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9F7" w:rsidRDefault="000B79F7" w:rsidP="00A12674">
      <w:pPr>
        <w:rPr>
          <w:rtl/>
        </w:rPr>
      </w:pPr>
    </w:p>
    <w:p w:rsidR="000B79F7" w:rsidRPr="00E06311" w:rsidRDefault="000B79F7" w:rsidP="00C238AF">
      <w:pPr>
        <w:rPr>
          <w:rtl/>
        </w:rPr>
      </w:pPr>
      <w:r w:rsidRPr="00E06311">
        <w:rPr>
          <w:rFonts w:hint="cs"/>
          <w:rtl/>
        </w:rPr>
        <w:t>דברי הכנסת</w:t>
      </w:r>
    </w:p>
    <w:p w:rsidR="000B79F7" w:rsidRPr="00E06311" w:rsidRDefault="000B79F7" w:rsidP="00C238AF">
      <w:pPr>
        <w:rPr>
          <w:rtl/>
        </w:rPr>
      </w:pPr>
      <w:r w:rsidRPr="00E06311">
        <w:rPr>
          <w:rFonts w:hint="cs"/>
          <w:rtl/>
        </w:rPr>
        <w:t>חוברת י'</w:t>
      </w:r>
    </w:p>
    <w:p w:rsidR="000B79F7" w:rsidRPr="00E06311" w:rsidRDefault="000B79F7" w:rsidP="00C238AF">
      <w:pPr>
        <w:rPr>
          <w:rtl/>
        </w:rPr>
      </w:pPr>
      <w:r w:rsidRPr="00E06311">
        <w:rPr>
          <w:rFonts w:hint="cs"/>
          <w:rtl/>
        </w:rPr>
        <w:t>ישיבה פ"ד</w:t>
      </w:r>
    </w:p>
    <w:p w:rsidR="000B79F7" w:rsidRPr="00E06311" w:rsidRDefault="000B79F7" w:rsidP="00515904">
      <w:pPr>
        <w:rPr>
          <w:rtl/>
        </w:rPr>
      </w:pPr>
    </w:p>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 w:rsidR="000B79F7" w:rsidRDefault="000B79F7" w:rsidP="00515904">
      <w:pPr>
        <w:pStyle w:val="ab"/>
        <w:rPr>
          <w:rtl/>
        </w:rPr>
      </w:pPr>
      <w:bookmarkStart w:id="0" w:name="_Toc89938956"/>
      <w:bookmarkStart w:id="1" w:name="_Toc89943634"/>
      <w:bookmarkStart w:id="2" w:name="_Toc89943827"/>
      <w:bookmarkStart w:id="3" w:name="_Toc89944098"/>
      <w:bookmarkStart w:id="4" w:name="_Toc107991127"/>
      <w:bookmarkStart w:id="5" w:name="_Toc108352008"/>
      <w:r>
        <w:rPr>
          <w:rtl/>
        </w:rPr>
        <w:t>הישיבה ה</w:t>
      </w:r>
      <w:r>
        <w:rPr>
          <w:rFonts w:hint="cs"/>
          <w:rtl/>
        </w:rPr>
        <w:t xml:space="preserve">שמונים-וארבע </w:t>
      </w:r>
      <w:r>
        <w:rPr>
          <w:rtl/>
        </w:rPr>
        <w:t>של הכנסת העשרים-וארבע</w:t>
      </w:r>
      <w:bookmarkEnd w:id="0"/>
      <w:bookmarkEnd w:id="1"/>
      <w:bookmarkEnd w:id="2"/>
      <w:bookmarkEnd w:id="3"/>
      <w:bookmarkEnd w:id="4"/>
      <w:bookmarkEnd w:id="5"/>
    </w:p>
    <w:p w:rsidR="000B79F7" w:rsidRDefault="000B79F7" w:rsidP="00515904">
      <w:pPr>
        <w:pStyle w:val="ac"/>
        <w:rPr>
          <w:rtl/>
        </w:rPr>
      </w:pPr>
      <w:bookmarkStart w:id="6" w:name="_Toc89938957"/>
      <w:bookmarkStart w:id="7" w:name="_Toc89943635"/>
      <w:bookmarkStart w:id="8" w:name="_Toc89943828"/>
      <w:bookmarkStart w:id="9" w:name="_Toc89944099"/>
      <w:bookmarkStart w:id="10" w:name="_Toc107991128"/>
      <w:bookmarkStart w:id="11" w:name="_Toc108352009"/>
      <w:r>
        <w:rPr>
          <w:rtl/>
        </w:rPr>
        <w:t>יום רביעי, ד' בטבת התשפ"ב (8 בדצמבר 2021)</w:t>
      </w:r>
      <w:bookmarkEnd w:id="6"/>
      <w:bookmarkEnd w:id="7"/>
      <w:bookmarkEnd w:id="8"/>
      <w:bookmarkEnd w:id="9"/>
      <w:bookmarkEnd w:id="10"/>
      <w:bookmarkEnd w:id="11"/>
    </w:p>
    <w:p w:rsidR="000B79F7" w:rsidRDefault="000B79F7" w:rsidP="00515904">
      <w:pPr>
        <w:pStyle w:val="ad"/>
        <w:rPr>
          <w:rtl/>
        </w:rPr>
      </w:pPr>
      <w:r>
        <w:rPr>
          <w:rtl/>
        </w:rPr>
        <w:t>ירושלים, הכנסת, שעה 11:00</w:t>
      </w:r>
    </w:p>
    <w:p w:rsidR="007F5EF6" w:rsidRDefault="007F5EF6" w:rsidP="00515904">
      <w:pPr>
        <w:rPr>
          <w:rtl/>
        </w:rPr>
      </w:pPr>
      <w:r>
        <w:rPr>
          <w:rtl/>
        </w:rPr>
        <w:br w:type="page"/>
      </w:r>
    </w:p>
    <w:p w:rsidR="000B79F7" w:rsidRDefault="000B79F7" w:rsidP="001C6518">
      <w:pPr>
        <w:pStyle w:val="a6"/>
        <w:rPr>
          <w:rtl/>
        </w:rPr>
      </w:pPr>
      <w:bookmarkStart w:id="12" w:name="ET_subject_625919_3"/>
      <w:r w:rsidRPr="001C6518">
        <w:rPr>
          <w:rStyle w:val="TagStyle"/>
          <w:rtl/>
        </w:rPr>
        <w:lastRenderedPageBreak/>
        <w:t xml:space="preserve"> &lt;&lt; נושא &gt;&gt; </w:t>
      </w:r>
      <w:bookmarkStart w:id="13" w:name="_Toc89938958"/>
      <w:bookmarkStart w:id="14" w:name="_Toc89943636"/>
      <w:bookmarkStart w:id="15" w:name="_Toc89943829"/>
      <w:bookmarkStart w:id="16" w:name="_Toc89944101"/>
      <w:bookmarkStart w:id="17" w:name="_Toc107991129"/>
      <w:bookmarkStart w:id="18" w:name="_Toc108352010"/>
      <w:r>
        <w:rPr>
          <w:rtl/>
        </w:rPr>
        <w:t>שאילתות דחופות</w:t>
      </w:r>
      <w:bookmarkEnd w:id="13"/>
      <w:bookmarkEnd w:id="14"/>
      <w:bookmarkEnd w:id="15"/>
      <w:bookmarkEnd w:id="16"/>
      <w:bookmarkEnd w:id="17"/>
      <w:bookmarkEnd w:id="18"/>
      <w:r w:rsidRPr="001C6518">
        <w:rPr>
          <w:rStyle w:val="TagStyle"/>
          <w:rtl/>
        </w:rPr>
        <w:t xml:space="preserve"> &lt;&lt; נושא &gt;&gt;</w:t>
      </w:r>
      <w:r>
        <w:rPr>
          <w:rtl/>
        </w:rPr>
        <w:t xml:space="preserve">   </w:t>
      </w:r>
      <w:bookmarkEnd w:id="12"/>
    </w:p>
    <w:p w:rsidR="000B79F7" w:rsidRDefault="000B79F7" w:rsidP="00515904">
      <w:pPr>
        <w:rPr>
          <w:rtl/>
        </w:rPr>
      </w:pPr>
    </w:p>
    <w:p w:rsidR="000B79F7" w:rsidRDefault="000B79F7" w:rsidP="001C6518">
      <w:pPr>
        <w:pStyle w:val="af6"/>
        <w:keepNext/>
        <w:rPr>
          <w:rtl/>
        </w:rPr>
      </w:pPr>
      <w:bookmarkStart w:id="19" w:name="ET_yor_6204_2"/>
      <w:r w:rsidRPr="001C6518">
        <w:rPr>
          <w:rStyle w:val="TagStyle"/>
          <w:rtl/>
        </w:rPr>
        <w:t xml:space="preserve"> &lt;&lt; יור &gt;&gt; </w:t>
      </w:r>
      <w:r>
        <w:rPr>
          <w:rtl/>
        </w:rPr>
        <w:t>היו"ר מיקי לוי:</w:t>
      </w:r>
      <w:r w:rsidRPr="001C6518">
        <w:rPr>
          <w:rStyle w:val="TagStyle"/>
          <w:rtl/>
        </w:rPr>
        <w:t xml:space="preserve"> &lt;&lt; יור &gt;&gt;</w:t>
      </w:r>
      <w:r>
        <w:rPr>
          <w:rtl/>
        </w:rPr>
        <w:t xml:space="preserve">   </w:t>
      </w:r>
      <w:bookmarkEnd w:id="19"/>
    </w:p>
    <w:p w:rsidR="000B79F7" w:rsidRDefault="000B79F7" w:rsidP="00515904">
      <w:pPr>
        <w:rPr>
          <w:rtl/>
          <w:lang w:eastAsia="he-IL"/>
        </w:rPr>
      </w:pPr>
    </w:p>
    <w:p w:rsidR="000B79F7" w:rsidRDefault="000B79F7" w:rsidP="009A2311">
      <w:pPr>
        <w:rPr>
          <w:rtl/>
          <w:lang w:eastAsia="he-IL"/>
        </w:rPr>
      </w:pPr>
      <w:r>
        <w:rPr>
          <w:rFonts w:hint="cs"/>
          <w:rtl/>
          <w:lang w:eastAsia="he-IL"/>
        </w:rPr>
        <w:t xml:space="preserve">חברי הכנסת, היום יום רביעי, ד' בטבת התשפ"ב, 8 בדצמבר 2021. אני מתכבד לפתוח את מליאת הכנסת. </w:t>
      </w:r>
    </w:p>
    <w:p w:rsidR="000B79F7" w:rsidRDefault="000B79F7" w:rsidP="009A2311">
      <w:pPr>
        <w:rPr>
          <w:rtl/>
          <w:lang w:eastAsia="he-IL"/>
        </w:rPr>
      </w:pPr>
    </w:p>
    <w:p w:rsidR="000B79F7" w:rsidRDefault="000B79F7" w:rsidP="00E06311">
      <w:pPr>
        <w:rPr>
          <w:rtl/>
          <w:lang w:eastAsia="he-IL"/>
        </w:rPr>
      </w:pPr>
      <w:r>
        <w:rPr>
          <w:rFonts w:hint="cs"/>
          <w:rtl/>
          <w:lang w:eastAsia="he-IL"/>
        </w:rPr>
        <w:t xml:space="preserve">שאילתות דחופות בראש סדר-היום. שאילתה ראשונה, מס' 78, מאת חבר הכנסת יעקב מרגי, בנושא מתווה המסעות לפולין. תשיב השרה יפעת שאשא ביטון, שרת החינוך. </w:t>
      </w:r>
      <w:bookmarkStart w:id="20" w:name="_ETM_Q1_62760"/>
      <w:bookmarkStart w:id="21" w:name="_ETM_Q1_62850"/>
      <w:bookmarkStart w:id="22" w:name="_ETM_Q1_62909"/>
      <w:bookmarkStart w:id="23" w:name="_ETM_Q1_62999"/>
      <w:bookmarkEnd w:id="20"/>
      <w:bookmarkEnd w:id="21"/>
      <w:bookmarkEnd w:id="22"/>
      <w:bookmarkEnd w:id="23"/>
      <w:r>
        <w:rPr>
          <w:rFonts w:hint="cs"/>
          <w:rtl/>
          <w:lang w:eastAsia="he-IL"/>
        </w:rPr>
        <w:t>חבר הכנסת מרגי, בבקשה.</w:t>
      </w:r>
    </w:p>
    <w:p w:rsidR="000B79F7" w:rsidRDefault="000B79F7" w:rsidP="001C6518">
      <w:pPr>
        <w:rPr>
          <w:rtl/>
          <w:lang w:eastAsia="he-IL"/>
        </w:rPr>
      </w:pPr>
    </w:p>
    <w:p w:rsidR="000B79F7" w:rsidRDefault="000B79F7" w:rsidP="001C6518">
      <w:pPr>
        <w:pStyle w:val="a9"/>
        <w:rPr>
          <w:rtl/>
          <w:lang w:eastAsia="he-IL"/>
        </w:rPr>
      </w:pPr>
      <w:bookmarkStart w:id="24" w:name="ET_query_625827_4"/>
      <w:r w:rsidRPr="001C6518">
        <w:rPr>
          <w:rStyle w:val="TagStyle"/>
          <w:rtl/>
        </w:rPr>
        <w:t xml:space="preserve"> &lt;&lt; שאילתה &gt;&gt; </w:t>
      </w:r>
      <w:bookmarkStart w:id="25" w:name="_Toc89938959"/>
      <w:bookmarkStart w:id="26" w:name="_Toc89943637"/>
      <w:bookmarkStart w:id="27" w:name="_Toc89943830"/>
      <w:bookmarkStart w:id="28" w:name="_Toc89944102"/>
      <w:bookmarkStart w:id="29" w:name="_Toc107991130"/>
      <w:bookmarkStart w:id="30" w:name="_Toc108352011"/>
      <w:r>
        <w:rPr>
          <w:rtl/>
          <w:lang w:eastAsia="he-IL"/>
        </w:rPr>
        <w:t>78. מתווה המסעות לפולין</w:t>
      </w:r>
      <w:bookmarkEnd w:id="25"/>
      <w:bookmarkEnd w:id="26"/>
      <w:bookmarkEnd w:id="27"/>
      <w:bookmarkEnd w:id="28"/>
      <w:bookmarkEnd w:id="29"/>
      <w:bookmarkEnd w:id="30"/>
      <w:r w:rsidRPr="001C6518">
        <w:rPr>
          <w:rStyle w:val="TagStyle"/>
          <w:rtl/>
        </w:rPr>
        <w:t xml:space="preserve"> &lt;&lt; שאילתה &gt;&gt;</w:t>
      </w:r>
      <w:r>
        <w:rPr>
          <w:rtl/>
          <w:lang w:eastAsia="he-IL"/>
        </w:rPr>
        <w:t xml:space="preserve">   </w:t>
      </w:r>
      <w:bookmarkEnd w:id="24"/>
    </w:p>
    <w:p w:rsidR="000B79F7" w:rsidRDefault="000B79F7" w:rsidP="001C6518">
      <w:pPr>
        <w:rPr>
          <w:rtl/>
          <w:lang w:eastAsia="he-IL"/>
        </w:rPr>
      </w:pPr>
    </w:p>
    <w:p w:rsidR="000B79F7" w:rsidRDefault="000B79F7" w:rsidP="001C6518">
      <w:pPr>
        <w:pStyle w:val="a4"/>
        <w:keepNext/>
        <w:rPr>
          <w:rtl/>
        </w:rPr>
      </w:pPr>
      <w:bookmarkStart w:id="31" w:name="ET_speaker_5359_7"/>
      <w:r w:rsidRPr="001C6518">
        <w:rPr>
          <w:rStyle w:val="TagStyle"/>
          <w:rtl/>
        </w:rPr>
        <w:t xml:space="preserve"> &lt;&lt; דובר &gt;&gt; </w:t>
      </w:r>
      <w:bookmarkStart w:id="32" w:name="_Toc89938960"/>
      <w:bookmarkStart w:id="33" w:name="_Toc89943638"/>
      <w:bookmarkStart w:id="34" w:name="_Toc89943831"/>
      <w:bookmarkStart w:id="35" w:name="_Toc89944103"/>
      <w:bookmarkStart w:id="36" w:name="_Toc107991131"/>
      <w:bookmarkStart w:id="37" w:name="_Toc108352012"/>
      <w:r>
        <w:rPr>
          <w:rtl/>
        </w:rPr>
        <w:t>יעקב מרגי (ש"ס):</w:t>
      </w:r>
      <w:bookmarkEnd w:id="32"/>
      <w:bookmarkEnd w:id="33"/>
      <w:bookmarkEnd w:id="34"/>
      <w:bookmarkEnd w:id="35"/>
      <w:bookmarkEnd w:id="36"/>
      <w:bookmarkEnd w:id="37"/>
      <w:r w:rsidRPr="001C6518">
        <w:rPr>
          <w:rStyle w:val="TagStyle"/>
          <w:rtl/>
        </w:rPr>
        <w:t xml:space="preserve"> &lt;&lt; דובר &gt;&gt;</w:t>
      </w:r>
      <w:r>
        <w:rPr>
          <w:rtl/>
        </w:rPr>
        <w:t xml:space="preserve">   </w:t>
      </w:r>
      <w:bookmarkEnd w:id="31"/>
    </w:p>
    <w:p w:rsidR="000B79F7" w:rsidRDefault="000B79F7" w:rsidP="00515904">
      <w:pPr>
        <w:rPr>
          <w:rtl/>
          <w:lang w:eastAsia="he-IL"/>
        </w:rPr>
      </w:pPr>
    </w:p>
    <w:p w:rsidR="000B79F7" w:rsidRPr="009F1FFC" w:rsidRDefault="000B79F7" w:rsidP="00A17E9E">
      <w:pPr>
        <w:rPr>
          <w:rtl/>
        </w:rPr>
      </w:pPr>
      <w:bookmarkStart w:id="38" w:name="QUR_Description"/>
      <w:r>
        <w:rPr>
          <w:rFonts w:hint="cs"/>
          <w:rtl/>
        </w:rPr>
        <w:t>אדוני ה</w:t>
      </w:r>
      <w:bookmarkStart w:id="39" w:name="_ETM_Q1_480033"/>
      <w:bookmarkStart w:id="40" w:name="_ETM_Q1_480272"/>
      <w:r>
        <w:rPr>
          <w:rFonts w:hint="cs"/>
          <w:rtl/>
        </w:rPr>
        <w:t>יושב</w:t>
      </w:r>
      <w:bookmarkEnd w:id="39"/>
      <w:bookmarkEnd w:id="40"/>
      <w:r>
        <w:rPr>
          <w:rFonts w:hint="cs"/>
          <w:rtl/>
        </w:rPr>
        <w:t xml:space="preserve">-ראש, גברתי </w:t>
      </w:r>
      <w:bookmarkStart w:id="41" w:name="_ETM_Q1_74732"/>
      <w:bookmarkEnd w:id="41"/>
      <w:r>
        <w:rPr>
          <w:rFonts w:hint="cs"/>
          <w:rtl/>
        </w:rPr>
        <w:t xml:space="preserve">השרה, מכובדיי חברי הכנסת, </w:t>
      </w:r>
      <w:bookmarkStart w:id="42" w:name="_ETM_Q1_88920"/>
      <w:bookmarkStart w:id="43" w:name="_ETM_Q1_88992"/>
      <w:bookmarkStart w:id="44" w:name="_ETM_Q1_89057"/>
      <w:bookmarkStart w:id="45" w:name="_ETM_Q1_89105"/>
      <w:bookmarkEnd w:id="42"/>
      <w:bookmarkEnd w:id="43"/>
      <w:bookmarkEnd w:id="44"/>
      <w:bookmarkEnd w:id="45"/>
      <w:r>
        <w:rPr>
          <w:rFonts w:hint="cs"/>
          <w:rtl/>
        </w:rPr>
        <w:t xml:space="preserve">פורסם כי משרד החינוך מתכוון לחדש את המסעות לפולין במתכונת מצומצמת </w:t>
      </w:r>
      <w:r>
        <w:rPr>
          <w:rtl/>
        </w:rPr>
        <w:t>–</w:t>
      </w:r>
      <w:r>
        <w:rPr>
          <w:rFonts w:hint="cs"/>
          <w:rtl/>
        </w:rPr>
        <w:t xml:space="preserve"> </w:t>
      </w:r>
      <w:bookmarkStart w:id="46" w:name="_ETM_Q1_88301"/>
      <w:bookmarkStart w:id="47" w:name="_ETM_Q1_88379"/>
      <w:bookmarkEnd w:id="46"/>
      <w:bookmarkEnd w:id="47"/>
      <w:r>
        <w:rPr>
          <w:rFonts w:hint="cs"/>
          <w:rtl/>
        </w:rPr>
        <w:t>רק התלמידים ה</w:t>
      </w:r>
      <w:r w:rsidR="00A17E9E">
        <w:rPr>
          <w:rFonts w:hint="cs"/>
          <w:rtl/>
        </w:rPr>
        <w:t>"</w:t>
      </w:r>
      <w:r>
        <w:rPr>
          <w:rFonts w:hint="cs"/>
          <w:rtl/>
        </w:rPr>
        <w:t xml:space="preserve">נבחרים" על ידי ההנהלה יוכלו לצאת למסע </w:t>
      </w:r>
      <w:r w:rsidR="00A17E9E">
        <w:rPr>
          <w:rFonts w:hint="eastAsia"/>
          <w:rtl/>
        </w:rPr>
        <w:t>–</w:t>
      </w:r>
      <w:r w:rsidR="00A17E9E">
        <w:rPr>
          <w:rFonts w:hint="cs"/>
          <w:rtl/>
        </w:rPr>
        <w:t xml:space="preserve"> </w:t>
      </w:r>
      <w:r>
        <w:rPr>
          <w:rFonts w:hint="cs"/>
          <w:rtl/>
        </w:rPr>
        <w:t xml:space="preserve">הנחיה המעמידה את מנהלי בתי הספר בהחלטות </w:t>
      </w:r>
      <w:bookmarkEnd w:id="38"/>
      <w:r>
        <w:rPr>
          <w:rFonts w:hint="cs"/>
          <w:rtl/>
        </w:rPr>
        <w:t xml:space="preserve">שאינן מוסריות </w:t>
      </w:r>
      <w:bookmarkStart w:id="48" w:name="_ETM_Q1_97911"/>
      <w:bookmarkEnd w:id="48"/>
      <w:r>
        <w:rPr>
          <w:rFonts w:hint="cs"/>
          <w:rtl/>
        </w:rPr>
        <w:t>וערכיות.</w:t>
      </w:r>
    </w:p>
    <w:p w:rsidR="000B79F7" w:rsidRDefault="000B79F7" w:rsidP="001C6518">
      <w:pPr>
        <w:rPr>
          <w:rtl/>
        </w:rPr>
      </w:pPr>
    </w:p>
    <w:p w:rsidR="000B79F7" w:rsidRPr="00472AB3" w:rsidRDefault="000B79F7" w:rsidP="001C6518">
      <w:pPr>
        <w:rPr>
          <w:rtl/>
        </w:rPr>
      </w:pPr>
      <w:bookmarkStart w:id="49" w:name="_ETM_Q1_100648"/>
      <w:bookmarkStart w:id="50" w:name="_ETM_Q1_100727"/>
      <w:bookmarkEnd w:id="49"/>
      <w:bookmarkEnd w:id="50"/>
      <w:r w:rsidRPr="00472AB3">
        <w:rPr>
          <w:rFonts w:hint="cs"/>
          <w:rtl/>
        </w:rPr>
        <w:t>רצוני לשאול:</w:t>
      </w:r>
    </w:p>
    <w:p w:rsidR="000B79F7" w:rsidRDefault="000B79F7" w:rsidP="00A54F02">
      <w:pPr>
        <w:rPr>
          <w:rtl/>
        </w:rPr>
      </w:pPr>
    </w:p>
    <w:p w:rsidR="000B79F7" w:rsidRDefault="000B79F7" w:rsidP="00A54F02">
      <w:pPr>
        <w:rPr>
          <w:rtl/>
        </w:rPr>
      </w:pPr>
      <w:r>
        <w:rPr>
          <w:rFonts w:hint="cs"/>
          <w:rtl/>
        </w:rPr>
        <w:t>1. מה הרציונל בהחלטה?</w:t>
      </w:r>
    </w:p>
    <w:p w:rsidR="000B79F7" w:rsidRPr="009F1FFC" w:rsidRDefault="000B79F7" w:rsidP="00A54F02">
      <w:pPr>
        <w:rPr>
          <w:rtl/>
        </w:rPr>
      </w:pPr>
      <w:bookmarkStart w:id="51" w:name="_ETM_Q1_102102"/>
      <w:bookmarkStart w:id="52" w:name="_ETM_Q1_102201"/>
      <w:bookmarkEnd w:id="51"/>
      <w:bookmarkEnd w:id="52"/>
    </w:p>
    <w:p w:rsidR="000B79F7" w:rsidRDefault="000B79F7" w:rsidP="009A2311">
      <w:pPr>
        <w:rPr>
          <w:rtl/>
        </w:rPr>
      </w:pPr>
      <w:r>
        <w:rPr>
          <w:rFonts w:hint="cs"/>
          <w:rtl/>
        </w:rPr>
        <w:t>2. על פי איזה קריטריון תתבצע ההעדפה?</w:t>
      </w:r>
    </w:p>
    <w:p w:rsidR="000B79F7" w:rsidRDefault="000B79F7" w:rsidP="001C6518">
      <w:pPr>
        <w:rPr>
          <w:rtl/>
        </w:rPr>
      </w:pPr>
    </w:p>
    <w:p w:rsidR="000B79F7" w:rsidRDefault="000B79F7" w:rsidP="001C6518">
      <w:pPr>
        <w:rPr>
          <w:rtl/>
        </w:rPr>
      </w:pPr>
      <w:bookmarkStart w:id="53" w:name="_ETM_Q1_107490"/>
      <w:bookmarkStart w:id="54" w:name="_ETM_Q1_107545"/>
      <w:bookmarkEnd w:id="53"/>
      <w:bookmarkEnd w:id="54"/>
      <w:r>
        <w:rPr>
          <w:rFonts w:hint="cs"/>
          <w:rtl/>
        </w:rPr>
        <w:t>3. מדוע לא לעשות מסע אלטרנטיבי בארץ לכולם?</w:t>
      </w:r>
    </w:p>
    <w:p w:rsidR="000B79F7" w:rsidRDefault="000B79F7" w:rsidP="001C6518">
      <w:pPr>
        <w:rPr>
          <w:rtl/>
        </w:rPr>
      </w:pPr>
      <w:bookmarkStart w:id="55" w:name="_ETM_Q1_111738"/>
      <w:bookmarkStart w:id="56" w:name="_ETM_Q1_111900"/>
      <w:bookmarkEnd w:id="55"/>
      <w:bookmarkEnd w:id="56"/>
    </w:p>
    <w:p w:rsidR="000B79F7" w:rsidRDefault="000B79F7" w:rsidP="001C6518">
      <w:pPr>
        <w:pStyle w:val="a4"/>
        <w:keepNext/>
        <w:rPr>
          <w:rtl/>
        </w:rPr>
      </w:pPr>
      <w:bookmarkStart w:id="57" w:name="_ETM_Q1_112157"/>
      <w:bookmarkStart w:id="58" w:name="_ETM_Q1_112279"/>
      <w:bookmarkStart w:id="59" w:name="ET_speaker_6216_8"/>
      <w:bookmarkEnd w:id="57"/>
      <w:bookmarkEnd w:id="58"/>
      <w:r w:rsidRPr="001C6518">
        <w:rPr>
          <w:rStyle w:val="TagStyle"/>
          <w:rtl/>
        </w:rPr>
        <w:t xml:space="preserve"> &lt;&lt; דובר &gt;&gt; </w:t>
      </w:r>
      <w:bookmarkStart w:id="60" w:name="_Toc89938961"/>
      <w:bookmarkStart w:id="61" w:name="_Toc89943639"/>
      <w:bookmarkStart w:id="62" w:name="_Toc89943832"/>
      <w:bookmarkStart w:id="63" w:name="_Toc89944104"/>
      <w:bookmarkStart w:id="64" w:name="_Toc107991132"/>
      <w:bookmarkStart w:id="65" w:name="_Toc108352013"/>
      <w:r>
        <w:rPr>
          <w:rtl/>
        </w:rPr>
        <w:t>שרת החינוך יפעת שאשא ביטון:</w:t>
      </w:r>
      <w:bookmarkEnd w:id="60"/>
      <w:bookmarkEnd w:id="61"/>
      <w:bookmarkEnd w:id="62"/>
      <w:bookmarkEnd w:id="63"/>
      <w:bookmarkEnd w:id="64"/>
      <w:bookmarkEnd w:id="65"/>
      <w:r w:rsidRPr="001C6518">
        <w:rPr>
          <w:rStyle w:val="TagStyle"/>
          <w:rtl/>
        </w:rPr>
        <w:t xml:space="preserve"> &lt;&lt; דובר &gt;&gt;</w:t>
      </w:r>
      <w:r>
        <w:rPr>
          <w:rtl/>
        </w:rPr>
        <w:t xml:space="preserve">   </w:t>
      </w:r>
      <w:bookmarkEnd w:id="59"/>
    </w:p>
    <w:p w:rsidR="000B79F7" w:rsidRDefault="000B79F7" w:rsidP="00515904">
      <w:pPr>
        <w:rPr>
          <w:rtl/>
          <w:lang w:eastAsia="he-IL"/>
        </w:rPr>
      </w:pPr>
    </w:p>
    <w:p w:rsidR="000B79F7" w:rsidRDefault="000B79F7" w:rsidP="00515904">
      <w:pPr>
        <w:rPr>
          <w:rtl/>
          <w:lang w:eastAsia="he-IL"/>
        </w:rPr>
      </w:pPr>
      <w:r>
        <w:rPr>
          <w:rFonts w:hint="cs"/>
          <w:rtl/>
          <w:lang w:eastAsia="he-IL"/>
        </w:rPr>
        <w:t xml:space="preserve">בוקר טוב, </w:t>
      </w:r>
      <w:bookmarkStart w:id="66" w:name="_ETM_Q1_110737"/>
      <w:bookmarkEnd w:id="66"/>
      <w:r>
        <w:rPr>
          <w:rFonts w:hint="cs"/>
          <w:rtl/>
          <w:lang w:eastAsia="he-IL"/>
        </w:rPr>
        <w:t>אדוני היושב-ראש</w:t>
      </w:r>
      <w:r w:rsidR="00515904">
        <w:rPr>
          <w:rFonts w:hint="cs"/>
          <w:rtl/>
          <w:lang w:eastAsia="he-IL"/>
        </w:rPr>
        <w:t>.</w:t>
      </w:r>
      <w:r>
        <w:rPr>
          <w:rFonts w:hint="cs"/>
          <w:rtl/>
          <w:lang w:eastAsia="he-IL"/>
        </w:rPr>
        <w:t xml:space="preserve"> חבריי חברי הכנסת, תודה רבה לחבר הכנסת מרגי </w:t>
      </w:r>
      <w:bookmarkStart w:id="67" w:name="_ETM_Q1_118194"/>
      <w:bookmarkEnd w:id="67"/>
      <w:r>
        <w:rPr>
          <w:rFonts w:hint="cs"/>
          <w:rtl/>
          <w:lang w:eastAsia="he-IL"/>
        </w:rPr>
        <w:t>על השאלה, ובכלל על העלאת הנושא החשוב.</w:t>
      </w:r>
      <w:bookmarkStart w:id="68" w:name="_ETM_Q1_122192"/>
      <w:bookmarkStart w:id="69" w:name="_ETM_Q1_122339"/>
      <w:bookmarkStart w:id="70" w:name="_ETM_Q1_122378"/>
      <w:bookmarkStart w:id="71" w:name="_ETM_Q1_122449"/>
      <w:bookmarkEnd w:id="68"/>
      <w:bookmarkEnd w:id="69"/>
      <w:bookmarkEnd w:id="70"/>
      <w:bookmarkEnd w:id="71"/>
      <w:r>
        <w:rPr>
          <w:rFonts w:hint="cs"/>
          <w:rtl/>
          <w:lang w:eastAsia="he-IL"/>
        </w:rPr>
        <w:t xml:space="preserve"> אתחיל ואומר שכן, משרד </w:t>
      </w:r>
      <w:bookmarkStart w:id="72" w:name="_ETM_Q1_124569"/>
      <w:bookmarkEnd w:id="72"/>
      <w:r>
        <w:rPr>
          <w:rFonts w:hint="cs"/>
          <w:rtl/>
          <w:lang w:eastAsia="he-IL"/>
        </w:rPr>
        <w:t xml:space="preserve">החינוך עשה מאמץ מאוד מאוד גדול כדי לחדש את המסעות לפולין </w:t>
      </w:r>
      <w:bookmarkStart w:id="73" w:name="_ETM_Q1_128733"/>
      <w:bookmarkEnd w:id="73"/>
      <w:r>
        <w:rPr>
          <w:rFonts w:hint="cs"/>
          <w:rtl/>
          <w:lang w:eastAsia="he-IL"/>
        </w:rPr>
        <w:t xml:space="preserve">אחרי שנתיים שבהן לא היו מסעות ולא היה עיסוק, מן </w:t>
      </w:r>
      <w:bookmarkStart w:id="74" w:name="_ETM_Q1_133770"/>
      <w:bookmarkEnd w:id="74"/>
      <w:r>
        <w:rPr>
          <w:rFonts w:hint="cs"/>
          <w:rtl/>
          <w:lang w:eastAsia="he-IL"/>
        </w:rPr>
        <w:t>הסתם, בגלל משבר הקורונה.</w:t>
      </w:r>
      <w:bookmarkStart w:id="75" w:name="_ETM_Q1_132282"/>
      <w:bookmarkStart w:id="76" w:name="_ETM_Q1_132369"/>
      <w:bookmarkStart w:id="77" w:name="_ETM_Q1_132419"/>
      <w:bookmarkStart w:id="78" w:name="_ETM_Q1_132507"/>
      <w:bookmarkEnd w:id="75"/>
      <w:bookmarkEnd w:id="76"/>
      <w:bookmarkEnd w:id="77"/>
      <w:bookmarkEnd w:id="78"/>
      <w:r w:rsidR="00A17E9E">
        <w:rPr>
          <w:rFonts w:hint="cs"/>
          <w:rtl/>
          <w:lang w:eastAsia="he-IL"/>
        </w:rPr>
        <w:t xml:space="preserve"> </w:t>
      </w:r>
      <w:r>
        <w:rPr>
          <w:rFonts w:hint="cs"/>
          <w:rtl/>
          <w:lang w:eastAsia="he-IL"/>
        </w:rPr>
        <w:t xml:space="preserve">כבר בפתח דבריי אני אומר שהמספר </w:t>
      </w:r>
      <w:bookmarkStart w:id="79" w:name="_ETM_Q1_136636"/>
      <w:bookmarkEnd w:id="79"/>
      <w:r>
        <w:rPr>
          <w:rFonts w:hint="cs"/>
          <w:rtl/>
          <w:lang w:eastAsia="he-IL"/>
        </w:rPr>
        <w:t xml:space="preserve">שנקבע השנה, כ-800 תלמידים, נקבע מטעמי אבטחה. זאת </w:t>
      </w:r>
      <w:bookmarkStart w:id="80" w:name="_ETM_Q1_143361"/>
      <w:bookmarkEnd w:id="80"/>
      <w:r>
        <w:rPr>
          <w:rFonts w:hint="cs"/>
          <w:rtl/>
          <w:lang w:eastAsia="he-IL"/>
        </w:rPr>
        <w:t xml:space="preserve">אומרת, ככל שהדבר היה תלוי במשרד החינוך בלבד, אנחנו </w:t>
      </w:r>
      <w:bookmarkStart w:id="81" w:name="_ETM_Q1_148427"/>
      <w:bookmarkEnd w:id="81"/>
      <w:r>
        <w:rPr>
          <w:rFonts w:hint="cs"/>
          <w:rtl/>
          <w:lang w:eastAsia="he-IL"/>
        </w:rPr>
        <w:t xml:space="preserve">היינו מחדשים את המסעות במלוא ההיקף המספרי, אבל מה לעשות </w:t>
      </w:r>
      <w:bookmarkStart w:id="82" w:name="_ETM_Q1_152813"/>
      <w:bookmarkEnd w:id="82"/>
      <w:r>
        <w:rPr>
          <w:rFonts w:hint="cs"/>
          <w:rtl/>
          <w:lang w:eastAsia="he-IL"/>
        </w:rPr>
        <w:t xml:space="preserve">שיש אילוצים גם של גורמים רלוונטיים שלוקחים </w:t>
      </w:r>
      <w:r>
        <w:rPr>
          <w:rFonts w:hint="cs"/>
          <w:rtl/>
          <w:lang w:eastAsia="he-IL"/>
        </w:rPr>
        <w:lastRenderedPageBreak/>
        <w:t xml:space="preserve">חלק בלוגיסטיקה, בהכנה, </w:t>
      </w:r>
      <w:bookmarkStart w:id="83" w:name="_ETM_Q1_158531"/>
      <w:bookmarkEnd w:id="83"/>
      <w:r>
        <w:rPr>
          <w:rFonts w:hint="cs"/>
          <w:rtl/>
          <w:lang w:eastAsia="he-IL"/>
        </w:rPr>
        <w:t xml:space="preserve">בהיערכות למסע, ובעיקר ענייני אבטחה הגבילו אותנו במועד החורף </w:t>
      </w:r>
      <w:bookmarkStart w:id="84" w:name="_ETM_Q1_163754"/>
      <w:bookmarkEnd w:id="84"/>
      <w:r>
        <w:rPr>
          <w:rFonts w:hint="cs"/>
          <w:rtl/>
          <w:lang w:eastAsia="he-IL"/>
        </w:rPr>
        <w:t>ל-800 תלמידים.</w:t>
      </w:r>
    </w:p>
    <w:p w:rsidR="000B79F7" w:rsidRDefault="000B79F7" w:rsidP="00A54F02">
      <w:pPr>
        <w:rPr>
          <w:rtl/>
          <w:lang w:eastAsia="he-IL"/>
        </w:rPr>
      </w:pPr>
      <w:bookmarkStart w:id="85" w:name="_ETM_Q1_167409"/>
      <w:bookmarkStart w:id="86" w:name="_ETM_Q1_167520"/>
      <w:bookmarkEnd w:id="85"/>
      <w:bookmarkEnd w:id="86"/>
    </w:p>
    <w:p w:rsidR="000B79F7" w:rsidRDefault="000B79F7" w:rsidP="00515904">
      <w:pPr>
        <w:rPr>
          <w:rtl/>
          <w:lang w:eastAsia="he-IL"/>
        </w:rPr>
      </w:pPr>
      <w:r>
        <w:rPr>
          <w:rFonts w:hint="cs"/>
          <w:rtl/>
          <w:lang w:eastAsia="he-IL"/>
        </w:rPr>
        <w:t>חשוב להדגיש שככל שאנחנו נתקרב למועד הקיץ</w:t>
      </w:r>
      <w:r w:rsidR="00A17E9E">
        <w:rPr>
          <w:rFonts w:hint="cs"/>
          <w:rtl/>
          <w:lang w:eastAsia="he-IL"/>
        </w:rPr>
        <w:t>,</w:t>
      </w:r>
      <w:r>
        <w:rPr>
          <w:rFonts w:hint="cs"/>
          <w:rtl/>
          <w:lang w:eastAsia="he-IL"/>
        </w:rPr>
        <w:t xml:space="preserve"> שיתחיל ביולי, אנחנו מאוד מקווים שנצליח להוציא את המסעות האלה בהיקף המלא שלהם ולא נידרש לעמוד בסיטואציה שאנחנו עומדים בה </w:t>
      </w:r>
      <w:bookmarkStart w:id="87" w:name="_ETM_Q1_175538"/>
      <w:bookmarkEnd w:id="87"/>
      <w:r>
        <w:rPr>
          <w:rFonts w:hint="cs"/>
          <w:rtl/>
          <w:lang w:eastAsia="he-IL"/>
        </w:rPr>
        <w:t xml:space="preserve">כעת. נכון, זאת דילמה </w:t>
      </w:r>
      <w:r w:rsidR="00515904">
        <w:rPr>
          <w:rFonts w:hint="eastAsia"/>
          <w:rtl/>
          <w:lang w:eastAsia="he-IL"/>
        </w:rPr>
        <w:t xml:space="preserve">– </w:t>
      </w:r>
      <w:r>
        <w:rPr>
          <w:rFonts w:hint="cs"/>
          <w:rtl/>
          <w:lang w:eastAsia="he-IL"/>
        </w:rPr>
        <w:t xml:space="preserve">הדילמה </w:t>
      </w:r>
      <w:r w:rsidR="00A17E9E">
        <w:rPr>
          <w:rFonts w:hint="cs"/>
          <w:rtl/>
          <w:lang w:eastAsia="he-IL"/>
        </w:rPr>
        <w:t xml:space="preserve">היא </w:t>
      </w:r>
      <w:r>
        <w:rPr>
          <w:rFonts w:hint="cs"/>
          <w:rtl/>
          <w:lang w:eastAsia="he-IL"/>
        </w:rPr>
        <w:t>אם לאפשר בכלל את קיום המסע במגבלות הקיימות או לא לקיים אותו בכלל. בעיניי לא לקיים אותו בכלל זאת האפשרות הפחות</w:t>
      </w:r>
      <w:r w:rsidR="00A17E9E">
        <w:rPr>
          <w:rFonts w:hint="cs"/>
          <w:rtl/>
          <w:lang w:eastAsia="he-IL"/>
        </w:rPr>
        <w:t>-</w:t>
      </w:r>
      <w:r>
        <w:rPr>
          <w:rFonts w:hint="cs"/>
          <w:rtl/>
          <w:lang w:eastAsia="he-IL"/>
        </w:rPr>
        <w:t xml:space="preserve">טובה, מה גם שהעניין של בחירה אם לצאת </w:t>
      </w:r>
      <w:bookmarkStart w:id="88" w:name="_ETM_Q1_196610"/>
      <w:bookmarkEnd w:id="88"/>
      <w:r>
        <w:rPr>
          <w:rFonts w:hint="cs"/>
          <w:rtl/>
          <w:lang w:eastAsia="he-IL"/>
        </w:rPr>
        <w:t xml:space="preserve">למסע או לא לצאת למסע, איך לקיים את הבחירה </w:t>
      </w:r>
      <w:bookmarkStart w:id="89" w:name="_ETM_Q1_199678"/>
      <w:bookmarkEnd w:id="89"/>
      <w:r>
        <w:rPr>
          <w:rFonts w:hint="cs"/>
          <w:rtl/>
          <w:lang w:eastAsia="he-IL"/>
        </w:rPr>
        <w:t xml:space="preserve">מי יוצא למסע ומי לא </w:t>
      </w:r>
      <w:r>
        <w:rPr>
          <w:rtl/>
          <w:lang w:eastAsia="he-IL"/>
        </w:rPr>
        <w:t>–</w:t>
      </w:r>
      <w:r>
        <w:rPr>
          <w:rFonts w:hint="cs"/>
          <w:rtl/>
          <w:lang w:eastAsia="he-IL"/>
        </w:rPr>
        <w:t xml:space="preserve"> צריך לזכור שלא בכל </w:t>
      </w:r>
      <w:bookmarkStart w:id="90" w:name="_ETM_Q1_204095"/>
      <w:bookmarkEnd w:id="90"/>
      <w:r>
        <w:rPr>
          <w:rFonts w:hint="cs"/>
          <w:rtl/>
          <w:lang w:eastAsia="he-IL"/>
        </w:rPr>
        <w:t>בית ספר כל השכבה יוצאת, אתה מכיר את זה הרי</w:t>
      </w:r>
      <w:bookmarkStart w:id="91" w:name="_ETM_Q1_198241"/>
      <w:bookmarkEnd w:id="91"/>
      <w:r>
        <w:rPr>
          <w:rFonts w:hint="cs"/>
          <w:rtl/>
          <w:lang w:eastAsia="he-IL"/>
        </w:rPr>
        <w:t xml:space="preserve"> מקרוב</w:t>
      </w:r>
      <w:r w:rsidR="00A17E9E">
        <w:rPr>
          <w:rFonts w:hint="cs"/>
          <w:rtl/>
          <w:lang w:eastAsia="he-IL"/>
        </w:rPr>
        <w:t>;</w:t>
      </w:r>
      <w:r>
        <w:rPr>
          <w:rFonts w:hint="cs"/>
          <w:rtl/>
          <w:lang w:eastAsia="he-IL"/>
        </w:rPr>
        <w:t xml:space="preserve"> זה לא שהם יוצאים באופן אורגני, כך שאנחנו </w:t>
      </w:r>
      <w:bookmarkStart w:id="92" w:name="_ETM_Q1_210888"/>
      <w:bookmarkEnd w:id="92"/>
      <w:r>
        <w:rPr>
          <w:rFonts w:hint="cs"/>
          <w:rtl/>
          <w:lang w:eastAsia="he-IL"/>
        </w:rPr>
        <w:t xml:space="preserve">בהחלט משאירים את זה להחלטתם, מי שיבחר </w:t>
      </w:r>
      <w:r w:rsidR="001D10F0">
        <w:rPr>
          <w:rFonts w:hint="cs"/>
          <w:rtl/>
          <w:lang w:eastAsia="he-IL"/>
        </w:rPr>
        <w:t xml:space="preserve">לומר </w:t>
      </w:r>
      <w:r>
        <w:rPr>
          <w:rFonts w:hint="cs"/>
          <w:rtl/>
          <w:lang w:eastAsia="he-IL"/>
        </w:rPr>
        <w:t xml:space="preserve">שזה פחות מוסרי </w:t>
      </w:r>
      <w:bookmarkStart w:id="93" w:name="_ETM_Q1_213553"/>
      <w:bookmarkEnd w:id="93"/>
      <w:r>
        <w:rPr>
          <w:rFonts w:hint="cs"/>
          <w:rtl/>
          <w:lang w:eastAsia="he-IL"/>
        </w:rPr>
        <w:t>לייצר איזשהו מערך של בחירה מתוך ה"פול" הכולל ויגיד</w:t>
      </w:r>
      <w:bookmarkStart w:id="94" w:name="_ETM_Q1_215519"/>
      <w:bookmarkEnd w:id="94"/>
      <w:r>
        <w:rPr>
          <w:rFonts w:hint="cs"/>
          <w:rtl/>
          <w:lang w:eastAsia="he-IL"/>
        </w:rPr>
        <w:t xml:space="preserve">, אוקיי, השנה אני לא משתתף במסעות </w:t>
      </w:r>
      <w:r>
        <w:rPr>
          <w:rFonts w:hint="eastAsia"/>
          <w:rtl/>
          <w:lang w:eastAsia="he-IL"/>
        </w:rPr>
        <w:t>–</w:t>
      </w:r>
      <w:r>
        <w:rPr>
          <w:rFonts w:hint="cs"/>
          <w:rtl/>
          <w:lang w:eastAsia="he-IL"/>
        </w:rPr>
        <w:t xml:space="preserve"> גם זה בסדר.</w:t>
      </w:r>
    </w:p>
    <w:p w:rsidR="000B79F7" w:rsidRDefault="000B79F7" w:rsidP="00905764">
      <w:pPr>
        <w:rPr>
          <w:rtl/>
          <w:lang w:eastAsia="he-IL"/>
        </w:rPr>
      </w:pPr>
      <w:bookmarkStart w:id="95" w:name="_ETM_Q1_223719"/>
      <w:bookmarkStart w:id="96" w:name="_ETM_Q1_223828"/>
      <w:bookmarkEnd w:id="95"/>
      <w:bookmarkEnd w:id="96"/>
    </w:p>
    <w:p w:rsidR="000B79F7" w:rsidRDefault="000B79F7" w:rsidP="00515904">
      <w:pPr>
        <w:rPr>
          <w:rtl/>
          <w:lang w:eastAsia="he-IL"/>
        </w:rPr>
      </w:pPr>
      <w:bookmarkStart w:id="97" w:name="_ETM_Q1_223855"/>
      <w:bookmarkStart w:id="98" w:name="_ETM_Q1_223969"/>
      <w:bookmarkEnd w:id="97"/>
      <w:bookmarkEnd w:id="98"/>
      <w:r>
        <w:rPr>
          <w:rFonts w:hint="cs"/>
          <w:rtl/>
          <w:lang w:eastAsia="he-IL"/>
        </w:rPr>
        <w:t xml:space="preserve">לשאלתך השנייה, </w:t>
      </w:r>
      <w:bookmarkStart w:id="99" w:name="_ETM_Q1_222482"/>
      <w:bookmarkEnd w:id="99"/>
      <w:r>
        <w:rPr>
          <w:rFonts w:hint="cs"/>
          <w:rtl/>
          <w:lang w:eastAsia="he-IL"/>
        </w:rPr>
        <w:t xml:space="preserve">ואני חושבת שהיא חשובה לא פחות ואולי אפילו יותר </w:t>
      </w:r>
      <w:r w:rsidR="00515904">
        <w:rPr>
          <w:rFonts w:hint="eastAsia"/>
          <w:rtl/>
          <w:lang w:eastAsia="he-IL"/>
        </w:rPr>
        <w:t xml:space="preserve">– </w:t>
      </w:r>
      <w:r>
        <w:rPr>
          <w:rFonts w:hint="cs"/>
          <w:rtl/>
          <w:lang w:eastAsia="he-IL"/>
        </w:rPr>
        <w:t>מה בנוגע לחלופות למסע</w:t>
      </w:r>
      <w:r w:rsidR="001D10F0">
        <w:rPr>
          <w:rFonts w:hint="cs"/>
          <w:rtl/>
          <w:lang w:eastAsia="he-IL"/>
        </w:rPr>
        <w:t>.</w:t>
      </w:r>
      <w:r>
        <w:rPr>
          <w:rFonts w:hint="cs"/>
          <w:rtl/>
          <w:lang w:eastAsia="he-IL"/>
        </w:rPr>
        <w:t xml:space="preserve"> במשך שנים מקיימים מסע </w:t>
      </w:r>
      <w:bookmarkStart w:id="100" w:name="_ETM_Q1_227201"/>
      <w:bookmarkEnd w:id="100"/>
      <w:r>
        <w:rPr>
          <w:rFonts w:hint="cs"/>
          <w:rtl/>
          <w:lang w:eastAsia="he-IL"/>
        </w:rPr>
        <w:t>אחד, לפולין. יש חלופות</w:t>
      </w:r>
      <w:r w:rsidR="001D10F0">
        <w:rPr>
          <w:rFonts w:hint="cs"/>
          <w:rtl/>
          <w:lang w:eastAsia="he-IL"/>
        </w:rPr>
        <w:t>,</w:t>
      </w:r>
      <w:r>
        <w:rPr>
          <w:rFonts w:hint="cs"/>
          <w:rtl/>
          <w:lang w:eastAsia="he-IL"/>
        </w:rPr>
        <w:t xml:space="preserve"> מדינות אחרות שגם בהן </w:t>
      </w:r>
      <w:bookmarkStart w:id="101" w:name="_ETM_Q1_230110"/>
      <w:bookmarkEnd w:id="101"/>
      <w:r>
        <w:rPr>
          <w:rFonts w:hint="cs"/>
          <w:rtl/>
          <w:lang w:eastAsia="he-IL"/>
        </w:rPr>
        <w:t xml:space="preserve">ניתן להנציח את זכר השואה, ויש לנו גם כאן, בארץ, </w:t>
      </w:r>
      <w:bookmarkStart w:id="102" w:name="_ETM_Q1_241422"/>
      <w:bookmarkEnd w:id="102"/>
      <w:r>
        <w:rPr>
          <w:rFonts w:hint="cs"/>
          <w:rtl/>
          <w:lang w:eastAsia="he-IL"/>
        </w:rPr>
        <w:t xml:space="preserve">מספיק משאבים, ויש לנו עדיין ניצולים שיכולים להיות חלק מהמערך </w:t>
      </w:r>
      <w:bookmarkStart w:id="103" w:name="_ETM_Q1_240989"/>
      <w:bookmarkEnd w:id="103"/>
      <w:r>
        <w:rPr>
          <w:rFonts w:hint="cs"/>
          <w:rtl/>
          <w:lang w:eastAsia="he-IL"/>
        </w:rPr>
        <w:t>הגדול והחשוב הזה</w:t>
      </w:r>
      <w:r w:rsidR="001D10F0">
        <w:rPr>
          <w:rFonts w:hint="cs"/>
          <w:rtl/>
          <w:lang w:eastAsia="he-IL"/>
        </w:rPr>
        <w:t>.</w:t>
      </w:r>
      <w:r>
        <w:rPr>
          <w:rFonts w:hint="cs"/>
          <w:rtl/>
          <w:lang w:eastAsia="he-IL"/>
        </w:rPr>
        <w:t xml:space="preserve"> ממש עם הכניסה שלי לתפקיד, כשהתחלנו לעסוק </w:t>
      </w:r>
      <w:bookmarkStart w:id="104" w:name="_ETM_Q1_246092"/>
      <w:bookmarkEnd w:id="104"/>
      <w:r>
        <w:rPr>
          <w:rFonts w:hint="cs"/>
          <w:rtl/>
          <w:lang w:eastAsia="he-IL"/>
        </w:rPr>
        <w:t xml:space="preserve">בנושא של מסעות לפולין, ביקשתי שיבחנו חלופות כאן בארץ </w:t>
      </w:r>
      <w:bookmarkStart w:id="105" w:name="_ETM_Q1_256875"/>
      <w:bookmarkEnd w:id="105"/>
      <w:r w:rsidR="00122765">
        <w:rPr>
          <w:rFonts w:hint="eastAsia"/>
          <w:rtl/>
          <w:lang w:eastAsia="he-IL"/>
        </w:rPr>
        <w:t>–</w:t>
      </w:r>
      <w:r w:rsidR="00122765">
        <w:rPr>
          <w:rFonts w:hint="cs"/>
          <w:rtl/>
          <w:lang w:eastAsia="he-IL"/>
        </w:rPr>
        <w:t xml:space="preserve"> </w:t>
      </w:r>
      <w:r>
        <w:rPr>
          <w:rFonts w:hint="cs"/>
          <w:rtl/>
          <w:lang w:eastAsia="he-IL"/>
        </w:rPr>
        <w:t xml:space="preserve">שלא נובעות דווקא מהסיפור הכלכלי. זה לא כי לא כולם </w:t>
      </w:r>
      <w:bookmarkStart w:id="106" w:name="_ETM_Q1_255497"/>
      <w:bookmarkEnd w:id="106"/>
      <w:r>
        <w:rPr>
          <w:rFonts w:hint="cs"/>
          <w:rtl/>
          <w:lang w:eastAsia="he-IL"/>
        </w:rPr>
        <w:t xml:space="preserve">יכולים לצאת מבחינה כלכלית, אלא כי אני חושבת שיש משהו </w:t>
      </w:r>
      <w:bookmarkStart w:id="107" w:name="_ETM_Q1_267351"/>
      <w:bookmarkEnd w:id="107"/>
      <w:r>
        <w:rPr>
          <w:rFonts w:hint="cs"/>
          <w:rtl/>
          <w:lang w:eastAsia="he-IL"/>
        </w:rPr>
        <w:t xml:space="preserve">משמעותי במסע של זיכרון השואה כאן, במדינת ישראל. יש </w:t>
      </w:r>
      <w:bookmarkStart w:id="108" w:name="_ETM_Q1_263685"/>
      <w:bookmarkEnd w:id="108"/>
      <w:r>
        <w:rPr>
          <w:rFonts w:hint="cs"/>
          <w:rtl/>
          <w:lang w:eastAsia="he-IL"/>
        </w:rPr>
        <w:t xml:space="preserve">לוחמי הגטאות, יש יד ושם, יש הרבה מאוד מרכזים </w:t>
      </w:r>
      <w:bookmarkStart w:id="109" w:name="_ETM_Q1_271956"/>
      <w:bookmarkEnd w:id="109"/>
      <w:r>
        <w:rPr>
          <w:rFonts w:hint="cs"/>
          <w:rtl/>
          <w:lang w:eastAsia="he-IL"/>
        </w:rPr>
        <w:t xml:space="preserve">שבהם אפשר לבקר. ובכלל, </w:t>
      </w:r>
      <w:r w:rsidR="00122765">
        <w:rPr>
          <w:rFonts w:hint="cs"/>
          <w:rtl/>
          <w:lang w:eastAsia="he-IL"/>
        </w:rPr>
        <w:t>ו</w:t>
      </w:r>
      <w:r>
        <w:rPr>
          <w:rFonts w:hint="cs"/>
          <w:rtl/>
          <w:lang w:eastAsia="he-IL"/>
        </w:rPr>
        <w:t xml:space="preserve">יצא לי אפילו לדבר איתך באחד </w:t>
      </w:r>
      <w:bookmarkStart w:id="110" w:name="_ETM_Q1_277499"/>
      <w:bookmarkEnd w:id="110"/>
      <w:r>
        <w:rPr>
          <w:rFonts w:hint="cs"/>
          <w:rtl/>
          <w:lang w:eastAsia="he-IL"/>
        </w:rPr>
        <w:t xml:space="preserve">הבקרים, אני בכלל חושבת שסיום של מסע כזה, משואה </w:t>
      </w:r>
      <w:bookmarkStart w:id="111" w:name="_ETM_Q1_280473"/>
      <w:bookmarkEnd w:id="111"/>
      <w:r>
        <w:rPr>
          <w:rFonts w:hint="cs"/>
          <w:rtl/>
          <w:lang w:eastAsia="he-IL"/>
        </w:rPr>
        <w:t xml:space="preserve">לתקומה, שייעשה על ידי צעדה של בני נוער מיד ושם לכנסת, </w:t>
      </w:r>
      <w:bookmarkStart w:id="112" w:name="_ETM_Q1_284729"/>
      <w:bookmarkEnd w:id="112"/>
      <w:r>
        <w:rPr>
          <w:rFonts w:hint="cs"/>
          <w:rtl/>
          <w:lang w:eastAsia="he-IL"/>
        </w:rPr>
        <w:t xml:space="preserve">כמי שמסמלת את הריבונות שלנו, זה משהו </w:t>
      </w:r>
      <w:bookmarkStart w:id="113" w:name="_ETM_Q1_290360"/>
      <w:bookmarkEnd w:id="113"/>
      <w:r>
        <w:rPr>
          <w:rFonts w:hint="cs"/>
          <w:rtl/>
          <w:lang w:eastAsia="he-IL"/>
        </w:rPr>
        <w:t xml:space="preserve">שיכול מאוד </w:t>
      </w:r>
      <w:bookmarkStart w:id="114" w:name="_ETM_Q1_289993"/>
      <w:bookmarkEnd w:id="114"/>
      <w:r>
        <w:rPr>
          <w:rFonts w:hint="cs"/>
          <w:rtl/>
          <w:lang w:eastAsia="he-IL"/>
        </w:rPr>
        <w:t xml:space="preserve">מאוד לרגש, רק מלדבר על זה אני מתרגשת. כן, </w:t>
      </w:r>
      <w:bookmarkStart w:id="115" w:name="_ETM_Q1_289139"/>
      <w:bookmarkEnd w:id="115"/>
      <w:r>
        <w:rPr>
          <w:rFonts w:hint="cs"/>
          <w:rtl/>
          <w:lang w:eastAsia="he-IL"/>
        </w:rPr>
        <w:t xml:space="preserve">אנחנו בהחלט בוחנים את זה, ואני מקווה שבשנה הבאה גם </w:t>
      </w:r>
      <w:bookmarkStart w:id="116" w:name="_ETM_Q1_290064"/>
      <w:bookmarkEnd w:id="116"/>
      <w:r>
        <w:rPr>
          <w:rFonts w:hint="cs"/>
          <w:rtl/>
          <w:lang w:eastAsia="he-IL"/>
        </w:rPr>
        <w:t>זה יהיה חלק מהמערך.</w:t>
      </w:r>
    </w:p>
    <w:p w:rsidR="000B79F7" w:rsidRDefault="000B79F7" w:rsidP="00E80805">
      <w:pPr>
        <w:rPr>
          <w:rtl/>
          <w:lang w:eastAsia="he-IL"/>
        </w:rPr>
      </w:pPr>
      <w:bookmarkStart w:id="117" w:name="_ETM_Q1_292257"/>
      <w:bookmarkStart w:id="118" w:name="_ETM_Q1_292347"/>
      <w:bookmarkEnd w:id="117"/>
      <w:bookmarkEnd w:id="118"/>
    </w:p>
    <w:p w:rsidR="000B79F7" w:rsidRDefault="000B79F7" w:rsidP="00E80805">
      <w:pPr>
        <w:pStyle w:val="af6"/>
        <w:keepNext/>
        <w:rPr>
          <w:rtl/>
        </w:rPr>
      </w:pPr>
      <w:bookmarkStart w:id="119" w:name="ET_yor_6204_13"/>
      <w:r w:rsidRPr="00E80805">
        <w:rPr>
          <w:rStyle w:val="TagStyle"/>
          <w:rtl/>
        </w:rPr>
        <w:t xml:space="preserve"> &lt;&lt; יור &gt;&gt; </w:t>
      </w:r>
      <w:r>
        <w:rPr>
          <w:rtl/>
        </w:rPr>
        <w:t>היו"ר מיקי לוי:</w:t>
      </w:r>
      <w:r w:rsidRPr="00E80805">
        <w:rPr>
          <w:rStyle w:val="TagStyle"/>
          <w:rtl/>
        </w:rPr>
        <w:t xml:space="preserve"> &lt;&lt; יור &gt;&gt;</w:t>
      </w:r>
      <w:r>
        <w:rPr>
          <w:rtl/>
        </w:rPr>
        <w:t xml:space="preserve">   </w:t>
      </w:r>
      <w:bookmarkEnd w:id="119"/>
    </w:p>
    <w:p w:rsidR="000B79F7" w:rsidRDefault="000B79F7" w:rsidP="00515904">
      <w:pPr>
        <w:rPr>
          <w:rtl/>
          <w:lang w:eastAsia="he-IL"/>
        </w:rPr>
      </w:pPr>
    </w:p>
    <w:p w:rsidR="000B79F7" w:rsidRDefault="000B79F7" w:rsidP="00E80805">
      <w:pPr>
        <w:rPr>
          <w:rtl/>
          <w:lang w:eastAsia="he-IL"/>
        </w:rPr>
      </w:pPr>
      <w:bookmarkStart w:id="120" w:name="_ETM_Q1_289656"/>
      <w:bookmarkEnd w:id="120"/>
      <w:r>
        <w:rPr>
          <w:rFonts w:hint="cs"/>
          <w:rtl/>
          <w:lang w:eastAsia="he-IL"/>
        </w:rPr>
        <w:t>אני חושב שזה רעיון אדיר. אדיר.</w:t>
      </w:r>
    </w:p>
    <w:p w:rsidR="000B79F7" w:rsidRDefault="000B79F7" w:rsidP="00E80805">
      <w:pPr>
        <w:rPr>
          <w:rtl/>
          <w:lang w:eastAsia="he-IL"/>
        </w:rPr>
      </w:pPr>
      <w:bookmarkStart w:id="121" w:name="_ETM_Q1_296614"/>
      <w:bookmarkStart w:id="122" w:name="_ETM_Q1_296716"/>
      <w:bookmarkEnd w:id="121"/>
      <w:bookmarkEnd w:id="122"/>
    </w:p>
    <w:p w:rsidR="000B79F7" w:rsidRDefault="000B79F7" w:rsidP="00E80805">
      <w:pPr>
        <w:pStyle w:val="-"/>
        <w:keepNext/>
        <w:rPr>
          <w:rtl/>
        </w:rPr>
      </w:pPr>
      <w:bookmarkStart w:id="123" w:name="ET_speakercontinue_6216_15"/>
      <w:r w:rsidRPr="00E80805">
        <w:rPr>
          <w:rStyle w:val="TagStyle"/>
          <w:rtl/>
        </w:rPr>
        <w:t xml:space="preserve"> &lt;&lt; דובר_המשך &gt;&gt; </w:t>
      </w:r>
      <w:r>
        <w:rPr>
          <w:rtl/>
        </w:rPr>
        <w:t>שרת החינוך יפעת שאשא ביטון:</w:t>
      </w:r>
      <w:r w:rsidRPr="00E80805">
        <w:rPr>
          <w:rStyle w:val="TagStyle"/>
          <w:rtl/>
        </w:rPr>
        <w:t xml:space="preserve"> &lt;&lt; דובר_המשך &gt;&gt;</w:t>
      </w:r>
      <w:r>
        <w:rPr>
          <w:rtl/>
        </w:rPr>
        <w:t xml:space="preserve">   </w:t>
      </w:r>
      <w:bookmarkEnd w:id="123"/>
    </w:p>
    <w:p w:rsidR="000B79F7" w:rsidRDefault="000B79F7" w:rsidP="00515904">
      <w:pPr>
        <w:rPr>
          <w:rtl/>
          <w:lang w:eastAsia="he-IL"/>
        </w:rPr>
      </w:pPr>
    </w:p>
    <w:p w:rsidR="000B79F7" w:rsidRPr="00E80805" w:rsidRDefault="000B79F7" w:rsidP="00E80805">
      <w:pPr>
        <w:rPr>
          <w:rtl/>
          <w:lang w:eastAsia="he-IL"/>
        </w:rPr>
      </w:pPr>
      <w:bookmarkStart w:id="124" w:name="_ETM_Q1_298546"/>
      <w:bookmarkEnd w:id="124"/>
      <w:r>
        <w:rPr>
          <w:rFonts w:hint="cs"/>
          <w:rtl/>
          <w:lang w:eastAsia="he-IL"/>
        </w:rPr>
        <w:t xml:space="preserve">נכון. אתה </w:t>
      </w:r>
      <w:bookmarkStart w:id="125" w:name="_ETM_Q1_301329"/>
      <w:bookmarkEnd w:id="125"/>
      <w:r>
        <w:rPr>
          <w:rFonts w:hint="cs"/>
          <w:rtl/>
          <w:lang w:eastAsia="he-IL"/>
        </w:rPr>
        <w:t>רואה קבוצות של בני נוער צועדים בירושלים לכנסת?</w:t>
      </w:r>
    </w:p>
    <w:p w:rsidR="000B79F7" w:rsidRDefault="000B79F7" w:rsidP="00515904">
      <w:pPr>
        <w:rPr>
          <w:rtl/>
          <w:lang w:eastAsia="he-IL"/>
        </w:rPr>
      </w:pPr>
    </w:p>
    <w:p w:rsidR="000B79F7" w:rsidRDefault="000B79F7" w:rsidP="00E8495F">
      <w:pPr>
        <w:pStyle w:val="-"/>
        <w:keepNext/>
        <w:rPr>
          <w:rtl/>
        </w:rPr>
      </w:pPr>
      <w:bookmarkStart w:id="126" w:name="_ETM_Q1_294283"/>
      <w:bookmarkStart w:id="127" w:name="ET_speakercontinue_5359_10"/>
      <w:bookmarkEnd w:id="126"/>
      <w:r w:rsidRPr="00E8495F">
        <w:rPr>
          <w:rStyle w:val="TagStyle"/>
          <w:rtl/>
        </w:rPr>
        <w:t xml:space="preserve"> &lt;&lt; דובר_המשך &gt;&gt; </w:t>
      </w:r>
      <w:r>
        <w:rPr>
          <w:rtl/>
        </w:rPr>
        <w:t>יעקב מרגי (ש"ס):</w:t>
      </w:r>
      <w:r w:rsidRPr="00E8495F">
        <w:rPr>
          <w:rStyle w:val="TagStyle"/>
          <w:rtl/>
        </w:rPr>
        <w:t xml:space="preserve"> &lt;&lt; דובר_המשך &gt;&gt;</w:t>
      </w:r>
      <w:r>
        <w:rPr>
          <w:rtl/>
        </w:rPr>
        <w:t xml:space="preserve">   </w:t>
      </w:r>
      <w:bookmarkEnd w:id="127"/>
    </w:p>
    <w:p w:rsidR="000B79F7" w:rsidRDefault="000B79F7" w:rsidP="00E8495F">
      <w:pPr>
        <w:rPr>
          <w:rtl/>
          <w:lang w:eastAsia="he-IL"/>
        </w:rPr>
      </w:pPr>
    </w:p>
    <w:p w:rsidR="000B79F7" w:rsidRDefault="000B79F7" w:rsidP="00122765">
      <w:pPr>
        <w:rPr>
          <w:rtl/>
          <w:lang w:eastAsia="he-IL"/>
        </w:rPr>
      </w:pPr>
      <w:r>
        <w:rPr>
          <w:rFonts w:hint="cs"/>
          <w:rtl/>
          <w:lang w:eastAsia="he-IL"/>
        </w:rPr>
        <w:lastRenderedPageBreak/>
        <w:t>תודה ל</w:t>
      </w:r>
      <w:bookmarkStart w:id="128" w:name="_ETM_Q1_305997"/>
      <w:bookmarkEnd w:id="128"/>
      <w:r>
        <w:rPr>
          <w:rFonts w:hint="cs"/>
          <w:rtl/>
          <w:lang w:eastAsia="he-IL"/>
        </w:rPr>
        <w:t xml:space="preserve">שרה. אני חושב שרואים שאת בתוך העניין, אבל שוב, </w:t>
      </w:r>
      <w:bookmarkStart w:id="129" w:name="_ETM_Q1_310879"/>
      <w:bookmarkEnd w:id="129"/>
      <w:r>
        <w:rPr>
          <w:rFonts w:hint="cs"/>
          <w:rtl/>
          <w:lang w:eastAsia="he-IL"/>
        </w:rPr>
        <w:t xml:space="preserve">כשאנחנו מדברים על 800 תלמידים מכל השכבה בארץ, הדילמות יהיו </w:t>
      </w:r>
      <w:bookmarkStart w:id="130" w:name="_ETM_Q1_320119"/>
      <w:bookmarkEnd w:id="130"/>
      <w:r>
        <w:rPr>
          <w:rFonts w:hint="cs"/>
          <w:rtl/>
          <w:lang w:eastAsia="he-IL"/>
        </w:rPr>
        <w:t xml:space="preserve">קשות והתחושה של קיפוח </w:t>
      </w:r>
      <w:r>
        <w:rPr>
          <w:rtl/>
          <w:lang w:eastAsia="he-IL"/>
        </w:rPr>
        <w:t>–</w:t>
      </w:r>
      <w:r>
        <w:rPr>
          <w:rFonts w:hint="cs"/>
          <w:rtl/>
          <w:lang w:eastAsia="he-IL"/>
        </w:rPr>
        <w:t xml:space="preserve"> הפגיעה תהיה קשה. </w:t>
      </w:r>
      <w:bookmarkStart w:id="131" w:name="_ETM_Q1_324144"/>
      <w:bookmarkStart w:id="132" w:name="_ETM_Q1_324232"/>
      <w:bookmarkStart w:id="133" w:name="_ETM_Q1_324280"/>
      <w:bookmarkStart w:id="134" w:name="_ETM_Q1_324384"/>
      <w:bookmarkEnd w:id="131"/>
      <w:bookmarkEnd w:id="132"/>
      <w:bookmarkEnd w:id="133"/>
      <w:bookmarkEnd w:id="134"/>
      <w:r>
        <w:rPr>
          <w:rFonts w:hint="cs"/>
          <w:rtl/>
          <w:lang w:eastAsia="he-IL"/>
        </w:rPr>
        <w:t xml:space="preserve">צריך לבחון </w:t>
      </w:r>
      <w:bookmarkStart w:id="135" w:name="_ETM_Q1_325696"/>
      <w:bookmarkEnd w:id="135"/>
      <w:r>
        <w:rPr>
          <w:rFonts w:hint="cs"/>
          <w:rtl/>
          <w:lang w:eastAsia="he-IL"/>
        </w:rPr>
        <w:t xml:space="preserve">שהקריטריון יהיה קשוח, בלי חופש פעולה, שלא יהיה ספק שהיה </w:t>
      </w:r>
      <w:bookmarkStart w:id="136" w:name="_ETM_Q1_331265"/>
      <w:bookmarkEnd w:id="136"/>
      <w:r>
        <w:rPr>
          <w:rFonts w:hint="cs"/>
          <w:rtl/>
          <w:lang w:eastAsia="he-IL"/>
        </w:rPr>
        <w:t xml:space="preserve">מי שהעדיף את זה לעומת זה, כי התוצאות </w:t>
      </w:r>
      <w:r>
        <w:rPr>
          <w:rFonts w:hint="eastAsia"/>
          <w:rtl/>
          <w:lang w:eastAsia="he-IL"/>
        </w:rPr>
        <w:t>–</w:t>
      </w:r>
      <w:r>
        <w:rPr>
          <w:rFonts w:hint="cs"/>
          <w:rtl/>
          <w:lang w:eastAsia="he-IL"/>
        </w:rPr>
        <w:t xml:space="preserve"> ואנחנו מדברים על </w:t>
      </w:r>
      <w:bookmarkStart w:id="137" w:name="_ETM_Q1_331822"/>
      <w:bookmarkEnd w:id="137"/>
      <w:r>
        <w:rPr>
          <w:rFonts w:hint="cs"/>
          <w:rtl/>
          <w:lang w:eastAsia="he-IL"/>
        </w:rPr>
        <w:t xml:space="preserve">מערכת חינוך. </w:t>
      </w:r>
    </w:p>
    <w:p w:rsidR="000B79F7" w:rsidRDefault="000B79F7" w:rsidP="001C6518">
      <w:pPr>
        <w:rPr>
          <w:rtl/>
          <w:lang w:eastAsia="he-IL"/>
        </w:rPr>
      </w:pPr>
      <w:bookmarkStart w:id="138" w:name="_ETM_Q1_338966"/>
      <w:bookmarkStart w:id="139" w:name="_ETM_Q1_339105"/>
      <w:bookmarkEnd w:id="138"/>
      <w:bookmarkEnd w:id="139"/>
    </w:p>
    <w:p w:rsidR="000B79F7" w:rsidRDefault="000B79F7" w:rsidP="00122765">
      <w:pPr>
        <w:rPr>
          <w:rtl/>
          <w:lang w:eastAsia="he-IL"/>
        </w:rPr>
      </w:pPr>
      <w:bookmarkStart w:id="140" w:name="_ETM_Q1_339153"/>
      <w:bookmarkStart w:id="141" w:name="_ETM_Q1_339247"/>
      <w:bookmarkEnd w:id="140"/>
      <w:bookmarkEnd w:id="141"/>
      <w:r>
        <w:rPr>
          <w:rFonts w:hint="cs"/>
          <w:rtl/>
          <w:lang w:eastAsia="he-IL"/>
        </w:rPr>
        <w:t xml:space="preserve">אני עדיין חושב, משיחות ודיונים שקיימתי </w:t>
      </w:r>
      <w:r w:rsidR="00122765">
        <w:rPr>
          <w:rFonts w:hint="eastAsia"/>
          <w:rtl/>
          <w:lang w:eastAsia="he-IL"/>
        </w:rPr>
        <w:t>–</w:t>
      </w:r>
      <w:r w:rsidR="00122765">
        <w:rPr>
          <w:rFonts w:hint="cs"/>
          <w:rtl/>
          <w:lang w:eastAsia="he-IL"/>
        </w:rPr>
        <w:t xml:space="preserve"> </w:t>
      </w:r>
      <w:r>
        <w:rPr>
          <w:rFonts w:hint="cs"/>
          <w:rtl/>
          <w:lang w:eastAsia="he-IL"/>
        </w:rPr>
        <w:t xml:space="preserve">תשקיעו </w:t>
      </w:r>
      <w:bookmarkStart w:id="142" w:name="_ETM_Q1_344621"/>
      <w:bookmarkEnd w:id="142"/>
      <w:r>
        <w:rPr>
          <w:rFonts w:hint="cs"/>
          <w:rtl/>
          <w:lang w:eastAsia="he-IL"/>
        </w:rPr>
        <w:t xml:space="preserve">מאמץ בלייצר. אני לא אומר להסתפק ביד ושם בלבד </w:t>
      </w:r>
      <w:bookmarkStart w:id="143" w:name="_ETM_Q1_349112"/>
      <w:bookmarkEnd w:id="143"/>
      <w:r>
        <w:rPr>
          <w:rFonts w:hint="cs"/>
          <w:rtl/>
          <w:lang w:eastAsia="he-IL"/>
        </w:rPr>
        <w:t xml:space="preserve">או בניצולי שואה </w:t>
      </w:r>
      <w:r w:rsidR="00515904">
        <w:rPr>
          <w:rFonts w:hint="cs"/>
          <w:rtl/>
          <w:lang w:eastAsia="he-IL"/>
        </w:rPr>
        <w:t>– –</w:t>
      </w:r>
    </w:p>
    <w:p w:rsidR="000B79F7" w:rsidRDefault="000B79F7" w:rsidP="00E8495F">
      <w:pPr>
        <w:keepNext/>
        <w:rPr>
          <w:rtl/>
        </w:rPr>
      </w:pPr>
      <w:bookmarkStart w:id="144" w:name="ET_speakercontinue_6216_12"/>
    </w:p>
    <w:p w:rsidR="000B79F7" w:rsidRDefault="000B79F7" w:rsidP="00E8495F">
      <w:pPr>
        <w:pStyle w:val="-"/>
        <w:keepNext/>
        <w:rPr>
          <w:rtl/>
        </w:rPr>
      </w:pPr>
      <w:bookmarkStart w:id="145" w:name="_ETM_Q1_349861"/>
      <w:bookmarkStart w:id="146" w:name="_ETM_Q1_350003"/>
      <w:bookmarkEnd w:id="145"/>
      <w:bookmarkEnd w:id="146"/>
      <w:r w:rsidRPr="00E8495F">
        <w:rPr>
          <w:rStyle w:val="TagStyle"/>
          <w:rtl/>
        </w:rPr>
        <w:t xml:space="preserve"> &lt;&lt; דובר_המשך &gt;&gt; </w:t>
      </w:r>
      <w:r>
        <w:rPr>
          <w:rtl/>
        </w:rPr>
        <w:t>שרת החינוך יפעת שאשא ביטון:</w:t>
      </w:r>
      <w:r w:rsidRPr="00E8495F">
        <w:rPr>
          <w:rStyle w:val="TagStyle"/>
          <w:rtl/>
        </w:rPr>
        <w:t xml:space="preserve"> &lt;&lt; דובר_המשך &gt;&gt;</w:t>
      </w:r>
      <w:r>
        <w:rPr>
          <w:rtl/>
        </w:rPr>
        <w:t xml:space="preserve">   </w:t>
      </w:r>
      <w:bookmarkEnd w:id="144"/>
    </w:p>
    <w:p w:rsidR="000B79F7" w:rsidRDefault="000B79F7" w:rsidP="00515904">
      <w:pPr>
        <w:rPr>
          <w:rtl/>
        </w:rPr>
      </w:pPr>
    </w:p>
    <w:p w:rsidR="000B79F7" w:rsidRDefault="000B79F7" w:rsidP="00E80805">
      <w:pPr>
        <w:rPr>
          <w:rtl/>
        </w:rPr>
      </w:pPr>
      <w:r>
        <w:rPr>
          <w:rFonts w:hint="cs"/>
          <w:rtl/>
        </w:rPr>
        <w:t>לא, יש מגוון רחב של חמישה ימים שלמים.</w:t>
      </w:r>
    </w:p>
    <w:p w:rsidR="000B79F7" w:rsidRDefault="000B79F7" w:rsidP="00E8495F">
      <w:pPr>
        <w:rPr>
          <w:rtl/>
        </w:rPr>
      </w:pPr>
    </w:p>
    <w:p w:rsidR="000B79F7" w:rsidRDefault="000B79F7" w:rsidP="00E8495F">
      <w:pPr>
        <w:pStyle w:val="-"/>
        <w:keepNext/>
        <w:rPr>
          <w:rtl/>
        </w:rPr>
      </w:pPr>
      <w:bookmarkStart w:id="147" w:name="ET_speakercontinue_5359_14"/>
      <w:r w:rsidRPr="00E8495F">
        <w:rPr>
          <w:rStyle w:val="TagStyle"/>
          <w:rtl/>
        </w:rPr>
        <w:t xml:space="preserve"> &lt;&lt; דובר_המשך &gt;&gt; </w:t>
      </w:r>
      <w:r>
        <w:rPr>
          <w:rtl/>
        </w:rPr>
        <w:t>יעקב מרגי (ש"ס):</w:t>
      </w:r>
      <w:r w:rsidRPr="00E8495F">
        <w:rPr>
          <w:rStyle w:val="TagStyle"/>
          <w:rtl/>
        </w:rPr>
        <w:t xml:space="preserve"> &lt;&lt; דובר_המשך &gt;&gt;</w:t>
      </w:r>
      <w:r>
        <w:rPr>
          <w:rtl/>
        </w:rPr>
        <w:t xml:space="preserve">   </w:t>
      </w:r>
      <w:bookmarkEnd w:id="147"/>
    </w:p>
    <w:p w:rsidR="000B79F7" w:rsidRDefault="000B79F7" w:rsidP="00515904">
      <w:pPr>
        <w:rPr>
          <w:rtl/>
          <w:lang w:eastAsia="he-IL"/>
        </w:rPr>
      </w:pPr>
    </w:p>
    <w:p w:rsidR="000B79F7" w:rsidRDefault="00515904" w:rsidP="00122765">
      <w:pPr>
        <w:rPr>
          <w:rtl/>
          <w:lang w:eastAsia="he-IL"/>
        </w:rPr>
      </w:pPr>
      <w:r>
        <w:rPr>
          <w:rFonts w:hint="cs"/>
          <w:rtl/>
          <w:lang w:eastAsia="he-IL"/>
        </w:rPr>
        <w:t>– –</w:t>
      </w:r>
      <w:r w:rsidR="000B79F7">
        <w:rPr>
          <w:rFonts w:hint="cs"/>
          <w:rtl/>
          <w:lang w:eastAsia="he-IL"/>
        </w:rPr>
        <w:t xml:space="preserve"> </w:t>
      </w:r>
      <w:bookmarkStart w:id="148" w:name="_ETM_Q1_353896"/>
      <w:bookmarkEnd w:id="148"/>
      <w:r w:rsidR="000B79F7">
        <w:rPr>
          <w:rFonts w:hint="cs"/>
          <w:rtl/>
          <w:lang w:eastAsia="he-IL"/>
        </w:rPr>
        <w:t xml:space="preserve">אני מתכוון לייצר מסע אלטרנטיבי, תחשבו על זה. תודה </w:t>
      </w:r>
      <w:bookmarkStart w:id="149" w:name="_ETM_Q1_356566"/>
      <w:bookmarkEnd w:id="149"/>
      <w:r w:rsidR="000B79F7">
        <w:rPr>
          <w:rFonts w:hint="cs"/>
          <w:rtl/>
          <w:lang w:eastAsia="he-IL"/>
        </w:rPr>
        <w:t>רבה.</w:t>
      </w:r>
    </w:p>
    <w:p w:rsidR="000B79F7" w:rsidRDefault="000B79F7" w:rsidP="00515904">
      <w:pPr>
        <w:rPr>
          <w:rtl/>
          <w:lang w:eastAsia="he-IL"/>
        </w:rPr>
      </w:pPr>
    </w:p>
    <w:p w:rsidR="000B79F7" w:rsidRDefault="000B79F7" w:rsidP="00E8495F">
      <w:pPr>
        <w:pStyle w:val="-"/>
        <w:keepNext/>
        <w:rPr>
          <w:rtl/>
        </w:rPr>
      </w:pPr>
      <w:bookmarkStart w:id="150" w:name="ET_speakercontinue_6216_16"/>
      <w:r w:rsidRPr="00E8495F">
        <w:rPr>
          <w:rStyle w:val="TagStyle"/>
          <w:rtl/>
        </w:rPr>
        <w:t xml:space="preserve"> &lt;&lt; דובר_המשך &gt;&gt; </w:t>
      </w:r>
      <w:r>
        <w:rPr>
          <w:rtl/>
        </w:rPr>
        <w:t>שרת החינוך יפעת שאשא ביטון:</w:t>
      </w:r>
      <w:r w:rsidRPr="00E8495F">
        <w:rPr>
          <w:rStyle w:val="TagStyle"/>
          <w:rtl/>
        </w:rPr>
        <w:t xml:space="preserve"> &lt;&lt; דובר_המשך &gt;&gt;</w:t>
      </w:r>
      <w:r>
        <w:rPr>
          <w:rtl/>
        </w:rPr>
        <w:t xml:space="preserve">   </w:t>
      </w:r>
      <w:bookmarkEnd w:id="150"/>
    </w:p>
    <w:p w:rsidR="000B79F7" w:rsidRDefault="000B79F7" w:rsidP="00515904">
      <w:pPr>
        <w:rPr>
          <w:rtl/>
          <w:lang w:eastAsia="he-IL"/>
        </w:rPr>
      </w:pPr>
    </w:p>
    <w:p w:rsidR="000B79F7" w:rsidRDefault="000B79F7" w:rsidP="00122765">
      <w:pPr>
        <w:rPr>
          <w:rtl/>
          <w:lang w:eastAsia="he-IL"/>
        </w:rPr>
      </w:pPr>
      <w:r>
        <w:rPr>
          <w:rFonts w:hint="cs"/>
          <w:rtl/>
          <w:lang w:eastAsia="he-IL"/>
        </w:rPr>
        <w:t xml:space="preserve">אני מסכימה, אני רק אחדד את הנקודה, חבר הכנסת מרגי, </w:t>
      </w:r>
      <w:bookmarkStart w:id="151" w:name="_ETM_Q1_357609"/>
      <w:bookmarkEnd w:id="151"/>
      <w:r>
        <w:rPr>
          <w:rFonts w:hint="cs"/>
          <w:rtl/>
          <w:lang w:eastAsia="he-IL"/>
        </w:rPr>
        <w:t xml:space="preserve">לגבי העניין של הבחירה: ראשית, המכסות שיהיו לכל מחוז יהיו </w:t>
      </w:r>
      <w:bookmarkStart w:id="152" w:name="_ETM_Q1_365656"/>
      <w:bookmarkEnd w:id="152"/>
      <w:r>
        <w:rPr>
          <w:rFonts w:hint="cs"/>
          <w:rtl/>
          <w:lang w:eastAsia="he-IL"/>
        </w:rPr>
        <w:t xml:space="preserve">בהתאם או באופן יחסי ליציאה או להיקפים שיצאו בשנים קודמות. </w:t>
      </w:r>
      <w:bookmarkStart w:id="153" w:name="_ETM_Q1_372311"/>
      <w:bookmarkEnd w:id="153"/>
      <w:r>
        <w:rPr>
          <w:rFonts w:hint="cs"/>
          <w:rtl/>
          <w:lang w:eastAsia="he-IL"/>
        </w:rPr>
        <w:t xml:space="preserve">שוב אני אומרת שזה יהיה נתון לבחירתו של בית הספר. </w:t>
      </w:r>
      <w:bookmarkStart w:id="154" w:name="_ETM_Q1_375083"/>
      <w:bookmarkEnd w:id="154"/>
      <w:r>
        <w:rPr>
          <w:rFonts w:hint="cs"/>
          <w:rtl/>
          <w:lang w:eastAsia="he-IL"/>
        </w:rPr>
        <w:t>ועוד חשוב לחדד שתינתן עדיפות לתלמידי כיתות י"ב</w:t>
      </w:r>
      <w:r w:rsidR="00122765">
        <w:rPr>
          <w:rFonts w:hint="cs"/>
          <w:rtl/>
          <w:lang w:eastAsia="he-IL"/>
        </w:rPr>
        <w:t>,</w:t>
      </w:r>
      <w:r>
        <w:rPr>
          <w:rFonts w:hint="cs"/>
          <w:rtl/>
          <w:lang w:eastAsia="he-IL"/>
        </w:rPr>
        <w:t xml:space="preserve"> כי הם </w:t>
      </w:r>
      <w:bookmarkStart w:id="155" w:name="_ETM_Q1_378305"/>
      <w:bookmarkEnd w:id="155"/>
      <w:r>
        <w:rPr>
          <w:rFonts w:hint="cs"/>
          <w:rtl/>
          <w:lang w:eastAsia="he-IL"/>
        </w:rPr>
        <w:t xml:space="preserve">אחר כך נכנסים לבגרויות ואחר כך יש גיוס לצבא, ויכול להיות שזה </w:t>
      </w:r>
      <w:bookmarkStart w:id="156" w:name="_ETM_Q1_382822"/>
      <w:bookmarkEnd w:id="156"/>
      <w:r>
        <w:rPr>
          <w:rFonts w:hint="cs"/>
          <w:rtl/>
          <w:lang w:eastAsia="he-IL"/>
        </w:rPr>
        <w:t xml:space="preserve">יהווה </w:t>
      </w:r>
      <w:r w:rsidR="00122765">
        <w:rPr>
          <w:rFonts w:hint="cs"/>
          <w:rtl/>
          <w:lang w:eastAsia="he-IL"/>
        </w:rPr>
        <w:t xml:space="preserve">את </w:t>
      </w:r>
      <w:r>
        <w:rPr>
          <w:rFonts w:hint="cs"/>
          <w:rtl/>
          <w:lang w:eastAsia="he-IL"/>
        </w:rPr>
        <w:t>הקריטריון המשמעותי בסופו של דבר בכל בית ספר</w:t>
      </w:r>
      <w:r w:rsidR="00122765">
        <w:rPr>
          <w:rFonts w:hint="cs"/>
          <w:rtl/>
          <w:lang w:eastAsia="he-IL"/>
        </w:rPr>
        <w:t>.</w:t>
      </w:r>
      <w:r>
        <w:rPr>
          <w:rFonts w:hint="cs"/>
          <w:rtl/>
          <w:lang w:eastAsia="he-IL"/>
        </w:rPr>
        <w:t xml:space="preserve"> את </w:t>
      </w:r>
      <w:bookmarkStart w:id="157" w:name="_ETM_Q1_386844"/>
      <w:bookmarkEnd w:id="157"/>
      <w:r>
        <w:rPr>
          <w:rFonts w:hint="cs"/>
          <w:rtl/>
          <w:lang w:eastAsia="he-IL"/>
        </w:rPr>
        <w:t xml:space="preserve">כיתות י"א יהיה אפשר להוציא אחר כך במחזור הקיץ. תודה רבה </w:t>
      </w:r>
      <w:bookmarkStart w:id="158" w:name="_ETM_Q1_390727"/>
      <w:bookmarkEnd w:id="158"/>
      <w:r>
        <w:rPr>
          <w:rFonts w:hint="cs"/>
          <w:rtl/>
          <w:lang w:eastAsia="he-IL"/>
        </w:rPr>
        <w:t xml:space="preserve">לכם. </w:t>
      </w:r>
    </w:p>
    <w:p w:rsidR="000B79F7" w:rsidRDefault="000B79F7" w:rsidP="00E8495F">
      <w:pPr>
        <w:rPr>
          <w:rtl/>
          <w:lang w:eastAsia="he-IL"/>
        </w:rPr>
      </w:pPr>
    </w:p>
    <w:p w:rsidR="000B79F7" w:rsidRDefault="000B79F7" w:rsidP="00E8495F">
      <w:pPr>
        <w:pStyle w:val="af6"/>
        <w:keepNext/>
        <w:rPr>
          <w:rtl/>
        </w:rPr>
      </w:pPr>
      <w:bookmarkStart w:id="159" w:name="ET_yor_6204_17"/>
      <w:r w:rsidRPr="00E8495F">
        <w:rPr>
          <w:rStyle w:val="TagStyle"/>
          <w:rtl/>
        </w:rPr>
        <w:t xml:space="preserve"> &lt;&lt; יור &gt;&gt; </w:t>
      </w:r>
      <w:r>
        <w:rPr>
          <w:rtl/>
        </w:rPr>
        <w:t>היו"ר מיקי לוי:</w:t>
      </w:r>
      <w:r w:rsidRPr="00E8495F">
        <w:rPr>
          <w:rStyle w:val="TagStyle"/>
          <w:rtl/>
        </w:rPr>
        <w:t xml:space="preserve"> &lt;&lt; יור &gt;&gt;</w:t>
      </w:r>
      <w:r>
        <w:rPr>
          <w:rtl/>
        </w:rPr>
        <w:t xml:space="preserve">   </w:t>
      </w:r>
      <w:bookmarkEnd w:id="159"/>
    </w:p>
    <w:p w:rsidR="000B79F7" w:rsidRDefault="000B79F7" w:rsidP="00515904">
      <w:pPr>
        <w:rPr>
          <w:rtl/>
          <w:lang w:eastAsia="he-IL"/>
        </w:rPr>
      </w:pPr>
    </w:p>
    <w:p w:rsidR="000B79F7" w:rsidRDefault="000B79F7" w:rsidP="00E8495F">
      <w:pPr>
        <w:rPr>
          <w:rtl/>
          <w:lang w:eastAsia="he-IL"/>
        </w:rPr>
      </w:pPr>
      <w:r>
        <w:rPr>
          <w:rFonts w:hint="cs"/>
          <w:rtl/>
          <w:lang w:eastAsia="he-IL"/>
        </w:rPr>
        <w:t>תודה רבה לשרת החינוך. מישהו יכול לבדוק מה עם שרת התחבורה</w:t>
      </w:r>
      <w:r w:rsidR="00122765">
        <w:rPr>
          <w:rFonts w:hint="cs"/>
          <w:rtl/>
          <w:lang w:eastAsia="he-IL"/>
        </w:rPr>
        <w:t>,</w:t>
      </w:r>
      <w:r>
        <w:rPr>
          <w:rFonts w:hint="cs"/>
          <w:rtl/>
          <w:lang w:eastAsia="he-IL"/>
        </w:rPr>
        <w:t xml:space="preserve"> בבקשה?</w:t>
      </w:r>
      <w:bookmarkStart w:id="160" w:name="_ETM_Q1_405073"/>
      <w:bookmarkEnd w:id="160"/>
      <w:r>
        <w:rPr>
          <w:rFonts w:hint="cs"/>
          <w:lang w:eastAsia="he-IL"/>
        </w:rPr>
        <w:t xml:space="preserve"> </w:t>
      </w:r>
      <w:r>
        <w:rPr>
          <w:rFonts w:hint="cs"/>
          <w:rtl/>
          <w:lang w:eastAsia="he-IL"/>
        </w:rPr>
        <w:t xml:space="preserve">זה לא בסדר. היא בדרך או לא? זה מה שאני </w:t>
      </w:r>
      <w:bookmarkStart w:id="161" w:name="_ETM_Q1_418348"/>
      <w:bookmarkEnd w:id="161"/>
      <w:r>
        <w:rPr>
          <w:rFonts w:hint="cs"/>
          <w:rtl/>
          <w:lang w:eastAsia="he-IL"/>
        </w:rPr>
        <w:t>רוצה לדעת.</w:t>
      </w:r>
    </w:p>
    <w:p w:rsidR="000B79F7" w:rsidRDefault="000B79F7" w:rsidP="00E8495F">
      <w:pPr>
        <w:rPr>
          <w:rtl/>
          <w:lang w:eastAsia="he-IL"/>
        </w:rPr>
      </w:pPr>
    </w:p>
    <w:p w:rsidR="000B79F7" w:rsidRDefault="000B79F7" w:rsidP="00E22111">
      <w:pPr>
        <w:rPr>
          <w:rtl/>
          <w:lang w:eastAsia="he-IL"/>
        </w:rPr>
      </w:pPr>
      <w:r>
        <w:rPr>
          <w:rFonts w:hint="cs"/>
          <w:rtl/>
          <w:lang w:eastAsia="he-IL"/>
        </w:rPr>
        <w:t xml:space="preserve">אני מכריז על שמונה עד עשר דקות הפסקה. צר לי, אני לא מוכן להמשיך כששרה לא מגיעה. </w:t>
      </w:r>
      <w:bookmarkStart w:id="162" w:name="_ETM_Q1_435946"/>
      <w:bookmarkStart w:id="163" w:name="_ETM_Q1_436028"/>
      <w:bookmarkEnd w:id="162"/>
      <w:bookmarkEnd w:id="163"/>
      <w:r>
        <w:rPr>
          <w:rFonts w:hint="cs"/>
          <w:rtl/>
          <w:lang w:eastAsia="he-IL"/>
        </w:rPr>
        <w:t>הישיבה תתחדש ברגע שהשרה תגיע.</w:t>
      </w:r>
    </w:p>
    <w:p w:rsidR="000B79F7" w:rsidRDefault="000B79F7" w:rsidP="00E06311">
      <w:pPr>
        <w:pStyle w:val="afd"/>
        <w:keepNext/>
        <w:jc w:val="center"/>
        <w:rPr>
          <w:rStyle w:val="TagStyle"/>
          <w:vanish w:val="0"/>
          <w:rtl/>
        </w:rPr>
      </w:pPr>
      <w:bookmarkStart w:id="164" w:name="ET_meetingbreak_16"/>
    </w:p>
    <w:p w:rsidR="000B79F7" w:rsidRDefault="000B79F7" w:rsidP="00515904">
      <w:pPr>
        <w:pStyle w:val="afd"/>
        <w:keepNext/>
        <w:ind w:firstLine="0"/>
        <w:jc w:val="center"/>
        <w:rPr>
          <w:rtl/>
          <w:lang w:eastAsia="he-IL"/>
        </w:rPr>
      </w:pPr>
      <w:r w:rsidRPr="006704E7">
        <w:rPr>
          <w:rStyle w:val="TagStyle"/>
          <w:rtl/>
        </w:rPr>
        <w:t xml:space="preserve">&lt;&lt; הפסקה &gt;&gt; </w:t>
      </w:r>
      <w:r>
        <w:rPr>
          <w:rtl/>
          <w:lang w:eastAsia="he-IL"/>
        </w:rPr>
        <w:t xml:space="preserve">(הישיבה נפסקה בשעה 10:07 </w:t>
      </w:r>
      <w:proofErr w:type="spellStart"/>
      <w:r>
        <w:rPr>
          <w:rtl/>
          <w:lang w:eastAsia="he-IL"/>
        </w:rPr>
        <w:t>ונתחדשה</w:t>
      </w:r>
      <w:proofErr w:type="spellEnd"/>
      <w:r>
        <w:rPr>
          <w:rtl/>
          <w:lang w:eastAsia="he-IL"/>
        </w:rPr>
        <w:t xml:space="preserve"> בשעה 10:14.)</w:t>
      </w:r>
      <w:r w:rsidRPr="006704E7">
        <w:rPr>
          <w:rStyle w:val="TagStyle"/>
          <w:rtl/>
        </w:rPr>
        <w:t xml:space="preserve"> &lt;&lt; הפסקה &gt;&gt;</w:t>
      </w:r>
      <w:bookmarkEnd w:id="164"/>
    </w:p>
    <w:p w:rsidR="000B79F7" w:rsidRDefault="000B79F7" w:rsidP="00515904">
      <w:pPr>
        <w:rPr>
          <w:rtl/>
          <w:lang w:eastAsia="he-IL"/>
        </w:rPr>
      </w:pPr>
    </w:p>
    <w:p w:rsidR="000B79F7" w:rsidRDefault="000B79F7" w:rsidP="00E06311">
      <w:pPr>
        <w:pStyle w:val="af6"/>
        <w:keepNext/>
        <w:rPr>
          <w:rtl/>
        </w:rPr>
      </w:pPr>
      <w:bookmarkStart w:id="165" w:name="_ETM_Q1_472515"/>
      <w:bookmarkEnd w:id="165"/>
      <w:r w:rsidRPr="00F35FB9">
        <w:rPr>
          <w:rStyle w:val="TagStyle"/>
          <w:rtl/>
        </w:rPr>
        <w:lastRenderedPageBreak/>
        <w:t xml:space="preserve">&lt;&lt; יור &gt;&gt; </w:t>
      </w:r>
      <w:r>
        <w:rPr>
          <w:rtl/>
        </w:rPr>
        <w:t>היו"ר מיקי לוי:</w:t>
      </w:r>
      <w:r w:rsidRPr="00F35FB9">
        <w:rPr>
          <w:rStyle w:val="TagStyle"/>
          <w:rtl/>
        </w:rPr>
        <w:t xml:space="preserve"> &lt;&lt; יור &gt;&gt;</w:t>
      </w:r>
      <w:r>
        <w:rPr>
          <w:rtl/>
        </w:rPr>
        <w:t xml:space="preserve"> </w:t>
      </w:r>
    </w:p>
    <w:p w:rsidR="000B79F7" w:rsidRDefault="000B79F7" w:rsidP="00515904">
      <w:pPr>
        <w:rPr>
          <w:rtl/>
          <w:lang w:eastAsia="he-IL"/>
        </w:rPr>
      </w:pPr>
    </w:p>
    <w:p w:rsidR="000B79F7" w:rsidRDefault="000B79F7" w:rsidP="00515904">
      <w:pPr>
        <w:rPr>
          <w:rtl/>
          <w:lang w:eastAsia="he-IL"/>
        </w:rPr>
      </w:pPr>
      <w:r>
        <w:rPr>
          <w:rFonts w:hint="cs"/>
          <w:rtl/>
          <w:lang w:eastAsia="he-IL"/>
        </w:rPr>
        <w:t xml:space="preserve">אני מתכבד לחדש את הישיבה. </w:t>
      </w:r>
      <w:r w:rsidRPr="00383317">
        <w:rPr>
          <w:rtl/>
          <w:lang w:eastAsia="he-IL"/>
        </w:rPr>
        <w:t>חבר הכנסת בועז טופורובסקי</w:t>
      </w:r>
      <w:r>
        <w:rPr>
          <w:rtl/>
          <w:lang w:eastAsia="he-IL"/>
        </w:rPr>
        <w:t xml:space="preserve"> </w:t>
      </w:r>
      <w:r w:rsidR="00515904">
        <w:rPr>
          <w:rFonts w:hint="cs"/>
          <w:rtl/>
          <w:lang w:eastAsia="he-IL"/>
        </w:rPr>
        <w:t xml:space="preserve">– </w:t>
      </w:r>
      <w:r>
        <w:rPr>
          <w:rtl/>
          <w:lang w:eastAsia="he-IL"/>
        </w:rPr>
        <w:t>שאילתה דחופה מס</w:t>
      </w:r>
      <w:r>
        <w:rPr>
          <w:rFonts w:hint="cs"/>
          <w:rtl/>
          <w:lang w:eastAsia="he-IL"/>
        </w:rPr>
        <w:t>'</w:t>
      </w:r>
      <w:r w:rsidRPr="00383317">
        <w:rPr>
          <w:rtl/>
          <w:lang w:eastAsia="he-IL"/>
        </w:rPr>
        <w:t xml:space="preserve"> 80</w:t>
      </w:r>
      <w:r>
        <w:rPr>
          <w:rFonts w:hint="cs"/>
          <w:rtl/>
          <w:lang w:eastAsia="he-IL"/>
        </w:rPr>
        <w:t>,</w:t>
      </w:r>
      <w:r w:rsidRPr="00383317">
        <w:rPr>
          <w:rtl/>
          <w:lang w:eastAsia="he-IL"/>
        </w:rPr>
        <w:t xml:space="preserve"> בנושא</w:t>
      </w:r>
      <w:r>
        <w:rPr>
          <w:rFonts w:hint="cs"/>
          <w:rtl/>
          <w:lang w:eastAsia="he-IL"/>
        </w:rPr>
        <w:t>:</w:t>
      </w:r>
      <w:r>
        <w:rPr>
          <w:rtl/>
          <w:lang w:eastAsia="he-IL"/>
        </w:rPr>
        <w:t xml:space="preserve"> יממה </w:t>
      </w:r>
      <w:r w:rsidRPr="00383317">
        <w:rPr>
          <w:rtl/>
          <w:lang w:eastAsia="he-IL"/>
        </w:rPr>
        <w:t>קטלנית בכבישים</w:t>
      </w:r>
      <w:r>
        <w:rPr>
          <w:rFonts w:hint="cs"/>
          <w:rtl/>
          <w:lang w:eastAsia="he-IL"/>
        </w:rPr>
        <w:t>.</w:t>
      </w:r>
      <w:r w:rsidRPr="00383317">
        <w:rPr>
          <w:rtl/>
          <w:lang w:eastAsia="he-IL"/>
        </w:rPr>
        <w:t xml:space="preserve"> תשיב שרת תחבורה מרב מיכאלי</w:t>
      </w:r>
      <w:r w:rsidR="00515904">
        <w:rPr>
          <w:rFonts w:hint="cs"/>
          <w:rtl/>
          <w:lang w:eastAsia="he-IL"/>
        </w:rPr>
        <w:t>.</w:t>
      </w:r>
      <w:r w:rsidRPr="00383317">
        <w:rPr>
          <w:rtl/>
          <w:lang w:eastAsia="he-IL"/>
        </w:rPr>
        <w:t xml:space="preserve"> בבקשה</w:t>
      </w:r>
      <w:r>
        <w:rPr>
          <w:rFonts w:hint="cs"/>
          <w:rtl/>
          <w:lang w:eastAsia="he-IL"/>
        </w:rPr>
        <w:t>.</w:t>
      </w:r>
      <w:r w:rsidRPr="00383317">
        <w:rPr>
          <w:rtl/>
          <w:lang w:eastAsia="he-IL"/>
        </w:rPr>
        <w:t xml:space="preserve"> </w:t>
      </w:r>
    </w:p>
    <w:p w:rsidR="000B79F7" w:rsidRDefault="000B79F7" w:rsidP="00E06311">
      <w:pPr>
        <w:rPr>
          <w:rtl/>
          <w:lang w:eastAsia="he-IL"/>
        </w:rPr>
      </w:pPr>
      <w:bookmarkStart w:id="166" w:name="_ETM_Q2_461000"/>
      <w:bookmarkEnd w:id="166"/>
    </w:p>
    <w:p w:rsidR="000B79F7" w:rsidRDefault="000B79F7" w:rsidP="00E06311">
      <w:pPr>
        <w:pStyle w:val="af5"/>
        <w:rPr>
          <w:rtl/>
        </w:rPr>
      </w:pPr>
      <w:bookmarkStart w:id="167" w:name="ET_interruption_6207_8"/>
      <w:r w:rsidRPr="002C19E2">
        <w:rPr>
          <w:rStyle w:val="TagStyle"/>
          <w:rtl/>
        </w:rPr>
        <w:t xml:space="preserve"> &lt;&lt; קריאה &gt;&gt;</w:t>
      </w:r>
      <w:r w:rsidRPr="00F35FB9">
        <w:rPr>
          <w:rStyle w:val="TagStyle"/>
          <w:rtl/>
        </w:rPr>
        <w:t xml:space="preserve"> </w:t>
      </w:r>
      <w:r>
        <w:rPr>
          <w:rtl/>
        </w:rPr>
        <w:t>שרת התחבורה והבטיחות בדרכים מרב מיכאלי:</w:t>
      </w:r>
      <w:r w:rsidRPr="00F35FB9">
        <w:rPr>
          <w:rStyle w:val="TagStyle"/>
          <w:rtl/>
        </w:rPr>
        <w:t xml:space="preserve"> </w:t>
      </w:r>
      <w:r w:rsidRPr="002C19E2">
        <w:rPr>
          <w:rStyle w:val="TagStyle"/>
          <w:rtl/>
        </w:rPr>
        <w:t>&lt;&lt; קריאה &gt;&gt;</w:t>
      </w:r>
      <w:bookmarkEnd w:id="167"/>
      <w:r>
        <w:rPr>
          <w:rStyle w:val="TagStyle"/>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בוקר טוב, אדוני.</w:t>
      </w:r>
    </w:p>
    <w:p w:rsidR="000B79F7" w:rsidRDefault="000B79F7" w:rsidP="00E06311">
      <w:pPr>
        <w:rPr>
          <w:rtl/>
          <w:lang w:eastAsia="he-IL"/>
        </w:rPr>
      </w:pPr>
    </w:p>
    <w:p w:rsidR="000B79F7" w:rsidRDefault="000B79F7" w:rsidP="00E06311">
      <w:pPr>
        <w:pStyle w:val="af6"/>
        <w:keepNext/>
        <w:rPr>
          <w:rtl/>
        </w:rPr>
      </w:pPr>
      <w:bookmarkStart w:id="168" w:name="ET_yor_6204_7"/>
      <w:r w:rsidRPr="00DF1455">
        <w:rPr>
          <w:rStyle w:val="TagStyle"/>
          <w:rtl/>
        </w:rPr>
        <w:t xml:space="preserve"> &lt;&lt; יור &gt;&gt; </w:t>
      </w:r>
      <w:r>
        <w:rPr>
          <w:rtl/>
        </w:rPr>
        <w:t>היו"ר מיקי לוי:</w:t>
      </w:r>
      <w:r w:rsidRPr="00DF1455">
        <w:rPr>
          <w:rStyle w:val="TagStyle"/>
          <w:rtl/>
        </w:rPr>
        <w:t xml:space="preserve"> &lt;&lt; יור &gt;&gt;</w:t>
      </w:r>
      <w:r>
        <w:rPr>
          <w:rtl/>
        </w:rPr>
        <w:t xml:space="preserve"> </w:t>
      </w:r>
      <w:bookmarkEnd w:id="168"/>
    </w:p>
    <w:p w:rsidR="000B79F7" w:rsidRDefault="000B79F7" w:rsidP="00E06311">
      <w:pPr>
        <w:rPr>
          <w:rtl/>
          <w:lang w:eastAsia="he-IL"/>
        </w:rPr>
      </w:pPr>
    </w:p>
    <w:p w:rsidR="000B79F7" w:rsidRDefault="000B79F7" w:rsidP="00E06311">
      <w:pPr>
        <w:rPr>
          <w:rtl/>
          <w:lang w:eastAsia="he-IL"/>
        </w:rPr>
      </w:pPr>
      <w:r w:rsidRPr="00383317">
        <w:rPr>
          <w:rtl/>
          <w:lang w:eastAsia="he-IL"/>
        </w:rPr>
        <w:t>חבר הכנסת עודה</w:t>
      </w:r>
      <w:r>
        <w:rPr>
          <w:rFonts w:hint="cs"/>
          <w:rtl/>
          <w:lang w:eastAsia="he-IL"/>
        </w:rPr>
        <w:t>,</w:t>
      </w:r>
      <w:r>
        <w:rPr>
          <w:rtl/>
          <w:lang w:eastAsia="he-IL"/>
        </w:rPr>
        <w:t xml:space="preserve"> פתחת </w:t>
      </w:r>
      <w:r w:rsidRPr="00383317">
        <w:rPr>
          <w:rtl/>
          <w:lang w:eastAsia="he-IL"/>
        </w:rPr>
        <w:t>אולפן במליאה</w:t>
      </w:r>
      <w:r>
        <w:rPr>
          <w:rFonts w:hint="cs"/>
          <w:rtl/>
          <w:lang w:eastAsia="he-IL"/>
        </w:rPr>
        <w:t>.</w:t>
      </w:r>
    </w:p>
    <w:p w:rsidR="000B79F7" w:rsidRDefault="000B79F7" w:rsidP="00515904">
      <w:pPr>
        <w:rPr>
          <w:rtl/>
          <w:lang w:eastAsia="he-IL"/>
        </w:rPr>
      </w:pPr>
      <w:bookmarkStart w:id="169" w:name="_ETM_Q2_512000"/>
      <w:bookmarkEnd w:id="169"/>
    </w:p>
    <w:p w:rsidR="000B79F7" w:rsidRDefault="000B79F7" w:rsidP="00E06311">
      <w:pPr>
        <w:pStyle w:val="af5"/>
        <w:keepNext/>
        <w:rPr>
          <w:rtl/>
        </w:rPr>
      </w:pPr>
      <w:bookmarkStart w:id="170" w:name="_ETM_Q2_520000"/>
      <w:bookmarkStart w:id="171" w:name="ET_interruption_5293_11"/>
      <w:bookmarkEnd w:id="170"/>
      <w:r w:rsidRPr="000D0880">
        <w:rPr>
          <w:rStyle w:val="TagStyle"/>
          <w:rtl/>
        </w:rPr>
        <w:t xml:space="preserve"> &lt;&lt; קריאה &gt;&gt; </w:t>
      </w:r>
      <w:r>
        <w:rPr>
          <w:rtl/>
        </w:rPr>
        <w:t>איימן עודה (הרשימה המשותפת):</w:t>
      </w:r>
      <w:r w:rsidRPr="000D0880">
        <w:rPr>
          <w:rStyle w:val="TagStyle"/>
          <w:rtl/>
        </w:rPr>
        <w:t xml:space="preserve"> &lt;&lt; קריאה &gt;&gt;</w:t>
      </w:r>
      <w:r>
        <w:rPr>
          <w:rtl/>
        </w:rPr>
        <w:t xml:space="preserve"> </w:t>
      </w:r>
      <w:bookmarkEnd w:id="171"/>
    </w:p>
    <w:p w:rsidR="000B79F7" w:rsidRDefault="000B79F7" w:rsidP="00515904">
      <w:pPr>
        <w:rPr>
          <w:rtl/>
          <w:lang w:eastAsia="he-IL"/>
        </w:rPr>
      </w:pPr>
    </w:p>
    <w:p w:rsidR="000B79F7" w:rsidRDefault="00515904" w:rsidP="00E06311">
      <w:pPr>
        <w:rPr>
          <w:rtl/>
          <w:lang w:eastAsia="he-IL"/>
        </w:rPr>
      </w:pPr>
      <w:bookmarkStart w:id="172" w:name="_ETM_Q2_521000"/>
      <w:bookmarkEnd w:id="172"/>
      <w:r>
        <w:rPr>
          <w:rFonts w:hint="cs"/>
          <w:rtl/>
          <w:lang w:eastAsia="he-IL"/>
        </w:rPr>
        <w:t>– – –</w:t>
      </w:r>
    </w:p>
    <w:p w:rsidR="000B79F7" w:rsidRPr="000D0880" w:rsidRDefault="000B79F7" w:rsidP="00E06311">
      <w:pPr>
        <w:rPr>
          <w:rtl/>
          <w:lang w:eastAsia="he-IL"/>
        </w:rPr>
      </w:pPr>
      <w:bookmarkStart w:id="173" w:name="_ETM_Q2_523000"/>
      <w:bookmarkEnd w:id="173"/>
    </w:p>
    <w:p w:rsidR="000B79F7" w:rsidRPr="000D0880" w:rsidRDefault="000B79F7" w:rsidP="00E06311">
      <w:pPr>
        <w:pStyle w:val="af5"/>
        <w:rPr>
          <w:rtl/>
        </w:rPr>
      </w:pPr>
      <w:bookmarkStart w:id="174" w:name="_ETM_Q2_506000"/>
      <w:bookmarkStart w:id="175" w:name="ET_interruption_6207_10"/>
      <w:bookmarkEnd w:id="174"/>
      <w:r w:rsidRPr="002C19E2">
        <w:rPr>
          <w:rStyle w:val="TagStyle"/>
          <w:rtl/>
        </w:rPr>
        <w:t xml:space="preserve"> &lt;&lt; קריאה &gt;&gt;</w:t>
      </w:r>
      <w:r w:rsidRPr="00DF1455">
        <w:rPr>
          <w:rStyle w:val="TagStyle"/>
          <w:rtl/>
        </w:rPr>
        <w:t xml:space="preserve"> </w:t>
      </w:r>
      <w:r>
        <w:rPr>
          <w:rtl/>
        </w:rPr>
        <w:t>שרת התחבורה והבטיחות בדרכים מרב מיכאלי:</w:t>
      </w:r>
      <w:r w:rsidRPr="00DF1455">
        <w:rPr>
          <w:rStyle w:val="TagStyle"/>
          <w:rtl/>
        </w:rPr>
        <w:t xml:space="preserve"> </w:t>
      </w:r>
      <w:r w:rsidRPr="002C19E2">
        <w:rPr>
          <w:rStyle w:val="TagStyle"/>
          <w:rtl/>
        </w:rPr>
        <w:t>&lt;&lt; קריאה &gt;&gt;</w:t>
      </w:r>
      <w:r>
        <w:rPr>
          <w:rStyle w:val="TagStyle"/>
          <w:rtl/>
        </w:rPr>
        <w:t xml:space="preserve"> </w:t>
      </w:r>
      <w:bookmarkEnd w:id="175"/>
    </w:p>
    <w:p w:rsidR="000B79F7" w:rsidRPr="00DF1455" w:rsidRDefault="000B79F7" w:rsidP="00E06311">
      <w:pPr>
        <w:rPr>
          <w:rtl/>
          <w:lang w:eastAsia="he-IL"/>
        </w:rPr>
      </w:pPr>
      <w:bookmarkStart w:id="176" w:name="_ETM_Q2_514000"/>
      <w:bookmarkEnd w:id="176"/>
    </w:p>
    <w:p w:rsidR="000B79F7" w:rsidRDefault="000B79F7" w:rsidP="00E06311">
      <w:pPr>
        <w:rPr>
          <w:rtl/>
          <w:lang w:eastAsia="he-IL"/>
        </w:rPr>
      </w:pPr>
      <w:bookmarkStart w:id="177" w:name="_ETM_Q2_513000"/>
      <w:bookmarkEnd w:id="177"/>
      <w:r>
        <w:rPr>
          <w:rFonts w:hint="cs"/>
          <w:rtl/>
          <w:lang w:eastAsia="he-IL"/>
        </w:rPr>
        <w:t xml:space="preserve">אני </w:t>
      </w:r>
      <w:r w:rsidRPr="00383317">
        <w:rPr>
          <w:rtl/>
          <w:lang w:eastAsia="he-IL"/>
        </w:rPr>
        <w:t>רק רוצה להגיד</w:t>
      </w:r>
      <w:r>
        <w:rPr>
          <w:rFonts w:hint="cs"/>
          <w:rtl/>
          <w:lang w:eastAsia="he-IL"/>
        </w:rPr>
        <w:t>,</w:t>
      </w:r>
      <w:r w:rsidRPr="00383317">
        <w:rPr>
          <w:rtl/>
          <w:lang w:eastAsia="he-IL"/>
        </w:rPr>
        <w:t xml:space="preserve"> אדוני</w:t>
      </w:r>
      <w:r>
        <w:rPr>
          <w:rFonts w:hint="cs"/>
          <w:rtl/>
          <w:lang w:eastAsia="he-IL"/>
        </w:rPr>
        <w:t>,</w:t>
      </w:r>
      <w:r w:rsidRPr="00383317">
        <w:rPr>
          <w:rtl/>
          <w:lang w:eastAsia="he-IL"/>
        </w:rPr>
        <w:t xml:space="preserve"> ברשותך</w:t>
      </w:r>
      <w:r>
        <w:rPr>
          <w:rFonts w:hint="cs"/>
          <w:rtl/>
          <w:lang w:eastAsia="he-IL"/>
        </w:rPr>
        <w:t>,</w:t>
      </w:r>
      <w:r w:rsidRPr="00383317">
        <w:rPr>
          <w:rtl/>
          <w:lang w:eastAsia="he-IL"/>
        </w:rPr>
        <w:t xml:space="preserve"> שאני מתנצלת כמובן על האיחור</w:t>
      </w:r>
      <w:r>
        <w:rPr>
          <w:rFonts w:hint="cs"/>
          <w:rtl/>
          <w:lang w:eastAsia="he-IL"/>
        </w:rPr>
        <w:t>,</w:t>
      </w:r>
      <w:r>
        <w:rPr>
          <w:rtl/>
          <w:lang w:eastAsia="he-IL"/>
        </w:rPr>
        <w:t xml:space="preserve"> פשוט הייתי </w:t>
      </w:r>
      <w:r w:rsidRPr="00383317">
        <w:rPr>
          <w:rtl/>
          <w:lang w:eastAsia="he-IL"/>
        </w:rPr>
        <w:t xml:space="preserve">מעבר לכביש </w:t>
      </w:r>
      <w:r>
        <w:rPr>
          <w:rFonts w:hint="cs"/>
          <w:rtl/>
          <w:lang w:eastAsia="he-IL"/>
        </w:rPr>
        <w:t>ונשאתי דברים</w:t>
      </w:r>
      <w:r w:rsidRPr="00383317">
        <w:rPr>
          <w:rtl/>
          <w:lang w:eastAsia="he-IL"/>
        </w:rPr>
        <w:t xml:space="preserve"> לזכר ראש</w:t>
      </w:r>
      <w:r>
        <w:rPr>
          <w:rFonts w:hint="cs"/>
          <w:rtl/>
          <w:lang w:eastAsia="he-IL"/>
        </w:rPr>
        <w:t>ת</w:t>
      </w:r>
      <w:r w:rsidRPr="00383317">
        <w:rPr>
          <w:rtl/>
          <w:lang w:eastAsia="he-IL"/>
        </w:rPr>
        <w:t xml:space="preserve"> הממשלה גולדה מאיר</w:t>
      </w:r>
      <w:r>
        <w:rPr>
          <w:rFonts w:hint="cs"/>
          <w:rtl/>
          <w:lang w:eastAsia="he-IL"/>
        </w:rPr>
        <w:t>,</w:t>
      </w:r>
      <w:r w:rsidRPr="00383317">
        <w:rPr>
          <w:rtl/>
          <w:lang w:eastAsia="he-IL"/>
        </w:rPr>
        <w:t xml:space="preserve"> שהיום אנחנו </w:t>
      </w:r>
      <w:r>
        <w:rPr>
          <w:rFonts w:hint="cs"/>
          <w:rtl/>
          <w:lang w:eastAsia="he-IL"/>
        </w:rPr>
        <w:t>מציינות</w:t>
      </w:r>
      <w:r w:rsidRPr="00383317">
        <w:rPr>
          <w:rtl/>
          <w:lang w:eastAsia="he-IL"/>
        </w:rPr>
        <w:t xml:space="preserve"> 43 שנים למותה</w:t>
      </w:r>
      <w:r>
        <w:rPr>
          <w:rFonts w:hint="cs"/>
          <w:rtl/>
          <w:lang w:eastAsia="he-IL"/>
        </w:rPr>
        <w:t>.</w:t>
      </w:r>
      <w:r w:rsidRPr="00383317">
        <w:rPr>
          <w:rtl/>
          <w:lang w:eastAsia="he-IL"/>
        </w:rPr>
        <w:t xml:space="preserve"> לכן</w:t>
      </w:r>
      <w:r>
        <w:rPr>
          <w:rFonts w:hint="cs"/>
          <w:rtl/>
          <w:lang w:eastAsia="he-IL"/>
        </w:rPr>
        <w:t>,</w:t>
      </w:r>
      <w:r w:rsidRPr="00383317">
        <w:rPr>
          <w:rtl/>
          <w:lang w:eastAsia="he-IL"/>
        </w:rPr>
        <w:t xml:space="preserve"> סליחה על האיחור</w:t>
      </w:r>
      <w:r>
        <w:rPr>
          <w:rFonts w:hint="cs"/>
          <w:rtl/>
          <w:lang w:eastAsia="he-IL"/>
        </w:rPr>
        <w:t>.</w:t>
      </w:r>
      <w:r w:rsidRPr="00383317">
        <w:rPr>
          <w:rtl/>
          <w:lang w:eastAsia="he-IL"/>
        </w:rPr>
        <w:t xml:space="preserve"> </w:t>
      </w:r>
      <w:bookmarkStart w:id="178" w:name="_ETM_Q2_542000"/>
      <w:bookmarkEnd w:id="178"/>
    </w:p>
    <w:p w:rsidR="000B79F7" w:rsidRDefault="000B79F7" w:rsidP="00E06311">
      <w:pPr>
        <w:rPr>
          <w:rtl/>
          <w:lang w:eastAsia="he-IL"/>
        </w:rPr>
      </w:pPr>
      <w:bookmarkStart w:id="179" w:name="_ETM_Q2_538000"/>
      <w:bookmarkEnd w:id="179"/>
    </w:p>
    <w:p w:rsidR="000B79F7" w:rsidRDefault="000B79F7" w:rsidP="00E06311">
      <w:pPr>
        <w:pStyle w:val="a9"/>
        <w:rPr>
          <w:rtl/>
          <w:lang w:eastAsia="he-IL"/>
        </w:rPr>
      </w:pPr>
      <w:r w:rsidRPr="00F35FB9">
        <w:rPr>
          <w:rStyle w:val="TagStyle"/>
          <w:rtl/>
        </w:rPr>
        <w:t xml:space="preserve"> &lt;&lt; שאילתה &gt;&gt; </w:t>
      </w:r>
      <w:bookmarkStart w:id="180" w:name="_Toc89938962"/>
      <w:bookmarkStart w:id="181" w:name="_Toc89943640"/>
      <w:bookmarkStart w:id="182" w:name="_Toc89943833"/>
      <w:bookmarkStart w:id="183" w:name="_Toc89944105"/>
      <w:bookmarkStart w:id="184" w:name="_Toc107991133"/>
      <w:bookmarkStart w:id="185" w:name="_Toc108352014"/>
      <w:r>
        <w:rPr>
          <w:rtl/>
          <w:lang w:eastAsia="he-IL"/>
        </w:rPr>
        <w:t>80. יממה קטלנית בכבישים</w:t>
      </w:r>
      <w:bookmarkEnd w:id="180"/>
      <w:bookmarkEnd w:id="181"/>
      <w:bookmarkEnd w:id="182"/>
      <w:bookmarkEnd w:id="183"/>
      <w:bookmarkEnd w:id="184"/>
      <w:bookmarkEnd w:id="185"/>
      <w:r w:rsidRPr="00F35FB9">
        <w:rPr>
          <w:rStyle w:val="TagStyle"/>
          <w:rtl/>
        </w:rPr>
        <w:t xml:space="preserve"> &lt;&lt; שאילתה &gt;&gt;</w:t>
      </w:r>
      <w:r>
        <w:rPr>
          <w:rtl/>
          <w:lang w:eastAsia="he-IL"/>
        </w:rPr>
        <w:t xml:space="preserve"> </w:t>
      </w:r>
    </w:p>
    <w:p w:rsidR="000B79F7" w:rsidRDefault="000B79F7" w:rsidP="00E06311">
      <w:pPr>
        <w:rPr>
          <w:rtl/>
        </w:rPr>
      </w:pPr>
    </w:p>
    <w:p w:rsidR="000B79F7" w:rsidRDefault="000B79F7" w:rsidP="00E06311">
      <w:pPr>
        <w:pStyle w:val="a4"/>
        <w:keepNext/>
        <w:rPr>
          <w:rtl/>
        </w:rPr>
      </w:pPr>
      <w:bookmarkStart w:id="186" w:name="ET_speaker_5080_7"/>
      <w:r w:rsidRPr="00F35FB9">
        <w:rPr>
          <w:rStyle w:val="TagStyle"/>
          <w:rtl/>
        </w:rPr>
        <w:t xml:space="preserve"> &lt;&lt; דובר &gt;&gt; </w:t>
      </w:r>
      <w:bookmarkStart w:id="187" w:name="_Toc89938963"/>
      <w:bookmarkStart w:id="188" w:name="_Toc89943641"/>
      <w:bookmarkStart w:id="189" w:name="_Toc89943834"/>
      <w:bookmarkStart w:id="190" w:name="_Toc89944106"/>
      <w:bookmarkStart w:id="191" w:name="_Toc107991134"/>
      <w:bookmarkStart w:id="192" w:name="_Toc108352015"/>
      <w:r>
        <w:rPr>
          <w:rtl/>
        </w:rPr>
        <w:t>בועז טופורובסקי (יש עתיד):</w:t>
      </w:r>
      <w:bookmarkEnd w:id="187"/>
      <w:bookmarkEnd w:id="188"/>
      <w:bookmarkEnd w:id="189"/>
      <w:bookmarkEnd w:id="190"/>
      <w:bookmarkEnd w:id="191"/>
      <w:bookmarkEnd w:id="192"/>
      <w:r w:rsidRPr="00F35FB9">
        <w:rPr>
          <w:rStyle w:val="TagStyle"/>
          <w:rtl/>
        </w:rPr>
        <w:t xml:space="preserve"> &lt;&lt; דובר &gt;&gt;</w:t>
      </w:r>
      <w:r>
        <w:rPr>
          <w:rtl/>
        </w:rPr>
        <w:t xml:space="preserve"> </w:t>
      </w:r>
      <w:bookmarkEnd w:id="186"/>
    </w:p>
    <w:p w:rsidR="000B79F7" w:rsidRDefault="000B79F7" w:rsidP="00515904">
      <w:pPr>
        <w:rPr>
          <w:rtl/>
          <w:lang w:eastAsia="he-IL"/>
        </w:rPr>
      </w:pPr>
    </w:p>
    <w:p w:rsidR="000B79F7" w:rsidRDefault="000B79F7" w:rsidP="00E06311">
      <w:pPr>
        <w:rPr>
          <w:rtl/>
        </w:rPr>
      </w:pPr>
      <w:r w:rsidRPr="00383317">
        <w:rPr>
          <w:rtl/>
          <w:lang w:eastAsia="he-IL"/>
        </w:rPr>
        <w:t>תודה</w:t>
      </w:r>
      <w:r>
        <w:rPr>
          <w:rFonts w:hint="cs"/>
          <w:rtl/>
          <w:lang w:eastAsia="he-IL"/>
        </w:rPr>
        <w:t>,</w:t>
      </w:r>
      <w:r w:rsidRPr="00383317">
        <w:rPr>
          <w:rtl/>
          <w:lang w:eastAsia="he-IL"/>
        </w:rPr>
        <w:t xml:space="preserve"> אדוני היושב-ראש</w:t>
      </w:r>
      <w:r>
        <w:rPr>
          <w:rFonts w:hint="cs"/>
          <w:rtl/>
          <w:lang w:eastAsia="he-IL"/>
        </w:rPr>
        <w:t>,</w:t>
      </w:r>
      <w:r w:rsidRPr="00383317">
        <w:rPr>
          <w:rtl/>
          <w:lang w:eastAsia="he-IL"/>
        </w:rPr>
        <w:t xml:space="preserve"> תודה</w:t>
      </w:r>
      <w:r>
        <w:rPr>
          <w:rFonts w:hint="cs"/>
          <w:rtl/>
          <w:lang w:eastAsia="he-IL"/>
        </w:rPr>
        <w:t>,</w:t>
      </w:r>
      <w:r w:rsidRPr="00383317">
        <w:rPr>
          <w:rtl/>
          <w:lang w:eastAsia="he-IL"/>
        </w:rPr>
        <w:t xml:space="preserve"> גברתי השרה</w:t>
      </w:r>
      <w:r>
        <w:rPr>
          <w:rFonts w:hint="cs"/>
          <w:rtl/>
          <w:lang w:eastAsia="he-IL"/>
        </w:rPr>
        <w:t xml:space="preserve">. </w:t>
      </w:r>
      <w:r>
        <w:rPr>
          <w:rFonts w:hint="cs"/>
          <w:rtl/>
        </w:rPr>
        <w:t xml:space="preserve">תשעה אנשים נהרגו ביממה אחת בדרכים. </w:t>
      </w:r>
      <w:bookmarkStart w:id="193" w:name="_ETM_Q2_540000"/>
      <w:bookmarkEnd w:id="193"/>
      <w:r>
        <w:rPr>
          <w:rFonts w:hint="cs"/>
          <w:rtl/>
        </w:rPr>
        <w:t xml:space="preserve">למיגור הקטל בכבישים נדרשת תוכנית סדורה ומתוקצבת. שנים שהנושא הכאוב הזה נדחק הצידה ואין מענה, למרות מעגל השכול ההולך וגדל. </w:t>
      </w:r>
    </w:p>
    <w:p w:rsidR="000B79F7" w:rsidRPr="00850B7E" w:rsidRDefault="000B79F7" w:rsidP="00E06311">
      <w:pPr>
        <w:rPr>
          <w:rtl/>
        </w:rPr>
      </w:pPr>
    </w:p>
    <w:p w:rsidR="000B79F7" w:rsidRDefault="000B79F7" w:rsidP="00E06311">
      <w:pPr>
        <w:rPr>
          <w:rtl/>
        </w:rPr>
      </w:pPr>
      <w:r>
        <w:rPr>
          <w:rFonts w:hint="cs"/>
          <w:rtl/>
        </w:rPr>
        <w:t>ב</w:t>
      </w:r>
      <w:r w:rsidRPr="00472AB3">
        <w:rPr>
          <w:rFonts w:hint="cs"/>
          <w:rtl/>
        </w:rPr>
        <w:t>רצוני לשאול:</w:t>
      </w:r>
    </w:p>
    <w:p w:rsidR="000B79F7" w:rsidRPr="00472AB3" w:rsidRDefault="000B79F7" w:rsidP="00E06311">
      <w:pPr>
        <w:rPr>
          <w:rtl/>
        </w:rPr>
      </w:pPr>
    </w:p>
    <w:p w:rsidR="000B79F7" w:rsidRPr="009F1FFC" w:rsidRDefault="000B79F7" w:rsidP="00E06311">
      <w:pPr>
        <w:rPr>
          <w:rtl/>
        </w:rPr>
      </w:pPr>
      <w:bookmarkStart w:id="194" w:name="LST__QURQuestions__question"/>
      <w:r>
        <w:rPr>
          <w:rFonts w:hint="cs"/>
          <w:rtl/>
        </w:rPr>
        <w:t xml:space="preserve">האם ומתי בכוונתך להקים צוות בין-משרדי שיבנה תוכנית </w:t>
      </w:r>
      <w:proofErr w:type="spellStart"/>
      <w:r>
        <w:rPr>
          <w:rFonts w:hint="cs"/>
          <w:rtl/>
        </w:rPr>
        <w:t>מתוכללת</w:t>
      </w:r>
      <w:proofErr w:type="spellEnd"/>
      <w:r>
        <w:rPr>
          <w:rFonts w:hint="cs"/>
          <w:rtl/>
        </w:rPr>
        <w:t xml:space="preserve"> לטובת המלחמה בתאונות בדרכים?</w:t>
      </w:r>
      <w:bookmarkEnd w:id="194"/>
    </w:p>
    <w:p w:rsidR="000B79F7" w:rsidRDefault="000B79F7" w:rsidP="00E06311">
      <w:pPr>
        <w:rPr>
          <w:rtl/>
        </w:rPr>
      </w:pPr>
      <w:bookmarkStart w:id="195" w:name="QUR_Reply_Date"/>
      <w:r>
        <w:rPr>
          <w:rStyle w:val="aff"/>
          <w:rFonts w:hint="cs"/>
          <w:rtl/>
        </w:rPr>
        <w:t xml:space="preserve"> </w:t>
      </w:r>
      <w:bookmarkEnd w:id="195"/>
    </w:p>
    <w:p w:rsidR="000B79F7" w:rsidRDefault="000B79F7" w:rsidP="00E06311">
      <w:pPr>
        <w:pStyle w:val="af6"/>
        <w:keepNext/>
        <w:rPr>
          <w:rStyle w:val="aff"/>
          <w:rtl/>
        </w:rPr>
      </w:pPr>
      <w:bookmarkStart w:id="196" w:name="_ETM_Q2_565000"/>
      <w:bookmarkEnd w:id="196"/>
      <w:r w:rsidRPr="00850B7E">
        <w:rPr>
          <w:rStyle w:val="TagStyle"/>
          <w:rtl/>
        </w:rPr>
        <w:lastRenderedPageBreak/>
        <w:t xml:space="preserve"> &lt;&lt; יור &gt;&gt; </w:t>
      </w:r>
      <w:r w:rsidRPr="00850B7E">
        <w:rPr>
          <w:rStyle w:val="aff"/>
          <w:rFonts w:ascii="Arial" w:hAnsi="Arial" w:cs="Arial"/>
          <w:b/>
          <w:bCs/>
          <w:rtl/>
        </w:rPr>
        <w:t>היו"ר מיקי לוי:</w:t>
      </w:r>
      <w:r w:rsidRPr="00850B7E">
        <w:rPr>
          <w:rStyle w:val="TagStyle"/>
          <w:rtl/>
        </w:rPr>
        <w:t xml:space="preserve"> &lt;&lt; יור &gt;&gt;</w:t>
      </w:r>
      <w:r>
        <w:rPr>
          <w:rStyle w:val="aff"/>
          <w:rtl/>
        </w:rPr>
        <w:t xml:space="preserve"> </w:t>
      </w:r>
    </w:p>
    <w:p w:rsidR="000B79F7" w:rsidRDefault="000B79F7" w:rsidP="00515904">
      <w:pPr>
        <w:rPr>
          <w:rtl/>
          <w:lang w:eastAsia="he-IL"/>
        </w:rPr>
      </w:pPr>
    </w:p>
    <w:p w:rsidR="000B79F7" w:rsidRDefault="000B79F7" w:rsidP="00E06311">
      <w:pPr>
        <w:rPr>
          <w:rtl/>
          <w:lang w:eastAsia="he-IL"/>
        </w:rPr>
      </w:pPr>
      <w:bookmarkStart w:id="197" w:name="_ETM_Q2_566000"/>
      <w:bookmarkEnd w:id="197"/>
      <w:r>
        <w:rPr>
          <w:rFonts w:hint="cs"/>
          <w:rtl/>
          <w:lang w:eastAsia="he-IL"/>
        </w:rPr>
        <w:t>תודה רבה.</w:t>
      </w:r>
    </w:p>
    <w:p w:rsidR="000B79F7" w:rsidRPr="00850B7E" w:rsidRDefault="000B79F7" w:rsidP="00E06311">
      <w:pPr>
        <w:rPr>
          <w:rtl/>
          <w:lang w:eastAsia="he-IL"/>
        </w:rPr>
      </w:pPr>
      <w:bookmarkStart w:id="198" w:name="_ETM_Q2_569000"/>
      <w:bookmarkEnd w:id="198"/>
    </w:p>
    <w:p w:rsidR="000B79F7" w:rsidRDefault="000B79F7" w:rsidP="00E06311">
      <w:pPr>
        <w:pStyle w:val="a4"/>
        <w:rPr>
          <w:rStyle w:val="aff"/>
          <w:rtl/>
        </w:rPr>
      </w:pPr>
      <w:bookmarkStart w:id="199" w:name="_ETM_Q2_572000"/>
      <w:bookmarkStart w:id="200" w:name="ET_speakercontinue_6207_12"/>
      <w:bookmarkEnd w:id="199"/>
      <w:r w:rsidRPr="002C19E2">
        <w:rPr>
          <w:rStyle w:val="TagStyle"/>
          <w:rtl/>
        </w:rPr>
        <w:t xml:space="preserve"> &lt;&lt; דובר &gt;&gt;</w:t>
      </w:r>
      <w:r w:rsidRPr="00850B7E">
        <w:rPr>
          <w:rStyle w:val="TagStyle"/>
          <w:rtl/>
        </w:rPr>
        <w:t xml:space="preserve"> </w:t>
      </w:r>
      <w:bookmarkStart w:id="201" w:name="_Toc89938964"/>
      <w:bookmarkStart w:id="202" w:name="_Toc89943642"/>
      <w:bookmarkStart w:id="203" w:name="_Toc89943835"/>
      <w:bookmarkStart w:id="204" w:name="_Toc89944107"/>
      <w:bookmarkStart w:id="205" w:name="_Toc107991135"/>
      <w:bookmarkStart w:id="206" w:name="_Toc108352016"/>
      <w:r w:rsidRPr="00850B7E">
        <w:rPr>
          <w:rStyle w:val="aff"/>
          <w:rFonts w:ascii="Arial" w:hAnsi="Arial" w:cs="Arial"/>
          <w:b/>
          <w:bCs/>
          <w:rtl/>
        </w:rPr>
        <w:t>שרת התחבורה והבטיחות בדרכים מרב מיכאלי:</w:t>
      </w:r>
      <w:bookmarkEnd w:id="201"/>
      <w:bookmarkEnd w:id="202"/>
      <w:bookmarkEnd w:id="203"/>
      <w:bookmarkEnd w:id="204"/>
      <w:bookmarkEnd w:id="205"/>
      <w:bookmarkEnd w:id="206"/>
      <w:r w:rsidRPr="00850B7E">
        <w:rPr>
          <w:rStyle w:val="TagStyle"/>
          <w:rtl/>
        </w:rPr>
        <w:t xml:space="preserve"> </w:t>
      </w:r>
      <w:r w:rsidRPr="002C19E2">
        <w:rPr>
          <w:rStyle w:val="TagStyle"/>
          <w:rtl/>
        </w:rPr>
        <w:t>&lt;&lt; דובר &gt;&gt;</w:t>
      </w:r>
      <w:r>
        <w:rPr>
          <w:rStyle w:val="TagStyle"/>
          <w:rtl/>
        </w:rPr>
        <w:t xml:space="preserve"> </w:t>
      </w:r>
      <w:bookmarkEnd w:id="200"/>
    </w:p>
    <w:p w:rsidR="000B79F7" w:rsidRDefault="000B79F7" w:rsidP="00515904">
      <w:pPr>
        <w:rPr>
          <w:rtl/>
          <w:lang w:eastAsia="he-IL"/>
        </w:rPr>
      </w:pPr>
    </w:p>
    <w:p w:rsidR="000B79F7" w:rsidRDefault="000B79F7" w:rsidP="00E06311">
      <w:pPr>
        <w:rPr>
          <w:rtl/>
        </w:rPr>
      </w:pPr>
      <w:bookmarkStart w:id="207" w:name="_ETM_Q2_573000"/>
      <w:bookmarkStart w:id="208" w:name="_ETM_Q2_488809"/>
      <w:bookmarkStart w:id="209" w:name="_ETM_Q2_576960"/>
      <w:bookmarkEnd w:id="207"/>
      <w:bookmarkEnd w:id="208"/>
      <w:bookmarkEnd w:id="209"/>
      <w:r>
        <w:rPr>
          <w:rtl/>
        </w:rPr>
        <w:t xml:space="preserve">תודה </w:t>
      </w:r>
      <w:bookmarkStart w:id="210" w:name="_ETM_Q2_577230"/>
      <w:bookmarkEnd w:id="210"/>
      <w:r>
        <w:rPr>
          <w:rtl/>
        </w:rPr>
        <w:t>רבה</w:t>
      </w:r>
      <w:r>
        <w:rPr>
          <w:rFonts w:hint="cs"/>
          <w:rtl/>
        </w:rPr>
        <w:t>,</w:t>
      </w:r>
      <w:r>
        <w:rPr>
          <w:rtl/>
        </w:rPr>
        <w:t xml:space="preserve"> </w:t>
      </w:r>
      <w:bookmarkStart w:id="211" w:name="_ETM_Q2_577440"/>
      <w:bookmarkEnd w:id="211"/>
      <w:r>
        <w:rPr>
          <w:rtl/>
        </w:rPr>
        <w:t xml:space="preserve">חבר </w:t>
      </w:r>
      <w:bookmarkStart w:id="212" w:name="_ETM_Q2_577680"/>
      <w:bookmarkEnd w:id="212"/>
      <w:r>
        <w:rPr>
          <w:rtl/>
        </w:rPr>
        <w:t xml:space="preserve">הכנסת </w:t>
      </w:r>
      <w:bookmarkStart w:id="213" w:name="_ETM_Q2_578100"/>
      <w:bookmarkEnd w:id="213"/>
      <w:r>
        <w:rPr>
          <w:rtl/>
        </w:rPr>
        <w:t>טופורובסקי</w:t>
      </w:r>
      <w:r>
        <w:rPr>
          <w:rFonts w:hint="cs"/>
          <w:rtl/>
        </w:rPr>
        <w:t>,</w:t>
      </w:r>
      <w:r>
        <w:rPr>
          <w:rtl/>
        </w:rPr>
        <w:t xml:space="preserve"> </w:t>
      </w:r>
      <w:bookmarkStart w:id="214" w:name="_ETM_Q2_578730"/>
      <w:bookmarkEnd w:id="214"/>
      <w:r>
        <w:rPr>
          <w:rtl/>
        </w:rPr>
        <w:t xml:space="preserve">ואכן </w:t>
      </w:r>
      <w:bookmarkStart w:id="215" w:name="_ETM_Q2_579060"/>
      <w:bookmarkEnd w:id="215"/>
      <w:r>
        <w:rPr>
          <w:rtl/>
        </w:rPr>
        <w:t xml:space="preserve">אתה </w:t>
      </w:r>
      <w:bookmarkStart w:id="216" w:name="_ETM_Q2_579270"/>
      <w:bookmarkEnd w:id="216"/>
      <w:r>
        <w:rPr>
          <w:rtl/>
        </w:rPr>
        <w:t>צודק</w:t>
      </w:r>
      <w:r>
        <w:rPr>
          <w:rFonts w:hint="cs"/>
          <w:rtl/>
        </w:rPr>
        <w:t>,</w:t>
      </w:r>
      <w:r>
        <w:rPr>
          <w:rtl/>
        </w:rPr>
        <w:t xml:space="preserve"> </w:t>
      </w:r>
      <w:bookmarkStart w:id="217" w:name="_ETM_Q2_580260"/>
      <w:bookmarkEnd w:id="217"/>
      <w:r>
        <w:rPr>
          <w:rtl/>
        </w:rPr>
        <w:t>כמובן</w:t>
      </w:r>
      <w:r>
        <w:rPr>
          <w:rFonts w:hint="cs"/>
          <w:rtl/>
        </w:rPr>
        <w:t>,</w:t>
      </w:r>
      <w:r>
        <w:rPr>
          <w:rtl/>
        </w:rPr>
        <w:t xml:space="preserve"> </w:t>
      </w:r>
      <w:bookmarkStart w:id="218" w:name="_ETM_Q2_580860"/>
      <w:bookmarkEnd w:id="218"/>
      <w:r>
        <w:rPr>
          <w:rtl/>
        </w:rPr>
        <w:t xml:space="preserve">בזה </w:t>
      </w:r>
      <w:bookmarkStart w:id="219" w:name="_ETM_Q2_581250"/>
      <w:bookmarkEnd w:id="219"/>
      <w:r>
        <w:rPr>
          <w:rtl/>
        </w:rPr>
        <w:t xml:space="preserve">שאתה </w:t>
      </w:r>
      <w:bookmarkStart w:id="220" w:name="_ETM_Q2_581580"/>
      <w:bookmarkEnd w:id="220"/>
      <w:r>
        <w:rPr>
          <w:rtl/>
        </w:rPr>
        <w:t xml:space="preserve">לא </w:t>
      </w:r>
      <w:bookmarkStart w:id="221" w:name="_ETM_Q2_581730"/>
      <w:bookmarkEnd w:id="221"/>
      <w:r>
        <w:rPr>
          <w:rtl/>
        </w:rPr>
        <w:t xml:space="preserve">מניח </w:t>
      </w:r>
      <w:bookmarkStart w:id="222" w:name="_ETM_Q2_582390"/>
      <w:bookmarkEnd w:id="222"/>
      <w:r>
        <w:rPr>
          <w:rtl/>
        </w:rPr>
        <w:t xml:space="preserve">וחוזר </w:t>
      </w:r>
      <w:bookmarkStart w:id="223" w:name="_ETM_Q2_583170"/>
      <w:bookmarkEnd w:id="223"/>
      <w:r>
        <w:rPr>
          <w:rtl/>
        </w:rPr>
        <w:t>ומעלה</w:t>
      </w:r>
      <w:r>
        <w:rPr>
          <w:rFonts w:hint="cs"/>
          <w:rtl/>
        </w:rPr>
        <w:t>,</w:t>
      </w:r>
      <w:r>
        <w:rPr>
          <w:rtl/>
        </w:rPr>
        <w:t xml:space="preserve"> </w:t>
      </w:r>
      <w:bookmarkStart w:id="224" w:name="_ETM_Q2_583890"/>
      <w:bookmarkEnd w:id="224"/>
      <w:r>
        <w:rPr>
          <w:rtl/>
        </w:rPr>
        <w:t xml:space="preserve">חוזר </w:t>
      </w:r>
      <w:bookmarkStart w:id="225" w:name="_ETM_Q2_584520"/>
      <w:bookmarkEnd w:id="225"/>
      <w:r>
        <w:rPr>
          <w:rtl/>
        </w:rPr>
        <w:t xml:space="preserve">ומעלה </w:t>
      </w:r>
      <w:bookmarkStart w:id="226" w:name="_ETM_Q2_585089"/>
      <w:bookmarkEnd w:id="226"/>
      <w:r>
        <w:rPr>
          <w:rtl/>
        </w:rPr>
        <w:t xml:space="preserve">את </w:t>
      </w:r>
      <w:bookmarkStart w:id="227" w:name="_ETM_Q2_585240"/>
      <w:bookmarkEnd w:id="227"/>
      <w:r>
        <w:rPr>
          <w:rtl/>
        </w:rPr>
        <w:t xml:space="preserve">הנושא </w:t>
      </w:r>
      <w:bookmarkStart w:id="228" w:name="_ETM_Q2_585600"/>
      <w:bookmarkEnd w:id="228"/>
      <w:proofErr w:type="spellStart"/>
      <w:r>
        <w:rPr>
          <w:rtl/>
        </w:rPr>
        <w:t>הכל</w:t>
      </w:r>
      <w:bookmarkStart w:id="229" w:name="_ETM_Q2_585810"/>
      <w:bookmarkEnd w:id="229"/>
      <w:proofErr w:type="spellEnd"/>
      <w:r>
        <w:rPr>
          <w:rFonts w:hint="cs"/>
          <w:rtl/>
        </w:rPr>
        <w:t>-</w:t>
      </w:r>
      <w:r>
        <w:rPr>
          <w:rtl/>
        </w:rPr>
        <w:t xml:space="preserve">כך </w:t>
      </w:r>
      <w:bookmarkStart w:id="230" w:name="_ETM_Q2_586020"/>
      <w:bookmarkEnd w:id="230"/>
      <w:r>
        <w:rPr>
          <w:rtl/>
        </w:rPr>
        <w:t xml:space="preserve">חשוב </w:t>
      </w:r>
      <w:bookmarkStart w:id="231" w:name="_ETM_Q2_586320"/>
      <w:bookmarkEnd w:id="231"/>
      <w:r>
        <w:rPr>
          <w:rtl/>
        </w:rPr>
        <w:t>הזה</w:t>
      </w:r>
      <w:r>
        <w:rPr>
          <w:rFonts w:hint="cs"/>
          <w:rtl/>
        </w:rPr>
        <w:t>.</w:t>
      </w:r>
      <w:r>
        <w:rPr>
          <w:rtl/>
        </w:rPr>
        <w:t xml:space="preserve"> </w:t>
      </w:r>
      <w:bookmarkStart w:id="232" w:name="_ETM_Q2_587179"/>
      <w:bookmarkEnd w:id="232"/>
      <w:r>
        <w:rPr>
          <w:rtl/>
        </w:rPr>
        <w:t xml:space="preserve">סוף </w:t>
      </w:r>
      <w:bookmarkStart w:id="233" w:name="_ETM_Q2_587419"/>
      <w:bookmarkEnd w:id="233"/>
      <w:r>
        <w:rPr>
          <w:rtl/>
        </w:rPr>
        <w:t xml:space="preserve">השבוע </w:t>
      </w:r>
      <w:bookmarkStart w:id="234" w:name="_ETM_Q2_587779"/>
      <w:bookmarkEnd w:id="234"/>
      <w:r>
        <w:rPr>
          <w:rtl/>
        </w:rPr>
        <w:t xml:space="preserve">האחרון </w:t>
      </w:r>
      <w:bookmarkStart w:id="235" w:name="_ETM_Q2_588169"/>
      <w:bookmarkEnd w:id="235"/>
      <w:r>
        <w:rPr>
          <w:rtl/>
        </w:rPr>
        <w:t xml:space="preserve">היה </w:t>
      </w:r>
      <w:bookmarkStart w:id="236" w:name="_ETM_Q2_588560"/>
      <w:bookmarkEnd w:id="236"/>
      <w:r>
        <w:rPr>
          <w:rtl/>
        </w:rPr>
        <w:t xml:space="preserve">כואב </w:t>
      </w:r>
      <w:bookmarkStart w:id="237" w:name="_ETM_Q2_588919"/>
      <w:bookmarkEnd w:id="237"/>
      <w:r>
        <w:rPr>
          <w:rtl/>
        </w:rPr>
        <w:t>במיוחד</w:t>
      </w:r>
      <w:r>
        <w:rPr>
          <w:rFonts w:hint="cs"/>
          <w:rtl/>
        </w:rPr>
        <w:t>,</w:t>
      </w:r>
      <w:r>
        <w:rPr>
          <w:rtl/>
        </w:rPr>
        <w:t xml:space="preserve"> </w:t>
      </w:r>
      <w:bookmarkStart w:id="238" w:name="_ETM_Q2_589639"/>
      <w:bookmarkEnd w:id="238"/>
      <w:r>
        <w:rPr>
          <w:rtl/>
        </w:rPr>
        <w:t xml:space="preserve">עם </w:t>
      </w:r>
      <w:bookmarkStart w:id="239" w:name="_ETM_Q2_590149"/>
      <w:bookmarkEnd w:id="239"/>
      <w:r>
        <w:rPr>
          <w:rtl/>
        </w:rPr>
        <w:t xml:space="preserve">אבדות </w:t>
      </w:r>
      <w:bookmarkStart w:id="240" w:name="_ETM_Q2_590810"/>
      <w:bookmarkEnd w:id="240"/>
      <w:r>
        <w:rPr>
          <w:rtl/>
        </w:rPr>
        <w:t xml:space="preserve">רבות </w:t>
      </w:r>
      <w:bookmarkStart w:id="241" w:name="_ETM_Q2_591259"/>
      <w:bookmarkEnd w:id="241"/>
      <w:r>
        <w:rPr>
          <w:rtl/>
        </w:rPr>
        <w:t>ונוראיות</w:t>
      </w:r>
      <w:r>
        <w:rPr>
          <w:rFonts w:hint="cs"/>
          <w:rtl/>
        </w:rPr>
        <w:t>,</w:t>
      </w:r>
      <w:r>
        <w:rPr>
          <w:rtl/>
        </w:rPr>
        <w:t xml:space="preserve"> </w:t>
      </w:r>
      <w:bookmarkStart w:id="242" w:name="_ETM_Q2_592730"/>
      <w:bookmarkEnd w:id="242"/>
      <w:r>
        <w:rPr>
          <w:rtl/>
        </w:rPr>
        <w:t xml:space="preserve">שכל </w:t>
      </w:r>
      <w:bookmarkStart w:id="243" w:name="_ETM_Q2_593120"/>
      <w:bookmarkEnd w:id="243"/>
      <w:r>
        <w:rPr>
          <w:rFonts w:hint="cs"/>
          <w:rtl/>
        </w:rPr>
        <w:t>אחת</w:t>
      </w:r>
      <w:r>
        <w:rPr>
          <w:rtl/>
        </w:rPr>
        <w:t xml:space="preserve"> </w:t>
      </w:r>
      <w:bookmarkStart w:id="244" w:name="_ETM_Q2_593420"/>
      <w:bookmarkEnd w:id="244"/>
      <w:r>
        <w:rPr>
          <w:rtl/>
        </w:rPr>
        <w:t>מה</w:t>
      </w:r>
      <w:r>
        <w:rPr>
          <w:rFonts w:hint="cs"/>
          <w:rtl/>
        </w:rPr>
        <w:t>ן</w:t>
      </w:r>
      <w:r>
        <w:rPr>
          <w:rtl/>
        </w:rPr>
        <w:t xml:space="preserve"> </w:t>
      </w:r>
      <w:bookmarkStart w:id="245" w:name="_ETM_Q2_593750"/>
      <w:bookmarkStart w:id="246" w:name="_ETM_Q2_594440"/>
      <w:bookmarkEnd w:id="245"/>
      <w:bookmarkEnd w:id="246"/>
      <w:r>
        <w:rPr>
          <w:rtl/>
        </w:rPr>
        <w:t xml:space="preserve">היא </w:t>
      </w:r>
      <w:bookmarkStart w:id="247" w:name="_ETM_Q2_594529"/>
      <w:bookmarkEnd w:id="247"/>
      <w:r>
        <w:rPr>
          <w:rtl/>
        </w:rPr>
        <w:t xml:space="preserve">באמת </w:t>
      </w:r>
      <w:bookmarkStart w:id="248" w:name="_ETM_Q2_594920"/>
      <w:bookmarkEnd w:id="248"/>
      <w:r>
        <w:rPr>
          <w:rtl/>
        </w:rPr>
        <w:t xml:space="preserve">עולם </w:t>
      </w:r>
      <w:bookmarkStart w:id="249" w:name="_ETM_Q2_595250"/>
      <w:bookmarkEnd w:id="249"/>
      <w:r>
        <w:rPr>
          <w:rtl/>
        </w:rPr>
        <w:t>ומלואו</w:t>
      </w:r>
      <w:r>
        <w:rPr>
          <w:rFonts w:hint="cs"/>
          <w:rtl/>
        </w:rPr>
        <w:t>,</w:t>
      </w:r>
      <w:r>
        <w:rPr>
          <w:rtl/>
        </w:rPr>
        <w:t xml:space="preserve"> </w:t>
      </w:r>
      <w:bookmarkStart w:id="250" w:name="_ETM_Q2_595970"/>
      <w:bookmarkEnd w:id="250"/>
      <w:r>
        <w:rPr>
          <w:rtl/>
        </w:rPr>
        <w:t xml:space="preserve">והלב </w:t>
      </w:r>
      <w:bookmarkStart w:id="251" w:name="_ETM_Q2_596720"/>
      <w:bookmarkEnd w:id="251"/>
      <w:r>
        <w:rPr>
          <w:rtl/>
        </w:rPr>
        <w:t>נקר</w:t>
      </w:r>
      <w:r>
        <w:rPr>
          <w:rFonts w:hint="cs"/>
          <w:rtl/>
        </w:rPr>
        <w:t>ע.</w:t>
      </w:r>
      <w:r>
        <w:rPr>
          <w:rtl/>
        </w:rPr>
        <w:t xml:space="preserve"> </w:t>
      </w:r>
      <w:bookmarkStart w:id="252" w:name="_ETM_Q2_597320"/>
      <w:bookmarkStart w:id="253" w:name="_ETM_Q2_598299"/>
      <w:bookmarkEnd w:id="252"/>
      <w:bookmarkEnd w:id="253"/>
      <w:r>
        <w:rPr>
          <w:rtl/>
        </w:rPr>
        <w:t>אי</w:t>
      </w:r>
      <w:bookmarkStart w:id="254" w:name="_ETM_Q2_598450"/>
      <w:bookmarkEnd w:id="254"/>
      <w:r>
        <w:rPr>
          <w:rFonts w:hint="cs"/>
          <w:rtl/>
        </w:rPr>
        <w:t>-</w:t>
      </w:r>
      <w:r>
        <w:rPr>
          <w:rtl/>
        </w:rPr>
        <w:t xml:space="preserve">אפשר </w:t>
      </w:r>
      <w:bookmarkStart w:id="255" w:name="_ETM_Q2_598960"/>
      <w:bookmarkEnd w:id="255"/>
      <w:r>
        <w:rPr>
          <w:rtl/>
        </w:rPr>
        <w:t xml:space="preserve">להגיד </w:t>
      </w:r>
      <w:bookmarkStart w:id="256" w:name="_ETM_Q2_599289"/>
      <w:bookmarkEnd w:id="256"/>
      <w:r>
        <w:rPr>
          <w:rtl/>
        </w:rPr>
        <w:t xml:space="preserve">יותר </w:t>
      </w:r>
      <w:bookmarkStart w:id="257" w:name="_ETM_Q2_599529"/>
      <w:bookmarkEnd w:id="257"/>
      <w:r>
        <w:rPr>
          <w:rtl/>
        </w:rPr>
        <w:t xml:space="preserve">מדי </w:t>
      </w:r>
      <w:bookmarkStart w:id="258" w:name="_ETM_Q2_599770"/>
      <w:bookmarkEnd w:id="258"/>
      <w:r>
        <w:rPr>
          <w:rtl/>
        </w:rPr>
        <w:t>פעמים</w:t>
      </w:r>
      <w:r>
        <w:rPr>
          <w:rFonts w:hint="cs"/>
          <w:rtl/>
        </w:rPr>
        <w:t xml:space="preserve"> </w:t>
      </w:r>
      <w:r>
        <w:rPr>
          <w:rFonts w:hint="eastAsia"/>
        </w:rPr>
        <w:t>–</w:t>
      </w:r>
      <w:r>
        <w:rPr>
          <w:rtl/>
        </w:rPr>
        <w:t xml:space="preserve"> </w:t>
      </w:r>
      <w:bookmarkStart w:id="259" w:name="_ETM_Q2_600460"/>
      <w:bookmarkEnd w:id="259"/>
      <w:r>
        <w:rPr>
          <w:rtl/>
        </w:rPr>
        <w:t xml:space="preserve">לשלוח </w:t>
      </w:r>
      <w:bookmarkStart w:id="260" w:name="_ETM_Q2_601060"/>
      <w:bookmarkEnd w:id="260"/>
      <w:r>
        <w:rPr>
          <w:rtl/>
        </w:rPr>
        <w:t xml:space="preserve">ניחומים </w:t>
      </w:r>
      <w:bookmarkStart w:id="261" w:name="_ETM_Q2_601509"/>
      <w:bookmarkEnd w:id="261"/>
      <w:r>
        <w:rPr>
          <w:rtl/>
        </w:rPr>
        <w:t xml:space="preserve">וחיזוק </w:t>
      </w:r>
      <w:bookmarkStart w:id="262" w:name="_ETM_Q2_602140"/>
      <w:bookmarkEnd w:id="262"/>
      <w:r>
        <w:rPr>
          <w:rtl/>
        </w:rPr>
        <w:t xml:space="preserve">גם </w:t>
      </w:r>
      <w:bookmarkStart w:id="263" w:name="_ETM_Q2_602380"/>
      <w:bookmarkEnd w:id="263"/>
      <w:r>
        <w:rPr>
          <w:rtl/>
        </w:rPr>
        <w:t>למשפחות</w:t>
      </w:r>
      <w:r>
        <w:rPr>
          <w:rFonts w:hint="cs"/>
          <w:rtl/>
        </w:rPr>
        <w:t>,</w:t>
      </w:r>
      <w:r>
        <w:rPr>
          <w:rtl/>
        </w:rPr>
        <w:t xml:space="preserve"> </w:t>
      </w:r>
      <w:bookmarkStart w:id="264" w:name="_ETM_Q2_603520"/>
      <w:bookmarkEnd w:id="264"/>
      <w:r>
        <w:rPr>
          <w:rtl/>
        </w:rPr>
        <w:t xml:space="preserve">גם </w:t>
      </w:r>
      <w:bookmarkStart w:id="265" w:name="_ETM_Q2_603820"/>
      <w:bookmarkEnd w:id="265"/>
      <w:r>
        <w:rPr>
          <w:rtl/>
        </w:rPr>
        <w:t xml:space="preserve">לפצועות </w:t>
      </w:r>
      <w:bookmarkStart w:id="266" w:name="_ETM_Q2_604510"/>
      <w:bookmarkEnd w:id="266"/>
      <w:r>
        <w:rPr>
          <w:rFonts w:hint="cs"/>
          <w:rtl/>
        </w:rPr>
        <w:t>ולפצועים.</w:t>
      </w:r>
      <w:r>
        <w:rPr>
          <w:rtl/>
        </w:rPr>
        <w:t xml:space="preserve"> </w:t>
      </w:r>
      <w:bookmarkStart w:id="267" w:name="_ETM_Q2_608460"/>
      <w:bookmarkEnd w:id="267"/>
    </w:p>
    <w:p w:rsidR="000B79F7" w:rsidRDefault="000B79F7" w:rsidP="00E06311">
      <w:pPr>
        <w:rPr>
          <w:rtl/>
        </w:rPr>
      </w:pPr>
    </w:p>
    <w:p w:rsidR="000B79F7" w:rsidRDefault="000B79F7" w:rsidP="00480078">
      <w:pPr>
        <w:rPr>
          <w:rtl/>
        </w:rPr>
      </w:pPr>
      <w:bookmarkStart w:id="268" w:name="_ETM_Q2_602000"/>
      <w:bookmarkEnd w:id="268"/>
      <w:r>
        <w:rPr>
          <w:rtl/>
        </w:rPr>
        <w:t xml:space="preserve">מתחילת </w:t>
      </w:r>
      <w:bookmarkStart w:id="269" w:name="_ETM_Q2_609089"/>
      <w:bookmarkEnd w:id="269"/>
      <w:r>
        <w:rPr>
          <w:rtl/>
        </w:rPr>
        <w:t xml:space="preserve">השנה </w:t>
      </w:r>
      <w:bookmarkStart w:id="270" w:name="_ETM_Q2_609390"/>
      <w:bookmarkEnd w:id="270"/>
      <w:r>
        <w:rPr>
          <w:rtl/>
        </w:rPr>
        <w:t xml:space="preserve">ועד </w:t>
      </w:r>
      <w:bookmarkStart w:id="271" w:name="_ETM_Q2_609630"/>
      <w:bookmarkEnd w:id="271"/>
      <w:r>
        <w:rPr>
          <w:rtl/>
        </w:rPr>
        <w:t xml:space="preserve">היום </w:t>
      </w:r>
      <w:bookmarkStart w:id="272" w:name="_ETM_Q2_610080"/>
      <w:bookmarkEnd w:id="272"/>
      <w:r>
        <w:rPr>
          <w:rtl/>
        </w:rPr>
        <w:t xml:space="preserve">נהרגו </w:t>
      </w:r>
      <w:bookmarkStart w:id="273" w:name="_ETM_Q2_610890"/>
      <w:bookmarkEnd w:id="273"/>
      <w:r>
        <w:rPr>
          <w:rtl/>
        </w:rPr>
        <w:t>בתאונ</w:t>
      </w:r>
      <w:r>
        <w:rPr>
          <w:rFonts w:hint="cs"/>
          <w:rtl/>
        </w:rPr>
        <w:t>ו</w:t>
      </w:r>
      <w:r>
        <w:rPr>
          <w:rtl/>
        </w:rPr>
        <w:t xml:space="preserve">ת </w:t>
      </w:r>
      <w:bookmarkStart w:id="274" w:name="_ETM_Q2_611520"/>
      <w:bookmarkEnd w:id="274"/>
      <w:r>
        <w:rPr>
          <w:rtl/>
        </w:rPr>
        <w:t xml:space="preserve">דרכים </w:t>
      </w:r>
      <w:bookmarkStart w:id="275" w:name="_ETM_Q2_612750"/>
      <w:bookmarkEnd w:id="275"/>
      <w:r>
        <w:rPr>
          <w:rtl/>
        </w:rPr>
        <w:t>6</w:t>
      </w:r>
      <w:r>
        <w:rPr>
          <w:rFonts w:hint="cs"/>
          <w:rtl/>
        </w:rPr>
        <w:t>.8</w:t>
      </w:r>
      <w:r>
        <w:rPr>
          <w:rtl/>
        </w:rPr>
        <w:t xml:space="preserve">% </w:t>
      </w:r>
      <w:bookmarkStart w:id="276" w:name="_ETM_Q2_614160"/>
      <w:bookmarkStart w:id="277" w:name="_ETM_Q2_614880"/>
      <w:bookmarkEnd w:id="276"/>
      <w:bookmarkEnd w:id="277"/>
      <w:r>
        <w:rPr>
          <w:rtl/>
        </w:rPr>
        <w:t xml:space="preserve">יותר </w:t>
      </w:r>
      <w:bookmarkStart w:id="278" w:name="_ETM_Q2_615420"/>
      <w:bookmarkEnd w:id="278"/>
      <w:r>
        <w:rPr>
          <w:rtl/>
        </w:rPr>
        <w:t xml:space="preserve">ממה </w:t>
      </w:r>
      <w:bookmarkStart w:id="279" w:name="_ETM_Q2_615750"/>
      <w:bookmarkEnd w:id="279"/>
      <w:r>
        <w:rPr>
          <w:rtl/>
        </w:rPr>
        <w:t xml:space="preserve">שנהרגו </w:t>
      </w:r>
      <w:bookmarkStart w:id="280" w:name="_ETM_Q2_616260"/>
      <w:bookmarkStart w:id="281" w:name="_ETM_Q2_616740"/>
      <w:bookmarkEnd w:id="280"/>
      <w:bookmarkEnd w:id="281"/>
      <w:r>
        <w:rPr>
          <w:rtl/>
        </w:rPr>
        <w:t xml:space="preserve">בשנה </w:t>
      </w:r>
      <w:bookmarkStart w:id="282" w:name="_ETM_Q2_617580"/>
      <w:bookmarkEnd w:id="282"/>
      <w:r>
        <w:rPr>
          <w:rtl/>
        </w:rPr>
        <w:t xml:space="preserve">שעברה </w:t>
      </w:r>
      <w:bookmarkStart w:id="283" w:name="_ETM_Q2_618000"/>
      <w:bookmarkEnd w:id="283"/>
      <w:r>
        <w:rPr>
          <w:rtl/>
        </w:rPr>
        <w:t xml:space="preserve">בתקופה </w:t>
      </w:r>
      <w:bookmarkStart w:id="284" w:name="_ETM_Q2_618510"/>
      <w:bookmarkEnd w:id="284"/>
      <w:r>
        <w:rPr>
          <w:rtl/>
        </w:rPr>
        <w:t>המקבילה</w:t>
      </w:r>
      <w:bookmarkStart w:id="285" w:name="_ETM_Q2_620530"/>
      <w:bookmarkEnd w:id="285"/>
      <w:r>
        <w:rPr>
          <w:rFonts w:hint="cs"/>
          <w:rtl/>
        </w:rPr>
        <w:t>. היפגעות</w:t>
      </w:r>
      <w:r>
        <w:rPr>
          <w:rtl/>
        </w:rPr>
        <w:t xml:space="preserve"> </w:t>
      </w:r>
      <w:bookmarkStart w:id="286" w:name="_ETM_Q2_621100"/>
      <w:bookmarkEnd w:id="286"/>
      <w:r>
        <w:rPr>
          <w:rtl/>
        </w:rPr>
        <w:t xml:space="preserve">גבוהה </w:t>
      </w:r>
      <w:bookmarkStart w:id="287" w:name="_ETM_Q2_621940"/>
      <w:bookmarkEnd w:id="287"/>
      <w:r>
        <w:rPr>
          <w:rtl/>
        </w:rPr>
        <w:t xml:space="preserve">כמובן </w:t>
      </w:r>
      <w:bookmarkStart w:id="288" w:name="_ETM_Q2_622720"/>
      <w:bookmarkEnd w:id="288"/>
      <w:r>
        <w:rPr>
          <w:rtl/>
        </w:rPr>
        <w:t xml:space="preserve">היא </w:t>
      </w:r>
      <w:bookmarkStart w:id="289" w:name="_ETM_Q2_622960"/>
      <w:bookmarkEnd w:id="289"/>
      <w:r>
        <w:rPr>
          <w:rtl/>
        </w:rPr>
        <w:t xml:space="preserve">בקרב </w:t>
      </w:r>
      <w:bookmarkStart w:id="290" w:name="_ETM_Q2_623410"/>
      <w:bookmarkEnd w:id="290"/>
      <w:r>
        <w:rPr>
          <w:rtl/>
        </w:rPr>
        <w:t xml:space="preserve">רוכבות </w:t>
      </w:r>
      <w:bookmarkStart w:id="291" w:name="_ETM_Q2_623860"/>
      <w:bookmarkEnd w:id="291"/>
      <w:r>
        <w:rPr>
          <w:rtl/>
        </w:rPr>
        <w:t xml:space="preserve">ורוכבי </w:t>
      </w:r>
      <w:bookmarkStart w:id="292" w:name="_ETM_Q2_624310"/>
      <w:bookmarkEnd w:id="292"/>
      <w:r>
        <w:rPr>
          <w:rtl/>
        </w:rPr>
        <w:t>אופנוע</w:t>
      </w:r>
      <w:r>
        <w:rPr>
          <w:rFonts w:hint="cs"/>
          <w:rtl/>
        </w:rPr>
        <w:t>,</w:t>
      </w:r>
      <w:r>
        <w:rPr>
          <w:rtl/>
        </w:rPr>
        <w:t xml:space="preserve"> </w:t>
      </w:r>
      <w:bookmarkStart w:id="293" w:name="_ETM_Q2_624940"/>
      <w:bookmarkEnd w:id="293"/>
      <w:r>
        <w:rPr>
          <w:rtl/>
        </w:rPr>
        <w:t xml:space="preserve">שלא </w:t>
      </w:r>
      <w:bookmarkStart w:id="294" w:name="_ETM_Q2_625209"/>
      <w:bookmarkEnd w:id="294"/>
      <w:r>
        <w:rPr>
          <w:rtl/>
        </w:rPr>
        <w:t xml:space="preserve">לומר </w:t>
      </w:r>
      <w:bookmarkStart w:id="295" w:name="_ETM_Q2_625480"/>
      <w:bookmarkEnd w:id="295"/>
      <w:r>
        <w:rPr>
          <w:rtl/>
        </w:rPr>
        <w:t xml:space="preserve">רוכבי </w:t>
      </w:r>
      <w:bookmarkStart w:id="296" w:name="_ETM_Q2_625810"/>
      <w:bookmarkEnd w:id="296"/>
      <w:r>
        <w:rPr>
          <w:rtl/>
        </w:rPr>
        <w:t>אופנוע</w:t>
      </w:r>
      <w:r>
        <w:rPr>
          <w:rFonts w:hint="cs"/>
          <w:rtl/>
        </w:rPr>
        <w:t>,</w:t>
      </w:r>
      <w:r>
        <w:rPr>
          <w:rtl/>
        </w:rPr>
        <w:t xml:space="preserve"> </w:t>
      </w:r>
      <w:bookmarkStart w:id="297" w:name="_ETM_Q2_626260"/>
      <w:bookmarkEnd w:id="297"/>
      <w:r>
        <w:rPr>
          <w:rtl/>
        </w:rPr>
        <w:t xml:space="preserve">צריך </w:t>
      </w:r>
      <w:bookmarkStart w:id="298" w:name="_ETM_Q2_626470"/>
      <w:bookmarkEnd w:id="298"/>
      <w:r>
        <w:rPr>
          <w:rtl/>
        </w:rPr>
        <w:t>להגיד</w:t>
      </w:r>
      <w:r>
        <w:rPr>
          <w:rFonts w:hint="cs"/>
          <w:rtl/>
        </w:rPr>
        <w:t xml:space="preserve"> </w:t>
      </w:r>
      <w:r>
        <w:rPr>
          <w:rtl/>
        </w:rPr>
        <w:t xml:space="preserve">– </w:t>
      </w:r>
      <w:bookmarkStart w:id="299" w:name="_ETM_Q2_627680"/>
      <w:bookmarkEnd w:id="299"/>
      <w:r>
        <w:rPr>
          <w:rtl/>
        </w:rPr>
        <w:t xml:space="preserve">וזאת </w:t>
      </w:r>
      <w:bookmarkStart w:id="300" w:name="_ETM_Q2_628010"/>
      <w:bookmarkEnd w:id="300"/>
      <w:r>
        <w:rPr>
          <w:rtl/>
        </w:rPr>
        <w:t xml:space="preserve">הזדמנות </w:t>
      </w:r>
      <w:bookmarkStart w:id="301" w:name="_ETM_Q2_628459"/>
      <w:bookmarkEnd w:id="301"/>
      <w:r>
        <w:rPr>
          <w:rtl/>
        </w:rPr>
        <w:t xml:space="preserve">להודות </w:t>
      </w:r>
      <w:bookmarkStart w:id="302" w:name="_ETM_Q2_628819"/>
      <w:bookmarkEnd w:id="302"/>
      <w:r>
        <w:rPr>
          <w:rFonts w:hint="cs"/>
          <w:rtl/>
        </w:rPr>
        <w:t>לך שוב</w:t>
      </w:r>
      <w:r>
        <w:rPr>
          <w:rtl/>
        </w:rPr>
        <w:t xml:space="preserve"> </w:t>
      </w:r>
      <w:bookmarkStart w:id="303" w:name="_ETM_Q2_629330"/>
      <w:bookmarkEnd w:id="303"/>
      <w:r>
        <w:rPr>
          <w:rtl/>
        </w:rPr>
        <w:t xml:space="preserve">על </w:t>
      </w:r>
      <w:bookmarkStart w:id="304" w:name="_ETM_Q2_629450"/>
      <w:bookmarkEnd w:id="304"/>
      <w:r>
        <w:rPr>
          <w:rtl/>
        </w:rPr>
        <w:t xml:space="preserve">זה </w:t>
      </w:r>
      <w:bookmarkStart w:id="305" w:name="_ETM_Q2_629569"/>
      <w:bookmarkEnd w:id="305"/>
      <w:r>
        <w:rPr>
          <w:rFonts w:hint="cs"/>
          <w:rtl/>
        </w:rPr>
        <w:t>שהסבת</w:t>
      </w:r>
      <w:r>
        <w:rPr>
          <w:rtl/>
        </w:rPr>
        <w:t xml:space="preserve"> </w:t>
      </w:r>
      <w:bookmarkStart w:id="306" w:name="_ETM_Q2_630470"/>
      <w:bookmarkEnd w:id="306"/>
      <w:r>
        <w:rPr>
          <w:rtl/>
        </w:rPr>
        <w:t xml:space="preserve">את </w:t>
      </w:r>
      <w:bookmarkStart w:id="307" w:name="_ETM_Q2_630560"/>
      <w:bookmarkEnd w:id="307"/>
      <w:r>
        <w:rPr>
          <w:rtl/>
        </w:rPr>
        <w:t xml:space="preserve">תשומת </w:t>
      </w:r>
      <w:bookmarkStart w:id="308" w:name="_ETM_Q2_630830"/>
      <w:bookmarkEnd w:id="308"/>
      <w:r>
        <w:rPr>
          <w:rtl/>
        </w:rPr>
        <w:t>ל</w:t>
      </w:r>
      <w:r>
        <w:rPr>
          <w:rFonts w:hint="cs"/>
          <w:rtl/>
        </w:rPr>
        <w:t>י</w:t>
      </w:r>
      <w:r>
        <w:rPr>
          <w:rtl/>
        </w:rPr>
        <w:t xml:space="preserve">בי </w:t>
      </w:r>
      <w:bookmarkStart w:id="309" w:name="_ETM_Q2_631160"/>
      <w:bookmarkEnd w:id="309"/>
      <w:r>
        <w:rPr>
          <w:rtl/>
        </w:rPr>
        <w:t xml:space="preserve">לסכנה </w:t>
      </w:r>
      <w:bookmarkStart w:id="310" w:name="_ETM_Q2_631849"/>
      <w:bookmarkEnd w:id="310"/>
      <w:r>
        <w:rPr>
          <w:rtl/>
        </w:rPr>
        <w:t xml:space="preserve">שנשקפת </w:t>
      </w:r>
      <w:bookmarkStart w:id="311" w:name="_ETM_Q2_633140"/>
      <w:bookmarkEnd w:id="311"/>
      <w:r>
        <w:rPr>
          <w:rtl/>
        </w:rPr>
        <w:t xml:space="preserve">לרוכבי </w:t>
      </w:r>
      <w:bookmarkStart w:id="312" w:name="_ETM_Q2_633560"/>
      <w:bookmarkEnd w:id="312"/>
      <w:r>
        <w:rPr>
          <w:rtl/>
        </w:rPr>
        <w:t xml:space="preserve">אופנוע </w:t>
      </w:r>
      <w:bookmarkStart w:id="313" w:name="_ETM_Q2_634010"/>
      <w:bookmarkEnd w:id="313"/>
      <w:r>
        <w:rPr>
          <w:rtl/>
        </w:rPr>
        <w:t xml:space="preserve">מגדרות </w:t>
      </w:r>
      <w:bookmarkStart w:id="314" w:name="_ETM_Q2_634940"/>
      <w:bookmarkEnd w:id="314"/>
      <w:r>
        <w:rPr>
          <w:rtl/>
        </w:rPr>
        <w:t xml:space="preserve">הבטיחות </w:t>
      </w:r>
      <w:bookmarkStart w:id="315" w:name="_ETM_Q2_635480"/>
      <w:bookmarkEnd w:id="315"/>
      <w:r>
        <w:rPr>
          <w:rtl/>
        </w:rPr>
        <w:t xml:space="preserve">מסוג </w:t>
      </w:r>
      <w:bookmarkStart w:id="316" w:name="_ETM_Q2_635870"/>
      <w:bookmarkEnd w:id="316"/>
      <w:r>
        <w:rPr>
          <w:rtl/>
        </w:rPr>
        <w:t>מסוים</w:t>
      </w:r>
      <w:r>
        <w:rPr>
          <w:rFonts w:hint="cs"/>
          <w:rtl/>
        </w:rPr>
        <w:t>,</w:t>
      </w:r>
      <w:r>
        <w:rPr>
          <w:rtl/>
        </w:rPr>
        <w:t xml:space="preserve"> </w:t>
      </w:r>
      <w:bookmarkStart w:id="317" w:name="_ETM_Q2_636320"/>
      <w:bookmarkEnd w:id="317"/>
      <w:r>
        <w:rPr>
          <w:rtl/>
        </w:rPr>
        <w:t xml:space="preserve">ואנחנו </w:t>
      </w:r>
      <w:bookmarkStart w:id="318" w:name="_ETM_Q2_636800"/>
      <w:bookmarkEnd w:id="318"/>
      <w:r>
        <w:rPr>
          <w:rtl/>
        </w:rPr>
        <w:t xml:space="preserve">אכן </w:t>
      </w:r>
      <w:bookmarkStart w:id="319" w:name="_ETM_Q2_637430"/>
      <w:bookmarkEnd w:id="319"/>
      <w:r>
        <w:rPr>
          <w:rtl/>
        </w:rPr>
        <w:t xml:space="preserve">משקיעים </w:t>
      </w:r>
      <w:bookmarkStart w:id="320" w:name="_ETM_Q2_637910"/>
      <w:bookmarkEnd w:id="320"/>
      <w:r>
        <w:rPr>
          <w:rtl/>
        </w:rPr>
        <w:t xml:space="preserve">בזה </w:t>
      </w:r>
      <w:bookmarkStart w:id="321" w:name="_ETM_Q2_638630"/>
      <w:bookmarkEnd w:id="321"/>
      <w:r>
        <w:rPr>
          <w:rtl/>
        </w:rPr>
        <w:t xml:space="preserve">מיליונים </w:t>
      </w:r>
      <w:bookmarkStart w:id="322" w:name="_ETM_Q2_639140"/>
      <w:bookmarkEnd w:id="322"/>
      <w:r>
        <w:rPr>
          <w:rtl/>
        </w:rPr>
        <w:t>רבים</w:t>
      </w:r>
      <w:r>
        <w:rPr>
          <w:rFonts w:hint="cs"/>
          <w:rtl/>
        </w:rPr>
        <w:t>,</w:t>
      </w:r>
      <w:bookmarkStart w:id="323" w:name="_ETM_Q2_640000"/>
      <w:bookmarkEnd w:id="323"/>
      <w:r>
        <w:rPr>
          <w:rtl/>
        </w:rPr>
        <w:t xml:space="preserve"> </w:t>
      </w:r>
      <w:bookmarkStart w:id="324" w:name="_ETM_Q2_640250"/>
      <w:bookmarkEnd w:id="324"/>
      <w:r>
        <w:rPr>
          <w:rtl/>
        </w:rPr>
        <w:t xml:space="preserve">תוספת </w:t>
      </w:r>
      <w:bookmarkStart w:id="325" w:name="_ETM_Q2_640819"/>
      <w:bookmarkEnd w:id="325"/>
      <w:r>
        <w:rPr>
          <w:rtl/>
        </w:rPr>
        <w:t xml:space="preserve">נוספת </w:t>
      </w:r>
      <w:bookmarkStart w:id="326" w:name="_ETM_Q2_641390"/>
      <w:bookmarkEnd w:id="326"/>
      <w:r>
        <w:rPr>
          <w:rtl/>
        </w:rPr>
        <w:t xml:space="preserve">של </w:t>
      </w:r>
      <w:bookmarkStart w:id="327" w:name="_ETM_Q2_641540"/>
      <w:bookmarkEnd w:id="327"/>
      <w:r>
        <w:rPr>
          <w:rFonts w:hint="cs"/>
          <w:rtl/>
        </w:rPr>
        <w:t xml:space="preserve">20 </w:t>
      </w:r>
      <w:bookmarkStart w:id="328" w:name="_ETM_Q2_636000"/>
      <w:bookmarkEnd w:id="328"/>
      <w:r>
        <w:rPr>
          <w:rFonts w:hint="cs"/>
          <w:rtl/>
        </w:rPr>
        <w:t>מיליון</w:t>
      </w:r>
      <w:r>
        <w:rPr>
          <w:rtl/>
        </w:rPr>
        <w:t xml:space="preserve"> </w:t>
      </w:r>
      <w:bookmarkStart w:id="329" w:name="_ETM_Q2_642110"/>
      <w:bookmarkEnd w:id="329"/>
      <w:r>
        <w:rPr>
          <w:rtl/>
        </w:rPr>
        <w:t xml:space="preserve">שקל </w:t>
      </w:r>
      <w:bookmarkStart w:id="330" w:name="_ETM_Q2_642470"/>
      <w:bookmarkEnd w:id="330"/>
      <w:r>
        <w:rPr>
          <w:rtl/>
        </w:rPr>
        <w:t xml:space="preserve">בשביל </w:t>
      </w:r>
      <w:bookmarkStart w:id="331" w:name="_ETM_Q2_642769"/>
      <w:bookmarkEnd w:id="331"/>
      <w:r>
        <w:rPr>
          <w:rtl/>
        </w:rPr>
        <w:t xml:space="preserve">לשנות </w:t>
      </w:r>
      <w:bookmarkStart w:id="332" w:name="_ETM_Q2_643220"/>
      <w:bookmarkEnd w:id="332"/>
      <w:r>
        <w:rPr>
          <w:rtl/>
        </w:rPr>
        <w:t xml:space="preserve">את </w:t>
      </w:r>
      <w:bookmarkStart w:id="333" w:name="_ETM_Q2_643340"/>
      <w:bookmarkEnd w:id="333"/>
      <w:r>
        <w:rPr>
          <w:rtl/>
        </w:rPr>
        <w:t>זה</w:t>
      </w:r>
      <w:r w:rsidR="00480078">
        <w:rPr>
          <w:rFonts w:hint="cs"/>
          <w:rtl/>
        </w:rPr>
        <w:t xml:space="preserve">; </w:t>
      </w:r>
      <w:bookmarkStart w:id="334" w:name="_ETM_Q2_644870"/>
      <w:bookmarkStart w:id="335" w:name="_ETM_Q2_643000"/>
      <w:bookmarkEnd w:id="334"/>
      <w:bookmarkEnd w:id="335"/>
      <w:r>
        <w:rPr>
          <w:rtl/>
        </w:rPr>
        <w:t xml:space="preserve">הולכות </w:t>
      </w:r>
      <w:bookmarkStart w:id="336" w:name="_ETM_Q2_645319"/>
      <w:bookmarkEnd w:id="336"/>
      <w:r>
        <w:rPr>
          <w:rtl/>
        </w:rPr>
        <w:t xml:space="preserve">והולכי </w:t>
      </w:r>
      <w:bookmarkStart w:id="337" w:name="_ETM_Q2_645709"/>
      <w:bookmarkEnd w:id="337"/>
      <w:r>
        <w:rPr>
          <w:rtl/>
        </w:rPr>
        <w:t>רגל</w:t>
      </w:r>
      <w:r>
        <w:rPr>
          <w:rFonts w:hint="cs"/>
          <w:rtl/>
        </w:rPr>
        <w:t xml:space="preserve"> </w:t>
      </w:r>
      <w:r>
        <w:rPr>
          <w:rtl/>
        </w:rPr>
        <w:t xml:space="preserve">– </w:t>
      </w:r>
      <w:bookmarkStart w:id="338" w:name="_ETM_Q2_646010"/>
      <w:bookmarkStart w:id="339" w:name="_ETM_Q2_646970"/>
      <w:bookmarkEnd w:id="338"/>
      <w:bookmarkEnd w:id="339"/>
      <w:r>
        <w:rPr>
          <w:rtl/>
        </w:rPr>
        <w:t>כמובן</w:t>
      </w:r>
      <w:bookmarkStart w:id="340" w:name="_ETM_Q2_647660"/>
      <w:bookmarkEnd w:id="340"/>
      <w:r w:rsidR="00480078">
        <w:rPr>
          <w:rFonts w:hint="cs"/>
          <w:rtl/>
        </w:rPr>
        <w:t>;</w:t>
      </w:r>
      <w:r>
        <w:rPr>
          <w:rFonts w:hint="cs"/>
          <w:rtl/>
        </w:rPr>
        <w:t xml:space="preserve"> כמובן </w:t>
      </w:r>
      <w:r>
        <w:rPr>
          <w:rtl/>
        </w:rPr>
        <w:t xml:space="preserve">תאונות </w:t>
      </w:r>
      <w:bookmarkStart w:id="341" w:name="_ETM_Q2_648170"/>
      <w:bookmarkEnd w:id="341"/>
      <w:r>
        <w:rPr>
          <w:rtl/>
        </w:rPr>
        <w:t xml:space="preserve">במעורבות </w:t>
      </w:r>
      <w:bookmarkStart w:id="342" w:name="_ETM_Q2_648830"/>
      <w:bookmarkEnd w:id="342"/>
      <w:r>
        <w:rPr>
          <w:rtl/>
        </w:rPr>
        <w:t xml:space="preserve">רכב </w:t>
      </w:r>
      <w:bookmarkStart w:id="343" w:name="_ETM_Q2_649400"/>
      <w:bookmarkEnd w:id="343"/>
      <w:r>
        <w:rPr>
          <w:rtl/>
        </w:rPr>
        <w:t>כבד</w:t>
      </w:r>
      <w:r w:rsidR="00480078">
        <w:rPr>
          <w:rFonts w:hint="cs"/>
          <w:rtl/>
        </w:rPr>
        <w:t>,</w:t>
      </w:r>
      <w:r>
        <w:rPr>
          <w:rtl/>
        </w:rPr>
        <w:t xml:space="preserve"> </w:t>
      </w:r>
      <w:bookmarkStart w:id="344" w:name="_ETM_Q2_650250"/>
      <w:bookmarkEnd w:id="344"/>
      <w:r>
        <w:rPr>
          <w:rtl/>
        </w:rPr>
        <w:t>ועדיין</w:t>
      </w:r>
      <w:r>
        <w:rPr>
          <w:rFonts w:hint="cs"/>
          <w:rtl/>
        </w:rPr>
        <w:t>,</w:t>
      </w:r>
      <w:r>
        <w:rPr>
          <w:rtl/>
        </w:rPr>
        <w:t xml:space="preserve"> </w:t>
      </w:r>
      <w:bookmarkStart w:id="345" w:name="_ETM_Q2_651269"/>
      <w:bookmarkEnd w:id="345"/>
      <w:r>
        <w:rPr>
          <w:rtl/>
        </w:rPr>
        <w:t>שוב</w:t>
      </w:r>
      <w:r>
        <w:rPr>
          <w:rFonts w:hint="cs"/>
          <w:rtl/>
        </w:rPr>
        <w:t>,</w:t>
      </w:r>
      <w:r>
        <w:rPr>
          <w:rtl/>
        </w:rPr>
        <w:t xml:space="preserve"> </w:t>
      </w:r>
      <w:bookmarkStart w:id="346" w:name="_ETM_Q2_652079"/>
      <w:bookmarkEnd w:id="346"/>
      <w:r>
        <w:rPr>
          <w:rtl/>
        </w:rPr>
        <w:t>הרבה</w:t>
      </w:r>
      <w:bookmarkStart w:id="347" w:name="_ETM_Q2_652409"/>
      <w:bookmarkEnd w:id="347"/>
      <w:r>
        <w:rPr>
          <w:rFonts w:hint="cs"/>
          <w:rtl/>
        </w:rPr>
        <w:t xml:space="preserve"> </w:t>
      </w:r>
      <w:proofErr w:type="spellStart"/>
      <w:r>
        <w:rPr>
          <w:rtl/>
        </w:rPr>
        <w:t>הרבה</w:t>
      </w:r>
      <w:proofErr w:type="spellEnd"/>
      <w:r>
        <w:rPr>
          <w:rtl/>
        </w:rPr>
        <w:t xml:space="preserve"> </w:t>
      </w:r>
      <w:bookmarkStart w:id="348" w:name="_ETM_Q2_652620"/>
      <w:bookmarkEnd w:id="348"/>
      <w:r>
        <w:rPr>
          <w:rtl/>
        </w:rPr>
        <w:t xml:space="preserve">יותר </w:t>
      </w:r>
      <w:bookmarkStart w:id="349" w:name="_ETM_Q2_652890"/>
      <w:bookmarkEnd w:id="349"/>
      <w:r>
        <w:rPr>
          <w:rtl/>
        </w:rPr>
        <w:t xml:space="preserve">תאונות </w:t>
      </w:r>
      <w:bookmarkStart w:id="350" w:name="_ETM_Q2_653280"/>
      <w:bookmarkEnd w:id="350"/>
      <w:r>
        <w:rPr>
          <w:rtl/>
        </w:rPr>
        <w:t xml:space="preserve">דרכים </w:t>
      </w:r>
      <w:bookmarkStart w:id="351" w:name="_ETM_Q2_653700"/>
      <w:bookmarkEnd w:id="351"/>
      <w:r>
        <w:rPr>
          <w:rtl/>
        </w:rPr>
        <w:t xml:space="preserve">ונפגעות </w:t>
      </w:r>
      <w:bookmarkStart w:id="352" w:name="_ETM_Q2_654239"/>
      <w:bookmarkEnd w:id="352"/>
      <w:r>
        <w:rPr>
          <w:rtl/>
        </w:rPr>
        <w:t xml:space="preserve">ונפגעים </w:t>
      </w:r>
      <w:bookmarkStart w:id="353" w:name="_ETM_Q2_654780"/>
      <w:bookmarkEnd w:id="353"/>
      <w:r>
        <w:rPr>
          <w:rtl/>
        </w:rPr>
        <w:t xml:space="preserve">בחברה </w:t>
      </w:r>
      <w:bookmarkStart w:id="354" w:name="_ETM_Q2_655709"/>
      <w:bookmarkEnd w:id="354"/>
      <w:r>
        <w:rPr>
          <w:rtl/>
        </w:rPr>
        <w:t xml:space="preserve">הערבית </w:t>
      </w:r>
      <w:bookmarkStart w:id="355" w:name="_ETM_Q2_656189"/>
      <w:bookmarkEnd w:id="355"/>
      <w:r>
        <w:rPr>
          <w:rtl/>
        </w:rPr>
        <w:t>וב</w:t>
      </w:r>
      <w:r>
        <w:rPr>
          <w:rFonts w:hint="cs"/>
          <w:rtl/>
        </w:rPr>
        <w:t>י</w:t>
      </w:r>
      <w:r>
        <w:rPr>
          <w:rtl/>
        </w:rPr>
        <w:t xml:space="preserve">ישובים </w:t>
      </w:r>
      <w:bookmarkStart w:id="356" w:name="_ETM_Q2_656790"/>
      <w:bookmarkEnd w:id="356"/>
      <w:r>
        <w:rPr>
          <w:rtl/>
        </w:rPr>
        <w:t>הערביים</w:t>
      </w:r>
      <w:r>
        <w:rPr>
          <w:rFonts w:hint="cs"/>
          <w:rtl/>
        </w:rPr>
        <w:t>.</w:t>
      </w:r>
      <w:r>
        <w:rPr>
          <w:rtl/>
        </w:rPr>
        <w:t xml:space="preserve"> </w:t>
      </w:r>
      <w:bookmarkStart w:id="357" w:name="_ETM_Q2_658120"/>
      <w:bookmarkEnd w:id="357"/>
      <w:r>
        <w:rPr>
          <w:rFonts w:hint="cs"/>
          <w:rtl/>
        </w:rPr>
        <w:t>אז</w:t>
      </w:r>
      <w:r>
        <w:rPr>
          <w:rtl/>
        </w:rPr>
        <w:t xml:space="preserve"> </w:t>
      </w:r>
      <w:bookmarkStart w:id="358" w:name="_ETM_Q2_658269"/>
      <w:bookmarkEnd w:id="358"/>
      <w:r>
        <w:rPr>
          <w:rtl/>
        </w:rPr>
        <w:t xml:space="preserve">צריך </w:t>
      </w:r>
      <w:bookmarkStart w:id="359" w:name="_ETM_Q2_658480"/>
      <w:bookmarkEnd w:id="359"/>
      <w:r>
        <w:rPr>
          <w:rtl/>
        </w:rPr>
        <w:t xml:space="preserve">להגיד </w:t>
      </w:r>
      <w:bookmarkStart w:id="360" w:name="_ETM_Q2_658840"/>
      <w:bookmarkStart w:id="361" w:name="_ETM_Q2_658959"/>
      <w:bookmarkEnd w:id="360"/>
      <w:bookmarkEnd w:id="361"/>
      <w:r>
        <w:rPr>
          <w:rFonts w:hint="cs"/>
          <w:rtl/>
        </w:rPr>
        <w:t>ש</w:t>
      </w:r>
      <w:r>
        <w:rPr>
          <w:rtl/>
        </w:rPr>
        <w:t xml:space="preserve">קודם </w:t>
      </w:r>
      <w:bookmarkStart w:id="362" w:name="_ETM_Q2_659230"/>
      <w:bookmarkEnd w:id="362"/>
      <w:r>
        <w:rPr>
          <w:rtl/>
        </w:rPr>
        <w:t>כ</w:t>
      </w:r>
      <w:r>
        <w:rPr>
          <w:rFonts w:hint="cs"/>
          <w:rtl/>
        </w:rPr>
        <w:t>ו</w:t>
      </w:r>
      <w:r>
        <w:rPr>
          <w:rtl/>
        </w:rPr>
        <w:t xml:space="preserve">ל </w:t>
      </w:r>
      <w:bookmarkStart w:id="363" w:name="_ETM_Q2_659829"/>
      <w:bookmarkEnd w:id="363"/>
      <w:r>
        <w:rPr>
          <w:rtl/>
        </w:rPr>
        <w:t xml:space="preserve">מאז </w:t>
      </w:r>
      <w:bookmarkStart w:id="364" w:name="_ETM_Q2_660280"/>
      <w:bookmarkEnd w:id="364"/>
      <w:r>
        <w:rPr>
          <w:rtl/>
        </w:rPr>
        <w:t xml:space="preserve">הפעם </w:t>
      </w:r>
      <w:bookmarkStart w:id="365" w:name="_ETM_Q2_660549"/>
      <w:bookmarkEnd w:id="365"/>
      <w:r>
        <w:rPr>
          <w:rtl/>
        </w:rPr>
        <w:t xml:space="preserve">האחרונה </w:t>
      </w:r>
      <w:bookmarkStart w:id="366" w:name="_ETM_Q2_661120"/>
      <w:bookmarkEnd w:id="366"/>
      <w:r>
        <w:rPr>
          <w:rtl/>
        </w:rPr>
        <w:t xml:space="preserve">שדיברנו </w:t>
      </w:r>
      <w:bookmarkStart w:id="367" w:name="_ETM_Q2_661689"/>
      <w:bookmarkEnd w:id="367"/>
      <w:r>
        <w:rPr>
          <w:rtl/>
        </w:rPr>
        <w:t xml:space="preserve">על </w:t>
      </w:r>
      <w:bookmarkStart w:id="368" w:name="_ETM_Q2_661810"/>
      <w:bookmarkEnd w:id="368"/>
      <w:r>
        <w:rPr>
          <w:rtl/>
        </w:rPr>
        <w:t xml:space="preserve">זה </w:t>
      </w:r>
      <w:bookmarkStart w:id="369" w:name="_ETM_Q2_661959"/>
      <w:bookmarkEnd w:id="369"/>
      <w:r>
        <w:rPr>
          <w:rtl/>
        </w:rPr>
        <w:t xml:space="preserve">כאן </w:t>
      </w:r>
      <w:bookmarkStart w:id="370" w:name="_ETM_Q2_662200"/>
      <w:bookmarkEnd w:id="370"/>
      <w:r>
        <w:rPr>
          <w:rtl/>
        </w:rPr>
        <w:t xml:space="preserve">בכנסת </w:t>
      </w:r>
      <w:bookmarkStart w:id="371" w:name="_ETM_Q2_663040"/>
      <w:bookmarkEnd w:id="371"/>
      <w:r>
        <w:rPr>
          <w:rtl/>
        </w:rPr>
        <w:t xml:space="preserve">עשינו </w:t>
      </w:r>
      <w:bookmarkStart w:id="372" w:name="_ETM_Q2_663459"/>
      <w:bookmarkEnd w:id="372"/>
      <w:r>
        <w:rPr>
          <w:rtl/>
        </w:rPr>
        <w:t xml:space="preserve">כמה </w:t>
      </w:r>
      <w:bookmarkStart w:id="373" w:name="_ETM_Q2_663700"/>
      <w:bookmarkEnd w:id="373"/>
      <w:r>
        <w:rPr>
          <w:rtl/>
        </w:rPr>
        <w:t xml:space="preserve">וכמה </w:t>
      </w:r>
      <w:bookmarkStart w:id="374" w:name="_ETM_Q2_664120"/>
      <w:bookmarkEnd w:id="374"/>
      <w:r>
        <w:rPr>
          <w:rtl/>
        </w:rPr>
        <w:t xml:space="preserve">צעדים </w:t>
      </w:r>
      <w:bookmarkStart w:id="375" w:name="_ETM_Q2_664510"/>
      <w:bookmarkEnd w:id="375"/>
      <w:r>
        <w:rPr>
          <w:rtl/>
        </w:rPr>
        <w:t xml:space="preserve">משמעותיים </w:t>
      </w:r>
      <w:bookmarkStart w:id="376" w:name="_ETM_Q2_665109"/>
      <w:bookmarkEnd w:id="376"/>
      <w:r>
        <w:rPr>
          <w:rtl/>
        </w:rPr>
        <w:t xml:space="preserve">לקידום </w:t>
      </w:r>
      <w:bookmarkStart w:id="377" w:name="_ETM_Q2_665500"/>
      <w:bookmarkEnd w:id="377"/>
      <w:r>
        <w:rPr>
          <w:rtl/>
        </w:rPr>
        <w:t>הנושא</w:t>
      </w:r>
      <w:r>
        <w:rPr>
          <w:rFonts w:hint="cs"/>
          <w:rtl/>
        </w:rPr>
        <w:t>.</w:t>
      </w:r>
      <w:r>
        <w:rPr>
          <w:rtl/>
        </w:rPr>
        <w:t xml:space="preserve"> </w:t>
      </w:r>
      <w:bookmarkStart w:id="378" w:name="_ETM_Q2_666859"/>
      <w:bookmarkEnd w:id="378"/>
      <w:r>
        <w:rPr>
          <w:rtl/>
        </w:rPr>
        <w:t xml:space="preserve">קודם </w:t>
      </w:r>
      <w:bookmarkStart w:id="379" w:name="_ETM_Q2_667099"/>
      <w:bookmarkEnd w:id="379"/>
      <w:r>
        <w:rPr>
          <w:rtl/>
        </w:rPr>
        <w:t>כ</w:t>
      </w:r>
      <w:r>
        <w:rPr>
          <w:rFonts w:hint="cs"/>
          <w:rtl/>
        </w:rPr>
        <w:t>ו</w:t>
      </w:r>
      <w:r>
        <w:rPr>
          <w:rtl/>
        </w:rPr>
        <w:t xml:space="preserve">ל </w:t>
      </w:r>
      <w:bookmarkStart w:id="380" w:name="_ETM_Q2_668150"/>
      <w:bookmarkEnd w:id="380"/>
      <w:r>
        <w:rPr>
          <w:rtl/>
        </w:rPr>
        <w:t xml:space="preserve">הגדלנו </w:t>
      </w:r>
      <w:bookmarkStart w:id="381" w:name="_ETM_Q2_668659"/>
      <w:bookmarkEnd w:id="381"/>
      <w:r>
        <w:rPr>
          <w:rtl/>
        </w:rPr>
        <w:t xml:space="preserve">מאוד </w:t>
      </w:r>
      <w:bookmarkStart w:id="382" w:name="_ETM_Q2_668989"/>
      <w:bookmarkEnd w:id="382"/>
      <w:r>
        <w:rPr>
          <w:rtl/>
        </w:rPr>
        <w:t xml:space="preserve">את </w:t>
      </w:r>
      <w:bookmarkStart w:id="383" w:name="_ETM_Q2_669349"/>
      <w:bookmarkEnd w:id="383"/>
      <w:r>
        <w:rPr>
          <w:rtl/>
        </w:rPr>
        <w:t xml:space="preserve">תקצוב </w:t>
      </w:r>
      <w:bookmarkStart w:id="384" w:name="_ETM_Q2_670400"/>
      <w:bookmarkEnd w:id="384"/>
      <w:r>
        <w:rPr>
          <w:rtl/>
        </w:rPr>
        <w:t xml:space="preserve">מיזם </w:t>
      </w:r>
      <w:bookmarkStart w:id="385" w:name="_ETM_Q2_670879"/>
      <w:bookmarkEnd w:id="385"/>
      <w:r>
        <w:rPr>
          <w:rFonts w:hint="cs"/>
          <w:rtl/>
        </w:rPr>
        <w:t>"</w:t>
      </w:r>
      <w:r>
        <w:rPr>
          <w:rtl/>
        </w:rPr>
        <w:t xml:space="preserve">שומרי </w:t>
      </w:r>
      <w:bookmarkStart w:id="386" w:name="_ETM_Q2_671299"/>
      <w:bookmarkEnd w:id="386"/>
      <w:r>
        <w:rPr>
          <w:rtl/>
        </w:rPr>
        <w:t>הדרך</w:t>
      </w:r>
      <w:r>
        <w:rPr>
          <w:rFonts w:hint="cs"/>
          <w:rtl/>
        </w:rPr>
        <w:t>"</w:t>
      </w:r>
      <w:r>
        <w:rPr>
          <w:rtl/>
        </w:rPr>
        <w:t xml:space="preserve"> </w:t>
      </w:r>
      <w:bookmarkStart w:id="387" w:name="_ETM_Q2_672069"/>
      <w:bookmarkEnd w:id="387"/>
      <w:r>
        <w:rPr>
          <w:rtl/>
        </w:rPr>
        <w:t xml:space="preserve">בשנה </w:t>
      </w:r>
      <w:bookmarkStart w:id="388" w:name="_ETM_Q2_672490"/>
      <w:bookmarkEnd w:id="388"/>
      <w:r>
        <w:rPr>
          <w:rtl/>
        </w:rPr>
        <w:t>הקרובה</w:t>
      </w:r>
      <w:r>
        <w:rPr>
          <w:rFonts w:hint="cs"/>
          <w:rtl/>
        </w:rPr>
        <w:t xml:space="preserve"> </w:t>
      </w:r>
      <w:r>
        <w:rPr>
          <w:rtl/>
        </w:rPr>
        <w:t xml:space="preserve">– </w:t>
      </w:r>
      <w:bookmarkStart w:id="389" w:name="_ETM_Q2_673799"/>
      <w:bookmarkEnd w:id="389"/>
      <w:r>
        <w:rPr>
          <w:rtl/>
        </w:rPr>
        <w:t xml:space="preserve">מיזם </w:t>
      </w:r>
      <w:bookmarkStart w:id="390" w:name="_ETM_Q2_674250"/>
      <w:bookmarkEnd w:id="390"/>
      <w:r>
        <w:rPr>
          <w:rtl/>
        </w:rPr>
        <w:t xml:space="preserve">שאם </w:t>
      </w:r>
      <w:bookmarkStart w:id="391" w:name="_ETM_Q2_674549"/>
      <w:bookmarkEnd w:id="391"/>
      <w:r>
        <w:rPr>
          <w:rtl/>
        </w:rPr>
        <w:t xml:space="preserve">אתם </w:t>
      </w:r>
      <w:bookmarkStart w:id="392" w:name="_ETM_Q2_674730"/>
      <w:bookmarkEnd w:id="392"/>
      <w:r>
        <w:rPr>
          <w:rtl/>
        </w:rPr>
        <w:t xml:space="preserve">לא </w:t>
      </w:r>
      <w:bookmarkStart w:id="393" w:name="_ETM_Q2_674819"/>
      <w:bookmarkEnd w:id="393"/>
      <w:r>
        <w:rPr>
          <w:rtl/>
        </w:rPr>
        <w:t xml:space="preserve">מכירות </w:t>
      </w:r>
      <w:bookmarkStart w:id="394" w:name="_ETM_Q2_675209"/>
      <w:bookmarkEnd w:id="394"/>
      <w:r>
        <w:rPr>
          <w:rtl/>
        </w:rPr>
        <w:t xml:space="preserve">ומכירים </w:t>
      </w:r>
      <w:bookmarkStart w:id="395" w:name="_ETM_Q2_675689"/>
      <w:bookmarkEnd w:id="395"/>
      <w:r>
        <w:rPr>
          <w:rtl/>
        </w:rPr>
        <w:t>אותו</w:t>
      </w:r>
      <w:r>
        <w:rPr>
          <w:rFonts w:hint="cs"/>
          <w:rtl/>
        </w:rPr>
        <w:t>,</w:t>
      </w:r>
      <w:r>
        <w:rPr>
          <w:rtl/>
        </w:rPr>
        <w:t xml:space="preserve"> </w:t>
      </w:r>
      <w:bookmarkStart w:id="396" w:name="_ETM_Q2_677120"/>
      <w:bookmarkEnd w:id="396"/>
      <w:r>
        <w:rPr>
          <w:rtl/>
        </w:rPr>
        <w:t xml:space="preserve">אני </w:t>
      </w:r>
      <w:bookmarkStart w:id="397" w:name="_ETM_Q2_677329"/>
      <w:bookmarkEnd w:id="397"/>
      <w:r>
        <w:rPr>
          <w:rtl/>
        </w:rPr>
        <w:t xml:space="preserve">רואה </w:t>
      </w:r>
      <w:bookmarkStart w:id="398" w:name="_ETM_Q2_677599"/>
      <w:bookmarkEnd w:id="398"/>
      <w:r>
        <w:rPr>
          <w:rtl/>
        </w:rPr>
        <w:t xml:space="preserve">את </w:t>
      </w:r>
      <w:bookmarkStart w:id="399" w:name="_ETM_Q2_678409"/>
      <w:bookmarkEnd w:id="399"/>
      <w:r>
        <w:rPr>
          <w:rtl/>
        </w:rPr>
        <w:t xml:space="preserve">החשיבות </w:t>
      </w:r>
      <w:bookmarkStart w:id="400" w:name="_ETM_Q2_678859"/>
      <w:bookmarkEnd w:id="400"/>
      <w:r>
        <w:rPr>
          <w:rtl/>
        </w:rPr>
        <w:t xml:space="preserve">הגדולה </w:t>
      </w:r>
      <w:bookmarkStart w:id="401" w:name="_ETM_Q2_679189"/>
      <w:bookmarkEnd w:id="401"/>
      <w:r>
        <w:rPr>
          <w:rtl/>
        </w:rPr>
        <w:t xml:space="preserve">ביותר </w:t>
      </w:r>
      <w:bookmarkStart w:id="402" w:name="_ETM_Q2_679669"/>
      <w:bookmarkEnd w:id="402"/>
      <w:r>
        <w:rPr>
          <w:rtl/>
        </w:rPr>
        <w:t xml:space="preserve">לפעולות </w:t>
      </w:r>
      <w:bookmarkStart w:id="403" w:name="_ETM_Q2_680510"/>
      <w:bookmarkEnd w:id="403"/>
      <w:r>
        <w:rPr>
          <w:rtl/>
        </w:rPr>
        <w:t xml:space="preserve">שלו </w:t>
      </w:r>
      <w:bookmarkStart w:id="404" w:name="_ETM_Q2_680779"/>
      <w:bookmarkEnd w:id="404"/>
      <w:r>
        <w:rPr>
          <w:rtl/>
        </w:rPr>
        <w:t>בחינוך</w:t>
      </w:r>
      <w:r w:rsidR="00480078">
        <w:rPr>
          <w:rFonts w:hint="cs"/>
          <w:rtl/>
        </w:rPr>
        <w:t>,</w:t>
      </w:r>
      <w:r>
        <w:rPr>
          <w:rtl/>
        </w:rPr>
        <w:t xml:space="preserve"> </w:t>
      </w:r>
      <w:bookmarkStart w:id="405" w:name="_ETM_Q2_681439"/>
      <w:bookmarkEnd w:id="405"/>
      <w:r>
        <w:rPr>
          <w:rtl/>
        </w:rPr>
        <w:t>בעצם</w:t>
      </w:r>
      <w:r>
        <w:rPr>
          <w:rFonts w:hint="cs"/>
          <w:rtl/>
        </w:rPr>
        <w:t>,</w:t>
      </w:r>
      <w:r>
        <w:rPr>
          <w:rtl/>
        </w:rPr>
        <w:t xml:space="preserve"> </w:t>
      </w:r>
      <w:bookmarkStart w:id="406" w:name="_ETM_Q2_682459"/>
      <w:bookmarkEnd w:id="406"/>
      <w:r>
        <w:rPr>
          <w:rtl/>
        </w:rPr>
        <w:t xml:space="preserve">בשינוי </w:t>
      </w:r>
      <w:bookmarkStart w:id="407" w:name="_ETM_Q2_683180"/>
      <w:bookmarkEnd w:id="407"/>
      <w:r>
        <w:rPr>
          <w:rtl/>
        </w:rPr>
        <w:t xml:space="preserve">תודעה </w:t>
      </w:r>
      <w:bookmarkStart w:id="408" w:name="_ETM_Q2_683599"/>
      <w:bookmarkEnd w:id="408"/>
      <w:r>
        <w:rPr>
          <w:rtl/>
        </w:rPr>
        <w:t xml:space="preserve">ציבורית </w:t>
      </w:r>
      <w:bookmarkStart w:id="409" w:name="_ETM_Q2_684200"/>
      <w:bookmarkEnd w:id="409"/>
      <w:r>
        <w:rPr>
          <w:rtl/>
        </w:rPr>
        <w:t xml:space="preserve">ובשינוי </w:t>
      </w:r>
      <w:bookmarkStart w:id="410" w:name="_ETM_Q2_684799"/>
      <w:bookmarkEnd w:id="410"/>
      <w:r>
        <w:rPr>
          <w:rtl/>
        </w:rPr>
        <w:t xml:space="preserve">התנהגותי </w:t>
      </w:r>
      <w:bookmarkStart w:id="411" w:name="_ETM_Q2_686209"/>
      <w:bookmarkEnd w:id="411"/>
      <w:r>
        <w:rPr>
          <w:rtl/>
        </w:rPr>
        <w:t xml:space="preserve">של </w:t>
      </w:r>
      <w:bookmarkStart w:id="412" w:name="_ETM_Q2_686419"/>
      <w:bookmarkEnd w:id="412"/>
      <w:r>
        <w:rPr>
          <w:rtl/>
        </w:rPr>
        <w:t>הציבור</w:t>
      </w:r>
      <w:r>
        <w:rPr>
          <w:rFonts w:hint="cs"/>
          <w:rtl/>
        </w:rPr>
        <w:t>.</w:t>
      </w:r>
      <w:r>
        <w:rPr>
          <w:rtl/>
        </w:rPr>
        <w:t xml:space="preserve"> </w:t>
      </w:r>
      <w:bookmarkStart w:id="413" w:name="_ETM_Q2_686900"/>
      <w:bookmarkEnd w:id="413"/>
      <w:r>
        <w:rPr>
          <w:rtl/>
        </w:rPr>
        <w:t xml:space="preserve">אני </w:t>
      </w:r>
      <w:bookmarkStart w:id="414" w:name="_ETM_Q2_687139"/>
      <w:bookmarkEnd w:id="414"/>
      <w:r>
        <w:rPr>
          <w:rtl/>
        </w:rPr>
        <w:t xml:space="preserve">רוצה </w:t>
      </w:r>
      <w:bookmarkStart w:id="415" w:name="_ETM_Q2_687680"/>
      <w:bookmarkEnd w:id="415"/>
      <w:r>
        <w:rPr>
          <w:rtl/>
        </w:rPr>
        <w:t xml:space="preserve">להודות </w:t>
      </w:r>
      <w:bookmarkStart w:id="416" w:name="_ETM_Q2_688069"/>
      <w:bookmarkEnd w:id="416"/>
      <w:r>
        <w:rPr>
          <w:rtl/>
        </w:rPr>
        <w:t xml:space="preserve">גם </w:t>
      </w:r>
      <w:bookmarkStart w:id="417" w:name="_ETM_Q2_688310"/>
      <w:bookmarkEnd w:id="417"/>
      <w:r>
        <w:rPr>
          <w:rtl/>
        </w:rPr>
        <w:t xml:space="preserve">לחברות </w:t>
      </w:r>
      <w:bookmarkStart w:id="418" w:name="_ETM_Q2_688669"/>
      <w:bookmarkEnd w:id="418"/>
      <w:r>
        <w:rPr>
          <w:rtl/>
        </w:rPr>
        <w:t xml:space="preserve">וחברי </w:t>
      </w:r>
      <w:bookmarkStart w:id="419" w:name="_ETM_Q2_688999"/>
      <w:bookmarkEnd w:id="419"/>
      <w:r>
        <w:rPr>
          <w:rtl/>
        </w:rPr>
        <w:t xml:space="preserve">הכנסת </w:t>
      </w:r>
      <w:bookmarkStart w:id="420" w:name="_ETM_Q2_689299"/>
      <w:bookmarkEnd w:id="420"/>
      <w:r>
        <w:rPr>
          <w:rtl/>
        </w:rPr>
        <w:t xml:space="preserve">הרבים </w:t>
      </w:r>
      <w:bookmarkStart w:id="421" w:name="_ETM_Q2_689659"/>
      <w:bookmarkEnd w:id="421"/>
      <w:r>
        <w:rPr>
          <w:rtl/>
        </w:rPr>
        <w:t xml:space="preserve">שפנו </w:t>
      </w:r>
      <w:bookmarkStart w:id="422" w:name="_ETM_Q2_690049"/>
      <w:bookmarkEnd w:id="422"/>
      <w:r>
        <w:rPr>
          <w:rtl/>
        </w:rPr>
        <w:t>אל</w:t>
      </w:r>
      <w:r>
        <w:rPr>
          <w:rFonts w:hint="cs"/>
          <w:rtl/>
        </w:rPr>
        <w:t>י</w:t>
      </w:r>
      <w:r>
        <w:rPr>
          <w:rtl/>
        </w:rPr>
        <w:t xml:space="preserve">י </w:t>
      </w:r>
      <w:bookmarkStart w:id="423" w:name="_ETM_Q2_690230"/>
      <w:bookmarkEnd w:id="423"/>
      <w:r>
        <w:rPr>
          <w:rtl/>
        </w:rPr>
        <w:t xml:space="preserve">בנושא </w:t>
      </w:r>
      <w:bookmarkStart w:id="424" w:name="_ETM_Q2_690620"/>
      <w:bookmarkEnd w:id="424"/>
      <w:r>
        <w:rPr>
          <w:rtl/>
        </w:rPr>
        <w:t>הזה</w:t>
      </w:r>
      <w:r>
        <w:rPr>
          <w:rFonts w:hint="cs"/>
          <w:rtl/>
        </w:rPr>
        <w:t>,</w:t>
      </w:r>
      <w:r>
        <w:rPr>
          <w:rtl/>
        </w:rPr>
        <w:t xml:space="preserve"> </w:t>
      </w:r>
      <w:bookmarkStart w:id="425" w:name="_ETM_Q2_691189"/>
      <w:bookmarkEnd w:id="425"/>
      <w:r>
        <w:rPr>
          <w:rtl/>
        </w:rPr>
        <w:t xml:space="preserve">וכמובן </w:t>
      </w:r>
      <w:bookmarkStart w:id="426" w:name="_ETM_Q2_691790"/>
      <w:bookmarkEnd w:id="426"/>
      <w:r>
        <w:rPr>
          <w:rtl/>
        </w:rPr>
        <w:t xml:space="preserve">למתנדבות </w:t>
      </w:r>
      <w:bookmarkStart w:id="427" w:name="_ETM_Q2_692359"/>
      <w:bookmarkEnd w:id="427"/>
      <w:r>
        <w:rPr>
          <w:rtl/>
        </w:rPr>
        <w:t xml:space="preserve">ולמתנדבים </w:t>
      </w:r>
      <w:bookmarkStart w:id="428" w:name="_ETM_Q2_693049"/>
      <w:bookmarkEnd w:id="428"/>
      <w:r>
        <w:rPr>
          <w:rtl/>
        </w:rPr>
        <w:t>ב</w:t>
      </w:r>
      <w:r>
        <w:rPr>
          <w:rFonts w:hint="cs"/>
          <w:rtl/>
        </w:rPr>
        <w:t>"</w:t>
      </w:r>
      <w:r>
        <w:rPr>
          <w:rtl/>
        </w:rPr>
        <w:t xml:space="preserve">שומרי </w:t>
      </w:r>
      <w:bookmarkStart w:id="429" w:name="_ETM_Q2_693799"/>
      <w:bookmarkEnd w:id="429"/>
      <w:r>
        <w:rPr>
          <w:rtl/>
        </w:rPr>
        <w:t>הדרך</w:t>
      </w:r>
      <w:r>
        <w:rPr>
          <w:rFonts w:hint="cs"/>
          <w:rtl/>
        </w:rPr>
        <w:t>",</w:t>
      </w:r>
      <w:r>
        <w:rPr>
          <w:rtl/>
        </w:rPr>
        <w:t xml:space="preserve"> </w:t>
      </w:r>
      <w:bookmarkStart w:id="430" w:name="_ETM_Q2_694189"/>
      <w:bookmarkEnd w:id="430"/>
      <w:r>
        <w:rPr>
          <w:rtl/>
        </w:rPr>
        <w:t xml:space="preserve">ולחזק </w:t>
      </w:r>
      <w:bookmarkStart w:id="431" w:name="_ETM_Q2_694730"/>
      <w:bookmarkEnd w:id="431"/>
      <w:r>
        <w:rPr>
          <w:rtl/>
        </w:rPr>
        <w:t xml:space="preserve">את </w:t>
      </w:r>
      <w:bookmarkStart w:id="432" w:name="_ETM_Q2_694819"/>
      <w:bookmarkEnd w:id="432"/>
      <w:r>
        <w:rPr>
          <w:rtl/>
        </w:rPr>
        <w:t>ידיהם</w:t>
      </w:r>
      <w:r>
        <w:rPr>
          <w:rFonts w:hint="cs"/>
          <w:rtl/>
        </w:rPr>
        <w:t>.</w:t>
      </w:r>
      <w:r>
        <w:rPr>
          <w:rtl/>
        </w:rPr>
        <w:t xml:space="preserve"> </w:t>
      </w:r>
      <w:bookmarkStart w:id="433" w:name="_ETM_Q2_696760"/>
      <w:bookmarkEnd w:id="433"/>
    </w:p>
    <w:p w:rsidR="000B79F7" w:rsidRDefault="000B79F7" w:rsidP="00E06311">
      <w:pPr>
        <w:rPr>
          <w:rtl/>
        </w:rPr>
      </w:pPr>
    </w:p>
    <w:p w:rsidR="000B79F7" w:rsidRDefault="000B79F7" w:rsidP="00E06311">
      <w:pPr>
        <w:rPr>
          <w:rtl/>
        </w:rPr>
      </w:pPr>
      <w:bookmarkStart w:id="434" w:name="_ETM_Q2_692000"/>
      <w:bookmarkEnd w:id="434"/>
      <w:r>
        <w:rPr>
          <w:rtl/>
        </w:rPr>
        <w:t xml:space="preserve">בימים </w:t>
      </w:r>
      <w:bookmarkStart w:id="435" w:name="_ETM_Q2_697209"/>
      <w:bookmarkEnd w:id="435"/>
      <w:r>
        <w:rPr>
          <w:rtl/>
        </w:rPr>
        <w:t xml:space="preserve">אלה </w:t>
      </w:r>
      <w:bookmarkStart w:id="436" w:name="_ETM_Q2_697420"/>
      <w:bookmarkEnd w:id="436"/>
      <w:r>
        <w:rPr>
          <w:rtl/>
        </w:rPr>
        <w:t xml:space="preserve">אני </w:t>
      </w:r>
      <w:bookmarkStart w:id="437" w:name="_ETM_Q2_697569"/>
      <w:bookmarkEnd w:id="437"/>
      <w:r>
        <w:rPr>
          <w:rtl/>
        </w:rPr>
        <w:t xml:space="preserve">מקדמת </w:t>
      </w:r>
      <w:bookmarkStart w:id="438" w:name="_ETM_Q2_698109"/>
      <w:bookmarkEnd w:id="438"/>
      <w:r>
        <w:rPr>
          <w:rtl/>
        </w:rPr>
        <w:t xml:space="preserve">את </w:t>
      </w:r>
      <w:bookmarkStart w:id="439" w:name="_ETM_Q2_698290"/>
      <w:bookmarkEnd w:id="439"/>
      <w:r>
        <w:rPr>
          <w:rtl/>
        </w:rPr>
        <w:t xml:space="preserve">מינויו </w:t>
      </w:r>
      <w:bookmarkStart w:id="440" w:name="_ETM_Q2_698859"/>
      <w:bookmarkEnd w:id="440"/>
      <w:r>
        <w:rPr>
          <w:rtl/>
        </w:rPr>
        <w:t xml:space="preserve">של </w:t>
      </w:r>
      <w:bookmarkStart w:id="441" w:name="_ETM_Q2_699790"/>
      <w:bookmarkEnd w:id="441"/>
      <w:r>
        <w:rPr>
          <w:rtl/>
        </w:rPr>
        <w:t xml:space="preserve">מייסד </w:t>
      </w:r>
      <w:bookmarkStart w:id="442" w:name="_ETM_Q2_700450"/>
      <w:bookmarkEnd w:id="442"/>
      <w:r>
        <w:rPr>
          <w:rFonts w:hint="cs"/>
          <w:rtl/>
        </w:rPr>
        <w:t>ויושב-ראש</w:t>
      </w:r>
      <w:r>
        <w:rPr>
          <w:rtl/>
        </w:rPr>
        <w:t xml:space="preserve"> </w:t>
      </w:r>
      <w:bookmarkStart w:id="443" w:name="_ETM_Q2_701139"/>
      <w:bookmarkEnd w:id="443"/>
      <w:r>
        <w:rPr>
          <w:rtl/>
        </w:rPr>
        <w:t xml:space="preserve">אור </w:t>
      </w:r>
      <w:bookmarkStart w:id="444" w:name="_ETM_Q2_701290"/>
      <w:bookmarkEnd w:id="444"/>
      <w:r>
        <w:rPr>
          <w:rtl/>
        </w:rPr>
        <w:t xml:space="preserve">ירוק </w:t>
      </w:r>
      <w:bookmarkStart w:id="445" w:name="_ETM_Q2_701920"/>
      <w:bookmarkEnd w:id="445"/>
      <w:r>
        <w:rPr>
          <w:rtl/>
        </w:rPr>
        <w:t xml:space="preserve">מר </w:t>
      </w:r>
      <w:bookmarkStart w:id="446" w:name="_ETM_Q2_702250"/>
      <w:bookmarkEnd w:id="446"/>
      <w:r>
        <w:rPr>
          <w:rtl/>
        </w:rPr>
        <w:t xml:space="preserve">אבי </w:t>
      </w:r>
      <w:bookmarkStart w:id="447" w:name="_ETM_Q2_702550"/>
      <w:bookmarkEnd w:id="447"/>
      <w:r>
        <w:rPr>
          <w:rtl/>
        </w:rPr>
        <w:t xml:space="preserve">נאור </w:t>
      </w:r>
      <w:bookmarkStart w:id="448" w:name="_ETM_Q2_703429"/>
      <w:bookmarkEnd w:id="448"/>
      <w:r>
        <w:rPr>
          <w:rtl/>
        </w:rPr>
        <w:t>ל</w:t>
      </w:r>
      <w:bookmarkStart w:id="449" w:name="_ETM_Q2_704139"/>
      <w:bookmarkEnd w:id="449"/>
      <w:r>
        <w:rPr>
          <w:rFonts w:hint="cs"/>
          <w:rtl/>
        </w:rPr>
        <w:t>יושב-ראש</w:t>
      </w:r>
      <w:r>
        <w:rPr>
          <w:rtl/>
        </w:rPr>
        <w:t xml:space="preserve"> </w:t>
      </w:r>
      <w:bookmarkStart w:id="450" w:name="_ETM_Q2_704889"/>
      <w:bookmarkEnd w:id="450"/>
      <w:r>
        <w:rPr>
          <w:rtl/>
        </w:rPr>
        <w:t xml:space="preserve">הרשות </w:t>
      </w:r>
      <w:bookmarkStart w:id="451" w:name="_ETM_Q2_705219"/>
      <w:bookmarkEnd w:id="451"/>
      <w:r>
        <w:rPr>
          <w:rtl/>
        </w:rPr>
        <w:t xml:space="preserve">הלאומית </w:t>
      </w:r>
      <w:bookmarkStart w:id="452" w:name="_ETM_Q2_705579"/>
      <w:bookmarkEnd w:id="452"/>
      <w:r>
        <w:rPr>
          <w:rtl/>
        </w:rPr>
        <w:t xml:space="preserve">לבטיחות </w:t>
      </w:r>
      <w:bookmarkStart w:id="453" w:name="_ETM_Q2_706029"/>
      <w:bookmarkEnd w:id="453"/>
      <w:r>
        <w:rPr>
          <w:rtl/>
        </w:rPr>
        <w:t>בדרכים</w:t>
      </w:r>
      <w:r>
        <w:rPr>
          <w:rFonts w:hint="cs"/>
          <w:rtl/>
        </w:rPr>
        <w:t>.</w:t>
      </w:r>
      <w:r>
        <w:rPr>
          <w:rtl/>
        </w:rPr>
        <w:t xml:space="preserve"> </w:t>
      </w:r>
      <w:bookmarkStart w:id="454" w:name="_ETM_Q2_707480"/>
      <w:bookmarkStart w:id="455" w:name="_ETM_Q2_707809"/>
      <w:bookmarkEnd w:id="454"/>
      <w:bookmarkEnd w:id="455"/>
      <w:r>
        <w:rPr>
          <w:rtl/>
        </w:rPr>
        <w:t>אתה</w:t>
      </w:r>
      <w:r>
        <w:rPr>
          <w:rFonts w:hint="cs"/>
          <w:rtl/>
        </w:rPr>
        <w:t>,</w:t>
      </w:r>
      <w:r>
        <w:rPr>
          <w:rtl/>
        </w:rPr>
        <w:t xml:space="preserve"> </w:t>
      </w:r>
      <w:bookmarkStart w:id="456" w:name="_ETM_Q2_708710"/>
      <w:bookmarkEnd w:id="456"/>
      <w:r>
        <w:rPr>
          <w:rtl/>
        </w:rPr>
        <w:t xml:space="preserve">כמי </w:t>
      </w:r>
      <w:bookmarkStart w:id="457" w:name="_ETM_Q2_708980"/>
      <w:bookmarkEnd w:id="457"/>
      <w:r>
        <w:rPr>
          <w:rtl/>
        </w:rPr>
        <w:t xml:space="preserve">שהנושא </w:t>
      </w:r>
      <w:bookmarkStart w:id="458" w:name="_ETM_Q2_709670"/>
      <w:bookmarkEnd w:id="458"/>
      <w:r>
        <w:rPr>
          <w:rtl/>
        </w:rPr>
        <w:t xml:space="preserve">קרוב </w:t>
      </w:r>
      <w:bookmarkStart w:id="459" w:name="_ETM_Q2_709970"/>
      <w:bookmarkEnd w:id="459"/>
      <w:r>
        <w:rPr>
          <w:rtl/>
        </w:rPr>
        <w:t xml:space="preserve">לליבו </w:t>
      </w:r>
      <w:bookmarkStart w:id="460" w:name="_ETM_Q2_710750"/>
      <w:bookmarkEnd w:id="460"/>
      <w:r>
        <w:rPr>
          <w:rtl/>
        </w:rPr>
        <w:t xml:space="preserve">במידה </w:t>
      </w:r>
      <w:bookmarkStart w:id="461" w:name="_ETM_Q2_711110"/>
      <w:bookmarkEnd w:id="461"/>
      <w:r>
        <w:rPr>
          <w:rtl/>
        </w:rPr>
        <w:t>כזאת</w:t>
      </w:r>
      <w:r>
        <w:rPr>
          <w:rFonts w:hint="cs"/>
          <w:rtl/>
        </w:rPr>
        <w:t>,</w:t>
      </w:r>
      <w:r>
        <w:rPr>
          <w:rtl/>
        </w:rPr>
        <w:t xml:space="preserve"> </w:t>
      </w:r>
      <w:bookmarkStart w:id="462" w:name="_ETM_Q2_711410"/>
      <w:bookmarkEnd w:id="462"/>
      <w:r>
        <w:rPr>
          <w:rtl/>
        </w:rPr>
        <w:t xml:space="preserve">יכול </w:t>
      </w:r>
      <w:bookmarkStart w:id="463" w:name="_ETM_Q2_711710"/>
      <w:bookmarkEnd w:id="463"/>
      <w:r>
        <w:rPr>
          <w:rtl/>
        </w:rPr>
        <w:t xml:space="preserve">להעריך </w:t>
      </w:r>
      <w:bookmarkStart w:id="464" w:name="_ETM_Q2_712220"/>
      <w:bookmarkEnd w:id="464"/>
      <w:r>
        <w:rPr>
          <w:rtl/>
        </w:rPr>
        <w:t xml:space="preserve">את </w:t>
      </w:r>
      <w:bookmarkStart w:id="465" w:name="_ETM_Q2_712340"/>
      <w:bookmarkEnd w:id="465"/>
      <w:r>
        <w:rPr>
          <w:rtl/>
        </w:rPr>
        <w:t xml:space="preserve">החשיבות </w:t>
      </w:r>
      <w:bookmarkStart w:id="466" w:name="_ETM_Q2_712880"/>
      <w:bookmarkEnd w:id="466"/>
      <w:r>
        <w:rPr>
          <w:rtl/>
        </w:rPr>
        <w:t xml:space="preserve">של </w:t>
      </w:r>
      <w:bookmarkStart w:id="467" w:name="_ETM_Q2_713030"/>
      <w:bookmarkEnd w:id="467"/>
      <w:r>
        <w:rPr>
          <w:rtl/>
        </w:rPr>
        <w:t xml:space="preserve">מי </w:t>
      </w:r>
      <w:bookmarkStart w:id="468" w:name="_ETM_Q2_713179"/>
      <w:bookmarkEnd w:id="468"/>
      <w:r>
        <w:rPr>
          <w:rtl/>
        </w:rPr>
        <w:t xml:space="preserve">שבאמת </w:t>
      </w:r>
      <w:bookmarkStart w:id="469" w:name="_ETM_Q2_713720"/>
      <w:bookmarkEnd w:id="469"/>
      <w:r>
        <w:rPr>
          <w:rtl/>
        </w:rPr>
        <w:t xml:space="preserve">חיים </w:t>
      </w:r>
      <w:bookmarkStart w:id="470" w:name="_ETM_Q2_714020"/>
      <w:bookmarkEnd w:id="470"/>
      <w:r>
        <w:rPr>
          <w:rtl/>
        </w:rPr>
        <w:t xml:space="preserve">שלמים </w:t>
      </w:r>
      <w:bookmarkStart w:id="471" w:name="_ETM_Q2_715420"/>
      <w:bookmarkEnd w:id="471"/>
      <w:r>
        <w:rPr>
          <w:rFonts w:hint="cs"/>
          <w:rtl/>
        </w:rPr>
        <w:t>עשה</w:t>
      </w:r>
      <w:r>
        <w:rPr>
          <w:rtl/>
        </w:rPr>
        <w:t xml:space="preserve"> </w:t>
      </w:r>
      <w:bookmarkStart w:id="472" w:name="_ETM_Q2_715570"/>
      <w:bookmarkStart w:id="473" w:name="_ETM_Q2_716290"/>
      <w:bookmarkEnd w:id="472"/>
      <w:bookmarkEnd w:id="473"/>
      <w:r>
        <w:rPr>
          <w:rtl/>
        </w:rPr>
        <w:t xml:space="preserve">לעצמו </w:t>
      </w:r>
      <w:bookmarkStart w:id="474" w:name="_ETM_Q2_717130"/>
      <w:bookmarkEnd w:id="474"/>
      <w:r>
        <w:rPr>
          <w:rtl/>
        </w:rPr>
        <w:t xml:space="preserve">מפעל </w:t>
      </w:r>
      <w:bookmarkStart w:id="475" w:name="_ETM_Q2_717790"/>
      <w:bookmarkEnd w:id="475"/>
      <w:r>
        <w:rPr>
          <w:rtl/>
        </w:rPr>
        <w:t xml:space="preserve">ממש </w:t>
      </w:r>
      <w:bookmarkStart w:id="476" w:name="_ETM_Q2_718450"/>
      <w:bookmarkEnd w:id="476"/>
      <w:r>
        <w:rPr>
          <w:rtl/>
        </w:rPr>
        <w:t xml:space="preserve">מהתמודדות </w:t>
      </w:r>
      <w:bookmarkStart w:id="477" w:name="_ETM_Q2_720580"/>
      <w:bookmarkStart w:id="478" w:name="_ETM_Q2_720760"/>
      <w:bookmarkEnd w:id="477"/>
      <w:bookmarkEnd w:id="478"/>
      <w:r>
        <w:rPr>
          <w:rFonts w:hint="cs"/>
          <w:rtl/>
        </w:rPr>
        <w:t>ומ</w:t>
      </w:r>
      <w:r>
        <w:rPr>
          <w:rtl/>
        </w:rPr>
        <w:t xml:space="preserve">מאבק </w:t>
      </w:r>
      <w:bookmarkStart w:id="479" w:name="_ETM_Q2_721270"/>
      <w:bookmarkEnd w:id="479"/>
      <w:r>
        <w:rPr>
          <w:rtl/>
        </w:rPr>
        <w:t xml:space="preserve">לצמצום </w:t>
      </w:r>
      <w:bookmarkStart w:id="480" w:name="_ETM_Q2_722710"/>
      <w:bookmarkEnd w:id="480"/>
      <w:r>
        <w:rPr>
          <w:rtl/>
        </w:rPr>
        <w:t xml:space="preserve">ולמיגור </w:t>
      </w:r>
      <w:bookmarkStart w:id="481" w:name="_ETM_Q2_723880"/>
      <w:bookmarkEnd w:id="481"/>
      <w:r>
        <w:rPr>
          <w:rtl/>
        </w:rPr>
        <w:t xml:space="preserve">התופעה </w:t>
      </w:r>
      <w:bookmarkStart w:id="482" w:name="_ETM_Q2_724450"/>
      <w:bookmarkEnd w:id="482"/>
      <w:r>
        <w:rPr>
          <w:rtl/>
        </w:rPr>
        <w:t xml:space="preserve">הקשה </w:t>
      </w:r>
      <w:bookmarkStart w:id="483" w:name="_ETM_Q2_724840"/>
      <w:bookmarkEnd w:id="483"/>
      <w:r>
        <w:rPr>
          <w:rtl/>
        </w:rPr>
        <w:t xml:space="preserve">הזאת </w:t>
      </w:r>
      <w:bookmarkStart w:id="484" w:name="_ETM_Q2_725050"/>
      <w:bookmarkEnd w:id="484"/>
      <w:r>
        <w:rPr>
          <w:rtl/>
        </w:rPr>
        <w:t xml:space="preserve">של </w:t>
      </w:r>
      <w:bookmarkStart w:id="485" w:name="_ETM_Q2_725230"/>
      <w:bookmarkEnd w:id="485"/>
      <w:r>
        <w:rPr>
          <w:rtl/>
        </w:rPr>
        <w:t xml:space="preserve">תאונות </w:t>
      </w:r>
      <w:bookmarkStart w:id="486" w:name="_ETM_Q2_725559"/>
      <w:bookmarkEnd w:id="486"/>
      <w:r>
        <w:rPr>
          <w:rtl/>
        </w:rPr>
        <w:t>הדרכים</w:t>
      </w:r>
      <w:r>
        <w:rPr>
          <w:rFonts w:hint="cs"/>
          <w:rtl/>
        </w:rPr>
        <w:t>.</w:t>
      </w:r>
      <w:r>
        <w:rPr>
          <w:rtl/>
        </w:rPr>
        <w:t xml:space="preserve"> </w:t>
      </w:r>
      <w:bookmarkStart w:id="487" w:name="_ETM_Q2_726740"/>
      <w:bookmarkEnd w:id="487"/>
      <w:r>
        <w:rPr>
          <w:rtl/>
        </w:rPr>
        <w:t xml:space="preserve">אין </w:t>
      </w:r>
      <w:bookmarkStart w:id="488" w:name="_ETM_Q2_727130"/>
      <w:bookmarkEnd w:id="488"/>
      <w:r>
        <w:rPr>
          <w:rtl/>
        </w:rPr>
        <w:t xml:space="preserve">לי </w:t>
      </w:r>
      <w:bookmarkStart w:id="489" w:name="_ETM_Q2_727220"/>
      <w:bookmarkEnd w:id="489"/>
      <w:r>
        <w:rPr>
          <w:rtl/>
        </w:rPr>
        <w:t xml:space="preserve">ספק </w:t>
      </w:r>
      <w:bookmarkStart w:id="490" w:name="_ETM_Q2_727970"/>
      <w:bookmarkEnd w:id="490"/>
      <w:r>
        <w:rPr>
          <w:rtl/>
        </w:rPr>
        <w:t xml:space="preserve">שאבי </w:t>
      </w:r>
      <w:bookmarkStart w:id="491" w:name="_ETM_Q2_728540"/>
      <w:bookmarkEnd w:id="491"/>
      <w:r>
        <w:rPr>
          <w:rtl/>
        </w:rPr>
        <w:t xml:space="preserve">נאור </w:t>
      </w:r>
      <w:bookmarkStart w:id="492" w:name="_ETM_Q2_728990"/>
      <w:bookmarkEnd w:id="492"/>
      <w:r>
        <w:rPr>
          <w:rtl/>
        </w:rPr>
        <w:t xml:space="preserve">גם </w:t>
      </w:r>
      <w:bookmarkStart w:id="493" w:name="_ETM_Q2_729320"/>
      <w:bookmarkEnd w:id="493"/>
      <w:r>
        <w:rPr>
          <w:rtl/>
        </w:rPr>
        <w:t xml:space="preserve">יחזק </w:t>
      </w:r>
      <w:bookmarkStart w:id="494" w:name="_ETM_Q2_729800"/>
      <w:bookmarkEnd w:id="494"/>
      <w:r>
        <w:rPr>
          <w:rtl/>
        </w:rPr>
        <w:t xml:space="preserve">את </w:t>
      </w:r>
      <w:bookmarkStart w:id="495" w:name="_ETM_Q2_729920"/>
      <w:bookmarkEnd w:id="495"/>
      <w:r>
        <w:rPr>
          <w:rtl/>
        </w:rPr>
        <w:t>הרשות</w:t>
      </w:r>
      <w:r>
        <w:rPr>
          <w:rFonts w:hint="cs"/>
          <w:rtl/>
        </w:rPr>
        <w:t>,</w:t>
      </w:r>
      <w:r>
        <w:rPr>
          <w:rtl/>
        </w:rPr>
        <w:t xml:space="preserve"> </w:t>
      </w:r>
      <w:bookmarkStart w:id="496" w:name="_ETM_Q2_730550"/>
      <w:bookmarkEnd w:id="496"/>
      <w:r>
        <w:rPr>
          <w:rtl/>
        </w:rPr>
        <w:t xml:space="preserve">וגם </w:t>
      </w:r>
      <w:bookmarkStart w:id="497" w:name="_ETM_Q2_730910"/>
      <w:bookmarkEnd w:id="497"/>
      <w:r>
        <w:rPr>
          <w:rtl/>
        </w:rPr>
        <w:t xml:space="preserve">יביא </w:t>
      </w:r>
      <w:bookmarkStart w:id="498" w:name="_ETM_Q2_731270"/>
      <w:bookmarkEnd w:id="498"/>
      <w:r>
        <w:rPr>
          <w:rtl/>
        </w:rPr>
        <w:t xml:space="preserve">איתו </w:t>
      </w:r>
      <w:bookmarkStart w:id="499" w:name="_ETM_Q2_731690"/>
      <w:bookmarkEnd w:id="499"/>
      <w:r>
        <w:rPr>
          <w:rtl/>
        </w:rPr>
        <w:t xml:space="preserve">את </w:t>
      </w:r>
      <w:bookmarkStart w:id="500" w:name="_ETM_Q2_731870"/>
      <w:bookmarkEnd w:id="500"/>
      <w:r>
        <w:rPr>
          <w:rtl/>
        </w:rPr>
        <w:t xml:space="preserve">כל </w:t>
      </w:r>
      <w:bookmarkStart w:id="501" w:name="_ETM_Q2_732200"/>
      <w:bookmarkEnd w:id="501"/>
      <w:r>
        <w:rPr>
          <w:rtl/>
        </w:rPr>
        <w:t xml:space="preserve">הידע </w:t>
      </w:r>
      <w:bookmarkStart w:id="502" w:name="_ETM_Q2_732650"/>
      <w:bookmarkEnd w:id="502"/>
      <w:r>
        <w:rPr>
          <w:rtl/>
        </w:rPr>
        <w:t xml:space="preserve">הרב </w:t>
      </w:r>
      <w:bookmarkStart w:id="503" w:name="_ETM_Q2_732920"/>
      <w:bookmarkEnd w:id="503"/>
      <w:r>
        <w:rPr>
          <w:rtl/>
        </w:rPr>
        <w:t xml:space="preserve">שנצבר </w:t>
      </w:r>
      <w:bookmarkStart w:id="504" w:name="_ETM_Q2_733920"/>
      <w:bookmarkEnd w:id="504"/>
      <w:r>
        <w:rPr>
          <w:rtl/>
        </w:rPr>
        <w:t xml:space="preserve">ואת </w:t>
      </w:r>
      <w:bookmarkStart w:id="505" w:name="_ETM_Q2_734430"/>
      <w:bookmarkStart w:id="506" w:name="_ETM_Q2_735150"/>
      <w:bookmarkStart w:id="507" w:name="_ETM_Q2_735360"/>
      <w:bookmarkEnd w:id="505"/>
      <w:bookmarkEnd w:id="506"/>
      <w:bookmarkEnd w:id="507"/>
      <w:r>
        <w:rPr>
          <w:rtl/>
        </w:rPr>
        <w:t xml:space="preserve">הכוחות </w:t>
      </w:r>
      <w:bookmarkStart w:id="508" w:name="_ETM_Q2_735780"/>
      <w:bookmarkEnd w:id="508"/>
      <w:r>
        <w:rPr>
          <w:rtl/>
        </w:rPr>
        <w:t xml:space="preserve">שהוא </w:t>
      </w:r>
      <w:bookmarkStart w:id="509" w:name="_ETM_Q2_735930"/>
      <w:bookmarkEnd w:id="509"/>
      <w:r>
        <w:rPr>
          <w:rtl/>
        </w:rPr>
        <w:t xml:space="preserve">מביא </w:t>
      </w:r>
      <w:bookmarkStart w:id="510" w:name="_ETM_Q2_736260"/>
      <w:bookmarkEnd w:id="510"/>
      <w:r>
        <w:rPr>
          <w:rtl/>
        </w:rPr>
        <w:t>איתו</w:t>
      </w:r>
      <w:r>
        <w:rPr>
          <w:rFonts w:hint="cs"/>
          <w:rtl/>
        </w:rPr>
        <w:t xml:space="preserve"> </w:t>
      </w:r>
      <w:r>
        <w:rPr>
          <w:rtl/>
        </w:rPr>
        <w:t xml:space="preserve">– </w:t>
      </w:r>
      <w:bookmarkStart w:id="511" w:name="_ETM_Q2_736500"/>
      <w:bookmarkEnd w:id="511"/>
      <w:r>
        <w:rPr>
          <w:rtl/>
        </w:rPr>
        <w:t xml:space="preserve">מה </w:t>
      </w:r>
      <w:bookmarkStart w:id="512" w:name="_ETM_Q2_736710"/>
      <w:bookmarkEnd w:id="512"/>
      <w:r>
        <w:rPr>
          <w:rtl/>
        </w:rPr>
        <w:t xml:space="preserve">שהביא </w:t>
      </w:r>
      <w:bookmarkStart w:id="513" w:name="_ETM_Q2_737070"/>
      <w:bookmarkEnd w:id="513"/>
      <w:r>
        <w:rPr>
          <w:rtl/>
        </w:rPr>
        <w:t xml:space="preserve">אותו </w:t>
      </w:r>
      <w:bookmarkStart w:id="514" w:name="_ETM_Q2_737280"/>
      <w:bookmarkEnd w:id="514"/>
      <w:r>
        <w:rPr>
          <w:rtl/>
        </w:rPr>
        <w:t>לא</w:t>
      </w:r>
      <w:r>
        <w:rPr>
          <w:rFonts w:hint="cs"/>
          <w:rtl/>
        </w:rPr>
        <w:t xml:space="preserve">ן </w:t>
      </w:r>
      <w:r>
        <w:rPr>
          <w:rtl/>
        </w:rPr>
        <w:t>שהו</w:t>
      </w:r>
      <w:r>
        <w:rPr>
          <w:rFonts w:hint="cs"/>
          <w:rtl/>
        </w:rPr>
        <w:t>א</w:t>
      </w:r>
      <w:r>
        <w:rPr>
          <w:rtl/>
        </w:rPr>
        <w:t xml:space="preserve"> </w:t>
      </w:r>
      <w:bookmarkStart w:id="515" w:name="_ETM_Q2_737820"/>
      <w:bookmarkEnd w:id="515"/>
      <w:r>
        <w:rPr>
          <w:rtl/>
        </w:rPr>
        <w:t>ולמי</w:t>
      </w:r>
      <w:r>
        <w:rPr>
          <w:rFonts w:hint="cs"/>
          <w:rtl/>
        </w:rPr>
        <w:t xml:space="preserve"> </w:t>
      </w:r>
      <w:r>
        <w:rPr>
          <w:rtl/>
        </w:rPr>
        <w:t>שהו</w:t>
      </w:r>
      <w:r>
        <w:rPr>
          <w:rFonts w:hint="cs"/>
          <w:rtl/>
        </w:rPr>
        <w:t>א</w:t>
      </w:r>
      <w:r>
        <w:rPr>
          <w:rtl/>
        </w:rPr>
        <w:t xml:space="preserve"> </w:t>
      </w:r>
      <w:bookmarkStart w:id="516" w:name="_ETM_Q2_738360"/>
      <w:bookmarkEnd w:id="516"/>
      <w:r>
        <w:rPr>
          <w:rtl/>
        </w:rPr>
        <w:t xml:space="preserve">בחיים </w:t>
      </w:r>
      <w:bookmarkStart w:id="517" w:name="_ETM_Q2_739650"/>
      <w:bookmarkEnd w:id="517"/>
      <w:r>
        <w:rPr>
          <w:rtl/>
        </w:rPr>
        <w:t xml:space="preserve">בשביל </w:t>
      </w:r>
      <w:bookmarkStart w:id="518" w:name="_ETM_Q2_740550"/>
      <w:bookmarkEnd w:id="518"/>
      <w:r>
        <w:rPr>
          <w:rtl/>
        </w:rPr>
        <w:t xml:space="preserve">באמת </w:t>
      </w:r>
      <w:bookmarkStart w:id="519" w:name="_ETM_Q2_741659"/>
      <w:bookmarkEnd w:id="519"/>
      <w:r>
        <w:rPr>
          <w:rtl/>
        </w:rPr>
        <w:t xml:space="preserve">להתחיל </w:t>
      </w:r>
      <w:bookmarkStart w:id="520" w:name="_ETM_Q2_742319"/>
      <w:bookmarkEnd w:id="520"/>
      <w:r>
        <w:rPr>
          <w:rtl/>
        </w:rPr>
        <w:t xml:space="preserve">פרק </w:t>
      </w:r>
      <w:bookmarkStart w:id="521" w:name="_ETM_Q2_742619"/>
      <w:bookmarkEnd w:id="521"/>
      <w:r>
        <w:rPr>
          <w:rtl/>
        </w:rPr>
        <w:t xml:space="preserve">חדש </w:t>
      </w:r>
      <w:bookmarkStart w:id="522" w:name="_ETM_Q2_743729"/>
      <w:bookmarkEnd w:id="522"/>
      <w:r>
        <w:rPr>
          <w:rtl/>
        </w:rPr>
        <w:t xml:space="preserve">ומחוזק </w:t>
      </w:r>
      <w:bookmarkStart w:id="523" w:name="_ETM_Q2_744419"/>
      <w:bookmarkEnd w:id="523"/>
      <w:r>
        <w:rPr>
          <w:rtl/>
        </w:rPr>
        <w:t xml:space="preserve">בהרבה </w:t>
      </w:r>
      <w:bookmarkStart w:id="524" w:name="_ETM_Q2_745230"/>
      <w:bookmarkEnd w:id="524"/>
      <w:r>
        <w:rPr>
          <w:rtl/>
        </w:rPr>
        <w:t xml:space="preserve">במאבק </w:t>
      </w:r>
      <w:bookmarkStart w:id="525" w:name="_ETM_Q2_745740"/>
      <w:bookmarkEnd w:id="525"/>
      <w:r>
        <w:rPr>
          <w:rtl/>
        </w:rPr>
        <w:t xml:space="preserve">בתאונות </w:t>
      </w:r>
      <w:bookmarkStart w:id="526" w:name="_ETM_Q2_746190"/>
      <w:bookmarkEnd w:id="526"/>
      <w:r>
        <w:rPr>
          <w:rtl/>
        </w:rPr>
        <w:t>הדרכים</w:t>
      </w:r>
      <w:r>
        <w:rPr>
          <w:rFonts w:hint="cs"/>
          <w:rtl/>
        </w:rPr>
        <w:t>.</w:t>
      </w:r>
      <w:r>
        <w:rPr>
          <w:rtl/>
        </w:rPr>
        <w:t xml:space="preserve"> </w:t>
      </w:r>
      <w:bookmarkStart w:id="527" w:name="_ETM_Q2_747379"/>
      <w:bookmarkEnd w:id="527"/>
    </w:p>
    <w:p w:rsidR="000B79F7" w:rsidRDefault="000B79F7" w:rsidP="00E06311">
      <w:pPr>
        <w:rPr>
          <w:rtl/>
        </w:rPr>
      </w:pPr>
      <w:bookmarkStart w:id="528" w:name="_ETM_Q2_745000"/>
      <w:bookmarkEnd w:id="528"/>
    </w:p>
    <w:p w:rsidR="000B79F7" w:rsidRDefault="000B79F7" w:rsidP="00E06311">
      <w:pPr>
        <w:rPr>
          <w:rtl/>
          <w:lang w:eastAsia="he-IL"/>
        </w:rPr>
      </w:pPr>
      <w:bookmarkStart w:id="529" w:name="_ETM_Q2_746000"/>
      <w:bookmarkEnd w:id="529"/>
      <w:r>
        <w:rPr>
          <w:rtl/>
        </w:rPr>
        <w:t>עכשיו</w:t>
      </w:r>
      <w:r>
        <w:rPr>
          <w:rFonts w:hint="cs"/>
          <w:rtl/>
        </w:rPr>
        <w:t>,</w:t>
      </w:r>
      <w:r>
        <w:rPr>
          <w:rtl/>
        </w:rPr>
        <w:t xml:space="preserve"> </w:t>
      </w:r>
      <w:bookmarkStart w:id="530" w:name="_ETM_Q2_748819"/>
      <w:bookmarkEnd w:id="530"/>
      <w:r>
        <w:rPr>
          <w:rtl/>
        </w:rPr>
        <w:t xml:space="preserve">כבר </w:t>
      </w:r>
      <w:bookmarkStart w:id="531" w:name="_ETM_Q2_749150"/>
      <w:bookmarkEnd w:id="531"/>
      <w:r>
        <w:rPr>
          <w:rtl/>
        </w:rPr>
        <w:t xml:space="preserve">אני </w:t>
      </w:r>
      <w:bookmarkStart w:id="532" w:name="_ETM_Q2_749270"/>
      <w:bookmarkEnd w:id="532"/>
      <w:r>
        <w:rPr>
          <w:rtl/>
        </w:rPr>
        <w:t xml:space="preserve">אומרת </w:t>
      </w:r>
      <w:bookmarkStart w:id="533" w:name="_ETM_Q2_749599"/>
      <w:bookmarkEnd w:id="533"/>
      <w:r>
        <w:rPr>
          <w:rtl/>
        </w:rPr>
        <w:t>לך</w:t>
      </w:r>
      <w:r>
        <w:rPr>
          <w:rFonts w:hint="cs"/>
          <w:rtl/>
        </w:rPr>
        <w:t>,</w:t>
      </w:r>
      <w:r>
        <w:rPr>
          <w:rtl/>
        </w:rPr>
        <w:t xml:space="preserve"> </w:t>
      </w:r>
      <w:bookmarkStart w:id="534" w:name="_ETM_Q2_749839"/>
      <w:bookmarkStart w:id="535" w:name="_ETM_Q2_750679"/>
      <w:bookmarkEnd w:id="534"/>
      <w:bookmarkEnd w:id="535"/>
      <w:r>
        <w:rPr>
          <w:rtl/>
        </w:rPr>
        <w:t xml:space="preserve">דיברתי </w:t>
      </w:r>
      <w:bookmarkStart w:id="536" w:name="_ETM_Q2_751129"/>
      <w:bookmarkEnd w:id="536"/>
      <w:r>
        <w:rPr>
          <w:rtl/>
        </w:rPr>
        <w:t>על</w:t>
      </w:r>
      <w:r>
        <w:rPr>
          <w:rFonts w:hint="cs"/>
          <w:rtl/>
        </w:rPr>
        <w:t xml:space="preserve"> </w:t>
      </w:r>
      <w:r>
        <w:rPr>
          <w:rtl/>
        </w:rPr>
        <w:t xml:space="preserve">כך </w:t>
      </w:r>
      <w:bookmarkStart w:id="537" w:name="_ETM_Q2_751490"/>
      <w:bookmarkEnd w:id="537"/>
      <w:r>
        <w:rPr>
          <w:rtl/>
        </w:rPr>
        <w:t xml:space="preserve">כבר </w:t>
      </w:r>
      <w:bookmarkStart w:id="538" w:name="_ETM_Q2_752479"/>
      <w:bookmarkEnd w:id="538"/>
      <w:r>
        <w:rPr>
          <w:rtl/>
        </w:rPr>
        <w:t xml:space="preserve">עם </w:t>
      </w:r>
      <w:bookmarkStart w:id="539" w:name="_ETM_Q2_752689"/>
      <w:bookmarkEnd w:id="539"/>
      <w:r>
        <w:rPr>
          <w:rtl/>
        </w:rPr>
        <w:t xml:space="preserve">חבריי </w:t>
      </w:r>
      <w:bookmarkStart w:id="540" w:name="_ETM_Q2_753139"/>
      <w:bookmarkEnd w:id="540"/>
      <w:r>
        <w:rPr>
          <w:rtl/>
        </w:rPr>
        <w:t xml:space="preserve">השרים </w:t>
      </w:r>
      <w:bookmarkStart w:id="541" w:name="_ETM_Q2_753559"/>
      <w:bookmarkEnd w:id="541"/>
      <w:r>
        <w:rPr>
          <w:rtl/>
        </w:rPr>
        <w:t>הרלוונטיים</w:t>
      </w:r>
      <w:r>
        <w:rPr>
          <w:rFonts w:hint="cs"/>
          <w:rtl/>
        </w:rPr>
        <w:t>,</w:t>
      </w:r>
      <w:r>
        <w:rPr>
          <w:rtl/>
        </w:rPr>
        <w:t xml:space="preserve"> </w:t>
      </w:r>
      <w:bookmarkStart w:id="542" w:name="_ETM_Q2_754969"/>
      <w:bookmarkEnd w:id="542"/>
      <w:r>
        <w:rPr>
          <w:rtl/>
        </w:rPr>
        <w:t xml:space="preserve">אבל </w:t>
      </w:r>
      <w:bookmarkStart w:id="543" w:name="_ETM_Q2_755240"/>
      <w:bookmarkEnd w:id="543"/>
      <w:r>
        <w:rPr>
          <w:rtl/>
        </w:rPr>
        <w:t xml:space="preserve">אני </w:t>
      </w:r>
      <w:bookmarkStart w:id="544" w:name="_ETM_Q2_755629"/>
      <w:bookmarkEnd w:id="544"/>
      <w:r>
        <w:rPr>
          <w:rtl/>
        </w:rPr>
        <w:t xml:space="preserve">מחכה </w:t>
      </w:r>
      <w:bookmarkStart w:id="545" w:name="_ETM_Q2_756259"/>
      <w:bookmarkEnd w:id="545"/>
      <w:r>
        <w:rPr>
          <w:rtl/>
        </w:rPr>
        <w:t xml:space="preserve">קודם </w:t>
      </w:r>
      <w:bookmarkStart w:id="546" w:name="_ETM_Q2_756589"/>
      <w:bookmarkEnd w:id="546"/>
      <w:r>
        <w:rPr>
          <w:rtl/>
        </w:rPr>
        <w:t>כ</w:t>
      </w:r>
      <w:r>
        <w:rPr>
          <w:rFonts w:hint="cs"/>
          <w:rtl/>
        </w:rPr>
        <w:t>ו</w:t>
      </w:r>
      <w:r>
        <w:rPr>
          <w:rtl/>
        </w:rPr>
        <w:t xml:space="preserve">ל </w:t>
      </w:r>
      <w:bookmarkStart w:id="547" w:name="_ETM_Q2_756800"/>
      <w:bookmarkStart w:id="548" w:name="_ETM_Q2_757249"/>
      <w:bookmarkEnd w:id="547"/>
      <w:bookmarkEnd w:id="548"/>
      <w:r>
        <w:rPr>
          <w:rtl/>
        </w:rPr>
        <w:t xml:space="preserve">לאישורו </w:t>
      </w:r>
      <w:bookmarkStart w:id="549" w:name="_ETM_Q2_758640"/>
      <w:bookmarkEnd w:id="549"/>
      <w:r>
        <w:rPr>
          <w:rFonts w:hint="cs"/>
          <w:rtl/>
        </w:rPr>
        <w:t>של אבי נאור כיושב-ראש</w:t>
      </w:r>
      <w:r>
        <w:rPr>
          <w:rtl/>
        </w:rPr>
        <w:t xml:space="preserve"> </w:t>
      </w:r>
      <w:bookmarkStart w:id="550" w:name="_ETM_Q2_759000"/>
      <w:bookmarkStart w:id="551" w:name="_ETM_Q2_760020"/>
      <w:bookmarkEnd w:id="550"/>
      <w:bookmarkEnd w:id="551"/>
      <w:r>
        <w:rPr>
          <w:rtl/>
        </w:rPr>
        <w:t xml:space="preserve">הרשות </w:t>
      </w:r>
      <w:bookmarkStart w:id="552" w:name="_ETM_Q2_760320"/>
      <w:bookmarkEnd w:id="552"/>
      <w:r>
        <w:rPr>
          <w:rtl/>
        </w:rPr>
        <w:t xml:space="preserve">הלאומית </w:t>
      </w:r>
      <w:bookmarkStart w:id="553" w:name="_ETM_Q2_760740"/>
      <w:bookmarkEnd w:id="553"/>
      <w:r>
        <w:rPr>
          <w:rtl/>
        </w:rPr>
        <w:t xml:space="preserve">לבטיחות </w:t>
      </w:r>
      <w:bookmarkStart w:id="554" w:name="_ETM_Q2_761130"/>
      <w:bookmarkEnd w:id="554"/>
      <w:r>
        <w:rPr>
          <w:rtl/>
        </w:rPr>
        <w:t>בדרכים</w:t>
      </w:r>
      <w:r>
        <w:rPr>
          <w:rFonts w:hint="cs"/>
          <w:rtl/>
        </w:rPr>
        <w:t>.</w:t>
      </w:r>
      <w:r>
        <w:rPr>
          <w:rtl/>
        </w:rPr>
        <w:t xml:space="preserve"> </w:t>
      </w:r>
      <w:bookmarkStart w:id="555" w:name="_ETM_Q2_761640"/>
      <w:bookmarkEnd w:id="555"/>
      <w:r>
        <w:rPr>
          <w:rtl/>
        </w:rPr>
        <w:t xml:space="preserve">לא </w:t>
      </w:r>
      <w:bookmarkStart w:id="556" w:name="_ETM_Q2_761760"/>
      <w:bookmarkEnd w:id="556"/>
      <w:r>
        <w:rPr>
          <w:rtl/>
        </w:rPr>
        <w:t xml:space="preserve">נתחיל </w:t>
      </w:r>
      <w:bookmarkStart w:id="557" w:name="_ETM_Q2_762180"/>
      <w:bookmarkEnd w:id="557"/>
      <w:r>
        <w:rPr>
          <w:rtl/>
        </w:rPr>
        <w:t xml:space="preserve">שום </w:t>
      </w:r>
      <w:bookmarkStart w:id="558" w:name="_ETM_Q2_762390"/>
      <w:bookmarkEnd w:id="558"/>
      <w:r>
        <w:rPr>
          <w:rtl/>
        </w:rPr>
        <w:t xml:space="preserve">דבר </w:t>
      </w:r>
      <w:bookmarkStart w:id="559" w:name="_ETM_Q2_762750"/>
      <w:bookmarkEnd w:id="559"/>
      <w:r>
        <w:rPr>
          <w:rtl/>
        </w:rPr>
        <w:t xml:space="preserve">לפני </w:t>
      </w:r>
      <w:bookmarkStart w:id="560" w:name="_ETM_Q2_763110"/>
      <w:bookmarkEnd w:id="560"/>
      <w:r>
        <w:rPr>
          <w:rtl/>
        </w:rPr>
        <w:t xml:space="preserve">שהוא </w:t>
      </w:r>
      <w:bookmarkStart w:id="561" w:name="_ETM_Q2_763650"/>
      <w:bookmarkEnd w:id="561"/>
      <w:r>
        <w:rPr>
          <w:rtl/>
        </w:rPr>
        <w:t xml:space="preserve">מתמנה </w:t>
      </w:r>
      <w:bookmarkStart w:id="562" w:name="_ETM_Q2_764100"/>
      <w:bookmarkEnd w:id="562"/>
      <w:r>
        <w:rPr>
          <w:rtl/>
        </w:rPr>
        <w:t>לתפקידו</w:t>
      </w:r>
      <w:r>
        <w:rPr>
          <w:rFonts w:hint="cs"/>
          <w:rtl/>
        </w:rPr>
        <w:t>,</w:t>
      </w:r>
      <w:r>
        <w:rPr>
          <w:rtl/>
        </w:rPr>
        <w:t xml:space="preserve"> </w:t>
      </w:r>
      <w:bookmarkStart w:id="563" w:name="_ETM_Q2_764730"/>
      <w:bookmarkEnd w:id="563"/>
      <w:r>
        <w:rPr>
          <w:rtl/>
        </w:rPr>
        <w:t xml:space="preserve">זה </w:t>
      </w:r>
      <w:bookmarkStart w:id="564" w:name="_ETM_Q2_764910"/>
      <w:bookmarkEnd w:id="564"/>
      <w:r>
        <w:rPr>
          <w:rtl/>
        </w:rPr>
        <w:t xml:space="preserve">מובן </w:t>
      </w:r>
      <w:bookmarkStart w:id="565" w:name="_ETM_Q2_765270"/>
      <w:bookmarkEnd w:id="565"/>
      <w:r>
        <w:rPr>
          <w:rtl/>
        </w:rPr>
        <w:t>מאליו</w:t>
      </w:r>
      <w:r>
        <w:rPr>
          <w:rFonts w:hint="cs"/>
          <w:rtl/>
        </w:rPr>
        <w:t>,</w:t>
      </w:r>
      <w:r>
        <w:rPr>
          <w:rtl/>
        </w:rPr>
        <w:t xml:space="preserve"> </w:t>
      </w:r>
      <w:bookmarkStart w:id="566" w:name="_ETM_Q2_765960"/>
      <w:bookmarkEnd w:id="566"/>
      <w:r>
        <w:rPr>
          <w:rtl/>
        </w:rPr>
        <w:t xml:space="preserve">אני </w:t>
      </w:r>
      <w:bookmarkStart w:id="567" w:name="_ETM_Q2_766740"/>
      <w:bookmarkEnd w:id="567"/>
      <w:r>
        <w:rPr>
          <w:rtl/>
        </w:rPr>
        <w:t>בטוחה</w:t>
      </w:r>
      <w:r w:rsidR="00480078">
        <w:rPr>
          <w:rFonts w:hint="cs"/>
          <w:rtl/>
        </w:rPr>
        <w:t>,</w:t>
      </w:r>
      <w:r>
        <w:rPr>
          <w:rtl/>
        </w:rPr>
        <w:t xml:space="preserve"> </w:t>
      </w:r>
      <w:bookmarkStart w:id="568" w:name="_ETM_Q2_767580"/>
      <w:bookmarkStart w:id="569" w:name="_ETM_Q2_763000"/>
      <w:bookmarkStart w:id="570" w:name="TOR_Q3"/>
      <w:bookmarkEnd w:id="568"/>
      <w:bookmarkEnd w:id="569"/>
      <w:bookmarkEnd w:id="570"/>
      <w:r>
        <w:rPr>
          <w:rFonts w:hint="cs"/>
          <w:rtl/>
          <w:lang w:eastAsia="he-IL"/>
        </w:rPr>
        <w:t xml:space="preserve">אבל דע לך שהעניין הוא לגמרי כבר בהתהוות. ההצעה שלך לצוות שיעשה תכלול ויפתח שיתוף פעולה רלוונטי היא בהתהוות, כאמור. אתה לגמרי מתפרץ לדלת פתוחה. </w:t>
      </w:r>
    </w:p>
    <w:p w:rsidR="000B79F7" w:rsidRDefault="000B79F7" w:rsidP="00E06311">
      <w:pPr>
        <w:rPr>
          <w:rtl/>
          <w:lang w:eastAsia="he-IL"/>
        </w:rPr>
      </w:pPr>
    </w:p>
    <w:p w:rsidR="000B79F7" w:rsidRDefault="000B79F7" w:rsidP="00480078">
      <w:pPr>
        <w:rPr>
          <w:rtl/>
          <w:lang w:eastAsia="he-IL"/>
        </w:rPr>
      </w:pPr>
      <w:r>
        <w:rPr>
          <w:rFonts w:hint="cs"/>
          <w:rtl/>
          <w:lang w:eastAsia="he-IL"/>
        </w:rPr>
        <w:t xml:space="preserve">רציתי לציין דברים נוספים, שעל חלקם גם </w:t>
      </w:r>
      <w:bookmarkStart w:id="571" w:name="_ETM_Q3_194000"/>
      <w:bookmarkEnd w:id="571"/>
      <w:r>
        <w:rPr>
          <w:rFonts w:hint="cs"/>
          <w:rtl/>
          <w:lang w:eastAsia="he-IL"/>
        </w:rPr>
        <w:t>דיברנו בוועדת הכלכלה אצל ידידנו יו"ר הוועדה מיכאל ביטון. סך הכול, התקציב השנתי שמושקע מבחינתנו במאבק</w:t>
      </w:r>
      <w:bookmarkStart w:id="572" w:name="_ETM_Q3_202000"/>
      <w:bookmarkEnd w:id="572"/>
      <w:r>
        <w:rPr>
          <w:rFonts w:hint="cs"/>
          <w:rtl/>
          <w:lang w:eastAsia="he-IL"/>
        </w:rPr>
        <w:t xml:space="preserve"> בתאונות הדרכים ובבטיחות מסתכם ב-2.3 מיליארד ש"ח. בין היתר אנחנו נראה קידום רגולציה להחמרת הענישה </w:t>
      </w:r>
      <w:r w:rsidR="00480078">
        <w:rPr>
          <w:rFonts w:hint="cs"/>
          <w:rtl/>
          <w:lang w:eastAsia="he-IL"/>
        </w:rPr>
        <w:t>כלפי</w:t>
      </w:r>
      <w:r>
        <w:rPr>
          <w:rFonts w:hint="cs"/>
          <w:rtl/>
          <w:lang w:eastAsia="he-IL"/>
        </w:rPr>
        <w:t xml:space="preserve"> נהגים </w:t>
      </w:r>
      <w:bookmarkStart w:id="573" w:name="_ETM_Q3_213000"/>
      <w:bookmarkEnd w:id="573"/>
      <w:r>
        <w:rPr>
          <w:rFonts w:hint="cs"/>
          <w:rtl/>
          <w:lang w:eastAsia="he-IL"/>
        </w:rPr>
        <w:t>שמועדים לפורענות, תקציב ייעודי להסברה</w:t>
      </w:r>
      <w:r w:rsidR="00480078">
        <w:rPr>
          <w:rFonts w:hint="cs"/>
          <w:rtl/>
          <w:lang w:eastAsia="he-IL"/>
        </w:rPr>
        <w:t>,</w:t>
      </w:r>
      <w:r>
        <w:rPr>
          <w:rFonts w:hint="cs"/>
          <w:rtl/>
          <w:lang w:eastAsia="he-IL"/>
        </w:rPr>
        <w:t xml:space="preserve"> ושיפור משמעותי מאוד גם של תשתיות וגם של הסברה בחברה הערבית. לשמחתי, יש לנו תקציבים ייעודיים לזה, ובאמת ייעשה </w:t>
      </w:r>
      <w:bookmarkStart w:id="574" w:name="_ETM_Q3_228000"/>
      <w:bookmarkEnd w:id="574"/>
      <w:r>
        <w:rPr>
          <w:rFonts w:hint="cs"/>
          <w:rtl/>
          <w:lang w:eastAsia="he-IL"/>
        </w:rPr>
        <w:t xml:space="preserve">פה מאמץ אדיר. יהיו מפרצי חירום ומנוחה בכבישים בין-עירוניים בכל רחבי </w:t>
      </w:r>
      <w:bookmarkStart w:id="575" w:name="_ETM_Q3_232000"/>
      <w:bookmarkEnd w:id="575"/>
      <w:r>
        <w:rPr>
          <w:rFonts w:hint="cs"/>
          <w:rtl/>
          <w:lang w:eastAsia="he-IL"/>
        </w:rPr>
        <w:t xml:space="preserve">הארץ </w:t>
      </w:r>
      <w:r>
        <w:rPr>
          <w:rtl/>
          <w:lang w:eastAsia="he-IL"/>
        </w:rPr>
        <w:t>–</w:t>
      </w:r>
      <w:r>
        <w:rPr>
          <w:rFonts w:hint="cs"/>
          <w:rtl/>
          <w:lang w:eastAsia="he-IL"/>
        </w:rPr>
        <w:t xml:space="preserve"> דבר שאי-אפשר להפריז בחשיבותו, ובעיניי זה מדהים שאין או</w:t>
      </w:r>
      <w:r w:rsidR="00480078">
        <w:rPr>
          <w:rFonts w:hint="cs"/>
          <w:rtl/>
          <w:lang w:eastAsia="he-IL"/>
        </w:rPr>
        <w:t xml:space="preserve">תו עד היום. וכמו שאמרנו, מעקות </w:t>
      </w:r>
      <w:r>
        <w:rPr>
          <w:rFonts w:hint="cs"/>
          <w:rtl/>
          <w:lang w:eastAsia="he-IL"/>
        </w:rPr>
        <w:t>בטיחות להגנה על רוכבי אופנועים.</w:t>
      </w:r>
    </w:p>
    <w:p w:rsidR="000B79F7" w:rsidRDefault="000B79F7" w:rsidP="00E06311">
      <w:pPr>
        <w:rPr>
          <w:rtl/>
          <w:lang w:eastAsia="he-IL"/>
        </w:rPr>
      </w:pPr>
    </w:p>
    <w:p w:rsidR="000B79F7" w:rsidRDefault="000B79F7" w:rsidP="00480078">
      <w:pPr>
        <w:rPr>
          <w:rtl/>
          <w:lang w:eastAsia="he-IL"/>
        </w:rPr>
      </w:pPr>
      <w:r>
        <w:rPr>
          <w:rFonts w:hint="cs"/>
          <w:rtl/>
          <w:lang w:eastAsia="he-IL"/>
        </w:rPr>
        <w:t xml:space="preserve">אנחנו לפני תוכנית חומש. יש סל </w:t>
      </w:r>
      <w:r>
        <w:rPr>
          <w:rtl/>
          <w:lang w:eastAsia="he-IL"/>
        </w:rPr>
        <w:t>–</w:t>
      </w:r>
      <w:r>
        <w:rPr>
          <w:rFonts w:hint="cs"/>
          <w:rtl/>
          <w:lang w:eastAsia="he-IL"/>
        </w:rPr>
        <w:t xml:space="preserve"> כסף שמיועד לתשתיות, לכבישים </w:t>
      </w:r>
      <w:proofErr w:type="spellStart"/>
      <w:r>
        <w:rPr>
          <w:rFonts w:hint="cs"/>
          <w:rtl/>
          <w:lang w:eastAsia="he-IL"/>
        </w:rPr>
        <w:t>וכו</w:t>
      </w:r>
      <w:proofErr w:type="spellEnd"/>
      <w:r>
        <w:rPr>
          <w:rFonts w:hint="cs"/>
          <w:rtl/>
          <w:lang w:eastAsia="he-IL"/>
        </w:rPr>
        <w:t xml:space="preserve">'. באופן כללי, </w:t>
      </w:r>
      <w:r w:rsidR="00480078">
        <w:rPr>
          <w:rFonts w:hint="cs"/>
          <w:rtl/>
          <w:lang w:eastAsia="he-IL"/>
        </w:rPr>
        <w:t>ו</w:t>
      </w:r>
      <w:r>
        <w:rPr>
          <w:rFonts w:hint="cs"/>
          <w:rtl/>
          <w:lang w:eastAsia="he-IL"/>
        </w:rPr>
        <w:t>אני אמרתי את זה לא פעם, התחבורה שלנו נמצאת במצב חירום. באמת במצב חירום</w:t>
      </w:r>
      <w:r w:rsidR="00480078">
        <w:rPr>
          <w:rFonts w:hint="cs"/>
          <w:rtl/>
          <w:lang w:eastAsia="he-IL"/>
        </w:rPr>
        <w:t>,</w:t>
      </w:r>
      <w:r>
        <w:rPr>
          <w:rFonts w:hint="cs"/>
          <w:rtl/>
          <w:lang w:eastAsia="he-IL"/>
        </w:rPr>
        <w:t xml:space="preserve"> לתדהמתי, למרות שנסללו הרבה מאוד </w:t>
      </w:r>
      <w:bookmarkStart w:id="576" w:name="_ETM_Q3_272000"/>
      <w:bookmarkEnd w:id="576"/>
      <w:r>
        <w:rPr>
          <w:rFonts w:hint="cs"/>
          <w:rtl/>
          <w:lang w:eastAsia="he-IL"/>
        </w:rPr>
        <w:t xml:space="preserve">כבישים בשנים האחרונות </w:t>
      </w:r>
      <w:r>
        <w:rPr>
          <w:rtl/>
          <w:lang w:eastAsia="he-IL"/>
        </w:rPr>
        <w:t>–</w:t>
      </w:r>
      <w:r>
        <w:rPr>
          <w:rFonts w:hint="cs"/>
          <w:rtl/>
          <w:lang w:eastAsia="he-IL"/>
        </w:rPr>
        <w:t xml:space="preserve"> נסללו כבישים, שהתמלאו במכוניות פרטיות עד אפס מקום, ולא פותחו מערכות של הסעת המונים ותחבורה ציבורית כדי שנוכל כולנו לנוע. עדיין, לתדהמתי, יש המון </w:t>
      </w:r>
      <w:proofErr w:type="spellStart"/>
      <w:r>
        <w:rPr>
          <w:rFonts w:hint="cs"/>
          <w:rtl/>
          <w:lang w:eastAsia="he-IL"/>
        </w:rPr>
        <w:t>המון</w:t>
      </w:r>
      <w:proofErr w:type="spellEnd"/>
      <w:r>
        <w:rPr>
          <w:rFonts w:hint="cs"/>
          <w:rtl/>
          <w:lang w:eastAsia="he-IL"/>
        </w:rPr>
        <w:t xml:space="preserve"> מוקדי סיכון וכבישים מסוכנים שלא טופלו. אנחנו מפתחות עכשיו תוכנית שבאמת תאפשר לנו לא </w:t>
      </w:r>
      <w:bookmarkStart w:id="577" w:name="_ETM_Q3_304000"/>
      <w:bookmarkEnd w:id="577"/>
      <w:r>
        <w:rPr>
          <w:rFonts w:hint="cs"/>
          <w:rtl/>
          <w:lang w:eastAsia="he-IL"/>
        </w:rPr>
        <w:t xml:space="preserve">לעשות שוב את מה שעשו כל השנים ואמרו: טוב, זה יעבור לחומש הבא, טוב, זה יעבור לחומש הבא, אלא באמת לעשות טיפול ממוקד ולנסות לטפל כמה שיותר מהר. כי </w:t>
      </w:r>
      <w:bookmarkStart w:id="578" w:name="_ETM_Q3_319000"/>
      <w:bookmarkEnd w:id="578"/>
      <w:r>
        <w:rPr>
          <w:rFonts w:hint="cs"/>
          <w:rtl/>
          <w:lang w:eastAsia="he-IL"/>
        </w:rPr>
        <w:t>זה בעיניי דבר לא הגיוני</w:t>
      </w:r>
      <w:r w:rsidR="00480078">
        <w:rPr>
          <w:rFonts w:hint="cs"/>
          <w:rtl/>
          <w:lang w:eastAsia="he-IL"/>
        </w:rPr>
        <w:t>,</w:t>
      </w:r>
      <w:r>
        <w:rPr>
          <w:rFonts w:hint="cs"/>
          <w:rtl/>
          <w:lang w:eastAsia="he-IL"/>
        </w:rPr>
        <w:t xml:space="preserve"> כשאתה יודע שיש מוקד סיכון</w:t>
      </w:r>
      <w:r w:rsidR="00480078">
        <w:rPr>
          <w:rFonts w:hint="cs"/>
          <w:rtl/>
          <w:lang w:eastAsia="he-IL"/>
        </w:rPr>
        <w:t>,</w:t>
      </w:r>
      <w:r>
        <w:rPr>
          <w:rFonts w:hint="cs"/>
          <w:rtl/>
          <w:lang w:eastAsia="he-IL"/>
        </w:rPr>
        <w:t xml:space="preserve"> להגיד: טוב, בחומש הבא. למרות שזה </w:t>
      </w:r>
      <w:bookmarkStart w:id="579" w:name="_ETM_Q3_323000"/>
      <w:bookmarkEnd w:id="579"/>
      <w:r>
        <w:rPr>
          <w:rFonts w:hint="cs"/>
          <w:rtl/>
          <w:lang w:eastAsia="he-IL"/>
        </w:rPr>
        <w:t xml:space="preserve">באמת עולה הרבה מאוד כסף, אין חולקת על זה. </w:t>
      </w:r>
    </w:p>
    <w:p w:rsidR="000B79F7" w:rsidRDefault="000B79F7" w:rsidP="00E06311">
      <w:pPr>
        <w:rPr>
          <w:rtl/>
          <w:lang w:eastAsia="he-IL"/>
        </w:rPr>
      </w:pPr>
    </w:p>
    <w:p w:rsidR="000B79F7" w:rsidRDefault="000B79F7" w:rsidP="00E06311">
      <w:pPr>
        <w:rPr>
          <w:rtl/>
          <w:lang w:eastAsia="he-IL"/>
        </w:rPr>
      </w:pPr>
      <w:bookmarkStart w:id="580" w:name="_ETM_Q3_329000"/>
      <w:bookmarkEnd w:id="580"/>
      <w:r>
        <w:rPr>
          <w:rFonts w:hint="cs"/>
          <w:rtl/>
          <w:lang w:eastAsia="he-IL"/>
        </w:rPr>
        <w:t xml:space="preserve">משרד התחבורה מתארגן מחדש גם מבחינת תפיסת העולם שלו, ששמה את כל כובד המשקל על מעבר לתחבורה ציבורית שיתופית והסעת המונים; שנית, להתרכז הרבה יותר </w:t>
      </w:r>
      <w:bookmarkStart w:id="581" w:name="_ETM_Q3_344000"/>
      <w:bookmarkEnd w:id="581"/>
      <w:r>
        <w:rPr>
          <w:rFonts w:hint="cs"/>
          <w:rtl/>
          <w:lang w:eastAsia="he-IL"/>
        </w:rPr>
        <w:t xml:space="preserve">בבטיחות בדרכים; שלישית, לפתח הרבה יותר את האופציות של הליכה, של נסיעה באופניים, של רכיבה בכלים קלים בצורה מסודרת, בטיחותית ואיכותית. הדבר הזה הוא בהתהוות. זה לא קורה ברגע, אבל אנחנו בדרך לשם. </w:t>
      </w:r>
    </w:p>
    <w:p w:rsidR="000B79F7" w:rsidRDefault="000B79F7" w:rsidP="00E06311">
      <w:pPr>
        <w:rPr>
          <w:rtl/>
          <w:lang w:eastAsia="he-IL"/>
        </w:rPr>
      </w:pPr>
    </w:p>
    <w:p w:rsidR="000B79F7" w:rsidRDefault="000B79F7" w:rsidP="00E06311">
      <w:pPr>
        <w:pStyle w:val="-"/>
        <w:rPr>
          <w:rtl/>
        </w:rPr>
      </w:pPr>
      <w:bookmarkStart w:id="582" w:name="ET_speakercontinue_5080_4"/>
      <w:r w:rsidRPr="00F81D9E">
        <w:rPr>
          <w:rStyle w:val="TagStyle"/>
          <w:rtl/>
        </w:rPr>
        <w:t xml:space="preserve"> &lt;&lt; דובר_המשך &gt;&gt;</w:t>
      </w:r>
      <w:r w:rsidRPr="00147597">
        <w:rPr>
          <w:rStyle w:val="TagStyle"/>
          <w:rtl/>
        </w:rPr>
        <w:t xml:space="preserve"> </w:t>
      </w:r>
      <w:r>
        <w:rPr>
          <w:rtl/>
        </w:rPr>
        <w:t>בועז טופורובסקי (יש עתיד):</w:t>
      </w:r>
      <w:r w:rsidRPr="00147597">
        <w:rPr>
          <w:rStyle w:val="TagStyle"/>
          <w:rtl/>
        </w:rPr>
        <w:t xml:space="preserve"> </w:t>
      </w:r>
      <w:r w:rsidRPr="00F81D9E">
        <w:rPr>
          <w:rStyle w:val="TagStyle"/>
          <w:rtl/>
        </w:rPr>
        <w:t>&lt;&lt; דובר_המשך &gt;&gt;</w:t>
      </w:r>
      <w:r>
        <w:rPr>
          <w:rtl/>
        </w:rPr>
        <w:t xml:space="preserve"> </w:t>
      </w:r>
      <w:bookmarkEnd w:id="582"/>
    </w:p>
    <w:p w:rsidR="000B79F7" w:rsidRDefault="000B79F7" w:rsidP="00515904">
      <w:pPr>
        <w:rPr>
          <w:rtl/>
          <w:lang w:eastAsia="he-IL"/>
        </w:rPr>
      </w:pPr>
    </w:p>
    <w:p w:rsidR="000B79F7" w:rsidRDefault="000B79F7" w:rsidP="00480078">
      <w:pPr>
        <w:rPr>
          <w:rtl/>
          <w:lang w:eastAsia="he-IL"/>
        </w:rPr>
      </w:pPr>
      <w:r>
        <w:rPr>
          <w:rFonts w:hint="cs"/>
          <w:rtl/>
          <w:lang w:eastAsia="he-IL"/>
        </w:rPr>
        <w:t xml:space="preserve">תודה רבה, גברתי השרה. אני רק </w:t>
      </w:r>
      <w:bookmarkStart w:id="583" w:name="_ETM_Q3_366000"/>
      <w:bookmarkEnd w:id="583"/>
      <w:r>
        <w:rPr>
          <w:rFonts w:hint="cs"/>
          <w:rtl/>
          <w:lang w:eastAsia="he-IL"/>
        </w:rPr>
        <w:t xml:space="preserve">מנסה, ברשותך, וגם רוצה להגיד לך תודה על הפעולות </w:t>
      </w:r>
      <w:bookmarkStart w:id="584" w:name="_ETM_Q3_372000"/>
      <w:bookmarkEnd w:id="584"/>
      <w:r>
        <w:rPr>
          <w:rFonts w:hint="cs"/>
          <w:rtl/>
          <w:lang w:eastAsia="he-IL"/>
        </w:rPr>
        <w:t xml:space="preserve">שכרגע מנית שאת עושה. אני בהחלט מברך </w:t>
      </w:r>
      <w:r w:rsidR="00515904">
        <w:rPr>
          <w:rFonts w:hint="cs"/>
          <w:rtl/>
          <w:lang w:eastAsia="he-IL"/>
        </w:rPr>
        <w:t>– – –</w:t>
      </w:r>
    </w:p>
    <w:p w:rsidR="000B79F7" w:rsidRDefault="000B79F7" w:rsidP="00E06311">
      <w:pPr>
        <w:rPr>
          <w:rtl/>
          <w:lang w:eastAsia="he-IL"/>
        </w:rPr>
      </w:pPr>
    </w:p>
    <w:p w:rsidR="000B79F7" w:rsidRDefault="000B79F7" w:rsidP="00E06311">
      <w:pPr>
        <w:pStyle w:val="-"/>
        <w:rPr>
          <w:rtl/>
        </w:rPr>
      </w:pPr>
      <w:bookmarkStart w:id="585" w:name="ET_speakercontinue_6207_6"/>
      <w:r w:rsidRPr="00F81D9E">
        <w:rPr>
          <w:rStyle w:val="TagStyle"/>
          <w:rtl/>
        </w:rPr>
        <w:t xml:space="preserve"> &lt;&lt; דובר_המשך &gt;&gt;</w:t>
      </w:r>
      <w:r w:rsidRPr="00147597">
        <w:rPr>
          <w:rStyle w:val="TagStyle"/>
          <w:rtl/>
        </w:rPr>
        <w:t xml:space="preserve"> </w:t>
      </w:r>
      <w:r>
        <w:rPr>
          <w:rtl/>
        </w:rPr>
        <w:t>שרת התחבורה והבטיחות בדרכים מרב מיכאלי:</w:t>
      </w:r>
      <w:r w:rsidRPr="00147597">
        <w:rPr>
          <w:rStyle w:val="TagStyle"/>
          <w:rtl/>
        </w:rPr>
        <w:t xml:space="preserve"> </w:t>
      </w:r>
      <w:r w:rsidRPr="00F81D9E">
        <w:rPr>
          <w:rStyle w:val="TagStyle"/>
          <w:rtl/>
        </w:rPr>
        <w:t>&lt;&lt; דובר_המשך &gt;&gt;</w:t>
      </w:r>
      <w:r>
        <w:rPr>
          <w:rtl/>
        </w:rPr>
        <w:t xml:space="preserve"> </w:t>
      </w:r>
      <w:bookmarkEnd w:id="58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סליחה רגע, אני שכחתי להגיד עוד דבר מאוד חשוב, שאני רוצה לברך אותך על היבחרך ליושב-ראש ועדת המשנה למאבק </w:t>
      </w:r>
      <w:bookmarkStart w:id="586" w:name="_ETM_Q3_386000"/>
      <w:bookmarkEnd w:id="586"/>
      <w:r>
        <w:rPr>
          <w:rFonts w:hint="cs"/>
          <w:rtl/>
          <w:lang w:eastAsia="he-IL"/>
        </w:rPr>
        <w:t xml:space="preserve">בתאונות הדרכים ולבטיחות בדרכים. אני בטוחה שעל חלק מהדברים האלה נוכל לעבוד יחד. אני מצפה לזה. </w:t>
      </w:r>
      <w:bookmarkStart w:id="587" w:name="_ETM_Q3_390000"/>
      <w:bookmarkEnd w:id="587"/>
    </w:p>
    <w:p w:rsidR="000B79F7" w:rsidRDefault="000B79F7" w:rsidP="00E06311">
      <w:pPr>
        <w:ind w:firstLine="0"/>
        <w:rPr>
          <w:rtl/>
          <w:lang w:eastAsia="he-IL"/>
        </w:rPr>
      </w:pPr>
    </w:p>
    <w:p w:rsidR="000B79F7" w:rsidRDefault="000B79F7" w:rsidP="00E06311">
      <w:pPr>
        <w:pStyle w:val="-"/>
        <w:rPr>
          <w:rtl/>
        </w:rPr>
      </w:pPr>
      <w:bookmarkStart w:id="588" w:name="ET_speakercontinue_5080_15"/>
      <w:r w:rsidRPr="00F81D9E">
        <w:rPr>
          <w:rStyle w:val="TagStyle"/>
          <w:rtl/>
        </w:rPr>
        <w:lastRenderedPageBreak/>
        <w:t xml:space="preserve"> &lt;&lt; דובר_המשך &gt;&gt;</w:t>
      </w:r>
      <w:r w:rsidRPr="009F0F1A">
        <w:rPr>
          <w:rStyle w:val="TagStyle"/>
          <w:rtl/>
        </w:rPr>
        <w:t xml:space="preserve"> </w:t>
      </w:r>
      <w:r>
        <w:rPr>
          <w:rtl/>
        </w:rPr>
        <w:t>בועז טופורובסקי (יש עתיד):</w:t>
      </w:r>
      <w:r w:rsidRPr="009F0F1A">
        <w:rPr>
          <w:rStyle w:val="TagStyle"/>
          <w:rtl/>
        </w:rPr>
        <w:t xml:space="preserve"> </w:t>
      </w:r>
      <w:r w:rsidRPr="00F81D9E">
        <w:rPr>
          <w:rStyle w:val="TagStyle"/>
          <w:rtl/>
        </w:rPr>
        <w:t>&lt;&lt; דובר_המשך &gt;&gt;</w:t>
      </w:r>
      <w:r>
        <w:rPr>
          <w:rtl/>
        </w:rPr>
        <w:t xml:space="preserve"> </w:t>
      </w:r>
      <w:bookmarkEnd w:id="588"/>
    </w:p>
    <w:p w:rsidR="000B79F7" w:rsidRDefault="000B79F7" w:rsidP="00515904">
      <w:pPr>
        <w:rPr>
          <w:rtl/>
          <w:lang w:eastAsia="he-IL"/>
        </w:rPr>
      </w:pPr>
    </w:p>
    <w:p w:rsidR="000B79F7" w:rsidRDefault="000B79F7" w:rsidP="00480078">
      <w:pPr>
        <w:rPr>
          <w:rtl/>
          <w:lang w:eastAsia="he-IL"/>
        </w:rPr>
      </w:pPr>
      <w:r>
        <w:rPr>
          <w:rFonts w:hint="cs"/>
          <w:rtl/>
          <w:lang w:eastAsia="he-IL"/>
        </w:rPr>
        <w:t xml:space="preserve">תודה רבה. אני בטוח שנעבוד יחד בשיתוף פעולה מלא. </w:t>
      </w:r>
      <w:bookmarkStart w:id="589" w:name="_ETM_Q3_392000"/>
      <w:bookmarkEnd w:id="589"/>
      <w:r>
        <w:rPr>
          <w:rFonts w:hint="cs"/>
          <w:rtl/>
          <w:lang w:eastAsia="he-IL"/>
        </w:rPr>
        <w:t xml:space="preserve">אני גם מברך על המינוי של אבי נאור. רק אני שואל, אם התוכנית והצוות הבין-משרדי אמורים להיות בהובלה של אבי </w:t>
      </w:r>
      <w:bookmarkStart w:id="590" w:name="_ETM_Q3_401000"/>
      <w:bookmarkEnd w:id="590"/>
      <w:r>
        <w:rPr>
          <w:rFonts w:hint="cs"/>
          <w:rtl/>
          <w:lang w:eastAsia="he-IL"/>
        </w:rPr>
        <w:t xml:space="preserve">נאור </w:t>
      </w:r>
      <w:r w:rsidR="00480078">
        <w:rPr>
          <w:rFonts w:hint="eastAsia"/>
          <w:rtl/>
          <w:lang w:eastAsia="he-IL"/>
        </w:rPr>
        <w:t>–</w:t>
      </w:r>
      <w:r w:rsidR="00480078">
        <w:rPr>
          <w:rFonts w:hint="cs"/>
          <w:rtl/>
          <w:lang w:eastAsia="he-IL"/>
        </w:rPr>
        <w:t xml:space="preserve"> </w:t>
      </w:r>
      <w:r>
        <w:rPr>
          <w:rFonts w:hint="cs"/>
          <w:rtl/>
          <w:lang w:eastAsia="he-IL"/>
        </w:rPr>
        <w:t>א. האם הבנתי נכון?</w:t>
      </w:r>
      <w:bookmarkStart w:id="591" w:name="_ETM_Q3_403000"/>
      <w:bookmarkEnd w:id="591"/>
      <w:r w:rsidR="00480078">
        <w:rPr>
          <w:rFonts w:hint="cs"/>
          <w:rtl/>
          <w:lang w:eastAsia="he-IL"/>
        </w:rPr>
        <w:t xml:space="preserve"> ב. מה לוחות הזמנים?</w:t>
      </w:r>
    </w:p>
    <w:p w:rsidR="000B79F7" w:rsidRDefault="000B79F7" w:rsidP="00515904">
      <w:pPr>
        <w:rPr>
          <w:rtl/>
          <w:lang w:eastAsia="he-IL"/>
        </w:rPr>
      </w:pPr>
    </w:p>
    <w:p w:rsidR="000B79F7" w:rsidRDefault="000B79F7" w:rsidP="00E06311">
      <w:pPr>
        <w:pStyle w:val="-"/>
        <w:rPr>
          <w:rtl/>
        </w:rPr>
      </w:pPr>
      <w:r w:rsidRPr="00F81D9E">
        <w:rPr>
          <w:rStyle w:val="TagStyle"/>
          <w:rtl/>
        </w:rPr>
        <w:t>&lt;&lt; דובר_המשך &gt;&gt;</w:t>
      </w:r>
      <w:r w:rsidRPr="009F0F1A">
        <w:rPr>
          <w:rStyle w:val="TagStyle"/>
          <w:rtl/>
        </w:rPr>
        <w:t xml:space="preserve"> </w:t>
      </w:r>
      <w:r>
        <w:rPr>
          <w:rtl/>
        </w:rPr>
        <w:t>שרת התחבורה והבטיחות בדרכים מרב מיכאלי:</w:t>
      </w:r>
      <w:r w:rsidRPr="009F0F1A">
        <w:rPr>
          <w:rStyle w:val="TagStyle"/>
          <w:rtl/>
        </w:rPr>
        <w:t xml:space="preserve"> </w:t>
      </w:r>
      <w:r w:rsidRPr="00F81D9E">
        <w:rPr>
          <w:rStyle w:val="TagStyle"/>
          <w:rtl/>
        </w:rPr>
        <w:t>&lt;&lt;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bookmarkStart w:id="592" w:name="_ETM_Q3_391000"/>
      <w:bookmarkEnd w:id="592"/>
      <w:r>
        <w:rPr>
          <w:rFonts w:hint="cs"/>
          <w:rtl/>
          <w:lang w:eastAsia="he-IL"/>
        </w:rPr>
        <w:t xml:space="preserve">אמרתי שלא נעשה שום דבר לפני שהוא ייכנס לתפקיד, ונעבוד איתו בשיתוף פעולה. זה מה </w:t>
      </w:r>
      <w:bookmarkStart w:id="593" w:name="_ETM_Q3_412000"/>
      <w:bookmarkEnd w:id="593"/>
      <w:r>
        <w:rPr>
          <w:rFonts w:hint="cs"/>
          <w:rtl/>
          <w:lang w:eastAsia="he-IL"/>
        </w:rPr>
        <w:t>שאמרתי.</w:t>
      </w:r>
    </w:p>
    <w:p w:rsidR="000B79F7" w:rsidRDefault="000B79F7" w:rsidP="00E06311">
      <w:pPr>
        <w:ind w:firstLine="0"/>
        <w:rPr>
          <w:rtl/>
          <w:lang w:eastAsia="he-IL"/>
        </w:rPr>
      </w:pPr>
    </w:p>
    <w:p w:rsidR="000B79F7" w:rsidRDefault="000B79F7" w:rsidP="00E06311">
      <w:pPr>
        <w:pStyle w:val="-"/>
        <w:rPr>
          <w:rtl/>
        </w:rPr>
      </w:pPr>
      <w:bookmarkStart w:id="594" w:name="ET_speakercontinue_5080_23"/>
      <w:r w:rsidRPr="00F81D9E">
        <w:rPr>
          <w:rStyle w:val="TagStyle"/>
          <w:rtl/>
        </w:rPr>
        <w:t xml:space="preserve"> &lt;&lt; דובר_המשך &gt;&gt;</w:t>
      </w:r>
      <w:r w:rsidRPr="00116A77">
        <w:rPr>
          <w:rStyle w:val="TagStyle"/>
          <w:rtl/>
        </w:rPr>
        <w:t xml:space="preserve"> </w:t>
      </w:r>
      <w:r>
        <w:rPr>
          <w:rtl/>
        </w:rPr>
        <w:t>בועז טופורובסקי (יש עתיד):</w:t>
      </w:r>
      <w:r w:rsidRPr="00116A77">
        <w:rPr>
          <w:rStyle w:val="TagStyle"/>
          <w:rtl/>
        </w:rPr>
        <w:t xml:space="preserve"> </w:t>
      </w:r>
      <w:r w:rsidRPr="00F81D9E">
        <w:rPr>
          <w:rStyle w:val="TagStyle"/>
          <w:rtl/>
        </w:rPr>
        <w:t>&lt;&lt; דובר_המשך &gt;&gt;</w:t>
      </w:r>
      <w:r>
        <w:rPr>
          <w:rtl/>
        </w:rPr>
        <w:t xml:space="preserve"> </w:t>
      </w:r>
      <w:bookmarkEnd w:id="59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מקובל. כמובן. </w:t>
      </w:r>
    </w:p>
    <w:p w:rsidR="000B79F7" w:rsidRDefault="000B79F7" w:rsidP="00E06311">
      <w:pPr>
        <w:rPr>
          <w:rtl/>
          <w:lang w:eastAsia="he-IL"/>
        </w:rPr>
      </w:pPr>
      <w:bookmarkStart w:id="595" w:name="_ETM_Q3_413000"/>
      <w:bookmarkEnd w:id="595"/>
    </w:p>
    <w:p w:rsidR="000B79F7" w:rsidRDefault="000B79F7" w:rsidP="00E06311">
      <w:pPr>
        <w:pStyle w:val="-"/>
        <w:rPr>
          <w:rtl/>
        </w:rPr>
      </w:pPr>
      <w:bookmarkStart w:id="596" w:name="ET_speakercontinue_6207_25"/>
      <w:r w:rsidRPr="00F81D9E">
        <w:rPr>
          <w:rStyle w:val="TagStyle"/>
          <w:rtl/>
        </w:rPr>
        <w:t xml:space="preserve"> &lt;&lt; דובר_המשך &gt;&gt;</w:t>
      </w:r>
      <w:r w:rsidRPr="00116A77">
        <w:rPr>
          <w:rStyle w:val="TagStyle"/>
          <w:rtl/>
        </w:rPr>
        <w:t xml:space="preserve"> </w:t>
      </w:r>
      <w:r>
        <w:rPr>
          <w:rtl/>
        </w:rPr>
        <w:t>שרת התחבורה והבטיחות בדרכים מרב מיכאלי:</w:t>
      </w:r>
      <w:r w:rsidRPr="00116A77">
        <w:rPr>
          <w:rStyle w:val="TagStyle"/>
          <w:rtl/>
        </w:rPr>
        <w:t xml:space="preserve"> </w:t>
      </w:r>
      <w:r w:rsidRPr="00F81D9E">
        <w:rPr>
          <w:rStyle w:val="TagStyle"/>
          <w:rtl/>
        </w:rPr>
        <w:t>&lt;&lt; דובר_המשך &gt;&gt;</w:t>
      </w:r>
      <w:r>
        <w:rPr>
          <w:rtl/>
        </w:rPr>
        <w:t xml:space="preserve"> </w:t>
      </w:r>
      <w:bookmarkEnd w:id="596"/>
    </w:p>
    <w:p w:rsidR="000B79F7" w:rsidRDefault="000B79F7" w:rsidP="00515904">
      <w:pPr>
        <w:rPr>
          <w:rtl/>
          <w:lang w:eastAsia="he-IL"/>
        </w:rPr>
      </w:pPr>
    </w:p>
    <w:p w:rsidR="000B79F7" w:rsidRDefault="000B79F7" w:rsidP="00E06311">
      <w:pPr>
        <w:rPr>
          <w:rtl/>
          <w:lang w:eastAsia="he-IL"/>
        </w:rPr>
      </w:pPr>
      <w:r>
        <w:rPr>
          <w:rFonts w:hint="cs"/>
          <w:rtl/>
          <w:lang w:eastAsia="he-IL"/>
        </w:rPr>
        <w:t>לו</w:t>
      </w:r>
      <w:bookmarkStart w:id="597" w:name="_ETM_Q3_415000"/>
      <w:bookmarkEnd w:id="597"/>
      <w:r>
        <w:rPr>
          <w:rFonts w:hint="cs"/>
          <w:rtl/>
          <w:lang w:eastAsia="he-IL"/>
        </w:rPr>
        <w:t xml:space="preserve">חות הזמנים </w:t>
      </w:r>
      <w:r>
        <w:rPr>
          <w:rtl/>
          <w:lang w:eastAsia="he-IL"/>
        </w:rPr>
        <w:t>–</w:t>
      </w:r>
      <w:r>
        <w:rPr>
          <w:rFonts w:hint="cs"/>
          <w:rtl/>
          <w:lang w:eastAsia="he-IL"/>
        </w:rPr>
        <w:t xml:space="preserve"> זה פרוצדורות של אישור מינוי. זה בזמן קצר. </w:t>
      </w:r>
      <w:bookmarkStart w:id="598" w:name="_ETM_Q3_423000"/>
      <w:bookmarkEnd w:id="598"/>
    </w:p>
    <w:p w:rsidR="000B79F7" w:rsidRDefault="000B79F7" w:rsidP="00E06311">
      <w:pPr>
        <w:rPr>
          <w:rtl/>
          <w:lang w:eastAsia="he-IL"/>
        </w:rPr>
      </w:pPr>
      <w:bookmarkStart w:id="599" w:name="_ETM_Q3_424000"/>
      <w:bookmarkEnd w:id="599"/>
    </w:p>
    <w:p w:rsidR="000B79F7" w:rsidRDefault="000B79F7" w:rsidP="00E06311">
      <w:pPr>
        <w:pStyle w:val="-"/>
        <w:rPr>
          <w:rtl/>
        </w:rPr>
      </w:pPr>
      <w:bookmarkStart w:id="600" w:name="ET_speakercontinue_5080_27"/>
      <w:r w:rsidRPr="00F81D9E">
        <w:rPr>
          <w:rStyle w:val="TagStyle"/>
          <w:rtl/>
        </w:rPr>
        <w:t xml:space="preserve"> &lt;&lt; דובר_המשך &gt;&gt;</w:t>
      </w:r>
      <w:r w:rsidRPr="00116A77">
        <w:rPr>
          <w:rStyle w:val="TagStyle"/>
          <w:rtl/>
        </w:rPr>
        <w:t xml:space="preserve"> </w:t>
      </w:r>
      <w:r>
        <w:rPr>
          <w:rtl/>
        </w:rPr>
        <w:t>בועז טופורובסקי (יש עתיד):</w:t>
      </w:r>
      <w:r w:rsidRPr="00116A77">
        <w:rPr>
          <w:rStyle w:val="TagStyle"/>
          <w:rtl/>
        </w:rPr>
        <w:t xml:space="preserve"> </w:t>
      </w:r>
      <w:r w:rsidRPr="00F81D9E">
        <w:rPr>
          <w:rStyle w:val="TagStyle"/>
          <w:rtl/>
        </w:rPr>
        <w:t>&lt;&lt; דובר_המשך &gt;&gt;</w:t>
      </w:r>
      <w:r>
        <w:rPr>
          <w:rtl/>
        </w:rPr>
        <w:t xml:space="preserve"> </w:t>
      </w:r>
      <w:bookmarkEnd w:id="600"/>
    </w:p>
    <w:p w:rsidR="000B79F7" w:rsidRDefault="000B79F7" w:rsidP="00515904">
      <w:pPr>
        <w:rPr>
          <w:rtl/>
          <w:lang w:eastAsia="he-IL"/>
        </w:rPr>
      </w:pPr>
    </w:p>
    <w:p w:rsidR="000B79F7" w:rsidRPr="00116A77" w:rsidRDefault="000B79F7" w:rsidP="00E06311">
      <w:pPr>
        <w:rPr>
          <w:rtl/>
          <w:lang w:eastAsia="he-IL"/>
        </w:rPr>
      </w:pPr>
      <w:r>
        <w:rPr>
          <w:rFonts w:hint="cs"/>
          <w:rtl/>
          <w:lang w:eastAsia="he-IL"/>
        </w:rPr>
        <w:t xml:space="preserve">מאה אחוז, תודה רבה. </w:t>
      </w:r>
    </w:p>
    <w:p w:rsidR="000B79F7" w:rsidRDefault="000B79F7" w:rsidP="00E06311">
      <w:pPr>
        <w:rPr>
          <w:rtl/>
          <w:lang w:eastAsia="he-IL"/>
        </w:rPr>
      </w:pPr>
    </w:p>
    <w:p w:rsidR="000B79F7" w:rsidRDefault="000B79F7" w:rsidP="00E06311">
      <w:pPr>
        <w:pStyle w:val="af6"/>
        <w:rPr>
          <w:rtl/>
        </w:rPr>
      </w:pPr>
      <w:r w:rsidRPr="00F81D9E">
        <w:rPr>
          <w:rStyle w:val="TagStyle"/>
          <w:rtl/>
        </w:rPr>
        <w:t xml:space="preserve"> &lt;&lt; יור &gt;&gt;</w:t>
      </w:r>
      <w:r w:rsidRPr="00147597">
        <w:rPr>
          <w:rStyle w:val="TagStyle"/>
          <w:rtl/>
        </w:rPr>
        <w:t xml:space="preserve"> </w:t>
      </w:r>
      <w:r>
        <w:rPr>
          <w:rtl/>
        </w:rPr>
        <w:t>היו"ר מיקי לוי:</w:t>
      </w:r>
      <w:r w:rsidRPr="00147597">
        <w:rPr>
          <w:rStyle w:val="TagStyle"/>
          <w:rtl/>
        </w:rPr>
        <w:t xml:space="preserve"> </w:t>
      </w:r>
      <w:r w:rsidRPr="00F81D9E">
        <w:rPr>
          <w:rStyle w:val="TagStyle"/>
          <w:rtl/>
        </w:rPr>
        <w:t>&lt;&lt; יור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תודה רבה. חבר הכנסת סעדי, שאלה נוספת. </w:t>
      </w:r>
    </w:p>
    <w:p w:rsidR="000B79F7" w:rsidRDefault="000B79F7" w:rsidP="00E06311">
      <w:pPr>
        <w:rPr>
          <w:rtl/>
          <w:lang w:eastAsia="he-IL"/>
        </w:rPr>
      </w:pPr>
    </w:p>
    <w:p w:rsidR="000B79F7" w:rsidRDefault="000B79F7" w:rsidP="00E06311">
      <w:pPr>
        <w:pStyle w:val="a4"/>
        <w:rPr>
          <w:rtl/>
        </w:rPr>
      </w:pPr>
      <w:bookmarkStart w:id="601" w:name="ET_speaker_5292_8"/>
      <w:r w:rsidRPr="00F81D9E">
        <w:rPr>
          <w:rStyle w:val="TagStyle"/>
          <w:rtl/>
        </w:rPr>
        <w:t xml:space="preserve"> &lt;&lt; דובר &gt;&gt;</w:t>
      </w:r>
      <w:r w:rsidRPr="00147597">
        <w:rPr>
          <w:rStyle w:val="TagStyle"/>
          <w:rtl/>
        </w:rPr>
        <w:t xml:space="preserve"> </w:t>
      </w:r>
      <w:bookmarkStart w:id="602" w:name="_Toc89938965"/>
      <w:bookmarkStart w:id="603" w:name="_Toc89943643"/>
      <w:bookmarkStart w:id="604" w:name="_Toc89943836"/>
      <w:bookmarkStart w:id="605" w:name="_Toc89944108"/>
      <w:bookmarkStart w:id="606" w:name="_Toc107991136"/>
      <w:bookmarkStart w:id="607" w:name="_Toc108352017"/>
      <w:r>
        <w:rPr>
          <w:rtl/>
        </w:rPr>
        <w:t>אוסאמה סעדי (הרשימה המשותפת):</w:t>
      </w:r>
      <w:bookmarkEnd w:id="602"/>
      <w:bookmarkEnd w:id="603"/>
      <w:bookmarkEnd w:id="604"/>
      <w:bookmarkEnd w:id="605"/>
      <w:bookmarkEnd w:id="606"/>
      <w:bookmarkEnd w:id="607"/>
      <w:r w:rsidRPr="00147597">
        <w:rPr>
          <w:rStyle w:val="TagStyle"/>
          <w:rtl/>
        </w:rPr>
        <w:t xml:space="preserve"> </w:t>
      </w:r>
      <w:r w:rsidRPr="00F81D9E">
        <w:rPr>
          <w:rStyle w:val="TagStyle"/>
          <w:rtl/>
        </w:rPr>
        <w:t>&lt;&lt; דובר &gt;&gt;</w:t>
      </w:r>
      <w:r>
        <w:rPr>
          <w:rtl/>
        </w:rPr>
        <w:t xml:space="preserve"> </w:t>
      </w:r>
      <w:bookmarkEnd w:id="60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היושב-ראש, כבוד השרה, זה באמת נושא כאוב, ואנחנו מברכים על הקמת ועדת המשנה בראשות חברי בועז טופורובסקי, שבאמת עוקב אחרי הנושא הזה. </w:t>
      </w:r>
    </w:p>
    <w:p w:rsidR="000B79F7" w:rsidRDefault="000B79F7" w:rsidP="00E06311">
      <w:pPr>
        <w:rPr>
          <w:rtl/>
          <w:lang w:eastAsia="he-IL"/>
        </w:rPr>
      </w:pPr>
      <w:bookmarkStart w:id="608" w:name="_ETM_Q3_463191"/>
      <w:bookmarkStart w:id="609" w:name="_ETM_Q3_463350"/>
      <w:bookmarkEnd w:id="608"/>
      <w:bookmarkEnd w:id="609"/>
    </w:p>
    <w:p w:rsidR="000B79F7" w:rsidRDefault="000B79F7" w:rsidP="00E06311">
      <w:pPr>
        <w:rPr>
          <w:rtl/>
          <w:lang w:eastAsia="he-IL"/>
        </w:rPr>
      </w:pPr>
      <w:bookmarkStart w:id="610" w:name="_ETM_Q3_463410"/>
      <w:bookmarkStart w:id="611" w:name="_ETM_Q3_463543"/>
      <w:bookmarkEnd w:id="610"/>
      <w:bookmarkEnd w:id="611"/>
      <w:r>
        <w:rPr>
          <w:rFonts w:hint="cs"/>
          <w:rtl/>
          <w:lang w:eastAsia="he-IL"/>
        </w:rPr>
        <w:t xml:space="preserve">השבוע האחרון היה שבוע דמים. ביום אחד, גברתי השרה, איבדנו תשעה קורבנות, מהם בחברה הערבית חמישה באותו יום: שלושה בחורים </w:t>
      </w:r>
      <w:bookmarkStart w:id="612" w:name="_ETM_Q3_476000"/>
      <w:bookmarkEnd w:id="612"/>
      <w:r>
        <w:rPr>
          <w:rFonts w:hint="cs"/>
          <w:rtl/>
          <w:lang w:eastAsia="he-IL"/>
        </w:rPr>
        <w:t>צעירים. אני וחברי אחמד טיבי היינו בהלוויה שלהם. זה מחזה קורע לב לראות שלושה בחורים בגיל 18</w:t>
      </w:r>
      <w:bookmarkStart w:id="613" w:name="_ETM_Q3_487000"/>
      <w:bookmarkEnd w:id="613"/>
      <w:r>
        <w:rPr>
          <w:rFonts w:hint="cs"/>
          <w:rtl/>
          <w:lang w:eastAsia="he-IL"/>
        </w:rPr>
        <w:t xml:space="preserve">, שלוש הלוויות באותו בית קברות. היה גם בחור מעראבה, היישוב שלי, </w:t>
      </w:r>
      <w:bookmarkStart w:id="614" w:name="_ETM_Q3_493000"/>
      <w:bookmarkEnd w:id="614"/>
      <w:r>
        <w:rPr>
          <w:rFonts w:hint="cs"/>
          <w:rtl/>
          <w:lang w:eastAsia="he-IL"/>
        </w:rPr>
        <w:t xml:space="preserve">שנהרג בתאונת דרכים מכיוון שהטרקטור החקלאי שלו התהפך. 340 </w:t>
      </w:r>
      <w:r>
        <w:rPr>
          <w:rFonts w:hint="cs"/>
          <w:rtl/>
          <w:lang w:eastAsia="he-IL"/>
        </w:rPr>
        <w:lastRenderedPageBreak/>
        <w:t xml:space="preserve">הרוגים ויותר </w:t>
      </w:r>
      <w:r>
        <w:rPr>
          <w:rtl/>
          <w:lang w:eastAsia="he-IL"/>
        </w:rPr>
        <w:t>–</w:t>
      </w:r>
      <w:r>
        <w:rPr>
          <w:rFonts w:hint="cs"/>
          <w:rtl/>
          <w:lang w:eastAsia="he-IL"/>
        </w:rPr>
        <w:t xml:space="preserve"> </w:t>
      </w:r>
      <w:r w:rsidR="0018052E">
        <w:rPr>
          <w:rFonts w:hint="cs"/>
          <w:rtl/>
          <w:lang w:eastAsia="he-IL"/>
        </w:rPr>
        <w:t>ו</w:t>
      </w:r>
      <w:r>
        <w:rPr>
          <w:rFonts w:hint="cs"/>
          <w:rtl/>
          <w:lang w:eastAsia="he-IL"/>
        </w:rPr>
        <w:t xml:space="preserve">מהם, לצערנו, השיעור שלנו, מהאוכלוסייה הערבית, הוא 32%, כפי שנאמר כשנפגשנו איתך והסברנו </w:t>
      </w:r>
      <w:bookmarkStart w:id="615" w:name="_ETM_Q3_513000"/>
      <w:bookmarkEnd w:id="615"/>
      <w:r>
        <w:rPr>
          <w:rFonts w:hint="cs"/>
          <w:rtl/>
          <w:lang w:eastAsia="he-IL"/>
        </w:rPr>
        <w:t xml:space="preserve">לך. זה מחייב יותר תקציבים לרשות לבטיחות בדרכים, יותר הסברה, יותר חינוך. כמובן, יש את כל הנושא של התשתיות וכבישים אדומים, שבוודאי צריך </w:t>
      </w:r>
      <w:bookmarkStart w:id="616" w:name="_ETM_Q3_526000"/>
      <w:bookmarkEnd w:id="616"/>
      <w:r>
        <w:rPr>
          <w:rFonts w:hint="cs"/>
          <w:rtl/>
          <w:lang w:eastAsia="he-IL"/>
        </w:rPr>
        <w:t>להשקיע</w:t>
      </w:r>
      <w:r w:rsidRPr="0038707E">
        <w:rPr>
          <w:rFonts w:hint="cs"/>
          <w:rtl/>
          <w:lang w:eastAsia="he-IL"/>
        </w:rPr>
        <w:t xml:space="preserve"> </w:t>
      </w:r>
      <w:r>
        <w:rPr>
          <w:rFonts w:hint="cs"/>
          <w:rtl/>
          <w:lang w:eastAsia="he-IL"/>
        </w:rPr>
        <w:t xml:space="preserve">שם, כי אסור לקבל מצב שיהיו </w:t>
      </w:r>
      <w:r>
        <w:rPr>
          <w:rtl/>
          <w:lang w:eastAsia="he-IL"/>
        </w:rPr>
        <w:t>–</w:t>
      </w:r>
      <w:r>
        <w:rPr>
          <w:rFonts w:hint="cs"/>
          <w:rtl/>
          <w:lang w:eastAsia="he-IL"/>
        </w:rPr>
        <w:t xml:space="preserve"> תאונות דרכים תמיד יהיו, וצריך לצמצם, אבל בוודאי ששיעור של 32% מחייב תוכנית נפרדת לחברה הערבית.</w:t>
      </w:r>
    </w:p>
    <w:p w:rsidR="000B79F7" w:rsidRDefault="000B79F7" w:rsidP="00E06311">
      <w:pPr>
        <w:rPr>
          <w:rtl/>
          <w:lang w:eastAsia="he-IL"/>
        </w:rPr>
      </w:pPr>
    </w:p>
    <w:p w:rsidR="000B79F7" w:rsidRDefault="000B79F7" w:rsidP="00E06311">
      <w:pPr>
        <w:pStyle w:val="-"/>
        <w:rPr>
          <w:rtl/>
        </w:rPr>
      </w:pPr>
      <w:bookmarkStart w:id="617" w:name="ET_speakercontinue_6207_10"/>
      <w:r w:rsidRPr="00F81D9E">
        <w:rPr>
          <w:rStyle w:val="TagStyle"/>
          <w:rtl/>
        </w:rPr>
        <w:t xml:space="preserve"> &lt;&lt; דובר_המשך &gt;&gt;</w:t>
      </w:r>
      <w:r w:rsidRPr="00147597">
        <w:rPr>
          <w:rStyle w:val="TagStyle"/>
          <w:rtl/>
        </w:rPr>
        <w:t xml:space="preserve"> </w:t>
      </w:r>
      <w:r>
        <w:rPr>
          <w:rtl/>
        </w:rPr>
        <w:t>שרת התחבורה והבטיחות בדרכים מרב מיכאלי:</w:t>
      </w:r>
      <w:r w:rsidRPr="00147597">
        <w:rPr>
          <w:rStyle w:val="TagStyle"/>
          <w:rtl/>
        </w:rPr>
        <w:t xml:space="preserve"> </w:t>
      </w:r>
      <w:r w:rsidRPr="00F81D9E">
        <w:rPr>
          <w:rStyle w:val="TagStyle"/>
          <w:rtl/>
        </w:rPr>
        <w:t>&lt;&lt; דובר_המשך &gt;&gt;</w:t>
      </w:r>
      <w:r>
        <w:rPr>
          <w:rtl/>
        </w:rPr>
        <w:t xml:space="preserve"> </w:t>
      </w:r>
      <w:bookmarkEnd w:id="61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חבר הכנסת סעדי. כמו שציינתי </w:t>
      </w:r>
      <w:bookmarkStart w:id="618" w:name="_ETM_Q3_545000"/>
      <w:bookmarkEnd w:id="618"/>
      <w:r>
        <w:rPr>
          <w:rFonts w:hint="cs"/>
          <w:rtl/>
          <w:lang w:eastAsia="he-IL"/>
        </w:rPr>
        <w:t xml:space="preserve">בדברי התשובה שלי לחבר הכנסת טופורובסקי, יש לנו השקעה של 3.7 מיליארד, קרוב ל-4 </w:t>
      </w:r>
      <w:bookmarkStart w:id="619" w:name="_ETM_Q3_555000"/>
      <w:bookmarkEnd w:id="619"/>
      <w:r>
        <w:rPr>
          <w:rFonts w:hint="cs"/>
          <w:rtl/>
          <w:lang w:eastAsia="he-IL"/>
        </w:rPr>
        <w:t xml:space="preserve">מיליארד שקלים, בתשתיות בחברה הערבית בחומש הקרוב במשרד התחבורה. אנחנו ממש מכוונות </w:t>
      </w:r>
      <w:bookmarkStart w:id="620" w:name="_ETM_Q3_562000"/>
      <w:bookmarkEnd w:id="620"/>
      <w:r>
        <w:rPr>
          <w:rFonts w:hint="cs"/>
          <w:rtl/>
          <w:lang w:eastAsia="he-IL"/>
        </w:rPr>
        <w:t xml:space="preserve">לזה. הייתי השבוע גם בטירה, גם בטייבה </w:t>
      </w:r>
      <w:r>
        <w:rPr>
          <w:rtl/>
          <w:lang w:eastAsia="he-IL"/>
        </w:rPr>
        <w:t>–</w:t>
      </w:r>
      <w:r>
        <w:rPr>
          <w:rFonts w:hint="cs"/>
          <w:rtl/>
          <w:lang w:eastAsia="he-IL"/>
        </w:rPr>
        <w:t xml:space="preserve"> יהיה מאמץ ניכר להוציא את הכסף הזה כמה שיותר מהר, כמה שיותר בצורה </w:t>
      </w:r>
      <w:bookmarkStart w:id="621" w:name="_ETM_Q3_577000"/>
      <w:bookmarkEnd w:id="621"/>
      <w:r>
        <w:rPr>
          <w:rFonts w:hint="cs"/>
          <w:rtl/>
          <w:lang w:eastAsia="he-IL"/>
        </w:rPr>
        <w:t xml:space="preserve">אפקטיבית </w:t>
      </w:r>
      <w:r w:rsidR="00515904">
        <w:rPr>
          <w:rFonts w:hint="cs"/>
          <w:rtl/>
          <w:lang w:eastAsia="he-IL"/>
        </w:rPr>
        <w:t>– – –</w:t>
      </w:r>
    </w:p>
    <w:p w:rsidR="000B79F7" w:rsidRDefault="000B79F7" w:rsidP="00E06311">
      <w:pPr>
        <w:rPr>
          <w:rtl/>
          <w:lang w:eastAsia="he-IL"/>
        </w:rPr>
      </w:pPr>
    </w:p>
    <w:p w:rsidR="000B79F7" w:rsidRDefault="000B79F7" w:rsidP="00E06311">
      <w:pPr>
        <w:pStyle w:val="af5"/>
        <w:rPr>
          <w:rtl/>
        </w:rPr>
      </w:pPr>
      <w:bookmarkStart w:id="622" w:name="ET_interruption_5264_11"/>
      <w:r w:rsidRPr="00F81D9E">
        <w:rPr>
          <w:rStyle w:val="TagStyle"/>
          <w:rtl/>
        </w:rPr>
        <w:t xml:space="preserve"> &lt;&lt; קריאה &gt;&gt;</w:t>
      </w:r>
      <w:r w:rsidRPr="00147597">
        <w:rPr>
          <w:rStyle w:val="TagStyle"/>
          <w:rtl/>
        </w:rPr>
        <w:t xml:space="preserve"> </w:t>
      </w:r>
      <w:r>
        <w:rPr>
          <w:rtl/>
        </w:rPr>
        <w:t>אחמד טיבי (הרשימה המשותפת):</w:t>
      </w:r>
      <w:r w:rsidRPr="00147597">
        <w:rPr>
          <w:rStyle w:val="TagStyle"/>
          <w:rtl/>
        </w:rPr>
        <w:t xml:space="preserve"> </w:t>
      </w:r>
      <w:r w:rsidRPr="00F81D9E">
        <w:rPr>
          <w:rStyle w:val="TagStyle"/>
          <w:rtl/>
        </w:rPr>
        <w:t>&lt;&lt; קריאה &gt;&gt;</w:t>
      </w:r>
      <w:r>
        <w:rPr>
          <w:rtl/>
        </w:rPr>
        <w:t xml:space="preserve"> </w:t>
      </w:r>
      <w:bookmarkEnd w:id="62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שרת התחבורה </w:t>
      </w:r>
      <w:r w:rsidR="00515904">
        <w:rPr>
          <w:rFonts w:hint="cs"/>
          <w:rtl/>
          <w:lang w:eastAsia="he-IL"/>
        </w:rPr>
        <w:t>– – –</w:t>
      </w:r>
    </w:p>
    <w:p w:rsidR="000B79F7" w:rsidRDefault="000B79F7" w:rsidP="00E06311">
      <w:pPr>
        <w:rPr>
          <w:rtl/>
          <w:lang w:eastAsia="he-IL"/>
        </w:rPr>
      </w:pPr>
    </w:p>
    <w:p w:rsidR="000B79F7" w:rsidRDefault="000B79F7" w:rsidP="00E06311">
      <w:pPr>
        <w:pStyle w:val="-"/>
        <w:rPr>
          <w:rtl/>
        </w:rPr>
      </w:pPr>
      <w:bookmarkStart w:id="623" w:name="ET_speakercontinue_6207_30"/>
      <w:r w:rsidRPr="00F81D9E">
        <w:rPr>
          <w:rStyle w:val="TagStyle"/>
          <w:rtl/>
        </w:rPr>
        <w:t xml:space="preserve"> &lt;&lt; דובר_המשך &gt;&gt;</w:t>
      </w:r>
      <w:r w:rsidRPr="00FE30B9">
        <w:rPr>
          <w:rStyle w:val="TagStyle"/>
          <w:rtl/>
        </w:rPr>
        <w:t xml:space="preserve"> </w:t>
      </w:r>
      <w:r>
        <w:rPr>
          <w:rtl/>
        </w:rPr>
        <w:t>שרת התחבורה והבטיחות בדרכים מרב מיכאלי:</w:t>
      </w:r>
      <w:r w:rsidRPr="00FE30B9">
        <w:rPr>
          <w:rStyle w:val="TagStyle"/>
          <w:rtl/>
        </w:rPr>
        <w:t xml:space="preserve"> </w:t>
      </w:r>
      <w:r w:rsidRPr="00F81D9E">
        <w:rPr>
          <w:rStyle w:val="TagStyle"/>
          <w:rtl/>
        </w:rPr>
        <w:t>&lt;&lt; דובר_המשך &gt;&gt;</w:t>
      </w:r>
      <w:r>
        <w:rPr>
          <w:rtl/>
        </w:rPr>
        <w:t xml:space="preserve"> </w:t>
      </w:r>
      <w:bookmarkEnd w:id="623"/>
    </w:p>
    <w:p w:rsidR="000B79F7" w:rsidRDefault="000B79F7" w:rsidP="00515904">
      <w:pPr>
        <w:rPr>
          <w:rtl/>
          <w:lang w:eastAsia="he-IL"/>
        </w:rPr>
      </w:pPr>
    </w:p>
    <w:p w:rsidR="000B79F7" w:rsidRPr="00FE30B9" w:rsidRDefault="000B79F7" w:rsidP="0018052E">
      <w:pPr>
        <w:rPr>
          <w:rtl/>
          <w:lang w:eastAsia="he-IL"/>
        </w:rPr>
      </w:pPr>
      <w:r>
        <w:rPr>
          <w:rFonts w:hint="cs"/>
          <w:rtl/>
          <w:lang w:eastAsia="he-IL"/>
        </w:rPr>
        <w:t xml:space="preserve">לא שמעתי. </w:t>
      </w:r>
      <w:bookmarkStart w:id="624" w:name="_ETM_Q3_581000"/>
      <w:bookmarkEnd w:id="624"/>
      <w:r>
        <w:rPr>
          <w:rFonts w:hint="cs"/>
          <w:rtl/>
          <w:lang w:eastAsia="he-IL"/>
        </w:rPr>
        <w:t xml:space="preserve">מה הוא אמר? </w:t>
      </w:r>
    </w:p>
    <w:p w:rsidR="000B79F7" w:rsidRPr="00FE30B9" w:rsidRDefault="000B79F7" w:rsidP="00E06311">
      <w:pPr>
        <w:rPr>
          <w:rtl/>
          <w:lang w:eastAsia="he-IL"/>
        </w:rPr>
      </w:pPr>
    </w:p>
    <w:p w:rsidR="000B79F7" w:rsidRDefault="000B79F7" w:rsidP="00E06311">
      <w:pPr>
        <w:pStyle w:val="af6"/>
        <w:rPr>
          <w:rtl/>
        </w:rPr>
      </w:pPr>
      <w:bookmarkStart w:id="625" w:name="_ETM_Q3_583000"/>
      <w:bookmarkStart w:id="626" w:name="ET_yor_6204_12"/>
      <w:bookmarkEnd w:id="625"/>
      <w:r w:rsidRPr="00F81D9E">
        <w:rPr>
          <w:rStyle w:val="TagStyle"/>
          <w:rtl/>
        </w:rPr>
        <w:t xml:space="preserve"> &lt;&lt; יור &gt;&gt;</w:t>
      </w:r>
      <w:r w:rsidRPr="00147597">
        <w:rPr>
          <w:rStyle w:val="TagStyle"/>
          <w:rtl/>
        </w:rPr>
        <w:t xml:space="preserve"> </w:t>
      </w:r>
      <w:r>
        <w:rPr>
          <w:rtl/>
        </w:rPr>
        <w:t>היו"ר מיקי לוי:</w:t>
      </w:r>
      <w:r w:rsidRPr="00147597">
        <w:rPr>
          <w:rStyle w:val="TagStyle"/>
          <w:rtl/>
        </w:rPr>
        <w:t xml:space="preserve"> </w:t>
      </w:r>
      <w:r w:rsidRPr="00F81D9E">
        <w:rPr>
          <w:rStyle w:val="TagStyle"/>
          <w:rtl/>
        </w:rPr>
        <w:t>&lt;&lt; יור &gt;&gt;</w:t>
      </w:r>
      <w:r>
        <w:rPr>
          <w:rtl/>
        </w:rPr>
        <w:t xml:space="preserve"> </w:t>
      </w:r>
      <w:bookmarkEnd w:id="62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תמשיכי, בבקשה. </w:t>
      </w:r>
    </w:p>
    <w:p w:rsidR="000B79F7" w:rsidRDefault="000B79F7" w:rsidP="00E06311">
      <w:pPr>
        <w:rPr>
          <w:rtl/>
          <w:lang w:eastAsia="he-IL"/>
        </w:rPr>
      </w:pPr>
    </w:p>
    <w:p w:rsidR="000B79F7" w:rsidRDefault="000B79F7" w:rsidP="00E06311">
      <w:pPr>
        <w:pStyle w:val="-"/>
        <w:rPr>
          <w:rtl/>
        </w:rPr>
      </w:pPr>
      <w:bookmarkStart w:id="627" w:name="ET_speakercontinue_6207_13"/>
      <w:r w:rsidRPr="00F81D9E">
        <w:rPr>
          <w:rStyle w:val="TagStyle"/>
          <w:rtl/>
        </w:rPr>
        <w:t xml:space="preserve"> &lt;&lt; דובר_המשך &gt;&gt;</w:t>
      </w:r>
      <w:r w:rsidRPr="00147597">
        <w:rPr>
          <w:rStyle w:val="TagStyle"/>
          <w:rtl/>
        </w:rPr>
        <w:t xml:space="preserve"> </w:t>
      </w:r>
      <w:r>
        <w:rPr>
          <w:rtl/>
        </w:rPr>
        <w:t>שרת התחבורה והבטיחות בדרכים מרב מיכאלי:</w:t>
      </w:r>
      <w:r w:rsidRPr="00147597">
        <w:rPr>
          <w:rStyle w:val="TagStyle"/>
          <w:rtl/>
        </w:rPr>
        <w:t xml:space="preserve"> </w:t>
      </w:r>
      <w:r w:rsidRPr="00F81D9E">
        <w:rPr>
          <w:rStyle w:val="TagStyle"/>
          <w:rtl/>
        </w:rPr>
        <w:t>&lt;&lt; דובר_המשך &gt;&gt;</w:t>
      </w:r>
      <w:r>
        <w:rPr>
          <w:rtl/>
        </w:rPr>
        <w:t xml:space="preserve"> </w:t>
      </w:r>
      <w:bookmarkEnd w:id="627"/>
    </w:p>
    <w:p w:rsidR="000B79F7" w:rsidRDefault="000B79F7" w:rsidP="00515904">
      <w:pPr>
        <w:rPr>
          <w:rtl/>
          <w:lang w:eastAsia="he-IL"/>
        </w:rPr>
      </w:pPr>
    </w:p>
    <w:p w:rsidR="000B79F7" w:rsidRDefault="000B79F7" w:rsidP="0018052E">
      <w:pPr>
        <w:rPr>
          <w:rtl/>
          <w:lang w:eastAsia="he-IL"/>
        </w:rPr>
      </w:pPr>
      <w:r>
        <w:rPr>
          <w:rFonts w:hint="cs"/>
          <w:rtl/>
          <w:lang w:eastAsia="he-IL"/>
        </w:rPr>
        <w:t>במקביל, כאמור, תקציב ייעודי להסברה בחברה הערבית בסדר גודל של 35 מיליון שקלים</w:t>
      </w:r>
      <w:r w:rsidR="0018052E">
        <w:rPr>
          <w:rFonts w:hint="cs"/>
          <w:rtl/>
          <w:lang w:eastAsia="he-IL"/>
        </w:rPr>
        <w:t>,</w:t>
      </w:r>
      <w:r>
        <w:rPr>
          <w:rFonts w:hint="cs"/>
          <w:rtl/>
          <w:lang w:eastAsia="he-IL"/>
        </w:rPr>
        <w:t xml:space="preserve"> שמיועדים לדבר הזה. אני לגמרי מסכימה איתך</w:t>
      </w:r>
      <w:bookmarkStart w:id="628" w:name="_ETM_Q3_611000"/>
      <w:bookmarkEnd w:id="628"/>
      <w:r>
        <w:rPr>
          <w:rFonts w:hint="cs"/>
          <w:rtl/>
          <w:lang w:eastAsia="he-IL"/>
        </w:rPr>
        <w:t xml:space="preserve">, וכאמור אנחנו מאוד מאוד מושקעות בזה. אינשאללה, בהקדם האפשרי גם נתחיל לראות תוצאות. </w:t>
      </w:r>
    </w:p>
    <w:p w:rsidR="000B79F7" w:rsidRDefault="000B79F7" w:rsidP="00E06311">
      <w:pPr>
        <w:rPr>
          <w:rtl/>
          <w:lang w:eastAsia="he-IL"/>
        </w:rPr>
      </w:pPr>
    </w:p>
    <w:p w:rsidR="000B79F7" w:rsidRDefault="000B79F7" w:rsidP="00E06311">
      <w:pPr>
        <w:pStyle w:val="af6"/>
        <w:rPr>
          <w:rtl/>
        </w:rPr>
      </w:pPr>
      <w:bookmarkStart w:id="629" w:name="ET_yor_6204_14"/>
      <w:r w:rsidRPr="00F81D9E">
        <w:rPr>
          <w:rStyle w:val="TagStyle"/>
          <w:rtl/>
        </w:rPr>
        <w:t xml:space="preserve"> &lt;&lt; יור &gt;&gt;</w:t>
      </w:r>
      <w:r w:rsidRPr="00147597">
        <w:rPr>
          <w:rStyle w:val="TagStyle"/>
          <w:rtl/>
        </w:rPr>
        <w:t xml:space="preserve"> </w:t>
      </w:r>
      <w:r>
        <w:rPr>
          <w:rtl/>
        </w:rPr>
        <w:t>היו"ר מיקי לוי:</w:t>
      </w:r>
      <w:r w:rsidRPr="00147597">
        <w:rPr>
          <w:rStyle w:val="TagStyle"/>
          <w:rtl/>
        </w:rPr>
        <w:t xml:space="preserve"> </w:t>
      </w:r>
      <w:r w:rsidRPr="00F81D9E">
        <w:rPr>
          <w:rStyle w:val="TagStyle"/>
          <w:rtl/>
        </w:rPr>
        <w:t>&lt;&lt; יור &gt;&gt;</w:t>
      </w:r>
      <w:r>
        <w:rPr>
          <w:rtl/>
        </w:rPr>
        <w:t xml:space="preserve"> </w:t>
      </w:r>
      <w:bookmarkEnd w:id="629"/>
    </w:p>
    <w:p w:rsidR="000B79F7" w:rsidRDefault="000B79F7" w:rsidP="00515904">
      <w:pPr>
        <w:rPr>
          <w:rtl/>
          <w:lang w:eastAsia="he-IL"/>
        </w:rPr>
      </w:pPr>
    </w:p>
    <w:p w:rsidR="000B79F7" w:rsidRDefault="000B79F7" w:rsidP="00515904">
      <w:pPr>
        <w:rPr>
          <w:rtl/>
          <w:lang w:eastAsia="he-IL"/>
        </w:rPr>
      </w:pPr>
      <w:r>
        <w:rPr>
          <w:rFonts w:hint="cs"/>
          <w:rtl/>
          <w:lang w:eastAsia="he-IL"/>
        </w:rPr>
        <w:t xml:space="preserve">תודה רבה. השאילתה הבאה </w:t>
      </w:r>
      <w:r w:rsidR="00515904">
        <w:rPr>
          <w:rFonts w:hint="eastAsia"/>
          <w:rtl/>
          <w:lang w:eastAsia="he-IL"/>
        </w:rPr>
        <w:t xml:space="preserve">– </w:t>
      </w:r>
      <w:r>
        <w:rPr>
          <w:rFonts w:hint="cs"/>
          <w:rtl/>
          <w:lang w:eastAsia="he-IL"/>
        </w:rPr>
        <w:t xml:space="preserve">חבר הכנסת יריב לוין, בבקשה. </w:t>
      </w:r>
    </w:p>
    <w:p w:rsidR="000B79F7" w:rsidRDefault="000B79F7" w:rsidP="00E06311">
      <w:pPr>
        <w:rPr>
          <w:rtl/>
          <w:lang w:eastAsia="he-IL"/>
        </w:rPr>
      </w:pPr>
    </w:p>
    <w:p w:rsidR="000B79F7" w:rsidRDefault="000B79F7" w:rsidP="00E06311">
      <w:pPr>
        <w:pStyle w:val="a9"/>
        <w:rPr>
          <w:rtl/>
          <w:lang w:eastAsia="he-IL"/>
        </w:rPr>
      </w:pPr>
      <w:bookmarkStart w:id="630" w:name="ET_query_625923_24"/>
      <w:r w:rsidRPr="001C7336">
        <w:rPr>
          <w:rStyle w:val="TagStyle"/>
          <w:rtl/>
        </w:rPr>
        <w:lastRenderedPageBreak/>
        <w:t xml:space="preserve"> &lt;&lt; שאילתה &gt;&gt; </w:t>
      </w:r>
      <w:bookmarkStart w:id="631" w:name="_Toc89938966"/>
      <w:bookmarkStart w:id="632" w:name="_Toc89943644"/>
      <w:bookmarkStart w:id="633" w:name="_Toc89943837"/>
      <w:bookmarkStart w:id="634" w:name="_Toc89944109"/>
      <w:bookmarkStart w:id="635" w:name="_Toc107991137"/>
      <w:bookmarkStart w:id="636" w:name="_Toc108352018"/>
      <w:r>
        <w:rPr>
          <w:rtl/>
          <w:lang w:eastAsia="he-IL"/>
        </w:rPr>
        <w:t>81. פרויקטים תחבורתיים ביהודה ושומרון</w:t>
      </w:r>
      <w:bookmarkEnd w:id="631"/>
      <w:bookmarkEnd w:id="632"/>
      <w:bookmarkEnd w:id="633"/>
      <w:bookmarkEnd w:id="634"/>
      <w:bookmarkEnd w:id="635"/>
      <w:bookmarkEnd w:id="636"/>
      <w:r w:rsidRPr="001C7336">
        <w:rPr>
          <w:rStyle w:val="TagStyle"/>
          <w:rtl/>
        </w:rPr>
        <w:t xml:space="preserve"> &lt;&lt; שאילתה &gt;&gt;</w:t>
      </w:r>
      <w:r>
        <w:rPr>
          <w:rtl/>
          <w:lang w:eastAsia="he-IL"/>
        </w:rPr>
        <w:t xml:space="preserve"> </w:t>
      </w:r>
      <w:bookmarkEnd w:id="630"/>
    </w:p>
    <w:p w:rsidR="000B79F7" w:rsidRDefault="000B79F7" w:rsidP="00E06311">
      <w:pPr>
        <w:rPr>
          <w:rtl/>
          <w:lang w:eastAsia="he-IL"/>
        </w:rPr>
      </w:pPr>
    </w:p>
    <w:p w:rsidR="000B79F7" w:rsidRDefault="000B79F7" w:rsidP="00E06311">
      <w:pPr>
        <w:pStyle w:val="a4"/>
        <w:rPr>
          <w:rtl/>
        </w:rPr>
      </w:pPr>
      <w:bookmarkStart w:id="637" w:name="ET_speaker_4647_15"/>
      <w:r w:rsidRPr="00F81D9E">
        <w:rPr>
          <w:rStyle w:val="TagStyle"/>
          <w:rtl/>
        </w:rPr>
        <w:t xml:space="preserve"> &lt;&lt; דובר &gt;&gt;</w:t>
      </w:r>
      <w:r w:rsidRPr="00147597">
        <w:rPr>
          <w:rStyle w:val="TagStyle"/>
          <w:rtl/>
        </w:rPr>
        <w:t xml:space="preserve"> </w:t>
      </w:r>
      <w:bookmarkStart w:id="638" w:name="_Toc89938967"/>
      <w:bookmarkStart w:id="639" w:name="_Toc89943645"/>
      <w:bookmarkStart w:id="640" w:name="_Toc89943838"/>
      <w:bookmarkStart w:id="641" w:name="_Toc89944110"/>
      <w:bookmarkStart w:id="642" w:name="_Toc107991138"/>
      <w:bookmarkStart w:id="643" w:name="_Toc108352019"/>
      <w:r>
        <w:rPr>
          <w:rtl/>
        </w:rPr>
        <w:t>יריב לוין (הליכוד):</w:t>
      </w:r>
      <w:bookmarkEnd w:id="638"/>
      <w:bookmarkEnd w:id="639"/>
      <w:bookmarkEnd w:id="640"/>
      <w:bookmarkEnd w:id="641"/>
      <w:bookmarkEnd w:id="642"/>
      <w:bookmarkEnd w:id="643"/>
      <w:r w:rsidRPr="00147597">
        <w:rPr>
          <w:rStyle w:val="TagStyle"/>
          <w:rtl/>
        </w:rPr>
        <w:t xml:space="preserve"> </w:t>
      </w:r>
      <w:r w:rsidRPr="00F81D9E">
        <w:rPr>
          <w:rStyle w:val="TagStyle"/>
          <w:rtl/>
        </w:rPr>
        <w:t>&lt;&lt; דובר &gt;&gt;</w:t>
      </w:r>
      <w:r>
        <w:rPr>
          <w:rtl/>
        </w:rPr>
        <w:t xml:space="preserve"> </w:t>
      </w:r>
      <w:bookmarkEnd w:id="637"/>
    </w:p>
    <w:p w:rsidR="000B79F7" w:rsidRDefault="000B79F7" w:rsidP="00515904">
      <w:pPr>
        <w:rPr>
          <w:rtl/>
          <w:lang w:eastAsia="he-IL"/>
        </w:rPr>
      </w:pPr>
    </w:p>
    <w:p w:rsidR="000B79F7" w:rsidRDefault="000B79F7" w:rsidP="0018052E">
      <w:pPr>
        <w:rPr>
          <w:rtl/>
          <w:lang w:eastAsia="he-IL"/>
        </w:rPr>
      </w:pPr>
      <w:r>
        <w:rPr>
          <w:rFonts w:hint="cs"/>
          <w:rtl/>
          <w:lang w:eastAsia="he-IL"/>
        </w:rPr>
        <w:t>תודה רבה, אדוני היושב-ראש, כבוד השרה, חברות וחברי הכנסת</w:t>
      </w:r>
      <w:bookmarkStart w:id="644" w:name="_ETM_Q3_644000"/>
      <w:bookmarkEnd w:id="644"/>
      <w:r>
        <w:rPr>
          <w:rFonts w:hint="cs"/>
          <w:rtl/>
          <w:lang w:eastAsia="he-IL"/>
        </w:rPr>
        <w:t xml:space="preserve">. אדוני, אני רוצה להודות לך על כך שהורית להפוך את השאילתה הזאת לשאילתה דחופה לאחר שהיא לא נענתה </w:t>
      </w:r>
      <w:r>
        <w:rPr>
          <w:rtl/>
          <w:lang w:eastAsia="he-IL"/>
        </w:rPr>
        <w:t>–</w:t>
      </w:r>
      <w:r>
        <w:rPr>
          <w:rFonts w:hint="cs"/>
          <w:rtl/>
          <w:lang w:eastAsia="he-IL"/>
        </w:rPr>
        <w:t xml:space="preserve"> לא רק לא במועד אלא גם כשחלפו עשרות ימים מאז המועד. להלן השאילתה: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בשנים האחרונות הושקעו תקציבים </w:t>
      </w:r>
      <w:bookmarkStart w:id="645" w:name="_ETM_Q3_664000"/>
      <w:bookmarkEnd w:id="645"/>
      <w:r>
        <w:rPr>
          <w:rFonts w:hint="cs"/>
          <w:rtl/>
          <w:lang w:eastAsia="he-IL"/>
        </w:rPr>
        <w:t xml:space="preserve">בידי משרד התחבורה בפרויקטים תחבורתיים ביהודה ושומרון. עם זאת, תשתיות תחבורה רבות עדיין טעונות שיפור.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רצוני לשאול: </w:t>
      </w:r>
    </w:p>
    <w:p w:rsidR="000B79F7" w:rsidRDefault="000B79F7" w:rsidP="00E06311">
      <w:pPr>
        <w:rPr>
          <w:rtl/>
          <w:lang w:eastAsia="he-IL"/>
        </w:rPr>
      </w:pPr>
      <w:bookmarkStart w:id="646" w:name="_ETM_Q3_672000"/>
      <w:bookmarkEnd w:id="646"/>
    </w:p>
    <w:p w:rsidR="000B79F7" w:rsidRDefault="000B79F7" w:rsidP="00E06311">
      <w:pPr>
        <w:rPr>
          <w:rtl/>
          <w:lang w:eastAsia="he-IL"/>
        </w:rPr>
      </w:pPr>
      <w:bookmarkStart w:id="647" w:name="_ETM_Q3_673000"/>
      <w:bookmarkEnd w:id="647"/>
      <w:r>
        <w:rPr>
          <w:rFonts w:hint="cs"/>
          <w:rtl/>
          <w:lang w:eastAsia="he-IL"/>
        </w:rPr>
        <w:t xml:space="preserve">1. אילו פרויקטים תחבורתיים מתבצעים כעת ביהודה ושומרון?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2. אילו פרויקטים עתידים להתחיל בשנים 2021 </w:t>
      </w:r>
      <w:r>
        <w:rPr>
          <w:rtl/>
          <w:lang w:eastAsia="he-IL"/>
        </w:rPr>
        <w:t>–</w:t>
      </w:r>
      <w:bookmarkStart w:id="648" w:name="_ETM_Q3_690719"/>
      <w:bookmarkEnd w:id="648"/>
      <w:r>
        <w:rPr>
          <w:rFonts w:hint="cs"/>
          <w:rtl/>
          <w:lang w:eastAsia="he-IL"/>
        </w:rPr>
        <w:t xml:space="preserve"> מה שעוד נותר </w:t>
      </w:r>
      <w:r>
        <w:rPr>
          <w:rtl/>
          <w:lang w:eastAsia="he-IL"/>
        </w:rPr>
        <w:t>–</w:t>
      </w:r>
      <w:r>
        <w:rPr>
          <w:rFonts w:hint="cs"/>
          <w:rtl/>
          <w:lang w:eastAsia="he-IL"/>
        </w:rPr>
        <w:t xml:space="preserve"> ו-2022</w:t>
      </w:r>
      <w:bookmarkStart w:id="649" w:name="_ETM_Q3_682000"/>
      <w:bookmarkEnd w:id="649"/>
      <w:r>
        <w:rPr>
          <w:rFonts w:hint="cs"/>
          <w:rtl/>
          <w:lang w:eastAsia="he-IL"/>
        </w:rPr>
        <w:t xml:space="preserve">? </w:t>
      </w:r>
      <w:bookmarkStart w:id="650" w:name="_ETM_Q3_686000"/>
      <w:bookmarkEnd w:id="650"/>
    </w:p>
    <w:p w:rsidR="000B79F7" w:rsidRDefault="000B79F7" w:rsidP="00E06311">
      <w:pPr>
        <w:rPr>
          <w:rtl/>
          <w:lang w:eastAsia="he-IL"/>
        </w:rPr>
      </w:pPr>
    </w:p>
    <w:p w:rsidR="000B79F7" w:rsidRDefault="000B79F7" w:rsidP="0018052E">
      <w:pPr>
        <w:rPr>
          <w:rtl/>
          <w:lang w:eastAsia="he-IL"/>
        </w:rPr>
      </w:pPr>
      <w:r>
        <w:rPr>
          <w:rFonts w:hint="cs"/>
          <w:rtl/>
          <w:lang w:eastAsia="he-IL"/>
        </w:rPr>
        <w:t xml:space="preserve">3. אילו פרויקטים ביהודה ושומרון מתוקצבים בתקציב המדינה </w:t>
      </w:r>
      <w:r w:rsidR="0018052E">
        <w:rPr>
          <w:rFonts w:hint="eastAsia"/>
          <w:rtl/>
          <w:lang w:eastAsia="he-IL"/>
        </w:rPr>
        <w:t>–</w:t>
      </w:r>
      <w:r w:rsidR="0018052E">
        <w:rPr>
          <w:rFonts w:hint="cs"/>
          <w:rtl/>
          <w:lang w:eastAsia="he-IL"/>
        </w:rPr>
        <w:t xml:space="preserve"> </w:t>
      </w:r>
      <w:r>
        <w:rPr>
          <w:rFonts w:hint="cs"/>
          <w:rtl/>
          <w:lang w:eastAsia="he-IL"/>
        </w:rPr>
        <w:t xml:space="preserve">שאושר? </w:t>
      </w:r>
      <w:bookmarkStart w:id="651" w:name="_ETM_Q3_689000"/>
      <w:bookmarkEnd w:id="651"/>
      <w:r>
        <w:rPr>
          <w:rFonts w:hint="cs"/>
          <w:rtl/>
          <w:lang w:eastAsia="he-IL"/>
        </w:rPr>
        <w:t xml:space="preserve">זה היה "המוצע", כי זה היה עוד לפני </w:t>
      </w:r>
      <w:bookmarkStart w:id="652" w:name="_ETM_Q3_691000"/>
      <w:bookmarkEnd w:id="652"/>
      <w:r>
        <w:rPr>
          <w:rFonts w:hint="cs"/>
          <w:rtl/>
          <w:lang w:eastAsia="he-IL"/>
        </w:rPr>
        <w:t xml:space="preserve">אישור התקציב, אבל </w:t>
      </w:r>
      <w:r>
        <w:rPr>
          <w:rtl/>
          <w:lang w:eastAsia="he-IL"/>
        </w:rPr>
        <w:t>–</w:t>
      </w:r>
      <w:r>
        <w:rPr>
          <w:rFonts w:hint="cs"/>
          <w:rtl/>
          <w:lang w:eastAsia="he-IL"/>
        </w:rPr>
        <w:t xml:space="preserve"> בתקציב המדינה שאושר. תודה. </w:t>
      </w:r>
    </w:p>
    <w:p w:rsidR="000B79F7" w:rsidRDefault="000B79F7" w:rsidP="00E06311">
      <w:pPr>
        <w:rPr>
          <w:rtl/>
          <w:lang w:eastAsia="he-IL"/>
        </w:rPr>
      </w:pPr>
    </w:p>
    <w:p w:rsidR="000B79F7" w:rsidRDefault="000B79F7" w:rsidP="00E06311">
      <w:pPr>
        <w:pStyle w:val="a4"/>
        <w:rPr>
          <w:rtl/>
        </w:rPr>
      </w:pPr>
      <w:bookmarkStart w:id="653" w:name="ET_speakercontinue_6207_17"/>
      <w:r w:rsidRPr="001C7336">
        <w:rPr>
          <w:rStyle w:val="TagStyle"/>
          <w:rtl/>
        </w:rPr>
        <w:t xml:space="preserve"> &lt;&lt; דובר &gt;&gt;</w:t>
      </w:r>
      <w:r w:rsidRPr="0031284E">
        <w:rPr>
          <w:rStyle w:val="TagStyle"/>
          <w:rtl/>
        </w:rPr>
        <w:t xml:space="preserve"> </w:t>
      </w:r>
      <w:bookmarkStart w:id="654" w:name="_Toc89938968"/>
      <w:bookmarkStart w:id="655" w:name="_Toc89943646"/>
      <w:bookmarkStart w:id="656" w:name="_Toc89943839"/>
      <w:bookmarkStart w:id="657" w:name="_Toc89944111"/>
      <w:bookmarkStart w:id="658" w:name="_Toc107991139"/>
      <w:bookmarkStart w:id="659" w:name="_Toc108352020"/>
      <w:r>
        <w:rPr>
          <w:rtl/>
        </w:rPr>
        <w:t>שרת התחבורה והבטיחות בדרכים מרב מיכאלי:</w:t>
      </w:r>
      <w:bookmarkEnd w:id="654"/>
      <w:bookmarkEnd w:id="655"/>
      <w:bookmarkEnd w:id="656"/>
      <w:bookmarkEnd w:id="657"/>
      <w:bookmarkEnd w:id="658"/>
      <w:bookmarkEnd w:id="659"/>
      <w:r w:rsidRPr="0031284E">
        <w:rPr>
          <w:rStyle w:val="TagStyle"/>
          <w:rtl/>
        </w:rPr>
        <w:t xml:space="preserve"> </w:t>
      </w:r>
      <w:r w:rsidRPr="001C7336">
        <w:rPr>
          <w:rStyle w:val="TagStyle"/>
          <w:rtl/>
        </w:rPr>
        <w:t>&lt;&lt; דובר &gt;&gt;</w:t>
      </w:r>
      <w:r>
        <w:rPr>
          <w:rStyle w:val="TagStyle"/>
          <w:rtl/>
        </w:rPr>
        <w:t xml:space="preserve"> </w:t>
      </w:r>
      <w:bookmarkEnd w:id="65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w:t>
      </w:r>
      <w:bookmarkStart w:id="660" w:name="_ETM_Q3_696000"/>
      <w:bookmarkEnd w:id="660"/>
      <w:r>
        <w:rPr>
          <w:rFonts w:hint="cs"/>
          <w:rtl/>
          <w:lang w:eastAsia="he-IL"/>
        </w:rPr>
        <w:t xml:space="preserve">לך, חבר הכנסת לוין היקר. להלן הנתונים. אכן, צר </w:t>
      </w:r>
      <w:bookmarkStart w:id="661" w:name="_ETM_Q3_704000"/>
      <w:bookmarkEnd w:id="661"/>
      <w:r>
        <w:rPr>
          <w:rFonts w:hint="cs"/>
          <w:rtl/>
          <w:lang w:eastAsia="he-IL"/>
        </w:rPr>
        <w:t xml:space="preserve">לי שלא הגיעו קודם, אבל טוב שהגענו הלום, ויש לי הזכות לענות לך עליהם במליאה. </w:t>
      </w:r>
    </w:p>
    <w:p w:rsidR="000B79F7" w:rsidRDefault="000B79F7" w:rsidP="00E06311">
      <w:pPr>
        <w:rPr>
          <w:rtl/>
          <w:lang w:eastAsia="he-IL"/>
        </w:rPr>
      </w:pPr>
    </w:p>
    <w:p w:rsidR="000B79F7" w:rsidRDefault="000B79F7" w:rsidP="00515904">
      <w:pPr>
        <w:rPr>
          <w:rtl/>
          <w:lang w:eastAsia="he-IL"/>
        </w:rPr>
      </w:pPr>
      <w:bookmarkStart w:id="662" w:name="_ETM_Q3_709000"/>
      <w:bookmarkEnd w:id="662"/>
      <w:r>
        <w:rPr>
          <w:rFonts w:hint="cs"/>
          <w:rtl/>
          <w:lang w:eastAsia="he-IL"/>
        </w:rPr>
        <w:t xml:space="preserve">הפרויקטים שמתבצעים </w:t>
      </w:r>
      <w:bookmarkStart w:id="663" w:name="_ETM_Q3_708000"/>
      <w:bookmarkEnd w:id="663"/>
      <w:r>
        <w:rPr>
          <w:rFonts w:hint="cs"/>
          <w:rtl/>
          <w:lang w:eastAsia="he-IL"/>
        </w:rPr>
        <w:t>ביהודה ושומרון בימים אלה</w:t>
      </w:r>
      <w:r w:rsidR="0018052E">
        <w:rPr>
          <w:rFonts w:hint="cs"/>
          <w:rtl/>
          <w:lang w:eastAsia="he-IL"/>
        </w:rPr>
        <w:t xml:space="preserve"> </w:t>
      </w:r>
      <w:r w:rsidR="0018052E">
        <w:rPr>
          <w:rFonts w:hint="eastAsia"/>
          <w:rtl/>
          <w:lang w:eastAsia="he-IL"/>
        </w:rPr>
        <w:t>–</w:t>
      </w:r>
      <w:r>
        <w:rPr>
          <w:rFonts w:hint="cs"/>
          <w:rtl/>
          <w:lang w:eastAsia="he-IL"/>
        </w:rPr>
        <w:t xml:space="preserve"> תכנון וביצוע: כביש 60 </w:t>
      </w:r>
      <w:r>
        <w:rPr>
          <w:rtl/>
          <w:lang w:eastAsia="he-IL"/>
        </w:rPr>
        <w:t>–</w:t>
      </w:r>
      <w:r>
        <w:rPr>
          <w:rFonts w:hint="cs"/>
          <w:rtl/>
          <w:lang w:eastAsia="he-IL"/>
        </w:rPr>
        <w:t xml:space="preserve"> פרויקט לב יהודה </w:t>
      </w:r>
      <w:r>
        <w:rPr>
          <w:rtl/>
          <w:lang w:eastAsia="he-IL"/>
        </w:rPr>
        <w:t>–</w:t>
      </w:r>
      <w:r>
        <w:rPr>
          <w:rFonts w:hint="cs"/>
          <w:rtl/>
          <w:lang w:eastAsia="he-IL"/>
        </w:rPr>
        <w:t xml:space="preserve"> </w:t>
      </w:r>
      <w:bookmarkStart w:id="664" w:name="_ETM_Q3_713000"/>
      <w:bookmarkEnd w:id="664"/>
      <w:r>
        <w:rPr>
          <w:rFonts w:hint="cs"/>
          <w:rtl/>
          <w:lang w:eastAsia="he-IL"/>
        </w:rPr>
        <w:t xml:space="preserve">בביצוע; כביש 60, עוקף </w:t>
      </w:r>
      <w:proofErr w:type="spellStart"/>
      <w:r>
        <w:rPr>
          <w:rFonts w:hint="cs"/>
          <w:rtl/>
          <w:lang w:eastAsia="he-IL"/>
        </w:rPr>
        <w:t>חווארה</w:t>
      </w:r>
      <w:proofErr w:type="spellEnd"/>
      <w:r>
        <w:rPr>
          <w:rFonts w:hint="cs"/>
          <w:rtl/>
          <w:lang w:eastAsia="he-IL"/>
        </w:rPr>
        <w:t xml:space="preserve"> </w:t>
      </w:r>
      <w:r>
        <w:rPr>
          <w:rtl/>
          <w:lang w:eastAsia="he-IL"/>
        </w:rPr>
        <w:t>–</w:t>
      </w:r>
      <w:r>
        <w:rPr>
          <w:rFonts w:hint="cs"/>
          <w:rtl/>
          <w:lang w:eastAsia="he-IL"/>
        </w:rPr>
        <w:t xml:space="preserve"> בביצוע; כביש 55, אלפי מנשה</w:t>
      </w:r>
      <w:r>
        <w:rPr>
          <w:rtl/>
          <w:lang w:eastAsia="he-IL"/>
        </w:rPr>
        <w:t>–</w:t>
      </w:r>
      <w:r>
        <w:rPr>
          <w:rFonts w:hint="cs"/>
          <w:rtl/>
          <w:lang w:eastAsia="he-IL"/>
        </w:rPr>
        <w:t xml:space="preserve">מעבר אליהו </w:t>
      </w:r>
      <w:r w:rsidR="00515904">
        <w:rPr>
          <w:rFonts w:hint="cs"/>
          <w:rtl/>
          <w:lang w:eastAsia="he-IL"/>
        </w:rPr>
        <w:t>– –</w:t>
      </w:r>
    </w:p>
    <w:p w:rsidR="000B79F7" w:rsidRDefault="000B79F7" w:rsidP="00E06311">
      <w:pPr>
        <w:rPr>
          <w:rtl/>
          <w:lang w:eastAsia="he-IL"/>
        </w:rPr>
      </w:pPr>
    </w:p>
    <w:p w:rsidR="000B79F7" w:rsidRDefault="000B79F7" w:rsidP="00E06311">
      <w:pPr>
        <w:pStyle w:val="af6"/>
        <w:rPr>
          <w:rtl/>
        </w:rPr>
      </w:pPr>
      <w:bookmarkStart w:id="665" w:name="ET_yor_6204_18"/>
      <w:r w:rsidRPr="00F81D9E">
        <w:rPr>
          <w:rStyle w:val="TagStyle"/>
          <w:rtl/>
        </w:rPr>
        <w:t xml:space="preserve"> &lt;&lt; יור &gt;&gt;</w:t>
      </w:r>
      <w:r w:rsidRPr="0031284E">
        <w:rPr>
          <w:rStyle w:val="TagStyle"/>
          <w:rtl/>
        </w:rPr>
        <w:t xml:space="preserve"> </w:t>
      </w:r>
      <w:r>
        <w:rPr>
          <w:rtl/>
        </w:rPr>
        <w:t>היו"ר מיקי לוי:</w:t>
      </w:r>
      <w:r w:rsidRPr="0031284E">
        <w:rPr>
          <w:rStyle w:val="TagStyle"/>
          <w:rtl/>
        </w:rPr>
        <w:t xml:space="preserve"> </w:t>
      </w:r>
      <w:r w:rsidRPr="00F81D9E">
        <w:rPr>
          <w:rStyle w:val="TagStyle"/>
          <w:rtl/>
        </w:rPr>
        <w:t>&lt;&lt; יור &gt;&gt;</w:t>
      </w:r>
      <w:r>
        <w:rPr>
          <w:rtl/>
        </w:rPr>
        <w:t xml:space="preserve"> </w:t>
      </w:r>
      <w:bookmarkEnd w:id="66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השרה, קצת לאט, כי חבר הכנסת יריב לוין רושם את מספרי הכבישים. </w:t>
      </w:r>
    </w:p>
    <w:p w:rsidR="000B79F7" w:rsidRDefault="000B79F7" w:rsidP="00E06311">
      <w:pPr>
        <w:rPr>
          <w:rtl/>
          <w:lang w:eastAsia="he-IL"/>
        </w:rPr>
      </w:pPr>
    </w:p>
    <w:p w:rsidR="000B79F7" w:rsidRDefault="000B79F7" w:rsidP="00E06311">
      <w:pPr>
        <w:pStyle w:val="-"/>
        <w:rPr>
          <w:rtl/>
        </w:rPr>
      </w:pPr>
      <w:bookmarkStart w:id="666" w:name="ET_speakercontinue_6207_19"/>
      <w:r w:rsidRPr="00F81D9E">
        <w:rPr>
          <w:rStyle w:val="TagStyle"/>
          <w:rtl/>
        </w:rPr>
        <w:t xml:space="preserve"> &lt;&lt; דובר_המשך &gt;&gt;</w:t>
      </w:r>
      <w:r w:rsidRPr="0031284E">
        <w:rPr>
          <w:rStyle w:val="TagStyle"/>
          <w:rtl/>
        </w:rPr>
        <w:t xml:space="preserve"> </w:t>
      </w:r>
      <w:r>
        <w:rPr>
          <w:rtl/>
        </w:rPr>
        <w:t>שרת התחבורה והבטיחות בדרכים מרב מיכאלי:</w:t>
      </w:r>
      <w:r w:rsidRPr="0031284E">
        <w:rPr>
          <w:rStyle w:val="TagStyle"/>
          <w:rtl/>
        </w:rPr>
        <w:t xml:space="preserve"> </w:t>
      </w:r>
      <w:r w:rsidRPr="00F81D9E">
        <w:rPr>
          <w:rStyle w:val="TagStyle"/>
          <w:rtl/>
        </w:rPr>
        <w:t>&lt;&lt; דובר_המשך &gt;&gt;</w:t>
      </w:r>
      <w:r>
        <w:rPr>
          <w:rtl/>
        </w:rPr>
        <w:t xml:space="preserve"> </w:t>
      </w:r>
      <w:bookmarkEnd w:id="666"/>
    </w:p>
    <w:p w:rsidR="000B79F7" w:rsidRDefault="000B79F7" w:rsidP="00515904">
      <w:pPr>
        <w:rPr>
          <w:rtl/>
          <w:lang w:eastAsia="he-IL"/>
        </w:rPr>
      </w:pPr>
    </w:p>
    <w:p w:rsidR="000B79F7" w:rsidRDefault="000B79F7" w:rsidP="00515904">
      <w:pPr>
        <w:rPr>
          <w:rtl/>
          <w:lang w:eastAsia="he-IL"/>
        </w:rPr>
      </w:pPr>
      <w:r>
        <w:rPr>
          <w:rFonts w:hint="cs"/>
          <w:rtl/>
          <w:lang w:eastAsia="he-IL"/>
        </w:rPr>
        <w:t xml:space="preserve">בשמחה. אבל בכל מקרה אנחנו כמובן גם נעביר את זה בכתב. אתה תקבל את זה </w:t>
      </w:r>
      <w:bookmarkStart w:id="667" w:name="_ETM_Q3_731000"/>
      <w:bookmarkEnd w:id="667"/>
      <w:r>
        <w:rPr>
          <w:rFonts w:hint="cs"/>
          <w:rtl/>
          <w:lang w:eastAsia="he-IL"/>
        </w:rPr>
        <w:t>מאוד מדויק. כביש 55, אלפי מנשה</w:t>
      </w:r>
      <w:r>
        <w:rPr>
          <w:rtl/>
          <w:lang w:eastAsia="he-IL"/>
        </w:rPr>
        <w:t>–</w:t>
      </w:r>
      <w:r>
        <w:rPr>
          <w:rFonts w:hint="cs"/>
          <w:rtl/>
          <w:lang w:eastAsia="he-IL"/>
        </w:rPr>
        <w:t xml:space="preserve">מעבר אליהו </w:t>
      </w:r>
      <w:r>
        <w:rPr>
          <w:rtl/>
          <w:lang w:eastAsia="he-IL"/>
        </w:rPr>
        <w:t>–</w:t>
      </w:r>
      <w:r>
        <w:rPr>
          <w:rFonts w:hint="cs"/>
          <w:rtl/>
          <w:lang w:eastAsia="he-IL"/>
        </w:rPr>
        <w:t xml:space="preserve"> בעבודות קידום זמינות; כביש 60 עוקף אל-ערוב עד </w:t>
      </w:r>
      <w:r>
        <w:rPr>
          <w:rFonts w:hint="cs"/>
          <w:rtl/>
          <w:lang w:eastAsia="he-IL"/>
        </w:rPr>
        <w:lastRenderedPageBreak/>
        <w:t xml:space="preserve">הכניסה לבני נעים </w:t>
      </w:r>
      <w:r>
        <w:rPr>
          <w:rtl/>
          <w:lang w:eastAsia="he-IL"/>
        </w:rPr>
        <w:t>–</w:t>
      </w:r>
      <w:r>
        <w:rPr>
          <w:rFonts w:hint="cs"/>
          <w:rtl/>
          <w:lang w:eastAsia="he-IL"/>
        </w:rPr>
        <w:t xml:space="preserve"> בתכנון מוקדם; כביש 60, </w:t>
      </w:r>
      <w:bookmarkStart w:id="668" w:name="_ETM_Q3_741000"/>
      <w:bookmarkEnd w:id="668"/>
      <w:r>
        <w:rPr>
          <w:rFonts w:hint="cs"/>
          <w:rtl/>
          <w:lang w:eastAsia="he-IL"/>
        </w:rPr>
        <w:t>מפרידן</w:t>
      </w:r>
      <w:r w:rsidR="00515904">
        <w:rPr>
          <w:rFonts w:hint="cs"/>
          <w:rtl/>
          <w:lang w:eastAsia="he-IL"/>
        </w:rPr>
        <w:t xml:space="preserve"> </w:t>
      </w:r>
      <w:r>
        <w:rPr>
          <w:rtl/>
          <w:lang w:eastAsia="he-IL"/>
        </w:rPr>
        <w:t>–</w:t>
      </w:r>
      <w:r w:rsidR="00515904">
        <w:rPr>
          <w:rFonts w:hint="cs"/>
          <w:rtl/>
          <w:lang w:eastAsia="he-IL"/>
        </w:rPr>
        <w:t xml:space="preserve"> </w:t>
      </w:r>
      <w:r>
        <w:rPr>
          <w:rFonts w:hint="cs"/>
          <w:rtl/>
          <w:lang w:eastAsia="he-IL"/>
        </w:rPr>
        <w:t xml:space="preserve">אדם, צומת המשטרה הבריטית </w:t>
      </w:r>
      <w:r>
        <w:rPr>
          <w:rtl/>
          <w:lang w:eastAsia="he-IL"/>
        </w:rPr>
        <w:t>–</w:t>
      </w:r>
      <w:r>
        <w:rPr>
          <w:rFonts w:hint="cs"/>
          <w:rtl/>
          <w:lang w:eastAsia="he-IL"/>
        </w:rPr>
        <w:t xml:space="preserve"> תכנון מוקדם; כביש 367, </w:t>
      </w:r>
      <w:bookmarkStart w:id="669" w:name="_ETM_Q3_745000"/>
      <w:bookmarkEnd w:id="669"/>
      <w:r>
        <w:rPr>
          <w:rFonts w:hint="cs"/>
          <w:rtl/>
          <w:lang w:eastAsia="he-IL"/>
        </w:rPr>
        <w:t>הגוש 60</w:t>
      </w:r>
      <w:r>
        <w:rPr>
          <w:rtl/>
          <w:lang w:eastAsia="he-IL"/>
        </w:rPr>
        <w:t>–</w:t>
      </w:r>
      <w:r>
        <w:rPr>
          <w:rFonts w:hint="cs"/>
          <w:rtl/>
          <w:lang w:eastAsia="he-IL"/>
        </w:rPr>
        <w:t xml:space="preserve">עציונה 3375 </w:t>
      </w:r>
      <w:r>
        <w:rPr>
          <w:rtl/>
          <w:lang w:eastAsia="he-IL"/>
        </w:rPr>
        <w:t>–</w:t>
      </w:r>
      <w:r>
        <w:rPr>
          <w:rFonts w:hint="cs"/>
          <w:rtl/>
          <w:lang w:eastAsia="he-IL"/>
        </w:rPr>
        <w:t xml:space="preserve"> תכנון ראשוני; </w:t>
      </w:r>
      <w:proofErr w:type="spellStart"/>
      <w:r>
        <w:rPr>
          <w:rFonts w:hint="cs"/>
          <w:rtl/>
          <w:lang w:eastAsia="he-IL"/>
        </w:rPr>
        <w:t>עזון</w:t>
      </w:r>
      <w:proofErr w:type="spellEnd"/>
      <w:r>
        <w:rPr>
          <w:rtl/>
          <w:lang w:eastAsia="he-IL"/>
        </w:rPr>
        <w:t>–</w:t>
      </w:r>
      <w:r>
        <w:rPr>
          <w:rFonts w:hint="cs"/>
          <w:rtl/>
          <w:lang w:eastAsia="he-IL"/>
        </w:rPr>
        <w:t xml:space="preserve">מעלה שומרון </w:t>
      </w:r>
      <w:r>
        <w:rPr>
          <w:rtl/>
          <w:lang w:eastAsia="he-IL"/>
        </w:rPr>
        <w:t>–</w:t>
      </w:r>
      <w:r w:rsidR="0018052E">
        <w:rPr>
          <w:rFonts w:hint="cs"/>
          <w:rtl/>
          <w:lang w:eastAsia="he-IL"/>
        </w:rPr>
        <w:t xml:space="preserve"> </w:t>
      </w:r>
      <w:r>
        <w:rPr>
          <w:rFonts w:hint="cs"/>
          <w:rtl/>
          <w:lang w:eastAsia="he-IL"/>
        </w:rPr>
        <w:t xml:space="preserve">ביצוע; צומת העוקפים </w:t>
      </w:r>
      <w:bookmarkStart w:id="670" w:name="_ETM_Q3_759000"/>
      <w:bookmarkEnd w:id="670"/>
      <w:r>
        <w:rPr>
          <w:rtl/>
          <w:lang w:eastAsia="he-IL"/>
        </w:rPr>
        <w:t>–</w:t>
      </w:r>
      <w:r>
        <w:rPr>
          <w:rFonts w:hint="cs"/>
          <w:rtl/>
          <w:lang w:eastAsia="he-IL"/>
        </w:rPr>
        <w:t xml:space="preserve"> ביצוע; צומת </w:t>
      </w:r>
      <w:proofErr w:type="spellStart"/>
      <w:r>
        <w:rPr>
          <w:rFonts w:hint="cs"/>
          <w:rtl/>
          <w:lang w:eastAsia="he-IL"/>
        </w:rPr>
        <w:t>שוקבא</w:t>
      </w:r>
      <w:proofErr w:type="spellEnd"/>
      <w:r>
        <w:rPr>
          <w:rFonts w:hint="cs"/>
          <w:rtl/>
          <w:lang w:eastAsia="he-IL"/>
        </w:rPr>
        <w:t xml:space="preserve"> </w:t>
      </w:r>
      <w:r>
        <w:rPr>
          <w:rtl/>
          <w:lang w:eastAsia="he-IL"/>
        </w:rPr>
        <w:t>–</w:t>
      </w:r>
      <w:r>
        <w:rPr>
          <w:rFonts w:hint="cs"/>
          <w:rtl/>
          <w:lang w:eastAsia="he-IL"/>
        </w:rPr>
        <w:t xml:space="preserve"> ביצוע</w:t>
      </w:r>
      <w:bookmarkStart w:id="671" w:name="TOR_Q4"/>
      <w:bookmarkEnd w:id="671"/>
      <w:r>
        <w:rPr>
          <w:rFonts w:hint="cs"/>
          <w:rtl/>
          <w:lang w:eastAsia="he-IL"/>
        </w:rPr>
        <w:t xml:space="preserve">; כניסה לקריית ארבע, החרסינה </w:t>
      </w:r>
      <w:r>
        <w:rPr>
          <w:rFonts w:hint="eastAsia"/>
          <w:rtl/>
          <w:lang w:eastAsia="he-IL"/>
        </w:rPr>
        <w:t>–</w:t>
      </w:r>
      <w:r>
        <w:rPr>
          <w:rFonts w:hint="cs"/>
          <w:rtl/>
          <w:lang w:eastAsia="he-IL"/>
        </w:rPr>
        <w:t xml:space="preserve"> ביצוע; צומת אלמוג </w:t>
      </w:r>
      <w:r>
        <w:rPr>
          <w:rtl/>
          <w:lang w:eastAsia="he-IL"/>
        </w:rPr>
        <w:t>–</w:t>
      </w:r>
      <w:r>
        <w:rPr>
          <w:rFonts w:hint="cs"/>
          <w:rtl/>
          <w:lang w:eastAsia="he-IL"/>
        </w:rPr>
        <w:t xml:space="preserve"> ביצוע; צומת אל-פונדק? </w:t>
      </w:r>
      <w:bookmarkStart w:id="672" w:name="_ETM_Q4_171722"/>
      <w:bookmarkEnd w:id="672"/>
      <w:r>
        <w:rPr>
          <w:rFonts w:hint="cs"/>
          <w:rtl/>
          <w:lang w:eastAsia="he-IL"/>
        </w:rPr>
        <w:t>אל-</w:t>
      </w:r>
      <w:proofErr w:type="spellStart"/>
      <w:r>
        <w:rPr>
          <w:rFonts w:hint="cs"/>
          <w:rtl/>
          <w:lang w:eastAsia="he-IL"/>
        </w:rPr>
        <w:t>פונדוק</w:t>
      </w:r>
      <w:proofErr w:type="spellEnd"/>
      <w:r>
        <w:rPr>
          <w:rFonts w:hint="cs"/>
          <w:rtl/>
          <w:lang w:eastAsia="he-IL"/>
        </w:rPr>
        <w:t>? אל-</w:t>
      </w:r>
      <w:proofErr w:type="spellStart"/>
      <w:r>
        <w:rPr>
          <w:rFonts w:hint="cs"/>
          <w:rtl/>
          <w:lang w:eastAsia="he-IL"/>
        </w:rPr>
        <w:t>פונדוק</w:t>
      </w:r>
      <w:proofErr w:type="spellEnd"/>
      <w:r>
        <w:rPr>
          <w:rFonts w:hint="cs"/>
          <w:rtl/>
          <w:lang w:eastAsia="he-IL"/>
        </w:rPr>
        <w:t>, מן הסת</w:t>
      </w:r>
      <w:bookmarkStart w:id="673" w:name="_ETM_Q4_174324"/>
      <w:bookmarkEnd w:id="673"/>
      <w:r>
        <w:rPr>
          <w:rFonts w:hint="cs"/>
          <w:rtl/>
          <w:lang w:eastAsia="he-IL"/>
        </w:rPr>
        <w:t>ם. צומת אל-</w:t>
      </w:r>
      <w:proofErr w:type="spellStart"/>
      <w:r>
        <w:rPr>
          <w:rFonts w:hint="cs"/>
          <w:rtl/>
          <w:lang w:eastAsia="he-IL"/>
        </w:rPr>
        <w:t>פונדוק</w:t>
      </w:r>
      <w:proofErr w:type="spellEnd"/>
      <w:r>
        <w:rPr>
          <w:rFonts w:hint="cs"/>
          <w:rtl/>
          <w:lang w:eastAsia="he-IL"/>
        </w:rPr>
        <w:t xml:space="preserve"> </w:t>
      </w:r>
      <w:r>
        <w:rPr>
          <w:rtl/>
          <w:lang w:eastAsia="he-IL"/>
        </w:rPr>
        <w:t>–</w:t>
      </w:r>
      <w:r>
        <w:rPr>
          <w:rFonts w:hint="cs"/>
          <w:rtl/>
          <w:lang w:eastAsia="he-IL"/>
        </w:rPr>
        <w:t xml:space="preserve"> ביצוע; צומת הכניסה לחברון, </w:t>
      </w:r>
      <w:bookmarkStart w:id="674" w:name="_ETM_Q4_181380"/>
      <w:bookmarkEnd w:id="674"/>
      <w:r>
        <w:rPr>
          <w:rFonts w:hint="cs"/>
          <w:rtl/>
          <w:lang w:eastAsia="he-IL"/>
        </w:rPr>
        <w:t xml:space="preserve">צומת הכבשים </w:t>
      </w:r>
      <w:r>
        <w:rPr>
          <w:rtl/>
          <w:lang w:eastAsia="he-IL"/>
        </w:rPr>
        <w:t>–</w:t>
      </w:r>
      <w:r>
        <w:rPr>
          <w:rFonts w:hint="cs"/>
          <w:rtl/>
          <w:lang w:eastAsia="he-IL"/>
        </w:rPr>
        <w:t xml:space="preserve"> התכנון הסתיים; צומת עלי </w:t>
      </w:r>
      <w:r>
        <w:rPr>
          <w:rtl/>
          <w:lang w:eastAsia="he-IL"/>
        </w:rPr>
        <w:t>–</w:t>
      </w:r>
      <w:r>
        <w:rPr>
          <w:rFonts w:hint="cs"/>
          <w:rtl/>
          <w:lang w:eastAsia="he-IL"/>
        </w:rPr>
        <w:t xml:space="preserve"> התכנון </w:t>
      </w:r>
      <w:bookmarkStart w:id="675" w:name="_ETM_Q4_182432"/>
      <w:bookmarkEnd w:id="675"/>
      <w:r>
        <w:rPr>
          <w:rFonts w:hint="cs"/>
          <w:rtl/>
          <w:lang w:eastAsia="he-IL"/>
        </w:rPr>
        <w:t xml:space="preserve">הסתיים; צומת ביתר עילית </w:t>
      </w:r>
      <w:r>
        <w:rPr>
          <w:rtl/>
          <w:lang w:eastAsia="he-IL"/>
        </w:rPr>
        <w:t>–</w:t>
      </w:r>
      <w:r>
        <w:rPr>
          <w:rFonts w:hint="cs"/>
          <w:rtl/>
          <w:lang w:eastAsia="he-IL"/>
        </w:rPr>
        <w:t xml:space="preserve"> התכנון הסתיים; כביש 60, </w:t>
      </w:r>
      <w:bookmarkStart w:id="676" w:name="_ETM_Q4_187789"/>
      <w:bookmarkEnd w:id="676"/>
      <w:r>
        <w:rPr>
          <w:rFonts w:hint="cs"/>
          <w:rtl/>
          <w:lang w:eastAsia="he-IL"/>
        </w:rPr>
        <w:t xml:space="preserve">המנהרות, מוצמת רוזמרין ועד לצומת </w:t>
      </w:r>
      <w:proofErr w:type="spellStart"/>
      <w:r>
        <w:rPr>
          <w:rFonts w:hint="cs"/>
          <w:rtl/>
          <w:lang w:eastAsia="he-IL"/>
        </w:rPr>
        <w:t>חוסאן</w:t>
      </w:r>
      <w:proofErr w:type="spellEnd"/>
      <w:r>
        <w:rPr>
          <w:rFonts w:hint="cs"/>
          <w:rtl/>
          <w:lang w:eastAsia="he-IL"/>
        </w:rPr>
        <w:t xml:space="preserve"> </w:t>
      </w:r>
      <w:r>
        <w:rPr>
          <w:rtl/>
          <w:lang w:eastAsia="he-IL"/>
        </w:rPr>
        <w:t>–</w:t>
      </w:r>
      <w:r>
        <w:rPr>
          <w:rFonts w:hint="cs"/>
          <w:rtl/>
          <w:lang w:eastAsia="he-IL"/>
        </w:rPr>
        <w:t xml:space="preserve"> בביצוע; כביש </w:t>
      </w:r>
      <w:bookmarkStart w:id="677" w:name="_ETM_Q4_193781"/>
      <w:bookmarkEnd w:id="677"/>
      <w:r>
        <w:rPr>
          <w:rFonts w:hint="cs"/>
          <w:rtl/>
          <w:lang w:eastAsia="he-IL"/>
        </w:rPr>
        <w:t xml:space="preserve">60, המקטע בין צומת </w:t>
      </w:r>
      <w:proofErr w:type="spellStart"/>
      <w:r>
        <w:rPr>
          <w:rFonts w:hint="cs"/>
          <w:rtl/>
          <w:lang w:eastAsia="he-IL"/>
        </w:rPr>
        <w:t>חוסאן</w:t>
      </w:r>
      <w:proofErr w:type="spellEnd"/>
      <w:r>
        <w:rPr>
          <w:rFonts w:hint="cs"/>
          <w:rtl/>
          <w:lang w:eastAsia="he-IL"/>
        </w:rPr>
        <w:t xml:space="preserve"> לצומת אלעזר </w:t>
      </w:r>
      <w:r>
        <w:rPr>
          <w:rtl/>
          <w:lang w:eastAsia="he-IL"/>
        </w:rPr>
        <w:t>–</w:t>
      </w:r>
      <w:r>
        <w:rPr>
          <w:rFonts w:hint="cs"/>
          <w:rtl/>
          <w:lang w:eastAsia="he-IL"/>
        </w:rPr>
        <w:t xml:space="preserve"> בעבודות קידום </w:t>
      </w:r>
      <w:bookmarkStart w:id="678" w:name="_ETM_Q4_195675"/>
      <w:bookmarkEnd w:id="678"/>
      <w:r>
        <w:rPr>
          <w:rFonts w:hint="cs"/>
          <w:rtl/>
          <w:lang w:eastAsia="he-IL"/>
        </w:rPr>
        <w:t xml:space="preserve">זמינות; הכביש המשוקע במעבר </w:t>
      </w:r>
      <w:proofErr w:type="spellStart"/>
      <w:r>
        <w:rPr>
          <w:rFonts w:hint="cs"/>
          <w:rtl/>
          <w:lang w:eastAsia="he-IL"/>
        </w:rPr>
        <w:t>קלנדיה</w:t>
      </w:r>
      <w:proofErr w:type="spellEnd"/>
      <w:r>
        <w:rPr>
          <w:rFonts w:hint="cs"/>
          <w:rtl/>
          <w:lang w:eastAsia="he-IL"/>
        </w:rPr>
        <w:t xml:space="preserve"> </w:t>
      </w:r>
      <w:r>
        <w:rPr>
          <w:rtl/>
          <w:lang w:eastAsia="he-IL"/>
        </w:rPr>
        <w:t>–</w:t>
      </w:r>
      <w:r>
        <w:rPr>
          <w:rFonts w:hint="cs"/>
          <w:rtl/>
          <w:lang w:eastAsia="he-IL"/>
        </w:rPr>
        <w:t xml:space="preserve"> בביצוע. </w:t>
      </w:r>
    </w:p>
    <w:p w:rsidR="000B79F7" w:rsidRDefault="000B79F7" w:rsidP="00E06311">
      <w:pPr>
        <w:rPr>
          <w:rtl/>
          <w:lang w:eastAsia="he-IL"/>
        </w:rPr>
      </w:pPr>
      <w:bookmarkStart w:id="679" w:name="_ETM_Q4_200101"/>
      <w:bookmarkStart w:id="680" w:name="_ETM_Q4_200196"/>
      <w:bookmarkEnd w:id="679"/>
      <w:bookmarkEnd w:id="680"/>
    </w:p>
    <w:p w:rsidR="000B79F7" w:rsidRDefault="000B79F7" w:rsidP="00E06311">
      <w:pPr>
        <w:rPr>
          <w:rtl/>
          <w:lang w:eastAsia="he-IL"/>
        </w:rPr>
      </w:pPr>
      <w:bookmarkStart w:id="681" w:name="_ETM_Q4_200581"/>
      <w:bookmarkStart w:id="682" w:name="_ETM_Q4_200641"/>
      <w:bookmarkEnd w:id="681"/>
      <w:bookmarkEnd w:id="682"/>
      <w:r>
        <w:rPr>
          <w:rFonts w:hint="cs"/>
          <w:rtl/>
          <w:lang w:eastAsia="he-IL"/>
        </w:rPr>
        <w:t xml:space="preserve">הפרויקטים שעברו </w:t>
      </w:r>
      <w:bookmarkStart w:id="683" w:name="_ETM_Q4_198361"/>
      <w:bookmarkEnd w:id="683"/>
      <w:r>
        <w:rPr>
          <w:rFonts w:hint="cs"/>
          <w:rtl/>
          <w:lang w:eastAsia="he-IL"/>
        </w:rPr>
        <w:t xml:space="preserve">מתכנון </w:t>
      </w:r>
      <w:r w:rsidR="00515904">
        <w:rPr>
          <w:rFonts w:hint="cs"/>
          <w:rtl/>
          <w:lang w:eastAsia="he-IL"/>
        </w:rPr>
        <w:t>– – –</w:t>
      </w:r>
    </w:p>
    <w:p w:rsidR="000B79F7" w:rsidRDefault="000B79F7" w:rsidP="00E06311">
      <w:pPr>
        <w:rPr>
          <w:rtl/>
          <w:lang w:eastAsia="he-IL"/>
        </w:rPr>
      </w:pPr>
      <w:bookmarkStart w:id="684" w:name="_ETM_Q4_204168"/>
      <w:bookmarkStart w:id="685" w:name="_ETM_Q4_204248"/>
      <w:bookmarkEnd w:id="684"/>
      <w:bookmarkEnd w:id="685"/>
    </w:p>
    <w:p w:rsidR="000B79F7" w:rsidRDefault="000B79F7" w:rsidP="00E06311">
      <w:pPr>
        <w:pStyle w:val="af5"/>
        <w:keepNext/>
        <w:rPr>
          <w:rtl/>
        </w:rPr>
      </w:pPr>
      <w:bookmarkStart w:id="686" w:name="ET_interruption_5292_1"/>
      <w:r w:rsidRPr="007B4A78">
        <w:rPr>
          <w:rStyle w:val="TagStyle"/>
          <w:rtl/>
        </w:rPr>
        <w:t xml:space="preserve"> &lt;&lt; קריאה &gt;&gt; </w:t>
      </w:r>
      <w:r>
        <w:rPr>
          <w:rtl/>
        </w:rPr>
        <w:t>אוסאמה סעדי (הרשימה המשותפת):</w:t>
      </w:r>
      <w:r w:rsidRPr="007B4A78">
        <w:rPr>
          <w:rStyle w:val="TagStyle"/>
          <w:rtl/>
        </w:rPr>
        <w:t xml:space="preserve"> &lt;&lt; קריאה &gt;&gt;</w:t>
      </w:r>
      <w:r>
        <w:rPr>
          <w:rtl/>
        </w:rPr>
        <w:t xml:space="preserve"> </w:t>
      </w:r>
      <w:bookmarkEnd w:id="686"/>
    </w:p>
    <w:p w:rsidR="000B79F7" w:rsidRDefault="000B79F7" w:rsidP="00515904">
      <w:pPr>
        <w:rPr>
          <w:rtl/>
          <w:lang w:eastAsia="he-IL"/>
        </w:rPr>
      </w:pPr>
    </w:p>
    <w:p w:rsidR="000B79F7" w:rsidRDefault="000B79F7" w:rsidP="00E06311">
      <w:pPr>
        <w:rPr>
          <w:rtl/>
          <w:lang w:eastAsia="he-IL"/>
        </w:rPr>
      </w:pPr>
      <w:r>
        <w:rPr>
          <w:rFonts w:hint="cs"/>
          <w:rtl/>
          <w:lang w:eastAsia="he-IL"/>
        </w:rPr>
        <w:t>זו ממשלת השינוי או ממשלת הסיפוח?</w:t>
      </w:r>
    </w:p>
    <w:p w:rsidR="000B79F7" w:rsidRDefault="000B79F7" w:rsidP="00E06311">
      <w:pPr>
        <w:rPr>
          <w:rtl/>
          <w:lang w:eastAsia="he-IL"/>
        </w:rPr>
      </w:pPr>
    </w:p>
    <w:p w:rsidR="000B79F7" w:rsidRDefault="000B79F7" w:rsidP="00E06311">
      <w:pPr>
        <w:pStyle w:val="-"/>
        <w:keepNext/>
        <w:rPr>
          <w:rtl/>
        </w:rPr>
      </w:pPr>
      <w:bookmarkStart w:id="687" w:name="ET_speakercontinue_6207_2"/>
      <w:r w:rsidRPr="007B4A78">
        <w:rPr>
          <w:rStyle w:val="TagStyle"/>
          <w:rtl/>
        </w:rPr>
        <w:t xml:space="preserve"> &lt;&lt; דובר_המשך &gt;&gt; </w:t>
      </w:r>
      <w:r>
        <w:rPr>
          <w:rtl/>
        </w:rPr>
        <w:t>שרת התחבורה והבטיחות בדרכים מרב מיכאלי:</w:t>
      </w:r>
      <w:r w:rsidRPr="007B4A78">
        <w:rPr>
          <w:rStyle w:val="TagStyle"/>
          <w:rtl/>
        </w:rPr>
        <w:t xml:space="preserve"> &lt;&lt; דובר_המשך &gt;&gt;</w:t>
      </w:r>
      <w:r>
        <w:rPr>
          <w:rtl/>
        </w:rPr>
        <w:t xml:space="preserve"> </w:t>
      </w:r>
      <w:bookmarkEnd w:id="687"/>
    </w:p>
    <w:p w:rsidR="000B79F7" w:rsidRDefault="000B79F7" w:rsidP="00E06311">
      <w:pPr>
        <w:rPr>
          <w:rtl/>
          <w:lang w:eastAsia="he-IL"/>
        </w:rPr>
      </w:pPr>
    </w:p>
    <w:p w:rsidR="000B79F7" w:rsidRDefault="000B79F7" w:rsidP="00515904">
      <w:pPr>
        <w:rPr>
          <w:rtl/>
          <w:lang w:eastAsia="he-IL"/>
        </w:rPr>
      </w:pPr>
      <w:r>
        <w:rPr>
          <w:rFonts w:hint="cs"/>
          <w:rtl/>
          <w:lang w:eastAsia="he-IL"/>
        </w:rPr>
        <w:t xml:space="preserve">אלה </w:t>
      </w:r>
      <w:bookmarkStart w:id="688" w:name="_ETM_Q4_204767"/>
      <w:bookmarkEnd w:id="688"/>
      <w:r>
        <w:rPr>
          <w:rFonts w:hint="cs"/>
          <w:rtl/>
          <w:lang w:eastAsia="he-IL"/>
        </w:rPr>
        <w:t>דברים שהם כבר בביצוע</w:t>
      </w:r>
      <w:r w:rsidR="00515904">
        <w:rPr>
          <w:rFonts w:hint="cs"/>
          <w:rtl/>
          <w:lang w:eastAsia="he-IL"/>
        </w:rPr>
        <w:t>,</w:t>
      </w:r>
      <w:r>
        <w:rPr>
          <w:rFonts w:hint="cs"/>
          <w:rtl/>
          <w:lang w:eastAsia="he-IL"/>
        </w:rPr>
        <w:t xml:space="preserve"> כלומר הם התחילו </w:t>
      </w:r>
      <w:bookmarkStart w:id="689" w:name="_ETM_Q4_210698"/>
      <w:bookmarkEnd w:id="689"/>
      <w:r>
        <w:rPr>
          <w:rFonts w:hint="cs"/>
          <w:rtl/>
          <w:lang w:eastAsia="he-IL"/>
        </w:rPr>
        <w:t xml:space="preserve">לא בתקופת הממשלה הזאת. </w:t>
      </w:r>
    </w:p>
    <w:p w:rsidR="000B79F7" w:rsidRDefault="000B79F7" w:rsidP="00E06311">
      <w:pPr>
        <w:rPr>
          <w:rtl/>
          <w:lang w:eastAsia="he-IL"/>
        </w:rPr>
      </w:pPr>
      <w:bookmarkStart w:id="690" w:name="_ETM_Q4_214588"/>
      <w:bookmarkStart w:id="691" w:name="_ETM_Q4_214672"/>
      <w:bookmarkEnd w:id="690"/>
      <w:bookmarkEnd w:id="691"/>
    </w:p>
    <w:p w:rsidR="000B79F7" w:rsidRDefault="000B79F7" w:rsidP="00E06311">
      <w:pPr>
        <w:pStyle w:val="af5"/>
        <w:keepNext/>
        <w:rPr>
          <w:rtl/>
        </w:rPr>
      </w:pPr>
      <w:bookmarkStart w:id="692" w:name="ET_interruption_5292_3"/>
      <w:r w:rsidRPr="007B4A78">
        <w:rPr>
          <w:rStyle w:val="TagStyle"/>
          <w:rtl/>
        </w:rPr>
        <w:t xml:space="preserve"> &lt;&lt; קריאה &gt;&gt; </w:t>
      </w:r>
      <w:r>
        <w:rPr>
          <w:rtl/>
        </w:rPr>
        <w:t>אוסאמה סעדי (הרשימה המשותפת):</w:t>
      </w:r>
      <w:r w:rsidRPr="007B4A78">
        <w:rPr>
          <w:rStyle w:val="TagStyle"/>
          <w:rtl/>
        </w:rPr>
        <w:t xml:space="preserve"> &lt;&lt; קריאה &gt;&gt;</w:t>
      </w:r>
      <w:r>
        <w:rPr>
          <w:rtl/>
        </w:rPr>
        <w:t xml:space="preserve"> </w:t>
      </w:r>
      <w:bookmarkEnd w:id="692"/>
    </w:p>
    <w:p w:rsidR="000B79F7" w:rsidRDefault="000B79F7" w:rsidP="00515904">
      <w:pPr>
        <w:rPr>
          <w:rtl/>
          <w:lang w:eastAsia="he-IL"/>
        </w:rPr>
      </w:pPr>
    </w:p>
    <w:p w:rsidR="000B79F7" w:rsidRDefault="00515904" w:rsidP="00E06311">
      <w:pPr>
        <w:rPr>
          <w:rtl/>
          <w:lang w:eastAsia="he-IL"/>
        </w:rPr>
      </w:pPr>
      <w:bookmarkStart w:id="693" w:name="_ETM_Q4_211662"/>
      <w:bookmarkStart w:id="694" w:name="_ETM_Q4_211911"/>
      <w:bookmarkStart w:id="695" w:name="_ETM_Q4_211970"/>
      <w:bookmarkEnd w:id="693"/>
      <w:bookmarkEnd w:id="694"/>
      <w:bookmarkEnd w:id="695"/>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696" w:name="_ETM_Q4_217088"/>
      <w:bookmarkStart w:id="697" w:name="_ETM_Q4_217168"/>
      <w:bookmarkEnd w:id="696"/>
      <w:bookmarkEnd w:id="697"/>
    </w:p>
    <w:p w:rsidR="000B79F7" w:rsidRDefault="000B79F7" w:rsidP="00E06311">
      <w:pPr>
        <w:pStyle w:val="af6"/>
        <w:keepNext/>
        <w:rPr>
          <w:rtl/>
        </w:rPr>
      </w:pPr>
      <w:bookmarkStart w:id="698" w:name="ET_yor_6204_4"/>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bookmarkEnd w:id="698"/>
    </w:p>
    <w:p w:rsidR="000B79F7" w:rsidRDefault="000B79F7" w:rsidP="00515904">
      <w:pPr>
        <w:rPr>
          <w:rtl/>
          <w:lang w:eastAsia="he-IL"/>
        </w:rPr>
      </w:pPr>
    </w:p>
    <w:p w:rsidR="000B79F7" w:rsidRDefault="000B79F7" w:rsidP="00E06311">
      <w:pPr>
        <w:rPr>
          <w:rtl/>
          <w:lang w:eastAsia="he-IL"/>
        </w:rPr>
      </w:pPr>
      <w:bookmarkStart w:id="699" w:name="_ETM_Q4_218228"/>
      <w:bookmarkEnd w:id="699"/>
      <w:r>
        <w:rPr>
          <w:rFonts w:hint="cs"/>
          <w:rtl/>
          <w:lang w:eastAsia="he-IL"/>
        </w:rPr>
        <w:t xml:space="preserve">תודה רבה, חבר הכנסת </w:t>
      </w:r>
      <w:bookmarkStart w:id="700" w:name="_ETM_Q4_220400"/>
      <w:bookmarkEnd w:id="700"/>
      <w:r>
        <w:rPr>
          <w:rFonts w:hint="cs"/>
          <w:rtl/>
          <w:lang w:eastAsia="he-IL"/>
        </w:rPr>
        <w:t xml:space="preserve">סעדי. נראה לי שלא אתה שאלת את השאילתה אלא חבר הכנסת יריב </w:t>
      </w:r>
      <w:bookmarkStart w:id="701" w:name="_ETM_Q4_219828"/>
      <w:bookmarkEnd w:id="701"/>
      <w:r>
        <w:rPr>
          <w:rFonts w:hint="cs"/>
          <w:rtl/>
          <w:lang w:eastAsia="he-IL"/>
        </w:rPr>
        <w:t xml:space="preserve">לוין. </w:t>
      </w:r>
    </w:p>
    <w:p w:rsidR="000B79F7" w:rsidRDefault="000B79F7" w:rsidP="00E06311">
      <w:pPr>
        <w:rPr>
          <w:rtl/>
          <w:lang w:eastAsia="he-IL"/>
        </w:rPr>
      </w:pPr>
    </w:p>
    <w:p w:rsidR="000B79F7" w:rsidRDefault="000B79F7" w:rsidP="00E06311">
      <w:pPr>
        <w:pStyle w:val="-"/>
        <w:keepNext/>
        <w:rPr>
          <w:rtl/>
        </w:rPr>
      </w:pPr>
      <w:bookmarkStart w:id="702" w:name="ET_speakercontinue_6207_5"/>
      <w:r w:rsidRPr="007B4A78">
        <w:rPr>
          <w:rStyle w:val="TagStyle"/>
          <w:rtl/>
        </w:rPr>
        <w:t xml:space="preserve"> &lt;&lt; דובר_המשך &gt;&gt; </w:t>
      </w:r>
      <w:r>
        <w:rPr>
          <w:rtl/>
        </w:rPr>
        <w:t>שרת התחבורה והבטיחות בדרכים מרב מיכאלי:</w:t>
      </w:r>
      <w:r w:rsidRPr="007B4A78">
        <w:rPr>
          <w:rStyle w:val="TagStyle"/>
          <w:rtl/>
        </w:rPr>
        <w:t xml:space="preserve"> &lt;&lt; דובר_המשך &gt;&gt;</w:t>
      </w:r>
      <w:r>
        <w:rPr>
          <w:rtl/>
        </w:rPr>
        <w:t xml:space="preserve"> </w:t>
      </w:r>
      <w:bookmarkEnd w:id="702"/>
    </w:p>
    <w:p w:rsidR="000B79F7" w:rsidRDefault="000B79F7" w:rsidP="00515904">
      <w:pPr>
        <w:rPr>
          <w:rtl/>
        </w:rPr>
      </w:pPr>
    </w:p>
    <w:p w:rsidR="000B79F7" w:rsidRDefault="000B79F7" w:rsidP="00BF6850">
      <w:pPr>
        <w:rPr>
          <w:rtl/>
        </w:rPr>
      </w:pPr>
      <w:r>
        <w:rPr>
          <w:rFonts w:hint="cs"/>
          <w:rtl/>
        </w:rPr>
        <w:t xml:space="preserve">לא, הכול טוב, זכותו של חבר הכנסת סעדי </w:t>
      </w:r>
      <w:bookmarkStart w:id="703" w:name="_ETM_Q4_222073"/>
      <w:bookmarkEnd w:id="703"/>
      <w:r>
        <w:rPr>
          <w:rFonts w:hint="cs"/>
          <w:rtl/>
        </w:rPr>
        <w:t xml:space="preserve">וגם זכותו של חבר הכנסת טיבי להתקומם, הכול טוב. </w:t>
      </w:r>
      <w:bookmarkStart w:id="704" w:name="_ETM_Q4_224597"/>
      <w:bookmarkEnd w:id="704"/>
      <w:r>
        <w:rPr>
          <w:rFonts w:hint="cs"/>
          <w:rtl/>
        </w:rPr>
        <w:t xml:space="preserve">אבל בכל זאת, בסוף יש עובדות ויש מציאות בשטח, ורבותיי יודעים </w:t>
      </w:r>
      <w:r w:rsidR="00515904">
        <w:rPr>
          <w:rFonts w:hint="cs"/>
          <w:rtl/>
        </w:rPr>
        <w:t>– –</w:t>
      </w:r>
    </w:p>
    <w:p w:rsidR="000B79F7" w:rsidRDefault="000B79F7" w:rsidP="00E06311">
      <w:pPr>
        <w:rPr>
          <w:rtl/>
        </w:rPr>
      </w:pPr>
      <w:bookmarkStart w:id="705" w:name="_ETM_Q4_233051"/>
      <w:bookmarkStart w:id="706" w:name="_ETM_Q4_233133"/>
      <w:bookmarkEnd w:id="705"/>
      <w:bookmarkEnd w:id="706"/>
    </w:p>
    <w:p w:rsidR="000B79F7" w:rsidRDefault="000B79F7" w:rsidP="00E06311">
      <w:pPr>
        <w:pStyle w:val="af5"/>
        <w:keepNext/>
        <w:rPr>
          <w:rtl/>
        </w:rPr>
      </w:pPr>
      <w:bookmarkStart w:id="707" w:name="ET_interruption_5292_7"/>
      <w:r w:rsidRPr="007B4A78">
        <w:rPr>
          <w:rStyle w:val="TagStyle"/>
          <w:rtl/>
        </w:rPr>
        <w:t xml:space="preserve"> &lt;&lt; קריאה &gt;&gt; </w:t>
      </w:r>
      <w:r>
        <w:rPr>
          <w:rtl/>
        </w:rPr>
        <w:t>אוסאמה סעדי (הרשימה המשותפת):</w:t>
      </w:r>
      <w:r w:rsidRPr="007B4A78">
        <w:rPr>
          <w:rStyle w:val="TagStyle"/>
          <w:rtl/>
        </w:rPr>
        <w:t xml:space="preserve"> &lt;&lt; קריאה &gt;&gt;</w:t>
      </w:r>
      <w:r>
        <w:rPr>
          <w:rtl/>
        </w:rPr>
        <w:t xml:space="preserve"> </w:t>
      </w:r>
      <w:bookmarkEnd w:id="70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יש מציאות של </w:t>
      </w:r>
      <w:bookmarkStart w:id="708" w:name="_ETM_Q4_230888"/>
      <w:bookmarkEnd w:id="708"/>
      <w:r>
        <w:rPr>
          <w:rFonts w:hint="cs"/>
          <w:rtl/>
          <w:lang w:eastAsia="he-IL"/>
        </w:rPr>
        <w:t xml:space="preserve">כיבוש </w:t>
      </w:r>
      <w:r w:rsidR="00515904">
        <w:rPr>
          <w:rFonts w:hint="cs"/>
          <w:rtl/>
          <w:lang w:eastAsia="he-IL"/>
        </w:rPr>
        <w:t>– – –</w:t>
      </w:r>
      <w:r>
        <w:rPr>
          <w:rFonts w:hint="cs"/>
          <w:rtl/>
          <w:lang w:eastAsia="he-IL"/>
        </w:rPr>
        <w:t xml:space="preserve"> והממשלה לא </w:t>
      </w:r>
      <w:bookmarkStart w:id="709" w:name="_ETM_Q4_234821"/>
      <w:bookmarkEnd w:id="709"/>
      <w:r w:rsidR="00515904">
        <w:rPr>
          <w:rFonts w:hint="cs"/>
          <w:rtl/>
          <w:lang w:eastAsia="he-IL"/>
        </w:rPr>
        <w:t>– – –</w:t>
      </w:r>
    </w:p>
    <w:p w:rsidR="000B79F7" w:rsidRDefault="000B79F7" w:rsidP="00E06311">
      <w:pPr>
        <w:rPr>
          <w:rtl/>
          <w:lang w:eastAsia="he-IL"/>
        </w:rPr>
      </w:pPr>
      <w:bookmarkStart w:id="710" w:name="_ETM_Q4_231980"/>
      <w:bookmarkStart w:id="711" w:name="_ETM_Q4_232100"/>
      <w:bookmarkEnd w:id="710"/>
      <w:bookmarkEnd w:id="711"/>
    </w:p>
    <w:p w:rsidR="000B79F7" w:rsidRDefault="000B79F7" w:rsidP="00E06311">
      <w:pPr>
        <w:pStyle w:val="-"/>
        <w:keepNext/>
        <w:rPr>
          <w:rtl/>
        </w:rPr>
      </w:pPr>
      <w:bookmarkStart w:id="712" w:name="ET_speakercontinue_6207_8"/>
      <w:r w:rsidRPr="007B4A78">
        <w:rPr>
          <w:rStyle w:val="TagStyle"/>
          <w:rtl/>
        </w:rPr>
        <w:lastRenderedPageBreak/>
        <w:t xml:space="preserve"> &lt;&lt; דובר_המשך &gt;&gt; </w:t>
      </w:r>
      <w:r>
        <w:rPr>
          <w:rtl/>
        </w:rPr>
        <w:t>שרת התחבורה והבטיחות בדרכים מרב מיכאלי:</w:t>
      </w:r>
      <w:r w:rsidRPr="007B4A78">
        <w:rPr>
          <w:rStyle w:val="TagStyle"/>
          <w:rtl/>
        </w:rPr>
        <w:t xml:space="preserve"> &lt;&lt; דובר_המשך &gt;&gt;</w:t>
      </w:r>
      <w:r>
        <w:rPr>
          <w:rtl/>
        </w:rPr>
        <w:t xml:space="preserve"> </w:t>
      </w:r>
      <w:bookmarkEnd w:id="712"/>
    </w:p>
    <w:p w:rsidR="000B79F7" w:rsidRDefault="000B79F7" w:rsidP="00515904">
      <w:pPr>
        <w:rPr>
          <w:rtl/>
          <w:lang w:eastAsia="he-IL"/>
        </w:rPr>
      </w:pPr>
    </w:p>
    <w:p w:rsidR="000B79F7" w:rsidRDefault="00BF6850" w:rsidP="00E06311">
      <w:pPr>
        <w:rPr>
          <w:rtl/>
          <w:lang w:eastAsia="he-IL"/>
        </w:rPr>
      </w:pPr>
      <w:bookmarkStart w:id="713" w:name="_ETM_Q4_233505"/>
      <w:bookmarkEnd w:id="713"/>
      <w:r>
        <w:rPr>
          <w:rFonts w:hint="eastAsia"/>
          <w:rtl/>
          <w:lang w:eastAsia="he-IL"/>
        </w:rPr>
        <w:t xml:space="preserve">– – </w:t>
      </w:r>
      <w:r w:rsidR="000B79F7">
        <w:rPr>
          <w:rFonts w:hint="cs"/>
          <w:rtl/>
          <w:lang w:eastAsia="he-IL"/>
        </w:rPr>
        <w:t xml:space="preserve">רבותיי יודעים </w:t>
      </w:r>
      <w:r w:rsidR="00515904">
        <w:rPr>
          <w:rFonts w:hint="cs"/>
          <w:rtl/>
          <w:lang w:eastAsia="he-IL"/>
        </w:rPr>
        <w:t>– – –</w:t>
      </w:r>
    </w:p>
    <w:p w:rsidR="000B79F7" w:rsidRDefault="000B79F7" w:rsidP="00E06311">
      <w:pPr>
        <w:rPr>
          <w:rtl/>
          <w:lang w:eastAsia="he-IL"/>
        </w:rPr>
      </w:pPr>
      <w:bookmarkStart w:id="714" w:name="_ETM_Q4_238349"/>
      <w:bookmarkStart w:id="715" w:name="_ETM_Q4_238432"/>
      <w:bookmarkEnd w:id="714"/>
      <w:bookmarkEnd w:id="715"/>
    </w:p>
    <w:p w:rsidR="000B79F7" w:rsidRDefault="000B79F7" w:rsidP="00E06311">
      <w:pPr>
        <w:pStyle w:val="af6"/>
        <w:keepNext/>
        <w:rPr>
          <w:rtl/>
        </w:rPr>
      </w:pPr>
      <w:bookmarkStart w:id="716" w:name="ET_yor_6204_9"/>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bookmarkEnd w:id="716"/>
    </w:p>
    <w:p w:rsidR="000B79F7" w:rsidRDefault="000B79F7" w:rsidP="00515904">
      <w:pPr>
        <w:rPr>
          <w:rtl/>
          <w:lang w:eastAsia="he-IL"/>
        </w:rPr>
      </w:pPr>
    </w:p>
    <w:p w:rsidR="000B79F7" w:rsidRDefault="000B79F7" w:rsidP="00E06311">
      <w:pPr>
        <w:rPr>
          <w:rtl/>
          <w:lang w:eastAsia="he-IL"/>
        </w:rPr>
      </w:pPr>
      <w:bookmarkStart w:id="717" w:name="_ETM_Q4_239490"/>
      <w:bookmarkEnd w:id="717"/>
      <w:r>
        <w:rPr>
          <w:rFonts w:hint="cs"/>
          <w:rtl/>
          <w:lang w:eastAsia="he-IL"/>
        </w:rPr>
        <w:t xml:space="preserve">לא ברור לי שהצטרפתם לממשלת השינוי, אז </w:t>
      </w:r>
      <w:bookmarkStart w:id="718" w:name="_ETM_Q4_240528"/>
      <w:bookmarkEnd w:id="718"/>
      <w:r>
        <w:rPr>
          <w:rFonts w:hint="cs"/>
          <w:rtl/>
          <w:lang w:eastAsia="he-IL"/>
        </w:rPr>
        <w:t>מה עניינכם בנושא הזה?</w:t>
      </w:r>
      <w:bookmarkStart w:id="719" w:name="_ETM_Q4_244656"/>
      <w:bookmarkEnd w:id="719"/>
    </w:p>
    <w:p w:rsidR="000B79F7" w:rsidRDefault="000B79F7" w:rsidP="00E06311">
      <w:pPr>
        <w:rPr>
          <w:rtl/>
          <w:lang w:eastAsia="he-IL"/>
        </w:rPr>
      </w:pPr>
      <w:bookmarkStart w:id="720" w:name="_ETM_Q4_244750"/>
      <w:bookmarkEnd w:id="720"/>
    </w:p>
    <w:p w:rsidR="000B79F7" w:rsidRDefault="000B79F7" w:rsidP="00E06311">
      <w:pPr>
        <w:pStyle w:val="-"/>
        <w:keepNext/>
        <w:rPr>
          <w:rtl/>
        </w:rPr>
      </w:pPr>
      <w:r w:rsidRPr="007B4A78">
        <w:rPr>
          <w:rStyle w:val="TagStyle"/>
          <w:rtl/>
        </w:rPr>
        <w:t xml:space="preserve"> &lt;&lt; דובר_המשך &gt;&gt; </w:t>
      </w:r>
      <w:r>
        <w:rPr>
          <w:rtl/>
        </w:rPr>
        <w:t>שרת התחבורה והבטיחות בדרכים מרב מיכאלי:</w:t>
      </w:r>
      <w:r w:rsidRPr="007B4A78">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עניינם בנושא הזה </w:t>
      </w:r>
      <w:r>
        <w:rPr>
          <w:rtl/>
          <w:lang w:eastAsia="he-IL"/>
        </w:rPr>
        <w:t>–</w:t>
      </w:r>
      <w:r>
        <w:rPr>
          <w:rFonts w:hint="cs"/>
          <w:rtl/>
          <w:lang w:eastAsia="he-IL"/>
        </w:rPr>
        <w:t xml:space="preserve"> הכול טוב. אבל </w:t>
      </w:r>
      <w:bookmarkStart w:id="721" w:name="_ETM_Q4_243054"/>
      <w:bookmarkEnd w:id="721"/>
      <w:r>
        <w:rPr>
          <w:rFonts w:hint="cs"/>
          <w:rtl/>
          <w:lang w:eastAsia="he-IL"/>
        </w:rPr>
        <w:t xml:space="preserve">אם לא הייתי אומרת את הדברים האלה אז הם לא היו קיימים? לא הבנתי. </w:t>
      </w:r>
    </w:p>
    <w:p w:rsidR="000B79F7" w:rsidRDefault="000B79F7" w:rsidP="00E06311">
      <w:pPr>
        <w:rPr>
          <w:rtl/>
          <w:lang w:eastAsia="he-IL"/>
        </w:rPr>
      </w:pPr>
      <w:bookmarkStart w:id="722" w:name="_ETM_Q4_246790"/>
      <w:bookmarkStart w:id="723" w:name="_ETM_Q4_246868"/>
      <w:bookmarkEnd w:id="722"/>
      <w:bookmarkEnd w:id="723"/>
    </w:p>
    <w:p w:rsidR="000B79F7" w:rsidRDefault="000B79F7" w:rsidP="00E06311">
      <w:pPr>
        <w:pStyle w:val="af5"/>
        <w:keepNext/>
        <w:rPr>
          <w:rtl/>
        </w:rPr>
      </w:pPr>
      <w:r w:rsidRPr="007B4A78">
        <w:rPr>
          <w:rStyle w:val="TagStyle"/>
          <w:rtl/>
        </w:rPr>
        <w:t xml:space="preserve"> &lt;&lt; קריאה &gt;&gt; </w:t>
      </w:r>
      <w:r>
        <w:rPr>
          <w:rtl/>
        </w:rPr>
        <w:t>אחמד טיבי (הרשימה המשותפת):</w:t>
      </w:r>
      <w:r w:rsidRPr="007B4A78">
        <w:rPr>
          <w:rStyle w:val="TagStyle"/>
          <w:rtl/>
        </w:rPr>
        <w:t xml:space="preserve"> &lt;&lt; קריאה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אין שינוי, אין שינוי, עובדה. אין </w:t>
      </w:r>
      <w:bookmarkStart w:id="724" w:name="_ETM_Q4_249044"/>
      <w:bookmarkEnd w:id="724"/>
      <w:r>
        <w:rPr>
          <w:rFonts w:hint="cs"/>
          <w:rtl/>
          <w:lang w:eastAsia="he-IL"/>
        </w:rPr>
        <w:t xml:space="preserve">שינוי. </w:t>
      </w:r>
    </w:p>
    <w:p w:rsidR="000B79F7" w:rsidRDefault="000B79F7" w:rsidP="00E06311">
      <w:pPr>
        <w:rPr>
          <w:rtl/>
          <w:lang w:eastAsia="he-IL"/>
        </w:rPr>
      </w:pPr>
      <w:bookmarkStart w:id="725" w:name="_ETM_Q4_250340"/>
      <w:bookmarkStart w:id="726" w:name="_ETM_Q4_250414"/>
      <w:bookmarkEnd w:id="725"/>
      <w:bookmarkEnd w:id="726"/>
    </w:p>
    <w:p w:rsidR="000B79F7" w:rsidRDefault="000B79F7" w:rsidP="00E06311">
      <w:pPr>
        <w:pStyle w:val="af6"/>
        <w:keepNext/>
        <w:rPr>
          <w:rtl/>
        </w:rPr>
      </w:pPr>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27" w:name="_ETM_Q4_251616"/>
      <w:bookmarkEnd w:id="727"/>
      <w:r>
        <w:rPr>
          <w:rFonts w:hint="cs"/>
          <w:rtl/>
          <w:lang w:eastAsia="he-IL"/>
        </w:rPr>
        <w:t xml:space="preserve">תודה, חבר הכנסת טיבי, תודה. </w:t>
      </w:r>
      <w:bookmarkStart w:id="728" w:name="_ETM_Q4_255116"/>
      <w:bookmarkStart w:id="729" w:name="_ETM_Q4_255221"/>
      <w:bookmarkEnd w:id="728"/>
      <w:bookmarkEnd w:id="729"/>
      <w:r>
        <w:rPr>
          <w:rFonts w:hint="cs"/>
          <w:rtl/>
          <w:lang w:eastAsia="he-IL"/>
        </w:rPr>
        <w:t xml:space="preserve">בבקשה, השרה. </w:t>
      </w:r>
    </w:p>
    <w:p w:rsidR="000B79F7" w:rsidRPr="00E06311" w:rsidRDefault="000B79F7" w:rsidP="00515904">
      <w:pPr>
        <w:rPr>
          <w:rtl/>
        </w:rPr>
      </w:pPr>
      <w:bookmarkStart w:id="730" w:name="_ETM_Q4_253779"/>
      <w:bookmarkStart w:id="731" w:name="_ETM_Q4_253845"/>
      <w:bookmarkEnd w:id="730"/>
      <w:bookmarkEnd w:id="731"/>
    </w:p>
    <w:p w:rsidR="000B79F7" w:rsidRDefault="000B79F7" w:rsidP="00E06311">
      <w:pPr>
        <w:pStyle w:val="af5"/>
        <w:keepNext/>
        <w:rPr>
          <w:rtl/>
        </w:rPr>
      </w:pPr>
      <w:bookmarkStart w:id="732" w:name="ET_interruption_5293_15"/>
      <w:r w:rsidRPr="007B4A78">
        <w:rPr>
          <w:rStyle w:val="TagStyle"/>
          <w:rtl/>
        </w:rPr>
        <w:t xml:space="preserve"> &lt;&lt; קריאה &gt;&gt; </w:t>
      </w:r>
      <w:r>
        <w:rPr>
          <w:rtl/>
        </w:rPr>
        <w:t>איימן עודה (הרשימה המשותפת):</w:t>
      </w:r>
      <w:r w:rsidRPr="007B4A78">
        <w:rPr>
          <w:rStyle w:val="TagStyle"/>
          <w:rtl/>
        </w:rPr>
        <w:t xml:space="preserve"> &lt;&lt; קריאה &gt;&gt;</w:t>
      </w:r>
      <w:r>
        <w:rPr>
          <w:rtl/>
        </w:rPr>
        <w:t xml:space="preserve"> </w:t>
      </w:r>
      <w:bookmarkEnd w:id="732"/>
    </w:p>
    <w:p w:rsidR="000B79F7" w:rsidRPr="007B4A78" w:rsidRDefault="000B79F7" w:rsidP="00E06311">
      <w:pPr>
        <w:ind w:firstLine="0"/>
        <w:rPr>
          <w:rtl/>
          <w:lang w:eastAsia="he-IL"/>
        </w:rPr>
      </w:pPr>
    </w:p>
    <w:p w:rsidR="000B79F7" w:rsidRDefault="000B79F7" w:rsidP="00E06311">
      <w:pPr>
        <w:rPr>
          <w:rtl/>
          <w:lang w:eastAsia="he-IL"/>
        </w:rPr>
      </w:pPr>
      <w:bookmarkStart w:id="733" w:name="_ETM_Q4_252264"/>
      <w:bookmarkStart w:id="734" w:name="_ETM_Q4_252498"/>
      <w:bookmarkEnd w:id="733"/>
      <w:bookmarkEnd w:id="734"/>
      <w:r>
        <w:rPr>
          <w:rFonts w:hint="cs"/>
          <w:rtl/>
          <w:lang w:eastAsia="he-IL"/>
        </w:rPr>
        <w:t>מ</w:t>
      </w:r>
      <w:bookmarkStart w:id="735" w:name="_ETM_Q4_252568"/>
      <w:bookmarkEnd w:id="735"/>
      <w:r>
        <w:rPr>
          <w:rFonts w:hint="cs"/>
          <w:rtl/>
          <w:lang w:eastAsia="he-IL"/>
        </w:rPr>
        <w:t xml:space="preserve">ה שחשוב </w:t>
      </w:r>
      <w:bookmarkStart w:id="736" w:name="_ETM_Q4_253444"/>
      <w:bookmarkEnd w:id="736"/>
      <w:r>
        <w:rPr>
          <w:rFonts w:hint="cs"/>
          <w:rtl/>
          <w:lang w:eastAsia="he-IL"/>
        </w:rPr>
        <w:t xml:space="preserve">זה שהשמאל כרגע מושפל </w:t>
      </w:r>
      <w:r w:rsidR="00515904">
        <w:rPr>
          <w:rFonts w:hint="cs"/>
          <w:rtl/>
          <w:lang w:eastAsia="he-IL"/>
        </w:rPr>
        <w:t>– – –</w:t>
      </w:r>
    </w:p>
    <w:p w:rsidR="000B79F7" w:rsidRDefault="000B79F7" w:rsidP="00E06311">
      <w:pPr>
        <w:rPr>
          <w:rtl/>
          <w:lang w:eastAsia="he-IL"/>
        </w:rPr>
      </w:pPr>
      <w:bookmarkStart w:id="737" w:name="_ETM_Q4_255661"/>
      <w:bookmarkStart w:id="738" w:name="_ETM_Q4_255743"/>
      <w:bookmarkEnd w:id="737"/>
      <w:bookmarkEnd w:id="738"/>
    </w:p>
    <w:p w:rsidR="000B79F7" w:rsidRDefault="000B79F7" w:rsidP="00E06311">
      <w:pPr>
        <w:pStyle w:val="af6"/>
        <w:keepNext/>
        <w:rPr>
          <w:rtl/>
        </w:rPr>
      </w:pPr>
      <w:bookmarkStart w:id="739" w:name="ET_yor_6204_16"/>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bookmarkEnd w:id="739"/>
    </w:p>
    <w:p w:rsidR="000B79F7" w:rsidRDefault="000B79F7" w:rsidP="00515904">
      <w:pPr>
        <w:rPr>
          <w:rtl/>
          <w:lang w:eastAsia="he-IL"/>
        </w:rPr>
      </w:pPr>
    </w:p>
    <w:p w:rsidR="000B79F7" w:rsidRDefault="000B79F7" w:rsidP="00E06311">
      <w:pPr>
        <w:rPr>
          <w:rtl/>
          <w:lang w:eastAsia="he-IL"/>
        </w:rPr>
      </w:pPr>
      <w:bookmarkStart w:id="740" w:name="_ETM_Q4_256967"/>
      <w:bookmarkEnd w:id="740"/>
      <w:r>
        <w:rPr>
          <w:rFonts w:hint="cs"/>
          <w:rtl/>
          <w:lang w:eastAsia="he-IL"/>
        </w:rPr>
        <w:t xml:space="preserve">תודה. חבר הכנסת עודה, בבקשה לא להפריע. </w:t>
      </w:r>
    </w:p>
    <w:p w:rsidR="000B79F7" w:rsidRDefault="000B79F7" w:rsidP="00E06311">
      <w:pPr>
        <w:rPr>
          <w:rtl/>
          <w:lang w:eastAsia="he-IL"/>
        </w:rPr>
      </w:pPr>
      <w:bookmarkStart w:id="741" w:name="_ETM_Q4_260589"/>
      <w:bookmarkStart w:id="742" w:name="_ETM_Q4_260667"/>
      <w:bookmarkEnd w:id="741"/>
      <w:bookmarkEnd w:id="742"/>
    </w:p>
    <w:p w:rsidR="000B79F7" w:rsidRDefault="000B79F7" w:rsidP="00E06311">
      <w:pPr>
        <w:pStyle w:val="af5"/>
        <w:keepNext/>
        <w:rPr>
          <w:rtl/>
        </w:rPr>
      </w:pPr>
      <w:bookmarkStart w:id="743" w:name="ET_interruption_5264_17"/>
      <w:r w:rsidRPr="007B4A78">
        <w:rPr>
          <w:rStyle w:val="TagStyle"/>
          <w:rtl/>
        </w:rPr>
        <w:t xml:space="preserve"> &lt;&lt; קריאה &gt;&gt; </w:t>
      </w:r>
      <w:r>
        <w:rPr>
          <w:rtl/>
        </w:rPr>
        <w:t>אחמד טיבי (הרשימה המשותפת):</w:t>
      </w:r>
      <w:r w:rsidRPr="007B4A78">
        <w:rPr>
          <w:rStyle w:val="TagStyle"/>
          <w:rtl/>
        </w:rPr>
        <w:t xml:space="preserve"> &lt;&lt; קריאה &gt;&gt;</w:t>
      </w:r>
      <w:r>
        <w:rPr>
          <w:rtl/>
        </w:rPr>
        <w:t xml:space="preserve"> </w:t>
      </w:r>
      <w:bookmarkEnd w:id="743"/>
    </w:p>
    <w:p w:rsidR="000B79F7" w:rsidRDefault="000B79F7" w:rsidP="00515904">
      <w:pPr>
        <w:rPr>
          <w:rtl/>
          <w:lang w:eastAsia="he-IL"/>
        </w:rPr>
      </w:pPr>
    </w:p>
    <w:p w:rsidR="000B79F7" w:rsidRDefault="00515904" w:rsidP="00E06311">
      <w:pPr>
        <w:rPr>
          <w:rtl/>
          <w:lang w:eastAsia="he-IL"/>
        </w:rPr>
      </w:pPr>
      <w:bookmarkStart w:id="744" w:name="_ETM_Q4_258865"/>
      <w:bookmarkStart w:id="745" w:name="_ETM_Q4_259109"/>
      <w:bookmarkStart w:id="746" w:name="_ETM_Q4_259165"/>
      <w:bookmarkEnd w:id="744"/>
      <w:bookmarkEnd w:id="745"/>
      <w:bookmarkEnd w:id="746"/>
      <w:r>
        <w:rPr>
          <w:rFonts w:hint="cs"/>
          <w:rtl/>
          <w:lang w:eastAsia="he-IL"/>
        </w:rPr>
        <w:t>– – –</w:t>
      </w:r>
    </w:p>
    <w:p w:rsidR="000B79F7" w:rsidRDefault="000B79F7" w:rsidP="00E06311">
      <w:pPr>
        <w:rPr>
          <w:rtl/>
          <w:lang w:eastAsia="he-IL"/>
        </w:rPr>
      </w:pPr>
      <w:bookmarkStart w:id="747" w:name="_ETM_Q4_261720"/>
      <w:bookmarkStart w:id="748" w:name="_ETM_Q4_261830"/>
      <w:bookmarkEnd w:id="747"/>
      <w:bookmarkEnd w:id="748"/>
    </w:p>
    <w:p w:rsidR="000B79F7" w:rsidRDefault="000B79F7" w:rsidP="00E06311">
      <w:pPr>
        <w:pStyle w:val="af6"/>
        <w:keepNext/>
        <w:rPr>
          <w:rtl/>
        </w:rPr>
      </w:pPr>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49" w:name="_ETM_Q4_263043"/>
      <w:bookmarkEnd w:id="749"/>
      <w:r>
        <w:rPr>
          <w:rFonts w:hint="cs"/>
          <w:rtl/>
          <w:lang w:eastAsia="he-IL"/>
        </w:rPr>
        <w:t xml:space="preserve">תודה, תודה. </w:t>
      </w:r>
    </w:p>
    <w:p w:rsidR="000B79F7" w:rsidRDefault="000B79F7" w:rsidP="00E06311">
      <w:pPr>
        <w:rPr>
          <w:rtl/>
          <w:lang w:eastAsia="he-IL"/>
        </w:rPr>
      </w:pPr>
      <w:bookmarkStart w:id="750" w:name="_ETM_Q4_264503"/>
      <w:bookmarkStart w:id="751" w:name="_ETM_Q4_264573"/>
      <w:bookmarkEnd w:id="750"/>
      <w:bookmarkEnd w:id="751"/>
    </w:p>
    <w:p w:rsidR="000B79F7" w:rsidRDefault="000B79F7" w:rsidP="00E06311">
      <w:pPr>
        <w:pStyle w:val="af5"/>
        <w:keepNext/>
        <w:rPr>
          <w:rtl/>
        </w:rPr>
      </w:pPr>
      <w:bookmarkStart w:id="752" w:name="ET_interruption_5797_19"/>
      <w:r w:rsidRPr="007B4A78">
        <w:rPr>
          <w:rStyle w:val="TagStyle"/>
          <w:rtl/>
        </w:rPr>
        <w:t xml:space="preserve"> &lt;&lt; קריאה &gt;&gt; </w:t>
      </w:r>
      <w:r>
        <w:rPr>
          <w:rtl/>
        </w:rPr>
        <w:t>יצחק פינדרוס (יהדות התורה):</w:t>
      </w:r>
      <w:r w:rsidRPr="007B4A78">
        <w:rPr>
          <w:rStyle w:val="TagStyle"/>
          <w:rtl/>
        </w:rPr>
        <w:t xml:space="preserve"> &lt;&lt; קריאה &gt;&gt;</w:t>
      </w:r>
      <w:r>
        <w:rPr>
          <w:rtl/>
        </w:rPr>
        <w:t xml:space="preserve"> </w:t>
      </w:r>
      <w:bookmarkEnd w:id="752"/>
    </w:p>
    <w:p w:rsidR="000B79F7" w:rsidRDefault="000B79F7" w:rsidP="00515904">
      <w:pPr>
        <w:rPr>
          <w:rtl/>
          <w:lang w:eastAsia="he-IL"/>
        </w:rPr>
      </w:pPr>
    </w:p>
    <w:p w:rsidR="000B79F7" w:rsidRDefault="00515904" w:rsidP="00E06311">
      <w:pPr>
        <w:rPr>
          <w:rtl/>
          <w:lang w:eastAsia="he-IL"/>
        </w:rPr>
      </w:pPr>
      <w:bookmarkStart w:id="753" w:name="_ETM_Q4_262767"/>
      <w:bookmarkStart w:id="754" w:name="_ETM_Q4_263011"/>
      <w:bookmarkStart w:id="755" w:name="_ETM_Q4_263069"/>
      <w:bookmarkEnd w:id="753"/>
      <w:bookmarkEnd w:id="754"/>
      <w:bookmarkEnd w:id="755"/>
      <w:r>
        <w:rPr>
          <w:rFonts w:hint="cs"/>
          <w:rtl/>
          <w:lang w:eastAsia="he-IL"/>
        </w:rPr>
        <w:t>– – –</w:t>
      </w:r>
      <w:r w:rsidR="000B79F7">
        <w:rPr>
          <w:rFonts w:hint="cs"/>
          <w:rtl/>
          <w:lang w:eastAsia="he-IL"/>
        </w:rPr>
        <w:t xml:space="preserve"> לא לשתף פעולה </w:t>
      </w:r>
      <w:bookmarkStart w:id="756" w:name="_ETM_Q4_264492"/>
      <w:bookmarkEnd w:id="756"/>
      <w:r>
        <w:rPr>
          <w:rFonts w:hint="cs"/>
          <w:rtl/>
          <w:lang w:eastAsia="he-IL"/>
        </w:rPr>
        <w:t>– – –</w:t>
      </w:r>
    </w:p>
    <w:p w:rsidR="000B79F7" w:rsidRDefault="000B79F7" w:rsidP="00E06311">
      <w:pPr>
        <w:rPr>
          <w:rtl/>
          <w:lang w:eastAsia="he-IL"/>
        </w:rPr>
      </w:pPr>
      <w:bookmarkStart w:id="757" w:name="_ETM_Q4_265380"/>
      <w:bookmarkStart w:id="758" w:name="_ETM_Q4_265461"/>
      <w:bookmarkEnd w:id="757"/>
      <w:bookmarkEnd w:id="758"/>
    </w:p>
    <w:p w:rsidR="000B79F7" w:rsidRDefault="000B79F7" w:rsidP="00E06311">
      <w:pPr>
        <w:pStyle w:val="af6"/>
        <w:keepNext/>
        <w:rPr>
          <w:rtl/>
        </w:rPr>
      </w:pPr>
      <w:bookmarkStart w:id="759" w:name="ET_yor_6204_20"/>
      <w:r w:rsidRPr="007B4A78">
        <w:rPr>
          <w:rStyle w:val="TagStyle"/>
          <w:rtl/>
        </w:rPr>
        <w:t xml:space="preserve"> &lt;&lt; יור &gt;&gt; </w:t>
      </w:r>
      <w:r>
        <w:rPr>
          <w:rtl/>
        </w:rPr>
        <w:t>היו"ר מיקי לוי:</w:t>
      </w:r>
      <w:r w:rsidRPr="007B4A78">
        <w:rPr>
          <w:rStyle w:val="TagStyle"/>
          <w:rtl/>
        </w:rPr>
        <w:t xml:space="preserve"> &lt;&lt; יור &gt;&gt;</w:t>
      </w:r>
      <w:r>
        <w:rPr>
          <w:rtl/>
        </w:rPr>
        <w:t xml:space="preserve"> </w:t>
      </w:r>
      <w:bookmarkEnd w:id="759"/>
    </w:p>
    <w:p w:rsidR="000B79F7" w:rsidRDefault="000B79F7" w:rsidP="00515904">
      <w:pPr>
        <w:rPr>
          <w:rtl/>
          <w:lang w:eastAsia="he-IL"/>
        </w:rPr>
      </w:pPr>
    </w:p>
    <w:p w:rsidR="000B79F7" w:rsidRDefault="000B79F7" w:rsidP="00E06311">
      <w:pPr>
        <w:rPr>
          <w:rtl/>
          <w:lang w:eastAsia="he-IL"/>
        </w:rPr>
      </w:pPr>
      <w:bookmarkStart w:id="760" w:name="_ETM_Q4_266457"/>
      <w:bookmarkEnd w:id="760"/>
      <w:r>
        <w:rPr>
          <w:rFonts w:hint="cs"/>
          <w:rtl/>
          <w:lang w:eastAsia="he-IL"/>
        </w:rPr>
        <w:t>חבר הכנסת פינדרוס, אתה גם בעמידה וג</w:t>
      </w:r>
      <w:bookmarkStart w:id="761" w:name="_ETM_Q4_268955"/>
      <w:bookmarkEnd w:id="761"/>
      <w:r>
        <w:rPr>
          <w:rFonts w:hint="cs"/>
          <w:rtl/>
          <w:lang w:eastAsia="he-IL"/>
        </w:rPr>
        <w:t>ם מדבר? שב</w:t>
      </w:r>
      <w:r w:rsidR="0018052E">
        <w:rPr>
          <w:rFonts w:hint="cs"/>
          <w:rtl/>
          <w:lang w:eastAsia="he-IL"/>
        </w:rPr>
        <w:t>,</w:t>
      </w:r>
      <w:r>
        <w:rPr>
          <w:rFonts w:hint="cs"/>
          <w:rtl/>
          <w:lang w:eastAsia="he-IL"/>
        </w:rPr>
        <w:t xml:space="preserve"> בבקשה. תודה. בבקשה. </w:t>
      </w:r>
    </w:p>
    <w:p w:rsidR="000B79F7" w:rsidRDefault="000B79F7" w:rsidP="00E06311">
      <w:pPr>
        <w:rPr>
          <w:rtl/>
          <w:lang w:eastAsia="he-IL"/>
        </w:rPr>
      </w:pPr>
      <w:bookmarkStart w:id="762" w:name="_ETM_Q4_272925"/>
      <w:bookmarkStart w:id="763" w:name="_ETM_Q4_273017"/>
      <w:bookmarkEnd w:id="762"/>
      <w:bookmarkEnd w:id="763"/>
    </w:p>
    <w:p w:rsidR="000B79F7" w:rsidRDefault="000B79F7" w:rsidP="00E06311">
      <w:pPr>
        <w:pStyle w:val="-"/>
        <w:keepNext/>
        <w:rPr>
          <w:rtl/>
        </w:rPr>
      </w:pPr>
      <w:bookmarkStart w:id="764" w:name="ET_speakercontinue_6207_21"/>
      <w:r w:rsidRPr="007B4A78">
        <w:rPr>
          <w:rStyle w:val="TagStyle"/>
          <w:rtl/>
        </w:rPr>
        <w:t xml:space="preserve"> &lt;&lt; דובר_המשך &gt;&gt; </w:t>
      </w:r>
      <w:r>
        <w:rPr>
          <w:rtl/>
        </w:rPr>
        <w:t>שרת התחבורה והבטיחות בדרכים מרב מיכאלי:</w:t>
      </w:r>
      <w:r w:rsidRPr="007B4A78">
        <w:rPr>
          <w:rStyle w:val="TagStyle"/>
          <w:rtl/>
        </w:rPr>
        <w:t xml:space="preserve"> &lt;&lt; דובר_המשך &gt;&gt;</w:t>
      </w:r>
      <w:r>
        <w:rPr>
          <w:rtl/>
        </w:rPr>
        <w:t xml:space="preserve"> </w:t>
      </w:r>
      <w:bookmarkEnd w:id="764"/>
    </w:p>
    <w:p w:rsidR="000B79F7" w:rsidRDefault="000B79F7" w:rsidP="00515904">
      <w:pPr>
        <w:rPr>
          <w:rtl/>
          <w:lang w:eastAsia="he-IL"/>
        </w:rPr>
      </w:pPr>
    </w:p>
    <w:p w:rsidR="000B79F7" w:rsidRDefault="000B79F7" w:rsidP="00E06311">
      <w:pPr>
        <w:rPr>
          <w:rtl/>
          <w:lang w:eastAsia="he-IL"/>
        </w:rPr>
      </w:pPr>
      <w:bookmarkStart w:id="765" w:name="_ETM_Q4_273977"/>
      <w:bookmarkEnd w:id="765"/>
      <w:r>
        <w:rPr>
          <w:rFonts w:hint="cs"/>
          <w:rtl/>
          <w:lang w:eastAsia="he-IL"/>
        </w:rPr>
        <w:t xml:space="preserve">הפרויקטים שעברו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766" w:name="ET_interruption_5264_22"/>
      <w:r w:rsidRPr="007B4A78">
        <w:rPr>
          <w:rStyle w:val="TagStyle"/>
          <w:rtl/>
        </w:rPr>
        <w:t xml:space="preserve"> &lt;&lt; קריאה &gt;&gt; </w:t>
      </w:r>
      <w:r>
        <w:rPr>
          <w:rtl/>
        </w:rPr>
        <w:t>אחמד טיבי (הרשימה המשותפת):</w:t>
      </w:r>
      <w:r w:rsidRPr="007B4A78">
        <w:rPr>
          <w:rStyle w:val="TagStyle"/>
          <w:rtl/>
        </w:rPr>
        <w:t xml:space="preserve"> &lt;&lt; קריאה &gt;&gt;</w:t>
      </w:r>
      <w:r>
        <w:rPr>
          <w:rtl/>
        </w:rPr>
        <w:t xml:space="preserve"> </w:t>
      </w:r>
      <w:bookmarkEnd w:id="766"/>
    </w:p>
    <w:p w:rsidR="000B79F7" w:rsidRDefault="000B79F7" w:rsidP="00E06311">
      <w:pPr>
        <w:rPr>
          <w:rtl/>
          <w:lang w:eastAsia="he-IL"/>
        </w:rPr>
      </w:pPr>
    </w:p>
    <w:p w:rsidR="000B79F7" w:rsidRDefault="000B79F7" w:rsidP="00E06311">
      <w:pPr>
        <w:rPr>
          <w:rtl/>
          <w:lang w:eastAsia="he-IL"/>
        </w:rPr>
      </w:pPr>
      <w:bookmarkStart w:id="767" w:name="_ETM_Q4_273099"/>
      <w:bookmarkEnd w:id="767"/>
      <w:r>
        <w:rPr>
          <w:rFonts w:hint="cs"/>
          <w:rtl/>
          <w:lang w:eastAsia="he-IL"/>
        </w:rPr>
        <w:t xml:space="preserve">כמובן שזה בהסכמה </w:t>
      </w:r>
      <w:bookmarkStart w:id="768" w:name="_ETM_Q4_272769"/>
      <w:bookmarkEnd w:id="768"/>
      <w:r>
        <w:rPr>
          <w:rFonts w:hint="cs"/>
          <w:rtl/>
          <w:lang w:eastAsia="he-IL"/>
        </w:rPr>
        <w:t xml:space="preserve">של מרצ. </w:t>
      </w:r>
    </w:p>
    <w:p w:rsidR="000B79F7" w:rsidRDefault="000B79F7" w:rsidP="00E06311">
      <w:pPr>
        <w:rPr>
          <w:rtl/>
          <w:lang w:eastAsia="he-IL"/>
        </w:rPr>
      </w:pPr>
      <w:bookmarkStart w:id="769" w:name="_ETM_Q4_275373"/>
      <w:bookmarkStart w:id="770" w:name="_ETM_Q4_275457"/>
      <w:bookmarkEnd w:id="769"/>
      <w:bookmarkEnd w:id="770"/>
    </w:p>
    <w:p w:rsidR="000B79F7" w:rsidRDefault="000B79F7" w:rsidP="00E06311">
      <w:pPr>
        <w:pStyle w:val="af5"/>
        <w:keepNext/>
        <w:rPr>
          <w:rtl/>
        </w:rPr>
      </w:pPr>
      <w:bookmarkStart w:id="771" w:name="ET_interruption_6156_23"/>
      <w:r w:rsidRPr="00096E25">
        <w:rPr>
          <w:rStyle w:val="TagStyle"/>
          <w:rtl/>
        </w:rPr>
        <w:t xml:space="preserve"> &lt;&lt; קריאה &gt;&gt; </w:t>
      </w:r>
      <w:r>
        <w:rPr>
          <w:rtl/>
        </w:rPr>
        <w:t>גלעד קריב (העבודה):</w:t>
      </w:r>
      <w:r w:rsidRPr="00096E25">
        <w:rPr>
          <w:rStyle w:val="TagStyle"/>
          <w:rtl/>
        </w:rPr>
        <w:t xml:space="preserve"> &lt;&lt; קריאה &gt;&gt;</w:t>
      </w:r>
      <w:r>
        <w:rPr>
          <w:rtl/>
        </w:rPr>
        <w:t xml:space="preserve"> </w:t>
      </w:r>
      <w:bookmarkEnd w:id="771"/>
    </w:p>
    <w:p w:rsidR="000B79F7" w:rsidRDefault="000B79F7" w:rsidP="00515904">
      <w:pPr>
        <w:rPr>
          <w:rtl/>
          <w:lang w:eastAsia="he-IL"/>
        </w:rPr>
      </w:pPr>
    </w:p>
    <w:p w:rsidR="000B79F7" w:rsidRDefault="000B79F7" w:rsidP="00E06311">
      <w:pPr>
        <w:rPr>
          <w:rtl/>
          <w:lang w:eastAsia="he-IL"/>
        </w:rPr>
      </w:pPr>
      <w:bookmarkStart w:id="772" w:name="_ETM_Q4_273404"/>
      <w:bookmarkEnd w:id="772"/>
      <w:r>
        <w:rPr>
          <w:rFonts w:hint="cs"/>
          <w:rtl/>
          <w:lang w:eastAsia="he-IL"/>
        </w:rPr>
        <w:t>ז</w:t>
      </w:r>
      <w:bookmarkStart w:id="773" w:name="_ETM_Q4_273646"/>
      <w:bookmarkEnd w:id="773"/>
      <w:r>
        <w:rPr>
          <w:rFonts w:hint="cs"/>
          <w:rtl/>
          <w:lang w:eastAsia="he-IL"/>
        </w:rPr>
        <w:t>ו</w:t>
      </w:r>
      <w:bookmarkStart w:id="774" w:name="_ETM_Q4_273722"/>
      <w:bookmarkEnd w:id="774"/>
      <w:r>
        <w:rPr>
          <w:rFonts w:hint="cs"/>
          <w:rtl/>
          <w:lang w:eastAsia="he-IL"/>
        </w:rPr>
        <w:t xml:space="preserve"> המציאות. </w:t>
      </w:r>
    </w:p>
    <w:p w:rsidR="000B79F7" w:rsidRDefault="000B79F7" w:rsidP="00E06311">
      <w:pPr>
        <w:rPr>
          <w:rtl/>
          <w:lang w:eastAsia="he-IL"/>
        </w:rPr>
      </w:pPr>
      <w:bookmarkStart w:id="775" w:name="_ETM_Q4_275161"/>
      <w:bookmarkStart w:id="776" w:name="_ETM_Q4_275234"/>
      <w:bookmarkEnd w:id="775"/>
      <w:bookmarkEnd w:id="776"/>
    </w:p>
    <w:p w:rsidR="000B79F7" w:rsidRDefault="000B79F7" w:rsidP="00E06311">
      <w:pPr>
        <w:pStyle w:val="-"/>
        <w:keepNext/>
        <w:rPr>
          <w:rtl/>
        </w:rPr>
      </w:pPr>
      <w:bookmarkStart w:id="777" w:name="ET_speakercontinue_6207_24"/>
      <w:r w:rsidRPr="00096E25">
        <w:rPr>
          <w:rStyle w:val="TagStyle"/>
          <w:rtl/>
        </w:rPr>
        <w:t xml:space="preserve"> &lt;&lt;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bookmarkEnd w:id="777"/>
    </w:p>
    <w:p w:rsidR="000B79F7" w:rsidRDefault="000B79F7" w:rsidP="00515904">
      <w:pPr>
        <w:rPr>
          <w:rtl/>
          <w:lang w:eastAsia="he-IL"/>
        </w:rPr>
      </w:pPr>
    </w:p>
    <w:p w:rsidR="000B79F7" w:rsidRDefault="000B79F7" w:rsidP="00BF6850">
      <w:pPr>
        <w:rPr>
          <w:rtl/>
          <w:lang w:eastAsia="he-IL"/>
        </w:rPr>
      </w:pPr>
      <w:bookmarkStart w:id="778" w:name="_ETM_Q4_276893"/>
      <w:bookmarkEnd w:id="778"/>
      <w:r>
        <w:rPr>
          <w:rFonts w:hint="cs"/>
          <w:rtl/>
          <w:lang w:eastAsia="he-IL"/>
        </w:rPr>
        <w:t xml:space="preserve">הפרויקטים שעברו מתכנון לביצוע </w:t>
      </w:r>
      <w:bookmarkStart w:id="779" w:name="_ETM_Q4_280778"/>
      <w:bookmarkEnd w:id="779"/>
      <w:r>
        <w:rPr>
          <w:rFonts w:hint="cs"/>
          <w:rtl/>
          <w:lang w:eastAsia="he-IL"/>
        </w:rPr>
        <w:t xml:space="preserve">הם כביש 60 עוקף </w:t>
      </w:r>
      <w:proofErr w:type="spellStart"/>
      <w:r>
        <w:rPr>
          <w:rFonts w:hint="cs"/>
          <w:rtl/>
          <w:lang w:eastAsia="he-IL"/>
        </w:rPr>
        <w:t>חווארה</w:t>
      </w:r>
      <w:proofErr w:type="spellEnd"/>
      <w:r>
        <w:rPr>
          <w:rFonts w:hint="cs"/>
          <w:rtl/>
          <w:lang w:eastAsia="he-IL"/>
        </w:rPr>
        <w:t xml:space="preserve">, צומת </w:t>
      </w:r>
      <w:bookmarkStart w:id="780" w:name="_ETM_Q4_283924"/>
      <w:bookmarkEnd w:id="780"/>
      <w:proofErr w:type="spellStart"/>
      <w:r>
        <w:rPr>
          <w:rFonts w:hint="cs"/>
          <w:rtl/>
          <w:lang w:eastAsia="he-IL"/>
        </w:rPr>
        <w:t>שוקבא</w:t>
      </w:r>
      <w:proofErr w:type="spellEnd"/>
      <w:r>
        <w:rPr>
          <w:rFonts w:hint="cs"/>
          <w:rtl/>
          <w:lang w:eastAsia="he-IL"/>
        </w:rPr>
        <w:t xml:space="preserve">, צומת כניסה לחברון, צומת עלי, צומת ביתר עילית, </w:t>
      </w:r>
      <w:bookmarkStart w:id="781" w:name="_ETM_Q4_290204"/>
      <w:bookmarkEnd w:id="781"/>
      <w:r>
        <w:rPr>
          <w:rFonts w:hint="cs"/>
          <w:rtl/>
          <w:lang w:eastAsia="he-IL"/>
        </w:rPr>
        <w:t>הסדרת הכביש אל-</w:t>
      </w:r>
      <w:proofErr w:type="spellStart"/>
      <w:r>
        <w:rPr>
          <w:rFonts w:hint="cs"/>
          <w:rtl/>
          <w:lang w:eastAsia="he-IL"/>
        </w:rPr>
        <w:t>ולג'ה</w:t>
      </w:r>
      <w:proofErr w:type="spellEnd"/>
      <w:r>
        <w:rPr>
          <w:rFonts w:hint="cs"/>
          <w:rtl/>
          <w:lang w:eastAsia="he-IL"/>
        </w:rPr>
        <w:t xml:space="preserve"> </w:t>
      </w:r>
      <w:r w:rsidR="00515904">
        <w:rPr>
          <w:rFonts w:hint="cs"/>
          <w:rtl/>
          <w:lang w:eastAsia="he-IL"/>
        </w:rPr>
        <w:t>– – –</w:t>
      </w:r>
      <w:bookmarkStart w:id="782" w:name="_ETM_Q4_302671"/>
      <w:bookmarkStart w:id="783" w:name="_ETM_Q4_302749"/>
      <w:bookmarkEnd w:id="782"/>
      <w:bookmarkEnd w:id="783"/>
    </w:p>
    <w:p w:rsidR="000B79F7" w:rsidRPr="00E06311" w:rsidRDefault="000B79F7" w:rsidP="00515904">
      <w:pPr>
        <w:rPr>
          <w:rtl/>
        </w:rPr>
      </w:pPr>
    </w:p>
    <w:p w:rsidR="000B79F7" w:rsidRDefault="000B79F7" w:rsidP="00E06311">
      <w:pPr>
        <w:pStyle w:val="af5"/>
        <w:keepNext/>
        <w:rPr>
          <w:rtl/>
        </w:rPr>
      </w:pPr>
      <w:bookmarkStart w:id="784" w:name="ET_interruption_5797_27"/>
      <w:r w:rsidRPr="00096E25">
        <w:rPr>
          <w:rStyle w:val="TagStyle"/>
          <w:rtl/>
        </w:rPr>
        <w:t xml:space="preserve"> &lt;&lt; קריאה &gt;&gt; </w:t>
      </w:r>
      <w:r>
        <w:rPr>
          <w:rtl/>
        </w:rPr>
        <w:t>יצחק פינדרוס (יהדות התורה):</w:t>
      </w:r>
      <w:r w:rsidRPr="00096E25">
        <w:rPr>
          <w:rStyle w:val="TagStyle"/>
          <w:rtl/>
        </w:rPr>
        <w:t xml:space="preserve"> &lt;&lt; קריאה &gt;&gt;</w:t>
      </w:r>
      <w:r>
        <w:rPr>
          <w:rtl/>
        </w:rPr>
        <w:t xml:space="preserve"> </w:t>
      </w:r>
      <w:bookmarkEnd w:id="78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איזו שאילתה, יריב, </w:t>
      </w:r>
      <w:bookmarkStart w:id="785" w:name="_ETM_Q4_301656"/>
      <w:bookmarkEnd w:id="785"/>
      <w:r>
        <w:rPr>
          <w:rFonts w:hint="cs"/>
          <w:rtl/>
          <w:lang w:eastAsia="he-IL"/>
        </w:rPr>
        <w:t xml:space="preserve">איזו שאילתה. </w:t>
      </w:r>
    </w:p>
    <w:p w:rsidR="000B79F7" w:rsidRDefault="000B79F7" w:rsidP="00E06311">
      <w:pPr>
        <w:rPr>
          <w:rtl/>
          <w:lang w:eastAsia="he-IL"/>
        </w:rPr>
      </w:pPr>
      <w:bookmarkStart w:id="786" w:name="_ETM_Q4_303793"/>
      <w:bookmarkStart w:id="787" w:name="_ETM_Q4_303883"/>
      <w:bookmarkEnd w:id="786"/>
      <w:bookmarkEnd w:id="787"/>
    </w:p>
    <w:p w:rsidR="000B79F7" w:rsidRDefault="000B79F7" w:rsidP="00E06311">
      <w:pPr>
        <w:pStyle w:val="-"/>
        <w:keepNext/>
        <w:rPr>
          <w:rtl/>
        </w:rPr>
      </w:pPr>
      <w:bookmarkStart w:id="788" w:name="ET_speakercontinue_6207_28"/>
      <w:r w:rsidRPr="00096E25">
        <w:rPr>
          <w:rStyle w:val="TagStyle"/>
          <w:rtl/>
        </w:rPr>
        <w:t xml:space="preserve"> &lt;&lt;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bookmarkEnd w:id="788"/>
    </w:p>
    <w:p w:rsidR="000B79F7" w:rsidRDefault="000B79F7" w:rsidP="00515904">
      <w:pPr>
        <w:rPr>
          <w:rtl/>
          <w:lang w:eastAsia="he-IL"/>
        </w:rPr>
      </w:pPr>
    </w:p>
    <w:p w:rsidR="000B79F7" w:rsidRDefault="000B79F7" w:rsidP="0018052E">
      <w:pPr>
        <w:rPr>
          <w:rtl/>
          <w:lang w:eastAsia="he-IL"/>
        </w:rPr>
      </w:pPr>
      <w:bookmarkStart w:id="789" w:name="_ETM_Q4_305277"/>
      <w:bookmarkEnd w:id="789"/>
      <w:r>
        <w:rPr>
          <w:rFonts w:hint="cs"/>
          <w:rtl/>
          <w:lang w:eastAsia="he-IL"/>
        </w:rPr>
        <w:t xml:space="preserve">ובתקציב שהעברנו יש שני פריטים שאושרו במסגרת החלטת </w:t>
      </w:r>
      <w:bookmarkStart w:id="790" w:name="_ETM_Q4_311612"/>
      <w:bookmarkEnd w:id="790"/>
      <w:r>
        <w:rPr>
          <w:rFonts w:hint="cs"/>
          <w:rtl/>
          <w:lang w:eastAsia="he-IL"/>
        </w:rPr>
        <w:t xml:space="preserve">ממשלה קודמת, לדעתי </w:t>
      </w:r>
      <w:r>
        <w:rPr>
          <w:rtl/>
          <w:lang w:eastAsia="he-IL"/>
        </w:rPr>
        <w:t>–</w:t>
      </w:r>
      <w:r>
        <w:rPr>
          <w:rFonts w:hint="cs"/>
          <w:rtl/>
          <w:lang w:eastAsia="he-IL"/>
        </w:rPr>
        <w:t xml:space="preserve"> אני לא בטוחה בעצם, תכף אני אגיד לך בדיוק. בכל מקרה, מה שיתוקצב ב-2022 בהרשאה זה כביש 437 וכביש 60 במקטעים אל</w:t>
      </w:r>
      <w:bookmarkStart w:id="791" w:name="_ETM_Q4_327292"/>
      <w:bookmarkEnd w:id="791"/>
      <w:r>
        <w:rPr>
          <w:rFonts w:hint="cs"/>
          <w:rtl/>
          <w:lang w:eastAsia="he-IL"/>
        </w:rPr>
        <w:t>-ערוב</w:t>
      </w:r>
      <w:r w:rsidR="0018052E">
        <w:rPr>
          <w:rFonts w:hint="eastAsia"/>
          <w:rtl/>
          <w:lang w:eastAsia="he-IL"/>
        </w:rPr>
        <w:t>–</w:t>
      </w:r>
      <w:r>
        <w:rPr>
          <w:rFonts w:hint="cs"/>
          <w:rtl/>
          <w:lang w:eastAsia="he-IL"/>
        </w:rPr>
        <w:t xml:space="preserve">בני נעים. אלה הדברים. </w:t>
      </w:r>
    </w:p>
    <w:p w:rsidR="000B79F7" w:rsidRDefault="000B79F7" w:rsidP="00E06311">
      <w:pPr>
        <w:rPr>
          <w:rtl/>
          <w:lang w:eastAsia="he-IL"/>
        </w:rPr>
      </w:pPr>
      <w:bookmarkStart w:id="792" w:name="_ETM_Q4_330864"/>
      <w:bookmarkStart w:id="793" w:name="_ETM_Q4_330941"/>
      <w:bookmarkEnd w:id="792"/>
      <w:bookmarkEnd w:id="793"/>
    </w:p>
    <w:p w:rsidR="000B79F7" w:rsidRDefault="000B79F7" w:rsidP="00E06311">
      <w:pPr>
        <w:rPr>
          <w:rtl/>
          <w:lang w:eastAsia="he-IL"/>
        </w:rPr>
      </w:pPr>
      <w:bookmarkStart w:id="794" w:name="_ETM_Q4_330984"/>
      <w:bookmarkEnd w:id="794"/>
      <w:r>
        <w:rPr>
          <w:rFonts w:hint="cs"/>
          <w:rtl/>
          <w:lang w:eastAsia="he-IL"/>
        </w:rPr>
        <w:lastRenderedPageBreak/>
        <w:t>כ</w:t>
      </w:r>
      <w:bookmarkStart w:id="795" w:name="_ETM_Q4_331080"/>
      <w:bookmarkEnd w:id="795"/>
      <w:r>
        <w:rPr>
          <w:rFonts w:hint="cs"/>
          <w:rtl/>
          <w:lang w:eastAsia="he-IL"/>
        </w:rPr>
        <w:t xml:space="preserve">פי שאתה ציינת בעצמך, </w:t>
      </w:r>
      <w:bookmarkStart w:id="796" w:name="_ETM_Q4_331343"/>
      <w:bookmarkEnd w:id="796"/>
      <w:r>
        <w:rPr>
          <w:rFonts w:hint="cs"/>
          <w:rtl/>
          <w:lang w:eastAsia="he-IL"/>
        </w:rPr>
        <w:t xml:space="preserve">אדוני חבר הכנסת לוין, ממשלות אכן השקיעו הרבה מאוד כסף </w:t>
      </w:r>
      <w:bookmarkStart w:id="797" w:name="_ETM_Q4_338580"/>
      <w:bookmarkEnd w:id="797"/>
      <w:r>
        <w:rPr>
          <w:rFonts w:hint="cs"/>
          <w:rtl/>
          <w:lang w:eastAsia="he-IL"/>
        </w:rPr>
        <w:t xml:space="preserve">בכבישים ביהודה ושומרון. </w:t>
      </w:r>
    </w:p>
    <w:p w:rsidR="000B79F7" w:rsidRDefault="000B79F7" w:rsidP="00E06311">
      <w:pPr>
        <w:rPr>
          <w:rtl/>
          <w:lang w:eastAsia="he-IL"/>
        </w:rPr>
      </w:pPr>
      <w:bookmarkStart w:id="798" w:name="_ETM_Q4_342684"/>
      <w:bookmarkStart w:id="799" w:name="_ETM_Q4_342767"/>
      <w:bookmarkEnd w:id="798"/>
      <w:bookmarkEnd w:id="799"/>
    </w:p>
    <w:p w:rsidR="000B79F7" w:rsidRDefault="000B79F7" w:rsidP="00E06311">
      <w:pPr>
        <w:pStyle w:val="af6"/>
        <w:keepNext/>
        <w:rPr>
          <w:rtl/>
        </w:rPr>
      </w:pPr>
      <w:bookmarkStart w:id="800" w:name="ET_yor_6204_29"/>
      <w:r w:rsidRPr="00096E25">
        <w:rPr>
          <w:rStyle w:val="TagStyle"/>
          <w:rtl/>
        </w:rPr>
        <w:t xml:space="preserve"> &lt;&lt; יור &gt;&gt; </w:t>
      </w:r>
      <w:r>
        <w:rPr>
          <w:rtl/>
        </w:rPr>
        <w:t>היו"ר מיקי לוי:</w:t>
      </w:r>
      <w:r w:rsidRPr="00096E25">
        <w:rPr>
          <w:rStyle w:val="TagStyle"/>
          <w:rtl/>
        </w:rPr>
        <w:t xml:space="preserve"> &lt;&lt; יור &gt;&gt;</w:t>
      </w:r>
      <w:r>
        <w:rPr>
          <w:rtl/>
        </w:rPr>
        <w:t xml:space="preserve"> </w:t>
      </w:r>
      <w:bookmarkEnd w:id="800"/>
    </w:p>
    <w:p w:rsidR="000B79F7" w:rsidRDefault="000B79F7" w:rsidP="00515904">
      <w:pPr>
        <w:rPr>
          <w:rtl/>
          <w:lang w:eastAsia="he-IL"/>
        </w:rPr>
      </w:pPr>
    </w:p>
    <w:p w:rsidR="000B79F7" w:rsidRDefault="000B79F7" w:rsidP="00E06311">
      <w:pPr>
        <w:rPr>
          <w:rtl/>
          <w:lang w:eastAsia="he-IL"/>
        </w:rPr>
      </w:pPr>
      <w:bookmarkStart w:id="801" w:name="_ETM_Q4_344154"/>
      <w:bookmarkEnd w:id="801"/>
      <w:r>
        <w:rPr>
          <w:rFonts w:hint="cs"/>
          <w:rtl/>
          <w:lang w:eastAsia="he-IL"/>
        </w:rPr>
        <w:t xml:space="preserve">שאלת המשך, חבר הכנסת לוין. </w:t>
      </w:r>
    </w:p>
    <w:p w:rsidR="000B79F7" w:rsidRDefault="000B79F7" w:rsidP="00E06311">
      <w:pPr>
        <w:rPr>
          <w:rtl/>
          <w:lang w:eastAsia="he-IL"/>
        </w:rPr>
      </w:pPr>
    </w:p>
    <w:p w:rsidR="000B79F7" w:rsidRDefault="000B79F7" w:rsidP="00E06311">
      <w:pPr>
        <w:pStyle w:val="af5"/>
        <w:keepNext/>
        <w:rPr>
          <w:rtl/>
        </w:rPr>
      </w:pPr>
      <w:bookmarkStart w:id="802" w:name="ET_interruption_5264_34"/>
      <w:r w:rsidRPr="00EE6F1D">
        <w:rPr>
          <w:rStyle w:val="TagStyle"/>
          <w:rtl/>
        </w:rPr>
        <w:t xml:space="preserve"> &lt;&lt; קריאה &gt;&gt; </w:t>
      </w:r>
      <w:r>
        <w:rPr>
          <w:rtl/>
        </w:rPr>
        <w:t>אחמד טיבי (הרשימה המשותפת):</w:t>
      </w:r>
      <w:r w:rsidRPr="00EE6F1D">
        <w:rPr>
          <w:rStyle w:val="TagStyle"/>
          <w:rtl/>
        </w:rPr>
        <w:t xml:space="preserve"> &lt;&lt; קריאה &gt;&gt;</w:t>
      </w:r>
      <w:r>
        <w:rPr>
          <w:rtl/>
        </w:rPr>
        <w:t xml:space="preserve"> </w:t>
      </w:r>
      <w:bookmarkEnd w:id="802"/>
    </w:p>
    <w:p w:rsidR="000B79F7" w:rsidRDefault="000B79F7" w:rsidP="00515904">
      <w:pPr>
        <w:rPr>
          <w:rtl/>
          <w:lang w:eastAsia="he-IL"/>
        </w:rPr>
      </w:pPr>
    </w:p>
    <w:p w:rsidR="000B79F7" w:rsidRPr="00EE6F1D" w:rsidRDefault="000B79F7" w:rsidP="00E06311">
      <w:pPr>
        <w:rPr>
          <w:rtl/>
          <w:lang w:eastAsia="he-IL"/>
        </w:rPr>
      </w:pPr>
      <w:r>
        <w:rPr>
          <w:rFonts w:hint="cs"/>
          <w:rtl/>
          <w:lang w:eastAsia="he-IL"/>
        </w:rPr>
        <w:t xml:space="preserve">תברך אותה. </w:t>
      </w:r>
    </w:p>
    <w:p w:rsidR="000B79F7" w:rsidRDefault="000B79F7" w:rsidP="00E06311">
      <w:pPr>
        <w:rPr>
          <w:rtl/>
          <w:lang w:eastAsia="he-IL"/>
        </w:rPr>
      </w:pPr>
      <w:bookmarkStart w:id="803" w:name="_ETM_Q4_351781"/>
      <w:bookmarkStart w:id="804" w:name="_ETM_Q4_351844"/>
      <w:bookmarkEnd w:id="803"/>
      <w:bookmarkEnd w:id="804"/>
    </w:p>
    <w:p w:rsidR="000B79F7" w:rsidRDefault="000B79F7" w:rsidP="00F443F3">
      <w:pPr>
        <w:pStyle w:val="-"/>
        <w:rPr>
          <w:rtl/>
        </w:rPr>
      </w:pPr>
      <w:bookmarkStart w:id="805" w:name="ET_speakercontinue_4647_30"/>
      <w:r w:rsidRPr="00F443F3">
        <w:rPr>
          <w:rStyle w:val="TagStyle"/>
          <w:rtl/>
        </w:rPr>
        <w:t xml:space="preserve"> &lt;&lt; דובר_המשך &gt;&gt;</w:t>
      </w:r>
      <w:r w:rsidRPr="00096E25">
        <w:rPr>
          <w:rStyle w:val="TagStyle"/>
          <w:rtl/>
        </w:rPr>
        <w:t xml:space="preserve"> </w:t>
      </w:r>
      <w:bookmarkStart w:id="806" w:name="_Toc89938969"/>
      <w:r>
        <w:rPr>
          <w:rtl/>
        </w:rPr>
        <w:t>יריב לוין (הליכוד):</w:t>
      </w:r>
      <w:bookmarkEnd w:id="806"/>
      <w:r w:rsidRPr="00096E25">
        <w:rPr>
          <w:rStyle w:val="TagStyle"/>
          <w:rtl/>
        </w:rPr>
        <w:t xml:space="preserve"> </w:t>
      </w:r>
      <w:r w:rsidRPr="00F443F3">
        <w:rPr>
          <w:rStyle w:val="TagStyle"/>
          <w:rtl/>
        </w:rPr>
        <w:t xml:space="preserve">&lt;&lt; דובר_המשך &gt;&gt; </w:t>
      </w:r>
      <w:r>
        <w:rPr>
          <w:rtl/>
        </w:rPr>
        <w:t xml:space="preserve"> </w:t>
      </w:r>
      <w:bookmarkEnd w:id="805"/>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קודם </w:t>
      </w:r>
      <w:bookmarkStart w:id="807" w:name="_ETM_Q4_351186"/>
      <w:bookmarkEnd w:id="807"/>
      <w:r>
        <w:rPr>
          <w:rFonts w:hint="cs"/>
          <w:rtl/>
          <w:lang w:eastAsia="he-IL"/>
        </w:rPr>
        <w:t xml:space="preserve">כול, אדוני היושב-ראש, תודה רבה, כבוד השרה, על התשובה </w:t>
      </w:r>
      <w:bookmarkStart w:id="808" w:name="_ETM_Q4_360883"/>
      <w:bookmarkEnd w:id="808"/>
      <w:r>
        <w:rPr>
          <w:rFonts w:hint="cs"/>
          <w:rtl/>
          <w:lang w:eastAsia="he-IL"/>
        </w:rPr>
        <w:t xml:space="preserve">המפורטת. אני מוכרח לומר שהמצב הזה פתר לי </w:t>
      </w:r>
      <w:bookmarkStart w:id="809" w:name="_ETM_Q4_365835"/>
      <w:bookmarkEnd w:id="809"/>
      <w:r>
        <w:rPr>
          <w:rFonts w:hint="cs"/>
          <w:rtl/>
          <w:lang w:eastAsia="he-IL"/>
        </w:rPr>
        <w:t xml:space="preserve">דילמה, כי אני חששתי שלא יהיו מספיק פרויקטים כדי לקרוא </w:t>
      </w:r>
      <w:bookmarkStart w:id="810" w:name="_ETM_Q4_368637"/>
      <w:bookmarkEnd w:id="810"/>
      <w:r>
        <w:rPr>
          <w:rFonts w:hint="cs"/>
          <w:rtl/>
          <w:lang w:eastAsia="he-IL"/>
        </w:rPr>
        <w:t xml:space="preserve">כל אחד מהם על שם חבר כנסת של מרצ, אבל </w:t>
      </w:r>
      <w:bookmarkStart w:id="811" w:name="_ETM_Q4_370804"/>
      <w:bookmarkEnd w:id="811"/>
      <w:r>
        <w:rPr>
          <w:rFonts w:hint="cs"/>
          <w:rtl/>
          <w:lang w:eastAsia="he-IL"/>
        </w:rPr>
        <w:t xml:space="preserve">אפילו עם החוק הנורבגי יש לנו מספיק לייחד לכל אחד </w:t>
      </w:r>
      <w:bookmarkStart w:id="812" w:name="_ETM_Q4_378604"/>
      <w:bookmarkEnd w:id="812"/>
      <w:r>
        <w:rPr>
          <w:rFonts w:hint="cs"/>
          <w:rtl/>
          <w:lang w:eastAsia="he-IL"/>
        </w:rPr>
        <w:t>מהם פרויקט משלו.</w:t>
      </w:r>
    </w:p>
    <w:p w:rsidR="000B79F7" w:rsidRDefault="000B79F7" w:rsidP="00E06311">
      <w:pPr>
        <w:rPr>
          <w:rtl/>
          <w:lang w:eastAsia="he-IL"/>
        </w:rPr>
      </w:pPr>
      <w:bookmarkStart w:id="813" w:name="_ETM_Q4_376778"/>
      <w:bookmarkStart w:id="814" w:name="_ETM_Q4_376854"/>
      <w:bookmarkEnd w:id="813"/>
      <w:bookmarkEnd w:id="814"/>
    </w:p>
    <w:p w:rsidR="000B79F7" w:rsidRDefault="000B79F7" w:rsidP="00E06311">
      <w:pPr>
        <w:rPr>
          <w:rtl/>
          <w:lang w:eastAsia="he-IL"/>
        </w:rPr>
      </w:pPr>
      <w:bookmarkStart w:id="815" w:name="_ETM_Q4_376884"/>
      <w:bookmarkStart w:id="816" w:name="_ETM_Q4_376985"/>
      <w:bookmarkEnd w:id="815"/>
      <w:bookmarkEnd w:id="816"/>
      <w:r>
        <w:rPr>
          <w:rFonts w:hint="cs"/>
          <w:rtl/>
          <w:lang w:eastAsia="he-IL"/>
        </w:rPr>
        <w:t xml:space="preserve">אבל בנימה יותר רצינית, גברתי השרה, האם אני </w:t>
      </w:r>
      <w:bookmarkStart w:id="817" w:name="_ETM_Q4_383893"/>
      <w:bookmarkEnd w:id="817"/>
      <w:r>
        <w:rPr>
          <w:rFonts w:hint="cs"/>
          <w:rtl/>
          <w:lang w:eastAsia="he-IL"/>
        </w:rPr>
        <w:t xml:space="preserve">מבין נכון מהתשובה שלך שאל מול הרשימה הארוכה הזו </w:t>
      </w:r>
      <w:bookmarkStart w:id="818" w:name="_ETM_Q4_390377"/>
      <w:bookmarkEnd w:id="818"/>
      <w:r>
        <w:rPr>
          <w:rFonts w:hint="cs"/>
          <w:rtl/>
          <w:lang w:eastAsia="he-IL"/>
        </w:rPr>
        <w:t xml:space="preserve">של פרויקטים שממשיכים בביצועם, פרויקטים חדשים בשנה הקרובה </w:t>
      </w:r>
      <w:r>
        <w:rPr>
          <w:rtl/>
          <w:lang w:eastAsia="he-IL"/>
        </w:rPr>
        <w:t>–</w:t>
      </w:r>
      <w:r>
        <w:rPr>
          <w:rFonts w:hint="cs"/>
          <w:rtl/>
          <w:lang w:eastAsia="he-IL"/>
        </w:rPr>
        <w:t xml:space="preserve"> זאת </w:t>
      </w:r>
      <w:bookmarkStart w:id="819" w:name="_ETM_Q4_397759"/>
      <w:bookmarkEnd w:id="819"/>
      <w:r>
        <w:rPr>
          <w:rFonts w:hint="cs"/>
          <w:rtl/>
          <w:lang w:eastAsia="he-IL"/>
        </w:rPr>
        <w:t xml:space="preserve">אומרת, למעשה מתחילת כהונת הממשלה הזו ועד סוף שנת 2022 יהיו שני פרויקטים בלבד? האם זה המספר, אם אני הבנתי </w:t>
      </w:r>
      <w:bookmarkStart w:id="820" w:name="_ETM_Q4_406527"/>
      <w:bookmarkEnd w:id="820"/>
      <w:r>
        <w:rPr>
          <w:rFonts w:hint="cs"/>
          <w:rtl/>
          <w:lang w:eastAsia="he-IL"/>
        </w:rPr>
        <w:t>נכון את התשובה?</w:t>
      </w:r>
      <w:bookmarkStart w:id="821" w:name="_ETM_Q4_408878"/>
      <w:bookmarkEnd w:id="821"/>
    </w:p>
    <w:p w:rsidR="000B79F7" w:rsidRDefault="000B79F7" w:rsidP="00E06311">
      <w:pPr>
        <w:rPr>
          <w:rtl/>
          <w:lang w:eastAsia="he-IL"/>
        </w:rPr>
      </w:pPr>
    </w:p>
    <w:p w:rsidR="000B79F7" w:rsidRDefault="000B79F7" w:rsidP="00E06311">
      <w:pPr>
        <w:pStyle w:val="-"/>
        <w:keepNext/>
        <w:rPr>
          <w:rtl/>
        </w:rPr>
      </w:pPr>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Default="000B79F7" w:rsidP="00E06311">
      <w:pPr>
        <w:rPr>
          <w:rtl/>
          <w:lang w:eastAsia="he-IL"/>
        </w:rPr>
      </w:pPr>
    </w:p>
    <w:p w:rsidR="000B79F7" w:rsidRDefault="000B79F7" w:rsidP="00E06311">
      <w:pPr>
        <w:rPr>
          <w:rtl/>
          <w:lang w:eastAsia="he-IL"/>
        </w:rPr>
      </w:pPr>
      <w:bookmarkStart w:id="822" w:name="_ETM_Q4_408958"/>
      <w:bookmarkEnd w:id="822"/>
      <w:r>
        <w:rPr>
          <w:rFonts w:hint="cs"/>
          <w:rtl/>
          <w:lang w:eastAsia="he-IL"/>
        </w:rPr>
        <w:t xml:space="preserve">בנוסף לכל הרבים מאוד שנמשכים ומתבצעים. </w:t>
      </w:r>
    </w:p>
    <w:p w:rsidR="000B79F7" w:rsidRDefault="000B79F7" w:rsidP="00E06311">
      <w:pPr>
        <w:rPr>
          <w:rtl/>
          <w:lang w:eastAsia="he-IL"/>
        </w:rPr>
      </w:pPr>
      <w:bookmarkStart w:id="823" w:name="_ETM_Q4_410045"/>
      <w:bookmarkStart w:id="824" w:name="_ETM_Q4_410063"/>
      <w:bookmarkEnd w:id="823"/>
      <w:bookmarkEnd w:id="824"/>
    </w:p>
    <w:p w:rsidR="000B79F7" w:rsidRDefault="000B79F7" w:rsidP="00E06311">
      <w:pPr>
        <w:pStyle w:val="-"/>
        <w:keepNext/>
        <w:rPr>
          <w:rtl/>
        </w:rPr>
      </w:pPr>
      <w:bookmarkStart w:id="825" w:name="ET_speakercontinue_4647_32"/>
      <w:r w:rsidRPr="00096E25">
        <w:rPr>
          <w:rStyle w:val="TagStyle"/>
          <w:rtl/>
        </w:rPr>
        <w:t xml:space="preserve"> &lt;&lt; דובר_המשך &gt;&gt; </w:t>
      </w:r>
      <w:r>
        <w:rPr>
          <w:rtl/>
        </w:rPr>
        <w:t>יריב לוין (הליכוד):</w:t>
      </w:r>
      <w:r w:rsidRPr="00096E25">
        <w:rPr>
          <w:rStyle w:val="TagStyle"/>
          <w:rtl/>
        </w:rPr>
        <w:t xml:space="preserve"> &lt;&lt; דובר_המשך &gt;&gt;</w:t>
      </w:r>
      <w:r>
        <w:rPr>
          <w:rtl/>
        </w:rPr>
        <w:t xml:space="preserve"> </w:t>
      </w:r>
      <w:bookmarkEnd w:id="825"/>
    </w:p>
    <w:p w:rsidR="000B79F7" w:rsidRDefault="000B79F7" w:rsidP="00515904">
      <w:pPr>
        <w:rPr>
          <w:rtl/>
          <w:lang w:eastAsia="he-IL"/>
        </w:rPr>
      </w:pPr>
    </w:p>
    <w:p w:rsidR="000B79F7" w:rsidRDefault="000B79F7" w:rsidP="00E06311">
      <w:pPr>
        <w:rPr>
          <w:rtl/>
          <w:lang w:eastAsia="he-IL"/>
        </w:rPr>
      </w:pPr>
      <w:bookmarkStart w:id="826" w:name="_ETM_Q4_410920"/>
      <w:bookmarkEnd w:id="826"/>
      <w:r>
        <w:rPr>
          <w:rFonts w:hint="cs"/>
          <w:rtl/>
          <w:lang w:eastAsia="he-IL"/>
        </w:rPr>
        <w:t xml:space="preserve">בנוסף יהיו </w:t>
      </w:r>
      <w:bookmarkStart w:id="827" w:name="_ETM_Q4_412282"/>
      <w:bookmarkEnd w:id="827"/>
      <w:r>
        <w:rPr>
          <w:rFonts w:hint="cs"/>
          <w:rtl/>
          <w:lang w:eastAsia="he-IL"/>
        </w:rPr>
        <w:t>רק שני פרויקטים חדשים?</w:t>
      </w:r>
      <w:bookmarkStart w:id="828" w:name="_ETM_Q4_414475"/>
      <w:bookmarkStart w:id="829" w:name="_ETM_Q4_414556"/>
      <w:bookmarkEnd w:id="828"/>
      <w:bookmarkEnd w:id="829"/>
    </w:p>
    <w:p w:rsidR="000B79F7" w:rsidRDefault="000B79F7" w:rsidP="00E06311">
      <w:pPr>
        <w:ind w:firstLine="0"/>
        <w:rPr>
          <w:rtl/>
          <w:lang w:eastAsia="he-IL"/>
        </w:rPr>
      </w:pPr>
    </w:p>
    <w:p w:rsidR="000B79F7" w:rsidRDefault="000B79F7" w:rsidP="00E06311">
      <w:pPr>
        <w:pStyle w:val="-"/>
        <w:keepNext/>
        <w:rPr>
          <w:rtl/>
        </w:rPr>
      </w:pPr>
      <w:bookmarkStart w:id="830" w:name="_ETM_Q4_416202"/>
      <w:bookmarkStart w:id="831" w:name="_ETM_Q4_416291"/>
      <w:bookmarkEnd w:id="830"/>
      <w:bookmarkEnd w:id="831"/>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096E25" w:rsidRDefault="000B79F7" w:rsidP="00E06311">
      <w:pPr>
        <w:rPr>
          <w:rtl/>
          <w:lang w:eastAsia="he-IL"/>
        </w:rPr>
      </w:pPr>
    </w:p>
    <w:p w:rsidR="000B79F7" w:rsidRDefault="000B79F7" w:rsidP="00515904">
      <w:pPr>
        <w:rPr>
          <w:rtl/>
          <w:lang w:eastAsia="he-IL"/>
        </w:rPr>
      </w:pPr>
      <w:r>
        <w:rPr>
          <w:rFonts w:hint="cs"/>
          <w:rtl/>
          <w:lang w:eastAsia="he-IL"/>
        </w:rPr>
        <w:t xml:space="preserve">יש שניים שמתוקצבים כרגע, ויש תוכנית </w:t>
      </w:r>
      <w:bookmarkStart w:id="832" w:name="_ETM_Q4_418002"/>
      <w:bookmarkEnd w:id="832"/>
      <w:r>
        <w:rPr>
          <w:rFonts w:hint="cs"/>
          <w:rtl/>
          <w:lang w:eastAsia="he-IL"/>
        </w:rPr>
        <w:t xml:space="preserve">חומש שבמסגרתה עוד צריכים להיקבע תיעדוף ותקצוב </w:t>
      </w:r>
      <w:r w:rsidR="0018052E">
        <w:rPr>
          <w:rFonts w:hint="cs"/>
          <w:rtl/>
          <w:lang w:eastAsia="he-IL"/>
        </w:rPr>
        <w:t xml:space="preserve">של </w:t>
      </w:r>
      <w:r>
        <w:rPr>
          <w:rFonts w:hint="cs"/>
          <w:rtl/>
          <w:lang w:eastAsia="he-IL"/>
        </w:rPr>
        <w:t xml:space="preserve">הכבישים האחרים. </w:t>
      </w:r>
      <w:bookmarkStart w:id="833" w:name="_ETM_Q4_427618"/>
      <w:bookmarkEnd w:id="833"/>
      <w:r>
        <w:rPr>
          <w:rFonts w:hint="cs"/>
          <w:rtl/>
          <w:lang w:eastAsia="he-IL"/>
        </w:rPr>
        <w:t xml:space="preserve">יש תור ארוך מאוד מאוד. השאילתה שתבוא אחריך תהיה על מצב הכבישים ברמת הגולן, שם מצב הכבישים הוא </w:t>
      </w:r>
      <w:bookmarkStart w:id="834" w:name="_ETM_Q4_432905"/>
      <w:bookmarkEnd w:id="834"/>
      <w:r>
        <w:rPr>
          <w:rFonts w:hint="cs"/>
          <w:rtl/>
          <w:lang w:eastAsia="he-IL"/>
        </w:rPr>
        <w:t xml:space="preserve">בכי רע. שלא לדבר על מצב הכבישים </w:t>
      </w:r>
      <w:bookmarkStart w:id="835" w:name="_ETM_Q4_436930"/>
      <w:bookmarkEnd w:id="835"/>
      <w:r>
        <w:rPr>
          <w:rFonts w:hint="cs"/>
          <w:rtl/>
          <w:lang w:eastAsia="he-IL"/>
        </w:rPr>
        <w:t xml:space="preserve">בגליל </w:t>
      </w:r>
      <w:r>
        <w:rPr>
          <w:rtl/>
          <w:lang w:eastAsia="he-IL"/>
        </w:rPr>
        <w:t>–</w:t>
      </w:r>
      <w:r>
        <w:rPr>
          <w:rFonts w:hint="cs"/>
          <w:rtl/>
          <w:lang w:eastAsia="he-IL"/>
        </w:rPr>
        <w:t xml:space="preserve"> הייתי </w:t>
      </w:r>
      <w:r>
        <w:rPr>
          <w:rFonts w:hint="cs"/>
          <w:rtl/>
          <w:lang w:eastAsia="he-IL"/>
        </w:rPr>
        <w:lastRenderedPageBreak/>
        <w:t xml:space="preserve">שם לפני שבוע </w:t>
      </w:r>
      <w:r>
        <w:rPr>
          <w:rtl/>
          <w:lang w:eastAsia="he-IL"/>
        </w:rPr>
        <w:t>–</w:t>
      </w:r>
      <w:r>
        <w:rPr>
          <w:rFonts w:hint="cs"/>
          <w:rtl/>
          <w:lang w:eastAsia="he-IL"/>
        </w:rPr>
        <w:t xml:space="preserve"> ושלא לדבר על מצב הכבישים </w:t>
      </w:r>
      <w:bookmarkStart w:id="836" w:name="_ETM_Q4_443128"/>
      <w:bookmarkEnd w:id="836"/>
      <w:r>
        <w:rPr>
          <w:rFonts w:hint="cs"/>
          <w:rtl/>
          <w:lang w:eastAsia="he-IL"/>
        </w:rPr>
        <w:t xml:space="preserve">בנגב בחלק מהמקרים, ובחלק מהמקרים עוד יותר. ככה </w:t>
      </w:r>
      <w:proofErr w:type="spellStart"/>
      <w:r>
        <w:rPr>
          <w:rFonts w:hint="cs"/>
          <w:rtl/>
          <w:lang w:eastAsia="he-IL"/>
        </w:rPr>
        <w:t>שאיך</w:t>
      </w:r>
      <w:proofErr w:type="spellEnd"/>
      <w:r>
        <w:rPr>
          <w:rFonts w:hint="cs"/>
          <w:rtl/>
          <w:lang w:eastAsia="he-IL"/>
        </w:rPr>
        <w:t xml:space="preserve"> </w:t>
      </w:r>
      <w:bookmarkStart w:id="837" w:name="_ETM_Q4_447862"/>
      <w:bookmarkEnd w:id="837"/>
      <w:r>
        <w:rPr>
          <w:rFonts w:hint="cs"/>
          <w:rtl/>
          <w:lang w:eastAsia="he-IL"/>
        </w:rPr>
        <w:t xml:space="preserve">לומר, באמת יש הרבה מאוד מאוד כבישים במדינת ישראל שדורשים </w:t>
      </w:r>
      <w:bookmarkStart w:id="838" w:name="_ETM_Q4_451874"/>
      <w:bookmarkEnd w:id="838"/>
      <w:r>
        <w:rPr>
          <w:rFonts w:hint="cs"/>
          <w:rtl/>
          <w:lang w:eastAsia="he-IL"/>
        </w:rPr>
        <w:t xml:space="preserve">השקעה, לא רק ביהודה ושומרון. </w:t>
      </w:r>
    </w:p>
    <w:p w:rsidR="000B79F7" w:rsidRDefault="000B79F7" w:rsidP="00E06311">
      <w:pPr>
        <w:rPr>
          <w:rtl/>
          <w:lang w:eastAsia="he-IL"/>
        </w:rPr>
      </w:pPr>
      <w:bookmarkStart w:id="839" w:name="_ETM_Q4_455834"/>
      <w:bookmarkStart w:id="840" w:name="_ETM_Q4_455946"/>
      <w:bookmarkEnd w:id="839"/>
      <w:bookmarkEnd w:id="840"/>
    </w:p>
    <w:p w:rsidR="000B79F7" w:rsidRDefault="000B79F7" w:rsidP="00E06311">
      <w:pPr>
        <w:pStyle w:val="-"/>
        <w:keepNext/>
        <w:rPr>
          <w:rtl/>
        </w:rPr>
      </w:pPr>
      <w:bookmarkStart w:id="841" w:name="ET_speakercontinue_4647_33"/>
      <w:r w:rsidRPr="00EE6F1D">
        <w:rPr>
          <w:rStyle w:val="TagStyle"/>
          <w:rtl/>
        </w:rPr>
        <w:t xml:space="preserve"> &lt;&lt; דובר_המשך &gt;&gt; </w:t>
      </w:r>
      <w:r>
        <w:rPr>
          <w:rtl/>
        </w:rPr>
        <w:t>יריב לוין (הליכוד):</w:t>
      </w:r>
      <w:r w:rsidRPr="00EE6F1D">
        <w:rPr>
          <w:rStyle w:val="TagStyle"/>
          <w:rtl/>
        </w:rPr>
        <w:t xml:space="preserve"> &lt;&lt; דובר_המשך &gt;&gt;</w:t>
      </w:r>
      <w:r>
        <w:rPr>
          <w:rtl/>
        </w:rPr>
        <w:t xml:space="preserve"> </w:t>
      </w:r>
      <w:bookmarkEnd w:id="84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אני לא נכנס לוויכוח האידיאולוגי, אני מבקש רק בצד האינפורמטיבי, לא </w:t>
      </w:r>
      <w:bookmarkStart w:id="842" w:name="_ETM_Q4_459286"/>
      <w:bookmarkEnd w:id="842"/>
      <w:r>
        <w:rPr>
          <w:rFonts w:hint="cs"/>
          <w:rtl/>
          <w:lang w:eastAsia="he-IL"/>
        </w:rPr>
        <w:t xml:space="preserve">בצד </w:t>
      </w:r>
      <w:r w:rsidR="00515904">
        <w:rPr>
          <w:rFonts w:hint="cs"/>
          <w:rtl/>
          <w:lang w:eastAsia="he-IL"/>
        </w:rPr>
        <w:t>– – –</w:t>
      </w:r>
    </w:p>
    <w:p w:rsidR="000B79F7" w:rsidRDefault="000B79F7" w:rsidP="00E06311">
      <w:pPr>
        <w:rPr>
          <w:rtl/>
          <w:lang w:eastAsia="he-IL"/>
        </w:rPr>
      </w:pPr>
      <w:bookmarkStart w:id="843" w:name="_ETM_Q4_461286"/>
      <w:bookmarkEnd w:id="843"/>
    </w:p>
    <w:p w:rsidR="000B79F7" w:rsidRDefault="000B79F7" w:rsidP="00E06311">
      <w:pPr>
        <w:pStyle w:val="af5"/>
        <w:keepNext/>
        <w:rPr>
          <w:rtl/>
        </w:rPr>
      </w:pPr>
      <w:bookmarkStart w:id="844" w:name="ET_interruption_5293_35"/>
      <w:r w:rsidRPr="00EE6F1D">
        <w:rPr>
          <w:rStyle w:val="TagStyle"/>
          <w:rtl/>
        </w:rPr>
        <w:t xml:space="preserve"> &lt;&lt; קריאה &gt;&gt; </w:t>
      </w:r>
      <w:r>
        <w:rPr>
          <w:rtl/>
        </w:rPr>
        <w:t>איימן עודה (הרשימה המשותפת):</w:t>
      </w:r>
      <w:r w:rsidRPr="00EE6F1D">
        <w:rPr>
          <w:rStyle w:val="TagStyle"/>
          <w:rtl/>
        </w:rPr>
        <w:t xml:space="preserve"> &lt;&lt; קריאה &gt;&gt;</w:t>
      </w:r>
      <w:r>
        <w:rPr>
          <w:rtl/>
        </w:rPr>
        <w:t xml:space="preserve"> </w:t>
      </w:r>
      <w:bookmarkEnd w:id="844"/>
    </w:p>
    <w:p w:rsidR="000B79F7" w:rsidRDefault="000B79F7" w:rsidP="00515904">
      <w:pPr>
        <w:rPr>
          <w:rtl/>
          <w:lang w:eastAsia="he-IL"/>
        </w:rPr>
      </w:pPr>
    </w:p>
    <w:p w:rsidR="000B79F7" w:rsidRDefault="00515904" w:rsidP="00E06311">
      <w:pPr>
        <w:rPr>
          <w:rtl/>
          <w:lang w:eastAsia="he-IL"/>
        </w:rPr>
      </w:pPr>
      <w:bookmarkStart w:id="845" w:name="_ETM_Q4_461097"/>
      <w:bookmarkStart w:id="846" w:name="_ETM_Q4_461334"/>
      <w:bookmarkStart w:id="847" w:name="_ETM_Q4_461395"/>
      <w:bookmarkEnd w:id="845"/>
      <w:bookmarkEnd w:id="846"/>
      <w:bookmarkEnd w:id="847"/>
      <w:r>
        <w:rPr>
          <w:rFonts w:hint="cs"/>
          <w:rtl/>
          <w:lang w:eastAsia="he-IL"/>
        </w:rPr>
        <w:t>– – –</w:t>
      </w:r>
      <w:r w:rsidR="000B79F7">
        <w:rPr>
          <w:rFonts w:hint="cs"/>
          <w:rtl/>
          <w:lang w:eastAsia="he-IL"/>
        </w:rPr>
        <w:t xml:space="preserve"> הממשלה </w:t>
      </w:r>
      <w:bookmarkStart w:id="848" w:name="_ETM_Q4_465903"/>
      <w:bookmarkEnd w:id="848"/>
      <w:r w:rsidR="000B79F7">
        <w:rPr>
          <w:rFonts w:hint="cs"/>
          <w:rtl/>
          <w:lang w:eastAsia="he-IL"/>
        </w:rPr>
        <w:t xml:space="preserve">שלכם </w:t>
      </w:r>
      <w:r>
        <w:rPr>
          <w:rFonts w:hint="cs"/>
          <w:rtl/>
          <w:lang w:eastAsia="he-IL"/>
        </w:rPr>
        <w:t>– – –</w:t>
      </w:r>
    </w:p>
    <w:p w:rsidR="000B79F7" w:rsidRDefault="000B79F7" w:rsidP="00E06311">
      <w:pPr>
        <w:rPr>
          <w:rtl/>
          <w:lang w:eastAsia="he-IL"/>
        </w:rPr>
      </w:pPr>
      <w:bookmarkStart w:id="849" w:name="_ETM_Q4_466454"/>
      <w:bookmarkStart w:id="850" w:name="_ETM_Q4_466543"/>
      <w:bookmarkEnd w:id="849"/>
      <w:bookmarkEnd w:id="850"/>
    </w:p>
    <w:p w:rsidR="000B79F7" w:rsidRDefault="000B79F7" w:rsidP="00E06311">
      <w:pPr>
        <w:pStyle w:val="af5"/>
        <w:keepNext/>
        <w:rPr>
          <w:rtl/>
        </w:rPr>
      </w:pPr>
      <w:bookmarkStart w:id="851" w:name="ET_interruption_6156_36"/>
      <w:r w:rsidRPr="00EE6F1D">
        <w:rPr>
          <w:rStyle w:val="TagStyle"/>
          <w:rtl/>
        </w:rPr>
        <w:t xml:space="preserve"> &lt;&lt; קריאה &gt;&gt; </w:t>
      </w:r>
      <w:r>
        <w:rPr>
          <w:rtl/>
        </w:rPr>
        <w:t>גלעד קריב (העבודה):</w:t>
      </w:r>
      <w:r w:rsidRPr="00EE6F1D">
        <w:rPr>
          <w:rStyle w:val="TagStyle"/>
          <w:rtl/>
        </w:rPr>
        <w:t xml:space="preserve"> &lt;&lt; קריאה &gt;&gt;</w:t>
      </w:r>
      <w:r>
        <w:rPr>
          <w:rtl/>
        </w:rPr>
        <w:t xml:space="preserve"> </w:t>
      </w:r>
      <w:bookmarkEnd w:id="851"/>
    </w:p>
    <w:p w:rsidR="000B79F7" w:rsidRDefault="000B79F7" w:rsidP="00E06311">
      <w:pPr>
        <w:rPr>
          <w:rtl/>
          <w:lang w:eastAsia="he-IL"/>
        </w:rPr>
      </w:pPr>
    </w:p>
    <w:p w:rsidR="000B79F7" w:rsidRDefault="00515904" w:rsidP="00E06311">
      <w:pPr>
        <w:rPr>
          <w:rtl/>
          <w:lang w:eastAsia="he-IL"/>
        </w:rPr>
      </w:pPr>
      <w:r>
        <w:rPr>
          <w:rFonts w:hint="cs"/>
          <w:rtl/>
          <w:lang w:eastAsia="he-IL"/>
        </w:rPr>
        <w:t>– – –</w:t>
      </w:r>
    </w:p>
    <w:p w:rsidR="000B79F7" w:rsidRDefault="000B79F7" w:rsidP="00515904">
      <w:pPr>
        <w:rPr>
          <w:rtl/>
          <w:lang w:eastAsia="he-IL"/>
        </w:rPr>
      </w:pPr>
      <w:bookmarkStart w:id="852" w:name="_ETM_Q4_465522"/>
      <w:bookmarkStart w:id="853" w:name="_ETM_Q4_465588"/>
      <w:bookmarkEnd w:id="852"/>
      <w:bookmarkEnd w:id="853"/>
    </w:p>
    <w:p w:rsidR="000B79F7" w:rsidRDefault="000B79F7" w:rsidP="00E06311">
      <w:pPr>
        <w:pStyle w:val="-"/>
        <w:keepNext/>
        <w:rPr>
          <w:rtl/>
        </w:rPr>
      </w:pPr>
      <w:bookmarkStart w:id="854" w:name="_ETM_Q4_469774"/>
      <w:bookmarkStart w:id="855" w:name="_ETM_Q4_469852"/>
      <w:bookmarkEnd w:id="854"/>
      <w:bookmarkEnd w:id="855"/>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EE6F1D" w:rsidRDefault="000B79F7" w:rsidP="00E06311">
      <w:pPr>
        <w:rPr>
          <w:rtl/>
          <w:lang w:eastAsia="he-IL"/>
        </w:rPr>
      </w:pPr>
    </w:p>
    <w:p w:rsidR="000B79F7" w:rsidRDefault="000B79F7" w:rsidP="00E06311">
      <w:pPr>
        <w:rPr>
          <w:rtl/>
          <w:lang w:eastAsia="he-IL"/>
        </w:rPr>
      </w:pPr>
      <w:bookmarkStart w:id="856" w:name="_ETM_Q4_465682"/>
      <w:bookmarkEnd w:id="856"/>
      <w:r>
        <w:rPr>
          <w:rFonts w:hint="cs"/>
          <w:rtl/>
          <w:lang w:eastAsia="he-IL"/>
        </w:rPr>
        <w:t xml:space="preserve">בצד האינפורמטיבי התשובה היא כן. </w:t>
      </w:r>
      <w:bookmarkStart w:id="857" w:name="_ETM_Q4_468626"/>
      <w:bookmarkEnd w:id="857"/>
    </w:p>
    <w:p w:rsidR="000B79F7" w:rsidRDefault="000B79F7" w:rsidP="00E06311">
      <w:pPr>
        <w:rPr>
          <w:rtl/>
          <w:lang w:eastAsia="he-IL"/>
        </w:rPr>
      </w:pPr>
      <w:bookmarkStart w:id="858" w:name="_ETM_Q4_468866"/>
      <w:bookmarkStart w:id="859" w:name="_ETM_Q4_468942"/>
      <w:bookmarkEnd w:id="858"/>
      <w:bookmarkEnd w:id="859"/>
    </w:p>
    <w:p w:rsidR="000B79F7" w:rsidRDefault="000B79F7" w:rsidP="00E06311">
      <w:pPr>
        <w:pStyle w:val="-"/>
        <w:keepNext/>
        <w:rPr>
          <w:rtl/>
        </w:rPr>
      </w:pPr>
      <w:bookmarkStart w:id="860" w:name="ET_speakercontinue_4647_38"/>
      <w:r w:rsidRPr="00EE6F1D">
        <w:rPr>
          <w:rStyle w:val="TagStyle"/>
          <w:rtl/>
        </w:rPr>
        <w:t xml:space="preserve"> &lt;&lt; דובר_המשך &gt;&gt; </w:t>
      </w:r>
      <w:r>
        <w:rPr>
          <w:rtl/>
        </w:rPr>
        <w:t>יריב לוין (הליכוד):</w:t>
      </w:r>
      <w:r w:rsidRPr="00EE6F1D">
        <w:rPr>
          <w:rStyle w:val="TagStyle"/>
          <w:rtl/>
        </w:rPr>
        <w:t xml:space="preserve"> &lt;&lt; דובר_המשך &gt;&gt;</w:t>
      </w:r>
      <w:r>
        <w:rPr>
          <w:rtl/>
        </w:rPr>
        <w:t xml:space="preserve"> </w:t>
      </w:r>
      <w:bookmarkEnd w:id="860"/>
    </w:p>
    <w:p w:rsidR="000B79F7" w:rsidRDefault="000B79F7" w:rsidP="00515904">
      <w:pPr>
        <w:rPr>
          <w:rtl/>
          <w:lang w:eastAsia="he-IL"/>
        </w:rPr>
      </w:pPr>
    </w:p>
    <w:p w:rsidR="000B79F7" w:rsidRDefault="000B79F7" w:rsidP="00E06311">
      <w:pPr>
        <w:rPr>
          <w:rtl/>
          <w:lang w:eastAsia="he-IL"/>
        </w:rPr>
      </w:pPr>
      <w:bookmarkStart w:id="861" w:name="_ETM_Q4_470325"/>
      <w:bookmarkEnd w:id="861"/>
      <w:r>
        <w:rPr>
          <w:rFonts w:hint="cs"/>
          <w:rtl/>
          <w:lang w:eastAsia="he-IL"/>
        </w:rPr>
        <w:t xml:space="preserve">התשובה היא שכרגע יש שניים. וכמה חדשים היו בכל אחת משלוש </w:t>
      </w:r>
      <w:bookmarkStart w:id="862" w:name="_ETM_Q4_477303"/>
      <w:bookmarkEnd w:id="862"/>
      <w:r>
        <w:rPr>
          <w:rFonts w:hint="cs"/>
          <w:rtl/>
          <w:lang w:eastAsia="he-IL"/>
        </w:rPr>
        <w:t>השנים האחרונות?</w:t>
      </w:r>
      <w:bookmarkStart w:id="863" w:name="_ETM_Q4_475223"/>
      <w:bookmarkEnd w:id="863"/>
    </w:p>
    <w:p w:rsidR="000B79F7" w:rsidRDefault="000B79F7" w:rsidP="00E06311">
      <w:pPr>
        <w:rPr>
          <w:rtl/>
          <w:lang w:eastAsia="he-IL"/>
        </w:rPr>
      </w:pPr>
      <w:bookmarkStart w:id="864" w:name="_ETM_Q4_475299"/>
      <w:bookmarkEnd w:id="864"/>
    </w:p>
    <w:p w:rsidR="000B79F7" w:rsidRDefault="000B79F7" w:rsidP="00E06311">
      <w:pPr>
        <w:pStyle w:val="af5"/>
        <w:keepNext/>
        <w:rPr>
          <w:rtl/>
        </w:rPr>
      </w:pPr>
      <w:bookmarkStart w:id="865" w:name="ET_interruption_5293_39"/>
      <w:r w:rsidRPr="00EE6F1D">
        <w:rPr>
          <w:rStyle w:val="TagStyle"/>
          <w:rtl/>
        </w:rPr>
        <w:t xml:space="preserve"> &lt;&lt; קריאה &gt;&gt; </w:t>
      </w:r>
      <w:r>
        <w:rPr>
          <w:rtl/>
        </w:rPr>
        <w:t>איימן עודה (הרשימה המשותפת):</w:t>
      </w:r>
      <w:r w:rsidRPr="00EE6F1D">
        <w:rPr>
          <w:rStyle w:val="TagStyle"/>
          <w:rtl/>
        </w:rPr>
        <w:t xml:space="preserve"> &lt;&lt; קריאה &gt;&gt;</w:t>
      </w:r>
      <w:r>
        <w:rPr>
          <w:rtl/>
        </w:rPr>
        <w:t xml:space="preserve"> </w:t>
      </w:r>
      <w:bookmarkEnd w:id="865"/>
    </w:p>
    <w:p w:rsidR="000B79F7" w:rsidRDefault="000B79F7" w:rsidP="00515904">
      <w:pPr>
        <w:rPr>
          <w:rtl/>
          <w:lang w:eastAsia="he-IL"/>
        </w:rPr>
      </w:pPr>
    </w:p>
    <w:p w:rsidR="000B79F7" w:rsidRDefault="000B79F7" w:rsidP="00E06311">
      <w:pPr>
        <w:rPr>
          <w:rtl/>
          <w:lang w:eastAsia="he-IL"/>
        </w:rPr>
      </w:pPr>
      <w:bookmarkStart w:id="866" w:name="_ETM_Q4_474575"/>
      <w:bookmarkStart w:id="867" w:name="_ETM_Q4_474817"/>
      <w:bookmarkStart w:id="868" w:name="_ETM_Q4_474894"/>
      <w:bookmarkEnd w:id="866"/>
      <w:bookmarkEnd w:id="867"/>
      <w:bookmarkEnd w:id="868"/>
      <w:r>
        <w:rPr>
          <w:rFonts w:hint="cs"/>
          <w:rtl/>
          <w:lang w:eastAsia="he-IL"/>
        </w:rPr>
        <w:t xml:space="preserve">זה כמו ממשלת </w:t>
      </w:r>
      <w:r w:rsidR="00515904">
        <w:rPr>
          <w:rFonts w:hint="cs"/>
          <w:rtl/>
          <w:lang w:eastAsia="he-IL"/>
        </w:rPr>
        <w:t>– – –</w:t>
      </w:r>
      <w:r>
        <w:rPr>
          <w:rFonts w:hint="cs"/>
          <w:rtl/>
          <w:lang w:eastAsia="he-IL"/>
        </w:rPr>
        <w:t xml:space="preserve"> ממשלת </w:t>
      </w:r>
      <w:bookmarkStart w:id="869" w:name="_ETM_Q4_479071"/>
      <w:bookmarkEnd w:id="869"/>
      <w:r>
        <w:rPr>
          <w:rFonts w:hint="cs"/>
          <w:rtl/>
          <w:lang w:eastAsia="he-IL"/>
        </w:rPr>
        <w:t xml:space="preserve">השינוי </w:t>
      </w:r>
      <w:r w:rsidR="00515904">
        <w:rPr>
          <w:rFonts w:hint="cs"/>
          <w:rtl/>
          <w:lang w:eastAsia="he-IL"/>
        </w:rPr>
        <w:t>– – –</w:t>
      </w:r>
    </w:p>
    <w:p w:rsidR="000B79F7" w:rsidRDefault="000B79F7" w:rsidP="00E06311">
      <w:pPr>
        <w:rPr>
          <w:rtl/>
          <w:lang w:eastAsia="he-IL"/>
        </w:rPr>
      </w:pPr>
      <w:bookmarkStart w:id="870" w:name="_ETM_Q4_478867"/>
      <w:bookmarkEnd w:id="870"/>
    </w:p>
    <w:p w:rsidR="000B79F7" w:rsidRDefault="000B79F7" w:rsidP="00E06311">
      <w:pPr>
        <w:pStyle w:val="af6"/>
        <w:keepNext/>
        <w:rPr>
          <w:rtl/>
        </w:rPr>
      </w:pPr>
      <w:bookmarkStart w:id="871" w:name="ET_yor_6204_40"/>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871"/>
    </w:p>
    <w:p w:rsidR="000B79F7" w:rsidRDefault="000B79F7" w:rsidP="00515904">
      <w:pPr>
        <w:rPr>
          <w:rtl/>
          <w:lang w:eastAsia="he-IL"/>
        </w:rPr>
      </w:pPr>
    </w:p>
    <w:p w:rsidR="000B79F7" w:rsidRDefault="000B79F7" w:rsidP="00E06311">
      <w:pPr>
        <w:rPr>
          <w:rtl/>
          <w:lang w:eastAsia="he-IL"/>
        </w:rPr>
      </w:pPr>
      <w:bookmarkStart w:id="872" w:name="_ETM_Q4_480446"/>
      <w:bookmarkEnd w:id="872"/>
      <w:r>
        <w:rPr>
          <w:rFonts w:hint="cs"/>
          <w:rtl/>
          <w:lang w:eastAsia="he-IL"/>
        </w:rPr>
        <w:t>חבר הכנסת עודה, חבר הכנסת עודה, את</w:t>
      </w:r>
      <w:bookmarkStart w:id="873" w:name="_ETM_Q4_481117"/>
      <w:bookmarkEnd w:id="873"/>
      <w:r>
        <w:rPr>
          <w:rFonts w:hint="cs"/>
          <w:rtl/>
          <w:lang w:eastAsia="he-IL"/>
        </w:rPr>
        <w:t xml:space="preserve">ה לא יכול לנאום שלוש דקות מהמקום. </w:t>
      </w:r>
    </w:p>
    <w:p w:rsidR="000B79F7" w:rsidRPr="00EE6F1D" w:rsidRDefault="000B79F7" w:rsidP="00E06311">
      <w:pPr>
        <w:rPr>
          <w:rtl/>
          <w:lang w:eastAsia="he-IL"/>
        </w:rPr>
      </w:pPr>
      <w:bookmarkStart w:id="874" w:name="_ETM_Q4_478826"/>
      <w:bookmarkStart w:id="875" w:name="_ETM_Q4_478936"/>
      <w:bookmarkEnd w:id="874"/>
      <w:bookmarkEnd w:id="875"/>
    </w:p>
    <w:p w:rsidR="000B79F7" w:rsidRDefault="000B79F7" w:rsidP="00E06311">
      <w:pPr>
        <w:pStyle w:val="-"/>
        <w:keepNext/>
        <w:rPr>
          <w:rtl/>
        </w:rPr>
      </w:pPr>
      <w:bookmarkStart w:id="876" w:name="_ETM_Q4_303597"/>
      <w:bookmarkEnd w:id="876"/>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זה ניתוח שאין </w:t>
      </w:r>
      <w:bookmarkStart w:id="877" w:name="_ETM_Q4_482762"/>
      <w:bookmarkEnd w:id="877"/>
      <w:r>
        <w:rPr>
          <w:rFonts w:hint="cs"/>
          <w:rtl/>
          <w:lang w:eastAsia="he-IL"/>
        </w:rPr>
        <w:t xml:space="preserve">לי לפניי. אם תרצה, אני אבקש </w:t>
      </w:r>
      <w:r w:rsidR="00515904">
        <w:rPr>
          <w:rFonts w:hint="cs"/>
          <w:rtl/>
          <w:lang w:eastAsia="he-IL"/>
        </w:rPr>
        <w:t>– – –</w:t>
      </w:r>
    </w:p>
    <w:p w:rsidR="000B79F7" w:rsidRDefault="000B79F7" w:rsidP="00E06311">
      <w:pPr>
        <w:rPr>
          <w:rtl/>
          <w:lang w:eastAsia="he-IL"/>
        </w:rPr>
      </w:pPr>
      <w:bookmarkStart w:id="878" w:name="_ETM_Q4_483105"/>
      <w:bookmarkStart w:id="879" w:name="_ETM_Q4_483188"/>
      <w:bookmarkEnd w:id="878"/>
      <w:bookmarkEnd w:id="879"/>
    </w:p>
    <w:p w:rsidR="000B79F7" w:rsidRDefault="000B79F7" w:rsidP="00E06311">
      <w:pPr>
        <w:pStyle w:val="-"/>
        <w:keepNext/>
        <w:rPr>
          <w:rtl/>
        </w:rPr>
      </w:pPr>
      <w:bookmarkStart w:id="880" w:name="ET_speakercontinue_4647_41"/>
      <w:r w:rsidRPr="00EE6F1D">
        <w:rPr>
          <w:rStyle w:val="TagStyle"/>
          <w:rtl/>
        </w:rPr>
        <w:lastRenderedPageBreak/>
        <w:t xml:space="preserve"> &lt;&lt; דובר_המשך &gt;&gt; </w:t>
      </w:r>
      <w:r>
        <w:rPr>
          <w:rtl/>
        </w:rPr>
        <w:t>יריב לוין (הליכוד):</w:t>
      </w:r>
      <w:r w:rsidRPr="00EE6F1D">
        <w:rPr>
          <w:rStyle w:val="TagStyle"/>
          <w:rtl/>
        </w:rPr>
        <w:t xml:space="preserve"> &lt;&lt; דובר_המשך &gt;&gt;</w:t>
      </w:r>
      <w:r>
        <w:rPr>
          <w:rtl/>
        </w:rPr>
        <w:t xml:space="preserve"> </w:t>
      </w:r>
      <w:bookmarkEnd w:id="880"/>
    </w:p>
    <w:p w:rsidR="000B79F7" w:rsidRDefault="000B79F7" w:rsidP="00515904">
      <w:pPr>
        <w:rPr>
          <w:rtl/>
          <w:lang w:eastAsia="he-IL"/>
        </w:rPr>
      </w:pPr>
    </w:p>
    <w:p w:rsidR="000B79F7" w:rsidRDefault="000B79F7" w:rsidP="00E06311">
      <w:pPr>
        <w:rPr>
          <w:rtl/>
          <w:lang w:eastAsia="he-IL"/>
        </w:rPr>
      </w:pPr>
      <w:bookmarkStart w:id="881" w:name="_ETM_Q4_484336"/>
      <w:bookmarkEnd w:id="881"/>
      <w:r>
        <w:rPr>
          <w:rFonts w:hint="cs"/>
          <w:rtl/>
          <w:lang w:eastAsia="he-IL"/>
        </w:rPr>
        <w:t>אפשר לקבל אותו?</w:t>
      </w:r>
      <w:bookmarkStart w:id="882" w:name="_ETM_Q4_482014"/>
      <w:bookmarkEnd w:id="882"/>
    </w:p>
    <w:p w:rsidR="000B79F7" w:rsidRDefault="000B79F7" w:rsidP="00E06311">
      <w:pPr>
        <w:rPr>
          <w:rtl/>
          <w:lang w:eastAsia="he-IL"/>
        </w:rPr>
      </w:pPr>
      <w:bookmarkStart w:id="883" w:name="_ETM_Q4_482125"/>
      <w:bookmarkEnd w:id="883"/>
    </w:p>
    <w:p w:rsidR="000B79F7" w:rsidRDefault="000B79F7" w:rsidP="00E06311">
      <w:pPr>
        <w:pStyle w:val="-"/>
        <w:keepNext/>
        <w:rPr>
          <w:rtl/>
        </w:rPr>
      </w:pPr>
      <w:bookmarkStart w:id="884" w:name="_ETM_Q4_483094"/>
      <w:bookmarkStart w:id="885" w:name="_ETM_Q4_483155"/>
      <w:bookmarkEnd w:id="884"/>
      <w:bookmarkEnd w:id="885"/>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EE6F1D" w:rsidRDefault="000B79F7" w:rsidP="00E06311">
      <w:pPr>
        <w:rPr>
          <w:rtl/>
          <w:lang w:eastAsia="he-IL"/>
        </w:rPr>
      </w:pPr>
    </w:p>
    <w:p w:rsidR="000B79F7" w:rsidRDefault="000B79F7" w:rsidP="00E06311">
      <w:pPr>
        <w:rPr>
          <w:rtl/>
          <w:lang w:eastAsia="he-IL"/>
        </w:rPr>
      </w:pPr>
      <w:r>
        <w:rPr>
          <w:rFonts w:hint="cs"/>
          <w:rtl/>
          <w:lang w:eastAsia="he-IL"/>
        </w:rPr>
        <w:t xml:space="preserve">אני אבקש מהמשרד שיעבירו לך. </w:t>
      </w:r>
    </w:p>
    <w:p w:rsidR="000B79F7" w:rsidRDefault="000B79F7" w:rsidP="00E06311">
      <w:pPr>
        <w:rPr>
          <w:rtl/>
          <w:lang w:eastAsia="he-IL"/>
        </w:rPr>
      </w:pPr>
      <w:bookmarkStart w:id="886" w:name="_ETM_Q4_483059"/>
      <w:bookmarkStart w:id="887" w:name="_ETM_Q4_483137"/>
      <w:bookmarkEnd w:id="886"/>
      <w:bookmarkEnd w:id="887"/>
    </w:p>
    <w:p w:rsidR="000B79F7" w:rsidRDefault="000B79F7" w:rsidP="00E06311">
      <w:pPr>
        <w:pStyle w:val="-"/>
        <w:keepNext/>
        <w:rPr>
          <w:rtl/>
        </w:rPr>
      </w:pPr>
      <w:bookmarkStart w:id="888" w:name="ET_speakercontinue_4647_42"/>
      <w:r w:rsidRPr="00EE6F1D">
        <w:rPr>
          <w:rStyle w:val="TagStyle"/>
          <w:rtl/>
        </w:rPr>
        <w:t xml:space="preserve"> &lt;&lt; דובר_המשך &gt;&gt; </w:t>
      </w:r>
      <w:r>
        <w:rPr>
          <w:rtl/>
        </w:rPr>
        <w:t>יריב לוין (הליכוד):</w:t>
      </w:r>
      <w:r w:rsidRPr="00EE6F1D">
        <w:rPr>
          <w:rStyle w:val="TagStyle"/>
          <w:rtl/>
        </w:rPr>
        <w:t xml:space="preserve"> &lt;&lt; דובר_המשך &gt;&gt;</w:t>
      </w:r>
      <w:r>
        <w:rPr>
          <w:rtl/>
        </w:rPr>
        <w:t xml:space="preserve"> </w:t>
      </w:r>
      <w:bookmarkEnd w:id="888"/>
    </w:p>
    <w:p w:rsidR="000B79F7" w:rsidRDefault="000B79F7" w:rsidP="00515904">
      <w:pPr>
        <w:rPr>
          <w:rtl/>
          <w:lang w:eastAsia="he-IL"/>
        </w:rPr>
      </w:pPr>
    </w:p>
    <w:p w:rsidR="000B79F7" w:rsidRDefault="000B79F7" w:rsidP="00E06311">
      <w:pPr>
        <w:rPr>
          <w:rtl/>
          <w:lang w:eastAsia="he-IL"/>
        </w:rPr>
      </w:pPr>
      <w:bookmarkStart w:id="889" w:name="_ETM_Q4_486251"/>
      <w:bookmarkEnd w:id="889"/>
      <w:r>
        <w:rPr>
          <w:rFonts w:hint="cs"/>
          <w:rtl/>
          <w:lang w:eastAsia="he-IL"/>
        </w:rPr>
        <w:t xml:space="preserve">תודה רבה. </w:t>
      </w:r>
    </w:p>
    <w:p w:rsidR="000B79F7" w:rsidRDefault="000B79F7" w:rsidP="00E06311">
      <w:pPr>
        <w:rPr>
          <w:rtl/>
          <w:lang w:eastAsia="he-IL"/>
        </w:rPr>
      </w:pPr>
    </w:p>
    <w:p w:rsidR="000B79F7" w:rsidRDefault="000B79F7" w:rsidP="00E06311">
      <w:pPr>
        <w:pStyle w:val="-"/>
        <w:keepNext/>
        <w:rPr>
          <w:rtl/>
        </w:rPr>
      </w:pPr>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EE6F1D" w:rsidRDefault="000B79F7" w:rsidP="00E06311">
      <w:pPr>
        <w:rPr>
          <w:rtl/>
          <w:lang w:eastAsia="he-IL"/>
        </w:rPr>
      </w:pPr>
    </w:p>
    <w:p w:rsidR="000B79F7" w:rsidRDefault="000B79F7" w:rsidP="00E06311">
      <w:pPr>
        <w:rPr>
          <w:rtl/>
          <w:lang w:eastAsia="he-IL"/>
        </w:rPr>
      </w:pPr>
      <w:bookmarkStart w:id="890" w:name="_ETM_Q4_483256"/>
      <w:bookmarkStart w:id="891" w:name="_ETM_Q4_483321"/>
      <w:bookmarkEnd w:id="890"/>
      <w:bookmarkEnd w:id="891"/>
      <w:r>
        <w:rPr>
          <w:rFonts w:hint="cs"/>
          <w:rtl/>
          <w:lang w:eastAsia="he-IL"/>
        </w:rPr>
        <w:t xml:space="preserve">בשמחה. </w:t>
      </w:r>
    </w:p>
    <w:p w:rsidR="000B79F7" w:rsidRDefault="000B79F7" w:rsidP="00E06311">
      <w:pPr>
        <w:rPr>
          <w:rtl/>
          <w:lang w:eastAsia="he-IL"/>
        </w:rPr>
      </w:pPr>
    </w:p>
    <w:p w:rsidR="000B79F7" w:rsidRDefault="000B79F7" w:rsidP="00E06311">
      <w:pPr>
        <w:pStyle w:val="af6"/>
        <w:keepNext/>
        <w:rPr>
          <w:rtl/>
        </w:rPr>
      </w:pPr>
      <w:bookmarkStart w:id="892" w:name="ET_yor_6204_43"/>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89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מקלב, שאלת המשך. וגם אני שאלת המשך. אין יותר. </w:t>
      </w:r>
    </w:p>
    <w:p w:rsidR="000B79F7" w:rsidRDefault="000B79F7" w:rsidP="00E06311">
      <w:pPr>
        <w:rPr>
          <w:rtl/>
          <w:lang w:eastAsia="he-IL"/>
        </w:rPr>
      </w:pPr>
      <w:bookmarkStart w:id="893" w:name="_ETM_Q4_490857"/>
      <w:bookmarkStart w:id="894" w:name="_ETM_Q4_490967"/>
      <w:bookmarkEnd w:id="893"/>
      <w:bookmarkEnd w:id="894"/>
    </w:p>
    <w:p w:rsidR="000B79F7" w:rsidRDefault="000B79F7" w:rsidP="00E06311">
      <w:pPr>
        <w:pStyle w:val="af5"/>
        <w:keepNext/>
        <w:rPr>
          <w:rtl/>
        </w:rPr>
      </w:pPr>
      <w:bookmarkStart w:id="895" w:name="ET_interruption_5850_44"/>
      <w:r w:rsidRPr="00EE6F1D">
        <w:rPr>
          <w:rStyle w:val="TagStyle"/>
          <w:rtl/>
        </w:rPr>
        <w:t xml:space="preserve"> &lt;&lt; קריאה &gt;&gt; </w:t>
      </w:r>
      <w:r>
        <w:rPr>
          <w:rtl/>
        </w:rPr>
        <w:t>סמי אבו שחאדה (הרשימה המשותפת):</w:t>
      </w:r>
      <w:r w:rsidRPr="00EE6F1D">
        <w:rPr>
          <w:rStyle w:val="TagStyle"/>
          <w:rtl/>
        </w:rPr>
        <w:t xml:space="preserve"> &lt;&lt; קריאה &gt;&gt;</w:t>
      </w:r>
      <w:r>
        <w:rPr>
          <w:rtl/>
        </w:rPr>
        <w:t xml:space="preserve"> </w:t>
      </w:r>
      <w:bookmarkEnd w:id="895"/>
    </w:p>
    <w:p w:rsidR="000B79F7" w:rsidRDefault="000B79F7" w:rsidP="00515904">
      <w:pPr>
        <w:rPr>
          <w:rtl/>
          <w:lang w:eastAsia="he-IL"/>
        </w:rPr>
      </w:pPr>
    </w:p>
    <w:p w:rsidR="000B79F7" w:rsidRDefault="000B79F7" w:rsidP="00E06311">
      <w:pPr>
        <w:rPr>
          <w:rtl/>
          <w:lang w:eastAsia="he-IL"/>
        </w:rPr>
      </w:pPr>
      <w:r>
        <w:rPr>
          <w:rFonts w:hint="cs"/>
          <w:rtl/>
          <w:lang w:eastAsia="he-IL"/>
        </w:rPr>
        <w:t>זהו? אני לא יכול לשאול שאלת המשך?</w:t>
      </w:r>
      <w:bookmarkStart w:id="896" w:name="_ETM_Q4_493909"/>
      <w:bookmarkEnd w:id="896"/>
    </w:p>
    <w:p w:rsidR="000B79F7" w:rsidRDefault="000B79F7" w:rsidP="00E06311">
      <w:pPr>
        <w:rPr>
          <w:rtl/>
          <w:lang w:eastAsia="he-IL"/>
        </w:rPr>
      </w:pPr>
      <w:bookmarkStart w:id="897" w:name="_ETM_Q4_493986"/>
      <w:bookmarkEnd w:id="897"/>
    </w:p>
    <w:p w:rsidR="000B79F7" w:rsidRDefault="000B79F7" w:rsidP="00E06311">
      <w:pPr>
        <w:pStyle w:val="af6"/>
        <w:keepNext/>
        <w:rPr>
          <w:rtl/>
        </w:rPr>
      </w:pPr>
      <w:bookmarkStart w:id="898" w:name="ET_yor_6204_45"/>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898"/>
    </w:p>
    <w:p w:rsidR="000B79F7" w:rsidRDefault="000B79F7" w:rsidP="00515904">
      <w:pPr>
        <w:rPr>
          <w:rtl/>
          <w:lang w:eastAsia="he-IL"/>
        </w:rPr>
      </w:pPr>
    </w:p>
    <w:p w:rsidR="000B79F7" w:rsidRDefault="000B79F7" w:rsidP="00E06311">
      <w:pPr>
        <w:rPr>
          <w:rtl/>
          <w:lang w:eastAsia="he-IL"/>
        </w:rPr>
      </w:pPr>
      <w:bookmarkStart w:id="899" w:name="_ETM_Q4_495917"/>
      <w:bookmarkEnd w:id="899"/>
      <w:r>
        <w:rPr>
          <w:rFonts w:hint="cs"/>
          <w:rtl/>
          <w:lang w:eastAsia="he-IL"/>
        </w:rPr>
        <w:t>לא, כי אני נכנסתי גם לתור. מה דעתך?</w:t>
      </w:r>
    </w:p>
    <w:p w:rsidR="000B79F7" w:rsidRDefault="000B79F7" w:rsidP="00E06311">
      <w:pPr>
        <w:rPr>
          <w:rtl/>
          <w:lang w:eastAsia="he-IL"/>
        </w:rPr>
      </w:pPr>
    </w:p>
    <w:p w:rsidR="000B79F7" w:rsidRDefault="000B79F7" w:rsidP="00E06311">
      <w:pPr>
        <w:pStyle w:val="-"/>
        <w:keepNext/>
        <w:rPr>
          <w:rtl/>
        </w:rPr>
      </w:pPr>
      <w:bookmarkStart w:id="900" w:name="_ETM_Q4_497620"/>
      <w:bookmarkStart w:id="901" w:name="_ETM_Q4_497703"/>
      <w:bookmarkEnd w:id="900"/>
      <w:bookmarkEnd w:id="901"/>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EE6F1D" w:rsidRDefault="000B79F7" w:rsidP="00E06311">
      <w:pPr>
        <w:rPr>
          <w:rtl/>
          <w:lang w:eastAsia="he-IL"/>
        </w:rPr>
      </w:pPr>
    </w:p>
    <w:p w:rsidR="000B79F7" w:rsidRDefault="000B79F7" w:rsidP="00E06311">
      <w:pPr>
        <w:rPr>
          <w:rtl/>
          <w:lang w:eastAsia="he-IL"/>
        </w:rPr>
      </w:pPr>
      <w:r>
        <w:rPr>
          <w:rFonts w:hint="cs"/>
          <w:rtl/>
          <w:lang w:eastAsia="he-IL"/>
        </w:rPr>
        <w:t>אה, גם אתה שואל שאלת המשך?</w:t>
      </w:r>
      <w:bookmarkStart w:id="902" w:name="_ETM_Q4_497381"/>
      <w:bookmarkEnd w:id="902"/>
    </w:p>
    <w:p w:rsidR="000B79F7" w:rsidRDefault="000B79F7" w:rsidP="00E06311">
      <w:pPr>
        <w:rPr>
          <w:rtl/>
          <w:lang w:eastAsia="he-IL"/>
        </w:rPr>
      </w:pPr>
      <w:bookmarkStart w:id="903" w:name="_ETM_Q4_497449"/>
      <w:bookmarkEnd w:id="903"/>
    </w:p>
    <w:p w:rsidR="000B79F7" w:rsidRDefault="000B79F7" w:rsidP="00E06311">
      <w:pPr>
        <w:pStyle w:val="af6"/>
        <w:keepNext/>
        <w:rPr>
          <w:rtl/>
        </w:rPr>
      </w:pPr>
      <w:bookmarkStart w:id="904" w:name="ET_yor_6204_46"/>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904"/>
    </w:p>
    <w:p w:rsidR="000B79F7" w:rsidRDefault="000B79F7" w:rsidP="00515904">
      <w:pPr>
        <w:rPr>
          <w:rtl/>
        </w:rPr>
      </w:pPr>
    </w:p>
    <w:p w:rsidR="000B79F7" w:rsidRDefault="000B79F7" w:rsidP="00E06311">
      <w:pPr>
        <w:rPr>
          <w:rtl/>
        </w:rPr>
      </w:pPr>
      <w:bookmarkStart w:id="905" w:name="_ETM_Q4_498934"/>
      <w:bookmarkEnd w:id="905"/>
      <w:r>
        <w:rPr>
          <w:rFonts w:hint="cs"/>
          <w:rtl/>
        </w:rPr>
        <w:t xml:space="preserve">כן, </w:t>
      </w:r>
      <w:bookmarkStart w:id="906" w:name="_ETM_Q4_499853"/>
      <w:bookmarkEnd w:id="906"/>
      <w:r>
        <w:rPr>
          <w:rFonts w:hint="cs"/>
          <w:rtl/>
        </w:rPr>
        <w:t xml:space="preserve">גם אני שואל שאלת המשך, ממקומי. </w:t>
      </w:r>
    </w:p>
    <w:p w:rsidR="000B79F7" w:rsidRDefault="000B79F7" w:rsidP="00E06311">
      <w:pPr>
        <w:rPr>
          <w:rtl/>
        </w:rPr>
      </w:pPr>
      <w:bookmarkStart w:id="907" w:name="_ETM_Q4_498959"/>
      <w:bookmarkStart w:id="908" w:name="_ETM_Q4_499018"/>
      <w:bookmarkEnd w:id="907"/>
      <w:bookmarkEnd w:id="908"/>
    </w:p>
    <w:p w:rsidR="000B79F7" w:rsidRDefault="000B79F7" w:rsidP="00E06311">
      <w:pPr>
        <w:pStyle w:val="af5"/>
        <w:keepNext/>
        <w:rPr>
          <w:rtl/>
        </w:rPr>
      </w:pPr>
      <w:bookmarkStart w:id="909" w:name="ET_interruption_5264_47"/>
      <w:r w:rsidRPr="00EE6F1D">
        <w:rPr>
          <w:rStyle w:val="TagStyle"/>
          <w:rtl/>
        </w:rPr>
        <w:lastRenderedPageBreak/>
        <w:t xml:space="preserve"> &lt;&lt; קריאה &gt;&gt; </w:t>
      </w:r>
      <w:r>
        <w:rPr>
          <w:rtl/>
        </w:rPr>
        <w:t>אחמד טיבי (הרשימה המשותפת):</w:t>
      </w:r>
      <w:r w:rsidRPr="00EE6F1D">
        <w:rPr>
          <w:rStyle w:val="TagStyle"/>
          <w:rtl/>
        </w:rPr>
        <w:t xml:space="preserve"> &lt;&lt; קריאה &gt;&gt;</w:t>
      </w:r>
      <w:r>
        <w:rPr>
          <w:rtl/>
        </w:rPr>
        <w:t xml:space="preserve"> </w:t>
      </w:r>
      <w:bookmarkEnd w:id="909"/>
    </w:p>
    <w:p w:rsidR="000B79F7" w:rsidRDefault="000B79F7" w:rsidP="00515904">
      <w:pPr>
        <w:rPr>
          <w:rtl/>
          <w:lang w:eastAsia="he-IL"/>
        </w:rPr>
      </w:pPr>
    </w:p>
    <w:p w:rsidR="000B79F7" w:rsidRDefault="000B79F7" w:rsidP="00E06311">
      <w:pPr>
        <w:rPr>
          <w:rtl/>
          <w:lang w:eastAsia="he-IL"/>
        </w:rPr>
      </w:pPr>
      <w:bookmarkStart w:id="910" w:name="_ETM_Q4_500131"/>
      <w:bookmarkEnd w:id="910"/>
      <w:r>
        <w:rPr>
          <w:rFonts w:hint="cs"/>
          <w:rtl/>
          <w:lang w:eastAsia="he-IL"/>
        </w:rPr>
        <w:t>ל</w:t>
      </w:r>
      <w:bookmarkStart w:id="911" w:name="_ETM_Q4_500376"/>
      <w:bookmarkEnd w:id="911"/>
      <w:r>
        <w:rPr>
          <w:rFonts w:hint="cs"/>
          <w:rtl/>
          <w:lang w:eastAsia="he-IL"/>
        </w:rPr>
        <w:t>מ</w:t>
      </w:r>
      <w:bookmarkStart w:id="912" w:name="_ETM_Q4_500470"/>
      <w:bookmarkEnd w:id="912"/>
      <w:r>
        <w:rPr>
          <w:rFonts w:hint="cs"/>
          <w:rtl/>
          <w:lang w:eastAsia="he-IL"/>
        </w:rPr>
        <w:t>ה להגביל? השעה 11:30.</w:t>
      </w:r>
    </w:p>
    <w:p w:rsidR="000B79F7" w:rsidRDefault="000B79F7" w:rsidP="00E06311">
      <w:pPr>
        <w:rPr>
          <w:rtl/>
          <w:lang w:eastAsia="he-IL"/>
        </w:rPr>
      </w:pPr>
      <w:bookmarkStart w:id="913" w:name="_ETM_Q4_503942"/>
      <w:bookmarkStart w:id="914" w:name="_ETM_Q4_504027"/>
      <w:bookmarkEnd w:id="913"/>
      <w:bookmarkEnd w:id="914"/>
    </w:p>
    <w:p w:rsidR="000B79F7" w:rsidRDefault="000B79F7" w:rsidP="00E06311">
      <w:pPr>
        <w:pStyle w:val="af6"/>
        <w:keepNext/>
        <w:rPr>
          <w:rtl/>
        </w:rPr>
      </w:pPr>
      <w:bookmarkStart w:id="915" w:name="ET_yor_6204_48"/>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91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לעשות, חבר הכנסת טיבי, זכותי גם כן. שרת התחבורה היא שרה </w:t>
      </w:r>
      <w:bookmarkStart w:id="916" w:name="_ETM_Q4_507912"/>
      <w:bookmarkEnd w:id="916"/>
      <w:r>
        <w:rPr>
          <w:rFonts w:hint="cs"/>
          <w:rtl/>
          <w:lang w:eastAsia="he-IL"/>
        </w:rPr>
        <w:t xml:space="preserve">מאוד עסוקה. בבקשה. </w:t>
      </w:r>
      <w:bookmarkStart w:id="917" w:name="_ETM_Q4_509918"/>
      <w:bookmarkEnd w:id="917"/>
    </w:p>
    <w:p w:rsidR="000B79F7" w:rsidRDefault="000B79F7" w:rsidP="00E06311">
      <w:pPr>
        <w:rPr>
          <w:rtl/>
          <w:lang w:eastAsia="he-IL"/>
        </w:rPr>
      </w:pPr>
      <w:bookmarkStart w:id="918" w:name="_ETM_Q4_509995"/>
      <w:bookmarkEnd w:id="918"/>
    </w:p>
    <w:p w:rsidR="000B79F7" w:rsidRDefault="000B79F7" w:rsidP="00E06311">
      <w:pPr>
        <w:pStyle w:val="-"/>
        <w:keepNext/>
        <w:rPr>
          <w:rtl/>
        </w:rPr>
      </w:pPr>
      <w:bookmarkStart w:id="919" w:name="_ETM_Q4_510276"/>
      <w:bookmarkStart w:id="920" w:name="_ETM_Q4_510356"/>
      <w:bookmarkEnd w:id="919"/>
      <w:bookmarkEnd w:id="920"/>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EE6F1D" w:rsidRDefault="000B79F7" w:rsidP="00E06311">
      <w:pPr>
        <w:rPr>
          <w:rtl/>
          <w:lang w:eastAsia="he-IL"/>
        </w:rPr>
      </w:pPr>
    </w:p>
    <w:p w:rsidR="000B79F7" w:rsidRDefault="000B79F7" w:rsidP="00E06311">
      <w:pPr>
        <w:rPr>
          <w:rtl/>
        </w:rPr>
      </w:pPr>
      <w:bookmarkStart w:id="921" w:name="_ETM_Q4_499193"/>
      <w:bookmarkStart w:id="922" w:name="_ETM_Q4_499253"/>
      <w:bookmarkEnd w:id="921"/>
      <w:bookmarkEnd w:id="922"/>
      <w:r>
        <w:rPr>
          <w:rFonts w:hint="cs"/>
          <w:rtl/>
        </w:rPr>
        <w:t xml:space="preserve">חבל שלא הקשבתם, כי דווקא נדמה </w:t>
      </w:r>
      <w:bookmarkStart w:id="923" w:name="_ETM_Q4_512200"/>
      <w:bookmarkEnd w:id="923"/>
      <w:r>
        <w:rPr>
          <w:rFonts w:hint="cs"/>
          <w:rtl/>
        </w:rPr>
        <w:t xml:space="preserve">לי שחבר הכנסת לוין הבחין בדיוק בשאלה מה ההבדל. </w:t>
      </w:r>
    </w:p>
    <w:p w:rsidR="000B79F7" w:rsidRDefault="000B79F7" w:rsidP="00E06311">
      <w:pPr>
        <w:rPr>
          <w:rtl/>
        </w:rPr>
      </w:pPr>
      <w:bookmarkStart w:id="924" w:name="_ETM_Q4_515711"/>
      <w:bookmarkStart w:id="925" w:name="_ETM_Q4_515805"/>
      <w:bookmarkEnd w:id="924"/>
      <w:bookmarkEnd w:id="925"/>
    </w:p>
    <w:p w:rsidR="000B79F7" w:rsidRDefault="000B79F7" w:rsidP="00E06311">
      <w:pPr>
        <w:pStyle w:val="af5"/>
        <w:keepNext/>
        <w:rPr>
          <w:rtl/>
        </w:rPr>
      </w:pPr>
      <w:bookmarkStart w:id="926" w:name="ET_interruption_5850_49"/>
      <w:r w:rsidRPr="00EE6F1D">
        <w:rPr>
          <w:rStyle w:val="TagStyle"/>
          <w:rtl/>
        </w:rPr>
        <w:t xml:space="preserve"> &lt;&lt; קריאה &gt;&gt; </w:t>
      </w:r>
      <w:r>
        <w:rPr>
          <w:rtl/>
        </w:rPr>
        <w:t>סמי אבו שחאדה (הרשימה המשותפת):</w:t>
      </w:r>
      <w:r w:rsidRPr="00EE6F1D">
        <w:rPr>
          <w:rStyle w:val="TagStyle"/>
          <w:rtl/>
        </w:rPr>
        <w:t xml:space="preserve"> &lt;&lt; קריאה &gt;&gt;</w:t>
      </w:r>
      <w:r>
        <w:rPr>
          <w:rtl/>
        </w:rPr>
        <w:t xml:space="preserve"> </w:t>
      </w:r>
      <w:bookmarkEnd w:id="926"/>
    </w:p>
    <w:p w:rsidR="000B79F7" w:rsidRDefault="000B79F7" w:rsidP="00515904">
      <w:pPr>
        <w:rPr>
          <w:rtl/>
          <w:lang w:eastAsia="he-IL"/>
        </w:rPr>
      </w:pPr>
    </w:p>
    <w:p w:rsidR="000B79F7" w:rsidRDefault="000B79F7" w:rsidP="00E06311">
      <w:pPr>
        <w:rPr>
          <w:rtl/>
          <w:lang w:eastAsia="he-IL"/>
        </w:rPr>
      </w:pPr>
      <w:bookmarkStart w:id="927" w:name="_ETM_Q4_518776"/>
      <w:bookmarkEnd w:id="927"/>
      <w:r>
        <w:rPr>
          <w:rFonts w:hint="cs"/>
          <w:rtl/>
          <w:lang w:eastAsia="he-IL"/>
        </w:rPr>
        <w:t xml:space="preserve">אני הקשבתי </w:t>
      </w:r>
      <w:r w:rsidR="00515904">
        <w:rPr>
          <w:rFonts w:hint="cs"/>
          <w:rtl/>
          <w:lang w:eastAsia="he-IL"/>
        </w:rPr>
        <w:t>– – –</w:t>
      </w:r>
      <w:r>
        <w:rPr>
          <w:rFonts w:hint="cs"/>
          <w:rtl/>
          <w:lang w:eastAsia="he-IL"/>
        </w:rPr>
        <w:t xml:space="preserve"> גברתי השרה.</w:t>
      </w:r>
    </w:p>
    <w:p w:rsidR="000B79F7" w:rsidRDefault="000B79F7" w:rsidP="00E06311">
      <w:pPr>
        <w:rPr>
          <w:rtl/>
          <w:lang w:eastAsia="he-IL"/>
        </w:rPr>
      </w:pPr>
      <w:bookmarkStart w:id="928" w:name="_ETM_Q4_517731"/>
      <w:bookmarkStart w:id="929" w:name="_ETM_Q4_517801"/>
      <w:bookmarkEnd w:id="928"/>
      <w:bookmarkEnd w:id="929"/>
    </w:p>
    <w:p w:rsidR="000B79F7" w:rsidRDefault="000B79F7" w:rsidP="00E06311">
      <w:pPr>
        <w:pStyle w:val="af6"/>
        <w:keepNext/>
        <w:rPr>
          <w:rtl/>
        </w:rPr>
      </w:pPr>
      <w:bookmarkStart w:id="930" w:name="ET_yor_6204_50"/>
      <w:r w:rsidRPr="00EE6F1D">
        <w:rPr>
          <w:rStyle w:val="TagStyle"/>
          <w:rtl/>
        </w:rPr>
        <w:t xml:space="preserve"> &lt;&lt; יור &gt;&gt; </w:t>
      </w:r>
      <w:r>
        <w:rPr>
          <w:rtl/>
        </w:rPr>
        <w:t>היו"ר מיקי לוי:</w:t>
      </w:r>
      <w:r w:rsidRPr="00EE6F1D">
        <w:rPr>
          <w:rStyle w:val="TagStyle"/>
          <w:rtl/>
        </w:rPr>
        <w:t xml:space="preserve"> &lt;&lt; יור &gt;&gt;</w:t>
      </w:r>
      <w:r>
        <w:rPr>
          <w:rtl/>
        </w:rPr>
        <w:t xml:space="preserve"> </w:t>
      </w:r>
      <w:bookmarkEnd w:id="93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הבחנתם בדקויות. </w:t>
      </w:r>
      <w:bookmarkStart w:id="931" w:name="_ETM_Q4_516500"/>
      <w:bookmarkEnd w:id="931"/>
      <w:r>
        <w:rPr>
          <w:rFonts w:hint="cs"/>
          <w:rtl/>
          <w:lang w:eastAsia="he-IL"/>
        </w:rPr>
        <w:t xml:space="preserve">כדאי שתשבו איתה לכוס קפה. </w:t>
      </w:r>
    </w:p>
    <w:p w:rsidR="000B79F7" w:rsidRDefault="000B79F7" w:rsidP="00E06311">
      <w:pPr>
        <w:rPr>
          <w:rtl/>
          <w:lang w:eastAsia="he-IL"/>
        </w:rPr>
      </w:pPr>
      <w:bookmarkStart w:id="932" w:name="_ETM_Q4_520447"/>
      <w:bookmarkStart w:id="933" w:name="_ETM_Q4_520537"/>
      <w:bookmarkEnd w:id="932"/>
      <w:bookmarkEnd w:id="933"/>
    </w:p>
    <w:p w:rsidR="000B79F7" w:rsidRDefault="000B79F7" w:rsidP="00E06311">
      <w:pPr>
        <w:pStyle w:val="af5"/>
        <w:keepNext/>
        <w:rPr>
          <w:rtl/>
        </w:rPr>
      </w:pPr>
      <w:bookmarkStart w:id="934" w:name="ET_interruption_6156_51"/>
      <w:r w:rsidRPr="00EE6F1D">
        <w:rPr>
          <w:rStyle w:val="TagStyle"/>
          <w:rtl/>
        </w:rPr>
        <w:t xml:space="preserve"> &lt;&lt; קריאה &gt;&gt; </w:t>
      </w:r>
      <w:r>
        <w:rPr>
          <w:rtl/>
        </w:rPr>
        <w:t>גלעד קריב (העבודה):</w:t>
      </w:r>
      <w:r w:rsidRPr="00EE6F1D">
        <w:rPr>
          <w:rStyle w:val="TagStyle"/>
          <w:rtl/>
        </w:rPr>
        <w:t xml:space="preserve"> &lt;&lt; קריאה &gt;&gt;</w:t>
      </w:r>
      <w:r>
        <w:rPr>
          <w:rtl/>
        </w:rPr>
        <w:t xml:space="preserve"> </w:t>
      </w:r>
      <w:bookmarkEnd w:id="934"/>
    </w:p>
    <w:p w:rsidR="000B79F7" w:rsidRDefault="000B79F7" w:rsidP="00515904">
      <w:pPr>
        <w:rPr>
          <w:rtl/>
          <w:lang w:eastAsia="he-IL"/>
        </w:rPr>
      </w:pPr>
    </w:p>
    <w:p w:rsidR="000B79F7" w:rsidRDefault="000B79F7" w:rsidP="0018052E">
      <w:pPr>
        <w:rPr>
          <w:rtl/>
          <w:lang w:eastAsia="he-IL"/>
        </w:rPr>
      </w:pPr>
      <w:r>
        <w:rPr>
          <w:rFonts w:hint="cs"/>
          <w:rtl/>
          <w:lang w:eastAsia="he-IL"/>
        </w:rPr>
        <w:t>הם הבחינו טוב מאוד, אבל זה לא טוב לרטוריקה</w:t>
      </w:r>
      <w:r w:rsidR="0018052E">
        <w:rPr>
          <w:rFonts w:hint="cs"/>
          <w:rtl/>
          <w:lang w:eastAsia="he-IL"/>
        </w:rPr>
        <w:t>.</w:t>
      </w:r>
    </w:p>
    <w:p w:rsidR="000B79F7" w:rsidRDefault="000B79F7" w:rsidP="00E06311">
      <w:pPr>
        <w:rPr>
          <w:rtl/>
          <w:lang w:eastAsia="he-IL"/>
        </w:rPr>
      </w:pPr>
      <w:bookmarkStart w:id="935" w:name="_ETM_Q4_522879"/>
      <w:bookmarkEnd w:id="935"/>
    </w:p>
    <w:p w:rsidR="000B79F7" w:rsidRDefault="000B79F7" w:rsidP="00E06311">
      <w:pPr>
        <w:pStyle w:val="af5"/>
        <w:keepNext/>
        <w:rPr>
          <w:rtl/>
        </w:rPr>
      </w:pPr>
      <w:bookmarkStart w:id="936" w:name="ET_interruption_5264_52"/>
      <w:r w:rsidRPr="00EE6F1D">
        <w:rPr>
          <w:rStyle w:val="TagStyle"/>
          <w:rtl/>
        </w:rPr>
        <w:t xml:space="preserve"> &lt;&lt; קריאה &gt;&gt; </w:t>
      </w:r>
      <w:r>
        <w:rPr>
          <w:rtl/>
        </w:rPr>
        <w:t>אחמד טיבי (הרשימה המשותפת):</w:t>
      </w:r>
      <w:r w:rsidRPr="00EE6F1D">
        <w:rPr>
          <w:rStyle w:val="TagStyle"/>
          <w:rtl/>
        </w:rPr>
        <w:t xml:space="preserve"> &lt;&lt; קריאה &gt;&gt;</w:t>
      </w:r>
      <w:r>
        <w:rPr>
          <w:rtl/>
        </w:rPr>
        <w:t xml:space="preserve"> </w:t>
      </w:r>
      <w:bookmarkEnd w:id="936"/>
    </w:p>
    <w:p w:rsidR="000B79F7" w:rsidRDefault="000B79F7" w:rsidP="00515904">
      <w:pPr>
        <w:rPr>
          <w:rtl/>
          <w:lang w:eastAsia="he-IL"/>
        </w:rPr>
      </w:pPr>
    </w:p>
    <w:p w:rsidR="000B79F7" w:rsidRDefault="000B79F7" w:rsidP="00E06311">
      <w:pPr>
        <w:rPr>
          <w:rtl/>
          <w:lang w:eastAsia="he-IL"/>
        </w:rPr>
      </w:pPr>
      <w:bookmarkStart w:id="937" w:name="_ETM_Q4_522492"/>
      <w:bookmarkStart w:id="938" w:name="_ETM_Q4_522737"/>
      <w:bookmarkStart w:id="939" w:name="_ETM_Q4_522796"/>
      <w:bookmarkEnd w:id="937"/>
      <w:bookmarkEnd w:id="938"/>
      <w:bookmarkEnd w:id="939"/>
      <w:r>
        <w:rPr>
          <w:rFonts w:hint="cs"/>
          <w:rtl/>
          <w:lang w:eastAsia="he-IL"/>
        </w:rPr>
        <w:t xml:space="preserve">יש אנשים </w:t>
      </w:r>
      <w:bookmarkStart w:id="940" w:name="_ETM_Q4_523322"/>
      <w:bookmarkEnd w:id="940"/>
      <w:r>
        <w:rPr>
          <w:rFonts w:hint="cs"/>
          <w:rtl/>
          <w:lang w:eastAsia="he-IL"/>
        </w:rPr>
        <w:t xml:space="preserve">שהבטיחו </w:t>
      </w:r>
      <w:r w:rsidR="00515904">
        <w:rPr>
          <w:rFonts w:hint="cs"/>
          <w:rtl/>
          <w:lang w:eastAsia="he-IL"/>
        </w:rPr>
        <w:t>– – –</w:t>
      </w:r>
    </w:p>
    <w:p w:rsidR="000B79F7" w:rsidRDefault="000B79F7" w:rsidP="00E06311">
      <w:pPr>
        <w:rPr>
          <w:rtl/>
          <w:lang w:eastAsia="he-IL"/>
        </w:rPr>
      </w:pPr>
      <w:bookmarkStart w:id="941" w:name="_ETM_Q4_526257"/>
      <w:bookmarkStart w:id="942" w:name="_ETM_Q4_526390"/>
      <w:bookmarkEnd w:id="941"/>
      <w:bookmarkEnd w:id="942"/>
    </w:p>
    <w:p w:rsidR="000B79F7" w:rsidRDefault="000B79F7" w:rsidP="00E06311">
      <w:pPr>
        <w:pStyle w:val="af6"/>
        <w:keepNext/>
        <w:rPr>
          <w:rtl/>
        </w:rPr>
      </w:pPr>
      <w:bookmarkStart w:id="943" w:name="ET_yor_6204_53"/>
      <w:r w:rsidRPr="00C14C18">
        <w:rPr>
          <w:rStyle w:val="TagStyle"/>
          <w:rtl/>
        </w:rPr>
        <w:t xml:space="preserve"> &lt;&lt; יור &gt;&gt; </w:t>
      </w:r>
      <w:r>
        <w:rPr>
          <w:rtl/>
        </w:rPr>
        <w:t>היו"ר מיקי לוי:</w:t>
      </w:r>
      <w:r w:rsidRPr="00C14C18">
        <w:rPr>
          <w:rStyle w:val="TagStyle"/>
          <w:rtl/>
        </w:rPr>
        <w:t xml:space="preserve"> &lt;&lt; יור &gt;&gt;</w:t>
      </w:r>
      <w:r>
        <w:rPr>
          <w:rtl/>
        </w:rPr>
        <w:t xml:space="preserve"> </w:t>
      </w:r>
      <w:bookmarkEnd w:id="943"/>
    </w:p>
    <w:p w:rsidR="000B79F7" w:rsidRDefault="000B79F7" w:rsidP="00515904">
      <w:pPr>
        <w:rPr>
          <w:rtl/>
          <w:lang w:eastAsia="he-IL"/>
        </w:rPr>
      </w:pPr>
    </w:p>
    <w:p w:rsidR="000B79F7" w:rsidRDefault="000B79F7" w:rsidP="00E06311">
      <w:pPr>
        <w:rPr>
          <w:rtl/>
          <w:lang w:eastAsia="he-IL"/>
        </w:rPr>
      </w:pPr>
      <w:bookmarkStart w:id="944" w:name="_ETM_Q4_527762"/>
      <w:bookmarkEnd w:id="944"/>
      <w:r>
        <w:rPr>
          <w:rFonts w:hint="cs"/>
          <w:rtl/>
          <w:lang w:eastAsia="he-IL"/>
        </w:rPr>
        <w:t xml:space="preserve">חבר הכנסת טיבי. בבקשה, חבר הכנסת </w:t>
      </w:r>
      <w:bookmarkStart w:id="945" w:name="_ETM_Q4_529379"/>
      <w:bookmarkEnd w:id="945"/>
      <w:r>
        <w:rPr>
          <w:rFonts w:hint="cs"/>
          <w:rtl/>
          <w:lang w:eastAsia="he-IL"/>
        </w:rPr>
        <w:t xml:space="preserve">מקלב. </w:t>
      </w:r>
    </w:p>
    <w:p w:rsidR="000B79F7" w:rsidRDefault="000B79F7" w:rsidP="00E06311">
      <w:pPr>
        <w:rPr>
          <w:rtl/>
          <w:lang w:eastAsia="he-IL"/>
        </w:rPr>
      </w:pPr>
      <w:bookmarkStart w:id="946" w:name="_ETM_Q4_530411"/>
      <w:bookmarkStart w:id="947" w:name="_ETM_Q4_530487"/>
      <w:bookmarkStart w:id="948" w:name="_ETM_Q4_531803"/>
      <w:bookmarkEnd w:id="946"/>
      <w:bookmarkEnd w:id="947"/>
      <w:bookmarkEnd w:id="948"/>
    </w:p>
    <w:p w:rsidR="000B79F7" w:rsidRDefault="000B79F7" w:rsidP="00E06311">
      <w:pPr>
        <w:pStyle w:val="a4"/>
        <w:keepNext/>
        <w:rPr>
          <w:rtl/>
        </w:rPr>
      </w:pPr>
      <w:bookmarkStart w:id="949" w:name="ET_speaker_6166_54"/>
      <w:r w:rsidRPr="00C14C18">
        <w:rPr>
          <w:rStyle w:val="TagStyle"/>
          <w:rtl/>
        </w:rPr>
        <w:t xml:space="preserve"> &lt;&lt; דובר &gt;&gt; </w:t>
      </w:r>
      <w:bookmarkStart w:id="950" w:name="_Toc89938970"/>
      <w:bookmarkStart w:id="951" w:name="_Toc89943647"/>
      <w:bookmarkStart w:id="952" w:name="_Toc89943840"/>
      <w:bookmarkStart w:id="953" w:name="_Toc89944112"/>
      <w:bookmarkStart w:id="954" w:name="_Toc107991140"/>
      <w:bookmarkStart w:id="955" w:name="_Toc108352021"/>
      <w:r>
        <w:rPr>
          <w:rtl/>
        </w:rPr>
        <w:t>אורי מקלב (יהדות התורה):</w:t>
      </w:r>
      <w:bookmarkEnd w:id="950"/>
      <w:bookmarkEnd w:id="951"/>
      <w:bookmarkEnd w:id="952"/>
      <w:bookmarkEnd w:id="953"/>
      <w:bookmarkEnd w:id="954"/>
      <w:bookmarkEnd w:id="955"/>
      <w:r w:rsidRPr="00C14C18">
        <w:rPr>
          <w:rStyle w:val="TagStyle"/>
          <w:rtl/>
        </w:rPr>
        <w:t xml:space="preserve"> &lt;&lt; דובר &gt;&gt;</w:t>
      </w:r>
      <w:r>
        <w:rPr>
          <w:rtl/>
        </w:rPr>
        <w:t xml:space="preserve"> </w:t>
      </w:r>
      <w:bookmarkEnd w:id="949"/>
    </w:p>
    <w:p w:rsidR="000B79F7" w:rsidRDefault="000B79F7" w:rsidP="00515904">
      <w:pPr>
        <w:rPr>
          <w:rtl/>
          <w:lang w:eastAsia="he-IL"/>
        </w:rPr>
      </w:pPr>
    </w:p>
    <w:p w:rsidR="000B79F7" w:rsidRDefault="000B79F7" w:rsidP="0018052E">
      <w:pPr>
        <w:rPr>
          <w:rtl/>
          <w:lang w:eastAsia="he-IL"/>
        </w:rPr>
      </w:pPr>
      <w:bookmarkStart w:id="956" w:name="_ETM_Q4_532361"/>
      <w:bookmarkStart w:id="957" w:name="_ETM_Q4_532422"/>
      <w:bookmarkEnd w:id="956"/>
      <w:bookmarkEnd w:id="957"/>
      <w:r>
        <w:rPr>
          <w:rFonts w:hint="cs"/>
          <w:rtl/>
          <w:lang w:eastAsia="he-IL"/>
        </w:rPr>
        <w:lastRenderedPageBreak/>
        <w:t xml:space="preserve">תודה רבה, אדוני היושב-ראש. גברתי השרה, השבוע </w:t>
      </w:r>
      <w:bookmarkStart w:id="958" w:name="_ETM_Q4_536567"/>
      <w:bookmarkEnd w:id="958"/>
      <w:r>
        <w:rPr>
          <w:rFonts w:hint="cs"/>
          <w:rtl/>
          <w:lang w:eastAsia="he-IL"/>
        </w:rPr>
        <w:t>הייתי בעיר מודיעין עילית, ש</w:t>
      </w:r>
      <w:r w:rsidR="0018052E">
        <w:rPr>
          <w:rFonts w:hint="cs"/>
          <w:rtl/>
          <w:lang w:eastAsia="he-IL"/>
        </w:rPr>
        <w:t>בה</w:t>
      </w:r>
      <w:r>
        <w:rPr>
          <w:rFonts w:hint="cs"/>
          <w:rtl/>
          <w:lang w:eastAsia="he-IL"/>
        </w:rPr>
        <w:t xml:space="preserve"> למעלה מ-80,000 תושבים, שנמצאת </w:t>
      </w:r>
      <w:bookmarkStart w:id="959" w:name="_ETM_Q4_538090"/>
      <w:bookmarkEnd w:id="959"/>
      <w:r>
        <w:rPr>
          <w:rFonts w:hint="cs"/>
          <w:rtl/>
          <w:lang w:eastAsia="he-IL"/>
        </w:rPr>
        <w:t>בקצה הקו הירוק</w:t>
      </w:r>
      <w:r w:rsidR="0018052E">
        <w:rPr>
          <w:rFonts w:hint="cs"/>
          <w:rtl/>
          <w:lang w:eastAsia="he-IL"/>
        </w:rPr>
        <w:t>,</w:t>
      </w:r>
      <w:r>
        <w:rPr>
          <w:rFonts w:hint="cs"/>
          <w:rtl/>
          <w:lang w:eastAsia="he-IL"/>
        </w:rPr>
        <w:t xml:space="preserve"> בהצטלבות שבין 446 לעיר מודיעין עילית</w:t>
      </w:r>
      <w:r w:rsidR="0018052E">
        <w:rPr>
          <w:rFonts w:hint="cs"/>
          <w:rtl/>
          <w:lang w:eastAsia="he-IL"/>
        </w:rPr>
        <w:t>.</w:t>
      </w:r>
      <w:r>
        <w:rPr>
          <w:rFonts w:hint="cs"/>
          <w:rtl/>
          <w:lang w:eastAsia="he-IL"/>
        </w:rPr>
        <w:t xml:space="preserve"> לצאת מהעיר לקח לי קרוב לחצי שעה. </w:t>
      </w:r>
      <w:bookmarkStart w:id="960" w:name="_ETM_Q4_549202"/>
      <w:bookmarkEnd w:id="960"/>
    </w:p>
    <w:p w:rsidR="000B79F7" w:rsidRDefault="000B79F7" w:rsidP="00E06311">
      <w:pPr>
        <w:rPr>
          <w:rtl/>
          <w:lang w:eastAsia="he-IL"/>
        </w:rPr>
      </w:pPr>
      <w:bookmarkStart w:id="961" w:name="_ETM_Q4_549393"/>
      <w:bookmarkStart w:id="962" w:name="_ETM_Q4_549466"/>
      <w:bookmarkEnd w:id="961"/>
      <w:bookmarkEnd w:id="962"/>
    </w:p>
    <w:p w:rsidR="000B79F7" w:rsidRDefault="000B79F7" w:rsidP="00E06311">
      <w:pPr>
        <w:pStyle w:val="-"/>
        <w:keepNext/>
        <w:rPr>
          <w:rtl/>
        </w:rPr>
      </w:pPr>
      <w:bookmarkStart w:id="963" w:name="_ETM_Q4_550163"/>
      <w:bookmarkEnd w:id="963"/>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Default="000B79F7" w:rsidP="00E06311">
      <w:pPr>
        <w:rPr>
          <w:rtl/>
          <w:lang w:eastAsia="he-IL"/>
        </w:rPr>
      </w:pPr>
      <w:r>
        <w:rPr>
          <w:rFonts w:hint="cs"/>
          <w:rtl/>
          <w:lang w:eastAsia="he-IL"/>
        </w:rPr>
        <w:t xml:space="preserve"> </w:t>
      </w:r>
    </w:p>
    <w:p w:rsidR="000B79F7" w:rsidRDefault="000B79F7" w:rsidP="00E06311">
      <w:pPr>
        <w:rPr>
          <w:rtl/>
          <w:lang w:eastAsia="he-IL"/>
        </w:rPr>
      </w:pPr>
      <w:bookmarkStart w:id="964" w:name="_ETM_Q4_551535"/>
      <w:bookmarkStart w:id="965" w:name="_ETM_Q4_551609"/>
      <w:bookmarkEnd w:id="964"/>
      <w:bookmarkEnd w:id="965"/>
      <w:r>
        <w:rPr>
          <w:rFonts w:hint="cs"/>
          <w:rtl/>
          <w:lang w:eastAsia="he-IL"/>
        </w:rPr>
        <w:t>רק?</w:t>
      </w:r>
    </w:p>
    <w:p w:rsidR="000B79F7" w:rsidRDefault="000B79F7" w:rsidP="00E06311">
      <w:pPr>
        <w:rPr>
          <w:rtl/>
          <w:lang w:eastAsia="he-IL"/>
        </w:rPr>
      </w:pPr>
      <w:bookmarkStart w:id="966" w:name="_ETM_Q4_549349"/>
      <w:bookmarkStart w:id="967" w:name="_ETM_Q4_549985"/>
      <w:bookmarkStart w:id="968" w:name="_ETM_Q4_550053"/>
      <w:bookmarkEnd w:id="966"/>
      <w:bookmarkEnd w:id="967"/>
      <w:bookmarkEnd w:id="968"/>
    </w:p>
    <w:p w:rsidR="000B79F7" w:rsidRDefault="000B79F7" w:rsidP="00E06311">
      <w:pPr>
        <w:pStyle w:val="-"/>
        <w:keepNext/>
        <w:rPr>
          <w:rtl/>
        </w:rPr>
      </w:pPr>
      <w:bookmarkStart w:id="969" w:name="ET_speakercontinue_6166_55"/>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969"/>
    </w:p>
    <w:p w:rsidR="000B79F7" w:rsidRDefault="000B79F7" w:rsidP="00515904">
      <w:pPr>
        <w:rPr>
          <w:rtl/>
          <w:lang w:eastAsia="he-IL"/>
        </w:rPr>
      </w:pPr>
    </w:p>
    <w:p w:rsidR="000B79F7" w:rsidRDefault="000B79F7" w:rsidP="00E06311">
      <w:pPr>
        <w:rPr>
          <w:rtl/>
          <w:lang w:eastAsia="he-IL"/>
        </w:rPr>
      </w:pPr>
      <w:bookmarkStart w:id="970" w:name="_ETM_Q4_553581"/>
      <w:bookmarkEnd w:id="970"/>
      <w:r>
        <w:rPr>
          <w:rFonts w:hint="cs"/>
          <w:rtl/>
          <w:lang w:eastAsia="he-IL"/>
        </w:rPr>
        <w:t xml:space="preserve">לצאת מהעיר. </w:t>
      </w:r>
    </w:p>
    <w:p w:rsidR="000B79F7" w:rsidRDefault="000B79F7" w:rsidP="00E06311">
      <w:pPr>
        <w:rPr>
          <w:rtl/>
          <w:lang w:eastAsia="he-IL"/>
        </w:rPr>
      </w:pPr>
      <w:bookmarkStart w:id="971" w:name="_ETM_Q4_551718"/>
      <w:bookmarkStart w:id="972" w:name="_ETM_Q4_551797"/>
      <w:bookmarkStart w:id="973" w:name="_ETM_Q4_550033"/>
      <w:bookmarkStart w:id="974" w:name="_ETM_Q4_550223"/>
      <w:bookmarkEnd w:id="971"/>
      <w:bookmarkEnd w:id="972"/>
      <w:bookmarkEnd w:id="973"/>
      <w:bookmarkEnd w:id="974"/>
    </w:p>
    <w:p w:rsidR="000B79F7" w:rsidRDefault="000B79F7" w:rsidP="00E06311">
      <w:pPr>
        <w:pStyle w:val="-"/>
        <w:keepNext/>
        <w:rPr>
          <w:rtl/>
        </w:rPr>
      </w:pPr>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C14C18" w:rsidRDefault="000B79F7" w:rsidP="00E06311">
      <w:pPr>
        <w:rPr>
          <w:rtl/>
          <w:lang w:eastAsia="he-IL"/>
        </w:rPr>
      </w:pPr>
    </w:p>
    <w:p w:rsidR="000B79F7" w:rsidRDefault="000B79F7" w:rsidP="00E06311">
      <w:pPr>
        <w:rPr>
          <w:rtl/>
          <w:lang w:eastAsia="he-IL"/>
        </w:rPr>
      </w:pPr>
      <w:bookmarkStart w:id="975" w:name="_ETM_Q4_524982"/>
      <w:bookmarkStart w:id="976" w:name="_ETM_Q4_525096"/>
      <w:bookmarkEnd w:id="975"/>
      <w:bookmarkEnd w:id="976"/>
      <w:r>
        <w:rPr>
          <w:rFonts w:hint="cs"/>
          <w:rtl/>
          <w:lang w:eastAsia="he-IL"/>
        </w:rPr>
        <w:t>אמרתי, "רק?"</w:t>
      </w:r>
    </w:p>
    <w:p w:rsidR="000B79F7" w:rsidRDefault="000B79F7" w:rsidP="00E06311">
      <w:pPr>
        <w:rPr>
          <w:rtl/>
          <w:lang w:eastAsia="he-IL"/>
        </w:rPr>
      </w:pPr>
      <w:bookmarkStart w:id="977" w:name="_ETM_Q4_554173"/>
      <w:bookmarkStart w:id="978" w:name="_ETM_Q4_554238"/>
      <w:bookmarkEnd w:id="977"/>
      <w:bookmarkEnd w:id="978"/>
    </w:p>
    <w:p w:rsidR="000B79F7" w:rsidRDefault="000B79F7" w:rsidP="00E06311">
      <w:pPr>
        <w:pStyle w:val="-"/>
        <w:keepNext/>
        <w:rPr>
          <w:rtl/>
        </w:rPr>
      </w:pPr>
      <w:bookmarkStart w:id="979" w:name="ET_speakercontinue_6166_56"/>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979"/>
    </w:p>
    <w:p w:rsidR="000B79F7" w:rsidRDefault="000B79F7" w:rsidP="00515904">
      <w:pPr>
        <w:rPr>
          <w:rtl/>
          <w:lang w:eastAsia="he-IL"/>
        </w:rPr>
      </w:pPr>
    </w:p>
    <w:p w:rsidR="000B79F7" w:rsidRDefault="000B79F7" w:rsidP="00E06311">
      <w:pPr>
        <w:rPr>
          <w:rtl/>
          <w:lang w:eastAsia="he-IL"/>
        </w:rPr>
      </w:pPr>
      <w:bookmarkStart w:id="980" w:name="_ETM_Q4_554532"/>
      <w:bookmarkEnd w:id="980"/>
      <w:r>
        <w:rPr>
          <w:rFonts w:hint="cs"/>
          <w:rtl/>
          <w:lang w:eastAsia="he-IL"/>
        </w:rPr>
        <w:t xml:space="preserve">קרוב לחצי שעה. כניסה אחת ויחידה </w:t>
      </w:r>
      <w:r w:rsidR="00515904">
        <w:rPr>
          <w:rFonts w:hint="cs"/>
          <w:rtl/>
          <w:lang w:eastAsia="he-IL"/>
        </w:rPr>
        <w:t>– – –</w:t>
      </w:r>
    </w:p>
    <w:p w:rsidR="000B79F7" w:rsidRDefault="000B79F7" w:rsidP="00E06311">
      <w:pPr>
        <w:rPr>
          <w:rtl/>
          <w:lang w:eastAsia="he-IL"/>
        </w:rPr>
      </w:pPr>
      <w:bookmarkStart w:id="981" w:name="_ETM_Q4_557531"/>
      <w:bookmarkStart w:id="982" w:name="_ETM_Q4_557610"/>
      <w:bookmarkEnd w:id="981"/>
      <w:bookmarkEnd w:id="982"/>
    </w:p>
    <w:p w:rsidR="000B79F7" w:rsidRDefault="000B79F7" w:rsidP="00E06311">
      <w:pPr>
        <w:pStyle w:val="-"/>
        <w:keepNext/>
        <w:rPr>
          <w:rtl/>
        </w:rPr>
      </w:pPr>
      <w:bookmarkStart w:id="983" w:name="_ETM_Q4_558034"/>
      <w:bookmarkStart w:id="984" w:name="_ETM_Q4_558103"/>
      <w:bookmarkEnd w:id="983"/>
      <w:bookmarkEnd w:id="984"/>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C14C18" w:rsidRDefault="000B79F7" w:rsidP="00E06311">
      <w:pPr>
        <w:rPr>
          <w:rtl/>
          <w:lang w:eastAsia="he-IL"/>
        </w:rPr>
      </w:pPr>
    </w:p>
    <w:p w:rsidR="000B79F7" w:rsidRDefault="000B79F7" w:rsidP="00BF6850">
      <w:pPr>
        <w:rPr>
          <w:rtl/>
        </w:rPr>
      </w:pPr>
      <w:bookmarkStart w:id="985" w:name="_ETM_Q4_499697"/>
      <w:bookmarkStart w:id="986" w:name="_ETM_Q4_499769"/>
      <w:bookmarkEnd w:id="985"/>
      <w:bookmarkEnd w:id="986"/>
      <w:r>
        <w:rPr>
          <w:rFonts w:hint="cs"/>
          <w:rtl/>
        </w:rPr>
        <w:t xml:space="preserve">לא, אני אומרת </w:t>
      </w:r>
      <w:r>
        <w:rPr>
          <w:rtl/>
        </w:rPr>
        <w:t>–</w:t>
      </w:r>
      <w:r>
        <w:rPr>
          <w:rFonts w:hint="cs"/>
          <w:rtl/>
        </w:rPr>
        <w:t xml:space="preserve"> כן, חד-משמעית, היום רק חצי שעה </w:t>
      </w:r>
      <w:bookmarkStart w:id="987" w:name="_ETM_Q4_561992"/>
      <w:bookmarkEnd w:id="987"/>
      <w:r>
        <w:rPr>
          <w:rFonts w:hint="cs"/>
          <w:rtl/>
        </w:rPr>
        <w:t>לצאת מיישוב</w:t>
      </w:r>
      <w:r w:rsidR="0018052E">
        <w:rPr>
          <w:rFonts w:hint="cs"/>
          <w:rtl/>
        </w:rPr>
        <w:t>,</w:t>
      </w:r>
      <w:r>
        <w:rPr>
          <w:rFonts w:hint="cs"/>
          <w:rtl/>
        </w:rPr>
        <w:t xml:space="preserve"> זה</w:t>
      </w:r>
      <w:bookmarkStart w:id="988" w:name="_ETM_Q4_564385"/>
      <w:bookmarkEnd w:id="988"/>
      <w:r w:rsidR="0018052E">
        <w:rPr>
          <w:rFonts w:hint="cs"/>
          <w:rtl/>
        </w:rPr>
        <w:t>,</w:t>
      </w:r>
      <w:r>
        <w:rPr>
          <w:rFonts w:hint="cs"/>
          <w:rtl/>
        </w:rPr>
        <w:t xml:space="preserve"> איך להגיד, אני שומעת וחווה בעצמי</w:t>
      </w:r>
      <w:r w:rsidR="00BF6850">
        <w:rPr>
          <w:rFonts w:hint="cs"/>
          <w:rtl/>
        </w:rPr>
        <w:t xml:space="preserve"> גם</w:t>
      </w:r>
      <w:r>
        <w:rPr>
          <w:rFonts w:hint="cs"/>
          <w:rtl/>
        </w:rPr>
        <w:t xml:space="preserve"> דברים קשים בהרבה. </w:t>
      </w:r>
      <w:bookmarkStart w:id="989" w:name="_ETM_Q4_569462"/>
      <w:bookmarkEnd w:id="989"/>
    </w:p>
    <w:p w:rsidR="000B79F7" w:rsidRDefault="000B79F7" w:rsidP="00E06311">
      <w:pPr>
        <w:rPr>
          <w:rtl/>
        </w:rPr>
      </w:pPr>
    </w:p>
    <w:p w:rsidR="000B79F7" w:rsidRDefault="000B79F7" w:rsidP="00E06311">
      <w:pPr>
        <w:pStyle w:val="-"/>
        <w:keepNext/>
        <w:rPr>
          <w:rtl/>
        </w:rPr>
      </w:pPr>
      <w:bookmarkStart w:id="990" w:name="ET_speakercontinue_6166_57"/>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990"/>
    </w:p>
    <w:p w:rsidR="000B79F7" w:rsidRDefault="000B79F7" w:rsidP="00515904">
      <w:pPr>
        <w:rPr>
          <w:rtl/>
          <w:lang w:eastAsia="he-IL"/>
        </w:rPr>
      </w:pPr>
    </w:p>
    <w:p w:rsidR="000B79F7" w:rsidRDefault="000B79F7" w:rsidP="0018052E">
      <w:pPr>
        <w:rPr>
          <w:rtl/>
          <w:lang w:eastAsia="he-IL"/>
        </w:rPr>
      </w:pPr>
      <w:r>
        <w:rPr>
          <w:rFonts w:hint="cs"/>
          <w:rtl/>
          <w:lang w:eastAsia="he-IL"/>
        </w:rPr>
        <w:t xml:space="preserve">לצאת מיישוב </w:t>
      </w:r>
      <w:r w:rsidR="0018052E">
        <w:rPr>
          <w:rFonts w:hint="eastAsia"/>
          <w:rtl/>
          <w:lang w:eastAsia="he-IL"/>
        </w:rPr>
        <w:t>–</w:t>
      </w:r>
      <w:r w:rsidR="0018052E">
        <w:rPr>
          <w:rFonts w:hint="cs"/>
          <w:rtl/>
          <w:lang w:eastAsia="he-IL"/>
        </w:rPr>
        <w:t xml:space="preserve"> </w:t>
      </w:r>
      <w:r>
        <w:rPr>
          <w:rFonts w:hint="cs"/>
          <w:rtl/>
          <w:lang w:eastAsia="he-IL"/>
        </w:rPr>
        <w:t xml:space="preserve">חצי שעה? בשעת </w:t>
      </w:r>
      <w:bookmarkStart w:id="991" w:name="_ETM_Q4_565791"/>
      <w:bookmarkEnd w:id="991"/>
      <w:r>
        <w:rPr>
          <w:rFonts w:hint="cs"/>
          <w:rtl/>
          <w:lang w:eastAsia="he-IL"/>
        </w:rPr>
        <w:t>ערב</w:t>
      </w:r>
      <w:r w:rsidR="0018052E">
        <w:rPr>
          <w:rFonts w:hint="cs"/>
          <w:rtl/>
          <w:lang w:eastAsia="he-IL"/>
        </w:rPr>
        <w:t>,</w:t>
      </w:r>
      <w:r>
        <w:rPr>
          <w:rFonts w:hint="cs"/>
          <w:rtl/>
          <w:lang w:eastAsia="he-IL"/>
        </w:rPr>
        <w:t xml:space="preserve"> בשעה 20:30. 20:30. אומנם מוצאי שבת </w:t>
      </w:r>
      <w:bookmarkStart w:id="992" w:name="_ETM_Q4_574390"/>
      <w:bookmarkEnd w:id="992"/>
      <w:r w:rsidR="00515904">
        <w:rPr>
          <w:rFonts w:hint="cs"/>
          <w:rtl/>
          <w:lang w:eastAsia="he-IL"/>
        </w:rPr>
        <w:t>– – –</w:t>
      </w:r>
      <w:bookmarkStart w:id="993" w:name="_ETM_Q4_575303"/>
      <w:bookmarkStart w:id="994" w:name="_ETM_Q4_575417"/>
      <w:bookmarkEnd w:id="993"/>
      <w:bookmarkEnd w:id="994"/>
    </w:p>
    <w:p w:rsidR="000B79F7" w:rsidRDefault="000B79F7" w:rsidP="00E06311">
      <w:pPr>
        <w:rPr>
          <w:rtl/>
          <w:lang w:eastAsia="he-IL"/>
        </w:rPr>
      </w:pPr>
    </w:p>
    <w:p w:rsidR="000B79F7" w:rsidRDefault="000B79F7" w:rsidP="00E06311">
      <w:pPr>
        <w:pStyle w:val="-"/>
        <w:keepNext/>
        <w:rPr>
          <w:rtl/>
        </w:rPr>
      </w:pPr>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bookmarkStart w:id="995" w:name="_ETM_Q4_569773"/>
      <w:bookmarkStart w:id="996" w:name="_ETM_Q4_569845"/>
      <w:bookmarkEnd w:id="995"/>
      <w:bookmarkEnd w:id="996"/>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חבר הכנסת מקלב, המצב הוא אנוש. המצב הוא </w:t>
      </w:r>
      <w:bookmarkStart w:id="997" w:name="_ETM_Q4_575887"/>
      <w:bookmarkEnd w:id="997"/>
      <w:r>
        <w:rPr>
          <w:rFonts w:hint="cs"/>
          <w:rtl/>
          <w:lang w:eastAsia="he-IL"/>
        </w:rPr>
        <w:t xml:space="preserve">אנוש מאוד. </w:t>
      </w:r>
    </w:p>
    <w:p w:rsidR="000B79F7" w:rsidRDefault="000B79F7" w:rsidP="00E06311">
      <w:pPr>
        <w:rPr>
          <w:rtl/>
          <w:lang w:eastAsia="he-IL"/>
        </w:rPr>
      </w:pPr>
      <w:bookmarkStart w:id="998" w:name="_ETM_Q4_575215"/>
      <w:bookmarkEnd w:id="998"/>
    </w:p>
    <w:p w:rsidR="000B79F7" w:rsidRDefault="000B79F7" w:rsidP="00E06311">
      <w:pPr>
        <w:pStyle w:val="-"/>
        <w:keepNext/>
        <w:rPr>
          <w:rtl/>
        </w:rPr>
      </w:pPr>
      <w:bookmarkStart w:id="999" w:name="ET_speakercontinue_6166_58"/>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999"/>
    </w:p>
    <w:p w:rsidR="000B79F7" w:rsidRDefault="000B79F7" w:rsidP="00515904">
      <w:pPr>
        <w:rPr>
          <w:rtl/>
          <w:lang w:eastAsia="he-IL"/>
        </w:rPr>
      </w:pPr>
    </w:p>
    <w:p w:rsidR="000B79F7" w:rsidRDefault="000B79F7" w:rsidP="00E06311">
      <w:pPr>
        <w:rPr>
          <w:rtl/>
          <w:lang w:eastAsia="he-IL"/>
        </w:rPr>
      </w:pPr>
      <w:bookmarkStart w:id="1000" w:name="_ETM_Q4_576587"/>
      <w:bookmarkEnd w:id="1000"/>
      <w:r>
        <w:rPr>
          <w:rFonts w:hint="cs"/>
          <w:rtl/>
          <w:lang w:eastAsia="he-IL"/>
        </w:rPr>
        <w:t xml:space="preserve">אין עוד עיר שבשעה 20:30 </w:t>
      </w:r>
      <w:bookmarkStart w:id="1001" w:name="_ETM_Q4_577569"/>
      <w:bookmarkEnd w:id="1001"/>
      <w:r w:rsidR="00515904">
        <w:rPr>
          <w:rFonts w:hint="cs"/>
          <w:rtl/>
          <w:lang w:eastAsia="he-IL"/>
        </w:rPr>
        <w:t>– – –</w:t>
      </w:r>
    </w:p>
    <w:p w:rsidR="000B79F7" w:rsidRDefault="000B79F7" w:rsidP="00E06311">
      <w:pPr>
        <w:rPr>
          <w:rtl/>
          <w:lang w:eastAsia="he-IL"/>
        </w:rPr>
      </w:pPr>
      <w:bookmarkStart w:id="1002" w:name="_ETM_Q4_581169"/>
      <w:bookmarkStart w:id="1003" w:name="_ETM_Q4_581251"/>
      <w:bookmarkEnd w:id="1002"/>
      <w:bookmarkEnd w:id="1003"/>
    </w:p>
    <w:p w:rsidR="000B79F7" w:rsidRDefault="000B79F7" w:rsidP="00E06311">
      <w:pPr>
        <w:pStyle w:val="af6"/>
        <w:keepNext/>
        <w:rPr>
          <w:rtl/>
        </w:rPr>
      </w:pPr>
      <w:bookmarkStart w:id="1004" w:name="ET_yor_6204_59"/>
      <w:r w:rsidRPr="00C14C18">
        <w:rPr>
          <w:rStyle w:val="TagStyle"/>
          <w:rtl/>
        </w:rPr>
        <w:t xml:space="preserve"> &lt;&lt; יור &gt;&gt; </w:t>
      </w:r>
      <w:r>
        <w:rPr>
          <w:rtl/>
        </w:rPr>
        <w:t>היו"ר מיקי לוי:</w:t>
      </w:r>
      <w:r w:rsidRPr="00C14C18">
        <w:rPr>
          <w:rStyle w:val="TagStyle"/>
          <w:rtl/>
        </w:rPr>
        <w:t xml:space="preserve"> &lt;&lt; יור &gt;&gt;</w:t>
      </w:r>
      <w:r>
        <w:rPr>
          <w:rtl/>
        </w:rPr>
        <w:t xml:space="preserve"> </w:t>
      </w:r>
      <w:bookmarkEnd w:id="1004"/>
    </w:p>
    <w:p w:rsidR="000B79F7" w:rsidRDefault="000B79F7" w:rsidP="00515904">
      <w:pPr>
        <w:rPr>
          <w:rtl/>
          <w:lang w:eastAsia="he-IL"/>
        </w:rPr>
      </w:pPr>
    </w:p>
    <w:p w:rsidR="000B79F7" w:rsidRDefault="000B79F7" w:rsidP="00E06311">
      <w:pPr>
        <w:rPr>
          <w:rtl/>
          <w:lang w:eastAsia="he-IL"/>
        </w:rPr>
      </w:pPr>
      <w:bookmarkStart w:id="1005" w:name="_ETM_Q4_583061"/>
      <w:bookmarkEnd w:id="1005"/>
      <w:r>
        <w:rPr>
          <w:rFonts w:hint="cs"/>
          <w:rtl/>
          <w:lang w:eastAsia="he-IL"/>
        </w:rPr>
        <w:t xml:space="preserve">תודה, חבר הכנסת מקלב, השרה הבינה, </w:t>
      </w:r>
      <w:bookmarkStart w:id="1006" w:name="_ETM_Q4_582734"/>
      <w:bookmarkEnd w:id="1006"/>
      <w:r>
        <w:rPr>
          <w:rFonts w:hint="cs"/>
          <w:rtl/>
          <w:lang w:eastAsia="he-IL"/>
        </w:rPr>
        <w:t xml:space="preserve">היא עונה לך. </w:t>
      </w:r>
    </w:p>
    <w:p w:rsidR="000B79F7" w:rsidRDefault="000B79F7" w:rsidP="00E06311">
      <w:pPr>
        <w:rPr>
          <w:rtl/>
          <w:lang w:eastAsia="he-IL"/>
        </w:rPr>
      </w:pPr>
      <w:bookmarkStart w:id="1007" w:name="_ETM_Q4_584702"/>
      <w:bookmarkStart w:id="1008" w:name="_ETM_Q4_584792"/>
      <w:bookmarkEnd w:id="1007"/>
      <w:bookmarkEnd w:id="1008"/>
    </w:p>
    <w:p w:rsidR="000B79F7" w:rsidRDefault="000B79F7" w:rsidP="00E06311">
      <w:pPr>
        <w:pStyle w:val="-"/>
        <w:keepNext/>
        <w:rPr>
          <w:rtl/>
        </w:rPr>
      </w:pPr>
      <w:bookmarkStart w:id="1009" w:name="ET_speakercontinue_6166_60"/>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100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לקחת חצי שעה </w:t>
      </w:r>
      <w:r w:rsidR="00515904">
        <w:rPr>
          <w:rFonts w:hint="cs"/>
          <w:rtl/>
          <w:lang w:eastAsia="he-IL"/>
        </w:rPr>
        <w:t>– – –</w:t>
      </w:r>
    </w:p>
    <w:p w:rsidR="000B79F7" w:rsidRDefault="000B79F7" w:rsidP="00E06311">
      <w:pPr>
        <w:rPr>
          <w:rtl/>
          <w:lang w:eastAsia="he-IL"/>
        </w:rPr>
      </w:pPr>
      <w:bookmarkStart w:id="1010" w:name="_ETM_Q4_586651"/>
      <w:bookmarkStart w:id="1011" w:name="_ETM_Q4_586735"/>
      <w:bookmarkEnd w:id="1010"/>
      <w:bookmarkEnd w:id="1011"/>
    </w:p>
    <w:p w:rsidR="000B79F7" w:rsidRDefault="000B79F7" w:rsidP="00E06311">
      <w:pPr>
        <w:pStyle w:val="-"/>
        <w:keepNext/>
        <w:rPr>
          <w:rtl/>
        </w:rPr>
      </w:pPr>
      <w:bookmarkStart w:id="1012" w:name="_ETM_Q4_587707"/>
      <w:bookmarkStart w:id="1013" w:name="_ETM_Q4_587770"/>
      <w:bookmarkEnd w:id="1012"/>
      <w:bookmarkEnd w:id="1013"/>
      <w:r w:rsidRPr="00096E25">
        <w:rPr>
          <w:rStyle w:val="TagStyle"/>
          <w:rtl/>
        </w:rPr>
        <w:t xml:space="preserve">&lt;&lt; דובר_המשך &gt;&gt; </w:t>
      </w:r>
      <w:r>
        <w:rPr>
          <w:rtl/>
        </w:rPr>
        <w:t>שרת התחבורה והבטיחות בדרכים מרב מיכאלי:</w:t>
      </w:r>
      <w:r w:rsidRPr="00096E25">
        <w:rPr>
          <w:rStyle w:val="TagStyle"/>
          <w:rtl/>
        </w:rPr>
        <w:t xml:space="preserve"> &lt;&lt; דובר_המשך &gt;&gt;</w:t>
      </w:r>
      <w:r>
        <w:rPr>
          <w:rtl/>
        </w:rPr>
        <w:t xml:space="preserve"> </w:t>
      </w:r>
    </w:p>
    <w:p w:rsidR="000B79F7" w:rsidRPr="00C14C18" w:rsidRDefault="000B79F7" w:rsidP="00E06311">
      <w:pPr>
        <w:rPr>
          <w:rtl/>
          <w:lang w:eastAsia="he-IL"/>
        </w:rPr>
      </w:pPr>
    </w:p>
    <w:p w:rsidR="000B79F7" w:rsidRDefault="000B79F7" w:rsidP="00E06311">
      <w:pPr>
        <w:rPr>
          <w:rtl/>
        </w:rPr>
      </w:pPr>
      <w:bookmarkStart w:id="1014" w:name="_ETM_Q4_564472"/>
      <w:bookmarkEnd w:id="1014"/>
      <w:r>
        <w:rPr>
          <w:rFonts w:hint="cs"/>
          <w:rtl/>
        </w:rPr>
        <w:t xml:space="preserve">לא, </w:t>
      </w:r>
      <w:bookmarkStart w:id="1015" w:name="_ETM_Q4_586284"/>
      <w:bookmarkEnd w:id="1015"/>
      <w:r>
        <w:rPr>
          <w:rFonts w:hint="cs"/>
          <w:rtl/>
        </w:rPr>
        <w:t xml:space="preserve">הכול טוב, שיסיים את שאלתו. אני רק מזדהה. </w:t>
      </w:r>
      <w:bookmarkStart w:id="1016" w:name="_ETM_Q4_588404"/>
      <w:bookmarkEnd w:id="1016"/>
    </w:p>
    <w:p w:rsidR="000B79F7" w:rsidRDefault="000B79F7" w:rsidP="00E06311">
      <w:pPr>
        <w:rPr>
          <w:rtl/>
        </w:rPr>
      </w:pPr>
      <w:bookmarkStart w:id="1017" w:name="_ETM_Q4_588596"/>
      <w:bookmarkStart w:id="1018" w:name="_ETM_Q4_588682"/>
      <w:bookmarkEnd w:id="1017"/>
      <w:bookmarkEnd w:id="1018"/>
    </w:p>
    <w:p w:rsidR="000B79F7" w:rsidRDefault="000B79F7" w:rsidP="00E06311">
      <w:pPr>
        <w:pStyle w:val="-"/>
        <w:keepNext/>
        <w:rPr>
          <w:rtl/>
        </w:rPr>
      </w:pPr>
      <w:bookmarkStart w:id="1019" w:name="ET_speakercontinue_6166_61"/>
      <w:r w:rsidRPr="00C14C18">
        <w:rPr>
          <w:rStyle w:val="TagStyle"/>
          <w:rtl/>
        </w:rPr>
        <w:t xml:space="preserve"> &lt;&lt; דובר_המשך &gt;&gt; </w:t>
      </w:r>
      <w:r>
        <w:rPr>
          <w:rtl/>
        </w:rPr>
        <w:t>אורי מקלב (יהדות התורה):</w:t>
      </w:r>
      <w:r w:rsidRPr="00C14C18">
        <w:rPr>
          <w:rStyle w:val="TagStyle"/>
          <w:rtl/>
        </w:rPr>
        <w:t xml:space="preserve"> &lt;&lt; דובר_המשך &gt;&gt;</w:t>
      </w:r>
      <w:r>
        <w:rPr>
          <w:rtl/>
        </w:rPr>
        <w:t xml:space="preserve"> </w:t>
      </w:r>
      <w:bookmarkEnd w:id="1019"/>
    </w:p>
    <w:p w:rsidR="000B79F7" w:rsidRDefault="000B79F7" w:rsidP="00E06311">
      <w:pPr>
        <w:rPr>
          <w:rtl/>
          <w:lang w:eastAsia="he-IL"/>
        </w:rPr>
      </w:pPr>
    </w:p>
    <w:p w:rsidR="000B79F7" w:rsidRDefault="000B79F7" w:rsidP="00B5334F">
      <w:pPr>
        <w:rPr>
          <w:rtl/>
          <w:lang w:eastAsia="he-IL"/>
        </w:rPr>
      </w:pPr>
      <w:bookmarkStart w:id="1020" w:name="_ETM_Q4_591346"/>
      <w:bookmarkEnd w:id="1020"/>
      <w:r>
        <w:rPr>
          <w:rFonts w:hint="cs"/>
          <w:rtl/>
          <w:lang w:eastAsia="he-IL"/>
        </w:rPr>
        <w:t xml:space="preserve">לאחרונה העמידו רמזור ב-446, בכניסה למודיעין עילית. אומנם זה הוסיף לבטיחות, דבר חשוב מאוד, אבל על הנוחות זה מאוד </w:t>
      </w:r>
      <w:bookmarkStart w:id="1021" w:name="_ETM_Q4_599633"/>
      <w:bookmarkEnd w:id="1021"/>
      <w:r>
        <w:rPr>
          <w:rFonts w:hint="cs"/>
          <w:rtl/>
          <w:lang w:eastAsia="he-IL"/>
        </w:rPr>
        <w:t xml:space="preserve">מאוד השפיע לרעה. נדרשות עוד </w:t>
      </w:r>
      <w:bookmarkStart w:id="1022" w:name="_ETM_Q4_604957"/>
      <w:bookmarkEnd w:id="1022"/>
      <w:r>
        <w:rPr>
          <w:rFonts w:hint="cs"/>
          <w:rtl/>
          <w:lang w:eastAsia="he-IL"/>
        </w:rPr>
        <w:t>כניסה ועוד יציאה מהעיר מודיעין עילית</w:t>
      </w:r>
      <w:r w:rsidR="00B5334F">
        <w:rPr>
          <w:rFonts w:hint="cs"/>
          <w:rtl/>
          <w:lang w:eastAsia="he-IL"/>
        </w:rPr>
        <w:t>.</w:t>
      </w:r>
      <w:r>
        <w:rPr>
          <w:rFonts w:hint="cs"/>
          <w:rtl/>
          <w:lang w:eastAsia="he-IL"/>
        </w:rPr>
        <w:t xml:space="preserve"> זה דבר שנסחב הרבה </w:t>
      </w:r>
      <w:bookmarkStart w:id="1023" w:name="_ETM_Q4_610827"/>
      <w:bookmarkEnd w:id="1023"/>
      <w:r>
        <w:rPr>
          <w:rFonts w:hint="cs"/>
          <w:rtl/>
          <w:lang w:eastAsia="he-IL"/>
        </w:rPr>
        <w:t>זמן, אבל עכשיו</w:t>
      </w:r>
      <w:r w:rsidR="00B5334F">
        <w:rPr>
          <w:rFonts w:hint="cs"/>
          <w:rtl/>
          <w:lang w:eastAsia="he-IL"/>
        </w:rPr>
        <w:t>,</w:t>
      </w:r>
      <w:r>
        <w:rPr>
          <w:rFonts w:hint="cs"/>
          <w:rtl/>
          <w:lang w:eastAsia="he-IL"/>
        </w:rPr>
        <w:t xml:space="preserve"> לאחר ששמו את הרמזור</w:t>
      </w:r>
      <w:r w:rsidR="00B5334F">
        <w:rPr>
          <w:rFonts w:hint="cs"/>
          <w:rtl/>
          <w:lang w:eastAsia="he-IL"/>
        </w:rPr>
        <w:t>,</w:t>
      </w:r>
      <w:r>
        <w:rPr>
          <w:rFonts w:hint="cs"/>
          <w:rtl/>
          <w:lang w:eastAsia="he-IL"/>
        </w:rPr>
        <w:t xml:space="preserve"> זה </w:t>
      </w:r>
      <w:bookmarkStart w:id="1024" w:name="_ETM_Q4_610836"/>
      <w:bookmarkEnd w:id="1024"/>
      <w:r>
        <w:rPr>
          <w:rFonts w:hint="cs"/>
          <w:rtl/>
          <w:lang w:eastAsia="he-IL"/>
        </w:rPr>
        <w:t xml:space="preserve">בעצם השפיע לרעה על הכניסה והיציאה, ולכן צריך להאיץ </w:t>
      </w:r>
      <w:bookmarkStart w:id="1025" w:name="_ETM_Q4_618402"/>
      <w:bookmarkEnd w:id="1025"/>
      <w:r>
        <w:rPr>
          <w:rFonts w:hint="cs"/>
          <w:rtl/>
          <w:lang w:eastAsia="he-IL"/>
        </w:rPr>
        <w:t>את הנושא</w:t>
      </w:r>
      <w:r w:rsidR="00B5334F">
        <w:rPr>
          <w:rFonts w:hint="cs"/>
          <w:rtl/>
          <w:lang w:eastAsia="he-IL"/>
        </w:rPr>
        <w:t>.</w:t>
      </w:r>
      <w:r>
        <w:rPr>
          <w:rFonts w:hint="cs"/>
          <w:rtl/>
          <w:lang w:eastAsia="he-IL"/>
        </w:rPr>
        <w:t xml:space="preserve"> אנחנו אומרים "פרויקטים ביהודה ושומרון" </w:t>
      </w:r>
      <w:r>
        <w:rPr>
          <w:rtl/>
          <w:lang w:eastAsia="he-IL"/>
        </w:rPr>
        <w:t>–</w:t>
      </w:r>
      <w:r>
        <w:rPr>
          <w:rFonts w:hint="cs"/>
          <w:rtl/>
          <w:lang w:eastAsia="he-IL"/>
        </w:rPr>
        <w:t xml:space="preserve"> המקום </w:t>
      </w:r>
      <w:bookmarkStart w:id="1026" w:name="_ETM_Q4_624849"/>
      <w:bookmarkEnd w:id="1026"/>
      <w:r>
        <w:rPr>
          <w:rFonts w:hint="cs"/>
          <w:rtl/>
          <w:lang w:eastAsia="he-IL"/>
        </w:rPr>
        <w:t xml:space="preserve">הזה נמצא עוד לפני יישובים ערביים. כדי שהרשימה המשותפת, בעניין </w:t>
      </w:r>
      <w:bookmarkStart w:id="1027" w:name="_ETM_Q4_627379"/>
      <w:bookmarkEnd w:id="1027"/>
      <w:r>
        <w:rPr>
          <w:rFonts w:hint="cs"/>
          <w:rtl/>
          <w:lang w:eastAsia="he-IL"/>
        </w:rPr>
        <w:t xml:space="preserve">הזה, לא תעמוד על רגליה, מדובר עוד </w:t>
      </w:r>
      <w:bookmarkStart w:id="1028" w:name="_ETM_Q4_630814"/>
      <w:bookmarkEnd w:id="1028"/>
      <w:r>
        <w:rPr>
          <w:rFonts w:hint="cs"/>
          <w:rtl/>
          <w:lang w:eastAsia="he-IL"/>
        </w:rPr>
        <w:t>בתחילתו של הקו הירוק.</w:t>
      </w:r>
    </w:p>
    <w:p w:rsidR="000B79F7" w:rsidRDefault="000B79F7" w:rsidP="00E06311">
      <w:pPr>
        <w:rPr>
          <w:rtl/>
          <w:lang w:eastAsia="he-IL"/>
        </w:rPr>
      </w:pPr>
      <w:bookmarkStart w:id="1029" w:name="_ETM_Q4_632321"/>
      <w:bookmarkStart w:id="1030" w:name="_ETM_Q4_632377"/>
      <w:bookmarkEnd w:id="1029"/>
      <w:bookmarkEnd w:id="1030"/>
    </w:p>
    <w:p w:rsidR="000B79F7" w:rsidRDefault="000B79F7" w:rsidP="00E06311">
      <w:pPr>
        <w:rPr>
          <w:rtl/>
          <w:lang w:eastAsia="he-IL"/>
        </w:rPr>
      </w:pPr>
      <w:bookmarkStart w:id="1031" w:name="_ETM_Q4_632443"/>
      <w:bookmarkStart w:id="1032" w:name="_ETM_Q4_632555"/>
      <w:bookmarkEnd w:id="1031"/>
      <w:bookmarkEnd w:id="1032"/>
      <w:r>
        <w:rPr>
          <w:rFonts w:hint="cs"/>
          <w:rtl/>
          <w:lang w:eastAsia="he-IL"/>
        </w:rPr>
        <w:t xml:space="preserve">המשמעות היום של היציאה הקשה, וממילא </w:t>
      </w:r>
      <w:bookmarkStart w:id="1033" w:name="_ETM_Q4_636817"/>
      <w:bookmarkEnd w:id="1033"/>
      <w:r>
        <w:rPr>
          <w:rFonts w:hint="cs"/>
          <w:rtl/>
          <w:lang w:eastAsia="he-IL"/>
        </w:rPr>
        <w:t xml:space="preserve">גם הכניסה </w:t>
      </w:r>
      <w:r>
        <w:rPr>
          <w:rtl/>
          <w:lang w:eastAsia="he-IL"/>
        </w:rPr>
        <w:t>–</w:t>
      </w:r>
      <w:r>
        <w:rPr>
          <w:rFonts w:hint="cs"/>
          <w:rtl/>
          <w:lang w:eastAsia="he-IL"/>
        </w:rPr>
        <w:t xml:space="preserve"> זה משפיע על הכניסה מאוד, זה חוס</w:t>
      </w:r>
      <w:bookmarkStart w:id="1034" w:name="_ETM_Q4_639802"/>
      <w:bookmarkEnd w:id="1034"/>
      <w:r>
        <w:rPr>
          <w:rFonts w:hint="cs"/>
          <w:rtl/>
          <w:lang w:eastAsia="he-IL"/>
        </w:rPr>
        <w:t xml:space="preserve">ם את כל הכבישים שם </w:t>
      </w:r>
      <w:r>
        <w:rPr>
          <w:rtl/>
          <w:lang w:eastAsia="he-IL"/>
        </w:rPr>
        <w:t>–</w:t>
      </w:r>
      <w:r>
        <w:rPr>
          <w:rFonts w:hint="cs"/>
          <w:rtl/>
          <w:lang w:eastAsia="he-IL"/>
        </w:rPr>
        <w:t xml:space="preserve"> היא היום מקשה מאו</w:t>
      </w:r>
      <w:bookmarkStart w:id="1035" w:name="_ETM_Q4_642382"/>
      <w:bookmarkEnd w:id="1035"/>
      <w:r>
        <w:rPr>
          <w:rFonts w:hint="cs"/>
          <w:rtl/>
          <w:lang w:eastAsia="he-IL"/>
        </w:rPr>
        <w:t xml:space="preserve">ד ומכבידה מאוד על תושבי המקום. בסך </w:t>
      </w:r>
      <w:bookmarkStart w:id="1036" w:name="_ETM_Q4_644512"/>
      <w:bookmarkEnd w:id="1036"/>
      <w:r>
        <w:rPr>
          <w:rFonts w:hint="cs"/>
          <w:rtl/>
          <w:lang w:eastAsia="he-IL"/>
        </w:rPr>
        <w:t xml:space="preserve">הכול בעיר הזו גרים למעלה מ-80,000 איש. תודה. </w:t>
      </w:r>
    </w:p>
    <w:p w:rsidR="000B79F7" w:rsidRPr="00E06311" w:rsidRDefault="000B79F7" w:rsidP="00515904">
      <w:pPr>
        <w:rPr>
          <w:rtl/>
        </w:rPr>
      </w:pPr>
      <w:bookmarkStart w:id="1037" w:name="_ETM_Q4_653203"/>
      <w:bookmarkStart w:id="1038" w:name="_ETM_Q4_653278"/>
      <w:bookmarkEnd w:id="1037"/>
      <w:bookmarkEnd w:id="1038"/>
    </w:p>
    <w:p w:rsidR="000B79F7" w:rsidRDefault="000B79F7" w:rsidP="00E06311">
      <w:pPr>
        <w:pStyle w:val="-"/>
        <w:keepNext/>
        <w:rPr>
          <w:rtl/>
        </w:rPr>
      </w:pPr>
      <w:bookmarkStart w:id="1039" w:name="ET_speakercontinue_6207_63"/>
      <w:r w:rsidRPr="00C14C18">
        <w:rPr>
          <w:rStyle w:val="TagStyle"/>
          <w:rtl/>
        </w:rPr>
        <w:t xml:space="preserve"> &lt;&lt; דובר_המשך &gt;&gt; </w:t>
      </w:r>
      <w:r>
        <w:rPr>
          <w:rtl/>
        </w:rPr>
        <w:t>שרת התחבורה והבטיחות בדרכים מרב מיכאלי:</w:t>
      </w:r>
      <w:r w:rsidRPr="00C14C18">
        <w:rPr>
          <w:rStyle w:val="TagStyle"/>
          <w:rtl/>
        </w:rPr>
        <w:t xml:space="preserve"> &lt;&lt; דובר_המשך &gt;&gt;</w:t>
      </w:r>
      <w:r>
        <w:rPr>
          <w:rtl/>
        </w:rPr>
        <w:t xml:space="preserve"> </w:t>
      </w:r>
      <w:bookmarkEnd w:id="103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אוקיי, לגבי </w:t>
      </w:r>
      <w:bookmarkStart w:id="1040" w:name="_ETM_Q4_657183"/>
      <w:bookmarkEnd w:id="1040"/>
      <w:r>
        <w:rPr>
          <w:rFonts w:hint="cs"/>
          <w:rtl/>
          <w:lang w:eastAsia="he-IL"/>
        </w:rPr>
        <w:t xml:space="preserve">446 </w:t>
      </w:r>
      <w:r>
        <w:rPr>
          <w:rtl/>
          <w:lang w:eastAsia="he-IL"/>
        </w:rPr>
        <w:t>–</w:t>
      </w:r>
      <w:r>
        <w:rPr>
          <w:rFonts w:hint="cs"/>
          <w:rtl/>
          <w:lang w:eastAsia="he-IL"/>
        </w:rPr>
        <w:t xml:space="preserve"> אני פשוט מקבלת תשובות כי </w:t>
      </w:r>
      <w:bookmarkStart w:id="1041" w:name="_ETM_Q4_665285"/>
      <w:bookmarkEnd w:id="1041"/>
      <w:r>
        <w:rPr>
          <w:rFonts w:hint="cs"/>
          <w:rtl/>
          <w:lang w:eastAsia="he-IL"/>
        </w:rPr>
        <w:t xml:space="preserve">אני לא מכירה את 446 באופן ספציפי. קודם כול </w:t>
      </w:r>
      <w:bookmarkStart w:id="1042" w:name="_ETM_Q4_665502"/>
      <w:bookmarkEnd w:id="1042"/>
      <w:r>
        <w:rPr>
          <w:rFonts w:hint="cs"/>
          <w:rtl/>
          <w:lang w:eastAsia="he-IL"/>
        </w:rPr>
        <w:t xml:space="preserve">אני חייבת להגיד לך שאני אבקש שיבדקו את התפקוד של הרמזור הזה, כי הרבה פעמים רמזור מוסף מסיבות של בטיחות, ודווקא בדרך כלל כשיש הוספה של רמזור הכוונה היא שהתנועה תזרום יותר. כי נניח מעגל תנועה זה </w:t>
      </w:r>
      <w:bookmarkStart w:id="1043" w:name="_ETM_Q4_683556"/>
      <w:bookmarkEnd w:id="1043"/>
      <w:r>
        <w:rPr>
          <w:rFonts w:hint="cs"/>
          <w:rtl/>
          <w:lang w:eastAsia="he-IL"/>
        </w:rPr>
        <w:t xml:space="preserve">דבר שמאט את התנועה, ופעמים רבות רמזור זה דבר שמאפשר </w:t>
      </w:r>
      <w:bookmarkStart w:id="1044" w:name="_ETM_Q4_689194"/>
      <w:bookmarkEnd w:id="1044"/>
      <w:r>
        <w:rPr>
          <w:rFonts w:hint="cs"/>
          <w:rtl/>
          <w:lang w:eastAsia="he-IL"/>
        </w:rPr>
        <w:t xml:space="preserve">זרימה יותר טובה. אז אני אבקש שיבדקו את התפקוד של </w:t>
      </w:r>
      <w:bookmarkStart w:id="1045" w:name="_ETM_Q4_691509"/>
      <w:bookmarkEnd w:id="1045"/>
      <w:r>
        <w:rPr>
          <w:rFonts w:hint="cs"/>
          <w:rtl/>
          <w:lang w:eastAsia="he-IL"/>
        </w:rPr>
        <w:t>הרמזור הזה, אולי אפשר לשנות שם את אופן ההתחלפות שלו</w:t>
      </w:r>
      <w:r w:rsidR="00B5334F">
        <w:rPr>
          <w:rFonts w:hint="cs"/>
          <w:rtl/>
          <w:lang w:eastAsia="he-IL"/>
        </w:rPr>
        <w:t>,</w:t>
      </w:r>
      <w:r>
        <w:rPr>
          <w:rFonts w:hint="cs"/>
          <w:rtl/>
          <w:lang w:eastAsia="he-IL"/>
        </w:rPr>
        <w:t xml:space="preserve"> </w:t>
      </w:r>
      <w:bookmarkStart w:id="1046" w:name="_ETM_Q4_696374"/>
      <w:bookmarkEnd w:id="1046"/>
      <w:r>
        <w:rPr>
          <w:rFonts w:hint="cs"/>
          <w:rtl/>
          <w:lang w:eastAsia="he-IL"/>
        </w:rPr>
        <w:t xml:space="preserve">וזה ישפר את המצב. זה דבר ראשון שאני אבקש לבדוק. </w:t>
      </w:r>
    </w:p>
    <w:p w:rsidR="000B79F7" w:rsidRDefault="000B79F7" w:rsidP="00E06311">
      <w:pPr>
        <w:rPr>
          <w:rtl/>
          <w:lang w:eastAsia="he-IL"/>
        </w:rPr>
      </w:pPr>
      <w:bookmarkStart w:id="1047" w:name="_ETM_Q4_701674"/>
      <w:bookmarkStart w:id="1048" w:name="_ETM_Q4_701758"/>
      <w:bookmarkEnd w:id="1047"/>
      <w:bookmarkEnd w:id="1048"/>
    </w:p>
    <w:p w:rsidR="000B79F7" w:rsidRDefault="000B79F7" w:rsidP="00D651D0">
      <w:pPr>
        <w:rPr>
          <w:rtl/>
          <w:lang w:eastAsia="he-IL"/>
        </w:rPr>
      </w:pPr>
      <w:bookmarkStart w:id="1049" w:name="_ETM_Q4_701818"/>
      <w:bookmarkStart w:id="1050" w:name="_ETM_Q4_701906"/>
      <w:bookmarkEnd w:id="1049"/>
      <w:bookmarkEnd w:id="1050"/>
      <w:r>
        <w:rPr>
          <w:rFonts w:hint="cs"/>
          <w:rtl/>
          <w:lang w:eastAsia="he-IL"/>
        </w:rPr>
        <w:lastRenderedPageBreak/>
        <w:t xml:space="preserve">שנית, אני מזכירה </w:t>
      </w:r>
      <w:bookmarkStart w:id="1051" w:name="_ETM_Q4_704816"/>
      <w:bookmarkEnd w:id="1051"/>
      <w:r w:rsidR="00B5334F">
        <w:rPr>
          <w:rFonts w:hint="eastAsia"/>
          <w:rtl/>
          <w:lang w:eastAsia="he-IL"/>
        </w:rPr>
        <w:t>–</w:t>
      </w:r>
      <w:r w:rsidR="00B5334F">
        <w:rPr>
          <w:rFonts w:hint="cs"/>
          <w:rtl/>
          <w:lang w:eastAsia="he-IL"/>
        </w:rPr>
        <w:t xml:space="preserve"> </w:t>
      </w:r>
      <w:r>
        <w:rPr>
          <w:rFonts w:hint="cs"/>
          <w:rtl/>
          <w:lang w:eastAsia="he-IL"/>
        </w:rPr>
        <w:t xml:space="preserve">אני </w:t>
      </w:r>
      <w:bookmarkStart w:id="1052" w:name="_ETM_Q4_705374"/>
      <w:bookmarkEnd w:id="1052"/>
      <w:r>
        <w:rPr>
          <w:rFonts w:hint="cs"/>
          <w:rtl/>
          <w:lang w:eastAsia="he-IL"/>
        </w:rPr>
        <w:t xml:space="preserve">מודה לאדוני על התיאור המאוד-ציורי שתיארת, אבל אני חושבת </w:t>
      </w:r>
      <w:bookmarkStart w:id="1053" w:name="_ETM_Q4_709600"/>
      <w:bookmarkEnd w:id="1053"/>
      <w:r>
        <w:rPr>
          <w:rFonts w:hint="cs"/>
          <w:rtl/>
          <w:lang w:eastAsia="he-IL"/>
        </w:rPr>
        <w:t>שאין היום אזרחית ואזרח שלא מזדה</w:t>
      </w:r>
      <w:r w:rsidR="00D651D0">
        <w:rPr>
          <w:rFonts w:hint="cs"/>
          <w:rtl/>
          <w:lang w:eastAsia="he-IL"/>
        </w:rPr>
        <w:t>ים</w:t>
      </w:r>
      <w:r>
        <w:rPr>
          <w:rFonts w:hint="cs"/>
          <w:rtl/>
          <w:lang w:eastAsia="he-IL"/>
        </w:rPr>
        <w:t xml:space="preserve"> עם הדבר הזה, </w:t>
      </w:r>
      <w:bookmarkStart w:id="1054" w:name="_ETM_Q4_714003"/>
      <w:bookmarkEnd w:id="1054"/>
      <w:r>
        <w:rPr>
          <w:rFonts w:hint="cs"/>
          <w:rtl/>
          <w:lang w:eastAsia="he-IL"/>
        </w:rPr>
        <w:t xml:space="preserve">וזה לא משנה אם זה במודיעין עילית או במודיעין </w:t>
      </w:r>
      <w:bookmarkStart w:id="1055" w:name="_ETM_Q4_718869"/>
      <w:bookmarkEnd w:id="1055"/>
      <w:r>
        <w:rPr>
          <w:rFonts w:hint="cs"/>
          <w:rtl/>
          <w:lang w:eastAsia="he-IL"/>
        </w:rPr>
        <w:t>או בצפון או בדרום בערים. אג</w:t>
      </w:r>
      <w:bookmarkStart w:id="1056" w:name="_ETM_Q4_718079"/>
      <w:bookmarkEnd w:id="1056"/>
      <w:r>
        <w:rPr>
          <w:rFonts w:hint="cs"/>
          <w:rtl/>
          <w:lang w:eastAsia="he-IL"/>
        </w:rPr>
        <w:t xml:space="preserve">ב, הדבר הזה קיים גם לא רק בערים, הוא קורה </w:t>
      </w:r>
      <w:bookmarkStart w:id="1057" w:name="_ETM_Q4_722076"/>
      <w:bookmarkEnd w:id="1057"/>
      <w:r>
        <w:rPr>
          <w:rFonts w:hint="cs"/>
          <w:rtl/>
          <w:lang w:eastAsia="he-IL"/>
        </w:rPr>
        <w:t xml:space="preserve">היום גם באזורים כפריים במדינת ישראל, גם במקומות שבהם </w:t>
      </w:r>
      <w:bookmarkStart w:id="1058" w:name="_ETM_Q4_726054"/>
      <w:bookmarkEnd w:id="1058"/>
      <w:r>
        <w:rPr>
          <w:rFonts w:hint="cs"/>
          <w:rtl/>
          <w:lang w:eastAsia="he-IL"/>
        </w:rPr>
        <w:t xml:space="preserve">היישובים קטנטנים ואין </w:t>
      </w:r>
      <w:proofErr w:type="spellStart"/>
      <w:r>
        <w:rPr>
          <w:rFonts w:hint="cs"/>
          <w:rtl/>
          <w:lang w:eastAsia="he-IL"/>
        </w:rPr>
        <w:t>מטרופולינים</w:t>
      </w:r>
      <w:proofErr w:type="spellEnd"/>
      <w:r>
        <w:rPr>
          <w:rFonts w:hint="cs"/>
          <w:rtl/>
          <w:lang w:eastAsia="he-IL"/>
        </w:rPr>
        <w:t xml:space="preserve"> בסביבה. ובכל זאת המצב הוא כזה </w:t>
      </w:r>
      <w:bookmarkStart w:id="1059" w:name="_ETM_Q4_731389"/>
      <w:bookmarkEnd w:id="1059"/>
      <w:r>
        <w:rPr>
          <w:rFonts w:hint="cs"/>
          <w:rtl/>
          <w:lang w:eastAsia="he-IL"/>
        </w:rPr>
        <w:t xml:space="preserve">שפותחו רק כבישים, וגם לא בהכרח הנכונים ולא בהכרח </w:t>
      </w:r>
      <w:bookmarkStart w:id="1060" w:name="_ETM_Q4_737150"/>
      <w:bookmarkEnd w:id="1060"/>
      <w:r>
        <w:rPr>
          <w:rFonts w:hint="cs"/>
          <w:rtl/>
          <w:lang w:eastAsia="he-IL"/>
        </w:rPr>
        <w:t xml:space="preserve">בצורה מספיק נכונה, אבל לא פותחו מערכות של הסעת </w:t>
      </w:r>
      <w:bookmarkStart w:id="1061" w:name="_ETM_Q4_743594"/>
      <w:bookmarkEnd w:id="1061"/>
      <w:r>
        <w:rPr>
          <w:rFonts w:hint="cs"/>
          <w:rtl/>
          <w:lang w:eastAsia="he-IL"/>
        </w:rPr>
        <w:t xml:space="preserve">המונים ותחבורה ציבורית. ולכן מספר כלי הרכב המצטבר </w:t>
      </w:r>
      <w:bookmarkStart w:id="1062" w:name="_ETM_Q4_745921"/>
      <w:bookmarkEnd w:id="1062"/>
      <w:r>
        <w:rPr>
          <w:rFonts w:hint="cs"/>
          <w:rtl/>
          <w:lang w:eastAsia="he-IL"/>
        </w:rPr>
        <w:t>והולך, שהצטבר במהלך כל הממשלות הקודמות, הוא כזה שהכבישים צרים</w:t>
      </w:r>
      <w:bookmarkStart w:id="1063" w:name="_ETM_Q4_751003"/>
      <w:bookmarkEnd w:id="1063"/>
      <w:r>
        <w:rPr>
          <w:rFonts w:hint="cs"/>
          <w:rtl/>
          <w:lang w:eastAsia="he-IL"/>
        </w:rPr>
        <w:t xml:space="preserve"> מלהכיל אותם, מה לעשות. </w:t>
      </w:r>
    </w:p>
    <w:p w:rsidR="000B79F7" w:rsidRDefault="000B79F7" w:rsidP="00E06311">
      <w:pPr>
        <w:rPr>
          <w:rtl/>
          <w:lang w:eastAsia="he-IL"/>
        </w:rPr>
      </w:pPr>
      <w:bookmarkStart w:id="1064" w:name="_ETM_Q4_755263"/>
      <w:bookmarkStart w:id="1065" w:name="_ETM_Q4_755353"/>
      <w:bookmarkEnd w:id="1064"/>
      <w:bookmarkEnd w:id="1065"/>
    </w:p>
    <w:p w:rsidR="000B79F7" w:rsidRDefault="000B79F7" w:rsidP="00D651D0">
      <w:pPr>
        <w:rPr>
          <w:rtl/>
        </w:rPr>
      </w:pPr>
      <w:bookmarkStart w:id="1066" w:name="_ETM_Q4_755455"/>
      <w:bookmarkStart w:id="1067" w:name="_ETM_Q4_755524"/>
      <w:bookmarkEnd w:id="1066"/>
      <w:bookmarkEnd w:id="1067"/>
      <w:r>
        <w:rPr>
          <w:rFonts w:hint="cs"/>
          <w:rtl/>
          <w:lang w:eastAsia="he-IL"/>
        </w:rPr>
        <w:t xml:space="preserve">אגב, לצורך העניין הזה, גם </w:t>
      </w:r>
      <w:bookmarkStart w:id="1068" w:name="_ETM_Q4_761336"/>
      <w:bookmarkEnd w:id="1068"/>
      <w:r>
        <w:rPr>
          <w:rFonts w:hint="cs"/>
          <w:rtl/>
          <w:lang w:eastAsia="he-IL"/>
        </w:rPr>
        <w:t xml:space="preserve">אם נעשה עוד כניסה או עוד יציאה מעיר מסוימת, </w:t>
      </w:r>
      <w:bookmarkStart w:id="1069" w:name="_ETM_Q4_765424"/>
      <w:bookmarkEnd w:id="1069"/>
      <w:r>
        <w:rPr>
          <w:rFonts w:hint="cs"/>
          <w:rtl/>
          <w:lang w:eastAsia="he-IL"/>
        </w:rPr>
        <w:t xml:space="preserve">זה לא באמת יקל על המצב. אם יש משהו שלמדנו </w:t>
      </w:r>
      <w:bookmarkStart w:id="1070" w:name="_ETM_Q4_766724"/>
      <w:bookmarkEnd w:id="1070"/>
      <w:r>
        <w:rPr>
          <w:rFonts w:hint="cs"/>
          <w:rtl/>
          <w:lang w:eastAsia="he-IL"/>
        </w:rPr>
        <w:t xml:space="preserve">זה שכל כביש חדש שנסלל מתמלא במכוניות כהרף עין, תוך </w:t>
      </w:r>
      <w:bookmarkStart w:id="1071" w:name="_ETM_Q4_774214"/>
      <w:bookmarkEnd w:id="1071"/>
      <w:r>
        <w:rPr>
          <w:rFonts w:hint="cs"/>
          <w:rtl/>
          <w:lang w:eastAsia="he-IL"/>
        </w:rPr>
        <w:t xml:space="preserve">ממש זמן מאוד מאוד קצר, וכולן עומדות, כל המכוניות עומדות. </w:t>
      </w:r>
      <w:bookmarkStart w:id="1072" w:name="_ETM_Q4_780161"/>
      <w:bookmarkStart w:id="1073" w:name="_ETM_Q4_780449"/>
      <w:bookmarkStart w:id="1074" w:name="_ETM_Q4_780519"/>
      <w:bookmarkStart w:id="1075" w:name="TOR_Q5"/>
      <w:bookmarkEnd w:id="1072"/>
      <w:bookmarkEnd w:id="1073"/>
      <w:bookmarkEnd w:id="1074"/>
      <w:bookmarkEnd w:id="1075"/>
      <w:r w:rsidR="00D651D0">
        <w:rPr>
          <w:rFonts w:hint="cs"/>
          <w:rtl/>
          <w:lang w:eastAsia="he-IL"/>
        </w:rPr>
        <w:t>ול</w:t>
      </w:r>
      <w:r>
        <w:rPr>
          <w:rFonts w:hint="cs"/>
          <w:rtl/>
          <w:lang w:eastAsia="he-IL"/>
        </w:rPr>
        <w:t>כן הפתרון, ו</w:t>
      </w:r>
      <w:r w:rsidR="00D651D0">
        <w:rPr>
          <w:rFonts w:hint="cs"/>
          <w:rtl/>
          <w:lang w:eastAsia="he-IL"/>
        </w:rPr>
        <w:t xml:space="preserve">זו </w:t>
      </w:r>
      <w:r>
        <w:rPr>
          <w:rFonts w:hint="cs"/>
          <w:rtl/>
          <w:lang w:eastAsia="he-IL"/>
        </w:rPr>
        <w:t xml:space="preserve">רוב ההשקעה שלנו במשרד הזה </w:t>
      </w:r>
      <w:r w:rsidR="00D651D0">
        <w:rPr>
          <w:rFonts w:hint="eastAsia"/>
          <w:rtl/>
          <w:lang w:eastAsia="he-IL"/>
        </w:rPr>
        <w:t>–</w:t>
      </w:r>
      <w:r w:rsidR="00D651D0">
        <w:rPr>
          <w:rFonts w:hint="cs"/>
          <w:rtl/>
          <w:lang w:eastAsia="he-IL"/>
        </w:rPr>
        <w:t xml:space="preserve"> </w:t>
      </w:r>
      <w:r>
        <w:rPr>
          <w:rFonts w:hint="cs"/>
          <w:rtl/>
          <w:lang w:eastAsia="he-IL"/>
        </w:rPr>
        <w:t xml:space="preserve">המסה </w:t>
      </w:r>
      <w:bookmarkStart w:id="1076" w:name="_ETM_Q5_181680"/>
      <w:bookmarkEnd w:id="1076"/>
      <w:r>
        <w:rPr>
          <w:rFonts w:hint="cs"/>
          <w:rtl/>
          <w:lang w:eastAsia="he-IL"/>
        </w:rPr>
        <w:t>ה</w:t>
      </w:r>
      <w:r>
        <w:rPr>
          <w:rtl/>
        </w:rPr>
        <w:t>מאוד</w:t>
      </w:r>
      <w:bookmarkStart w:id="1077" w:name="_ETM_Q5_182129"/>
      <w:bookmarkEnd w:id="1077"/>
      <w:r>
        <w:rPr>
          <w:rFonts w:hint="cs"/>
          <w:rtl/>
        </w:rPr>
        <w:t>-</w:t>
      </w:r>
      <w:r>
        <w:rPr>
          <w:rtl/>
        </w:rPr>
        <w:t xml:space="preserve">מאוד </w:t>
      </w:r>
      <w:bookmarkStart w:id="1078" w:name="_ETM_Q5_182370"/>
      <w:bookmarkEnd w:id="1078"/>
      <w:r>
        <w:rPr>
          <w:rtl/>
        </w:rPr>
        <w:t xml:space="preserve">גדולה </w:t>
      </w:r>
      <w:bookmarkStart w:id="1079" w:name="_ETM_Q5_182669"/>
      <w:bookmarkEnd w:id="1079"/>
      <w:r>
        <w:rPr>
          <w:rtl/>
        </w:rPr>
        <w:t xml:space="preserve">של </w:t>
      </w:r>
      <w:bookmarkStart w:id="1080" w:name="_ETM_Q5_182820"/>
      <w:bookmarkEnd w:id="1080"/>
      <w:r>
        <w:rPr>
          <w:rtl/>
        </w:rPr>
        <w:t xml:space="preserve">תוספת </w:t>
      </w:r>
      <w:bookmarkStart w:id="1081" w:name="_ETM_Q5_183210"/>
      <w:bookmarkEnd w:id="1081"/>
      <w:r>
        <w:rPr>
          <w:rtl/>
        </w:rPr>
        <w:t xml:space="preserve">התקציב </w:t>
      </w:r>
      <w:bookmarkStart w:id="1082" w:name="_ETM_Q5_183929"/>
      <w:bookmarkEnd w:id="1082"/>
      <w:r>
        <w:rPr>
          <w:rtl/>
        </w:rPr>
        <w:t xml:space="preserve">מיועדת </w:t>
      </w:r>
      <w:bookmarkStart w:id="1083" w:name="_ETM_Q5_184559"/>
      <w:bookmarkEnd w:id="1083"/>
      <w:r>
        <w:rPr>
          <w:rtl/>
        </w:rPr>
        <w:t xml:space="preserve">לפיתוח </w:t>
      </w:r>
      <w:bookmarkStart w:id="1084" w:name="_ETM_Q5_185250"/>
      <w:bookmarkEnd w:id="1084"/>
      <w:r>
        <w:rPr>
          <w:rtl/>
        </w:rPr>
        <w:t xml:space="preserve">תחבורה </w:t>
      </w:r>
      <w:bookmarkStart w:id="1085" w:name="_ETM_Q5_185819"/>
      <w:bookmarkEnd w:id="1085"/>
      <w:r>
        <w:rPr>
          <w:rtl/>
        </w:rPr>
        <w:t>ציבורית</w:t>
      </w:r>
      <w:r>
        <w:rPr>
          <w:rFonts w:hint="cs"/>
          <w:rtl/>
        </w:rPr>
        <w:t>:</w:t>
      </w:r>
      <w:r>
        <w:rPr>
          <w:rtl/>
        </w:rPr>
        <w:t xml:space="preserve"> </w:t>
      </w:r>
      <w:bookmarkStart w:id="1086" w:name="_ETM_Q5_186839"/>
      <w:bookmarkEnd w:id="1086"/>
      <w:r>
        <w:rPr>
          <w:rtl/>
        </w:rPr>
        <w:t xml:space="preserve">יותר </w:t>
      </w:r>
      <w:bookmarkStart w:id="1087" w:name="_ETM_Q5_187319"/>
      <w:bookmarkEnd w:id="1087"/>
      <w:r>
        <w:rPr>
          <w:rtl/>
        </w:rPr>
        <w:t xml:space="preserve">כלים </w:t>
      </w:r>
      <w:bookmarkStart w:id="1088" w:name="_ETM_Q5_187829"/>
      <w:bookmarkEnd w:id="1088"/>
      <w:r>
        <w:rPr>
          <w:rtl/>
        </w:rPr>
        <w:t xml:space="preserve">ואמצעים </w:t>
      </w:r>
      <w:bookmarkStart w:id="1089" w:name="_ETM_Q5_188429"/>
      <w:bookmarkEnd w:id="1089"/>
      <w:r>
        <w:rPr>
          <w:rtl/>
        </w:rPr>
        <w:t xml:space="preserve">לתחבורה </w:t>
      </w:r>
      <w:bookmarkStart w:id="1090" w:name="_ETM_Q5_188879"/>
      <w:bookmarkEnd w:id="1090"/>
      <w:r>
        <w:rPr>
          <w:rtl/>
        </w:rPr>
        <w:t>הציבורית</w:t>
      </w:r>
      <w:r>
        <w:rPr>
          <w:rFonts w:hint="cs"/>
          <w:rtl/>
        </w:rPr>
        <w:t>,</w:t>
      </w:r>
      <w:r>
        <w:rPr>
          <w:rtl/>
        </w:rPr>
        <w:t xml:space="preserve"> </w:t>
      </w:r>
      <w:bookmarkStart w:id="1091" w:name="_ETM_Q5_189389"/>
      <w:bookmarkEnd w:id="1091"/>
      <w:r>
        <w:rPr>
          <w:rtl/>
        </w:rPr>
        <w:t xml:space="preserve">יותר </w:t>
      </w:r>
      <w:bookmarkStart w:id="1092" w:name="_ETM_Q5_189719"/>
      <w:bookmarkEnd w:id="1092"/>
      <w:r>
        <w:rPr>
          <w:rtl/>
        </w:rPr>
        <w:t>קווים</w:t>
      </w:r>
      <w:r>
        <w:rPr>
          <w:rFonts w:hint="cs"/>
          <w:rtl/>
        </w:rPr>
        <w:t>,</w:t>
      </w:r>
      <w:r>
        <w:rPr>
          <w:rtl/>
        </w:rPr>
        <w:t xml:space="preserve"> </w:t>
      </w:r>
      <w:bookmarkStart w:id="1093" w:name="_ETM_Q5_190170"/>
      <w:bookmarkEnd w:id="1093"/>
      <w:r>
        <w:rPr>
          <w:rtl/>
        </w:rPr>
        <w:t xml:space="preserve">יותר </w:t>
      </w:r>
      <w:bookmarkStart w:id="1094" w:name="_ETM_Q5_190500"/>
      <w:bookmarkEnd w:id="1094"/>
      <w:r>
        <w:rPr>
          <w:rtl/>
        </w:rPr>
        <w:t>תדירות</w:t>
      </w:r>
      <w:r>
        <w:rPr>
          <w:rFonts w:hint="cs"/>
          <w:rtl/>
        </w:rPr>
        <w:t>,</w:t>
      </w:r>
      <w:r>
        <w:rPr>
          <w:rtl/>
        </w:rPr>
        <w:t xml:space="preserve"> </w:t>
      </w:r>
      <w:bookmarkStart w:id="1095" w:name="_ETM_Q5_191039"/>
      <w:bookmarkEnd w:id="1095"/>
      <w:r>
        <w:rPr>
          <w:rtl/>
        </w:rPr>
        <w:t xml:space="preserve">יותר </w:t>
      </w:r>
      <w:bookmarkStart w:id="1096" w:name="_ETM_Q5_191400"/>
      <w:bookmarkEnd w:id="1096"/>
      <w:r>
        <w:rPr>
          <w:rtl/>
        </w:rPr>
        <w:t>שירות</w:t>
      </w:r>
      <w:r>
        <w:rPr>
          <w:rFonts w:hint="cs"/>
          <w:rtl/>
        </w:rPr>
        <w:t>,</w:t>
      </w:r>
      <w:r>
        <w:rPr>
          <w:rtl/>
        </w:rPr>
        <w:t xml:space="preserve"> </w:t>
      </w:r>
      <w:bookmarkStart w:id="1097" w:name="_ETM_Q5_192750"/>
      <w:bookmarkEnd w:id="1097"/>
      <w:r>
        <w:rPr>
          <w:rtl/>
        </w:rPr>
        <w:t xml:space="preserve">יותר </w:t>
      </w:r>
      <w:bookmarkStart w:id="1098" w:name="_ETM_Q5_193110"/>
      <w:bookmarkEnd w:id="1098"/>
      <w:r>
        <w:rPr>
          <w:rtl/>
        </w:rPr>
        <w:t xml:space="preserve">סוגים </w:t>
      </w:r>
      <w:bookmarkStart w:id="1099" w:name="_ETM_Q5_193710"/>
      <w:bookmarkEnd w:id="1099"/>
      <w:r>
        <w:rPr>
          <w:rtl/>
        </w:rPr>
        <w:t xml:space="preserve">של </w:t>
      </w:r>
      <w:bookmarkStart w:id="1100" w:name="_ETM_Q5_194099"/>
      <w:bookmarkEnd w:id="1100"/>
      <w:r>
        <w:rPr>
          <w:rtl/>
        </w:rPr>
        <w:t xml:space="preserve">כלי </w:t>
      </w:r>
      <w:bookmarkStart w:id="1101" w:name="_ETM_Q5_194340"/>
      <w:bookmarkEnd w:id="1101"/>
      <w:r>
        <w:rPr>
          <w:rtl/>
        </w:rPr>
        <w:t>רכב</w:t>
      </w:r>
      <w:r>
        <w:rPr>
          <w:rFonts w:hint="cs"/>
          <w:rtl/>
        </w:rPr>
        <w:t>,</w:t>
      </w:r>
      <w:r>
        <w:rPr>
          <w:rtl/>
        </w:rPr>
        <w:t xml:space="preserve"> </w:t>
      </w:r>
      <w:bookmarkStart w:id="1102" w:name="_ETM_Q5_194879"/>
      <w:bookmarkEnd w:id="1102"/>
      <w:r>
        <w:rPr>
          <w:rtl/>
        </w:rPr>
        <w:t xml:space="preserve">גם </w:t>
      </w:r>
      <w:bookmarkStart w:id="1103" w:name="_ETM_Q5_195120"/>
      <w:bookmarkStart w:id="1104" w:name="_ETM_Q5_196660"/>
      <w:bookmarkEnd w:id="1103"/>
      <w:bookmarkEnd w:id="1104"/>
      <w:r>
        <w:rPr>
          <w:rtl/>
        </w:rPr>
        <w:t xml:space="preserve">נסיעה </w:t>
      </w:r>
      <w:bookmarkStart w:id="1105" w:name="_ETM_Q5_197109"/>
      <w:bookmarkEnd w:id="1105"/>
      <w:r>
        <w:rPr>
          <w:rtl/>
        </w:rPr>
        <w:t>שיתופית</w:t>
      </w:r>
      <w:r>
        <w:rPr>
          <w:rFonts w:hint="cs"/>
          <w:rtl/>
        </w:rPr>
        <w:t>,</w:t>
      </w:r>
      <w:r>
        <w:rPr>
          <w:rtl/>
        </w:rPr>
        <w:t xml:space="preserve"> </w:t>
      </w:r>
      <w:bookmarkStart w:id="1106" w:name="_ETM_Q5_197829"/>
      <w:bookmarkEnd w:id="1106"/>
      <w:r>
        <w:rPr>
          <w:rtl/>
        </w:rPr>
        <w:t xml:space="preserve">וכמו </w:t>
      </w:r>
      <w:bookmarkStart w:id="1107" w:name="_ETM_Q5_198189"/>
      <w:bookmarkEnd w:id="1107"/>
      <w:r>
        <w:rPr>
          <w:rtl/>
        </w:rPr>
        <w:t xml:space="preserve">שאמרתי </w:t>
      </w:r>
      <w:bookmarkStart w:id="1108" w:name="_ETM_Q5_198670"/>
      <w:bookmarkEnd w:id="1108"/>
      <w:r>
        <w:rPr>
          <w:rtl/>
        </w:rPr>
        <w:t>קודם</w:t>
      </w:r>
      <w:r>
        <w:rPr>
          <w:rFonts w:hint="cs"/>
          <w:rtl/>
        </w:rPr>
        <w:t>,</w:t>
      </w:r>
      <w:r>
        <w:rPr>
          <w:rtl/>
        </w:rPr>
        <w:t xml:space="preserve"> </w:t>
      </w:r>
      <w:bookmarkStart w:id="1109" w:name="_ETM_Q5_200310"/>
      <w:bookmarkEnd w:id="1109"/>
      <w:r>
        <w:rPr>
          <w:rtl/>
        </w:rPr>
        <w:t xml:space="preserve">הליכה </w:t>
      </w:r>
      <w:bookmarkStart w:id="1110" w:name="_ETM_Q5_200970"/>
      <w:bookmarkEnd w:id="1110"/>
      <w:r>
        <w:rPr>
          <w:rFonts w:hint="cs"/>
          <w:rtl/>
        </w:rPr>
        <w:t>ו</w:t>
      </w:r>
      <w:r>
        <w:rPr>
          <w:rtl/>
        </w:rPr>
        <w:t>שביל</w:t>
      </w:r>
      <w:r>
        <w:rPr>
          <w:rFonts w:hint="cs"/>
          <w:rtl/>
        </w:rPr>
        <w:t>י</w:t>
      </w:r>
      <w:r>
        <w:rPr>
          <w:rtl/>
        </w:rPr>
        <w:t xml:space="preserve"> </w:t>
      </w:r>
      <w:bookmarkStart w:id="1111" w:name="_ETM_Q5_201390"/>
      <w:bookmarkEnd w:id="1111"/>
      <w:r>
        <w:rPr>
          <w:rtl/>
        </w:rPr>
        <w:t>אופניים</w:t>
      </w:r>
      <w:r>
        <w:rPr>
          <w:rFonts w:hint="cs"/>
          <w:rtl/>
        </w:rPr>
        <w:t>.</w:t>
      </w:r>
      <w:r>
        <w:rPr>
          <w:rtl/>
        </w:rPr>
        <w:t xml:space="preserve"> </w:t>
      </w:r>
      <w:bookmarkStart w:id="1112" w:name="_ETM_Q5_202230"/>
      <w:bookmarkEnd w:id="1112"/>
      <w:r>
        <w:rPr>
          <w:rtl/>
        </w:rPr>
        <w:t>כ</w:t>
      </w:r>
      <w:r>
        <w:rPr>
          <w:rFonts w:hint="cs"/>
          <w:rtl/>
        </w:rPr>
        <w:t>ך</w:t>
      </w:r>
      <w:r>
        <w:rPr>
          <w:rtl/>
        </w:rPr>
        <w:t xml:space="preserve"> </w:t>
      </w:r>
      <w:bookmarkStart w:id="1113" w:name="_ETM_Q5_202560"/>
      <w:bookmarkEnd w:id="1113"/>
      <w:r>
        <w:rPr>
          <w:rtl/>
        </w:rPr>
        <w:t xml:space="preserve">שבאמת </w:t>
      </w:r>
      <w:bookmarkStart w:id="1114" w:name="_ETM_Q5_204600"/>
      <w:bookmarkStart w:id="1115" w:name="_ETM_Q5_205110"/>
      <w:bookmarkEnd w:id="1114"/>
      <w:bookmarkEnd w:id="1115"/>
      <w:r>
        <w:rPr>
          <w:rtl/>
        </w:rPr>
        <w:t xml:space="preserve">נעשה </w:t>
      </w:r>
      <w:bookmarkStart w:id="1116" w:name="_ETM_Q5_205680"/>
      <w:bookmarkEnd w:id="1116"/>
      <w:r>
        <w:rPr>
          <w:rtl/>
        </w:rPr>
        <w:t>ו</w:t>
      </w:r>
      <w:bookmarkStart w:id="1117" w:name="_ETM_Q5_206189"/>
      <w:bookmarkEnd w:id="1117"/>
      <w:r>
        <w:rPr>
          <w:rFonts w:hint="cs"/>
          <w:rtl/>
        </w:rPr>
        <w:t>י</w:t>
      </w:r>
      <w:r>
        <w:rPr>
          <w:rtl/>
        </w:rPr>
        <w:t xml:space="preserve">יעשה </w:t>
      </w:r>
      <w:bookmarkStart w:id="1118" w:name="_ETM_Q5_206670"/>
      <w:bookmarkEnd w:id="1118"/>
      <w:r>
        <w:rPr>
          <w:rtl/>
        </w:rPr>
        <w:t xml:space="preserve">מאמץ </w:t>
      </w:r>
      <w:bookmarkStart w:id="1119" w:name="_ETM_Q5_207090"/>
      <w:bookmarkEnd w:id="1119"/>
      <w:r>
        <w:rPr>
          <w:rtl/>
        </w:rPr>
        <w:t>מאוד</w:t>
      </w:r>
      <w:bookmarkStart w:id="1120" w:name="_ETM_Q5_207450"/>
      <w:bookmarkEnd w:id="1120"/>
      <w:r>
        <w:rPr>
          <w:rFonts w:hint="cs"/>
          <w:rtl/>
        </w:rPr>
        <w:t xml:space="preserve"> </w:t>
      </w:r>
      <w:r>
        <w:rPr>
          <w:rtl/>
        </w:rPr>
        <w:t>מאוד</w:t>
      </w:r>
      <w:bookmarkStart w:id="1121" w:name="_ETM_Q5_207689"/>
      <w:bookmarkEnd w:id="1121"/>
      <w:r>
        <w:rPr>
          <w:rFonts w:hint="cs"/>
          <w:rtl/>
        </w:rPr>
        <w:t xml:space="preserve"> </w:t>
      </w:r>
      <w:r>
        <w:rPr>
          <w:rtl/>
        </w:rPr>
        <w:t xml:space="preserve">מאוד </w:t>
      </w:r>
      <w:bookmarkStart w:id="1122" w:name="_ETM_Q5_207930"/>
      <w:bookmarkEnd w:id="1122"/>
      <w:r>
        <w:rPr>
          <w:rtl/>
        </w:rPr>
        <w:t xml:space="preserve">גדול </w:t>
      </w:r>
      <w:bookmarkStart w:id="1123" w:name="_ETM_Q5_208759"/>
      <w:bookmarkEnd w:id="1123"/>
      <w:r>
        <w:rPr>
          <w:rtl/>
        </w:rPr>
        <w:t xml:space="preserve">לשנות </w:t>
      </w:r>
      <w:bookmarkStart w:id="1124" w:name="_ETM_Q5_209779"/>
      <w:bookmarkEnd w:id="1124"/>
      <w:r>
        <w:rPr>
          <w:rtl/>
        </w:rPr>
        <w:t xml:space="preserve">את </w:t>
      </w:r>
      <w:bookmarkStart w:id="1125" w:name="_ETM_Q5_210050"/>
      <w:bookmarkEnd w:id="1125"/>
      <w:r>
        <w:rPr>
          <w:rtl/>
        </w:rPr>
        <w:t xml:space="preserve">אופן </w:t>
      </w:r>
      <w:bookmarkStart w:id="1126" w:name="_ETM_Q5_210380"/>
      <w:bookmarkEnd w:id="1126"/>
      <w:r>
        <w:rPr>
          <w:rtl/>
        </w:rPr>
        <w:t xml:space="preserve">הנסיעה </w:t>
      </w:r>
      <w:bookmarkStart w:id="1127" w:name="_ETM_Q5_210949"/>
      <w:bookmarkEnd w:id="1127"/>
      <w:r>
        <w:rPr>
          <w:rtl/>
        </w:rPr>
        <w:t xml:space="preserve">של </w:t>
      </w:r>
      <w:bookmarkStart w:id="1128" w:name="_ETM_Q5_211130"/>
      <w:bookmarkEnd w:id="1128"/>
      <w:r>
        <w:rPr>
          <w:rtl/>
        </w:rPr>
        <w:t xml:space="preserve">הישראליות </w:t>
      </w:r>
      <w:bookmarkStart w:id="1129" w:name="_ETM_Q5_211730"/>
      <w:bookmarkEnd w:id="1129"/>
      <w:r>
        <w:rPr>
          <w:rtl/>
        </w:rPr>
        <w:t>והישראלים</w:t>
      </w:r>
      <w:r>
        <w:rPr>
          <w:rFonts w:hint="cs"/>
          <w:rtl/>
        </w:rPr>
        <w:t>.</w:t>
      </w:r>
      <w:r>
        <w:rPr>
          <w:rtl/>
        </w:rPr>
        <w:t xml:space="preserve"> </w:t>
      </w:r>
      <w:bookmarkStart w:id="1130" w:name="_ETM_Q5_212719"/>
      <w:bookmarkEnd w:id="1130"/>
      <w:r>
        <w:rPr>
          <w:rtl/>
        </w:rPr>
        <w:t xml:space="preserve">אבל </w:t>
      </w:r>
      <w:bookmarkStart w:id="1131" w:name="_ETM_Q5_212989"/>
      <w:bookmarkEnd w:id="1131"/>
      <w:r>
        <w:rPr>
          <w:rtl/>
        </w:rPr>
        <w:t xml:space="preserve">צריך </w:t>
      </w:r>
      <w:bookmarkStart w:id="1132" w:name="_ETM_Q5_213379"/>
      <w:bookmarkEnd w:id="1132"/>
      <w:r>
        <w:rPr>
          <w:rtl/>
        </w:rPr>
        <w:t xml:space="preserve">להודות </w:t>
      </w:r>
      <w:bookmarkStart w:id="1133" w:name="_ETM_Q5_213949"/>
      <w:bookmarkEnd w:id="1133"/>
      <w:r w:rsidR="00D651D0">
        <w:rPr>
          <w:rFonts w:hint="cs"/>
          <w:rtl/>
        </w:rPr>
        <w:t>ש</w:t>
      </w:r>
      <w:r>
        <w:rPr>
          <w:rtl/>
        </w:rPr>
        <w:t xml:space="preserve">אנחנו </w:t>
      </w:r>
      <w:bookmarkStart w:id="1134" w:name="_ETM_Q5_214430"/>
      <w:bookmarkEnd w:id="1134"/>
      <w:r>
        <w:rPr>
          <w:rtl/>
        </w:rPr>
        <w:t xml:space="preserve">עומדות </w:t>
      </w:r>
      <w:bookmarkStart w:id="1135" w:name="_ETM_Q5_214760"/>
      <w:bookmarkEnd w:id="1135"/>
      <w:r>
        <w:rPr>
          <w:rtl/>
        </w:rPr>
        <w:t xml:space="preserve">היום </w:t>
      </w:r>
      <w:bookmarkStart w:id="1136" w:name="_ETM_Q5_215360"/>
      <w:bookmarkEnd w:id="1136"/>
      <w:r>
        <w:rPr>
          <w:rtl/>
        </w:rPr>
        <w:t xml:space="preserve">מול </w:t>
      </w:r>
      <w:bookmarkStart w:id="1137" w:name="_ETM_Q5_215960"/>
      <w:bookmarkEnd w:id="1137"/>
      <w:r>
        <w:rPr>
          <w:rtl/>
        </w:rPr>
        <w:t xml:space="preserve">שוקת </w:t>
      </w:r>
      <w:bookmarkStart w:id="1138" w:name="_ETM_Q5_216440"/>
      <w:bookmarkEnd w:id="1138"/>
      <w:r>
        <w:rPr>
          <w:rtl/>
        </w:rPr>
        <w:t>שבורה</w:t>
      </w:r>
      <w:r>
        <w:rPr>
          <w:rFonts w:hint="cs"/>
          <w:rtl/>
        </w:rPr>
        <w:t>,</w:t>
      </w:r>
      <w:r>
        <w:rPr>
          <w:rtl/>
        </w:rPr>
        <w:t xml:space="preserve"> </w:t>
      </w:r>
      <w:bookmarkStart w:id="1139" w:name="_ETM_Q5_217309"/>
      <w:bookmarkEnd w:id="1139"/>
      <w:r>
        <w:rPr>
          <w:rtl/>
        </w:rPr>
        <w:t xml:space="preserve">ממש </w:t>
      </w:r>
      <w:bookmarkStart w:id="1140" w:name="_ETM_Q5_217909"/>
      <w:bookmarkEnd w:id="1140"/>
      <w:r>
        <w:rPr>
          <w:rtl/>
        </w:rPr>
        <w:t xml:space="preserve">במצב </w:t>
      </w:r>
      <w:bookmarkStart w:id="1141" w:name="_ETM_Q5_218510"/>
      <w:bookmarkEnd w:id="1141"/>
      <w:r>
        <w:rPr>
          <w:rtl/>
        </w:rPr>
        <w:t>חירום</w:t>
      </w:r>
      <w:r>
        <w:rPr>
          <w:rFonts w:hint="cs"/>
          <w:rtl/>
        </w:rPr>
        <w:t>,</w:t>
      </w:r>
      <w:r>
        <w:rPr>
          <w:rtl/>
        </w:rPr>
        <w:t xml:space="preserve"> </w:t>
      </w:r>
      <w:bookmarkStart w:id="1142" w:name="_ETM_Q5_218960"/>
      <w:bookmarkEnd w:id="1142"/>
      <w:r>
        <w:rPr>
          <w:rtl/>
        </w:rPr>
        <w:t xml:space="preserve">במשבר </w:t>
      </w:r>
      <w:bookmarkStart w:id="1143" w:name="_ETM_Q5_219530"/>
      <w:bookmarkEnd w:id="1143"/>
      <w:r>
        <w:rPr>
          <w:rtl/>
        </w:rPr>
        <w:t xml:space="preserve">נוראי </w:t>
      </w:r>
      <w:bookmarkStart w:id="1144" w:name="_ETM_Q5_220519"/>
      <w:bookmarkEnd w:id="1144"/>
      <w:r>
        <w:rPr>
          <w:rtl/>
        </w:rPr>
        <w:t xml:space="preserve">של </w:t>
      </w:r>
      <w:bookmarkStart w:id="1145" w:name="_ETM_Q5_220879"/>
      <w:bookmarkEnd w:id="1145"/>
      <w:r>
        <w:rPr>
          <w:rtl/>
        </w:rPr>
        <w:t xml:space="preserve">קוצר </w:t>
      </w:r>
      <w:bookmarkStart w:id="1146" w:name="_ETM_Q5_221329"/>
      <w:bookmarkEnd w:id="1146"/>
      <w:r>
        <w:rPr>
          <w:rtl/>
        </w:rPr>
        <w:t>רו</w:t>
      </w:r>
      <w:r>
        <w:rPr>
          <w:rFonts w:hint="cs"/>
          <w:rtl/>
        </w:rPr>
        <w:t>א</w:t>
      </w:r>
      <w:r>
        <w:rPr>
          <w:rtl/>
        </w:rPr>
        <w:t>י</w:t>
      </w:r>
      <w:r>
        <w:rPr>
          <w:rFonts w:hint="cs"/>
          <w:rtl/>
        </w:rPr>
        <w:t xml:space="preserve">. </w:t>
      </w:r>
      <w:bookmarkStart w:id="1147" w:name="_ETM_Q5_223190"/>
      <w:bookmarkEnd w:id="1147"/>
      <w:r>
        <w:rPr>
          <w:rtl/>
        </w:rPr>
        <w:t xml:space="preserve">זאת </w:t>
      </w:r>
      <w:bookmarkStart w:id="1148" w:name="_ETM_Q5_223460"/>
      <w:bookmarkEnd w:id="1148"/>
      <w:r>
        <w:rPr>
          <w:rtl/>
        </w:rPr>
        <w:t xml:space="preserve">התוצאה </w:t>
      </w:r>
      <w:bookmarkStart w:id="1149" w:name="_ETM_Q5_224690"/>
      <w:bookmarkEnd w:id="1149"/>
      <w:r>
        <w:rPr>
          <w:rtl/>
        </w:rPr>
        <w:t xml:space="preserve">של </w:t>
      </w:r>
      <w:bookmarkStart w:id="1150" w:name="_ETM_Q5_225379"/>
      <w:bookmarkEnd w:id="1150"/>
      <w:r>
        <w:rPr>
          <w:rtl/>
        </w:rPr>
        <w:t>האמירה</w:t>
      </w:r>
      <w:r>
        <w:rPr>
          <w:rFonts w:hint="cs"/>
          <w:rtl/>
        </w:rPr>
        <w:t>:</w:t>
      </w:r>
      <w:r>
        <w:rPr>
          <w:rtl/>
        </w:rPr>
        <w:t xml:space="preserve"> </w:t>
      </w:r>
      <w:bookmarkStart w:id="1151" w:name="_ETM_Q5_226039"/>
      <w:bookmarkEnd w:id="1151"/>
      <w:r>
        <w:rPr>
          <w:rtl/>
        </w:rPr>
        <w:t xml:space="preserve">איפה </w:t>
      </w:r>
      <w:bookmarkStart w:id="1152" w:name="_ETM_Q5_226280"/>
      <w:bookmarkEnd w:id="1152"/>
      <w:r>
        <w:rPr>
          <w:rtl/>
        </w:rPr>
        <w:t xml:space="preserve">שאתם </w:t>
      </w:r>
      <w:bookmarkStart w:id="1153" w:name="_ETM_Q5_226820"/>
      <w:bookmarkEnd w:id="1153"/>
      <w:r>
        <w:rPr>
          <w:rtl/>
        </w:rPr>
        <w:t xml:space="preserve">רואים </w:t>
      </w:r>
      <w:bookmarkStart w:id="1154" w:name="_ETM_Q5_227329"/>
      <w:bookmarkEnd w:id="1154"/>
      <w:r>
        <w:rPr>
          <w:rtl/>
        </w:rPr>
        <w:t>פקקים</w:t>
      </w:r>
      <w:r>
        <w:rPr>
          <w:rFonts w:hint="cs"/>
          <w:rtl/>
        </w:rPr>
        <w:t>,</w:t>
      </w:r>
      <w:r>
        <w:rPr>
          <w:rtl/>
        </w:rPr>
        <w:t xml:space="preserve"> </w:t>
      </w:r>
      <w:bookmarkStart w:id="1155" w:name="_ETM_Q5_228140"/>
      <w:bookmarkEnd w:id="1155"/>
      <w:r>
        <w:rPr>
          <w:rtl/>
        </w:rPr>
        <w:t xml:space="preserve">אני </w:t>
      </w:r>
      <w:bookmarkStart w:id="1156" w:name="_ETM_Q5_228440"/>
      <w:bookmarkEnd w:id="1156"/>
      <w:r>
        <w:rPr>
          <w:rtl/>
        </w:rPr>
        <w:t xml:space="preserve">רואה </w:t>
      </w:r>
      <w:bookmarkStart w:id="1157" w:name="_ETM_Q5_228739"/>
      <w:bookmarkEnd w:id="1157"/>
      <w:r>
        <w:rPr>
          <w:rtl/>
        </w:rPr>
        <w:t>מחלפים</w:t>
      </w:r>
      <w:r>
        <w:rPr>
          <w:rFonts w:hint="cs"/>
          <w:rtl/>
        </w:rPr>
        <w:t>.</w:t>
      </w:r>
      <w:bookmarkStart w:id="1158" w:name="_ETM_Q5_232024"/>
      <w:bookmarkStart w:id="1159" w:name="_ETM_Q5_232261"/>
      <w:bookmarkStart w:id="1160" w:name="_ETM_Q5_232349"/>
      <w:bookmarkStart w:id="1161" w:name="_ETM_Q5_229969"/>
      <w:bookmarkStart w:id="1162" w:name="_ETM_Q5_232477"/>
      <w:bookmarkEnd w:id="1158"/>
      <w:bookmarkEnd w:id="1159"/>
      <w:bookmarkEnd w:id="1160"/>
      <w:bookmarkEnd w:id="1161"/>
      <w:bookmarkEnd w:id="1162"/>
      <w:r>
        <w:rPr>
          <w:rFonts w:hint="cs"/>
          <w:rtl/>
        </w:rPr>
        <w:t xml:space="preserve"> </w:t>
      </w:r>
      <w:r>
        <w:rPr>
          <w:rtl/>
        </w:rPr>
        <w:t xml:space="preserve">אז </w:t>
      </w:r>
      <w:bookmarkStart w:id="1163" w:name="_ETM_Q5_230210"/>
      <w:bookmarkEnd w:id="1163"/>
      <w:r>
        <w:rPr>
          <w:rtl/>
        </w:rPr>
        <w:t xml:space="preserve">כשטומנים </w:t>
      </w:r>
      <w:bookmarkStart w:id="1164" w:name="_ETM_Q5_230719"/>
      <w:bookmarkEnd w:id="1164"/>
      <w:r>
        <w:rPr>
          <w:rtl/>
        </w:rPr>
        <w:t xml:space="preserve">את </w:t>
      </w:r>
      <w:bookmarkStart w:id="1165" w:name="_ETM_Q5_230840"/>
      <w:bookmarkEnd w:id="1165"/>
      <w:r>
        <w:rPr>
          <w:rtl/>
        </w:rPr>
        <w:t xml:space="preserve">הראש </w:t>
      </w:r>
      <w:bookmarkStart w:id="1166" w:name="_ETM_Q5_231079"/>
      <w:bookmarkEnd w:id="1166"/>
      <w:r>
        <w:rPr>
          <w:rtl/>
        </w:rPr>
        <w:t xml:space="preserve">בחול </w:t>
      </w:r>
      <w:bookmarkStart w:id="1167" w:name="_ETM_Q5_231500"/>
      <w:bookmarkEnd w:id="1167"/>
      <w:r>
        <w:rPr>
          <w:rtl/>
        </w:rPr>
        <w:t xml:space="preserve">ולא </w:t>
      </w:r>
      <w:bookmarkStart w:id="1168" w:name="_ETM_Q5_231710"/>
      <w:bookmarkEnd w:id="1168"/>
      <w:r>
        <w:rPr>
          <w:rtl/>
        </w:rPr>
        <w:t xml:space="preserve">רוצים </w:t>
      </w:r>
      <w:bookmarkStart w:id="1169" w:name="_ETM_Q5_232010"/>
      <w:bookmarkEnd w:id="1169"/>
      <w:r>
        <w:rPr>
          <w:rtl/>
        </w:rPr>
        <w:t xml:space="preserve">לראות </w:t>
      </w:r>
      <w:bookmarkStart w:id="1170" w:name="_ETM_Q5_232250"/>
      <w:bookmarkEnd w:id="1170"/>
      <w:r>
        <w:rPr>
          <w:rtl/>
        </w:rPr>
        <w:t xml:space="preserve">את </w:t>
      </w:r>
      <w:bookmarkStart w:id="1171" w:name="_ETM_Q5_232370"/>
      <w:bookmarkEnd w:id="1171"/>
      <w:r>
        <w:rPr>
          <w:rtl/>
        </w:rPr>
        <w:t>הפקקים</w:t>
      </w:r>
      <w:r>
        <w:rPr>
          <w:rFonts w:hint="cs"/>
          <w:rtl/>
        </w:rPr>
        <w:t>,</w:t>
      </w:r>
      <w:r>
        <w:rPr>
          <w:rtl/>
        </w:rPr>
        <w:t xml:space="preserve"> </w:t>
      </w:r>
      <w:bookmarkStart w:id="1172" w:name="_ETM_Q5_233059"/>
      <w:bookmarkEnd w:id="1172"/>
      <w:r>
        <w:rPr>
          <w:rtl/>
        </w:rPr>
        <w:t xml:space="preserve">אז </w:t>
      </w:r>
      <w:bookmarkStart w:id="1173" w:name="_ETM_Q5_233300"/>
      <w:bookmarkEnd w:id="1173"/>
      <w:r>
        <w:rPr>
          <w:rtl/>
        </w:rPr>
        <w:t xml:space="preserve">עכשיו </w:t>
      </w:r>
      <w:bookmarkStart w:id="1174" w:name="_ETM_Q5_233870"/>
      <w:bookmarkEnd w:id="1174"/>
      <w:r>
        <w:rPr>
          <w:rtl/>
        </w:rPr>
        <w:t xml:space="preserve">כולנו </w:t>
      </w:r>
      <w:bookmarkStart w:id="1175" w:name="_ETM_Q5_234320"/>
      <w:bookmarkEnd w:id="1175"/>
      <w:r>
        <w:rPr>
          <w:rtl/>
        </w:rPr>
        <w:t xml:space="preserve">עומדים </w:t>
      </w:r>
      <w:bookmarkStart w:id="1176" w:name="_ETM_Q5_234680"/>
      <w:bookmarkEnd w:id="1176"/>
      <w:r>
        <w:rPr>
          <w:rtl/>
        </w:rPr>
        <w:t xml:space="preserve">בהם </w:t>
      </w:r>
      <w:bookmarkStart w:id="1177" w:name="_ETM_Q5_234920"/>
      <w:bookmarkEnd w:id="1177"/>
      <w:r>
        <w:rPr>
          <w:rtl/>
        </w:rPr>
        <w:t xml:space="preserve">ביתר </w:t>
      </w:r>
      <w:bookmarkStart w:id="1178" w:name="_ETM_Q5_235309"/>
      <w:bookmarkEnd w:id="1178"/>
      <w:r>
        <w:rPr>
          <w:rtl/>
        </w:rPr>
        <w:t>שאת</w:t>
      </w:r>
      <w:r>
        <w:rPr>
          <w:rFonts w:hint="cs"/>
          <w:rtl/>
        </w:rPr>
        <w:t>.</w:t>
      </w:r>
      <w:bookmarkStart w:id="1179" w:name="_ETM_Q5_232601"/>
      <w:bookmarkStart w:id="1180" w:name="_ETM_Q5_238282"/>
      <w:bookmarkEnd w:id="1179"/>
      <w:bookmarkEnd w:id="1180"/>
    </w:p>
    <w:p w:rsidR="000B79F7" w:rsidRDefault="000B79F7" w:rsidP="00E06311">
      <w:pPr>
        <w:rPr>
          <w:rtl/>
        </w:rPr>
      </w:pPr>
      <w:bookmarkStart w:id="1181" w:name="_ETM_Q5_238374"/>
      <w:bookmarkEnd w:id="1181"/>
    </w:p>
    <w:p w:rsidR="000B79F7" w:rsidRDefault="000B79F7" w:rsidP="00BF6850">
      <w:pPr>
        <w:rPr>
          <w:rtl/>
        </w:rPr>
      </w:pPr>
      <w:bookmarkStart w:id="1182" w:name="_ETM_Q5_232717"/>
      <w:bookmarkEnd w:id="1182"/>
      <w:r>
        <w:rPr>
          <w:rtl/>
        </w:rPr>
        <w:t xml:space="preserve"> </w:t>
      </w:r>
      <w:bookmarkStart w:id="1183" w:name="_ETM_Q5_235929"/>
      <w:bookmarkEnd w:id="1183"/>
      <w:r>
        <w:rPr>
          <w:rtl/>
        </w:rPr>
        <w:t xml:space="preserve">אני </w:t>
      </w:r>
      <w:bookmarkStart w:id="1184" w:name="_ETM_Q5_236139"/>
      <w:bookmarkEnd w:id="1184"/>
      <w:r>
        <w:rPr>
          <w:rtl/>
        </w:rPr>
        <w:t xml:space="preserve">מבטיחה </w:t>
      </w:r>
      <w:bookmarkStart w:id="1185" w:name="_ETM_Q5_236589"/>
      <w:bookmarkEnd w:id="1185"/>
      <w:r>
        <w:rPr>
          <w:rtl/>
        </w:rPr>
        <w:t>לך</w:t>
      </w:r>
      <w:r>
        <w:rPr>
          <w:rFonts w:hint="cs"/>
          <w:rtl/>
        </w:rPr>
        <w:t>, א</w:t>
      </w:r>
      <w:r w:rsidR="00BF6850">
        <w:rPr>
          <w:rFonts w:hint="cs"/>
          <w:rtl/>
        </w:rPr>
        <w:t>.</w:t>
      </w:r>
      <w:r>
        <w:rPr>
          <w:rFonts w:hint="cs"/>
          <w:rtl/>
        </w:rPr>
        <w:t xml:space="preserve"> </w:t>
      </w:r>
      <w:bookmarkStart w:id="1186" w:name="_ETM_Q5_237909"/>
      <w:bookmarkEnd w:id="1186"/>
      <w:r>
        <w:rPr>
          <w:rFonts w:hint="cs"/>
          <w:rtl/>
        </w:rPr>
        <w:t xml:space="preserve">שאני </w:t>
      </w:r>
      <w:r>
        <w:rPr>
          <w:rtl/>
        </w:rPr>
        <w:t xml:space="preserve">אבדוק </w:t>
      </w:r>
      <w:bookmarkStart w:id="1187" w:name="_ETM_Q5_238299"/>
      <w:bookmarkEnd w:id="1187"/>
      <w:r>
        <w:rPr>
          <w:rtl/>
        </w:rPr>
        <w:t xml:space="preserve">מקומית </w:t>
      </w:r>
      <w:bookmarkStart w:id="1188" w:name="_ETM_Q5_238870"/>
      <w:bookmarkEnd w:id="1188"/>
      <w:r>
        <w:rPr>
          <w:rtl/>
        </w:rPr>
        <w:t xml:space="preserve">את </w:t>
      </w:r>
      <w:bookmarkStart w:id="1189" w:name="_ETM_Q5_239019"/>
      <w:bookmarkEnd w:id="1189"/>
      <w:r>
        <w:rPr>
          <w:rtl/>
        </w:rPr>
        <w:t xml:space="preserve">מה </w:t>
      </w:r>
      <w:bookmarkStart w:id="1190" w:name="_ETM_Q5_239199"/>
      <w:bookmarkEnd w:id="1190"/>
      <w:r>
        <w:rPr>
          <w:rtl/>
        </w:rPr>
        <w:t xml:space="preserve">שביקשת </w:t>
      </w:r>
      <w:bookmarkStart w:id="1191" w:name="_ETM_Q5_240100"/>
      <w:bookmarkEnd w:id="1191"/>
      <w:r>
        <w:rPr>
          <w:rtl/>
        </w:rPr>
        <w:t>ו</w:t>
      </w:r>
      <w:r>
        <w:rPr>
          <w:rFonts w:hint="cs"/>
          <w:rtl/>
        </w:rPr>
        <w:t>ה</w:t>
      </w:r>
      <w:r>
        <w:rPr>
          <w:rtl/>
        </w:rPr>
        <w:t>פנ</w:t>
      </w:r>
      <w:r>
        <w:rPr>
          <w:rFonts w:hint="cs"/>
          <w:rtl/>
        </w:rPr>
        <w:t>ית</w:t>
      </w:r>
      <w:bookmarkStart w:id="1192" w:name="_ETM_Q5_238664"/>
      <w:bookmarkEnd w:id="1192"/>
      <w:r>
        <w:rPr>
          <w:rFonts w:hint="cs"/>
          <w:rtl/>
        </w:rPr>
        <w:t xml:space="preserve"> את תשומת הלב אליו. תודה. מעבר לזה, </w:t>
      </w:r>
      <w:bookmarkStart w:id="1193" w:name="_ETM_Q5_243069"/>
      <w:bookmarkEnd w:id="1193"/>
      <w:r>
        <w:rPr>
          <w:rtl/>
        </w:rPr>
        <w:t xml:space="preserve">באמת </w:t>
      </w:r>
      <w:bookmarkStart w:id="1194" w:name="_ETM_Q5_244250"/>
      <w:bookmarkEnd w:id="1194"/>
      <w:r>
        <w:rPr>
          <w:rtl/>
        </w:rPr>
        <w:t xml:space="preserve">נתחיל </w:t>
      </w:r>
      <w:bookmarkStart w:id="1195" w:name="_ETM_Q5_244700"/>
      <w:bookmarkEnd w:id="1195"/>
      <w:r>
        <w:rPr>
          <w:rtl/>
        </w:rPr>
        <w:t xml:space="preserve">לעבוד </w:t>
      </w:r>
      <w:bookmarkStart w:id="1196" w:name="_ETM_Q5_245270"/>
      <w:bookmarkEnd w:id="1196"/>
      <w:r>
        <w:rPr>
          <w:rtl/>
        </w:rPr>
        <w:t xml:space="preserve">על </w:t>
      </w:r>
      <w:bookmarkStart w:id="1197" w:name="_ETM_Q5_245930"/>
      <w:bookmarkEnd w:id="1197"/>
      <w:r>
        <w:rPr>
          <w:rtl/>
        </w:rPr>
        <w:t xml:space="preserve">לנסוע </w:t>
      </w:r>
      <w:bookmarkStart w:id="1198" w:name="_ETM_Q5_246439"/>
      <w:bookmarkEnd w:id="1198"/>
      <w:r>
        <w:rPr>
          <w:rtl/>
        </w:rPr>
        <w:t>הרבה</w:t>
      </w:r>
      <w:bookmarkStart w:id="1199" w:name="_ETM_Q5_246709"/>
      <w:bookmarkEnd w:id="1199"/>
      <w:r>
        <w:rPr>
          <w:rFonts w:hint="cs"/>
          <w:rtl/>
        </w:rPr>
        <w:t xml:space="preserve"> </w:t>
      </w:r>
      <w:proofErr w:type="spellStart"/>
      <w:r>
        <w:rPr>
          <w:rtl/>
        </w:rPr>
        <w:t>הרבה</w:t>
      </w:r>
      <w:proofErr w:type="spellEnd"/>
      <w:r>
        <w:rPr>
          <w:rtl/>
        </w:rPr>
        <w:t xml:space="preserve"> </w:t>
      </w:r>
      <w:bookmarkStart w:id="1200" w:name="_ETM_Q5_246920"/>
      <w:bookmarkEnd w:id="1200"/>
      <w:r>
        <w:rPr>
          <w:rtl/>
        </w:rPr>
        <w:t xml:space="preserve">יותר </w:t>
      </w:r>
      <w:bookmarkStart w:id="1201" w:name="_ETM_Q5_247219"/>
      <w:bookmarkEnd w:id="1201"/>
      <w:r>
        <w:rPr>
          <w:rtl/>
        </w:rPr>
        <w:t xml:space="preserve">ביחד </w:t>
      </w:r>
      <w:bookmarkStart w:id="1202" w:name="_ETM_Q5_247729"/>
      <w:bookmarkEnd w:id="1202"/>
      <w:r>
        <w:rPr>
          <w:rtl/>
        </w:rPr>
        <w:t xml:space="preserve">באמצעים </w:t>
      </w:r>
      <w:bookmarkStart w:id="1203" w:name="_ETM_Q5_248270"/>
      <w:bookmarkEnd w:id="1203"/>
      <w:r>
        <w:rPr>
          <w:rtl/>
        </w:rPr>
        <w:t xml:space="preserve">שיצמצמו </w:t>
      </w:r>
      <w:bookmarkStart w:id="1204" w:name="_ETM_Q5_249530"/>
      <w:bookmarkEnd w:id="1204"/>
      <w:r>
        <w:rPr>
          <w:rtl/>
        </w:rPr>
        <w:t xml:space="preserve">את </w:t>
      </w:r>
      <w:bookmarkStart w:id="1205" w:name="_ETM_Q5_249740"/>
      <w:bookmarkEnd w:id="1205"/>
      <w:r>
        <w:rPr>
          <w:rtl/>
        </w:rPr>
        <w:t>הפקקים</w:t>
      </w:r>
      <w:r>
        <w:rPr>
          <w:rFonts w:hint="cs"/>
          <w:rtl/>
        </w:rPr>
        <w:t>.</w:t>
      </w:r>
      <w:r>
        <w:rPr>
          <w:rtl/>
        </w:rPr>
        <w:t xml:space="preserve"> </w:t>
      </w:r>
      <w:bookmarkStart w:id="1206" w:name="_ETM_Q5_251430"/>
      <w:bookmarkEnd w:id="1206"/>
    </w:p>
    <w:p w:rsidR="000B79F7" w:rsidRDefault="000B79F7" w:rsidP="00E06311">
      <w:pPr>
        <w:ind w:firstLine="0"/>
        <w:rPr>
          <w:rtl/>
        </w:rPr>
      </w:pPr>
    </w:p>
    <w:p w:rsidR="000B79F7" w:rsidRDefault="000B79F7" w:rsidP="00E06311">
      <w:pPr>
        <w:pStyle w:val="af5"/>
        <w:rPr>
          <w:rtl/>
        </w:rPr>
      </w:pPr>
      <w:bookmarkStart w:id="1207" w:name="ET_interruption_6166_1"/>
      <w:r w:rsidRPr="00B17ECC">
        <w:rPr>
          <w:rStyle w:val="TagStyle"/>
          <w:rtl/>
        </w:rPr>
        <w:t xml:space="preserve"> &lt;&lt; קריאה &gt;&gt;</w:t>
      </w:r>
      <w:r w:rsidRPr="002B34F0">
        <w:rPr>
          <w:rStyle w:val="TagStyle"/>
          <w:rtl/>
        </w:rPr>
        <w:t xml:space="preserve"> </w:t>
      </w:r>
      <w:r>
        <w:rPr>
          <w:rtl/>
        </w:rPr>
        <w:t>אורי מקלב (יהדות התורה):</w:t>
      </w:r>
      <w:r w:rsidRPr="002B34F0">
        <w:rPr>
          <w:rStyle w:val="TagStyle"/>
          <w:rtl/>
        </w:rPr>
        <w:t xml:space="preserve"> </w:t>
      </w:r>
      <w:r w:rsidRPr="00B17ECC">
        <w:rPr>
          <w:rStyle w:val="TagStyle"/>
          <w:rtl/>
        </w:rPr>
        <w:t>&lt;&lt; קריאה &gt;&gt;</w:t>
      </w:r>
      <w:r>
        <w:rPr>
          <w:rtl/>
        </w:rPr>
        <w:t xml:space="preserve">  </w:t>
      </w:r>
      <w:bookmarkEnd w:id="1207"/>
    </w:p>
    <w:p w:rsidR="000B79F7" w:rsidRDefault="000B79F7" w:rsidP="00515904">
      <w:pPr>
        <w:rPr>
          <w:rtl/>
          <w:lang w:eastAsia="he-IL"/>
        </w:rPr>
      </w:pPr>
    </w:p>
    <w:p w:rsidR="000B79F7" w:rsidRDefault="00515904" w:rsidP="00E06311">
      <w:pPr>
        <w:rPr>
          <w:lang w:eastAsia="he-IL"/>
        </w:rPr>
      </w:pPr>
      <w:bookmarkStart w:id="1208" w:name="_ETM_Q5_253794"/>
      <w:bookmarkEnd w:id="1208"/>
      <w:r>
        <w:rPr>
          <w:rFonts w:hint="cs"/>
          <w:rtl/>
          <w:lang w:eastAsia="he-IL"/>
        </w:rPr>
        <w:t>– – –</w:t>
      </w:r>
    </w:p>
    <w:p w:rsidR="000B79F7" w:rsidRDefault="000B79F7" w:rsidP="00E06311">
      <w:pPr>
        <w:ind w:firstLine="0"/>
        <w:rPr>
          <w:rtl/>
          <w:lang w:eastAsia="he-IL"/>
        </w:rPr>
      </w:pPr>
      <w:bookmarkStart w:id="1209" w:name="_ETM_Q5_250010"/>
      <w:bookmarkStart w:id="1210" w:name="_ETM_Q5_250038"/>
      <w:bookmarkStart w:id="1211" w:name="_ETM_Q5_250112"/>
      <w:bookmarkStart w:id="1212" w:name="_ETM_Q5_250535"/>
      <w:bookmarkStart w:id="1213" w:name="_ETM_Q5_250622"/>
      <w:bookmarkEnd w:id="1209"/>
      <w:bookmarkEnd w:id="1210"/>
      <w:bookmarkEnd w:id="1211"/>
      <w:bookmarkEnd w:id="1212"/>
      <w:bookmarkEnd w:id="1213"/>
    </w:p>
    <w:p w:rsidR="000B79F7" w:rsidRDefault="000B79F7" w:rsidP="00E06311">
      <w:pPr>
        <w:pStyle w:val="af6"/>
        <w:rPr>
          <w:rtl/>
        </w:rPr>
      </w:pPr>
      <w:r w:rsidRPr="00B17ECC">
        <w:rPr>
          <w:rStyle w:val="TagStyle"/>
          <w:rtl/>
        </w:rPr>
        <w:t xml:space="preserve"> &lt;&lt; יור &gt;&gt;</w:t>
      </w:r>
      <w:r w:rsidRPr="002B34F0">
        <w:rPr>
          <w:rStyle w:val="TagStyle"/>
          <w:rtl/>
        </w:rPr>
        <w:t xml:space="preserve"> </w:t>
      </w:r>
      <w:r>
        <w:rPr>
          <w:rtl/>
        </w:rPr>
        <w:t>היו"ר מיקי לוי:</w:t>
      </w:r>
      <w:r w:rsidRPr="002B34F0">
        <w:rPr>
          <w:rStyle w:val="TagStyle"/>
          <w:rtl/>
        </w:rPr>
        <w:t xml:space="preserve"> </w:t>
      </w:r>
      <w:r w:rsidRPr="00B17ECC">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214" w:name="_ETM_Q5_255786"/>
      <w:bookmarkEnd w:id="1214"/>
      <w:r>
        <w:rPr>
          <w:rFonts w:hint="cs"/>
          <w:rtl/>
          <w:lang w:eastAsia="he-IL"/>
        </w:rPr>
        <w:t>תודה</w:t>
      </w:r>
      <w:bookmarkStart w:id="1215" w:name="_ETM_Q5_256487"/>
      <w:bookmarkEnd w:id="1215"/>
      <w:r>
        <w:rPr>
          <w:rFonts w:hint="cs"/>
          <w:rtl/>
          <w:lang w:eastAsia="he-IL"/>
        </w:rPr>
        <w:t xml:space="preserve"> רבה. שאלה נוספת.</w:t>
      </w:r>
      <w:bookmarkStart w:id="1216" w:name="_ETM_Q5_254954"/>
      <w:bookmarkEnd w:id="1216"/>
    </w:p>
    <w:p w:rsidR="000B79F7" w:rsidRDefault="000B79F7" w:rsidP="00515904">
      <w:pPr>
        <w:rPr>
          <w:rtl/>
          <w:lang w:eastAsia="he-IL"/>
        </w:rPr>
      </w:pPr>
      <w:bookmarkStart w:id="1217" w:name="_ETM_Q5_255028"/>
      <w:bookmarkStart w:id="1218" w:name="_ETM_Q5_253809"/>
      <w:bookmarkEnd w:id="1217"/>
      <w:bookmarkEnd w:id="1218"/>
    </w:p>
    <w:p w:rsidR="000B79F7" w:rsidRDefault="000B79F7" w:rsidP="00E06311">
      <w:pPr>
        <w:pStyle w:val="-"/>
        <w:rPr>
          <w:rtl/>
        </w:rPr>
      </w:pPr>
      <w:bookmarkStart w:id="1219" w:name="ET_speakercontinue_6207_4"/>
      <w:r w:rsidRPr="00B17ECC">
        <w:rPr>
          <w:rStyle w:val="TagStyle"/>
          <w:rtl/>
        </w:rPr>
        <w:t xml:space="preserve"> &lt;&lt; דובר_המשך &gt;&gt;</w:t>
      </w:r>
      <w:r w:rsidRPr="002B34F0">
        <w:rPr>
          <w:rStyle w:val="TagStyle"/>
          <w:rtl/>
        </w:rPr>
        <w:t xml:space="preserve"> </w:t>
      </w:r>
      <w:r>
        <w:rPr>
          <w:rtl/>
        </w:rPr>
        <w:t>שרת התחבורה והבטיחות בדרכים מרב מיכאלי:</w:t>
      </w:r>
      <w:r w:rsidRPr="002B34F0">
        <w:rPr>
          <w:rStyle w:val="TagStyle"/>
          <w:rtl/>
        </w:rPr>
        <w:t xml:space="preserve"> </w:t>
      </w:r>
      <w:r w:rsidRPr="00B17ECC">
        <w:rPr>
          <w:rStyle w:val="TagStyle"/>
          <w:rtl/>
        </w:rPr>
        <w:t>&lt;&lt; דובר_המשך &gt;&gt;</w:t>
      </w:r>
      <w:r>
        <w:rPr>
          <w:rtl/>
        </w:rPr>
        <w:t xml:space="preserve">  </w:t>
      </w:r>
      <w:bookmarkEnd w:id="1219"/>
    </w:p>
    <w:p w:rsidR="000B79F7" w:rsidRDefault="000B79F7" w:rsidP="00515904">
      <w:pPr>
        <w:rPr>
          <w:rtl/>
          <w:lang w:eastAsia="he-IL"/>
        </w:rPr>
      </w:pPr>
    </w:p>
    <w:p w:rsidR="000B79F7" w:rsidRDefault="000B79F7" w:rsidP="00E06311">
      <w:pPr>
        <w:rPr>
          <w:rtl/>
        </w:rPr>
      </w:pPr>
      <w:bookmarkStart w:id="1220" w:name="_ETM_Q5_254668"/>
      <w:bookmarkEnd w:id="1220"/>
      <w:r>
        <w:rPr>
          <w:rFonts w:hint="cs"/>
          <w:rtl/>
          <w:lang w:eastAsia="he-IL"/>
        </w:rPr>
        <w:t>אגב, אדוני,</w:t>
      </w:r>
      <w:bookmarkStart w:id="1221" w:name="_ETM_Q5_252409"/>
      <w:bookmarkStart w:id="1222" w:name="_ETM_Q5_252488"/>
      <w:bookmarkStart w:id="1223" w:name="_ETM_Q5_253506"/>
      <w:bookmarkStart w:id="1224" w:name="_ETM_Q5_253573"/>
      <w:bookmarkStart w:id="1225" w:name="_ETM_Q5_256520"/>
      <w:bookmarkEnd w:id="1221"/>
      <w:bookmarkEnd w:id="1222"/>
      <w:bookmarkEnd w:id="1223"/>
      <w:bookmarkEnd w:id="1224"/>
      <w:bookmarkEnd w:id="1225"/>
      <w:r>
        <w:rPr>
          <w:rFonts w:hint="cs"/>
          <w:rtl/>
          <w:lang w:eastAsia="he-IL"/>
        </w:rPr>
        <w:t xml:space="preserve"> </w:t>
      </w:r>
      <w:r>
        <w:rPr>
          <w:rtl/>
        </w:rPr>
        <w:t xml:space="preserve">יריב </w:t>
      </w:r>
      <w:bookmarkStart w:id="1226" w:name="_ETM_Q5_256700"/>
      <w:bookmarkEnd w:id="1226"/>
      <w:r>
        <w:rPr>
          <w:rtl/>
        </w:rPr>
        <w:t>לוין</w:t>
      </w:r>
      <w:r>
        <w:rPr>
          <w:rFonts w:hint="cs"/>
          <w:rtl/>
        </w:rPr>
        <w:t>,</w:t>
      </w:r>
      <w:r>
        <w:rPr>
          <w:rtl/>
        </w:rPr>
        <w:t xml:space="preserve"> </w:t>
      </w:r>
      <w:bookmarkStart w:id="1227" w:name="_ETM_Q5_256970"/>
      <w:bookmarkEnd w:id="1227"/>
      <w:r>
        <w:rPr>
          <w:rtl/>
        </w:rPr>
        <w:t xml:space="preserve">מה </w:t>
      </w:r>
      <w:bookmarkStart w:id="1228" w:name="_ETM_Q5_257060"/>
      <w:bookmarkEnd w:id="1228"/>
      <w:r>
        <w:rPr>
          <w:rtl/>
        </w:rPr>
        <w:t xml:space="preserve">שעניתי </w:t>
      </w:r>
      <w:bookmarkStart w:id="1229" w:name="_ETM_Q5_257690"/>
      <w:bookmarkEnd w:id="1229"/>
      <w:r>
        <w:rPr>
          <w:rtl/>
        </w:rPr>
        <w:t xml:space="preserve">לך </w:t>
      </w:r>
      <w:bookmarkStart w:id="1230" w:name="_ETM_Q5_257900"/>
      <w:bookmarkEnd w:id="1230"/>
      <w:r>
        <w:rPr>
          <w:rtl/>
        </w:rPr>
        <w:t>קודם</w:t>
      </w:r>
      <w:r>
        <w:rPr>
          <w:rFonts w:hint="cs"/>
          <w:rtl/>
        </w:rPr>
        <w:t xml:space="preserve"> </w:t>
      </w:r>
      <w:r>
        <w:rPr>
          <w:rtl/>
        </w:rPr>
        <w:t xml:space="preserve">– </w:t>
      </w:r>
      <w:bookmarkStart w:id="1231" w:name="_ETM_Q5_258319"/>
      <w:bookmarkEnd w:id="1231"/>
      <w:r>
        <w:rPr>
          <w:rtl/>
        </w:rPr>
        <w:t xml:space="preserve">שני </w:t>
      </w:r>
      <w:bookmarkStart w:id="1232" w:name="_ETM_Q5_259010"/>
      <w:bookmarkEnd w:id="1232"/>
      <w:r>
        <w:rPr>
          <w:rtl/>
        </w:rPr>
        <w:t xml:space="preserve">הפרויקטים </w:t>
      </w:r>
      <w:bookmarkStart w:id="1233" w:name="_ETM_Q5_259670"/>
      <w:bookmarkEnd w:id="1233"/>
      <w:r>
        <w:rPr>
          <w:rtl/>
        </w:rPr>
        <w:t xml:space="preserve">הם </w:t>
      </w:r>
      <w:bookmarkStart w:id="1234" w:name="_ETM_Q5_259819"/>
      <w:bookmarkEnd w:id="1234"/>
      <w:r>
        <w:rPr>
          <w:rtl/>
        </w:rPr>
        <w:t xml:space="preserve">אכן </w:t>
      </w:r>
      <w:bookmarkStart w:id="1235" w:name="_ETM_Q5_260120"/>
      <w:bookmarkEnd w:id="1235"/>
      <w:r>
        <w:rPr>
          <w:rtl/>
        </w:rPr>
        <w:t xml:space="preserve">החלטה </w:t>
      </w:r>
      <w:bookmarkStart w:id="1236" w:name="_ETM_Q5_260569"/>
      <w:bookmarkEnd w:id="1236"/>
      <w:r>
        <w:rPr>
          <w:rtl/>
        </w:rPr>
        <w:t xml:space="preserve">של </w:t>
      </w:r>
      <w:bookmarkStart w:id="1237" w:name="_ETM_Q5_260720"/>
      <w:bookmarkEnd w:id="1237"/>
      <w:r>
        <w:rPr>
          <w:rtl/>
        </w:rPr>
        <w:t xml:space="preserve">ממשלה </w:t>
      </w:r>
      <w:bookmarkStart w:id="1238" w:name="_ETM_Q5_261140"/>
      <w:bookmarkEnd w:id="1238"/>
      <w:r>
        <w:rPr>
          <w:rtl/>
        </w:rPr>
        <w:t xml:space="preserve">קודמת </w:t>
      </w:r>
      <w:bookmarkStart w:id="1239" w:name="_ETM_Q5_261770"/>
      <w:bookmarkEnd w:id="1239"/>
      <w:r>
        <w:rPr>
          <w:rtl/>
        </w:rPr>
        <w:t xml:space="preserve">ולא </w:t>
      </w:r>
      <w:bookmarkStart w:id="1240" w:name="_ETM_Q5_262069"/>
      <w:bookmarkEnd w:id="1240"/>
      <w:r>
        <w:rPr>
          <w:rtl/>
        </w:rPr>
        <w:t xml:space="preserve">של </w:t>
      </w:r>
      <w:bookmarkStart w:id="1241" w:name="_ETM_Q5_262250"/>
      <w:bookmarkEnd w:id="1241"/>
      <w:r>
        <w:rPr>
          <w:rtl/>
        </w:rPr>
        <w:t xml:space="preserve">הממשלה </w:t>
      </w:r>
      <w:bookmarkStart w:id="1242" w:name="_ETM_Q5_262730"/>
      <w:bookmarkEnd w:id="1242"/>
      <w:r>
        <w:rPr>
          <w:rtl/>
        </w:rPr>
        <w:t>הזאת</w:t>
      </w:r>
      <w:r>
        <w:rPr>
          <w:rFonts w:hint="cs"/>
          <w:rtl/>
        </w:rPr>
        <w:t>.</w:t>
      </w:r>
      <w:r>
        <w:rPr>
          <w:rtl/>
        </w:rPr>
        <w:t xml:space="preserve"> </w:t>
      </w:r>
      <w:bookmarkStart w:id="1243" w:name="_ETM_Q5_264090"/>
      <w:bookmarkStart w:id="1244" w:name="_ETM_Q5_261370"/>
      <w:bookmarkEnd w:id="1243"/>
      <w:bookmarkEnd w:id="1244"/>
    </w:p>
    <w:p w:rsidR="000B79F7" w:rsidRDefault="000B79F7" w:rsidP="00E06311">
      <w:pPr>
        <w:ind w:firstLine="0"/>
        <w:rPr>
          <w:rtl/>
        </w:rPr>
      </w:pPr>
      <w:bookmarkStart w:id="1245" w:name="_ETM_Q5_261429"/>
      <w:bookmarkStart w:id="1246" w:name="_ETM_Q5_261497"/>
      <w:bookmarkStart w:id="1247" w:name="_ETM_Q5_262009"/>
      <w:bookmarkStart w:id="1248" w:name="_ETM_Q5_262067"/>
      <w:bookmarkEnd w:id="1245"/>
      <w:bookmarkEnd w:id="1246"/>
      <w:bookmarkEnd w:id="1247"/>
      <w:bookmarkEnd w:id="1248"/>
    </w:p>
    <w:p w:rsidR="000B79F7" w:rsidRDefault="000B79F7" w:rsidP="00E06311">
      <w:pPr>
        <w:pStyle w:val="af5"/>
        <w:rPr>
          <w:rtl/>
        </w:rPr>
      </w:pPr>
      <w:bookmarkStart w:id="1249" w:name="ET_interruption_4647_5"/>
      <w:r w:rsidRPr="00B17ECC">
        <w:rPr>
          <w:rStyle w:val="TagStyle"/>
          <w:rtl/>
        </w:rPr>
        <w:t xml:space="preserve"> &lt;&lt; קריאה &gt;&gt;</w:t>
      </w:r>
      <w:r w:rsidRPr="006737F8">
        <w:rPr>
          <w:rStyle w:val="TagStyle"/>
          <w:rtl/>
        </w:rPr>
        <w:t xml:space="preserve"> </w:t>
      </w:r>
      <w:r>
        <w:rPr>
          <w:rtl/>
        </w:rPr>
        <w:t>יריב לוין (הליכוד):</w:t>
      </w:r>
      <w:r w:rsidRPr="006737F8">
        <w:rPr>
          <w:rStyle w:val="TagStyle"/>
          <w:rtl/>
        </w:rPr>
        <w:t xml:space="preserve"> </w:t>
      </w:r>
      <w:r w:rsidRPr="00B17ECC">
        <w:rPr>
          <w:rStyle w:val="TagStyle"/>
          <w:rtl/>
        </w:rPr>
        <w:t>&lt;&lt; קריאה &gt;&gt;</w:t>
      </w:r>
      <w:r>
        <w:rPr>
          <w:rtl/>
        </w:rPr>
        <w:t xml:space="preserve">  </w:t>
      </w:r>
      <w:bookmarkEnd w:id="1249"/>
    </w:p>
    <w:p w:rsidR="000B79F7" w:rsidRDefault="000B79F7" w:rsidP="00515904">
      <w:pPr>
        <w:rPr>
          <w:rtl/>
          <w:lang w:eastAsia="he-IL"/>
        </w:rPr>
      </w:pPr>
    </w:p>
    <w:p w:rsidR="000B79F7" w:rsidRDefault="000B79F7" w:rsidP="00E06311">
      <w:pPr>
        <w:rPr>
          <w:rtl/>
          <w:lang w:eastAsia="he-IL"/>
        </w:rPr>
      </w:pPr>
      <w:bookmarkStart w:id="1250" w:name="_ETM_Q5_261123"/>
      <w:bookmarkEnd w:id="1250"/>
      <w:r>
        <w:rPr>
          <w:rFonts w:hint="cs"/>
          <w:rtl/>
          <w:lang w:eastAsia="he-IL"/>
        </w:rPr>
        <w:t>בממשלה הזו</w:t>
      </w:r>
      <w:bookmarkStart w:id="1251" w:name="_ETM_Q5_262278"/>
      <w:bookmarkEnd w:id="1251"/>
      <w:r>
        <w:rPr>
          <w:rFonts w:hint="cs"/>
          <w:rtl/>
          <w:lang w:eastAsia="he-IL"/>
        </w:rPr>
        <w:t xml:space="preserve"> אין אף </w:t>
      </w:r>
      <w:r w:rsidR="00515904">
        <w:rPr>
          <w:rFonts w:hint="cs"/>
          <w:rtl/>
          <w:lang w:eastAsia="he-IL"/>
        </w:rPr>
        <w:t>– – –</w:t>
      </w:r>
      <w:r>
        <w:rPr>
          <w:rFonts w:hint="cs"/>
          <w:rtl/>
          <w:lang w:eastAsia="he-IL"/>
        </w:rPr>
        <w:t xml:space="preserve"> </w:t>
      </w:r>
      <w:bookmarkStart w:id="1252" w:name="_ETM_Q5_264758"/>
      <w:bookmarkEnd w:id="1252"/>
    </w:p>
    <w:p w:rsidR="000B79F7" w:rsidRDefault="000B79F7" w:rsidP="00E06311">
      <w:pPr>
        <w:ind w:firstLine="0"/>
        <w:rPr>
          <w:rtl/>
          <w:lang w:eastAsia="he-IL"/>
        </w:rPr>
      </w:pPr>
      <w:bookmarkStart w:id="1253" w:name="_ETM_Q5_264821"/>
      <w:bookmarkStart w:id="1254" w:name="_ETM_Q5_264886"/>
      <w:bookmarkStart w:id="1255" w:name="_ETM_Q5_264950"/>
      <w:bookmarkEnd w:id="1253"/>
      <w:bookmarkEnd w:id="1254"/>
      <w:bookmarkEnd w:id="1255"/>
    </w:p>
    <w:p w:rsidR="000B79F7" w:rsidRDefault="000B79F7" w:rsidP="00E06311">
      <w:pPr>
        <w:pStyle w:val="-"/>
        <w:rPr>
          <w:rtl/>
        </w:rPr>
      </w:pPr>
      <w:r w:rsidRPr="00B17ECC">
        <w:rPr>
          <w:rStyle w:val="TagStyle"/>
          <w:rtl/>
        </w:rPr>
        <w:t xml:space="preserve"> &lt;&lt; דובר_המשך &gt;&gt;</w:t>
      </w:r>
      <w:r w:rsidRPr="006737F8">
        <w:rPr>
          <w:rStyle w:val="TagStyle"/>
          <w:rtl/>
        </w:rPr>
        <w:t xml:space="preserve"> </w:t>
      </w:r>
      <w:r>
        <w:rPr>
          <w:rtl/>
        </w:rPr>
        <w:t>שרת התחבורה והבטיחות בדרכים מרב מיכאלי:</w:t>
      </w:r>
      <w:r w:rsidRPr="006737F8">
        <w:rPr>
          <w:rStyle w:val="TagStyle"/>
          <w:rtl/>
        </w:rPr>
        <w:t xml:space="preserve"> </w:t>
      </w:r>
      <w:r w:rsidRPr="00B17ECC">
        <w:rPr>
          <w:rStyle w:val="TagStyle"/>
          <w:rtl/>
        </w:rPr>
        <w:t>&lt;&lt; דובר_המשך &gt;&gt;</w:t>
      </w:r>
      <w:r>
        <w:rPr>
          <w:rtl/>
        </w:rPr>
        <w:t xml:space="preserve">  </w:t>
      </w:r>
    </w:p>
    <w:p w:rsidR="000B79F7" w:rsidRDefault="000B79F7" w:rsidP="00515904">
      <w:pPr>
        <w:rPr>
          <w:rtl/>
          <w:lang w:eastAsia="he-IL"/>
        </w:rPr>
      </w:pPr>
    </w:p>
    <w:p w:rsidR="000B79F7" w:rsidRDefault="000B79F7" w:rsidP="00E06311">
      <w:pPr>
        <w:rPr>
          <w:rtl/>
        </w:rPr>
      </w:pPr>
      <w:bookmarkStart w:id="1256" w:name="_ETM_Q5_266294"/>
      <w:bookmarkEnd w:id="1256"/>
      <w:r>
        <w:rPr>
          <w:rFonts w:hint="cs"/>
          <w:rtl/>
          <w:lang w:eastAsia="he-IL"/>
        </w:rPr>
        <w:t xml:space="preserve">כלומר, </w:t>
      </w:r>
      <w:bookmarkStart w:id="1257" w:name="_ETM_Q5_261545"/>
      <w:bookmarkStart w:id="1258" w:name="_ETM_Q5_264600"/>
      <w:bookmarkEnd w:id="1257"/>
      <w:bookmarkEnd w:id="1258"/>
      <w:r>
        <w:rPr>
          <w:rtl/>
        </w:rPr>
        <w:t xml:space="preserve">בממשלה </w:t>
      </w:r>
      <w:bookmarkStart w:id="1259" w:name="_ETM_Q5_265200"/>
      <w:bookmarkEnd w:id="1259"/>
      <w:r>
        <w:rPr>
          <w:rtl/>
        </w:rPr>
        <w:t xml:space="preserve">הזאת </w:t>
      </w:r>
      <w:bookmarkStart w:id="1260" w:name="_ETM_Q5_265530"/>
      <w:bookmarkEnd w:id="1260"/>
      <w:r>
        <w:rPr>
          <w:rtl/>
        </w:rPr>
        <w:t xml:space="preserve">בינתיים </w:t>
      </w:r>
      <w:bookmarkStart w:id="1261" w:name="_ETM_Q5_266520"/>
      <w:bookmarkEnd w:id="1261"/>
      <w:r>
        <w:rPr>
          <w:rtl/>
        </w:rPr>
        <w:t xml:space="preserve">עוד </w:t>
      </w:r>
      <w:bookmarkStart w:id="1262" w:name="_ETM_Q5_266759"/>
      <w:bookmarkEnd w:id="1262"/>
      <w:r>
        <w:rPr>
          <w:rtl/>
        </w:rPr>
        <w:t xml:space="preserve">לא </w:t>
      </w:r>
      <w:bookmarkStart w:id="1263" w:name="_ETM_Q5_268049"/>
      <w:bookmarkEnd w:id="1263"/>
      <w:r>
        <w:rPr>
          <w:rtl/>
        </w:rPr>
        <w:t xml:space="preserve">עשינו </w:t>
      </w:r>
      <w:bookmarkStart w:id="1264" w:name="_ETM_Q5_268439"/>
      <w:bookmarkEnd w:id="1264"/>
      <w:r>
        <w:rPr>
          <w:rtl/>
        </w:rPr>
        <w:t>תוכניות</w:t>
      </w:r>
      <w:r>
        <w:rPr>
          <w:rFonts w:hint="cs"/>
          <w:rtl/>
        </w:rPr>
        <w:t>.</w:t>
      </w:r>
      <w:r>
        <w:rPr>
          <w:rtl/>
        </w:rPr>
        <w:t xml:space="preserve"> </w:t>
      </w:r>
      <w:bookmarkStart w:id="1265" w:name="_ETM_Q5_269069"/>
      <w:bookmarkEnd w:id="1265"/>
      <w:r>
        <w:rPr>
          <w:rtl/>
        </w:rPr>
        <w:t xml:space="preserve">אבל </w:t>
      </w:r>
      <w:bookmarkStart w:id="1266" w:name="_ETM_Q5_269340"/>
      <w:bookmarkEnd w:id="1266"/>
      <w:r>
        <w:rPr>
          <w:rtl/>
        </w:rPr>
        <w:t xml:space="preserve">שני </w:t>
      </w:r>
      <w:bookmarkStart w:id="1267" w:name="_ETM_Q5_269609"/>
      <w:bookmarkEnd w:id="1267"/>
      <w:r>
        <w:rPr>
          <w:rtl/>
        </w:rPr>
        <w:t xml:space="preserve">הפרויקטים </w:t>
      </w:r>
      <w:bookmarkStart w:id="1268" w:name="_ETM_Q5_270240"/>
      <w:bookmarkEnd w:id="1268"/>
      <w:r>
        <w:rPr>
          <w:rtl/>
        </w:rPr>
        <w:t xml:space="preserve">האלה </w:t>
      </w:r>
      <w:bookmarkStart w:id="1269" w:name="_ETM_Q5_270539"/>
      <w:bookmarkEnd w:id="1269"/>
      <w:r>
        <w:rPr>
          <w:rtl/>
        </w:rPr>
        <w:t xml:space="preserve">הם </w:t>
      </w:r>
      <w:bookmarkStart w:id="1270" w:name="_ETM_Q5_270630"/>
      <w:bookmarkEnd w:id="1270"/>
      <w:r>
        <w:rPr>
          <w:rtl/>
        </w:rPr>
        <w:t xml:space="preserve">אכן </w:t>
      </w:r>
      <w:bookmarkStart w:id="1271" w:name="_ETM_Q5_271049"/>
      <w:bookmarkEnd w:id="1271"/>
      <w:r>
        <w:rPr>
          <w:rtl/>
        </w:rPr>
        <w:t xml:space="preserve">תוצאה </w:t>
      </w:r>
      <w:bookmarkStart w:id="1272" w:name="_ETM_Q5_271499"/>
      <w:bookmarkEnd w:id="1272"/>
      <w:r>
        <w:rPr>
          <w:rtl/>
        </w:rPr>
        <w:t xml:space="preserve">של </w:t>
      </w:r>
      <w:bookmarkStart w:id="1273" w:name="_ETM_Q5_271679"/>
      <w:bookmarkEnd w:id="1273"/>
      <w:r>
        <w:rPr>
          <w:rtl/>
        </w:rPr>
        <w:t xml:space="preserve">החלטה </w:t>
      </w:r>
      <w:bookmarkStart w:id="1274" w:name="_ETM_Q5_272069"/>
      <w:bookmarkEnd w:id="1274"/>
      <w:r>
        <w:rPr>
          <w:rtl/>
        </w:rPr>
        <w:t xml:space="preserve">של </w:t>
      </w:r>
      <w:bookmarkStart w:id="1275" w:name="_ETM_Q5_272249"/>
      <w:bookmarkEnd w:id="1275"/>
      <w:r>
        <w:rPr>
          <w:rtl/>
        </w:rPr>
        <w:t xml:space="preserve">ממשלה </w:t>
      </w:r>
      <w:bookmarkStart w:id="1276" w:name="_ETM_Q5_272700"/>
      <w:bookmarkEnd w:id="1276"/>
      <w:r>
        <w:rPr>
          <w:rtl/>
        </w:rPr>
        <w:t>קודמת</w:t>
      </w:r>
      <w:r>
        <w:rPr>
          <w:rFonts w:hint="cs"/>
          <w:rtl/>
        </w:rPr>
        <w:t>.</w:t>
      </w:r>
      <w:r>
        <w:rPr>
          <w:rtl/>
        </w:rPr>
        <w:t xml:space="preserve"> </w:t>
      </w:r>
      <w:bookmarkStart w:id="1277" w:name="_ETM_Q5_273689"/>
      <w:bookmarkStart w:id="1278" w:name="_ETM_Q5_273418"/>
      <w:bookmarkEnd w:id="1277"/>
      <w:bookmarkEnd w:id="1278"/>
    </w:p>
    <w:p w:rsidR="000B79F7" w:rsidRDefault="000B79F7" w:rsidP="00E06311">
      <w:pPr>
        <w:rPr>
          <w:rtl/>
        </w:rPr>
      </w:pPr>
      <w:bookmarkStart w:id="1279" w:name="_ETM_Q5_273497"/>
      <w:bookmarkStart w:id="1280" w:name="_ETM_Q5_273881"/>
      <w:bookmarkStart w:id="1281" w:name="_ETM_Q5_274313"/>
      <w:bookmarkStart w:id="1282" w:name="_ETM_Q5_274382"/>
      <w:bookmarkEnd w:id="1279"/>
      <w:bookmarkEnd w:id="1280"/>
      <w:bookmarkEnd w:id="1281"/>
      <w:bookmarkEnd w:id="1282"/>
    </w:p>
    <w:p w:rsidR="000B79F7" w:rsidRDefault="000B79F7" w:rsidP="00E06311">
      <w:pPr>
        <w:pStyle w:val="af5"/>
        <w:rPr>
          <w:rtl/>
        </w:rPr>
      </w:pPr>
      <w:bookmarkStart w:id="1283" w:name="ET_interruption_5797_7"/>
      <w:r w:rsidRPr="00B17ECC">
        <w:rPr>
          <w:rStyle w:val="TagStyle"/>
          <w:rtl/>
        </w:rPr>
        <w:t xml:space="preserve"> &lt;&lt; קריאה &gt;&gt;</w:t>
      </w:r>
      <w:r w:rsidRPr="006737F8">
        <w:rPr>
          <w:rStyle w:val="TagStyle"/>
          <w:rtl/>
        </w:rPr>
        <w:t xml:space="preserve"> </w:t>
      </w:r>
      <w:r>
        <w:rPr>
          <w:rtl/>
        </w:rPr>
        <w:t>יצחק פינדרוס (יהדות התורה):</w:t>
      </w:r>
      <w:r w:rsidRPr="006737F8">
        <w:rPr>
          <w:rStyle w:val="TagStyle"/>
          <w:rtl/>
        </w:rPr>
        <w:t xml:space="preserve"> </w:t>
      </w:r>
      <w:r w:rsidRPr="00B17ECC">
        <w:rPr>
          <w:rStyle w:val="TagStyle"/>
          <w:rtl/>
        </w:rPr>
        <w:t>&lt;&lt; קריאה &gt;&gt;</w:t>
      </w:r>
      <w:r>
        <w:rPr>
          <w:rtl/>
        </w:rPr>
        <w:t xml:space="preserve">  </w:t>
      </w:r>
      <w:bookmarkEnd w:id="1283"/>
    </w:p>
    <w:p w:rsidR="000B79F7" w:rsidRDefault="000B79F7" w:rsidP="00515904">
      <w:pPr>
        <w:rPr>
          <w:rtl/>
          <w:lang w:eastAsia="he-IL"/>
        </w:rPr>
      </w:pPr>
    </w:p>
    <w:p w:rsidR="000B79F7" w:rsidRDefault="00515904" w:rsidP="00E06311">
      <w:pPr>
        <w:rPr>
          <w:lang w:eastAsia="he-IL"/>
        </w:rPr>
      </w:pPr>
      <w:bookmarkStart w:id="1284" w:name="_ETM_Q5_271716"/>
      <w:bookmarkEnd w:id="1284"/>
      <w:r>
        <w:rPr>
          <w:rFonts w:hint="cs"/>
          <w:rtl/>
          <w:lang w:eastAsia="he-IL"/>
        </w:rPr>
        <w:t>– – –</w:t>
      </w:r>
    </w:p>
    <w:p w:rsidR="000B79F7" w:rsidRDefault="000B79F7" w:rsidP="00E06311">
      <w:pPr>
        <w:ind w:firstLine="0"/>
        <w:rPr>
          <w:rtl/>
          <w:lang w:eastAsia="he-IL"/>
        </w:rPr>
      </w:pPr>
      <w:bookmarkStart w:id="1285" w:name="_ETM_Q5_275122"/>
      <w:bookmarkStart w:id="1286" w:name="_ETM_Q5_275162"/>
      <w:bookmarkStart w:id="1287" w:name="_ETM_Q5_275240"/>
      <w:bookmarkStart w:id="1288" w:name="_ETM_Q5_275533"/>
      <w:bookmarkStart w:id="1289" w:name="_ETM_Q5_275601"/>
      <w:bookmarkEnd w:id="1285"/>
      <w:bookmarkEnd w:id="1286"/>
      <w:bookmarkEnd w:id="1287"/>
      <w:bookmarkEnd w:id="1288"/>
      <w:bookmarkEnd w:id="1289"/>
    </w:p>
    <w:p w:rsidR="000B79F7" w:rsidRDefault="000B79F7" w:rsidP="00E06311">
      <w:pPr>
        <w:pStyle w:val="af6"/>
        <w:rPr>
          <w:rtl/>
        </w:rPr>
      </w:pPr>
      <w:bookmarkStart w:id="1290" w:name="ET_yor_6204_8"/>
      <w:r w:rsidRPr="00B17ECC">
        <w:rPr>
          <w:rStyle w:val="TagStyle"/>
          <w:rtl/>
        </w:rPr>
        <w:t xml:space="preserve"> &lt;&lt; יור &gt;&gt;</w:t>
      </w:r>
      <w:r w:rsidRPr="006737F8">
        <w:rPr>
          <w:rStyle w:val="TagStyle"/>
          <w:rtl/>
        </w:rPr>
        <w:t xml:space="preserve"> </w:t>
      </w:r>
      <w:r>
        <w:rPr>
          <w:rtl/>
        </w:rPr>
        <w:t>היו"ר מיקי לוי:</w:t>
      </w:r>
      <w:r w:rsidRPr="006737F8">
        <w:rPr>
          <w:rStyle w:val="TagStyle"/>
          <w:rtl/>
        </w:rPr>
        <w:t xml:space="preserve"> </w:t>
      </w:r>
      <w:r w:rsidRPr="00B17ECC">
        <w:rPr>
          <w:rStyle w:val="TagStyle"/>
          <w:rtl/>
        </w:rPr>
        <w:t>&lt;&lt; יור &gt;&gt;</w:t>
      </w:r>
      <w:r>
        <w:rPr>
          <w:rtl/>
        </w:rPr>
        <w:t xml:space="preserve">  </w:t>
      </w:r>
      <w:bookmarkEnd w:id="1290"/>
    </w:p>
    <w:p w:rsidR="000B79F7" w:rsidRDefault="000B79F7" w:rsidP="00515904">
      <w:pPr>
        <w:rPr>
          <w:rtl/>
          <w:lang w:eastAsia="he-IL"/>
        </w:rPr>
      </w:pPr>
    </w:p>
    <w:p w:rsidR="000B79F7" w:rsidRDefault="000B79F7" w:rsidP="00E06311">
      <w:pPr>
        <w:rPr>
          <w:rtl/>
        </w:rPr>
      </w:pPr>
      <w:bookmarkStart w:id="1291" w:name="_ETM_Q5_276611"/>
      <w:bookmarkEnd w:id="1291"/>
      <w:r>
        <w:rPr>
          <w:rFonts w:hint="cs"/>
          <w:rtl/>
          <w:lang w:eastAsia="he-IL"/>
        </w:rPr>
        <w:t xml:space="preserve">תודה רבה. </w:t>
      </w:r>
      <w:bookmarkStart w:id="1292" w:name="_ETM_Q5_273937"/>
      <w:bookmarkStart w:id="1293" w:name="_ETM_Q5_275620"/>
      <w:bookmarkEnd w:id="1292"/>
      <w:bookmarkEnd w:id="1293"/>
      <w:r>
        <w:rPr>
          <w:rtl/>
        </w:rPr>
        <w:t xml:space="preserve">חבר </w:t>
      </w:r>
      <w:bookmarkStart w:id="1294" w:name="_ETM_Q5_275950"/>
      <w:bookmarkEnd w:id="1294"/>
      <w:r>
        <w:rPr>
          <w:rtl/>
        </w:rPr>
        <w:t xml:space="preserve">הכנסת </w:t>
      </w:r>
      <w:bookmarkStart w:id="1295" w:name="_ETM_Q5_276370"/>
      <w:bookmarkEnd w:id="1295"/>
      <w:r>
        <w:rPr>
          <w:rtl/>
        </w:rPr>
        <w:t>פינדרוס</w:t>
      </w:r>
      <w:r>
        <w:rPr>
          <w:rFonts w:hint="cs"/>
          <w:rtl/>
        </w:rPr>
        <w:t>,</w:t>
      </w:r>
      <w:r>
        <w:rPr>
          <w:rtl/>
        </w:rPr>
        <w:t xml:space="preserve"> </w:t>
      </w:r>
      <w:bookmarkStart w:id="1296" w:name="_ETM_Q5_276910"/>
      <w:bookmarkEnd w:id="1296"/>
      <w:r>
        <w:rPr>
          <w:rtl/>
        </w:rPr>
        <w:t>תודה</w:t>
      </w:r>
      <w:r>
        <w:rPr>
          <w:rFonts w:hint="cs"/>
          <w:rtl/>
        </w:rPr>
        <w:t>.</w:t>
      </w:r>
      <w:r>
        <w:rPr>
          <w:rtl/>
        </w:rPr>
        <w:t xml:space="preserve"> </w:t>
      </w:r>
      <w:bookmarkStart w:id="1297" w:name="_ETM_Q5_277600"/>
      <w:bookmarkStart w:id="1298" w:name="_ETM_Q5_278123"/>
      <w:bookmarkEnd w:id="1297"/>
      <w:bookmarkEnd w:id="1298"/>
    </w:p>
    <w:p w:rsidR="000B79F7" w:rsidRDefault="000B79F7" w:rsidP="00E06311">
      <w:pPr>
        <w:rPr>
          <w:rtl/>
        </w:rPr>
      </w:pPr>
      <w:bookmarkStart w:id="1299" w:name="_ETM_Q5_278180"/>
      <w:bookmarkStart w:id="1300" w:name="_ETM_Q5_278236"/>
      <w:bookmarkEnd w:id="1299"/>
      <w:bookmarkEnd w:id="1300"/>
    </w:p>
    <w:p w:rsidR="000B79F7" w:rsidRDefault="000B79F7" w:rsidP="00E06311">
      <w:pPr>
        <w:rPr>
          <w:rtl/>
        </w:rPr>
      </w:pPr>
      <w:bookmarkStart w:id="1301" w:name="_ETM_Q5_278292"/>
      <w:bookmarkEnd w:id="1301"/>
      <w:r>
        <w:rPr>
          <w:rtl/>
        </w:rPr>
        <w:t xml:space="preserve">שאלה </w:t>
      </w:r>
      <w:bookmarkStart w:id="1302" w:name="_ETM_Q5_277990"/>
      <w:bookmarkEnd w:id="1302"/>
      <w:r>
        <w:rPr>
          <w:rtl/>
        </w:rPr>
        <w:t xml:space="preserve">נוספת </w:t>
      </w:r>
      <w:bookmarkStart w:id="1303" w:name="_ETM_Q5_278590"/>
      <w:bookmarkEnd w:id="1303"/>
      <w:r>
        <w:rPr>
          <w:rtl/>
        </w:rPr>
        <w:t>מטעמי</w:t>
      </w:r>
      <w:r>
        <w:rPr>
          <w:rFonts w:hint="cs"/>
          <w:rtl/>
        </w:rPr>
        <w:t>.</w:t>
      </w:r>
    </w:p>
    <w:p w:rsidR="000B79F7" w:rsidRDefault="000B79F7" w:rsidP="00E06311">
      <w:pPr>
        <w:ind w:firstLine="0"/>
        <w:rPr>
          <w:rtl/>
        </w:rPr>
      </w:pPr>
      <w:bookmarkStart w:id="1304" w:name="_ETM_Q5_279514"/>
      <w:bookmarkStart w:id="1305" w:name="_ETM_Q5_279550"/>
      <w:bookmarkStart w:id="1306" w:name="_ETM_Q5_280013"/>
      <w:bookmarkStart w:id="1307" w:name="_ETM_Q5_280076"/>
      <w:bookmarkEnd w:id="1304"/>
      <w:bookmarkEnd w:id="1305"/>
      <w:bookmarkEnd w:id="1306"/>
      <w:bookmarkEnd w:id="1307"/>
    </w:p>
    <w:p w:rsidR="000B79F7" w:rsidRDefault="000B79F7" w:rsidP="00E06311">
      <w:pPr>
        <w:pStyle w:val="-"/>
        <w:rPr>
          <w:rtl/>
        </w:rPr>
      </w:pPr>
      <w:bookmarkStart w:id="1308" w:name="ET_speakercontinue_6207_9"/>
      <w:r w:rsidRPr="00B17ECC">
        <w:rPr>
          <w:rStyle w:val="TagStyle"/>
          <w:rtl/>
        </w:rPr>
        <w:t xml:space="preserve"> &lt;&lt; דובר_המשך &gt;&gt;</w:t>
      </w:r>
      <w:r w:rsidRPr="006737F8">
        <w:rPr>
          <w:rStyle w:val="TagStyle"/>
          <w:rtl/>
        </w:rPr>
        <w:t xml:space="preserve"> </w:t>
      </w:r>
      <w:r>
        <w:rPr>
          <w:rtl/>
        </w:rPr>
        <w:t>שרת התחבורה והבטיחות בדרכים מרב מיכאלי:</w:t>
      </w:r>
      <w:r w:rsidRPr="006737F8">
        <w:rPr>
          <w:rStyle w:val="TagStyle"/>
          <w:rtl/>
        </w:rPr>
        <w:t xml:space="preserve"> </w:t>
      </w:r>
      <w:r w:rsidRPr="00B17ECC">
        <w:rPr>
          <w:rStyle w:val="TagStyle"/>
          <w:rtl/>
        </w:rPr>
        <w:t>&lt;&lt; דובר_המשך &gt;&gt;</w:t>
      </w:r>
      <w:r>
        <w:rPr>
          <w:rtl/>
        </w:rPr>
        <w:t xml:space="preserve">  </w:t>
      </w:r>
      <w:bookmarkEnd w:id="1308"/>
    </w:p>
    <w:p w:rsidR="000B79F7" w:rsidRDefault="000B79F7" w:rsidP="00515904">
      <w:pPr>
        <w:rPr>
          <w:rtl/>
          <w:lang w:eastAsia="he-IL"/>
        </w:rPr>
      </w:pPr>
    </w:p>
    <w:p w:rsidR="000B79F7" w:rsidRDefault="000B79F7" w:rsidP="00E06311">
      <w:pPr>
        <w:rPr>
          <w:rtl/>
          <w:lang w:eastAsia="he-IL"/>
        </w:rPr>
      </w:pPr>
      <w:bookmarkStart w:id="1309" w:name="_ETM_Q5_281304"/>
      <w:bookmarkEnd w:id="1309"/>
      <w:r>
        <w:rPr>
          <w:rFonts w:hint="cs"/>
          <w:rtl/>
          <w:lang w:eastAsia="he-IL"/>
        </w:rPr>
        <w:t>אה, מעולה.</w:t>
      </w:r>
      <w:bookmarkStart w:id="1310" w:name="_ETM_Q5_282494"/>
      <w:bookmarkEnd w:id="1310"/>
    </w:p>
    <w:p w:rsidR="000B79F7" w:rsidRDefault="000B79F7" w:rsidP="00E06311">
      <w:pPr>
        <w:ind w:firstLine="0"/>
        <w:rPr>
          <w:rtl/>
          <w:lang w:eastAsia="he-IL"/>
        </w:rPr>
      </w:pPr>
      <w:bookmarkStart w:id="1311" w:name="_ETM_Q5_282582"/>
      <w:bookmarkStart w:id="1312" w:name="_ETM_Q5_282621"/>
      <w:bookmarkStart w:id="1313" w:name="_ETM_Q5_282690"/>
      <w:bookmarkEnd w:id="1311"/>
      <w:bookmarkEnd w:id="1312"/>
      <w:bookmarkEnd w:id="1313"/>
    </w:p>
    <w:p w:rsidR="000B79F7" w:rsidRDefault="000B79F7" w:rsidP="00E06311">
      <w:pPr>
        <w:pStyle w:val="af6"/>
        <w:rPr>
          <w:rtl/>
        </w:rPr>
      </w:pPr>
      <w:bookmarkStart w:id="1314" w:name="ET_yor_6204_10"/>
      <w:r w:rsidRPr="00B17ECC">
        <w:rPr>
          <w:rStyle w:val="TagStyle"/>
          <w:rtl/>
        </w:rPr>
        <w:t xml:space="preserve"> &lt;&lt; יור &gt;&gt;</w:t>
      </w:r>
      <w:r w:rsidRPr="006737F8">
        <w:rPr>
          <w:rStyle w:val="TagStyle"/>
          <w:rtl/>
        </w:rPr>
        <w:t xml:space="preserve"> </w:t>
      </w:r>
      <w:r>
        <w:rPr>
          <w:rtl/>
        </w:rPr>
        <w:t>היו"ר מיקי לוי:</w:t>
      </w:r>
      <w:r w:rsidRPr="006737F8">
        <w:rPr>
          <w:rStyle w:val="TagStyle"/>
          <w:rtl/>
        </w:rPr>
        <w:t xml:space="preserve"> </w:t>
      </w:r>
      <w:r w:rsidRPr="00B17ECC">
        <w:rPr>
          <w:rStyle w:val="TagStyle"/>
          <w:rtl/>
        </w:rPr>
        <w:t>&lt;&lt; יור &gt;&gt;</w:t>
      </w:r>
      <w:r>
        <w:rPr>
          <w:rtl/>
        </w:rPr>
        <w:t xml:space="preserve">  </w:t>
      </w:r>
      <w:bookmarkEnd w:id="1314"/>
    </w:p>
    <w:p w:rsidR="000B79F7" w:rsidRPr="006737F8" w:rsidRDefault="000B79F7" w:rsidP="00E06311">
      <w:pPr>
        <w:ind w:firstLine="0"/>
        <w:rPr>
          <w:rtl/>
          <w:lang w:eastAsia="he-IL"/>
        </w:rPr>
      </w:pPr>
      <w:bookmarkStart w:id="1315" w:name="_ETM_Q5_283791"/>
      <w:bookmarkEnd w:id="1315"/>
    </w:p>
    <w:p w:rsidR="000B79F7" w:rsidRDefault="000B79F7" w:rsidP="00D651D0">
      <w:pPr>
        <w:rPr>
          <w:rtl/>
        </w:rPr>
      </w:pPr>
      <w:bookmarkStart w:id="1316" w:name="_ETM_Q5_279627"/>
      <w:bookmarkStart w:id="1317" w:name="_ETM_Q5_281319"/>
      <w:bookmarkEnd w:id="1316"/>
      <w:bookmarkEnd w:id="1317"/>
      <w:r>
        <w:rPr>
          <w:rFonts w:hint="cs"/>
          <w:rtl/>
        </w:rPr>
        <w:t xml:space="preserve">בשביל השקיפות </w:t>
      </w:r>
      <w:r>
        <w:rPr>
          <w:rtl/>
        </w:rPr>
        <w:t>–</w:t>
      </w:r>
      <w:r>
        <w:rPr>
          <w:rFonts w:hint="cs"/>
          <w:rtl/>
        </w:rPr>
        <w:t xml:space="preserve"> </w:t>
      </w:r>
      <w:r>
        <w:rPr>
          <w:rtl/>
        </w:rPr>
        <w:t xml:space="preserve">אני </w:t>
      </w:r>
      <w:bookmarkStart w:id="1318" w:name="_ETM_Q5_281620"/>
      <w:bookmarkEnd w:id="1318"/>
      <w:r>
        <w:rPr>
          <w:rtl/>
        </w:rPr>
        <w:t xml:space="preserve">גר </w:t>
      </w:r>
      <w:bookmarkStart w:id="1319" w:name="_ETM_Q5_281980"/>
      <w:bookmarkEnd w:id="1319"/>
      <w:r>
        <w:rPr>
          <w:rtl/>
        </w:rPr>
        <w:t>ב</w:t>
      </w:r>
      <w:r>
        <w:rPr>
          <w:rFonts w:hint="cs"/>
          <w:rtl/>
        </w:rPr>
        <w:t>י</w:t>
      </w:r>
      <w:r>
        <w:rPr>
          <w:rtl/>
        </w:rPr>
        <w:t xml:space="preserve">ישוב </w:t>
      </w:r>
      <w:bookmarkStart w:id="1320" w:name="_ETM_Q5_282850"/>
      <w:bookmarkEnd w:id="1320"/>
      <w:r>
        <w:rPr>
          <w:rtl/>
        </w:rPr>
        <w:t xml:space="preserve">מבשרת </w:t>
      </w:r>
      <w:bookmarkStart w:id="1321" w:name="_ETM_Q5_283480"/>
      <w:bookmarkEnd w:id="1321"/>
      <w:r>
        <w:rPr>
          <w:rtl/>
        </w:rPr>
        <w:t>ציון</w:t>
      </w:r>
      <w:r>
        <w:rPr>
          <w:rFonts w:hint="cs"/>
          <w:rtl/>
        </w:rPr>
        <w:t>.</w:t>
      </w:r>
      <w:r>
        <w:rPr>
          <w:rtl/>
        </w:rPr>
        <w:t xml:space="preserve"> </w:t>
      </w:r>
      <w:bookmarkStart w:id="1322" w:name="_ETM_Q5_284470"/>
      <w:bookmarkEnd w:id="1322"/>
      <w:r>
        <w:rPr>
          <w:rtl/>
        </w:rPr>
        <w:t>בי</w:t>
      </w:r>
      <w:r>
        <w:rPr>
          <w:rFonts w:hint="cs"/>
          <w:rtl/>
        </w:rPr>
        <w:t>י</w:t>
      </w:r>
      <w:r>
        <w:rPr>
          <w:rtl/>
        </w:rPr>
        <w:t xml:space="preserve">שוב </w:t>
      </w:r>
      <w:bookmarkStart w:id="1323" w:name="_ETM_Q5_285040"/>
      <w:bookmarkEnd w:id="1323"/>
      <w:r>
        <w:rPr>
          <w:rtl/>
        </w:rPr>
        <w:t xml:space="preserve">בוטלו </w:t>
      </w:r>
      <w:bookmarkStart w:id="1324" w:name="_ETM_Q5_285550"/>
      <w:bookmarkEnd w:id="1324"/>
      <w:r>
        <w:rPr>
          <w:rtl/>
        </w:rPr>
        <w:t xml:space="preserve">שתי </w:t>
      </w:r>
      <w:bookmarkStart w:id="1325" w:name="_ETM_Q5_285970"/>
      <w:bookmarkEnd w:id="1325"/>
      <w:r>
        <w:rPr>
          <w:rtl/>
        </w:rPr>
        <w:t>כניסות</w:t>
      </w:r>
      <w:r>
        <w:rPr>
          <w:rFonts w:hint="cs"/>
          <w:rtl/>
        </w:rPr>
        <w:t>,</w:t>
      </w:r>
      <w:r>
        <w:rPr>
          <w:rtl/>
        </w:rPr>
        <w:t xml:space="preserve"> </w:t>
      </w:r>
      <w:bookmarkStart w:id="1326" w:name="_ETM_Q5_286510"/>
      <w:bookmarkEnd w:id="1326"/>
      <w:r>
        <w:rPr>
          <w:rtl/>
        </w:rPr>
        <w:t xml:space="preserve">פרויקטים </w:t>
      </w:r>
      <w:bookmarkStart w:id="1327" w:name="_ETM_Q5_287080"/>
      <w:bookmarkEnd w:id="1327"/>
      <w:r>
        <w:rPr>
          <w:rtl/>
        </w:rPr>
        <w:t xml:space="preserve">שכבר </w:t>
      </w:r>
      <w:bookmarkStart w:id="1328" w:name="_ETM_Q5_287500"/>
      <w:bookmarkEnd w:id="1328"/>
      <w:r>
        <w:rPr>
          <w:rtl/>
        </w:rPr>
        <w:t>תוקצבו</w:t>
      </w:r>
      <w:r w:rsidR="00D651D0">
        <w:rPr>
          <w:rFonts w:hint="cs"/>
          <w:rtl/>
        </w:rPr>
        <w:t>,</w:t>
      </w:r>
      <w:r>
        <w:rPr>
          <w:rtl/>
        </w:rPr>
        <w:t xml:space="preserve"> </w:t>
      </w:r>
      <w:bookmarkStart w:id="1329" w:name="_ETM_Q5_288619"/>
      <w:bookmarkEnd w:id="1329"/>
      <w:r>
        <w:rPr>
          <w:rtl/>
        </w:rPr>
        <w:t xml:space="preserve">כניסה </w:t>
      </w:r>
      <w:bookmarkStart w:id="1330" w:name="_ETM_Q5_289070"/>
      <w:bookmarkEnd w:id="1330"/>
      <w:r>
        <w:rPr>
          <w:rtl/>
        </w:rPr>
        <w:t xml:space="preserve">דרומית </w:t>
      </w:r>
      <w:bookmarkStart w:id="1331" w:name="_ETM_Q5_289579"/>
      <w:bookmarkEnd w:id="1331"/>
      <w:r>
        <w:rPr>
          <w:rtl/>
        </w:rPr>
        <w:t xml:space="preserve">וכניסה </w:t>
      </w:r>
      <w:bookmarkStart w:id="1332" w:name="_ETM_Q5_290299"/>
      <w:bookmarkEnd w:id="1332"/>
      <w:r>
        <w:rPr>
          <w:rtl/>
        </w:rPr>
        <w:t>מערבית</w:t>
      </w:r>
      <w:r>
        <w:rPr>
          <w:rFonts w:hint="cs"/>
          <w:rtl/>
        </w:rPr>
        <w:t>,</w:t>
      </w:r>
      <w:r>
        <w:rPr>
          <w:rtl/>
        </w:rPr>
        <w:t xml:space="preserve"> </w:t>
      </w:r>
      <w:bookmarkStart w:id="1333" w:name="_ETM_Q5_291049"/>
      <w:bookmarkEnd w:id="1333"/>
      <w:r>
        <w:rPr>
          <w:rtl/>
        </w:rPr>
        <w:t xml:space="preserve">אם </w:t>
      </w:r>
      <w:bookmarkStart w:id="1334" w:name="_ETM_Q5_291200"/>
      <w:bookmarkEnd w:id="1334"/>
      <w:r>
        <w:rPr>
          <w:rtl/>
        </w:rPr>
        <w:t xml:space="preserve">אינני </w:t>
      </w:r>
      <w:bookmarkStart w:id="1335" w:name="_ETM_Q5_291530"/>
      <w:bookmarkEnd w:id="1335"/>
      <w:r>
        <w:rPr>
          <w:rtl/>
        </w:rPr>
        <w:t>טועה</w:t>
      </w:r>
      <w:r>
        <w:rPr>
          <w:rFonts w:hint="cs"/>
          <w:rtl/>
        </w:rPr>
        <w:t>, והיישוב</w:t>
      </w:r>
      <w:bookmarkStart w:id="1336" w:name="_ETM_Q5_292640"/>
      <w:bookmarkEnd w:id="1336"/>
      <w:r>
        <w:rPr>
          <w:rFonts w:hint="cs"/>
          <w:rtl/>
        </w:rPr>
        <w:t xml:space="preserve"> </w:t>
      </w:r>
      <w:bookmarkStart w:id="1337" w:name="_ETM_Q5_293580"/>
      <w:bookmarkEnd w:id="1337"/>
      <w:r>
        <w:rPr>
          <w:rtl/>
        </w:rPr>
        <w:t>נותר</w:t>
      </w:r>
      <w:r>
        <w:rPr>
          <w:rFonts w:hint="cs"/>
          <w:rtl/>
        </w:rPr>
        <w:t xml:space="preserve"> ע</w:t>
      </w:r>
      <w:r>
        <w:rPr>
          <w:rtl/>
        </w:rPr>
        <w:t xml:space="preserve">ם </w:t>
      </w:r>
      <w:bookmarkStart w:id="1338" w:name="_ETM_Q5_294000"/>
      <w:bookmarkEnd w:id="1338"/>
      <w:r>
        <w:rPr>
          <w:rtl/>
        </w:rPr>
        <w:t>כניסה</w:t>
      </w:r>
      <w:r>
        <w:rPr>
          <w:rFonts w:hint="cs"/>
          <w:rtl/>
        </w:rPr>
        <w:t xml:space="preserve"> אחת. </w:t>
      </w:r>
      <w:bookmarkStart w:id="1339" w:name="_ETM_Q5_294870"/>
      <w:bookmarkEnd w:id="1339"/>
      <w:r>
        <w:rPr>
          <w:rtl/>
        </w:rPr>
        <w:t>הי</w:t>
      </w:r>
      <w:r>
        <w:rPr>
          <w:rFonts w:hint="cs"/>
          <w:rtl/>
        </w:rPr>
        <w:t>י</w:t>
      </w:r>
      <w:r>
        <w:rPr>
          <w:rtl/>
        </w:rPr>
        <w:t xml:space="preserve">שוב </w:t>
      </w:r>
      <w:bookmarkStart w:id="1340" w:name="_ETM_Q5_295170"/>
      <w:bookmarkEnd w:id="1340"/>
      <w:r>
        <w:rPr>
          <w:rtl/>
        </w:rPr>
        <w:t xml:space="preserve">נמצא </w:t>
      </w:r>
      <w:bookmarkStart w:id="1341" w:name="_ETM_Q5_295500"/>
      <w:bookmarkEnd w:id="1341"/>
      <w:r>
        <w:rPr>
          <w:rtl/>
        </w:rPr>
        <w:t>בל</w:t>
      </w:r>
      <w:r>
        <w:rPr>
          <w:rFonts w:hint="cs"/>
          <w:rtl/>
        </w:rPr>
        <w:t xml:space="preserve">ב יער, יש </w:t>
      </w:r>
      <w:bookmarkStart w:id="1342" w:name="_ETM_Q5_296340"/>
      <w:bookmarkEnd w:id="1342"/>
      <w:r>
        <w:rPr>
          <w:rtl/>
        </w:rPr>
        <w:t xml:space="preserve">סכנה </w:t>
      </w:r>
      <w:bookmarkStart w:id="1343" w:name="_ETM_Q5_296790"/>
      <w:bookmarkEnd w:id="1343"/>
      <w:r>
        <w:rPr>
          <w:rtl/>
        </w:rPr>
        <w:t xml:space="preserve">ממשית </w:t>
      </w:r>
      <w:bookmarkStart w:id="1344" w:name="_ETM_Q5_297300"/>
      <w:bookmarkEnd w:id="1344"/>
      <w:r>
        <w:rPr>
          <w:rFonts w:hint="cs"/>
          <w:rtl/>
        </w:rPr>
        <w:t>ש</w:t>
      </w:r>
      <w:r>
        <w:rPr>
          <w:rtl/>
        </w:rPr>
        <w:t xml:space="preserve">במקרה </w:t>
      </w:r>
      <w:bookmarkStart w:id="1345" w:name="_ETM_Q5_297810"/>
      <w:bookmarkEnd w:id="1345"/>
      <w:r>
        <w:rPr>
          <w:rtl/>
        </w:rPr>
        <w:t xml:space="preserve">של </w:t>
      </w:r>
      <w:bookmarkStart w:id="1346" w:name="_ETM_Q5_297990"/>
      <w:bookmarkEnd w:id="1346"/>
      <w:r>
        <w:rPr>
          <w:rtl/>
        </w:rPr>
        <w:t xml:space="preserve">שרפה </w:t>
      </w:r>
      <w:bookmarkStart w:id="1347" w:name="_ETM_Q5_298980"/>
      <w:bookmarkEnd w:id="1347"/>
      <w:r>
        <w:rPr>
          <w:rtl/>
        </w:rPr>
        <w:t xml:space="preserve">יהיה </w:t>
      </w:r>
      <w:bookmarkStart w:id="1348" w:name="_ETM_Q5_299370"/>
      <w:bookmarkEnd w:id="1348"/>
      <w:r>
        <w:rPr>
          <w:rtl/>
        </w:rPr>
        <w:t xml:space="preserve">פקק </w:t>
      </w:r>
      <w:bookmarkStart w:id="1349" w:name="_ETM_Q5_299790"/>
      <w:bookmarkEnd w:id="1349"/>
      <w:r>
        <w:rPr>
          <w:rtl/>
        </w:rPr>
        <w:t xml:space="preserve">ולא </w:t>
      </w:r>
      <w:bookmarkStart w:id="1350" w:name="_ETM_Q5_300090"/>
      <w:bookmarkEnd w:id="1350"/>
      <w:r>
        <w:rPr>
          <w:rtl/>
        </w:rPr>
        <w:t xml:space="preserve">יהיה </w:t>
      </w:r>
      <w:bookmarkStart w:id="1351" w:name="_ETM_Q5_300330"/>
      <w:bookmarkEnd w:id="1351"/>
      <w:r>
        <w:rPr>
          <w:rtl/>
        </w:rPr>
        <w:t xml:space="preserve">ניתן </w:t>
      </w:r>
      <w:bookmarkStart w:id="1352" w:name="_ETM_Q5_300840"/>
      <w:bookmarkEnd w:id="1352"/>
      <w:r>
        <w:rPr>
          <w:rtl/>
        </w:rPr>
        <w:t xml:space="preserve">להוציא </w:t>
      </w:r>
      <w:bookmarkStart w:id="1353" w:name="_ETM_Q5_301260"/>
      <w:bookmarkEnd w:id="1353"/>
      <w:r>
        <w:rPr>
          <w:rtl/>
        </w:rPr>
        <w:t xml:space="preserve">את </w:t>
      </w:r>
      <w:bookmarkStart w:id="1354" w:name="_ETM_Q5_301320"/>
      <w:bookmarkEnd w:id="1354"/>
      <w:r>
        <w:rPr>
          <w:rtl/>
        </w:rPr>
        <w:t xml:space="preserve">התושבים </w:t>
      </w:r>
      <w:bookmarkStart w:id="1355" w:name="_ETM_Q5_303240"/>
      <w:bookmarkEnd w:id="1355"/>
      <w:r>
        <w:rPr>
          <w:rtl/>
        </w:rPr>
        <w:t>החוצה</w:t>
      </w:r>
      <w:r>
        <w:rPr>
          <w:rFonts w:hint="cs"/>
          <w:rtl/>
        </w:rPr>
        <w:t>.</w:t>
      </w:r>
      <w:r>
        <w:rPr>
          <w:rtl/>
        </w:rPr>
        <w:t xml:space="preserve"> </w:t>
      </w:r>
      <w:bookmarkStart w:id="1356" w:name="_ETM_Q5_304350"/>
      <w:bookmarkEnd w:id="1356"/>
      <w:r>
        <w:rPr>
          <w:rtl/>
        </w:rPr>
        <w:t xml:space="preserve">מה </w:t>
      </w:r>
      <w:bookmarkStart w:id="1357" w:name="_ETM_Q5_304620"/>
      <w:bookmarkEnd w:id="1357"/>
      <w:r>
        <w:rPr>
          <w:rtl/>
        </w:rPr>
        <w:t xml:space="preserve">עוד </w:t>
      </w:r>
      <w:bookmarkStart w:id="1358" w:name="_ETM_Q5_304890"/>
      <w:bookmarkEnd w:id="1358"/>
      <w:r>
        <w:rPr>
          <w:rtl/>
        </w:rPr>
        <w:t>ש</w:t>
      </w:r>
      <w:bookmarkStart w:id="1359" w:name="_ETM_Q5_305280"/>
      <w:bookmarkEnd w:id="1359"/>
      <w:r>
        <w:rPr>
          <w:rtl/>
        </w:rPr>
        <w:t xml:space="preserve">דרך </w:t>
      </w:r>
      <w:bookmarkStart w:id="1360" w:name="_ETM_Q5_305610"/>
      <w:bookmarkEnd w:id="1360"/>
      <w:r>
        <w:rPr>
          <w:rtl/>
        </w:rPr>
        <w:t>הי</w:t>
      </w:r>
      <w:r>
        <w:rPr>
          <w:rFonts w:hint="cs"/>
          <w:rtl/>
        </w:rPr>
        <w:t>י</w:t>
      </w:r>
      <w:r>
        <w:rPr>
          <w:rtl/>
        </w:rPr>
        <w:t>שוב</w:t>
      </w:r>
      <w:r>
        <w:rPr>
          <w:rFonts w:hint="cs"/>
          <w:rtl/>
        </w:rPr>
        <w:t>,</w:t>
      </w:r>
      <w:r>
        <w:rPr>
          <w:rtl/>
        </w:rPr>
        <w:t xml:space="preserve"> </w:t>
      </w:r>
      <w:bookmarkStart w:id="1361" w:name="_ETM_Q5_306270"/>
      <w:bookmarkEnd w:id="1361"/>
      <w:r>
        <w:rPr>
          <w:rtl/>
        </w:rPr>
        <w:t xml:space="preserve">אלה </w:t>
      </w:r>
      <w:bookmarkStart w:id="1362" w:name="_ETM_Q5_306479"/>
      <w:bookmarkEnd w:id="1362"/>
      <w:r>
        <w:rPr>
          <w:rtl/>
        </w:rPr>
        <w:t xml:space="preserve">שבאים </w:t>
      </w:r>
      <w:bookmarkStart w:id="1363" w:name="_ETM_Q5_306870"/>
      <w:bookmarkStart w:id="1364" w:name="_ETM_Q5_307080"/>
      <w:bookmarkEnd w:id="1363"/>
      <w:bookmarkEnd w:id="1364"/>
      <w:r>
        <w:rPr>
          <w:rFonts w:hint="cs"/>
          <w:rtl/>
        </w:rPr>
        <w:t>מה</w:t>
      </w:r>
      <w:r>
        <w:rPr>
          <w:rtl/>
        </w:rPr>
        <w:t xml:space="preserve">שפלה </w:t>
      </w:r>
      <w:bookmarkStart w:id="1365" w:name="_ETM_Q5_307560"/>
      <w:bookmarkEnd w:id="1365"/>
      <w:r>
        <w:rPr>
          <w:rtl/>
        </w:rPr>
        <w:t xml:space="preserve">חוצים </w:t>
      </w:r>
      <w:bookmarkStart w:id="1366" w:name="_ETM_Q5_308100"/>
      <w:bookmarkEnd w:id="1366"/>
      <w:r>
        <w:rPr>
          <w:rtl/>
        </w:rPr>
        <w:t xml:space="preserve">אותו </w:t>
      </w:r>
      <w:bookmarkStart w:id="1367" w:name="_ETM_Q5_308930"/>
      <w:bookmarkEnd w:id="1367"/>
      <w:r>
        <w:rPr>
          <w:rtl/>
        </w:rPr>
        <w:t xml:space="preserve">לאורכו </w:t>
      </w:r>
      <w:bookmarkStart w:id="1368" w:name="_ETM_Q5_310010"/>
      <w:bookmarkEnd w:id="1368"/>
      <w:r>
        <w:rPr>
          <w:rtl/>
        </w:rPr>
        <w:t xml:space="preserve">בדרכם </w:t>
      </w:r>
      <w:bookmarkStart w:id="1369" w:name="_ETM_Q5_310850"/>
      <w:bookmarkEnd w:id="1369"/>
      <w:r>
        <w:rPr>
          <w:rtl/>
        </w:rPr>
        <w:t xml:space="preserve">לבית </w:t>
      </w:r>
      <w:bookmarkStart w:id="1370" w:name="_ETM_Q5_311150"/>
      <w:bookmarkEnd w:id="1370"/>
      <w:r>
        <w:rPr>
          <w:rtl/>
        </w:rPr>
        <w:t xml:space="preserve">החולים </w:t>
      </w:r>
      <w:bookmarkStart w:id="1371" w:name="_ETM_Q5_311570"/>
      <w:bookmarkEnd w:id="1371"/>
      <w:r>
        <w:rPr>
          <w:rtl/>
        </w:rPr>
        <w:t>הדסה</w:t>
      </w:r>
      <w:r>
        <w:rPr>
          <w:rFonts w:hint="cs"/>
          <w:rtl/>
        </w:rPr>
        <w:t>,</w:t>
      </w:r>
      <w:r>
        <w:rPr>
          <w:rtl/>
        </w:rPr>
        <w:t xml:space="preserve"> </w:t>
      </w:r>
      <w:bookmarkStart w:id="1372" w:name="_ETM_Q5_312050"/>
      <w:bookmarkEnd w:id="1372"/>
      <w:r>
        <w:rPr>
          <w:rtl/>
        </w:rPr>
        <w:t xml:space="preserve">ושם </w:t>
      </w:r>
      <w:bookmarkStart w:id="1373" w:name="_ETM_Q5_312440"/>
      <w:bookmarkEnd w:id="1373"/>
      <w:r>
        <w:rPr>
          <w:rtl/>
        </w:rPr>
        <w:t xml:space="preserve">נעצר </w:t>
      </w:r>
      <w:bookmarkStart w:id="1374" w:name="_ETM_Q5_312860"/>
      <w:bookmarkEnd w:id="1374"/>
      <w:r>
        <w:rPr>
          <w:rtl/>
        </w:rPr>
        <w:t xml:space="preserve">פרויקט </w:t>
      </w:r>
      <w:bookmarkStart w:id="1375" w:name="_ETM_Q5_313370"/>
      <w:bookmarkEnd w:id="1375"/>
      <w:r>
        <w:rPr>
          <w:rtl/>
        </w:rPr>
        <w:t>ההרחבה</w:t>
      </w:r>
      <w:r>
        <w:rPr>
          <w:rFonts w:hint="cs"/>
          <w:rtl/>
        </w:rPr>
        <w:t>.</w:t>
      </w:r>
      <w:r>
        <w:rPr>
          <w:rtl/>
        </w:rPr>
        <w:t xml:space="preserve"> </w:t>
      </w:r>
      <w:bookmarkStart w:id="1376" w:name="_ETM_Q5_314300"/>
      <w:bookmarkEnd w:id="1376"/>
      <w:r>
        <w:rPr>
          <w:rtl/>
        </w:rPr>
        <w:t xml:space="preserve">כל </w:t>
      </w:r>
      <w:bookmarkStart w:id="1377" w:name="_ETM_Q5_314630"/>
      <w:bookmarkEnd w:id="1377"/>
      <w:r>
        <w:rPr>
          <w:rtl/>
        </w:rPr>
        <w:t xml:space="preserve">מה </w:t>
      </w:r>
      <w:bookmarkStart w:id="1378" w:name="_ETM_Q5_314810"/>
      <w:bookmarkEnd w:id="1378"/>
      <w:r>
        <w:rPr>
          <w:rtl/>
        </w:rPr>
        <w:t xml:space="preserve">שאני </w:t>
      </w:r>
      <w:bookmarkStart w:id="1379" w:name="_ETM_Q5_315110"/>
      <w:bookmarkEnd w:id="1379"/>
      <w:r>
        <w:rPr>
          <w:rtl/>
        </w:rPr>
        <w:t xml:space="preserve">מבקש </w:t>
      </w:r>
      <w:bookmarkStart w:id="1380" w:name="_ETM_Q5_315650"/>
      <w:bookmarkEnd w:id="1380"/>
      <w:r w:rsidR="00D651D0">
        <w:rPr>
          <w:rFonts w:hint="cs"/>
          <w:rtl/>
        </w:rPr>
        <w:t xml:space="preserve">– </w:t>
      </w:r>
      <w:r>
        <w:rPr>
          <w:rtl/>
        </w:rPr>
        <w:t xml:space="preserve">לא </w:t>
      </w:r>
      <w:bookmarkStart w:id="1381" w:name="_ETM_Q5_315770"/>
      <w:bookmarkEnd w:id="1381"/>
      <w:r>
        <w:rPr>
          <w:rtl/>
        </w:rPr>
        <w:t xml:space="preserve">תשובה </w:t>
      </w:r>
      <w:bookmarkStart w:id="1382" w:name="_ETM_Q5_316220"/>
      <w:bookmarkEnd w:id="1382"/>
      <w:r>
        <w:rPr>
          <w:rtl/>
        </w:rPr>
        <w:t xml:space="preserve">עכשיו </w:t>
      </w:r>
      <w:bookmarkStart w:id="1383" w:name="_ETM_Q5_316910"/>
      <w:bookmarkEnd w:id="1383"/>
      <w:r w:rsidR="00D651D0">
        <w:rPr>
          <w:rFonts w:hint="cs"/>
          <w:rtl/>
        </w:rPr>
        <w:t xml:space="preserve">– </w:t>
      </w:r>
      <w:r>
        <w:rPr>
          <w:rtl/>
        </w:rPr>
        <w:t xml:space="preserve">להורות </w:t>
      </w:r>
      <w:bookmarkStart w:id="1384" w:name="_ETM_Q5_317630"/>
      <w:bookmarkStart w:id="1385" w:name="_ETM_Q5_317810"/>
      <w:bookmarkEnd w:id="1384"/>
      <w:bookmarkEnd w:id="1385"/>
      <w:r>
        <w:rPr>
          <w:rFonts w:hint="cs"/>
          <w:rtl/>
        </w:rPr>
        <w:t>ל</w:t>
      </w:r>
      <w:r>
        <w:rPr>
          <w:rtl/>
        </w:rPr>
        <w:t xml:space="preserve">מי </w:t>
      </w:r>
      <w:bookmarkStart w:id="1386" w:name="_ETM_Q5_318020"/>
      <w:bookmarkEnd w:id="1386"/>
      <w:r>
        <w:rPr>
          <w:rtl/>
        </w:rPr>
        <w:t xml:space="preserve">ממשרדך </w:t>
      </w:r>
      <w:bookmarkStart w:id="1387" w:name="_ETM_Q5_318919"/>
      <w:bookmarkEnd w:id="1387"/>
      <w:r>
        <w:rPr>
          <w:rtl/>
        </w:rPr>
        <w:t xml:space="preserve">לשבת </w:t>
      </w:r>
      <w:bookmarkStart w:id="1388" w:name="_ETM_Q5_319460"/>
      <w:bookmarkEnd w:id="1388"/>
      <w:r>
        <w:rPr>
          <w:rtl/>
        </w:rPr>
        <w:t xml:space="preserve">עם </w:t>
      </w:r>
      <w:bookmarkStart w:id="1389" w:name="_ETM_Q5_319610"/>
      <w:bookmarkEnd w:id="1389"/>
      <w:r>
        <w:rPr>
          <w:rtl/>
        </w:rPr>
        <w:t xml:space="preserve">ראש </w:t>
      </w:r>
      <w:bookmarkStart w:id="1390" w:name="_ETM_Q5_319880"/>
      <w:bookmarkEnd w:id="1390"/>
      <w:r>
        <w:rPr>
          <w:rtl/>
        </w:rPr>
        <w:t>המועצה</w:t>
      </w:r>
      <w:r>
        <w:rPr>
          <w:rFonts w:hint="cs"/>
          <w:rtl/>
        </w:rPr>
        <w:t>,</w:t>
      </w:r>
      <w:r>
        <w:rPr>
          <w:rtl/>
        </w:rPr>
        <w:t xml:space="preserve"> </w:t>
      </w:r>
      <w:bookmarkStart w:id="1391" w:name="_ETM_Q5_320960"/>
      <w:bookmarkEnd w:id="1391"/>
      <w:r>
        <w:rPr>
          <w:rtl/>
        </w:rPr>
        <w:t xml:space="preserve">עם </w:t>
      </w:r>
      <w:bookmarkStart w:id="1392" w:name="_ETM_Q5_321200"/>
      <w:bookmarkEnd w:id="1392"/>
      <w:r>
        <w:rPr>
          <w:rtl/>
        </w:rPr>
        <w:t xml:space="preserve">מהנדס </w:t>
      </w:r>
      <w:bookmarkStart w:id="1393" w:name="_ETM_Q5_321830"/>
      <w:bookmarkEnd w:id="1393"/>
      <w:r>
        <w:rPr>
          <w:rtl/>
        </w:rPr>
        <w:t>המועצה</w:t>
      </w:r>
      <w:r>
        <w:rPr>
          <w:rFonts w:hint="cs"/>
          <w:rtl/>
        </w:rPr>
        <w:t>,</w:t>
      </w:r>
      <w:r>
        <w:rPr>
          <w:rtl/>
        </w:rPr>
        <w:t xml:space="preserve"> </w:t>
      </w:r>
      <w:bookmarkStart w:id="1394" w:name="_ETM_Q5_322760"/>
      <w:bookmarkEnd w:id="1394"/>
      <w:r>
        <w:rPr>
          <w:rtl/>
        </w:rPr>
        <w:t xml:space="preserve">כדי </w:t>
      </w:r>
      <w:bookmarkStart w:id="1395" w:name="_ETM_Q5_323120"/>
      <w:bookmarkEnd w:id="1395"/>
      <w:r>
        <w:rPr>
          <w:rtl/>
        </w:rPr>
        <w:t xml:space="preserve">לבחון </w:t>
      </w:r>
      <w:bookmarkStart w:id="1396" w:name="_ETM_Q5_323870"/>
      <w:bookmarkEnd w:id="1396"/>
      <w:r>
        <w:rPr>
          <w:rFonts w:hint="cs"/>
          <w:rtl/>
        </w:rPr>
        <w:t xml:space="preserve">מחדש </w:t>
      </w:r>
      <w:r>
        <w:rPr>
          <w:rtl/>
        </w:rPr>
        <w:t xml:space="preserve">את </w:t>
      </w:r>
      <w:bookmarkStart w:id="1397" w:name="_ETM_Q5_324110"/>
      <w:bookmarkEnd w:id="1397"/>
      <w:r>
        <w:rPr>
          <w:rtl/>
        </w:rPr>
        <w:t xml:space="preserve">ההחלטה </w:t>
      </w:r>
      <w:bookmarkStart w:id="1398" w:name="_ETM_Q5_325160"/>
      <w:bookmarkEnd w:id="1398"/>
      <w:r>
        <w:rPr>
          <w:rtl/>
        </w:rPr>
        <w:t xml:space="preserve">לצמצום </w:t>
      </w:r>
      <w:bookmarkStart w:id="1399" w:name="_ETM_Q5_326210"/>
      <w:bookmarkEnd w:id="1399"/>
      <w:r>
        <w:rPr>
          <w:rtl/>
        </w:rPr>
        <w:t xml:space="preserve">או </w:t>
      </w:r>
      <w:bookmarkStart w:id="1400" w:name="_ETM_Q5_326300"/>
      <w:bookmarkEnd w:id="1400"/>
      <w:r>
        <w:rPr>
          <w:rtl/>
        </w:rPr>
        <w:t xml:space="preserve">ביטול </w:t>
      </w:r>
      <w:bookmarkStart w:id="1401" w:name="_ETM_Q5_326750"/>
      <w:bookmarkEnd w:id="1401"/>
      <w:r>
        <w:rPr>
          <w:rtl/>
        </w:rPr>
        <w:t xml:space="preserve">הפרויקטים </w:t>
      </w:r>
      <w:bookmarkStart w:id="1402" w:name="_ETM_Q5_327440"/>
      <w:bookmarkEnd w:id="1402"/>
      <w:r>
        <w:rPr>
          <w:rtl/>
        </w:rPr>
        <w:t>האלה</w:t>
      </w:r>
      <w:r>
        <w:rPr>
          <w:rFonts w:hint="cs"/>
          <w:rtl/>
        </w:rPr>
        <w:t>,</w:t>
      </w:r>
      <w:r>
        <w:rPr>
          <w:rtl/>
        </w:rPr>
        <w:t xml:space="preserve"> </w:t>
      </w:r>
      <w:bookmarkStart w:id="1403" w:name="_ETM_Q5_328310"/>
      <w:bookmarkEnd w:id="1403"/>
      <w:r>
        <w:rPr>
          <w:rtl/>
        </w:rPr>
        <w:t xml:space="preserve">כי </w:t>
      </w:r>
      <w:bookmarkStart w:id="1404" w:name="_ETM_Q5_328460"/>
      <w:bookmarkEnd w:id="1404"/>
      <w:r>
        <w:rPr>
          <w:rtl/>
        </w:rPr>
        <w:t xml:space="preserve">יש </w:t>
      </w:r>
      <w:bookmarkStart w:id="1405" w:name="_ETM_Q5_328910"/>
      <w:bookmarkEnd w:id="1405"/>
      <w:r>
        <w:rPr>
          <w:rtl/>
        </w:rPr>
        <w:t xml:space="preserve">סכנה </w:t>
      </w:r>
      <w:bookmarkStart w:id="1406" w:name="_ETM_Q5_329720"/>
      <w:bookmarkEnd w:id="1406"/>
      <w:r>
        <w:rPr>
          <w:rtl/>
        </w:rPr>
        <w:t xml:space="preserve">ממשית </w:t>
      </w:r>
      <w:bookmarkStart w:id="1407" w:name="_ETM_Q5_330290"/>
      <w:bookmarkEnd w:id="1407"/>
      <w:r>
        <w:rPr>
          <w:rtl/>
        </w:rPr>
        <w:t xml:space="preserve">לחיי </w:t>
      </w:r>
      <w:bookmarkStart w:id="1408" w:name="_ETM_Q5_330830"/>
      <w:bookmarkEnd w:id="1408"/>
      <w:r>
        <w:rPr>
          <w:rtl/>
        </w:rPr>
        <w:t xml:space="preserve">אדם </w:t>
      </w:r>
      <w:bookmarkStart w:id="1409" w:name="_ETM_Q5_331760"/>
      <w:bookmarkEnd w:id="1409"/>
      <w:r>
        <w:rPr>
          <w:rFonts w:hint="cs"/>
          <w:rtl/>
        </w:rPr>
        <w:t>א</w:t>
      </w:r>
      <w:r>
        <w:rPr>
          <w:rtl/>
        </w:rPr>
        <w:t xml:space="preserve">ם </w:t>
      </w:r>
      <w:bookmarkStart w:id="1410" w:name="_ETM_Q5_331940"/>
      <w:bookmarkEnd w:id="1410"/>
      <w:r>
        <w:rPr>
          <w:rtl/>
        </w:rPr>
        <w:t xml:space="preserve">הפרויקטים </w:t>
      </w:r>
      <w:bookmarkStart w:id="1411" w:name="_ETM_Q5_332540"/>
      <w:bookmarkEnd w:id="1411"/>
      <w:r>
        <w:rPr>
          <w:rtl/>
        </w:rPr>
        <w:t xml:space="preserve">האלה </w:t>
      </w:r>
      <w:bookmarkStart w:id="1412" w:name="_ETM_Q5_332780"/>
      <w:bookmarkEnd w:id="1412"/>
      <w:r>
        <w:rPr>
          <w:rtl/>
        </w:rPr>
        <w:t>יבוטלו</w:t>
      </w:r>
      <w:r>
        <w:rPr>
          <w:rFonts w:hint="cs"/>
          <w:rtl/>
        </w:rPr>
        <w:t>.</w:t>
      </w:r>
      <w:r>
        <w:rPr>
          <w:rtl/>
        </w:rPr>
        <w:t xml:space="preserve"> </w:t>
      </w:r>
      <w:bookmarkStart w:id="1413" w:name="_ETM_Q5_333230"/>
      <w:bookmarkEnd w:id="1413"/>
      <w:r>
        <w:rPr>
          <w:rtl/>
        </w:rPr>
        <w:t>ואני</w:t>
      </w:r>
      <w:r>
        <w:rPr>
          <w:rFonts w:hint="cs"/>
          <w:rtl/>
        </w:rPr>
        <w:t>,</w:t>
      </w:r>
      <w:r>
        <w:rPr>
          <w:rtl/>
        </w:rPr>
        <w:t xml:space="preserve"> </w:t>
      </w:r>
      <w:bookmarkStart w:id="1414" w:name="_ETM_Q5_333560"/>
      <w:bookmarkEnd w:id="1414"/>
      <w:r>
        <w:rPr>
          <w:rtl/>
        </w:rPr>
        <w:t>ברשותך</w:t>
      </w:r>
      <w:r>
        <w:rPr>
          <w:rFonts w:hint="cs"/>
          <w:rtl/>
        </w:rPr>
        <w:t>,</w:t>
      </w:r>
      <w:r>
        <w:rPr>
          <w:rtl/>
        </w:rPr>
        <w:t xml:space="preserve"> </w:t>
      </w:r>
      <w:bookmarkStart w:id="1415" w:name="_ETM_Q5_334130"/>
      <w:bookmarkEnd w:id="1415"/>
      <w:r>
        <w:rPr>
          <w:rtl/>
        </w:rPr>
        <w:t>את</w:t>
      </w:r>
      <w:r>
        <w:rPr>
          <w:rFonts w:hint="cs"/>
          <w:rtl/>
        </w:rPr>
        <w:t xml:space="preserve">ן </w:t>
      </w:r>
      <w:bookmarkStart w:id="1416" w:name="_ETM_Q5_334370"/>
      <w:bookmarkEnd w:id="1416"/>
      <w:r>
        <w:rPr>
          <w:rtl/>
        </w:rPr>
        <w:t xml:space="preserve">לך </w:t>
      </w:r>
      <w:bookmarkStart w:id="1417" w:name="_ETM_Q5_334490"/>
      <w:bookmarkEnd w:id="1417"/>
      <w:r>
        <w:rPr>
          <w:rtl/>
        </w:rPr>
        <w:t xml:space="preserve">מכתב </w:t>
      </w:r>
      <w:bookmarkStart w:id="1418" w:name="_ETM_Q5_335120"/>
      <w:bookmarkEnd w:id="1418"/>
      <w:r>
        <w:rPr>
          <w:rFonts w:hint="cs"/>
          <w:rtl/>
        </w:rPr>
        <w:t xml:space="preserve">שכבר </w:t>
      </w:r>
      <w:r>
        <w:rPr>
          <w:rtl/>
        </w:rPr>
        <w:t xml:space="preserve">הדפסתי </w:t>
      </w:r>
      <w:bookmarkStart w:id="1419" w:name="_ETM_Q5_336800"/>
      <w:bookmarkEnd w:id="1419"/>
      <w:r>
        <w:rPr>
          <w:rtl/>
        </w:rPr>
        <w:t>ב</w:t>
      </w:r>
      <w:r>
        <w:rPr>
          <w:rFonts w:hint="cs"/>
          <w:rtl/>
        </w:rPr>
        <w:t xml:space="preserve">חמש </w:t>
      </w:r>
      <w:bookmarkStart w:id="1420" w:name="_ETM_Q5_337460"/>
      <w:bookmarkEnd w:id="1420"/>
      <w:r>
        <w:rPr>
          <w:rFonts w:hint="cs"/>
          <w:rtl/>
        </w:rPr>
        <w:t>ה</w:t>
      </w:r>
      <w:r>
        <w:rPr>
          <w:rtl/>
        </w:rPr>
        <w:t xml:space="preserve">דקות </w:t>
      </w:r>
      <w:bookmarkStart w:id="1421" w:name="_ETM_Q5_337880"/>
      <w:bookmarkEnd w:id="1421"/>
      <w:r>
        <w:rPr>
          <w:rtl/>
        </w:rPr>
        <w:t>האחרונות</w:t>
      </w:r>
      <w:r>
        <w:rPr>
          <w:rFonts w:hint="cs"/>
          <w:rtl/>
        </w:rPr>
        <w:t>.</w:t>
      </w:r>
      <w:r>
        <w:rPr>
          <w:rtl/>
        </w:rPr>
        <w:t xml:space="preserve"> </w:t>
      </w:r>
      <w:bookmarkStart w:id="1422" w:name="_ETM_Q5_339013"/>
      <w:bookmarkEnd w:id="1422"/>
      <w:r>
        <w:rPr>
          <w:rFonts w:hint="cs"/>
          <w:rtl/>
        </w:rPr>
        <w:t xml:space="preserve">את פטורה </w:t>
      </w:r>
      <w:bookmarkStart w:id="1423" w:name="_ETM_Q5_339830"/>
      <w:bookmarkEnd w:id="1423"/>
      <w:r>
        <w:rPr>
          <w:rtl/>
        </w:rPr>
        <w:t xml:space="preserve">מלהשיב </w:t>
      </w:r>
      <w:bookmarkStart w:id="1424" w:name="_ETM_Q5_340580"/>
      <w:bookmarkEnd w:id="1424"/>
      <w:r>
        <w:rPr>
          <w:rtl/>
        </w:rPr>
        <w:t>ל</w:t>
      </w:r>
      <w:r>
        <w:rPr>
          <w:rFonts w:hint="cs"/>
          <w:rtl/>
        </w:rPr>
        <w:t xml:space="preserve">י, רק </w:t>
      </w:r>
      <w:bookmarkStart w:id="1425" w:name="_ETM_Q5_341000"/>
      <w:bookmarkEnd w:id="1425"/>
      <w:r>
        <w:rPr>
          <w:rtl/>
        </w:rPr>
        <w:t xml:space="preserve">לבקש </w:t>
      </w:r>
      <w:bookmarkStart w:id="1426" w:name="_ETM_Q5_341930"/>
      <w:bookmarkEnd w:id="1426"/>
      <w:r>
        <w:rPr>
          <w:rtl/>
        </w:rPr>
        <w:t xml:space="preserve">שישבו </w:t>
      </w:r>
      <w:bookmarkStart w:id="1427" w:name="_ETM_Q5_342500"/>
      <w:bookmarkEnd w:id="1427"/>
      <w:r>
        <w:rPr>
          <w:rtl/>
        </w:rPr>
        <w:t>אית</w:t>
      </w:r>
      <w:r>
        <w:rPr>
          <w:rFonts w:hint="cs"/>
          <w:rtl/>
        </w:rPr>
        <w:t>נו</w:t>
      </w:r>
      <w:r w:rsidR="00D651D0">
        <w:rPr>
          <w:rFonts w:hint="cs"/>
          <w:rtl/>
        </w:rPr>
        <w:t>,</w:t>
      </w:r>
      <w:r>
        <w:rPr>
          <w:rFonts w:hint="cs"/>
          <w:rtl/>
        </w:rPr>
        <w:t xml:space="preserve"> זה הכול. </w:t>
      </w:r>
      <w:bookmarkStart w:id="1428" w:name="_ETM_Q5_340964"/>
      <w:bookmarkEnd w:id="1428"/>
    </w:p>
    <w:p w:rsidR="000B79F7" w:rsidRDefault="000B79F7" w:rsidP="00E06311">
      <w:pPr>
        <w:ind w:firstLine="0"/>
        <w:rPr>
          <w:rtl/>
        </w:rPr>
      </w:pPr>
      <w:bookmarkStart w:id="1429" w:name="_ETM_Q5_341022"/>
      <w:bookmarkStart w:id="1430" w:name="_ETM_Q5_341075"/>
      <w:bookmarkStart w:id="1431" w:name="_ETM_Q5_342132"/>
      <w:bookmarkStart w:id="1432" w:name="_ETM_Q5_342188"/>
      <w:bookmarkEnd w:id="1429"/>
      <w:bookmarkEnd w:id="1430"/>
      <w:bookmarkEnd w:id="1431"/>
      <w:bookmarkEnd w:id="1432"/>
    </w:p>
    <w:p w:rsidR="000B79F7" w:rsidRDefault="000B79F7" w:rsidP="00E06311">
      <w:pPr>
        <w:pStyle w:val="-"/>
        <w:rPr>
          <w:rtl/>
        </w:rPr>
      </w:pPr>
      <w:bookmarkStart w:id="1433" w:name="ET_speakercontinue_6207_11"/>
      <w:r w:rsidRPr="00B17ECC">
        <w:rPr>
          <w:rStyle w:val="TagStyle"/>
          <w:rtl/>
        </w:rPr>
        <w:t xml:space="preserve"> &lt;&lt; דובר_המשך &gt;&gt;</w:t>
      </w:r>
      <w:r w:rsidRPr="006737F8">
        <w:rPr>
          <w:rStyle w:val="TagStyle"/>
          <w:rtl/>
        </w:rPr>
        <w:t xml:space="preserve"> </w:t>
      </w:r>
      <w:r>
        <w:rPr>
          <w:rtl/>
        </w:rPr>
        <w:t>שרת התחבורה והבטיחות בדרכים מרב מיכאלי:</w:t>
      </w:r>
      <w:r w:rsidRPr="006737F8">
        <w:rPr>
          <w:rStyle w:val="TagStyle"/>
          <w:rtl/>
        </w:rPr>
        <w:t xml:space="preserve"> </w:t>
      </w:r>
      <w:r w:rsidRPr="00B17ECC">
        <w:rPr>
          <w:rStyle w:val="TagStyle"/>
          <w:rtl/>
        </w:rPr>
        <w:t>&lt;&lt; דובר_המשך &gt;&gt;</w:t>
      </w:r>
      <w:r>
        <w:rPr>
          <w:rtl/>
        </w:rPr>
        <w:t xml:space="preserve">  </w:t>
      </w:r>
      <w:bookmarkEnd w:id="1433"/>
    </w:p>
    <w:p w:rsidR="000B79F7" w:rsidRPr="006737F8" w:rsidRDefault="000B79F7" w:rsidP="00E06311">
      <w:pPr>
        <w:ind w:firstLine="0"/>
        <w:rPr>
          <w:rtl/>
          <w:lang w:eastAsia="he-IL"/>
        </w:rPr>
      </w:pPr>
      <w:bookmarkStart w:id="1434" w:name="_ETM_Q5_343090"/>
      <w:bookmarkEnd w:id="1434"/>
    </w:p>
    <w:p w:rsidR="000B79F7" w:rsidRDefault="000B79F7" w:rsidP="00E06311">
      <w:pPr>
        <w:rPr>
          <w:rtl/>
        </w:rPr>
      </w:pPr>
      <w:bookmarkStart w:id="1435" w:name="_ETM_Q5_341145"/>
      <w:bookmarkEnd w:id="1435"/>
      <w:r>
        <w:rPr>
          <w:rtl/>
        </w:rPr>
        <w:t xml:space="preserve"> </w:t>
      </w:r>
      <w:bookmarkStart w:id="1436" w:name="_ETM_Q5_342830"/>
      <w:bookmarkEnd w:id="1436"/>
      <w:r>
        <w:rPr>
          <w:rtl/>
        </w:rPr>
        <w:t xml:space="preserve">בסדר </w:t>
      </w:r>
      <w:bookmarkStart w:id="1437" w:name="_ETM_Q5_343100"/>
      <w:bookmarkEnd w:id="1437"/>
      <w:r>
        <w:rPr>
          <w:rtl/>
        </w:rPr>
        <w:t>גמור</w:t>
      </w:r>
      <w:r>
        <w:rPr>
          <w:rFonts w:hint="cs"/>
          <w:rtl/>
        </w:rPr>
        <w:t>.</w:t>
      </w:r>
      <w:r>
        <w:rPr>
          <w:rtl/>
        </w:rPr>
        <w:t xml:space="preserve"> </w:t>
      </w:r>
      <w:bookmarkStart w:id="1438" w:name="_ETM_Q5_343310"/>
      <w:bookmarkEnd w:id="1438"/>
      <w:r>
        <w:rPr>
          <w:rtl/>
        </w:rPr>
        <w:t xml:space="preserve">אני </w:t>
      </w:r>
      <w:bookmarkStart w:id="1439" w:name="_ETM_Q5_343490"/>
      <w:bookmarkEnd w:id="1439"/>
      <w:r>
        <w:rPr>
          <w:rtl/>
        </w:rPr>
        <w:t xml:space="preserve">רק </w:t>
      </w:r>
      <w:bookmarkStart w:id="1440" w:name="_ETM_Q5_343639"/>
      <w:bookmarkEnd w:id="1440"/>
      <w:r>
        <w:rPr>
          <w:rtl/>
        </w:rPr>
        <w:t>אגיד</w:t>
      </w:r>
      <w:r>
        <w:rPr>
          <w:rFonts w:hint="cs"/>
          <w:rtl/>
        </w:rPr>
        <w:t>,</w:t>
      </w:r>
      <w:r>
        <w:rPr>
          <w:rtl/>
        </w:rPr>
        <w:t xml:space="preserve"> </w:t>
      </w:r>
      <w:bookmarkStart w:id="1441" w:name="_ETM_Q5_344240"/>
      <w:bookmarkEnd w:id="1441"/>
      <w:r>
        <w:rPr>
          <w:rFonts w:hint="cs"/>
          <w:rtl/>
        </w:rPr>
        <w:t xml:space="preserve">כבר </w:t>
      </w:r>
      <w:r>
        <w:rPr>
          <w:rtl/>
        </w:rPr>
        <w:t>הי</w:t>
      </w:r>
      <w:r>
        <w:rPr>
          <w:rFonts w:hint="cs"/>
          <w:rtl/>
        </w:rPr>
        <w:t>י</w:t>
      </w:r>
      <w:r>
        <w:rPr>
          <w:rtl/>
        </w:rPr>
        <w:t xml:space="preserve">תה </w:t>
      </w:r>
      <w:bookmarkStart w:id="1442" w:name="_ETM_Q5_344450"/>
      <w:bookmarkEnd w:id="1442"/>
      <w:r>
        <w:rPr>
          <w:rtl/>
        </w:rPr>
        <w:t xml:space="preserve">לנו </w:t>
      </w:r>
      <w:bookmarkStart w:id="1443" w:name="_ETM_Q5_344660"/>
      <w:bookmarkEnd w:id="1443"/>
      <w:r>
        <w:rPr>
          <w:rtl/>
        </w:rPr>
        <w:t xml:space="preserve">ישיבה </w:t>
      </w:r>
      <w:bookmarkStart w:id="1444" w:name="_ETM_Q5_345020"/>
      <w:bookmarkEnd w:id="1444"/>
      <w:r>
        <w:rPr>
          <w:rtl/>
        </w:rPr>
        <w:t xml:space="preserve">מקצועית </w:t>
      </w:r>
      <w:bookmarkStart w:id="1445" w:name="_ETM_Q5_345650"/>
      <w:bookmarkStart w:id="1446" w:name="_ETM_Q5_347150"/>
      <w:bookmarkEnd w:id="1445"/>
      <w:bookmarkEnd w:id="1446"/>
      <w:r>
        <w:rPr>
          <w:rFonts w:hint="cs"/>
          <w:rtl/>
        </w:rPr>
        <w:t xml:space="preserve">עם </w:t>
      </w:r>
      <w:bookmarkStart w:id="1447" w:name="_ETM_Q5_345563"/>
      <w:bookmarkEnd w:id="1447"/>
      <w:r>
        <w:rPr>
          <w:rtl/>
        </w:rPr>
        <w:t xml:space="preserve">ראש </w:t>
      </w:r>
      <w:bookmarkStart w:id="1448" w:name="_ETM_Q5_347450"/>
      <w:bookmarkEnd w:id="1448"/>
      <w:r>
        <w:rPr>
          <w:rtl/>
        </w:rPr>
        <w:t xml:space="preserve">העיר </w:t>
      </w:r>
      <w:bookmarkStart w:id="1449" w:name="_ETM_Q5_347750"/>
      <w:bookmarkEnd w:id="1449"/>
      <w:r>
        <w:rPr>
          <w:rtl/>
        </w:rPr>
        <w:t xml:space="preserve">מבשרת </w:t>
      </w:r>
      <w:bookmarkStart w:id="1450" w:name="_ETM_Q5_348230"/>
      <w:bookmarkEnd w:id="1450"/>
      <w:r>
        <w:rPr>
          <w:rtl/>
        </w:rPr>
        <w:t xml:space="preserve">ציון </w:t>
      </w:r>
      <w:bookmarkStart w:id="1451" w:name="_ETM_Q5_348620"/>
      <w:bookmarkEnd w:id="1451"/>
      <w:r>
        <w:rPr>
          <w:rtl/>
        </w:rPr>
        <w:t xml:space="preserve">ועם </w:t>
      </w:r>
      <w:bookmarkStart w:id="1452" w:name="_ETM_Q5_349490"/>
      <w:bookmarkEnd w:id="1452"/>
      <w:r>
        <w:rPr>
          <w:rtl/>
        </w:rPr>
        <w:t xml:space="preserve">הצוות </w:t>
      </w:r>
      <w:bookmarkStart w:id="1453" w:name="_ETM_Q5_349850"/>
      <w:bookmarkEnd w:id="1453"/>
      <w:r>
        <w:rPr>
          <w:rtl/>
        </w:rPr>
        <w:t>המקצועי</w:t>
      </w:r>
      <w:r>
        <w:rPr>
          <w:rFonts w:hint="cs"/>
          <w:rtl/>
        </w:rPr>
        <w:t>,</w:t>
      </w:r>
      <w:r>
        <w:rPr>
          <w:rtl/>
        </w:rPr>
        <w:t xml:space="preserve"> </w:t>
      </w:r>
      <w:bookmarkStart w:id="1454" w:name="_ETM_Q5_350389"/>
      <w:bookmarkEnd w:id="1454"/>
      <w:r>
        <w:rPr>
          <w:rtl/>
        </w:rPr>
        <w:t xml:space="preserve">והצוות </w:t>
      </w:r>
      <w:bookmarkStart w:id="1455" w:name="_ETM_Q5_350780"/>
      <w:bookmarkEnd w:id="1455"/>
      <w:r>
        <w:rPr>
          <w:rtl/>
        </w:rPr>
        <w:t xml:space="preserve">המקצועי </w:t>
      </w:r>
      <w:bookmarkStart w:id="1456" w:name="_ETM_Q5_351139"/>
      <w:bookmarkEnd w:id="1456"/>
      <w:r>
        <w:rPr>
          <w:rtl/>
        </w:rPr>
        <w:t xml:space="preserve">של </w:t>
      </w:r>
      <w:bookmarkStart w:id="1457" w:name="_ETM_Q5_351290"/>
      <w:bookmarkEnd w:id="1457"/>
      <w:r>
        <w:rPr>
          <w:rtl/>
        </w:rPr>
        <w:t>המשרד</w:t>
      </w:r>
      <w:r>
        <w:rPr>
          <w:rFonts w:hint="cs"/>
          <w:rtl/>
        </w:rPr>
        <w:t>,</w:t>
      </w:r>
      <w:r>
        <w:rPr>
          <w:rtl/>
        </w:rPr>
        <w:t xml:space="preserve"> </w:t>
      </w:r>
      <w:bookmarkStart w:id="1458" w:name="_ETM_Q5_352160"/>
      <w:bookmarkEnd w:id="1458"/>
      <w:r>
        <w:rPr>
          <w:rtl/>
        </w:rPr>
        <w:t xml:space="preserve">והדברים </w:t>
      </w:r>
      <w:bookmarkStart w:id="1459" w:name="_ETM_Q5_353480"/>
      <w:bookmarkEnd w:id="1459"/>
      <w:r>
        <w:rPr>
          <w:rtl/>
        </w:rPr>
        <w:t xml:space="preserve">תוארו </w:t>
      </w:r>
      <w:bookmarkStart w:id="1460" w:name="_ETM_Q5_354020"/>
      <w:bookmarkEnd w:id="1460"/>
      <w:r>
        <w:rPr>
          <w:rtl/>
        </w:rPr>
        <w:t>בהרחבה</w:t>
      </w:r>
      <w:r>
        <w:rPr>
          <w:rFonts w:hint="cs"/>
          <w:rtl/>
        </w:rPr>
        <w:t>,</w:t>
      </w:r>
      <w:r>
        <w:rPr>
          <w:rtl/>
        </w:rPr>
        <w:t xml:space="preserve"> </w:t>
      </w:r>
      <w:bookmarkStart w:id="1461" w:name="_ETM_Q5_354800"/>
      <w:bookmarkEnd w:id="1461"/>
      <w:r>
        <w:rPr>
          <w:rtl/>
        </w:rPr>
        <w:t xml:space="preserve">ואנחנו </w:t>
      </w:r>
      <w:bookmarkStart w:id="1462" w:name="_ETM_Q5_355340"/>
      <w:bookmarkEnd w:id="1462"/>
      <w:r>
        <w:rPr>
          <w:rtl/>
        </w:rPr>
        <w:t xml:space="preserve">עושות </w:t>
      </w:r>
      <w:bookmarkStart w:id="1463" w:name="_ETM_Q5_355639"/>
      <w:bookmarkEnd w:id="1463"/>
      <w:r>
        <w:rPr>
          <w:rtl/>
        </w:rPr>
        <w:t xml:space="preserve">על </w:t>
      </w:r>
      <w:bookmarkStart w:id="1464" w:name="_ETM_Q5_355730"/>
      <w:bookmarkEnd w:id="1464"/>
      <w:r>
        <w:rPr>
          <w:rtl/>
        </w:rPr>
        <w:t xml:space="preserve">זה </w:t>
      </w:r>
      <w:bookmarkStart w:id="1465" w:name="_ETM_Q5_355850"/>
      <w:bookmarkEnd w:id="1465"/>
      <w:r>
        <w:rPr>
          <w:rtl/>
        </w:rPr>
        <w:t xml:space="preserve">עבודה </w:t>
      </w:r>
      <w:bookmarkStart w:id="1466" w:name="_ETM_Q5_356060"/>
      <w:bookmarkEnd w:id="1466"/>
      <w:r>
        <w:rPr>
          <w:rtl/>
        </w:rPr>
        <w:t>מקצועית</w:t>
      </w:r>
      <w:r>
        <w:rPr>
          <w:rFonts w:hint="cs"/>
          <w:rtl/>
        </w:rPr>
        <w:t>.</w:t>
      </w:r>
      <w:r>
        <w:rPr>
          <w:rtl/>
        </w:rPr>
        <w:t xml:space="preserve"> </w:t>
      </w:r>
      <w:bookmarkStart w:id="1467" w:name="_ETM_Q5_356600"/>
      <w:bookmarkEnd w:id="1467"/>
      <w:r>
        <w:rPr>
          <w:rtl/>
        </w:rPr>
        <w:t xml:space="preserve">אז </w:t>
      </w:r>
      <w:bookmarkStart w:id="1468" w:name="_ETM_Q5_356720"/>
      <w:bookmarkEnd w:id="1468"/>
      <w:r>
        <w:rPr>
          <w:rtl/>
        </w:rPr>
        <w:t xml:space="preserve">ככה </w:t>
      </w:r>
      <w:bookmarkStart w:id="1469" w:name="_ETM_Q5_356990"/>
      <w:bookmarkEnd w:id="1469"/>
      <w:r>
        <w:rPr>
          <w:rtl/>
        </w:rPr>
        <w:t xml:space="preserve">שאני </w:t>
      </w:r>
      <w:bookmarkStart w:id="1470" w:name="_ETM_Q5_357860"/>
      <w:bookmarkEnd w:id="1470"/>
      <w:r>
        <w:rPr>
          <w:rtl/>
        </w:rPr>
        <w:t xml:space="preserve">שמחה </w:t>
      </w:r>
      <w:bookmarkStart w:id="1471" w:name="_ETM_Q5_358250"/>
      <w:bookmarkEnd w:id="1471"/>
      <w:r>
        <w:rPr>
          <w:rtl/>
        </w:rPr>
        <w:t xml:space="preserve">להגיד </w:t>
      </w:r>
      <w:bookmarkStart w:id="1472" w:name="_ETM_Q5_358639"/>
      <w:bookmarkEnd w:id="1472"/>
      <w:r>
        <w:rPr>
          <w:rtl/>
        </w:rPr>
        <w:t xml:space="preserve">שלפחות </w:t>
      </w:r>
      <w:bookmarkStart w:id="1473" w:name="_ETM_Q5_359240"/>
      <w:bookmarkEnd w:id="1473"/>
      <w:r>
        <w:rPr>
          <w:rtl/>
        </w:rPr>
        <w:t xml:space="preserve">חלק </w:t>
      </w:r>
      <w:bookmarkStart w:id="1474" w:name="_ETM_Q5_359660"/>
      <w:bookmarkEnd w:id="1474"/>
      <w:r>
        <w:rPr>
          <w:rtl/>
        </w:rPr>
        <w:t>א</w:t>
      </w:r>
      <w:r>
        <w:rPr>
          <w:rFonts w:hint="cs"/>
          <w:rtl/>
        </w:rPr>
        <w:t>'</w:t>
      </w:r>
      <w:r>
        <w:rPr>
          <w:rtl/>
        </w:rPr>
        <w:t xml:space="preserve"> </w:t>
      </w:r>
      <w:bookmarkStart w:id="1475" w:name="_ETM_Q5_360020"/>
      <w:bookmarkEnd w:id="1475"/>
      <w:r>
        <w:rPr>
          <w:rtl/>
        </w:rPr>
        <w:t>כבר</w:t>
      </w:r>
      <w:r>
        <w:rPr>
          <w:rFonts w:hint="cs"/>
          <w:rtl/>
        </w:rPr>
        <w:t xml:space="preserve"> קרה.</w:t>
      </w:r>
    </w:p>
    <w:p w:rsidR="000B79F7" w:rsidRDefault="000B79F7" w:rsidP="00E06311">
      <w:pPr>
        <w:ind w:firstLine="0"/>
        <w:rPr>
          <w:rtl/>
        </w:rPr>
      </w:pPr>
      <w:bookmarkStart w:id="1476" w:name="_ETM_Q5_359219"/>
      <w:bookmarkStart w:id="1477" w:name="_ETM_Q5_359322"/>
      <w:bookmarkStart w:id="1478" w:name="_ETM_Q5_359348"/>
      <w:bookmarkStart w:id="1479" w:name="_ETM_Q5_359875"/>
      <w:bookmarkStart w:id="1480" w:name="_ETM_Q5_359970"/>
      <w:bookmarkEnd w:id="1476"/>
      <w:bookmarkEnd w:id="1477"/>
      <w:bookmarkEnd w:id="1478"/>
      <w:bookmarkEnd w:id="1479"/>
      <w:bookmarkEnd w:id="1480"/>
    </w:p>
    <w:p w:rsidR="000B79F7" w:rsidRDefault="000B79F7" w:rsidP="00E06311">
      <w:pPr>
        <w:pStyle w:val="af6"/>
        <w:rPr>
          <w:rtl/>
        </w:rPr>
      </w:pPr>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p>
    <w:p w:rsidR="000B79F7" w:rsidRPr="007D4B82" w:rsidRDefault="000B79F7" w:rsidP="00E06311">
      <w:pPr>
        <w:ind w:firstLine="0"/>
        <w:rPr>
          <w:rtl/>
          <w:lang w:eastAsia="he-IL"/>
        </w:rPr>
      </w:pPr>
      <w:bookmarkStart w:id="1481" w:name="_ETM_Q5_361092"/>
      <w:bookmarkEnd w:id="1481"/>
    </w:p>
    <w:p w:rsidR="000B79F7" w:rsidRDefault="000B79F7" w:rsidP="00D651D0">
      <w:pPr>
        <w:rPr>
          <w:rtl/>
        </w:rPr>
      </w:pPr>
      <w:bookmarkStart w:id="1482" w:name="_ETM_Q5_359446"/>
      <w:bookmarkEnd w:id="1482"/>
      <w:r>
        <w:rPr>
          <w:rFonts w:hint="cs"/>
          <w:rtl/>
        </w:rPr>
        <w:t xml:space="preserve">אני אומר לך, </w:t>
      </w:r>
      <w:bookmarkStart w:id="1483" w:name="_ETM_Q5_360440"/>
      <w:bookmarkEnd w:id="1483"/>
      <w:r>
        <w:rPr>
          <w:rtl/>
        </w:rPr>
        <w:t xml:space="preserve">חוות </w:t>
      </w:r>
      <w:bookmarkStart w:id="1484" w:name="_ETM_Q5_360889"/>
      <w:bookmarkEnd w:id="1484"/>
      <w:r>
        <w:rPr>
          <w:rtl/>
        </w:rPr>
        <w:t xml:space="preserve">דעת </w:t>
      </w:r>
      <w:bookmarkStart w:id="1485" w:name="_ETM_Q5_361220"/>
      <w:bookmarkEnd w:id="1485"/>
      <w:r>
        <w:rPr>
          <w:rtl/>
        </w:rPr>
        <w:t xml:space="preserve">מקצועית </w:t>
      </w:r>
      <w:bookmarkStart w:id="1486" w:name="_ETM_Q5_362060"/>
      <w:bookmarkEnd w:id="1486"/>
      <w:r>
        <w:rPr>
          <w:rtl/>
        </w:rPr>
        <w:t xml:space="preserve">אישית </w:t>
      </w:r>
      <w:bookmarkStart w:id="1487" w:name="_ETM_Q5_362510"/>
      <w:bookmarkEnd w:id="1487"/>
      <w:r>
        <w:rPr>
          <w:rtl/>
        </w:rPr>
        <w:t>שלי</w:t>
      </w:r>
      <w:r>
        <w:rPr>
          <w:rFonts w:hint="cs"/>
          <w:rtl/>
        </w:rPr>
        <w:t>,</w:t>
      </w:r>
      <w:r>
        <w:rPr>
          <w:rtl/>
        </w:rPr>
        <w:t xml:space="preserve"> </w:t>
      </w:r>
      <w:bookmarkStart w:id="1488" w:name="_ETM_Q5_362900"/>
      <w:bookmarkEnd w:id="1488"/>
      <w:r>
        <w:rPr>
          <w:rtl/>
        </w:rPr>
        <w:t xml:space="preserve">גם </w:t>
      </w:r>
      <w:bookmarkStart w:id="1489" w:name="_ETM_Q5_363169"/>
      <w:bookmarkEnd w:id="1489"/>
      <w:r>
        <w:rPr>
          <w:rtl/>
        </w:rPr>
        <w:t>ביטחונית</w:t>
      </w:r>
      <w:r w:rsidR="00D651D0">
        <w:rPr>
          <w:rFonts w:hint="cs"/>
          <w:rtl/>
        </w:rPr>
        <w:t>:</w:t>
      </w:r>
      <w:r>
        <w:rPr>
          <w:rtl/>
        </w:rPr>
        <w:t xml:space="preserve"> </w:t>
      </w:r>
      <w:bookmarkStart w:id="1490" w:name="_ETM_Q5_364600"/>
      <w:bookmarkStart w:id="1491" w:name="_ETM_Q5_365230"/>
      <w:bookmarkEnd w:id="1490"/>
      <w:bookmarkEnd w:id="1491"/>
      <w:r>
        <w:rPr>
          <w:rtl/>
        </w:rPr>
        <w:t xml:space="preserve">התשובה </w:t>
      </w:r>
      <w:bookmarkStart w:id="1492" w:name="_ETM_Q5_365770"/>
      <w:bookmarkEnd w:id="1492"/>
      <w:r>
        <w:rPr>
          <w:rtl/>
        </w:rPr>
        <w:t xml:space="preserve">שניתנה </w:t>
      </w:r>
      <w:bookmarkStart w:id="1493" w:name="_ETM_Q5_366250"/>
      <w:bookmarkEnd w:id="1493"/>
      <w:r>
        <w:rPr>
          <w:rtl/>
        </w:rPr>
        <w:t xml:space="preserve">לא </w:t>
      </w:r>
      <w:bookmarkStart w:id="1494" w:name="_ETM_Q5_366370"/>
      <w:bookmarkEnd w:id="1494"/>
      <w:r>
        <w:rPr>
          <w:rtl/>
        </w:rPr>
        <w:t>מספקת</w:t>
      </w:r>
      <w:r>
        <w:rPr>
          <w:rFonts w:hint="cs"/>
          <w:rtl/>
        </w:rPr>
        <w:t>.</w:t>
      </w:r>
      <w:bookmarkStart w:id="1495" w:name="_ETM_Q5_364845"/>
      <w:bookmarkEnd w:id="1495"/>
    </w:p>
    <w:p w:rsidR="000B79F7" w:rsidRDefault="000B79F7" w:rsidP="00E06311">
      <w:pPr>
        <w:rPr>
          <w:rtl/>
        </w:rPr>
      </w:pPr>
      <w:bookmarkStart w:id="1496" w:name="_ETM_Q5_364939"/>
      <w:bookmarkStart w:id="1497" w:name="_ETM_Q5_366750"/>
      <w:bookmarkEnd w:id="1496"/>
      <w:bookmarkEnd w:id="1497"/>
    </w:p>
    <w:p w:rsidR="000B79F7" w:rsidRDefault="000B79F7" w:rsidP="00E06311">
      <w:pPr>
        <w:pStyle w:val="-"/>
        <w:rPr>
          <w:rtl/>
        </w:rPr>
      </w:pPr>
      <w:bookmarkStart w:id="1498" w:name="_ETM_Q5_366823"/>
      <w:bookmarkEnd w:id="1498"/>
      <w:r w:rsidRPr="00B17ECC">
        <w:rPr>
          <w:rStyle w:val="TagStyle"/>
          <w:rtl/>
        </w:rPr>
        <w:t xml:space="preserve"> &lt;&lt; דובר_המשך &gt;&gt;</w:t>
      </w:r>
      <w:r w:rsidRPr="007D4B82">
        <w:rPr>
          <w:rStyle w:val="TagStyle"/>
          <w:rtl/>
        </w:rPr>
        <w:t xml:space="preserve"> </w:t>
      </w:r>
      <w:r>
        <w:rPr>
          <w:rtl/>
        </w:rPr>
        <w:t>שרת התחבורה והבטיחות בדרכים מרב מיכאלי:</w:t>
      </w:r>
      <w:r w:rsidRPr="007D4B82">
        <w:rPr>
          <w:rStyle w:val="TagStyle"/>
          <w:rtl/>
        </w:rPr>
        <w:t xml:space="preserve"> </w:t>
      </w:r>
      <w:r w:rsidRPr="00B17ECC">
        <w:rPr>
          <w:rStyle w:val="TagStyle"/>
          <w:rtl/>
        </w:rPr>
        <w:t>&lt;&lt; דובר_המשך &gt;&gt;</w:t>
      </w:r>
      <w:r>
        <w:rPr>
          <w:rtl/>
        </w:rPr>
        <w:t xml:space="preserve">  </w:t>
      </w:r>
    </w:p>
    <w:p w:rsidR="000B79F7" w:rsidRPr="007D4B82" w:rsidRDefault="000B79F7" w:rsidP="00E06311">
      <w:pPr>
        <w:ind w:firstLine="0"/>
        <w:rPr>
          <w:rtl/>
          <w:lang w:eastAsia="he-IL"/>
        </w:rPr>
      </w:pPr>
      <w:bookmarkStart w:id="1499" w:name="_ETM_Q5_368073"/>
      <w:bookmarkEnd w:id="1499"/>
    </w:p>
    <w:p w:rsidR="000B79F7" w:rsidRDefault="000B79F7" w:rsidP="00D651D0">
      <w:pPr>
        <w:rPr>
          <w:rtl/>
        </w:rPr>
      </w:pPr>
      <w:bookmarkStart w:id="1500" w:name="_ETM_Q5_364981"/>
      <w:bookmarkStart w:id="1501" w:name="_ETM_Q5_365042"/>
      <w:bookmarkEnd w:id="1500"/>
      <w:bookmarkEnd w:id="1501"/>
      <w:r>
        <w:rPr>
          <w:rtl/>
        </w:rPr>
        <w:t xml:space="preserve"> </w:t>
      </w:r>
      <w:bookmarkStart w:id="1502" w:name="_ETM_Q5_368180"/>
      <w:bookmarkEnd w:id="1502"/>
      <w:r>
        <w:rPr>
          <w:rtl/>
        </w:rPr>
        <w:t xml:space="preserve">היא </w:t>
      </w:r>
      <w:bookmarkStart w:id="1503" w:name="_ETM_Q5_368389"/>
      <w:bookmarkEnd w:id="1503"/>
      <w:r>
        <w:rPr>
          <w:rtl/>
        </w:rPr>
        <w:t xml:space="preserve">לא </w:t>
      </w:r>
      <w:bookmarkStart w:id="1504" w:name="_ETM_Q5_368569"/>
      <w:bookmarkEnd w:id="1504"/>
      <w:r>
        <w:rPr>
          <w:rtl/>
        </w:rPr>
        <w:t>הי</w:t>
      </w:r>
      <w:r>
        <w:rPr>
          <w:rFonts w:hint="cs"/>
          <w:rtl/>
        </w:rPr>
        <w:t>י</w:t>
      </w:r>
      <w:r>
        <w:rPr>
          <w:rtl/>
        </w:rPr>
        <w:t xml:space="preserve">תה </w:t>
      </w:r>
      <w:bookmarkStart w:id="1505" w:name="_ETM_Q5_368840"/>
      <w:bookmarkEnd w:id="1505"/>
      <w:r>
        <w:rPr>
          <w:rtl/>
        </w:rPr>
        <w:t>סופית</w:t>
      </w:r>
      <w:r>
        <w:rPr>
          <w:rFonts w:hint="cs"/>
          <w:rtl/>
        </w:rPr>
        <w:t xml:space="preserve">. אתה יודע, </w:t>
      </w:r>
      <w:bookmarkStart w:id="1506" w:name="_ETM_Q5_371389"/>
      <w:bookmarkEnd w:id="1506"/>
      <w:r>
        <w:rPr>
          <w:rtl/>
        </w:rPr>
        <w:t xml:space="preserve">צריך </w:t>
      </w:r>
      <w:bookmarkStart w:id="1507" w:name="_ETM_Q5_371600"/>
      <w:bookmarkEnd w:id="1507"/>
      <w:r>
        <w:rPr>
          <w:rtl/>
        </w:rPr>
        <w:t>לראות</w:t>
      </w:r>
      <w:r>
        <w:rPr>
          <w:rFonts w:hint="cs"/>
          <w:rtl/>
        </w:rPr>
        <w:t>.</w:t>
      </w:r>
      <w:r>
        <w:rPr>
          <w:rtl/>
        </w:rPr>
        <w:t xml:space="preserve"> </w:t>
      </w:r>
      <w:bookmarkStart w:id="1508" w:name="_ETM_Q5_372569"/>
      <w:bookmarkEnd w:id="1508"/>
      <w:r>
        <w:rPr>
          <w:rtl/>
        </w:rPr>
        <w:t>בקיצור</w:t>
      </w:r>
      <w:r>
        <w:rPr>
          <w:rFonts w:hint="cs"/>
          <w:rtl/>
        </w:rPr>
        <w:t>,</w:t>
      </w:r>
      <w:r>
        <w:rPr>
          <w:rtl/>
        </w:rPr>
        <w:t xml:space="preserve"> </w:t>
      </w:r>
      <w:bookmarkStart w:id="1509" w:name="_ETM_Q5_373200"/>
      <w:bookmarkEnd w:id="1509"/>
      <w:r>
        <w:rPr>
          <w:rtl/>
        </w:rPr>
        <w:t xml:space="preserve">גם </w:t>
      </w:r>
      <w:bookmarkStart w:id="1510" w:name="_ETM_Q5_373499"/>
      <w:bookmarkEnd w:id="1510"/>
      <w:r>
        <w:rPr>
          <w:rtl/>
        </w:rPr>
        <w:t xml:space="preserve">מבחינה </w:t>
      </w:r>
      <w:bookmarkStart w:id="1511" w:name="_ETM_Q5_373889"/>
      <w:bookmarkEnd w:id="1511"/>
      <w:r>
        <w:rPr>
          <w:rtl/>
        </w:rPr>
        <w:t xml:space="preserve">סביבתית </w:t>
      </w:r>
      <w:bookmarkStart w:id="1512" w:name="_ETM_Q5_374700"/>
      <w:bookmarkEnd w:id="1512"/>
      <w:r>
        <w:rPr>
          <w:rtl/>
        </w:rPr>
        <w:t xml:space="preserve">וגם </w:t>
      </w:r>
      <w:bookmarkStart w:id="1513" w:name="_ETM_Q5_375090"/>
      <w:bookmarkEnd w:id="1513"/>
      <w:r>
        <w:rPr>
          <w:rtl/>
        </w:rPr>
        <w:t xml:space="preserve">מבחינה </w:t>
      </w:r>
      <w:bookmarkStart w:id="1514" w:name="_ETM_Q5_375510"/>
      <w:bookmarkEnd w:id="1514"/>
      <w:r>
        <w:rPr>
          <w:rtl/>
        </w:rPr>
        <w:t xml:space="preserve">תחבורתית </w:t>
      </w:r>
      <w:bookmarkStart w:id="1515" w:name="_ETM_Q5_376590"/>
      <w:bookmarkEnd w:id="1515"/>
      <w:r>
        <w:rPr>
          <w:rtl/>
        </w:rPr>
        <w:t xml:space="preserve">צריך </w:t>
      </w:r>
      <w:bookmarkStart w:id="1516" w:name="_ETM_Q5_376980"/>
      <w:bookmarkEnd w:id="1516"/>
      <w:r>
        <w:rPr>
          <w:rtl/>
        </w:rPr>
        <w:t xml:space="preserve">לעשות </w:t>
      </w:r>
      <w:bookmarkStart w:id="1517" w:name="_ETM_Q5_377310"/>
      <w:bookmarkEnd w:id="1517"/>
      <w:r>
        <w:rPr>
          <w:rtl/>
        </w:rPr>
        <w:t xml:space="preserve">את </w:t>
      </w:r>
      <w:bookmarkStart w:id="1518" w:name="_ETM_Q5_377400"/>
      <w:bookmarkEnd w:id="1518"/>
      <w:r>
        <w:rPr>
          <w:rtl/>
        </w:rPr>
        <w:t xml:space="preserve">הדבר </w:t>
      </w:r>
      <w:bookmarkStart w:id="1519" w:name="_ETM_Q5_377730"/>
      <w:bookmarkEnd w:id="1519"/>
      <w:r>
        <w:rPr>
          <w:rtl/>
        </w:rPr>
        <w:t xml:space="preserve">שיהיה </w:t>
      </w:r>
      <w:bookmarkStart w:id="1520" w:name="_ETM_Q5_378060"/>
      <w:bookmarkEnd w:id="1520"/>
      <w:r>
        <w:rPr>
          <w:rtl/>
        </w:rPr>
        <w:t xml:space="preserve">הכי </w:t>
      </w:r>
      <w:bookmarkStart w:id="1521" w:name="_ETM_Q5_378299"/>
      <w:bookmarkEnd w:id="1521"/>
      <w:r>
        <w:rPr>
          <w:rtl/>
        </w:rPr>
        <w:t>אפקטיבי</w:t>
      </w:r>
      <w:r>
        <w:rPr>
          <w:rFonts w:hint="cs"/>
          <w:rtl/>
        </w:rPr>
        <w:t>.</w:t>
      </w:r>
    </w:p>
    <w:p w:rsidR="000B79F7" w:rsidRDefault="000B79F7" w:rsidP="00E06311">
      <w:pPr>
        <w:ind w:firstLine="0"/>
        <w:rPr>
          <w:rtl/>
        </w:rPr>
      </w:pPr>
      <w:bookmarkStart w:id="1522" w:name="_ETM_Q5_379164"/>
      <w:bookmarkStart w:id="1523" w:name="_ETM_Q5_379230"/>
      <w:bookmarkEnd w:id="1522"/>
      <w:bookmarkEnd w:id="1523"/>
    </w:p>
    <w:p w:rsidR="000B79F7" w:rsidRDefault="000B79F7" w:rsidP="00E06311">
      <w:pPr>
        <w:pStyle w:val="af6"/>
        <w:rPr>
          <w:rtl/>
        </w:rPr>
      </w:pPr>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p>
    <w:p w:rsidR="000B79F7" w:rsidRPr="007D4B82" w:rsidRDefault="000B79F7" w:rsidP="00E06311">
      <w:pPr>
        <w:ind w:firstLine="0"/>
        <w:rPr>
          <w:rtl/>
          <w:lang w:eastAsia="he-IL"/>
        </w:rPr>
      </w:pPr>
      <w:bookmarkStart w:id="1524" w:name="_ETM_Q5_380331"/>
      <w:bookmarkEnd w:id="1524"/>
    </w:p>
    <w:p w:rsidR="000B79F7" w:rsidRDefault="000B79F7" w:rsidP="00E06311">
      <w:pPr>
        <w:rPr>
          <w:rtl/>
        </w:rPr>
      </w:pPr>
      <w:bookmarkStart w:id="1525" w:name="_ETM_Q5_378706"/>
      <w:bookmarkStart w:id="1526" w:name="_ETM_Q5_378772"/>
      <w:bookmarkEnd w:id="1525"/>
      <w:bookmarkEnd w:id="1526"/>
      <w:r>
        <w:rPr>
          <w:rtl/>
        </w:rPr>
        <w:t xml:space="preserve"> </w:t>
      </w:r>
      <w:bookmarkStart w:id="1527" w:name="_ETM_Q5_380870"/>
      <w:bookmarkEnd w:id="1527"/>
      <w:r>
        <w:rPr>
          <w:rtl/>
        </w:rPr>
        <w:t xml:space="preserve">תודה </w:t>
      </w:r>
      <w:bookmarkStart w:id="1528" w:name="_ETM_Q5_381169"/>
      <w:bookmarkEnd w:id="1528"/>
      <w:r>
        <w:rPr>
          <w:rtl/>
        </w:rPr>
        <w:t>רבה</w:t>
      </w:r>
      <w:r>
        <w:rPr>
          <w:rFonts w:hint="cs"/>
          <w:rtl/>
        </w:rPr>
        <w:t>.</w:t>
      </w:r>
      <w:r>
        <w:rPr>
          <w:rtl/>
        </w:rPr>
        <w:t xml:space="preserve"> </w:t>
      </w:r>
      <w:bookmarkStart w:id="1529" w:name="_ETM_Q5_381620"/>
      <w:bookmarkEnd w:id="1529"/>
      <w:r>
        <w:rPr>
          <w:rtl/>
        </w:rPr>
        <w:t xml:space="preserve">אני </w:t>
      </w:r>
      <w:bookmarkStart w:id="1530" w:name="_ETM_Q5_381860"/>
      <w:bookmarkEnd w:id="1530"/>
      <w:r>
        <w:rPr>
          <w:rFonts w:hint="cs"/>
          <w:rtl/>
        </w:rPr>
        <w:t xml:space="preserve">אודה </w:t>
      </w:r>
      <w:bookmarkStart w:id="1531" w:name="_ETM_Q5_382220"/>
      <w:bookmarkEnd w:id="1531"/>
      <w:r>
        <w:rPr>
          <w:rFonts w:hint="cs"/>
          <w:rtl/>
        </w:rPr>
        <w:t xml:space="preserve">על </w:t>
      </w:r>
      <w:r>
        <w:rPr>
          <w:rtl/>
        </w:rPr>
        <w:t xml:space="preserve">קשר </w:t>
      </w:r>
      <w:bookmarkStart w:id="1532" w:name="_ETM_Q5_382700"/>
      <w:bookmarkEnd w:id="1532"/>
      <w:r>
        <w:rPr>
          <w:rtl/>
        </w:rPr>
        <w:t xml:space="preserve">עם </w:t>
      </w:r>
      <w:bookmarkStart w:id="1533" w:name="_ETM_Q5_382849"/>
      <w:bookmarkEnd w:id="1533"/>
      <w:r>
        <w:rPr>
          <w:rtl/>
        </w:rPr>
        <w:t>משרדך</w:t>
      </w:r>
      <w:r>
        <w:rPr>
          <w:rFonts w:hint="cs"/>
          <w:rtl/>
        </w:rPr>
        <w:t>.</w:t>
      </w:r>
      <w:bookmarkStart w:id="1534" w:name="_ETM_Q5_384518"/>
      <w:bookmarkEnd w:id="1534"/>
    </w:p>
    <w:p w:rsidR="000B79F7" w:rsidRDefault="000B79F7" w:rsidP="00E06311">
      <w:pPr>
        <w:ind w:firstLine="0"/>
        <w:rPr>
          <w:rtl/>
        </w:rPr>
      </w:pPr>
      <w:bookmarkStart w:id="1535" w:name="_ETM_Q5_384592"/>
      <w:bookmarkStart w:id="1536" w:name="_ETM_Q5_385110"/>
      <w:bookmarkStart w:id="1537" w:name="_ETM_Q5_385176"/>
      <w:bookmarkEnd w:id="1535"/>
      <w:bookmarkEnd w:id="1536"/>
      <w:bookmarkEnd w:id="1537"/>
    </w:p>
    <w:p w:rsidR="000B79F7" w:rsidRDefault="000B79F7" w:rsidP="00E06311">
      <w:pPr>
        <w:pStyle w:val="-"/>
        <w:rPr>
          <w:rtl/>
        </w:rPr>
      </w:pPr>
      <w:bookmarkStart w:id="1538" w:name="ET_speakercontinue_6207_15"/>
      <w:r w:rsidRPr="00B17ECC">
        <w:rPr>
          <w:rStyle w:val="TagStyle"/>
          <w:rtl/>
        </w:rPr>
        <w:t xml:space="preserve"> &lt;&lt; דובר_המשך &gt;&gt;</w:t>
      </w:r>
      <w:r w:rsidRPr="007D4B82">
        <w:rPr>
          <w:rStyle w:val="TagStyle"/>
          <w:rtl/>
        </w:rPr>
        <w:t xml:space="preserve"> </w:t>
      </w:r>
      <w:r>
        <w:rPr>
          <w:rtl/>
        </w:rPr>
        <w:t>שרת התחבורה והבטיחות בדרכים מרב מיכאלי:</w:t>
      </w:r>
      <w:r w:rsidRPr="007D4B82">
        <w:rPr>
          <w:rStyle w:val="TagStyle"/>
          <w:rtl/>
        </w:rPr>
        <w:t xml:space="preserve"> </w:t>
      </w:r>
      <w:r w:rsidRPr="00B17ECC">
        <w:rPr>
          <w:rStyle w:val="TagStyle"/>
          <w:rtl/>
        </w:rPr>
        <w:t>&lt;&lt; דובר_המשך &gt;&gt;</w:t>
      </w:r>
      <w:r>
        <w:rPr>
          <w:rtl/>
        </w:rPr>
        <w:t xml:space="preserve">  </w:t>
      </w:r>
      <w:bookmarkEnd w:id="1538"/>
    </w:p>
    <w:p w:rsidR="000B79F7" w:rsidRPr="007D4B82" w:rsidRDefault="000B79F7" w:rsidP="00E06311">
      <w:pPr>
        <w:rPr>
          <w:rtl/>
          <w:lang w:eastAsia="he-IL"/>
        </w:rPr>
      </w:pPr>
      <w:bookmarkStart w:id="1539" w:name="_ETM_Q5_386193"/>
      <w:bookmarkEnd w:id="1539"/>
    </w:p>
    <w:p w:rsidR="000B79F7" w:rsidRDefault="000B79F7" w:rsidP="00E06311">
      <w:pPr>
        <w:rPr>
          <w:rtl/>
        </w:rPr>
      </w:pPr>
      <w:bookmarkStart w:id="1540" w:name="_ETM_Q5_384630"/>
      <w:bookmarkStart w:id="1541" w:name="_ETM_Q5_384716"/>
      <w:bookmarkEnd w:id="1540"/>
      <w:bookmarkEnd w:id="1541"/>
      <w:r>
        <w:rPr>
          <w:rtl/>
        </w:rPr>
        <w:t xml:space="preserve"> </w:t>
      </w:r>
      <w:bookmarkStart w:id="1542" w:name="_ETM_Q5_383629"/>
      <w:bookmarkEnd w:id="1542"/>
      <w:r>
        <w:rPr>
          <w:rtl/>
        </w:rPr>
        <w:t>בהחלט</w:t>
      </w:r>
      <w:r>
        <w:rPr>
          <w:rFonts w:hint="cs"/>
          <w:rtl/>
        </w:rPr>
        <w:t>,</w:t>
      </w:r>
      <w:r>
        <w:rPr>
          <w:rtl/>
        </w:rPr>
        <w:t xml:space="preserve"> </w:t>
      </w:r>
      <w:bookmarkStart w:id="1543" w:name="_ETM_Q5_384049"/>
      <w:bookmarkEnd w:id="1543"/>
      <w:r>
        <w:rPr>
          <w:rtl/>
        </w:rPr>
        <w:t>כך</w:t>
      </w:r>
      <w:r>
        <w:rPr>
          <w:rFonts w:hint="cs"/>
          <w:rtl/>
        </w:rPr>
        <w:t xml:space="preserve"> יהיה.</w:t>
      </w:r>
    </w:p>
    <w:p w:rsidR="000B79F7" w:rsidRDefault="000B79F7" w:rsidP="00E06311">
      <w:pPr>
        <w:ind w:firstLine="0"/>
        <w:rPr>
          <w:rtl/>
        </w:rPr>
      </w:pPr>
      <w:bookmarkStart w:id="1544" w:name="_ETM_Q5_381367"/>
      <w:bookmarkStart w:id="1545" w:name="_ETM_Q5_381388"/>
      <w:bookmarkStart w:id="1546" w:name="_ETM_Q5_382172"/>
      <w:bookmarkStart w:id="1547" w:name="_ETM_Q5_382230"/>
      <w:bookmarkEnd w:id="1544"/>
      <w:bookmarkEnd w:id="1545"/>
      <w:bookmarkEnd w:id="1546"/>
      <w:bookmarkEnd w:id="1547"/>
    </w:p>
    <w:p w:rsidR="000B79F7" w:rsidRDefault="000B79F7" w:rsidP="00E06311">
      <w:pPr>
        <w:pStyle w:val="af6"/>
        <w:rPr>
          <w:rtl/>
        </w:rPr>
      </w:pPr>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p>
    <w:p w:rsidR="000B79F7" w:rsidRPr="007D4B82" w:rsidRDefault="000B79F7" w:rsidP="00E06311">
      <w:pPr>
        <w:ind w:firstLine="0"/>
        <w:rPr>
          <w:rtl/>
          <w:lang w:eastAsia="he-IL"/>
        </w:rPr>
      </w:pPr>
      <w:bookmarkStart w:id="1548" w:name="_ETM_Q5_383331"/>
      <w:bookmarkEnd w:id="1548"/>
    </w:p>
    <w:p w:rsidR="000B79F7" w:rsidRDefault="000B79F7" w:rsidP="00E06311">
      <w:pPr>
        <w:rPr>
          <w:rtl/>
        </w:rPr>
      </w:pPr>
      <w:bookmarkStart w:id="1549" w:name="_ETM_Q5_381448"/>
      <w:bookmarkEnd w:id="1549"/>
      <w:r>
        <w:rPr>
          <w:rtl/>
        </w:rPr>
        <w:t xml:space="preserve"> </w:t>
      </w:r>
      <w:bookmarkStart w:id="1550" w:name="_ETM_Q5_384379"/>
      <w:bookmarkEnd w:id="1550"/>
      <w:r>
        <w:rPr>
          <w:rtl/>
        </w:rPr>
        <w:t xml:space="preserve">תודה </w:t>
      </w:r>
      <w:bookmarkStart w:id="1551" w:name="_ETM_Q5_384650"/>
      <w:bookmarkEnd w:id="1551"/>
      <w:r>
        <w:rPr>
          <w:rtl/>
        </w:rPr>
        <w:t>רבה</w:t>
      </w:r>
      <w:r>
        <w:rPr>
          <w:rFonts w:hint="cs"/>
          <w:rtl/>
        </w:rPr>
        <w:t>.</w:t>
      </w:r>
      <w:r>
        <w:rPr>
          <w:rtl/>
        </w:rPr>
        <w:t xml:space="preserve"> </w:t>
      </w:r>
      <w:bookmarkStart w:id="1552" w:name="_ETM_Q5_385340"/>
      <w:bookmarkEnd w:id="1552"/>
      <w:r>
        <w:rPr>
          <w:rtl/>
        </w:rPr>
        <w:t xml:space="preserve">תודה </w:t>
      </w:r>
      <w:bookmarkStart w:id="1553" w:name="_ETM_Q5_385579"/>
      <w:bookmarkEnd w:id="1553"/>
      <w:r>
        <w:rPr>
          <w:rtl/>
        </w:rPr>
        <w:t xml:space="preserve">רבה </w:t>
      </w:r>
      <w:bookmarkStart w:id="1554" w:name="_ETM_Q5_385849"/>
      <w:bookmarkEnd w:id="1554"/>
      <w:r>
        <w:rPr>
          <w:rtl/>
        </w:rPr>
        <w:t xml:space="preserve">לך </w:t>
      </w:r>
      <w:bookmarkStart w:id="1555" w:name="_ETM_Q5_386030"/>
      <w:bookmarkEnd w:id="1555"/>
      <w:r>
        <w:rPr>
          <w:rtl/>
        </w:rPr>
        <w:t xml:space="preserve">על </w:t>
      </w:r>
      <w:bookmarkStart w:id="1556" w:name="_ETM_Q5_386120"/>
      <w:bookmarkEnd w:id="1556"/>
      <w:r>
        <w:rPr>
          <w:rtl/>
        </w:rPr>
        <w:t xml:space="preserve">זה </w:t>
      </w:r>
      <w:bookmarkStart w:id="1557" w:name="_ETM_Q5_386299"/>
      <w:bookmarkEnd w:id="1557"/>
      <w:r>
        <w:rPr>
          <w:rtl/>
        </w:rPr>
        <w:t xml:space="preserve">שהגעת </w:t>
      </w:r>
      <w:bookmarkStart w:id="1558" w:name="_ETM_Q5_386900"/>
      <w:bookmarkEnd w:id="1558"/>
      <w:r>
        <w:rPr>
          <w:rtl/>
        </w:rPr>
        <w:t xml:space="preserve">והשבת </w:t>
      </w:r>
      <w:bookmarkStart w:id="1559" w:name="_ETM_Q5_387560"/>
      <w:bookmarkEnd w:id="1559"/>
      <w:r>
        <w:rPr>
          <w:rtl/>
        </w:rPr>
        <w:t>באריכות</w:t>
      </w:r>
      <w:r>
        <w:rPr>
          <w:rFonts w:hint="cs"/>
          <w:rtl/>
        </w:rPr>
        <w:t>.</w:t>
      </w:r>
      <w:bookmarkStart w:id="1560" w:name="_ETM_Q5_389948"/>
      <w:bookmarkEnd w:id="1560"/>
    </w:p>
    <w:p w:rsidR="000B79F7" w:rsidRDefault="000B79F7" w:rsidP="00E06311">
      <w:pPr>
        <w:ind w:firstLine="0"/>
        <w:rPr>
          <w:rtl/>
        </w:rPr>
      </w:pPr>
      <w:bookmarkStart w:id="1561" w:name="_ETM_Q5_390018"/>
      <w:bookmarkStart w:id="1562" w:name="_ETM_Q5_390076"/>
      <w:bookmarkStart w:id="1563" w:name="_ETM_Q5_391277"/>
      <w:bookmarkStart w:id="1564" w:name="_ETM_Q5_391334"/>
      <w:bookmarkEnd w:id="1561"/>
      <w:bookmarkEnd w:id="1562"/>
      <w:bookmarkEnd w:id="1563"/>
      <w:bookmarkEnd w:id="1564"/>
    </w:p>
    <w:p w:rsidR="000B79F7" w:rsidRDefault="000B79F7" w:rsidP="00E06311">
      <w:pPr>
        <w:pStyle w:val="-"/>
        <w:rPr>
          <w:rtl/>
        </w:rPr>
      </w:pPr>
      <w:r w:rsidRPr="00B17ECC">
        <w:rPr>
          <w:rStyle w:val="TagStyle"/>
          <w:rtl/>
        </w:rPr>
        <w:t xml:space="preserve"> &lt;&lt; דובר_המשך &gt;&gt;</w:t>
      </w:r>
      <w:r w:rsidRPr="007D4B82">
        <w:rPr>
          <w:rStyle w:val="TagStyle"/>
          <w:rtl/>
        </w:rPr>
        <w:t xml:space="preserve"> </w:t>
      </w:r>
      <w:r>
        <w:rPr>
          <w:rtl/>
        </w:rPr>
        <w:t>שרת התחבורה והבטיחות בדרכים מרב מיכאלי:</w:t>
      </w:r>
      <w:r w:rsidRPr="007D4B82">
        <w:rPr>
          <w:rStyle w:val="TagStyle"/>
          <w:rtl/>
        </w:rPr>
        <w:t xml:space="preserve"> </w:t>
      </w:r>
      <w:r w:rsidRPr="00B17ECC">
        <w:rPr>
          <w:rStyle w:val="TagStyle"/>
          <w:rtl/>
        </w:rPr>
        <w:t>&lt;&lt; דובר_המשך &gt;&gt;</w:t>
      </w:r>
      <w:r>
        <w:rPr>
          <w:rtl/>
        </w:rPr>
        <w:t xml:space="preserve">  </w:t>
      </w:r>
    </w:p>
    <w:p w:rsidR="000B79F7" w:rsidRPr="007D4B82" w:rsidRDefault="000B79F7" w:rsidP="00E06311">
      <w:pPr>
        <w:rPr>
          <w:rtl/>
          <w:lang w:eastAsia="he-IL"/>
        </w:rPr>
      </w:pPr>
      <w:bookmarkStart w:id="1565" w:name="_ETM_Q5_392199"/>
      <w:bookmarkEnd w:id="1565"/>
    </w:p>
    <w:p w:rsidR="000B79F7" w:rsidRDefault="000B79F7" w:rsidP="00E06311">
      <w:pPr>
        <w:rPr>
          <w:rtl/>
        </w:rPr>
      </w:pPr>
      <w:bookmarkStart w:id="1566" w:name="_ETM_Q5_390148"/>
      <w:bookmarkEnd w:id="1566"/>
      <w:r>
        <w:rPr>
          <w:rtl/>
        </w:rPr>
        <w:t xml:space="preserve"> </w:t>
      </w:r>
      <w:bookmarkStart w:id="1567" w:name="_ETM_Q5_388340"/>
      <w:bookmarkStart w:id="1568" w:name="_ETM_Q5_388519"/>
      <w:bookmarkEnd w:id="1567"/>
      <w:bookmarkEnd w:id="1568"/>
      <w:r>
        <w:rPr>
          <w:rtl/>
        </w:rPr>
        <w:t xml:space="preserve">אני </w:t>
      </w:r>
      <w:bookmarkStart w:id="1569" w:name="_ETM_Q5_388849"/>
      <w:bookmarkEnd w:id="1569"/>
      <w:r>
        <w:rPr>
          <w:rtl/>
        </w:rPr>
        <w:t xml:space="preserve">לא </w:t>
      </w:r>
      <w:bookmarkStart w:id="1570" w:name="_ETM_Q5_388970"/>
      <w:bookmarkEnd w:id="1570"/>
      <w:r>
        <w:rPr>
          <w:rtl/>
        </w:rPr>
        <w:t xml:space="preserve">עונה </w:t>
      </w:r>
      <w:bookmarkStart w:id="1571" w:name="_ETM_Q5_389150"/>
      <w:bookmarkEnd w:id="1571"/>
      <w:r>
        <w:rPr>
          <w:rtl/>
        </w:rPr>
        <w:t xml:space="preserve">לחבר </w:t>
      </w:r>
      <w:bookmarkStart w:id="1572" w:name="_ETM_Q5_389450"/>
      <w:bookmarkEnd w:id="1572"/>
      <w:r>
        <w:rPr>
          <w:rtl/>
        </w:rPr>
        <w:t xml:space="preserve">הכנסת </w:t>
      </w:r>
      <w:bookmarkStart w:id="1573" w:name="_ETM_Q5_389780"/>
      <w:bookmarkEnd w:id="1573"/>
      <w:r>
        <w:rPr>
          <w:rtl/>
        </w:rPr>
        <w:t>פינדרוס</w:t>
      </w:r>
      <w:r>
        <w:rPr>
          <w:rFonts w:hint="cs"/>
          <w:rtl/>
        </w:rPr>
        <w:t>?</w:t>
      </w:r>
      <w:bookmarkStart w:id="1574" w:name="_ETM_Q5_391547"/>
      <w:bookmarkEnd w:id="1574"/>
    </w:p>
    <w:p w:rsidR="000B79F7" w:rsidRDefault="000B79F7" w:rsidP="00E06311">
      <w:pPr>
        <w:ind w:firstLine="0"/>
        <w:rPr>
          <w:rtl/>
        </w:rPr>
      </w:pPr>
      <w:bookmarkStart w:id="1575" w:name="_ETM_Q5_391630"/>
      <w:bookmarkStart w:id="1576" w:name="_ETM_Q5_392682"/>
      <w:bookmarkStart w:id="1577" w:name="_ETM_Q5_392739"/>
      <w:bookmarkEnd w:id="1575"/>
      <w:bookmarkEnd w:id="1576"/>
      <w:bookmarkEnd w:id="1577"/>
    </w:p>
    <w:p w:rsidR="000B79F7" w:rsidRDefault="000B79F7" w:rsidP="00E06311">
      <w:pPr>
        <w:pStyle w:val="af6"/>
        <w:rPr>
          <w:rtl/>
        </w:rPr>
      </w:pPr>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p>
    <w:p w:rsidR="000B79F7" w:rsidRPr="007D4B82" w:rsidRDefault="000B79F7" w:rsidP="00E06311">
      <w:pPr>
        <w:ind w:firstLine="0"/>
        <w:rPr>
          <w:rtl/>
          <w:lang w:eastAsia="he-IL"/>
        </w:rPr>
      </w:pPr>
      <w:bookmarkStart w:id="1578" w:name="_ETM_Q5_393684"/>
      <w:bookmarkEnd w:id="1578"/>
    </w:p>
    <w:p w:rsidR="000B79F7" w:rsidRDefault="000B79F7" w:rsidP="00E06311">
      <w:pPr>
        <w:rPr>
          <w:rtl/>
        </w:rPr>
      </w:pPr>
      <w:bookmarkStart w:id="1579" w:name="_ETM_Q5_391659"/>
      <w:bookmarkStart w:id="1580" w:name="_ETM_Q5_391725"/>
      <w:bookmarkEnd w:id="1579"/>
      <w:bookmarkEnd w:id="1580"/>
      <w:r>
        <w:rPr>
          <w:rtl/>
        </w:rPr>
        <w:t xml:space="preserve"> </w:t>
      </w:r>
      <w:bookmarkStart w:id="1581" w:name="_ETM_Q5_390709"/>
      <w:bookmarkEnd w:id="1581"/>
      <w:r>
        <w:rPr>
          <w:rtl/>
        </w:rPr>
        <w:t xml:space="preserve">חבר </w:t>
      </w:r>
      <w:bookmarkStart w:id="1582" w:name="_ETM_Q5_391040"/>
      <w:bookmarkEnd w:id="1582"/>
      <w:r>
        <w:rPr>
          <w:rtl/>
        </w:rPr>
        <w:t xml:space="preserve">הכנסת </w:t>
      </w:r>
      <w:bookmarkStart w:id="1583" w:name="_ETM_Q5_391459"/>
      <w:bookmarkEnd w:id="1583"/>
      <w:r>
        <w:rPr>
          <w:rtl/>
        </w:rPr>
        <w:t>פינדרוס</w:t>
      </w:r>
      <w:bookmarkStart w:id="1584" w:name="_ETM_Q5_393064"/>
      <w:bookmarkEnd w:id="1584"/>
      <w:r>
        <w:rPr>
          <w:rFonts w:hint="cs"/>
          <w:rtl/>
        </w:rPr>
        <w:t xml:space="preserve"> </w:t>
      </w:r>
      <w:r>
        <w:rPr>
          <w:rtl/>
        </w:rPr>
        <w:t xml:space="preserve">– </w:t>
      </w:r>
      <w:bookmarkStart w:id="1585" w:name="_ETM_Q5_392000"/>
      <w:bookmarkEnd w:id="1585"/>
      <w:r>
        <w:rPr>
          <w:rtl/>
        </w:rPr>
        <w:t>בהחלט</w:t>
      </w:r>
      <w:r>
        <w:rPr>
          <w:rFonts w:hint="cs"/>
          <w:rtl/>
        </w:rPr>
        <w:t>.</w:t>
      </w:r>
      <w:r>
        <w:rPr>
          <w:rtl/>
        </w:rPr>
        <w:t xml:space="preserve"> </w:t>
      </w:r>
      <w:bookmarkStart w:id="1586" w:name="_ETM_Q5_392780"/>
      <w:bookmarkEnd w:id="1586"/>
      <w:r>
        <w:rPr>
          <w:rtl/>
        </w:rPr>
        <w:t xml:space="preserve">חבר </w:t>
      </w:r>
      <w:bookmarkStart w:id="1587" w:name="_ETM_Q5_393079"/>
      <w:bookmarkEnd w:id="1587"/>
      <w:r>
        <w:rPr>
          <w:rtl/>
        </w:rPr>
        <w:t xml:space="preserve">הכנסת </w:t>
      </w:r>
      <w:bookmarkStart w:id="1588" w:name="_ETM_Q5_393470"/>
      <w:bookmarkEnd w:id="1588"/>
      <w:r>
        <w:rPr>
          <w:rtl/>
        </w:rPr>
        <w:t>פינדרוס</w:t>
      </w:r>
      <w:r>
        <w:rPr>
          <w:rFonts w:hint="cs"/>
          <w:rtl/>
        </w:rPr>
        <w:t>:</w:t>
      </w:r>
      <w:r>
        <w:rPr>
          <w:rtl/>
        </w:rPr>
        <w:t xml:space="preserve"> </w:t>
      </w:r>
      <w:bookmarkStart w:id="1589" w:name="_ETM_Q5_393950"/>
      <w:bookmarkEnd w:id="1589"/>
      <w:r>
        <w:rPr>
          <w:rtl/>
        </w:rPr>
        <w:t xml:space="preserve">מצב </w:t>
      </w:r>
      <w:bookmarkStart w:id="1590" w:name="_ETM_Q5_394280"/>
      <w:bookmarkEnd w:id="1590"/>
      <w:r>
        <w:rPr>
          <w:rtl/>
        </w:rPr>
        <w:t xml:space="preserve">הכבישים </w:t>
      </w:r>
      <w:bookmarkStart w:id="1591" w:name="_ETM_Q5_394730"/>
      <w:bookmarkEnd w:id="1591"/>
      <w:r>
        <w:rPr>
          <w:rtl/>
        </w:rPr>
        <w:t xml:space="preserve">ברמת </w:t>
      </w:r>
      <w:bookmarkStart w:id="1592" w:name="_ETM_Q5_395150"/>
      <w:bookmarkEnd w:id="1592"/>
      <w:r>
        <w:rPr>
          <w:rtl/>
        </w:rPr>
        <w:t>הגולן</w:t>
      </w:r>
      <w:r>
        <w:rPr>
          <w:rFonts w:hint="cs"/>
          <w:rtl/>
        </w:rPr>
        <w:t>.</w:t>
      </w:r>
      <w:r>
        <w:rPr>
          <w:rtl/>
        </w:rPr>
        <w:t xml:space="preserve"> </w:t>
      </w:r>
      <w:bookmarkStart w:id="1593" w:name="_ETM_Q5_395599"/>
      <w:bookmarkEnd w:id="1593"/>
      <w:r>
        <w:rPr>
          <w:rtl/>
        </w:rPr>
        <w:t>בבקשה</w:t>
      </w:r>
      <w:r>
        <w:rPr>
          <w:rFonts w:hint="cs"/>
          <w:rtl/>
        </w:rPr>
        <w:t>.</w:t>
      </w:r>
    </w:p>
    <w:p w:rsidR="000B79F7" w:rsidRDefault="000B79F7" w:rsidP="00E06311">
      <w:pPr>
        <w:ind w:firstLine="0"/>
        <w:rPr>
          <w:rtl/>
        </w:rPr>
      </w:pPr>
      <w:bookmarkStart w:id="1594" w:name="_ETM_Q5_399547"/>
      <w:bookmarkStart w:id="1595" w:name="_ETM_Q5_399586"/>
      <w:bookmarkStart w:id="1596" w:name="_ETM_Q5_400112"/>
      <w:bookmarkStart w:id="1597" w:name="_ETM_Q5_400199"/>
      <w:bookmarkEnd w:id="1594"/>
      <w:bookmarkEnd w:id="1595"/>
      <w:bookmarkEnd w:id="1596"/>
      <w:bookmarkEnd w:id="1597"/>
    </w:p>
    <w:p w:rsidR="000B79F7" w:rsidRDefault="000B79F7" w:rsidP="00E06311">
      <w:pPr>
        <w:pStyle w:val="a9"/>
        <w:rPr>
          <w:rtl/>
        </w:rPr>
      </w:pPr>
      <w:bookmarkStart w:id="1598" w:name="ET_query_625083_20"/>
      <w:r w:rsidRPr="00B17ECC">
        <w:rPr>
          <w:rStyle w:val="TagStyle"/>
          <w:rtl/>
        </w:rPr>
        <w:t>&lt;&lt; שאילתה &gt;&gt;</w:t>
      </w:r>
      <w:r w:rsidRPr="007D4B82">
        <w:rPr>
          <w:rStyle w:val="TagStyle"/>
          <w:rtl/>
        </w:rPr>
        <w:t xml:space="preserve"> </w:t>
      </w:r>
      <w:bookmarkStart w:id="1599" w:name="_Toc89938971"/>
      <w:bookmarkStart w:id="1600" w:name="_Toc89943648"/>
      <w:bookmarkStart w:id="1601" w:name="_Toc89943841"/>
      <w:bookmarkStart w:id="1602" w:name="_Toc89944113"/>
      <w:bookmarkStart w:id="1603" w:name="_Toc107991141"/>
      <w:bookmarkStart w:id="1604" w:name="_Toc108352022"/>
      <w:r>
        <w:rPr>
          <w:rtl/>
        </w:rPr>
        <w:t>277. מצב הכבישים ברמת הגולן</w:t>
      </w:r>
      <w:bookmarkEnd w:id="1599"/>
      <w:bookmarkEnd w:id="1600"/>
      <w:bookmarkEnd w:id="1601"/>
      <w:bookmarkEnd w:id="1602"/>
      <w:bookmarkEnd w:id="1603"/>
      <w:bookmarkEnd w:id="1604"/>
      <w:r w:rsidRPr="007D4B82">
        <w:rPr>
          <w:rStyle w:val="TagStyle"/>
          <w:rtl/>
        </w:rPr>
        <w:t xml:space="preserve"> </w:t>
      </w:r>
      <w:r w:rsidRPr="00B17ECC">
        <w:rPr>
          <w:rStyle w:val="TagStyle"/>
          <w:rtl/>
        </w:rPr>
        <w:t>&lt;&lt; שאילתה &gt;&gt;</w:t>
      </w:r>
      <w:bookmarkEnd w:id="1598"/>
      <w:r>
        <w:rPr>
          <w:rtl/>
        </w:rPr>
        <w:t xml:space="preserve">  </w:t>
      </w:r>
    </w:p>
    <w:p w:rsidR="000B79F7" w:rsidRDefault="000B79F7" w:rsidP="00E06311">
      <w:pPr>
        <w:keepNext/>
        <w:rPr>
          <w:rtl/>
        </w:rPr>
      </w:pPr>
      <w:bookmarkStart w:id="1605" w:name="ET_speaker_5797_19"/>
    </w:p>
    <w:p w:rsidR="000B79F7" w:rsidRDefault="000B79F7" w:rsidP="00E06311">
      <w:pPr>
        <w:pStyle w:val="a4"/>
        <w:rPr>
          <w:rtl/>
        </w:rPr>
      </w:pPr>
      <w:r w:rsidRPr="00B17ECC">
        <w:rPr>
          <w:rStyle w:val="TagStyle"/>
          <w:rtl/>
        </w:rPr>
        <w:t xml:space="preserve"> &lt;&lt; דובר &gt;&gt;</w:t>
      </w:r>
      <w:r w:rsidRPr="007D4B82">
        <w:rPr>
          <w:rStyle w:val="TagStyle"/>
          <w:rtl/>
        </w:rPr>
        <w:t xml:space="preserve"> </w:t>
      </w:r>
      <w:bookmarkStart w:id="1606" w:name="_Toc89938972"/>
      <w:bookmarkStart w:id="1607" w:name="_Toc89943649"/>
      <w:bookmarkStart w:id="1608" w:name="_Toc89943842"/>
      <w:bookmarkStart w:id="1609" w:name="_Toc89944114"/>
      <w:bookmarkStart w:id="1610" w:name="_Toc107991142"/>
      <w:bookmarkStart w:id="1611" w:name="_Toc108352023"/>
      <w:r>
        <w:rPr>
          <w:rtl/>
        </w:rPr>
        <w:t>יצחק פינדרוס (יהדות התורה):</w:t>
      </w:r>
      <w:bookmarkEnd w:id="1606"/>
      <w:bookmarkEnd w:id="1607"/>
      <w:bookmarkEnd w:id="1608"/>
      <w:bookmarkEnd w:id="1609"/>
      <w:bookmarkEnd w:id="1610"/>
      <w:bookmarkEnd w:id="1611"/>
      <w:r w:rsidRPr="007D4B82">
        <w:rPr>
          <w:rStyle w:val="TagStyle"/>
          <w:rtl/>
        </w:rPr>
        <w:t xml:space="preserve"> </w:t>
      </w:r>
      <w:r w:rsidRPr="00B17ECC">
        <w:rPr>
          <w:rStyle w:val="TagStyle"/>
          <w:rtl/>
        </w:rPr>
        <w:t>&lt;&lt; דובר &gt;&gt;</w:t>
      </w:r>
      <w:r>
        <w:rPr>
          <w:rtl/>
        </w:rPr>
        <w:t xml:space="preserve">  </w:t>
      </w:r>
      <w:bookmarkEnd w:id="1605"/>
    </w:p>
    <w:p w:rsidR="000B79F7" w:rsidRDefault="000B79F7" w:rsidP="00515904">
      <w:pPr>
        <w:rPr>
          <w:rtl/>
          <w:lang w:eastAsia="he-IL"/>
        </w:rPr>
      </w:pPr>
    </w:p>
    <w:p w:rsidR="000B79F7" w:rsidRDefault="000B79F7" w:rsidP="00D651D0">
      <w:pPr>
        <w:rPr>
          <w:rtl/>
        </w:rPr>
      </w:pPr>
      <w:bookmarkStart w:id="1612" w:name="_ETM_Q5_403081"/>
      <w:bookmarkStart w:id="1613" w:name="_ETM_Q5_403520"/>
      <w:bookmarkStart w:id="1614" w:name="_ETM_Q5_404497"/>
      <w:bookmarkStart w:id="1615" w:name="_ETM_Q5_403190"/>
      <w:bookmarkStart w:id="1616" w:name="_ETM_Q5_406040"/>
      <w:bookmarkEnd w:id="1612"/>
      <w:bookmarkEnd w:id="1613"/>
      <w:bookmarkEnd w:id="1614"/>
      <w:bookmarkEnd w:id="1615"/>
      <w:bookmarkEnd w:id="1616"/>
      <w:r>
        <w:rPr>
          <w:rtl/>
        </w:rPr>
        <w:t xml:space="preserve">גברתי </w:t>
      </w:r>
      <w:bookmarkStart w:id="1617" w:name="_ETM_Q5_406460"/>
      <w:bookmarkEnd w:id="1617"/>
      <w:r>
        <w:rPr>
          <w:rtl/>
        </w:rPr>
        <w:t>השרה</w:t>
      </w:r>
      <w:r>
        <w:rPr>
          <w:rFonts w:hint="cs"/>
          <w:rtl/>
        </w:rPr>
        <w:t>,</w:t>
      </w:r>
      <w:r>
        <w:rPr>
          <w:rtl/>
        </w:rPr>
        <w:t xml:space="preserve"> </w:t>
      </w:r>
      <w:bookmarkStart w:id="1618" w:name="_ETM_Q5_407080"/>
      <w:bookmarkEnd w:id="1618"/>
      <w:r>
        <w:rPr>
          <w:rtl/>
        </w:rPr>
        <w:t xml:space="preserve">גם </w:t>
      </w:r>
      <w:bookmarkStart w:id="1619" w:name="_ETM_Q5_407380"/>
      <w:bookmarkEnd w:id="1619"/>
      <w:r>
        <w:rPr>
          <w:rtl/>
        </w:rPr>
        <w:t>דיווחים</w:t>
      </w:r>
      <w:r w:rsidR="00D651D0">
        <w:rPr>
          <w:rFonts w:hint="cs"/>
          <w:rtl/>
        </w:rPr>
        <w:t>,</w:t>
      </w:r>
      <w:r>
        <w:rPr>
          <w:rtl/>
        </w:rPr>
        <w:t xml:space="preserve"> </w:t>
      </w:r>
      <w:bookmarkStart w:id="1620" w:name="_ETM_Q5_407800"/>
      <w:bookmarkEnd w:id="1620"/>
      <w:r>
        <w:rPr>
          <w:rtl/>
        </w:rPr>
        <w:t xml:space="preserve">אבל </w:t>
      </w:r>
      <w:bookmarkStart w:id="1621" w:name="_ETM_Q5_407950"/>
      <w:bookmarkEnd w:id="1621"/>
      <w:r>
        <w:rPr>
          <w:rtl/>
        </w:rPr>
        <w:t xml:space="preserve">גם </w:t>
      </w:r>
      <w:bookmarkStart w:id="1622" w:name="_ETM_Q5_408580"/>
      <w:bookmarkStart w:id="1623" w:name="_ETM_Q5_410159"/>
      <w:bookmarkEnd w:id="1622"/>
      <w:bookmarkEnd w:id="1623"/>
      <w:r>
        <w:rPr>
          <w:rtl/>
        </w:rPr>
        <w:t xml:space="preserve">ניסיון </w:t>
      </w:r>
      <w:bookmarkStart w:id="1624" w:name="_ETM_Q5_410609"/>
      <w:bookmarkEnd w:id="1624"/>
      <w:r>
        <w:rPr>
          <w:rtl/>
        </w:rPr>
        <w:t>אישי</w:t>
      </w:r>
      <w:bookmarkStart w:id="1625" w:name="_ETM_Q5_411209"/>
      <w:bookmarkStart w:id="1626" w:name="_ETM_Q5_411799"/>
      <w:bookmarkStart w:id="1627" w:name="_ETM_Q5_411893"/>
      <w:bookmarkEnd w:id="1625"/>
      <w:bookmarkEnd w:id="1626"/>
      <w:bookmarkEnd w:id="1627"/>
      <w:r w:rsidR="00D651D0">
        <w:rPr>
          <w:rFonts w:hint="cs"/>
          <w:rtl/>
        </w:rPr>
        <w:t>,</w:t>
      </w:r>
      <w:r>
        <w:rPr>
          <w:rFonts w:hint="cs"/>
          <w:rtl/>
        </w:rPr>
        <w:t xml:space="preserve"> על מצבם העגום של הכבישים ברמת הגולן מעידים ליקויים כגון בורות, סדקים, היעדר שוליים, מדרגות ועוד. מהמידע שברשותי עולה כי בשלוש השנים האחרונות לא היה טיפול משמעותי בליקויים אלו.</w:t>
      </w:r>
    </w:p>
    <w:p w:rsidR="000B79F7" w:rsidRPr="009F1FFC" w:rsidRDefault="000B79F7" w:rsidP="00E06311">
      <w:pPr>
        <w:rPr>
          <w:rtl/>
        </w:rPr>
      </w:pPr>
      <w:bookmarkStart w:id="1628" w:name="_ETM_Q5_423641"/>
      <w:bookmarkStart w:id="1629" w:name="_ETM_Q5_423719"/>
      <w:bookmarkEnd w:id="1628"/>
      <w:bookmarkEnd w:id="1629"/>
    </w:p>
    <w:p w:rsidR="000B79F7" w:rsidRPr="00472AB3" w:rsidRDefault="000B79F7" w:rsidP="00E06311">
      <w:pPr>
        <w:rPr>
          <w:rtl/>
        </w:rPr>
      </w:pPr>
      <w:r w:rsidRPr="00472AB3">
        <w:rPr>
          <w:rFonts w:hint="cs"/>
          <w:rtl/>
        </w:rPr>
        <w:t>רצוני לשאול:</w:t>
      </w:r>
    </w:p>
    <w:p w:rsidR="000B79F7" w:rsidRDefault="000B79F7" w:rsidP="00E06311">
      <w:pPr>
        <w:rPr>
          <w:rtl/>
        </w:rPr>
      </w:pPr>
      <w:bookmarkStart w:id="1630" w:name="_ETM_Q5_424489"/>
      <w:bookmarkEnd w:id="1630"/>
    </w:p>
    <w:p w:rsidR="000B79F7" w:rsidRDefault="000B79F7" w:rsidP="00E06311">
      <w:bookmarkStart w:id="1631" w:name="_ETM_Q5_424564"/>
      <w:bookmarkStart w:id="1632" w:name="_ETM_Q5_426569"/>
      <w:bookmarkEnd w:id="1631"/>
      <w:bookmarkEnd w:id="1632"/>
      <w:r>
        <w:rPr>
          <w:rFonts w:hint="cs"/>
          <w:rtl/>
        </w:rPr>
        <w:t>1. האם למשרד יש תוכנית סדורה לשקם את כבישי האזור?</w:t>
      </w:r>
    </w:p>
    <w:p w:rsidR="000B79F7" w:rsidRPr="009F1FFC" w:rsidRDefault="000B79F7" w:rsidP="00E06311">
      <w:pPr>
        <w:ind w:left="1080" w:firstLine="0"/>
        <w:rPr>
          <w:rtl/>
        </w:rPr>
      </w:pPr>
    </w:p>
    <w:p w:rsidR="000B79F7" w:rsidRDefault="000B79F7" w:rsidP="00E06311">
      <w:r>
        <w:rPr>
          <w:rFonts w:hint="cs"/>
          <w:rtl/>
        </w:rPr>
        <w:t xml:space="preserve">2. אם לא </w:t>
      </w:r>
      <w:r>
        <w:rPr>
          <w:rFonts w:hint="eastAsia"/>
          <w:rtl/>
        </w:rPr>
        <w:t>–</w:t>
      </w:r>
      <w:r>
        <w:rPr>
          <w:rFonts w:hint="cs"/>
          <w:rtl/>
        </w:rPr>
        <w:t xml:space="preserve"> מדוע? </w:t>
      </w:r>
    </w:p>
    <w:p w:rsidR="000B79F7" w:rsidRDefault="000B79F7" w:rsidP="00E06311">
      <w:pPr>
        <w:rPr>
          <w:rtl/>
        </w:rPr>
      </w:pPr>
    </w:p>
    <w:p w:rsidR="000B79F7" w:rsidRDefault="000B79F7" w:rsidP="00E06311">
      <w:bookmarkStart w:id="1633" w:name="_ETM_Q5_428264"/>
      <w:bookmarkStart w:id="1634" w:name="_ETM_Q5_428298"/>
      <w:bookmarkEnd w:id="1633"/>
      <w:bookmarkEnd w:id="1634"/>
      <w:r>
        <w:rPr>
          <w:rFonts w:hint="cs"/>
          <w:rtl/>
        </w:rPr>
        <w:t>3. מתי המשרד יחל בטיפול יסודי ושיקום הכבישים?</w:t>
      </w:r>
      <w:bookmarkStart w:id="1635" w:name="_ETM_Q5_431004"/>
      <w:bookmarkEnd w:id="1635"/>
    </w:p>
    <w:p w:rsidR="000B79F7" w:rsidRDefault="000B79F7" w:rsidP="00E06311">
      <w:pPr>
        <w:rPr>
          <w:rtl/>
        </w:rPr>
      </w:pPr>
    </w:p>
    <w:p w:rsidR="000B79F7" w:rsidRDefault="000B79F7" w:rsidP="00F443F3">
      <w:pPr>
        <w:pStyle w:val="a4"/>
        <w:rPr>
          <w:rtl/>
        </w:rPr>
      </w:pPr>
      <w:bookmarkStart w:id="1636" w:name="_ETM_Q5_442074"/>
      <w:bookmarkStart w:id="1637" w:name="_ETM_Q5_442331"/>
      <w:bookmarkStart w:id="1638" w:name="_ETM_Q5_442357"/>
      <w:bookmarkStart w:id="1639" w:name="_ETM_Q5_442418"/>
      <w:bookmarkStart w:id="1640" w:name="_ETM_Q5_431075"/>
      <w:bookmarkStart w:id="1641" w:name="_ETM_Q5_431131"/>
      <w:bookmarkStart w:id="1642" w:name="_ETM_Q5_431201"/>
      <w:bookmarkStart w:id="1643" w:name="_ETM_Q5_433094"/>
      <w:bookmarkStart w:id="1644" w:name="_ETM_Q5_433160"/>
      <w:bookmarkStart w:id="1645" w:name="ET_speakercontinue_6207_22"/>
      <w:bookmarkEnd w:id="1636"/>
      <w:bookmarkEnd w:id="1637"/>
      <w:bookmarkEnd w:id="1638"/>
      <w:bookmarkEnd w:id="1639"/>
      <w:bookmarkEnd w:id="1640"/>
      <w:bookmarkEnd w:id="1641"/>
      <w:bookmarkEnd w:id="1642"/>
      <w:bookmarkEnd w:id="1643"/>
      <w:bookmarkEnd w:id="1644"/>
      <w:r w:rsidRPr="00F443F3">
        <w:rPr>
          <w:rStyle w:val="TagStyle"/>
          <w:rtl/>
        </w:rPr>
        <w:t xml:space="preserve"> &lt;&lt; דובר &gt;&gt;</w:t>
      </w:r>
      <w:r w:rsidRPr="007D4B82">
        <w:rPr>
          <w:rStyle w:val="TagStyle"/>
          <w:rtl/>
        </w:rPr>
        <w:t xml:space="preserve"> </w:t>
      </w:r>
      <w:bookmarkStart w:id="1646" w:name="_Toc89943650"/>
      <w:bookmarkStart w:id="1647" w:name="_Toc89943843"/>
      <w:bookmarkStart w:id="1648" w:name="_Toc89944115"/>
      <w:bookmarkStart w:id="1649" w:name="_Toc107991143"/>
      <w:bookmarkStart w:id="1650" w:name="_Toc108352024"/>
      <w:r>
        <w:rPr>
          <w:rtl/>
        </w:rPr>
        <w:t>שרת התחבורה והבטיחות בדרכים מרב מיכאלי:</w:t>
      </w:r>
      <w:bookmarkEnd w:id="1646"/>
      <w:bookmarkEnd w:id="1647"/>
      <w:bookmarkEnd w:id="1648"/>
      <w:bookmarkEnd w:id="1649"/>
      <w:bookmarkEnd w:id="1650"/>
      <w:r w:rsidRPr="007D4B82">
        <w:rPr>
          <w:rStyle w:val="TagStyle"/>
          <w:rtl/>
        </w:rPr>
        <w:t xml:space="preserve"> </w:t>
      </w:r>
      <w:r w:rsidRPr="00F443F3">
        <w:rPr>
          <w:rStyle w:val="TagStyle"/>
          <w:rtl/>
        </w:rPr>
        <w:t xml:space="preserve">&lt;&lt; דובר &gt;&gt; </w:t>
      </w:r>
      <w:r>
        <w:rPr>
          <w:rtl/>
        </w:rPr>
        <w:t xml:space="preserve">  </w:t>
      </w:r>
      <w:bookmarkEnd w:id="1645"/>
    </w:p>
    <w:p w:rsidR="000B79F7" w:rsidRDefault="000B79F7" w:rsidP="00515904">
      <w:pPr>
        <w:rPr>
          <w:rtl/>
          <w:lang w:eastAsia="he-IL"/>
        </w:rPr>
      </w:pPr>
    </w:p>
    <w:p w:rsidR="000B79F7" w:rsidRDefault="000B79F7" w:rsidP="00D651D0">
      <w:pPr>
        <w:rPr>
          <w:rtl/>
        </w:rPr>
      </w:pPr>
      <w:bookmarkStart w:id="1651" w:name="_ETM_Q5_436174"/>
      <w:bookmarkStart w:id="1652" w:name="_ETM_Q5_436970"/>
      <w:bookmarkEnd w:id="1651"/>
      <w:bookmarkEnd w:id="1652"/>
      <w:r>
        <w:rPr>
          <w:rtl/>
        </w:rPr>
        <w:t xml:space="preserve">תודה </w:t>
      </w:r>
      <w:bookmarkStart w:id="1653" w:name="_ETM_Q5_437240"/>
      <w:bookmarkEnd w:id="1653"/>
      <w:r>
        <w:rPr>
          <w:rtl/>
        </w:rPr>
        <w:t xml:space="preserve">רבה </w:t>
      </w:r>
      <w:bookmarkStart w:id="1654" w:name="_ETM_Q5_437479"/>
      <w:bookmarkEnd w:id="1654"/>
      <w:r>
        <w:rPr>
          <w:rtl/>
        </w:rPr>
        <w:t>לך</w:t>
      </w:r>
      <w:r>
        <w:rPr>
          <w:rFonts w:hint="cs"/>
          <w:rtl/>
        </w:rPr>
        <w:t>,</w:t>
      </w:r>
      <w:r>
        <w:rPr>
          <w:rtl/>
        </w:rPr>
        <w:t xml:space="preserve"> </w:t>
      </w:r>
      <w:bookmarkStart w:id="1655" w:name="_ETM_Q5_438339"/>
      <w:bookmarkEnd w:id="1655"/>
      <w:r>
        <w:rPr>
          <w:rtl/>
        </w:rPr>
        <w:t xml:space="preserve">חבר </w:t>
      </w:r>
      <w:bookmarkStart w:id="1656" w:name="_ETM_Q5_438639"/>
      <w:bookmarkEnd w:id="1656"/>
      <w:r>
        <w:rPr>
          <w:rtl/>
        </w:rPr>
        <w:t xml:space="preserve">הכנסת </w:t>
      </w:r>
      <w:bookmarkStart w:id="1657" w:name="_ETM_Q5_439029"/>
      <w:bookmarkEnd w:id="1657"/>
      <w:r>
        <w:rPr>
          <w:rtl/>
        </w:rPr>
        <w:t>פינדרוס</w:t>
      </w:r>
      <w:r>
        <w:rPr>
          <w:rFonts w:hint="cs"/>
          <w:rtl/>
        </w:rPr>
        <w:t>.</w:t>
      </w:r>
      <w:r>
        <w:rPr>
          <w:rtl/>
        </w:rPr>
        <w:t xml:space="preserve"> </w:t>
      </w:r>
      <w:bookmarkStart w:id="1658" w:name="_ETM_Q5_441029"/>
      <w:bookmarkEnd w:id="1658"/>
      <w:r>
        <w:rPr>
          <w:rtl/>
        </w:rPr>
        <w:t xml:space="preserve">כמו </w:t>
      </w:r>
      <w:bookmarkStart w:id="1659" w:name="_ETM_Q5_441479"/>
      <w:bookmarkEnd w:id="1659"/>
      <w:r>
        <w:rPr>
          <w:rtl/>
        </w:rPr>
        <w:t xml:space="preserve">שאמרתי </w:t>
      </w:r>
      <w:bookmarkStart w:id="1660" w:name="_ETM_Q5_441990"/>
      <w:bookmarkEnd w:id="1660"/>
      <w:r>
        <w:rPr>
          <w:rtl/>
        </w:rPr>
        <w:t xml:space="preserve">כבר </w:t>
      </w:r>
      <w:bookmarkStart w:id="1661" w:name="_ETM_Q5_442379"/>
      <w:bookmarkEnd w:id="1661"/>
      <w:r>
        <w:rPr>
          <w:rtl/>
        </w:rPr>
        <w:t xml:space="preserve">קודם </w:t>
      </w:r>
      <w:bookmarkStart w:id="1662" w:name="_ETM_Q5_442770"/>
      <w:bookmarkEnd w:id="1662"/>
      <w:r>
        <w:rPr>
          <w:rtl/>
        </w:rPr>
        <w:t xml:space="preserve">בהקשר </w:t>
      </w:r>
      <w:bookmarkStart w:id="1663" w:name="_ETM_Q5_443819"/>
      <w:bookmarkEnd w:id="1663"/>
      <w:r>
        <w:rPr>
          <w:rtl/>
        </w:rPr>
        <w:t>הקודם</w:t>
      </w:r>
      <w:r>
        <w:rPr>
          <w:rFonts w:hint="cs"/>
          <w:rtl/>
        </w:rPr>
        <w:t>,</w:t>
      </w:r>
      <w:r>
        <w:rPr>
          <w:rtl/>
        </w:rPr>
        <w:t xml:space="preserve"> </w:t>
      </w:r>
      <w:bookmarkStart w:id="1664" w:name="_ETM_Q5_445740"/>
      <w:bookmarkEnd w:id="1664"/>
      <w:r>
        <w:rPr>
          <w:rtl/>
        </w:rPr>
        <w:t>אכן</w:t>
      </w:r>
      <w:r>
        <w:rPr>
          <w:rFonts w:hint="cs"/>
          <w:rtl/>
        </w:rPr>
        <w:t>,</w:t>
      </w:r>
      <w:r>
        <w:rPr>
          <w:rtl/>
        </w:rPr>
        <w:t xml:space="preserve"> </w:t>
      </w:r>
      <w:bookmarkStart w:id="1665" w:name="_ETM_Q5_447270"/>
      <w:bookmarkEnd w:id="1665"/>
      <w:r>
        <w:rPr>
          <w:rtl/>
        </w:rPr>
        <w:t>לצערי</w:t>
      </w:r>
      <w:r>
        <w:rPr>
          <w:rFonts w:hint="cs"/>
          <w:rtl/>
        </w:rPr>
        <w:t>,</w:t>
      </w:r>
      <w:r>
        <w:rPr>
          <w:rtl/>
        </w:rPr>
        <w:t xml:space="preserve"> </w:t>
      </w:r>
      <w:bookmarkStart w:id="1666" w:name="_ETM_Q5_448169"/>
      <w:bookmarkEnd w:id="1666"/>
      <w:r>
        <w:rPr>
          <w:rtl/>
        </w:rPr>
        <w:t xml:space="preserve">ממשלות </w:t>
      </w:r>
      <w:bookmarkStart w:id="1667" w:name="_ETM_Q5_448620"/>
      <w:bookmarkEnd w:id="1667"/>
      <w:r>
        <w:rPr>
          <w:rtl/>
        </w:rPr>
        <w:t xml:space="preserve">קודמות </w:t>
      </w:r>
      <w:bookmarkStart w:id="1668" w:name="_ETM_Q5_448980"/>
      <w:bookmarkEnd w:id="1668"/>
      <w:r>
        <w:rPr>
          <w:rtl/>
        </w:rPr>
        <w:t xml:space="preserve">הזניחו </w:t>
      </w:r>
      <w:bookmarkStart w:id="1669" w:name="_ETM_Q5_449700"/>
      <w:bookmarkEnd w:id="1669"/>
      <w:r>
        <w:rPr>
          <w:rtl/>
        </w:rPr>
        <w:t xml:space="preserve">את </w:t>
      </w:r>
      <w:bookmarkStart w:id="1670" w:name="_ETM_Q5_449790"/>
      <w:bookmarkEnd w:id="1670"/>
      <w:r>
        <w:rPr>
          <w:rtl/>
        </w:rPr>
        <w:t xml:space="preserve">רמת </w:t>
      </w:r>
      <w:bookmarkStart w:id="1671" w:name="_ETM_Q5_450060"/>
      <w:bookmarkEnd w:id="1671"/>
      <w:r>
        <w:rPr>
          <w:rtl/>
        </w:rPr>
        <w:t>הגולן</w:t>
      </w:r>
      <w:r>
        <w:rPr>
          <w:rFonts w:hint="cs"/>
          <w:rtl/>
        </w:rPr>
        <w:t>,</w:t>
      </w:r>
      <w:r>
        <w:rPr>
          <w:rtl/>
        </w:rPr>
        <w:t xml:space="preserve"> </w:t>
      </w:r>
      <w:bookmarkStart w:id="1672" w:name="_ETM_Q5_450540"/>
      <w:bookmarkEnd w:id="1672"/>
      <w:r>
        <w:rPr>
          <w:rtl/>
        </w:rPr>
        <w:t xml:space="preserve">את </w:t>
      </w:r>
      <w:bookmarkStart w:id="1673" w:name="_ETM_Q5_450660"/>
      <w:bookmarkEnd w:id="1673"/>
      <w:r>
        <w:rPr>
          <w:rtl/>
        </w:rPr>
        <w:t>הגליל</w:t>
      </w:r>
      <w:r>
        <w:rPr>
          <w:rFonts w:hint="cs"/>
          <w:rtl/>
        </w:rPr>
        <w:t>,</w:t>
      </w:r>
      <w:r>
        <w:rPr>
          <w:rtl/>
        </w:rPr>
        <w:t xml:space="preserve"> </w:t>
      </w:r>
      <w:bookmarkStart w:id="1674" w:name="_ETM_Q5_451200"/>
      <w:bookmarkEnd w:id="1674"/>
      <w:r>
        <w:rPr>
          <w:rtl/>
        </w:rPr>
        <w:t xml:space="preserve">את </w:t>
      </w:r>
      <w:bookmarkStart w:id="1675" w:name="_ETM_Q5_451320"/>
      <w:bookmarkEnd w:id="1675"/>
      <w:r>
        <w:rPr>
          <w:rtl/>
        </w:rPr>
        <w:t>הנגב</w:t>
      </w:r>
      <w:r>
        <w:rPr>
          <w:rFonts w:hint="cs"/>
          <w:rtl/>
        </w:rPr>
        <w:t>,</w:t>
      </w:r>
      <w:r>
        <w:rPr>
          <w:rtl/>
        </w:rPr>
        <w:t xml:space="preserve"> </w:t>
      </w:r>
      <w:bookmarkStart w:id="1676" w:name="_ETM_Q5_452460"/>
      <w:bookmarkEnd w:id="1676"/>
      <w:r>
        <w:rPr>
          <w:rtl/>
        </w:rPr>
        <w:t xml:space="preserve">באופן </w:t>
      </w:r>
      <w:bookmarkStart w:id="1677" w:name="_ETM_Q5_452910"/>
      <w:bookmarkEnd w:id="1677"/>
      <w:r>
        <w:rPr>
          <w:rtl/>
        </w:rPr>
        <w:t xml:space="preserve">שבאמת </w:t>
      </w:r>
      <w:bookmarkStart w:id="1678" w:name="_ETM_Q5_453540"/>
      <w:bookmarkEnd w:id="1678"/>
      <w:r>
        <w:rPr>
          <w:rtl/>
        </w:rPr>
        <w:t xml:space="preserve">מביא </w:t>
      </w:r>
      <w:bookmarkStart w:id="1679" w:name="_ETM_Q5_453930"/>
      <w:bookmarkEnd w:id="1679"/>
      <w:r>
        <w:rPr>
          <w:rtl/>
        </w:rPr>
        <w:t xml:space="preserve">למצב </w:t>
      </w:r>
      <w:bookmarkStart w:id="1680" w:name="_ETM_Q5_454410"/>
      <w:bookmarkStart w:id="1681" w:name="_ETM_Q5_455400"/>
      <w:bookmarkEnd w:id="1680"/>
      <w:bookmarkEnd w:id="1681"/>
      <w:r>
        <w:rPr>
          <w:rFonts w:hint="cs"/>
          <w:rtl/>
        </w:rPr>
        <w:t>ש</w:t>
      </w:r>
      <w:r>
        <w:rPr>
          <w:rtl/>
        </w:rPr>
        <w:t xml:space="preserve">תשתיות </w:t>
      </w:r>
      <w:bookmarkStart w:id="1682" w:name="_ETM_Q5_455790"/>
      <w:bookmarkEnd w:id="1682"/>
      <w:r>
        <w:rPr>
          <w:rtl/>
        </w:rPr>
        <w:t xml:space="preserve">הכבישים </w:t>
      </w:r>
      <w:bookmarkStart w:id="1683" w:name="_ETM_Q5_456180"/>
      <w:bookmarkEnd w:id="1683"/>
      <w:r>
        <w:rPr>
          <w:rtl/>
        </w:rPr>
        <w:t xml:space="preserve">שם </w:t>
      </w:r>
      <w:bookmarkStart w:id="1684" w:name="_ETM_Q5_456810"/>
      <w:bookmarkEnd w:id="1684"/>
      <w:r>
        <w:rPr>
          <w:rtl/>
        </w:rPr>
        <w:t>ה</w:t>
      </w:r>
      <w:r>
        <w:rPr>
          <w:rFonts w:hint="cs"/>
          <w:rtl/>
        </w:rPr>
        <w:t>ן</w:t>
      </w:r>
      <w:r>
        <w:rPr>
          <w:rtl/>
        </w:rPr>
        <w:t xml:space="preserve"> </w:t>
      </w:r>
      <w:bookmarkStart w:id="1685" w:name="_ETM_Q5_456990"/>
      <w:bookmarkEnd w:id="1685"/>
      <w:r>
        <w:rPr>
          <w:rtl/>
        </w:rPr>
        <w:t xml:space="preserve">באמת </w:t>
      </w:r>
      <w:bookmarkStart w:id="1686" w:name="_ETM_Q5_457770"/>
      <w:bookmarkEnd w:id="1686"/>
      <w:r>
        <w:rPr>
          <w:rtl/>
        </w:rPr>
        <w:t>גרוע</w:t>
      </w:r>
      <w:r>
        <w:rPr>
          <w:rFonts w:hint="cs"/>
          <w:rtl/>
        </w:rPr>
        <w:t>ות.</w:t>
      </w:r>
      <w:r>
        <w:rPr>
          <w:rtl/>
        </w:rPr>
        <w:t xml:space="preserve"> </w:t>
      </w:r>
      <w:bookmarkStart w:id="1687" w:name="_ETM_Q5_458650"/>
      <w:bookmarkEnd w:id="1687"/>
      <w:r>
        <w:rPr>
          <w:rtl/>
        </w:rPr>
        <w:t xml:space="preserve">אני </w:t>
      </w:r>
      <w:bookmarkStart w:id="1688" w:name="_ETM_Q5_459550"/>
      <w:bookmarkEnd w:id="1688"/>
      <w:r>
        <w:rPr>
          <w:rtl/>
        </w:rPr>
        <w:t xml:space="preserve">גאה </w:t>
      </w:r>
      <w:bookmarkStart w:id="1689" w:name="_ETM_Q5_460750"/>
      <w:bookmarkEnd w:id="1689"/>
      <w:r>
        <w:rPr>
          <w:rtl/>
        </w:rPr>
        <w:t xml:space="preserve">להיות </w:t>
      </w:r>
      <w:bookmarkStart w:id="1690" w:name="_ETM_Q5_461200"/>
      <w:bookmarkEnd w:id="1690"/>
      <w:r>
        <w:rPr>
          <w:rtl/>
        </w:rPr>
        <w:t xml:space="preserve">בממשלה </w:t>
      </w:r>
      <w:bookmarkStart w:id="1691" w:name="_ETM_Q5_461770"/>
      <w:bookmarkEnd w:id="1691"/>
      <w:r>
        <w:rPr>
          <w:rFonts w:hint="cs"/>
          <w:rtl/>
        </w:rPr>
        <w:t xml:space="preserve">שבה </w:t>
      </w:r>
      <w:bookmarkStart w:id="1692" w:name="_ETM_Q5_462550"/>
      <w:bookmarkEnd w:id="1692"/>
      <w:r>
        <w:rPr>
          <w:rtl/>
        </w:rPr>
        <w:t xml:space="preserve">מתאפשר </w:t>
      </w:r>
      <w:bookmarkStart w:id="1693" w:name="_ETM_Q5_463089"/>
      <w:bookmarkEnd w:id="1693"/>
      <w:r>
        <w:rPr>
          <w:rtl/>
        </w:rPr>
        <w:t xml:space="preserve">לי </w:t>
      </w:r>
      <w:bookmarkStart w:id="1694" w:name="_ETM_Q5_463360"/>
      <w:bookmarkEnd w:id="1694"/>
      <w:r>
        <w:rPr>
          <w:rtl/>
        </w:rPr>
        <w:t xml:space="preserve">לשים </w:t>
      </w:r>
      <w:bookmarkStart w:id="1695" w:name="_ETM_Q5_463900"/>
      <w:bookmarkEnd w:id="1695"/>
      <w:r>
        <w:rPr>
          <w:rtl/>
        </w:rPr>
        <w:t xml:space="preserve">באמת </w:t>
      </w:r>
      <w:bookmarkStart w:id="1696" w:name="_ETM_Q5_464890"/>
      <w:bookmarkEnd w:id="1696"/>
      <w:r>
        <w:rPr>
          <w:rtl/>
        </w:rPr>
        <w:t xml:space="preserve">את </w:t>
      </w:r>
      <w:bookmarkStart w:id="1697" w:name="_ETM_Q5_465430"/>
      <w:bookmarkEnd w:id="1697"/>
      <w:r>
        <w:rPr>
          <w:rtl/>
        </w:rPr>
        <w:t>הגליל</w:t>
      </w:r>
      <w:r>
        <w:rPr>
          <w:rFonts w:hint="cs"/>
          <w:rtl/>
        </w:rPr>
        <w:t>,</w:t>
      </w:r>
      <w:r>
        <w:rPr>
          <w:rtl/>
        </w:rPr>
        <w:t xml:space="preserve"> </w:t>
      </w:r>
      <w:bookmarkStart w:id="1698" w:name="_ETM_Q5_467529"/>
      <w:bookmarkEnd w:id="1698"/>
      <w:r>
        <w:rPr>
          <w:rtl/>
        </w:rPr>
        <w:t xml:space="preserve">הגולן </w:t>
      </w:r>
      <w:bookmarkStart w:id="1699" w:name="_ETM_Q5_468100"/>
      <w:bookmarkEnd w:id="1699"/>
      <w:r>
        <w:rPr>
          <w:rtl/>
        </w:rPr>
        <w:t xml:space="preserve">והנגב </w:t>
      </w:r>
      <w:bookmarkStart w:id="1700" w:name="_ETM_Q5_468880"/>
      <w:bookmarkEnd w:id="1700"/>
      <w:r w:rsidR="00D651D0">
        <w:rPr>
          <w:rFonts w:hint="cs"/>
          <w:rtl/>
        </w:rPr>
        <w:t>ב</w:t>
      </w:r>
      <w:r>
        <w:rPr>
          <w:rtl/>
        </w:rPr>
        <w:t xml:space="preserve">חזרה </w:t>
      </w:r>
      <w:bookmarkStart w:id="1701" w:name="_ETM_Q5_469660"/>
      <w:bookmarkEnd w:id="1701"/>
      <w:r>
        <w:rPr>
          <w:rtl/>
        </w:rPr>
        <w:t xml:space="preserve">בראש </w:t>
      </w:r>
      <w:bookmarkStart w:id="1702" w:name="_ETM_Q5_470170"/>
      <w:bookmarkEnd w:id="1702"/>
      <w:r>
        <w:rPr>
          <w:rtl/>
        </w:rPr>
        <w:t xml:space="preserve">סדר </w:t>
      </w:r>
      <w:bookmarkStart w:id="1703" w:name="_ETM_Q5_470500"/>
      <w:bookmarkEnd w:id="1703"/>
      <w:r>
        <w:rPr>
          <w:rtl/>
        </w:rPr>
        <w:t>העדיפויות</w:t>
      </w:r>
      <w:r>
        <w:rPr>
          <w:rFonts w:hint="cs"/>
          <w:rtl/>
        </w:rPr>
        <w:t>.</w:t>
      </w:r>
      <w:r>
        <w:rPr>
          <w:rtl/>
        </w:rPr>
        <w:t xml:space="preserve"> </w:t>
      </w:r>
      <w:bookmarkStart w:id="1704" w:name="_ETM_Q5_471699"/>
      <w:bookmarkStart w:id="1705" w:name="_ETM_Q5_471999"/>
      <w:bookmarkEnd w:id="1704"/>
      <w:bookmarkEnd w:id="1705"/>
      <w:r>
        <w:rPr>
          <w:rtl/>
        </w:rPr>
        <w:t xml:space="preserve">מדינת </w:t>
      </w:r>
      <w:bookmarkStart w:id="1706" w:name="_ETM_Q5_472389"/>
      <w:bookmarkEnd w:id="1706"/>
      <w:r>
        <w:rPr>
          <w:rtl/>
        </w:rPr>
        <w:t xml:space="preserve">ישראל </w:t>
      </w:r>
      <w:bookmarkStart w:id="1707" w:name="_ETM_Q5_472779"/>
      <w:bookmarkEnd w:id="1707"/>
      <w:r>
        <w:rPr>
          <w:rtl/>
        </w:rPr>
        <w:t xml:space="preserve">חייבת </w:t>
      </w:r>
      <w:bookmarkStart w:id="1708" w:name="_ETM_Q5_473319"/>
      <w:bookmarkEnd w:id="1708"/>
      <w:r>
        <w:rPr>
          <w:rtl/>
        </w:rPr>
        <w:t xml:space="preserve">לחזור </w:t>
      </w:r>
      <w:bookmarkStart w:id="1709" w:name="_ETM_Q5_473740"/>
      <w:bookmarkEnd w:id="1709"/>
      <w:r>
        <w:rPr>
          <w:rtl/>
        </w:rPr>
        <w:t xml:space="preserve">להיות </w:t>
      </w:r>
      <w:bookmarkStart w:id="1710" w:name="_ETM_Q5_474189"/>
      <w:bookmarkEnd w:id="1710"/>
      <w:r>
        <w:rPr>
          <w:rtl/>
        </w:rPr>
        <w:t xml:space="preserve">מדינת </w:t>
      </w:r>
      <w:bookmarkStart w:id="1711" w:name="_ETM_Q5_474789"/>
      <w:bookmarkEnd w:id="1711"/>
      <w:r>
        <w:rPr>
          <w:rtl/>
        </w:rPr>
        <w:t xml:space="preserve">הגליל </w:t>
      </w:r>
      <w:bookmarkStart w:id="1712" w:name="_ETM_Q5_475270"/>
      <w:bookmarkEnd w:id="1712"/>
      <w:r>
        <w:rPr>
          <w:rtl/>
        </w:rPr>
        <w:t>והנגב</w:t>
      </w:r>
      <w:r>
        <w:rPr>
          <w:rFonts w:hint="cs"/>
          <w:rtl/>
        </w:rPr>
        <w:t>.</w:t>
      </w:r>
      <w:r>
        <w:rPr>
          <w:rtl/>
        </w:rPr>
        <w:t xml:space="preserve"> </w:t>
      </w:r>
      <w:bookmarkStart w:id="1713" w:name="_ETM_Q5_476169"/>
      <w:bookmarkEnd w:id="1713"/>
      <w:r>
        <w:rPr>
          <w:rtl/>
        </w:rPr>
        <w:t xml:space="preserve">זה </w:t>
      </w:r>
      <w:bookmarkStart w:id="1714" w:name="_ETM_Q5_477279"/>
      <w:bookmarkStart w:id="1715" w:name="_ETM_Q5_477430"/>
      <w:bookmarkEnd w:id="1714"/>
      <w:bookmarkEnd w:id="1715"/>
      <w:r>
        <w:rPr>
          <w:rtl/>
        </w:rPr>
        <w:t xml:space="preserve">ממש </w:t>
      </w:r>
      <w:bookmarkStart w:id="1716" w:name="_ETM_Q5_477790"/>
      <w:bookmarkEnd w:id="1716"/>
      <w:r>
        <w:rPr>
          <w:rtl/>
        </w:rPr>
        <w:t xml:space="preserve">צורך </w:t>
      </w:r>
      <w:bookmarkStart w:id="1717" w:name="_ETM_Q5_478150"/>
      <w:bookmarkEnd w:id="1717"/>
      <w:r>
        <w:rPr>
          <w:rtl/>
        </w:rPr>
        <w:t xml:space="preserve">קיומי </w:t>
      </w:r>
      <w:bookmarkStart w:id="1718" w:name="_ETM_Q5_478720"/>
      <w:bookmarkEnd w:id="1718"/>
      <w:r>
        <w:rPr>
          <w:rtl/>
        </w:rPr>
        <w:t xml:space="preserve">בסיסי </w:t>
      </w:r>
      <w:bookmarkStart w:id="1719" w:name="_ETM_Q5_479440"/>
      <w:bookmarkEnd w:id="1719"/>
      <w:r>
        <w:rPr>
          <w:rtl/>
        </w:rPr>
        <w:t>לעתידה</w:t>
      </w:r>
      <w:r>
        <w:rPr>
          <w:rFonts w:hint="cs"/>
          <w:rtl/>
        </w:rPr>
        <w:t>,</w:t>
      </w:r>
      <w:r>
        <w:rPr>
          <w:rtl/>
        </w:rPr>
        <w:t xml:space="preserve"> </w:t>
      </w:r>
      <w:bookmarkStart w:id="1720" w:name="_ETM_Q5_480339"/>
      <w:bookmarkEnd w:id="1720"/>
      <w:r>
        <w:rPr>
          <w:rtl/>
        </w:rPr>
        <w:t>לביטחונה</w:t>
      </w:r>
      <w:r>
        <w:rPr>
          <w:rFonts w:hint="cs"/>
          <w:rtl/>
        </w:rPr>
        <w:t>,</w:t>
      </w:r>
      <w:r>
        <w:rPr>
          <w:rtl/>
        </w:rPr>
        <w:t xml:space="preserve"> </w:t>
      </w:r>
      <w:bookmarkStart w:id="1721" w:name="_ETM_Q5_480000"/>
      <w:bookmarkStart w:id="1722" w:name="_ETM_Q5_482310"/>
      <w:bookmarkEnd w:id="1721"/>
      <w:bookmarkEnd w:id="1722"/>
      <w:r>
        <w:rPr>
          <w:rtl/>
        </w:rPr>
        <w:t>לשגשוגה</w:t>
      </w:r>
      <w:r>
        <w:rPr>
          <w:rFonts w:hint="cs"/>
          <w:rtl/>
        </w:rPr>
        <w:t>,</w:t>
      </w:r>
      <w:r>
        <w:rPr>
          <w:rtl/>
        </w:rPr>
        <w:t xml:space="preserve"> </w:t>
      </w:r>
      <w:bookmarkStart w:id="1723" w:name="_ETM_Q5_483510"/>
      <w:bookmarkEnd w:id="1723"/>
      <w:r>
        <w:rPr>
          <w:rtl/>
        </w:rPr>
        <w:t xml:space="preserve">לכל </w:t>
      </w:r>
      <w:bookmarkStart w:id="1724" w:name="_ETM_Q5_484049"/>
      <w:bookmarkEnd w:id="1724"/>
      <w:r>
        <w:rPr>
          <w:rtl/>
        </w:rPr>
        <w:t xml:space="preserve">דבר </w:t>
      </w:r>
      <w:bookmarkStart w:id="1725" w:name="_ETM_Q5_484350"/>
      <w:bookmarkEnd w:id="1725"/>
      <w:r>
        <w:rPr>
          <w:rtl/>
        </w:rPr>
        <w:t>שהוא</w:t>
      </w:r>
      <w:r>
        <w:rPr>
          <w:rFonts w:hint="cs"/>
          <w:rtl/>
        </w:rPr>
        <w:t>.</w:t>
      </w:r>
      <w:r>
        <w:rPr>
          <w:rtl/>
        </w:rPr>
        <w:t xml:space="preserve"> </w:t>
      </w:r>
      <w:bookmarkStart w:id="1726" w:name="_ETM_Q5_485350"/>
      <w:bookmarkEnd w:id="1726"/>
      <w:r>
        <w:rPr>
          <w:rtl/>
        </w:rPr>
        <w:t>ולכן</w:t>
      </w:r>
      <w:r>
        <w:rPr>
          <w:rFonts w:hint="cs"/>
          <w:rtl/>
        </w:rPr>
        <w:t xml:space="preserve"> </w:t>
      </w:r>
      <w:r w:rsidR="00515904">
        <w:rPr>
          <w:rFonts w:hint="cs"/>
          <w:rtl/>
        </w:rPr>
        <w:t>– – –</w:t>
      </w:r>
      <w:bookmarkStart w:id="1727" w:name="_ETM_Q5_488047"/>
      <w:bookmarkEnd w:id="1727"/>
    </w:p>
    <w:p w:rsidR="000B79F7" w:rsidRDefault="000B79F7" w:rsidP="00E06311">
      <w:pPr>
        <w:ind w:firstLine="0"/>
        <w:rPr>
          <w:rtl/>
        </w:rPr>
      </w:pPr>
      <w:bookmarkStart w:id="1728" w:name="_ETM_Q5_488158"/>
      <w:bookmarkStart w:id="1729" w:name="_ETM_Q5_488752"/>
      <w:bookmarkStart w:id="1730" w:name="_ETM_Q5_483371"/>
      <w:bookmarkStart w:id="1731" w:name="_ETM_Q5_483456"/>
      <w:bookmarkEnd w:id="1728"/>
      <w:bookmarkEnd w:id="1729"/>
      <w:bookmarkEnd w:id="1730"/>
      <w:bookmarkEnd w:id="1731"/>
    </w:p>
    <w:p w:rsidR="000B79F7" w:rsidRDefault="000B79F7" w:rsidP="00E06311">
      <w:pPr>
        <w:pStyle w:val="af5"/>
        <w:rPr>
          <w:rtl/>
        </w:rPr>
      </w:pPr>
      <w:bookmarkStart w:id="1732" w:name="ET_interruption_5850_24"/>
      <w:r w:rsidRPr="00B17ECC">
        <w:rPr>
          <w:rStyle w:val="TagStyle"/>
          <w:rtl/>
        </w:rPr>
        <w:t xml:space="preserve"> &lt;&lt; קריאה &gt;&gt;</w:t>
      </w:r>
      <w:r w:rsidRPr="007D4B82">
        <w:rPr>
          <w:rStyle w:val="TagStyle"/>
          <w:rtl/>
        </w:rPr>
        <w:t xml:space="preserve"> </w:t>
      </w:r>
      <w:r>
        <w:rPr>
          <w:rtl/>
        </w:rPr>
        <w:t>סמי אבו שחאדה (הרשימה המשותפת):</w:t>
      </w:r>
      <w:r w:rsidRPr="007D4B82">
        <w:rPr>
          <w:rStyle w:val="TagStyle"/>
          <w:rtl/>
        </w:rPr>
        <w:t xml:space="preserve"> </w:t>
      </w:r>
      <w:r w:rsidRPr="00B17ECC">
        <w:rPr>
          <w:rStyle w:val="TagStyle"/>
          <w:rtl/>
        </w:rPr>
        <w:t>&lt;&lt; קריאה &gt;&gt;</w:t>
      </w:r>
      <w:r>
        <w:rPr>
          <w:rtl/>
        </w:rPr>
        <w:t xml:space="preserve">  </w:t>
      </w:r>
      <w:bookmarkEnd w:id="1732"/>
    </w:p>
    <w:p w:rsidR="000B79F7" w:rsidRDefault="000B79F7" w:rsidP="00515904">
      <w:pPr>
        <w:rPr>
          <w:rtl/>
          <w:lang w:eastAsia="he-IL"/>
        </w:rPr>
      </w:pPr>
    </w:p>
    <w:p w:rsidR="000B79F7" w:rsidRDefault="000B79F7" w:rsidP="00E06311">
      <w:pPr>
        <w:rPr>
          <w:rtl/>
          <w:lang w:eastAsia="he-IL"/>
        </w:rPr>
      </w:pPr>
      <w:bookmarkStart w:id="1733" w:name="_ETM_Q5_486752"/>
      <w:bookmarkEnd w:id="1733"/>
      <w:r>
        <w:rPr>
          <w:rFonts w:hint="cs"/>
          <w:rtl/>
          <w:lang w:eastAsia="he-IL"/>
        </w:rPr>
        <w:t>הגולן הוא סורי, גברתי השרה</w:t>
      </w:r>
      <w:bookmarkStart w:id="1734" w:name="_ETM_Q5_491370"/>
      <w:bookmarkEnd w:id="1734"/>
      <w:r>
        <w:rPr>
          <w:rFonts w:hint="cs"/>
          <w:rtl/>
          <w:lang w:eastAsia="he-IL"/>
        </w:rPr>
        <w:t xml:space="preserve"> </w:t>
      </w:r>
      <w:bookmarkStart w:id="1735" w:name="_ETM_Q5_492006"/>
      <w:bookmarkEnd w:id="1735"/>
      <w:r w:rsidR="00515904">
        <w:rPr>
          <w:rFonts w:hint="cs"/>
          <w:rtl/>
          <w:lang w:eastAsia="he-IL"/>
        </w:rPr>
        <w:t>– – –</w:t>
      </w:r>
      <w:r>
        <w:rPr>
          <w:rFonts w:hint="cs"/>
          <w:rtl/>
          <w:lang w:eastAsia="he-IL"/>
        </w:rPr>
        <w:t xml:space="preserve"> הגליל </w:t>
      </w:r>
      <w:r w:rsidR="00515904">
        <w:rPr>
          <w:rFonts w:hint="cs"/>
          <w:rtl/>
          <w:lang w:eastAsia="he-IL"/>
        </w:rPr>
        <w:t>– – –</w:t>
      </w:r>
      <w:r>
        <w:rPr>
          <w:rFonts w:hint="cs"/>
          <w:rtl/>
          <w:lang w:eastAsia="he-IL"/>
        </w:rPr>
        <w:t xml:space="preserve"> סורי.</w:t>
      </w:r>
    </w:p>
    <w:p w:rsidR="000B79F7" w:rsidRDefault="000B79F7" w:rsidP="00E06311">
      <w:pPr>
        <w:ind w:firstLine="0"/>
        <w:rPr>
          <w:rtl/>
          <w:lang w:eastAsia="he-IL"/>
        </w:rPr>
      </w:pPr>
      <w:bookmarkStart w:id="1736" w:name="_ETM_Q5_491434"/>
      <w:bookmarkStart w:id="1737" w:name="_ETM_Q5_490187"/>
      <w:bookmarkStart w:id="1738" w:name="_ETM_Q5_490255"/>
      <w:bookmarkEnd w:id="1736"/>
      <w:bookmarkEnd w:id="1737"/>
      <w:bookmarkEnd w:id="1738"/>
    </w:p>
    <w:p w:rsidR="000B79F7" w:rsidRDefault="000B79F7" w:rsidP="00E06311">
      <w:pPr>
        <w:pStyle w:val="af6"/>
        <w:rPr>
          <w:rtl/>
        </w:rPr>
      </w:pPr>
      <w:bookmarkStart w:id="1739" w:name="ET_yor_6204_25"/>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bookmarkEnd w:id="1739"/>
    </w:p>
    <w:p w:rsidR="000B79F7" w:rsidRDefault="000B79F7" w:rsidP="00515904">
      <w:pPr>
        <w:rPr>
          <w:rtl/>
          <w:lang w:eastAsia="he-IL"/>
        </w:rPr>
      </w:pPr>
    </w:p>
    <w:p w:rsidR="000B79F7" w:rsidRDefault="000B79F7" w:rsidP="00E06311">
      <w:pPr>
        <w:rPr>
          <w:rtl/>
        </w:rPr>
      </w:pPr>
      <w:bookmarkStart w:id="1740" w:name="_ETM_Q5_491355"/>
      <w:bookmarkEnd w:id="1740"/>
      <w:r>
        <w:rPr>
          <w:rFonts w:hint="cs"/>
          <w:rtl/>
          <w:lang w:eastAsia="he-IL"/>
        </w:rPr>
        <w:t xml:space="preserve">תודה רבה. הבנו </w:t>
      </w:r>
      <w:proofErr w:type="spellStart"/>
      <w:r>
        <w:rPr>
          <w:rFonts w:hint="cs"/>
          <w:rtl/>
          <w:lang w:eastAsia="he-IL"/>
        </w:rPr>
        <w:t>הבנו</w:t>
      </w:r>
      <w:proofErr w:type="spellEnd"/>
      <w:r>
        <w:rPr>
          <w:rFonts w:hint="cs"/>
          <w:rtl/>
          <w:lang w:eastAsia="he-IL"/>
        </w:rPr>
        <w:t xml:space="preserve">. אם לא שמת לב, </w:t>
      </w:r>
      <w:bookmarkStart w:id="1741" w:name="_ETM_Q5_494788"/>
      <w:bookmarkStart w:id="1742" w:name="_ETM_Q5_488811"/>
      <w:bookmarkStart w:id="1743" w:name="_ETM_Q5_488710"/>
      <w:bookmarkStart w:id="1744" w:name="_ETM_Q5_495879"/>
      <w:bookmarkEnd w:id="1741"/>
      <w:bookmarkEnd w:id="1742"/>
      <w:bookmarkEnd w:id="1743"/>
      <w:bookmarkEnd w:id="1744"/>
      <w:r>
        <w:rPr>
          <w:rFonts w:hint="cs"/>
          <w:rtl/>
          <w:lang w:eastAsia="he-IL"/>
        </w:rPr>
        <w:t xml:space="preserve">יש </w:t>
      </w:r>
      <w:r>
        <w:rPr>
          <w:rtl/>
        </w:rPr>
        <w:t xml:space="preserve">חוק </w:t>
      </w:r>
      <w:bookmarkStart w:id="1745" w:name="_ETM_Q5_496210"/>
      <w:bookmarkEnd w:id="1745"/>
      <w:r>
        <w:rPr>
          <w:rtl/>
        </w:rPr>
        <w:t xml:space="preserve">רמת </w:t>
      </w:r>
      <w:bookmarkStart w:id="1746" w:name="_ETM_Q5_496539"/>
      <w:bookmarkEnd w:id="1746"/>
      <w:r>
        <w:rPr>
          <w:rtl/>
        </w:rPr>
        <w:t>הגולן</w:t>
      </w:r>
      <w:r w:rsidR="00D651D0">
        <w:rPr>
          <w:rFonts w:hint="cs"/>
          <w:rtl/>
        </w:rPr>
        <w:t>,</w:t>
      </w:r>
      <w:r>
        <w:rPr>
          <w:rtl/>
        </w:rPr>
        <w:t xml:space="preserve"> </w:t>
      </w:r>
      <w:bookmarkStart w:id="1747" w:name="_ETM_Q5_497080"/>
      <w:bookmarkStart w:id="1748" w:name="_ETM_Q5_497230"/>
      <w:bookmarkEnd w:id="1747"/>
      <w:bookmarkEnd w:id="1748"/>
      <w:r>
        <w:rPr>
          <w:rFonts w:hint="cs"/>
          <w:rtl/>
        </w:rPr>
        <w:t>ו</w:t>
      </w:r>
      <w:r>
        <w:rPr>
          <w:rtl/>
        </w:rPr>
        <w:t xml:space="preserve">אני </w:t>
      </w:r>
      <w:bookmarkStart w:id="1749" w:name="_ETM_Q5_497380"/>
      <w:bookmarkEnd w:id="1749"/>
      <w:r>
        <w:rPr>
          <w:rtl/>
        </w:rPr>
        <w:t xml:space="preserve">מפנה </w:t>
      </w:r>
      <w:bookmarkStart w:id="1750" w:name="_ETM_Q5_497770"/>
      <w:bookmarkEnd w:id="1750"/>
      <w:r>
        <w:rPr>
          <w:rtl/>
        </w:rPr>
        <w:t xml:space="preserve">אותך </w:t>
      </w:r>
      <w:bookmarkStart w:id="1751" w:name="_ETM_Q5_498099"/>
      <w:bookmarkEnd w:id="1751"/>
      <w:r>
        <w:rPr>
          <w:rtl/>
        </w:rPr>
        <w:t>אליו</w:t>
      </w:r>
      <w:r>
        <w:rPr>
          <w:rFonts w:hint="cs"/>
          <w:rtl/>
        </w:rPr>
        <w:t>.</w:t>
      </w:r>
      <w:r>
        <w:rPr>
          <w:rtl/>
        </w:rPr>
        <w:t xml:space="preserve"> </w:t>
      </w:r>
      <w:bookmarkStart w:id="1752" w:name="_ETM_Q5_498490"/>
      <w:bookmarkEnd w:id="1752"/>
      <w:r>
        <w:rPr>
          <w:rtl/>
        </w:rPr>
        <w:t>בבקשה</w:t>
      </w:r>
      <w:r>
        <w:rPr>
          <w:rFonts w:hint="cs"/>
          <w:rtl/>
        </w:rPr>
        <w:t>,</w:t>
      </w:r>
      <w:r>
        <w:rPr>
          <w:rtl/>
        </w:rPr>
        <w:t xml:space="preserve"> </w:t>
      </w:r>
      <w:bookmarkStart w:id="1753" w:name="_ETM_Q5_499089"/>
      <w:bookmarkEnd w:id="1753"/>
      <w:r>
        <w:rPr>
          <w:rtl/>
        </w:rPr>
        <w:t>גברתי</w:t>
      </w:r>
      <w:r>
        <w:rPr>
          <w:rFonts w:hint="cs"/>
          <w:rtl/>
        </w:rPr>
        <w:t>.</w:t>
      </w:r>
      <w:bookmarkStart w:id="1754" w:name="_ETM_Q5_498738"/>
      <w:bookmarkEnd w:id="1754"/>
    </w:p>
    <w:p w:rsidR="000B79F7" w:rsidRDefault="000B79F7" w:rsidP="00E06311">
      <w:pPr>
        <w:ind w:firstLine="0"/>
        <w:rPr>
          <w:rtl/>
        </w:rPr>
      </w:pPr>
      <w:bookmarkStart w:id="1755" w:name="_ETM_Q5_499394"/>
      <w:bookmarkStart w:id="1756" w:name="_ETM_Q5_499465"/>
      <w:bookmarkEnd w:id="1755"/>
      <w:bookmarkEnd w:id="1756"/>
    </w:p>
    <w:p w:rsidR="000B79F7" w:rsidRDefault="000B79F7" w:rsidP="00E06311">
      <w:pPr>
        <w:pStyle w:val="af5"/>
        <w:rPr>
          <w:rtl/>
        </w:rPr>
      </w:pPr>
      <w:bookmarkStart w:id="1757" w:name="ET_interruption_5850_26"/>
      <w:r w:rsidRPr="00B17ECC">
        <w:rPr>
          <w:rStyle w:val="TagStyle"/>
          <w:rtl/>
        </w:rPr>
        <w:t xml:space="preserve"> &lt;&lt; קריאה &gt;&gt;</w:t>
      </w:r>
      <w:r w:rsidRPr="007D4B82">
        <w:rPr>
          <w:rStyle w:val="TagStyle"/>
          <w:rtl/>
        </w:rPr>
        <w:t xml:space="preserve"> </w:t>
      </w:r>
      <w:r>
        <w:rPr>
          <w:rtl/>
        </w:rPr>
        <w:t>סמי אבו שחאדה (הרשימה המשותפת):</w:t>
      </w:r>
      <w:r w:rsidRPr="007D4B82">
        <w:rPr>
          <w:rStyle w:val="TagStyle"/>
          <w:rtl/>
        </w:rPr>
        <w:t xml:space="preserve"> </w:t>
      </w:r>
      <w:r w:rsidRPr="00B17ECC">
        <w:rPr>
          <w:rStyle w:val="TagStyle"/>
          <w:rtl/>
        </w:rPr>
        <w:t>&lt;&lt; קריאה &gt;&gt;</w:t>
      </w:r>
      <w:r>
        <w:rPr>
          <w:rtl/>
        </w:rPr>
        <w:t xml:space="preserve">  </w:t>
      </w:r>
      <w:bookmarkEnd w:id="1757"/>
    </w:p>
    <w:p w:rsidR="000B79F7" w:rsidRDefault="000B79F7" w:rsidP="00515904">
      <w:pPr>
        <w:rPr>
          <w:rtl/>
          <w:lang w:eastAsia="he-IL"/>
        </w:rPr>
      </w:pPr>
    </w:p>
    <w:p w:rsidR="000B79F7" w:rsidRDefault="00515904" w:rsidP="00E06311">
      <w:pPr>
        <w:rPr>
          <w:lang w:eastAsia="he-IL"/>
        </w:rPr>
      </w:pPr>
      <w:bookmarkStart w:id="1758" w:name="_ETM_Q5_497942"/>
      <w:bookmarkEnd w:id="1758"/>
      <w:r>
        <w:rPr>
          <w:rFonts w:hint="cs"/>
          <w:rtl/>
          <w:lang w:eastAsia="he-IL"/>
        </w:rPr>
        <w:t>– – –</w:t>
      </w:r>
      <w:r w:rsidR="000B79F7">
        <w:rPr>
          <w:rFonts w:hint="cs"/>
          <w:rtl/>
          <w:lang w:eastAsia="he-IL"/>
        </w:rPr>
        <w:t xml:space="preserve"> אנחנו היינו</w:t>
      </w:r>
      <w:bookmarkStart w:id="1759" w:name="_ETM_Q5_501301"/>
      <w:bookmarkEnd w:id="1759"/>
      <w:r w:rsidR="000B79F7">
        <w:rPr>
          <w:rFonts w:hint="cs"/>
          <w:rtl/>
          <w:lang w:eastAsia="he-IL"/>
        </w:rPr>
        <w:t xml:space="preserve"> נגד החוק.</w:t>
      </w:r>
      <w:bookmarkStart w:id="1760" w:name="_ETM_Q5_502404"/>
      <w:bookmarkEnd w:id="1760"/>
    </w:p>
    <w:p w:rsidR="000B79F7" w:rsidRDefault="000B79F7" w:rsidP="00E06311">
      <w:pPr>
        <w:ind w:firstLine="0"/>
        <w:rPr>
          <w:rtl/>
          <w:lang w:eastAsia="he-IL"/>
        </w:rPr>
      </w:pPr>
      <w:bookmarkStart w:id="1761" w:name="_ETM_Q5_502487"/>
      <w:bookmarkStart w:id="1762" w:name="_ETM_Q5_502510"/>
      <w:bookmarkStart w:id="1763" w:name="_ETM_Q5_502610"/>
      <w:bookmarkEnd w:id="1761"/>
      <w:bookmarkEnd w:id="1762"/>
      <w:bookmarkEnd w:id="1763"/>
    </w:p>
    <w:p w:rsidR="000B79F7" w:rsidRDefault="000B79F7" w:rsidP="00E06311">
      <w:pPr>
        <w:pStyle w:val="af6"/>
        <w:rPr>
          <w:rtl/>
        </w:rPr>
      </w:pPr>
      <w:bookmarkStart w:id="1764" w:name="ET_yor_6204_27"/>
      <w:r w:rsidRPr="00B17ECC">
        <w:rPr>
          <w:rStyle w:val="TagStyle"/>
          <w:rtl/>
        </w:rPr>
        <w:t xml:space="preserve"> &lt;&lt; יור &gt;&gt;</w:t>
      </w:r>
      <w:r w:rsidRPr="007D4B82">
        <w:rPr>
          <w:rStyle w:val="TagStyle"/>
          <w:rtl/>
        </w:rPr>
        <w:t xml:space="preserve"> </w:t>
      </w:r>
      <w:r>
        <w:rPr>
          <w:rtl/>
        </w:rPr>
        <w:t>היו"ר מיקי לוי:</w:t>
      </w:r>
      <w:r w:rsidRPr="007D4B82">
        <w:rPr>
          <w:rStyle w:val="TagStyle"/>
          <w:rtl/>
        </w:rPr>
        <w:t xml:space="preserve"> </w:t>
      </w:r>
      <w:r w:rsidRPr="00B17ECC">
        <w:rPr>
          <w:rStyle w:val="TagStyle"/>
          <w:rtl/>
        </w:rPr>
        <w:t>&lt;&lt; יור &gt;&gt;</w:t>
      </w:r>
      <w:r>
        <w:rPr>
          <w:rtl/>
        </w:rPr>
        <w:t xml:space="preserve">  </w:t>
      </w:r>
      <w:bookmarkEnd w:id="1764"/>
    </w:p>
    <w:p w:rsidR="000B79F7" w:rsidRDefault="000B79F7" w:rsidP="00E06311">
      <w:pPr>
        <w:rPr>
          <w:rtl/>
          <w:lang w:eastAsia="he-IL"/>
        </w:rPr>
      </w:pPr>
    </w:p>
    <w:p w:rsidR="000B79F7" w:rsidRDefault="000B79F7" w:rsidP="00E06311">
      <w:pPr>
        <w:rPr>
          <w:rtl/>
          <w:lang w:eastAsia="he-IL"/>
        </w:rPr>
      </w:pPr>
      <w:bookmarkStart w:id="1765" w:name="_ETM_Q5_503669"/>
      <w:bookmarkEnd w:id="1765"/>
      <w:r>
        <w:rPr>
          <w:rFonts w:hint="cs"/>
          <w:rtl/>
          <w:lang w:eastAsia="he-IL"/>
        </w:rPr>
        <w:t xml:space="preserve">בסדר, זכותך. </w:t>
      </w:r>
      <w:bookmarkStart w:id="1766" w:name="_ETM_Q5_501710"/>
      <w:bookmarkEnd w:id="1766"/>
    </w:p>
    <w:p w:rsidR="000B79F7" w:rsidRDefault="000B79F7" w:rsidP="00E06311">
      <w:pPr>
        <w:rPr>
          <w:rtl/>
          <w:lang w:eastAsia="he-IL"/>
        </w:rPr>
      </w:pPr>
    </w:p>
    <w:p w:rsidR="000B79F7" w:rsidRDefault="000B79F7" w:rsidP="00E06311">
      <w:pPr>
        <w:pStyle w:val="-"/>
        <w:rPr>
          <w:rtl/>
        </w:rPr>
      </w:pPr>
      <w:bookmarkStart w:id="1767" w:name="_ETM_Q5_501775"/>
      <w:bookmarkStart w:id="1768" w:name="_ETM_Q5_502782"/>
      <w:bookmarkStart w:id="1769" w:name="_ETM_Q5_502845"/>
      <w:bookmarkEnd w:id="1767"/>
      <w:bookmarkEnd w:id="1768"/>
      <w:bookmarkEnd w:id="1769"/>
      <w:r w:rsidRPr="00B17ECC">
        <w:rPr>
          <w:rStyle w:val="TagStyle"/>
          <w:rtl/>
        </w:rPr>
        <w:t xml:space="preserve"> &lt;&lt; דובר_המשך &gt;&gt;</w:t>
      </w:r>
      <w:r w:rsidRPr="007D4B82">
        <w:rPr>
          <w:rStyle w:val="TagStyle"/>
          <w:rtl/>
        </w:rPr>
        <w:t xml:space="preserve"> </w:t>
      </w:r>
      <w:r>
        <w:rPr>
          <w:rtl/>
        </w:rPr>
        <w:t>שרת התחבורה והבטיחות בדרכים מרב מיכאלי:</w:t>
      </w:r>
      <w:r w:rsidRPr="007D4B82">
        <w:rPr>
          <w:rStyle w:val="TagStyle"/>
          <w:rtl/>
        </w:rPr>
        <w:t xml:space="preserve"> </w:t>
      </w:r>
      <w:r w:rsidRPr="00B17ECC">
        <w:rPr>
          <w:rStyle w:val="TagStyle"/>
          <w:rtl/>
        </w:rPr>
        <w:t>&lt;&lt; דובר_המשך &gt;&gt;</w:t>
      </w:r>
      <w:r>
        <w:rPr>
          <w:rtl/>
        </w:rPr>
        <w:t xml:space="preserve">  </w:t>
      </w:r>
    </w:p>
    <w:p w:rsidR="000B79F7" w:rsidRPr="007D4B82" w:rsidRDefault="000B79F7" w:rsidP="00E06311">
      <w:pPr>
        <w:ind w:firstLine="0"/>
        <w:rPr>
          <w:rtl/>
          <w:lang w:eastAsia="he-IL"/>
        </w:rPr>
      </w:pPr>
      <w:bookmarkStart w:id="1770" w:name="_ETM_Q5_503860"/>
      <w:bookmarkEnd w:id="1770"/>
    </w:p>
    <w:p w:rsidR="000B79F7" w:rsidRDefault="000B79F7" w:rsidP="00BF6850">
      <w:pPr>
        <w:rPr>
          <w:rtl/>
        </w:rPr>
      </w:pPr>
      <w:bookmarkStart w:id="1771" w:name="_ETM_Q5_498851"/>
      <w:bookmarkStart w:id="1772" w:name="_ETM_Q5_498877"/>
      <w:bookmarkStart w:id="1773" w:name="_ETM_Q5_498936"/>
      <w:bookmarkEnd w:id="1771"/>
      <w:bookmarkEnd w:id="1772"/>
      <w:bookmarkEnd w:id="1773"/>
      <w:r>
        <w:rPr>
          <w:rtl/>
        </w:rPr>
        <w:t xml:space="preserve"> </w:t>
      </w:r>
      <w:bookmarkStart w:id="1774" w:name="_ETM_Q5_501970"/>
      <w:bookmarkStart w:id="1775" w:name="_ETM_Q5_503980"/>
      <w:bookmarkEnd w:id="1774"/>
      <w:bookmarkEnd w:id="1775"/>
      <w:r>
        <w:rPr>
          <w:rtl/>
        </w:rPr>
        <w:t xml:space="preserve">מאז </w:t>
      </w:r>
      <w:bookmarkStart w:id="1776" w:name="_ETM_Q5_504310"/>
      <w:bookmarkEnd w:id="1776"/>
      <w:r>
        <w:rPr>
          <w:rtl/>
        </w:rPr>
        <w:t>הקמת</w:t>
      </w:r>
      <w:r>
        <w:rPr>
          <w:rFonts w:hint="cs"/>
          <w:rtl/>
        </w:rPr>
        <w:t>ה,</w:t>
      </w:r>
      <w:r>
        <w:rPr>
          <w:rtl/>
        </w:rPr>
        <w:t xml:space="preserve"> </w:t>
      </w:r>
      <w:bookmarkStart w:id="1777" w:name="_ETM_Q5_504669"/>
      <w:bookmarkEnd w:id="1777"/>
      <w:r>
        <w:rPr>
          <w:rtl/>
        </w:rPr>
        <w:t xml:space="preserve">הממשלה </w:t>
      </w:r>
      <w:bookmarkStart w:id="1778" w:name="_ETM_Q5_505179"/>
      <w:bookmarkEnd w:id="1778"/>
      <w:r>
        <w:rPr>
          <w:rtl/>
        </w:rPr>
        <w:t xml:space="preserve">העבירה </w:t>
      </w:r>
      <w:bookmarkStart w:id="1779" w:name="_ETM_Q5_505480"/>
      <w:bookmarkEnd w:id="1779"/>
      <w:r>
        <w:rPr>
          <w:rtl/>
        </w:rPr>
        <w:t xml:space="preserve">כמה </w:t>
      </w:r>
      <w:bookmarkStart w:id="1780" w:name="_ETM_Q5_505810"/>
      <w:bookmarkEnd w:id="1780"/>
      <w:r>
        <w:rPr>
          <w:rtl/>
        </w:rPr>
        <w:t xml:space="preserve">החלטות </w:t>
      </w:r>
      <w:bookmarkStart w:id="1781" w:name="_ETM_Q5_506169"/>
      <w:bookmarkEnd w:id="1781"/>
      <w:r>
        <w:rPr>
          <w:rtl/>
        </w:rPr>
        <w:t xml:space="preserve">ממשלה </w:t>
      </w:r>
      <w:bookmarkStart w:id="1782" w:name="_ETM_Q5_506529"/>
      <w:bookmarkEnd w:id="1782"/>
      <w:r>
        <w:rPr>
          <w:rtl/>
        </w:rPr>
        <w:t xml:space="preserve">משמעותיות </w:t>
      </w:r>
      <w:bookmarkStart w:id="1783" w:name="_ETM_Q5_507669"/>
      <w:bookmarkEnd w:id="1783"/>
      <w:r>
        <w:rPr>
          <w:rtl/>
        </w:rPr>
        <w:t xml:space="preserve">שעניינן </w:t>
      </w:r>
      <w:bookmarkStart w:id="1784" w:name="_ETM_Q5_508810"/>
      <w:bookmarkEnd w:id="1784"/>
      <w:r>
        <w:rPr>
          <w:rtl/>
        </w:rPr>
        <w:t xml:space="preserve">לחזק </w:t>
      </w:r>
      <w:bookmarkStart w:id="1785" w:name="_ETM_Q5_509199"/>
      <w:bookmarkEnd w:id="1785"/>
      <w:r>
        <w:rPr>
          <w:rtl/>
        </w:rPr>
        <w:t xml:space="preserve">את </w:t>
      </w:r>
      <w:bookmarkStart w:id="1786" w:name="_ETM_Q5_509320"/>
      <w:bookmarkEnd w:id="1786"/>
      <w:r>
        <w:rPr>
          <w:rtl/>
        </w:rPr>
        <w:t xml:space="preserve">המרחבים </w:t>
      </w:r>
      <w:bookmarkStart w:id="1787" w:name="_ETM_Q5_509890"/>
      <w:bookmarkEnd w:id="1787"/>
      <w:r>
        <w:rPr>
          <w:rtl/>
        </w:rPr>
        <w:t xml:space="preserve">האלה </w:t>
      </w:r>
      <w:bookmarkStart w:id="1788" w:name="_ETM_Q5_511190"/>
      <w:bookmarkEnd w:id="1788"/>
      <w:r>
        <w:rPr>
          <w:rtl/>
        </w:rPr>
        <w:t xml:space="preserve">גם </w:t>
      </w:r>
      <w:bookmarkStart w:id="1789" w:name="_ETM_Q5_511760"/>
      <w:bookmarkEnd w:id="1789"/>
      <w:r>
        <w:rPr>
          <w:rtl/>
        </w:rPr>
        <w:t xml:space="preserve">ברמת </w:t>
      </w:r>
      <w:bookmarkStart w:id="1790" w:name="_ETM_Q5_512210"/>
      <w:bookmarkEnd w:id="1790"/>
      <w:r>
        <w:rPr>
          <w:rtl/>
        </w:rPr>
        <w:t>תשתיתית</w:t>
      </w:r>
      <w:r>
        <w:rPr>
          <w:rFonts w:hint="cs"/>
          <w:rtl/>
        </w:rPr>
        <w:t>,</w:t>
      </w:r>
      <w:r>
        <w:rPr>
          <w:rtl/>
        </w:rPr>
        <w:t xml:space="preserve"> </w:t>
      </w:r>
      <w:bookmarkStart w:id="1791" w:name="_ETM_Q5_512690"/>
      <w:bookmarkEnd w:id="1791"/>
      <w:r>
        <w:rPr>
          <w:rtl/>
        </w:rPr>
        <w:t xml:space="preserve">ובכלל </w:t>
      </w:r>
      <w:bookmarkStart w:id="1792" w:name="_ETM_Q5_513170"/>
      <w:bookmarkEnd w:id="1792"/>
      <w:r w:rsidR="00D651D0">
        <w:rPr>
          <w:rFonts w:hint="cs"/>
          <w:rtl/>
        </w:rPr>
        <w:t xml:space="preserve">– </w:t>
      </w:r>
      <w:r>
        <w:rPr>
          <w:rtl/>
        </w:rPr>
        <w:t xml:space="preserve">את </w:t>
      </w:r>
      <w:bookmarkStart w:id="1793" w:name="_ETM_Q5_513290"/>
      <w:bookmarkEnd w:id="1793"/>
      <w:r>
        <w:rPr>
          <w:rtl/>
        </w:rPr>
        <w:t xml:space="preserve">חיי </w:t>
      </w:r>
      <w:bookmarkStart w:id="1794" w:name="_ETM_Q5_513589"/>
      <w:bookmarkEnd w:id="1794"/>
      <w:r>
        <w:rPr>
          <w:rtl/>
        </w:rPr>
        <w:t>התושב</w:t>
      </w:r>
      <w:r>
        <w:rPr>
          <w:rFonts w:hint="cs"/>
          <w:rtl/>
        </w:rPr>
        <w:t>ות</w:t>
      </w:r>
      <w:r>
        <w:rPr>
          <w:rtl/>
        </w:rPr>
        <w:t xml:space="preserve"> </w:t>
      </w:r>
      <w:bookmarkStart w:id="1795" w:name="_ETM_Q5_514100"/>
      <w:bookmarkEnd w:id="1795"/>
      <w:r>
        <w:rPr>
          <w:rFonts w:hint="cs"/>
          <w:rtl/>
        </w:rPr>
        <w:t>ו</w:t>
      </w:r>
      <w:r>
        <w:rPr>
          <w:rtl/>
        </w:rPr>
        <w:t xml:space="preserve">התושבים </w:t>
      </w:r>
      <w:bookmarkStart w:id="1796" w:name="_ETM_Q5_514700"/>
      <w:bookmarkEnd w:id="1796"/>
      <w:r>
        <w:rPr>
          <w:rtl/>
        </w:rPr>
        <w:t>שם</w:t>
      </w:r>
      <w:r>
        <w:rPr>
          <w:rFonts w:hint="cs"/>
          <w:rtl/>
        </w:rPr>
        <w:t>,</w:t>
      </w:r>
      <w:r>
        <w:rPr>
          <w:rtl/>
        </w:rPr>
        <w:t xml:space="preserve"> </w:t>
      </w:r>
      <w:bookmarkStart w:id="1797" w:name="_ETM_Q5_515500"/>
      <w:bookmarkEnd w:id="1797"/>
      <w:r>
        <w:rPr>
          <w:rtl/>
        </w:rPr>
        <w:t>כ</w:t>
      </w:r>
      <w:bookmarkStart w:id="1798" w:name="_ETM_Q5_516873"/>
      <w:bookmarkEnd w:id="1798"/>
      <w:r>
        <w:rPr>
          <w:rtl/>
        </w:rPr>
        <w:t xml:space="preserve">ל </w:t>
      </w:r>
      <w:bookmarkStart w:id="1799" w:name="_ETM_Q5_516370"/>
      <w:bookmarkEnd w:id="1799"/>
      <w:r>
        <w:rPr>
          <w:rtl/>
        </w:rPr>
        <w:t xml:space="preserve">התושבות </w:t>
      </w:r>
      <w:bookmarkStart w:id="1800" w:name="_ETM_Q5_517210"/>
      <w:bookmarkEnd w:id="1800"/>
      <w:r>
        <w:rPr>
          <w:rtl/>
        </w:rPr>
        <w:t>והתושבים</w:t>
      </w:r>
      <w:r>
        <w:rPr>
          <w:rFonts w:hint="cs"/>
          <w:rtl/>
        </w:rPr>
        <w:t>,</w:t>
      </w:r>
      <w:r>
        <w:rPr>
          <w:rtl/>
        </w:rPr>
        <w:t xml:space="preserve"> </w:t>
      </w:r>
      <w:bookmarkStart w:id="1801" w:name="_ETM_Q5_517870"/>
      <w:bookmarkEnd w:id="1801"/>
      <w:r>
        <w:rPr>
          <w:rtl/>
        </w:rPr>
        <w:t xml:space="preserve">כל </w:t>
      </w:r>
      <w:bookmarkStart w:id="1802" w:name="_ETM_Q5_518199"/>
      <w:bookmarkEnd w:id="1802"/>
      <w:r>
        <w:rPr>
          <w:rtl/>
        </w:rPr>
        <w:t xml:space="preserve">האזרחיות </w:t>
      </w:r>
      <w:bookmarkStart w:id="1803" w:name="_ETM_Q5_518829"/>
      <w:bookmarkEnd w:id="1803"/>
      <w:r>
        <w:rPr>
          <w:rtl/>
        </w:rPr>
        <w:t>והאזרחים</w:t>
      </w:r>
      <w:r>
        <w:rPr>
          <w:rFonts w:hint="cs"/>
          <w:rtl/>
        </w:rPr>
        <w:t>,</w:t>
      </w:r>
      <w:r>
        <w:rPr>
          <w:rtl/>
        </w:rPr>
        <w:t xml:space="preserve"> </w:t>
      </w:r>
      <w:bookmarkStart w:id="1804" w:name="_ETM_Q5_519789"/>
      <w:bookmarkEnd w:id="1804"/>
      <w:r>
        <w:rPr>
          <w:rtl/>
        </w:rPr>
        <w:t xml:space="preserve">במרחבים </w:t>
      </w:r>
      <w:bookmarkStart w:id="1805" w:name="_ETM_Q5_520449"/>
      <w:bookmarkEnd w:id="1805"/>
      <w:r>
        <w:rPr>
          <w:rtl/>
        </w:rPr>
        <w:t>האלה</w:t>
      </w:r>
      <w:r>
        <w:rPr>
          <w:rFonts w:hint="cs"/>
          <w:rtl/>
        </w:rPr>
        <w:t>.</w:t>
      </w:r>
      <w:r>
        <w:rPr>
          <w:rtl/>
        </w:rPr>
        <w:t xml:space="preserve"> </w:t>
      </w:r>
      <w:bookmarkStart w:id="1806" w:name="_ETM_Q5_521230"/>
      <w:bookmarkEnd w:id="1806"/>
      <w:r>
        <w:rPr>
          <w:rtl/>
        </w:rPr>
        <w:t xml:space="preserve">במסגרת </w:t>
      </w:r>
      <w:bookmarkStart w:id="1807" w:name="_ETM_Q5_521769"/>
      <w:bookmarkEnd w:id="1807"/>
      <w:r>
        <w:rPr>
          <w:rtl/>
        </w:rPr>
        <w:t xml:space="preserve">החלטת </w:t>
      </w:r>
      <w:bookmarkStart w:id="1808" w:name="_ETM_Q5_522160"/>
      <w:bookmarkEnd w:id="1808"/>
      <w:r>
        <w:rPr>
          <w:rtl/>
        </w:rPr>
        <w:t xml:space="preserve">הממשלה </w:t>
      </w:r>
      <w:bookmarkStart w:id="1809" w:name="_ETM_Q5_522609"/>
      <w:bookmarkEnd w:id="1809"/>
      <w:r w:rsidR="00D651D0">
        <w:rPr>
          <w:rFonts w:hint="cs"/>
          <w:rtl/>
        </w:rPr>
        <w:t>על ה</w:t>
      </w:r>
      <w:r>
        <w:rPr>
          <w:rtl/>
        </w:rPr>
        <w:t>גולן</w:t>
      </w:r>
      <w:r>
        <w:rPr>
          <w:rFonts w:hint="cs"/>
          <w:rtl/>
        </w:rPr>
        <w:t>,</w:t>
      </w:r>
      <w:r>
        <w:rPr>
          <w:rtl/>
        </w:rPr>
        <w:t xml:space="preserve"> </w:t>
      </w:r>
      <w:bookmarkStart w:id="1810" w:name="_ETM_Q5_523539"/>
      <w:bookmarkEnd w:id="1810"/>
      <w:r>
        <w:rPr>
          <w:rtl/>
        </w:rPr>
        <w:t xml:space="preserve">אנחנו </w:t>
      </w:r>
      <w:bookmarkStart w:id="1811" w:name="_ETM_Q5_523960"/>
      <w:bookmarkEnd w:id="1811"/>
      <w:r>
        <w:rPr>
          <w:rtl/>
        </w:rPr>
        <w:t xml:space="preserve">פועלות </w:t>
      </w:r>
      <w:bookmarkStart w:id="1812" w:name="_ETM_Q5_524230"/>
      <w:bookmarkEnd w:id="1812"/>
      <w:r>
        <w:rPr>
          <w:rtl/>
        </w:rPr>
        <w:t xml:space="preserve">בשיתוף </w:t>
      </w:r>
      <w:bookmarkStart w:id="1813" w:name="_ETM_Q5_524949"/>
      <w:bookmarkEnd w:id="1813"/>
      <w:r>
        <w:rPr>
          <w:rtl/>
        </w:rPr>
        <w:t xml:space="preserve">המועצה </w:t>
      </w:r>
      <w:bookmarkStart w:id="1814" w:name="_ETM_Q5_525550"/>
      <w:bookmarkEnd w:id="1814"/>
      <w:r>
        <w:rPr>
          <w:rtl/>
        </w:rPr>
        <w:t xml:space="preserve">האזורית </w:t>
      </w:r>
      <w:bookmarkStart w:id="1815" w:name="_ETM_Q5_525940"/>
      <w:bookmarkEnd w:id="1815"/>
      <w:r>
        <w:rPr>
          <w:rtl/>
        </w:rPr>
        <w:t xml:space="preserve">גולן </w:t>
      </w:r>
      <w:bookmarkStart w:id="1816" w:name="_ETM_Q5_526390"/>
      <w:bookmarkEnd w:id="1816"/>
      <w:r>
        <w:rPr>
          <w:rtl/>
        </w:rPr>
        <w:t>והמועצ</w:t>
      </w:r>
      <w:r>
        <w:rPr>
          <w:rFonts w:hint="cs"/>
          <w:rtl/>
        </w:rPr>
        <w:t>ה</w:t>
      </w:r>
      <w:r>
        <w:rPr>
          <w:rtl/>
        </w:rPr>
        <w:t xml:space="preserve"> </w:t>
      </w:r>
      <w:bookmarkStart w:id="1817" w:name="_ETM_Q5_526899"/>
      <w:bookmarkEnd w:id="1817"/>
      <w:r>
        <w:rPr>
          <w:rtl/>
        </w:rPr>
        <w:t>המקומי</w:t>
      </w:r>
      <w:r>
        <w:rPr>
          <w:rFonts w:hint="cs"/>
          <w:rtl/>
        </w:rPr>
        <w:t>ת</w:t>
      </w:r>
      <w:r>
        <w:rPr>
          <w:rtl/>
        </w:rPr>
        <w:t xml:space="preserve"> </w:t>
      </w:r>
      <w:bookmarkStart w:id="1818" w:name="_ETM_Q5_527409"/>
      <w:bookmarkEnd w:id="1818"/>
      <w:r>
        <w:rPr>
          <w:rtl/>
        </w:rPr>
        <w:t xml:space="preserve">קצרין </w:t>
      </w:r>
      <w:bookmarkStart w:id="1819" w:name="_ETM_Q5_528580"/>
      <w:bookmarkStart w:id="1820" w:name="_ETM_Q5_529960"/>
      <w:bookmarkEnd w:id="1819"/>
      <w:bookmarkEnd w:id="1820"/>
      <w:r>
        <w:rPr>
          <w:rtl/>
        </w:rPr>
        <w:t xml:space="preserve">לטיפול </w:t>
      </w:r>
      <w:bookmarkStart w:id="1821" w:name="_ETM_Q5_530529"/>
      <w:bookmarkEnd w:id="1821"/>
      <w:r>
        <w:rPr>
          <w:rtl/>
        </w:rPr>
        <w:t xml:space="preserve">בכבישים </w:t>
      </w:r>
      <w:bookmarkStart w:id="1822" w:name="_ETM_Q5_531460"/>
      <w:bookmarkEnd w:id="1822"/>
      <w:r>
        <w:rPr>
          <w:rtl/>
        </w:rPr>
        <w:t xml:space="preserve">שנדרשים </w:t>
      </w:r>
      <w:bookmarkStart w:id="1823" w:name="_ETM_Q5_532060"/>
      <w:bookmarkEnd w:id="1823"/>
      <w:r>
        <w:rPr>
          <w:rtl/>
        </w:rPr>
        <w:t>במרחב</w:t>
      </w:r>
      <w:r>
        <w:rPr>
          <w:rFonts w:hint="cs"/>
          <w:rtl/>
        </w:rPr>
        <w:t>.</w:t>
      </w:r>
      <w:r>
        <w:rPr>
          <w:rtl/>
        </w:rPr>
        <w:t xml:space="preserve"> </w:t>
      </w:r>
      <w:bookmarkStart w:id="1824" w:name="_ETM_Q5_533050"/>
      <w:bookmarkEnd w:id="1824"/>
      <w:r>
        <w:rPr>
          <w:rtl/>
        </w:rPr>
        <w:t xml:space="preserve">משרד </w:t>
      </w:r>
      <w:bookmarkStart w:id="1825" w:name="_ETM_Q5_533410"/>
      <w:bookmarkEnd w:id="1825"/>
      <w:r>
        <w:rPr>
          <w:rtl/>
        </w:rPr>
        <w:t xml:space="preserve">התחבורה </w:t>
      </w:r>
      <w:bookmarkStart w:id="1826" w:name="_ETM_Q5_533830"/>
      <w:bookmarkEnd w:id="1826"/>
      <w:r>
        <w:rPr>
          <w:rtl/>
        </w:rPr>
        <w:t>ו</w:t>
      </w:r>
      <w:r>
        <w:rPr>
          <w:rFonts w:hint="cs"/>
          <w:rtl/>
        </w:rPr>
        <w:t>הבטיחות ב</w:t>
      </w:r>
      <w:r>
        <w:rPr>
          <w:rtl/>
        </w:rPr>
        <w:t xml:space="preserve">דרכים </w:t>
      </w:r>
      <w:bookmarkStart w:id="1827" w:name="_ETM_Q5_534279"/>
      <w:bookmarkEnd w:id="1827"/>
      <w:r>
        <w:rPr>
          <w:rFonts w:hint="cs"/>
          <w:rtl/>
        </w:rPr>
        <w:t xml:space="preserve">יקצה עד 10 מיליון </w:t>
      </w:r>
      <w:bookmarkStart w:id="1828" w:name="_ETM_Q5_536918"/>
      <w:bookmarkEnd w:id="1828"/>
      <w:r>
        <w:rPr>
          <w:rFonts w:hint="cs"/>
          <w:rtl/>
        </w:rPr>
        <w:t xml:space="preserve">שקל </w:t>
      </w:r>
      <w:bookmarkStart w:id="1829" w:name="_ETM_Q5_539170"/>
      <w:bookmarkEnd w:id="1829"/>
      <w:r>
        <w:rPr>
          <w:rtl/>
        </w:rPr>
        <w:t xml:space="preserve">בשנת </w:t>
      </w:r>
      <w:bookmarkStart w:id="1830" w:name="_ETM_Q5_539620"/>
      <w:bookmarkEnd w:id="1830"/>
      <w:r>
        <w:rPr>
          <w:rtl/>
        </w:rPr>
        <w:t xml:space="preserve">2022 </w:t>
      </w:r>
      <w:bookmarkStart w:id="1831" w:name="_ETM_Q5_540760"/>
      <w:bookmarkEnd w:id="1831"/>
      <w:r>
        <w:rPr>
          <w:rtl/>
        </w:rPr>
        <w:t xml:space="preserve">לשיפוץ </w:t>
      </w:r>
      <w:bookmarkStart w:id="1832" w:name="_ETM_Q5_541660"/>
      <w:bookmarkEnd w:id="1832"/>
      <w:r>
        <w:rPr>
          <w:rtl/>
        </w:rPr>
        <w:t xml:space="preserve">צומת </w:t>
      </w:r>
      <w:bookmarkStart w:id="1833" w:name="_ETM_Q5_542020"/>
      <w:bookmarkEnd w:id="1833"/>
      <w:r>
        <w:rPr>
          <w:rtl/>
        </w:rPr>
        <w:t>יהודי</w:t>
      </w:r>
      <w:r>
        <w:rPr>
          <w:rFonts w:hint="cs"/>
          <w:rtl/>
        </w:rPr>
        <w:t>י</w:t>
      </w:r>
      <w:r>
        <w:rPr>
          <w:rtl/>
        </w:rPr>
        <w:t>ה</w:t>
      </w:r>
      <w:r>
        <w:rPr>
          <w:rFonts w:hint="cs"/>
          <w:rtl/>
        </w:rPr>
        <w:t>.</w:t>
      </w:r>
      <w:r>
        <w:rPr>
          <w:rtl/>
        </w:rPr>
        <w:t xml:space="preserve"> </w:t>
      </w:r>
      <w:bookmarkStart w:id="1834" w:name="_ETM_Q5_542770"/>
      <w:bookmarkEnd w:id="1834"/>
      <w:r>
        <w:rPr>
          <w:rtl/>
        </w:rPr>
        <w:t xml:space="preserve">חוץ </w:t>
      </w:r>
      <w:bookmarkStart w:id="1835" w:name="_ETM_Q5_543130"/>
      <w:bookmarkEnd w:id="1835"/>
      <w:r>
        <w:rPr>
          <w:rtl/>
        </w:rPr>
        <w:t>מזה</w:t>
      </w:r>
      <w:r>
        <w:rPr>
          <w:rFonts w:hint="cs"/>
          <w:rtl/>
        </w:rPr>
        <w:t>,</w:t>
      </w:r>
      <w:r>
        <w:rPr>
          <w:rtl/>
        </w:rPr>
        <w:t xml:space="preserve"> </w:t>
      </w:r>
      <w:bookmarkStart w:id="1836" w:name="_ETM_Q5_543880"/>
      <w:bookmarkEnd w:id="1836"/>
      <w:r>
        <w:rPr>
          <w:rtl/>
        </w:rPr>
        <w:t xml:space="preserve">יהיו </w:t>
      </w:r>
      <w:bookmarkStart w:id="1837" w:name="_ETM_Q5_544120"/>
      <w:bookmarkEnd w:id="1837"/>
      <w:r>
        <w:rPr>
          <w:rtl/>
        </w:rPr>
        <w:t xml:space="preserve">הרבה </w:t>
      </w:r>
      <w:bookmarkStart w:id="1838" w:name="_ETM_Q5_544360"/>
      <w:bookmarkEnd w:id="1838"/>
      <w:r>
        <w:rPr>
          <w:rtl/>
        </w:rPr>
        <w:t xml:space="preserve">מאוד </w:t>
      </w:r>
      <w:bookmarkStart w:id="1839" w:name="_ETM_Q5_544540"/>
      <w:bookmarkEnd w:id="1839"/>
      <w:r>
        <w:rPr>
          <w:rtl/>
        </w:rPr>
        <w:t xml:space="preserve">משאבים </w:t>
      </w:r>
      <w:bookmarkStart w:id="1840" w:name="_ETM_Q5_545020"/>
      <w:bookmarkEnd w:id="1840"/>
      <w:r>
        <w:rPr>
          <w:rtl/>
        </w:rPr>
        <w:t xml:space="preserve">לטובת </w:t>
      </w:r>
      <w:bookmarkStart w:id="1841" w:name="_ETM_Q5_545440"/>
      <w:bookmarkEnd w:id="1841"/>
      <w:r>
        <w:rPr>
          <w:rtl/>
        </w:rPr>
        <w:t xml:space="preserve">תחבורה </w:t>
      </w:r>
      <w:bookmarkStart w:id="1842" w:name="_ETM_Q5_545830"/>
      <w:bookmarkEnd w:id="1842"/>
      <w:r>
        <w:rPr>
          <w:rtl/>
        </w:rPr>
        <w:t xml:space="preserve">ציבורית </w:t>
      </w:r>
      <w:bookmarkStart w:id="1843" w:name="_ETM_Q5_546430"/>
      <w:bookmarkEnd w:id="1843"/>
      <w:r>
        <w:rPr>
          <w:rtl/>
        </w:rPr>
        <w:t xml:space="preserve">ותחבורה </w:t>
      </w:r>
      <w:bookmarkStart w:id="1844" w:name="_ETM_Q5_546940"/>
      <w:bookmarkEnd w:id="1844"/>
      <w:r>
        <w:rPr>
          <w:rtl/>
        </w:rPr>
        <w:t>מקיימת</w:t>
      </w:r>
      <w:r>
        <w:rPr>
          <w:rFonts w:hint="cs"/>
          <w:rtl/>
        </w:rPr>
        <w:t>.</w:t>
      </w:r>
      <w:r>
        <w:rPr>
          <w:rtl/>
        </w:rPr>
        <w:t xml:space="preserve"> </w:t>
      </w:r>
      <w:bookmarkStart w:id="1845" w:name="_ETM_Q5_547960"/>
      <w:bookmarkEnd w:id="1845"/>
      <w:r>
        <w:rPr>
          <w:rtl/>
        </w:rPr>
        <w:t xml:space="preserve">אתה </w:t>
      </w:r>
      <w:bookmarkStart w:id="1846" w:name="_ETM_Q5_548140"/>
      <w:bookmarkEnd w:id="1846"/>
      <w:r>
        <w:rPr>
          <w:rtl/>
        </w:rPr>
        <w:t xml:space="preserve">יודע </w:t>
      </w:r>
      <w:bookmarkStart w:id="1847" w:name="_ETM_Q5_548350"/>
      <w:bookmarkEnd w:id="1847"/>
      <w:r>
        <w:rPr>
          <w:rtl/>
        </w:rPr>
        <w:t>שאחד</w:t>
      </w:r>
      <w:r>
        <w:rPr>
          <w:rFonts w:hint="cs"/>
          <w:rtl/>
        </w:rPr>
        <w:t xml:space="preserve"> הדגשים </w:t>
      </w:r>
      <w:bookmarkStart w:id="1848" w:name="_ETM_Q5_548800"/>
      <w:bookmarkStart w:id="1849" w:name="_ETM_Q5_549250"/>
      <w:bookmarkEnd w:id="1848"/>
      <w:bookmarkEnd w:id="1849"/>
      <w:r>
        <w:rPr>
          <w:rtl/>
        </w:rPr>
        <w:t xml:space="preserve">של </w:t>
      </w:r>
      <w:bookmarkStart w:id="1850" w:name="_ETM_Q5_549400"/>
      <w:bookmarkEnd w:id="1850"/>
      <w:r>
        <w:rPr>
          <w:rtl/>
        </w:rPr>
        <w:t xml:space="preserve">משרד </w:t>
      </w:r>
      <w:bookmarkStart w:id="1851" w:name="_ETM_Q5_549700"/>
      <w:bookmarkEnd w:id="1851"/>
      <w:r>
        <w:rPr>
          <w:rtl/>
        </w:rPr>
        <w:t xml:space="preserve">התחבורה </w:t>
      </w:r>
      <w:bookmarkStart w:id="1852" w:name="_ETM_Q5_551260"/>
      <w:bookmarkEnd w:id="1852"/>
      <w:r>
        <w:rPr>
          <w:rtl/>
        </w:rPr>
        <w:t xml:space="preserve">בקדנציה </w:t>
      </w:r>
      <w:bookmarkStart w:id="1853" w:name="_ETM_Q5_551890"/>
      <w:bookmarkEnd w:id="1853"/>
      <w:r>
        <w:rPr>
          <w:rtl/>
        </w:rPr>
        <w:t xml:space="preserve">הזאת </w:t>
      </w:r>
      <w:bookmarkStart w:id="1854" w:name="_ETM_Q5_552520"/>
      <w:bookmarkEnd w:id="1854"/>
      <w:r>
        <w:rPr>
          <w:rtl/>
        </w:rPr>
        <w:t xml:space="preserve">הוא </w:t>
      </w:r>
      <w:bookmarkStart w:id="1855" w:name="_ETM_Q5_553060"/>
      <w:bookmarkEnd w:id="1855"/>
      <w:r>
        <w:rPr>
          <w:rtl/>
        </w:rPr>
        <w:t xml:space="preserve">לחשמל </w:t>
      </w:r>
      <w:bookmarkStart w:id="1856" w:name="_ETM_Q5_553960"/>
      <w:bookmarkEnd w:id="1856"/>
      <w:r>
        <w:rPr>
          <w:rtl/>
        </w:rPr>
        <w:t xml:space="preserve">ולעבור </w:t>
      </w:r>
      <w:bookmarkStart w:id="1857" w:name="_ETM_Q5_554470"/>
      <w:bookmarkEnd w:id="1857"/>
      <w:r>
        <w:rPr>
          <w:rtl/>
        </w:rPr>
        <w:t xml:space="preserve">לתחבורה </w:t>
      </w:r>
      <w:bookmarkStart w:id="1858" w:name="_ETM_Q5_555040"/>
      <w:bookmarkEnd w:id="1858"/>
      <w:r>
        <w:rPr>
          <w:rtl/>
        </w:rPr>
        <w:t>נקייה</w:t>
      </w:r>
      <w:r>
        <w:rPr>
          <w:rFonts w:hint="cs"/>
          <w:rtl/>
        </w:rPr>
        <w:t>,</w:t>
      </w:r>
      <w:r>
        <w:rPr>
          <w:rtl/>
        </w:rPr>
        <w:t xml:space="preserve"> </w:t>
      </w:r>
      <w:bookmarkStart w:id="1859" w:name="_ETM_Q5_556000"/>
      <w:bookmarkEnd w:id="1859"/>
      <w:r>
        <w:rPr>
          <w:rtl/>
        </w:rPr>
        <w:t xml:space="preserve">ממש </w:t>
      </w:r>
      <w:bookmarkStart w:id="1860" w:name="_ETM_Q5_556390"/>
      <w:bookmarkEnd w:id="1860"/>
      <w:r>
        <w:rPr>
          <w:rtl/>
        </w:rPr>
        <w:t xml:space="preserve">בכל </w:t>
      </w:r>
      <w:bookmarkStart w:id="1861" w:name="_ETM_Q5_556779"/>
      <w:bookmarkEnd w:id="1861"/>
      <w:r>
        <w:rPr>
          <w:rtl/>
        </w:rPr>
        <w:t xml:space="preserve">מקום </w:t>
      </w:r>
      <w:bookmarkStart w:id="1862" w:name="_ETM_Q5_557230"/>
      <w:bookmarkEnd w:id="1862"/>
      <w:r>
        <w:rPr>
          <w:rtl/>
        </w:rPr>
        <w:t xml:space="preserve">ככל </w:t>
      </w:r>
      <w:bookmarkStart w:id="1863" w:name="_ETM_Q5_557680"/>
      <w:bookmarkEnd w:id="1863"/>
      <w:r>
        <w:rPr>
          <w:rtl/>
        </w:rPr>
        <w:t>האפשר</w:t>
      </w:r>
      <w:r>
        <w:rPr>
          <w:rFonts w:hint="cs"/>
          <w:rtl/>
        </w:rPr>
        <w:t>,</w:t>
      </w:r>
      <w:r>
        <w:rPr>
          <w:rtl/>
        </w:rPr>
        <w:t xml:space="preserve"> </w:t>
      </w:r>
      <w:bookmarkStart w:id="1864" w:name="_ETM_Q5_558220"/>
      <w:bookmarkEnd w:id="1864"/>
      <w:r>
        <w:rPr>
          <w:rtl/>
        </w:rPr>
        <w:t xml:space="preserve">כי </w:t>
      </w:r>
      <w:bookmarkStart w:id="1865" w:name="_ETM_Q5_558460"/>
      <w:bookmarkEnd w:id="1865"/>
      <w:r>
        <w:rPr>
          <w:rtl/>
        </w:rPr>
        <w:t>אי</w:t>
      </w:r>
      <w:bookmarkStart w:id="1866" w:name="_ETM_Q5_558610"/>
      <w:bookmarkEnd w:id="1866"/>
      <w:r>
        <w:rPr>
          <w:rFonts w:hint="cs"/>
          <w:rtl/>
        </w:rPr>
        <w:t>-</w:t>
      </w:r>
      <w:r>
        <w:rPr>
          <w:rtl/>
        </w:rPr>
        <w:t xml:space="preserve">אפשר </w:t>
      </w:r>
      <w:bookmarkStart w:id="1867" w:name="_ETM_Q5_559540"/>
      <w:bookmarkEnd w:id="1867"/>
      <w:r>
        <w:rPr>
          <w:rtl/>
        </w:rPr>
        <w:t>שנמשיך</w:t>
      </w:r>
      <w:r>
        <w:rPr>
          <w:rFonts w:hint="cs"/>
          <w:rtl/>
        </w:rPr>
        <w:t>, א</w:t>
      </w:r>
      <w:r w:rsidR="00BF6850">
        <w:rPr>
          <w:rFonts w:hint="cs"/>
          <w:rtl/>
        </w:rPr>
        <w:t>.</w:t>
      </w:r>
      <w:r>
        <w:rPr>
          <w:rFonts w:hint="cs"/>
          <w:rtl/>
        </w:rPr>
        <w:t xml:space="preserve"> </w:t>
      </w:r>
      <w:bookmarkStart w:id="1868" w:name="_ETM_Q5_560440"/>
      <w:bookmarkEnd w:id="1868"/>
      <w:r>
        <w:rPr>
          <w:rtl/>
        </w:rPr>
        <w:t xml:space="preserve">לנשום </w:t>
      </w:r>
      <w:bookmarkStart w:id="1869" w:name="_ETM_Q5_560890"/>
      <w:bookmarkEnd w:id="1869"/>
      <w:r>
        <w:rPr>
          <w:rtl/>
        </w:rPr>
        <w:t xml:space="preserve">אוויר </w:t>
      </w:r>
      <w:bookmarkStart w:id="1870" w:name="_ETM_Q5_561130"/>
      <w:bookmarkEnd w:id="1870"/>
      <w:r>
        <w:rPr>
          <w:rtl/>
        </w:rPr>
        <w:t xml:space="preserve">כל </w:t>
      </w:r>
      <w:bookmarkStart w:id="1871" w:name="_ETM_Q5_561250"/>
      <w:bookmarkEnd w:id="1871"/>
      <w:r>
        <w:rPr>
          <w:rtl/>
        </w:rPr>
        <w:t xml:space="preserve">כך </w:t>
      </w:r>
      <w:bookmarkStart w:id="1872" w:name="_ETM_Q5_561460"/>
      <w:bookmarkEnd w:id="1872"/>
      <w:r>
        <w:rPr>
          <w:rtl/>
        </w:rPr>
        <w:t>מזוהם</w:t>
      </w:r>
      <w:r>
        <w:rPr>
          <w:rFonts w:hint="cs"/>
          <w:rtl/>
        </w:rPr>
        <w:t xml:space="preserve">, </w:t>
      </w:r>
      <w:proofErr w:type="spellStart"/>
      <w:r>
        <w:rPr>
          <w:rFonts w:hint="cs"/>
          <w:rtl/>
        </w:rPr>
        <w:t>וב</w:t>
      </w:r>
      <w:proofErr w:type="spellEnd"/>
      <w:r w:rsidR="00BF6850">
        <w:rPr>
          <w:rFonts w:hint="cs"/>
          <w:rtl/>
        </w:rPr>
        <w:t>.</w:t>
      </w:r>
      <w:r>
        <w:rPr>
          <w:rFonts w:hint="cs"/>
          <w:rtl/>
        </w:rPr>
        <w:t xml:space="preserve"> </w:t>
      </w:r>
      <w:bookmarkStart w:id="1873" w:name="_ETM_Q5_562330"/>
      <w:bookmarkEnd w:id="1873"/>
      <w:r>
        <w:rPr>
          <w:rtl/>
        </w:rPr>
        <w:t xml:space="preserve">לתרום </w:t>
      </w:r>
      <w:bookmarkStart w:id="1874" w:name="_ETM_Q5_562720"/>
      <w:bookmarkEnd w:id="1874"/>
      <w:r>
        <w:rPr>
          <w:rtl/>
        </w:rPr>
        <w:t xml:space="preserve">את </w:t>
      </w:r>
      <w:bookmarkStart w:id="1875" w:name="_ETM_Q5_562810"/>
      <w:bookmarkEnd w:id="1875"/>
      <w:r>
        <w:rPr>
          <w:rtl/>
        </w:rPr>
        <w:t xml:space="preserve">חלקנו </w:t>
      </w:r>
      <w:bookmarkStart w:id="1876" w:name="_ETM_Q5_563350"/>
      <w:bookmarkEnd w:id="1876"/>
      <w:r>
        <w:rPr>
          <w:rtl/>
        </w:rPr>
        <w:t xml:space="preserve">למשבר </w:t>
      </w:r>
      <w:bookmarkStart w:id="1877" w:name="_ETM_Q5_563830"/>
      <w:bookmarkEnd w:id="1877"/>
      <w:r>
        <w:rPr>
          <w:rtl/>
        </w:rPr>
        <w:t xml:space="preserve">האקלים </w:t>
      </w:r>
      <w:bookmarkStart w:id="1878" w:name="_ETM_Q5_564250"/>
      <w:bookmarkEnd w:id="1878"/>
      <w:r>
        <w:rPr>
          <w:rtl/>
        </w:rPr>
        <w:t>החריף</w:t>
      </w:r>
      <w:r>
        <w:rPr>
          <w:rFonts w:hint="cs"/>
          <w:rtl/>
        </w:rPr>
        <w:t>.</w:t>
      </w:r>
      <w:r>
        <w:rPr>
          <w:rtl/>
        </w:rPr>
        <w:t xml:space="preserve"> </w:t>
      </w:r>
      <w:bookmarkStart w:id="1879" w:name="_ETM_Q5_565729"/>
      <w:bookmarkEnd w:id="1879"/>
      <w:r>
        <w:rPr>
          <w:rtl/>
        </w:rPr>
        <w:t>ולכן</w:t>
      </w:r>
      <w:r>
        <w:rPr>
          <w:rFonts w:hint="cs"/>
          <w:rtl/>
        </w:rPr>
        <w:t>,</w:t>
      </w:r>
      <w:r>
        <w:rPr>
          <w:rtl/>
        </w:rPr>
        <w:t xml:space="preserve"> </w:t>
      </w:r>
      <w:bookmarkStart w:id="1880" w:name="_ETM_Q5_566900"/>
      <w:bookmarkStart w:id="1881" w:name="_ETM_Q5_567420"/>
      <w:bookmarkEnd w:id="1880"/>
      <w:bookmarkEnd w:id="1881"/>
      <w:r>
        <w:rPr>
          <w:rtl/>
        </w:rPr>
        <w:t xml:space="preserve">בהחלטת </w:t>
      </w:r>
      <w:bookmarkStart w:id="1882" w:name="_ETM_Q5_568139"/>
      <w:bookmarkEnd w:id="1882"/>
      <w:r>
        <w:rPr>
          <w:rtl/>
        </w:rPr>
        <w:t xml:space="preserve">הממשלה </w:t>
      </w:r>
      <w:bookmarkStart w:id="1883" w:name="_ETM_Q5_568589"/>
      <w:bookmarkEnd w:id="1883"/>
      <w:r>
        <w:rPr>
          <w:rtl/>
        </w:rPr>
        <w:t xml:space="preserve">הזאת </w:t>
      </w:r>
      <w:bookmarkStart w:id="1884" w:name="_ETM_Q5_568829"/>
      <w:bookmarkEnd w:id="1884"/>
      <w:r>
        <w:rPr>
          <w:rtl/>
        </w:rPr>
        <w:t xml:space="preserve">משרד </w:t>
      </w:r>
      <w:bookmarkStart w:id="1885" w:name="_ETM_Q5_569099"/>
      <w:bookmarkEnd w:id="1885"/>
      <w:r>
        <w:rPr>
          <w:rtl/>
        </w:rPr>
        <w:t xml:space="preserve">התחבורה </w:t>
      </w:r>
      <w:bookmarkStart w:id="1886" w:name="_ETM_Q5_569759"/>
      <w:bookmarkEnd w:id="1886"/>
      <w:r>
        <w:rPr>
          <w:rtl/>
        </w:rPr>
        <w:t xml:space="preserve">מקצה </w:t>
      </w:r>
      <w:bookmarkStart w:id="1887" w:name="_ETM_Q5_570299"/>
      <w:bookmarkEnd w:id="1887"/>
      <w:r>
        <w:rPr>
          <w:rtl/>
        </w:rPr>
        <w:t xml:space="preserve">עוד </w:t>
      </w:r>
      <w:bookmarkStart w:id="1888" w:name="_ETM_Q5_570539"/>
      <w:bookmarkStart w:id="1889" w:name="_ETM_Q5_571170"/>
      <w:bookmarkEnd w:id="1888"/>
      <w:bookmarkEnd w:id="1889"/>
      <w:r>
        <w:rPr>
          <w:rFonts w:hint="cs"/>
          <w:rtl/>
        </w:rPr>
        <w:t>3 מיליון</w:t>
      </w:r>
      <w:bookmarkStart w:id="1890" w:name="_ETM_Q5_570976"/>
      <w:bookmarkEnd w:id="1890"/>
      <w:r>
        <w:rPr>
          <w:rFonts w:hint="cs"/>
          <w:rtl/>
        </w:rPr>
        <w:t xml:space="preserve"> </w:t>
      </w:r>
      <w:r>
        <w:rPr>
          <w:rtl/>
        </w:rPr>
        <w:t xml:space="preserve">שקלים </w:t>
      </w:r>
      <w:bookmarkStart w:id="1891" w:name="_ETM_Q5_571469"/>
      <w:bookmarkEnd w:id="1891"/>
      <w:r>
        <w:rPr>
          <w:rtl/>
        </w:rPr>
        <w:t xml:space="preserve">להקמת </w:t>
      </w:r>
      <w:bookmarkStart w:id="1892" w:name="_ETM_Q5_571920"/>
      <w:bookmarkEnd w:id="1892"/>
      <w:r>
        <w:rPr>
          <w:rtl/>
        </w:rPr>
        <w:t xml:space="preserve">מסופים </w:t>
      </w:r>
      <w:bookmarkStart w:id="1893" w:name="_ETM_Q5_572689"/>
      <w:bookmarkEnd w:id="1893"/>
      <w:r>
        <w:rPr>
          <w:rFonts w:hint="cs"/>
          <w:rtl/>
        </w:rPr>
        <w:t xml:space="preserve">ו-2 מיליון </w:t>
      </w:r>
      <w:bookmarkStart w:id="1894" w:name="_ETM_Q5_573350"/>
      <w:bookmarkEnd w:id="1894"/>
      <w:r>
        <w:rPr>
          <w:rtl/>
        </w:rPr>
        <w:t xml:space="preserve">שקלים </w:t>
      </w:r>
      <w:bookmarkStart w:id="1895" w:name="_ETM_Q5_573709"/>
      <w:bookmarkEnd w:id="1895"/>
      <w:r>
        <w:rPr>
          <w:rtl/>
        </w:rPr>
        <w:t xml:space="preserve">להשלמת </w:t>
      </w:r>
      <w:bookmarkStart w:id="1896" w:name="_ETM_Q5_574219"/>
      <w:bookmarkEnd w:id="1896"/>
      <w:r>
        <w:rPr>
          <w:rtl/>
        </w:rPr>
        <w:t xml:space="preserve">רשת </w:t>
      </w:r>
      <w:bookmarkStart w:id="1897" w:name="_ETM_Q5_574549"/>
      <w:bookmarkEnd w:id="1897"/>
      <w:r>
        <w:rPr>
          <w:rtl/>
        </w:rPr>
        <w:t xml:space="preserve">האופניים </w:t>
      </w:r>
      <w:bookmarkStart w:id="1898" w:name="_ETM_Q5_575060"/>
      <w:bookmarkEnd w:id="1898"/>
      <w:r>
        <w:rPr>
          <w:rtl/>
        </w:rPr>
        <w:t>בקצרין</w:t>
      </w:r>
      <w:r>
        <w:rPr>
          <w:rFonts w:hint="cs"/>
          <w:rtl/>
        </w:rPr>
        <w:t>.</w:t>
      </w:r>
      <w:r>
        <w:rPr>
          <w:rtl/>
        </w:rPr>
        <w:t xml:space="preserve"> </w:t>
      </w:r>
      <w:bookmarkStart w:id="1899" w:name="_ETM_Q5_575890"/>
      <w:bookmarkEnd w:id="1899"/>
      <w:r>
        <w:rPr>
          <w:rtl/>
        </w:rPr>
        <w:t>שוב</w:t>
      </w:r>
      <w:r>
        <w:rPr>
          <w:rFonts w:hint="cs"/>
          <w:rtl/>
        </w:rPr>
        <w:t>,</w:t>
      </w:r>
      <w:r>
        <w:rPr>
          <w:rtl/>
        </w:rPr>
        <w:t xml:space="preserve"> </w:t>
      </w:r>
      <w:bookmarkStart w:id="1900" w:name="_ETM_Q5_576460"/>
      <w:bookmarkEnd w:id="1900"/>
      <w:r>
        <w:rPr>
          <w:rtl/>
        </w:rPr>
        <w:t xml:space="preserve">חלק </w:t>
      </w:r>
      <w:bookmarkStart w:id="1901" w:name="_ETM_Q5_576820"/>
      <w:bookmarkEnd w:id="1901"/>
      <w:r>
        <w:rPr>
          <w:rtl/>
        </w:rPr>
        <w:t xml:space="preserve">מהדברים </w:t>
      </w:r>
      <w:bookmarkStart w:id="1902" w:name="_ETM_Q5_577510"/>
      <w:bookmarkEnd w:id="1902"/>
      <w:r>
        <w:rPr>
          <w:rtl/>
        </w:rPr>
        <w:t xml:space="preserve">זה </w:t>
      </w:r>
      <w:bookmarkStart w:id="1903" w:name="_ETM_Q5_577750"/>
      <w:bookmarkEnd w:id="1903"/>
      <w:r>
        <w:rPr>
          <w:rtl/>
        </w:rPr>
        <w:t xml:space="preserve">להעביר </w:t>
      </w:r>
      <w:bookmarkStart w:id="1904" w:name="_ETM_Q5_578470"/>
      <w:bookmarkEnd w:id="1904"/>
      <w:r>
        <w:rPr>
          <w:rtl/>
        </w:rPr>
        <w:t xml:space="preserve">את </w:t>
      </w:r>
      <w:bookmarkStart w:id="1905" w:name="_ETM_Q5_578589"/>
      <w:bookmarkEnd w:id="1905"/>
      <w:r>
        <w:rPr>
          <w:rtl/>
        </w:rPr>
        <w:t xml:space="preserve">הציבור </w:t>
      </w:r>
      <w:bookmarkStart w:id="1906" w:name="_ETM_Q5_578979"/>
      <w:bookmarkEnd w:id="1906"/>
      <w:r>
        <w:rPr>
          <w:rtl/>
        </w:rPr>
        <w:t xml:space="preserve">מלנסוע </w:t>
      </w:r>
      <w:bookmarkStart w:id="1907" w:name="_ETM_Q5_579790"/>
      <w:bookmarkEnd w:id="1907"/>
      <w:r>
        <w:rPr>
          <w:rtl/>
        </w:rPr>
        <w:t xml:space="preserve">במכוניות </w:t>
      </w:r>
      <w:bookmarkStart w:id="1908" w:name="_ETM_Q5_580360"/>
      <w:bookmarkEnd w:id="1908"/>
      <w:r>
        <w:rPr>
          <w:rtl/>
        </w:rPr>
        <w:t xml:space="preserve">פרטיות </w:t>
      </w:r>
      <w:bookmarkStart w:id="1909" w:name="_ETM_Q5_580990"/>
      <w:bookmarkEnd w:id="1909"/>
      <w:r>
        <w:rPr>
          <w:rtl/>
        </w:rPr>
        <w:t xml:space="preserve">לאלטרנטיבות </w:t>
      </w:r>
      <w:bookmarkStart w:id="1910" w:name="_ETM_Q5_581770"/>
      <w:bookmarkEnd w:id="1910"/>
      <w:r>
        <w:rPr>
          <w:rtl/>
        </w:rPr>
        <w:t>אחרות</w:t>
      </w:r>
      <w:r>
        <w:rPr>
          <w:rFonts w:hint="cs"/>
          <w:rtl/>
        </w:rPr>
        <w:t>.</w:t>
      </w:r>
      <w:bookmarkStart w:id="1911" w:name="_ETM_Q5_582259"/>
      <w:bookmarkEnd w:id="1911"/>
    </w:p>
    <w:p w:rsidR="000B79F7" w:rsidRDefault="000B79F7" w:rsidP="00E06311">
      <w:pPr>
        <w:rPr>
          <w:rtl/>
        </w:rPr>
      </w:pPr>
      <w:bookmarkStart w:id="1912" w:name="_ETM_Q5_582352"/>
      <w:bookmarkStart w:id="1913" w:name="_ETM_Q5_582370"/>
      <w:bookmarkEnd w:id="1912"/>
      <w:bookmarkEnd w:id="1913"/>
    </w:p>
    <w:p w:rsidR="000B79F7" w:rsidRDefault="000B79F7" w:rsidP="00D651D0">
      <w:pPr>
        <w:rPr>
          <w:rtl/>
        </w:rPr>
      </w:pPr>
      <w:bookmarkStart w:id="1914" w:name="_ETM_Q5_582439"/>
      <w:bookmarkEnd w:id="1914"/>
      <w:r>
        <w:rPr>
          <w:rtl/>
        </w:rPr>
        <w:t xml:space="preserve"> </w:t>
      </w:r>
      <w:bookmarkStart w:id="1915" w:name="_ETM_Q5_582840"/>
      <w:bookmarkEnd w:id="1915"/>
      <w:r>
        <w:rPr>
          <w:rtl/>
        </w:rPr>
        <w:t xml:space="preserve">במסגרת </w:t>
      </w:r>
      <w:bookmarkStart w:id="1916" w:name="_ETM_Q5_583350"/>
      <w:bookmarkEnd w:id="1916"/>
      <w:r>
        <w:rPr>
          <w:rtl/>
        </w:rPr>
        <w:t xml:space="preserve">החלטת </w:t>
      </w:r>
      <w:bookmarkStart w:id="1917" w:name="_ETM_Q5_583710"/>
      <w:bookmarkEnd w:id="1917"/>
      <w:r>
        <w:rPr>
          <w:rtl/>
        </w:rPr>
        <w:t xml:space="preserve">הממשלה </w:t>
      </w:r>
      <w:bookmarkStart w:id="1918" w:name="_ETM_Q5_584070"/>
      <w:bookmarkEnd w:id="1918"/>
      <w:r>
        <w:rPr>
          <w:rtl/>
        </w:rPr>
        <w:t xml:space="preserve">לפיתוח </w:t>
      </w:r>
      <w:bookmarkStart w:id="1919" w:name="_ETM_Q5_584460"/>
      <w:bookmarkEnd w:id="1919"/>
      <w:r>
        <w:rPr>
          <w:rtl/>
        </w:rPr>
        <w:t>כלכלי</w:t>
      </w:r>
      <w:r>
        <w:rPr>
          <w:rFonts w:hint="cs"/>
          <w:rtl/>
        </w:rPr>
        <w:t>-</w:t>
      </w:r>
      <w:bookmarkStart w:id="1920" w:name="_ETM_Q5_584880"/>
      <w:bookmarkEnd w:id="1920"/>
      <w:r>
        <w:rPr>
          <w:rtl/>
        </w:rPr>
        <w:t xml:space="preserve">חברתי </w:t>
      </w:r>
      <w:bookmarkStart w:id="1921" w:name="_ETM_Q5_585420"/>
      <w:bookmarkEnd w:id="1921"/>
      <w:r>
        <w:rPr>
          <w:rtl/>
        </w:rPr>
        <w:t>בי</w:t>
      </w:r>
      <w:r>
        <w:rPr>
          <w:rFonts w:hint="cs"/>
          <w:rtl/>
        </w:rPr>
        <w:t>י</w:t>
      </w:r>
      <w:r>
        <w:rPr>
          <w:rtl/>
        </w:rPr>
        <w:t xml:space="preserve">שובים </w:t>
      </w:r>
      <w:bookmarkStart w:id="1922" w:name="_ETM_Q5_585930"/>
      <w:bookmarkEnd w:id="1922"/>
      <w:r>
        <w:rPr>
          <w:rtl/>
        </w:rPr>
        <w:t xml:space="preserve">הדרוזיים </w:t>
      </w:r>
      <w:bookmarkStart w:id="1923" w:name="_ETM_Q5_586529"/>
      <w:bookmarkEnd w:id="1923"/>
      <w:r>
        <w:rPr>
          <w:rtl/>
        </w:rPr>
        <w:t xml:space="preserve">ברמת </w:t>
      </w:r>
      <w:bookmarkStart w:id="1924" w:name="_ETM_Q5_586950"/>
      <w:bookmarkEnd w:id="1924"/>
      <w:r>
        <w:rPr>
          <w:rtl/>
        </w:rPr>
        <w:t>הגולן</w:t>
      </w:r>
      <w:r>
        <w:rPr>
          <w:rFonts w:hint="cs"/>
          <w:rtl/>
        </w:rPr>
        <w:t>,</w:t>
      </w:r>
      <w:r>
        <w:rPr>
          <w:rtl/>
        </w:rPr>
        <w:t xml:space="preserve"> </w:t>
      </w:r>
      <w:bookmarkStart w:id="1925" w:name="_ETM_Q5_587580"/>
      <w:bookmarkEnd w:id="1925"/>
      <w:r>
        <w:rPr>
          <w:rtl/>
        </w:rPr>
        <w:t xml:space="preserve">לא </w:t>
      </w:r>
      <w:bookmarkStart w:id="1926" w:name="_ETM_Q5_587820"/>
      <w:bookmarkEnd w:id="1926"/>
      <w:r>
        <w:rPr>
          <w:rtl/>
        </w:rPr>
        <w:t xml:space="preserve">פחות </w:t>
      </w:r>
      <w:bookmarkStart w:id="1927" w:name="_ETM_Q5_588180"/>
      <w:bookmarkEnd w:id="1927"/>
      <w:r>
        <w:rPr>
          <w:rtl/>
        </w:rPr>
        <w:t>חשוב</w:t>
      </w:r>
      <w:r>
        <w:rPr>
          <w:rFonts w:hint="cs"/>
          <w:rtl/>
        </w:rPr>
        <w:t>,</w:t>
      </w:r>
      <w:r>
        <w:rPr>
          <w:rtl/>
        </w:rPr>
        <w:t xml:space="preserve"> </w:t>
      </w:r>
      <w:bookmarkStart w:id="1928" w:name="_ETM_Q5_589110"/>
      <w:bookmarkEnd w:id="1928"/>
      <w:r>
        <w:rPr>
          <w:rtl/>
        </w:rPr>
        <w:t xml:space="preserve">שאותה </w:t>
      </w:r>
      <w:bookmarkStart w:id="1929" w:name="_ETM_Q5_589590"/>
      <w:bookmarkEnd w:id="1929"/>
      <w:r>
        <w:rPr>
          <w:rtl/>
        </w:rPr>
        <w:t xml:space="preserve">העברנו </w:t>
      </w:r>
      <w:bookmarkStart w:id="1930" w:name="_ETM_Q5_590010"/>
      <w:bookmarkEnd w:id="1930"/>
      <w:r>
        <w:rPr>
          <w:rtl/>
        </w:rPr>
        <w:t xml:space="preserve">בממשלה </w:t>
      </w:r>
      <w:bookmarkStart w:id="1931" w:name="_ETM_Q5_590640"/>
      <w:bookmarkEnd w:id="1931"/>
      <w:r>
        <w:rPr>
          <w:rtl/>
        </w:rPr>
        <w:t xml:space="preserve">ב-28 </w:t>
      </w:r>
      <w:bookmarkStart w:id="1932" w:name="_ETM_Q5_591510"/>
      <w:bookmarkEnd w:id="1932"/>
      <w:r>
        <w:rPr>
          <w:rtl/>
        </w:rPr>
        <w:t xml:space="preserve">בנובמבר </w:t>
      </w:r>
      <w:bookmarkStart w:id="1933" w:name="_ETM_Q5_592320"/>
      <w:bookmarkEnd w:id="1933"/>
      <w:r>
        <w:rPr>
          <w:rtl/>
        </w:rPr>
        <w:t>האחרון</w:t>
      </w:r>
      <w:r>
        <w:rPr>
          <w:rFonts w:hint="cs"/>
          <w:rtl/>
        </w:rPr>
        <w:t>,</w:t>
      </w:r>
      <w:r>
        <w:rPr>
          <w:rtl/>
        </w:rPr>
        <w:t xml:space="preserve"> </w:t>
      </w:r>
      <w:bookmarkStart w:id="1934" w:name="_ETM_Q5_593250"/>
      <w:bookmarkEnd w:id="1934"/>
      <w:r>
        <w:rPr>
          <w:rtl/>
        </w:rPr>
        <w:t xml:space="preserve">משרד </w:t>
      </w:r>
      <w:bookmarkStart w:id="1935" w:name="_ETM_Q5_593640"/>
      <w:bookmarkEnd w:id="1935"/>
      <w:r>
        <w:rPr>
          <w:rtl/>
        </w:rPr>
        <w:t xml:space="preserve">התחבורה </w:t>
      </w:r>
      <w:bookmarkStart w:id="1936" w:name="_ETM_Q5_594150"/>
      <w:bookmarkEnd w:id="1936"/>
      <w:r>
        <w:rPr>
          <w:rtl/>
        </w:rPr>
        <w:t xml:space="preserve">משקיע </w:t>
      </w:r>
      <w:bookmarkStart w:id="1937" w:name="_ETM_Q5_594720"/>
      <w:bookmarkEnd w:id="1937"/>
      <w:r>
        <w:rPr>
          <w:rtl/>
        </w:rPr>
        <w:t>7</w:t>
      </w:r>
      <w:bookmarkStart w:id="1938" w:name="_ETM_Q5_595470"/>
      <w:bookmarkEnd w:id="1938"/>
      <w:r>
        <w:rPr>
          <w:rFonts w:hint="cs"/>
          <w:rtl/>
        </w:rPr>
        <w:t xml:space="preserve"> מיליון ש"ח, </w:t>
      </w:r>
      <w:bookmarkStart w:id="1939" w:name="_ETM_Q5_596880"/>
      <w:bookmarkEnd w:id="1939"/>
      <w:r>
        <w:rPr>
          <w:rFonts w:hint="cs"/>
          <w:rtl/>
        </w:rPr>
        <w:t>ו</w:t>
      </w:r>
      <w:r>
        <w:rPr>
          <w:rtl/>
        </w:rPr>
        <w:t xml:space="preserve">משרד </w:t>
      </w:r>
      <w:bookmarkStart w:id="1940" w:name="_ETM_Q5_597420"/>
      <w:bookmarkEnd w:id="1940"/>
      <w:r>
        <w:rPr>
          <w:rtl/>
        </w:rPr>
        <w:t xml:space="preserve">האוצר </w:t>
      </w:r>
      <w:bookmarkStart w:id="1941" w:name="_ETM_Q5_597810"/>
      <w:bookmarkEnd w:id="1941"/>
      <w:r>
        <w:rPr>
          <w:rtl/>
        </w:rPr>
        <w:t xml:space="preserve">מוסיף </w:t>
      </w:r>
      <w:bookmarkStart w:id="1942" w:name="_ETM_Q5_598200"/>
      <w:bookmarkEnd w:id="1942"/>
      <w:r w:rsidR="00D651D0">
        <w:rPr>
          <w:rFonts w:hint="cs"/>
          <w:rtl/>
        </w:rPr>
        <w:t>ע</w:t>
      </w:r>
      <w:r>
        <w:rPr>
          <w:rtl/>
        </w:rPr>
        <w:t xml:space="preserve">ליהם </w:t>
      </w:r>
      <w:bookmarkStart w:id="1943" w:name="_ETM_Q5_598529"/>
      <w:bookmarkEnd w:id="1943"/>
      <w:r>
        <w:rPr>
          <w:rtl/>
        </w:rPr>
        <w:t xml:space="preserve">עוד </w:t>
      </w:r>
      <w:bookmarkStart w:id="1944" w:name="_ETM_Q5_598740"/>
      <w:bookmarkEnd w:id="1944"/>
      <w:r>
        <w:rPr>
          <w:rFonts w:hint="cs"/>
          <w:rtl/>
        </w:rPr>
        <w:t xml:space="preserve">2, </w:t>
      </w:r>
      <w:bookmarkStart w:id="1945" w:name="_ETM_Q5_599100"/>
      <w:bookmarkEnd w:id="1945"/>
      <w:r>
        <w:rPr>
          <w:rtl/>
        </w:rPr>
        <w:t xml:space="preserve">לפיתוח </w:t>
      </w:r>
      <w:bookmarkStart w:id="1946" w:name="_ETM_Q5_599550"/>
      <w:bookmarkEnd w:id="1946"/>
      <w:r>
        <w:rPr>
          <w:rtl/>
        </w:rPr>
        <w:t xml:space="preserve">תשתיות </w:t>
      </w:r>
      <w:bookmarkStart w:id="1947" w:name="_ETM_Q5_600090"/>
      <w:bookmarkEnd w:id="1947"/>
      <w:r>
        <w:rPr>
          <w:rtl/>
        </w:rPr>
        <w:t xml:space="preserve">תחבורה </w:t>
      </w:r>
      <w:bookmarkStart w:id="1948" w:name="_ETM_Q5_600480"/>
      <w:bookmarkEnd w:id="1948"/>
      <w:r>
        <w:rPr>
          <w:rtl/>
        </w:rPr>
        <w:t>ציבורית</w:t>
      </w:r>
      <w:r>
        <w:rPr>
          <w:rFonts w:hint="cs"/>
          <w:rtl/>
        </w:rPr>
        <w:t>,</w:t>
      </w:r>
      <w:r>
        <w:rPr>
          <w:rtl/>
        </w:rPr>
        <w:t xml:space="preserve"> </w:t>
      </w:r>
      <w:bookmarkStart w:id="1949" w:name="_ETM_Q5_601360"/>
      <w:bookmarkEnd w:id="1949"/>
      <w:r>
        <w:rPr>
          <w:rtl/>
        </w:rPr>
        <w:t xml:space="preserve">תוספות </w:t>
      </w:r>
      <w:bookmarkStart w:id="1950" w:name="_ETM_Q5_601810"/>
      <w:bookmarkEnd w:id="1950"/>
      <w:r>
        <w:rPr>
          <w:rtl/>
        </w:rPr>
        <w:t xml:space="preserve">שירות </w:t>
      </w:r>
      <w:bookmarkStart w:id="1951" w:name="_ETM_Q5_602230"/>
      <w:bookmarkEnd w:id="1951"/>
      <w:r>
        <w:rPr>
          <w:rtl/>
        </w:rPr>
        <w:t xml:space="preserve">ובטיחות </w:t>
      </w:r>
      <w:bookmarkStart w:id="1952" w:name="_ETM_Q5_602740"/>
      <w:bookmarkEnd w:id="1952"/>
      <w:r>
        <w:rPr>
          <w:rtl/>
        </w:rPr>
        <w:t xml:space="preserve">בדרכים </w:t>
      </w:r>
      <w:bookmarkStart w:id="1953" w:name="_ETM_Q5_603250"/>
      <w:bookmarkEnd w:id="1953"/>
      <w:r>
        <w:rPr>
          <w:rtl/>
        </w:rPr>
        <w:t xml:space="preserve">בתחומי </w:t>
      </w:r>
      <w:bookmarkStart w:id="1954" w:name="_ETM_Q5_603670"/>
      <w:bookmarkEnd w:id="1954"/>
      <w:r>
        <w:rPr>
          <w:rtl/>
        </w:rPr>
        <w:t>י</w:t>
      </w:r>
      <w:r>
        <w:rPr>
          <w:rFonts w:hint="cs"/>
          <w:rtl/>
        </w:rPr>
        <w:t>י</w:t>
      </w:r>
      <w:r>
        <w:rPr>
          <w:rtl/>
        </w:rPr>
        <w:t xml:space="preserve">שובי </w:t>
      </w:r>
      <w:bookmarkStart w:id="1955" w:name="_ETM_Q5_604029"/>
      <w:bookmarkEnd w:id="1955"/>
      <w:r>
        <w:rPr>
          <w:rtl/>
        </w:rPr>
        <w:t>התוכנית</w:t>
      </w:r>
      <w:r>
        <w:rPr>
          <w:rFonts w:hint="cs"/>
          <w:rtl/>
        </w:rPr>
        <w:t>.</w:t>
      </w:r>
      <w:r>
        <w:rPr>
          <w:rtl/>
        </w:rPr>
        <w:t xml:space="preserve"> </w:t>
      </w:r>
      <w:bookmarkStart w:id="1956" w:name="_ETM_Q5_605020"/>
      <w:bookmarkEnd w:id="1956"/>
      <w:r>
        <w:rPr>
          <w:rtl/>
        </w:rPr>
        <w:t xml:space="preserve">המשרד </w:t>
      </w:r>
      <w:bookmarkStart w:id="1957" w:name="_ETM_Q5_605439"/>
      <w:bookmarkEnd w:id="1957"/>
      <w:r>
        <w:rPr>
          <w:rtl/>
        </w:rPr>
        <w:t xml:space="preserve">גם </w:t>
      </w:r>
      <w:bookmarkStart w:id="1958" w:name="_ETM_Q5_605589"/>
      <w:bookmarkStart w:id="1959" w:name="_ETM_Q5_605889"/>
      <w:bookmarkEnd w:id="1958"/>
      <w:bookmarkEnd w:id="1959"/>
      <w:r>
        <w:rPr>
          <w:rtl/>
        </w:rPr>
        <w:t xml:space="preserve">יקצה </w:t>
      </w:r>
      <w:bookmarkStart w:id="1960" w:name="_ETM_Q5_606279"/>
      <w:bookmarkEnd w:id="1960"/>
      <w:r>
        <w:rPr>
          <w:rtl/>
        </w:rPr>
        <w:t>13</w:t>
      </w:r>
      <w:r>
        <w:rPr>
          <w:rFonts w:hint="cs"/>
          <w:rtl/>
        </w:rPr>
        <w:t xml:space="preserve"> מיליון ש"ח </w:t>
      </w:r>
      <w:bookmarkStart w:id="1961" w:name="_ETM_Q5_603922"/>
      <w:bookmarkStart w:id="1962" w:name="_ETM_Q5_607420"/>
      <w:bookmarkEnd w:id="1961"/>
      <w:bookmarkEnd w:id="1962"/>
      <w:r>
        <w:rPr>
          <w:rtl/>
        </w:rPr>
        <w:t xml:space="preserve">לפיתוח </w:t>
      </w:r>
      <w:bookmarkStart w:id="1963" w:name="_ETM_Q5_607839"/>
      <w:bookmarkEnd w:id="1963"/>
      <w:r>
        <w:rPr>
          <w:rtl/>
        </w:rPr>
        <w:t xml:space="preserve">כבישים </w:t>
      </w:r>
      <w:bookmarkStart w:id="1964" w:name="_ETM_Q5_608260"/>
      <w:bookmarkEnd w:id="1964"/>
      <w:proofErr w:type="spellStart"/>
      <w:r>
        <w:rPr>
          <w:rtl/>
        </w:rPr>
        <w:t>חוצ</w:t>
      </w:r>
      <w:r>
        <w:rPr>
          <w:rFonts w:hint="cs"/>
          <w:rtl/>
        </w:rPr>
        <w:t>י</w:t>
      </w:r>
      <w:proofErr w:type="spellEnd"/>
      <w:r>
        <w:rPr>
          <w:rtl/>
        </w:rPr>
        <w:t xml:space="preserve"> </w:t>
      </w:r>
      <w:bookmarkStart w:id="1965" w:name="_ETM_Q5_608709"/>
      <w:bookmarkEnd w:id="1965"/>
      <w:r>
        <w:rPr>
          <w:rtl/>
        </w:rPr>
        <w:t>י</w:t>
      </w:r>
      <w:r>
        <w:rPr>
          <w:rFonts w:hint="cs"/>
          <w:rtl/>
        </w:rPr>
        <w:t>י</w:t>
      </w:r>
      <w:r>
        <w:rPr>
          <w:rtl/>
        </w:rPr>
        <w:t>שובים</w:t>
      </w:r>
      <w:r>
        <w:rPr>
          <w:rFonts w:hint="cs"/>
          <w:rtl/>
        </w:rPr>
        <w:t>,</w:t>
      </w:r>
      <w:r>
        <w:rPr>
          <w:rtl/>
        </w:rPr>
        <w:t xml:space="preserve"> </w:t>
      </w:r>
      <w:bookmarkStart w:id="1966" w:name="_ETM_Q5_609730"/>
      <w:bookmarkEnd w:id="1966"/>
      <w:r>
        <w:rPr>
          <w:rtl/>
        </w:rPr>
        <w:t xml:space="preserve">שהם </w:t>
      </w:r>
      <w:bookmarkStart w:id="1967" w:name="_ETM_Q5_610269"/>
      <w:bookmarkEnd w:id="1967"/>
      <w:r>
        <w:rPr>
          <w:rtl/>
        </w:rPr>
        <w:t xml:space="preserve">באמת </w:t>
      </w:r>
      <w:bookmarkStart w:id="1968" w:name="_ETM_Q5_610900"/>
      <w:bookmarkEnd w:id="1968"/>
      <w:r>
        <w:rPr>
          <w:rtl/>
        </w:rPr>
        <w:t xml:space="preserve">הכבישים </w:t>
      </w:r>
      <w:bookmarkStart w:id="1969" w:name="_ETM_Q5_611769"/>
      <w:bookmarkEnd w:id="1969"/>
      <w:r>
        <w:rPr>
          <w:rtl/>
        </w:rPr>
        <w:t xml:space="preserve">שמרשתים </w:t>
      </w:r>
      <w:bookmarkStart w:id="1970" w:name="_ETM_Q5_612519"/>
      <w:bookmarkEnd w:id="1970"/>
      <w:r>
        <w:rPr>
          <w:rtl/>
        </w:rPr>
        <w:t xml:space="preserve">את </w:t>
      </w:r>
      <w:bookmarkStart w:id="1971" w:name="_ETM_Q5_612640"/>
      <w:bookmarkEnd w:id="1971"/>
      <w:r>
        <w:rPr>
          <w:rtl/>
        </w:rPr>
        <w:t xml:space="preserve">רמת </w:t>
      </w:r>
      <w:bookmarkStart w:id="1972" w:name="_ETM_Q5_612970"/>
      <w:bookmarkEnd w:id="1972"/>
      <w:r>
        <w:rPr>
          <w:rtl/>
        </w:rPr>
        <w:t>הגולן</w:t>
      </w:r>
      <w:r>
        <w:rPr>
          <w:rFonts w:hint="cs"/>
          <w:rtl/>
        </w:rPr>
        <w:t>,</w:t>
      </w:r>
      <w:r>
        <w:rPr>
          <w:rtl/>
        </w:rPr>
        <w:t xml:space="preserve"> </w:t>
      </w:r>
      <w:bookmarkStart w:id="1973" w:name="_ETM_Q5_615590"/>
      <w:bookmarkEnd w:id="1973"/>
      <w:r>
        <w:rPr>
          <w:rtl/>
        </w:rPr>
        <w:t xml:space="preserve">לטובת </w:t>
      </w:r>
      <w:bookmarkStart w:id="1974" w:name="_ETM_Q5_616159"/>
      <w:bookmarkEnd w:id="1974"/>
      <w:r>
        <w:rPr>
          <w:rtl/>
        </w:rPr>
        <w:t>י</w:t>
      </w:r>
      <w:r>
        <w:rPr>
          <w:rFonts w:hint="cs"/>
          <w:rtl/>
        </w:rPr>
        <w:t>י</w:t>
      </w:r>
      <w:r>
        <w:rPr>
          <w:rtl/>
        </w:rPr>
        <w:t xml:space="preserve">שובי </w:t>
      </w:r>
      <w:bookmarkStart w:id="1975" w:name="_ETM_Q5_616489"/>
      <w:bookmarkEnd w:id="1975"/>
      <w:r>
        <w:rPr>
          <w:rtl/>
        </w:rPr>
        <w:t>התוכנית</w:t>
      </w:r>
      <w:r>
        <w:rPr>
          <w:rFonts w:hint="cs"/>
          <w:rtl/>
        </w:rPr>
        <w:t>,</w:t>
      </w:r>
      <w:r>
        <w:rPr>
          <w:rtl/>
        </w:rPr>
        <w:t xml:space="preserve"> </w:t>
      </w:r>
      <w:bookmarkStart w:id="1976" w:name="_ETM_Q5_617650"/>
      <w:bookmarkEnd w:id="1976"/>
      <w:r>
        <w:rPr>
          <w:rtl/>
        </w:rPr>
        <w:t>כאמור</w:t>
      </w:r>
      <w:r>
        <w:rPr>
          <w:rFonts w:hint="cs"/>
          <w:rtl/>
        </w:rPr>
        <w:t>,</w:t>
      </w:r>
      <w:r>
        <w:rPr>
          <w:rtl/>
        </w:rPr>
        <w:t xml:space="preserve"> </w:t>
      </w:r>
      <w:bookmarkStart w:id="1977" w:name="_ETM_Q5_618130"/>
      <w:bookmarkEnd w:id="1977"/>
      <w:r>
        <w:rPr>
          <w:rtl/>
        </w:rPr>
        <w:t xml:space="preserve">עד </w:t>
      </w:r>
      <w:bookmarkStart w:id="1978" w:name="_ETM_Q5_618280"/>
      <w:bookmarkEnd w:id="1978"/>
      <w:r>
        <w:rPr>
          <w:rFonts w:hint="cs"/>
          <w:rtl/>
        </w:rPr>
        <w:t xml:space="preserve">2023, </w:t>
      </w:r>
      <w:bookmarkStart w:id="1979" w:name="_ETM_Q5_619390"/>
      <w:bookmarkEnd w:id="1979"/>
      <w:r>
        <w:rPr>
          <w:rtl/>
        </w:rPr>
        <w:t xml:space="preserve">ועוד </w:t>
      </w:r>
      <w:bookmarkStart w:id="1980" w:name="_ETM_Q5_620110"/>
      <w:bookmarkEnd w:id="1980"/>
      <w:r>
        <w:rPr>
          <w:rFonts w:hint="cs"/>
          <w:rtl/>
        </w:rPr>
        <w:t xml:space="preserve">11 מיליון שקל </w:t>
      </w:r>
      <w:bookmarkStart w:id="1981" w:name="_ETM_Q5_621250"/>
      <w:bookmarkEnd w:id="1981"/>
      <w:r>
        <w:rPr>
          <w:rtl/>
        </w:rPr>
        <w:t xml:space="preserve">יהיו </w:t>
      </w:r>
      <w:bookmarkStart w:id="1982" w:name="_ETM_Q5_621430"/>
      <w:bookmarkEnd w:id="1982"/>
      <w:r>
        <w:rPr>
          <w:rtl/>
        </w:rPr>
        <w:t xml:space="preserve">לפיתוח </w:t>
      </w:r>
      <w:bookmarkStart w:id="1983" w:name="_ETM_Q5_621880"/>
      <w:bookmarkEnd w:id="1983"/>
      <w:r>
        <w:rPr>
          <w:rtl/>
        </w:rPr>
        <w:t xml:space="preserve">כבישים </w:t>
      </w:r>
      <w:bookmarkStart w:id="1984" w:name="_ETM_Q5_622270"/>
      <w:bookmarkEnd w:id="1984"/>
      <w:r>
        <w:rPr>
          <w:rtl/>
        </w:rPr>
        <w:t xml:space="preserve">עירוניים </w:t>
      </w:r>
      <w:bookmarkStart w:id="1985" w:name="_ETM_Q5_623459"/>
      <w:bookmarkEnd w:id="1985"/>
      <w:r>
        <w:rPr>
          <w:rtl/>
        </w:rPr>
        <w:t xml:space="preserve">בתוך </w:t>
      </w:r>
      <w:bookmarkStart w:id="1986" w:name="_ETM_Q5_624940"/>
      <w:bookmarkEnd w:id="1986"/>
      <w:r>
        <w:rPr>
          <w:rtl/>
        </w:rPr>
        <w:t>הי</w:t>
      </w:r>
      <w:r>
        <w:rPr>
          <w:rFonts w:hint="cs"/>
          <w:rtl/>
        </w:rPr>
        <w:t>י</w:t>
      </w:r>
      <w:r>
        <w:rPr>
          <w:rtl/>
        </w:rPr>
        <w:t xml:space="preserve">שובים </w:t>
      </w:r>
      <w:bookmarkStart w:id="1987" w:name="_ETM_Q5_625480"/>
      <w:bookmarkEnd w:id="1987"/>
      <w:r>
        <w:rPr>
          <w:rtl/>
        </w:rPr>
        <w:t>האלה</w:t>
      </w:r>
      <w:r>
        <w:rPr>
          <w:rFonts w:hint="cs"/>
          <w:rtl/>
        </w:rPr>
        <w:t>.</w:t>
      </w:r>
      <w:bookmarkStart w:id="1988" w:name="_ETM_Q5_623777"/>
      <w:bookmarkEnd w:id="1988"/>
    </w:p>
    <w:p w:rsidR="000B79F7" w:rsidRDefault="000B79F7" w:rsidP="00E06311">
      <w:pPr>
        <w:rPr>
          <w:rtl/>
        </w:rPr>
      </w:pPr>
    </w:p>
    <w:p w:rsidR="000B79F7" w:rsidRDefault="000B79F7" w:rsidP="00D651D0">
      <w:pPr>
        <w:rPr>
          <w:rtl/>
        </w:rPr>
      </w:pPr>
      <w:bookmarkStart w:id="1989" w:name="_ETM_Q5_623942"/>
      <w:bookmarkStart w:id="1990" w:name="_ETM_Q5_623977"/>
      <w:bookmarkStart w:id="1991" w:name="_ETM_Q5_624071"/>
      <w:bookmarkEnd w:id="1989"/>
      <w:bookmarkEnd w:id="1990"/>
      <w:bookmarkEnd w:id="1991"/>
      <w:r>
        <w:rPr>
          <w:rtl/>
        </w:rPr>
        <w:t xml:space="preserve"> </w:t>
      </w:r>
      <w:bookmarkStart w:id="1992" w:name="_ETM_Q5_626260"/>
      <w:bookmarkEnd w:id="1992"/>
      <w:r>
        <w:rPr>
          <w:rtl/>
        </w:rPr>
        <w:t xml:space="preserve">חשוב </w:t>
      </w:r>
      <w:bookmarkStart w:id="1993" w:name="_ETM_Q5_626710"/>
      <w:bookmarkEnd w:id="1993"/>
      <w:r>
        <w:rPr>
          <w:rtl/>
        </w:rPr>
        <w:t xml:space="preserve">לי </w:t>
      </w:r>
      <w:bookmarkStart w:id="1994" w:name="_ETM_Q5_626830"/>
      <w:bookmarkEnd w:id="1994"/>
      <w:r>
        <w:rPr>
          <w:rtl/>
        </w:rPr>
        <w:t xml:space="preserve">להדגיש </w:t>
      </w:r>
      <w:bookmarkStart w:id="1995" w:name="_ETM_Q5_627370"/>
      <w:bookmarkEnd w:id="1995"/>
      <w:r>
        <w:rPr>
          <w:rFonts w:hint="cs"/>
          <w:rtl/>
        </w:rPr>
        <w:t>ש</w:t>
      </w:r>
      <w:r>
        <w:rPr>
          <w:rtl/>
        </w:rPr>
        <w:t xml:space="preserve">כבישים </w:t>
      </w:r>
      <w:bookmarkStart w:id="1996" w:name="_ETM_Q5_627700"/>
      <w:bookmarkEnd w:id="1996"/>
      <w:r>
        <w:rPr>
          <w:rtl/>
        </w:rPr>
        <w:t xml:space="preserve">עירוניים </w:t>
      </w:r>
      <w:bookmarkStart w:id="1997" w:name="_ETM_Q5_628120"/>
      <w:bookmarkEnd w:id="1997"/>
      <w:r>
        <w:rPr>
          <w:rtl/>
        </w:rPr>
        <w:t xml:space="preserve">מתוחזקים </w:t>
      </w:r>
      <w:bookmarkStart w:id="1998" w:name="_ETM_Q5_628660"/>
      <w:bookmarkEnd w:id="1998"/>
      <w:r>
        <w:rPr>
          <w:rtl/>
        </w:rPr>
        <w:t>ע</w:t>
      </w:r>
      <w:r>
        <w:rPr>
          <w:rFonts w:hint="cs"/>
          <w:rtl/>
        </w:rPr>
        <w:t>ל ידי</w:t>
      </w:r>
      <w:r>
        <w:rPr>
          <w:rtl/>
        </w:rPr>
        <w:t xml:space="preserve"> </w:t>
      </w:r>
      <w:bookmarkStart w:id="1999" w:name="_ETM_Q5_628990"/>
      <w:bookmarkEnd w:id="1999"/>
      <w:r>
        <w:rPr>
          <w:rtl/>
        </w:rPr>
        <w:t xml:space="preserve">המועצות </w:t>
      </w:r>
      <w:bookmarkStart w:id="2000" w:name="_ETM_Q5_629410"/>
      <w:bookmarkEnd w:id="2000"/>
      <w:r>
        <w:rPr>
          <w:rtl/>
        </w:rPr>
        <w:t xml:space="preserve">האזוריות </w:t>
      </w:r>
      <w:bookmarkStart w:id="2001" w:name="_ETM_Q5_630070"/>
      <w:bookmarkEnd w:id="2001"/>
      <w:r>
        <w:rPr>
          <w:rtl/>
        </w:rPr>
        <w:t xml:space="preserve">או </w:t>
      </w:r>
      <w:bookmarkStart w:id="2002" w:name="_ETM_Q5_630220"/>
      <w:bookmarkEnd w:id="2002"/>
      <w:r>
        <w:rPr>
          <w:rtl/>
        </w:rPr>
        <w:t xml:space="preserve">הרשויות </w:t>
      </w:r>
      <w:bookmarkStart w:id="2003" w:name="_ETM_Q5_630760"/>
      <w:bookmarkEnd w:id="2003"/>
      <w:r>
        <w:rPr>
          <w:rtl/>
        </w:rPr>
        <w:t>המקומיות</w:t>
      </w:r>
      <w:r>
        <w:rPr>
          <w:rFonts w:hint="cs"/>
          <w:rtl/>
        </w:rPr>
        <w:t>,</w:t>
      </w:r>
      <w:r>
        <w:rPr>
          <w:rtl/>
        </w:rPr>
        <w:t xml:space="preserve"> </w:t>
      </w:r>
      <w:bookmarkStart w:id="2004" w:name="_ETM_Q5_631510"/>
      <w:bookmarkEnd w:id="2004"/>
      <w:r>
        <w:rPr>
          <w:rtl/>
        </w:rPr>
        <w:t xml:space="preserve">אתה </w:t>
      </w:r>
      <w:bookmarkStart w:id="2005" w:name="_ETM_Q5_631660"/>
      <w:bookmarkEnd w:id="2005"/>
      <w:r>
        <w:rPr>
          <w:rtl/>
        </w:rPr>
        <w:t>יודע</w:t>
      </w:r>
      <w:r>
        <w:rPr>
          <w:rFonts w:hint="cs"/>
          <w:rtl/>
        </w:rPr>
        <w:t>.</w:t>
      </w:r>
      <w:r>
        <w:rPr>
          <w:rtl/>
        </w:rPr>
        <w:t xml:space="preserve"> </w:t>
      </w:r>
      <w:bookmarkStart w:id="2006" w:name="_ETM_Q5_632050"/>
      <w:bookmarkEnd w:id="2006"/>
      <w:r>
        <w:rPr>
          <w:rtl/>
        </w:rPr>
        <w:t xml:space="preserve">כבישים </w:t>
      </w:r>
      <w:bookmarkStart w:id="2007" w:name="_ETM_Q5_632530"/>
      <w:bookmarkEnd w:id="2007"/>
      <w:r>
        <w:rPr>
          <w:rtl/>
        </w:rPr>
        <w:t>בין</w:t>
      </w:r>
      <w:bookmarkStart w:id="2008" w:name="_ETM_Q5_632770"/>
      <w:bookmarkEnd w:id="2008"/>
      <w:r>
        <w:rPr>
          <w:rFonts w:hint="cs"/>
          <w:rtl/>
        </w:rPr>
        <w:t>-</w:t>
      </w:r>
      <w:r>
        <w:rPr>
          <w:rtl/>
        </w:rPr>
        <w:t xml:space="preserve">עירוניים </w:t>
      </w:r>
      <w:bookmarkStart w:id="2009" w:name="_ETM_Q5_633250"/>
      <w:bookmarkEnd w:id="2009"/>
      <w:r>
        <w:rPr>
          <w:rFonts w:hint="cs"/>
          <w:rtl/>
        </w:rPr>
        <w:t xml:space="preserve">הם </w:t>
      </w:r>
      <w:bookmarkStart w:id="2010" w:name="_ETM_Q5_634019"/>
      <w:bookmarkEnd w:id="2010"/>
      <w:r>
        <w:rPr>
          <w:rtl/>
        </w:rPr>
        <w:t xml:space="preserve">באחריות </w:t>
      </w:r>
      <w:bookmarkStart w:id="2011" w:name="_ETM_Q5_635310"/>
      <w:bookmarkEnd w:id="2011"/>
      <w:r>
        <w:rPr>
          <w:rtl/>
        </w:rPr>
        <w:t xml:space="preserve">הזרוע </w:t>
      </w:r>
      <w:bookmarkStart w:id="2012" w:name="_ETM_Q5_635999"/>
      <w:bookmarkEnd w:id="2012"/>
      <w:r>
        <w:rPr>
          <w:rtl/>
        </w:rPr>
        <w:t xml:space="preserve">הביצועית </w:t>
      </w:r>
      <w:bookmarkStart w:id="2013" w:name="_ETM_Q5_636569"/>
      <w:bookmarkEnd w:id="2013"/>
      <w:r>
        <w:rPr>
          <w:rtl/>
        </w:rPr>
        <w:t xml:space="preserve">של </w:t>
      </w:r>
      <w:bookmarkStart w:id="2014" w:name="_ETM_Q5_636719"/>
      <w:bookmarkEnd w:id="2014"/>
      <w:r>
        <w:rPr>
          <w:rtl/>
        </w:rPr>
        <w:t xml:space="preserve">משרד </w:t>
      </w:r>
      <w:bookmarkStart w:id="2015" w:name="_ETM_Q5_637079"/>
      <w:bookmarkEnd w:id="2015"/>
      <w:r>
        <w:rPr>
          <w:rtl/>
        </w:rPr>
        <w:t>התחבורה</w:t>
      </w:r>
      <w:r>
        <w:rPr>
          <w:rFonts w:hint="cs"/>
          <w:rtl/>
        </w:rPr>
        <w:t xml:space="preserve"> </w:t>
      </w:r>
      <w:r>
        <w:rPr>
          <w:rtl/>
        </w:rPr>
        <w:t xml:space="preserve">– </w:t>
      </w:r>
      <w:bookmarkStart w:id="2016" w:name="_ETM_Q5_637499"/>
      <w:bookmarkEnd w:id="2016"/>
      <w:r>
        <w:rPr>
          <w:rtl/>
        </w:rPr>
        <w:t xml:space="preserve">נתיבי </w:t>
      </w:r>
      <w:bookmarkStart w:id="2017" w:name="_ETM_Q5_637859"/>
      <w:bookmarkEnd w:id="2017"/>
      <w:r>
        <w:rPr>
          <w:rtl/>
        </w:rPr>
        <w:t>ישראל</w:t>
      </w:r>
      <w:r>
        <w:rPr>
          <w:rFonts w:hint="cs"/>
          <w:rtl/>
        </w:rPr>
        <w:t>.</w:t>
      </w:r>
      <w:r>
        <w:rPr>
          <w:rtl/>
        </w:rPr>
        <w:t xml:space="preserve"> </w:t>
      </w:r>
      <w:bookmarkStart w:id="2018" w:name="_ETM_Q5_638700"/>
      <w:bookmarkEnd w:id="2018"/>
      <w:r>
        <w:rPr>
          <w:rtl/>
        </w:rPr>
        <w:t xml:space="preserve">למשרד </w:t>
      </w:r>
      <w:bookmarkStart w:id="2019" w:name="_ETM_Q5_639150"/>
      <w:bookmarkEnd w:id="2019"/>
      <w:r>
        <w:rPr>
          <w:rtl/>
        </w:rPr>
        <w:t xml:space="preserve">התחבורה </w:t>
      </w:r>
      <w:bookmarkStart w:id="2020" w:name="_ETM_Q5_639569"/>
      <w:bookmarkEnd w:id="2020"/>
      <w:r>
        <w:rPr>
          <w:rtl/>
        </w:rPr>
        <w:t xml:space="preserve">יש </w:t>
      </w:r>
      <w:bookmarkStart w:id="2021" w:name="_ETM_Q5_639840"/>
      <w:bookmarkEnd w:id="2021"/>
      <w:r>
        <w:rPr>
          <w:rtl/>
        </w:rPr>
        <w:t xml:space="preserve">סל </w:t>
      </w:r>
      <w:bookmarkStart w:id="2022" w:name="_ETM_Q5_640109"/>
      <w:bookmarkEnd w:id="2022"/>
      <w:r>
        <w:rPr>
          <w:rtl/>
        </w:rPr>
        <w:t xml:space="preserve">גדול </w:t>
      </w:r>
      <w:bookmarkStart w:id="2023" w:name="_ETM_Q5_640799"/>
      <w:bookmarkEnd w:id="2023"/>
      <w:r>
        <w:rPr>
          <w:rtl/>
        </w:rPr>
        <w:t xml:space="preserve">לשיקום </w:t>
      </w:r>
      <w:bookmarkStart w:id="2024" w:name="_ETM_Q5_641340"/>
      <w:bookmarkEnd w:id="2024"/>
      <w:r>
        <w:rPr>
          <w:rtl/>
        </w:rPr>
        <w:t xml:space="preserve">ולאחזקת </w:t>
      </w:r>
      <w:bookmarkStart w:id="2025" w:name="_ETM_Q5_641969"/>
      <w:bookmarkEnd w:id="2025"/>
      <w:r>
        <w:rPr>
          <w:rtl/>
        </w:rPr>
        <w:t>כבישים</w:t>
      </w:r>
      <w:r>
        <w:rPr>
          <w:rFonts w:hint="cs"/>
          <w:rtl/>
        </w:rPr>
        <w:t>,</w:t>
      </w:r>
      <w:r>
        <w:rPr>
          <w:rtl/>
        </w:rPr>
        <w:t xml:space="preserve"> </w:t>
      </w:r>
      <w:bookmarkStart w:id="2026" w:name="_ETM_Q5_643130"/>
      <w:bookmarkEnd w:id="2026"/>
      <w:r>
        <w:rPr>
          <w:rtl/>
        </w:rPr>
        <w:t xml:space="preserve">ותוכנית </w:t>
      </w:r>
      <w:bookmarkStart w:id="2027" w:name="_ETM_Q5_643610"/>
      <w:bookmarkEnd w:id="2027"/>
      <w:r>
        <w:rPr>
          <w:rtl/>
        </w:rPr>
        <w:t xml:space="preserve">העבודה </w:t>
      </w:r>
      <w:bookmarkStart w:id="2028" w:name="_ETM_Q5_643970"/>
      <w:bookmarkEnd w:id="2028"/>
      <w:r>
        <w:rPr>
          <w:rtl/>
        </w:rPr>
        <w:t xml:space="preserve">נקבעת </w:t>
      </w:r>
      <w:bookmarkStart w:id="2029" w:name="_ETM_Q5_644450"/>
      <w:bookmarkEnd w:id="2029"/>
      <w:r>
        <w:rPr>
          <w:rtl/>
        </w:rPr>
        <w:t xml:space="preserve">בהתאם </w:t>
      </w:r>
      <w:bookmarkStart w:id="2030" w:name="_ETM_Q5_645050"/>
      <w:bookmarkEnd w:id="2030"/>
      <w:r>
        <w:rPr>
          <w:rtl/>
        </w:rPr>
        <w:t xml:space="preserve">למודל </w:t>
      </w:r>
      <w:bookmarkStart w:id="2031" w:name="_ETM_Q5_645830"/>
      <w:bookmarkEnd w:id="2031"/>
      <w:r>
        <w:rPr>
          <w:rtl/>
        </w:rPr>
        <w:t>ת</w:t>
      </w:r>
      <w:r>
        <w:rPr>
          <w:rFonts w:hint="cs"/>
          <w:rtl/>
        </w:rPr>
        <w:t>י</w:t>
      </w:r>
      <w:r>
        <w:rPr>
          <w:rtl/>
        </w:rPr>
        <w:t xml:space="preserve">עדוף </w:t>
      </w:r>
      <w:bookmarkStart w:id="2032" w:name="_ETM_Q5_646610"/>
      <w:bookmarkEnd w:id="2032"/>
      <w:r>
        <w:rPr>
          <w:rtl/>
        </w:rPr>
        <w:t xml:space="preserve">וגובה </w:t>
      </w:r>
      <w:bookmarkStart w:id="2033" w:name="_ETM_Q5_647120"/>
      <w:bookmarkEnd w:id="2033"/>
      <w:r>
        <w:rPr>
          <w:rtl/>
        </w:rPr>
        <w:t xml:space="preserve">התקציב </w:t>
      </w:r>
      <w:bookmarkStart w:id="2034" w:name="_ETM_Q5_647660"/>
      <w:bookmarkEnd w:id="2034"/>
      <w:r>
        <w:rPr>
          <w:rtl/>
        </w:rPr>
        <w:t xml:space="preserve">שבו </w:t>
      </w:r>
      <w:bookmarkStart w:id="2035" w:name="_ETM_Q5_648900"/>
      <w:bookmarkEnd w:id="2035"/>
      <w:r>
        <w:rPr>
          <w:rtl/>
        </w:rPr>
        <w:t xml:space="preserve">אנחנו </w:t>
      </w:r>
      <w:bookmarkStart w:id="2036" w:name="_ETM_Q5_649379"/>
      <w:bookmarkEnd w:id="2036"/>
      <w:r>
        <w:rPr>
          <w:rtl/>
        </w:rPr>
        <w:t xml:space="preserve">יכולות </w:t>
      </w:r>
      <w:bookmarkStart w:id="2037" w:name="_ETM_Q5_649680"/>
      <w:bookmarkEnd w:id="2037"/>
      <w:r>
        <w:rPr>
          <w:rtl/>
        </w:rPr>
        <w:t xml:space="preserve">ויכולים </w:t>
      </w:r>
      <w:bookmarkStart w:id="2038" w:name="_ETM_Q5_650069"/>
      <w:bookmarkEnd w:id="2038"/>
      <w:r>
        <w:rPr>
          <w:rtl/>
        </w:rPr>
        <w:t>להשתמש</w:t>
      </w:r>
      <w:r>
        <w:rPr>
          <w:rFonts w:hint="cs"/>
          <w:rtl/>
        </w:rPr>
        <w:t>.</w:t>
      </w:r>
      <w:r>
        <w:rPr>
          <w:rtl/>
        </w:rPr>
        <w:t xml:space="preserve"> </w:t>
      </w:r>
      <w:bookmarkStart w:id="2039" w:name="_ETM_Q5_650640"/>
      <w:bookmarkStart w:id="2040" w:name="_ETM_Q5_651000"/>
      <w:bookmarkEnd w:id="2039"/>
      <w:bookmarkEnd w:id="2040"/>
      <w:r w:rsidR="00D651D0">
        <w:rPr>
          <w:rFonts w:hint="cs"/>
          <w:rtl/>
        </w:rPr>
        <w:t xml:space="preserve">אז </w:t>
      </w:r>
      <w:r>
        <w:rPr>
          <w:rtl/>
        </w:rPr>
        <w:t>לפנינו</w:t>
      </w:r>
      <w:r>
        <w:rPr>
          <w:rFonts w:hint="cs"/>
          <w:rtl/>
        </w:rPr>
        <w:t xml:space="preserve">, </w:t>
      </w:r>
      <w:bookmarkStart w:id="2041" w:name="_ETM_Q5_652470"/>
      <w:bookmarkStart w:id="2042" w:name="_ETM_Q5_652800"/>
      <w:bookmarkEnd w:id="2041"/>
      <w:bookmarkEnd w:id="2042"/>
      <w:r>
        <w:rPr>
          <w:rtl/>
        </w:rPr>
        <w:t xml:space="preserve">מעבר </w:t>
      </w:r>
      <w:bookmarkStart w:id="2043" w:name="_ETM_Q5_653670"/>
      <w:bookmarkEnd w:id="2043"/>
      <w:r>
        <w:rPr>
          <w:rtl/>
        </w:rPr>
        <w:t xml:space="preserve">למה </w:t>
      </w:r>
      <w:bookmarkStart w:id="2044" w:name="_ETM_Q5_653970"/>
      <w:bookmarkEnd w:id="2044"/>
      <w:r>
        <w:rPr>
          <w:rtl/>
        </w:rPr>
        <w:t>שהוחלט</w:t>
      </w:r>
      <w:r>
        <w:rPr>
          <w:rFonts w:hint="cs"/>
          <w:rtl/>
        </w:rPr>
        <w:t>,</w:t>
      </w:r>
      <w:r>
        <w:rPr>
          <w:rtl/>
        </w:rPr>
        <w:t xml:space="preserve"> </w:t>
      </w:r>
      <w:bookmarkStart w:id="2045" w:name="_ETM_Q5_654720"/>
      <w:bookmarkEnd w:id="2045"/>
      <w:r>
        <w:rPr>
          <w:rtl/>
        </w:rPr>
        <w:t xml:space="preserve">מה </w:t>
      </w:r>
      <w:bookmarkStart w:id="2046" w:name="_ETM_Q5_654900"/>
      <w:bookmarkEnd w:id="2046"/>
      <w:r>
        <w:rPr>
          <w:rtl/>
        </w:rPr>
        <w:t xml:space="preserve">שהוקצב </w:t>
      </w:r>
      <w:bookmarkStart w:id="2047" w:name="_ETM_Q5_655470"/>
      <w:bookmarkEnd w:id="2047"/>
      <w:r>
        <w:rPr>
          <w:rtl/>
        </w:rPr>
        <w:t xml:space="preserve">בהחלטות </w:t>
      </w:r>
      <w:bookmarkStart w:id="2048" w:name="_ETM_Q5_655920"/>
      <w:bookmarkEnd w:id="2048"/>
      <w:r>
        <w:rPr>
          <w:rtl/>
        </w:rPr>
        <w:t xml:space="preserve">הממשלה </w:t>
      </w:r>
      <w:bookmarkStart w:id="2049" w:name="_ETM_Q5_656400"/>
      <w:bookmarkEnd w:id="2049"/>
      <w:r>
        <w:rPr>
          <w:rFonts w:hint="cs"/>
          <w:rtl/>
        </w:rPr>
        <w:t>ה</w:t>
      </w:r>
      <w:r>
        <w:rPr>
          <w:rtl/>
        </w:rPr>
        <w:t>אלה</w:t>
      </w:r>
      <w:r>
        <w:rPr>
          <w:rFonts w:hint="cs"/>
          <w:rtl/>
        </w:rPr>
        <w:t>,</w:t>
      </w:r>
      <w:r>
        <w:rPr>
          <w:rtl/>
        </w:rPr>
        <w:t xml:space="preserve"> </w:t>
      </w:r>
      <w:bookmarkStart w:id="2050" w:name="_ETM_Q5_656970"/>
      <w:bookmarkEnd w:id="2050"/>
      <w:r>
        <w:rPr>
          <w:rtl/>
        </w:rPr>
        <w:t xml:space="preserve">יש </w:t>
      </w:r>
      <w:bookmarkStart w:id="2051" w:name="_ETM_Q5_657300"/>
      <w:bookmarkEnd w:id="2051"/>
      <w:r>
        <w:rPr>
          <w:rtl/>
        </w:rPr>
        <w:t xml:space="preserve">עוד </w:t>
      </w:r>
      <w:bookmarkStart w:id="2052" w:name="_ETM_Q5_658050"/>
      <w:bookmarkEnd w:id="2052"/>
      <w:r>
        <w:rPr>
          <w:rtl/>
        </w:rPr>
        <w:t xml:space="preserve">כאמור </w:t>
      </w:r>
      <w:bookmarkStart w:id="2053" w:name="_ETM_Q5_658500"/>
      <w:bookmarkEnd w:id="2053"/>
      <w:proofErr w:type="spellStart"/>
      <w:r>
        <w:rPr>
          <w:rtl/>
        </w:rPr>
        <w:t>לתעדף</w:t>
      </w:r>
      <w:proofErr w:type="spellEnd"/>
      <w:r>
        <w:rPr>
          <w:rtl/>
        </w:rPr>
        <w:t xml:space="preserve"> </w:t>
      </w:r>
      <w:bookmarkStart w:id="2054" w:name="_ETM_Q5_658980"/>
      <w:bookmarkEnd w:id="2054"/>
      <w:r>
        <w:rPr>
          <w:rtl/>
        </w:rPr>
        <w:t xml:space="preserve">במסגרת </w:t>
      </w:r>
      <w:bookmarkStart w:id="2055" w:name="_ETM_Q5_659519"/>
      <w:bookmarkEnd w:id="2055"/>
      <w:r>
        <w:rPr>
          <w:rtl/>
        </w:rPr>
        <w:t xml:space="preserve">תוכנית </w:t>
      </w:r>
      <w:bookmarkStart w:id="2056" w:name="_ETM_Q5_659819"/>
      <w:bookmarkEnd w:id="2056"/>
      <w:r>
        <w:rPr>
          <w:rtl/>
        </w:rPr>
        <w:t>החומש</w:t>
      </w:r>
      <w:r>
        <w:rPr>
          <w:rFonts w:hint="cs"/>
          <w:rtl/>
        </w:rPr>
        <w:t>,</w:t>
      </w:r>
      <w:r>
        <w:rPr>
          <w:rtl/>
        </w:rPr>
        <w:t xml:space="preserve"> </w:t>
      </w:r>
      <w:bookmarkStart w:id="2057" w:name="_ETM_Q5_660209"/>
      <w:bookmarkEnd w:id="2057"/>
      <w:r>
        <w:rPr>
          <w:rtl/>
        </w:rPr>
        <w:t xml:space="preserve">וגם </w:t>
      </w:r>
      <w:bookmarkStart w:id="2058" w:name="_ETM_Q5_660510"/>
      <w:bookmarkEnd w:id="2058"/>
      <w:r>
        <w:rPr>
          <w:rtl/>
        </w:rPr>
        <w:t xml:space="preserve">שם </w:t>
      </w:r>
      <w:bookmarkStart w:id="2059" w:name="_ETM_Q5_660780"/>
      <w:bookmarkEnd w:id="2059"/>
      <w:r>
        <w:rPr>
          <w:rtl/>
        </w:rPr>
        <w:t xml:space="preserve">ייכנסו </w:t>
      </w:r>
      <w:bookmarkStart w:id="2060" w:name="_ETM_Q5_661260"/>
      <w:bookmarkEnd w:id="2060"/>
      <w:r>
        <w:rPr>
          <w:rtl/>
        </w:rPr>
        <w:t xml:space="preserve">עוד </w:t>
      </w:r>
      <w:bookmarkStart w:id="2061" w:name="_ETM_Q5_661379"/>
      <w:bookmarkEnd w:id="2061"/>
      <w:r>
        <w:rPr>
          <w:rtl/>
        </w:rPr>
        <w:t>תקציבים</w:t>
      </w:r>
      <w:r>
        <w:rPr>
          <w:rFonts w:hint="cs"/>
          <w:rtl/>
        </w:rPr>
        <w:t>.</w:t>
      </w:r>
    </w:p>
    <w:p w:rsidR="000B79F7" w:rsidRDefault="000B79F7" w:rsidP="00515904">
      <w:pPr>
        <w:rPr>
          <w:rtl/>
          <w:lang w:eastAsia="he-IL"/>
        </w:rPr>
      </w:pPr>
      <w:bookmarkStart w:id="2062" w:name="_ETM_Q5_659236"/>
      <w:bookmarkStart w:id="2063" w:name="_ETM_Q5_659328"/>
      <w:bookmarkStart w:id="2064" w:name="_ETM_Q5_659891"/>
      <w:bookmarkStart w:id="2065" w:name="_ETM_Q5_659964"/>
      <w:bookmarkStart w:id="2066" w:name="_ETM_Q5_661816"/>
      <w:bookmarkStart w:id="2067" w:name="_ETM_Q5_661910"/>
      <w:bookmarkEnd w:id="2062"/>
      <w:bookmarkEnd w:id="2063"/>
      <w:bookmarkEnd w:id="2064"/>
      <w:bookmarkEnd w:id="2065"/>
      <w:bookmarkEnd w:id="2066"/>
      <w:bookmarkEnd w:id="2067"/>
    </w:p>
    <w:p w:rsidR="000B79F7" w:rsidRDefault="000B79F7" w:rsidP="00E06311">
      <w:pPr>
        <w:pStyle w:val="-"/>
        <w:rPr>
          <w:rtl/>
        </w:rPr>
      </w:pPr>
      <w:bookmarkStart w:id="2068" w:name="ET_speakercontinue_5797_30"/>
      <w:r w:rsidRPr="00B17ECC">
        <w:rPr>
          <w:rStyle w:val="TagStyle"/>
          <w:rtl/>
        </w:rPr>
        <w:t xml:space="preserve"> &lt;&lt; דובר_המשך &gt;&gt;</w:t>
      </w:r>
      <w:r w:rsidRPr="00865D32">
        <w:rPr>
          <w:rStyle w:val="TagStyle"/>
          <w:rtl/>
        </w:rPr>
        <w:t xml:space="preserve"> </w:t>
      </w:r>
      <w:r>
        <w:rPr>
          <w:rtl/>
        </w:rPr>
        <w:t>יצחק פינדרוס (יהדות התורה):</w:t>
      </w:r>
      <w:r w:rsidRPr="00865D32">
        <w:rPr>
          <w:rStyle w:val="TagStyle"/>
          <w:rtl/>
        </w:rPr>
        <w:t xml:space="preserve"> </w:t>
      </w:r>
      <w:r w:rsidRPr="00B17ECC">
        <w:rPr>
          <w:rStyle w:val="TagStyle"/>
          <w:rtl/>
        </w:rPr>
        <w:t>&lt;&lt; דובר_המשך &gt;&gt;</w:t>
      </w:r>
      <w:r>
        <w:rPr>
          <w:rtl/>
        </w:rPr>
        <w:t xml:space="preserve">  </w:t>
      </w:r>
      <w:bookmarkEnd w:id="2068"/>
    </w:p>
    <w:p w:rsidR="000B79F7" w:rsidRPr="00865D32" w:rsidRDefault="000B79F7" w:rsidP="00E06311">
      <w:pPr>
        <w:ind w:firstLine="0"/>
        <w:rPr>
          <w:rtl/>
          <w:lang w:eastAsia="he-IL"/>
        </w:rPr>
      </w:pPr>
      <w:bookmarkStart w:id="2069" w:name="_ETM_Q5_664060"/>
      <w:bookmarkEnd w:id="2069"/>
    </w:p>
    <w:p w:rsidR="000B79F7" w:rsidRDefault="000B79F7" w:rsidP="00E06311">
      <w:pPr>
        <w:rPr>
          <w:rtl/>
        </w:rPr>
      </w:pPr>
      <w:bookmarkStart w:id="2070" w:name="_ETM_Q5_659349"/>
      <w:bookmarkStart w:id="2071" w:name="_ETM_Q5_659426"/>
      <w:bookmarkEnd w:id="2070"/>
      <w:bookmarkEnd w:id="2071"/>
      <w:r>
        <w:rPr>
          <w:rtl/>
        </w:rPr>
        <w:t xml:space="preserve"> </w:t>
      </w:r>
      <w:bookmarkStart w:id="2072" w:name="_ETM_Q5_663090"/>
      <w:bookmarkEnd w:id="2072"/>
      <w:r>
        <w:rPr>
          <w:rtl/>
        </w:rPr>
        <w:t xml:space="preserve">גברתי </w:t>
      </w:r>
      <w:bookmarkStart w:id="2073" w:name="_ETM_Q5_663629"/>
      <w:bookmarkEnd w:id="2073"/>
      <w:r>
        <w:rPr>
          <w:rtl/>
        </w:rPr>
        <w:t>השרה</w:t>
      </w:r>
      <w:r>
        <w:rPr>
          <w:rFonts w:hint="cs"/>
          <w:rtl/>
        </w:rPr>
        <w:t>,</w:t>
      </w:r>
      <w:r>
        <w:rPr>
          <w:rtl/>
        </w:rPr>
        <w:t xml:space="preserve"> </w:t>
      </w:r>
      <w:bookmarkStart w:id="2074" w:name="_ETM_Q5_664110"/>
      <w:bookmarkEnd w:id="2074"/>
      <w:r>
        <w:rPr>
          <w:rtl/>
        </w:rPr>
        <w:t xml:space="preserve">יש </w:t>
      </w:r>
      <w:bookmarkStart w:id="2075" w:name="_ETM_Q5_664319"/>
      <w:bookmarkEnd w:id="2075"/>
      <w:r>
        <w:rPr>
          <w:rtl/>
        </w:rPr>
        <w:t xml:space="preserve">לי </w:t>
      </w:r>
      <w:bookmarkStart w:id="2076" w:name="_ETM_Q5_664439"/>
      <w:bookmarkEnd w:id="2076"/>
      <w:r>
        <w:rPr>
          <w:rtl/>
        </w:rPr>
        <w:t xml:space="preserve">תחושה </w:t>
      </w:r>
      <w:bookmarkStart w:id="2077" w:name="_ETM_Q5_664860"/>
      <w:bookmarkEnd w:id="2077"/>
      <w:r>
        <w:rPr>
          <w:rtl/>
        </w:rPr>
        <w:t xml:space="preserve">שמי </w:t>
      </w:r>
      <w:bookmarkStart w:id="2078" w:name="_ETM_Q5_665129"/>
      <w:bookmarkEnd w:id="2078"/>
      <w:r>
        <w:rPr>
          <w:rtl/>
        </w:rPr>
        <w:t xml:space="preserve">שכתב </w:t>
      </w:r>
      <w:bookmarkStart w:id="2079" w:name="_ETM_Q5_665610"/>
      <w:bookmarkEnd w:id="2079"/>
      <w:r>
        <w:rPr>
          <w:rtl/>
        </w:rPr>
        <w:t xml:space="preserve">את </w:t>
      </w:r>
      <w:bookmarkStart w:id="2080" w:name="_ETM_Q5_665760"/>
      <w:bookmarkEnd w:id="2080"/>
      <w:r>
        <w:rPr>
          <w:rtl/>
        </w:rPr>
        <w:t xml:space="preserve">התשובה </w:t>
      </w:r>
      <w:bookmarkStart w:id="2081" w:name="_ETM_Q5_666480"/>
      <w:bookmarkEnd w:id="2081"/>
      <w:r>
        <w:rPr>
          <w:rtl/>
        </w:rPr>
        <w:t xml:space="preserve">לא </w:t>
      </w:r>
      <w:bookmarkStart w:id="2082" w:name="_ETM_Q5_667290"/>
      <w:bookmarkEnd w:id="2082"/>
      <w:r>
        <w:rPr>
          <w:rtl/>
        </w:rPr>
        <w:t xml:space="preserve">התייחס </w:t>
      </w:r>
      <w:bookmarkStart w:id="2083" w:name="_ETM_Q5_667859"/>
      <w:bookmarkEnd w:id="2083"/>
      <w:r>
        <w:rPr>
          <w:rtl/>
        </w:rPr>
        <w:t xml:space="preserve">לשאילתה </w:t>
      </w:r>
      <w:bookmarkStart w:id="2084" w:name="_ETM_Q5_668340"/>
      <w:bookmarkEnd w:id="2084"/>
      <w:r>
        <w:rPr>
          <w:rtl/>
        </w:rPr>
        <w:t>בכלל</w:t>
      </w:r>
      <w:r>
        <w:rPr>
          <w:rFonts w:hint="cs"/>
          <w:rtl/>
        </w:rPr>
        <w:t xml:space="preserve">. </w:t>
      </w:r>
      <w:bookmarkStart w:id="2085" w:name="_ETM_Q5_668790"/>
      <w:bookmarkEnd w:id="2085"/>
      <w:r>
        <w:rPr>
          <w:rtl/>
        </w:rPr>
        <w:t xml:space="preserve">כי </w:t>
      </w:r>
      <w:bookmarkStart w:id="2086" w:name="_ETM_Q5_668969"/>
      <w:bookmarkEnd w:id="2086"/>
      <w:r>
        <w:rPr>
          <w:rtl/>
        </w:rPr>
        <w:t xml:space="preserve">כל </w:t>
      </w:r>
      <w:bookmarkStart w:id="2087" w:name="_ETM_Q5_669209"/>
      <w:bookmarkEnd w:id="2087"/>
      <w:r>
        <w:rPr>
          <w:rtl/>
        </w:rPr>
        <w:t xml:space="preserve">מה </w:t>
      </w:r>
      <w:bookmarkStart w:id="2088" w:name="_ETM_Q5_669329"/>
      <w:bookmarkEnd w:id="2088"/>
      <w:r>
        <w:rPr>
          <w:rtl/>
        </w:rPr>
        <w:t xml:space="preserve">שענית </w:t>
      </w:r>
      <w:bookmarkStart w:id="2089" w:name="_ETM_Q5_670200"/>
      <w:bookmarkEnd w:id="2089"/>
      <w:r>
        <w:rPr>
          <w:rtl/>
        </w:rPr>
        <w:t xml:space="preserve">אין </w:t>
      </w:r>
      <w:bookmarkStart w:id="2090" w:name="_ETM_Q5_670349"/>
      <w:bookmarkEnd w:id="2090"/>
      <w:r>
        <w:rPr>
          <w:rtl/>
        </w:rPr>
        <w:t xml:space="preserve">לו </w:t>
      </w:r>
      <w:bookmarkStart w:id="2091" w:name="_ETM_Q5_670409"/>
      <w:bookmarkEnd w:id="2091"/>
      <w:r>
        <w:rPr>
          <w:rtl/>
        </w:rPr>
        <w:t xml:space="preserve">שום </w:t>
      </w:r>
      <w:bookmarkStart w:id="2092" w:name="_ETM_Q5_670680"/>
      <w:bookmarkEnd w:id="2092"/>
      <w:r>
        <w:rPr>
          <w:rtl/>
        </w:rPr>
        <w:t xml:space="preserve">קשר </w:t>
      </w:r>
      <w:bookmarkStart w:id="2093" w:name="_ETM_Q5_670980"/>
      <w:bookmarkEnd w:id="2093"/>
      <w:r>
        <w:rPr>
          <w:rtl/>
        </w:rPr>
        <w:t xml:space="preserve">לשאילתה </w:t>
      </w:r>
      <w:bookmarkStart w:id="2094" w:name="_ETM_Q5_671430"/>
      <w:bookmarkEnd w:id="2094"/>
      <w:r>
        <w:rPr>
          <w:rtl/>
        </w:rPr>
        <w:t>שלי</w:t>
      </w:r>
      <w:r>
        <w:rPr>
          <w:rFonts w:hint="cs"/>
          <w:rtl/>
        </w:rPr>
        <w:t>.</w:t>
      </w:r>
      <w:bookmarkStart w:id="2095" w:name="_ETM_Q5_672491"/>
      <w:bookmarkEnd w:id="2095"/>
      <w:r>
        <w:rPr>
          <w:rFonts w:hint="cs"/>
          <w:rtl/>
        </w:rPr>
        <w:t xml:space="preserve"> </w:t>
      </w:r>
      <w:r>
        <w:rPr>
          <w:rtl/>
        </w:rPr>
        <w:t>ז</w:t>
      </w:r>
      <w:r>
        <w:rPr>
          <w:rFonts w:hint="cs"/>
          <w:rtl/>
        </w:rPr>
        <w:t>ו</w:t>
      </w:r>
      <w:r>
        <w:rPr>
          <w:rtl/>
        </w:rPr>
        <w:t xml:space="preserve"> </w:t>
      </w:r>
      <w:bookmarkStart w:id="2096" w:name="_ETM_Q5_672000"/>
      <w:bookmarkEnd w:id="2096"/>
      <w:r>
        <w:rPr>
          <w:rtl/>
        </w:rPr>
        <w:t xml:space="preserve">שאלה </w:t>
      </w:r>
      <w:bookmarkStart w:id="2097" w:name="_ETM_Q5_672299"/>
      <w:bookmarkEnd w:id="2097"/>
      <w:r>
        <w:rPr>
          <w:rtl/>
        </w:rPr>
        <w:t xml:space="preserve">של </w:t>
      </w:r>
      <w:bookmarkStart w:id="2098" w:name="_ETM_Q5_672420"/>
      <w:bookmarkEnd w:id="2098"/>
      <w:r>
        <w:rPr>
          <w:rFonts w:hint="cs"/>
          <w:rtl/>
        </w:rPr>
        <w:t xml:space="preserve">מדיניות על רמת הגולן. </w:t>
      </w:r>
    </w:p>
    <w:p w:rsidR="000B79F7" w:rsidRDefault="000B79F7" w:rsidP="00E06311">
      <w:pPr>
        <w:ind w:firstLine="0"/>
        <w:rPr>
          <w:rtl/>
          <w:lang w:eastAsia="he-IL"/>
        </w:rPr>
      </w:pPr>
      <w:bookmarkStart w:id="2099" w:name="_ETM_Q5_668371"/>
      <w:bookmarkStart w:id="2100" w:name="_ETM_Q5_668434"/>
      <w:bookmarkStart w:id="2101" w:name="_ETM_Q5_674767"/>
      <w:bookmarkStart w:id="2102" w:name="_ETM_Q5_674840"/>
      <w:bookmarkEnd w:id="2099"/>
      <w:bookmarkEnd w:id="2100"/>
      <w:bookmarkEnd w:id="2101"/>
      <w:bookmarkEnd w:id="2102"/>
    </w:p>
    <w:p w:rsidR="000B79F7" w:rsidRDefault="000B79F7" w:rsidP="00E06311">
      <w:pPr>
        <w:pStyle w:val="-"/>
        <w:rPr>
          <w:rtl/>
        </w:rPr>
      </w:pPr>
      <w:r w:rsidRPr="00B17ECC">
        <w:rPr>
          <w:rStyle w:val="TagStyle"/>
          <w:rtl/>
        </w:rPr>
        <w:t xml:space="preserve"> &lt;&lt;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r>
        <w:rPr>
          <w:rtl/>
        </w:rPr>
        <w:t xml:space="preserve">  </w:t>
      </w:r>
    </w:p>
    <w:p w:rsidR="000B79F7" w:rsidRPr="00865D32" w:rsidRDefault="000B79F7" w:rsidP="00E06311">
      <w:pPr>
        <w:ind w:firstLine="0"/>
        <w:rPr>
          <w:rtl/>
          <w:lang w:eastAsia="he-IL"/>
        </w:rPr>
      </w:pPr>
      <w:bookmarkStart w:id="2103" w:name="_ETM_Q5_675689"/>
      <w:bookmarkEnd w:id="2103"/>
    </w:p>
    <w:p w:rsidR="000B79F7" w:rsidRDefault="000B79F7" w:rsidP="00E06311">
      <w:pPr>
        <w:rPr>
          <w:rtl/>
          <w:lang w:eastAsia="he-IL"/>
        </w:rPr>
      </w:pPr>
      <w:bookmarkStart w:id="2104" w:name="_ETM_Q5_672221"/>
      <w:bookmarkEnd w:id="2104"/>
      <w:r>
        <w:rPr>
          <w:rFonts w:hint="cs"/>
          <w:rtl/>
          <w:lang w:eastAsia="he-IL"/>
        </w:rPr>
        <w:t>ל</w:t>
      </w:r>
      <w:bookmarkStart w:id="2105" w:name="_ETM_Q5_672334"/>
      <w:bookmarkEnd w:id="2105"/>
      <w:r>
        <w:rPr>
          <w:rFonts w:hint="cs"/>
          <w:rtl/>
          <w:lang w:eastAsia="he-IL"/>
        </w:rPr>
        <w:t xml:space="preserve">מה? של תשתיות הכבישים? </w:t>
      </w:r>
      <w:bookmarkStart w:id="2106" w:name="_ETM_Q5_671904"/>
      <w:bookmarkEnd w:id="2106"/>
    </w:p>
    <w:p w:rsidR="000B79F7" w:rsidRDefault="000B79F7" w:rsidP="00515904">
      <w:pPr>
        <w:rPr>
          <w:rtl/>
          <w:lang w:eastAsia="he-IL"/>
        </w:rPr>
      </w:pPr>
      <w:bookmarkStart w:id="2107" w:name="_ETM_Q5_671970"/>
      <w:bookmarkStart w:id="2108" w:name="_ETM_Q5_675766"/>
      <w:bookmarkStart w:id="2109" w:name="_ETM_Q5_675832"/>
      <w:bookmarkEnd w:id="2107"/>
      <w:bookmarkEnd w:id="2108"/>
      <w:bookmarkEnd w:id="2109"/>
    </w:p>
    <w:p w:rsidR="000B79F7" w:rsidRDefault="000B79F7" w:rsidP="00E06311">
      <w:pPr>
        <w:pStyle w:val="-"/>
        <w:rPr>
          <w:rtl/>
        </w:rPr>
      </w:pPr>
      <w:bookmarkStart w:id="2110" w:name="ET_speakercontinue_5797_37"/>
      <w:r w:rsidRPr="00B17ECC">
        <w:rPr>
          <w:rStyle w:val="TagStyle"/>
          <w:rtl/>
        </w:rPr>
        <w:t xml:space="preserve"> &lt;&lt; דובר_המשך &gt;&gt;</w:t>
      </w:r>
      <w:r w:rsidRPr="00865D32">
        <w:rPr>
          <w:rStyle w:val="TagStyle"/>
          <w:rtl/>
        </w:rPr>
        <w:t xml:space="preserve"> </w:t>
      </w:r>
      <w:r>
        <w:rPr>
          <w:rtl/>
        </w:rPr>
        <w:t>יצחק פינדרוס (יהדות התורה):</w:t>
      </w:r>
      <w:r w:rsidRPr="00865D32">
        <w:rPr>
          <w:rStyle w:val="TagStyle"/>
          <w:rtl/>
        </w:rPr>
        <w:t xml:space="preserve"> </w:t>
      </w:r>
      <w:r w:rsidRPr="00B17ECC">
        <w:rPr>
          <w:rStyle w:val="TagStyle"/>
          <w:rtl/>
        </w:rPr>
        <w:t>&lt;&lt; דובר_המשך &gt;&gt;</w:t>
      </w:r>
      <w:bookmarkEnd w:id="2110"/>
      <w:r>
        <w:rPr>
          <w:rtl/>
        </w:rPr>
        <w:t xml:space="preserve">  </w:t>
      </w:r>
    </w:p>
    <w:p w:rsidR="000B79F7" w:rsidRPr="00865D32" w:rsidRDefault="000B79F7" w:rsidP="00E06311">
      <w:pPr>
        <w:ind w:firstLine="0"/>
        <w:rPr>
          <w:rtl/>
          <w:lang w:eastAsia="he-IL"/>
        </w:rPr>
      </w:pPr>
    </w:p>
    <w:p w:rsidR="000B79F7" w:rsidRDefault="000B79F7" w:rsidP="00E06311">
      <w:pPr>
        <w:rPr>
          <w:rtl/>
        </w:rPr>
      </w:pPr>
      <w:bookmarkStart w:id="2111" w:name="_ETM_Q5_667941"/>
      <w:bookmarkStart w:id="2112" w:name="_ETM_Q5_673379"/>
      <w:bookmarkEnd w:id="2111"/>
      <w:bookmarkEnd w:id="2112"/>
      <w:r>
        <w:rPr>
          <w:rtl/>
        </w:rPr>
        <w:t xml:space="preserve">שאלתי </w:t>
      </w:r>
      <w:bookmarkStart w:id="2113" w:name="_ETM_Q5_673650"/>
      <w:bookmarkEnd w:id="2113"/>
      <w:r>
        <w:rPr>
          <w:rtl/>
        </w:rPr>
        <w:t xml:space="preserve">שאלה </w:t>
      </w:r>
      <w:bookmarkStart w:id="2114" w:name="_ETM_Q5_673859"/>
      <w:bookmarkEnd w:id="2114"/>
      <w:r>
        <w:rPr>
          <w:rtl/>
        </w:rPr>
        <w:t xml:space="preserve">מאוד </w:t>
      </w:r>
      <w:bookmarkStart w:id="2115" w:name="_ETM_Q5_674040"/>
      <w:bookmarkEnd w:id="2115"/>
      <w:r>
        <w:rPr>
          <w:rtl/>
        </w:rPr>
        <w:t xml:space="preserve">מאוד </w:t>
      </w:r>
      <w:bookmarkStart w:id="2116" w:name="_ETM_Q5_674159"/>
      <w:bookmarkEnd w:id="2116"/>
      <w:r>
        <w:rPr>
          <w:rtl/>
        </w:rPr>
        <w:t>ספציפית</w:t>
      </w:r>
      <w:r>
        <w:rPr>
          <w:rFonts w:hint="cs"/>
          <w:rtl/>
        </w:rPr>
        <w:t>,</w:t>
      </w:r>
      <w:r>
        <w:rPr>
          <w:rtl/>
        </w:rPr>
        <w:t xml:space="preserve"> </w:t>
      </w:r>
      <w:bookmarkStart w:id="2117" w:name="_ETM_Q5_675060"/>
      <w:bookmarkEnd w:id="2117"/>
      <w:r>
        <w:rPr>
          <w:rtl/>
        </w:rPr>
        <w:t xml:space="preserve">מאוד </w:t>
      </w:r>
      <w:bookmarkStart w:id="2118" w:name="_ETM_Q5_675269"/>
      <w:bookmarkEnd w:id="2118"/>
      <w:r>
        <w:rPr>
          <w:rtl/>
        </w:rPr>
        <w:t xml:space="preserve">מאוד </w:t>
      </w:r>
      <w:bookmarkStart w:id="2119" w:name="_ETM_Q5_675450"/>
      <w:bookmarkEnd w:id="2119"/>
      <w:r>
        <w:rPr>
          <w:rtl/>
        </w:rPr>
        <w:t>מדויקת</w:t>
      </w:r>
      <w:r>
        <w:rPr>
          <w:rFonts w:hint="cs"/>
          <w:rtl/>
        </w:rPr>
        <w:t>.</w:t>
      </w:r>
      <w:r>
        <w:rPr>
          <w:rtl/>
        </w:rPr>
        <w:t xml:space="preserve"> </w:t>
      </w:r>
      <w:bookmarkStart w:id="2120" w:name="_ETM_Q5_676469"/>
      <w:bookmarkEnd w:id="2120"/>
      <w:r>
        <w:rPr>
          <w:rtl/>
        </w:rPr>
        <w:t xml:space="preserve">יש </w:t>
      </w:r>
      <w:bookmarkStart w:id="2121" w:name="_ETM_Q5_676890"/>
      <w:bookmarkEnd w:id="2121"/>
      <w:r>
        <w:rPr>
          <w:rtl/>
        </w:rPr>
        <w:t xml:space="preserve">מאות </w:t>
      </w:r>
      <w:bookmarkStart w:id="2122" w:name="_ETM_Q5_677250"/>
      <w:bookmarkEnd w:id="2122"/>
      <w:r>
        <w:rPr>
          <w:rtl/>
        </w:rPr>
        <w:t xml:space="preserve">קילומטרים </w:t>
      </w:r>
      <w:bookmarkStart w:id="2123" w:name="_ETM_Q5_677939"/>
      <w:bookmarkEnd w:id="2123"/>
      <w:r>
        <w:rPr>
          <w:rtl/>
        </w:rPr>
        <w:t xml:space="preserve">ברמת </w:t>
      </w:r>
      <w:bookmarkStart w:id="2124" w:name="_ETM_Q5_678329"/>
      <w:bookmarkEnd w:id="2124"/>
      <w:r>
        <w:rPr>
          <w:rtl/>
        </w:rPr>
        <w:t xml:space="preserve">הגולן </w:t>
      </w:r>
      <w:bookmarkStart w:id="2125" w:name="_ETM_Q5_679079"/>
      <w:bookmarkEnd w:id="2125"/>
      <w:r>
        <w:rPr>
          <w:rtl/>
        </w:rPr>
        <w:t xml:space="preserve">של </w:t>
      </w:r>
      <w:bookmarkStart w:id="2126" w:name="_ETM_Q5_679319"/>
      <w:bookmarkEnd w:id="2126"/>
      <w:r>
        <w:rPr>
          <w:rtl/>
        </w:rPr>
        <w:t xml:space="preserve">כבישים </w:t>
      </w:r>
      <w:bookmarkStart w:id="2127" w:name="_ETM_Q5_679769"/>
      <w:bookmarkEnd w:id="2127"/>
      <w:r>
        <w:rPr>
          <w:rtl/>
        </w:rPr>
        <w:t>מסוכנים</w:t>
      </w:r>
      <w:r>
        <w:rPr>
          <w:rFonts w:hint="cs"/>
          <w:rtl/>
        </w:rPr>
        <w:t>.</w:t>
      </w:r>
      <w:r>
        <w:rPr>
          <w:rtl/>
        </w:rPr>
        <w:t xml:space="preserve"> </w:t>
      </w:r>
      <w:bookmarkStart w:id="2128" w:name="_ETM_Q5_681150"/>
      <w:bookmarkEnd w:id="2128"/>
      <w:r>
        <w:rPr>
          <w:rtl/>
        </w:rPr>
        <w:t>מסוכנים</w:t>
      </w:r>
      <w:r>
        <w:rPr>
          <w:rFonts w:hint="cs"/>
          <w:rtl/>
        </w:rPr>
        <w:t>.</w:t>
      </w:r>
      <w:r>
        <w:rPr>
          <w:rtl/>
        </w:rPr>
        <w:t xml:space="preserve"> </w:t>
      </w:r>
      <w:bookmarkStart w:id="2129" w:name="_ETM_Q5_682019"/>
      <w:bookmarkEnd w:id="2129"/>
      <w:r>
        <w:rPr>
          <w:rtl/>
        </w:rPr>
        <w:t xml:space="preserve">לא </w:t>
      </w:r>
      <w:bookmarkStart w:id="2130" w:name="_ETM_Q5_682260"/>
      <w:bookmarkEnd w:id="2130"/>
      <w:r>
        <w:rPr>
          <w:rtl/>
        </w:rPr>
        <w:t xml:space="preserve">קשור </w:t>
      </w:r>
      <w:bookmarkStart w:id="2131" w:name="_ETM_Q5_682650"/>
      <w:bookmarkEnd w:id="2131"/>
      <w:r>
        <w:rPr>
          <w:rtl/>
        </w:rPr>
        <w:t>לפקקים</w:t>
      </w:r>
      <w:r>
        <w:rPr>
          <w:rFonts w:hint="cs"/>
          <w:rtl/>
        </w:rPr>
        <w:t>,</w:t>
      </w:r>
      <w:r>
        <w:rPr>
          <w:rtl/>
        </w:rPr>
        <w:t xml:space="preserve"> </w:t>
      </w:r>
      <w:bookmarkStart w:id="2132" w:name="_ETM_Q5_683310"/>
      <w:bookmarkEnd w:id="2132"/>
      <w:r>
        <w:rPr>
          <w:rtl/>
        </w:rPr>
        <w:t xml:space="preserve">לא </w:t>
      </w:r>
      <w:bookmarkStart w:id="2133" w:name="_ETM_Q5_683459"/>
      <w:bookmarkEnd w:id="2133"/>
      <w:r>
        <w:rPr>
          <w:rtl/>
        </w:rPr>
        <w:t xml:space="preserve">קשור </w:t>
      </w:r>
      <w:bookmarkStart w:id="2134" w:name="_ETM_Q5_683879"/>
      <w:bookmarkEnd w:id="2134"/>
      <w:r>
        <w:rPr>
          <w:rtl/>
        </w:rPr>
        <w:t>ל</w:t>
      </w:r>
      <w:r>
        <w:rPr>
          <w:rFonts w:hint="cs"/>
          <w:rtl/>
        </w:rPr>
        <w:t>צומת</w:t>
      </w:r>
      <w:bookmarkStart w:id="2135" w:name="_ETM_Q5_683317"/>
      <w:bookmarkEnd w:id="2135"/>
      <w:r>
        <w:rPr>
          <w:rFonts w:hint="cs"/>
          <w:rtl/>
        </w:rPr>
        <w:t xml:space="preserve"> יהודייה, </w:t>
      </w:r>
      <w:bookmarkStart w:id="2136" w:name="_ETM_Q5_685170"/>
      <w:bookmarkEnd w:id="2136"/>
      <w:r>
        <w:rPr>
          <w:rtl/>
        </w:rPr>
        <w:t xml:space="preserve">לא </w:t>
      </w:r>
      <w:bookmarkStart w:id="2137" w:name="_ETM_Q5_685260"/>
      <w:bookmarkEnd w:id="2137"/>
      <w:r>
        <w:rPr>
          <w:rtl/>
        </w:rPr>
        <w:t xml:space="preserve">קשור </w:t>
      </w:r>
      <w:bookmarkStart w:id="2138" w:name="_ETM_Q5_685590"/>
      <w:bookmarkEnd w:id="2138"/>
      <w:r>
        <w:rPr>
          <w:rtl/>
        </w:rPr>
        <w:t>לרמזוּר</w:t>
      </w:r>
      <w:r>
        <w:rPr>
          <w:rFonts w:hint="cs"/>
          <w:rtl/>
        </w:rPr>
        <w:t xml:space="preserve"> </w:t>
      </w:r>
      <w:r>
        <w:rPr>
          <w:rtl/>
        </w:rPr>
        <w:t xml:space="preserve">– </w:t>
      </w:r>
      <w:bookmarkStart w:id="2139" w:name="_ETM_Q5_686220"/>
      <w:bookmarkEnd w:id="2139"/>
      <w:r>
        <w:rPr>
          <w:rtl/>
        </w:rPr>
        <w:t>מסוכן</w:t>
      </w:r>
      <w:r>
        <w:rPr>
          <w:rFonts w:hint="cs"/>
          <w:rtl/>
        </w:rPr>
        <w:t>.</w:t>
      </w:r>
      <w:r>
        <w:rPr>
          <w:rtl/>
        </w:rPr>
        <w:t xml:space="preserve"> </w:t>
      </w:r>
      <w:bookmarkStart w:id="2140" w:name="_ETM_Q5_687180"/>
      <w:bookmarkEnd w:id="2140"/>
      <w:r>
        <w:rPr>
          <w:rtl/>
        </w:rPr>
        <w:t xml:space="preserve">שאלתי </w:t>
      </w:r>
      <w:bookmarkStart w:id="2141" w:name="_ETM_Q5_687780"/>
      <w:bookmarkEnd w:id="2141"/>
      <w:r>
        <w:rPr>
          <w:rtl/>
        </w:rPr>
        <w:t xml:space="preserve">האם </w:t>
      </w:r>
      <w:bookmarkStart w:id="2142" w:name="_ETM_Q5_688049"/>
      <w:bookmarkEnd w:id="2142"/>
      <w:r>
        <w:rPr>
          <w:rtl/>
        </w:rPr>
        <w:t xml:space="preserve">יש </w:t>
      </w:r>
      <w:bookmarkStart w:id="2143" w:name="_ETM_Q5_688260"/>
      <w:bookmarkEnd w:id="2143"/>
      <w:r>
        <w:rPr>
          <w:rtl/>
        </w:rPr>
        <w:t>ל</w:t>
      </w:r>
      <w:bookmarkStart w:id="2144" w:name="_ETM_Q5_688409"/>
      <w:bookmarkEnd w:id="2144"/>
      <w:r>
        <w:rPr>
          <w:rtl/>
        </w:rPr>
        <w:t xml:space="preserve">משרד </w:t>
      </w:r>
      <w:bookmarkStart w:id="2145" w:name="_ETM_Q5_688709"/>
      <w:bookmarkEnd w:id="2145"/>
      <w:r>
        <w:rPr>
          <w:rtl/>
        </w:rPr>
        <w:t>התחבורה</w:t>
      </w:r>
      <w:r>
        <w:rPr>
          <w:rFonts w:hint="cs"/>
          <w:rtl/>
        </w:rPr>
        <w:t xml:space="preserve"> איזושהי תוכנית רב-שנתית?</w:t>
      </w:r>
      <w:bookmarkStart w:id="2146" w:name="_ETM_Q5_703156"/>
      <w:bookmarkEnd w:id="2146"/>
    </w:p>
    <w:p w:rsidR="000B79F7" w:rsidRDefault="000B79F7" w:rsidP="00E06311">
      <w:pPr>
        <w:rPr>
          <w:rtl/>
        </w:rPr>
      </w:pPr>
      <w:bookmarkStart w:id="2147" w:name="_ETM_Q5_703246"/>
      <w:bookmarkEnd w:id="2147"/>
      <w:r>
        <w:rPr>
          <w:rFonts w:hint="cs"/>
        </w:rPr>
        <w:t xml:space="preserve"> </w:t>
      </w:r>
      <w:bookmarkStart w:id="2148" w:name="_ETM_Q5_687651"/>
      <w:bookmarkStart w:id="2149" w:name="_ETM_Q5_687730"/>
      <w:bookmarkStart w:id="2150" w:name="_ETM_Q5_687779"/>
      <w:bookmarkStart w:id="2151" w:name="_ETM_Q5_688448"/>
      <w:bookmarkStart w:id="2152" w:name="_ETM_Q5_688510"/>
      <w:bookmarkEnd w:id="2148"/>
      <w:bookmarkEnd w:id="2149"/>
      <w:bookmarkEnd w:id="2150"/>
      <w:bookmarkEnd w:id="2151"/>
      <w:bookmarkEnd w:id="2152"/>
    </w:p>
    <w:p w:rsidR="000B79F7" w:rsidRDefault="000B79F7" w:rsidP="00E06311">
      <w:pPr>
        <w:pStyle w:val="-"/>
        <w:rPr>
          <w:rtl/>
        </w:rPr>
      </w:pPr>
      <w:bookmarkStart w:id="2153" w:name="ET_speakercontinue_6207_38"/>
      <w:r w:rsidRPr="00B17ECC">
        <w:rPr>
          <w:rStyle w:val="TagStyle"/>
          <w:rtl/>
        </w:rPr>
        <w:t xml:space="preserve"> &lt;&lt;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bookmarkEnd w:id="2153"/>
      <w:r>
        <w:rPr>
          <w:rtl/>
        </w:rPr>
        <w:t xml:space="preserve">  </w:t>
      </w:r>
    </w:p>
    <w:p w:rsidR="000B79F7" w:rsidRDefault="000B79F7" w:rsidP="00E06311">
      <w:pPr>
        <w:rPr>
          <w:rtl/>
        </w:rPr>
      </w:pPr>
      <w:bookmarkStart w:id="2154" w:name="_ETM_Q5_689716"/>
      <w:bookmarkEnd w:id="2154"/>
    </w:p>
    <w:p w:rsidR="000B79F7" w:rsidRDefault="000B79F7" w:rsidP="00E06311">
      <w:pPr>
        <w:rPr>
          <w:rtl/>
        </w:rPr>
      </w:pPr>
      <w:bookmarkStart w:id="2155" w:name="_ETM_Q5_689763"/>
      <w:bookmarkEnd w:id="2155"/>
      <w:r>
        <w:rPr>
          <w:rFonts w:hint="cs"/>
          <w:rtl/>
        </w:rPr>
        <w:t>כן, קשור לרמז</w:t>
      </w:r>
      <w:r>
        <w:rPr>
          <w:rtl/>
        </w:rPr>
        <w:t>וּ</w:t>
      </w:r>
      <w:r>
        <w:rPr>
          <w:rFonts w:hint="cs"/>
          <w:rtl/>
        </w:rPr>
        <w:t>ר וקשור</w:t>
      </w:r>
      <w:bookmarkStart w:id="2156" w:name="_ETM_Q5_686132"/>
      <w:bookmarkEnd w:id="2156"/>
      <w:r>
        <w:rPr>
          <w:rFonts w:hint="cs"/>
          <w:rtl/>
        </w:rPr>
        <w:t xml:space="preserve"> לצומת יהודייה.</w:t>
      </w:r>
      <w:bookmarkStart w:id="2157" w:name="_ETM_Q5_687955"/>
      <w:bookmarkEnd w:id="2157"/>
    </w:p>
    <w:p w:rsidR="000B79F7" w:rsidRDefault="000B79F7" w:rsidP="00E06311">
      <w:pPr>
        <w:rPr>
          <w:rtl/>
        </w:rPr>
      </w:pPr>
      <w:bookmarkStart w:id="2158" w:name="_ETM_Q5_688018"/>
      <w:bookmarkStart w:id="2159" w:name="_ETM_Q5_690995"/>
      <w:bookmarkEnd w:id="2158"/>
      <w:bookmarkEnd w:id="2159"/>
    </w:p>
    <w:p w:rsidR="000B79F7" w:rsidRDefault="000B79F7" w:rsidP="00E06311">
      <w:pPr>
        <w:pStyle w:val="-"/>
        <w:rPr>
          <w:rtl/>
        </w:rPr>
      </w:pPr>
      <w:bookmarkStart w:id="2160" w:name="_ETM_Q5_691055"/>
      <w:bookmarkStart w:id="2161" w:name="ET_speakercontinue_5797_39"/>
      <w:bookmarkEnd w:id="2160"/>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Start w:id="2162" w:name="_ETM_Q5_692173"/>
      <w:bookmarkStart w:id="2163" w:name="_ETM_Q5_692256"/>
      <w:bookmarkEnd w:id="2161"/>
      <w:bookmarkEnd w:id="2162"/>
      <w:bookmarkEnd w:id="2163"/>
    </w:p>
    <w:p w:rsidR="000B79F7" w:rsidRDefault="000B79F7" w:rsidP="00E06311">
      <w:pPr>
        <w:rPr>
          <w:rtl/>
        </w:rPr>
      </w:pPr>
      <w:bookmarkStart w:id="2164" w:name="_ETM_Q5_687858"/>
      <w:bookmarkStart w:id="2165" w:name="_ETM_Q5_691290"/>
      <w:bookmarkEnd w:id="2164"/>
      <w:bookmarkEnd w:id="2165"/>
    </w:p>
    <w:p w:rsidR="000B79F7" w:rsidRDefault="000B79F7" w:rsidP="00E06311">
      <w:pPr>
        <w:rPr>
          <w:rtl/>
        </w:rPr>
      </w:pPr>
      <w:r>
        <w:rPr>
          <w:rtl/>
        </w:rPr>
        <w:t xml:space="preserve">זה </w:t>
      </w:r>
      <w:bookmarkStart w:id="2166" w:name="_ETM_Q5_691530"/>
      <w:bookmarkStart w:id="2167" w:name="_ETM_Q5_691620"/>
      <w:bookmarkEnd w:id="2166"/>
      <w:bookmarkEnd w:id="2167"/>
      <w:r>
        <w:rPr>
          <w:rtl/>
        </w:rPr>
        <w:t xml:space="preserve">שמשתפים </w:t>
      </w:r>
      <w:bookmarkStart w:id="2168" w:name="_ETM_Q5_692160"/>
      <w:bookmarkEnd w:id="2168"/>
      <w:r>
        <w:rPr>
          <w:rtl/>
        </w:rPr>
        <w:t xml:space="preserve">פעולה </w:t>
      </w:r>
      <w:bookmarkStart w:id="2169" w:name="_ETM_Q5_692519"/>
      <w:bookmarkEnd w:id="2169"/>
      <w:r>
        <w:rPr>
          <w:rFonts w:hint="cs"/>
          <w:rtl/>
        </w:rPr>
        <w:t>עם מועצה מקומית קצרין או</w:t>
      </w:r>
      <w:bookmarkStart w:id="2170" w:name="_ETM_Q5_690919"/>
      <w:bookmarkEnd w:id="2170"/>
      <w:r>
        <w:rPr>
          <w:rFonts w:hint="cs"/>
          <w:rtl/>
        </w:rPr>
        <w:t xml:space="preserve"> עושים פיתוח בצומת יהודייה, </w:t>
      </w:r>
      <w:bookmarkStart w:id="2171" w:name="_ETM_Q5_696090"/>
      <w:bookmarkEnd w:id="2171"/>
      <w:r>
        <w:rPr>
          <w:rtl/>
        </w:rPr>
        <w:t xml:space="preserve">לא </w:t>
      </w:r>
      <w:bookmarkStart w:id="2172" w:name="_ETM_Q5_696269"/>
      <w:bookmarkEnd w:id="2172"/>
      <w:r>
        <w:rPr>
          <w:rtl/>
        </w:rPr>
        <w:t xml:space="preserve">רלוונטי </w:t>
      </w:r>
      <w:bookmarkStart w:id="2173" w:name="_ETM_Q5_696840"/>
      <w:bookmarkEnd w:id="2173"/>
      <w:r>
        <w:rPr>
          <w:rtl/>
        </w:rPr>
        <w:t xml:space="preserve">לדיון </w:t>
      </w:r>
      <w:bookmarkStart w:id="2174" w:name="_ETM_Q5_697200"/>
      <w:bookmarkEnd w:id="2174"/>
      <w:r>
        <w:rPr>
          <w:rtl/>
        </w:rPr>
        <w:t>הזה</w:t>
      </w:r>
      <w:r>
        <w:rPr>
          <w:rFonts w:hint="cs"/>
          <w:rtl/>
        </w:rPr>
        <w:t>.</w:t>
      </w:r>
      <w:r>
        <w:rPr>
          <w:rtl/>
        </w:rPr>
        <w:t xml:space="preserve"> </w:t>
      </w:r>
      <w:bookmarkStart w:id="2175" w:name="_ETM_Q5_697920"/>
      <w:bookmarkEnd w:id="2175"/>
      <w:r>
        <w:rPr>
          <w:rtl/>
        </w:rPr>
        <w:t xml:space="preserve">או </w:t>
      </w:r>
      <w:bookmarkStart w:id="2176" w:name="_ETM_Q5_698040"/>
      <w:bookmarkEnd w:id="2176"/>
      <w:r>
        <w:rPr>
          <w:rFonts w:hint="cs"/>
          <w:rtl/>
        </w:rPr>
        <w:t>ה</w:t>
      </w:r>
      <w:r>
        <w:rPr>
          <w:rtl/>
        </w:rPr>
        <w:t>דרוזים</w:t>
      </w:r>
      <w:r>
        <w:rPr>
          <w:rFonts w:hint="cs"/>
          <w:rtl/>
        </w:rPr>
        <w:t xml:space="preserve"> </w:t>
      </w:r>
      <w:r>
        <w:rPr>
          <w:rFonts w:hint="eastAsia"/>
          <w:rtl/>
        </w:rPr>
        <w:t>–</w:t>
      </w:r>
      <w:r>
        <w:rPr>
          <w:rtl/>
        </w:rPr>
        <w:t xml:space="preserve"> </w:t>
      </w:r>
      <w:bookmarkStart w:id="2177" w:name="_ETM_Q5_698790"/>
      <w:bookmarkEnd w:id="2177"/>
      <w:r>
        <w:rPr>
          <w:rtl/>
        </w:rPr>
        <w:t xml:space="preserve">לא </w:t>
      </w:r>
      <w:bookmarkStart w:id="2178" w:name="_ETM_Q5_698940"/>
      <w:bookmarkEnd w:id="2178"/>
      <w:r>
        <w:rPr>
          <w:rFonts w:hint="cs"/>
          <w:rtl/>
        </w:rPr>
        <w:t xml:space="preserve">רלוונטי. גם </w:t>
      </w:r>
      <w:r>
        <w:rPr>
          <w:rtl/>
        </w:rPr>
        <w:t xml:space="preserve">כבישים </w:t>
      </w:r>
      <w:bookmarkStart w:id="2179" w:name="_ETM_Q5_700200"/>
      <w:bookmarkEnd w:id="2179"/>
      <w:r>
        <w:rPr>
          <w:rtl/>
        </w:rPr>
        <w:t xml:space="preserve">עירוניים </w:t>
      </w:r>
      <w:bookmarkStart w:id="2180" w:name="_ETM_Q5_700530"/>
      <w:bookmarkEnd w:id="2180"/>
      <w:r>
        <w:rPr>
          <w:rtl/>
        </w:rPr>
        <w:t xml:space="preserve">בטח </w:t>
      </w:r>
      <w:bookmarkStart w:id="2181" w:name="_ETM_Q5_700920"/>
      <w:bookmarkEnd w:id="2181"/>
      <w:r>
        <w:rPr>
          <w:rtl/>
        </w:rPr>
        <w:t xml:space="preserve">לא </w:t>
      </w:r>
      <w:bookmarkStart w:id="2182" w:name="_ETM_Q5_701040"/>
      <w:bookmarkEnd w:id="2182"/>
      <w:r>
        <w:rPr>
          <w:rtl/>
        </w:rPr>
        <w:t>רלוונטי</w:t>
      </w:r>
      <w:r>
        <w:rPr>
          <w:rFonts w:hint="cs"/>
          <w:rtl/>
        </w:rPr>
        <w:t>.</w:t>
      </w:r>
    </w:p>
    <w:p w:rsidR="000B79F7" w:rsidRDefault="000B79F7" w:rsidP="00E06311">
      <w:pPr>
        <w:rPr>
          <w:rtl/>
        </w:rPr>
      </w:pPr>
      <w:bookmarkStart w:id="2183" w:name="_ETM_Q5_699220"/>
      <w:bookmarkStart w:id="2184" w:name="_ETM_Q5_699290"/>
      <w:bookmarkEnd w:id="2183"/>
      <w:bookmarkEnd w:id="2184"/>
    </w:p>
    <w:p w:rsidR="000B79F7" w:rsidRDefault="000B79F7" w:rsidP="00E06311">
      <w:pPr>
        <w:pStyle w:val="-"/>
        <w:rPr>
          <w:rtl/>
        </w:rPr>
      </w:pPr>
      <w:bookmarkStart w:id="2185" w:name="ET_speakercontinue_6207_40"/>
      <w:r w:rsidRPr="00B17ECC">
        <w:rPr>
          <w:rStyle w:val="TagStyle"/>
          <w:rtl/>
        </w:rPr>
        <w:t xml:space="preserve"> &lt;&lt;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bookmarkEnd w:id="2185"/>
      <w:r>
        <w:rPr>
          <w:rtl/>
        </w:rPr>
        <w:t xml:space="preserve">  </w:t>
      </w:r>
    </w:p>
    <w:p w:rsidR="000B79F7" w:rsidRDefault="000B79F7" w:rsidP="00E06311">
      <w:pPr>
        <w:ind w:firstLine="0"/>
        <w:rPr>
          <w:rtl/>
        </w:rPr>
      </w:pPr>
    </w:p>
    <w:p w:rsidR="000B79F7" w:rsidRDefault="000B79F7" w:rsidP="00E06311">
      <w:pPr>
        <w:rPr>
          <w:rtl/>
        </w:rPr>
      </w:pPr>
      <w:r>
        <w:rPr>
          <w:rtl/>
        </w:rPr>
        <w:t xml:space="preserve"> </w:t>
      </w:r>
      <w:bookmarkStart w:id="2186" w:name="_ETM_Q5_701920"/>
      <w:bookmarkEnd w:id="2186"/>
      <w:r>
        <w:rPr>
          <w:rtl/>
        </w:rPr>
        <w:t xml:space="preserve">מה </w:t>
      </w:r>
      <w:bookmarkStart w:id="2187" w:name="_ETM_Q5_702190"/>
      <w:bookmarkEnd w:id="2187"/>
      <w:r>
        <w:rPr>
          <w:rtl/>
        </w:rPr>
        <w:t xml:space="preserve">זאת </w:t>
      </w:r>
      <w:bookmarkStart w:id="2188" w:name="_ETM_Q5_702309"/>
      <w:bookmarkEnd w:id="2188"/>
      <w:r>
        <w:rPr>
          <w:rtl/>
        </w:rPr>
        <w:t>אומרת</w:t>
      </w:r>
      <w:r>
        <w:rPr>
          <w:rFonts w:hint="cs"/>
          <w:rtl/>
        </w:rPr>
        <w:t>,</w:t>
      </w:r>
      <w:r>
        <w:rPr>
          <w:rtl/>
        </w:rPr>
        <w:t xml:space="preserve"> </w:t>
      </w:r>
      <w:bookmarkStart w:id="2189" w:name="_ETM_Q5_702520"/>
      <w:bookmarkEnd w:id="2189"/>
      <w:r>
        <w:rPr>
          <w:rtl/>
        </w:rPr>
        <w:t xml:space="preserve">כבישים </w:t>
      </w:r>
      <w:bookmarkStart w:id="2190" w:name="_ETM_Q5_702820"/>
      <w:bookmarkEnd w:id="2190"/>
      <w:r>
        <w:rPr>
          <w:rtl/>
        </w:rPr>
        <w:t>בין</w:t>
      </w:r>
      <w:bookmarkStart w:id="2191" w:name="_ETM_Q5_702970"/>
      <w:bookmarkEnd w:id="2191"/>
      <w:r>
        <w:rPr>
          <w:rFonts w:hint="cs"/>
          <w:rtl/>
        </w:rPr>
        <w:t xml:space="preserve">-עירוניים </w:t>
      </w:r>
      <w:bookmarkStart w:id="2192" w:name="_ETM_Q5_703750"/>
      <w:bookmarkEnd w:id="2192"/>
      <w:r>
        <w:rPr>
          <w:rFonts w:hint="eastAsia"/>
          <w:rtl/>
        </w:rPr>
        <w:t>–</w:t>
      </w:r>
      <w:r>
        <w:rPr>
          <w:rFonts w:hint="cs"/>
          <w:rtl/>
        </w:rPr>
        <w:t xml:space="preserve"> </w:t>
      </w:r>
      <w:r>
        <w:rPr>
          <w:rtl/>
        </w:rPr>
        <w:t xml:space="preserve">לא </w:t>
      </w:r>
      <w:bookmarkStart w:id="2193" w:name="_ETM_Q5_703870"/>
      <w:bookmarkEnd w:id="2193"/>
      <w:r>
        <w:rPr>
          <w:rtl/>
        </w:rPr>
        <w:t>רלוונטי</w:t>
      </w:r>
      <w:r>
        <w:rPr>
          <w:rFonts w:hint="cs"/>
          <w:rtl/>
        </w:rPr>
        <w:t>?</w:t>
      </w:r>
      <w:r>
        <w:rPr>
          <w:rtl/>
        </w:rPr>
        <w:t xml:space="preserve"> </w:t>
      </w:r>
      <w:bookmarkStart w:id="2194" w:name="_ETM_Q5_704350"/>
      <w:bookmarkEnd w:id="2194"/>
      <w:r>
        <w:rPr>
          <w:rtl/>
        </w:rPr>
        <w:t>בין</w:t>
      </w:r>
      <w:bookmarkStart w:id="2195" w:name="_ETM_Q5_704500"/>
      <w:bookmarkEnd w:id="2195"/>
      <w:r>
        <w:rPr>
          <w:rFonts w:hint="cs"/>
          <w:rtl/>
        </w:rPr>
        <w:t>-</w:t>
      </w:r>
      <w:r>
        <w:rPr>
          <w:rtl/>
        </w:rPr>
        <w:t xml:space="preserve">עירוניים </w:t>
      </w:r>
      <w:bookmarkStart w:id="2196" w:name="_ETM_Q5_704950"/>
      <w:bookmarkEnd w:id="2196"/>
      <w:r>
        <w:rPr>
          <w:rtl/>
        </w:rPr>
        <w:t xml:space="preserve">זה </w:t>
      </w:r>
      <w:bookmarkStart w:id="2197" w:name="_ETM_Q5_705130"/>
      <w:bookmarkEnd w:id="2197"/>
      <w:r>
        <w:rPr>
          <w:rFonts w:hint="cs"/>
          <w:rtl/>
        </w:rPr>
        <w:t>בין</w:t>
      </w:r>
      <w:bookmarkStart w:id="2198" w:name="_ETM_Q5_702503"/>
      <w:bookmarkEnd w:id="2198"/>
      <w:r>
        <w:rPr>
          <w:rFonts w:hint="cs"/>
          <w:rtl/>
        </w:rPr>
        <w:t xml:space="preserve"> קצרין לבין יישובים </w:t>
      </w:r>
      <w:bookmarkStart w:id="2199" w:name="_ETM_Q5_706360"/>
      <w:bookmarkEnd w:id="2199"/>
      <w:r>
        <w:rPr>
          <w:rtl/>
        </w:rPr>
        <w:t>אחרים</w:t>
      </w:r>
      <w:r>
        <w:rPr>
          <w:rFonts w:hint="cs"/>
          <w:rtl/>
        </w:rPr>
        <w:t xml:space="preserve">. </w:t>
      </w:r>
      <w:bookmarkStart w:id="2200" w:name="_ETM_Q5_707350"/>
      <w:bookmarkStart w:id="2201" w:name="_ETM_Q5_706780"/>
      <w:bookmarkEnd w:id="2200"/>
      <w:bookmarkEnd w:id="2201"/>
    </w:p>
    <w:p w:rsidR="000B79F7" w:rsidRDefault="000B79F7" w:rsidP="00E06311">
      <w:pPr>
        <w:rPr>
          <w:rtl/>
        </w:rPr>
      </w:pPr>
      <w:bookmarkStart w:id="2202" w:name="_ETM_Q5_706838"/>
      <w:bookmarkStart w:id="2203" w:name="_ETM_Q5_706907"/>
      <w:bookmarkStart w:id="2204" w:name="_ETM_Q5_704191"/>
      <w:bookmarkEnd w:id="2202"/>
      <w:bookmarkEnd w:id="2203"/>
      <w:bookmarkEnd w:id="2204"/>
    </w:p>
    <w:p w:rsidR="000B79F7" w:rsidRPr="00E06311" w:rsidRDefault="000B79F7" w:rsidP="00E06311">
      <w:pPr>
        <w:pStyle w:val="-"/>
        <w:rPr>
          <w:rtl/>
        </w:rPr>
      </w:pPr>
      <w:bookmarkStart w:id="2205" w:name="_ETM_Q5_704281"/>
      <w:bookmarkStart w:id="2206" w:name="ET_speakercontinue_5797_41"/>
      <w:bookmarkEnd w:id="2205"/>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End w:id="2206"/>
    </w:p>
    <w:p w:rsidR="000B79F7" w:rsidRPr="00E06311" w:rsidRDefault="000B79F7" w:rsidP="00E06311">
      <w:pPr>
        <w:rPr>
          <w:rtl/>
        </w:rPr>
      </w:pPr>
    </w:p>
    <w:p w:rsidR="000B79F7" w:rsidRDefault="000B79F7" w:rsidP="00E06311">
      <w:pPr>
        <w:rPr>
          <w:rtl/>
        </w:rPr>
      </w:pPr>
      <w:r>
        <w:rPr>
          <w:rFonts w:hint="cs"/>
          <w:rtl/>
        </w:rPr>
        <w:t xml:space="preserve">לא, לא. כבישים עירוניים </w:t>
      </w:r>
      <w:r>
        <w:rPr>
          <w:rFonts w:hint="eastAsia"/>
          <w:rtl/>
        </w:rPr>
        <w:t>–</w:t>
      </w:r>
      <w:r>
        <w:rPr>
          <w:rFonts w:hint="cs"/>
          <w:rtl/>
        </w:rPr>
        <w:t xml:space="preserve"> התייחסת לקצרין ולכבישים</w:t>
      </w:r>
      <w:bookmarkStart w:id="2207" w:name="_ETM_Q5_705727"/>
      <w:bookmarkEnd w:id="2207"/>
      <w:r>
        <w:rPr>
          <w:rFonts w:hint="cs"/>
          <w:rtl/>
        </w:rPr>
        <w:t xml:space="preserve"> עירוניים ול-11 מיליון </w:t>
      </w:r>
      <w:r>
        <w:rPr>
          <w:rtl/>
        </w:rPr>
        <w:t>–</w:t>
      </w:r>
      <w:r>
        <w:rPr>
          <w:rFonts w:hint="cs"/>
          <w:rtl/>
        </w:rPr>
        <w:t xml:space="preserve"> לא מעניין. גם הדרוזים </w:t>
      </w:r>
      <w:r>
        <w:rPr>
          <w:rFonts w:hint="eastAsia"/>
          <w:rtl/>
        </w:rPr>
        <w:t>–</w:t>
      </w:r>
      <w:r>
        <w:rPr>
          <w:rFonts w:hint="cs"/>
          <w:rtl/>
        </w:rPr>
        <w:t xml:space="preserve"> לא מעניין.</w:t>
      </w:r>
    </w:p>
    <w:p w:rsidR="000B79F7" w:rsidRDefault="000B79F7" w:rsidP="00E06311">
      <w:pPr>
        <w:rPr>
          <w:rtl/>
        </w:rPr>
      </w:pPr>
      <w:bookmarkStart w:id="2208" w:name="_ETM_Q5_707893"/>
      <w:bookmarkStart w:id="2209" w:name="_ETM_Q5_707936"/>
      <w:bookmarkEnd w:id="2208"/>
      <w:bookmarkEnd w:id="2209"/>
    </w:p>
    <w:p w:rsidR="000B79F7" w:rsidRDefault="000B79F7" w:rsidP="00E06311">
      <w:pPr>
        <w:pStyle w:val="-"/>
        <w:rPr>
          <w:rtl/>
        </w:rPr>
      </w:pPr>
      <w:bookmarkStart w:id="2210" w:name="_ETM_Q5_708012"/>
      <w:bookmarkStart w:id="2211" w:name="ET_speakercontinue_6207_42"/>
      <w:bookmarkEnd w:id="2210"/>
      <w:r w:rsidRPr="00B17ECC">
        <w:rPr>
          <w:rStyle w:val="TagStyle"/>
          <w:rtl/>
        </w:rPr>
        <w:t>&lt;&lt;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bookmarkEnd w:id="2211"/>
      <w:r>
        <w:rPr>
          <w:rtl/>
        </w:rPr>
        <w:t xml:space="preserve">  </w:t>
      </w:r>
    </w:p>
    <w:p w:rsidR="000B79F7" w:rsidRDefault="000B79F7" w:rsidP="00E06311">
      <w:pPr>
        <w:rPr>
          <w:rtl/>
        </w:rPr>
      </w:pPr>
    </w:p>
    <w:p w:rsidR="000B79F7" w:rsidRDefault="000B79F7" w:rsidP="00E06311">
      <w:pPr>
        <w:rPr>
          <w:rtl/>
        </w:rPr>
      </w:pPr>
      <w:r>
        <w:rPr>
          <w:rFonts w:hint="cs"/>
          <w:rtl/>
        </w:rPr>
        <w:t>לא,</w:t>
      </w:r>
      <w:bookmarkStart w:id="2212" w:name="_ETM_Q5_708099"/>
      <w:bookmarkEnd w:id="2212"/>
      <w:r>
        <w:rPr>
          <w:rFonts w:hint="cs"/>
          <w:rtl/>
        </w:rPr>
        <w:t xml:space="preserve"> אני מצטערת. </w:t>
      </w:r>
      <w:bookmarkStart w:id="2213" w:name="_ETM_Q5_709730"/>
      <w:bookmarkEnd w:id="2213"/>
    </w:p>
    <w:p w:rsidR="000B79F7" w:rsidRDefault="000B79F7" w:rsidP="00E06311">
      <w:pPr>
        <w:rPr>
          <w:rtl/>
        </w:rPr>
      </w:pPr>
      <w:bookmarkStart w:id="2214" w:name="_ETM_Q5_709797"/>
      <w:bookmarkStart w:id="2215" w:name="_ETM_Q5_709825"/>
      <w:bookmarkEnd w:id="2214"/>
      <w:bookmarkEnd w:id="2215"/>
    </w:p>
    <w:p w:rsidR="000B79F7" w:rsidRDefault="000B79F7" w:rsidP="00E06311">
      <w:pPr>
        <w:pStyle w:val="-"/>
        <w:rPr>
          <w:b w:val="0"/>
          <w:bCs w:val="0"/>
          <w:rtl/>
        </w:rPr>
      </w:pPr>
      <w:bookmarkStart w:id="2216" w:name="_ETM_Q5_709890"/>
      <w:bookmarkStart w:id="2217" w:name="ET_speakercontinue_5797_43"/>
      <w:bookmarkEnd w:id="2216"/>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End w:id="2217"/>
    </w:p>
    <w:p w:rsidR="000B79F7" w:rsidRDefault="000B79F7" w:rsidP="00E06311">
      <w:pPr>
        <w:rPr>
          <w:rtl/>
        </w:rPr>
      </w:pPr>
    </w:p>
    <w:p w:rsidR="000B79F7" w:rsidRDefault="000B79F7" w:rsidP="00E06311">
      <w:pPr>
        <w:rPr>
          <w:rtl/>
        </w:rPr>
      </w:pPr>
      <w:bookmarkStart w:id="2218" w:name="_ETM_Q5_706955"/>
      <w:bookmarkStart w:id="2219" w:name="_ETM_Q5_713380"/>
      <w:bookmarkEnd w:id="2218"/>
      <w:bookmarkEnd w:id="2219"/>
      <w:r>
        <w:rPr>
          <w:rFonts w:hint="cs"/>
          <w:rtl/>
        </w:rPr>
        <w:t xml:space="preserve">יש פה </w:t>
      </w:r>
      <w:r>
        <w:rPr>
          <w:rtl/>
        </w:rPr>
        <w:t xml:space="preserve">מאות </w:t>
      </w:r>
      <w:bookmarkStart w:id="2220" w:name="_ETM_Q5_714040"/>
      <w:bookmarkEnd w:id="2220"/>
      <w:r>
        <w:rPr>
          <w:rtl/>
        </w:rPr>
        <w:t xml:space="preserve">קילומטרים </w:t>
      </w:r>
      <w:bookmarkStart w:id="2221" w:name="_ETM_Q5_714520"/>
      <w:bookmarkEnd w:id="2221"/>
      <w:r>
        <w:rPr>
          <w:rFonts w:hint="cs"/>
          <w:rtl/>
        </w:rPr>
        <w:t>של</w:t>
      </w:r>
      <w:bookmarkStart w:id="2222" w:name="_ETM_Q5_715078"/>
      <w:bookmarkEnd w:id="2222"/>
      <w:r>
        <w:rPr>
          <w:rFonts w:hint="cs"/>
          <w:rtl/>
        </w:rPr>
        <w:t xml:space="preserve"> </w:t>
      </w:r>
      <w:r>
        <w:rPr>
          <w:rtl/>
        </w:rPr>
        <w:t xml:space="preserve">כבישים </w:t>
      </w:r>
      <w:bookmarkStart w:id="2223" w:name="_ETM_Q5_714880"/>
      <w:bookmarkEnd w:id="2223"/>
      <w:r>
        <w:rPr>
          <w:rtl/>
        </w:rPr>
        <w:t>מסוכנים</w:t>
      </w:r>
      <w:r>
        <w:rPr>
          <w:rFonts w:hint="cs"/>
          <w:rtl/>
        </w:rPr>
        <w:t>.</w:t>
      </w:r>
      <w:r>
        <w:rPr>
          <w:rtl/>
        </w:rPr>
        <w:t xml:space="preserve"> </w:t>
      </w:r>
      <w:bookmarkStart w:id="2224" w:name="_ETM_Q5_715480"/>
      <w:bookmarkEnd w:id="2224"/>
      <w:r>
        <w:rPr>
          <w:rtl/>
        </w:rPr>
        <w:t xml:space="preserve">האם </w:t>
      </w:r>
      <w:bookmarkStart w:id="2225" w:name="_ETM_Q5_715900"/>
      <w:bookmarkEnd w:id="2225"/>
      <w:r>
        <w:rPr>
          <w:rtl/>
        </w:rPr>
        <w:t xml:space="preserve">יש </w:t>
      </w:r>
      <w:bookmarkStart w:id="2226" w:name="_ETM_Q5_716530"/>
      <w:bookmarkStart w:id="2227" w:name="_ETM_Q5_716740"/>
      <w:bookmarkEnd w:id="2226"/>
      <w:bookmarkEnd w:id="2227"/>
      <w:r>
        <w:rPr>
          <w:rtl/>
        </w:rPr>
        <w:t xml:space="preserve">למשרד </w:t>
      </w:r>
      <w:bookmarkStart w:id="2228" w:name="_ETM_Q5_717160"/>
      <w:bookmarkEnd w:id="2228"/>
      <w:r>
        <w:rPr>
          <w:rtl/>
        </w:rPr>
        <w:t xml:space="preserve">התחבורה </w:t>
      </w:r>
      <w:bookmarkStart w:id="2229" w:name="_ETM_Q5_717670"/>
      <w:bookmarkEnd w:id="2229"/>
      <w:r>
        <w:rPr>
          <w:rtl/>
        </w:rPr>
        <w:t xml:space="preserve">איזושהי </w:t>
      </w:r>
      <w:bookmarkStart w:id="2230" w:name="_ETM_Q5_718330"/>
      <w:bookmarkEnd w:id="2230"/>
      <w:r>
        <w:rPr>
          <w:rtl/>
        </w:rPr>
        <w:t xml:space="preserve">תוכנית </w:t>
      </w:r>
      <w:bookmarkStart w:id="2231" w:name="_ETM_Q5_719230"/>
      <w:bookmarkStart w:id="2232" w:name="_ETM_Q5_719920"/>
      <w:bookmarkEnd w:id="2231"/>
      <w:bookmarkEnd w:id="2232"/>
      <w:r>
        <w:rPr>
          <w:rtl/>
        </w:rPr>
        <w:t xml:space="preserve">להתמודד </w:t>
      </w:r>
      <w:bookmarkStart w:id="2233" w:name="_ETM_Q5_720460"/>
      <w:bookmarkEnd w:id="2233"/>
      <w:r>
        <w:rPr>
          <w:rtl/>
        </w:rPr>
        <w:t xml:space="preserve">עם </w:t>
      </w:r>
      <w:bookmarkStart w:id="2234" w:name="_ETM_Q5_720580"/>
      <w:bookmarkEnd w:id="2234"/>
      <w:r>
        <w:rPr>
          <w:rtl/>
        </w:rPr>
        <w:t>זה</w:t>
      </w:r>
      <w:r>
        <w:rPr>
          <w:rFonts w:hint="cs"/>
          <w:rtl/>
        </w:rPr>
        <w:t>?</w:t>
      </w:r>
      <w:r>
        <w:rPr>
          <w:rtl/>
        </w:rPr>
        <w:t xml:space="preserve"> </w:t>
      </w:r>
      <w:bookmarkStart w:id="2235" w:name="_ETM_Q5_721150"/>
      <w:bookmarkStart w:id="2236" w:name="_ETM_Q5_719856"/>
      <w:bookmarkStart w:id="2237" w:name="_ETM_Q5_721134"/>
      <w:bookmarkEnd w:id="2235"/>
      <w:bookmarkEnd w:id="2236"/>
      <w:bookmarkEnd w:id="2237"/>
    </w:p>
    <w:p w:rsidR="000B79F7" w:rsidRDefault="000B79F7" w:rsidP="00E06311">
      <w:pPr>
        <w:rPr>
          <w:rtl/>
        </w:rPr>
      </w:pPr>
      <w:bookmarkStart w:id="2238" w:name="_ETM_Q5_721194"/>
      <w:bookmarkStart w:id="2239" w:name="_ETM_Q5_716648"/>
      <w:bookmarkStart w:id="2240" w:name="_ETM_Q5_716706"/>
      <w:bookmarkEnd w:id="2238"/>
      <w:bookmarkEnd w:id="2239"/>
      <w:bookmarkEnd w:id="2240"/>
    </w:p>
    <w:p w:rsidR="000B79F7" w:rsidRDefault="000B79F7" w:rsidP="00E06311">
      <w:pPr>
        <w:pStyle w:val="af6"/>
        <w:rPr>
          <w:rtl/>
        </w:rPr>
      </w:pPr>
      <w:bookmarkStart w:id="2241" w:name="ET_yor_6204_33"/>
      <w:r w:rsidRPr="00B17ECC">
        <w:rPr>
          <w:rStyle w:val="TagStyle"/>
          <w:rtl/>
        </w:rPr>
        <w:t xml:space="preserve"> &lt;&lt; יור &gt;&gt;</w:t>
      </w:r>
      <w:r w:rsidRPr="00865D32">
        <w:rPr>
          <w:rStyle w:val="TagStyle"/>
          <w:rtl/>
        </w:rPr>
        <w:t xml:space="preserve"> </w:t>
      </w:r>
      <w:r>
        <w:rPr>
          <w:rtl/>
        </w:rPr>
        <w:t>היו"ר מיקי לוי:</w:t>
      </w:r>
      <w:r w:rsidRPr="00865D32">
        <w:rPr>
          <w:rStyle w:val="TagStyle"/>
          <w:rtl/>
        </w:rPr>
        <w:t xml:space="preserve"> </w:t>
      </w:r>
      <w:r w:rsidRPr="00B17ECC">
        <w:rPr>
          <w:rStyle w:val="TagStyle"/>
          <w:rtl/>
        </w:rPr>
        <w:t>&lt;&lt; יור &gt;&gt;</w:t>
      </w:r>
      <w:r>
        <w:rPr>
          <w:rtl/>
        </w:rPr>
        <w:t xml:space="preserve">  </w:t>
      </w:r>
      <w:bookmarkEnd w:id="2241"/>
    </w:p>
    <w:p w:rsidR="000B79F7" w:rsidRDefault="000B79F7" w:rsidP="00515904">
      <w:pPr>
        <w:rPr>
          <w:rtl/>
          <w:lang w:eastAsia="he-IL"/>
        </w:rPr>
      </w:pPr>
    </w:p>
    <w:p w:rsidR="000B79F7" w:rsidRDefault="000B79F7" w:rsidP="00E06311">
      <w:pPr>
        <w:rPr>
          <w:rtl/>
          <w:lang w:eastAsia="he-IL"/>
        </w:rPr>
      </w:pPr>
      <w:bookmarkStart w:id="2242" w:name="_ETM_Q5_717613"/>
      <w:bookmarkEnd w:id="2242"/>
      <w:r>
        <w:rPr>
          <w:rFonts w:hint="cs"/>
          <w:rtl/>
          <w:lang w:eastAsia="he-IL"/>
        </w:rPr>
        <w:t>זה כמו להגיד: כבישי הדרום מסוכנים.</w:t>
      </w:r>
      <w:bookmarkStart w:id="2243" w:name="_ETM_Q5_722343"/>
      <w:bookmarkEnd w:id="2243"/>
      <w:r>
        <w:rPr>
          <w:rFonts w:hint="cs"/>
          <w:rtl/>
          <w:lang w:eastAsia="he-IL"/>
        </w:rPr>
        <w:t xml:space="preserve"> תגיד איזה קטע, איפה.</w:t>
      </w:r>
    </w:p>
    <w:p w:rsidR="000B79F7" w:rsidRDefault="000B79F7" w:rsidP="00E06311">
      <w:pPr>
        <w:rPr>
          <w:rtl/>
          <w:lang w:eastAsia="he-IL"/>
        </w:rPr>
      </w:pPr>
      <w:bookmarkStart w:id="2244" w:name="_ETM_Q5_722402"/>
      <w:bookmarkStart w:id="2245" w:name="_ETM_Q5_722439"/>
      <w:bookmarkEnd w:id="2244"/>
      <w:bookmarkEnd w:id="2245"/>
    </w:p>
    <w:p w:rsidR="000B79F7" w:rsidRDefault="000B79F7" w:rsidP="00E06311">
      <w:pPr>
        <w:pStyle w:val="-"/>
        <w:rPr>
          <w:rtl/>
        </w:rPr>
      </w:pPr>
      <w:bookmarkStart w:id="2246" w:name="_ETM_Q5_722502"/>
      <w:bookmarkStart w:id="2247" w:name="ET_speakercontinue_6207_44"/>
      <w:bookmarkEnd w:id="2246"/>
      <w:r w:rsidRPr="00B17ECC">
        <w:rPr>
          <w:rStyle w:val="TagStyle"/>
          <w:rtl/>
        </w:rPr>
        <w:t>&lt;&lt;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bookmarkEnd w:id="2247"/>
      <w:r>
        <w:rPr>
          <w:rtl/>
        </w:rPr>
        <w:t xml:space="preserve">  </w:t>
      </w:r>
    </w:p>
    <w:p w:rsidR="000B79F7" w:rsidRPr="00865D32" w:rsidRDefault="000B79F7" w:rsidP="00E06311">
      <w:pPr>
        <w:ind w:firstLine="0"/>
        <w:rPr>
          <w:rtl/>
          <w:lang w:eastAsia="he-IL"/>
        </w:rPr>
      </w:pPr>
    </w:p>
    <w:p w:rsidR="000B79F7" w:rsidRDefault="000B79F7" w:rsidP="00E06311">
      <w:pPr>
        <w:rPr>
          <w:rtl/>
        </w:rPr>
      </w:pPr>
      <w:bookmarkStart w:id="2248" w:name="_ETM_Q5_719903"/>
      <w:bookmarkStart w:id="2249" w:name="_ETM_Q5_721840"/>
      <w:bookmarkEnd w:id="2248"/>
      <w:bookmarkEnd w:id="2249"/>
      <w:r>
        <w:rPr>
          <w:rtl/>
        </w:rPr>
        <w:t>בדיוק</w:t>
      </w:r>
      <w:r>
        <w:rPr>
          <w:rFonts w:hint="cs"/>
          <w:rtl/>
        </w:rPr>
        <w:t>,</w:t>
      </w:r>
      <w:r>
        <w:rPr>
          <w:rtl/>
        </w:rPr>
        <w:t xml:space="preserve"> </w:t>
      </w:r>
      <w:bookmarkStart w:id="2250" w:name="_ETM_Q5_722350"/>
      <w:bookmarkEnd w:id="2250"/>
      <w:r>
        <w:rPr>
          <w:rtl/>
        </w:rPr>
        <w:t xml:space="preserve">אומר </w:t>
      </w:r>
      <w:bookmarkStart w:id="2251" w:name="_ETM_Q5_722590"/>
      <w:bookmarkEnd w:id="2251"/>
      <w:r>
        <w:rPr>
          <w:rtl/>
        </w:rPr>
        <w:t xml:space="preserve">פה </w:t>
      </w:r>
      <w:bookmarkStart w:id="2252" w:name="_ETM_Q5_723460"/>
      <w:bookmarkEnd w:id="2252"/>
      <w:r>
        <w:rPr>
          <w:rtl/>
        </w:rPr>
        <w:t>ה</w:t>
      </w:r>
      <w:bookmarkStart w:id="2253" w:name="_ETM_Q5_726684"/>
      <w:bookmarkEnd w:id="2253"/>
      <w:r>
        <w:rPr>
          <w:rFonts w:hint="cs"/>
          <w:rtl/>
        </w:rPr>
        <w:t xml:space="preserve">יושב-ראש: </w:t>
      </w:r>
      <w:bookmarkStart w:id="2254" w:name="_ETM_Q5_723550"/>
      <w:bookmarkEnd w:id="2254"/>
      <w:r>
        <w:rPr>
          <w:rFonts w:hint="cs"/>
          <w:rtl/>
        </w:rPr>
        <w:t>ז</w:t>
      </w:r>
      <w:r>
        <w:rPr>
          <w:rtl/>
        </w:rPr>
        <w:t xml:space="preserve">ה </w:t>
      </w:r>
      <w:bookmarkStart w:id="2255" w:name="_ETM_Q5_725200"/>
      <w:bookmarkEnd w:id="2255"/>
      <w:r>
        <w:rPr>
          <w:rtl/>
        </w:rPr>
        <w:t xml:space="preserve">כמו </w:t>
      </w:r>
      <w:bookmarkStart w:id="2256" w:name="_ETM_Q5_725410"/>
      <w:bookmarkEnd w:id="2256"/>
      <w:r>
        <w:rPr>
          <w:rtl/>
        </w:rPr>
        <w:t xml:space="preserve">להגיד </w:t>
      </w:r>
      <w:bookmarkStart w:id="2257" w:name="_ETM_Q5_726040"/>
      <w:bookmarkStart w:id="2258" w:name="_ETM_Q5_726309"/>
      <w:bookmarkEnd w:id="2257"/>
      <w:bookmarkEnd w:id="2258"/>
      <w:r>
        <w:rPr>
          <w:rtl/>
        </w:rPr>
        <w:t xml:space="preserve">כבישי </w:t>
      </w:r>
      <w:bookmarkStart w:id="2259" w:name="_ETM_Q5_726670"/>
      <w:bookmarkEnd w:id="2259"/>
      <w:r>
        <w:rPr>
          <w:rtl/>
        </w:rPr>
        <w:t xml:space="preserve">הדרום </w:t>
      </w:r>
      <w:bookmarkStart w:id="2260" w:name="_ETM_Q5_726940"/>
      <w:bookmarkEnd w:id="2260"/>
      <w:r>
        <w:rPr>
          <w:rtl/>
        </w:rPr>
        <w:t>מסוכנים</w:t>
      </w:r>
      <w:r>
        <w:rPr>
          <w:rFonts w:hint="cs"/>
          <w:rtl/>
        </w:rPr>
        <w:t>.</w:t>
      </w:r>
      <w:r>
        <w:rPr>
          <w:rtl/>
        </w:rPr>
        <w:t xml:space="preserve"> </w:t>
      </w:r>
      <w:bookmarkStart w:id="2261" w:name="_ETM_Q5_727330"/>
      <w:bookmarkStart w:id="2262" w:name="_ETM_Q5_727115"/>
      <w:bookmarkEnd w:id="2261"/>
      <w:bookmarkEnd w:id="2262"/>
      <w:r>
        <w:rPr>
          <w:rFonts w:hint="cs"/>
          <w:rtl/>
        </w:rPr>
        <w:t xml:space="preserve">אז קודם כול, אדוני, ברשותך </w:t>
      </w:r>
      <w:r w:rsidR="00515904">
        <w:rPr>
          <w:rFonts w:hint="cs"/>
          <w:rtl/>
        </w:rPr>
        <w:t>– – –</w:t>
      </w:r>
    </w:p>
    <w:p w:rsidR="000B79F7" w:rsidRDefault="000B79F7" w:rsidP="00E06311">
      <w:pPr>
        <w:rPr>
          <w:rtl/>
        </w:rPr>
      </w:pPr>
      <w:bookmarkStart w:id="2263" w:name="_ETM_Q5_727159"/>
      <w:bookmarkStart w:id="2264" w:name="_ETM_Q5_727195"/>
      <w:bookmarkStart w:id="2265" w:name="_ETM_Q5_727770"/>
      <w:bookmarkEnd w:id="2263"/>
      <w:bookmarkEnd w:id="2264"/>
      <w:bookmarkEnd w:id="2265"/>
    </w:p>
    <w:p w:rsidR="000B79F7" w:rsidRDefault="000B79F7" w:rsidP="00E06311">
      <w:pPr>
        <w:pStyle w:val="-"/>
        <w:rPr>
          <w:b w:val="0"/>
          <w:bCs w:val="0"/>
          <w:rtl/>
        </w:rPr>
      </w:pPr>
      <w:bookmarkStart w:id="2266" w:name="_ETM_Q5_727838"/>
      <w:bookmarkStart w:id="2267" w:name="ET_speakercontinue_5797_45"/>
      <w:bookmarkEnd w:id="2266"/>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End w:id="2267"/>
    </w:p>
    <w:p w:rsidR="000B79F7" w:rsidRDefault="000B79F7" w:rsidP="00E06311">
      <w:pPr>
        <w:ind w:firstLine="0"/>
        <w:rPr>
          <w:b/>
          <w:bCs/>
          <w:u w:val="single"/>
          <w:rtl/>
        </w:rPr>
      </w:pPr>
    </w:p>
    <w:p w:rsidR="000B79F7" w:rsidRDefault="000B79F7" w:rsidP="00E06311">
      <w:pPr>
        <w:rPr>
          <w:rtl/>
        </w:rPr>
      </w:pPr>
      <w:r>
        <w:rPr>
          <w:rFonts w:hint="cs"/>
          <w:rtl/>
        </w:rPr>
        <w:t>לא, לא. בגולן יש. אני מציע לך</w:t>
      </w:r>
      <w:bookmarkStart w:id="2268" w:name="_ETM_Q5_728376"/>
      <w:bookmarkEnd w:id="2268"/>
      <w:r>
        <w:rPr>
          <w:rFonts w:hint="cs"/>
          <w:rtl/>
        </w:rPr>
        <w:t xml:space="preserve"> לנסוע איתי ולראות את זה.</w:t>
      </w:r>
      <w:bookmarkStart w:id="2269" w:name="_ETM_Q5_730760"/>
      <w:bookmarkEnd w:id="2269"/>
    </w:p>
    <w:p w:rsidR="000B79F7" w:rsidRDefault="000B79F7" w:rsidP="00E06311">
      <w:pPr>
        <w:ind w:firstLine="0"/>
        <w:rPr>
          <w:rtl/>
          <w:lang w:eastAsia="he-IL"/>
        </w:rPr>
      </w:pPr>
      <w:bookmarkStart w:id="2270" w:name="_ETM_Q5_730830"/>
      <w:bookmarkStart w:id="2271" w:name="_ETM_Q5_734243"/>
      <w:bookmarkStart w:id="2272" w:name="_ETM_Q5_734334"/>
      <w:bookmarkEnd w:id="2270"/>
      <w:bookmarkEnd w:id="2271"/>
      <w:bookmarkEnd w:id="2272"/>
    </w:p>
    <w:p w:rsidR="000B79F7" w:rsidRDefault="000B79F7" w:rsidP="00E06311">
      <w:pPr>
        <w:pStyle w:val="-"/>
        <w:rPr>
          <w:rtl/>
        </w:rPr>
      </w:pPr>
      <w:bookmarkStart w:id="2273" w:name="ET_speakercontinue_6207_46"/>
      <w:r w:rsidRPr="00B17ECC">
        <w:rPr>
          <w:rStyle w:val="TagStyle"/>
          <w:rtl/>
        </w:rPr>
        <w:t>&lt;&lt;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bookmarkEnd w:id="2273"/>
      <w:r>
        <w:rPr>
          <w:rtl/>
        </w:rPr>
        <w:t xml:space="preserve">  </w:t>
      </w:r>
    </w:p>
    <w:p w:rsidR="000B79F7" w:rsidRDefault="000B79F7" w:rsidP="00E06311">
      <w:pPr>
        <w:rPr>
          <w:rtl/>
        </w:rPr>
      </w:pPr>
    </w:p>
    <w:p w:rsidR="000B79F7" w:rsidRDefault="000B79F7" w:rsidP="00E06311">
      <w:pPr>
        <w:rPr>
          <w:rtl/>
        </w:rPr>
      </w:pPr>
      <w:bookmarkStart w:id="2274" w:name="_ETM_Q5_727236"/>
      <w:bookmarkStart w:id="2275" w:name="_ETM_Q5_730120"/>
      <w:bookmarkStart w:id="2276" w:name="_ETM_Q5_730720"/>
      <w:bookmarkEnd w:id="2274"/>
      <w:bookmarkEnd w:id="2275"/>
      <w:bookmarkEnd w:id="2276"/>
      <w:r>
        <w:rPr>
          <w:rFonts w:hint="cs"/>
          <w:rtl/>
        </w:rPr>
        <w:t>ברשות אדוני, א. אני אשמח כמובן</w:t>
      </w:r>
      <w:bookmarkStart w:id="2277" w:name="_ETM_Q5_734876"/>
      <w:bookmarkEnd w:id="2277"/>
      <w:r>
        <w:rPr>
          <w:rFonts w:hint="cs"/>
          <w:rtl/>
        </w:rPr>
        <w:t xml:space="preserve"> </w:t>
      </w:r>
      <w:bookmarkStart w:id="2278" w:name="_ETM_Q5_735190"/>
      <w:bookmarkEnd w:id="2278"/>
      <w:r>
        <w:rPr>
          <w:rtl/>
        </w:rPr>
        <w:t xml:space="preserve">שחבר </w:t>
      </w:r>
      <w:bookmarkStart w:id="2279" w:name="_ETM_Q5_735760"/>
      <w:bookmarkEnd w:id="2279"/>
      <w:r>
        <w:rPr>
          <w:rFonts w:hint="cs"/>
          <w:rtl/>
        </w:rPr>
        <w:t>ה</w:t>
      </w:r>
      <w:r>
        <w:rPr>
          <w:rtl/>
        </w:rPr>
        <w:t xml:space="preserve">כנסת </w:t>
      </w:r>
      <w:bookmarkStart w:id="2280" w:name="_ETM_Q5_736059"/>
      <w:bookmarkEnd w:id="2280"/>
      <w:r>
        <w:rPr>
          <w:rtl/>
        </w:rPr>
        <w:t xml:space="preserve">פינדרוס </w:t>
      </w:r>
      <w:bookmarkStart w:id="2281" w:name="_ETM_Q5_736480"/>
      <w:bookmarkEnd w:id="2281"/>
      <w:r>
        <w:rPr>
          <w:rtl/>
        </w:rPr>
        <w:t xml:space="preserve">יעביר </w:t>
      </w:r>
      <w:bookmarkStart w:id="2282" w:name="_ETM_Q5_736870"/>
      <w:bookmarkEnd w:id="2282"/>
      <w:r>
        <w:rPr>
          <w:rtl/>
        </w:rPr>
        <w:t xml:space="preserve">לנו </w:t>
      </w:r>
      <w:bookmarkStart w:id="2283" w:name="_ETM_Q5_737500"/>
      <w:bookmarkEnd w:id="2283"/>
      <w:r>
        <w:rPr>
          <w:rtl/>
        </w:rPr>
        <w:t xml:space="preserve">בכתב </w:t>
      </w:r>
      <w:bookmarkStart w:id="2284" w:name="_ETM_Q5_738130"/>
      <w:bookmarkEnd w:id="2284"/>
      <w:r>
        <w:rPr>
          <w:rtl/>
        </w:rPr>
        <w:t xml:space="preserve">את </w:t>
      </w:r>
      <w:bookmarkStart w:id="2285" w:name="_ETM_Q5_738250"/>
      <w:bookmarkEnd w:id="2285"/>
      <w:r>
        <w:rPr>
          <w:rtl/>
        </w:rPr>
        <w:t xml:space="preserve">הכבישים </w:t>
      </w:r>
      <w:bookmarkStart w:id="2286" w:name="_ETM_Q5_738640"/>
      <w:bookmarkEnd w:id="2286"/>
      <w:r>
        <w:rPr>
          <w:rtl/>
        </w:rPr>
        <w:t xml:space="preserve">הספציפיים </w:t>
      </w:r>
      <w:bookmarkStart w:id="2287" w:name="_ETM_Q5_739270"/>
      <w:bookmarkEnd w:id="2287"/>
      <w:r>
        <w:rPr>
          <w:rtl/>
        </w:rPr>
        <w:t xml:space="preserve">שהוא </w:t>
      </w:r>
      <w:bookmarkStart w:id="2288" w:name="_ETM_Q5_739510"/>
      <w:bookmarkEnd w:id="2288"/>
      <w:r>
        <w:rPr>
          <w:rtl/>
        </w:rPr>
        <w:t xml:space="preserve">מכיר </w:t>
      </w:r>
      <w:bookmarkStart w:id="2289" w:name="_ETM_Q5_740320"/>
      <w:bookmarkEnd w:id="2289"/>
      <w:r>
        <w:rPr>
          <w:rtl/>
        </w:rPr>
        <w:t xml:space="preserve">ויודע </w:t>
      </w:r>
      <w:bookmarkStart w:id="2290" w:name="_ETM_Q5_741160"/>
      <w:bookmarkEnd w:id="2290"/>
      <w:r>
        <w:rPr>
          <w:rtl/>
        </w:rPr>
        <w:t xml:space="preserve">ונוכל </w:t>
      </w:r>
      <w:bookmarkStart w:id="2291" w:name="_ETM_Q5_741670"/>
      <w:bookmarkEnd w:id="2291"/>
      <w:r>
        <w:rPr>
          <w:rtl/>
        </w:rPr>
        <w:t xml:space="preserve">להתייחס </w:t>
      </w:r>
      <w:bookmarkStart w:id="2292" w:name="_ETM_Q5_742090"/>
      <w:bookmarkEnd w:id="2292"/>
      <w:r>
        <w:rPr>
          <w:rtl/>
        </w:rPr>
        <w:t xml:space="preserve">גם </w:t>
      </w:r>
      <w:bookmarkStart w:id="2293" w:name="_ETM_Q5_742300"/>
      <w:bookmarkEnd w:id="2293"/>
      <w:r>
        <w:rPr>
          <w:rtl/>
        </w:rPr>
        <w:t xml:space="preserve">מקומית </w:t>
      </w:r>
      <w:bookmarkStart w:id="2294" w:name="_ETM_Q5_742750"/>
      <w:bookmarkEnd w:id="2294"/>
      <w:r>
        <w:rPr>
          <w:rtl/>
        </w:rPr>
        <w:t xml:space="preserve">ועניינית </w:t>
      </w:r>
      <w:bookmarkStart w:id="2295" w:name="_ETM_Q5_743290"/>
      <w:bookmarkEnd w:id="2295"/>
      <w:r>
        <w:rPr>
          <w:rtl/>
        </w:rPr>
        <w:t xml:space="preserve">לכל </w:t>
      </w:r>
      <w:bookmarkStart w:id="2296" w:name="_ETM_Q5_743710"/>
      <w:bookmarkStart w:id="2297" w:name="_ETM_Q5_744429"/>
      <w:bookmarkEnd w:id="2296"/>
      <w:bookmarkEnd w:id="2297"/>
      <w:r>
        <w:rPr>
          <w:rFonts w:hint="cs"/>
          <w:rtl/>
        </w:rPr>
        <w:t xml:space="preserve">אחת ואחד </w:t>
      </w:r>
      <w:r>
        <w:rPr>
          <w:rtl/>
        </w:rPr>
        <w:t>מהם</w:t>
      </w:r>
      <w:r>
        <w:rPr>
          <w:rFonts w:hint="cs"/>
          <w:rtl/>
        </w:rPr>
        <w:t>.</w:t>
      </w:r>
      <w:bookmarkStart w:id="2298" w:name="_ETM_Q5_744797"/>
      <w:bookmarkEnd w:id="2298"/>
    </w:p>
    <w:p w:rsidR="000B79F7" w:rsidRDefault="000B79F7" w:rsidP="00E06311">
      <w:pPr>
        <w:rPr>
          <w:rtl/>
        </w:rPr>
      </w:pPr>
      <w:bookmarkStart w:id="2299" w:name="_ETM_Q5_744855"/>
      <w:bookmarkStart w:id="2300" w:name="_ETM_Q5_744892"/>
      <w:bookmarkStart w:id="2301" w:name="_ETM_Q5_743331"/>
      <w:bookmarkEnd w:id="2299"/>
      <w:bookmarkEnd w:id="2300"/>
      <w:bookmarkEnd w:id="2301"/>
    </w:p>
    <w:p w:rsidR="000B79F7" w:rsidRDefault="000B79F7" w:rsidP="00E06311">
      <w:pPr>
        <w:pStyle w:val="-"/>
        <w:rPr>
          <w:b w:val="0"/>
          <w:bCs w:val="0"/>
          <w:rtl/>
        </w:rPr>
      </w:pPr>
      <w:bookmarkStart w:id="2302" w:name="_ETM_Q5_743413"/>
      <w:bookmarkStart w:id="2303" w:name="ET_speakercontinue_5797_47"/>
      <w:bookmarkEnd w:id="2302"/>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End w:id="2303"/>
    </w:p>
    <w:p w:rsidR="000B79F7" w:rsidRDefault="000B79F7" w:rsidP="00E06311">
      <w:pPr>
        <w:rPr>
          <w:rtl/>
        </w:rPr>
      </w:pPr>
    </w:p>
    <w:p w:rsidR="000B79F7" w:rsidRDefault="000B79F7" w:rsidP="00E06311">
      <w:pPr>
        <w:rPr>
          <w:rtl/>
        </w:rPr>
      </w:pPr>
      <w:bookmarkStart w:id="2304" w:name="_ETM_Q5_745004"/>
      <w:bookmarkEnd w:id="2304"/>
      <w:r>
        <w:rPr>
          <w:rtl/>
        </w:rPr>
        <w:t xml:space="preserve"> </w:t>
      </w:r>
      <w:bookmarkStart w:id="2305" w:name="_ETM_Q5_744820"/>
      <w:bookmarkEnd w:id="2305"/>
      <w:r>
        <w:rPr>
          <w:rtl/>
        </w:rPr>
        <w:t>מופיע</w:t>
      </w:r>
      <w:r>
        <w:rPr>
          <w:rFonts w:hint="cs"/>
          <w:rtl/>
        </w:rPr>
        <w:t>ים</w:t>
      </w:r>
      <w:r>
        <w:rPr>
          <w:rtl/>
        </w:rPr>
        <w:t xml:space="preserve"> </w:t>
      </w:r>
      <w:bookmarkStart w:id="2306" w:name="_ETM_Q5_745120"/>
      <w:bookmarkEnd w:id="2306"/>
      <w:r>
        <w:rPr>
          <w:rtl/>
        </w:rPr>
        <w:t xml:space="preserve">בשאילתה </w:t>
      </w:r>
      <w:bookmarkStart w:id="2307" w:name="_ETM_Q5_745540"/>
      <w:bookmarkEnd w:id="2307"/>
      <w:r>
        <w:rPr>
          <w:rtl/>
        </w:rPr>
        <w:t xml:space="preserve">בדיוק </w:t>
      </w:r>
      <w:bookmarkStart w:id="2308" w:name="_ETM_Q5_745929"/>
      <w:bookmarkEnd w:id="2308"/>
      <w:r>
        <w:rPr>
          <w:rtl/>
        </w:rPr>
        <w:t>הסיכונים</w:t>
      </w:r>
      <w:r>
        <w:rPr>
          <w:rFonts w:hint="cs"/>
          <w:rtl/>
        </w:rPr>
        <w:t>,</w:t>
      </w:r>
      <w:r>
        <w:rPr>
          <w:rtl/>
        </w:rPr>
        <w:t xml:space="preserve"> </w:t>
      </w:r>
      <w:bookmarkStart w:id="2309" w:name="_ETM_Q5_746620"/>
      <w:bookmarkEnd w:id="2309"/>
      <w:r>
        <w:rPr>
          <w:rtl/>
        </w:rPr>
        <w:t xml:space="preserve">בדיוק </w:t>
      </w:r>
      <w:bookmarkStart w:id="2310" w:name="_ETM_Q5_747280"/>
      <w:bookmarkEnd w:id="2310"/>
      <w:r>
        <w:rPr>
          <w:rFonts w:hint="cs"/>
          <w:rtl/>
        </w:rPr>
        <w:t>מ</w:t>
      </w:r>
      <w:r>
        <w:rPr>
          <w:rtl/>
        </w:rPr>
        <w:t xml:space="preserve">ילה </w:t>
      </w:r>
      <w:bookmarkStart w:id="2311" w:name="_ETM_Q5_747610"/>
      <w:bookmarkEnd w:id="2311"/>
      <w:r>
        <w:rPr>
          <w:rtl/>
        </w:rPr>
        <w:t>ב</w:t>
      </w:r>
      <w:r>
        <w:rPr>
          <w:rFonts w:hint="cs"/>
          <w:rtl/>
        </w:rPr>
        <w:t xml:space="preserve">מילה. </w:t>
      </w:r>
      <w:bookmarkStart w:id="2312" w:name="_ETM_Q5_747929"/>
      <w:bookmarkEnd w:id="2312"/>
    </w:p>
    <w:p w:rsidR="000B79F7" w:rsidRDefault="000B79F7" w:rsidP="00E06311">
      <w:pPr>
        <w:ind w:firstLine="0"/>
        <w:rPr>
          <w:rtl/>
        </w:rPr>
      </w:pPr>
      <w:bookmarkStart w:id="2313" w:name="_ETM_Q5_747993"/>
      <w:bookmarkStart w:id="2314" w:name="_ETM_Q5_748570"/>
      <w:bookmarkStart w:id="2315" w:name="_ETM_Q5_748630"/>
      <w:bookmarkEnd w:id="2313"/>
      <w:bookmarkEnd w:id="2314"/>
      <w:bookmarkEnd w:id="2315"/>
    </w:p>
    <w:p w:rsidR="000B79F7" w:rsidRDefault="000B79F7" w:rsidP="00E06311">
      <w:pPr>
        <w:pStyle w:val="-"/>
        <w:rPr>
          <w:rtl/>
        </w:rPr>
      </w:pPr>
      <w:bookmarkStart w:id="2316" w:name="ET_speakercontinue_6207_34"/>
      <w:r w:rsidRPr="00B17ECC">
        <w:rPr>
          <w:rStyle w:val="TagStyle"/>
          <w:rtl/>
        </w:rPr>
        <w:t xml:space="preserve"> &lt;&lt;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r>
        <w:rPr>
          <w:rtl/>
        </w:rPr>
        <w:t xml:space="preserve">  </w:t>
      </w:r>
      <w:bookmarkEnd w:id="2316"/>
    </w:p>
    <w:p w:rsidR="000B79F7" w:rsidRDefault="000B79F7" w:rsidP="00515904">
      <w:pPr>
        <w:rPr>
          <w:rtl/>
          <w:lang w:eastAsia="he-IL"/>
        </w:rPr>
      </w:pPr>
    </w:p>
    <w:p w:rsidR="000B79F7" w:rsidRDefault="000B79F7" w:rsidP="00E06311">
      <w:pPr>
        <w:rPr>
          <w:rtl/>
          <w:lang w:eastAsia="he-IL"/>
        </w:rPr>
      </w:pPr>
      <w:bookmarkStart w:id="2317" w:name="_ETM_Q5_747699"/>
      <w:bookmarkEnd w:id="2317"/>
      <w:r>
        <w:rPr>
          <w:rFonts w:hint="cs"/>
          <w:rtl/>
          <w:lang w:eastAsia="he-IL"/>
        </w:rPr>
        <w:t xml:space="preserve">המספרים? לא. </w:t>
      </w:r>
      <w:bookmarkStart w:id="2318" w:name="_ETM_Q5_749753"/>
      <w:bookmarkEnd w:id="2318"/>
    </w:p>
    <w:p w:rsidR="000B79F7" w:rsidRDefault="000B79F7" w:rsidP="00E06311">
      <w:pPr>
        <w:rPr>
          <w:rtl/>
          <w:lang w:eastAsia="he-IL"/>
        </w:rPr>
      </w:pPr>
      <w:bookmarkStart w:id="2319" w:name="_ETM_Q5_749814"/>
      <w:bookmarkStart w:id="2320" w:name="_ETM_Q5_749849"/>
      <w:bookmarkEnd w:id="2319"/>
      <w:bookmarkEnd w:id="2320"/>
    </w:p>
    <w:p w:rsidR="000B79F7" w:rsidRDefault="000B79F7" w:rsidP="00E06311">
      <w:pPr>
        <w:pStyle w:val="-"/>
        <w:rPr>
          <w:b w:val="0"/>
          <w:bCs w:val="0"/>
          <w:rtl/>
        </w:rPr>
      </w:pPr>
      <w:bookmarkStart w:id="2321" w:name="_ETM_Q5_749943"/>
      <w:bookmarkStart w:id="2322" w:name="ET_speakercontinue_5797_48"/>
      <w:bookmarkEnd w:id="2321"/>
      <w:r w:rsidRPr="00B17ECC">
        <w:rPr>
          <w:rStyle w:val="TagStyle"/>
          <w:rtl/>
        </w:rPr>
        <w:t>&lt;&lt; דובר_המשך &gt;&gt;</w:t>
      </w:r>
      <w:r w:rsidRPr="00865D32">
        <w:rPr>
          <w:rStyle w:val="TagStyle"/>
          <w:b w:val="0"/>
          <w:bCs w:val="0"/>
          <w:rtl/>
        </w:rPr>
        <w:t xml:space="preserve"> </w:t>
      </w:r>
      <w:r w:rsidRPr="00865D32">
        <w:rPr>
          <w:rtl/>
        </w:rPr>
        <w:t>יצחק פינדרוס (יהדות התורה):</w:t>
      </w:r>
      <w:r w:rsidRPr="00865D32">
        <w:rPr>
          <w:rStyle w:val="TagStyle"/>
          <w:b w:val="0"/>
          <w:bCs w:val="0"/>
          <w:rtl/>
        </w:rPr>
        <w:t xml:space="preserve"> </w:t>
      </w:r>
      <w:r w:rsidRPr="00B17ECC">
        <w:rPr>
          <w:rStyle w:val="TagStyle"/>
          <w:rtl/>
        </w:rPr>
        <w:t>&lt;&lt; דובר_המשך &gt;&gt;</w:t>
      </w:r>
      <w:bookmarkEnd w:id="2322"/>
    </w:p>
    <w:p w:rsidR="000B79F7" w:rsidRPr="00865D32" w:rsidRDefault="000B79F7" w:rsidP="00E06311">
      <w:pPr>
        <w:rPr>
          <w:rtl/>
          <w:lang w:eastAsia="he-IL"/>
        </w:rPr>
      </w:pPr>
    </w:p>
    <w:p w:rsidR="000B79F7" w:rsidRDefault="000B79F7" w:rsidP="00E06311">
      <w:pPr>
        <w:rPr>
          <w:rtl/>
        </w:rPr>
      </w:pPr>
      <w:bookmarkStart w:id="2323" w:name="_ETM_Q5_748011"/>
      <w:bookmarkStart w:id="2324" w:name="_ETM_Q5_748059"/>
      <w:bookmarkStart w:id="2325" w:name="_ETM_Q5_748809"/>
      <w:bookmarkEnd w:id="2323"/>
      <w:bookmarkEnd w:id="2324"/>
      <w:bookmarkEnd w:id="2325"/>
      <w:r>
        <w:rPr>
          <w:rFonts w:hint="cs"/>
          <w:rtl/>
        </w:rPr>
        <w:t>כן, בורות, סדקים, היעדר שוליים.</w:t>
      </w:r>
    </w:p>
    <w:p w:rsidR="000B79F7" w:rsidRDefault="000B79F7" w:rsidP="00E06311">
      <w:pPr>
        <w:ind w:firstLine="0"/>
        <w:rPr>
          <w:rtl/>
        </w:rPr>
      </w:pPr>
      <w:bookmarkStart w:id="2326" w:name="_ETM_Q5_749907"/>
      <w:bookmarkStart w:id="2327" w:name="_ETM_Q5_749963"/>
      <w:bookmarkEnd w:id="2326"/>
      <w:bookmarkEnd w:id="2327"/>
    </w:p>
    <w:p w:rsidR="000B79F7" w:rsidRDefault="000B79F7" w:rsidP="00E06311">
      <w:pPr>
        <w:pStyle w:val="-"/>
        <w:rPr>
          <w:rtl/>
        </w:rPr>
      </w:pPr>
      <w:bookmarkStart w:id="2328" w:name="ET_speakercontinue_6207_35"/>
      <w:r w:rsidRPr="00B17ECC">
        <w:rPr>
          <w:rStyle w:val="TagStyle"/>
          <w:rtl/>
        </w:rPr>
        <w:t xml:space="preserve"> &lt;&lt; דובר_המשך &gt;&gt;</w:t>
      </w:r>
      <w:r w:rsidRPr="00865D32">
        <w:rPr>
          <w:rStyle w:val="TagStyle"/>
          <w:rtl/>
        </w:rPr>
        <w:t xml:space="preserve"> </w:t>
      </w:r>
      <w:r>
        <w:rPr>
          <w:rtl/>
        </w:rPr>
        <w:t>שרת התחבורה והבטיחות בדרכים מרב מיכאלי:</w:t>
      </w:r>
      <w:r w:rsidRPr="00865D32">
        <w:rPr>
          <w:rStyle w:val="TagStyle"/>
          <w:rtl/>
        </w:rPr>
        <w:t xml:space="preserve"> </w:t>
      </w:r>
      <w:r w:rsidRPr="00B17ECC">
        <w:rPr>
          <w:rStyle w:val="TagStyle"/>
          <w:rtl/>
        </w:rPr>
        <w:t>&lt;&lt; דובר_המשך &gt;&gt;</w:t>
      </w:r>
      <w:r>
        <w:rPr>
          <w:rtl/>
        </w:rPr>
        <w:t xml:space="preserve">  </w:t>
      </w:r>
      <w:bookmarkEnd w:id="2328"/>
    </w:p>
    <w:p w:rsidR="000B79F7" w:rsidRDefault="000B79F7" w:rsidP="00515904">
      <w:pPr>
        <w:rPr>
          <w:rtl/>
          <w:lang w:eastAsia="he-IL"/>
        </w:rPr>
      </w:pPr>
    </w:p>
    <w:p w:rsidR="000B79F7" w:rsidRDefault="000B79F7" w:rsidP="005F3F7C">
      <w:pPr>
        <w:rPr>
          <w:rtl/>
          <w:lang w:eastAsia="he-IL"/>
        </w:rPr>
      </w:pPr>
      <w:bookmarkStart w:id="2329" w:name="_ETM_Q5_750968"/>
      <w:bookmarkEnd w:id="2329"/>
      <w:r>
        <w:rPr>
          <w:rFonts w:hint="cs"/>
          <w:rtl/>
          <w:lang w:eastAsia="he-IL"/>
        </w:rPr>
        <w:t>זה</w:t>
      </w:r>
      <w:bookmarkStart w:id="2330" w:name="_ETM_Q5_751491"/>
      <w:bookmarkEnd w:id="2330"/>
      <w:r>
        <w:rPr>
          <w:rFonts w:hint="cs"/>
          <w:rtl/>
          <w:lang w:eastAsia="he-IL"/>
        </w:rPr>
        <w:t xml:space="preserve"> ברור, אני מתכוונת למספרי הכבישים או לשמות הכבישים. לזה אני</w:t>
      </w:r>
      <w:bookmarkStart w:id="2331" w:name="_ETM_Q5_754355"/>
      <w:bookmarkEnd w:id="2331"/>
      <w:r>
        <w:rPr>
          <w:rFonts w:hint="cs"/>
          <w:rtl/>
          <w:lang w:eastAsia="he-IL"/>
        </w:rPr>
        <w:t xml:space="preserve"> מתכוונת שתעביר לנו, משום שברשות אדוני, כבישים </w:t>
      </w:r>
      <w:proofErr w:type="spellStart"/>
      <w:r>
        <w:rPr>
          <w:rFonts w:hint="cs"/>
          <w:rtl/>
          <w:lang w:eastAsia="he-IL"/>
        </w:rPr>
        <w:t>חוצי</w:t>
      </w:r>
      <w:proofErr w:type="spellEnd"/>
      <w:r>
        <w:rPr>
          <w:rFonts w:hint="cs"/>
          <w:rtl/>
          <w:lang w:eastAsia="he-IL"/>
        </w:rPr>
        <w:t xml:space="preserve"> יישובים הם</w:t>
      </w:r>
      <w:bookmarkStart w:id="2332" w:name="_ETM_Q5_763540"/>
      <w:bookmarkEnd w:id="2332"/>
      <w:r>
        <w:rPr>
          <w:rFonts w:hint="cs"/>
          <w:rtl/>
          <w:lang w:eastAsia="he-IL"/>
        </w:rPr>
        <w:t xml:space="preserve"> בדיוק הכבישים שאתה מדבר עליהם.</w:t>
      </w:r>
      <w:bookmarkStart w:id="2333" w:name="_ETM_Q5_748437"/>
      <w:bookmarkStart w:id="2334" w:name="_ETM_Q5_762929"/>
      <w:bookmarkEnd w:id="2333"/>
      <w:bookmarkEnd w:id="2334"/>
      <w:r>
        <w:rPr>
          <w:rFonts w:hint="cs"/>
          <w:rtl/>
          <w:lang w:eastAsia="he-IL"/>
        </w:rPr>
        <w:t xml:space="preserve"> </w:t>
      </w:r>
      <w:r>
        <w:rPr>
          <w:rtl/>
        </w:rPr>
        <w:t xml:space="preserve">הם </w:t>
      </w:r>
      <w:bookmarkStart w:id="2335" w:name="_ETM_Q5_763110"/>
      <w:bookmarkStart w:id="2336" w:name="_ETM_Q5_765419"/>
      <w:bookmarkEnd w:id="2335"/>
      <w:bookmarkEnd w:id="2336"/>
      <w:r>
        <w:rPr>
          <w:rtl/>
        </w:rPr>
        <w:t xml:space="preserve">הכבישים </w:t>
      </w:r>
      <w:bookmarkStart w:id="2337" w:name="_ETM_Q5_765900"/>
      <w:bookmarkEnd w:id="2337"/>
      <w:r>
        <w:rPr>
          <w:rtl/>
        </w:rPr>
        <w:t xml:space="preserve">שבעצם </w:t>
      </w:r>
      <w:bookmarkStart w:id="2338" w:name="_ETM_Q5_766559"/>
      <w:bookmarkEnd w:id="2338"/>
      <w:r>
        <w:rPr>
          <w:rtl/>
        </w:rPr>
        <w:t xml:space="preserve">הם </w:t>
      </w:r>
      <w:bookmarkStart w:id="2339" w:name="_ETM_Q5_766679"/>
      <w:bookmarkStart w:id="2340" w:name="_ETM_Q5_807073"/>
      <w:bookmarkEnd w:id="2339"/>
      <w:bookmarkEnd w:id="2340"/>
      <w:r>
        <w:rPr>
          <w:rtl/>
        </w:rPr>
        <w:t>אזור</w:t>
      </w:r>
      <w:r>
        <w:rPr>
          <w:rFonts w:hint="cs"/>
          <w:rtl/>
        </w:rPr>
        <w:t>י</w:t>
      </w:r>
      <w:r>
        <w:rPr>
          <w:rtl/>
        </w:rPr>
        <w:t>ים</w:t>
      </w:r>
      <w:r>
        <w:rPr>
          <w:rFonts w:hint="cs"/>
          <w:rtl/>
        </w:rPr>
        <w:t>,</w:t>
      </w:r>
      <w:r>
        <w:rPr>
          <w:rtl/>
        </w:rPr>
        <w:t xml:space="preserve"> </w:t>
      </w:r>
      <w:bookmarkStart w:id="2341" w:name="_ETM_Q5_767610"/>
      <w:bookmarkStart w:id="2342" w:name="_ETM_Q5_770432"/>
      <w:bookmarkStart w:id="2343" w:name="_ETM_Q5_770470"/>
      <w:bookmarkStart w:id="2344" w:name="_ETM_Q5_770544"/>
      <w:bookmarkStart w:id="2345" w:name="_ETM_Q5_765889"/>
      <w:bookmarkStart w:id="2346" w:name="_ETM_Q5_765942"/>
      <w:bookmarkStart w:id="2347" w:name="TOR_Q6"/>
      <w:bookmarkEnd w:id="2341"/>
      <w:bookmarkEnd w:id="2342"/>
      <w:bookmarkEnd w:id="2343"/>
      <w:bookmarkEnd w:id="2344"/>
      <w:bookmarkEnd w:id="2345"/>
      <w:bookmarkEnd w:id="2346"/>
      <w:bookmarkEnd w:id="2347"/>
      <w:r>
        <w:rPr>
          <w:rFonts w:hint="cs"/>
          <w:rtl/>
          <w:lang w:eastAsia="he-IL"/>
        </w:rPr>
        <w:t xml:space="preserve">הם נמצאים כביכול </w:t>
      </w:r>
      <w:r>
        <w:rPr>
          <w:rFonts w:hint="eastAsia"/>
          <w:rtl/>
          <w:lang w:eastAsia="he-IL"/>
        </w:rPr>
        <w:t>–</w:t>
      </w:r>
      <w:r>
        <w:rPr>
          <w:rFonts w:hint="cs"/>
          <w:rtl/>
          <w:lang w:eastAsia="he-IL"/>
        </w:rPr>
        <w:t xml:space="preserve"> לא כביכול </w:t>
      </w:r>
      <w:r>
        <w:rPr>
          <w:rFonts w:hint="eastAsia"/>
          <w:rtl/>
          <w:lang w:eastAsia="he-IL"/>
        </w:rPr>
        <w:t>–</w:t>
      </w:r>
      <w:r>
        <w:rPr>
          <w:rFonts w:hint="cs"/>
          <w:rtl/>
          <w:lang w:eastAsia="he-IL"/>
        </w:rPr>
        <w:t xml:space="preserve"> הם נמצאים גם בתוך שטחי השיפוט של הרשויות וגם באחריותן הרשמית, </w:t>
      </w:r>
      <w:bookmarkStart w:id="2348" w:name="_ETM_Q6_176222"/>
      <w:bookmarkEnd w:id="2348"/>
      <w:r>
        <w:rPr>
          <w:rFonts w:hint="cs"/>
          <w:rtl/>
          <w:lang w:eastAsia="he-IL"/>
        </w:rPr>
        <w:t xml:space="preserve">איך לומר, אבל הם משמשים למעשה כבישים שבהם עוברים ונוסעים </w:t>
      </w:r>
      <w:bookmarkStart w:id="2349" w:name="_ETM_Q6_180756"/>
      <w:bookmarkEnd w:id="2349"/>
      <w:r>
        <w:rPr>
          <w:rFonts w:hint="cs"/>
          <w:rtl/>
          <w:lang w:eastAsia="he-IL"/>
        </w:rPr>
        <w:t>ברחבי רמת הגולן. ככה שכל התיאורים שתיארתי, גם לגבי הרשויות ה</w:t>
      </w:r>
      <w:bookmarkStart w:id="2350" w:name="_ETM_Q6_184862"/>
      <w:bookmarkEnd w:id="2350"/>
      <w:r>
        <w:rPr>
          <w:rFonts w:hint="cs"/>
          <w:rtl/>
          <w:lang w:eastAsia="he-IL"/>
        </w:rPr>
        <w:t xml:space="preserve">דרוזיות וגם לגבי קצרין </w:t>
      </w:r>
      <w:r>
        <w:rPr>
          <w:rFonts w:hint="eastAsia"/>
          <w:rtl/>
          <w:lang w:eastAsia="he-IL"/>
        </w:rPr>
        <w:t>–</w:t>
      </w:r>
      <w:r>
        <w:rPr>
          <w:rFonts w:hint="cs"/>
          <w:rtl/>
          <w:lang w:eastAsia="he-IL"/>
        </w:rPr>
        <w:t xml:space="preserve"> הם כולם כבישים שמרכיבים</w:t>
      </w:r>
      <w:bookmarkStart w:id="2351" w:name="_ETM_Q6_188331"/>
      <w:bookmarkEnd w:id="2351"/>
      <w:r>
        <w:rPr>
          <w:rFonts w:hint="cs"/>
          <w:rtl/>
          <w:lang w:eastAsia="he-IL"/>
        </w:rPr>
        <w:t xml:space="preserve"> את רשת הכבישים של רמת הגולן.</w:t>
      </w:r>
      <w:bookmarkStart w:id="2352" w:name="_ETM_Q6_192683"/>
      <w:bookmarkEnd w:id="2352"/>
    </w:p>
    <w:p w:rsidR="000B79F7" w:rsidRDefault="000B79F7" w:rsidP="00E06311">
      <w:pPr>
        <w:rPr>
          <w:rtl/>
          <w:lang w:eastAsia="he-IL"/>
        </w:rPr>
      </w:pPr>
      <w:bookmarkStart w:id="2353" w:name="_ETM_Q6_192791"/>
      <w:bookmarkEnd w:id="2353"/>
    </w:p>
    <w:p w:rsidR="000B79F7" w:rsidRDefault="000B79F7" w:rsidP="00515904">
      <w:pPr>
        <w:rPr>
          <w:rtl/>
          <w:lang w:eastAsia="he-IL"/>
        </w:rPr>
      </w:pPr>
      <w:r>
        <w:rPr>
          <w:rFonts w:hint="cs"/>
          <w:rtl/>
          <w:lang w:eastAsia="he-IL"/>
        </w:rPr>
        <w:t xml:space="preserve">עכשיו, האם זה מטפל בכל </w:t>
      </w:r>
      <w:bookmarkStart w:id="2354" w:name="_ETM_Q6_191398"/>
      <w:bookmarkEnd w:id="2354"/>
      <w:r>
        <w:rPr>
          <w:rFonts w:hint="cs"/>
          <w:rtl/>
          <w:lang w:eastAsia="he-IL"/>
        </w:rPr>
        <w:t xml:space="preserve">הכבישים? לצערי אין במשרד התחבורה </w:t>
      </w:r>
      <w:r>
        <w:rPr>
          <w:rFonts w:hint="eastAsia"/>
          <w:rtl/>
          <w:lang w:eastAsia="he-IL"/>
        </w:rPr>
        <w:t>–</w:t>
      </w:r>
      <w:r>
        <w:rPr>
          <w:rFonts w:hint="cs"/>
          <w:rtl/>
          <w:lang w:eastAsia="he-IL"/>
        </w:rPr>
        <w:t xml:space="preserve"> לא הוקצה תקציב לטיפול בכל </w:t>
      </w:r>
      <w:bookmarkStart w:id="2355" w:name="_ETM_Q6_197348"/>
      <w:bookmarkEnd w:id="2355"/>
      <w:r>
        <w:rPr>
          <w:rFonts w:hint="cs"/>
          <w:rtl/>
          <w:lang w:eastAsia="he-IL"/>
        </w:rPr>
        <w:t xml:space="preserve">הכבישים המסוכנים, בישראל בכלל, אגב. כפי שעניתי קודם לחבר </w:t>
      </w:r>
      <w:bookmarkStart w:id="2356" w:name="_ETM_Q6_202004"/>
      <w:bookmarkEnd w:id="2356"/>
      <w:r>
        <w:rPr>
          <w:rFonts w:hint="cs"/>
          <w:rtl/>
          <w:lang w:eastAsia="he-IL"/>
        </w:rPr>
        <w:t>הכנסת בועז</w:t>
      </w:r>
      <w:r w:rsidR="00515904">
        <w:rPr>
          <w:rFonts w:hint="cs"/>
          <w:rtl/>
          <w:lang w:eastAsia="he-IL"/>
        </w:rPr>
        <w:t xml:space="preserve"> </w:t>
      </w:r>
      <w:r>
        <w:rPr>
          <w:rFonts w:hint="cs"/>
          <w:rtl/>
          <w:lang w:eastAsia="he-IL"/>
        </w:rPr>
        <w:t xml:space="preserve">טופורובסקי, יש הרבה יותר כבישים מסוכנים ממה שכרגע </w:t>
      </w:r>
      <w:bookmarkStart w:id="2357" w:name="_ETM_Q6_206447"/>
      <w:bookmarkEnd w:id="2357"/>
      <w:r>
        <w:rPr>
          <w:rFonts w:hint="cs"/>
          <w:rtl/>
          <w:lang w:eastAsia="he-IL"/>
        </w:rPr>
        <w:t>יש תקציב לטפל בהם. וזה דבר שאני הולכת לעבוד עליו באופן אישי</w:t>
      </w:r>
      <w:r w:rsidR="005F3F7C">
        <w:rPr>
          <w:rFonts w:hint="cs"/>
          <w:rtl/>
          <w:lang w:eastAsia="he-IL"/>
        </w:rPr>
        <w:t>:</w:t>
      </w:r>
      <w:r>
        <w:rPr>
          <w:rFonts w:hint="cs"/>
          <w:rtl/>
          <w:lang w:eastAsia="he-IL"/>
        </w:rPr>
        <w:t xml:space="preserve"> לפתח תוכנית שתאפשר לנו כן לטפל כמה שיותר </w:t>
      </w:r>
      <w:bookmarkStart w:id="2358" w:name="_ETM_Q6_213840"/>
      <w:bookmarkEnd w:id="2358"/>
      <w:r>
        <w:rPr>
          <w:rFonts w:hint="cs"/>
          <w:rtl/>
          <w:lang w:eastAsia="he-IL"/>
        </w:rPr>
        <w:t>מהר בכמה שיותר כבישים מסוכנים, ברמת הגולן ובמקומות אחרים בארץ.</w:t>
      </w:r>
    </w:p>
    <w:p w:rsidR="000B79F7" w:rsidRDefault="000B79F7" w:rsidP="00E06311">
      <w:pPr>
        <w:rPr>
          <w:rtl/>
          <w:lang w:eastAsia="he-IL"/>
        </w:rPr>
      </w:pPr>
      <w:bookmarkStart w:id="2359" w:name="_ETM_Q6_220685"/>
      <w:bookmarkStart w:id="2360" w:name="_ETM_Q6_220771"/>
      <w:bookmarkStart w:id="2361" w:name="_ETM_Q6_220830"/>
      <w:bookmarkEnd w:id="2359"/>
      <w:bookmarkEnd w:id="2360"/>
      <w:bookmarkEnd w:id="2361"/>
    </w:p>
    <w:p w:rsidR="000B79F7" w:rsidRDefault="000B79F7" w:rsidP="005F3F7C">
      <w:pPr>
        <w:rPr>
          <w:rtl/>
          <w:lang w:eastAsia="he-IL"/>
        </w:rPr>
      </w:pPr>
      <w:bookmarkStart w:id="2362" w:name="_ETM_Q6_220890"/>
      <w:bookmarkEnd w:id="2362"/>
      <w:r>
        <w:rPr>
          <w:rFonts w:hint="cs"/>
          <w:rtl/>
          <w:lang w:eastAsia="he-IL"/>
        </w:rPr>
        <w:t xml:space="preserve">אז </w:t>
      </w:r>
      <w:bookmarkStart w:id="2363" w:name="_ETM_Q6_221357"/>
      <w:bookmarkEnd w:id="2363"/>
      <w:r>
        <w:rPr>
          <w:rFonts w:hint="cs"/>
          <w:rtl/>
          <w:lang w:eastAsia="he-IL"/>
        </w:rPr>
        <w:t>התשובה היא שקודם כול יש תוכנית חומש חדשה שבמסגרתה ייעשה תיעדוף כבישים, וכבישים שיש בהם סיכון יהיו ראשונים ויקבלו תיעדוף מאוד גבוה. שתיים, אנחנו ננסה לכווץ את התוכנית הזאת</w:t>
      </w:r>
      <w:bookmarkStart w:id="2364" w:name="_ETM_Q6_234257"/>
      <w:bookmarkEnd w:id="2364"/>
      <w:r>
        <w:rPr>
          <w:rFonts w:hint="cs"/>
          <w:rtl/>
          <w:lang w:eastAsia="he-IL"/>
        </w:rPr>
        <w:t xml:space="preserve"> שמיועדת לחמש שנים, לעשות אותה בכמה שפחות זמן, והמשמעות של זה היא כמובן להביא עוד כסף. נשמח, אתה יודע, לתמיכתך בעניין הזה, אם וכאשר החלטה כזו, אני מקווה, תגיע לכנסת. </w:t>
      </w:r>
      <w:bookmarkStart w:id="2365" w:name="_ETM_Q6_246750"/>
      <w:bookmarkEnd w:id="2365"/>
    </w:p>
    <w:p w:rsidR="000B79F7" w:rsidRDefault="000B79F7" w:rsidP="00E06311">
      <w:pPr>
        <w:rPr>
          <w:rtl/>
          <w:lang w:eastAsia="he-IL"/>
        </w:rPr>
      </w:pPr>
    </w:p>
    <w:p w:rsidR="000B79F7" w:rsidRDefault="000B79F7" w:rsidP="00E06311">
      <w:pPr>
        <w:pStyle w:val="af5"/>
        <w:keepNext/>
        <w:rPr>
          <w:rtl/>
        </w:rPr>
      </w:pPr>
      <w:bookmarkStart w:id="2366" w:name="ET_interruption_5797_3"/>
      <w:r w:rsidRPr="002816C5">
        <w:rPr>
          <w:rStyle w:val="TagStyle"/>
          <w:rtl/>
        </w:rPr>
        <w:t xml:space="preserve"> &lt;&lt; קריאה &gt;&gt; </w:t>
      </w:r>
      <w:r>
        <w:rPr>
          <w:rtl/>
        </w:rPr>
        <w:t>יצחק פינדרוס (יהדות התורה):</w:t>
      </w:r>
      <w:r w:rsidRPr="002816C5">
        <w:rPr>
          <w:rStyle w:val="TagStyle"/>
          <w:rtl/>
        </w:rPr>
        <w:t xml:space="preserve"> &lt;&lt; קריאה &gt;&gt;</w:t>
      </w:r>
      <w:r>
        <w:rPr>
          <w:rtl/>
        </w:rPr>
        <w:t xml:space="preserve">   </w:t>
      </w:r>
      <w:bookmarkEnd w:id="236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מציע לשרה, מבחינה פרקטית, לנסוע פעם אחת בכביש ברמת הגולן ולהגיד לי אם </w:t>
      </w:r>
      <w:bookmarkStart w:id="2367" w:name="_ETM_Q6_252314"/>
      <w:bookmarkEnd w:id="2367"/>
      <w:r>
        <w:rPr>
          <w:rFonts w:hint="cs"/>
          <w:rtl/>
          <w:lang w:eastAsia="he-IL"/>
        </w:rPr>
        <w:t xml:space="preserve">יש עוד כביש כזה במקום אחר בארץ. </w:t>
      </w:r>
    </w:p>
    <w:p w:rsidR="000B79F7" w:rsidRDefault="000B79F7" w:rsidP="00E06311">
      <w:pPr>
        <w:rPr>
          <w:rtl/>
          <w:lang w:eastAsia="he-IL"/>
        </w:rPr>
      </w:pPr>
    </w:p>
    <w:p w:rsidR="000B79F7" w:rsidRDefault="000B79F7" w:rsidP="00E06311">
      <w:pPr>
        <w:pStyle w:val="-"/>
        <w:keepNext/>
        <w:rPr>
          <w:rtl/>
        </w:rPr>
      </w:pPr>
      <w:r w:rsidRPr="002816C5">
        <w:rPr>
          <w:rStyle w:val="TagStyle"/>
          <w:rtl/>
        </w:rPr>
        <w:t xml:space="preserve"> &lt;&lt; דובר_המשך &gt;&gt; </w:t>
      </w:r>
      <w:r>
        <w:rPr>
          <w:rtl/>
        </w:rPr>
        <w:t>שרת התחבורה והבטיחות בדרכים מרב מיכאלי:</w:t>
      </w:r>
      <w:r w:rsidRPr="002816C5">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יושבים פה חברים שיכולים להמליץ לך לעשות את הדבר הזה בכבישי הגליל ובכבישי </w:t>
      </w:r>
      <w:bookmarkStart w:id="2368" w:name="_ETM_Q6_260843"/>
      <w:bookmarkEnd w:id="2368"/>
      <w:r>
        <w:rPr>
          <w:rFonts w:hint="cs"/>
          <w:rtl/>
          <w:lang w:eastAsia="he-IL"/>
        </w:rPr>
        <w:t>הנגב</w:t>
      </w:r>
      <w:r w:rsidR="005F3F7C">
        <w:rPr>
          <w:rFonts w:hint="cs"/>
          <w:rtl/>
          <w:lang w:eastAsia="he-IL"/>
        </w:rPr>
        <w:t>,</w:t>
      </w:r>
      <w:r>
        <w:rPr>
          <w:rFonts w:hint="cs"/>
          <w:rtl/>
          <w:lang w:eastAsia="he-IL"/>
        </w:rPr>
        <w:t xml:space="preserve"> והאמן לי שהחוויה תהיה, לצערי, לא טובה בהרבה.</w:t>
      </w:r>
      <w:bookmarkStart w:id="2369" w:name="_ETM_Q6_264507"/>
      <w:bookmarkEnd w:id="2369"/>
      <w:r>
        <w:rPr>
          <w:rFonts w:hint="cs"/>
          <w:rtl/>
          <w:lang w:eastAsia="he-IL"/>
        </w:rPr>
        <w:t xml:space="preserve">  </w:t>
      </w:r>
    </w:p>
    <w:p w:rsidR="000B79F7" w:rsidRDefault="000B79F7" w:rsidP="00E06311">
      <w:pPr>
        <w:rPr>
          <w:rtl/>
          <w:lang w:eastAsia="he-IL"/>
        </w:rPr>
      </w:pPr>
    </w:p>
    <w:p w:rsidR="000B79F7" w:rsidRDefault="000B79F7" w:rsidP="00E06311">
      <w:pPr>
        <w:pStyle w:val="af6"/>
        <w:keepNext/>
        <w:rPr>
          <w:rtl/>
        </w:rPr>
      </w:pPr>
      <w:bookmarkStart w:id="2370" w:name="ET_yor_6204_5"/>
      <w:r w:rsidRPr="00494EBE">
        <w:rPr>
          <w:rStyle w:val="TagStyle"/>
          <w:rtl/>
        </w:rPr>
        <w:t xml:space="preserve"> &lt;&lt; יור &gt;&gt; </w:t>
      </w:r>
      <w:r>
        <w:rPr>
          <w:rtl/>
        </w:rPr>
        <w:t>היו"ר מיקי לוי:</w:t>
      </w:r>
      <w:r w:rsidRPr="00494EBE">
        <w:rPr>
          <w:rStyle w:val="TagStyle"/>
          <w:rtl/>
        </w:rPr>
        <w:t xml:space="preserve"> &lt;&lt; יור &gt;&gt;</w:t>
      </w:r>
      <w:r>
        <w:rPr>
          <w:rtl/>
        </w:rPr>
        <w:t xml:space="preserve">   </w:t>
      </w:r>
      <w:bookmarkEnd w:id="2370"/>
    </w:p>
    <w:p w:rsidR="000B79F7" w:rsidRDefault="000B79F7" w:rsidP="00515904">
      <w:pPr>
        <w:rPr>
          <w:rtl/>
          <w:lang w:eastAsia="he-IL"/>
        </w:rPr>
      </w:pPr>
    </w:p>
    <w:p w:rsidR="000B79F7" w:rsidRDefault="000B79F7" w:rsidP="00E06311">
      <w:pPr>
        <w:rPr>
          <w:rtl/>
          <w:lang w:eastAsia="he-IL"/>
        </w:rPr>
      </w:pPr>
      <w:r>
        <w:rPr>
          <w:rFonts w:hint="cs"/>
          <w:rtl/>
          <w:lang w:eastAsia="he-IL"/>
        </w:rPr>
        <w:t>תודה רבה.</w:t>
      </w:r>
    </w:p>
    <w:p w:rsidR="000B79F7" w:rsidRDefault="000B79F7" w:rsidP="00E06311">
      <w:pPr>
        <w:rPr>
          <w:rtl/>
          <w:lang w:eastAsia="he-IL"/>
        </w:rPr>
      </w:pPr>
    </w:p>
    <w:p w:rsidR="000B79F7" w:rsidRDefault="000B79F7" w:rsidP="00E06311">
      <w:pPr>
        <w:pStyle w:val="-"/>
        <w:keepNext/>
        <w:rPr>
          <w:rtl/>
        </w:rPr>
      </w:pPr>
      <w:r w:rsidRPr="008A1024">
        <w:rPr>
          <w:rStyle w:val="TagStyle"/>
          <w:rtl/>
        </w:rPr>
        <w:t xml:space="preserve"> &lt;&lt; דובר_המשך &gt;&gt; </w:t>
      </w:r>
      <w:r>
        <w:rPr>
          <w:rtl/>
        </w:rPr>
        <w:t>שרת התחבורה והבטיחות בדרכים מרב מיכאלי:</w:t>
      </w:r>
      <w:r w:rsidRPr="008A1024">
        <w:rPr>
          <w:rStyle w:val="TagStyle"/>
          <w:rtl/>
        </w:rPr>
        <w:t xml:space="preserve"> &lt;&lt; דובר_המשך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לכן אני אומרת, צר לי מאוד, אבל אני באמת </w:t>
      </w:r>
      <w:bookmarkStart w:id="2371" w:name="_ETM_Q6_268829"/>
      <w:bookmarkEnd w:id="2371"/>
      <w:r>
        <w:rPr>
          <w:rFonts w:hint="cs"/>
          <w:rtl/>
          <w:lang w:eastAsia="he-IL"/>
        </w:rPr>
        <w:t xml:space="preserve">אומרת לך, חבר הכנסת פינדרוס, אני הייתי לפני שבועיים בסיור </w:t>
      </w:r>
      <w:bookmarkStart w:id="2372" w:name="_ETM_Q6_272687"/>
      <w:bookmarkEnd w:id="2372"/>
      <w:r>
        <w:rPr>
          <w:rFonts w:hint="cs"/>
          <w:rtl/>
          <w:lang w:eastAsia="he-IL"/>
        </w:rPr>
        <w:t>מאוד רחב בגליל</w:t>
      </w:r>
      <w:r w:rsidR="005F3F7C">
        <w:rPr>
          <w:rFonts w:hint="cs"/>
          <w:rtl/>
          <w:lang w:eastAsia="he-IL"/>
        </w:rPr>
        <w:t>,</w:t>
      </w:r>
      <w:r>
        <w:rPr>
          <w:rFonts w:hint="cs"/>
          <w:rtl/>
          <w:lang w:eastAsia="he-IL"/>
        </w:rPr>
        <w:t xml:space="preserve"> ונאמר לי שם </w:t>
      </w:r>
      <w:r>
        <w:rPr>
          <w:rFonts w:hint="eastAsia"/>
          <w:rtl/>
          <w:lang w:eastAsia="he-IL"/>
        </w:rPr>
        <w:t>–</w:t>
      </w:r>
      <w:r>
        <w:rPr>
          <w:rFonts w:hint="cs"/>
          <w:rtl/>
          <w:lang w:eastAsia="he-IL"/>
        </w:rPr>
        <w:t xml:space="preserve"> וזה לא המקום היחיד שנאמר לי בו, למעשה זה נאמר גם בנגב, ואומנם עדיין לא הייתי בגולן מאז שאני שרת התחבורה, </w:t>
      </w:r>
      <w:bookmarkStart w:id="2373" w:name="_ETM_Q6_281309"/>
      <w:bookmarkEnd w:id="2373"/>
      <w:r>
        <w:rPr>
          <w:rFonts w:hint="cs"/>
          <w:rtl/>
          <w:lang w:eastAsia="he-IL"/>
        </w:rPr>
        <w:t>אבל אני בטוחה שזה ייאמר לי גם שם</w:t>
      </w:r>
      <w:bookmarkStart w:id="2374" w:name="_ETM_Q6_284788"/>
      <w:bookmarkEnd w:id="2374"/>
      <w:r>
        <w:rPr>
          <w:rFonts w:hint="cs"/>
          <w:rtl/>
          <w:lang w:eastAsia="he-IL"/>
        </w:rPr>
        <w:t xml:space="preserve"> </w:t>
      </w:r>
      <w:r>
        <w:rPr>
          <w:rFonts w:hint="eastAsia"/>
          <w:rtl/>
          <w:lang w:eastAsia="he-IL"/>
        </w:rPr>
        <w:t>–</w:t>
      </w:r>
      <w:r>
        <w:rPr>
          <w:rFonts w:hint="cs"/>
          <w:rtl/>
          <w:lang w:eastAsia="he-IL"/>
        </w:rPr>
        <w:t xml:space="preserve"> ששנים רבות פשוט לא הגיעו אליהם. שרי ממשלה בכלל לא הגיעו אליהם</w:t>
      </w:r>
      <w:bookmarkStart w:id="2375" w:name="_ETM_Q6_290107"/>
      <w:bookmarkEnd w:id="2375"/>
      <w:r>
        <w:rPr>
          <w:rFonts w:hint="cs"/>
          <w:rtl/>
          <w:lang w:eastAsia="he-IL"/>
        </w:rPr>
        <w:t xml:space="preserve">, לא כל שכן השקיעו את מה שהיה </w:t>
      </w:r>
      <w:bookmarkStart w:id="2376" w:name="_ETM_Q6_291426"/>
      <w:bookmarkEnd w:id="2376"/>
      <w:r>
        <w:rPr>
          <w:rFonts w:hint="cs"/>
          <w:rtl/>
          <w:lang w:eastAsia="he-IL"/>
        </w:rPr>
        <w:t xml:space="preserve">נדרש להשקיע באזורים האלה. </w:t>
      </w:r>
      <w:bookmarkStart w:id="2377" w:name="_ETM_Q6_299157"/>
      <w:bookmarkStart w:id="2378" w:name="_ETM_Q6_299223"/>
      <w:bookmarkStart w:id="2379" w:name="_ETM_Q6_299317"/>
      <w:bookmarkStart w:id="2380" w:name="_ETM_Q6_299380"/>
      <w:bookmarkEnd w:id="2377"/>
      <w:bookmarkEnd w:id="2378"/>
      <w:bookmarkEnd w:id="2379"/>
      <w:bookmarkEnd w:id="2380"/>
      <w:r>
        <w:rPr>
          <w:rFonts w:hint="cs"/>
          <w:rtl/>
          <w:lang w:eastAsia="he-IL"/>
        </w:rPr>
        <w:t xml:space="preserve">לכן אנחנו מתחילות ממינוס מאוד גדול, אבל אני מבטיחה לך שאנחנו נעשה את העבודה.  </w:t>
      </w:r>
    </w:p>
    <w:p w:rsidR="000B79F7" w:rsidRDefault="000B79F7" w:rsidP="00E06311">
      <w:pPr>
        <w:rPr>
          <w:rtl/>
          <w:lang w:eastAsia="he-IL"/>
        </w:rPr>
      </w:pPr>
      <w:bookmarkStart w:id="2381" w:name="_ETM_Q6_290179"/>
      <w:bookmarkEnd w:id="2381"/>
    </w:p>
    <w:p w:rsidR="000B79F7" w:rsidRDefault="000B79F7" w:rsidP="00E06311">
      <w:pPr>
        <w:pStyle w:val="af6"/>
        <w:keepNext/>
        <w:rPr>
          <w:rtl/>
        </w:rPr>
      </w:pPr>
      <w:r w:rsidRPr="008165BC">
        <w:rPr>
          <w:rStyle w:val="TagStyle"/>
          <w:rtl/>
        </w:rPr>
        <w:t xml:space="preserve"> &lt;&lt; יור &gt;&gt; </w:t>
      </w:r>
      <w:r>
        <w:rPr>
          <w:rtl/>
        </w:rPr>
        <w:t>היו"ר מיקי לוי:</w:t>
      </w:r>
      <w:r w:rsidRPr="008165BC">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שרת התחבורה על התשובות </w:t>
      </w:r>
      <w:proofErr w:type="spellStart"/>
      <w:r>
        <w:rPr>
          <w:rFonts w:hint="cs"/>
          <w:rtl/>
          <w:lang w:eastAsia="he-IL"/>
        </w:rPr>
        <w:t>הבאמת</w:t>
      </w:r>
      <w:proofErr w:type="spellEnd"/>
      <w:r>
        <w:rPr>
          <w:rFonts w:hint="cs"/>
          <w:rtl/>
          <w:lang w:eastAsia="he-IL"/>
        </w:rPr>
        <w:t xml:space="preserve">-מפורטות. </w:t>
      </w:r>
      <w:bookmarkStart w:id="2382" w:name="_ETM_Q6_309008"/>
      <w:bookmarkEnd w:id="2382"/>
      <w:r>
        <w:rPr>
          <w:rFonts w:hint="cs"/>
          <w:rtl/>
          <w:lang w:eastAsia="he-IL"/>
        </w:rPr>
        <w:t>אני מודה לך.</w:t>
      </w:r>
    </w:p>
    <w:p w:rsidR="000B79F7" w:rsidRDefault="000B79F7" w:rsidP="00E06311">
      <w:pPr>
        <w:rPr>
          <w:rtl/>
          <w:lang w:eastAsia="he-IL"/>
        </w:rPr>
      </w:pPr>
    </w:p>
    <w:p w:rsidR="000B79F7" w:rsidRDefault="000B79F7" w:rsidP="00E06311">
      <w:pPr>
        <w:pStyle w:val="-"/>
        <w:keepNext/>
        <w:rPr>
          <w:rtl/>
        </w:rPr>
      </w:pPr>
      <w:r w:rsidRPr="008165BC">
        <w:rPr>
          <w:rStyle w:val="TagStyle"/>
          <w:rtl/>
        </w:rPr>
        <w:t xml:space="preserve"> &lt;&lt; דובר_המשך &gt;&gt; </w:t>
      </w:r>
      <w:r>
        <w:rPr>
          <w:rtl/>
        </w:rPr>
        <w:t>שרת התחבורה והבטיחות בדרכים מרב מיכאלי:</w:t>
      </w:r>
      <w:r w:rsidRPr="008165BC">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תודה רבה, אדוני היושב-ראש, תמיד כיף.</w:t>
      </w:r>
    </w:p>
    <w:p w:rsidR="000B79F7" w:rsidRDefault="000B79F7" w:rsidP="00E06311">
      <w:pPr>
        <w:rPr>
          <w:rtl/>
          <w:lang w:eastAsia="he-IL"/>
        </w:rPr>
      </w:pPr>
      <w:bookmarkStart w:id="2383" w:name="_ETM_Q6_312708"/>
      <w:bookmarkStart w:id="2384" w:name="_ETM_Q6_312762"/>
      <w:bookmarkEnd w:id="2383"/>
      <w:bookmarkEnd w:id="2384"/>
    </w:p>
    <w:p w:rsidR="000B79F7" w:rsidRDefault="000B79F7" w:rsidP="00E06311">
      <w:pPr>
        <w:pStyle w:val="af6"/>
        <w:keepNext/>
        <w:rPr>
          <w:rtl/>
        </w:rPr>
      </w:pPr>
      <w:r w:rsidRPr="008165BC">
        <w:rPr>
          <w:rStyle w:val="TagStyle"/>
          <w:rtl/>
        </w:rPr>
        <w:t xml:space="preserve"> &lt;&lt; יור &gt;&gt; </w:t>
      </w:r>
      <w:r>
        <w:rPr>
          <w:rtl/>
        </w:rPr>
        <w:t>היו"ר מיקי לוי:</w:t>
      </w:r>
      <w:r w:rsidRPr="008165BC">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2385" w:name="_ETM_Q6_313714"/>
      <w:bookmarkEnd w:id="2385"/>
      <w:r>
        <w:rPr>
          <w:rFonts w:hint="cs"/>
          <w:rtl/>
          <w:lang w:eastAsia="he-IL"/>
        </w:rPr>
        <w:t xml:space="preserve">תודה לך. אני גם מעריך את זה </w:t>
      </w:r>
      <w:bookmarkStart w:id="2386" w:name="_ETM_Q6_315702"/>
      <w:bookmarkEnd w:id="2386"/>
      <w:r>
        <w:rPr>
          <w:rFonts w:hint="cs"/>
          <w:rtl/>
          <w:lang w:eastAsia="he-IL"/>
        </w:rPr>
        <w:t xml:space="preserve">שאתם ואתן מגיעות </w:t>
      </w:r>
      <w:r>
        <w:rPr>
          <w:rFonts w:hint="eastAsia"/>
          <w:rtl/>
          <w:lang w:eastAsia="he-IL"/>
        </w:rPr>
        <w:t>–</w:t>
      </w:r>
      <w:r>
        <w:rPr>
          <w:rFonts w:hint="cs"/>
          <w:rtl/>
          <w:lang w:eastAsia="he-IL"/>
        </w:rPr>
        <w:t xml:space="preserve"> הינה תיקנתי </w:t>
      </w:r>
      <w:r>
        <w:rPr>
          <w:rFonts w:hint="eastAsia"/>
          <w:rtl/>
          <w:lang w:eastAsia="he-IL"/>
        </w:rPr>
        <w:t>–</w:t>
      </w:r>
      <w:r>
        <w:rPr>
          <w:rFonts w:hint="cs"/>
          <w:rtl/>
          <w:lang w:eastAsia="he-IL"/>
        </w:rPr>
        <w:t xml:space="preserve"> השרים, כדי להשיב לחברי ה</w:t>
      </w:r>
      <w:bookmarkStart w:id="2387" w:name="_ETM_Q6_322041"/>
      <w:bookmarkEnd w:id="2387"/>
      <w:r>
        <w:rPr>
          <w:rFonts w:hint="cs"/>
          <w:rtl/>
          <w:lang w:eastAsia="he-IL"/>
        </w:rPr>
        <w:t xml:space="preserve">כנסת, זה אחד הכלים היותר-חשובים. אני אומר את זה </w:t>
      </w:r>
      <w:bookmarkStart w:id="2388" w:name="_ETM_Q6_322531"/>
      <w:bookmarkEnd w:id="2388"/>
      <w:r>
        <w:rPr>
          <w:rFonts w:hint="cs"/>
          <w:rtl/>
          <w:lang w:eastAsia="he-IL"/>
        </w:rPr>
        <w:t>כאחד שישב כמה שנים בצד השני</w:t>
      </w:r>
      <w:bookmarkStart w:id="2389" w:name="_ETM_Q6_324884"/>
      <w:bookmarkEnd w:id="2389"/>
      <w:r>
        <w:rPr>
          <w:rFonts w:hint="cs"/>
          <w:rtl/>
          <w:lang w:eastAsia="he-IL"/>
        </w:rPr>
        <w:t>.</w:t>
      </w:r>
    </w:p>
    <w:p w:rsidR="000B79F7" w:rsidRDefault="000B79F7" w:rsidP="00E06311">
      <w:pPr>
        <w:rPr>
          <w:rtl/>
          <w:lang w:eastAsia="he-IL"/>
        </w:rPr>
      </w:pPr>
      <w:bookmarkStart w:id="2390" w:name="_ETM_Q6_327523"/>
      <w:bookmarkStart w:id="2391" w:name="_ETM_Q6_327562"/>
      <w:bookmarkEnd w:id="2390"/>
      <w:bookmarkEnd w:id="2391"/>
    </w:p>
    <w:p w:rsidR="000B79F7" w:rsidRDefault="000B79F7" w:rsidP="00E06311">
      <w:pPr>
        <w:pStyle w:val="-"/>
        <w:keepNext/>
        <w:rPr>
          <w:rtl/>
        </w:rPr>
      </w:pPr>
      <w:r w:rsidRPr="00223401">
        <w:rPr>
          <w:rStyle w:val="TagStyle"/>
          <w:rtl/>
        </w:rPr>
        <w:t xml:space="preserve"> &lt;&lt; דובר_המשך &gt;&gt; </w:t>
      </w:r>
      <w:r>
        <w:rPr>
          <w:rtl/>
        </w:rPr>
        <w:t>שרת התחבורה והבטיחות בדרכים מרב מיכאלי:</w:t>
      </w:r>
      <w:r w:rsidRPr="00223401">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5F3F7C">
      <w:pPr>
        <w:rPr>
          <w:rtl/>
          <w:lang w:eastAsia="he-IL"/>
        </w:rPr>
      </w:pPr>
      <w:r>
        <w:rPr>
          <w:rFonts w:hint="cs"/>
          <w:rtl/>
          <w:lang w:eastAsia="he-IL"/>
        </w:rPr>
        <w:t>כמוני</w:t>
      </w:r>
      <w:r w:rsidR="005F3F7C">
        <w:rPr>
          <w:rFonts w:hint="cs"/>
          <w:rtl/>
          <w:lang w:eastAsia="he-IL"/>
        </w:rPr>
        <w:t>-</w:t>
      </w:r>
      <w:r>
        <w:rPr>
          <w:rFonts w:hint="cs"/>
          <w:rtl/>
          <w:lang w:eastAsia="he-IL"/>
        </w:rPr>
        <w:t>כמוך.</w:t>
      </w:r>
    </w:p>
    <w:p w:rsidR="000B79F7" w:rsidRDefault="000B79F7" w:rsidP="00E06311">
      <w:pPr>
        <w:rPr>
          <w:rtl/>
          <w:lang w:eastAsia="he-IL"/>
        </w:rPr>
      </w:pPr>
    </w:p>
    <w:p w:rsidR="000B79F7" w:rsidRDefault="000B79F7" w:rsidP="00E06311">
      <w:pPr>
        <w:pStyle w:val="af6"/>
        <w:keepNext/>
        <w:rPr>
          <w:rtl/>
        </w:rPr>
      </w:pPr>
      <w:r w:rsidRPr="00223401">
        <w:rPr>
          <w:rStyle w:val="TagStyle"/>
          <w:rtl/>
        </w:rPr>
        <w:t xml:space="preserve"> &lt;&lt; יור &gt;&gt; </w:t>
      </w:r>
      <w:r>
        <w:rPr>
          <w:rtl/>
        </w:rPr>
        <w:t>היו"ר מיקי לוי:</w:t>
      </w:r>
      <w:r w:rsidRPr="00223401">
        <w:rPr>
          <w:rStyle w:val="TagStyle"/>
          <w:rtl/>
        </w:rPr>
        <w:t xml:space="preserve"> &lt;&lt; יור &gt;&gt;</w:t>
      </w:r>
      <w:r>
        <w:rPr>
          <w:rtl/>
        </w:rPr>
        <w:t xml:space="preserve">   </w:t>
      </w:r>
    </w:p>
    <w:p w:rsidR="000B79F7" w:rsidRDefault="000B79F7" w:rsidP="00515904">
      <w:pPr>
        <w:rPr>
          <w:rtl/>
          <w:lang w:eastAsia="he-IL"/>
        </w:rPr>
      </w:pPr>
    </w:p>
    <w:p w:rsidR="000B79F7" w:rsidRDefault="000B79F7" w:rsidP="002F62CB">
      <w:pPr>
        <w:rPr>
          <w:rtl/>
          <w:lang w:eastAsia="he-IL"/>
        </w:rPr>
      </w:pPr>
      <w:r>
        <w:rPr>
          <w:rFonts w:hint="cs"/>
          <w:rtl/>
          <w:lang w:eastAsia="he-IL"/>
        </w:rPr>
        <w:t xml:space="preserve">בהחלט. ואני מעריך את זה שאת מגיעה. אנחנו ממשיכים בסדר-היום. </w:t>
      </w:r>
    </w:p>
    <w:p w:rsidR="000B79F7" w:rsidRDefault="000B79F7" w:rsidP="002F62CB">
      <w:pPr>
        <w:rPr>
          <w:rtl/>
          <w:lang w:eastAsia="he-IL"/>
        </w:rPr>
      </w:pPr>
    </w:p>
    <w:p w:rsidR="000B79F7" w:rsidRDefault="000B79F7" w:rsidP="002F62CB">
      <w:pPr>
        <w:rPr>
          <w:rtl/>
          <w:lang w:eastAsia="he-IL"/>
        </w:rPr>
      </w:pPr>
    </w:p>
    <w:p w:rsidR="000B79F7" w:rsidRDefault="000B79F7" w:rsidP="00E06311">
      <w:pPr>
        <w:pStyle w:val="a6"/>
        <w:rPr>
          <w:rtl/>
          <w:lang w:eastAsia="he-IL"/>
        </w:rPr>
      </w:pPr>
      <w:bookmarkStart w:id="2392" w:name="ET_hatsach_625864_15"/>
      <w:r w:rsidRPr="00223401">
        <w:rPr>
          <w:rStyle w:val="TagStyle"/>
          <w:rtl/>
        </w:rPr>
        <w:t xml:space="preserve"> &lt;&lt; הצח &gt;&gt; </w:t>
      </w:r>
      <w:bookmarkStart w:id="2393" w:name="_Toc89938973"/>
      <w:bookmarkStart w:id="2394" w:name="_Toc89943651"/>
      <w:bookmarkStart w:id="2395" w:name="_Toc89943844"/>
      <w:bookmarkStart w:id="2396" w:name="_Toc89944116"/>
      <w:bookmarkStart w:id="2397" w:name="_Toc107991144"/>
      <w:bookmarkStart w:id="2398" w:name="_Toc108352025"/>
      <w:r>
        <w:rPr>
          <w:rtl/>
          <w:lang w:eastAsia="he-IL"/>
        </w:rPr>
        <w:t>הצעת חוק למניעת ביצוע עבירות באמצעות פרסום באינטרנט (הסרת תוכן), התשפ"ב</w:t>
      </w:r>
      <w:r>
        <w:rPr>
          <w:rFonts w:hint="cs"/>
          <w:rtl/>
          <w:lang w:eastAsia="he-IL"/>
        </w:rPr>
        <w:t>–</w:t>
      </w:r>
      <w:r>
        <w:rPr>
          <w:rtl/>
          <w:lang w:eastAsia="he-IL"/>
        </w:rPr>
        <w:t>2021</w:t>
      </w:r>
      <w:bookmarkEnd w:id="2393"/>
      <w:bookmarkEnd w:id="2394"/>
      <w:bookmarkEnd w:id="2395"/>
      <w:bookmarkEnd w:id="2396"/>
      <w:bookmarkEnd w:id="2397"/>
      <w:bookmarkEnd w:id="2398"/>
      <w:r w:rsidRPr="00223401">
        <w:rPr>
          <w:rStyle w:val="TagStyle"/>
          <w:rtl/>
        </w:rPr>
        <w:t xml:space="preserve"> &lt;&lt; הצח &gt;&gt;</w:t>
      </w:r>
      <w:r>
        <w:rPr>
          <w:rtl/>
          <w:lang w:eastAsia="he-IL"/>
        </w:rPr>
        <w:t xml:space="preserve">   </w:t>
      </w:r>
      <w:bookmarkEnd w:id="2392"/>
    </w:p>
    <w:p w:rsidR="000B79F7" w:rsidRDefault="00312826" w:rsidP="00312826">
      <w:pPr>
        <w:rPr>
          <w:rtl/>
          <w:lang w:eastAsia="he-IL"/>
        </w:rPr>
      </w:pPr>
      <w:r>
        <w:rPr>
          <w:rFonts w:hint="cs"/>
          <w:rtl/>
          <w:lang w:eastAsia="he-IL"/>
        </w:rPr>
        <w:t>[</w:t>
      </w:r>
      <w:r w:rsidR="000B79F7">
        <w:rPr>
          <w:rFonts w:hint="cs"/>
          <w:rtl/>
          <w:lang w:eastAsia="he-IL"/>
        </w:rPr>
        <w:t>הצעת חוק פ/2317/24; נספחות.</w:t>
      </w:r>
      <w:r>
        <w:rPr>
          <w:rFonts w:hint="cs"/>
          <w:rtl/>
          <w:lang w:eastAsia="he-IL"/>
        </w:rPr>
        <w:t>]</w:t>
      </w:r>
    </w:p>
    <w:p w:rsidR="000B79F7" w:rsidRDefault="000B79F7" w:rsidP="00E06311">
      <w:pPr>
        <w:pStyle w:val="-0"/>
        <w:rPr>
          <w:rtl/>
          <w:lang w:eastAsia="he-IL"/>
        </w:rPr>
      </w:pPr>
      <w:r>
        <w:rPr>
          <w:rFonts w:hint="cs"/>
          <w:rtl/>
          <w:lang w:eastAsia="he-IL"/>
        </w:rPr>
        <w:t>(הצעת קבוצת חברי הכנסת)</w:t>
      </w:r>
    </w:p>
    <w:p w:rsidR="000B79F7" w:rsidRPr="00CF62D2" w:rsidRDefault="000B79F7" w:rsidP="00E06311">
      <w:pPr>
        <w:rPr>
          <w:rtl/>
          <w:lang w:eastAsia="he-IL"/>
        </w:rPr>
      </w:pPr>
    </w:p>
    <w:p w:rsidR="000B79F7" w:rsidRDefault="000B79F7" w:rsidP="00E06311">
      <w:pPr>
        <w:pStyle w:val="af6"/>
        <w:keepNext/>
        <w:rPr>
          <w:rtl/>
        </w:rPr>
      </w:pPr>
      <w:r w:rsidRPr="00223401">
        <w:rPr>
          <w:rStyle w:val="TagStyle"/>
          <w:rtl/>
        </w:rPr>
        <w:t xml:space="preserve"> &lt;&lt; יור &gt;&gt; </w:t>
      </w:r>
      <w:r>
        <w:rPr>
          <w:rtl/>
        </w:rPr>
        <w:t>היו"ר מיקי לוי:</w:t>
      </w:r>
      <w:r w:rsidRPr="00223401">
        <w:rPr>
          <w:rStyle w:val="TagStyle"/>
          <w:rtl/>
        </w:rPr>
        <w:t xml:space="preserve"> &lt;&lt; יור &gt;&gt;</w:t>
      </w:r>
      <w:r>
        <w:rPr>
          <w:rtl/>
        </w:rPr>
        <w:t xml:space="preserve">   </w:t>
      </w:r>
    </w:p>
    <w:p w:rsidR="000B79F7" w:rsidRDefault="000B79F7" w:rsidP="00E06311">
      <w:pPr>
        <w:rPr>
          <w:rtl/>
          <w:lang w:eastAsia="he-IL"/>
        </w:rPr>
      </w:pPr>
    </w:p>
    <w:p w:rsidR="000B79F7" w:rsidRPr="00223401" w:rsidRDefault="000B79F7" w:rsidP="00E06311">
      <w:pPr>
        <w:rPr>
          <w:rtl/>
          <w:lang w:eastAsia="he-IL"/>
        </w:rPr>
      </w:pPr>
      <w:r>
        <w:rPr>
          <w:rFonts w:hint="cs"/>
          <w:rtl/>
          <w:lang w:eastAsia="he-IL"/>
        </w:rPr>
        <w:t xml:space="preserve">הצעת חוק לדיון מוקדם, </w:t>
      </w:r>
      <w:bookmarkStart w:id="2399" w:name="_ETM_Q6_338431"/>
      <w:bookmarkEnd w:id="2399"/>
      <w:r>
        <w:rPr>
          <w:rtl/>
          <w:lang w:eastAsia="he-IL"/>
        </w:rPr>
        <w:t>פ/2317</w:t>
      </w:r>
      <w:r>
        <w:rPr>
          <w:rFonts w:hint="cs"/>
          <w:rtl/>
          <w:lang w:eastAsia="he-IL"/>
        </w:rPr>
        <w:t xml:space="preserve">/24, הצעת </w:t>
      </w:r>
      <w:r>
        <w:rPr>
          <w:rtl/>
          <w:lang w:eastAsia="he-IL"/>
        </w:rPr>
        <w:t>חוק למניעת ביצוע עבירות באמצעות פרסום באינטרנט (הסרת תוכן), התשפ"ב</w:t>
      </w:r>
      <w:r>
        <w:rPr>
          <w:rFonts w:hint="cs"/>
          <w:rtl/>
          <w:lang w:eastAsia="he-IL"/>
        </w:rPr>
        <w:t>–</w:t>
      </w:r>
      <w:r>
        <w:rPr>
          <w:rtl/>
          <w:lang w:eastAsia="he-IL"/>
        </w:rPr>
        <w:t>2021</w:t>
      </w:r>
      <w:r>
        <w:rPr>
          <w:rFonts w:hint="cs"/>
          <w:rtl/>
          <w:lang w:eastAsia="he-IL"/>
        </w:rPr>
        <w:t>, של חבר הכנסת מאיר יצחק הלוי וקבוצת חברי הכנסת, בתמיכת הממשלה, בבקשה.</w:t>
      </w:r>
    </w:p>
    <w:p w:rsidR="000B79F7" w:rsidRPr="008165BC" w:rsidRDefault="000B79F7" w:rsidP="00E06311">
      <w:pPr>
        <w:rPr>
          <w:rtl/>
          <w:lang w:eastAsia="he-IL"/>
        </w:rPr>
      </w:pPr>
      <w:bookmarkStart w:id="2400" w:name="_ETM_Q6_324926"/>
      <w:bookmarkEnd w:id="2400"/>
      <w:r>
        <w:rPr>
          <w:rFonts w:hint="cs"/>
          <w:rtl/>
          <w:lang w:eastAsia="he-IL"/>
        </w:rPr>
        <w:t xml:space="preserve"> </w:t>
      </w:r>
    </w:p>
    <w:p w:rsidR="000B79F7" w:rsidRDefault="000B79F7" w:rsidP="00E06311">
      <w:pPr>
        <w:pStyle w:val="a4"/>
        <w:keepNext/>
        <w:rPr>
          <w:rtl/>
        </w:rPr>
      </w:pPr>
      <w:bookmarkStart w:id="2401" w:name="ET_speaker_6226_6"/>
      <w:r w:rsidRPr="00494EBE">
        <w:rPr>
          <w:rStyle w:val="TagStyle"/>
          <w:rtl/>
        </w:rPr>
        <w:t xml:space="preserve"> &lt;&lt; דובר &gt;&gt; </w:t>
      </w:r>
      <w:bookmarkStart w:id="2402" w:name="_Toc89938974"/>
      <w:bookmarkStart w:id="2403" w:name="_Toc89943652"/>
      <w:bookmarkStart w:id="2404" w:name="_Toc89943845"/>
      <w:bookmarkStart w:id="2405" w:name="_Toc89944117"/>
      <w:bookmarkStart w:id="2406" w:name="_Toc107991145"/>
      <w:bookmarkStart w:id="2407" w:name="_Toc108352026"/>
      <w:r>
        <w:rPr>
          <w:rtl/>
        </w:rPr>
        <w:t>מאיר יצחק הלוי (תקווה חדשה):</w:t>
      </w:r>
      <w:bookmarkEnd w:id="2402"/>
      <w:bookmarkEnd w:id="2403"/>
      <w:bookmarkEnd w:id="2404"/>
      <w:bookmarkEnd w:id="2405"/>
      <w:bookmarkEnd w:id="2406"/>
      <w:bookmarkEnd w:id="2407"/>
      <w:r w:rsidRPr="00494EBE">
        <w:rPr>
          <w:rStyle w:val="TagStyle"/>
          <w:rtl/>
        </w:rPr>
        <w:t xml:space="preserve"> &lt;&lt; דובר &gt;&gt;</w:t>
      </w:r>
      <w:r>
        <w:rPr>
          <w:rtl/>
        </w:rPr>
        <w:t xml:space="preserve">   </w:t>
      </w:r>
      <w:bookmarkEnd w:id="240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היושב-ראש, גבירותיי השרות, חברותיי וחבריי לכנסת ישראל, ראשית כול, גברתי שרת </w:t>
      </w:r>
      <w:bookmarkStart w:id="2408" w:name="_ETM_Q6_385253"/>
      <w:bookmarkEnd w:id="2408"/>
      <w:r>
        <w:rPr>
          <w:rFonts w:hint="cs"/>
          <w:rtl/>
          <w:lang w:eastAsia="he-IL"/>
        </w:rPr>
        <w:t>התחבורה, אני רוצה להגיד לך תודה על ההחלטה לקדם את כביש הערבה, שמוגדר ככביש אדום, ואני מקווה שנגיע עד צומת</w:t>
      </w:r>
      <w:bookmarkStart w:id="2409" w:name="_ETM_Q6_396947"/>
      <w:bookmarkEnd w:id="2409"/>
      <w:r>
        <w:rPr>
          <w:rFonts w:hint="cs"/>
          <w:rtl/>
          <w:lang w:eastAsia="he-IL"/>
        </w:rPr>
        <w:t xml:space="preserve"> הערבה ונוכל לראות איך העיר אילת מתקרבת לציוויליזציה התל-אביבית כמה </w:t>
      </w:r>
      <w:bookmarkStart w:id="2410" w:name="_ETM_Q6_404159"/>
      <w:bookmarkEnd w:id="2410"/>
      <w:r>
        <w:rPr>
          <w:rFonts w:hint="cs"/>
          <w:rtl/>
          <w:lang w:eastAsia="he-IL"/>
        </w:rPr>
        <w:t>שיותר טוב ויותר בטוח.</w:t>
      </w:r>
    </w:p>
    <w:p w:rsidR="000B79F7" w:rsidRDefault="000B79F7" w:rsidP="00E06311">
      <w:pPr>
        <w:rPr>
          <w:rtl/>
          <w:lang w:eastAsia="he-IL"/>
        </w:rPr>
      </w:pPr>
      <w:bookmarkStart w:id="2411" w:name="_ETM_Q6_407758"/>
      <w:bookmarkStart w:id="2412" w:name="_ETM_Q6_407825"/>
      <w:bookmarkStart w:id="2413" w:name="_ETM_Q6_407903"/>
      <w:bookmarkEnd w:id="2411"/>
      <w:bookmarkEnd w:id="2412"/>
      <w:bookmarkEnd w:id="2413"/>
    </w:p>
    <w:p w:rsidR="000B79F7" w:rsidRDefault="000B79F7" w:rsidP="00E06311">
      <w:pPr>
        <w:rPr>
          <w:rtl/>
          <w:lang w:eastAsia="he-IL"/>
        </w:rPr>
      </w:pPr>
      <w:bookmarkStart w:id="2414" w:name="_ETM_Q6_408001"/>
      <w:bookmarkEnd w:id="2414"/>
      <w:r>
        <w:rPr>
          <w:rFonts w:hint="cs"/>
          <w:rtl/>
          <w:lang w:eastAsia="he-IL"/>
        </w:rPr>
        <w:t xml:space="preserve">אדוני היושב-ראש, זה כשלוש שנים אני עוסק </w:t>
      </w:r>
      <w:bookmarkStart w:id="2415" w:name="_ETM_Q6_412549"/>
      <w:bookmarkEnd w:id="2415"/>
      <w:r>
        <w:rPr>
          <w:rFonts w:hint="cs"/>
          <w:rtl/>
          <w:lang w:eastAsia="he-IL"/>
        </w:rPr>
        <w:t xml:space="preserve">בנושא האלימות ברשתות החברתיות כאיש ציבור, כמחנך ואף כקורבן. לצערי </w:t>
      </w:r>
      <w:bookmarkStart w:id="2416" w:name="_ETM_Q6_421334"/>
      <w:bookmarkEnd w:id="2416"/>
      <w:r>
        <w:rPr>
          <w:rFonts w:hint="cs"/>
          <w:rtl/>
          <w:lang w:eastAsia="he-IL"/>
        </w:rPr>
        <w:t xml:space="preserve">הגדול, הרשתות החברתיות הפכו לשמש פלטפורמה קלה, נוחה ומסוכנת לעידוד ויצירת אלימות, הסתה, סחיטה, איומים, הטרדות מיניות ויצירת </w:t>
      </w:r>
      <w:bookmarkStart w:id="2417" w:name="_ETM_Q6_438304"/>
      <w:bookmarkEnd w:id="2417"/>
      <w:r>
        <w:rPr>
          <w:rFonts w:hint="cs"/>
          <w:rtl/>
          <w:lang w:eastAsia="he-IL"/>
        </w:rPr>
        <w:t xml:space="preserve">דה-לגיטימציה הפועלת נגד קורבנות מגיל צעיר ועד גיל שיבה. </w:t>
      </w:r>
      <w:bookmarkStart w:id="2418" w:name="_ETM_Q6_446278"/>
      <w:bookmarkEnd w:id="2418"/>
    </w:p>
    <w:p w:rsidR="000B79F7" w:rsidRDefault="000B79F7" w:rsidP="00E06311">
      <w:pPr>
        <w:rPr>
          <w:rtl/>
          <w:lang w:eastAsia="he-IL"/>
        </w:rPr>
      </w:pPr>
      <w:bookmarkStart w:id="2419" w:name="_ETM_Q6_446344"/>
      <w:bookmarkStart w:id="2420" w:name="_ETM_Q6_446469"/>
      <w:bookmarkEnd w:id="2419"/>
      <w:bookmarkEnd w:id="2420"/>
    </w:p>
    <w:p w:rsidR="005F3F7C" w:rsidRDefault="000B79F7" w:rsidP="005F3F7C">
      <w:pPr>
        <w:rPr>
          <w:lang w:eastAsia="he-IL"/>
        </w:rPr>
      </w:pPr>
      <w:bookmarkStart w:id="2421" w:name="_ETM_Q6_446531"/>
      <w:bookmarkEnd w:id="2421"/>
      <w:r>
        <w:rPr>
          <w:rFonts w:hint="cs"/>
          <w:rtl/>
          <w:lang w:eastAsia="he-IL"/>
        </w:rPr>
        <w:t xml:space="preserve">במצב ובעולם נורמלי, תפקידן של רשתות חברתיות לשמש פלטפורמה להעברת </w:t>
      </w:r>
      <w:bookmarkStart w:id="2422" w:name="_ETM_Q6_452159"/>
      <w:bookmarkEnd w:id="2422"/>
      <w:r>
        <w:rPr>
          <w:rFonts w:hint="cs"/>
          <w:rtl/>
          <w:lang w:eastAsia="he-IL"/>
        </w:rPr>
        <w:t xml:space="preserve">מידע, לחשיפת מידע, לביקורת לגיטימית, להפעלת לחץ ציבורי לגיטימי, ואין </w:t>
      </w:r>
      <w:bookmarkStart w:id="2423" w:name="_ETM_Q6_459206"/>
      <w:bookmarkEnd w:id="2423"/>
      <w:r>
        <w:rPr>
          <w:rFonts w:hint="cs"/>
          <w:rtl/>
          <w:lang w:eastAsia="he-IL"/>
        </w:rPr>
        <w:t xml:space="preserve">ספק שתפקידן חשוב מאוד. אך לצערי, המצב היום רחוק מלהיות </w:t>
      </w:r>
      <w:bookmarkStart w:id="2424" w:name="_ETM_Q6_466753"/>
      <w:bookmarkEnd w:id="2424"/>
      <w:r>
        <w:rPr>
          <w:rFonts w:hint="cs"/>
          <w:rtl/>
          <w:lang w:eastAsia="he-IL"/>
        </w:rPr>
        <w:t>מצב נורמלי, ומלמד, בעיניי, על איבוד שליטה ודרך ועל כאו</w:t>
      </w:r>
      <w:bookmarkStart w:id="2425" w:name="_ETM_Q6_473200"/>
      <w:bookmarkEnd w:id="2425"/>
      <w:r>
        <w:rPr>
          <w:rFonts w:hint="cs"/>
          <w:rtl/>
          <w:lang w:eastAsia="he-IL"/>
        </w:rPr>
        <w:t>ס מוחלט.</w:t>
      </w:r>
      <w:bookmarkStart w:id="2426" w:name="_ETM_Q6_472594"/>
      <w:bookmarkStart w:id="2427" w:name="_ETM_Q6_472659"/>
      <w:bookmarkStart w:id="2428" w:name="_ETM_Q6_472769"/>
      <w:bookmarkStart w:id="2429" w:name="_ETM_Q6_472851"/>
      <w:bookmarkEnd w:id="2426"/>
      <w:bookmarkEnd w:id="2427"/>
      <w:bookmarkEnd w:id="2428"/>
      <w:bookmarkEnd w:id="2429"/>
      <w:r w:rsidR="005F3F7C">
        <w:rPr>
          <w:lang w:eastAsia="he-IL"/>
        </w:rPr>
        <w:t xml:space="preserve"> </w:t>
      </w:r>
      <w:r>
        <w:rPr>
          <w:rFonts w:hint="cs"/>
          <w:rtl/>
          <w:lang w:eastAsia="he-IL"/>
        </w:rPr>
        <w:t>כאיש חינוך ותיק כאיש שכל חייו עסק בתחומים</w:t>
      </w:r>
      <w:bookmarkStart w:id="2430" w:name="_ETM_Q6_478040"/>
      <w:bookmarkEnd w:id="2430"/>
      <w:r>
        <w:rPr>
          <w:rFonts w:hint="cs"/>
          <w:rtl/>
          <w:lang w:eastAsia="he-IL"/>
        </w:rPr>
        <w:t xml:space="preserve"> החברתיים, אני רואה בתופעה חמורה זו את הלקונה החברתית הקשה </w:t>
      </w:r>
      <w:bookmarkStart w:id="2431" w:name="_ETM_Q6_484643"/>
      <w:bookmarkEnd w:id="2431"/>
      <w:r>
        <w:rPr>
          <w:rFonts w:hint="cs"/>
          <w:rtl/>
          <w:lang w:eastAsia="he-IL"/>
        </w:rPr>
        <w:t xml:space="preserve">ביותר שהחברה הישראלית עוברת בשנים האחרונות. לצערי, ומתוך </w:t>
      </w:r>
      <w:bookmarkStart w:id="2432" w:name="_ETM_Q6_491044"/>
      <w:bookmarkEnd w:id="2432"/>
      <w:r>
        <w:rPr>
          <w:rFonts w:hint="cs"/>
          <w:rtl/>
          <w:lang w:eastAsia="he-IL"/>
        </w:rPr>
        <w:t xml:space="preserve">התעמקות בנושא והתעמקות עמוקה ואף מתוך חוויות אישיות, גם כראש </w:t>
      </w:r>
      <w:bookmarkStart w:id="2433" w:name="_ETM_Q6_496726"/>
      <w:bookmarkEnd w:id="2433"/>
      <w:r>
        <w:rPr>
          <w:rFonts w:hint="cs"/>
          <w:rtl/>
          <w:lang w:eastAsia="he-IL"/>
        </w:rPr>
        <w:t xml:space="preserve">עיר וגם כאדם, אני יודע להגיד שכל המערכות הרלוונטיות רואות </w:t>
      </w:r>
      <w:bookmarkStart w:id="2434" w:name="_ETM_Q6_502785"/>
      <w:bookmarkEnd w:id="2434"/>
      <w:r>
        <w:rPr>
          <w:rFonts w:hint="cs"/>
          <w:rtl/>
          <w:lang w:eastAsia="he-IL"/>
        </w:rPr>
        <w:t xml:space="preserve">את הקורה ועומדות נבוכות ומתוסכלות מכך שארגז הכלים שלהן ריק מכלים האמורים להתמודד ולתת פתרונות לבעיה. זה מתחיל במבוכת ההורים הרואים </w:t>
      </w:r>
      <w:bookmarkStart w:id="2435" w:name="_ETM_Q6_520247"/>
      <w:bookmarkEnd w:id="2435"/>
      <w:r>
        <w:rPr>
          <w:rFonts w:hint="cs"/>
          <w:rtl/>
          <w:lang w:eastAsia="he-IL"/>
        </w:rPr>
        <w:t xml:space="preserve">את ילדיהם טובעים ונעלמים בתוך המסכים המסוכנים, עובר דרך מערכת החינוך הנבוכה, ובעיקר בעיקר בקרב גורמי האכיפה והמשפט, אני מדבר על </w:t>
      </w:r>
      <w:bookmarkStart w:id="2436" w:name="_ETM_Q6_531668"/>
      <w:bookmarkEnd w:id="2436"/>
      <w:r>
        <w:rPr>
          <w:rFonts w:hint="cs"/>
          <w:rtl/>
          <w:lang w:eastAsia="he-IL"/>
        </w:rPr>
        <w:t>משטרה, פרקליטות, בתי משפט, שכולם, אבל כולם, מחפשים את הכלים</w:t>
      </w:r>
      <w:bookmarkStart w:id="2437" w:name="_ETM_Q6_540241"/>
      <w:bookmarkEnd w:id="2437"/>
      <w:r>
        <w:rPr>
          <w:rFonts w:hint="cs"/>
          <w:rtl/>
          <w:lang w:eastAsia="he-IL"/>
        </w:rPr>
        <w:t xml:space="preserve"> החסרים בארגז הטיפול. כאן תפקידנו כבית המחוקקים לסייע בכלים חקיקתיים להתמודד </w:t>
      </w:r>
      <w:bookmarkStart w:id="2438" w:name="_ETM_Q6_548646"/>
      <w:bookmarkEnd w:id="2438"/>
      <w:r>
        <w:rPr>
          <w:rFonts w:hint="cs"/>
          <w:rtl/>
          <w:lang w:eastAsia="he-IL"/>
        </w:rPr>
        <w:t xml:space="preserve">עם הבעיה הקשה הזאת. </w:t>
      </w:r>
      <w:bookmarkStart w:id="2439" w:name="_ETM_Q6_547904"/>
      <w:bookmarkStart w:id="2440" w:name="_ETM_Q6_547947"/>
      <w:bookmarkStart w:id="2441" w:name="_ETM_Q6_548095"/>
      <w:bookmarkStart w:id="2442" w:name="_ETM_Q6_548189"/>
      <w:bookmarkEnd w:id="2439"/>
      <w:bookmarkEnd w:id="2440"/>
      <w:bookmarkEnd w:id="2441"/>
      <w:bookmarkEnd w:id="2442"/>
    </w:p>
    <w:p w:rsidR="005F3F7C" w:rsidRDefault="005F3F7C" w:rsidP="005F3F7C">
      <w:pPr>
        <w:rPr>
          <w:lang w:eastAsia="he-IL"/>
        </w:rPr>
      </w:pPr>
    </w:p>
    <w:p w:rsidR="000B79F7" w:rsidRDefault="000B79F7" w:rsidP="008E190C">
      <w:pPr>
        <w:rPr>
          <w:rtl/>
          <w:lang w:eastAsia="he-IL"/>
        </w:rPr>
      </w:pPr>
      <w:r>
        <w:rPr>
          <w:rFonts w:hint="cs"/>
          <w:rtl/>
          <w:lang w:eastAsia="he-IL"/>
        </w:rPr>
        <w:t xml:space="preserve">חברותיי וחבריי לכנסת ישראל, אדוני </w:t>
      </w:r>
      <w:bookmarkStart w:id="2443" w:name="_ETM_Q6_555073"/>
      <w:bookmarkEnd w:id="2443"/>
      <w:r>
        <w:rPr>
          <w:rFonts w:hint="cs"/>
          <w:rtl/>
          <w:lang w:eastAsia="he-IL"/>
        </w:rPr>
        <w:t>היושב-ראש, אציג בפניכם מקצת מהנתונים המלמדים על גודל</w:t>
      </w:r>
      <w:r w:rsidR="005F3F7C">
        <w:rPr>
          <w:lang w:eastAsia="he-IL"/>
        </w:rPr>
        <w:t xml:space="preserve"> </w:t>
      </w:r>
      <w:r w:rsidR="005F3F7C">
        <w:rPr>
          <w:rFonts w:hint="cs"/>
          <w:rtl/>
          <w:lang w:eastAsia="he-IL"/>
        </w:rPr>
        <w:t xml:space="preserve">הבעיה </w:t>
      </w:r>
      <w:r>
        <w:rPr>
          <w:rFonts w:hint="cs"/>
          <w:rtl/>
          <w:lang w:eastAsia="he-IL"/>
        </w:rPr>
        <w:t xml:space="preserve">ועוצמת הבעיה. </w:t>
      </w:r>
      <w:bookmarkStart w:id="2444" w:name="_ETM_Q6_561819"/>
      <w:bookmarkEnd w:id="2444"/>
      <w:r>
        <w:rPr>
          <w:rFonts w:hint="cs"/>
          <w:rtl/>
          <w:lang w:eastAsia="he-IL"/>
        </w:rPr>
        <w:t xml:space="preserve">דוח המועצה לשלום הילד לשנת 2018 מלמד ומדווח, אדוני </w:t>
      </w:r>
      <w:bookmarkStart w:id="2445" w:name="_ETM_Q6_569665"/>
      <w:bookmarkEnd w:id="2445"/>
      <w:r>
        <w:rPr>
          <w:rFonts w:hint="cs"/>
          <w:rtl/>
          <w:lang w:eastAsia="he-IL"/>
        </w:rPr>
        <w:t xml:space="preserve">היושב-ראש, שמעל ל-600 ילדים ובני נוער חוו חוויות אובדניות בעוצמות שונות, דהיינו ניסו להתאבד, חלקם הגיעו לסף אובדנות, כל זאת </w:t>
      </w:r>
      <w:bookmarkStart w:id="2446" w:name="_ETM_Q6_579975"/>
      <w:bookmarkEnd w:id="2446"/>
      <w:r>
        <w:rPr>
          <w:rFonts w:hint="cs"/>
          <w:rtl/>
          <w:lang w:eastAsia="he-IL"/>
        </w:rPr>
        <w:t xml:space="preserve">משום שבוצעו מולם ונגדם פעולות של ביוש </w:t>
      </w:r>
      <w:r>
        <w:rPr>
          <w:rFonts w:hint="eastAsia"/>
          <w:rtl/>
          <w:lang w:eastAsia="he-IL"/>
        </w:rPr>
        <w:t>–</w:t>
      </w:r>
      <w:r>
        <w:rPr>
          <w:rFonts w:hint="cs"/>
          <w:rtl/>
          <w:lang w:eastAsia="he-IL"/>
        </w:rPr>
        <w:t xml:space="preserve"> </w:t>
      </w:r>
      <w:proofErr w:type="spellStart"/>
      <w:r>
        <w:rPr>
          <w:rFonts w:hint="cs"/>
          <w:rtl/>
          <w:lang w:eastAsia="he-IL"/>
        </w:rPr>
        <w:t>שיימינג</w:t>
      </w:r>
      <w:proofErr w:type="spellEnd"/>
      <w:r>
        <w:rPr>
          <w:rFonts w:hint="cs"/>
          <w:rtl/>
          <w:lang w:eastAsia="he-IL"/>
        </w:rPr>
        <w:t xml:space="preserve">, דה-לגיטימציה, שפגעו בנשמה </w:t>
      </w:r>
      <w:bookmarkStart w:id="2447" w:name="_ETM_Q6_587476"/>
      <w:bookmarkEnd w:id="2447"/>
      <w:r>
        <w:rPr>
          <w:rFonts w:hint="cs"/>
          <w:rtl/>
          <w:lang w:eastAsia="he-IL"/>
        </w:rPr>
        <w:t xml:space="preserve">הרכה והרגישה שלהם. מדובר </w:t>
      </w:r>
      <w:proofErr w:type="spellStart"/>
      <w:r>
        <w:rPr>
          <w:rFonts w:hint="cs"/>
          <w:rtl/>
          <w:lang w:eastAsia="he-IL"/>
        </w:rPr>
        <w:t>בחרמות</w:t>
      </w:r>
      <w:proofErr w:type="spellEnd"/>
      <w:r>
        <w:rPr>
          <w:rFonts w:hint="cs"/>
          <w:rtl/>
          <w:lang w:eastAsia="he-IL"/>
        </w:rPr>
        <w:t xml:space="preserve">, מדובר בנידוי, מדובר בביוש ובכל </w:t>
      </w:r>
      <w:bookmarkStart w:id="2448" w:name="_ETM_Q6_595223"/>
      <w:bookmarkEnd w:id="2448"/>
      <w:r>
        <w:rPr>
          <w:rFonts w:hint="cs"/>
          <w:rtl/>
          <w:lang w:eastAsia="he-IL"/>
        </w:rPr>
        <w:t>אותן תופעות קשות.</w:t>
      </w:r>
      <w:bookmarkStart w:id="2449" w:name="_ETM_Q6_599078"/>
      <w:bookmarkStart w:id="2450" w:name="_ETM_Q6_599152"/>
      <w:bookmarkStart w:id="2451" w:name="_ETM_Q6_599269"/>
      <w:bookmarkStart w:id="2452" w:name="_ETM_Q6_599331"/>
      <w:bookmarkEnd w:id="2449"/>
      <w:bookmarkEnd w:id="2450"/>
      <w:bookmarkEnd w:id="2451"/>
      <w:bookmarkEnd w:id="2452"/>
      <w:r>
        <w:rPr>
          <w:rFonts w:hint="cs"/>
          <w:rtl/>
          <w:lang w:eastAsia="he-IL"/>
        </w:rPr>
        <w:t xml:space="preserve"> מדובר פעמים בנזקים שהם בלתי הפיכים</w:t>
      </w:r>
      <w:r w:rsidR="008E190C">
        <w:rPr>
          <w:rFonts w:hint="cs"/>
          <w:rtl/>
          <w:lang w:eastAsia="he-IL"/>
        </w:rPr>
        <w:t>,</w:t>
      </w:r>
      <w:r>
        <w:rPr>
          <w:rFonts w:hint="cs"/>
          <w:rtl/>
          <w:lang w:eastAsia="he-IL"/>
        </w:rPr>
        <w:t xml:space="preserve"> ואת התוצאות </w:t>
      </w:r>
      <w:bookmarkStart w:id="2453" w:name="_ETM_Q6_604133"/>
      <w:bookmarkEnd w:id="2453"/>
      <w:r>
        <w:rPr>
          <w:rFonts w:hint="cs"/>
          <w:rtl/>
          <w:lang w:eastAsia="he-IL"/>
        </w:rPr>
        <w:t xml:space="preserve">שלהם נגלה בשלבים יותר מאוחרים. לצערי, אדוני היושב-ראש, המספרים </w:t>
      </w:r>
      <w:bookmarkStart w:id="2454" w:name="_ETM_Q6_609304"/>
      <w:bookmarkEnd w:id="2454"/>
      <w:r>
        <w:rPr>
          <w:rFonts w:hint="cs"/>
          <w:rtl/>
          <w:lang w:eastAsia="he-IL"/>
        </w:rPr>
        <w:t>הולכים וגדלים</w:t>
      </w:r>
      <w:r w:rsidRPr="00FC1B84">
        <w:rPr>
          <w:rFonts w:hint="cs"/>
          <w:rtl/>
          <w:lang w:eastAsia="he-IL"/>
        </w:rPr>
        <w:t xml:space="preserve"> </w:t>
      </w:r>
      <w:r>
        <w:rPr>
          <w:rFonts w:hint="cs"/>
          <w:rtl/>
          <w:lang w:eastAsia="he-IL"/>
        </w:rPr>
        <w:t>משנה לשנה. אל נא נתבלבל, כפי שמתבלבלים חלק מחברי הכנסת, לצערי הגדול מאוד</w:t>
      </w:r>
      <w:r w:rsidR="008E190C">
        <w:rPr>
          <w:rFonts w:hint="cs"/>
          <w:rtl/>
          <w:lang w:eastAsia="he-IL"/>
        </w:rPr>
        <w:t>:</w:t>
      </w:r>
      <w:r>
        <w:rPr>
          <w:rFonts w:hint="cs"/>
          <w:rtl/>
          <w:lang w:eastAsia="he-IL"/>
        </w:rPr>
        <w:t xml:space="preserve"> אין מדובר רק בילדים ובני </w:t>
      </w:r>
      <w:bookmarkStart w:id="2455" w:name="_ETM_Q6_618986"/>
      <w:bookmarkEnd w:id="2455"/>
      <w:r>
        <w:rPr>
          <w:rFonts w:hint="cs"/>
          <w:rtl/>
          <w:lang w:eastAsia="he-IL"/>
        </w:rPr>
        <w:t xml:space="preserve">נוער, הפעילות הרעה הזאת מתבצעת גם ובעיקר נגד מבוגרים ובמספרים </w:t>
      </w:r>
      <w:bookmarkStart w:id="2456" w:name="_ETM_Q6_628492"/>
      <w:bookmarkEnd w:id="2456"/>
      <w:r>
        <w:rPr>
          <w:rFonts w:hint="cs"/>
          <w:rtl/>
          <w:lang w:eastAsia="he-IL"/>
        </w:rPr>
        <w:t xml:space="preserve">מדאיגים. לצערי, לפני מספר שנים לא רב התאבד קצין משטרה </w:t>
      </w:r>
      <w:bookmarkStart w:id="2457" w:name="_ETM_Q6_631308"/>
      <w:bookmarkEnd w:id="2457"/>
      <w:r>
        <w:rPr>
          <w:rFonts w:hint="cs"/>
          <w:rtl/>
          <w:lang w:eastAsia="he-IL"/>
        </w:rPr>
        <w:t xml:space="preserve">משובח בדרגת ניצב, שחוסנו לא עמד לו אל מול הלחצים, </w:t>
      </w:r>
      <w:bookmarkStart w:id="2458" w:name="_ETM_Q6_638891"/>
      <w:bookmarkEnd w:id="2458"/>
      <w:r>
        <w:rPr>
          <w:rFonts w:hint="cs"/>
          <w:rtl/>
          <w:lang w:eastAsia="he-IL"/>
        </w:rPr>
        <w:t xml:space="preserve">הדה-לגיטימציה והאיומים שהופעלו כנגדו. </w:t>
      </w:r>
      <w:bookmarkStart w:id="2459" w:name="_ETM_Q6_643573"/>
      <w:bookmarkEnd w:id="2459"/>
    </w:p>
    <w:p w:rsidR="000B79F7" w:rsidRDefault="000B79F7" w:rsidP="00E06311">
      <w:pPr>
        <w:rPr>
          <w:rtl/>
          <w:lang w:eastAsia="he-IL"/>
        </w:rPr>
      </w:pPr>
      <w:bookmarkStart w:id="2460" w:name="_ETM_Q6_643662"/>
      <w:bookmarkEnd w:id="2460"/>
    </w:p>
    <w:p w:rsidR="000B79F7" w:rsidRDefault="000B79F7" w:rsidP="00BF6850">
      <w:pPr>
        <w:rPr>
          <w:rtl/>
          <w:lang w:eastAsia="he-IL"/>
        </w:rPr>
      </w:pPr>
      <w:bookmarkStart w:id="2461" w:name="_ETM_Q6_643766"/>
      <w:bookmarkStart w:id="2462" w:name="_ETM_Q6_643821"/>
      <w:bookmarkEnd w:id="2461"/>
      <w:bookmarkEnd w:id="2462"/>
      <w:r>
        <w:rPr>
          <w:rFonts w:hint="cs"/>
          <w:rtl/>
          <w:lang w:eastAsia="he-IL"/>
        </w:rPr>
        <w:t>אנא הקשיבו לעוד כמה נתונים, חברותיי וחבריי לכנסת ישראל, הלשכה המרכזית לסטטיסטיקה מדווחת בשנת 2019 ש-</w:t>
      </w:r>
      <w:r w:rsidRPr="003C4C61">
        <w:rPr>
          <w:rFonts w:hint="cs"/>
          <w:rtl/>
          <w:lang w:eastAsia="he-IL"/>
        </w:rPr>
        <w:t>226,000</w:t>
      </w:r>
      <w:r>
        <w:rPr>
          <w:rFonts w:hint="cs"/>
          <w:rtl/>
          <w:lang w:eastAsia="he-IL"/>
        </w:rPr>
        <w:t xml:space="preserve"> </w:t>
      </w:r>
      <w:bookmarkStart w:id="2463" w:name="_ETM_Q6_657558"/>
      <w:bookmarkEnd w:id="2463"/>
      <w:r>
        <w:rPr>
          <w:rFonts w:hint="cs"/>
          <w:rtl/>
          <w:lang w:eastAsia="he-IL"/>
        </w:rPr>
        <w:t xml:space="preserve">איש </w:t>
      </w:r>
      <w:r w:rsidR="00BF6850">
        <w:rPr>
          <w:rFonts w:hint="eastAsia"/>
          <w:rtl/>
          <w:lang w:eastAsia="he-IL"/>
        </w:rPr>
        <w:t xml:space="preserve">– </w:t>
      </w:r>
      <w:r>
        <w:rPr>
          <w:rFonts w:hint="cs"/>
          <w:rtl/>
          <w:lang w:eastAsia="he-IL"/>
        </w:rPr>
        <w:t xml:space="preserve">תקשיבו, זה המספר </w:t>
      </w:r>
      <w:r w:rsidR="00BF6850">
        <w:rPr>
          <w:rFonts w:hint="eastAsia"/>
          <w:rtl/>
          <w:lang w:eastAsia="he-IL"/>
        </w:rPr>
        <w:t xml:space="preserve">– </w:t>
      </w:r>
      <w:r>
        <w:rPr>
          <w:rFonts w:hint="cs"/>
          <w:rtl/>
          <w:lang w:eastAsia="he-IL"/>
        </w:rPr>
        <w:t>רבע מיליון תושבים, חוו חוויה</w:t>
      </w:r>
      <w:bookmarkStart w:id="2464" w:name="_ETM_Q6_662573"/>
      <w:bookmarkEnd w:id="2464"/>
      <w:r>
        <w:rPr>
          <w:rFonts w:hint="cs"/>
          <w:rtl/>
          <w:lang w:eastAsia="he-IL"/>
        </w:rPr>
        <w:t xml:space="preserve"> נגדם בעבירות מקוונות, דהיינו עבירות של המדיות. אתה שומע, יואב? </w:t>
      </w:r>
      <w:r w:rsidRPr="00947035">
        <w:rPr>
          <w:rFonts w:hint="cs"/>
          <w:rtl/>
          <w:lang w:eastAsia="he-IL"/>
        </w:rPr>
        <w:t>266,000</w:t>
      </w:r>
      <w:r>
        <w:rPr>
          <w:rFonts w:hint="cs"/>
          <w:rtl/>
          <w:lang w:eastAsia="he-IL"/>
        </w:rPr>
        <w:t xml:space="preserve"> אנשים. 266,000 אנשים עברו חוויות בנושא אלימות, הטרדות מיניות, סחיטה. </w:t>
      </w:r>
      <w:bookmarkStart w:id="2465" w:name="_ETM_Q6_681995"/>
      <w:bookmarkStart w:id="2466" w:name="_ETM_Q6_682077"/>
      <w:bookmarkStart w:id="2467" w:name="_ETM_Q6_682155"/>
      <w:bookmarkStart w:id="2468" w:name="_ETM_Q6_682224"/>
      <w:bookmarkEnd w:id="2465"/>
      <w:bookmarkEnd w:id="2466"/>
      <w:bookmarkEnd w:id="2467"/>
      <w:bookmarkEnd w:id="2468"/>
      <w:r>
        <w:rPr>
          <w:rFonts w:hint="cs"/>
          <w:rtl/>
          <w:lang w:eastAsia="he-IL"/>
        </w:rPr>
        <w:t xml:space="preserve">אני אגיד לכם משהו </w:t>
      </w:r>
      <w:r>
        <w:rPr>
          <w:rFonts w:hint="eastAsia"/>
          <w:rtl/>
          <w:lang w:eastAsia="he-IL"/>
        </w:rPr>
        <w:t>–</w:t>
      </w:r>
      <w:r>
        <w:rPr>
          <w:rFonts w:hint="cs"/>
          <w:rtl/>
          <w:lang w:eastAsia="he-IL"/>
        </w:rPr>
        <w:t xml:space="preserve"> יריב לוין, חשוב לי </w:t>
      </w:r>
      <w:bookmarkStart w:id="2469" w:name="_ETM_Q6_684857"/>
      <w:bookmarkEnd w:id="2469"/>
      <w:r>
        <w:rPr>
          <w:rFonts w:hint="cs"/>
          <w:rtl/>
          <w:lang w:eastAsia="he-IL"/>
        </w:rPr>
        <w:t xml:space="preserve">שתקשיב </w:t>
      </w:r>
      <w:r>
        <w:rPr>
          <w:rFonts w:hint="eastAsia"/>
          <w:rtl/>
          <w:lang w:eastAsia="he-IL"/>
        </w:rPr>
        <w:t>–</w:t>
      </w:r>
      <w:r>
        <w:rPr>
          <w:rFonts w:hint="cs"/>
          <w:rtl/>
          <w:lang w:eastAsia="he-IL"/>
        </w:rPr>
        <w:t xml:space="preserve"> 27% מהאיומים זה סחיטה. זה הטרנד החדש, להשתמש בפלטפורמה </w:t>
      </w:r>
      <w:bookmarkStart w:id="2470" w:name="_ETM_Q6_689418"/>
      <w:bookmarkEnd w:id="2470"/>
      <w:r>
        <w:rPr>
          <w:rFonts w:hint="cs"/>
          <w:rtl/>
          <w:lang w:eastAsia="he-IL"/>
        </w:rPr>
        <w:t xml:space="preserve">הזו לסחוט מקבלי החלטות, ואני אתייחס לעניין הזה. תופעות קשות </w:t>
      </w:r>
      <w:bookmarkStart w:id="2471" w:name="_ETM_Q6_692979"/>
      <w:bookmarkEnd w:id="2471"/>
      <w:r>
        <w:rPr>
          <w:rFonts w:hint="cs"/>
          <w:rtl/>
          <w:lang w:eastAsia="he-IL"/>
        </w:rPr>
        <w:t xml:space="preserve">אלה חוצות גילים, חוצות מגזרים, חוצות מעמד, וניתן לראות כיצד </w:t>
      </w:r>
      <w:bookmarkStart w:id="2472" w:name="_ETM_Q6_703575"/>
      <w:bookmarkEnd w:id="2472"/>
      <w:r>
        <w:rPr>
          <w:rFonts w:hint="cs"/>
          <w:rtl/>
          <w:lang w:eastAsia="he-IL"/>
        </w:rPr>
        <w:t xml:space="preserve">המפלצת הזאת, חסרת השליטה, הולכת ומשתלטת על השיח החברתי </w:t>
      </w:r>
      <w:bookmarkStart w:id="2473" w:name="_ETM_Q6_708225"/>
      <w:bookmarkEnd w:id="2473"/>
      <w:r>
        <w:rPr>
          <w:rFonts w:hint="cs"/>
          <w:rtl/>
          <w:lang w:eastAsia="he-IL"/>
        </w:rPr>
        <w:t xml:space="preserve">בתוכנו. בטרם אתייחס למהות החוק, אמשיך לעדכן בכמה נתונים וקצת, לצורכי </w:t>
      </w:r>
      <w:proofErr w:type="spellStart"/>
      <w:r>
        <w:rPr>
          <w:rFonts w:hint="cs"/>
          <w:rtl/>
          <w:lang w:eastAsia="he-IL"/>
        </w:rPr>
        <w:t>הפיקנטריה</w:t>
      </w:r>
      <w:proofErr w:type="spellEnd"/>
      <w:r>
        <w:rPr>
          <w:rFonts w:hint="cs"/>
          <w:rtl/>
          <w:lang w:eastAsia="he-IL"/>
        </w:rPr>
        <w:t xml:space="preserve">, גם בדוגמה אחת אישית שאני אתייחס אליה. </w:t>
      </w:r>
      <w:bookmarkStart w:id="2474" w:name="_ETM_Q6_723213"/>
      <w:bookmarkStart w:id="2475" w:name="_ETM_Q6_723259"/>
      <w:bookmarkStart w:id="2476" w:name="_ETM_Q6_723387"/>
      <w:bookmarkStart w:id="2477" w:name="_ETM_Q6_723426"/>
      <w:bookmarkEnd w:id="2474"/>
      <w:bookmarkEnd w:id="2475"/>
      <w:bookmarkEnd w:id="2476"/>
      <w:bookmarkEnd w:id="2477"/>
      <w:r>
        <w:rPr>
          <w:rFonts w:hint="cs"/>
          <w:rtl/>
          <w:lang w:eastAsia="he-IL"/>
        </w:rPr>
        <w:t xml:space="preserve">מתוך 226,000 נפגעים, אחוז גבוה מאוד לא דיווח למשטרה כי טען </w:t>
      </w:r>
      <w:bookmarkStart w:id="2478" w:name="_ETM_Q6_730000"/>
      <w:bookmarkEnd w:id="2478"/>
      <w:r>
        <w:rPr>
          <w:rFonts w:hint="cs"/>
          <w:rtl/>
          <w:lang w:eastAsia="he-IL"/>
        </w:rPr>
        <w:t xml:space="preserve">שהוא לא מאמין שהיא תעשה מעשה עם הגשת התלונה </w:t>
      </w:r>
      <w:r>
        <w:rPr>
          <w:rFonts w:hint="eastAsia"/>
          <w:rtl/>
          <w:lang w:eastAsia="he-IL"/>
        </w:rPr>
        <w:t>–</w:t>
      </w:r>
      <w:r>
        <w:rPr>
          <w:rFonts w:hint="cs"/>
          <w:rtl/>
          <w:lang w:eastAsia="he-IL"/>
        </w:rPr>
        <w:t xml:space="preserve"> נושא </w:t>
      </w:r>
      <w:bookmarkStart w:id="2479" w:name="_ETM_Q6_735618"/>
      <w:bookmarkEnd w:id="2479"/>
      <w:r>
        <w:rPr>
          <w:rFonts w:hint="cs"/>
          <w:rtl/>
          <w:lang w:eastAsia="he-IL"/>
        </w:rPr>
        <w:t xml:space="preserve">שראוי לתשומת לב והתייחסות.  </w:t>
      </w:r>
    </w:p>
    <w:p w:rsidR="000B79F7" w:rsidRDefault="000B79F7" w:rsidP="00E06311">
      <w:pPr>
        <w:rPr>
          <w:rtl/>
          <w:lang w:eastAsia="he-IL"/>
        </w:rPr>
      </w:pPr>
    </w:p>
    <w:p w:rsidR="000B79F7" w:rsidRDefault="000B79F7" w:rsidP="008E190C">
      <w:pPr>
        <w:rPr>
          <w:rtl/>
        </w:rPr>
      </w:pPr>
      <w:r>
        <w:rPr>
          <w:rFonts w:hint="cs"/>
          <w:rtl/>
          <w:lang w:eastAsia="he-IL"/>
        </w:rPr>
        <w:t xml:space="preserve">מקצת מהחוויות האישיות שבגינן אני הלכתי למשטרה והגשתי תלונה </w:t>
      </w:r>
      <w:r>
        <w:rPr>
          <w:rFonts w:hint="eastAsia"/>
          <w:rtl/>
          <w:lang w:eastAsia="he-IL"/>
        </w:rPr>
        <w:t xml:space="preserve">– </w:t>
      </w:r>
      <w:r>
        <w:rPr>
          <w:rFonts w:hint="cs"/>
          <w:rtl/>
          <w:lang w:eastAsia="he-IL"/>
        </w:rPr>
        <w:t>ואתה</w:t>
      </w:r>
      <w:r w:rsidR="008E190C">
        <w:rPr>
          <w:rFonts w:hint="cs"/>
          <w:rtl/>
          <w:lang w:eastAsia="he-IL"/>
        </w:rPr>
        <w:t>,</w:t>
      </w:r>
      <w:r>
        <w:rPr>
          <w:rFonts w:hint="cs"/>
          <w:rtl/>
          <w:lang w:eastAsia="he-IL"/>
        </w:rPr>
        <w:t xml:space="preserve"> אדוני, יש לך עבר עשיר מאוד, אני אספר לך מה קרה. לצערי הגדול, ככל שהזמן </w:t>
      </w:r>
      <w:bookmarkStart w:id="2480" w:name="_ETM_Q6_750601"/>
      <w:bookmarkEnd w:id="2480"/>
      <w:r>
        <w:rPr>
          <w:rFonts w:hint="cs"/>
          <w:rtl/>
          <w:lang w:eastAsia="he-IL"/>
        </w:rPr>
        <w:t xml:space="preserve">נוקף, ניתן לראות כיצד גורמים עברייניים מנצלים את ההפקרות </w:t>
      </w:r>
      <w:bookmarkStart w:id="2481" w:name="_ETM_Q6_754047"/>
      <w:bookmarkEnd w:id="2481"/>
      <w:r>
        <w:rPr>
          <w:rFonts w:hint="cs"/>
          <w:rtl/>
          <w:lang w:eastAsia="he-IL"/>
        </w:rPr>
        <w:t xml:space="preserve">ברשתות החברתיות ומשתמשים בפלטפורמה לצורכי סחיטת מקבלי החלטות, תוך שהם מאיימים שאם דרישותיהם לא תתקבלנה, אזי הם יפעלו להבאיש את </w:t>
      </w:r>
      <w:bookmarkStart w:id="2482" w:name="_ETM_Q6_765254"/>
      <w:bookmarkEnd w:id="2482"/>
      <w:r>
        <w:rPr>
          <w:rFonts w:hint="cs"/>
          <w:rtl/>
          <w:lang w:eastAsia="he-IL"/>
        </w:rPr>
        <w:t>שמ</w:t>
      </w:r>
      <w:r w:rsidR="008E190C">
        <w:rPr>
          <w:rFonts w:hint="cs"/>
          <w:rtl/>
          <w:lang w:eastAsia="he-IL"/>
        </w:rPr>
        <w:t>ו</w:t>
      </w:r>
      <w:r>
        <w:rPr>
          <w:rFonts w:hint="cs"/>
          <w:rtl/>
          <w:lang w:eastAsia="he-IL"/>
        </w:rPr>
        <w:t xml:space="preserve"> של מקבל ההחלטה הסרבן ויפעלו ליצירת דה-לגיטימציה באמצעים לא </w:t>
      </w:r>
      <w:bookmarkStart w:id="2483" w:name="_ETM_Q6_772256"/>
      <w:bookmarkEnd w:id="2483"/>
      <w:r>
        <w:rPr>
          <w:rFonts w:hint="cs"/>
          <w:rtl/>
          <w:lang w:eastAsia="he-IL"/>
        </w:rPr>
        <w:t xml:space="preserve">כשרים. </w:t>
      </w:r>
      <w:bookmarkStart w:id="2484" w:name="_ETM_Q6_774401"/>
      <w:bookmarkStart w:id="2485" w:name="_ETM_Q6_774451"/>
      <w:bookmarkStart w:id="2486" w:name="_ETM_Q6_774639"/>
      <w:bookmarkStart w:id="2487" w:name="_ETM_Q6_774681"/>
      <w:bookmarkEnd w:id="2484"/>
      <w:bookmarkEnd w:id="2485"/>
      <w:bookmarkEnd w:id="2486"/>
      <w:bookmarkEnd w:id="2487"/>
      <w:r>
        <w:rPr>
          <w:rFonts w:hint="cs"/>
          <w:rtl/>
          <w:lang w:eastAsia="he-IL"/>
        </w:rPr>
        <w:t xml:space="preserve">אספר לך סיפור מהחיים שקרה לי לא מזמן. </w:t>
      </w:r>
      <w:bookmarkStart w:id="2488" w:name="TOR_Q7"/>
      <w:bookmarkStart w:id="2489" w:name="_ETM_Q7_180799"/>
      <w:bookmarkEnd w:id="2488"/>
      <w:bookmarkEnd w:id="2489"/>
      <w:r>
        <w:rPr>
          <w:rFonts w:hint="cs"/>
          <w:rtl/>
          <w:lang w:eastAsia="he-IL"/>
        </w:rPr>
        <w:t>ל</w:t>
      </w:r>
      <w:r>
        <w:rPr>
          <w:rFonts w:hint="cs"/>
          <w:rtl/>
        </w:rPr>
        <w:t xml:space="preserve">פני שנה וחצי </w:t>
      </w:r>
      <w:r>
        <w:rPr>
          <w:rtl/>
        </w:rPr>
        <w:t>–</w:t>
      </w:r>
      <w:r>
        <w:rPr>
          <w:rFonts w:hint="cs"/>
          <w:rtl/>
        </w:rPr>
        <w:t xml:space="preserve"> </w:t>
      </w:r>
      <w:r>
        <w:rPr>
          <w:rtl/>
        </w:rPr>
        <w:t>יואב</w:t>
      </w:r>
      <w:r>
        <w:rPr>
          <w:rFonts w:hint="cs"/>
          <w:rtl/>
        </w:rPr>
        <w:t>,</w:t>
      </w:r>
      <w:r>
        <w:rPr>
          <w:rtl/>
        </w:rPr>
        <w:t xml:space="preserve"> </w:t>
      </w:r>
      <w:bookmarkStart w:id="2490" w:name="_ETM_Q7_181189"/>
      <w:bookmarkEnd w:id="2490"/>
      <w:r>
        <w:rPr>
          <w:rtl/>
        </w:rPr>
        <w:t>תקשיב</w:t>
      </w:r>
      <w:bookmarkStart w:id="2491" w:name="_ETM_Q7_181579"/>
      <w:bookmarkEnd w:id="2491"/>
      <w:r>
        <w:rPr>
          <w:rFonts w:hint="cs"/>
          <w:rtl/>
        </w:rPr>
        <w:t xml:space="preserve">, </w:t>
      </w:r>
      <w:r>
        <w:rPr>
          <w:rtl/>
        </w:rPr>
        <w:t>יואב</w:t>
      </w:r>
      <w:bookmarkStart w:id="2492" w:name="_ETM_Q7_183200"/>
      <w:bookmarkStart w:id="2493" w:name="_ETM_Q7_183500"/>
      <w:bookmarkEnd w:id="2492"/>
      <w:bookmarkEnd w:id="2493"/>
      <w:r>
        <w:rPr>
          <w:rFonts w:hint="cs"/>
          <w:rtl/>
        </w:rPr>
        <w:t>. שנה</w:t>
      </w:r>
      <w:r>
        <w:rPr>
          <w:rtl/>
        </w:rPr>
        <w:t xml:space="preserve"> </w:t>
      </w:r>
      <w:bookmarkStart w:id="2494" w:name="_ETM_Q7_183800"/>
      <w:bookmarkEnd w:id="2494"/>
      <w:r>
        <w:rPr>
          <w:rtl/>
        </w:rPr>
        <w:t>וחצי</w:t>
      </w:r>
      <w:bookmarkStart w:id="2495" w:name="_ETM_Q7_184190"/>
      <w:bookmarkEnd w:id="2495"/>
      <w:r>
        <w:rPr>
          <w:rFonts w:hint="cs"/>
          <w:rtl/>
        </w:rPr>
        <w:t xml:space="preserve">; </w:t>
      </w:r>
      <w:bookmarkStart w:id="2496" w:name="_ETM_Q7_183000"/>
      <w:bookmarkEnd w:id="2496"/>
      <w:r>
        <w:rPr>
          <w:rtl/>
        </w:rPr>
        <w:t xml:space="preserve">אתה </w:t>
      </w:r>
      <w:bookmarkStart w:id="2497" w:name="_ETM_Q7_184340"/>
      <w:bookmarkEnd w:id="2497"/>
      <w:r>
        <w:rPr>
          <w:rtl/>
        </w:rPr>
        <w:t xml:space="preserve">היית </w:t>
      </w:r>
      <w:bookmarkStart w:id="2498" w:name="_ETM_Q7_184880"/>
      <w:bookmarkEnd w:id="2498"/>
      <w:r>
        <w:rPr>
          <w:rFonts w:hint="cs"/>
          <w:rtl/>
        </w:rPr>
        <w:t xml:space="preserve">יושב-ראש </w:t>
      </w:r>
      <w:r>
        <w:rPr>
          <w:rtl/>
        </w:rPr>
        <w:t xml:space="preserve">ועדת </w:t>
      </w:r>
      <w:bookmarkStart w:id="2499" w:name="_ETM_Q7_185300"/>
      <w:bookmarkEnd w:id="2499"/>
      <w:r>
        <w:rPr>
          <w:rtl/>
        </w:rPr>
        <w:t>פנים</w:t>
      </w:r>
      <w:r>
        <w:rPr>
          <w:rFonts w:hint="cs"/>
          <w:rtl/>
        </w:rPr>
        <w:t>, חשוב</w:t>
      </w:r>
      <w:bookmarkStart w:id="2500" w:name="_ETM_Q7_185600"/>
      <w:bookmarkEnd w:id="2500"/>
      <w:r>
        <w:rPr>
          <w:rtl/>
        </w:rPr>
        <w:t xml:space="preserve"> </w:t>
      </w:r>
      <w:bookmarkStart w:id="2501" w:name="_ETM_Q7_185870"/>
      <w:bookmarkEnd w:id="2501"/>
      <w:r>
        <w:rPr>
          <w:rtl/>
        </w:rPr>
        <w:t>שתדע</w:t>
      </w:r>
      <w:r w:rsidR="008E190C">
        <w:rPr>
          <w:rFonts w:hint="cs"/>
          <w:rtl/>
        </w:rPr>
        <w:t>.</w:t>
      </w:r>
      <w:r>
        <w:rPr>
          <w:rtl/>
        </w:rPr>
        <w:t xml:space="preserve"> </w:t>
      </w:r>
      <w:bookmarkStart w:id="2502" w:name="_ETM_Q7_186839"/>
      <w:bookmarkEnd w:id="2502"/>
      <w:r>
        <w:rPr>
          <w:rtl/>
        </w:rPr>
        <w:t xml:space="preserve">לפני </w:t>
      </w:r>
      <w:bookmarkStart w:id="2503" w:name="_ETM_Q7_187140"/>
      <w:bookmarkEnd w:id="2503"/>
      <w:r>
        <w:rPr>
          <w:rtl/>
        </w:rPr>
        <w:t xml:space="preserve">שנה </w:t>
      </w:r>
      <w:bookmarkStart w:id="2504" w:name="_ETM_Q7_187410"/>
      <w:bookmarkEnd w:id="2504"/>
      <w:r>
        <w:rPr>
          <w:rtl/>
        </w:rPr>
        <w:t xml:space="preserve">וחצי </w:t>
      </w:r>
      <w:bookmarkStart w:id="2505" w:name="_ETM_Q7_187859"/>
      <w:bookmarkEnd w:id="2505"/>
      <w:r>
        <w:rPr>
          <w:rtl/>
        </w:rPr>
        <w:t xml:space="preserve">נתבקשתי </w:t>
      </w:r>
      <w:bookmarkStart w:id="2506" w:name="_ETM_Q7_188490"/>
      <w:bookmarkEnd w:id="2506"/>
      <w:r>
        <w:rPr>
          <w:rtl/>
        </w:rPr>
        <w:t xml:space="preserve">לתאם </w:t>
      </w:r>
      <w:bookmarkStart w:id="2507" w:name="_ETM_Q7_189119"/>
      <w:bookmarkEnd w:id="2507"/>
      <w:r>
        <w:rPr>
          <w:rtl/>
        </w:rPr>
        <w:t xml:space="preserve">פגישה </w:t>
      </w:r>
      <w:bookmarkStart w:id="2508" w:name="_ETM_Q7_190099"/>
      <w:bookmarkEnd w:id="2508"/>
      <w:r>
        <w:rPr>
          <w:rtl/>
        </w:rPr>
        <w:t xml:space="preserve">עם </w:t>
      </w:r>
      <w:bookmarkStart w:id="2509" w:name="_ETM_Q7_190249"/>
      <w:bookmarkEnd w:id="2509"/>
      <w:r>
        <w:rPr>
          <w:rtl/>
        </w:rPr>
        <w:t xml:space="preserve">שני </w:t>
      </w:r>
      <w:bookmarkStart w:id="2510" w:name="_ETM_Q7_190459"/>
      <w:bookmarkEnd w:id="2510"/>
      <w:r>
        <w:rPr>
          <w:rtl/>
        </w:rPr>
        <w:t xml:space="preserve">חברי </w:t>
      </w:r>
      <w:bookmarkStart w:id="2511" w:name="_ETM_Q7_190820"/>
      <w:bookmarkEnd w:id="2511"/>
      <w:r>
        <w:rPr>
          <w:rtl/>
        </w:rPr>
        <w:t xml:space="preserve">מועצת </w:t>
      </w:r>
      <w:bookmarkStart w:id="2512" w:name="_ETM_Q7_191209"/>
      <w:bookmarkEnd w:id="2512"/>
      <w:r>
        <w:rPr>
          <w:rtl/>
        </w:rPr>
        <w:t xml:space="preserve">העיר </w:t>
      </w:r>
      <w:bookmarkStart w:id="2513" w:name="_ETM_Q7_191360"/>
      <w:bookmarkEnd w:id="2513"/>
      <w:r>
        <w:rPr>
          <w:rFonts w:hint="cs"/>
          <w:rtl/>
        </w:rPr>
        <w:t>באילת,</w:t>
      </w:r>
      <w:r>
        <w:rPr>
          <w:rtl/>
        </w:rPr>
        <w:t xml:space="preserve"> </w:t>
      </w:r>
      <w:bookmarkStart w:id="2514" w:name="_ETM_Q7_192259"/>
      <w:bookmarkEnd w:id="2514"/>
      <w:r>
        <w:rPr>
          <w:rtl/>
        </w:rPr>
        <w:t xml:space="preserve">כראש </w:t>
      </w:r>
      <w:bookmarkStart w:id="2515" w:name="_ETM_Q7_192529"/>
      <w:bookmarkEnd w:id="2515"/>
      <w:r>
        <w:rPr>
          <w:rtl/>
        </w:rPr>
        <w:t>עירייה</w:t>
      </w:r>
      <w:r>
        <w:rPr>
          <w:rFonts w:hint="cs"/>
          <w:rtl/>
        </w:rPr>
        <w:t>.</w:t>
      </w:r>
      <w:r>
        <w:rPr>
          <w:rtl/>
        </w:rPr>
        <w:t xml:space="preserve"> </w:t>
      </w:r>
      <w:bookmarkStart w:id="2516" w:name="_ETM_Q7_193679"/>
      <w:bookmarkEnd w:id="2516"/>
      <w:r>
        <w:rPr>
          <w:rtl/>
        </w:rPr>
        <w:t xml:space="preserve">בישיבה </w:t>
      </w:r>
      <w:bookmarkStart w:id="2517" w:name="_ETM_Q7_194190"/>
      <w:bookmarkEnd w:id="2517"/>
      <w:r>
        <w:rPr>
          <w:rtl/>
        </w:rPr>
        <w:t>ה</w:t>
      </w:r>
      <w:r>
        <w:rPr>
          <w:rFonts w:hint="cs"/>
          <w:rtl/>
        </w:rPr>
        <w:t>שניים</w:t>
      </w:r>
      <w:r>
        <w:rPr>
          <w:rtl/>
        </w:rPr>
        <w:t xml:space="preserve"> </w:t>
      </w:r>
      <w:bookmarkStart w:id="2518" w:name="_ETM_Q7_194639"/>
      <w:bookmarkEnd w:id="2518"/>
      <w:r>
        <w:rPr>
          <w:rtl/>
        </w:rPr>
        <w:t xml:space="preserve">ביקשו </w:t>
      </w:r>
      <w:bookmarkStart w:id="2519" w:name="_ETM_Q7_194969"/>
      <w:bookmarkEnd w:id="2519"/>
      <w:r>
        <w:rPr>
          <w:rtl/>
        </w:rPr>
        <w:t>ממני</w:t>
      </w:r>
      <w:bookmarkStart w:id="2520" w:name="_ETM_Q7_196239"/>
      <w:bookmarkEnd w:id="2520"/>
      <w:r>
        <w:rPr>
          <w:rFonts w:hint="cs"/>
          <w:rtl/>
        </w:rPr>
        <w:t xml:space="preserve"> </w:t>
      </w:r>
      <w:r>
        <w:rPr>
          <w:rtl/>
        </w:rPr>
        <w:t>–</w:t>
      </w:r>
      <w:r>
        <w:rPr>
          <w:rFonts w:hint="cs"/>
          <w:rtl/>
        </w:rPr>
        <w:t xml:space="preserve"> תקשיב טוב </w:t>
      </w:r>
      <w:r>
        <w:rPr>
          <w:rtl/>
        </w:rPr>
        <w:t>–</w:t>
      </w:r>
      <w:r>
        <w:rPr>
          <w:rFonts w:hint="cs"/>
          <w:rtl/>
        </w:rPr>
        <w:t xml:space="preserve"> </w:t>
      </w:r>
      <w:bookmarkStart w:id="2521" w:name="_ETM_Q7_196689"/>
      <w:bookmarkStart w:id="2522" w:name="_ETM_Q7_197019"/>
      <w:bookmarkEnd w:id="2521"/>
      <w:bookmarkEnd w:id="2522"/>
      <w:r>
        <w:rPr>
          <w:rFonts w:hint="cs"/>
          <w:rtl/>
        </w:rPr>
        <w:t>ל</w:t>
      </w:r>
      <w:r>
        <w:rPr>
          <w:rtl/>
        </w:rPr>
        <w:t xml:space="preserve">אשר </w:t>
      </w:r>
      <w:bookmarkStart w:id="2523" w:name="_ETM_Q7_197829"/>
      <w:bookmarkEnd w:id="2523"/>
      <w:r>
        <w:rPr>
          <w:rtl/>
        </w:rPr>
        <w:t xml:space="preserve">שני </w:t>
      </w:r>
      <w:bookmarkStart w:id="2524" w:name="_ETM_Q7_198429"/>
      <w:bookmarkEnd w:id="2524"/>
      <w:r>
        <w:rPr>
          <w:rtl/>
        </w:rPr>
        <w:t xml:space="preserve">נושאים </w:t>
      </w:r>
      <w:bookmarkStart w:id="2525" w:name="_ETM_Q7_199480"/>
      <w:bookmarkEnd w:id="2525"/>
      <w:r>
        <w:rPr>
          <w:rtl/>
        </w:rPr>
        <w:t xml:space="preserve">לא </w:t>
      </w:r>
      <w:bookmarkStart w:id="2526" w:name="_ETM_Q7_199720"/>
      <w:bookmarkEnd w:id="2526"/>
      <w:r>
        <w:rPr>
          <w:rtl/>
        </w:rPr>
        <w:t>חוק</w:t>
      </w:r>
      <w:r>
        <w:rPr>
          <w:rFonts w:hint="cs"/>
          <w:rtl/>
        </w:rPr>
        <w:t>י</w:t>
      </w:r>
      <w:r>
        <w:rPr>
          <w:rtl/>
        </w:rPr>
        <w:t>ים</w:t>
      </w:r>
      <w:r>
        <w:rPr>
          <w:rFonts w:hint="cs"/>
          <w:rtl/>
        </w:rPr>
        <w:t>.</w:t>
      </w:r>
      <w:r>
        <w:rPr>
          <w:rtl/>
        </w:rPr>
        <w:t xml:space="preserve"> </w:t>
      </w:r>
      <w:bookmarkStart w:id="2527" w:name="_ETM_Q7_200650"/>
      <w:bookmarkEnd w:id="2527"/>
      <w:r>
        <w:rPr>
          <w:rtl/>
        </w:rPr>
        <w:t xml:space="preserve">לאחר </w:t>
      </w:r>
      <w:bookmarkStart w:id="2528" w:name="_ETM_Q7_200919"/>
      <w:bookmarkEnd w:id="2528"/>
      <w:r>
        <w:rPr>
          <w:rtl/>
        </w:rPr>
        <w:t xml:space="preserve">ששאלתי </w:t>
      </w:r>
      <w:bookmarkStart w:id="2529" w:name="_ETM_Q7_201460"/>
      <w:bookmarkEnd w:id="2529"/>
      <w:r>
        <w:rPr>
          <w:rtl/>
        </w:rPr>
        <w:t xml:space="preserve">אותם </w:t>
      </w:r>
      <w:bookmarkStart w:id="2530" w:name="_ETM_Q7_202060"/>
      <w:bookmarkEnd w:id="2530"/>
      <w:r>
        <w:rPr>
          <w:rtl/>
        </w:rPr>
        <w:t xml:space="preserve">לפשר </w:t>
      </w:r>
      <w:bookmarkStart w:id="2531" w:name="_ETM_Q7_202539"/>
      <w:bookmarkEnd w:id="2531"/>
      <w:r>
        <w:rPr>
          <w:rtl/>
        </w:rPr>
        <w:t xml:space="preserve">הבקשה </w:t>
      </w:r>
      <w:bookmarkStart w:id="2532" w:name="_ETM_Q7_203230"/>
      <w:bookmarkEnd w:id="2532"/>
      <w:r>
        <w:rPr>
          <w:rtl/>
        </w:rPr>
        <w:t>–</w:t>
      </w:r>
      <w:r>
        <w:rPr>
          <w:rFonts w:hint="cs"/>
          <w:rtl/>
        </w:rPr>
        <w:t xml:space="preserve"> </w:t>
      </w:r>
      <w:r>
        <w:rPr>
          <w:rtl/>
        </w:rPr>
        <w:t>המוזרה</w:t>
      </w:r>
      <w:r>
        <w:rPr>
          <w:rFonts w:hint="cs"/>
          <w:rtl/>
        </w:rPr>
        <w:t>,</w:t>
      </w:r>
      <w:r>
        <w:rPr>
          <w:rtl/>
        </w:rPr>
        <w:t xml:space="preserve"> </w:t>
      </w:r>
      <w:bookmarkStart w:id="2533" w:name="_ETM_Q7_203769"/>
      <w:bookmarkEnd w:id="2533"/>
      <w:r>
        <w:rPr>
          <w:rtl/>
        </w:rPr>
        <w:t xml:space="preserve">יש </w:t>
      </w:r>
      <w:bookmarkStart w:id="2534" w:name="_ETM_Q7_203949"/>
      <w:bookmarkEnd w:id="2534"/>
      <w:r>
        <w:rPr>
          <w:rtl/>
        </w:rPr>
        <w:t>לומר</w:t>
      </w:r>
      <w:r>
        <w:rPr>
          <w:rFonts w:hint="cs"/>
          <w:rtl/>
        </w:rPr>
        <w:t xml:space="preserve"> </w:t>
      </w:r>
      <w:r>
        <w:rPr>
          <w:rtl/>
        </w:rPr>
        <w:t xml:space="preserve">– </w:t>
      </w:r>
      <w:bookmarkStart w:id="2535" w:name="_ETM_Q7_204730"/>
      <w:bookmarkEnd w:id="2535"/>
      <w:r>
        <w:rPr>
          <w:rtl/>
        </w:rPr>
        <w:t xml:space="preserve">מסתבר </w:t>
      </w:r>
      <w:bookmarkStart w:id="2536" w:name="_ETM_Q7_205269"/>
      <w:bookmarkStart w:id="2537" w:name="_ETM_Q7_205390"/>
      <w:bookmarkEnd w:id="2536"/>
      <w:bookmarkEnd w:id="2537"/>
      <w:r>
        <w:rPr>
          <w:rFonts w:hint="cs"/>
          <w:rtl/>
        </w:rPr>
        <w:t>ש</w:t>
      </w:r>
      <w:r>
        <w:rPr>
          <w:rtl/>
        </w:rPr>
        <w:t xml:space="preserve">שני </w:t>
      </w:r>
      <w:bookmarkStart w:id="2538" w:name="_ETM_Q7_205689"/>
      <w:bookmarkEnd w:id="2538"/>
      <w:r>
        <w:rPr>
          <w:rtl/>
        </w:rPr>
        <w:t xml:space="preserve">עבריינים </w:t>
      </w:r>
      <w:bookmarkStart w:id="2539" w:name="_ETM_Q7_206199"/>
      <w:bookmarkEnd w:id="2539"/>
      <w:r>
        <w:rPr>
          <w:rtl/>
        </w:rPr>
        <w:t xml:space="preserve">מקומיים </w:t>
      </w:r>
      <w:bookmarkStart w:id="2540" w:name="_ETM_Q7_207180"/>
      <w:bookmarkEnd w:id="2540"/>
      <w:r>
        <w:rPr>
          <w:rtl/>
        </w:rPr>
        <w:t xml:space="preserve">הודיעו </w:t>
      </w:r>
      <w:bookmarkStart w:id="2541" w:name="_ETM_Q7_207570"/>
      <w:bookmarkEnd w:id="2541"/>
      <w:r>
        <w:rPr>
          <w:rtl/>
        </w:rPr>
        <w:t xml:space="preserve">להם </w:t>
      </w:r>
      <w:bookmarkStart w:id="2542" w:name="_ETM_Q7_208260"/>
      <w:bookmarkEnd w:id="2542"/>
      <w:r>
        <w:rPr>
          <w:rtl/>
        </w:rPr>
        <w:t>ש</w:t>
      </w:r>
      <w:r>
        <w:rPr>
          <w:rFonts w:hint="cs"/>
          <w:rtl/>
        </w:rPr>
        <w:t>אם</w:t>
      </w:r>
      <w:r>
        <w:rPr>
          <w:rtl/>
        </w:rPr>
        <w:t xml:space="preserve"> </w:t>
      </w:r>
      <w:bookmarkStart w:id="2543" w:name="_ETM_Q7_208560"/>
      <w:bookmarkEnd w:id="2543"/>
      <w:r>
        <w:rPr>
          <w:rtl/>
        </w:rPr>
        <w:t xml:space="preserve">שני </w:t>
      </w:r>
      <w:bookmarkStart w:id="2544" w:name="_ETM_Q7_208920"/>
      <w:bookmarkEnd w:id="2544"/>
      <w:r>
        <w:rPr>
          <w:rtl/>
        </w:rPr>
        <w:t xml:space="preserve">הנושאים </w:t>
      </w:r>
      <w:bookmarkStart w:id="2545" w:name="_ETM_Q7_209310"/>
      <w:bookmarkEnd w:id="2545"/>
      <w:r>
        <w:rPr>
          <w:rtl/>
        </w:rPr>
        <w:t xml:space="preserve">המדוברים </w:t>
      </w:r>
      <w:bookmarkStart w:id="2546" w:name="_ETM_Q7_210300"/>
      <w:bookmarkEnd w:id="2546"/>
      <w:r>
        <w:rPr>
          <w:rtl/>
        </w:rPr>
        <w:t xml:space="preserve">לא </w:t>
      </w:r>
      <w:bookmarkStart w:id="2547" w:name="_ETM_Q7_210450"/>
      <w:bookmarkEnd w:id="2547"/>
      <w:r>
        <w:rPr>
          <w:rtl/>
        </w:rPr>
        <w:t xml:space="preserve">יטופלו </w:t>
      </w:r>
      <w:bookmarkStart w:id="2548" w:name="_ETM_Q7_211350"/>
      <w:bookmarkEnd w:id="2548"/>
      <w:r>
        <w:rPr>
          <w:rtl/>
        </w:rPr>
        <w:t>וי</w:t>
      </w:r>
      <w:r>
        <w:rPr>
          <w:rFonts w:hint="cs"/>
          <w:rtl/>
        </w:rPr>
        <w:t>א</w:t>
      </w:r>
      <w:r>
        <w:rPr>
          <w:rtl/>
        </w:rPr>
        <w:t xml:space="preserve">ושרו </w:t>
      </w:r>
      <w:bookmarkStart w:id="2549" w:name="_ETM_Q7_211980"/>
      <w:bookmarkEnd w:id="2549"/>
      <w:r>
        <w:rPr>
          <w:rtl/>
        </w:rPr>
        <w:t>ע</w:t>
      </w:r>
      <w:bookmarkStart w:id="2550" w:name="_ETM_Q7_212310"/>
      <w:bookmarkStart w:id="2551" w:name="_ETM_Q7_210000"/>
      <w:bookmarkEnd w:id="2550"/>
      <w:bookmarkEnd w:id="2551"/>
      <w:r>
        <w:rPr>
          <w:rFonts w:hint="cs"/>
          <w:rtl/>
        </w:rPr>
        <w:t xml:space="preserve">ל ידי </w:t>
      </w:r>
      <w:r>
        <w:rPr>
          <w:rtl/>
        </w:rPr>
        <w:t xml:space="preserve">ראש </w:t>
      </w:r>
      <w:bookmarkStart w:id="2552" w:name="_ETM_Q7_212550"/>
      <w:bookmarkEnd w:id="2552"/>
      <w:r>
        <w:rPr>
          <w:rtl/>
        </w:rPr>
        <w:t>העירייה</w:t>
      </w:r>
      <w:r>
        <w:rPr>
          <w:rFonts w:hint="cs"/>
          <w:rtl/>
        </w:rPr>
        <w:t>,</w:t>
      </w:r>
      <w:r>
        <w:rPr>
          <w:rtl/>
        </w:rPr>
        <w:t xml:space="preserve"> </w:t>
      </w:r>
      <w:bookmarkStart w:id="2553" w:name="_ETM_Q7_213479"/>
      <w:bookmarkEnd w:id="2553"/>
      <w:r>
        <w:rPr>
          <w:rtl/>
        </w:rPr>
        <w:t xml:space="preserve">אזי </w:t>
      </w:r>
      <w:bookmarkStart w:id="2554" w:name="_ETM_Q7_213930"/>
      <w:bookmarkEnd w:id="2554"/>
      <w:r>
        <w:rPr>
          <w:rtl/>
        </w:rPr>
        <w:t>הם</w:t>
      </w:r>
      <w:r>
        <w:rPr>
          <w:rFonts w:hint="cs"/>
          <w:rtl/>
        </w:rPr>
        <w:t xml:space="preserve"> </w:t>
      </w:r>
      <w:r>
        <w:rPr>
          <w:rtl/>
        </w:rPr>
        <w:t xml:space="preserve">– </w:t>
      </w:r>
      <w:bookmarkStart w:id="2555" w:name="_ETM_Q7_214229"/>
      <w:bookmarkEnd w:id="2555"/>
      <w:r>
        <w:rPr>
          <w:rtl/>
        </w:rPr>
        <w:t xml:space="preserve">חברי </w:t>
      </w:r>
      <w:bookmarkStart w:id="2556" w:name="_ETM_Q7_214830"/>
      <w:bookmarkEnd w:id="2556"/>
      <w:r>
        <w:rPr>
          <w:rtl/>
        </w:rPr>
        <w:t>המועצה</w:t>
      </w:r>
      <w:r>
        <w:rPr>
          <w:rFonts w:hint="cs"/>
          <w:rtl/>
        </w:rPr>
        <w:t xml:space="preserve"> </w:t>
      </w:r>
      <w:r>
        <w:rPr>
          <w:rtl/>
        </w:rPr>
        <w:t xml:space="preserve">– </w:t>
      </w:r>
      <w:bookmarkStart w:id="2557" w:name="_ETM_Q7_215340"/>
      <w:bookmarkEnd w:id="2557"/>
      <w:r>
        <w:rPr>
          <w:rtl/>
        </w:rPr>
        <w:t xml:space="preserve">יטופלו </w:t>
      </w:r>
      <w:bookmarkStart w:id="2558" w:name="_ETM_Q7_216059"/>
      <w:bookmarkEnd w:id="2558"/>
      <w:r>
        <w:rPr>
          <w:rtl/>
        </w:rPr>
        <w:t xml:space="preserve">באמצעות </w:t>
      </w:r>
      <w:bookmarkStart w:id="2559" w:name="_ETM_Q7_216630"/>
      <w:bookmarkEnd w:id="2559"/>
      <w:r>
        <w:rPr>
          <w:rtl/>
        </w:rPr>
        <w:t xml:space="preserve">המדיות </w:t>
      </w:r>
      <w:bookmarkStart w:id="2560" w:name="_ETM_Q7_217500"/>
      <w:bookmarkEnd w:id="2560"/>
      <w:r>
        <w:rPr>
          <w:rtl/>
        </w:rPr>
        <w:t xml:space="preserve">והם </w:t>
      </w:r>
      <w:bookmarkStart w:id="2561" w:name="_ETM_Q7_217770"/>
      <w:bookmarkEnd w:id="2561"/>
      <w:r>
        <w:rPr>
          <w:rFonts w:hint="cs"/>
          <w:rtl/>
        </w:rPr>
        <w:t>יתישו</w:t>
      </w:r>
      <w:r>
        <w:rPr>
          <w:rtl/>
        </w:rPr>
        <w:t xml:space="preserve"> </w:t>
      </w:r>
      <w:bookmarkStart w:id="2562" w:name="_ETM_Q7_218520"/>
      <w:bookmarkEnd w:id="2562"/>
      <w:r>
        <w:rPr>
          <w:rtl/>
        </w:rPr>
        <w:t xml:space="preserve">את </w:t>
      </w:r>
      <w:bookmarkStart w:id="2563" w:name="_ETM_Q7_218700"/>
      <w:bookmarkEnd w:id="2563"/>
      <w:r>
        <w:rPr>
          <w:rtl/>
        </w:rPr>
        <w:t>נפשם</w:t>
      </w:r>
      <w:r>
        <w:rPr>
          <w:rFonts w:hint="cs"/>
          <w:rtl/>
        </w:rPr>
        <w:t>. את</w:t>
      </w:r>
      <w:r>
        <w:rPr>
          <w:rtl/>
        </w:rPr>
        <w:t xml:space="preserve"> </w:t>
      </w:r>
      <w:bookmarkStart w:id="2564" w:name="_ETM_Q7_219239"/>
      <w:bookmarkEnd w:id="2564"/>
      <w:r>
        <w:rPr>
          <w:rtl/>
        </w:rPr>
        <w:t xml:space="preserve">זה </w:t>
      </w:r>
      <w:bookmarkStart w:id="2565" w:name="_ETM_Q7_219450"/>
      <w:bookmarkStart w:id="2566" w:name="_ETM_Q7_219930"/>
      <w:bookmarkEnd w:id="2565"/>
      <w:bookmarkEnd w:id="2566"/>
      <w:r>
        <w:rPr>
          <w:rtl/>
        </w:rPr>
        <w:t>העבריינים</w:t>
      </w:r>
      <w:bookmarkStart w:id="2567" w:name="_ETM_Q7_220350"/>
      <w:bookmarkEnd w:id="2567"/>
      <w:r>
        <w:rPr>
          <w:rFonts w:hint="cs"/>
          <w:rtl/>
        </w:rPr>
        <w:t xml:space="preserve"> מספרים</w:t>
      </w:r>
      <w:r>
        <w:rPr>
          <w:rtl/>
        </w:rPr>
        <w:t xml:space="preserve"> </w:t>
      </w:r>
      <w:bookmarkStart w:id="2568" w:name="_ETM_Q7_220710"/>
      <w:bookmarkEnd w:id="2568"/>
      <w:r>
        <w:rPr>
          <w:rtl/>
        </w:rPr>
        <w:t xml:space="preserve">לחברי </w:t>
      </w:r>
      <w:bookmarkStart w:id="2569" w:name="_ETM_Q7_221489"/>
      <w:bookmarkEnd w:id="2569"/>
      <w:r>
        <w:rPr>
          <w:rtl/>
        </w:rPr>
        <w:t>המועצה</w:t>
      </w:r>
      <w:r>
        <w:rPr>
          <w:rFonts w:hint="cs"/>
          <w:rtl/>
        </w:rPr>
        <w:t>.</w:t>
      </w:r>
      <w:r>
        <w:rPr>
          <w:rtl/>
        </w:rPr>
        <w:t xml:space="preserve"> </w:t>
      </w:r>
      <w:bookmarkStart w:id="2570" w:name="_ETM_Q7_222590"/>
      <w:bookmarkEnd w:id="2570"/>
      <w:r>
        <w:rPr>
          <w:rtl/>
        </w:rPr>
        <w:t xml:space="preserve">תוך </w:t>
      </w:r>
      <w:bookmarkStart w:id="2571" w:name="_ETM_Q7_222800"/>
      <w:bookmarkEnd w:id="2571"/>
      <w:r>
        <w:rPr>
          <w:rtl/>
        </w:rPr>
        <w:t xml:space="preserve">כדי </w:t>
      </w:r>
      <w:bookmarkStart w:id="2572" w:name="_ETM_Q7_223100"/>
      <w:bookmarkEnd w:id="2572"/>
      <w:r>
        <w:rPr>
          <w:rtl/>
        </w:rPr>
        <w:t xml:space="preserve">השיחה </w:t>
      </w:r>
      <w:bookmarkStart w:id="2573" w:name="_ETM_Q7_223460"/>
      <w:bookmarkEnd w:id="2573"/>
      <w:r>
        <w:rPr>
          <w:rtl/>
        </w:rPr>
        <w:t xml:space="preserve">הם </w:t>
      </w:r>
      <w:bookmarkStart w:id="2574" w:name="_ETM_Q7_223579"/>
      <w:bookmarkEnd w:id="2574"/>
      <w:r>
        <w:rPr>
          <w:rtl/>
        </w:rPr>
        <w:t xml:space="preserve">מראים </w:t>
      </w:r>
      <w:bookmarkStart w:id="2575" w:name="_ETM_Q7_223969"/>
      <w:bookmarkEnd w:id="2575"/>
      <w:r>
        <w:rPr>
          <w:rtl/>
        </w:rPr>
        <w:t xml:space="preserve">לי </w:t>
      </w:r>
      <w:bookmarkStart w:id="2576" w:name="_ETM_Q7_224090"/>
      <w:bookmarkEnd w:id="2576"/>
      <w:r>
        <w:rPr>
          <w:rtl/>
        </w:rPr>
        <w:t xml:space="preserve">דוגמאות </w:t>
      </w:r>
      <w:bookmarkStart w:id="2577" w:name="_ETM_Q7_225080"/>
      <w:bookmarkEnd w:id="2577"/>
      <w:r>
        <w:rPr>
          <w:rtl/>
        </w:rPr>
        <w:t xml:space="preserve">מה </w:t>
      </w:r>
      <w:bookmarkStart w:id="2578" w:name="_ETM_Q7_225290"/>
      <w:bookmarkEnd w:id="2578"/>
      <w:r>
        <w:rPr>
          <w:rtl/>
        </w:rPr>
        <w:t xml:space="preserve">הם </w:t>
      </w:r>
      <w:bookmarkStart w:id="2579" w:name="_ETM_Q7_225409"/>
      <w:bookmarkEnd w:id="2579"/>
      <w:r>
        <w:rPr>
          <w:rtl/>
        </w:rPr>
        <w:t xml:space="preserve">מתכוונים </w:t>
      </w:r>
      <w:bookmarkStart w:id="2580" w:name="_ETM_Q7_225920"/>
      <w:bookmarkEnd w:id="2580"/>
      <w:r>
        <w:rPr>
          <w:rtl/>
        </w:rPr>
        <w:t xml:space="preserve">לעשות </w:t>
      </w:r>
      <w:bookmarkStart w:id="2581" w:name="_ETM_Q7_226280"/>
      <w:bookmarkEnd w:id="2581"/>
      <w:r>
        <w:rPr>
          <w:rtl/>
        </w:rPr>
        <w:t>נגד</w:t>
      </w:r>
      <w:r>
        <w:rPr>
          <w:rFonts w:hint="cs"/>
          <w:rtl/>
        </w:rPr>
        <w:t>ם</w:t>
      </w:r>
      <w:r>
        <w:rPr>
          <w:rtl/>
        </w:rPr>
        <w:t xml:space="preserve"> </w:t>
      </w:r>
      <w:bookmarkStart w:id="2582" w:name="_ETM_Q7_226610"/>
      <w:bookmarkEnd w:id="2582"/>
      <w:r>
        <w:rPr>
          <w:rtl/>
        </w:rPr>
        <w:t xml:space="preserve">במדיות </w:t>
      </w:r>
      <w:bookmarkStart w:id="2583" w:name="_ETM_Q7_227060"/>
      <w:bookmarkEnd w:id="2583"/>
      <w:r>
        <w:rPr>
          <w:rtl/>
        </w:rPr>
        <w:t>החברתיות</w:t>
      </w:r>
      <w:r>
        <w:rPr>
          <w:rFonts w:hint="cs"/>
          <w:rtl/>
        </w:rPr>
        <w:t xml:space="preserve"> </w:t>
      </w:r>
      <w:r>
        <w:rPr>
          <w:rtl/>
        </w:rPr>
        <w:t xml:space="preserve">– </w:t>
      </w:r>
      <w:bookmarkStart w:id="2584" w:name="_ETM_Q7_227810"/>
      <w:bookmarkEnd w:id="2584"/>
      <w:r>
        <w:rPr>
          <w:rtl/>
        </w:rPr>
        <w:t xml:space="preserve">שני </w:t>
      </w:r>
      <w:bookmarkStart w:id="2585" w:name="_ETM_Q7_228080"/>
      <w:bookmarkEnd w:id="2585"/>
      <w:r>
        <w:rPr>
          <w:rtl/>
        </w:rPr>
        <w:t xml:space="preserve">חברי </w:t>
      </w:r>
      <w:bookmarkStart w:id="2586" w:name="_ETM_Q7_228350"/>
      <w:bookmarkEnd w:id="2586"/>
      <w:r>
        <w:rPr>
          <w:rtl/>
        </w:rPr>
        <w:t>מועצה</w:t>
      </w:r>
      <w:bookmarkStart w:id="2587" w:name="_ETM_Q7_228590"/>
      <w:bookmarkStart w:id="2588" w:name="_ETM_Q7_228800"/>
      <w:bookmarkEnd w:id="2587"/>
      <w:bookmarkEnd w:id="2588"/>
      <w:r>
        <w:rPr>
          <w:rFonts w:hint="cs"/>
          <w:rtl/>
        </w:rPr>
        <w:t xml:space="preserve">, אחד </w:t>
      </w:r>
      <w:r>
        <w:rPr>
          <w:rtl/>
        </w:rPr>
        <w:t xml:space="preserve">מהם </w:t>
      </w:r>
      <w:bookmarkStart w:id="2589" w:name="_ETM_Q7_228979"/>
      <w:bookmarkEnd w:id="2589"/>
      <w:r>
        <w:rPr>
          <w:rtl/>
        </w:rPr>
        <w:t xml:space="preserve">סגן </w:t>
      </w:r>
      <w:bookmarkStart w:id="2590" w:name="_ETM_Q7_229250"/>
      <w:bookmarkEnd w:id="2590"/>
      <w:r>
        <w:rPr>
          <w:rtl/>
        </w:rPr>
        <w:t xml:space="preserve">ראש </w:t>
      </w:r>
      <w:bookmarkStart w:id="2591" w:name="_ETM_Q7_229460"/>
      <w:bookmarkEnd w:id="2591"/>
      <w:r>
        <w:rPr>
          <w:rtl/>
        </w:rPr>
        <w:t>העיר</w:t>
      </w:r>
      <w:r>
        <w:rPr>
          <w:rFonts w:hint="cs"/>
          <w:rtl/>
        </w:rPr>
        <w:t>.</w:t>
      </w:r>
      <w:r>
        <w:rPr>
          <w:rtl/>
        </w:rPr>
        <w:t xml:space="preserve"> </w:t>
      </w:r>
      <w:bookmarkStart w:id="2592" w:name="_ETM_Q7_230050"/>
      <w:bookmarkStart w:id="2593" w:name="_ETM_Q7_226000"/>
      <w:bookmarkStart w:id="2594" w:name="_ETM_Q7_227000"/>
      <w:bookmarkEnd w:id="2592"/>
      <w:bookmarkEnd w:id="2593"/>
      <w:bookmarkEnd w:id="2594"/>
      <w:r>
        <w:rPr>
          <w:rtl/>
        </w:rPr>
        <w:t xml:space="preserve">ביקשתי </w:t>
      </w:r>
      <w:bookmarkStart w:id="2595" w:name="_ETM_Q7_230680"/>
      <w:bookmarkEnd w:id="2595"/>
      <w:r>
        <w:rPr>
          <w:rtl/>
        </w:rPr>
        <w:t xml:space="preserve">מהם </w:t>
      </w:r>
      <w:bookmarkStart w:id="2596" w:name="_ETM_Q7_230859"/>
      <w:bookmarkEnd w:id="2596"/>
      <w:r>
        <w:rPr>
          <w:rtl/>
        </w:rPr>
        <w:t xml:space="preserve">שיפנו </w:t>
      </w:r>
      <w:bookmarkStart w:id="2597" w:name="_ETM_Q7_231159"/>
      <w:bookmarkEnd w:id="2597"/>
      <w:r>
        <w:rPr>
          <w:rtl/>
        </w:rPr>
        <w:t xml:space="preserve">למשטרת </w:t>
      </w:r>
      <w:bookmarkStart w:id="2598" w:name="_ETM_Q7_231670"/>
      <w:bookmarkEnd w:id="2598"/>
      <w:r>
        <w:rPr>
          <w:rtl/>
        </w:rPr>
        <w:t>ישראל</w:t>
      </w:r>
      <w:r>
        <w:rPr>
          <w:rFonts w:hint="cs"/>
          <w:rtl/>
        </w:rPr>
        <w:t>,</w:t>
      </w:r>
      <w:r>
        <w:rPr>
          <w:rtl/>
        </w:rPr>
        <w:t xml:space="preserve"> </w:t>
      </w:r>
      <w:bookmarkStart w:id="2599" w:name="_ETM_Q7_232120"/>
      <w:bookmarkEnd w:id="2599"/>
      <w:r>
        <w:rPr>
          <w:rtl/>
        </w:rPr>
        <w:t>כמתבקש</w:t>
      </w:r>
      <w:r>
        <w:rPr>
          <w:rFonts w:hint="cs"/>
          <w:rtl/>
        </w:rPr>
        <w:t>.</w:t>
      </w:r>
      <w:r>
        <w:rPr>
          <w:rtl/>
        </w:rPr>
        <w:t xml:space="preserve"> </w:t>
      </w:r>
      <w:bookmarkStart w:id="2600" w:name="_ETM_Q7_233109"/>
      <w:bookmarkEnd w:id="2600"/>
      <w:r>
        <w:rPr>
          <w:rtl/>
        </w:rPr>
        <w:t xml:space="preserve">הם </w:t>
      </w:r>
      <w:bookmarkStart w:id="2601" w:name="_ETM_Q7_233350"/>
      <w:bookmarkEnd w:id="2601"/>
      <w:r>
        <w:rPr>
          <w:rtl/>
        </w:rPr>
        <w:t xml:space="preserve">פחדו </w:t>
      </w:r>
      <w:bookmarkStart w:id="2602" w:name="_ETM_Q7_234219"/>
      <w:bookmarkEnd w:id="2602"/>
      <w:r>
        <w:rPr>
          <w:rtl/>
        </w:rPr>
        <w:t xml:space="preserve">לעשות </w:t>
      </w:r>
      <w:bookmarkStart w:id="2603" w:name="_ETM_Q7_234730"/>
      <w:bookmarkEnd w:id="2603"/>
      <w:r>
        <w:rPr>
          <w:rtl/>
        </w:rPr>
        <w:t>זאת</w:t>
      </w:r>
      <w:r>
        <w:rPr>
          <w:rFonts w:hint="cs"/>
          <w:rtl/>
        </w:rPr>
        <w:t>.</w:t>
      </w:r>
      <w:r>
        <w:rPr>
          <w:rtl/>
        </w:rPr>
        <w:t xml:space="preserve"> </w:t>
      </w:r>
      <w:bookmarkStart w:id="2604" w:name="_ETM_Q7_235359"/>
      <w:bookmarkEnd w:id="2604"/>
      <w:r>
        <w:rPr>
          <w:rtl/>
        </w:rPr>
        <w:t xml:space="preserve">ומה </w:t>
      </w:r>
      <w:bookmarkStart w:id="2605" w:name="_ETM_Q7_235719"/>
      <w:bookmarkEnd w:id="2605"/>
      <w:r>
        <w:rPr>
          <w:rtl/>
        </w:rPr>
        <w:t xml:space="preserve">שקרה </w:t>
      </w:r>
      <w:bookmarkStart w:id="2606" w:name="_ETM_Q7_236410"/>
      <w:bookmarkEnd w:id="2606"/>
      <w:r>
        <w:rPr>
          <w:rtl/>
        </w:rPr>
        <w:t>–</w:t>
      </w:r>
      <w:r>
        <w:rPr>
          <w:rFonts w:hint="cs"/>
          <w:rtl/>
        </w:rPr>
        <w:t xml:space="preserve"> </w:t>
      </w:r>
      <w:r>
        <w:rPr>
          <w:rtl/>
        </w:rPr>
        <w:t xml:space="preserve">אני </w:t>
      </w:r>
      <w:bookmarkStart w:id="2607" w:name="_ETM_Q7_236620"/>
      <w:bookmarkEnd w:id="2607"/>
      <w:r>
        <w:rPr>
          <w:rtl/>
        </w:rPr>
        <w:t>ניגשתי</w:t>
      </w:r>
      <w:bookmarkStart w:id="2608" w:name="_ETM_Q7_237039"/>
      <w:bookmarkEnd w:id="2608"/>
      <w:r>
        <w:rPr>
          <w:rtl/>
        </w:rPr>
        <w:t xml:space="preserve"> </w:t>
      </w:r>
      <w:bookmarkStart w:id="2609" w:name="_ETM_Q7_237550"/>
      <w:bookmarkEnd w:id="2609"/>
      <w:r>
        <w:rPr>
          <w:rtl/>
        </w:rPr>
        <w:t xml:space="preserve">למשטרת </w:t>
      </w:r>
      <w:bookmarkStart w:id="2610" w:name="_ETM_Q7_238210"/>
      <w:bookmarkEnd w:id="2610"/>
      <w:r>
        <w:rPr>
          <w:rtl/>
        </w:rPr>
        <w:t>ישראל</w:t>
      </w:r>
      <w:r>
        <w:rPr>
          <w:rFonts w:hint="cs"/>
          <w:rtl/>
        </w:rPr>
        <w:t>,</w:t>
      </w:r>
      <w:r>
        <w:rPr>
          <w:rtl/>
        </w:rPr>
        <w:t xml:space="preserve"> </w:t>
      </w:r>
      <w:bookmarkStart w:id="2611" w:name="_ETM_Q7_238960"/>
      <w:bookmarkEnd w:id="2611"/>
      <w:r>
        <w:rPr>
          <w:rtl/>
        </w:rPr>
        <w:t xml:space="preserve">הגשתי </w:t>
      </w:r>
      <w:bookmarkStart w:id="2612" w:name="_ETM_Q7_239410"/>
      <w:bookmarkEnd w:id="2612"/>
      <w:r>
        <w:rPr>
          <w:rtl/>
        </w:rPr>
        <w:t xml:space="preserve">תלונה </w:t>
      </w:r>
      <w:bookmarkStart w:id="2613" w:name="_ETM_Q7_239829"/>
      <w:bookmarkEnd w:id="2613"/>
      <w:r>
        <w:rPr>
          <w:rtl/>
        </w:rPr>
        <w:t xml:space="preserve">על </w:t>
      </w:r>
      <w:bookmarkStart w:id="2614" w:name="_ETM_Q7_240010"/>
      <w:bookmarkEnd w:id="2614"/>
      <w:r>
        <w:rPr>
          <w:rtl/>
        </w:rPr>
        <w:t xml:space="preserve">סחיטה </w:t>
      </w:r>
      <w:bookmarkStart w:id="2615" w:name="_ETM_Q7_240789"/>
      <w:bookmarkEnd w:id="2615"/>
      <w:r>
        <w:rPr>
          <w:rtl/>
        </w:rPr>
        <w:t>בש</w:t>
      </w:r>
      <w:r>
        <w:rPr>
          <w:rFonts w:hint="cs"/>
          <w:rtl/>
        </w:rPr>
        <w:t xml:space="preserve">רשרת </w:t>
      </w:r>
      <w:r>
        <w:rPr>
          <w:rtl/>
        </w:rPr>
        <w:t>–</w:t>
      </w:r>
      <w:r>
        <w:rPr>
          <w:rFonts w:hint="cs"/>
          <w:rtl/>
        </w:rPr>
        <w:t xml:space="preserve"> </w:t>
      </w:r>
      <w:bookmarkStart w:id="2616" w:name="_ETM_Q7_240000"/>
      <w:bookmarkStart w:id="2617" w:name="_ETM_Q7_241299"/>
      <w:bookmarkEnd w:id="2616"/>
      <w:bookmarkEnd w:id="2617"/>
      <w:r>
        <w:rPr>
          <w:rFonts w:hint="cs"/>
          <w:rtl/>
        </w:rPr>
        <w:t>דהיינו,</w:t>
      </w:r>
      <w:r>
        <w:rPr>
          <w:rtl/>
        </w:rPr>
        <w:t xml:space="preserve"> </w:t>
      </w:r>
      <w:bookmarkStart w:id="2618" w:name="_ETM_Q7_242589"/>
      <w:bookmarkEnd w:id="2618"/>
      <w:r>
        <w:rPr>
          <w:rtl/>
        </w:rPr>
        <w:t xml:space="preserve">ניסו </w:t>
      </w:r>
      <w:bookmarkStart w:id="2619" w:name="_ETM_Q7_242859"/>
      <w:bookmarkEnd w:id="2619"/>
      <w:r>
        <w:rPr>
          <w:rtl/>
        </w:rPr>
        <w:t xml:space="preserve">לסחוט </w:t>
      </w:r>
      <w:bookmarkStart w:id="2620" w:name="_ETM_Q7_243249"/>
      <w:bookmarkEnd w:id="2620"/>
      <w:r>
        <w:rPr>
          <w:rtl/>
        </w:rPr>
        <w:t xml:space="preserve">את </w:t>
      </w:r>
      <w:bookmarkStart w:id="2621" w:name="_ETM_Q7_243369"/>
      <w:bookmarkEnd w:id="2621"/>
      <w:r>
        <w:rPr>
          <w:rtl/>
        </w:rPr>
        <w:t xml:space="preserve">שני </w:t>
      </w:r>
      <w:bookmarkStart w:id="2622" w:name="_ETM_Q7_243609"/>
      <w:bookmarkEnd w:id="2622"/>
      <w:r>
        <w:rPr>
          <w:rtl/>
        </w:rPr>
        <w:t xml:space="preserve">חברי </w:t>
      </w:r>
      <w:bookmarkStart w:id="2623" w:name="_ETM_Q7_243969"/>
      <w:bookmarkEnd w:id="2623"/>
      <w:r>
        <w:rPr>
          <w:rtl/>
        </w:rPr>
        <w:t>המועצה</w:t>
      </w:r>
      <w:r>
        <w:rPr>
          <w:rFonts w:hint="cs"/>
          <w:rtl/>
        </w:rPr>
        <w:t>,</w:t>
      </w:r>
      <w:r>
        <w:rPr>
          <w:rtl/>
        </w:rPr>
        <w:t xml:space="preserve"> </w:t>
      </w:r>
      <w:bookmarkStart w:id="2624" w:name="_ETM_Q7_244479"/>
      <w:bookmarkEnd w:id="2624"/>
      <w:r>
        <w:rPr>
          <w:rFonts w:hint="cs"/>
          <w:rtl/>
        </w:rPr>
        <w:t xml:space="preserve">והם </w:t>
      </w:r>
      <w:r>
        <w:rPr>
          <w:rtl/>
        </w:rPr>
        <w:t xml:space="preserve">ניסו </w:t>
      </w:r>
      <w:bookmarkStart w:id="2625" w:name="_ETM_Q7_244869"/>
      <w:bookmarkEnd w:id="2625"/>
      <w:r>
        <w:rPr>
          <w:rtl/>
        </w:rPr>
        <w:t xml:space="preserve">לסחוט </w:t>
      </w:r>
      <w:bookmarkStart w:id="2626" w:name="_ETM_Q7_245289"/>
      <w:bookmarkEnd w:id="2626"/>
      <w:r>
        <w:rPr>
          <w:rtl/>
        </w:rPr>
        <w:t>אותי</w:t>
      </w:r>
      <w:r>
        <w:rPr>
          <w:rFonts w:hint="cs"/>
          <w:rtl/>
        </w:rPr>
        <w:t>.</w:t>
      </w:r>
      <w:r>
        <w:rPr>
          <w:rtl/>
        </w:rPr>
        <w:t xml:space="preserve"> </w:t>
      </w:r>
      <w:bookmarkStart w:id="2627" w:name="_ETM_Q7_246009"/>
      <w:bookmarkEnd w:id="2627"/>
      <w:r>
        <w:rPr>
          <w:rtl/>
        </w:rPr>
        <w:t xml:space="preserve">וזה </w:t>
      </w:r>
      <w:bookmarkStart w:id="2628" w:name="_ETM_Q7_246340"/>
      <w:bookmarkEnd w:id="2628"/>
      <w:r>
        <w:rPr>
          <w:rtl/>
        </w:rPr>
        <w:t xml:space="preserve">דבר </w:t>
      </w:r>
      <w:bookmarkStart w:id="2629" w:name="_ETM_Q7_247189"/>
      <w:bookmarkEnd w:id="2629"/>
      <w:r>
        <w:rPr>
          <w:rtl/>
        </w:rPr>
        <w:t xml:space="preserve">שהוא </w:t>
      </w:r>
      <w:bookmarkStart w:id="2630" w:name="_ETM_Q7_247429"/>
      <w:bookmarkEnd w:id="2630"/>
      <w:r>
        <w:rPr>
          <w:rtl/>
        </w:rPr>
        <w:t xml:space="preserve">דבר </w:t>
      </w:r>
      <w:bookmarkStart w:id="2631" w:name="_ETM_Q7_247880"/>
      <w:bookmarkEnd w:id="2631"/>
      <w:r>
        <w:rPr>
          <w:rtl/>
        </w:rPr>
        <w:t xml:space="preserve">בלתי </w:t>
      </w:r>
      <w:bookmarkStart w:id="2632" w:name="_ETM_Q7_248359"/>
      <w:bookmarkEnd w:id="2632"/>
      <w:r>
        <w:rPr>
          <w:rtl/>
        </w:rPr>
        <w:t>נסבל</w:t>
      </w:r>
      <w:r>
        <w:rPr>
          <w:rFonts w:hint="cs"/>
          <w:rtl/>
        </w:rPr>
        <w:t>.</w:t>
      </w:r>
      <w:r>
        <w:rPr>
          <w:rtl/>
        </w:rPr>
        <w:t xml:space="preserve"> </w:t>
      </w:r>
      <w:bookmarkStart w:id="2633" w:name="_ETM_Q7_249319"/>
      <w:bookmarkEnd w:id="2633"/>
      <w:r>
        <w:rPr>
          <w:rtl/>
        </w:rPr>
        <w:t xml:space="preserve">והשיטה </w:t>
      </w:r>
      <w:bookmarkStart w:id="2634" w:name="_ETM_Q7_249859"/>
      <w:bookmarkEnd w:id="2634"/>
      <w:r>
        <w:rPr>
          <w:rtl/>
        </w:rPr>
        <w:t>הז</w:t>
      </w:r>
      <w:r>
        <w:rPr>
          <w:rFonts w:hint="cs"/>
          <w:rtl/>
        </w:rPr>
        <w:t>ו</w:t>
      </w:r>
      <w:r>
        <w:rPr>
          <w:rtl/>
        </w:rPr>
        <w:t xml:space="preserve"> </w:t>
      </w:r>
      <w:bookmarkStart w:id="2635" w:name="_ETM_Q7_250069"/>
      <w:bookmarkEnd w:id="2635"/>
      <w:r>
        <w:rPr>
          <w:rtl/>
        </w:rPr>
        <w:t xml:space="preserve">הפכה </w:t>
      </w:r>
      <w:bookmarkStart w:id="2636" w:name="_ETM_Q7_250310"/>
      <w:bookmarkEnd w:id="2636"/>
      <w:r>
        <w:rPr>
          <w:rtl/>
        </w:rPr>
        <w:t>להיות</w:t>
      </w:r>
      <w:r>
        <w:rPr>
          <w:rFonts w:hint="cs"/>
          <w:rtl/>
        </w:rPr>
        <w:t xml:space="preserve"> </w:t>
      </w:r>
      <w:r>
        <w:rPr>
          <w:rtl/>
        </w:rPr>
        <w:t xml:space="preserve">– </w:t>
      </w:r>
      <w:bookmarkStart w:id="2637" w:name="_ETM_Q7_250849"/>
      <w:bookmarkEnd w:id="2637"/>
      <w:r w:rsidRPr="000014B8">
        <w:rPr>
          <w:rtl/>
        </w:rPr>
        <w:t xml:space="preserve">לא </w:t>
      </w:r>
      <w:bookmarkStart w:id="2638" w:name="_ETM_Q7_250999"/>
      <w:bookmarkEnd w:id="2638"/>
      <w:r w:rsidRPr="000014B8">
        <w:rPr>
          <w:rFonts w:hint="cs"/>
          <w:rtl/>
        </w:rPr>
        <w:t>בכדי מניתי פה</w:t>
      </w:r>
      <w:bookmarkStart w:id="2639" w:name="_ETM_Q7_251240"/>
      <w:bookmarkStart w:id="2640" w:name="_ETM_Q7_251659"/>
      <w:bookmarkStart w:id="2641" w:name="_ETM_Q7_251779"/>
      <w:bookmarkEnd w:id="2639"/>
      <w:bookmarkEnd w:id="2640"/>
      <w:bookmarkEnd w:id="2641"/>
      <w:r>
        <w:rPr>
          <w:rFonts w:hint="cs"/>
          <w:rtl/>
        </w:rPr>
        <w:t xml:space="preserve"> </w:t>
      </w:r>
      <w:r>
        <w:rPr>
          <w:rtl/>
        </w:rPr>
        <w:t>–</w:t>
      </w:r>
      <w:r>
        <w:rPr>
          <w:rFonts w:hint="cs"/>
          <w:rtl/>
        </w:rPr>
        <w:t xml:space="preserve"> </w:t>
      </w:r>
      <w:r>
        <w:rPr>
          <w:rtl/>
        </w:rPr>
        <w:t xml:space="preserve">28% </w:t>
      </w:r>
      <w:bookmarkStart w:id="2642" w:name="_ETM_Q7_252770"/>
      <w:bookmarkEnd w:id="2642"/>
      <w:r>
        <w:rPr>
          <w:rtl/>
        </w:rPr>
        <w:t xml:space="preserve">היום </w:t>
      </w:r>
      <w:bookmarkStart w:id="2643" w:name="_ETM_Q7_253429"/>
      <w:bookmarkEnd w:id="2643"/>
      <w:r>
        <w:rPr>
          <w:rtl/>
        </w:rPr>
        <w:t xml:space="preserve">משתמשים </w:t>
      </w:r>
      <w:bookmarkStart w:id="2644" w:name="_ETM_Q7_254029"/>
      <w:bookmarkEnd w:id="2644"/>
      <w:r>
        <w:rPr>
          <w:rtl/>
        </w:rPr>
        <w:t>במדי</w:t>
      </w:r>
      <w:r>
        <w:rPr>
          <w:rFonts w:hint="cs"/>
          <w:rtl/>
        </w:rPr>
        <w:t>ות</w:t>
      </w:r>
      <w:r>
        <w:rPr>
          <w:rtl/>
        </w:rPr>
        <w:t xml:space="preserve"> </w:t>
      </w:r>
      <w:bookmarkStart w:id="2645" w:name="_ETM_Q7_254509"/>
      <w:bookmarkEnd w:id="2645"/>
      <w:r>
        <w:rPr>
          <w:rtl/>
        </w:rPr>
        <w:t xml:space="preserve">לצורכי </w:t>
      </w:r>
      <w:bookmarkStart w:id="2646" w:name="_ETM_Q7_254869"/>
      <w:bookmarkEnd w:id="2646"/>
      <w:r>
        <w:rPr>
          <w:rtl/>
        </w:rPr>
        <w:t>סחיטה</w:t>
      </w:r>
      <w:r>
        <w:rPr>
          <w:rFonts w:hint="cs"/>
          <w:rtl/>
        </w:rPr>
        <w:t>.</w:t>
      </w:r>
      <w:r>
        <w:rPr>
          <w:rtl/>
        </w:rPr>
        <w:t xml:space="preserve"> </w:t>
      </w:r>
      <w:bookmarkStart w:id="2647" w:name="_ETM_Q7_255679"/>
      <w:bookmarkEnd w:id="2647"/>
    </w:p>
    <w:p w:rsidR="000B79F7" w:rsidRDefault="000B79F7" w:rsidP="00E06311">
      <w:pPr>
        <w:rPr>
          <w:rtl/>
        </w:rPr>
      </w:pPr>
    </w:p>
    <w:p w:rsidR="000B79F7" w:rsidRDefault="000B79F7" w:rsidP="00E06311">
      <w:pPr>
        <w:rPr>
          <w:rtl/>
        </w:rPr>
      </w:pPr>
      <w:bookmarkStart w:id="2648" w:name="_ETM_Q7_251000"/>
      <w:bookmarkEnd w:id="2648"/>
      <w:r>
        <w:rPr>
          <w:rtl/>
        </w:rPr>
        <w:t xml:space="preserve">ההצעה </w:t>
      </w:r>
      <w:bookmarkStart w:id="2649" w:name="_ETM_Q7_256130"/>
      <w:bookmarkEnd w:id="2649"/>
      <w:r>
        <w:rPr>
          <w:rtl/>
        </w:rPr>
        <w:t xml:space="preserve">המוצעת </w:t>
      </w:r>
      <w:bookmarkStart w:id="2650" w:name="_ETM_Q7_256639"/>
      <w:bookmarkEnd w:id="2650"/>
      <w:r>
        <w:rPr>
          <w:rtl/>
        </w:rPr>
        <w:t xml:space="preserve">כאן </w:t>
      </w:r>
      <w:bookmarkStart w:id="2651" w:name="_ETM_Q7_256849"/>
      <w:bookmarkEnd w:id="2651"/>
      <w:r>
        <w:rPr>
          <w:rtl/>
        </w:rPr>
        <w:t xml:space="preserve">מעניקה </w:t>
      </w:r>
      <w:bookmarkStart w:id="2652" w:name="_ETM_Q7_257270"/>
      <w:bookmarkEnd w:id="2652"/>
      <w:r>
        <w:rPr>
          <w:rtl/>
        </w:rPr>
        <w:t xml:space="preserve">סמכות </w:t>
      </w:r>
      <w:bookmarkStart w:id="2653" w:name="_ETM_Q7_258319"/>
      <w:bookmarkEnd w:id="2653"/>
      <w:r>
        <w:rPr>
          <w:rtl/>
        </w:rPr>
        <w:t xml:space="preserve">לשופט </w:t>
      </w:r>
      <w:bookmarkStart w:id="2654" w:name="_ETM_Q7_259860"/>
      <w:bookmarkEnd w:id="2654"/>
      <w:r>
        <w:rPr>
          <w:rtl/>
        </w:rPr>
        <w:t xml:space="preserve">בית </w:t>
      </w:r>
      <w:bookmarkStart w:id="2655" w:name="_ETM_Q7_260130"/>
      <w:bookmarkEnd w:id="2655"/>
      <w:r>
        <w:rPr>
          <w:rtl/>
        </w:rPr>
        <w:t xml:space="preserve">משפט </w:t>
      </w:r>
      <w:bookmarkStart w:id="2656" w:name="_ETM_Q7_260580"/>
      <w:bookmarkEnd w:id="2656"/>
      <w:r>
        <w:rPr>
          <w:rtl/>
        </w:rPr>
        <w:t xml:space="preserve">מחוזי </w:t>
      </w:r>
      <w:bookmarkStart w:id="2657" w:name="_ETM_Q7_261000"/>
      <w:bookmarkEnd w:id="2657"/>
      <w:r>
        <w:rPr>
          <w:rtl/>
        </w:rPr>
        <w:t xml:space="preserve">לתת </w:t>
      </w:r>
      <w:bookmarkStart w:id="2658" w:name="_ETM_Q7_261330"/>
      <w:bookmarkEnd w:id="2658"/>
      <w:r>
        <w:rPr>
          <w:rtl/>
        </w:rPr>
        <w:t xml:space="preserve">צו </w:t>
      </w:r>
      <w:bookmarkStart w:id="2659" w:name="_ETM_Q7_261540"/>
      <w:bookmarkEnd w:id="2659"/>
      <w:r>
        <w:rPr>
          <w:rtl/>
        </w:rPr>
        <w:t xml:space="preserve">המחייב </w:t>
      </w:r>
      <w:bookmarkStart w:id="2660" w:name="_ETM_Q7_262680"/>
      <w:bookmarkEnd w:id="2660"/>
      <w:r>
        <w:rPr>
          <w:rFonts w:hint="cs"/>
          <w:rtl/>
        </w:rPr>
        <w:t>מ</w:t>
      </w:r>
      <w:r>
        <w:rPr>
          <w:rtl/>
        </w:rPr>
        <w:t xml:space="preserve">פרסם </w:t>
      </w:r>
      <w:bookmarkStart w:id="2661" w:name="_ETM_Q7_263220"/>
      <w:bookmarkEnd w:id="2661"/>
      <w:r>
        <w:rPr>
          <w:rtl/>
        </w:rPr>
        <w:t xml:space="preserve">תוכן </w:t>
      </w:r>
      <w:bookmarkStart w:id="2662" w:name="_ETM_Q7_263730"/>
      <w:bookmarkEnd w:id="2662"/>
      <w:r>
        <w:rPr>
          <w:rtl/>
        </w:rPr>
        <w:t xml:space="preserve">או </w:t>
      </w:r>
      <w:bookmarkStart w:id="2663" w:name="_ETM_Q7_263850"/>
      <w:bookmarkEnd w:id="2663"/>
      <w:r>
        <w:rPr>
          <w:rtl/>
        </w:rPr>
        <w:t>בעלים</w:t>
      </w:r>
      <w:r>
        <w:rPr>
          <w:rFonts w:hint="cs"/>
          <w:rtl/>
        </w:rPr>
        <w:t>,</w:t>
      </w:r>
      <w:r>
        <w:rPr>
          <w:rtl/>
        </w:rPr>
        <w:t xml:space="preserve"> </w:t>
      </w:r>
      <w:bookmarkStart w:id="2664" w:name="_ETM_Q7_264720"/>
      <w:bookmarkEnd w:id="2664"/>
      <w:r>
        <w:rPr>
          <w:rtl/>
        </w:rPr>
        <w:t xml:space="preserve">מנהל </w:t>
      </w:r>
      <w:bookmarkStart w:id="2665" w:name="_ETM_Q7_265350"/>
      <w:bookmarkEnd w:id="2665"/>
      <w:r>
        <w:rPr>
          <w:rtl/>
        </w:rPr>
        <w:t xml:space="preserve">או </w:t>
      </w:r>
      <w:bookmarkStart w:id="2666" w:name="_ETM_Q7_265410"/>
      <w:bookmarkEnd w:id="2666"/>
      <w:r>
        <w:rPr>
          <w:rtl/>
        </w:rPr>
        <w:t xml:space="preserve">מפעיל </w:t>
      </w:r>
      <w:bookmarkStart w:id="2667" w:name="_ETM_Q7_265800"/>
      <w:bookmarkEnd w:id="2667"/>
      <w:r>
        <w:rPr>
          <w:rtl/>
        </w:rPr>
        <w:t xml:space="preserve">של </w:t>
      </w:r>
      <w:bookmarkStart w:id="2668" w:name="_ETM_Q7_265950"/>
      <w:bookmarkEnd w:id="2668"/>
      <w:r>
        <w:rPr>
          <w:rtl/>
        </w:rPr>
        <w:t xml:space="preserve">אתר </w:t>
      </w:r>
      <w:bookmarkStart w:id="2669" w:name="_ETM_Q7_266220"/>
      <w:bookmarkEnd w:id="2669"/>
      <w:r>
        <w:rPr>
          <w:rtl/>
        </w:rPr>
        <w:t xml:space="preserve">אינטרנט </w:t>
      </w:r>
      <w:bookmarkStart w:id="2670" w:name="_ETM_Q7_266700"/>
      <w:bookmarkEnd w:id="2670"/>
      <w:r>
        <w:rPr>
          <w:rtl/>
        </w:rPr>
        <w:t xml:space="preserve">שבו </w:t>
      </w:r>
      <w:bookmarkStart w:id="2671" w:name="_ETM_Q7_266970"/>
      <w:bookmarkEnd w:id="2671"/>
      <w:r>
        <w:rPr>
          <w:rtl/>
        </w:rPr>
        <w:t xml:space="preserve">פורסם </w:t>
      </w:r>
      <w:bookmarkStart w:id="2672" w:name="_ETM_Q7_267569"/>
      <w:bookmarkEnd w:id="2672"/>
      <w:r>
        <w:rPr>
          <w:rtl/>
        </w:rPr>
        <w:t>תוכן</w:t>
      </w:r>
      <w:r>
        <w:rPr>
          <w:rFonts w:hint="cs"/>
          <w:rtl/>
        </w:rPr>
        <w:t>,</w:t>
      </w:r>
      <w:r>
        <w:rPr>
          <w:rtl/>
        </w:rPr>
        <w:t xml:space="preserve"> </w:t>
      </w:r>
      <w:bookmarkStart w:id="2673" w:name="_ETM_Q7_268350"/>
      <w:bookmarkEnd w:id="2673"/>
      <w:r>
        <w:rPr>
          <w:rtl/>
        </w:rPr>
        <w:t xml:space="preserve">להסיר </w:t>
      </w:r>
      <w:bookmarkStart w:id="2674" w:name="_ETM_Q7_268920"/>
      <w:bookmarkEnd w:id="2674"/>
      <w:r>
        <w:rPr>
          <w:rtl/>
        </w:rPr>
        <w:t xml:space="preserve">את </w:t>
      </w:r>
      <w:bookmarkStart w:id="2675" w:name="_ETM_Q7_269040"/>
      <w:bookmarkEnd w:id="2675"/>
      <w:r>
        <w:rPr>
          <w:rtl/>
        </w:rPr>
        <w:t xml:space="preserve">התוכן </w:t>
      </w:r>
      <w:bookmarkStart w:id="2676" w:name="_ETM_Q7_269459"/>
      <w:bookmarkEnd w:id="2676"/>
      <w:r>
        <w:rPr>
          <w:rtl/>
        </w:rPr>
        <w:t>מאתרי</w:t>
      </w:r>
      <w:r>
        <w:rPr>
          <w:rFonts w:hint="cs"/>
          <w:rtl/>
        </w:rPr>
        <w:t xml:space="preserve"> האינטרנט </w:t>
      </w:r>
      <w:bookmarkStart w:id="2677" w:name="_ETM_Q7_269880"/>
      <w:bookmarkStart w:id="2678" w:name="_ETM_Q7_270060"/>
      <w:bookmarkStart w:id="2679" w:name="_ETM_Q7_270390"/>
      <w:bookmarkEnd w:id="2677"/>
      <w:bookmarkEnd w:id="2678"/>
      <w:bookmarkEnd w:id="2679"/>
      <w:r>
        <w:rPr>
          <w:rFonts w:hint="cs"/>
          <w:rtl/>
        </w:rPr>
        <w:t>ב</w:t>
      </w:r>
      <w:r>
        <w:rPr>
          <w:rtl/>
        </w:rPr>
        <w:t xml:space="preserve">מקרים </w:t>
      </w:r>
      <w:bookmarkStart w:id="2680" w:name="_ETM_Q7_271050"/>
      <w:bookmarkEnd w:id="2680"/>
      <w:r>
        <w:rPr>
          <w:rtl/>
        </w:rPr>
        <w:t>הבאים</w:t>
      </w:r>
      <w:r>
        <w:rPr>
          <w:rFonts w:hint="cs"/>
          <w:rtl/>
        </w:rPr>
        <w:t xml:space="preserve"> </w:t>
      </w:r>
      <w:r>
        <w:rPr>
          <w:rtl/>
        </w:rPr>
        <w:t>–</w:t>
      </w:r>
      <w:r>
        <w:rPr>
          <w:rFonts w:hint="cs"/>
          <w:rtl/>
        </w:rPr>
        <w:t xml:space="preserve"> </w:t>
      </w:r>
      <w:bookmarkStart w:id="2681" w:name="_ETM_Q7_271950"/>
      <w:bookmarkStart w:id="2682" w:name="_ETM_Q7_272130"/>
      <w:bookmarkStart w:id="2683" w:name="_ETM_Q7_272459"/>
      <w:bookmarkEnd w:id="2681"/>
      <w:bookmarkEnd w:id="2682"/>
      <w:bookmarkEnd w:id="2683"/>
      <w:r>
        <w:rPr>
          <w:rFonts w:hint="cs"/>
          <w:rtl/>
        </w:rPr>
        <w:t>הסכיתו וה</w:t>
      </w:r>
      <w:r>
        <w:rPr>
          <w:rtl/>
        </w:rPr>
        <w:t>קשיבו</w:t>
      </w:r>
      <w:r>
        <w:rPr>
          <w:rFonts w:hint="cs"/>
          <w:rtl/>
        </w:rPr>
        <w:t>:</w:t>
      </w:r>
      <w:r>
        <w:rPr>
          <w:rtl/>
        </w:rPr>
        <w:t xml:space="preserve"> </w:t>
      </w:r>
      <w:bookmarkStart w:id="2684" w:name="_ETM_Q7_273450"/>
      <w:bookmarkEnd w:id="2684"/>
      <w:r>
        <w:rPr>
          <w:rtl/>
        </w:rPr>
        <w:t xml:space="preserve">נעברה </w:t>
      </w:r>
      <w:bookmarkStart w:id="2685" w:name="_ETM_Q7_273900"/>
      <w:bookmarkEnd w:id="2685"/>
      <w:r>
        <w:rPr>
          <w:rtl/>
        </w:rPr>
        <w:t xml:space="preserve">עבירה </w:t>
      </w:r>
      <w:bookmarkStart w:id="2686" w:name="_ETM_Q7_274229"/>
      <w:bookmarkEnd w:id="2686"/>
      <w:r>
        <w:rPr>
          <w:rtl/>
        </w:rPr>
        <w:t>פלילי</w:t>
      </w:r>
      <w:r>
        <w:rPr>
          <w:rFonts w:hint="cs"/>
          <w:rtl/>
        </w:rPr>
        <w:t>ת</w:t>
      </w:r>
      <w:r>
        <w:rPr>
          <w:rtl/>
        </w:rPr>
        <w:t xml:space="preserve"> </w:t>
      </w:r>
      <w:bookmarkStart w:id="2687" w:name="_ETM_Q7_275310"/>
      <w:bookmarkEnd w:id="2687"/>
      <w:r>
        <w:rPr>
          <w:rtl/>
        </w:rPr>
        <w:t xml:space="preserve">באמצעות </w:t>
      </w:r>
      <w:bookmarkStart w:id="2688" w:name="_ETM_Q7_275850"/>
      <w:bookmarkEnd w:id="2688"/>
      <w:r>
        <w:rPr>
          <w:rtl/>
        </w:rPr>
        <w:t>הפרסום</w:t>
      </w:r>
      <w:r>
        <w:rPr>
          <w:rFonts w:hint="cs"/>
          <w:rtl/>
        </w:rPr>
        <w:t>,</w:t>
      </w:r>
      <w:r>
        <w:rPr>
          <w:rtl/>
        </w:rPr>
        <w:t xml:space="preserve"> </w:t>
      </w:r>
      <w:bookmarkStart w:id="2689" w:name="_ETM_Q7_276360"/>
      <w:bookmarkEnd w:id="2689"/>
      <w:r>
        <w:rPr>
          <w:rtl/>
        </w:rPr>
        <w:t xml:space="preserve">והמשך </w:t>
      </w:r>
      <w:bookmarkStart w:id="2690" w:name="_ETM_Q7_276780"/>
      <w:bookmarkEnd w:id="2690"/>
      <w:r>
        <w:rPr>
          <w:rtl/>
        </w:rPr>
        <w:t xml:space="preserve">הפרסום </w:t>
      </w:r>
      <w:bookmarkStart w:id="2691" w:name="_ETM_Q7_277170"/>
      <w:bookmarkEnd w:id="2691"/>
      <w:r>
        <w:rPr>
          <w:rtl/>
        </w:rPr>
        <w:t xml:space="preserve">יפגע </w:t>
      </w:r>
      <w:bookmarkStart w:id="2692" w:name="_ETM_Q7_277470"/>
      <w:bookmarkEnd w:id="2692"/>
      <w:r>
        <w:rPr>
          <w:rtl/>
        </w:rPr>
        <w:t xml:space="preserve">בביטחונו </w:t>
      </w:r>
      <w:bookmarkStart w:id="2693" w:name="_ETM_Q7_278040"/>
      <w:bookmarkEnd w:id="2693"/>
      <w:r>
        <w:rPr>
          <w:rtl/>
        </w:rPr>
        <w:t xml:space="preserve">של </w:t>
      </w:r>
      <w:bookmarkStart w:id="2694" w:name="_ETM_Q7_278189"/>
      <w:bookmarkEnd w:id="2694"/>
      <w:r>
        <w:rPr>
          <w:rtl/>
        </w:rPr>
        <w:t xml:space="preserve">אדם </w:t>
      </w:r>
      <w:bookmarkStart w:id="2695" w:name="_ETM_Q7_278459"/>
      <w:bookmarkEnd w:id="2695"/>
      <w:r>
        <w:rPr>
          <w:rtl/>
        </w:rPr>
        <w:t xml:space="preserve">באשר </w:t>
      </w:r>
      <w:bookmarkStart w:id="2696" w:name="_ETM_Q7_278850"/>
      <w:bookmarkEnd w:id="2696"/>
      <w:r>
        <w:rPr>
          <w:rtl/>
        </w:rPr>
        <w:t xml:space="preserve">הוא </w:t>
      </w:r>
      <w:bookmarkStart w:id="2697" w:name="_ETM_Q7_279450"/>
      <w:bookmarkEnd w:id="2697"/>
      <w:r>
        <w:rPr>
          <w:rtl/>
        </w:rPr>
        <w:t xml:space="preserve">או </w:t>
      </w:r>
      <w:bookmarkStart w:id="2698" w:name="_ETM_Q7_279689"/>
      <w:bookmarkEnd w:id="2698"/>
      <w:r>
        <w:rPr>
          <w:rtl/>
        </w:rPr>
        <w:t xml:space="preserve">בביטחונה </w:t>
      </w:r>
      <w:bookmarkStart w:id="2699" w:name="_ETM_Q7_280350"/>
      <w:bookmarkEnd w:id="2699"/>
      <w:r>
        <w:rPr>
          <w:rtl/>
        </w:rPr>
        <w:t xml:space="preserve">של </w:t>
      </w:r>
      <w:bookmarkStart w:id="2700" w:name="_ETM_Q7_280500"/>
      <w:bookmarkEnd w:id="2700"/>
      <w:r>
        <w:rPr>
          <w:rtl/>
        </w:rPr>
        <w:t xml:space="preserve">מדינת </w:t>
      </w:r>
      <w:bookmarkStart w:id="2701" w:name="_ETM_Q7_280950"/>
      <w:bookmarkEnd w:id="2701"/>
      <w:r>
        <w:rPr>
          <w:rtl/>
        </w:rPr>
        <w:t>ישראל</w:t>
      </w:r>
      <w:r>
        <w:rPr>
          <w:rFonts w:hint="cs"/>
          <w:rtl/>
        </w:rPr>
        <w:t xml:space="preserve"> </w:t>
      </w:r>
      <w:r>
        <w:rPr>
          <w:rtl/>
        </w:rPr>
        <w:t xml:space="preserve">– </w:t>
      </w:r>
      <w:bookmarkStart w:id="2702" w:name="_ETM_Q7_281790"/>
      <w:bookmarkEnd w:id="2702"/>
      <w:r>
        <w:rPr>
          <w:rtl/>
        </w:rPr>
        <w:t xml:space="preserve">כמו </w:t>
      </w:r>
      <w:bookmarkStart w:id="2703" w:name="_ETM_Q7_282330"/>
      <w:bookmarkEnd w:id="2703"/>
      <w:r>
        <w:rPr>
          <w:rtl/>
        </w:rPr>
        <w:t>סחיטה</w:t>
      </w:r>
      <w:r>
        <w:rPr>
          <w:rFonts w:hint="cs"/>
          <w:rtl/>
        </w:rPr>
        <w:t>,</w:t>
      </w:r>
      <w:r>
        <w:rPr>
          <w:rtl/>
        </w:rPr>
        <w:t xml:space="preserve"> </w:t>
      </w:r>
      <w:bookmarkStart w:id="2704" w:name="_ETM_Q7_283200"/>
      <w:bookmarkEnd w:id="2704"/>
      <w:r>
        <w:rPr>
          <w:rtl/>
        </w:rPr>
        <w:t>איומים</w:t>
      </w:r>
      <w:r>
        <w:rPr>
          <w:rFonts w:hint="cs"/>
          <w:rtl/>
        </w:rPr>
        <w:t>,</w:t>
      </w:r>
      <w:r>
        <w:rPr>
          <w:rtl/>
        </w:rPr>
        <w:t xml:space="preserve"> </w:t>
      </w:r>
      <w:bookmarkStart w:id="2705" w:name="_ETM_Q7_283740"/>
      <w:bookmarkEnd w:id="2705"/>
      <w:r>
        <w:rPr>
          <w:rtl/>
        </w:rPr>
        <w:t xml:space="preserve">הטרדה </w:t>
      </w:r>
      <w:bookmarkStart w:id="2706" w:name="_ETM_Q7_284130"/>
      <w:bookmarkEnd w:id="2706"/>
      <w:r>
        <w:rPr>
          <w:rtl/>
        </w:rPr>
        <w:t xml:space="preserve">המינית </w:t>
      </w:r>
      <w:bookmarkStart w:id="2707" w:name="_ETM_Q7_284549"/>
      <w:bookmarkEnd w:id="2707"/>
      <w:r>
        <w:rPr>
          <w:rtl/>
        </w:rPr>
        <w:t>והסתה</w:t>
      </w:r>
      <w:r>
        <w:rPr>
          <w:rFonts w:hint="cs"/>
          <w:rtl/>
        </w:rPr>
        <w:t>;</w:t>
      </w:r>
      <w:r>
        <w:rPr>
          <w:rtl/>
        </w:rPr>
        <w:t xml:space="preserve"> </w:t>
      </w:r>
      <w:bookmarkStart w:id="2708" w:name="_ETM_Q7_285539"/>
      <w:bookmarkEnd w:id="2708"/>
      <w:r>
        <w:rPr>
          <w:rtl/>
        </w:rPr>
        <w:t xml:space="preserve">בנסיבות </w:t>
      </w:r>
      <w:bookmarkStart w:id="2709" w:name="_ETM_Q7_286979"/>
      <w:bookmarkEnd w:id="2709"/>
      <w:r>
        <w:rPr>
          <w:rtl/>
        </w:rPr>
        <w:t>נוספות</w:t>
      </w:r>
      <w:bookmarkStart w:id="2710" w:name="_ETM_Q7_287520"/>
      <w:bookmarkEnd w:id="2710"/>
      <w:r>
        <w:rPr>
          <w:rFonts w:hint="cs"/>
          <w:rtl/>
        </w:rPr>
        <w:t xml:space="preserve">, </w:t>
      </w:r>
      <w:bookmarkStart w:id="2711" w:name="_ETM_Q7_286000"/>
      <w:bookmarkEnd w:id="2711"/>
      <w:r>
        <w:rPr>
          <w:rFonts w:hint="cs"/>
          <w:rtl/>
        </w:rPr>
        <w:t>בנ</w:t>
      </w:r>
      <w:r>
        <w:rPr>
          <w:rtl/>
        </w:rPr>
        <w:t xml:space="preserve">סיבות </w:t>
      </w:r>
      <w:bookmarkStart w:id="2712" w:name="_ETM_Q7_287970"/>
      <w:bookmarkEnd w:id="2712"/>
      <w:r>
        <w:rPr>
          <w:rtl/>
        </w:rPr>
        <w:t>העניי</w:t>
      </w:r>
      <w:r>
        <w:rPr>
          <w:rFonts w:hint="cs"/>
          <w:rtl/>
        </w:rPr>
        <w:t>ן יש</w:t>
      </w:r>
      <w:r>
        <w:rPr>
          <w:rtl/>
        </w:rPr>
        <w:t xml:space="preserve"> </w:t>
      </w:r>
      <w:bookmarkStart w:id="2713" w:name="_ETM_Q7_288479"/>
      <w:bookmarkStart w:id="2714" w:name="_ETM_Q7_288869"/>
      <w:bookmarkStart w:id="2715" w:name="_ETM_Q7_289409"/>
      <w:bookmarkStart w:id="2716" w:name="_ETM_Q7_289650"/>
      <w:bookmarkEnd w:id="2713"/>
      <w:bookmarkEnd w:id="2714"/>
      <w:bookmarkEnd w:id="2715"/>
      <w:bookmarkEnd w:id="2716"/>
      <w:r>
        <w:rPr>
          <w:rtl/>
        </w:rPr>
        <w:t xml:space="preserve">בפרסום </w:t>
      </w:r>
      <w:bookmarkStart w:id="2717" w:name="_ETM_Q7_290220"/>
      <w:bookmarkEnd w:id="2717"/>
      <w:r>
        <w:rPr>
          <w:rtl/>
        </w:rPr>
        <w:t xml:space="preserve">לסכן </w:t>
      </w:r>
      <w:bookmarkStart w:id="2718" w:name="_ETM_Q7_291310"/>
      <w:bookmarkEnd w:id="2718"/>
      <w:r>
        <w:rPr>
          <w:rtl/>
        </w:rPr>
        <w:t xml:space="preserve">באופן </w:t>
      </w:r>
      <w:bookmarkStart w:id="2719" w:name="_ETM_Q7_291790"/>
      <w:bookmarkEnd w:id="2719"/>
      <w:r>
        <w:rPr>
          <w:rtl/>
        </w:rPr>
        <w:t xml:space="preserve">קרוב </w:t>
      </w:r>
      <w:bookmarkStart w:id="2720" w:name="_ETM_Q7_292120"/>
      <w:bookmarkEnd w:id="2720"/>
      <w:r>
        <w:rPr>
          <w:rtl/>
        </w:rPr>
        <w:t xml:space="preserve">לוודאי </w:t>
      </w:r>
      <w:bookmarkStart w:id="2721" w:name="_ETM_Q7_292659"/>
      <w:bookmarkEnd w:id="2721"/>
      <w:r>
        <w:rPr>
          <w:rtl/>
        </w:rPr>
        <w:t xml:space="preserve">את </w:t>
      </w:r>
      <w:bookmarkStart w:id="2722" w:name="_ETM_Q7_292780"/>
      <w:bookmarkEnd w:id="2722"/>
      <w:r>
        <w:rPr>
          <w:rtl/>
        </w:rPr>
        <w:t>של</w:t>
      </w:r>
      <w:r>
        <w:rPr>
          <w:rFonts w:hint="cs"/>
          <w:rtl/>
        </w:rPr>
        <w:t>ו</w:t>
      </w:r>
      <w:r>
        <w:rPr>
          <w:rtl/>
        </w:rPr>
        <w:t>מ</w:t>
      </w:r>
      <w:r>
        <w:rPr>
          <w:rFonts w:hint="cs"/>
          <w:rtl/>
        </w:rPr>
        <w:t>ו</w:t>
      </w:r>
      <w:r>
        <w:rPr>
          <w:rtl/>
        </w:rPr>
        <w:t xml:space="preserve"> </w:t>
      </w:r>
      <w:bookmarkStart w:id="2723" w:name="_ETM_Q7_293229"/>
      <w:bookmarkEnd w:id="2723"/>
      <w:r>
        <w:rPr>
          <w:rtl/>
        </w:rPr>
        <w:t xml:space="preserve">הנפשי </w:t>
      </w:r>
      <w:bookmarkStart w:id="2724" w:name="_ETM_Q7_294130"/>
      <w:bookmarkEnd w:id="2724"/>
      <w:r>
        <w:rPr>
          <w:rtl/>
        </w:rPr>
        <w:t xml:space="preserve">של </w:t>
      </w:r>
      <w:bookmarkStart w:id="2725" w:name="_ETM_Q7_294460"/>
      <w:bookmarkEnd w:id="2725"/>
      <w:r>
        <w:rPr>
          <w:rtl/>
        </w:rPr>
        <w:t xml:space="preserve">אדם </w:t>
      </w:r>
      <w:bookmarkStart w:id="2726" w:name="_ETM_Q7_294940"/>
      <w:bookmarkEnd w:id="2726"/>
      <w:r>
        <w:rPr>
          <w:rtl/>
        </w:rPr>
        <w:t>בא</w:t>
      </w:r>
      <w:r>
        <w:rPr>
          <w:rFonts w:hint="cs"/>
          <w:rtl/>
        </w:rPr>
        <w:t xml:space="preserve">שר הוא. כפי שציינתי </w:t>
      </w:r>
      <w:r w:rsidR="00515904">
        <w:rPr>
          <w:rFonts w:hint="cs"/>
          <w:rtl/>
        </w:rPr>
        <w:t>– – –</w:t>
      </w:r>
    </w:p>
    <w:p w:rsidR="000B79F7" w:rsidRDefault="000B79F7" w:rsidP="00E06311">
      <w:pPr>
        <w:rPr>
          <w:rtl/>
        </w:rPr>
      </w:pPr>
    </w:p>
    <w:p w:rsidR="000B79F7" w:rsidRDefault="000B79F7" w:rsidP="00E06311">
      <w:pPr>
        <w:pStyle w:val="af6"/>
        <w:keepNext/>
        <w:rPr>
          <w:rtl/>
        </w:rPr>
      </w:pPr>
      <w:r w:rsidRPr="004F2B7E">
        <w:rPr>
          <w:rStyle w:val="TagStyle"/>
          <w:rtl/>
        </w:rPr>
        <w:t xml:space="preserve"> &lt;&lt; יור &gt;&gt; </w:t>
      </w:r>
      <w:r>
        <w:rPr>
          <w:rtl/>
        </w:rPr>
        <w:t>היו"ר מיקי לוי:</w:t>
      </w:r>
      <w:r w:rsidRPr="004F2B7E">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2727" w:name="_ETM_Q7_291000"/>
      <w:bookmarkEnd w:id="2727"/>
      <w:r>
        <w:rPr>
          <w:rFonts w:hint="cs"/>
          <w:rtl/>
          <w:lang w:eastAsia="he-IL"/>
        </w:rPr>
        <w:t xml:space="preserve">חברי הכנסת, </w:t>
      </w:r>
      <w:bookmarkStart w:id="2728" w:name="_ETM_Q7_294000"/>
      <w:bookmarkEnd w:id="2728"/>
      <w:r>
        <w:rPr>
          <w:rFonts w:hint="cs"/>
          <w:rtl/>
          <w:lang w:eastAsia="he-IL"/>
        </w:rPr>
        <w:t>הרעש במליאה מוגזם. גם כשמדברים, אפשר לדבר בקול נמוך, בבקש</w:t>
      </w:r>
      <w:bookmarkStart w:id="2729" w:name="_ETM_Q7_301000"/>
      <w:bookmarkEnd w:id="2729"/>
      <w:r>
        <w:rPr>
          <w:rFonts w:hint="cs"/>
          <w:rtl/>
          <w:lang w:eastAsia="he-IL"/>
        </w:rPr>
        <w:t>ה.</w:t>
      </w:r>
    </w:p>
    <w:p w:rsidR="000B79F7" w:rsidRDefault="000B79F7" w:rsidP="00E06311">
      <w:pPr>
        <w:rPr>
          <w:rtl/>
          <w:lang w:eastAsia="he-IL"/>
        </w:rPr>
      </w:pPr>
      <w:bookmarkStart w:id="2730" w:name="_ETM_Q7_297000"/>
      <w:bookmarkEnd w:id="2730"/>
    </w:p>
    <w:p w:rsidR="000B79F7" w:rsidRDefault="000B79F7" w:rsidP="00E06311">
      <w:pPr>
        <w:pStyle w:val="-"/>
        <w:keepNext/>
        <w:rPr>
          <w:rtl/>
        </w:rPr>
      </w:pPr>
      <w:bookmarkStart w:id="2731" w:name="ET_speakercontinue_6226_3"/>
      <w:r w:rsidRPr="00677992">
        <w:rPr>
          <w:rStyle w:val="TagStyle"/>
          <w:rtl/>
        </w:rPr>
        <w:t xml:space="preserve"> &lt;&lt; דובר_המשך &gt;&gt; </w:t>
      </w:r>
      <w:r>
        <w:rPr>
          <w:rtl/>
        </w:rPr>
        <w:t>מאיר יצחק הלוי (תקווה חדשה):</w:t>
      </w:r>
      <w:r w:rsidRPr="00677992">
        <w:rPr>
          <w:rStyle w:val="TagStyle"/>
          <w:rtl/>
        </w:rPr>
        <w:t xml:space="preserve"> &lt;&lt; דובר_המשך &gt;&gt;</w:t>
      </w:r>
      <w:r>
        <w:rPr>
          <w:rtl/>
        </w:rPr>
        <w:t xml:space="preserve"> </w:t>
      </w:r>
      <w:bookmarkEnd w:id="2731"/>
    </w:p>
    <w:p w:rsidR="000B79F7" w:rsidRDefault="000B79F7" w:rsidP="00515904">
      <w:pPr>
        <w:rPr>
          <w:rtl/>
          <w:lang w:eastAsia="he-IL"/>
        </w:rPr>
      </w:pPr>
    </w:p>
    <w:p w:rsidR="000B79F7" w:rsidRDefault="000B79F7" w:rsidP="00E06311">
      <w:pPr>
        <w:rPr>
          <w:rtl/>
        </w:rPr>
      </w:pPr>
      <w:bookmarkStart w:id="2732" w:name="_ETM_Q7_299000"/>
      <w:bookmarkEnd w:id="2732"/>
      <w:r>
        <w:rPr>
          <w:rFonts w:hint="cs"/>
          <w:rtl/>
          <w:lang w:eastAsia="he-IL"/>
        </w:rPr>
        <w:t>כפי שציינתי</w:t>
      </w:r>
      <w:bookmarkStart w:id="2733" w:name="_ETM_Q7_302800"/>
      <w:bookmarkEnd w:id="2733"/>
      <w:r>
        <w:rPr>
          <w:rFonts w:hint="cs"/>
          <w:rtl/>
          <w:lang w:eastAsia="he-IL"/>
        </w:rPr>
        <w:t>,</w:t>
      </w:r>
      <w:r>
        <w:rPr>
          <w:rtl/>
        </w:rPr>
        <w:t xml:space="preserve"> </w:t>
      </w:r>
      <w:bookmarkStart w:id="2734" w:name="_ETM_Q7_303400"/>
      <w:bookmarkEnd w:id="2734"/>
      <w:r>
        <w:rPr>
          <w:rtl/>
        </w:rPr>
        <w:t xml:space="preserve">ואני </w:t>
      </w:r>
      <w:bookmarkStart w:id="2735" w:name="_ETM_Q7_303670"/>
      <w:bookmarkEnd w:id="2735"/>
      <w:r>
        <w:rPr>
          <w:rtl/>
        </w:rPr>
        <w:t xml:space="preserve">חוזר </w:t>
      </w:r>
      <w:bookmarkStart w:id="2736" w:name="_ETM_Q7_304030"/>
      <w:bookmarkEnd w:id="2736"/>
      <w:r>
        <w:rPr>
          <w:rtl/>
        </w:rPr>
        <w:t>ומציין</w:t>
      </w:r>
      <w:r>
        <w:rPr>
          <w:rFonts w:hint="cs"/>
          <w:rtl/>
        </w:rPr>
        <w:t>,</w:t>
      </w:r>
      <w:r>
        <w:rPr>
          <w:rtl/>
        </w:rPr>
        <w:t xml:space="preserve"> </w:t>
      </w:r>
      <w:bookmarkStart w:id="2737" w:name="_ETM_Q7_305030"/>
      <w:bookmarkEnd w:id="2737"/>
      <w:r>
        <w:rPr>
          <w:rtl/>
        </w:rPr>
        <w:t xml:space="preserve">מדובר </w:t>
      </w:r>
      <w:bookmarkStart w:id="2738" w:name="_ETM_Q7_305570"/>
      <w:bookmarkEnd w:id="2738"/>
      <w:r>
        <w:rPr>
          <w:rtl/>
        </w:rPr>
        <w:t xml:space="preserve">בתכנים </w:t>
      </w:r>
      <w:bookmarkStart w:id="2739" w:name="_ETM_Q7_306710"/>
      <w:bookmarkEnd w:id="2739"/>
      <w:r>
        <w:rPr>
          <w:rtl/>
        </w:rPr>
        <w:t xml:space="preserve">המוגדרים </w:t>
      </w:r>
      <w:bookmarkStart w:id="2740" w:name="_ETM_Q7_307370"/>
      <w:bookmarkEnd w:id="2740"/>
      <w:r>
        <w:rPr>
          <w:rtl/>
        </w:rPr>
        <w:t xml:space="preserve">כעבירה </w:t>
      </w:r>
      <w:bookmarkStart w:id="2741" w:name="_ETM_Q7_308030"/>
      <w:bookmarkEnd w:id="2741"/>
      <w:r>
        <w:rPr>
          <w:rtl/>
        </w:rPr>
        <w:t>פלילית</w:t>
      </w:r>
      <w:r>
        <w:rPr>
          <w:rFonts w:hint="cs"/>
          <w:rtl/>
        </w:rPr>
        <w:t>,</w:t>
      </w:r>
      <w:r>
        <w:rPr>
          <w:rtl/>
        </w:rPr>
        <w:t xml:space="preserve"> </w:t>
      </w:r>
      <w:bookmarkStart w:id="2742" w:name="_ETM_Q7_308840"/>
      <w:bookmarkEnd w:id="2742"/>
      <w:r>
        <w:rPr>
          <w:rtl/>
        </w:rPr>
        <w:t xml:space="preserve">כמו </w:t>
      </w:r>
      <w:bookmarkStart w:id="2743" w:name="_ETM_Q7_309530"/>
      <w:bookmarkEnd w:id="2743"/>
      <w:r>
        <w:rPr>
          <w:rtl/>
        </w:rPr>
        <w:t xml:space="preserve">הטרדה </w:t>
      </w:r>
      <w:bookmarkStart w:id="2744" w:name="_ETM_Q7_310010"/>
      <w:bookmarkEnd w:id="2744"/>
      <w:r>
        <w:rPr>
          <w:rtl/>
        </w:rPr>
        <w:t>מינית</w:t>
      </w:r>
      <w:r>
        <w:rPr>
          <w:rFonts w:hint="cs"/>
          <w:rtl/>
        </w:rPr>
        <w:t>,</w:t>
      </w:r>
      <w:r>
        <w:rPr>
          <w:rtl/>
        </w:rPr>
        <w:t xml:space="preserve"> </w:t>
      </w:r>
      <w:bookmarkStart w:id="2745" w:name="_ETM_Q7_310760"/>
      <w:bookmarkEnd w:id="2745"/>
      <w:r>
        <w:rPr>
          <w:rtl/>
        </w:rPr>
        <w:t>הסתה</w:t>
      </w:r>
      <w:r>
        <w:rPr>
          <w:rFonts w:hint="cs"/>
          <w:rtl/>
        </w:rPr>
        <w:t>,</w:t>
      </w:r>
      <w:r>
        <w:rPr>
          <w:rtl/>
        </w:rPr>
        <w:t xml:space="preserve"> </w:t>
      </w:r>
      <w:bookmarkStart w:id="2746" w:name="_ETM_Q7_311750"/>
      <w:bookmarkEnd w:id="2746"/>
      <w:r>
        <w:rPr>
          <w:rtl/>
        </w:rPr>
        <w:t>איומים</w:t>
      </w:r>
      <w:r>
        <w:rPr>
          <w:rFonts w:hint="cs"/>
          <w:rtl/>
        </w:rPr>
        <w:t>,</w:t>
      </w:r>
      <w:r>
        <w:rPr>
          <w:rtl/>
        </w:rPr>
        <w:t xml:space="preserve"> </w:t>
      </w:r>
      <w:bookmarkStart w:id="2747" w:name="_ETM_Q7_312650"/>
      <w:bookmarkEnd w:id="2747"/>
      <w:r>
        <w:rPr>
          <w:rtl/>
        </w:rPr>
        <w:t xml:space="preserve">סחיטה </w:t>
      </w:r>
      <w:bookmarkStart w:id="2748" w:name="_ETM_Q7_313790"/>
      <w:bookmarkEnd w:id="2748"/>
      <w:r>
        <w:rPr>
          <w:rtl/>
        </w:rPr>
        <w:t>ועוד</w:t>
      </w:r>
      <w:r>
        <w:rPr>
          <w:rFonts w:hint="cs"/>
          <w:rtl/>
        </w:rPr>
        <w:t>,</w:t>
      </w:r>
      <w:r>
        <w:rPr>
          <w:rtl/>
        </w:rPr>
        <w:t xml:space="preserve"> </w:t>
      </w:r>
      <w:bookmarkStart w:id="2749" w:name="_ETM_Q7_314210"/>
      <w:bookmarkEnd w:id="2749"/>
      <w:r>
        <w:rPr>
          <w:rtl/>
        </w:rPr>
        <w:t xml:space="preserve">וכמובן </w:t>
      </w:r>
      <w:bookmarkStart w:id="2750" w:name="_ETM_Q7_314780"/>
      <w:bookmarkEnd w:id="2750"/>
      <w:r>
        <w:rPr>
          <w:rtl/>
        </w:rPr>
        <w:t xml:space="preserve">תכנים </w:t>
      </w:r>
      <w:bookmarkStart w:id="2751" w:name="_ETM_Q7_315260"/>
      <w:bookmarkEnd w:id="2751"/>
      <w:r>
        <w:rPr>
          <w:rtl/>
        </w:rPr>
        <w:t xml:space="preserve">שאף </w:t>
      </w:r>
      <w:bookmarkStart w:id="2752" w:name="_ETM_Q7_315770"/>
      <w:bookmarkEnd w:id="2752"/>
      <w:r>
        <w:rPr>
          <w:rtl/>
        </w:rPr>
        <w:t xml:space="preserve">פוגעים </w:t>
      </w:r>
      <w:bookmarkStart w:id="2753" w:name="_ETM_Q7_316760"/>
      <w:bookmarkEnd w:id="2753"/>
      <w:r>
        <w:rPr>
          <w:rtl/>
        </w:rPr>
        <w:t xml:space="preserve">בביטחונה </w:t>
      </w:r>
      <w:bookmarkStart w:id="2754" w:name="_ETM_Q7_317330"/>
      <w:bookmarkEnd w:id="2754"/>
      <w:r>
        <w:rPr>
          <w:rtl/>
        </w:rPr>
        <w:t xml:space="preserve">של </w:t>
      </w:r>
      <w:bookmarkStart w:id="2755" w:name="_ETM_Q7_317510"/>
      <w:bookmarkEnd w:id="2755"/>
      <w:r>
        <w:rPr>
          <w:rtl/>
        </w:rPr>
        <w:t>מדינתנו</w:t>
      </w:r>
      <w:r>
        <w:rPr>
          <w:rFonts w:hint="cs"/>
          <w:rtl/>
        </w:rPr>
        <w:t>.</w:t>
      </w:r>
      <w:bookmarkStart w:id="2756" w:name="_ETM_Q7_318800"/>
      <w:bookmarkEnd w:id="2756"/>
    </w:p>
    <w:p w:rsidR="000B79F7" w:rsidRDefault="000B79F7" w:rsidP="00E06311">
      <w:pPr>
        <w:rPr>
          <w:rtl/>
        </w:rPr>
      </w:pPr>
    </w:p>
    <w:p w:rsidR="000B79F7" w:rsidRDefault="000B79F7" w:rsidP="008E190C">
      <w:pPr>
        <w:rPr>
          <w:rtl/>
        </w:rPr>
      </w:pPr>
      <w:bookmarkStart w:id="2757" w:name="_ETM_Q7_315000"/>
      <w:bookmarkEnd w:id="2757"/>
      <w:r>
        <w:rPr>
          <w:rtl/>
        </w:rPr>
        <w:t xml:space="preserve">כשאני </w:t>
      </w:r>
      <w:bookmarkStart w:id="2758" w:name="_ETM_Q7_319130"/>
      <w:bookmarkEnd w:id="2758"/>
      <w:r>
        <w:rPr>
          <w:rtl/>
        </w:rPr>
        <w:t xml:space="preserve">מדבר </w:t>
      </w:r>
      <w:bookmarkStart w:id="2759" w:name="_ETM_Q7_319520"/>
      <w:bookmarkEnd w:id="2759"/>
      <w:r>
        <w:rPr>
          <w:rtl/>
        </w:rPr>
        <w:t xml:space="preserve">על </w:t>
      </w:r>
      <w:bookmarkStart w:id="2760" w:name="_ETM_Q7_319610"/>
      <w:bookmarkEnd w:id="2760"/>
      <w:r>
        <w:rPr>
          <w:rtl/>
        </w:rPr>
        <w:t>שלומ</w:t>
      </w:r>
      <w:r>
        <w:rPr>
          <w:rFonts w:hint="cs"/>
          <w:rtl/>
        </w:rPr>
        <w:t>ו</w:t>
      </w:r>
      <w:r>
        <w:rPr>
          <w:rtl/>
        </w:rPr>
        <w:t xml:space="preserve"> </w:t>
      </w:r>
      <w:bookmarkStart w:id="2761" w:name="_ETM_Q7_319970"/>
      <w:bookmarkEnd w:id="2761"/>
      <w:r>
        <w:rPr>
          <w:rtl/>
        </w:rPr>
        <w:t xml:space="preserve">הנפשי </w:t>
      </w:r>
      <w:bookmarkStart w:id="2762" w:name="_ETM_Q7_320300"/>
      <w:bookmarkEnd w:id="2762"/>
      <w:r>
        <w:rPr>
          <w:rtl/>
        </w:rPr>
        <w:t xml:space="preserve">של </w:t>
      </w:r>
      <w:bookmarkStart w:id="2763" w:name="_ETM_Q7_320480"/>
      <w:bookmarkEnd w:id="2763"/>
      <w:r>
        <w:rPr>
          <w:rtl/>
        </w:rPr>
        <w:t>אדם</w:t>
      </w:r>
      <w:r>
        <w:rPr>
          <w:rFonts w:hint="cs"/>
          <w:rtl/>
        </w:rPr>
        <w:t>,</w:t>
      </w:r>
      <w:r>
        <w:rPr>
          <w:rtl/>
        </w:rPr>
        <w:t xml:space="preserve"> </w:t>
      </w:r>
      <w:bookmarkStart w:id="2764" w:name="_ETM_Q7_320780"/>
      <w:bookmarkEnd w:id="2764"/>
      <w:r>
        <w:rPr>
          <w:rtl/>
        </w:rPr>
        <w:t xml:space="preserve">אני </w:t>
      </w:r>
      <w:bookmarkStart w:id="2765" w:name="_ETM_Q7_320900"/>
      <w:bookmarkEnd w:id="2765"/>
      <w:r>
        <w:rPr>
          <w:rtl/>
        </w:rPr>
        <w:t xml:space="preserve">מדבר </w:t>
      </w:r>
      <w:bookmarkStart w:id="2766" w:name="_ETM_Q7_321230"/>
      <w:bookmarkEnd w:id="2766"/>
      <w:r>
        <w:rPr>
          <w:rtl/>
        </w:rPr>
        <w:t xml:space="preserve">על </w:t>
      </w:r>
      <w:bookmarkStart w:id="2767" w:name="_ETM_Q7_321320"/>
      <w:bookmarkEnd w:id="2767"/>
      <w:r>
        <w:rPr>
          <w:rtl/>
        </w:rPr>
        <w:t xml:space="preserve">תוכן </w:t>
      </w:r>
      <w:bookmarkStart w:id="2768" w:name="_ETM_Q7_321680"/>
      <w:bookmarkEnd w:id="2768"/>
      <w:r>
        <w:rPr>
          <w:rtl/>
        </w:rPr>
        <w:t xml:space="preserve">שיכול </w:t>
      </w:r>
      <w:bookmarkStart w:id="2769" w:name="_ETM_Q7_321980"/>
      <w:bookmarkEnd w:id="2769"/>
      <w:r>
        <w:rPr>
          <w:rtl/>
        </w:rPr>
        <w:t xml:space="preserve">לגרום </w:t>
      </w:r>
      <w:bookmarkStart w:id="2770" w:name="_ETM_Q7_322669"/>
      <w:bookmarkEnd w:id="2770"/>
      <w:r>
        <w:rPr>
          <w:rFonts w:hint="cs"/>
          <w:rtl/>
        </w:rPr>
        <w:t>ל</w:t>
      </w:r>
      <w:r>
        <w:rPr>
          <w:rtl/>
        </w:rPr>
        <w:t xml:space="preserve">ילדה </w:t>
      </w:r>
      <w:bookmarkStart w:id="2771" w:name="_ETM_Q7_323150"/>
      <w:bookmarkEnd w:id="2771"/>
      <w:r>
        <w:rPr>
          <w:rtl/>
        </w:rPr>
        <w:t xml:space="preserve">בת </w:t>
      </w:r>
      <w:bookmarkStart w:id="2772" w:name="_ETM_Q7_323330"/>
      <w:bookmarkEnd w:id="2772"/>
      <w:r>
        <w:rPr>
          <w:rtl/>
        </w:rPr>
        <w:t xml:space="preserve">14 </w:t>
      </w:r>
      <w:bookmarkStart w:id="2773" w:name="_ETM_Q7_323930"/>
      <w:bookmarkEnd w:id="2773"/>
      <w:r>
        <w:rPr>
          <w:rFonts w:hint="cs"/>
          <w:rtl/>
        </w:rPr>
        <w:t>לשלוח</w:t>
      </w:r>
      <w:r>
        <w:rPr>
          <w:rtl/>
        </w:rPr>
        <w:t xml:space="preserve"> </w:t>
      </w:r>
      <w:bookmarkStart w:id="2774" w:name="_ETM_Q7_324260"/>
      <w:bookmarkEnd w:id="2774"/>
      <w:r>
        <w:rPr>
          <w:rtl/>
        </w:rPr>
        <w:t xml:space="preserve">יד </w:t>
      </w:r>
      <w:bookmarkStart w:id="2775" w:name="_ETM_Q7_324470"/>
      <w:bookmarkEnd w:id="2775"/>
      <w:r>
        <w:rPr>
          <w:rtl/>
        </w:rPr>
        <w:t>בנפשה</w:t>
      </w:r>
      <w:r>
        <w:rPr>
          <w:rFonts w:hint="cs"/>
          <w:rtl/>
        </w:rPr>
        <w:t>,</w:t>
      </w:r>
      <w:r>
        <w:rPr>
          <w:rtl/>
        </w:rPr>
        <w:t xml:space="preserve"> </w:t>
      </w:r>
      <w:bookmarkStart w:id="2776" w:name="_ETM_Q7_325310"/>
      <w:bookmarkEnd w:id="2776"/>
      <w:r>
        <w:rPr>
          <w:rtl/>
        </w:rPr>
        <w:t xml:space="preserve">כי </w:t>
      </w:r>
      <w:bookmarkStart w:id="2777" w:name="_ETM_Q7_325490"/>
      <w:bookmarkEnd w:id="2777"/>
      <w:r>
        <w:rPr>
          <w:rtl/>
        </w:rPr>
        <w:t xml:space="preserve">נפשה </w:t>
      </w:r>
      <w:bookmarkStart w:id="2778" w:name="_ETM_Q7_325850"/>
      <w:bookmarkEnd w:id="2778"/>
      <w:r>
        <w:rPr>
          <w:rtl/>
        </w:rPr>
        <w:t xml:space="preserve">נפגעה </w:t>
      </w:r>
      <w:bookmarkStart w:id="2779" w:name="_ETM_Q7_326360"/>
      <w:bookmarkEnd w:id="2779"/>
      <w:r>
        <w:rPr>
          <w:rtl/>
        </w:rPr>
        <w:t xml:space="preserve">קשות </w:t>
      </w:r>
      <w:bookmarkStart w:id="2780" w:name="_ETM_Q7_326810"/>
      <w:bookmarkEnd w:id="2780"/>
      <w:r>
        <w:rPr>
          <w:rtl/>
        </w:rPr>
        <w:t xml:space="preserve">והיא </w:t>
      </w:r>
      <w:bookmarkStart w:id="2781" w:name="_ETM_Q7_326930"/>
      <w:bookmarkEnd w:id="2781"/>
      <w:r>
        <w:rPr>
          <w:rtl/>
        </w:rPr>
        <w:t xml:space="preserve">נמצאת </w:t>
      </w:r>
      <w:bookmarkStart w:id="2782" w:name="_ETM_Q7_327780"/>
      <w:bookmarkEnd w:id="2782"/>
      <w:r>
        <w:rPr>
          <w:rtl/>
        </w:rPr>
        <w:t xml:space="preserve">בסיכון </w:t>
      </w:r>
      <w:bookmarkStart w:id="2783" w:name="_ETM_Q7_328919"/>
      <w:bookmarkEnd w:id="2783"/>
      <w:r>
        <w:rPr>
          <w:rtl/>
        </w:rPr>
        <w:t>גבוה</w:t>
      </w:r>
      <w:r>
        <w:rPr>
          <w:rFonts w:hint="cs"/>
          <w:rtl/>
        </w:rPr>
        <w:t>.</w:t>
      </w:r>
      <w:r>
        <w:rPr>
          <w:rtl/>
        </w:rPr>
        <w:t xml:space="preserve"> </w:t>
      </w:r>
      <w:bookmarkStart w:id="2784" w:name="_ETM_Q7_330150"/>
      <w:bookmarkEnd w:id="2784"/>
      <w:r>
        <w:rPr>
          <w:rtl/>
        </w:rPr>
        <w:t xml:space="preserve">במצב </w:t>
      </w:r>
      <w:bookmarkStart w:id="2785" w:name="_ETM_Q7_330720"/>
      <w:bookmarkEnd w:id="2785"/>
      <w:r>
        <w:rPr>
          <w:rtl/>
        </w:rPr>
        <w:t>כיום</w:t>
      </w:r>
      <w:r>
        <w:rPr>
          <w:rFonts w:hint="cs"/>
          <w:rtl/>
        </w:rPr>
        <w:t>,</w:t>
      </w:r>
      <w:r>
        <w:rPr>
          <w:rtl/>
        </w:rPr>
        <w:t xml:space="preserve"> </w:t>
      </w:r>
      <w:bookmarkStart w:id="2786" w:name="_ETM_Q7_331200"/>
      <w:bookmarkEnd w:id="2786"/>
      <w:r>
        <w:rPr>
          <w:rtl/>
        </w:rPr>
        <w:t xml:space="preserve">אין </w:t>
      </w:r>
      <w:bookmarkStart w:id="2787" w:name="_ETM_Q7_331379"/>
      <w:bookmarkEnd w:id="2787"/>
      <w:r>
        <w:rPr>
          <w:rtl/>
        </w:rPr>
        <w:t xml:space="preserve">לנו </w:t>
      </w:r>
      <w:bookmarkStart w:id="2788" w:name="_ETM_Q7_331560"/>
      <w:bookmarkEnd w:id="2788"/>
      <w:r>
        <w:rPr>
          <w:rtl/>
        </w:rPr>
        <w:t xml:space="preserve">אפשרות </w:t>
      </w:r>
      <w:bookmarkStart w:id="2789" w:name="_ETM_Q7_331980"/>
      <w:bookmarkEnd w:id="2789"/>
      <w:r>
        <w:rPr>
          <w:rtl/>
        </w:rPr>
        <w:t xml:space="preserve">לדרוש </w:t>
      </w:r>
      <w:bookmarkStart w:id="2790" w:name="_ETM_Q7_332340"/>
      <w:bookmarkEnd w:id="2790"/>
      <w:r>
        <w:rPr>
          <w:rtl/>
        </w:rPr>
        <w:t>מ</w:t>
      </w:r>
      <w:r>
        <w:rPr>
          <w:rFonts w:hint="cs"/>
          <w:rtl/>
        </w:rPr>
        <w:t>מ</w:t>
      </w:r>
      <w:r>
        <w:rPr>
          <w:rtl/>
        </w:rPr>
        <w:t xml:space="preserve">פרסם </w:t>
      </w:r>
      <w:bookmarkStart w:id="2791" w:name="_ETM_Q7_332849"/>
      <w:bookmarkEnd w:id="2791"/>
      <w:r>
        <w:rPr>
          <w:rtl/>
        </w:rPr>
        <w:t xml:space="preserve">להסיר </w:t>
      </w:r>
      <w:bookmarkStart w:id="2792" w:name="_ETM_Q7_333269"/>
      <w:bookmarkEnd w:id="2792"/>
      <w:r>
        <w:rPr>
          <w:rtl/>
        </w:rPr>
        <w:t>תוכן</w:t>
      </w:r>
      <w:r>
        <w:rPr>
          <w:rFonts w:hint="cs"/>
          <w:rtl/>
        </w:rPr>
        <w:t xml:space="preserve">, ואנו </w:t>
      </w:r>
      <w:bookmarkStart w:id="2793" w:name="_ETM_Q7_333690"/>
      <w:bookmarkStart w:id="2794" w:name="_ETM_Q7_333959"/>
      <w:bookmarkEnd w:id="2793"/>
      <w:bookmarkEnd w:id="2794"/>
      <w:r>
        <w:rPr>
          <w:rtl/>
        </w:rPr>
        <w:t xml:space="preserve">תלויים </w:t>
      </w:r>
      <w:bookmarkStart w:id="2795" w:name="_ETM_Q7_334290"/>
      <w:bookmarkEnd w:id="2795"/>
      <w:r>
        <w:rPr>
          <w:rtl/>
        </w:rPr>
        <w:t xml:space="preserve">ברצונו </w:t>
      </w:r>
      <w:bookmarkStart w:id="2796" w:name="_ETM_Q7_334739"/>
      <w:bookmarkEnd w:id="2796"/>
      <w:r>
        <w:rPr>
          <w:rtl/>
        </w:rPr>
        <w:t xml:space="preserve">הטוב </w:t>
      </w:r>
      <w:bookmarkStart w:id="2797" w:name="_ETM_Q7_335459"/>
      <w:bookmarkEnd w:id="2797"/>
      <w:r>
        <w:rPr>
          <w:rtl/>
        </w:rPr>
        <w:t xml:space="preserve">וכפופים </w:t>
      </w:r>
      <w:bookmarkStart w:id="2798" w:name="_ETM_Q7_336090"/>
      <w:bookmarkEnd w:id="2798"/>
      <w:r>
        <w:rPr>
          <w:rtl/>
        </w:rPr>
        <w:t xml:space="preserve">לכללים </w:t>
      </w:r>
      <w:bookmarkStart w:id="2799" w:name="_ETM_Q7_336720"/>
      <w:bookmarkEnd w:id="2799"/>
      <w:r>
        <w:rPr>
          <w:rtl/>
        </w:rPr>
        <w:t>שאינ</w:t>
      </w:r>
      <w:r>
        <w:rPr>
          <w:rFonts w:hint="cs"/>
          <w:rtl/>
        </w:rPr>
        <w:t>ם</w:t>
      </w:r>
      <w:r>
        <w:rPr>
          <w:rtl/>
        </w:rPr>
        <w:t xml:space="preserve"> </w:t>
      </w:r>
      <w:bookmarkStart w:id="2800" w:name="_ETM_Q7_337200"/>
      <w:bookmarkEnd w:id="2800"/>
      <w:r>
        <w:rPr>
          <w:rtl/>
        </w:rPr>
        <w:t xml:space="preserve">מספיקים </w:t>
      </w:r>
      <w:bookmarkStart w:id="2801" w:name="_ETM_Q7_337769"/>
      <w:bookmarkEnd w:id="2801"/>
      <w:r>
        <w:rPr>
          <w:rtl/>
        </w:rPr>
        <w:t xml:space="preserve">ולא </w:t>
      </w:r>
      <w:bookmarkStart w:id="2802" w:name="_ETM_Q7_338220"/>
      <w:bookmarkEnd w:id="2802"/>
      <w:r>
        <w:rPr>
          <w:rtl/>
        </w:rPr>
        <w:t xml:space="preserve">עונים </w:t>
      </w:r>
      <w:bookmarkStart w:id="2803" w:name="_ETM_Q7_338879"/>
      <w:bookmarkEnd w:id="2803"/>
      <w:r>
        <w:rPr>
          <w:rFonts w:hint="cs"/>
          <w:rtl/>
        </w:rPr>
        <w:t>ל</w:t>
      </w:r>
      <w:r>
        <w:rPr>
          <w:rtl/>
        </w:rPr>
        <w:t xml:space="preserve">כדי </w:t>
      </w:r>
      <w:bookmarkStart w:id="2804" w:name="_ETM_Q7_339269"/>
      <w:bookmarkEnd w:id="2804"/>
      <w:r>
        <w:rPr>
          <w:rtl/>
        </w:rPr>
        <w:t xml:space="preserve">הצורך </w:t>
      </w:r>
      <w:bookmarkStart w:id="2805" w:name="_ETM_Q7_339750"/>
      <w:bookmarkEnd w:id="2805"/>
      <w:r>
        <w:rPr>
          <w:rFonts w:hint="cs"/>
          <w:rtl/>
        </w:rPr>
        <w:t>ש</w:t>
      </w:r>
      <w:r>
        <w:rPr>
          <w:rtl/>
        </w:rPr>
        <w:t xml:space="preserve">אותו </w:t>
      </w:r>
      <w:bookmarkStart w:id="2806" w:name="_ETM_Q7_339959"/>
      <w:bookmarkEnd w:id="2806"/>
      <w:r>
        <w:rPr>
          <w:rtl/>
        </w:rPr>
        <w:t xml:space="preserve">אנחנו </w:t>
      </w:r>
      <w:bookmarkStart w:id="2807" w:name="_ETM_Q7_340200"/>
      <w:bookmarkEnd w:id="2807"/>
      <w:r>
        <w:rPr>
          <w:rtl/>
        </w:rPr>
        <w:t>מבקשים</w:t>
      </w:r>
      <w:r>
        <w:rPr>
          <w:rFonts w:hint="cs"/>
          <w:rtl/>
        </w:rPr>
        <w:t>.</w:t>
      </w:r>
      <w:r>
        <w:rPr>
          <w:rtl/>
        </w:rPr>
        <w:t xml:space="preserve"> </w:t>
      </w:r>
      <w:bookmarkStart w:id="2808" w:name="_ETM_Q7_341040"/>
      <w:bookmarkStart w:id="2809" w:name="_ETM_Q7_337000"/>
      <w:bookmarkEnd w:id="2808"/>
      <w:bookmarkEnd w:id="2809"/>
      <w:r>
        <w:rPr>
          <w:rtl/>
        </w:rPr>
        <w:t xml:space="preserve">הצו </w:t>
      </w:r>
      <w:bookmarkStart w:id="2810" w:name="_ETM_Q7_342000"/>
      <w:bookmarkEnd w:id="2810"/>
      <w:r>
        <w:rPr>
          <w:rtl/>
        </w:rPr>
        <w:t xml:space="preserve">יינתן </w:t>
      </w:r>
      <w:bookmarkStart w:id="2811" w:name="_ETM_Q7_342629"/>
      <w:bookmarkEnd w:id="2811"/>
      <w:r>
        <w:rPr>
          <w:rtl/>
        </w:rPr>
        <w:t xml:space="preserve">עד </w:t>
      </w:r>
      <w:bookmarkStart w:id="2812" w:name="_ETM_Q7_342989"/>
      <w:bookmarkEnd w:id="2812"/>
      <w:r>
        <w:rPr>
          <w:rtl/>
        </w:rPr>
        <w:t xml:space="preserve">48 </w:t>
      </w:r>
      <w:bookmarkStart w:id="2813" w:name="_ETM_Q7_343889"/>
      <w:bookmarkEnd w:id="2813"/>
      <w:r>
        <w:rPr>
          <w:rtl/>
        </w:rPr>
        <w:t>שעות</w:t>
      </w:r>
      <w:r>
        <w:rPr>
          <w:rFonts w:hint="cs"/>
          <w:rtl/>
        </w:rPr>
        <w:t xml:space="preserve"> </w:t>
      </w:r>
      <w:r>
        <w:rPr>
          <w:rtl/>
        </w:rPr>
        <w:t xml:space="preserve">– </w:t>
      </w:r>
      <w:bookmarkStart w:id="2814" w:name="_ETM_Q7_344220"/>
      <w:bookmarkEnd w:id="2814"/>
      <w:r>
        <w:rPr>
          <w:rtl/>
        </w:rPr>
        <w:t xml:space="preserve">ואני </w:t>
      </w:r>
      <w:bookmarkStart w:id="2815" w:name="_ETM_Q7_344430"/>
      <w:bookmarkEnd w:id="2815"/>
      <w:r>
        <w:rPr>
          <w:rtl/>
        </w:rPr>
        <w:t>מדגיש</w:t>
      </w:r>
      <w:r>
        <w:rPr>
          <w:rFonts w:hint="cs"/>
          <w:rtl/>
        </w:rPr>
        <w:t>,</w:t>
      </w:r>
      <w:r>
        <w:rPr>
          <w:rtl/>
        </w:rPr>
        <w:t xml:space="preserve"> </w:t>
      </w:r>
      <w:bookmarkStart w:id="2816" w:name="_ETM_Q7_344849"/>
      <w:bookmarkEnd w:id="2816"/>
      <w:r>
        <w:rPr>
          <w:rtl/>
        </w:rPr>
        <w:t xml:space="preserve">עד </w:t>
      </w:r>
      <w:bookmarkStart w:id="2817" w:name="_ETM_Q7_345000"/>
      <w:bookmarkEnd w:id="2817"/>
      <w:r>
        <w:rPr>
          <w:rtl/>
        </w:rPr>
        <w:t xml:space="preserve">48 </w:t>
      </w:r>
      <w:bookmarkStart w:id="2818" w:name="_ETM_Q7_345720"/>
      <w:bookmarkEnd w:id="2818"/>
      <w:r>
        <w:rPr>
          <w:rtl/>
        </w:rPr>
        <w:t>שעות</w:t>
      </w:r>
      <w:r>
        <w:rPr>
          <w:rFonts w:hint="cs"/>
          <w:rtl/>
        </w:rPr>
        <w:t xml:space="preserve"> </w:t>
      </w:r>
      <w:r>
        <w:rPr>
          <w:rtl/>
        </w:rPr>
        <w:t xml:space="preserve">– </w:t>
      </w:r>
      <w:bookmarkStart w:id="2819" w:name="_ETM_Q7_346500"/>
      <w:bookmarkEnd w:id="2819"/>
      <w:r>
        <w:rPr>
          <w:rtl/>
        </w:rPr>
        <w:t xml:space="preserve">וככל </w:t>
      </w:r>
      <w:bookmarkStart w:id="2820" w:name="_ETM_Q7_346950"/>
      <w:bookmarkEnd w:id="2820"/>
      <w:r>
        <w:rPr>
          <w:rtl/>
        </w:rPr>
        <w:t xml:space="preserve">שנקדים </w:t>
      </w:r>
      <w:bookmarkStart w:id="2821" w:name="_ETM_Q7_348120"/>
      <w:bookmarkEnd w:id="2821"/>
      <w:r>
        <w:rPr>
          <w:rtl/>
        </w:rPr>
        <w:t xml:space="preserve">כן </w:t>
      </w:r>
      <w:bookmarkStart w:id="2822" w:name="_ETM_Q7_348360"/>
      <w:bookmarkEnd w:id="2822"/>
      <w:r>
        <w:rPr>
          <w:rtl/>
        </w:rPr>
        <w:t>י</w:t>
      </w:r>
      <w:r>
        <w:rPr>
          <w:rFonts w:hint="cs"/>
          <w:rtl/>
        </w:rPr>
        <w:t>יטב</w:t>
      </w:r>
      <w:bookmarkStart w:id="2823" w:name="_ETM_Q7_348780"/>
      <w:bookmarkStart w:id="2824" w:name="_ETM_Q7_349200"/>
      <w:bookmarkEnd w:id="2823"/>
      <w:bookmarkEnd w:id="2824"/>
      <w:r>
        <w:rPr>
          <w:rFonts w:hint="cs"/>
          <w:rtl/>
        </w:rPr>
        <w:t>,</w:t>
      </w:r>
      <w:r>
        <w:rPr>
          <w:rtl/>
        </w:rPr>
        <w:t xml:space="preserve"> </w:t>
      </w:r>
      <w:bookmarkStart w:id="2825" w:name="_ETM_Q7_349620"/>
      <w:bookmarkEnd w:id="2825"/>
      <w:r>
        <w:rPr>
          <w:rtl/>
        </w:rPr>
        <w:t xml:space="preserve">וזאת </w:t>
      </w:r>
      <w:bookmarkStart w:id="2826" w:name="_ETM_Q7_350010"/>
      <w:bookmarkEnd w:id="2826"/>
      <w:r>
        <w:rPr>
          <w:rtl/>
        </w:rPr>
        <w:t xml:space="preserve">על </w:t>
      </w:r>
      <w:bookmarkStart w:id="2827" w:name="_ETM_Q7_350250"/>
      <w:bookmarkEnd w:id="2827"/>
      <w:r>
        <w:rPr>
          <w:rtl/>
        </w:rPr>
        <w:t xml:space="preserve">מנת </w:t>
      </w:r>
      <w:bookmarkStart w:id="2828" w:name="_ETM_Q7_350489"/>
      <w:bookmarkEnd w:id="2828"/>
      <w:r>
        <w:rPr>
          <w:rFonts w:hint="cs"/>
          <w:rtl/>
        </w:rPr>
        <w:t>לתת</w:t>
      </w:r>
      <w:r>
        <w:rPr>
          <w:rtl/>
        </w:rPr>
        <w:t xml:space="preserve"> </w:t>
      </w:r>
      <w:bookmarkStart w:id="2829" w:name="_ETM_Q7_350730"/>
      <w:bookmarkEnd w:id="2829"/>
      <w:r>
        <w:rPr>
          <w:rFonts w:hint="cs"/>
          <w:rtl/>
        </w:rPr>
        <w:t>ס</w:t>
      </w:r>
      <w:r>
        <w:rPr>
          <w:rtl/>
        </w:rPr>
        <w:t xml:space="preserve">עד </w:t>
      </w:r>
      <w:bookmarkStart w:id="2830" w:name="_ETM_Q7_351269"/>
      <w:bookmarkEnd w:id="2830"/>
      <w:r>
        <w:rPr>
          <w:rtl/>
        </w:rPr>
        <w:t>מי</w:t>
      </w:r>
      <w:r>
        <w:rPr>
          <w:rFonts w:hint="cs"/>
          <w:rtl/>
        </w:rPr>
        <w:t>י</w:t>
      </w:r>
      <w:r>
        <w:rPr>
          <w:rtl/>
        </w:rPr>
        <w:t xml:space="preserve">די </w:t>
      </w:r>
      <w:bookmarkStart w:id="2831" w:name="_ETM_Q7_352290"/>
      <w:bookmarkEnd w:id="2831"/>
      <w:r>
        <w:rPr>
          <w:rtl/>
        </w:rPr>
        <w:t xml:space="preserve">לאותם </w:t>
      </w:r>
      <w:bookmarkStart w:id="2832" w:name="_ETM_Q7_353189"/>
      <w:bookmarkEnd w:id="2832"/>
      <w:r>
        <w:rPr>
          <w:rtl/>
        </w:rPr>
        <w:t xml:space="preserve">אנשים </w:t>
      </w:r>
      <w:bookmarkStart w:id="2833" w:name="_ETM_Q7_354719"/>
      <w:bookmarkEnd w:id="2833"/>
      <w:r>
        <w:rPr>
          <w:rtl/>
        </w:rPr>
        <w:t>נפגעים</w:t>
      </w:r>
      <w:r>
        <w:rPr>
          <w:rFonts w:hint="cs"/>
          <w:rtl/>
        </w:rPr>
        <w:t>.</w:t>
      </w:r>
      <w:r>
        <w:rPr>
          <w:rtl/>
        </w:rPr>
        <w:t xml:space="preserve"> </w:t>
      </w:r>
      <w:bookmarkStart w:id="2834" w:name="_ETM_Q7_355230"/>
      <w:bookmarkEnd w:id="2834"/>
      <w:r>
        <w:rPr>
          <w:rtl/>
        </w:rPr>
        <w:t xml:space="preserve">כמובן </w:t>
      </w:r>
      <w:bookmarkStart w:id="2835" w:name="_ETM_Q7_355650"/>
      <w:bookmarkEnd w:id="2835"/>
      <w:r>
        <w:rPr>
          <w:rtl/>
        </w:rPr>
        <w:t xml:space="preserve">שהצו </w:t>
      </w:r>
      <w:bookmarkStart w:id="2836" w:name="_ETM_Q7_355980"/>
      <w:bookmarkEnd w:id="2836"/>
      <w:r>
        <w:rPr>
          <w:rtl/>
        </w:rPr>
        <w:t xml:space="preserve">יכול </w:t>
      </w:r>
      <w:bookmarkStart w:id="2837" w:name="_ETM_Q7_356280"/>
      <w:bookmarkEnd w:id="2837"/>
      <w:r>
        <w:rPr>
          <w:rFonts w:hint="cs"/>
          <w:rtl/>
        </w:rPr>
        <w:t>להי</w:t>
      </w:r>
      <w:r>
        <w:rPr>
          <w:rtl/>
        </w:rPr>
        <w:t xml:space="preserve">נתן </w:t>
      </w:r>
      <w:bookmarkStart w:id="2838" w:name="_ETM_Q7_357150"/>
      <w:bookmarkEnd w:id="2838"/>
      <w:r>
        <w:rPr>
          <w:rtl/>
        </w:rPr>
        <w:t xml:space="preserve">גם </w:t>
      </w:r>
      <w:bookmarkStart w:id="2839" w:name="_ETM_Q7_357510"/>
      <w:bookmarkEnd w:id="2839"/>
      <w:r>
        <w:rPr>
          <w:rtl/>
        </w:rPr>
        <w:t xml:space="preserve">בעבור </w:t>
      </w:r>
      <w:bookmarkStart w:id="2840" w:name="_ETM_Q7_357959"/>
      <w:bookmarkEnd w:id="2840"/>
      <w:r>
        <w:rPr>
          <w:rtl/>
        </w:rPr>
        <w:t xml:space="preserve">העתקים </w:t>
      </w:r>
      <w:bookmarkStart w:id="2841" w:name="_ETM_Q7_358500"/>
      <w:bookmarkEnd w:id="2841"/>
      <w:r>
        <w:rPr>
          <w:rtl/>
        </w:rPr>
        <w:t xml:space="preserve">של </w:t>
      </w:r>
      <w:bookmarkStart w:id="2842" w:name="_ETM_Q7_358680"/>
      <w:bookmarkEnd w:id="2842"/>
      <w:r>
        <w:rPr>
          <w:rtl/>
        </w:rPr>
        <w:t>תוכן</w:t>
      </w:r>
      <w:r>
        <w:rPr>
          <w:rFonts w:hint="cs"/>
          <w:rtl/>
        </w:rPr>
        <w:t>,</w:t>
      </w:r>
      <w:r>
        <w:rPr>
          <w:rtl/>
        </w:rPr>
        <w:t xml:space="preserve"> </w:t>
      </w:r>
      <w:bookmarkStart w:id="2843" w:name="_ETM_Q7_359129"/>
      <w:bookmarkEnd w:id="2843"/>
      <w:r>
        <w:rPr>
          <w:rtl/>
        </w:rPr>
        <w:t xml:space="preserve">דהיינו </w:t>
      </w:r>
      <w:bookmarkStart w:id="2844" w:name="_ETM_Q7_359400"/>
      <w:bookmarkEnd w:id="2844"/>
      <w:r>
        <w:rPr>
          <w:rtl/>
        </w:rPr>
        <w:t xml:space="preserve">שמשרשרים </w:t>
      </w:r>
      <w:bookmarkStart w:id="2845" w:name="_ETM_Q7_360150"/>
      <w:bookmarkEnd w:id="2845"/>
      <w:r>
        <w:rPr>
          <w:rtl/>
        </w:rPr>
        <w:t>תוכן</w:t>
      </w:r>
      <w:r>
        <w:rPr>
          <w:rFonts w:hint="cs"/>
          <w:rtl/>
        </w:rPr>
        <w:t>.</w:t>
      </w:r>
      <w:r>
        <w:rPr>
          <w:rtl/>
        </w:rPr>
        <w:t xml:space="preserve"> </w:t>
      </w:r>
      <w:bookmarkStart w:id="2846" w:name="_ETM_Q7_360510"/>
      <w:bookmarkEnd w:id="2846"/>
      <w:r>
        <w:rPr>
          <w:rtl/>
        </w:rPr>
        <w:t xml:space="preserve">גם </w:t>
      </w:r>
      <w:bookmarkStart w:id="2847" w:name="_ETM_Q7_360719"/>
      <w:bookmarkEnd w:id="2847"/>
      <w:r>
        <w:rPr>
          <w:rtl/>
        </w:rPr>
        <w:t>על</w:t>
      </w:r>
      <w:r>
        <w:rPr>
          <w:rFonts w:hint="cs"/>
          <w:rtl/>
        </w:rPr>
        <w:t xml:space="preserve"> </w:t>
      </w:r>
      <w:r>
        <w:rPr>
          <w:rtl/>
        </w:rPr>
        <w:t xml:space="preserve">כך </w:t>
      </w:r>
      <w:bookmarkStart w:id="2848" w:name="_ETM_Q7_361500"/>
      <w:bookmarkEnd w:id="2848"/>
      <w:r>
        <w:rPr>
          <w:rtl/>
        </w:rPr>
        <w:t xml:space="preserve">יש </w:t>
      </w:r>
      <w:bookmarkStart w:id="2849" w:name="_ETM_Q7_361739"/>
      <w:bookmarkEnd w:id="2849"/>
      <w:r>
        <w:rPr>
          <w:rtl/>
        </w:rPr>
        <w:t xml:space="preserve">תוקף </w:t>
      </w:r>
      <w:bookmarkStart w:id="2850" w:name="_ETM_Q7_362159"/>
      <w:bookmarkEnd w:id="2850"/>
      <w:r>
        <w:rPr>
          <w:rFonts w:hint="cs"/>
          <w:rtl/>
        </w:rPr>
        <w:t>ל</w:t>
      </w:r>
      <w:r>
        <w:rPr>
          <w:rtl/>
        </w:rPr>
        <w:t>צו</w:t>
      </w:r>
      <w:r>
        <w:rPr>
          <w:rFonts w:hint="cs"/>
          <w:rtl/>
        </w:rPr>
        <w:t>.</w:t>
      </w:r>
    </w:p>
    <w:p w:rsidR="000B79F7" w:rsidRDefault="000B79F7" w:rsidP="00E06311">
      <w:pPr>
        <w:rPr>
          <w:rtl/>
        </w:rPr>
      </w:pPr>
      <w:bookmarkStart w:id="2851" w:name="_ETM_Q7_359000"/>
      <w:bookmarkEnd w:id="2851"/>
    </w:p>
    <w:p w:rsidR="000B79F7" w:rsidRDefault="000B79F7" w:rsidP="00E06311">
      <w:pPr>
        <w:rPr>
          <w:rtl/>
        </w:rPr>
      </w:pPr>
      <w:bookmarkStart w:id="2852" w:name="_ETM_Q7_360000"/>
      <w:bookmarkStart w:id="2853" w:name="_ETM_Q7_362909"/>
      <w:bookmarkEnd w:id="2852"/>
      <w:bookmarkEnd w:id="2853"/>
      <w:r>
        <w:rPr>
          <w:rtl/>
        </w:rPr>
        <w:t xml:space="preserve">אני </w:t>
      </w:r>
      <w:bookmarkStart w:id="2854" w:name="_ETM_Q7_363150"/>
      <w:bookmarkEnd w:id="2854"/>
      <w:r>
        <w:rPr>
          <w:rtl/>
        </w:rPr>
        <w:t xml:space="preserve">מבקש </w:t>
      </w:r>
      <w:bookmarkStart w:id="2855" w:name="_ETM_Q7_363810"/>
      <w:bookmarkEnd w:id="2855"/>
      <w:r>
        <w:rPr>
          <w:rtl/>
        </w:rPr>
        <w:t xml:space="preserve">מחברי </w:t>
      </w:r>
      <w:bookmarkStart w:id="2856" w:name="_ETM_Q7_365280"/>
      <w:bookmarkEnd w:id="2856"/>
      <w:r>
        <w:rPr>
          <w:rtl/>
        </w:rPr>
        <w:t xml:space="preserve">הכנסת </w:t>
      </w:r>
      <w:bookmarkStart w:id="2857" w:name="_ETM_Q7_366329"/>
      <w:bookmarkEnd w:id="2857"/>
      <w:r>
        <w:rPr>
          <w:rtl/>
        </w:rPr>
        <w:t xml:space="preserve">לאשר </w:t>
      </w:r>
      <w:bookmarkStart w:id="2858" w:name="_ETM_Q7_367860"/>
      <w:bookmarkEnd w:id="2858"/>
      <w:r>
        <w:rPr>
          <w:rtl/>
        </w:rPr>
        <w:t xml:space="preserve">חוק </w:t>
      </w:r>
      <w:bookmarkStart w:id="2859" w:name="_ETM_Q7_368909"/>
      <w:bookmarkEnd w:id="2859"/>
      <w:r>
        <w:rPr>
          <w:rtl/>
        </w:rPr>
        <w:t xml:space="preserve">חשוב </w:t>
      </w:r>
      <w:bookmarkStart w:id="2860" w:name="_ETM_Q7_369780"/>
      <w:bookmarkEnd w:id="2860"/>
      <w:r>
        <w:rPr>
          <w:rtl/>
        </w:rPr>
        <w:t>זה</w:t>
      </w:r>
      <w:r>
        <w:rPr>
          <w:rFonts w:hint="cs"/>
          <w:rtl/>
        </w:rPr>
        <w:t>,</w:t>
      </w:r>
      <w:r>
        <w:rPr>
          <w:rtl/>
        </w:rPr>
        <w:t xml:space="preserve"> </w:t>
      </w:r>
      <w:bookmarkStart w:id="2861" w:name="_ETM_Q7_370540"/>
      <w:bookmarkEnd w:id="2861"/>
      <w:r>
        <w:rPr>
          <w:rtl/>
        </w:rPr>
        <w:t xml:space="preserve">ואולי </w:t>
      </w:r>
      <w:bookmarkStart w:id="2862" w:name="_ETM_Q7_371560"/>
      <w:bookmarkEnd w:id="2862"/>
      <w:r>
        <w:rPr>
          <w:rtl/>
        </w:rPr>
        <w:t xml:space="preserve">אולי </w:t>
      </w:r>
      <w:bookmarkStart w:id="2863" w:name="_ETM_Q7_371889"/>
      <w:bookmarkEnd w:id="2863"/>
      <w:r>
        <w:rPr>
          <w:rtl/>
        </w:rPr>
        <w:t xml:space="preserve">נביא </w:t>
      </w:r>
      <w:bookmarkStart w:id="2864" w:name="_ETM_Q7_372220"/>
      <w:bookmarkEnd w:id="2864"/>
      <w:r>
        <w:rPr>
          <w:rtl/>
        </w:rPr>
        <w:t xml:space="preserve">מזור </w:t>
      </w:r>
      <w:bookmarkStart w:id="2865" w:name="_ETM_Q7_373419"/>
      <w:bookmarkEnd w:id="2865"/>
      <w:r>
        <w:rPr>
          <w:rtl/>
        </w:rPr>
        <w:t xml:space="preserve">לאותם </w:t>
      </w:r>
      <w:bookmarkStart w:id="2866" w:name="_ETM_Q7_374349"/>
      <w:bookmarkEnd w:id="2866"/>
      <w:r>
        <w:rPr>
          <w:rtl/>
        </w:rPr>
        <w:t xml:space="preserve">מאות </w:t>
      </w:r>
      <w:bookmarkStart w:id="2867" w:name="_ETM_Q7_374950"/>
      <w:bookmarkEnd w:id="2867"/>
      <w:r>
        <w:rPr>
          <w:rtl/>
        </w:rPr>
        <w:t xml:space="preserve">אלפי </w:t>
      </w:r>
      <w:bookmarkStart w:id="2868" w:name="_ETM_Q7_375489"/>
      <w:bookmarkEnd w:id="2868"/>
      <w:r>
        <w:rPr>
          <w:rtl/>
        </w:rPr>
        <w:t xml:space="preserve">אנשים </w:t>
      </w:r>
      <w:bookmarkStart w:id="2869" w:name="_ETM_Q7_376470"/>
      <w:bookmarkEnd w:id="2869"/>
      <w:r>
        <w:rPr>
          <w:rtl/>
        </w:rPr>
        <w:t xml:space="preserve">שנפגעים </w:t>
      </w:r>
      <w:bookmarkStart w:id="2870" w:name="_ETM_Q7_377610"/>
      <w:bookmarkEnd w:id="2870"/>
      <w:r>
        <w:rPr>
          <w:rtl/>
        </w:rPr>
        <w:t xml:space="preserve">תחת </w:t>
      </w:r>
      <w:bookmarkStart w:id="2871" w:name="_ETM_Q7_378030"/>
      <w:bookmarkEnd w:id="2871"/>
      <w:r>
        <w:rPr>
          <w:rtl/>
        </w:rPr>
        <w:t>המפ</w:t>
      </w:r>
      <w:r>
        <w:rPr>
          <w:rFonts w:hint="cs"/>
          <w:rtl/>
        </w:rPr>
        <w:t>ל</w:t>
      </w:r>
      <w:r>
        <w:rPr>
          <w:rtl/>
        </w:rPr>
        <w:t xml:space="preserve">צת </w:t>
      </w:r>
      <w:bookmarkStart w:id="2872" w:name="_ETM_Q7_378750"/>
      <w:bookmarkEnd w:id="2872"/>
      <w:r>
        <w:rPr>
          <w:rtl/>
        </w:rPr>
        <w:t xml:space="preserve">המסוכנת </w:t>
      </w:r>
      <w:bookmarkStart w:id="2873" w:name="_ETM_Q7_379470"/>
      <w:bookmarkEnd w:id="2873"/>
      <w:r>
        <w:rPr>
          <w:rtl/>
        </w:rPr>
        <w:t xml:space="preserve">שקוראים </w:t>
      </w:r>
      <w:bookmarkStart w:id="2874" w:name="_ETM_Q7_379919"/>
      <w:bookmarkEnd w:id="2874"/>
      <w:r>
        <w:rPr>
          <w:rtl/>
        </w:rPr>
        <w:t xml:space="preserve">לה </w:t>
      </w:r>
      <w:bookmarkStart w:id="2875" w:name="_ETM_Q7_380040"/>
      <w:bookmarkEnd w:id="2875"/>
      <w:r>
        <w:rPr>
          <w:rtl/>
        </w:rPr>
        <w:t xml:space="preserve">איומים </w:t>
      </w:r>
      <w:bookmarkStart w:id="2876" w:name="_ETM_Q7_380400"/>
      <w:bookmarkEnd w:id="2876"/>
      <w:r>
        <w:rPr>
          <w:rtl/>
        </w:rPr>
        <w:t xml:space="preserve">ברשתות </w:t>
      </w:r>
      <w:bookmarkStart w:id="2877" w:name="_ETM_Q7_380819"/>
      <w:bookmarkEnd w:id="2877"/>
      <w:r>
        <w:rPr>
          <w:rtl/>
        </w:rPr>
        <w:t>החברתיות</w:t>
      </w:r>
      <w:r>
        <w:rPr>
          <w:rFonts w:hint="cs"/>
          <w:rtl/>
        </w:rPr>
        <w:t>.</w:t>
      </w:r>
      <w:r>
        <w:rPr>
          <w:rtl/>
        </w:rPr>
        <w:t xml:space="preserve"> </w:t>
      </w:r>
      <w:bookmarkStart w:id="2878" w:name="_ETM_Q7_381480"/>
      <w:bookmarkEnd w:id="2878"/>
      <w:r>
        <w:rPr>
          <w:rtl/>
        </w:rPr>
        <w:t xml:space="preserve">תודה </w:t>
      </w:r>
      <w:bookmarkStart w:id="2879" w:name="_ETM_Q7_381690"/>
      <w:bookmarkEnd w:id="2879"/>
      <w:r>
        <w:rPr>
          <w:rtl/>
        </w:rPr>
        <w:t>רבה</w:t>
      </w:r>
      <w:r>
        <w:rPr>
          <w:rFonts w:hint="cs"/>
          <w:rtl/>
        </w:rPr>
        <w:t>,</w:t>
      </w:r>
      <w:r>
        <w:rPr>
          <w:rtl/>
        </w:rPr>
        <w:t xml:space="preserve"> </w:t>
      </w:r>
      <w:bookmarkStart w:id="2880" w:name="_ETM_Q7_381930"/>
      <w:bookmarkEnd w:id="2880"/>
      <w:r>
        <w:rPr>
          <w:rtl/>
        </w:rPr>
        <w:t>אדוני</w:t>
      </w:r>
      <w:r>
        <w:rPr>
          <w:rFonts w:hint="cs"/>
          <w:rtl/>
        </w:rPr>
        <w:t>.</w:t>
      </w:r>
      <w:r>
        <w:rPr>
          <w:rtl/>
        </w:rPr>
        <w:t xml:space="preserve"> </w:t>
      </w:r>
      <w:bookmarkStart w:id="2881" w:name="_ETM_Q7_394779"/>
      <w:bookmarkEnd w:id="2881"/>
    </w:p>
    <w:p w:rsidR="000B79F7" w:rsidRDefault="000B79F7" w:rsidP="00E06311">
      <w:pPr>
        <w:rPr>
          <w:rtl/>
        </w:rPr>
      </w:pPr>
      <w:bookmarkStart w:id="2882" w:name="_ETM_Q7_400000"/>
      <w:bookmarkEnd w:id="2882"/>
    </w:p>
    <w:p w:rsidR="000B79F7" w:rsidRDefault="000B79F7" w:rsidP="00E06311">
      <w:pPr>
        <w:pStyle w:val="af6"/>
        <w:keepNext/>
        <w:rPr>
          <w:rtl/>
        </w:rPr>
      </w:pPr>
      <w:r w:rsidRPr="00677992">
        <w:rPr>
          <w:rStyle w:val="TagStyle"/>
          <w:rtl/>
        </w:rPr>
        <w:t xml:space="preserve"> &lt;&lt; יור &gt;&gt; </w:t>
      </w:r>
      <w:r>
        <w:rPr>
          <w:rtl/>
        </w:rPr>
        <w:t>היו"ר מיקי לוי:</w:t>
      </w:r>
      <w:r w:rsidRPr="00677992">
        <w:rPr>
          <w:rStyle w:val="TagStyle"/>
          <w:rtl/>
        </w:rPr>
        <w:t xml:space="preserve"> &lt;&lt; יור &gt;&gt;</w:t>
      </w:r>
      <w:r>
        <w:rPr>
          <w:rtl/>
        </w:rPr>
        <w:t xml:space="preserve"> </w:t>
      </w:r>
    </w:p>
    <w:p w:rsidR="000B79F7" w:rsidRDefault="000B79F7" w:rsidP="00E06311">
      <w:pPr>
        <w:rPr>
          <w:rtl/>
        </w:rPr>
      </w:pPr>
    </w:p>
    <w:p w:rsidR="000B79F7" w:rsidRDefault="000B79F7" w:rsidP="00E06311">
      <w:pPr>
        <w:rPr>
          <w:rtl/>
        </w:rPr>
      </w:pPr>
      <w:bookmarkStart w:id="2883" w:name="_ETM_Q7_401000"/>
      <w:bookmarkEnd w:id="2883"/>
      <w:r>
        <w:rPr>
          <w:rtl/>
        </w:rPr>
        <w:t xml:space="preserve">תודה </w:t>
      </w:r>
      <w:bookmarkStart w:id="2884" w:name="_ETM_Q7_399629"/>
      <w:bookmarkEnd w:id="2884"/>
      <w:r>
        <w:rPr>
          <w:rtl/>
        </w:rPr>
        <w:t>רבה</w:t>
      </w:r>
      <w:bookmarkStart w:id="2885" w:name="_ETM_Q7_401330"/>
      <w:bookmarkStart w:id="2886" w:name="_ETM_Q7_402320"/>
      <w:bookmarkEnd w:id="2885"/>
      <w:bookmarkEnd w:id="2886"/>
      <w:r>
        <w:rPr>
          <w:rFonts w:hint="cs"/>
          <w:rtl/>
        </w:rPr>
        <w:t xml:space="preserve"> </w:t>
      </w:r>
      <w:r>
        <w:rPr>
          <w:rtl/>
        </w:rPr>
        <w:t xml:space="preserve">לחבר </w:t>
      </w:r>
      <w:bookmarkStart w:id="2887" w:name="_ETM_Q7_402800"/>
      <w:bookmarkEnd w:id="2887"/>
      <w:r>
        <w:rPr>
          <w:rtl/>
        </w:rPr>
        <w:t xml:space="preserve">הכנסת </w:t>
      </w:r>
      <w:bookmarkStart w:id="2888" w:name="_ETM_Q7_403220"/>
      <w:bookmarkEnd w:id="2888"/>
      <w:r>
        <w:rPr>
          <w:rtl/>
        </w:rPr>
        <w:t xml:space="preserve">מאיר </w:t>
      </w:r>
      <w:bookmarkStart w:id="2889" w:name="_ETM_Q7_403430"/>
      <w:bookmarkEnd w:id="2889"/>
      <w:r>
        <w:rPr>
          <w:rtl/>
        </w:rPr>
        <w:t xml:space="preserve">יצחק </w:t>
      </w:r>
      <w:bookmarkStart w:id="2890" w:name="_ETM_Q7_403730"/>
      <w:bookmarkEnd w:id="2890"/>
      <w:r>
        <w:rPr>
          <w:rtl/>
        </w:rPr>
        <w:t>הלוי</w:t>
      </w:r>
      <w:r>
        <w:rPr>
          <w:rFonts w:hint="cs"/>
          <w:rtl/>
        </w:rPr>
        <w:t>. השרה</w:t>
      </w:r>
      <w:bookmarkStart w:id="2891" w:name="_ETM_Q7_404390"/>
      <w:bookmarkEnd w:id="2891"/>
      <w:r>
        <w:rPr>
          <w:rtl/>
        </w:rPr>
        <w:t xml:space="preserve"> </w:t>
      </w:r>
      <w:bookmarkStart w:id="2892" w:name="_ETM_Q7_404840"/>
      <w:bookmarkEnd w:id="2892"/>
      <w:r>
        <w:rPr>
          <w:rtl/>
        </w:rPr>
        <w:t xml:space="preserve">קארין </w:t>
      </w:r>
      <w:bookmarkStart w:id="2893" w:name="_ETM_Q7_405200"/>
      <w:bookmarkEnd w:id="2893"/>
      <w:r>
        <w:rPr>
          <w:rtl/>
        </w:rPr>
        <w:t>אלהרר</w:t>
      </w:r>
      <w:r>
        <w:rPr>
          <w:rFonts w:hint="cs"/>
          <w:rtl/>
        </w:rPr>
        <w:t>,</w:t>
      </w:r>
      <w:r>
        <w:rPr>
          <w:rtl/>
        </w:rPr>
        <w:t xml:space="preserve"> </w:t>
      </w:r>
      <w:bookmarkStart w:id="2894" w:name="_ETM_Q7_405620"/>
      <w:bookmarkEnd w:id="2894"/>
      <w:r>
        <w:rPr>
          <w:rtl/>
        </w:rPr>
        <w:t>בבקשה</w:t>
      </w:r>
      <w:r>
        <w:rPr>
          <w:rFonts w:hint="cs"/>
          <w:rtl/>
        </w:rPr>
        <w:t>.</w:t>
      </w:r>
    </w:p>
    <w:p w:rsidR="000B79F7" w:rsidRDefault="000B79F7" w:rsidP="00E06311">
      <w:pPr>
        <w:rPr>
          <w:rtl/>
        </w:rPr>
      </w:pPr>
      <w:bookmarkStart w:id="2895" w:name="_ETM_Q7_410000"/>
      <w:bookmarkStart w:id="2896" w:name="_ETM_Q7_411000"/>
      <w:bookmarkEnd w:id="2895"/>
      <w:bookmarkEnd w:id="2896"/>
    </w:p>
    <w:p w:rsidR="000B79F7" w:rsidRDefault="000B79F7" w:rsidP="00E06311">
      <w:pPr>
        <w:pStyle w:val="a4"/>
        <w:keepNext/>
        <w:rPr>
          <w:rtl/>
        </w:rPr>
      </w:pPr>
      <w:bookmarkStart w:id="2897" w:name="ET_speaker_6191_11"/>
      <w:r w:rsidRPr="00677992">
        <w:rPr>
          <w:rStyle w:val="TagStyle"/>
          <w:rtl/>
        </w:rPr>
        <w:t xml:space="preserve"> &lt;&lt; דובר &gt;&gt; </w:t>
      </w:r>
      <w:bookmarkStart w:id="2898" w:name="_Toc89938975"/>
      <w:bookmarkStart w:id="2899" w:name="_Toc89943653"/>
      <w:bookmarkStart w:id="2900" w:name="_Toc89943846"/>
      <w:bookmarkStart w:id="2901" w:name="_Toc89944118"/>
      <w:bookmarkStart w:id="2902" w:name="_Toc107991146"/>
      <w:bookmarkStart w:id="2903" w:name="_Toc108352027"/>
      <w:r>
        <w:rPr>
          <w:rtl/>
        </w:rPr>
        <w:t>שרת האנרגיה קארין אלהרר:</w:t>
      </w:r>
      <w:bookmarkEnd w:id="2898"/>
      <w:bookmarkEnd w:id="2899"/>
      <w:bookmarkEnd w:id="2900"/>
      <w:bookmarkEnd w:id="2901"/>
      <w:bookmarkEnd w:id="2902"/>
      <w:bookmarkEnd w:id="2903"/>
      <w:r w:rsidRPr="00677992">
        <w:rPr>
          <w:rStyle w:val="TagStyle"/>
          <w:rtl/>
        </w:rPr>
        <w:t xml:space="preserve"> &lt;&lt; דובר &gt;&gt;</w:t>
      </w:r>
      <w:r>
        <w:rPr>
          <w:rtl/>
        </w:rPr>
        <w:t xml:space="preserve"> </w:t>
      </w:r>
      <w:bookmarkEnd w:id="2897"/>
    </w:p>
    <w:p w:rsidR="000B79F7" w:rsidRDefault="000B79F7" w:rsidP="00515904">
      <w:pPr>
        <w:rPr>
          <w:rtl/>
        </w:rPr>
      </w:pPr>
    </w:p>
    <w:p w:rsidR="000B79F7" w:rsidRDefault="000B79F7" w:rsidP="008E190C">
      <w:pPr>
        <w:rPr>
          <w:rtl/>
        </w:rPr>
      </w:pPr>
      <w:bookmarkStart w:id="2904" w:name="_ETM_Q7_424000"/>
      <w:bookmarkStart w:id="2905" w:name="_ETM_Q7_415840"/>
      <w:bookmarkStart w:id="2906" w:name="_ETM_Q7_426799"/>
      <w:bookmarkEnd w:id="2904"/>
      <w:bookmarkEnd w:id="2905"/>
      <w:bookmarkEnd w:id="2906"/>
      <w:r>
        <w:rPr>
          <w:rtl/>
        </w:rPr>
        <w:t xml:space="preserve">אדוני </w:t>
      </w:r>
      <w:bookmarkStart w:id="2907" w:name="_ETM_Q7_427519"/>
      <w:bookmarkEnd w:id="2907"/>
      <w:r>
        <w:rPr>
          <w:rtl/>
        </w:rPr>
        <w:t>היושב-ראש</w:t>
      </w:r>
      <w:r>
        <w:rPr>
          <w:rFonts w:hint="cs"/>
          <w:rtl/>
        </w:rPr>
        <w:t>, כנסת נכבדה</w:t>
      </w:r>
      <w:r w:rsidR="008E190C">
        <w:rPr>
          <w:rFonts w:hint="cs"/>
          <w:rtl/>
        </w:rPr>
        <w:t>,</w:t>
      </w:r>
      <w:r>
        <w:rPr>
          <w:rFonts w:hint="cs"/>
          <w:rtl/>
        </w:rPr>
        <w:t xml:space="preserve"> </w:t>
      </w:r>
      <w:r>
        <w:rPr>
          <w:rtl/>
        </w:rPr>
        <w:t xml:space="preserve">אני </w:t>
      </w:r>
      <w:bookmarkStart w:id="2908" w:name="_ETM_Q7_432660"/>
      <w:bookmarkEnd w:id="2908"/>
      <w:r>
        <w:rPr>
          <w:rtl/>
        </w:rPr>
        <w:t xml:space="preserve">משיבה </w:t>
      </w:r>
      <w:bookmarkStart w:id="2909" w:name="_ETM_Q7_433170"/>
      <w:bookmarkEnd w:id="2909"/>
      <w:r>
        <w:rPr>
          <w:rtl/>
        </w:rPr>
        <w:t xml:space="preserve">בשם </w:t>
      </w:r>
      <w:bookmarkStart w:id="2910" w:name="_ETM_Q7_433890"/>
      <w:bookmarkEnd w:id="2910"/>
      <w:r>
        <w:rPr>
          <w:rtl/>
        </w:rPr>
        <w:t xml:space="preserve">שר </w:t>
      </w:r>
      <w:bookmarkStart w:id="2911" w:name="_ETM_Q7_434220"/>
      <w:bookmarkEnd w:id="2911"/>
      <w:r>
        <w:rPr>
          <w:rtl/>
        </w:rPr>
        <w:t xml:space="preserve">המשפטים </w:t>
      </w:r>
      <w:bookmarkStart w:id="2912" w:name="_ETM_Q7_435680"/>
      <w:bookmarkEnd w:id="2912"/>
      <w:r>
        <w:rPr>
          <w:rtl/>
        </w:rPr>
        <w:t xml:space="preserve">גדעון </w:t>
      </w:r>
      <w:bookmarkStart w:id="2913" w:name="_ETM_Q7_436160"/>
      <w:bookmarkEnd w:id="2913"/>
      <w:r>
        <w:rPr>
          <w:rtl/>
        </w:rPr>
        <w:t>סער</w:t>
      </w:r>
      <w:bookmarkStart w:id="2914" w:name="_ETM_Q7_437520"/>
      <w:bookmarkEnd w:id="2914"/>
      <w:r>
        <w:rPr>
          <w:rFonts w:hint="cs"/>
          <w:rtl/>
        </w:rPr>
        <w:t>.</w:t>
      </w:r>
      <w:bookmarkStart w:id="2915" w:name="_ETM_Q7_439000"/>
      <w:bookmarkStart w:id="2916" w:name="_ETM_Q7_433000"/>
      <w:bookmarkEnd w:id="2915"/>
      <w:bookmarkEnd w:id="2916"/>
      <w:r>
        <w:rPr>
          <w:rFonts w:hint="cs"/>
          <w:rtl/>
        </w:rPr>
        <w:t xml:space="preserve"> ה</w:t>
      </w:r>
      <w:r>
        <w:rPr>
          <w:rtl/>
        </w:rPr>
        <w:t xml:space="preserve">צעת </w:t>
      </w:r>
      <w:bookmarkStart w:id="2917" w:name="_ETM_Q7_438120"/>
      <w:bookmarkEnd w:id="2917"/>
      <w:r>
        <w:rPr>
          <w:rtl/>
        </w:rPr>
        <w:t xml:space="preserve">החוק </w:t>
      </w:r>
      <w:bookmarkStart w:id="2918" w:name="_ETM_Q7_438479"/>
      <w:bookmarkEnd w:id="2918"/>
      <w:r>
        <w:rPr>
          <w:rtl/>
        </w:rPr>
        <w:t xml:space="preserve">שהציע </w:t>
      </w:r>
      <w:bookmarkStart w:id="2919" w:name="_ETM_Q7_439020"/>
      <w:bookmarkEnd w:id="2919"/>
      <w:r>
        <w:rPr>
          <w:rtl/>
        </w:rPr>
        <w:t xml:space="preserve">חבר </w:t>
      </w:r>
      <w:bookmarkStart w:id="2920" w:name="_ETM_Q7_439319"/>
      <w:bookmarkEnd w:id="2920"/>
      <w:r>
        <w:rPr>
          <w:rtl/>
        </w:rPr>
        <w:t xml:space="preserve">הכנסת </w:t>
      </w:r>
      <w:bookmarkStart w:id="2921" w:name="_ETM_Q7_441330"/>
      <w:bookmarkEnd w:id="2921"/>
      <w:r>
        <w:rPr>
          <w:rtl/>
        </w:rPr>
        <w:t>–</w:t>
      </w:r>
      <w:r>
        <w:rPr>
          <w:rFonts w:hint="cs"/>
          <w:rtl/>
        </w:rPr>
        <w:t xml:space="preserve"> </w:t>
      </w:r>
      <w:bookmarkStart w:id="2922" w:name="_ETM_Q7_437000"/>
      <w:bookmarkEnd w:id="2922"/>
      <w:r>
        <w:rPr>
          <w:rtl/>
        </w:rPr>
        <w:t>אדוני</w:t>
      </w:r>
      <w:r>
        <w:rPr>
          <w:rFonts w:hint="cs"/>
          <w:rtl/>
        </w:rPr>
        <w:t>,</w:t>
      </w:r>
      <w:r>
        <w:rPr>
          <w:rtl/>
        </w:rPr>
        <w:t xml:space="preserve"> </w:t>
      </w:r>
      <w:bookmarkStart w:id="2923" w:name="_ETM_Q7_441750"/>
      <w:bookmarkEnd w:id="2923"/>
      <w:r>
        <w:rPr>
          <w:rFonts w:hint="cs"/>
          <w:rtl/>
        </w:rPr>
        <w:t xml:space="preserve">אני </w:t>
      </w:r>
      <w:r>
        <w:rPr>
          <w:rtl/>
        </w:rPr>
        <w:t xml:space="preserve">לא </w:t>
      </w:r>
      <w:bookmarkStart w:id="2924" w:name="_ETM_Q7_441870"/>
      <w:bookmarkEnd w:id="2924"/>
      <w:r>
        <w:rPr>
          <w:rtl/>
        </w:rPr>
        <w:t>ש</w:t>
      </w:r>
      <w:r>
        <w:rPr>
          <w:rFonts w:hint="cs"/>
          <w:rtl/>
        </w:rPr>
        <w:t>ו</w:t>
      </w:r>
      <w:r>
        <w:rPr>
          <w:rtl/>
        </w:rPr>
        <w:t>מע</w:t>
      </w:r>
      <w:r>
        <w:rPr>
          <w:rFonts w:hint="cs"/>
          <w:rtl/>
        </w:rPr>
        <w:t>ת</w:t>
      </w:r>
      <w:r>
        <w:rPr>
          <w:rtl/>
        </w:rPr>
        <w:t xml:space="preserve"> </w:t>
      </w:r>
      <w:bookmarkStart w:id="2925" w:name="_ETM_Q7_442199"/>
      <w:bookmarkEnd w:id="2925"/>
      <w:r>
        <w:rPr>
          <w:rtl/>
        </w:rPr>
        <w:t xml:space="preserve">את </w:t>
      </w:r>
      <w:bookmarkStart w:id="2926" w:name="_ETM_Q7_442320"/>
      <w:bookmarkEnd w:id="2926"/>
      <w:r>
        <w:rPr>
          <w:rtl/>
        </w:rPr>
        <w:t>עצמ</w:t>
      </w:r>
      <w:r>
        <w:rPr>
          <w:rFonts w:hint="cs"/>
          <w:rtl/>
        </w:rPr>
        <w:t>י.</w:t>
      </w:r>
    </w:p>
    <w:p w:rsidR="000B79F7" w:rsidRDefault="000B79F7" w:rsidP="00E06311">
      <w:pPr>
        <w:rPr>
          <w:rtl/>
        </w:rPr>
      </w:pPr>
      <w:bookmarkStart w:id="2927" w:name="_ETM_Q7_438000"/>
      <w:bookmarkEnd w:id="2927"/>
    </w:p>
    <w:p w:rsidR="000B79F7" w:rsidRDefault="000B79F7" w:rsidP="00E06311">
      <w:pPr>
        <w:pStyle w:val="af6"/>
        <w:keepNext/>
        <w:rPr>
          <w:rtl/>
        </w:rPr>
      </w:pPr>
      <w:r w:rsidRPr="000F06DE">
        <w:rPr>
          <w:rStyle w:val="TagStyle"/>
          <w:rtl/>
        </w:rPr>
        <w:t xml:space="preserve"> &lt;&lt; יור &gt;&gt; </w:t>
      </w:r>
      <w:r>
        <w:rPr>
          <w:rtl/>
        </w:rPr>
        <w:t>היו"ר מיקי לוי:</w:t>
      </w:r>
      <w:r w:rsidRPr="000F06DE">
        <w:rPr>
          <w:rStyle w:val="TagStyle"/>
          <w:rtl/>
        </w:rPr>
        <w:t xml:space="preserve"> &lt;&lt; יור &gt;&gt;</w:t>
      </w:r>
      <w:r>
        <w:rPr>
          <w:rtl/>
        </w:rPr>
        <w:t xml:space="preserve"> </w:t>
      </w:r>
    </w:p>
    <w:p w:rsidR="000B79F7" w:rsidRDefault="000B79F7" w:rsidP="00515904">
      <w:pPr>
        <w:rPr>
          <w:rtl/>
        </w:rPr>
      </w:pPr>
    </w:p>
    <w:p w:rsidR="000B79F7" w:rsidRDefault="000B79F7" w:rsidP="008E190C">
      <w:pPr>
        <w:rPr>
          <w:rtl/>
        </w:rPr>
      </w:pPr>
      <w:bookmarkStart w:id="2928" w:name="_ETM_Q7_440000"/>
      <w:bookmarkStart w:id="2929" w:name="_ETM_Q7_442800"/>
      <w:bookmarkEnd w:id="2928"/>
      <w:bookmarkEnd w:id="2929"/>
      <w:r>
        <w:rPr>
          <w:rFonts w:hint="cs"/>
          <w:rtl/>
        </w:rPr>
        <w:t xml:space="preserve">את </w:t>
      </w:r>
      <w:r>
        <w:rPr>
          <w:rtl/>
        </w:rPr>
        <w:t>צודקת</w:t>
      </w:r>
      <w:r>
        <w:rPr>
          <w:rFonts w:hint="cs"/>
          <w:rtl/>
        </w:rPr>
        <w:t>. והרעש</w:t>
      </w:r>
      <w:bookmarkStart w:id="2930" w:name="_ETM_Q7_443520"/>
      <w:bookmarkEnd w:id="2930"/>
      <w:r>
        <w:rPr>
          <w:rtl/>
        </w:rPr>
        <w:t xml:space="preserve"> </w:t>
      </w:r>
      <w:bookmarkStart w:id="2931" w:name="_ETM_Q7_444389"/>
      <w:bookmarkEnd w:id="2931"/>
      <w:r>
        <w:rPr>
          <w:rtl/>
        </w:rPr>
        <w:t xml:space="preserve">הוא </w:t>
      </w:r>
      <w:bookmarkStart w:id="2932" w:name="_ETM_Q7_444870"/>
      <w:bookmarkEnd w:id="2932"/>
      <w:r>
        <w:rPr>
          <w:rtl/>
        </w:rPr>
        <w:t xml:space="preserve">הרעש </w:t>
      </w:r>
      <w:bookmarkStart w:id="2933" w:name="_ETM_Q7_445410"/>
      <w:bookmarkEnd w:id="2933"/>
      <w:r>
        <w:rPr>
          <w:rtl/>
        </w:rPr>
        <w:t xml:space="preserve">מהתא </w:t>
      </w:r>
      <w:bookmarkStart w:id="2934" w:name="_ETM_Q7_445889"/>
      <w:bookmarkEnd w:id="2934"/>
      <w:r>
        <w:rPr>
          <w:rtl/>
        </w:rPr>
        <w:t xml:space="preserve">של </w:t>
      </w:r>
      <w:bookmarkStart w:id="2935" w:name="_ETM_Q7_446100"/>
      <w:bookmarkEnd w:id="2935"/>
      <w:r>
        <w:rPr>
          <w:rtl/>
        </w:rPr>
        <w:t>סיעתך</w:t>
      </w:r>
      <w:r>
        <w:rPr>
          <w:rFonts w:hint="cs"/>
          <w:rtl/>
        </w:rPr>
        <w:t>.</w:t>
      </w:r>
      <w:r>
        <w:rPr>
          <w:rtl/>
        </w:rPr>
        <w:t xml:space="preserve"> </w:t>
      </w:r>
      <w:bookmarkStart w:id="2936" w:name="_ETM_Q7_446940"/>
      <w:bookmarkEnd w:id="2936"/>
      <w:r>
        <w:rPr>
          <w:rtl/>
        </w:rPr>
        <w:t>בבקשה</w:t>
      </w:r>
      <w:r>
        <w:rPr>
          <w:rFonts w:hint="cs"/>
          <w:rtl/>
        </w:rPr>
        <w:t>,</w:t>
      </w:r>
      <w:r>
        <w:rPr>
          <w:rtl/>
        </w:rPr>
        <w:t xml:space="preserve"> </w:t>
      </w:r>
      <w:bookmarkStart w:id="2937" w:name="_ETM_Q7_447900"/>
      <w:bookmarkEnd w:id="2937"/>
      <w:r>
        <w:rPr>
          <w:rtl/>
        </w:rPr>
        <w:t xml:space="preserve">בתאי </w:t>
      </w:r>
      <w:bookmarkStart w:id="2938" w:name="_ETM_Q7_448860"/>
      <w:bookmarkEnd w:id="2938"/>
      <w:r>
        <w:rPr>
          <w:rtl/>
        </w:rPr>
        <w:t>הקואליציה</w:t>
      </w:r>
      <w:r>
        <w:rPr>
          <w:rFonts w:hint="cs"/>
          <w:rtl/>
        </w:rPr>
        <w:t>,</w:t>
      </w:r>
      <w:r>
        <w:rPr>
          <w:rtl/>
        </w:rPr>
        <w:t xml:space="preserve"> </w:t>
      </w:r>
      <w:bookmarkStart w:id="2939" w:name="_ETM_Q7_449970"/>
      <w:bookmarkEnd w:id="2939"/>
      <w:r>
        <w:rPr>
          <w:rtl/>
        </w:rPr>
        <w:t>שקט</w:t>
      </w:r>
      <w:r>
        <w:rPr>
          <w:rFonts w:hint="cs"/>
          <w:rtl/>
        </w:rPr>
        <w:t>.</w:t>
      </w:r>
      <w:r>
        <w:rPr>
          <w:rtl/>
        </w:rPr>
        <w:t xml:space="preserve"> </w:t>
      </w:r>
      <w:bookmarkStart w:id="2940" w:name="_ETM_Q7_450990"/>
      <w:bookmarkEnd w:id="2940"/>
      <w:r>
        <w:rPr>
          <w:rtl/>
        </w:rPr>
        <w:t xml:space="preserve">אני </w:t>
      </w:r>
      <w:bookmarkStart w:id="2941" w:name="_ETM_Q7_451199"/>
      <w:bookmarkEnd w:id="2941"/>
      <w:r>
        <w:rPr>
          <w:rtl/>
        </w:rPr>
        <w:t xml:space="preserve">לא </w:t>
      </w:r>
      <w:bookmarkStart w:id="2942" w:name="_ETM_Q7_451320"/>
      <w:bookmarkEnd w:id="2942"/>
      <w:r>
        <w:rPr>
          <w:rtl/>
        </w:rPr>
        <w:t xml:space="preserve">רוצה </w:t>
      </w:r>
      <w:bookmarkStart w:id="2943" w:name="_ETM_Q7_451589"/>
      <w:bookmarkEnd w:id="2943"/>
      <w:r>
        <w:rPr>
          <w:rtl/>
        </w:rPr>
        <w:t xml:space="preserve">להוציא </w:t>
      </w:r>
      <w:bookmarkStart w:id="2944" w:name="_ETM_Q7_451979"/>
      <w:bookmarkEnd w:id="2944"/>
      <w:r>
        <w:rPr>
          <w:rtl/>
        </w:rPr>
        <w:t>אתכם</w:t>
      </w:r>
      <w:r>
        <w:rPr>
          <w:rFonts w:hint="cs"/>
          <w:rtl/>
        </w:rPr>
        <w:t>.</w:t>
      </w:r>
      <w:r>
        <w:rPr>
          <w:rtl/>
        </w:rPr>
        <w:t xml:space="preserve"> </w:t>
      </w:r>
      <w:bookmarkStart w:id="2945" w:name="_ETM_Q7_453210"/>
      <w:bookmarkEnd w:id="2945"/>
      <w:r>
        <w:rPr>
          <w:rtl/>
        </w:rPr>
        <w:t xml:space="preserve">בבקשה </w:t>
      </w:r>
      <w:bookmarkStart w:id="2946" w:name="_ETM_Q7_453960"/>
      <w:bookmarkEnd w:id="2946"/>
      <w:r>
        <w:rPr>
          <w:rtl/>
        </w:rPr>
        <w:t>להירגע</w:t>
      </w:r>
      <w:r>
        <w:rPr>
          <w:rFonts w:hint="cs"/>
          <w:rtl/>
        </w:rPr>
        <w:t>.</w:t>
      </w:r>
      <w:r>
        <w:rPr>
          <w:rtl/>
        </w:rPr>
        <w:t xml:space="preserve"> </w:t>
      </w:r>
      <w:bookmarkStart w:id="2947" w:name="_ETM_Q7_456310"/>
      <w:bookmarkEnd w:id="2947"/>
      <w:r>
        <w:rPr>
          <w:rtl/>
        </w:rPr>
        <w:t xml:space="preserve">אני </w:t>
      </w:r>
      <w:bookmarkStart w:id="2948" w:name="_ETM_Q7_456550"/>
      <w:bookmarkEnd w:id="2948"/>
      <w:r>
        <w:rPr>
          <w:rtl/>
        </w:rPr>
        <w:t xml:space="preserve">כאילו </w:t>
      </w:r>
      <w:bookmarkStart w:id="2949" w:name="_ETM_Q7_456879"/>
      <w:bookmarkEnd w:id="2949"/>
      <w:r>
        <w:rPr>
          <w:rtl/>
        </w:rPr>
        <w:t xml:space="preserve">לא </w:t>
      </w:r>
      <w:bookmarkStart w:id="2950" w:name="_ETM_Q7_456999"/>
      <w:bookmarkEnd w:id="2950"/>
      <w:r>
        <w:rPr>
          <w:rtl/>
        </w:rPr>
        <w:t xml:space="preserve">מדבר </w:t>
      </w:r>
      <w:bookmarkStart w:id="2951" w:name="_ETM_Q7_457449"/>
      <w:bookmarkEnd w:id="2951"/>
      <w:r>
        <w:rPr>
          <w:rFonts w:hint="cs"/>
          <w:rtl/>
        </w:rPr>
        <w:t>א</w:t>
      </w:r>
      <w:r>
        <w:rPr>
          <w:rtl/>
        </w:rPr>
        <w:t>ליכם</w:t>
      </w:r>
      <w:r>
        <w:rPr>
          <w:rFonts w:hint="cs"/>
          <w:rtl/>
        </w:rPr>
        <w:t>,</w:t>
      </w:r>
      <w:r>
        <w:rPr>
          <w:rtl/>
        </w:rPr>
        <w:t xml:space="preserve"> </w:t>
      </w:r>
      <w:bookmarkStart w:id="2952" w:name="_ETM_Q7_457839"/>
      <w:bookmarkEnd w:id="2952"/>
      <w:r>
        <w:rPr>
          <w:rtl/>
        </w:rPr>
        <w:t xml:space="preserve">אני </w:t>
      </w:r>
      <w:bookmarkStart w:id="2953" w:name="_ETM_Q7_458020"/>
      <w:bookmarkEnd w:id="2953"/>
      <w:r>
        <w:rPr>
          <w:rtl/>
        </w:rPr>
        <w:t>מבין</w:t>
      </w:r>
      <w:r>
        <w:rPr>
          <w:rFonts w:hint="cs"/>
          <w:rtl/>
        </w:rPr>
        <w:t>.</w:t>
      </w:r>
      <w:r>
        <w:rPr>
          <w:rtl/>
        </w:rPr>
        <w:t xml:space="preserve"> </w:t>
      </w:r>
      <w:bookmarkStart w:id="2954" w:name="_ETM_Q7_458289"/>
      <w:bookmarkEnd w:id="2954"/>
      <w:r>
        <w:rPr>
          <w:rtl/>
        </w:rPr>
        <w:t xml:space="preserve">תוציא </w:t>
      </w:r>
      <w:bookmarkStart w:id="2955" w:name="_ETM_Q7_458650"/>
      <w:bookmarkEnd w:id="2955"/>
      <w:r>
        <w:rPr>
          <w:rtl/>
        </w:rPr>
        <w:t xml:space="preserve">את </w:t>
      </w:r>
      <w:bookmarkStart w:id="2956" w:name="_ETM_Q7_458710"/>
      <w:bookmarkEnd w:id="2956"/>
      <w:r>
        <w:rPr>
          <w:rtl/>
        </w:rPr>
        <w:t xml:space="preserve">שניהם </w:t>
      </w:r>
      <w:bookmarkStart w:id="2957" w:name="_ETM_Q7_459099"/>
      <w:bookmarkEnd w:id="2957"/>
      <w:r>
        <w:rPr>
          <w:rtl/>
        </w:rPr>
        <w:t>החוצה</w:t>
      </w:r>
      <w:r>
        <w:rPr>
          <w:rFonts w:hint="cs"/>
          <w:rtl/>
        </w:rPr>
        <w:t>,</w:t>
      </w:r>
      <w:r>
        <w:rPr>
          <w:rtl/>
        </w:rPr>
        <w:t xml:space="preserve"> </w:t>
      </w:r>
      <w:bookmarkStart w:id="2958" w:name="_ETM_Q7_459520"/>
      <w:bookmarkEnd w:id="2958"/>
      <w:r>
        <w:rPr>
          <w:rtl/>
        </w:rPr>
        <w:t>בבקשה</w:t>
      </w:r>
      <w:r>
        <w:rPr>
          <w:rFonts w:hint="cs"/>
          <w:rtl/>
        </w:rPr>
        <w:t>.</w:t>
      </w:r>
      <w:r>
        <w:rPr>
          <w:rtl/>
        </w:rPr>
        <w:t xml:space="preserve"> </w:t>
      </w:r>
      <w:bookmarkStart w:id="2959" w:name="_ETM_Q7_460389"/>
      <w:bookmarkEnd w:id="2959"/>
      <w:r>
        <w:rPr>
          <w:rtl/>
        </w:rPr>
        <w:t>החוצה</w:t>
      </w:r>
      <w:r>
        <w:rPr>
          <w:rFonts w:hint="cs"/>
          <w:rtl/>
        </w:rPr>
        <w:t>,</w:t>
      </w:r>
      <w:r>
        <w:rPr>
          <w:rtl/>
        </w:rPr>
        <w:t xml:space="preserve"> </w:t>
      </w:r>
      <w:bookmarkStart w:id="2960" w:name="_ETM_Q7_461020"/>
      <w:bookmarkEnd w:id="2960"/>
      <w:r>
        <w:rPr>
          <w:rtl/>
        </w:rPr>
        <w:t>החוצה</w:t>
      </w:r>
      <w:r>
        <w:rPr>
          <w:rFonts w:hint="cs"/>
          <w:rtl/>
        </w:rPr>
        <w:t>.</w:t>
      </w:r>
      <w:r>
        <w:rPr>
          <w:rtl/>
        </w:rPr>
        <w:t xml:space="preserve"> </w:t>
      </w:r>
      <w:bookmarkStart w:id="2961" w:name="_ETM_Q7_464330"/>
      <w:bookmarkEnd w:id="2961"/>
      <w:r>
        <w:rPr>
          <w:rtl/>
        </w:rPr>
        <w:t>בבקשה</w:t>
      </w:r>
      <w:r>
        <w:rPr>
          <w:rFonts w:hint="cs"/>
          <w:rtl/>
        </w:rPr>
        <w:t>.</w:t>
      </w:r>
    </w:p>
    <w:p w:rsidR="000B79F7" w:rsidRDefault="000B79F7" w:rsidP="00E06311">
      <w:pPr>
        <w:rPr>
          <w:rtl/>
        </w:rPr>
      </w:pPr>
      <w:bookmarkStart w:id="2962" w:name="_ETM_Q7_461000"/>
      <w:bookmarkEnd w:id="2962"/>
    </w:p>
    <w:p w:rsidR="000B79F7" w:rsidRDefault="000B79F7" w:rsidP="00E06311">
      <w:pPr>
        <w:pStyle w:val="-"/>
        <w:keepNext/>
        <w:rPr>
          <w:rtl/>
        </w:rPr>
      </w:pPr>
      <w:bookmarkStart w:id="2963" w:name="ET_speakercontinue_6191_15"/>
      <w:r w:rsidRPr="000F06DE">
        <w:rPr>
          <w:rStyle w:val="TagStyle"/>
          <w:rtl/>
        </w:rPr>
        <w:t xml:space="preserve"> &lt;&lt; דובר_המשך &gt;&gt; </w:t>
      </w:r>
      <w:r>
        <w:rPr>
          <w:rtl/>
        </w:rPr>
        <w:t>שרת האנרגיה קארין אלהרר:</w:t>
      </w:r>
      <w:r w:rsidRPr="000F06DE">
        <w:rPr>
          <w:rStyle w:val="TagStyle"/>
          <w:rtl/>
        </w:rPr>
        <w:t xml:space="preserve"> &lt;&lt; דובר_המשך &gt;&gt;</w:t>
      </w:r>
      <w:r>
        <w:rPr>
          <w:rtl/>
        </w:rPr>
        <w:t xml:space="preserve"> </w:t>
      </w:r>
      <w:bookmarkEnd w:id="2963"/>
    </w:p>
    <w:p w:rsidR="000B79F7" w:rsidRDefault="000B79F7" w:rsidP="00515904">
      <w:pPr>
        <w:rPr>
          <w:rtl/>
        </w:rPr>
      </w:pPr>
    </w:p>
    <w:p w:rsidR="000B79F7" w:rsidRDefault="000B79F7" w:rsidP="008E190C">
      <w:pPr>
        <w:rPr>
          <w:rtl/>
        </w:rPr>
      </w:pPr>
      <w:r>
        <w:rPr>
          <w:rtl/>
        </w:rPr>
        <w:t>הצעת החוק שהציע חבר הכנסת מאיר יצחק הלוי עוסקת בנושא חשוב ביותר: ההתמודדות הנדרשת עם פרסומים מסוכנים באינטרנט בכלל וברשתות החברתיות בפרט.</w:t>
      </w:r>
      <w:r>
        <w:rPr>
          <w:rFonts w:hint="cs"/>
          <w:rtl/>
        </w:rPr>
        <w:t xml:space="preserve"> </w:t>
      </w:r>
      <w:r>
        <w:rPr>
          <w:rtl/>
        </w:rPr>
        <w:t>כבר נהוג לומר שהאינטרנט מהווה את כיכר העיר החדשה.</w:t>
      </w:r>
      <w:bookmarkStart w:id="2964" w:name="_ETM_Q7_485000"/>
      <w:bookmarkEnd w:id="2964"/>
      <w:r>
        <w:rPr>
          <w:rFonts w:hint="cs"/>
          <w:rtl/>
        </w:rPr>
        <w:t xml:space="preserve"> </w:t>
      </w:r>
      <w:r>
        <w:rPr>
          <w:rtl/>
        </w:rPr>
        <w:t>בשנים האחרונות הצורך למצוא דרכים יצירתיות ומתאימות למציאות חדשה זו, בתחומים שונים ומגוונים, נדון במדינות רבות בעולם וגם בישראל. לאור האתגרים המרובים הוקמה לפני כחודשיים ועדה לבחינת כלל ההיבטים הדורשים טיפול בקשר לאינטרנט, בראשות מנכ</w:t>
      </w:r>
      <w:r>
        <w:rPr>
          <w:rFonts w:hint="cs"/>
          <w:rtl/>
        </w:rPr>
        <w:t>"</w:t>
      </w:r>
      <w:r>
        <w:rPr>
          <w:rtl/>
        </w:rPr>
        <w:t>ל משרד המשפטים.</w:t>
      </w:r>
    </w:p>
    <w:p w:rsidR="000B79F7" w:rsidRDefault="000B79F7" w:rsidP="00E06311">
      <w:pPr>
        <w:rPr>
          <w:rtl/>
        </w:rPr>
      </w:pPr>
    </w:p>
    <w:p w:rsidR="000B79F7" w:rsidRDefault="000B79F7" w:rsidP="00E06311">
      <w:pPr>
        <w:rPr>
          <w:rtl/>
        </w:rPr>
      </w:pPr>
      <w:bookmarkStart w:id="2965" w:name="_ETM_Q7_510000"/>
      <w:bookmarkEnd w:id="2965"/>
      <w:r>
        <w:rPr>
          <w:rtl/>
        </w:rPr>
        <w:t xml:space="preserve">בהצעת החוק הנוכחית מוצע, בדומה להצעת חוק ממשלתית שקידם משרד המשפטים לפני כמה שנים, שלמדינה תהיה אפשרות לפנות לבית המשפט, </w:t>
      </w:r>
      <w:r>
        <w:rPr>
          <w:rFonts w:hint="cs"/>
          <w:rtl/>
        </w:rPr>
        <w:t xml:space="preserve">והוא </w:t>
      </w:r>
      <w:r>
        <w:rPr>
          <w:rtl/>
        </w:rPr>
        <w:t>יהיה מוסמך להוציא צו להסרת תכנים במקרים מסוימים שיש בהם סכנה מיוחדת.</w:t>
      </w:r>
      <w:bookmarkStart w:id="2966" w:name="_ETM_Q7_532000"/>
      <w:bookmarkEnd w:id="2966"/>
      <w:r>
        <w:rPr>
          <w:rFonts w:hint="cs"/>
          <w:rtl/>
        </w:rPr>
        <w:t xml:space="preserve"> </w:t>
      </w:r>
      <w:r>
        <w:rPr>
          <w:rtl/>
        </w:rPr>
        <w:t>מטבע הדברים, יצירה של כלי חדש העוסק בתכנים באינטרנט, בייחוד בהסרתם, כרוכה בפגיעה בחופש הביטוי</w:t>
      </w:r>
      <w:r>
        <w:rPr>
          <w:rFonts w:hint="cs"/>
          <w:rtl/>
        </w:rPr>
        <w:t>.</w:t>
      </w:r>
      <w:r>
        <w:rPr>
          <w:rtl/>
        </w:rPr>
        <w:t xml:space="preserve"> לכן יש לבחון את הדברים בזהירות מיוחדת ובשים לב לחשיבות השמירה על זכות זו, שהיא ציפור נפשה</w:t>
      </w:r>
      <w:r>
        <w:rPr>
          <w:rFonts w:hint="cs"/>
          <w:rtl/>
        </w:rPr>
        <w:t xml:space="preserve"> </w:t>
      </w:r>
      <w:r w:rsidR="00515904">
        <w:rPr>
          <w:rFonts w:hint="cs"/>
          <w:rtl/>
        </w:rPr>
        <w:t>– – –</w:t>
      </w:r>
    </w:p>
    <w:p w:rsidR="000B79F7" w:rsidRDefault="000B79F7" w:rsidP="00E06311">
      <w:pPr>
        <w:rPr>
          <w:rtl/>
        </w:rPr>
      </w:pPr>
      <w:bookmarkStart w:id="2967" w:name="_ETM_Q7_548000"/>
      <w:bookmarkEnd w:id="2967"/>
    </w:p>
    <w:p w:rsidR="000B79F7" w:rsidRDefault="000B79F7" w:rsidP="00E06311">
      <w:pPr>
        <w:pStyle w:val="af5"/>
        <w:keepNext/>
        <w:rPr>
          <w:rtl/>
        </w:rPr>
      </w:pPr>
      <w:bookmarkStart w:id="2968" w:name="ET_interruption_5850_16"/>
      <w:r w:rsidRPr="000F06DE">
        <w:rPr>
          <w:rStyle w:val="TagStyle"/>
          <w:rtl/>
        </w:rPr>
        <w:t xml:space="preserve"> &lt;&lt; קריאה &gt;&gt; </w:t>
      </w:r>
      <w:r>
        <w:rPr>
          <w:rtl/>
        </w:rPr>
        <w:t>סמי אבו שחאדה (הרשימה המשותפת):</w:t>
      </w:r>
      <w:r w:rsidRPr="000F06DE">
        <w:rPr>
          <w:rStyle w:val="TagStyle"/>
          <w:rtl/>
        </w:rPr>
        <w:t xml:space="preserve"> &lt;&lt; קריאה &gt;&gt;</w:t>
      </w:r>
      <w:r>
        <w:rPr>
          <w:rtl/>
        </w:rPr>
        <w:t xml:space="preserve"> </w:t>
      </w:r>
      <w:bookmarkEnd w:id="2968"/>
    </w:p>
    <w:p w:rsidR="000B79F7" w:rsidRDefault="000B79F7" w:rsidP="00515904">
      <w:pPr>
        <w:rPr>
          <w:rtl/>
        </w:rPr>
      </w:pPr>
    </w:p>
    <w:p w:rsidR="000B79F7" w:rsidRDefault="00515904" w:rsidP="00E06311">
      <w:pPr>
        <w:rPr>
          <w:rtl/>
        </w:rPr>
      </w:pPr>
      <w:bookmarkStart w:id="2969" w:name="_ETM_Q7_557000"/>
      <w:bookmarkEnd w:id="2969"/>
      <w:r>
        <w:rPr>
          <w:rFonts w:hint="cs"/>
          <w:rtl/>
        </w:rPr>
        <w:t>– – –</w:t>
      </w:r>
    </w:p>
    <w:p w:rsidR="000B79F7" w:rsidRDefault="000B79F7" w:rsidP="00E06311">
      <w:pPr>
        <w:rPr>
          <w:rtl/>
        </w:rPr>
      </w:pPr>
      <w:bookmarkStart w:id="2970" w:name="_ETM_Q7_556000"/>
      <w:bookmarkEnd w:id="2970"/>
    </w:p>
    <w:p w:rsidR="000B79F7" w:rsidRDefault="000B79F7" w:rsidP="00E06311">
      <w:pPr>
        <w:pStyle w:val="-"/>
        <w:keepNext/>
        <w:rPr>
          <w:rtl/>
        </w:rPr>
      </w:pPr>
      <w:bookmarkStart w:id="2971" w:name="ET_speakercontinue_6191_17"/>
      <w:r w:rsidRPr="000F06DE">
        <w:rPr>
          <w:rStyle w:val="TagStyle"/>
          <w:rtl/>
        </w:rPr>
        <w:t xml:space="preserve"> &lt;&lt; דובר_המשך &gt;&gt; </w:t>
      </w:r>
      <w:r>
        <w:rPr>
          <w:rtl/>
        </w:rPr>
        <w:t>שרת האנרגיה קארין אלהרר:</w:t>
      </w:r>
      <w:r w:rsidRPr="000F06DE">
        <w:rPr>
          <w:rStyle w:val="TagStyle"/>
          <w:rtl/>
        </w:rPr>
        <w:t xml:space="preserve"> &lt;&lt; דובר_המשך &gt;&gt;</w:t>
      </w:r>
      <w:r>
        <w:rPr>
          <w:rtl/>
        </w:rPr>
        <w:t xml:space="preserve"> </w:t>
      </w:r>
      <w:bookmarkEnd w:id="2971"/>
    </w:p>
    <w:p w:rsidR="000B79F7" w:rsidRDefault="000B79F7" w:rsidP="00515904">
      <w:pPr>
        <w:rPr>
          <w:rtl/>
        </w:rPr>
      </w:pPr>
    </w:p>
    <w:p w:rsidR="000B79F7" w:rsidRDefault="000B79F7" w:rsidP="00E06311">
      <w:pPr>
        <w:rPr>
          <w:rtl/>
        </w:rPr>
      </w:pPr>
      <w:bookmarkStart w:id="2972" w:name="_ETM_Q7_558000"/>
      <w:bookmarkEnd w:id="2972"/>
      <w:r>
        <w:rPr>
          <w:rtl/>
        </w:rPr>
        <w:t>שהיא ציפור נפשה של הדמוקרטיה.</w:t>
      </w:r>
      <w:r>
        <w:rPr>
          <w:rFonts w:hint="cs"/>
          <w:rtl/>
        </w:rPr>
        <w:t xml:space="preserve"> </w:t>
      </w:r>
      <w:bookmarkStart w:id="2973" w:name="_ETM_Q7_561000"/>
      <w:bookmarkEnd w:id="2973"/>
    </w:p>
    <w:p w:rsidR="000B79F7" w:rsidRDefault="000B79F7" w:rsidP="00E06311">
      <w:pPr>
        <w:rPr>
          <w:rtl/>
        </w:rPr>
      </w:pPr>
    </w:p>
    <w:p w:rsidR="000B79F7" w:rsidRDefault="000B79F7" w:rsidP="00E06311">
      <w:pPr>
        <w:rPr>
          <w:rtl/>
        </w:rPr>
      </w:pPr>
      <w:bookmarkStart w:id="2974" w:name="_ETM_Q7_568000"/>
      <w:bookmarkEnd w:id="2974"/>
      <w:r>
        <w:rPr>
          <w:rtl/>
        </w:rPr>
        <w:t>בשים לב לנושא החשוב ולאיזון המורכב שנדרש בסוגיה, הנח</w:t>
      </w:r>
      <w:r>
        <w:rPr>
          <w:rFonts w:hint="cs"/>
          <w:rtl/>
        </w:rPr>
        <w:t>י</w:t>
      </w:r>
      <w:r>
        <w:rPr>
          <w:rtl/>
        </w:rPr>
        <w:t>תי את גורמי המקצוע במשרדי לקדם מחדש מהלך להצעת חוק ממשלתית בעניין.</w:t>
      </w:r>
      <w:r>
        <w:rPr>
          <w:rFonts w:hint="cs"/>
          <w:rtl/>
        </w:rPr>
        <w:t xml:space="preserve"> </w:t>
      </w:r>
      <w:r>
        <w:rPr>
          <w:rtl/>
        </w:rPr>
        <w:t xml:space="preserve">בהתאם לכך, עמדת הממשלה היא שנכון לתמוך </w:t>
      </w:r>
      <w:r>
        <w:rPr>
          <w:rFonts w:hint="cs"/>
          <w:rtl/>
        </w:rPr>
        <w:t>ב</w:t>
      </w:r>
      <w:r>
        <w:rPr>
          <w:rtl/>
        </w:rPr>
        <w:t>הצעת החוק של ח</w:t>
      </w:r>
      <w:r>
        <w:rPr>
          <w:rFonts w:hint="cs"/>
          <w:rtl/>
        </w:rPr>
        <w:t>בר הכנסת</w:t>
      </w:r>
      <w:r>
        <w:rPr>
          <w:rtl/>
        </w:rPr>
        <w:t xml:space="preserve"> הלוי </w:t>
      </w:r>
      <w:r>
        <w:rPr>
          <w:rFonts w:hint="cs"/>
          <w:rtl/>
        </w:rPr>
        <w:t>ב</w:t>
      </w:r>
      <w:r>
        <w:rPr>
          <w:rtl/>
        </w:rPr>
        <w:t>דיון המוקדם כעת, בכפוף לכך שהיא תותאם לפני המשך קידומה לנוסח של הצעת החוק הממשלתית שתוגש בעניין.</w:t>
      </w:r>
      <w:r>
        <w:rPr>
          <w:rFonts w:hint="cs"/>
          <w:rtl/>
        </w:rPr>
        <w:t xml:space="preserve"> תודה.</w:t>
      </w:r>
    </w:p>
    <w:p w:rsidR="000B79F7" w:rsidRDefault="000B79F7" w:rsidP="00E06311">
      <w:pPr>
        <w:rPr>
          <w:rtl/>
        </w:rPr>
      </w:pPr>
      <w:bookmarkStart w:id="2975" w:name="_ETM_Q7_599000"/>
      <w:bookmarkEnd w:id="2975"/>
    </w:p>
    <w:p w:rsidR="000B79F7" w:rsidRDefault="000B79F7" w:rsidP="00E06311">
      <w:pPr>
        <w:pStyle w:val="af6"/>
        <w:keepNext/>
        <w:rPr>
          <w:rtl/>
        </w:rPr>
      </w:pPr>
      <w:r w:rsidRPr="000F06DE">
        <w:rPr>
          <w:rStyle w:val="TagStyle"/>
          <w:rtl/>
        </w:rPr>
        <w:t xml:space="preserve"> &lt;&lt; יור &gt;&gt; </w:t>
      </w:r>
      <w:r>
        <w:rPr>
          <w:rtl/>
        </w:rPr>
        <w:t>היו"ר מיקי לוי:</w:t>
      </w:r>
      <w:r w:rsidRPr="000F06DE">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rPr>
      </w:pPr>
      <w:r>
        <w:rPr>
          <w:rtl/>
        </w:rPr>
        <w:t xml:space="preserve">תודה </w:t>
      </w:r>
      <w:bookmarkStart w:id="2976" w:name="_ETM_Q7_600470"/>
      <w:bookmarkEnd w:id="2976"/>
      <w:r>
        <w:rPr>
          <w:rtl/>
        </w:rPr>
        <w:t>רבה</w:t>
      </w:r>
      <w:bookmarkStart w:id="2977" w:name="_ETM_Q7_601610"/>
      <w:bookmarkStart w:id="2978" w:name="_ETM_Q7_602120"/>
      <w:bookmarkEnd w:id="2977"/>
      <w:bookmarkEnd w:id="2978"/>
      <w:r>
        <w:rPr>
          <w:rFonts w:hint="cs"/>
          <w:rtl/>
        </w:rPr>
        <w:t xml:space="preserve">, השרה </w:t>
      </w:r>
      <w:r>
        <w:rPr>
          <w:rtl/>
        </w:rPr>
        <w:t xml:space="preserve">קארין </w:t>
      </w:r>
      <w:bookmarkStart w:id="2979" w:name="_ETM_Q7_602450"/>
      <w:bookmarkEnd w:id="2979"/>
      <w:r>
        <w:rPr>
          <w:rtl/>
        </w:rPr>
        <w:t>אלהרר</w:t>
      </w:r>
      <w:r>
        <w:rPr>
          <w:rFonts w:hint="cs"/>
          <w:rtl/>
        </w:rPr>
        <w:t>.</w:t>
      </w:r>
      <w:r>
        <w:rPr>
          <w:rtl/>
        </w:rPr>
        <w:t xml:space="preserve"> </w:t>
      </w:r>
      <w:bookmarkStart w:id="2980" w:name="_ETM_Q7_602930"/>
      <w:bookmarkEnd w:id="2980"/>
      <w:r>
        <w:rPr>
          <w:rtl/>
        </w:rPr>
        <w:t xml:space="preserve">חבר </w:t>
      </w:r>
      <w:bookmarkStart w:id="2981" w:name="_ETM_Q7_603290"/>
      <w:bookmarkEnd w:id="2981"/>
      <w:r>
        <w:rPr>
          <w:rtl/>
        </w:rPr>
        <w:t xml:space="preserve">הכנסת </w:t>
      </w:r>
      <w:bookmarkStart w:id="2982" w:name="_ETM_Q7_603770"/>
      <w:bookmarkEnd w:id="2982"/>
      <w:r>
        <w:rPr>
          <w:rtl/>
        </w:rPr>
        <w:t>סמוטריץ</w:t>
      </w:r>
      <w:r>
        <w:rPr>
          <w:rFonts w:hint="cs"/>
          <w:rtl/>
        </w:rPr>
        <w:t>'</w:t>
      </w:r>
      <w:r>
        <w:rPr>
          <w:rtl/>
        </w:rPr>
        <w:t xml:space="preserve"> </w:t>
      </w:r>
      <w:bookmarkStart w:id="2983" w:name="_ETM_Q7_604460"/>
      <w:bookmarkEnd w:id="2983"/>
      <w:r>
        <w:rPr>
          <w:rtl/>
        </w:rPr>
        <w:t xml:space="preserve">ביקש </w:t>
      </w:r>
      <w:bookmarkStart w:id="2984" w:name="_ETM_Q7_605759"/>
      <w:bookmarkEnd w:id="2984"/>
      <w:r>
        <w:rPr>
          <w:rtl/>
        </w:rPr>
        <w:t>להתנגד</w:t>
      </w:r>
      <w:r>
        <w:rPr>
          <w:rFonts w:hint="cs"/>
          <w:rtl/>
        </w:rPr>
        <w:t>.</w:t>
      </w:r>
      <w:r>
        <w:rPr>
          <w:rtl/>
        </w:rPr>
        <w:t xml:space="preserve"> </w:t>
      </w:r>
      <w:bookmarkStart w:id="2985" w:name="_ETM_Q7_607430"/>
      <w:bookmarkEnd w:id="2985"/>
      <w:r>
        <w:rPr>
          <w:rtl/>
        </w:rPr>
        <w:t xml:space="preserve">אני </w:t>
      </w:r>
      <w:bookmarkStart w:id="2986" w:name="_ETM_Q7_607670"/>
      <w:bookmarkEnd w:id="2986"/>
      <w:r>
        <w:rPr>
          <w:rtl/>
        </w:rPr>
        <w:t xml:space="preserve">רק </w:t>
      </w:r>
      <w:bookmarkStart w:id="2987" w:name="_ETM_Q7_607909"/>
      <w:bookmarkEnd w:id="2987"/>
      <w:r>
        <w:rPr>
          <w:rtl/>
        </w:rPr>
        <w:t xml:space="preserve">מביא </w:t>
      </w:r>
      <w:bookmarkStart w:id="2988" w:name="_ETM_Q7_608180"/>
      <w:bookmarkEnd w:id="2988"/>
      <w:r>
        <w:rPr>
          <w:rtl/>
        </w:rPr>
        <w:t xml:space="preserve">לתשומת </w:t>
      </w:r>
      <w:bookmarkStart w:id="2989" w:name="_ETM_Q7_608779"/>
      <w:bookmarkEnd w:id="2989"/>
      <w:r>
        <w:rPr>
          <w:rFonts w:hint="cs"/>
          <w:rtl/>
        </w:rPr>
        <w:t xml:space="preserve">לב </w:t>
      </w:r>
      <w:r>
        <w:rPr>
          <w:rtl/>
        </w:rPr>
        <w:t xml:space="preserve">חברי </w:t>
      </w:r>
      <w:bookmarkStart w:id="2990" w:name="_ETM_Q7_609170"/>
      <w:bookmarkEnd w:id="2990"/>
      <w:r>
        <w:rPr>
          <w:rtl/>
        </w:rPr>
        <w:t>הכנסת</w:t>
      </w:r>
      <w:r>
        <w:rPr>
          <w:rFonts w:hint="cs"/>
          <w:rtl/>
        </w:rPr>
        <w:t>,</w:t>
      </w:r>
      <w:r>
        <w:rPr>
          <w:rtl/>
        </w:rPr>
        <w:t xml:space="preserve"> </w:t>
      </w:r>
      <w:bookmarkStart w:id="2991" w:name="_ETM_Q7_609740"/>
      <w:bookmarkEnd w:id="2991"/>
      <w:r>
        <w:rPr>
          <w:rtl/>
        </w:rPr>
        <w:t>מכ</w:t>
      </w:r>
      <w:r>
        <w:rPr>
          <w:rFonts w:hint="cs"/>
          <w:rtl/>
        </w:rPr>
        <w:t>י</w:t>
      </w:r>
      <w:r>
        <w:rPr>
          <w:rtl/>
        </w:rPr>
        <w:t xml:space="preserve">וון </w:t>
      </w:r>
      <w:bookmarkStart w:id="2992" w:name="_ETM_Q7_611670"/>
      <w:bookmarkEnd w:id="2992"/>
      <w:r w:rsidR="00515904">
        <w:rPr>
          <w:rFonts w:hint="cs"/>
          <w:rtl/>
        </w:rPr>
        <w:t>– – –</w:t>
      </w:r>
    </w:p>
    <w:p w:rsidR="000B79F7" w:rsidRPr="005662A6" w:rsidRDefault="000B79F7" w:rsidP="00E06311">
      <w:pPr>
        <w:rPr>
          <w:rtl/>
        </w:rPr>
      </w:pPr>
    </w:p>
    <w:p w:rsidR="000B79F7" w:rsidRDefault="000B79F7" w:rsidP="00E06311">
      <w:pPr>
        <w:pStyle w:val="af5"/>
        <w:keepNext/>
        <w:rPr>
          <w:rtl/>
        </w:rPr>
      </w:pPr>
      <w:bookmarkStart w:id="2993" w:name="_ETM_Q7_605000"/>
      <w:bookmarkStart w:id="2994" w:name="ET_interruption_6207_25"/>
      <w:bookmarkEnd w:id="2993"/>
      <w:r w:rsidRPr="00F27240">
        <w:rPr>
          <w:rStyle w:val="TagStyle"/>
          <w:rtl/>
        </w:rPr>
        <w:t xml:space="preserve"> &lt;&lt; קריאה &gt;&gt; </w:t>
      </w:r>
      <w:r>
        <w:rPr>
          <w:rtl/>
        </w:rPr>
        <w:t>שרת התחבורה והבטיחות בדרכים מרב מיכאלי:</w:t>
      </w:r>
      <w:r w:rsidRPr="00F27240">
        <w:rPr>
          <w:rStyle w:val="TagStyle"/>
          <w:rtl/>
        </w:rPr>
        <w:t xml:space="preserve"> &lt;&lt; קריאה &gt;&gt;</w:t>
      </w:r>
      <w:r>
        <w:rPr>
          <w:rtl/>
        </w:rPr>
        <w:t xml:space="preserve"> </w:t>
      </w:r>
      <w:bookmarkEnd w:id="2994"/>
    </w:p>
    <w:p w:rsidR="000B79F7" w:rsidRDefault="000B79F7" w:rsidP="00515904">
      <w:pPr>
        <w:rPr>
          <w:rtl/>
          <w:lang w:eastAsia="he-IL"/>
        </w:rPr>
      </w:pPr>
    </w:p>
    <w:p w:rsidR="000B79F7" w:rsidRDefault="00515904" w:rsidP="00E06311">
      <w:pPr>
        <w:rPr>
          <w:rtl/>
          <w:lang w:eastAsia="he-IL"/>
        </w:rPr>
      </w:pPr>
      <w:bookmarkStart w:id="2995" w:name="_ETM_Q7_633000"/>
      <w:bookmarkStart w:id="2996" w:name="_ETM_Q7_609000"/>
      <w:bookmarkEnd w:id="2995"/>
      <w:bookmarkEnd w:id="2996"/>
      <w:r>
        <w:rPr>
          <w:rFonts w:hint="cs"/>
          <w:rtl/>
          <w:lang w:eastAsia="he-IL"/>
        </w:rPr>
        <w:t>– – –</w:t>
      </w:r>
    </w:p>
    <w:p w:rsidR="000B79F7" w:rsidRDefault="000B79F7" w:rsidP="00E06311">
      <w:pPr>
        <w:rPr>
          <w:rtl/>
          <w:lang w:eastAsia="he-IL"/>
        </w:rPr>
      </w:pPr>
    </w:p>
    <w:p w:rsidR="000B79F7" w:rsidRDefault="000B79F7" w:rsidP="00E06311">
      <w:pPr>
        <w:pStyle w:val="af6"/>
        <w:keepNext/>
        <w:rPr>
          <w:rtl/>
        </w:rPr>
      </w:pPr>
      <w:bookmarkStart w:id="2997" w:name="_ETM_Q7_610000"/>
      <w:bookmarkStart w:id="2998" w:name="ET_yor_6204_23"/>
      <w:bookmarkEnd w:id="2997"/>
      <w:r w:rsidRPr="000F06DE">
        <w:rPr>
          <w:rStyle w:val="TagStyle"/>
          <w:rtl/>
        </w:rPr>
        <w:t xml:space="preserve"> &lt;&lt; יור &gt;&gt; </w:t>
      </w:r>
      <w:r>
        <w:rPr>
          <w:rtl/>
        </w:rPr>
        <w:t>היו"ר מיקי לוי:</w:t>
      </w:r>
      <w:r w:rsidRPr="000F06DE">
        <w:rPr>
          <w:rStyle w:val="TagStyle"/>
          <w:rtl/>
        </w:rPr>
        <w:t xml:space="preserve"> &lt;&lt; יור &gt;&gt;</w:t>
      </w:r>
      <w:r>
        <w:rPr>
          <w:rtl/>
        </w:rPr>
        <w:t xml:space="preserve"> </w:t>
      </w:r>
      <w:bookmarkEnd w:id="2998"/>
    </w:p>
    <w:p w:rsidR="000B79F7" w:rsidRDefault="000B79F7" w:rsidP="00E06311">
      <w:pPr>
        <w:rPr>
          <w:rtl/>
        </w:rPr>
      </w:pPr>
    </w:p>
    <w:p w:rsidR="000B79F7" w:rsidRDefault="000B79F7" w:rsidP="008E190C">
      <w:pPr>
        <w:rPr>
          <w:rtl/>
        </w:rPr>
      </w:pPr>
      <w:bookmarkStart w:id="2999" w:name="_ETM_Q7_611000"/>
      <w:bookmarkStart w:id="3000" w:name="_ETM_Q7_614330"/>
      <w:bookmarkEnd w:id="2999"/>
      <w:bookmarkEnd w:id="3000"/>
      <w:r>
        <w:rPr>
          <w:rtl/>
        </w:rPr>
        <w:t xml:space="preserve">אז </w:t>
      </w:r>
      <w:bookmarkStart w:id="3001" w:name="_ETM_Q7_614540"/>
      <w:bookmarkEnd w:id="3001"/>
      <w:r>
        <w:rPr>
          <w:rtl/>
        </w:rPr>
        <w:t xml:space="preserve">רק </w:t>
      </w:r>
      <w:bookmarkStart w:id="3002" w:name="_ETM_Q7_614900"/>
      <w:bookmarkEnd w:id="3002"/>
      <w:r>
        <w:rPr>
          <w:rtl/>
        </w:rPr>
        <w:t>שנייה</w:t>
      </w:r>
      <w:r>
        <w:rPr>
          <w:rFonts w:hint="cs"/>
          <w:rtl/>
        </w:rPr>
        <w:t>.</w:t>
      </w:r>
      <w:r>
        <w:rPr>
          <w:rtl/>
        </w:rPr>
        <w:t xml:space="preserve"> </w:t>
      </w:r>
      <w:bookmarkStart w:id="3003" w:name="_ETM_Q7_615290"/>
      <w:bookmarkEnd w:id="3003"/>
      <w:r>
        <w:rPr>
          <w:rtl/>
        </w:rPr>
        <w:t xml:space="preserve">אני </w:t>
      </w:r>
      <w:bookmarkStart w:id="3004" w:name="_ETM_Q7_615470"/>
      <w:bookmarkEnd w:id="3004"/>
      <w:r>
        <w:rPr>
          <w:rtl/>
        </w:rPr>
        <w:t>מתנצל</w:t>
      </w:r>
      <w:r>
        <w:rPr>
          <w:rFonts w:hint="cs"/>
          <w:rtl/>
        </w:rPr>
        <w:t>.</w:t>
      </w:r>
      <w:r>
        <w:rPr>
          <w:rtl/>
        </w:rPr>
        <w:t xml:space="preserve"> </w:t>
      </w:r>
      <w:bookmarkStart w:id="3005" w:name="_ETM_Q7_622850"/>
      <w:bookmarkEnd w:id="3005"/>
      <w:r>
        <w:rPr>
          <w:rtl/>
        </w:rPr>
        <w:t xml:space="preserve">מקסימום </w:t>
      </w:r>
      <w:bookmarkStart w:id="3006" w:name="_ETM_Q7_623540"/>
      <w:bookmarkEnd w:id="3006"/>
      <w:r>
        <w:rPr>
          <w:rtl/>
        </w:rPr>
        <w:t>אחריו</w:t>
      </w:r>
      <w:r>
        <w:rPr>
          <w:rFonts w:hint="cs"/>
          <w:rtl/>
        </w:rPr>
        <w:t>,</w:t>
      </w:r>
      <w:r>
        <w:rPr>
          <w:rtl/>
        </w:rPr>
        <w:t xml:space="preserve"> </w:t>
      </w:r>
      <w:bookmarkStart w:id="3007" w:name="_ETM_Q7_624140"/>
      <w:bookmarkEnd w:id="3007"/>
      <w:r>
        <w:rPr>
          <w:rtl/>
        </w:rPr>
        <w:t>בסדר</w:t>
      </w:r>
      <w:r>
        <w:rPr>
          <w:rFonts w:hint="cs"/>
          <w:rtl/>
        </w:rPr>
        <w:t>?</w:t>
      </w:r>
      <w:r>
        <w:rPr>
          <w:rtl/>
        </w:rPr>
        <w:t xml:space="preserve"> </w:t>
      </w:r>
      <w:bookmarkStart w:id="3008" w:name="_ETM_Q7_624680"/>
      <w:bookmarkEnd w:id="3008"/>
      <w:r>
        <w:rPr>
          <w:rtl/>
        </w:rPr>
        <w:t xml:space="preserve">רק </w:t>
      </w:r>
      <w:bookmarkStart w:id="3009" w:name="_ETM_Q7_624860"/>
      <w:bookmarkEnd w:id="3009"/>
      <w:r>
        <w:rPr>
          <w:rtl/>
        </w:rPr>
        <w:t xml:space="preserve">תבדקו </w:t>
      </w:r>
      <w:bookmarkStart w:id="3010" w:name="_ETM_Q7_625460"/>
      <w:bookmarkEnd w:id="3010"/>
      <w:r>
        <w:rPr>
          <w:rtl/>
        </w:rPr>
        <w:t xml:space="preserve">לי </w:t>
      </w:r>
      <w:bookmarkStart w:id="3011" w:name="_ETM_Q7_625610"/>
      <w:bookmarkEnd w:id="3011"/>
      <w:r>
        <w:rPr>
          <w:rtl/>
        </w:rPr>
        <w:t xml:space="preserve">את </w:t>
      </w:r>
      <w:bookmarkStart w:id="3012" w:name="_ETM_Q7_625670"/>
      <w:bookmarkEnd w:id="3012"/>
      <w:r>
        <w:rPr>
          <w:rtl/>
        </w:rPr>
        <w:t>זה</w:t>
      </w:r>
      <w:r>
        <w:rPr>
          <w:rFonts w:hint="cs"/>
          <w:rtl/>
        </w:rPr>
        <w:t>.</w:t>
      </w:r>
      <w:r>
        <w:rPr>
          <w:rtl/>
        </w:rPr>
        <w:t xml:space="preserve"> </w:t>
      </w:r>
      <w:bookmarkStart w:id="3013" w:name="_ETM_Q7_626959"/>
      <w:bookmarkEnd w:id="3013"/>
      <w:r>
        <w:rPr>
          <w:rtl/>
        </w:rPr>
        <w:t xml:space="preserve">חבר </w:t>
      </w:r>
      <w:bookmarkStart w:id="3014" w:name="_ETM_Q7_627290"/>
      <w:bookmarkEnd w:id="3014"/>
      <w:r>
        <w:rPr>
          <w:rtl/>
        </w:rPr>
        <w:t xml:space="preserve">הכנסת </w:t>
      </w:r>
      <w:bookmarkStart w:id="3015" w:name="_ETM_Q7_627709"/>
      <w:bookmarkEnd w:id="3015"/>
      <w:r>
        <w:rPr>
          <w:rtl/>
        </w:rPr>
        <w:t>סמוטריץ</w:t>
      </w:r>
      <w:r>
        <w:rPr>
          <w:rFonts w:hint="cs"/>
          <w:rtl/>
        </w:rPr>
        <w:t>',</w:t>
      </w:r>
      <w:r>
        <w:rPr>
          <w:rtl/>
        </w:rPr>
        <w:t xml:space="preserve"> </w:t>
      </w:r>
      <w:bookmarkStart w:id="3016" w:name="_ETM_Q7_628189"/>
      <w:bookmarkEnd w:id="3016"/>
      <w:r>
        <w:rPr>
          <w:rtl/>
        </w:rPr>
        <w:t>דקה</w:t>
      </w:r>
      <w:r>
        <w:rPr>
          <w:rFonts w:hint="cs"/>
          <w:rtl/>
        </w:rPr>
        <w:t>.</w:t>
      </w:r>
      <w:r>
        <w:rPr>
          <w:rtl/>
        </w:rPr>
        <w:t xml:space="preserve"> </w:t>
      </w:r>
      <w:bookmarkStart w:id="3017" w:name="_ETM_Q7_635460"/>
      <w:bookmarkEnd w:id="3017"/>
      <w:r>
        <w:rPr>
          <w:rtl/>
        </w:rPr>
        <w:t>נכון</w:t>
      </w:r>
      <w:r>
        <w:rPr>
          <w:rFonts w:hint="cs"/>
          <w:rtl/>
        </w:rPr>
        <w:t>.</w:t>
      </w:r>
      <w:r>
        <w:rPr>
          <w:rtl/>
        </w:rPr>
        <w:t xml:space="preserve"> </w:t>
      </w:r>
      <w:bookmarkStart w:id="3018" w:name="_ETM_Q7_636630"/>
      <w:bookmarkEnd w:id="3018"/>
      <w:r>
        <w:rPr>
          <w:rtl/>
        </w:rPr>
        <w:t>א</w:t>
      </w:r>
      <w:bookmarkStart w:id="3019" w:name="_ETM_Q7_637020"/>
      <w:bookmarkEnd w:id="3019"/>
      <w:r>
        <w:rPr>
          <w:rFonts w:hint="cs"/>
          <w:rtl/>
        </w:rPr>
        <w:t>ז ת</w:t>
      </w:r>
      <w:r>
        <w:rPr>
          <w:rtl/>
        </w:rPr>
        <w:t>על</w:t>
      </w:r>
      <w:r>
        <w:rPr>
          <w:rFonts w:hint="cs"/>
          <w:rtl/>
        </w:rPr>
        <w:t>ה</w:t>
      </w:r>
      <w:r>
        <w:rPr>
          <w:rtl/>
        </w:rPr>
        <w:t xml:space="preserve"> </w:t>
      </w:r>
      <w:bookmarkStart w:id="3020" w:name="_ETM_Q7_637200"/>
      <w:bookmarkEnd w:id="3020"/>
      <w:r>
        <w:rPr>
          <w:rtl/>
        </w:rPr>
        <w:t>בינתיים</w:t>
      </w:r>
      <w:r>
        <w:rPr>
          <w:rFonts w:hint="cs"/>
          <w:rtl/>
        </w:rPr>
        <w:t>.</w:t>
      </w:r>
      <w:r>
        <w:rPr>
          <w:rtl/>
        </w:rPr>
        <w:t xml:space="preserve"> </w:t>
      </w:r>
      <w:bookmarkStart w:id="3021" w:name="_ETM_Q7_637770"/>
      <w:bookmarkEnd w:id="3021"/>
      <w:r>
        <w:rPr>
          <w:rtl/>
        </w:rPr>
        <w:t xml:space="preserve">אני </w:t>
      </w:r>
      <w:bookmarkStart w:id="3022" w:name="_ETM_Q7_637920"/>
      <w:bookmarkEnd w:id="3022"/>
      <w:r>
        <w:rPr>
          <w:rtl/>
        </w:rPr>
        <w:t xml:space="preserve">רוצה </w:t>
      </w:r>
      <w:bookmarkStart w:id="3023" w:name="_ETM_Q7_638160"/>
      <w:bookmarkEnd w:id="3023"/>
      <w:r>
        <w:rPr>
          <w:rtl/>
        </w:rPr>
        <w:t xml:space="preserve">להביא </w:t>
      </w:r>
      <w:bookmarkStart w:id="3024" w:name="_ETM_Q7_638670"/>
      <w:bookmarkEnd w:id="3024"/>
      <w:r>
        <w:rPr>
          <w:rtl/>
        </w:rPr>
        <w:t xml:space="preserve">לתשומת </w:t>
      </w:r>
      <w:bookmarkStart w:id="3025" w:name="_ETM_Q7_639270"/>
      <w:bookmarkEnd w:id="3025"/>
      <w:r>
        <w:rPr>
          <w:rtl/>
        </w:rPr>
        <w:t xml:space="preserve">ליבם </w:t>
      </w:r>
      <w:bookmarkStart w:id="3026" w:name="_ETM_Q7_639630"/>
      <w:bookmarkEnd w:id="3026"/>
      <w:r>
        <w:rPr>
          <w:rtl/>
        </w:rPr>
        <w:t xml:space="preserve">של </w:t>
      </w:r>
      <w:bookmarkStart w:id="3027" w:name="_ETM_Q7_639780"/>
      <w:bookmarkEnd w:id="3027"/>
      <w:r>
        <w:rPr>
          <w:rtl/>
        </w:rPr>
        <w:t xml:space="preserve">חברי </w:t>
      </w:r>
      <w:bookmarkStart w:id="3028" w:name="_ETM_Q7_640170"/>
      <w:bookmarkEnd w:id="3028"/>
      <w:r>
        <w:rPr>
          <w:rtl/>
        </w:rPr>
        <w:t>הכנסת</w:t>
      </w:r>
      <w:r>
        <w:rPr>
          <w:rFonts w:hint="cs"/>
          <w:rtl/>
        </w:rPr>
        <w:t>,</w:t>
      </w:r>
      <w:r>
        <w:rPr>
          <w:rtl/>
        </w:rPr>
        <w:t xml:space="preserve"> </w:t>
      </w:r>
      <w:bookmarkStart w:id="3029" w:name="_ETM_Q7_641330"/>
      <w:bookmarkEnd w:id="3029"/>
      <w:r>
        <w:rPr>
          <w:rtl/>
        </w:rPr>
        <w:t xml:space="preserve">הנוהג </w:t>
      </w:r>
      <w:bookmarkStart w:id="3030" w:name="_ETM_Q7_641900"/>
      <w:bookmarkEnd w:id="3030"/>
      <w:r>
        <w:rPr>
          <w:rtl/>
        </w:rPr>
        <w:t xml:space="preserve">בבית </w:t>
      </w:r>
      <w:bookmarkStart w:id="3031" w:name="_ETM_Q7_642470"/>
      <w:bookmarkEnd w:id="3031"/>
      <w:r>
        <w:rPr>
          <w:rtl/>
        </w:rPr>
        <w:t xml:space="preserve">הזה </w:t>
      </w:r>
      <w:bookmarkStart w:id="3032" w:name="_ETM_Q7_642770"/>
      <w:bookmarkEnd w:id="3032"/>
      <w:r>
        <w:rPr>
          <w:rFonts w:hint="cs"/>
          <w:rtl/>
        </w:rPr>
        <w:t xml:space="preserve">הוא </w:t>
      </w:r>
      <w:r>
        <w:rPr>
          <w:rtl/>
        </w:rPr>
        <w:t xml:space="preserve">שחבר </w:t>
      </w:r>
      <w:bookmarkStart w:id="3033" w:name="_ETM_Q7_643250"/>
      <w:bookmarkEnd w:id="3033"/>
      <w:r>
        <w:rPr>
          <w:rtl/>
        </w:rPr>
        <w:t xml:space="preserve">כנסת </w:t>
      </w:r>
      <w:bookmarkStart w:id="3034" w:name="_ETM_Q7_643700"/>
      <w:bookmarkEnd w:id="3034"/>
      <w:r>
        <w:rPr>
          <w:rtl/>
        </w:rPr>
        <w:t xml:space="preserve">שמבקש </w:t>
      </w:r>
      <w:bookmarkStart w:id="3035" w:name="_ETM_Q7_644300"/>
      <w:bookmarkEnd w:id="3035"/>
      <w:r>
        <w:rPr>
          <w:rtl/>
        </w:rPr>
        <w:t xml:space="preserve">להתנגד </w:t>
      </w:r>
      <w:bookmarkStart w:id="3036" w:name="_ETM_Q7_645380"/>
      <w:bookmarkEnd w:id="3036"/>
      <w:r>
        <w:rPr>
          <w:rtl/>
        </w:rPr>
        <w:t xml:space="preserve">בדרך </w:t>
      </w:r>
      <w:bookmarkStart w:id="3037" w:name="_ETM_Q7_645980"/>
      <w:bookmarkEnd w:id="3037"/>
      <w:r>
        <w:rPr>
          <w:rtl/>
        </w:rPr>
        <w:t xml:space="preserve">כלל </w:t>
      </w:r>
      <w:bookmarkStart w:id="3038" w:name="_ETM_Q7_646250"/>
      <w:bookmarkEnd w:id="3038"/>
      <w:r>
        <w:rPr>
          <w:rtl/>
        </w:rPr>
        <w:t xml:space="preserve">שב </w:t>
      </w:r>
      <w:bookmarkStart w:id="3039" w:name="_ETM_Q7_646580"/>
      <w:bookmarkEnd w:id="3039"/>
      <w:r>
        <w:rPr>
          <w:rtl/>
        </w:rPr>
        <w:t xml:space="preserve">למקומו </w:t>
      </w:r>
      <w:bookmarkStart w:id="3040" w:name="_ETM_Q7_647300"/>
      <w:bookmarkEnd w:id="3040"/>
      <w:r>
        <w:rPr>
          <w:rtl/>
        </w:rPr>
        <w:t xml:space="preserve">ואינו </w:t>
      </w:r>
      <w:bookmarkStart w:id="3041" w:name="_ETM_Q7_647810"/>
      <w:bookmarkEnd w:id="3041"/>
      <w:r>
        <w:rPr>
          <w:rtl/>
        </w:rPr>
        <w:t xml:space="preserve">מצביע </w:t>
      </w:r>
      <w:bookmarkStart w:id="3042" w:name="_ETM_Q7_649310"/>
      <w:bookmarkEnd w:id="3042"/>
      <w:r>
        <w:rPr>
          <w:rtl/>
        </w:rPr>
        <w:t xml:space="preserve">על </w:t>
      </w:r>
      <w:bookmarkStart w:id="3043" w:name="_ETM_Q7_649819"/>
      <w:bookmarkEnd w:id="3043"/>
      <w:r>
        <w:rPr>
          <w:rtl/>
        </w:rPr>
        <w:t xml:space="preserve">הצעת </w:t>
      </w:r>
      <w:bookmarkStart w:id="3044" w:name="_ETM_Q7_650390"/>
      <w:bookmarkEnd w:id="3044"/>
      <w:r>
        <w:rPr>
          <w:rtl/>
        </w:rPr>
        <w:t xml:space="preserve">החוק </w:t>
      </w:r>
      <w:bookmarkStart w:id="3045" w:name="_ETM_Q7_650810"/>
      <w:bookmarkEnd w:id="3045"/>
      <w:r>
        <w:rPr>
          <w:rtl/>
        </w:rPr>
        <w:t>בעד</w:t>
      </w:r>
      <w:r>
        <w:rPr>
          <w:rFonts w:hint="cs"/>
          <w:rtl/>
        </w:rPr>
        <w:t>,</w:t>
      </w:r>
      <w:r>
        <w:rPr>
          <w:rtl/>
        </w:rPr>
        <w:t xml:space="preserve"> </w:t>
      </w:r>
      <w:bookmarkStart w:id="3046" w:name="_ETM_Q7_651560"/>
      <w:bookmarkEnd w:id="3046"/>
      <w:r>
        <w:rPr>
          <w:rtl/>
        </w:rPr>
        <w:t>אל</w:t>
      </w:r>
      <w:r>
        <w:rPr>
          <w:rFonts w:hint="cs"/>
          <w:rtl/>
        </w:rPr>
        <w:t>א</w:t>
      </w:r>
      <w:r>
        <w:rPr>
          <w:rtl/>
        </w:rPr>
        <w:t xml:space="preserve"> </w:t>
      </w:r>
      <w:bookmarkStart w:id="3047" w:name="_ETM_Q7_651890"/>
      <w:bookmarkEnd w:id="3047"/>
      <w:r>
        <w:rPr>
          <w:rtl/>
        </w:rPr>
        <w:t xml:space="preserve">נגד </w:t>
      </w:r>
      <w:bookmarkStart w:id="3048" w:name="_ETM_Q7_652549"/>
      <w:bookmarkEnd w:id="3048"/>
      <w:r>
        <w:rPr>
          <w:rtl/>
        </w:rPr>
        <w:t xml:space="preserve">או </w:t>
      </w:r>
      <w:bookmarkStart w:id="3049" w:name="_ETM_Q7_652790"/>
      <w:bookmarkEnd w:id="3049"/>
      <w:r>
        <w:rPr>
          <w:rtl/>
        </w:rPr>
        <w:t xml:space="preserve">נמנע </w:t>
      </w:r>
      <w:bookmarkStart w:id="3050" w:name="_ETM_Q7_653209"/>
      <w:bookmarkEnd w:id="3050"/>
      <w:r>
        <w:rPr>
          <w:rtl/>
        </w:rPr>
        <w:t>מההצבעה</w:t>
      </w:r>
      <w:r>
        <w:rPr>
          <w:rFonts w:hint="cs"/>
          <w:rtl/>
        </w:rPr>
        <w:t>.</w:t>
      </w:r>
      <w:r>
        <w:rPr>
          <w:rtl/>
        </w:rPr>
        <w:t xml:space="preserve"> </w:t>
      </w:r>
      <w:bookmarkStart w:id="3051" w:name="_ETM_Q7_654780"/>
      <w:bookmarkEnd w:id="3051"/>
      <w:r>
        <w:rPr>
          <w:rtl/>
        </w:rPr>
        <w:t xml:space="preserve">זה </w:t>
      </w:r>
      <w:bookmarkStart w:id="3052" w:name="_ETM_Q7_655140"/>
      <w:bookmarkEnd w:id="3052"/>
      <w:r>
        <w:rPr>
          <w:rtl/>
        </w:rPr>
        <w:t>ה</w:t>
      </w:r>
      <w:bookmarkStart w:id="3053" w:name="_ETM_Q7_655230"/>
      <w:bookmarkEnd w:id="3053"/>
      <w:r>
        <w:rPr>
          <w:rtl/>
        </w:rPr>
        <w:t>נוהג</w:t>
      </w:r>
      <w:r>
        <w:rPr>
          <w:rFonts w:hint="cs"/>
          <w:rtl/>
        </w:rPr>
        <w:t>.</w:t>
      </w:r>
      <w:r>
        <w:rPr>
          <w:rtl/>
        </w:rPr>
        <w:t xml:space="preserve"> </w:t>
      </w:r>
      <w:bookmarkStart w:id="3054" w:name="_ETM_Q7_655989"/>
      <w:bookmarkEnd w:id="3054"/>
      <w:r>
        <w:rPr>
          <w:rtl/>
        </w:rPr>
        <w:t xml:space="preserve">איני </w:t>
      </w:r>
      <w:bookmarkStart w:id="3055" w:name="_ETM_Q7_656349"/>
      <w:bookmarkEnd w:id="3055"/>
      <w:r>
        <w:rPr>
          <w:rtl/>
        </w:rPr>
        <w:t xml:space="preserve">פוסל </w:t>
      </w:r>
      <w:bookmarkStart w:id="3056" w:name="_ETM_Q7_656859"/>
      <w:bookmarkEnd w:id="3056"/>
      <w:r>
        <w:rPr>
          <w:rtl/>
        </w:rPr>
        <w:t xml:space="preserve">שום </w:t>
      </w:r>
      <w:bookmarkStart w:id="3057" w:name="_ETM_Q7_657249"/>
      <w:bookmarkEnd w:id="3057"/>
      <w:r>
        <w:rPr>
          <w:rtl/>
        </w:rPr>
        <w:t xml:space="preserve">הצבעה </w:t>
      </w:r>
      <w:bookmarkStart w:id="3058" w:name="_ETM_Q7_657790"/>
      <w:bookmarkEnd w:id="3058"/>
      <w:r>
        <w:rPr>
          <w:rtl/>
        </w:rPr>
        <w:t>שהייתה</w:t>
      </w:r>
      <w:r>
        <w:rPr>
          <w:rFonts w:hint="cs"/>
          <w:rtl/>
        </w:rPr>
        <w:t xml:space="preserve"> </w:t>
      </w:r>
      <w:r>
        <w:rPr>
          <w:rtl/>
        </w:rPr>
        <w:t xml:space="preserve">– </w:t>
      </w:r>
      <w:bookmarkStart w:id="3059" w:name="_ETM_Q7_659190"/>
      <w:bookmarkEnd w:id="3059"/>
      <w:r>
        <w:rPr>
          <w:rtl/>
        </w:rPr>
        <w:t xml:space="preserve">למרות </w:t>
      </w:r>
      <w:bookmarkStart w:id="3060" w:name="_ETM_Q7_659670"/>
      <w:bookmarkEnd w:id="3060"/>
      <w:r>
        <w:rPr>
          <w:rtl/>
        </w:rPr>
        <w:t>שהוא</w:t>
      </w:r>
      <w:bookmarkStart w:id="3061" w:name="_ETM_Q7_659940"/>
      <w:bookmarkEnd w:id="3061"/>
      <w:r>
        <w:rPr>
          <w:rtl/>
        </w:rPr>
        <w:t>ש</w:t>
      </w:r>
      <w:r>
        <w:rPr>
          <w:rFonts w:hint="cs"/>
          <w:rtl/>
        </w:rPr>
        <w:t>מתי</w:t>
      </w:r>
      <w:bookmarkStart w:id="3062" w:name="_ETM_Q7_660270"/>
      <w:bookmarkEnd w:id="3062"/>
      <w:r>
        <w:rPr>
          <w:rtl/>
        </w:rPr>
        <w:t xml:space="preserve"> </w:t>
      </w:r>
      <w:bookmarkStart w:id="3063" w:name="_ETM_Q7_660360"/>
      <w:bookmarkEnd w:id="3063"/>
      <w:r>
        <w:rPr>
          <w:rtl/>
        </w:rPr>
        <w:t>בכך</w:t>
      </w:r>
      <w:r>
        <w:rPr>
          <w:rFonts w:hint="cs"/>
          <w:rtl/>
        </w:rPr>
        <w:t>,</w:t>
      </w:r>
      <w:r>
        <w:rPr>
          <w:rtl/>
        </w:rPr>
        <w:t xml:space="preserve"> </w:t>
      </w:r>
      <w:bookmarkStart w:id="3064" w:name="_ETM_Q7_660690"/>
      <w:bookmarkEnd w:id="3064"/>
      <w:r>
        <w:rPr>
          <w:rtl/>
        </w:rPr>
        <w:t xml:space="preserve">לא </w:t>
      </w:r>
      <w:bookmarkStart w:id="3065" w:name="_ETM_Q7_660810"/>
      <w:bookmarkEnd w:id="3065"/>
      <w:r>
        <w:rPr>
          <w:rtl/>
        </w:rPr>
        <w:t>פסלתי</w:t>
      </w:r>
      <w:r>
        <w:rPr>
          <w:rFonts w:hint="cs"/>
          <w:rtl/>
        </w:rPr>
        <w:t xml:space="preserve"> </w:t>
      </w:r>
      <w:r>
        <w:rPr>
          <w:rtl/>
        </w:rPr>
        <w:t xml:space="preserve">– </w:t>
      </w:r>
      <w:bookmarkStart w:id="3066" w:name="_ETM_Q7_661860"/>
      <w:bookmarkEnd w:id="3066"/>
      <w:r>
        <w:rPr>
          <w:rtl/>
        </w:rPr>
        <w:t xml:space="preserve">ואיני </w:t>
      </w:r>
      <w:bookmarkStart w:id="3067" w:name="_ETM_Q7_662280"/>
      <w:bookmarkEnd w:id="3067"/>
      <w:r>
        <w:rPr>
          <w:rtl/>
        </w:rPr>
        <w:t xml:space="preserve">יכול </w:t>
      </w:r>
      <w:bookmarkStart w:id="3068" w:name="_ETM_Q7_662550"/>
      <w:bookmarkEnd w:id="3068"/>
      <w:r>
        <w:rPr>
          <w:rtl/>
        </w:rPr>
        <w:t xml:space="preserve">לפסול </w:t>
      </w:r>
      <w:bookmarkStart w:id="3069" w:name="_ETM_Q7_662940"/>
      <w:bookmarkEnd w:id="3069"/>
      <w:r>
        <w:rPr>
          <w:rtl/>
        </w:rPr>
        <w:t xml:space="preserve">את </w:t>
      </w:r>
      <w:bookmarkStart w:id="3070" w:name="_ETM_Q7_663090"/>
      <w:bookmarkEnd w:id="3070"/>
      <w:r>
        <w:rPr>
          <w:rtl/>
        </w:rPr>
        <w:t>הצבעתך</w:t>
      </w:r>
      <w:r>
        <w:rPr>
          <w:rFonts w:hint="cs"/>
          <w:rtl/>
        </w:rPr>
        <w:t>.</w:t>
      </w:r>
      <w:r>
        <w:rPr>
          <w:rtl/>
        </w:rPr>
        <w:t xml:space="preserve"> </w:t>
      </w:r>
      <w:bookmarkStart w:id="3071" w:name="_ETM_Q7_663780"/>
      <w:bookmarkEnd w:id="3071"/>
      <w:r>
        <w:rPr>
          <w:rtl/>
        </w:rPr>
        <w:t xml:space="preserve">אני </w:t>
      </w:r>
      <w:bookmarkStart w:id="3072" w:name="_ETM_Q7_663930"/>
      <w:bookmarkEnd w:id="3072"/>
      <w:r>
        <w:rPr>
          <w:rtl/>
        </w:rPr>
        <w:t>מדבר</w:t>
      </w:r>
      <w:bookmarkStart w:id="3073" w:name="_ETM_Q7_664410"/>
      <w:bookmarkStart w:id="3074" w:name="_ETM_Q7_664500"/>
      <w:bookmarkEnd w:id="3073"/>
      <w:bookmarkEnd w:id="3074"/>
      <w:r>
        <w:rPr>
          <w:rFonts w:hint="cs"/>
          <w:rtl/>
        </w:rPr>
        <w:t xml:space="preserve"> אל </w:t>
      </w:r>
      <w:r>
        <w:rPr>
          <w:rtl/>
        </w:rPr>
        <w:t xml:space="preserve">חברי </w:t>
      </w:r>
      <w:bookmarkStart w:id="3075" w:name="_ETM_Q7_664860"/>
      <w:bookmarkEnd w:id="3075"/>
      <w:r>
        <w:rPr>
          <w:rtl/>
        </w:rPr>
        <w:t xml:space="preserve">הכנסת </w:t>
      </w:r>
      <w:bookmarkStart w:id="3076" w:name="_ETM_Q7_665669"/>
      <w:bookmarkEnd w:id="3076"/>
      <w:r>
        <w:rPr>
          <w:rtl/>
        </w:rPr>
        <w:t xml:space="preserve">על </w:t>
      </w:r>
      <w:bookmarkStart w:id="3077" w:name="_ETM_Q7_665909"/>
      <w:bookmarkEnd w:id="3077"/>
      <w:r>
        <w:rPr>
          <w:rtl/>
        </w:rPr>
        <w:t xml:space="preserve">הנוהג </w:t>
      </w:r>
      <w:bookmarkStart w:id="3078" w:name="_ETM_Q7_666689"/>
      <w:bookmarkEnd w:id="3078"/>
      <w:r>
        <w:rPr>
          <w:rtl/>
        </w:rPr>
        <w:t xml:space="preserve">והנוהל </w:t>
      </w:r>
      <w:bookmarkStart w:id="3079" w:name="_ETM_Q7_667379"/>
      <w:bookmarkEnd w:id="3079"/>
      <w:r>
        <w:rPr>
          <w:rtl/>
        </w:rPr>
        <w:t xml:space="preserve">הקיים </w:t>
      </w:r>
      <w:bookmarkStart w:id="3080" w:name="_ETM_Q7_667919"/>
      <w:bookmarkEnd w:id="3080"/>
      <w:r>
        <w:rPr>
          <w:rtl/>
        </w:rPr>
        <w:t>בינינו</w:t>
      </w:r>
      <w:r>
        <w:rPr>
          <w:rFonts w:hint="cs"/>
          <w:rtl/>
        </w:rPr>
        <w:t>.</w:t>
      </w:r>
      <w:r>
        <w:rPr>
          <w:rtl/>
        </w:rPr>
        <w:t xml:space="preserve"> </w:t>
      </w:r>
      <w:bookmarkStart w:id="3081" w:name="_ETM_Q7_668430"/>
      <w:bookmarkEnd w:id="3081"/>
      <w:r>
        <w:rPr>
          <w:rtl/>
        </w:rPr>
        <w:t>בבקשה</w:t>
      </w:r>
      <w:r>
        <w:rPr>
          <w:rFonts w:hint="cs"/>
          <w:rtl/>
        </w:rPr>
        <w:t>.</w:t>
      </w:r>
    </w:p>
    <w:p w:rsidR="000B79F7" w:rsidRDefault="000B79F7" w:rsidP="00E06311">
      <w:pPr>
        <w:rPr>
          <w:rtl/>
        </w:rPr>
      </w:pPr>
    </w:p>
    <w:p w:rsidR="000B79F7" w:rsidRDefault="000B79F7" w:rsidP="00E06311">
      <w:pPr>
        <w:pStyle w:val="a4"/>
        <w:keepNext/>
        <w:rPr>
          <w:rtl/>
        </w:rPr>
      </w:pPr>
      <w:bookmarkStart w:id="3082" w:name="ET_speaker_5291_27"/>
      <w:r w:rsidRPr="00F27240">
        <w:rPr>
          <w:rStyle w:val="TagStyle"/>
          <w:rtl/>
        </w:rPr>
        <w:t xml:space="preserve"> &lt;&lt; דובר &gt;&gt; </w:t>
      </w:r>
      <w:bookmarkStart w:id="3083" w:name="_Toc89938976"/>
      <w:bookmarkStart w:id="3084" w:name="_Toc89943654"/>
      <w:bookmarkStart w:id="3085" w:name="_Toc89943847"/>
      <w:bookmarkStart w:id="3086" w:name="_Toc89944119"/>
      <w:bookmarkStart w:id="3087" w:name="_Toc107991147"/>
      <w:bookmarkStart w:id="3088" w:name="_Toc108352028"/>
      <w:r>
        <w:rPr>
          <w:rtl/>
        </w:rPr>
        <w:t>בצלאל סמוטריץ' (הציונות הדתית):</w:t>
      </w:r>
      <w:bookmarkEnd w:id="3083"/>
      <w:bookmarkEnd w:id="3084"/>
      <w:bookmarkEnd w:id="3085"/>
      <w:bookmarkEnd w:id="3086"/>
      <w:bookmarkEnd w:id="3087"/>
      <w:bookmarkEnd w:id="3088"/>
      <w:r w:rsidRPr="00F27240">
        <w:rPr>
          <w:rStyle w:val="TagStyle"/>
          <w:rtl/>
        </w:rPr>
        <w:t xml:space="preserve"> &lt;&lt; דובר &gt;&gt;</w:t>
      </w:r>
      <w:r>
        <w:rPr>
          <w:rtl/>
        </w:rPr>
        <w:t xml:space="preserve"> </w:t>
      </w:r>
      <w:bookmarkEnd w:id="3082"/>
    </w:p>
    <w:p w:rsidR="000B79F7" w:rsidRDefault="000B79F7" w:rsidP="00515904">
      <w:pPr>
        <w:rPr>
          <w:rtl/>
        </w:rPr>
      </w:pPr>
    </w:p>
    <w:p w:rsidR="000B79F7" w:rsidRDefault="000B79F7" w:rsidP="00E06311">
      <w:pPr>
        <w:rPr>
          <w:rtl/>
        </w:rPr>
      </w:pPr>
      <w:bookmarkStart w:id="3089" w:name="_ETM_Q7_667000"/>
      <w:bookmarkStart w:id="3090" w:name="_ETM_Q7_669900"/>
      <w:bookmarkEnd w:id="3089"/>
      <w:bookmarkEnd w:id="3090"/>
      <w:r>
        <w:rPr>
          <w:rtl/>
        </w:rPr>
        <w:t xml:space="preserve">תודה </w:t>
      </w:r>
      <w:bookmarkStart w:id="3091" w:name="_ETM_Q7_670230"/>
      <w:bookmarkEnd w:id="3091"/>
      <w:r>
        <w:rPr>
          <w:rtl/>
        </w:rPr>
        <w:t>רבה</w:t>
      </w:r>
      <w:r>
        <w:rPr>
          <w:rFonts w:hint="cs"/>
          <w:rtl/>
        </w:rPr>
        <w:t>,</w:t>
      </w:r>
      <w:r>
        <w:rPr>
          <w:rtl/>
        </w:rPr>
        <w:t xml:space="preserve"> </w:t>
      </w:r>
      <w:bookmarkStart w:id="3092" w:name="_ETM_Q7_670469"/>
      <w:bookmarkEnd w:id="3092"/>
      <w:r>
        <w:rPr>
          <w:rtl/>
        </w:rPr>
        <w:t xml:space="preserve">אדוני </w:t>
      </w:r>
      <w:bookmarkStart w:id="3093" w:name="_ETM_Q7_670709"/>
      <w:bookmarkEnd w:id="3093"/>
      <w:r>
        <w:rPr>
          <w:rtl/>
        </w:rPr>
        <w:t>היושב-ראש</w:t>
      </w:r>
      <w:r>
        <w:rPr>
          <w:rFonts w:hint="cs"/>
          <w:rtl/>
        </w:rPr>
        <w:t>.</w:t>
      </w:r>
      <w:r>
        <w:rPr>
          <w:rtl/>
        </w:rPr>
        <w:t xml:space="preserve"> </w:t>
      </w:r>
      <w:bookmarkStart w:id="3094" w:name="_ETM_Q7_671370"/>
      <w:bookmarkEnd w:id="3094"/>
      <w:r>
        <w:rPr>
          <w:rtl/>
        </w:rPr>
        <w:t xml:space="preserve">חבריי </w:t>
      </w:r>
      <w:bookmarkStart w:id="3095" w:name="_ETM_Q7_671819"/>
      <w:bookmarkEnd w:id="3095"/>
      <w:r>
        <w:rPr>
          <w:rtl/>
        </w:rPr>
        <w:t xml:space="preserve">השרים </w:t>
      </w:r>
      <w:bookmarkStart w:id="3096" w:name="_ETM_Q7_672209"/>
      <w:bookmarkEnd w:id="3096"/>
      <w:r>
        <w:rPr>
          <w:rtl/>
        </w:rPr>
        <w:t xml:space="preserve">וחברי </w:t>
      </w:r>
      <w:bookmarkStart w:id="3097" w:name="_ETM_Q7_672599"/>
      <w:bookmarkEnd w:id="3097"/>
      <w:r>
        <w:rPr>
          <w:rtl/>
        </w:rPr>
        <w:t>הכנסת</w:t>
      </w:r>
      <w:r>
        <w:rPr>
          <w:rFonts w:hint="cs"/>
          <w:rtl/>
        </w:rPr>
        <w:t>,</w:t>
      </w:r>
      <w:r>
        <w:rPr>
          <w:rtl/>
        </w:rPr>
        <w:t xml:space="preserve"> </w:t>
      </w:r>
      <w:bookmarkStart w:id="3098" w:name="_ETM_Q7_674069"/>
      <w:bookmarkEnd w:id="3098"/>
      <w:r>
        <w:rPr>
          <w:rtl/>
        </w:rPr>
        <w:t xml:space="preserve">תנוח </w:t>
      </w:r>
      <w:bookmarkStart w:id="3099" w:name="_ETM_Q7_674489"/>
      <w:bookmarkEnd w:id="3099"/>
      <w:r>
        <w:rPr>
          <w:rtl/>
        </w:rPr>
        <w:t>דעתך</w:t>
      </w:r>
      <w:r>
        <w:rPr>
          <w:rFonts w:hint="cs"/>
          <w:rtl/>
        </w:rPr>
        <w:t>,</w:t>
      </w:r>
      <w:r>
        <w:rPr>
          <w:rtl/>
        </w:rPr>
        <w:t xml:space="preserve"> </w:t>
      </w:r>
      <w:bookmarkStart w:id="3100" w:name="_ETM_Q7_675000"/>
      <w:bookmarkEnd w:id="3100"/>
      <w:r>
        <w:rPr>
          <w:rtl/>
        </w:rPr>
        <w:t xml:space="preserve">זה </w:t>
      </w:r>
      <w:bookmarkStart w:id="3101" w:name="_ETM_Q7_675180"/>
      <w:bookmarkEnd w:id="3101"/>
      <w:r>
        <w:rPr>
          <w:rtl/>
        </w:rPr>
        <w:t xml:space="preserve">חוק </w:t>
      </w:r>
      <w:bookmarkStart w:id="3102" w:name="_ETM_Q7_675750"/>
      <w:bookmarkEnd w:id="3102"/>
      <w:r>
        <w:rPr>
          <w:rtl/>
        </w:rPr>
        <w:t xml:space="preserve">נורא </w:t>
      </w:r>
      <w:bookmarkStart w:id="3103" w:name="_ETM_Q7_676230"/>
      <w:bookmarkEnd w:id="3103"/>
      <w:r>
        <w:rPr>
          <w:rtl/>
        </w:rPr>
        <w:t>ואיום</w:t>
      </w:r>
      <w:r>
        <w:rPr>
          <w:rFonts w:hint="cs"/>
          <w:rtl/>
        </w:rPr>
        <w:t>.</w:t>
      </w:r>
      <w:r>
        <w:rPr>
          <w:rtl/>
        </w:rPr>
        <w:t xml:space="preserve"> </w:t>
      </w:r>
      <w:bookmarkStart w:id="3104" w:name="_ETM_Q7_676830"/>
      <w:bookmarkEnd w:id="3104"/>
      <w:r>
        <w:rPr>
          <w:rtl/>
        </w:rPr>
        <w:t xml:space="preserve">אני </w:t>
      </w:r>
      <w:bookmarkStart w:id="3105" w:name="_ETM_Q7_677129"/>
      <w:bookmarkEnd w:id="3105"/>
      <w:r>
        <w:rPr>
          <w:rtl/>
        </w:rPr>
        <w:t xml:space="preserve">אצביע </w:t>
      </w:r>
      <w:bookmarkStart w:id="3106" w:name="_ETM_Q7_677610"/>
      <w:bookmarkEnd w:id="3106"/>
      <w:r>
        <w:rPr>
          <w:rtl/>
        </w:rPr>
        <w:t>נגדו</w:t>
      </w:r>
      <w:r>
        <w:rPr>
          <w:rFonts w:hint="cs"/>
          <w:rtl/>
        </w:rPr>
        <w:t>,</w:t>
      </w:r>
      <w:r>
        <w:rPr>
          <w:rtl/>
        </w:rPr>
        <w:t xml:space="preserve"> </w:t>
      </w:r>
      <w:bookmarkStart w:id="3107" w:name="_ETM_Q7_678030"/>
      <w:bookmarkEnd w:id="3107"/>
      <w:r>
        <w:rPr>
          <w:rtl/>
        </w:rPr>
        <w:t xml:space="preserve">ואני </w:t>
      </w:r>
      <w:bookmarkStart w:id="3108" w:name="_ETM_Q7_678269"/>
      <w:bookmarkEnd w:id="3108"/>
      <w:r>
        <w:rPr>
          <w:rtl/>
        </w:rPr>
        <w:t xml:space="preserve">מקווה </w:t>
      </w:r>
      <w:bookmarkStart w:id="3109" w:name="_ETM_Q7_678629"/>
      <w:bookmarkEnd w:id="3109"/>
      <w:r>
        <w:rPr>
          <w:rtl/>
        </w:rPr>
        <w:t xml:space="preserve">שגם </w:t>
      </w:r>
      <w:bookmarkStart w:id="3110" w:name="_ETM_Q7_678989"/>
      <w:bookmarkEnd w:id="3110"/>
      <w:r>
        <w:rPr>
          <w:rtl/>
        </w:rPr>
        <w:t xml:space="preserve">חבריי </w:t>
      </w:r>
      <w:bookmarkStart w:id="3111" w:name="_ETM_Q7_679560"/>
      <w:bookmarkEnd w:id="3111"/>
      <w:r>
        <w:rPr>
          <w:rtl/>
        </w:rPr>
        <w:t>באופוזיציה</w:t>
      </w:r>
      <w:r>
        <w:rPr>
          <w:rFonts w:hint="cs"/>
          <w:rtl/>
        </w:rPr>
        <w:t>,</w:t>
      </w:r>
      <w:r>
        <w:rPr>
          <w:rtl/>
        </w:rPr>
        <w:t xml:space="preserve"> </w:t>
      </w:r>
      <w:bookmarkStart w:id="3112" w:name="_ETM_Q7_680519"/>
      <w:bookmarkEnd w:id="3112"/>
      <w:r>
        <w:rPr>
          <w:rtl/>
        </w:rPr>
        <w:t xml:space="preserve">ואם </w:t>
      </w:r>
      <w:bookmarkStart w:id="3113" w:name="_ETM_Q7_681030"/>
      <w:bookmarkEnd w:id="3113"/>
      <w:r>
        <w:rPr>
          <w:rtl/>
        </w:rPr>
        <w:t>יש</w:t>
      </w:r>
      <w:r>
        <w:rPr>
          <w:rFonts w:hint="cs"/>
          <w:rtl/>
        </w:rPr>
        <w:t xml:space="preserve"> </w:t>
      </w:r>
      <w:r>
        <w:rPr>
          <w:rtl/>
        </w:rPr>
        <w:t>–</w:t>
      </w:r>
      <w:r>
        <w:rPr>
          <w:rFonts w:hint="cs"/>
          <w:rtl/>
        </w:rPr>
        <w:t xml:space="preserve"> אז</w:t>
      </w:r>
      <w:r>
        <w:rPr>
          <w:rtl/>
        </w:rPr>
        <w:t xml:space="preserve"> </w:t>
      </w:r>
      <w:bookmarkStart w:id="3114" w:name="_ETM_Q7_681360"/>
      <w:bookmarkEnd w:id="3114"/>
      <w:r>
        <w:rPr>
          <w:rtl/>
        </w:rPr>
        <w:t xml:space="preserve">גם </w:t>
      </w:r>
      <w:bookmarkStart w:id="3115" w:name="_ETM_Q7_681569"/>
      <w:bookmarkEnd w:id="3115"/>
      <w:r>
        <w:rPr>
          <w:rtl/>
        </w:rPr>
        <w:t xml:space="preserve">כמה </w:t>
      </w:r>
      <w:bookmarkStart w:id="3116" w:name="_ETM_Q7_681900"/>
      <w:bookmarkEnd w:id="3116"/>
      <w:r>
        <w:rPr>
          <w:rtl/>
        </w:rPr>
        <w:t xml:space="preserve">אנשים </w:t>
      </w:r>
      <w:bookmarkStart w:id="3117" w:name="_ETM_Q7_682590"/>
      <w:bookmarkEnd w:id="3117"/>
      <w:r>
        <w:rPr>
          <w:rtl/>
        </w:rPr>
        <w:t xml:space="preserve">הגונים </w:t>
      </w:r>
      <w:bookmarkStart w:id="3118" w:name="_ETM_Q7_683340"/>
      <w:bookmarkEnd w:id="3118"/>
      <w:r>
        <w:rPr>
          <w:rtl/>
        </w:rPr>
        <w:t xml:space="preserve">ודמוקרטיים </w:t>
      </w:r>
      <w:bookmarkStart w:id="3119" w:name="_ETM_Q7_684330"/>
      <w:bookmarkEnd w:id="3119"/>
      <w:r>
        <w:rPr>
          <w:rtl/>
        </w:rPr>
        <w:t>אמיתיים</w:t>
      </w:r>
      <w:r>
        <w:rPr>
          <w:rFonts w:hint="cs"/>
          <w:rtl/>
        </w:rPr>
        <w:t xml:space="preserve"> </w:t>
      </w:r>
      <w:bookmarkStart w:id="3120" w:name="_ETM_Q7_685480"/>
      <w:bookmarkStart w:id="3121" w:name="_ETM_Q7_686260"/>
      <w:bookmarkEnd w:id="3120"/>
      <w:bookmarkEnd w:id="3121"/>
      <w:r>
        <w:rPr>
          <w:rtl/>
        </w:rPr>
        <w:t xml:space="preserve">בתוך </w:t>
      </w:r>
      <w:bookmarkStart w:id="3122" w:name="_ETM_Q7_686620"/>
      <w:bookmarkEnd w:id="3122"/>
      <w:r>
        <w:rPr>
          <w:rtl/>
        </w:rPr>
        <w:t xml:space="preserve">הקואליציה </w:t>
      </w:r>
      <w:bookmarkStart w:id="3123" w:name="_ETM_Q7_687189"/>
      <w:bookmarkEnd w:id="3123"/>
      <w:r>
        <w:rPr>
          <w:rtl/>
        </w:rPr>
        <w:t xml:space="preserve">הרעה </w:t>
      </w:r>
      <w:bookmarkStart w:id="3124" w:name="_ETM_Q7_687519"/>
      <w:bookmarkEnd w:id="3124"/>
      <w:r>
        <w:rPr>
          <w:rtl/>
        </w:rPr>
        <w:t>הזו</w:t>
      </w:r>
      <w:r>
        <w:rPr>
          <w:rFonts w:hint="cs"/>
          <w:rtl/>
        </w:rPr>
        <w:t>.</w:t>
      </w:r>
      <w:r>
        <w:rPr>
          <w:rtl/>
        </w:rPr>
        <w:t xml:space="preserve"> </w:t>
      </w:r>
      <w:bookmarkStart w:id="3125" w:name="_ETM_Q7_687760"/>
      <w:bookmarkEnd w:id="3125"/>
    </w:p>
    <w:p w:rsidR="000B79F7" w:rsidRDefault="000B79F7" w:rsidP="00E06311">
      <w:pPr>
        <w:rPr>
          <w:rtl/>
        </w:rPr>
      </w:pPr>
      <w:bookmarkStart w:id="3126" w:name="_ETM_Q7_685000"/>
      <w:bookmarkEnd w:id="3126"/>
    </w:p>
    <w:p w:rsidR="000B79F7" w:rsidRDefault="000B79F7" w:rsidP="008E190C">
      <w:pPr>
        <w:rPr>
          <w:rtl/>
        </w:rPr>
      </w:pPr>
      <w:bookmarkStart w:id="3127" w:name="_ETM_Q7_686000"/>
      <w:bookmarkEnd w:id="3127"/>
      <w:r>
        <w:rPr>
          <w:rFonts w:hint="cs"/>
          <w:rtl/>
        </w:rPr>
        <w:t>ו</w:t>
      </w:r>
      <w:r>
        <w:rPr>
          <w:rtl/>
        </w:rPr>
        <w:t xml:space="preserve">אני </w:t>
      </w:r>
      <w:bookmarkStart w:id="3128" w:name="_ETM_Q7_688000"/>
      <w:bookmarkEnd w:id="3128"/>
      <w:r>
        <w:rPr>
          <w:rFonts w:hint="cs"/>
          <w:rtl/>
        </w:rPr>
        <w:t xml:space="preserve">רוצה רגע </w:t>
      </w:r>
      <w:bookmarkStart w:id="3129" w:name="_ETM_Q7_688210"/>
      <w:bookmarkStart w:id="3130" w:name="_ETM_Q7_688330"/>
      <w:bookmarkEnd w:id="3129"/>
      <w:bookmarkEnd w:id="3130"/>
      <w:r>
        <w:rPr>
          <w:rFonts w:hint="cs"/>
          <w:rtl/>
        </w:rPr>
        <w:t>לה</w:t>
      </w:r>
      <w:r>
        <w:rPr>
          <w:rtl/>
        </w:rPr>
        <w:t xml:space="preserve">תחיל </w:t>
      </w:r>
      <w:bookmarkStart w:id="3131" w:name="_ETM_Q7_688600"/>
      <w:bookmarkEnd w:id="3131"/>
      <w:r>
        <w:rPr>
          <w:rtl/>
        </w:rPr>
        <w:t>מהצביעות</w:t>
      </w:r>
      <w:r>
        <w:rPr>
          <w:rFonts w:hint="cs"/>
          <w:rtl/>
        </w:rPr>
        <w:t>.</w:t>
      </w:r>
      <w:r>
        <w:rPr>
          <w:rtl/>
        </w:rPr>
        <w:t xml:space="preserve"> </w:t>
      </w:r>
      <w:bookmarkStart w:id="3132" w:name="_ETM_Q7_689260"/>
      <w:bookmarkEnd w:id="3132"/>
      <w:r>
        <w:rPr>
          <w:rtl/>
        </w:rPr>
        <w:t xml:space="preserve">עמדה </w:t>
      </w:r>
      <w:bookmarkStart w:id="3133" w:name="_ETM_Q7_689500"/>
      <w:bookmarkEnd w:id="3133"/>
      <w:r>
        <w:rPr>
          <w:rtl/>
        </w:rPr>
        <w:t xml:space="preserve">כאן </w:t>
      </w:r>
      <w:bookmarkStart w:id="3134" w:name="_ETM_Q7_689680"/>
      <w:bookmarkEnd w:id="3134"/>
      <w:r>
        <w:rPr>
          <w:rtl/>
        </w:rPr>
        <w:t xml:space="preserve">עכשיו </w:t>
      </w:r>
      <w:bookmarkStart w:id="3135" w:name="_ETM_Q7_689920"/>
      <w:bookmarkStart w:id="3136" w:name="_ETM_Q7_690280"/>
      <w:bookmarkEnd w:id="3135"/>
      <w:bookmarkEnd w:id="3136"/>
      <w:r>
        <w:rPr>
          <w:rFonts w:hint="cs"/>
          <w:rtl/>
        </w:rPr>
        <w:t xml:space="preserve">השרה אלהרר, </w:t>
      </w:r>
      <w:bookmarkStart w:id="3137" w:name="_ETM_Q7_690670"/>
      <w:bookmarkEnd w:id="3137"/>
      <w:r>
        <w:rPr>
          <w:rFonts w:hint="cs"/>
          <w:rtl/>
        </w:rPr>
        <w:t>הקריאה</w:t>
      </w:r>
      <w:r>
        <w:rPr>
          <w:rtl/>
        </w:rPr>
        <w:t xml:space="preserve"> </w:t>
      </w:r>
      <w:bookmarkStart w:id="3138" w:name="_ETM_Q7_691090"/>
      <w:bookmarkEnd w:id="3138"/>
      <w:r>
        <w:rPr>
          <w:rtl/>
        </w:rPr>
        <w:t xml:space="preserve">את </w:t>
      </w:r>
      <w:bookmarkStart w:id="3139" w:name="_ETM_Q7_691180"/>
      <w:bookmarkEnd w:id="3139"/>
      <w:r>
        <w:rPr>
          <w:rtl/>
        </w:rPr>
        <w:t xml:space="preserve">תשובתו </w:t>
      </w:r>
      <w:bookmarkStart w:id="3140" w:name="_ETM_Q7_692110"/>
      <w:bookmarkEnd w:id="3140"/>
      <w:r>
        <w:rPr>
          <w:rtl/>
        </w:rPr>
        <w:t xml:space="preserve">של </w:t>
      </w:r>
      <w:bookmarkStart w:id="3141" w:name="_ETM_Q7_692290"/>
      <w:bookmarkEnd w:id="3141"/>
      <w:r>
        <w:rPr>
          <w:rtl/>
        </w:rPr>
        <w:t xml:space="preserve">שר </w:t>
      </w:r>
      <w:bookmarkStart w:id="3142" w:name="_ETM_Q7_692530"/>
      <w:bookmarkEnd w:id="3142"/>
      <w:r>
        <w:rPr>
          <w:rtl/>
        </w:rPr>
        <w:t>המשפטים</w:t>
      </w:r>
      <w:r>
        <w:rPr>
          <w:rFonts w:hint="cs"/>
          <w:rtl/>
        </w:rPr>
        <w:t>.</w:t>
      </w:r>
      <w:r>
        <w:rPr>
          <w:rtl/>
        </w:rPr>
        <w:t xml:space="preserve"> </w:t>
      </w:r>
      <w:bookmarkStart w:id="3143" w:name="_ETM_Q7_693580"/>
      <w:bookmarkEnd w:id="3143"/>
      <w:r>
        <w:rPr>
          <w:rtl/>
        </w:rPr>
        <w:t xml:space="preserve">נושא </w:t>
      </w:r>
      <w:bookmarkStart w:id="3144" w:name="_ETM_Q7_693940"/>
      <w:bookmarkStart w:id="3145" w:name="_ETM_Q7_694230"/>
      <w:bookmarkEnd w:id="3144"/>
      <w:bookmarkEnd w:id="3145"/>
      <w:r>
        <w:rPr>
          <w:rFonts w:hint="cs"/>
          <w:rtl/>
        </w:rPr>
        <w:t xml:space="preserve">סבוך, </w:t>
      </w:r>
      <w:bookmarkStart w:id="3146" w:name="_ETM_Q7_694319"/>
      <w:bookmarkStart w:id="3147" w:name="_ETM_Q7_694679"/>
      <w:bookmarkStart w:id="3148" w:name="_ETM_Q7_695019"/>
      <w:bookmarkEnd w:id="3146"/>
      <w:bookmarkEnd w:id="3147"/>
      <w:bookmarkEnd w:id="3148"/>
      <w:r>
        <w:rPr>
          <w:rFonts w:hint="cs"/>
          <w:rtl/>
        </w:rPr>
        <w:t>מורכ</w:t>
      </w:r>
      <w:r>
        <w:rPr>
          <w:rtl/>
        </w:rPr>
        <w:t>ב</w:t>
      </w:r>
      <w:bookmarkStart w:id="3149" w:name="_ETM_Q7_695439"/>
      <w:bookmarkEnd w:id="3149"/>
      <w:r>
        <w:rPr>
          <w:rFonts w:hint="cs"/>
          <w:rtl/>
        </w:rPr>
        <w:t xml:space="preserve">, </w:t>
      </w:r>
      <w:bookmarkStart w:id="3150" w:name="_ETM_Q7_690000"/>
      <w:bookmarkEnd w:id="3150"/>
      <w:r>
        <w:rPr>
          <w:rtl/>
        </w:rPr>
        <w:t xml:space="preserve">דורש </w:t>
      </w:r>
      <w:bookmarkStart w:id="3151" w:name="_ETM_Q7_695829"/>
      <w:bookmarkEnd w:id="3151"/>
      <w:r>
        <w:rPr>
          <w:rtl/>
        </w:rPr>
        <w:t xml:space="preserve">הסדרה </w:t>
      </w:r>
      <w:bookmarkStart w:id="3152" w:name="_ETM_Q7_696219"/>
      <w:bookmarkEnd w:id="3152"/>
      <w:r>
        <w:rPr>
          <w:rtl/>
        </w:rPr>
        <w:t>המערכתית</w:t>
      </w:r>
      <w:r>
        <w:rPr>
          <w:rFonts w:hint="cs"/>
          <w:rtl/>
        </w:rPr>
        <w:t>,</w:t>
      </w:r>
      <w:r>
        <w:rPr>
          <w:rtl/>
        </w:rPr>
        <w:t xml:space="preserve"> </w:t>
      </w:r>
      <w:bookmarkStart w:id="3153" w:name="_ETM_Q7_697120"/>
      <w:bookmarkEnd w:id="3153"/>
      <w:r>
        <w:rPr>
          <w:rtl/>
        </w:rPr>
        <w:t xml:space="preserve">עובדים </w:t>
      </w:r>
      <w:bookmarkStart w:id="3154" w:name="_ETM_Q7_697449"/>
      <w:bookmarkEnd w:id="3154"/>
      <w:r>
        <w:rPr>
          <w:rtl/>
        </w:rPr>
        <w:t xml:space="preserve">על </w:t>
      </w:r>
      <w:bookmarkStart w:id="3155" w:name="_ETM_Q7_697540"/>
      <w:bookmarkEnd w:id="3155"/>
      <w:r>
        <w:rPr>
          <w:rtl/>
        </w:rPr>
        <w:t xml:space="preserve">הצעת </w:t>
      </w:r>
      <w:bookmarkStart w:id="3156" w:name="_ETM_Q7_697809"/>
      <w:bookmarkEnd w:id="3156"/>
      <w:r>
        <w:rPr>
          <w:rtl/>
        </w:rPr>
        <w:t xml:space="preserve">חוק </w:t>
      </w:r>
      <w:bookmarkStart w:id="3157" w:name="_ETM_Q7_697989"/>
      <w:bookmarkEnd w:id="3157"/>
      <w:r>
        <w:rPr>
          <w:rtl/>
        </w:rPr>
        <w:t>ממשלתית</w:t>
      </w:r>
      <w:r w:rsidR="008E190C">
        <w:rPr>
          <w:rFonts w:hint="cs"/>
          <w:rtl/>
        </w:rPr>
        <w:t>?</w:t>
      </w:r>
      <w:r>
        <w:rPr>
          <w:rtl/>
        </w:rPr>
        <w:t xml:space="preserve"> </w:t>
      </w:r>
      <w:bookmarkStart w:id="3158" w:name="_ETM_Q7_699219"/>
      <w:bookmarkEnd w:id="3158"/>
      <w:r>
        <w:rPr>
          <w:rtl/>
        </w:rPr>
        <w:t xml:space="preserve">אז </w:t>
      </w:r>
      <w:bookmarkStart w:id="3159" w:name="_ETM_Q7_699400"/>
      <w:bookmarkEnd w:id="3159"/>
      <w:r>
        <w:rPr>
          <w:rtl/>
        </w:rPr>
        <w:t xml:space="preserve">נעביר </w:t>
      </w:r>
      <w:bookmarkStart w:id="3160" w:name="_ETM_Q7_699790"/>
      <w:bookmarkEnd w:id="3160"/>
      <w:r>
        <w:rPr>
          <w:rtl/>
        </w:rPr>
        <w:t xml:space="preserve">את </w:t>
      </w:r>
      <w:bookmarkStart w:id="3161" w:name="_ETM_Q7_699879"/>
      <w:bookmarkEnd w:id="3161"/>
      <w:r>
        <w:rPr>
          <w:rtl/>
        </w:rPr>
        <w:t>ה</w:t>
      </w:r>
      <w:r>
        <w:rPr>
          <w:rFonts w:hint="cs"/>
          <w:rtl/>
        </w:rPr>
        <w:t>ט</w:t>
      </w:r>
      <w:r>
        <w:rPr>
          <w:rtl/>
        </w:rPr>
        <w:t xml:space="preserve">רומית </w:t>
      </w:r>
      <w:bookmarkStart w:id="3162" w:name="_ETM_Q7_700389"/>
      <w:bookmarkEnd w:id="3162"/>
      <w:r>
        <w:rPr>
          <w:rtl/>
        </w:rPr>
        <w:t xml:space="preserve">ותחכה </w:t>
      </w:r>
      <w:bookmarkStart w:id="3163" w:name="_ETM_Q7_700840"/>
      <w:bookmarkEnd w:id="3163"/>
      <w:r>
        <w:rPr>
          <w:rtl/>
        </w:rPr>
        <w:t>לממשלתית</w:t>
      </w:r>
      <w:r>
        <w:rPr>
          <w:rFonts w:hint="cs"/>
          <w:rtl/>
        </w:rPr>
        <w:t>.</w:t>
      </w:r>
      <w:r>
        <w:rPr>
          <w:rtl/>
        </w:rPr>
        <w:t xml:space="preserve"> </w:t>
      </w:r>
      <w:bookmarkStart w:id="3164" w:name="_ETM_Q7_701960"/>
      <w:bookmarkEnd w:id="3164"/>
      <w:r>
        <w:rPr>
          <w:rtl/>
        </w:rPr>
        <w:t xml:space="preserve">אין-ספור </w:t>
      </w:r>
      <w:bookmarkStart w:id="3165" w:name="_ETM_Q7_702740"/>
      <w:bookmarkEnd w:id="3165"/>
      <w:r>
        <w:rPr>
          <w:rtl/>
        </w:rPr>
        <w:t xml:space="preserve">הצעות </w:t>
      </w:r>
      <w:bookmarkStart w:id="3166" w:name="_ETM_Q7_703190"/>
      <w:bookmarkEnd w:id="3166"/>
      <w:r>
        <w:rPr>
          <w:rtl/>
        </w:rPr>
        <w:t xml:space="preserve">טובות </w:t>
      </w:r>
      <w:bookmarkStart w:id="3167" w:name="_ETM_Q7_703670"/>
      <w:bookmarkEnd w:id="3167"/>
      <w:r>
        <w:rPr>
          <w:rtl/>
        </w:rPr>
        <w:t xml:space="preserve">מגיעות </w:t>
      </w:r>
      <w:bookmarkStart w:id="3168" w:name="_ETM_Q7_704180"/>
      <w:bookmarkEnd w:id="3168"/>
      <w:r>
        <w:rPr>
          <w:rtl/>
        </w:rPr>
        <w:t xml:space="preserve">מהאופוזיציה </w:t>
      </w:r>
      <w:bookmarkStart w:id="3169" w:name="_ETM_Q7_704840"/>
      <w:bookmarkEnd w:id="3169"/>
      <w:r>
        <w:rPr>
          <w:rtl/>
        </w:rPr>
        <w:t xml:space="preserve">בחודשים </w:t>
      </w:r>
      <w:bookmarkStart w:id="3170" w:name="_ETM_Q7_705380"/>
      <w:bookmarkEnd w:id="3170"/>
      <w:r>
        <w:rPr>
          <w:rtl/>
        </w:rPr>
        <w:t>האחרונים</w:t>
      </w:r>
      <w:r>
        <w:rPr>
          <w:rFonts w:hint="cs"/>
          <w:rtl/>
        </w:rPr>
        <w:t xml:space="preserve"> </w:t>
      </w:r>
      <w:r>
        <w:rPr>
          <w:rtl/>
        </w:rPr>
        <w:t xml:space="preserve">– </w:t>
      </w:r>
      <w:bookmarkStart w:id="3171" w:name="_ETM_Q7_706430"/>
      <w:bookmarkEnd w:id="3171"/>
      <w:r>
        <w:rPr>
          <w:rtl/>
        </w:rPr>
        <w:t xml:space="preserve">ואני </w:t>
      </w:r>
      <w:bookmarkStart w:id="3172" w:name="_ETM_Q7_706700"/>
      <w:bookmarkEnd w:id="3172"/>
      <w:r>
        <w:rPr>
          <w:rtl/>
        </w:rPr>
        <w:t xml:space="preserve">יכול </w:t>
      </w:r>
      <w:bookmarkStart w:id="3173" w:name="_ETM_Q7_706880"/>
      <w:bookmarkEnd w:id="3173"/>
      <w:r>
        <w:rPr>
          <w:rtl/>
        </w:rPr>
        <w:t xml:space="preserve">לתת </w:t>
      </w:r>
      <w:bookmarkStart w:id="3174" w:name="_ETM_Q7_707090"/>
      <w:bookmarkEnd w:id="3174"/>
      <w:r>
        <w:rPr>
          <w:rtl/>
        </w:rPr>
        <w:t xml:space="preserve">דוגמאות </w:t>
      </w:r>
      <w:bookmarkStart w:id="3175" w:name="_ETM_Q7_707450"/>
      <w:bookmarkEnd w:id="3175"/>
      <w:r>
        <w:rPr>
          <w:rFonts w:hint="cs"/>
          <w:rtl/>
        </w:rPr>
        <w:t>עכשיו</w:t>
      </w:r>
      <w:r>
        <w:rPr>
          <w:rtl/>
        </w:rPr>
        <w:t xml:space="preserve"> </w:t>
      </w:r>
      <w:bookmarkStart w:id="3176" w:name="_ETM_Q7_707720"/>
      <w:bookmarkEnd w:id="3176"/>
      <w:r>
        <w:rPr>
          <w:rtl/>
        </w:rPr>
        <w:t xml:space="preserve">של </w:t>
      </w:r>
      <w:bookmarkStart w:id="3177" w:name="_ETM_Q7_707840"/>
      <w:bookmarkEnd w:id="3177"/>
      <w:r>
        <w:rPr>
          <w:rtl/>
        </w:rPr>
        <w:t>חבר</w:t>
      </w:r>
      <w:r>
        <w:rPr>
          <w:rFonts w:hint="cs"/>
          <w:rtl/>
        </w:rPr>
        <w:t>יי</w:t>
      </w:r>
      <w:bookmarkStart w:id="3178" w:name="_ETM_Q7_708200"/>
      <w:bookmarkStart w:id="3179" w:name="_ETM_Q7_708320"/>
      <w:bookmarkEnd w:id="3178"/>
      <w:bookmarkEnd w:id="3179"/>
      <w:r>
        <w:rPr>
          <w:rFonts w:hint="cs"/>
          <w:rtl/>
        </w:rPr>
        <w:t xml:space="preserve"> ב</w:t>
      </w:r>
      <w:r>
        <w:rPr>
          <w:rtl/>
        </w:rPr>
        <w:t xml:space="preserve">ציונות </w:t>
      </w:r>
      <w:bookmarkStart w:id="3180" w:name="_ETM_Q7_708710"/>
      <w:bookmarkEnd w:id="3180"/>
      <w:r>
        <w:rPr>
          <w:rtl/>
        </w:rPr>
        <w:t>הדתית</w:t>
      </w:r>
      <w:r>
        <w:rPr>
          <w:rFonts w:hint="cs"/>
          <w:rtl/>
        </w:rPr>
        <w:t>,</w:t>
      </w:r>
      <w:r>
        <w:rPr>
          <w:rtl/>
        </w:rPr>
        <w:t xml:space="preserve"> </w:t>
      </w:r>
      <w:bookmarkStart w:id="3181" w:name="_ETM_Q7_709100"/>
      <w:bookmarkEnd w:id="3181"/>
      <w:r>
        <w:rPr>
          <w:rtl/>
        </w:rPr>
        <w:t>אבל</w:t>
      </w:r>
      <w:r>
        <w:rPr>
          <w:rFonts w:hint="cs"/>
          <w:rtl/>
        </w:rPr>
        <w:t xml:space="preserve"> יש</w:t>
      </w:r>
      <w:r>
        <w:rPr>
          <w:rtl/>
        </w:rPr>
        <w:t xml:space="preserve"> </w:t>
      </w:r>
      <w:bookmarkStart w:id="3182" w:name="_ETM_Q7_709520"/>
      <w:bookmarkEnd w:id="3182"/>
      <w:r>
        <w:rPr>
          <w:rtl/>
        </w:rPr>
        <w:t xml:space="preserve">אין-ספור </w:t>
      </w:r>
      <w:bookmarkStart w:id="3183" w:name="_ETM_Q7_710059"/>
      <w:bookmarkEnd w:id="3183"/>
      <w:r>
        <w:rPr>
          <w:rtl/>
        </w:rPr>
        <w:t xml:space="preserve">כאלה </w:t>
      </w:r>
      <w:bookmarkStart w:id="3184" w:name="_ETM_Q7_710390"/>
      <w:bookmarkEnd w:id="3184"/>
      <w:r>
        <w:rPr>
          <w:rtl/>
        </w:rPr>
        <w:t xml:space="preserve">מהצדדים </w:t>
      </w:r>
      <w:bookmarkStart w:id="3185" w:name="_ETM_Q7_710840"/>
      <w:bookmarkEnd w:id="3185"/>
      <w:r>
        <w:rPr>
          <w:rFonts w:hint="cs"/>
          <w:rtl/>
        </w:rPr>
        <w:t>השניים,</w:t>
      </w:r>
      <w:r>
        <w:rPr>
          <w:rtl/>
        </w:rPr>
        <w:t xml:space="preserve"> </w:t>
      </w:r>
      <w:bookmarkStart w:id="3186" w:name="_ETM_Q7_711590"/>
      <w:bookmarkEnd w:id="3186"/>
      <w:r>
        <w:rPr>
          <w:rtl/>
        </w:rPr>
        <w:t xml:space="preserve">שהממשלה </w:t>
      </w:r>
      <w:bookmarkStart w:id="3187" w:name="_ETM_Q7_712190"/>
      <w:bookmarkEnd w:id="3187"/>
      <w:r>
        <w:rPr>
          <w:rtl/>
        </w:rPr>
        <w:t xml:space="preserve">מודיעה </w:t>
      </w:r>
      <w:bookmarkStart w:id="3188" w:name="_ETM_Q7_712640"/>
      <w:bookmarkEnd w:id="3188"/>
      <w:r>
        <w:rPr>
          <w:rtl/>
        </w:rPr>
        <w:t xml:space="preserve">שהיא </w:t>
      </w:r>
      <w:bookmarkStart w:id="3189" w:name="_ETM_Q7_712760"/>
      <w:bookmarkEnd w:id="3189"/>
      <w:r>
        <w:rPr>
          <w:rtl/>
        </w:rPr>
        <w:t xml:space="preserve">הולכת </w:t>
      </w:r>
      <w:bookmarkStart w:id="3190" w:name="_ETM_Q7_713059"/>
      <w:bookmarkEnd w:id="3190"/>
      <w:r>
        <w:rPr>
          <w:rtl/>
        </w:rPr>
        <w:t>לקדם</w:t>
      </w:r>
      <w:r>
        <w:rPr>
          <w:rFonts w:hint="cs"/>
          <w:rtl/>
        </w:rPr>
        <w:t xml:space="preserve"> </w:t>
      </w:r>
      <w:r>
        <w:rPr>
          <w:rtl/>
        </w:rPr>
        <w:t>–</w:t>
      </w:r>
      <w:r>
        <w:rPr>
          <w:rFonts w:hint="cs"/>
          <w:rtl/>
        </w:rPr>
        <w:t xml:space="preserve"> היא</w:t>
      </w:r>
      <w:r>
        <w:rPr>
          <w:rtl/>
        </w:rPr>
        <w:t xml:space="preserve"> </w:t>
      </w:r>
      <w:bookmarkStart w:id="3191" w:name="_ETM_Q7_713599"/>
      <w:bookmarkEnd w:id="3191"/>
      <w:r>
        <w:rPr>
          <w:rtl/>
        </w:rPr>
        <w:t xml:space="preserve">בחיים </w:t>
      </w:r>
      <w:bookmarkStart w:id="3192" w:name="_ETM_Q7_714170"/>
      <w:bookmarkEnd w:id="3192"/>
      <w:r>
        <w:rPr>
          <w:rtl/>
        </w:rPr>
        <w:t xml:space="preserve">לא </w:t>
      </w:r>
      <w:bookmarkStart w:id="3193" w:name="_ETM_Q7_714290"/>
      <w:bookmarkEnd w:id="3193"/>
      <w:r>
        <w:rPr>
          <w:rtl/>
        </w:rPr>
        <w:t>מסכימה</w:t>
      </w:r>
      <w:r w:rsidR="008E190C">
        <w:rPr>
          <w:rFonts w:hint="cs"/>
          <w:rtl/>
        </w:rPr>
        <w:t xml:space="preserve"> להן</w:t>
      </w:r>
      <w:r>
        <w:rPr>
          <w:rFonts w:hint="cs"/>
          <w:rtl/>
        </w:rPr>
        <w:t>.</w:t>
      </w:r>
      <w:r>
        <w:rPr>
          <w:rtl/>
        </w:rPr>
        <w:t xml:space="preserve"> </w:t>
      </w:r>
      <w:bookmarkStart w:id="3194" w:name="_ETM_Q7_714799"/>
      <w:bookmarkEnd w:id="3194"/>
      <w:r>
        <w:rPr>
          <w:rtl/>
        </w:rPr>
        <w:t>ה</w:t>
      </w:r>
      <w:r>
        <w:rPr>
          <w:rFonts w:hint="cs"/>
          <w:rtl/>
        </w:rPr>
        <w:t>י</w:t>
      </w:r>
      <w:r>
        <w:rPr>
          <w:rtl/>
        </w:rPr>
        <w:t>נה</w:t>
      </w:r>
      <w:r>
        <w:rPr>
          <w:rFonts w:hint="cs"/>
          <w:rtl/>
        </w:rPr>
        <w:t>,</w:t>
      </w:r>
      <w:bookmarkStart w:id="3195" w:name="_ETM_Q7_715010"/>
      <w:bookmarkEnd w:id="3195"/>
      <w:r>
        <w:rPr>
          <w:rtl/>
        </w:rPr>
        <w:t xml:space="preserve"> </w:t>
      </w:r>
      <w:bookmarkStart w:id="3196" w:name="_ETM_Q7_715519"/>
      <w:bookmarkEnd w:id="3196"/>
      <w:r>
        <w:rPr>
          <w:rtl/>
        </w:rPr>
        <w:t xml:space="preserve">חבר </w:t>
      </w:r>
      <w:bookmarkStart w:id="3197" w:name="_ETM_Q7_715790"/>
      <w:bookmarkEnd w:id="3197"/>
      <w:r>
        <w:rPr>
          <w:rtl/>
        </w:rPr>
        <w:t xml:space="preserve">הכנסת </w:t>
      </w:r>
      <w:bookmarkStart w:id="3198" w:name="_ETM_Q7_716029"/>
      <w:bookmarkEnd w:id="3198"/>
      <w:r>
        <w:rPr>
          <w:rtl/>
        </w:rPr>
        <w:t xml:space="preserve">אופיר </w:t>
      </w:r>
      <w:bookmarkStart w:id="3199" w:name="_ETM_Q7_716239"/>
      <w:bookmarkEnd w:id="3199"/>
      <w:r>
        <w:rPr>
          <w:rtl/>
        </w:rPr>
        <w:t xml:space="preserve">סופר </w:t>
      </w:r>
      <w:bookmarkStart w:id="3200" w:name="_ETM_Q7_716659"/>
      <w:bookmarkEnd w:id="3200"/>
      <w:r>
        <w:rPr>
          <w:rtl/>
        </w:rPr>
        <w:t xml:space="preserve">ביקש </w:t>
      </w:r>
      <w:bookmarkStart w:id="3201" w:name="_ETM_Q7_717079"/>
      <w:bookmarkEnd w:id="3201"/>
      <w:r>
        <w:rPr>
          <w:rtl/>
        </w:rPr>
        <w:t>לה</w:t>
      </w:r>
      <w:r>
        <w:rPr>
          <w:rFonts w:hint="cs"/>
          <w:rtl/>
        </w:rPr>
        <w:t>עביר</w:t>
      </w:r>
      <w:r>
        <w:rPr>
          <w:rtl/>
        </w:rPr>
        <w:t xml:space="preserve"> </w:t>
      </w:r>
      <w:bookmarkStart w:id="3202" w:name="_ETM_Q7_717319"/>
      <w:bookmarkEnd w:id="3202"/>
      <w:r>
        <w:rPr>
          <w:rtl/>
        </w:rPr>
        <w:t xml:space="preserve">הצעות </w:t>
      </w:r>
      <w:bookmarkStart w:id="3203" w:name="_ETM_Q7_717739"/>
      <w:bookmarkEnd w:id="3203"/>
      <w:r>
        <w:rPr>
          <w:rtl/>
        </w:rPr>
        <w:t xml:space="preserve">חוק </w:t>
      </w:r>
      <w:bookmarkStart w:id="3204" w:name="_ETM_Q7_718739"/>
      <w:bookmarkStart w:id="3205" w:name="_ETM_Q7_719129"/>
      <w:bookmarkEnd w:id="3204"/>
      <w:bookmarkEnd w:id="3205"/>
      <w:r>
        <w:rPr>
          <w:rtl/>
        </w:rPr>
        <w:t xml:space="preserve">שיקצרו </w:t>
      </w:r>
      <w:bookmarkStart w:id="3206" w:name="_ETM_Q7_719700"/>
      <w:bookmarkEnd w:id="3206"/>
      <w:r>
        <w:rPr>
          <w:rtl/>
        </w:rPr>
        <w:t xml:space="preserve">לוחות </w:t>
      </w:r>
      <w:bookmarkStart w:id="3207" w:name="_ETM_Q7_719969"/>
      <w:bookmarkEnd w:id="3207"/>
      <w:r>
        <w:rPr>
          <w:rtl/>
        </w:rPr>
        <w:t xml:space="preserve">זמנים </w:t>
      </w:r>
      <w:bookmarkStart w:id="3208" w:name="_ETM_Q7_720510"/>
      <w:bookmarkEnd w:id="3208"/>
      <w:r>
        <w:rPr>
          <w:rtl/>
        </w:rPr>
        <w:t xml:space="preserve">להכרה </w:t>
      </w:r>
      <w:bookmarkStart w:id="3209" w:name="_ETM_Q7_721079"/>
      <w:bookmarkEnd w:id="3209"/>
      <w:r>
        <w:rPr>
          <w:rtl/>
        </w:rPr>
        <w:t>במתמודד</w:t>
      </w:r>
      <w:r>
        <w:rPr>
          <w:rFonts w:hint="cs"/>
          <w:rtl/>
        </w:rPr>
        <w:t>י נפש, נכי צה"ל</w:t>
      </w:r>
      <w:bookmarkStart w:id="3210" w:name="_ETM_Q7_722280"/>
      <w:bookmarkStart w:id="3211" w:name="_ETM_Q7_722459"/>
      <w:bookmarkStart w:id="3212" w:name="_ETM_Q7_722730"/>
      <w:bookmarkStart w:id="3213" w:name="_ETM_Q7_723030"/>
      <w:bookmarkStart w:id="3214" w:name="_ETM_Q7_723450"/>
      <w:bookmarkEnd w:id="3210"/>
      <w:bookmarkEnd w:id="3211"/>
      <w:bookmarkEnd w:id="3212"/>
      <w:bookmarkEnd w:id="3213"/>
      <w:bookmarkEnd w:id="3214"/>
      <w:r>
        <w:rPr>
          <w:rFonts w:hint="cs"/>
          <w:rtl/>
        </w:rPr>
        <w:t xml:space="preserve"> </w:t>
      </w:r>
      <w:r>
        <w:rPr>
          <w:rtl/>
        </w:rPr>
        <w:t xml:space="preserve">ועוד </w:t>
      </w:r>
      <w:bookmarkStart w:id="3215" w:name="_ETM_Q7_723809"/>
      <w:bookmarkEnd w:id="3215"/>
      <w:proofErr w:type="spellStart"/>
      <w:r>
        <w:rPr>
          <w:rtl/>
        </w:rPr>
        <w:t>ועוד</w:t>
      </w:r>
      <w:proofErr w:type="spellEnd"/>
      <w:r>
        <w:rPr>
          <w:rtl/>
        </w:rPr>
        <w:t xml:space="preserve"> </w:t>
      </w:r>
      <w:bookmarkStart w:id="3216" w:name="_ETM_Q7_724079"/>
      <w:bookmarkEnd w:id="3216"/>
      <w:proofErr w:type="spellStart"/>
      <w:r>
        <w:rPr>
          <w:rtl/>
        </w:rPr>
        <w:t>ועוד</w:t>
      </w:r>
      <w:proofErr w:type="spellEnd"/>
      <w:r>
        <w:rPr>
          <w:rFonts w:hint="cs"/>
          <w:rtl/>
        </w:rPr>
        <w:t>,</w:t>
      </w:r>
      <w:r>
        <w:rPr>
          <w:rtl/>
        </w:rPr>
        <w:t xml:space="preserve"> </w:t>
      </w:r>
      <w:bookmarkStart w:id="3217" w:name="_ETM_Q7_724700"/>
      <w:bookmarkEnd w:id="3217"/>
      <w:r>
        <w:rPr>
          <w:rtl/>
        </w:rPr>
        <w:t xml:space="preserve">אמרו </w:t>
      </w:r>
      <w:bookmarkStart w:id="3218" w:name="_ETM_Q7_725030"/>
      <w:bookmarkEnd w:id="3218"/>
      <w:r>
        <w:rPr>
          <w:rtl/>
        </w:rPr>
        <w:t>לו</w:t>
      </w:r>
      <w:bookmarkStart w:id="3219" w:name="_ETM_Q7_725120"/>
      <w:bookmarkEnd w:id="3219"/>
      <w:r>
        <w:rPr>
          <w:rFonts w:hint="cs"/>
          <w:rtl/>
        </w:rPr>
        <w:t xml:space="preserve">: </w:t>
      </w:r>
      <w:bookmarkStart w:id="3220" w:name="_ETM_Q7_719000"/>
      <w:bookmarkEnd w:id="3220"/>
      <w:r>
        <w:rPr>
          <w:rtl/>
        </w:rPr>
        <w:t xml:space="preserve">אל </w:t>
      </w:r>
      <w:bookmarkStart w:id="3221" w:name="_ETM_Q7_725239"/>
      <w:bookmarkEnd w:id="3221"/>
      <w:r>
        <w:rPr>
          <w:rtl/>
        </w:rPr>
        <w:t>תדאג</w:t>
      </w:r>
      <w:r>
        <w:rPr>
          <w:rFonts w:hint="cs"/>
          <w:rtl/>
        </w:rPr>
        <w:t>,</w:t>
      </w:r>
      <w:r>
        <w:rPr>
          <w:rtl/>
        </w:rPr>
        <w:t xml:space="preserve"> </w:t>
      </w:r>
      <w:bookmarkStart w:id="3222" w:name="_ETM_Q7_725599"/>
      <w:bookmarkEnd w:id="3222"/>
      <w:r>
        <w:rPr>
          <w:rtl/>
        </w:rPr>
        <w:t xml:space="preserve">הממשלה </w:t>
      </w:r>
      <w:bookmarkStart w:id="3223" w:name="_ETM_Q7_726159"/>
      <w:bookmarkEnd w:id="3223"/>
      <w:r>
        <w:rPr>
          <w:rtl/>
        </w:rPr>
        <w:t>תעשה</w:t>
      </w:r>
      <w:r>
        <w:rPr>
          <w:rFonts w:hint="cs"/>
          <w:rtl/>
        </w:rPr>
        <w:t>.</w:t>
      </w:r>
      <w:r>
        <w:rPr>
          <w:rtl/>
        </w:rPr>
        <w:t xml:space="preserve"> </w:t>
      </w:r>
      <w:bookmarkStart w:id="3224" w:name="_ETM_Q7_726639"/>
      <w:bookmarkEnd w:id="3224"/>
      <w:r>
        <w:rPr>
          <w:rtl/>
        </w:rPr>
        <w:t xml:space="preserve">בחיים </w:t>
      </w:r>
      <w:bookmarkStart w:id="3225" w:name="_ETM_Q7_727239"/>
      <w:bookmarkEnd w:id="3225"/>
      <w:r>
        <w:rPr>
          <w:rtl/>
        </w:rPr>
        <w:t xml:space="preserve">לא </w:t>
      </w:r>
      <w:bookmarkStart w:id="3226" w:name="_ETM_Q7_727329"/>
      <w:bookmarkEnd w:id="3226"/>
      <w:r>
        <w:rPr>
          <w:rtl/>
        </w:rPr>
        <w:t xml:space="preserve">נתנו </w:t>
      </w:r>
      <w:bookmarkStart w:id="3227" w:name="_ETM_Q7_727659"/>
      <w:bookmarkEnd w:id="3227"/>
      <w:r>
        <w:rPr>
          <w:rtl/>
        </w:rPr>
        <w:t xml:space="preserve">לאף </w:t>
      </w:r>
      <w:bookmarkStart w:id="3228" w:name="_ETM_Q7_727929"/>
      <w:bookmarkEnd w:id="3228"/>
      <w:r>
        <w:rPr>
          <w:rFonts w:hint="cs"/>
          <w:rtl/>
        </w:rPr>
        <w:t>אחד</w:t>
      </w:r>
      <w:r>
        <w:rPr>
          <w:rtl/>
        </w:rPr>
        <w:t xml:space="preserve"> </w:t>
      </w:r>
      <w:bookmarkStart w:id="3229" w:name="_ETM_Q7_728230"/>
      <w:bookmarkEnd w:id="3229"/>
      <w:r>
        <w:rPr>
          <w:rtl/>
        </w:rPr>
        <w:t xml:space="preserve">מהאופוזיציה </w:t>
      </w:r>
      <w:bookmarkStart w:id="3230" w:name="_ETM_Q7_729219"/>
      <w:bookmarkEnd w:id="3230"/>
      <w:r>
        <w:rPr>
          <w:rtl/>
        </w:rPr>
        <w:t xml:space="preserve">להעביר </w:t>
      </w:r>
      <w:bookmarkStart w:id="3231" w:name="_ETM_Q7_729519"/>
      <w:bookmarkEnd w:id="3231"/>
      <w:r>
        <w:rPr>
          <w:rtl/>
        </w:rPr>
        <w:t xml:space="preserve">כאן </w:t>
      </w:r>
      <w:bookmarkStart w:id="3232" w:name="_ETM_Q7_729699"/>
      <w:bookmarkEnd w:id="3232"/>
      <w:r>
        <w:rPr>
          <w:rtl/>
        </w:rPr>
        <w:t>הצעה</w:t>
      </w:r>
      <w:bookmarkStart w:id="3233" w:name="_ETM_Q7_729999"/>
      <w:bookmarkEnd w:id="3233"/>
      <w:r>
        <w:rPr>
          <w:rFonts w:hint="cs"/>
          <w:rtl/>
        </w:rPr>
        <w:t xml:space="preserve"> אחת</w:t>
      </w:r>
      <w:r>
        <w:rPr>
          <w:rtl/>
        </w:rPr>
        <w:t xml:space="preserve"> </w:t>
      </w:r>
      <w:bookmarkStart w:id="3234" w:name="_ETM_Q7_730269"/>
      <w:bookmarkEnd w:id="3234"/>
      <w:r>
        <w:rPr>
          <w:rtl/>
        </w:rPr>
        <w:t xml:space="preserve">טרומית </w:t>
      </w:r>
      <w:bookmarkStart w:id="3235" w:name="_ETM_Q7_731109"/>
      <w:bookmarkEnd w:id="3235"/>
      <w:r>
        <w:rPr>
          <w:rtl/>
        </w:rPr>
        <w:t xml:space="preserve">עם </w:t>
      </w:r>
      <w:bookmarkStart w:id="3236" w:name="_ETM_Q7_731260"/>
      <w:bookmarkEnd w:id="3236"/>
      <w:r>
        <w:rPr>
          <w:rtl/>
        </w:rPr>
        <w:t xml:space="preserve">תנאי </w:t>
      </w:r>
      <w:bookmarkStart w:id="3237" w:name="_ETM_Q7_731559"/>
      <w:bookmarkEnd w:id="3237"/>
      <w:r>
        <w:rPr>
          <w:rtl/>
        </w:rPr>
        <w:t>ש</w:t>
      </w:r>
      <w:r>
        <w:rPr>
          <w:rFonts w:hint="cs"/>
          <w:rtl/>
        </w:rPr>
        <w:t xml:space="preserve">היא </w:t>
      </w:r>
      <w:r>
        <w:rPr>
          <w:rtl/>
        </w:rPr>
        <w:t xml:space="preserve">תמתין </w:t>
      </w:r>
      <w:bookmarkStart w:id="3238" w:name="_ETM_Q7_732429"/>
      <w:bookmarkEnd w:id="3238"/>
      <w:r>
        <w:rPr>
          <w:rtl/>
        </w:rPr>
        <w:t xml:space="preserve">להצעה </w:t>
      </w:r>
      <w:bookmarkStart w:id="3239" w:name="_ETM_Q7_732819"/>
      <w:bookmarkEnd w:id="3239"/>
      <w:r>
        <w:rPr>
          <w:rtl/>
        </w:rPr>
        <w:t>הממשלתית</w:t>
      </w:r>
      <w:r>
        <w:rPr>
          <w:rFonts w:hint="cs"/>
          <w:rtl/>
        </w:rPr>
        <w:t>.</w:t>
      </w:r>
      <w:r>
        <w:rPr>
          <w:rtl/>
        </w:rPr>
        <w:t xml:space="preserve"> </w:t>
      </w:r>
      <w:bookmarkStart w:id="3240" w:name="_ETM_Q7_733359"/>
      <w:bookmarkEnd w:id="3240"/>
      <w:r>
        <w:rPr>
          <w:rtl/>
        </w:rPr>
        <w:t xml:space="preserve">אתם </w:t>
      </w:r>
      <w:bookmarkStart w:id="3241" w:name="_ETM_Q7_733540"/>
      <w:bookmarkEnd w:id="3241"/>
      <w:r>
        <w:rPr>
          <w:rtl/>
        </w:rPr>
        <w:t xml:space="preserve">פשוט </w:t>
      </w:r>
      <w:bookmarkStart w:id="3242" w:name="_ETM_Q7_733809"/>
      <w:bookmarkEnd w:id="3242"/>
      <w:r>
        <w:rPr>
          <w:rtl/>
        </w:rPr>
        <w:t>צבועים</w:t>
      </w:r>
      <w:r>
        <w:rPr>
          <w:rFonts w:hint="cs"/>
          <w:rtl/>
        </w:rPr>
        <w:t>,</w:t>
      </w:r>
      <w:r>
        <w:rPr>
          <w:rtl/>
        </w:rPr>
        <w:t xml:space="preserve"> </w:t>
      </w:r>
      <w:bookmarkStart w:id="3243" w:name="_ETM_Q7_734319"/>
      <w:bookmarkEnd w:id="3243"/>
      <w:r>
        <w:rPr>
          <w:rtl/>
        </w:rPr>
        <w:t xml:space="preserve">עושים </w:t>
      </w:r>
      <w:bookmarkStart w:id="3244" w:name="_ETM_Q7_734589"/>
      <w:bookmarkEnd w:id="3244"/>
      <w:r>
        <w:rPr>
          <w:rtl/>
        </w:rPr>
        <w:t>פוליטיקה</w:t>
      </w:r>
      <w:r>
        <w:rPr>
          <w:rFonts w:hint="cs"/>
          <w:rtl/>
        </w:rPr>
        <w:t>.</w:t>
      </w:r>
      <w:r>
        <w:rPr>
          <w:rtl/>
        </w:rPr>
        <w:t xml:space="preserve"> </w:t>
      </w:r>
      <w:bookmarkStart w:id="3245" w:name="_ETM_Q7_735129"/>
      <w:bookmarkEnd w:id="3245"/>
      <w:r>
        <w:rPr>
          <w:rtl/>
        </w:rPr>
        <w:t xml:space="preserve">טובת </w:t>
      </w:r>
      <w:bookmarkStart w:id="3246" w:name="_ETM_Q7_735429"/>
      <w:bookmarkEnd w:id="3246"/>
      <w:r>
        <w:rPr>
          <w:rtl/>
        </w:rPr>
        <w:t xml:space="preserve">המדינה </w:t>
      </w:r>
      <w:bookmarkStart w:id="3247" w:name="_ETM_Q7_735699"/>
      <w:bookmarkEnd w:id="3247"/>
      <w:r>
        <w:rPr>
          <w:rtl/>
        </w:rPr>
        <w:t xml:space="preserve">לא </w:t>
      </w:r>
      <w:bookmarkStart w:id="3248" w:name="_ETM_Q7_735790"/>
      <w:bookmarkEnd w:id="3248"/>
      <w:r>
        <w:rPr>
          <w:rtl/>
        </w:rPr>
        <w:t>מעניי</w:t>
      </w:r>
      <w:r w:rsidR="008E190C">
        <w:rPr>
          <w:rFonts w:hint="cs"/>
          <w:rtl/>
        </w:rPr>
        <w:t>נת</w:t>
      </w:r>
      <w:r>
        <w:rPr>
          <w:rtl/>
        </w:rPr>
        <w:t xml:space="preserve"> </w:t>
      </w:r>
      <w:bookmarkStart w:id="3249" w:name="_ETM_Q7_736059"/>
      <w:bookmarkEnd w:id="3249"/>
      <w:r>
        <w:rPr>
          <w:rtl/>
        </w:rPr>
        <w:t>א</w:t>
      </w:r>
      <w:r>
        <w:rPr>
          <w:rFonts w:hint="cs"/>
          <w:rtl/>
        </w:rPr>
        <w:t>תכם.</w:t>
      </w:r>
      <w:r>
        <w:rPr>
          <w:rtl/>
        </w:rPr>
        <w:t xml:space="preserve"> </w:t>
      </w:r>
      <w:bookmarkStart w:id="3250" w:name="_ETM_Q7_736300"/>
      <w:bookmarkEnd w:id="3250"/>
    </w:p>
    <w:p w:rsidR="000B79F7" w:rsidRDefault="000B79F7" w:rsidP="00E06311">
      <w:pPr>
        <w:rPr>
          <w:rtl/>
        </w:rPr>
      </w:pPr>
      <w:bookmarkStart w:id="3251" w:name="_ETM_Q7_732000"/>
      <w:bookmarkEnd w:id="3251"/>
    </w:p>
    <w:p w:rsidR="000B79F7" w:rsidRDefault="000B79F7" w:rsidP="008E190C">
      <w:pPr>
        <w:rPr>
          <w:rtl/>
        </w:rPr>
      </w:pPr>
      <w:bookmarkStart w:id="3252" w:name="_ETM_Q7_733000"/>
      <w:bookmarkEnd w:id="3252"/>
      <w:r>
        <w:rPr>
          <w:rtl/>
        </w:rPr>
        <w:t>בוא</w:t>
      </w:r>
      <w:r>
        <w:rPr>
          <w:rFonts w:hint="cs"/>
          <w:rtl/>
        </w:rPr>
        <w:t>ו</w:t>
      </w:r>
      <w:r>
        <w:rPr>
          <w:rtl/>
        </w:rPr>
        <w:t xml:space="preserve"> </w:t>
      </w:r>
      <w:bookmarkStart w:id="3253" w:name="_ETM_Q7_736449"/>
      <w:bookmarkEnd w:id="3253"/>
      <w:r>
        <w:rPr>
          <w:rtl/>
        </w:rPr>
        <w:t xml:space="preserve">נדבר </w:t>
      </w:r>
      <w:bookmarkStart w:id="3254" w:name="_ETM_Q7_736720"/>
      <w:bookmarkEnd w:id="3254"/>
      <w:r>
        <w:rPr>
          <w:rtl/>
        </w:rPr>
        <w:t xml:space="preserve">על </w:t>
      </w:r>
      <w:bookmarkStart w:id="3255" w:name="_ETM_Q7_736809"/>
      <w:bookmarkEnd w:id="3255"/>
      <w:r>
        <w:rPr>
          <w:rtl/>
        </w:rPr>
        <w:t xml:space="preserve">החוק </w:t>
      </w:r>
      <w:bookmarkStart w:id="3256" w:name="_ETM_Q7_737080"/>
      <w:bookmarkEnd w:id="3256"/>
      <w:r>
        <w:rPr>
          <w:rtl/>
        </w:rPr>
        <w:t>הזה</w:t>
      </w:r>
      <w:r>
        <w:rPr>
          <w:rFonts w:hint="cs"/>
          <w:rtl/>
        </w:rPr>
        <w:t>.</w:t>
      </w:r>
      <w:r>
        <w:rPr>
          <w:rtl/>
        </w:rPr>
        <w:t xml:space="preserve"> </w:t>
      </w:r>
      <w:bookmarkStart w:id="3257" w:name="_ETM_Q7_737980"/>
      <w:bookmarkEnd w:id="3257"/>
      <w:r>
        <w:rPr>
          <w:rtl/>
        </w:rPr>
        <w:t xml:space="preserve">זה </w:t>
      </w:r>
      <w:bookmarkStart w:id="3258" w:name="_ETM_Q7_738490"/>
      <w:bookmarkEnd w:id="3258"/>
      <w:r>
        <w:rPr>
          <w:rtl/>
        </w:rPr>
        <w:t>החוק</w:t>
      </w:r>
      <w:bookmarkStart w:id="3259" w:name="_ETM_Q7_739059"/>
      <w:bookmarkEnd w:id="3259"/>
      <w:r>
        <w:rPr>
          <w:rtl/>
        </w:rPr>
        <w:t xml:space="preserve"> </w:t>
      </w:r>
      <w:bookmarkStart w:id="3260" w:name="_ETM_Q7_739840"/>
      <w:bookmarkEnd w:id="3260"/>
      <w:r>
        <w:rPr>
          <w:rtl/>
        </w:rPr>
        <w:t xml:space="preserve">לסתימת </w:t>
      </w:r>
      <w:bookmarkStart w:id="3261" w:name="_ETM_Q7_740890"/>
      <w:bookmarkEnd w:id="3261"/>
      <w:r>
        <w:rPr>
          <w:rtl/>
        </w:rPr>
        <w:t xml:space="preserve">פיות </w:t>
      </w:r>
      <w:bookmarkStart w:id="3262" w:name="_ETM_Q7_741550"/>
      <w:bookmarkEnd w:id="3262"/>
      <w:r>
        <w:rPr>
          <w:rtl/>
        </w:rPr>
        <w:t>הימין</w:t>
      </w:r>
      <w:bookmarkStart w:id="3263" w:name="_ETM_Q7_742629"/>
      <w:bookmarkEnd w:id="3263"/>
      <w:r>
        <w:rPr>
          <w:rFonts w:hint="cs"/>
          <w:rtl/>
        </w:rPr>
        <w:t xml:space="preserve">, </w:t>
      </w:r>
      <w:r>
        <w:rPr>
          <w:rtl/>
        </w:rPr>
        <w:t xml:space="preserve">אחרי </w:t>
      </w:r>
      <w:bookmarkStart w:id="3264" w:name="_ETM_Q7_743080"/>
      <w:bookmarkStart w:id="3265" w:name="_ETM_Q7_743229"/>
      <w:bookmarkEnd w:id="3264"/>
      <w:bookmarkEnd w:id="3265"/>
      <w:r>
        <w:rPr>
          <w:rFonts w:hint="cs"/>
          <w:rtl/>
        </w:rPr>
        <w:t>שה</w:t>
      </w:r>
      <w:r>
        <w:rPr>
          <w:rtl/>
        </w:rPr>
        <w:t xml:space="preserve">שתלטתם </w:t>
      </w:r>
      <w:bookmarkStart w:id="3266" w:name="_ETM_Q7_744009"/>
      <w:bookmarkEnd w:id="3266"/>
      <w:r>
        <w:rPr>
          <w:rtl/>
        </w:rPr>
        <w:t xml:space="preserve">על </w:t>
      </w:r>
      <w:bookmarkStart w:id="3267" w:name="_ETM_Q7_744099"/>
      <w:bookmarkEnd w:id="3267"/>
      <w:r>
        <w:rPr>
          <w:rtl/>
        </w:rPr>
        <w:t xml:space="preserve">התקשורת </w:t>
      </w:r>
      <w:bookmarkStart w:id="3268" w:name="_ETM_Q7_745150"/>
      <w:bookmarkEnd w:id="3268"/>
      <w:r>
        <w:rPr>
          <w:rtl/>
        </w:rPr>
        <w:t xml:space="preserve">הממוסדת </w:t>
      </w:r>
      <w:bookmarkStart w:id="3269" w:name="_ETM_Q7_745960"/>
      <w:bookmarkEnd w:id="3269"/>
      <w:r>
        <w:rPr>
          <w:rtl/>
        </w:rPr>
        <w:t xml:space="preserve">ברובה </w:t>
      </w:r>
      <w:bookmarkStart w:id="3270" w:name="_ETM_Q7_746409"/>
      <w:bookmarkEnd w:id="3270"/>
      <w:r>
        <w:rPr>
          <w:rtl/>
        </w:rPr>
        <w:t xml:space="preserve">במדינת </w:t>
      </w:r>
      <w:bookmarkStart w:id="3271" w:name="_ETM_Q7_746919"/>
      <w:bookmarkEnd w:id="3271"/>
      <w:r>
        <w:rPr>
          <w:rtl/>
        </w:rPr>
        <w:t>ישראל</w:t>
      </w:r>
      <w:r>
        <w:rPr>
          <w:rFonts w:hint="cs"/>
          <w:rtl/>
        </w:rPr>
        <w:t xml:space="preserve">. </w:t>
      </w:r>
      <w:bookmarkStart w:id="3272" w:name="_ETM_Q7_747370"/>
      <w:bookmarkEnd w:id="3272"/>
      <w:r>
        <w:rPr>
          <w:rtl/>
        </w:rPr>
        <w:t xml:space="preserve">קחו </w:t>
      </w:r>
      <w:bookmarkStart w:id="3273" w:name="_ETM_Q7_747669"/>
      <w:bookmarkEnd w:id="3273"/>
      <w:r>
        <w:rPr>
          <w:rtl/>
        </w:rPr>
        <w:t>רק</w:t>
      </w:r>
      <w:bookmarkStart w:id="3274" w:name="_ETM_Q7_747849"/>
      <w:bookmarkEnd w:id="3274"/>
      <w:r>
        <w:rPr>
          <w:rFonts w:hint="cs"/>
          <w:rtl/>
        </w:rPr>
        <w:t xml:space="preserve"> </w:t>
      </w:r>
      <w:r>
        <w:rPr>
          <w:rtl/>
        </w:rPr>
        <w:t>לדוגמה</w:t>
      </w:r>
      <w:r>
        <w:rPr>
          <w:rFonts w:hint="cs"/>
          <w:rtl/>
        </w:rPr>
        <w:t>:</w:t>
      </w:r>
      <w:r>
        <w:rPr>
          <w:rtl/>
        </w:rPr>
        <w:t xml:space="preserve"> </w:t>
      </w:r>
      <w:bookmarkStart w:id="3275" w:name="_ETM_Q7_748360"/>
      <w:bookmarkEnd w:id="3275"/>
      <w:r>
        <w:rPr>
          <w:rtl/>
        </w:rPr>
        <w:t xml:space="preserve">אתמול </w:t>
      </w:r>
      <w:bookmarkStart w:id="3276" w:name="_ETM_Q7_748800"/>
      <w:bookmarkEnd w:id="3276"/>
      <w:r>
        <w:rPr>
          <w:rtl/>
        </w:rPr>
        <w:t xml:space="preserve">התקיימה </w:t>
      </w:r>
      <w:bookmarkStart w:id="3277" w:name="_ETM_Q7_749309"/>
      <w:bookmarkEnd w:id="3277"/>
      <w:r>
        <w:rPr>
          <w:rtl/>
        </w:rPr>
        <w:t>הפגנה</w:t>
      </w:r>
      <w:r>
        <w:rPr>
          <w:rFonts w:hint="cs"/>
          <w:rtl/>
        </w:rPr>
        <w:t>,</w:t>
      </w:r>
      <w:r>
        <w:rPr>
          <w:rtl/>
        </w:rPr>
        <w:t xml:space="preserve"> </w:t>
      </w:r>
      <w:bookmarkStart w:id="3278" w:name="_ETM_Q7_750390"/>
      <w:bookmarkEnd w:id="3278"/>
      <w:r>
        <w:rPr>
          <w:rtl/>
        </w:rPr>
        <w:t xml:space="preserve">אלפים </w:t>
      </w:r>
      <w:bookmarkStart w:id="3279" w:name="_ETM_Q7_751140"/>
      <w:bookmarkEnd w:id="3279"/>
      <w:r>
        <w:rPr>
          <w:rtl/>
        </w:rPr>
        <w:t xml:space="preserve">ורבבות </w:t>
      </w:r>
      <w:bookmarkStart w:id="3280" w:name="_ETM_Q7_751830"/>
      <w:bookmarkEnd w:id="3280"/>
      <w:r>
        <w:rPr>
          <w:rtl/>
        </w:rPr>
        <w:t>מי</w:t>
      </w:r>
      <w:r>
        <w:rPr>
          <w:rFonts w:hint="cs"/>
          <w:rtl/>
        </w:rPr>
        <w:t>לא</w:t>
      </w:r>
      <w:r>
        <w:rPr>
          <w:rtl/>
        </w:rPr>
        <w:t xml:space="preserve">ו </w:t>
      </w:r>
      <w:bookmarkStart w:id="3281" w:name="_ETM_Q7_752160"/>
      <w:bookmarkEnd w:id="3281"/>
      <w:r>
        <w:rPr>
          <w:rtl/>
        </w:rPr>
        <w:t xml:space="preserve">את </w:t>
      </w:r>
      <w:bookmarkStart w:id="3282" w:name="_ETM_Q7_752220"/>
      <w:bookmarkEnd w:id="3282"/>
      <w:r>
        <w:rPr>
          <w:rtl/>
        </w:rPr>
        <w:t xml:space="preserve">הכיכר </w:t>
      </w:r>
      <w:bookmarkStart w:id="3283" w:name="_ETM_Q7_752610"/>
      <w:bookmarkEnd w:id="3283"/>
      <w:r>
        <w:rPr>
          <w:rtl/>
        </w:rPr>
        <w:t xml:space="preserve">בתל </w:t>
      </w:r>
      <w:bookmarkStart w:id="3284" w:name="_ETM_Q7_752910"/>
      <w:bookmarkEnd w:id="3284"/>
      <w:r>
        <w:rPr>
          <w:rtl/>
        </w:rPr>
        <w:t>אביב</w:t>
      </w:r>
      <w:bookmarkStart w:id="3285" w:name="_ETM_Q7_753210"/>
      <w:bookmarkEnd w:id="3285"/>
      <w:r>
        <w:rPr>
          <w:rFonts w:hint="cs"/>
          <w:rtl/>
        </w:rPr>
        <w:t xml:space="preserve"> </w:t>
      </w:r>
      <w:r>
        <w:rPr>
          <w:rtl/>
        </w:rPr>
        <w:t>–</w:t>
      </w:r>
      <w:r>
        <w:rPr>
          <w:rFonts w:hint="cs"/>
          <w:rtl/>
        </w:rPr>
        <w:t xml:space="preserve"> איזה</w:t>
      </w:r>
      <w:r>
        <w:rPr>
          <w:rtl/>
        </w:rPr>
        <w:t xml:space="preserve"> </w:t>
      </w:r>
      <w:bookmarkStart w:id="3286" w:name="_ETM_Q7_753570"/>
      <w:bookmarkEnd w:id="3286"/>
      <w:r>
        <w:rPr>
          <w:rtl/>
        </w:rPr>
        <w:t xml:space="preserve">אזכור </w:t>
      </w:r>
      <w:bookmarkStart w:id="3287" w:name="_ETM_Q7_754230"/>
      <w:bookmarkEnd w:id="3287"/>
      <w:r>
        <w:rPr>
          <w:rtl/>
        </w:rPr>
        <w:t>וחצי</w:t>
      </w:r>
      <w:r>
        <w:rPr>
          <w:rFonts w:hint="cs"/>
          <w:rtl/>
        </w:rPr>
        <w:t>.</w:t>
      </w:r>
      <w:r>
        <w:rPr>
          <w:rtl/>
        </w:rPr>
        <w:t xml:space="preserve"> </w:t>
      </w:r>
      <w:bookmarkStart w:id="3288" w:name="_ETM_Q7_755160"/>
      <w:bookmarkEnd w:id="3288"/>
      <w:r>
        <w:rPr>
          <w:rtl/>
        </w:rPr>
        <w:t xml:space="preserve">אני </w:t>
      </w:r>
      <w:bookmarkStart w:id="3289" w:name="_ETM_Q7_755460"/>
      <w:bookmarkEnd w:id="3289"/>
      <w:r>
        <w:rPr>
          <w:rtl/>
        </w:rPr>
        <w:t xml:space="preserve">נזכר </w:t>
      </w:r>
      <w:bookmarkStart w:id="3290" w:name="_ETM_Q7_755940"/>
      <w:bookmarkEnd w:id="3290"/>
      <w:r>
        <w:rPr>
          <w:rtl/>
        </w:rPr>
        <w:t xml:space="preserve">עכשיו </w:t>
      </w:r>
      <w:bookmarkStart w:id="3291" w:name="_ETM_Q7_756690"/>
      <w:bookmarkEnd w:id="3291"/>
      <w:r>
        <w:rPr>
          <w:rtl/>
        </w:rPr>
        <w:t xml:space="preserve">בעמודים </w:t>
      </w:r>
      <w:bookmarkStart w:id="3292" w:name="_ETM_Q7_757770"/>
      <w:bookmarkEnd w:id="3292"/>
      <w:r>
        <w:rPr>
          <w:rtl/>
        </w:rPr>
        <w:t>ראשונים</w:t>
      </w:r>
      <w:r>
        <w:rPr>
          <w:rFonts w:hint="cs"/>
          <w:rtl/>
        </w:rPr>
        <w:t>,</w:t>
      </w:r>
      <w:r>
        <w:rPr>
          <w:rtl/>
        </w:rPr>
        <w:t xml:space="preserve"> </w:t>
      </w:r>
      <w:bookmarkStart w:id="3293" w:name="_ETM_Q7_758429"/>
      <w:bookmarkEnd w:id="3293"/>
      <w:r>
        <w:rPr>
          <w:rtl/>
        </w:rPr>
        <w:t xml:space="preserve">עמודי </w:t>
      </w:r>
      <w:bookmarkStart w:id="3294" w:name="_ETM_Q7_758759"/>
      <w:bookmarkEnd w:id="3294"/>
      <w:r>
        <w:rPr>
          <w:rtl/>
        </w:rPr>
        <w:t>הש</w:t>
      </w:r>
      <w:r>
        <w:rPr>
          <w:rFonts w:hint="cs"/>
          <w:rtl/>
        </w:rPr>
        <w:t>ע</w:t>
      </w:r>
      <w:r>
        <w:rPr>
          <w:rtl/>
        </w:rPr>
        <w:t xml:space="preserve">ר </w:t>
      </w:r>
      <w:bookmarkStart w:id="3295" w:name="_ETM_Q7_759270"/>
      <w:bookmarkEnd w:id="3295"/>
      <w:r>
        <w:rPr>
          <w:rtl/>
        </w:rPr>
        <w:t>בעיתונים</w:t>
      </w:r>
      <w:r>
        <w:rPr>
          <w:rFonts w:hint="cs"/>
          <w:rtl/>
        </w:rPr>
        <w:t>,</w:t>
      </w:r>
      <w:r>
        <w:rPr>
          <w:rtl/>
        </w:rPr>
        <w:t xml:space="preserve"> </w:t>
      </w:r>
      <w:bookmarkStart w:id="3296" w:name="_ETM_Q7_760139"/>
      <w:bookmarkEnd w:id="3296"/>
      <w:r>
        <w:rPr>
          <w:rtl/>
        </w:rPr>
        <w:t xml:space="preserve">כותרות </w:t>
      </w:r>
      <w:bookmarkStart w:id="3297" w:name="_ETM_Q7_760770"/>
      <w:bookmarkEnd w:id="3297"/>
      <w:r>
        <w:rPr>
          <w:rtl/>
        </w:rPr>
        <w:t>מפוצצות</w:t>
      </w:r>
      <w:r w:rsidRPr="00D9549A">
        <w:rPr>
          <w:rFonts w:hint="cs"/>
          <w:rtl/>
        </w:rPr>
        <w:t>,</w:t>
      </w:r>
      <w:r w:rsidRPr="00D9549A">
        <w:rPr>
          <w:rtl/>
        </w:rPr>
        <w:t xml:space="preserve"> </w:t>
      </w:r>
      <w:bookmarkStart w:id="3298" w:name="_ETM_Q7_761580"/>
      <w:bookmarkEnd w:id="3298"/>
      <w:r w:rsidRPr="00D9549A">
        <w:rPr>
          <w:rtl/>
        </w:rPr>
        <w:t>ביל</w:t>
      </w:r>
      <w:r w:rsidRPr="00D9549A">
        <w:rPr>
          <w:rFonts w:hint="cs"/>
          <w:rtl/>
        </w:rPr>
        <w:t>ד-אפים</w:t>
      </w:r>
      <w:bookmarkStart w:id="3299" w:name="_ETM_Q7_761819"/>
      <w:bookmarkEnd w:id="3299"/>
      <w:r>
        <w:rPr>
          <w:rtl/>
        </w:rPr>
        <w:t xml:space="preserve"> </w:t>
      </w:r>
      <w:bookmarkStart w:id="3300" w:name="_ETM_Q7_762150"/>
      <w:bookmarkEnd w:id="3300"/>
      <w:r>
        <w:rPr>
          <w:rtl/>
        </w:rPr>
        <w:t xml:space="preserve">של </w:t>
      </w:r>
      <w:bookmarkStart w:id="3301" w:name="_ETM_Q7_762300"/>
      <w:bookmarkEnd w:id="3301"/>
      <w:r>
        <w:rPr>
          <w:rtl/>
        </w:rPr>
        <w:t xml:space="preserve">שבועות </w:t>
      </w:r>
      <w:bookmarkStart w:id="3302" w:name="_ETM_Q7_762870"/>
      <w:bookmarkStart w:id="3303" w:name="_ETM_Q7_763679"/>
      <w:bookmarkEnd w:id="3302"/>
      <w:bookmarkEnd w:id="3303"/>
      <w:r>
        <w:rPr>
          <w:rFonts w:hint="cs"/>
          <w:rtl/>
        </w:rPr>
        <w:t xml:space="preserve">לשלושה </w:t>
      </w:r>
      <w:bookmarkStart w:id="3304" w:name="_ETM_Q7_757000"/>
      <w:bookmarkEnd w:id="3304"/>
      <w:r>
        <w:rPr>
          <w:rFonts w:hint="cs"/>
          <w:rtl/>
        </w:rPr>
        <w:t xml:space="preserve">וחצי </w:t>
      </w:r>
      <w:proofErr w:type="spellStart"/>
      <w:r>
        <w:rPr>
          <w:rFonts w:hint="cs"/>
          <w:rtl/>
        </w:rPr>
        <w:t>מטורללי</w:t>
      </w:r>
      <w:proofErr w:type="spellEnd"/>
      <w:r>
        <w:rPr>
          <w:rFonts w:hint="cs"/>
          <w:rtl/>
        </w:rPr>
        <w:t xml:space="preserve"> ה-</w:t>
      </w:r>
      <w:r>
        <w:t>Crime Minister</w:t>
      </w:r>
      <w:r>
        <w:rPr>
          <w:rFonts w:hint="cs"/>
          <w:rtl/>
        </w:rPr>
        <w:t>, ואני יודע מה,</w:t>
      </w:r>
      <w:bookmarkStart w:id="3305" w:name="_ETM_Q7_764039"/>
      <w:bookmarkStart w:id="3306" w:name="_ETM_Q7_764699"/>
      <w:bookmarkStart w:id="3307" w:name="_ETM_Q7_764969"/>
      <w:bookmarkStart w:id="3308" w:name="_ETM_Q7_765150"/>
      <w:bookmarkStart w:id="3309" w:name="_ETM_Q7_765809"/>
      <w:bookmarkStart w:id="3310" w:name="_ETM_Q7_766080"/>
      <w:bookmarkStart w:id="3311" w:name="_ETM_Q7_766409"/>
      <w:bookmarkStart w:id="3312" w:name="_ETM_Q7_766559"/>
      <w:bookmarkEnd w:id="3305"/>
      <w:bookmarkEnd w:id="3306"/>
      <w:bookmarkEnd w:id="3307"/>
      <w:bookmarkEnd w:id="3308"/>
      <w:bookmarkEnd w:id="3309"/>
      <w:bookmarkEnd w:id="3310"/>
      <w:bookmarkEnd w:id="3311"/>
      <w:bookmarkEnd w:id="3312"/>
      <w:r>
        <w:rPr>
          <w:rFonts w:hint="cs"/>
          <w:rtl/>
        </w:rPr>
        <w:t xml:space="preserve"> </w:t>
      </w:r>
      <w:r>
        <w:rPr>
          <w:rtl/>
        </w:rPr>
        <w:t xml:space="preserve">שהפגינו </w:t>
      </w:r>
      <w:bookmarkStart w:id="3313" w:name="_ETM_Q7_767039"/>
      <w:bookmarkEnd w:id="3313"/>
      <w:r>
        <w:rPr>
          <w:rtl/>
        </w:rPr>
        <w:t xml:space="preserve">כאן </w:t>
      </w:r>
      <w:bookmarkStart w:id="3314" w:name="_ETM_Q7_767219"/>
      <w:bookmarkEnd w:id="3314"/>
      <w:r>
        <w:rPr>
          <w:rtl/>
        </w:rPr>
        <w:t xml:space="preserve">בבלפור </w:t>
      </w:r>
      <w:bookmarkStart w:id="3315" w:name="_ETM_Q7_767729"/>
      <w:bookmarkEnd w:id="3315"/>
      <w:r>
        <w:rPr>
          <w:rtl/>
        </w:rPr>
        <w:t xml:space="preserve">במשך </w:t>
      </w:r>
      <w:bookmarkStart w:id="3316" w:name="_ETM_Q7_768150"/>
      <w:bookmarkEnd w:id="3316"/>
      <w:r>
        <w:rPr>
          <w:rtl/>
        </w:rPr>
        <w:t>שנה</w:t>
      </w:r>
      <w:bookmarkStart w:id="3317" w:name="_ETM_Q7_768449"/>
      <w:bookmarkEnd w:id="3317"/>
      <w:r w:rsidR="008E190C">
        <w:rPr>
          <w:rFonts w:hint="cs"/>
          <w:rtl/>
        </w:rPr>
        <w:t>-</w:t>
      </w:r>
      <w:r>
        <w:rPr>
          <w:rtl/>
        </w:rPr>
        <w:t>שנתיים</w:t>
      </w:r>
      <w:bookmarkStart w:id="3318" w:name="_ETM_Q7_767000"/>
      <w:bookmarkEnd w:id="3318"/>
      <w:r w:rsidR="008E190C">
        <w:rPr>
          <w:rFonts w:hint="cs"/>
          <w:rtl/>
        </w:rPr>
        <w:t>.</w:t>
      </w:r>
      <w:r>
        <w:rPr>
          <w:rFonts w:hint="cs"/>
          <w:rtl/>
        </w:rPr>
        <w:t xml:space="preserve"> </w:t>
      </w:r>
      <w:bookmarkStart w:id="3319" w:name="_ETM_Q7_769000"/>
      <w:bookmarkStart w:id="3320" w:name="TOR_Q8"/>
      <w:bookmarkEnd w:id="3319"/>
      <w:bookmarkEnd w:id="3320"/>
      <w:r>
        <w:rPr>
          <w:rFonts w:hint="cs"/>
          <w:rtl/>
        </w:rPr>
        <w:t xml:space="preserve">אמרתי: כל ארבעה משוגעים וחצי קיבלו פה כותרות ראשיות, והפגנה של המונים שמבטאים את </w:t>
      </w:r>
      <w:bookmarkStart w:id="3321" w:name="_ETM_Q8_177917"/>
      <w:bookmarkEnd w:id="3321"/>
      <w:r>
        <w:rPr>
          <w:rFonts w:hint="cs"/>
          <w:rtl/>
        </w:rPr>
        <w:t xml:space="preserve">הרוב בעם לא מקבלת ביטוי בתקשורת. עד שהיה איזה ראש </w:t>
      </w:r>
      <w:bookmarkStart w:id="3322" w:name="_ETM_Q8_182090"/>
      <w:bookmarkEnd w:id="3322"/>
      <w:r>
        <w:rPr>
          <w:rFonts w:hint="cs"/>
          <w:rtl/>
        </w:rPr>
        <w:t xml:space="preserve">ממשלה שקצת ניסה להתמודד ולטפל בזה, שלא יהיו עד כדי </w:t>
      </w:r>
      <w:bookmarkStart w:id="3323" w:name="_ETM_Q8_184222"/>
      <w:bookmarkEnd w:id="3323"/>
      <w:r>
        <w:rPr>
          <w:rFonts w:hint="cs"/>
          <w:rtl/>
        </w:rPr>
        <w:t xml:space="preserve">כך מוטים נגדו, תפרתם לו תיקים עם </w:t>
      </w:r>
      <w:proofErr w:type="spellStart"/>
      <w:r>
        <w:rPr>
          <w:rFonts w:hint="cs"/>
          <w:rtl/>
        </w:rPr>
        <w:t>אישומים</w:t>
      </w:r>
      <w:proofErr w:type="spellEnd"/>
      <w:r>
        <w:rPr>
          <w:rFonts w:hint="cs"/>
          <w:rtl/>
        </w:rPr>
        <w:t xml:space="preserve"> תקדימיים של סיקור אוהד; הדחתם אותו מכס ראש הממשלה. אתמול התפרסם, </w:t>
      </w:r>
      <w:bookmarkStart w:id="3324" w:name="_ETM_Q8_192396"/>
      <w:bookmarkEnd w:id="3324"/>
      <w:proofErr w:type="spellStart"/>
      <w:r>
        <w:rPr>
          <w:rFonts w:hint="cs"/>
          <w:rtl/>
        </w:rPr>
        <w:t>שמנדלבליט</w:t>
      </w:r>
      <w:proofErr w:type="spellEnd"/>
      <w:r>
        <w:rPr>
          <w:rFonts w:hint="cs"/>
          <w:rtl/>
        </w:rPr>
        <w:t xml:space="preserve"> בעצם הודה – הודה חד-משמעית </w:t>
      </w:r>
      <w:r>
        <w:rPr>
          <w:rFonts w:hint="eastAsia"/>
          <w:rtl/>
        </w:rPr>
        <w:t xml:space="preserve">– </w:t>
      </w:r>
      <w:r>
        <w:rPr>
          <w:rFonts w:hint="cs"/>
          <w:rtl/>
        </w:rPr>
        <w:t xml:space="preserve">שהוא תפר תיקים לראש הממשלה, </w:t>
      </w:r>
      <w:bookmarkStart w:id="3325" w:name="_ETM_Q8_195916"/>
      <w:bookmarkEnd w:id="3325"/>
      <w:r>
        <w:rPr>
          <w:rFonts w:hint="cs"/>
          <w:rtl/>
        </w:rPr>
        <w:t xml:space="preserve">כי הוא חשב שהוא מסוכן למדינה וצריך להציל את המדינה </w:t>
      </w:r>
      <w:bookmarkStart w:id="3326" w:name="_ETM_Q8_199761"/>
      <w:bookmarkEnd w:id="3326"/>
      <w:r>
        <w:rPr>
          <w:rFonts w:hint="cs"/>
          <w:rtl/>
        </w:rPr>
        <w:t xml:space="preserve">ממנו. </w:t>
      </w:r>
    </w:p>
    <w:p w:rsidR="000B79F7" w:rsidRDefault="000B79F7" w:rsidP="00E06311">
      <w:pPr>
        <w:ind w:firstLine="0"/>
        <w:rPr>
          <w:rtl/>
        </w:rPr>
      </w:pPr>
    </w:p>
    <w:p w:rsidR="000B79F7" w:rsidRDefault="000B79F7" w:rsidP="00E06311">
      <w:pPr>
        <w:rPr>
          <w:rtl/>
        </w:rPr>
      </w:pPr>
      <w:bookmarkStart w:id="3327" w:name="_ETM_Q8_201253"/>
      <w:bookmarkStart w:id="3328" w:name="_ETM_Q8_201310"/>
      <w:bookmarkEnd w:id="3327"/>
      <w:bookmarkEnd w:id="3328"/>
      <w:r>
        <w:rPr>
          <w:rFonts w:hint="cs"/>
          <w:rtl/>
        </w:rPr>
        <w:t>אין לכם בושה. עכשיו אתם רוצים להפוך</w:t>
      </w:r>
      <w:bookmarkStart w:id="3329" w:name="_ETM_Q8_204007"/>
      <w:bookmarkEnd w:id="3329"/>
      <w:r>
        <w:rPr>
          <w:rFonts w:hint="cs"/>
          <w:rtl/>
        </w:rPr>
        <w:t xml:space="preserve"> את עצמכם לצנזורים גם של הרשתות החברתיות, המקום </w:t>
      </w:r>
      <w:bookmarkStart w:id="3330" w:name="_ETM_Q8_207935"/>
      <w:bookmarkEnd w:id="3330"/>
      <w:r>
        <w:rPr>
          <w:rFonts w:hint="cs"/>
          <w:rtl/>
        </w:rPr>
        <w:t xml:space="preserve">היחיד שהימין, שהמחנה הלאומי והציוני במדינת ישראל עוד יכול להתבטא בו, </w:t>
      </w:r>
      <w:bookmarkStart w:id="3331" w:name="_ETM_Q8_212941"/>
      <w:bookmarkEnd w:id="3331"/>
      <w:r>
        <w:rPr>
          <w:rFonts w:hint="cs"/>
          <w:rtl/>
        </w:rPr>
        <w:t>ויש לו חופש ביטוי, גם את הפה הזה תסתמו.</w:t>
      </w:r>
    </w:p>
    <w:p w:rsidR="000B79F7" w:rsidRDefault="000B79F7" w:rsidP="00E06311">
      <w:pPr>
        <w:rPr>
          <w:rtl/>
        </w:rPr>
      </w:pPr>
      <w:bookmarkStart w:id="3332" w:name="_ETM_Q8_216560"/>
      <w:bookmarkStart w:id="3333" w:name="_ETM_Q8_216638"/>
      <w:bookmarkEnd w:id="3332"/>
      <w:bookmarkEnd w:id="3333"/>
    </w:p>
    <w:p w:rsidR="000B79F7" w:rsidRDefault="000B79F7" w:rsidP="00E06311">
      <w:pPr>
        <w:pStyle w:val="af5"/>
        <w:keepNext/>
        <w:rPr>
          <w:rtl/>
        </w:rPr>
      </w:pPr>
      <w:bookmarkStart w:id="3334" w:name="ET_interruption_6226_8"/>
      <w:r w:rsidRPr="00FB565F">
        <w:rPr>
          <w:rStyle w:val="TagStyle"/>
          <w:rtl/>
        </w:rPr>
        <w:t xml:space="preserve"> &lt;&lt; קריאה &gt;&gt; </w:t>
      </w:r>
      <w:r>
        <w:rPr>
          <w:rtl/>
        </w:rPr>
        <w:t>מאיר יצחק הלוי (תקווה חדשה):</w:t>
      </w:r>
      <w:r w:rsidRPr="00FB565F">
        <w:rPr>
          <w:rStyle w:val="TagStyle"/>
          <w:rtl/>
        </w:rPr>
        <w:t xml:space="preserve"> &lt;&lt; קריאה &gt;&gt;</w:t>
      </w:r>
      <w:r>
        <w:rPr>
          <w:rtl/>
        </w:rPr>
        <w:t xml:space="preserve">   </w:t>
      </w:r>
      <w:bookmarkEnd w:id="3334"/>
    </w:p>
    <w:p w:rsidR="000B79F7" w:rsidRDefault="000B79F7" w:rsidP="00515904">
      <w:pPr>
        <w:rPr>
          <w:rtl/>
          <w:lang w:eastAsia="he-IL"/>
        </w:rPr>
      </w:pPr>
    </w:p>
    <w:p w:rsidR="000B79F7" w:rsidRDefault="00515904" w:rsidP="00E06311">
      <w:pPr>
        <w:rPr>
          <w:rtl/>
          <w:lang w:eastAsia="he-IL"/>
        </w:rPr>
      </w:pPr>
      <w:bookmarkStart w:id="3335" w:name="_ETM_Q8_217852"/>
      <w:bookmarkStart w:id="3336" w:name="_ETM_Q8_218096"/>
      <w:bookmarkStart w:id="3337" w:name="_ETM_Q8_218176"/>
      <w:bookmarkEnd w:id="3335"/>
      <w:bookmarkEnd w:id="3336"/>
      <w:bookmarkEnd w:id="3337"/>
      <w:r>
        <w:rPr>
          <w:rFonts w:hint="cs"/>
          <w:rtl/>
          <w:lang w:eastAsia="he-IL"/>
        </w:rPr>
        <w:t>– – –</w:t>
      </w:r>
    </w:p>
    <w:p w:rsidR="000B79F7" w:rsidRDefault="000B79F7" w:rsidP="00E06311">
      <w:pPr>
        <w:rPr>
          <w:rtl/>
          <w:lang w:eastAsia="he-IL"/>
        </w:rPr>
      </w:pPr>
      <w:bookmarkStart w:id="3338" w:name="_ETM_Q8_214801"/>
      <w:bookmarkStart w:id="3339" w:name="_ETM_Q8_214872"/>
      <w:bookmarkEnd w:id="3338"/>
      <w:bookmarkEnd w:id="3339"/>
    </w:p>
    <w:p w:rsidR="000B79F7" w:rsidRDefault="000B79F7" w:rsidP="00E06311">
      <w:pPr>
        <w:pStyle w:val="-"/>
        <w:keepNext/>
        <w:rPr>
          <w:rtl/>
        </w:rPr>
      </w:pPr>
      <w:bookmarkStart w:id="3340" w:name="ET_speakercontinue_5291_10"/>
      <w:r w:rsidRPr="00FB565F">
        <w:rPr>
          <w:rStyle w:val="TagStyle"/>
          <w:rtl/>
        </w:rPr>
        <w:t xml:space="preserve"> &lt;&lt; דובר_המשך &gt;&gt; </w:t>
      </w:r>
      <w:r>
        <w:rPr>
          <w:rtl/>
        </w:rPr>
        <w:t>בצלאל סמוטריץ' (הציונות הדתית):</w:t>
      </w:r>
      <w:r w:rsidRPr="00FB565F">
        <w:rPr>
          <w:rStyle w:val="TagStyle"/>
          <w:rtl/>
        </w:rPr>
        <w:t xml:space="preserve"> &lt;&lt; דובר_המשך &gt;&gt;</w:t>
      </w:r>
      <w:r>
        <w:rPr>
          <w:rtl/>
        </w:rPr>
        <w:t xml:space="preserve">   </w:t>
      </w:r>
      <w:bookmarkEnd w:id="3340"/>
    </w:p>
    <w:p w:rsidR="000B79F7" w:rsidRDefault="000B79F7" w:rsidP="00515904">
      <w:pPr>
        <w:rPr>
          <w:rtl/>
          <w:lang w:eastAsia="he-IL"/>
        </w:rPr>
      </w:pPr>
    </w:p>
    <w:p w:rsidR="000B79F7" w:rsidRDefault="000B79F7" w:rsidP="008E190C">
      <w:pPr>
        <w:rPr>
          <w:rtl/>
        </w:rPr>
      </w:pPr>
      <w:bookmarkStart w:id="3341" w:name="_ETM_Q8_215724"/>
      <w:bookmarkStart w:id="3342" w:name="_ETM_Q8_213605"/>
      <w:bookmarkStart w:id="3343" w:name="_ETM_Q8_216768"/>
      <w:bookmarkStart w:id="3344" w:name="_ETM_Q8_216846"/>
      <w:bookmarkEnd w:id="3341"/>
      <w:bookmarkEnd w:id="3342"/>
      <w:bookmarkEnd w:id="3343"/>
      <w:bookmarkEnd w:id="3344"/>
      <w:r>
        <w:rPr>
          <w:rFonts w:hint="cs"/>
          <w:rtl/>
        </w:rPr>
        <w:t xml:space="preserve">כן, </w:t>
      </w:r>
      <w:bookmarkStart w:id="3345" w:name="_ETM_Q8_217904"/>
      <w:bookmarkEnd w:id="3345"/>
      <w:r>
        <w:rPr>
          <w:rFonts w:hint="cs"/>
          <w:rtl/>
        </w:rPr>
        <w:t xml:space="preserve">מאיר, לכל דבר תקראו הסתה, לכל דבר תקראו קריאה לאלימות. אתם הולכים </w:t>
      </w:r>
      <w:bookmarkStart w:id="3346" w:name="_ETM_Q8_224639"/>
      <w:bookmarkEnd w:id="3346"/>
      <w:r>
        <w:rPr>
          <w:rFonts w:hint="cs"/>
          <w:rtl/>
        </w:rPr>
        <w:t xml:space="preserve">בהצעת חוק דיקטטורית להפוך היום לצנזורים של חופש הביטוי ברשתות החברתיות במדינת ישראל. אל תספרו סיפורים. גם היום </w:t>
      </w:r>
      <w:bookmarkStart w:id="3347" w:name="_ETM_Q8_234114"/>
      <w:bookmarkEnd w:id="3347"/>
      <w:r>
        <w:rPr>
          <w:rFonts w:hint="cs"/>
          <w:rtl/>
        </w:rPr>
        <w:t xml:space="preserve">שופט שמקבל פרסום באינטרנט שיש בו קריאה ברורה לעבירה פלילית, </w:t>
      </w:r>
      <w:bookmarkStart w:id="3348" w:name="_ETM_Q8_240524"/>
      <w:bookmarkEnd w:id="3348"/>
      <w:r>
        <w:rPr>
          <w:rFonts w:hint="cs"/>
          <w:rtl/>
        </w:rPr>
        <w:t xml:space="preserve">יכול בוודאי להסיר אותו. הדברים האלה קורים, ויש הליכים פליליים </w:t>
      </w:r>
      <w:r w:rsidR="00515904">
        <w:rPr>
          <w:rFonts w:hint="cs"/>
          <w:rtl/>
        </w:rPr>
        <w:t>– –</w:t>
      </w:r>
    </w:p>
    <w:p w:rsidR="000B79F7" w:rsidRDefault="000B79F7" w:rsidP="00E06311">
      <w:pPr>
        <w:rPr>
          <w:rtl/>
        </w:rPr>
      </w:pPr>
      <w:bookmarkStart w:id="3349" w:name="_ETM_Q8_242426"/>
      <w:bookmarkStart w:id="3350" w:name="_ETM_Q8_242505"/>
      <w:bookmarkEnd w:id="3349"/>
      <w:bookmarkEnd w:id="3350"/>
    </w:p>
    <w:p w:rsidR="000B79F7" w:rsidRDefault="000B79F7" w:rsidP="00E06311">
      <w:pPr>
        <w:pStyle w:val="af5"/>
        <w:keepNext/>
        <w:rPr>
          <w:rtl/>
        </w:rPr>
      </w:pPr>
      <w:bookmarkStart w:id="3351" w:name="ET_interruption_6226_11"/>
      <w:r w:rsidRPr="00FB565F">
        <w:rPr>
          <w:rStyle w:val="TagStyle"/>
          <w:rtl/>
        </w:rPr>
        <w:t xml:space="preserve"> &lt;&lt; קריאה &gt;&gt; </w:t>
      </w:r>
      <w:r>
        <w:rPr>
          <w:rtl/>
        </w:rPr>
        <w:t>מאיר יצחק הלוי (תקווה חדשה):</w:t>
      </w:r>
      <w:r w:rsidRPr="00FB565F">
        <w:rPr>
          <w:rStyle w:val="TagStyle"/>
          <w:rtl/>
        </w:rPr>
        <w:t xml:space="preserve"> &lt;&lt; קריאה &gt;&gt;</w:t>
      </w:r>
      <w:r>
        <w:rPr>
          <w:rtl/>
        </w:rPr>
        <w:t xml:space="preserve">   </w:t>
      </w:r>
      <w:bookmarkEnd w:id="3351"/>
    </w:p>
    <w:p w:rsidR="000B79F7" w:rsidRDefault="000B79F7" w:rsidP="00515904">
      <w:pPr>
        <w:rPr>
          <w:rtl/>
          <w:lang w:eastAsia="he-IL"/>
        </w:rPr>
      </w:pPr>
    </w:p>
    <w:p w:rsidR="000B79F7" w:rsidRDefault="000B79F7" w:rsidP="00E06311">
      <w:pPr>
        <w:rPr>
          <w:rtl/>
          <w:lang w:eastAsia="he-IL"/>
        </w:rPr>
      </w:pPr>
      <w:bookmarkStart w:id="3352" w:name="_ETM_Q8_242095"/>
      <w:bookmarkEnd w:id="3352"/>
      <w:r>
        <w:rPr>
          <w:rFonts w:hint="cs"/>
          <w:rtl/>
          <w:lang w:eastAsia="he-IL"/>
        </w:rPr>
        <w:t>לא נכון.</w:t>
      </w:r>
    </w:p>
    <w:p w:rsidR="000B79F7" w:rsidRDefault="000B79F7" w:rsidP="00E06311">
      <w:pPr>
        <w:rPr>
          <w:rtl/>
          <w:lang w:eastAsia="he-IL"/>
        </w:rPr>
      </w:pPr>
      <w:bookmarkStart w:id="3353" w:name="_ETM_Q8_241569"/>
      <w:bookmarkStart w:id="3354" w:name="_ETM_Q8_241628"/>
      <w:bookmarkEnd w:id="3353"/>
      <w:bookmarkEnd w:id="3354"/>
    </w:p>
    <w:p w:rsidR="000B79F7" w:rsidRDefault="000B79F7" w:rsidP="00E06311">
      <w:pPr>
        <w:pStyle w:val="-"/>
        <w:keepNext/>
        <w:rPr>
          <w:rtl/>
        </w:rPr>
      </w:pPr>
      <w:bookmarkStart w:id="3355" w:name="ET_speakercontinue_5291_12"/>
      <w:r w:rsidRPr="00FB565F">
        <w:rPr>
          <w:rStyle w:val="TagStyle"/>
          <w:rtl/>
        </w:rPr>
        <w:t xml:space="preserve"> &lt;&lt; דובר_המשך &gt;&gt; </w:t>
      </w:r>
      <w:r>
        <w:rPr>
          <w:rtl/>
        </w:rPr>
        <w:t>בצלאל סמוטריץ' (הציונות הדתית):</w:t>
      </w:r>
      <w:r w:rsidRPr="00FB565F">
        <w:rPr>
          <w:rStyle w:val="TagStyle"/>
          <w:rtl/>
        </w:rPr>
        <w:t xml:space="preserve"> &lt;&lt; דובר_המשך &gt;&gt;</w:t>
      </w:r>
      <w:r>
        <w:rPr>
          <w:rtl/>
        </w:rPr>
        <w:t xml:space="preserve">   </w:t>
      </w:r>
      <w:bookmarkEnd w:id="3355"/>
    </w:p>
    <w:p w:rsidR="000B79F7" w:rsidRDefault="000B79F7" w:rsidP="00515904">
      <w:pPr>
        <w:rPr>
          <w:rtl/>
          <w:lang w:eastAsia="he-IL"/>
        </w:rPr>
      </w:pPr>
    </w:p>
    <w:p w:rsidR="000B79F7" w:rsidRDefault="00515904" w:rsidP="00251CD4">
      <w:pPr>
        <w:rPr>
          <w:rtl/>
        </w:rPr>
      </w:pPr>
      <w:bookmarkStart w:id="3356" w:name="_ETM_Q8_242370"/>
      <w:bookmarkStart w:id="3357" w:name="_ETM_Q8_242628"/>
      <w:bookmarkStart w:id="3358" w:name="_ETM_Q8_242709"/>
      <w:bookmarkEnd w:id="3356"/>
      <w:bookmarkEnd w:id="3357"/>
      <w:bookmarkEnd w:id="3358"/>
      <w:r>
        <w:rPr>
          <w:rFonts w:hint="cs"/>
          <w:rtl/>
        </w:rPr>
        <w:t>– –</w:t>
      </w:r>
      <w:r w:rsidR="000B79F7">
        <w:rPr>
          <w:rFonts w:hint="cs"/>
          <w:rtl/>
        </w:rPr>
        <w:t xml:space="preserve"> </w:t>
      </w:r>
      <w:bookmarkStart w:id="3359" w:name="_ETM_Q8_245114"/>
      <w:bookmarkEnd w:id="3359"/>
      <w:r w:rsidR="000B79F7">
        <w:rPr>
          <w:rFonts w:hint="cs"/>
          <w:rtl/>
        </w:rPr>
        <w:t xml:space="preserve">ויש הגשה של כתבי אישום. אתם </w:t>
      </w:r>
      <w:bookmarkStart w:id="3360" w:name="_ETM_Q8_247857"/>
      <w:bookmarkEnd w:id="3360"/>
      <w:r w:rsidR="000B79F7">
        <w:rPr>
          <w:rFonts w:hint="cs"/>
          <w:rtl/>
        </w:rPr>
        <w:t>עכשיו במערכת של סתימת פיות. אני חוזר ואומר</w:t>
      </w:r>
      <w:r w:rsidR="00251CD4">
        <w:rPr>
          <w:rFonts w:hint="cs"/>
          <w:rtl/>
        </w:rPr>
        <w:t>,</w:t>
      </w:r>
      <w:r w:rsidR="000B79F7">
        <w:rPr>
          <w:rFonts w:hint="cs"/>
          <w:rtl/>
        </w:rPr>
        <w:t xml:space="preserve"> אחרי שהתקשורת, </w:t>
      </w:r>
      <w:bookmarkStart w:id="3361" w:name="_ETM_Q8_252303"/>
      <w:bookmarkEnd w:id="3361"/>
      <w:r w:rsidR="000B79F7">
        <w:rPr>
          <w:rFonts w:hint="cs"/>
          <w:rtl/>
        </w:rPr>
        <w:t xml:space="preserve">ברובה המוחלט </w:t>
      </w:r>
      <w:r w:rsidR="000B79F7">
        <w:rPr>
          <w:rtl/>
        </w:rPr>
        <w:t>–</w:t>
      </w:r>
      <w:r w:rsidR="000B79F7">
        <w:rPr>
          <w:rFonts w:hint="cs"/>
          <w:rtl/>
        </w:rPr>
        <w:t xml:space="preserve"> יש עכשיו ברוך השם ערוץ 14, יש </w:t>
      </w:r>
      <w:bookmarkStart w:id="3362" w:name="_ETM_Q8_254050"/>
      <w:bookmarkEnd w:id="3362"/>
      <w:r w:rsidR="000B79F7">
        <w:rPr>
          <w:rFonts w:hint="cs"/>
          <w:rtl/>
        </w:rPr>
        <w:t xml:space="preserve">ערוץ 7 ועוד כמה כאלה </w:t>
      </w:r>
      <w:r w:rsidR="000B79F7">
        <w:rPr>
          <w:rtl/>
        </w:rPr>
        <w:t>–</w:t>
      </w:r>
      <w:r w:rsidR="000B79F7">
        <w:rPr>
          <w:rFonts w:hint="cs"/>
          <w:rtl/>
        </w:rPr>
        <w:t xml:space="preserve"> רובה המוחלט של התקשורת </w:t>
      </w:r>
      <w:bookmarkStart w:id="3363" w:name="_ETM_Q8_259089"/>
      <w:bookmarkEnd w:id="3363"/>
      <w:r w:rsidR="000B79F7">
        <w:rPr>
          <w:rFonts w:hint="cs"/>
          <w:rtl/>
        </w:rPr>
        <w:t xml:space="preserve">שמאלני ברמות מטורפות, מוטה ברמות מטורפות, ומשתיק ברמות מטורפות את </w:t>
      </w:r>
      <w:bookmarkStart w:id="3364" w:name="_ETM_Q8_264887"/>
      <w:bookmarkEnd w:id="3364"/>
      <w:r w:rsidR="000B79F7">
        <w:rPr>
          <w:rFonts w:hint="cs"/>
          <w:rtl/>
        </w:rPr>
        <w:t>הימין.</w:t>
      </w:r>
      <w:bookmarkStart w:id="3365" w:name="_ETM_Q8_265900"/>
      <w:bookmarkEnd w:id="3365"/>
    </w:p>
    <w:p w:rsidR="000B79F7" w:rsidRDefault="000B79F7" w:rsidP="00E06311">
      <w:pPr>
        <w:rPr>
          <w:rtl/>
        </w:rPr>
      </w:pPr>
      <w:bookmarkStart w:id="3366" w:name="_ETM_Q8_265987"/>
      <w:bookmarkEnd w:id="3366"/>
    </w:p>
    <w:p w:rsidR="000B79F7" w:rsidRDefault="000B79F7" w:rsidP="00E06311">
      <w:pPr>
        <w:rPr>
          <w:rtl/>
        </w:rPr>
      </w:pPr>
      <w:bookmarkStart w:id="3367" w:name="_ETM_Q8_266075"/>
      <w:bookmarkStart w:id="3368" w:name="_ETM_Q8_266148"/>
      <w:bookmarkEnd w:id="3367"/>
      <w:bookmarkEnd w:id="3368"/>
      <w:r>
        <w:rPr>
          <w:rFonts w:hint="cs"/>
          <w:rtl/>
        </w:rPr>
        <w:t xml:space="preserve">וכן, אביר קארה, אתם אנשי החופש והליברליזם, והחירות והעצמאות, </w:t>
      </w:r>
      <w:bookmarkStart w:id="3369" w:name="_ETM_Q8_271883"/>
      <w:bookmarkEnd w:id="3369"/>
      <w:r>
        <w:rPr>
          <w:rFonts w:hint="cs"/>
          <w:rtl/>
        </w:rPr>
        <w:t xml:space="preserve">הולכים להפוך את מדינת ישראל </w:t>
      </w:r>
      <w:r w:rsidR="00515904">
        <w:rPr>
          <w:rFonts w:hint="cs"/>
          <w:rtl/>
        </w:rPr>
        <w:t>– –</w:t>
      </w:r>
    </w:p>
    <w:p w:rsidR="000B79F7" w:rsidRDefault="000B79F7" w:rsidP="00E06311">
      <w:pPr>
        <w:rPr>
          <w:rtl/>
        </w:rPr>
      </w:pPr>
      <w:bookmarkStart w:id="3370" w:name="_ETM_Q8_273032"/>
      <w:bookmarkStart w:id="3371" w:name="_ETM_Q8_273119"/>
      <w:bookmarkEnd w:id="3370"/>
      <w:bookmarkEnd w:id="3371"/>
    </w:p>
    <w:p w:rsidR="000B79F7" w:rsidRDefault="000B79F7" w:rsidP="00E06311">
      <w:pPr>
        <w:pStyle w:val="af6"/>
        <w:keepNext/>
        <w:rPr>
          <w:rtl/>
        </w:rPr>
      </w:pPr>
      <w:r w:rsidRPr="00FB565F">
        <w:rPr>
          <w:rStyle w:val="TagStyle"/>
          <w:rtl/>
        </w:rPr>
        <w:t xml:space="preserve"> &lt;&lt; יור &gt;&gt; </w:t>
      </w:r>
      <w:r>
        <w:rPr>
          <w:rtl/>
        </w:rPr>
        <w:t>היו"ר מיקי לוי:</w:t>
      </w:r>
      <w:r w:rsidRPr="00FB565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תודה רבה.</w:t>
      </w:r>
    </w:p>
    <w:p w:rsidR="000B79F7" w:rsidRDefault="000B79F7" w:rsidP="00E06311">
      <w:pPr>
        <w:rPr>
          <w:rtl/>
          <w:lang w:eastAsia="he-IL"/>
        </w:rPr>
      </w:pPr>
      <w:bookmarkStart w:id="3372" w:name="_ETM_Q8_272021"/>
      <w:bookmarkStart w:id="3373" w:name="_ETM_Q8_272118"/>
      <w:bookmarkEnd w:id="3372"/>
      <w:bookmarkEnd w:id="3373"/>
    </w:p>
    <w:p w:rsidR="000B79F7" w:rsidRDefault="000B79F7" w:rsidP="00E06311">
      <w:pPr>
        <w:pStyle w:val="-"/>
        <w:keepNext/>
        <w:rPr>
          <w:rtl/>
        </w:rPr>
      </w:pPr>
      <w:bookmarkStart w:id="3374" w:name="ET_speakercontinue_5291_14"/>
      <w:r w:rsidRPr="00FB565F">
        <w:rPr>
          <w:rStyle w:val="TagStyle"/>
          <w:rtl/>
        </w:rPr>
        <w:t xml:space="preserve"> &lt;&lt; דובר_המשך &gt;&gt; </w:t>
      </w:r>
      <w:r>
        <w:rPr>
          <w:rtl/>
        </w:rPr>
        <w:t>בצלאל סמוטריץ' (הציונות הדתית):</w:t>
      </w:r>
      <w:r w:rsidRPr="00FB565F">
        <w:rPr>
          <w:rStyle w:val="TagStyle"/>
          <w:rtl/>
        </w:rPr>
        <w:t xml:space="preserve"> &lt;&lt; דובר_המשך &gt;&gt;</w:t>
      </w:r>
      <w:r>
        <w:rPr>
          <w:rtl/>
        </w:rPr>
        <w:t xml:space="preserve">   </w:t>
      </w:r>
      <w:bookmarkEnd w:id="3374"/>
    </w:p>
    <w:p w:rsidR="000B79F7" w:rsidRDefault="000B79F7" w:rsidP="00E06311">
      <w:pPr>
        <w:rPr>
          <w:rtl/>
          <w:lang w:eastAsia="he-IL"/>
        </w:rPr>
      </w:pPr>
    </w:p>
    <w:p w:rsidR="000B79F7" w:rsidRDefault="00515904" w:rsidP="00E06311">
      <w:pPr>
        <w:rPr>
          <w:rtl/>
          <w:lang w:eastAsia="he-IL"/>
        </w:rPr>
      </w:pPr>
      <w:bookmarkStart w:id="3375" w:name="_ETM_Q8_272741"/>
      <w:bookmarkEnd w:id="3375"/>
      <w:r>
        <w:rPr>
          <w:rFonts w:hint="cs"/>
          <w:rtl/>
          <w:lang w:eastAsia="he-IL"/>
        </w:rPr>
        <w:t>– –</w:t>
      </w:r>
      <w:r w:rsidR="000B79F7">
        <w:rPr>
          <w:rFonts w:hint="cs"/>
          <w:rtl/>
          <w:lang w:eastAsia="he-IL"/>
        </w:rPr>
        <w:t xml:space="preserve"> לצנזורית, </w:t>
      </w:r>
      <w:bookmarkStart w:id="3376" w:name="_ETM_Q8_274530"/>
      <w:bookmarkEnd w:id="3376"/>
      <w:r w:rsidR="000B79F7">
        <w:rPr>
          <w:rFonts w:hint="cs"/>
          <w:rtl/>
          <w:lang w:eastAsia="he-IL"/>
        </w:rPr>
        <w:t xml:space="preserve">ולסתום את פיות הימין גם במרחבים המועטים שבהם הוא עוד יכול </w:t>
      </w:r>
      <w:bookmarkStart w:id="3377" w:name="_ETM_Q8_279999"/>
      <w:bookmarkEnd w:id="3377"/>
      <w:r w:rsidR="000B79F7">
        <w:rPr>
          <w:rFonts w:hint="cs"/>
          <w:rtl/>
          <w:lang w:eastAsia="he-IL"/>
        </w:rPr>
        <w:t>לדבר במדינה הזאת. לא ניתן לכם לעשות את זה.</w:t>
      </w:r>
    </w:p>
    <w:p w:rsidR="000B79F7" w:rsidRDefault="000B79F7" w:rsidP="00E06311">
      <w:pPr>
        <w:rPr>
          <w:rtl/>
          <w:lang w:eastAsia="he-IL"/>
        </w:rPr>
      </w:pPr>
      <w:bookmarkStart w:id="3378" w:name="_ETM_Q8_280688"/>
      <w:bookmarkStart w:id="3379" w:name="_ETM_Q8_280776"/>
      <w:bookmarkEnd w:id="3378"/>
      <w:bookmarkEnd w:id="3379"/>
    </w:p>
    <w:p w:rsidR="000B79F7" w:rsidRDefault="000B79F7" w:rsidP="00E06311">
      <w:pPr>
        <w:pStyle w:val="af6"/>
        <w:keepNext/>
        <w:rPr>
          <w:rtl/>
        </w:rPr>
      </w:pPr>
      <w:bookmarkStart w:id="3380" w:name="ET_yor_6204_15"/>
      <w:r w:rsidRPr="00FB565F">
        <w:rPr>
          <w:rStyle w:val="TagStyle"/>
          <w:rtl/>
        </w:rPr>
        <w:t xml:space="preserve"> &lt;&lt; יור &gt;&gt; </w:t>
      </w:r>
      <w:r>
        <w:rPr>
          <w:rtl/>
        </w:rPr>
        <w:t>היו"ר מיקי לוי:</w:t>
      </w:r>
      <w:r w:rsidRPr="00FB565F">
        <w:rPr>
          <w:rStyle w:val="TagStyle"/>
          <w:rtl/>
        </w:rPr>
        <w:t xml:space="preserve"> &lt;&lt; יור &gt;&gt;</w:t>
      </w:r>
      <w:r>
        <w:rPr>
          <w:rtl/>
        </w:rPr>
        <w:t xml:space="preserve">   </w:t>
      </w:r>
      <w:bookmarkEnd w:id="3380"/>
    </w:p>
    <w:p w:rsidR="000B79F7" w:rsidRDefault="000B79F7" w:rsidP="00E06311">
      <w:pPr>
        <w:rPr>
          <w:rtl/>
          <w:lang w:eastAsia="he-IL"/>
        </w:rPr>
      </w:pPr>
    </w:p>
    <w:p w:rsidR="000B79F7" w:rsidRDefault="000B79F7" w:rsidP="00E06311">
      <w:pPr>
        <w:rPr>
          <w:rtl/>
          <w:lang w:eastAsia="he-IL"/>
        </w:rPr>
      </w:pPr>
      <w:bookmarkStart w:id="3381" w:name="_ETM_Q8_281262"/>
      <w:bookmarkEnd w:id="3381"/>
      <w:r>
        <w:rPr>
          <w:rFonts w:hint="cs"/>
          <w:rtl/>
          <w:lang w:eastAsia="he-IL"/>
        </w:rPr>
        <w:t xml:space="preserve">תודה. תודה </w:t>
      </w:r>
      <w:bookmarkStart w:id="3382" w:name="_ETM_Q8_283181"/>
      <w:bookmarkEnd w:id="3382"/>
      <w:r>
        <w:rPr>
          <w:rFonts w:hint="cs"/>
          <w:rtl/>
          <w:lang w:eastAsia="he-IL"/>
        </w:rPr>
        <w:t xml:space="preserve">רבה. האופוזיציה הגישה </w:t>
      </w:r>
      <w:r>
        <w:rPr>
          <w:rFonts w:hint="eastAsia"/>
          <w:rtl/>
          <w:lang w:eastAsia="he-IL"/>
        </w:rPr>
        <w:t>–</w:t>
      </w:r>
      <w:r>
        <w:rPr>
          <w:rFonts w:hint="cs"/>
          <w:rtl/>
          <w:lang w:eastAsia="he-IL"/>
        </w:rPr>
        <w:t xml:space="preserve"> סליחה, בבקשה, השרה.</w:t>
      </w:r>
      <w:bookmarkStart w:id="3383" w:name="_ETM_Q8_301396"/>
      <w:bookmarkEnd w:id="3383"/>
    </w:p>
    <w:p w:rsidR="000B79F7" w:rsidRDefault="000B79F7" w:rsidP="00E06311">
      <w:pPr>
        <w:rPr>
          <w:rtl/>
          <w:lang w:eastAsia="he-IL"/>
        </w:rPr>
      </w:pPr>
      <w:bookmarkStart w:id="3384" w:name="_ETM_Q8_287581"/>
      <w:bookmarkStart w:id="3385" w:name="_ETM_Q8_287657"/>
      <w:bookmarkStart w:id="3386" w:name="_ETM_Q8_288154"/>
      <w:bookmarkStart w:id="3387" w:name="_ETM_Q8_288212"/>
      <w:bookmarkEnd w:id="3384"/>
      <w:bookmarkEnd w:id="3385"/>
      <w:bookmarkEnd w:id="3386"/>
      <w:bookmarkEnd w:id="3387"/>
    </w:p>
    <w:p w:rsidR="000B79F7" w:rsidRDefault="000B79F7" w:rsidP="00E06311">
      <w:pPr>
        <w:pStyle w:val="af5"/>
        <w:keepNext/>
        <w:rPr>
          <w:rtl/>
        </w:rPr>
      </w:pPr>
      <w:bookmarkStart w:id="3388" w:name="ET_interruption_קריאה_16"/>
      <w:r w:rsidRPr="00FB565F">
        <w:rPr>
          <w:rStyle w:val="TagStyle"/>
          <w:rtl/>
        </w:rPr>
        <w:t xml:space="preserve"> &lt;&lt; קריאה &gt;&gt; </w:t>
      </w:r>
      <w:r>
        <w:rPr>
          <w:rtl/>
        </w:rPr>
        <w:t>קריאה:</w:t>
      </w:r>
      <w:r w:rsidRPr="00FB565F">
        <w:rPr>
          <w:rStyle w:val="TagStyle"/>
          <w:rtl/>
        </w:rPr>
        <w:t xml:space="preserve"> &lt;&lt; קריאה &gt;&gt;</w:t>
      </w:r>
      <w:r>
        <w:rPr>
          <w:rtl/>
        </w:rPr>
        <w:t xml:space="preserve">   </w:t>
      </w:r>
      <w:bookmarkEnd w:id="3388"/>
    </w:p>
    <w:p w:rsidR="000B79F7" w:rsidRDefault="000B79F7" w:rsidP="00515904">
      <w:pPr>
        <w:rPr>
          <w:rtl/>
          <w:lang w:eastAsia="he-IL"/>
        </w:rPr>
      </w:pPr>
    </w:p>
    <w:p w:rsidR="000B79F7" w:rsidRDefault="000B79F7" w:rsidP="00E06311">
      <w:pPr>
        <w:rPr>
          <w:rtl/>
          <w:lang w:eastAsia="he-IL"/>
        </w:rPr>
      </w:pPr>
      <w:bookmarkStart w:id="3389" w:name="_ETM_Q8_290258"/>
      <w:bookmarkStart w:id="3390" w:name="_ETM_Q8_290510"/>
      <w:bookmarkStart w:id="3391" w:name="_ETM_Q8_290585"/>
      <w:bookmarkEnd w:id="3389"/>
      <w:bookmarkEnd w:id="3390"/>
      <w:bookmarkEnd w:id="3391"/>
      <w:r>
        <w:rPr>
          <w:rFonts w:hint="cs"/>
          <w:rtl/>
          <w:lang w:eastAsia="he-IL"/>
        </w:rPr>
        <w:t>אנחנו לא רוצים שמית.</w:t>
      </w:r>
    </w:p>
    <w:p w:rsidR="000B79F7" w:rsidRDefault="000B79F7" w:rsidP="00E06311">
      <w:pPr>
        <w:rPr>
          <w:rtl/>
          <w:lang w:eastAsia="he-IL"/>
        </w:rPr>
      </w:pPr>
      <w:bookmarkStart w:id="3392" w:name="_ETM_Q8_294007"/>
      <w:bookmarkStart w:id="3393" w:name="_ETM_Q8_294102"/>
      <w:bookmarkEnd w:id="3392"/>
      <w:bookmarkEnd w:id="3393"/>
    </w:p>
    <w:p w:rsidR="000B79F7" w:rsidRDefault="000B79F7" w:rsidP="00E06311">
      <w:pPr>
        <w:pStyle w:val="af6"/>
        <w:keepNext/>
        <w:rPr>
          <w:rtl/>
        </w:rPr>
      </w:pPr>
      <w:r w:rsidRPr="00FB565F">
        <w:rPr>
          <w:rStyle w:val="TagStyle"/>
          <w:rtl/>
        </w:rPr>
        <w:t xml:space="preserve"> &lt;&lt; יור &gt;&gt; </w:t>
      </w:r>
      <w:r>
        <w:rPr>
          <w:rtl/>
        </w:rPr>
        <w:t>היו"ר מיקי לוי:</w:t>
      </w:r>
      <w:r w:rsidRPr="00FB565F">
        <w:rPr>
          <w:rStyle w:val="TagStyle"/>
          <w:rtl/>
        </w:rPr>
        <w:t xml:space="preserve"> &lt;&lt; יור &gt;&gt;</w:t>
      </w:r>
      <w:r>
        <w:rPr>
          <w:rtl/>
        </w:rPr>
        <w:t xml:space="preserve">   </w:t>
      </w:r>
    </w:p>
    <w:p w:rsidR="000B79F7" w:rsidRDefault="000B79F7" w:rsidP="00515904">
      <w:pPr>
        <w:rPr>
          <w:rtl/>
          <w:lang w:eastAsia="he-IL"/>
        </w:rPr>
      </w:pPr>
    </w:p>
    <w:p w:rsidR="000B79F7" w:rsidRPr="00FB565F" w:rsidRDefault="000B79F7" w:rsidP="00E06311">
      <w:pPr>
        <w:rPr>
          <w:rtl/>
          <w:lang w:eastAsia="he-IL"/>
        </w:rPr>
      </w:pPr>
      <w:bookmarkStart w:id="3394" w:name="_ETM_Q8_294844"/>
      <w:bookmarkEnd w:id="3394"/>
      <w:r>
        <w:rPr>
          <w:rFonts w:hint="cs"/>
          <w:rtl/>
          <w:lang w:eastAsia="he-IL"/>
        </w:rPr>
        <w:t>בבקשה. שלוש דקות הפעם.</w:t>
      </w:r>
    </w:p>
    <w:p w:rsidR="000B79F7" w:rsidRDefault="000B79F7" w:rsidP="00E06311">
      <w:pPr>
        <w:rPr>
          <w:rtl/>
          <w:lang w:eastAsia="he-IL"/>
        </w:rPr>
      </w:pPr>
    </w:p>
    <w:p w:rsidR="000B79F7" w:rsidRDefault="000B79F7" w:rsidP="00E06311">
      <w:pPr>
        <w:pStyle w:val="a4"/>
        <w:keepNext/>
        <w:rPr>
          <w:rtl/>
        </w:rPr>
      </w:pPr>
      <w:bookmarkStart w:id="3395" w:name="ET_speaker_6207_6"/>
      <w:r>
        <w:rPr>
          <w:rStyle w:val="TagStyle"/>
          <w:rFonts w:hint="cs"/>
          <w:rtl/>
        </w:rPr>
        <w:t xml:space="preserve"> &lt;&lt; דובר &gt;&gt; </w:t>
      </w:r>
      <w:bookmarkStart w:id="3396" w:name="_Toc89938977"/>
      <w:bookmarkStart w:id="3397" w:name="_Toc89943655"/>
      <w:bookmarkStart w:id="3398" w:name="_Toc89943848"/>
      <w:bookmarkStart w:id="3399" w:name="_Toc89944120"/>
      <w:bookmarkStart w:id="3400" w:name="_Toc107991148"/>
      <w:bookmarkStart w:id="3401" w:name="_Toc108352029"/>
      <w:r>
        <w:rPr>
          <w:rFonts w:hint="cs"/>
          <w:rtl/>
        </w:rPr>
        <w:t>שרת התחבורה והבטיחות בדרכים מרב מיכאלי:</w:t>
      </w:r>
      <w:bookmarkEnd w:id="3396"/>
      <w:bookmarkEnd w:id="3397"/>
      <w:bookmarkEnd w:id="3398"/>
      <w:bookmarkEnd w:id="3399"/>
      <w:bookmarkEnd w:id="3400"/>
      <w:bookmarkEnd w:id="3401"/>
      <w:r>
        <w:rPr>
          <w:rStyle w:val="TagStyle"/>
          <w:rtl/>
        </w:rPr>
        <w:t xml:space="preserve"> &lt;&lt; דובר &gt;&gt;</w:t>
      </w:r>
      <w:r>
        <w:rPr>
          <w:rFonts w:hint="cs"/>
          <w:rtl/>
        </w:rPr>
        <w:t xml:space="preserve">   </w:t>
      </w:r>
      <w:bookmarkEnd w:id="3395"/>
    </w:p>
    <w:p w:rsidR="000B79F7" w:rsidRDefault="000B79F7" w:rsidP="00515904">
      <w:pPr>
        <w:rPr>
          <w:rtl/>
          <w:lang w:eastAsia="he-IL"/>
        </w:rPr>
      </w:pPr>
    </w:p>
    <w:p w:rsidR="000B79F7" w:rsidRDefault="000B79F7" w:rsidP="002F62CB">
      <w:pPr>
        <w:rPr>
          <w:rtl/>
          <w:lang w:eastAsia="he-IL"/>
        </w:rPr>
      </w:pPr>
      <w:r>
        <w:rPr>
          <w:rFonts w:hint="cs"/>
          <w:rtl/>
          <w:lang w:eastAsia="he-IL"/>
        </w:rPr>
        <w:t xml:space="preserve">תודה רבה, אדוני, אני רק רוצה להניח את דעתו של חבר הכנסת סמוטריץ', שקודם כול הצעת החוק הזאת </w:t>
      </w:r>
      <w:bookmarkStart w:id="3402" w:name="_ETM_Q8_311898"/>
      <w:bookmarkEnd w:id="3402"/>
      <w:r>
        <w:rPr>
          <w:rFonts w:hint="cs"/>
          <w:rtl/>
          <w:lang w:eastAsia="he-IL"/>
        </w:rPr>
        <w:t xml:space="preserve">הונחה במקור על ידי חברת הכנסת רויטל סויד ממפלגת העבודה. איך לומר? אני חושבת שאתה מכיר את רויטל ואת </w:t>
      </w:r>
      <w:bookmarkStart w:id="3403" w:name="_ETM_Q8_324235"/>
      <w:bookmarkEnd w:id="3403"/>
      <w:r>
        <w:rPr>
          <w:rFonts w:hint="cs"/>
          <w:rtl/>
          <w:lang w:eastAsia="he-IL"/>
        </w:rPr>
        <w:t>המידתיות שהיא מתנהלת בה בעולם.</w:t>
      </w:r>
      <w:bookmarkStart w:id="3404" w:name="_ETM_Q8_328563"/>
      <w:bookmarkStart w:id="3405" w:name="_ETM_Q8_328665"/>
      <w:bookmarkStart w:id="3406" w:name="_ETM_Q8_328756"/>
      <w:bookmarkStart w:id="3407" w:name="_ETM_Q8_328829"/>
      <w:bookmarkEnd w:id="3404"/>
      <w:bookmarkEnd w:id="3405"/>
      <w:bookmarkEnd w:id="3406"/>
      <w:bookmarkEnd w:id="3407"/>
      <w:r>
        <w:rPr>
          <w:rFonts w:hint="cs"/>
          <w:rtl/>
          <w:lang w:eastAsia="he-IL"/>
        </w:rPr>
        <w:t xml:space="preserve"> אבל מעבר לזה, מי שחתומות וחתומים </w:t>
      </w:r>
      <w:bookmarkStart w:id="3408" w:name="_ETM_Q8_330506"/>
      <w:bookmarkEnd w:id="3408"/>
      <w:r>
        <w:rPr>
          <w:rFonts w:hint="cs"/>
          <w:rtl/>
          <w:lang w:eastAsia="he-IL"/>
        </w:rPr>
        <w:t xml:space="preserve">על הצעת </w:t>
      </w:r>
      <w:r w:rsidR="00515904">
        <w:rPr>
          <w:rFonts w:hint="cs"/>
          <w:rtl/>
          <w:lang w:eastAsia="he-IL"/>
        </w:rPr>
        <w:t>– – –</w:t>
      </w:r>
    </w:p>
    <w:p w:rsidR="000B79F7" w:rsidRDefault="000B79F7" w:rsidP="00E06311">
      <w:pPr>
        <w:rPr>
          <w:rtl/>
          <w:lang w:eastAsia="he-IL"/>
        </w:rPr>
      </w:pPr>
      <w:bookmarkStart w:id="3409" w:name="_ETM_Q8_327909"/>
      <w:bookmarkStart w:id="3410" w:name="_ETM_Q8_327974"/>
      <w:bookmarkEnd w:id="3409"/>
      <w:bookmarkEnd w:id="3410"/>
    </w:p>
    <w:p w:rsidR="000B79F7" w:rsidRDefault="000B79F7" w:rsidP="00E06311">
      <w:pPr>
        <w:pStyle w:val="af5"/>
        <w:keepNext/>
        <w:rPr>
          <w:rtl/>
        </w:rPr>
      </w:pPr>
      <w:bookmarkStart w:id="3411" w:name="ET_interruption_5291_18"/>
      <w:r w:rsidRPr="00FB565F">
        <w:rPr>
          <w:rStyle w:val="TagStyle"/>
          <w:rtl/>
        </w:rPr>
        <w:t xml:space="preserve"> &lt;&lt; קריאה &gt;&gt; </w:t>
      </w:r>
      <w:r>
        <w:rPr>
          <w:rtl/>
        </w:rPr>
        <w:t>בצלאל סמוטריץ' (הציונות הדתית):</w:t>
      </w:r>
      <w:r w:rsidRPr="00FB565F">
        <w:rPr>
          <w:rStyle w:val="TagStyle"/>
          <w:rtl/>
        </w:rPr>
        <w:t xml:space="preserve"> &lt;&lt; קריאה &gt;&gt;</w:t>
      </w:r>
      <w:r>
        <w:rPr>
          <w:rtl/>
        </w:rPr>
        <w:t xml:space="preserve">   </w:t>
      </w:r>
      <w:bookmarkEnd w:id="3411"/>
    </w:p>
    <w:p w:rsidR="000B79F7" w:rsidRDefault="000B79F7" w:rsidP="00515904">
      <w:pPr>
        <w:rPr>
          <w:rtl/>
          <w:lang w:eastAsia="he-IL"/>
        </w:rPr>
      </w:pPr>
    </w:p>
    <w:p w:rsidR="000B79F7" w:rsidRDefault="00515904" w:rsidP="00E06311">
      <w:pPr>
        <w:rPr>
          <w:rtl/>
          <w:lang w:eastAsia="he-IL"/>
        </w:rPr>
      </w:pPr>
      <w:bookmarkStart w:id="3412" w:name="_ETM_Q8_328096"/>
      <w:bookmarkEnd w:id="3412"/>
      <w:r>
        <w:rPr>
          <w:rFonts w:hint="cs"/>
          <w:rtl/>
          <w:lang w:eastAsia="he-IL"/>
        </w:rPr>
        <w:t>– – –</w:t>
      </w:r>
    </w:p>
    <w:p w:rsidR="000B79F7" w:rsidRDefault="000B79F7" w:rsidP="00E06311">
      <w:pPr>
        <w:rPr>
          <w:rtl/>
          <w:lang w:eastAsia="he-IL"/>
        </w:rPr>
      </w:pPr>
      <w:bookmarkStart w:id="3413" w:name="_ETM_Q8_329900"/>
      <w:bookmarkStart w:id="3414" w:name="_ETM_Q8_329972"/>
      <w:bookmarkStart w:id="3415" w:name="_ETM_Q8_329577"/>
      <w:bookmarkEnd w:id="3413"/>
      <w:bookmarkEnd w:id="3414"/>
      <w:bookmarkEnd w:id="3415"/>
    </w:p>
    <w:p w:rsidR="000B79F7" w:rsidRDefault="000B79F7" w:rsidP="00E06311">
      <w:pPr>
        <w:pStyle w:val="-"/>
        <w:keepNext/>
        <w:rPr>
          <w:rtl/>
        </w:rPr>
      </w:pPr>
      <w:r w:rsidRPr="00C11A6F">
        <w:rPr>
          <w:rStyle w:val="TagStyle"/>
          <w:rtl/>
        </w:rPr>
        <w:t xml:space="preserve"> &lt;&lt; דובר_המשך &gt;&gt; </w:t>
      </w:r>
      <w:r>
        <w:rPr>
          <w:rtl/>
        </w:rPr>
        <w:t>שרת התחבורה והבטיחות בדרכים מרב מיכאלי:</w:t>
      </w:r>
      <w:r w:rsidRPr="00C11A6F">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BF6850">
      <w:pPr>
        <w:rPr>
          <w:rtl/>
          <w:lang w:eastAsia="he-IL"/>
        </w:rPr>
      </w:pPr>
      <w:bookmarkStart w:id="3416" w:name="_ETM_Q8_330867"/>
      <w:bookmarkEnd w:id="3416"/>
      <w:r>
        <w:rPr>
          <w:rFonts w:hint="cs"/>
          <w:rtl/>
          <w:lang w:eastAsia="he-IL"/>
        </w:rPr>
        <w:t xml:space="preserve">אדוני חבר הכנסת סמוטריץ' </w:t>
      </w:r>
      <w:bookmarkStart w:id="3417" w:name="_ETM_Q8_333195"/>
      <w:bookmarkEnd w:id="3417"/>
      <w:r>
        <w:rPr>
          <w:rFonts w:hint="cs"/>
          <w:rtl/>
          <w:lang w:eastAsia="he-IL"/>
        </w:rPr>
        <w:t>טוען שלא שומעים אותי, אז אם אפשר להגביר אותי קצת</w:t>
      </w:r>
      <w:bookmarkStart w:id="3418" w:name="_ETM_Q8_335488"/>
      <w:bookmarkEnd w:id="3418"/>
      <w:r>
        <w:rPr>
          <w:rFonts w:hint="cs"/>
          <w:rtl/>
          <w:lang w:eastAsia="he-IL"/>
        </w:rPr>
        <w:t>.</w:t>
      </w:r>
    </w:p>
    <w:p w:rsidR="000B79F7" w:rsidRDefault="000B79F7" w:rsidP="00E06311">
      <w:pPr>
        <w:rPr>
          <w:rtl/>
          <w:lang w:eastAsia="he-IL"/>
        </w:rPr>
      </w:pPr>
      <w:bookmarkStart w:id="3419" w:name="_ETM_Q8_334308"/>
      <w:bookmarkStart w:id="3420" w:name="_ETM_Q8_334455"/>
      <w:bookmarkEnd w:id="3419"/>
      <w:bookmarkEnd w:id="3420"/>
    </w:p>
    <w:p w:rsidR="000B79F7" w:rsidRDefault="000B79F7" w:rsidP="00E06311">
      <w:pPr>
        <w:pStyle w:val="af6"/>
        <w:keepNext/>
        <w:rPr>
          <w:rtl/>
        </w:rPr>
      </w:pPr>
      <w:bookmarkStart w:id="3421" w:name="ET_yor_6204_22"/>
      <w:r w:rsidRPr="00C11A6F">
        <w:rPr>
          <w:rStyle w:val="TagStyle"/>
          <w:rtl/>
        </w:rPr>
        <w:t xml:space="preserve"> &lt;&lt; יור &gt;&gt; </w:t>
      </w:r>
      <w:r>
        <w:rPr>
          <w:rtl/>
        </w:rPr>
        <w:t>היו"ר מיקי לוי:</w:t>
      </w:r>
      <w:r w:rsidRPr="00C11A6F">
        <w:rPr>
          <w:rStyle w:val="TagStyle"/>
          <w:rtl/>
        </w:rPr>
        <w:t xml:space="preserve"> &lt;&lt; יור &gt;&gt;</w:t>
      </w:r>
      <w:r>
        <w:rPr>
          <w:rtl/>
        </w:rPr>
        <w:t xml:space="preserve">   </w:t>
      </w:r>
      <w:bookmarkEnd w:id="3421"/>
    </w:p>
    <w:p w:rsidR="000B79F7" w:rsidRDefault="000B79F7" w:rsidP="00515904">
      <w:pPr>
        <w:rPr>
          <w:rtl/>
          <w:lang w:eastAsia="he-IL"/>
        </w:rPr>
      </w:pPr>
    </w:p>
    <w:p w:rsidR="000B79F7" w:rsidRDefault="000B79F7" w:rsidP="00E06311">
      <w:pPr>
        <w:rPr>
          <w:rtl/>
          <w:lang w:eastAsia="he-IL"/>
        </w:rPr>
      </w:pPr>
      <w:bookmarkStart w:id="3422" w:name="_ETM_Q8_335115"/>
      <w:bookmarkEnd w:id="3422"/>
      <w:r>
        <w:rPr>
          <w:rFonts w:hint="cs"/>
          <w:rtl/>
          <w:lang w:eastAsia="he-IL"/>
        </w:rPr>
        <w:t>בבקשה. בבקשה לשבת. שקט. בבקשה.</w:t>
      </w:r>
    </w:p>
    <w:p w:rsidR="000B79F7" w:rsidRDefault="000B79F7" w:rsidP="00E06311">
      <w:pPr>
        <w:rPr>
          <w:rtl/>
          <w:lang w:eastAsia="he-IL"/>
        </w:rPr>
      </w:pPr>
      <w:bookmarkStart w:id="3423" w:name="_ETM_Q8_341171"/>
      <w:bookmarkStart w:id="3424" w:name="_ETM_Q8_341242"/>
      <w:bookmarkEnd w:id="3423"/>
      <w:bookmarkEnd w:id="3424"/>
    </w:p>
    <w:p w:rsidR="000B79F7" w:rsidRDefault="000B79F7" w:rsidP="00E06311">
      <w:pPr>
        <w:pStyle w:val="-"/>
        <w:keepNext/>
        <w:rPr>
          <w:rtl/>
        </w:rPr>
      </w:pPr>
      <w:bookmarkStart w:id="3425" w:name="ET_speakercontinue_6207_23"/>
      <w:r w:rsidRPr="00C11A6F">
        <w:rPr>
          <w:rStyle w:val="TagStyle"/>
          <w:rtl/>
        </w:rPr>
        <w:t xml:space="preserve"> &lt;&lt; דובר_המשך &gt;&gt; </w:t>
      </w:r>
      <w:r>
        <w:rPr>
          <w:rtl/>
        </w:rPr>
        <w:t>שרת התחבורה והבטיחות בדרכים מרב מיכאלי:</w:t>
      </w:r>
      <w:r w:rsidRPr="00C11A6F">
        <w:rPr>
          <w:rStyle w:val="TagStyle"/>
          <w:rtl/>
        </w:rPr>
        <w:t xml:space="preserve"> &lt;&lt; דובר_המשך &gt;&gt;</w:t>
      </w:r>
      <w:r>
        <w:rPr>
          <w:rtl/>
        </w:rPr>
        <w:t xml:space="preserve">   </w:t>
      </w:r>
      <w:bookmarkEnd w:id="3425"/>
    </w:p>
    <w:p w:rsidR="000B79F7" w:rsidRDefault="000B79F7" w:rsidP="00E06311">
      <w:pPr>
        <w:rPr>
          <w:rtl/>
          <w:lang w:eastAsia="he-IL"/>
        </w:rPr>
      </w:pPr>
    </w:p>
    <w:p w:rsidR="000B79F7" w:rsidRDefault="000B79F7" w:rsidP="002F62CB">
      <w:pPr>
        <w:rPr>
          <w:rtl/>
          <w:lang w:eastAsia="he-IL"/>
        </w:rPr>
      </w:pPr>
      <w:bookmarkStart w:id="3426" w:name="_ETM_Q8_342029"/>
      <w:bookmarkEnd w:id="3426"/>
      <w:r>
        <w:rPr>
          <w:rFonts w:hint="cs"/>
          <w:rtl/>
          <w:lang w:eastAsia="he-IL"/>
        </w:rPr>
        <w:t xml:space="preserve">חבר הכנסת סמוטריץ', ההצעה </w:t>
      </w:r>
      <w:bookmarkStart w:id="3427" w:name="_ETM_Q8_342951"/>
      <w:bookmarkEnd w:id="3427"/>
      <w:r>
        <w:rPr>
          <w:rFonts w:hint="cs"/>
          <w:rtl/>
          <w:lang w:eastAsia="he-IL"/>
        </w:rPr>
        <w:t xml:space="preserve">הזאת </w:t>
      </w:r>
      <w:r w:rsidR="008E190C">
        <w:rPr>
          <w:rFonts w:hint="cs"/>
          <w:rtl/>
          <w:lang w:eastAsia="he-IL"/>
        </w:rPr>
        <w:t xml:space="preserve">היא </w:t>
      </w:r>
      <w:r>
        <w:rPr>
          <w:rFonts w:hint="cs"/>
          <w:rtl/>
          <w:lang w:eastAsia="he-IL"/>
        </w:rPr>
        <w:t xml:space="preserve">במקורה הצעה של חברת הכנסת רויטל סויד ממפלגת העבודה, </w:t>
      </w:r>
      <w:bookmarkStart w:id="3428" w:name="_ETM_Q8_348714"/>
      <w:bookmarkEnd w:id="3428"/>
      <w:r>
        <w:rPr>
          <w:rFonts w:hint="cs"/>
          <w:rtl/>
          <w:lang w:eastAsia="he-IL"/>
        </w:rPr>
        <w:t>שהקימה וניהלה בכנסת ישראל את השדולה למניעת בריונות ואלימות ברשת,</w:t>
      </w:r>
      <w:bookmarkStart w:id="3429" w:name="_ETM_Q8_354303"/>
      <w:bookmarkEnd w:id="3429"/>
      <w:r>
        <w:rPr>
          <w:rFonts w:hint="cs"/>
          <w:rtl/>
          <w:lang w:eastAsia="he-IL"/>
        </w:rPr>
        <w:t xml:space="preserve"> </w:t>
      </w:r>
      <w:bookmarkStart w:id="3430" w:name="_ETM_Q8_330014"/>
      <w:bookmarkStart w:id="3431" w:name="_ETM_Q8_330059"/>
      <w:bookmarkStart w:id="3432" w:name="_ETM_Q8_330500"/>
      <w:bookmarkEnd w:id="3430"/>
      <w:bookmarkEnd w:id="3431"/>
      <w:bookmarkEnd w:id="3432"/>
      <w:r>
        <w:rPr>
          <w:rFonts w:hint="cs"/>
          <w:rtl/>
          <w:lang w:eastAsia="he-IL"/>
        </w:rPr>
        <w:t>ונאבקה באמת למען כל מי שסובלות וסובלים – והן רבות ורבים – מאלימות ברשת בכל מיני סוגים.</w:t>
      </w:r>
      <w:bookmarkStart w:id="3433" w:name="_ETM_Q8_365180"/>
      <w:bookmarkStart w:id="3434" w:name="_ETM_Q8_365251"/>
      <w:bookmarkStart w:id="3435" w:name="_ETM_Q8_365412"/>
      <w:bookmarkStart w:id="3436" w:name="_ETM_Q8_365475"/>
      <w:bookmarkEnd w:id="3433"/>
      <w:bookmarkEnd w:id="3434"/>
      <w:bookmarkEnd w:id="3435"/>
      <w:bookmarkEnd w:id="3436"/>
      <w:r>
        <w:rPr>
          <w:rFonts w:hint="cs"/>
          <w:rtl/>
          <w:lang w:eastAsia="he-IL"/>
        </w:rPr>
        <w:t xml:space="preserve"> ניחא זה, מי שחתומות </w:t>
      </w:r>
      <w:bookmarkStart w:id="3437" w:name="_ETM_Q8_364939"/>
      <w:bookmarkEnd w:id="3437"/>
      <w:r>
        <w:rPr>
          <w:rFonts w:hint="cs"/>
          <w:rtl/>
          <w:lang w:eastAsia="he-IL"/>
        </w:rPr>
        <w:t xml:space="preserve">פה וחתומים על הצעת החוק המקורית הם חברת הכנסת לשעבר שולי מועלם </w:t>
      </w:r>
      <w:bookmarkStart w:id="3438" w:name="_ETM_Q8_372454"/>
      <w:bookmarkEnd w:id="3438"/>
      <w:r>
        <w:rPr>
          <w:rFonts w:hint="cs"/>
          <w:rtl/>
          <w:lang w:eastAsia="he-IL"/>
        </w:rPr>
        <w:t xml:space="preserve">רפאלי, חבר הכנסת יעקב מרגי, חבר הכנסת יואב בן צור, </w:t>
      </w:r>
      <w:bookmarkStart w:id="3439" w:name="_ETM_Q8_378304"/>
      <w:bookmarkEnd w:id="3439"/>
      <w:r>
        <w:rPr>
          <w:rFonts w:hint="cs"/>
          <w:rtl/>
          <w:lang w:eastAsia="he-IL"/>
        </w:rPr>
        <w:t xml:space="preserve">חבר הכנסת מיקי לוי, חבר הכנסת אמיר אוחנה, חברת הכנסת נורית קורן, חברת הכנסת שרון השכל ועוד </w:t>
      </w:r>
      <w:proofErr w:type="spellStart"/>
      <w:r>
        <w:rPr>
          <w:rFonts w:hint="cs"/>
          <w:rtl/>
          <w:lang w:eastAsia="he-IL"/>
        </w:rPr>
        <w:t>ועוד</w:t>
      </w:r>
      <w:proofErr w:type="spellEnd"/>
      <w:r>
        <w:rPr>
          <w:rFonts w:hint="cs"/>
          <w:rtl/>
          <w:lang w:eastAsia="he-IL"/>
        </w:rPr>
        <w:t xml:space="preserve">. כך שתנוח דעתו של אדוני. </w:t>
      </w:r>
    </w:p>
    <w:p w:rsidR="000B79F7" w:rsidRDefault="000B79F7" w:rsidP="00E06311">
      <w:pPr>
        <w:rPr>
          <w:rtl/>
          <w:lang w:eastAsia="he-IL"/>
        </w:rPr>
      </w:pPr>
      <w:bookmarkStart w:id="3440" w:name="_ETM_Q8_394995"/>
      <w:bookmarkStart w:id="3441" w:name="_ETM_Q8_395117"/>
      <w:bookmarkEnd w:id="3440"/>
      <w:bookmarkEnd w:id="3441"/>
    </w:p>
    <w:p w:rsidR="000B79F7" w:rsidRDefault="000B79F7" w:rsidP="00E06311">
      <w:pPr>
        <w:rPr>
          <w:rtl/>
          <w:lang w:eastAsia="he-IL"/>
        </w:rPr>
      </w:pPr>
      <w:bookmarkStart w:id="3442" w:name="_ETM_Q8_395157"/>
      <w:bookmarkStart w:id="3443" w:name="_ETM_Q8_395219"/>
      <w:bookmarkEnd w:id="3442"/>
      <w:bookmarkEnd w:id="3443"/>
      <w:r>
        <w:rPr>
          <w:rFonts w:hint="cs"/>
          <w:rtl/>
          <w:lang w:eastAsia="he-IL"/>
        </w:rPr>
        <w:t xml:space="preserve">ואפילו </w:t>
      </w:r>
      <w:r>
        <w:rPr>
          <w:rFonts w:hint="eastAsia"/>
          <w:rtl/>
          <w:lang w:eastAsia="he-IL"/>
        </w:rPr>
        <w:t xml:space="preserve">– </w:t>
      </w:r>
      <w:r>
        <w:rPr>
          <w:rFonts w:hint="cs"/>
          <w:rtl/>
          <w:lang w:eastAsia="he-IL"/>
        </w:rPr>
        <w:t xml:space="preserve">אין סיבה </w:t>
      </w:r>
      <w:bookmarkStart w:id="3444" w:name="_ETM_Q8_394849"/>
      <w:bookmarkEnd w:id="3444"/>
      <w:r>
        <w:rPr>
          <w:rFonts w:hint="cs"/>
          <w:rtl/>
          <w:lang w:eastAsia="he-IL"/>
        </w:rPr>
        <w:t xml:space="preserve">לחשש רדיפה </w:t>
      </w:r>
      <w:r w:rsidR="00515904">
        <w:rPr>
          <w:rFonts w:hint="cs"/>
          <w:rtl/>
          <w:lang w:eastAsia="he-IL"/>
        </w:rPr>
        <w:t>– –</w:t>
      </w:r>
      <w:r>
        <w:rPr>
          <w:rFonts w:hint="cs"/>
          <w:rtl/>
          <w:lang w:eastAsia="he-IL"/>
        </w:rPr>
        <w:t xml:space="preserve"> </w:t>
      </w:r>
    </w:p>
    <w:p w:rsidR="000B79F7" w:rsidRDefault="000B79F7" w:rsidP="00E06311">
      <w:pPr>
        <w:rPr>
          <w:rtl/>
          <w:lang w:eastAsia="he-IL"/>
        </w:rPr>
      </w:pPr>
      <w:bookmarkStart w:id="3445" w:name="_ETM_Q8_393100"/>
      <w:bookmarkStart w:id="3446" w:name="_ETM_Q8_393191"/>
      <w:bookmarkEnd w:id="3445"/>
      <w:bookmarkEnd w:id="3446"/>
    </w:p>
    <w:p w:rsidR="000B79F7" w:rsidRDefault="000B79F7" w:rsidP="00E06311">
      <w:pPr>
        <w:pStyle w:val="af5"/>
        <w:keepNext/>
        <w:rPr>
          <w:rtl/>
        </w:rPr>
      </w:pPr>
      <w:bookmarkStart w:id="3447" w:name="ET_interruption_5291_24"/>
      <w:r w:rsidRPr="00C11A6F">
        <w:rPr>
          <w:rStyle w:val="TagStyle"/>
          <w:rtl/>
        </w:rPr>
        <w:t xml:space="preserve"> &lt;&lt; קריאה &gt;&gt; </w:t>
      </w:r>
      <w:r>
        <w:rPr>
          <w:rtl/>
        </w:rPr>
        <w:t>בצלאל סמוטריץ' (הציונות הדתית):</w:t>
      </w:r>
      <w:r w:rsidRPr="00C11A6F">
        <w:rPr>
          <w:rStyle w:val="TagStyle"/>
          <w:rtl/>
        </w:rPr>
        <w:t xml:space="preserve"> &lt;&lt; קריאה &gt;&gt;</w:t>
      </w:r>
      <w:r>
        <w:rPr>
          <w:rtl/>
        </w:rPr>
        <w:t xml:space="preserve">   </w:t>
      </w:r>
      <w:bookmarkEnd w:id="3447"/>
    </w:p>
    <w:p w:rsidR="000B79F7" w:rsidRDefault="000B79F7" w:rsidP="00515904">
      <w:pPr>
        <w:rPr>
          <w:rtl/>
          <w:lang w:eastAsia="he-IL"/>
        </w:rPr>
      </w:pPr>
    </w:p>
    <w:p w:rsidR="000B79F7" w:rsidRPr="00C11A6F" w:rsidRDefault="00515904" w:rsidP="00E06311">
      <w:pPr>
        <w:rPr>
          <w:rtl/>
          <w:lang w:eastAsia="he-IL"/>
        </w:rPr>
      </w:pPr>
      <w:bookmarkStart w:id="3448" w:name="_ETM_Q8_394209"/>
      <w:bookmarkEnd w:id="3448"/>
      <w:r>
        <w:rPr>
          <w:rFonts w:hint="cs"/>
          <w:rtl/>
          <w:lang w:eastAsia="he-IL"/>
        </w:rPr>
        <w:t>– – –</w:t>
      </w:r>
    </w:p>
    <w:p w:rsidR="000B79F7" w:rsidRDefault="000B79F7" w:rsidP="00E06311">
      <w:pPr>
        <w:rPr>
          <w:rtl/>
          <w:lang w:eastAsia="he-IL"/>
        </w:rPr>
      </w:pPr>
    </w:p>
    <w:p w:rsidR="000B79F7" w:rsidRDefault="000B79F7" w:rsidP="00E06311">
      <w:pPr>
        <w:pStyle w:val="-"/>
        <w:keepNext/>
        <w:rPr>
          <w:rtl/>
        </w:rPr>
      </w:pPr>
      <w:r w:rsidRPr="00C11A6F">
        <w:rPr>
          <w:rStyle w:val="TagStyle"/>
          <w:rtl/>
        </w:rPr>
        <w:t xml:space="preserve"> &lt;&lt; דובר_המשך &gt;&gt; </w:t>
      </w:r>
      <w:r>
        <w:rPr>
          <w:rtl/>
        </w:rPr>
        <w:t>שרת התחבורה והבטיחות בדרכים מרב מיכאלי:</w:t>
      </w:r>
      <w:r w:rsidRPr="00C11A6F">
        <w:rPr>
          <w:rStyle w:val="TagStyle"/>
          <w:rtl/>
        </w:rPr>
        <w:t xml:space="preserve"> &lt;&lt; דובר_המשך &gt;&gt;</w:t>
      </w:r>
      <w:r>
        <w:rPr>
          <w:rtl/>
        </w:rPr>
        <w:t xml:space="preserve">   </w:t>
      </w:r>
    </w:p>
    <w:p w:rsidR="000B79F7" w:rsidRDefault="000B79F7" w:rsidP="00515904">
      <w:pPr>
        <w:rPr>
          <w:rtl/>
          <w:lang w:eastAsia="he-IL"/>
        </w:rPr>
      </w:pPr>
    </w:p>
    <w:p w:rsidR="000B79F7" w:rsidRDefault="00515904" w:rsidP="008E190C">
      <w:pPr>
        <w:rPr>
          <w:rtl/>
          <w:lang w:eastAsia="he-IL"/>
        </w:rPr>
      </w:pPr>
      <w:bookmarkStart w:id="3449" w:name="_ETM_Q8_395784"/>
      <w:bookmarkEnd w:id="3449"/>
      <w:r>
        <w:rPr>
          <w:rFonts w:hint="cs"/>
          <w:rtl/>
          <w:lang w:eastAsia="he-IL"/>
        </w:rPr>
        <w:t>– –</w:t>
      </w:r>
      <w:r w:rsidR="000B79F7">
        <w:rPr>
          <w:rFonts w:hint="cs"/>
          <w:rtl/>
          <w:lang w:eastAsia="he-IL"/>
        </w:rPr>
        <w:t xml:space="preserve"> </w:t>
      </w:r>
      <w:bookmarkStart w:id="3450" w:name="_ETM_Q8_398011"/>
      <w:bookmarkEnd w:id="3450"/>
      <w:r w:rsidR="000B79F7">
        <w:rPr>
          <w:rFonts w:hint="cs"/>
          <w:rtl/>
          <w:lang w:eastAsia="he-IL"/>
        </w:rPr>
        <w:t xml:space="preserve">להפך. כל מטרתה של ההצעה הזאת היא לאפשר הגנה מפני </w:t>
      </w:r>
      <w:bookmarkStart w:id="3451" w:name="_ETM_Q8_403836"/>
      <w:bookmarkEnd w:id="3451"/>
      <w:r w:rsidR="000B79F7">
        <w:rPr>
          <w:rFonts w:hint="cs"/>
          <w:rtl/>
          <w:lang w:eastAsia="he-IL"/>
        </w:rPr>
        <w:t xml:space="preserve">מי שמנצלים את המקלדת שלהם, ואת מה שהיה אמור להיות איזה </w:t>
      </w:r>
      <w:bookmarkStart w:id="3452" w:name="_ETM_Q8_409750"/>
      <w:bookmarkEnd w:id="3452"/>
      <w:r w:rsidR="000B79F7">
        <w:rPr>
          <w:rFonts w:hint="cs"/>
          <w:rtl/>
          <w:lang w:eastAsia="he-IL"/>
        </w:rPr>
        <w:t xml:space="preserve">חופש ביטוי דמוקרטי – אני אגיד כמעט אוטופי </w:t>
      </w:r>
      <w:bookmarkStart w:id="3453" w:name="_ETM_Q8_421516"/>
      <w:bookmarkEnd w:id="3453"/>
      <w:r w:rsidR="000B79F7">
        <w:rPr>
          <w:rFonts w:hint="eastAsia"/>
          <w:rtl/>
          <w:lang w:eastAsia="he-IL"/>
        </w:rPr>
        <w:t>–</w:t>
      </w:r>
      <w:r w:rsidR="008E190C">
        <w:rPr>
          <w:rFonts w:hint="cs"/>
          <w:rtl/>
          <w:lang w:eastAsia="he-IL"/>
        </w:rPr>
        <w:t xml:space="preserve"> מנצלים</w:t>
      </w:r>
      <w:r w:rsidR="000B79F7">
        <w:rPr>
          <w:rFonts w:hint="cs"/>
          <w:rtl/>
          <w:lang w:eastAsia="he-IL"/>
        </w:rPr>
        <w:t xml:space="preserve"> </w:t>
      </w:r>
      <w:bookmarkStart w:id="3454" w:name="_ETM_Q8_414128"/>
      <w:bookmarkEnd w:id="3454"/>
      <w:r w:rsidR="000B79F7">
        <w:rPr>
          <w:rFonts w:hint="cs"/>
          <w:rtl/>
          <w:lang w:eastAsia="he-IL"/>
        </w:rPr>
        <w:t xml:space="preserve">לאלימות, לבריונות, להסתה ולדברים שגורמים נזק מאוד מאוד מוחשי. גם </w:t>
      </w:r>
      <w:bookmarkStart w:id="3455" w:name="_ETM_Q8_420256"/>
      <w:bookmarkEnd w:id="3455"/>
      <w:r w:rsidR="000B79F7">
        <w:rPr>
          <w:rFonts w:hint="cs"/>
          <w:rtl/>
          <w:lang w:eastAsia="he-IL"/>
        </w:rPr>
        <w:t xml:space="preserve">אם לא איומים על חיי אדם, עדיין הנזקים שנגרמים – כמובן </w:t>
      </w:r>
      <w:bookmarkStart w:id="3456" w:name="_ETM_Q8_425853"/>
      <w:bookmarkEnd w:id="3456"/>
      <w:r w:rsidR="000B79F7">
        <w:rPr>
          <w:rFonts w:hint="cs"/>
          <w:rtl/>
          <w:lang w:eastAsia="he-IL"/>
        </w:rPr>
        <w:t>לנשים, לילדות ולילדים, להרבה מאוד אנשים שנמצאים שם – הם נזקים</w:t>
      </w:r>
      <w:bookmarkStart w:id="3457" w:name="_ETM_Q8_433001"/>
      <w:bookmarkEnd w:id="3457"/>
      <w:r w:rsidR="000B79F7">
        <w:rPr>
          <w:rFonts w:hint="cs"/>
          <w:rtl/>
          <w:lang w:eastAsia="he-IL"/>
        </w:rPr>
        <w:t xml:space="preserve"> מאוד קשים, וכדאי להתחיל להתמודד עם זה.</w:t>
      </w:r>
      <w:bookmarkStart w:id="3458" w:name="_ETM_Q8_431951"/>
      <w:bookmarkEnd w:id="3458"/>
    </w:p>
    <w:p w:rsidR="000B79F7" w:rsidRDefault="000B79F7" w:rsidP="00E06311">
      <w:pPr>
        <w:rPr>
          <w:rtl/>
          <w:lang w:eastAsia="he-IL"/>
        </w:rPr>
      </w:pPr>
      <w:bookmarkStart w:id="3459" w:name="_ETM_Q8_432003"/>
      <w:bookmarkEnd w:id="3459"/>
    </w:p>
    <w:p w:rsidR="000B79F7" w:rsidRDefault="000B79F7" w:rsidP="00E06311">
      <w:pPr>
        <w:rPr>
          <w:rtl/>
          <w:lang w:eastAsia="he-IL"/>
        </w:rPr>
      </w:pPr>
      <w:bookmarkStart w:id="3460" w:name="_ETM_Q8_432072"/>
      <w:bookmarkStart w:id="3461" w:name="_ETM_Q8_432153"/>
      <w:bookmarkEnd w:id="3460"/>
      <w:bookmarkEnd w:id="3461"/>
      <w:r>
        <w:rPr>
          <w:rFonts w:hint="cs"/>
          <w:rtl/>
          <w:lang w:eastAsia="he-IL"/>
        </w:rPr>
        <w:t xml:space="preserve">אני אומרת את זה לא בקלות ראש, זה לא משהו </w:t>
      </w:r>
      <w:bookmarkStart w:id="3462" w:name="_ETM_Q8_437338"/>
      <w:bookmarkEnd w:id="3462"/>
      <w:r>
        <w:rPr>
          <w:rFonts w:hint="cs"/>
          <w:rtl/>
          <w:lang w:eastAsia="he-IL"/>
        </w:rPr>
        <w:t xml:space="preserve">שאני בקלות דעת עושה בכלל. אלוהים יודעת שאני, שבאמת רואה ערך מאוד </w:t>
      </w:r>
      <w:bookmarkStart w:id="3463" w:name="_ETM_Q8_442848"/>
      <w:bookmarkEnd w:id="3463"/>
      <w:r>
        <w:rPr>
          <w:rFonts w:hint="cs"/>
          <w:rtl/>
          <w:lang w:eastAsia="he-IL"/>
        </w:rPr>
        <w:t xml:space="preserve">גדול לחופש הביטוי, חושבת שצריך לשמור עליו בחרדת קודש; אבל כמו כל דבר דמוקרטי צריך לשים </w:t>
      </w:r>
      <w:bookmarkStart w:id="3464" w:name="_ETM_Q8_452042"/>
      <w:bookmarkEnd w:id="3464"/>
      <w:r>
        <w:rPr>
          <w:rFonts w:hint="cs"/>
          <w:rtl/>
          <w:lang w:eastAsia="he-IL"/>
        </w:rPr>
        <w:t>לו גבולות, אחרת הוא מאיים לכלות את הדמוקרטיה. תודה רבה.</w:t>
      </w:r>
    </w:p>
    <w:p w:rsidR="000B79F7" w:rsidRDefault="000B79F7" w:rsidP="00E06311">
      <w:pPr>
        <w:rPr>
          <w:rtl/>
          <w:lang w:eastAsia="he-IL"/>
        </w:rPr>
      </w:pPr>
    </w:p>
    <w:p w:rsidR="000B79F7" w:rsidRDefault="000B79F7" w:rsidP="00E06311">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לשרה. חברי הכנסת, בבקשה לשבת. האופוזיציה </w:t>
      </w:r>
      <w:bookmarkStart w:id="3465" w:name="_ETM_Q8_464308"/>
      <w:bookmarkEnd w:id="3465"/>
      <w:r>
        <w:rPr>
          <w:rFonts w:hint="cs"/>
          <w:rtl/>
          <w:lang w:eastAsia="he-IL"/>
        </w:rPr>
        <w:t xml:space="preserve">ביקשה הצבעה שמית </w:t>
      </w:r>
      <w:r>
        <w:rPr>
          <w:rtl/>
          <w:lang w:eastAsia="he-IL"/>
        </w:rPr>
        <w:t>–</w:t>
      </w:r>
      <w:r>
        <w:rPr>
          <w:rFonts w:hint="cs"/>
          <w:rtl/>
          <w:lang w:eastAsia="he-IL"/>
        </w:rPr>
        <w:t xml:space="preserve"> לא? הורידו? בבקשה, לשבת. אנחנו עוברים להצבעה </w:t>
      </w:r>
      <w:bookmarkStart w:id="3466" w:name="_ETM_Q8_469779"/>
      <w:bookmarkEnd w:id="3466"/>
      <w:r>
        <w:rPr>
          <w:rFonts w:hint="cs"/>
          <w:rtl/>
          <w:lang w:eastAsia="he-IL"/>
        </w:rPr>
        <w:t>אלקטרונית.</w:t>
      </w:r>
      <w:bookmarkStart w:id="3467" w:name="_ETM_Q8_469632"/>
      <w:bookmarkEnd w:id="3467"/>
    </w:p>
    <w:p w:rsidR="000B79F7" w:rsidRDefault="000B79F7" w:rsidP="00E06311">
      <w:pPr>
        <w:rPr>
          <w:rtl/>
          <w:lang w:eastAsia="he-IL"/>
        </w:rPr>
      </w:pPr>
      <w:bookmarkStart w:id="3468" w:name="_ETM_Q8_469746"/>
      <w:bookmarkEnd w:id="3468"/>
    </w:p>
    <w:p w:rsidR="000B79F7" w:rsidRDefault="000B79F7" w:rsidP="00E06311">
      <w:pPr>
        <w:pStyle w:val="af5"/>
        <w:keepNext/>
        <w:rPr>
          <w:rtl/>
        </w:rPr>
      </w:pPr>
      <w:bookmarkStart w:id="3469" w:name="ET_interruption_קריאה_26"/>
      <w:r w:rsidRPr="00C11A6F">
        <w:rPr>
          <w:rStyle w:val="TagStyle"/>
          <w:rtl/>
        </w:rPr>
        <w:t xml:space="preserve"> &lt;&lt; קריאה &gt;&gt; </w:t>
      </w:r>
      <w:r>
        <w:rPr>
          <w:rtl/>
        </w:rPr>
        <w:t>קריאה:</w:t>
      </w:r>
      <w:r w:rsidRPr="00C11A6F">
        <w:rPr>
          <w:rStyle w:val="TagStyle"/>
          <w:rtl/>
        </w:rPr>
        <w:t xml:space="preserve"> &lt;&lt; קריאה &gt;&gt;</w:t>
      </w:r>
      <w:r>
        <w:rPr>
          <w:rtl/>
        </w:rPr>
        <w:t xml:space="preserve">   </w:t>
      </w:r>
      <w:bookmarkEnd w:id="3469"/>
    </w:p>
    <w:p w:rsidR="000B79F7" w:rsidRDefault="000B79F7" w:rsidP="00515904">
      <w:pPr>
        <w:rPr>
          <w:rtl/>
          <w:lang w:eastAsia="he-IL"/>
        </w:rPr>
      </w:pPr>
    </w:p>
    <w:p w:rsidR="000B79F7" w:rsidRDefault="000B79F7" w:rsidP="00E06311">
      <w:pPr>
        <w:rPr>
          <w:rtl/>
          <w:lang w:eastAsia="he-IL"/>
        </w:rPr>
      </w:pPr>
      <w:bookmarkStart w:id="3470" w:name="_ETM_Q8_471057"/>
      <w:bookmarkStart w:id="3471" w:name="_ETM_Q8_471304"/>
      <w:bookmarkStart w:id="3472" w:name="_ETM_Q8_471371"/>
      <w:bookmarkEnd w:id="3470"/>
      <w:bookmarkEnd w:id="3471"/>
      <w:bookmarkEnd w:id="3472"/>
      <w:r>
        <w:rPr>
          <w:rFonts w:hint="cs"/>
          <w:rtl/>
          <w:lang w:eastAsia="he-IL"/>
        </w:rPr>
        <w:t>ביקשנו שמית.</w:t>
      </w:r>
    </w:p>
    <w:p w:rsidR="000B79F7" w:rsidRDefault="000B79F7" w:rsidP="00E06311">
      <w:pPr>
        <w:rPr>
          <w:rtl/>
          <w:lang w:eastAsia="he-IL"/>
        </w:rPr>
      </w:pPr>
    </w:p>
    <w:p w:rsidR="000B79F7" w:rsidRDefault="000B79F7" w:rsidP="00E06311">
      <w:pPr>
        <w:pStyle w:val="af5"/>
        <w:keepNext/>
        <w:rPr>
          <w:rtl/>
        </w:rPr>
      </w:pPr>
      <w:bookmarkStart w:id="3473" w:name="ET_interruption_5296_27"/>
      <w:r w:rsidRPr="00C11A6F">
        <w:rPr>
          <w:rStyle w:val="TagStyle"/>
          <w:rtl/>
        </w:rPr>
        <w:t xml:space="preserve"> &lt;&lt; קריאה &gt;&gt; </w:t>
      </w:r>
      <w:r>
        <w:rPr>
          <w:rtl/>
        </w:rPr>
        <w:t>יואב קיש (הליכוד):</w:t>
      </w:r>
      <w:r w:rsidRPr="00C11A6F">
        <w:rPr>
          <w:rStyle w:val="TagStyle"/>
          <w:rtl/>
        </w:rPr>
        <w:t xml:space="preserve"> &lt;&lt; קריאה &gt;&gt;</w:t>
      </w:r>
      <w:r>
        <w:rPr>
          <w:rtl/>
        </w:rPr>
        <w:t xml:space="preserve">   </w:t>
      </w:r>
      <w:bookmarkEnd w:id="3473"/>
    </w:p>
    <w:p w:rsidR="000B79F7" w:rsidRDefault="000B79F7" w:rsidP="00E06311">
      <w:pPr>
        <w:rPr>
          <w:rtl/>
          <w:lang w:eastAsia="he-IL"/>
        </w:rPr>
      </w:pPr>
    </w:p>
    <w:p w:rsidR="000B79F7" w:rsidRDefault="000B79F7" w:rsidP="00E06311">
      <w:pPr>
        <w:rPr>
          <w:rtl/>
          <w:lang w:eastAsia="he-IL"/>
        </w:rPr>
      </w:pPr>
      <w:bookmarkStart w:id="3474" w:name="_ETM_Q8_472914"/>
      <w:bookmarkEnd w:id="3474"/>
      <w:r>
        <w:rPr>
          <w:rFonts w:hint="cs"/>
          <w:rtl/>
          <w:lang w:eastAsia="he-IL"/>
        </w:rPr>
        <w:t>מה אתם רוצים?</w:t>
      </w:r>
    </w:p>
    <w:p w:rsidR="000B79F7" w:rsidRPr="00C11A6F" w:rsidRDefault="000B79F7" w:rsidP="00E06311">
      <w:pPr>
        <w:rPr>
          <w:rtl/>
          <w:lang w:eastAsia="he-IL"/>
        </w:rPr>
      </w:pPr>
      <w:bookmarkStart w:id="3475" w:name="_ETM_Q8_475724"/>
      <w:bookmarkStart w:id="3476" w:name="_ETM_Q8_475813"/>
      <w:bookmarkEnd w:id="3475"/>
      <w:bookmarkEnd w:id="3476"/>
    </w:p>
    <w:p w:rsidR="000B79F7" w:rsidRDefault="000B79F7" w:rsidP="00E06311">
      <w:pPr>
        <w:pStyle w:val="af6"/>
        <w:keepNext/>
        <w:rPr>
          <w:rtl/>
        </w:rPr>
      </w:pPr>
      <w:r>
        <w:rPr>
          <w:rStyle w:val="TagStyle"/>
          <w:rFonts w:hint="cs"/>
          <w:rtl/>
        </w:rPr>
        <w:t xml:space="preserve"> &lt;&lt; יור &gt;&gt; </w:t>
      </w:r>
      <w:r>
        <w:rPr>
          <w:rFonts w:hint="cs"/>
          <w:rtl/>
        </w:rPr>
        <w:t>היו"ר מיקי לוי:</w:t>
      </w:r>
      <w:r>
        <w:rPr>
          <w:rStyle w:val="TagStyle"/>
          <w:rtl/>
        </w:rPr>
        <w:t xml:space="preserve"> &lt;&lt; יור &gt;&gt;</w:t>
      </w:r>
      <w:r>
        <w:rPr>
          <w:rFonts w:hint="cs"/>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אתם צריכים להיות מתואמים, בראשי, אי-אפשר.</w:t>
      </w:r>
    </w:p>
    <w:p w:rsidR="000B79F7" w:rsidRDefault="000B79F7" w:rsidP="00E06311">
      <w:pPr>
        <w:rPr>
          <w:rtl/>
          <w:lang w:eastAsia="he-IL"/>
        </w:rPr>
      </w:pPr>
      <w:bookmarkStart w:id="3477" w:name="_ETM_Q8_477592"/>
      <w:bookmarkStart w:id="3478" w:name="_ETM_Q8_477666"/>
      <w:bookmarkEnd w:id="3477"/>
      <w:bookmarkEnd w:id="3478"/>
    </w:p>
    <w:p w:rsidR="000B79F7" w:rsidRDefault="000B79F7" w:rsidP="00E06311">
      <w:pPr>
        <w:pStyle w:val="af5"/>
        <w:keepNext/>
        <w:rPr>
          <w:rtl/>
        </w:rPr>
      </w:pPr>
      <w:bookmarkStart w:id="3479" w:name="ET_interruption_5296_28"/>
      <w:r w:rsidRPr="00C11A6F">
        <w:rPr>
          <w:rStyle w:val="TagStyle"/>
          <w:rtl/>
        </w:rPr>
        <w:t xml:space="preserve"> &lt;&lt; קריאה &gt;&gt; </w:t>
      </w:r>
      <w:r>
        <w:rPr>
          <w:rtl/>
        </w:rPr>
        <w:t>יואב קיש (הליכוד):</w:t>
      </w:r>
      <w:r w:rsidRPr="00C11A6F">
        <w:rPr>
          <w:rStyle w:val="TagStyle"/>
          <w:rtl/>
        </w:rPr>
        <w:t xml:space="preserve"> &lt;&lt; קריאה &gt;&gt;</w:t>
      </w:r>
      <w:r>
        <w:rPr>
          <w:rtl/>
        </w:rPr>
        <w:t xml:space="preserve">   </w:t>
      </w:r>
      <w:bookmarkEnd w:id="3479"/>
    </w:p>
    <w:p w:rsidR="000B79F7" w:rsidRDefault="000B79F7" w:rsidP="00515904">
      <w:pPr>
        <w:rPr>
          <w:rtl/>
          <w:lang w:eastAsia="he-IL"/>
        </w:rPr>
      </w:pPr>
    </w:p>
    <w:p w:rsidR="000B79F7" w:rsidRDefault="000B79F7" w:rsidP="00E06311">
      <w:pPr>
        <w:rPr>
          <w:rtl/>
          <w:lang w:eastAsia="he-IL"/>
        </w:rPr>
      </w:pPr>
      <w:bookmarkStart w:id="3480" w:name="_ETM_Q8_476055"/>
      <w:bookmarkEnd w:id="3480"/>
      <w:r>
        <w:rPr>
          <w:rFonts w:hint="cs"/>
          <w:rtl/>
          <w:lang w:eastAsia="he-IL"/>
        </w:rPr>
        <w:t>לא רוצים. לא רוצים.</w:t>
      </w:r>
    </w:p>
    <w:p w:rsidR="000B79F7" w:rsidRDefault="000B79F7" w:rsidP="00E06311">
      <w:pPr>
        <w:rPr>
          <w:rtl/>
          <w:lang w:eastAsia="he-IL"/>
        </w:rPr>
      </w:pPr>
      <w:bookmarkStart w:id="3481" w:name="_ETM_Q8_479985"/>
      <w:bookmarkStart w:id="3482" w:name="_ETM_Q8_480046"/>
      <w:bookmarkEnd w:id="3481"/>
      <w:bookmarkEnd w:id="3482"/>
    </w:p>
    <w:p w:rsidR="000B79F7" w:rsidRDefault="000B79F7" w:rsidP="00E06311">
      <w:pPr>
        <w:pStyle w:val="af6"/>
        <w:keepNext/>
        <w:rPr>
          <w:rtl/>
        </w:rPr>
      </w:pPr>
      <w:r w:rsidRPr="00C11A6F">
        <w:rPr>
          <w:rStyle w:val="TagStyle"/>
          <w:rtl/>
        </w:rPr>
        <w:t xml:space="preserve"> &lt;&lt; יור &gt;&gt; </w:t>
      </w:r>
      <w:r>
        <w:rPr>
          <w:rtl/>
        </w:rPr>
        <w:t>היו"ר מיקי לוי:</w:t>
      </w:r>
      <w:r w:rsidRPr="00C11A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483" w:name="_ETM_Q8_480763"/>
      <w:bookmarkEnd w:id="3483"/>
      <w:r>
        <w:rPr>
          <w:rFonts w:hint="cs"/>
          <w:rtl/>
          <w:lang w:eastAsia="he-IL"/>
        </w:rPr>
        <w:t xml:space="preserve">תודה. האופוזיציה </w:t>
      </w:r>
      <w:bookmarkStart w:id="3484" w:name="_ETM_Q8_485827"/>
      <w:bookmarkEnd w:id="3484"/>
      <w:r>
        <w:rPr>
          <w:rFonts w:hint="cs"/>
          <w:rtl/>
          <w:lang w:eastAsia="he-IL"/>
        </w:rPr>
        <w:t xml:space="preserve">הורידה את בקשתה לשמית. נא </w:t>
      </w:r>
      <w:r w:rsidR="00515904">
        <w:rPr>
          <w:rFonts w:hint="cs"/>
          <w:rtl/>
          <w:lang w:eastAsia="he-IL"/>
        </w:rPr>
        <w:t>– – –</w:t>
      </w:r>
    </w:p>
    <w:p w:rsidR="000B79F7" w:rsidRDefault="000B79F7" w:rsidP="00E06311">
      <w:pPr>
        <w:rPr>
          <w:rtl/>
          <w:lang w:eastAsia="he-IL"/>
        </w:rPr>
      </w:pPr>
      <w:bookmarkStart w:id="3485" w:name="_ETM_Q8_488803"/>
      <w:bookmarkStart w:id="3486" w:name="_ETM_Q8_488869"/>
      <w:bookmarkEnd w:id="3485"/>
      <w:bookmarkEnd w:id="3486"/>
    </w:p>
    <w:p w:rsidR="000B79F7" w:rsidRDefault="000B79F7" w:rsidP="00E06311">
      <w:pPr>
        <w:pStyle w:val="af5"/>
        <w:keepNext/>
        <w:rPr>
          <w:rtl/>
        </w:rPr>
      </w:pPr>
      <w:bookmarkStart w:id="3487" w:name="ET_interruption_קריאה_30"/>
      <w:r w:rsidRPr="00C11A6F">
        <w:rPr>
          <w:rStyle w:val="TagStyle"/>
          <w:rtl/>
        </w:rPr>
        <w:t xml:space="preserve"> &lt;&lt; קריאה &gt;&gt; </w:t>
      </w:r>
      <w:r>
        <w:rPr>
          <w:rtl/>
        </w:rPr>
        <w:t>קריאה:</w:t>
      </w:r>
      <w:r w:rsidRPr="00C11A6F">
        <w:rPr>
          <w:rStyle w:val="TagStyle"/>
          <w:rtl/>
        </w:rPr>
        <w:t xml:space="preserve"> &lt;&lt; קריאה &gt;&gt;</w:t>
      </w:r>
      <w:r>
        <w:rPr>
          <w:rtl/>
        </w:rPr>
        <w:t xml:space="preserve">   </w:t>
      </w:r>
      <w:bookmarkEnd w:id="3487"/>
    </w:p>
    <w:p w:rsidR="000B79F7" w:rsidRDefault="000B79F7" w:rsidP="00515904">
      <w:pPr>
        <w:rPr>
          <w:rtl/>
          <w:lang w:eastAsia="he-IL"/>
        </w:rPr>
      </w:pPr>
    </w:p>
    <w:p w:rsidR="000B79F7" w:rsidRDefault="00515904" w:rsidP="00E06311">
      <w:pPr>
        <w:rPr>
          <w:rtl/>
          <w:lang w:eastAsia="he-IL"/>
        </w:rPr>
      </w:pPr>
      <w:bookmarkStart w:id="3488" w:name="_ETM_Q8_489042"/>
      <w:bookmarkEnd w:id="3488"/>
      <w:r>
        <w:rPr>
          <w:rFonts w:hint="cs"/>
          <w:rtl/>
          <w:lang w:eastAsia="he-IL"/>
        </w:rPr>
        <w:t>– – –</w:t>
      </w:r>
      <w:bookmarkStart w:id="3489" w:name="_ETM_Q8_491070"/>
      <w:bookmarkEnd w:id="3489"/>
    </w:p>
    <w:p w:rsidR="000B79F7" w:rsidRDefault="000B79F7" w:rsidP="00E06311">
      <w:pPr>
        <w:rPr>
          <w:rtl/>
          <w:lang w:eastAsia="he-IL"/>
        </w:rPr>
      </w:pPr>
      <w:bookmarkStart w:id="3490" w:name="_ETM_Q8_491151"/>
      <w:bookmarkEnd w:id="3490"/>
    </w:p>
    <w:p w:rsidR="000B79F7" w:rsidRDefault="000B79F7" w:rsidP="00E06311">
      <w:pPr>
        <w:pStyle w:val="af5"/>
        <w:keepNext/>
        <w:rPr>
          <w:rtl/>
        </w:rPr>
      </w:pPr>
      <w:bookmarkStart w:id="3491" w:name="ET_interruption_5296_31"/>
      <w:r w:rsidRPr="00C11A6F">
        <w:rPr>
          <w:rStyle w:val="TagStyle"/>
          <w:rtl/>
        </w:rPr>
        <w:t xml:space="preserve"> &lt;&lt; קריאה &gt;&gt; </w:t>
      </w:r>
      <w:r>
        <w:rPr>
          <w:rtl/>
        </w:rPr>
        <w:t>יואב קיש (הליכוד):</w:t>
      </w:r>
      <w:r w:rsidRPr="00C11A6F">
        <w:rPr>
          <w:rStyle w:val="TagStyle"/>
          <w:rtl/>
        </w:rPr>
        <w:t xml:space="preserve"> &lt;&lt; קריאה &gt;&gt;</w:t>
      </w:r>
      <w:r>
        <w:rPr>
          <w:rtl/>
        </w:rPr>
        <w:t xml:space="preserve">   </w:t>
      </w:r>
      <w:bookmarkEnd w:id="3491"/>
    </w:p>
    <w:p w:rsidR="000B79F7" w:rsidRDefault="000B79F7" w:rsidP="00515904">
      <w:pPr>
        <w:rPr>
          <w:rtl/>
          <w:lang w:eastAsia="he-IL"/>
        </w:rPr>
      </w:pPr>
    </w:p>
    <w:p w:rsidR="000B79F7" w:rsidRDefault="000B79F7" w:rsidP="00E06311">
      <w:pPr>
        <w:rPr>
          <w:rtl/>
          <w:lang w:eastAsia="he-IL"/>
        </w:rPr>
      </w:pPr>
      <w:bookmarkStart w:id="3492" w:name="_ETM_Q8_490993"/>
      <w:bookmarkEnd w:id="3492"/>
      <w:r>
        <w:rPr>
          <w:rFonts w:hint="cs"/>
          <w:rtl/>
          <w:lang w:eastAsia="he-IL"/>
        </w:rPr>
        <w:t>זה</w:t>
      </w:r>
      <w:bookmarkStart w:id="3493" w:name="_ETM_Q8_492395"/>
      <w:bookmarkEnd w:id="3493"/>
      <w:r>
        <w:rPr>
          <w:rFonts w:hint="cs"/>
          <w:rtl/>
          <w:lang w:eastAsia="he-IL"/>
        </w:rPr>
        <w:t xml:space="preserve"> שמי כי אתם סותמים את הפיות שלנו בחוק הזה.</w:t>
      </w:r>
    </w:p>
    <w:p w:rsidR="000B79F7" w:rsidRDefault="000B79F7" w:rsidP="00E06311">
      <w:pPr>
        <w:rPr>
          <w:rtl/>
          <w:lang w:eastAsia="he-IL"/>
        </w:rPr>
      </w:pPr>
      <w:bookmarkStart w:id="3494" w:name="_ETM_Q8_494566"/>
      <w:bookmarkStart w:id="3495" w:name="_ETM_Q8_494665"/>
      <w:bookmarkEnd w:id="3494"/>
      <w:bookmarkEnd w:id="3495"/>
    </w:p>
    <w:p w:rsidR="000B79F7" w:rsidRDefault="000B79F7" w:rsidP="00E06311">
      <w:pPr>
        <w:pStyle w:val="af6"/>
        <w:keepNext/>
        <w:rPr>
          <w:rtl/>
        </w:rPr>
      </w:pPr>
      <w:bookmarkStart w:id="3496" w:name="ET_yor_6204_32"/>
      <w:r w:rsidRPr="00C11A6F">
        <w:rPr>
          <w:rStyle w:val="TagStyle"/>
          <w:rtl/>
        </w:rPr>
        <w:t xml:space="preserve"> &lt;&lt; יור &gt;&gt; </w:t>
      </w:r>
      <w:r>
        <w:rPr>
          <w:rtl/>
        </w:rPr>
        <w:t>היו"ר מיקי לוי:</w:t>
      </w:r>
      <w:r w:rsidRPr="00C11A6F">
        <w:rPr>
          <w:rStyle w:val="TagStyle"/>
          <w:rtl/>
        </w:rPr>
        <w:t xml:space="preserve"> &lt;&lt; יור &gt;&gt;</w:t>
      </w:r>
      <w:r>
        <w:rPr>
          <w:rtl/>
        </w:rPr>
        <w:t xml:space="preserve">   </w:t>
      </w:r>
      <w:bookmarkEnd w:id="3496"/>
    </w:p>
    <w:p w:rsidR="000B79F7" w:rsidRDefault="000B79F7" w:rsidP="00515904">
      <w:pPr>
        <w:rPr>
          <w:rtl/>
          <w:lang w:eastAsia="he-IL"/>
        </w:rPr>
      </w:pPr>
    </w:p>
    <w:p w:rsidR="000B79F7" w:rsidRDefault="000B79F7" w:rsidP="00E06311">
      <w:pPr>
        <w:rPr>
          <w:rtl/>
          <w:lang w:eastAsia="he-IL"/>
        </w:rPr>
      </w:pPr>
      <w:bookmarkStart w:id="3497" w:name="_ETM_Q8_495144"/>
      <w:bookmarkEnd w:id="3497"/>
      <w:r>
        <w:rPr>
          <w:rFonts w:hint="cs"/>
          <w:rtl/>
          <w:lang w:eastAsia="he-IL"/>
        </w:rPr>
        <w:t>בסדר. אוקיי.</w:t>
      </w:r>
    </w:p>
    <w:p w:rsidR="000B79F7" w:rsidRDefault="000B79F7" w:rsidP="00E06311">
      <w:pPr>
        <w:rPr>
          <w:rtl/>
          <w:lang w:eastAsia="he-IL"/>
        </w:rPr>
      </w:pPr>
      <w:bookmarkStart w:id="3498" w:name="_ETM_Q8_495520"/>
      <w:bookmarkStart w:id="3499" w:name="_ETM_Q8_495613"/>
      <w:bookmarkEnd w:id="3498"/>
      <w:bookmarkEnd w:id="3499"/>
    </w:p>
    <w:p w:rsidR="000B79F7" w:rsidRDefault="000B79F7" w:rsidP="00E06311">
      <w:pPr>
        <w:pStyle w:val="af5"/>
        <w:keepNext/>
        <w:rPr>
          <w:rtl/>
        </w:rPr>
      </w:pPr>
      <w:bookmarkStart w:id="3500" w:name="ET_interruption_4744_33"/>
      <w:r w:rsidRPr="00C11A6F">
        <w:rPr>
          <w:rStyle w:val="TagStyle"/>
          <w:rtl/>
        </w:rPr>
        <w:t xml:space="preserve"> &lt;&lt; קריאה &gt;&gt; </w:t>
      </w:r>
      <w:r>
        <w:rPr>
          <w:rtl/>
        </w:rPr>
        <w:t>בנימין נתניהו (הליכוד):</w:t>
      </w:r>
      <w:r w:rsidRPr="00C11A6F">
        <w:rPr>
          <w:rStyle w:val="TagStyle"/>
          <w:rtl/>
        </w:rPr>
        <w:t xml:space="preserve"> &lt;&lt; קריאה &gt;&gt;</w:t>
      </w:r>
      <w:r>
        <w:rPr>
          <w:rtl/>
        </w:rPr>
        <w:t xml:space="preserve">   </w:t>
      </w:r>
      <w:bookmarkEnd w:id="3500"/>
    </w:p>
    <w:p w:rsidR="000B79F7" w:rsidRDefault="000B79F7" w:rsidP="00515904">
      <w:pPr>
        <w:rPr>
          <w:rtl/>
          <w:lang w:eastAsia="he-IL"/>
        </w:rPr>
      </w:pPr>
    </w:p>
    <w:p w:rsidR="000B79F7" w:rsidRDefault="000B79F7" w:rsidP="00E06311">
      <w:pPr>
        <w:rPr>
          <w:rtl/>
          <w:lang w:eastAsia="he-IL"/>
        </w:rPr>
      </w:pPr>
      <w:bookmarkStart w:id="3501" w:name="_ETM_Q8_495428"/>
      <w:bookmarkEnd w:id="3501"/>
      <w:r>
        <w:rPr>
          <w:rFonts w:hint="cs"/>
          <w:rtl/>
          <w:lang w:eastAsia="he-IL"/>
        </w:rPr>
        <w:t xml:space="preserve">אני </w:t>
      </w:r>
      <w:bookmarkStart w:id="3502" w:name="_ETM_Q8_497155"/>
      <w:bookmarkEnd w:id="3502"/>
      <w:r>
        <w:rPr>
          <w:rFonts w:hint="cs"/>
          <w:rtl/>
          <w:lang w:eastAsia="he-IL"/>
        </w:rPr>
        <w:t xml:space="preserve">רוצה להגיד לכם כמה הדבר הזה אבסורדי ומסוכן. אתם מדברים </w:t>
      </w:r>
      <w:bookmarkStart w:id="3503" w:name="_ETM_Q8_501426"/>
      <w:bookmarkEnd w:id="3503"/>
      <w:r>
        <w:rPr>
          <w:rFonts w:hint="cs"/>
          <w:rtl/>
          <w:lang w:eastAsia="he-IL"/>
        </w:rPr>
        <w:t>על דמוקרטיה? זו סכנה איומה. איומה.</w:t>
      </w:r>
    </w:p>
    <w:p w:rsidR="000B79F7" w:rsidRDefault="000B79F7" w:rsidP="00E06311">
      <w:pPr>
        <w:rPr>
          <w:rtl/>
          <w:lang w:eastAsia="he-IL"/>
        </w:rPr>
      </w:pPr>
      <w:bookmarkStart w:id="3504" w:name="_ETM_Q8_505418"/>
      <w:bookmarkStart w:id="3505" w:name="_ETM_Q8_505525"/>
      <w:bookmarkEnd w:id="3504"/>
      <w:bookmarkEnd w:id="3505"/>
    </w:p>
    <w:p w:rsidR="000B79F7" w:rsidRDefault="000B79F7" w:rsidP="00E06311">
      <w:pPr>
        <w:pStyle w:val="af5"/>
        <w:keepNext/>
        <w:rPr>
          <w:rtl/>
        </w:rPr>
      </w:pPr>
      <w:bookmarkStart w:id="3506" w:name="ET_interruption_קריאות_35"/>
      <w:r w:rsidRPr="00F219B9">
        <w:rPr>
          <w:rStyle w:val="TagStyle"/>
          <w:rtl/>
        </w:rPr>
        <w:t xml:space="preserve"> &lt;&lt; קריאה &gt;&gt; </w:t>
      </w:r>
      <w:r>
        <w:rPr>
          <w:rtl/>
        </w:rPr>
        <w:t>קריאות:</w:t>
      </w:r>
      <w:r w:rsidRPr="00F219B9">
        <w:rPr>
          <w:rStyle w:val="TagStyle"/>
          <w:rtl/>
        </w:rPr>
        <w:t xml:space="preserve"> &lt;&lt; קריאה &gt;&gt;</w:t>
      </w:r>
      <w:r>
        <w:rPr>
          <w:rtl/>
        </w:rPr>
        <w:t xml:space="preserve">   </w:t>
      </w:r>
      <w:bookmarkEnd w:id="3506"/>
    </w:p>
    <w:p w:rsidR="000B79F7" w:rsidRDefault="000B79F7" w:rsidP="00515904">
      <w:pPr>
        <w:rPr>
          <w:rtl/>
          <w:lang w:eastAsia="he-IL"/>
        </w:rPr>
      </w:pPr>
    </w:p>
    <w:p w:rsidR="000B79F7" w:rsidRDefault="00515904" w:rsidP="00E06311">
      <w:pPr>
        <w:rPr>
          <w:rtl/>
          <w:lang w:eastAsia="he-IL"/>
        </w:rPr>
      </w:pPr>
      <w:bookmarkStart w:id="3507" w:name="_ETM_Q8_502072"/>
      <w:bookmarkStart w:id="3508" w:name="_ETM_Q8_502328"/>
      <w:bookmarkStart w:id="3509" w:name="_ETM_Q8_502414"/>
      <w:bookmarkEnd w:id="3507"/>
      <w:bookmarkEnd w:id="3508"/>
      <w:bookmarkEnd w:id="3509"/>
      <w:r>
        <w:rPr>
          <w:rFonts w:hint="cs"/>
          <w:rtl/>
          <w:lang w:eastAsia="he-IL"/>
        </w:rPr>
        <w:t>– – –</w:t>
      </w:r>
    </w:p>
    <w:p w:rsidR="000B79F7" w:rsidRPr="00F219B9" w:rsidRDefault="000B79F7" w:rsidP="00E06311">
      <w:pPr>
        <w:rPr>
          <w:rtl/>
          <w:lang w:eastAsia="he-IL"/>
        </w:rPr>
      </w:pPr>
      <w:bookmarkStart w:id="3510" w:name="_ETM_Q8_504122"/>
      <w:bookmarkStart w:id="3511" w:name="_ETM_Q8_504214"/>
      <w:bookmarkEnd w:id="3510"/>
      <w:bookmarkEnd w:id="3511"/>
    </w:p>
    <w:p w:rsidR="000B79F7" w:rsidRDefault="000B79F7" w:rsidP="00E06311">
      <w:pPr>
        <w:pStyle w:val="af5"/>
        <w:keepNext/>
        <w:rPr>
          <w:rtl/>
        </w:rPr>
      </w:pPr>
      <w:bookmarkStart w:id="3512" w:name="ET_interruption_5802_34"/>
      <w:r w:rsidRPr="00C11A6F">
        <w:rPr>
          <w:rStyle w:val="TagStyle"/>
          <w:rtl/>
        </w:rPr>
        <w:t xml:space="preserve"> &lt;&lt; קריאה &gt;&gt; </w:t>
      </w:r>
      <w:r>
        <w:rPr>
          <w:rtl/>
        </w:rPr>
        <w:t>שלמה קרעי (הליכוד):</w:t>
      </w:r>
      <w:r w:rsidRPr="00C11A6F">
        <w:rPr>
          <w:rStyle w:val="TagStyle"/>
          <w:rtl/>
        </w:rPr>
        <w:t xml:space="preserve"> &lt;&lt; קריאה &gt;&gt;</w:t>
      </w:r>
      <w:r>
        <w:rPr>
          <w:rtl/>
        </w:rPr>
        <w:t xml:space="preserve">   </w:t>
      </w:r>
      <w:bookmarkEnd w:id="3512"/>
    </w:p>
    <w:p w:rsidR="000B79F7" w:rsidRDefault="000B79F7" w:rsidP="00515904">
      <w:pPr>
        <w:rPr>
          <w:rtl/>
          <w:lang w:eastAsia="he-IL"/>
        </w:rPr>
      </w:pPr>
    </w:p>
    <w:p w:rsidR="000B79F7" w:rsidRDefault="000B79F7" w:rsidP="00E06311">
      <w:pPr>
        <w:rPr>
          <w:rtl/>
          <w:lang w:eastAsia="he-IL"/>
        </w:rPr>
      </w:pPr>
      <w:bookmarkStart w:id="3513" w:name="_ETM_Q8_502549"/>
      <w:bookmarkEnd w:id="3513"/>
      <w:r>
        <w:rPr>
          <w:rFonts w:hint="cs"/>
          <w:rtl/>
          <w:lang w:eastAsia="he-IL"/>
        </w:rPr>
        <w:t>תתביישו לכם, לא תסתמו לנו את הפה.</w:t>
      </w:r>
    </w:p>
    <w:p w:rsidR="000B79F7" w:rsidRDefault="000B79F7" w:rsidP="00E06311">
      <w:pPr>
        <w:rPr>
          <w:rtl/>
          <w:lang w:eastAsia="he-IL"/>
        </w:rPr>
      </w:pPr>
      <w:bookmarkStart w:id="3514" w:name="_ETM_Q8_503488"/>
      <w:bookmarkStart w:id="3515" w:name="_ETM_Q8_503585"/>
      <w:bookmarkEnd w:id="3514"/>
      <w:bookmarkEnd w:id="3515"/>
    </w:p>
    <w:p w:rsidR="000B79F7" w:rsidRDefault="000B79F7" w:rsidP="00E06311">
      <w:pPr>
        <w:pStyle w:val="af5"/>
        <w:keepNext/>
        <w:rPr>
          <w:rtl/>
        </w:rPr>
      </w:pPr>
      <w:bookmarkStart w:id="3516" w:name="ET_interruption_קריאות_36"/>
      <w:r w:rsidRPr="00F219B9">
        <w:rPr>
          <w:rStyle w:val="TagStyle"/>
          <w:rtl/>
        </w:rPr>
        <w:t xml:space="preserve"> &lt;&lt; קריאה &gt;&gt; </w:t>
      </w:r>
      <w:r>
        <w:rPr>
          <w:rtl/>
        </w:rPr>
        <w:t>קריאות:</w:t>
      </w:r>
      <w:r w:rsidRPr="00F219B9">
        <w:rPr>
          <w:rStyle w:val="TagStyle"/>
          <w:rtl/>
        </w:rPr>
        <w:t xml:space="preserve"> &lt;&lt; קריאה &gt;&gt;</w:t>
      </w:r>
      <w:r>
        <w:rPr>
          <w:rtl/>
        </w:rPr>
        <w:t xml:space="preserve">   </w:t>
      </w:r>
      <w:bookmarkEnd w:id="3516"/>
    </w:p>
    <w:p w:rsidR="000B79F7" w:rsidRDefault="000B79F7" w:rsidP="00515904">
      <w:pPr>
        <w:rPr>
          <w:rtl/>
          <w:lang w:eastAsia="he-IL"/>
        </w:rPr>
      </w:pPr>
    </w:p>
    <w:p w:rsidR="000B79F7" w:rsidRDefault="00515904" w:rsidP="00E06311">
      <w:pPr>
        <w:rPr>
          <w:rtl/>
          <w:lang w:eastAsia="he-IL"/>
        </w:rPr>
      </w:pPr>
      <w:bookmarkStart w:id="3517" w:name="_ETM_Q8_506915"/>
      <w:bookmarkEnd w:id="3517"/>
      <w:r>
        <w:rPr>
          <w:rFonts w:hint="cs"/>
          <w:rtl/>
          <w:lang w:eastAsia="he-IL"/>
        </w:rPr>
        <w:t>– – –</w:t>
      </w:r>
    </w:p>
    <w:p w:rsidR="000B79F7" w:rsidRDefault="000B79F7" w:rsidP="00E06311">
      <w:pPr>
        <w:rPr>
          <w:rtl/>
          <w:lang w:eastAsia="he-IL"/>
        </w:rPr>
      </w:pPr>
      <w:bookmarkStart w:id="3518" w:name="_ETM_Q8_508915"/>
      <w:bookmarkStart w:id="3519" w:name="_ETM_Q8_508992"/>
      <w:bookmarkEnd w:id="3518"/>
      <w:bookmarkEnd w:id="3519"/>
    </w:p>
    <w:p w:rsidR="000B79F7" w:rsidRDefault="000B79F7" w:rsidP="00E06311">
      <w:pPr>
        <w:pStyle w:val="af6"/>
        <w:keepNext/>
        <w:rPr>
          <w:rtl/>
        </w:rPr>
      </w:pPr>
      <w:bookmarkStart w:id="3520" w:name="ET_yor_6204_37"/>
      <w:r w:rsidRPr="00F219B9">
        <w:rPr>
          <w:rStyle w:val="TagStyle"/>
          <w:rtl/>
        </w:rPr>
        <w:t xml:space="preserve"> &lt;&lt; יור &gt;&gt; </w:t>
      </w:r>
      <w:r>
        <w:rPr>
          <w:rtl/>
        </w:rPr>
        <w:t>היו"ר מיקי לוי:</w:t>
      </w:r>
      <w:r w:rsidRPr="00F219B9">
        <w:rPr>
          <w:rStyle w:val="TagStyle"/>
          <w:rtl/>
        </w:rPr>
        <w:t xml:space="preserve"> &lt;&lt; יור &gt;&gt;</w:t>
      </w:r>
      <w:r>
        <w:rPr>
          <w:rtl/>
        </w:rPr>
        <w:t xml:space="preserve">   </w:t>
      </w:r>
      <w:bookmarkEnd w:id="3520"/>
    </w:p>
    <w:p w:rsidR="000B79F7" w:rsidRDefault="000B79F7" w:rsidP="00515904">
      <w:pPr>
        <w:rPr>
          <w:rtl/>
          <w:lang w:eastAsia="he-IL"/>
        </w:rPr>
      </w:pPr>
    </w:p>
    <w:p w:rsidR="000B79F7" w:rsidRDefault="000B79F7" w:rsidP="00E06311">
      <w:pPr>
        <w:rPr>
          <w:rtl/>
          <w:lang w:eastAsia="he-IL"/>
        </w:rPr>
      </w:pPr>
      <w:bookmarkStart w:id="3521" w:name="_ETM_Q8_507714"/>
      <w:bookmarkEnd w:id="3521"/>
      <w:r>
        <w:rPr>
          <w:rFonts w:hint="cs"/>
          <w:rtl/>
          <w:lang w:eastAsia="he-IL"/>
        </w:rPr>
        <w:t>בבקשה, חבר הכנסת קיש. חבר הכנסת קיש, בבקשה.</w:t>
      </w:r>
    </w:p>
    <w:p w:rsidR="000B79F7" w:rsidRDefault="000B79F7" w:rsidP="00E06311">
      <w:pPr>
        <w:rPr>
          <w:rtl/>
          <w:lang w:eastAsia="he-IL"/>
        </w:rPr>
      </w:pPr>
      <w:bookmarkStart w:id="3522" w:name="_ETM_Q8_512201"/>
      <w:bookmarkStart w:id="3523" w:name="_ETM_Q8_512287"/>
      <w:bookmarkEnd w:id="3522"/>
      <w:bookmarkEnd w:id="3523"/>
    </w:p>
    <w:p w:rsidR="000B79F7" w:rsidRDefault="000B79F7" w:rsidP="00E06311">
      <w:pPr>
        <w:pStyle w:val="af5"/>
        <w:keepNext/>
        <w:rPr>
          <w:rtl/>
        </w:rPr>
      </w:pPr>
      <w:bookmarkStart w:id="3524" w:name="ET_interruption_קריאות_38"/>
      <w:r w:rsidRPr="00F219B9">
        <w:rPr>
          <w:rStyle w:val="TagStyle"/>
          <w:rtl/>
        </w:rPr>
        <w:t xml:space="preserve"> &lt;&lt; קריאה &gt;&gt; </w:t>
      </w:r>
      <w:r>
        <w:rPr>
          <w:rtl/>
        </w:rPr>
        <w:t>קריאות:</w:t>
      </w:r>
      <w:r w:rsidRPr="00F219B9">
        <w:rPr>
          <w:rStyle w:val="TagStyle"/>
          <w:rtl/>
        </w:rPr>
        <w:t xml:space="preserve"> &lt;&lt; קריאה &gt;&gt;</w:t>
      </w:r>
      <w:r>
        <w:rPr>
          <w:rtl/>
        </w:rPr>
        <w:t xml:space="preserve">   </w:t>
      </w:r>
      <w:bookmarkEnd w:id="3524"/>
    </w:p>
    <w:p w:rsidR="000B79F7" w:rsidRDefault="000B79F7" w:rsidP="00515904">
      <w:pPr>
        <w:rPr>
          <w:rtl/>
          <w:lang w:eastAsia="he-IL"/>
        </w:rPr>
      </w:pPr>
    </w:p>
    <w:p w:rsidR="000B79F7" w:rsidRDefault="00515904" w:rsidP="00E06311">
      <w:pPr>
        <w:rPr>
          <w:rtl/>
          <w:lang w:eastAsia="he-IL"/>
        </w:rPr>
      </w:pPr>
      <w:bookmarkStart w:id="3525" w:name="_ETM_Q8_513141"/>
      <w:bookmarkEnd w:id="3525"/>
      <w:r>
        <w:rPr>
          <w:rFonts w:hint="cs"/>
          <w:rtl/>
          <w:lang w:eastAsia="he-IL"/>
        </w:rPr>
        <w:t>– – –</w:t>
      </w:r>
    </w:p>
    <w:p w:rsidR="000B79F7" w:rsidRDefault="000B79F7" w:rsidP="00E06311">
      <w:pPr>
        <w:rPr>
          <w:rtl/>
          <w:lang w:eastAsia="he-IL"/>
        </w:rPr>
      </w:pPr>
      <w:bookmarkStart w:id="3526" w:name="_ETM_Q8_515160"/>
      <w:bookmarkStart w:id="3527" w:name="_ETM_Q8_515251"/>
      <w:bookmarkEnd w:id="3526"/>
      <w:bookmarkEnd w:id="3527"/>
    </w:p>
    <w:p w:rsidR="000B79F7" w:rsidRDefault="000B79F7" w:rsidP="00E06311">
      <w:pPr>
        <w:pStyle w:val="af5"/>
        <w:keepNext/>
        <w:rPr>
          <w:rtl/>
        </w:rPr>
      </w:pPr>
      <w:bookmarkStart w:id="3528" w:name="_ETM_Q8_513973"/>
      <w:bookmarkStart w:id="3529" w:name="ET_interruption_5802_40"/>
      <w:bookmarkEnd w:id="3528"/>
      <w:r w:rsidRPr="00F219B9">
        <w:rPr>
          <w:rStyle w:val="TagStyle"/>
          <w:rtl/>
        </w:rPr>
        <w:t xml:space="preserve"> &lt;&lt; קריאה &gt;&gt; </w:t>
      </w:r>
      <w:r>
        <w:rPr>
          <w:rtl/>
        </w:rPr>
        <w:t>שלמה קרעי (הליכוד):</w:t>
      </w:r>
      <w:r w:rsidRPr="00F219B9">
        <w:rPr>
          <w:rStyle w:val="TagStyle"/>
          <w:rtl/>
        </w:rPr>
        <w:t xml:space="preserve"> &lt;&lt; קריאה &gt;&gt;</w:t>
      </w:r>
      <w:r>
        <w:rPr>
          <w:rtl/>
        </w:rPr>
        <w:t xml:space="preserve">   </w:t>
      </w:r>
      <w:bookmarkEnd w:id="3529"/>
    </w:p>
    <w:p w:rsidR="000B79F7" w:rsidRDefault="000B79F7" w:rsidP="00515904">
      <w:pPr>
        <w:rPr>
          <w:rtl/>
          <w:lang w:eastAsia="he-IL"/>
        </w:rPr>
      </w:pPr>
    </w:p>
    <w:p w:rsidR="000B79F7" w:rsidRDefault="000B79F7" w:rsidP="00E06311">
      <w:pPr>
        <w:rPr>
          <w:rtl/>
          <w:lang w:eastAsia="he-IL"/>
        </w:rPr>
      </w:pPr>
      <w:bookmarkStart w:id="3530" w:name="_ETM_Q8_514144"/>
      <w:bookmarkStart w:id="3531" w:name="_ETM_Q8_503688"/>
      <w:bookmarkStart w:id="3532" w:name="_ETM_Q8_503777"/>
      <w:bookmarkEnd w:id="3530"/>
      <w:bookmarkEnd w:id="3531"/>
      <w:bookmarkEnd w:id="3532"/>
      <w:r>
        <w:rPr>
          <w:rFonts w:hint="cs"/>
          <w:rtl/>
          <w:lang w:eastAsia="he-IL"/>
        </w:rPr>
        <w:t>לא תסתמו לנו את הפה, לא יעזור לכם. תנסו, אבל זה לא יעזור לכם.</w:t>
      </w:r>
    </w:p>
    <w:p w:rsidR="000B79F7" w:rsidRDefault="000B79F7" w:rsidP="00E06311">
      <w:pPr>
        <w:rPr>
          <w:rtl/>
          <w:lang w:eastAsia="he-IL"/>
        </w:rPr>
      </w:pPr>
      <w:bookmarkStart w:id="3533" w:name="_ETM_Q8_520475"/>
      <w:bookmarkStart w:id="3534" w:name="_ETM_Q8_520565"/>
      <w:bookmarkEnd w:id="3533"/>
      <w:bookmarkEnd w:id="3534"/>
    </w:p>
    <w:p w:rsidR="000B79F7" w:rsidRDefault="000B79F7" w:rsidP="00E06311">
      <w:pPr>
        <w:pStyle w:val="af6"/>
        <w:keepNext/>
        <w:rPr>
          <w:rtl/>
        </w:rPr>
      </w:pPr>
      <w:bookmarkStart w:id="3535" w:name="ET_yor_6204_41"/>
      <w:r w:rsidRPr="00F219B9">
        <w:rPr>
          <w:rStyle w:val="TagStyle"/>
          <w:rtl/>
        </w:rPr>
        <w:t xml:space="preserve"> &lt;&lt; יור &gt;&gt; </w:t>
      </w:r>
      <w:r>
        <w:rPr>
          <w:rtl/>
        </w:rPr>
        <w:t>היו"ר מיקי לוי:</w:t>
      </w:r>
      <w:r w:rsidRPr="00F219B9">
        <w:rPr>
          <w:rStyle w:val="TagStyle"/>
          <w:rtl/>
        </w:rPr>
        <w:t xml:space="preserve"> &lt;&lt; יור &gt;&gt;</w:t>
      </w:r>
      <w:r>
        <w:rPr>
          <w:rtl/>
        </w:rPr>
        <w:t xml:space="preserve">   </w:t>
      </w:r>
      <w:bookmarkEnd w:id="3535"/>
    </w:p>
    <w:p w:rsidR="000B79F7" w:rsidRDefault="000B79F7" w:rsidP="00515904">
      <w:pPr>
        <w:rPr>
          <w:rtl/>
          <w:lang w:eastAsia="he-IL"/>
        </w:rPr>
      </w:pPr>
    </w:p>
    <w:p w:rsidR="000B79F7" w:rsidRDefault="000B79F7" w:rsidP="00E06311">
      <w:pPr>
        <w:rPr>
          <w:rtl/>
          <w:lang w:eastAsia="he-IL"/>
        </w:rPr>
      </w:pPr>
      <w:bookmarkStart w:id="3536" w:name="_ETM_Q8_519804"/>
      <w:bookmarkEnd w:id="3536"/>
      <w:r>
        <w:rPr>
          <w:rFonts w:hint="cs"/>
          <w:rtl/>
          <w:lang w:eastAsia="he-IL"/>
        </w:rPr>
        <w:t xml:space="preserve">חבר הכנסת קיש, אני יכול לקבל את </w:t>
      </w:r>
      <w:bookmarkStart w:id="3537" w:name="_ETM_Q8_522936"/>
      <w:bookmarkEnd w:id="3537"/>
      <w:r>
        <w:rPr>
          <w:rFonts w:hint="cs"/>
          <w:rtl/>
          <w:lang w:eastAsia="he-IL"/>
        </w:rPr>
        <w:t>רשימת החתימות</w:t>
      </w:r>
      <w:r w:rsidR="00596E6E">
        <w:rPr>
          <w:rFonts w:hint="cs"/>
          <w:rtl/>
          <w:lang w:eastAsia="he-IL"/>
        </w:rPr>
        <w:t>,</w:t>
      </w:r>
      <w:r>
        <w:rPr>
          <w:rFonts w:hint="cs"/>
          <w:rtl/>
          <w:lang w:eastAsia="he-IL"/>
        </w:rPr>
        <w:t xml:space="preserve"> בבקשה?</w:t>
      </w:r>
    </w:p>
    <w:p w:rsidR="000B79F7" w:rsidRDefault="000B79F7" w:rsidP="00E06311">
      <w:pPr>
        <w:rPr>
          <w:rtl/>
          <w:lang w:eastAsia="he-IL"/>
        </w:rPr>
      </w:pPr>
    </w:p>
    <w:p w:rsidR="000B79F7" w:rsidRDefault="000B79F7" w:rsidP="00E06311">
      <w:pPr>
        <w:pStyle w:val="af5"/>
        <w:keepNext/>
        <w:rPr>
          <w:rtl/>
        </w:rPr>
      </w:pPr>
      <w:bookmarkStart w:id="3538" w:name="ET_interruption_5296_42"/>
      <w:r w:rsidRPr="00F219B9">
        <w:rPr>
          <w:rStyle w:val="TagStyle"/>
          <w:rtl/>
        </w:rPr>
        <w:t xml:space="preserve"> &lt;&lt; קריאה &gt;&gt; </w:t>
      </w:r>
      <w:r>
        <w:rPr>
          <w:rtl/>
        </w:rPr>
        <w:t>יואב קיש (הליכוד):</w:t>
      </w:r>
      <w:r w:rsidRPr="00F219B9">
        <w:rPr>
          <w:rStyle w:val="TagStyle"/>
          <w:rtl/>
        </w:rPr>
        <w:t xml:space="preserve"> &lt;&lt; קריאה &gt;&gt;</w:t>
      </w:r>
      <w:r>
        <w:rPr>
          <w:rtl/>
        </w:rPr>
        <w:t xml:space="preserve">   </w:t>
      </w:r>
      <w:bookmarkEnd w:id="3538"/>
    </w:p>
    <w:p w:rsidR="000B79F7" w:rsidRDefault="000B79F7" w:rsidP="00515904">
      <w:pPr>
        <w:rPr>
          <w:rtl/>
          <w:lang w:eastAsia="he-IL"/>
        </w:rPr>
      </w:pPr>
    </w:p>
    <w:p w:rsidR="000B79F7" w:rsidRDefault="000B79F7" w:rsidP="00E06311">
      <w:pPr>
        <w:rPr>
          <w:rtl/>
          <w:lang w:eastAsia="he-IL"/>
        </w:rPr>
      </w:pPr>
      <w:bookmarkStart w:id="3539" w:name="_ETM_Q8_522536"/>
      <w:bookmarkEnd w:id="3539"/>
      <w:r>
        <w:rPr>
          <w:rFonts w:hint="cs"/>
          <w:rtl/>
          <w:lang w:eastAsia="he-IL"/>
        </w:rPr>
        <w:t>שמתי לך.</w:t>
      </w:r>
    </w:p>
    <w:p w:rsidR="000B79F7" w:rsidRDefault="000B79F7" w:rsidP="00E06311">
      <w:pPr>
        <w:rPr>
          <w:rtl/>
          <w:lang w:eastAsia="he-IL"/>
        </w:rPr>
      </w:pPr>
      <w:bookmarkStart w:id="3540" w:name="_ETM_Q8_525465"/>
      <w:bookmarkStart w:id="3541" w:name="_ETM_Q8_525532"/>
      <w:bookmarkEnd w:id="3540"/>
      <w:bookmarkEnd w:id="3541"/>
    </w:p>
    <w:p w:rsidR="000B79F7" w:rsidRDefault="000B79F7" w:rsidP="00E06311">
      <w:pPr>
        <w:pStyle w:val="af5"/>
        <w:keepNext/>
        <w:rPr>
          <w:rtl/>
        </w:rPr>
      </w:pPr>
      <w:bookmarkStart w:id="3542" w:name="ET_interruption_5156_44"/>
      <w:r w:rsidRPr="00F219B9">
        <w:rPr>
          <w:rStyle w:val="TagStyle"/>
          <w:rtl/>
        </w:rPr>
        <w:t xml:space="preserve">&lt;&lt; קריאה &gt;&gt; </w:t>
      </w:r>
      <w:r>
        <w:rPr>
          <w:rtl/>
        </w:rPr>
        <w:t>דוד אמסלם (הליכוד):</w:t>
      </w:r>
      <w:r w:rsidRPr="00F219B9">
        <w:rPr>
          <w:rStyle w:val="TagStyle"/>
          <w:rtl/>
        </w:rPr>
        <w:t xml:space="preserve"> &lt;&lt; קריאה &gt;&gt;</w:t>
      </w:r>
      <w:r>
        <w:rPr>
          <w:rtl/>
        </w:rPr>
        <w:t xml:space="preserve">   </w:t>
      </w:r>
      <w:bookmarkEnd w:id="3542"/>
    </w:p>
    <w:p w:rsidR="000B79F7" w:rsidRDefault="000B79F7" w:rsidP="00E06311">
      <w:pPr>
        <w:rPr>
          <w:rtl/>
          <w:lang w:eastAsia="he-IL"/>
        </w:rPr>
      </w:pPr>
    </w:p>
    <w:p w:rsidR="000B79F7" w:rsidRDefault="000B79F7" w:rsidP="00596E6E">
      <w:pPr>
        <w:rPr>
          <w:rtl/>
          <w:lang w:eastAsia="he-IL"/>
        </w:rPr>
      </w:pPr>
      <w:bookmarkStart w:id="3543" w:name="_ETM_Q8_524948"/>
      <w:bookmarkEnd w:id="3543"/>
      <w:r>
        <w:rPr>
          <w:rFonts w:hint="cs"/>
          <w:rtl/>
          <w:lang w:eastAsia="he-IL"/>
        </w:rPr>
        <w:t xml:space="preserve">איך אמרת, גם לדבר אתם לא נותנים לנו. </w:t>
      </w:r>
      <w:bookmarkStart w:id="3544" w:name="_ETM_Q8_529039"/>
      <w:bookmarkStart w:id="3545" w:name="_ETM_Q8_529107"/>
      <w:bookmarkStart w:id="3546" w:name="_ETM_Q8_529929"/>
      <w:bookmarkStart w:id="3547" w:name="_ETM_Q8_529260"/>
      <w:bookmarkStart w:id="3548" w:name="_ETM_Q8_529346"/>
      <w:bookmarkEnd w:id="3544"/>
      <w:bookmarkEnd w:id="3545"/>
      <w:bookmarkEnd w:id="3546"/>
      <w:bookmarkEnd w:id="3547"/>
      <w:bookmarkEnd w:id="3548"/>
      <w:r>
        <w:rPr>
          <w:rFonts w:hint="cs"/>
          <w:rtl/>
          <w:lang w:eastAsia="he-IL"/>
        </w:rPr>
        <w:t>גם לדבר אתם לא נותנים לנו.</w:t>
      </w:r>
    </w:p>
    <w:p w:rsidR="000B79F7" w:rsidRDefault="000B79F7" w:rsidP="00E06311">
      <w:pPr>
        <w:rPr>
          <w:rtl/>
          <w:lang w:eastAsia="he-IL"/>
        </w:rPr>
      </w:pPr>
    </w:p>
    <w:p w:rsidR="000B79F7" w:rsidRDefault="000B79F7" w:rsidP="00E06311">
      <w:pPr>
        <w:pStyle w:val="af6"/>
        <w:keepNext/>
        <w:rPr>
          <w:rtl/>
        </w:rPr>
      </w:pPr>
      <w:bookmarkStart w:id="3549" w:name="ET_yor_6204_47"/>
      <w:r w:rsidRPr="00F219B9">
        <w:rPr>
          <w:rStyle w:val="TagStyle"/>
          <w:rtl/>
        </w:rPr>
        <w:t xml:space="preserve"> &lt;&lt; יור &gt;&gt; </w:t>
      </w:r>
      <w:r>
        <w:rPr>
          <w:rtl/>
        </w:rPr>
        <w:t>היו"ר מיקי לוי:</w:t>
      </w:r>
      <w:r w:rsidRPr="00F219B9">
        <w:rPr>
          <w:rStyle w:val="TagStyle"/>
          <w:rtl/>
        </w:rPr>
        <w:t xml:space="preserve"> &lt;&lt; יור &gt;&gt;</w:t>
      </w:r>
      <w:r>
        <w:rPr>
          <w:rtl/>
        </w:rPr>
        <w:t xml:space="preserve">   </w:t>
      </w:r>
      <w:bookmarkEnd w:id="3549"/>
    </w:p>
    <w:p w:rsidR="000B79F7" w:rsidRDefault="000B79F7" w:rsidP="00515904">
      <w:pPr>
        <w:rPr>
          <w:rtl/>
          <w:lang w:eastAsia="he-IL"/>
        </w:rPr>
      </w:pPr>
    </w:p>
    <w:p w:rsidR="00596E6E" w:rsidRDefault="000B79F7" w:rsidP="00E06311">
      <w:pPr>
        <w:rPr>
          <w:rtl/>
          <w:lang w:eastAsia="he-IL"/>
        </w:rPr>
      </w:pPr>
      <w:bookmarkStart w:id="3550" w:name="_ETM_Q8_533662"/>
      <w:bookmarkEnd w:id="3550"/>
      <w:r>
        <w:rPr>
          <w:rFonts w:hint="cs"/>
          <w:rtl/>
          <w:lang w:eastAsia="he-IL"/>
        </w:rPr>
        <w:t xml:space="preserve">חבר הכנסת אמסלם, תודה רבה. </w:t>
      </w:r>
    </w:p>
    <w:p w:rsidR="00596E6E" w:rsidRDefault="00596E6E" w:rsidP="00E06311">
      <w:pPr>
        <w:rPr>
          <w:rtl/>
          <w:lang w:eastAsia="he-IL"/>
        </w:rPr>
      </w:pPr>
    </w:p>
    <w:p w:rsidR="000B79F7" w:rsidRDefault="000B79F7" w:rsidP="00E06311">
      <w:pPr>
        <w:rPr>
          <w:rtl/>
          <w:lang w:eastAsia="he-IL"/>
        </w:rPr>
      </w:pPr>
      <w:r>
        <w:rPr>
          <w:rFonts w:hint="cs"/>
          <w:rtl/>
          <w:lang w:eastAsia="he-IL"/>
        </w:rPr>
        <w:t>סגנית מזכירת הכנסת, בבקשה להקריא את השמות. תודה.</w:t>
      </w:r>
    </w:p>
    <w:p w:rsidR="000B79F7" w:rsidRDefault="000B79F7" w:rsidP="00E06311">
      <w:pPr>
        <w:rPr>
          <w:rtl/>
          <w:lang w:eastAsia="he-IL"/>
        </w:rPr>
      </w:pPr>
    </w:p>
    <w:p w:rsidR="000B79F7" w:rsidRDefault="000B79F7" w:rsidP="00E06311">
      <w:pPr>
        <w:pStyle w:val="af5"/>
        <w:keepNext/>
        <w:rPr>
          <w:rtl/>
        </w:rPr>
      </w:pPr>
      <w:bookmarkStart w:id="3551" w:name="ET_interruption_5156_49"/>
      <w:r w:rsidRPr="00F219B9">
        <w:rPr>
          <w:rStyle w:val="TagStyle"/>
          <w:rtl/>
        </w:rPr>
        <w:t xml:space="preserve"> &lt;&lt; קריאה &gt;&gt; </w:t>
      </w:r>
      <w:r>
        <w:rPr>
          <w:rtl/>
        </w:rPr>
        <w:t>דוד אמסלם (הליכוד):</w:t>
      </w:r>
      <w:r w:rsidRPr="00F219B9">
        <w:rPr>
          <w:rStyle w:val="TagStyle"/>
          <w:rtl/>
        </w:rPr>
        <w:t xml:space="preserve"> &lt;&lt; קריאה &gt;&gt;</w:t>
      </w:r>
      <w:r>
        <w:rPr>
          <w:rtl/>
        </w:rPr>
        <w:t xml:space="preserve">   </w:t>
      </w:r>
      <w:bookmarkEnd w:id="3551"/>
    </w:p>
    <w:p w:rsidR="000B79F7" w:rsidRDefault="000B79F7" w:rsidP="00515904">
      <w:pPr>
        <w:rPr>
          <w:rtl/>
          <w:lang w:eastAsia="he-IL"/>
        </w:rPr>
      </w:pPr>
    </w:p>
    <w:p w:rsidR="000B79F7" w:rsidRDefault="000B79F7" w:rsidP="00E06311">
      <w:pPr>
        <w:rPr>
          <w:rtl/>
          <w:lang w:eastAsia="he-IL"/>
        </w:rPr>
      </w:pPr>
      <w:bookmarkStart w:id="3552" w:name="_ETM_Q8_539780"/>
      <w:bookmarkStart w:id="3553" w:name="_ETM_Q8_540025"/>
      <w:bookmarkStart w:id="3554" w:name="_ETM_Q8_540087"/>
      <w:bookmarkEnd w:id="3552"/>
      <w:bookmarkEnd w:id="3553"/>
      <w:bookmarkEnd w:id="3554"/>
      <w:proofErr w:type="spellStart"/>
      <w:r>
        <w:rPr>
          <w:rFonts w:hint="cs"/>
          <w:rtl/>
          <w:lang w:eastAsia="he-IL"/>
        </w:rPr>
        <w:t>פרבדה</w:t>
      </w:r>
      <w:proofErr w:type="spellEnd"/>
      <w:r>
        <w:rPr>
          <w:rFonts w:hint="cs"/>
          <w:rtl/>
          <w:lang w:eastAsia="he-IL"/>
        </w:rPr>
        <w:t>.</w:t>
      </w:r>
      <w:bookmarkStart w:id="3555" w:name="_ETM_Q8_542681"/>
      <w:bookmarkEnd w:id="3555"/>
      <w:r>
        <w:rPr>
          <w:rFonts w:hint="cs"/>
          <w:rtl/>
          <w:lang w:eastAsia="he-IL"/>
        </w:rPr>
        <w:t xml:space="preserve"> </w:t>
      </w:r>
      <w:proofErr w:type="spellStart"/>
      <w:r>
        <w:rPr>
          <w:rFonts w:hint="cs"/>
          <w:rtl/>
          <w:lang w:eastAsia="he-IL"/>
        </w:rPr>
        <w:t>פרבדה</w:t>
      </w:r>
      <w:proofErr w:type="spellEnd"/>
      <w:r>
        <w:rPr>
          <w:rFonts w:hint="cs"/>
          <w:rtl/>
          <w:lang w:eastAsia="he-IL"/>
        </w:rPr>
        <w:t>.</w:t>
      </w:r>
    </w:p>
    <w:p w:rsidR="000B79F7" w:rsidRPr="00F219B9" w:rsidRDefault="000B79F7" w:rsidP="00E06311">
      <w:pPr>
        <w:rPr>
          <w:rtl/>
          <w:lang w:eastAsia="he-IL"/>
        </w:rPr>
      </w:pPr>
      <w:bookmarkStart w:id="3556" w:name="_ETM_Q8_539711"/>
      <w:bookmarkStart w:id="3557" w:name="_ETM_Q8_539786"/>
      <w:bookmarkEnd w:id="3556"/>
      <w:bookmarkEnd w:id="3557"/>
    </w:p>
    <w:p w:rsidR="000B79F7" w:rsidRDefault="000B79F7" w:rsidP="00E06311">
      <w:pPr>
        <w:pStyle w:val="af5"/>
        <w:keepNext/>
        <w:rPr>
          <w:rtl/>
        </w:rPr>
      </w:pPr>
      <w:bookmarkStart w:id="3558" w:name="ET_interruption_6118_48"/>
      <w:r w:rsidRPr="00F219B9">
        <w:rPr>
          <w:rStyle w:val="TagStyle"/>
          <w:rtl/>
        </w:rPr>
        <w:t xml:space="preserve"> &lt;&lt; קריאה &gt;&gt; </w:t>
      </w:r>
      <w:r>
        <w:rPr>
          <w:rtl/>
        </w:rPr>
        <w:t>סגנית מזכירת הכנסת אלינור ימין:</w:t>
      </w:r>
      <w:r w:rsidRPr="00F219B9">
        <w:rPr>
          <w:rStyle w:val="TagStyle"/>
          <w:rtl/>
        </w:rPr>
        <w:t xml:space="preserve"> &lt;&lt; קריאה &gt;&gt;</w:t>
      </w:r>
      <w:r>
        <w:rPr>
          <w:rtl/>
        </w:rPr>
        <w:t xml:space="preserve">   </w:t>
      </w:r>
      <w:bookmarkEnd w:id="3558"/>
    </w:p>
    <w:p w:rsidR="000B79F7" w:rsidRDefault="000B79F7" w:rsidP="002F62CB">
      <w:pPr>
        <w:ind w:firstLine="0"/>
        <w:rPr>
          <w:rtl/>
          <w:lang w:eastAsia="he-IL"/>
        </w:rPr>
      </w:pPr>
      <w:r>
        <w:rPr>
          <w:rFonts w:hint="cs"/>
          <w:rtl/>
          <w:lang w:eastAsia="he-IL"/>
        </w:rPr>
        <w:t>(קוראת בשמות חברי הכנסת)</w:t>
      </w:r>
    </w:p>
    <w:p w:rsidR="000B79F7" w:rsidRPr="00F219B9" w:rsidRDefault="000B79F7" w:rsidP="00E06311">
      <w:pPr>
        <w:rPr>
          <w:rtl/>
          <w:lang w:eastAsia="he-IL"/>
        </w:rPr>
      </w:pPr>
      <w:bookmarkStart w:id="3559" w:name="_ETM_Q8_538523"/>
      <w:bookmarkStart w:id="3560" w:name="_ETM_Q8_538776"/>
      <w:bookmarkStart w:id="3561" w:name="_ETM_Q8_538845"/>
      <w:bookmarkEnd w:id="3559"/>
      <w:bookmarkEnd w:id="3560"/>
      <w:bookmarkEnd w:id="3561"/>
    </w:p>
    <w:p w:rsidR="000B79F7" w:rsidRDefault="000B79F7" w:rsidP="00E06311">
      <w:pPr>
        <w:rPr>
          <w:rtl/>
          <w:lang w:eastAsia="he-IL"/>
        </w:rPr>
      </w:pPr>
      <w:r>
        <w:rPr>
          <w:rFonts w:hint="cs"/>
          <w:rtl/>
          <w:lang w:eastAsia="he-IL"/>
        </w:rPr>
        <w:t>משה אבוטבול</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סמי אבו שחאדה</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יולי יואל אדלשטיין</w:t>
      </w:r>
      <w:r>
        <w:rPr>
          <w:rFonts w:hint="cs"/>
          <w:rtl/>
          <w:lang w:eastAsia="he-IL"/>
        </w:rPr>
        <w:tab/>
        <w:t>–   נגד</w:t>
      </w:r>
    </w:p>
    <w:p w:rsidR="000B79F7" w:rsidRDefault="000B79F7" w:rsidP="00E06311">
      <w:pPr>
        <w:rPr>
          <w:rtl/>
          <w:lang w:eastAsia="he-IL"/>
        </w:rPr>
      </w:pPr>
      <w:r>
        <w:rPr>
          <w:rFonts w:hint="cs"/>
          <w:rtl/>
          <w:lang w:eastAsia="he-IL"/>
        </w:rPr>
        <w:t>אמיר אוחנה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ניר אורבך</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ינון אזולאי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ישראל אייכלר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דוד אמסלם</w:t>
      </w:r>
      <w:r>
        <w:rPr>
          <w:rFonts w:hint="cs"/>
          <w:rtl/>
          <w:lang w:eastAsia="he-IL"/>
        </w:rPr>
        <w:tab/>
      </w:r>
      <w:r>
        <w:rPr>
          <w:rFonts w:hint="cs"/>
          <w:rtl/>
          <w:lang w:eastAsia="he-IL"/>
        </w:rPr>
        <w:tab/>
        <w:t>–   נגד</w:t>
      </w:r>
    </w:p>
    <w:p w:rsidR="000B79F7" w:rsidRDefault="000B79F7" w:rsidP="00E06311">
      <w:pPr>
        <w:rPr>
          <w:rtl/>
          <w:lang w:eastAsia="he-IL"/>
        </w:rPr>
      </w:pPr>
      <w:bookmarkStart w:id="3562" w:name="_ETM_Q8_566482"/>
      <w:bookmarkStart w:id="3563" w:name="_ETM_Q8_566598"/>
      <w:bookmarkEnd w:id="3562"/>
      <w:bookmarkEnd w:id="3563"/>
    </w:p>
    <w:p w:rsidR="000B79F7" w:rsidRDefault="000B79F7" w:rsidP="00E06311">
      <w:pPr>
        <w:pStyle w:val="af5"/>
        <w:keepNext/>
        <w:rPr>
          <w:rtl/>
        </w:rPr>
      </w:pPr>
      <w:bookmarkStart w:id="3564" w:name="ET_interruption_5156_50"/>
      <w:r w:rsidRPr="00F219B9">
        <w:rPr>
          <w:rStyle w:val="TagStyle"/>
          <w:rtl/>
        </w:rPr>
        <w:t xml:space="preserve"> &lt;&lt; קריאה &gt;&gt; </w:t>
      </w:r>
      <w:r>
        <w:rPr>
          <w:rtl/>
        </w:rPr>
        <w:t>דוד אמסלם (הליכוד):</w:t>
      </w:r>
      <w:r w:rsidRPr="00F219B9">
        <w:rPr>
          <w:rStyle w:val="TagStyle"/>
          <w:rtl/>
        </w:rPr>
        <w:t xml:space="preserve"> &lt;&lt; קריאה &gt;&gt;</w:t>
      </w:r>
      <w:r>
        <w:rPr>
          <w:rtl/>
        </w:rPr>
        <w:t xml:space="preserve">   </w:t>
      </w:r>
      <w:bookmarkEnd w:id="3564"/>
    </w:p>
    <w:p w:rsidR="000B79F7" w:rsidRDefault="000B79F7" w:rsidP="00515904">
      <w:pPr>
        <w:rPr>
          <w:rtl/>
          <w:lang w:eastAsia="he-IL"/>
        </w:rPr>
      </w:pPr>
    </w:p>
    <w:p w:rsidR="000B79F7" w:rsidRDefault="000B79F7" w:rsidP="00E06311">
      <w:pPr>
        <w:rPr>
          <w:rtl/>
          <w:lang w:eastAsia="he-IL"/>
        </w:rPr>
      </w:pPr>
      <w:bookmarkStart w:id="3565" w:name="_ETM_Q8_554496"/>
      <w:bookmarkEnd w:id="3565"/>
      <w:r>
        <w:rPr>
          <w:rFonts w:hint="cs"/>
          <w:rtl/>
          <w:lang w:eastAsia="he-IL"/>
        </w:rPr>
        <w:t xml:space="preserve">נגד </w:t>
      </w:r>
      <w:proofErr w:type="spellStart"/>
      <w:r>
        <w:rPr>
          <w:rFonts w:hint="cs"/>
          <w:rtl/>
          <w:lang w:eastAsia="he-IL"/>
        </w:rPr>
        <w:t>הפרבדה</w:t>
      </w:r>
      <w:proofErr w:type="spellEnd"/>
      <w:r>
        <w:rPr>
          <w:rFonts w:hint="cs"/>
          <w:rtl/>
          <w:lang w:eastAsia="he-IL"/>
        </w:rPr>
        <w:t>.</w:t>
      </w:r>
    </w:p>
    <w:p w:rsidR="000B79F7" w:rsidRDefault="000B79F7" w:rsidP="00E06311">
      <w:pPr>
        <w:rPr>
          <w:rtl/>
          <w:lang w:eastAsia="he-IL"/>
        </w:rPr>
      </w:pPr>
      <w:bookmarkStart w:id="3566" w:name="_ETM_Q8_568759"/>
      <w:bookmarkStart w:id="3567" w:name="_ETM_Q8_568848"/>
      <w:bookmarkStart w:id="3568" w:name="_ETM_Q8_568731"/>
      <w:bookmarkEnd w:id="3566"/>
      <w:bookmarkEnd w:id="3567"/>
      <w:bookmarkEnd w:id="3568"/>
    </w:p>
    <w:p w:rsidR="000B79F7" w:rsidRDefault="000B79F7" w:rsidP="00E06311">
      <w:pPr>
        <w:pStyle w:val="af5"/>
        <w:keepNext/>
        <w:rPr>
          <w:rtl/>
        </w:rPr>
      </w:pPr>
      <w:bookmarkStart w:id="3569" w:name="_ETM_Q8_568748"/>
      <w:bookmarkEnd w:id="3569"/>
      <w:r w:rsidRPr="00F219B9">
        <w:rPr>
          <w:rStyle w:val="TagStyle"/>
          <w:rtl/>
        </w:rPr>
        <w:t xml:space="preserve">&lt;&lt; קריאה &gt;&gt; </w:t>
      </w:r>
      <w:r>
        <w:rPr>
          <w:rtl/>
        </w:rPr>
        <w:t>סגנית מזכירת הכנסת אלינור ימין:</w:t>
      </w:r>
      <w:r w:rsidRPr="00F219B9">
        <w:rPr>
          <w:rStyle w:val="TagStyle"/>
          <w:rtl/>
        </w:rPr>
        <w:t xml:space="preserve"> &lt;&lt; קריאה &gt;&gt;</w:t>
      </w:r>
      <w:r>
        <w:rPr>
          <w:rtl/>
        </w:rPr>
        <w:t xml:space="preserve">   </w:t>
      </w:r>
    </w:p>
    <w:p w:rsidR="000B79F7" w:rsidRDefault="000B79F7" w:rsidP="002F62CB">
      <w:pPr>
        <w:ind w:firstLine="0"/>
        <w:rPr>
          <w:rtl/>
          <w:lang w:eastAsia="he-IL"/>
        </w:rPr>
      </w:pPr>
      <w:r>
        <w:rPr>
          <w:rFonts w:hint="cs"/>
          <w:rtl/>
          <w:lang w:eastAsia="he-IL"/>
        </w:rPr>
        <w:t>(קוראת בשמות חברי הכנסת)</w:t>
      </w:r>
    </w:p>
    <w:p w:rsidR="000B79F7" w:rsidRPr="00F219B9" w:rsidRDefault="000B79F7" w:rsidP="00E06311">
      <w:pPr>
        <w:rPr>
          <w:rtl/>
          <w:lang w:eastAsia="he-IL"/>
        </w:rPr>
      </w:pPr>
    </w:p>
    <w:p w:rsidR="000B79F7" w:rsidRDefault="000B79F7" w:rsidP="002F62CB">
      <w:pPr>
        <w:rPr>
          <w:rtl/>
          <w:lang w:eastAsia="he-IL"/>
        </w:rPr>
      </w:pPr>
      <w:r>
        <w:rPr>
          <w:rFonts w:hint="cs"/>
          <w:rtl/>
          <w:lang w:eastAsia="he-IL"/>
        </w:rPr>
        <w:t>אופיר אקוניס</w:t>
      </w:r>
      <w:r>
        <w:rPr>
          <w:rFonts w:hint="cs"/>
          <w:rtl/>
          <w:lang w:eastAsia="he-IL"/>
        </w:rPr>
        <w:tab/>
      </w:r>
      <w:r>
        <w:rPr>
          <w:rtl/>
          <w:lang w:eastAsia="he-IL"/>
        </w:rPr>
        <w:tab/>
      </w:r>
      <w:r>
        <w:rPr>
          <w:rFonts w:hint="cs"/>
          <w:rtl/>
          <w:lang w:eastAsia="he-IL"/>
        </w:rPr>
        <w:t>–   אינו נוכח</w:t>
      </w:r>
    </w:p>
    <w:p w:rsidR="000B79F7" w:rsidRDefault="000B79F7" w:rsidP="00E06311">
      <w:pPr>
        <w:rPr>
          <w:rtl/>
          <w:lang w:eastAsia="he-IL"/>
        </w:rPr>
      </w:pPr>
      <w:bookmarkStart w:id="3570" w:name="_ETM_Q8_572935"/>
      <w:bookmarkStart w:id="3571" w:name="_ETM_Q8_573018"/>
      <w:bookmarkEnd w:id="3570"/>
      <w:bookmarkEnd w:id="3571"/>
      <w:r>
        <w:rPr>
          <w:rFonts w:hint="cs"/>
          <w:rtl/>
          <w:lang w:eastAsia="he-IL"/>
        </w:rPr>
        <w:t>משה ארבל</w:t>
      </w:r>
      <w:r>
        <w:rPr>
          <w:rFonts w:hint="cs"/>
          <w:rtl/>
          <w:lang w:eastAsia="he-IL"/>
        </w:rPr>
        <w:tab/>
      </w:r>
      <w:r>
        <w:rPr>
          <w:rtl/>
          <w:lang w:eastAsia="he-IL"/>
        </w:rPr>
        <w:tab/>
      </w:r>
      <w:r>
        <w:rPr>
          <w:rFonts w:hint="cs"/>
          <w:rtl/>
          <w:lang w:eastAsia="he-IL"/>
        </w:rPr>
        <w:t>–   נגד</w:t>
      </w:r>
    </w:p>
    <w:p w:rsidR="000B79F7" w:rsidRDefault="000B79F7" w:rsidP="00E06311">
      <w:pPr>
        <w:rPr>
          <w:rtl/>
          <w:lang w:eastAsia="he-IL"/>
        </w:rPr>
      </w:pPr>
    </w:p>
    <w:p w:rsidR="000B79F7" w:rsidRDefault="000B79F7" w:rsidP="00E06311">
      <w:pPr>
        <w:pStyle w:val="af5"/>
        <w:keepNext/>
        <w:rPr>
          <w:rtl/>
        </w:rPr>
      </w:pPr>
      <w:bookmarkStart w:id="3572" w:name="ET_interruption_5156_51"/>
      <w:r w:rsidRPr="00A14FA6">
        <w:rPr>
          <w:rStyle w:val="TagStyle"/>
          <w:rtl/>
        </w:rPr>
        <w:t xml:space="preserve"> &lt;&lt; קריאה &gt;&gt; </w:t>
      </w:r>
      <w:r>
        <w:rPr>
          <w:rtl/>
        </w:rPr>
        <w:t>דוד אמסלם (הליכוד):</w:t>
      </w:r>
      <w:r w:rsidRPr="00A14FA6">
        <w:rPr>
          <w:rStyle w:val="TagStyle"/>
          <w:rtl/>
        </w:rPr>
        <w:t xml:space="preserve"> &lt;&lt; קריאה &gt;&gt;</w:t>
      </w:r>
      <w:r>
        <w:rPr>
          <w:rtl/>
        </w:rPr>
        <w:t xml:space="preserve">   </w:t>
      </w:r>
      <w:bookmarkEnd w:id="3572"/>
    </w:p>
    <w:p w:rsidR="000B79F7" w:rsidRDefault="000B79F7" w:rsidP="00515904">
      <w:pPr>
        <w:rPr>
          <w:rtl/>
          <w:lang w:eastAsia="he-IL"/>
        </w:rPr>
      </w:pPr>
    </w:p>
    <w:p w:rsidR="000B79F7" w:rsidRDefault="000B79F7" w:rsidP="00E06311">
      <w:pPr>
        <w:rPr>
          <w:rtl/>
          <w:lang w:eastAsia="he-IL"/>
        </w:rPr>
      </w:pPr>
      <w:bookmarkStart w:id="3573" w:name="_ETM_Q8_574407"/>
      <w:bookmarkStart w:id="3574" w:name="_ETM_Q8_566892"/>
      <w:bookmarkStart w:id="3575" w:name="_ETM_Q8_566936"/>
      <w:bookmarkEnd w:id="3573"/>
      <w:bookmarkEnd w:id="3574"/>
      <w:bookmarkEnd w:id="3575"/>
      <w:r>
        <w:rPr>
          <w:rFonts w:hint="cs"/>
          <w:rtl/>
          <w:lang w:eastAsia="he-IL"/>
        </w:rPr>
        <w:t>בושה וחרפה. כמות הנזקים שאתם עושים במדינת ישראל לא נתפסת.</w:t>
      </w:r>
    </w:p>
    <w:p w:rsidR="000B79F7" w:rsidRDefault="000B79F7" w:rsidP="00E06311">
      <w:pPr>
        <w:rPr>
          <w:rtl/>
          <w:lang w:eastAsia="he-IL"/>
        </w:rPr>
      </w:pPr>
      <w:bookmarkStart w:id="3576" w:name="_ETM_Q8_554139"/>
      <w:bookmarkStart w:id="3577" w:name="_ETM_Q8_554235"/>
      <w:bookmarkEnd w:id="3576"/>
      <w:bookmarkEnd w:id="3577"/>
    </w:p>
    <w:p w:rsidR="000B79F7" w:rsidRDefault="000B79F7" w:rsidP="00E06311">
      <w:pPr>
        <w:pStyle w:val="af6"/>
        <w:keepNext/>
        <w:rPr>
          <w:rtl/>
        </w:rPr>
      </w:pPr>
      <w:bookmarkStart w:id="3578" w:name="ET_yor_6204_52"/>
      <w:r w:rsidRPr="00A14FA6">
        <w:rPr>
          <w:rStyle w:val="TagStyle"/>
          <w:rtl/>
        </w:rPr>
        <w:t xml:space="preserve"> &lt;&lt; יור &gt;&gt; </w:t>
      </w:r>
      <w:r>
        <w:rPr>
          <w:rtl/>
        </w:rPr>
        <w:t>היו"ר מיקי לוי:</w:t>
      </w:r>
      <w:r w:rsidRPr="00A14FA6">
        <w:rPr>
          <w:rStyle w:val="TagStyle"/>
          <w:rtl/>
        </w:rPr>
        <w:t xml:space="preserve"> &lt;&lt; יור &gt;&gt;</w:t>
      </w:r>
      <w:r>
        <w:rPr>
          <w:rtl/>
        </w:rPr>
        <w:t xml:space="preserve">   </w:t>
      </w:r>
      <w:bookmarkEnd w:id="3578"/>
    </w:p>
    <w:p w:rsidR="000B79F7" w:rsidRDefault="000B79F7" w:rsidP="00515904">
      <w:pPr>
        <w:rPr>
          <w:rtl/>
          <w:lang w:eastAsia="he-IL"/>
        </w:rPr>
      </w:pPr>
    </w:p>
    <w:p w:rsidR="000B79F7" w:rsidRDefault="000B79F7" w:rsidP="00E06311">
      <w:pPr>
        <w:rPr>
          <w:rtl/>
          <w:lang w:eastAsia="he-IL"/>
        </w:rPr>
      </w:pPr>
      <w:bookmarkStart w:id="3579" w:name="_ETM_Q8_578601"/>
      <w:bookmarkEnd w:id="3579"/>
      <w:r>
        <w:rPr>
          <w:rFonts w:hint="cs"/>
          <w:rtl/>
          <w:lang w:eastAsia="he-IL"/>
        </w:rPr>
        <w:t xml:space="preserve">חבר </w:t>
      </w:r>
      <w:bookmarkStart w:id="3580" w:name="_ETM_Q8_579684"/>
      <w:bookmarkEnd w:id="3580"/>
      <w:r>
        <w:rPr>
          <w:rFonts w:hint="cs"/>
          <w:rtl/>
          <w:lang w:eastAsia="he-IL"/>
        </w:rPr>
        <w:t>הכנסת אמסלם, בבקשה תהיה בשקט. אנחנו באמצע הצבעה.</w:t>
      </w:r>
    </w:p>
    <w:p w:rsidR="000B79F7" w:rsidRPr="00A14FA6" w:rsidRDefault="000B79F7" w:rsidP="00E06311">
      <w:pPr>
        <w:rPr>
          <w:rtl/>
          <w:lang w:eastAsia="he-IL"/>
        </w:rPr>
      </w:pPr>
      <w:bookmarkStart w:id="3581" w:name="_ETM_Q8_577630"/>
      <w:bookmarkStart w:id="3582" w:name="_ETM_Q8_577734"/>
      <w:bookmarkEnd w:id="3581"/>
      <w:bookmarkEnd w:id="3582"/>
    </w:p>
    <w:p w:rsidR="000B79F7" w:rsidRDefault="000B79F7" w:rsidP="00E06311">
      <w:pPr>
        <w:pStyle w:val="af5"/>
        <w:keepNext/>
        <w:rPr>
          <w:rtl/>
        </w:rPr>
      </w:pPr>
      <w:bookmarkStart w:id="3583" w:name="_ETM_Q8_576915"/>
      <w:bookmarkStart w:id="3584" w:name="_ETM_Q8_576978"/>
      <w:bookmarkEnd w:id="3583"/>
      <w:bookmarkEnd w:id="3584"/>
      <w:r w:rsidRPr="00F219B9">
        <w:rPr>
          <w:rStyle w:val="TagStyle"/>
          <w:rtl/>
        </w:rPr>
        <w:t xml:space="preserve">&lt;&lt; קריאה &gt;&gt; </w:t>
      </w:r>
      <w:r>
        <w:rPr>
          <w:rtl/>
        </w:rPr>
        <w:t>סגנית מזכירת הכנסת אלינור ימין:</w:t>
      </w:r>
      <w:r w:rsidRPr="00F219B9">
        <w:rPr>
          <w:rStyle w:val="TagStyle"/>
          <w:rtl/>
        </w:rPr>
        <w:t xml:space="preserve"> &lt;&lt; קריאה &gt;&gt;</w:t>
      </w:r>
      <w:r>
        <w:rPr>
          <w:rtl/>
        </w:rPr>
        <w:t xml:space="preserve">   </w:t>
      </w:r>
    </w:p>
    <w:p w:rsidR="000B79F7" w:rsidRDefault="000B79F7" w:rsidP="002F62CB">
      <w:pPr>
        <w:ind w:firstLine="0"/>
        <w:rPr>
          <w:rtl/>
          <w:lang w:eastAsia="he-IL"/>
        </w:rPr>
      </w:pPr>
      <w:r>
        <w:rPr>
          <w:rFonts w:hint="cs"/>
          <w:rtl/>
          <w:lang w:eastAsia="he-IL"/>
        </w:rPr>
        <w:t>(קוראת בשמות חברי הכנסת)</w:t>
      </w:r>
    </w:p>
    <w:p w:rsidR="000B79F7" w:rsidRPr="00F219B9" w:rsidRDefault="000B79F7" w:rsidP="00E06311">
      <w:pPr>
        <w:rPr>
          <w:rtl/>
          <w:lang w:eastAsia="he-IL"/>
        </w:rPr>
      </w:pPr>
    </w:p>
    <w:p w:rsidR="000B79F7" w:rsidRDefault="000B79F7" w:rsidP="00E06311">
      <w:pPr>
        <w:rPr>
          <w:rtl/>
          <w:lang w:eastAsia="he-IL"/>
        </w:rPr>
      </w:pPr>
      <w:r>
        <w:rPr>
          <w:rFonts w:hint="cs"/>
          <w:rtl/>
          <w:lang w:eastAsia="he-IL"/>
        </w:rPr>
        <w:t>יעקב אשר</w:t>
      </w:r>
      <w:r>
        <w:rPr>
          <w:rFonts w:hint="cs"/>
          <w:rtl/>
          <w:lang w:eastAsia="he-IL"/>
        </w:rPr>
        <w:tab/>
      </w:r>
      <w:r>
        <w:rPr>
          <w:rFonts w:hint="cs"/>
          <w:rtl/>
          <w:lang w:eastAsia="he-IL"/>
        </w:rPr>
        <w:tab/>
        <w:t>–   נגד</w:t>
      </w:r>
    </w:p>
    <w:p w:rsidR="000B79F7" w:rsidRDefault="000B79F7" w:rsidP="00E06311">
      <w:pPr>
        <w:rPr>
          <w:rtl/>
          <w:lang w:eastAsia="he-IL"/>
        </w:rPr>
      </w:pPr>
      <w:bookmarkStart w:id="3585" w:name="_ETM_Q8_583992"/>
      <w:bookmarkStart w:id="3586" w:name="_ETM_Q8_584085"/>
      <w:bookmarkEnd w:id="3585"/>
      <w:bookmarkEnd w:id="3586"/>
    </w:p>
    <w:p w:rsidR="000B79F7" w:rsidRDefault="000B79F7" w:rsidP="00E06311">
      <w:pPr>
        <w:pStyle w:val="af6"/>
        <w:keepNext/>
        <w:rPr>
          <w:rtl/>
        </w:rPr>
      </w:pPr>
      <w:r w:rsidRPr="00A14FA6">
        <w:rPr>
          <w:rStyle w:val="TagStyle"/>
          <w:rtl/>
        </w:rPr>
        <w:t xml:space="preserve"> &lt;&lt; יור &gt;&gt; </w:t>
      </w:r>
      <w:r>
        <w:rPr>
          <w:rtl/>
        </w:rPr>
        <w:t>היו"ר מיקי לוי:</w:t>
      </w:r>
      <w:r w:rsidRPr="00A14FA6">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587" w:name="_ETM_Q8_583389"/>
      <w:bookmarkEnd w:id="3587"/>
      <w:r>
        <w:rPr>
          <w:rFonts w:hint="cs"/>
          <w:rtl/>
          <w:lang w:eastAsia="he-IL"/>
        </w:rPr>
        <w:t xml:space="preserve">בבקשה, אני קורא </w:t>
      </w:r>
      <w:bookmarkStart w:id="3588" w:name="_ETM_Q8_584380"/>
      <w:bookmarkEnd w:id="3588"/>
      <w:r>
        <w:rPr>
          <w:rFonts w:hint="cs"/>
          <w:rtl/>
          <w:lang w:eastAsia="he-IL"/>
        </w:rPr>
        <w:t>אותך לסדר בפעם הראשונה.</w:t>
      </w:r>
    </w:p>
    <w:p w:rsidR="000B79F7" w:rsidRDefault="000B79F7" w:rsidP="00E06311">
      <w:pPr>
        <w:rPr>
          <w:rtl/>
          <w:lang w:eastAsia="he-IL"/>
        </w:rPr>
      </w:pPr>
      <w:bookmarkStart w:id="3589" w:name="_ETM_Q8_586650"/>
      <w:bookmarkStart w:id="3590" w:name="_ETM_Q8_586730"/>
      <w:bookmarkEnd w:id="3589"/>
      <w:bookmarkEnd w:id="3590"/>
    </w:p>
    <w:p w:rsidR="000B79F7" w:rsidRDefault="000B79F7" w:rsidP="00E06311">
      <w:pPr>
        <w:pStyle w:val="af5"/>
        <w:keepNext/>
        <w:rPr>
          <w:rtl/>
        </w:rPr>
      </w:pPr>
      <w:bookmarkStart w:id="3591" w:name="ET_interruption_5156_54"/>
      <w:r w:rsidRPr="00A14FA6">
        <w:rPr>
          <w:rStyle w:val="TagStyle"/>
          <w:rtl/>
        </w:rPr>
        <w:t xml:space="preserve"> &lt;&lt; קריאה &gt;&gt; </w:t>
      </w:r>
      <w:r>
        <w:rPr>
          <w:rtl/>
        </w:rPr>
        <w:t>דוד אמסלם (הליכוד):</w:t>
      </w:r>
      <w:r w:rsidRPr="00A14FA6">
        <w:rPr>
          <w:rStyle w:val="TagStyle"/>
          <w:rtl/>
        </w:rPr>
        <w:t xml:space="preserve"> &lt;&lt; קריאה &gt;&gt;</w:t>
      </w:r>
      <w:r>
        <w:rPr>
          <w:rtl/>
        </w:rPr>
        <w:t xml:space="preserve">   </w:t>
      </w:r>
      <w:bookmarkEnd w:id="3591"/>
    </w:p>
    <w:p w:rsidR="000B79F7" w:rsidRDefault="000B79F7" w:rsidP="00515904">
      <w:pPr>
        <w:rPr>
          <w:rtl/>
          <w:lang w:eastAsia="he-IL"/>
        </w:rPr>
      </w:pPr>
    </w:p>
    <w:p w:rsidR="000B79F7" w:rsidRDefault="00515904" w:rsidP="00E06311">
      <w:pPr>
        <w:rPr>
          <w:rtl/>
          <w:lang w:eastAsia="he-IL"/>
        </w:rPr>
      </w:pPr>
      <w:bookmarkStart w:id="3592" w:name="_ETM_Q8_587683"/>
      <w:bookmarkEnd w:id="3592"/>
      <w:r>
        <w:rPr>
          <w:rFonts w:hint="cs"/>
          <w:rtl/>
          <w:lang w:eastAsia="he-IL"/>
        </w:rPr>
        <w:t>– – –</w:t>
      </w:r>
      <w:r w:rsidR="000B79F7">
        <w:rPr>
          <w:rFonts w:hint="cs"/>
          <w:rtl/>
          <w:lang w:eastAsia="he-IL"/>
        </w:rPr>
        <w:t xml:space="preserve"> פעם </w:t>
      </w:r>
      <w:bookmarkStart w:id="3593" w:name="_ETM_Q8_586843"/>
      <w:bookmarkEnd w:id="3593"/>
      <w:r w:rsidR="000B79F7">
        <w:rPr>
          <w:rFonts w:hint="cs"/>
          <w:rtl/>
          <w:lang w:eastAsia="he-IL"/>
        </w:rPr>
        <w:t>ראשונה.</w:t>
      </w:r>
    </w:p>
    <w:p w:rsidR="000B79F7" w:rsidRDefault="000B79F7" w:rsidP="00E06311">
      <w:pPr>
        <w:rPr>
          <w:rtl/>
          <w:lang w:eastAsia="he-IL"/>
        </w:rPr>
      </w:pPr>
      <w:bookmarkStart w:id="3594" w:name="_ETM_Q8_588123"/>
      <w:bookmarkStart w:id="3595" w:name="_ETM_Q8_588218"/>
      <w:bookmarkEnd w:id="3594"/>
      <w:bookmarkEnd w:id="3595"/>
    </w:p>
    <w:p w:rsidR="000B79F7" w:rsidRDefault="000B79F7" w:rsidP="00E06311">
      <w:pPr>
        <w:pStyle w:val="af6"/>
        <w:keepNext/>
        <w:rPr>
          <w:rtl/>
        </w:rPr>
      </w:pPr>
      <w:bookmarkStart w:id="3596" w:name="ET_yor_6204_55"/>
      <w:r w:rsidRPr="00A14FA6">
        <w:rPr>
          <w:rStyle w:val="TagStyle"/>
          <w:rtl/>
        </w:rPr>
        <w:t xml:space="preserve"> &lt;&lt; יור &gt;&gt; </w:t>
      </w:r>
      <w:r>
        <w:rPr>
          <w:rtl/>
        </w:rPr>
        <w:t>היו"ר מיקי לוי:</w:t>
      </w:r>
      <w:r w:rsidRPr="00A14FA6">
        <w:rPr>
          <w:rStyle w:val="TagStyle"/>
          <w:rtl/>
        </w:rPr>
        <w:t xml:space="preserve"> &lt;&lt; יור &gt;&gt;</w:t>
      </w:r>
      <w:r>
        <w:rPr>
          <w:rtl/>
        </w:rPr>
        <w:t xml:space="preserve">   </w:t>
      </w:r>
      <w:bookmarkEnd w:id="3596"/>
    </w:p>
    <w:p w:rsidR="000B79F7" w:rsidRDefault="000B79F7" w:rsidP="00515904">
      <w:pPr>
        <w:rPr>
          <w:rtl/>
          <w:lang w:eastAsia="he-IL"/>
        </w:rPr>
      </w:pPr>
    </w:p>
    <w:p w:rsidR="000B79F7" w:rsidRDefault="000B79F7" w:rsidP="00E06311">
      <w:pPr>
        <w:rPr>
          <w:rtl/>
          <w:lang w:eastAsia="he-IL"/>
        </w:rPr>
      </w:pPr>
      <w:bookmarkStart w:id="3597" w:name="_ETM_Q8_588813"/>
      <w:bookmarkEnd w:id="3597"/>
      <w:r>
        <w:rPr>
          <w:rFonts w:hint="cs"/>
          <w:rtl/>
          <w:lang w:eastAsia="he-IL"/>
        </w:rPr>
        <w:t>בבקשה, תהיה בשקט. תודה.</w:t>
      </w:r>
    </w:p>
    <w:p w:rsidR="000B79F7" w:rsidRDefault="000B79F7" w:rsidP="00E06311">
      <w:pPr>
        <w:rPr>
          <w:rtl/>
          <w:lang w:eastAsia="he-IL"/>
        </w:rPr>
      </w:pPr>
      <w:bookmarkStart w:id="3598" w:name="_ETM_Q8_589792"/>
      <w:bookmarkStart w:id="3599" w:name="_ETM_Q8_589845"/>
      <w:bookmarkEnd w:id="3598"/>
      <w:bookmarkEnd w:id="3599"/>
    </w:p>
    <w:p w:rsidR="000B79F7" w:rsidRDefault="000B79F7" w:rsidP="00E06311">
      <w:pPr>
        <w:pStyle w:val="af5"/>
        <w:keepNext/>
        <w:rPr>
          <w:rtl/>
        </w:rPr>
      </w:pPr>
      <w:bookmarkStart w:id="3600" w:name="ET_interruption_5156_56"/>
      <w:r w:rsidRPr="00A14FA6">
        <w:rPr>
          <w:rStyle w:val="TagStyle"/>
          <w:rtl/>
        </w:rPr>
        <w:t xml:space="preserve"> &lt;&lt; קריאה &gt;&gt; </w:t>
      </w:r>
      <w:r>
        <w:rPr>
          <w:rtl/>
        </w:rPr>
        <w:t>דוד אמסלם (הליכוד):</w:t>
      </w:r>
      <w:r w:rsidRPr="00A14FA6">
        <w:rPr>
          <w:rStyle w:val="TagStyle"/>
          <w:rtl/>
        </w:rPr>
        <w:t xml:space="preserve"> &lt;&lt; קריאה &gt;&gt;</w:t>
      </w:r>
      <w:r>
        <w:rPr>
          <w:rtl/>
        </w:rPr>
        <w:t xml:space="preserve">   </w:t>
      </w:r>
      <w:bookmarkEnd w:id="3600"/>
    </w:p>
    <w:p w:rsidR="000B79F7" w:rsidRDefault="000B79F7" w:rsidP="00515904">
      <w:pPr>
        <w:rPr>
          <w:rtl/>
          <w:lang w:eastAsia="he-IL"/>
        </w:rPr>
      </w:pPr>
    </w:p>
    <w:p w:rsidR="000B79F7" w:rsidRDefault="000B79F7" w:rsidP="00E06311">
      <w:pPr>
        <w:rPr>
          <w:rtl/>
          <w:lang w:eastAsia="he-IL"/>
        </w:rPr>
      </w:pPr>
      <w:bookmarkStart w:id="3601" w:name="_ETM_Q8_590535"/>
      <w:bookmarkEnd w:id="3601"/>
      <w:r>
        <w:rPr>
          <w:rFonts w:hint="cs"/>
          <w:rtl/>
          <w:lang w:eastAsia="he-IL"/>
        </w:rPr>
        <w:t>איך זה שעוד לא הוצאת אותי?</w:t>
      </w:r>
    </w:p>
    <w:p w:rsidR="000B79F7" w:rsidRDefault="000B79F7" w:rsidP="00E06311">
      <w:pPr>
        <w:rPr>
          <w:rtl/>
          <w:lang w:eastAsia="he-IL"/>
        </w:rPr>
      </w:pPr>
      <w:bookmarkStart w:id="3602" w:name="_ETM_Q8_592711"/>
      <w:bookmarkStart w:id="3603" w:name="_ETM_Q8_592805"/>
      <w:bookmarkEnd w:id="3602"/>
      <w:bookmarkEnd w:id="3603"/>
    </w:p>
    <w:p w:rsidR="000B79F7" w:rsidRDefault="000B79F7" w:rsidP="00E06311">
      <w:pPr>
        <w:pStyle w:val="af5"/>
        <w:keepNext/>
        <w:rPr>
          <w:rtl/>
        </w:rPr>
      </w:pPr>
      <w:bookmarkStart w:id="3604" w:name="_ETM_Q8_591993"/>
      <w:bookmarkStart w:id="3605" w:name="_ETM_Q8_592057"/>
      <w:bookmarkEnd w:id="3604"/>
      <w:bookmarkEnd w:id="3605"/>
      <w:r w:rsidRPr="00F219B9">
        <w:rPr>
          <w:rStyle w:val="TagStyle"/>
          <w:rtl/>
        </w:rPr>
        <w:t xml:space="preserve">&lt;&lt; קריאה &gt;&gt; </w:t>
      </w:r>
      <w:r>
        <w:rPr>
          <w:rtl/>
        </w:rPr>
        <w:t>סגנית מזכירת הכנסת אלינור ימין:</w:t>
      </w:r>
      <w:r w:rsidRPr="00F219B9">
        <w:rPr>
          <w:rStyle w:val="TagStyle"/>
          <w:rtl/>
        </w:rPr>
        <w:t xml:space="preserve"> &lt;&lt; קריאה &gt;&gt;</w:t>
      </w:r>
      <w:r>
        <w:rPr>
          <w:rtl/>
        </w:rPr>
        <w:t xml:space="preserve">   </w:t>
      </w:r>
    </w:p>
    <w:p w:rsidR="000B79F7" w:rsidRDefault="000B79F7" w:rsidP="002F62CB">
      <w:pPr>
        <w:ind w:firstLine="0"/>
        <w:rPr>
          <w:rtl/>
          <w:lang w:eastAsia="he-IL"/>
        </w:rPr>
      </w:pPr>
      <w:r>
        <w:rPr>
          <w:rFonts w:hint="cs"/>
          <w:rtl/>
          <w:lang w:eastAsia="he-IL"/>
        </w:rPr>
        <w:t>(קוראת בשמות חברי הכנסת)</w:t>
      </w:r>
    </w:p>
    <w:p w:rsidR="000B79F7" w:rsidRPr="00F219B9" w:rsidRDefault="000B79F7" w:rsidP="00E06311">
      <w:pPr>
        <w:rPr>
          <w:rtl/>
          <w:lang w:eastAsia="he-IL"/>
        </w:rPr>
      </w:pPr>
    </w:p>
    <w:p w:rsidR="000B79F7" w:rsidRDefault="000B79F7" w:rsidP="00E06311">
      <w:pPr>
        <w:rPr>
          <w:rtl/>
          <w:lang w:eastAsia="he-IL"/>
        </w:rPr>
      </w:pPr>
      <w:r>
        <w:rPr>
          <w:rFonts w:hint="cs"/>
          <w:rtl/>
          <w:lang w:eastAsia="he-IL"/>
        </w:rPr>
        <w:t>זאב בנימין בגין</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אוריאל בוסו</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ענבר בזק</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חיים ביטון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מיכאל מרדכי ביטון</w:t>
      </w:r>
      <w:r>
        <w:rPr>
          <w:rFonts w:hint="cs"/>
          <w:rtl/>
          <w:lang w:eastAsia="he-IL"/>
        </w:rPr>
        <w:tab/>
        <w:t>–   אינו נוכח</w:t>
      </w:r>
    </w:p>
    <w:p w:rsidR="000B79F7" w:rsidRDefault="000B79F7" w:rsidP="00E06311">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ולדימיר בליאק</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מירב בן ארי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רם בן ברק</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איתמר בן גביר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יואב בן צור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אלינה ברדץ' יאלוב</w:t>
      </w:r>
      <w:r>
        <w:rPr>
          <w:rFonts w:hint="cs"/>
          <w:rtl/>
          <w:lang w:eastAsia="he-IL"/>
        </w:rPr>
        <w:tab/>
        <w:t>–   בעד</w:t>
      </w:r>
    </w:p>
    <w:p w:rsidR="000B79F7" w:rsidRDefault="000B79F7" w:rsidP="00E06311">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יאיר גולן</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איתן גינזבורג</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גילה גמליאל</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מאזן גנאים</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משה גפני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סימון דוידסון</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אבי דיכטר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גלית דיסטל אטבריאן</w:t>
      </w:r>
      <w:r>
        <w:rPr>
          <w:rFonts w:hint="cs"/>
          <w:rtl/>
          <w:lang w:eastAsia="he-IL"/>
        </w:rPr>
        <w:tab/>
        <w:t>–   נגד</w:t>
      </w:r>
    </w:p>
    <w:p w:rsidR="000B79F7" w:rsidRDefault="000B79F7" w:rsidP="00E06311">
      <w:pPr>
        <w:rPr>
          <w:rtl/>
          <w:lang w:eastAsia="he-IL"/>
        </w:rPr>
      </w:pPr>
      <w:bookmarkStart w:id="3606" w:name="_ETM_Q8_700924"/>
      <w:bookmarkStart w:id="3607" w:name="_ETM_Q8_701008"/>
      <w:bookmarkStart w:id="3608" w:name="_ETM_Q8_701972"/>
      <w:bookmarkStart w:id="3609" w:name="_ETM_Q8_702045"/>
      <w:bookmarkEnd w:id="3606"/>
      <w:bookmarkEnd w:id="3607"/>
      <w:bookmarkEnd w:id="3608"/>
      <w:bookmarkEnd w:id="3609"/>
    </w:p>
    <w:p w:rsidR="000B79F7" w:rsidRDefault="000B79F7" w:rsidP="00E06311">
      <w:pPr>
        <w:pStyle w:val="af5"/>
        <w:keepNext/>
        <w:rPr>
          <w:rtl/>
        </w:rPr>
      </w:pPr>
      <w:bookmarkStart w:id="3610" w:name="ET_interruption_6149_57"/>
      <w:r w:rsidRPr="005B7F70">
        <w:rPr>
          <w:rStyle w:val="TagStyle"/>
          <w:rtl/>
        </w:rPr>
        <w:t xml:space="preserve"> &lt;&lt; קריאה &gt;&gt; </w:t>
      </w:r>
      <w:r>
        <w:rPr>
          <w:rtl/>
        </w:rPr>
        <w:t>גלית דיסטל אטבריאן (הליכוד):</w:t>
      </w:r>
      <w:r w:rsidRPr="005B7F70">
        <w:rPr>
          <w:rStyle w:val="TagStyle"/>
          <w:rtl/>
        </w:rPr>
        <w:t xml:space="preserve"> &lt;&lt; קריאה &gt;&gt;</w:t>
      </w:r>
      <w:r>
        <w:rPr>
          <w:rtl/>
        </w:rPr>
        <w:t xml:space="preserve">   </w:t>
      </w:r>
      <w:bookmarkEnd w:id="3610"/>
    </w:p>
    <w:p w:rsidR="000B79F7" w:rsidRDefault="000B79F7" w:rsidP="00515904">
      <w:pPr>
        <w:rPr>
          <w:rtl/>
          <w:lang w:eastAsia="he-IL"/>
        </w:rPr>
      </w:pPr>
    </w:p>
    <w:p w:rsidR="000B79F7" w:rsidRDefault="000B79F7" w:rsidP="00E06311">
      <w:pPr>
        <w:rPr>
          <w:rtl/>
          <w:lang w:eastAsia="he-IL"/>
        </w:rPr>
      </w:pPr>
      <w:bookmarkStart w:id="3611" w:name="_ETM_Q8_702466"/>
      <w:bookmarkEnd w:id="3611"/>
      <w:r>
        <w:rPr>
          <w:rFonts w:hint="cs"/>
          <w:rtl/>
          <w:lang w:eastAsia="he-IL"/>
        </w:rPr>
        <w:t>נגד סתימת פיות.</w:t>
      </w:r>
    </w:p>
    <w:p w:rsidR="000B79F7" w:rsidRDefault="000B79F7" w:rsidP="00E06311">
      <w:pPr>
        <w:rPr>
          <w:rtl/>
          <w:lang w:eastAsia="he-IL"/>
        </w:rPr>
      </w:pPr>
      <w:bookmarkStart w:id="3612" w:name="_ETM_Q8_702982"/>
      <w:bookmarkStart w:id="3613" w:name="_ETM_Q8_703086"/>
      <w:bookmarkEnd w:id="3612"/>
      <w:bookmarkEnd w:id="3613"/>
    </w:p>
    <w:p w:rsidR="000B79F7" w:rsidRDefault="000B79F7" w:rsidP="00E06311">
      <w:pPr>
        <w:pStyle w:val="af5"/>
        <w:keepNext/>
        <w:rPr>
          <w:rtl/>
        </w:rPr>
      </w:pPr>
      <w:r w:rsidRPr="00F219B9">
        <w:rPr>
          <w:rStyle w:val="TagStyle"/>
          <w:rtl/>
        </w:rPr>
        <w:t xml:space="preserve">&lt;&lt; קריאה &gt;&gt; </w:t>
      </w:r>
      <w:r>
        <w:rPr>
          <w:rtl/>
        </w:rPr>
        <w:t>סגנית מזכירת הכנסת אלינור ימין:</w:t>
      </w:r>
      <w:r w:rsidRPr="00F219B9">
        <w:rPr>
          <w:rStyle w:val="TagStyle"/>
          <w:rtl/>
        </w:rPr>
        <w:t xml:space="preserve"> &lt;&lt; קריאה &gt;&gt;</w:t>
      </w:r>
      <w:r>
        <w:rPr>
          <w:rtl/>
        </w:rPr>
        <w:t xml:space="preserve">   </w:t>
      </w:r>
    </w:p>
    <w:p w:rsidR="000B79F7" w:rsidRDefault="000B79F7" w:rsidP="002F62CB">
      <w:pPr>
        <w:ind w:firstLine="0"/>
        <w:rPr>
          <w:rtl/>
          <w:lang w:eastAsia="he-IL"/>
        </w:rPr>
      </w:pPr>
      <w:r>
        <w:rPr>
          <w:rFonts w:hint="cs"/>
          <w:rtl/>
          <w:lang w:eastAsia="he-IL"/>
        </w:rPr>
        <w:t>(קוראת בשמות חברי הכנסת)</w:t>
      </w:r>
    </w:p>
    <w:p w:rsidR="000B79F7" w:rsidRPr="00F219B9" w:rsidRDefault="000B79F7" w:rsidP="00E06311">
      <w:pPr>
        <w:rPr>
          <w:rtl/>
          <w:lang w:eastAsia="he-IL"/>
        </w:rPr>
      </w:pPr>
    </w:p>
    <w:p w:rsidR="000B79F7" w:rsidRDefault="000B79F7" w:rsidP="00E06311">
      <w:pPr>
        <w:rPr>
          <w:rtl/>
          <w:lang w:eastAsia="he-IL"/>
        </w:rPr>
      </w:pPr>
      <w:bookmarkStart w:id="3614" w:name="_ETM_Q8_703099"/>
      <w:bookmarkEnd w:id="3614"/>
      <w:r>
        <w:rPr>
          <w:rFonts w:hint="cs"/>
          <w:rtl/>
          <w:lang w:eastAsia="he-IL"/>
        </w:rPr>
        <w:t>אריה מכלוף דרעי</w:t>
      </w:r>
      <w:r>
        <w:rPr>
          <w:rFonts w:hint="cs"/>
          <w:rtl/>
          <w:lang w:eastAsia="he-IL"/>
        </w:rPr>
        <w:tab/>
        <w:t>–   נגד</w:t>
      </w:r>
    </w:p>
    <w:p w:rsidR="000B79F7" w:rsidRDefault="000B79F7" w:rsidP="00E06311">
      <w:pPr>
        <w:rPr>
          <w:rtl/>
          <w:lang w:eastAsia="he-IL"/>
        </w:rPr>
      </w:pPr>
      <w:r>
        <w:rPr>
          <w:rFonts w:hint="cs"/>
          <w:rtl/>
          <w:lang w:eastAsia="he-IL"/>
        </w:rPr>
        <w:t>צבי האוזר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צחי הנגבי</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שרן מרים השכל</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מיכל וולדיגר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רות וסרמן לנדה</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מכלוף מיקי זוהר</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אימאן ח'טיב יאסין</w:t>
      </w:r>
      <w:r>
        <w:rPr>
          <w:rFonts w:hint="cs"/>
          <w:rtl/>
          <w:lang w:eastAsia="he-IL"/>
        </w:rPr>
        <w:tab/>
        <w:t>–   בעד</w:t>
      </w:r>
    </w:p>
    <w:p w:rsidR="000B79F7" w:rsidRDefault="000B79F7" w:rsidP="00E06311">
      <w:pPr>
        <w:rPr>
          <w:rtl/>
          <w:lang w:eastAsia="he-IL"/>
        </w:rPr>
      </w:pPr>
      <w:r>
        <w:rPr>
          <w:rFonts w:hint="cs"/>
          <w:rtl/>
          <w:lang w:eastAsia="he-IL"/>
        </w:rPr>
        <w:t>ווליד טאהא</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בועז טופורובסקי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משה טור פז</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אחמד טיבי</w:t>
      </w:r>
      <w:r>
        <w:rPr>
          <w:rFonts w:hint="cs"/>
          <w:rtl/>
          <w:lang w:eastAsia="he-IL"/>
        </w:rPr>
        <w:tab/>
      </w:r>
      <w:r>
        <w:rPr>
          <w:rtl/>
          <w:lang w:eastAsia="he-IL"/>
        </w:rPr>
        <w:tab/>
      </w:r>
      <w:r>
        <w:rPr>
          <w:rFonts w:hint="cs"/>
          <w:rtl/>
          <w:lang w:eastAsia="he-IL"/>
        </w:rPr>
        <w:t>–   בעד</w:t>
      </w:r>
    </w:p>
    <w:p w:rsidR="000B79F7" w:rsidRDefault="000B79F7" w:rsidP="00E06311">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xml:space="preserve">–   אינו </w:t>
      </w:r>
      <w:bookmarkStart w:id="3615" w:name="_ETM_Q8_759117"/>
      <w:bookmarkEnd w:id="3615"/>
      <w:r>
        <w:rPr>
          <w:rFonts w:hint="cs"/>
          <w:rtl/>
          <w:lang w:eastAsia="he-IL"/>
        </w:rPr>
        <w:t>נוכח</w:t>
      </w:r>
    </w:p>
    <w:p w:rsidR="000B79F7" w:rsidRDefault="000B79F7" w:rsidP="00E06311">
      <w:pPr>
        <w:rPr>
          <w:rtl/>
          <w:lang w:eastAsia="he-IL"/>
        </w:rPr>
      </w:pPr>
      <w:r>
        <w:rPr>
          <w:rFonts w:hint="cs"/>
          <w:rtl/>
          <w:lang w:eastAsia="he-IL"/>
        </w:rPr>
        <w:t>דסטה גדי יברקן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מאיר יצחק הלוי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מאיר כהן</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יום טוב חי כלפון</w:t>
      </w:r>
      <w:r>
        <w:rPr>
          <w:rFonts w:hint="cs"/>
          <w:rtl/>
          <w:lang w:eastAsia="he-IL"/>
        </w:rPr>
        <w:tab/>
      </w:r>
      <w:r>
        <w:rPr>
          <w:rFonts w:hint="cs"/>
          <w:rtl/>
          <w:lang w:eastAsia="he-IL"/>
        </w:rPr>
        <w:tab/>
        <w:t>–   בעד</w:t>
      </w:r>
    </w:p>
    <w:p w:rsidR="000B79F7" w:rsidRDefault="000B79F7" w:rsidP="009635F5">
      <w:pPr>
        <w:rPr>
          <w:rtl/>
        </w:rPr>
      </w:pPr>
      <w:bookmarkStart w:id="3616" w:name="TOR_Q9"/>
      <w:bookmarkEnd w:id="3616"/>
      <w:r>
        <w:rPr>
          <w:rtl/>
        </w:rPr>
        <w:t>עופר כסיף</w:t>
      </w:r>
      <w:r>
        <w:rPr>
          <w:rtl/>
        </w:rPr>
        <w:tab/>
      </w:r>
      <w:r>
        <w:rPr>
          <w:rtl/>
        </w:rPr>
        <w:tab/>
        <w:t xml:space="preserve">–   </w:t>
      </w:r>
      <w:r>
        <w:rPr>
          <w:rFonts w:hint="cs"/>
          <w:rtl/>
        </w:rPr>
        <w:t>אינו נוכח</w:t>
      </w:r>
    </w:p>
    <w:p w:rsidR="000B79F7" w:rsidRDefault="000B79F7" w:rsidP="009635F5">
      <w:pPr>
        <w:rPr>
          <w:rtl/>
        </w:rPr>
      </w:pPr>
      <w:r>
        <w:rPr>
          <w:rtl/>
        </w:rPr>
        <w:t>אופיר כץ</w:t>
      </w:r>
      <w:r>
        <w:rPr>
          <w:rtl/>
        </w:rPr>
        <w:tab/>
      </w:r>
      <w:r>
        <w:rPr>
          <w:rtl/>
        </w:rPr>
        <w:tab/>
        <w:t xml:space="preserve">–   </w:t>
      </w:r>
      <w:r>
        <w:rPr>
          <w:rFonts w:hint="cs"/>
          <w:rtl/>
        </w:rPr>
        <w:t>נגד</w:t>
      </w:r>
    </w:p>
    <w:p w:rsidR="000B79F7" w:rsidRDefault="000B79F7" w:rsidP="009635F5">
      <w:pPr>
        <w:rPr>
          <w:rtl/>
        </w:rPr>
      </w:pPr>
      <w:r>
        <w:rPr>
          <w:rtl/>
        </w:rPr>
        <w:t>חיים כץ</w:t>
      </w:r>
      <w:r>
        <w:rPr>
          <w:rtl/>
        </w:rPr>
        <w:tab/>
      </w:r>
      <w:r>
        <w:rPr>
          <w:rtl/>
        </w:rPr>
        <w:tab/>
      </w:r>
      <w:r>
        <w:rPr>
          <w:rtl/>
        </w:rPr>
        <w:tab/>
        <w:t xml:space="preserve">–   </w:t>
      </w:r>
      <w:r>
        <w:rPr>
          <w:rFonts w:hint="cs"/>
          <w:rtl/>
        </w:rPr>
        <w:t>נגד</w:t>
      </w:r>
    </w:p>
    <w:p w:rsidR="000B79F7" w:rsidRDefault="000B79F7" w:rsidP="009635F5">
      <w:pPr>
        <w:rPr>
          <w:rtl/>
        </w:rPr>
      </w:pPr>
      <w:r>
        <w:rPr>
          <w:rtl/>
        </w:rPr>
        <w:t>ישראל כץ</w:t>
      </w:r>
      <w:r>
        <w:rPr>
          <w:rtl/>
        </w:rPr>
        <w:tab/>
      </w:r>
      <w:r>
        <w:rPr>
          <w:rtl/>
        </w:rPr>
        <w:tab/>
        <w:t xml:space="preserve">–   </w:t>
      </w:r>
      <w:r>
        <w:rPr>
          <w:rFonts w:hint="cs"/>
          <w:rtl/>
        </w:rPr>
        <w:t>אינו נוכח</w:t>
      </w:r>
    </w:p>
    <w:p w:rsidR="000B79F7" w:rsidRDefault="000B79F7" w:rsidP="009635F5">
      <w:pPr>
        <w:rPr>
          <w:rtl/>
        </w:rPr>
      </w:pPr>
      <w:r>
        <w:rPr>
          <w:rtl/>
        </w:rPr>
        <w:t>רון כץ</w:t>
      </w:r>
      <w:r>
        <w:rPr>
          <w:rtl/>
        </w:rPr>
        <w:tab/>
      </w:r>
      <w:r>
        <w:rPr>
          <w:rtl/>
        </w:rPr>
        <w:tab/>
      </w:r>
      <w:r>
        <w:rPr>
          <w:rtl/>
        </w:rPr>
        <w:tab/>
        <w:t xml:space="preserve">–   </w:t>
      </w:r>
      <w:r>
        <w:rPr>
          <w:rFonts w:hint="cs"/>
          <w:rtl/>
        </w:rPr>
        <w:t>בעד</w:t>
      </w:r>
    </w:p>
    <w:p w:rsidR="000B79F7" w:rsidRDefault="000B79F7" w:rsidP="009635F5">
      <w:pPr>
        <w:rPr>
          <w:rtl/>
        </w:rPr>
      </w:pPr>
      <w:r>
        <w:rPr>
          <w:rtl/>
        </w:rPr>
        <w:t>יוראי להב הרצנו</w:t>
      </w:r>
      <w:r>
        <w:rPr>
          <w:rtl/>
        </w:rPr>
        <w:tab/>
      </w:r>
      <w:r>
        <w:rPr>
          <w:rtl/>
        </w:rPr>
        <w:tab/>
        <w:t xml:space="preserve">–   </w:t>
      </w:r>
      <w:r>
        <w:rPr>
          <w:rFonts w:hint="cs"/>
          <w:rtl/>
        </w:rPr>
        <w:t>בעד</w:t>
      </w:r>
    </w:p>
    <w:p w:rsidR="000B79F7" w:rsidRDefault="000B79F7" w:rsidP="009635F5">
      <w:pPr>
        <w:rPr>
          <w:rtl/>
        </w:rPr>
      </w:pPr>
      <w:r>
        <w:rPr>
          <w:rtl/>
        </w:rPr>
        <w:t>מיקי לוי</w:t>
      </w:r>
      <w:r>
        <w:rPr>
          <w:rtl/>
        </w:rPr>
        <w:tab/>
      </w:r>
      <w:r>
        <w:rPr>
          <w:rtl/>
        </w:rPr>
        <w:tab/>
      </w:r>
      <w:r>
        <w:rPr>
          <w:rtl/>
        </w:rPr>
        <w:tab/>
        <w:t xml:space="preserve">–   </w:t>
      </w:r>
      <w:r>
        <w:rPr>
          <w:rFonts w:hint="cs"/>
          <w:rtl/>
        </w:rPr>
        <w:t>בעד</w:t>
      </w:r>
    </w:p>
    <w:p w:rsidR="000B79F7" w:rsidRDefault="000B79F7" w:rsidP="009635F5">
      <w:pPr>
        <w:rPr>
          <w:rtl/>
        </w:rPr>
      </w:pPr>
      <w:r>
        <w:rPr>
          <w:rtl/>
        </w:rPr>
        <w:t>אורלי לוי אבקסיס</w:t>
      </w:r>
      <w:r>
        <w:rPr>
          <w:rtl/>
        </w:rPr>
        <w:tab/>
        <w:t xml:space="preserve">–   </w:t>
      </w:r>
      <w:r>
        <w:rPr>
          <w:rFonts w:hint="cs"/>
          <w:rtl/>
        </w:rPr>
        <w:t>אינה נוכחת</w:t>
      </w:r>
    </w:p>
    <w:p w:rsidR="000B79F7" w:rsidRDefault="000B79F7" w:rsidP="009635F5">
      <w:pPr>
        <w:rPr>
          <w:rtl/>
        </w:rPr>
      </w:pPr>
      <w:r>
        <w:rPr>
          <w:rtl/>
        </w:rPr>
        <w:t>יריב לוין</w:t>
      </w:r>
      <w:r>
        <w:rPr>
          <w:rtl/>
        </w:rPr>
        <w:tab/>
      </w:r>
      <w:r>
        <w:rPr>
          <w:rtl/>
        </w:rPr>
        <w:tab/>
      </w:r>
      <w:r>
        <w:rPr>
          <w:rtl/>
        </w:rPr>
        <w:tab/>
        <w:t xml:space="preserve">–   </w:t>
      </w:r>
      <w:r>
        <w:rPr>
          <w:rFonts w:hint="cs"/>
          <w:rtl/>
        </w:rPr>
        <w:t>נגד</w:t>
      </w:r>
    </w:p>
    <w:p w:rsidR="000B79F7" w:rsidRDefault="000B79F7" w:rsidP="009635F5">
      <w:pPr>
        <w:rPr>
          <w:rtl/>
        </w:rPr>
      </w:pPr>
      <w:r>
        <w:rPr>
          <w:rtl/>
        </w:rPr>
        <w:t>נעמה לזימי</w:t>
      </w:r>
      <w:r>
        <w:rPr>
          <w:rtl/>
        </w:rPr>
        <w:tab/>
      </w:r>
      <w:r>
        <w:rPr>
          <w:rtl/>
        </w:rPr>
        <w:tab/>
        <w:t xml:space="preserve">–   </w:t>
      </w:r>
      <w:r>
        <w:rPr>
          <w:rFonts w:hint="cs"/>
          <w:rtl/>
        </w:rPr>
        <w:t>בעד</w:t>
      </w:r>
    </w:p>
    <w:p w:rsidR="000B79F7" w:rsidRDefault="000B79F7" w:rsidP="009635F5">
      <w:pPr>
        <w:rPr>
          <w:rtl/>
        </w:rPr>
      </w:pPr>
      <w:r>
        <w:rPr>
          <w:rtl/>
        </w:rPr>
        <w:t>יעקב ליצמן</w:t>
      </w:r>
      <w:r>
        <w:rPr>
          <w:rtl/>
        </w:rPr>
        <w:tab/>
      </w:r>
      <w:r>
        <w:rPr>
          <w:rtl/>
        </w:rPr>
        <w:tab/>
        <w:t xml:space="preserve">–   </w:t>
      </w:r>
      <w:r>
        <w:rPr>
          <w:rFonts w:hint="cs"/>
          <w:rtl/>
        </w:rPr>
        <w:t>נגד</w:t>
      </w:r>
    </w:p>
    <w:p w:rsidR="000B79F7" w:rsidRDefault="000B79F7" w:rsidP="009635F5">
      <w:pPr>
        <w:rPr>
          <w:rtl/>
        </w:rPr>
      </w:pPr>
      <w:r>
        <w:rPr>
          <w:rtl/>
        </w:rPr>
        <w:t>גבי לסקי</w:t>
      </w:r>
      <w:r>
        <w:rPr>
          <w:rtl/>
        </w:rPr>
        <w:tab/>
      </w:r>
      <w:r>
        <w:rPr>
          <w:rtl/>
        </w:rPr>
        <w:tab/>
        <w:t xml:space="preserve">–   </w:t>
      </w:r>
      <w:r>
        <w:rPr>
          <w:rFonts w:hint="cs"/>
          <w:rtl/>
        </w:rPr>
        <w:t>בעד</w:t>
      </w:r>
    </w:p>
    <w:p w:rsidR="000B79F7" w:rsidRDefault="000B79F7" w:rsidP="009635F5">
      <w:pPr>
        <w:rPr>
          <w:rtl/>
        </w:rPr>
      </w:pPr>
      <w:r>
        <w:rPr>
          <w:rtl/>
        </w:rPr>
        <w:t>יאיר לפיד</w:t>
      </w:r>
      <w:r>
        <w:rPr>
          <w:rtl/>
        </w:rPr>
        <w:tab/>
      </w:r>
      <w:r>
        <w:rPr>
          <w:rtl/>
        </w:rPr>
        <w:tab/>
        <w:t xml:space="preserve">–   </w:t>
      </w:r>
      <w:r>
        <w:rPr>
          <w:rFonts w:hint="cs"/>
          <w:rtl/>
        </w:rPr>
        <w:t>בעד</w:t>
      </w:r>
    </w:p>
    <w:p w:rsidR="000B79F7" w:rsidRDefault="000B79F7" w:rsidP="009635F5">
      <w:pPr>
        <w:rPr>
          <w:rtl/>
        </w:rPr>
      </w:pPr>
      <w:r>
        <w:rPr>
          <w:rtl/>
        </w:rPr>
        <w:t>לימור מגן תלם</w:t>
      </w:r>
      <w:r>
        <w:rPr>
          <w:rtl/>
        </w:rPr>
        <w:tab/>
      </w:r>
      <w:r>
        <w:rPr>
          <w:rtl/>
        </w:rPr>
        <w:tab/>
        <w:t xml:space="preserve">–   </w:t>
      </w:r>
      <w:r>
        <w:rPr>
          <w:rFonts w:hint="cs"/>
          <w:rtl/>
        </w:rPr>
        <w:t>בעד</w:t>
      </w:r>
    </w:p>
    <w:p w:rsidR="000B79F7" w:rsidRDefault="000B79F7" w:rsidP="009635F5">
      <w:pPr>
        <w:rPr>
          <w:rtl/>
        </w:rPr>
      </w:pPr>
      <w:r>
        <w:rPr>
          <w:rtl/>
        </w:rPr>
        <w:t>אמילי חיה מואטי</w:t>
      </w:r>
      <w:r>
        <w:rPr>
          <w:rtl/>
        </w:rPr>
        <w:tab/>
      </w:r>
      <w:r>
        <w:rPr>
          <w:rtl/>
        </w:rPr>
        <w:tab/>
        <w:t xml:space="preserve">–   </w:t>
      </w:r>
      <w:r>
        <w:rPr>
          <w:rFonts w:hint="cs"/>
          <w:rtl/>
        </w:rPr>
        <w:t>בעד</w:t>
      </w:r>
    </w:p>
    <w:p w:rsidR="000B79F7" w:rsidRDefault="000B79F7" w:rsidP="009635F5">
      <w:pPr>
        <w:rPr>
          <w:rtl/>
        </w:rPr>
      </w:pPr>
      <w:r>
        <w:rPr>
          <w:rtl/>
        </w:rPr>
        <w:t>פטין מולא</w:t>
      </w:r>
      <w:r>
        <w:rPr>
          <w:rtl/>
        </w:rPr>
        <w:tab/>
      </w:r>
      <w:r>
        <w:rPr>
          <w:rtl/>
        </w:rPr>
        <w:tab/>
        <w:t xml:space="preserve">–   </w:t>
      </w:r>
      <w:r>
        <w:rPr>
          <w:rFonts w:hint="cs"/>
          <w:rtl/>
        </w:rPr>
        <w:t>נגד</w:t>
      </w:r>
    </w:p>
    <w:p w:rsidR="000B79F7" w:rsidRDefault="000B79F7" w:rsidP="009635F5">
      <w:pPr>
        <w:rPr>
          <w:rtl/>
        </w:rPr>
      </w:pPr>
      <w:r>
        <w:rPr>
          <w:rtl/>
        </w:rPr>
        <w:t>טטיאנה מזרסקי</w:t>
      </w:r>
      <w:r>
        <w:rPr>
          <w:rtl/>
        </w:rPr>
        <w:tab/>
      </w:r>
      <w:r>
        <w:rPr>
          <w:rtl/>
        </w:rPr>
        <w:tab/>
        <w:t xml:space="preserve">–   </w:t>
      </w:r>
      <w:r>
        <w:rPr>
          <w:rFonts w:hint="cs"/>
          <w:rtl/>
        </w:rPr>
        <w:t>בעד</w:t>
      </w:r>
    </w:p>
    <w:p w:rsidR="000B79F7" w:rsidRDefault="000B79F7" w:rsidP="009635F5">
      <w:pPr>
        <w:rPr>
          <w:rtl/>
        </w:rPr>
      </w:pPr>
      <w:r>
        <w:rPr>
          <w:rtl/>
        </w:rPr>
        <w:t>מרב מיכאלי</w:t>
      </w:r>
      <w:r>
        <w:rPr>
          <w:rtl/>
        </w:rPr>
        <w:tab/>
      </w:r>
      <w:r>
        <w:rPr>
          <w:rtl/>
        </w:rPr>
        <w:tab/>
        <w:t xml:space="preserve">–   </w:t>
      </w:r>
      <w:r>
        <w:rPr>
          <w:rFonts w:hint="cs"/>
          <w:rtl/>
        </w:rPr>
        <w:t>בעד</w:t>
      </w:r>
    </w:p>
    <w:p w:rsidR="000B79F7" w:rsidRDefault="000B79F7" w:rsidP="009635F5">
      <w:pPr>
        <w:rPr>
          <w:rtl/>
        </w:rPr>
      </w:pPr>
      <w:r>
        <w:rPr>
          <w:rtl/>
        </w:rPr>
        <w:t>יוליה מלינובסקי</w:t>
      </w:r>
      <w:r>
        <w:rPr>
          <w:rtl/>
        </w:rPr>
        <w:tab/>
      </w:r>
      <w:r>
        <w:rPr>
          <w:rtl/>
        </w:rPr>
        <w:tab/>
        <w:t xml:space="preserve">–   </w:t>
      </w:r>
      <w:r>
        <w:rPr>
          <w:rFonts w:hint="cs"/>
          <w:rtl/>
        </w:rPr>
        <w:t>בעד</w:t>
      </w:r>
    </w:p>
    <w:p w:rsidR="000B79F7" w:rsidRDefault="000B79F7" w:rsidP="009635F5">
      <w:pPr>
        <w:rPr>
          <w:rtl/>
        </w:rPr>
      </w:pPr>
      <w:r>
        <w:rPr>
          <w:rtl/>
        </w:rPr>
        <w:t>מיכאל מלכיאלי</w:t>
      </w:r>
      <w:r>
        <w:rPr>
          <w:rtl/>
        </w:rPr>
        <w:tab/>
      </w:r>
      <w:r>
        <w:rPr>
          <w:rtl/>
        </w:rPr>
        <w:tab/>
        <w:t xml:space="preserve">–   </w:t>
      </w:r>
      <w:r>
        <w:rPr>
          <w:rFonts w:hint="cs"/>
          <w:rtl/>
        </w:rPr>
        <w:t>נגד</w:t>
      </w:r>
    </w:p>
    <w:p w:rsidR="000B79F7" w:rsidRDefault="000B79F7" w:rsidP="009635F5">
      <w:pPr>
        <w:rPr>
          <w:rtl/>
        </w:rPr>
      </w:pPr>
      <w:r>
        <w:rPr>
          <w:rtl/>
        </w:rPr>
        <w:t>אבי מעוז</w:t>
      </w:r>
      <w:r>
        <w:rPr>
          <w:rtl/>
        </w:rPr>
        <w:tab/>
      </w:r>
      <w:r>
        <w:rPr>
          <w:rtl/>
        </w:rPr>
        <w:tab/>
        <w:t xml:space="preserve">–   </w:t>
      </w:r>
      <w:r>
        <w:rPr>
          <w:rFonts w:hint="cs"/>
          <w:rtl/>
        </w:rPr>
        <w:t>נגד</w:t>
      </w:r>
    </w:p>
    <w:p w:rsidR="000B79F7" w:rsidRDefault="000B79F7" w:rsidP="009635F5">
      <w:pPr>
        <w:rPr>
          <w:rtl/>
        </w:rPr>
      </w:pPr>
      <w:r>
        <w:rPr>
          <w:rtl/>
        </w:rPr>
        <w:t>אורי מקלב</w:t>
      </w:r>
      <w:r>
        <w:rPr>
          <w:rtl/>
        </w:rPr>
        <w:tab/>
      </w:r>
      <w:r>
        <w:rPr>
          <w:rtl/>
        </w:rPr>
        <w:tab/>
        <w:t xml:space="preserve">–   </w:t>
      </w:r>
      <w:r>
        <w:rPr>
          <w:rFonts w:hint="cs"/>
          <w:rtl/>
        </w:rPr>
        <w:t>נגד</w:t>
      </w:r>
    </w:p>
    <w:p w:rsidR="000B79F7" w:rsidRDefault="000B79F7" w:rsidP="009635F5">
      <w:pPr>
        <w:rPr>
          <w:rtl/>
        </w:rPr>
      </w:pPr>
      <w:r>
        <w:rPr>
          <w:rtl/>
        </w:rPr>
        <w:t>אבתיסאם מראענה</w:t>
      </w:r>
      <w:r>
        <w:rPr>
          <w:rtl/>
        </w:rPr>
        <w:tab/>
        <w:t xml:space="preserve">–   </w:t>
      </w:r>
      <w:r>
        <w:rPr>
          <w:rFonts w:hint="cs"/>
          <w:rtl/>
        </w:rPr>
        <w:t>בעד</w:t>
      </w:r>
    </w:p>
    <w:p w:rsidR="000B79F7" w:rsidRDefault="000B79F7" w:rsidP="009635F5">
      <w:pPr>
        <w:rPr>
          <w:rtl/>
        </w:rPr>
      </w:pPr>
      <w:r>
        <w:rPr>
          <w:rtl/>
        </w:rPr>
        <w:t>יעקב מרגי</w:t>
      </w:r>
      <w:r>
        <w:rPr>
          <w:rtl/>
        </w:rPr>
        <w:tab/>
      </w:r>
      <w:r>
        <w:rPr>
          <w:rtl/>
        </w:rPr>
        <w:tab/>
        <w:t xml:space="preserve">–   </w:t>
      </w:r>
      <w:r>
        <w:rPr>
          <w:rFonts w:hint="cs"/>
          <w:rtl/>
        </w:rPr>
        <w:t>נגד</w:t>
      </w:r>
    </w:p>
    <w:p w:rsidR="000B79F7" w:rsidRDefault="000B79F7" w:rsidP="009635F5">
      <w:pPr>
        <w:rPr>
          <w:rtl/>
        </w:rPr>
      </w:pPr>
      <w:r>
        <w:rPr>
          <w:rtl/>
        </w:rPr>
        <w:t>מופיד מרעי</w:t>
      </w:r>
      <w:r>
        <w:rPr>
          <w:rtl/>
        </w:rPr>
        <w:tab/>
      </w:r>
      <w:r>
        <w:rPr>
          <w:rtl/>
        </w:rPr>
        <w:tab/>
        <w:t xml:space="preserve">–   </w:t>
      </w:r>
      <w:r>
        <w:rPr>
          <w:rFonts w:hint="cs"/>
          <w:rtl/>
        </w:rPr>
        <w:t>בעד</w:t>
      </w:r>
    </w:p>
    <w:p w:rsidR="000B79F7" w:rsidRDefault="000B79F7" w:rsidP="00E06311">
      <w:pPr>
        <w:rPr>
          <w:rtl/>
        </w:rPr>
      </w:pPr>
      <w:r>
        <w:rPr>
          <w:rtl/>
        </w:rPr>
        <w:t>בנימין נתניהו</w:t>
      </w:r>
      <w:r>
        <w:rPr>
          <w:rtl/>
        </w:rPr>
        <w:tab/>
      </w:r>
      <w:r>
        <w:rPr>
          <w:rtl/>
        </w:rPr>
        <w:tab/>
        <w:t xml:space="preserve">–   </w:t>
      </w:r>
      <w:r>
        <w:rPr>
          <w:rFonts w:hint="cs"/>
          <w:rtl/>
        </w:rPr>
        <w:t xml:space="preserve">נגד </w:t>
      </w:r>
      <w:bookmarkStart w:id="3617" w:name="_ETM_Q9_289954"/>
      <w:bookmarkEnd w:id="3617"/>
    </w:p>
    <w:p w:rsidR="000B79F7" w:rsidRDefault="000B79F7" w:rsidP="009635F5">
      <w:pPr>
        <w:rPr>
          <w:rtl/>
        </w:rPr>
      </w:pPr>
      <w:r>
        <w:rPr>
          <w:rtl/>
        </w:rPr>
        <w:t>יואב סגלוביץ'</w:t>
      </w:r>
      <w:r>
        <w:rPr>
          <w:rtl/>
        </w:rPr>
        <w:tab/>
      </w:r>
      <w:r>
        <w:rPr>
          <w:rtl/>
        </w:rPr>
        <w:tab/>
        <w:t xml:space="preserve">–   </w:t>
      </w:r>
      <w:r>
        <w:rPr>
          <w:rFonts w:hint="cs"/>
          <w:rtl/>
        </w:rPr>
        <w:t>בעד</w:t>
      </w:r>
    </w:p>
    <w:p w:rsidR="000B79F7" w:rsidRDefault="000B79F7" w:rsidP="009635F5">
      <w:pPr>
        <w:rPr>
          <w:rtl/>
        </w:rPr>
      </w:pPr>
      <w:r>
        <w:rPr>
          <w:rtl/>
        </w:rPr>
        <w:t>יבגני סובה</w:t>
      </w:r>
      <w:r>
        <w:rPr>
          <w:rtl/>
        </w:rPr>
        <w:tab/>
      </w:r>
      <w:r>
        <w:rPr>
          <w:rtl/>
        </w:rPr>
        <w:tab/>
        <w:t xml:space="preserve">–   </w:t>
      </w:r>
      <w:r>
        <w:rPr>
          <w:rFonts w:hint="cs"/>
          <w:rtl/>
        </w:rPr>
        <w:t>בעד</w:t>
      </w:r>
    </w:p>
    <w:p w:rsidR="000B79F7" w:rsidRDefault="000B79F7" w:rsidP="009635F5">
      <w:pPr>
        <w:rPr>
          <w:rtl/>
        </w:rPr>
      </w:pPr>
      <w:r>
        <w:rPr>
          <w:rtl/>
        </w:rPr>
        <w:t>אופיר סופר</w:t>
      </w:r>
      <w:r>
        <w:rPr>
          <w:rtl/>
        </w:rPr>
        <w:tab/>
      </w:r>
      <w:r>
        <w:rPr>
          <w:rtl/>
        </w:rPr>
        <w:tab/>
        <w:t xml:space="preserve">–   </w:t>
      </w:r>
      <w:r>
        <w:rPr>
          <w:rFonts w:hint="cs"/>
          <w:rtl/>
        </w:rPr>
        <w:t>נגד</w:t>
      </w:r>
    </w:p>
    <w:p w:rsidR="000B79F7" w:rsidRDefault="000B79F7" w:rsidP="009635F5">
      <w:pPr>
        <w:rPr>
          <w:rtl/>
        </w:rPr>
      </w:pPr>
      <w:r>
        <w:rPr>
          <w:rtl/>
        </w:rPr>
        <w:t>אורית מלכה סטרוק</w:t>
      </w:r>
      <w:r>
        <w:rPr>
          <w:rtl/>
        </w:rPr>
        <w:tab/>
        <w:t xml:space="preserve">–   </w:t>
      </w:r>
      <w:r>
        <w:rPr>
          <w:rFonts w:hint="cs"/>
          <w:rtl/>
        </w:rPr>
        <w:t>נגד</w:t>
      </w:r>
    </w:p>
    <w:p w:rsidR="000B79F7" w:rsidRDefault="000B79F7" w:rsidP="009635F5">
      <w:pPr>
        <w:rPr>
          <w:rtl/>
        </w:rPr>
      </w:pPr>
      <w:r>
        <w:rPr>
          <w:rtl/>
        </w:rPr>
        <w:t>עידית סילמן</w:t>
      </w:r>
      <w:r>
        <w:rPr>
          <w:rtl/>
        </w:rPr>
        <w:tab/>
      </w:r>
      <w:r>
        <w:rPr>
          <w:rtl/>
        </w:rPr>
        <w:tab/>
        <w:t xml:space="preserve">–   </w:t>
      </w:r>
      <w:r>
        <w:rPr>
          <w:rFonts w:hint="cs"/>
          <w:rtl/>
        </w:rPr>
        <w:t>בעד</w:t>
      </w:r>
    </w:p>
    <w:p w:rsidR="000B79F7" w:rsidRDefault="000B79F7" w:rsidP="009635F5">
      <w:pPr>
        <w:rPr>
          <w:rtl/>
        </w:rPr>
      </w:pPr>
      <w:r>
        <w:rPr>
          <w:rtl/>
        </w:rPr>
        <w:t>עלי סלאלחה</w:t>
      </w:r>
      <w:r>
        <w:rPr>
          <w:rtl/>
        </w:rPr>
        <w:tab/>
      </w:r>
      <w:r>
        <w:rPr>
          <w:rtl/>
        </w:rPr>
        <w:tab/>
        <w:t xml:space="preserve">–   </w:t>
      </w:r>
      <w:r>
        <w:rPr>
          <w:rFonts w:hint="cs"/>
          <w:rtl/>
        </w:rPr>
        <w:t>בעד</w:t>
      </w:r>
    </w:p>
    <w:p w:rsidR="000B79F7" w:rsidRDefault="000B79F7" w:rsidP="009635F5">
      <w:pPr>
        <w:rPr>
          <w:rtl/>
        </w:rPr>
      </w:pPr>
      <w:r>
        <w:rPr>
          <w:rtl/>
        </w:rPr>
        <w:t>בצלאל סמוטריץ'</w:t>
      </w:r>
      <w:r>
        <w:rPr>
          <w:rtl/>
        </w:rPr>
        <w:tab/>
      </w:r>
      <w:r>
        <w:rPr>
          <w:rtl/>
        </w:rPr>
        <w:tab/>
        <w:t xml:space="preserve">–   </w:t>
      </w:r>
      <w:r>
        <w:rPr>
          <w:rFonts w:hint="cs"/>
          <w:rtl/>
        </w:rPr>
        <w:t>נגד</w:t>
      </w:r>
    </w:p>
    <w:p w:rsidR="000B79F7" w:rsidRDefault="000B79F7" w:rsidP="009635F5">
      <w:pPr>
        <w:rPr>
          <w:rtl/>
        </w:rPr>
      </w:pPr>
      <w:r>
        <w:rPr>
          <w:rtl/>
        </w:rPr>
        <w:t>אוסאמה סעדי</w:t>
      </w:r>
      <w:r>
        <w:rPr>
          <w:rtl/>
        </w:rPr>
        <w:tab/>
      </w:r>
      <w:r>
        <w:rPr>
          <w:rtl/>
        </w:rPr>
        <w:tab/>
        <w:t xml:space="preserve">–   </w:t>
      </w:r>
      <w:r>
        <w:rPr>
          <w:rFonts w:hint="cs"/>
          <w:rtl/>
        </w:rPr>
        <w:t>בעד</w:t>
      </w:r>
    </w:p>
    <w:p w:rsidR="000B79F7" w:rsidRDefault="000B79F7" w:rsidP="009635F5">
      <w:pPr>
        <w:rPr>
          <w:rtl/>
        </w:rPr>
      </w:pPr>
      <w:r>
        <w:rPr>
          <w:rtl/>
        </w:rPr>
        <w:t>מנסור עבאס</w:t>
      </w:r>
      <w:r>
        <w:rPr>
          <w:rtl/>
        </w:rPr>
        <w:tab/>
      </w:r>
      <w:r>
        <w:rPr>
          <w:rtl/>
        </w:rPr>
        <w:tab/>
        <w:t xml:space="preserve">–   </w:t>
      </w:r>
      <w:r>
        <w:rPr>
          <w:rFonts w:hint="cs"/>
          <w:rtl/>
        </w:rPr>
        <w:t>בעד</w:t>
      </w:r>
    </w:p>
    <w:p w:rsidR="000B79F7" w:rsidRDefault="000B79F7" w:rsidP="009635F5">
      <w:pPr>
        <w:rPr>
          <w:rtl/>
        </w:rPr>
      </w:pPr>
      <w:r>
        <w:rPr>
          <w:rtl/>
        </w:rPr>
        <w:t>איימן עודה</w:t>
      </w:r>
      <w:r>
        <w:rPr>
          <w:rtl/>
        </w:rPr>
        <w:tab/>
      </w:r>
      <w:r>
        <w:rPr>
          <w:rtl/>
        </w:rPr>
        <w:tab/>
        <w:t xml:space="preserve">–   </w:t>
      </w:r>
      <w:r>
        <w:rPr>
          <w:rFonts w:hint="cs"/>
          <w:rtl/>
        </w:rPr>
        <w:t>בעד</w:t>
      </w:r>
    </w:p>
    <w:p w:rsidR="000B79F7" w:rsidRDefault="000B79F7" w:rsidP="009635F5">
      <w:pPr>
        <w:rPr>
          <w:rtl/>
        </w:rPr>
      </w:pPr>
      <w:r>
        <w:rPr>
          <w:rtl/>
        </w:rPr>
        <w:t>חוה אתי עטייה</w:t>
      </w:r>
      <w:r>
        <w:rPr>
          <w:rtl/>
        </w:rPr>
        <w:tab/>
      </w:r>
      <w:r>
        <w:rPr>
          <w:rtl/>
        </w:rPr>
        <w:tab/>
        <w:t xml:space="preserve">–   </w:t>
      </w:r>
      <w:r>
        <w:rPr>
          <w:rFonts w:hint="cs"/>
          <w:rtl/>
        </w:rPr>
        <w:t>נגד</w:t>
      </w:r>
    </w:p>
    <w:p w:rsidR="000B79F7" w:rsidRDefault="000B79F7" w:rsidP="009635F5">
      <w:pPr>
        <w:rPr>
          <w:rtl/>
        </w:rPr>
      </w:pPr>
      <w:r>
        <w:rPr>
          <w:rtl/>
        </w:rPr>
        <w:t>יצחק פינדרוס</w:t>
      </w:r>
      <w:r>
        <w:rPr>
          <w:rtl/>
        </w:rPr>
        <w:tab/>
      </w:r>
      <w:r>
        <w:rPr>
          <w:rtl/>
        </w:rPr>
        <w:tab/>
        <w:t xml:space="preserve">–   </w:t>
      </w:r>
      <w:r>
        <w:rPr>
          <w:rFonts w:hint="cs"/>
          <w:rtl/>
        </w:rPr>
        <w:t>נגד</w:t>
      </w:r>
    </w:p>
    <w:p w:rsidR="000B79F7" w:rsidRDefault="000B79F7" w:rsidP="009635F5">
      <w:pPr>
        <w:rPr>
          <w:rtl/>
        </w:rPr>
      </w:pPr>
      <w:r>
        <w:rPr>
          <w:rtl/>
        </w:rPr>
        <w:t>שירלי פינטו קדוש</w:t>
      </w:r>
      <w:r>
        <w:rPr>
          <w:rtl/>
        </w:rPr>
        <w:tab/>
        <w:t xml:space="preserve">–   </w:t>
      </w:r>
      <w:r>
        <w:rPr>
          <w:rFonts w:hint="cs"/>
          <w:rtl/>
        </w:rPr>
        <w:t>אינה נוכחת</w:t>
      </w:r>
    </w:p>
    <w:p w:rsidR="000B79F7" w:rsidRDefault="000B79F7" w:rsidP="009635F5">
      <w:pPr>
        <w:rPr>
          <w:rtl/>
        </w:rPr>
      </w:pPr>
      <w:r>
        <w:rPr>
          <w:rtl/>
        </w:rPr>
        <w:t>מאיר פרוש</w:t>
      </w:r>
      <w:r>
        <w:rPr>
          <w:rtl/>
        </w:rPr>
        <w:tab/>
      </w:r>
      <w:r>
        <w:rPr>
          <w:rtl/>
        </w:rPr>
        <w:tab/>
        <w:t xml:space="preserve">–   </w:t>
      </w:r>
      <w:r>
        <w:rPr>
          <w:rFonts w:hint="cs"/>
          <w:rtl/>
        </w:rPr>
        <w:t>נגד</w:t>
      </w:r>
    </w:p>
    <w:p w:rsidR="000B79F7" w:rsidRDefault="000B79F7" w:rsidP="009635F5">
      <w:pPr>
        <w:rPr>
          <w:rtl/>
        </w:rPr>
      </w:pPr>
      <w:r>
        <w:rPr>
          <w:rtl/>
        </w:rPr>
        <w:t>יסמין פרידמן</w:t>
      </w:r>
      <w:r>
        <w:rPr>
          <w:rtl/>
        </w:rPr>
        <w:tab/>
      </w:r>
      <w:r>
        <w:rPr>
          <w:rtl/>
        </w:rPr>
        <w:tab/>
        <w:t xml:space="preserve">–   </w:t>
      </w:r>
      <w:r>
        <w:rPr>
          <w:rFonts w:hint="cs"/>
          <w:rtl/>
        </w:rPr>
        <w:t>בעד</w:t>
      </w:r>
    </w:p>
    <w:p w:rsidR="000B79F7" w:rsidRDefault="000B79F7" w:rsidP="009635F5">
      <w:pPr>
        <w:rPr>
          <w:rtl/>
        </w:rPr>
      </w:pPr>
      <w:r>
        <w:rPr>
          <w:rtl/>
        </w:rPr>
        <w:t>אביר קארה</w:t>
      </w:r>
      <w:r>
        <w:rPr>
          <w:rtl/>
        </w:rPr>
        <w:tab/>
      </w:r>
      <w:r>
        <w:rPr>
          <w:rtl/>
        </w:rPr>
        <w:tab/>
        <w:t xml:space="preserve">–   </w:t>
      </w:r>
      <w:r>
        <w:rPr>
          <w:rFonts w:hint="cs"/>
          <w:rtl/>
        </w:rPr>
        <w:t>בעד</w:t>
      </w:r>
    </w:p>
    <w:p w:rsidR="000B79F7" w:rsidRDefault="000B79F7" w:rsidP="009635F5">
      <w:pPr>
        <w:rPr>
          <w:rtl/>
        </w:rPr>
      </w:pPr>
      <w:r>
        <w:rPr>
          <w:rtl/>
        </w:rPr>
        <w:t>אלכס קושניר</w:t>
      </w:r>
      <w:r>
        <w:rPr>
          <w:rtl/>
        </w:rPr>
        <w:tab/>
      </w:r>
      <w:r>
        <w:rPr>
          <w:rtl/>
        </w:rPr>
        <w:tab/>
        <w:t xml:space="preserve">–   </w:t>
      </w:r>
      <w:r>
        <w:rPr>
          <w:rFonts w:hint="cs"/>
          <w:rtl/>
        </w:rPr>
        <w:t>אינו נוכח</w:t>
      </w:r>
    </w:p>
    <w:p w:rsidR="000B79F7" w:rsidRDefault="000B79F7" w:rsidP="009635F5">
      <w:pPr>
        <w:rPr>
          <w:rtl/>
        </w:rPr>
      </w:pPr>
      <w:r>
        <w:rPr>
          <w:rtl/>
        </w:rPr>
        <w:t>יואב קיש</w:t>
      </w:r>
      <w:r>
        <w:rPr>
          <w:rtl/>
        </w:rPr>
        <w:tab/>
      </w:r>
      <w:r>
        <w:rPr>
          <w:rtl/>
        </w:rPr>
        <w:tab/>
        <w:t xml:space="preserve">–   </w:t>
      </w:r>
      <w:r>
        <w:rPr>
          <w:rFonts w:hint="cs"/>
          <w:rtl/>
        </w:rPr>
        <w:t>נגד</w:t>
      </w:r>
    </w:p>
    <w:p w:rsidR="000B79F7" w:rsidRDefault="000B79F7" w:rsidP="009635F5">
      <w:pPr>
        <w:rPr>
          <w:rtl/>
        </w:rPr>
      </w:pPr>
      <w:r>
        <w:rPr>
          <w:rtl/>
        </w:rPr>
        <w:t>גלעד קריב</w:t>
      </w:r>
      <w:r>
        <w:rPr>
          <w:rtl/>
        </w:rPr>
        <w:tab/>
      </w:r>
      <w:r>
        <w:rPr>
          <w:rtl/>
        </w:rPr>
        <w:tab/>
        <w:t xml:space="preserve">–   </w:t>
      </w:r>
      <w:r>
        <w:rPr>
          <w:rFonts w:hint="cs"/>
          <w:rtl/>
        </w:rPr>
        <w:t>בעד</w:t>
      </w:r>
    </w:p>
    <w:p w:rsidR="000B79F7" w:rsidRDefault="000B79F7" w:rsidP="009635F5">
      <w:pPr>
        <w:rPr>
          <w:rtl/>
        </w:rPr>
      </w:pPr>
      <w:r>
        <w:rPr>
          <w:rtl/>
        </w:rPr>
        <w:t>שלמה קרעי</w:t>
      </w:r>
      <w:r>
        <w:rPr>
          <w:rtl/>
        </w:rPr>
        <w:tab/>
      </w:r>
      <w:r>
        <w:rPr>
          <w:rtl/>
        </w:rPr>
        <w:tab/>
        <w:t xml:space="preserve">–   </w:t>
      </w:r>
      <w:r>
        <w:rPr>
          <w:rFonts w:hint="cs"/>
          <w:rtl/>
        </w:rPr>
        <w:t>נגד</w:t>
      </w:r>
    </w:p>
    <w:p w:rsidR="000B79F7" w:rsidRDefault="000B79F7" w:rsidP="009635F5">
      <w:pPr>
        <w:rPr>
          <w:rtl/>
        </w:rPr>
      </w:pPr>
      <w:r>
        <w:rPr>
          <w:rtl/>
        </w:rPr>
        <w:t>מירי מרים רגב</w:t>
      </w:r>
      <w:r>
        <w:rPr>
          <w:rtl/>
        </w:rPr>
        <w:tab/>
      </w:r>
      <w:r>
        <w:rPr>
          <w:rtl/>
        </w:rPr>
        <w:tab/>
        <w:t xml:space="preserve">–   </w:t>
      </w:r>
      <w:r>
        <w:rPr>
          <w:rFonts w:hint="cs"/>
          <w:rtl/>
        </w:rPr>
        <w:t>נגד</w:t>
      </w:r>
    </w:p>
    <w:p w:rsidR="000B79F7" w:rsidRDefault="000B79F7" w:rsidP="009635F5">
      <w:pPr>
        <w:rPr>
          <w:rtl/>
        </w:rPr>
      </w:pPr>
      <w:r>
        <w:rPr>
          <w:rtl/>
        </w:rPr>
        <w:t>מיכל רוזין</w:t>
      </w:r>
      <w:r>
        <w:rPr>
          <w:rtl/>
        </w:rPr>
        <w:tab/>
      </w:r>
      <w:r>
        <w:rPr>
          <w:rtl/>
        </w:rPr>
        <w:tab/>
        <w:t xml:space="preserve">–   </w:t>
      </w:r>
      <w:r>
        <w:rPr>
          <w:rFonts w:hint="cs"/>
          <w:rtl/>
        </w:rPr>
        <w:t>בעד</w:t>
      </w:r>
    </w:p>
    <w:p w:rsidR="000B79F7" w:rsidRDefault="000B79F7" w:rsidP="009635F5">
      <w:pPr>
        <w:rPr>
          <w:rtl/>
        </w:rPr>
      </w:pPr>
      <w:r>
        <w:rPr>
          <w:rtl/>
        </w:rPr>
        <w:t>שמחה רוטמן</w:t>
      </w:r>
      <w:r>
        <w:rPr>
          <w:rtl/>
        </w:rPr>
        <w:tab/>
      </w:r>
      <w:r>
        <w:rPr>
          <w:rtl/>
        </w:rPr>
        <w:tab/>
        <w:t xml:space="preserve">–   </w:t>
      </w:r>
      <w:r>
        <w:rPr>
          <w:rFonts w:hint="cs"/>
          <w:rtl/>
        </w:rPr>
        <w:t>אינו נוכח</w:t>
      </w:r>
    </w:p>
    <w:p w:rsidR="000B79F7" w:rsidRDefault="000B79F7" w:rsidP="009635F5">
      <w:pPr>
        <w:rPr>
          <w:rtl/>
        </w:rPr>
      </w:pPr>
      <w:r>
        <w:rPr>
          <w:rtl/>
        </w:rPr>
        <w:t>יעל רון בן משה</w:t>
      </w:r>
      <w:r>
        <w:rPr>
          <w:rtl/>
        </w:rPr>
        <w:tab/>
      </w:r>
      <w:r>
        <w:rPr>
          <w:rtl/>
        </w:rPr>
        <w:tab/>
        <w:t xml:space="preserve">–   </w:t>
      </w:r>
      <w:r>
        <w:rPr>
          <w:rFonts w:hint="cs"/>
          <w:rtl/>
        </w:rPr>
        <w:t>בעד</w:t>
      </w:r>
    </w:p>
    <w:p w:rsidR="000B79F7" w:rsidRDefault="000B79F7" w:rsidP="009635F5">
      <w:pPr>
        <w:rPr>
          <w:rtl/>
        </w:rPr>
      </w:pPr>
      <w:r>
        <w:rPr>
          <w:rtl/>
        </w:rPr>
        <w:t>שרון רופא אופיר</w:t>
      </w:r>
      <w:r>
        <w:rPr>
          <w:rtl/>
        </w:rPr>
        <w:tab/>
      </w:r>
      <w:r>
        <w:rPr>
          <w:rtl/>
        </w:rPr>
        <w:tab/>
        <w:t xml:space="preserve">–   </w:t>
      </w:r>
      <w:r>
        <w:rPr>
          <w:rFonts w:hint="cs"/>
          <w:rtl/>
        </w:rPr>
        <w:t>בעד</w:t>
      </w:r>
    </w:p>
    <w:p w:rsidR="000B79F7" w:rsidRDefault="000B79F7" w:rsidP="009635F5">
      <w:pPr>
        <w:rPr>
          <w:rtl/>
        </w:rPr>
      </w:pPr>
      <w:r>
        <w:rPr>
          <w:rtl/>
        </w:rPr>
        <w:t>מוסי רז</w:t>
      </w:r>
      <w:r>
        <w:rPr>
          <w:rtl/>
        </w:rPr>
        <w:tab/>
      </w:r>
      <w:r>
        <w:rPr>
          <w:rtl/>
        </w:rPr>
        <w:tab/>
      </w:r>
      <w:r>
        <w:rPr>
          <w:rtl/>
        </w:rPr>
        <w:tab/>
        <w:t xml:space="preserve">–   </w:t>
      </w:r>
      <w:r>
        <w:rPr>
          <w:rFonts w:hint="cs"/>
          <w:rtl/>
        </w:rPr>
        <w:t>בעד</w:t>
      </w:r>
    </w:p>
    <w:p w:rsidR="000B79F7" w:rsidRDefault="000B79F7" w:rsidP="009635F5">
      <w:pPr>
        <w:rPr>
          <w:rtl/>
        </w:rPr>
      </w:pPr>
      <w:r>
        <w:rPr>
          <w:rtl/>
        </w:rPr>
        <w:t>אפרת רייטן מרום</w:t>
      </w:r>
      <w:r>
        <w:rPr>
          <w:rtl/>
        </w:rPr>
        <w:tab/>
        <w:t xml:space="preserve">–   </w:t>
      </w:r>
      <w:r>
        <w:rPr>
          <w:rFonts w:hint="cs"/>
          <w:rtl/>
        </w:rPr>
        <w:t>אינה נוכחת</w:t>
      </w:r>
    </w:p>
    <w:p w:rsidR="000B79F7" w:rsidRDefault="000B79F7"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0B79F7" w:rsidRDefault="000B79F7" w:rsidP="009635F5">
      <w:pPr>
        <w:rPr>
          <w:rtl/>
        </w:rPr>
      </w:pPr>
      <w:r>
        <w:rPr>
          <w:rtl/>
        </w:rPr>
        <w:t>יפעת שאשא ביטון</w:t>
      </w:r>
      <w:r>
        <w:rPr>
          <w:rtl/>
        </w:rPr>
        <w:tab/>
        <w:t xml:space="preserve">–   </w:t>
      </w:r>
      <w:r>
        <w:rPr>
          <w:rFonts w:hint="cs"/>
          <w:rtl/>
        </w:rPr>
        <w:t>בעד</w:t>
      </w:r>
    </w:p>
    <w:p w:rsidR="000B79F7" w:rsidRDefault="000B79F7" w:rsidP="009635F5">
      <w:pPr>
        <w:rPr>
          <w:rtl/>
        </w:rPr>
      </w:pPr>
      <w:r>
        <w:rPr>
          <w:rtl/>
        </w:rPr>
        <w:t>אלון שוסטר</w:t>
      </w:r>
      <w:r>
        <w:rPr>
          <w:rtl/>
        </w:rPr>
        <w:tab/>
      </w:r>
      <w:r>
        <w:rPr>
          <w:rtl/>
        </w:rPr>
        <w:tab/>
        <w:t xml:space="preserve">–   </w:t>
      </w:r>
      <w:r>
        <w:rPr>
          <w:rFonts w:hint="cs"/>
          <w:rtl/>
        </w:rPr>
        <w:t>בעד</w:t>
      </w:r>
    </w:p>
    <w:p w:rsidR="000B79F7" w:rsidRDefault="000B79F7" w:rsidP="009635F5">
      <w:pPr>
        <w:rPr>
          <w:rtl/>
        </w:rPr>
      </w:pPr>
      <w:r>
        <w:rPr>
          <w:rtl/>
        </w:rPr>
        <w:t>יובל שטייניץ</w:t>
      </w:r>
      <w:r>
        <w:rPr>
          <w:rtl/>
        </w:rPr>
        <w:tab/>
      </w:r>
      <w:r>
        <w:rPr>
          <w:rtl/>
        </w:rPr>
        <w:tab/>
        <w:t xml:space="preserve">–   </w:t>
      </w:r>
      <w:r>
        <w:rPr>
          <w:rFonts w:hint="cs"/>
          <w:rtl/>
        </w:rPr>
        <w:t>נגד</w:t>
      </w:r>
    </w:p>
    <w:p w:rsidR="000B79F7" w:rsidRDefault="000B79F7" w:rsidP="009635F5">
      <w:pPr>
        <w:rPr>
          <w:rtl/>
        </w:rPr>
      </w:pPr>
      <w:r>
        <w:rPr>
          <w:rtl/>
        </w:rPr>
        <w:t>קטי קטרין שטרית</w:t>
      </w:r>
      <w:r>
        <w:rPr>
          <w:rtl/>
        </w:rPr>
        <w:tab/>
        <w:t xml:space="preserve">–   </w:t>
      </w:r>
      <w:r>
        <w:rPr>
          <w:rFonts w:hint="cs"/>
          <w:rtl/>
        </w:rPr>
        <w:t>נגד</w:t>
      </w:r>
    </w:p>
    <w:p w:rsidR="000B79F7" w:rsidRDefault="000B79F7" w:rsidP="009635F5">
      <w:pPr>
        <w:rPr>
          <w:rtl/>
        </w:rPr>
      </w:pPr>
      <w:r>
        <w:rPr>
          <w:rtl/>
        </w:rPr>
        <w:t>אלעזר שטרן</w:t>
      </w:r>
      <w:r>
        <w:rPr>
          <w:rtl/>
        </w:rPr>
        <w:tab/>
      </w:r>
      <w:r>
        <w:rPr>
          <w:rtl/>
        </w:rPr>
        <w:tab/>
        <w:t xml:space="preserve">–   </w:t>
      </w:r>
      <w:r>
        <w:rPr>
          <w:rFonts w:hint="cs"/>
          <w:rtl/>
        </w:rPr>
        <w:t>בעד</w:t>
      </w:r>
    </w:p>
    <w:p w:rsidR="000B79F7" w:rsidRDefault="000B79F7" w:rsidP="009635F5">
      <w:pPr>
        <w:rPr>
          <w:rtl/>
        </w:rPr>
      </w:pPr>
      <w:r>
        <w:rPr>
          <w:rtl/>
        </w:rPr>
        <w:t>יוסף שיין</w:t>
      </w:r>
      <w:r>
        <w:rPr>
          <w:rtl/>
        </w:rPr>
        <w:tab/>
      </w:r>
      <w:r>
        <w:rPr>
          <w:rtl/>
        </w:rPr>
        <w:tab/>
        <w:t xml:space="preserve">–   </w:t>
      </w:r>
      <w:r>
        <w:rPr>
          <w:rFonts w:hint="cs"/>
          <w:rtl/>
        </w:rPr>
        <w:t>בעד</w:t>
      </w:r>
    </w:p>
    <w:p w:rsidR="000B79F7" w:rsidRDefault="000B79F7" w:rsidP="009635F5">
      <w:pPr>
        <w:rPr>
          <w:rtl/>
        </w:rPr>
      </w:pPr>
      <w:r>
        <w:rPr>
          <w:rtl/>
        </w:rPr>
        <w:t>עמיחי שיקלי</w:t>
      </w:r>
      <w:r>
        <w:rPr>
          <w:rtl/>
        </w:rPr>
        <w:tab/>
      </w:r>
      <w:r>
        <w:rPr>
          <w:rtl/>
        </w:rPr>
        <w:tab/>
        <w:t xml:space="preserve">–   </w:t>
      </w:r>
      <w:r>
        <w:rPr>
          <w:rFonts w:hint="cs"/>
          <w:rtl/>
        </w:rPr>
        <w:t>אינו נוכח</w:t>
      </w:r>
    </w:p>
    <w:p w:rsidR="000B79F7" w:rsidRDefault="000B79F7" w:rsidP="009635F5">
      <w:pPr>
        <w:rPr>
          <w:rtl/>
        </w:rPr>
      </w:pPr>
      <w:r>
        <w:rPr>
          <w:rtl/>
        </w:rPr>
        <w:t>מיכל שיר סגמן</w:t>
      </w:r>
      <w:r>
        <w:rPr>
          <w:rtl/>
        </w:rPr>
        <w:tab/>
      </w:r>
      <w:r>
        <w:rPr>
          <w:rtl/>
        </w:rPr>
        <w:tab/>
        <w:t xml:space="preserve">–   </w:t>
      </w:r>
      <w:r>
        <w:rPr>
          <w:rFonts w:hint="cs"/>
          <w:rtl/>
        </w:rPr>
        <w:t>בעד</w:t>
      </w:r>
    </w:p>
    <w:p w:rsidR="000B79F7" w:rsidRDefault="000B79F7" w:rsidP="009635F5">
      <w:pPr>
        <w:rPr>
          <w:rtl/>
        </w:rPr>
      </w:pPr>
      <w:r>
        <w:rPr>
          <w:rtl/>
        </w:rPr>
        <w:t>רם שפע</w:t>
      </w:r>
      <w:r>
        <w:rPr>
          <w:rtl/>
        </w:rPr>
        <w:tab/>
      </w:r>
      <w:r>
        <w:rPr>
          <w:rtl/>
        </w:rPr>
        <w:tab/>
      </w:r>
      <w:r>
        <w:rPr>
          <w:rtl/>
        </w:rPr>
        <w:tab/>
        <w:t xml:space="preserve">–   </w:t>
      </w:r>
      <w:r>
        <w:rPr>
          <w:rFonts w:hint="cs"/>
          <w:rtl/>
        </w:rPr>
        <w:t>בעד</w:t>
      </w:r>
    </w:p>
    <w:p w:rsidR="000B79F7" w:rsidRDefault="000B79F7" w:rsidP="009635F5">
      <w:pPr>
        <w:rPr>
          <w:rtl/>
        </w:rPr>
      </w:pPr>
      <w:r>
        <w:rPr>
          <w:rtl/>
        </w:rPr>
        <w:t>נירה שפק</w:t>
      </w:r>
      <w:r>
        <w:rPr>
          <w:rtl/>
        </w:rPr>
        <w:tab/>
      </w:r>
      <w:r>
        <w:rPr>
          <w:rtl/>
        </w:rPr>
        <w:tab/>
        <w:t xml:space="preserve">–   </w:t>
      </w:r>
      <w:r>
        <w:rPr>
          <w:rFonts w:hint="cs"/>
          <w:rtl/>
        </w:rPr>
        <w:t>בעד</w:t>
      </w:r>
    </w:p>
    <w:p w:rsidR="000B79F7" w:rsidRDefault="000B79F7" w:rsidP="009635F5">
      <w:pPr>
        <w:rPr>
          <w:rtl/>
        </w:rPr>
      </w:pPr>
      <w:r>
        <w:rPr>
          <w:rtl/>
        </w:rPr>
        <w:t>עאידה תומא סלימאן</w:t>
      </w:r>
      <w:r>
        <w:rPr>
          <w:rtl/>
        </w:rPr>
        <w:tab/>
        <w:t xml:space="preserve">–   </w:t>
      </w:r>
      <w:r>
        <w:rPr>
          <w:rFonts w:hint="cs"/>
          <w:rtl/>
        </w:rPr>
        <w:t>אינה נוכחת</w:t>
      </w:r>
    </w:p>
    <w:p w:rsidR="000B79F7" w:rsidRDefault="000B79F7" w:rsidP="009635F5">
      <w:pPr>
        <w:rPr>
          <w:rtl/>
        </w:rPr>
      </w:pPr>
    </w:p>
    <w:p w:rsidR="000B79F7" w:rsidRDefault="000B79F7" w:rsidP="00E06311">
      <w:pPr>
        <w:pStyle w:val="af6"/>
        <w:rPr>
          <w:rtl/>
        </w:rPr>
      </w:pPr>
      <w:bookmarkStart w:id="3618" w:name="ET_yor_6204_1"/>
      <w:r w:rsidRPr="00C9591B">
        <w:rPr>
          <w:rStyle w:val="TagStyle"/>
          <w:rtl/>
        </w:rPr>
        <w:t xml:space="preserve"> &lt;&lt; יור &gt;&gt;</w:t>
      </w:r>
      <w:r w:rsidRPr="000F4F21">
        <w:rPr>
          <w:rStyle w:val="TagStyle"/>
          <w:rtl/>
        </w:rPr>
        <w:t xml:space="preserve"> </w:t>
      </w:r>
      <w:r>
        <w:rPr>
          <w:rtl/>
        </w:rPr>
        <w:t>היו"ר מיקי לוי:</w:t>
      </w:r>
      <w:r w:rsidRPr="000F4F21">
        <w:rPr>
          <w:rStyle w:val="TagStyle"/>
          <w:rtl/>
        </w:rPr>
        <w:t xml:space="preserve"> </w:t>
      </w:r>
      <w:r w:rsidRPr="00C9591B">
        <w:rPr>
          <w:rStyle w:val="TagStyle"/>
          <w:rtl/>
        </w:rPr>
        <w:t>&lt;&lt; יור &gt;&gt;</w:t>
      </w:r>
      <w:r>
        <w:rPr>
          <w:rtl/>
        </w:rPr>
        <w:t xml:space="preserve">   </w:t>
      </w:r>
      <w:bookmarkEnd w:id="3618"/>
    </w:p>
    <w:p w:rsidR="000B79F7" w:rsidRDefault="000B79F7" w:rsidP="00515904">
      <w:pPr>
        <w:rPr>
          <w:rtl/>
          <w:lang w:eastAsia="he-IL"/>
        </w:rPr>
      </w:pPr>
    </w:p>
    <w:p w:rsidR="000B79F7" w:rsidRDefault="000B79F7" w:rsidP="00E06311">
      <w:pPr>
        <w:rPr>
          <w:rtl/>
          <w:lang w:eastAsia="he-IL"/>
        </w:rPr>
      </w:pPr>
      <w:r>
        <w:rPr>
          <w:rFonts w:hint="cs"/>
          <w:rtl/>
          <w:lang w:eastAsia="he-IL"/>
        </w:rPr>
        <w:t>בבקשה לקרוא פעם נוספת.</w:t>
      </w:r>
    </w:p>
    <w:p w:rsidR="000B79F7" w:rsidRDefault="000B79F7" w:rsidP="00E06311">
      <w:pPr>
        <w:rPr>
          <w:rtl/>
          <w:lang w:eastAsia="he-IL"/>
        </w:rPr>
      </w:pPr>
    </w:p>
    <w:p w:rsidR="000B79F7" w:rsidRDefault="000B79F7" w:rsidP="00E06311">
      <w:pPr>
        <w:pStyle w:val="af5"/>
        <w:rPr>
          <w:rtl/>
        </w:rPr>
      </w:pPr>
      <w:bookmarkStart w:id="3619" w:name="ET_interruption_6118_2"/>
      <w:r w:rsidRPr="00C94789">
        <w:rPr>
          <w:rStyle w:val="TagStyle"/>
          <w:rtl/>
        </w:rPr>
        <w:t xml:space="preserve"> &lt;&lt; קריאה &gt;&gt;</w:t>
      </w:r>
      <w:r w:rsidRPr="000F4F21">
        <w:rPr>
          <w:rStyle w:val="TagStyle"/>
          <w:rtl/>
        </w:rPr>
        <w:t xml:space="preserve"> </w:t>
      </w:r>
      <w:r>
        <w:rPr>
          <w:rtl/>
        </w:rPr>
        <w:t>סגנית מזכירת הכנסת אלינור ימין:</w:t>
      </w:r>
      <w:r w:rsidRPr="000F4F21">
        <w:rPr>
          <w:rStyle w:val="TagStyle"/>
          <w:rtl/>
        </w:rPr>
        <w:t xml:space="preserve"> </w:t>
      </w:r>
      <w:r w:rsidRPr="00C94789">
        <w:rPr>
          <w:rStyle w:val="TagStyle"/>
          <w:rtl/>
        </w:rPr>
        <w:t xml:space="preserve">&lt;&lt; קריאה &gt;&gt; </w:t>
      </w:r>
      <w:r>
        <w:rPr>
          <w:rtl/>
        </w:rPr>
        <w:t xml:space="preserve">   </w:t>
      </w:r>
      <w:bookmarkEnd w:id="3619"/>
    </w:p>
    <w:p w:rsidR="000B79F7" w:rsidRDefault="000B79F7" w:rsidP="002F62CB">
      <w:pPr>
        <w:ind w:firstLine="0"/>
        <w:rPr>
          <w:rtl/>
          <w:lang w:eastAsia="he-IL"/>
        </w:rPr>
      </w:pPr>
      <w:r>
        <w:rPr>
          <w:rFonts w:hint="cs"/>
          <w:rtl/>
          <w:lang w:eastAsia="he-IL"/>
        </w:rPr>
        <w:t>(קוראת בשמות חברי הכנסת)</w:t>
      </w:r>
    </w:p>
    <w:p w:rsidR="000B79F7" w:rsidRDefault="000B79F7" w:rsidP="00E06311">
      <w:pPr>
        <w:rPr>
          <w:rtl/>
          <w:lang w:eastAsia="he-IL"/>
        </w:rPr>
      </w:pPr>
    </w:p>
    <w:p w:rsidR="000B79F7" w:rsidRDefault="000B79F7" w:rsidP="00E06311">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0B79F7" w:rsidRDefault="000B79F7" w:rsidP="00E06311">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E06311">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w:t>
      </w:r>
      <w:bookmarkStart w:id="3620" w:name="_ETM_Q9_499483"/>
      <w:bookmarkEnd w:id="3620"/>
      <w:r>
        <w:rPr>
          <w:rFonts w:hint="cs"/>
          <w:rtl/>
          <w:lang w:eastAsia="he-IL"/>
        </w:rPr>
        <w:t xml:space="preserve"> נוכח</w:t>
      </w:r>
    </w:p>
    <w:p w:rsidR="000B79F7" w:rsidRDefault="000B79F7" w:rsidP="00E0631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אורלי לוי אבקסיס</w:t>
      </w:r>
      <w:r>
        <w:rPr>
          <w:rtl/>
          <w:lang w:eastAsia="he-IL"/>
        </w:rPr>
        <w:tab/>
        <w:t xml:space="preserve">–   </w:t>
      </w:r>
      <w:r>
        <w:rPr>
          <w:rFonts w:hint="cs"/>
          <w:rtl/>
          <w:lang w:eastAsia="he-IL"/>
        </w:rPr>
        <w:t xml:space="preserve">אינה </w:t>
      </w:r>
      <w:bookmarkStart w:id="3621" w:name="_ETM_Q9_535241"/>
      <w:bookmarkEnd w:id="3621"/>
      <w:r>
        <w:rPr>
          <w:rFonts w:hint="cs"/>
          <w:rtl/>
          <w:lang w:eastAsia="he-IL"/>
        </w:rPr>
        <w:t>נוכחת</w:t>
      </w:r>
    </w:p>
    <w:p w:rsidR="000B79F7" w:rsidRDefault="000B79F7" w:rsidP="00E06311">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0B79F7" w:rsidRDefault="000B79F7" w:rsidP="00E06311">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tl/>
          <w:lang w:eastAsia="he-IL"/>
        </w:rPr>
        <w:t>שמחה רוטמן</w:t>
      </w:r>
      <w:r>
        <w:rPr>
          <w:rtl/>
          <w:lang w:eastAsia="he-IL"/>
        </w:rPr>
        <w:tab/>
      </w:r>
      <w:r>
        <w:rPr>
          <w:rFonts w:hint="cs"/>
          <w:rtl/>
          <w:lang w:eastAsia="he-IL"/>
        </w:rPr>
        <w:t xml:space="preserve">     </w:t>
      </w:r>
      <w:r>
        <w:rPr>
          <w:rFonts w:hint="cs"/>
          <w:rtl/>
          <w:lang w:eastAsia="he-IL"/>
        </w:rPr>
        <w:tab/>
      </w:r>
      <w:r>
        <w:rPr>
          <w:rtl/>
          <w:lang w:eastAsia="he-IL"/>
        </w:rPr>
        <w:t xml:space="preserve">–   </w:t>
      </w:r>
      <w:r>
        <w:rPr>
          <w:rFonts w:hint="cs"/>
          <w:rtl/>
          <w:lang w:eastAsia="he-IL"/>
        </w:rPr>
        <w:t>אינו נוכח</w:t>
      </w:r>
    </w:p>
    <w:p w:rsidR="000B79F7" w:rsidRDefault="000B79F7" w:rsidP="00E0631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79F7" w:rsidRDefault="000B79F7" w:rsidP="00E06311">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w:t>
      </w:r>
      <w:bookmarkStart w:id="3622" w:name="_ETM_Q9_552617"/>
      <w:bookmarkEnd w:id="3622"/>
      <w:r>
        <w:rPr>
          <w:rFonts w:hint="cs"/>
          <w:rtl/>
          <w:lang w:eastAsia="he-IL"/>
        </w:rPr>
        <w:t xml:space="preserve"> נוכח</w:t>
      </w:r>
    </w:p>
    <w:p w:rsidR="000B79F7" w:rsidRDefault="000B79F7" w:rsidP="00E0631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B79F7" w:rsidRDefault="000B79F7" w:rsidP="00E06311">
      <w:pPr>
        <w:rPr>
          <w:rtl/>
        </w:rPr>
      </w:pPr>
    </w:p>
    <w:p w:rsidR="000B79F7" w:rsidRDefault="000B79F7" w:rsidP="00E06311">
      <w:pPr>
        <w:pStyle w:val="af6"/>
        <w:rPr>
          <w:rtl/>
        </w:rPr>
      </w:pPr>
      <w:bookmarkStart w:id="3623" w:name="ET_yor_6204_3"/>
      <w:r w:rsidRPr="00C9591B">
        <w:rPr>
          <w:rStyle w:val="TagStyle"/>
          <w:rtl/>
        </w:rPr>
        <w:t xml:space="preserve"> &lt;&lt; יור &gt;&gt;</w:t>
      </w:r>
      <w:r w:rsidRPr="000F4F21">
        <w:rPr>
          <w:rStyle w:val="TagStyle"/>
          <w:rtl/>
        </w:rPr>
        <w:t xml:space="preserve"> </w:t>
      </w:r>
      <w:r>
        <w:rPr>
          <w:rtl/>
        </w:rPr>
        <w:t>היו"ר מיקי לוי:</w:t>
      </w:r>
      <w:r w:rsidRPr="000F4F21">
        <w:rPr>
          <w:rStyle w:val="TagStyle"/>
          <w:rtl/>
        </w:rPr>
        <w:t xml:space="preserve"> </w:t>
      </w:r>
      <w:r w:rsidRPr="00C9591B">
        <w:rPr>
          <w:rStyle w:val="TagStyle"/>
          <w:rtl/>
        </w:rPr>
        <w:t>&lt;&lt; יור &gt;&gt;</w:t>
      </w:r>
      <w:r>
        <w:rPr>
          <w:rtl/>
        </w:rPr>
        <w:t xml:space="preserve">   </w:t>
      </w:r>
      <w:bookmarkEnd w:id="3623"/>
    </w:p>
    <w:p w:rsidR="000B79F7" w:rsidRDefault="000B79F7" w:rsidP="00515904">
      <w:pPr>
        <w:rPr>
          <w:rtl/>
          <w:lang w:eastAsia="he-IL"/>
        </w:rPr>
      </w:pPr>
    </w:p>
    <w:p w:rsidR="000B79F7" w:rsidRDefault="000B79F7" w:rsidP="00E06311">
      <w:pPr>
        <w:rPr>
          <w:rtl/>
          <w:lang w:eastAsia="he-IL"/>
        </w:rPr>
      </w:pPr>
      <w:r>
        <w:rPr>
          <w:rFonts w:hint="cs"/>
          <w:rtl/>
          <w:lang w:eastAsia="he-IL"/>
        </w:rPr>
        <w:t>האם מי מחברי הכנסת נמצא באולם שלא קראו בשמו?</w:t>
      </w:r>
    </w:p>
    <w:p w:rsidR="000B79F7" w:rsidRDefault="000B79F7" w:rsidP="00E06311">
      <w:pPr>
        <w:rPr>
          <w:rtl/>
          <w:lang w:eastAsia="he-IL"/>
        </w:rPr>
      </w:pPr>
      <w:bookmarkStart w:id="3624" w:name="_ETM_Q9_561509"/>
      <w:bookmarkStart w:id="3625" w:name="_ETM_Q9_561603"/>
      <w:bookmarkEnd w:id="3624"/>
      <w:bookmarkEnd w:id="3625"/>
    </w:p>
    <w:p w:rsidR="000B79F7" w:rsidRDefault="000B79F7" w:rsidP="00E06311">
      <w:pPr>
        <w:rPr>
          <w:rtl/>
          <w:lang w:eastAsia="he-IL"/>
        </w:rPr>
      </w:pPr>
      <w:bookmarkStart w:id="3626" w:name="_ETM_Q9_561685"/>
      <w:bookmarkStart w:id="3627" w:name="_ETM_Q9_561747"/>
      <w:bookmarkEnd w:id="3626"/>
      <w:bookmarkEnd w:id="3627"/>
      <w:r>
        <w:rPr>
          <w:rFonts w:hint="cs"/>
          <w:rtl/>
          <w:lang w:eastAsia="he-IL"/>
        </w:rPr>
        <w:t xml:space="preserve">חבר הכנסת ישראל כץ  </w:t>
      </w:r>
      <w:r>
        <w:rPr>
          <w:rFonts w:hint="eastAsia"/>
          <w:rtl/>
          <w:lang w:eastAsia="he-IL"/>
        </w:rPr>
        <w:t>–</w:t>
      </w:r>
      <w:r>
        <w:rPr>
          <w:rFonts w:hint="cs"/>
          <w:rtl/>
          <w:lang w:eastAsia="he-IL"/>
        </w:rPr>
        <w:t xml:space="preserve">  להוסיף</w:t>
      </w:r>
      <w:bookmarkStart w:id="3628" w:name="_ETM_Q9_562281"/>
      <w:bookmarkEnd w:id="3628"/>
      <w:r w:rsidR="00BF6850">
        <w:rPr>
          <w:rFonts w:hint="cs"/>
          <w:rtl/>
          <w:lang w:eastAsia="he-IL"/>
        </w:rPr>
        <w:t>,</w:t>
      </w:r>
      <w:r>
        <w:rPr>
          <w:rFonts w:hint="cs"/>
          <w:rtl/>
          <w:lang w:eastAsia="he-IL"/>
        </w:rPr>
        <w:t xml:space="preserve"> בבקשה. </w:t>
      </w:r>
    </w:p>
    <w:p w:rsidR="000B79F7" w:rsidRDefault="000B79F7" w:rsidP="00E06311">
      <w:pPr>
        <w:rPr>
          <w:rtl/>
          <w:lang w:eastAsia="he-IL"/>
        </w:rPr>
      </w:pPr>
      <w:bookmarkStart w:id="3629" w:name="_ETM_Q9_568001"/>
      <w:bookmarkStart w:id="3630" w:name="_ETM_Q9_568095"/>
      <w:bookmarkEnd w:id="3629"/>
      <w:bookmarkEnd w:id="3630"/>
    </w:p>
    <w:p w:rsidR="000B79F7" w:rsidRDefault="000B79F7" w:rsidP="00E06311">
      <w:pPr>
        <w:pStyle w:val="af5"/>
        <w:rPr>
          <w:rtl/>
        </w:rPr>
      </w:pPr>
      <w:bookmarkStart w:id="3631" w:name="ET_interruption_6118_6"/>
      <w:r w:rsidRPr="00C94789">
        <w:rPr>
          <w:rStyle w:val="TagStyle"/>
          <w:rtl/>
        </w:rPr>
        <w:t xml:space="preserve"> &lt;&lt; קריאה &gt;&gt;</w:t>
      </w:r>
      <w:r w:rsidRPr="000117E1">
        <w:rPr>
          <w:rStyle w:val="TagStyle"/>
          <w:rtl/>
        </w:rPr>
        <w:t xml:space="preserve"> </w:t>
      </w:r>
      <w:r>
        <w:rPr>
          <w:rtl/>
        </w:rPr>
        <w:t>סגנית מזכירת הכנסת אלינור ימין:</w:t>
      </w:r>
      <w:r w:rsidRPr="000117E1">
        <w:rPr>
          <w:rStyle w:val="TagStyle"/>
          <w:rtl/>
        </w:rPr>
        <w:t xml:space="preserve"> </w:t>
      </w:r>
      <w:r w:rsidRPr="00C94789">
        <w:rPr>
          <w:rStyle w:val="TagStyle"/>
          <w:rtl/>
        </w:rPr>
        <w:t xml:space="preserve">&lt;&lt; קריאה &gt;&gt; </w:t>
      </w:r>
      <w:r>
        <w:rPr>
          <w:rtl/>
        </w:rPr>
        <w:t xml:space="preserve">   </w:t>
      </w:r>
      <w:bookmarkEnd w:id="3631"/>
    </w:p>
    <w:p w:rsidR="000B79F7" w:rsidRDefault="000B79F7" w:rsidP="002F62CB">
      <w:pPr>
        <w:ind w:firstLine="0"/>
        <w:rPr>
          <w:rtl/>
          <w:lang w:eastAsia="he-IL"/>
        </w:rPr>
      </w:pPr>
      <w:r>
        <w:rPr>
          <w:rFonts w:hint="cs"/>
          <w:rtl/>
          <w:lang w:eastAsia="he-IL"/>
        </w:rPr>
        <w:t>(קוראת בשם חבר הכנסת)</w:t>
      </w:r>
    </w:p>
    <w:p w:rsidR="000B79F7" w:rsidRDefault="000B79F7" w:rsidP="00E06311">
      <w:pPr>
        <w:rPr>
          <w:rtl/>
          <w:lang w:eastAsia="he-IL"/>
        </w:rPr>
      </w:pPr>
      <w:bookmarkStart w:id="3632" w:name="_ETM_Q9_565516"/>
      <w:bookmarkStart w:id="3633" w:name="_ETM_Q9_565649"/>
      <w:bookmarkEnd w:id="3632"/>
      <w:bookmarkEnd w:id="3633"/>
    </w:p>
    <w:p w:rsidR="000B79F7" w:rsidRDefault="000B79F7" w:rsidP="002F62CB">
      <w:pPr>
        <w:rPr>
          <w:rtl/>
          <w:lang w:eastAsia="he-IL"/>
        </w:rPr>
      </w:pPr>
      <w:bookmarkStart w:id="3634" w:name="_ETM_Q9_565708"/>
      <w:bookmarkStart w:id="3635" w:name="_ETM_Q9_565872"/>
      <w:bookmarkEnd w:id="3634"/>
      <w:bookmarkEnd w:id="3635"/>
      <w:r>
        <w:rPr>
          <w:rtl/>
          <w:lang w:eastAsia="he-IL"/>
        </w:rPr>
        <w:t>ישראל כץ</w:t>
      </w:r>
      <w:r>
        <w:rPr>
          <w:rtl/>
          <w:lang w:eastAsia="he-IL"/>
        </w:rPr>
        <w:tab/>
      </w:r>
      <w:r>
        <w:rPr>
          <w:rtl/>
          <w:lang w:eastAsia="he-IL"/>
        </w:rPr>
        <w:tab/>
        <w:t xml:space="preserve">–   </w:t>
      </w:r>
      <w:r>
        <w:rPr>
          <w:rFonts w:hint="cs"/>
          <w:rtl/>
          <w:lang w:eastAsia="he-IL"/>
        </w:rPr>
        <w:t>נגד</w:t>
      </w:r>
    </w:p>
    <w:p w:rsidR="000B79F7" w:rsidRDefault="000B79F7" w:rsidP="002F62CB">
      <w:pPr>
        <w:rPr>
          <w:rtl/>
          <w:lang w:eastAsia="he-IL"/>
        </w:rPr>
      </w:pPr>
    </w:p>
    <w:p w:rsidR="000B79F7" w:rsidRDefault="000B79F7" w:rsidP="00E06311">
      <w:pPr>
        <w:pStyle w:val="af6"/>
        <w:rPr>
          <w:rtl/>
        </w:rPr>
      </w:pPr>
      <w:r w:rsidRPr="00C9591B">
        <w:rPr>
          <w:rStyle w:val="TagStyle"/>
          <w:rtl/>
        </w:rPr>
        <w:t xml:space="preserve"> &lt;&lt; יור &gt;&gt;</w:t>
      </w:r>
      <w:r w:rsidRPr="000F4F21">
        <w:rPr>
          <w:rStyle w:val="TagStyle"/>
          <w:rtl/>
        </w:rPr>
        <w:t xml:space="preserve"> </w:t>
      </w:r>
      <w:r>
        <w:rPr>
          <w:rtl/>
        </w:rPr>
        <w:t>היו"ר מיקי לוי:</w:t>
      </w:r>
      <w:r w:rsidRPr="000F4F21">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2F62CB">
      <w:pPr>
        <w:rPr>
          <w:rtl/>
          <w:lang w:eastAsia="he-IL"/>
        </w:rPr>
      </w:pPr>
      <w:r>
        <w:rPr>
          <w:rFonts w:hint="cs"/>
          <w:rtl/>
          <w:lang w:eastAsia="he-IL"/>
        </w:rPr>
        <w:t xml:space="preserve">האם יש מי מחברי הכנסת שלא </w:t>
      </w:r>
      <w:bookmarkStart w:id="3636" w:name="_ETM_Q9_570753"/>
      <w:bookmarkEnd w:id="3636"/>
      <w:r>
        <w:rPr>
          <w:rFonts w:hint="cs"/>
          <w:rtl/>
          <w:lang w:eastAsia="he-IL"/>
        </w:rPr>
        <w:t xml:space="preserve">קראו בשמו? הסתיימה ההצבעה. בבקשה לספור. </w:t>
      </w:r>
      <w:bookmarkStart w:id="3637" w:name="_ETM_Q9_579326"/>
      <w:bookmarkStart w:id="3638" w:name="_ETM_Q9_579447"/>
      <w:bookmarkEnd w:id="3637"/>
      <w:bookmarkEnd w:id="3638"/>
      <w:r>
        <w:rPr>
          <w:rFonts w:hint="cs"/>
          <w:rtl/>
          <w:lang w:eastAsia="he-IL"/>
        </w:rPr>
        <w:t xml:space="preserve">להלן תוצאות ההצבעה: 58 בעד, 46 נגד. לפיכך, הצעת החוק תועבר לוועדת החוקה, חוק ומשפט. תודה </w:t>
      </w:r>
      <w:bookmarkStart w:id="3639" w:name="_ETM_Q9_680244"/>
      <w:bookmarkEnd w:id="3639"/>
      <w:r>
        <w:rPr>
          <w:rFonts w:hint="cs"/>
          <w:rtl/>
          <w:lang w:eastAsia="he-IL"/>
        </w:rPr>
        <w:t xml:space="preserve">רבה. </w:t>
      </w:r>
    </w:p>
    <w:p w:rsidR="000B79F7" w:rsidRDefault="000B79F7" w:rsidP="00E06311">
      <w:pPr>
        <w:ind w:firstLine="0"/>
        <w:rPr>
          <w:rtl/>
          <w:lang w:eastAsia="he-IL"/>
        </w:rPr>
      </w:pPr>
    </w:p>
    <w:p w:rsidR="000B79F7" w:rsidRDefault="000B79F7" w:rsidP="00E06311">
      <w:pPr>
        <w:rPr>
          <w:rtl/>
          <w:lang w:eastAsia="he-IL"/>
        </w:rPr>
      </w:pPr>
      <w:r>
        <w:rPr>
          <w:rFonts w:hint="cs"/>
          <w:rtl/>
          <w:lang w:eastAsia="he-IL"/>
        </w:rPr>
        <w:t xml:space="preserve">אנחנו עוברים להצעת חוק שידורי טלוויזיה (כתוביות ושפת סימנים) (תיקון </w:t>
      </w:r>
      <w:r>
        <w:rPr>
          <w:rtl/>
          <w:lang w:eastAsia="he-IL"/>
        </w:rPr>
        <w:t>–</w:t>
      </w:r>
      <w:r>
        <w:rPr>
          <w:rFonts w:hint="cs"/>
          <w:rtl/>
          <w:lang w:eastAsia="he-IL"/>
        </w:rPr>
        <w:t xml:space="preserve"> חובת ליווי בכתוביות </w:t>
      </w:r>
      <w:r w:rsidR="00515904">
        <w:rPr>
          <w:rFonts w:hint="cs"/>
          <w:rtl/>
          <w:lang w:eastAsia="he-IL"/>
        </w:rPr>
        <w:t>– – –</w:t>
      </w:r>
      <w:r>
        <w:rPr>
          <w:rFonts w:hint="cs"/>
          <w:rtl/>
          <w:lang w:eastAsia="he-IL"/>
        </w:rPr>
        <w:t xml:space="preserve"> </w:t>
      </w:r>
    </w:p>
    <w:p w:rsidR="000B79F7" w:rsidRDefault="000B79F7" w:rsidP="00E06311">
      <w:pPr>
        <w:rPr>
          <w:rtl/>
          <w:lang w:eastAsia="he-IL"/>
        </w:rPr>
      </w:pPr>
      <w:r>
        <w:rPr>
          <w:rFonts w:hint="cs"/>
          <w:rtl/>
          <w:lang w:eastAsia="he-IL"/>
        </w:rPr>
        <w:t xml:space="preserve"> </w:t>
      </w:r>
    </w:p>
    <w:p w:rsidR="000B79F7" w:rsidRDefault="000B79F7" w:rsidP="00E06311">
      <w:pPr>
        <w:pStyle w:val="af5"/>
        <w:rPr>
          <w:rtl/>
        </w:rPr>
      </w:pPr>
      <w:bookmarkStart w:id="3640" w:name="ET_interruption_5156_7"/>
      <w:r w:rsidRPr="00C9591B">
        <w:rPr>
          <w:rStyle w:val="TagStyle"/>
          <w:rtl/>
        </w:rPr>
        <w:t xml:space="preserve"> &lt;&lt; קריאה &gt;&gt;</w:t>
      </w:r>
      <w:r w:rsidRPr="000117E1">
        <w:rPr>
          <w:rStyle w:val="TagStyle"/>
          <w:rtl/>
        </w:rPr>
        <w:t xml:space="preserve"> </w:t>
      </w:r>
      <w:r>
        <w:rPr>
          <w:rtl/>
        </w:rPr>
        <w:t>דוד אמסלם (הליכוד):</w:t>
      </w:r>
      <w:r w:rsidRPr="000117E1">
        <w:rPr>
          <w:rStyle w:val="TagStyle"/>
          <w:rtl/>
        </w:rPr>
        <w:t xml:space="preserve"> </w:t>
      </w:r>
      <w:r w:rsidRPr="00C9591B">
        <w:rPr>
          <w:rStyle w:val="TagStyle"/>
          <w:rtl/>
        </w:rPr>
        <w:t>&lt;&lt; קריאה &gt;&gt;</w:t>
      </w:r>
      <w:r>
        <w:rPr>
          <w:rtl/>
        </w:rPr>
        <w:t xml:space="preserve">   </w:t>
      </w:r>
      <w:bookmarkEnd w:id="3640"/>
    </w:p>
    <w:p w:rsidR="000B79F7" w:rsidRDefault="000B79F7" w:rsidP="00515904">
      <w:pPr>
        <w:rPr>
          <w:rtl/>
          <w:lang w:eastAsia="he-IL"/>
        </w:rPr>
      </w:pPr>
    </w:p>
    <w:p w:rsidR="000B79F7" w:rsidRDefault="000B79F7" w:rsidP="00BF6850">
      <w:pPr>
        <w:rPr>
          <w:rtl/>
          <w:lang w:eastAsia="he-IL"/>
        </w:rPr>
      </w:pPr>
      <w:r>
        <w:rPr>
          <w:rFonts w:hint="cs"/>
          <w:rtl/>
          <w:lang w:eastAsia="he-IL"/>
        </w:rPr>
        <w:t>מה החליטו הבולשביקים</w:t>
      </w:r>
      <w:r w:rsidR="00BF6850">
        <w:rPr>
          <w:rFonts w:hint="cs"/>
          <w:rtl/>
          <w:lang w:eastAsia="he-IL"/>
        </w:rPr>
        <w:t>?</w:t>
      </w:r>
      <w:r>
        <w:rPr>
          <w:rFonts w:hint="cs"/>
          <w:rtl/>
          <w:lang w:eastAsia="he-IL"/>
        </w:rPr>
        <w:t xml:space="preserve"> מה התוצאה?</w:t>
      </w:r>
    </w:p>
    <w:p w:rsidR="000B79F7" w:rsidRDefault="000B79F7" w:rsidP="00E06311">
      <w:pPr>
        <w:rPr>
          <w:rtl/>
          <w:lang w:eastAsia="he-IL"/>
        </w:rPr>
      </w:pPr>
    </w:p>
    <w:p w:rsidR="000B79F7" w:rsidRDefault="000B79F7" w:rsidP="00E06311">
      <w:pPr>
        <w:pStyle w:val="af6"/>
        <w:rPr>
          <w:rtl/>
        </w:rPr>
      </w:pPr>
      <w:r w:rsidRPr="00C9591B">
        <w:rPr>
          <w:rStyle w:val="TagStyle"/>
          <w:rtl/>
        </w:rPr>
        <w:t xml:space="preserve"> &lt;&lt; יור &gt;&gt;</w:t>
      </w:r>
      <w:r w:rsidRPr="00A1672E">
        <w:rPr>
          <w:rStyle w:val="TagStyle"/>
          <w:rtl/>
        </w:rPr>
        <w:t xml:space="preserve"> </w:t>
      </w:r>
      <w:r>
        <w:rPr>
          <w:rtl/>
        </w:rPr>
        <w:t>היו"ר מיקי לוי:</w:t>
      </w:r>
      <w:r w:rsidRPr="00A1672E">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Pr="00A1672E" w:rsidRDefault="000B79F7" w:rsidP="00E06311">
      <w:pPr>
        <w:rPr>
          <w:rtl/>
          <w:lang w:eastAsia="he-IL"/>
        </w:rPr>
      </w:pPr>
      <w:r>
        <w:rPr>
          <w:rFonts w:hint="cs"/>
          <w:rtl/>
          <w:lang w:eastAsia="he-IL"/>
        </w:rPr>
        <w:t xml:space="preserve">אני מבקש ממך להיות בשקט. </w:t>
      </w:r>
    </w:p>
    <w:p w:rsidR="000B79F7" w:rsidRDefault="000B79F7" w:rsidP="00E06311">
      <w:pPr>
        <w:rPr>
          <w:rtl/>
          <w:lang w:eastAsia="he-IL"/>
        </w:rPr>
      </w:pPr>
      <w:bookmarkStart w:id="3641" w:name="_ETM_Q9_684933"/>
      <w:bookmarkEnd w:id="3641"/>
    </w:p>
    <w:p w:rsidR="000B79F7" w:rsidRDefault="000B79F7" w:rsidP="00E06311">
      <w:pPr>
        <w:pStyle w:val="af5"/>
        <w:rPr>
          <w:rtl/>
        </w:rPr>
      </w:pPr>
      <w:bookmarkStart w:id="3642" w:name="_ETM_Q9_685063"/>
      <w:bookmarkStart w:id="3643" w:name="ET_interruption_5156_10"/>
      <w:bookmarkEnd w:id="3642"/>
      <w:r w:rsidRPr="00C9591B">
        <w:rPr>
          <w:rStyle w:val="TagStyle"/>
          <w:rtl/>
        </w:rPr>
        <w:t xml:space="preserve"> &lt;&lt; קריאה &gt;&gt;</w:t>
      </w:r>
      <w:r w:rsidRPr="00A1672E">
        <w:rPr>
          <w:rStyle w:val="TagStyle"/>
          <w:rtl/>
        </w:rPr>
        <w:t xml:space="preserve"> </w:t>
      </w:r>
      <w:r>
        <w:rPr>
          <w:rtl/>
        </w:rPr>
        <w:t>דוד אמסלם (הליכוד):</w:t>
      </w:r>
      <w:r w:rsidRPr="00A1672E">
        <w:rPr>
          <w:rStyle w:val="TagStyle"/>
          <w:rtl/>
        </w:rPr>
        <w:t xml:space="preserve"> </w:t>
      </w:r>
      <w:r w:rsidRPr="00C9591B">
        <w:rPr>
          <w:rStyle w:val="TagStyle"/>
          <w:rtl/>
        </w:rPr>
        <w:t>&lt;&lt; קריאה &gt;&gt;</w:t>
      </w:r>
      <w:r>
        <w:rPr>
          <w:rtl/>
        </w:rPr>
        <w:t xml:space="preserve">   </w:t>
      </w:r>
      <w:bookmarkEnd w:id="3643"/>
    </w:p>
    <w:p w:rsidR="000B79F7" w:rsidRDefault="000B79F7" w:rsidP="00515904">
      <w:pPr>
        <w:rPr>
          <w:rtl/>
          <w:lang w:eastAsia="he-IL"/>
        </w:rPr>
      </w:pPr>
    </w:p>
    <w:p w:rsidR="000B79F7" w:rsidRDefault="000B79F7" w:rsidP="00E06311">
      <w:pPr>
        <w:rPr>
          <w:rtl/>
          <w:lang w:eastAsia="he-IL"/>
        </w:rPr>
      </w:pPr>
      <w:r>
        <w:rPr>
          <w:rFonts w:hint="cs"/>
          <w:rtl/>
          <w:lang w:eastAsia="he-IL"/>
        </w:rPr>
        <w:t>מה התוצאה של הבולשביקים?</w:t>
      </w:r>
    </w:p>
    <w:p w:rsidR="000B79F7" w:rsidRPr="00A1672E" w:rsidRDefault="000B79F7" w:rsidP="00E06311">
      <w:pPr>
        <w:rPr>
          <w:rtl/>
          <w:lang w:eastAsia="he-IL"/>
        </w:rPr>
      </w:pPr>
      <w:bookmarkStart w:id="3644" w:name="_ETM_Q9_692549"/>
      <w:bookmarkStart w:id="3645" w:name="_ETM_Q9_692677"/>
      <w:bookmarkEnd w:id="3644"/>
      <w:bookmarkEnd w:id="3645"/>
    </w:p>
    <w:p w:rsidR="000B79F7" w:rsidRDefault="000B79F7" w:rsidP="00E06311">
      <w:pPr>
        <w:pStyle w:val="af6"/>
        <w:rPr>
          <w:rtl/>
        </w:rPr>
      </w:pPr>
      <w:r w:rsidRPr="00C9591B">
        <w:rPr>
          <w:rStyle w:val="TagStyle"/>
          <w:rtl/>
        </w:rPr>
        <w:t xml:space="preserve"> &lt;&lt; יור &gt;&gt;</w:t>
      </w:r>
      <w:r w:rsidRPr="002A7D45">
        <w:rPr>
          <w:rStyle w:val="TagStyle"/>
          <w:rtl/>
        </w:rPr>
        <w:t xml:space="preserve"> </w:t>
      </w:r>
      <w:r>
        <w:rPr>
          <w:rtl/>
        </w:rPr>
        <w:t>היו"ר מיקי לוי:</w:t>
      </w:r>
      <w:r w:rsidRPr="002A7D45">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r>
        <w:rPr>
          <w:rFonts w:hint="cs"/>
          <w:rtl/>
          <w:lang w:eastAsia="he-IL"/>
        </w:rPr>
        <w:t xml:space="preserve"> </w:t>
      </w:r>
    </w:p>
    <w:p w:rsidR="000B79F7" w:rsidRDefault="000B79F7" w:rsidP="00E06311">
      <w:pPr>
        <w:rPr>
          <w:rtl/>
          <w:lang w:eastAsia="he-IL"/>
        </w:rPr>
      </w:pPr>
      <w:bookmarkStart w:id="3646" w:name="_ETM_Q9_686541"/>
      <w:bookmarkStart w:id="3647" w:name="_ETM_Q9_686674"/>
      <w:bookmarkEnd w:id="3646"/>
      <w:bookmarkEnd w:id="3647"/>
      <w:r>
        <w:rPr>
          <w:rFonts w:hint="cs"/>
          <w:rtl/>
          <w:lang w:eastAsia="he-IL"/>
        </w:rPr>
        <w:t xml:space="preserve">אם לא היית מדבר, היית שומע. אני מבקש ממך </w:t>
      </w:r>
      <w:bookmarkStart w:id="3648" w:name="_ETM_Q9_694063"/>
      <w:bookmarkEnd w:id="3648"/>
      <w:r>
        <w:rPr>
          <w:rFonts w:hint="cs"/>
          <w:rtl/>
          <w:lang w:eastAsia="he-IL"/>
        </w:rPr>
        <w:t xml:space="preserve">מפה להיות בשקט. </w:t>
      </w:r>
    </w:p>
    <w:p w:rsidR="000B79F7" w:rsidRDefault="000B79F7" w:rsidP="00E06311">
      <w:pPr>
        <w:rPr>
          <w:rtl/>
          <w:lang w:eastAsia="he-IL"/>
        </w:rPr>
      </w:pPr>
      <w:bookmarkStart w:id="3649" w:name="_ETM_Q9_698927"/>
      <w:bookmarkStart w:id="3650" w:name="_ETM_Q9_699071"/>
      <w:bookmarkEnd w:id="3649"/>
      <w:bookmarkEnd w:id="3650"/>
    </w:p>
    <w:p w:rsidR="000B79F7" w:rsidRDefault="000B79F7" w:rsidP="00E06311">
      <w:pPr>
        <w:pStyle w:val="af5"/>
        <w:rPr>
          <w:rtl/>
        </w:rPr>
      </w:pPr>
      <w:bookmarkStart w:id="3651" w:name="_ETM_Q9_699117"/>
      <w:bookmarkStart w:id="3652" w:name="_ETM_Q9_699225"/>
      <w:bookmarkStart w:id="3653" w:name="ET_interruption_5156_11"/>
      <w:bookmarkEnd w:id="3651"/>
      <w:bookmarkEnd w:id="3652"/>
      <w:r w:rsidRPr="00C9591B">
        <w:rPr>
          <w:rStyle w:val="TagStyle"/>
          <w:rtl/>
        </w:rPr>
        <w:t xml:space="preserve"> &lt;&lt; קריאה &gt;&gt;</w:t>
      </w:r>
      <w:r w:rsidRPr="00A1672E">
        <w:rPr>
          <w:rStyle w:val="TagStyle"/>
          <w:rtl/>
        </w:rPr>
        <w:t xml:space="preserve"> </w:t>
      </w:r>
      <w:r>
        <w:rPr>
          <w:rtl/>
        </w:rPr>
        <w:t>דוד אמסלם (הליכוד):</w:t>
      </w:r>
      <w:r w:rsidRPr="00A1672E">
        <w:rPr>
          <w:rStyle w:val="TagStyle"/>
          <w:rtl/>
        </w:rPr>
        <w:t xml:space="preserve"> </w:t>
      </w:r>
      <w:r w:rsidRPr="00C9591B">
        <w:rPr>
          <w:rStyle w:val="TagStyle"/>
          <w:rtl/>
        </w:rPr>
        <w:t>&lt;&lt; קריאה &gt;&gt;</w:t>
      </w:r>
      <w:r>
        <w:rPr>
          <w:rtl/>
        </w:rPr>
        <w:t xml:space="preserve">   </w:t>
      </w:r>
      <w:bookmarkEnd w:id="3653"/>
    </w:p>
    <w:p w:rsidR="000B79F7" w:rsidRDefault="000B79F7" w:rsidP="00515904">
      <w:pPr>
        <w:rPr>
          <w:rtl/>
          <w:lang w:eastAsia="he-IL"/>
        </w:rPr>
      </w:pPr>
    </w:p>
    <w:p w:rsidR="000B79F7" w:rsidRPr="00A1672E" w:rsidRDefault="000B79F7" w:rsidP="00E06311">
      <w:pPr>
        <w:rPr>
          <w:rtl/>
          <w:lang w:eastAsia="he-IL"/>
        </w:rPr>
      </w:pPr>
      <w:bookmarkStart w:id="3654" w:name="_ETM_Q9_697117"/>
      <w:bookmarkEnd w:id="3654"/>
      <w:r>
        <w:rPr>
          <w:rFonts w:hint="cs"/>
          <w:rtl/>
          <w:lang w:eastAsia="he-IL"/>
        </w:rPr>
        <w:t xml:space="preserve">מה זאת אומרת להיות בשקט? </w:t>
      </w:r>
    </w:p>
    <w:p w:rsidR="000B79F7" w:rsidRDefault="000B79F7" w:rsidP="00E06311">
      <w:pPr>
        <w:rPr>
          <w:rtl/>
          <w:lang w:eastAsia="he-IL"/>
        </w:rPr>
      </w:pPr>
    </w:p>
    <w:p w:rsidR="000B79F7" w:rsidRDefault="000B79F7" w:rsidP="00E06311">
      <w:pPr>
        <w:pStyle w:val="af6"/>
        <w:rPr>
          <w:rtl/>
        </w:rPr>
      </w:pPr>
      <w:bookmarkStart w:id="3655" w:name="_ETM_Q9_699844"/>
      <w:bookmarkStart w:id="3656" w:name="_ETM_Q9_699932"/>
      <w:bookmarkStart w:id="3657" w:name="_ETM_Q9_700022"/>
      <w:bookmarkEnd w:id="3655"/>
      <w:bookmarkEnd w:id="3656"/>
      <w:bookmarkEnd w:id="3657"/>
      <w:r w:rsidRPr="00C9591B">
        <w:rPr>
          <w:rStyle w:val="TagStyle"/>
          <w:rtl/>
        </w:rPr>
        <w:t xml:space="preserve"> &lt;&lt; יור &gt;&gt;</w:t>
      </w:r>
      <w:r w:rsidRPr="00A1672E">
        <w:rPr>
          <w:rStyle w:val="TagStyle"/>
          <w:rtl/>
        </w:rPr>
        <w:t xml:space="preserve"> </w:t>
      </w:r>
      <w:r>
        <w:rPr>
          <w:rtl/>
        </w:rPr>
        <w:t>היו"ר מיקי לוי:</w:t>
      </w:r>
      <w:r w:rsidRPr="00A1672E">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658" w:name="_ETM_Q9_697020"/>
      <w:bookmarkEnd w:id="3658"/>
      <w:r>
        <w:rPr>
          <w:rFonts w:hint="cs"/>
          <w:rtl/>
          <w:lang w:eastAsia="he-IL"/>
        </w:rPr>
        <w:t xml:space="preserve">אני מבקש ממך </w:t>
      </w:r>
      <w:bookmarkStart w:id="3659" w:name="_ETM_Q9_699103"/>
      <w:bookmarkEnd w:id="3659"/>
      <w:r>
        <w:rPr>
          <w:rFonts w:hint="cs"/>
          <w:rtl/>
          <w:lang w:eastAsia="he-IL"/>
        </w:rPr>
        <w:t xml:space="preserve">להיות בשקט. אני קורא אותך לסדר בקריאה שנייה. </w:t>
      </w:r>
    </w:p>
    <w:p w:rsidR="000B79F7" w:rsidRDefault="000B79F7" w:rsidP="00E06311">
      <w:pPr>
        <w:rPr>
          <w:rtl/>
          <w:lang w:eastAsia="he-IL"/>
        </w:rPr>
      </w:pPr>
      <w:bookmarkStart w:id="3660" w:name="_ETM_Q9_700109"/>
      <w:bookmarkEnd w:id="3660"/>
    </w:p>
    <w:p w:rsidR="000B79F7" w:rsidRDefault="000B79F7" w:rsidP="00E06311">
      <w:pPr>
        <w:pStyle w:val="af5"/>
        <w:rPr>
          <w:rtl/>
        </w:rPr>
      </w:pPr>
      <w:bookmarkStart w:id="3661" w:name="_ETM_Q9_700211"/>
      <w:bookmarkStart w:id="3662" w:name="_ETM_Q9_700293"/>
      <w:bookmarkStart w:id="3663" w:name="_ETM_Q9_587508"/>
      <w:bookmarkStart w:id="3664" w:name="_ETM_Q9_587909"/>
      <w:bookmarkStart w:id="3665" w:name="_ETM_Q9_588030"/>
      <w:bookmarkStart w:id="3666" w:name="_ETM_Q9_588102"/>
      <w:bookmarkStart w:id="3667" w:name="_ETM_Q9_588224"/>
      <w:bookmarkStart w:id="3668" w:name="ET_interruption_5156_8"/>
      <w:bookmarkEnd w:id="3661"/>
      <w:bookmarkEnd w:id="3662"/>
      <w:bookmarkEnd w:id="3663"/>
      <w:bookmarkEnd w:id="3664"/>
      <w:bookmarkEnd w:id="3665"/>
      <w:bookmarkEnd w:id="3666"/>
      <w:bookmarkEnd w:id="3667"/>
      <w:r w:rsidRPr="00C9591B">
        <w:rPr>
          <w:rStyle w:val="TagStyle"/>
          <w:rtl/>
        </w:rPr>
        <w:t xml:space="preserve"> &lt;&lt; קריאה &gt;&gt;</w:t>
      </w:r>
      <w:r w:rsidRPr="000117E1">
        <w:rPr>
          <w:rStyle w:val="TagStyle"/>
          <w:rtl/>
        </w:rPr>
        <w:t xml:space="preserve"> </w:t>
      </w:r>
      <w:r>
        <w:rPr>
          <w:rtl/>
        </w:rPr>
        <w:t>דוד אמסלם (הליכוד):</w:t>
      </w:r>
      <w:r w:rsidRPr="000117E1">
        <w:rPr>
          <w:rStyle w:val="TagStyle"/>
          <w:rtl/>
        </w:rPr>
        <w:t xml:space="preserve"> </w:t>
      </w:r>
      <w:r w:rsidRPr="00C9591B">
        <w:rPr>
          <w:rStyle w:val="TagStyle"/>
          <w:rtl/>
        </w:rPr>
        <w:t>&lt;&lt; קריאה &gt;&gt;</w:t>
      </w:r>
      <w:r>
        <w:rPr>
          <w:rtl/>
        </w:rPr>
        <w:t xml:space="preserve">   </w:t>
      </w:r>
      <w:bookmarkEnd w:id="3668"/>
    </w:p>
    <w:p w:rsidR="000B79F7" w:rsidRDefault="000B79F7" w:rsidP="00515904">
      <w:pPr>
        <w:rPr>
          <w:rtl/>
          <w:lang w:eastAsia="he-IL"/>
        </w:rPr>
      </w:pPr>
    </w:p>
    <w:p w:rsidR="000B79F7" w:rsidRDefault="000B79F7" w:rsidP="00BF6850">
      <w:pPr>
        <w:rPr>
          <w:rtl/>
          <w:lang w:eastAsia="he-IL"/>
        </w:rPr>
      </w:pPr>
      <w:bookmarkStart w:id="3669" w:name="_ETM_Q9_593628"/>
      <w:bookmarkEnd w:id="3669"/>
      <w:r>
        <w:rPr>
          <w:rFonts w:hint="cs"/>
          <w:rtl/>
          <w:lang w:eastAsia="he-IL"/>
        </w:rPr>
        <w:t>נכון אתה רוצה להוציא אותי? נכון?</w:t>
      </w:r>
      <w:bookmarkStart w:id="3670" w:name="_ETM_Q9_704287"/>
      <w:bookmarkEnd w:id="3670"/>
    </w:p>
    <w:p w:rsidR="000B79F7" w:rsidRDefault="000B79F7" w:rsidP="002F62CB">
      <w:pPr>
        <w:rPr>
          <w:rtl/>
          <w:lang w:eastAsia="he-IL"/>
        </w:rPr>
      </w:pPr>
    </w:p>
    <w:p w:rsidR="000B79F7" w:rsidRDefault="000B79F7" w:rsidP="002F62CB">
      <w:pPr>
        <w:rPr>
          <w:lang w:eastAsia="he-IL"/>
        </w:rPr>
      </w:pPr>
    </w:p>
    <w:p w:rsidR="000B79F7" w:rsidRDefault="000B79F7" w:rsidP="002F62CB">
      <w:pPr>
        <w:pStyle w:val="a6"/>
        <w:rPr>
          <w:rtl/>
          <w:lang w:eastAsia="he-IL"/>
        </w:rPr>
      </w:pPr>
      <w:bookmarkStart w:id="3671" w:name="ET_hatsach_625868_13"/>
      <w:r w:rsidRPr="00C9591B">
        <w:rPr>
          <w:rStyle w:val="TagStyle"/>
          <w:rtl/>
        </w:rPr>
        <w:t xml:space="preserve"> &lt;&lt; הצח &gt;&gt;</w:t>
      </w:r>
      <w:r w:rsidRPr="00A1672E">
        <w:rPr>
          <w:rStyle w:val="TagStyle"/>
          <w:rtl/>
        </w:rPr>
        <w:t xml:space="preserve"> </w:t>
      </w:r>
      <w:bookmarkStart w:id="3672" w:name="_Toc89938978"/>
      <w:bookmarkStart w:id="3673" w:name="_Toc89943656"/>
      <w:bookmarkStart w:id="3674" w:name="_Toc89943849"/>
      <w:bookmarkStart w:id="3675" w:name="_Toc89944121"/>
      <w:bookmarkStart w:id="3676" w:name="_Toc107991149"/>
      <w:bookmarkStart w:id="3677" w:name="_Toc108352030"/>
      <w:r>
        <w:rPr>
          <w:rtl/>
          <w:lang w:eastAsia="he-IL"/>
        </w:rPr>
        <w:t xml:space="preserve">הצעת חוק שידורי טלוויזיה (כתוביות ושפת סימנים) (תיקון </w:t>
      </w:r>
      <w:r>
        <w:rPr>
          <w:rFonts w:hint="cs"/>
          <w:rtl/>
          <w:lang w:eastAsia="he-IL"/>
        </w:rPr>
        <w:t>–</w:t>
      </w:r>
      <w:r>
        <w:rPr>
          <w:rtl/>
          <w:lang w:eastAsia="he-IL"/>
        </w:rPr>
        <w:t xml:space="preserve"> חובת ליווי בכתוביות ת</w:t>
      </w:r>
      <w:r w:rsidR="002D2E13">
        <w:rPr>
          <w:rFonts w:hint="cs"/>
          <w:rtl/>
          <w:lang w:eastAsia="he-IL"/>
        </w:rPr>
        <w:t>ו</w:t>
      </w:r>
      <w:r>
        <w:rPr>
          <w:rtl/>
          <w:lang w:eastAsia="he-IL"/>
        </w:rPr>
        <w:t>כנית ותשדיר פרסומת), התשפ"ב</w:t>
      </w:r>
      <w:r>
        <w:rPr>
          <w:rFonts w:hint="cs"/>
          <w:rtl/>
          <w:lang w:eastAsia="he-IL"/>
        </w:rPr>
        <w:t>–</w:t>
      </w:r>
      <w:r>
        <w:rPr>
          <w:rtl/>
          <w:lang w:eastAsia="he-IL"/>
        </w:rPr>
        <w:t>2021</w:t>
      </w:r>
      <w:bookmarkEnd w:id="3672"/>
      <w:bookmarkEnd w:id="3673"/>
      <w:bookmarkEnd w:id="3674"/>
      <w:bookmarkEnd w:id="3675"/>
      <w:bookmarkEnd w:id="3676"/>
      <w:bookmarkEnd w:id="3677"/>
      <w:r w:rsidRPr="00A1672E">
        <w:rPr>
          <w:rStyle w:val="TagStyle"/>
          <w:rtl/>
        </w:rPr>
        <w:t xml:space="preserve"> </w:t>
      </w:r>
      <w:r w:rsidRPr="00C9591B">
        <w:rPr>
          <w:rStyle w:val="TagStyle"/>
          <w:rtl/>
        </w:rPr>
        <w:t>&lt;&lt; הצח &gt;&gt;</w:t>
      </w:r>
      <w:r>
        <w:rPr>
          <w:rtl/>
          <w:lang w:eastAsia="he-IL"/>
        </w:rPr>
        <w:t xml:space="preserve">   </w:t>
      </w:r>
      <w:bookmarkEnd w:id="3671"/>
    </w:p>
    <w:p w:rsidR="000B79F7" w:rsidRDefault="000B79F7" w:rsidP="00E06311">
      <w:pPr>
        <w:rPr>
          <w:rtl/>
          <w:lang w:eastAsia="he-IL"/>
        </w:rPr>
      </w:pPr>
      <w:r>
        <w:rPr>
          <w:rtl/>
          <w:lang w:eastAsia="he-IL"/>
        </w:rPr>
        <w:t>[הצעת חוק פ/</w:t>
      </w:r>
      <w:r>
        <w:rPr>
          <w:rFonts w:hint="cs"/>
          <w:rtl/>
          <w:lang w:eastAsia="he-IL"/>
        </w:rPr>
        <w:t>2189/24; נספחות.</w:t>
      </w:r>
      <w:r>
        <w:rPr>
          <w:rtl/>
          <w:lang w:eastAsia="he-IL"/>
        </w:rPr>
        <w:t>]</w:t>
      </w:r>
    </w:p>
    <w:p w:rsidR="000B79F7" w:rsidRDefault="000B79F7" w:rsidP="00E0631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79F7" w:rsidRDefault="000B79F7" w:rsidP="00515904">
      <w:pPr>
        <w:rPr>
          <w:rtl/>
          <w:lang w:eastAsia="he-IL"/>
        </w:rPr>
      </w:pPr>
    </w:p>
    <w:p w:rsidR="000B79F7" w:rsidRDefault="000B79F7" w:rsidP="00E06311">
      <w:pPr>
        <w:pStyle w:val="af6"/>
        <w:rPr>
          <w:rtl/>
        </w:rPr>
      </w:pPr>
      <w:r w:rsidRPr="00C9591B">
        <w:rPr>
          <w:rStyle w:val="TagStyle"/>
          <w:rtl/>
        </w:rPr>
        <w:t xml:space="preserve"> &lt;&lt; יור &gt;&gt;</w:t>
      </w:r>
      <w:r w:rsidRPr="00A1672E">
        <w:rPr>
          <w:rStyle w:val="TagStyle"/>
          <w:rtl/>
        </w:rPr>
        <w:t xml:space="preserve"> </w:t>
      </w:r>
      <w:r>
        <w:rPr>
          <w:rtl/>
        </w:rPr>
        <w:t>היו"ר מיקי לוי:</w:t>
      </w:r>
      <w:r w:rsidRPr="00A1672E">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678" w:name="_ETM_Q9_698905"/>
      <w:bookmarkEnd w:id="3678"/>
      <w:r>
        <w:rPr>
          <w:rtl/>
          <w:lang w:eastAsia="he-IL"/>
        </w:rPr>
        <w:t xml:space="preserve">הצעת חוק שידורי טלוויזיה (כתוביות ושפת סימנים) (תיקון </w:t>
      </w:r>
      <w:r>
        <w:rPr>
          <w:rFonts w:hint="cs"/>
          <w:rtl/>
          <w:lang w:eastAsia="he-IL"/>
        </w:rPr>
        <w:t>–</w:t>
      </w:r>
      <w:r>
        <w:rPr>
          <w:rtl/>
          <w:lang w:eastAsia="he-IL"/>
        </w:rPr>
        <w:t xml:space="preserve"> חובת ליווי בכתוביות ת</w:t>
      </w:r>
      <w:r>
        <w:rPr>
          <w:rFonts w:hint="cs"/>
          <w:rtl/>
          <w:lang w:eastAsia="he-IL"/>
        </w:rPr>
        <w:t>ו</w:t>
      </w:r>
      <w:r>
        <w:rPr>
          <w:rtl/>
          <w:lang w:eastAsia="he-IL"/>
        </w:rPr>
        <w:t>כנית ותשדיר פרסומת), התשפ"ב</w:t>
      </w:r>
      <w:r>
        <w:rPr>
          <w:rFonts w:hint="cs"/>
          <w:rtl/>
          <w:lang w:eastAsia="he-IL"/>
        </w:rPr>
        <w:t>–</w:t>
      </w:r>
      <w:r>
        <w:rPr>
          <w:rtl/>
          <w:lang w:eastAsia="he-IL"/>
        </w:rPr>
        <w:t>2021</w:t>
      </w:r>
      <w:r>
        <w:rPr>
          <w:rFonts w:hint="cs"/>
          <w:rtl/>
          <w:lang w:eastAsia="he-IL"/>
        </w:rPr>
        <w:t xml:space="preserve">, של חבר הכנסת סמי אבו שחאדה </w:t>
      </w:r>
      <w:bookmarkStart w:id="3679" w:name="_ETM_Q9_719082"/>
      <w:bookmarkEnd w:id="3679"/>
      <w:r>
        <w:rPr>
          <w:rFonts w:hint="cs"/>
          <w:rtl/>
          <w:lang w:eastAsia="he-IL"/>
        </w:rPr>
        <w:t xml:space="preserve">וקבוצת חברי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3680" w:name="_ETM_Q9_717818"/>
      <w:bookmarkStart w:id="3681" w:name="_ETM_Q9_717956"/>
      <w:bookmarkEnd w:id="3680"/>
      <w:bookmarkEnd w:id="3681"/>
    </w:p>
    <w:p w:rsidR="000B79F7" w:rsidRDefault="000B79F7" w:rsidP="00E06311">
      <w:pPr>
        <w:pStyle w:val="af5"/>
        <w:rPr>
          <w:rtl/>
        </w:rPr>
      </w:pPr>
      <w:bookmarkStart w:id="3682" w:name="_ETM_Q9_718004"/>
      <w:bookmarkStart w:id="3683" w:name="_ETM_Q9_718122"/>
      <w:bookmarkStart w:id="3684" w:name="ET_interruption_5156_15"/>
      <w:bookmarkEnd w:id="3682"/>
      <w:bookmarkEnd w:id="3683"/>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684"/>
    </w:p>
    <w:p w:rsidR="000B79F7" w:rsidRDefault="000B79F7" w:rsidP="00515904">
      <w:pPr>
        <w:rPr>
          <w:rtl/>
          <w:lang w:eastAsia="he-IL"/>
        </w:rPr>
      </w:pPr>
    </w:p>
    <w:p w:rsidR="000B79F7" w:rsidRDefault="000B79F7" w:rsidP="00E06311">
      <w:pPr>
        <w:rPr>
          <w:rtl/>
          <w:lang w:eastAsia="he-IL"/>
        </w:rPr>
      </w:pPr>
      <w:r>
        <w:rPr>
          <w:rFonts w:hint="cs"/>
          <w:rtl/>
          <w:lang w:eastAsia="he-IL"/>
        </w:rPr>
        <w:t>מה דעתכם שנסגור את העיתונים? מה דעתכם?</w:t>
      </w:r>
      <w:bookmarkStart w:id="3685" w:name="_ETM_Q9_721885"/>
      <w:bookmarkEnd w:id="3685"/>
    </w:p>
    <w:p w:rsidR="000B79F7" w:rsidRDefault="000B79F7" w:rsidP="00E06311">
      <w:pPr>
        <w:rPr>
          <w:rtl/>
          <w:lang w:eastAsia="he-IL"/>
        </w:rPr>
      </w:pPr>
      <w:bookmarkStart w:id="3686" w:name="_ETM_Q9_722971"/>
      <w:bookmarkStart w:id="3687" w:name="_ETM_Q9_723111"/>
      <w:bookmarkStart w:id="3688" w:name="_ETM_Q9_723163"/>
      <w:bookmarkStart w:id="3689" w:name="_ETM_Q9_723281"/>
      <w:bookmarkEnd w:id="3686"/>
      <w:bookmarkEnd w:id="3687"/>
      <w:bookmarkEnd w:id="3688"/>
      <w:bookmarkEnd w:id="3689"/>
    </w:p>
    <w:p w:rsidR="000B79F7" w:rsidRDefault="000B79F7" w:rsidP="00E06311">
      <w:pPr>
        <w:pStyle w:val="af6"/>
        <w:rPr>
          <w:rtl/>
        </w:rPr>
      </w:pPr>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Pr="00131A5A" w:rsidRDefault="000B79F7" w:rsidP="00E06311">
      <w:pPr>
        <w:rPr>
          <w:rtl/>
          <w:lang w:eastAsia="he-IL"/>
        </w:rPr>
      </w:pPr>
      <w:bookmarkStart w:id="3690" w:name="_ETM_Q9_724301"/>
      <w:bookmarkEnd w:id="3690"/>
      <w:r>
        <w:rPr>
          <w:rFonts w:hint="cs"/>
          <w:rtl/>
          <w:lang w:eastAsia="he-IL"/>
        </w:rPr>
        <w:t xml:space="preserve">חבר הכנסת אמסלם, זו קריאה שלישית. בבקשה, החוצה. </w:t>
      </w:r>
    </w:p>
    <w:p w:rsidR="000B79F7" w:rsidRDefault="000B79F7" w:rsidP="00E06311">
      <w:pPr>
        <w:rPr>
          <w:rtl/>
          <w:lang w:eastAsia="he-IL"/>
        </w:rPr>
      </w:pPr>
      <w:bookmarkStart w:id="3691" w:name="_ETM_Q9_722603"/>
      <w:bookmarkStart w:id="3692" w:name="_ETM_Q9_722737"/>
      <w:bookmarkEnd w:id="3691"/>
      <w:bookmarkEnd w:id="3692"/>
    </w:p>
    <w:p w:rsidR="000B79F7" w:rsidRDefault="000B79F7" w:rsidP="00E06311">
      <w:pPr>
        <w:pStyle w:val="af5"/>
        <w:rPr>
          <w:rtl/>
        </w:rPr>
      </w:pPr>
      <w:bookmarkStart w:id="3693" w:name="ET_interruption_5156_17"/>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693"/>
    </w:p>
    <w:p w:rsidR="000B79F7" w:rsidRDefault="000B79F7" w:rsidP="00515904">
      <w:pPr>
        <w:rPr>
          <w:rtl/>
          <w:lang w:eastAsia="he-IL"/>
        </w:rPr>
      </w:pPr>
    </w:p>
    <w:p w:rsidR="000B79F7" w:rsidRDefault="000B79F7" w:rsidP="00E06311">
      <w:pPr>
        <w:rPr>
          <w:rtl/>
          <w:lang w:eastAsia="he-IL"/>
        </w:rPr>
      </w:pPr>
      <w:bookmarkStart w:id="3694" w:name="_ETM_Q9_727447"/>
      <w:bookmarkStart w:id="3695" w:name="_ETM_Q9_721393"/>
      <w:bookmarkEnd w:id="3694"/>
      <w:bookmarkEnd w:id="3695"/>
      <w:r>
        <w:rPr>
          <w:rFonts w:hint="cs"/>
          <w:rtl/>
          <w:lang w:eastAsia="he-IL"/>
        </w:rPr>
        <w:t xml:space="preserve">לסגור </w:t>
      </w:r>
      <w:bookmarkStart w:id="3696" w:name="_ETM_Q9_724726"/>
      <w:bookmarkEnd w:id="3696"/>
      <w:r>
        <w:rPr>
          <w:rFonts w:hint="cs"/>
          <w:rtl/>
          <w:lang w:eastAsia="he-IL"/>
        </w:rPr>
        <w:t>את העיתונים ואת הטלוויזיה.</w:t>
      </w:r>
    </w:p>
    <w:p w:rsidR="000B79F7" w:rsidRDefault="000B79F7" w:rsidP="00E06311">
      <w:pPr>
        <w:rPr>
          <w:rtl/>
          <w:lang w:eastAsia="he-IL"/>
        </w:rPr>
      </w:pPr>
      <w:bookmarkStart w:id="3697" w:name="_ETM_Q9_727263"/>
      <w:bookmarkStart w:id="3698" w:name="_ETM_Q9_727403"/>
      <w:bookmarkEnd w:id="3697"/>
      <w:bookmarkEnd w:id="3698"/>
    </w:p>
    <w:p w:rsidR="000B79F7" w:rsidRDefault="000B79F7" w:rsidP="00E06311">
      <w:pPr>
        <w:pStyle w:val="af6"/>
        <w:rPr>
          <w:rtl/>
        </w:rPr>
      </w:pPr>
      <w:bookmarkStart w:id="3699" w:name="_ETM_Q9_727444"/>
      <w:bookmarkStart w:id="3700" w:name="_ETM_Q9_727538"/>
      <w:bookmarkEnd w:id="3699"/>
      <w:bookmarkEnd w:id="3700"/>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בבקשה, החוצה. בבקשה, החוצה. </w:t>
      </w:r>
    </w:p>
    <w:p w:rsidR="000B79F7" w:rsidRDefault="000B79F7" w:rsidP="00E06311">
      <w:pPr>
        <w:rPr>
          <w:rtl/>
          <w:lang w:eastAsia="he-IL"/>
        </w:rPr>
      </w:pPr>
      <w:bookmarkStart w:id="3701" w:name="_ETM_Q9_727408"/>
      <w:bookmarkStart w:id="3702" w:name="_ETM_Q9_727523"/>
      <w:bookmarkEnd w:id="3701"/>
      <w:bookmarkEnd w:id="3702"/>
    </w:p>
    <w:p w:rsidR="000B79F7" w:rsidRDefault="000B79F7" w:rsidP="00E06311">
      <w:pPr>
        <w:pStyle w:val="af5"/>
        <w:rPr>
          <w:rtl/>
        </w:rPr>
      </w:pPr>
      <w:bookmarkStart w:id="3703" w:name="_ETM_Q9_727552"/>
      <w:bookmarkStart w:id="3704" w:name="_ETM_Q9_727666"/>
      <w:bookmarkStart w:id="3705" w:name="ET_interruption_5156_19"/>
      <w:bookmarkEnd w:id="3703"/>
      <w:bookmarkEnd w:id="3704"/>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705"/>
    </w:p>
    <w:p w:rsidR="000B79F7" w:rsidRDefault="000B79F7" w:rsidP="00515904">
      <w:pPr>
        <w:rPr>
          <w:rtl/>
          <w:lang w:eastAsia="he-IL"/>
        </w:rPr>
      </w:pPr>
    </w:p>
    <w:p w:rsidR="000B79F7" w:rsidRDefault="000B79F7" w:rsidP="00E06311">
      <w:pPr>
        <w:rPr>
          <w:rtl/>
          <w:lang w:eastAsia="he-IL"/>
        </w:rPr>
      </w:pPr>
      <w:r>
        <w:rPr>
          <w:rFonts w:hint="cs"/>
          <w:rtl/>
          <w:lang w:eastAsia="he-IL"/>
        </w:rPr>
        <w:t>תגיד תודה רבה. שכחת להגיד:</w:t>
      </w:r>
      <w:bookmarkStart w:id="3706" w:name="_ETM_Q9_730606"/>
      <w:bookmarkEnd w:id="3706"/>
      <w:r>
        <w:rPr>
          <w:rFonts w:hint="cs"/>
          <w:rtl/>
          <w:lang w:eastAsia="he-IL"/>
        </w:rPr>
        <w:t xml:space="preserve"> החוצה, תודה רבה. </w:t>
      </w:r>
    </w:p>
    <w:p w:rsidR="000B79F7" w:rsidRDefault="000B79F7" w:rsidP="00E06311">
      <w:pPr>
        <w:rPr>
          <w:rtl/>
          <w:lang w:eastAsia="he-IL"/>
        </w:rPr>
      </w:pPr>
      <w:bookmarkStart w:id="3707" w:name="_ETM_Q9_728243"/>
      <w:bookmarkStart w:id="3708" w:name="_ETM_Q9_728254"/>
      <w:bookmarkEnd w:id="3707"/>
      <w:bookmarkEnd w:id="3708"/>
    </w:p>
    <w:p w:rsidR="000B79F7" w:rsidRDefault="000B79F7" w:rsidP="00E06311">
      <w:pPr>
        <w:pStyle w:val="af6"/>
        <w:rPr>
          <w:rtl/>
        </w:rPr>
      </w:pPr>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709" w:name="_ETM_Q9_729285"/>
      <w:bookmarkEnd w:id="3709"/>
      <w:r>
        <w:rPr>
          <w:rFonts w:hint="cs"/>
          <w:rtl/>
          <w:lang w:eastAsia="he-IL"/>
        </w:rPr>
        <w:t xml:space="preserve">בבקשה, החוצה. </w:t>
      </w:r>
      <w:bookmarkStart w:id="3710" w:name="_ETM_Q9_732262"/>
      <w:bookmarkEnd w:id="3710"/>
    </w:p>
    <w:p w:rsidR="000B79F7" w:rsidRDefault="000B79F7" w:rsidP="00E06311">
      <w:pPr>
        <w:rPr>
          <w:rtl/>
          <w:lang w:eastAsia="he-IL"/>
        </w:rPr>
      </w:pPr>
      <w:bookmarkStart w:id="3711" w:name="_ETM_Q9_732394"/>
      <w:bookmarkStart w:id="3712" w:name="_ETM_Q9_732422"/>
      <w:bookmarkEnd w:id="3711"/>
      <w:bookmarkEnd w:id="3712"/>
    </w:p>
    <w:p w:rsidR="000B79F7" w:rsidRDefault="000B79F7" w:rsidP="00E06311">
      <w:pPr>
        <w:rPr>
          <w:rtl/>
          <w:lang w:eastAsia="he-IL"/>
        </w:rPr>
      </w:pPr>
      <w:bookmarkStart w:id="3713" w:name="_ETM_Q9_732000"/>
      <w:bookmarkEnd w:id="3713"/>
    </w:p>
    <w:p w:rsidR="000B79F7" w:rsidRDefault="000B79F7" w:rsidP="00E06311">
      <w:pPr>
        <w:pStyle w:val="af5"/>
        <w:rPr>
          <w:rtl/>
        </w:rPr>
      </w:pPr>
      <w:bookmarkStart w:id="3714" w:name="_ETM_Q9_732540"/>
      <w:bookmarkStart w:id="3715" w:name="ET_interruption_5156_21"/>
      <w:bookmarkEnd w:id="3714"/>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715"/>
    </w:p>
    <w:p w:rsidR="000B79F7" w:rsidRDefault="000B79F7" w:rsidP="00515904">
      <w:pPr>
        <w:rPr>
          <w:rtl/>
          <w:lang w:eastAsia="he-IL"/>
        </w:rPr>
      </w:pPr>
    </w:p>
    <w:p w:rsidR="000B79F7" w:rsidRDefault="000B79F7" w:rsidP="00E06311">
      <w:pPr>
        <w:rPr>
          <w:rtl/>
          <w:lang w:eastAsia="he-IL"/>
        </w:rPr>
      </w:pPr>
      <w:r>
        <w:rPr>
          <w:rFonts w:hint="cs"/>
          <w:rtl/>
          <w:lang w:eastAsia="he-IL"/>
        </w:rPr>
        <w:t>אז תגיד: החוצה</w:t>
      </w:r>
      <w:bookmarkStart w:id="3716" w:name="_ETM_Q9_732968"/>
      <w:bookmarkEnd w:id="3716"/>
      <w:r>
        <w:rPr>
          <w:rFonts w:hint="cs"/>
          <w:rtl/>
          <w:lang w:eastAsia="he-IL"/>
        </w:rPr>
        <w:t xml:space="preserve">, תודה רבה. </w:t>
      </w:r>
    </w:p>
    <w:p w:rsidR="000B79F7" w:rsidRDefault="000B79F7" w:rsidP="00E06311">
      <w:pPr>
        <w:rPr>
          <w:rtl/>
          <w:lang w:eastAsia="he-IL"/>
        </w:rPr>
      </w:pPr>
    </w:p>
    <w:p w:rsidR="000B79F7" w:rsidRDefault="000B79F7" w:rsidP="00E06311">
      <w:pPr>
        <w:pStyle w:val="af6"/>
        <w:rPr>
          <w:rtl/>
        </w:rPr>
      </w:pPr>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3717" w:name="_ETM_Q9_732559"/>
      <w:bookmarkEnd w:id="3717"/>
      <w:r>
        <w:rPr>
          <w:rFonts w:hint="cs"/>
          <w:rtl/>
          <w:lang w:eastAsia="he-IL"/>
        </w:rPr>
        <w:t xml:space="preserve">כיוון שאינני עובד אצלך. החוצה, בבקשה. </w:t>
      </w:r>
    </w:p>
    <w:p w:rsidR="000B79F7" w:rsidRDefault="000B79F7" w:rsidP="00E06311">
      <w:pPr>
        <w:rPr>
          <w:rtl/>
          <w:lang w:eastAsia="he-IL"/>
        </w:rPr>
      </w:pPr>
    </w:p>
    <w:p w:rsidR="000B79F7" w:rsidRDefault="000B79F7" w:rsidP="00E06311">
      <w:pPr>
        <w:pStyle w:val="af5"/>
        <w:rPr>
          <w:rtl/>
        </w:rPr>
      </w:pPr>
      <w:bookmarkStart w:id="3718" w:name="ET_interruption_5156_23"/>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718"/>
    </w:p>
    <w:p w:rsidR="000B79F7" w:rsidRDefault="000B79F7" w:rsidP="00515904">
      <w:pPr>
        <w:rPr>
          <w:rtl/>
          <w:lang w:eastAsia="he-IL"/>
        </w:rPr>
      </w:pPr>
    </w:p>
    <w:p w:rsidR="000B79F7" w:rsidRDefault="000B79F7" w:rsidP="00E06311">
      <w:pPr>
        <w:rPr>
          <w:rtl/>
          <w:lang w:eastAsia="he-IL"/>
        </w:rPr>
      </w:pPr>
      <w:bookmarkStart w:id="3719" w:name="_ETM_Q9_732269"/>
      <w:bookmarkEnd w:id="3719"/>
      <w:r>
        <w:rPr>
          <w:rFonts w:hint="cs"/>
          <w:rtl/>
          <w:lang w:eastAsia="he-IL"/>
        </w:rPr>
        <w:t xml:space="preserve">אתה עובד רק אצל לפיד. </w:t>
      </w:r>
    </w:p>
    <w:p w:rsidR="000B79F7" w:rsidRDefault="000B79F7" w:rsidP="00E06311">
      <w:pPr>
        <w:rPr>
          <w:rtl/>
          <w:lang w:eastAsia="he-IL"/>
        </w:rPr>
      </w:pPr>
      <w:bookmarkStart w:id="3720" w:name="_ETM_Q9_740779"/>
      <w:bookmarkStart w:id="3721" w:name="_ETM_Q9_740923"/>
      <w:bookmarkEnd w:id="3720"/>
      <w:bookmarkEnd w:id="3721"/>
    </w:p>
    <w:p w:rsidR="000B79F7" w:rsidRDefault="000B79F7" w:rsidP="00E06311">
      <w:pPr>
        <w:pStyle w:val="af6"/>
        <w:rPr>
          <w:rtl/>
        </w:rPr>
      </w:pPr>
      <w:bookmarkStart w:id="3722" w:name="_ETM_Q9_740957"/>
      <w:bookmarkStart w:id="3723" w:name="_ETM_Q9_741103"/>
      <w:bookmarkStart w:id="3724" w:name="ET_yor_6204_24"/>
      <w:bookmarkEnd w:id="3722"/>
      <w:bookmarkEnd w:id="3723"/>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bookmarkEnd w:id="3724"/>
    </w:p>
    <w:p w:rsidR="000B79F7" w:rsidRDefault="000B79F7" w:rsidP="00E06311">
      <w:pPr>
        <w:rPr>
          <w:rtl/>
          <w:lang w:eastAsia="he-IL"/>
        </w:rPr>
      </w:pPr>
    </w:p>
    <w:p w:rsidR="000B79F7" w:rsidRPr="00131A5A" w:rsidRDefault="000B79F7" w:rsidP="00E06311">
      <w:pPr>
        <w:rPr>
          <w:rtl/>
          <w:lang w:eastAsia="he-IL"/>
        </w:rPr>
      </w:pPr>
      <w:bookmarkStart w:id="3725" w:name="_ETM_Q9_741988"/>
      <w:bookmarkEnd w:id="3725"/>
      <w:r>
        <w:rPr>
          <w:rFonts w:hint="cs"/>
          <w:rtl/>
          <w:lang w:eastAsia="he-IL"/>
        </w:rPr>
        <w:t xml:space="preserve">החוצה, חבר הכנסת אמסלם. </w:t>
      </w:r>
      <w:bookmarkStart w:id="3726" w:name="_ETM_Q9_735881"/>
      <w:bookmarkEnd w:id="3726"/>
      <w:r>
        <w:rPr>
          <w:rFonts w:hint="cs"/>
          <w:rtl/>
          <w:lang w:eastAsia="he-IL"/>
        </w:rPr>
        <w:t xml:space="preserve">תודה. </w:t>
      </w:r>
    </w:p>
    <w:p w:rsidR="000B79F7" w:rsidRDefault="000B79F7" w:rsidP="00E06311">
      <w:pPr>
        <w:rPr>
          <w:rtl/>
          <w:lang w:eastAsia="he-IL"/>
        </w:rPr>
      </w:pPr>
    </w:p>
    <w:p w:rsidR="000B79F7" w:rsidRDefault="000B79F7" w:rsidP="00E06311">
      <w:pPr>
        <w:pStyle w:val="af5"/>
        <w:rPr>
          <w:rtl/>
        </w:rPr>
      </w:pPr>
      <w:bookmarkStart w:id="3727" w:name="ET_interruption_5156_25"/>
      <w:r w:rsidRPr="00C9591B">
        <w:rPr>
          <w:rStyle w:val="TagStyle"/>
          <w:rtl/>
        </w:rPr>
        <w:t xml:space="preserve"> &lt;&lt; קריאה &gt;&gt;</w:t>
      </w:r>
      <w:r w:rsidRPr="00131A5A">
        <w:rPr>
          <w:rStyle w:val="TagStyle"/>
          <w:rtl/>
        </w:rPr>
        <w:t xml:space="preserve"> </w:t>
      </w:r>
      <w:r>
        <w:rPr>
          <w:rtl/>
        </w:rPr>
        <w:t>דוד אמסלם (הליכוד):</w:t>
      </w:r>
      <w:r w:rsidRPr="00131A5A">
        <w:rPr>
          <w:rStyle w:val="TagStyle"/>
          <w:rtl/>
        </w:rPr>
        <w:t xml:space="preserve"> </w:t>
      </w:r>
      <w:r w:rsidRPr="00C9591B">
        <w:rPr>
          <w:rStyle w:val="TagStyle"/>
          <w:rtl/>
        </w:rPr>
        <w:t>&lt;&lt; קריאה &gt;&gt;</w:t>
      </w:r>
      <w:r>
        <w:rPr>
          <w:rtl/>
        </w:rPr>
        <w:t xml:space="preserve">   </w:t>
      </w:r>
      <w:bookmarkEnd w:id="3727"/>
    </w:p>
    <w:p w:rsidR="000B79F7" w:rsidRDefault="000B79F7" w:rsidP="00515904">
      <w:pPr>
        <w:rPr>
          <w:rtl/>
        </w:rPr>
      </w:pPr>
    </w:p>
    <w:p w:rsidR="000B79F7" w:rsidRDefault="000B79F7" w:rsidP="00E06311">
      <w:pPr>
        <w:rPr>
          <w:rtl/>
        </w:rPr>
      </w:pPr>
      <w:bookmarkStart w:id="3728" w:name="_ETM_Q9_741726"/>
      <w:bookmarkStart w:id="3729" w:name="_ETM_Q9_742008"/>
      <w:bookmarkStart w:id="3730" w:name="_ETM_Q9_742097"/>
      <w:bookmarkEnd w:id="3728"/>
      <w:bookmarkEnd w:id="3729"/>
      <w:bookmarkEnd w:id="3730"/>
      <w:r>
        <w:rPr>
          <w:rFonts w:hint="cs"/>
          <w:rtl/>
        </w:rPr>
        <w:t xml:space="preserve">אני עושה את דרכי.  </w:t>
      </w:r>
    </w:p>
    <w:p w:rsidR="00BF6850" w:rsidRDefault="00BF6850" w:rsidP="00BF6850">
      <w:pPr>
        <w:rPr>
          <w:rtl/>
        </w:rPr>
      </w:pPr>
    </w:p>
    <w:p w:rsidR="000B79F7" w:rsidRDefault="000B79F7" w:rsidP="00BF6850">
      <w:pPr>
        <w:ind w:firstLine="0"/>
        <w:jc w:val="center"/>
        <w:rPr>
          <w:rtl/>
        </w:rPr>
      </w:pPr>
      <w:r>
        <w:rPr>
          <w:rFonts w:hint="cs"/>
          <w:rtl/>
        </w:rPr>
        <w:t>(חבר הכנסת דוד אמסלם יוצא מאולם המליאה.)</w:t>
      </w:r>
    </w:p>
    <w:p w:rsidR="000B79F7" w:rsidRPr="00131A5A" w:rsidRDefault="000B79F7" w:rsidP="00E06311">
      <w:pPr>
        <w:rPr>
          <w:rtl/>
          <w:lang w:eastAsia="he-IL"/>
        </w:rPr>
      </w:pPr>
    </w:p>
    <w:p w:rsidR="000B79F7" w:rsidRDefault="000B79F7" w:rsidP="00E06311">
      <w:pPr>
        <w:pStyle w:val="af6"/>
        <w:rPr>
          <w:rtl/>
        </w:rPr>
      </w:pPr>
      <w:bookmarkStart w:id="3731" w:name="_ETM_Q9_595136"/>
      <w:bookmarkStart w:id="3732" w:name="_ETM_Q9_595253"/>
      <w:bookmarkStart w:id="3733" w:name="ET_yor_6204_26"/>
      <w:bookmarkEnd w:id="3731"/>
      <w:bookmarkEnd w:id="3732"/>
      <w:r w:rsidRPr="00C9591B">
        <w:rPr>
          <w:rStyle w:val="TagStyle"/>
          <w:rtl/>
        </w:rPr>
        <w:t xml:space="preserve"> &lt;&lt; יור &gt;&gt;</w:t>
      </w:r>
      <w:r w:rsidRPr="00131A5A">
        <w:rPr>
          <w:rStyle w:val="TagStyle"/>
          <w:rtl/>
        </w:rPr>
        <w:t xml:space="preserve"> </w:t>
      </w:r>
      <w:r>
        <w:rPr>
          <w:rtl/>
        </w:rPr>
        <w:t>היו"ר מיקי לוי:</w:t>
      </w:r>
      <w:r w:rsidRPr="00131A5A">
        <w:rPr>
          <w:rStyle w:val="TagStyle"/>
          <w:rtl/>
        </w:rPr>
        <w:t xml:space="preserve"> </w:t>
      </w:r>
      <w:r w:rsidRPr="00C9591B">
        <w:rPr>
          <w:rStyle w:val="TagStyle"/>
          <w:rtl/>
        </w:rPr>
        <w:t>&lt;&lt; יור &gt;&gt;</w:t>
      </w:r>
      <w:r>
        <w:rPr>
          <w:rtl/>
        </w:rPr>
        <w:t xml:space="preserve">   </w:t>
      </w:r>
      <w:bookmarkEnd w:id="3733"/>
    </w:p>
    <w:p w:rsidR="000B79F7" w:rsidRDefault="000B79F7" w:rsidP="00515904">
      <w:pPr>
        <w:rPr>
          <w:rtl/>
          <w:lang w:eastAsia="he-IL"/>
        </w:rPr>
      </w:pPr>
    </w:p>
    <w:p w:rsidR="000B79F7" w:rsidRDefault="000B79F7" w:rsidP="00E06311">
      <w:pPr>
        <w:rPr>
          <w:rtl/>
          <w:lang w:eastAsia="he-IL"/>
        </w:rPr>
      </w:pPr>
      <w:bookmarkStart w:id="3734" w:name="_ETM_Q9_746132"/>
      <w:bookmarkEnd w:id="3734"/>
      <w:r>
        <w:rPr>
          <w:rFonts w:hint="cs"/>
          <w:rtl/>
          <w:lang w:eastAsia="he-IL"/>
        </w:rPr>
        <w:t xml:space="preserve">הצעת החוק של חבר הכנסת </w:t>
      </w:r>
      <w:bookmarkStart w:id="3735" w:name="_ETM_Q9_744156"/>
      <w:bookmarkEnd w:id="3735"/>
      <w:r>
        <w:rPr>
          <w:rFonts w:hint="cs"/>
          <w:rtl/>
          <w:lang w:eastAsia="he-IL"/>
        </w:rPr>
        <w:t xml:space="preserve">סמי אבו שחאדה. בבקשה. </w:t>
      </w:r>
    </w:p>
    <w:p w:rsidR="000B79F7" w:rsidRDefault="000B79F7" w:rsidP="00E06311">
      <w:pPr>
        <w:rPr>
          <w:rtl/>
          <w:lang w:eastAsia="he-IL"/>
        </w:rPr>
      </w:pPr>
      <w:bookmarkStart w:id="3736" w:name="_ETM_Q9_755007"/>
      <w:bookmarkEnd w:id="3736"/>
    </w:p>
    <w:p w:rsidR="000B79F7" w:rsidRDefault="000B79F7" w:rsidP="00E06311">
      <w:pPr>
        <w:pStyle w:val="a4"/>
        <w:rPr>
          <w:rtl/>
        </w:rPr>
      </w:pPr>
      <w:bookmarkStart w:id="3737" w:name="_ETM_Q9_755173"/>
      <w:bookmarkStart w:id="3738" w:name="_ETM_Q9_755257"/>
      <w:bookmarkStart w:id="3739" w:name="_ETM_Q9_755329"/>
      <w:bookmarkStart w:id="3740" w:name="_ETM_Q9_755359"/>
      <w:bookmarkStart w:id="3741" w:name="_ETM_Q9_755512"/>
      <w:bookmarkStart w:id="3742" w:name="_ETM_Q9_595328"/>
      <w:bookmarkStart w:id="3743" w:name="_ETM_Q9_595452"/>
      <w:bookmarkStart w:id="3744" w:name="ET_speaker_5850_2"/>
      <w:bookmarkEnd w:id="3737"/>
      <w:bookmarkEnd w:id="3738"/>
      <w:bookmarkEnd w:id="3739"/>
      <w:bookmarkEnd w:id="3740"/>
      <w:bookmarkEnd w:id="3741"/>
      <w:bookmarkEnd w:id="3742"/>
      <w:bookmarkEnd w:id="3743"/>
      <w:r w:rsidRPr="00C7556A">
        <w:rPr>
          <w:rStyle w:val="TagStyle"/>
          <w:rtl/>
        </w:rPr>
        <w:t>&lt;&lt; דובר &gt;&gt;</w:t>
      </w:r>
      <w:r w:rsidRPr="00811D13">
        <w:rPr>
          <w:rStyle w:val="TagStyle"/>
          <w:rtl/>
        </w:rPr>
        <w:t xml:space="preserve"> </w:t>
      </w:r>
      <w:bookmarkStart w:id="3745" w:name="_Toc89938979"/>
      <w:bookmarkStart w:id="3746" w:name="_Toc89943657"/>
      <w:bookmarkStart w:id="3747" w:name="_Toc89943850"/>
      <w:bookmarkStart w:id="3748" w:name="_Toc89944122"/>
      <w:bookmarkStart w:id="3749" w:name="_Toc107991150"/>
      <w:bookmarkStart w:id="3750" w:name="_Toc108352031"/>
      <w:r>
        <w:rPr>
          <w:rtl/>
        </w:rPr>
        <w:t>סמי אבו שחאדה (הרשימה המשותפת):</w:t>
      </w:r>
      <w:bookmarkEnd w:id="3745"/>
      <w:bookmarkEnd w:id="3746"/>
      <w:bookmarkEnd w:id="3747"/>
      <w:bookmarkEnd w:id="3748"/>
      <w:bookmarkEnd w:id="3749"/>
      <w:bookmarkEnd w:id="3750"/>
      <w:r w:rsidRPr="00811D13">
        <w:rPr>
          <w:rStyle w:val="TagStyle"/>
          <w:rtl/>
        </w:rPr>
        <w:t xml:space="preserve"> </w:t>
      </w:r>
      <w:r w:rsidRPr="00C7556A">
        <w:rPr>
          <w:rStyle w:val="TagStyle"/>
          <w:rtl/>
        </w:rPr>
        <w:t>&lt;&lt; דובר &gt;&gt;</w:t>
      </w:r>
      <w:r>
        <w:rPr>
          <w:rtl/>
        </w:rPr>
        <w:t xml:space="preserve"> </w:t>
      </w:r>
      <w:bookmarkEnd w:id="3744"/>
    </w:p>
    <w:p w:rsidR="000B79F7" w:rsidRDefault="000B79F7" w:rsidP="00515904">
      <w:pPr>
        <w:rPr>
          <w:rtl/>
          <w:lang w:eastAsia="he-IL"/>
        </w:rPr>
      </w:pPr>
    </w:p>
    <w:p w:rsidR="000B79F7" w:rsidRDefault="000B79F7" w:rsidP="00596E6E">
      <w:pPr>
        <w:rPr>
          <w:rtl/>
          <w:lang w:eastAsia="he-IL"/>
        </w:rPr>
      </w:pPr>
      <w:r>
        <w:rPr>
          <w:rFonts w:hint="cs"/>
          <w:rtl/>
          <w:lang w:eastAsia="he-IL"/>
        </w:rPr>
        <w:t>תודה רבה, אדוני היושב-ראש</w:t>
      </w:r>
      <w:r w:rsidR="00596E6E">
        <w:rPr>
          <w:rFonts w:hint="cs"/>
          <w:rtl/>
          <w:lang w:eastAsia="he-IL"/>
        </w:rPr>
        <w:t>.</w:t>
      </w:r>
      <w:r>
        <w:rPr>
          <w:rFonts w:hint="cs"/>
          <w:rtl/>
          <w:lang w:eastAsia="he-IL"/>
        </w:rPr>
        <w:t xml:space="preserve"> חברות וחברי הכנסת, אני </w:t>
      </w:r>
      <w:bookmarkStart w:id="3751" w:name="_ETM_Q10_162072"/>
      <w:bookmarkEnd w:id="3751"/>
      <w:r>
        <w:rPr>
          <w:rFonts w:hint="cs"/>
          <w:rtl/>
          <w:lang w:eastAsia="he-IL"/>
        </w:rPr>
        <w:t xml:space="preserve">שמח להציג היום את הצעת החוק החשובה הזאת, שאמורה </w:t>
      </w:r>
      <w:proofErr w:type="spellStart"/>
      <w:r>
        <w:rPr>
          <w:rFonts w:hint="cs"/>
          <w:rtl/>
          <w:lang w:eastAsia="he-IL"/>
        </w:rPr>
        <w:t>להנגיש</w:t>
      </w:r>
      <w:proofErr w:type="spellEnd"/>
      <w:r>
        <w:rPr>
          <w:rFonts w:hint="cs"/>
          <w:rtl/>
          <w:lang w:eastAsia="he-IL"/>
        </w:rPr>
        <w:t xml:space="preserve"> </w:t>
      </w:r>
      <w:bookmarkStart w:id="3752" w:name="_ETM_Q10_168774"/>
      <w:bookmarkEnd w:id="3752"/>
      <w:r>
        <w:rPr>
          <w:rFonts w:hint="cs"/>
          <w:rtl/>
          <w:lang w:eastAsia="he-IL"/>
        </w:rPr>
        <w:t xml:space="preserve">חלק משידורי הטלוויזיה, כמו חדשות ופרסומות, לאנשים עם מוגבלות. מוגבלות שמיעה בעיקר </w:t>
      </w:r>
      <w:r>
        <w:rPr>
          <w:rtl/>
          <w:lang w:eastAsia="he-IL"/>
        </w:rPr>
        <w:t>–</w:t>
      </w:r>
      <w:r>
        <w:rPr>
          <w:rFonts w:hint="cs"/>
          <w:rtl/>
          <w:lang w:eastAsia="he-IL"/>
        </w:rPr>
        <w:t xml:space="preserve"> אנשים חירשים </w:t>
      </w:r>
      <w:r>
        <w:rPr>
          <w:rtl/>
          <w:lang w:eastAsia="he-IL"/>
        </w:rPr>
        <w:t>–</w:t>
      </w:r>
      <w:r>
        <w:rPr>
          <w:rFonts w:hint="cs"/>
          <w:rtl/>
          <w:lang w:eastAsia="he-IL"/>
        </w:rPr>
        <w:t xml:space="preserve"> ואנשים עם </w:t>
      </w:r>
      <w:bookmarkStart w:id="3753" w:name="_ETM_Q10_179713"/>
      <w:bookmarkEnd w:id="3753"/>
      <w:r>
        <w:rPr>
          <w:rFonts w:hint="cs"/>
          <w:rtl/>
          <w:lang w:eastAsia="he-IL"/>
        </w:rPr>
        <w:t>לקות שמיעה. זה אמור לעזור גם לחלק מהאנשים שהם עם מוגבלות ראייה</w:t>
      </w:r>
      <w:r w:rsidR="00596E6E">
        <w:rPr>
          <w:rFonts w:hint="cs"/>
          <w:rtl/>
          <w:lang w:eastAsia="he-IL"/>
        </w:rPr>
        <w:t xml:space="preserve"> </w:t>
      </w:r>
      <w:r w:rsidR="00596E6E">
        <w:rPr>
          <w:rFonts w:hint="eastAsia"/>
          <w:rtl/>
          <w:lang w:eastAsia="he-IL"/>
        </w:rPr>
        <w:t>–</w:t>
      </w:r>
      <w:r w:rsidR="00596E6E">
        <w:rPr>
          <w:rFonts w:hint="cs"/>
          <w:rtl/>
          <w:lang w:eastAsia="he-IL"/>
        </w:rPr>
        <w:t xml:space="preserve"> </w:t>
      </w:r>
      <w:bookmarkStart w:id="3754" w:name="_ETM_Q10_191763"/>
      <w:bookmarkStart w:id="3755" w:name="_ETM_Q10_191927"/>
      <w:bookmarkEnd w:id="3754"/>
      <w:bookmarkEnd w:id="3755"/>
      <w:r>
        <w:rPr>
          <w:rFonts w:hint="cs"/>
          <w:rtl/>
          <w:lang w:eastAsia="he-IL"/>
        </w:rPr>
        <w:t xml:space="preserve">אדוני, </w:t>
      </w:r>
      <w:bookmarkStart w:id="3756" w:name="_ETM_Q10_193273"/>
      <w:bookmarkEnd w:id="3756"/>
      <w:r>
        <w:rPr>
          <w:rFonts w:hint="cs"/>
          <w:rtl/>
          <w:lang w:eastAsia="he-IL"/>
        </w:rPr>
        <w:t xml:space="preserve">עם הרעש הזה אני פשוט לא שומע </w:t>
      </w:r>
      <w:bookmarkStart w:id="3757" w:name="_ETM_Q10_193099"/>
      <w:bookmarkEnd w:id="3757"/>
      <w:r>
        <w:rPr>
          <w:rFonts w:hint="cs"/>
          <w:rtl/>
          <w:lang w:eastAsia="he-IL"/>
        </w:rPr>
        <w:t xml:space="preserve">את עצמי. </w:t>
      </w:r>
    </w:p>
    <w:p w:rsidR="000B79F7" w:rsidRDefault="000B79F7" w:rsidP="00515904">
      <w:pPr>
        <w:rPr>
          <w:rtl/>
          <w:lang w:eastAsia="he-IL"/>
        </w:rPr>
      </w:pPr>
      <w:bookmarkStart w:id="3758" w:name="_ETM_Q10_195827"/>
      <w:bookmarkStart w:id="3759" w:name="_ETM_Q10_195953"/>
      <w:bookmarkEnd w:id="3758"/>
      <w:bookmarkEnd w:id="3759"/>
    </w:p>
    <w:p w:rsidR="000B79F7" w:rsidRDefault="000B79F7" w:rsidP="00E06311">
      <w:pPr>
        <w:pStyle w:val="af6"/>
        <w:rPr>
          <w:rtl/>
        </w:rPr>
      </w:pPr>
      <w:r w:rsidRPr="00C7556A">
        <w:rPr>
          <w:rStyle w:val="TagStyle"/>
          <w:rtl/>
        </w:rPr>
        <w:t xml:space="preserve"> &lt;&lt; יור &gt;&gt;</w:t>
      </w:r>
      <w:r w:rsidRPr="00197B9E">
        <w:rPr>
          <w:rStyle w:val="TagStyle"/>
          <w:rtl/>
        </w:rPr>
        <w:t xml:space="preserve"> </w:t>
      </w:r>
      <w:r>
        <w:rPr>
          <w:rtl/>
        </w:rPr>
        <w:t>היו"ר מיקי לוי:</w:t>
      </w:r>
      <w:r w:rsidRPr="00197B9E">
        <w:rPr>
          <w:rStyle w:val="TagStyle"/>
          <w:rtl/>
        </w:rPr>
        <w:t xml:space="preserve"> </w:t>
      </w:r>
      <w:r w:rsidRPr="00C7556A">
        <w:rPr>
          <w:rStyle w:val="TagStyle"/>
          <w:rtl/>
        </w:rPr>
        <w:t>&lt;&lt; יור &gt;&gt;</w:t>
      </w:r>
      <w:r>
        <w:rPr>
          <w:rtl/>
        </w:rPr>
        <w:t xml:space="preserve"> </w:t>
      </w:r>
    </w:p>
    <w:p w:rsidR="000B79F7" w:rsidRDefault="000B79F7" w:rsidP="00515904">
      <w:pPr>
        <w:rPr>
          <w:rtl/>
          <w:lang w:eastAsia="he-IL"/>
        </w:rPr>
      </w:pPr>
    </w:p>
    <w:p w:rsidR="000B79F7" w:rsidRPr="00197B9E" w:rsidRDefault="000B79F7" w:rsidP="00E06311">
      <w:pPr>
        <w:rPr>
          <w:rtl/>
          <w:lang w:eastAsia="he-IL"/>
        </w:rPr>
      </w:pPr>
      <w:bookmarkStart w:id="3760" w:name="_ETM_Q10_205434"/>
      <w:bookmarkEnd w:id="3760"/>
      <w:r>
        <w:rPr>
          <w:rFonts w:hint="cs"/>
          <w:rtl/>
          <w:lang w:eastAsia="he-IL"/>
        </w:rPr>
        <w:t xml:space="preserve">תודה רבה. בבקשה, להמשיך. </w:t>
      </w:r>
    </w:p>
    <w:p w:rsidR="000B79F7" w:rsidRPr="00197B9E" w:rsidRDefault="000B79F7" w:rsidP="00E06311">
      <w:pPr>
        <w:rPr>
          <w:rtl/>
          <w:lang w:eastAsia="he-IL"/>
        </w:rPr>
      </w:pPr>
      <w:bookmarkStart w:id="3761" w:name="_ETM_Q10_197404"/>
      <w:bookmarkEnd w:id="3761"/>
    </w:p>
    <w:p w:rsidR="000B79F7" w:rsidRDefault="000B79F7" w:rsidP="00F443F3">
      <w:pPr>
        <w:pStyle w:val="-"/>
        <w:rPr>
          <w:rtl/>
        </w:rPr>
      </w:pPr>
      <w:bookmarkStart w:id="3762" w:name="ET_speakercontinue_5850_3"/>
      <w:r w:rsidRPr="00F443F3">
        <w:rPr>
          <w:rStyle w:val="TagStyle"/>
          <w:rtl/>
        </w:rPr>
        <w:t xml:space="preserve"> &lt;&lt; דובר_המשך &gt;&gt;</w:t>
      </w:r>
      <w:r w:rsidRPr="00811D13">
        <w:rPr>
          <w:rStyle w:val="TagStyle"/>
          <w:rtl/>
        </w:rPr>
        <w:t xml:space="preserve"> </w:t>
      </w:r>
      <w:bookmarkStart w:id="3763" w:name="_Toc89938980"/>
      <w:r>
        <w:rPr>
          <w:rtl/>
        </w:rPr>
        <w:t>סמי אבו שחאדה (הרשימה המשותפת):</w:t>
      </w:r>
      <w:bookmarkEnd w:id="3763"/>
      <w:r w:rsidRPr="00811D13">
        <w:rPr>
          <w:rStyle w:val="TagStyle"/>
          <w:rtl/>
        </w:rPr>
        <w:t xml:space="preserve"> </w:t>
      </w:r>
      <w:r w:rsidRPr="00F443F3">
        <w:rPr>
          <w:rStyle w:val="TagStyle"/>
          <w:rtl/>
        </w:rPr>
        <w:t xml:space="preserve">&lt;&lt; דובר_המשך &gt;&gt; </w:t>
      </w:r>
      <w:r>
        <w:rPr>
          <w:rtl/>
        </w:rPr>
        <w:t xml:space="preserve"> </w:t>
      </w:r>
      <w:bookmarkEnd w:id="376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אדוני. הצעת חוק חשובה זאת אמורה </w:t>
      </w:r>
      <w:proofErr w:type="spellStart"/>
      <w:r>
        <w:rPr>
          <w:rFonts w:hint="cs"/>
          <w:rtl/>
          <w:lang w:eastAsia="he-IL"/>
        </w:rPr>
        <w:t>להנגיש</w:t>
      </w:r>
      <w:proofErr w:type="spellEnd"/>
      <w:r>
        <w:rPr>
          <w:rFonts w:hint="cs"/>
          <w:rtl/>
          <w:lang w:eastAsia="he-IL"/>
        </w:rPr>
        <w:t xml:space="preserve"> חלק משידורי </w:t>
      </w:r>
      <w:bookmarkStart w:id="3764" w:name="_ETM_Q10_213985"/>
      <w:bookmarkEnd w:id="3764"/>
      <w:r>
        <w:rPr>
          <w:rFonts w:hint="cs"/>
          <w:rtl/>
          <w:lang w:eastAsia="he-IL"/>
        </w:rPr>
        <w:t>הטלוויזיה החשובים לאנשים שהם בעיקר עם מוגבלות שמיעה, אבל זה יכול גם לעזור לחלק מלקויי הראייה, כמוני. לכן היא הצעה חשובה מאוד. אדוני,</w:t>
      </w:r>
      <w:bookmarkStart w:id="3765" w:name="_ETM_Q10_223864"/>
      <w:bookmarkEnd w:id="3765"/>
      <w:r>
        <w:rPr>
          <w:rFonts w:hint="cs"/>
          <w:rtl/>
          <w:lang w:eastAsia="he-IL"/>
        </w:rPr>
        <w:t xml:space="preserve"> לצערי הרב, היא לא מנגישה את כל שידורי הטלוויזיה, אבל זה לפחות עוד צעד חשוב בדרך שלנו </w:t>
      </w:r>
      <w:proofErr w:type="spellStart"/>
      <w:r>
        <w:rPr>
          <w:rFonts w:hint="cs"/>
          <w:rtl/>
          <w:lang w:eastAsia="he-IL"/>
        </w:rPr>
        <w:t>להנגיש</w:t>
      </w:r>
      <w:proofErr w:type="spellEnd"/>
      <w:r>
        <w:rPr>
          <w:rFonts w:hint="cs"/>
          <w:rtl/>
          <w:lang w:eastAsia="he-IL"/>
        </w:rPr>
        <w:t xml:space="preserve"> את החברה ואת שירותי המדינה לכל אזרחי המדינה. </w:t>
      </w:r>
    </w:p>
    <w:p w:rsidR="000B79F7" w:rsidRDefault="000B79F7" w:rsidP="00E06311">
      <w:pPr>
        <w:rPr>
          <w:rtl/>
          <w:lang w:eastAsia="he-IL"/>
        </w:rPr>
      </w:pPr>
      <w:bookmarkStart w:id="3766" w:name="_ETM_Q10_240384"/>
      <w:bookmarkStart w:id="3767" w:name="_ETM_Q10_240450"/>
      <w:bookmarkEnd w:id="3766"/>
      <w:bookmarkEnd w:id="3767"/>
    </w:p>
    <w:p w:rsidR="000B79F7" w:rsidRDefault="000B79F7" w:rsidP="00EC769C">
      <w:pPr>
        <w:rPr>
          <w:rtl/>
          <w:lang w:eastAsia="he-IL"/>
        </w:rPr>
      </w:pPr>
      <w:bookmarkStart w:id="3768" w:name="_ETM_Q10_240576"/>
      <w:bookmarkStart w:id="3769" w:name="_ETM_Q10_240662"/>
      <w:bookmarkEnd w:id="3768"/>
      <w:bookmarkEnd w:id="3769"/>
      <w:r>
        <w:rPr>
          <w:rFonts w:hint="cs"/>
          <w:rtl/>
          <w:lang w:eastAsia="he-IL"/>
        </w:rPr>
        <w:t xml:space="preserve">אני ממשיך בזה את דרכו של חבר כנסת יקר לליבם של </w:t>
      </w:r>
      <w:bookmarkStart w:id="3770" w:name="_ETM_Q10_247589"/>
      <w:bookmarkEnd w:id="3770"/>
      <w:r>
        <w:rPr>
          <w:rFonts w:hint="cs"/>
          <w:rtl/>
          <w:lang w:eastAsia="he-IL"/>
        </w:rPr>
        <w:t xml:space="preserve">רבים בכנסת ומחוצה לה, חבר הכנסת אילן גילאון, שבשנים האחרונות </w:t>
      </w:r>
      <w:bookmarkStart w:id="3771" w:name="_ETM_Q10_251195"/>
      <w:bookmarkEnd w:id="3771"/>
      <w:r>
        <w:rPr>
          <w:rFonts w:hint="cs"/>
          <w:rtl/>
          <w:lang w:eastAsia="he-IL"/>
        </w:rPr>
        <w:t xml:space="preserve">שלו, במאבק למען זכויות אנשים עם מוגבלויות, אהב לקרוא לעצמו </w:t>
      </w:r>
      <w:bookmarkStart w:id="3772" w:name="_ETM_Q10_258298"/>
      <w:bookmarkEnd w:id="3772"/>
      <w:r>
        <w:rPr>
          <w:rFonts w:hint="cs"/>
          <w:rtl/>
          <w:lang w:eastAsia="he-IL"/>
        </w:rPr>
        <w:t>"</w:t>
      </w:r>
      <w:proofErr w:type="spellStart"/>
      <w:r>
        <w:rPr>
          <w:rFonts w:hint="cs"/>
          <w:rtl/>
          <w:lang w:eastAsia="he-IL"/>
        </w:rPr>
        <w:t>נגישיסט</w:t>
      </w:r>
      <w:proofErr w:type="spellEnd"/>
      <w:r>
        <w:rPr>
          <w:rFonts w:hint="cs"/>
          <w:rtl/>
          <w:lang w:eastAsia="he-IL"/>
        </w:rPr>
        <w:t xml:space="preserve">". הוא פשוט עבד </w:t>
      </w:r>
      <w:proofErr w:type="spellStart"/>
      <w:r>
        <w:rPr>
          <w:rFonts w:hint="cs"/>
          <w:rtl/>
          <w:lang w:eastAsia="he-IL"/>
        </w:rPr>
        <w:t>באיך</w:t>
      </w:r>
      <w:proofErr w:type="spellEnd"/>
      <w:r>
        <w:rPr>
          <w:rFonts w:hint="cs"/>
          <w:rtl/>
          <w:lang w:eastAsia="he-IL"/>
        </w:rPr>
        <w:t xml:space="preserve"> </w:t>
      </w:r>
      <w:proofErr w:type="spellStart"/>
      <w:r>
        <w:rPr>
          <w:rFonts w:hint="cs"/>
          <w:rtl/>
          <w:lang w:eastAsia="he-IL"/>
        </w:rPr>
        <w:t>להנגיש</w:t>
      </w:r>
      <w:proofErr w:type="spellEnd"/>
      <w:r>
        <w:rPr>
          <w:rFonts w:hint="cs"/>
          <w:rtl/>
          <w:lang w:eastAsia="he-IL"/>
        </w:rPr>
        <w:t xml:space="preserve"> את החברה ואת השירותים במדינה לכל אזרחי המדינה. הוא תפר לעצמו את המונח שנקרא "</w:t>
      </w:r>
      <w:proofErr w:type="spellStart"/>
      <w:r>
        <w:rPr>
          <w:rFonts w:hint="cs"/>
          <w:rtl/>
          <w:lang w:eastAsia="he-IL"/>
        </w:rPr>
        <w:t>נגישיסט</w:t>
      </w:r>
      <w:proofErr w:type="spellEnd"/>
      <w:r>
        <w:rPr>
          <w:rFonts w:hint="cs"/>
          <w:rtl/>
          <w:lang w:eastAsia="he-IL"/>
        </w:rPr>
        <w:t xml:space="preserve">", אז אני מצטרף </w:t>
      </w:r>
      <w:proofErr w:type="spellStart"/>
      <w:r>
        <w:rPr>
          <w:rFonts w:hint="cs"/>
          <w:rtl/>
          <w:lang w:eastAsia="he-IL"/>
        </w:rPr>
        <w:t>לנגישיסטים</w:t>
      </w:r>
      <w:proofErr w:type="spellEnd"/>
      <w:r>
        <w:rPr>
          <w:rFonts w:hint="cs"/>
          <w:rtl/>
          <w:lang w:eastAsia="he-IL"/>
        </w:rPr>
        <w:t xml:space="preserve">, בהובלתו של </w:t>
      </w:r>
      <w:bookmarkStart w:id="3773" w:name="_ETM_Q10_275518"/>
      <w:bookmarkEnd w:id="3773"/>
      <w:r>
        <w:rPr>
          <w:rFonts w:hint="cs"/>
          <w:rtl/>
          <w:lang w:eastAsia="he-IL"/>
        </w:rPr>
        <w:t xml:space="preserve">ח"כ אילן גילאון, שעשה עבודה מדהימה בנושא. אני רוצה לנצל את הבמה ולדבר על שיתוף הפעולה החשוב שיש לי בנושא הזה עם חברת הכנסת </w:t>
      </w:r>
      <w:bookmarkStart w:id="3774" w:name="_ETM_Q10_286485"/>
      <w:bookmarkEnd w:id="3774"/>
      <w:r>
        <w:rPr>
          <w:rFonts w:hint="cs"/>
          <w:rtl/>
          <w:lang w:eastAsia="he-IL"/>
        </w:rPr>
        <w:t xml:space="preserve">שירלי פינטו. אני מקווה שבשעה טובה היא תלד, ובריאות שלמה לה ולתינוק או </w:t>
      </w:r>
      <w:r w:rsidR="00EC769C">
        <w:rPr>
          <w:rFonts w:hint="cs"/>
          <w:rtl/>
          <w:lang w:eastAsia="he-IL"/>
        </w:rPr>
        <w:t>ה</w:t>
      </w:r>
      <w:r>
        <w:rPr>
          <w:rFonts w:hint="cs"/>
          <w:rtl/>
          <w:lang w:eastAsia="he-IL"/>
        </w:rPr>
        <w:t xml:space="preserve">תינוקת החדשים שיבואו לעולם. אני מאחל לה המון </w:t>
      </w:r>
      <w:proofErr w:type="spellStart"/>
      <w:r>
        <w:rPr>
          <w:rFonts w:hint="cs"/>
          <w:rtl/>
          <w:lang w:eastAsia="he-IL"/>
        </w:rPr>
        <w:t>המון</w:t>
      </w:r>
      <w:proofErr w:type="spellEnd"/>
      <w:r>
        <w:rPr>
          <w:rFonts w:hint="cs"/>
          <w:rtl/>
          <w:lang w:eastAsia="he-IL"/>
        </w:rPr>
        <w:t xml:space="preserve"> </w:t>
      </w:r>
      <w:bookmarkStart w:id="3775" w:name="_ETM_Q10_302212"/>
      <w:bookmarkEnd w:id="3775"/>
      <w:r>
        <w:rPr>
          <w:rFonts w:hint="cs"/>
          <w:rtl/>
          <w:lang w:eastAsia="he-IL"/>
        </w:rPr>
        <w:t xml:space="preserve">בריאות, ובשעה טובה לחברת הכנסת פינטו. </w:t>
      </w:r>
    </w:p>
    <w:p w:rsidR="000B79F7" w:rsidRDefault="000B79F7" w:rsidP="00E06311">
      <w:pPr>
        <w:rPr>
          <w:rtl/>
          <w:lang w:eastAsia="he-IL"/>
        </w:rPr>
      </w:pPr>
    </w:p>
    <w:p w:rsidR="000B79F7" w:rsidRDefault="000B79F7" w:rsidP="00583704">
      <w:pPr>
        <w:rPr>
          <w:rtl/>
          <w:lang w:eastAsia="he-IL"/>
        </w:rPr>
      </w:pPr>
      <w:r>
        <w:rPr>
          <w:rFonts w:hint="cs"/>
          <w:rtl/>
          <w:lang w:eastAsia="he-IL"/>
        </w:rPr>
        <w:t>בעיניי, הנושא הזה</w:t>
      </w:r>
      <w:r w:rsidR="00EC769C">
        <w:rPr>
          <w:rFonts w:hint="cs"/>
          <w:rtl/>
          <w:lang w:eastAsia="he-IL"/>
        </w:rPr>
        <w:t>,</w:t>
      </w:r>
      <w:r>
        <w:rPr>
          <w:rFonts w:hint="cs"/>
          <w:rtl/>
          <w:lang w:eastAsia="he-IL"/>
        </w:rPr>
        <w:t xml:space="preserve"> זכויות אנשים עם </w:t>
      </w:r>
      <w:bookmarkStart w:id="3776" w:name="_ETM_Q10_309817"/>
      <w:bookmarkEnd w:id="3776"/>
      <w:r>
        <w:rPr>
          <w:rFonts w:hint="cs"/>
          <w:rtl/>
          <w:lang w:eastAsia="he-IL"/>
        </w:rPr>
        <w:t>מוגבלויות</w:t>
      </w:r>
      <w:r w:rsidR="00EC769C">
        <w:rPr>
          <w:rFonts w:hint="cs"/>
          <w:rtl/>
          <w:lang w:eastAsia="he-IL"/>
        </w:rPr>
        <w:t>,</w:t>
      </w:r>
      <w:r>
        <w:rPr>
          <w:rFonts w:hint="cs"/>
          <w:rtl/>
          <w:lang w:eastAsia="he-IL"/>
        </w:rPr>
        <w:t xml:space="preserve"> אמור להיות הרבה מעבר לחילוקי דעות בין קואליציה </w:t>
      </w:r>
      <w:bookmarkStart w:id="3777" w:name="_ETM_Q10_315643"/>
      <w:bookmarkEnd w:id="3777"/>
      <w:r>
        <w:rPr>
          <w:rFonts w:hint="cs"/>
          <w:rtl/>
          <w:lang w:eastAsia="he-IL"/>
        </w:rPr>
        <w:t xml:space="preserve">לאופוזיציה. אני חושב שיש דברים שאמורים להיות בקונסנזוס. לכן, </w:t>
      </w:r>
      <w:bookmarkStart w:id="3778" w:name="_ETM_Q10_320374"/>
      <w:bookmarkEnd w:id="3778"/>
      <w:r>
        <w:rPr>
          <w:rFonts w:hint="cs"/>
          <w:rtl/>
          <w:lang w:eastAsia="he-IL"/>
        </w:rPr>
        <w:t xml:space="preserve">בעיניי, לא היה צריך להיות יותר מדי </w:t>
      </w:r>
      <w:bookmarkStart w:id="3779" w:name="_ETM_Q10_325616"/>
      <w:bookmarkEnd w:id="3779"/>
      <w:r>
        <w:rPr>
          <w:rFonts w:hint="cs"/>
          <w:rtl/>
          <w:lang w:eastAsia="he-IL"/>
        </w:rPr>
        <w:t xml:space="preserve">קשה להעביר חוק כל כך פשוט. עם זאת, לא היה לנו קל. אני באמת חושב שהנושאים של הנגשה ושל שירותים לאנשים עם מוגבלות </w:t>
      </w:r>
      <w:r>
        <w:rPr>
          <w:rtl/>
          <w:lang w:eastAsia="he-IL"/>
        </w:rPr>
        <w:t>–</w:t>
      </w:r>
      <w:r>
        <w:rPr>
          <w:rFonts w:hint="cs"/>
          <w:rtl/>
          <w:lang w:eastAsia="he-IL"/>
        </w:rPr>
        <w:t xml:space="preserve"> הם מהווים היום כמעט 1.5 מיליון </w:t>
      </w:r>
      <w:bookmarkStart w:id="3780" w:name="_ETM_Q10_341300"/>
      <w:bookmarkEnd w:id="3780"/>
      <w:r>
        <w:rPr>
          <w:rFonts w:hint="cs"/>
          <w:rtl/>
          <w:lang w:eastAsia="he-IL"/>
        </w:rPr>
        <w:t>אזרחים במדינה</w:t>
      </w:r>
      <w:r w:rsidR="00EC769C">
        <w:rPr>
          <w:rFonts w:hint="cs"/>
          <w:rtl/>
          <w:lang w:eastAsia="he-IL"/>
        </w:rPr>
        <w:t>;</w:t>
      </w:r>
      <w:r>
        <w:rPr>
          <w:rFonts w:hint="cs"/>
          <w:rtl/>
          <w:lang w:eastAsia="he-IL"/>
        </w:rPr>
        <w:t xml:space="preserve"> לכ-1.5 מיליון אזרחים יש מוגבלויות שונות, והנגשה של שירותי המדינה ושירותים שונים היא דבר שאמור להיות טריוויאלי. למרות שזה אמור להיות מעבר לקואליציה ואופוזיציה, תמיד יש דיונים לכאן ולכאן, ולפעמים גם שיקולים פוליטיים צרים, לצערי. אני </w:t>
      </w:r>
      <w:bookmarkStart w:id="3781" w:name="_ETM_Q10_363722"/>
      <w:bookmarkEnd w:id="3781"/>
      <w:r>
        <w:rPr>
          <w:rFonts w:hint="cs"/>
          <w:rtl/>
          <w:lang w:eastAsia="he-IL"/>
        </w:rPr>
        <w:t xml:space="preserve">מקווה שהנושא הזה יהיה מאחורינו, לפחות בנושא זכויות אנשים עם </w:t>
      </w:r>
      <w:bookmarkStart w:id="3782" w:name="_ETM_Q10_369137"/>
      <w:bookmarkEnd w:id="3782"/>
      <w:r>
        <w:rPr>
          <w:rFonts w:hint="cs"/>
          <w:rtl/>
          <w:lang w:eastAsia="he-IL"/>
        </w:rPr>
        <w:t xml:space="preserve">מוגבלויות. העניין של החוק הוא השקיפות. לצערנו, לפעמים חוסר שוויון או גזענות ואפליה נובעים משקיפות, לא מתוך אידיאולוגיה מסוימת אלא מתוך שקיפות. חלק מהאוכלוסייה אנחנו פשוט </w:t>
      </w:r>
      <w:bookmarkStart w:id="3783" w:name="_ETM_Q10_392154"/>
      <w:bookmarkEnd w:id="3783"/>
      <w:r>
        <w:rPr>
          <w:rFonts w:hint="cs"/>
          <w:rtl/>
          <w:lang w:eastAsia="he-IL"/>
        </w:rPr>
        <w:t xml:space="preserve">לא רואים, וככה זה בחוק שעליו אני מדבר היום. אנחנו פשוט לא רואים חלק גדול מאוד מהאוכלוסייה. </w:t>
      </w:r>
    </w:p>
    <w:p w:rsidR="000B79F7" w:rsidRDefault="000B79F7" w:rsidP="00E06311">
      <w:pPr>
        <w:rPr>
          <w:rtl/>
          <w:lang w:eastAsia="he-IL"/>
        </w:rPr>
      </w:pPr>
      <w:bookmarkStart w:id="3784" w:name="_ETM_Q10_400833"/>
      <w:bookmarkStart w:id="3785" w:name="_ETM_Q10_400957"/>
      <w:bookmarkEnd w:id="3784"/>
      <w:bookmarkEnd w:id="3785"/>
    </w:p>
    <w:p w:rsidR="000B79F7" w:rsidRDefault="000B79F7" w:rsidP="00E06311">
      <w:pPr>
        <w:rPr>
          <w:rtl/>
          <w:lang w:eastAsia="he-IL"/>
        </w:rPr>
      </w:pPr>
      <w:bookmarkStart w:id="3786" w:name="_ETM_Q10_401081"/>
      <w:bookmarkStart w:id="3787" w:name="_ETM_Q10_401184"/>
      <w:bookmarkEnd w:id="3786"/>
      <w:bookmarkEnd w:id="3787"/>
      <w:r>
        <w:rPr>
          <w:rFonts w:hint="cs"/>
          <w:rtl/>
          <w:lang w:eastAsia="he-IL"/>
        </w:rPr>
        <w:t xml:space="preserve">אני בעצמי, יש לי ניסיון בעניין הזה, בגלל מגבלת העיניים שממנה אני סובל. בכיתה י', למשל, הפסקתי לראות מהלוח. לא ידעתי איך להתמודד עם זה, וגם בית הספר שלי לא ידע איך להתמודד עם זה. אני זוכר, בבחינת הפסיכומטרי באוניברסיטת תל אביב, </w:t>
      </w:r>
      <w:bookmarkStart w:id="3788" w:name="_ETM_Q10_421537"/>
      <w:bookmarkEnd w:id="3788"/>
      <w:r>
        <w:rPr>
          <w:rFonts w:hint="cs"/>
          <w:rtl/>
          <w:lang w:eastAsia="he-IL"/>
        </w:rPr>
        <w:t>בסוף הבחינה, לאחר שישבתי במרחק של כמה סנטימטרים מהנייר למשך שלוש שעות וחצי, באה אליי הבוחנת ואמרה</w:t>
      </w:r>
      <w:bookmarkStart w:id="3789" w:name="_ETM_Q10_430334"/>
      <w:bookmarkEnd w:id="3789"/>
      <w:r>
        <w:rPr>
          <w:rFonts w:hint="cs"/>
          <w:rtl/>
          <w:lang w:eastAsia="he-IL"/>
        </w:rPr>
        <w:t xml:space="preserve"> לי: למה אדוני עושה מאמץ כל כך גדול? הרי מגיע לך לעשות בחינה אחרת, להגדיל </w:t>
      </w:r>
      <w:bookmarkStart w:id="3790" w:name="_ETM_Q10_438736"/>
      <w:bookmarkEnd w:id="3790"/>
      <w:r>
        <w:rPr>
          <w:rFonts w:hint="cs"/>
          <w:rtl/>
          <w:lang w:eastAsia="he-IL"/>
        </w:rPr>
        <w:t xml:space="preserve">את הכתב ולקבל יותר זמן. אני פשוט לא ידעתי. </w:t>
      </w:r>
      <w:bookmarkStart w:id="3791" w:name="_ETM_Q10_445308"/>
      <w:bookmarkStart w:id="3792" w:name="_ETM_Q10_445397"/>
      <w:bookmarkStart w:id="3793" w:name="_ETM_Q10_444445"/>
      <w:bookmarkStart w:id="3794" w:name="_ETM_Q10_444535"/>
      <w:bookmarkEnd w:id="3791"/>
      <w:bookmarkEnd w:id="3792"/>
      <w:bookmarkEnd w:id="3793"/>
      <w:bookmarkEnd w:id="3794"/>
      <w:r>
        <w:rPr>
          <w:rFonts w:hint="cs"/>
          <w:rtl/>
          <w:lang w:eastAsia="he-IL"/>
        </w:rPr>
        <w:t xml:space="preserve">לכן, עניין ההנגשה של שירותים מסוימים צריך להיות במודעות גם של האנשים שמגיע להם וגם של אלה שאמורים </w:t>
      </w:r>
      <w:bookmarkStart w:id="3795" w:name="_ETM_Q10_453748"/>
      <w:bookmarkEnd w:id="3795"/>
      <w:r>
        <w:rPr>
          <w:rFonts w:hint="cs"/>
          <w:rtl/>
          <w:lang w:eastAsia="he-IL"/>
        </w:rPr>
        <w:t xml:space="preserve">לתת להם את השירותים. זה יעזור להמון אנשים להתקדם בחברה. </w:t>
      </w:r>
      <w:bookmarkStart w:id="3796" w:name="_ETM_Q10_460497"/>
      <w:bookmarkEnd w:id="3796"/>
    </w:p>
    <w:p w:rsidR="000B79F7" w:rsidRDefault="000B79F7" w:rsidP="00E06311">
      <w:pPr>
        <w:rPr>
          <w:rtl/>
          <w:lang w:eastAsia="he-IL"/>
        </w:rPr>
      </w:pPr>
    </w:p>
    <w:p w:rsidR="000B79F7" w:rsidRDefault="000B79F7" w:rsidP="00583704">
      <w:pPr>
        <w:rPr>
          <w:rtl/>
          <w:lang w:eastAsia="he-IL"/>
        </w:rPr>
      </w:pPr>
      <w:r>
        <w:rPr>
          <w:rFonts w:hint="cs"/>
          <w:rtl/>
          <w:lang w:eastAsia="he-IL"/>
        </w:rPr>
        <w:t xml:space="preserve">לגבי החוק עצמו, כל מה שנדרש בחוק הזה </w:t>
      </w:r>
      <w:r>
        <w:rPr>
          <w:rtl/>
          <w:lang w:eastAsia="he-IL"/>
        </w:rPr>
        <w:t>–</w:t>
      </w:r>
      <w:r>
        <w:rPr>
          <w:rFonts w:hint="cs"/>
          <w:rtl/>
          <w:lang w:eastAsia="he-IL"/>
        </w:rPr>
        <w:t xml:space="preserve"> פשוט יש המון רעש, אני לא שומע את עצמי. </w:t>
      </w:r>
      <w:bookmarkStart w:id="3797" w:name="_ETM_Q10_468921"/>
      <w:bookmarkEnd w:id="3797"/>
      <w:r>
        <w:rPr>
          <w:rFonts w:hint="cs"/>
          <w:rtl/>
          <w:lang w:eastAsia="he-IL"/>
        </w:rPr>
        <w:t>אם אפשר</w:t>
      </w:r>
      <w:r w:rsidR="00583704">
        <w:rPr>
          <w:rFonts w:hint="cs"/>
          <w:rtl/>
          <w:lang w:eastAsia="he-IL"/>
        </w:rPr>
        <w:t>,</w:t>
      </w:r>
      <w:r>
        <w:rPr>
          <w:rFonts w:hint="cs"/>
          <w:rtl/>
          <w:lang w:eastAsia="he-IL"/>
        </w:rPr>
        <w:t xml:space="preserve"> אפשר?</w:t>
      </w:r>
    </w:p>
    <w:p w:rsidR="000B79F7" w:rsidRPr="002F62CB" w:rsidRDefault="000B79F7" w:rsidP="00515904">
      <w:pPr>
        <w:rPr>
          <w:rtl/>
        </w:rPr>
      </w:pPr>
      <w:bookmarkStart w:id="3798" w:name="_ETM_Q10_473766"/>
      <w:bookmarkStart w:id="3799" w:name="_ETM_Q10_473872"/>
      <w:bookmarkEnd w:id="3798"/>
      <w:bookmarkEnd w:id="3799"/>
    </w:p>
    <w:p w:rsidR="000B79F7" w:rsidRDefault="000B79F7" w:rsidP="00E06311">
      <w:pPr>
        <w:pStyle w:val="af6"/>
        <w:rPr>
          <w:rtl/>
        </w:rPr>
      </w:pPr>
      <w:bookmarkStart w:id="3800" w:name="ET_yor_6244_16"/>
      <w:r w:rsidRPr="00C7556A">
        <w:rPr>
          <w:rStyle w:val="TagStyle"/>
          <w:rtl/>
        </w:rPr>
        <w:t xml:space="preserve"> &lt;&lt; יור &gt;&gt;</w:t>
      </w:r>
      <w:r w:rsidRPr="00AA6A5C">
        <w:rPr>
          <w:rStyle w:val="TagStyle"/>
          <w:rtl/>
        </w:rPr>
        <w:t xml:space="preserve"> </w:t>
      </w:r>
      <w:r>
        <w:rPr>
          <w:rtl/>
        </w:rPr>
        <w:t>היו"ר איתן גינזבורג:</w:t>
      </w:r>
      <w:r w:rsidRPr="00AA6A5C">
        <w:rPr>
          <w:rStyle w:val="TagStyle"/>
          <w:rtl/>
        </w:rPr>
        <w:t xml:space="preserve"> </w:t>
      </w:r>
      <w:r w:rsidRPr="00C7556A">
        <w:rPr>
          <w:rStyle w:val="TagStyle"/>
          <w:rtl/>
        </w:rPr>
        <w:t>&lt;&lt; יור &gt;&gt;</w:t>
      </w:r>
      <w:r>
        <w:rPr>
          <w:rtl/>
        </w:rPr>
        <w:t xml:space="preserve"> </w:t>
      </w:r>
      <w:bookmarkEnd w:id="380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אפשר, אפשר. </w:t>
      </w:r>
      <w:bookmarkStart w:id="3801" w:name="_ETM_Q10_474930"/>
      <w:bookmarkStart w:id="3802" w:name="_ETM_Q10_471769"/>
      <w:bookmarkStart w:id="3803" w:name="_ETM_Q10_471868"/>
      <w:bookmarkEnd w:id="3801"/>
      <w:bookmarkEnd w:id="3802"/>
      <w:bookmarkEnd w:id="3803"/>
      <w:r>
        <w:rPr>
          <w:rFonts w:hint="cs"/>
          <w:rtl/>
          <w:lang w:eastAsia="he-IL"/>
        </w:rPr>
        <w:t xml:space="preserve">נראה לי שכבר יש שקט. </w:t>
      </w:r>
      <w:bookmarkStart w:id="3804" w:name="_ETM_Q10_479879"/>
      <w:bookmarkEnd w:id="3804"/>
    </w:p>
    <w:p w:rsidR="000B79F7" w:rsidRPr="002F62CB" w:rsidRDefault="000B79F7" w:rsidP="00E06311">
      <w:pPr>
        <w:rPr>
          <w:rtl/>
        </w:rPr>
      </w:pPr>
      <w:bookmarkStart w:id="3805" w:name="_ETM_Q10_473361"/>
      <w:bookmarkStart w:id="3806" w:name="_ETM_Q10_473466"/>
      <w:bookmarkStart w:id="3807" w:name="_ETM_Q10_478288"/>
      <w:bookmarkStart w:id="3808" w:name="_ETM_Q10_478608"/>
      <w:bookmarkStart w:id="3809" w:name="_ETM_Q10_478706"/>
      <w:bookmarkStart w:id="3810" w:name="_ETM_Q10_478725"/>
      <w:bookmarkStart w:id="3811" w:name="_ETM_Q10_478784"/>
      <w:bookmarkEnd w:id="3805"/>
      <w:bookmarkEnd w:id="3806"/>
      <w:bookmarkEnd w:id="3807"/>
      <w:bookmarkEnd w:id="3808"/>
      <w:bookmarkEnd w:id="3809"/>
      <w:bookmarkEnd w:id="3810"/>
      <w:bookmarkEnd w:id="3811"/>
    </w:p>
    <w:p w:rsidR="000B79F7" w:rsidRDefault="000B79F7" w:rsidP="00E06311">
      <w:pPr>
        <w:pStyle w:val="-"/>
        <w:rPr>
          <w:rtl/>
        </w:rPr>
      </w:pPr>
      <w:bookmarkStart w:id="3812" w:name="ET_speakercontinue_5850_19"/>
      <w:r w:rsidRPr="00C7556A">
        <w:rPr>
          <w:rStyle w:val="TagStyle"/>
          <w:rtl/>
        </w:rPr>
        <w:t xml:space="preserve"> &lt;&lt; דובר_המשך &gt;&gt;</w:t>
      </w:r>
      <w:r w:rsidRPr="00AA6A5C">
        <w:rPr>
          <w:rStyle w:val="TagStyle"/>
          <w:rtl/>
        </w:rPr>
        <w:t xml:space="preserve"> </w:t>
      </w:r>
      <w:r>
        <w:rPr>
          <w:rtl/>
        </w:rPr>
        <w:t>סמי אבו שחאדה (הרשימה המשותפת):</w:t>
      </w:r>
      <w:r w:rsidRPr="00AA6A5C">
        <w:rPr>
          <w:rStyle w:val="TagStyle"/>
          <w:rtl/>
        </w:rPr>
        <w:t xml:space="preserve"> </w:t>
      </w:r>
      <w:r w:rsidRPr="00C7556A">
        <w:rPr>
          <w:rStyle w:val="TagStyle"/>
          <w:rtl/>
        </w:rPr>
        <w:t>&lt;&lt; דובר_המשך &gt;&gt;</w:t>
      </w:r>
      <w:r>
        <w:rPr>
          <w:rtl/>
        </w:rPr>
        <w:t xml:space="preserve"> </w:t>
      </w:r>
      <w:bookmarkEnd w:id="3812"/>
    </w:p>
    <w:p w:rsidR="000B79F7" w:rsidRDefault="000B79F7" w:rsidP="00515904">
      <w:pPr>
        <w:rPr>
          <w:rtl/>
        </w:rPr>
      </w:pPr>
    </w:p>
    <w:p w:rsidR="000B79F7" w:rsidRDefault="000B79F7" w:rsidP="00583704">
      <w:pPr>
        <w:rPr>
          <w:rtl/>
        </w:rPr>
      </w:pPr>
      <w:r>
        <w:rPr>
          <w:rFonts w:hint="cs"/>
          <w:rtl/>
        </w:rPr>
        <w:t xml:space="preserve">לגופו של החוק, כל מה שנדרש בחוק הזה הוא פשוט </w:t>
      </w:r>
      <w:proofErr w:type="spellStart"/>
      <w:r>
        <w:rPr>
          <w:rFonts w:hint="cs"/>
          <w:rtl/>
        </w:rPr>
        <w:t>להנגיש</w:t>
      </w:r>
      <w:proofErr w:type="spellEnd"/>
      <w:r>
        <w:rPr>
          <w:rFonts w:hint="cs"/>
          <w:rtl/>
        </w:rPr>
        <w:t xml:space="preserve"> חלק משידורי הטלוויזיה החשובים לכולנו לכל האוכלוסייה</w:t>
      </w:r>
      <w:bookmarkStart w:id="3813" w:name="_ETM_Q10_493731"/>
      <w:bookmarkEnd w:id="3813"/>
      <w:r>
        <w:rPr>
          <w:rFonts w:hint="cs"/>
          <w:rtl/>
        </w:rPr>
        <w:t xml:space="preserve">, בעיקר לאוכלוסיית כבדי השמיעה והחירשים. חדשות, חלק מהפרסומות. היכן שיש שפת סימנים, </w:t>
      </w:r>
      <w:bookmarkStart w:id="3814" w:name="_ETM_Q10_501934"/>
      <w:bookmarkEnd w:id="3814"/>
      <w:r>
        <w:rPr>
          <w:rFonts w:hint="cs"/>
          <w:rtl/>
        </w:rPr>
        <w:t xml:space="preserve">שיהיו גם כתוביות. העלות של החוק הזה היא כמעט כלום; זה לא עניין כלכלי. זה יכול לעזור לסבים ולסבתות שלנו ולחלק גדול מהאוכלוסייה שיש להם בעיקר לקות שמיעה להיות איתנו כשאנחנו יושבים בסלון וכולנו </w:t>
      </w:r>
      <w:bookmarkStart w:id="3815" w:name="_ETM_Q10_516242"/>
      <w:bookmarkEnd w:id="3815"/>
      <w:r>
        <w:rPr>
          <w:rFonts w:hint="cs"/>
          <w:rtl/>
        </w:rPr>
        <w:t xml:space="preserve">מסתכלים על הטלוויזיה והם לא יודעים מה קורה. במדינה הזאת לא חסרים המון אירועים שמרתקים את כולנו לטלוויזיה, ופשוט יהיו כולם חלק מהמשפחה. יוכלו </w:t>
      </w:r>
      <w:bookmarkStart w:id="3816" w:name="_ETM_Q10_526725"/>
      <w:bookmarkEnd w:id="3816"/>
      <w:r>
        <w:rPr>
          <w:rFonts w:hint="cs"/>
          <w:rtl/>
        </w:rPr>
        <w:t xml:space="preserve">להיות איתנו בסלון וליהנות מהטלוויזיה איתנו ובלעדינו. </w:t>
      </w:r>
    </w:p>
    <w:p w:rsidR="000B79F7" w:rsidRDefault="000B79F7" w:rsidP="00E06311">
      <w:pPr>
        <w:rPr>
          <w:rtl/>
        </w:rPr>
      </w:pPr>
    </w:p>
    <w:p w:rsidR="000B79F7" w:rsidRDefault="000B79F7" w:rsidP="00E06311">
      <w:pPr>
        <w:pStyle w:val="af6"/>
        <w:rPr>
          <w:rtl/>
        </w:rPr>
      </w:pPr>
      <w:bookmarkStart w:id="3817" w:name="ET_yor_6244_20"/>
      <w:r w:rsidRPr="00C7556A">
        <w:rPr>
          <w:rStyle w:val="TagStyle"/>
          <w:rtl/>
        </w:rPr>
        <w:t xml:space="preserve"> &lt;&lt; יור &gt;&gt;</w:t>
      </w:r>
      <w:r w:rsidRPr="00AA6A5C">
        <w:rPr>
          <w:rStyle w:val="TagStyle"/>
          <w:rtl/>
        </w:rPr>
        <w:t xml:space="preserve"> </w:t>
      </w:r>
      <w:r>
        <w:rPr>
          <w:rtl/>
        </w:rPr>
        <w:t>היו"ר איתן גינזבורג:</w:t>
      </w:r>
      <w:r w:rsidRPr="00AA6A5C">
        <w:rPr>
          <w:rStyle w:val="TagStyle"/>
          <w:rtl/>
        </w:rPr>
        <w:t xml:space="preserve"> </w:t>
      </w:r>
      <w:r w:rsidRPr="00C7556A">
        <w:rPr>
          <w:rStyle w:val="TagStyle"/>
          <w:rtl/>
        </w:rPr>
        <w:t>&lt;&lt; יור &gt;&gt;</w:t>
      </w:r>
      <w:r>
        <w:rPr>
          <w:rtl/>
        </w:rPr>
        <w:t xml:space="preserve"> </w:t>
      </w:r>
      <w:bookmarkEnd w:id="3817"/>
    </w:p>
    <w:p w:rsidR="000B79F7" w:rsidRDefault="000B79F7" w:rsidP="00515904">
      <w:pPr>
        <w:rPr>
          <w:rtl/>
          <w:lang w:eastAsia="he-IL"/>
        </w:rPr>
      </w:pPr>
    </w:p>
    <w:p w:rsidR="000B79F7" w:rsidRDefault="000B79F7" w:rsidP="00E06311">
      <w:pPr>
        <w:rPr>
          <w:rtl/>
          <w:lang w:eastAsia="he-IL"/>
        </w:rPr>
      </w:pPr>
      <w:r>
        <w:rPr>
          <w:rFonts w:hint="cs"/>
          <w:rtl/>
          <w:lang w:eastAsia="he-IL"/>
        </w:rPr>
        <w:t>ר</w:t>
      </w:r>
      <w:bookmarkStart w:id="3818" w:name="_ETM_Q10_535636"/>
      <w:bookmarkEnd w:id="3818"/>
      <w:r>
        <w:rPr>
          <w:rFonts w:hint="cs"/>
          <w:rtl/>
          <w:lang w:eastAsia="he-IL"/>
        </w:rPr>
        <w:t xml:space="preserve">ק שנייה, אדוני, אני אבקש </w:t>
      </w:r>
      <w:bookmarkStart w:id="3819" w:name="_ETM_Q10_534589"/>
      <w:bookmarkEnd w:id="3819"/>
      <w:r>
        <w:rPr>
          <w:rFonts w:hint="cs"/>
          <w:rtl/>
          <w:lang w:eastAsia="he-IL"/>
        </w:rPr>
        <w:t xml:space="preserve">שקט. הסדרנים, בבקשה, כל מנהלי הסיעות והתאים, הזמזום הזה מפריע. או שתדברו בחוץ או שתשבו בשקט. זה מפריע </w:t>
      </w:r>
      <w:bookmarkStart w:id="3820" w:name="_ETM_Q10_544086"/>
      <w:bookmarkEnd w:id="3820"/>
      <w:r>
        <w:rPr>
          <w:rFonts w:hint="cs"/>
          <w:rtl/>
          <w:lang w:eastAsia="he-IL"/>
        </w:rPr>
        <w:t xml:space="preserve">לדובר וזה יוצר אווירה לא נעימה בתוך המליאה. תודה. בבקשה, אדוני. </w:t>
      </w:r>
    </w:p>
    <w:p w:rsidR="000B79F7" w:rsidRDefault="000B79F7" w:rsidP="00E06311">
      <w:pPr>
        <w:rPr>
          <w:rtl/>
          <w:lang w:eastAsia="he-IL"/>
        </w:rPr>
      </w:pPr>
    </w:p>
    <w:p w:rsidR="000B79F7" w:rsidRDefault="000B79F7" w:rsidP="00E06311">
      <w:pPr>
        <w:pStyle w:val="-"/>
        <w:rPr>
          <w:rtl/>
        </w:rPr>
      </w:pPr>
      <w:bookmarkStart w:id="3821" w:name="ET_speakercontinue_5850_6"/>
      <w:r w:rsidRPr="00C7556A">
        <w:rPr>
          <w:rStyle w:val="TagStyle"/>
          <w:rtl/>
        </w:rPr>
        <w:t xml:space="preserve"> &lt;&lt; דובר_המשך &gt;&gt;</w:t>
      </w:r>
      <w:r w:rsidRPr="00811D13">
        <w:rPr>
          <w:rStyle w:val="TagStyle"/>
          <w:rtl/>
        </w:rPr>
        <w:t xml:space="preserve"> </w:t>
      </w:r>
      <w:r>
        <w:rPr>
          <w:rtl/>
        </w:rPr>
        <w:t>סמי אבו שחאדה (הרשימה המשותפת):</w:t>
      </w:r>
      <w:r w:rsidRPr="00811D13">
        <w:rPr>
          <w:rStyle w:val="TagStyle"/>
          <w:rtl/>
        </w:rPr>
        <w:t xml:space="preserve"> </w:t>
      </w:r>
      <w:r w:rsidRPr="00C7556A">
        <w:rPr>
          <w:rStyle w:val="TagStyle"/>
          <w:rtl/>
        </w:rPr>
        <w:t>&lt;&lt; דובר_המשך &gt;&gt;</w:t>
      </w:r>
      <w:r>
        <w:rPr>
          <w:rtl/>
        </w:rPr>
        <w:t xml:space="preserve"> </w:t>
      </w:r>
      <w:bookmarkEnd w:id="3821"/>
    </w:p>
    <w:p w:rsidR="000B79F7" w:rsidRDefault="000B79F7" w:rsidP="00515904">
      <w:pPr>
        <w:rPr>
          <w:rtl/>
          <w:lang w:eastAsia="he-IL"/>
        </w:rPr>
      </w:pPr>
    </w:p>
    <w:p w:rsidR="000B79F7" w:rsidRDefault="000B79F7" w:rsidP="00583704">
      <w:pPr>
        <w:rPr>
          <w:rtl/>
          <w:lang w:eastAsia="he-IL"/>
        </w:rPr>
      </w:pPr>
      <w:r>
        <w:rPr>
          <w:rFonts w:hint="cs"/>
          <w:rtl/>
          <w:lang w:eastAsia="he-IL"/>
        </w:rPr>
        <w:t xml:space="preserve">תודה </w:t>
      </w:r>
      <w:bookmarkStart w:id="3822" w:name="_ETM_Q10_549360"/>
      <w:bookmarkEnd w:id="3822"/>
      <w:r>
        <w:rPr>
          <w:rFonts w:hint="cs"/>
          <w:rtl/>
          <w:lang w:eastAsia="he-IL"/>
        </w:rPr>
        <w:t xml:space="preserve">רבה, אדוני היושב-ראש. </w:t>
      </w:r>
      <w:bookmarkStart w:id="3823" w:name="_ETM_Q10_550795"/>
      <w:bookmarkStart w:id="3824" w:name="_ETM_Q10_550896"/>
      <w:bookmarkStart w:id="3825" w:name="_ETM_Q10_550947"/>
      <w:bookmarkStart w:id="3826" w:name="_ETM_Q10_551029"/>
      <w:bookmarkEnd w:id="3823"/>
      <w:bookmarkEnd w:id="3824"/>
      <w:bookmarkEnd w:id="3825"/>
      <w:bookmarkEnd w:id="3826"/>
      <w:r>
        <w:rPr>
          <w:rFonts w:hint="cs"/>
          <w:rtl/>
          <w:lang w:eastAsia="he-IL"/>
        </w:rPr>
        <w:t xml:space="preserve">שוב, החוק אמור לעזור לאנשים עם לקויות שמיעה וחירשים, וזה יכול לעזור גם לחלק מהאנשים שהם </w:t>
      </w:r>
      <w:bookmarkStart w:id="3827" w:name="_ETM_Q10_556187"/>
      <w:bookmarkEnd w:id="3827"/>
      <w:r>
        <w:rPr>
          <w:rFonts w:hint="cs"/>
          <w:rtl/>
          <w:lang w:eastAsia="he-IL"/>
        </w:rPr>
        <w:t xml:space="preserve">עם לקות ראייה ליהנות מתשדירי הטלוויזיה, בעיקר מדברים שהם מאוד חשובים גם להם </w:t>
      </w:r>
      <w:r>
        <w:rPr>
          <w:rtl/>
          <w:lang w:eastAsia="he-IL"/>
        </w:rPr>
        <w:t>–</w:t>
      </w:r>
      <w:r>
        <w:rPr>
          <w:rFonts w:hint="cs"/>
          <w:rtl/>
          <w:lang w:eastAsia="he-IL"/>
        </w:rPr>
        <w:t xml:space="preserve"> גם </w:t>
      </w:r>
      <w:bookmarkStart w:id="3828" w:name="_ETM_Q10_566523"/>
      <w:bookmarkEnd w:id="3828"/>
      <w:r>
        <w:rPr>
          <w:rFonts w:hint="cs"/>
          <w:rtl/>
          <w:lang w:eastAsia="he-IL"/>
        </w:rPr>
        <w:t xml:space="preserve">בחדשות. במדינה הזאת לא חסר למה להיות מול הטלוויזיה. </w:t>
      </w:r>
    </w:p>
    <w:p w:rsidR="000B79F7" w:rsidRDefault="000B79F7" w:rsidP="00E06311">
      <w:pPr>
        <w:rPr>
          <w:rtl/>
          <w:lang w:eastAsia="he-IL"/>
        </w:rPr>
      </w:pPr>
    </w:p>
    <w:p w:rsidR="000B79F7" w:rsidRDefault="000B79F7" w:rsidP="00583704">
      <w:pPr>
        <w:rPr>
          <w:rtl/>
          <w:lang w:eastAsia="he-IL"/>
        </w:rPr>
      </w:pPr>
      <w:r>
        <w:rPr>
          <w:rFonts w:hint="cs"/>
          <w:rtl/>
          <w:lang w:eastAsia="he-IL"/>
        </w:rPr>
        <w:t xml:space="preserve">האמת, הייתי רוצה </w:t>
      </w:r>
      <w:proofErr w:type="spellStart"/>
      <w:r>
        <w:rPr>
          <w:rFonts w:hint="cs"/>
          <w:rtl/>
          <w:lang w:eastAsia="he-IL"/>
        </w:rPr>
        <w:t>להנגיש</w:t>
      </w:r>
      <w:proofErr w:type="spellEnd"/>
      <w:r>
        <w:rPr>
          <w:rFonts w:hint="cs"/>
          <w:rtl/>
          <w:lang w:eastAsia="he-IL"/>
        </w:rPr>
        <w:t xml:space="preserve"> את כל שידורי הטלוויזיה. הייתי רוצה הרבה מעבר לזה, אבל </w:t>
      </w:r>
      <w:bookmarkStart w:id="3829" w:name="_ETM_Q10_580675"/>
      <w:bookmarkEnd w:id="3829"/>
      <w:r>
        <w:rPr>
          <w:rFonts w:hint="cs"/>
          <w:rtl/>
          <w:lang w:eastAsia="he-IL"/>
        </w:rPr>
        <w:t xml:space="preserve">אנחנו הולכים עוד צעד אחד קדימה בכיוון הנכון. שמחתי על התשובה של השר הנדל, נפגשנו ודיברנו </w:t>
      </w:r>
      <w:bookmarkStart w:id="3830" w:name="_ETM_Q10_591545"/>
      <w:bookmarkEnd w:id="3830"/>
      <w:r>
        <w:rPr>
          <w:rFonts w:hint="cs"/>
          <w:rtl/>
          <w:lang w:eastAsia="he-IL"/>
        </w:rPr>
        <w:t xml:space="preserve">אני והוא בעניין. הממשלה מעוניינת לקדם את החוק ורואה את החשיבות של החוק. הם ביקשו ממני קצת לחכות עם החוק הזה במשך חודש ולנהל על זה דיונים ברמה של ניסוחים שונים. הייתי מאוד רוצה שזה יעבור היום בטרומית, ואז </w:t>
      </w:r>
      <w:bookmarkStart w:id="3831" w:name="_ETM_Q10_612573"/>
      <w:bookmarkEnd w:id="3831"/>
      <w:r>
        <w:rPr>
          <w:rFonts w:hint="cs"/>
          <w:rtl/>
          <w:lang w:eastAsia="he-IL"/>
        </w:rPr>
        <w:t>נוכל לקדם את זה באותו זמן.</w:t>
      </w:r>
      <w:r w:rsidR="00583704">
        <w:rPr>
          <w:rFonts w:hint="cs"/>
          <w:rtl/>
          <w:lang w:eastAsia="he-IL"/>
        </w:rPr>
        <w:t xml:space="preserve"> </w:t>
      </w:r>
      <w:r>
        <w:rPr>
          <w:rFonts w:hint="cs"/>
          <w:rtl/>
          <w:lang w:eastAsia="he-IL"/>
        </w:rPr>
        <w:t xml:space="preserve">עם זאת, בגלל החשיבות של החוק, לא </w:t>
      </w:r>
      <w:bookmarkStart w:id="3832" w:name="_ETM_Q10_616491"/>
      <w:bookmarkEnd w:id="3832"/>
      <w:r>
        <w:rPr>
          <w:rFonts w:hint="cs"/>
          <w:rtl/>
          <w:lang w:eastAsia="he-IL"/>
        </w:rPr>
        <w:t xml:space="preserve">רציתי לעשות מזה שיקולי אופוזיציה וקואליציה ולהפיל חוק שכל כך חשוב לאנשים על דברים פוליטיים קטנים. השאיפה שלנו, </w:t>
      </w:r>
      <w:bookmarkStart w:id="3833" w:name="_ETM_Q10_628974"/>
      <w:bookmarkEnd w:id="3833"/>
      <w:r>
        <w:rPr>
          <w:rFonts w:hint="cs"/>
          <w:rtl/>
          <w:lang w:eastAsia="he-IL"/>
        </w:rPr>
        <w:t xml:space="preserve">כמובן, היא לא רק </w:t>
      </w:r>
      <w:proofErr w:type="spellStart"/>
      <w:r>
        <w:rPr>
          <w:rFonts w:hint="cs"/>
          <w:rtl/>
          <w:lang w:eastAsia="he-IL"/>
        </w:rPr>
        <w:t>להנגיש</w:t>
      </w:r>
      <w:proofErr w:type="spellEnd"/>
      <w:r>
        <w:rPr>
          <w:rFonts w:hint="cs"/>
          <w:rtl/>
          <w:lang w:eastAsia="he-IL"/>
        </w:rPr>
        <w:t xml:space="preserve"> את שידורי הטלוויזיה; השאיפה שלנו </w:t>
      </w:r>
      <w:bookmarkStart w:id="3834" w:name="_ETM_Q10_631140"/>
      <w:bookmarkEnd w:id="3834"/>
      <w:r>
        <w:rPr>
          <w:rFonts w:hint="cs"/>
          <w:rtl/>
          <w:lang w:eastAsia="he-IL"/>
        </w:rPr>
        <w:t xml:space="preserve">היא להמשיך בפרויקט הגדול של הנגשת כל החברה וכל המדינה בכל מקום. זה פשוט הזוי, אדוני היושב-ראש, שחלק מהמבנים של המועצות המקומיות, בעיקר </w:t>
      </w:r>
      <w:bookmarkStart w:id="3835" w:name="_ETM_Q10_643259"/>
      <w:bookmarkEnd w:id="3835"/>
      <w:r>
        <w:rPr>
          <w:rFonts w:hint="cs"/>
          <w:rtl/>
          <w:lang w:eastAsia="he-IL"/>
        </w:rPr>
        <w:t>בחברה הערבית, לא מונגשים. חלק גדול מהסביבה שבה אנחנו חיים לא מונגש.</w:t>
      </w:r>
      <w:r>
        <w:rPr>
          <w:rFonts w:hint="cs"/>
          <w:lang w:eastAsia="he-IL"/>
        </w:rPr>
        <w:t xml:space="preserve"> </w:t>
      </w:r>
      <w:r>
        <w:rPr>
          <w:rFonts w:hint="cs"/>
          <w:rtl/>
          <w:lang w:eastAsia="he-IL"/>
        </w:rPr>
        <w:t xml:space="preserve">כמי שיש לו לקות ראייה, אין מקום </w:t>
      </w:r>
      <w:bookmarkStart w:id="3836" w:name="_ETM_Q10_653497"/>
      <w:bookmarkEnd w:id="3836"/>
      <w:r>
        <w:rPr>
          <w:rFonts w:hint="cs"/>
          <w:rtl/>
          <w:lang w:eastAsia="he-IL"/>
        </w:rPr>
        <w:t xml:space="preserve">בחברה הערבית שאני יכול ללכת בו על המדרכה. אני בדרך </w:t>
      </w:r>
      <w:bookmarkStart w:id="3837" w:name="_ETM_Q10_656816"/>
      <w:bookmarkEnd w:id="3837"/>
      <w:r>
        <w:rPr>
          <w:rFonts w:hint="cs"/>
          <w:rtl/>
          <w:lang w:eastAsia="he-IL"/>
        </w:rPr>
        <w:t xml:space="preserve">כלל הולך על הכביש, כי המדרכות לא מונגשות. </w:t>
      </w:r>
    </w:p>
    <w:p w:rsidR="000B79F7" w:rsidRDefault="000B79F7" w:rsidP="00E06311">
      <w:pPr>
        <w:rPr>
          <w:rtl/>
          <w:lang w:eastAsia="he-IL"/>
        </w:rPr>
      </w:pPr>
      <w:bookmarkStart w:id="3838" w:name="_ETM_Q10_659329"/>
      <w:bookmarkStart w:id="3839" w:name="_ETM_Q10_659435"/>
      <w:bookmarkEnd w:id="3838"/>
      <w:bookmarkEnd w:id="3839"/>
    </w:p>
    <w:p w:rsidR="000B79F7" w:rsidRDefault="000B79F7" w:rsidP="00E06311">
      <w:pPr>
        <w:rPr>
          <w:rtl/>
          <w:lang w:eastAsia="he-IL"/>
        </w:rPr>
      </w:pPr>
      <w:bookmarkStart w:id="3840" w:name="_ETM_Q10_659480"/>
      <w:bookmarkStart w:id="3841" w:name="_ETM_Q10_659575"/>
      <w:bookmarkEnd w:id="3840"/>
      <w:bookmarkEnd w:id="3841"/>
      <w:r>
        <w:rPr>
          <w:rFonts w:hint="cs"/>
          <w:rtl/>
          <w:lang w:eastAsia="he-IL"/>
        </w:rPr>
        <w:t xml:space="preserve">יש לנו הרבה עבודה בעניין של אנשים </w:t>
      </w:r>
      <w:bookmarkStart w:id="3842" w:name="_ETM_Q10_662975"/>
      <w:bookmarkEnd w:id="3842"/>
      <w:r>
        <w:rPr>
          <w:rFonts w:hint="cs"/>
          <w:rtl/>
          <w:lang w:eastAsia="he-IL"/>
        </w:rPr>
        <w:t xml:space="preserve">עם מוגבלויות ובעניין של הנגשת החברה והשירותים השונים. אנחנו מתחילים היום עם החוק הזה, ואני מקווה שבמהלך החודש אני </w:t>
      </w:r>
      <w:bookmarkStart w:id="3843" w:name="_ETM_Q10_673068"/>
      <w:bookmarkEnd w:id="3843"/>
      <w:r>
        <w:rPr>
          <w:rFonts w:hint="cs"/>
          <w:rtl/>
          <w:lang w:eastAsia="he-IL"/>
        </w:rPr>
        <w:t>אוכל לעלות לפה ולהעביר</w:t>
      </w:r>
      <w:bookmarkStart w:id="3844" w:name="_ETM_Q10_673774"/>
      <w:bookmarkEnd w:id="3844"/>
      <w:r>
        <w:rPr>
          <w:rFonts w:hint="cs"/>
          <w:rtl/>
          <w:lang w:eastAsia="he-IL"/>
        </w:rPr>
        <w:t xml:space="preserve"> את החוק בקריאה הראשונה. תודה רבה, אדוני. </w:t>
      </w:r>
    </w:p>
    <w:p w:rsidR="000B79F7" w:rsidRDefault="000B79F7" w:rsidP="00E06311">
      <w:pPr>
        <w:rPr>
          <w:rtl/>
          <w:lang w:eastAsia="he-IL"/>
        </w:rPr>
      </w:pPr>
    </w:p>
    <w:p w:rsidR="000B79F7" w:rsidRDefault="000B79F7" w:rsidP="00E06311">
      <w:pPr>
        <w:pStyle w:val="af6"/>
        <w:rPr>
          <w:rtl/>
        </w:rPr>
      </w:pPr>
      <w:bookmarkStart w:id="3845" w:name="ET_yor_6244_7"/>
      <w:r w:rsidRPr="00C7556A">
        <w:rPr>
          <w:rStyle w:val="TagStyle"/>
          <w:rtl/>
        </w:rPr>
        <w:t xml:space="preserve"> &lt;&lt; יור &gt;&gt;</w:t>
      </w:r>
      <w:r w:rsidRPr="00811D13">
        <w:rPr>
          <w:rStyle w:val="TagStyle"/>
          <w:rtl/>
        </w:rPr>
        <w:t xml:space="preserve"> </w:t>
      </w:r>
      <w:r>
        <w:rPr>
          <w:rtl/>
        </w:rPr>
        <w:t>היו"ר איתן גינזבורג:</w:t>
      </w:r>
      <w:r w:rsidRPr="00811D13">
        <w:rPr>
          <w:rStyle w:val="TagStyle"/>
          <w:rtl/>
        </w:rPr>
        <w:t xml:space="preserve"> </w:t>
      </w:r>
      <w:r w:rsidRPr="00C7556A">
        <w:rPr>
          <w:rStyle w:val="TagStyle"/>
          <w:rtl/>
        </w:rPr>
        <w:t>&lt;&lt; יור &gt;&gt;</w:t>
      </w:r>
      <w:r>
        <w:rPr>
          <w:rtl/>
        </w:rPr>
        <w:t xml:space="preserve"> </w:t>
      </w:r>
      <w:bookmarkEnd w:id="3845"/>
    </w:p>
    <w:p w:rsidR="000B79F7" w:rsidRDefault="000B79F7" w:rsidP="00515904">
      <w:pPr>
        <w:rPr>
          <w:rtl/>
          <w:lang w:eastAsia="he-IL"/>
        </w:rPr>
      </w:pPr>
    </w:p>
    <w:p w:rsidR="000B79F7" w:rsidRDefault="000B79F7" w:rsidP="002F62CB">
      <w:pPr>
        <w:rPr>
          <w:rtl/>
          <w:lang w:eastAsia="he-IL"/>
        </w:rPr>
      </w:pPr>
      <w:r>
        <w:rPr>
          <w:rFonts w:hint="cs"/>
          <w:rtl/>
          <w:lang w:eastAsia="he-IL"/>
        </w:rPr>
        <w:t xml:space="preserve">תודה רבה, חבר הכנסת אבו שחאדה. אני מבין שתשובה והצבעה במועד אחר. </w:t>
      </w:r>
    </w:p>
    <w:p w:rsidR="000B79F7" w:rsidRDefault="000B79F7" w:rsidP="00E06311">
      <w:pPr>
        <w:rPr>
          <w:rtl/>
          <w:lang w:eastAsia="he-IL"/>
        </w:rPr>
      </w:pPr>
    </w:p>
    <w:p w:rsidR="000B79F7" w:rsidRDefault="000B79F7" w:rsidP="00E06311">
      <w:pPr>
        <w:rPr>
          <w:rtl/>
          <w:lang w:eastAsia="he-IL"/>
        </w:rPr>
      </w:pPr>
    </w:p>
    <w:p w:rsidR="000B79F7" w:rsidRDefault="000B79F7" w:rsidP="00E06311">
      <w:pPr>
        <w:pStyle w:val="a6"/>
        <w:rPr>
          <w:rtl/>
          <w:lang w:eastAsia="he-IL"/>
        </w:rPr>
      </w:pPr>
      <w:bookmarkStart w:id="3846" w:name="ET_hatsach_625866_8"/>
      <w:r w:rsidRPr="00C7556A">
        <w:rPr>
          <w:rStyle w:val="TagStyle"/>
          <w:rtl/>
        </w:rPr>
        <w:t>&lt;&lt; הצח &gt;&gt;</w:t>
      </w:r>
      <w:r w:rsidRPr="004B6D10">
        <w:rPr>
          <w:rStyle w:val="TagStyle"/>
          <w:rtl/>
        </w:rPr>
        <w:t xml:space="preserve"> </w:t>
      </w:r>
      <w:bookmarkStart w:id="3847" w:name="_Toc89938981"/>
      <w:bookmarkStart w:id="3848" w:name="_Toc89943658"/>
      <w:bookmarkStart w:id="3849" w:name="_Toc89943851"/>
      <w:bookmarkStart w:id="3850" w:name="_Toc89944123"/>
      <w:bookmarkStart w:id="3851" w:name="_Toc107991151"/>
      <w:bookmarkStart w:id="3852" w:name="_Toc108352032"/>
      <w:r>
        <w:rPr>
          <w:rtl/>
          <w:lang w:eastAsia="he-IL"/>
        </w:rPr>
        <w:t>הצעת חוק שיפוט בתי דין רבניים (סמכות שיפוט בהסכמה), התשפ"א</w:t>
      </w:r>
      <w:r>
        <w:rPr>
          <w:rFonts w:hint="cs"/>
          <w:rtl/>
          <w:lang w:eastAsia="he-IL"/>
        </w:rPr>
        <w:t>–</w:t>
      </w:r>
      <w:r>
        <w:rPr>
          <w:rtl/>
          <w:lang w:eastAsia="he-IL"/>
        </w:rPr>
        <w:t>2021</w:t>
      </w:r>
      <w:bookmarkEnd w:id="3847"/>
      <w:bookmarkEnd w:id="3848"/>
      <w:bookmarkEnd w:id="3849"/>
      <w:bookmarkEnd w:id="3850"/>
      <w:bookmarkEnd w:id="3851"/>
      <w:bookmarkEnd w:id="3852"/>
      <w:r w:rsidRPr="004B6D10">
        <w:rPr>
          <w:rStyle w:val="TagStyle"/>
          <w:rtl/>
        </w:rPr>
        <w:t xml:space="preserve"> </w:t>
      </w:r>
      <w:r w:rsidRPr="00C7556A">
        <w:rPr>
          <w:rStyle w:val="TagStyle"/>
          <w:rtl/>
        </w:rPr>
        <w:t>&lt;&lt; הצח &gt;&gt;</w:t>
      </w:r>
      <w:r>
        <w:rPr>
          <w:rtl/>
          <w:lang w:eastAsia="he-IL"/>
        </w:rPr>
        <w:t xml:space="preserve"> </w:t>
      </w:r>
      <w:bookmarkEnd w:id="3846"/>
    </w:p>
    <w:p w:rsidR="000B79F7" w:rsidRDefault="000B79F7" w:rsidP="00E06311">
      <w:pPr>
        <w:rPr>
          <w:rtl/>
          <w:lang w:eastAsia="he-IL"/>
        </w:rPr>
      </w:pPr>
      <w:r>
        <w:rPr>
          <w:rtl/>
          <w:lang w:eastAsia="he-IL"/>
        </w:rPr>
        <w:t>[הצעת חוק פ/1669</w:t>
      </w:r>
      <w:r>
        <w:rPr>
          <w:rFonts w:hint="cs"/>
          <w:rtl/>
          <w:lang w:eastAsia="he-IL"/>
        </w:rPr>
        <w:t>/24; נספחות.</w:t>
      </w:r>
      <w:r>
        <w:rPr>
          <w:rtl/>
          <w:lang w:eastAsia="he-IL"/>
        </w:rPr>
        <w:t>]</w:t>
      </w:r>
    </w:p>
    <w:p w:rsidR="000B79F7" w:rsidRDefault="000B79F7" w:rsidP="00E06311">
      <w:pPr>
        <w:pStyle w:val="-0"/>
        <w:rPr>
          <w:rtl/>
          <w:lang w:eastAsia="he-IL"/>
        </w:rPr>
      </w:pPr>
      <w:r>
        <w:rPr>
          <w:rtl/>
          <w:lang w:eastAsia="he-IL"/>
        </w:rPr>
        <w:t>(הצעת חבר הכנסת</w:t>
      </w:r>
      <w:r>
        <w:rPr>
          <w:rFonts w:hint="cs"/>
          <w:rtl/>
          <w:lang w:eastAsia="he-IL"/>
        </w:rPr>
        <w:t xml:space="preserve"> אבי </w:t>
      </w:r>
      <w:bookmarkStart w:id="3853" w:name="_ETM_Q10_685742"/>
      <w:bookmarkEnd w:id="3853"/>
      <w:r>
        <w:rPr>
          <w:rFonts w:hint="cs"/>
          <w:rtl/>
          <w:lang w:eastAsia="he-IL"/>
        </w:rPr>
        <w:t>מעוז</w:t>
      </w:r>
      <w:r>
        <w:rPr>
          <w:rtl/>
          <w:lang w:eastAsia="he-IL"/>
        </w:rPr>
        <w:t>)</w:t>
      </w:r>
    </w:p>
    <w:p w:rsidR="000B79F7" w:rsidRDefault="000B79F7" w:rsidP="00515904">
      <w:pPr>
        <w:rPr>
          <w:rtl/>
          <w:lang w:eastAsia="he-IL"/>
        </w:rPr>
      </w:pPr>
    </w:p>
    <w:p w:rsidR="000B79F7" w:rsidRDefault="000B79F7" w:rsidP="00E06311">
      <w:pPr>
        <w:pStyle w:val="af6"/>
        <w:rPr>
          <w:rtl/>
        </w:rPr>
      </w:pPr>
      <w:bookmarkStart w:id="3854" w:name="ET_yor_6244_21"/>
      <w:r w:rsidRPr="00C7556A">
        <w:rPr>
          <w:rStyle w:val="TagStyle"/>
          <w:rtl/>
        </w:rPr>
        <w:t xml:space="preserve"> &lt;&lt; יור &gt;&gt;</w:t>
      </w:r>
      <w:r w:rsidRPr="00344468">
        <w:rPr>
          <w:rStyle w:val="TagStyle"/>
          <w:rtl/>
        </w:rPr>
        <w:t xml:space="preserve"> </w:t>
      </w:r>
      <w:r>
        <w:rPr>
          <w:rtl/>
        </w:rPr>
        <w:t>היו"ר איתן גינזבורג:</w:t>
      </w:r>
      <w:r w:rsidRPr="00344468">
        <w:rPr>
          <w:rStyle w:val="TagStyle"/>
          <w:rtl/>
        </w:rPr>
        <w:t xml:space="preserve"> </w:t>
      </w:r>
      <w:r w:rsidRPr="00C7556A">
        <w:rPr>
          <w:rStyle w:val="TagStyle"/>
          <w:rtl/>
        </w:rPr>
        <w:t>&lt;&lt; יור &gt;&gt;</w:t>
      </w:r>
      <w:r>
        <w:rPr>
          <w:rtl/>
        </w:rPr>
        <w:t xml:space="preserve"> </w:t>
      </w:r>
      <w:bookmarkEnd w:id="3854"/>
    </w:p>
    <w:p w:rsidR="000B79F7" w:rsidRDefault="000B79F7" w:rsidP="00515904">
      <w:pPr>
        <w:rPr>
          <w:rtl/>
          <w:lang w:eastAsia="he-IL"/>
        </w:rPr>
      </w:pPr>
    </w:p>
    <w:p w:rsidR="000B79F7" w:rsidRDefault="000B79F7" w:rsidP="00871BC1">
      <w:pPr>
        <w:rPr>
          <w:rtl/>
          <w:lang w:eastAsia="he-IL"/>
        </w:rPr>
      </w:pPr>
      <w:r>
        <w:rPr>
          <w:rFonts w:hint="cs"/>
          <w:rtl/>
          <w:lang w:eastAsia="he-IL"/>
        </w:rPr>
        <w:t xml:space="preserve">נעבור לנושא הבא על סדר-היום </w:t>
      </w:r>
      <w:r w:rsidR="00871BC1">
        <w:rPr>
          <w:rFonts w:hint="eastAsia"/>
          <w:rtl/>
          <w:lang w:eastAsia="he-IL"/>
        </w:rPr>
        <w:t xml:space="preserve">– </w:t>
      </w:r>
      <w:r w:rsidRPr="00344468">
        <w:rPr>
          <w:rtl/>
          <w:lang w:eastAsia="he-IL"/>
        </w:rPr>
        <w:t xml:space="preserve">הצעת חוק שיפוט בתי דין רבניים (סמכות שיפוט בהסכמה), </w:t>
      </w:r>
      <w:r>
        <w:rPr>
          <w:rFonts w:hint="cs"/>
          <w:rtl/>
          <w:lang w:eastAsia="he-IL"/>
        </w:rPr>
        <w:t xml:space="preserve">פ/1669/24, של חבר הכנסת </w:t>
      </w:r>
      <w:bookmarkStart w:id="3855" w:name="_ETM_Q10_691783"/>
      <w:bookmarkEnd w:id="3855"/>
      <w:r>
        <w:rPr>
          <w:rFonts w:hint="cs"/>
          <w:rtl/>
          <w:lang w:eastAsia="he-IL"/>
        </w:rPr>
        <w:t xml:space="preserve">אבי מעוז. יעלה ויבוא, בבקשה. </w:t>
      </w:r>
    </w:p>
    <w:p w:rsidR="000B79F7" w:rsidRDefault="000B79F7" w:rsidP="00E06311">
      <w:pPr>
        <w:rPr>
          <w:rtl/>
          <w:lang w:eastAsia="he-IL"/>
        </w:rPr>
      </w:pPr>
      <w:bookmarkStart w:id="3856" w:name="_ETM_Q10_695887"/>
      <w:bookmarkStart w:id="3857" w:name="_ETM_Q10_696036"/>
      <w:bookmarkStart w:id="3858" w:name="_ETM_Q10_697175"/>
      <w:bookmarkStart w:id="3859" w:name="_ETM_Q10_697325"/>
      <w:bookmarkEnd w:id="3856"/>
      <w:bookmarkEnd w:id="3857"/>
      <w:bookmarkEnd w:id="3858"/>
      <w:bookmarkEnd w:id="3859"/>
    </w:p>
    <w:p w:rsidR="000B79F7" w:rsidRDefault="000B79F7" w:rsidP="00E06311">
      <w:pPr>
        <w:pStyle w:val="af5"/>
        <w:rPr>
          <w:rtl/>
        </w:rPr>
      </w:pPr>
      <w:bookmarkStart w:id="3860" w:name="ET_interruption_4643_22"/>
      <w:r w:rsidRPr="00C7556A">
        <w:rPr>
          <w:rStyle w:val="TagStyle"/>
          <w:rtl/>
        </w:rPr>
        <w:t xml:space="preserve"> &lt;&lt; קריאה &gt;&gt;</w:t>
      </w:r>
      <w:r w:rsidRPr="00344468">
        <w:rPr>
          <w:rStyle w:val="TagStyle"/>
          <w:rtl/>
        </w:rPr>
        <w:t xml:space="preserve"> </w:t>
      </w:r>
      <w:r>
        <w:rPr>
          <w:rtl/>
        </w:rPr>
        <w:t>חיים כץ (הליכוד):</w:t>
      </w:r>
      <w:r w:rsidRPr="00344468">
        <w:rPr>
          <w:rStyle w:val="TagStyle"/>
          <w:rtl/>
        </w:rPr>
        <w:t xml:space="preserve"> </w:t>
      </w:r>
      <w:r w:rsidRPr="00C7556A">
        <w:rPr>
          <w:rStyle w:val="TagStyle"/>
          <w:rtl/>
        </w:rPr>
        <w:t>&lt;&lt; קריאה &gt;&gt;</w:t>
      </w:r>
      <w:r>
        <w:rPr>
          <w:rtl/>
        </w:rPr>
        <w:t xml:space="preserve"> </w:t>
      </w:r>
      <w:bookmarkEnd w:id="3860"/>
    </w:p>
    <w:p w:rsidR="000B79F7" w:rsidRDefault="000B79F7" w:rsidP="00515904">
      <w:pPr>
        <w:rPr>
          <w:rtl/>
          <w:lang w:eastAsia="he-IL"/>
        </w:rPr>
      </w:pPr>
    </w:p>
    <w:p w:rsidR="000B79F7" w:rsidRDefault="000B79F7" w:rsidP="00E06311">
      <w:pPr>
        <w:rPr>
          <w:rtl/>
          <w:lang w:eastAsia="he-IL"/>
        </w:rPr>
      </w:pPr>
      <w:bookmarkStart w:id="3861" w:name="_ETM_Q10_701224"/>
      <w:bookmarkStart w:id="3862" w:name="_ETM_Q10_701466"/>
      <w:bookmarkStart w:id="3863" w:name="_ETM_Q10_701553"/>
      <w:bookmarkEnd w:id="3861"/>
      <w:bookmarkEnd w:id="3862"/>
      <w:bookmarkEnd w:id="3863"/>
      <w:r>
        <w:rPr>
          <w:rFonts w:hint="cs"/>
          <w:rtl/>
          <w:lang w:eastAsia="he-IL"/>
        </w:rPr>
        <w:t xml:space="preserve">תקשיב, בין כה וכה שם לא מעניין. שם לא מתנהל כלום. </w:t>
      </w:r>
    </w:p>
    <w:p w:rsidR="000B79F7" w:rsidRDefault="000B79F7" w:rsidP="00E06311">
      <w:pPr>
        <w:rPr>
          <w:rtl/>
          <w:lang w:eastAsia="he-IL"/>
        </w:rPr>
      </w:pPr>
      <w:bookmarkStart w:id="3864" w:name="_ETM_Q10_710522"/>
      <w:bookmarkStart w:id="3865" w:name="_ETM_Q10_710664"/>
      <w:bookmarkEnd w:id="3864"/>
      <w:bookmarkEnd w:id="3865"/>
    </w:p>
    <w:p w:rsidR="000B79F7" w:rsidRDefault="000B79F7" w:rsidP="00E06311">
      <w:pPr>
        <w:pStyle w:val="af6"/>
        <w:rPr>
          <w:rtl/>
        </w:rPr>
      </w:pPr>
      <w:bookmarkStart w:id="3866" w:name="ET_yor_6244_9"/>
      <w:r w:rsidRPr="00C7556A">
        <w:rPr>
          <w:rStyle w:val="TagStyle"/>
          <w:rtl/>
        </w:rPr>
        <w:t xml:space="preserve"> &lt;&lt; יור &gt;&gt;</w:t>
      </w:r>
      <w:r w:rsidRPr="009F200A">
        <w:rPr>
          <w:rStyle w:val="TagStyle"/>
          <w:rtl/>
        </w:rPr>
        <w:t xml:space="preserve"> </w:t>
      </w:r>
      <w:r>
        <w:rPr>
          <w:rtl/>
        </w:rPr>
        <w:t>היו"ר איתן גינזבורג:</w:t>
      </w:r>
      <w:r w:rsidRPr="009F200A">
        <w:rPr>
          <w:rStyle w:val="TagStyle"/>
          <w:rtl/>
        </w:rPr>
        <w:t xml:space="preserve"> </w:t>
      </w:r>
      <w:r w:rsidRPr="00C7556A">
        <w:rPr>
          <w:rStyle w:val="TagStyle"/>
          <w:rtl/>
        </w:rPr>
        <w:t>&lt;&lt; יור &gt;&gt;</w:t>
      </w:r>
      <w:r>
        <w:rPr>
          <w:rtl/>
        </w:rPr>
        <w:t xml:space="preserve"> </w:t>
      </w:r>
      <w:bookmarkEnd w:id="386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זה נכון, </w:t>
      </w:r>
      <w:bookmarkStart w:id="3867" w:name="_ETM_Q10_708429"/>
      <w:bookmarkEnd w:id="3867"/>
      <w:r>
        <w:rPr>
          <w:rFonts w:hint="cs"/>
          <w:rtl/>
          <w:lang w:eastAsia="he-IL"/>
        </w:rPr>
        <w:t xml:space="preserve">רק זה קרוב יותר אלינו. </w:t>
      </w:r>
    </w:p>
    <w:p w:rsidR="000B79F7" w:rsidRDefault="000B79F7" w:rsidP="00E06311">
      <w:pPr>
        <w:rPr>
          <w:rtl/>
          <w:lang w:eastAsia="he-IL"/>
        </w:rPr>
      </w:pPr>
    </w:p>
    <w:p w:rsidR="000B79F7" w:rsidRDefault="000B79F7" w:rsidP="00E06311">
      <w:pPr>
        <w:pStyle w:val="af5"/>
        <w:rPr>
          <w:rtl/>
        </w:rPr>
      </w:pPr>
      <w:bookmarkStart w:id="3868" w:name="ET_interruption_4643_23"/>
      <w:r w:rsidRPr="00C7556A">
        <w:rPr>
          <w:rStyle w:val="TagStyle"/>
          <w:rtl/>
        </w:rPr>
        <w:t xml:space="preserve"> &lt;&lt; קריאה &gt;&gt;</w:t>
      </w:r>
      <w:r w:rsidRPr="00344468">
        <w:rPr>
          <w:rStyle w:val="TagStyle"/>
          <w:rtl/>
        </w:rPr>
        <w:t xml:space="preserve"> </w:t>
      </w:r>
      <w:r>
        <w:rPr>
          <w:rtl/>
        </w:rPr>
        <w:t>חיים כץ (הליכוד):</w:t>
      </w:r>
      <w:r w:rsidRPr="00344468">
        <w:rPr>
          <w:rStyle w:val="TagStyle"/>
          <w:rtl/>
        </w:rPr>
        <w:t xml:space="preserve"> </w:t>
      </w:r>
      <w:r w:rsidRPr="00C7556A">
        <w:rPr>
          <w:rStyle w:val="TagStyle"/>
          <w:rtl/>
        </w:rPr>
        <w:t>&lt;&lt; קריאה &gt;&gt;</w:t>
      </w:r>
      <w:r>
        <w:rPr>
          <w:rtl/>
        </w:rPr>
        <w:t xml:space="preserve"> </w:t>
      </w:r>
      <w:bookmarkEnd w:id="3868"/>
    </w:p>
    <w:p w:rsidR="000B79F7" w:rsidRDefault="000B79F7" w:rsidP="00515904">
      <w:pPr>
        <w:rPr>
          <w:rtl/>
          <w:lang w:eastAsia="he-IL"/>
        </w:rPr>
      </w:pPr>
    </w:p>
    <w:p w:rsidR="000B79F7" w:rsidRDefault="000B79F7" w:rsidP="00E06311">
      <w:pPr>
        <w:rPr>
          <w:rtl/>
          <w:lang w:eastAsia="he-IL"/>
        </w:rPr>
      </w:pPr>
      <w:bookmarkStart w:id="3869" w:name="_ETM_Q10_712886"/>
      <w:bookmarkStart w:id="3870" w:name="_ETM_Q10_713130"/>
      <w:bookmarkEnd w:id="3869"/>
      <w:bookmarkEnd w:id="3870"/>
      <w:r>
        <w:rPr>
          <w:rFonts w:hint="cs"/>
          <w:rtl/>
          <w:lang w:eastAsia="he-IL"/>
        </w:rPr>
        <w:t>ש</w:t>
      </w:r>
      <w:bookmarkStart w:id="3871" w:name="_ETM_Q10_713213"/>
      <w:bookmarkEnd w:id="3871"/>
      <w:r>
        <w:rPr>
          <w:rFonts w:hint="cs"/>
          <w:rtl/>
          <w:lang w:eastAsia="he-IL"/>
        </w:rPr>
        <w:t xml:space="preserve">ם לא מתנהל כלום, פה </w:t>
      </w:r>
      <w:bookmarkStart w:id="3872" w:name="_ETM_Q10_714134"/>
      <w:bookmarkEnd w:id="3872"/>
      <w:r>
        <w:rPr>
          <w:rFonts w:hint="cs"/>
          <w:rtl/>
          <w:lang w:eastAsia="he-IL"/>
        </w:rPr>
        <w:t xml:space="preserve">מתנהל קצת משהו. </w:t>
      </w:r>
    </w:p>
    <w:p w:rsidR="000B79F7" w:rsidRDefault="000B79F7" w:rsidP="00E06311">
      <w:pPr>
        <w:rPr>
          <w:rtl/>
          <w:lang w:eastAsia="he-IL"/>
        </w:rPr>
      </w:pPr>
      <w:bookmarkStart w:id="3873" w:name="_ETM_Q10_713122"/>
      <w:bookmarkStart w:id="3874" w:name="_ETM_Q10_713249"/>
      <w:bookmarkEnd w:id="3873"/>
      <w:bookmarkEnd w:id="3874"/>
    </w:p>
    <w:p w:rsidR="000B79F7" w:rsidRDefault="000B79F7" w:rsidP="00E06311">
      <w:pPr>
        <w:pStyle w:val="af6"/>
        <w:rPr>
          <w:rtl/>
        </w:rPr>
      </w:pPr>
      <w:bookmarkStart w:id="3875" w:name="ET_yor_6244_24"/>
      <w:r w:rsidRPr="00C7556A">
        <w:rPr>
          <w:rStyle w:val="TagStyle"/>
          <w:rtl/>
        </w:rPr>
        <w:t xml:space="preserve"> &lt;&lt; יור &gt;&gt;</w:t>
      </w:r>
      <w:r w:rsidRPr="00344468">
        <w:rPr>
          <w:rStyle w:val="TagStyle"/>
          <w:rtl/>
        </w:rPr>
        <w:t xml:space="preserve"> </w:t>
      </w:r>
      <w:r>
        <w:rPr>
          <w:rtl/>
        </w:rPr>
        <w:t>היו"ר איתן גינזבורג:</w:t>
      </w:r>
      <w:r w:rsidRPr="00344468">
        <w:rPr>
          <w:rStyle w:val="TagStyle"/>
          <w:rtl/>
        </w:rPr>
        <w:t xml:space="preserve"> </w:t>
      </w:r>
      <w:r w:rsidRPr="00C7556A">
        <w:rPr>
          <w:rStyle w:val="TagStyle"/>
          <w:rtl/>
        </w:rPr>
        <w:t>&lt;&lt; יור &gt;&gt;</w:t>
      </w:r>
      <w:r>
        <w:rPr>
          <w:rtl/>
        </w:rPr>
        <w:t xml:space="preserve"> </w:t>
      </w:r>
      <w:bookmarkEnd w:id="3875"/>
    </w:p>
    <w:p w:rsidR="000B79F7" w:rsidRDefault="000B79F7" w:rsidP="00515904">
      <w:pPr>
        <w:rPr>
          <w:rtl/>
          <w:lang w:eastAsia="he-IL"/>
        </w:rPr>
      </w:pPr>
    </w:p>
    <w:p w:rsidR="000B79F7" w:rsidRDefault="000B79F7" w:rsidP="00E06311">
      <w:pPr>
        <w:rPr>
          <w:rtl/>
          <w:lang w:eastAsia="he-IL"/>
        </w:rPr>
      </w:pPr>
      <w:bookmarkStart w:id="3876" w:name="_ETM_Q10_714026"/>
      <w:bookmarkEnd w:id="3876"/>
      <w:r>
        <w:rPr>
          <w:rFonts w:hint="cs"/>
          <w:rtl/>
          <w:lang w:eastAsia="he-IL"/>
        </w:rPr>
        <w:t xml:space="preserve">לפחות תשתפו. </w:t>
      </w:r>
      <w:bookmarkStart w:id="3877" w:name="_ETM_Q10_709768"/>
      <w:bookmarkStart w:id="3878" w:name="_ETM_Q10_709786"/>
      <w:bookmarkEnd w:id="3877"/>
      <w:bookmarkEnd w:id="3878"/>
      <w:r>
        <w:rPr>
          <w:rFonts w:hint="cs"/>
          <w:rtl/>
          <w:lang w:eastAsia="he-IL"/>
        </w:rPr>
        <w:t xml:space="preserve">בבקשה, אדוני, עד עשר דקות. </w:t>
      </w:r>
    </w:p>
    <w:p w:rsidR="000B79F7" w:rsidRDefault="000B79F7" w:rsidP="00E06311">
      <w:pPr>
        <w:rPr>
          <w:rtl/>
          <w:lang w:eastAsia="he-IL"/>
        </w:rPr>
      </w:pPr>
    </w:p>
    <w:p w:rsidR="000B79F7" w:rsidRDefault="000B79F7" w:rsidP="00E06311">
      <w:pPr>
        <w:pStyle w:val="a4"/>
        <w:rPr>
          <w:rtl/>
        </w:rPr>
      </w:pPr>
      <w:bookmarkStart w:id="3879" w:name="ET_speaker_6153_10"/>
      <w:r w:rsidRPr="00C7556A">
        <w:rPr>
          <w:rStyle w:val="TagStyle"/>
          <w:rtl/>
        </w:rPr>
        <w:t xml:space="preserve"> &lt;&lt; דובר &gt;&gt;</w:t>
      </w:r>
      <w:r w:rsidRPr="009F200A">
        <w:rPr>
          <w:rStyle w:val="TagStyle"/>
          <w:rtl/>
        </w:rPr>
        <w:t xml:space="preserve"> </w:t>
      </w:r>
      <w:bookmarkStart w:id="3880" w:name="_Toc89938982"/>
      <w:bookmarkStart w:id="3881" w:name="_Toc89943659"/>
      <w:bookmarkStart w:id="3882" w:name="_Toc89943852"/>
      <w:bookmarkStart w:id="3883" w:name="_Toc89944124"/>
      <w:bookmarkStart w:id="3884" w:name="_Toc107991152"/>
      <w:bookmarkStart w:id="3885" w:name="_Toc108352033"/>
      <w:r>
        <w:rPr>
          <w:rtl/>
        </w:rPr>
        <w:t>אבי מעוז (הציונות הדתית):</w:t>
      </w:r>
      <w:bookmarkEnd w:id="3880"/>
      <w:bookmarkEnd w:id="3881"/>
      <w:bookmarkEnd w:id="3882"/>
      <w:bookmarkEnd w:id="3883"/>
      <w:bookmarkEnd w:id="3884"/>
      <w:bookmarkEnd w:id="3885"/>
      <w:r w:rsidRPr="009F200A">
        <w:rPr>
          <w:rStyle w:val="TagStyle"/>
          <w:rtl/>
        </w:rPr>
        <w:t xml:space="preserve"> </w:t>
      </w:r>
      <w:r w:rsidRPr="00C7556A">
        <w:rPr>
          <w:rStyle w:val="TagStyle"/>
          <w:rtl/>
        </w:rPr>
        <w:t>&lt;&lt; דובר &gt;&gt;</w:t>
      </w:r>
      <w:r>
        <w:rPr>
          <w:rtl/>
        </w:rPr>
        <w:t xml:space="preserve"> </w:t>
      </w:r>
      <w:bookmarkEnd w:id="3879"/>
    </w:p>
    <w:p w:rsidR="000B79F7" w:rsidRDefault="000B79F7" w:rsidP="00515904">
      <w:pPr>
        <w:rPr>
          <w:rtl/>
          <w:lang w:eastAsia="he-IL"/>
        </w:rPr>
      </w:pPr>
    </w:p>
    <w:p w:rsidR="000B79F7" w:rsidRDefault="000B79F7" w:rsidP="00583704">
      <w:pPr>
        <w:rPr>
          <w:rtl/>
        </w:rPr>
      </w:pPr>
      <w:r>
        <w:rPr>
          <w:rFonts w:hint="cs"/>
          <w:rtl/>
          <w:lang w:eastAsia="he-IL"/>
        </w:rPr>
        <w:t xml:space="preserve">תודה. אדוני היושב-ראש, חבריי חברי </w:t>
      </w:r>
      <w:bookmarkStart w:id="3886" w:name="_ETM_Q10_725889"/>
      <w:bookmarkEnd w:id="3886"/>
      <w:r>
        <w:rPr>
          <w:rFonts w:hint="cs"/>
          <w:rtl/>
          <w:lang w:eastAsia="he-IL"/>
        </w:rPr>
        <w:t>הכנסת, בהצעת החוק שלי אני אקריא את דברי ההסבר ואני אסביר על הצעת החוק. לאחר מכן אני אנסה לפצח למה הממשלה מתנגדת להצעת החוק הזאת. ובכן, מוצע לעגן בחוק את סמכותם של בתי הדין הרבניים לדון</w:t>
      </w:r>
      <w:r w:rsidR="00583704">
        <w:rPr>
          <w:rFonts w:hint="cs"/>
          <w:rtl/>
          <w:lang w:eastAsia="he-IL"/>
        </w:rPr>
        <w:t>,</w:t>
      </w:r>
      <w:r>
        <w:rPr>
          <w:rFonts w:hint="cs"/>
          <w:rtl/>
          <w:lang w:eastAsia="he-IL"/>
        </w:rPr>
        <w:t xml:space="preserve"> בהסכמת </w:t>
      </w:r>
      <w:bookmarkStart w:id="3887" w:name="_ETM_Q10_748721"/>
      <w:bookmarkEnd w:id="3887"/>
      <w:r>
        <w:rPr>
          <w:rFonts w:hint="cs"/>
          <w:rtl/>
          <w:lang w:eastAsia="he-IL"/>
        </w:rPr>
        <w:t>הצדדים</w:t>
      </w:r>
      <w:r w:rsidR="00583704">
        <w:rPr>
          <w:rFonts w:hint="cs"/>
          <w:rtl/>
          <w:lang w:eastAsia="he-IL"/>
        </w:rPr>
        <w:t>,</w:t>
      </w:r>
      <w:r>
        <w:rPr>
          <w:rFonts w:hint="cs"/>
          <w:rtl/>
          <w:lang w:eastAsia="he-IL"/>
        </w:rPr>
        <w:t xml:space="preserve"> בעניינים אזרחיים היכולים לשמש נושא להסכם בין צדדים. בתי הדין הרבניים בישראל עסקו מאז ומעולם בבירור סכסוכים </w:t>
      </w:r>
      <w:bookmarkStart w:id="3888" w:name="_ETM_Q10_760801"/>
      <w:bookmarkEnd w:id="3888"/>
      <w:r>
        <w:rPr>
          <w:rFonts w:hint="cs"/>
          <w:rtl/>
          <w:lang w:eastAsia="he-IL"/>
        </w:rPr>
        <w:t xml:space="preserve">בעניינים המוניים בהסכמת הצדדים. </w:t>
      </w:r>
      <w:bookmarkStart w:id="3889" w:name="TOR_Q11"/>
      <w:bookmarkStart w:id="3890" w:name="_ETM_Q11_180000"/>
      <w:bookmarkEnd w:id="3889"/>
      <w:bookmarkEnd w:id="3890"/>
      <w:r>
        <w:rPr>
          <w:rFonts w:hint="cs"/>
          <w:rtl/>
        </w:rPr>
        <w:t>על פי תקנות הדיון בבתי הדין הרבניים,</w:t>
      </w:r>
      <w:bookmarkStart w:id="3891" w:name="_ETM_Q11_167157"/>
      <w:bookmarkStart w:id="3892" w:name="_ETM_Q11_167413"/>
      <w:bookmarkEnd w:id="3891"/>
      <w:bookmarkEnd w:id="3892"/>
      <w:r>
        <w:rPr>
          <w:rFonts w:hint="cs"/>
          <w:rtl/>
        </w:rPr>
        <w:t xml:space="preserve"> פסקי הדין חייבים להיות מנומקים והם ניתנים לערעור לפני בי</w:t>
      </w:r>
      <w:bookmarkStart w:id="3893" w:name="_ETM_Q11_168000"/>
      <w:bookmarkEnd w:id="3893"/>
      <w:r>
        <w:rPr>
          <w:rFonts w:hint="cs"/>
          <w:rtl/>
        </w:rPr>
        <w:t xml:space="preserve">ת הדין הרבני הגדול. מאות ואלפי פסקי דין רבניים בענייני ממונות פורסמו בקובצי פסקי דין </w:t>
      </w:r>
      <w:bookmarkStart w:id="3894" w:name="_ETM_Q11_178000"/>
      <w:bookmarkEnd w:id="3894"/>
      <w:r>
        <w:rPr>
          <w:rFonts w:hint="cs"/>
          <w:rtl/>
        </w:rPr>
        <w:t>רבניים, והם חלק מן המשפט העברי המשמש מקור משפטי חשוב, הן בישראל, לרבות לפי</w:t>
      </w:r>
      <w:bookmarkStart w:id="3895" w:name="_ETM_Q11_184000"/>
      <w:bookmarkEnd w:id="3895"/>
      <w:r>
        <w:rPr>
          <w:rFonts w:hint="cs"/>
          <w:rtl/>
        </w:rPr>
        <w:t xml:space="preserve"> חוק יסודות המשפט, והן בכל תפוצות </w:t>
      </w:r>
      <w:bookmarkStart w:id="3896" w:name="_ETM_Q11_185000"/>
      <w:bookmarkEnd w:id="3896"/>
      <w:r>
        <w:rPr>
          <w:rFonts w:hint="cs"/>
          <w:rtl/>
        </w:rPr>
        <w:t>הגולה.</w:t>
      </w:r>
      <w:bookmarkStart w:id="3897" w:name="_ETM_Q11_131000"/>
      <w:bookmarkEnd w:id="3897"/>
    </w:p>
    <w:p w:rsidR="000B79F7" w:rsidRDefault="000B79F7" w:rsidP="00E06311">
      <w:pPr>
        <w:rPr>
          <w:rtl/>
        </w:rPr>
      </w:pPr>
      <w:bookmarkStart w:id="3898" w:name="_ETM_Q11_132000"/>
      <w:bookmarkStart w:id="3899" w:name="_ETM_Q11_189559"/>
      <w:bookmarkEnd w:id="3898"/>
      <w:bookmarkEnd w:id="3899"/>
    </w:p>
    <w:p w:rsidR="000B79F7" w:rsidRDefault="000B79F7" w:rsidP="00583704">
      <w:pPr>
        <w:rPr>
          <w:rtl/>
        </w:rPr>
      </w:pPr>
      <w:r>
        <w:rPr>
          <w:rtl/>
        </w:rPr>
        <w:t xml:space="preserve">בית </w:t>
      </w:r>
      <w:bookmarkStart w:id="3900" w:name="_ETM_Q11_189830"/>
      <w:bookmarkEnd w:id="3900"/>
      <w:r>
        <w:rPr>
          <w:rtl/>
        </w:rPr>
        <w:t xml:space="preserve">המשפט </w:t>
      </w:r>
      <w:bookmarkStart w:id="3901" w:name="_ETM_Q11_190280"/>
      <w:bookmarkEnd w:id="3901"/>
      <w:r>
        <w:rPr>
          <w:rtl/>
        </w:rPr>
        <w:t xml:space="preserve">העליון </w:t>
      </w:r>
      <w:bookmarkStart w:id="3902" w:name="_ETM_Q11_190670"/>
      <w:bookmarkEnd w:id="3902"/>
      <w:r>
        <w:rPr>
          <w:rtl/>
        </w:rPr>
        <w:t xml:space="preserve">בשבתו </w:t>
      </w:r>
      <w:bookmarkStart w:id="3903" w:name="_ETM_Q11_191150"/>
      <w:bookmarkEnd w:id="3903"/>
      <w:r>
        <w:rPr>
          <w:rtl/>
        </w:rPr>
        <w:t xml:space="preserve">כבית </w:t>
      </w:r>
      <w:bookmarkStart w:id="3904" w:name="_ETM_Q11_191480"/>
      <w:bookmarkEnd w:id="3904"/>
      <w:r>
        <w:rPr>
          <w:rFonts w:hint="cs"/>
          <w:rtl/>
        </w:rPr>
        <w:t xml:space="preserve">דין </w:t>
      </w:r>
      <w:bookmarkStart w:id="3905" w:name="_ETM_Q11_191690"/>
      <w:bookmarkEnd w:id="3905"/>
      <w:r>
        <w:rPr>
          <w:rtl/>
        </w:rPr>
        <w:t xml:space="preserve">גבוה </w:t>
      </w:r>
      <w:bookmarkStart w:id="3906" w:name="_ETM_Q11_191990"/>
      <w:bookmarkEnd w:id="3906"/>
      <w:r>
        <w:rPr>
          <w:rtl/>
        </w:rPr>
        <w:t xml:space="preserve">לצדק </w:t>
      </w:r>
      <w:bookmarkStart w:id="3907" w:name="_ETM_Q11_192440"/>
      <w:bookmarkEnd w:id="3907"/>
      <w:r>
        <w:rPr>
          <w:rtl/>
        </w:rPr>
        <w:t xml:space="preserve">מפקח </w:t>
      </w:r>
      <w:bookmarkStart w:id="3908" w:name="_ETM_Q11_193010"/>
      <w:bookmarkEnd w:id="3908"/>
      <w:r>
        <w:rPr>
          <w:rtl/>
        </w:rPr>
        <w:t xml:space="preserve">על </w:t>
      </w:r>
      <w:bookmarkStart w:id="3909" w:name="_ETM_Q11_193129"/>
      <w:bookmarkEnd w:id="3909"/>
      <w:r>
        <w:rPr>
          <w:rtl/>
        </w:rPr>
        <w:t xml:space="preserve">גבולות </w:t>
      </w:r>
      <w:bookmarkStart w:id="3910" w:name="_ETM_Q11_193459"/>
      <w:bookmarkEnd w:id="3910"/>
      <w:r>
        <w:rPr>
          <w:rtl/>
        </w:rPr>
        <w:t xml:space="preserve">הסמכות </w:t>
      </w:r>
      <w:bookmarkStart w:id="3911" w:name="_ETM_Q11_193940"/>
      <w:bookmarkEnd w:id="3911"/>
      <w:r>
        <w:rPr>
          <w:rtl/>
        </w:rPr>
        <w:t>ש</w:t>
      </w:r>
      <w:r>
        <w:rPr>
          <w:rFonts w:hint="cs"/>
          <w:rtl/>
        </w:rPr>
        <w:t xml:space="preserve">ל </w:t>
      </w:r>
      <w:r>
        <w:rPr>
          <w:rtl/>
        </w:rPr>
        <w:t xml:space="preserve">בתי </w:t>
      </w:r>
      <w:bookmarkStart w:id="3912" w:name="_ETM_Q11_194360"/>
      <w:bookmarkEnd w:id="3912"/>
      <w:r>
        <w:rPr>
          <w:rtl/>
        </w:rPr>
        <w:t xml:space="preserve">הדין </w:t>
      </w:r>
      <w:bookmarkStart w:id="3913" w:name="_ETM_Q11_194570"/>
      <w:bookmarkEnd w:id="3913"/>
      <w:r>
        <w:rPr>
          <w:rtl/>
        </w:rPr>
        <w:t>הרבניים</w:t>
      </w:r>
      <w:r>
        <w:rPr>
          <w:rFonts w:hint="cs"/>
          <w:rtl/>
        </w:rPr>
        <w:t>,</w:t>
      </w:r>
      <w:r>
        <w:rPr>
          <w:rtl/>
        </w:rPr>
        <w:t xml:space="preserve"> </w:t>
      </w:r>
      <w:bookmarkStart w:id="3914" w:name="_ETM_Q11_195679"/>
      <w:bookmarkEnd w:id="3914"/>
      <w:r>
        <w:rPr>
          <w:rtl/>
        </w:rPr>
        <w:t xml:space="preserve">לרבות </w:t>
      </w:r>
      <w:bookmarkStart w:id="3915" w:name="_ETM_Q11_196250"/>
      <w:bookmarkEnd w:id="3915"/>
      <w:r>
        <w:rPr>
          <w:rtl/>
        </w:rPr>
        <w:t xml:space="preserve">על </w:t>
      </w:r>
      <w:bookmarkStart w:id="3916" w:name="_ETM_Q11_196369"/>
      <w:bookmarkEnd w:id="3916"/>
      <w:r>
        <w:rPr>
          <w:rtl/>
        </w:rPr>
        <w:t xml:space="preserve">חובתו </w:t>
      </w:r>
      <w:bookmarkStart w:id="3917" w:name="_ETM_Q11_196910"/>
      <w:bookmarkEnd w:id="3917"/>
      <w:r>
        <w:rPr>
          <w:rtl/>
        </w:rPr>
        <w:t xml:space="preserve">שלא </w:t>
      </w:r>
      <w:bookmarkStart w:id="3918" w:name="_ETM_Q11_197270"/>
      <w:bookmarkEnd w:id="3918"/>
      <w:r>
        <w:rPr>
          <w:rtl/>
        </w:rPr>
        <w:t>לפסו</w:t>
      </w:r>
      <w:r>
        <w:rPr>
          <w:rFonts w:hint="cs"/>
          <w:rtl/>
        </w:rPr>
        <w:t>ק</w:t>
      </w:r>
      <w:r>
        <w:rPr>
          <w:rtl/>
        </w:rPr>
        <w:t xml:space="preserve"> </w:t>
      </w:r>
      <w:bookmarkStart w:id="3919" w:name="_ETM_Q11_197930"/>
      <w:bookmarkEnd w:id="3919"/>
      <w:r>
        <w:rPr>
          <w:rtl/>
        </w:rPr>
        <w:t xml:space="preserve">בניגוד </w:t>
      </w:r>
      <w:bookmarkStart w:id="3920" w:name="_ETM_Q11_198560"/>
      <w:bookmarkEnd w:id="3920"/>
      <w:r>
        <w:rPr>
          <w:rtl/>
        </w:rPr>
        <w:t xml:space="preserve">להוראות </w:t>
      </w:r>
      <w:bookmarkStart w:id="3921" w:name="_ETM_Q11_199040"/>
      <w:bookmarkEnd w:id="3921"/>
      <w:r>
        <w:rPr>
          <w:rtl/>
        </w:rPr>
        <w:t xml:space="preserve">חוק </w:t>
      </w:r>
      <w:bookmarkStart w:id="3922" w:name="_ETM_Q11_199279"/>
      <w:bookmarkEnd w:id="3922"/>
      <w:r>
        <w:rPr>
          <w:rtl/>
        </w:rPr>
        <w:t xml:space="preserve">המכוונות </w:t>
      </w:r>
      <w:bookmarkStart w:id="3923" w:name="_ETM_Q11_199939"/>
      <w:bookmarkStart w:id="3924" w:name="_ETM_Q11_200029"/>
      <w:bookmarkEnd w:id="3923"/>
      <w:bookmarkEnd w:id="3924"/>
      <w:r w:rsidR="00583704">
        <w:rPr>
          <w:rFonts w:hint="cs"/>
          <w:rtl/>
        </w:rPr>
        <w:t>ל</w:t>
      </w:r>
      <w:r>
        <w:rPr>
          <w:rtl/>
        </w:rPr>
        <w:t xml:space="preserve">בית </w:t>
      </w:r>
      <w:bookmarkStart w:id="3925" w:name="_ETM_Q11_200270"/>
      <w:bookmarkEnd w:id="3925"/>
      <w:r>
        <w:rPr>
          <w:rtl/>
        </w:rPr>
        <w:t>הדין</w:t>
      </w:r>
      <w:r>
        <w:rPr>
          <w:rFonts w:hint="cs"/>
          <w:rtl/>
        </w:rPr>
        <w:t>.</w:t>
      </w:r>
      <w:r>
        <w:rPr>
          <w:rtl/>
        </w:rPr>
        <w:t xml:space="preserve"> </w:t>
      </w:r>
      <w:bookmarkStart w:id="3926" w:name="_ETM_Q11_201210"/>
      <w:bookmarkEnd w:id="3926"/>
      <w:r>
        <w:rPr>
          <w:rFonts w:hint="cs"/>
          <w:rtl/>
        </w:rPr>
        <w:t>ב</w:t>
      </w:r>
      <w:r>
        <w:rPr>
          <w:rtl/>
        </w:rPr>
        <w:t xml:space="preserve">פסק </w:t>
      </w:r>
      <w:bookmarkStart w:id="3927" w:name="_ETM_Q11_201690"/>
      <w:bookmarkEnd w:id="3927"/>
      <w:r>
        <w:rPr>
          <w:rtl/>
        </w:rPr>
        <w:t xml:space="preserve">הדין </w:t>
      </w:r>
      <w:bookmarkStart w:id="3928" w:name="_ETM_Q11_201989"/>
      <w:bookmarkEnd w:id="3928"/>
      <w:r>
        <w:rPr>
          <w:rtl/>
        </w:rPr>
        <w:t xml:space="preserve">שניתן </w:t>
      </w:r>
      <w:bookmarkStart w:id="3929" w:name="_ETM_Q11_202470"/>
      <w:bookmarkEnd w:id="3929"/>
      <w:r>
        <w:rPr>
          <w:rtl/>
        </w:rPr>
        <w:t xml:space="preserve">בבג"ץ </w:t>
      </w:r>
      <w:bookmarkStart w:id="3930" w:name="_ETM_Q11_203520"/>
      <w:bookmarkEnd w:id="3930"/>
      <w:r>
        <w:rPr>
          <w:rtl/>
        </w:rPr>
        <w:t xml:space="preserve">משנת </w:t>
      </w:r>
      <w:bookmarkStart w:id="3931" w:name="_ETM_Q11_204150"/>
      <w:bookmarkEnd w:id="3931"/>
      <w:r>
        <w:rPr>
          <w:rtl/>
        </w:rPr>
        <w:t xml:space="preserve">2006 </w:t>
      </w:r>
      <w:bookmarkStart w:id="3932" w:name="_ETM_Q11_205689"/>
      <w:bookmarkEnd w:id="3932"/>
      <w:r>
        <w:rPr>
          <w:rtl/>
        </w:rPr>
        <w:t xml:space="preserve">נאמר </w:t>
      </w:r>
      <w:bookmarkStart w:id="3933" w:name="_ETM_Q11_206260"/>
      <w:bookmarkEnd w:id="3933"/>
      <w:r>
        <w:rPr>
          <w:rtl/>
        </w:rPr>
        <w:t xml:space="preserve">כי </w:t>
      </w:r>
      <w:bookmarkStart w:id="3934" w:name="_ETM_Q11_206470"/>
      <w:bookmarkEnd w:id="3934"/>
      <w:r>
        <w:rPr>
          <w:rtl/>
        </w:rPr>
        <w:t xml:space="preserve">עקרון </w:t>
      </w:r>
      <w:bookmarkStart w:id="3935" w:name="_ETM_Q11_206829"/>
      <w:bookmarkEnd w:id="3935"/>
      <w:r>
        <w:rPr>
          <w:rtl/>
        </w:rPr>
        <w:t xml:space="preserve">החוקיות </w:t>
      </w:r>
      <w:bookmarkStart w:id="3936" w:name="_ETM_Q11_208060"/>
      <w:bookmarkEnd w:id="3936"/>
      <w:r>
        <w:rPr>
          <w:rtl/>
        </w:rPr>
        <w:t xml:space="preserve">מחייב </w:t>
      </w:r>
      <w:bookmarkStart w:id="3937" w:name="_ETM_Q11_208599"/>
      <w:bookmarkEnd w:id="3937"/>
      <w:r>
        <w:rPr>
          <w:rtl/>
        </w:rPr>
        <w:t xml:space="preserve">שסמכותו </w:t>
      </w:r>
      <w:bookmarkStart w:id="3938" w:name="_ETM_Q11_209380"/>
      <w:bookmarkEnd w:id="3938"/>
      <w:r>
        <w:rPr>
          <w:rtl/>
        </w:rPr>
        <w:t xml:space="preserve">של </w:t>
      </w:r>
      <w:bookmarkStart w:id="3939" w:name="_ETM_Q11_209560"/>
      <w:bookmarkEnd w:id="3939"/>
      <w:r>
        <w:rPr>
          <w:rtl/>
        </w:rPr>
        <w:t xml:space="preserve">בית </w:t>
      </w:r>
      <w:bookmarkStart w:id="3940" w:name="_ETM_Q11_209800"/>
      <w:bookmarkEnd w:id="3940"/>
      <w:r>
        <w:rPr>
          <w:rtl/>
        </w:rPr>
        <w:t xml:space="preserve">הדין </w:t>
      </w:r>
      <w:bookmarkStart w:id="3941" w:name="_ETM_Q11_210070"/>
      <w:bookmarkEnd w:id="3941"/>
      <w:r>
        <w:rPr>
          <w:rtl/>
        </w:rPr>
        <w:t xml:space="preserve">הרבני </w:t>
      </w:r>
      <w:bookmarkStart w:id="3942" w:name="_ETM_Q11_210550"/>
      <w:bookmarkEnd w:id="3942"/>
      <w:r>
        <w:rPr>
          <w:rtl/>
        </w:rPr>
        <w:t>לדון</w:t>
      </w:r>
      <w:r w:rsidR="00583704">
        <w:rPr>
          <w:rFonts w:hint="cs"/>
          <w:rtl/>
        </w:rPr>
        <w:t>,</w:t>
      </w:r>
      <w:r>
        <w:rPr>
          <w:rtl/>
        </w:rPr>
        <w:t xml:space="preserve"> </w:t>
      </w:r>
      <w:bookmarkStart w:id="3943" w:name="_ETM_Q11_210910"/>
      <w:bookmarkEnd w:id="3943"/>
      <w:r>
        <w:rPr>
          <w:rtl/>
        </w:rPr>
        <w:t xml:space="preserve">בהסכמת </w:t>
      </w:r>
      <w:bookmarkStart w:id="3944" w:name="_ETM_Q11_211539"/>
      <w:bookmarkEnd w:id="3944"/>
      <w:r>
        <w:rPr>
          <w:rtl/>
        </w:rPr>
        <w:t xml:space="preserve">בעלי </w:t>
      </w:r>
      <w:bookmarkStart w:id="3945" w:name="_ETM_Q11_211869"/>
      <w:bookmarkEnd w:id="3945"/>
      <w:r>
        <w:rPr>
          <w:rtl/>
        </w:rPr>
        <w:t>הדין</w:t>
      </w:r>
      <w:r w:rsidR="00583704">
        <w:rPr>
          <w:rFonts w:hint="cs"/>
          <w:rtl/>
        </w:rPr>
        <w:t>,</w:t>
      </w:r>
      <w:r>
        <w:rPr>
          <w:rtl/>
        </w:rPr>
        <w:t xml:space="preserve"> </w:t>
      </w:r>
      <w:bookmarkStart w:id="3946" w:name="_ETM_Q11_212200"/>
      <w:bookmarkEnd w:id="3946"/>
      <w:r>
        <w:rPr>
          <w:rtl/>
        </w:rPr>
        <w:t xml:space="preserve">בסכסוכים </w:t>
      </w:r>
      <w:bookmarkStart w:id="3947" w:name="_ETM_Q11_212920"/>
      <w:bookmarkEnd w:id="3947"/>
      <w:r>
        <w:rPr>
          <w:rtl/>
        </w:rPr>
        <w:t>המוני</w:t>
      </w:r>
      <w:r>
        <w:rPr>
          <w:rFonts w:hint="cs"/>
          <w:rtl/>
        </w:rPr>
        <w:t>י</w:t>
      </w:r>
      <w:r>
        <w:rPr>
          <w:rtl/>
        </w:rPr>
        <w:t xml:space="preserve">ם </w:t>
      </w:r>
      <w:bookmarkStart w:id="3948" w:name="_ETM_Q11_213430"/>
      <w:bookmarkEnd w:id="3948"/>
      <w:r>
        <w:rPr>
          <w:rtl/>
        </w:rPr>
        <w:t xml:space="preserve">שאינם </w:t>
      </w:r>
      <w:bookmarkStart w:id="3949" w:name="_ETM_Q11_213940"/>
      <w:bookmarkEnd w:id="3949"/>
      <w:r>
        <w:rPr>
          <w:rtl/>
        </w:rPr>
        <w:t xml:space="preserve">בגדר </w:t>
      </w:r>
      <w:bookmarkStart w:id="3950" w:name="_ETM_Q11_214989"/>
      <w:bookmarkEnd w:id="3950"/>
      <w:r>
        <w:rPr>
          <w:rtl/>
        </w:rPr>
        <w:t xml:space="preserve">ענייני </w:t>
      </w:r>
      <w:bookmarkStart w:id="3951" w:name="_ETM_Q11_215409"/>
      <w:bookmarkEnd w:id="3951"/>
      <w:r>
        <w:rPr>
          <w:rtl/>
        </w:rPr>
        <w:t xml:space="preserve">נישואין </w:t>
      </w:r>
      <w:bookmarkStart w:id="3952" w:name="_ETM_Q11_215920"/>
      <w:bookmarkEnd w:id="3952"/>
      <w:r>
        <w:rPr>
          <w:rtl/>
        </w:rPr>
        <w:t xml:space="preserve">וגירושין </w:t>
      </w:r>
      <w:bookmarkStart w:id="3953" w:name="_ETM_Q11_217239"/>
      <w:bookmarkEnd w:id="3953"/>
      <w:r>
        <w:rPr>
          <w:rtl/>
        </w:rPr>
        <w:t xml:space="preserve">תעוגן </w:t>
      </w:r>
      <w:bookmarkStart w:id="3954" w:name="_ETM_Q11_217960"/>
      <w:bookmarkEnd w:id="3954"/>
      <w:r>
        <w:rPr>
          <w:rtl/>
        </w:rPr>
        <w:t xml:space="preserve">בחקיקה </w:t>
      </w:r>
      <w:bookmarkStart w:id="3955" w:name="_ETM_Q11_218620"/>
      <w:bookmarkEnd w:id="3955"/>
      <w:r>
        <w:rPr>
          <w:rtl/>
        </w:rPr>
        <w:t xml:space="preserve">מפורשת </w:t>
      </w:r>
      <w:bookmarkStart w:id="3956" w:name="_ETM_Q11_219309"/>
      <w:bookmarkEnd w:id="3956"/>
      <w:r>
        <w:rPr>
          <w:rtl/>
        </w:rPr>
        <w:t xml:space="preserve">של </w:t>
      </w:r>
      <w:bookmarkStart w:id="3957" w:name="_ETM_Q11_219489"/>
      <w:bookmarkEnd w:id="3957"/>
      <w:r>
        <w:rPr>
          <w:rtl/>
        </w:rPr>
        <w:t>הכנסת</w:t>
      </w:r>
      <w:r>
        <w:rPr>
          <w:rFonts w:hint="cs"/>
          <w:rtl/>
        </w:rPr>
        <w:t>.</w:t>
      </w:r>
      <w:r>
        <w:rPr>
          <w:rtl/>
        </w:rPr>
        <w:t xml:space="preserve"> </w:t>
      </w:r>
      <w:bookmarkStart w:id="3958" w:name="_ETM_Q11_221090"/>
      <w:bookmarkEnd w:id="3958"/>
      <w:r>
        <w:rPr>
          <w:rtl/>
        </w:rPr>
        <w:t>כלומר</w:t>
      </w:r>
      <w:r>
        <w:rPr>
          <w:rFonts w:hint="cs"/>
          <w:rtl/>
        </w:rPr>
        <w:t>,</w:t>
      </w:r>
      <w:r>
        <w:rPr>
          <w:rtl/>
        </w:rPr>
        <w:t xml:space="preserve"> </w:t>
      </w:r>
      <w:bookmarkStart w:id="3959" w:name="_ETM_Q11_221840"/>
      <w:bookmarkEnd w:id="3959"/>
      <w:r>
        <w:rPr>
          <w:rtl/>
        </w:rPr>
        <w:t xml:space="preserve">בג"ץ </w:t>
      </w:r>
      <w:bookmarkStart w:id="3960" w:name="_ETM_Q11_222559"/>
      <w:bookmarkEnd w:id="3960"/>
      <w:r>
        <w:rPr>
          <w:rtl/>
        </w:rPr>
        <w:t xml:space="preserve">שולח </w:t>
      </w:r>
      <w:bookmarkStart w:id="3961" w:name="_ETM_Q11_223129"/>
      <w:bookmarkEnd w:id="3961"/>
      <w:r>
        <w:rPr>
          <w:rtl/>
        </w:rPr>
        <w:t xml:space="preserve">את </w:t>
      </w:r>
      <w:bookmarkStart w:id="3962" w:name="_ETM_Q11_223309"/>
      <w:bookmarkEnd w:id="3962"/>
      <w:r>
        <w:rPr>
          <w:rtl/>
        </w:rPr>
        <w:t xml:space="preserve">הכנסת </w:t>
      </w:r>
      <w:bookmarkStart w:id="3963" w:name="_ETM_Q11_223820"/>
      <w:bookmarkEnd w:id="3963"/>
      <w:r>
        <w:rPr>
          <w:rtl/>
        </w:rPr>
        <w:t xml:space="preserve">לעשות </w:t>
      </w:r>
      <w:bookmarkStart w:id="3964" w:name="_ETM_Q11_224269"/>
      <w:bookmarkEnd w:id="3964"/>
      <w:r>
        <w:rPr>
          <w:rtl/>
        </w:rPr>
        <w:t xml:space="preserve">את </w:t>
      </w:r>
      <w:bookmarkStart w:id="3965" w:name="_ETM_Q11_224449"/>
      <w:bookmarkEnd w:id="3965"/>
      <w:r>
        <w:rPr>
          <w:rtl/>
        </w:rPr>
        <w:t>עבודתה</w:t>
      </w:r>
      <w:r>
        <w:rPr>
          <w:rFonts w:hint="cs"/>
          <w:rtl/>
        </w:rPr>
        <w:t>.</w:t>
      </w:r>
      <w:r>
        <w:rPr>
          <w:rtl/>
        </w:rPr>
        <w:t xml:space="preserve"> </w:t>
      </w:r>
      <w:bookmarkStart w:id="3966" w:name="_ETM_Q11_225879"/>
      <w:bookmarkEnd w:id="3966"/>
    </w:p>
    <w:p w:rsidR="000B79F7" w:rsidRDefault="000B79F7" w:rsidP="00E06311">
      <w:pPr>
        <w:rPr>
          <w:rtl/>
        </w:rPr>
      </w:pPr>
    </w:p>
    <w:p w:rsidR="000B79F7" w:rsidRDefault="000B79F7" w:rsidP="00E06311">
      <w:pPr>
        <w:rPr>
          <w:rtl/>
        </w:rPr>
      </w:pPr>
      <w:bookmarkStart w:id="3967" w:name="_ETM_Q11_225000"/>
      <w:bookmarkEnd w:id="3967"/>
      <w:r>
        <w:rPr>
          <w:rtl/>
        </w:rPr>
        <w:t xml:space="preserve">בית </w:t>
      </w:r>
      <w:bookmarkStart w:id="3968" w:name="_ETM_Q11_226149"/>
      <w:bookmarkEnd w:id="3968"/>
      <w:r>
        <w:rPr>
          <w:rtl/>
        </w:rPr>
        <w:t xml:space="preserve">המשפט </w:t>
      </w:r>
      <w:bookmarkStart w:id="3969" w:name="_ETM_Q11_226600"/>
      <w:bookmarkEnd w:id="3969"/>
      <w:r>
        <w:rPr>
          <w:rtl/>
        </w:rPr>
        <w:t xml:space="preserve">העליון </w:t>
      </w:r>
      <w:bookmarkStart w:id="3970" w:name="_ETM_Q11_226930"/>
      <w:bookmarkEnd w:id="3970"/>
      <w:r>
        <w:rPr>
          <w:rtl/>
        </w:rPr>
        <w:t xml:space="preserve">הכיר </w:t>
      </w:r>
      <w:bookmarkStart w:id="3971" w:name="_ETM_Q11_227260"/>
      <w:bookmarkEnd w:id="3971"/>
      <w:r>
        <w:rPr>
          <w:rtl/>
        </w:rPr>
        <w:t xml:space="preserve">בצורך </w:t>
      </w:r>
      <w:bookmarkStart w:id="3972" w:name="_ETM_Q11_227859"/>
      <w:bookmarkEnd w:id="3972"/>
      <w:r>
        <w:rPr>
          <w:rtl/>
        </w:rPr>
        <w:t xml:space="preserve">של </w:t>
      </w:r>
      <w:bookmarkStart w:id="3973" w:name="_ETM_Q11_228070"/>
      <w:bookmarkEnd w:id="3973"/>
      <w:r>
        <w:rPr>
          <w:rtl/>
        </w:rPr>
        <w:t xml:space="preserve">קבוצות </w:t>
      </w:r>
      <w:bookmarkStart w:id="3974" w:name="_ETM_Q11_228519"/>
      <w:bookmarkEnd w:id="3974"/>
      <w:r>
        <w:rPr>
          <w:rtl/>
        </w:rPr>
        <w:t xml:space="preserve">רבות </w:t>
      </w:r>
      <w:bookmarkStart w:id="3975" w:name="_ETM_Q11_228909"/>
      <w:bookmarkEnd w:id="3975"/>
      <w:r>
        <w:rPr>
          <w:rtl/>
        </w:rPr>
        <w:t xml:space="preserve">בקרב </w:t>
      </w:r>
      <w:bookmarkStart w:id="3976" w:name="_ETM_Q11_229300"/>
      <w:bookmarkEnd w:id="3976"/>
      <w:r>
        <w:rPr>
          <w:rtl/>
        </w:rPr>
        <w:t xml:space="preserve">הציבור </w:t>
      </w:r>
      <w:bookmarkStart w:id="3977" w:name="_ETM_Q11_229750"/>
      <w:bookmarkEnd w:id="3977"/>
      <w:r>
        <w:rPr>
          <w:rtl/>
        </w:rPr>
        <w:t xml:space="preserve">היהודי </w:t>
      </w:r>
      <w:bookmarkStart w:id="3978" w:name="_ETM_Q11_230140"/>
      <w:bookmarkEnd w:id="3978"/>
      <w:r>
        <w:rPr>
          <w:rtl/>
        </w:rPr>
        <w:t xml:space="preserve">בישראל </w:t>
      </w:r>
      <w:bookmarkStart w:id="3979" w:name="_ETM_Q11_230739"/>
      <w:bookmarkEnd w:id="3979"/>
      <w:r>
        <w:rPr>
          <w:rtl/>
        </w:rPr>
        <w:t xml:space="preserve">ליישב </w:t>
      </w:r>
      <w:bookmarkStart w:id="3980" w:name="_ETM_Q11_231159"/>
      <w:bookmarkEnd w:id="3980"/>
      <w:r>
        <w:rPr>
          <w:rtl/>
        </w:rPr>
        <w:t xml:space="preserve">סכסוכים </w:t>
      </w:r>
      <w:bookmarkStart w:id="3981" w:name="_ETM_Q11_231789"/>
      <w:bookmarkEnd w:id="3981"/>
      <w:r>
        <w:rPr>
          <w:rtl/>
        </w:rPr>
        <w:t xml:space="preserve">בבתי </w:t>
      </w:r>
      <w:bookmarkStart w:id="3982" w:name="_ETM_Q11_232210"/>
      <w:bookmarkEnd w:id="3982"/>
      <w:r>
        <w:rPr>
          <w:rtl/>
        </w:rPr>
        <w:t xml:space="preserve">דין </w:t>
      </w:r>
      <w:bookmarkStart w:id="3983" w:name="_ETM_Q11_233089"/>
      <w:bookmarkEnd w:id="3983"/>
      <w:r>
        <w:rPr>
          <w:rtl/>
        </w:rPr>
        <w:t xml:space="preserve">הפוסקים </w:t>
      </w:r>
      <w:bookmarkStart w:id="3984" w:name="_ETM_Q11_233690"/>
      <w:bookmarkEnd w:id="3984"/>
      <w:r>
        <w:rPr>
          <w:rtl/>
        </w:rPr>
        <w:t xml:space="preserve">על </w:t>
      </w:r>
      <w:bookmarkStart w:id="3985" w:name="_ETM_Q11_233809"/>
      <w:bookmarkEnd w:id="3985"/>
      <w:r>
        <w:rPr>
          <w:rtl/>
        </w:rPr>
        <w:t xml:space="preserve">פי </w:t>
      </w:r>
      <w:bookmarkStart w:id="3986" w:name="_ETM_Q11_233989"/>
      <w:bookmarkEnd w:id="3986"/>
      <w:r>
        <w:rPr>
          <w:rtl/>
        </w:rPr>
        <w:t xml:space="preserve">דין </w:t>
      </w:r>
      <w:bookmarkStart w:id="3987" w:name="_ETM_Q11_234230"/>
      <w:bookmarkEnd w:id="3987"/>
      <w:r>
        <w:rPr>
          <w:rtl/>
        </w:rPr>
        <w:t>תורה</w:t>
      </w:r>
      <w:r>
        <w:rPr>
          <w:rFonts w:hint="cs"/>
          <w:rtl/>
        </w:rPr>
        <w:t>.</w:t>
      </w:r>
      <w:r>
        <w:rPr>
          <w:rtl/>
        </w:rPr>
        <w:t xml:space="preserve"> </w:t>
      </w:r>
      <w:bookmarkStart w:id="3988" w:name="_ETM_Q11_235170"/>
      <w:bookmarkEnd w:id="3988"/>
      <w:r>
        <w:rPr>
          <w:rtl/>
        </w:rPr>
        <w:t xml:space="preserve">הסמכת </w:t>
      </w:r>
      <w:bookmarkStart w:id="3989" w:name="_ETM_Q11_235739"/>
      <w:bookmarkEnd w:id="3989"/>
      <w:r>
        <w:rPr>
          <w:rtl/>
        </w:rPr>
        <w:t xml:space="preserve">בתי </w:t>
      </w:r>
      <w:bookmarkStart w:id="3990" w:name="_ETM_Q11_236039"/>
      <w:bookmarkEnd w:id="3990"/>
      <w:r>
        <w:rPr>
          <w:rtl/>
        </w:rPr>
        <w:t xml:space="preserve">הדין </w:t>
      </w:r>
      <w:bookmarkStart w:id="3991" w:name="_ETM_Q11_236280"/>
      <w:bookmarkEnd w:id="3991"/>
      <w:r>
        <w:rPr>
          <w:rtl/>
        </w:rPr>
        <w:t xml:space="preserve">הרבניים </w:t>
      </w:r>
      <w:bookmarkStart w:id="3992" w:name="_ETM_Q11_236789"/>
      <w:bookmarkEnd w:id="3992"/>
      <w:r>
        <w:rPr>
          <w:rtl/>
        </w:rPr>
        <w:t xml:space="preserve">לדון </w:t>
      </w:r>
      <w:bookmarkStart w:id="3993" w:name="_ETM_Q11_237119"/>
      <w:bookmarkEnd w:id="3993"/>
      <w:r>
        <w:rPr>
          <w:rtl/>
        </w:rPr>
        <w:t xml:space="preserve">בדיני </w:t>
      </w:r>
      <w:bookmarkStart w:id="3994" w:name="_ETM_Q11_237539"/>
      <w:bookmarkEnd w:id="3994"/>
      <w:r>
        <w:rPr>
          <w:rtl/>
        </w:rPr>
        <w:t xml:space="preserve">ממונות </w:t>
      </w:r>
      <w:bookmarkStart w:id="3995" w:name="_ETM_Q11_237989"/>
      <w:bookmarkEnd w:id="3995"/>
      <w:r>
        <w:rPr>
          <w:rtl/>
        </w:rPr>
        <w:t xml:space="preserve">על </w:t>
      </w:r>
      <w:bookmarkStart w:id="3996" w:name="_ETM_Q11_238079"/>
      <w:bookmarkEnd w:id="3996"/>
      <w:r>
        <w:rPr>
          <w:rtl/>
        </w:rPr>
        <w:t xml:space="preserve">פי </w:t>
      </w:r>
      <w:bookmarkStart w:id="3997" w:name="_ETM_Q11_238260"/>
      <w:bookmarkEnd w:id="3997"/>
      <w:r>
        <w:rPr>
          <w:rtl/>
        </w:rPr>
        <w:t xml:space="preserve">דין </w:t>
      </w:r>
      <w:bookmarkStart w:id="3998" w:name="_ETM_Q11_238499"/>
      <w:bookmarkEnd w:id="3998"/>
      <w:r>
        <w:rPr>
          <w:rtl/>
        </w:rPr>
        <w:t xml:space="preserve">תורה </w:t>
      </w:r>
      <w:bookmarkStart w:id="3999" w:name="_ETM_Q11_238769"/>
      <w:bookmarkEnd w:id="3999"/>
      <w:r>
        <w:rPr>
          <w:rtl/>
        </w:rPr>
        <w:t xml:space="preserve">לחפצים </w:t>
      </w:r>
      <w:bookmarkStart w:id="4000" w:name="_ETM_Q11_239459"/>
      <w:bookmarkEnd w:id="4000"/>
      <w:r>
        <w:rPr>
          <w:rtl/>
        </w:rPr>
        <w:t xml:space="preserve">בכך </w:t>
      </w:r>
      <w:bookmarkStart w:id="4001" w:name="_ETM_Q11_240450"/>
      <w:bookmarkEnd w:id="4001"/>
      <w:r>
        <w:rPr>
          <w:rFonts w:hint="cs"/>
          <w:rtl/>
        </w:rPr>
        <w:t xml:space="preserve">היא </w:t>
      </w:r>
      <w:bookmarkStart w:id="4002" w:name="_ETM_Q11_240660"/>
      <w:bookmarkEnd w:id="4002"/>
      <w:r>
        <w:rPr>
          <w:rtl/>
        </w:rPr>
        <w:t xml:space="preserve">מענה </w:t>
      </w:r>
      <w:bookmarkStart w:id="4003" w:name="_ETM_Q11_240960"/>
      <w:bookmarkEnd w:id="4003"/>
      <w:r>
        <w:rPr>
          <w:rtl/>
        </w:rPr>
        <w:t xml:space="preserve">הולם </w:t>
      </w:r>
      <w:bookmarkStart w:id="4004" w:name="_ETM_Q11_241260"/>
      <w:bookmarkEnd w:id="4004"/>
      <w:r>
        <w:rPr>
          <w:rtl/>
        </w:rPr>
        <w:t xml:space="preserve">לצורך </w:t>
      </w:r>
      <w:bookmarkStart w:id="4005" w:name="_ETM_Q11_241800"/>
      <w:bookmarkEnd w:id="4005"/>
      <w:r>
        <w:rPr>
          <w:rtl/>
        </w:rPr>
        <w:t xml:space="preserve">זה </w:t>
      </w:r>
      <w:bookmarkStart w:id="4006" w:name="_ETM_Q11_242130"/>
      <w:bookmarkEnd w:id="4006"/>
      <w:r>
        <w:rPr>
          <w:rFonts w:hint="cs"/>
          <w:rtl/>
        </w:rPr>
        <w:t>ו</w:t>
      </w:r>
      <w:r>
        <w:rPr>
          <w:rtl/>
        </w:rPr>
        <w:t xml:space="preserve">ביטוי </w:t>
      </w:r>
      <w:bookmarkStart w:id="4007" w:name="_ETM_Q11_242550"/>
      <w:bookmarkEnd w:id="4007"/>
      <w:r>
        <w:rPr>
          <w:rtl/>
        </w:rPr>
        <w:t xml:space="preserve">הולם </w:t>
      </w:r>
      <w:bookmarkStart w:id="4008" w:name="_ETM_Q11_242880"/>
      <w:bookmarkEnd w:id="4008"/>
      <w:r>
        <w:rPr>
          <w:rtl/>
        </w:rPr>
        <w:t xml:space="preserve">וראוי </w:t>
      </w:r>
      <w:bookmarkStart w:id="4009" w:name="_ETM_Q11_243390"/>
      <w:bookmarkEnd w:id="4009"/>
      <w:r>
        <w:rPr>
          <w:rtl/>
        </w:rPr>
        <w:t xml:space="preserve">להיותה </w:t>
      </w:r>
      <w:bookmarkStart w:id="4010" w:name="_ETM_Q11_243810"/>
      <w:bookmarkEnd w:id="4010"/>
      <w:r>
        <w:rPr>
          <w:rtl/>
        </w:rPr>
        <w:t xml:space="preserve">של </w:t>
      </w:r>
      <w:bookmarkStart w:id="4011" w:name="_ETM_Q11_244020"/>
      <w:bookmarkEnd w:id="4011"/>
      <w:r>
        <w:rPr>
          <w:rtl/>
        </w:rPr>
        <w:t xml:space="preserve">מדינת </w:t>
      </w:r>
      <w:bookmarkStart w:id="4012" w:name="_ETM_Q11_244500"/>
      <w:bookmarkEnd w:id="4012"/>
      <w:r>
        <w:rPr>
          <w:rtl/>
        </w:rPr>
        <w:t xml:space="preserve">ישראל </w:t>
      </w:r>
      <w:bookmarkStart w:id="4013" w:name="_ETM_Q11_245579"/>
      <w:bookmarkEnd w:id="4013"/>
      <w:r>
        <w:rPr>
          <w:rtl/>
        </w:rPr>
        <w:t xml:space="preserve">מדינה </w:t>
      </w:r>
      <w:bookmarkStart w:id="4014" w:name="_ETM_Q11_246179"/>
      <w:bookmarkEnd w:id="4014"/>
      <w:r>
        <w:rPr>
          <w:rtl/>
        </w:rPr>
        <w:t>יהודית</w:t>
      </w:r>
      <w:r>
        <w:rPr>
          <w:rFonts w:hint="cs"/>
          <w:rtl/>
        </w:rPr>
        <w:t>.</w:t>
      </w:r>
      <w:r>
        <w:rPr>
          <w:rtl/>
        </w:rPr>
        <w:t xml:space="preserve"> </w:t>
      </w:r>
      <w:bookmarkStart w:id="4015" w:name="_ETM_Q11_248569"/>
      <w:bookmarkEnd w:id="4015"/>
      <w:r>
        <w:rPr>
          <w:rtl/>
        </w:rPr>
        <w:t xml:space="preserve">מן </w:t>
      </w:r>
      <w:bookmarkStart w:id="4016" w:name="_ETM_Q11_248840"/>
      <w:bookmarkEnd w:id="4016"/>
      <w:r>
        <w:rPr>
          <w:rtl/>
        </w:rPr>
        <w:t xml:space="preserve">הראוי </w:t>
      </w:r>
      <w:bookmarkStart w:id="4017" w:name="_ETM_Q11_249200"/>
      <w:bookmarkEnd w:id="4017"/>
      <w:r>
        <w:rPr>
          <w:rtl/>
        </w:rPr>
        <w:t xml:space="preserve">שהמדינה </w:t>
      </w:r>
      <w:bookmarkStart w:id="4018" w:name="_ETM_Q11_249829"/>
      <w:bookmarkEnd w:id="4018"/>
      <w:r>
        <w:rPr>
          <w:rtl/>
        </w:rPr>
        <w:t xml:space="preserve">תעמיד </w:t>
      </w:r>
      <w:bookmarkStart w:id="4019" w:name="_ETM_Q11_250310"/>
      <w:bookmarkEnd w:id="4019"/>
      <w:r>
        <w:rPr>
          <w:rtl/>
        </w:rPr>
        <w:t xml:space="preserve">לרשות </w:t>
      </w:r>
      <w:bookmarkStart w:id="4020" w:name="_ETM_Q11_250700"/>
      <w:bookmarkEnd w:id="4020"/>
      <w:r>
        <w:rPr>
          <w:rtl/>
        </w:rPr>
        <w:t xml:space="preserve">אוכלוסיות </w:t>
      </w:r>
      <w:bookmarkStart w:id="4021" w:name="_ETM_Q11_251329"/>
      <w:bookmarkEnd w:id="4021"/>
      <w:r>
        <w:rPr>
          <w:rtl/>
        </w:rPr>
        <w:t xml:space="preserve">בעלות </w:t>
      </w:r>
      <w:bookmarkStart w:id="4022" w:name="_ETM_Q11_251659"/>
      <w:bookmarkEnd w:id="4022"/>
      <w:r>
        <w:rPr>
          <w:rtl/>
        </w:rPr>
        <w:t xml:space="preserve">מאפיינים </w:t>
      </w:r>
      <w:bookmarkStart w:id="4023" w:name="_ETM_Q11_252200"/>
      <w:bookmarkEnd w:id="4023"/>
      <w:r>
        <w:rPr>
          <w:rtl/>
        </w:rPr>
        <w:t xml:space="preserve">ייחודיים </w:t>
      </w:r>
      <w:bookmarkStart w:id="4024" w:name="_ETM_Q11_252740"/>
      <w:bookmarkEnd w:id="4024"/>
      <w:r>
        <w:rPr>
          <w:rtl/>
        </w:rPr>
        <w:t xml:space="preserve">כלים </w:t>
      </w:r>
      <w:bookmarkStart w:id="4025" w:name="_ETM_Q11_253069"/>
      <w:bookmarkEnd w:id="4025"/>
      <w:r>
        <w:rPr>
          <w:rtl/>
        </w:rPr>
        <w:t xml:space="preserve">ממלכתיים </w:t>
      </w:r>
      <w:bookmarkStart w:id="4026" w:name="_ETM_Q11_253670"/>
      <w:bookmarkEnd w:id="4026"/>
      <w:r>
        <w:rPr>
          <w:rtl/>
        </w:rPr>
        <w:t>ל</w:t>
      </w:r>
      <w:r>
        <w:rPr>
          <w:rFonts w:hint="cs"/>
          <w:rtl/>
        </w:rPr>
        <w:t>י</w:t>
      </w:r>
      <w:r>
        <w:rPr>
          <w:rtl/>
        </w:rPr>
        <w:t xml:space="preserve">ישוב </w:t>
      </w:r>
      <w:bookmarkStart w:id="4027" w:name="_ETM_Q11_254030"/>
      <w:bookmarkEnd w:id="4027"/>
      <w:r>
        <w:rPr>
          <w:rtl/>
        </w:rPr>
        <w:t xml:space="preserve">סכסוכים </w:t>
      </w:r>
      <w:bookmarkStart w:id="4028" w:name="_ETM_Q11_254630"/>
      <w:bookmarkEnd w:id="4028"/>
      <w:r>
        <w:rPr>
          <w:rtl/>
        </w:rPr>
        <w:t xml:space="preserve">בדרך </w:t>
      </w:r>
      <w:bookmarkStart w:id="4029" w:name="_ETM_Q11_254930"/>
      <w:bookmarkEnd w:id="4029"/>
      <w:r>
        <w:rPr>
          <w:rtl/>
        </w:rPr>
        <w:t xml:space="preserve">משפטית </w:t>
      </w:r>
      <w:bookmarkStart w:id="4030" w:name="_ETM_Q11_255560"/>
      <w:bookmarkEnd w:id="4030"/>
      <w:r>
        <w:rPr>
          <w:rtl/>
        </w:rPr>
        <w:t xml:space="preserve">אלטרנטיבית </w:t>
      </w:r>
      <w:bookmarkStart w:id="4031" w:name="_ETM_Q11_256869"/>
      <w:bookmarkEnd w:id="4031"/>
      <w:r>
        <w:rPr>
          <w:rtl/>
        </w:rPr>
        <w:t xml:space="preserve">המקובלת </w:t>
      </w:r>
      <w:bookmarkStart w:id="4032" w:name="_ETM_Q11_257649"/>
      <w:bookmarkEnd w:id="4032"/>
      <w:r>
        <w:rPr>
          <w:rtl/>
        </w:rPr>
        <w:t xml:space="preserve">על </w:t>
      </w:r>
      <w:bookmarkStart w:id="4033" w:name="_ETM_Q11_257799"/>
      <w:bookmarkEnd w:id="4033"/>
      <w:r>
        <w:rPr>
          <w:rFonts w:hint="cs"/>
          <w:rtl/>
        </w:rPr>
        <w:t xml:space="preserve">קהילותיהם, </w:t>
      </w:r>
      <w:bookmarkStart w:id="4034" w:name="_ETM_Q11_258189"/>
      <w:bookmarkStart w:id="4035" w:name="_ETM_Q11_258819"/>
      <w:bookmarkEnd w:id="4034"/>
      <w:bookmarkEnd w:id="4035"/>
      <w:r>
        <w:rPr>
          <w:rtl/>
        </w:rPr>
        <w:t xml:space="preserve">במיוחד </w:t>
      </w:r>
      <w:bookmarkStart w:id="4036" w:name="_ETM_Q11_259630"/>
      <w:bookmarkEnd w:id="4036"/>
      <w:r>
        <w:rPr>
          <w:rtl/>
        </w:rPr>
        <w:t xml:space="preserve">כאשר </w:t>
      </w:r>
      <w:bookmarkStart w:id="4037" w:name="_ETM_Q11_260049"/>
      <w:bookmarkEnd w:id="4037"/>
      <w:r>
        <w:rPr>
          <w:rtl/>
        </w:rPr>
        <w:t xml:space="preserve">מדובר </w:t>
      </w:r>
      <w:bookmarkStart w:id="4038" w:name="_ETM_Q11_260469"/>
      <w:bookmarkEnd w:id="4038"/>
      <w:r>
        <w:rPr>
          <w:rtl/>
        </w:rPr>
        <w:t xml:space="preserve">בדין </w:t>
      </w:r>
      <w:bookmarkStart w:id="4039" w:name="_ETM_Q11_260829"/>
      <w:bookmarkEnd w:id="4039"/>
      <w:r>
        <w:rPr>
          <w:rtl/>
        </w:rPr>
        <w:t>תורה</w:t>
      </w:r>
      <w:r>
        <w:rPr>
          <w:rFonts w:hint="cs"/>
          <w:rtl/>
        </w:rPr>
        <w:t>,</w:t>
      </w:r>
      <w:r>
        <w:rPr>
          <w:rtl/>
        </w:rPr>
        <w:t xml:space="preserve"> </w:t>
      </w:r>
      <w:bookmarkStart w:id="4040" w:name="_ETM_Q11_261819"/>
      <w:bookmarkEnd w:id="4040"/>
      <w:r>
        <w:rPr>
          <w:rtl/>
        </w:rPr>
        <w:t xml:space="preserve">המשפט </w:t>
      </w:r>
      <w:bookmarkStart w:id="4041" w:name="_ETM_Q11_262450"/>
      <w:bookmarkEnd w:id="4041"/>
      <w:r>
        <w:rPr>
          <w:rtl/>
        </w:rPr>
        <w:t>העברי</w:t>
      </w:r>
      <w:r>
        <w:rPr>
          <w:rFonts w:hint="cs"/>
          <w:rtl/>
        </w:rPr>
        <w:t>,</w:t>
      </w:r>
      <w:r>
        <w:rPr>
          <w:rtl/>
        </w:rPr>
        <w:t xml:space="preserve"> </w:t>
      </w:r>
      <w:bookmarkStart w:id="4042" w:name="_ETM_Q11_263109"/>
      <w:bookmarkEnd w:id="4042"/>
      <w:r>
        <w:rPr>
          <w:rtl/>
        </w:rPr>
        <w:t xml:space="preserve">מורשתו </w:t>
      </w:r>
      <w:bookmarkStart w:id="4043" w:name="_ETM_Q11_263679"/>
      <w:bookmarkEnd w:id="4043"/>
      <w:r>
        <w:rPr>
          <w:rtl/>
        </w:rPr>
        <w:t xml:space="preserve">של </w:t>
      </w:r>
      <w:bookmarkStart w:id="4044" w:name="_ETM_Q11_263920"/>
      <w:bookmarkEnd w:id="4044"/>
      <w:r>
        <w:rPr>
          <w:rtl/>
        </w:rPr>
        <w:t xml:space="preserve">העם </w:t>
      </w:r>
      <w:bookmarkStart w:id="4045" w:name="_ETM_Q11_264130"/>
      <w:bookmarkEnd w:id="4045"/>
      <w:r>
        <w:rPr>
          <w:rtl/>
        </w:rPr>
        <w:t>היהודי</w:t>
      </w:r>
      <w:r>
        <w:rPr>
          <w:rFonts w:hint="cs"/>
          <w:rtl/>
        </w:rPr>
        <w:t>.</w:t>
      </w:r>
      <w:r>
        <w:rPr>
          <w:rtl/>
        </w:rPr>
        <w:t xml:space="preserve"> </w:t>
      </w:r>
      <w:bookmarkStart w:id="4046" w:name="_ETM_Q11_265319"/>
      <w:bookmarkEnd w:id="4046"/>
      <w:r>
        <w:rPr>
          <w:rtl/>
        </w:rPr>
        <w:t xml:space="preserve">דרך </w:t>
      </w:r>
      <w:bookmarkStart w:id="4047" w:name="_ETM_Q11_265650"/>
      <w:bookmarkEnd w:id="4047"/>
      <w:r>
        <w:rPr>
          <w:rtl/>
        </w:rPr>
        <w:t xml:space="preserve">זו </w:t>
      </w:r>
      <w:bookmarkStart w:id="4048" w:name="_ETM_Q11_265860"/>
      <w:bookmarkEnd w:id="4048"/>
      <w:r>
        <w:rPr>
          <w:rtl/>
        </w:rPr>
        <w:t xml:space="preserve">משתלבת </w:t>
      </w:r>
      <w:bookmarkStart w:id="4049" w:name="_ETM_Q11_266610"/>
      <w:bookmarkEnd w:id="4049"/>
      <w:r>
        <w:rPr>
          <w:rtl/>
        </w:rPr>
        <w:t xml:space="preserve">עם </w:t>
      </w:r>
      <w:bookmarkStart w:id="4050" w:name="_ETM_Q11_266729"/>
      <w:bookmarkEnd w:id="4050"/>
      <w:r>
        <w:rPr>
          <w:rtl/>
        </w:rPr>
        <w:t xml:space="preserve">זכות </w:t>
      </w:r>
      <w:bookmarkStart w:id="4051" w:name="_ETM_Q11_267060"/>
      <w:bookmarkEnd w:id="4051"/>
      <w:r>
        <w:rPr>
          <w:rtl/>
        </w:rPr>
        <w:t xml:space="preserve">היסוד </w:t>
      </w:r>
      <w:bookmarkStart w:id="4052" w:name="_ETM_Q11_267540"/>
      <w:bookmarkEnd w:id="4052"/>
      <w:r>
        <w:rPr>
          <w:rtl/>
        </w:rPr>
        <w:t xml:space="preserve">לגישה </w:t>
      </w:r>
      <w:bookmarkStart w:id="4053" w:name="_ETM_Q11_267990"/>
      <w:bookmarkEnd w:id="4053"/>
      <w:r>
        <w:rPr>
          <w:rtl/>
        </w:rPr>
        <w:t xml:space="preserve">חופשית </w:t>
      </w:r>
      <w:bookmarkStart w:id="4054" w:name="_ETM_Q11_268470"/>
      <w:bookmarkEnd w:id="4054"/>
      <w:r>
        <w:rPr>
          <w:rtl/>
        </w:rPr>
        <w:t xml:space="preserve">לערכאות </w:t>
      </w:r>
      <w:bookmarkStart w:id="4055" w:name="_ETM_Q11_268920"/>
      <w:bookmarkEnd w:id="4055"/>
      <w:r>
        <w:rPr>
          <w:rtl/>
        </w:rPr>
        <w:t>משפטיות</w:t>
      </w:r>
      <w:r w:rsidR="00583704">
        <w:rPr>
          <w:rFonts w:hint="cs"/>
          <w:rtl/>
        </w:rPr>
        <w:t>,</w:t>
      </w:r>
      <w:r>
        <w:rPr>
          <w:rtl/>
        </w:rPr>
        <w:t xml:space="preserve"> </w:t>
      </w:r>
      <w:bookmarkStart w:id="4056" w:name="_ETM_Q11_270310"/>
      <w:bookmarkEnd w:id="4056"/>
      <w:r>
        <w:rPr>
          <w:rtl/>
        </w:rPr>
        <w:t xml:space="preserve">לרבות </w:t>
      </w:r>
      <w:bookmarkStart w:id="4057" w:name="_ETM_Q11_270940"/>
      <w:bookmarkEnd w:id="4057"/>
      <w:r>
        <w:rPr>
          <w:rtl/>
        </w:rPr>
        <w:t xml:space="preserve">בתי </w:t>
      </w:r>
      <w:bookmarkStart w:id="4058" w:name="_ETM_Q11_271270"/>
      <w:bookmarkEnd w:id="4058"/>
      <w:r>
        <w:rPr>
          <w:rtl/>
        </w:rPr>
        <w:t xml:space="preserve">הדין </w:t>
      </w:r>
      <w:bookmarkStart w:id="4059" w:name="_ETM_Q11_271569"/>
      <w:bookmarkEnd w:id="4059"/>
      <w:r>
        <w:rPr>
          <w:rtl/>
        </w:rPr>
        <w:t>הרבניים</w:t>
      </w:r>
      <w:r>
        <w:rPr>
          <w:rFonts w:hint="cs"/>
          <w:rtl/>
        </w:rPr>
        <w:t>,</w:t>
      </w:r>
      <w:r>
        <w:rPr>
          <w:rtl/>
        </w:rPr>
        <w:t xml:space="preserve"> </w:t>
      </w:r>
      <w:bookmarkStart w:id="4060" w:name="_ETM_Q11_272729"/>
      <w:bookmarkEnd w:id="4060"/>
      <w:r>
        <w:rPr>
          <w:rtl/>
        </w:rPr>
        <w:t>ו</w:t>
      </w:r>
      <w:r>
        <w:rPr>
          <w:rFonts w:hint="cs"/>
          <w:rtl/>
        </w:rPr>
        <w:t>ע</w:t>
      </w:r>
      <w:r>
        <w:rPr>
          <w:rtl/>
        </w:rPr>
        <w:t xml:space="preserve">ם </w:t>
      </w:r>
      <w:bookmarkStart w:id="4061" w:name="_ETM_Q11_273060"/>
      <w:bookmarkEnd w:id="4061"/>
      <w:r>
        <w:rPr>
          <w:rtl/>
        </w:rPr>
        <w:t xml:space="preserve">ערכיה </w:t>
      </w:r>
      <w:bookmarkStart w:id="4062" w:name="_ETM_Q11_273689"/>
      <w:bookmarkEnd w:id="4062"/>
      <w:r>
        <w:rPr>
          <w:rtl/>
        </w:rPr>
        <w:t xml:space="preserve">של </w:t>
      </w:r>
      <w:bookmarkStart w:id="4063" w:name="_ETM_Q11_273930"/>
      <w:bookmarkEnd w:id="4063"/>
      <w:r>
        <w:rPr>
          <w:rtl/>
        </w:rPr>
        <w:t xml:space="preserve">מדינת </w:t>
      </w:r>
      <w:bookmarkStart w:id="4064" w:name="_ETM_Q11_274439"/>
      <w:bookmarkEnd w:id="4064"/>
      <w:r>
        <w:rPr>
          <w:rtl/>
        </w:rPr>
        <w:t xml:space="preserve">ישראל </w:t>
      </w:r>
      <w:bookmarkStart w:id="4065" w:name="_ETM_Q11_275159"/>
      <w:bookmarkEnd w:id="4065"/>
      <w:r>
        <w:rPr>
          <w:rtl/>
        </w:rPr>
        <w:t xml:space="preserve">כמדינה </w:t>
      </w:r>
      <w:bookmarkStart w:id="4066" w:name="_ETM_Q11_275759"/>
      <w:bookmarkEnd w:id="4066"/>
      <w:r>
        <w:rPr>
          <w:rtl/>
        </w:rPr>
        <w:t>יהודית</w:t>
      </w:r>
      <w:r>
        <w:rPr>
          <w:rFonts w:hint="cs"/>
          <w:rtl/>
        </w:rPr>
        <w:t>.</w:t>
      </w:r>
      <w:r>
        <w:rPr>
          <w:rtl/>
        </w:rPr>
        <w:t xml:space="preserve"> </w:t>
      </w:r>
      <w:bookmarkStart w:id="4067" w:name="_ETM_Q11_278280"/>
      <w:bookmarkEnd w:id="4067"/>
    </w:p>
    <w:p w:rsidR="000B79F7" w:rsidRDefault="000B79F7" w:rsidP="00E06311">
      <w:pPr>
        <w:rPr>
          <w:rtl/>
        </w:rPr>
      </w:pPr>
    </w:p>
    <w:p w:rsidR="000B79F7" w:rsidRDefault="000B79F7" w:rsidP="00583704">
      <w:pPr>
        <w:rPr>
          <w:rtl/>
        </w:rPr>
      </w:pPr>
      <w:bookmarkStart w:id="4068" w:name="_ETM_Q11_278000"/>
      <w:bookmarkEnd w:id="4068"/>
      <w:r>
        <w:rPr>
          <w:rtl/>
        </w:rPr>
        <w:t xml:space="preserve">אדוני </w:t>
      </w:r>
      <w:bookmarkStart w:id="4069" w:name="_ETM_Q11_278639"/>
      <w:bookmarkEnd w:id="4069"/>
      <w:r>
        <w:rPr>
          <w:rtl/>
        </w:rPr>
        <w:t>היושב-ראש</w:t>
      </w:r>
      <w:r>
        <w:rPr>
          <w:rFonts w:hint="cs"/>
          <w:rtl/>
        </w:rPr>
        <w:t>,</w:t>
      </w:r>
      <w:r>
        <w:rPr>
          <w:rtl/>
        </w:rPr>
        <w:t xml:space="preserve"> </w:t>
      </w:r>
      <w:bookmarkStart w:id="4070" w:name="_ETM_Q11_279270"/>
      <w:bookmarkEnd w:id="4070"/>
      <w:r>
        <w:rPr>
          <w:rtl/>
        </w:rPr>
        <w:t xml:space="preserve">החוק </w:t>
      </w:r>
      <w:bookmarkStart w:id="4071" w:name="_ETM_Q11_279630"/>
      <w:bookmarkEnd w:id="4071"/>
      <w:r>
        <w:rPr>
          <w:rtl/>
        </w:rPr>
        <w:t xml:space="preserve">הזה </w:t>
      </w:r>
      <w:bookmarkStart w:id="4072" w:name="_ETM_Q11_280170"/>
      <w:bookmarkEnd w:id="4072"/>
      <w:r>
        <w:rPr>
          <w:rtl/>
        </w:rPr>
        <w:t xml:space="preserve">נותן </w:t>
      </w:r>
      <w:bookmarkStart w:id="4073" w:name="_ETM_Q11_280679"/>
      <w:bookmarkEnd w:id="4073"/>
      <w:r>
        <w:rPr>
          <w:rtl/>
        </w:rPr>
        <w:t xml:space="preserve">מענה </w:t>
      </w:r>
      <w:bookmarkStart w:id="4074" w:name="_ETM_Q11_281850"/>
      <w:bookmarkEnd w:id="4074"/>
      <w:r>
        <w:rPr>
          <w:rtl/>
        </w:rPr>
        <w:t xml:space="preserve">למה </w:t>
      </w:r>
      <w:bookmarkStart w:id="4075" w:name="_ETM_Q11_282240"/>
      <w:bookmarkEnd w:id="4075"/>
      <w:r>
        <w:rPr>
          <w:rtl/>
        </w:rPr>
        <w:t xml:space="preserve">שבג"ץ </w:t>
      </w:r>
      <w:bookmarkStart w:id="4076" w:name="_ETM_Q11_282959"/>
      <w:bookmarkEnd w:id="4076"/>
      <w:r>
        <w:rPr>
          <w:rtl/>
        </w:rPr>
        <w:t xml:space="preserve">שלח </w:t>
      </w:r>
      <w:bookmarkStart w:id="4077" w:name="_ETM_Q11_283439"/>
      <w:bookmarkEnd w:id="4077"/>
      <w:r>
        <w:rPr>
          <w:rtl/>
        </w:rPr>
        <w:t xml:space="preserve">אותנו </w:t>
      </w:r>
      <w:bookmarkStart w:id="4078" w:name="_ETM_Q11_284069"/>
      <w:bookmarkEnd w:id="4078"/>
      <w:r>
        <w:rPr>
          <w:rtl/>
        </w:rPr>
        <w:t>לעשות</w:t>
      </w:r>
      <w:r w:rsidR="00583704">
        <w:rPr>
          <w:rFonts w:hint="cs"/>
          <w:rtl/>
        </w:rPr>
        <w:t>,</w:t>
      </w:r>
      <w:r>
        <w:rPr>
          <w:rtl/>
        </w:rPr>
        <w:t xml:space="preserve"> </w:t>
      </w:r>
      <w:bookmarkStart w:id="4079" w:name="_ETM_Q11_284549"/>
      <w:bookmarkEnd w:id="4079"/>
      <w:r>
        <w:rPr>
          <w:rtl/>
        </w:rPr>
        <w:t xml:space="preserve">את </w:t>
      </w:r>
      <w:bookmarkStart w:id="4080" w:name="_ETM_Q11_284729"/>
      <w:bookmarkEnd w:id="4080"/>
      <w:r>
        <w:rPr>
          <w:rtl/>
        </w:rPr>
        <w:t>עבודתנו</w:t>
      </w:r>
      <w:r>
        <w:rPr>
          <w:rFonts w:hint="cs"/>
          <w:rtl/>
        </w:rPr>
        <w:t>.</w:t>
      </w:r>
      <w:r>
        <w:rPr>
          <w:rtl/>
        </w:rPr>
        <w:t xml:space="preserve"> </w:t>
      </w:r>
      <w:bookmarkStart w:id="4081" w:name="_ETM_Q11_286100"/>
      <w:bookmarkEnd w:id="4081"/>
      <w:r>
        <w:rPr>
          <w:rtl/>
        </w:rPr>
        <w:t xml:space="preserve">החוק </w:t>
      </w:r>
      <w:bookmarkStart w:id="4082" w:name="_ETM_Q11_286640"/>
      <w:bookmarkEnd w:id="4082"/>
      <w:r>
        <w:rPr>
          <w:rtl/>
        </w:rPr>
        <w:t xml:space="preserve">הזה </w:t>
      </w:r>
      <w:bookmarkStart w:id="4083" w:name="_ETM_Q11_286940"/>
      <w:bookmarkEnd w:id="4083"/>
      <w:r>
        <w:rPr>
          <w:rtl/>
        </w:rPr>
        <w:t xml:space="preserve">נותן </w:t>
      </w:r>
      <w:bookmarkStart w:id="4084" w:name="_ETM_Q11_287360"/>
      <w:bookmarkEnd w:id="4084"/>
      <w:r>
        <w:rPr>
          <w:rtl/>
        </w:rPr>
        <w:t xml:space="preserve">מענה </w:t>
      </w:r>
      <w:bookmarkStart w:id="4085" w:name="_ETM_Q11_287750"/>
      <w:bookmarkEnd w:id="4085"/>
      <w:r>
        <w:rPr>
          <w:rtl/>
        </w:rPr>
        <w:t xml:space="preserve">בכך </w:t>
      </w:r>
      <w:bookmarkStart w:id="4086" w:name="_ETM_Q11_288960"/>
      <w:bookmarkEnd w:id="4086"/>
      <w:r>
        <w:rPr>
          <w:rtl/>
        </w:rPr>
        <w:t xml:space="preserve">ששני </w:t>
      </w:r>
      <w:bookmarkStart w:id="4087" w:name="_ETM_Q11_289770"/>
      <w:bookmarkEnd w:id="4087"/>
      <w:r>
        <w:rPr>
          <w:rtl/>
        </w:rPr>
        <w:t>בני</w:t>
      </w:r>
      <w:r>
        <w:rPr>
          <w:rFonts w:hint="cs"/>
          <w:rtl/>
        </w:rPr>
        <w:t xml:space="preserve"> </w:t>
      </w:r>
      <w:r>
        <w:rPr>
          <w:rtl/>
        </w:rPr>
        <w:t xml:space="preserve">אדם </w:t>
      </w:r>
      <w:bookmarkStart w:id="4088" w:name="_ETM_Q11_290460"/>
      <w:bookmarkEnd w:id="4088"/>
      <w:r>
        <w:rPr>
          <w:rtl/>
        </w:rPr>
        <w:t xml:space="preserve">שרוצים </w:t>
      </w:r>
      <w:bookmarkStart w:id="4089" w:name="_ETM_Q11_291060"/>
      <w:bookmarkEnd w:id="4089"/>
      <w:r>
        <w:rPr>
          <w:rtl/>
        </w:rPr>
        <w:t xml:space="preserve">ליישב </w:t>
      </w:r>
      <w:bookmarkStart w:id="4090" w:name="_ETM_Q11_291509"/>
      <w:bookmarkEnd w:id="4090"/>
      <w:r>
        <w:rPr>
          <w:rtl/>
        </w:rPr>
        <w:t xml:space="preserve">סכסוך </w:t>
      </w:r>
      <w:bookmarkStart w:id="4091" w:name="_ETM_Q11_292079"/>
      <w:bookmarkEnd w:id="4091"/>
      <w:r>
        <w:rPr>
          <w:rtl/>
        </w:rPr>
        <w:t xml:space="preserve">אזרחי </w:t>
      </w:r>
      <w:bookmarkStart w:id="4092" w:name="_ETM_Q11_292619"/>
      <w:bookmarkEnd w:id="4092"/>
      <w:r>
        <w:rPr>
          <w:rtl/>
        </w:rPr>
        <w:t xml:space="preserve">שעומד </w:t>
      </w:r>
      <w:bookmarkStart w:id="4093" w:name="_ETM_Q11_293039"/>
      <w:bookmarkEnd w:id="4093"/>
      <w:r>
        <w:rPr>
          <w:rFonts w:hint="cs"/>
          <w:rtl/>
        </w:rPr>
        <w:t>ל</w:t>
      </w:r>
      <w:r>
        <w:rPr>
          <w:rtl/>
        </w:rPr>
        <w:t xml:space="preserve">פניהם </w:t>
      </w:r>
      <w:bookmarkStart w:id="4094" w:name="_ETM_Q11_294119"/>
      <w:bookmarkEnd w:id="4094"/>
      <w:r>
        <w:rPr>
          <w:rtl/>
        </w:rPr>
        <w:t xml:space="preserve">יוכלו </w:t>
      </w:r>
      <w:bookmarkStart w:id="4095" w:name="_ETM_Q11_294630"/>
      <w:bookmarkEnd w:id="4095"/>
      <w:r>
        <w:rPr>
          <w:rtl/>
        </w:rPr>
        <w:t xml:space="preserve">לעשות </w:t>
      </w:r>
      <w:bookmarkStart w:id="4096" w:name="_ETM_Q11_295170"/>
      <w:bookmarkEnd w:id="4096"/>
      <w:r>
        <w:rPr>
          <w:rtl/>
        </w:rPr>
        <w:t xml:space="preserve">זאת </w:t>
      </w:r>
      <w:bookmarkStart w:id="4097" w:name="_ETM_Q11_295439"/>
      <w:bookmarkEnd w:id="4097"/>
      <w:r>
        <w:rPr>
          <w:rtl/>
        </w:rPr>
        <w:t xml:space="preserve">על </w:t>
      </w:r>
      <w:bookmarkStart w:id="4098" w:name="_ETM_Q11_295560"/>
      <w:bookmarkEnd w:id="4098"/>
      <w:r>
        <w:rPr>
          <w:rtl/>
        </w:rPr>
        <w:t xml:space="preserve">פי </w:t>
      </w:r>
      <w:bookmarkStart w:id="4099" w:name="_ETM_Q11_295740"/>
      <w:bookmarkEnd w:id="4099"/>
      <w:r>
        <w:rPr>
          <w:rtl/>
        </w:rPr>
        <w:t xml:space="preserve">דין </w:t>
      </w:r>
      <w:bookmarkStart w:id="4100" w:name="_ETM_Q11_296009"/>
      <w:bookmarkEnd w:id="4100"/>
      <w:r>
        <w:rPr>
          <w:rtl/>
        </w:rPr>
        <w:t>תורה</w:t>
      </w:r>
      <w:r>
        <w:rPr>
          <w:rFonts w:hint="cs"/>
          <w:rtl/>
        </w:rPr>
        <w:t>,</w:t>
      </w:r>
      <w:r>
        <w:rPr>
          <w:rtl/>
        </w:rPr>
        <w:t xml:space="preserve"> </w:t>
      </w:r>
      <w:bookmarkStart w:id="4101" w:name="_ETM_Q11_296850"/>
      <w:bookmarkEnd w:id="4101"/>
      <w:r>
        <w:rPr>
          <w:rtl/>
        </w:rPr>
        <w:t xml:space="preserve">ללכת </w:t>
      </w:r>
      <w:bookmarkStart w:id="4102" w:name="_ETM_Q11_297450"/>
      <w:bookmarkEnd w:id="4102"/>
      <w:r>
        <w:rPr>
          <w:rtl/>
        </w:rPr>
        <w:t xml:space="preserve">לבתי </w:t>
      </w:r>
      <w:bookmarkStart w:id="4103" w:name="_ETM_Q11_297869"/>
      <w:bookmarkEnd w:id="4103"/>
      <w:r>
        <w:rPr>
          <w:rtl/>
        </w:rPr>
        <w:t xml:space="preserve">הדין </w:t>
      </w:r>
      <w:bookmarkStart w:id="4104" w:name="_ETM_Q11_298749"/>
      <w:bookmarkEnd w:id="4104"/>
      <w:r>
        <w:rPr>
          <w:rtl/>
        </w:rPr>
        <w:t xml:space="preserve">ולהתדיין </w:t>
      </w:r>
      <w:bookmarkStart w:id="4105" w:name="_ETM_Q11_299439"/>
      <w:bookmarkEnd w:id="4105"/>
      <w:r>
        <w:rPr>
          <w:rtl/>
        </w:rPr>
        <w:t xml:space="preserve">בפניהם </w:t>
      </w:r>
      <w:bookmarkStart w:id="4106" w:name="_ETM_Q11_299950"/>
      <w:bookmarkEnd w:id="4106"/>
      <w:r>
        <w:rPr>
          <w:rtl/>
        </w:rPr>
        <w:t xml:space="preserve">בסכסוך </w:t>
      </w:r>
      <w:bookmarkStart w:id="4107" w:name="_ETM_Q11_300549"/>
      <w:bookmarkEnd w:id="4107"/>
      <w:r>
        <w:rPr>
          <w:rtl/>
        </w:rPr>
        <w:t>אזרחי</w:t>
      </w:r>
      <w:r>
        <w:rPr>
          <w:rFonts w:hint="cs"/>
          <w:rtl/>
        </w:rPr>
        <w:t>,</w:t>
      </w:r>
      <w:r>
        <w:rPr>
          <w:rtl/>
        </w:rPr>
        <w:t xml:space="preserve"> </w:t>
      </w:r>
      <w:bookmarkStart w:id="4108" w:name="_ETM_Q11_301179"/>
      <w:bookmarkEnd w:id="4108"/>
      <w:r>
        <w:rPr>
          <w:rtl/>
        </w:rPr>
        <w:t xml:space="preserve">גם </w:t>
      </w:r>
      <w:bookmarkStart w:id="4109" w:name="_ETM_Q11_301599"/>
      <w:bookmarkEnd w:id="4109"/>
      <w:r>
        <w:rPr>
          <w:rtl/>
        </w:rPr>
        <w:t xml:space="preserve">אם </w:t>
      </w:r>
      <w:bookmarkStart w:id="4110" w:name="_ETM_Q11_301749"/>
      <w:bookmarkEnd w:id="4110"/>
      <w:r>
        <w:rPr>
          <w:rtl/>
        </w:rPr>
        <w:t xml:space="preserve">הוא </w:t>
      </w:r>
      <w:bookmarkStart w:id="4111" w:name="_ETM_Q11_301869"/>
      <w:bookmarkEnd w:id="4111"/>
      <w:r>
        <w:rPr>
          <w:rtl/>
        </w:rPr>
        <w:t xml:space="preserve">לא </w:t>
      </w:r>
      <w:bookmarkStart w:id="4112" w:name="_ETM_Q11_302079"/>
      <w:bookmarkEnd w:id="4112"/>
      <w:r>
        <w:rPr>
          <w:rtl/>
        </w:rPr>
        <w:t xml:space="preserve">נוגע </w:t>
      </w:r>
      <w:bookmarkStart w:id="4113" w:name="_ETM_Q11_302499"/>
      <w:bookmarkEnd w:id="4113"/>
      <w:r>
        <w:rPr>
          <w:rtl/>
        </w:rPr>
        <w:t xml:space="preserve">לענייני </w:t>
      </w:r>
      <w:bookmarkStart w:id="4114" w:name="_ETM_Q11_302950"/>
      <w:bookmarkEnd w:id="4114"/>
      <w:r>
        <w:rPr>
          <w:rtl/>
        </w:rPr>
        <w:t xml:space="preserve">גירושין </w:t>
      </w:r>
      <w:bookmarkStart w:id="4115" w:name="_ETM_Q11_303549"/>
      <w:bookmarkEnd w:id="4115"/>
      <w:r>
        <w:rPr>
          <w:rtl/>
        </w:rPr>
        <w:t>ונישואין</w:t>
      </w:r>
      <w:r>
        <w:rPr>
          <w:rFonts w:hint="cs"/>
          <w:rtl/>
        </w:rPr>
        <w:t>.</w:t>
      </w:r>
      <w:r>
        <w:rPr>
          <w:rtl/>
        </w:rPr>
        <w:t xml:space="preserve"> </w:t>
      </w:r>
      <w:bookmarkStart w:id="4116" w:name="_ETM_Q11_305960"/>
      <w:bookmarkEnd w:id="4116"/>
      <w:r>
        <w:rPr>
          <w:rtl/>
        </w:rPr>
        <w:t xml:space="preserve">לשמחתי </w:t>
      </w:r>
      <w:bookmarkStart w:id="4117" w:name="_ETM_Q11_306740"/>
      <w:bookmarkEnd w:id="4117"/>
      <w:r>
        <w:rPr>
          <w:rtl/>
        </w:rPr>
        <w:t xml:space="preserve">הרבה </w:t>
      </w:r>
      <w:bookmarkStart w:id="4118" w:name="_ETM_Q11_307719"/>
      <w:bookmarkEnd w:id="4118"/>
      <w:r>
        <w:rPr>
          <w:rtl/>
        </w:rPr>
        <w:t xml:space="preserve">גם </w:t>
      </w:r>
      <w:bookmarkStart w:id="4119" w:name="_ETM_Q11_308169"/>
      <w:bookmarkEnd w:id="4119"/>
      <w:r>
        <w:rPr>
          <w:rtl/>
        </w:rPr>
        <w:t xml:space="preserve">השר </w:t>
      </w:r>
      <w:bookmarkStart w:id="4120" w:name="_ETM_Q11_308560"/>
      <w:bookmarkEnd w:id="4120"/>
      <w:r>
        <w:rPr>
          <w:rtl/>
        </w:rPr>
        <w:t>כהנא</w:t>
      </w:r>
      <w:r>
        <w:rPr>
          <w:rFonts w:hint="cs"/>
          <w:rtl/>
        </w:rPr>
        <w:t>,</w:t>
      </w:r>
      <w:r>
        <w:rPr>
          <w:rtl/>
        </w:rPr>
        <w:t xml:space="preserve"> </w:t>
      </w:r>
      <w:bookmarkStart w:id="4121" w:name="_ETM_Q11_309220"/>
      <w:bookmarkEnd w:id="4121"/>
      <w:r>
        <w:rPr>
          <w:rtl/>
        </w:rPr>
        <w:t xml:space="preserve">השר </w:t>
      </w:r>
      <w:bookmarkStart w:id="4122" w:name="_ETM_Q11_309550"/>
      <w:bookmarkEnd w:id="4122"/>
      <w:r>
        <w:rPr>
          <w:rtl/>
        </w:rPr>
        <w:t xml:space="preserve">לענייני </w:t>
      </w:r>
      <w:bookmarkStart w:id="4123" w:name="_ETM_Q11_310090"/>
      <w:bookmarkEnd w:id="4123"/>
      <w:r>
        <w:rPr>
          <w:rtl/>
        </w:rPr>
        <w:t>דתות</w:t>
      </w:r>
      <w:r>
        <w:rPr>
          <w:rFonts w:hint="cs"/>
          <w:rtl/>
        </w:rPr>
        <w:t>,</w:t>
      </w:r>
      <w:r>
        <w:rPr>
          <w:rtl/>
        </w:rPr>
        <w:t xml:space="preserve"> </w:t>
      </w:r>
      <w:bookmarkStart w:id="4124" w:name="_ETM_Q11_313070"/>
      <w:bookmarkEnd w:id="4124"/>
      <w:r>
        <w:rPr>
          <w:rtl/>
        </w:rPr>
        <w:t xml:space="preserve">בתחילת </w:t>
      </w:r>
      <w:bookmarkStart w:id="4125" w:name="_ETM_Q11_313700"/>
      <w:bookmarkEnd w:id="4125"/>
      <w:r>
        <w:rPr>
          <w:rtl/>
        </w:rPr>
        <w:t xml:space="preserve">דרכו </w:t>
      </w:r>
      <w:bookmarkStart w:id="4126" w:name="_ETM_Q11_314060"/>
      <w:bookmarkEnd w:id="4126"/>
      <w:r>
        <w:rPr>
          <w:rtl/>
        </w:rPr>
        <w:t>כשר</w:t>
      </w:r>
      <w:r>
        <w:rPr>
          <w:rFonts w:hint="cs"/>
          <w:rtl/>
        </w:rPr>
        <w:t xml:space="preserve">, </w:t>
      </w:r>
      <w:bookmarkStart w:id="4127" w:name="_ETM_Q11_315110"/>
      <w:bookmarkEnd w:id="4127"/>
      <w:r>
        <w:rPr>
          <w:rtl/>
        </w:rPr>
        <w:t xml:space="preserve">לפני </w:t>
      </w:r>
      <w:bookmarkStart w:id="4128" w:name="_ETM_Q11_315590"/>
      <w:bookmarkEnd w:id="4128"/>
      <w:r>
        <w:rPr>
          <w:rFonts w:hint="cs"/>
          <w:rtl/>
        </w:rPr>
        <w:t xml:space="preserve">כחמישה </w:t>
      </w:r>
      <w:bookmarkStart w:id="4129" w:name="_ETM_Q11_316639"/>
      <w:bookmarkEnd w:id="4129"/>
      <w:r>
        <w:rPr>
          <w:rtl/>
        </w:rPr>
        <w:t>חודשים</w:t>
      </w:r>
      <w:r>
        <w:rPr>
          <w:rFonts w:hint="cs"/>
          <w:rtl/>
        </w:rPr>
        <w:t>,</w:t>
      </w:r>
      <w:r>
        <w:rPr>
          <w:rtl/>
        </w:rPr>
        <w:t xml:space="preserve"> </w:t>
      </w:r>
      <w:bookmarkStart w:id="4130" w:name="_ETM_Q11_319540"/>
      <w:bookmarkEnd w:id="4130"/>
      <w:r>
        <w:rPr>
          <w:rtl/>
        </w:rPr>
        <w:t xml:space="preserve">אמר </w:t>
      </w:r>
      <w:bookmarkStart w:id="4131" w:name="_ETM_Q11_319930"/>
      <w:bookmarkEnd w:id="4131"/>
      <w:r>
        <w:rPr>
          <w:rtl/>
        </w:rPr>
        <w:t xml:space="preserve">את </w:t>
      </w:r>
      <w:bookmarkStart w:id="4132" w:name="_ETM_Q11_320080"/>
      <w:bookmarkEnd w:id="4132"/>
      <w:r>
        <w:rPr>
          <w:rtl/>
        </w:rPr>
        <w:t xml:space="preserve">הדברים </w:t>
      </w:r>
      <w:bookmarkStart w:id="4133" w:name="_ETM_Q11_320530"/>
      <w:bookmarkEnd w:id="4133"/>
      <w:r>
        <w:rPr>
          <w:rtl/>
        </w:rPr>
        <w:t>האלה</w:t>
      </w:r>
      <w:bookmarkStart w:id="4134" w:name="_ETM_Q11_321669"/>
      <w:bookmarkEnd w:id="4134"/>
      <w:r>
        <w:rPr>
          <w:rFonts w:hint="cs"/>
          <w:rtl/>
        </w:rPr>
        <w:t xml:space="preserve"> </w:t>
      </w:r>
      <w:r>
        <w:rPr>
          <w:rFonts w:hint="eastAsia"/>
          <w:rtl/>
        </w:rPr>
        <w:t>–</w:t>
      </w:r>
      <w:r>
        <w:rPr>
          <w:rFonts w:hint="cs"/>
          <w:rtl/>
        </w:rPr>
        <w:t xml:space="preserve"> </w:t>
      </w:r>
      <w:bookmarkStart w:id="4135" w:name="_ETM_Q11_324000"/>
      <w:bookmarkEnd w:id="4135"/>
      <w:r>
        <w:rPr>
          <w:rtl/>
        </w:rPr>
        <w:t xml:space="preserve">בפגישה </w:t>
      </w:r>
      <w:bookmarkStart w:id="4136" w:name="_ETM_Q11_322389"/>
      <w:bookmarkEnd w:id="4136"/>
      <w:r>
        <w:rPr>
          <w:rtl/>
        </w:rPr>
        <w:t xml:space="preserve">עם </w:t>
      </w:r>
      <w:bookmarkStart w:id="4137" w:name="_ETM_Q11_324110"/>
      <w:bookmarkEnd w:id="4137"/>
      <w:r>
        <w:rPr>
          <w:rtl/>
        </w:rPr>
        <w:t xml:space="preserve">מזכירי </w:t>
      </w:r>
      <w:bookmarkStart w:id="4138" w:name="_ETM_Q11_324739"/>
      <w:bookmarkEnd w:id="4138"/>
      <w:r>
        <w:rPr>
          <w:rtl/>
        </w:rPr>
        <w:t xml:space="preserve">בתי </w:t>
      </w:r>
      <w:bookmarkStart w:id="4139" w:name="_ETM_Q11_325040"/>
      <w:bookmarkEnd w:id="4139"/>
      <w:r>
        <w:rPr>
          <w:rtl/>
        </w:rPr>
        <w:t xml:space="preserve">הדין </w:t>
      </w:r>
      <w:bookmarkStart w:id="4140" w:name="_ETM_Q11_325280"/>
      <w:bookmarkEnd w:id="4140"/>
      <w:r>
        <w:rPr>
          <w:rtl/>
        </w:rPr>
        <w:t xml:space="preserve">הרבניים </w:t>
      </w:r>
      <w:bookmarkStart w:id="4141" w:name="_ETM_Q11_327280"/>
      <w:bookmarkEnd w:id="4141"/>
      <w:r>
        <w:rPr>
          <w:rtl/>
        </w:rPr>
        <w:t xml:space="preserve">הוא </w:t>
      </w:r>
      <w:bookmarkStart w:id="4142" w:name="_ETM_Q11_327430"/>
      <w:bookmarkEnd w:id="4142"/>
      <w:r>
        <w:rPr>
          <w:rtl/>
        </w:rPr>
        <w:t xml:space="preserve">אמר </w:t>
      </w:r>
      <w:bookmarkStart w:id="4143" w:name="_ETM_Q11_327760"/>
      <w:bookmarkEnd w:id="4143"/>
      <w:r>
        <w:rPr>
          <w:rtl/>
        </w:rPr>
        <w:t>כך</w:t>
      </w:r>
      <w:r>
        <w:rPr>
          <w:rFonts w:hint="cs"/>
          <w:rtl/>
        </w:rPr>
        <w:t>:</w:t>
      </w:r>
      <w:r>
        <w:rPr>
          <w:rtl/>
        </w:rPr>
        <w:t xml:space="preserve"> </w:t>
      </w:r>
      <w:bookmarkStart w:id="4144" w:name="_ETM_Q11_331100"/>
      <w:bookmarkEnd w:id="4144"/>
      <w:r>
        <w:rPr>
          <w:rtl/>
        </w:rPr>
        <w:t xml:space="preserve">אני </w:t>
      </w:r>
      <w:bookmarkStart w:id="4145" w:name="_ETM_Q11_331400"/>
      <w:bookmarkEnd w:id="4145"/>
      <w:r>
        <w:rPr>
          <w:rtl/>
        </w:rPr>
        <w:t xml:space="preserve">רוצה </w:t>
      </w:r>
      <w:bookmarkStart w:id="4146" w:name="_ETM_Q11_331730"/>
      <w:bookmarkEnd w:id="4146"/>
      <w:r>
        <w:rPr>
          <w:rtl/>
        </w:rPr>
        <w:t xml:space="preserve">לומר </w:t>
      </w:r>
      <w:bookmarkStart w:id="4147" w:name="_ETM_Q11_332030"/>
      <w:bookmarkEnd w:id="4147"/>
      <w:r>
        <w:rPr>
          <w:rtl/>
        </w:rPr>
        <w:t>לכם</w:t>
      </w:r>
      <w:r>
        <w:rPr>
          <w:rFonts w:hint="cs"/>
          <w:rtl/>
        </w:rPr>
        <w:t>,</w:t>
      </w:r>
      <w:r>
        <w:rPr>
          <w:rtl/>
        </w:rPr>
        <w:t xml:space="preserve"> </w:t>
      </w:r>
      <w:bookmarkStart w:id="4148" w:name="_ETM_Q11_332570"/>
      <w:bookmarkEnd w:id="4148"/>
      <w:r>
        <w:rPr>
          <w:rtl/>
        </w:rPr>
        <w:t xml:space="preserve">אעמוד </w:t>
      </w:r>
      <w:bookmarkStart w:id="4149" w:name="_ETM_Q11_333020"/>
      <w:bookmarkEnd w:id="4149"/>
      <w:proofErr w:type="spellStart"/>
      <w:r>
        <w:rPr>
          <w:rtl/>
        </w:rPr>
        <w:t>לצ</w:t>
      </w:r>
      <w:r>
        <w:rPr>
          <w:rFonts w:hint="cs"/>
          <w:rtl/>
        </w:rPr>
        <w:t>י</w:t>
      </w:r>
      <w:r>
        <w:rPr>
          <w:rtl/>
        </w:rPr>
        <w:t>דכם</w:t>
      </w:r>
      <w:proofErr w:type="spellEnd"/>
      <w:r>
        <w:rPr>
          <w:rtl/>
        </w:rPr>
        <w:t xml:space="preserve"> </w:t>
      </w:r>
      <w:bookmarkStart w:id="4150" w:name="_ETM_Q11_333650"/>
      <w:bookmarkEnd w:id="4150"/>
      <w:r>
        <w:rPr>
          <w:rFonts w:hint="cs"/>
          <w:rtl/>
        </w:rPr>
        <w:t>וא</w:t>
      </w:r>
      <w:r>
        <w:rPr>
          <w:rtl/>
        </w:rPr>
        <w:t xml:space="preserve">גן </w:t>
      </w:r>
      <w:bookmarkStart w:id="4151" w:name="_ETM_Q11_334010"/>
      <w:bookmarkEnd w:id="4151"/>
      <w:r>
        <w:rPr>
          <w:rtl/>
        </w:rPr>
        <w:t xml:space="preserve">על </w:t>
      </w:r>
      <w:bookmarkStart w:id="4152" w:name="_ETM_Q11_334130"/>
      <w:bookmarkEnd w:id="4152"/>
      <w:r>
        <w:rPr>
          <w:rtl/>
        </w:rPr>
        <w:t xml:space="preserve">בתי </w:t>
      </w:r>
      <w:bookmarkStart w:id="4153" w:name="_ETM_Q11_334460"/>
      <w:bookmarkEnd w:id="4153"/>
      <w:r>
        <w:rPr>
          <w:rtl/>
        </w:rPr>
        <w:t>הדין</w:t>
      </w:r>
      <w:r>
        <w:rPr>
          <w:rFonts w:hint="cs"/>
          <w:rtl/>
        </w:rPr>
        <w:t>.</w:t>
      </w:r>
      <w:r>
        <w:rPr>
          <w:rtl/>
        </w:rPr>
        <w:t xml:space="preserve"> </w:t>
      </w:r>
      <w:bookmarkStart w:id="4154" w:name="_ETM_Q11_334820"/>
      <w:bookmarkEnd w:id="4154"/>
      <w:r>
        <w:rPr>
          <w:rtl/>
        </w:rPr>
        <w:t xml:space="preserve">בכוונתי </w:t>
      </w:r>
      <w:bookmarkStart w:id="4155" w:name="_ETM_Q11_335510"/>
      <w:bookmarkEnd w:id="4155"/>
      <w:r>
        <w:rPr>
          <w:rtl/>
        </w:rPr>
        <w:t xml:space="preserve">ליזום </w:t>
      </w:r>
      <w:bookmarkStart w:id="4156" w:name="_ETM_Q11_335900"/>
      <w:bookmarkEnd w:id="4156"/>
      <w:r>
        <w:rPr>
          <w:rtl/>
        </w:rPr>
        <w:t xml:space="preserve">הליכי </w:t>
      </w:r>
      <w:bookmarkStart w:id="4157" w:name="_ETM_Q11_336260"/>
      <w:bookmarkEnd w:id="4157"/>
      <w:r>
        <w:rPr>
          <w:rtl/>
        </w:rPr>
        <w:t xml:space="preserve">חקיקה </w:t>
      </w:r>
      <w:bookmarkStart w:id="4158" w:name="_ETM_Q11_336830"/>
      <w:bookmarkEnd w:id="4158"/>
      <w:r>
        <w:rPr>
          <w:rtl/>
        </w:rPr>
        <w:t>שי</w:t>
      </w:r>
      <w:r>
        <w:rPr>
          <w:rFonts w:hint="cs"/>
          <w:rtl/>
        </w:rPr>
        <w:t>ב</w:t>
      </w:r>
      <w:r>
        <w:rPr>
          <w:rtl/>
        </w:rPr>
        <w:t xml:space="preserve">צרו </w:t>
      </w:r>
      <w:bookmarkStart w:id="4159" w:name="_ETM_Q11_337580"/>
      <w:bookmarkEnd w:id="4159"/>
      <w:r>
        <w:rPr>
          <w:rtl/>
        </w:rPr>
        <w:t xml:space="preserve">את </w:t>
      </w:r>
      <w:bookmarkStart w:id="4160" w:name="_ETM_Q11_337700"/>
      <w:bookmarkEnd w:id="4160"/>
      <w:r>
        <w:rPr>
          <w:rtl/>
        </w:rPr>
        <w:t xml:space="preserve">מעמד </w:t>
      </w:r>
      <w:bookmarkStart w:id="4161" w:name="_ETM_Q11_338060"/>
      <w:bookmarkEnd w:id="4161"/>
      <w:r>
        <w:rPr>
          <w:rtl/>
        </w:rPr>
        <w:t xml:space="preserve">בתי </w:t>
      </w:r>
      <w:bookmarkStart w:id="4162" w:name="_ETM_Q11_338360"/>
      <w:bookmarkEnd w:id="4162"/>
      <w:r>
        <w:rPr>
          <w:rtl/>
        </w:rPr>
        <w:t xml:space="preserve">הדין </w:t>
      </w:r>
      <w:bookmarkStart w:id="4163" w:name="_ETM_Q11_338630"/>
      <w:bookmarkEnd w:id="4163"/>
      <w:r>
        <w:rPr>
          <w:rtl/>
        </w:rPr>
        <w:t>הרבניים</w:t>
      </w:r>
      <w:bookmarkStart w:id="4164" w:name="_ETM_Q11_339980"/>
      <w:bookmarkEnd w:id="4164"/>
      <w:r>
        <w:rPr>
          <w:rFonts w:hint="cs"/>
          <w:rtl/>
        </w:rPr>
        <w:t xml:space="preserve">. אנו </w:t>
      </w:r>
      <w:bookmarkStart w:id="4165" w:name="_ETM_Q11_340310"/>
      <w:bookmarkEnd w:id="4165"/>
      <w:r>
        <w:rPr>
          <w:rtl/>
        </w:rPr>
        <w:t xml:space="preserve">נמצאים </w:t>
      </w:r>
      <w:bookmarkStart w:id="4166" w:name="_ETM_Q11_340820"/>
      <w:bookmarkEnd w:id="4166"/>
      <w:r>
        <w:rPr>
          <w:rtl/>
        </w:rPr>
        <w:t xml:space="preserve">במאבק </w:t>
      </w:r>
      <w:bookmarkStart w:id="4167" w:name="_ETM_Q11_341330"/>
      <w:bookmarkEnd w:id="4167"/>
      <w:r>
        <w:rPr>
          <w:rtl/>
        </w:rPr>
        <w:t xml:space="preserve">בין </w:t>
      </w:r>
      <w:bookmarkStart w:id="4168" w:name="_ETM_Q11_341510"/>
      <w:bookmarkEnd w:id="4168"/>
      <w:r>
        <w:rPr>
          <w:rtl/>
        </w:rPr>
        <w:t>רשויות</w:t>
      </w:r>
      <w:r>
        <w:rPr>
          <w:rFonts w:hint="cs"/>
          <w:rtl/>
        </w:rPr>
        <w:t>,</w:t>
      </w:r>
      <w:bookmarkStart w:id="4169" w:name="_ETM_Q11_342169"/>
      <w:bookmarkEnd w:id="4169"/>
      <w:r>
        <w:rPr>
          <w:rFonts w:hint="cs"/>
          <w:rtl/>
        </w:rPr>
        <w:t xml:space="preserve"> </w:t>
      </w:r>
      <w:r>
        <w:rPr>
          <w:rtl/>
        </w:rPr>
        <w:t xml:space="preserve">פסיקת </w:t>
      </w:r>
      <w:bookmarkStart w:id="4170" w:name="_ETM_Q11_342710"/>
      <w:bookmarkEnd w:id="4170"/>
      <w:r>
        <w:rPr>
          <w:rtl/>
        </w:rPr>
        <w:t xml:space="preserve">בג"ץ </w:t>
      </w:r>
      <w:bookmarkStart w:id="4171" w:name="_ETM_Q11_343130"/>
      <w:bookmarkEnd w:id="4171"/>
      <w:r>
        <w:rPr>
          <w:rFonts w:hint="cs"/>
          <w:rtl/>
        </w:rPr>
        <w:t>מחד ו</w:t>
      </w:r>
      <w:bookmarkStart w:id="4172" w:name="_ETM_Q11_343639"/>
      <w:bookmarkEnd w:id="4172"/>
      <w:r>
        <w:rPr>
          <w:rtl/>
        </w:rPr>
        <w:t xml:space="preserve">פסיקת </w:t>
      </w:r>
      <w:bookmarkStart w:id="4173" w:name="_ETM_Q11_344210"/>
      <w:bookmarkEnd w:id="4173"/>
      <w:r>
        <w:rPr>
          <w:rtl/>
        </w:rPr>
        <w:t xml:space="preserve">בתי </w:t>
      </w:r>
      <w:bookmarkStart w:id="4174" w:name="_ETM_Q11_344540"/>
      <w:bookmarkEnd w:id="4174"/>
      <w:r>
        <w:rPr>
          <w:rtl/>
        </w:rPr>
        <w:t xml:space="preserve">הדין </w:t>
      </w:r>
      <w:bookmarkStart w:id="4175" w:name="_ETM_Q11_344900"/>
      <w:bookmarkEnd w:id="4175"/>
      <w:r>
        <w:rPr>
          <w:rtl/>
        </w:rPr>
        <w:t xml:space="preserve">הרבניים </w:t>
      </w:r>
      <w:bookmarkStart w:id="4176" w:name="_ETM_Q11_345560"/>
      <w:bookmarkEnd w:id="4176"/>
      <w:r>
        <w:rPr>
          <w:rtl/>
        </w:rPr>
        <w:t>מאידך</w:t>
      </w:r>
      <w:r>
        <w:rPr>
          <w:rFonts w:hint="cs"/>
          <w:rtl/>
        </w:rPr>
        <w:t>.</w:t>
      </w:r>
      <w:r>
        <w:rPr>
          <w:rtl/>
        </w:rPr>
        <w:t xml:space="preserve"> </w:t>
      </w:r>
      <w:bookmarkStart w:id="4177" w:name="_ETM_Q11_346639"/>
      <w:bookmarkEnd w:id="4177"/>
      <w:r>
        <w:rPr>
          <w:rtl/>
        </w:rPr>
        <w:t xml:space="preserve">בחרתי </w:t>
      </w:r>
      <w:bookmarkStart w:id="4178" w:name="_ETM_Q11_347209"/>
      <w:bookmarkEnd w:id="4178"/>
      <w:r>
        <w:rPr>
          <w:rtl/>
        </w:rPr>
        <w:t xml:space="preserve">להגיע </w:t>
      </w:r>
      <w:bookmarkStart w:id="4179" w:name="_ETM_Q11_347599"/>
      <w:bookmarkEnd w:id="4179"/>
      <w:r>
        <w:rPr>
          <w:rtl/>
        </w:rPr>
        <w:t xml:space="preserve">לתפקיד </w:t>
      </w:r>
      <w:bookmarkStart w:id="4180" w:name="_ETM_Q11_348139"/>
      <w:bookmarkEnd w:id="4180"/>
      <w:r>
        <w:rPr>
          <w:rtl/>
        </w:rPr>
        <w:t xml:space="preserve">הזה </w:t>
      </w:r>
      <w:bookmarkStart w:id="4181" w:name="_ETM_Q11_348439"/>
      <w:bookmarkEnd w:id="4181"/>
      <w:r>
        <w:rPr>
          <w:rtl/>
        </w:rPr>
        <w:t xml:space="preserve">מתוך </w:t>
      </w:r>
      <w:bookmarkStart w:id="4182" w:name="_ETM_Q11_348769"/>
      <w:bookmarkEnd w:id="4182"/>
      <w:r>
        <w:rPr>
          <w:rtl/>
        </w:rPr>
        <w:t xml:space="preserve">מטרה </w:t>
      </w:r>
      <w:bookmarkStart w:id="4183" w:name="_ETM_Q11_349159"/>
      <w:bookmarkEnd w:id="4183"/>
      <w:r>
        <w:rPr>
          <w:rtl/>
        </w:rPr>
        <w:t xml:space="preserve">לשמור </w:t>
      </w:r>
      <w:bookmarkStart w:id="4184" w:name="_ETM_Q11_349610"/>
      <w:bookmarkEnd w:id="4184"/>
      <w:r>
        <w:rPr>
          <w:rtl/>
        </w:rPr>
        <w:t xml:space="preserve">על </w:t>
      </w:r>
      <w:bookmarkStart w:id="4185" w:name="_ETM_Q11_349700"/>
      <w:bookmarkEnd w:id="4185"/>
      <w:r>
        <w:rPr>
          <w:rtl/>
        </w:rPr>
        <w:t xml:space="preserve">מערך </w:t>
      </w:r>
      <w:bookmarkStart w:id="4186" w:name="_ETM_Q11_350120"/>
      <w:bookmarkEnd w:id="4186"/>
      <w:r>
        <w:rPr>
          <w:rtl/>
        </w:rPr>
        <w:t xml:space="preserve">שירותי </w:t>
      </w:r>
      <w:bookmarkStart w:id="4187" w:name="_ETM_Q11_350599"/>
      <w:bookmarkEnd w:id="4187"/>
      <w:r>
        <w:rPr>
          <w:rtl/>
        </w:rPr>
        <w:t xml:space="preserve">הדת </w:t>
      </w:r>
      <w:bookmarkStart w:id="4188" w:name="_ETM_Q11_350870"/>
      <w:bookmarkEnd w:id="4188"/>
      <w:r>
        <w:rPr>
          <w:rtl/>
        </w:rPr>
        <w:t>בישראל</w:t>
      </w:r>
      <w:r>
        <w:rPr>
          <w:rFonts w:hint="cs"/>
          <w:rtl/>
        </w:rPr>
        <w:t>,</w:t>
      </w:r>
      <w:r>
        <w:rPr>
          <w:rtl/>
        </w:rPr>
        <w:t xml:space="preserve"> </w:t>
      </w:r>
      <w:bookmarkStart w:id="4189" w:name="_ETM_Q11_352200"/>
      <w:bookmarkEnd w:id="4189"/>
      <w:r>
        <w:rPr>
          <w:rtl/>
        </w:rPr>
        <w:t xml:space="preserve">ולשמור </w:t>
      </w:r>
      <w:bookmarkStart w:id="4190" w:name="_ETM_Q11_352830"/>
      <w:bookmarkEnd w:id="4190"/>
      <w:r>
        <w:rPr>
          <w:rtl/>
        </w:rPr>
        <w:t xml:space="preserve">ולחזק </w:t>
      </w:r>
      <w:bookmarkStart w:id="4191" w:name="_ETM_Q11_353430"/>
      <w:bookmarkEnd w:id="4191"/>
      <w:r>
        <w:rPr>
          <w:rtl/>
        </w:rPr>
        <w:t xml:space="preserve">את </w:t>
      </w:r>
      <w:bookmarkStart w:id="4192" w:name="_ETM_Q11_353549"/>
      <w:bookmarkEnd w:id="4192"/>
      <w:r>
        <w:rPr>
          <w:rtl/>
        </w:rPr>
        <w:t xml:space="preserve">מעמדו </w:t>
      </w:r>
      <w:bookmarkStart w:id="4193" w:name="_ETM_Q11_354030"/>
      <w:bookmarkEnd w:id="4193"/>
      <w:r>
        <w:rPr>
          <w:rtl/>
        </w:rPr>
        <w:t xml:space="preserve">של </w:t>
      </w:r>
      <w:bookmarkStart w:id="4194" w:name="_ETM_Q11_354209"/>
      <w:bookmarkEnd w:id="4194"/>
      <w:r>
        <w:rPr>
          <w:rtl/>
        </w:rPr>
        <w:t xml:space="preserve">בית </w:t>
      </w:r>
      <w:bookmarkStart w:id="4195" w:name="_ETM_Q11_354450"/>
      <w:bookmarkEnd w:id="4195"/>
      <w:r>
        <w:rPr>
          <w:rtl/>
        </w:rPr>
        <w:t xml:space="preserve">הדין </w:t>
      </w:r>
      <w:bookmarkStart w:id="4196" w:name="_ETM_Q11_354750"/>
      <w:bookmarkEnd w:id="4196"/>
      <w:r>
        <w:rPr>
          <w:rtl/>
        </w:rPr>
        <w:t xml:space="preserve">הרבני </w:t>
      </w:r>
      <w:bookmarkStart w:id="4197" w:name="_ETM_Q11_355169"/>
      <w:bookmarkEnd w:id="4197"/>
      <w:r>
        <w:rPr>
          <w:rtl/>
        </w:rPr>
        <w:t xml:space="preserve">בישראל </w:t>
      </w:r>
      <w:bookmarkStart w:id="4198" w:name="_ETM_Q11_356600"/>
      <w:bookmarkEnd w:id="4198"/>
      <w:r>
        <w:rPr>
          <w:rtl/>
        </w:rPr>
        <w:t xml:space="preserve">כסמכות </w:t>
      </w:r>
      <w:bookmarkStart w:id="4199" w:name="_ETM_Q11_357440"/>
      <w:bookmarkEnd w:id="4199"/>
      <w:r>
        <w:rPr>
          <w:rtl/>
        </w:rPr>
        <w:t>איתנה</w:t>
      </w:r>
      <w:r>
        <w:rPr>
          <w:rFonts w:hint="cs"/>
          <w:rtl/>
        </w:rPr>
        <w:t>.</w:t>
      </w:r>
      <w:r>
        <w:rPr>
          <w:rtl/>
        </w:rPr>
        <w:t xml:space="preserve"> </w:t>
      </w:r>
      <w:bookmarkStart w:id="4200" w:name="_ETM_Q11_358010"/>
      <w:bookmarkEnd w:id="4200"/>
      <w:r>
        <w:rPr>
          <w:rtl/>
        </w:rPr>
        <w:t xml:space="preserve">אבקש </w:t>
      </w:r>
      <w:bookmarkStart w:id="4201" w:name="_ETM_Q11_358460"/>
      <w:bookmarkEnd w:id="4201"/>
      <w:r>
        <w:rPr>
          <w:rtl/>
        </w:rPr>
        <w:t xml:space="preserve">להרחיב </w:t>
      </w:r>
      <w:bookmarkStart w:id="4202" w:name="_ETM_Q11_359150"/>
      <w:bookmarkEnd w:id="4202"/>
      <w:r>
        <w:rPr>
          <w:rtl/>
        </w:rPr>
        <w:t xml:space="preserve">את </w:t>
      </w:r>
      <w:bookmarkStart w:id="4203" w:name="_ETM_Q11_359240"/>
      <w:bookmarkEnd w:id="4203"/>
      <w:r>
        <w:rPr>
          <w:rtl/>
        </w:rPr>
        <w:t xml:space="preserve">סמכויות </w:t>
      </w:r>
      <w:bookmarkStart w:id="4204" w:name="_ETM_Q11_359780"/>
      <w:bookmarkEnd w:id="4204"/>
      <w:r>
        <w:rPr>
          <w:rtl/>
        </w:rPr>
        <w:t xml:space="preserve">בתי </w:t>
      </w:r>
      <w:bookmarkStart w:id="4205" w:name="_ETM_Q11_360080"/>
      <w:bookmarkEnd w:id="4205"/>
      <w:r>
        <w:rPr>
          <w:rtl/>
        </w:rPr>
        <w:t xml:space="preserve">הדין </w:t>
      </w:r>
      <w:bookmarkStart w:id="4206" w:name="_ETM_Q11_360320"/>
      <w:bookmarkEnd w:id="4206"/>
      <w:r>
        <w:rPr>
          <w:rtl/>
        </w:rPr>
        <w:t>הרבניים</w:t>
      </w:r>
      <w:r>
        <w:rPr>
          <w:rFonts w:hint="cs"/>
          <w:rtl/>
        </w:rPr>
        <w:t>,</w:t>
      </w:r>
      <w:r>
        <w:rPr>
          <w:rtl/>
        </w:rPr>
        <w:t xml:space="preserve"> </w:t>
      </w:r>
      <w:bookmarkStart w:id="4207" w:name="_ETM_Q11_360980"/>
      <w:bookmarkEnd w:id="4207"/>
      <w:r>
        <w:rPr>
          <w:rtl/>
        </w:rPr>
        <w:t xml:space="preserve">כולל </w:t>
      </w:r>
      <w:bookmarkStart w:id="4208" w:name="_ETM_Q11_361340"/>
      <w:bookmarkEnd w:id="4208"/>
      <w:r>
        <w:rPr>
          <w:rtl/>
        </w:rPr>
        <w:t xml:space="preserve">העיסוק </w:t>
      </w:r>
      <w:bookmarkStart w:id="4209" w:name="_ETM_Q11_361790"/>
      <w:bookmarkEnd w:id="4209"/>
      <w:r>
        <w:rPr>
          <w:rtl/>
        </w:rPr>
        <w:t xml:space="preserve">בדיני </w:t>
      </w:r>
      <w:bookmarkStart w:id="4210" w:name="_ETM_Q11_362210"/>
      <w:bookmarkEnd w:id="4210"/>
      <w:r>
        <w:rPr>
          <w:rtl/>
        </w:rPr>
        <w:t>ממונות</w:t>
      </w:r>
      <w:r>
        <w:rPr>
          <w:rFonts w:hint="cs"/>
          <w:rtl/>
        </w:rPr>
        <w:t>.</w:t>
      </w:r>
      <w:r>
        <w:rPr>
          <w:rtl/>
        </w:rPr>
        <w:t xml:space="preserve"> </w:t>
      </w:r>
      <w:bookmarkStart w:id="4211" w:name="_ETM_Q11_363389"/>
      <w:bookmarkEnd w:id="4211"/>
      <w:r>
        <w:rPr>
          <w:rtl/>
        </w:rPr>
        <w:t xml:space="preserve">השינויים </w:t>
      </w:r>
      <w:bookmarkStart w:id="4212" w:name="_ETM_Q11_364019"/>
      <w:bookmarkEnd w:id="4212"/>
      <w:r>
        <w:rPr>
          <w:rtl/>
        </w:rPr>
        <w:t xml:space="preserve">שאקדם </w:t>
      </w:r>
      <w:bookmarkStart w:id="4213" w:name="_ETM_Q11_364650"/>
      <w:bookmarkEnd w:id="4213"/>
      <w:r>
        <w:rPr>
          <w:rtl/>
        </w:rPr>
        <w:t xml:space="preserve">והמדיניות </w:t>
      </w:r>
      <w:bookmarkStart w:id="4214" w:name="_ETM_Q11_365250"/>
      <w:bookmarkEnd w:id="4214"/>
      <w:r>
        <w:rPr>
          <w:rtl/>
        </w:rPr>
        <w:t xml:space="preserve">שאני </w:t>
      </w:r>
      <w:bookmarkStart w:id="4215" w:name="_ETM_Q11_365519"/>
      <w:bookmarkEnd w:id="4215"/>
      <w:r>
        <w:rPr>
          <w:rtl/>
        </w:rPr>
        <w:t xml:space="preserve">מביא </w:t>
      </w:r>
      <w:bookmarkStart w:id="4216" w:name="_ETM_Q11_365849"/>
      <w:bookmarkEnd w:id="4216"/>
      <w:r>
        <w:rPr>
          <w:rtl/>
        </w:rPr>
        <w:t xml:space="preserve">יחזקו </w:t>
      </w:r>
      <w:bookmarkStart w:id="4217" w:name="_ETM_Q11_366569"/>
      <w:bookmarkEnd w:id="4217"/>
      <w:r>
        <w:rPr>
          <w:rtl/>
        </w:rPr>
        <w:t xml:space="preserve">את </w:t>
      </w:r>
      <w:bookmarkStart w:id="4218" w:name="_ETM_Q11_366659"/>
      <w:bookmarkEnd w:id="4218"/>
      <w:r>
        <w:rPr>
          <w:rtl/>
        </w:rPr>
        <w:t xml:space="preserve">זהותה </w:t>
      </w:r>
      <w:bookmarkStart w:id="4219" w:name="_ETM_Q11_367110"/>
      <w:bookmarkEnd w:id="4219"/>
      <w:r>
        <w:rPr>
          <w:rtl/>
        </w:rPr>
        <w:t xml:space="preserve">היהודית </w:t>
      </w:r>
      <w:bookmarkStart w:id="4220" w:name="_ETM_Q11_367620"/>
      <w:bookmarkEnd w:id="4220"/>
      <w:r>
        <w:rPr>
          <w:rtl/>
        </w:rPr>
        <w:t xml:space="preserve">של </w:t>
      </w:r>
      <w:bookmarkStart w:id="4221" w:name="_ETM_Q11_367769"/>
      <w:bookmarkEnd w:id="4221"/>
      <w:r>
        <w:rPr>
          <w:rtl/>
        </w:rPr>
        <w:t xml:space="preserve">מדינת </w:t>
      </w:r>
      <w:bookmarkStart w:id="4222" w:name="_ETM_Q11_368250"/>
      <w:bookmarkEnd w:id="4222"/>
      <w:r>
        <w:rPr>
          <w:rtl/>
        </w:rPr>
        <w:t>ישראל</w:t>
      </w:r>
      <w:r>
        <w:rPr>
          <w:rFonts w:hint="cs"/>
          <w:rtl/>
        </w:rPr>
        <w:t>.</w:t>
      </w:r>
      <w:r>
        <w:rPr>
          <w:rtl/>
        </w:rPr>
        <w:t xml:space="preserve"> </w:t>
      </w:r>
      <w:bookmarkStart w:id="4223" w:name="_ETM_Q11_369410"/>
      <w:bookmarkEnd w:id="4223"/>
      <w:r>
        <w:rPr>
          <w:rtl/>
        </w:rPr>
        <w:t xml:space="preserve">כך </w:t>
      </w:r>
      <w:bookmarkStart w:id="4224" w:name="_ETM_Q11_369710"/>
      <w:bookmarkEnd w:id="4224"/>
      <w:r>
        <w:rPr>
          <w:rtl/>
        </w:rPr>
        <w:t xml:space="preserve">אמר </w:t>
      </w:r>
      <w:bookmarkStart w:id="4225" w:name="_ETM_Q11_370160"/>
      <w:bookmarkEnd w:id="4225"/>
      <w:r>
        <w:rPr>
          <w:rtl/>
        </w:rPr>
        <w:t xml:space="preserve">בפגישה </w:t>
      </w:r>
      <w:bookmarkStart w:id="4226" w:name="_ETM_Q11_370790"/>
      <w:bookmarkEnd w:id="4226"/>
      <w:r>
        <w:rPr>
          <w:rFonts w:hint="cs"/>
          <w:rtl/>
        </w:rPr>
        <w:t xml:space="preserve">אחת </w:t>
      </w:r>
      <w:bookmarkStart w:id="4227" w:name="_ETM_Q11_371180"/>
      <w:bookmarkEnd w:id="4227"/>
      <w:r>
        <w:rPr>
          <w:rtl/>
        </w:rPr>
        <w:t xml:space="preserve">לפני </w:t>
      </w:r>
      <w:bookmarkStart w:id="4228" w:name="_ETM_Q11_371540"/>
      <w:bookmarkEnd w:id="4228"/>
      <w:r>
        <w:rPr>
          <w:rFonts w:hint="cs"/>
          <w:rtl/>
        </w:rPr>
        <w:t>חמישה</w:t>
      </w:r>
      <w:r>
        <w:rPr>
          <w:rtl/>
        </w:rPr>
        <w:t xml:space="preserve"> </w:t>
      </w:r>
      <w:bookmarkStart w:id="4229" w:name="_ETM_Q11_371990"/>
      <w:bookmarkEnd w:id="4229"/>
      <w:r>
        <w:rPr>
          <w:rtl/>
        </w:rPr>
        <w:t>חודשים</w:t>
      </w:r>
      <w:r>
        <w:rPr>
          <w:rFonts w:hint="cs"/>
          <w:rtl/>
        </w:rPr>
        <w:t>.</w:t>
      </w:r>
    </w:p>
    <w:p w:rsidR="000B79F7" w:rsidRDefault="000B79F7" w:rsidP="00E06311">
      <w:pPr>
        <w:rPr>
          <w:rtl/>
        </w:rPr>
      </w:pPr>
    </w:p>
    <w:p w:rsidR="000B79F7" w:rsidRDefault="000B79F7" w:rsidP="00583704">
      <w:pPr>
        <w:rPr>
          <w:rtl/>
        </w:rPr>
      </w:pPr>
      <w:bookmarkStart w:id="4230" w:name="_ETM_Q11_374340"/>
      <w:bookmarkEnd w:id="4230"/>
      <w:r>
        <w:rPr>
          <w:rtl/>
        </w:rPr>
        <w:t xml:space="preserve">בסמינריון </w:t>
      </w:r>
      <w:bookmarkStart w:id="4231" w:name="_ETM_Q11_375240"/>
      <w:bookmarkEnd w:id="4231"/>
      <w:r>
        <w:rPr>
          <w:rtl/>
        </w:rPr>
        <w:t xml:space="preserve">המשפט </w:t>
      </w:r>
      <w:bookmarkStart w:id="4232" w:name="_ETM_Q11_375750"/>
      <w:bookmarkEnd w:id="4232"/>
      <w:r>
        <w:rPr>
          <w:rtl/>
        </w:rPr>
        <w:t xml:space="preserve">העברי </w:t>
      </w:r>
      <w:bookmarkStart w:id="4233" w:name="_ETM_Q11_376110"/>
      <w:bookmarkEnd w:id="4233"/>
      <w:r>
        <w:rPr>
          <w:rtl/>
        </w:rPr>
        <w:t>ה</w:t>
      </w:r>
      <w:r>
        <w:rPr>
          <w:rFonts w:hint="cs"/>
          <w:rtl/>
        </w:rPr>
        <w:t xml:space="preserve">עשירי </w:t>
      </w:r>
      <w:bookmarkStart w:id="4234" w:name="_ETM_Q11_376740"/>
      <w:bookmarkEnd w:id="4234"/>
      <w:r>
        <w:rPr>
          <w:rtl/>
        </w:rPr>
        <w:t xml:space="preserve">שקיימה </w:t>
      </w:r>
      <w:bookmarkStart w:id="4235" w:name="_ETM_Q11_377250"/>
      <w:bookmarkEnd w:id="4235"/>
      <w:r>
        <w:rPr>
          <w:rtl/>
        </w:rPr>
        <w:t xml:space="preserve">לשכת </w:t>
      </w:r>
      <w:bookmarkStart w:id="4236" w:name="_ETM_Q11_377730"/>
      <w:bookmarkEnd w:id="4236"/>
      <w:r>
        <w:rPr>
          <w:rtl/>
        </w:rPr>
        <w:t>עו</w:t>
      </w:r>
      <w:r>
        <w:rPr>
          <w:rFonts w:hint="cs"/>
          <w:rtl/>
        </w:rPr>
        <w:t xml:space="preserve">רכי הדין </w:t>
      </w:r>
      <w:bookmarkStart w:id="4237" w:name="_ETM_Q11_379010"/>
      <w:bookmarkEnd w:id="4237"/>
      <w:r>
        <w:rPr>
          <w:rtl/>
        </w:rPr>
        <w:t xml:space="preserve">בקיץ </w:t>
      </w:r>
      <w:bookmarkStart w:id="4238" w:name="_ETM_Q11_379639"/>
      <w:bookmarkEnd w:id="4238"/>
      <w:r>
        <w:rPr>
          <w:rtl/>
        </w:rPr>
        <w:t xml:space="preserve">האחרון </w:t>
      </w:r>
      <w:bookmarkStart w:id="4239" w:name="_ETM_Q11_380540"/>
      <w:bookmarkEnd w:id="4239"/>
      <w:r>
        <w:rPr>
          <w:rtl/>
        </w:rPr>
        <w:t xml:space="preserve">אמר </w:t>
      </w:r>
      <w:bookmarkStart w:id="4240" w:name="_ETM_Q11_380959"/>
      <w:bookmarkEnd w:id="4240"/>
      <w:r>
        <w:rPr>
          <w:rtl/>
        </w:rPr>
        <w:t xml:space="preserve">השר </w:t>
      </w:r>
      <w:bookmarkStart w:id="4241" w:name="_ETM_Q11_381349"/>
      <w:bookmarkEnd w:id="4241"/>
      <w:r>
        <w:rPr>
          <w:rtl/>
        </w:rPr>
        <w:t>כהנא</w:t>
      </w:r>
      <w:r>
        <w:rPr>
          <w:rFonts w:hint="cs"/>
          <w:rtl/>
        </w:rPr>
        <w:t>,</w:t>
      </w:r>
      <w:bookmarkStart w:id="4242" w:name="_ETM_Q11_381829"/>
      <w:bookmarkEnd w:id="4242"/>
      <w:r>
        <w:rPr>
          <w:rFonts w:hint="cs"/>
          <w:rtl/>
        </w:rPr>
        <w:t xml:space="preserve"> </w:t>
      </w:r>
      <w:r>
        <w:rPr>
          <w:rtl/>
        </w:rPr>
        <w:t xml:space="preserve">ואני </w:t>
      </w:r>
      <w:bookmarkStart w:id="4243" w:name="_ETM_Q11_382099"/>
      <w:bookmarkEnd w:id="4243"/>
      <w:r>
        <w:rPr>
          <w:rtl/>
        </w:rPr>
        <w:t>מצטט</w:t>
      </w:r>
      <w:r>
        <w:rPr>
          <w:rFonts w:hint="cs"/>
          <w:rtl/>
        </w:rPr>
        <w:t>:</w:t>
      </w:r>
      <w:r>
        <w:rPr>
          <w:rtl/>
        </w:rPr>
        <w:t xml:space="preserve"> </w:t>
      </w:r>
      <w:bookmarkStart w:id="4244" w:name="_ETM_Q11_383470"/>
      <w:bookmarkEnd w:id="4244"/>
      <w:r>
        <w:rPr>
          <w:rtl/>
        </w:rPr>
        <w:t>לצערי</w:t>
      </w:r>
      <w:r>
        <w:rPr>
          <w:rFonts w:hint="cs"/>
          <w:rtl/>
        </w:rPr>
        <w:t>,</w:t>
      </w:r>
      <w:r>
        <w:rPr>
          <w:rtl/>
        </w:rPr>
        <w:t xml:space="preserve"> </w:t>
      </w:r>
      <w:bookmarkStart w:id="4245" w:name="_ETM_Q11_384190"/>
      <w:bookmarkEnd w:id="4245"/>
      <w:r>
        <w:rPr>
          <w:rtl/>
        </w:rPr>
        <w:t xml:space="preserve">לאורך </w:t>
      </w:r>
      <w:bookmarkStart w:id="4246" w:name="_ETM_Q11_384580"/>
      <w:bookmarkEnd w:id="4246"/>
      <w:r>
        <w:rPr>
          <w:rtl/>
        </w:rPr>
        <w:t xml:space="preserve">השנים </w:t>
      </w:r>
      <w:bookmarkStart w:id="4247" w:name="_ETM_Q11_385120"/>
      <w:bookmarkEnd w:id="4247"/>
      <w:r>
        <w:rPr>
          <w:rtl/>
        </w:rPr>
        <w:t xml:space="preserve">נושל </w:t>
      </w:r>
      <w:bookmarkStart w:id="4248" w:name="_ETM_Q11_385720"/>
      <w:bookmarkEnd w:id="4248"/>
      <w:r>
        <w:rPr>
          <w:rtl/>
        </w:rPr>
        <w:t xml:space="preserve">מעמדם </w:t>
      </w:r>
      <w:bookmarkStart w:id="4249" w:name="_ETM_Q11_386380"/>
      <w:bookmarkEnd w:id="4249"/>
      <w:r>
        <w:rPr>
          <w:rtl/>
        </w:rPr>
        <w:t xml:space="preserve">של </w:t>
      </w:r>
      <w:bookmarkStart w:id="4250" w:name="_ETM_Q11_386560"/>
      <w:bookmarkEnd w:id="4250"/>
      <w:r>
        <w:rPr>
          <w:rtl/>
        </w:rPr>
        <w:t xml:space="preserve">בתי </w:t>
      </w:r>
      <w:bookmarkStart w:id="4251" w:name="_ETM_Q11_386860"/>
      <w:bookmarkEnd w:id="4251"/>
      <w:r>
        <w:rPr>
          <w:rtl/>
        </w:rPr>
        <w:t xml:space="preserve">הדין </w:t>
      </w:r>
      <w:bookmarkStart w:id="4252" w:name="_ETM_Q11_387130"/>
      <w:bookmarkEnd w:id="4252"/>
      <w:r>
        <w:rPr>
          <w:rFonts w:hint="cs"/>
          <w:rtl/>
        </w:rPr>
        <w:t>וה</w:t>
      </w:r>
      <w:r>
        <w:rPr>
          <w:rtl/>
        </w:rPr>
        <w:t xml:space="preserve">משפט </w:t>
      </w:r>
      <w:bookmarkStart w:id="4253" w:name="_ETM_Q11_387730"/>
      <w:bookmarkEnd w:id="4253"/>
      <w:r>
        <w:rPr>
          <w:rtl/>
        </w:rPr>
        <w:t>העברי</w:t>
      </w:r>
      <w:r>
        <w:rPr>
          <w:rFonts w:hint="cs"/>
          <w:rtl/>
        </w:rPr>
        <w:t>.</w:t>
      </w:r>
      <w:r>
        <w:rPr>
          <w:rtl/>
        </w:rPr>
        <w:t xml:space="preserve"> </w:t>
      </w:r>
      <w:bookmarkStart w:id="4254" w:name="_ETM_Q11_388909"/>
      <w:bookmarkEnd w:id="4254"/>
      <w:r>
        <w:rPr>
          <w:rtl/>
        </w:rPr>
        <w:t xml:space="preserve">בשנת </w:t>
      </w:r>
      <w:bookmarkStart w:id="4255" w:name="_ETM_Q11_389389"/>
      <w:bookmarkStart w:id="4256" w:name="_ETM_Q11_390109"/>
      <w:bookmarkEnd w:id="4255"/>
      <w:bookmarkEnd w:id="4256"/>
      <w:r>
        <w:rPr>
          <w:rFonts w:hint="cs"/>
          <w:rtl/>
        </w:rPr>
        <w:t xml:space="preserve">1994, </w:t>
      </w:r>
      <w:bookmarkStart w:id="4257" w:name="_ETM_Q11_387000"/>
      <w:bookmarkEnd w:id="4257"/>
      <w:r>
        <w:rPr>
          <w:rtl/>
        </w:rPr>
        <w:t xml:space="preserve">בבג"ץ </w:t>
      </w:r>
      <w:bookmarkStart w:id="4258" w:name="_ETM_Q11_390709"/>
      <w:bookmarkStart w:id="4259" w:name="_ETM_Q11_391609"/>
      <w:bookmarkEnd w:id="4258"/>
      <w:bookmarkEnd w:id="4259"/>
      <w:r>
        <w:rPr>
          <w:rtl/>
        </w:rPr>
        <w:t>בבלי</w:t>
      </w:r>
      <w:r>
        <w:rPr>
          <w:rFonts w:hint="cs"/>
          <w:rtl/>
        </w:rPr>
        <w:t>,</w:t>
      </w:r>
      <w:r>
        <w:rPr>
          <w:rtl/>
        </w:rPr>
        <w:t xml:space="preserve"> </w:t>
      </w:r>
      <w:bookmarkStart w:id="4260" w:name="_ETM_Q11_392089"/>
      <w:bookmarkEnd w:id="4260"/>
      <w:r>
        <w:rPr>
          <w:rtl/>
        </w:rPr>
        <w:t xml:space="preserve">צומצמה </w:t>
      </w:r>
      <w:bookmarkStart w:id="4261" w:name="_ETM_Q11_392659"/>
      <w:bookmarkEnd w:id="4261"/>
      <w:r>
        <w:rPr>
          <w:rtl/>
        </w:rPr>
        <w:t xml:space="preserve">סמכות </w:t>
      </w:r>
      <w:bookmarkStart w:id="4262" w:name="_ETM_Q11_393169"/>
      <w:bookmarkEnd w:id="4262"/>
      <w:r>
        <w:rPr>
          <w:rtl/>
        </w:rPr>
        <w:t xml:space="preserve">בית </w:t>
      </w:r>
      <w:bookmarkStart w:id="4263" w:name="_ETM_Q11_393349"/>
      <w:bookmarkEnd w:id="4263"/>
      <w:r>
        <w:rPr>
          <w:rtl/>
        </w:rPr>
        <w:t xml:space="preserve">הדין </w:t>
      </w:r>
      <w:bookmarkStart w:id="4264" w:name="_ETM_Q11_393620"/>
      <w:bookmarkEnd w:id="4264"/>
      <w:r>
        <w:rPr>
          <w:rtl/>
        </w:rPr>
        <w:t xml:space="preserve">הרבני </w:t>
      </w:r>
      <w:bookmarkStart w:id="4265" w:name="_ETM_Q11_394129"/>
      <w:bookmarkEnd w:id="4265"/>
      <w:r>
        <w:rPr>
          <w:rtl/>
        </w:rPr>
        <w:t xml:space="preserve">לדון </w:t>
      </w:r>
      <w:bookmarkStart w:id="4266" w:name="_ETM_Q11_394489"/>
      <w:bookmarkEnd w:id="4266"/>
      <w:r>
        <w:rPr>
          <w:rtl/>
        </w:rPr>
        <w:t xml:space="preserve">לפי </w:t>
      </w:r>
      <w:bookmarkStart w:id="4267" w:name="_ETM_Q11_394760"/>
      <w:bookmarkEnd w:id="4267"/>
      <w:r>
        <w:rPr>
          <w:rtl/>
        </w:rPr>
        <w:t xml:space="preserve">דין </w:t>
      </w:r>
      <w:bookmarkStart w:id="4268" w:name="_ETM_Q11_394999"/>
      <w:bookmarkEnd w:id="4268"/>
      <w:r>
        <w:rPr>
          <w:rtl/>
        </w:rPr>
        <w:t>תורה</w:t>
      </w:r>
      <w:r>
        <w:rPr>
          <w:rFonts w:hint="cs"/>
          <w:rtl/>
        </w:rPr>
        <w:t>.</w:t>
      </w:r>
      <w:r>
        <w:rPr>
          <w:rtl/>
        </w:rPr>
        <w:t xml:space="preserve"> </w:t>
      </w:r>
      <w:bookmarkStart w:id="4269" w:name="_ETM_Q11_396029"/>
      <w:bookmarkEnd w:id="4269"/>
      <w:r>
        <w:rPr>
          <w:rtl/>
        </w:rPr>
        <w:t xml:space="preserve">בשנת </w:t>
      </w:r>
      <w:bookmarkStart w:id="4270" w:name="_ETM_Q11_396629"/>
      <w:bookmarkStart w:id="4271" w:name="_ETM_Q11_397529"/>
      <w:bookmarkEnd w:id="4270"/>
      <w:bookmarkEnd w:id="4271"/>
      <w:r>
        <w:rPr>
          <w:rFonts w:hint="cs"/>
          <w:rtl/>
        </w:rPr>
        <w:t xml:space="preserve">1996, </w:t>
      </w:r>
      <w:r>
        <w:rPr>
          <w:rtl/>
        </w:rPr>
        <w:t xml:space="preserve">בבג"ץ </w:t>
      </w:r>
      <w:bookmarkStart w:id="4272" w:name="_ETM_Q11_398249"/>
      <w:bookmarkEnd w:id="4272"/>
      <w:r>
        <w:rPr>
          <w:rtl/>
        </w:rPr>
        <w:t>כץ</w:t>
      </w:r>
      <w:r>
        <w:rPr>
          <w:rFonts w:hint="cs"/>
          <w:rtl/>
        </w:rPr>
        <w:t>,</w:t>
      </w:r>
      <w:r>
        <w:rPr>
          <w:rtl/>
        </w:rPr>
        <w:t xml:space="preserve"> </w:t>
      </w:r>
      <w:bookmarkStart w:id="4273" w:name="_ETM_Q11_398819"/>
      <w:bookmarkEnd w:id="4273"/>
      <w:r>
        <w:rPr>
          <w:rtl/>
        </w:rPr>
        <w:t xml:space="preserve">נקבע </w:t>
      </w:r>
      <w:bookmarkStart w:id="4274" w:name="_ETM_Q11_399359"/>
      <w:bookmarkEnd w:id="4274"/>
      <w:r>
        <w:rPr>
          <w:rtl/>
        </w:rPr>
        <w:t xml:space="preserve">כי </w:t>
      </w:r>
      <w:bookmarkStart w:id="4275" w:name="_ETM_Q11_399510"/>
      <w:bookmarkEnd w:id="4275"/>
      <w:r>
        <w:rPr>
          <w:rtl/>
        </w:rPr>
        <w:t xml:space="preserve">בית </w:t>
      </w:r>
      <w:bookmarkStart w:id="4276" w:name="_ETM_Q11_399749"/>
      <w:bookmarkEnd w:id="4276"/>
      <w:r>
        <w:rPr>
          <w:rtl/>
        </w:rPr>
        <w:t xml:space="preserve">הדין </w:t>
      </w:r>
      <w:bookmarkStart w:id="4277" w:name="_ETM_Q11_399989"/>
      <w:bookmarkEnd w:id="4277"/>
      <w:r>
        <w:rPr>
          <w:rtl/>
        </w:rPr>
        <w:t xml:space="preserve">הרבני </w:t>
      </w:r>
      <w:bookmarkStart w:id="4278" w:name="_ETM_Q11_400439"/>
      <w:bookmarkEnd w:id="4278"/>
      <w:r>
        <w:rPr>
          <w:rtl/>
        </w:rPr>
        <w:t xml:space="preserve">לא </w:t>
      </w:r>
      <w:bookmarkStart w:id="4279" w:name="_ETM_Q11_400590"/>
      <w:bookmarkEnd w:id="4279"/>
      <w:r>
        <w:rPr>
          <w:rtl/>
        </w:rPr>
        <w:t xml:space="preserve">יוכל </w:t>
      </w:r>
      <w:bookmarkStart w:id="4280" w:name="_ETM_Q11_401010"/>
      <w:bookmarkEnd w:id="4280"/>
      <w:r>
        <w:rPr>
          <w:rtl/>
        </w:rPr>
        <w:t xml:space="preserve">להוציא </w:t>
      </w:r>
      <w:bookmarkStart w:id="4281" w:name="_ETM_Q11_401370"/>
      <w:bookmarkEnd w:id="4281"/>
      <w:r>
        <w:rPr>
          <w:rtl/>
        </w:rPr>
        <w:t xml:space="preserve">כתבי </w:t>
      </w:r>
      <w:bookmarkStart w:id="4282" w:name="_ETM_Q11_401730"/>
      <w:bookmarkEnd w:id="4282"/>
      <w:r>
        <w:rPr>
          <w:rtl/>
        </w:rPr>
        <w:t>סירוב</w:t>
      </w:r>
      <w:r>
        <w:rPr>
          <w:rFonts w:hint="cs"/>
          <w:rtl/>
        </w:rPr>
        <w:t>.</w:t>
      </w:r>
      <w:r>
        <w:rPr>
          <w:rtl/>
        </w:rPr>
        <w:t xml:space="preserve"> </w:t>
      </w:r>
      <w:bookmarkStart w:id="4283" w:name="_ETM_Q11_402980"/>
      <w:bookmarkEnd w:id="4283"/>
      <w:r>
        <w:rPr>
          <w:rtl/>
        </w:rPr>
        <w:t xml:space="preserve">בשנת </w:t>
      </w:r>
      <w:bookmarkStart w:id="4284" w:name="_ETM_Q11_403519"/>
      <w:bookmarkEnd w:id="4284"/>
      <w:r>
        <w:rPr>
          <w:rtl/>
        </w:rPr>
        <w:t>2006</w:t>
      </w:r>
      <w:r>
        <w:rPr>
          <w:rFonts w:hint="cs"/>
          <w:rtl/>
        </w:rPr>
        <w:t>,</w:t>
      </w:r>
      <w:r>
        <w:rPr>
          <w:rtl/>
        </w:rPr>
        <w:t xml:space="preserve"> </w:t>
      </w:r>
      <w:bookmarkStart w:id="4285" w:name="_ETM_Q11_404569"/>
      <w:bookmarkEnd w:id="4285"/>
      <w:r>
        <w:rPr>
          <w:rtl/>
        </w:rPr>
        <w:t>בבג"</w:t>
      </w:r>
      <w:r>
        <w:rPr>
          <w:rFonts w:hint="cs"/>
          <w:rtl/>
        </w:rPr>
        <w:t>ץ</w:t>
      </w:r>
      <w:r>
        <w:rPr>
          <w:rtl/>
        </w:rPr>
        <w:t xml:space="preserve"> </w:t>
      </w:r>
      <w:bookmarkStart w:id="4286" w:name="_ETM_Q11_405440"/>
      <w:bookmarkEnd w:id="4286"/>
      <w:r>
        <w:rPr>
          <w:rFonts w:hint="cs"/>
          <w:rtl/>
        </w:rPr>
        <w:t xml:space="preserve">סימה </w:t>
      </w:r>
      <w:r>
        <w:rPr>
          <w:rtl/>
        </w:rPr>
        <w:t>אמיר</w:t>
      </w:r>
      <w:r>
        <w:rPr>
          <w:rFonts w:hint="cs"/>
          <w:rtl/>
        </w:rPr>
        <w:t>,</w:t>
      </w:r>
      <w:r>
        <w:rPr>
          <w:rtl/>
        </w:rPr>
        <w:t xml:space="preserve"> </w:t>
      </w:r>
      <w:bookmarkStart w:id="4287" w:name="_ETM_Q11_406430"/>
      <w:bookmarkEnd w:id="4287"/>
      <w:r>
        <w:rPr>
          <w:rtl/>
        </w:rPr>
        <w:t>נמנ</w:t>
      </w:r>
      <w:r>
        <w:rPr>
          <w:rFonts w:hint="cs"/>
          <w:rtl/>
        </w:rPr>
        <w:t>ע</w:t>
      </w:r>
      <w:r>
        <w:rPr>
          <w:rtl/>
        </w:rPr>
        <w:t xml:space="preserve"> </w:t>
      </w:r>
      <w:bookmarkStart w:id="4288" w:name="_ETM_Q11_407030"/>
      <w:bookmarkStart w:id="4289" w:name="_ETM_Q11_407180"/>
      <w:bookmarkEnd w:id="4288"/>
      <w:bookmarkEnd w:id="4289"/>
      <w:r>
        <w:rPr>
          <w:rFonts w:hint="cs"/>
          <w:rtl/>
        </w:rPr>
        <w:t>מ</w:t>
      </w:r>
      <w:r>
        <w:rPr>
          <w:rtl/>
        </w:rPr>
        <w:t xml:space="preserve">בית </w:t>
      </w:r>
      <w:bookmarkStart w:id="4290" w:name="_ETM_Q11_407450"/>
      <w:bookmarkEnd w:id="4290"/>
      <w:r>
        <w:rPr>
          <w:rtl/>
        </w:rPr>
        <w:t xml:space="preserve">הדין </w:t>
      </w:r>
      <w:bookmarkStart w:id="4291" w:name="_ETM_Q11_407720"/>
      <w:bookmarkEnd w:id="4291"/>
      <w:r>
        <w:rPr>
          <w:rtl/>
        </w:rPr>
        <w:t xml:space="preserve">הרבני </w:t>
      </w:r>
      <w:bookmarkStart w:id="4292" w:name="_ETM_Q11_408170"/>
      <w:bookmarkEnd w:id="4292"/>
      <w:r>
        <w:rPr>
          <w:rtl/>
        </w:rPr>
        <w:t xml:space="preserve">לדון </w:t>
      </w:r>
      <w:bookmarkStart w:id="4293" w:name="_ETM_Q11_408530"/>
      <w:bookmarkStart w:id="4294" w:name="_ETM_Q11_409129"/>
      <w:bookmarkEnd w:id="4293"/>
      <w:bookmarkEnd w:id="4294"/>
      <w:r>
        <w:rPr>
          <w:rtl/>
        </w:rPr>
        <w:t xml:space="preserve">בענייני </w:t>
      </w:r>
      <w:bookmarkStart w:id="4295" w:name="_ETM_Q11_409640"/>
      <w:bookmarkEnd w:id="4295"/>
      <w:r>
        <w:rPr>
          <w:rtl/>
        </w:rPr>
        <w:t>ממון</w:t>
      </w:r>
      <w:r>
        <w:rPr>
          <w:rFonts w:hint="cs"/>
          <w:rtl/>
        </w:rPr>
        <w:t>,</w:t>
      </w:r>
      <w:r>
        <w:rPr>
          <w:rtl/>
        </w:rPr>
        <w:t xml:space="preserve"> </w:t>
      </w:r>
      <w:bookmarkStart w:id="4296" w:name="_ETM_Q11_410060"/>
      <w:bookmarkEnd w:id="4296"/>
      <w:r>
        <w:rPr>
          <w:rtl/>
        </w:rPr>
        <w:t xml:space="preserve">גם </w:t>
      </w:r>
      <w:bookmarkStart w:id="4297" w:name="_ETM_Q11_410330"/>
      <w:bookmarkEnd w:id="4297"/>
      <w:r>
        <w:rPr>
          <w:rtl/>
        </w:rPr>
        <w:t xml:space="preserve">בהסכמת </w:t>
      </w:r>
      <w:bookmarkStart w:id="4298" w:name="_ETM_Q11_410930"/>
      <w:bookmarkEnd w:id="4298"/>
      <w:r>
        <w:rPr>
          <w:rtl/>
        </w:rPr>
        <w:t>הצדדים</w:t>
      </w:r>
      <w:r>
        <w:rPr>
          <w:rFonts w:hint="cs"/>
          <w:rtl/>
        </w:rPr>
        <w:t>;</w:t>
      </w:r>
      <w:r>
        <w:rPr>
          <w:rtl/>
        </w:rPr>
        <w:t xml:space="preserve"> </w:t>
      </w:r>
      <w:bookmarkStart w:id="4299" w:name="_ETM_Q11_412590"/>
      <w:bookmarkEnd w:id="4299"/>
      <w:r>
        <w:rPr>
          <w:rtl/>
        </w:rPr>
        <w:t xml:space="preserve">וכך </w:t>
      </w:r>
      <w:bookmarkStart w:id="4300" w:name="_ETM_Q11_413100"/>
      <w:bookmarkEnd w:id="4300"/>
      <w:r>
        <w:rPr>
          <w:rtl/>
        </w:rPr>
        <w:t xml:space="preserve">גם </w:t>
      </w:r>
      <w:bookmarkStart w:id="4301" w:name="_ETM_Q11_413590"/>
      <w:bookmarkEnd w:id="4301"/>
      <w:r>
        <w:rPr>
          <w:rFonts w:hint="cs"/>
          <w:rtl/>
        </w:rPr>
        <w:t>ב</w:t>
      </w:r>
      <w:r>
        <w:rPr>
          <w:rtl/>
        </w:rPr>
        <w:t xml:space="preserve">פסק </w:t>
      </w:r>
      <w:bookmarkStart w:id="4302" w:name="_ETM_Q11_413800"/>
      <w:bookmarkEnd w:id="4302"/>
      <w:r>
        <w:rPr>
          <w:rtl/>
        </w:rPr>
        <w:t xml:space="preserve">דין </w:t>
      </w:r>
      <w:bookmarkStart w:id="4303" w:name="_ETM_Q11_414040"/>
      <w:bookmarkEnd w:id="4303"/>
      <w:r>
        <w:rPr>
          <w:rtl/>
        </w:rPr>
        <w:t>שרגאי</w:t>
      </w:r>
      <w:r>
        <w:rPr>
          <w:rFonts w:hint="cs"/>
          <w:rtl/>
        </w:rPr>
        <w:t>,</w:t>
      </w:r>
      <w:r>
        <w:rPr>
          <w:rtl/>
        </w:rPr>
        <w:t xml:space="preserve"> </w:t>
      </w:r>
      <w:bookmarkStart w:id="4304" w:name="_ETM_Q11_415330"/>
      <w:bookmarkEnd w:id="4304"/>
      <w:r>
        <w:rPr>
          <w:rtl/>
        </w:rPr>
        <w:t>שא</w:t>
      </w:r>
      <w:r>
        <w:rPr>
          <w:rFonts w:hint="cs"/>
          <w:rtl/>
        </w:rPr>
        <w:t>ו</w:t>
      </w:r>
      <w:r>
        <w:rPr>
          <w:rtl/>
        </w:rPr>
        <w:t xml:space="preserve">מנם </w:t>
      </w:r>
      <w:bookmarkStart w:id="4305" w:name="_ETM_Q11_415870"/>
      <w:bookmarkEnd w:id="4305"/>
      <w:r>
        <w:rPr>
          <w:rtl/>
        </w:rPr>
        <w:t xml:space="preserve">החל </w:t>
      </w:r>
      <w:bookmarkStart w:id="4306" w:name="_ETM_Q11_416110"/>
      <w:bookmarkEnd w:id="4306"/>
      <w:r>
        <w:rPr>
          <w:rtl/>
        </w:rPr>
        <w:t xml:space="preserve">לפני </w:t>
      </w:r>
      <w:bookmarkStart w:id="4307" w:name="_ETM_Q11_416440"/>
      <w:bookmarkEnd w:id="4307"/>
      <w:r>
        <w:rPr>
          <w:rtl/>
        </w:rPr>
        <w:t xml:space="preserve">הרבה </w:t>
      </w:r>
      <w:bookmarkStart w:id="4308" w:name="_ETM_Q11_416650"/>
      <w:bookmarkEnd w:id="4308"/>
      <w:r>
        <w:rPr>
          <w:rtl/>
        </w:rPr>
        <w:t>שנים</w:t>
      </w:r>
      <w:r>
        <w:rPr>
          <w:rFonts w:hint="cs"/>
          <w:rtl/>
        </w:rPr>
        <w:t>,</w:t>
      </w:r>
      <w:r>
        <w:rPr>
          <w:rtl/>
        </w:rPr>
        <w:t xml:space="preserve"> </w:t>
      </w:r>
      <w:bookmarkStart w:id="4309" w:name="_ETM_Q11_417069"/>
      <w:bookmarkEnd w:id="4309"/>
      <w:r>
        <w:rPr>
          <w:rtl/>
        </w:rPr>
        <w:t xml:space="preserve">אך </w:t>
      </w:r>
      <w:bookmarkStart w:id="4310" w:name="_ETM_Q11_417220"/>
      <w:bookmarkEnd w:id="4310"/>
      <w:r>
        <w:rPr>
          <w:rtl/>
        </w:rPr>
        <w:t xml:space="preserve">רק </w:t>
      </w:r>
      <w:bookmarkStart w:id="4311" w:name="_ETM_Q11_417400"/>
      <w:bookmarkEnd w:id="4311"/>
      <w:r>
        <w:rPr>
          <w:rtl/>
        </w:rPr>
        <w:t xml:space="preserve">לאחרונה </w:t>
      </w:r>
      <w:bookmarkStart w:id="4312" w:name="_ETM_Q11_417940"/>
      <w:bookmarkEnd w:id="4312"/>
      <w:r>
        <w:rPr>
          <w:rtl/>
        </w:rPr>
        <w:t>נחתם</w:t>
      </w:r>
      <w:r>
        <w:rPr>
          <w:rFonts w:hint="cs"/>
          <w:rtl/>
        </w:rPr>
        <w:t>.</w:t>
      </w:r>
      <w:r>
        <w:rPr>
          <w:rtl/>
        </w:rPr>
        <w:t xml:space="preserve"> </w:t>
      </w:r>
      <w:bookmarkStart w:id="4313" w:name="_ETM_Q11_420319"/>
      <w:bookmarkEnd w:id="4313"/>
      <w:r>
        <w:rPr>
          <w:rtl/>
        </w:rPr>
        <w:t xml:space="preserve">בשל </w:t>
      </w:r>
      <w:bookmarkStart w:id="4314" w:name="_ETM_Q11_420769"/>
      <w:bookmarkEnd w:id="4314"/>
      <w:r>
        <w:rPr>
          <w:rtl/>
        </w:rPr>
        <w:t xml:space="preserve">זאת </w:t>
      </w:r>
      <w:bookmarkStart w:id="4315" w:name="_ETM_Q11_421099"/>
      <w:bookmarkEnd w:id="4315"/>
      <w:r>
        <w:rPr>
          <w:rtl/>
        </w:rPr>
        <w:t xml:space="preserve">אני </w:t>
      </w:r>
      <w:bookmarkStart w:id="4316" w:name="_ETM_Q11_421280"/>
      <w:bookmarkEnd w:id="4316"/>
      <w:r>
        <w:rPr>
          <w:rtl/>
        </w:rPr>
        <w:t xml:space="preserve">מבקש </w:t>
      </w:r>
      <w:bookmarkStart w:id="4317" w:name="_ETM_Q11_421760"/>
      <w:bookmarkEnd w:id="4317"/>
      <w:r>
        <w:rPr>
          <w:rtl/>
        </w:rPr>
        <w:t xml:space="preserve">לשמור </w:t>
      </w:r>
      <w:bookmarkStart w:id="4318" w:name="_ETM_Q11_422239"/>
      <w:bookmarkEnd w:id="4318"/>
      <w:r>
        <w:rPr>
          <w:rtl/>
        </w:rPr>
        <w:t xml:space="preserve">על </w:t>
      </w:r>
      <w:bookmarkStart w:id="4319" w:name="_ETM_Q11_422360"/>
      <w:bookmarkEnd w:id="4319"/>
      <w:r>
        <w:rPr>
          <w:rtl/>
        </w:rPr>
        <w:t xml:space="preserve">מעמד </w:t>
      </w:r>
      <w:bookmarkStart w:id="4320" w:name="_ETM_Q11_422750"/>
      <w:bookmarkEnd w:id="4320"/>
      <w:r>
        <w:rPr>
          <w:rtl/>
        </w:rPr>
        <w:t xml:space="preserve">בתי </w:t>
      </w:r>
      <w:bookmarkStart w:id="4321" w:name="_ETM_Q11_423049"/>
      <w:bookmarkEnd w:id="4321"/>
      <w:r>
        <w:rPr>
          <w:rtl/>
        </w:rPr>
        <w:t>הדין</w:t>
      </w:r>
      <w:r>
        <w:rPr>
          <w:rFonts w:hint="cs"/>
          <w:rtl/>
        </w:rPr>
        <w:t>, לרומם את</w:t>
      </w:r>
      <w:r>
        <w:rPr>
          <w:rtl/>
        </w:rPr>
        <w:t xml:space="preserve"> </w:t>
      </w:r>
      <w:bookmarkStart w:id="4322" w:name="_ETM_Q11_424670"/>
      <w:bookmarkEnd w:id="4322"/>
      <w:r>
        <w:rPr>
          <w:rtl/>
        </w:rPr>
        <w:t xml:space="preserve">קרנם </w:t>
      </w:r>
      <w:bookmarkStart w:id="4323" w:name="_ETM_Q11_425750"/>
      <w:bookmarkEnd w:id="4323"/>
      <w:r>
        <w:rPr>
          <w:rtl/>
        </w:rPr>
        <w:t xml:space="preserve">ולהחזיר </w:t>
      </w:r>
      <w:bookmarkStart w:id="4324" w:name="_ETM_Q11_426319"/>
      <w:bookmarkEnd w:id="4324"/>
      <w:r>
        <w:rPr>
          <w:rtl/>
        </w:rPr>
        <w:t xml:space="preserve">להם </w:t>
      </w:r>
      <w:bookmarkStart w:id="4325" w:name="_ETM_Q11_426500"/>
      <w:bookmarkEnd w:id="4325"/>
      <w:r>
        <w:rPr>
          <w:rtl/>
        </w:rPr>
        <w:t xml:space="preserve">את </w:t>
      </w:r>
      <w:bookmarkStart w:id="4326" w:name="_ETM_Q11_426590"/>
      <w:bookmarkEnd w:id="4326"/>
      <w:r>
        <w:rPr>
          <w:rtl/>
        </w:rPr>
        <w:t xml:space="preserve">היוקרה </w:t>
      </w:r>
      <w:bookmarkStart w:id="4327" w:name="_ETM_Q11_427040"/>
      <w:bookmarkEnd w:id="4327"/>
      <w:r>
        <w:rPr>
          <w:rtl/>
        </w:rPr>
        <w:t xml:space="preserve">והמעמד </w:t>
      </w:r>
      <w:bookmarkStart w:id="4328" w:name="_ETM_Q11_427610"/>
      <w:bookmarkEnd w:id="4328"/>
      <w:r>
        <w:rPr>
          <w:rtl/>
        </w:rPr>
        <w:t xml:space="preserve">שנלקח </w:t>
      </w:r>
      <w:bookmarkStart w:id="4329" w:name="_ETM_Q11_428209"/>
      <w:bookmarkEnd w:id="4329"/>
      <w:r>
        <w:rPr>
          <w:rtl/>
        </w:rPr>
        <w:t>מהם</w:t>
      </w:r>
      <w:bookmarkStart w:id="4330" w:name="_ETM_Q11_429510"/>
      <w:bookmarkEnd w:id="4330"/>
      <w:r>
        <w:rPr>
          <w:rFonts w:hint="cs"/>
          <w:rtl/>
        </w:rPr>
        <w:t xml:space="preserve"> </w:t>
      </w:r>
      <w:r w:rsidR="00583704">
        <w:rPr>
          <w:rFonts w:hint="eastAsia"/>
          <w:rtl/>
        </w:rPr>
        <w:t>–</w:t>
      </w:r>
      <w:r w:rsidR="00583704">
        <w:rPr>
          <w:rFonts w:hint="cs"/>
          <w:rtl/>
        </w:rPr>
        <w:t xml:space="preserve"> </w:t>
      </w:r>
      <w:r>
        <w:rPr>
          <w:rtl/>
        </w:rPr>
        <w:t xml:space="preserve">אמר </w:t>
      </w:r>
      <w:bookmarkStart w:id="4331" w:name="_ETM_Q11_429930"/>
      <w:bookmarkEnd w:id="4331"/>
      <w:r>
        <w:rPr>
          <w:rtl/>
        </w:rPr>
        <w:t>כהנא</w:t>
      </w:r>
      <w:r>
        <w:rPr>
          <w:rFonts w:hint="cs"/>
          <w:rtl/>
        </w:rPr>
        <w:t>,</w:t>
      </w:r>
      <w:r>
        <w:rPr>
          <w:rtl/>
        </w:rPr>
        <w:t xml:space="preserve"> </w:t>
      </w:r>
      <w:bookmarkStart w:id="4332" w:name="_ETM_Q11_430739"/>
      <w:bookmarkEnd w:id="4332"/>
      <w:r>
        <w:rPr>
          <w:rtl/>
        </w:rPr>
        <w:t xml:space="preserve">והביע </w:t>
      </w:r>
      <w:bookmarkStart w:id="4333" w:name="_ETM_Q11_431280"/>
      <w:bookmarkEnd w:id="4333"/>
      <w:r>
        <w:rPr>
          <w:rtl/>
        </w:rPr>
        <w:t xml:space="preserve">תמיכה </w:t>
      </w:r>
      <w:bookmarkStart w:id="4334" w:name="_ETM_Q11_431760"/>
      <w:bookmarkEnd w:id="4334"/>
      <w:r>
        <w:rPr>
          <w:rtl/>
        </w:rPr>
        <w:t xml:space="preserve">בחקיקה </w:t>
      </w:r>
      <w:bookmarkStart w:id="4335" w:name="_ETM_Q11_432420"/>
      <w:bookmarkEnd w:id="4335"/>
      <w:r>
        <w:rPr>
          <w:rtl/>
        </w:rPr>
        <w:t>בנושא</w:t>
      </w:r>
      <w:r>
        <w:rPr>
          <w:rFonts w:hint="cs"/>
          <w:rtl/>
        </w:rPr>
        <w:t>.</w:t>
      </w:r>
      <w:r>
        <w:rPr>
          <w:rtl/>
        </w:rPr>
        <w:t xml:space="preserve"> </w:t>
      </w:r>
      <w:bookmarkStart w:id="4336" w:name="_ETM_Q11_433510"/>
      <w:bookmarkEnd w:id="4336"/>
      <w:r>
        <w:rPr>
          <w:rtl/>
        </w:rPr>
        <w:t xml:space="preserve">וכך </w:t>
      </w:r>
      <w:bookmarkStart w:id="4337" w:name="_ETM_Q11_434050"/>
      <w:bookmarkEnd w:id="4337"/>
      <w:r>
        <w:rPr>
          <w:rtl/>
        </w:rPr>
        <w:t xml:space="preserve">הוא </w:t>
      </w:r>
      <w:bookmarkStart w:id="4338" w:name="_ETM_Q11_434170"/>
      <w:bookmarkEnd w:id="4338"/>
      <w:r>
        <w:rPr>
          <w:rtl/>
        </w:rPr>
        <w:t>אמר</w:t>
      </w:r>
      <w:r>
        <w:rPr>
          <w:rFonts w:hint="cs"/>
          <w:rtl/>
        </w:rPr>
        <w:t>:</w:t>
      </w:r>
      <w:r>
        <w:rPr>
          <w:rtl/>
        </w:rPr>
        <w:t xml:space="preserve"> </w:t>
      </w:r>
      <w:bookmarkStart w:id="4339" w:name="_ETM_Q11_434530"/>
      <w:bookmarkEnd w:id="4339"/>
      <w:r>
        <w:rPr>
          <w:rtl/>
        </w:rPr>
        <w:t xml:space="preserve">כבר </w:t>
      </w:r>
      <w:bookmarkStart w:id="4340" w:name="_ETM_Q11_434830"/>
      <w:bookmarkEnd w:id="4340"/>
      <w:r>
        <w:rPr>
          <w:rtl/>
        </w:rPr>
        <w:t xml:space="preserve">בכנסת </w:t>
      </w:r>
      <w:bookmarkStart w:id="4341" w:name="_ETM_Q11_435310"/>
      <w:bookmarkEnd w:id="4341"/>
      <w:r>
        <w:rPr>
          <w:rtl/>
        </w:rPr>
        <w:t xml:space="preserve">הקודמת </w:t>
      </w:r>
      <w:bookmarkStart w:id="4342" w:name="_ETM_Q11_435880"/>
      <w:bookmarkEnd w:id="4342"/>
      <w:r>
        <w:rPr>
          <w:rtl/>
        </w:rPr>
        <w:t xml:space="preserve">הגשתי </w:t>
      </w:r>
      <w:bookmarkStart w:id="4343" w:name="_ETM_Q11_436360"/>
      <w:bookmarkEnd w:id="4343"/>
      <w:r>
        <w:rPr>
          <w:rtl/>
        </w:rPr>
        <w:t xml:space="preserve">הצעת </w:t>
      </w:r>
      <w:bookmarkStart w:id="4344" w:name="_ETM_Q11_436779"/>
      <w:bookmarkEnd w:id="4344"/>
      <w:r>
        <w:rPr>
          <w:rtl/>
        </w:rPr>
        <w:t xml:space="preserve">חוק </w:t>
      </w:r>
      <w:bookmarkStart w:id="4345" w:name="_ETM_Q11_437020"/>
      <w:bookmarkEnd w:id="4345"/>
      <w:r>
        <w:rPr>
          <w:rtl/>
        </w:rPr>
        <w:t xml:space="preserve">לשיקום </w:t>
      </w:r>
      <w:bookmarkStart w:id="4346" w:name="_ETM_Q11_437560"/>
      <w:bookmarkEnd w:id="4346"/>
      <w:r>
        <w:rPr>
          <w:rtl/>
        </w:rPr>
        <w:t xml:space="preserve">מעמדו </w:t>
      </w:r>
      <w:bookmarkStart w:id="4347" w:name="_ETM_Q11_437950"/>
      <w:bookmarkEnd w:id="4347"/>
      <w:r>
        <w:rPr>
          <w:rtl/>
        </w:rPr>
        <w:t xml:space="preserve">של </w:t>
      </w:r>
      <w:bookmarkStart w:id="4348" w:name="_ETM_Q11_438100"/>
      <w:bookmarkEnd w:id="4348"/>
      <w:r>
        <w:rPr>
          <w:rtl/>
        </w:rPr>
        <w:t xml:space="preserve">המשפט </w:t>
      </w:r>
      <w:bookmarkStart w:id="4349" w:name="_ETM_Q11_438580"/>
      <w:bookmarkEnd w:id="4349"/>
      <w:r>
        <w:rPr>
          <w:rtl/>
        </w:rPr>
        <w:t xml:space="preserve">העברי </w:t>
      </w:r>
      <w:bookmarkStart w:id="4350" w:name="_ETM_Q11_438940"/>
      <w:bookmarkEnd w:id="4350"/>
      <w:r>
        <w:rPr>
          <w:rtl/>
        </w:rPr>
        <w:t>בישראל</w:t>
      </w:r>
      <w:r>
        <w:rPr>
          <w:rFonts w:hint="cs"/>
          <w:rtl/>
        </w:rPr>
        <w:t>,</w:t>
      </w:r>
      <w:r>
        <w:rPr>
          <w:rtl/>
        </w:rPr>
        <w:t xml:space="preserve"> </w:t>
      </w:r>
      <w:bookmarkStart w:id="4351" w:name="_ETM_Q11_440339"/>
      <w:bookmarkEnd w:id="4351"/>
      <w:r>
        <w:rPr>
          <w:rFonts w:hint="cs"/>
          <w:rtl/>
        </w:rPr>
        <w:t>ו</w:t>
      </w:r>
      <w:r>
        <w:rPr>
          <w:rtl/>
        </w:rPr>
        <w:t xml:space="preserve">בכוונתי </w:t>
      </w:r>
      <w:bookmarkStart w:id="4352" w:name="_ETM_Q11_441150"/>
      <w:bookmarkEnd w:id="4352"/>
      <w:r>
        <w:rPr>
          <w:rtl/>
        </w:rPr>
        <w:t xml:space="preserve">להמשיך </w:t>
      </w:r>
      <w:bookmarkStart w:id="4353" w:name="_ETM_Q11_441750"/>
      <w:bookmarkEnd w:id="4353"/>
      <w:r>
        <w:rPr>
          <w:rtl/>
        </w:rPr>
        <w:t xml:space="preserve">ולפעול </w:t>
      </w:r>
      <w:bookmarkStart w:id="4354" w:name="_ETM_Q11_442320"/>
      <w:bookmarkEnd w:id="4354"/>
      <w:r>
        <w:rPr>
          <w:rtl/>
        </w:rPr>
        <w:t>כך</w:t>
      </w:r>
      <w:r>
        <w:rPr>
          <w:rFonts w:hint="cs"/>
          <w:rtl/>
        </w:rPr>
        <w:t>.</w:t>
      </w:r>
    </w:p>
    <w:p w:rsidR="000B79F7" w:rsidRDefault="000B79F7" w:rsidP="00E06311">
      <w:pPr>
        <w:rPr>
          <w:rtl/>
        </w:rPr>
      </w:pPr>
      <w:bookmarkStart w:id="4355" w:name="_ETM_Q11_444000"/>
      <w:bookmarkEnd w:id="4355"/>
    </w:p>
    <w:p w:rsidR="000B79F7" w:rsidRDefault="000B79F7" w:rsidP="00583704">
      <w:pPr>
        <w:rPr>
          <w:rtl/>
        </w:rPr>
      </w:pPr>
      <w:bookmarkStart w:id="4356" w:name="_ETM_Q11_445000"/>
      <w:bookmarkStart w:id="4357" w:name="_ETM_Q11_443099"/>
      <w:bookmarkEnd w:id="4356"/>
      <w:bookmarkEnd w:id="4357"/>
      <w:r>
        <w:rPr>
          <w:rtl/>
        </w:rPr>
        <w:t>כלומר</w:t>
      </w:r>
      <w:r>
        <w:rPr>
          <w:rFonts w:hint="cs"/>
          <w:rtl/>
        </w:rPr>
        <w:t>,</w:t>
      </w:r>
      <w:r>
        <w:rPr>
          <w:rtl/>
        </w:rPr>
        <w:t xml:space="preserve"> </w:t>
      </w:r>
      <w:bookmarkStart w:id="4358" w:name="_ETM_Q11_444330"/>
      <w:bookmarkEnd w:id="4358"/>
      <w:r>
        <w:rPr>
          <w:rtl/>
        </w:rPr>
        <w:t xml:space="preserve">באמת </w:t>
      </w:r>
      <w:bookmarkStart w:id="4359" w:name="_ETM_Q11_444839"/>
      <w:bookmarkEnd w:id="4359"/>
      <w:r>
        <w:rPr>
          <w:rtl/>
        </w:rPr>
        <w:t xml:space="preserve">באופן </w:t>
      </w:r>
      <w:bookmarkStart w:id="4360" w:name="_ETM_Q11_445259"/>
      <w:bookmarkEnd w:id="4360"/>
      <w:r>
        <w:rPr>
          <w:rtl/>
        </w:rPr>
        <w:t xml:space="preserve">יסודי </w:t>
      </w:r>
      <w:bookmarkStart w:id="4361" w:name="_ETM_Q11_445740"/>
      <w:bookmarkEnd w:id="4361"/>
      <w:r>
        <w:rPr>
          <w:rtl/>
        </w:rPr>
        <w:t xml:space="preserve">יש </w:t>
      </w:r>
      <w:bookmarkStart w:id="4362" w:name="_ETM_Q11_445889"/>
      <w:bookmarkEnd w:id="4362"/>
      <w:r>
        <w:rPr>
          <w:rtl/>
        </w:rPr>
        <w:t xml:space="preserve">פה </w:t>
      </w:r>
      <w:bookmarkStart w:id="4363" w:name="_ETM_Q11_446069"/>
      <w:bookmarkEnd w:id="4363"/>
      <w:r>
        <w:rPr>
          <w:rtl/>
        </w:rPr>
        <w:t xml:space="preserve">הסכמה </w:t>
      </w:r>
      <w:bookmarkStart w:id="4364" w:name="_ETM_Q11_446639"/>
      <w:bookmarkEnd w:id="4364"/>
      <w:r>
        <w:rPr>
          <w:rtl/>
        </w:rPr>
        <w:t xml:space="preserve">של </w:t>
      </w:r>
      <w:bookmarkStart w:id="4365" w:name="_ETM_Q11_446879"/>
      <w:bookmarkEnd w:id="4365"/>
      <w:r>
        <w:rPr>
          <w:rtl/>
        </w:rPr>
        <w:t xml:space="preserve">הממשלה </w:t>
      </w:r>
      <w:bookmarkStart w:id="4366" w:name="_ETM_Q11_448139"/>
      <w:bookmarkEnd w:id="4366"/>
      <w:r>
        <w:rPr>
          <w:rtl/>
        </w:rPr>
        <w:t xml:space="preserve">לתמוך </w:t>
      </w:r>
      <w:bookmarkStart w:id="4367" w:name="_ETM_Q11_448740"/>
      <w:bookmarkEnd w:id="4367"/>
      <w:r>
        <w:rPr>
          <w:rtl/>
        </w:rPr>
        <w:t xml:space="preserve">בחוק </w:t>
      </w:r>
      <w:bookmarkStart w:id="4368" w:name="_ETM_Q11_449159"/>
      <w:bookmarkEnd w:id="4368"/>
      <w:r>
        <w:rPr>
          <w:rtl/>
        </w:rPr>
        <w:t>הזה</w:t>
      </w:r>
      <w:r>
        <w:rPr>
          <w:rFonts w:hint="cs"/>
          <w:rtl/>
        </w:rPr>
        <w:t>.</w:t>
      </w:r>
      <w:r>
        <w:rPr>
          <w:rtl/>
        </w:rPr>
        <w:t xml:space="preserve"> </w:t>
      </w:r>
      <w:bookmarkStart w:id="4369" w:name="_ETM_Q11_450300"/>
      <w:bookmarkEnd w:id="4369"/>
      <w:r>
        <w:rPr>
          <w:rtl/>
        </w:rPr>
        <w:t xml:space="preserve">הצעת </w:t>
      </w:r>
      <w:bookmarkStart w:id="4370" w:name="_ETM_Q11_450810"/>
      <w:bookmarkEnd w:id="4370"/>
      <w:r>
        <w:rPr>
          <w:rtl/>
        </w:rPr>
        <w:t xml:space="preserve">החוק </w:t>
      </w:r>
      <w:bookmarkStart w:id="4371" w:name="_ETM_Q11_452060"/>
      <w:bookmarkEnd w:id="4371"/>
      <w:r>
        <w:rPr>
          <w:rtl/>
        </w:rPr>
        <w:t xml:space="preserve">היא </w:t>
      </w:r>
      <w:bookmarkStart w:id="4372" w:name="_ETM_Q11_452270"/>
      <w:bookmarkEnd w:id="4372"/>
      <w:r>
        <w:rPr>
          <w:rtl/>
        </w:rPr>
        <w:t xml:space="preserve">לא </w:t>
      </w:r>
      <w:bookmarkStart w:id="4373" w:name="_ETM_Q11_452779"/>
      <w:bookmarkEnd w:id="4373"/>
      <w:r>
        <w:rPr>
          <w:rtl/>
        </w:rPr>
        <w:t xml:space="preserve">עניין </w:t>
      </w:r>
      <w:bookmarkStart w:id="4374" w:name="_ETM_Q11_453320"/>
      <w:bookmarkEnd w:id="4374"/>
      <w:r>
        <w:rPr>
          <w:rtl/>
        </w:rPr>
        <w:t xml:space="preserve">להצבעה </w:t>
      </w:r>
      <w:bookmarkStart w:id="4375" w:name="_ETM_Q11_453889"/>
      <w:bookmarkEnd w:id="4375"/>
      <w:r>
        <w:rPr>
          <w:rtl/>
        </w:rPr>
        <w:t xml:space="preserve">קואליציונית </w:t>
      </w:r>
      <w:bookmarkStart w:id="4376" w:name="_ETM_Q11_455490"/>
      <w:bookmarkEnd w:id="4376"/>
      <w:r>
        <w:rPr>
          <w:rtl/>
        </w:rPr>
        <w:t xml:space="preserve">נגד </w:t>
      </w:r>
      <w:bookmarkStart w:id="4377" w:name="_ETM_Q11_455879"/>
      <w:bookmarkEnd w:id="4377"/>
      <w:r>
        <w:rPr>
          <w:rtl/>
        </w:rPr>
        <w:t xml:space="preserve">האופוזיציה </w:t>
      </w:r>
      <w:bookmarkStart w:id="4378" w:name="_ETM_Q11_456990"/>
      <w:bookmarkEnd w:id="4378"/>
      <w:r>
        <w:rPr>
          <w:rtl/>
        </w:rPr>
        <w:t xml:space="preserve">או </w:t>
      </w:r>
      <w:bookmarkStart w:id="4379" w:name="_ETM_Q11_457169"/>
      <w:bookmarkEnd w:id="4379"/>
      <w:r>
        <w:rPr>
          <w:rtl/>
        </w:rPr>
        <w:t>הפוך</w:t>
      </w:r>
      <w:r>
        <w:rPr>
          <w:rFonts w:hint="cs"/>
          <w:rtl/>
        </w:rPr>
        <w:t>,</w:t>
      </w:r>
      <w:r>
        <w:rPr>
          <w:rtl/>
        </w:rPr>
        <w:t xml:space="preserve"> </w:t>
      </w:r>
      <w:bookmarkStart w:id="4380" w:name="_ETM_Q11_457589"/>
      <w:bookmarkEnd w:id="4380"/>
      <w:r>
        <w:rPr>
          <w:rtl/>
        </w:rPr>
        <w:t xml:space="preserve">להצבעה </w:t>
      </w:r>
      <w:bookmarkStart w:id="4381" w:name="_ETM_Q11_458039"/>
      <w:bookmarkEnd w:id="4381"/>
      <w:r>
        <w:rPr>
          <w:rtl/>
        </w:rPr>
        <w:t xml:space="preserve">של </w:t>
      </w:r>
      <w:bookmarkStart w:id="4382" w:name="_ETM_Q11_458189"/>
      <w:bookmarkEnd w:id="4382"/>
      <w:r>
        <w:rPr>
          <w:rtl/>
        </w:rPr>
        <w:t xml:space="preserve">האופוזיציה </w:t>
      </w:r>
      <w:bookmarkStart w:id="4383" w:name="_ETM_Q11_458879"/>
      <w:bookmarkEnd w:id="4383"/>
      <w:r>
        <w:rPr>
          <w:rtl/>
        </w:rPr>
        <w:t xml:space="preserve">נגד </w:t>
      </w:r>
      <w:bookmarkStart w:id="4384" w:name="_ETM_Q11_459180"/>
      <w:bookmarkEnd w:id="4384"/>
      <w:r>
        <w:rPr>
          <w:rtl/>
        </w:rPr>
        <w:t>הקואליציה</w:t>
      </w:r>
      <w:r>
        <w:rPr>
          <w:rFonts w:hint="cs"/>
          <w:rtl/>
        </w:rPr>
        <w:t>.</w:t>
      </w:r>
      <w:r>
        <w:rPr>
          <w:rtl/>
        </w:rPr>
        <w:t xml:space="preserve"> </w:t>
      </w:r>
      <w:bookmarkStart w:id="4385" w:name="_ETM_Q11_460690"/>
      <w:bookmarkEnd w:id="4385"/>
      <w:r>
        <w:rPr>
          <w:rtl/>
        </w:rPr>
        <w:t xml:space="preserve">כשני </w:t>
      </w:r>
      <w:bookmarkStart w:id="4386" w:name="_ETM_Q11_461320"/>
      <w:bookmarkEnd w:id="4386"/>
      <w:r>
        <w:rPr>
          <w:rFonts w:hint="cs"/>
          <w:rtl/>
        </w:rPr>
        <w:t xml:space="preserve">מיליון </w:t>
      </w:r>
      <w:bookmarkStart w:id="4387" w:name="_ETM_Q11_461860"/>
      <w:bookmarkEnd w:id="4387"/>
      <w:r>
        <w:rPr>
          <w:rtl/>
        </w:rPr>
        <w:t xml:space="preserve">אזרחים </w:t>
      </w:r>
      <w:bookmarkStart w:id="4388" w:name="_ETM_Q11_463029"/>
      <w:bookmarkEnd w:id="4388"/>
      <w:r>
        <w:rPr>
          <w:rtl/>
        </w:rPr>
        <w:t xml:space="preserve">זכאים </w:t>
      </w:r>
      <w:bookmarkStart w:id="4389" w:name="_ETM_Q11_463810"/>
      <w:bookmarkEnd w:id="4389"/>
      <w:r>
        <w:rPr>
          <w:rtl/>
        </w:rPr>
        <w:t xml:space="preserve">לממש </w:t>
      </w:r>
      <w:bookmarkStart w:id="4390" w:name="_ETM_Q11_464440"/>
      <w:bookmarkEnd w:id="4390"/>
      <w:r>
        <w:rPr>
          <w:rtl/>
        </w:rPr>
        <w:t xml:space="preserve">את </w:t>
      </w:r>
      <w:bookmarkStart w:id="4391" w:name="_ETM_Q11_464560"/>
      <w:bookmarkEnd w:id="4391"/>
      <w:r>
        <w:rPr>
          <w:rtl/>
        </w:rPr>
        <w:t xml:space="preserve">זכותם </w:t>
      </w:r>
      <w:bookmarkStart w:id="4392" w:name="_ETM_Q11_465100"/>
      <w:bookmarkEnd w:id="4392"/>
      <w:r>
        <w:rPr>
          <w:rtl/>
        </w:rPr>
        <w:t xml:space="preserve">להתדיין </w:t>
      </w:r>
      <w:bookmarkStart w:id="4393" w:name="_ETM_Q11_466089"/>
      <w:bookmarkEnd w:id="4393"/>
      <w:r>
        <w:rPr>
          <w:rtl/>
        </w:rPr>
        <w:t xml:space="preserve">על </w:t>
      </w:r>
      <w:bookmarkStart w:id="4394" w:name="_ETM_Q11_466300"/>
      <w:bookmarkEnd w:id="4394"/>
      <w:r>
        <w:rPr>
          <w:rtl/>
        </w:rPr>
        <w:t xml:space="preserve">פי </w:t>
      </w:r>
      <w:bookmarkStart w:id="4395" w:name="_ETM_Q11_466600"/>
      <w:bookmarkEnd w:id="4395"/>
      <w:r>
        <w:rPr>
          <w:rtl/>
        </w:rPr>
        <w:t xml:space="preserve">דין </w:t>
      </w:r>
      <w:bookmarkStart w:id="4396" w:name="_ETM_Q11_466900"/>
      <w:bookmarkEnd w:id="4396"/>
      <w:r>
        <w:rPr>
          <w:rtl/>
        </w:rPr>
        <w:t>תורה</w:t>
      </w:r>
      <w:r>
        <w:rPr>
          <w:rFonts w:hint="cs"/>
          <w:rtl/>
        </w:rPr>
        <w:t>.</w:t>
      </w:r>
      <w:r>
        <w:rPr>
          <w:rtl/>
        </w:rPr>
        <w:t xml:space="preserve"> </w:t>
      </w:r>
      <w:bookmarkStart w:id="4397" w:name="_ETM_Q11_468370"/>
      <w:bookmarkEnd w:id="4397"/>
      <w:r>
        <w:rPr>
          <w:rtl/>
        </w:rPr>
        <w:t xml:space="preserve">איפה </w:t>
      </w:r>
      <w:bookmarkStart w:id="4398" w:name="_ETM_Q11_468729"/>
      <w:bookmarkEnd w:id="4398"/>
      <w:r>
        <w:rPr>
          <w:rtl/>
        </w:rPr>
        <w:t>הדמוקרטיה</w:t>
      </w:r>
      <w:r>
        <w:rPr>
          <w:rFonts w:hint="cs"/>
          <w:rtl/>
        </w:rPr>
        <w:t>,</w:t>
      </w:r>
      <w:r>
        <w:rPr>
          <w:rtl/>
        </w:rPr>
        <w:t xml:space="preserve"> </w:t>
      </w:r>
      <w:bookmarkStart w:id="4399" w:name="_ETM_Q11_469630"/>
      <w:bookmarkEnd w:id="4399"/>
      <w:r>
        <w:rPr>
          <w:rtl/>
        </w:rPr>
        <w:t xml:space="preserve">אני </w:t>
      </w:r>
      <w:bookmarkStart w:id="4400" w:name="_ETM_Q11_469810"/>
      <w:bookmarkEnd w:id="4400"/>
      <w:r>
        <w:rPr>
          <w:rtl/>
        </w:rPr>
        <w:t xml:space="preserve">שואל </w:t>
      </w:r>
      <w:bookmarkStart w:id="4401" w:name="_ETM_Q11_470139"/>
      <w:bookmarkEnd w:id="4401"/>
      <w:r>
        <w:rPr>
          <w:rtl/>
        </w:rPr>
        <w:t xml:space="preserve">את </w:t>
      </w:r>
      <w:bookmarkStart w:id="4402" w:name="_ETM_Q11_470199"/>
      <w:bookmarkEnd w:id="4402"/>
      <w:r>
        <w:rPr>
          <w:rtl/>
        </w:rPr>
        <w:t>הממשלה</w:t>
      </w:r>
      <w:r w:rsidR="00583704">
        <w:rPr>
          <w:rFonts w:hint="cs"/>
          <w:rtl/>
        </w:rPr>
        <w:t>,</w:t>
      </w:r>
      <w:r>
        <w:rPr>
          <w:rtl/>
        </w:rPr>
        <w:t xml:space="preserve"> </w:t>
      </w:r>
      <w:bookmarkStart w:id="4403" w:name="_ETM_Q11_471349"/>
      <w:bookmarkEnd w:id="4403"/>
      <w:r>
        <w:rPr>
          <w:rtl/>
        </w:rPr>
        <w:t xml:space="preserve">איפה </w:t>
      </w:r>
      <w:bookmarkStart w:id="4404" w:name="_ETM_Q11_471740"/>
      <w:bookmarkEnd w:id="4404"/>
      <w:r>
        <w:rPr>
          <w:rtl/>
        </w:rPr>
        <w:t xml:space="preserve">כבוד </w:t>
      </w:r>
      <w:bookmarkStart w:id="4405" w:name="_ETM_Q11_472129"/>
      <w:bookmarkEnd w:id="4405"/>
      <w:r>
        <w:rPr>
          <w:rtl/>
        </w:rPr>
        <w:t>האדם</w:t>
      </w:r>
      <w:r w:rsidR="00583704">
        <w:rPr>
          <w:rFonts w:hint="cs"/>
          <w:rtl/>
        </w:rPr>
        <w:t>,</w:t>
      </w:r>
      <w:r>
        <w:rPr>
          <w:rtl/>
        </w:rPr>
        <w:t xml:space="preserve"> </w:t>
      </w:r>
      <w:bookmarkStart w:id="4406" w:name="_ETM_Q11_473639"/>
      <w:bookmarkEnd w:id="4406"/>
      <w:r>
        <w:rPr>
          <w:rtl/>
        </w:rPr>
        <w:t xml:space="preserve">איפה </w:t>
      </w:r>
      <w:bookmarkStart w:id="4407" w:name="_ETM_Q11_473999"/>
      <w:bookmarkEnd w:id="4407"/>
      <w:r>
        <w:rPr>
          <w:rFonts w:hint="cs"/>
          <w:rtl/>
        </w:rPr>
        <w:t>ה</w:t>
      </w:r>
      <w:r>
        <w:rPr>
          <w:rtl/>
        </w:rPr>
        <w:t xml:space="preserve">יכולת </w:t>
      </w:r>
      <w:bookmarkStart w:id="4408" w:name="_ETM_Q11_474479"/>
      <w:bookmarkEnd w:id="4408"/>
      <w:r>
        <w:rPr>
          <w:rtl/>
        </w:rPr>
        <w:t xml:space="preserve">הבסיסית </w:t>
      </w:r>
      <w:bookmarkStart w:id="4409" w:name="_ETM_Q11_475050"/>
      <w:bookmarkEnd w:id="4409"/>
      <w:r>
        <w:rPr>
          <w:rtl/>
        </w:rPr>
        <w:t xml:space="preserve">של </w:t>
      </w:r>
      <w:bookmarkStart w:id="4410" w:name="_ETM_Q11_475199"/>
      <w:bookmarkEnd w:id="4410"/>
      <w:r>
        <w:rPr>
          <w:rtl/>
        </w:rPr>
        <w:t xml:space="preserve">כל </w:t>
      </w:r>
      <w:bookmarkStart w:id="4411" w:name="_ETM_Q11_475409"/>
      <w:bookmarkEnd w:id="4411"/>
      <w:r>
        <w:rPr>
          <w:rtl/>
        </w:rPr>
        <w:t xml:space="preserve">אדם </w:t>
      </w:r>
      <w:bookmarkStart w:id="4412" w:name="_ETM_Q11_475680"/>
      <w:bookmarkEnd w:id="4412"/>
      <w:r>
        <w:rPr>
          <w:rtl/>
        </w:rPr>
        <w:t xml:space="preserve">לחיות </w:t>
      </w:r>
      <w:bookmarkStart w:id="4413" w:name="_ETM_Q11_476129"/>
      <w:bookmarkEnd w:id="4413"/>
      <w:r>
        <w:rPr>
          <w:rtl/>
        </w:rPr>
        <w:t>על</w:t>
      </w:r>
      <w:r>
        <w:rPr>
          <w:rFonts w:hint="cs"/>
          <w:rtl/>
        </w:rPr>
        <w:t xml:space="preserve"> </w:t>
      </w:r>
      <w:r>
        <w:rPr>
          <w:rtl/>
        </w:rPr>
        <w:t xml:space="preserve">פי </w:t>
      </w:r>
      <w:bookmarkStart w:id="4414" w:name="_ETM_Q11_476400"/>
      <w:bookmarkEnd w:id="4414"/>
      <w:r>
        <w:rPr>
          <w:rtl/>
        </w:rPr>
        <w:t>אמונתו</w:t>
      </w:r>
      <w:r>
        <w:rPr>
          <w:rFonts w:hint="cs"/>
          <w:rtl/>
        </w:rPr>
        <w:t>?</w:t>
      </w:r>
      <w:r>
        <w:rPr>
          <w:rtl/>
        </w:rPr>
        <w:t xml:space="preserve"> </w:t>
      </w:r>
      <w:bookmarkStart w:id="4415" w:name="_ETM_Q11_477560"/>
      <w:bookmarkEnd w:id="4415"/>
      <w:r>
        <w:rPr>
          <w:rtl/>
        </w:rPr>
        <w:t xml:space="preserve">מה </w:t>
      </w:r>
      <w:bookmarkStart w:id="4416" w:name="_ETM_Q11_477889"/>
      <w:bookmarkEnd w:id="4416"/>
      <w:r>
        <w:rPr>
          <w:rtl/>
        </w:rPr>
        <w:t xml:space="preserve">נדרש </w:t>
      </w:r>
      <w:bookmarkStart w:id="4417" w:name="_ETM_Q11_478430"/>
      <w:bookmarkEnd w:id="4417"/>
      <w:r>
        <w:rPr>
          <w:rtl/>
        </w:rPr>
        <w:t xml:space="preserve">מכם </w:t>
      </w:r>
      <w:bookmarkStart w:id="4418" w:name="_ETM_Q11_478820"/>
      <w:bookmarkEnd w:id="4418"/>
      <w:r>
        <w:rPr>
          <w:rtl/>
        </w:rPr>
        <w:t>בס</w:t>
      </w:r>
      <w:r>
        <w:rPr>
          <w:rFonts w:hint="cs"/>
          <w:rtl/>
        </w:rPr>
        <w:t>ך הכול?</w:t>
      </w:r>
      <w:bookmarkStart w:id="4419" w:name="_ETM_Q11_479900"/>
      <w:bookmarkEnd w:id="4419"/>
      <w:r>
        <w:rPr>
          <w:rFonts w:hint="cs"/>
          <w:rtl/>
        </w:rPr>
        <w:t xml:space="preserve"> </w:t>
      </w:r>
      <w:r>
        <w:rPr>
          <w:rtl/>
        </w:rPr>
        <w:t xml:space="preserve">נדרש </w:t>
      </w:r>
      <w:bookmarkStart w:id="4420" w:name="_ETM_Q11_480440"/>
      <w:bookmarkEnd w:id="4420"/>
      <w:r>
        <w:rPr>
          <w:rtl/>
        </w:rPr>
        <w:t xml:space="preserve">מכם </w:t>
      </w:r>
      <w:bookmarkStart w:id="4421" w:name="_ETM_Q11_480860"/>
      <w:bookmarkStart w:id="4422" w:name="_ETM_Q11_480000"/>
      <w:bookmarkStart w:id="4423" w:name="_ETM_Q11_480480"/>
      <w:bookmarkStart w:id="4424" w:name="_ETM_Q11_481170"/>
      <w:bookmarkEnd w:id="4421"/>
      <w:bookmarkEnd w:id="4422"/>
      <w:bookmarkEnd w:id="4423"/>
      <w:bookmarkEnd w:id="4424"/>
      <w:r>
        <w:rPr>
          <w:rtl/>
        </w:rPr>
        <w:t xml:space="preserve">להצטרף </w:t>
      </w:r>
      <w:bookmarkStart w:id="4425" w:name="_ETM_Q11_481829"/>
      <w:bookmarkEnd w:id="4425"/>
      <w:r>
        <w:rPr>
          <w:rtl/>
        </w:rPr>
        <w:t>אלי</w:t>
      </w:r>
      <w:r>
        <w:rPr>
          <w:rFonts w:hint="cs"/>
          <w:rtl/>
        </w:rPr>
        <w:t>י</w:t>
      </w:r>
      <w:r>
        <w:rPr>
          <w:rtl/>
        </w:rPr>
        <w:t xml:space="preserve"> </w:t>
      </w:r>
      <w:bookmarkStart w:id="4426" w:name="_ETM_Q11_482129"/>
      <w:bookmarkEnd w:id="4426"/>
      <w:r>
        <w:rPr>
          <w:rtl/>
        </w:rPr>
        <w:t xml:space="preserve">בהצעת </w:t>
      </w:r>
      <w:bookmarkStart w:id="4427" w:name="_ETM_Q11_482639"/>
      <w:bookmarkEnd w:id="4427"/>
      <w:r>
        <w:rPr>
          <w:rtl/>
        </w:rPr>
        <w:t xml:space="preserve">החוק </w:t>
      </w:r>
      <w:bookmarkStart w:id="4428" w:name="_ETM_Q11_482970"/>
      <w:bookmarkEnd w:id="4428"/>
      <w:r>
        <w:rPr>
          <w:rtl/>
        </w:rPr>
        <w:t>הזאת</w:t>
      </w:r>
      <w:r>
        <w:rPr>
          <w:rFonts w:hint="cs"/>
          <w:rtl/>
        </w:rPr>
        <w:t>,</w:t>
      </w:r>
      <w:r>
        <w:rPr>
          <w:rtl/>
        </w:rPr>
        <w:t xml:space="preserve"> </w:t>
      </w:r>
      <w:bookmarkStart w:id="4429" w:name="_ETM_Q11_483750"/>
      <w:bookmarkEnd w:id="4429"/>
      <w:r>
        <w:rPr>
          <w:rtl/>
        </w:rPr>
        <w:t xml:space="preserve">ולאשר </w:t>
      </w:r>
      <w:bookmarkStart w:id="4430" w:name="_ETM_Q11_484380"/>
      <w:bookmarkEnd w:id="4430"/>
      <w:r>
        <w:rPr>
          <w:rtl/>
        </w:rPr>
        <w:t xml:space="preserve">את </w:t>
      </w:r>
      <w:bookmarkStart w:id="4431" w:name="_ETM_Q11_484470"/>
      <w:bookmarkEnd w:id="4431"/>
      <w:r>
        <w:rPr>
          <w:rtl/>
        </w:rPr>
        <w:t xml:space="preserve">הצעת </w:t>
      </w:r>
      <w:bookmarkStart w:id="4432" w:name="_ETM_Q11_484920"/>
      <w:bookmarkEnd w:id="4432"/>
      <w:r>
        <w:rPr>
          <w:rtl/>
        </w:rPr>
        <w:t xml:space="preserve">החוק </w:t>
      </w:r>
      <w:bookmarkStart w:id="4433" w:name="_ETM_Q11_485279"/>
      <w:bookmarkEnd w:id="4433"/>
      <w:r>
        <w:rPr>
          <w:rtl/>
        </w:rPr>
        <w:t>הזאת</w:t>
      </w:r>
      <w:r>
        <w:rPr>
          <w:rFonts w:hint="cs"/>
          <w:rtl/>
        </w:rPr>
        <w:t>,</w:t>
      </w:r>
      <w:r>
        <w:rPr>
          <w:rtl/>
        </w:rPr>
        <w:t xml:space="preserve"> </w:t>
      </w:r>
      <w:bookmarkStart w:id="4434" w:name="_ETM_Q11_486000"/>
      <w:bookmarkEnd w:id="4434"/>
      <w:r>
        <w:rPr>
          <w:rtl/>
        </w:rPr>
        <w:t xml:space="preserve">כך </w:t>
      </w:r>
      <w:bookmarkStart w:id="4435" w:name="_ETM_Q11_486210"/>
      <w:bookmarkEnd w:id="4435"/>
      <w:r>
        <w:rPr>
          <w:rtl/>
        </w:rPr>
        <w:t xml:space="preserve">שכל </w:t>
      </w:r>
      <w:bookmarkStart w:id="4436" w:name="_ETM_Q11_486810"/>
      <w:bookmarkEnd w:id="4436"/>
      <w:r>
        <w:rPr>
          <w:rtl/>
        </w:rPr>
        <w:t xml:space="preserve">שני </w:t>
      </w:r>
      <w:bookmarkStart w:id="4437" w:name="_ETM_Q11_487200"/>
      <w:bookmarkEnd w:id="4437"/>
      <w:r>
        <w:rPr>
          <w:rtl/>
        </w:rPr>
        <w:t>בני</w:t>
      </w:r>
      <w:bookmarkStart w:id="4438" w:name="_ETM_Q11_488000"/>
      <w:bookmarkEnd w:id="4438"/>
      <w:r>
        <w:rPr>
          <w:rFonts w:hint="cs"/>
          <w:rtl/>
        </w:rPr>
        <w:t xml:space="preserve"> </w:t>
      </w:r>
      <w:r>
        <w:rPr>
          <w:rtl/>
        </w:rPr>
        <w:t xml:space="preserve">אדם </w:t>
      </w:r>
      <w:bookmarkStart w:id="4439" w:name="_ETM_Q11_487980"/>
      <w:bookmarkEnd w:id="4439"/>
      <w:r>
        <w:rPr>
          <w:rtl/>
        </w:rPr>
        <w:t xml:space="preserve">שירצו </w:t>
      </w:r>
      <w:bookmarkStart w:id="4440" w:name="_ETM_Q11_488550"/>
      <w:bookmarkEnd w:id="4440"/>
      <w:r>
        <w:rPr>
          <w:rtl/>
        </w:rPr>
        <w:t xml:space="preserve">ליישב </w:t>
      </w:r>
      <w:bookmarkStart w:id="4441" w:name="_ETM_Q11_489029"/>
      <w:bookmarkEnd w:id="4441"/>
      <w:r>
        <w:rPr>
          <w:rtl/>
        </w:rPr>
        <w:t xml:space="preserve">את </w:t>
      </w:r>
      <w:bookmarkStart w:id="4442" w:name="_ETM_Q11_489089"/>
      <w:bookmarkEnd w:id="4442"/>
      <w:r>
        <w:rPr>
          <w:rtl/>
        </w:rPr>
        <w:t xml:space="preserve">הסכסוך </w:t>
      </w:r>
      <w:bookmarkStart w:id="4443" w:name="_ETM_Q11_489690"/>
      <w:bookmarkEnd w:id="4443"/>
      <w:r>
        <w:rPr>
          <w:rtl/>
        </w:rPr>
        <w:t xml:space="preserve">האזרחי </w:t>
      </w:r>
      <w:bookmarkStart w:id="4444" w:name="_ETM_Q11_490230"/>
      <w:bookmarkEnd w:id="4444"/>
      <w:r>
        <w:rPr>
          <w:rtl/>
        </w:rPr>
        <w:t xml:space="preserve">ביניהם </w:t>
      </w:r>
      <w:bookmarkStart w:id="4445" w:name="_ETM_Q11_491099"/>
      <w:bookmarkEnd w:id="4445"/>
      <w:r>
        <w:rPr>
          <w:rtl/>
        </w:rPr>
        <w:t xml:space="preserve">על </w:t>
      </w:r>
      <w:bookmarkStart w:id="4446" w:name="_ETM_Q11_491279"/>
      <w:bookmarkEnd w:id="4446"/>
      <w:r>
        <w:rPr>
          <w:rtl/>
        </w:rPr>
        <w:t xml:space="preserve">פי </w:t>
      </w:r>
      <w:bookmarkStart w:id="4447" w:name="_ETM_Q11_491519"/>
      <w:bookmarkEnd w:id="4447"/>
      <w:r>
        <w:rPr>
          <w:rtl/>
        </w:rPr>
        <w:t xml:space="preserve">דין </w:t>
      </w:r>
      <w:bookmarkStart w:id="4448" w:name="_ETM_Q11_491759"/>
      <w:bookmarkEnd w:id="4448"/>
      <w:r>
        <w:rPr>
          <w:rtl/>
        </w:rPr>
        <w:t xml:space="preserve">תורה </w:t>
      </w:r>
      <w:bookmarkStart w:id="4449" w:name="_ETM_Q11_492089"/>
      <w:bookmarkEnd w:id="4449"/>
      <w:r>
        <w:rPr>
          <w:rtl/>
        </w:rPr>
        <w:t xml:space="preserve">יוכלו </w:t>
      </w:r>
      <w:bookmarkStart w:id="4450" w:name="_ETM_Q11_492480"/>
      <w:bookmarkEnd w:id="4450"/>
      <w:r>
        <w:rPr>
          <w:rtl/>
        </w:rPr>
        <w:t xml:space="preserve">לעשות </w:t>
      </w:r>
      <w:bookmarkStart w:id="4451" w:name="_ETM_Q11_492929"/>
      <w:bookmarkEnd w:id="4451"/>
      <w:r>
        <w:rPr>
          <w:rtl/>
        </w:rPr>
        <w:t>זאת</w:t>
      </w:r>
      <w:r>
        <w:rPr>
          <w:rFonts w:hint="cs"/>
          <w:rtl/>
        </w:rPr>
        <w:t>.</w:t>
      </w:r>
      <w:r>
        <w:rPr>
          <w:rtl/>
        </w:rPr>
        <w:t xml:space="preserve"> </w:t>
      </w:r>
      <w:bookmarkStart w:id="4452" w:name="_ETM_Q11_493880"/>
      <w:bookmarkEnd w:id="4452"/>
      <w:r>
        <w:rPr>
          <w:rtl/>
        </w:rPr>
        <w:t xml:space="preserve">בהסכמת </w:t>
      </w:r>
      <w:bookmarkStart w:id="4453" w:name="_ETM_Q11_494630"/>
      <w:bookmarkEnd w:id="4453"/>
      <w:r>
        <w:rPr>
          <w:rtl/>
        </w:rPr>
        <w:t xml:space="preserve">כל </w:t>
      </w:r>
      <w:bookmarkStart w:id="4454" w:name="_ETM_Q11_494870"/>
      <w:bookmarkEnd w:id="4454"/>
      <w:r>
        <w:rPr>
          <w:rtl/>
        </w:rPr>
        <w:t xml:space="preserve">הצדדים </w:t>
      </w:r>
      <w:bookmarkStart w:id="4455" w:name="_ETM_Q11_495589"/>
      <w:bookmarkEnd w:id="4455"/>
      <w:r>
        <w:rPr>
          <w:rFonts w:hint="cs"/>
          <w:rtl/>
        </w:rPr>
        <w:t xml:space="preserve">– </w:t>
      </w:r>
      <w:r>
        <w:rPr>
          <w:rtl/>
        </w:rPr>
        <w:t xml:space="preserve">אין </w:t>
      </w:r>
      <w:bookmarkStart w:id="4456" w:name="_ETM_Q11_495830"/>
      <w:bookmarkEnd w:id="4456"/>
      <w:r>
        <w:rPr>
          <w:rtl/>
        </w:rPr>
        <w:t xml:space="preserve">פה </w:t>
      </w:r>
      <w:bookmarkStart w:id="4457" w:name="_ETM_Q11_495980"/>
      <w:bookmarkEnd w:id="4457"/>
      <w:r>
        <w:rPr>
          <w:rtl/>
        </w:rPr>
        <w:t xml:space="preserve">אפשרות </w:t>
      </w:r>
      <w:bookmarkStart w:id="4458" w:name="_ETM_Q11_496369"/>
      <w:bookmarkEnd w:id="4458"/>
      <w:r>
        <w:rPr>
          <w:rFonts w:hint="cs"/>
          <w:rtl/>
        </w:rPr>
        <w:t xml:space="preserve">לבית הדין </w:t>
      </w:r>
      <w:bookmarkStart w:id="4459" w:name="_ETM_Q11_497060"/>
      <w:bookmarkEnd w:id="4459"/>
      <w:r>
        <w:rPr>
          <w:rtl/>
        </w:rPr>
        <w:t xml:space="preserve">לכפות </w:t>
      </w:r>
      <w:bookmarkStart w:id="4460" w:name="_ETM_Q11_498550"/>
      <w:bookmarkEnd w:id="4460"/>
      <w:r>
        <w:rPr>
          <w:rtl/>
        </w:rPr>
        <w:t xml:space="preserve">את </w:t>
      </w:r>
      <w:bookmarkStart w:id="4461" w:name="_ETM_Q11_498820"/>
      <w:bookmarkEnd w:id="4461"/>
      <w:r>
        <w:rPr>
          <w:rtl/>
        </w:rPr>
        <w:t xml:space="preserve">רצונו </w:t>
      </w:r>
      <w:bookmarkStart w:id="4462" w:name="_ETM_Q11_499690"/>
      <w:bookmarkEnd w:id="4462"/>
      <w:r>
        <w:rPr>
          <w:rtl/>
        </w:rPr>
        <w:t xml:space="preserve">על </w:t>
      </w:r>
      <w:bookmarkStart w:id="4463" w:name="_ETM_Q11_499839"/>
      <w:bookmarkEnd w:id="4463"/>
      <w:r>
        <w:rPr>
          <w:rtl/>
        </w:rPr>
        <w:t xml:space="preserve">צד </w:t>
      </w:r>
      <w:bookmarkStart w:id="4464" w:name="_ETM_Q11_500140"/>
      <w:bookmarkEnd w:id="4464"/>
      <w:r>
        <w:rPr>
          <w:rFonts w:hint="cs"/>
          <w:rtl/>
        </w:rPr>
        <w:t xml:space="preserve">אחד </w:t>
      </w:r>
      <w:bookmarkStart w:id="4465" w:name="_ETM_Q11_500440"/>
      <w:bookmarkEnd w:id="4465"/>
      <w:r>
        <w:rPr>
          <w:rtl/>
        </w:rPr>
        <w:t>מהצדדים</w:t>
      </w:r>
      <w:r>
        <w:rPr>
          <w:rFonts w:hint="cs"/>
          <w:rtl/>
        </w:rPr>
        <w:t>.</w:t>
      </w:r>
      <w:r>
        <w:rPr>
          <w:rtl/>
        </w:rPr>
        <w:t xml:space="preserve"> </w:t>
      </w:r>
      <w:bookmarkStart w:id="4466" w:name="_ETM_Q11_501710"/>
      <w:bookmarkEnd w:id="4466"/>
      <w:r>
        <w:rPr>
          <w:rtl/>
        </w:rPr>
        <w:t xml:space="preserve">זה </w:t>
      </w:r>
      <w:bookmarkStart w:id="4467" w:name="_ETM_Q11_501919"/>
      <w:bookmarkEnd w:id="4467"/>
      <w:r>
        <w:rPr>
          <w:rtl/>
        </w:rPr>
        <w:t xml:space="preserve">הדבר </w:t>
      </w:r>
      <w:bookmarkStart w:id="4468" w:name="_ETM_Q11_502279"/>
      <w:bookmarkEnd w:id="4468"/>
      <w:r>
        <w:rPr>
          <w:rtl/>
        </w:rPr>
        <w:t xml:space="preserve">הבסיסי </w:t>
      </w:r>
      <w:bookmarkStart w:id="4469" w:name="_ETM_Q11_502819"/>
      <w:bookmarkEnd w:id="4469"/>
      <w:r>
        <w:rPr>
          <w:rtl/>
        </w:rPr>
        <w:t>ביותר</w:t>
      </w:r>
      <w:r>
        <w:rPr>
          <w:rFonts w:hint="cs"/>
          <w:rtl/>
        </w:rPr>
        <w:t>,</w:t>
      </w:r>
      <w:r>
        <w:rPr>
          <w:rtl/>
        </w:rPr>
        <w:t xml:space="preserve"> </w:t>
      </w:r>
      <w:bookmarkStart w:id="4470" w:name="_ETM_Q11_503329"/>
      <w:bookmarkEnd w:id="4470"/>
      <w:r>
        <w:rPr>
          <w:rtl/>
        </w:rPr>
        <w:t xml:space="preserve">הדבר </w:t>
      </w:r>
      <w:bookmarkStart w:id="4471" w:name="_ETM_Q11_503720"/>
      <w:bookmarkEnd w:id="4471"/>
      <w:r>
        <w:rPr>
          <w:rtl/>
        </w:rPr>
        <w:t xml:space="preserve">האנושי </w:t>
      </w:r>
      <w:bookmarkStart w:id="4472" w:name="_ETM_Q11_504230"/>
      <w:bookmarkEnd w:id="4472"/>
      <w:r>
        <w:rPr>
          <w:rtl/>
        </w:rPr>
        <w:t xml:space="preserve">ביותר </w:t>
      </w:r>
      <w:bookmarkStart w:id="4473" w:name="_ETM_Q11_504679"/>
      <w:bookmarkEnd w:id="4473"/>
      <w:r>
        <w:rPr>
          <w:rtl/>
        </w:rPr>
        <w:t>שיש</w:t>
      </w:r>
      <w:r>
        <w:rPr>
          <w:rFonts w:hint="cs"/>
          <w:rtl/>
        </w:rPr>
        <w:t>.</w:t>
      </w:r>
      <w:r>
        <w:rPr>
          <w:rtl/>
        </w:rPr>
        <w:t xml:space="preserve"> </w:t>
      </w:r>
      <w:bookmarkStart w:id="4474" w:name="_ETM_Q11_506039"/>
      <w:bookmarkEnd w:id="4474"/>
      <w:r>
        <w:rPr>
          <w:rtl/>
        </w:rPr>
        <w:t xml:space="preserve">זה </w:t>
      </w:r>
      <w:bookmarkStart w:id="4475" w:name="_ETM_Q11_506310"/>
      <w:bookmarkEnd w:id="4475"/>
      <w:r>
        <w:rPr>
          <w:rtl/>
        </w:rPr>
        <w:t xml:space="preserve">חוק </w:t>
      </w:r>
      <w:bookmarkStart w:id="4476" w:name="_ETM_Q11_506730"/>
      <w:bookmarkEnd w:id="4476"/>
      <w:r>
        <w:rPr>
          <w:rtl/>
        </w:rPr>
        <w:t xml:space="preserve">לטובת </w:t>
      </w:r>
      <w:bookmarkStart w:id="4477" w:name="_ETM_Q11_507360"/>
      <w:bookmarkEnd w:id="4477"/>
      <w:r>
        <w:rPr>
          <w:rtl/>
        </w:rPr>
        <w:t xml:space="preserve">האזרחים </w:t>
      </w:r>
      <w:bookmarkStart w:id="4478" w:name="_ETM_Q11_508110"/>
      <w:bookmarkEnd w:id="4478"/>
      <w:r>
        <w:rPr>
          <w:rtl/>
        </w:rPr>
        <w:t>נטו</w:t>
      </w:r>
      <w:r>
        <w:rPr>
          <w:rFonts w:hint="cs"/>
          <w:rtl/>
        </w:rPr>
        <w:t>.</w:t>
      </w:r>
      <w:r>
        <w:rPr>
          <w:rtl/>
        </w:rPr>
        <w:t xml:space="preserve"> </w:t>
      </w:r>
      <w:bookmarkStart w:id="4479" w:name="_ETM_Q11_509380"/>
      <w:bookmarkEnd w:id="4479"/>
      <w:r>
        <w:rPr>
          <w:rtl/>
        </w:rPr>
        <w:t xml:space="preserve">אין </w:t>
      </w:r>
      <w:bookmarkStart w:id="4480" w:name="_ETM_Q11_509589"/>
      <w:bookmarkEnd w:id="4480"/>
      <w:r>
        <w:rPr>
          <w:rtl/>
        </w:rPr>
        <w:t xml:space="preserve">פה </w:t>
      </w:r>
      <w:bookmarkStart w:id="4481" w:name="_ETM_Q11_509800"/>
      <w:bookmarkEnd w:id="4481"/>
      <w:r>
        <w:rPr>
          <w:rtl/>
        </w:rPr>
        <w:t xml:space="preserve">לא </w:t>
      </w:r>
      <w:bookmarkStart w:id="4482" w:name="_ETM_Q11_509920"/>
      <w:bookmarkEnd w:id="4482"/>
      <w:r>
        <w:rPr>
          <w:rtl/>
        </w:rPr>
        <w:t xml:space="preserve">אופוזיציה </w:t>
      </w:r>
      <w:bookmarkStart w:id="4483" w:name="_ETM_Q11_510730"/>
      <w:bookmarkEnd w:id="4483"/>
      <w:r>
        <w:rPr>
          <w:rtl/>
        </w:rPr>
        <w:t xml:space="preserve">ולא </w:t>
      </w:r>
      <w:bookmarkStart w:id="4484" w:name="_ETM_Q11_511000"/>
      <w:bookmarkEnd w:id="4484"/>
      <w:r>
        <w:rPr>
          <w:rtl/>
        </w:rPr>
        <w:t>קואליציה</w:t>
      </w:r>
      <w:r>
        <w:rPr>
          <w:rFonts w:hint="cs"/>
          <w:rtl/>
        </w:rPr>
        <w:t>.</w:t>
      </w:r>
      <w:r>
        <w:rPr>
          <w:rtl/>
        </w:rPr>
        <w:t xml:space="preserve"> </w:t>
      </w:r>
      <w:bookmarkStart w:id="4485" w:name="_ETM_Q11_513470"/>
      <w:bookmarkEnd w:id="4485"/>
    </w:p>
    <w:p w:rsidR="000B79F7" w:rsidRDefault="000B79F7" w:rsidP="00E06311">
      <w:pPr>
        <w:rPr>
          <w:rtl/>
        </w:rPr>
      </w:pPr>
    </w:p>
    <w:p w:rsidR="000B79F7" w:rsidRDefault="000B79F7" w:rsidP="00E06311">
      <w:pPr>
        <w:rPr>
          <w:rtl/>
        </w:rPr>
      </w:pPr>
      <w:bookmarkStart w:id="4486" w:name="_ETM_Q11_513000"/>
      <w:bookmarkEnd w:id="4486"/>
      <w:r>
        <w:rPr>
          <w:rtl/>
        </w:rPr>
        <w:t xml:space="preserve">אחרי </w:t>
      </w:r>
      <w:bookmarkStart w:id="4487" w:name="_ETM_Q11_513740"/>
      <w:bookmarkEnd w:id="4487"/>
      <w:r>
        <w:rPr>
          <w:rtl/>
        </w:rPr>
        <w:t xml:space="preserve">שאמרתי </w:t>
      </w:r>
      <w:bookmarkStart w:id="4488" w:name="_ETM_Q11_514279"/>
      <w:bookmarkEnd w:id="4488"/>
      <w:r>
        <w:rPr>
          <w:rtl/>
        </w:rPr>
        <w:t xml:space="preserve">את </w:t>
      </w:r>
      <w:bookmarkStart w:id="4489" w:name="_ETM_Q11_514370"/>
      <w:bookmarkEnd w:id="4489"/>
      <w:r>
        <w:rPr>
          <w:rtl/>
        </w:rPr>
        <w:t xml:space="preserve">הדברים </w:t>
      </w:r>
      <w:bookmarkStart w:id="4490" w:name="_ETM_Q11_514790"/>
      <w:bookmarkEnd w:id="4490"/>
      <w:r>
        <w:rPr>
          <w:rtl/>
        </w:rPr>
        <w:t>האלה</w:t>
      </w:r>
      <w:r>
        <w:rPr>
          <w:rFonts w:hint="cs"/>
          <w:rtl/>
        </w:rPr>
        <w:t>,</w:t>
      </w:r>
      <w:r>
        <w:rPr>
          <w:rtl/>
        </w:rPr>
        <w:t xml:space="preserve"> </w:t>
      </w:r>
      <w:bookmarkStart w:id="4491" w:name="_ETM_Q11_515420"/>
      <w:bookmarkEnd w:id="4491"/>
      <w:r>
        <w:rPr>
          <w:rtl/>
        </w:rPr>
        <w:t xml:space="preserve">אדוני </w:t>
      </w:r>
      <w:bookmarkStart w:id="4492" w:name="_ETM_Q11_515810"/>
      <w:bookmarkEnd w:id="4492"/>
      <w:r>
        <w:rPr>
          <w:rtl/>
        </w:rPr>
        <w:t>היושב-ראש</w:t>
      </w:r>
      <w:r>
        <w:rPr>
          <w:rFonts w:hint="cs"/>
          <w:rtl/>
        </w:rPr>
        <w:t>,</w:t>
      </w:r>
      <w:r>
        <w:rPr>
          <w:rtl/>
        </w:rPr>
        <w:t xml:space="preserve"> </w:t>
      </w:r>
      <w:bookmarkStart w:id="4493" w:name="_ETM_Q11_516470"/>
      <w:bookmarkEnd w:id="4493"/>
      <w:r>
        <w:rPr>
          <w:rtl/>
        </w:rPr>
        <w:t xml:space="preserve">חבריי </w:t>
      </w:r>
      <w:bookmarkStart w:id="4494" w:name="_ETM_Q11_516890"/>
      <w:bookmarkEnd w:id="4494"/>
      <w:r>
        <w:rPr>
          <w:rtl/>
        </w:rPr>
        <w:t xml:space="preserve">חברי </w:t>
      </w:r>
      <w:bookmarkStart w:id="4495" w:name="_ETM_Q11_517220"/>
      <w:bookmarkEnd w:id="4495"/>
      <w:r>
        <w:rPr>
          <w:rtl/>
        </w:rPr>
        <w:t>הכנסת</w:t>
      </w:r>
      <w:r>
        <w:rPr>
          <w:rFonts w:hint="cs"/>
          <w:rtl/>
        </w:rPr>
        <w:t>,</w:t>
      </w:r>
      <w:r>
        <w:rPr>
          <w:rtl/>
        </w:rPr>
        <w:t xml:space="preserve"> </w:t>
      </w:r>
      <w:bookmarkStart w:id="4496" w:name="_ETM_Q11_518589"/>
      <w:bookmarkEnd w:id="4496"/>
      <w:r>
        <w:rPr>
          <w:rtl/>
        </w:rPr>
        <w:t xml:space="preserve">אני </w:t>
      </w:r>
      <w:bookmarkStart w:id="4497" w:name="_ETM_Q11_518860"/>
      <w:bookmarkEnd w:id="4497"/>
      <w:r>
        <w:rPr>
          <w:rtl/>
        </w:rPr>
        <w:t xml:space="preserve">רוצה </w:t>
      </w:r>
      <w:bookmarkStart w:id="4498" w:name="_ETM_Q11_520359"/>
      <w:bookmarkEnd w:id="4498"/>
      <w:r>
        <w:rPr>
          <w:rtl/>
        </w:rPr>
        <w:t xml:space="preserve">לנסות </w:t>
      </w:r>
      <w:bookmarkStart w:id="4499" w:name="_ETM_Q11_520989"/>
      <w:bookmarkEnd w:id="4499"/>
      <w:r>
        <w:rPr>
          <w:rtl/>
        </w:rPr>
        <w:t xml:space="preserve">לפצח </w:t>
      </w:r>
      <w:bookmarkStart w:id="4500" w:name="_ETM_Q11_521679"/>
      <w:bookmarkEnd w:id="4500"/>
      <w:r>
        <w:rPr>
          <w:rtl/>
        </w:rPr>
        <w:t xml:space="preserve">קצת </w:t>
      </w:r>
      <w:bookmarkStart w:id="4501" w:name="_ETM_Q11_523600"/>
      <w:bookmarkEnd w:id="4501"/>
      <w:r>
        <w:rPr>
          <w:rtl/>
        </w:rPr>
        <w:t xml:space="preserve">מאיפה </w:t>
      </w:r>
      <w:bookmarkStart w:id="4502" w:name="_ETM_Q11_524230"/>
      <w:bookmarkEnd w:id="4502"/>
      <w:r>
        <w:rPr>
          <w:rtl/>
        </w:rPr>
        <w:t xml:space="preserve">נובעת </w:t>
      </w:r>
      <w:bookmarkStart w:id="4503" w:name="_ETM_Q11_524739"/>
      <w:bookmarkEnd w:id="4503"/>
      <w:r>
        <w:rPr>
          <w:rtl/>
        </w:rPr>
        <w:t xml:space="preserve">ההתנגדות </w:t>
      </w:r>
      <w:bookmarkStart w:id="4504" w:name="_ETM_Q11_525309"/>
      <w:bookmarkEnd w:id="4504"/>
      <w:r>
        <w:rPr>
          <w:rtl/>
        </w:rPr>
        <w:t xml:space="preserve">של </w:t>
      </w:r>
      <w:bookmarkStart w:id="4505" w:name="_ETM_Q11_525489"/>
      <w:bookmarkEnd w:id="4505"/>
      <w:r>
        <w:rPr>
          <w:rtl/>
        </w:rPr>
        <w:t xml:space="preserve">הממשלה </w:t>
      </w:r>
      <w:bookmarkStart w:id="4506" w:name="_ETM_Q11_526029"/>
      <w:bookmarkEnd w:id="4506"/>
      <w:r>
        <w:rPr>
          <w:rtl/>
        </w:rPr>
        <w:t xml:space="preserve">לחוק </w:t>
      </w:r>
      <w:bookmarkStart w:id="4507" w:name="_ETM_Q11_526420"/>
      <w:bookmarkEnd w:id="4507"/>
      <w:r>
        <w:rPr>
          <w:rtl/>
        </w:rPr>
        <w:t>הזה</w:t>
      </w:r>
      <w:r>
        <w:rPr>
          <w:rFonts w:hint="cs"/>
          <w:rtl/>
        </w:rPr>
        <w:t>.</w:t>
      </w:r>
      <w:r>
        <w:rPr>
          <w:rtl/>
        </w:rPr>
        <w:t xml:space="preserve"> </w:t>
      </w:r>
      <w:bookmarkStart w:id="4508" w:name="_ETM_Q11_529710"/>
      <w:bookmarkEnd w:id="4508"/>
      <w:r>
        <w:rPr>
          <w:rtl/>
        </w:rPr>
        <w:t xml:space="preserve">חבר </w:t>
      </w:r>
      <w:bookmarkStart w:id="4509" w:name="_ETM_Q11_530070"/>
      <w:bookmarkEnd w:id="4509"/>
      <w:r>
        <w:rPr>
          <w:rtl/>
        </w:rPr>
        <w:t xml:space="preserve">הכנסת </w:t>
      </w:r>
      <w:bookmarkStart w:id="4510" w:name="_ETM_Q11_530550"/>
      <w:bookmarkEnd w:id="4510"/>
      <w:r>
        <w:rPr>
          <w:rtl/>
        </w:rPr>
        <w:t>ביטן</w:t>
      </w:r>
      <w:r>
        <w:rPr>
          <w:rFonts w:hint="cs"/>
          <w:rtl/>
        </w:rPr>
        <w:t>,</w:t>
      </w:r>
      <w:r>
        <w:rPr>
          <w:rtl/>
        </w:rPr>
        <w:t xml:space="preserve"> </w:t>
      </w:r>
      <w:bookmarkStart w:id="4511" w:name="_ETM_Q11_532579"/>
      <w:bookmarkEnd w:id="4511"/>
      <w:r>
        <w:rPr>
          <w:rtl/>
        </w:rPr>
        <w:t xml:space="preserve">חבר </w:t>
      </w:r>
      <w:bookmarkStart w:id="4512" w:name="_ETM_Q11_532999"/>
      <w:bookmarkEnd w:id="4512"/>
      <w:r>
        <w:rPr>
          <w:rtl/>
        </w:rPr>
        <w:t xml:space="preserve">הכנסת </w:t>
      </w:r>
      <w:bookmarkStart w:id="4513" w:name="_ETM_Q11_536039"/>
      <w:bookmarkEnd w:id="4513"/>
      <w:r>
        <w:rPr>
          <w:rtl/>
        </w:rPr>
        <w:t xml:space="preserve">דוד </w:t>
      </w:r>
      <w:bookmarkStart w:id="4514" w:name="_ETM_Q11_536460"/>
      <w:bookmarkEnd w:id="4514"/>
      <w:r>
        <w:rPr>
          <w:rtl/>
        </w:rPr>
        <w:t>ביטן</w:t>
      </w:r>
      <w:r>
        <w:rPr>
          <w:rFonts w:hint="cs"/>
          <w:rtl/>
        </w:rPr>
        <w:t>,</w:t>
      </w:r>
      <w:r>
        <w:rPr>
          <w:rtl/>
        </w:rPr>
        <w:t xml:space="preserve"> </w:t>
      </w:r>
      <w:bookmarkStart w:id="4515" w:name="_ETM_Q11_537600"/>
      <w:bookmarkEnd w:id="4515"/>
      <w:r>
        <w:rPr>
          <w:rtl/>
        </w:rPr>
        <w:t xml:space="preserve">אני </w:t>
      </w:r>
      <w:bookmarkStart w:id="4516" w:name="_ETM_Q11_537839"/>
      <w:bookmarkEnd w:id="4516"/>
      <w:r>
        <w:rPr>
          <w:rtl/>
        </w:rPr>
        <w:t xml:space="preserve">מנסה </w:t>
      </w:r>
      <w:bookmarkStart w:id="4517" w:name="_ETM_Q11_538230"/>
      <w:bookmarkEnd w:id="4517"/>
      <w:r>
        <w:rPr>
          <w:rtl/>
        </w:rPr>
        <w:t xml:space="preserve">לפצח </w:t>
      </w:r>
      <w:bookmarkStart w:id="4518" w:name="_ETM_Q11_539739"/>
      <w:bookmarkEnd w:id="4518"/>
      <w:r>
        <w:rPr>
          <w:rtl/>
        </w:rPr>
        <w:t xml:space="preserve">מאיפה </w:t>
      </w:r>
      <w:bookmarkStart w:id="4519" w:name="_ETM_Q11_540339"/>
      <w:bookmarkEnd w:id="4519"/>
      <w:r>
        <w:rPr>
          <w:rtl/>
        </w:rPr>
        <w:t xml:space="preserve">נובעת </w:t>
      </w:r>
      <w:bookmarkStart w:id="4520" w:name="_ETM_Q11_540880"/>
      <w:bookmarkEnd w:id="4520"/>
      <w:r>
        <w:rPr>
          <w:rtl/>
        </w:rPr>
        <w:t xml:space="preserve">ההתנגדות </w:t>
      </w:r>
      <w:bookmarkStart w:id="4521" w:name="_ETM_Q11_541420"/>
      <w:bookmarkEnd w:id="4521"/>
      <w:r>
        <w:rPr>
          <w:rtl/>
        </w:rPr>
        <w:t xml:space="preserve">של </w:t>
      </w:r>
      <w:bookmarkStart w:id="4522" w:name="_ETM_Q11_541510"/>
      <w:bookmarkEnd w:id="4522"/>
      <w:r>
        <w:rPr>
          <w:rtl/>
        </w:rPr>
        <w:t xml:space="preserve">הממשלה </w:t>
      </w:r>
      <w:bookmarkStart w:id="4523" w:name="_ETM_Q11_541930"/>
      <w:bookmarkEnd w:id="4523"/>
      <w:r>
        <w:rPr>
          <w:rFonts w:hint="cs"/>
          <w:rtl/>
        </w:rPr>
        <w:t xml:space="preserve">– </w:t>
      </w:r>
      <w:r>
        <w:rPr>
          <w:rtl/>
        </w:rPr>
        <w:t>באמת</w:t>
      </w:r>
      <w:r>
        <w:rPr>
          <w:rFonts w:hint="cs"/>
          <w:rtl/>
        </w:rPr>
        <w:t>,</w:t>
      </w:r>
      <w:r>
        <w:rPr>
          <w:rtl/>
        </w:rPr>
        <w:t xml:space="preserve"> </w:t>
      </w:r>
      <w:bookmarkStart w:id="4524" w:name="_ETM_Q11_542320"/>
      <w:bookmarkEnd w:id="4524"/>
      <w:r>
        <w:rPr>
          <w:rtl/>
        </w:rPr>
        <w:t xml:space="preserve">חוק </w:t>
      </w:r>
      <w:bookmarkStart w:id="4525" w:name="_ETM_Q11_542559"/>
      <w:bookmarkEnd w:id="4525"/>
      <w:r>
        <w:rPr>
          <w:rtl/>
        </w:rPr>
        <w:t>אנושי</w:t>
      </w:r>
      <w:r>
        <w:rPr>
          <w:rFonts w:hint="cs"/>
          <w:rtl/>
        </w:rPr>
        <w:t>,</w:t>
      </w:r>
      <w:r>
        <w:rPr>
          <w:rtl/>
        </w:rPr>
        <w:t xml:space="preserve"> </w:t>
      </w:r>
      <w:bookmarkStart w:id="4526" w:name="_ETM_Q11_544330"/>
      <w:bookmarkEnd w:id="4526"/>
      <w:r>
        <w:rPr>
          <w:rtl/>
        </w:rPr>
        <w:t xml:space="preserve">לקיים </w:t>
      </w:r>
      <w:bookmarkStart w:id="4527" w:name="_ETM_Q11_544839"/>
      <w:bookmarkEnd w:id="4527"/>
      <w:r>
        <w:rPr>
          <w:rtl/>
        </w:rPr>
        <w:t xml:space="preserve">סכסוכים </w:t>
      </w:r>
      <w:bookmarkStart w:id="4528" w:name="_ETM_Q11_545740"/>
      <w:bookmarkEnd w:id="4528"/>
      <w:r>
        <w:rPr>
          <w:rtl/>
        </w:rPr>
        <w:t>אזרחי</w:t>
      </w:r>
      <w:r>
        <w:rPr>
          <w:rFonts w:hint="cs"/>
          <w:rtl/>
        </w:rPr>
        <w:t>י</w:t>
      </w:r>
      <w:r>
        <w:rPr>
          <w:rtl/>
        </w:rPr>
        <w:t xml:space="preserve">ם </w:t>
      </w:r>
      <w:bookmarkStart w:id="4529" w:name="_ETM_Q11_546610"/>
      <w:bookmarkEnd w:id="4529"/>
      <w:r>
        <w:rPr>
          <w:rtl/>
        </w:rPr>
        <w:t xml:space="preserve">בין </w:t>
      </w:r>
      <w:bookmarkStart w:id="4530" w:name="_ETM_Q11_546790"/>
      <w:bookmarkEnd w:id="4530"/>
      <w:r>
        <w:rPr>
          <w:rtl/>
        </w:rPr>
        <w:t xml:space="preserve">שני </w:t>
      </w:r>
      <w:bookmarkStart w:id="4531" w:name="_ETM_Q11_547029"/>
      <w:bookmarkEnd w:id="4531"/>
      <w:r>
        <w:rPr>
          <w:rtl/>
        </w:rPr>
        <w:t>בני</w:t>
      </w:r>
      <w:r>
        <w:rPr>
          <w:rFonts w:hint="cs"/>
          <w:rtl/>
        </w:rPr>
        <w:t xml:space="preserve"> </w:t>
      </w:r>
      <w:r>
        <w:rPr>
          <w:rtl/>
        </w:rPr>
        <w:t xml:space="preserve">אדם </w:t>
      </w:r>
      <w:bookmarkStart w:id="4532" w:name="_ETM_Q11_547689"/>
      <w:bookmarkEnd w:id="4532"/>
      <w:r>
        <w:rPr>
          <w:rtl/>
        </w:rPr>
        <w:t xml:space="preserve">מרצון </w:t>
      </w:r>
      <w:bookmarkStart w:id="4533" w:name="_ETM_Q11_548320"/>
      <w:bookmarkEnd w:id="4533"/>
      <w:r>
        <w:rPr>
          <w:rtl/>
        </w:rPr>
        <w:t xml:space="preserve">חופשי </w:t>
      </w:r>
      <w:bookmarkStart w:id="4534" w:name="_ETM_Q11_548740"/>
      <w:bookmarkEnd w:id="4534"/>
      <w:r>
        <w:rPr>
          <w:rtl/>
        </w:rPr>
        <w:t xml:space="preserve">שלהם </w:t>
      </w:r>
      <w:bookmarkStart w:id="4535" w:name="_ETM_Q11_550710"/>
      <w:bookmarkEnd w:id="4535"/>
      <w:r w:rsidR="00515904">
        <w:rPr>
          <w:rFonts w:hint="cs"/>
          <w:rtl/>
        </w:rPr>
        <w:t>– –</w:t>
      </w:r>
    </w:p>
    <w:p w:rsidR="000B79F7" w:rsidRDefault="000B79F7" w:rsidP="00E06311">
      <w:pPr>
        <w:rPr>
          <w:rtl/>
        </w:rPr>
      </w:pPr>
    </w:p>
    <w:p w:rsidR="000B79F7" w:rsidRDefault="000B79F7" w:rsidP="00E06311">
      <w:pPr>
        <w:pStyle w:val="af5"/>
        <w:keepNext/>
        <w:rPr>
          <w:rtl/>
        </w:rPr>
      </w:pPr>
      <w:bookmarkStart w:id="4536" w:name="ET_interruption_5159_13"/>
      <w:r w:rsidRPr="00687B38">
        <w:rPr>
          <w:rStyle w:val="TagStyle"/>
          <w:rtl/>
        </w:rPr>
        <w:t xml:space="preserve"> &lt;&lt; קריאה &gt;&gt; </w:t>
      </w:r>
      <w:r>
        <w:rPr>
          <w:rtl/>
        </w:rPr>
        <w:t>דוד ביטן (הליכוד):</w:t>
      </w:r>
      <w:r w:rsidRPr="00687B38">
        <w:rPr>
          <w:rStyle w:val="TagStyle"/>
          <w:rtl/>
        </w:rPr>
        <w:t xml:space="preserve"> &lt;&lt; קריאה &gt;&gt;</w:t>
      </w:r>
      <w:r>
        <w:rPr>
          <w:rtl/>
        </w:rPr>
        <w:t xml:space="preserve">   </w:t>
      </w:r>
      <w:bookmarkEnd w:id="4536"/>
    </w:p>
    <w:p w:rsidR="000B79F7" w:rsidRDefault="000B79F7" w:rsidP="00515904">
      <w:pPr>
        <w:rPr>
          <w:rtl/>
          <w:lang w:eastAsia="he-IL"/>
        </w:rPr>
      </w:pPr>
    </w:p>
    <w:p w:rsidR="000B79F7" w:rsidRDefault="000B79F7" w:rsidP="00E06311">
      <w:pPr>
        <w:rPr>
          <w:rtl/>
        </w:rPr>
      </w:pPr>
      <w:r>
        <w:rPr>
          <w:rFonts w:hint="cs"/>
          <w:rtl/>
        </w:rPr>
        <w:t>בהסכמה.</w:t>
      </w:r>
    </w:p>
    <w:p w:rsidR="000B79F7" w:rsidRDefault="000B79F7" w:rsidP="00E06311">
      <w:pPr>
        <w:rPr>
          <w:rtl/>
        </w:rPr>
      </w:pPr>
    </w:p>
    <w:p w:rsidR="000B79F7" w:rsidRDefault="000B79F7" w:rsidP="00E06311">
      <w:pPr>
        <w:pStyle w:val="-"/>
        <w:keepNext/>
        <w:rPr>
          <w:rtl/>
        </w:rPr>
      </w:pPr>
      <w:bookmarkStart w:id="4537" w:name="ET_speakercontinue_6153_3"/>
      <w:r w:rsidRPr="0028798C">
        <w:rPr>
          <w:rStyle w:val="TagStyle"/>
          <w:rtl/>
        </w:rPr>
        <w:t xml:space="preserve"> &lt;&lt; דובר_המשך &gt;&gt; </w:t>
      </w:r>
      <w:r>
        <w:rPr>
          <w:rtl/>
        </w:rPr>
        <w:t>אבי מעוז (הציונות הדתית):</w:t>
      </w:r>
      <w:r w:rsidRPr="0028798C">
        <w:rPr>
          <w:rStyle w:val="TagStyle"/>
          <w:rtl/>
        </w:rPr>
        <w:t xml:space="preserve"> &lt;&lt; דובר_המשך &gt;&gt;</w:t>
      </w:r>
      <w:r>
        <w:rPr>
          <w:rtl/>
        </w:rPr>
        <w:t xml:space="preserve">   </w:t>
      </w:r>
      <w:bookmarkEnd w:id="4537"/>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w:t>
      </w:r>
      <w:bookmarkStart w:id="4538" w:name="_ETM_Q11_552000"/>
      <w:bookmarkEnd w:id="4538"/>
      <w:r w:rsidR="000B79F7">
        <w:rPr>
          <w:rFonts w:hint="cs"/>
          <w:rtl/>
          <w:lang w:eastAsia="he-IL"/>
        </w:rPr>
        <w:t>בהסכמה, לבוא לפני בית הדין.</w:t>
      </w:r>
      <w:bookmarkStart w:id="4539" w:name="_ETM_Q11_554000"/>
      <w:bookmarkEnd w:id="4539"/>
      <w:r w:rsidR="000B79F7">
        <w:rPr>
          <w:rFonts w:hint="cs"/>
          <w:rtl/>
          <w:lang w:eastAsia="he-IL"/>
        </w:rPr>
        <w:t xml:space="preserve"> למה הממשלה מתנגדת? למה הממשלה מתנגדת לחוק כל כך אנושי וכל כך פשוט?</w:t>
      </w:r>
    </w:p>
    <w:p w:rsidR="000B79F7" w:rsidRDefault="000B79F7" w:rsidP="00E06311">
      <w:pPr>
        <w:rPr>
          <w:rtl/>
          <w:lang w:eastAsia="he-IL"/>
        </w:rPr>
      </w:pPr>
      <w:bookmarkStart w:id="4540" w:name="_ETM_Q11_561000"/>
      <w:bookmarkEnd w:id="4540"/>
    </w:p>
    <w:p w:rsidR="000B79F7" w:rsidRDefault="000B79F7" w:rsidP="00E06311">
      <w:pPr>
        <w:pStyle w:val="af5"/>
        <w:keepNext/>
        <w:rPr>
          <w:rtl/>
        </w:rPr>
      </w:pPr>
      <w:bookmarkStart w:id="4541" w:name="ET_interruption_5296_14"/>
      <w:r w:rsidRPr="00687B38">
        <w:rPr>
          <w:rStyle w:val="TagStyle"/>
          <w:rtl/>
        </w:rPr>
        <w:t xml:space="preserve"> &lt;&lt; קריאה &gt;&gt; </w:t>
      </w:r>
      <w:r>
        <w:rPr>
          <w:rtl/>
        </w:rPr>
        <w:t>יואב קיש (הליכוד):</w:t>
      </w:r>
      <w:r w:rsidRPr="00687B38">
        <w:rPr>
          <w:rStyle w:val="TagStyle"/>
          <w:rtl/>
        </w:rPr>
        <w:t xml:space="preserve"> &lt;&lt; קריאה &gt;&gt;</w:t>
      </w:r>
      <w:r>
        <w:rPr>
          <w:rtl/>
        </w:rPr>
        <w:t xml:space="preserve">   </w:t>
      </w:r>
      <w:bookmarkEnd w:id="4541"/>
    </w:p>
    <w:p w:rsidR="000B79F7" w:rsidRDefault="000B79F7" w:rsidP="00E06311">
      <w:pPr>
        <w:rPr>
          <w:rtl/>
          <w:lang w:eastAsia="he-IL"/>
        </w:rPr>
      </w:pPr>
    </w:p>
    <w:p w:rsidR="000B79F7" w:rsidRDefault="000B79F7" w:rsidP="00E06311">
      <w:pPr>
        <w:rPr>
          <w:rtl/>
          <w:lang w:eastAsia="he-IL"/>
        </w:rPr>
      </w:pPr>
      <w:r>
        <w:rPr>
          <w:rFonts w:hint="cs"/>
          <w:rtl/>
          <w:lang w:eastAsia="he-IL"/>
        </w:rPr>
        <w:t>כי זו לא מדינה חופשית. הם נגד מדינה חופשית.</w:t>
      </w:r>
    </w:p>
    <w:p w:rsidR="000B79F7" w:rsidRDefault="000B79F7" w:rsidP="00E06311">
      <w:pPr>
        <w:rPr>
          <w:rtl/>
          <w:lang w:eastAsia="he-IL"/>
        </w:rPr>
      </w:pPr>
    </w:p>
    <w:p w:rsidR="000B79F7" w:rsidRDefault="000B79F7" w:rsidP="00E06311">
      <w:pPr>
        <w:pStyle w:val="-"/>
        <w:keepNext/>
        <w:rPr>
          <w:rtl/>
        </w:rPr>
      </w:pPr>
      <w:bookmarkStart w:id="4542" w:name="ET_speakercontinue_6153_4"/>
      <w:r w:rsidRPr="0028798C">
        <w:rPr>
          <w:rStyle w:val="TagStyle"/>
          <w:rtl/>
        </w:rPr>
        <w:t xml:space="preserve"> &lt;&lt; דובר_המשך &gt;&gt; </w:t>
      </w:r>
      <w:r>
        <w:rPr>
          <w:rtl/>
        </w:rPr>
        <w:t>אבי מעוז (הציונות הדתית):</w:t>
      </w:r>
      <w:r w:rsidRPr="0028798C">
        <w:rPr>
          <w:rStyle w:val="TagStyle"/>
          <w:rtl/>
        </w:rPr>
        <w:t xml:space="preserve"> &lt;&lt; דובר_המשך &gt;&gt;</w:t>
      </w:r>
      <w:r>
        <w:rPr>
          <w:rtl/>
        </w:rPr>
        <w:t xml:space="preserve">   </w:t>
      </w:r>
      <w:bookmarkEnd w:id="4542"/>
    </w:p>
    <w:p w:rsidR="000B79F7" w:rsidRDefault="000B79F7" w:rsidP="00515904">
      <w:pPr>
        <w:rPr>
          <w:rtl/>
          <w:lang w:eastAsia="he-IL"/>
        </w:rPr>
      </w:pPr>
    </w:p>
    <w:p w:rsidR="000B79F7" w:rsidRDefault="000B79F7" w:rsidP="00E06311">
      <w:pPr>
        <w:rPr>
          <w:rtl/>
          <w:lang w:eastAsia="he-IL"/>
        </w:rPr>
      </w:pPr>
      <w:r>
        <w:rPr>
          <w:rFonts w:hint="cs"/>
          <w:rtl/>
          <w:lang w:eastAsia="he-IL"/>
        </w:rPr>
        <w:t>דודי, דוד ביטן.</w:t>
      </w:r>
    </w:p>
    <w:p w:rsidR="000B79F7" w:rsidRDefault="000B79F7" w:rsidP="00E06311">
      <w:pPr>
        <w:rPr>
          <w:rtl/>
          <w:lang w:eastAsia="he-IL"/>
        </w:rPr>
      </w:pPr>
    </w:p>
    <w:p w:rsidR="000B79F7" w:rsidRDefault="000B79F7" w:rsidP="00E06311">
      <w:pPr>
        <w:pStyle w:val="af5"/>
        <w:keepNext/>
        <w:rPr>
          <w:rtl/>
        </w:rPr>
      </w:pPr>
      <w:bookmarkStart w:id="4543" w:name="ET_interruption_4643_15"/>
      <w:r w:rsidRPr="00687B38">
        <w:rPr>
          <w:rStyle w:val="TagStyle"/>
          <w:rtl/>
        </w:rPr>
        <w:t xml:space="preserve"> &lt;&lt; קריאה &gt;&gt; </w:t>
      </w:r>
      <w:r>
        <w:rPr>
          <w:rtl/>
        </w:rPr>
        <w:t>חיים כץ (הליכוד):</w:t>
      </w:r>
      <w:r w:rsidRPr="00687B38">
        <w:rPr>
          <w:rStyle w:val="TagStyle"/>
          <w:rtl/>
        </w:rPr>
        <w:t xml:space="preserve"> &lt;&lt; קריאה &gt;&gt;</w:t>
      </w:r>
      <w:r>
        <w:rPr>
          <w:rtl/>
        </w:rPr>
        <w:t xml:space="preserve">   </w:t>
      </w:r>
      <w:bookmarkEnd w:id="4543"/>
    </w:p>
    <w:p w:rsidR="000B79F7" w:rsidRDefault="000B79F7" w:rsidP="00515904">
      <w:pPr>
        <w:rPr>
          <w:rtl/>
          <w:lang w:eastAsia="he-IL"/>
        </w:rPr>
      </w:pPr>
    </w:p>
    <w:p w:rsidR="000B79F7" w:rsidRDefault="000B79F7" w:rsidP="00E06311">
      <w:pPr>
        <w:rPr>
          <w:rtl/>
          <w:lang w:eastAsia="he-IL"/>
        </w:rPr>
      </w:pPr>
      <w:r>
        <w:rPr>
          <w:rFonts w:hint="cs"/>
          <w:rtl/>
          <w:lang w:eastAsia="he-IL"/>
        </w:rPr>
        <w:t>תסביר לי, עזוב אותו.</w:t>
      </w:r>
    </w:p>
    <w:p w:rsidR="000B79F7" w:rsidRDefault="000B79F7" w:rsidP="00E06311">
      <w:pPr>
        <w:rPr>
          <w:rtl/>
          <w:lang w:eastAsia="he-IL"/>
        </w:rPr>
      </w:pPr>
    </w:p>
    <w:p w:rsidR="000B79F7" w:rsidRDefault="000B79F7" w:rsidP="00E06311">
      <w:pPr>
        <w:pStyle w:val="-"/>
        <w:keepNext/>
        <w:rPr>
          <w:rtl/>
        </w:rPr>
      </w:pPr>
      <w:r w:rsidRPr="0028798C">
        <w:rPr>
          <w:rStyle w:val="TagStyle"/>
          <w:rtl/>
        </w:rPr>
        <w:t xml:space="preserve">&lt;&lt; דובר_המשך &gt;&gt; </w:t>
      </w:r>
      <w:r>
        <w:rPr>
          <w:rtl/>
        </w:rPr>
        <w:t>אבי מעוז (הציונות הדתית):</w:t>
      </w:r>
      <w:r w:rsidRPr="0028798C">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583704">
      <w:pPr>
        <w:rPr>
          <w:rtl/>
          <w:lang w:eastAsia="he-IL"/>
        </w:rPr>
      </w:pPr>
      <w:r>
        <w:rPr>
          <w:rFonts w:hint="cs"/>
          <w:rtl/>
          <w:lang w:eastAsia="he-IL"/>
        </w:rPr>
        <w:t>אני אסביר לך, חבר הכנסת חיים כץ.</w:t>
      </w:r>
      <w:r w:rsidR="00583704">
        <w:rPr>
          <w:rFonts w:hint="cs"/>
          <w:rtl/>
          <w:lang w:eastAsia="he-IL"/>
        </w:rPr>
        <w:t xml:space="preserve"> </w:t>
      </w:r>
      <w:bookmarkStart w:id="4544" w:name="_ETM_Q11_568000"/>
      <w:bookmarkEnd w:id="4544"/>
      <w:r>
        <w:rPr>
          <w:rFonts w:hint="cs"/>
          <w:rtl/>
          <w:lang w:eastAsia="he-IL"/>
        </w:rPr>
        <w:t xml:space="preserve">מה אמר ליברמן לפני כמה </w:t>
      </w:r>
      <w:bookmarkStart w:id="4545" w:name="_ETM_Q11_574000"/>
      <w:bookmarkEnd w:id="4545"/>
      <w:r>
        <w:rPr>
          <w:rFonts w:hint="cs"/>
          <w:rtl/>
          <w:lang w:eastAsia="he-IL"/>
        </w:rPr>
        <w:t>ימים? הוא הסביר מה סוד הקיום של הממשלה. הוא אמר:</w:t>
      </w:r>
      <w:bookmarkStart w:id="4546" w:name="_ETM_Q11_578000"/>
      <w:bookmarkEnd w:id="4546"/>
      <w:r>
        <w:rPr>
          <w:rFonts w:hint="cs"/>
          <w:lang w:eastAsia="he-IL"/>
        </w:rPr>
        <w:t xml:space="preserve"> </w:t>
      </w:r>
      <w:r>
        <w:rPr>
          <w:rFonts w:hint="cs"/>
          <w:rtl/>
          <w:lang w:eastAsia="he-IL"/>
        </w:rPr>
        <w:t xml:space="preserve">סוד הקיום של הממשלה </w:t>
      </w:r>
      <w:r w:rsidR="00515904">
        <w:rPr>
          <w:rFonts w:hint="cs"/>
          <w:rtl/>
          <w:lang w:eastAsia="he-IL"/>
        </w:rPr>
        <w:t>– –</w:t>
      </w:r>
    </w:p>
    <w:p w:rsidR="000B79F7" w:rsidRDefault="000B79F7" w:rsidP="00E06311">
      <w:pPr>
        <w:rPr>
          <w:rtl/>
          <w:lang w:eastAsia="he-IL"/>
        </w:rPr>
      </w:pPr>
    </w:p>
    <w:p w:rsidR="000B79F7" w:rsidRDefault="000B79F7" w:rsidP="00E06311">
      <w:pPr>
        <w:pStyle w:val="af5"/>
        <w:keepNext/>
        <w:rPr>
          <w:rtl/>
        </w:rPr>
      </w:pPr>
      <w:bookmarkStart w:id="4547" w:name="ET_interruption_4643_18"/>
      <w:r w:rsidRPr="00687B38">
        <w:rPr>
          <w:rStyle w:val="TagStyle"/>
          <w:rtl/>
        </w:rPr>
        <w:t xml:space="preserve"> &lt;&lt; קריאה &gt;&gt; </w:t>
      </w:r>
      <w:r>
        <w:rPr>
          <w:rtl/>
        </w:rPr>
        <w:t>חיים כץ (הליכוד):</w:t>
      </w:r>
      <w:r w:rsidRPr="00687B38">
        <w:rPr>
          <w:rStyle w:val="TagStyle"/>
          <w:rtl/>
        </w:rPr>
        <w:t xml:space="preserve"> &lt;&lt; קריאה &gt;&gt;</w:t>
      </w:r>
      <w:r>
        <w:rPr>
          <w:rtl/>
        </w:rPr>
        <w:t xml:space="preserve">   </w:t>
      </w:r>
      <w:bookmarkEnd w:id="4547"/>
    </w:p>
    <w:p w:rsidR="000B79F7" w:rsidRDefault="000B79F7" w:rsidP="00515904">
      <w:pPr>
        <w:rPr>
          <w:rtl/>
          <w:lang w:eastAsia="he-IL"/>
        </w:rPr>
      </w:pPr>
    </w:p>
    <w:p w:rsidR="000B79F7" w:rsidRDefault="000B79F7" w:rsidP="00E06311">
      <w:pPr>
        <w:rPr>
          <w:rtl/>
          <w:lang w:eastAsia="he-IL"/>
        </w:rPr>
      </w:pPr>
      <w:r>
        <w:rPr>
          <w:rFonts w:hint="cs"/>
          <w:rtl/>
          <w:lang w:eastAsia="he-IL"/>
        </w:rPr>
        <w:t>מנסור עבאס.</w:t>
      </w:r>
    </w:p>
    <w:p w:rsidR="000B79F7" w:rsidRDefault="000B79F7" w:rsidP="00E06311">
      <w:pPr>
        <w:rPr>
          <w:rtl/>
          <w:lang w:eastAsia="he-IL"/>
        </w:rPr>
      </w:pPr>
    </w:p>
    <w:p w:rsidR="000B79F7" w:rsidRDefault="000B79F7" w:rsidP="00E06311">
      <w:pPr>
        <w:pStyle w:val="-"/>
        <w:keepNext/>
        <w:rPr>
          <w:rtl/>
        </w:rPr>
      </w:pPr>
      <w:bookmarkStart w:id="4548" w:name="ET_speakercontinue_6153_5"/>
      <w:r w:rsidRPr="0028798C">
        <w:rPr>
          <w:rStyle w:val="TagStyle"/>
          <w:rtl/>
        </w:rPr>
        <w:t xml:space="preserve"> &lt;&lt; דובר_המשך &gt;&gt; </w:t>
      </w:r>
      <w:r>
        <w:rPr>
          <w:rtl/>
        </w:rPr>
        <w:t>אבי מעוז (הציונות הדתית):</w:t>
      </w:r>
      <w:r w:rsidRPr="0028798C">
        <w:rPr>
          <w:rStyle w:val="TagStyle"/>
          <w:rtl/>
        </w:rPr>
        <w:t xml:space="preserve"> &lt;&lt; דובר_המשך &gt;&gt;</w:t>
      </w:r>
      <w:r>
        <w:rPr>
          <w:rtl/>
        </w:rPr>
        <w:t xml:space="preserve">   </w:t>
      </w:r>
      <w:bookmarkEnd w:id="4548"/>
    </w:p>
    <w:p w:rsidR="000B79F7" w:rsidRDefault="000B79F7" w:rsidP="00515904">
      <w:pPr>
        <w:rPr>
          <w:rtl/>
          <w:lang w:eastAsia="he-IL"/>
        </w:rPr>
      </w:pPr>
    </w:p>
    <w:p w:rsidR="000B79F7" w:rsidRDefault="00515904" w:rsidP="00E06311">
      <w:pPr>
        <w:rPr>
          <w:rtl/>
        </w:rPr>
      </w:pPr>
      <w:r>
        <w:rPr>
          <w:rFonts w:hint="cs"/>
          <w:rtl/>
          <w:lang w:eastAsia="he-IL"/>
        </w:rPr>
        <w:t>– –</w:t>
      </w:r>
      <w:r w:rsidR="000B79F7">
        <w:rPr>
          <w:rFonts w:hint="cs"/>
          <w:rtl/>
          <w:lang w:eastAsia="he-IL"/>
        </w:rPr>
        <w:t xml:space="preserve"> רק לא ביבי. </w:t>
      </w:r>
      <w:bookmarkStart w:id="4549" w:name="_ETM_Q11_583359"/>
      <w:bookmarkEnd w:id="4549"/>
      <w:r w:rsidR="000B79F7">
        <w:rPr>
          <w:rtl/>
        </w:rPr>
        <w:t xml:space="preserve">כל </w:t>
      </w:r>
      <w:bookmarkStart w:id="4550" w:name="_ETM_Q11_583630"/>
      <w:bookmarkEnd w:id="4550"/>
      <w:r w:rsidR="000B79F7">
        <w:rPr>
          <w:rtl/>
        </w:rPr>
        <w:t>הממשלה</w:t>
      </w:r>
      <w:r w:rsidR="000B79F7">
        <w:rPr>
          <w:rFonts w:hint="cs"/>
          <w:rtl/>
        </w:rPr>
        <w:t>,</w:t>
      </w:r>
      <w:bookmarkStart w:id="4551" w:name="_ETM_Q11_584770"/>
      <w:bookmarkEnd w:id="4551"/>
      <w:r w:rsidR="000B79F7">
        <w:rPr>
          <w:rFonts w:hint="cs"/>
          <w:rtl/>
        </w:rPr>
        <w:t xml:space="preserve"> </w:t>
      </w:r>
      <w:r w:rsidR="000B79F7">
        <w:rPr>
          <w:rtl/>
        </w:rPr>
        <w:t xml:space="preserve">זה </w:t>
      </w:r>
      <w:bookmarkStart w:id="4552" w:name="_ETM_Q11_585009"/>
      <w:bookmarkEnd w:id="4552"/>
      <w:r w:rsidR="000B79F7">
        <w:rPr>
          <w:rtl/>
        </w:rPr>
        <w:t>סו</w:t>
      </w:r>
      <w:r w:rsidR="000B79F7">
        <w:rPr>
          <w:rFonts w:hint="cs"/>
          <w:rtl/>
        </w:rPr>
        <w:t>ד</w:t>
      </w:r>
      <w:r w:rsidR="000B79F7">
        <w:rPr>
          <w:rtl/>
        </w:rPr>
        <w:t xml:space="preserve"> </w:t>
      </w:r>
      <w:bookmarkStart w:id="4553" w:name="_ETM_Q11_585310"/>
      <w:bookmarkEnd w:id="4553"/>
      <w:r w:rsidR="000B79F7">
        <w:rPr>
          <w:rtl/>
        </w:rPr>
        <w:t xml:space="preserve">הקיום </w:t>
      </w:r>
      <w:bookmarkStart w:id="4554" w:name="_ETM_Q11_585670"/>
      <w:bookmarkEnd w:id="4554"/>
      <w:r w:rsidR="000B79F7">
        <w:rPr>
          <w:rtl/>
        </w:rPr>
        <w:t>שלה</w:t>
      </w:r>
      <w:r w:rsidR="000B79F7">
        <w:rPr>
          <w:rFonts w:hint="cs"/>
          <w:rtl/>
        </w:rPr>
        <w:t>.</w:t>
      </w:r>
      <w:r w:rsidR="000B79F7">
        <w:rPr>
          <w:rtl/>
        </w:rPr>
        <w:t xml:space="preserve"> </w:t>
      </w:r>
      <w:bookmarkStart w:id="4555" w:name="_ETM_Q11_586060"/>
      <w:bookmarkEnd w:id="4555"/>
      <w:r w:rsidR="000B79F7">
        <w:rPr>
          <w:rtl/>
        </w:rPr>
        <w:t xml:space="preserve">ככה </w:t>
      </w:r>
      <w:bookmarkStart w:id="4556" w:name="_ETM_Q11_586420"/>
      <w:bookmarkEnd w:id="4556"/>
      <w:r w:rsidR="000B79F7">
        <w:rPr>
          <w:rtl/>
        </w:rPr>
        <w:t xml:space="preserve">אמר </w:t>
      </w:r>
      <w:bookmarkStart w:id="4557" w:name="_ETM_Q11_586719"/>
      <w:bookmarkEnd w:id="4557"/>
      <w:r w:rsidR="000B79F7">
        <w:rPr>
          <w:rtl/>
        </w:rPr>
        <w:t>ליברמן</w:t>
      </w:r>
      <w:r w:rsidR="000B79F7">
        <w:rPr>
          <w:rFonts w:hint="cs"/>
          <w:rtl/>
        </w:rPr>
        <w:t>.</w:t>
      </w:r>
      <w:r w:rsidR="000B79F7">
        <w:rPr>
          <w:rtl/>
        </w:rPr>
        <w:t xml:space="preserve"> </w:t>
      </w:r>
      <w:bookmarkStart w:id="4558" w:name="_ETM_Q11_588119"/>
      <w:bookmarkEnd w:id="4558"/>
      <w:r w:rsidR="000B79F7">
        <w:rPr>
          <w:rtl/>
        </w:rPr>
        <w:t xml:space="preserve">אז </w:t>
      </w:r>
      <w:bookmarkStart w:id="4559" w:name="_ETM_Q11_588450"/>
      <w:bookmarkEnd w:id="4559"/>
      <w:r w:rsidR="000B79F7">
        <w:rPr>
          <w:rtl/>
        </w:rPr>
        <w:t xml:space="preserve">מאיפה </w:t>
      </w:r>
      <w:bookmarkStart w:id="4560" w:name="_ETM_Q11_589079"/>
      <w:bookmarkEnd w:id="4560"/>
      <w:r w:rsidR="000B79F7">
        <w:rPr>
          <w:rtl/>
        </w:rPr>
        <w:t xml:space="preserve">נובעת </w:t>
      </w:r>
      <w:bookmarkStart w:id="4561" w:name="_ETM_Q11_589560"/>
      <w:bookmarkEnd w:id="4561"/>
      <w:r w:rsidR="000B79F7">
        <w:rPr>
          <w:rtl/>
        </w:rPr>
        <w:t xml:space="preserve">ההתנגדות </w:t>
      </w:r>
      <w:bookmarkStart w:id="4562" w:name="_ETM_Q11_590250"/>
      <w:bookmarkEnd w:id="4562"/>
      <w:r w:rsidR="000B79F7">
        <w:rPr>
          <w:rtl/>
        </w:rPr>
        <w:t xml:space="preserve">שלהם </w:t>
      </w:r>
      <w:bookmarkStart w:id="4563" w:name="_ETM_Q11_591470"/>
      <w:bookmarkEnd w:id="4563"/>
      <w:r w:rsidR="000B79F7">
        <w:rPr>
          <w:rtl/>
        </w:rPr>
        <w:t xml:space="preserve">לחוק </w:t>
      </w:r>
      <w:bookmarkStart w:id="4564" w:name="_ETM_Q11_591950"/>
      <w:bookmarkEnd w:id="4564"/>
      <w:r w:rsidR="000B79F7">
        <w:rPr>
          <w:rtl/>
        </w:rPr>
        <w:t>הזה</w:t>
      </w:r>
      <w:r w:rsidR="000B79F7">
        <w:rPr>
          <w:rFonts w:hint="cs"/>
          <w:rtl/>
        </w:rPr>
        <w:t>?</w:t>
      </w:r>
      <w:r w:rsidR="000B79F7">
        <w:rPr>
          <w:rtl/>
        </w:rPr>
        <w:t xml:space="preserve"> </w:t>
      </w:r>
      <w:bookmarkStart w:id="4565" w:name="_ETM_Q11_593350"/>
      <w:bookmarkEnd w:id="4565"/>
      <w:r w:rsidR="000B79F7">
        <w:rPr>
          <w:rtl/>
        </w:rPr>
        <w:t xml:space="preserve">אני </w:t>
      </w:r>
      <w:bookmarkStart w:id="4566" w:name="_ETM_Q11_593560"/>
      <w:bookmarkEnd w:id="4566"/>
      <w:r w:rsidR="000B79F7">
        <w:rPr>
          <w:rtl/>
        </w:rPr>
        <w:t xml:space="preserve">אסביר </w:t>
      </w:r>
      <w:bookmarkStart w:id="4567" w:name="_ETM_Q11_593920"/>
      <w:bookmarkEnd w:id="4567"/>
      <w:r w:rsidR="000B79F7">
        <w:rPr>
          <w:rtl/>
        </w:rPr>
        <w:t>לך</w:t>
      </w:r>
      <w:r w:rsidR="000B79F7">
        <w:rPr>
          <w:rFonts w:hint="cs"/>
          <w:rtl/>
        </w:rPr>
        <w:t xml:space="preserve">. פיצחתי </w:t>
      </w:r>
      <w:bookmarkStart w:id="4568" w:name="_ETM_Q11_595010"/>
      <w:bookmarkStart w:id="4569" w:name="_ETM_Q11_595580"/>
      <w:bookmarkEnd w:id="4568"/>
      <w:bookmarkEnd w:id="4569"/>
      <w:r w:rsidR="000B79F7">
        <w:rPr>
          <w:rtl/>
        </w:rPr>
        <w:t xml:space="preserve">את </w:t>
      </w:r>
      <w:bookmarkStart w:id="4570" w:name="_ETM_Q11_595670"/>
      <w:bookmarkEnd w:id="4570"/>
      <w:r w:rsidR="000B79F7">
        <w:rPr>
          <w:rtl/>
        </w:rPr>
        <w:t xml:space="preserve">העניין </w:t>
      </w:r>
      <w:bookmarkStart w:id="4571" w:name="_ETM_Q11_596089"/>
      <w:bookmarkEnd w:id="4571"/>
      <w:r w:rsidR="000B79F7">
        <w:rPr>
          <w:rtl/>
        </w:rPr>
        <w:t>הזה</w:t>
      </w:r>
      <w:r w:rsidR="000B79F7">
        <w:rPr>
          <w:rFonts w:hint="cs"/>
          <w:rtl/>
        </w:rPr>
        <w:t>.</w:t>
      </w:r>
      <w:r w:rsidR="000B79F7">
        <w:rPr>
          <w:rtl/>
        </w:rPr>
        <w:t xml:space="preserve"> </w:t>
      </w:r>
      <w:bookmarkStart w:id="4572" w:name="_ETM_Q11_597630"/>
      <w:bookmarkStart w:id="4573" w:name="_ETM_Q11_598020"/>
      <w:bookmarkStart w:id="4574" w:name="_ETM_Q11_598839"/>
      <w:bookmarkEnd w:id="4572"/>
      <w:bookmarkEnd w:id="4573"/>
      <w:bookmarkEnd w:id="4574"/>
      <w:r w:rsidR="000B79F7">
        <w:rPr>
          <w:rtl/>
        </w:rPr>
        <w:t xml:space="preserve">המדינה </w:t>
      </w:r>
      <w:bookmarkStart w:id="4575" w:name="_ETM_Q11_599380"/>
      <w:bookmarkEnd w:id="4575"/>
      <w:r w:rsidR="000B79F7">
        <w:rPr>
          <w:rtl/>
        </w:rPr>
        <w:t xml:space="preserve">היהודית </w:t>
      </w:r>
      <w:bookmarkStart w:id="4576" w:name="_ETM_Q11_600039"/>
      <w:bookmarkEnd w:id="4576"/>
      <w:r w:rsidR="000B79F7">
        <w:rPr>
          <w:rtl/>
        </w:rPr>
        <w:t xml:space="preserve">מיוצגת </w:t>
      </w:r>
      <w:bookmarkStart w:id="4577" w:name="_ETM_Q11_601060"/>
      <w:bookmarkEnd w:id="4577"/>
      <w:r w:rsidR="000B79F7">
        <w:rPr>
          <w:rtl/>
        </w:rPr>
        <w:t>ע</w:t>
      </w:r>
      <w:r w:rsidR="000B79F7">
        <w:rPr>
          <w:rFonts w:hint="cs"/>
          <w:rtl/>
        </w:rPr>
        <w:t xml:space="preserve">ל ידי </w:t>
      </w:r>
      <w:bookmarkStart w:id="4578" w:name="_ETM_Q11_601479"/>
      <w:bookmarkEnd w:id="4578"/>
      <w:r w:rsidR="000B79F7">
        <w:rPr>
          <w:rtl/>
        </w:rPr>
        <w:t xml:space="preserve">הרבנים </w:t>
      </w:r>
      <w:bookmarkStart w:id="4579" w:name="_ETM_Q11_602229"/>
      <w:bookmarkEnd w:id="4579"/>
      <w:r w:rsidR="000B79F7">
        <w:rPr>
          <w:rFonts w:hint="cs"/>
          <w:rtl/>
        </w:rPr>
        <w:t xml:space="preserve">– </w:t>
      </w:r>
      <w:r w:rsidR="000B79F7">
        <w:rPr>
          <w:rtl/>
        </w:rPr>
        <w:t>ע</w:t>
      </w:r>
      <w:r w:rsidR="000B79F7">
        <w:rPr>
          <w:rFonts w:hint="cs"/>
          <w:rtl/>
        </w:rPr>
        <w:t xml:space="preserve">ל ידי </w:t>
      </w:r>
      <w:bookmarkStart w:id="4580" w:name="_ETM_Q11_602619"/>
      <w:bookmarkEnd w:id="4580"/>
      <w:r w:rsidR="000B79F7">
        <w:rPr>
          <w:rtl/>
        </w:rPr>
        <w:t xml:space="preserve">הרב </w:t>
      </w:r>
      <w:bookmarkStart w:id="4581" w:name="_ETM_Q11_602889"/>
      <w:bookmarkEnd w:id="4581"/>
      <w:r w:rsidR="000B79F7">
        <w:rPr>
          <w:rtl/>
        </w:rPr>
        <w:t>הראשי</w:t>
      </w:r>
      <w:r w:rsidR="000B79F7">
        <w:rPr>
          <w:rFonts w:hint="cs"/>
          <w:rtl/>
        </w:rPr>
        <w:t>,</w:t>
      </w:r>
      <w:r w:rsidR="000B79F7">
        <w:rPr>
          <w:rtl/>
        </w:rPr>
        <w:t xml:space="preserve"> </w:t>
      </w:r>
      <w:bookmarkStart w:id="4582" w:name="_ETM_Q11_603489"/>
      <w:bookmarkEnd w:id="4582"/>
      <w:r w:rsidR="000B79F7">
        <w:rPr>
          <w:rtl/>
        </w:rPr>
        <w:t>ע</w:t>
      </w:r>
      <w:r w:rsidR="000B79F7">
        <w:rPr>
          <w:rFonts w:hint="cs"/>
          <w:rtl/>
        </w:rPr>
        <w:t xml:space="preserve">ל </w:t>
      </w:r>
      <w:bookmarkStart w:id="4583" w:name="_ETM_Q11_603000"/>
      <w:bookmarkEnd w:id="4583"/>
      <w:r w:rsidR="000B79F7">
        <w:rPr>
          <w:rFonts w:hint="cs"/>
          <w:rtl/>
        </w:rPr>
        <w:t xml:space="preserve">ידי </w:t>
      </w:r>
      <w:bookmarkStart w:id="4584" w:name="_ETM_Q11_603849"/>
      <w:bookmarkEnd w:id="4584"/>
      <w:r w:rsidR="000B79F7">
        <w:rPr>
          <w:rtl/>
        </w:rPr>
        <w:t xml:space="preserve">הרבנים </w:t>
      </w:r>
      <w:bookmarkStart w:id="4585" w:name="_ETM_Q11_604299"/>
      <w:bookmarkEnd w:id="4585"/>
      <w:r w:rsidR="000B79F7">
        <w:rPr>
          <w:rtl/>
        </w:rPr>
        <w:t>הראשיים</w:t>
      </w:r>
      <w:r w:rsidR="000B79F7">
        <w:rPr>
          <w:rFonts w:hint="cs"/>
          <w:rtl/>
        </w:rPr>
        <w:t>.</w:t>
      </w:r>
      <w:r w:rsidR="000B79F7">
        <w:rPr>
          <w:rtl/>
        </w:rPr>
        <w:t xml:space="preserve"> </w:t>
      </w:r>
      <w:bookmarkStart w:id="4586" w:name="_ETM_Q11_605380"/>
      <w:bookmarkEnd w:id="4586"/>
      <w:r w:rsidR="000B79F7">
        <w:rPr>
          <w:rtl/>
        </w:rPr>
        <w:t>נכון</w:t>
      </w:r>
      <w:r w:rsidR="000B79F7">
        <w:rPr>
          <w:rFonts w:hint="cs"/>
          <w:rtl/>
        </w:rPr>
        <w:t>? רב,</w:t>
      </w:r>
      <w:r w:rsidR="000B79F7">
        <w:rPr>
          <w:rtl/>
        </w:rPr>
        <w:t xml:space="preserve"> </w:t>
      </w:r>
      <w:bookmarkStart w:id="4587" w:name="_ETM_Q11_606310"/>
      <w:bookmarkEnd w:id="4587"/>
      <w:r w:rsidR="000B79F7">
        <w:rPr>
          <w:rtl/>
        </w:rPr>
        <w:t xml:space="preserve">ראשי </w:t>
      </w:r>
      <w:bookmarkStart w:id="4588" w:name="_ETM_Q11_608830"/>
      <w:bookmarkEnd w:id="4588"/>
      <w:r w:rsidR="000B79F7">
        <w:rPr>
          <w:rtl/>
        </w:rPr>
        <w:t xml:space="preserve">תיבות </w:t>
      </w:r>
      <w:bookmarkStart w:id="4589" w:name="_ETM_Q11_610040"/>
      <w:bookmarkEnd w:id="4589"/>
      <w:r w:rsidR="000B79F7">
        <w:rPr>
          <w:rFonts w:hint="cs"/>
          <w:rtl/>
        </w:rPr>
        <w:t xml:space="preserve">– </w:t>
      </w:r>
      <w:r w:rsidR="000B79F7">
        <w:rPr>
          <w:rtl/>
        </w:rPr>
        <w:t xml:space="preserve">רק </w:t>
      </w:r>
      <w:bookmarkStart w:id="4590" w:name="_ETM_Q11_610819"/>
      <w:bookmarkEnd w:id="4590"/>
      <w:r w:rsidR="000B79F7">
        <w:rPr>
          <w:rFonts w:hint="cs"/>
          <w:rtl/>
        </w:rPr>
        <w:t>ביבי.</w:t>
      </w:r>
    </w:p>
    <w:p w:rsidR="000B79F7" w:rsidRDefault="000B79F7" w:rsidP="00E06311">
      <w:pPr>
        <w:rPr>
          <w:rtl/>
        </w:rPr>
      </w:pPr>
    </w:p>
    <w:p w:rsidR="000B79F7" w:rsidRDefault="000B79F7" w:rsidP="00E06311">
      <w:pPr>
        <w:pStyle w:val="af5"/>
        <w:keepNext/>
        <w:rPr>
          <w:rtl/>
        </w:rPr>
      </w:pPr>
      <w:bookmarkStart w:id="4591" w:name="ET_interruption_4643_19"/>
      <w:r w:rsidRPr="00687B38">
        <w:rPr>
          <w:rStyle w:val="TagStyle"/>
          <w:rtl/>
        </w:rPr>
        <w:t xml:space="preserve"> &lt;&lt; קריאה &gt;&gt; </w:t>
      </w:r>
      <w:r>
        <w:rPr>
          <w:rtl/>
        </w:rPr>
        <w:t>חיים כץ (הליכוד):</w:t>
      </w:r>
      <w:r w:rsidRPr="00687B38">
        <w:rPr>
          <w:rStyle w:val="TagStyle"/>
          <w:rtl/>
        </w:rPr>
        <w:t xml:space="preserve"> &lt;&lt; קריאה &gt;&gt;</w:t>
      </w:r>
      <w:r>
        <w:rPr>
          <w:rtl/>
        </w:rPr>
        <w:t xml:space="preserve">   </w:t>
      </w:r>
      <w:bookmarkEnd w:id="4591"/>
    </w:p>
    <w:p w:rsidR="000B79F7" w:rsidRDefault="000B79F7" w:rsidP="00E06311">
      <w:pPr>
        <w:rPr>
          <w:rtl/>
          <w:lang w:eastAsia="he-IL"/>
        </w:rPr>
      </w:pPr>
    </w:p>
    <w:p w:rsidR="000B79F7" w:rsidRDefault="000B79F7" w:rsidP="00E06311">
      <w:pPr>
        <w:rPr>
          <w:rtl/>
          <w:lang w:eastAsia="he-IL"/>
        </w:rPr>
      </w:pPr>
      <w:bookmarkStart w:id="4592" w:name="_ETM_Q11_613000"/>
      <w:bookmarkEnd w:id="4592"/>
      <w:r>
        <w:rPr>
          <w:rFonts w:hint="cs"/>
          <w:rtl/>
          <w:lang w:eastAsia="he-IL"/>
        </w:rPr>
        <w:t>רק ביבי.</w:t>
      </w:r>
    </w:p>
    <w:p w:rsidR="000B79F7" w:rsidRDefault="000B79F7" w:rsidP="00E06311">
      <w:pPr>
        <w:rPr>
          <w:rtl/>
          <w:lang w:eastAsia="he-IL"/>
        </w:rPr>
      </w:pPr>
    </w:p>
    <w:p w:rsidR="000B79F7" w:rsidRDefault="000B79F7" w:rsidP="00E06311">
      <w:pPr>
        <w:pStyle w:val="-"/>
        <w:keepNext/>
        <w:rPr>
          <w:rtl/>
        </w:rPr>
      </w:pPr>
      <w:bookmarkStart w:id="4593" w:name="ET_speakercontinue_6153_6"/>
      <w:r w:rsidRPr="0028798C">
        <w:rPr>
          <w:rStyle w:val="TagStyle"/>
          <w:rtl/>
        </w:rPr>
        <w:t xml:space="preserve"> &lt;&lt; דובר_המשך &gt;&gt; </w:t>
      </w:r>
      <w:r>
        <w:rPr>
          <w:rtl/>
        </w:rPr>
        <w:t>אבי מעוז (הציונות הדתית):</w:t>
      </w:r>
      <w:r w:rsidRPr="0028798C">
        <w:rPr>
          <w:rStyle w:val="TagStyle"/>
          <w:rtl/>
        </w:rPr>
        <w:t xml:space="preserve"> &lt;&lt; דובר_המשך &gt;&gt;</w:t>
      </w:r>
      <w:r>
        <w:rPr>
          <w:rtl/>
        </w:rPr>
        <w:t xml:space="preserve">   </w:t>
      </w:r>
      <w:bookmarkEnd w:id="459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רק ביבי. זה ראשי תיבות </w:t>
      </w:r>
      <w:bookmarkStart w:id="4594" w:name="_ETM_Q11_614000"/>
      <w:bookmarkEnd w:id="4594"/>
      <w:r>
        <w:rPr>
          <w:rFonts w:hint="cs"/>
          <w:rtl/>
          <w:lang w:eastAsia="he-IL"/>
        </w:rPr>
        <w:t xml:space="preserve">רב. כל מה שקשור לרב, כל מה שקשור לרבנות, כל מה שקשור לפרצופה היהודי של המדינה, זה </w:t>
      </w:r>
      <w:bookmarkStart w:id="4595" w:name="_ETM_Q11_625000"/>
      <w:bookmarkEnd w:id="4595"/>
      <w:r>
        <w:rPr>
          <w:rFonts w:hint="cs"/>
          <w:rtl/>
          <w:lang w:eastAsia="he-IL"/>
        </w:rPr>
        <w:t xml:space="preserve">סוד ההתנגדות של המדינה. רק ביבי </w:t>
      </w:r>
      <w:r>
        <w:rPr>
          <w:rtl/>
          <w:lang w:eastAsia="he-IL"/>
        </w:rPr>
        <w:t>–</w:t>
      </w:r>
      <w:r>
        <w:rPr>
          <w:rFonts w:hint="cs"/>
          <w:rtl/>
          <w:lang w:eastAsia="he-IL"/>
        </w:rPr>
        <w:t xml:space="preserve"> </w:t>
      </w:r>
      <w:proofErr w:type="spellStart"/>
      <w:r>
        <w:rPr>
          <w:rFonts w:hint="cs"/>
          <w:rtl/>
          <w:lang w:eastAsia="he-IL"/>
        </w:rPr>
        <w:t>נייט</w:t>
      </w:r>
      <w:proofErr w:type="spellEnd"/>
      <w:r>
        <w:rPr>
          <w:rFonts w:hint="cs"/>
          <w:rtl/>
          <w:lang w:eastAsia="he-IL"/>
        </w:rPr>
        <w:t>, לא. הם</w:t>
      </w:r>
      <w:bookmarkStart w:id="4596" w:name="_ETM_Q11_633000"/>
      <w:bookmarkEnd w:id="4596"/>
      <w:r>
        <w:rPr>
          <w:rFonts w:hint="cs"/>
          <w:rtl/>
          <w:lang w:eastAsia="he-IL"/>
        </w:rPr>
        <w:t xml:space="preserve"> נגד. הם בעד רק לא ביבי.</w:t>
      </w:r>
    </w:p>
    <w:p w:rsidR="000B79F7" w:rsidRDefault="000B79F7" w:rsidP="00E06311">
      <w:pPr>
        <w:rPr>
          <w:rtl/>
          <w:lang w:eastAsia="he-IL"/>
        </w:rPr>
      </w:pPr>
    </w:p>
    <w:p w:rsidR="000B79F7" w:rsidRDefault="000B79F7" w:rsidP="00E06311">
      <w:pPr>
        <w:pStyle w:val="af5"/>
        <w:keepNext/>
        <w:rPr>
          <w:rtl/>
        </w:rPr>
      </w:pPr>
      <w:bookmarkStart w:id="4597" w:name="ET_interruption_6165_20"/>
      <w:r w:rsidRPr="00687B38">
        <w:rPr>
          <w:rStyle w:val="TagStyle"/>
          <w:rtl/>
        </w:rPr>
        <w:t xml:space="preserve"> &lt;&lt; קריאה &gt;&gt; </w:t>
      </w:r>
      <w:r>
        <w:rPr>
          <w:rtl/>
        </w:rPr>
        <w:t>מאיר פרוש (יהדות התורה):</w:t>
      </w:r>
      <w:r w:rsidRPr="00687B38">
        <w:rPr>
          <w:rStyle w:val="TagStyle"/>
          <w:rtl/>
        </w:rPr>
        <w:t xml:space="preserve"> &lt;&lt; קריאה &gt;&gt;</w:t>
      </w:r>
      <w:r>
        <w:rPr>
          <w:rtl/>
        </w:rPr>
        <w:t xml:space="preserve">   </w:t>
      </w:r>
      <w:bookmarkEnd w:id="459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מעוז, אני </w:t>
      </w:r>
      <w:bookmarkStart w:id="4598" w:name="_ETM_Q11_635000"/>
      <w:bookmarkEnd w:id="4598"/>
      <w:r>
        <w:rPr>
          <w:rFonts w:hint="cs"/>
          <w:rtl/>
          <w:lang w:eastAsia="he-IL"/>
        </w:rPr>
        <w:t xml:space="preserve">מגיש התנגדות </w:t>
      </w:r>
      <w:r>
        <w:rPr>
          <w:rFonts w:hint="eastAsia"/>
          <w:rtl/>
          <w:lang w:eastAsia="he-IL"/>
        </w:rPr>
        <w:t>–</w:t>
      </w:r>
      <w:r>
        <w:rPr>
          <w:rFonts w:hint="cs"/>
          <w:rtl/>
          <w:lang w:eastAsia="he-IL"/>
        </w:rPr>
        <w:t xml:space="preserve"> רב זה לא רק ביבי, רב יש לו הרבה דברים טובים.</w:t>
      </w:r>
    </w:p>
    <w:p w:rsidR="000B79F7" w:rsidRDefault="000B79F7" w:rsidP="00E06311">
      <w:pPr>
        <w:rPr>
          <w:rtl/>
          <w:lang w:eastAsia="he-IL"/>
        </w:rPr>
      </w:pPr>
    </w:p>
    <w:p w:rsidR="000B79F7" w:rsidRDefault="000B79F7" w:rsidP="00E06311">
      <w:pPr>
        <w:pStyle w:val="-"/>
        <w:keepNext/>
        <w:rPr>
          <w:rtl/>
        </w:rPr>
      </w:pPr>
      <w:bookmarkStart w:id="4599" w:name="ET_speakercontinue_6153_8"/>
      <w:r w:rsidRPr="0028798C">
        <w:rPr>
          <w:rStyle w:val="TagStyle"/>
          <w:rtl/>
        </w:rPr>
        <w:t xml:space="preserve"> &lt;&lt; דובר_המשך &gt;&gt; </w:t>
      </w:r>
      <w:r>
        <w:rPr>
          <w:rtl/>
        </w:rPr>
        <w:t>אבי מעוז (הציונות הדתית):</w:t>
      </w:r>
      <w:r w:rsidRPr="0028798C">
        <w:rPr>
          <w:rStyle w:val="TagStyle"/>
          <w:rtl/>
        </w:rPr>
        <w:t xml:space="preserve"> &lt;&lt; דובר_המשך &gt;&gt;</w:t>
      </w:r>
      <w:r>
        <w:rPr>
          <w:rtl/>
        </w:rPr>
        <w:t xml:space="preserve">   </w:t>
      </w:r>
      <w:bookmarkEnd w:id="4599"/>
    </w:p>
    <w:p w:rsidR="000B79F7" w:rsidRDefault="000B79F7" w:rsidP="00515904">
      <w:pPr>
        <w:rPr>
          <w:rtl/>
          <w:lang w:eastAsia="he-IL"/>
        </w:rPr>
      </w:pPr>
    </w:p>
    <w:p w:rsidR="000B79F7" w:rsidRDefault="000B79F7" w:rsidP="00A232ED">
      <w:pPr>
        <w:rPr>
          <w:rtl/>
        </w:rPr>
      </w:pPr>
      <w:bookmarkStart w:id="4600" w:name="_ETM_Q11_639040"/>
      <w:bookmarkEnd w:id="4600"/>
      <w:r>
        <w:rPr>
          <w:rtl/>
        </w:rPr>
        <w:t xml:space="preserve">אני </w:t>
      </w:r>
      <w:bookmarkStart w:id="4601" w:name="_ETM_Q11_640230"/>
      <w:bookmarkEnd w:id="4601"/>
      <w:r>
        <w:rPr>
          <w:rtl/>
        </w:rPr>
        <w:t xml:space="preserve">מבקש </w:t>
      </w:r>
      <w:bookmarkStart w:id="4602" w:name="_ETM_Q11_640889"/>
      <w:bookmarkEnd w:id="4602"/>
      <w:r>
        <w:rPr>
          <w:rtl/>
        </w:rPr>
        <w:t xml:space="preserve">מהממשלה </w:t>
      </w:r>
      <w:bookmarkStart w:id="4603" w:name="_ETM_Q11_641459"/>
      <w:bookmarkEnd w:id="4603"/>
      <w:r>
        <w:rPr>
          <w:rtl/>
        </w:rPr>
        <w:t xml:space="preserve">לחשוב </w:t>
      </w:r>
      <w:bookmarkStart w:id="4604" w:name="_ETM_Q11_641849"/>
      <w:bookmarkEnd w:id="4604"/>
      <w:r>
        <w:rPr>
          <w:rtl/>
        </w:rPr>
        <w:t>שוב</w:t>
      </w:r>
      <w:r>
        <w:rPr>
          <w:rFonts w:hint="cs"/>
          <w:rtl/>
        </w:rPr>
        <w:t>,</w:t>
      </w:r>
      <w:r>
        <w:rPr>
          <w:rtl/>
        </w:rPr>
        <w:t xml:space="preserve"> </w:t>
      </w:r>
      <w:bookmarkStart w:id="4605" w:name="_ETM_Q11_642799"/>
      <w:bookmarkEnd w:id="4605"/>
      <w:r>
        <w:rPr>
          <w:rtl/>
        </w:rPr>
        <w:t xml:space="preserve">לאשר </w:t>
      </w:r>
      <w:bookmarkStart w:id="4606" w:name="_ETM_Q11_643459"/>
      <w:bookmarkEnd w:id="4606"/>
      <w:r>
        <w:rPr>
          <w:rtl/>
        </w:rPr>
        <w:t xml:space="preserve">את </w:t>
      </w:r>
      <w:bookmarkStart w:id="4607" w:name="_ETM_Q11_643610"/>
      <w:bookmarkEnd w:id="4607"/>
      <w:r>
        <w:rPr>
          <w:rtl/>
        </w:rPr>
        <w:t xml:space="preserve">החוק </w:t>
      </w:r>
      <w:bookmarkStart w:id="4608" w:name="_ETM_Q11_643970"/>
      <w:bookmarkEnd w:id="4608"/>
      <w:r>
        <w:rPr>
          <w:rtl/>
        </w:rPr>
        <w:t>הזה</w:t>
      </w:r>
      <w:r>
        <w:rPr>
          <w:rFonts w:hint="cs"/>
          <w:rtl/>
        </w:rPr>
        <w:t>.</w:t>
      </w:r>
      <w:r>
        <w:rPr>
          <w:rtl/>
        </w:rPr>
        <w:t xml:space="preserve"> </w:t>
      </w:r>
      <w:bookmarkStart w:id="4609" w:name="_ETM_Q11_645120"/>
      <w:bookmarkEnd w:id="4609"/>
      <w:r>
        <w:rPr>
          <w:rtl/>
        </w:rPr>
        <w:t xml:space="preserve">אין </w:t>
      </w:r>
      <w:bookmarkStart w:id="4610" w:name="_ETM_Q11_645419"/>
      <w:bookmarkEnd w:id="4610"/>
      <w:r>
        <w:rPr>
          <w:rtl/>
        </w:rPr>
        <w:t xml:space="preserve">פה </w:t>
      </w:r>
      <w:bookmarkStart w:id="4611" w:name="_ETM_Q11_645599"/>
      <w:bookmarkEnd w:id="4611"/>
      <w:r>
        <w:rPr>
          <w:rtl/>
        </w:rPr>
        <w:t xml:space="preserve">עניין </w:t>
      </w:r>
      <w:bookmarkStart w:id="4612" w:name="_ETM_Q11_645900"/>
      <w:bookmarkEnd w:id="4612"/>
      <w:r>
        <w:rPr>
          <w:rtl/>
        </w:rPr>
        <w:t xml:space="preserve">של </w:t>
      </w:r>
      <w:bookmarkStart w:id="4613" w:name="_ETM_Q11_646079"/>
      <w:bookmarkEnd w:id="4613"/>
      <w:r>
        <w:rPr>
          <w:rtl/>
        </w:rPr>
        <w:t xml:space="preserve">קואליציה </w:t>
      </w:r>
      <w:bookmarkStart w:id="4614" w:name="_ETM_Q11_646650"/>
      <w:bookmarkEnd w:id="4614"/>
      <w:r>
        <w:rPr>
          <w:rtl/>
        </w:rPr>
        <w:t>ואופוזיציה</w:t>
      </w:r>
      <w:r>
        <w:rPr>
          <w:rFonts w:hint="cs"/>
          <w:rtl/>
        </w:rPr>
        <w:t>.</w:t>
      </w:r>
      <w:r>
        <w:rPr>
          <w:rtl/>
        </w:rPr>
        <w:t xml:space="preserve"> </w:t>
      </w:r>
      <w:bookmarkStart w:id="4615" w:name="_ETM_Q11_648150"/>
      <w:bookmarkEnd w:id="4615"/>
      <w:r>
        <w:rPr>
          <w:rtl/>
        </w:rPr>
        <w:t xml:space="preserve">אני </w:t>
      </w:r>
      <w:bookmarkStart w:id="4616" w:name="_ETM_Q11_648419"/>
      <w:bookmarkEnd w:id="4616"/>
      <w:r>
        <w:rPr>
          <w:rtl/>
        </w:rPr>
        <w:t xml:space="preserve">קורא </w:t>
      </w:r>
      <w:bookmarkStart w:id="4617" w:name="_ETM_Q11_648689"/>
      <w:bookmarkEnd w:id="4617"/>
      <w:r>
        <w:rPr>
          <w:rtl/>
        </w:rPr>
        <w:t xml:space="preserve">לכם </w:t>
      </w:r>
      <w:bookmarkStart w:id="4618" w:name="_ETM_Q11_649200"/>
      <w:bookmarkEnd w:id="4618"/>
      <w:r>
        <w:rPr>
          <w:rtl/>
        </w:rPr>
        <w:t xml:space="preserve">לתמוך </w:t>
      </w:r>
      <w:bookmarkStart w:id="4619" w:name="_ETM_Q11_649709"/>
      <w:bookmarkEnd w:id="4619"/>
      <w:r>
        <w:rPr>
          <w:rtl/>
        </w:rPr>
        <w:t xml:space="preserve">בחוק </w:t>
      </w:r>
      <w:bookmarkStart w:id="4620" w:name="_ETM_Q11_650129"/>
      <w:bookmarkEnd w:id="4620"/>
      <w:r>
        <w:rPr>
          <w:rtl/>
        </w:rPr>
        <w:t xml:space="preserve">שהוא </w:t>
      </w:r>
      <w:bookmarkStart w:id="4621" w:name="_ETM_Q11_650340"/>
      <w:bookmarkEnd w:id="4621"/>
      <w:r>
        <w:rPr>
          <w:rFonts w:hint="cs"/>
          <w:rtl/>
        </w:rPr>
        <w:t>ל</w:t>
      </w:r>
      <w:r>
        <w:rPr>
          <w:rtl/>
        </w:rPr>
        <w:t xml:space="preserve">טובת </w:t>
      </w:r>
      <w:bookmarkStart w:id="4622" w:name="_ETM_Q11_650700"/>
      <w:bookmarkEnd w:id="4622"/>
      <w:r>
        <w:rPr>
          <w:rtl/>
        </w:rPr>
        <w:t>האזרחים</w:t>
      </w:r>
      <w:r>
        <w:rPr>
          <w:rFonts w:hint="cs"/>
          <w:rtl/>
        </w:rPr>
        <w:t>,</w:t>
      </w:r>
      <w:r>
        <w:rPr>
          <w:rtl/>
        </w:rPr>
        <w:t xml:space="preserve"> </w:t>
      </w:r>
      <w:bookmarkStart w:id="4623" w:name="_ETM_Q11_652060"/>
      <w:bookmarkEnd w:id="4623"/>
      <w:r>
        <w:rPr>
          <w:rtl/>
        </w:rPr>
        <w:t xml:space="preserve">ואני </w:t>
      </w:r>
      <w:bookmarkStart w:id="4624" w:name="_ETM_Q11_652750"/>
      <w:bookmarkEnd w:id="4624"/>
      <w:r>
        <w:rPr>
          <w:rtl/>
        </w:rPr>
        <w:t xml:space="preserve">מבקש </w:t>
      </w:r>
      <w:bookmarkStart w:id="4625" w:name="_ETM_Q11_653140"/>
      <w:bookmarkEnd w:id="4625"/>
      <w:r>
        <w:rPr>
          <w:rtl/>
        </w:rPr>
        <w:t xml:space="preserve">מחברי </w:t>
      </w:r>
      <w:bookmarkStart w:id="4626" w:name="_ETM_Q11_653560"/>
      <w:bookmarkEnd w:id="4626"/>
      <w:r>
        <w:rPr>
          <w:rtl/>
        </w:rPr>
        <w:t xml:space="preserve">הכנסת </w:t>
      </w:r>
      <w:bookmarkStart w:id="4627" w:name="_ETM_Q11_653920"/>
      <w:bookmarkEnd w:id="4627"/>
      <w:r>
        <w:rPr>
          <w:rtl/>
        </w:rPr>
        <w:t xml:space="preserve">לאשר </w:t>
      </w:r>
      <w:bookmarkStart w:id="4628" w:name="_ETM_Q11_654280"/>
      <w:bookmarkEnd w:id="4628"/>
      <w:r>
        <w:rPr>
          <w:rtl/>
        </w:rPr>
        <w:t xml:space="preserve">את </w:t>
      </w:r>
      <w:bookmarkStart w:id="4629" w:name="_ETM_Q11_654370"/>
      <w:bookmarkEnd w:id="4629"/>
      <w:r>
        <w:rPr>
          <w:rtl/>
        </w:rPr>
        <w:t xml:space="preserve">החוק </w:t>
      </w:r>
      <w:bookmarkStart w:id="4630" w:name="_ETM_Q11_654640"/>
      <w:bookmarkEnd w:id="4630"/>
      <w:r>
        <w:rPr>
          <w:rtl/>
        </w:rPr>
        <w:t>הזה</w:t>
      </w:r>
      <w:r>
        <w:rPr>
          <w:rFonts w:hint="cs"/>
          <w:rtl/>
        </w:rPr>
        <w:t>.</w:t>
      </w:r>
      <w:r>
        <w:rPr>
          <w:rtl/>
        </w:rPr>
        <w:t xml:space="preserve"> </w:t>
      </w:r>
      <w:bookmarkStart w:id="4631" w:name="_ETM_Q11_654849"/>
      <w:bookmarkEnd w:id="4631"/>
      <w:r>
        <w:rPr>
          <w:rtl/>
        </w:rPr>
        <w:t xml:space="preserve">תודה </w:t>
      </w:r>
      <w:bookmarkStart w:id="4632" w:name="_ETM_Q11_655120"/>
      <w:bookmarkEnd w:id="4632"/>
      <w:r>
        <w:rPr>
          <w:rtl/>
        </w:rPr>
        <w:t>רבה</w:t>
      </w:r>
      <w:r>
        <w:rPr>
          <w:rFonts w:hint="cs"/>
          <w:rtl/>
        </w:rPr>
        <w:t>.</w:t>
      </w:r>
      <w:r>
        <w:rPr>
          <w:rtl/>
        </w:rPr>
        <w:t xml:space="preserve"> </w:t>
      </w:r>
      <w:bookmarkStart w:id="4633" w:name="_ETM_Q11_656390"/>
      <w:bookmarkEnd w:id="4633"/>
    </w:p>
    <w:p w:rsidR="000B79F7" w:rsidRDefault="000B79F7" w:rsidP="00A232ED">
      <w:pPr>
        <w:rPr>
          <w:rtl/>
        </w:rPr>
      </w:pPr>
    </w:p>
    <w:p w:rsidR="000B79F7" w:rsidRDefault="000B79F7" w:rsidP="00A232ED">
      <w:pPr>
        <w:rPr>
          <w:rtl/>
        </w:rPr>
      </w:pPr>
    </w:p>
    <w:p w:rsidR="000B79F7" w:rsidRDefault="000B79F7" w:rsidP="00E06311">
      <w:pPr>
        <w:pStyle w:val="a6"/>
        <w:rPr>
          <w:rtl/>
        </w:rPr>
      </w:pPr>
      <w:bookmarkStart w:id="4634" w:name="ET_hatsach_625869_21"/>
      <w:r w:rsidRPr="00390791">
        <w:rPr>
          <w:rStyle w:val="TagStyle"/>
          <w:rtl/>
        </w:rPr>
        <w:t xml:space="preserve"> &lt;&lt; הצח &gt;&gt; </w:t>
      </w:r>
      <w:bookmarkStart w:id="4635" w:name="_Toc89938983"/>
      <w:bookmarkStart w:id="4636" w:name="_Toc89943660"/>
      <w:bookmarkStart w:id="4637" w:name="_Toc89943853"/>
      <w:bookmarkStart w:id="4638" w:name="_Toc89944125"/>
      <w:bookmarkStart w:id="4639" w:name="_Toc107991153"/>
      <w:bookmarkStart w:id="4640" w:name="_Toc108352034"/>
      <w:r>
        <w:rPr>
          <w:rtl/>
        </w:rPr>
        <w:t>הצעת חוק שיפוט בתי דין דתיים (בוררות), התשפ"א</w:t>
      </w:r>
      <w:r>
        <w:rPr>
          <w:rFonts w:hint="cs"/>
          <w:rtl/>
        </w:rPr>
        <w:t>–</w:t>
      </w:r>
      <w:r>
        <w:rPr>
          <w:rtl/>
        </w:rPr>
        <w:t>2021</w:t>
      </w:r>
      <w:bookmarkEnd w:id="4635"/>
      <w:bookmarkEnd w:id="4636"/>
      <w:bookmarkEnd w:id="4637"/>
      <w:bookmarkEnd w:id="4638"/>
      <w:bookmarkEnd w:id="4639"/>
      <w:bookmarkEnd w:id="4640"/>
      <w:r w:rsidRPr="00390791">
        <w:rPr>
          <w:rStyle w:val="TagStyle"/>
          <w:rtl/>
        </w:rPr>
        <w:t xml:space="preserve"> &lt;&lt; הצח &gt;&gt;</w:t>
      </w:r>
      <w:r>
        <w:rPr>
          <w:rtl/>
        </w:rPr>
        <w:t xml:space="preserve">   </w:t>
      </w:r>
      <w:bookmarkEnd w:id="4634"/>
    </w:p>
    <w:p w:rsidR="000B79F7" w:rsidRDefault="000B79F7" w:rsidP="00E06311">
      <w:pPr>
        <w:rPr>
          <w:rtl/>
        </w:rPr>
      </w:pPr>
      <w:r>
        <w:rPr>
          <w:rtl/>
        </w:rPr>
        <w:t>[הצעת חוק פ/1468</w:t>
      </w:r>
      <w:r>
        <w:rPr>
          <w:rFonts w:hint="cs"/>
          <w:rtl/>
        </w:rPr>
        <w:t>/24; נספחות.</w:t>
      </w:r>
      <w:r>
        <w:rPr>
          <w:rtl/>
        </w:rPr>
        <w:t>]</w:t>
      </w:r>
    </w:p>
    <w:p w:rsidR="000B79F7" w:rsidRDefault="000B79F7" w:rsidP="00A232ED">
      <w:pPr>
        <w:pStyle w:val="-0"/>
        <w:rPr>
          <w:rtl/>
        </w:rPr>
      </w:pPr>
      <w:r>
        <w:rPr>
          <w:rtl/>
        </w:rPr>
        <w:t xml:space="preserve">(הצעת </w:t>
      </w:r>
      <w:r>
        <w:rPr>
          <w:rFonts w:hint="cs"/>
          <w:rtl/>
        </w:rPr>
        <w:t>קבוצת חברי הכנסת</w:t>
      </w:r>
      <w:r>
        <w:rPr>
          <w:rtl/>
        </w:rPr>
        <w:t>)</w:t>
      </w:r>
    </w:p>
    <w:p w:rsidR="000B79F7" w:rsidRDefault="000B79F7" w:rsidP="00E06311">
      <w:pPr>
        <w:keepNext/>
        <w:rPr>
          <w:rtl/>
        </w:rPr>
      </w:pPr>
    </w:p>
    <w:p w:rsidR="000B79F7" w:rsidRDefault="000B79F7" w:rsidP="00E06311">
      <w:pPr>
        <w:pStyle w:val="af6"/>
        <w:keepNext/>
        <w:rPr>
          <w:rtl/>
        </w:rPr>
      </w:pPr>
      <w:bookmarkStart w:id="4641" w:name="_ETM_Q11_656000"/>
      <w:bookmarkEnd w:id="4641"/>
      <w:r w:rsidRPr="0028798C">
        <w:rPr>
          <w:rStyle w:val="TagStyle"/>
          <w:rtl/>
        </w:rPr>
        <w:t xml:space="preserve">&lt;&lt; יור &gt;&gt; </w:t>
      </w:r>
      <w:r>
        <w:rPr>
          <w:rtl/>
        </w:rPr>
        <w:t>היו"ר איתן גינזבורג:</w:t>
      </w:r>
      <w:r w:rsidRPr="0028798C">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tl/>
        </w:rPr>
        <w:t xml:space="preserve">תודה </w:t>
      </w:r>
      <w:bookmarkStart w:id="4642" w:name="_ETM_Q11_656690"/>
      <w:bookmarkEnd w:id="4642"/>
      <w:r>
        <w:rPr>
          <w:rtl/>
        </w:rPr>
        <w:t xml:space="preserve">רבה </w:t>
      </w:r>
      <w:bookmarkStart w:id="4643" w:name="_ETM_Q11_656930"/>
      <w:bookmarkEnd w:id="4643"/>
      <w:r>
        <w:rPr>
          <w:rtl/>
        </w:rPr>
        <w:t xml:space="preserve">לחבר </w:t>
      </w:r>
      <w:bookmarkStart w:id="4644" w:name="_ETM_Q11_657290"/>
      <w:bookmarkEnd w:id="4644"/>
      <w:r>
        <w:rPr>
          <w:rtl/>
        </w:rPr>
        <w:t xml:space="preserve">הכנסת </w:t>
      </w:r>
      <w:bookmarkStart w:id="4645" w:name="_ETM_Q11_657590"/>
      <w:bookmarkEnd w:id="4645"/>
      <w:r>
        <w:rPr>
          <w:rtl/>
        </w:rPr>
        <w:t>מעוז</w:t>
      </w:r>
      <w:r>
        <w:rPr>
          <w:rFonts w:hint="cs"/>
          <w:rtl/>
        </w:rPr>
        <w:t>.</w:t>
      </w:r>
      <w:r>
        <w:rPr>
          <w:rtl/>
        </w:rPr>
        <w:t xml:space="preserve"> </w:t>
      </w:r>
      <w:bookmarkStart w:id="4646" w:name="_ETM_Q11_658469"/>
      <w:bookmarkEnd w:id="4646"/>
      <w:r>
        <w:rPr>
          <w:rtl/>
        </w:rPr>
        <w:t xml:space="preserve">להצעה </w:t>
      </w:r>
      <w:bookmarkStart w:id="4647" w:name="_ETM_Q11_659099"/>
      <w:bookmarkEnd w:id="4647"/>
      <w:r>
        <w:rPr>
          <w:rtl/>
        </w:rPr>
        <w:t xml:space="preserve">זו </w:t>
      </w:r>
      <w:bookmarkStart w:id="4648" w:name="_ETM_Q11_659249"/>
      <w:bookmarkEnd w:id="4648"/>
      <w:r>
        <w:rPr>
          <w:rtl/>
        </w:rPr>
        <w:t xml:space="preserve">הוצמדה </w:t>
      </w:r>
      <w:bookmarkStart w:id="4649" w:name="_ETM_Q11_659730"/>
      <w:bookmarkEnd w:id="4649"/>
      <w:r>
        <w:rPr>
          <w:rtl/>
        </w:rPr>
        <w:t xml:space="preserve">הצעת </w:t>
      </w:r>
      <w:bookmarkStart w:id="4650" w:name="_ETM_Q11_660059"/>
      <w:bookmarkEnd w:id="4650"/>
      <w:r>
        <w:rPr>
          <w:rtl/>
        </w:rPr>
        <w:t xml:space="preserve">חוק </w:t>
      </w:r>
      <w:bookmarkStart w:id="4651" w:name="_ETM_Q11_660389"/>
      <w:bookmarkEnd w:id="4651"/>
      <w:r>
        <w:rPr>
          <w:rtl/>
        </w:rPr>
        <w:t xml:space="preserve">שמספרה </w:t>
      </w:r>
      <w:bookmarkStart w:id="4652" w:name="_ETM_Q11_660840"/>
      <w:bookmarkStart w:id="4653" w:name="_ETM_Q11_662400"/>
      <w:bookmarkEnd w:id="4652"/>
      <w:bookmarkEnd w:id="4653"/>
      <w:r>
        <w:rPr>
          <w:rFonts w:hint="cs"/>
          <w:rtl/>
        </w:rPr>
        <w:t>פ/1468</w:t>
      </w:r>
      <w:r w:rsidR="00BF5A36">
        <w:rPr>
          <w:rFonts w:hint="cs"/>
          <w:rtl/>
        </w:rPr>
        <w:t>,</w:t>
      </w:r>
      <w:r>
        <w:rPr>
          <w:rFonts w:hint="cs"/>
          <w:rtl/>
        </w:rPr>
        <w:t xml:space="preserve"> </w:t>
      </w:r>
      <w:r>
        <w:rPr>
          <w:rtl/>
        </w:rPr>
        <w:t xml:space="preserve">של </w:t>
      </w:r>
      <w:bookmarkStart w:id="4654" w:name="_ETM_Q11_662579"/>
      <w:bookmarkEnd w:id="4654"/>
      <w:r>
        <w:rPr>
          <w:rtl/>
        </w:rPr>
        <w:t xml:space="preserve">חבר </w:t>
      </w:r>
      <w:bookmarkStart w:id="4655" w:name="_ETM_Q11_662819"/>
      <w:bookmarkEnd w:id="4655"/>
      <w:r>
        <w:rPr>
          <w:rtl/>
        </w:rPr>
        <w:t xml:space="preserve">הכנסת </w:t>
      </w:r>
      <w:bookmarkStart w:id="4656" w:name="_ETM_Q11_663730"/>
      <w:bookmarkEnd w:id="4656"/>
      <w:r>
        <w:rPr>
          <w:rtl/>
        </w:rPr>
        <w:t xml:space="preserve">משה </w:t>
      </w:r>
      <w:bookmarkStart w:id="4657" w:name="_ETM_Q11_664030"/>
      <w:bookmarkEnd w:id="4657"/>
      <w:r>
        <w:rPr>
          <w:rtl/>
        </w:rPr>
        <w:t>גפני</w:t>
      </w:r>
      <w:r>
        <w:rPr>
          <w:rFonts w:hint="cs"/>
          <w:rtl/>
        </w:rPr>
        <w:t>.</w:t>
      </w:r>
      <w:r>
        <w:rPr>
          <w:rtl/>
        </w:rPr>
        <w:t xml:space="preserve"> </w:t>
      </w:r>
      <w:bookmarkStart w:id="4658" w:name="_ETM_Q11_665329"/>
      <w:bookmarkEnd w:id="4658"/>
      <w:r>
        <w:rPr>
          <w:rtl/>
        </w:rPr>
        <w:t xml:space="preserve">אני </w:t>
      </w:r>
      <w:bookmarkStart w:id="4659" w:name="_ETM_Q11_665480"/>
      <w:bookmarkEnd w:id="4659"/>
      <w:r>
        <w:rPr>
          <w:rtl/>
        </w:rPr>
        <w:t xml:space="preserve">מזמין </w:t>
      </w:r>
      <w:bookmarkStart w:id="4660" w:name="_ETM_Q11_665779"/>
      <w:bookmarkEnd w:id="4660"/>
      <w:r>
        <w:rPr>
          <w:rtl/>
        </w:rPr>
        <w:t xml:space="preserve">את </w:t>
      </w:r>
      <w:bookmarkStart w:id="4661" w:name="_ETM_Q11_665839"/>
      <w:bookmarkEnd w:id="4661"/>
      <w:r>
        <w:rPr>
          <w:rtl/>
        </w:rPr>
        <w:t xml:space="preserve">חבר </w:t>
      </w:r>
      <w:bookmarkStart w:id="4662" w:name="_ETM_Q11_666049"/>
      <w:bookmarkEnd w:id="4662"/>
      <w:r>
        <w:rPr>
          <w:rtl/>
        </w:rPr>
        <w:t xml:space="preserve">הכנסת </w:t>
      </w:r>
      <w:bookmarkStart w:id="4663" w:name="_ETM_Q11_666230"/>
      <w:bookmarkEnd w:id="4663"/>
      <w:r>
        <w:rPr>
          <w:rtl/>
        </w:rPr>
        <w:t xml:space="preserve">גפני </w:t>
      </w:r>
      <w:bookmarkStart w:id="4664" w:name="_ETM_Q11_666589"/>
      <w:bookmarkEnd w:id="4664"/>
      <w:r>
        <w:rPr>
          <w:rtl/>
        </w:rPr>
        <w:t xml:space="preserve">להציג </w:t>
      </w:r>
      <w:bookmarkStart w:id="4665" w:name="_ETM_Q11_666859"/>
      <w:bookmarkEnd w:id="4665"/>
      <w:r>
        <w:rPr>
          <w:rtl/>
        </w:rPr>
        <w:t xml:space="preserve">את </w:t>
      </w:r>
      <w:bookmarkStart w:id="4666" w:name="_ETM_Q11_666949"/>
      <w:bookmarkEnd w:id="4666"/>
      <w:r>
        <w:rPr>
          <w:rtl/>
        </w:rPr>
        <w:t xml:space="preserve">הצעת </w:t>
      </w:r>
      <w:bookmarkStart w:id="4667" w:name="_ETM_Q11_667219"/>
      <w:bookmarkEnd w:id="4667"/>
      <w:r>
        <w:rPr>
          <w:rtl/>
        </w:rPr>
        <w:t>החוק</w:t>
      </w:r>
      <w:r>
        <w:rPr>
          <w:rFonts w:hint="cs"/>
          <w:rtl/>
        </w:rPr>
        <w:t>,</w:t>
      </w:r>
      <w:r>
        <w:rPr>
          <w:rtl/>
        </w:rPr>
        <w:t xml:space="preserve"> </w:t>
      </w:r>
      <w:bookmarkStart w:id="4668" w:name="_ETM_Q11_667459"/>
      <w:bookmarkEnd w:id="4668"/>
      <w:r>
        <w:rPr>
          <w:rtl/>
        </w:rPr>
        <w:t>בבקשה</w:t>
      </w:r>
      <w:r w:rsidR="00BF5A36">
        <w:rPr>
          <w:rFonts w:hint="cs"/>
          <w:rtl/>
        </w:rPr>
        <w:t>,</w:t>
      </w:r>
      <w:r>
        <w:rPr>
          <w:rtl/>
        </w:rPr>
        <w:t xml:space="preserve"> </w:t>
      </w:r>
      <w:bookmarkStart w:id="4669" w:name="_ETM_Q11_667939"/>
      <w:bookmarkEnd w:id="4669"/>
      <w:r>
        <w:rPr>
          <w:rtl/>
        </w:rPr>
        <w:t>אדוני</w:t>
      </w:r>
      <w:r>
        <w:rPr>
          <w:rFonts w:hint="cs"/>
          <w:rtl/>
        </w:rPr>
        <w:t>.</w:t>
      </w:r>
      <w:r>
        <w:rPr>
          <w:rtl/>
        </w:rPr>
        <w:t xml:space="preserve"> </w:t>
      </w:r>
      <w:bookmarkStart w:id="4670" w:name="_ETM_Q11_670969"/>
      <w:bookmarkEnd w:id="4670"/>
      <w:r>
        <w:rPr>
          <w:rtl/>
        </w:rPr>
        <w:t>בבקשה</w:t>
      </w:r>
      <w:r w:rsidR="00BF5A36">
        <w:rPr>
          <w:rFonts w:hint="cs"/>
          <w:rtl/>
        </w:rPr>
        <w:t>,</w:t>
      </w:r>
      <w:r>
        <w:rPr>
          <w:rtl/>
        </w:rPr>
        <w:t xml:space="preserve"> </w:t>
      </w:r>
      <w:bookmarkStart w:id="4671" w:name="_ETM_Q11_682019"/>
      <w:bookmarkEnd w:id="4671"/>
      <w:r>
        <w:rPr>
          <w:rtl/>
        </w:rPr>
        <w:t>אדוני</w:t>
      </w:r>
      <w:r>
        <w:rPr>
          <w:rFonts w:hint="cs"/>
          <w:rtl/>
        </w:rPr>
        <w:t>,</w:t>
      </w:r>
      <w:r>
        <w:rPr>
          <w:rtl/>
        </w:rPr>
        <w:t xml:space="preserve"> </w:t>
      </w:r>
      <w:bookmarkStart w:id="4672" w:name="_ETM_Q11_682620"/>
      <w:bookmarkEnd w:id="4672"/>
      <w:r>
        <w:rPr>
          <w:rtl/>
        </w:rPr>
        <w:t xml:space="preserve">עד </w:t>
      </w:r>
      <w:bookmarkStart w:id="4673" w:name="_ETM_Q11_682799"/>
      <w:bookmarkEnd w:id="4673"/>
      <w:r>
        <w:rPr>
          <w:rFonts w:hint="cs"/>
          <w:rtl/>
        </w:rPr>
        <w:t>שלוש</w:t>
      </w:r>
      <w:r>
        <w:rPr>
          <w:rtl/>
        </w:rPr>
        <w:t xml:space="preserve"> </w:t>
      </w:r>
      <w:bookmarkStart w:id="4674" w:name="_ETM_Q11_683040"/>
      <w:bookmarkEnd w:id="4674"/>
      <w:r>
        <w:rPr>
          <w:rtl/>
        </w:rPr>
        <w:t xml:space="preserve">דקות </w:t>
      </w:r>
      <w:bookmarkStart w:id="4675" w:name="_ETM_Q11_683400"/>
      <w:bookmarkEnd w:id="4675"/>
      <w:r>
        <w:rPr>
          <w:rtl/>
        </w:rPr>
        <w:t>לרשותך</w:t>
      </w:r>
      <w:r>
        <w:rPr>
          <w:rFonts w:hint="cs"/>
          <w:rtl/>
        </w:rPr>
        <w:t>.</w:t>
      </w:r>
      <w:r>
        <w:rPr>
          <w:rtl/>
        </w:rPr>
        <w:t xml:space="preserve"> </w:t>
      </w:r>
      <w:bookmarkStart w:id="4676" w:name="_ETM_Q11_684540"/>
      <w:bookmarkEnd w:id="4676"/>
    </w:p>
    <w:p w:rsidR="000B79F7" w:rsidRDefault="000B79F7" w:rsidP="00E06311">
      <w:pPr>
        <w:rPr>
          <w:rtl/>
          <w:lang w:eastAsia="he-IL"/>
        </w:rPr>
      </w:pPr>
    </w:p>
    <w:p w:rsidR="000B79F7" w:rsidRDefault="000B79F7" w:rsidP="00E06311">
      <w:pPr>
        <w:pStyle w:val="a4"/>
        <w:keepNext/>
        <w:rPr>
          <w:rtl/>
        </w:rPr>
      </w:pPr>
      <w:bookmarkStart w:id="4677" w:name="ET_speaker_5561_10"/>
      <w:r w:rsidRPr="0028798C">
        <w:rPr>
          <w:rStyle w:val="TagStyle"/>
          <w:rtl/>
        </w:rPr>
        <w:t xml:space="preserve"> &lt;&lt; דובר &gt;&gt; </w:t>
      </w:r>
      <w:bookmarkStart w:id="4678" w:name="_Toc89938984"/>
      <w:bookmarkStart w:id="4679" w:name="_Toc89943661"/>
      <w:bookmarkStart w:id="4680" w:name="_Toc89943854"/>
      <w:bookmarkStart w:id="4681" w:name="_Toc89944126"/>
      <w:bookmarkStart w:id="4682" w:name="_Toc107991154"/>
      <w:bookmarkStart w:id="4683" w:name="_Toc108352035"/>
      <w:r>
        <w:rPr>
          <w:rtl/>
        </w:rPr>
        <w:t>משה גפני (יהדות התורה):</w:t>
      </w:r>
      <w:bookmarkEnd w:id="4678"/>
      <w:bookmarkEnd w:id="4679"/>
      <w:bookmarkEnd w:id="4680"/>
      <w:bookmarkEnd w:id="4681"/>
      <w:bookmarkEnd w:id="4682"/>
      <w:bookmarkEnd w:id="4683"/>
      <w:r w:rsidRPr="0028798C">
        <w:rPr>
          <w:rStyle w:val="TagStyle"/>
          <w:rtl/>
        </w:rPr>
        <w:t xml:space="preserve"> &lt;&lt; דובר &gt;&gt;</w:t>
      </w:r>
      <w:r>
        <w:rPr>
          <w:rtl/>
        </w:rPr>
        <w:t xml:space="preserve">   </w:t>
      </w:r>
      <w:bookmarkEnd w:id="4677"/>
    </w:p>
    <w:p w:rsidR="000B79F7" w:rsidRDefault="000B79F7" w:rsidP="00515904">
      <w:pPr>
        <w:rPr>
          <w:rtl/>
          <w:lang w:eastAsia="he-IL"/>
        </w:rPr>
      </w:pPr>
    </w:p>
    <w:p w:rsidR="000B79F7" w:rsidRDefault="000B79F7" w:rsidP="00BF5A36">
      <w:pPr>
        <w:rPr>
          <w:rtl/>
        </w:rPr>
      </w:pPr>
      <w:r>
        <w:rPr>
          <w:rtl/>
        </w:rPr>
        <w:t xml:space="preserve">אדוני </w:t>
      </w:r>
      <w:bookmarkStart w:id="4684" w:name="_ETM_Q11_684840"/>
      <w:bookmarkEnd w:id="4684"/>
      <w:r>
        <w:rPr>
          <w:rtl/>
        </w:rPr>
        <w:t>היושב-ראש</w:t>
      </w:r>
      <w:r>
        <w:rPr>
          <w:rFonts w:hint="cs"/>
          <w:rtl/>
        </w:rPr>
        <w:t>,</w:t>
      </w:r>
      <w:r>
        <w:rPr>
          <w:rtl/>
        </w:rPr>
        <w:t xml:space="preserve"> </w:t>
      </w:r>
      <w:bookmarkStart w:id="4685" w:name="_ETM_Q11_687920"/>
      <w:bookmarkEnd w:id="4685"/>
      <w:r>
        <w:rPr>
          <w:rtl/>
        </w:rPr>
        <w:t xml:space="preserve">חברי </w:t>
      </w:r>
      <w:bookmarkStart w:id="4686" w:name="_ETM_Q11_688430"/>
      <w:bookmarkEnd w:id="4686"/>
      <w:r>
        <w:rPr>
          <w:rtl/>
        </w:rPr>
        <w:t>הכנסת</w:t>
      </w:r>
      <w:r>
        <w:rPr>
          <w:rFonts w:hint="cs"/>
          <w:rtl/>
        </w:rPr>
        <w:t>,</w:t>
      </w:r>
      <w:r>
        <w:rPr>
          <w:rtl/>
        </w:rPr>
        <w:t xml:space="preserve"> </w:t>
      </w:r>
      <w:bookmarkStart w:id="4687" w:name="_ETM_Q11_689970"/>
      <w:bookmarkEnd w:id="4687"/>
      <w:r>
        <w:rPr>
          <w:rtl/>
        </w:rPr>
        <w:t xml:space="preserve">אני </w:t>
      </w:r>
      <w:bookmarkStart w:id="4688" w:name="_ETM_Q11_690630"/>
      <w:bookmarkEnd w:id="4688"/>
      <w:r>
        <w:rPr>
          <w:rtl/>
        </w:rPr>
        <w:t xml:space="preserve">מצטרף </w:t>
      </w:r>
      <w:bookmarkStart w:id="4689" w:name="_ETM_Q11_691230"/>
      <w:bookmarkEnd w:id="4689"/>
      <w:r>
        <w:rPr>
          <w:rtl/>
        </w:rPr>
        <w:t xml:space="preserve">לכל </w:t>
      </w:r>
      <w:bookmarkStart w:id="4690" w:name="_ETM_Q11_691530"/>
      <w:bookmarkEnd w:id="4690"/>
      <w:r>
        <w:rPr>
          <w:rtl/>
        </w:rPr>
        <w:t xml:space="preserve">הדברים </w:t>
      </w:r>
      <w:bookmarkStart w:id="4691" w:name="_ETM_Q11_691950"/>
      <w:bookmarkEnd w:id="4691"/>
      <w:r>
        <w:rPr>
          <w:rtl/>
        </w:rPr>
        <w:t xml:space="preserve">שאמר </w:t>
      </w:r>
      <w:bookmarkStart w:id="4692" w:name="_ETM_Q11_692400"/>
      <w:bookmarkEnd w:id="4692"/>
      <w:r>
        <w:rPr>
          <w:rtl/>
        </w:rPr>
        <w:t xml:space="preserve">חברי </w:t>
      </w:r>
      <w:bookmarkStart w:id="4693" w:name="_ETM_Q11_692910"/>
      <w:bookmarkEnd w:id="4693"/>
      <w:r>
        <w:rPr>
          <w:rtl/>
        </w:rPr>
        <w:t xml:space="preserve">חבר </w:t>
      </w:r>
      <w:bookmarkStart w:id="4694" w:name="_ETM_Q11_693270"/>
      <w:bookmarkEnd w:id="4694"/>
      <w:r>
        <w:rPr>
          <w:rtl/>
        </w:rPr>
        <w:t xml:space="preserve">הכנסת </w:t>
      </w:r>
      <w:bookmarkStart w:id="4695" w:name="_ETM_Q11_693630"/>
      <w:bookmarkEnd w:id="4695"/>
      <w:r>
        <w:rPr>
          <w:rtl/>
        </w:rPr>
        <w:t xml:space="preserve">אבי </w:t>
      </w:r>
      <w:bookmarkStart w:id="4696" w:name="_ETM_Q11_693840"/>
      <w:bookmarkEnd w:id="4696"/>
      <w:r>
        <w:rPr>
          <w:rtl/>
        </w:rPr>
        <w:t>מעוז</w:t>
      </w:r>
      <w:r>
        <w:rPr>
          <w:rFonts w:hint="cs"/>
          <w:rtl/>
        </w:rPr>
        <w:t>.</w:t>
      </w:r>
      <w:r>
        <w:rPr>
          <w:rtl/>
        </w:rPr>
        <w:t xml:space="preserve"> </w:t>
      </w:r>
      <w:bookmarkStart w:id="4697" w:name="_ETM_Q11_694980"/>
      <w:bookmarkEnd w:id="4697"/>
      <w:r>
        <w:rPr>
          <w:rtl/>
        </w:rPr>
        <w:t xml:space="preserve">יש </w:t>
      </w:r>
      <w:bookmarkStart w:id="4698" w:name="_ETM_Q11_695159"/>
      <w:bookmarkEnd w:id="4698"/>
      <w:r>
        <w:rPr>
          <w:rtl/>
        </w:rPr>
        <w:t xml:space="preserve">הצעת </w:t>
      </w:r>
      <w:bookmarkStart w:id="4699" w:name="_ETM_Q11_695610"/>
      <w:bookmarkEnd w:id="4699"/>
      <w:r>
        <w:rPr>
          <w:rtl/>
        </w:rPr>
        <w:t xml:space="preserve">חוק </w:t>
      </w:r>
      <w:bookmarkStart w:id="4700" w:name="_ETM_Q11_697329"/>
      <w:bookmarkEnd w:id="4700"/>
      <w:r>
        <w:rPr>
          <w:rtl/>
        </w:rPr>
        <w:t xml:space="preserve">שאנחנו </w:t>
      </w:r>
      <w:bookmarkStart w:id="4701" w:name="_ETM_Q11_698260"/>
      <w:bookmarkEnd w:id="4701"/>
      <w:r>
        <w:rPr>
          <w:rtl/>
        </w:rPr>
        <w:t>הנחנו</w:t>
      </w:r>
      <w:r>
        <w:rPr>
          <w:rFonts w:hint="cs"/>
          <w:rtl/>
        </w:rPr>
        <w:t>,</w:t>
      </w:r>
      <w:r>
        <w:rPr>
          <w:rtl/>
        </w:rPr>
        <w:t xml:space="preserve"> </w:t>
      </w:r>
      <w:bookmarkStart w:id="4702" w:name="_ETM_Q11_701900"/>
      <w:bookmarkEnd w:id="4702"/>
      <w:r>
        <w:rPr>
          <w:rtl/>
        </w:rPr>
        <w:t xml:space="preserve">ואני </w:t>
      </w:r>
      <w:bookmarkStart w:id="4703" w:name="_ETM_Q11_703340"/>
      <w:bookmarkEnd w:id="4703"/>
      <w:r>
        <w:rPr>
          <w:rtl/>
        </w:rPr>
        <w:t xml:space="preserve">מבקש </w:t>
      </w:r>
      <w:bookmarkStart w:id="4704" w:name="_ETM_Q11_704739"/>
      <w:bookmarkEnd w:id="4704"/>
      <w:r>
        <w:rPr>
          <w:rtl/>
        </w:rPr>
        <w:t xml:space="preserve">לומר </w:t>
      </w:r>
      <w:bookmarkStart w:id="4705" w:name="_ETM_Q11_705129"/>
      <w:bookmarkEnd w:id="4705"/>
      <w:r>
        <w:rPr>
          <w:rtl/>
        </w:rPr>
        <w:t xml:space="preserve">בקצרה </w:t>
      </w:r>
      <w:bookmarkStart w:id="4706" w:name="_ETM_Q11_705790"/>
      <w:bookmarkEnd w:id="4706"/>
      <w:r w:rsidR="00BF5A36">
        <w:rPr>
          <w:rFonts w:hint="cs"/>
          <w:rtl/>
        </w:rPr>
        <w:t xml:space="preserve">– </w:t>
      </w:r>
      <w:r>
        <w:rPr>
          <w:rFonts w:hint="cs"/>
          <w:rtl/>
        </w:rPr>
        <w:t xml:space="preserve">אין לי </w:t>
      </w:r>
      <w:bookmarkStart w:id="4707" w:name="_ETM_Q11_706089"/>
      <w:bookmarkStart w:id="4708" w:name="_ETM_Q11_706179"/>
      <w:bookmarkStart w:id="4709" w:name="_ETM_Q11_706419"/>
      <w:bookmarkEnd w:id="4707"/>
      <w:bookmarkEnd w:id="4708"/>
      <w:bookmarkEnd w:id="4709"/>
      <w:r w:rsidR="00BF5A36">
        <w:rPr>
          <w:rFonts w:hint="cs"/>
          <w:rtl/>
        </w:rPr>
        <w:t xml:space="preserve">את </w:t>
      </w:r>
      <w:r>
        <w:rPr>
          <w:rFonts w:hint="cs"/>
          <w:rtl/>
        </w:rPr>
        <w:t>כל עשר</w:t>
      </w:r>
      <w:r>
        <w:rPr>
          <w:rtl/>
        </w:rPr>
        <w:t xml:space="preserve"> </w:t>
      </w:r>
      <w:bookmarkStart w:id="4710" w:name="_ETM_Q11_706749"/>
      <w:bookmarkEnd w:id="4710"/>
      <w:r w:rsidR="00BF5A36">
        <w:rPr>
          <w:rFonts w:hint="cs"/>
          <w:rtl/>
        </w:rPr>
        <w:t>ה</w:t>
      </w:r>
      <w:r>
        <w:rPr>
          <w:rtl/>
        </w:rPr>
        <w:t>דקות</w:t>
      </w:r>
      <w:r>
        <w:rPr>
          <w:rFonts w:hint="cs"/>
          <w:rtl/>
        </w:rPr>
        <w:t>,</w:t>
      </w:r>
      <w:r>
        <w:rPr>
          <w:rtl/>
        </w:rPr>
        <w:t xml:space="preserve"> </w:t>
      </w:r>
      <w:bookmarkStart w:id="4711" w:name="_ETM_Q11_707169"/>
      <w:bookmarkEnd w:id="4711"/>
      <w:r>
        <w:rPr>
          <w:rtl/>
        </w:rPr>
        <w:t xml:space="preserve">רק </w:t>
      </w:r>
      <w:bookmarkStart w:id="4712" w:name="_ETM_Q11_707620"/>
      <w:bookmarkEnd w:id="4712"/>
      <w:r>
        <w:rPr>
          <w:rFonts w:hint="cs"/>
          <w:rtl/>
        </w:rPr>
        <w:t>שלוש</w:t>
      </w:r>
      <w:r>
        <w:rPr>
          <w:rtl/>
        </w:rPr>
        <w:t xml:space="preserve"> </w:t>
      </w:r>
      <w:bookmarkStart w:id="4713" w:name="_ETM_Q11_708040"/>
      <w:bookmarkEnd w:id="4713"/>
      <w:r>
        <w:rPr>
          <w:rtl/>
        </w:rPr>
        <w:t>דקות</w:t>
      </w:r>
      <w:r>
        <w:rPr>
          <w:rFonts w:hint="cs"/>
          <w:rtl/>
        </w:rPr>
        <w:t>.</w:t>
      </w:r>
      <w:r>
        <w:rPr>
          <w:rtl/>
        </w:rPr>
        <w:t xml:space="preserve"> </w:t>
      </w:r>
      <w:bookmarkStart w:id="4714" w:name="_ETM_Q11_709029"/>
      <w:bookmarkEnd w:id="4714"/>
      <w:r>
        <w:rPr>
          <w:rtl/>
        </w:rPr>
        <w:t>מדובר</w:t>
      </w:r>
      <w:r>
        <w:rPr>
          <w:rFonts w:hint="cs"/>
          <w:rtl/>
        </w:rPr>
        <w:t>,</w:t>
      </w:r>
      <w:r>
        <w:rPr>
          <w:rtl/>
        </w:rPr>
        <w:t xml:space="preserve"> </w:t>
      </w:r>
      <w:bookmarkStart w:id="4715" w:name="_ETM_Q11_709599"/>
      <w:bookmarkEnd w:id="4715"/>
      <w:r>
        <w:rPr>
          <w:rtl/>
        </w:rPr>
        <w:t xml:space="preserve">כפי </w:t>
      </w:r>
      <w:bookmarkStart w:id="4716" w:name="_ETM_Q11_709959"/>
      <w:bookmarkEnd w:id="4716"/>
      <w:r>
        <w:rPr>
          <w:rtl/>
        </w:rPr>
        <w:t>שאמר</w:t>
      </w:r>
      <w:r>
        <w:rPr>
          <w:rFonts w:hint="cs"/>
          <w:rtl/>
        </w:rPr>
        <w:t xml:space="preserve"> אבי מעוז </w:t>
      </w:r>
      <w:r w:rsidR="00515904">
        <w:rPr>
          <w:rFonts w:hint="cs"/>
          <w:rtl/>
        </w:rPr>
        <w:t>– – –</w:t>
      </w:r>
      <w:r>
        <w:rPr>
          <w:rtl/>
        </w:rPr>
        <w:t xml:space="preserve"> </w:t>
      </w:r>
    </w:p>
    <w:p w:rsidR="000B79F7" w:rsidRDefault="000B79F7" w:rsidP="00E06311">
      <w:pPr>
        <w:rPr>
          <w:rtl/>
          <w:lang w:eastAsia="he-IL"/>
        </w:rPr>
      </w:pPr>
    </w:p>
    <w:p w:rsidR="000B79F7" w:rsidRDefault="000B79F7" w:rsidP="00E06311">
      <w:pPr>
        <w:pStyle w:val="af6"/>
        <w:keepNext/>
        <w:rPr>
          <w:rtl/>
        </w:rPr>
      </w:pPr>
      <w:bookmarkStart w:id="4717" w:name="_ETM_Q11_683000"/>
      <w:bookmarkStart w:id="4718" w:name="ET_yor_6244_11"/>
      <w:bookmarkEnd w:id="4717"/>
      <w:r w:rsidRPr="0028798C">
        <w:rPr>
          <w:rStyle w:val="TagStyle"/>
          <w:rtl/>
        </w:rPr>
        <w:t xml:space="preserve"> &lt;&lt; יור &gt;&gt; </w:t>
      </w:r>
      <w:r>
        <w:rPr>
          <w:rtl/>
        </w:rPr>
        <w:t>היו"ר איתן גינזבורג:</w:t>
      </w:r>
      <w:r w:rsidRPr="0028798C">
        <w:rPr>
          <w:rStyle w:val="TagStyle"/>
          <w:rtl/>
        </w:rPr>
        <w:t xml:space="preserve"> &lt;&lt; יור &gt;&gt;</w:t>
      </w:r>
      <w:r>
        <w:rPr>
          <w:rtl/>
        </w:rPr>
        <w:t xml:space="preserve">   </w:t>
      </w:r>
      <w:bookmarkEnd w:id="4718"/>
    </w:p>
    <w:p w:rsidR="000B79F7" w:rsidRDefault="000B79F7" w:rsidP="00E06311">
      <w:pPr>
        <w:rPr>
          <w:rtl/>
          <w:lang w:eastAsia="he-IL"/>
        </w:rPr>
      </w:pPr>
    </w:p>
    <w:p w:rsidR="000B79F7" w:rsidRDefault="000B79F7" w:rsidP="00BF5A36">
      <w:pPr>
        <w:rPr>
          <w:rtl/>
          <w:lang w:eastAsia="he-IL"/>
        </w:rPr>
      </w:pPr>
      <w:r>
        <w:rPr>
          <w:rFonts w:hint="cs"/>
          <w:rtl/>
          <w:lang w:eastAsia="he-IL"/>
        </w:rPr>
        <w:t>מה שאחרים אומרים בעשר דקות אתה אומר בשלוש.</w:t>
      </w:r>
    </w:p>
    <w:p w:rsidR="000B79F7" w:rsidRDefault="000B79F7" w:rsidP="00E06311">
      <w:pPr>
        <w:rPr>
          <w:rtl/>
          <w:lang w:eastAsia="he-IL"/>
        </w:rPr>
      </w:pPr>
    </w:p>
    <w:p w:rsidR="000B79F7" w:rsidRDefault="000B79F7" w:rsidP="00E06311">
      <w:pPr>
        <w:pStyle w:val="-"/>
        <w:keepNext/>
        <w:rPr>
          <w:rtl/>
        </w:rPr>
      </w:pPr>
      <w:bookmarkStart w:id="4719" w:name="ET_speakercontinue_5561_13"/>
      <w:r w:rsidRPr="0028798C">
        <w:rPr>
          <w:rStyle w:val="TagStyle"/>
          <w:rtl/>
        </w:rPr>
        <w:t xml:space="preserve"> &lt;&lt; דובר_המשך &gt;&gt; </w:t>
      </w:r>
      <w:r>
        <w:rPr>
          <w:rtl/>
        </w:rPr>
        <w:t>משה גפני (יהדות התורה):</w:t>
      </w:r>
      <w:r w:rsidRPr="0028798C">
        <w:rPr>
          <w:rStyle w:val="TagStyle"/>
          <w:rtl/>
        </w:rPr>
        <w:t xml:space="preserve"> &lt;&lt; דובר_המשך &gt;&gt;</w:t>
      </w:r>
      <w:r>
        <w:rPr>
          <w:rtl/>
        </w:rPr>
        <w:t xml:space="preserve">   </w:t>
      </w:r>
      <w:bookmarkEnd w:id="4719"/>
    </w:p>
    <w:p w:rsidR="000B79F7" w:rsidRDefault="000B79F7" w:rsidP="00515904">
      <w:pPr>
        <w:rPr>
          <w:rtl/>
          <w:lang w:eastAsia="he-IL"/>
        </w:rPr>
      </w:pPr>
    </w:p>
    <w:p w:rsidR="000B79F7" w:rsidRDefault="00BF5A36" w:rsidP="00BF5A36">
      <w:pPr>
        <w:rPr>
          <w:rtl/>
        </w:rPr>
      </w:pPr>
      <w:bookmarkStart w:id="4720" w:name="_ETM_Q11_717239"/>
      <w:bookmarkEnd w:id="4720"/>
      <w:r>
        <w:rPr>
          <w:rFonts w:hint="cs"/>
          <w:rtl/>
        </w:rPr>
        <w:t>כמו</w:t>
      </w:r>
      <w:r w:rsidR="000B79F7">
        <w:rPr>
          <w:rFonts w:hint="cs"/>
          <w:rtl/>
        </w:rPr>
        <w:t xml:space="preserve"> שאמר אבי מעוז, </w:t>
      </w:r>
      <w:bookmarkStart w:id="4721" w:name="_ETM_Q11_715000"/>
      <w:bookmarkEnd w:id="4721"/>
      <w:r w:rsidR="000B79F7">
        <w:rPr>
          <w:rFonts w:hint="cs"/>
          <w:rtl/>
        </w:rPr>
        <w:t xml:space="preserve">אנחנו </w:t>
      </w:r>
      <w:r w:rsidR="000B79F7">
        <w:rPr>
          <w:rtl/>
        </w:rPr>
        <w:t xml:space="preserve">מדברים </w:t>
      </w:r>
      <w:bookmarkStart w:id="4722" w:name="_ETM_Q11_717540"/>
      <w:bookmarkEnd w:id="4722"/>
      <w:r w:rsidR="000B79F7">
        <w:rPr>
          <w:rtl/>
        </w:rPr>
        <w:t xml:space="preserve">על </w:t>
      </w:r>
      <w:bookmarkStart w:id="4723" w:name="_ETM_Q11_717659"/>
      <w:bookmarkEnd w:id="4723"/>
      <w:r w:rsidR="000B79F7">
        <w:rPr>
          <w:rtl/>
        </w:rPr>
        <w:t>הסכמה</w:t>
      </w:r>
      <w:r w:rsidR="000B79F7">
        <w:rPr>
          <w:rFonts w:hint="cs"/>
          <w:rtl/>
        </w:rPr>
        <w:t>.</w:t>
      </w:r>
      <w:bookmarkStart w:id="4724" w:name="_ETM_Q11_718200"/>
      <w:bookmarkEnd w:id="4724"/>
      <w:r w:rsidR="000B79F7">
        <w:rPr>
          <w:rFonts w:hint="cs"/>
          <w:rtl/>
        </w:rPr>
        <w:t xml:space="preserve"> </w:t>
      </w:r>
      <w:r w:rsidR="000B79F7">
        <w:rPr>
          <w:rtl/>
        </w:rPr>
        <w:t xml:space="preserve">הסכמה </w:t>
      </w:r>
      <w:bookmarkStart w:id="4725" w:name="_ETM_Q11_718590"/>
      <w:bookmarkEnd w:id="4725"/>
      <w:r w:rsidR="000B79F7">
        <w:rPr>
          <w:rtl/>
        </w:rPr>
        <w:t xml:space="preserve">בין </w:t>
      </w:r>
      <w:bookmarkStart w:id="4726" w:name="_ETM_Q11_718769"/>
      <w:bookmarkEnd w:id="4726"/>
      <w:r w:rsidR="000B79F7">
        <w:rPr>
          <w:rtl/>
        </w:rPr>
        <w:t xml:space="preserve">שני </w:t>
      </w:r>
      <w:bookmarkStart w:id="4727" w:name="_ETM_Q11_719040"/>
      <w:bookmarkEnd w:id="4727"/>
      <w:r w:rsidR="000B79F7">
        <w:rPr>
          <w:rtl/>
        </w:rPr>
        <w:t xml:space="preserve">בעלי </w:t>
      </w:r>
      <w:bookmarkStart w:id="4728" w:name="_ETM_Q11_719459"/>
      <w:bookmarkEnd w:id="4728"/>
      <w:r w:rsidR="000B79F7">
        <w:rPr>
          <w:rtl/>
        </w:rPr>
        <w:t>דין</w:t>
      </w:r>
      <w:r w:rsidR="000B79F7">
        <w:rPr>
          <w:rFonts w:hint="cs"/>
          <w:rtl/>
        </w:rPr>
        <w:t>.</w:t>
      </w:r>
      <w:r w:rsidR="000B79F7">
        <w:rPr>
          <w:rtl/>
        </w:rPr>
        <w:t xml:space="preserve"> </w:t>
      </w:r>
      <w:bookmarkStart w:id="4729" w:name="_ETM_Q11_724440"/>
      <w:bookmarkEnd w:id="4729"/>
    </w:p>
    <w:p w:rsidR="000B79F7" w:rsidRDefault="000B79F7" w:rsidP="00E06311">
      <w:pPr>
        <w:rPr>
          <w:rtl/>
          <w:lang w:eastAsia="he-IL"/>
        </w:rPr>
      </w:pPr>
    </w:p>
    <w:p w:rsidR="000B79F7" w:rsidRDefault="000B79F7" w:rsidP="00E06311">
      <w:pPr>
        <w:pStyle w:val="af5"/>
        <w:keepNext/>
        <w:rPr>
          <w:rtl/>
        </w:rPr>
      </w:pPr>
      <w:bookmarkStart w:id="4730" w:name="ET_interruption_4643_21"/>
      <w:r w:rsidRPr="00F72FA9">
        <w:rPr>
          <w:rStyle w:val="TagStyle"/>
          <w:rtl/>
        </w:rPr>
        <w:t xml:space="preserve"> &lt;&lt; קריאה &gt;&gt; </w:t>
      </w:r>
      <w:r>
        <w:rPr>
          <w:rtl/>
        </w:rPr>
        <w:t>חיים כץ (הליכוד):</w:t>
      </w:r>
      <w:r w:rsidRPr="00F72FA9">
        <w:rPr>
          <w:rStyle w:val="TagStyle"/>
          <w:rtl/>
        </w:rPr>
        <w:t xml:space="preserve"> &lt;&lt; קריאה &gt;&gt;</w:t>
      </w:r>
      <w:r>
        <w:rPr>
          <w:rtl/>
        </w:rPr>
        <w:t xml:space="preserve">   </w:t>
      </w:r>
      <w:bookmarkEnd w:id="4730"/>
    </w:p>
    <w:p w:rsidR="000B79F7" w:rsidRDefault="000B79F7" w:rsidP="00515904">
      <w:pPr>
        <w:rPr>
          <w:rtl/>
          <w:lang w:eastAsia="he-IL"/>
        </w:rPr>
      </w:pPr>
    </w:p>
    <w:p w:rsidR="000B79F7" w:rsidRDefault="000B79F7" w:rsidP="00E06311">
      <w:pPr>
        <w:rPr>
          <w:rtl/>
          <w:lang w:eastAsia="he-IL"/>
        </w:rPr>
      </w:pPr>
      <w:r>
        <w:rPr>
          <w:rFonts w:hint="cs"/>
          <w:rtl/>
          <w:lang w:eastAsia="he-IL"/>
        </w:rPr>
        <w:t>משה, משה, ראית איך הוא מפרגן לך? בשביל שתוריד דקה.</w:t>
      </w:r>
    </w:p>
    <w:p w:rsidR="000B79F7" w:rsidRDefault="000B79F7" w:rsidP="00E06311">
      <w:pPr>
        <w:rPr>
          <w:rtl/>
          <w:lang w:eastAsia="he-IL"/>
        </w:rPr>
      </w:pPr>
    </w:p>
    <w:p w:rsidR="000B79F7" w:rsidRDefault="000B79F7" w:rsidP="00E06311">
      <w:pPr>
        <w:pStyle w:val="af6"/>
        <w:keepNext/>
        <w:rPr>
          <w:rtl/>
        </w:rPr>
      </w:pPr>
      <w:bookmarkStart w:id="4731" w:name="ET_yor_6244_22"/>
      <w:r w:rsidRPr="00F72FA9">
        <w:rPr>
          <w:rStyle w:val="TagStyle"/>
          <w:rtl/>
        </w:rPr>
        <w:t xml:space="preserve"> &lt;&lt; יור &gt;&gt; </w:t>
      </w:r>
      <w:r>
        <w:rPr>
          <w:rtl/>
        </w:rPr>
        <w:t>היו"ר איתן גינזבורג:</w:t>
      </w:r>
      <w:r w:rsidRPr="00F72FA9">
        <w:rPr>
          <w:rStyle w:val="TagStyle"/>
          <w:rtl/>
        </w:rPr>
        <w:t xml:space="preserve"> &lt;&lt; יור &gt;&gt;</w:t>
      </w:r>
      <w:r>
        <w:rPr>
          <w:rtl/>
        </w:rPr>
        <w:t xml:space="preserve">   </w:t>
      </w:r>
      <w:bookmarkEnd w:id="4731"/>
    </w:p>
    <w:p w:rsidR="000B79F7" w:rsidRDefault="000B79F7" w:rsidP="00515904">
      <w:pPr>
        <w:rPr>
          <w:rtl/>
          <w:lang w:eastAsia="he-IL"/>
        </w:rPr>
      </w:pPr>
    </w:p>
    <w:p w:rsidR="000B79F7" w:rsidRDefault="000B79F7" w:rsidP="00E06311">
      <w:pPr>
        <w:rPr>
          <w:rtl/>
          <w:lang w:eastAsia="he-IL"/>
        </w:rPr>
      </w:pPr>
      <w:r>
        <w:rPr>
          <w:rFonts w:hint="cs"/>
          <w:rtl/>
          <w:lang w:eastAsia="he-IL"/>
        </w:rPr>
        <w:t>הינה, הוספתי לו עוד 30 שניות.</w:t>
      </w:r>
    </w:p>
    <w:p w:rsidR="000B79F7" w:rsidRPr="00F72FA9" w:rsidRDefault="000B79F7" w:rsidP="00E06311">
      <w:pPr>
        <w:rPr>
          <w:rtl/>
          <w:lang w:eastAsia="he-IL"/>
        </w:rPr>
      </w:pPr>
      <w:bookmarkStart w:id="4732" w:name="_ETM_Q11_727000"/>
      <w:bookmarkEnd w:id="4732"/>
    </w:p>
    <w:p w:rsidR="000B79F7" w:rsidRDefault="000B79F7" w:rsidP="00E06311">
      <w:pPr>
        <w:pStyle w:val="-"/>
        <w:keepNext/>
        <w:rPr>
          <w:rtl/>
        </w:rPr>
      </w:pPr>
      <w:bookmarkStart w:id="4733" w:name="ET_speakercontinue_5561_14"/>
      <w:r w:rsidRPr="00BB173C">
        <w:rPr>
          <w:rStyle w:val="TagStyle"/>
          <w:rtl/>
        </w:rPr>
        <w:t xml:space="preserve"> &lt;&lt; דובר_המשך &gt;&gt; </w:t>
      </w:r>
      <w:r>
        <w:rPr>
          <w:rtl/>
        </w:rPr>
        <w:t>משה גפני (יהדות התורה):</w:t>
      </w:r>
      <w:r w:rsidRPr="00BB173C">
        <w:rPr>
          <w:rStyle w:val="TagStyle"/>
          <w:rtl/>
        </w:rPr>
        <w:t xml:space="preserve"> &lt;&lt; דובר_המשך &gt;&gt;</w:t>
      </w:r>
      <w:r>
        <w:rPr>
          <w:rtl/>
        </w:rPr>
        <w:t xml:space="preserve">   </w:t>
      </w:r>
      <w:bookmarkEnd w:id="4733"/>
    </w:p>
    <w:p w:rsidR="000B79F7" w:rsidRDefault="000B79F7" w:rsidP="00515904">
      <w:pPr>
        <w:rPr>
          <w:rtl/>
          <w:lang w:eastAsia="he-IL"/>
        </w:rPr>
      </w:pPr>
    </w:p>
    <w:p w:rsidR="000B79F7" w:rsidRDefault="000B79F7" w:rsidP="00BF5A36">
      <w:pPr>
        <w:rPr>
          <w:rtl/>
          <w:lang w:eastAsia="he-IL"/>
        </w:rPr>
      </w:pPr>
      <w:bookmarkStart w:id="4734" w:name="_ETM_Q11_727189"/>
      <w:bookmarkEnd w:id="4734"/>
      <w:r>
        <w:rPr>
          <w:rtl/>
        </w:rPr>
        <w:t xml:space="preserve">שני </w:t>
      </w:r>
      <w:bookmarkStart w:id="4735" w:name="_ETM_Q11_727519"/>
      <w:bookmarkStart w:id="4736" w:name="_ETM_Q11_727849"/>
      <w:bookmarkEnd w:id="4735"/>
      <w:bookmarkEnd w:id="4736"/>
      <w:r>
        <w:rPr>
          <w:rFonts w:hint="cs"/>
          <w:rtl/>
        </w:rPr>
        <w:t xml:space="preserve">בעלי </w:t>
      </w:r>
      <w:bookmarkStart w:id="4737" w:name="_ETM_Q11_728209"/>
      <w:bookmarkStart w:id="4738" w:name="_ETM_Q11_728659"/>
      <w:bookmarkEnd w:id="4737"/>
      <w:bookmarkEnd w:id="4738"/>
      <w:r>
        <w:rPr>
          <w:rtl/>
        </w:rPr>
        <w:t xml:space="preserve">דין </w:t>
      </w:r>
      <w:bookmarkStart w:id="4739" w:name="_ETM_Q11_729169"/>
      <w:bookmarkStart w:id="4740" w:name="_ETM_Q11_729650"/>
      <w:bookmarkEnd w:id="4739"/>
      <w:bookmarkEnd w:id="4740"/>
      <w:r>
        <w:rPr>
          <w:rtl/>
        </w:rPr>
        <w:t>אומרים</w:t>
      </w:r>
      <w:r>
        <w:rPr>
          <w:rFonts w:hint="cs"/>
          <w:rtl/>
        </w:rPr>
        <w:t>:</w:t>
      </w:r>
      <w:r>
        <w:rPr>
          <w:rtl/>
        </w:rPr>
        <w:t xml:space="preserve"> </w:t>
      </w:r>
      <w:bookmarkStart w:id="4741" w:name="_ETM_Q11_730010"/>
      <w:bookmarkEnd w:id="4741"/>
      <w:r>
        <w:rPr>
          <w:rtl/>
        </w:rPr>
        <w:t xml:space="preserve">אנחנו </w:t>
      </w:r>
      <w:bookmarkStart w:id="4742" w:name="_ETM_Q11_730309"/>
      <w:bookmarkEnd w:id="4742"/>
      <w:r>
        <w:rPr>
          <w:rtl/>
        </w:rPr>
        <w:t xml:space="preserve">רוצים </w:t>
      </w:r>
      <w:bookmarkStart w:id="4743" w:name="_ETM_Q11_730609"/>
      <w:bookmarkEnd w:id="4743"/>
      <w:r>
        <w:rPr>
          <w:rtl/>
        </w:rPr>
        <w:t xml:space="preserve">לדון </w:t>
      </w:r>
      <w:bookmarkStart w:id="4744" w:name="_ETM_Q11_730909"/>
      <w:bookmarkEnd w:id="4744"/>
      <w:r>
        <w:rPr>
          <w:rtl/>
        </w:rPr>
        <w:t xml:space="preserve">על </w:t>
      </w:r>
      <w:bookmarkStart w:id="4745" w:name="_ETM_Q11_730999"/>
      <w:bookmarkEnd w:id="4745"/>
      <w:r>
        <w:rPr>
          <w:rtl/>
        </w:rPr>
        <w:t xml:space="preserve">פי </w:t>
      </w:r>
      <w:bookmarkStart w:id="4746" w:name="_ETM_Q11_731150"/>
      <w:bookmarkEnd w:id="4746"/>
      <w:r>
        <w:rPr>
          <w:rtl/>
        </w:rPr>
        <w:t xml:space="preserve">דין </w:t>
      </w:r>
      <w:bookmarkStart w:id="4747" w:name="_ETM_Q11_731389"/>
      <w:bookmarkEnd w:id="4747"/>
      <w:r>
        <w:rPr>
          <w:rtl/>
        </w:rPr>
        <w:t>תורה</w:t>
      </w:r>
      <w:r>
        <w:rPr>
          <w:rFonts w:hint="cs"/>
          <w:rtl/>
        </w:rPr>
        <w:t>,</w:t>
      </w:r>
      <w:r>
        <w:rPr>
          <w:rtl/>
        </w:rPr>
        <w:t xml:space="preserve"> </w:t>
      </w:r>
      <w:bookmarkStart w:id="4748" w:name="_ETM_Q11_732769"/>
      <w:bookmarkEnd w:id="4748"/>
      <w:r>
        <w:rPr>
          <w:rtl/>
        </w:rPr>
        <w:t xml:space="preserve">מדובר </w:t>
      </w:r>
      <w:bookmarkStart w:id="4749" w:name="_ETM_Q11_733670"/>
      <w:bookmarkEnd w:id="4749"/>
      <w:r>
        <w:rPr>
          <w:rtl/>
        </w:rPr>
        <w:t xml:space="preserve">על </w:t>
      </w:r>
      <w:bookmarkStart w:id="4750" w:name="_ETM_Q11_733909"/>
      <w:bookmarkEnd w:id="4750"/>
      <w:r>
        <w:rPr>
          <w:rtl/>
        </w:rPr>
        <w:t xml:space="preserve">בוררות </w:t>
      </w:r>
      <w:bookmarkStart w:id="4751" w:name="_ETM_Q11_735290"/>
      <w:bookmarkEnd w:id="4751"/>
      <w:r>
        <w:rPr>
          <w:rtl/>
        </w:rPr>
        <w:t xml:space="preserve">בין </w:t>
      </w:r>
      <w:bookmarkStart w:id="4752" w:name="_ETM_Q11_735620"/>
      <w:bookmarkEnd w:id="4752"/>
      <w:r>
        <w:rPr>
          <w:rtl/>
        </w:rPr>
        <w:t xml:space="preserve">שני </w:t>
      </w:r>
      <w:bookmarkStart w:id="4753" w:name="_ETM_Q11_735920"/>
      <w:bookmarkEnd w:id="4753"/>
      <w:r>
        <w:rPr>
          <w:rtl/>
        </w:rPr>
        <w:t xml:space="preserve">בעלי </w:t>
      </w:r>
      <w:bookmarkStart w:id="4754" w:name="_ETM_Q11_736340"/>
      <w:bookmarkEnd w:id="4754"/>
      <w:r>
        <w:rPr>
          <w:rtl/>
        </w:rPr>
        <w:t xml:space="preserve">דין </w:t>
      </w:r>
      <w:bookmarkStart w:id="4755" w:name="_ETM_Q11_736639"/>
      <w:bookmarkEnd w:id="4755"/>
      <w:r>
        <w:rPr>
          <w:rtl/>
        </w:rPr>
        <w:t xml:space="preserve">שהם </w:t>
      </w:r>
      <w:bookmarkStart w:id="4756" w:name="_ETM_Q11_736910"/>
      <w:bookmarkEnd w:id="4756"/>
      <w:r>
        <w:rPr>
          <w:rtl/>
        </w:rPr>
        <w:t xml:space="preserve">שניהם </w:t>
      </w:r>
      <w:bookmarkStart w:id="4757" w:name="_ETM_Q11_737479"/>
      <w:bookmarkEnd w:id="4757"/>
      <w:r>
        <w:rPr>
          <w:rtl/>
        </w:rPr>
        <w:t xml:space="preserve">עושים </w:t>
      </w:r>
      <w:bookmarkStart w:id="4758" w:name="_ETM_Q11_737840"/>
      <w:bookmarkEnd w:id="4758"/>
      <w:r>
        <w:rPr>
          <w:rtl/>
        </w:rPr>
        <w:t xml:space="preserve">את </w:t>
      </w:r>
      <w:bookmarkStart w:id="4759" w:name="_ETM_Q11_737929"/>
      <w:bookmarkEnd w:id="4759"/>
      <w:r>
        <w:rPr>
          <w:rtl/>
        </w:rPr>
        <w:t xml:space="preserve">זה </w:t>
      </w:r>
      <w:bookmarkStart w:id="4760" w:name="_ETM_Q11_738050"/>
      <w:bookmarkEnd w:id="4760"/>
      <w:r>
        <w:rPr>
          <w:rtl/>
        </w:rPr>
        <w:t>בהסכמה</w:t>
      </w:r>
      <w:r>
        <w:rPr>
          <w:rFonts w:hint="cs"/>
          <w:rtl/>
        </w:rPr>
        <w:t>.</w:t>
      </w:r>
      <w:bookmarkStart w:id="4761" w:name="_ETM_Q11_738679"/>
      <w:bookmarkStart w:id="4762" w:name="_ETM_Q11_739070"/>
      <w:bookmarkEnd w:id="4761"/>
      <w:bookmarkEnd w:id="4762"/>
      <w:r>
        <w:rPr>
          <w:rFonts w:hint="cs"/>
          <w:rtl/>
        </w:rPr>
        <w:t xml:space="preserve"> </w:t>
      </w:r>
      <w:r>
        <w:rPr>
          <w:rtl/>
        </w:rPr>
        <w:t xml:space="preserve">בכנסות </w:t>
      </w:r>
      <w:bookmarkStart w:id="4763" w:name="_ETM_Q11_740000"/>
      <w:bookmarkEnd w:id="4763"/>
      <w:r>
        <w:rPr>
          <w:rtl/>
        </w:rPr>
        <w:t xml:space="preserve">קודמות </w:t>
      </w:r>
      <w:bookmarkStart w:id="4764" w:name="_ETM_Q11_740419"/>
      <w:bookmarkEnd w:id="4764"/>
      <w:r>
        <w:rPr>
          <w:rtl/>
        </w:rPr>
        <w:t>הי</w:t>
      </w:r>
      <w:r>
        <w:rPr>
          <w:rFonts w:hint="cs"/>
          <w:rtl/>
        </w:rPr>
        <w:t>ו</w:t>
      </w:r>
      <w:r>
        <w:rPr>
          <w:rtl/>
        </w:rPr>
        <w:t xml:space="preserve"> </w:t>
      </w:r>
      <w:bookmarkStart w:id="4765" w:name="_ETM_Q11_740630"/>
      <w:bookmarkEnd w:id="4765"/>
      <w:r>
        <w:rPr>
          <w:rtl/>
        </w:rPr>
        <w:t xml:space="preserve">דיונים </w:t>
      </w:r>
      <w:bookmarkStart w:id="4766" w:name="_ETM_Q11_741080"/>
      <w:bookmarkEnd w:id="4766"/>
      <w:r>
        <w:rPr>
          <w:rtl/>
        </w:rPr>
        <w:t xml:space="preserve">שלמים </w:t>
      </w:r>
      <w:bookmarkStart w:id="4767" w:name="_ETM_Q11_741530"/>
      <w:bookmarkEnd w:id="4767"/>
      <w:r>
        <w:rPr>
          <w:rtl/>
        </w:rPr>
        <w:t xml:space="preserve">על </w:t>
      </w:r>
      <w:bookmarkStart w:id="4768" w:name="_ETM_Q11_741650"/>
      <w:bookmarkEnd w:id="4768"/>
      <w:r>
        <w:rPr>
          <w:rtl/>
        </w:rPr>
        <w:t xml:space="preserve">העניין </w:t>
      </w:r>
      <w:bookmarkStart w:id="4769" w:name="_ETM_Q11_742040"/>
      <w:bookmarkEnd w:id="4769"/>
      <w:r>
        <w:rPr>
          <w:rtl/>
        </w:rPr>
        <w:t>הזה</w:t>
      </w:r>
      <w:r>
        <w:rPr>
          <w:rFonts w:hint="cs"/>
          <w:rtl/>
        </w:rPr>
        <w:t>,</w:t>
      </w:r>
      <w:r>
        <w:rPr>
          <w:rtl/>
        </w:rPr>
        <w:t xml:space="preserve"> </w:t>
      </w:r>
      <w:bookmarkStart w:id="4770" w:name="_ETM_Q11_742780"/>
      <w:bookmarkEnd w:id="4770"/>
      <w:r>
        <w:rPr>
          <w:rtl/>
        </w:rPr>
        <w:t xml:space="preserve">איך </w:t>
      </w:r>
      <w:bookmarkStart w:id="4771" w:name="_ETM_Q11_742960"/>
      <w:bookmarkEnd w:id="4771"/>
      <w:r>
        <w:rPr>
          <w:rtl/>
        </w:rPr>
        <w:t>ז</w:t>
      </w:r>
      <w:r>
        <w:rPr>
          <w:rFonts w:hint="cs"/>
          <w:rtl/>
        </w:rPr>
        <w:t>ו</w:t>
      </w:r>
      <w:r>
        <w:rPr>
          <w:rtl/>
        </w:rPr>
        <w:t xml:space="preserve"> </w:t>
      </w:r>
      <w:bookmarkStart w:id="4772" w:name="_ETM_Q11_743110"/>
      <w:bookmarkEnd w:id="4772"/>
      <w:r>
        <w:rPr>
          <w:rtl/>
        </w:rPr>
        <w:t>הסכמה</w:t>
      </w:r>
      <w:r>
        <w:rPr>
          <w:rFonts w:hint="cs"/>
          <w:rtl/>
        </w:rPr>
        <w:t>.</w:t>
      </w:r>
      <w:r>
        <w:rPr>
          <w:rtl/>
        </w:rPr>
        <w:t xml:space="preserve"> </w:t>
      </w:r>
      <w:bookmarkStart w:id="4773" w:name="_ETM_Q11_743530"/>
      <w:bookmarkEnd w:id="4773"/>
      <w:r>
        <w:rPr>
          <w:rtl/>
        </w:rPr>
        <w:t xml:space="preserve">אנחנו </w:t>
      </w:r>
      <w:bookmarkStart w:id="4774" w:name="_ETM_Q11_743860"/>
      <w:bookmarkEnd w:id="4774"/>
      <w:r>
        <w:rPr>
          <w:rtl/>
        </w:rPr>
        <w:t xml:space="preserve">מוכנים </w:t>
      </w:r>
      <w:bookmarkStart w:id="4775" w:name="_ETM_Q11_744280"/>
      <w:bookmarkEnd w:id="4775"/>
      <w:r>
        <w:rPr>
          <w:rtl/>
        </w:rPr>
        <w:t xml:space="preserve">לכל </w:t>
      </w:r>
      <w:bookmarkStart w:id="4776" w:name="_ETM_Q11_744580"/>
      <w:bookmarkEnd w:id="4776"/>
      <w:r>
        <w:rPr>
          <w:rtl/>
        </w:rPr>
        <w:t xml:space="preserve">דבר </w:t>
      </w:r>
      <w:bookmarkStart w:id="4777" w:name="_ETM_Q11_745479"/>
      <w:bookmarkEnd w:id="4777"/>
      <w:r>
        <w:rPr>
          <w:rtl/>
        </w:rPr>
        <w:t xml:space="preserve">שאכן </w:t>
      </w:r>
      <w:bookmarkStart w:id="4778" w:name="_ETM_Q11_746440"/>
      <w:bookmarkEnd w:id="4778"/>
      <w:r>
        <w:rPr>
          <w:rtl/>
        </w:rPr>
        <w:t xml:space="preserve">יצמיד </w:t>
      </w:r>
      <w:bookmarkStart w:id="4779" w:name="_ETM_Q11_747220"/>
      <w:bookmarkEnd w:id="4779"/>
      <w:r>
        <w:rPr>
          <w:rtl/>
        </w:rPr>
        <w:t xml:space="preserve">את </w:t>
      </w:r>
      <w:bookmarkStart w:id="4780" w:name="_ETM_Q11_747400"/>
      <w:bookmarkEnd w:id="4780"/>
      <w:r>
        <w:rPr>
          <w:rtl/>
        </w:rPr>
        <w:t xml:space="preserve">העניין </w:t>
      </w:r>
      <w:bookmarkStart w:id="4781" w:name="_ETM_Q11_747729"/>
      <w:bookmarkEnd w:id="4781"/>
      <w:r>
        <w:rPr>
          <w:rtl/>
        </w:rPr>
        <w:t>להסכמה</w:t>
      </w:r>
      <w:r>
        <w:rPr>
          <w:rFonts w:hint="cs"/>
          <w:rtl/>
        </w:rPr>
        <w:t>.</w:t>
      </w:r>
      <w:r>
        <w:rPr>
          <w:rtl/>
        </w:rPr>
        <w:t xml:space="preserve"> </w:t>
      </w:r>
      <w:bookmarkStart w:id="4782" w:name="_ETM_Q11_748210"/>
      <w:bookmarkEnd w:id="4782"/>
      <w:r>
        <w:rPr>
          <w:rtl/>
        </w:rPr>
        <w:t xml:space="preserve">אני </w:t>
      </w:r>
      <w:bookmarkStart w:id="4783" w:name="_ETM_Q11_748330"/>
      <w:bookmarkEnd w:id="4783"/>
      <w:r>
        <w:rPr>
          <w:rtl/>
        </w:rPr>
        <w:t xml:space="preserve">רוצה </w:t>
      </w:r>
      <w:bookmarkStart w:id="4784" w:name="_ETM_Q11_748600"/>
      <w:bookmarkEnd w:id="4784"/>
      <w:r>
        <w:rPr>
          <w:rtl/>
        </w:rPr>
        <w:t xml:space="preserve">רק </w:t>
      </w:r>
      <w:bookmarkStart w:id="4785" w:name="_ETM_Q11_748809"/>
      <w:bookmarkEnd w:id="4785"/>
      <w:r>
        <w:rPr>
          <w:rtl/>
        </w:rPr>
        <w:t xml:space="preserve">להגיד </w:t>
      </w:r>
      <w:bookmarkStart w:id="4786" w:name="_ETM_Q11_751059"/>
      <w:bookmarkStart w:id="4787" w:name="_ETM_Q11_751469"/>
      <w:bookmarkEnd w:id="4786"/>
      <w:bookmarkEnd w:id="4787"/>
      <w:r>
        <w:rPr>
          <w:rtl/>
        </w:rPr>
        <w:t xml:space="preserve">כמה </w:t>
      </w:r>
      <w:bookmarkStart w:id="4788" w:name="_ETM_Q11_752219"/>
      <w:bookmarkEnd w:id="4788"/>
      <w:r>
        <w:rPr>
          <w:rtl/>
        </w:rPr>
        <w:t xml:space="preserve">דברים </w:t>
      </w:r>
      <w:bookmarkStart w:id="4789" w:name="_ETM_Q11_752639"/>
      <w:bookmarkEnd w:id="4789"/>
      <w:r>
        <w:rPr>
          <w:rtl/>
        </w:rPr>
        <w:t>בקצרה</w:t>
      </w:r>
      <w:r>
        <w:rPr>
          <w:rFonts w:hint="cs"/>
          <w:rtl/>
        </w:rPr>
        <w:t>.</w:t>
      </w:r>
      <w:r>
        <w:rPr>
          <w:rtl/>
        </w:rPr>
        <w:t xml:space="preserve"> </w:t>
      </w:r>
      <w:bookmarkStart w:id="4790" w:name="_ETM_Q11_753780"/>
      <w:bookmarkEnd w:id="4790"/>
      <w:r>
        <w:rPr>
          <w:rtl/>
        </w:rPr>
        <w:t>ה</w:t>
      </w:r>
      <w:r>
        <w:rPr>
          <w:rFonts w:hint="cs"/>
          <w:rtl/>
        </w:rPr>
        <w:t>אחד,</w:t>
      </w:r>
      <w:r>
        <w:rPr>
          <w:rtl/>
        </w:rPr>
        <w:t xml:space="preserve"> </w:t>
      </w:r>
      <w:bookmarkStart w:id="4791" w:name="_ETM_Q11_755099"/>
      <w:bookmarkEnd w:id="4791"/>
      <w:r>
        <w:rPr>
          <w:rFonts w:hint="cs"/>
          <w:rtl/>
        </w:rPr>
        <w:t xml:space="preserve">את </w:t>
      </w:r>
      <w:r>
        <w:rPr>
          <w:rtl/>
        </w:rPr>
        <w:t xml:space="preserve">אותה </w:t>
      </w:r>
      <w:bookmarkStart w:id="4792" w:name="_ETM_Q11_755550"/>
      <w:bookmarkEnd w:id="4792"/>
      <w:r>
        <w:rPr>
          <w:rtl/>
        </w:rPr>
        <w:t xml:space="preserve">הצעת </w:t>
      </w:r>
      <w:bookmarkStart w:id="4793" w:name="_ETM_Q11_755969"/>
      <w:bookmarkEnd w:id="4793"/>
      <w:r>
        <w:rPr>
          <w:rtl/>
        </w:rPr>
        <w:t xml:space="preserve">חוק </w:t>
      </w:r>
      <w:bookmarkStart w:id="4794" w:name="_ETM_Q11_756270"/>
      <w:bookmarkEnd w:id="4794"/>
      <w:r>
        <w:rPr>
          <w:rtl/>
        </w:rPr>
        <w:t xml:space="preserve">שאני </w:t>
      </w:r>
      <w:bookmarkStart w:id="4795" w:name="_ETM_Q11_756960"/>
      <w:bookmarkEnd w:id="4795"/>
      <w:r>
        <w:rPr>
          <w:rtl/>
        </w:rPr>
        <w:t xml:space="preserve">מגיש </w:t>
      </w:r>
      <w:bookmarkStart w:id="4796" w:name="_ETM_Q11_757469"/>
      <w:bookmarkEnd w:id="4796"/>
      <w:r>
        <w:rPr>
          <w:rtl/>
        </w:rPr>
        <w:t xml:space="preserve">עכשיו </w:t>
      </w:r>
      <w:bookmarkStart w:id="4797" w:name="_ETM_Q11_758670"/>
      <w:bookmarkEnd w:id="4797"/>
      <w:r>
        <w:rPr>
          <w:rtl/>
        </w:rPr>
        <w:t xml:space="preserve">הגיש </w:t>
      </w:r>
      <w:bookmarkStart w:id="4798" w:name="_ETM_Q11_759120"/>
      <w:bookmarkEnd w:id="4798"/>
      <w:r>
        <w:rPr>
          <w:rtl/>
        </w:rPr>
        <w:t xml:space="preserve">בכנסת </w:t>
      </w:r>
      <w:bookmarkStart w:id="4799" w:name="_ETM_Q11_759809"/>
      <w:bookmarkEnd w:id="4799"/>
      <w:r>
        <w:rPr>
          <w:rtl/>
        </w:rPr>
        <w:t>ה</w:t>
      </w:r>
      <w:r w:rsidR="00BF5A36">
        <w:rPr>
          <w:rFonts w:hint="cs"/>
          <w:rtl/>
        </w:rPr>
        <w:t>עשרים-ושלוש</w:t>
      </w:r>
      <w:r>
        <w:rPr>
          <w:rtl/>
        </w:rPr>
        <w:t xml:space="preserve"> </w:t>
      </w:r>
      <w:bookmarkStart w:id="4800" w:name="_ETM_Q11_761340"/>
      <w:bookmarkEnd w:id="4800"/>
      <w:r>
        <w:rPr>
          <w:rtl/>
        </w:rPr>
        <w:t xml:space="preserve">חבר </w:t>
      </w:r>
      <w:bookmarkStart w:id="4801" w:name="_ETM_Q11_761670"/>
      <w:bookmarkEnd w:id="4801"/>
      <w:r>
        <w:rPr>
          <w:rtl/>
        </w:rPr>
        <w:t xml:space="preserve">הכנסת </w:t>
      </w:r>
      <w:bookmarkStart w:id="4802" w:name="_ETM_Q11_762120"/>
      <w:bookmarkEnd w:id="4802"/>
      <w:r>
        <w:rPr>
          <w:rtl/>
        </w:rPr>
        <w:t xml:space="preserve">מתן </w:t>
      </w:r>
      <w:bookmarkStart w:id="4803" w:name="_ETM_Q11_762510"/>
      <w:bookmarkEnd w:id="4803"/>
      <w:r>
        <w:rPr>
          <w:rtl/>
        </w:rPr>
        <w:t>כהנא</w:t>
      </w:r>
      <w:r>
        <w:rPr>
          <w:rFonts w:hint="cs"/>
          <w:rtl/>
        </w:rPr>
        <w:t>.</w:t>
      </w:r>
      <w:r>
        <w:rPr>
          <w:rtl/>
        </w:rPr>
        <w:t xml:space="preserve"> </w:t>
      </w:r>
      <w:bookmarkStart w:id="4804" w:name="_ETM_Q11_763080"/>
      <w:bookmarkEnd w:id="4804"/>
      <w:r>
        <w:rPr>
          <w:rtl/>
        </w:rPr>
        <w:t xml:space="preserve">השר </w:t>
      </w:r>
      <w:bookmarkStart w:id="4805" w:name="_ETM_Q11_763530"/>
      <w:bookmarkEnd w:id="4805"/>
      <w:r>
        <w:rPr>
          <w:rtl/>
        </w:rPr>
        <w:t xml:space="preserve">מתן </w:t>
      </w:r>
      <w:bookmarkStart w:id="4806" w:name="_ETM_Q11_763920"/>
      <w:bookmarkStart w:id="4807" w:name="_ETM_Q11_764309"/>
      <w:bookmarkEnd w:id="4806"/>
      <w:bookmarkEnd w:id="4807"/>
      <w:r>
        <w:rPr>
          <w:rFonts w:hint="cs"/>
          <w:rtl/>
        </w:rPr>
        <w:t>כהנא.</w:t>
      </w:r>
      <w:r>
        <w:rPr>
          <w:rtl/>
          <w:lang w:eastAsia="he-IL"/>
        </w:rPr>
        <w:t xml:space="preserve"> </w:t>
      </w:r>
      <w:bookmarkStart w:id="4808" w:name="TOR_Q12"/>
      <w:bookmarkEnd w:id="4808"/>
      <w:r>
        <w:rPr>
          <w:rFonts w:hint="cs"/>
          <w:rtl/>
          <w:lang w:eastAsia="he-IL"/>
        </w:rPr>
        <w:t xml:space="preserve">אותה הצעת חוק, מילה במילה, עם אותם דברי ההסבר. הוא הניח </w:t>
      </w:r>
      <w:bookmarkStart w:id="4809" w:name="_ETM_Q12_174170"/>
      <w:bookmarkEnd w:id="4809"/>
      <w:r>
        <w:rPr>
          <w:rFonts w:hint="cs"/>
          <w:rtl/>
          <w:lang w:eastAsia="he-IL"/>
        </w:rPr>
        <w:t xml:space="preserve">את הצעת החוק הזאת, הצעת חוק שיפוט בתי דין דתיים </w:t>
      </w:r>
      <w:bookmarkStart w:id="4810" w:name="_ETM_Q12_178899"/>
      <w:bookmarkEnd w:id="4810"/>
      <w:r>
        <w:rPr>
          <w:rFonts w:hint="cs"/>
          <w:rtl/>
          <w:lang w:eastAsia="he-IL"/>
        </w:rPr>
        <w:t xml:space="preserve">(בוררות). את החוק הזה הגישו בעבר </w:t>
      </w:r>
      <w:r w:rsidR="00BF5A36">
        <w:rPr>
          <w:rFonts w:hint="eastAsia"/>
          <w:rtl/>
          <w:lang w:eastAsia="he-IL"/>
        </w:rPr>
        <w:t>–</w:t>
      </w:r>
      <w:r w:rsidR="00BF5A36">
        <w:rPr>
          <w:rFonts w:hint="cs"/>
          <w:rtl/>
          <w:lang w:eastAsia="he-IL"/>
        </w:rPr>
        <w:t xml:space="preserve"> </w:t>
      </w:r>
      <w:r>
        <w:rPr>
          <w:rFonts w:hint="cs"/>
          <w:rtl/>
          <w:lang w:eastAsia="he-IL"/>
        </w:rPr>
        <w:t>אני גם מביא את זה בדברי ההסבר</w:t>
      </w:r>
      <w:r w:rsidR="00BF5A36">
        <w:rPr>
          <w:rFonts w:hint="cs"/>
          <w:rtl/>
          <w:lang w:eastAsia="he-IL"/>
        </w:rPr>
        <w:t>:</w:t>
      </w:r>
      <w:r>
        <w:rPr>
          <w:rFonts w:hint="cs"/>
          <w:rtl/>
          <w:lang w:eastAsia="he-IL"/>
        </w:rPr>
        <w:t xml:space="preserve"> הצעת חוק זהה הונחה על ידי חבר הכנסת זבולון אורלב, על ידי חברת הכנסת לשעבר </w:t>
      </w:r>
      <w:bookmarkStart w:id="4811" w:name="_ETM_Q12_196088"/>
      <w:bookmarkEnd w:id="4811"/>
      <w:r>
        <w:rPr>
          <w:rFonts w:hint="cs"/>
          <w:rtl/>
          <w:lang w:eastAsia="he-IL"/>
        </w:rPr>
        <w:t>פינקלשטיין, על ידי חבר הכנסת זבולון כלפה, על ידי חבר הכנסת אורי מקלב</w:t>
      </w:r>
      <w:r w:rsidR="00BF5A36">
        <w:rPr>
          <w:rFonts w:hint="cs"/>
          <w:rtl/>
          <w:lang w:eastAsia="he-IL"/>
        </w:rPr>
        <w:t>,</w:t>
      </w:r>
      <w:r>
        <w:rPr>
          <w:rFonts w:hint="cs"/>
          <w:rtl/>
          <w:lang w:eastAsia="he-IL"/>
        </w:rPr>
        <w:t xml:space="preserve"> יחד איתי </w:t>
      </w:r>
      <w:r>
        <w:rPr>
          <w:rtl/>
          <w:lang w:eastAsia="he-IL"/>
        </w:rPr>
        <w:t>–</w:t>
      </w:r>
      <w:r>
        <w:rPr>
          <w:rFonts w:hint="cs"/>
          <w:rtl/>
          <w:lang w:eastAsia="he-IL"/>
        </w:rPr>
        <w:t xml:space="preserve"> שורה ארוכה של חברי כנסת, כאלה שרוצים שיהיה שיפוט</w:t>
      </w:r>
      <w:r w:rsidR="00BF5A36">
        <w:rPr>
          <w:rFonts w:hint="cs"/>
          <w:rtl/>
          <w:lang w:eastAsia="he-IL"/>
        </w:rPr>
        <w:t>, ו</w:t>
      </w:r>
      <w:r>
        <w:rPr>
          <w:rFonts w:hint="cs"/>
          <w:rtl/>
          <w:lang w:eastAsia="he-IL"/>
        </w:rPr>
        <w:t>במקרה הזה, בוררות</w:t>
      </w:r>
      <w:r w:rsidR="00BF5A36">
        <w:rPr>
          <w:rFonts w:hint="cs"/>
          <w:rtl/>
          <w:lang w:eastAsia="he-IL"/>
        </w:rPr>
        <w:t>;</w:t>
      </w:r>
      <w:r>
        <w:rPr>
          <w:rFonts w:hint="cs"/>
          <w:rtl/>
          <w:lang w:eastAsia="he-IL"/>
        </w:rPr>
        <w:t xml:space="preserve"> שידונו בוועדה, אם המליאה תאשר את זה, אם אפשר לעשות את זה גם בשיפוט או לעשות את זה רק בוררות. </w:t>
      </w:r>
      <w:bookmarkStart w:id="4812" w:name="_ETM_Q12_227062"/>
      <w:bookmarkStart w:id="4813" w:name="_ETM_Q12_227151"/>
      <w:bookmarkStart w:id="4814" w:name="_ETM_Q12_227230"/>
      <w:bookmarkStart w:id="4815" w:name="_ETM_Q12_227282"/>
      <w:bookmarkEnd w:id="4812"/>
      <w:bookmarkEnd w:id="4813"/>
      <w:bookmarkEnd w:id="4814"/>
      <w:bookmarkEnd w:id="4815"/>
      <w:r>
        <w:rPr>
          <w:rFonts w:hint="cs"/>
          <w:rtl/>
          <w:lang w:eastAsia="he-IL"/>
        </w:rPr>
        <w:t xml:space="preserve">מה </w:t>
      </w:r>
      <w:bookmarkStart w:id="4816" w:name="_ETM_Q12_227998"/>
      <w:bookmarkEnd w:id="4816"/>
      <w:r>
        <w:rPr>
          <w:rFonts w:hint="cs"/>
          <w:rtl/>
          <w:lang w:eastAsia="he-IL"/>
        </w:rPr>
        <w:t xml:space="preserve">שאני מבקש זה לאפשר לשני אנשים </w:t>
      </w:r>
      <w:r w:rsidR="00BF5A36">
        <w:rPr>
          <w:rFonts w:hint="eastAsia"/>
          <w:rtl/>
          <w:lang w:eastAsia="he-IL"/>
        </w:rPr>
        <w:t>–</w:t>
      </w:r>
      <w:r w:rsidR="00BF5A36">
        <w:rPr>
          <w:rFonts w:hint="cs"/>
          <w:rtl/>
          <w:lang w:eastAsia="he-IL"/>
        </w:rPr>
        <w:t xml:space="preserve"> </w:t>
      </w:r>
      <w:r>
        <w:rPr>
          <w:rFonts w:hint="cs"/>
          <w:rtl/>
          <w:lang w:eastAsia="he-IL"/>
        </w:rPr>
        <w:t xml:space="preserve">ואלה שהגישו את הצעת החוק הם כולם אנשים דתיים, כולם חברי כנסת דתיים </w:t>
      </w:r>
      <w:r>
        <w:rPr>
          <w:rFonts w:hint="eastAsia"/>
          <w:rtl/>
          <w:lang w:eastAsia="he-IL"/>
        </w:rPr>
        <w:t>–</w:t>
      </w:r>
      <w:r>
        <w:rPr>
          <w:rFonts w:hint="cs"/>
          <w:rtl/>
          <w:lang w:eastAsia="he-IL"/>
        </w:rPr>
        <w:t xml:space="preserve"> דתיים </w:t>
      </w:r>
      <w:proofErr w:type="spellStart"/>
      <w:r>
        <w:rPr>
          <w:rFonts w:hint="cs"/>
          <w:rtl/>
          <w:lang w:eastAsia="he-IL"/>
        </w:rPr>
        <w:t>מהמפד"ל</w:t>
      </w:r>
      <w:proofErr w:type="spellEnd"/>
      <w:r>
        <w:rPr>
          <w:rFonts w:hint="cs"/>
          <w:rtl/>
          <w:lang w:eastAsia="he-IL"/>
        </w:rPr>
        <w:t xml:space="preserve"> של אז.</w:t>
      </w:r>
    </w:p>
    <w:p w:rsidR="000B79F7" w:rsidRDefault="000B79F7" w:rsidP="00515904">
      <w:pPr>
        <w:rPr>
          <w:rtl/>
          <w:lang w:eastAsia="he-IL"/>
        </w:rPr>
      </w:pPr>
      <w:bookmarkStart w:id="4817" w:name="_ETM_Q12_241216"/>
      <w:bookmarkStart w:id="4818" w:name="_ETM_Q12_241304"/>
      <w:bookmarkEnd w:id="4817"/>
      <w:bookmarkEnd w:id="4818"/>
    </w:p>
    <w:p w:rsidR="000B79F7" w:rsidRDefault="000B79F7" w:rsidP="00E06311">
      <w:pPr>
        <w:rPr>
          <w:rtl/>
          <w:lang w:eastAsia="he-IL"/>
        </w:rPr>
      </w:pPr>
      <w:bookmarkStart w:id="4819" w:name="_ETM_Q12_241360"/>
      <w:bookmarkStart w:id="4820" w:name="_ETM_Q12_241418"/>
      <w:bookmarkEnd w:id="4819"/>
      <w:bookmarkEnd w:id="4820"/>
      <w:r>
        <w:rPr>
          <w:rFonts w:hint="cs"/>
          <w:rtl/>
          <w:lang w:eastAsia="he-IL"/>
        </w:rPr>
        <w:t xml:space="preserve">כל הנושא הזה היה מעוגן בעבר, עד שהיה בג"ץ בנושא הזה, ובג"ץ </w:t>
      </w:r>
      <w:bookmarkStart w:id="4821" w:name="_ETM_Q12_245445"/>
      <w:bookmarkEnd w:id="4821"/>
      <w:r>
        <w:rPr>
          <w:rFonts w:hint="cs"/>
          <w:rtl/>
          <w:lang w:eastAsia="he-IL"/>
        </w:rPr>
        <w:t xml:space="preserve">אמר: כדי לעשות שיהיה שיפוט או בוררות בין שני בעלי דין, שמסכימים לעשות את זה </w:t>
      </w:r>
      <w:r>
        <w:rPr>
          <w:rtl/>
          <w:lang w:eastAsia="he-IL"/>
        </w:rPr>
        <w:t>–</w:t>
      </w:r>
      <w:r>
        <w:rPr>
          <w:rFonts w:hint="cs"/>
          <w:rtl/>
          <w:lang w:eastAsia="he-IL"/>
        </w:rPr>
        <w:t xml:space="preserve"> בהסכמה </w:t>
      </w:r>
      <w:r>
        <w:rPr>
          <w:rtl/>
          <w:lang w:eastAsia="he-IL"/>
        </w:rPr>
        <w:t>–</w:t>
      </w:r>
      <w:r>
        <w:rPr>
          <w:rFonts w:hint="cs"/>
          <w:rtl/>
          <w:lang w:eastAsia="he-IL"/>
        </w:rPr>
        <w:t xml:space="preserve"> בבתי דין, צריך שהכנסת תחוקק את </w:t>
      </w:r>
      <w:bookmarkStart w:id="4822" w:name="_ETM_Q12_261233"/>
      <w:bookmarkEnd w:id="4822"/>
      <w:r>
        <w:rPr>
          <w:rFonts w:hint="cs"/>
          <w:rtl/>
          <w:lang w:eastAsia="he-IL"/>
        </w:rPr>
        <w:t xml:space="preserve">זה. בג"ץ לא אמר שאי-אפשר לעשות; אפשר, ובתנאי שהכנסת תאמר את זה, שהכנסת תאמר את </w:t>
      </w:r>
      <w:bookmarkStart w:id="4823" w:name="_ETM_Q12_269774"/>
      <w:bookmarkEnd w:id="4823"/>
      <w:r>
        <w:rPr>
          <w:rFonts w:hint="cs"/>
          <w:rtl/>
          <w:lang w:eastAsia="he-IL"/>
        </w:rPr>
        <w:t xml:space="preserve">זה בחקיקה. </w:t>
      </w:r>
    </w:p>
    <w:p w:rsidR="000B79F7" w:rsidRDefault="000B79F7" w:rsidP="00515904">
      <w:pPr>
        <w:rPr>
          <w:rtl/>
          <w:lang w:eastAsia="he-IL"/>
        </w:rPr>
      </w:pPr>
      <w:bookmarkStart w:id="4824" w:name="_ETM_Q12_272942"/>
      <w:bookmarkStart w:id="4825" w:name="_ETM_Q12_273015"/>
      <w:bookmarkEnd w:id="4824"/>
      <w:bookmarkEnd w:id="4825"/>
    </w:p>
    <w:p w:rsidR="000B79F7" w:rsidRDefault="000B79F7" w:rsidP="00BF5A36">
      <w:pPr>
        <w:rPr>
          <w:rtl/>
          <w:lang w:eastAsia="he-IL"/>
        </w:rPr>
      </w:pPr>
      <w:bookmarkStart w:id="4826" w:name="_ETM_Q12_273086"/>
      <w:bookmarkStart w:id="4827" w:name="_ETM_Q12_273152"/>
      <w:bookmarkEnd w:id="4826"/>
      <w:bookmarkEnd w:id="4827"/>
      <w:r>
        <w:rPr>
          <w:rFonts w:hint="cs"/>
          <w:rtl/>
          <w:lang w:eastAsia="he-IL"/>
        </w:rPr>
        <w:t xml:space="preserve">עכשיו אני עושה חשבון </w:t>
      </w:r>
      <w:r>
        <w:rPr>
          <w:rFonts w:hint="eastAsia"/>
          <w:rtl/>
          <w:lang w:eastAsia="he-IL"/>
        </w:rPr>
        <w:t>–</w:t>
      </w:r>
      <w:r>
        <w:rPr>
          <w:rFonts w:hint="cs"/>
          <w:rtl/>
          <w:lang w:eastAsia="he-IL"/>
        </w:rPr>
        <w:t xml:space="preserve"> חברי הכנסת שנמצאים בקואליציה, לא רוצים לאפשר לי? אני מגיע לבוררות עם בעל דין שלי, שנינו מבקשים שתהיה פסיקה של בורר בבית דין רבני </w:t>
      </w:r>
      <w:r>
        <w:rPr>
          <w:rFonts w:hint="eastAsia"/>
          <w:rtl/>
          <w:lang w:eastAsia="he-IL"/>
        </w:rPr>
        <w:t>–</w:t>
      </w:r>
      <w:r>
        <w:rPr>
          <w:rFonts w:hint="cs"/>
          <w:rtl/>
          <w:lang w:eastAsia="he-IL"/>
        </w:rPr>
        <w:t xml:space="preserve"> לא לאפשר לי את זה? הרי אני לא כופה את זה על אף אחד</w:t>
      </w:r>
      <w:r w:rsidR="00BF5A36">
        <w:rPr>
          <w:rFonts w:hint="cs"/>
          <w:rtl/>
          <w:lang w:eastAsia="he-IL"/>
        </w:rPr>
        <w:t>.</w:t>
      </w:r>
      <w:r>
        <w:rPr>
          <w:rFonts w:hint="cs"/>
          <w:rtl/>
          <w:lang w:eastAsia="he-IL"/>
        </w:rPr>
        <w:t xml:space="preserve"> אני לא אומר שבעל הדין שלי, </w:t>
      </w:r>
      <w:bookmarkStart w:id="4828" w:name="_ETM_Q12_297790"/>
      <w:bookmarkEnd w:id="4828"/>
      <w:r>
        <w:rPr>
          <w:rFonts w:hint="cs"/>
          <w:rtl/>
          <w:lang w:eastAsia="he-IL"/>
        </w:rPr>
        <w:t xml:space="preserve">אם הוא לא מסכים, יהיה חייב לבוא אתי לבית </w:t>
      </w:r>
      <w:bookmarkStart w:id="4829" w:name="_ETM_Q12_300067"/>
      <w:bookmarkEnd w:id="4829"/>
      <w:r>
        <w:rPr>
          <w:rFonts w:hint="cs"/>
          <w:rtl/>
          <w:lang w:eastAsia="he-IL"/>
        </w:rPr>
        <w:t xml:space="preserve">דין רבני. לא, צריך הסכמה. אני לא כופה על מישהו </w:t>
      </w:r>
      <w:r>
        <w:rPr>
          <w:rFonts w:hint="eastAsia"/>
          <w:rtl/>
          <w:lang w:eastAsia="he-IL"/>
        </w:rPr>
        <w:t>–</w:t>
      </w:r>
      <w:r>
        <w:rPr>
          <w:rFonts w:hint="cs"/>
          <w:rtl/>
          <w:lang w:eastAsia="he-IL"/>
        </w:rPr>
        <w:t xml:space="preserve"> הוא לא רוצה בכלל בבית הדין, הוא רוצה שהכול יהיה בבית המשפט או </w:t>
      </w:r>
      <w:bookmarkStart w:id="4830" w:name="_ETM_Q12_308587"/>
      <w:bookmarkEnd w:id="4830"/>
      <w:r>
        <w:rPr>
          <w:rFonts w:hint="cs"/>
          <w:rtl/>
          <w:lang w:eastAsia="he-IL"/>
        </w:rPr>
        <w:t xml:space="preserve">שהכול יהיה על פי דיני הבוררות ולא על פי דין תורה </w:t>
      </w:r>
      <w:r>
        <w:rPr>
          <w:rFonts w:hint="eastAsia"/>
          <w:rtl/>
          <w:lang w:eastAsia="he-IL"/>
        </w:rPr>
        <w:t>–</w:t>
      </w:r>
      <w:r>
        <w:rPr>
          <w:rFonts w:hint="cs"/>
          <w:rtl/>
          <w:lang w:eastAsia="he-IL"/>
        </w:rPr>
        <w:t xml:space="preserve"> אני לא אומר לו לא</w:t>
      </w:r>
      <w:r w:rsidR="00BF5A36">
        <w:rPr>
          <w:rFonts w:hint="cs"/>
          <w:rtl/>
          <w:lang w:eastAsia="he-IL"/>
        </w:rPr>
        <w:t>.</w:t>
      </w:r>
      <w:r>
        <w:rPr>
          <w:rFonts w:hint="cs"/>
          <w:rtl/>
          <w:lang w:eastAsia="he-IL"/>
        </w:rPr>
        <w:t xml:space="preserve"> אבל אני מבקש ממנו שיאפשר לי ולבעל דיני </w:t>
      </w:r>
      <w:r>
        <w:rPr>
          <w:rtl/>
          <w:lang w:eastAsia="he-IL"/>
        </w:rPr>
        <w:t>–</w:t>
      </w:r>
      <w:r>
        <w:rPr>
          <w:rFonts w:hint="cs"/>
          <w:rtl/>
          <w:lang w:eastAsia="he-IL"/>
        </w:rPr>
        <w:t xml:space="preserve"> תאפשר לנו, אם שנינו מסכימים, לדון בבית דין רבני. </w:t>
      </w:r>
    </w:p>
    <w:p w:rsidR="000B79F7" w:rsidRDefault="000B79F7" w:rsidP="00515904">
      <w:pPr>
        <w:rPr>
          <w:rtl/>
          <w:lang w:eastAsia="he-IL"/>
        </w:rPr>
      </w:pPr>
    </w:p>
    <w:p w:rsidR="000B79F7" w:rsidRDefault="000B79F7" w:rsidP="00E06311">
      <w:pPr>
        <w:pStyle w:val="af6"/>
        <w:rPr>
          <w:rtl/>
        </w:rPr>
      </w:pPr>
      <w:r w:rsidRPr="004C1DBA">
        <w:rPr>
          <w:rStyle w:val="TagStyle"/>
          <w:rtl/>
        </w:rPr>
        <w:t xml:space="preserve"> &lt;&lt; יור &gt;&gt;</w:t>
      </w:r>
      <w:r w:rsidRPr="00A61954">
        <w:rPr>
          <w:rStyle w:val="TagStyle"/>
          <w:rtl/>
        </w:rPr>
        <w:t xml:space="preserve"> </w:t>
      </w:r>
      <w:r>
        <w:rPr>
          <w:rtl/>
        </w:rPr>
        <w:t>היו"ר איתן גינזבורג:</w:t>
      </w:r>
      <w:r w:rsidRPr="00A61954">
        <w:rPr>
          <w:rStyle w:val="TagStyle"/>
          <w:rtl/>
        </w:rPr>
        <w:t xml:space="preserve"> </w:t>
      </w:r>
      <w:r w:rsidRPr="004C1DBA">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נא לסיים. </w:t>
      </w:r>
    </w:p>
    <w:p w:rsidR="000B79F7" w:rsidRDefault="000B79F7" w:rsidP="00E06311">
      <w:pPr>
        <w:rPr>
          <w:rtl/>
          <w:lang w:eastAsia="he-IL"/>
        </w:rPr>
      </w:pPr>
    </w:p>
    <w:p w:rsidR="000B79F7" w:rsidRDefault="000B79F7" w:rsidP="00E06311">
      <w:pPr>
        <w:pStyle w:val="-"/>
        <w:rPr>
          <w:rtl/>
        </w:rPr>
      </w:pPr>
      <w:r w:rsidRPr="004C1DBA">
        <w:rPr>
          <w:rStyle w:val="TagStyle"/>
          <w:rtl/>
        </w:rPr>
        <w:t xml:space="preserve"> &lt;&lt; דובר_המשך &gt;&gt;</w:t>
      </w:r>
      <w:r w:rsidRPr="00A61954">
        <w:rPr>
          <w:rStyle w:val="TagStyle"/>
          <w:rtl/>
        </w:rPr>
        <w:t xml:space="preserve"> </w:t>
      </w:r>
      <w:r>
        <w:rPr>
          <w:rtl/>
        </w:rPr>
        <w:t>משה גפני (יהדות התורה):</w:t>
      </w:r>
      <w:r w:rsidRPr="00A61954">
        <w:rPr>
          <w:rStyle w:val="TagStyle"/>
          <w:rtl/>
        </w:rPr>
        <w:t xml:space="preserve"> </w:t>
      </w:r>
      <w:r w:rsidRPr="004C1DBA">
        <w:rPr>
          <w:rStyle w:val="TagStyle"/>
          <w:rtl/>
        </w:rPr>
        <w:t>&lt;&lt;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מסיים. </w:t>
      </w:r>
      <w:bookmarkStart w:id="4831" w:name="_ETM_Q12_322704"/>
      <w:bookmarkEnd w:id="4831"/>
      <w:r>
        <w:rPr>
          <w:rFonts w:hint="cs"/>
          <w:rtl/>
          <w:lang w:eastAsia="he-IL"/>
        </w:rPr>
        <w:t xml:space="preserve">איך אפשר להצביע על דבר כזה נגד? למה? למה לא לאפשר לי לחיות על פי אמונתי? למה? תודה רבה. </w:t>
      </w:r>
    </w:p>
    <w:p w:rsidR="000B79F7" w:rsidRDefault="000B79F7" w:rsidP="00E06311">
      <w:pPr>
        <w:rPr>
          <w:rtl/>
          <w:lang w:eastAsia="he-IL"/>
        </w:rPr>
      </w:pPr>
    </w:p>
    <w:p w:rsidR="000B79F7" w:rsidRDefault="000B79F7" w:rsidP="00E06311">
      <w:pPr>
        <w:pStyle w:val="af6"/>
        <w:rPr>
          <w:rtl/>
        </w:rPr>
      </w:pPr>
      <w:bookmarkStart w:id="4832" w:name="ET_yor_6244_3"/>
      <w:r w:rsidRPr="004C1DBA">
        <w:rPr>
          <w:rStyle w:val="TagStyle"/>
          <w:rtl/>
        </w:rPr>
        <w:t xml:space="preserve"> &lt;&lt; יור &gt;&gt;</w:t>
      </w:r>
      <w:r w:rsidRPr="001243B0">
        <w:rPr>
          <w:rStyle w:val="TagStyle"/>
          <w:rtl/>
        </w:rPr>
        <w:t xml:space="preserve"> </w:t>
      </w:r>
      <w:r>
        <w:rPr>
          <w:rtl/>
        </w:rPr>
        <w:t>היו"ר איתן גינזבורג:</w:t>
      </w:r>
      <w:r w:rsidRPr="001243B0">
        <w:rPr>
          <w:rStyle w:val="TagStyle"/>
          <w:rtl/>
        </w:rPr>
        <w:t xml:space="preserve"> </w:t>
      </w:r>
      <w:r w:rsidRPr="004C1DBA">
        <w:rPr>
          <w:rStyle w:val="TagStyle"/>
          <w:rtl/>
        </w:rPr>
        <w:t>&lt;&lt; יור &gt;&gt;</w:t>
      </w:r>
      <w:r>
        <w:rPr>
          <w:rtl/>
        </w:rPr>
        <w:t xml:space="preserve"> </w:t>
      </w:r>
      <w:bookmarkEnd w:id="4832"/>
    </w:p>
    <w:p w:rsidR="000B79F7" w:rsidRDefault="000B79F7" w:rsidP="00515904">
      <w:pPr>
        <w:rPr>
          <w:rtl/>
          <w:lang w:eastAsia="he-IL"/>
        </w:rPr>
      </w:pPr>
    </w:p>
    <w:p w:rsidR="000B79F7" w:rsidRDefault="000B79F7" w:rsidP="00E06311">
      <w:pPr>
        <w:rPr>
          <w:rtl/>
          <w:lang w:eastAsia="he-IL"/>
        </w:rPr>
      </w:pPr>
      <w:r>
        <w:rPr>
          <w:rFonts w:hint="cs"/>
          <w:rtl/>
          <w:lang w:eastAsia="he-IL"/>
        </w:rPr>
        <w:t>תודה רבה לחבר הכנסת משה גפני. תשיב במשולב לשתי הצעות החוק שרת האנרגיה</w:t>
      </w:r>
      <w:r w:rsidRPr="002A32E0">
        <w:rPr>
          <w:rFonts w:hint="cs"/>
          <w:rtl/>
          <w:lang w:eastAsia="he-IL"/>
        </w:rPr>
        <w:t xml:space="preserve"> </w:t>
      </w:r>
      <w:r>
        <w:rPr>
          <w:rFonts w:hint="cs"/>
          <w:rtl/>
          <w:lang w:eastAsia="he-IL"/>
        </w:rPr>
        <w:t xml:space="preserve">קארין אלהרר, </w:t>
      </w:r>
      <w:bookmarkStart w:id="4833" w:name="_ETM_Q12_347758"/>
      <w:bookmarkEnd w:id="4833"/>
      <w:r>
        <w:rPr>
          <w:rFonts w:hint="cs"/>
          <w:rtl/>
          <w:lang w:eastAsia="he-IL"/>
        </w:rPr>
        <w:t xml:space="preserve">בשם השר לשירותי דת. </w:t>
      </w:r>
    </w:p>
    <w:p w:rsidR="000B79F7" w:rsidRDefault="000B79F7" w:rsidP="00E06311">
      <w:pPr>
        <w:rPr>
          <w:rtl/>
          <w:lang w:eastAsia="he-IL"/>
        </w:rPr>
      </w:pPr>
    </w:p>
    <w:p w:rsidR="000B79F7" w:rsidRDefault="000B79F7" w:rsidP="00E06311">
      <w:pPr>
        <w:pStyle w:val="af5"/>
        <w:rPr>
          <w:rtl/>
        </w:rPr>
      </w:pPr>
      <w:bookmarkStart w:id="4834" w:name="ET_interruption_5561_4"/>
      <w:r w:rsidRPr="004C1DBA">
        <w:rPr>
          <w:rStyle w:val="TagStyle"/>
          <w:rtl/>
        </w:rPr>
        <w:t xml:space="preserve"> &lt;&lt; קריאה &gt;&gt;</w:t>
      </w:r>
      <w:r w:rsidRPr="001243B0">
        <w:rPr>
          <w:rStyle w:val="TagStyle"/>
          <w:rtl/>
        </w:rPr>
        <w:t xml:space="preserve"> </w:t>
      </w:r>
      <w:r>
        <w:rPr>
          <w:rtl/>
        </w:rPr>
        <w:t>משה גפני (יהדות התורה):</w:t>
      </w:r>
      <w:r w:rsidRPr="001243B0">
        <w:rPr>
          <w:rStyle w:val="TagStyle"/>
          <w:rtl/>
        </w:rPr>
        <w:t xml:space="preserve"> </w:t>
      </w:r>
      <w:r w:rsidRPr="004C1DBA">
        <w:rPr>
          <w:rStyle w:val="TagStyle"/>
          <w:rtl/>
        </w:rPr>
        <w:t>&lt;&lt; קריאה &gt;&gt;</w:t>
      </w:r>
      <w:r>
        <w:rPr>
          <w:rtl/>
        </w:rPr>
        <w:t xml:space="preserve"> </w:t>
      </w:r>
      <w:bookmarkEnd w:id="4834"/>
    </w:p>
    <w:p w:rsidR="000B79F7" w:rsidRDefault="000B79F7" w:rsidP="00515904">
      <w:pPr>
        <w:rPr>
          <w:rtl/>
          <w:lang w:eastAsia="he-IL"/>
        </w:rPr>
      </w:pPr>
    </w:p>
    <w:p w:rsidR="000B79F7" w:rsidRDefault="000B79F7" w:rsidP="00E06311">
      <w:pPr>
        <w:rPr>
          <w:rtl/>
          <w:lang w:eastAsia="he-IL"/>
        </w:rPr>
      </w:pPr>
      <w:r>
        <w:rPr>
          <w:rFonts w:hint="cs"/>
          <w:rtl/>
          <w:lang w:eastAsia="he-IL"/>
        </w:rPr>
        <w:t>למה לא השר לשירותי דת?</w:t>
      </w:r>
    </w:p>
    <w:p w:rsidR="000B79F7" w:rsidRDefault="000B79F7" w:rsidP="00E06311">
      <w:pPr>
        <w:rPr>
          <w:rtl/>
          <w:lang w:eastAsia="he-IL"/>
        </w:rPr>
      </w:pPr>
    </w:p>
    <w:p w:rsidR="000B79F7" w:rsidRDefault="000B79F7" w:rsidP="00E06311">
      <w:pPr>
        <w:pStyle w:val="af6"/>
        <w:rPr>
          <w:rtl/>
        </w:rPr>
      </w:pPr>
      <w:bookmarkStart w:id="4835" w:name="ET_yor_6244_5"/>
      <w:r w:rsidRPr="004C1DBA">
        <w:rPr>
          <w:rStyle w:val="TagStyle"/>
          <w:rtl/>
        </w:rPr>
        <w:t xml:space="preserve"> &lt;&lt; יור &gt;&gt;</w:t>
      </w:r>
      <w:r w:rsidRPr="001243B0">
        <w:rPr>
          <w:rStyle w:val="TagStyle"/>
          <w:rtl/>
        </w:rPr>
        <w:t xml:space="preserve"> </w:t>
      </w:r>
      <w:r>
        <w:rPr>
          <w:rtl/>
        </w:rPr>
        <w:t>היו"ר איתן גינזבורג:</w:t>
      </w:r>
      <w:r w:rsidRPr="001243B0">
        <w:rPr>
          <w:rStyle w:val="TagStyle"/>
          <w:rtl/>
        </w:rPr>
        <w:t xml:space="preserve"> </w:t>
      </w:r>
      <w:r w:rsidRPr="004C1DBA">
        <w:rPr>
          <w:rStyle w:val="TagStyle"/>
          <w:rtl/>
        </w:rPr>
        <w:t>&lt;&lt; יור &gt;&gt;</w:t>
      </w:r>
      <w:r>
        <w:rPr>
          <w:rtl/>
        </w:rPr>
        <w:t xml:space="preserve"> </w:t>
      </w:r>
      <w:bookmarkEnd w:id="483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הוא ייפה את כוחה. </w:t>
      </w:r>
    </w:p>
    <w:p w:rsidR="000B79F7" w:rsidRDefault="000B79F7" w:rsidP="00E06311">
      <w:pPr>
        <w:rPr>
          <w:rtl/>
          <w:lang w:eastAsia="he-IL"/>
        </w:rPr>
      </w:pPr>
    </w:p>
    <w:p w:rsidR="000B79F7" w:rsidRDefault="000B79F7" w:rsidP="00E06311">
      <w:pPr>
        <w:pStyle w:val="af5"/>
        <w:rPr>
          <w:rtl/>
        </w:rPr>
      </w:pPr>
      <w:bookmarkStart w:id="4836" w:name="ET_interruption_5561_14"/>
      <w:r w:rsidRPr="004C1DBA">
        <w:rPr>
          <w:rStyle w:val="TagStyle"/>
          <w:rtl/>
        </w:rPr>
        <w:t xml:space="preserve"> &lt;&lt; קריאה &gt;&gt;</w:t>
      </w:r>
      <w:r w:rsidRPr="00A61954">
        <w:rPr>
          <w:rStyle w:val="TagStyle"/>
          <w:rtl/>
        </w:rPr>
        <w:t xml:space="preserve"> </w:t>
      </w:r>
      <w:r>
        <w:rPr>
          <w:rtl/>
        </w:rPr>
        <w:t>משה גפני (יהדות התורה):</w:t>
      </w:r>
      <w:r w:rsidRPr="00A61954">
        <w:rPr>
          <w:rStyle w:val="TagStyle"/>
          <w:rtl/>
        </w:rPr>
        <w:t xml:space="preserve"> </w:t>
      </w:r>
      <w:r w:rsidRPr="004C1DBA">
        <w:rPr>
          <w:rStyle w:val="TagStyle"/>
          <w:rtl/>
        </w:rPr>
        <w:t>&lt;&lt; קריאה &gt;&gt;</w:t>
      </w:r>
      <w:r>
        <w:rPr>
          <w:rtl/>
        </w:rPr>
        <w:t xml:space="preserve"> </w:t>
      </w:r>
      <w:bookmarkEnd w:id="4836"/>
    </w:p>
    <w:p w:rsidR="000B79F7" w:rsidRDefault="000B79F7" w:rsidP="00515904">
      <w:pPr>
        <w:rPr>
          <w:rtl/>
          <w:lang w:eastAsia="he-IL"/>
        </w:rPr>
      </w:pPr>
    </w:p>
    <w:p w:rsidR="000B79F7" w:rsidRPr="00A61954" w:rsidRDefault="000B79F7" w:rsidP="00E06311">
      <w:pPr>
        <w:rPr>
          <w:rtl/>
          <w:lang w:eastAsia="he-IL"/>
        </w:rPr>
      </w:pPr>
      <w:r>
        <w:rPr>
          <w:rFonts w:hint="cs"/>
          <w:rtl/>
          <w:lang w:eastAsia="he-IL"/>
        </w:rPr>
        <w:t xml:space="preserve">אה, בגלל שיש את החוק שלו. </w:t>
      </w:r>
    </w:p>
    <w:p w:rsidR="000B79F7" w:rsidRDefault="000B79F7" w:rsidP="00E06311">
      <w:pPr>
        <w:rPr>
          <w:rtl/>
          <w:lang w:eastAsia="he-IL"/>
        </w:rPr>
      </w:pPr>
    </w:p>
    <w:p w:rsidR="000B79F7" w:rsidRDefault="000B79F7" w:rsidP="00E06311">
      <w:pPr>
        <w:pStyle w:val="a4"/>
        <w:rPr>
          <w:rtl/>
        </w:rPr>
      </w:pPr>
      <w:bookmarkStart w:id="4837" w:name="ET_speaker_6191_6"/>
      <w:r w:rsidRPr="004C1DBA">
        <w:rPr>
          <w:rStyle w:val="TagStyle"/>
          <w:rtl/>
        </w:rPr>
        <w:t xml:space="preserve"> &lt;&lt; דובר &gt;&gt;</w:t>
      </w:r>
      <w:r w:rsidRPr="001243B0">
        <w:rPr>
          <w:rStyle w:val="TagStyle"/>
          <w:rtl/>
        </w:rPr>
        <w:t xml:space="preserve"> </w:t>
      </w:r>
      <w:bookmarkStart w:id="4838" w:name="_Toc89938985"/>
      <w:bookmarkStart w:id="4839" w:name="_Toc89943662"/>
      <w:bookmarkStart w:id="4840" w:name="_Toc89943855"/>
      <w:bookmarkStart w:id="4841" w:name="_Toc89944127"/>
      <w:bookmarkStart w:id="4842" w:name="_Toc107991155"/>
      <w:bookmarkStart w:id="4843" w:name="_Toc108352036"/>
      <w:r>
        <w:rPr>
          <w:rtl/>
        </w:rPr>
        <w:t>שרת האנרגיה קארין אלהרר:</w:t>
      </w:r>
      <w:bookmarkEnd w:id="4838"/>
      <w:bookmarkEnd w:id="4839"/>
      <w:bookmarkEnd w:id="4840"/>
      <w:bookmarkEnd w:id="4841"/>
      <w:bookmarkEnd w:id="4842"/>
      <w:bookmarkEnd w:id="4843"/>
      <w:r w:rsidRPr="001243B0">
        <w:rPr>
          <w:rStyle w:val="TagStyle"/>
          <w:rtl/>
        </w:rPr>
        <w:t xml:space="preserve"> </w:t>
      </w:r>
      <w:r w:rsidRPr="004C1DBA">
        <w:rPr>
          <w:rStyle w:val="TagStyle"/>
          <w:rtl/>
        </w:rPr>
        <w:t>&lt;&lt; דובר &gt;&gt;</w:t>
      </w:r>
      <w:r>
        <w:rPr>
          <w:rtl/>
        </w:rPr>
        <w:t xml:space="preserve"> </w:t>
      </w:r>
      <w:bookmarkEnd w:id="4837"/>
    </w:p>
    <w:p w:rsidR="000B79F7" w:rsidRDefault="000B79F7" w:rsidP="00E06311">
      <w:pPr>
        <w:rPr>
          <w:rtl/>
          <w:lang w:eastAsia="he-IL"/>
        </w:rPr>
      </w:pPr>
    </w:p>
    <w:p w:rsidR="000B79F7" w:rsidRDefault="000B79F7" w:rsidP="00BF5A36">
      <w:pPr>
        <w:rPr>
          <w:rtl/>
          <w:lang w:eastAsia="he-IL"/>
        </w:rPr>
      </w:pPr>
      <w:r>
        <w:rPr>
          <w:rFonts w:hint="cs"/>
          <w:rtl/>
          <w:lang w:eastAsia="he-IL"/>
        </w:rPr>
        <w:t>אדוני היושב-ראש, כנסת נכבדה, אני מ</w:t>
      </w:r>
      <w:r>
        <w:rPr>
          <w:rFonts w:hint="cs"/>
          <w:rtl/>
        </w:rPr>
        <w:t xml:space="preserve">שיבה בשמו של השר לשירותי דת, השר מתן כהנא. הסמכויות השיפוטיות של בתי הדין </w:t>
      </w:r>
      <w:bookmarkStart w:id="4844" w:name="_ETM_Q12_383015"/>
      <w:bookmarkEnd w:id="4844"/>
      <w:r>
        <w:rPr>
          <w:rtl/>
          <w:lang w:eastAsia="he-IL"/>
        </w:rPr>
        <w:t xml:space="preserve">כורסמו במהלך השנים בצורה שפגעה מאוד בבתי הדין הרבניים ובציבור הדתי והחרדי שבוחר ללכת לבתי הדין </w:t>
      </w:r>
      <w:r>
        <w:rPr>
          <w:rFonts w:hint="cs"/>
          <w:rtl/>
          <w:lang w:eastAsia="he-IL"/>
        </w:rPr>
        <w:t>ה</w:t>
      </w:r>
      <w:r>
        <w:rPr>
          <w:rtl/>
          <w:lang w:eastAsia="he-IL"/>
        </w:rPr>
        <w:t>אלה בנושאים שאינם מחויבים על פי דין.</w:t>
      </w:r>
      <w:r>
        <w:rPr>
          <w:rFonts w:hint="cs"/>
          <w:rtl/>
          <w:lang w:eastAsia="he-IL"/>
        </w:rPr>
        <w:t xml:space="preserve"> </w:t>
      </w:r>
      <w:r>
        <w:rPr>
          <w:rtl/>
          <w:lang w:eastAsia="he-IL"/>
        </w:rPr>
        <w:t xml:space="preserve">מצב </w:t>
      </w:r>
      <w:r>
        <w:rPr>
          <w:rFonts w:hint="cs"/>
          <w:rtl/>
          <w:lang w:eastAsia="he-IL"/>
        </w:rPr>
        <w:t>ש</w:t>
      </w:r>
      <w:r>
        <w:rPr>
          <w:rtl/>
          <w:lang w:eastAsia="he-IL"/>
        </w:rPr>
        <w:t>בו אפילו הסמכות לפעול כבורר נלקחה מבתי הדין הרבניים, כאשר כל אדם ללא הסמכה רשאי לתפקד כבורר ואילו דיינים מנוסים בעלי שיעור קומה אינם יכולים</w:t>
      </w:r>
      <w:r>
        <w:rPr>
          <w:rFonts w:hint="cs"/>
          <w:rtl/>
          <w:lang w:eastAsia="he-IL"/>
        </w:rPr>
        <w:t>,</w:t>
      </w:r>
      <w:r>
        <w:rPr>
          <w:rtl/>
          <w:lang w:eastAsia="he-IL"/>
        </w:rPr>
        <w:t xml:space="preserve"> הוא מצב אבסורדי ומקומם.</w:t>
      </w:r>
      <w:bookmarkStart w:id="4845" w:name="_ETM_Q12_422420"/>
      <w:bookmarkStart w:id="4846" w:name="_ETM_Q12_422476"/>
      <w:bookmarkEnd w:id="4845"/>
      <w:bookmarkEnd w:id="4846"/>
      <w:r w:rsidR="00BF5A36">
        <w:rPr>
          <w:rFonts w:hint="cs"/>
          <w:rtl/>
          <w:lang w:eastAsia="he-IL"/>
        </w:rPr>
        <w:t xml:space="preserve"> </w:t>
      </w:r>
      <w:r>
        <w:rPr>
          <w:rtl/>
          <w:lang w:eastAsia="he-IL"/>
        </w:rPr>
        <w:t>לפני כשנה, עוד בהיותי חבר כנסת</w:t>
      </w:r>
      <w:r>
        <w:rPr>
          <w:rFonts w:hint="cs"/>
          <w:rtl/>
          <w:lang w:eastAsia="he-IL"/>
        </w:rPr>
        <w:t xml:space="preserve"> </w:t>
      </w:r>
      <w:r>
        <w:rPr>
          <w:rtl/>
          <w:lang w:eastAsia="he-IL"/>
        </w:rPr>
        <w:t>–</w:t>
      </w:r>
      <w:r>
        <w:rPr>
          <w:rFonts w:hint="cs"/>
          <w:rtl/>
          <w:lang w:eastAsia="he-IL"/>
        </w:rPr>
        <w:t xml:space="preserve"> שוב, זה בשמו של מתן כהנא </w:t>
      </w:r>
      <w:r>
        <w:rPr>
          <w:rFonts w:hint="eastAsia"/>
          <w:rtl/>
          <w:lang w:eastAsia="he-IL"/>
        </w:rPr>
        <w:t>–</w:t>
      </w:r>
      <w:r>
        <w:rPr>
          <w:rtl/>
          <w:lang w:eastAsia="he-IL"/>
        </w:rPr>
        <w:t xml:space="preserve"> הגשתי הצעת חוק שמחזקת א</w:t>
      </w:r>
      <w:r>
        <w:rPr>
          <w:rFonts w:hint="cs"/>
          <w:rtl/>
          <w:lang w:eastAsia="he-IL"/>
        </w:rPr>
        <w:t>ת</w:t>
      </w:r>
      <w:r>
        <w:rPr>
          <w:rtl/>
          <w:lang w:eastAsia="he-IL"/>
        </w:rPr>
        <w:t xml:space="preserve"> בתי הדין ומעניקה להם סמכויות שיפוט בתחום הממונות.</w:t>
      </w:r>
      <w:r>
        <w:rPr>
          <w:rFonts w:hint="cs"/>
          <w:rtl/>
          <w:lang w:eastAsia="he-IL"/>
        </w:rPr>
        <w:t xml:space="preserve"> </w:t>
      </w:r>
      <w:bookmarkStart w:id="4847" w:name="_ETM_Q12_434229"/>
      <w:bookmarkEnd w:id="4847"/>
      <w:r>
        <w:rPr>
          <w:rtl/>
          <w:lang w:eastAsia="he-IL"/>
        </w:rPr>
        <w:t>כשר לשירותי דת אני פועל לחזק את מעמדו של המשפט העברי במדינת ישראל ולחזק את מעמדם של בתי הדין הרבניים.</w:t>
      </w:r>
      <w:r>
        <w:rPr>
          <w:rFonts w:hint="cs"/>
          <w:rtl/>
          <w:lang w:eastAsia="he-IL"/>
        </w:rPr>
        <w:t xml:space="preserve"> </w:t>
      </w:r>
      <w:r>
        <w:rPr>
          <w:rtl/>
          <w:lang w:eastAsia="he-IL"/>
        </w:rPr>
        <w:t>רק לאחרונה חוקקנו את החוק שמעניק סמכויות לבתי הדין הרבניים לפעול מול סרבני גט שאינם אזרחי ישראל.</w:t>
      </w:r>
    </w:p>
    <w:p w:rsidR="000B79F7" w:rsidRDefault="000B79F7" w:rsidP="00E06311">
      <w:pPr>
        <w:rPr>
          <w:rtl/>
          <w:lang w:eastAsia="he-IL"/>
        </w:rPr>
      </w:pPr>
    </w:p>
    <w:p w:rsidR="000B79F7" w:rsidRDefault="000B79F7" w:rsidP="00BF5A36">
      <w:pPr>
        <w:rPr>
          <w:rtl/>
          <w:lang w:eastAsia="he-IL"/>
        </w:rPr>
      </w:pPr>
      <w:bookmarkStart w:id="4848" w:name="_ETM_Q12_457341"/>
      <w:bookmarkStart w:id="4849" w:name="_ETM_Q12_457403"/>
      <w:bookmarkEnd w:id="4848"/>
      <w:bookmarkEnd w:id="4849"/>
      <w:r>
        <w:rPr>
          <w:rtl/>
          <w:lang w:eastAsia="he-IL"/>
        </w:rPr>
        <w:t xml:space="preserve">הצעת החוק של </w:t>
      </w:r>
      <w:r>
        <w:rPr>
          <w:rFonts w:hint="cs"/>
          <w:rtl/>
          <w:lang w:eastAsia="he-IL"/>
        </w:rPr>
        <w:t>ה</w:t>
      </w:r>
      <w:r>
        <w:rPr>
          <w:rtl/>
          <w:lang w:eastAsia="he-IL"/>
        </w:rPr>
        <w:t>ח</w:t>
      </w:r>
      <w:r>
        <w:rPr>
          <w:rFonts w:hint="cs"/>
          <w:rtl/>
          <w:lang w:eastAsia="he-IL"/>
        </w:rPr>
        <w:t>"</w:t>
      </w:r>
      <w:r>
        <w:rPr>
          <w:rtl/>
          <w:lang w:eastAsia="he-IL"/>
        </w:rPr>
        <w:t>כ המציע</w:t>
      </w:r>
      <w:r>
        <w:rPr>
          <w:rFonts w:hint="cs"/>
          <w:rtl/>
          <w:lang w:eastAsia="he-IL"/>
        </w:rPr>
        <w:t xml:space="preserve"> היא</w:t>
      </w:r>
      <w:r>
        <w:rPr>
          <w:rtl/>
          <w:lang w:eastAsia="he-IL"/>
        </w:rPr>
        <w:t xml:space="preserve"> הצעה שעולה בקנה אחד עם הדברים שאותם אני מבקש לקדם יחד עם נשיא בתי הדין הרבניים והנהלת בתי הדין.</w:t>
      </w:r>
      <w:r>
        <w:rPr>
          <w:rFonts w:hint="cs"/>
          <w:rtl/>
          <w:lang w:eastAsia="he-IL"/>
        </w:rPr>
        <w:t xml:space="preserve"> </w:t>
      </w:r>
      <w:r>
        <w:rPr>
          <w:rtl/>
          <w:lang w:eastAsia="he-IL"/>
        </w:rPr>
        <w:t xml:space="preserve">כשר האחראי על בתי הדין אני פועל בנושא ומתכוון להביא בקרוב חקיקה ממשלתית </w:t>
      </w:r>
      <w:r>
        <w:rPr>
          <w:rFonts w:hint="cs"/>
          <w:rtl/>
          <w:lang w:eastAsia="he-IL"/>
        </w:rPr>
        <w:t>ש</w:t>
      </w:r>
      <w:r>
        <w:rPr>
          <w:rtl/>
          <w:lang w:eastAsia="he-IL"/>
        </w:rPr>
        <w:t>מקנה סמכויות נוספות לבתי הדין הרבניים כדי לע</w:t>
      </w:r>
      <w:r>
        <w:rPr>
          <w:rFonts w:hint="cs"/>
          <w:rtl/>
          <w:lang w:eastAsia="he-IL"/>
        </w:rPr>
        <w:t>נו</w:t>
      </w:r>
      <w:r>
        <w:rPr>
          <w:rtl/>
          <w:lang w:eastAsia="he-IL"/>
        </w:rPr>
        <w:t>ת על הצורך הגובר ועולה של ציבור מאמין שבוחר להתדיין על פ</w:t>
      </w:r>
      <w:r>
        <w:rPr>
          <w:rFonts w:hint="cs"/>
          <w:rtl/>
          <w:lang w:eastAsia="he-IL"/>
        </w:rPr>
        <w:t>י</w:t>
      </w:r>
      <w:r>
        <w:rPr>
          <w:rtl/>
          <w:lang w:eastAsia="he-IL"/>
        </w:rPr>
        <w:t xml:space="preserve"> המשפט העברי ועל פי דין תורה.</w:t>
      </w:r>
      <w:r>
        <w:rPr>
          <w:rFonts w:hint="cs"/>
          <w:rtl/>
          <w:lang w:eastAsia="he-IL"/>
        </w:rPr>
        <w:t xml:space="preserve"> לאור זאת </w:t>
      </w:r>
      <w:r w:rsidR="00515904">
        <w:rPr>
          <w:rFonts w:hint="cs"/>
          <w:rtl/>
          <w:lang w:eastAsia="he-IL"/>
        </w:rPr>
        <w:t>– – –</w:t>
      </w:r>
    </w:p>
    <w:p w:rsidR="000B79F7" w:rsidRDefault="000B79F7" w:rsidP="00E06311">
      <w:pPr>
        <w:rPr>
          <w:rtl/>
          <w:lang w:eastAsia="he-IL"/>
        </w:rPr>
      </w:pPr>
    </w:p>
    <w:p w:rsidR="000B79F7" w:rsidRDefault="000B79F7" w:rsidP="00E06311">
      <w:pPr>
        <w:pStyle w:val="af5"/>
        <w:rPr>
          <w:rtl/>
        </w:rPr>
      </w:pPr>
      <w:bookmarkStart w:id="4850" w:name="ET_interruption_5291_15"/>
      <w:r w:rsidRPr="004C1DBA">
        <w:rPr>
          <w:rStyle w:val="TagStyle"/>
          <w:rtl/>
        </w:rPr>
        <w:t xml:space="preserve"> &lt;&lt; קריאה &gt;&gt;</w:t>
      </w:r>
      <w:r w:rsidRPr="00A61954">
        <w:rPr>
          <w:rStyle w:val="TagStyle"/>
          <w:rtl/>
        </w:rPr>
        <w:t xml:space="preserve"> </w:t>
      </w:r>
      <w:r>
        <w:rPr>
          <w:rtl/>
        </w:rPr>
        <w:t>בצלאל סמוטריץ' (הציונות הדתית):</w:t>
      </w:r>
      <w:r w:rsidRPr="00A61954">
        <w:rPr>
          <w:rStyle w:val="TagStyle"/>
          <w:rtl/>
        </w:rPr>
        <w:t xml:space="preserve"> </w:t>
      </w:r>
      <w:r w:rsidRPr="004C1DBA">
        <w:rPr>
          <w:rStyle w:val="TagStyle"/>
          <w:rtl/>
        </w:rPr>
        <w:t>&lt;&lt; קריאה &gt;&gt;</w:t>
      </w:r>
      <w:r>
        <w:rPr>
          <w:rtl/>
        </w:rPr>
        <w:t xml:space="preserve"> </w:t>
      </w:r>
      <w:bookmarkEnd w:id="485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אז מה הבעיה </w:t>
      </w:r>
      <w:r w:rsidR="00515904">
        <w:rPr>
          <w:rFonts w:hint="cs"/>
          <w:rtl/>
          <w:lang w:eastAsia="he-IL"/>
        </w:rPr>
        <w:t>– – –</w:t>
      </w:r>
      <w:r>
        <w:rPr>
          <w:rFonts w:hint="cs"/>
          <w:rtl/>
          <w:lang w:eastAsia="he-IL"/>
        </w:rPr>
        <w:t xml:space="preserve"> הממשלת</w:t>
      </w:r>
      <w:bookmarkStart w:id="4851" w:name="_ETM_Q12_492886"/>
      <w:bookmarkEnd w:id="4851"/>
      <w:r>
        <w:rPr>
          <w:rFonts w:hint="cs"/>
          <w:rtl/>
          <w:lang w:eastAsia="he-IL"/>
        </w:rPr>
        <w:t xml:space="preserve">ית, כמו שעשיתם עכשיו עם ההצעה של יצחק הלוי. </w:t>
      </w:r>
    </w:p>
    <w:p w:rsidR="000B79F7" w:rsidRDefault="000B79F7" w:rsidP="00E06311">
      <w:pPr>
        <w:rPr>
          <w:rtl/>
          <w:lang w:eastAsia="he-IL"/>
        </w:rPr>
      </w:pPr>
    </w:p>
    <w:p w:rsidR="000B79F7" w:rsidRDefault="000B79F7" w:rsidP="00E06311">
      <w:pPr>
        <w:pStyle w:val="-"/>
        <w:rPr>
          <w:rtl/>
        </w:rPr>
      </w:pPr>
      <w:bookmarkStart w:id="4852" w:name="_ETM_Q12_498382"/>
      <w:bookmarkStart w:id="4853" w:name="_ETM_Q12_498528"/>
      <w:bookmarkStart w:id="4854" w:name="ET_speakercontinue_6191_18"/>
      <w:bookmarkEnd w:id="4852"/>
      <w:bookmarkEnd w:id="4853"/>
      <w:r w:rsidRPr="004C1DBA">
        <w:rPr>
          <w:rStyle w:val="TagStyle"/>
          <w:rtl/>
        </w:rPr>
        <w:t xml:space="preserve"> &lt;&lt; דובר_המשך &gt;&gt;</w:t>
      </w:r>
      <w:r w:rsidRPr="00A61954">
        <w:rPr>
          <w:rStyle w:val="TagStyle"/>
          <w:rtl/>
        </w:rPr>
        <w:t xml:space="preserve"> </w:t>
      </w:r>
      <w:r>
        <w:rPr>
          <w:rtl/>
        </w:rPr>
        <w:t>שרת האנרגיה קארין אלהרר:</w:t>
      </w:r>
      <w:r w:rsidRPr="00A61954">
        <w:rPr>
          <w:rStyle w:val="TagStyle"/>
          <w:rtl/>
        </w:rPr>
        <w:t xml:space="preserve"> </w:t>
      </w:r>
      <w:r w:rsidRPr="004C1DBA">
        <w:rPr>
          <w:rStyle w:val="TagStyle"/>
          <w:rtl/>
        </w:rPr>
        <w:t>&lt;&lt; דובר_המשך &gt;&gt;</w:t>
      </w:r>
      <w:r>
        <w:rPr>
          <w:rtl/>
        </w:rPr>
        <w:t xml:space="preserve"> </w:t>
      </w:r>
      <w:bookmarkEnd w:id="485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w:t>
      </w:r>
      <w:bookmarkStart w:id="4855" w:name="_ETM_Q12_493975"/>
      <w:bookmarkEnd w:id="4855"/>
      <w:r>
        <w:rPr>
          <w:rFonts w:hint="cs"/>
          <w:rtl/>
          <w:lang w:eastAsia="he-IL"/>
        </w:rPr>
        <w:t xml:space="preserve">הכנסת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4856" w:name="_ETM_Q12_496375"/>
      <w:bookmarkStart w:id="4857" w:name="_ETM_Q12_496478"/>
      <w:bookmarkEnd w:id="4856"/>
      <w:bookmarkEnd w:id="4857"/>
    </w:p>
    <w:p w:rsidR="000B79F7" w:rsidRDefault="000B79F7" w:rsidP="00E06311">
      <w:pPr>
        <w:pStyle w:val="af5"/>
        <w:rPr>
          <w:rtl/>
        </w:rPr>
      </w:pPr>
      <w:bookmarkStart w:id="4858" w:name="_ETM_Q12_496688"/>
      <w:bookmarkStart w:id="4859" w:name="_ETM_Q12_496785"/>
      <w:bookmarkStart w:id="4860" w:name="ET_interruption_5291_19"/>
      <w:bookmarkEnd w:id="4858"/>
      <w:bookmarkEnd w:id="4859"/>
      <w:r w:rsidRPr="004C1DBA">
        <w:rPr>
          <w:rStyle w:val="TagStyle"/>
          <w:rtl/>
        </w:rPr>
        <w:t xml:space="preserve"> &lt;&lt; קריאה &gt;&gt;</w:t>
      </w:r>
      <w:r w:rsidRPr="00A61954">
        <w:rPr>
          <w:rStyle w:val="TagStyle"/>
          <w:rtl/>
        </w:rPr>
        <w:t xml:space="preserve"> </w:t>
      </w:r>
      <w:r>
        <w:rPr>
          <w:rtl/>
        </w:rPr>
        <w:t>בצלאל סמוטריץ' (הציונות הדתית):</w:t>
      </w:r>
      <w:r w:rsidRPr="00A61954">
        <w:rPr>
          <w:rStyle w:val="TagStyle"/>
          <w:rtl/>
        </w:rPr>
        <w:t xml:space="preserve"> </w:t>
      </w:r>
      <w:r w:rsidRPr="004C1DBA">
        <w:rPr>
          <w:rStyle w:val="TagStyle"/>
          <w:rtl/>
        </w:rPr>
        <w:t>&lt;&lt; קריאה &gt;&gt;</w:t>
      </w:r>
      <w:r>
        <w:rPr>
          <w:rtl/>
        </w:rPr>
        <w:t xml:space="preserve"> </w:t>
      </w:r>
      <w:bookmarkEnd w:id="4860"/>
    </w:p>
    <w:p w:rsidR="000B79F7" w:rsidRDefault="000B79F7" w:rsidP="00515904">
      <w:pPr>
        <w:rPr>
          <w:rtl/>
          <w:lang w:eastAsia="he-IL"/>
        </w:rPr>
      </w:pPr>
    </w:p>
    <w:p w:rsidR="000B79F7" w:rsidRDefault="000B79F7" w:rsidP="00E06311">
      <w:pPr>
        <w:rPr>
          <w:rtl/>
          <w:lang w:eastAsia="he-IL"/>
        </w:rPr>
      </w:pPr>
      <w:bookmarkStart w:id="4861" w:name="_ETM_Q12_499837"/>
      <w:bookmarkEnd w:id="4861"/>
      <w:r>
        <w:rPr>
          <w:rFonts w:hint="cs"/>
          <w:rtl/>
          <w:lang w:eastAsia="he-IL"/>
        </w:rPr>
        <w:t xml:space="preserve">נעביר טרומית, נחכה. </w:t>
      </w:r>
    </w:p>
    <w:p w:rsidR="000B79F7" w:rsidRDefault="000B79F7" w:rsidP="00E06311">
      <w:pPr>
        <w:rPr>
          <w:rtl/>
          <w:lang w:eastAsia="he-IL"/>
        </w:rPr>
      </w:pPr>
      <w:bookmarkStart w:id="4862" w:name="_ETM_Q12_503076"/>
      <w:bookmarkStart w:id="4863" w:name="_ETM_Q12_503160"/>
      <w:bookmarkEnd w:id="4862"/>
      <w:bookmarkEnd w:id="4863"/>
    </w:p>
    <w:p w:rsidR="000B79F7" w:rsidRDefault="000B79F7" w:rsidP="00E06311">
      <w:pPr>
        <w:pStyle w:val="-"/>
        <w:rPr>
          <w:rtl/>
        </w:rPr>
      </w:pPr>
      <w:bookmarkStart w:id="4864" w:name="_ETM_Q12_503267"/>
      <w:bookmarkStart w:id="4865" w:name="_ETM_Q12_503354"/>
      <w:bookmarkStart w:id="4866" w:name="ET_speakercontinue_6191_20"/>
      <w:bookmarkEnd w:id="4864"/>
      <w:bookmarkEnd w:id="4865"/>
      <w:r w:rsidRPr="004C1DBA">
        <w:rPr>
          <w:rStyle w:val="TagStyle"/>
          <w:rtl/>
        </w:rPr>
        <w:t xml:space="preserve"> &lt;&lt; דובר_המשך &gt;&gt;</w:t>
      </w:r>
      <w:r w:rsidRPr="00A61954">
        <w:rPr>
          <w:rStyle w:val="TagStyle"/>
          <w:rtl/>
        </w:rPr>
        <w:t xml:space="preserve"> </w:t>
      </w:r>
      <w:r>
        <w:rPr>
          <w:rtl/>
        </w:rPr>
        <w:t>שרת האנרגיה קארין אלהרר:</w:t>
      </w:r>
      <w:r w:rsidRPr="00A61954">
        <w:rPr>
          <w:rStyle w:val="TagStyle"/>
          <w:rtl/>
        </w:rPr>
        <w:t xml:space="preserve"> </w:t>
      </w:r>
      <w:r w:rsidRPr="004C1DBA">
        <w:rPr>
          <w:rStyle w:val="TagStyle"/>
          <w:rtl/>
        </w:rPr>
        <w:t>&lt;&lt; דובר_המשך &gt;&gt;</w:t>
      </w:r>
      <w:r>
        <w:rPr>
          <w:rtl/>
        </w:rPr>
        <w:t xml:space="preserve"> </w:t>
      </w:r>
      <w:bookmarkEnd w:id="4866"/>
    </w:p>
    <w:p w:rsidR="000B79F7" w:rsidRDefault="000B79F7" w:rsidP="00515904">
      <w:pPr>
        <w:rPr>
          <w:rtl/>
          <w:lang w:eastAsia="he-IL"/>
        </w:rPr>
      </w:pPr>
    </w:p>
    <w:p w:rsidR="000B79F7" w:rsidRDefault="000B79F7" w:rsidP="00A232ED">
      <w:pPr>
        <w:rPr>
          <w:rtl/>
          <w:lang w:eastAsia="he-IL"/>
        </w:rPr>
      </w:pPr>
      <w:bookmarkStart w:id="4867" w:name="_ETM_Q12_504310"/>
      <w:bookmarkEnd w:id="4867"/>
      <w:r>
        <w:rPr>
          <w:rFonts w:hint="cs"/>
          <w:rtl/>
          <w:lang w:eastAsia="he-IL"/>
        </w:rPr>
        <w:t xml:space="preserve">חבר הכנסת סמוטריץ', </w:t>
      </w:r>
      <w:bookmarkStart w:id="4868" w:name="_ETM_Q12_501695"/>
      <w:bookmarkEnd w:id="4868"/>
      <w:r>
        <w:rPr>
          <w:rFonts w:hint="cs"/>
          <w:rtl/>
          <w:lang w:eastAsia="he-IL"/>
        </w:rPr>
        <w:t xml:space="preserve">חבל שאתה צועק לכיווני. אני עונה בשם השר. </w:t>
      </w:r>
      <w:bookmarkStart w:id="4869" w:name="_ETM_Q12_507646"/>
      <w:bookmarkEnd w:id="4869"/>
      <w:r>
        <w:rPr>
          <w:rFonts w:hint="cs"/>
          <w:rtl/>
          <w:lang w:eastAsia="he-IL"/>
        </w:rPr>
        <w:t xml:space="preserve">אם תרצה, אני אומר לך מה דעתי גם. </w:t>
      </w:r>
      <w:bookmarkStart w:id="4870" w:name="_ETM_Q12_492295"/>
      <w:bookmarkStart w:id="4871" w:name="_ETM_Q12_492369"/>
      <w:bookmarkEnd w:id="4870"/>
      <w:bookmarkEnd w:id="4871"/>
    </w:p>
    <w:p w:rsidR="000B79F7" w:rsidRDefault="000B79F7" w:rsidP="00A232ED">
      <w:pPr>
        <w:rPr>
          <w:rtl/>
          <w:lang w:eastAsia="he-IL"/>
        </w:rPr>
      </w:pPr>
    </w:p>
    <w:p w:rsidR="000B79F7" w:rsidRDefault="000B79F7" w:rsidP="00A232ED">
      <w:pPr>
        <w:rPr>
          <w:rtl/>
          <w:lang w:eastAsia="he-IL"/>
        </w:rPr>
      </w:pPr>
      <w:r>
        <w:rPr>
          <w:rtl/>
          <w:lang w:eastAsia="he-IL"/>
        </w:rPr>
        <w:t>לאור זאת</w:t>
      </w:r>
      <w:r>
        <w:rPr>
          <w:rFonts w:hint="cs"/>
          <w:rtl/>
          <w:lang w:eastAsia="he-IL"/>
        </w:rPr>
        <w:t xml:space="preserve"> </w:t>
      </w:r>
      <w:r w:rsidR="00515904">
        <w:rPr>
          <w:rFonts w:hint="cs"/>
          <w:rtl/>
          <w:lang w:eastAsia="he-IL"/>
        </w:rPr>
        <w:t>– – –</w:t>
      </w:r>
      <w:r>
        <w:rPr>
          <w:rFonts w:hint="cs"/>
          <w:rtl/>
          <w:lang w:eastAsia="he-IL"/>
        </w:rPr>
        <w:t xml:space="preserve"> </w:t>
      </w:r>
      <w:bookmarkStart w:id="4872" w:name="_ETM_Q12_513943"/>
      <w:bookmarkEnd w:id="4872"/>
    </w:p>
    <w:p w:rsidR="000B79F7" w:rsidRDefault="000B79F7" w:rsidP="00E06311">
      <w:pPr>
        <w:rPr>
          <w:rtl/>
          <w:lang w:eastAsia="he-IL"/>
        </w:rPr>
      </w:pPr>
      <w:bookmarkStart w:id="4873" w:name="_ETM_Q12_514063"/>
      <w:bookmarkEnd w:id="4873"/>
    </w:p>
    <w:p w:rsidR="000B79F7" w:rsidRDefault="000B79F7" w:rsidP="00E06311">
      <w:pPr>
        <w:pStyle w:val="af5"/>
        <w:rPr>
          <w:rtl/>
        </w:rPr>
      </w:pPr>
      <w:bookmarkStart w:id="4874" w:name="_ETM_Q12_515071"/>
      <w:bookmarkStart w:id="4875" w:name="_ETM_Q12_515181"/>
      <w:bookmarkStart w:id="4876" w:name="ET_interruption_5291_21"/>
      <w:bookmarkEnd w:id="4874"/>
      <w:bookmarkEnd w:id="4875"/>
      <w:r w:rsidRPr="004C1DBA">
        <w:rPr>
          <w:rStyle w:val="TagStyle"/>
          <w:rtl/>
        </w:rPr>
        <w:t xml:space="preserve"> &lt;&lt; קריאה &gt;&gt;</w:t>
      </w:r>
      <w:r w:rsidRPr="00A61954">
        <w:rPr>
          <w:rStyle w:val="TagStyle"/>
          <w:rtl/>
        </w:rPr>
        <w:t xml:space="preserve"> </w:t>
      </w:r>
      <w:r>
        <w:rPr>
          <w:rtl/>
        </w:rPr>
        <w:t>בצלאל סמוטריץ' (הציונות הדתית):</w:t>
      </w:r>
      <w:r w:rsidRPr="00A61954">
        <w:rPr>
          <w:rStyle w:val="TagStyle"/>
          <w:rtl/>
        </w:rPr>
        <w:t xml:space="preserve"> </w:t>
      </w:r>
      <w:r w:rsidRPr="004C1DBA">
        <w:rPr>
          <w:rStyle w:val="TagStyle"/>
          <w:rtl/>
        </w:rPr>
        <w:t>&lt;&lt; קריאה &gt;&gt;</w:t>
      </w:r>
      <w:r>
        <w:rPr>
          <w:rtl/>
        </w:rPr>
        <w:t xml:space="preserve"> </w:t>
      </w:r>
      <w:bookmarkEnd w:id="4876"/>
    </w:p>
    <w:p w:rsidR="000B79F7" w:rsidRDefault="000B79F7" w:rsidP="00515904">
      <w:pPr>
        <w:rPr>
          <w:rtl/>
          <w:lang w:eastAsia="he-IL"/>
        </w:rPr>
      </w:pPr>
    </w:p>
    <w:p w:rsidR="000B79F7" w:rsidRDefault="00515904" w:rsidP="00E06311">
      <w:pPr>
        <w:rPr>
          <w:rtl/>
          <w:lang w:eastAsia="he-IL"/>
        </w:rPr>
      </w:pPr>
      <w:bookmarkStart w:id="4877" w:name="_ETM_Q12_511545"/>
      <w:bookmarkEnd w:id="4877"/>
      <w:r>
        <w:rPr>
          <w:rFonts w:hint="cs"/>
          <w:rtl/>
          <w:lang w:eastAsia="he-IL"/>
        </w:rPr>
        <w:t>– – –</w:t>
      </w:r>
      <w:r w:rsidR="000B79F7">
        <w:rPr>
          <w:rFonts w:hint="cs"/>
          <w:rtl/>
          <w:lang w:eastAsia="he-IL"/>
        </w:rPr>
        <w:t xml:space="preserve"> כשעונים בשם השר. אי-אפשר לנהל דיאלוג.</w:t>
      </w:r>
    </w:p>
    <w:p w:rsidR="000B79F7" w:rsidRDefault="000B79F7" w:rsidP="00E06311">
      <w:pPr>
        <w:rPr>
          <w:rtl/>
          <w:lang w:eastAsia="he-IL"/>
        </w:rPr>
      </w:pPr>
      <w:bookmarkStart w:id="4878" w:name="_ETM_Q12_518346"/>
      <w:bookmarkStart w:id="4879" w:name="_ETM_Q12_518448"/>
      <w:bookmarkEnd w:id="4878"/>
      <w:bookmarkEnd w:id="4879"/>
    </w:p>
    <w:p w:rsidR="000B79F7" w:rsidRDefault="000B79F7" w:rsidP="00E06311">
      <w:pPr>
        <w:pStyle w:val="-"/>
        <w:rPr>
          <w:rtl/>
        </w:rPr>
      </w:pPr>
      <w:bookmarkStart w:id="4880" w:name="_ETM_Q12_518562"/>
      <w:bookmarkStart w:id="4881" w:name="_ETM_Q12_518679"/>
      <w:bookmarkStart w:id="4882" w:name="ET_speakercontinue_6191_22"/>
      <w:bookmarkEnd w:id="4880"/>
      <w:bookmarkEnd w:id="4881"/>
      <w:r w:rsidRPr="004C1DBA">
        <w:rPr>
          <w:rStyle w:val="TagStyle"/>
          <w:rtl/>
        </w:rPr>
        <w:t xml:space="preserve"> &lt;&lt; דובר_המשך &gt;&gt;</w:t>
      </w:r>
      <w:r w:rsidRPr="00A61954">
        <w:rPr>
          <w:rStyle w:val="TagStyle"/>
          <w:rtl/>
        </w:rPr>
        <w:t xml:space="preserve"> </w:t>
      </w:r>
      <w:r>
        <w:rPr>
          <w:rtl/>
        </w:rPr>
        <w:t>שרת האנרגיה קארין אלהרר:</w:t>
      </w:r>
      <w:r w:rsidRPr="00A61954">
        <w:rPr>
          <w:rStyle w:val="TagStyle"/>
          <w:rtl/>
        </w:rPr>
        <w:t xml:space="preserve"> </w:t>
      </w:r>
      <w:r w:rsidRPr="004C1DBA">
        <w:rPr>
          <w:rStyle w:val="TagStyle"/>
          <w:rtl/>
        </w:rPr>
        <w:t>&lt;&lt; דובר_המשך &gt;&gt;</w:t>
      </w:r>
      <w:r>
        <w:rPr>
          <w:rtl/>
        </w:rPr>
        <w:t xml:space="preserve"> </w:t>
      </w:r>
      <w:bookmarkEnd w:id="4882"/>
    </w:p>
    <w:p w:rsidR="000B79F7" w:rsidRDefault="000B79F7" w:rsidP="00515904">
      <w:pPr>
        <w:rPr>
          <w:rtl/>
          <w:lang w:eastAsia="he-IL"/>
        </w:rPr>
      </w:pPr>
    </w:p>
    <w:p w:rsidR="000B79F7" w:rsidRDefault="000B79F7" w:rsidP="00E06311">
      <w:pPr>
        <w:rPr>
          <w:rtl/>
          <w:lang w:eastAsia="he-IL"/>
        </w:rPr>
      </w:pPr>
      <w:bookmarkStart w:id="4883" w:name="_ETM_Q12_519806"/>
      <w:bookmarkEnd w:id="4883"/>
      <w:r>
        <w:rPr>
          <w:rFonts w:hint="cs"/>
          <w:rtl/>
          <w:lang w:eastAsia="he-IL"/>
        </w:rPr>
        <w:t xml:space="preserve">אני </w:t>
      </w:r>
      <w:bookmarkStart w:id="4884" w:name="_ETM_Q12_515260"/>
      <w:bookmarkEnd w:id="4884"/>
      <w:r>
        <w:rPr>
          <w:rFonts w:hint="cs"/>
          <w:rtl/>
          <w:lang w:eastAsia="he-IL"/>
        </w:rPr>
        <w:t>יכולה לנהל דיאלוג על דעתי. רוצה?</w:t>
      </w:r>
    </w:p>
    <w:p w:rsidR="000B79F7" w:rsidRDefault="000B79F7" w:rsidP="00E06311">
      <w:pPr>
        <w:rPr>
          <w:rtl/>
          <w:lang w:eastAsia="he-IL"/>
        </w:rPr>
      </w:pPr>
      <w:bookmarkStart w:id="4885" w:name="_ETM_Q12_520492"/>
      <w:bookmarkStart w:id="4886" w:name="_ETM_Q12_520611"/>
      <w:bookmarkEnd w:id="4885"/>
      <w:bookmarkEnd w:id="4886"/>
    </w:p>
    <w:p w:rsidR="000B79F7" w:rsidRDefault="000B79F7" w:rsidP="00E06311">
      <w:pPr>
        <w:pStyle w:val="af5"/>
        <w:rPr>
          <w:rtl/>
        </w:rPr>
      </w:pPr>
      <w:bookmarkStart w:id="4887" w:name="_ETM_Q12_520660"/>
      <w:bookmarkStart w:id="4888" w:name="_ETM_Q12_520763"/>
      <w:bookmarkStart w:id="4889" w:name="ET_interruption_5291_23"/>
      <w:bookmarkEnd w:id="4887"/>
      <w:bookmarkEnd w:id="4888"/>
      <w:r w:rsidRPr="004C1DBA">
        <w:rPr>
          <w:rStyle w:val="TagStyle"/>
          <w:rtl/>
        </w:rPr>
        <w:t xml:space="preserve"> &lt;&lt; קריאה &gt;&gt;</w:t>
      </w:r>
      <w:r w:rsidRPr="00A61954">
        <w:rPr>
          <w:rStyle w:val="TagStyle"/>
          <w:rtl/>
        </w:rPr>
        <w:t xml:space="preserve"> </w:t>
      </w:r>
      <w:r>
        <w:rPr>
          <w:rtl/>
        </w:rPr>
        <w:t>בצלאל סמוטריץ' (הציונות הדתית):</w:t>
      </w:r>
      <w:r w:rsidRPr="00A61954">
        <w:rPr>
          <w:rStyle w:val="TagStyle"/>
          <w:rtl/>
        </w:rPr>
        <w:t xml:space="preserve"> </w:t>
      </w:r>
      <w:r w:rsidRPr="004C1DBA">
        <w:rPr>
          <w:rStyle w:val="TagStyle"/>
          <w:rtl/>
        </w:rPr>
        <w:t>&lt;&lt; קריאה &gt;&gt;</w:t>
      </w:r>
      <w:r>
        <w:rPr>
          <w:rtl/>
        </w:rPr>
        <w:t xml:space="preserve"> </w:t>
      </w:r>
      <w:bookmarkEnd w:id="488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אבל את עונה בשם השר. </w:t>
      </w:r>
    </w:p>
    <w:p w:rsidR="000B79F7" w:rsidRDefault="000B79F7" w:rsidP="00E06311">
      <w:pPr>
        <w:rPr>
          <w:rtl/>
          <w:lang w:eastAsia="he-IL"/>
        </w:rPr>
      </w:pPr>
    </w:p>
    <w:p w:rsidR="000B79F7" w:rsidRDefault="000B79F7" w:rsidP="00E06311">
      <w:pPr>
        <w:pStyle w:val="-"/>
        <w:rPr>
          <w:rtl/>
        </w:rPr>
      </w:pPr>
      <w:bookmarkStart w:id="4890" w:name="ET_speakercontinue_6191_24"/>
      <w:r w:rsidRPr="004C1DBA">
        <w:rPr>
          <w:rStyle w:val="TagStyle"/>
          <w:rtl/>
        </w:rPr>
        <w:t xml:space="preserve"> &lt;&lt; דובר_המשך &gt;&gt;</w:t>
      </w:r>
      <w:r w:rsidRPr="00A61954">
        <w:rPr>
          <w:rStyle w:val="TagStyle"/>
          <w:rtl/>
        </w:rPr>
        <w:t xml:space="preserve"> </w:t>
      </w:r>
      <w:r>
        <w:rPr>
          <w:rtl/>
        </w:rPr>
        <w:t>שרת האנרגיה קארין אלהרר:</w:t>
      </w:r>
      <w:r w:rsidRPr="00A61954">
        <w:rPr>
          <w:rStyle w:val="TagStyle"/>
          <w:rtl/>
        </w:rPr>
        <w:t xml:space="preserve"> </w:t>
      </w:r>
      <w:r w:rsidRPr="004C1DBA">
        <w:rPr>
          <w:rStyle w:val="TagStyle"/>
          <w:rtl/>
        </w:rPr>
        <w:t>&lt;&lt; דובר_המשך &gt;&gt;</w:t>
      </w:r>
      <w:r>
        <w:rPr>
          <w:rtl/>
        </w:rPr>
        <w:t xml:space="preserve"> </w:t>
      </w:r>
      <w:bookmarkEnd w:id="489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בסדר, זה המצב. לאור זאת, </w:t>
      </w:r>
      <w:bookmarkStart w:id="4891" w:name="_ETM_Q12_514135"/>
      <w:bookmarkStart w:id="4892" w:name="_ETM_Q12_514237"/>
      <w:bookmarkEnd w:id="4891"/>
      <w:bookmarkEnd w:id="4892"/>
      <w:r>
        <w:rPr>
          <w:rtl/>
          <w:lang w:eastAsia="he-IL"/>
        </w:rPr>
        <w:t>ביקשתי מוועדת השרים לחקיקה לא להתנגד להצעה של אבי מעוז אלא לדחות את הדיון בה</w:t>
      </w:r>
      <w:r>
        <w:rPr>
          <w:rFonts w:hint="cs"/>
          <w:rtl/>
          <w:lang w:eastAsia="he-IL"/>
        </w:rPr>
        <w:t>,</w:t>
      </w:r>
      <w:r>
        <w:rPr>
          <w:rtl/>
          <w:lang w:eastAsia="he-IL"/>
        </w:rPr>
        <w:t xml:space="preserve"> כדי לאפשר ל</w:t>
      </w:r>
      <w:r>
        <w:rPr>
          <w:rFonts w:hint="cs"/>
          <w:rtl/>
          <w:lang w:eastAsia="he-IL"/>
        </w:rPr>
        <w:t>י</w:t>
      </w:r>
      <w:r>
        <w:rPr>
          <w:rtl/>
          <w:lang w:eastAsia="he-IL"/>
        </w:rPr>
        <w:t xml:space="preserve"> להתקדם עם חקיקה ממשלתית בנושא.</w:t>
      </w:r>
      <w:r>
        <w:rPr>
          <w:rFonts w:hint="cs"/>
          <w:rtl/>
          <w:lang w:eastAsia="he-IL"/>
        </w:rPr>
        <w:t xml:space="preserve"> </w:t>
      </w:r>
      <w:r>
        <w:rPr>
          <w:rtl/>
          <w:lang w:eastAsia="he-IL"/>
        </w:rPr>
        <w:t>ככל ש</w:t>
      </w:r>
      <w:r>
        <w:rPr>
          <w:rFonts w:hint="cs"/>
          <w:rtl/>
          <w:lang w:eastAsia="he-IL"/>
        </w:rPr>
        <w:t>ה</w:t>
      </w:r>
      <w:r>
        <w:rPr>
          <w:rtl/>
          <w:lang w:eastAsia="he-IL"/>
        </w:rPr>
        <w:t>ח</w:t>
      </w:r>
      <w:r>
        <w:rPr>
          <w:rFonts w:hint="cs"/>
          <w:rtl/>
          <w:lang w:eastAsia="he-IL"/>
        </w:rPr>
        <w:t>"</w:t>
      </w:r>
      <w:r>
        <w:rPr>
          <w:rtl/>
          <w:lang w:eastAsia="he-IL"/>
        </w:rPr>
        <w:t>כ המציע</w:t>
      </w:r>
      <w:r>
        <w:rPr>
          <w:rFonts w:hint="cs"/>
          <w:rtl/>
          <w:lang w:eastAsia="he-IL"/>
        </w:rPr>
        <w:t xml:space="preserve"> </w:t>
      </w:r>
      <w:r>
        <w:rPr>
          <w:rtl/>
          <w:lang w:eastAsia="he-IL"/>
        </w:rPr>
        <w:t>–</w:t>
      </w:r>
      <w:r>
        <w:rPr>
          <w:rFonts w:hint="cs"/>
          <w:rtl/>
          <w:lang w:eastAsia="he-IL"/>
        </w:rPr>
        <w:t xml:space="preserve"> ואני אומרת: הח"כים, </w:t>
      </w:r>
      <w:bookmarkStart w:id="4893" w:name="_ETM_Q12_545712"/>
      <w:bookmarkEnd w:id="4893"/>
      <w:r>
        <w:rPr>
          <w:rFonts w:hint="cs"/>
          <w:rtl/>
          <w:lang w:eastAsia="he-IL"/>
        </w:rPr>
        <w:t xml:space="preserve">כי גם חבר הכנסת גפני הגיש הצעה </w:t>
      </w:r>
      <w:r>
        <w:rPr>
          <w:rFonts w:hint="eastAsia"/>
          <w:rtl/>
          <w:lang w:eastAsia="he-IL"/>
        </w:rPr>
        <w:t>–</w:t>
      </w:r>
      <w:r>
        <w:rPr>
          <w:rFonts w:hint="cs"/>
          <w:rtl/>
          <w:lang w:eastAsia="he-IL"/>
        </w:rPr>
        <w:t xml:space="preserve"> ככל שהם </w:t>
      </w:r>
      <w:bookmarkStart w:id="4894" w:name="_ETM_Q12_551895"/>
      <w:bookmarkEnd w:id="4894"/>
      <w:r>
        <w:rPr>
          <w:rtl/>
          <w:lang w:eastAsia="he-IL"/>
        </w:rPr>
        <w:t>מתעקש</w:t>
      </w:r>
      <w:r>
        <w:rPr>
          <w:rFonts w:hint="cs"/>
          <w:rtl/>
          <w:lang w:eastAsia="he-IL"/>
        </w:rPr>
        <w:t>ים</w:t>
      </w:r>
      <w:r>
        <w:rPr>
          <w:rtl/>
          <w:lang w:eastAsia="he-IL"/>
        </w:rPr>
        <w:t xml:space="preserve"> להעלות את הצעת החוק היום להצבעה</w:t>
      </w:r>
      <w:r>
        <w:rPr>
          <w:rFonts w:hint="cs"/>
          <w:rtl/>
          <w:lang w:eastAsia="he-IL"/>
        </w:rPr>
        <w:t xml:space="preserve"> היום</w:t>
      </w:r>
      <w:r>
        <w:rPr>
          <w:rtl/>
          <w:lang w:eastAsia="he-IL"/>
        </w:rPr>
        <w:t xml:space="preserve">, עמדת הממשלה </w:t>
      </w:r>
      <w:r>
        <w:rPr>
          <w:rFonts w:hint="cs"/>
          <w:rtl/>
          <w:lang w:eastAsia="he-IL"/>
        </w:rPr>
        <w:t>ת</w:t>
      </w:r>
      <w:r>
        <w:rPr>
          <w:rtl/>
          <w:lang w:eastAsia="he-IL"/>
        </w:rPr>
        <w:t>הי</w:t>
      </w:r>
      <w:r>
        <w:rPr>
          <w:rFonts w:hint="cs"/>
          <w:rtl/>
          <w:lang w:eastAsia="he-IL"/>
        </w:rPr>
        <w:t>ה</w:t>
      </w:r>
      <w:r>
        <w:rPr>
          <w:rtl/>
          <w:lang w:eastAsia="he-IL"/>
        </w:rPr>
        <w:t xml:space="preserve"> להתנגד</w:t>
      </w:r>
      <w:r>
        <w:rPr>
          <w:rFonts w:hint="cs"/>
          <w:rtl/>
          <w:lang w:eastAsia="he-IL"/>
        </w:rPr>
        <w:t xml:space="preserve">. </w:t>
      </w:r>
      <w:r>
        <w:rPr>
          <w:rtl/>
          <w:lang w:eastAsia="he-IL"/>
        </w:rPr>
        <w:t>תודה.</w:t>
      </w:r>
    </w:p>
    <w:p w:rsidR="000B79F7" w:rsidRDefault="000B79F7" w:rsidP="00E06311">
      <w:pPr>
        <w:rPr>
          <w:rtl/>
          <w:lang w:eastAsia="he-IL"/>
        </w:rPr>
      </w:pPr>
    </w:p>
    <w:p w:rsidR="000B79F7" w:rsidRDefault="000B79F7" w:rsidP="00E06311">
      <w:pPr>
        <w:pStyle w:val="af5"/>
        <w:rPr>
          <w:rtl/>
        </w:rPr>
      </w:pPr>
      <w:bookmarkStart w:id="4895" w:name="ET_interruption_5291_7"/>
      <w:r w:rsidRPr="004C1DBA">
        <w:rPr>
          <w:rStyle w:val="TagStyle"/>
          <w:rtl/>
        </w:rPr>
        <w:t xml:space="preserve"> &lt;&lt; קריאה &gt;&gt;</w:t>
      </w:r>
      <w:r w:rsidRPr="001243B0">
        <w:rPr>
          <w:rStyle w:val="TagStyle"/>
          <w:rtl/>
        </w:rPr>
        <w:t xml:space="preserve"> </w:t>
      </w:r>
      <w:r>
        <w:rPr>
          <w:rtl/>
        </w:rPr>
        <w:t>בצלאל סמוטריץ' (הציונות הדתית):</w:t>
      </w:r>
      <w:r w:rsidRPr="001243B0">
        <w:rPr>
          <w:rStyle w:val="TagStyle"/>
          <w:rtl/>
        </w:rPr>
        <w:t xml:space="preserve"> </w:t>
      </w:r>
      <w:r w:rsidRPr="004C1DBA">
        <w:rPr>
          <w:rStyle w:val="TagStyle"/>
          <w:rtl/>
        </w:rPr>
        <w:t>&lt;&lt; קריאה &gt;&gt;</w:t>
      </w:r>
      <w:r>
        <w:rPr>
          <w:rtl/>
        </w:rPr>
        <w:t xml:space="preserve"> </w:t>
      </w:r>
      <w:bookmarkEnd w:id="4895"/>
    </w:p>
    <w:p w:rsidR="000B79F7" w:rsidRDefault="000B79F7" w:rsidP="00515904">
      <w:pPr>
        <w:rPr>
          <w:rtl/>
        </w:rPr>
      </w:pPr>
    </w:p>
    <w:p w:rsidR="000B79F7" w:rsidRDefault="000B79F7" w:rsidP="00E06311">
      <w:pPr>
        <w:rPr>
          <w:rtl/>
          <w:lang w:eastAsia="he-IL"/>
        </w:rPr>
      </w:pPr>
      <w:r>
        <w:rPr>
          <w:rFonts w:hint="cs"/>
          <w:rtl/>
          <w:lang w:eastAsia="he-IL"/>
        </w:rPr>
        <w:t>הכול אצלכם פוליטי. לפני עשר דקות</w:t>
      </w:r>
      <w:r w:rsidR="00BF5A36">
        <w:rPr>
          <w:rFonts w:hint="cs"/>
          <w:rtl/>
          <w:lang w:eastAsia="he-IL"/>
        </w:rPr>
        <w:t xml:space="preserve"> </w:t>
      </w:r>
      <w:bookmarkStart w:id="4896" w:name="_ETM_Q0_6990652"/>
      <w:bookmarkEnd w:id="4896"/>
      <w:r w:rsidR="00BF5A36">
        <w:rPr>
          <w:rFonts w:hint="cs"/>
          <w:rtl/>
          <w:lang w:eastAsia="he-IL"/>
        </w:rPr>
        <w:t>היה</w:t>
      </w:r>
      <w:r>
        <w:rPr>
          <w:rFonts w:hint="cs"/>
          <w:rtl/>
          <w:lang w:eastAsia="he-IL"/>
        </w:rPr>
        <w:t xml:space="preserve"> אפשר לקחת הצעת חוק של מאיר יצחק </w:t>
      </w:r>
      <w:bookmarkStart w:id="4897" w:name="_ETM_Q12_563439"/>
      <w:bookmarkEnd w:id="4897"/>
      <w:r>
        <w:rPr>
          <w:rFonts w:hint="cs"/>
          <w:rtl/>
          <w:lang w:eastAsia="he-IL"/>
        </w:rPr>
        <w:t xml:space="preserve">הלוי ולהגיד: נעביר אותה טרומית ונחכה לממשלתית. אתם לא תעשו את זה בחיים על הצעות חוק של האופוזיציה, למרות שאתם מסכימים לה. </w:t>
      </w:r>
    </w:p>
    <w:p w:rsidR="000B79F7" w:rsidRDefault="000B79F7" w:rsidP="00E06311">
      <w:pPr>
        <w:rPr>
          <w:rtl/>
          <w:lang w:eastAsia="he-IL"/>
        </w:rPr>
      </w:pPr>
    </w:p>
    <w:p w:rsidR="000B79F7" w:rsidRDefault="000B79F7" w:rsidP="00E06311">
      <w:pPr>
        <w:pStyle w:val="af6"/>
        <w:rPr>
          <w:rtl/>
        </w:rPr>
      </w:pPr>
      <w:bookmarkStart w:id="4898" w:name="ET_yor_6244_25"/>
      <w:r w:rsidRPr="004C1DBA">
        <w:rPr>
          <w:rStyle w:val="TagStyle"/>
          <w:rtl/>
        </w:rPr>
        <w:t xml:space="preserve"> &lt;&lt; יור &gt;&gt;</w:t>
      </w:r>
      <w:r w:rsidRPr="000A63D4">
        <w:rPr>
          <w:rStyle w:val="TagStyle"/>
          <w:rtl/>
        </w:rPr>
        <w:t xml:space="preserve"> </w:t>
      </w:r>
      <w:r>
        <w:rPr>
          <w:rtl/>
        </w:rPr>
        <w:t>היו"ר איתן גינזבורג:</w:t>
      </w:r>
      <w:r w:rsidRPr="000A63D4">
        <w:rPr>
          <w:rStyle w:val="TagStyle"/>
          <w:rtl/>
        </w:rPr>
        <w:t xml:space="preserve"> </w:t>
      </w:r>
      <w:r w:rsidRPr="004C1DBA">
        <w:rPr>
          <w:rStyle w:val="TagStyle"/>
          <w:rtl/>
        </w:rPr>
        <w:t>&lt;&lt; יור &gt;&gt;</w:t>
      </w:r>
      <w:r>
        <w:rPr>
          <w:rtl/>
        </w:rPr>
        <w:t xml:space="preserve"> </w:t>
      </w:r>
      <w:bookmarkEnd w:id="4898"/>
    </w:p>
    <w:p w:rsidR="000B79F7" w:rsidRDefault="000B79F7" w:rsidP="00515904">
      <w:pPr>
        <w:rPr>
          <w:rtl/>
          <w:lang w:eastAsia="he-IL"/>
        </w:rPr>
      </w:pPr>
    </w:p>
    <w:p w:rsidR="000B79F7" w:rsidRPr="000A63D4" w:rsidRDefault="000B79F7" w:rsidP="00BF5A36">
      <w:pPr>
        <w:rPr>
          <w:rtl/>
          <w:lang w:eastAsia="he-IL"/>
        </w:rPr>
      </w:pPr>
      <w:r>
        <w:rPr>
          <w:rFonts w:hint="cs"/>
          <w:rtl/>
          <w:lang w:eastAsia="he-IL"/>
        </w:rPr>
        <w:t xml:space="preserve">בהרבה מאוד </w:t>
      </w:r>
      <w:bookmarkStart w:id="4899" w:name="_ETM_Q12_571050"/>
      <w:bookmarkEnd w:id="4899"/>
      <w:r>
        <w:rPr>
          <w:rFonts w:hint="cs"/>
          <w:rtl/>
          <w:lang w:eastAsia="he-IL"/>
        </w:rPr>
        <w:t xml:space="preserve">חוקים </w:t>
      </w:r>
      <w:r w:rsidR="00BF5A36">
        <w:rPr>
          <w:rFonts w:hint="cs"/>
          <w:rtl/>
          <w:lang w:eastAsia="he-IL"/>
        </w:rPr>
        <w:t xml:space="preserve">של הקואליציה גם עושים כך. </w:t>
      </w:r>
    </w:p>
    <w:p w:rsidR="000B79F7" w:rsidRDefault="000B79F7" w:rsidP="00E06311">
      <w:pPr>
        <w:rPr>
          <w:rtl/>
          <w:lang w:eastAsia="he-IL"/>
        </w:rPr>
      </w:pPr>
    </w:p>
    <w:p w:rsidR="000B79F7" w:rsidRDefault="000B79F7" w:rsidP="00E06311">
      <w:pPr>
        <w:pStyle w:val="-"/>
        <w:rPr>
          <w:rtl/>
        </w:rPr>
      </w:pPr>
      <w:bookmarkStart w:id="4900" w:name="ET_speakercontinue_6191_9"/>
      <w:r w:rsidRPr="004C1DBA">
        <w:rPr>
          <w:rStyle w:val="TagStyle"/>
          <w:rtl/>
        </w:rPr>
        <w:t xml:space="preserve"> &lt;&lt; דובר_המשך &gt;&gt;</w:t>
      </w:r>
      <w:r w:rsidRPr="00FA6A47">
        <w:rPr>
          <w:rStyle w:val="TagStyle"/>
          <w:rtl/>
        </w:rPr>
        <w:t xml:space="preserve"> </w:t>
      </w:r>
      <w:r>
        <w:rPr>
          <w:rtl/>
        </w:rPr>
        <w:t>שרת האנרגיה קארין אלהרר:</w:t>
      </w:r>
      <w:r w:rsidRPr="00FA6A47">
        <w:rPr>
          <w:rStyle w:val="TagStyle"/>
          <w:rtl/>
        </w:rPr>
        <w:t xml:space="preserve"> </w:t>
      </w:r>
      <w:r w:rsidRPr="004C1DBA">
        <w:rPr>
          <w:rStyle w:val="TagStyle"/>
          <w:rtl/>
        </w:rPr>
        <w:t>&lt;&lt; דובר_המשך &gt;&gt;</w:t>
      </w:r>
      <w:r>
        <w:rPr>
          <w:rtl/>
        </w:rPr>
        <w:t xml:space="preserve"> </w:t>
      </w:r>
      <w:bookmarkEnd w:id="490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כן. לא, אנחנו הקואליציה </w:t>
      </w:r>
      <w:bookmarkStart w:id="4901" w:name="_ETM_Q12_577689"/>
      <w:bookmarkEnd w:id="4901"/>
      <w:r>
        <w:rPr>
          <w:rFonts w:hint="cs"/>
          <w:rtl/>
          <w:lang w:eastAsia="he-IL"/>
        </w:rPr>
        <w:t xml:space="preserve">הראשונה שעושה את זה, אגב. לא היו קודם כאלה. והדבר השני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4902" w:name="ET_interruption_5291_26"/>
      <w:r w:rsidRPr="004C1DBA">
        <w:rPr>
          <w:rStyle w:val="TagStyle"/>
          <w:rtl/>
        </w:rPr>
        <w:t xml:space="preserve"> &lt;&lt; קריאה &gt;&gt;</w:t>
      </w:r>
      <w:r w:rsidRPr="000A63D4">
        <w:rPr>
          <w:rStyle w:val="TagStyle"/>
          <w:rtl/>
        </w:rPr>
        <w:t xml:space="preserve"> </w:t>
      </w:r>
      <w:r>
        <w:rPr>
          <w:rtl/>
        </w:rPr>
        <w:t>בצלאל סמוטריץ' (הציונות הדתית):</w:t>
      </w:r>
      <w:r w:rsidRPr="000A63D4">
        <w:rPr>
          <w:rStyle w:val="TagStyle"/>
          <w:rtl/>
        </w:rPr>
        <w:t xml:space="preserve"> </w:t>
      </w:r>
      <w:r w:rsidRPr="004C1DBA">
        <w:rPr>
          <w:rStyle w:val="TagStyle"/>
          <w:rtl/>
        </w:rPr>
        <w:t>&lt;&lt; קריאה &gt;&gt;</w:t>
      </w:r>
      <w:r>
        <w:rPr>
          <w:rtl/>
        </w:rPr>
        <w:t xml:space="preserve"> </w:t>
      </w:r>
      <w:bookmarkEnd w:id="4902"/>
    </w:p>
    <w:p w:rsidR="000B79F7" w:rsidRDefault="000B79F7" w:rsidP="00515904">
      <w:pPr>
        <w:rPr>
          <w:rtl/>
          <w:lang w:eastAsia="he-IL"/>
        </w:rPr>
      </w:pPr>
    </w:p>
    <w:p w:rsidR="000B79F7" w:rsidRDefault="000B79F7" w:rsidP="00A232ED">
      <w:pPr>
        <w:rPr>
          <w:rtl/>
          <w:lang w:eastAsia="he-IL"/>
        </w:rPr>
      </w:pPr>
      <w:bookmarkStart w:id="4903" w:name="_ETM_Q12_581799"/>
      <w:bookmarkStart w:id="4904" w:name="_ETM_Q12_582099"/>
      <w:bookmarkStart w:id="4905" w:name="_ETM_Q12_582165"/>
      <w:bookmarkEnd w:id="4903"/>
      <w:bookmarkEnd w:id="4904"/>
      <w:bookmarkEnd w:id="4905"/>
      <w:r>
        <w:rPr>
          <w:rFonts w:hint="cs"/>
          <w:rtl/>
          <w:lang w:eastAsia="he-IL"/>
        </w:rPr>
        <w:t xml:space="preserve">בכנסת העשרים אילת שקד, יושבת-ראש הוועדה, כל שבוע העבירה שליש הצעות של האופוזיציה. </w:t>
      </w:r>
    </w:p>
    <w:p w:rsidR="000B79F7" w:rsidRDefault="000B79F7" w:rsidP="00E06311">
      <w:pPr>
        <w:rPr>
          <w:rtl/>
          <w:lang w:eastAsia="he-IL"/>
        </w:rPr>
      </w:pPr>
      <w:bookmarkStart w:id="4906" w:name="_ETM_Q12_594074"/>
      <w:bookmarkStart w:id="4907" w:name="_ETM_Q12_594166"/>
      <w:bookmarkEnd w:id="4906"/>
      <w:bookmarkEnd w:id="4907"/>
    </w:p>
    <w:p w:rsidR="000B79F7" w:rsidRDefault="000B79F7" w:rsidP="00E06311">
      <w:pPr>
        <w:pStyle w:val="af5"/>
        <w:rPr>
          <w:rtl/>
        </w:rPr>
      </w:pPr>
      <w:bookmarkStart w:id="4908" w:name="_ETM_Q12_594721"/>
      <w:bookmarkStart w:id="4909" w:name="_ETM_Q12_594837"/>
      <w:bookmarkStart w:id="4910" w:name="ET_interruption_5156_27"/>
      <w:bookmarkEnd w:id="4908"/>
      <w:bookmarkEnd w:id="4909"/>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10"/>
    </w:p>
    <w:p w:rsidR="000B79F7" w:rsidRDefault="000B79F7" w:rsidP="00515904">
      <w:pPr>
        <w:rPr>
          <w:rtl/>
          <w:lang w:eastAsia="he-IL"/>
        </w:rPr>
      </w:pPr>
    </w:p>
    <w:p w:rsidR="000B79F7" w:rsidRDefault="000B79F7" w:rsidP="002D2E13">
      <w:pPr>
        <w:rPr>
          <w:rtl/>
          <w:lang w:eastAsia="he-IL"/>
        </w:rPr>
      </w:pPr>
      <w:r>
        <w:rPr>
          <w:rFonts w:hint="cs"/>
          <w:rtl/>
          <w:lang w:eastAsia="he-IL"/>
        </w:rPr>
        <w:t>גב</w:t>
      </w:r>
      <w:r w:rsidR="002D2E13">
        <w:rPr>
          <w:rFonts w:hint="cs"/>
          <w:rtl/>
          <w:lang w:eastAsia="he-IL"/>
        </w:rPr>
        <w:t>'</w:t>
      </w:r>
      <w:r>
        <w:rPr>
          <w:rFonts w:hint="cs"/>
          <w:rtl/>
          <w:lang w:eastAsia="he-IL"/>
        </w:rPr>
        <w:t xml:space="preserve"> קארין, השרה, אני העברתי לך לפחות </w:t>
      </w:r>
      <w:r w:rsidR="00515904">
        <w:rPr>
          <w:rFonts w:hint="cs"/>
          <w:rtl/>
          <w:lang w:eastAsia="he-IL"/>
        </w:rPr>
        <w:t>– – –</w:t>
      </w:r>
      <w:r>
        <w:rPr>
          <w:rFonts w:hint="cs"/>
          <w:rtl/>
          <w:lang w:eastAsia="he-IL"/>
        </w:rPr>
        <w:t xml:space="preserve"> בלי כל </w:t>
      </w:r>
      <w:r w:rsidR="00515904">
        <w:rPr>
          <w:rFonts w:hint="cs"/>
          <w:rtl/>
          <w:lang w:eastAsia="he-IL"/>
        </w:rPr>
        <w:t>– – –</w:t>
      </w:r>
      <w:r>
        <w:rPr>
          <w:rFonts w:hint="cs"/>
          <w:rtl/>
          <w:lang w:eastAsia="he-IL"/>
        </w:rPr>
        <w:t xml:space="preserve"> אז אל תגידו לנו מה העברנו לכם. אני העברתי עשרות חוקים שלכם, אבל </w:t>
      </w:r>
      <w:bookmarkStart w:id="4911" w:name="_ETM_Q12_600671"/>
      <w:bookmarkEnd w:id="4911"/>
      <w:r>
        <w:rPr>
          <w:rFonts w:hint="cs"/>
          <w:rtl/>
          <w:lang w:eastAsia="he-IL"/>
        </w:rPr>
        <w:t xml:space="preserve">התהפך. בפעם הבאה </w:t>
      </w:r>
      <w:r w:rsidR="00515904">
        <w:rPr>
          <w:rFonts w:hint="cs"/>
          <w:rtl/>
          <w:lang w:eastAsia="he-IL"/>
        </w:rPr>
        <w:t>– – –</w:t>
      </w:r>
      <w:r>
        <w:rPr>
          <w:rFonts w:hint="cs"/>
          <w:rtl/>
          <w:lang w:eastAsia="he-IL"/>
        </w:rPr>
        <w:t xml:space="preserve"> לדבר איתנו. </w:t>
      </w:r>
    </w:p>
    <w:p w:rsidR="000B79F7" w:rsidRDefault="000B79F7" w:rsidP="00E06311">
      <w:pPr>
        <w:rPr>
          <w:rtl/>
          <w:lang w:eastAsia="he-IL"/>
        </w:rPr>
      </w:pPr>
    </w:p>
    <w:p w:rsidR="000B79F7" w:rsidRDefault="000B79F7" w:rsidP="00E06311">
      <w:pPr>
        <w:pStyle w:val="-"/>
        <w:rPr>
          <w:rtl/>
        </w:rPr>
      </w:pPr>
      <w:bookmarkStart w:id="4912" w:name="ET_speakercontinue_6191_10"/>
      <w:r w:rsidRPr="004C1DBA">
        <w:rPr>
          <w:rStyle w:val="TagStyle"/>
          <w:rtl/>
        </w:rPr>
        <w:t xml:space="preserve"> &lt;&lt; דובר_המשך &gt;&gt;</w:t>
      </w:r>
      <w:r w:rsidRPr="00FA6A47">
        <w:rPr>
          <w:rStyle w:val="TagStyle"/>
          <w:rtl/>
        </w:rPr>
        <w:t xml:space="preserve"> </w:t>
      </w:r>
      <w:r>
        <w:rPr>
          <w:rtl/>
        </w:rPr>
        <w:t>שרת האנרגיה קארין אלהרר:</w:t>
      </w:r>
      <w:r w:rsidRPr="00FA6A47">
        <w:rPr>
          <w:rStyle w:val="TagStyle"/>
          <w:rtl/>
        </w:rPr>
        <w:t xml:space="preserve"> </w:t>
      </w:r>
      <w:r w:rsidRPr="004C1DBA">
        <w:rPr>
          <w:rStyle w:val="TagStyle"/>
          <w:rtl/>
        </w:rPr>
        <w:t>&lt;&lt; דובר_המשך &gt;&gt;</w:t>
      </w:r>
      <w:r>
        <w:rPr>
          <w:rtl/>
        </w:rPr>
        <w:t xml:space="preserve"> </w:t>
      </w:r>
      <w:bookmarkEnd w:id="491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w:t>
      </w:r>
      <w:bookmarkStart w:id="4913" w:name="_ETM_Q12_601925"/>
      <w:bookmarkEnd w:id="4913"/>
      <w:r>
        <w:rPr>
          <w:rFonts w:hint="cs"/>
          <w:rtl/>
          <w:lang w:eastAsia="he-IL"/>
        </w:rPr>
        <w:t xml:space="preserve">הכנסת אמסלם, יש לי הרבה מאוד דברים לומר על דרך </w:t>
      </w:r>
      <w:bookmarkStart w:id="4914" w:name="_ETM_Q12_608525"/>
      <w:bookmarkEnd w:id="4914"/>
      <w:r>
        <w:rPr>
          <w:rFonts w:hint="cs"/>
          <w:rtl/>
          <w:lang w:eastAsia="he-IL"/>
        </w:rPr>
        <w:t xml:space="preserve">ההתנהלות שלך. אני פשוט בוחרת לא לעשות את זה בצורה מביכה על הפודיום. </w:t>
      </w:r>
    </w:p>
    <w:p w:rsidR="000B79F7" w:rsidRDefault="000B79F7" w:rsidP="00E06311">
      <w:pPr>
        <w:rPr>
          <w:rtl/>
          <w:lang w:eastAsia="he-IL"/>
        </w:rPr>
      </w:pPr>
    </w:p>
    <w:p w:rsidR="000B79F7" w:rsidRDefault="000B79F7" w:rsidP="00E06311">
      <w:pPr>
        <w:pStyle w:val="af5"/>
        <w:rPr>
          <w:rtl/>
        </w:rPr>
      </w:pPr>
      <w:bookmarkStart w:id="4915" w:name="ET_interruption_5156_28"/>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15"/>
    </w:p>
    <w:p w:rsidR="000B79F7" w:rsidRDefault="000B79F7" w:rsidP="00515904">
      <w:pPr>
        <w:rPr>
          <w:rtl/>
          <w:lang w:eastAsia="he-IL"/>
        </w:rPr>
      </w:pPr>
    </w:p>
    <w:p w:rsidR="000B79F7" w:rsidRDefault="000B79F7" w:rsidP="00E06311">
      <w:pPr>
        <w:rPr>
          <w:rtl/>
          <w:lang w:eastAsia="he-IL"/>
        </w:rPr>
      </w:pPr>
      <w:bookmarkStart w:id="4916" w:name="_ETM_Q12_610052"/>
      <w:bookmarkEnd w:id="4916"/>
      <w:r>
        <w:rPr>
          <w:rFonts w:hint="cs"/>
          <w:rtl/>
          <w:lang w:eastAsia="he-IL"/>
        </w:rPr>
        <w:t>מה הדרך?</w:t>
      </w:r>
    </w:p>
    <w:p w:rsidR="000B79F7" w:rsidRDefault="000B79F7" w:rsidP="00E06311">
      <w:pPr>
        <w:rPr>
          <w:rtl/>
          <w:lang w:eastAsia="he-IL"/>
        </w:rPr>
      </w:pPr>
    </w:p>
    <w:p w:rsidR="000B79F7" w:rsidRDefault="000B79F7" w:rsidP="00E06311">
      <w:pPr>
        <w:pStyle w:val="-"/>
        <w:rPr>
          <w:rtl/>
        </w:rPr>
      </w:pPr>
      <w:bookmarkStart w:id="4917" w:name="ET_speakercontinue_6191_29"/>
      <w:r w:rsidRPr="004C1DBA">
        <w:rPr>
          <w:rStyle w:val="TagStyle"/>
          <w:rtl/>
        </w:rPr>
        <w:t xml:space="preserve"> &lt;&lt; דובר_המשך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דובר_המשך &gt;&gt;</w:t>
      </w:r>
      <w:r>
        <w:rPr>
          <w:rtl/>
        </w:rPr>
        <w:t xml:space="preserve"> </w:t>
      </w:r>
      <w:bookmarkEnd w:id="491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בצורה מביכה על </w:t>
      </w:r>
      <w:bookmarkStart w:id="4918" w:name="_ETM_Q12_611407"/>
      <w:bookmarkEnd w:id="4918"/>
      <w:r>
        <w:rPr>
          <w:rFonts w:hint="cs"/>
          <w:rtl/>
          <w:lang w:eastAsia="he-IL"/>
        </w:rPr>
        <w:t xml:space="preserve">הפודיום? </w:t>
      </w:r>
    </w:p>
    <w:p w:rsidR="000B79F7" w:rsidRDefault="000B79F7" w:rsidP="00E06311">
      <w:pPr>
        <w:rPr>
          <w:rtl/>
          <w:lang w:eastAsia="he-IL"/>
        </w:rPr>
      </w:pPr>
      <w:bookmarkStart w:id="4919" w:name="_ETM_Q12_613207"/>
      <w:bookmarkStart w:id="4920" w:name="_ETM_Q12_613314"/>
      <w:bookmarkEnd w:id="4919"/>
      <w:bookmarkEnd w:id="4920"/>
    </w:p>
    <w:p w:rsidR="000B79F7" w:rsidRDefault="000B79F7" w:rsidP="00E06311">
      <w:pPr>
        <w:pStyle w:val="af5"/>
        <w:rPr>
          <w:rtl/>
        </w:rPr>
      </w:pPr>
      <w:bookmarkStart w:id="4921" w:name="_ETM_Q12_613830"/>
      <w:bookmarkStart w:id="4922" w:name="_ETM_Q12_613948"/>
      <w:bookmarkStart w:id="4923" w:name="ET_interruption_5156_30"/>
      <w:bookmarkEnd w:id="4921"/>
      <w:bookmarkEnd w:id="4922"/>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2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תספרי לי, תספרי לי. </w:t>
      </w:r>
    </w:p>
    <w:p w:rsidR="000B79F7" w:rsidRDefault="000B79F7" w:rsidP="00E06311">
      <w:pPr>
        <w:rPr>
          <w:rtl/>
          <w:lang w:eastAsia="he-IL"/>
        </w:rPr>
      </w:pPr>
    </w:p>
    <w:p w:rsidR="000B79F7" w:rsidRDefault="000B79F7" w:rsidP="00E06311">
      <w:pPr>
        <w:pStyle w:val="-"/>
        <w:rPr>
          <w:rtl/>
        </w:rPr>
      </w:pPr>
      <w:bookmarkStart w:id="4924" w:name="ET_speakercontinue_6191_31"/>
      <w:r w:rsidRPr="004C1DBA">
        <w:rPr>
          <w:rStyle w:val="TagStyle"/>
          <w:rtl/>
        </w:rPr>
        <w:t xml:space="preserve"> &lt;&lt; דובר_המשך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דובר_המשך &gt;&gt;</w:t>
      </w:r>
      <w:r>
        <w:rPr>
          <w:rtl/>
        </w:rPr>
        <w:t xml:space="preserve"> </w:t>
      </w:r>
      <w:bookmarkEnd w:id="492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לא עושה. </w:t>
      </w:r>
    </w:p>
    <w:p w:rsidR="000B79F7" w:rsidRDefault="000B79F7" w:rsidP="00E06311">
      <w:pPr>
        <w:rPr>
          <w:rtl/>
          <w:lang w:eastAsia="he-IL"/>
        </w:rPr>
      </w:pPr>
    </w:p>
    <w:p w:rsidR="000B79F7" w:rsidRDefault="000B79F7" w:rsidP="00E06311">
      <w:pPr>
        <w:pStyle w:val="af5"/>
        <w:rPr>
          <w:rtl/>
        </w:rPr>
      </w:pPr>
      <w:bookmarkStart w:id="4925" w:name="ET_interruption_5156_32"/>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2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תספרי, תספרי. </w:t>
      </w:r>
    </w:p>
    <w:p w:rsidR="000B79F7" w:rsidRDefault="000B79F7" w:rsidP="00E06311">
      <w:pPr>
        <w:rPr>
          <w:rtl/>
          <w:lang w:eastAsia="he-IL"/>
        </w:rPr>
      </w:pPr>
      <w:bookmarkStart w:id="4926" w:name="_ETM_Q12_616251"/>
      <w:bookmarkEnd w:id="4926"/>
    </w:p>
    <w:p w:rsidR="000B79F7" w:rsidRDefault="000B79F7" w:rsidP="00E06311">
      <w:pPr>
        <w:pStyle w:val="-"/>
        <w:rPr>
          <w:rtl/>
        </w:rPr>
      </w:pPr>
      <w:bookmarkStart w:id="4927" w:name="_ETM_Q12_616297"/>
      <w:bookmarkStart w:id="4928" w:name="_ETM_Q12_616367"/>
      <w:bookmarkStart w:id="4929" w:name="ET_speakercontinue_6191_33"/>
      <w:bookmarkEnd w:id="4927"/>
      <w:bookmarkEnd w:id="4928"/>
      <w:r w:rsidRPr="004C1DBA">
        <w:rPr>
          <w:rStyle w:val="TagStyle"/>
          <w:rtl/>
        </w:rPr>
        <w:t xml:space="preserve"> &lt;&lt; דובר_המשך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דובר_המשך &gt;&gt;</w:t>
      </w:r>
      <w:r>
        <w:rPr>
          <w:rtl/>
        </w:rPr>
        <w:t xml:space="preserve"> </w:t>
      </w:r>
      <w:bookmarkEnd w:id="4929"/>
    </w:p>
    <w:p w:rsidR="000B79F7" w:rsidRDefault="000B79F7" w:rsidP="00515904">
      <w:pPr>
        <w:rPr>
          <w:rtl/>
          <w:lang w:eastAsia="he-IL"/>
        </w:rPr>
      </w:pPr>
    </w:p>
    <w:p w:rsidR="000B79F7" w:rsidRDefault="000B79F7" w:rsidP="00E06311">
      <w:pPr>
        <w:rPr>
          <w:rtl/>
          <w:lang w:eastAsia="he-IL"/>
        </w:rPr>
      </w:pPr>
      <w:bookmarkStart w:id="4930" w:name="_ETM_Q12_618382"/>
      <w:bookmarkEnd w:id="4930"/>
      <w:r>
        <w:rPr>
          <w:rFonts w:hint="cs"/>
          <w:rtl/>
          <w:lang w:eastAsia="he-IL"/>
        </w:rPr>
        <w:t xml:space="preserve">אני מעדיפה לדבר </w:t>
      </w:r>
      <w:bookmarkStart w:id="4931" w:name="_ETM_Q12_621409"/>
      <w:bookmarkEnd w:id="4931"/>
      <w:r>
        <w:rPr>
          <w:rFonts w:hint="cs"/>
          <w:rtl/>
          <w:lang w:eastAsia="he-IL"/>
        </w:rPr>
        <w:t xml:space="preserve">איתך ביחידות מאשר לספר לכולם. </w:t>
      </w:r>
    </w:p>
    <w:p w:rsidR="000B79F7" w:rsidRDefault="000B79F7" w:rsidP="00E06311">
      <w:pPr>
        <w:rPr>
          <w:rtl/>
          <w:lang w:eastAsia="he-IL"/>
        </w:rPr>
      </w:pPr>
      <w:bookmarkStart w:id="4932" w:name="_ETM_Q12_624457"/>
      <w:bookmarkStart w:id="4933" w:name="_ETM_Q12_624559"/>
      <w:bookmarkEnd w:id="4932"/>
      <w:bookmarkEnd w:id="4933"/>
    </w:p>
    <w:p w:rsidR="000B79F7" w:rsidRDefault="000B79F7" w:rsidP="00E06311">
      <w:pPr>
        <w:pStyle w:val="af5"/>
        <w:rPr>
          <w:rtl/>
        </w:rPr>
      </w:pPr>
      <w:bookmarkStart w:id="4934" w:name="ET_interruption_5156_34"/>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3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רוצה שתספרי. </w:t>
      </w:r>
    </w:p>
    <w:p w:rsidR="000B79F7" w:rsidRDefault="000B79F7" w:rsidP="00E06311">
      <w:pPr>
        <w:rPr>
          <w:rtl/>
          <w:lang w:eastAsia="he-IL"/>
        </w:rPr>
      </w:pPr>
    </w:p>
    <w:p w:rsidR="000B79F7" w:rsidRDefault="000B79F7" w:rsidP="00E06311">
      <w:pPr>
        <w:pStyle w:val="-"/>
        <w:rPr>
          <w:rtl/>
        </w:rPr>
      </w:pPr>
      <w:bookmarkStart w:id="4935" w:name="ET_speakercontinue_6191_35"/>
      <w:r w:rsidRPr="004C1DBA">
        <w:rPr>
          <w:rStyle w:val="TagStyle"/>
          <w:rtl/>
        </w:rPr>
        <w:t xml:space="preserve"> &lt;&lt; דובר_המשך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דובר_המשך &gt;&gt;</w:t>
      </w:r>
      <w:r>
        <w:rPr>
          <w:rtl/>
        </w:rPr>
        <w:t xml:space="preserve"> </w:t>
      </w:r>
      <w:bookmarkEnd w:id="493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עזוב. </w:t>
      </w:r>
    </w:p>
    <w:p w:rsidR="000B79F7" w:rsidRDefault="000B79F7" w:rsidP="00E06311">
      <w:pPr>
        <w:rPr>
          <w:rtl/>
          <w:lang w:eastAsia="he-IL"/>
        </w:rPr>
      </w:pPr>
    </w:p>
    <w:p w:rsidR="000B79F7" w:rsidRDefault="000B79F7" w:rsidP="00E06311">
      <w:pPr>
        <w:pStyle w:val="af5"/>
        <w:rPr>
          <w:rtl/>
        </w:rPr>
      </w:pPr>
      <w:bookmarkStart w:id="4936" w:name="ET_interruption_5156_36"/>
      <w:r w:rsidRPr="004C1DBA">
        <w:rPr>
          <w:rStyle w:val="TagStyle"/>
          <w:rtl/>
        </w:rPr>
        <w:t xml:space="preserve"> &lt;&lt; קריאה &gt;&gt;</w:t>
      </w:r>
      <w:r w:rsidRPr="000A63D4">
        <w:rPr>
          <w:rStyle w:val="TagStyle"/>
          <w:rtl/>
        </w:rPr>
        <w:t xml:space="preserve"> </w:t>
      </w:r>
      <w:r>
        <w:rPr>
          <w:rtl/>
        </w:rPr>
        <w:t>דוד אמסלם (הליכוד):</w:t>
      </w:r>
      <w:r w:rsidRPr="000A63D4">
        <w:rPr>
          <w:rStyle w:val="TagStyle"/>
          <w:rtl/>
        </w:rPr>
        <w:t xml:space="preserve"> </w:t>
      </w:r>
      <w:r w:rsidRPr="004C1DBA">
        <w:rPr>
          <w:rStyle w:val="TagStyle"/>
          <w:rtl/>
        </w:rPr>
        <w:t>&lt;&lt; קריאה &gt;&gt;</w:t>
      </w:r>
      <w:r>
        <w:rPr>
          <w:rtl/>
        </w:rPr>
        <w:t xml:space="preserve"> </w:t>
      </w:r>
      <w:bookmarkEnd w:id="493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תספרי לנו. </w:t>
      </w:r>
    </w:p>
    <w:p w:rsidR="000B79F7" w:rsidRDefault="000B79F7" w:rsidP="00E06311">
      <w:pPr>
        <w:rPr>
          <w:rtl/>
          <w:lang w:eastAsia="he-IL"/>
        </w:rPr>
      </w:pPr>
    </w:p>
    <w:p w:rsidR="000B79F7" w:rsidRDefault="000B79F7" w:rsidP="00E06311">
      <w:pPr>
        <w:pStyle w:val="-"/>
        <w:rPr>
          <w:rtl/>
        </w:rPr>
      </w:pPr>
      <w:bookmarkStart w:id="4937" w:name="ET_speakercontinue_6191_37"/>
      <w:r w:rsidRPr="004C1DBA">
        <w:rPr>
          <w:rStyle w:val="TagStyle"/>
          <w:rtl/>
        </w:rPr>
        <w:t xml:space="preserve"> &lt;&lt; דובר_המשך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דובר_המשך &gt;&gt;</w:t>
      </w:r>
      <w:r>
        <w:rPr>
          <w:rtl/>
        </w:rPr>
        <w:t xml:space="preserve"> </w:t>
      </w:r>
      <w:bookmarkEnd w:id="493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w:t>
      </w:r>
    </w:p>
    <w:p w:rsidR="000B79F7" w:rsidRDefault="000B79F7" w:rsidP="00E06311">
      <w:pPr>
        <w:rPr>
          <w:rtl/>
          <w:lang w:eastAsia="he-IL"/>
        </w:rPr>
      </w:pPr>
    </w:p>
    <w:p w:rsidR="000B79F7" w:rsidRDefault="000B79F7" w:rsidP="00E06311">
      <w:pPr>
        <w:pStyle w:val="af5"/>
        <w:rPr>
          <w:rtl/>
        </w:rPr>
      </w:pPr>
      <w:bookmarkStart w:id="4938" w:name="ET_interruption_6153_38"/>
      <w:r w:rsidRPr="004C1DBA">
        <w:rPr>
          <w:rStyle w:val="TagStyle"/>
          <w:rtl/>
        </w:rPr>
        <w:t xml:space="preserve"> &lt;&lt; קריאה &gt;&gt;</w:t>
      </w:r>
      <w:r w:rsidRPr="000A63D4">
        <w:rPr>
          <w:rStyle w:val="TagStyle"/>
          <w:rtl/>
        </w:rPr>
        <w:t xml:space="preserve"> </w:t>
      </w:r>
      <w:r>
        <w:rPr>
          <w:rtl/>
        </w:rPr>
        <w:t>אבי מעוז (הציונות הדתית):</w:t>
      </w:r>
      <w:r w:rsidRPr="000A63D4">
        <w:rPr>
          <w:rStyle w:val="TagStyle"/>
          <w:rtl/>
        </w:rPr>
        <w:t xml:space="preserve"> </w:t>
      </w:r>
      <w:r w:rsidRPr="004C1DBA">
        <w:rPr>
          <w:rStyle w:val="TagStyle"/>
          <w:rtl/>
        </w:rPr>
        <w:t>&lt;&lt; קריאה &gt;&gt;</w:t>
      </w:r>
      <w:r>
        <w:rPr>
          <w:rtl/>
        </w:rPr>
        <w:t xml:space="preserve"> </w:t>
      </w:r>
      <w:bookmarkEnd w:id="4938"/>
    </w:p>
    <w:p w:rsidR="000B79F7" w:rsidRDefault="000B79F7" w:rsidP="00515904">
      <w:pPr>
        <w:rPr>
          <w:rtl/>
          <w:lang w:eastAsia="he-IL"/>
        </w:rPr>
      </w:pPr>
    </w:p>
    <w:p w:rsidR="000B79F7" w:rsidRDefault="000B79F7" w:rsidP="00E06311">
      <w:pPr>
        <w:rPr>
          <w:rtl/>
          <w:lang w:eastAsia="he-IL"/>
        </w:rPr>
      </w:pPr>
      <w:r>
        <w:rPr>
          <w:rFonts w:hint="cs"/>
          <w:rtl/>
          <w:lang w:eastAsia="he-IL"/>
        </w:rPr>
        <w:t>כמה זמן את מסכימה לדחייה?</w:t>
      </w:r>
    </w:p>
    <w:p w:rsidR="000B79F7" w:rsidRDefault="000B79F7" w:rsidP="00E06311">
      <w:pPr>
        <w:rPr>
          <w:rtl/>
          <w:lang w:eastAsia="he-IL"/>
        </w:rPr>
      </w:pPr>
      <w:bookmarkStart w:id="4939" w:name="_ETM_Q12_627376"/>
      <w:bookmarkStart w:id="4940" w:name="_ETM_Q12_627456"/>
      <w:bookmarkEnd w:id="4939"/>
      <w:bookmarkEnd w:id="4940"/>
    </w:p>
    <w:p w:rsidR="000B79F7" w:rsidRDefault="000B79F7" w:rsidP="00E06311">
      <w:pPr>
        <w:pStyle w:val="af5"/>
        <w:rPr>
          <w:rtl/>
        </w:rPr>
      </w:pPr>
      <w:bookmarkStart w:id="4941" w:name="_ETM_Q12_627521"/>
      <w:bookmarkStart w:id="4942" w:name="_ETM_Q12_627624"/>
      <w:bookmarkStart w:id="4943" w:name="ET_interruption_6191_39"/>
      <w:bookmarkEnd w:id="4941"/>
      <w:bookmarkEnd w:id="4942"/>
      <w:r w:rsidRPr="004C1DBA">
        <w:rPr>
          <w:rStyle w:val="TagStyle"/>
          <w:rtl/>
        </w:rPr>
        <w:t xml:space="preserve"> &lt;&lt; קריאה &gt;&gt;</w:t>
      </w:r>
      <w:r w:rsidRPr="000A63D4">
        <w:rPr>
          <w:rStyle w:val="TagStyle"/>
          <w:rtl/>
        </w:rPr>
        <w:t xml:space="preserve"> </w:t>
      </w:r>
      <w:r>
        <w:rPr>
          <w:rtl/>
        </w:rPr>
        <w:t>שרת האנרגיה קארין אלהרר:</w:t>
      </w:r>
      <w:r w:rsidRPr="000A63D4">
        <w:rPr>
          <w:rStyle w:val="TagStyle"/>
          <w:rtl/>
        </w:rPr>
        <w:t xml:space="preserve"> </w:t>
      </w:r>
      <w:r w:rsidRPr="004C1DBA">
        <w:rPr>
          <w:rStyle w:val="TagStyle"/>
          <w:rtl/>
        </w:rPr>
        <w:t>&lt;&lt; קריאה &gt;&gt;</w:t>
      </w:r>
      <w:r>
        <w:rPr>
          <w:rtl/>
        </w:rPr>
        <w:t xml:space="preserve"> </w:t>
      </w:r>
      <w:bookmarkEnd w:id="494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זה לא אני, זה ועדת שרים. </w:t>
      </w:r>
    </w:p>
    <w:p w:rsidR="000B79F7" w:rsidRDefault="000B79F7" w:rsidP="00E06311">
      <w:pPr>
        <w:rPr>
          <w:rtl/>
          <w:lang w:eastAsia="he-IL"/>
        </w:rPr>
      </w:pPr>
      <w:bookmarkStart w:id="4944" w:name="_ETM_Q12_631650"/>
      <w:bookmarkStart w:id="4945" w:name="_ETM_Q12_631734"/>
      <w:bookmarkEnd w:id="4944"/>
      <w:bookmarkEnd w:id="4945"/>
    </w:p>
    <w:p w:rsidR="000B79F7" w:rsidRDefault="000B79F7" w:rsidP="00E06311">
      <w:pPr>
        <w:pStyle w:val="af6"/>
        <w:rPr>
          <w:rtl/>
        </w:rPr>
      </w:pPr>
      <w:bookmarkStart w:id="4946" w:name="_ETM_Q12_631817"/>
      <w:bookmarkStart w:id="4947" w:name="_ETM_Q12_631898"/>
      <w:bookmarkStart w:id="4948" w:name="ET_yor_6244_40"/>
      <w:bookmarkEnd w:id="4946"/>
      <w:bookmarkEnd w:id="4947"/>
      <w:r w:rsidRPr="004C1DBA">
        <w:rPr>
          <w:rStyle w:val="TagStyle"/>
          <w:rtl/>
        </w:rPr>
        <w:t xml:space="preserve"> &lt;&lt; יור &gt;&gt;</w:t>
      </w:r>
      <w:r w:rsidRPr="000A63D4">
        <w:rPr>
          <w:rStyle w:val="TagStyle"/>
          <w:rtl/>
        </w:rPr>
        <w:t xml:space="preserve"> </w:t>
      </w:r>
      <w:r>
        <w:rPr>
          <w:rtl/>
        </w:rPr>
        <w:t>היו"ר איתן גינזבורג:</w:t>
      </w:r>
      <w:r w:rsidRPr="000A63D4">
        <w:rPr>
          <w:rStyle w:val="TagStyle"/>
          <w:rtl/>
        </w:rPr>
        <w:t xml:space="preserve"> </w:t>
      </w:r>
      <w:r w:rsidRPr="004C1DBA">
        <w:rPr>
          <w:rStyle w:val="TagStyle"/>
          <w:rtl/>
        </w:rPr>
        <w:t>&lt;&lt; יור &gt;&gt;</w:t>
      </w:r>
      <w:r>
        <w:rPr>
          <w:rtl/>
        </w:rPr>
        <w:t xml:space="preserve"> </w:t>
      </w:r>
      <w:bookmarkEnd w:id="4948"/>
    </w:p>
    <w:p w:rsidR="000B79F7" w:rsidRDefault="000B79F7" w:rsidP="00515904">
      <w:pPr>
        <w:rPr>
          <w:rtl/>
          <w:lang w:eastAsia="he-IL"/>
        </w:rPr>
      </w:pPr>
    </w:p>
    <w:p w:rsidR="000B79F7" w:rsidRDefault="000B79F7" w:rsidP="00E06311">
      <w:pPr>
        <w:rPr>
          <w:rtl/>
          <w:lang w:eastAsia="he-IL"/>
        </w:rPr>
      </w:pPr>
      <w:bookmarkStart w:id="4949" w:name="_ETM_Q12_632895"/>
      <w:bookmarkEnd w:id="4949"/>
      <w:r>
        <w:rPr>
          <w:rFonts w:hint="cs"/>
          <w:rtl/>
          <w:lang w:eastAsia="he-IL"/>
        </w:rPr>
        <w:t xml:space="preserve">בבקשה, </w:t>
      </w:r>
      <w:bookmarkStart w:id="4950" w:name="_ETM_Q12_634098"/>
      <w:bookmarkEnd w:id="4950"/>
      <w:r>
        <w:rPr>
          <w:rFonts w:hint="cs"/>
          <w:rtl/>
          <w:lang w:eastAsia="he-IL"/>
        </w:rPr>
        <w:t xml:space="preserve">תשובה לחבר הכנסת מעוז. חבר הכנסת מעוז, אתה רוצה לעלות? </w:t>
      </w:r>
      <w:bookmarkStart w:id="4951" w:name="_ETM_Q12_642881"/>
      <w:bookmarkEnd w:id="4951"/>
      <w:r>
        <w:rPr>
          <w:rFonts w:hint="cs"/>
          <w:rtl/>
          <w:lang w:eastAsia="he-IL"/>
        </w:rPr>
        <w:t xml:space="preserve">בבקשה. </w:t>
      </w:r>
    </w:p>
    <w:p w:rsidR="000B79F7" w:rsidRPr="000A63D4" w:rsidRDefault="000B79F7" w:rsidP="00E06311">
      <w:pPr>
        <w:rPr>
          <w:rtl/>
          <w:lang w:eastAsia="he-IL"/>
        </w:rPr>
      </w:pPr>
      <w:bookmarkStart w:id="4952" w:name="_ETM_Q12_644658"/>
      <w:bookmarkStart w:id="4953" w:name="_ETM_Q12_644748"/>
      <w:bookmarkEnd w:id="4952"/>
      <w:bookmarkEnd w:id="4953"/>
    </w:p>
    <w:p w:rsidR="000B79F7" w:rsidRDefault="000B79F7" w:rsidP="00E06311">
      <w:pPr>
        <w:pStyle w:val="a4"/>
        <w:rPr>
          <w:rtl/>
        </w:rPr>
      </w:pPr>
      <w:bookmarkStart w:id="4954" w:name="ET_speaker_6153_11"/>
      <w:r w:rsidRPr="004C1DBA">
        <w:rPr>
          <w:rStyle w:val="TagStyle"/>
          <w:rtl/>
        </w:rPr>
        <w:t xml:space="preserve"> &lt;&lt; דובר &gt;&gt;</w:t>
      </w:r>
      <w:r w:rsidRPr="00FA6A47">
        <w:rPr>
          <w:rStyle w:val="TagStyle"/>
          <w:rtl/>
        </w:rPr>
        <w:t xml:space="preserve"> </w:t>
      </w:r>
      <w:bookmarkStart w:id="4955" w:name="_Toc89938986"/>
      <w:bookmarkStart w:id="4956" w:name="_Toc89943663"/>
      <w:bookmarkStart w:id="4957" w:name="_Toc89943856"/>
      <w:bookmarkStart w:id="4958" w:name="_Toc89944128"/>
      <w:bookmarkStart w:id="4959" w:name="_Toc107991156"/>
      <w:bookmarkStart w:id="4960" w:name="_Toc108352037"/>
      <w:r>
        <w:rPr>
          <w:rtl/>
        </w:rPr>
        <w:t>אבי מעוז (הציונות הדתית):</w:t>
      </w:r>
      <w:bookmarkEnd w:id="4955"/>
      <w:bookmarkEnd w:id="4956"/>
      <w:bookmarkEnd w:id="4957"/>
      <w:bookmarkEnd w:id="4958"/>
      <w:bookmarkEnd w:id="4959"/>
      <w:bookmarkEnd w:id="4960"/>
      <w:r w:rsidRPr="00FA6A47">
        <w:rPr>
          <w:rStyle w:val="TagStyle"/>
          <w:rtl/>
        </w:rPr>
        <w:t xml:space="preserve"> </w:t>
      </w:r>
      <w:r w:rsidRPr="004C1DBA">
        <w:rPr>
          <w:rStyle w:val="TagStyle"/>
          <w:rtl/>
        </w:rPr>
        <w:t>&lt;&lt; דובר &gt;&gt;</w:t>
      </w:r>
      <w:r>
        <w:rPr>
          <w:rtl/>
        </w:rPr>
        <w:t xml:space="preserve"> </w:t>
      </w:r>
      <w:bookmarkEnd w:id="495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לגברתי השרה. אני שמח שהשר כהנא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4961" w:name="_ETM_Q12_659532"/>
      <w:bookmarkStart w:id="4962" w:name="_ETM_Q12_659593"/>
      <w:bookmarkEnd w:id="4961"/>
      <w:bookmarkEnd w:id="4962"/>
    </w:p>
    <w:p w:rsidR="000B79F7" w:rsidRDefault="000B79F7" w:rsidP="00E06311">
      <w:pPr>
        <w:pStyle w:val="af6"/>
        <w:rPr>
          <w:rtl/>
        </w:rPr>
      </w:pPr>
      <w:bookmarkStart w:id="4963" w:name="_ETM_Q12_660539"/>
      <w:bookmarkStart w:id="4964" w:name="_ETM_Q12_660620"/>
      <w:bookmarkStart w:id="4965" w:name="ET_yor_6244_41"/>
      <w:bookmarkEnd w:id="4963"/>
      <w:bookmarkEnd w:id="4964"/>
      <w:r w:rsidRPr="004C1DBA">
        <w:rPr>
          <w:rStyle w:val="TagStyle"/>
          <w:rtl/>
        </w:rPr>
        <w:t xml:space="preserve"> &lt;&lt; יור &gt;&gt;</w:t>
      </w:r>
      <w:r w:rsidRPr="000A63D4">
        <w:rPr>
          <w:rStyle w:val="TagStyle"/>
          <w:rtl/>
        </w:rPr>
        <w:t xml:space="preserve"> </w:t>
      </w:r>
      <w:r>
        <w:rPr>
          <w:rtl/>
        </w:rPr>
        <w:t>היו"ר איתן גינזבורג:</w:t>
      </w:r>
      <w:r w:rsidRPr="000A63D4">
        <w:rPr>
          <w:rStyle w:val="TagStyle"/>
          <w:rtl/>
        </w:rPr>
        <w:t xml:space="preserve"> </w:t>
      </w:r>
      <w:r w:rsidRPr="004C1DBA">
        <w:rPr>
          <w:rStyle w:val="TagStyle"/>
          <w:rtl/>
        </w:rPr>
        <w:t>&lt;&lt; יור &gt;&gt;</w:t>
      </w:r>
      <w:r>
        <w:rPr>
          <w:rtl/>
        </w:rPr>
        <w:t xml:space="preserve"> </w:t>
      </w:r>
      <w:bookmarkEnd w:id="4965"/>
    </w:p>
    <w:p w:rsidR="000B79F7" w:rsidRDefault="000B79F7" w:rsidP="00515904">
      <w:pPr>
        <w:rPr>
          <w:rtl/>
          <w:lang w:eastAsia="he-IL"/>
        </w:rPr>
      </w:pPr>
    </w:p>
    <w:p w:rsidR="000B79F7" w:rsidRDefault="000B79F7" w:rsidP="00E06311">
      <w:pPr>
        <w:rPr>
          <w:rtl/>
          <w:lang w:eastAsia="he-IL"/>
        </w:rPr>
      </w:pPr>
      <w:bookmarkStart w:id="4966" w:name="_ETM_Q12_661543"/>
      <w:bookmarkEnd w:id="4966"/>
      <w:r>
        <w:rPr>
          <w:rFonts w:hint="cs"/>
          <w:rtl/>
          <w:lang w:eastAsia="he-IL"/>
        </w:rPr>
        <w:t xml:space="preserve">אני </w:t>
      </w:r>
      <w:bookmarkStart w:id="4967" w:name="_ETM_Q12_662268"/>
      <w:bookmarkEnd w:id="4967"/>
      <w:r>
        <w:rPr>
          <w:rFonts w:hint="cs"/>
          <w:rtl/>
          <w:lang w:eastAsia="he-IL"/>
        </w:rPr>
        <w:t xml:space="preserve">מבקש מחברי הכנסת </w:t>
      </w:r>
      <w:r>
        <w:rPr>
          <w:rtl/>
          <w:lang w:eastAsia="he-IL"/>
        </w:rPr>
        <w:t>–</w:t>
      </w:r>
      <w:r>
        <w:rPr>
          <w:rFonts w:hint="cs"/>
          <w:rtl/>
          <w:lang w:eastAsia="he-IL"/>
        </w:rPr>
        <w:t xml:space="preserve"> חברת הכנסת סילמן, חבר הכנסת טופורובסקי </w:t>
      </w:r>
      <w:bookmarkStart w:id="4968" w:name="_ETM_Q12_669587"/>
      <w:bookmarkEnd w:id="4968"/>
      <w:r>
        <w:rPr>
          <w:rtl/>
          <w:lang w:eastAsia="he-IL"/>
        </w:rPr>
        <w:t>–</w:t>
      </w:r>
      <w:r>
        <w:rPr>
          <w:rFonts w:hint="cs"/>
          <w:rtl/>
          <w:lang w:eastAsia="he-IL"/>
        </w:rPr>
        <w:t xml:space="preserve"> מנהלי הסיעות, זה מאוד מאוד מפריע. אנחנו לא נתקדם כך במהלך הדיון, כשאתם מפריעים. מנהלי הסיעות, אני שומע אתכם </w:t>
      </w:r>
      <w:bookmarkStart w:id="4969" w:name="_ETM_Q12_691301"/>
      <w:bookmarkEnd w:id="4969"/>
      <w:r>
        <w:rPr>
          <w:rFonts w:hint="cs"/>
          <w:rtl/>
          <w:lang w:eastAsia="he-IL"/>
        </w:rPr>
        <w:t xml:space="preserve">עד לכאן. כן, בבקשה, אדוני. </w:t>
      </w:r>
    </w:p>
    <w:p w:rsidR="000B79F7" w:rsidRDefault="000B79F7" w:rsidP="00E06311">
      <w:pPr>
        <w:rPr>
          <w:rtl/>
          <w:lang w:eastAsia="he-IL"/>
        </w:rPr>
      </w:pPr>
      <w:bookmarkStart w:id="4970" w:name="_ETM_Q12_676446"/>
      <w:bookmarkStart w:id="4971" w:name="_ETM_Q12_676518"/>
      <w:bookmarkEnd w:id="4970"/>
      <w:bookmarkEnd w:id="4971"/>
    </w:p>
    <w:p w:rsidR="000B79F7" w:rsidRDefault="000B79F7" w:rsidP="00E06311">
      <w:pPr>
        <w:pStyle w:val="-"/>
        <w:rPr>
          <w:rtl/>
        </w:rPr>
      </w:pPr>
      <w:bookmarkStart w:id="4972" w:name="_ETM_Q12_676589"/>
      <w:bookmarkStart w:id="4973" w:name="_ETM_Q12_676658"/>
      <w:bookmarkStart w:id="4974" w:name="_ETM_Q12_679252"/>
      <w:bookmarkStart w:id="4975" w:name="ET_speakercontinue_6153_43"/>
      <w:bookmarkEnd w:id="4972"/>
      <w:bookmarkEnd w:id="4973"/>
      <w:bookmarkEnd w:id="4974"/>
      <w:r w:rsidRPr="004C1DBA">
        <w:rPr>
          <w:rStyle w:val="TagStyle"/>
          <w:rtl/>
        </w:rPr>
        <w:t xml:space="preserve"> &lt;&lt; דובר_המשך &gt;&gt;</w:t>
      </w:r>
      <w:r w:rsidRPr="000A63D4">
        <w:rPr>
          <w:rStyle w:val="TagStyle"/>
          <w:rtl/>
        </w:rPr>
        <w:t xml:space="preserve"> </w:t>
      </w:r>
      <w:r>
        <w:rPr>
          <w:rtl/>
        </w:rPr>
        <w:t>אבי מעוז (הציונות הדתית):</w:t>
      </w:r>
      <w:r w:rsidRPr="000A63D4">
        <w:rPr>
          <w:rStyle w:val="TagStyle"/>
          <w:rtl/>
        </w:rPr>
        <w:t xml:space="preserve"> </w:t>
      </w:r>
      <w:r w:rsidRPr="004C1DBA">
        <w:rPr>
          <w:rStyle w:val="TagStyle"/>
          <w:rtl/>
        </w:rPr>
        <w:t>&lt;&lt; דובר_המשך &gt;&gt;</w:t>
      </w:r>
      <w:r>
        <w:rPr>
          <w:rtl/>
        </w:rPr>
        <w:t xml:space="preserve"> </w:t>
      </w:r>
      <w:bookmarkEnd w:id="4975"/>
    </w:p>
    <w:p w:rsidR="000B79F7" w:rsidRDefault="000B79F7" w:rsidP="00515904">
      <w:pPr>
        <w:rPr>
          <w:rtl/>
          <w:lang w:eastAsia="he-IL"/>
        </w:rPr>
      </w:pPr>
    </w:p>
    <w:p w:rsidR="000B79F7" w:rsidRDefault="000B79F7" w:rsidP="00E06311">
      <w:pPr>
        <w:rPr>
          <w:rtl/>
          <w:lang w:eastAsia="he-IL"/>
        </w:rPr>
      </w:pPr>
      <w:bookmarkStart w:id="4976" w:name="_ETM_Q12_683039"/>
      <w:bookmarkStart w:id="4977" w:name="_ETM_Q12_679865"/>
      <w:bookmarkStart w:id="4978" w:name="_ETM_Q12_679933"/>
      <w:bookmarkStart w:id="4979" w:name="_ETM_Q12_659723"/>
      <w:bookmarkStart w:id="4980" w:name="_ETM_Q12_659777"/>
      <w:bookmarkEnd w:id="4976"/>
      <w:bookmarkEnd w:id="4977"/>
      <w:bookmarkEnd w:id="4978"/>
      <w:bookmarkEnd w:id="4979"/>
      <w:bookmarkEnd w:id="4980"/>
      <w:r>
        <w:rPr>
          <w:rFonts w:hint="cs"/>
          <w:rtl/>
          <w:lang w:eastAsia="he-IL"/>
        </w:rPr>
        <w:t xml:space="preserve">תודה, אדוני היושב-ראש. שמענו מפי השרה, בשם השר כהנא, שהשר כהנא מסכים להצעות החוק שלי </w:t>
      </w:r>
      <w:bookmarkStart w:id="4981" w:name="_ETM_Q12_703922"/>
      <w:bookmarkEnd w:id="4981"/>
      <w:r>
        <w:rPr>
          <w:rFonts w:hint="cs"/>
          <w:rtl/>
          <w:lang w:eastAsia="he-IL"/>
        </w:rPr>
        <w:t xml:space="preserve">ושל חבר הכנסת גפני, רק הוא מבקש לתת לו זמן להביא הצעת חוק ממשלתית, ולכן הוא ביקש מוועדת השרים לחקיקה שלא תדחה את הצעת החוק שלנו, לא תתנגד לזה. </w:t>
      </w:r>
    </w:p>
    <w:p w:rsidR="000B79F7" w:rsidRDefault="000B79F7" w:rsidP="00E06311">
      <w:pPr>
        <w:rPr>
          <w:rtl/>
          <w:lang w:eastAsia="he-IL"/>
        </w:rPr>
      </w:pPr>
    </w:p>
    <w:p w:rsidR="000B79F7" w:rsidRDefault="000B79F7" w:rsidP="00E06311">
      <w:pPr>
        <w:rPr>
          <w:rtl/>
          <w:lang w:eastAsia="he-IL"/>
        </w:rPr>
      </w:pPr>
      <w:bookmarkStart w:id="4982" w:name="_ETM_Q12_718769"/>
      <w:bookmarkEnd w:id="4982"/>
      <w:r>
        <w:rPr>
          <w:rFonts w:hint="cs"/>
          <w:rtl/>
          <w:lang w:eastAsia="he-IL"/>
        </w:rPr>
        <w:t xml:space="preserve">אני לא יודע מול מי לנהל משא ומתן, כמה זמן הם </w:t>
      </w:r>
      <w:bookmarkStart w:id="4983" w:name="_ETM_Q12_724499"/>
      <w:bookmarkEnd w:id="4983"/>
      <w:r>
        <w:rPr>
          <w:rFonts w:hint="cs"/>
          <w:rtl/>
          <w:lang w:eastAsia="he-IL"/>
        </w:rPr>
        <w:t xml:space="preserve">צריכים, אבל חבר הכנסת אורבך </w:t>
      </w:r>
      <w:r>
        <w:rPr>
          <w:rtl/>
          <w:lang w:eastAsia="he-IL"/>
        </w:rPr>
        <w:t>–</w:t>
      </w:r>
      <w:r>
        <w:rPr>
          <w:rFonts w:hint="cs"/>
          <w:rtl/>
          <w:lang w:eastAsia="he-IL"/>
        </w:rPr>
        <w:t xml:space="preserve"> חבר הכנסת אורבך, אתה שומע אותי? השר כהנא השיב שהוא בעצם תומך בהצעת החוק שלנו, אבל הוא מבקש זמן לקדם הליך חקיקה מטעם הממשלה. אנחנו מוכנים לתת שבועיים לממשלה כדי להביא הצעת חוק ביחד עם הממשלה. האם אפשר לסכם את הדבר הזה?</w:t>
      </w:r>
    </w:p>
    <w:p w:rsidR="000B79F7" w:rsidRDefault="000B79F7" w:rsidP="00E06311">
      <w:pPr>
        <w:rPr>
          <w:rtl/>
          <w:lang w:eastAsia="he-IL"/>
        </w:rPr>
      </w:pPr>
    </w:p>
    <w:p w:rsidR="000B79F7" w:rsidRDefault="000B79F7" w:rsidP="00E06311">
      <w:pPr>
        <w:pStyle w:val="af6"/>
        <w:rPr>
          <w:rtl/>
        </w:rPr>
      </w:pPr>
      <w:bookmarkStart w:id="4984" w:name="ET_yor_6244_12"/>
      <w:r w:rsidRPr="004C1DBA">
        <w:rPr>
          <w:rStyle w:val="TagStyle"/>
          <w:rtl/>
        </w:rPr>
        <w:t xml:space="preserve"> &lt;&lt; יור &gt;&gt;</w:t>
      </w:r>
      <w:r w:rsidRPr="00257E1F">
        <w:rPr>
          <w:rStyle w:val="TagStyle"/>
          <w:rtl/>
        </w:rPr>
        <w:t xml:space="preserve"> </w:t>
      </w:r>
      <w:r>
        <w:rPr>
          <w:rtl/>
        </w:rPr>
        <w:t>היו"ר איתן גינזבורג:</w:t>
      </w:r>
      <w:r w:rsidRPr="00257E1F">
        <w:rPr>
          <w:rStyle w:val="TagStyle"/>
          <w:rtl/>
        </w:rPr>
        <w:t xml:space="preserve"> </w:t>
      </w:r>
      <w:r w:rsidRPr="004C1DBA">
        <w:rPr>
          <w:rStyle w:val="TagStyle"/>
          <w:rtl/>
        </w:rPr>
        <w:t>&lt;&lt; יור &gt;&gt;</w:t>
      </w:r>
      <w:r>
        <w:rPr>
          <w:rtl/>
        </w:rPr>
        <w:t xml:space="preserve"> </w:t>
      </w:r>
      <w:bookmarkEnd w:id="498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הינה, אומרת השרה </w:t>
      </w:r>
      <w:bookmarkStart w:id="4985" w:name="_ETM_Q12_756446"/>
      <w:bookmarkEnd w:id="4985"/>
      <w:r>
        <w:rPr>
          <w:rFonts w:hint="cs"/>
          <w:rtl/>
          <w:lang w:eastAsia="he-IL"/>
        </w:rPr>
        <w:t xml:space="preserve">קארין שלא. כמה? לא שבועיים. </w:t>
      </w:r>
    </w:p>
    <w:p w:rsidR="000B79F7" w:rsidRDefault="000B79F7" w:rsidP="00E06311">
      <w:pPr>
        <w:rPr>
          <w:rtl/>
          <w:lang w:eastAsia="he-IL"/>
        </w:rPr>
      </w:pPr>
    </w:p>
    <w:p w:rsidR="000B79F7" w:rsidRDefault="000B79F7" w:rsidP="00E06311">
      <w:pPr>
        <w:pStyle w:val="-"/>
        <w:rPr>
          <w:rtl/>
        </w:rPr>
      </w:pPr>
      <w:bookmarkStart w:id="4986" w:name="ET_speakercontinue_6153_44"/>
      <w:r w:rsidRPr="004C1DBA">
        <w:rPr>
          <w:rStyle w:val="TagStyle"/>
          <w:rtl/>
        </w:rPr>
        <w:t xml:space="preserve"> &lt;&lt; דובר_המשך &gt;&gt;</w:t>
      </w:r>
      <w:r w:rsidRPr="00507D16">
        <w:rPr>
          <w:rStyle w:val="TagStyle"/>
          <w:rtl/>
        </w:rPr>
        <w:t xml:space="preserve"> </w:t>
      </w:r>
      <w:r>
        <w:rPr>
          <w:rtl/>
        </w:rPr>
        <w:t>אבי מעוז (הציונות הדתית):</w:t>
      </w:r>
      <w:r w:rsidRPr="00507D16">
        <w:rPr>
          <w:rStyle w:val="TagStyle"/>
          <w:rtl/>
        </w:rPr>
        <w:t xml:space="preserve"> </w:t>
      </w:r>
      <w:r w:rsidRPr="004C1DBA">
        <w:rPr>
          <w:rStyle w:val="TagStyle"/>
          <w:rtl/>
        </w:rPr>
        <w:t>&lt;&lt; דובר_המשך &gt;&gt;</w:t>
      </w:r>
      <w:r>
        <w:rPr>
          <w:rtl/>
        </w:rPr>
        <w:t xml:space="preserve"> </w:t>
      </w:r>
      <w:bookmarkEnd w:id="4986"/>
    </w:p>
    <w:p w:rsidR="000B79F7" w:rsidRDefault="000B79F7" w:rsidP="00515904">
      <w:pPr>
        <w:rPr>
          <w:rtl/>
          <w:lang w:eastAsia="he-IL"/>
        </w:rPr>
      </w:pPr>
    </w:p>
    <w:p w:rsidR="000B79F7" w:rsidRDefault="000B79F7" w:rsidP="00E06311">
      <w:pPr>
        <w:rPr>
          <w:rtl/>
          <w:lang w:eastAsia="he-IL"/>
        </w:rPr>
      </w:pPr>
      <w:r>
        <w:rPr>
          <w:rFonts w:hint="cs"/>
          <w:rtl/>
          <w:lang w:eastAsia="he-IL"/>
        </w:rPr>
        <w:t>שלושה שבועות?</w:t>
      </w:r>
    </w:p>
    <w:p w:rsidR="000B79F7" w:rsidRDefault="000B79F7" w:rsidP="00E06311">
      <w:pPr>
        <w:rPr>
          <w:rtl/>
          <w:lang w:eastAsia="he-IL"/>
        </w:rPr>
      </w:pPr>
    </w:p>
    <w:p w:rsidR="000B79F7" w:rsidRDefault="000B79F7" w:rsidP="00E06311">
      <w:pPr>
        <w:pStyle w:val="af5"/>
        <w:rPr>
          <w:rtl/>
        </w:rPr>
      </w:pPr>
      <w:bookmarkStart w:id="4987" w:name="ET_interruption_6191_45"/>
      <w:r w:rsidRPr="004C1DBA">
        <w:rPr>
          <w:rStyle w:val="TagStyle"/>
          <w:rtl/>
        </w:rPr>
        <w:t xml:space="preserve"> &lt;&lt; קריאה &gt;&gt;</w:t>
      </w:r>
      <w:r w:rsidRPr="00507D16">
        <w:rPr>
          <w:rStyle w:val="TagStyle"/>
          <w:rtl/>
        </w:rPr>
        <w:t xml:space="preserve"> </w:t>
      </w:r>
      <w:r>
        <w:rPr>
          <w:rtl/>
        </w:rPr>
        <w:t>שרת האנרגיה קארין אלהרר:</w:t>
      </w:r>
      <w:r w:rsidRPr="00507D16">
        <w:rPr>
          <w:rStyle w:val="TagStyle"/>
          <w:rtl/>
        </w:rPr>
        <w:t xml:space="preserve"> </w:t>
      </w:r>
      <w:r w:rsidRPr="004C1DBA">
        <w:rPr>
          <w:rStyle w:val="TagStyle"/>
          <w:rtl/>
        </w:rPr>
        <w:t>&lt;&lt; קריאה &gt;&gt;</w:t>
      </w:r>
      <w:r>
        <w:rPr>
          <w:rtl/>
        </w:rPr>
        <w:t xml:space="preserve"> </w:t>
      </w:r>
      <w:bookmarkEnd w:id="498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לא. </w:t>
      </w:r>
    </w:p>
    <w:p w:rsidR="000B79F7" w:rsidRDefault="000B79F7" w:rsidP="00E06311">
      <w:pPr>
        <w:rPr>
          <w:rtl/>
          <w:lang w:eastAsia="he-IL"/>
        </w:rPr>
      </w:pPr>
    </w:p>
    <w:p w:rsidR="000B79F7" w:rsidRDefault="000B79F7" w:rsidP="00E06311">
      <w:pPr>
        <w:pStyle w:val="-"/>
        <w:rPr>
          <w:rtl/>
        </w:rPr>
      </w:pPr>
      <w:bookmarkStart w:id="4988" w:name="ET_speakercontinue_6153_46"/>
      <w:r w:rsidRPr="004C1DBA">
        <w:rPr>
          <w:rStyle w:val="TagStyle"/>
          <w:rtl/>
        </w:rPr>
        <w:t xml:space="preserve"> &lt;&lt; דובר_המשך &gt;&gt;</w:t>
      </w:r>
      <w:r w:rsidRPr="00507D16">
        <w:rPr>
          <w:rStyle w:val="TagStyle"/>
          <w:rtl/>
        </w:rPr>
        <w:t xml:space="preserve"> </w:t>
      </w:r>
      <w:r>
        <w:rPr>
          <w:rtl/>
        </w:rPr>
        <w:t>אבי מעוז (הציונות הדתית):</w:t>
      </w:r>
      <w:r w:rsidRPr="00507D16">
        <w:rPr>
          <w:rStyle w:val="TagStyle"/>
          <w:rtl/>
        </w:rPr>
        <w:t xml:space="preserve"> </w:t>
      </w:r>
      <w:r w:rsidRPr="004C1DBA">
        <w:rPr>
          <w:rStyle w:val="TagStyle"/>
          <w:rtl/>
        </w:rPr>
        <w:t>&lt;&lt; דובר_המשך &gt;&gt;</w:t>
      </w:r>
      <w:r>
        <w:rPr>
          <w:rtl/>
        </w:rPr>
        <w:t xml:space="preserve"> </w:t>
      </w:r>
      <w:bookmarkEnd w:id="4988"/>
    </w:p>
    <w:p w:rsidR="000B79F7" w:rsidRDefault="000B79F7" w:rsidP="00515904">
      <w:pPr>
        <w:rPr>
          <w:rtl/>
          <w:lang w:eastAsia="he-IL"/>
        </w:rPr>
      </w:pPr>
    </w:p>
    <w:p w:rsidR="000B79F7" w:rsidRDefault="000B79F7" w:rsidP="00E06311">
      <w:pPr>
        <w:rPr>
          <w:rtl/>
          <w:lang w:eastAsia="he-IL"/>
        </w:rPr>
      </w:pPr>
      <w:r>
        <w:rPr>
          <w:rFonts w:hint="cs"/>
          <w:rtl/>
          <w:lang w:eastAsia="he-IL"/>
        </w:rPr>
        <w:t>כמה?</w:t>
      </w:r>
    </w:p>
    <w:p w:rsidR="000B79F7" w:rsidRDefault="000B79F7" w:rsidP="00E06311">
      <w:pPr>
        <w:rPr>
          <w:rtl/>
          <w:lang w:eastAsia="he-IL"/>
        </w:rPr>
      </w:pPr>
    </w:p>
    <w:p w:rsidR="000B79F7" w:rsidRDefault="000B79F7" w:rsidP="00E06311">
      <w:pPr>
        <w:pStyle w:val="af5"/>
        <w:rPr>
          <w:rtl/>
        </w:rPr>
      </w:pPr>
      <w:bookmarkStart w:id="4989" w:name="ET_interruption_6191_47"/>
      <w:r w:rsidRPr="004C1DBA">
        <w:rPr>
          <w:rStyle w:val="TagStyle"/>
          <w:rtl/>
        </w:rPr>
        <w:t xml:space="preserve"> &lt;&lt; קריאה &gt;&gt;</w:t>
      </w:r>
      <w:r w:rsidRPr="00507D16">
        <w:rPr>
          <w:rStyle w:val="TagStyle"/>
          <w:rtl/>
        </w:rPr>
        <w:t xml:space="preserve"> </w:t>
      </w:r>
      <w:r>
        <w:rPr>
          <w:rtl/>
        </w:rPr>
        <w:t>שרת האנרגיה קארין אלהרר:</w:t>
      </w:r>
      <w:r w:rsidRPr="00507D16">
        <w:rPr>
          <w:rStyle w:val="TagStyle"/>
          <w:rtl/>
        </w:rPr>
        <w:t xml:space="preserve"> </w:t>
      </w:r>
      <w:r w:rsidRPr="004C1DBA">
        <w:rPr>
          <w:rStyle w:val="TagStyle"/>
          <w:rtl/>
        </w:rPr>
        <w:t>&lt;&lt; קריאה &gt;&gt;</w:t>
      </w:r>
      <w:r>
        <w:rPr>
          <w:rtl/>
        </w:rPr>
        <w:t xml:space="preserve"> </w:t>
      </w:r>
      <w:bookmarkEnd w:id="4989"/>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ארבעה חודשים. </w:t>
      </w:r>
      <w:bookmarkStart w:id="4990" w:name="_ETM_Q12_768993"/>
      <w:bookmarkStart w:id="4991" w:name="_ETM_Q12_769076"/>
      <w:bookmarkEnd w:id="4990"/>
      <w:bookmarkEnd w:id="4991"/>
    </w:p>
    <w:p w:rsidR="000B79F7" w:rsidRDefault="000B79F7" w:rsidP="00E06311">
      <w:pPr>
        <w:rPr>
          <w:rtl/>
          <w:lang w:eastAsia="he-IL"/>
        </w:rPr>
      </w:pPr>
    </w:p>
    <w:p w:rsidR="000B79F7" w:rsidRDefault="000B79F7" w:rsidP="00E06311">
      <w:pPr>
        <w:pStyle w:val="af6"/>
        <w:rPr>
          <w:rtl/>
        </w:rPr>
      </w:pPr>
      <w:bookmarkStart w:id="4992" w:name="ET_yor_6244_48"/>
      <w:r w:rsidRPr="004C1DBA">
        <w:rPr>
          <w:rStyle w:val="TagStyle"/>
          <w:rtl/>
        </w:rPr>
        <w:t xml:space="preserve"> &lt;&lt; יור &gt;&gt;</w:t>
      </w:r>
      <w:r w:rsidRPr="00507D16">
        <w:rPr>
          <w:rStyle w:val="TagStyle"/>
          <w:rtl/>
        </w:rPr>
        <w:t xml:space="preserve"> </w:t>
      </w:r>
      <w:r>
        <w:rPr>
          <w:rtl/>
        </w:rPr>
        <w:t>היו"ר איתן גינזבורג:</w:t>
      </w:r>
      <w:r w:rsidRPr="00507D16">
        <w:rPr>
          <w:rStyle w:val="TagStyle"/>
          <w:rtl/>
        </w:rPr>
        <w:t xml:space="preserve"> </w:t>
      </w:r>
      <w:r w:rsidRPr="004C1DBA">
        <w:rPr>
          <w:rStyle w:val="TagStyle"/>
          <w:rtl/>
        </w:rPr>
        <w:t>&lt;&lt; יור &gt;&gt;</w:t>
      </w:r>
      <w:r>
        <w:rPr>
          <w:rtl/>
        </w:rPr>
        <w:t xml:space="preserve"> </w:t>
      </w:r>
      <w:bookmarkEnd w:id="4992"/>
    </w:p>
    <w:p w:rsidR="000B79F7" w:rsidRDefault="000B79F7" w:rsidP="00515904">
      <w:pPr>
        <w:rPr>
          <w:rtl/>
          <w:lang w:eastAsia="he-IL"/>
        </w:rPr>
      </w:pPr>
    </w:p>
    <w:p w:rsidR="000B79F7" w:rsidRPr="00507D16" w:rsidRDefault="000B79F7" w:rsidP="00E06311">
      <w:pPr>
        <w:rPr>
          <w:rtl/>
          <w:lang w:eastAsia="he-IL"/>
        </w:rPr>
      </w:pPr>
      <w:r>
        <w:rPr>
          <w:rFonts w:hint="cs"/>
          <w:rtl/>
          <w:lang w:eastAsia="he-IL"/>
        </w:rPr>
        <w:t xml:space="preserve">ארבעה חודשים. </w:t>
      </w:r>
    </w:p>
    <w:p w:rsidR="000B79F7" w:rsidRDefault="000B79F7" w:rsidP="00E06311">
      <w:pPr>
        <w:rPr>
          <w:rtl/>
          <w:lang w:eastAsia="he-IL"/>
        </w:rPr>
      </w:pPr>
    </w:p>
    <w:p w:rsidR="000B79F7" w:rsidRDefault="000B79F7" w:rsidP="00E06311">
      <w:pPr>
        <w:pStyle w:val="-"/>
        <w:keepNext/>
      </w:pPr>
      <w:bookmarkStart w:id="4993" w:name="TOR_Q13"/>
      <w:bookmarkEnd w:id="4993"/>
      <w:r>
        <w:rPr>
          <w:rStyle w:val="TagStyle"/>
          <w:rFonts w:hint="cs"/>
          <w:rtl/>
        </w:rPr>
        <w:t xml:space="preserve">&lt;&lt; דובר_המשך &gt;&gt; </w:t>
      </w:r>
      <w:r>
        <w:rPr>
          <w:rFonts w:hint="cs"/>
          <w:rtl/>
        </w:rPr>
        <w:t>אבי מעוז (הציונות הדתית):</w:t>
      </w:r>
      <w:r>
        <w:rPr>
          <w:rStyle w:val="TagStyle"/>
          <w:rtl/>
        </w:rPr>
        <w:t xml:space="preserve"> &lt;&lt; דובר_המשך &gt;&gt;</w:t>
      </w:r>
      <w:r>
        <w:rPr>
          <w:rFonts w:hint="cs"/>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ארבעה חודשים? ארבעה חודשים, אנחנו לא </w:t>
      </w:r>
      <w:r>
        <w:rPr>
          <w:rFonts w:hint="eastAsia"/>
          <w:rtl/>
          <w:lang w:eastAsia="he-IL"/>
        </w:rPr>
        <w:t>–</w:t>
      </w:r>
      <w:r>
        <w:rPr>
          <w:rFonts w:hint="cs"/>
          <w:rtl/>
          <w:lang w:eastAsia="he-IL"/>
        </w:rPr>
        <w:t xml:space="preserve"> זה סימן שהם </w:t>
      </w:r>
      <w:bookmarkStart w:id="4994" w:name="_ETM_Q13_173000"/>
      <w:bookmarkEnd w:id="4994"/>
      <w:r>
        <w:rPr>
          <w:rFonts w:hint="cs"/>
          <w:rtl/>
          <w:lang w:eastAsia="he-IL"/>
        </w:rPr>
        <w:t xml:space="preserve">לא מתכוונים להעביר שום דבר בעניין הזה. וכמו שהסברתי, </w:t>
      </w:r>
      <w:bookmarkStart w:id="4995" w:name="_ETM_Q13_178000"/>
      <w:bookmarkEnd w:id="4995"/>
      <w:r>
        <w:rPr>
          <w:rFonts w:hint="cs"/>
          <w:rtl/>
          <w:lang w:eastAsia="he-IL"/>
        </w:rPr>
        <w:t xml:space="preserve">אנחנו עומדים על כך שההצבעה תהיה היום. אני מוכן </w:t>
      </w:r>
      <w:bookmarkStart w:id="4996" w:name="_ETM_Q13_177000"/>
      <w:bookmarkEnd w:id="4996"/>
      <w:r>
        <w:rPr>
          <w:rFonts w:hint="cs"/>
          <w:rtl/>
          <w:lang w:eastAsia="he-IL"/>
        </w:rPr>
        <w:t xml:space="preserve">להציע שלושה שבועות, ואם יסכימו לזה אז אנחנו מוכנים לדחות </w:t>
      </w:r>
      <w:bookmarkStart w:id="4997" w:name="_ETM_Q13_184000"/>
      <w:bookmarkEnd w:id="4997"/>
      <w:r>
        <w:rPr>
          <w:rFonts w:hint="cs"/>
          <w:rtl/>
          <w:lang w:eastAsia="he-IL"/>
        </w:rPr>
        <w:t>את זה בשלושה שבועות.</w:t>
      </w:r>
    </w:p>
    <w:p w:rsidR="000B79F7" w:rsidRDefault="000B79F7" w:rsidP="00E06311">
      <w:pPr>
        <w:rPr>
          <w:rtl/>
          <w:lang w:eastAsia="he-IL"/>
        </w:rPr>
      </w:pPr>
    </w:p>
    <w:p w:rsidR="000B79F7" w:rsidRDefault="000B79F7" w:rsidP="00E06311">
      <w:pPr>
        <w:pStyle w:val="af6"/>
        <w:keepNext/>
        <w:rPr>
          <w:rtl/>
        </w:rPr>
      </w:pPr>
      <w:r w:rsidRPr="00AF2CA3">
        <w:rPr>
          <w:rStyle w:val="TagStyle"/>
          <w:rtl/>
        </w:rPr>
        <w:t xml:space="preserve"> &lt;&lt; יור &gt;&gt; </w:t>
      </w:r>
      <w:r>
        <w:rPr>
          <w:rtl/>
        </w:rPr>
        <w:t>היו"ר איתן גינזבורג:</w:t>
      </w:r>
      <w:r w:rsidRPr="00AF2CA3">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לחבר הכנסת מעוז. </w:t>
      </w:r>
    </w:p>
    <w:p w:rsidR="000B79F7" w:rsidRDefault="000B79F7" w:rsidP="00E06311">
      <w:pPr>
        <w:rPr>
          <w:rtl/>
          <w:lang w:eastAsia="he-IL"/>
        </w:rPr>
      </w:pPr>
      <w:bookmarkStart w:id="4998" w:name="_ETM_Q13_201126"/>
      <w:bookmarkStart w:id="4999" w:name="_ETM_Q13_201282"/>
      <w:bookmarkEnd w:id="4998"/>
      <w:bookmarkEnd w:id="4999"/>
    </w:p>
    <w:p w:rsidR="000B79F7" w:rsidRPr="00AF2CA3" w:rsidRDefault="000B79F7" w:rsidP="00E06311">
      <w:pPr>
        <w:rPr>
          <w:rtl/>
          <w:lang w:eastAsia="he-IL"/>
        </w:rPr>
      </w:pPr>
      <w:bookmarkStart w:id="5000" w:name="_ETM_Q13_201388"/>
      <w:bookmarkStart w:id="5001" w:name="_ETM_Q13_201452"/>
      <w:bookmarkEnd w:id="5000"/>
      <w:bookmarkEnd w:id="5001"/>
      <w:r>
        <w:rPr>
          <w:rFonts w:hint="cs"/>
          <w:rtl/>
          <w:lang w:eastAsia="he-IL"/>
        </w:rPr>
        <w:t>חברי הכנסת,</w:t>
      </w:r>
      <w:bookmarkStart w:id="5002" w:name="_ETM_Q13_187000"/>
      <w:bookmarkEnd w:id="5002"/>
      <w:r>
        <w:rPr>
          <w:rFonts w:hint="cs"/>
          <w:rtl/>
          <w:lang w:eastAsia="he-IL"/>
        </w:rPr>
        <w:t xml:space="preserve"> אנחנו עוברים להצבעה. ההצבעה תהיה הצבעה שמית, על פי בקשת הממשלה, על כן אבקש מ</w:t>
      </w:r>
      <w:r w:rsidR="00603CFC">
        <w:rPr>
          <w:rFonts w:hint="cs"/>
          <w:rtl/>
          <w:lang w:eastAsia="he-IL"/>
        </w:rPr>
        <w:t xml:space="preserve">סגנית </w:t>
      </w:r>
      <w:r>
        <w:rPr>
          <w:rFonts w:hint="cs"/>
          <w:rtl/>
          <w:lang w:eastAsia="he-IL"/>
        </w:rPr>
        <w:t xml:space="preserve">מזכירת הכנסת לקרוא </w:t>
      </w:r>
      <w:bookmarkStart w:id="5003" w:name="_ETM_Q13_196000"/>
      <w:bookmarkEnd w:id="5003"/>
      <w:r>
        <w:rPr>
          <w:rFonts w:hint="cs"/>
          <w:rtl/>
          <w:lang w:eastAsia="he-IL"/>
        </w:rPr>
        <w:t>בשמות חברי הכנסת, בבקשה.</w:t>
      </w:r>
    </w:p>
    <w:p w:rsidR="000B79F7" w:rsidRDefault="000B79F7" w:rsidP="00E06311">
      <w:pPr>
        <w:rPr>
          <w:rtl/>
        </w:rPr>
      </w:pPr>
    </w:p>
    <w:p w:rsidR="000B79F7" w:rsidRDefault="000B79F7" w:rsidP="00E06311">
      <w:pPr>
        <w:pStyle w:val="af5"/>
        <w:keepNext/>
        <w:rPr>
          <w:rtl/>
        </w:rPr>
      </w:pPr>
      <w:bookmarkStart w:id="5004" w:name="ET_interruption_6118_1"/>
      <w:r>
        <w:rPr>
          <w:rStyle w:val="TagStyle"/>
          <w:rFonts w:hint="cs"/>
          <w:rtl/>
        </w:rPr>
        <w:t xml:space="preserve"> &lt;&lt; קריאה &gt;&gt; </w:t>
      </w:r>
      <w:r>
        <w:rPr>
          <w:rFonts w:hint="cs"/>
          <w:rtl/>
        </w:rPr>
        <w:t>סגנית מזכירת הכנסת אלינור ימין:</w:t>
      </w:r>
      <w:r>
        <w:rPr>
          <w:rStyle w:val="TagStyle"/>
          <w:rtl/>
        </w:rPr>
        <w:t xml:space="preserve"> &lt;&lt; קריאה &gt;&gt;</w:t>
      </w:r>
      <w:r>
        <w:rPr>
          <w:rFonts w:hint="cs"/>
          <w:rtl/>
        </w:rPr>
        <w:t xml:space="preserve">   </w:t>
      </w:r>
      <w:bookmarkEnd w:id="5004"/>
    </w:p>
    <w:p w:rsidR="000B79F7" w:rsidRDefault="000B79F7" w:rsidP="00E06311">
      <w:pPr>
        <w:ind w:firstLine="0"/>
        <w:rPr>
          <w:rtl/>
          <w:lang w:eastAsia="he-IL"/>
        </w:rPr>
      </w:pPr>
      <w:r>
        <w:rPr>
          <w:rFonts w:hint="cs"/>
          <w:rtl/>
          <w:lang w:eastAsia="he-IL"/>
        </w:rPr>
        <w:t>(קוראת בשמות חברי הכנסת)</w:t>
      </w:r>
    </w:p>
    <w:p w:rsidR="000B79F7" w:rsidRPr="002A47AF" w:rsidRDefault="000B79F7" w:rsidP="00E06311">
      <w:pPr>
        <w:rPr>
          <w:rtl/>
          <w:lang w:eastAsia="he-IL"/>
        </w:rPr>
      </w:pPr>
    </w:p>
    <w:p w:rsidR="000B79F7" w:rsidRDefault="000B79F7" w:rsidP="00E06311">
      <w:pPr>
        <w:rPr>
          <w:rtl/>
          <w:lang w:eastAsia="he-IL"/>
        </w:rPr>
      </w:pPr>
      <w:r>
        <w:rPr>
          <w:rFonts w:hint="cs"/>
          <w:rtl/>
          <w:lang w:eastAsia="he-IL"/>
        </w:rPr>
        <w:t>משה אבוטבול</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יולי יואל אדלשטיין</w:t>
      </w:r>
      <w:r>
        <w:rPr>
          <w:rFonts w:hint="cs"/>
          <w:rtl/>
          <w:lang w:eastAsia="he-IL"/>
        </w:rPr>
        <w:tab/>
        <w:t>–   בעד</w:t>
      </w:r>
    </w:p>
    <w:p w:rsidR="000B79F7" w:rsidRDefault="000B79F7" w:rsidP="00E06311">
      <w:pPr>
        <w:rPr>
          <w:rtl/>
          <w:lang w:eastAsia="he-IL"/>
        </w:rPr>
      </w:pPr>
      <w:r>
        <w:rPr>
          <w:rFonts w:hint="cs"/>
          <w:rtl/>
          <w:lang w:eastAsia="he-IL"/>
        </w:rPr>
        <w:t>אמיר אוחנה</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ניר אורבך</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ינון אזולאי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דוד אמסלם</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אופיר אקוניס</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משה ארבל</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יעקב אשר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זאב בנימין בגין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אוריאל בוסו</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ענבר בזק</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חיים ביטון</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מיכאל מרדכי ביטון</w:t>
      </w:r>
      <w:r>
        <w:rPr>
          <w:rFonts w:hint="cs"/>
          <w:rtl/>
          <w:lang w:eastAsia="he-IL"/>
        </w:rPr>
        <w:tab/>
        <w:t>–   אינו נוכח</w:t>
      </w:r>
    </w:p>
    <w:p w:rsidR="000B79F7" w:rsidRDefault="000B79F7" w:rsidP="00E06311">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מירב בן ארי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רם בן ברק</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איתמר בן גביר</w:t>
      </w:r>
      <w:r>
        <w:rPr>
          <w:rFonts w:hint="cs"/>
          <w:rtl/>
          <w:lang w:eastAsia="he-IL"/>
        </w:rPr>
        <w:tab/>
      </w:r>
      <w:r>
        <w:rPr>
          <w:rFonts w:hint="cs"/>
          <w:rtl/>
          <w:lang w:eastAsia="he-IL"/>
        </w:rPr>
        <w:tab/>
        <w:t xml:space="preserve">–   אינו </w:t>
      </w:r>
      <w:bookmarkStart w:id="5005" w:name="_ETM_Q13_281000"/>
      <w:bookmarkEnd w:id="5005"/>
      <w:r>
        <w:rPr>
          <w:rFonts w:hint="cs"/>
          <w:rtl/>
          <w:lang w:eastAsia="he-IL"/>
        </w:rPr>
        <w:t>נוכח</w:t>
      </w:r>
    </w:p>
    <w:p w:rsidR="000B79F7" w:rsidRDefault="000B79F7" w:rsidP="00E06311">
      <w:pPr>
        <w:rPr>
          <w:rtl/>
          <w:lang w:eastAsia="he-IL"/>
        </w:rPr>
      </w:pPr>
      <w:r>
        <w:rPr>
          <w:rFonts w:hint="cs"/>
          <w:rtl/>
          <w:lang w:eastAsia="he-IL"/>
        </w:rPr>
        <w:t>יואב בן צור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נפתלי בנט</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אלינה ברדץ' יאלוב</w:t>
      </w:r>
      <w:r>
        <w:rPr>
          <w:rFonts w:hint="cs"/>
          <w:rtl/>
          <w:lang w:eastAsia="he-IL"/>
        </w:rPr>
        <w:tab/>
        <w:t>–   נגד</w:t>
      </w:r>
    </w:p>
    <w:p w:rsidR="000B79F7" w:rsidRDefault="000B79F7" w:rsidP="00E06311">
      <w:pPr>
        <w:rPr>
          <w:rtl/>
          <w:lang w:eastAsia="he-IL"/>
        </w:rPr>
      </w:pPr>
      <w:r>
        <w:rPr>
          <w:rFonts w:hint="cs"/>
          <w:rtl/>
          <w:lang w:eastAsia="he-IL"/>
        </w:rPr>
        <w:t>קרן ברק</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יאיר גולן</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איתן גינזבורג</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גילה גמליאל</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מאזן גנאים</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משה גפני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אבי דיכטר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גלית דיסטל אטבריאן</w:t>
      </w:r>
      <w:r>
        <w:rPr>
          <w:rFonts w:hint="cs"/>
          <w:rtl/>
          <w:lang w:eastAsia="he-IL"/>
        </w:rPr>
        <w:tab/>
        <w:t>–   בעד</w:t>
      </w:r>
    </w:p>
    <w:p w:rsidR="000B79F7" w:rsidRDefault="000B79F7" w:rsidP="00E06311">
      <w:pPr>
        <w:rPr>
          <w:rtl/>
          <w:lang w:eastAsia="he-IL"/>
        </w:rPr>
      </w:pPr>
      <w:r>
        <w:rPr>
          <w:rFonts w:hint="cs"/>
          <w:rtl/>
          <w:lang w:eastAsia="he-IL"/>
        </w:rPr>
        <w:t>אריה מכלוף דרעי</w:t>
      </w:r>
      <w:r>
        <w:rPr>
          <w:rFonts w:hint="cs"/>
          <w:rtl/>
          <w:lang w:eastAsia="he-IL"/>
        </w:rPr>
        <w:tab/>
        <w:t>–   בעד</w:t>
      </w:r>
    </w:p>
    <w:p w:rsidR="000B79F7" w:rsidRDefault="000B79F7" w:rsidP="00E06311">
      <w:pPr>
        <w:rPr>
          <w:rtl/>
          <w:lang w:eastAsia="he-IL"/>
        </w:rPr>
      </w:pPr>
      <w:r>
        <w:rPr>
          <w:rFonts w:hint="cs"/>
          <w:rtl/>
          <w:lang w:eastAsia="he-IL"/>
        </w:rPr>
        <w:t>צבי האוזר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צחי הנגבי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שרן מרים השכל</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מיכל וולדיגר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רות וסרמן לנדה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מכלוף מיקי זוהר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אימאן ח'טיב יאסין</w:t>
      </w:r>
      <w:r>
        <w:rPr>
          <w:rFonts w:hint="cs"/>
          <w:rtl/>
          <w:lang w:eastAsia="he-IL"/>
        </w:rPr>
        <w:tab/>
        <w:t>–   אינה נוכחת</w:t>
      </w:r>
    </w:p>
    <w:p w:rsidR="000B79F7" w:rsidRDefault="000B79F7" w:rsidP="00E06311">
      <w:pPr>
        <w:rPr>
          <w:rtl/>
          <w:lang w:eastAsia="he-IL"/>
        </w:rPr>
      </w:pPr>
      <w:r>
        <w:rPr>
          <w:rFonts w:hint="cs"/>
          <w:rtl/>
          <w:lang w:eastAsia="he-IL"/>
        </w:rPr>
        <w:t>ווליד טאהא</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משה טור פז</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אלון טל</w:t>
      </w:r>
      <w:r>
        <w:rPr>
          <w:rFonts w:hint="cs"/>
          <w:rtl/>
          <w:lang w:eastAsia="he-IL"/>
        </w:rPr>
        <w:tab/>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דסטה גדי יברקן</w:t>
      </w:r>
      <w:r>
        <w:rPr>
          <w:rFonts w:hint="cs"/>
          <w:rtl/>
          <w:lang w:eastAsia="he-IL"/>
        </w:rPr>
        <w:tab/>
      </w:r>
      <w:r>
        <w:rPr>
          <w:rFonts w:hint="cs"/>
          <w:rtl/>
          <w:lang w:eastAsia="he-IL"/>
        </w:rPr>
        <w:tab/>
        <w:t>–   בעד</w:t>
      </w:r>
    </w:p>
    <w:p w:rsidR="000B79F7" w:rsidRDefault="000B79F7" w:rsidP="00BF5A36">
      <w:pPr>
        <w:rPr>
          <w:rtl/>
          <w:lang w:eastAsia="he-IL"/>
        </w:rPr>
      </w:pPr>
      <w:r>
        <w:rPr>
          <w:rFonts w:hint="cs"/>
          <w:rtl/>
          <w:lang w:eastAsia="he-IL"/>
        </w:rPr>
        <w:t>מאיר יצחק</w:t>
      </w:r>
      <w:r w:rsidR="00BF5A36">
        <w:rPr>
          <w:rFonts w:hint="cs"/>
          <w:rtl/>
          <w:lang w:eastAsia="he-IL"/>
        </w:rPr>
        <w:t xml:space="preserve"> </w:t>
      </w:r>
      <w:r>
        <w:rPr>
          <w:rFonts w:hint="cs"/>
          <w:rtl/>
          <w:lang w:eastAsia="he-IL"/>
        </w:rPr>
        <w:t>הלוי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מאיר כהן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יום טוב חי כלפון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עופר כסיף</w:t>
      </w:r>
      <w:r>
        <w:rPr>
          <w:rFonts w:hint="cs"/>
          <w:rtl/>
          <w:lang w:eastAsia="he-IL"/>
        </w:rPr>
        <w:tab/>
      </w:r>
      <w:r>
        <w:rPr>
          <w:rFonts w:hint="cs"/>
          <w:rtl/>
          <w:lang w:eastAsia="he-IL"/>
        </w:rPr>
        <w:tab/>
        <w:t xml:space="preserve">–   אינו </w:t>
      </w:r>
      <w:bookmarkStart w:id="5006" w:name="_ETM_Q13_427000"/>
      <w:bookmarkEnd w:id="5006"/>
      <w:r>
        <w:rPr>
          <w:rFonts w:hint="cs"/>
          <w:rtl/>
          <w:lang w:eastAsia="he-IL"/>
        </w:rPr>
        <w:t>נוכח</w:t>
      </w:r>
    </w:p>
    <w:p w:rsidR="000B79F7" w:rsidRDefault="000B79F7" w:rsidP="00E06311">
      <w:pPr>
        <w:rPr>
          <w:rtl/>
          <w:lang w:eastAsia="he-IL"/>
        </w:rPr>
      </w:pPr>
      <w:r>
        <w:rPr>
          <w:rFonts w:hint="cs"/>
          <w:rtl/>
          <w:lang w:eastAsia="he-IL"/>
        </w:rPr>
        <w:t>אופיר כץ</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ישראל כץ</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יוראי להב הרצנו</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אורלי לוי אבקסיס</w:t>
      </w:r>
      <w:r>
        <w:rPr>
          <w:rFonts w:hint="cs"/>
          <w:rtl/>
          <w:lang w:eastAsia="he-IL"/>
        </w:rPr>
        <w:tab/>
        <w:t>–   אינה נוכחת</w:t>
      </w:r>
    </w:p>
    <w:p w:rsidR="000B79F7" w:rsidRDefault="000B79F7" w:rsidP="00E06311">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0B79F7" w:rsidRDefault="000B79F7" w:rsidP="00E06311">
      <w:pPr>
        <w:rPr>
          <w:rtl/>
          <w:lang w:eastAsia="he-IL"/>
        </w:rPr>
      </w:pPr>
      <w:r>
        <w:rPr>
          <w:rFonts w:hint="cs"/>
          <w:rtl/>
          <w:lang w:eastAsia="he-IL"/>
        </w:rPr>
        <w:t>יעקב ליצמן</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גבי לסקי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יאיר לפיד</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לימור מגן תלם</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אמילי חיה מואטי</w:t>
      </w:r>
      <w:r>
        <w:rPr>
          <w:rFonts w:hint="cs"/>
          <w:rtl/>
          <w:lang w:eastAsia="he-IL"/>
        </w:rPr>
        <w:tab/>
        <w:t xml:space="preserve">       </w:t>
      </w:r>
      <w:bookmarkStart w:id="5007" w:name="_ETM_Q13_479000"/>
      <w:bookmarkEnd w:id="5007"/>
      <w:r>
        <w:rPr>
          <w:rFonts w:hint="cs"/>
          <w:rtl/>
          <w:lang w:eastAsia="he-IL"/>
        </w:rPr>
        <w:t xml:space="preserve">     –   נגד</w:t>
      </w:r>
    </w:p>
    <w:p w:rsidR="000B79F7" w:rsidRDefault="000B79F7" w:rsidP="00E06311">
      <w:pPr>
        <w:rPr>
          <w:rtl/>
          <w:lang w:eastAsia="he-IL"/>
        </w:rPr>
      </w:pPr>
      <w:r>
        <w:rPr>
          <w:rFonts w:hint="cs"/>
          <w:rtl/>
          <w:lang w:eastAsia="he-IL"/>
        </w:rPr>
        <w:t>פטין מולא</w:t>
      </w:r>
      <w:r>
        <w:rPr>
          <w:rFonts w:hint="cs"/>
          <w:rtl/>
          <w:lang w:eastAsia="he-IL"/>
        </w:rPr>
        <w:tab/>
      </w:r>
      <w:r>
        <w:rPr>
          <w:rFonts w:hint="cs"/>
          <w:rtl/>
          <w:lang w:eastAsia="he-IL"/>
        </w:rPr>
        <w:tab/>
        <w:t xml:space="preserve">–   בעד   </w:t>
      </w:r>
    </w:p>
    <w:p w:rsidR="000B79F7" w:rsidRDefault="000B79F7" w:rsidP="00E06311">
      <w:pPr>
        <w:rPr>
          <w:rtl/>
          <w:lang w:eastAsia="he-IL"/>
        </w:rPr>
      </w:pPr>
      <w:r>
        <w:rPr>
          <w:rFonts w:hint="cs"/>
          <w:rtl/>
          <w:lang w:eastAsia="he-IL"/>
        </w:rPr>
        <w:t>טטיאנה מזרסקי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מרב מיכאלי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מיכאל מלכיאלי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אבי מעוז</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אורי מקלב</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אבתיסאם מראענה</w:t>
      </w:r>
      <w:r>
        <w:rPr>
          <w:rFonts w:hint="cs"/>
          <w:rtl/>
          <w:lang w:eastAsia="he-IL"/>
        </w:rPr>
        <w:tab/>
        <w:t>–   נגד</w:t>
      </w:r>
    </w:p>
    <w:p w:rsidR="000B79F7" w:rsidRDefault="000B79F7" w:rsidP="00E06311">
      <w:pPr>
        <w:rPr>
          <w:rtl/>
          <w:lang w:eastAsia="he-IL"/>
        </w:rPr>
      </w:pPr>
      <w:r>
        <w:rPr>
          <w:rFonts w:hint="cs"/>
          <w:rtl/>
          <w:lang w:eastAsia="he-IL"/>
        </w:rPr>
        <w:t>יעקב מרגי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מופיד מרעי</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בנימין נתניהו</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יואב סגלוביץ'</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יבגני סובה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אופיר סופר</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אורית מלכה סטרוק</w:t>
      </w:r>
      <w:r>
        <w:rPr>
          <w:rFonts w:hint="cs"/>
          <w:rtl/>
          <w:lang w:eastAsia="he-IL"/>
        </w:rPr>
        <w:tab/>
        <w:t>–   בעד</w:t>
      </w:r>
    </w:p>
    <w:p w:rsidR="000B79F7" w:rsidRDefault="000B79F7" w:rsidP="00E06311">
      <w:pPr>
        <w:rPr>
          <w:rtl/>
          <w:lang w:eastAsia="he-IL"/>
        </w:rPr>
      </w:pPr>
      <w:r>
        <w:rPr>
          <w:rFonts w:hint="cs"/>
          <w:rtl/>
          <w:lang w:eastAsia="he-IL"/>
        </w:rPr>
        <w:t>עידית סילמן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עלי סלאלחה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בצלאל סמוטריץ'</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אוסאמה סעדי</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מנסור עבאס</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שירלי פינטו קדוש</w:t>
      </w:r>
      <w:r>
        <w:rPr>
          <w:rFonts w:hint="cs"/>
          <w:rtl/>
          <w:lang w:eastAsia="he-IL"/>
        </w:rPr>
        <w:tab/>
        <w:t>–   בעד</w:t>
      </w:r>
    </w:p>
    <w:p w:rsidR="000B79F7" w:rsidRDefault="000B79F7" w:rsidP="00E06311">
      <w:pPr>
        <w:rPr>
          <w:rtl/>
          <w:lang w:eastAsia="he-IL"/>
        </w:rPr>
      </w:pPr>
      <w:r>
        <w:rPr>
          <w:rFonts w:hint="cs"/>
          <w:rtl/>
          <w:lang w:eastAsia="he-IL"/>
        </w:rPr>
        <w:t>מאיר פרוש</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אביר קארה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אלכס קושניר</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יואב קיש</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גלעד קריב</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שלמה קרעי</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מירי מרים רגב</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מיכל רוזין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יעל רון בן משה</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שרון רופא אופיר</w:t>
      </w:r>
      <w:r>
        <w:rPr>
          <w:rFonts w:hint="cs"/>
          <w:rtl/>
          <w:lang w:eastAsia="he-IL"/>
        </w:rPr>
        <w:tab/>
        <w:t xml:space="preserve">            –   נגד</w:t>
      </w:r>
    </w:p>
    <w:p w:rsidR="000B79F7" w:rsidRDefault="000B79F7" w:rsidP="00E06311">
      <w:pPr>
        <w:rPr>
          <w:rtl/>
          <w:lang w:eastAsia="he-IL"/>
        </w:rPr>
      </w:pPr>
      <w:r>
        <w:rPr>
          <w:rFonts w:hint="cs"/>
          <w:rtl/>
          <w:lang w:eastAsia="he-IL"/>
        </w:rPr>
        <w:t>מוסי רז</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אפרת רייטן מרום</w:t>
      </w:r>
      <w:r>
        <w:rPr>
          <w:rFonts w:hint="cs"/>
          <w:rtl/>
          <w:lang w:eastAsia="he-IL"/>
        </w:rPr>
        <w:tab/>
        <w:t>–   אינה נוכחת</w:t>
      </w:r>
    </w:p>
    <w:p w:rsidR="000B79F7" w:rsidRDefault="000B79F7" w:rsidP="00BF5A36">
      <w:pPr>
        <w:rPr>
          <w:rtl/>
          <w:lang w:eastAsia="he-IL"/>
        </w:rPr>
      </w:pPr>
      <w:r>
        <w:rPr>
          <w:rFonts w:hint="cs"/>
          <w:rtl/>
          <w:lang w:eastAsia="he-IL"/>
        </w:rPr>
        <w:t>ג'ידא רינאוי</w:t>
      </w:r>
      <w:r w:rsidR="00BF5A36">
        <w:rPr>
          <w:rFonts w:hint="cs"/>
          <w:rtl/>
          <w:lang w:eastAsia="he-IL"/>
        </w:rPr>
        <w:t xml:space="preserve"> </w:t>
      </w:r>
      <w:r>
        <w:rPr>
          <w:rFonts w:hint="cs"/>
          <w:rtl/>
          <w:lang w:eastAsia="he-IL"/>
        </w:rPr>
        <w:t>זועבי</w:t>
      </w:r>
      <w:r>
        <w:rPr>
          <w:rFonts w:hint="cs"/>
          <w:rtl/>
          <w:lang w:eastAsia="he-IL"/>
        </w:rPr>
        <w:tab/>
        <w:t>–   נגד</w:t>
      </w:r>
    </w:p>
    <w:p w:rsidR="000B79F7" w:rsidRDefault="000B79F7" w:rsidP="00E06311">
      <w:pPr>
        <w:rPr>
          <w:rtl/>
          <w:lang w:eastAsia="he-IL"/>
        </w:rPr>
      </w:pPr>
      <w:r>
        <w:rPr>
          <w:rFonts w:hint="cs"/>
          <w:rtl/>
          <w:lang w:eastAsia="he-IL"/>
        </w:rPr>
        <w:t>יפעת שאשא ביטון</w:t>
      </w:r>
      <w:r>
        <w:rPr>
          <w:rFonts w:hint="cs"/>
          <w:rtl/>
          <w:lang w:eastAsia="he-IL"/>
        </w:rPr>
        <w:tab/>
        <w:t>–   אינה נוכחת</w:t>
      </w:r>
    </w:p>
    <w:p w:rsidR="000B79F7" w:rsidRDefault="000B79F7" w:rsidP="00E06311">
      <w:pPr>
        <w:rPr>
          <w:rtl/>
          <w:lang w:eastAsia="he-IL"/>
        </w:rPr>
      </w:pPr>
      <w:r>
        <w:rPr>
          <w:rFonts w:hint="cs"/>
          <w:rtl/>
          <w:lang w:eastAsia="he-IL"/>
        </w:rPr>
        <w:t>אלון שוסטר</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יובל שטייניץ</w:t>
      </w:r>
      <w:r>
        <w:rPr>
          <w:rFonts w:hint="cs"/>
          <w:rtl/>
          <w:lang w:eastAsia="he-IL"/>
        </w:rPr>
        <w:tab/>
      </w:r>
      <w:r>
        <w:rPr>
          <w:rFonts w:hint="cs"/>
          <w:rtl/>
          <w:lang w:eastAsia="he-IL"/>
        </w:rPr>
        <w:tab/>
        <w:t>–   בעד</w:t>
      </w:r>
    </w:p>
    <w:p w:rsidR="000B79F7" w:rsidRDefault="000B79F7" w:rsidP="00E06311">
      <w:pPr>
        <w:rPr>
          <w:rtl/>
          <w:lang w:eastAsia="he-IL"/>
        </w:rPr>
      </w:pPr>
      <w:r>
        <w:rPr>
          <w:rFonts w:hint="cs"/>
          <w:rtl/>
          <w:lang w:eastAsia="he-IL"/>
        </w:rPr>
        <w:t>קטי קטרין שטרית</w:t>
      </w:r>
      <w:r>
        <w:rPr>
          <w:rFonts w:hint="cs"/>
          <w:rtl/>
          <w:lang w:eastAsia="he-IL"/>
        </w:rPr>
        <w:tab/>
        <w:t>–   בעד</w:t>
      </w:r>
    </w:p>
    <w:p w:rsidR="000B79F7" w:rsidRDefault="000B79F7" w:rsidP="00E06311">
      <w:pPr>
        <w:rPr>
          <w:rtl/>
          <w:lang w:eastAsia="he-IL"/>
        </w:rPr>
      </w:pPr>
      <w:r>
        <w:rPr>
          <w:rFonts w:hint="cs"/>
          <w:rtl/>
          <w:lang w:eastAsia="he-IL"/>
        </w:rPr>
        <w:t>אלעזר שטרן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יוסף שיין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עמיחי שיקלי</w:t>
      </w:r>
      <w:r>
        <w:rPr>
          <w:rFonts w:hint="cs"/>
          <w:rtl/>
          <w:lang w:eastAsia="he-IL"/>
        </w:rPr>
        <w:tab/>
      </w:r>
      <w:r>
        <w:rPr>
          <w:rFonts w:hint="cs"/>
          <w:rtl/>
          <w:lang w:eastAsia="he-IL"/>
        </w:rPr>
        <w:tab/>
        <w:t>–   אינו נוכח</w:t>
      </w:r>
    </w:p>
    <w:p w:rsidR="000B79F7" w:rsidRDefault="000B79F7" w:rsidP="00E06311">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רם שפע</w:t>
      </w:r>
      <w:r>
        <w:rPr>
          <w:rFonts w:hint="cs"/>
          <w:rtl/>
          <w:lang w:eastAsia="he-IL"/>
        </w:rPr>
        <w:tab/>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נירה שפק</w:t>
      </w:r>
      <w:r>
        <w:rPr>
          <w:rFonts w:hint="cs"/>
          <w:rtl/>
          <w:lang w:eastAsia="he-IL"/>
        </w:rPr>
        <w:tab/>
      </w:r>
      <w:r>
        <w:rPr>
          <w:rFonts w:hint="cs"/>
          <w:rtl/>
          <w:lang w:eastAsia="he-IL"/>
        </w:rPr>
        <w:tab/>
        <w:t>–   נגד</w:t>
      </w:r>
    </w:p>
    <w:p w:rsidR="000B79F7" w:rsidRDefault="000B79F7" w:rsidP="00E06311">
      <w:pPr>
        <w:rPr>
          <w:rtl/>
          <w:lang w:eastAsia="he-IL"/>
        </w:rPr>
      </w:pPr>
      <w:r>
        <w:rPr>
          <w:rFonts w:hint="cs"/>
          <w:rtl/>
          <w:lang w:eastAsia="he-IL"/>
        </w:rPr>
        <w:t>עאידה תומא סלימאן</w:t>
      </w:r>
      <w:r>
        <w:rPr>
          <w:rFonts w:hint="cs"/>
          <w:rtl/>
          <w:lang w:eastAsia="he-IL"/>
        </w:rPr>
        <w:tab/>
        <w:t>–   אינה נוכחת</w:t>
      </w:r>
    </w:p>
    <w:p w:rsidR="000B79F7" w:rsidRDefault="000B79F7" w:rsidP="00E06311">
      <w:pPr>
        <w:rPr>
          <w:rtl/>
          <w:lang w:eastAsia="he-IL"/>
        </w:rPr>
      </w:pPr>
    </w:p>
    <w:p w:rsidR="000B79F7" w:rsidRDefault="000B79F7" w:rsidP="00E06311">
      <w:pPr>
        <w:pStyle w:val="af6"/>
        <w:keepNext/>
        <w:rPr>
          <w:rtl/>
        </w:rPr>
      </w:pPr>
      <w:bookmarkStart w:id="5008" w:name="ET_yor_6244_4"/>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bookmarkEnd w:id="5008"/>
    </w:p>
    <w:p w:rsidR="000B79F7" w:rsidRDefault="000B79F7" w:rsidP="00515904">
      <w:pPr>
        <w:rPr>
          <w:rtl/>
          <w:lang w:eastAsia="he-IL"/>
        </w:rPr>
      </w:pPr>
    </w:p>
    <w:p w:rsidR="000B79F7" w:rsidRDefault="000B79F7" w:rsidP="00E06311">
      <w:pPr>
        <w:rPr>
          <w:rtl/>
          <w:lang w:eastAsia="he-IL"/>
        </w:rPr>
      </w:pPr>
      <w:r>
        <w:rPr>
          <w:rFonts w:hint="cs"/>
          <w:rtl/>
          <w:lang w:eastAsia="he-IL"/>
        </w:rPr>
        <w:t>נא לקרוא בשמות חברי הכנסת שלא הצביעו.</w:t>
      </w:r>
    </w:p>
    <w:p w:rsidR="000B79F7" w:rsidRDefault="000B79F7" w:rsidP="00E06311">
      <w:pPr>
        <w:rPr>
          <w:rtl/>
          <w:lang w:eastAsia="he-IL"/>
        </w:rPr>
      </w:pPr>
    </w:p>
    <w:p w:rsidR="000B79F7" w:rsidRDefault="000B79F7" w:rsidP="00E06311">
      <w:pPr>
        <w:pStyle w:val="af5"/>
        <w:keepNext/>
        <w:rPr>
          <w:rtl/>
        </w:rPr>
      </w:pPr>
      <w:bookmarkStart w:id="5009" w:name="ET_interruption_6118_4"/>
      <w:r w:rsidRPr="00A96F8D">
        <w:rPr>
          <w:rStyle w:val="TagStyle"/>
          <w:rtl/>
        </w:rPr>
        <w:t xml:space="preserve">&lt;&lt; קריאה &gt;&gt; </w:t>
      </w:r>
      <w:r>
        <w:rPr>
          <w:rtl/>
        </w:rPr>
        <w:t>סגנית מזכירת הכנסת אלינור ימין:</w:t>
      </w:r>
      <w:r w:rsidRPr="00A96F8D">
        <w:rPr>
          <w:rStyle w:val="TagStyle"/>
          <w:rtl/>
        </w:rPr>
        <w:t xml:space="preserve"> &lt;&lt; קריאה &gt;&gt;</w:t>
      </w:r>
      <w:r>
        <w:rPr>
          <w:rtl/>
        </w:rPr>
        <w:t xml:space="preserve">   </w:t>
      </w:r>
      <w:bookmarkEnd w:id="5009"/>
    </w:p>
    <w:p w:rsidR="000B79F7" w:rsidRDefault="000B79F7" w:rsidP="00E06311">
      <w:pPr>
        <w:ind w:firstLine="0"/>
        <w:rPr>
          <w:rtl/>
          <w:lang w:eastAsia="he-IL"/>
        </w:rPr>
      </w:pPr>
      <w:r>
        <w:rPr>
          <w:rFonts w:hint="cs"/>
          <w:rtl/>
          <w:lang w:eastAsia="he-IL"/>
        </w:rPr>
        <w:t xml:space="preserve">(קוראת בשמות חברי הכנסת) </w:t>
      </w:r>
    </w:p>
    <w:p w:rsidR="000B79F7" w:rsidRDefault="000B79F7" w:rsidP="00E06311">
      <w:pPr>
        <w:rPr>
          <w:rtl/>
          <w:lang w:eastAsia="he-IL"/>
        </w:rPr>
      </w:pPr>
    </w:p>
    <w:p w:rsidR="000B79F7" w:rsidRDefault="000B79F7" w:rsidP="00E06311">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0B79F7" w:rsidRDefault="000B79F7" w:rsidP="00E06311">
      <w:pPr>
        <w:rPr>
          <w:rtl/>
          <w:lang w:eastAsia="he-IL"/>
        </w:rPr>
      </w:pPr>
      <w:r>
        <w:rPr>
          <w:rFonts w:hint="cs"/>
          <w:rtl/>
          <w:lang w:eastAsia="he-IL"/>
        </w:rPr>
        <w:t xml:space="preserve">סמי </w:t>
      </w:r>
      <w:bookmarkStart w:id="5010" w:name="_ETM_Q13_712000"/>
      <w:bookmarkEnd w:id="5010"/>
      <w:r>
        <w:rPr>
          <w:rFonts w:hint="cs"/>
          <w:rtl/>
          <w:lang w:eastAsia="he-IL"/>
        </w:rPr>
        <w:t>אבו שחאדה             –   אינו נוכח</w:t>
      </w:r>
    </w:p>
    <w:p w:rsidR="000B79F7" w:rsidRDefault="000B79F7" w:rsidP="00E06311">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bookmarkStart w:id="5011" w:name="_ETM_Q13_721000"/>
      <w:bookmarkEnd w:id="5011"/>
      <w:r>
        <w:rPr>
          <w:rFonts w:hint="cs"/>
          <w:rtl/>
          <w:lang w:eastAsia="he-IL"/>
        </w:rPr>
        <w:t>בעד</w:t>
      </w:r>
    </w:p>
    <w:p w:rsidR="000B79F7" w:rsidRDefault="000B79F7" w:rsidP="00E06311">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0B79F7" w:rsidRDefault="000B79F7" w:rsidP="00E06311">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E06311">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 xml:space="preserve">אינו </w:t>
      </w:r>
      <w:bookmarkStart w:id="5012" w:name="_ETM_Q13_751000"/>
      <w:bookmarkEnd w:id="5012"/>
      <w:r>
        <w:rPr>
          <w:rFonts w:hint="cs"/>
          <w:rtl/>
          <w:lang w:eastAsia="he-IL"/>
        </w:rPr>
        <w:t>נוכח</w:t>
      </w:r>
    </w:p>
    <w:p w:rsidR="000B79F7" w:rsidRDefault="000B79F7" w:rsidP="00E06311">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אינה נוכחת</w:t>
      </w:r>
    </w:p>
    <w:p w:rsidR="000B79F7" w:rsidRDefault="000B79F7" w:rsidP="00E06311">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נגד</w:t>
      </w:r>
    </w:p>
    <w:p w:rsidR="000B79F7" w:rsidRDefault="000B79F7" w:rsidP="00E06311">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אינו נוכח</w:t>
      </w:r>
    </w:p>
    <w:p w:rsidR="000B79F7" w:rsidRDefault="000B79F7" w:rsidP="009635F5">
      <w:pPr>
        <w:rPr>
          <w:rtl/>
        </w:rPr>
      </w:pPr>
      <w:bookmarkStart w:id="5013" w:name="TOR_Q14"/>
      <w:bookmarkEnd w:id="5013"/>
      <w:r>
        <w:rPr>
          <w:rtl/>
        </w:rPr>
        <w:t>איימן עודה</w:t>
      </w:r>
      <w:r>
        <w:rPr>
          <w:rtl/>
        </w:rPr>
        <w:tab/>
      </w:r>
      <w:r>
        <w:rPr>
          <w:rtl/>
        </w:rPr>
        <w:tab/>
      </w:r>
      <w:r>
        <w:rPr>
          <w:rFonts w:hint="cs"/>
          <w:rtl/>
        </w:rPr>
        <w:t>–</w:t>
      </w:r>
      <w:r>
        <w:rPr>
          <w:rtl/>
        </w:rPr>
        <w:t xml:space="preserve">  </w:t>
      </w:r>
      <w:r>
        <w:rPr>
          <w:rFonts w:hint="cs"/>
          <w:rtl/>
        </w:rPr>
        <w:t>אינו נוכח</w:t>
      </w:r>
      <w:r>
        <w:rPr>
          <w:rtl/>
        </w:rPr>
        <w:t xml:space="preserve"> </w:t>
      </w:r>
    </w:p>
    <w:p w:rsidR="000B79F7" w:rsidRDefault="000B79F7" w:rsidP="009635F5">
      <w:pPr>
        <w:rPr>
          <w:rtl/>
        </w:rPr>
      </w:pPr>
      <w:r>
        <w:rPr>
          <w:rtl/>
        </w:rPr>
        <w:t>שירלי פינטו קדוש</w:t>
      </w:r>
      <w:r>
        <w:rPr>
          <w:rtl/>
        </w:rPr>
        <w:tab/>
      </w:r>
      <w:r>
        <w:rPr>
          <w:rFonts w:hint="cs"/>
          <w:rtl/>
        </w:rPr>
        <w:t>–</w:t>
      </w:r>
      <w:r>
        <w:rPr>
          <w:rtl/>
        </w:rPr>
        <w:t xml:space="preserve">   </w:t>
      </w:r>
      <w:r>
        <w:rPr>
          <w:rFonts w:hint="cs"/>
          <w:rtl/>
        </w:rPr>
        <w:t xml:space="preserve">אינה נוכחת </w:t>
      </w:r>
    </w:p>
    <w:p w:rsidR="000B79F7" w:rsidRDefault="000B79F7" w:rsidP="009635F5">
      <w:pPr>
        <w:rPr>
          <w:rtl/>
        </w:rPr>
      </w:pPr>
      <w:r>
        <w:rPr>
          <w:rtl/>
        </w:rPr>
        <w:t>אלכס קושניר</w:t>
      </w:r>
      <w:r>
        <w:rPr>
          <w:rtl/>
        </w:rPr>
        <w:tab/>
      </w:r>
      <w:r>
        <w:rPr>
          <w:rtl/>
        </w:rPr>
        <w:tab/>
      </w:r>
      <w:r>
        <w:rPr>
          <w:rFonts w:hint="cs"/>
          <w:rtl/>
        </w:rPr>
        <w:t>–</w:t>
      </w:r>
      <w:r>
        <w:rPr>
          <w:rtl/>
        </w:rPr>
        <w:t xml:space="preserve">   </w:t>
      </w:r>
      <w:r>
        <w:rPr>
          <w:rFonts w:hint="cs"/>
          <w:rtl/>
        </w:rPr>
        <w:t>אינו נוכח</w:t>
      </w:r>
    </w:p>
    <w:p w:rsidR="000B79F7" w:rsidRDefault="000B79F7" w:rsidP="009635F5">
      <w:pPr>
        <w:rPr>
          <w:rtl/>
        </w:rPr>
      </w:pPr>
      <w:r>
        <w:rPr>
          <w:rtl/>
        </w:rPr>
        <w:t>שמחה רוטמן</w:t>
      </w:r>
      <w:r>
        <w:rPr>
          <w:rtl/>
        </w:rPr>
        <w:tab/>
      </w:r>
      <w:r>
        <w:rPr>
          <w:rtl/>
        </w:rPr>
        <w:tab/>
      </w:r>
      <w:r>
        <w:rPr>
          <w:rFonts w:hint="cs"/>
          <w:rtl/>
        </w:rPr>
        <w:t>–</w:t>
      </w:r>
      <w:r>
        <w:rPr>
          <w:rtl/>
        </w:rPr>
        <w:t xml:space="preserve">   </w:t>
      </w:r>
      <w:r>
        <w:rPr>
          <w:rFonts w:hint="cs"/>
          <w:rtl/>
        </w:rPr>
        <w:t>אינו נוכח</w:t>
      </w:r>
    </w:p>
    <w:p w:rsidR="000B79F7" w:rsidRDefault="000B79F7" w:rsidP="009635F5">
      <w:pPr>
        <w:rPr>
          <w:rtl/>
        </w:rPr>
      </w:pPr>
      <w:r>
        <w:rPr>
          <w:rtl/>
        </w:rPr>
        <w:t>אפרת רייטן מרום</w:t>
      </w:r>
      <w:r>
        <w:rPr>
          <w:rtl/>
        </w:rPr>
        <w:tab/>
      </w:r>
      <w:r>
        <w:rPr>
          <w:rFonts w:hint="cs"/>
          <w:rtl/>
        </w:rPr>
        <w:t>–</w:t>
      </w:r>
      <w:r>
        <w:rPr>
          <w:rtl/>
        </w:rPr>
        <w:t xml:space="preserve">   </w:t>
      </w:r>
      <w:r>
        <w:rPr>
          <w:rFonts w:hint="cs"/>
          <w:rtl/>
        </w:rPr>
        <w:t>אינה נוכחת</w:t>
      </w:r>
    </w:p>
    <w:p w:rsidR="000B79F7" w:rsidRDefault="000B79F7" w:rsidP="009635F5">
      <w:pPr>
        <w:rPr>
          <w:rtl/>
        </w:rPr>
      </w:pPr>
      <w:r>
        <w:rPr>
          <w:rtl/>
        </w:rPr>
        <w:t>יפעת שאשא ביטון</w:t>
      </w:r>
      <w:r>
        <w:rPr>
          <w:rtl/>
        </w:rPr>
        <w:tab/>
      </w:r>
      <w:r>
        <w:rPr>
          <w:rFonts w:hint="cs"/>
          <w:rtl/>
        </w:rPr>
        <w:t>–</w:t>
      </w:r>
      <w:r>
        <w:rPr>
          <w:rtl/>
        </w:rPr>
        <w:t xml:space="preserve">   </w:t>
      </w:r>
      <w:r>
        <w:rPr>
          <w:rFonts w:hint="cs"/>
          <w:rtl/>
        </w:rPr>
        <w:t>אינה נוכחת</w:t>
      </w:r>
    </w:p>
    <w:p w:rsidR="000B79F7" w:rsidRDefault="000B79F7" w:rsidP="009635F5">
      <w:pPr>
        <w:rPr>
          <w:rtl/>
        </w:rPr>
      </w:pPr>
      <w:r>
        <w:rPr>
          <w:rtl/>
        </w:rPr>
        <w:t>עמיחי שיקלי</w:t>
      </w:r>
      <w:r>
        <w:rPr>
          <w:rtl/>
        </w:rPr>
        <w:tab/>
      </w:r>
      <w:r>
        <w:rPr>
          <w:rtl/>
        </w:rPr>
        <w:tab/>
      </w:r>
      <w:r>
        <w:rPr>
          <w:rFonts w:hint="cs"/>
          <w:rtl/>
        </w:rPr>
        <w:t>–</w:t>
      </w:r>
      <w:r>
        <w:rPr>
          <w:rtl/>
        </w:rPr>
        <w:t xml:space="preserve">   </w:t>
      </w:r>
      <w:r>
        <w:rPr>
          <w:rFonts w:hint="cs"/>
          <w:rtl/>
        </w:rPr>
        <w:t>אינו נוכח</w:t>
      </w:r>
    </w:p>
    <w:p w:rsidR="000B79F7" w:rsidRDefault="000B79F7" w:rsidP="009635F5">
      <w:pPr>
        <w:rPr>
          <w:rtl/>
        </w:rPr>
      </w:pPr>
      <w:r>
        <w:rPr>
          <w:rtl/>
        </w:rPr>
        <w:t>עאידה תומא סלימאן</w:t>
      </w:r>
      <w:r>
        <w:rPr>
          <w:rtl/>
        </w:rPr>
        <w:tab/>
      </w:r>
      <w:r>
        <w:rPr>
          <w:rFonts w:hint="cs"/>
          <w:rtl/>
        </w:rPr>
        <w:t>–</w:t>
      </w:r>
      <w:r>
        <w:rPr>
          <w:rtl/>
        </w:rPr>
        <w:t xml:space="preserve">   </w:t>
      </w:r>
      <w:r>
        <w:rPr>
          <w:rFonts w:hint="cs"/>
          <w:rtl/>
        </w:rPr>
        <w:t>אינה נוכחת</w:t>
      </w:r>
    </w:p>
    <w:p w:rsidR="000B79F7" w:rsidRDefault="000B79F7" w:rsidP="009635F5">
      <w:pPr>
        <w:rPr>
          <w:rtl/>
        </w:rPr>
      </w:pPr>
    </w:p>
    <w:p w:rsidR="000B79F7" w:rsidRDefault="000B79F7" w:rsidP="00E06311">
      <w:pPr>
        <w:pStyle w:val="af6"/>
        <w:keepNext/>
        <w:rPr>
          <w:rtl/>
        </w:rPr>
      </w:pPr>
      <w:bookmarkStart w:id="5014" w:name="ET_yor_6244_2"/>
      <w:r w:rsidRPr="00736EC9">
        <w:rPr>
          <w:rStyle w:val="TagStyle"/>
          <w:rtl/>
        </w:rPr>
        <w:t xml:space="preserve"> &lt;&lt; יור &gt;&gt; </w:t>
      </w:r>
      <w:r>
        <w:rPr>
          <w:rtl/>
        </w:rPr>
        <w:t>היו"ר איתן גינזבורג:</w:t>
      </w:r>
      <w:r w:rsidRPr="00736EC9">
        <w:rPr>
          <w:rStyle w:val="TagStyle"/>
          <w:rtl/>
        </w:rPr>
        <w:t xml:space="preserve"> &lt;&lt; יור &gt;&gt;</w:t>
      </w:r>
      <w:r>
        <w:rPr>
          <w:rtl/>
        </w:rPr>
        <w:t xml:space="preserve">   </w:t>
      </w:r>
      <w:bookmarkEnd w:id="5014"/>
    </w:p>
    <w:p w:rsidR="000B79F7" w:rsidRDefault="000B79F7" w:rsidP="00E06311">
      <w:pPr>
        <w:rPr>
          <w:rtl/>
          <w:lang w:eastAsia="he-IL"/>
        </w:rPr>
      </w:pPr>
    </w:p>
    <w:p w:rsidR="000B79F7" w:rsidRDefault="000B79F7" w:rsidP="00A232ED">
      <w:pPr>
        <w:rPr>
          <w:rtl/>
          <w:lang w:eastAsia="he-IL"/>
        </w:rPr>
      </w:pPr>
      <w:r>
        <w:rPr>
          <w:rFonts w:hint="cs"/>
          <w:rtl/>
          <w:lang w:eastAsia="he-IL"/>
        </w:rPr>
        <w:t xml:space="preserve">האם יש מי מחברי הכנסת שלא קראו בשמו? אין. </w:t>
      </w:r>
      <w:bookmarkStart w:id="5015" w:name="_ETM_Q14_208000"/>
      <w:bookmarkEnd w:id="5015"/>
      <w:r>
        <w:rPr>
          <w:rFonts w:hint="cs"/>
          <w:rtl/>
          <w:lang w:eastAsia="he-IL"/>
        </w:rPr>
        <w:t xml:space="preserve">אם כך, ההצבעה הסתיימה. נא למנות את הקולות. </w:t>
      </w:r>
      <w:bookmarkStart w:id="5016" w:name="_ETM_Q14_221000"/>
      <w:bookmarkStart w:id="5017" w:name="_ETM_Q14_219646"/>
      <w:bookmarkStart w:id="5018" w:name="_ETM_Q14_219751"/>
      <w:bookmarkStart w:id="5019" w:name="_ETM_Q14_219827"/>
      <w:bookmarkStart w:id="5020" w:name="_ETM_Q14_219950"/>
      <w:bookmarkEnd w:id="5016"/>
      <w:bookmarkEnd w:id="5017"/>
      <w:bookmarkEnd w:id="5018"/>
      <w:bookmarkEnd w:id="5019"/>
      <w:bookmarkEnd w:id="5020"/>
      <w:r>
        <w:rPr>
          <w:rFonts w:hint="cs"/>
          <w:rtl/>
          <w:lang w:eastAsia="he-IL"/>
        </w:rPr>
        <w:t xml:space="preserve">אם כך, </w:t>
      </w:r>
      <w:bookmarkStart w:id="5021" w:name="_ETM_Q14_296000"/>
      <w:bookmarkEnd w:id="5021"/>
      <w:r>
        <w:rPr>
          <w:rFonts w:hint="cs"/>
          <w:rtl/>
          <w:lang w:eastAsia="he-IL"/>
        </w:rPr>
        <w:t xml:space="preserve">להלן תוצאות ההצבעה: בעד </w:t>
      </w:r>
      <w:r>
        <w:rPr>
          <w:rFonts w:hint="eastAsia"/>
          <w:rtl/>
          <w:lang w:eastAsia="he-IL"/>
        </w:rPr>
        <w:t>–</w:t>
      </w:r>
      <w:r>
        <w:rPr>
          <w:rFonts w:hint="cs"/>
          <w:rtl/>
          <w:lang w:eastAsia="he-IL"/>
        </w:rPr>
        <w:t xml:space="preserve"> 48, נגד </w:t>
      </w:r>
      <w:r>
        <w:rPr>
          <w:rFonts w:hint="eastAsia"/>
          <w:rtl/>
          <w:lang w:eastAsia="he-IL"/>
        </w:rPr>
        <w:t>–</w:t>
      </w:r>
      <w:r>
        <w:rPr>
          <w:rFonts w:hint="cs"/>
          <w:rtl/>
          <w:lang w:eastAsia="he-IL"/>
        </w:rPr>
        <w:t xml:space="preserve"> 52, אין נמנעים. אני קובע כי הצעת החוק לא התקבלה. </w:t>
      </w:r>
    </w:p>
    <w:p w:rsidR="000B79F7" w:rsidRDefault="000B79F7" w:rsidP="00515904">
      <w:pPr>
        <w:rPr>
          <w:rtl/>
          <w:lang w:eastAsia="he-IL"/>
        </w:rPr>
      </w:pPr>
      <w:bookmarkStart w:id="5022" w:name="_ETM_Q14_314000"/>
      <w:bookmarkEnd w:id="5022"/>
    </w:p>
    <w:p w:rsidR="000B79F7" w:rsidRDefault="000B79F7" w:rsidP="00E06311">
      <w:pPr>
        <w:rPr>
          <w:rtl/>
          <w:lang w:eastAsia="he-IL"/>
        </w:rPr>
      </w:pPr>
      <w:r>
        <w:rPr>
          <w:rFonts w:hint="cs"/>
          <w:rtl/>
          <w:lang w:eastAsia="he-IL"/>
        </w:rPr>
        <w:t xml:space="preserve">אנחנו עוברים להצבעה אלקטרונית על </w:t>
      </w:r>
      <w:bookmarkStart w:id="5023" w:name="_ETM_Q14_313000"/>
      <w:bookmarkEnd w:id="5023"/>
      <w:r>
        <w:rPr>
          <w:rFonts w:hint="cs"/>
          <w:rtl/>
          <w:lang w:eastAsia="he-IL"/>
        </w:rPr>
        <w:t>הצעת חוק שיפוט בתי דין דתיים (בוררות) (סמכות שיפוט), התשפ"א</w:t>
      </w:r>
      <w:r>
        <w:rPr>
          <w:rFonts w:hint="eastAsia"/>
          <w:rtl/>
          <w:lang w:eastAsia="he-IL"/>
        </w:rPr>
        <w:t>–</w:t>
      </w:r>
      <w:r>
        <w:rPr>
          <w:rFonts w:hint="cs"/>
          <w:rtl/>
          <w:lang w:eastAsia="he-IL"/>
        </w:rPr>
        <w:t xml:space="preserve">2021, של חבר הכנסת משה גפני. מי בעד? מי נגד? </w:t>
      </w:r>
      <w:bookmarkStart w:id="5024" w:name="_ETM_Q14_322000"/>
      <w:bookmarkEnd w:id="5024"/>
      <w:r>
        <w:rPr>
          <w:rFonts w:hint="cs"/>
          <w:rtl/>
          <w:lang w:eastAsia="he-IL"/>
        </w:rPr>
        <w:t xml:space="preserve">הצבעה. </w:t>
      </w:r>
    </w:p>
    <w:p w:rsidR="000B79F7" w:rsidRDefault="000B79F7" w:rsidP="00E06311">
      <w:pPr>
        <w:rPr>
          <w:rtl/>
          <w:lang w:eastAsia="he-IL"/>
        </w:rPr>
      </w:pPr>
      <w:bookmarkStart w:id="5025" w:name="_ETM_Q14_323000"/>
      <w:bookmarkEnd w:id="5025"/>
    </w:p>
    <w:p w:rsidR="000B79F7" w:rsidRDefault="000B79F7" w:rsidP="00E06311">
      <w:pPr>
        <w:pStyle w:val="af1"/>
        <w:keepNext/>
        <w:rPr>
          <w:rtl/>
          <w:lang w:eastAsia="he-IL"/>
        </w:rPr>
      </w:pPr>
      <w:r>
        <w:rPr>
          <w:rtl/>
          <w:lang w:eastAsia="he-IL"/>
        </w:rPr>
        <w:t>הצבעה מס'</w:t>
      </w:r>
      <w:r>
        <w:rPr>
          <w:rFonts w:hint="cs"/>
          <w:rtl/>
          <w:lang w:eastAsia="he-IL"/>
        </w:rPr>
        <w:t xml:space="preserve"> 1</w:t>
      </w:r>
    </w:p>
    <w:p w:rsidR="000B79F7" w:rsidRDefault="000B79F7" w:rsidP="00E06311">
      <w:pPr>
        <w:pStyle w:val="--"/>
        <w:keepNext/>
        <w:rPr>
          <w:rtl/>
          <w:lang w:eastAsia="he-IL"/>
        </w:rPr>
      </w:pPr>
    </w:p>
    <w:p w:rsidR="000B79F7" w:rsidRDefault="000B79F7" w:rsidP="00E06311">
      <w:pPr>
        <w:pStyle w:val="--"/>
        <w:keepNext/>
        <w:rPr>
          <w:rtl/>
          <w:lang w:eastAsia="he-IL"/>
        </w:rPr>
      </w:pPr>
      <w:r>
        <w:rPr>
          <w:rtl/>
          <w:lang w:eastAsia="he-IL"/>
        </w:rPr>
        <w:t>בעד ההצעה להעביר את הצעת החוק לוועדה –</w:t>
      </w:r>
      <w:r>
        <w:rPr>
          <w:rFonts w:hint="cs"/>
          <w:rtl/>
          <w:lang w:eastAsia="he-IL"/>
        </w:rPr>
        <w:t xml:space="preserve"> 47</w:t>
      </w:r>
    </w:p>
    <w:p w:rsidR="000B79F7" w:rsidRDefault="000B79F7" w:rsidP="00E06311">
      <w:pPr>
        <w:pStyle w:val="--"/>
        <w:keepNext/>
        <w:rPr>
          <w:rtl/>
          <w:lang w:eastAsia="he-IL"/>
        </w:rPr>
      </w:pPr>
      <w:r>
        <w:rPr>
          <w:rtl/>
          <w:lang w:eastAsia="he-IL"/>
        </w:rPr>
        <w:t xml:space="preserve">נגד – </w:t>
      </w:r>
      <w:r>
        <w:rPr>
          <w:rFonts w:hint="cs"/>
          <w:rtl/>
          <w:lang w:eastAsia="he-IL"/>
        </w:rPr>
        <w:t>50</w:t>
      </w:r>
    </w:p>
    <w:p w:rsidR="000B79F7" w:rsidRDefault="000B79F7" w:rsidP="00E06311">
      <w:pPr>
        <w:pStyle w:val="--"/>
        <w:keepNext/>
        <w:rPr>
          <w:rtl/>
          <w:lang w:eastAsia="he-IL"/>
        </w:rPr>
      </w:pPr>
      <w:r>
        <w:rPr>
          <w:rtl/>
          <w:lang w:eastAsia="he-IL"/>
        </w:rPr>
        <w:t xml:space="preserve">נמנעים – </w:t>
      </w:r>
      <w:r>
        <w:rPr>
          <w:rFonts w:hint="cs"/>
          <w:rtl/>
          <w:lang w:eastAsia="he-IL"/>
        </w:rPr>
        <w:t>אין</w:t>
      </w:r>
    </w:p>
    <w:p w:rsidR="000B79F7" w:rsidRPr="004C2C36" w:rsidRDefault="000B79F7" w:rsidP="00E06311">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שיפוט בתי דין </w:t>
      </w:r>
      <w:bookmarkStart w:id="5026" w:name="_ETM_Q14_336000"/>
      <w:bookmarkEnd w:id="5026"/>
      <w:r>
        <w:rPr>
          <w:rFonts w:hint="cs"/>
          <w:rtl/>
          <w:lang w:eastAsia="he-IL"/>
        </w:rPr>
        <w:t>דתיים (בוררות), התשפ"א</w:t>
      </w:r>
      <w:r>
        <w:rPr>
          <w:rFonts w:hint="eastAsia"/>
          <w:rtl/>
          <w:lang w:eastAsia="he-IL"/>
        </w:rPr>
        <w:t>–</w:t>
      </w:r>
      <w:r>
        <w:rPr>
          <w:rFonts w:hint="cs"/>
          <w:rtl/>
          <w:lang w:eastAsia="he-IL"/>
        </w:rPr>
        <w:t xml:space="preserve">2021, לא נתקבלה. </w:t>
      </w:r>
    </w:p>
    <w:p w:rsidR="000B79F7" w:rsidRDefault="000B79F7" w:rsidP="00E06311">
      <w:pPr>
        <w:rPr>
          <w:rtl/>
          <w:lang w:eastAsia="he-IL"/>
        </w:rPr>
      </w:pPr>
    </w:p>
    <w:p w:rsidR="000B79F7" w:rsidRDefault="000B79F7" w:rsidP="00E06311">
      <w:pPr>
        <w:pStyle w:val="af6"/>
        <w:keepNext/>
        <w:rPr>
          <w:rtl/>
        </w:rPr>
      </w:pPr>
      <w:r w:rsidRPr="000F7546">
        <w:rPr>
          <w:rStyle w:val="TagStyle"/>
          <w:rtl/>
        </w:rPr>
        <w:t xml:space="preserve"> &lt;&lt; יור &gt;&gt; </w:t>
      </w:r>
      <w:r>
        <w:rPr>
          <w:rtl/>
        </w:rPr>
        <w:t>היו"ר איתן גינזבורג:</w:t>
      </w:r>
      <w:r w:rsidRPr="000F7546">
        <w:rPr>
          <w:rStyle w:val="TagStyle"/>
          <w:rtl/>
        </w:rPr>
        <w:t xml:space="preserve"> &lt;&lt; יור &gt;&gt;</w:t>
      </w:r>
      <w:r>
        <w:rPr>
          <w:rtl/>
        </w:rPr>
        <w:t xml:space="preserve">   </w:t>
      </w:r>
    </w:p>
    <w:p w:rsidR="000B79F7" w:rsidRDefault="000B79F7" w:rsidP="00515904">
      <w:pPr>
        <w:rPr>
          <w:rtl/>
          <w:lang w:eastAsia="he-IL"/>
        </w:rPr>
      </w:pPr>
    </w:p>
    <w:p w:rsidR="000B79F7" w:rsidRDefault="000B79F7" w:rsidP="00A232ED">
      <w:pPr>
        <w:rPr>
          <w:rtl/>
          <w:lang w:eastAsia="he-IL"/>
        </w:rPr>
      </w:pPr>
      <w:r>
        <w:rPr>
          <w:rFonts w:hint="cs"/>
          <w:rtl/>
          <w:lang w:eastAsia="he-IL"/>
        </w:rPr>
        <w:t xml:space="preserve">בעד </w:t>
      </w:r>
      <w:r>
        <w:rPr>
          <w:rtl/>
          <w:lang w:eastAsia="he-IL"/>
        </w:rPr>
        <w:t>–</w:t>
      </w:r>
      <w:r>
        <w:rPr>
          <w:rFonts w:hint="cs"/>
          <w:rtl/>
          <w:lang w:eastAsia="he-IL"/>
        </w:rPr>
        <w:t xml:space="preserve"> </w:t>
      </w:r>
      <w:bookmarkStart w:id="5027" w:name="_ETM_Q14_332000"/>
      <w:bookmarkEnd w:id="5027"/>
      <w:r>
        <w:rPr>
          <w:rFonts w:hint="cs"/>
          <w:rtl/>
          <w:lang w:eastAsia="he-IL"/>
        </w:rPr>
        <w:t xml:space="preserve">47, נגד </w:t>
      </w:r>
      <w:r>
        <w:rPr>
          <w:rtl/>
          <w:lang w:eastAsia="he-IL"/>
        </w:rPr>
        <w:t>–</w:t>
      </w:r>
      <w:r>
        <w:rPr>
          <w:rFonts w:hint="cs"/>
          <w:rtl/>
          <w:lang w:eastAsia="he-IL"/>
        </w:rPr>
        <w:t xml:space="preserve"> 50, אין נמנעים. אני </w:t>
      </w:r>
      <w:bookmarkStart w:id="5028" w:name="_ETM_Q14_347000"/>
      <w:bookmarkEnd w:id="5028"/>
      <w:r>
        <w:rPr>
          <w:rFonts w:hint="cs"/>
          <w:rtl/>
          <w:lang w:eastAsia="he-IL"/>
        </w:rPr>
        <w:t xml:space="preserve">קובע כי הצעת חוק זו לא התקבלה. </w:t>
      </w:r>
    </w:p>
    <w:p w:rsidR="000B79F7" w:rsidRDefault="000B79F7" w:rsidP="00A232ED">
      <w:pPr>
        <w:rPr>
          <w:rtl/>
          <w:lang w:eastAsia="he-IL"/>
        </w:rPr>
      </w:pPr>
    </w:p>
    <w:p w:rsidR="000B79F7" w:rsidRDefault="000B79F7" w:rsidP="00A232ED">
      <w:pPr>
        <w:rPr>
          <w:rtl/>
          <w:lang w:eastAsia="he-IL"/>
        </w:rPr>
      </w:pPr>
    </w:p>
    <w:p w:rsidR="000B79F7" w:rsidRDefault="000B79F7" w:rsidP="00E06311">
      <w:pPr>
        <w:pStyle w:val="a6"/>
        <w:rPr>
          <w:rtl/>
          <w:lang w:eastAsia="he-IL"/>
        </w:rPr>
      </w:pPr>
      <w:bookmarkStart w:id="5029" w:name="ET_hatsach_625860_3"/>
      <w:r w:rsidRPr="00736EC9">
        <w:rPr>
          <w:rStyle w:val="TagStyle"/>
          <w:rtl/>
        </w:rPr>
        <w:t xml:space="preserve"> &lt;&lt; הצח &gt;&gt; </w:t>
      </w:r>
      <w:bookmarkStart w:id="5030" w:name="_Toc89938987"/>
      <w:bookmarkStart w:id="5031" w:name="_Toc89943664"/>
      <w:bookmarkStart w:id="5032" w:name="_Toc89943857"/>
      <w:bookmarkStart w:id="5033" w:name="_Toc89944129"/>
      <w:bookmarkStart w:id="5034" w:name="_Toc107991157"/>
      <w:bookmarkStart w:id="5035" w:name="_Toc108352038"/>
      <w:r>
        <w:rPr>
          <w:rtl/>
          <w:lang w:eastAsia="he-IL"/>
        </w:rPr>
        <w:t xml:space="preserve">הצעת חוק הגנת הצרכן (תיקון </w:t>
      </w:r>
      <w:r>
        <w:rPr>
          <w:rFonts w:hint="cs"/>
          <w:rtl/>
          <w:lang w:eastAsia="he-IL"/>
        </w:rPr>
        <w:t>–</w:t>
      </w:r>
      <w:r>
        <w:rPr>
          <w:rtl/>
          <w:lang w:eastAsia="he-IL"/>
        </w:rPr>
        <w:t xml:space="preserve"> הנגשת הודעת תשלום לצרכנים שאינם דוברי עברית), התשפ"א</w:t>
      </w:r>
      <w:r>
        <w:rPr>
          <w:rFonts w:hint="cs"/>
          <w:rtl/>
          <w:lang w:eastAsia="he-IL"/>
        </w:rPr>
        <w:t>–</w:t>
      </w:r>
      <w:r>
        <w:rPr>
          <w:rtl/>
          <w:lang w:eastAsia="he-IL"/>
        </w:rPr>
        <w:t>2021</w:t>
      </w:r>
      <w:bookmarkEnd w:id="5030"/>
      <w:bookmarkEnd w:id="5031"/>
      <w:bookmarkEnd w:id="5032"/>
      <w:bookmarkEnd w:id="5033"/>
      <w:bookmarkEnd w:id="5034"/>
      <w:bookmarkEnd w:id="5035"/>
      <w:r w:rsidRPr="00736EC9">
        <w:rPr>
          <w:rStyle w:val="TagStyle"/>
          <w:rtl/>
        </w:rPr>
        <w:t xml:space="preserve"> &lt;&lt; הצח &gt;&gt;</w:t>
      </w:r>
      <w:r>
        <w:rPr>
          <w:rtl/>
          <w:lang w:eastAsia="he-IL"/>
        </w:rPr>
        <w:t xml:space="preserve">   </w:t>
      </w:r>
      <w:bookmarkEnd w:id="5029"/>
    </w:p>
    <w:p w:rsidR="000B79F7" w:rsidRDefault="000B79F7" w:rsidP="00E06311">
      <w:pPr>
        <w:rPr>
          <w:rtl/>
          <w:lang w:eastAsia="he-IL"/>
        </w:rPr>
      </w:pPr>
      <w:r>
        <w:rPr>
          <w:rtl/>
          <w:lang w:eastAsia="he-IL"/>
        </w:rPr>
        <w:t>[הצעת חוק פ/199</w:t>
      </w:r>
      <w:r>
        <w:rPr>
          <w:rFonts w:hint="cs"/>
          <w:rtl/>
          <w:lang w:eastAsia="he-IL"/>
        </w:rPr>
        <w:t>/24; נספחות.</w:t>
      </w:r>
      <w:r>
        <w:rPr>
          <w:rtl/>
          <w:lang w:eastAsia="he-IL"/>
        </w:rPr>
        <w:t>]</w:t>
      </w:r>
    </w:p>
    <w:p w:rsidR="000B79F7" w:rsidRDefault="000B79F7" w:rsidP="00E06311">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0B79F7" w:rsidRDefault="000B79F7" w:rsidP="00515904">
      <w:pPr>
        <w:rPr>
          <w:rtl/>
          <w:lang w:eastAsia="he-IL"/>
        </w:rPr>
      </w:pPr>
    </w:p>
    <w:p w:rsidR="000B79F7" w:rsidRDefault="000B79F7" w:rsidP="00E06311">
      <w:pPr>
        <w:pStyle w:val="af6"/>
        <w:keepNext/>
        <w:rPr>
          <w:rtl/>
        </w:rPr>
      </w:pPr>
      <w:r w:rsidRPr="00736EC9">
        <w:rPr>
          <w:rStyle w:val="TagStyle"/>
          <w:rtl/>
        </w:rPr>
        <w:t xml:space="preserve"> &lt;&lt; יור &gt;&gt; </w:t>
      </w:r>
      <w:r>
        <w:rPr>
          <w:rtl/>
        </w:rPr>
        <w:t>היו"ר איתן גינזבורג:</w:t>
      </w:r>
      <w:r w:rsidRPr="00736EC9">
        <w:rPr>
          <w:rStyle w:val="TagStyle"/>
          <w:rtl/>
        </w:rPr>
        <w:t xml:space="preserve"> &lt;&lt; יור &gt;&gt;</w:t>
      </w:r>
      <w:r>
        <w:rPr>
          <w:rtl/>
        </w:rPr>
        <w:t xml:space="preserve">   </w:t>
      </w:r>
    </w:p>
    <w:p w:rsidR="000B79F7" w:rsidRDefault="000B79F7" w:rsidP="00515904">
      <w:pPr>
        <w:rPr>
          <w:rtl/>
          <w:lang w:eastAsia="he-IL"/>
        </w:rPr>
      </w:pPr>
    </w:p>
    <w:p w:rsidR="000B79F7" w:rsidRDefault="000B79F7" w:rsidP="007E7CA7">
      <w:pPr>
        <w:rPr>
          <w:rtl/>
          <w:lang w:eastAsia="he-IL"/>
        </w:rPr>
      </w:pPr>
      <w:r>
        <w:rPr>
          <w:rFonts w:hint="cs"/>
          <w:rtl/>
          <w:lang w:eastAsia="he-IL"/>
        </w:rPr>
        <w:t xml:space="preserve">אנחנו עוברים לנושא הבא על סדר-היום </w:t>
      </w:r>
      <w:r w:rsidR="007E7CA7">
        <w:rPr>
          <w:rFonts w:hint="eastAsia"/>
          <w:rtl/>
          <w:lang w:eastAsia="he-IL"/>
        </w:rPr>
        <w:t xml:space="preserve">– </w:t>
      </w:r>
      <w:r>
        <w:rPr>
          <w:rFonts w:hint="cs"/>
          <w:rtl/>
          <w:lang w:eastAsia="he-IL"/>
        </w:rPr>
        <w:t xml:space="preserve">הצעת </w:t>
      </w:r>
      <w:r>
        <w:rPr>
          <w:rtl/>
          <w:lang w:eastAsia="he-IL"/>
        </w:rPr>
        <w:t xml:space="preserve">חוק הגנת הצרכן (תיקון </w:t>
      </w:r>
      <w:r>
        <w:rPr>
          <w:rFonts w:hint="cs"/>
          <w:rtl/>
          <w:lang w:eastAsia="he-IL"/>
        </w:rPr>
        <w:t>–</w:t>
      </w:r>
      <w:r>
        <w:rPr>
          <w:rtl/>
          <w:lang w:eastAsia="he-IL"/>
        </w:rPr>
        <w:t xml:space="preserve"> הנגשת הודעת תשלום לצרכנים שאינם דוברי עברית), התשפ"א</w:t>
      </w:r>
      <w:r>
        <w:rPr>
          <w:rFonts w:hint="cs"/>
          <w:rtl/>
          <w:lang w:eastAsia="he-IL"/>
        </w:rPr>
        <w:t>–</w:t>
      </w:r>
      <w:r>
        <w:rPr>
          <w:rtl/>
          <w:lang w:eastAsia="he-IL"/>
        </w:rPr>
        <w:t>202</w:t>
      </w:r>
      <w:r>
        <w:rPr>
          <w:rFonts w:hint="cs"/>
          <w:rtl/>
          <w:lang w:eastAsia="he-IL"/>
        </w:rPr>
        <w:t xml:space="preserve">1, </w:t>
      </w:r>
      <w:bookmarkStart w:id="5036" w:name="_ETM_Q14_356000"/>
      <w:bookmarkEnd w:id="5036"/>
      <w:r>
        <w:rPr>
          <w:rFonts w:hint="cs"/>
          <w:rtl/>
          <w:lang w:eastAsia="he-IL"/>
        </w:rPr>
        <w:t xml:space="preserve">שמספרה פ/199/24, של חבר הכנסת מיכאל מלכיאלי. יעלה ויבוא מציע ההצעה. בבקשה, </w:t>
      </w:r>
      <w:bookmarkStart w:id="5037" w:name="_ETM_Q14_377000"/>
      <w:bookmarkEnd w:id="5037"/>
      <w:r>
        <w:rPr>
          <w:rFonts w:hint="cs"/>
          <w:rtl/>
          <w:lang w:eastAsia="he-IL"/>
        </w:rPr>
        <w:t xml:space="preserve">אדוני, עד עשר דקות לרשותך. </w:t>
      </w:r>
    </w:p>
    <w:p w:rsidR="000B79F7" w:rsidRDefault="000B79F7" w:rsidP="00E06311">
      <w:pPr>
        <w:rPr>
          <w:rtl/>
          <w:lang w:eastAsia="he-IL"/>
        </w:rPr>
      </w:pPr>
    </w:p>
    <w:p w:rsidR="000B79F7" w:rsidRDefault="000B79F7" w:rsidP="00E06311">
      <w:pPr>
        <w:pStyle w:val="a4"/>
        <w:keepNext/>
        <w:rPr>
          <w:rtl/>
        </w:rPr>
      </w:pPr>
      <w:bookmarkStart w:id="5038" w:name="ET_speaker_5628_5"/>
      <w:r w:rsidRPr="00736EC9">
        <w:rPr>
          <w:rStyle w:val="TagStyle"/>
          <w:rtl/>
        </w:rPr>
        <w:t xml:space="preserve"> &lt;&lt; דובר &gt;&gt; </w:t>
      </w:r>
      <w:bookmarkStart w:id="5039" w:name="_Toc89938988"/>
      <w:bookmarkStart w:id="5040" w:name="_Toc89943665"/>
      <w:bookmarkStart w:id="5041" w:name="_Toc89943858"/>
      <w:bookmarkStart w:id="5042" w:name="_Toc89944130"/>
      <w:bookmarkStart w:id="5043" w:name="_Toc107991158"/>
      <w:bookmarkStart w:id="5044" w:name="_Toc108352039"/>
      <w:r>
        <w:rPr>
          <w:rtl/>
        </w:rPr>
        <w:t>מיכאל מלכיאלי (ש"ס):</w:t>
      </w:r>
      <w:bookmarkEnd w:id="5039"/>
      <w:bookmarkEnd w:id="5040"/>
      <w:bookmarkEnd w:id="5041"/>
      <w:bookmarkEnd w:id="5042"/>
      <w:bookmarkEnd w:id="5043"/>
      <w:bookmarkEnd w:id="5044"/>
      <w:r w:rsidRPr="00736EC9">
        <w:rPr>
          <w:rStyle w:val="TagStyle"/>
          <w:rtl/>
        </w:rPr>
        <w:t xml:space="preserve"> &lt;&lt; דובר &gt;&gt;</w:t>
      </w:r>
      <w:r>
        <w:rPr>
          <w:rtl/>
        </w:rPr>
        <w:t xml:space="preserve">   </w:t>
      </w:r>
      <w:bookmarkEnd w:id="5038"/>
    </w:p>
    <w:p w:rsidR="000B79F7" w:rsidRDefault="000B79F7" w:rsidP="00515904">
      <w:pPr>
        <w:rPr>
          <w:rtl/>
          <w:lang w:eastAsia="he-IL"/>
        </w:rPr>
      </w:pPr>
    </w:p>
    <w:p w:rsidR="000B79F7" w:rsidRDefault="000B79F7" w:rsidP="00BF5A36">
      <w:pPr>
        <w:rPr>
          <w:rtl/>
          <w:lang w:eastAsia="he-IL"/>
        </w:rPr>
      </w:pPr>
      <w:r>
        <w:rPr>
          <w:rFonts w:hint="cs"/>
          <w:rtl/>
          <w:lang w:eastAsia="he-IL"/>
        </w:rPr>
        <w:t xml:space="preserve">תודה רבה. אדוני היושב-ראש, אדוני השר, חבריי </w:t>
      </w:r>
      <w:bookmarkStart w:id="5045" w:name="_ETM_Q14_379000"/>
      <w:bookmarkEnd w:id="5045"/>
      <w:r>
        <w:rPr>
          <w:rFonts w:hint="cs"/>
          <w:rtl/>
          <w:lang w:eastAsia="he-IL"/>
        </w:rPr>
        <w:t xml:space="preserve">חברי הכנסת, </w:t>
      </w:r>
      <w:bookmarkStart w:id="5046" w:name="_ETM_Q14_374000"/>
      <w:bookmarkEnd w:id="5046"/>
      <w:r>
        <w:rPr>
          <w:rFonts w:hint="cs"/>
          <w:rtl/>
          <w:lang w:eastAsia="he-IL"/>
        </w:rPr>
        <w:t xml:space="preserve">מדינת ישראל מוגדרת כמדינה של עלייה, מדינה שמעודדת עלייה </w:t>
      </w:r>
      <w:r w:rsidR="00BF5A36">
        <w:rPr>
          <w:rFonts w:hint="eastAsia"/>
          <w:rtl/>
          <w:lang w:eastAsia="he-IL"/>
        </w:rPr>
        <w:t>–</w:t>
      </w:r>
      <w:r w:rsidR="00BF5A36">
        <w:rPr>
          <w:rFonts w:hint="cs"/>
          <w:rtl/>
          <w:lang w:eastAsia="he-IL"/>
        </w:rPr>
        <w:t xml:space="preserve"> </w:t>
      </w:r>
      <w:r>
        <w:rPr>
          <w:rFonts w:hint="cs"/>
          <w:rtl/>
          <w:lang w:eastAsia="he-IL"/>
        </w:rPr>
        <w:t xml:space="preserve">לא שומעים אותי, אדוני היושב-ראש. </w:t>
      </w:r>
    </w:p>
    <w:p w:rsidR="000B79F7" w:rsidRDefault="000B79F7" w:rsidP="00E06311">
      <w:pPr>
        <w:rPr>
          <w:rtl/>
          <w:lang w:eastAsia="he-IL"/>
        </w:rPr>
      </w:pPr>
    </w:p>
    <w:p w:rsidR="000B79F7" w:rsidRDefault="000B79F7" w:rsidP="00E06311">
      <w:pPr>
        <w:pStyle w:val="af6"/>
        <w:keepNext/>
        <w:rPr>
          <w:rtl/>
        </w:rPr>
      </w:pPr>
      <w:bookmarkStart w:id="5047" w:name="_ETM_Q14_396000"/>
      <w:bookmarkStart w:id="5048" w:name="ET_yor_6244_10"/>
      <w:bookmarkEnd w:id="5047"/>
      <w:r w:rsidRPr="000F7546">
        <w:rPr>
          <w:rStyle w:val="TagStyle"/>
          <w:rtl/>
        </w:rPr>
        <w:t xml:space="preserve"> &lt;&lt; יור &gt;&gt; </w:t>
      </w:r>
      <w:r>
        <w:rPr>
          <w:rtl/>
        </w:rPr>
        <w:t>היו"ר איתן גינזבורג:</w:t>
      </w:r>
      <w:r w:rsidRPr="000F7546">
        <w:rPr>
          <w:rStyle w:val="TagStyle"/>
          <w:rtl/>
        </w:rPr>
        <w:t xml:space="preserve"> &lt;&lt; יור &gt;&gt;</w:t>
      </w:r>
      <w:r>
        <w:rPr>
          <w:rtl/>
        </w:rPr>
        <w:t xml:space="preserve">   </w:t>
      </w:r>
      <w:bookmarkEnd w:id="5048"/>
    </w:p>
    <w:p w:rsidR="000B79F7" w:rsidRDefault="000B79F7" w:rsidP="00515904">
      <w:pPr>
        <w:rPr>
          <w:rtl/>
          <w:lang w:eastAsia="he-IL"/>
        </w:rPr>
      </w:pPr>
    </w:p>
    <w:p w:rsidR="000B79F7" w:rsidRDefault="000B79F7" w:rsidP="00E06311">
      <w:pPr>
        <w:rPr>
          <w:rtl/>
          <w:lang w:eastAsia="he-IL"/>
        </w:rPr>
      </w:pPr>
      <w:bookmarkStart w:id="5049" w:name="_ETM_Q14_398000"/>
      <w:bookmarkEnd w:id="5049"/>
      <w:r>
        <w:rPr>
          <w:rFonts w:hint="cs"/>
          <w:rtl/>
          <w:lang w:eastAsia="he-IL"/>
        </w:rPr>
        <w:t xml:space="preserve">שומעים, אני </w:t>
      </w:r>
      <w:bookmarkStart w:id="5050" w:name="_ETM_Q14_401000"/>
      <w:bookmarkEnd w:id="5050"/>
      <w:r>
        <w:rPr>
          <w:rFonts w:hint="cs"/>
          <w:rtl/>
          <w:lang w:eastAsia="he-IL"/>
        </w:rPr>
        <w:t xml:space="preserve">שומע אותך. </w:t>
      </w:r>
    </w:p>
    <w:p w:rsidR="000B79F7" w:rsidRDefault="000B79F7" w:rsidP="00E06311">
      <w:pPr>
        <w:rPr>
          <w:rtl/>
          <w:lang w:eastAsia="he-IL"/>
        </w:rPr>
      </w:pPr>
    </w:p>
    <w:p w:rsidR="000B79F7" w:rsidRDefault="000B79F7" w:rsidP="00E06311">
      <w:pPr>
        <w:pStyle w:val="-"/>
        <w:keepNext/>
        <w:rPr>
          <w:rtl/>
        </w:rPr>
      </w:pPr>
      <w:bookmarkStart w:id="5051" w:name="ET_speakercontinue_5628_11"/>
      <w:r w:rsidRPr="000F7546">
        <w:rPr>
          <w:rStyle w:val="TagStyle"/>
          <w:rtl/>
        </w:rPr>
        <w:t xml:space="preserve"> &lt;&lt; דובר_המשך &gt;&gt; </w:t>
      </w:r>
      <w:r>
        <w:rPr>
          <w:rtl/>
        </w:rPr>
        <w:t>מיכאל מלכיאלי (ש"ס):</w:t>
      </w:r>
      <w:r w:rsidRPr="000F7546">
        <w:rPr>
          <w:rStyle w:val="TagStyle"/>
          <w:rtl/>
        </w:rPr>
        <w:t xml:space="preserve"> &lt;&lt; דובר_המשך &gt;&gt;</w:t>
      </w:r>
      <w:r>
        <w:rPr>
          <w:rtl/>
        </w:rPr>
        <w:t xml:space="preserve">   </w:t>
      </w:r>
      <w:bookmarkEnd w:id="5051"/>
    </w:p>
    <w:p w:rsidR="000B79F7" w:rsidRDefault="000B79F7" w:rsidP="00515904">
      <w:pPr>
        <w:rPr>
          <w:rtl/>
          <w:lang w:eastAsia="he-IL"/>
        </w:rPr>
      </w:pPr>
    </w:p>
    <w:p w:rsidR="000B79F7" w:rsidRDefault="000B79F7" w:rsidP="00E06311">
      <w:pPr>
        <w:rPr>
          <w:rtl/>
          <w:lang w:eastAsia="he-IL"/>
        </w:rPr>
      </w:pPr>
      <w:bookmarkStart w:id="5052" w:name="_ETM_Q14_404000"/>
      <w:bookmarkStart w:id="5053" w:name="_ETM_Q14_395000"/>
      <w:bookmarkEnd w:id="5052"/>
      <w:bookmarkEnd w:id="5053"/>
      <w:r>
        <w:rPr>
          <w:rFonts w:hint="cs"/>
          <w:rtl/>
          <w:lang w:eastAsia="he-IL"/>
        </w:rPr>
        <w:t xml:space="preserve">מדינת ישראל מאז היותה, מאז קום המדינה, נחשבת מדינת עלייה, מדינה שמעודדת עלייה. אחד הדברים המרכזיים בעידוד עלייה זה עזרה בקליטה של אותם עולים כאן בארץ. קשה </w:t>
      </w:r>
      <w:bookmarkStart w:id="5054" w:name="_ETM_Q14_422000"/>
      <w:bookmarkEnd w:id="5054"/>
      <w:r>
        <w:rPr>
          <w:rFonts w:hint="cs"/>
          <w:rtl/>
          <w:lang w:eastAsia="he-IL"/>
        </w:rPr>
        <w:t xml:space="preserve">מאוד, ומדינת ישראל משקיעה המון כסף </w:t>
      </w:r>
      <w:r w:rsidR="00515904">
        <w:rPr>
          <w:rFonts w:hint="cs"/>
          <w:rtl/>
          <w:lang w:eastAsia="he-IL"/>
        </w:rPr>
        <w:t>– – –</w:t>
      </w:r>
    </w:p>
    <w:p w:rsidR="000B79F7" w:rsidRDefault="000B79F7" w:rsidP="00E06311">
      <w:pPr>
        <w:rPr>
          <w:rtl/>
          <w:lang w:eastAsia="he-IL"/>
        </w:rPr>
      </w:pPr>
    </w:p>
    <w:p w:rsidR="000B79F7" w:rsidRDefault="000B79F7" w:rsidP="00E06311">
      <w:pPr>
        <w:pStyle w:val="af6"/>
        <w:keepNext/>
        <w:rPr>
          <w:rtl/>
        </w:rPr>
      </w:pPr>
      <w:bookmarkStart w:id="5055" w:name="ET_yor_6244_6"/>
      <w:r w:rsidRPr="00736EC9">
        <w:rPr>
          <w:rStyle w:val="TagStyle"/>
          <w:rtl/>
        </w:rPr>
        <w:t xml:space="preserve"> &lt;&lt; יור &gt;&gt; </w:t>
      </w:r>
      <w:r>
        <w:rPr>
          <w:rtl/>
        </w:rPr>
        <w:t>היו"ר איתן גינזבורג:</w:t>
      </w:r>
      <w:r w:rsidRPr="00736EC9">
        <w:rPr>
          <w:rStyle w:val="TagStyle"/>
          <w:rtl/>
        </w:rPr>
        <w:t xml:space="preserve"> &lt;&lt; יור &gt;&gt;</w:t>
      </w:r>
      <w:r>
        <w:rPr>
          <w:rtl/>
        </w:rPr>
        <w:t xml:space="preserve">   </w:t>
      </w:r>
      <w:bookmarkEnd w:id="505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תן לי לעזור לך, בבקשה. חברי הכנסת, אנא תפסו את מקומותיכם. חבר הכנסת </w:t>
      </w:r>
      <w:bookmarkStart w:id="5056" w:name="_ETM_Q14_428000"/>
      <w:bookmarkEnd w:id="5056"/>
      <w:r>
        <w:rPr>
          <w:rFonts w:hint="cs"/>
          <w:rtl/>
          <w:lang w:eastAsia="he-IL"/>
        </w:rPr>
        <w:t xml:space="preserve">רז, חברת הכנסת גמליאל, חברת הכנסת רוזין, חברת הכנסת סטרוק, אנא, שבו בבקשה במקומות. חבר הכנסת ינון אזולאי, </w:t>
      </w:r>
      <w:bookmarkStart w:id="5057" w:name="_ETM_Q14_435000"/>
      <w:bookmarkEnd w:id="5057"/>
      <w:r>
        <w:rPr>
          <w:rFonts w:hint="cs"/>
          <w:rtl/>
          <w:lang w:eastAsia="he-IL"/>
        </w:rPr>
        <w:t xml:space="preserve">אדוני היושב-ראש לוי. אדוני היושב-ראש, אם אפשר </w:t>
      </w:r>
      <w:r>
        <w:rPr>
          <w:rtl/>
          <w:lang w:eastAsia="he-IL"/>
        </w:rPr>
        <w:t>–</w:t>
      </w:r>
      <w:r>
        <w:rPr>
          <w:rFonts w:hint="cs"/>
          <w:rtl/>
          <w:lang w:eastAsia="he-IL"/>
        </w:rPr>
        <w:t xml:space="preserve"> זה מפריע לדובר. חבר הכנסת מוסי רז, בבקשה. אנא </w:t>
      </w:r>
      <w:bookmarkStart w:id="5058" w:name="_ETM_Q14_451000"/>
      <w:bookmarkEnd w:id="5058"/>
      <w:r>
        <w:rPr>
          <w:rFonts w:hint="cs"/>
          <w:rtl/>
          <w:lang w:eastAsia="he-IL"/>
        </w:rPr>
        <w:t>דברו בירכתי המליאה. בבקשה, אדוני. חבר הכנסת מעוז, אנא. תודה</w:t>
      </w:r>
      <w:bookmarkStart w:id="5059" w:name="_ETM_Q14_457000"/>
      <w:bookmarkEnd w:id="5059"/>
      <w:r>
        <w:rPr>
          <w:rFonts w:hint="cs"/>
          <w:rtl/>
          <w:lang w:eastAsia="he-IL"/>
        </w:rPr>
        <w:t xml:space="preserve">. </w:t>
      </w:r>
    </w:p>
    <w:p w:rsidR="000B79F7" w:rsidRDefault="000B79F7" w:rsidP="00E06311">
      <w:pPr>
        <w:rPr>
          <w:rtl/>
          <w:lang w:eastAsia="he-IL"/>
        </w:rPr>
      </w:pPr>
    </w:p>
    <w:p w:rsidR="000B79F7" w:rsidRDefault="000B79F7" w:rsidP="00E06311">
      <w:pPr>
        <w:pStyle w:val="-"/>
        <w:keepNext/>
        <w:rPr>
          <w:rtl/>
        </w:rPr>
      </w:pPr>
      <w:bookmarkStart w:id="5060" w:name="ET_speakercontinue_5628_7"/>
      <w:r w:rsidRPr="00736EC9">
        <w:rPr>
          <w:rStyle w:val="TagStyle"/>
          <w:rtl/>
        </w:rPr>
        <w:t xml:space="preserve"> &lt;&lt; דובר_המשך &gt;&gt; </w:t>
      </w:r>
      <w:r>
        <w:rPr>
          <w:rtl/>
        </w:rPr>
        <w:t>מיכאל מלכיאלי (ש"ס):</w:t>
      </w:r>
      <w:r w:rsidRPr="00736EC9">
        <w:rPr>
          <w:rStyle w:val="TagStyle"/>
          <w:rtl/>
        </w:rPr>
        <w:t xml:space="preserve"> &lt;&lt; דובר_המשך &gt;&gt;</w:t>
      </w:r>
      <w:r>
        <w:rPr>
          <w:rtl/>
        </w:rPr>
        <w:t xml:space="preserve">   </w:t>
      </w:r>
      <w:bookmarkEnd w:id="5060"/>
    </w:p>
    <w:p w:rsidR="000B79F7" w:rsidRDefault="000B79F7" w:rsidP="00515904">
      <w:pPr>
        <w:rPr>
          <w:rtl/>
          <w:lang w:eastAsia="he-IL"/>
        </w:rPr>
      </w:pPr>
    </w:p>
    <w:p w:rsidR="000B79F7" w:rsidRDefault="000B79F7" w:rsidP="00342F18">
      <w:pPr>
        <w:rPr>
          <w:rtl/>
          <w:lang w:eastAsia="he-IL"/>
        </w:rPr>
      </w:pPr>
      <w:r>
        <w:rPr>
          <w:rFonts w:hint="cs"/>
          <w:rtl/>
          <w:lang w:eastAsia="he-IL"/>
        </w:rPr>
        <w:t xml:space="preserve">תודה רבה, אדוני היושב-ראש. אני אחזור על הדברים שבהם פתחתי. מדינת ישראל בכל שנה משקיעה המון כסף בעידוד עלייה, משקיעה הרבה </w:t>
      </w:r>
      <w:bookmarkStart w:id="5061" w:name="_ETM_Q14_467000"/>
      <w:bookmarkEnd w:id="5061"/>
      <w:r>
        <w:rPr>
          <w:rFonts w:hint="cs"/>
          <w:rtl/>
          <w:lang w:eastAsia="he-IL"/>
        </w:rPr>
        <w:t xml:space="preserve">כסף בקליטה, משקיעה הרבה כסף להביא לפה עולים. אחד מהדברים המרכזיים </w:t>
      </w:r>
      <w:r>
        <w:rPr>
          <w:rFonts w:hint="eastAsia"/>
          <w:rtl/>
          <w:lang w:eastAsia="he-IL"/>
        </w:rPr>
        <w:t>–</w:t>
      </w:r>
      <w:r>
        <w:rPr>
          <w:rFonts w:hint="cs"/>
          <w:rtl/>
          <w:lang w:eastAsia="he-IL"/>
        </w:rPr>
        <w:t xml:space="preserve"> מבדיקה </w:t>
      </w:r>
      <w:bookmarkStart w:id="5062" w:name="_ETM_Q14_471000"/>
      <w:bookmarkEnd w:id="5062"/>
      <w:r>
        <w:rPr>
          <w:rFonts w:hint="cs"/>
          <w:rtl/>
          <w:lang w:eastAsia="he-IL"/>
        </w:rPr>
        <w:t xml:space="preserve">שאני עשיתי </w:t>
      </w:r>
      <w:r w:rsidR="00342F18">
        <w:rPr>
          <w:rFonts w:hint="cs"/>
          <w:rtl/>
          <w:lang w:eastAsia="he-IL"/>
        </w:rPr>
        <w:t>ו</w:t>
      </w:r>
      <w:r>
        <w:rPr>
          <w:rFonts w:hint="cs"/>
          <w:rtl/>
          <w:lang w:eastAsia="he-IL"/>
        </w:rPr>
        <w:t xml:space="preserve">בדקתי, שאלתי עולים: מה היו הדברים שהכי הקשו עליכם בקליטה כאן במדינה? כמובן </w:t>
      </w:r>
      <w:bookmarkStart w:id="5063" w:name="_ETM_Q14_483000"/>
      <w:bookmarkEnd w:id="5063"/>
      <w:r>
        <w:rPr>
          <w:rtl/>
          <w:lang w:eastAsia="he-IL"/>
        </w:rPr>
        <w:t>–</w:t>
      </w:r>
      <w:r>
        <w:rPr>
          <w:rFonts w:hint="cs"/>
          <w:rtl/>
          <w:lang w:eastAsia="he-IL"/>
        </w:rPr>
        <w:t xml:space="preserve"> זה קשיי השפה. באים לאדם, מעודדים אותו לעלות לארץ</w:t>
      </w:r>
      <w:bookmarkStart w:id="5064" w:name="_ETM_Q14_487000"/>
      <w:bookmarkEnd w:id="5064"/>
      <w:r>
        <w:rPr>
          <w:rFonts w:hint="cs"/>
          <w:rtl/>
          <w:lang w:eastAsia="he-IL"/>
        </w:rPr>
        <w:t>, אומרים לו</w:t>
      </w:r>
      <w:r w:rsidR="00342F18">
        <w:rPr>
          <w:rFonts w:hint="cs"/>
          <w:rtl/>
          <w:lang w:eastAsia="he-IL"/>
        </w:rPr>
        <w:t>:</w:t>
      </w:r>
      <w:r>
        <w:rPr>
          <w:rFonts w:hint="cs"/>
          <w:rtl/>
          <w:lang w:eastAsia="he-IL"/>
        </w:rPr>
        <w:t xml:space="preserve"> נדאג לך לתעסוקה, והמדינה, באמצעות הסוכנות היהודית</w:t>
      </w:r>
      <w:bookmarkStart w:id="5065" w:name="_ETM_Q14_488000"/>
      <w:bookmarkEnd w:id="5065"/>
      <w:r>
        <w:rPr>
          <w:rFonts w:hint="cs"/>
          <w:rtl/>
          <w:lang w:eastAsia="he-IL"/>
        </w:rPr>
        <w:t xml:space="preserve">, משרד הקליטה ועוד, משקיעה במשך הרבה שנים הרבה </w:t>
      </w:r>
      <w:bookmarkStart w:id="5066" w:name="_ETM_Q14_493000"/>
      <w:bookmarkEnd w:id="5066"/>
      <w:r>
        <w:rPr>
          <w:rFonts w:hint="cs"/>
          <w:rtl/>
          <w:lang w:eastAsia="he-IL"/>
        </w:rPr>
        <w:t xml:space="preserve">כסף לעודד אנשים לבוא ארצה. אחד הדברים שמונעים את הקליטה כאן בארץ זה קשיי השפה. </w:t>
      </w:r>
    </w:p>
    <w:p w:rsidR="000B79F7" w:rsidRDefault="000B79F7" w:rsidP="00E06311">
      <w:pPr>
        <w:rPr>
          <w:rtl/>
          <w:lang w:eastAsia="he-IL"/>
        </w:rPr>
      </w:pPr>
    </w:p>
    <w:p w:rsidR="000B79F7" w:rsidRDefault="000B79F7" w:rsidP="00342F18">
      <w:pPr>
        <w:rPr>
          <w:rtl/>
          <w:lang w:eastAsia="he-IL"/>
        </w:rPr>
      </w:pPr>
      <w:r>
        <w:rPr>
          <w:rFonts w:hint="cs"/>
          <w:rtl/>
          <w:lang w:eastAsia="he-IL"/>
        </w:rPr>
        <w:t xml:space="preserve">אני אתן </w:t>
      </w:r>
      <w:bookmarkStart w:id="5067" w:name="_ETM_Q14_509000"/>
      <w:bookmarkEnd w:id="5067"/>
      <w:r>
        <w:rPr>
          <w:rFonts w:hint="cs"/>
          <w:rtl/>
          <w:lang w:eastAsia="he-IL"/>
        </w:rPr>
        <w:t xml:space="preserve">לכם כמה דוגמאות, ופה אני רוצה גם לתת קרדיט </w:t>
      </w:r>
      <w:bookmarkStart w:id="5068" w:name="_ETM_Q14_507000"/>
      <w:bookmarkEnd w:id="5068"/>
      <w:r>
        <w:rPr>
          <w:rFonts w:hint="cs"/>
          <w:rtl/>
          <w:lang w:eastAsia="he-IL"/>
        </w:rPr>
        <w:t xml:space="preserve">לחבר הכנסת לשעבר יוסי טייב </w:t>
      </w:r>
      <w:r>
        <w:rPr>
          <w:rtl/>
          <w:lang w:eastAsia="he-IL"/>
        </w:rPr>
        <w:t>–</w:t>
      </w:r>
      <w:r>
        <w:rPr>
          <w:rFonts w:hint="cs"/>
          <w:rtl/>
          <w:lang w:eastAsia="he-IL"/>
        </w:rPr>
        <w:t xml:space="preserve"> הוא הגיש את הצעת החוק הזאת בכנסת הקודמת; הוא, כעולה מצרפת שמבין טוב מכולם מה הקשיים של היהודים הצרפתים שעולים ארצה, ובסופו של דבר צריכים לקבל </w:t>
      </w:r>
      <w:bookmarkStart w:id="5069" w:name="_ETM_Q14_522000"/>
      <w:bookmarkEnd w:id="5069"/>
      <w:r>
        <w:rPr>
          <w:rFonts w:hint="cs"/>
          <w:rtl/>
          <w:lang w:eastAsia="he-IL"/>
        </w:rPr>
        <w:t xml:space="preserve">חשבון חשמל, חשבון גז, והם לא יודעים על מה מדובר שם בכלל, לא מבינים על מה </w:t>
      </w:r>
      <w:bookmarkStart w:id="5070" w:name="_ETM_Q14_529000"/>
      <w:bookmarkEnd w:id="5070"/>
      <w:r>
        <w:rPr>
          <w:rFonts w:hint="cs"/>
          <w:rtl/>
          <w:lang w:eastAsia="he-IL"/>
        </w:rPr>
        <w:t xml:space="preserve">מדובר. הדבר הזה הוביל לתשלומי יתר, והדבר הזה הוביל לקשיים גדולים מאוד מאוד בקליטה של אותם אנשים. אני אתן דוגמאות: </w:t>
      </w:r>
      <w:bookmarkStart w:id="5071" w:name="_ETM_Q14_543000"/>
      <w:bookmarkEnd w:id="5071"/>
      <w:r>
        <w:rPr>
          <w:rFonts w:hint="cs"/>
          <w:rtl/>
          <w:lang w:eastAsia="he-IL"/>
        </w:rPr>
        <w:t xml:space="preserve">כשיש בן אדם שמקבל דרישת תשלום, יש לו בסוף איזשהו סרגל שאומרים לו: תחתום </w:t>
      </w:r>
      <w:bookmarkStart w:id="5072" w:name="_ETM_Q14_549000"/>
      <w:bookmarkEnd w:id="5072"/>
      <w:r>
        <w:rPr>
          <w:rFonts w:hint="cs"/>
          <w:rtl/>
          <w:lang w:eastAsia="he-IL"/>
        </w:rPr>
        <w:t xml:space="preserve">למטה. אדם שקורא ומבין יודע על מה הוא חותם. אדם שמבין את השפה חצי-חצי לא תמיד </w:t>
      </w:r>
      <w:bookmarkStart w:id="5073" w:name="_ETM_Q14_557000"/>
      <w:bookmarkEnd w:id="5073"/>
      <w:r>
        <w:rPr>
          <w:rFonts w:hint="cs"/>
          <w:rtl/>
          <w:lang w:eastAsia="he-IL"/>
        </w:rPr>
        <w:t xml:space="preserve">יודע, לא תמיד יש לו את מי לשאול, לא תמיד הוא </w:t>
      </w:r>
      <w:bookmarkStart w:id="5074" w:name="_ETM_Q14_559000"/>
      <w:bookmarkEnd w:id="5074"/>
      <w:r>
        <w:rPr>
          <w:rFonts w:hint="cs"/>
          <w:rtl/>
          <w:lang w:eastAsia="he-IL"/>
        </w:rPr>
        <w:t xml:space="preserve">יודע איך להתמודד עם הנושא. אז הוא חותם, </w:t>
      </w:r>
      <w:bookmarkStart w:id="5075" w:name="_ETM_Q14_565000"/>
      <w:bookmarkEnd w:id="5075"/>
      <w:r>
        <w:rPr>
          <w:rFonts w:hint="cs"/>
          <w:rtl/>
          <w:lang w:eastAsia="he-IL"/>
        </w:rPr>
        <w:t xml:space="preserve">כי בסוף הוא רוצה לבצע את העסקה. </w:t>
      </w:r>
      <w:bookmarkStart w:id="5076" w:name="_ETM_Q14_560000"/>
      <w:bookmarkEnd w:id="5076"/>
      <w:r>
        <w:rPr>
          <w:rFonts w:hint="cs"/>
          <w:rtl/>
          <w:lang w:eastAsia="he-IL"/>
        </w:rPr>
        <w:t xml:space="preserve">פנתה אליי אישה מבוגרת, צרפתייה, שחייבו אותה בתשלומי החשבון שלהם באלפי </w:t>
      </w:r>
      <w:bookmarkStart w:id="5077" w:name="_ETM_Q14_570000"/>
      <w:bookmarkEnd w:id="5077"/>
      <w:r>
        <w:rPr>
          <w:rFonts w:hint="cs"/>
          <w:rtl/>
          <w:lang w:eastAsia="he-IL"/>
        </w:rPr>
        <w:t xml:space="preserve">שקלים בחודש, וכשהיא ניסתה לבטל את המנוי אמרו לה: תראי, </w:t>
      </w:r>
      <w:bookmarkStart w:id="5078" w:name="_ETM_Q14_580000"/>
      <w:bookmarkEnd w:id="5078"/>
      <w:r>
        <w:rPr>
          <w:rFonts w:hint="cs"/>
          <w:rtl/>
          <w:lang w:eastAsia="he-IL"/>
        </w:rPr>
        <w:t xml:space="preserve">כשאת עשית את העסקה עם חברת הסלולר חתמת על משהו </w:t>
      </w:r>
      <w:bookmarkStart w:id="5079" w:name="_ETM_Q14_583000"/>
      <w:bookmarkEnd w:id="5079"/>
      <w:r>
        <w:rPr>
          <w:rFonts w:hint="cs"/>
          <w:rtl/>
          <w:lang w:eastAsia="he-IL"/>
        </w:rPr>
        <w:t xml:space="preserve">מסוים, גבוה. היא אמרה: אבל אני לא מבינה את </w:t>
      </w:r>
      <w:bookmarkStart w:id="5080" w:name="_ETM_Q14_581000"/>
      <w:bookmarkEnd w:id="5080"/>
      <w:r>
        <w:rPr>
          <w:rFonts w:hint="cs"/>
          <w:rtl/>
          <w:lang w:eastAsia="he-IL"/>
        </w:rPr>
        <w:t xml:space="preserve">זה. והיא פנתה בזמנו לחבר הכנסת יוסי טייב, ואמרה לו: </w:t>
      </w:r>
      <w:bookmarkStart w:id="5081" w:name="_ETM_Q14_590000"/>
      <w:bookmarkEnd w:id="5081"/>
      <w:r>
        <w:rPr>
          <w:rFonts w:hint="cs"/>
          <w:rtl/>
          <w:lang w:eastAsia="he-IL"/>
        </w:rPr>
        <w:t xml:space="preserve">שמע, אם אתם </w:t>
      </w:r>
      <w:proofErr w:type="spellStart"/>
      <w:r>
        <w:rPr>
          <w:rFonts w:hint="cs"/>
          <w:rtl/>
          <w:lang w:eastAsia="he-IL"/>
        </w:rPr>
        <w:t>מעודדי</w:t>
      </w:r>
      <w:proofErr w:type="spellEnd"/>
      <w:r>
        <w:rPr>
          <w:rFonts w:hint="cs"/>
          <w:rtl/>
          <w:lang w:eastAsia="he-IL"/>
        </w:rPr>
        <w:t xml:space="preserve"> עלייה תנו לנו את </w:t>
      </w:r>
      <w:bookmarkStart w:id="5082" w:name="_ETM_Q14_594000"/>
      <w:bookmarkEnd w:id="5082"/>
      <w:r>
        <w:rPr>
          <w:rFonts w:hint="cs"/>
          <w:rtl/>
          <w:lang w:eastAsia="he-IL"/>
        </w:rPr>
        <w:t xml:space="preserve">הגישה, תנו לנו את היכולת לקבל את המסמכים, ודאי </w:t>
      </w:r>
      <w:bookmarkStart w:id="5083" w:name="_ETM_Q14_599000"/>
      <w:bookmarkEnd w:id="5083"/>
      <w:r>
        <w:rPr>
          <w:rFonts w:hint="cs"/>
          <w:rtl/>
          <w:lang w:eastAsia="he-IL"/>
        </w:rPr>
        <w:t xml:space="preserve">מסמכים רשמיים של המדינה, של חברות גדולות. </w:t>
      </w:r>
    </w:p>
    <w:p w:rsidR="000B79F7" w:rsidRDefault="000B79F7" w:rsidP="00E06311">
      <w:pPr>
        <w:rPr>
          <w:rtl/>
          <w:lang w:eastAsia="he-IL"/>
        </w:rPr>
      </w:pPr>
    </w:p>
    <w:p w:rsidR="000B79F7" w:rsidRDefault="000B79F7" w:rsidP="00515904">
      <w:pPr>
        <w:rPr>
          <w:rtl/>
          <w:lang w:eastAsia="he-IL"/>
        </w:rPr>
      </w:pPr>
      <w:r>
        <w:rPr>
          <w:rFonts w:hint="cs"/>
          <w:rtl/>
          <w:lang w:eastAsia="he-IL"/>
        </w:rPr>
        <w:t xml:space="preserve">אני לא </w:t>
      </w:r>
      <w:bookmarkStart w:id="5084" w:name="_ETM_Q14_605000"/>
      <w:bookmarkEnd w:id="5084"/>
      <w:r>
        <w:rPr>
          <w:rFonts w:hint="cs"/>
          <w:rtl/>
          <w:lang w:eastAsia="he-IL"/>
        </w:rPr>
        <w:t>מתכוון בחוק הזה שכל בעל מכולת יצטרך כמה דו</w:t>
      </w:r>
      <w:bookmarkStart w:id="5085" w:name="_ETM_Q14_606000"/>
      <w:bookmarkEnd w:id="5085"/>
      <w:r>
        <w:rPr>
          <w:rFonts w:hint="cs"/>
          <w:rtl/>
          <w:lang w:eastAsia="he-IL"/>
        </w:rPr>
        <w:t xml:space="preserve">כנים </w:t>
      </w:r>
      <w:r>
        <w:rPr>
          <w:rtl/>
          <w:lang w:eastAsia="he-IL"/>
        </w:rPr>
        <w:t>–</w:t>
      </w:r>
      <w:r>
        <w:rPr>
          <w:rFonts w:hint="cs"/>
          <w:rtl/>
          <w:lang w:eastAsia="he-IL"/>
        </w:rPr>
        <w:t xml:space="preserve"> יהיה לו דוכן אחד לצרפתית, אחד לאמהרית. </w:t>
      </w:r>
      <w:bookmarkStart w:id="5086" w:name="_ETM_Q14_614000"/>
      <w:bookmarkEnd w:id="5086"/>
      <w:r>
        <w:rPr>
          <w:rFonts w:hint="cs"/>
          <w:rtl/>
          <w:lang w:eastAsia="he-IL"/>
        </w:rPr>
        <w:t xml:space="preserve">לא, לא, זו ממש לא הכוונה. הכוונה היא </w:t>
      </w:r>
      <w:r w:rsidR="00342F18">
        <w:rPr>
          <w:rFonts w:hint="cs"/>
          <w:rtl/>
          <w:lang w:eastAsia="he-IL"/>
        </w:rPr>
        <w:t>ל</w:t>
      </w:r>
      <w:r>
        <w:rPr>
          <w:rFonts w:hint="cs"/>
          <w:rtl/>
          <w:lang w:eastAsia="he-IL"/>
        </w:rPr>
        <w:t>גופים הגדולים</w:t>
      </w:r>
      <w:bookmarkStart w:id="5087" w:name="_ETM_Q14_615000"/>
      <w:bookmarkEnd w:id="5087"/>
      <w:r>
        <w:rPr>
          <w:rFonts w:hint="cs"/>
          <w:rtl/>
          <w:lang w:eastAsia="he-IL"/>
        </w:rPr>
        <w:t xml:space="preserve"> </w:t>
      </w:r>
      <w:r>
        <w:rPr>
          <w:rFonts w:hint="eastAsia"/>
          <w:rtl/>
          <w:lang w:eastAsia="he-IL"/>
        </w:rPr>
        <w:t>–</w:t>
      </w:r>
      <w:r>
        <w:rPr>
          <w:rFonts w:hint="cs"/>
          <w:rtl/>
          <w:lang w:eastAsia="he-IL"/>
        </w:rPr>
        <w:t xml:space="preserve"> בנקים</w:t>
      </w:r>
      <w:r w:rsidR="00342F18">
        <w:rPr>
          <w:rFonts w:hint="cs"/>
          <w:rtl/>
          <w:lang w:eastAsia="he-IL"/>
        </w:rPr>
        <w:t>.</w:t>
      </w:r>
      <w:r>
        <w:rPr>
          <w:rFonts w:hint="cs"/>
          <w:rtl/>
          <w:lang w:eastAsia="he-IL"/>
        </w:rPr>
        <w:t xml:space="preserve"> בנק שנותן התראה </w:t>
      </w:r>
      <w:r w:rsidR="00342F18">
        <w:rPr>
          <w:rFonts w:hint="eastAsia"/>
          <w:rtl/>
          <w:lang w:eastAsia="he-IL"/>
        </w:rPr>
        <w:t>–</w:t>
      </w:r>
      <w:r w:rsidR="00342F18">
        <w:rPr>
          <w:rFonts w:hint="cs"/>
          <w:rtl/>
          <w:lang w:eastAsia="he-IL"/>
        </w:rPr>
        <w:t xml:space="preserve"> </w:t>
      </w:r>
      <w:r>
        <w:rPr>
          <w:rFonts w:hint="cs"/>
          <w:rtl/>
          <w:lang w:eastAsia="he-IL"/>
        </w:rPr>
        <w:t xml:space="preserve">אדוני </w:t>
      </w:r>
      <w:bookmarkStart w:id="5088" w:name="_ETM_Q14_620000"/>
      <w:bookmarkEnd w:id="5088"/>
      <w:r>
        <w:rPr>
          <w:rFonts w:hint="cs"/>
          <w:rtl/>
          <w:lang w:eastAsia="he-IL"/>
        </w:rPr>
        <w:t xml:space="preserve">היושב-ראש, תחשוב על אדם שלא דובר עברית, לא קורא עברית, </w:t>
      </w:r>
      <w:bookmarkStart w:id="5089" w:name="_ETM_Q14_624000"/>
      <w:bookmarkEnd w:id="5089"/>
      <w:r w:rsidR="00342F18">
        <w:rPr>
          <w:rFonts w:hint="cs"/>
          <w:rtl/>
          <w:lang w:eastAsia="he-IL"/>
        </w:rPr>
        <w:t xml:space="preserve">והוא </w:t>
      </w:r>
      <w:r>
        <w:rPr>
          <w:rFonts w:hint="cs"/>
          <w:rtl/>
          <w:lang w:eastAsia="he-IL"/>
        </w:rPr>
        <w:t>מקבל התראה לפני עיקול מאיז</w:t>
      </w:r>
      <w:r w:rsidR="00342F18">
        <w:rPr>
          <w:rFonts w:hint="cs"/>
          <w:rtl/>
          <w:lang w:eastAsia="he-IL"/>
        </w:rPr>
        <w:t>ו</w:t>
      </w:r>
      <w:r>
        <w:rPr>
          <w:rFonts w:hint="cs"/>
          <w:rtl/>
          <w:lang w:eastAsia="he-IL"/>
        </w:rPr>
        <w:t xml:space="preserve"> רשות מקומית. הוא לא מבין מה </w:t>
      </w:r>
      <w:bookmarkStart w:id="5090" w:name="_ETM_Q14_629000"/>
      <w:bookmarkEnd w:id="5090"/>
      <w:r>
        <w:rPr>
          <w:rFonts w:hint="cs"/>
          <w:rtl/>
          <w:lang w:eastAsia="he-IL"/>
        </w:rPr>
        <w:t>כתוב שם. אז בדרך כלל מה עושים? לוקחים</w:t>
      </w:r>
      <w:r w:rsidR="00515904">
        <w:rPr>
          <w:rFonts w:hint="cs"/>
          <w:rtl/>
          <w:lang w:eastAsia="he-IL"/>
        </w:rPr>
        <w:t xml:space="preserve"> </w:t>
      </w:r>
      <w:r>
        <w:rPr>
          <w:rFonts w:hint="cs"/>
          <w:rtl/>
          <w:lang w:eastAsia="he-IL"/>
        </w:rPr>
        <w:t xml:space="preserve">את </w:t>
      </w:r>
      <w:bookmarkStart w:id="5091" w:name="_ETM_Q14_633000"/>
      <w:bookmarkEnd w:id="5091"/>
      <w:r>
        <w:rPr>
          <w:rFonts w:hint="cs"/>
          <w:rtl/>
          <w:lang w:eastAsia="he-IL"/>
        </w:rPr>
        <w:t xml:space="preserve">הנייר ושמים בחליפה. ואז הוא מגיע לזה שיש לו עיקול </w:t>
      </w:r>
      <w:bookmarkStart w:id="5092" w:name="_ETM_Q14_635000"/>
      <w:bookmarkEnd w:id="5092"/>
      <w:r>
        <w:rPr>
          <w:rFonts w:hint="cs"/>
          <w:rtl/>
          <w:lang w:eastAsia="he-IL"/>
        </w:rPr>
        <w:t xml:space="preserve">על החשבון, ולפתוח את העיקול זה ימים, וזה </w:t>
      </w:r>
      <w:bookmarkStart w:id="5093" w:name="_ETM_Q14_640000"/>
      <w:bookmarkEnd w:id="5093"/>
      <w:r>
        <w:rPr>
          <w:rFonts w:hint="cs"/>
          <w:rtl/>
          <w:lang w:eastAsia="he-IL"/>
        </w:rPr>
        <w:t xml:space="preserve">קנסות וריביות. ואני שואל את עצמי: ריבונו של עולם, </w:t>
      </w:r>
      <w:bookmarkStart w:id="5094" w:name="_ETM_Q14_645000"/>
      <w:bookmarkEnd w:id="5094"/>
      <w:r>
        <w:rPr>
          <w:rFonts w:hint="cs"/>
          <w:rtl/>
          <w:lang w:eastAsia="he-IL"/>
        </w:rPr>
        <w:t xml:space="preserve">למה? למה אנחנו כמדינה של </w:t>
      </w:r>
      <w:proofErr w:type="spellStart"/>
      <w:r>
        <w:rPr>
          <w:rFonts w:hint="cs"/>
          <w:rtl/>
          <w:lang w:eastAsia="he-IL"/>
        </w:rPr>
        <w:t>מעודדי</w:t>
      </w:r>
      <w:proofErr w:type="spellEnd"/>
      <w:r>
        <w:rPr>
          <w:rFonts w:hint="cs"/>
          <w:rtl/>
          <w:lang w:eastAsia="he-IL"/>
        </w:rPr>
        <w:t xml:space="preserve"> עלייה צריכים להקשות כל </w:t>
      </w:r>
      <w:bookmarkStart w:id="5095" w:name="_ETM_Q14_650000"/>
      <w:bookmarkEnd w:id="5095"/>
      <w:r>
        <w:rPr>
          <w:rFonts w:hint="cs"/>
          <w:rtl/>
          <w:lang w:eastAsia="he-IL"/>
        </w:rPr>
        <w:t>כך על אותם עולים? זה לא מגיע להם. הרי שכש</w:t>
      </w:r>
      <w:bookmarkStart w:id="5096" w:name="_ETM_Q14_651000"/>
      <w:bookmarkEnd w:id="5096"/>
      <w:r>
        <w:rPr>
          <w:rFonts w:hint="cs"/>
          <w:rtl/>
          <w:lang w:eastAsia="he-IL"/>
        </w:rPr>
        <w:t>השליחים של מדינת ישראל נמצאים בצרפת או בארצו</w:t>
      </w:r>
      <w:bookmarkStart w:id="5097" w:name="_ETM_Q14_655000"/>
      <w:bookmarkEnd w:id="5097"/>
      <w:r>
        <w:rPr>
          <w:rFonts w:hint="cs"/>
          <w:rtl/>
          <w:lang w:eastAsia="he-IL"/>
        </w:rPr>
        <w:t xml:space="preserve">ת הברית או באנגליה ואומרים להם: בואו, נעזור לכם בסל </w:t>
      </w:r>
      <w:bookmarkStart w:id="5098" w:name="_ETM_Q14_660000"/>
      <w:bookmarkEnd w:id="5098"/>
      <w:r>
        <w:rPr>
          <w:rFonts w:hint="cs"/>
          <w:rtl/>
          <w:lang w:eastAsia="he-IL"/>
        </w:rPr>
        <w:t xml:space="preserve">הקליטה, אף אחד לא מצייר בפניהם את הקשיים </w:t>
      </w:r>
      <w:bookmarkStart w:id="5099" w:name="_ETM_Q14_661000"/>
      <w:bookmarkEnd w:id="5099"/>
      <w:r>
        <w:rPr>
          <w:rFonts w:hint="cs"/>
          <w:rtl/>
          <w:lang w:eastAsia="he-IL"/>
        </w:rPr>
        <w:t>הביורוקרטיים הרבים שיהיו להם. מה אנחנו נע</w:t>
      </w:r>
      <w:bookmarkStart w:id="5100" w:name="_ETM_Q14_667000"/>
      <w:bookmarkEnd w:id="5100"/>
      <w:r>
        <w:rPr>
          <w:rFonts w:hint="cs"/>
          <w:rtl/>
          <w:lang w:eastAsia="he-IL"/>
        </w:rPr>
        <w:t xml:space="preserve">נה לאותה אישה שקיבלה עיקול כי פשוט לא הבינה את </w:t>
      </w:r>
      <w:bookmarkStart w:id="5101" w:name="_ETM_Q14_669000"/>
      <w:bookmarkEnd w:id="5101"/>
      <w:r>
        <w:rPr>
          <w:rFonts w:hint="cs"/>
          <w:rtl/>
          <w:lang w:eastAsia="he-IL"/>
        </w:rPr>
        <w:t xml:space="preserve">הצו שהבנק נתן לה? </w:t>
      </w:r>
    </w:p>
    <w:p w:rsidR="000B79F7" w:rsidRDefault="000B79F7" w:rsidP="00E06311">
      <w:pPr>
        <w:rPr>
          <w:rtl/>
          <w:lang w:eastAsia="he-IL"/>
        </w:rPr>
      </w:pPr>
      <w:bookmarkStart w:id="5102" w:name="_ETM_Q14_673000"/>
      <w:bookmarkEnd w:id="5102"/>
    </w:p>
    <w:p w:rsidR="000B79F7" w:rsidRDefault="000B79F7" w:rsidP="00342F18">
      <w:pPr>
        <w:rPr>
          <w:rtl/>
          <w:lang w:eastAsia="he-IL"/>
        </w:rPr>
      </w:pPr>
      <w:bookmarkStart w:id="5103" w:name="_ETM_Q14_674000"/>
      <w:bookmarkEnd w:id="5103"/>
      <w:r>
        <w:rPr>
          <w:rFonts w:hint="cs"/>
          <w:rtl/>
          <w:lang w:eastAsia="he-IL"/>
        </w:rPr>
        <w:t xml:space="preserve">אדוני היושב-ראש, תראה, בימי רביעי הצעות חוק טרומיות מתחלקות לשניים: יש הצעות חוק שהאופוזיציה </w:t>
      </w:r>
      <w:bookmarkStart w:id="5104" w:name="_ETM_Q14_677000"/>
      <w:bookmarkEnd w:id="5104"/>
      <w:r>
        <w:rPr>
          <w:rFonts w:hint="cs"/>
          <w:rtl/>
          <w:lang w:eastAsia="he-IL"/>
        </w:rPr>
        <w:t xml:space="preserve">מתכוונת להביך בהן את הקואליציה, הצעות חוק שעולות </w:t>
      </w:r>
      <w:bookmarkStart w:id="5105" w:name="_ETM_Q14_682000"/>
      <w:bookmarkEnd w:id="5105"/>
      <w:r>
        <w:rPr>
          <w:rFonts w:hint="cs"/>
          <w:rtl/>
          <w:lang w:eastAsia="he-IL"/>
        </w:rPr>
        <w:t xml:space="preserve">כסף. פה מדובר בהצעת חוק שאין לה </w:t>
      </w:r>
      <w:bookmarkStart w:id="5106" w:name="_ETM_Q14_689000"/>
      <w:bookmarkEnd w:id="5106"/>
      <w:r>
        <w:rPr>
          <w:rFonts w:hint="cs"/>
          <w:rtl/>
          <w:lang w:eastAsia="he-IL"/>
        </w:rPr>
        <w:t xml:space="preserve">עלות. חברת החשמל אין לה שום בעיה שיהיה מתרגם בצרפתית או באמהרית, </w:t>
      </w:r>
      <w:bookmarkStart w:id="5107" w:name="_ETM_Q14_691000"/>
      <w:bookmarkEnd w:id="5107"/>
      <w:r>
        <w:rPr>
          <w:rFonts w:hint="cs"/>
          <w:rtl/>
          <w:lang w:eastAsia="he-IL"/>
        </w:rPr>
        <w:t xml:space="preserve">זה לא עולה כסף, זה בלחיצת כפתור. הבנקים, חברות הסלולר, הרשויות המקומיות ששולחות </w:t>
      </w:r>
      <w:bookmarkStart w:id="5108" w:name="_ETM_Q14_700000"/>
      <w:bookmarkEnd w:id="5108"/>
      <w:r>
        <w:rPr>
          <w:rFonts w:hint="cs"/>
          <w:rtl/>
          <w:lang w:eastAsia="he-IL"/>
        </w:rPr>
        <w:t xml:space="preserve">עיקול למישהו על דוח חניה </w:t>
      </w:r>
      <w:r>
        <w:rPr>
          <w:rtl/>
          <w:lang w:eastAsia="he-IL"/>
        </w:rPr>
        <w:t>–</w:t>
      </w:r>
      <w:r>
        <w:rPr>
          <w:rFonts w:hint="cs"/>
          <w:rtl/>
          <w:lang w:eastAsia="he-IL"/>
        </w:rPr>
        <w:t xml:space="preserve"> העלות פה היא מזערית, </w:t>
      </w:r>
      <w:bookmarkStart w:id="5109" w:name="_ETM_Q14_703000"/>
      <w:bookmarkEnd w:id="5109"/>
      <w:r>
        <w:rPr>
          <w:rFonts w:hint="cs"/>
          <w:rtl/>
          <w:lang w:eastAsia="he-IL"/>
        </w:rPr>
        <w:t xml:space="preserve">ואני לא מצליח להבין את ועדת השרים, לא מצליח להבין. </w:t>
      </w:r>
      <w:bookmarkStart w:id="5110" w:name="_ETM_Q14_705000"/>
      <w:bookmarkEnd w:id="5110"/>
      <w:r>
        <w:rPr>
          <w:rFonts w:hint="cs"/>
          <w:rtl/>
          <w:lang w:eastAsia="he-IL"/>
        </w:rPr>
        <w:t>הצעה כל כך טובה שבאמת עוזרת לאנשים</w:t>
      </w:r>
      <w:r w:rsidR="00342F18">
        <w:rPr>
          <w:rFonts w:hint="cs"/>
          <w:rtl/>
          <w:lang w:eastAsia="he-IL"/>
        </w:rPr>
        <w:t>,</w:t>
      </w:r>
      <w:r>
        <w:rPr>
          <w:rFonts w:hint="cs"/>
          <w:rtl/>
          <w:lang w:eastAsia="he-IL"/>
        </w:rPr>
        <w:t xml:space="preserve"> </w:t>
      </w:r>
      <w:bookmarkStart w:id="5111" w:name="_ETM_Q14_709000"/>
      <w:bookmarkEnd w:id="5111"/>
      <w:r>
        <w:rPr>
          <w:rFonts w:hint="cs"/>
          <w:rtl/>
          <w:lang w:eastAsia="he-IL"/>
        </w:rPr>
        <w:t xml:space="preserve">שאנחנו הבאנו אותם לכאן </w:t>
      </w:r>
      <w:r>
        <w:rPr>
          <w:rFonts w:hint="eastAsia"/>
          <w:rtl/>
          <w:lang w:eastAsia="he-IL"/>
        </w:rPr>
        <w:t>–</w:t>
      </w:r>
      <w:r>
        <w:rPr>
          <w:rFonts w:hint="cs"/>
          <w:rtl/>
          <w:lang w:eastAsia="he-IL"/>
        </w:rPr>
        <w:t xml:space="preserve"> על סמך מה לדחות הצעה כזו? מה עומד מאחורי ההחלטה הזאת? </w:t>
      </w:r>
      <w:bookmarkStart w:id="5112" w:name="_ETM_Q14_718000"/>
      <w:bookmarkEnd w:id="5112"/>
      <w:r>
        <w:rPr>
          <w:rFonts w:hint="cs"/>
          <w:rtl/>
          <w:lang w:eastAsia="he-IL"/>
        </w:rPr>
        <w:t xml:space="preserve">אני אומר יותר מזה: אתם </w:t>
      </w:r>
      <w:bookmarkStart w:id="5113" w:name="_ETM_Q14_722000"/>
      <w:bookmarkEnd w:id="5113"/>
      <w:r>
        <w:rPr>
          <w:rFonts w:hint="cs"/>
          <w:rtl/>
          <w:lang w:eastAsia="he-IL"/>
        </w:rPr>
        <w:t xml:space="preserve">רוצים שזו תהיה הצעה ממשלתית? תעבירו את זה </w:t>
      </w:r>
      <w:r w:rsidR="00342F18">
        <w:rPr>
          <w:rFonts w:hint="cs"/>
          <w:rtl/>
          <w:lang w:eastAsia="he-IL"/>
        </w:rPr>
        <w:t>ב</w:t>
      </w:r>
      <w:r>
        <w:rPr>
          <w:rFonts w:hint="cs"/>
          <w:rtl/>
          <w:lang w:eastAsia="he-IL"/>
        </w:rPr>
        <w:t xml:space="preserve">טרומית </w:t>
      </w:r>
      <w:r w:rsidR="00342F18">
        <w:rPr>
          <w:rFonts w:hint="cs"/>
          <w:rtl/>
          <w:lang w:eastAsia="he-IL"/>
        </w:rPr>
        <w:t>ו</w:t>
      </w:r>
      <w:r>
        <w:rPr>
          <w:rFonts w:hint="cs"/>
          <w:rtl/>
          <w:lang w:eastAsia="he-IL"/>
        </w:rPr>
        <w:t xml:space="preserve">תקדמו את זה איך שאתם מבינים. </w:t>
      </w:r>
    </w:p>
    <w:p w:rsidR="000B79F7" w:rsidRDefault="000B79F7" w:rsidP="00E06311">
      <w:pPr>
        <w:rPr>
          <w:rtl/>
          <w:lang w:eastAsia="he-IL"/>
        </w:rPr>
      </w:pPr>
      <w:bookmarkStart w:id="5114" w:name="_ETM_Q14_730000"/>
      <w:bookmarkEnd w:id="5114"/>
    </w:p>
    <w:p w:rsidR="000B79F7" w:rsidRDefault="000B79F7" w:rsidP="00342F18">
      <w:pPr>
        <w:rPr>
          <w:rtl/>
          <w:lang w:eastAsia="he-IL"/>
        </w:rPr>
      </w:pPr>
      <w:bookmarkStart w:id="5115" w:name="_ETM_Q14_731000"/>
      <w:bookmarkEnd w:id="5115"/>
      <w:r>
        <w:rPr>
          <w:rFonts w:hint="cs"/>
          <w:rtl/>
          <w:lang w:eastAsia="he-IL"/>
        </w:rPr>
        <w:t xml:space="preserve">אדוני היושב-ראש, אני מנסה לסנגר פה במעט על הקואליציה, ועוד מעט יעלה סגן השר ויביא את עמדת ועדת השרים, אני יודע. אבל אני שואל לא את סגן השר, </w:t>
      </w:r>
      <w:bookmarkStart w:id="5116" w:name="_ETM_Q14_734000"/>
      <w:bookmarkEnd w:id="5116"/>
      <w:r>
        <w:rPr>
          <w:rFonts w:hint="cs"/>
          <w:rtl/>
          <w:lang w:eastAsia="he-IL"/>
        </w:rPr>
        <w:t>אני שואל את ועדת השרים: כשאתם קיבלתם החלטה לדחות</w:t>
      </w:r>
      <w:bookmarkStart w:id="5117" w:name="_ETM_Q14_743000"/>
      <w:bookmarkEnd w:id="5117"/>
      <w:r>
        <w:rPr>
          <w:rFonts w:hint="cs"/>
          <w:rtl/>
          <w:lang w:eastAsia="he-IL"/>
        </w:rPr>
        <w:t xml:space="preserve"> את החוק הזה, מה חשבתם? תסתכלו בעיניים של </w:t>
      </w:r>
      <w:bookmarkStart w:id="5118" w:name="_ETM_Q14_746000"/>
      <w:bookmarkEnd w:id="5118"/>
      <w:r>
        <w:rPr>
          <w:rFonts w:hint="cs"/>
          <w:rtl/>
          <w:lang w:eastAsia="he-IL"/>
        </w:rPr>
        <w:t xml:space="preserve">אותם זקנים, תסתכלו בעיניים של אותם אנשים שהם </w:t>
      </w:r>
      <w:bookmarkStart w:id="5119" w:name="_ETM_Q14_747000"/>
      <w:bookmarkEnd w:id="5119"/>
      <w:r>
        <w:rPr>
          <w:rFonts w:hint="cs"/>
          <w:rtl/>
          <w:lang w:eastAsia="he-IL"/>
        </w:rPr>
        <w:t xml:space="preserve">באמת עם קשיי קליטה. מה תגידו להם, בגלל </w:t>
      </w:r>
      <w:proofErr w:type="spellStart"/>
      <w:r>
        <w:rPr>
          <w:rFonts w:hint="cs"/>
          <w:rtl/>
          <w:lang w:eastAsia="he-IL"/>
        </w:rPr>
        <w:t>שמלכיאלי</w:t>
      </w:r>
      <w:bookmarkStart w:id="5120" w:name="_ETM_Q14_753000"/>
      <w:bookmarkEnd w:id="5120"/>
      <w:proofErr w:type="spellEnd"/>
      <w:r>
        <w:rPr>
          <w:rFonts w:hint="cs"/>
          <w:rtl/>
          <w:lang w:eastAsia="he-IL"/>
        </w:rPr>
        <w:t xml:space="preserve"> באופוזיציה דחינו את החוק? מה תגידו להם? אדוני היושב-ראש, </w:t>
      </w:r>
      <w:bookmarkStart w:id="5121" w:name="_ETM_Q14_756000"/>
      <w:bookmarkEnd w:id="5121"/>
      <w:r>
        <w:rPr>
          <w:rFonts w:hint="cs"/>
          <w:rtl/>
          <w:lang w:eastAsia="he-IL"/>
        </w:rPr>
        <w:t xml:space="preserve">זו הצעה לא מתריסה, היא לא עולה כסף. היא נטו </w:t>
      </w:r>
      <w:bookmarkStart w:id="5122" w:name="_ETM_Q14_761000"/>
      <w:bookmarkEnd w:id="5122"/>
      <w:r>
        <w:rPr>
          <w:rFonts w:hint="cs"/>
          <w:rtl/>
          <w:lang w:eastAsia="he-IL"/>
        </w:rPr>
        <w:t>עזרה לאנשים שהבאנו לפה ואנחנו לא דואגים להם.</w:t>
      </w:r>
      <w:bookmarkStart w:id="5123" w:name="TOR_Q15"/>
      <w:bookmarkEnd w:id="5123"/>
      <w:r w:rsidR="00342F18">
        <w:rPr>
          <w:rFonts w:hint="cs"/>
          <w:rtl/>
          <w:lang w:eastAsia="he-IL"/>
        </w:rPr>
        <w:t xml:space="preserve"> </w:t>
      </w:r>
      <w:r>
        <w:rPr>
          <w:rFonts w:hint="cs"/>
          <w:rtl/>
        </w:rPr>
        <w:t xml:space="preserve">אני אומר לך, אישה צרפתייה מבוגרת מאוד </w:t>
      </w:r>
      <w:r>
        <w:rPr>
          <w:rtl/>
        </w:rPr>
        <w:t>–</w:t>
      </w:r>
      <w:r>
        <w:rPr>
          <w:rFonts w:hint="cs"/>
          <w:rtl/>
        </w:rPr>
        <w:t xml:space="preserve"> כל החשבונות שלה מעוקלים כי היא לא הבינה </w:t>
      </w:r>
      <w:bookmarkStart w:id="5124" w:name="_ETM_Q15_173034"/>
      <w:bookmarkEnd w:id="5124"/>
      <w:r>
        <w:rPr>
          <w:rFonts w:hint="cs"/>
          <w:rtl/>
        </w:rPr>
        <w:t xml:space="preserve">מה כתוב. אם אכפת לנו לדאוג לאותם אנשים שהבטחנו לדאוג </w:t>
      </w:r>
      <w:bookmarkStart w:id="5125" w:name="_ETM_Q15_176371"/>
      <w:bookmarkEnd w:id="5125"/>
      <w:r>
        <w:rPr>
          <w:rFonts w:hint="cs"/>
          <w:rtl/>
        </w:rPr>
        <w:t>להם, זו הצעת חוק שחייבים להעביר.</w:t>
      </w:r>
    </w:p>
    <w:p w:rsidR="000B79F7" w:rsidRDefault="000B79F7" w:rsidP="00E06311">
      <w:pPr>
        <w:rPr>
          <w:rtl/>
        </w:rPr>
      </w:pPr>
      <w:bookmarkStart w:id="5126" w:name="_ETM_Q15_176802"/>
      <w:bookmarkStart w:id="5127" w:name="_ETM_Q15_176943"/>
      <w:bookmarkEnd w:id="5126"/>
      <w:bookmarkEnd w:id="5127"/>
    </w:p>
    <w:p w:rsidR="000B79F7" w:rsidRDefault="000B79F7" w:rsidP="00E06311">
      <w:pPr>
        <w:rPr>
          <w:rtl/>
        </w:rPr>
      </w:pPr>
      <w:bookmarkStart w:id="5128" w:name="_ETM_Q15_176995"/>
      <w:bookmarkStart w:id="5129" w:name="_ETM_Q15_177120"/>
      <w:bookmarkEnd w:id="5128"/>
      <w:bookmarkEnd w:id="5129"/>
      <w:r>
        <w:rPr>
          <w:rFonts w:hint="cs"/>
          <w:rtl/>
        </w:rPr>
        <w:t xml:space="preserve">אני רוצה להביא כמה </w:t>
      </w:r>
      <w:bookmarkStart w:id="5130" w:name="_ETM_Q15_179186"/>
      <w:bookmarkEnd w:id="5130"/>
      <w:r>
        <w:rPr>
          <w:rFonts w:hint="cs"/>
          <w:rtl/>
        </w:rPr>
        <w:t xml:space="preserve">דוגמאות נוספות: אתה יודע, אנחנו נמצאים בחברה </w:t>
      </w:r>
      <w:r>
        <w:rPr>
          <w:rtl/>
        </w:rPr>
        <w:t>–</w:t>
      </w:r>
      <w:r>
        <w:rPr>
          <w:rFonts w:hint="cs"/>
          <w:rtl/>
        </w:rPr>
        <w:t xml:space="preserve"> </w:t>
      </w:r>
      <w:bookmarkStart w:id="5131" w:name="_ETM_Q15_181633"/>
      <w:bookmarkStart w:id="5132" w:name="_ETM_Q15_181700"/>
      <w:bookmarkEnd w:id="5131"/>
      <w:bookmarkEnd w:id="5132"/>
      <w:r>
        <w:rPr>
          <w:rFonts w:hint="cs"/>
          <w:rtl/>
        </w:rPr>
        <w:t xml:space="preserve">על פי החוק, </w:t>
      </w:r>
      <w:bookmarkStart w:id="5133" w:name="_ETM_Q15_181204"/>
      <w:bookmarkEnd w:id="5133"/>
      <w:r>
        <w:rPr>
          <w:rFonts w:hint="cs"/>
          <w:rtl/>
        </w:rPr>
        <w:t xml:space="preserve">יש את החוק של הריביות שמוכר, עם אחוזים גבוהים </w:t>
      </w:r>
      <w:bookmarkStart w:id="5134" w:name="_ETM_Q15_189864"/>
      <w:bookmarkEnd w:id="5134"/>
      <w:r>
        <w:rPr>
          <w:rFonts w:hint="cs"/>
          <w:rtl/>
        </w:rPr>
        <w:t xml:space="preserve">מאוד. הריבית הגבוהה ביותר בשוק זה של כביש 6. זה </w:t>
      </w:r>
      <w:bookmarkStart w:id="5135" w:name="_ETM_Q15_193934"/>
      <w:bookmarkEnd w:id="5135"/>
      <w:r>
        <w:rPr>
          <w:rFonts w:hint="cs"/>
          <w:rtl/>
        </w:rPr>
        <w:t>ממש כמו איזה שוק אפור.</w:t>
      </w:r>
    </w:p>
    <w:p w:rsidR="000B79F7" w:rsidRDefault="000B79F7" w:rsidP="00E06311">
      <w:pPr>
        <w:rPr>
          <w:rtl/>
        </w:rPr>
      </w:pPr>
      <w:bookmarkStart w:id="5136" w:name="_ETM_Q15_194207"/>
      <w:bookmarkStart w:id="5137" w:name="_ETM_Q15_194213"/>
      <w:bookmarkEnd w:id="5136"/>
      <w:bookmarkEnd w:id="5137"/>
    </w:p>
    <w:p w:rsidR="000B79F7" w:rsidRDefault="000B79F7" w:rsidP="00E06311">
      <w:pPr>
        <w:pStyle w:val="af6"/>
        <w:keepNext/>
        <w:rPr>
          <w:rtl/>
        </w:rPr>
      </w:pPr>
      <w:bookmarkStart w:id="5138" w:name="ET_yor_6244_26"/>
      <w:r w:rsidRPr="00AC4408">
        <w:rPr>
          <w:rStyle w:val="TagStyle"/>
          <w:rtl/>
        </w:rPr>
        <w:t xml:space="preserve"> &lt;&lt; יור &gt;&gt; </w:t>
      </w:r>
      <w:r>
        <w:rPr>
          <w:rtl/>
        </w:rPr>
        <w:t>היו"ר איתן גינזבורג:</w:t>
      </w:r>
      <w:r w:rsidRPr="00AC4408">
        <w:rPr>
          <w:rStyle w:val="TagStyle"/>
          <w:rtl/>
        </w:rPr>
        <w:t xml:space="preserve"> &lt;&lt; יור &gt;&gt;</w:t>
      </w:r>
      <w:r>
        <w:rPr>
          <w:rtl/>
        </w:rPr>
        <w:t xml:space="preserve">   </w:t>
      </w:r>
      <w:bookmarkEnd w:id="5138"/>
    </w:p>
    <w:p w:rsidR="000B79F7" w:rsidRDefault="000B79F7" w:rsidP="00515904">
      <w:pPr>
        <w:rPr>
          <w:rtl/>
          <w:lang w:eastAsia="he-IL"/>
        </w:rPr>
      </w:pPr>
    </w:p>
    <w:p w:rsidR="000B79F7" w:rsidRDefault="000B79F7" w:rsidP="00E06311">
      <w:pPr>
        <w:rPr>
          <w:rtl/>
          <w:lang w:eastAsia="he-IL"/>
        </w:rPr>
      </w:pPr>
      <w:bookmarkStart w:id="5139" w:name="_ETM_Q15_195026"/>
      <w:bookmarkEnd w:id="5139"/>
      <w:r>
        <w:rPr>
          <w:rFonts w:hint="cs"/>
          <w:rtl/>
          <w:lang w:eastAsia="he-IL"/>
        </w:rPr>
        <w:t>רצחני.</w:t>
      </w:r>
    </w:p>
    <w:p w:rsidR="000B79F7" w:rsidRDefault="000B79F7" w:rsidP="00E06311">
      <w:pPr>
        <w:rPr>
          <w:rtl/>
          <w:lang w:eastAsia="he-IL"/>
        </w:rPr>
      </w:pPr>
      <w:bookmarkStart w:id="5140" w:name="_ETM_Q15_197031"/>
      <w:bookmarkStart w:id="5141" w:name="_ETM_Q15_197098"/>
      <w:bookmarkEnd w:id="5140"/>
      <w:bookmarkEnd w:id="5141"/>
    </w:p>
    <w:p w:rsidR="000B79F7" w:rsidRDefault="000B79F7" w:rsidP="00E06311">
      <w:pPr>
        <w:pStyle w:val="-"/>
        <w:keepNext/>
        <w:rPr>
          <w:rtl/>
        </w:rPr>
      </w:pPr>
      <w:bookmarkStart w:id="5142" w:name="_ETM_Q15_197311"/>
      <w:bookmarkStart w:id="5143" w:name="ET_speakercontinue_5628_28"/>
      <w:bookmarkEnd w:id="5142"/>
      <w:r w:rsidRPr="00AC4408">
        <w:rPr>
          <w:rStyle w:val="TagStyle"/>
          <w:rtl/>
        </w:rPr>
        <w:t xml:space="preserve"> &lt;&lt; דובר_המשך &gt;&gt; </w:t>
      </w:r>
      <w:r>
        <w:rPr>
          <w:rtl/>
        </w:rPr>
        <w:t>מיכאל מלכיאלי (ש"ס):</w:t>
      </w:r>
      <w:r w:rsidRPr="00AC4408">
        <w:rPr>
          <w:rStyle w:val="TagStyle"/>
          <w:rtl/>
        </w:rPr>
        <w:t xml:space="preserve"> &lt;&lt; דובר_המשך &gt;&gt;</w:t>
      </w:r>
      <w:r>
        <w:rPr>
          <w:rtl/>
        </w:rPr>
        <w:t xml:space="preserve">   </w:t>
      </w:r>
      <w:bookmarkEnd w:id="5143"/>
    </w:p>
    <w:p w:rsidR="000B79F7" w:rsidRDefault="000B79F7" w:rsidP="00515904">
      <w:pPr>
        <w:rPr>
          <w:rtl/>
          <w:lang w:eastAsia="he-IL"/>
        </w:rPr>
      </w:pPr>
    </w:p>
    <w:p w:rsidR="000B79F7" w:rsidRDefault="000B79F7" w:rsidP="00342F18">
      <w:pPr>
        <w:rPr>
          <w:rtl/>
          <w:lang w:eastAsia="he-IL"/>
        </w:rPr>
      </w:pPr>
      <w:r>
        <w:rPr>
          <w:rFonts w:hint="cs"/>
          <w:rtl/>
          <w:lang w:eastAsia="he-IL"/>
        </w:rPr>
        <w:t xml:space="preserve">אגב, זה גם כל חצי שנה </w:t>
      </w:r>
      <w:bookmarkStart w:id="5144" w:name="_ETM_Q15_200110"/>
      <w:bookmarkEnd w:id="5144"/>
      <w:r>
        <w:rPr>
          <w:rFonts w:hint="cs"/>
          <w:rtl/>
          <w:lang w:eastAsia="he-IL"/>
        </w:rPr>
        <w:t xml:space="preserve">מכפיל את עצמו. לא מזמן הגשתי הצעת חוק וגיליתי שבהסכם </w:t>
      </w:r>
      <w:bookmarkStart w:id="5145" w:name="_ETM_Q15_209223"/>
      <w:bookmarkEnd w:id="5145"/>
      <w:r>
        <w:rPr>
          <w:rFonts w:hint="cs"/>
          <w:rtl/>
          <w:lang w:eastAsia="he-IL"/>
        </w:rPr>
        <w:t>של המדינה עם כביש 6 אישרו להם ריביות כל כך גבוהות</w:t>
      </w:r>
      <w:bookmarkStart w:id="5146" w:name="_ETM_Q15_213318"/>
      <w:bookmarkEnd w:id="5146"/>
      <w:r>
        <w:rPr>
          <w:rFonts w:hint="cs"/>
          <w:rtl/>
          <w:lang w:eastAsia="he-IL"/>
        </w:rPr>
        <w:t xml:space="preserve"> כחלק מההסדרה של העסק.</w:t>
      </w:r>
    </w:p>
    <w:p w:rsidR="000B79F7" w:rsidRDefault="000B79F7" w:rsidP="00E06311">
      <w:pPr>
        <w:rPr>
          <w:rtl/>
          <w:lang w:eastAsia="he-IL"/>
        </w:rPr>
      </w:pPr>
      <w:bookmarkStart w:id="5147" w:name="_ETM_Q15_216383"/>
      <w:bookmarkStart w:id="5148" w:name="_ETM_Q15_216474"/>
      <w:bookmarkEnd w:id="5147"/>
      <w:bookmarkEnd w:id="5148"/>
    </w:p>
    <w:p w:rsidR="000B79F7" w:rsidRDefault="000B79F7" w:rsidP="00E06311">
      <w:pPr>
        <w:pStyle w:val="af6"/>
        <w:keepNext/>
        <w:rPr>
          <w:rtl/>
        </w:rPr>
      </w:pPr>
      <w:bookmarkStart w:id="5149" w:name="ET_yor_6244_29"/>
      <w:r w:rsidRPr="00AC4408">
        <w:rPr>
          <w:rStyle w:val="TagStyle"/>
          <w:rtl/>
        </w:rPr>
        <w:t xml:space="preserve"> &lt;&lt; יור &gt;&gt; </w:t>
      </w:r>
      <w:r>
        <w:rPr>
          <w:rtl/>
        </w:rPr>
        <w:t>היו"ר איתן גינזבורג:</w:t>
      </w:r>
      <w:r w:rsidRPr="00AC4408">
        <w:rPr>
          <w:rStyle w:val="TagStyle"/>
          <w:rtl/>
        </w:rPr>
        <w:t xml:space="preserve"> &lt;&lt; יור &gt;&gt;</w:t>
      </w:r>
      <w:r>
        <w:rPr>
          <w:rtl/>
        </w:rPr>
        <w:t xml:space="preserve">   </w:t>
      </w:r>
      <w:bookmarkEnd w:id="5149"/>
    </w:p>
    <w:p w:rsidR="000B79F7" w:rsidRDefault="000B79F7" w:rsidP="00515904">
      <w:pPr>
        <w:rPr>
          <w:rtl/>
          <w:lang w:eastAsia="he-IL"/>
        </w:rPr>
      </w:pPr>
    </w:p>
    <w:p w:rsidR="000B79F7" w:rsidRDefault="000B79F7" w:rsidP="00E06311">
      <w:pPr>
        <w:rPr>
          <w:rtl/>
          <w:lang w:eastAsia="he-IL"/>
        </w:rPr>
      </w:pPr>
      <w:r>
        <w:rPr>
          <w:rFonts w:hint="cs"/>
          <w:rtl/>
          <w:lang w:eastAsia="he-IL"/>
        </w:rPr>
        <w:t>מתי מסתיים ההסכם?</w:t>
      </w:r>
      <w:bookmarkStart w:id="5150" w:name="_ETM_Q15_217617"/>
      <w:bookmarkEnd w:id="5150"/>
    </w:p>
    <w:p w:rsidR="000B79F7" w:rsidRDefault="000B79F7" w:rsidP="00E06311">
      <w:pPr>
        <w:rPr>
          <w:rtl/>
          <w:lang w:eastAsia="he-IL"/>
        </w:rPr>
      </w:pPr>
      <w:bookmarkStart w:id="5151" w:name="_ETM_Q15_217715"/>
      <w:bookmarkEnd w:id="5151"/>
    </w:p>
    <w:p w:rsidR="000B79F7" w:rsidRDefault="000B79F7" w:rsidP="00E06311">
      <w:pPr>
        <w:pStyle w:val="-"/>
        <w:keepNext/>
        <w:rPr>
          <w:rtl/>
        </w:rPr>
      </w:pPr>
      <w:bookmarkStart w:id="5152" w:name="ET_speakercontinue_5628_30"/>
      <w:r w:rsidRPr="00AC4408">
        <w:rPr>
          <w:rStyle w:val="TagStyle"/>
          <w:rtl/>
        </w:rPr>
        <w:t xml:space="preserve"> &lt;&lt; דובר_המשך &gt;&gt; </w:t>
      </w:r>
      <w:r>
        <w:rPr>
          <w:rtl/>
        </w:rPr>
        <w:t>מיכאל מלכיאלי (ש"ס):</w:t>
      </w:r>
      <w:r w:rsidRPr="00AC4408">
        <w:rPr>
          <w:rStyle w:val="TagStyle"/>
          <w:rtl/>
        </w:rPr>
        <w:t xml:space="preserve"> &lt;&lt; דובר_המשך &gt;&gt;</w:t>
      </w:r>
      <w:r>
        <w:rPr>
          <w:rtl/>
        </w:rPr>
        <w:t xml:space="preserve">   </w:t>
      </w:r>
      <w:bookmarkEnd w:id="5152"/>
    </w:p>
    <w:p w:rsidR="000B79F7" w:rsidRDefault="000B79F7" w:rsidP="00515904">
      <w:pPr>
        <w:rPr>
          <w:rtl/>
          <w:lang w:eastAsia="he-IL"/>
        </w:rPr>
      </w:pPr>
    </w:p>
    <w:p w:rsidR="000B79F7" w:rsidRDefault="000B79F7" w:rsidP="00E06311">
      <w:pPr>
        <w:rPr>
          <w:rtl/>
          <w:lang w:eastAsia="he-IL"/>
        </w:rPr>
      </w:pPr>
      <w:bookmarkStart w:id="5153" w:name="_ETM_Q15_218377"/>
      <w:bookmarkEnd w:id="5153"/>
      <w:r>
        <w:rPr>
          <w:rFonts w:hint="cs"/>
          <w:rtl/>
          <w:lang w:eastAsia="he-IL"/>
        </w:rPr>
        <w:t xml:space="preserve">עוד שלוש שנים בערך. </w:t>
      </w:r>
      <w:bookmarkStart w:id="5154" w:name="_ETM_Q15_217400"/>
      <w:bookmarkEnd w:id="5154"/>
      <w:r>
        <w:rPr>
          <w:rFonts w:hint="cs"/>
          <w:rtl/>
          <w:lang w:eastAsia="he-IL"/>
        </w:rPr>
        <w:t xml:space="preserve">אני מקווה שהמדינה תעשה סדר בדבר הזה. זאת </w:t>
      </w:r>
      <w:bookmarkStart w:id="5155" w:name="_ETM_Q15_220040"/>
      <w:bookmarkEnd w:id="5155"/>
      <w:r>
        <w:rPr>
          <w:rFonts w:hint="cs"/>
          <w:rtl/>
          <w:lang w:eastAsia="he-IL"/>
        </w:rPr>
        <w:t xml:space="preserve">אומרת, אדם שלא דובר עברית נכנס היום לכביש 6, והאוטו </w:t>
      </w:r>
      <w:bookmarkStart w:id="5156" w:name="_ETM_Q15_225023"/>
      <w:bookmarkEnd w:id="5156"/>
      <w:r>
        <w:rPr>
          <w:rFonts w:hint="cs"/>
          <w:rtl/>
          <w:lang w:eastAsia="he-IL"/>
        </w:rPr>
        <w:t xml:space="preserve">היה של מישהו אחר, הוא מקבל בשנה פי כמה, והוא </w:t>
      </w:r>
      <w:bookmarkStart w:id="5157" w:name="_ETM_Q15_228528"/>
      <w:bookmarkEnd w:id="5157"/>
      <w:r>
        <w:rPr>
          <w:rFonts w:hint="cs"/>
          <w:rtl/>
          <w:lang w:eastAsia="he-IL"/>
        </w:rPr>
        <w:t xml:space="preserve">לא יודע על מה מדובר. במקום לשלם 30 שקלים הוא </w:t>
      </w:r>
      <w:bookmarkStart w:id="5158" w:name="_ETM_Q15_228736"/>
      <w:bookmarkEnd w:id="5158"/>
      <w:r>
        <w:rPr>
          <w:rFonts w:hint="cs"/>
          <w:rtl/>
          <w:lang w:eastAsia="he-IL"/>
        </w:rPr>
        <w:t>משלם 300 שקלים.</w:t>
      </w:r>
    </w:p>
    <w:p w:rsidR="000B79F7" w:rsidRDefault="000B79F7" w:rsidP="00E06311">
      <w:pPr>
        <w:rPr>
          <w:rtl/>
          <w:lang w:eastAsia="he-IL"/>
        </w:rPr>
      </w:pPr>
      <w:bookmarkStart w:id="5159" w:name="_ETM_Q15_231057"/>
      <w:bookmarkStart w:id="5160" w:name="_ETM_Q15_231155"/>
      <w:bookmarkStart w:id="5161" w:name="_ETM_Q15_231177"/>
      <w:bookmarkEnd w:id="5159"/>
      <w:bookmarkEnd w:id="5160"/>
      <w:bookmarkEnd w:id="5161"/>
    </w:p>
    <w:p w:rsidR="000B79F7" w:rsidRDefault="000B79F7" w:rsidP="00342F18">
      <w:pPr>
        <w:rPr>
          <w:rtl/>
          <w:lang w:eastAsia="he-IL"/>
        </w:rPr>
      </w:pPr>
      <w:r>
        <w:rPr>
          <w:rFonts w:hint="cs"/>
          <w:rtl/>
          <w:lang w:eastAsia="he-IL"/>
        </w:rPr>
        <w:t>א</w:t>
      </w:r>
      <w:bookmarkStart w:id="5162" w:name="_ETM_Q15_231318"/>
      <w:bookmarkEnd w:id="5162"/>
      <w:r>
        <w:rPr>
          <w:rFonts w:hint="cs"/>
          <w:rtl/>
          <w:lang w:eastAsia="he-IL"/>
        </w:rPr>
        <w:t xml:space="preserve">ני חושב, ואני קורא לממשלה לחשוב עוד פעם </w:t>
      </w:r>
      <w:bookmarkStart w:id="5163" w:name="_ETM_Q15_235811"/>
      <w:bookmarkEnd w:id="5163"/>
      <w:r>
        <w:rPr>
          <w:rFonts w:hint="cs"/>
          <w:rtl/>
          <w:lang w:eastAsia="he-IL"/>
        </w:rPr>
        <w:t xml:space="preserve">לפני שהם מתנגדים להצעה כזאת. </w:t>
      </w:r>
      <w:bookmarkStart w:id="5164" w:name="_ETM_Q15_239498"/>
      <w:bookmarkStart w:id="5165" w:name="_ETM_Q15_239601"/>
      <w:bookmarkStart w:id="5166" w:name="_ETM_Q15_239626"/>
      <w:bookmarkStart w:id="5167" w:name="_ETM_Q15_239789"/>
      <w:bookmarkEnd w:id="5164"/>
      <w:bookmarkEnd w:id="5165"/>
      <w:bookmarkEnd w:id="5166"/>
      <w:bookmarkEnd w:id="5167"/>
      <w:r>
        <w:rPr>
          <w:rFonts w:hint="cs"/>
          <w:rtl/>
          <w:lang w:eastAsia="he-IL"/>
        </w:rPr>
        <w:t xml:space="preserve">אני לא מבין למשל את חברי </w:t>
      </w:r>
      <w:bookmarkStart w:id="5168" w:name="_ETM_Q15_236789"/>
      <w:bookmarkEnd w:id="5168"/>
      <w:r>
        <w:rPr>
          <w:rFonts w:hint="cs"/>
          <w:rtl/>
          <w:lang w:eastAsia="he-IL"/>
        </w:rPr>
        <w:t xml:space="preserve">סיעת רע"מ, שהולכים להתנגד לזה. אני שואל אותך, ווליד, </w:t>
      </w:r>
      <w:bookmarkStart w:id="5169" w:name="_ETM_Q15_243465"/>
      <w:bookmarkEnd w:id="5169"/>
      <w:r>
        <w:rPr>
          <w:rFonts w:hint="cs"/>
          <w:rtl/>
          <w:lang w:eastAsia="he-IL"/>
        </w:rPr>
        <w:t xml:space="preserve">האם כל אדם שאתה מייצג, שמקבל דרישת תשלום מהבנק, </w:t>
      </w:r>
      <w:bookmarkStart w:id="5170" w:name="_ETM_Q15_250201"/>
      <w:bookmarkEnd w:id="5170"/>
      <w:r>
        <w:rPr>
          <w:rFonts w:hint="cs"/>
          <w:rtl/>
          <w:lang w:eastAsia="he-IL"/>
        </w:rPr>
        <w:t xml:space="preserve">מבין מה הבנק רוצה ממנו? אני שואל את </w:t>
      </w:r>
      <w:bookmarkStart w:id="5171" w:name="_ETM_Q15_250492"/>
      <w:bookmarkEnd w:id="5171"/>
      <w:r>
        <w:rPr>
          <w:rFonts w:hint="cs"/>
          <w:rtl/>
          <w:lang w:eastAsia="he-IL"/>
        </w:rPr>
        <w:t>חבר הכנסת כלפון, שסיפר לכולם שהוא רוצה לדאוג לצרפתים</w:t>
      </w:r>
      <w:r w:rsidR="00342F18">
        <w:rPr>
          <w:rFonts w:hint="cs"/>
          <w:rtl/>
          <w:lang w:eastAsia="he-IL"/>
        </w:rPr>
        <w:t>,</w:t>
      </w:r>
      <w:r>
        <w:rPr>
          <w:rFonts w:hint="cs"/>
          <w:rtl/>
          <w:lang w:eastAsia="he-IL"/>
        </w:rPr>
        <w:t xml:space="preserve"> </w:t>
      </w:r>
      <w:bookmarkStart w:id="5172" w:name="_ETM_Q15_258228"/>
      <w:bookmarkEnd w:id="5172"/>
      <w:r>
        <w:rPr>
          <w:rFonts w:hint="cs"/>
          <w:rtl/>
          <w:lang w:eastAsia="he-IL"/>
        </w:rPr>
        <w:t xml:space="preserve">אתה הולך להתנגד לחוק? אתה הבטחת לציבור שלך </w:t>
      </w:r>
      <w:proofErr w:type="spellStart"/>
      <w:r>
        <w:rPr>
          <w:rFonts w:hint="cs"/>
          <w:rtl/>
          <w:lang w:eastAsia="he-IL"/>
        </w:rPr>
        <w:t>שתנגיש</w:t>
      </w:r>
      <w:proofErr w:type="spellEnd"/>
      <w:r>
        <w:rPr>
          <w:rFonts w:hint="cs"/>
          <w:rtl/>
          <w:lang w:eastAsia="he-IL"/>
        </w:rPr>
        <w:t xml:space="preserve"> את </w:t>
      </w:r>
      <w:bookmarkStart w:id="5173" w:name="_ETM_Q15_257712"/>
      <w:bookmarkEnd w:id="5173"/>
      <w:r>
        <w:rPr>
          <w:rFonts w:hint="cs"/>
          <w:rtl/>
          <w:lang w:eastAsia="he-IL"/>
        </w:rPr>
        <w:t xml:space="preserve">משרדי הממשלה לאותם לאנשים. אתה, כלפון, כשתבוא להצביע נגד, </w:t>
      </w:r>
      <w:bookmarkStart w:id="5174" w:name="_ETM_Q15_260885"/>
      <w:bookmarkEnd w:id="5174"/>
      <w:r>
        <w:rPr>
          <w:rFonts w:hint="cs"/>
          <w:rtl/>
          <w:lang w:eastAsia="he-IL"/>
        </w:rPr>
        <w:t xml:space="preserve">מה תגיד להם יום אחרי זה? </w:t>
      </w:r>
      <w:r w:rsidR="00342F18">
        <w:rPr>
          <w:rFonts w:hint="cs"/>
          <w:rtl/>
          <w:lang w:eastAsia="he-IL"/>
        </w:rPr>
        <w:t>ש</w:t>
      </w:r>
      <w:r>
        <w:rPr>
          <w:rFonts w:hint="cs"/>
          <w:rtl/>
          <w:lang w:eastAsia="he-IL"/>
        </w:rPr>
        <w:t xml:space="preserve">זו הייתה משמעת של </w:t>
      </w:r>
      <w:bookmarkStart w:id="5175" w:name="_ETM_Q15_265895"/>
      <w:bookmarkEnd w:id="5175"/>
      <w:r>
        <w:rPr>
          <w:rFonts w:hint="cs"/>
          <w:rtl/>
          <w:lang w:eastAsia="he-IL"/>
        </w:rPr>
        <w:t>קואליציה? משמעת של קואליציה של מה? להתנגד ולהפריע לאותם אנשים</w:t>
      </w:r>
      <w:bookmarkStart w:id="5176" w:name="_ETM_Q15_270317"/>
      <w:bookmarkEnd w:id="5176"/>
      <w:r>
        <w:rPr>
          <w:rFonts w:hint="cs"/>
          <w:rtl/>
          <w:lang w:eastAsia="he-IL"/>
        </w:rPr>
        <w:t xml:space="preserve">? אני לא מצליח להבין את כל אותם אנשים. גם </w:t>
      </w:r>
      <w:bookmarkStart w:id="5177" w:name="_ETM_Q15_278190"/>
      <w:bookmarkEnd w:id="5177"/>
      <w:r>
        <w:rPr>
          <w:rFonts w:hint="cs"/>
          <w:rtl/>
          <w:lang w:eastAsia="he-IL"/>
        </w:rPr>
        <w:t>ישראל ביתנו</w:t>
      </w:r>
      <w:r w:rsidR="00342F18">
        <w:rPr>
          <w:rFonts w:hint="cs"/>
          <w:rtl/>
          <w:lang w:eastAsia="he-IL"/>
        </w:rPr>
        <w:t>,</w:t>
      </w:r>
      <w:r>
        <w:rPr>
          <w:rFonts w:hint="eastAsia"/>
          <w:rtl/>
          <w:lang w:eastAsia="he-IL"/>
        </w:rPr>
        <w:t xml:space="preserve"> </w:t>
      </w:r>
      <w:r>
        <w:rPr>
          <w:rFonts w:hint="cs"/>
          <w:rtl/>
          <w:lang w:eastAsia="he-IL"/>
        </w:rPr>
        <w:t>יש הרבה עולים שאתם מספרים שאתם מייצגים אותם</w:t>
      </w:r>
      <w:bookmarkStart w:id="5178" w:name="_ETM_Q15_275726"/>
      <w:bookmarkEnd w:id="5178"/>
      <w:r>
        <w:rPr>
          <w:rFonts w:hint="cs"/>
          <w:rtl/>
          <w:lang w:eastAsia="he-IL"/>
        </w:rPr>
        <w:t xml:space="preserve">. חבר הכנסת סובה, יש לכם הרבה עולים שאתם מייצגים, </w:t>
      </w:r>
      <w:bookmarkStart w:id="5179" w:name="_ETM_Q15_280148"/>
      <w:bookmarkEnd w:id="5179"/>
      <w:r>
        <w:rPr>
          <w:rFonts w:hint="cs"/>
          <w:rtl/>
          <w:lang w:eastAsia="he-IL"/>
        </w:rPr>
        <w:t xml:space="preserve">שמשלמים היום קנסות פעם ועוד פעם מבנקים, מרשויות מקומיות, מכבישי </w:t>
      </w:r>
      <w:bookmarkStart w:id="5180" w:name="_ETM_Q15_293164"/>
      <w:bookmarkEnd w:id="5180"/>
      <w:r>
        <w:rPr>
          <w:rFonts w:hint="cs"/>
          <w:rtl/>
          <w:lang w:eastAsia="he-IL"/>
        </w:rPr>
        <w:t>אגרה. מה תגיד להם</w:t>
      </w:r>
      <w:r w:rsidR="00342F18">
        <w:rPr>
          <w:rFonts w:hint="cs"/>
          <w:rtl/>
          <w:lang w:eastAsia="he-IL"/>
        </w:rPr>
        <w:t>,</w:t>
      </w:r>
      <w:r>
        <w:rPr>
          <w:rFonts w:hint="cs"/>
          <w:rtl/>
          <w:lang w:eastAsia="he-IL"/>
        </w:rPr>
        <w:t xml:space="preserve"> התנגדתי לחוק של מלכיאלי כי </w:t>
      </w:r>
      <w:bookmarkStart w:id="5181" w:name="_ETM_Q15_292309"/>
      <w:bookmarkEnd w:id="5181"/>
      <w:r>
        <w:rPr>
          <w:rFonts w:hint="cs"/>
          <w:rtl/>
          <w:lang w:eastAsia="he-IL"/>
        </w:rPr>
        <w:t xml:space="preserve">הוא נמצא באופוזיציה? מה תגיד? זו הצעת חוק שגם </w:t>
      </w:r>
      <w:bookmarkStart w:id="5182" w:name="_ETM_Q15_300134"/>
      <w:bookmarkEnd w:id="5182"/>
      <w:r>
        <w:rPr>
          <w:rFonts w:hint="cs"/>
          <w:rtl/>
          <w:lang w:eastAsia="he-IL"/>
        </w:rPr>
        <w:t xml:space="preserve">אתה, מהמפלגה של שר האוצר, יודע שהיא לא עולה </w:t>
      </w:r>
      <w:bookmarkStart w:id="5183" w:name="_ETM_Q15_305538"/>
      <w:bookmarkEnd w:id="5183"/>
      <w:r>
        <w:rPr>
          <w:rFonts w:hint="cs"/>
          <w:rtl/>
          <w:lang w:eastAsia="he-IL"/>
        </w:rPr>
        <w:t xml:space="preserve">כסף. היא בסך הכול תעזור לאותם אנשים שאתה הבטחת </w:t>
      </w:r>
      <w:bookmarkStart w:id="5184" w:name="_ETM_Q15_307688"/>
      <w:bookmarkEnd w:id="5184"/>
      <w:r>
        <w:rPr>
          <w:rFonts w:hint="cs"/>
          <w:rtl/>
          <w:lang w:eastAsia="he-IL"/>
        </w:rPr>
        <w:t>לייצג אותם. אתה</w:t>
      </w:r>
      <w:r w:rsidR="00342F18">
        <w:rPr>
          <w:rFonts w:hint="cs"/>
          <w:rtl/>
          <w:lang w:eastAsia="he-IL"/>
        </w:rPr>
        <w:t>,</w:t>
      </w:r>
      <w:r>
        <w:rPr>
          <w:rFonts w:hint="cs"/>
          <w:rtl/>
          <w:lang w:eastAsia="he-IL"/>
        </w:rPr>
        <w:t xml:space="preserve"> ורע"מ, שהבט</w:t>
      </w:r>
      <w:r w:rsidR="00342F18">
        <w:rPr>
          <w:rFonts w:hint="cs"/>
          <w:rtl/>
          <w:lang w:eastAsia="he-IL"/>
        </w:rPr>
        <w:t>י</w:t>
      </w:r>
      <w:r>
        <w:rPr>
          <w:rFonts w:hint="cs"/>
          <w:rtl/>
          <w:lang w:eastAsia="he-IL"/>
        </w:rPr>
        <w:t>ח</w:t>
      </w:r>
      <w:r w:rsidR="00342F18">
        <w:rPr>
          <w:rFonts w:hint="cs"/>
          <w:rtl/>
          <w:lang w:eastAsia="he-IL"/>
        </w:rPr>
        <w:t>ו</w:t>
      </w:r>
      <w:r>
        <w:rPr>
          <w:rFonts w:hint="cs"/>
          <w:rtl/>
          <w:lang w:eastAsia="he-IL"/>
        </w:rPr>
        <w:t xml:space="preserve"> לציבור הערבי במדינת ישראל, שלא </w:t>
      </w:r>
      <w:bookmarkStart w:id="5185" w:name="_ETM_Q15_316528"/>
      <w:bookmarkEnd w:id="5185"/>
      <w:r>
        <w:rPr>
          <w:rFonts w:hint="cs"/>
          <w:rtl/>
          <w:lang w:eastAsia="he-IL"/>
        </w:rPr>
        <w:t xml:space="preserve">כולם דוברי עברית </w:t>
      </w:r>
      <w:r>
        <w:rPr>
          <w:rFonts w:hint="eastAsia"/>
          <w:rtl/>
          <w:lang w:eastAsia="he-IL"/>
        </w:rPr>
        <w:t>–</w:t>
      </w:r>
      <w:r>
        <w:rPr>
          <w:rFonts w:hint="cs"/>
          <w:rtl/>
          <w:lang w:eastAsia="he-IL"/>
        </w:rPr>
        <w:t xml:space="preserve"> מה תגידו לאותם אנשים</w:t>
      </w:r>
      <w:r w:rsidR="00342F18">
        <w:rPr>
          <w:rFonts w:hint="cs"/>
          <w:rtl/>
          <w:lang w:eastAsia="he-IL"/>
        </w:rPr>
        <w:t>,</w:t>
      </w:r>
      <w:r>
        <w:rPr>
          <w:rFonts w:hint="cs"/>
          <w:rtl/>
          <w:lang w:eastAsia="he-IL"/>
        </w:rPr>
        <w:t xml:space="preserve"> שיש לכם קשיים </w:t>
      </w:r>
      <w:bookmarkStart w:id="5186" w:name="_ETM_Q15_318559"/>
      <w:bookmarkEnd w:id="5186"/>
      <w:r>
        <w:rPr>
          <w:rFonts w:hint="cs"/>
          <w:rtl/>
          <w:lang w:eastAsia="he-IL"/>
        </w:rPr>
        <w:t>בתמיכה של חוק מהאופוזיציה? איזו מין תשובה זו?</w:t>
      </w:r>
    </w:p>
    <w:p w:rsidR="000B79F7" w:rsidRDefault="000B79F7" w:rsidP="00E06311">
      <w:pPr>
        <w:rPr>
          <w:rtl/>
          <w:lang w:eastAsia="he-IL"/>
        </w:rPr>
      </w:pPr>
      <w:bookmarkStart w:id="5187" w:name="_ETM_Q15_318277"/>
      <w:bookmarkEnd w:id="5187"/>
    </w:p>
    <w:p w:rsidR="000B79F7" w:rsidRDefault="000B79F7" w:rsidP="00342F18">
      <w:pPr>
        <w:rPr>
          <w:rtl/>
          <w:lang w:eastAsia="he-IL"/>
        </w:rPr>
      </w:pPr>
      <w:bookmarkStart w:id="5188" w:name="_ETM_Q15_318427"/>
      <w:bookmarkStart w:id="5189" w:name="_ETM_Q15_318464"/>
      <w:bookmarkStart w:id="5190" w:name="_ETM_Q15_318531"/>
      <w:bookmarkEnd w:id="5188"/>
      <w:bookmarkEnd w:id="5189"/>
      <w:bookmarkEnd w:id="5190"/>
      <w:r>
        <w:rPr>
          <w:rFonts w:hint="cs"/>
          <w:rtl/>
          <w:lang w:eastAsia="he-IL"/>
        </w:rPr>
        <w:t xml:space="preserve">ואני אומר יותר </w:t>
      </w:r>
      <w:bookmarkStart w:id="5191" w:name="_ETM_Q15_320036"/>
      <w:bookmarkEnd w:id="5191"/>
      <w:r>
        <w:rPr>
          <w:rFonts w:hint="cs"/>
          <w:rtl/>
          <w:lang w:eastAsia="he-IL"/>
        </w:rPr>
        <w:t xml:space="preserve">מזה: תקדמו הצעת חוק ממשלתית. גברתי השרה, את יושבת בוועדת </w:t>
      </w:r>
      <w:bookmarkStart w:id="5192" w:name="_ETM_Q15_329260"/>
      <w:bookmarkEnd w:id="5192"/>
      <w:r>
        <w:rPr>
          <w:rFonts w:hint="cs"/>
          <w:rtl/>
          <w:lang w:eastAsia="he-IL"/>
        </w:rPr>
        <w:t xml:space="preserve">שרים, אבל כשאתם ישבתם בוועדת שרים, מה חשבתם? הרי אתם </w:t>
      </w:r>
      <w:bookmarkStart w:id="5193" w:name="_ETM_Q15_331748"/>
      <w:bookmarkEnd w:id="5193"/>
      <w:r>
        <w:rPr>
          <w:rFonts w:hint="cs"/>
          <w:rtl/>
          <w:lang w:eastAsia="he-IL"/>
        </w:rPr>
        <w:t xml:space="preserve">אנשים שיש להם שכל. מה חשבתם? כשאת הסכמת ליושב-ראש הוועדה </w:t>
      </w:r>
      <w:bookmarkStart w:id="5194" w:name="_ETM_Q15_338725"/>
      <w:bookmarkEnd w:id="5194"/>
      <w:r>
        <w:rPr>
          <w:rFonts w:hint="cs"/>
          <w:rtl/>
          <w:lang w:eastAsia="he-IL"/>
        </w:rPr>
        <w:t>להתנגד, מה אמרת לו?</w:t>
      </w:r>
      <w:r>
        <w:rPr>
          <w:rFonts w:hint="cs"/>
          <w:lang w:eastAsia="he-IL"/>
        </w:rPr>
        <w:t xml:space="preserve"> </w:t>
      </w:r>
      <w:r>
        <w:rPr>
          <w:rFonts w:hint="cs"/>
          <w:rtl/>
          <w:lang w:eastAsia="he-IL"/>
        </w:rPr>
        <w:t xml:space="preserve">יש ציבור עולים שבחר בכם, שמקבלים </w:t>
      </w:r>
      <w:bookmarkStart w:id="5195" w:name="_ETM_Q15_343620"/>
      <w:bookmarkEnd w:id="5195"/>
      <w:r>
        <w:rPr>
          <w:rFonts w:hint="cs"/>
          <w:rtl/>
          <w:lang w:eastAsia="he-IL"/>
        </w:rPr>
        <w:t xml:space="preserve">עיקולים, מקבלים ריביות, משלמים הון תועפות לנוטריון ועורך דין. את, כחברת </w:t>
      </w:r>
      <w:bookmarkStart w:id="5196" w:name="_ETM_Q15_349829"/>
      <w:bookmarkEnd w:id="5196"/>
      <w:r>
        <w:rPr>
          <w:rFonts w:hint="cs"/>
          <w:rtl/>
          <w:lang w:eastAsia="he-IL"/>
        </w:rPr>
        <w:t xml:space="preserve">ממשלה, איך הסכמת לזה? אני לא מצליח להבין את כל </w:t>
      </w:r>
      <w:bookmarkStart w:id="5197" w:name="_ETM_Q15_352075"/>
      <w:bookmarkEnd w:id="5197"/>
      <w:r>
        <w:rPr>
          <w:rFonts w:hint="cs"/>
          <w:rtl/>
          <w:lang w:eastAsia="he-IL"/>
        </w:rPr>
        <w:t xml:space="preserve">מי שמייצג פה עולים. האם יש צביעות קואליציונית שלפני </w:t>
      </w:r>
      <w:bookmarkStart w:id="5198" w:name="_ETM_Q15_354942"/>
      <w:bookmarkEnd w:id="5198"/>
      <w:r>
        <w:rPr>
          <w:rFonts w:hint="cs"/>
          <w:rtl/>
          <w:lang w:eastAsia="he-IL"/>
        </w:rPr>
        <w:t xml:space="preserve">הבחירות אומרים משהו אחד ואחרי הבחירות משהו שני? אצל ראש </w:t>
      </w:r>
      <w:bookmarkStart w:id="5199" w:name="_ETM_Q15_361165"/>
      <w:bookmarkEnd w:id="5199"/>
      <w:r>
        <w:rPr>
          <w:rFonts w:hint="cs"/>
          <w:rtl/>
          <w:lang w:eastAsia="he-IL"/>
        </w:rPr>
        <w:t xml:space="preserve">הממשלה כבר התרגלנו לזה, אבל אין פה סיעה אחת עם </w:t>
      </w:r>
      <w:bookmarkStart w:id="5200" w:name="_ETM_Q15_359582"/>
      <w:bookmarkEnd w:id="5200"/>
      <w:r>
        <w:rPr>
          <w:rFonts w:hint="cs"/>
          <w:rtl/>
          <w:lang w:eastAsia="he-IL"/>
        </w:rPr>
        <w:t xml:space="preserve">אומץ, שבאה ואומרת: לנו יש דאגה לציבור שאנחנו מייצגים </w:t>
      </w:r>
      <w:bookmarkStart w:id="5201" w:name="_ETM_Q15_369920"/>
      <w:bookmarkEnd w:id="5201"/>
      <w:r>
        <w:rPr>
          <w:rFonts w:hint="cs"/>
          <w:rtl/>
          <w:lang w:eastAsia="he-IL"/>
        </w:rPr>
        <w:t xml:space="preserve">אותו, לציבור החלש? </w:t>
      </w:r>
      <w:bookmarkStart w:id="5202" w:name="_ETM_Q15_372120"/>
      <w:bookmarkStart w:id="5203" w:name="_ETM_Q15_372214"/>
      <w:bookmarkEnd w:id="5202"/>
      <w:bookmarkEnd w:id="5203"/>
      <w:r>
        <w:rPr>
          <w:rFonts w:hint="cs"/>
          <w:rtl/>
          <w:lang w:eastAsia="he-IL"/>
        </w:rPr>
        <w:t xml:space="preserve">ואני מסיים, אדוני היושב-ראש, ואני קורא </w:t>
      </w:r>
      <w:r w:rsidR="00515904">
        <w:rPr>
          <w:rFonts w:hint="cs"/>
          <w:rtl/>
          <w:lang w:eastAsia="he-IL"/>
        </w:rPr>
        <w:t>– – –</w:t>
      </w:r>
    </w:p>
    <w:p w:rsidR="000B79F7" w:rsidRDefault="000B79F7" w:rsidP="00E06311">
      <w:pPr>
        <w:rPr>
          <w:rtl/>
          <w:lang w:eastAsia="he-IL"/>
        </w:rPr>
      </w:pPr>
      <w:bookmarkStart w:id="5204" w:name="_ETM_Q15_371281"/>
      <w:bookmarkStart w:id="5205" w:name="_ETM_Q15_371365"/>
      <w:bookmarkEnd w:id="5204"/>
      <w:bookmarkEnd w:id="5205"/>
    </w:p>
    <w:p w:rsidR="000B79F7" w:rsidRDefault="000B79F7" w:rsidP="00E06311">
      <w:pPr>
        <w:pStyle w:val="af5"/>
        <w:keepNext/>
        <w:rPr>
          <w:rtl/>
        </w:rPr>
      </w:pPr>
      <w:r w:rsidRPr="00AA0BD1">
        <w:rPr>
          <w:rStyle w:val="TagStyle"/>
          <w:rtl/>
        </w:rPr>
        <w:t xml:space="preserve"> &lt;&lt; קריאה &gt;&gt; </w:t>
      </w:r>
      <w:r>
        <w:rPr>
          <w:rtl/>
        </w:rPr>
        <w:t>אחמד טיבי (הרשימה המשותפת):</w:t>
      </w:r>
      <w:r w:rsidRPr="00AA0BD1">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5206" w:name="_ETM_Q15_375650"/>
      <w:bookmarkStart w:id="5207" w:name="_ETM_Q15_375899"/>
      <w:bookmarkEnd w:id="5206"/>
      <w:bookmarkEnd w:id="5207"/>
      <w:r>
        <w:rPr>
          <w:rFonts w:hint="cs"/>
          <w:rtl/>
          <w:lang w:eastAsia="he-IL"/>
        </w:rPr>
        <w:t>ש</w:t>
      </w:r>
      <w:bookmarkStart w:id="5208" w:name="_ETM_Q15_375961"/>
      <w:bookmarkEnd w:id="5208"/>
      <w:r>
        <w:rPr>
          <w:rFonts w:hint="cs"/>
          <w:rtl/>
          <w:lang w:eastAsia="he-IL"/>
        </w:rPr>
        <w:t xml:space="preserve">אלה </w:t>
      </w:r>
      <w:bookmarkStart w:id="5209" w:name="_ETM_Q15_376360"/>
      <w:bookmarkEnd w:id="5209"/>
      <w:r>
        <w:rPr>
          <w:rFonts w:hint="cs"/>
          <w:rtl/>
          <w:lang w:eastAsia="he-IL"/>
        </w:rPr>
        <w:t>אחת: האם החוק שלך חל גם על אזרחים ערבים?</w:t>
      </w:r>
    </w:p>
    <w:p w:rsidR="000B79F7" w:rsidRDefault="000B79F7" w:rsidP="00E06311">
      <w:pPr>
        <w:rPr>
          <w:rtl/>
          <w:lang w:eastAsia="he-IL"/>
        </w:rPr>
      </w:pPr>
    </w:p>
    <w:p w:rsidR="000B79F7" w:rsidRDefault="000B79F7" w:rsidP="00E06311">
      <w:pPr>
        <w:pStyle w:val="-"/>
        <w:keepNext/>
        <w:rPr>
          <w:rtl/>
        </w:rPr>
      </w:pPr>
      <w:bookmarkStart w:id="5210" w:name="ET_speakercontinue_5628_32"/>
      <w:r w:rsidRPr="00AA0BD1">
        <w:rPr>
          <w:rStyle w:val="TagStyle"/>
          <w:rtl/>
        </w:rPr>
        <w:t xml:space="preserve"> &lt;&lt; דובר_המשך &gt;&gt; </w:t>
      </w:r>
      <w:r>
        <w:rPr>
          <w:rtl/>
        </w:rPr>
        <w:t>מיכאל מלכיאלי (ש"ס):</w:t>
      </w:r>
      <w:r w:rsidRPr="00AA0BD1">
        <w:rPr>
          <w:rStyle w:val="TagStyle"/>
          <w:rtl/>
        </w:rPr>
        <w:t xml:space="preserve"> &lt;&lt; דובר_המשך &gt;&gt;</w:t>
      </w:r>
      <w:r>
        <w:rPr>
          <w:rtl/>
        </w:rPr>
        <w:t xml:space="preserve">   </w:t>
      </w:r>
      <w:bookmarkEnd w:id="5210"/>
    </w:p>
    <w:p w:rsidR="000B79F7" w:rsidRDefault="000B79F7" w:rsidP="00515904">
      <w:pPr>
        <w:rPr>
          <w:rtl/>
          <w:lang w:eastAsia="he-IL"/>
        </w:rPr>
      </w:pPr>
    </w:p>
    <w:p w:rsidR="000B79F7" w:rsidRDefault="000B79F7" w:rsidP="00E06311">
      <w:pPr>
        <w:rPr>
          <w:rtl/>
          <w:lang w:eastAsia="he-IL"/>
        </w:rPr>
      </w:pPr>
      <w:bookmarkStart w:id="5211" w:name="_ETM_Q15_376664"/>
      <w:bookmarkEnd w:id="5211"/>
      <w:r>
        <w:rPr>
          <w:rFonts w:hint="cs"/>
          <w:rtl/>
          <w:lang w:eastAsia="he-IL"/>
        </w:rPr>
        <w:t>חד-משמעית כן.</w:t>
      </w:r>
    </w:p>
    <w:p w:rsidR="000B79F7" w:rsidRDefault="000B79F7" w:rsidP="00E06311">
      <w:pPr>
        <w:rPr>
          <w:rtl/>
          <w:lang w:eastAsia="he-IL"/>
        </w:rPr>
      </w:pPr>
      <w:bookmarkStart w:id="5212" w:name="_ETM_Q15_378659"/>
      <w:bookmarkStart w:id="5213" w:name="_ETM_Q15_378741"/>
      <w:bookmarkEnd w:id="5212"/>
      <w:bookmarkEnd w:id="5213"/>
    </w:p>
    <w:p w:rsidR="000B79F7" w:rsidRDefault="000B79F7" w:rsidP="00E06311">
      <w:pPr>
        <w:pStyle w:val="af5"/>
        <w:keepNext/>
        <w:rPr>
          <w:rtl/>
        </w:rPr>
      </w:pPr>
      <w:bookmarkStart w:id="5214" w:name="ET_interruption_5264_33"/>
      <w:r w:rsidRPr="00AA0BD1">
        <w:rPr>
          <w:rStyle w:val="TagStyle"/>
          <w:rtl/>
        </w:rPr>
        <w:t xml:space="preserve"> &lt;&lt; קריאה &gt;&gt; </w:t>
      </w:r>
      <w:r>
        <w:rPr>
          <w:rtl/>
        </w:rPr>
        <w:t>אחמד טיבי (הרשימה המשותפת):</w:t>
      </w:r>
      <w:r w:rsidRPr="00AA0BD1">
        <w:rPr>
          <w:rStyle w:val="TagStyle"/>
          <w:rtl/>
        </w:rPr>
        <w:t xml:space="preserve"> &lt;&lt; קריאה &gt;&gt;</w:t>
      </w:r>
      <w:r>
        <w:rPr>
          <w:rtl/>
        </w:rPr>
        <w:t xml:space="preserve">   </w:t>
      </w:r>
      <w:bookmarkEnd w:id="5214"/>
    </w:p>
    <w:p w:rsidR="000B79F7" w:rsidRDefault="000B79F7" w:rsidP="00515904">
      <w:pPr>
        <w:rPr>
          <w:rtl/>
          <w:lang w:eastAsia="he-IL"/>
        </w:rPr>
      </w:pPr>
    </w:p>
    <w:p w:rsidR="000B79F7" w:rsidRDefault="000B79F7" w:rsidP="00E06311">
      <w:pPr>
        <w:rPr>
          <w:rtl/>
          <w:lang w:eastAsia="he-IL"/>
        </w:rPr>
      </w:pPr>
      <w:bookmarkStart w:id="5215" w:name="_ETM_Q15_381907"/>
      <w:bookmarkEnd w:id="5215"/>
      <w:r>
        <w:rPr>
          <w:rFonts w:hint="cs"/>
          <w:rtl/>
          <w:lang w:eastAsia="he-IL"/>
        </w:rPr>
        <w:t xml:space="preserve">תסביר </w:t>
      </w:r>
      <w:bookmarkStart w:id="5216" w:name="_ETM_Q15_382644"/>
      <w:bookmarkEnd w:id="5216"/>
      <w:r>
        <w:rPr>
          <w:rFonts w:hint="cs"/>
          <w:rtl/>
          <w:lang w:eastAsia="he-IL"/>
        </w:rPr>
        <w:t>את זה.</w:t>
      </w:r>
    </w:p>
    <w:p w:rsidR="000B79F7" w:rsidRDefault="000B79F7" w:rsidP="00E06311">
      <w:pPr>
        <w:rPr>
          <w:rtl/>
          <w:lang w:eastAsia="he-IL"/>
        </w:rPr>
      </w:pPr>
      <w:bookmarkStart w:id="5217" w:name="_ETM_Q15_383387"/>
      <w:bookmarkStart w:id="5218" w:name="_ETM_Q15_383495"/>
      <w:bookmarkEnd w:id="5217"/>
      <w:bookmarkEnd w:id="5218"/>
    </w:p>
    <w:p w:rsidR="000B79F7" w:rsidRDefault="000B79F7" w:rsidP="00E06311">
      <w:pPr>
        <w:pStyle w:val="-"/>
        <w:keepNext/>
        <w:rPr>
          <w:rtl/>
        </w:rPr>
      </w:pPr>
      <w:bookmarkStart w:id="5219" w:name="ET_speakercontinue_5628_34"/>
      <w:r w:rsidRPr="00AA0BD1">
        <w:rPr>
          <w:rStyle w:val="TagStyle"/>
          <w:rtl/>
        </w:rPr>
        <w:t xml:space="preserve"> &lt;&lt; דובר_המשך &gt;&gt; </w:t>
      </w:r>
      <w:r>
        <w:rPr>
          <w:rtl/>
        </w:rPr>
        <w:t>מיכאל מלכיאלי (ש"ס):</w:t>
      </w:r>
      <w:r w:rsidRPr="00AA0BD1">
        <w:rPr>
          <w:rStyle w:val="TagStyle"/>
          <w:rtl/>
        </w:rPr>
        <w:t xml:space="preserve"> &lt;&lt; דובר_המשך &gt;&gt;</w:t>
      </w:r>
      <w:r>
        <w:rPr>
          <w:rtl/>
        </w:rPr>
        <w:t xml:space="preserve">   </w:t>
      </w:r>
      <w:bookmarkEnd w:id="5219"/>
    </w:p>
    <w:p w:rsidR="000B79F7" w:rsidRDefault="000B79F7" w:rsidP="00515904">
      <w:pPr>
        <w:rPr>
          <w:rtl/>
          <w:lang w:eastAsia="he-IL"/>
        </w:rPr>
      </w:pPr>
    </w:p>
    <w:p w:rsidR="000B79F7" w:rsidRDefault="000B79F7" w:rsidP="00342F18">
      <w:pPr>
        <w:rPr>
          <w:rtl/>
          <w:lang w:eastAsia="he-IL"/>
        </w:rPr>
      </w:pPr>
      <w:bookmarkStart w:id="5220" w:name="_ETM_Q15_384371"/>
      <w:bookmarkEnd w:id="5220"/>
      <w:r>
        <w:rPr>
          <w:rFonts w:hint="cs"/>
          <w:rtl/>
          <w:lang w:eastAsia="he-IL"/>
        </w:rPr>
        <w:t xml:space="preserve">אני רוצה להסביר: אדם ערבי שגר ברהט או </w:t>
      </w:r>
      <w:bookmarkStart w:id="5221" w:name="_ETM_Q15_387797"/>
      <w:bookmarkEnd w:id="5221"/>
      <w:r>
        <w:rPr>
          <w:rFonts w:hint="cs"/>
          <w:rtl/>
          <w:lang w:eastAsia="he-IL"/>
        </w:rPr>
        <w:t xml:space="preserve">בכל מקום, כל עיר, כל כפר, כל יישוב ערבי, שהיום </w:t>
      </w:r>
      <w:bookmarkStart w:id="5222" w:name="_ETM_Q15_390412"/>
      <w:bookmarkEnd w:id="5222"/>
      <w:r>
        <w:rPr>
          <w:rFonts w:hint="cs"/>
          <w:rtl/>
          <w:lang w:eastAsia="he-IL"/>
        </w:rPr>
        <w:t xml:space="preserve">מקבל דרישת תשלום בעברית ולא מבין את זה ולכן גונז </w:t>
      </w:r>
      <w:bookmarkStart w:id="5223" w:name="_ETM_Q15_396014"/>
      <w:bookmarkEnd w:id="5223"/>
      <w:r>
        <w:rPr>
          <w:rFonts w:hint="cs"/>
          <w:rtl/>
          <w:lang w:eastAsia="he-IL"/>
        </w:rPr>
        <w:t xml:space="preserve">את המסמך הזה </w:t>
      </w:r>
      <w:r>
        <w:rPr>
          <w:rtl/>
          <w:lang w:eastAsia="he-IL"/>
        </w:rPr>
        <w:t>–</w:t>
      </w:r>
      <w:r>
        <w:rPr>
          <w:rFonts w:hint="cs"/>
          <w:rtl/>
          <w:lang w:eastAsia="he-IL"/>
        </w:rPr>
        <w:t xml:space="preserve"> יש לו ריביות ועיקולים על החשבון </w:t>
      </w:r>
      <w:bookmarkStart w:id="5224" w:name="_ETM_Q15_395055"/>
      <w:bookmarkEnd w:id="5224"/>
      <w:r>
        <w:rPr>
          <w:rFonts w:hint="cs"/>
          <w:rtl/>
          <w:lang w:eastAsia="he-IL"/>
        </w:rPr>
        <w:t>שלו. הצעת החוק הזאת תעשה סדר</w:t>
      </w:r>
      <w:r w:rsidR="00342F18">
        <w:rPr>
          <w:rFonts w:hint="cs"/>
          <w:rtl/>
          <w:lang w:eastAsia="he-IL"/>
        </w:rPr>
        <w:t>,</w:t>
      </w:r>
      <w:r>
        <w:rPr>
          <w:rFonts w:hint="cs"/>
          <w:rtl/>
          <w:lang w:eastAsia="he-IL"/>
        </w:rPr>
        <w:t xml:space="preserve"> שכל ערביי ישראל יקבלו </w:t>
      </w:r>
      <w:bookmarkStart w:id="5225" w:name="_ETM_Q15_404537"/>
      <w:bookmarkEnd w:id="5225"/>
      <w:r>
        <w:rPr>
          <w:rFonts w:hint="cs"/>
          <w:rtl/>
          <w:lang w:eastAsia="he-IL"/>
        </w:rPr>
        <w:t>דרישת תשלום בערבית.</w:t>
      </w:r>
    </w:p>
    <w:p w:rsidR="000B79F7" w:rsidRDefault="000B79F7" w:rsidP="00E06311">
      <w:pPr>
        <w:rPr>
          <w:rtl/>
          <w:lang w:eastAsia="he-IL"/>
        </w:rPr>
      </w:pPr>
      <w:bookmarkStart w:id="5226" w:name="_ETM_Q15_403797"/>
      <w:bookmarkStart w:id="5227" w:name="_ETM_Q15_403877"/>
      <w:bookmarkEnd w:id="5226"/>
      <w:bookmarkEnd w:id="5227"/>
    </w:p>
    <w:p w:rsidR="000B79F7" w:rsidRDefault="000B79F7" w:rsidP="00E06311">
      <w:pPr>
        <w:pStyle w:val="af6"/>
        <w:keepNext/>
        <w:rPr>
          <w:rtl/>
        </w:rPr>
      </w:pPr>
      <w:bookmarkStart w:id="5228" w:name="ET_yor_6244_35"/>
      <w:r w:rsidRPr="00AA0BD1">
        <w:rPr>
          <w:rStyle w:val="TagStyle"/>
          <w:rtl/>
        </w:rPr>
        <w:t xml:space="preserve"> &lt;&lt; יור &gt;&gt; </w:t>
      </w:r>
      <w:r>
        <w:rPr>
          <w:rtl/>
        </w:rPr>
        <w:t>היו"ר איתן גינזבורג:</w:t>
      </w:r>
      <w:r w:rsidRPr="00AA0BD1">
        <w:rPr>
          <w:rStyle w:val="TagStyle"/>
          <w:rtl/>
        </w:rPr>
        <w:t xml:space="preserve"> &lt;&lt; יור &gt;&gt;</w:t>
      </w:r>
      <w:r>
        <w:rPr>
          <w:rtl/>
        </w:rPr>
        <w:t xml:space="preserve">   </w:t>
      </w:r>
      <w:bookmarkEnd w:id="5228"/>
    </w:p>
    <w:p w:rsidR="000B79F7" w:rsidRDefault="000B79F7" w:rsidP="00E06311">
      <w:pPr>
        <w:rPr>
          <w:rtl/>
          <w:lang w:eastAsia="he-IL"/>
        </w:rPr>
      </w:pPr>
    </w:p>
    <w:p w:rsidR="000B79F7" w:rsidRPr="00AA0BD1" w:rsidRDefault="000B79F7" w:rsidP="00E06311">
      <w:pPr>
        <w:rPr>
          <w:rtl/>
          <w:lang w:eastAsia="he-IL"/>
        </w:rPr>
      </w:pPr>
      <w:bookmarkStart w:id="5229" w:name="_ETM_Q15_404785"/>
      <w:bookmarkEnd w:id="5229"/>
      <w:r>
        <w:rPr>
          <w:rFonts w:hint="cs"/>
          <w:rtl/>
          <w:lang w:eastAsia="he-IL"/>
        </w:rPr>
        <w:t xml:space="preserve">תודה. </w:t>
      </w:r>
    </w:p>
    <w:p w:rsidR="000B79F7" w:rsidRDefault="000B79F7" w:rsidP="00E06311">
      <w:pPr>
        <w:pStyle w:val="af6"/>
        <w:keepNext/>
        <w:rPr>
          <w:rtl/>
        </w:rPr>
      </w:pPr>
    </w:p>
    <w:p w:rsidR="000B79F7" w:rsidRDefault="000B79F7" w:rsidP="00E06311">
      <w:pPr>
        <w:pStyle w:val="-"/>
        <w:keepNext/>
        <w:rPr>
          <w:rtl/>
        </w:rPr>
      </w:pPr>
      <w:bookmarkStart w:id="5230" w:name="ET_speakercontinue_5628_36"/>
      <w:r w:rsidRPr="00AA0BD1">
        <w:rPr>
          <w:rStyle w:val="TagStyle"/>
          <w:rtl/>
        </w:rPr>
        <w:t xml:space="preserve"> &lt;&lt; דובר_המשך &gt;&gt; </w:t>
      </w:r>
      <w:r>
        <w:rPr>
          <w:rtl/>
        </w:rPr>
        <w:t>מיכאל מלכיאלי (ש"ס):</w:t>
      </w:r>
      <w:r w:rsidRPr="00AA0BD1">
        <w:rPr>
          <w:rStyle w:val="TagStyle"/>
          <w:rtl/>
        </w:rPr>
        <w:t xml:space="preserve"> &lt;&lt; דובר_המשך &gt;&gt;</w:t>
      </w:r>
      <w:r>
        <w:rPr>
          <w:rtl/>
        </w:rPr>
        <w:t xml:space="preserve">   </w:t>
      </w:r>
      <w:bookmarkEnd w:id="5230"/>
    </w:p>
    <w:p w:rsidR="000B79F7" w:rsidRDefault="000B79F7" w:rsidP="00515904">
      <w:pPr>
        <w:rPr>
          <w:rtl/>
        </w:rPr>
      </w:pPr>
    </w:p>
    <w:p w:rsidR="000B79F7" w:rsidRDefault="000B79F7" w:rsidP="00342F18">
      <w:pPr>
        <w:rPr>
          <w:rtl/>
          <w:lang w:eastAsia="he-IL"/>
        </w:rPr>
      </w:pPr>
      <w:r>
        <w:rPr>
          <w:rFonts w:hint="cs"/>
          <w:rtl/>
          <w:lang w:eastAsia="he-IL"/>
        </w:rPr>
        <w:t xml:space="preserve">מי שדובר אמהרית </w:t>
      </w:r>
      <w:r>
        <w:rPr>
          <w:rtl/>
          <w:lang w:eastAsia="he-IL"/>
        </w:rPr>
        <w:t>–</w:t>
      </w:r>
      <w:r>
        <w:rPr>
          <w:rFonts w:hint="cs"/>
          <w:rtl/>
          <w:lang w:eastAsia="he-IL"/>
        </w:rPr>
        <w:t xml:space="preserve"> בשפה שלו, </w:t>
      </w:r>
      <w:bookmarkStart w:id="5231" w:name="_ETM_Q15_409566"/>
      <w:bookmarkEnd w:id="5231"/>
      <w:r>
        <w:rPr>
          <w:rFonts w:hint="cs"/>
          <w:rtl/>
          <w:lang w:eastAsia="he-IL"/>
        </w:rPr>
        <w:t xml:space="preserve">הרוסים </w:t>
      </w:r>
      <w:r>
        <w:rPr>
          <w:rFonts w:hint="eastAsia"/>
          <w:rtl/>
          <w:lang w:eastAsia="he-IL"/>
        </w:rPr>
        <w:t xml:space="preserve">– </w:t>
      </w:r>
      <w:r>
        <w:rPr>
          <w:rFonts w:hint="cs"/>
          <w:rtl/>
          <w:lang w:eastAsia="he-IL"/>
        </w:rPr>
        <w:t>בשפה שלהם. אני אומר עוד פעם לסיעת רע"</w:t>
      </w:r>
      <w:r w:rsidR="00342F18">
        <w:rPr>
          <w:rFonts w:hint="cs"/>
          <w:rtl/>
          <w:lang w:eastAsia="he-IL"/>
        </w:rPr>
        <w:t>מ</w:t>
      </w:r>
      <w:r>
        <w:rPr>
          <w:rFonts w:hint="cs"/>
          <w:rtl/>
          <w:lang w:eastAsia="he-IL"/>
        </w:rPr>
        <w:t xml:space="preserve">: תתעשתו </w:t>
      </w:r>
      <w:bookmarkStart w:id="5232" w:name="_ETM_Q15_408396"/>
      <w:bookmarkEnd w:id="5232"/>
      <w:r>
        <w:rPr>
          <w:rFonts w:hint="cs"/>
          <w:rtl/>
          <w:lang w:eastAsia="he-IL"/>
        </w:rPr>
        <w:t>על עצמכם, זה הציבור שבחר בכם. נתתם לו</w:t>
      </w:r>
      <w:r w:rsidR="00251CD4">
        <w:rPr>
          <w:rFonts w:hint="cs"/>
          <w:rtl/>
          <w:lang w:eastAsia="he-IL"/>
        </w:rPr>
        <w:t xml:space="preserve"> </w:t>
      </w:r>
      <w:r w:rsidR="00251CD4">
        <w:rPr>
          <w:rFonts w:hint="eastAsia"/>
          <w:rtl/>
          <w:lang w:eastAsia="he-IL"/>
        </w:rPr>
        <w:t>–</w:t>
      </w:r>
      <w:r>
        <w:rPr>
          <w:rFonts w:hint="cs"/>
          <w:rtl/>
          <w:lang w:eastAsia="he-IL"/>
        </w:rPr>
        <w:t xml:space="preserve"> </w:t>
      </w:r>
      <w:r w:rsidR="00515904">
        <w:rPr>
          <w:rFonts w:hint="cs"/>
          <w:rtl/>
          <w:lang w:eastAsia="he-IL"/>
        </w:rPr>
        <w:t>– –</w:t>
      </w:r>
    </w:p>
    <w:p w:rsidR="000B79F7" w:rsidRDefault="000B79F7" w:rsidP="00E06311">
      <w:pPr>
        <w:rPr>
          <w:rtl/>
          <w:lang w:eastAsia="he-IL"/>
        </w:rPr>
      </w:pPr>
      <w:bookmarkStart w:id="5233" w:name="_ETM_Q15_417416"/>
      <w:bookmarkStart w:id="5234" w:name="_ETM_Q15_417543"/>
      <w:bookmarkEnd w:id="5233"/>
      <w:bookmarkEnd w:id="5234"/>
    </w:p>
    <w:p w:rsidR="000B79F7" w:rsidRDefault="000B79F7" w:rsidP="00E06311">
      <w:pPr>
        <w:pStyle w:val="af5"/>
        <w:keepNext/>
        <w:rPr>
          <w:rtl/>
        </w:rPr>
      </w:pPr>
      <w:bookmarkStart w:id="5235" w:name="ET_interruption_5466_37"/>
      <w:r w:rsidRPr="00AA0BD1">
        <w:rPr>
          <w:rStyle w:val="TagStyle"/>
          <w:rtl/>
        </w:rPr>
        <w:t xml:space="preserve"> &lt;&lt; קריאה &gt;&gt; </w:t>
      </w:r>
      <w:r>
        <w:rPr>
          <w:rtl/>
        </w:rPr>
        <w:t>אמיר אוחנה (הליכוד):</w:t>
      </w:r>
      <w:r w:rsidRPr="00AA0BD1">
        <w:rPr>
          <w:rStyle w:val="TagStyle"/>
          <w:rtl/>
        </w:rPr>
        <w:t xml:space="preserve"> &lt;&lt; קריאה &gt;&gt;</w:t>
      </w:r>
      <w:r>
        <w:rPr>
          <w:rtl/>
        </w:rPr>
        <w:t xml:space="preserve">   </w:t>
      </w:r>
      <w:bookmarkEnd w:id="5235"/>
    </w:p>
    <w:p w:rsidR="000B79F7" w:rsidRDefault="000B79F7" w:rsidP="00515904">
      <w:pPr>
        <w:rPr>
          <w:rtl/>
          <w:lang w:eastAsia="he-IL"/>
        </w:rPr>
      </w:pPr>
    </w:p>
    <w:p w:rsidR="000B79F7" w:rsidRPr="00AA0BD1" w:rsidRDefault="000B79F7" w:rsidP="00E06311">
      <w:pPr>
        <w:rPr>
          <w:rtl/>
          <w:lang w:eastAsia="he-IL"/>
        </w:rPr>
      </w:pPr>
      <w:bookmarkStart w:id="5236" w:name="_ETM_Q15_413609"/>
      <w:bookmarkEnd w:id="5236"/>
      <w:r>
        <w:rPr>
          <w:rFonts w:hint="cs"/>
          <w:rtl/>
          <w:lang w:eastAsia="he-IL"/>
        </w:rPr>
        <w:t xml:space="preserve">גם </w:t>
      </w:r>
      <w:proofErr w:type="spellStart"/>
      <w:r>
        <w:rPr>
          <w:rFonts w:hint="cs"/>
          <w:rtl/>
          <w:lang w:eastAsia="he-IL"/>
        </w:rPr>
        <w:t>בסח'נין</w:t>
      </w:r>
      <w:proofErr w:type="spellEnd"/>
      <w:r>
        <w:rPr>
          <w:rFonts w:hint="cs"/>
          <w:rtl/>
          <w:lang w:eastAsia="he-IL"/>
        </w:rPr>
        <w:t>?</w:t>
      </w:r>
    </w:p>
    <w:p w:rsidR="000B79F7" w:rsidRDefault="000B79F7" w:rsidP="00E06311">
      <w:pPr>
        <w:rPr>
          <w:rtl/>
          <w:lang w:eastAsia="he-IL"/>
        </w:rPr>
      </w:pPr>
    </w:p>
    <w:p w:rsidR="000B79F7" w:rsidRDefault="000B79F7" w:rsidP="00E06311">
      <w:pPr>
        <w:pStyle w:val="-"/>
        <w:keepNext/>
        <w:rPr>
          <w:rtl/>
        </w:rPr>
      </w:pPr>
      <w:bookmarkStart w:id="5237" w:name="ET_speakercontinue_5628_38"/>
      <w:r w:rsidRPr="00AA0BD1">
        <w:rPr>
          <w:rStyle w:val="TagStyle"/>
          <w:rtl/>
        </w:rPr>
        <w:t xml:space="preserve"> &lt;&lt; דובר_המשך &gt;&gt; </w:t>
      </w:r>
      <w:r>
        <w:rPr>
          <w:rtl/>
        </w:rPr>
        <w:t>מיכאל מלכיאלי (ש"ס):</w:t>
      </w:r>
      <w:r w:rsidRPr="00AA0BD1">
        <w:rPr>
          <w:rStyle w:val="TagStyle"/>
          <w:rtl/>
        </w:rPr>
        <w:t xml:space="preserve"> &lt;&lt; דובר_המשך &gt;&gt;</w:t>
      </w:r>
      <w:r>
        <w:rPr>
          <w:rtl/>
        </w:rPr>
        <w:t xml:space="preserve">   </w:t>
      </w:r>
      <w:bookmarkEnd w:id="5237"/>
    </w:p>
    <w:p w:rsidR="000B79F7" w:rsidRDefault="000B79F7" w:rsidP="00515904">
      <w:pPr>
        <w:rPr>
          <w:rtl/>
        </w:rPr>
      </w:pPr>
    </w:p>
    <w:p w:rsidR="000B79F7" w:rsidRDefault="000B79F7" w:rsidP="00A232ED">
      <w:pPr>
        <w:rPr>
          <w:rtl/>
          <w:lang w:eastAsia="he-IL"/>
        </w:rPr>
      </w:pPr>
      <w:bookmarkStart w:id="5238" w:name="_ETM_Q15_416808"/>
      <w:bookmarkEnd w:id="5238"/>
      <w:r>
        <w:rPr>
          <w:rFonts w:hint="cs"/>
          <w:rtl/>
          <w:lang w:eastAsia="he-IL"/>
        </w:rPr>
        <w:t xml:space="preserve">גם </w:t>
      </w:r>
      <w:proofErr w:type="spellStart"/>
      <w:r>
        <w:rPr>
          <w:rFonts w:hint="cs"/>
          <w:rtl/>
          <w:lang w:eastAsia="he-IL"/>
        </w:rPr>
        <w:t>בסח'נין</w:t>
      </w:r>
      <w:proofErr w:type="spellEnd"/>
      <w:r>
        <w:rPr>
          <w:rFonts w:hint="cs"/>
          <w:rtl/>
          <w:lang w:eastAsia="he-IL"/>
        </w:rPr>
        <w:t xml:space="preserve">, בכל מקום. אני קורא </w:t>
      </w:r>
      <w:proofErr w:type="spellStart"/>
      <w:r>
        <w:rPr>
          <w:rFonts w:hint="cs"/>
          <w:rtl/>
          <w:lang w:eastAsia="he-IL"/>
        </w:rPr>
        <w:t>לכלפון</w:t>
      </w:r>
      <w:proofErr w:type="spellEnd"/>
      <w:r>
        <w:rPr>
          <w:rFonts w:hint="cs"/>
          <w:rtl/>
          <w:lang w:eastAsia="he-IL"/>
        </w:rPr>
        <w:t xml:space="preserve"> </w:t>
      </w:r>
      <w:r>
        <w:rPr>
          <w:rtl/>
          <w:lang w:eastAsia="he-IL"/>
        </w:rPr>
        <w:t>–</w:t>
      </w:r>
      <w:r>
        <w:rPr>
          <w:rFonts w:hint="cs"/>
          <w:rtl/>
          <w:lang w:eastAsia="he-IL"/>
        </w:rPr>
        <w:t xml:space="preserve"> עמדת </w:t>
      </w:r>
      <w:bookmarkStart w:id="5239" w:name="_ETM_Q15_422258"/>
      <w:bookmarkEnd w:id="5239"/>
      <w:r>
        <w:rPr>
          <w:rFonts w:hint="cs"/>
          <w:rtl/>
          <w:lang w:eastAsia="he-IL"/>
        </w:rPr>
        <w:t xml:space="preserve">מעל כל במה ואמרת: אני הנציג הצרפתי. איפה הנציג הצרפתי </w:t>
      </w:r>
      <w:bookmarkStart w:id="5240" w:name="_ETM_Q15_421215"/>
      <w:bookmarkEnd w:id="5240"/>
      <w:r>
        <w:rPr>
          <w:rFonts w:hint="cs"/>
          <w:rtl/>
          <w:lang w:eastAsia="he-IL"/>
        </w:rPr>
        <w:t xml:space="preserve">עכשיו בהצבעה </w:t>
      </w:r>
      <w:r w:rsidR="00515904">
        <w:rPr>
          <w:rFonts w:hint="cs"/>
          <w:rtl/>
          <w:lang w:eastAsia="he-IL"/>
        </w:rPr>
        <w:t>– –</w:t>
      </w:r>
    </w:p>
    <w:p w:rsidR="000B79F7" w:rsidRDefault="000B79F7" w:rsidP="00E06311">
      <w:pPr>
        <w:rPr>
          <w:rtl/>
          <w:lang w:eastAsia="he-IL"/>
        </w:rPr>
      </w:pPr>
    </w:p>
    <w:p w:rsidR="000B79F7" w:rsidRDefault="000B79F7" w:rsidP="00E06311">
      <w:pPr>
        <w:pStyle w:val="af6"/>
        <w:keepNext/>
        <w:rPr>
          <w:rtl/>
        </w:rPr>
      </w:pPr>
      <w:r w:rsidRPr="000E099A">
        <w:rPr>
          <w:rStyle w:val="TagStyle"/>
          <w:rtl/>
        </w:rPr>
        <w:t xml:space="preserve"> &lt;&lt; יור &gt;&gt; </w:t>
      </w:r>
      <w:r>
        <w:rPr>
          <w:rtl/>
        </w:rPr>
        <w:t>היו"ר איתן גינזבורג:</w:t>
      </w:r>
      <w:r w:rsidRPr="000E099A">
        <w:rPr>
          <w:rStyle w:val="TagStyle"/>
          <w:rtl/>
        </w:rPr>
        <w:t xml:space="preserve"> &lt;&lt; יור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תודה רבה.</w:t>
      </w:r>
    </w:p>
    <w:p w:rsidR="000B79F7" w:rsidRDefault="000B79F7" w:rsidP="00E06311">
      <w:pPr>
        <w:rPr>
          <w:rtl/>
          <w:lang w:eastAsia="he-IL"/>
        </w:rPr>
      </w:pPr>
      <w:bookmarkStart w:id="5241" w:name="_ETM_Q15_426890"/>
      <w:bookmarkStart w:id="5242" w:name="_ETM_Q15_426948"/>
      <w:bookmarkEnd w:id="5241"/>
      <w:bookmarkEnd w:id="5242"/>
    </w:p>
    <w:p w:rsidR="000B79F7" w:rsidRDefault="000B79F7" w:rsidP="00E06311">
      <w:pPr>
        <w:pStyle w:val="-"/>
        <w:keepNext/>
        <w:rPr>
          <w:rtl/>
        </w:rPr>
      </w:pPr>
      <w:bookmarkStart w:id="5243" w:name="ET_speakercontinue_5628_39"/>
      <w:r w:rsidRPr="00AA0BD1">
        <w:rPr>
          <w:rStyle w:val="TagStyle"/>
          <w:rtl/>
        </w:rPr>
        <w:t xml:space="preserve"> &lt;&lt; דובר_המשך &gt;&gt; </w:t>
      </w:r>
      <w:r>
        <w:rPr>
          <w:rtl/>
        </w:rPr>
        <w:t>מיכאל מלכיאלי (ש"ס):</w:t>
      </w:r>
      <w:r w:rsidRPr="00AA0BD1">
        <w:rPr>
          <w:rStyle w:val="TagStyle"/>
          <w:rtl/>
        </w:rPr>
        <w:t xml:space="preserve"> &lt;&lt; דובר_המשך &gt;&gt;</w:t>
      </w:r>
      <w:r>
        <w:rPr>
          <w:rtl/>
        </w:rPr>
        <w:t xml:space="preserve">   </w:t>
      </w:r>
      <w:bookmarkEnd w:id="5243"/>
    </w:p>
    <w:p w:rsidR="000B79F7" w:rsidRDefault="000B79F7" w:rsidP="00515904">
      <w:pPr>
        <w:rPr>
          <w:rtl/>
          <w:lang w:eastAsia="he-IL"/>
        </w:rPr>
      </w:pPr>
    </w:p>
    <w:p w:rsidR="000B79F7" w:rsidRPr="00AA0BD1" w:rsidRDefault="00515904" w:rsidP="00E06311">
      <w:pPr>
        <w:rPr>
          <w:rtl/>
          <w:lang w:eastAsia="he-IL"/>
        </w:rPr>
      </w:pPr>
      <w:bookmarkStart w:id="5244" w:name="_ETM_Q15_428528"/>
      <w:bookmarkEnd w:id="5244"/>
      <w:r>
        <w:rPr>
          <w:rFonts w:hint="cs"/>
          <w:rtl/>
          <w:lang w:eastAsia="he-IL"/>
        </w:rPr>
        <w:t>– –</w:t>
      </w:r>
      <w:r w:rsidR="000B79F7">
        <w:rPr>
          <w:rFonts w:hint="cs"/>
          <w:rtl/>
          <w:lang w:eastAsia="he-IL"/>
        </w:rPr>
        <w:t xml:space="preserve"> ברח והתקזז? איפה נציגי </w:t>
      </w:r>
      <w:bookmarkStart w:id="5245" w:name="_ETM_Q15_428575"/>
      <w:bookmarkEnd w:id="5245"/>
      <w:r w:rsidR="000B79F7">
        <w:rPr>
          <w:rFonts w:hint="cs"/>
          <w:rtl/>
          <w:lang w:eastAsia="he-IL"/>
        </w:rPr>
        <w:t>ישראל ביתנו, שהבטחתם לעולים? מה הבטחתם להם? לשלוח אותנו למריצות?</w:t>
      </w:r>
    </w:p>
    <w:p w:rsidR="000B79F7" w:rsidRDefault="000B79F7" w:rsidP="00E06311">
      <w:pPr>
        <w:rPr>
          <w:rtl/>
          <w:lang w:eastAsia="he-IL"/>
        </w:rPr>
      </w:pPr>
      <w:bookmarkStart w:id="5246" w:name="_ETM_Q15_427105"/>
      <w:bookmarkStart w:id="5247" w:name="_ETM_Q15_427174"/>
      <w:bookmarkEnd w:id="5246"/>
      <w:bookmarkEnd w:id="5247"/>
    </w:p>
    <w:p w:rsidR="000B79F7" w:rsidRDefault="000B79F7" w:rsidP="00E06311">
      <w:pPr>
        <w:pStyle w:val="af6"/>
        <w:keepNext/>
        <w:rPr>
          <w:rtl/>
        </w:rPr>
      </w:pPr>
      <w:r w:rsidRPr="00AA0BD1">
        <w:rPr>
          <w:rStyle w:val="TagStyle"/>
          <w:rtl/>
        </w:rPr>
        <w:t xml:space="preserve"> &lt;&lt; יור &gt;&gt; </w:t>
      </w:r>
      <w:r>
        <w:rPr>
          <w:rtl/>
        </w:rPr>
        <w:t>היו"ר איתן גינזבורג:</w:t>
      </w:r>
      <w:r w:rsidRPr="00AA0BD1">
        <w:rPr>
          <w:rStyle w:val="TagStyle"/>
          <w:rtl/>
        </w:rPr>
        <w:t xml:space="preserve"> &lt;&lt; יור &gt;&gt;</w:t>
      </w:r>
      <w:r>
        <w:rPr>
          <w:rtl/>
        </w:rPr>
        <w:t xml:space="preserve">   </w:t>
      </w:r>
    </w:p>
    <w:p w:rsidR="000B79F7" w:rsidRDefault="000B79F7" w:rsidP="00515904">
      <w:pPr>
        <w:rPr>
          <w:rtl/>
          <w:lang w:eastAsia="he-IL"/>
        </w:rPr>
      </w:pPr>
    </w:p>
    <w:p w:rsidR="000B79F7" w:rsidRDefault="000B79F7" w:rsidP="00A232ED">
      <w:pPr>
        <w:rPr>
          <w:rtl/>
          <w:lang w:eastAsia="he-IL"/>
        </w:rPr>
      </w:pPr>
      <w:bookmarkStart w:id="5248" w:name="_ETM_Q15_432676"/>
      <w:bookmarkStart w:id="5249" w:name="_ETM_Q15_430930"/>
      <w:bookmarkStart w:id="5250" w:name="_ETM_Q15_431026"/>
      <w:bookmarkStart w:id="5251" w:name="_ETM_Q15_431059"/>
      <w:bookmarkStart w:id="5252" w:name="_ETM_Q15_431112"/>
      <w:bookmarkEnd w:id="5248"/>
      <w:bookmarkEnd w:id="5249"/>
      <w:bookmarkEnd w:id="5250"/>
      <w:bookmarkEnd w:id="5251"/>
      <w:bookmarkEnd w:id="5252"/>
      <w:r>
        <w:rPr>
          <w:rFonts w:hint="cs"/>
          <w:rtl/>
          <w:lang w:eastAsia="he-IL"/>
        </w:rPr>
        <w:t xml:space="preserve">חבר הכנסת מלכיאלי, זמנך עבר. </w:t>
      </w:r>
      <w:bookmarkStart w:id="5253" w:name="_ETM_Q15_435059"/>
      <w:bookmarkEnd w:id="5253"/>
      <w:r>
        <w:rPr>
          <w:rFonts w:hint="cs"/>
          <w:rtl/>
          <w:lang w:eastAsia="he-IL"/>
        </w:rPr>
        <w:t xml:space="preserve">תודה רבה לך. </w:t>
      </w:r>
      <w:bookmarkStart w:id="5254" w:name="_ETM_Q15_439049"/>
      <w:bookmarkStart w:id="5255" w:name="_ETM_Q15_439098"/>
      <w:bookmarkEnd w:id="5254"/>
      <w:bookmarkEnd w:id="5255"/>
      <w:r>
        <w:rPr>
          <w:rFonts w:hint="cs"/>
          <w:rtl/>
          <w:lang w:eastAsia="he-IL"/>
        </w:rPr>
        <w:t xml:space="preserve">אני מתכבד להזמין את סגן שרת הכלכלה חבר הכנסת יאיר גולן להשיב על הצעת החוק. </w:t>
      </w:r>
      <w:bookmarkStart w:id="5256" w:name="_ETM_Q15_444235"/>
      <w:bookmarkEnd w:id="5256"/>
      <w:r>
        <w:rPr>
          <w:rFonts w:hint="cs"/>
          <w:rtl/>
          <w:lang w:eastAsia="he-IL"/>
        </w:rPr>
        <w:t>בבקשה, אדוני. עד עשר דקות.</w:t>
      </w:r>
    </w:p>
    <w:p w:rsidR="000B79F7" w:rsidRDefault="000B79F7" w:rsidP="00E06311">
      <w:pPr>
        <w:rPr>
          <w:rtl/>
          <w:lang w:eastAsia="he-IL"/>
        </w:rPr>
      </w:pPr>
    </w:p>
    <w:p w:rsidR="000B79F7" w:rsidRDefault="000B79F7" w:rsidP="00E06311">
      <w:pPr>
        <w:pStyle w:val="a4"/>
        <w:keepNext/>
        <w:rPr>
          <w:rtl/>
        </w:rPr>
      </w:pPr>
      <w:bookmarkStart w:id="5257" w:name="ET_speaker_6265_4"/>
      <w:r w:rsidRPr="000E099A">
        <w:rPr>
          <w:rStyle w:val="TagStyle"/>
          <w:rtl/>
        </w:rPr>
        <w:t xml:space="preserve"> &lt;&lt; דובר &gt;&gt; </w:t>
      </w:r>
      <w:bookmarkStart w:id="5258" w:name="_Toc89938989"/>
      <w:bookmarkStart w:id="5259" w:name="_Toc89943666"/>
      <w:bookmarkStart w:id="5260" w:name="_Toc89943859"/>
      <w:bookmarkStart w:id="5261" w:name="_Toc89944131"/>
      <w:bookmarkStart w:id="5262" w:name="_Toc107991159"/>
      <w:bookmarkStart w:id="5263" w:name="_Toc108352040"/>
      <w:r>
        <w:rPr>
          <w:rtl/>
        </w:rPr>
        <w:t>סגן שרת הכלכלה והתעשייה יאיר גולן:</w:t>
      </w:r>
      <w:bookmarkEnd w:id="5258"/>
      <w:bookmarkEnd w:id="5259"/>
      <w:bookmarkEnd w:id="5260"/>
      <w:bookmarkEnd w:id="5261"/>
      <w:bookmarkEnd w:id="5262"/>
      <w:bookmarkEnd w:id="5263"/>
      <w:r w:rsidRPr="000E099A">
        <w:rPr>
          <w:rStyle w:val="TagStyle"/>
          <w:rtl/>
        </w:rPr>
        <w:t xml:space="preserve"> &lt;&lt; דובר &gt;&gt;</w:t>
      </w:r>
      <w:r>
        <w:rPr>
          <w:rtl/>
        </w:rPr>
        <w:t xml:space="preserve">   </w:t>
      </w:r>
      <w:bookmarkEnd w:id="5257"/>
    </w:p>
    <w:p w:rsidR="000B79F7" w:rsidRDefault="000B79F7" w:rsidP="00515904">
      <w:pPr>
        <w:rPr>
          <w:rtl/>
          <w:lang w:eastAsia="he-IL"/>
        </w:rPr>
      </w:pPr>
    </w:p>
    <w:p w:rsidR="000B79F7" w:rsidRDefault="000B79F7" w:rsidP="00A232ED">
      <w:pPr>
        <w:rPr>
          <w:rtl/>
          <w:lang w:eastAsia="he-IL"/>
        </w:rPr>
      </w:pPr>
      <w:r>
        <w:rPr>
          <w:rFonts w:hint="cs"/>
          <w:rtl/>
          <w:lang w:eastAsia="he-IL"/>
        </w:rPr>
        <w:t xml:space="preserve">אדוני היושב-ראש, כנסת נכבדה, לפני שאני אגיב להצעת החוק הזאת </w:t>
      </w:r>
      <w:r>
        <w:rPr>
          <w:rFonts w:hint="eastAsia"/>
          <w:rtl/>
          <w:lang w:eastAsia="he-IL"/>
        </w:rPr>
        <w:t>–</w:t>
      </w:r>
      <w:r>
        <w:rPr>
          <w:rFonts w:hint="cs"/>
          <w:rtl/>
          <w:lang w:eastAsia="he-IL"/>
        </w:rPr>
        <w:t xml:space="preserve"> אני כבר אומר ברמה מקדימה שהיא הצעת חוק שיש בה טעם ויש בה </w:t>
      </w:r>
      <w:bookmarkStart w:id="5264" w:name="_ETM_Q15_473784"/>
      <w:bookmarkEnd w:id="5264"/>
      <w:r>
        <w:rPr>
          <w:rFonts w:hint="cs"/>
          <w:rtl/>
          <w:lang w:eastAsia="he-IL"/>
        </w:rPr>
        <w:t xml:space="preserve">היגיון, והיא מסוג הדברים שנכון שבבית הזה יעלו לדיון ונכון </w:t>
      </w:r>
      <w:bookmarkStart w:id="5265" w:name="_ETM_Q15_474825"/>
      <w:bookmarkEnd w:id="5265"/>
      <w:r>
        <w:rPr>
          <w:rFonts w:hint="cs"/>
          <w:rtl/>
          <w:lang w:eastAsia="he-IL"/>
        </w:rPr>
        <w:t xml:space="preserve">שיתייחסו אליהם ברצינות, ואני מתכוון להתייחס לזה ברצינות. אבל לפני </w:t>
      </w:r>
      <w:bookmarkStart w:id="5266" w:name="_ETM_Q15_486182"/>
      <w:bookmarkEnd w:id="5266"/>
      <w:r>
        <w:rPr>
          <w:rFonts w:hint="cs"/>
          <w:rtl/>
          <w:lang w:eastAsia="he-IL"/>
        </w:rPr>
        <w:t xml:space="preserve">שאני מתייחס לנושא החשוב שהעלה חבר הכנסת מלכיאלי, אני </w:t>
      </w:r>
      <w:bookmarkStart w:id="5267" w:name="_ETM_Q15_488799"/>
      <w:bookmarkEnd w:id="5267"/>
      <w:r>
        <w:rPr>
          <w:rFonts w:hint="cs"/>
          <w:rtl/>
          <w:lang w:eastAsia="he-IL"/>
        </w:rPr>
        <w:t xml:space="preserve">רוצה לומר שאנחנו ניצבים כאן היום אחרי לילה קשה, לילה </w:t>
      </w:r>
      <w:bookmarkStart w:id="5268" w:name="_ETM_Q15_497135"/>
      <w:bookmarkEnd w:id="5268"/>
      <w:r>
        <w:rPr>
          <w:rFonts w:hint="cs"/>
          <w:rtl/>
          <w:lang w:eastAsia="he-IL"/>
        </w:rPr>
        <w:t>שבו חבר כנסת אחד צועק לחבר כנסת אחר: מחבל, מחבל, מחבל.</w:t>
      </w:r>
    </w:p>
    <w:p w:rsidR="000B79F7" w:rsidRDefault="000B79F7" w:rsidP="00E06311">
      <w:pPr>
        <w:rPr>
          <w:rtl/>
          <w:lang w:eastAsia="he-IL"/>
        </w:rPr>
      </w:pPr>
    </w:p>
    <w:p w:rsidR="000B79F7" w:rsidRDefault="000B79F7" w:rsidP="00E06311">
      <w:pPr>
        <w:pStyle w:val="af5"/>
        <w:keepNext/>
        <w:rPr>
          <w:rtl/>
        </w:rPr>
      </w:pPr>
      <w:bookmarkStart w:id="5269" w:name="ET_interruption_קריאה_41"/>
      <w:r w:rsidRPr="00E321EF">
        <w:rPr>
          <w:rStyle w:val="TagStyle"/>
          <w:rtl/>
        </w:rPr>
        <w:t xml:space="preserve"> &lt;&lt; קריאה &gt;&gt; </w:t>
      </w:r>
      <w:r>
        <w:rPr>
          <w:rtl/>
        </w:rPr>
        <w:t>קריאה:</w:t>
      </w:r>
      <w:r w:rsidRPr="00E321EF">
        <w:rPr>
          <w:rStyle w:val="TagStyle"/>
          <w:rtl/>
        </w:rPr>
        <w:t xml:space="preserve"> &lt;&lt; קריאה &gt;&gt;</w:t>
      </w:r>
      <w:r>
        <w:rPr>
          <w:rtl/>
        </w:rPr>
        <w:t xml:space="preserve">   </w:t>
      </w:r>
      <w:bookmarkEnd w:id="5269"/>
    </w:p>
    <w:p w:rsidR="000B79F7" w:rsidRDefault="000B79F7" w:rsidP="00515904">
      <w:pPr>
        <w:rPr>
          <w:rtl/>
          <w:lang w:eastAsia="he-IL"/>
        </w:rPr>
      </w:pPr>
    </w:p>
    <w:p w:rsidR="000B79F7" w:rsidRDefault="000B79F7" w:rsidP="00E06311">
      <w:pPr>
        <w:rPr>
          <w:rtl/>
          <w:lang w:eastAsia="he-IL"/>
        </w:rPr>
      </w:pPr>
      <w:r>
        <w:rPr>
          <w:rFonts w:hint="cs"/>
          <w:rtl/>
          <w:lang w:eastAsia="he-IL"/>
        </w:rPr>
        <w:t>על מה אתה מדבר? מה הקשר?</w:t>
      </w:r>
    </w:p>
    <w:p w:rsidR="000B79F7" w:rsidRDefault="000B79F7" w:rsidP="00E06311">
      <w:pPr>
        <w:rPr>
          <w:rtl/>
          <w:lang w:eastAsia="he-IL"/>
        </w:rPr>
      </w:pPr>
    </w:p>
    <w:p w:rsidR="000B79F7" w:rsidRDefault="000B79F7" w:rsidP="00E06311">
      <w:pPr>
        <w:pStyle w:val="-"/>
        <w:keepNext/>
        <w:rPr>
          <w:rtl/>
        </w:rPr>
      </w:pPr>
      <w:bookmarkStart w:id="5270" w:name="ET_speakercontinue_6265_6"/>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27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מי שלא היה בעצרת אתמול </w:t>
      </w:r>
      <w:bookmarkStart w:id="5271" w:name="_ETM_Q15_511085"/>
      <w:bookmarkEnd w:id="5271"/>
      <w:r>
        <w:rPr>
          <w:rFonts w:hint="cs"/>
          <w:rtl/>
          <w:lang w:eastAsia="he-IL"/>
        </w:rPr>
        <w:t>בהבימה אז שיתרשם ממה שהיה שם.</w:t>
      </w:r>
    </w:p>
    <w:p w:rsidR="000B79F7" w:rsidRDefault="000B79F7" w:rsidP="00E06311">
      <w:pPr>
        <w:rPr>
          <w:rtl/>
          <w:lang w:eastAsia="he-IL"/>
        </w:rPr>
      </w:pPr>
      <w:bookmarkStart w:id="5272" w:name="_ETM_Q15_513792"/>
      <w:bookmarkStart w:id="5273" w:name="_ETM_Q15_513912"/>
      <w:bookmarkEnd w:id="5272"/>
      <w:bookmarkEnd w:id="5273"/>
    </w:p>
    <w:p w:rsidR="000B79F7" w:rsidRDefault="000B79F7" w:rsidP="00E06311">
      <w:pPr>
        <w:pStyle w:val="af5"/>
        <w:keepNext/>
        <w:rPr>
          <w:rtl/>
        </w:rPr>
      </w:pPr>
      <w:bookmarkStart w:id="5274" w:name="ET_interruption_5780_42"/>
      <w:r w:rsidRPr="0051082A">
        <w:rPr>
          <w:rStyle w:val="TagStyle"/>
          <w:rtl/>
        </w:rPr>
        <w:t xml:space="preserve"> &lt;&lt; קריאה &gt;&gt; </w:t>
      </w:r>
      <w:r>
        <w:rPr>
          <w:rtl/>
        </w:rPr>
        <w:t>דסטה גדי יברקן (הליכוד):</w:t>
      </w:r>
      <w:r w:rsidRPr="0051082A">
        <w:rPr>
          <w:rStyle w:val="TagStyle"/>
          <w:rtl/>
        </w:rPr>
        <w:t xml:space="preserve"> &lt;&lt; קריאה &gt;&gt;</w:t>
      </w:r>
      <w:r>
        <w:rPr>
          <w:rtl/>
        </w:rPr>
        <w:t xml:space="preserve">   </w:t>
      </w:r>
      <w:bookmarkEnd w:id="5274"/>
    </w:p>
    <w:p w:rsidR="000B79F7" w:rsidRDefault="000B79F7" w:rsidP="00515904">
      <w:pPr>
        <w:rPr>
          <w:rtl/>
          <w:lang w:eastAsia="he-IL"/>
        </w:rPr>
      </w:pPr>
    </w:p>
    <w:p w:rsidR="000B79F7" w:rsidRDefault="000B79F7" w:rsidP="00E06311">
      <w:pPr>
        <w:rPr>
          <w:rtl/>
          <w:lang w:eastAsia="he-IL"/>
        </w:rPr>
      </w:pPr>
      <w:bookmarkStart w:id="5275" w:name="_ETM_Q15_516680"/>
      <w:bookmarkEnd w:id="5275"/>
      <w:r>
        <w:rPr>
          <w:rFonts w:hint="cs"/>
          <w:rtl/>
          <w:lang w:eastAsia="he-IL"/>
        </w:rPr>
        <w:t>מה הקשר להצעת החוק?</w:t>
      </w:r>
    </w:p>
    <w:p w:rsidR="000B79F7" w:rsidRDefault="000B79F7" w:rsidP="00E06311">
      <w:pPr>
        <w:rPr>
          <w:rtl/>
          <w:lang w:eastAsia="he-IL"/>
        </w:rPr>
      </w:pPr>
    </w:p>
    <w:p w:rsidR="000B79F7" w:rsidRDefault="000B79F7" w:rsidP="00E06311">
      <w:pPr>
        <w:pStyle w:val="af5"/>
        <w:keepNext/>
        <w:rPr>
          <w:rtl/>
        </w:rPr>
      </w:pPr>
      <w:bookmarkStart w:id="5276" w:name="ET_interruption_5726_43"/>
      <w:r w:rsidRPr="0051082A">
        <w:rPr>
          <w:rStyle w:val="TagStyle"/>
          <w:rtl/>
        </w:rPr>
        <w:t xml:space="preserve"> &lt;&lt; קריאה &gt;&gt; </w:t>
      </w:r>
      <w:r>
        <w:rPr>
          <w:rtl/>
        </w:rPr>
        <w:t>ינון אזולאי (ש"ס):</w:t>
      </w:r>
      <w:r w:rsidRPr="0051082A">
        <w:rPr>
          <w:rStyle w:val="TagStyle"/>
          <w:rtl/>
        </w:rPr>
        <w:t xml:space="preserve"> &lt;&lt; קריאה &gt;&gt;</w:t>
      </w:r>
      <w:r>
        <w:rPr>
          <w:rtl/>
        </w:rPr>
        <w:t xml:space="preserve">   </w:t>
      </w:r>
      <w:bookmarkEnd w:id="5276"/>
    </w:p>
    <w:p w:rsidR="000B79F7" w:rsidRDefault="000B79F7" w:rsidP="00515904">
      <w:pPr>
        <w:rPr>
          <w:rtl/>
          <w:lang w:eastAsia="he-IL"/>
        </w:rPr>
      </w:pPr>
    </w:p>
    <w:p w:rsidR="000B79F7" w:rsidRDefault="000B79F7" w:rsidP="00E06311">
      <w:pPr>
        <w:rPr>
          <w:rtl/>
          <w:lang w:eastAsia="he-IL"/>
        </w:rPr>
      </w:pPr>
      <w:bookmarkStart w:id="5277" w:name="_ETM_Q15_512409"/>
      <w:bookmarkEnd w:id="5277"/>
      <w:r>
        <w:rPr>
          <w:rFonts w:hint="cs"/>
          <w:rtl/>
          <w:lang w:eastAsia="he-IL"/>
        </w:rPr>
        <w:t xml:space="preserve">מה שאתה עושה עכשיו </w:t>
      </w:r>
      <w:r w:rsidR="00515904">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5278" w:name="ET_speakercontinue_6265_7"/>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278"/>
    </w:p>
    <w:p w:rsidR="000B79F7" w:rsidRDefault="000B79F7" w:rsidP="00515904">
      <w:pPr>
        <w:rPr>
          <w:rtl/>
          <w:lang w:eastAsia="he-IL"/>
        </w:rPr>
      </w:pPr>
    </w:p>
    <w:p w:rsidR="000B79F7" w:rsidRDefault="000B79F7" w:rsidP="00E06311">
      <w:pPr>
        <w:rPr>
          <w:rtl/>
          <w:lang w:eastAsia="he-IL"/>
        </w:rPr>
      </w:pPr>
      <w:bookmarkStart w:id="5279" w:name="_ETM_Q15_515990"/>
      <w:bookmarkStart w:id="5280" w:name="_ETM_Q15_516097"/>
      <w:bookmarkEnd w:id="5279"/>
      <w:bookmarkEnd w:id="5280"/>
      <w:r>
        <w:rPr>
          <w:rFonts w:hint="cs"/>
          <w:rtl/>
          <w:lang w:eastAsia="he-IL"/>
        </w:rPr>
        <w:t xml:space="preserve">אם </w:t>
      </w:r>
      <w:bookmarkStart w:id="5281" w:name="_ETM_Q15_517269"/>
      <w:bookmarkEnd w:id="5281"/>
      <w:r>
        <w:rPr>
          <w:rFonts w:hint="cs"/>
          <w:rtl/>
          <w:lang w:eastAsia="he-IL"/>
        </w:rPr>
        <w:t>זו לא הסתה, אז אני לא יודע מה זו הסתה.</w:t>
      </w:r>
    </w:p>
    <w:p w:rsidR="000B79F7" w:rsidRDefault="000B79F7" w:rsidP="00E06311">
      <w:pPr>
        <w:rPr>
          <w:rtl/>
          <w:lang w:eastAsia="he-IL"/>
        </w:rPr>
      </w:pPr>
      <w:bookmarkStart w:id="5282" w:name="_ETM_Q15_521773"/>
      <w:bookmarkStart w:id="5283" w:name="_ETM_Q15_521887"/>
      <w:bookmarkEnd w:id="5282"/>
      <w:bookmarkEnd w:id="5283"/>
    </w:p>
    <w:p w:rsidR="000B79F7" w:rsidRDefault="000B79F7" w:rsidP="00E06311">
      <w:pPr>
        <w:pStyle w:val="af5"/>
        <w:keepNext/>
        <w:rPr>
          <w:rtl/>
        </w:rPr>
      </w:pPr>
      <w:bookmarkStart w:id="5284" w:name="ET_interruption_קריאות_44"/>
      <w:r w:rsidRPr="0051082A">
        <w:rPr>
          <w:rStyle w:val="TagStyle"/>
          <w:rtl/>
        </w:rPr>
        <w:t xml:space="preserve"> &lt;&lt; קריאה &gt;&gt; </w:t>
      </w:r>
      <w:r>
        <w:rPr>
          <w:rtl/>
        </w:rPr>
        <w:t>קריאות:</w:t>
      </w:r>
      <w:r w:rsidRPr="0051082A">
        <w:rPr>
          <w:rStyle w:val="TagStyle"/>
          <w:rtl/>
        </w:rPr>
        <w:t xml:space="preserve"> &lt;&lt; קריאה &gt;&gt;</w:t>
      </w:r>
      <w:r>
        <w:rPr>
          <w:rtl/>
        </w:rPr>
        <w:t xml:space="preserve">   </w:t>
      </w:r>
      <w:bookmarkEnd w:id="5284"/>
    </w:p>
    <w:p w:rsidR="000B79F7" w:rsidRDefault="000B79F7" w:rsidP="00E06311">
      <w:pPr>
        <w:rPr>
          <w:rtl/>
          <w:lang w:eastAsia="he-IL"/>
        </w:rPr>
      </w:pPr>
    </w:p>
    <w:p w:rsidR="000B79F7" w:rsidRPr="0051082A" w:rsidRDefault="00515904" w:rsidP="00E06311">
      <w:pPr>
        <w:rPr>
          <w:rtl/>
          <w:lang w:eastAsia="he-IL"/>
        </w:rPr>
      </w:pPr>
      <w:bookmarkStart w:id="5285" w:name="_ETM_Q15_517758"/>
      <w:bookmarkEnd w:id="5285"/>
      <w:r>
        <w:rPr>
          <w:rFonts w:hint="cs"/>
          <w:rtl/>
          <w:lang w:eastAsia="he-IL"/>
        </w:rPr>
        <w:t>– – –</w:t>
      </w:r>
    </w:p>
    <w:p w:rsidR="000B79F7" w:rsidRDefault="000B79F7" w:rsidP="00E06311">
      <w:pPr>
        <w:keepNext/>
        <w:rPr>
          <w:rtl/>
        </w:rPr>
      </w:pPr>
      <w:bookmarkStart w:id="5286" w:name="ET_interruption_5797_45"/>
      <w:r w:rsidRPr="0051082A">
        <w:rPr>
          <w:rtl/>
        </w:rPr>
        <w:t xml:space="preserve"> </w:t>
      </w:r>
      <w:bookmarkEnd w:id="5286"/>
    </w:p>
    <w:p w:rsidR="000B79F7" w:rsidRDefault="000B79F7" w:rsidP="00E06311">
      <w:pPr>
        <w:pStyle w:val="-"/>
        <w:keepNext/>
        <w:rPr>
          <w:rtl/>
        </w:rPr>
      </w:pPr>
      <w:bookmarkStart w:id="5287" w:name="ET_speakercontinue_6265_8"/>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287"/>
    </w:p>
    <w:p w:rsidR="000B79F7" w:rsidRDefault="000B79F7" w:rsidP="00515904">
      <w:pPr>
        <w:rPr>
          <w:rtl/>
          <w:lang w:eastAsia="he-IL"/>
        </w:rPr>
      </w:pPr>
    </w:p>
    <w:p w:rsidR="000B79F7" w:rsidRDefault="000B79F7" w:rsidP="00342F18">
      <w:pPr>
        <w:rPr>
          <w:rtl/>
          <w:lang w:eastAsia="he-IL"/>
        </w:rPr>
      </w:pPr>
      <w:bookmarkStart w:id="5288" w:name="_ETM_Q15_517204"/>
      <w:bookmarkStart w:id="5289" w:name="_ETM_Q15_517285"/>
      <w:bookmarkEnd w:id="5288"/>
      <w:bookmarkEnd w:id="5289"/>
      <w:r>
        <w:rPr>
          <w:rFonts w:hint="cs"/>
          <w:rtl/>
          <w:lang w:eastAsia="he-IL"/>
        </w:rPr>
        <w:t xml:space="preserve">וחבר כנסת אחר </w:t>
      </w:r>
      <w:bookmarkStart w:id="5290" w:name="_ETM_Q15_519572"/>
      <w:bookmarkEnd w:id="5290"/>
      <w:r>
        <w:rPr>
          <w:rFonts w:hint="cs"/>
          <w:rtl/>
          <w:lang w:eastAsia="he-IL"/>
        </w:rPr>
        <w:t>אומר: נסגור את בג"ץ</w:t>
      </w:r>
      <w:r w:rsidR="00342F18">
        <w:rPr>
          <w:rFonts w:hint="cs"/>
          <w:rtl/>
          <w:lang w:eastAsia="he-IL"/>
        </w:rPr>
        <w:t>, נמנה את השופטים,</w:t>
      </w:r>
      <w:r>
        <w:rPr>
          <w:rFonts w:hint="cs"/>
          <w:rtl/>
          <w:lang w:eastAsia="he-IL"/>
        </w:rPr>
        <w:t xml:space="preserve"> את מנדלבליט </w:t>
      </w:r>
      <w:bookmarkStart w:id="5291" w:name="_ETM_Q15_531509"/>
      <w:bookmarkEnd w:id="5291"/>
      <w:r>
        <w:rPr>
          <w:rFonts w:hint="cs"/>
          <w:rtl/>
          <w:lang w:eastAsia="he-IL"/>
        </w:rPr>
        <w:t>ושי ניצן צריך להכניס לכלוב קופים.</w:t>
      </w:r>
    </w:p>
    <w:p w:rsidR="000B79F7" w:rsidRPr="0051082A" w:rsidRDefault="000B79F7" w:rsidP="00E06311">
      <w:pPr>
        <w:rPr>
          <w:rtl/>
          <w:lang w:eastAsia="he-IL"/>
        </w:rPr>
      </w:pPr>
      <w:bookmarkStart w:id="5292" w:name="_ETM_Q15_534682"/>
      <w:bookmarkStart w:id="5293" w:name="_ETM_Q15_534775"/>
      <w:bookmarkEnd w:id="5292"/>
      <w:bookmarkEnd w:id="5293"/>
    </w:p>
    <w:p w:rsidR="000B79F7" w:rsidRDefault="000B79F7" w:rsidP="00E06311">
      <w:pPr>
        <w:pStyle w:val="af5"/>
        <w:keepNext/>
        <w:rPr>
          <w:rtl/>
        </w:rPr>
      </w:pPr>
      <w:bookmarkStart w:id="5294" w:name="ET_interruption_5797_47"/>
      <w:r w:rsidRPr="0051082A">
        <w:rPr>
          <w:rStyle w:val="TagStyle"/>
          <w:rtl/>
        </w:rPr>
        <w:t xml:space="preserve"> &lt;&lt; קריאה &gt;&gt; </w:t>
      </w:r>
      <w:r>
        <w:rPr>
          <w:rtl/>
        </w:rPr>
        <w:t>יצחק פינדרוס (יהדות התורה):</w:t>
      </w:r>
      <w:r w:rsidRPr="0051082A">
        <w:rPr>
          <w:rStyle w:val="TagStyle"/>
          <w:rtl/>
        </w:rPr>
        <w:t xml:space="preserve"> &lt;&lt; קריאה &gt;&gt;</w:t>
      </w:r>
      <w:r>
        <w:rPr>
          <w:rtl/>
        </w:rPr>
        <w:t xml:space="preserve">   </w:t>
      </w:r>
      <w:bookmarkEnd w:id="5294"/>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5295" w:name="ET_speakercontinue_6265_9"/>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29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כבר לא </w:t>
      </w:r>
      <w:bookmarkStart w:id="5296" w:name="_ETM_Q15_538997"/>
      <w:bookmarkEnd w:id="5296"/>
      <w:r>
        <w:rPr>
          <w:rFonts w:hint="cs"/>
          <w:rtl/>
          <w:lang w:eastAsia="he-IL"/>
        </w:rPr>
        <w:t xml:space="preserve">מתייחס לשפה הירודה, אני מתייחס למה קרה לדמוקרטיה הישראלית, </w:t>
      </w:r>
      <w:bookmarkStart w:id="5297" w:name="_ETM_Q15_544760"/>
      <w:bookmarkEnd w:id="5297"/>
      <w:r>
        <w:rPr>
          <w:rFonts w:hint="cs"/>
          <w:rtl/>
          <w:lang w:eastAsia="he-IL"/>
        </w:rPr>
        <w:t xml:space="preserve">שאם זה המקום שאליו הגענו </w:t>
      </w:r>
      <w:r w:rsidR="00515904">
        <w:rPr>
          <w:rFonts w:hint="cs"/>
          <w:rtl/>
          <w:lang w:eastAsia="he-IL"/>
        </w:rPr>
        <w:t>– – –</w:t>
      </w:r>
    </w:p>
    <w:p w:rsidR="000B79F7" w:rsidRDefault="000B79F7" w:rsidP="00E06311">
      <w:pPr>
        <w:rPr>
          <w:rtl/>
          <w:lang w:eastAsia="he-IL"/>
        </w:rPr>
      </w:pPr>
    </w:p>
    <w:p w:rsidR="000B79F7" w:rsidRDefault="000B79F7" w:rsidP="00E06311">
      <w:pPr>
        <w:pStyle w:val="af6"/>
        <w:keepNext/>
        <w:rPr>
          <w:rtl/>
        </w:rPr>
      </w:pPr>
      <w:r w:rsidRPr="0051082A">
        <w:rPr>
          <w:rStyle w:val="TagStyle"/>
          <w:rtl/>
        </w:rPr>
        <w:t xml:space="preserve"> &lt;&lt; יור &gt;&gt; </w:t>
      </w:r>
      <w:r>
        <w:rPr>
          <w:rtl/>
        </w:rPr>
        <w:t>היו"ר איתן גינזבורג:</w:t>
      </w:r>
      <w:r w:rsidRPr="0051082A">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5298" w:name="_ETM_Q15_541136"/>
      <w:bookmarkEnd w:id="5298"/>
      <w:r>
        <w:rPr>
          <w:rFonts w:hint="cs"/>
          <w:rtl/>
          <w:lang w:eastAsia="he-IL"/>
        </w:rPr>
        <w:t xml:space="preserve">תודה. תודה, </w:t>
      </w:r>
      <w:bookmarkStart w:id="5299" w:name="_ETM_Q15_543954"/>
      <w:bookmarkEnd w:id="5299"/>
      <w:r>
        <w:rPr>
          <w:rFonts w:hint="cs"/>
          <w:rtl/>
          <w:lang w:eastAsia="he-IL"/>
        </w:rPr>
        <w:t>חברי הכנסת. תודה רבה.</w:t>
      </w:r>
    </w:p>
    <w:p w:rsidR="000B79F7" w:rsidRDefault="000B79F7" w:rsidP="00E06311">
      <w:pPr>
        <w:pStyle w:val="a4"/>
        <w:keepNext/>
        <w:rPr>
          <w:rtl/>
        </w:rPr>
      </w:pPr>
      <w:bookmarkStart w:id="5300" w:name="_ETM_Q15_543320"/>
      <w:bookmarkStart w:id="5301" w:name="_ETM_Q15_543436"/>
      <w:bookmarkStart w:id="5302" w:name="ET_speakercontinue_5628_49"/>
      <w:bookmarkEnd w:id="5300"/>
      <w:bookmarkEnd w:id="5301"/>
    </w:p>
    <w:p w:rsidR="000B79F7" w:rsidRDefault="000B79F7" w:rsidP="00E06311">
      <w:pPr>
        <w:pStyle w:val="af5"/>
        <w:keepNext/>
        <w:rPr>
          <w:rtl/>
        </w:rPr>
      </w:pPr>
      <w:bookmarkStart w:id="5303" w:name="ET_interruption_5802_53"/>
      <w:r w:rsidRPr="0051082A">
        <w:rPr>
          <w:rStyle w:val="TagStyle"/>
          <w:rtl/>
        </w:rPr>
        <w:t xml:space="preserve"> &lt;&lt; קריאה &gt;&gt; </w:t>
      </w:r>
      <w:r>
        <w:rPr>
          <w:rtl/>
        </w:rPr>
        <w:t>שלמה קרעי (הליכוד):</w:t>
      </w:r>
      <w:r w:rsidRPr="0051082A">
        <w:rPr>
          <w:rStyle w:val="TagStyle"/>
          <w:rtl/>
        </w:rPr>
        <w:t xml:space="preserve"> &lt;&lt; קריאה &gt;&gt;</w:t>
      </w:r>
      <w:r>
        <w:rPr>
          <w:rtl/>
        </w:rPr>
        <w:t xml:space="preserve">   </w:t>
      </w:r>
      <w:bookmarkEnd w:id="5303"/>
    </w:p>
    <w:p w:rsidR="000B79F7" w:rsidRDefault="000B79F7" w:rsidP="00515904">
      <w:pPr>
        <w:rPr>
          <w:rtl/>
          <w:lang w:eastAsia="he-IL"/>
        </w:rPr>
      </w:pPr>
    </w:p>
    <w:p w:rsidR="000B79F7" w:rsidRPr="0051082A" w:rsidRDefault="000B79F7" w:rsidP="00E06311">
      <w:pPr>
        <w:rPr>
          <w:rtl/>
          <w:lang w:eastAsia="he-IL"/>
        </w:rPr>
      </w:pPr>
      <w:bookmarkStart w:id="5304" w:name="_ETM_Q15_543211"/>
      <w:bookmarkEnd w:id="5304"/>
      <w:r>
        <w:rPr>
          <w:rFonts w:hint="cs"/>
          <w:rtl/>
          <w:lang w:eastAsia="he-IL"/>
        </w:rPr>
        <w:t xml:space="preserve">מה עם להיכנס </w:t>
      </w:r>
      <w:r w:rsidR="00515904">
        <w:rPr>
          <w:rFonts w:hint="cs"/>
          <w:rtl/>
          <w:lang w:eastAsia="he-IL"/>
        </w:rPr>
        <w:t>– – –</w:t>
      </w:r>
    </w:p>
    <w:p w:rsidR="000B79F7" w:rsidRDefault="000B79F7" w:rsidP="00E06311">
      <w:pPr>
        <w:keepNext/>
        <w:rPr>
          <w:rtl/>
        </w:rPr>
      </w:pPr>
      <w:bookmarkStart w:id="5305" w:name="ET_speakercontinue_6265_51"/>
    </w:p>
    <w:p w:rsidR="000B79F7" w:rsidRDefault="000B79F7" w:rsidP="00E06311">
      <w:pPr>
        <w:pStyle w:val="-"/>
        <w:keepNext/>
        <w:rPr>
          <w:rtl/>
        </w:rPr>
      </w:pPr>
      <w:bookmarkStart w:id="5306" w:name="_ETM_Q15_546437"/>
      <w:bookmarkStart w:id="5307" w:name="_ETM_Q15_546570"/>
      <w:bookmarkEnd w:id="5306"/>
      <w:bookmarkEnd w:id="5307"/>
      <w:r w:rsidRPr="0051082A">
        <w:rPr>
          <w:rStyle w:val="TagStyle"/>
          <w:rtl/>
        </w:rPr>
        <w:t xml:space="preserve"> &lt;&lt; דובר_המשך &gt;&gt; </w:t>
      </w:r>
      <w:r>
        <w:rPr>
          <w:rtl/>
        </w:rPr>
        <w:t>סגן שרת הכלכלה והתעשייה יאיר גולן:</w:t>
      </w:r>
      <w:r w:rsidRPr="0051082A">
        <w:rPr>
          <w:rStyle w:val="TagStyle"/>
          <w:rtl/>
        </w:rPr>
        <w:t xml:space="preserve"> &lt;&lt; דובר_המשך &gt;&gt;</w:t>
      </w:r>
      <w:r>
        <w:rPr>
          <w:rtl/>
        </w:rPr>
        <w:t xml:space="preserve">   </w:t>
      </w:r>
      <w:bookmarkEnd w:id="5305"/>
    </w:p>
    <w:p w:rsidR="000B79F7" w:rsidRDefault="000B79F7" w:rsidP="00E06311">
      <w:pPr>
        <w:rPr>
          <w:rtl/>
          <w:lang w:eastAsia="he-IL"/>
        </w:rPr>
      </w:pPr>
    </w:p>
    <w:p w:rsidR="000B79F7" w:rsidRDefault="000B79F7" w:rsidP="00515904">
      <w:pPr>
        <w:rPr>
          <w:rtl/>
        </w:rPr>
      </w:pPr>
      <w:r>
        <w:rPr>
          <w:rFonts w:hint="cs"/>
          <w:rtl/>
        </w:rPr>
        <w:t xml:space="preserve">ולכן, </w:t>
      </w:r>
      <w:bookmarkStart w:id="5308" w:name="_ETM_Q15_550611"/>
      <w:bookmarkEnd w:id="5308"/>
      <w:r>
        <w:rPr>
          <w:rFonts w:hint="cs"/>
          <w:rtl/>
        </w:rPr>
        <w:t xml:space="preserve">חברים </w:t>
      </w:r>
      <w:r w:rsidR="00515904">
        <w:rPr>
          <w:rFonts w:hint="cs"/>
          <w:rtl/>
        </w:rPr>
        <w:t>– – –</w:t>
      </w:r>
    </w:p>
    <w:p w:rsidR="000B79F7" w:rsidRDefault="000B79F7" w:rsidP="00515904">
      <w:pPr>
        <w:rPr>
          <w:rtl/>
        </w:rPr>
      </w:pPr>
      <w:bookmarkStart w:id="5309" w:name="_ETM_Q15_549483"/>
      <w:bookmarkStart w:id="5310" w:name="_ETM_Q15_549611"/>
      <w:bookmarkEnd w:id="5309"/>
      <w:bookmarkEnd w:id="5310"/>
    </w:p>
    <w:p w:rsidR="000B79F7" w:rsidRDefault="000B79F7" w:rsidP="00E06311">
      <w:pPr>
        <w:pStyle w:val="af6"/>
        <w:keepNext/>
        <w:rPr>
          <w:rtl/>
        </w:rPr>
      </w:pPr>
      <w:bookmarkStart w:id="5311" w:name="ET_yor_6244_54"/>
      <w:r w:rsidRPr="0051082A">
        <w:rPr>
          <w:rStyle w:val="TagStyle"/>
          <w:rtl/>
        </w:rPr>
        <w:t xml:space="preserve"> &lt;&lt; יור &gt;&gt; </w:t>
      </w:r>
      <w:r>
        <w:rPr>
          <w:rtl/>
        </w:rPr>
        <w:t>היו"ר איתן גינזבורג:</w:t>
      </w:r>
      <w:r w:rsidRPr="0051082A">
        <w:rPr>
          <w:rStyle w:val="TagStyle"/>
          <w:rtl/>
        </w:rPr>
        <w:t xml:space="preserve"> &lt;&lt; יור &gt;&gt;</w:t>
      </w:r>
      <w:r>
        <w:rPr>
          <w:rtl/>
        </w:rPr>
        <w:t xml:space="preserve">   </w:t>
      </w:r>
      <w:bookmarkEnd w:id="5311"/>
    </w:p>
    <w:p w:rsidR="000B79F7" w:rsidRDefault="000B79F7" w:rsidP="00515904">
      <w:pPr>
        <w:rPr>
          <w:rtl/>
        </w:rPr>
      </w:pPr>
    </w:p>
    <w:p w:rsidR="000B79F7" w:rsidRDefault="000B79F7" w:rsidP="00E06311">
      <w:pPr>
        <w:rPr>
          <w:rtl/>
        </w:rPr>
      </w:pPr>
      <w:bookmarkStart w:id="5312" w:name="_ETM_Q15_550761"/>
      <w:bookmarkEnd w:id="5312"/>
      <w:r>
        <w:rPr>
          <w:rFonts w:hint="cs"/>
          <w:rtl/>
        </w:rPr>
        <w:t>תודה, חבר הכנסת קרעי.</w:t>
      </w:r>
    </w:p>
    <w:p w:rsidR="000B79F7" w:rsidRDefault="000B79F7" w:rsidP="00E06311">
      <w:pPr>
        <w:rPr>
          <w:rtl/>
        </w:rPr>
      </w:pPr>
      <w:bookmarkStart w:id="5313" w:name="_ETM_Q15_555882"/>
      <w:bookmarkStart w:id="5314" w:name="_ETM_Q15_555970"/>
      <w:bookmarkEnd w:id="5313"/>
      <w:bookmarkEnd w:id="5314"/>
    </w:p>
    <w:p w:rsidR="000B79F7" w:rsidRDefault="000B79F7" w:rsidP="00E06311">
      <w:pPr>
        <w:pStyle w:val="af5"/>
        <w:keepNext/>
        <w:rPr>
          <w:rtl/>
        </w:rPr>
      </w:pPr>
      <w:bookmarkStart w:id="5315" w:name="ET_interruption_5802_55"/>
      <w:r w:rsidRPr="0051082A">
        <w:rPr>
          <w:rStyle w:val="TagStyle"/>
          <w:rtl/>
        </w:rPr>
        <w:t xml:space="preserve"> &lt;&lt; קריאה &gt;&gt; </w:t>
      </w:r>
      <w:r>
        <w:rPr>
          <w:rtl/>
        </w:rPr>
        <w:t>שלמה קרעי (הליכוד):</w:t>
      </w:r>
      <w:r w:rsidRPr="0051082A">
        <w:rPr>
          <w:rStyle w:val="TagStyle"/>
          <w:rtl/>
        </w:rPr>
        <w:t xml:space="preserve"> &lt;&lt; קריאה &gt;&gt;</w:t>
      </w:r>
      <w:r>
        <w:rPr>
          <w:rtl/>
        </w:rPr>
        <w:t xml:space="preserve">   </w:t>
      </w:r>
      <w:bookmarkEnd w:id="5315"/>
    </w:p>
    <w:p w:rsidR="000B79F7" w:rsidRDefault="000B79F7" w:rsidP="00515904">
      <w:pPr>
        <w:rPr>
          <w:rtl/>
        </w:rPr>
      </w:pPr>
    </w:p>
    <w:p w:rsidR="000B79F7" w:rsidRDefault="000B79F7" w:rsidP="00A232ED">
      <w:pPr>
        <w:rPr>
          <w:rtl/>
        </w:rPr>
      </w:pPr>
      <w:bookmarkStart w:id="5316" w:name="_ETM_Q15_552496"/>
      <w:bookmarkEnd w:id="5316"/>
      <w:r>
        <w:rPr>
          <w:rFonts w:hint="cs"/>
          <w:rtl/>
        </w:rPr>
        <w:t xml:space="preserve">מה עם להיכנס </w:t>
      </w:r>
      <w:proofErr w:type="spellStart"/>
      <w:r>
        <w:rPr>
          <w:rFonts w:hint="cs"/>
          <w:rtl/>
        </w:rPr>
        <w:t>באימ</w:t>
      </w:r>
      <w:proofErr w:type="spellEnd"/>
      <w:r>
        <w:rPr>
          <w:rFonts w:hint="cs"/>
          <w:rtl/>
        </w:rPr>
        <w:t xml:space="preserve">-אימא של </w:t>
      </w:r>
      <w:bookmarkStart w:id="5317" w:name="_ETM_Q15_546100"/>
      <w:bookmarkEnd w:id="5317"/>
      <w:r>
        <w:rPr>
          <w:rFonts w:hint="cs"/>
          <w:rtl/>
        </w:rPr>
        <w:t xml:space="preserve">הרבנות? </w:t>
      </w:r>
    </w:p>
    <w:p w:rsidR="000B79F7" w:rsidRDefault="000B79F7" w:rsidP="00E06311">
      <w:pPr>
        <w:rPr>
          <w:rtl/>
        </w:rPr>
      </w:pPr>
      <w:bookmarkStart w:id="5318" w:name="_ETM_Q15_544967"/>
      <w:bookmarkStart w:id="5319" w:name="_ETM_Q15_545078"/>
      <w:bookmarkEnd w:id="5318"/>
      <w:bookmarkEnd w:id="5319"/>
    </w:p>
    <w:p w:rsidR="000B79F7" w:rsidRDefault="000B79F7" w:rsidP="00E06311">
      <w:pPr>
        <w:pStyle w:val="-"/>
        <w:keepNext/>
        <w:rPr>
          <w:rtl/>
        </w:rPr>
      </w:pPr>
      <w:bookmarkStart w:id="5320" w:name="ET_speakercontinue_6265_56"/>
      <w:r w:rsidRPr="0051082A">
        <w:rPr>
          <w:rStyle w:val="TagStyle"/>
          <w:rtl/>
        </w:rPr>
        <w:t xml:space="preserve"> &lt;&lt; דובר_המשך &gt;&gt; </w:t>
      </w:r>
      <w:r>
        <w:rPr>
          <w:rtl/>
        </w:rPr>
        <w:t>סגן שרת הכלכלה והתעשייה יאיר גולן:</w:t>
      </w:r>
      <w:r w:rsidRPr="0051082A">
        <w:rPr>
          <w:rStyle w:val="TagStyle"/>
          <w:rtl/>
        </w:rPr>
        <w:t xml:space="preserve"> &lt;&lt; דובר_המשך &gt;&gt;</w:t>
      </w:r>
      <w:r>
        <w:rPr>
          <w:rtl/>
        </w:rPr>
        <w:t xml:space="preserve">   </w:t>
      </w:r>
      <w:bookmarkEnd w:id="5320"/>
    </w:p>
    <w:p w:rsidR="000B79F7" w:rsidRDefault="000B79F7" w:rsidP="00515904">
      <w:pPr>
        <w:rPr>
          <w:rtl/>
          <w:lang w:eastAsia="he-IL"/>
        </w:rPr>
      </w:pPr>
    </w:p>
    <w:p w:rsidR="000B79F7" w:rsidRDefault="000B79F7" w:rsidP="00E06311">
      <w:pPr>
        <w:rPr>
          <w:rtl/>
          <w:lang w:eastAsia="he-IL"/>
        </w:rPr>
      </w:pPr>
      <w:bookmarkStart w:id="5321" w:name="_ETM_Q15_549124"/>
      <w:bookmarkEnd w:id="5321"/>
      <w:r>
        <w:rPr>
          <w:rFonts w:hint="cs"/>
          <w:rtl/>
          <w:lang w:eastAsia="he-IL"/>
        </w:rPr>
        <w:t xml:space="preserve">ולכן </w:t>
      </w:r>
      <w:r w:rsidR="00515904">
        <w:rPr>
          <w:rFonts w:hint="cs"/>
          <w:rtl/>
          <w:lang w:eastAsia="he-IL"/>
        </w:rPr>
        <w:t>– – –</w:t>
      </w:r>
    </w:p>
    <w:p w:rsidR="000B79F7" w:rsidRDefault="000B79F7" w:rsidP="00E06311">
      <w:pPr>
        <w:rPr>
          <w:rtl/>
          <w:lang w:eastAsia="he-IL"/>
        </w:rPr>
      </w:pPr>
      <w:bookmarkStart w:id="5322" w:name="_ETM_Q15_554072"/>
      <w:bookmarkStart w:id="5323" w:name="_ETM_Q15_554154"/>
      <w:bookmarkEnd w:id="5322"/>
      <w:bookmarkEnd w:id="5323"/>
    </w:p>
    <w:p w:rsidR="000B79F7" w:rsidRDefault="000B79F7" w:rsidP="00E06311">
      <w:pPr>
        <w:pStyle w:val="af6"/>
        <w:keepNext/>
        <w:rPr>
          <w:rtl/>
        </w:rPr>
      </w:pPr>
      <w:bookmarkStart w:id="5324" w:name="ET_yor_6244_57"/>
      <w:r w:rsidRPr="0051082A">
        <w:rPr>
          <w:rStyle w:val="TagStyle"/>
          <w:rtl/>
        </w:rPr>
        <w:t xml:space="preserve"> &lt;&lt; יור &gt;&gt; </w:t>
      </w:r>
      <w:r>
        <w:rPr>
          <w:rtl/>
        </w:rPr>
        <w:t>היו"ר איתן גינזבורג:</w:t>
      </w:r>
      <w:r w:rsidRPr="0051082A">
        <w:rPr>
          <w:rStyle w:val="TagStyle"/>
          <w:rtl/>
        </w:rPr>
        <w:t xml:space="preserve"> &lt;&lt; יור &gt;&gt;</w:t>
      </w:r>
      <w:r>
        <w:rPr>
          <w:rtl/>
        </w:rPr>
        <w:t xml:space="preserve">   </w:t>
      </w:r>
      <w:bookmarkEnd w:id="532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חבר הכנסת קרעי. אדוני גם לא </w:t>
      </w:r>
      <w:bookmarkStart w:id="5325" w:name="_ETM_Q15_556921"/>
      <w:bookmarkEnd w:id="5325"/>
      <w:r>
        <w:rPr>
          <w:rFonts w:hint="cs"/>
          <w:rtl/>
          <w:lang w:eastAsia="he-IL"/>
        </w:rPr>
        <w:t>יושב במקומו וגם צועק מתא הסדרנים. תודה.</w:t>
      </w:r>
    </w:p>
    <w:p w:rsidR="000B79F7" w:rsidRDefault="000B79F7" w:rsidP="00E06311">
      <w:pPr>
        <w:rPr>
          <w:rtl/>
          <w:lang w:eastAsia="he-IL"/>
        </w:rPr>
      </w:pPr>
      <w:bookmarkStart w:id="5326" w:name="_ETM_Q15_558825"/>
      <w:bookmarkStart w:id="5327" w:name="_ETM_Q15_558917"/>
      <w:bookmarkEnd w:id="5326"/>
      <w:bookmarkEnd w:id="5327"/>
    </w:p>
    <w:p w:rsidR="000B79F7" w:rsidRDefault="000B79F7" w:rsidP="00E06311">
      <w:pPr>
        <w:pStyle w:val="-"/>
        <w:keepNext/>
        <w:rPr>
          <w:rtl/>
        </w:rPr>
      </w:pPr>
      <w:bookmarkStart w:id="5328" w:name="ET_speakercontinue_6265_58"/>
      <w:r w:rsidRPr="0051082A">
        <w:rPr>
          <w:rStyle w:val="TagStyle"/>
          <w:rtl/>
        </w:rPr>
        <w:t xml:space="preserve"> &lt;&lt; דובר_המשך &gt;&gt; </w:t>
      </w:r>
      <w:r>
        <w:rPr>
          <w:rtl/>
        </w:rPr>
        <w:t>סגן שרת הכלכלה והתעשייה יאיר גולן:</w:t>
      </w:r>
      <w:r w:rsidRPr="0051082A">
        <w:rPr>
          <w:rStyle w:val="TagStyle"/>
          <w:rtl/>
        </w:rPr>
        <w:t xml:space="preserve"> &lt;&lt; דובר_המשך &gt;&gt;</w:t>
      </w:r>
      <w:r>
        <w:rPr>
          <w:rtl/>
        </w:rPr>
        <w:t xml:space="preserve">   </w:t>
      </w:r>
      <w:bookmarkEnd w:id="5328"/>
    </w:p>
    <w:p w:rsidR="000B79F7" w:rsidRDefault="000B79F7" w:rsidP="00E06311">
      <w:pPr>
        <w:rPr>
          <w:rtl/>
          <w:lang w:eastAsia="he-IL"/>
        </w:rPr>
      </w:pPr>
    </w:p>
    <w:p w:rsidR="000B79F7" w:rsidRDefault="000B79F7" w:rsidP="00E06311">
      <w:pPr>
        <w:rPr>
          <w:rtl/>
          <w:lang w:eastAsia="he-IL"/>
        </w:rPr>
      </w:pPr>
      <w:bookmarkStart w:id="5329" w:name="_ETM_Q15_559649"/>
      <w:bookmarkEnd w:id="5329"/>
      <w:r>
        <w:rPr>
          <w:rFonts w:hint="cs"/>
          <w:rtl/>
          <w:lang w:eastAsia="he-IL"/>
        </w:rPr>
        <w:t xml:space="preserve">ולכן, אי-אפשר לעמוד </w:t>
      </w:r>
      <w:bookmarkStart w:id="5330" w:name="_ETM_Q15_563271"/>
      <w:bookmarkEnd w:id="5330"/>
      <w:r>
        <w:rPr>
          <w:rFonts w:hint="cs"/>
          <w:rtl/>
          <w:lang w:eastAsia="he-IL"/>
        </w:rPr>
        <w:t xml:space="preserve">פה, על הדוכן המכובד הזה, מבלי להתייחס לדברים שמנקרים את </w:t>
      </w:r>
      <w:bookmarkStart w:id="5331" w:name="_ETM_Q15_570567"/>
      <w:bookmarkEnd w:id="5331"/>
      <w:r>
        <w:rPr>
          <w:rFonts w:hint="cs"/>
          <w:rtl/>
          <w:lang w:eastAsia="he-IL"/>
        </w:rPr>
        <w:t xml:space="preserve">העין, דוקרים את הלב, והם בלתי נסבלים בעליל בציבוריות </w:t>
      </w:r>
      <w:bookmarkStart w:id="5332" w:name="_ETM_Q15_575031"/>
      <w:bookmarkEnd w:id="5332"/>
      <w:r>
        <w:rPr>
          <w:rFonts w:hint="cs"/>
          <w:rtl/>
          <w:lang w:eastAsia="he-IL"/>
        </w:rPr>
        <w:t xml:space="preserve">הישראלית, ואחד דינם </w:t>
      </w:r>
      <w:r>
        <w:rPr>
          <w:rtl/>
          <w:lang w:eastAsia="he-IL"/>
        </w:rPr>
        <w:t>–</w:t>
      </w:r>
      <w:r>
        <w:rPr>
          <w:rFonts w:hint="cs"/>
          <w:rtl/>
          <w:lang w:eastAsia="he-IL"/>
        </w:rPr>
        <w:t xml:space="preserve"> להיעלם מחיינו.</w:t>
      </w:r>
    </w:p>
    <w:p w:rsidR="000B79F7" w:rsidRDefault="000B79F7" w:rsidP="00E06311">
      <w:pPr>
        <w:rPr>
          <w:rtl/>
          <w:lang w:eastAsia="he-IL"/>
        </w:rPr>
      </w:pPr>
      <w:bookmarkStart w:id="5333" w:name="_ETM_Q15_578723"/>
      <w:bookmarkStart w:id="5334" w:name="_ETM_Q15_578830"/>
      <w:bookmarkEnd w:id="5333"/>
      <w:bookmarkEnd w:id="5334"/>
    </w:p>
    <w:p w:rsidR="000B79F7" w:rsidRDefault="000B79F7" w:rsidP="00E06311">
      <w:pPr>
        <w:pStyle w:val="af5"/>
        <w:keepNext/>
        <w:rPr>
          <w:rtl/>
        </w:rPr>
      </w:pPr>
      <w:bookmarkStart w:id="5335" w:name="ET_interruption_5156_59"/>
      <w:r w:rsidRPr="0051082A">
        <w:rPr>
          <w:rStyle w:val="TagStyle"/>
          <w:rtl/>
        </w:rPr>
        <w:t xml:space="preserve"> &lt;&lt; קריאה &gt;&gt; </w:t>
      </w:r>
      <w:r>
        <w:rPr>
          <w:rtl/>
        </w:rPr>
        <w:t>דוד אמסלם (הליכוד):</w:t>
      </w:r>
      <w:r w:rsidRPr="0051082A">
        <w:rPr>
          <w:rStyle w:val="TagStyle"/>
          <w:rtl/>
        </w:rPr>
        <w:t xml:space="preserve"> &lt;&lt; קריאה &gt;&gt;</w:t>
      </w:r>
      <w:r>
        <w:rPr>
          <w:rtl/>
        </w:rPr>
        <w:t xml:space="preserve">   </w:t>
      </w:r>
      <w:bookmarkEnd w:id="5335"/>
    </w:p>
    <w:p w:rsidR="000B79F7" w:rsidRDefault="000B79F7" w:rsidP="00515904">
      <w:pPr>
        <w:rPr>
          <w:rtl/>
          <w:lang w:eastAsia="he-IL"/>
        </w:rPr>
      </w:pPr>
    </w:p>
    <w:p w:rsidR="000B79F7" w:rsidRDefault="000B79F7" w:rsidP="00E06311">
      <w:pPr>
        <w:rPr>
          <w:rtl/>
          <w:lang w:eastAsia="he-IL"/>
        </w:rPr>
      </w:pPr>
      <w:bookmarkStart w:id="5336" w:name="_ETM_Q15_575283"/>
      <w:bookmarkStart w:id="5337" w:name="_ETM_Q15_544186"/>
      <w:bookmarkEnd w:id="5302"/>
      <w:bookmarkEnd w:id="5336"/>
      <w:bookmarkEnd w:id="5337"/>
      <w:r>
        <w:rPr>
          <w:rFonts w:hint="cs"/>
          <w:rtl/>
          <w:lang w:eastAsia="he-IL"/>
        </w:rPr>
        <w:t xml:space="preserve">אתה שכחת מה עשית בבלפור, אה? </w:t>
      </w:r>
    </w:p>
    <w:p w:rsidR="000B79F7" w:rsidRDefault="000B79F7" w:rsidP="00E06311">
      <w:pPr>
        <w:rPr>
          <w:rtl/>
          <w:lang w:eastAsia="he-IL"/>
        </w:rPr>
      </w:pPr>
    </w:p>
    <w:p w:rsidR="000B79F7" w:rsidRDefault="000B79F7" w:rsidP="00E06311">
      <w:pPr>
        <w:pStyle w:val="-"/>
        <w:keepNext/>
        <w:rPr>
          <w:rtl/>
        </w:rPr>
      </w:pPr>
      <w:bookmarkStart w:id="5338" w:name="ET_speakercontinue_6265_12"/>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38"/>
    </w:p>
    <w:p w:rsidR="000B79F7" w:rsidRDefault="000B79F7" w:rsidP="00515904">
      <w:pPr>
        <w:rPr>
          <w:rtl/>
          <w:lang w:eastAsia="he-IL"/>
        </w:rPr>
      </w:pPr>
    </w:p>
    <w:p w:rsidR="000B79F7" w:rsidRDefault="000B79F7" w:rsidP="00E06311">
      <w:pPr>
        <w:rPr>
          <w:rtl/>
          <w:lang w:eastAsia="he-IL"/>
        </w:rPr>
      </w:pPr>
      <w:bookmarkStart w:id="5339" w:name="_ETM_Q15_567867"/>
      <w:bookmarkStart w:id="5340" w:name="_ETM_Q15_568017"/>
      <w:bookmarkEnd w:id="5339"/>
      <w:bookmarkEnd w:id="5340"/>
      <w:r>
        <w:rPr>
          <w:rFonts w:hint="cs"/>
          <w:rtl/>
          <w:lang w:eastAsia="he-IL"/>
        </w:rPr>
        <w:t xml:space="preserve">אתם תיעלמו מחיינו. אתה הראשון שתיעלם מחיינו </w:t>
      </w:r>
      <w:r w:rsidR="00515904">
        <w:rPr>
          <w:rFonts w:hint="cs"/>
          <w:rtl/>
          <w:lang w:eastAsia="he-IL"/>
        </w:rPr>
        <w:t>– –</w:t>
      </w:r>
    </w:p>
    <w:p w:rsidR="000B79F7" w:rsidRDefault="000B79F7" w:rsidP="00E06311">
      <w:pPr>
        <w:rPr>
          <w:rtl/>
          <w:lang w:eastAsia="he-IL"/>
        </w:rPr>
      </w:pPr>
      <w:bookmarkStart w:id="5341" w:name="_ETM_Q15_585168"/>
      <w:bookmarkStart w:id="5342" w:name="_ETM_Q15_585298"/>
      <w:bookmarkEnd w:id="5341"/>
      <w:bookmarkEnd w:id="5342"/>
    </w:p>
    <w:p w:rsidR="000B79F7" w:rsidRDefault="000B79F7" w:rsidP="00E06311">
      <w:pPr>
        <w:pStyle w:val="af5"/>
        <w:keepNext/>
        <w:rPr>
          <w:rtl/>
        </w:rPr>
      </w:pPr>
      <w:bookmarkStart w:id="5343" w:name="ET_interruption_5156_60"/>
      <w:r w:rsidRPr="0051082A">
        <w:rPr>
          <w:rStyle w:val="TagStyle"/>
          <w:rtl/>
        </w:rPr>
        <w:t xml:space="preserve"> &lt;&lt; קריאה &gt;&gt; </w:t>
      </w:r>
      <w:r>
        <w:rPr>
          <w:rtl/>
        </w:rPr>
        <w:t>דוד אמסלם (הליכוד):</w:t>
      </w:r>
      <w:r w:rsidRPr="0051082A">
        <w:rPr>
          <w:rStyle w:val="TagStyle"/>
          <w:rtl/>
        </w:rPr>
        <w:t xml:space="preserve"> &lt;&lt; קריאה &gt;&gt;</w:t>
      </w:r>
      <w:r>
        <w:rPr>
          <w:rtl/>
        </w:rPr>
        <w:t xml:space="preserve">   </w:t>
      </w:r>
      <w:bookmarkEnd w:id="5343"/>
    </w:p>
    <w:p w:rsidR="000B79F7" w:rsidRDefault="000B79F7" w:rsidP="00515904">
      <w:pPr>
        <w:rPr>
          <w:rtl/>
          <w:lang w:eastAsia="he-IL"/>
        </w:rPr>
      </w:pPr>
    </w:p>
    <w:p w:rsidR="000B79F7" w:rsidRDefault="00251CD4" w:rsidP="00E06311">
      <w:pPr>
        <w:rPr>
          <w:rtl/>
          <w:lang w:eastAsia="he-IL"/>
        </w:rPr>
      </w:pPr>
      <w:bookmarkStart w:id="5344" w:name="_ETM_Q15_584175"/>
      <w:bookmarkEnd w:id="5344"/>
      <w:r>
        <w:rPr>
          <w:rFonts w:hint="eastAsia"/>
          <w:rtl/>
          <w:lang w:eastAsia="he-IL"/>
        </w:rPr>
        <w:t xml:space="preserve">– </w:t>
      </w:r>
      <w:r w:rsidR="00515904">
        <w:rPr>
          <w:rFonts w:hint="cs"/>
          <w:rtl/>
          <w:lang w:eastAsia="he-IL"/>
        </w:rPr>
        <w:t>– –</w:t>
      </w:r>
      <w:r w:rsidR="000B79F7">
        <w:rPr>
          <w:rFonts w:hint="cs"/>
          <w:rtl/>
          <w:lang w:eastAsia="he-IL"/>
        </w:rPr>
        <w:t xml:space="preserve"> שחסמת את </w:t>
      </w:r>
      <w:r w:rsidR="00515904">
        <w:rPr>
          <w:rFonts w:hint="cs"/>
          <w:rtl/>
          <w:lang w:eastAsia="he-IL"/>
        </w:rPr>
        <w:t>– – –</w:t>
      </w:r>
      <w:r w:rsidR="000B79F7">
        <w:rPr>
          <w:rFonts w:hint="cs"/>
          <w:rtl/>
          <w:lang w:eastAsia="he-IL"/>
        </w:rPr>
        <w:t xml:space="preserve"> ואתה מסית ומדיח.</w:t>
      </w:r>
    </w:p>
    <w:p w:rsidR="000B79F7" w:rsidRDefault="000B79F7" w:rsidP="00E06311">
      <w:pPr>
        <w:rPr>
          <w:rtl/>
          <w:lang w:eastAsia="he-IL"/>
        </w:rPr>
      </w:pPr>
    </w:p>
    <w:p w:rsidR="000B79F7" w:rsidRDefault="000B79F7" w:rsidP="00E06311">
      <w:pPr>
        <w:pStyle w:val="-"/>
        <w:keepNext/>
        <w:rPr>
          <w:rtl/>
        </w:rPr>
      </w:pPr>
      <w:bookmarkStart w:id="5345" w:name="ET_speakercontinue_6265_61"/>
      <w:r w:rsidRPr="0051082A">
        <w:rPr>
          <w:rStyle w:val="TagStyle"/>
          <w:rtl/>
        </w:rPr>
        <w:t xml:space="preserve"> &lt;&lt; דובר_המשך &gt;&gt; </w:t>
      </w:r>
      <w:r>
        <w:rPr>
          <w:rtl/>
        </w:rPr>
        <w:t>סגן שרת הכלכלה והתעשייה יאיר גולן:</w:t>
      </w:r>
      <w:r w:rsidRPr="0051082A">
        <w:rPr>
          <w:rStyle w:val="TagStyle"/>
          <w:rtl/>
        </w:rPr>
        <w:t xml:space="preserve"> &lt;&lt; דובר_המשך &gt;&gt;</w:t>
      </w:r>
      <w:r>
        <w:rPr>
          <w:rtl/>
        </w:rPr>
        <w:t xml:space="preserve">   </w:t>
      </w:r>
      <w:bookmarkEnd w:id="5345"/>
    </w:p>
    <w:p w:rsidR="000B79F7" w:rsidRDefault="000B79F7" w:rsidP="00515904">
      <w:pPr>
        <w:rPr>
          <w:rtl/>
          <w:lang w:eastAsia="he-IL"/>
        </w:rPr>
      </w:pPr>
    </w:p>
    <w:p w:rsidR="000B79F7" w:rsidRDefault="00515904" w:rsidP="00E06311">
      <w:pPr>
        <w:rPr>
          <w:rtl/>
          <w:lang w:eastAsia="he-IL"/>
        </w:rPr>
      </w:pPr>
      <w:bookmarkStart w:id="5346" w:name="_ETM_Q15_588729"/>
      <w:bookmarkEnd w:id="5346"/>
      <w:r>
        <w:rPr>
          <w:rFonts w:hint="cs"/>
          <w:rtl/>
          <w:lang w:eastAsia="he-IL"/>
        </w:rPr>
        <w:t>– –</w:t>
      </w:r>
      <w:r w:rsidR="000B79F7">
        <w:rPr>
          <w:rFonts w:hint="cs"/>
          <w:rtl/>
          <w:lang w:eastAsia="he-IL"/>
        </w:rPr>
        <w:t xml:space="preserve"> וככל שיקדם, </w:t>
      </w:r>
      <w:bookmarkStart w:id="5347" w:name="_ETM_Q15_589303"/>
      <w:bookmarkEnd w:id="5347"/>
      <w:r w:rsidR="000B79F7">
        <w:rPr>
          <w:rFonts w:hint="cs"/>
          <w:rtl/>
          <w:lang w:eastAsia="he-IL"/>
        </w:rPr>
        <w:t xml:space="preserve">כן ייטב. אתה מזהם את הזירה הציבורית, וגם אתה מזהם </w:t>
      </w:r>
      <w:bookmarkStart w:id="5348" w:name="_ETM_Q15_594935"/>
      <w:bookmarkEnd w:id="5348"/>
      <w:r w:rsidR="000B79F7">
        <w:rPr>
          <w:rFonts w:hint="cs"/>
          <w:rtl/>
          <w:lang w:eastAsia="he-IL"/>
        </w:rPr>
        <w:t>את הזירה הציבורית.</w:t>
      </w:r>
    </w:p>
    <w:p w:rsidR="000B79F7" w:rsidRDefault="000B79F7" w:rsidP="00E06311">
      <w:pPr>
        <w:rPr>
          <w:rtl/>
          <w:lang w:eastAsia="he-IL"/>
        </w:rPr>
      </w:pPr>
      <w:bookmarkStart w:id="5349" w:name="_ETM_Q15_597376"/>
      <w:bookmarkStart w:id="5350" w:name="_ETM_Q15_597468"/>
      <w:bookmarkEnd w:id="5349"/>
      <w:bookmarkEnd w:id="5350"/>
    </w:p>
    <w:p w:rsidR="000B79F7" w:rsidRDefault="000B79F7" w:rsidP="00A232ED">
      <w:pPr>
        <w:pStyle w:val="af5"/>
        <w:keepNext/>
        <w:rPr>
          <w:rtl/>
        </w:rPr>
      </w:pPr>
      <w:bookmarkStart w:id="5351" w:name="ET_interruption_קריאות_62"/>
      <w:r w:rsidRPr="0051082A">
        <w:rPr>
          <w:rStyle w:val="TagStyle"/>
          <w:rtl/>
        </w:rPr>
        <w:t xml:space="preserve"> &lt;&lt; קריאה &gt;&gt; </w:t>
      </w:r>
      <w:r>
        <w:rPr>
          <w:rtl/>
        </w:rPr>
        <w:t>קריא</w:t>
      </w:r>
      <w:r>
        <w:rPr>
          <w:rFonts w:hint="cs"/>
          <w:rtl/>
        </w:rPr>
        <w:t>ה</w:t>
      </w:r>
      <w:r>
        <w:rPr>
          <w:rtl/>
        </w:rPr>
        <w:t>:</w:t>
      </w:r>
      <w:r w:rsidRPr="0051082A">
        <w:rPr>
          <w:rStyle w:val="TagStyle"/>
          <w:rtl/>
        </w:rPr>
        <w:t xml:space="preserve"> &lt;&lt; קריאה &gt;&gt;</w:t>
      </w:r>
      <w:r>
        <w:rPr>
          <w:rtl/>
        </w:rPr>
        <w:t xml:space="preserve">   </w:t>
      </w:r>
      <w:bookmarkEnd w:id="5351"/>
    </w:p>
    <w:p w:rsidR="000B79F7" w:rsidRDefault="000B79F7" w:rsidP="00515904">
      <w:pPr>
        <w:rPr>
          <w:rtl/>
          <w:lang w:eastAsia="he-IL"/>
        </w:rPr>
      </w:pPr>
    </w:p>
    <w:p w:rsidR="000B79F7" w:rsidRDefault="00515904" w:rsidP="00E06311">
      <w:pPr>
        <w:rPr>
          <w:rtl/>
          <w:lang w:eastAsia="he-IL"/>
        </w:rPr>
      </w:pPr>
      <w:bookmarkStart w:id="5352" w:name="_ETM_Q15_596418"/>
      <w:bookmarkEnd w:id="5352"/>
      <w:r>
        <w:rPr>
          <w:rFonts w:hint="cs"/>
          <w:rtl/>
          <w:lang w:eastAsia="he-IL"/>
        </w:rPr>
        <w:t>– – –</w:t>
      </w:r>
      <w:r w:rsidR="000B79F7">
        <w:rPr>
          <w:rFonts w:hint="cs"/>
          <w:rtl/>
          <w:lang w:eastAsia="he-IL"/>
        </w:rPr>
        <w:t xml:space="preserve"> תתבייש לך. אתה לא מתבייש?</w:t>
      </w:r>
    </w:p>
    <w:p w:rsidR="000B79F7" w:rsidRDefault="000B79F7" w:rsidP="00E06311">
      <w:pPr>
        <w:keepNext/>
        <w:rPr>
          <w:rtl/>
        </w:rPr>
      </w:pPr>
      <w:bookmarkStart w:id="5353" w:name="ET_speakercontinue_6265_13"/>
    </w:p>
    <w:p w:rsidR="000B79F7" w:rsidRDefault="000B79F7" w:rsidP="00A232ED">
      <w:pPr>
        <w:pStyle w:val="af5"/>
        <w:keepNext/>
        <w:rPr>
          <w:rtl/>
        </w:rPr>
      </w:pPr>
      <w:r w:rsidRPr="0051082A">
        <w:rPr>
          <w:rStyle w:val="TagStyle"/>
          <w:rtl/>
        </w:rPr>
        <w:t xml:space="preserve">&lt;&lt; קריאה &gt;&gt; </w:t>
      </w:r>
      <w:r>
        <w:rPr>
          <w:rtl/>
        </w:rPr>
        <w:t>קריא</w:t>
      </w:r>
      <w:r>
        <w:rPr>
          <w:rFonts w:hint="cs"/>
          <w:rtl/>
        </w:rPr>
        <w:t>ות</w:t>
      </w:r>
      <w:r>
        <w:rPr>
          <w:rtl/>
        </w:rPr>
        <w:t>:</w:t>
      </w:r>
      <w:r w:rsidRPr="0051082A">
        <w:rPr>
          <w:rStyle w:val="TagStyle"/>
          <w:rtl/>
        </w:rPr>
        <w:t xml:space="preserve"> &lt;&lt; קריאה &gt;&gt;</w:t>
      </w:r>
      <w:r>
        <w:rPr>
          <w:rtl/>
        </w:rPr>
        <w:t xml:space="preserve">   </w:t>
      </w:r>
    </w:p>
    <w:p w:rsidR="000B79F7" w:rsidRDefault="000B79F7" w:rsidP="00A232ED">
      <w:pPr>
        <w:rPr>
          <w:rtl/>
          <w:lang w:eastAsia="he-IL"/>
        </w:rPr>
      </w:pPr>
    </w:p>
    <w:p w:rsidR="000B79F7" w:rsidRDefault="00515904" w:rsidP="00A232ED">
      <w:pPr>
        <w:rPr>
          <w:rtl/>
          <w:lang w:eastAsia="he-IL"/>
        </w:rPr>
      </w:pPr>
      <w:r>
        <w:rPr>
          <w:rFonts w:hint="cs"/>
          <w:rtl/>
          <w:lang w:eastAsia="he-IL"/>
        </w:rPr>
        <w:t>– – –</w:t>
      </w:r>
    </w:p>
    <w:p w:rsidR="000B79F7" w:rsidRPr="00A232ED" w:rsidRDefault="000B79F7" w:rsidP="00A232ED">
      <w:pPr>
        <w:rPr>
          <w:rtl/>
          <w:lang w:eastAsia="he-IL"/>
        </w:rPr>
      </w:pPr>
    </w:p>
    <w:p w:rsidR="000B79F7" w:rsidRDefault="000B79F7" w:rsidP="00E06311">
      <w:pPr>
        <w:pStyle w:val="-"/>
        <w:keepNext/>
        <w:rPr>
          <w:rtl/>
        </w:rPr>
      </w:pPr>
      <w:bookmarkStart w:id="5354" w:name="_ETM_Q15_599395"/>
      <w:bookmarkStart w:id="5355" w:name="_ETM_Q15_599521"/>
      <w:bookmarkEnd w:id="5354"/>
      <w:bookmarkEnd w:id="5355"/>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5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יש </w:t>
      </w:r>
      <w:bookmarkStart w:id="5356" w:name="_ETM_Q15_598217"/>
      <w:bookmarkEnd w:id="5356"/>
      <w:r>
        <w:rPr>
          <w:rFonts w:hint="cs"/>
          <w:rtl/>
          <w:lang w:eastAsia="he-IL"/>
        </w:rPr>
        <w:t xml:space="preserve">דרך לנהל שיח ציבורי, לא בצעקות לחבר כנסת מכהן: מחבל, מחבל, מחבל. </w:t>
      </w:r>
      <w:bookmarkStart w:id="5357" w:name="_ETM_Q15_602583"/>
      <w:bookmarkEnd w:id="5357"/>
      <w:r>
        <w:rPr>
          <w:rFonts w:hint="cs"/>
          <w:rtl/>
          <w:lang w:eastAsia="he-IL"/>
        </w:rPr>
        <w:t>מה זה? מה זה צריך להיות?</w:t>
      </w:r>
    </w:p>
    <w:p w:rsidR="000B79F7" w:rsidRDefault="000B79F7" w:rsidP="00E06311">
      <w:pPr>
        <w:rPr>
          <w:rtl/>
          <w:lang w:eastAsia="he-IL"/>
        </w:rPr>
      </w:pPr>
      <w:bookmarkStart w:id="5358" w:name="_ETM_Q15_608710"/>
      <w:bookmarkStart w:id="5359" w:name="_ETM_Q15_608795"/>
      <w:bookmarkEnd w:id="5358"/>
      <w:bookmarkEnd w:id="5359"/>
    </w:p>
    <w:p w:rsidR="000B79F7" w:rsidRDefault="000B79F7" w:rsidP="00E06311">
      <w:pPr>
        <w:pStyle w:val="af5"/>
        <w:keepNext/>
        <w:rPr>
          <w:rtl/>
        </w:rPr>
      </w:pPr>
      <w:bookmarkStart w:id="5360" w:name="ET_interruption_5786_63"/>
      <w:r w:rsidRPr="0051082A">
        <w:rPr>
          <w:rStyle w:val="TagStyle"/>
          <w:rtl/>
        </w:rPr>
        <w:t xml:space="preserve"> &lt;&lt; קריאה &gt;&gt; </w:t>
      </w:r>
      <w:r>
        <w:rPr>
          <w:rtl/>
        </w:rPr>
        <w:t>אופיר כץ (הליכוד):</w:t>
      </w:r>
      <w:r w:rsidRPr="0051082A">
        <w:rPr>
          <w:rStyle w:val="TagStyle"/>
          <w:rtl/>
        </w:rPr>
        <w:t xml:space="preserve"> &lt;&lt; קריאה &gt;&gt;</w:t>
      </w:r>
      <w:r>
        <w:rPr>
          <w:rtl/>
        </w:rPr>
        <w:t xml:space="preserve">   </w:t>
      </w:r>
      <w:bookmarkEnd w:id="5360"/>
    </w:p>
    <w:p w:rsidR="000B79F7" w:rsidRDefault="000B79F7" w:rsidP="00515904">
      <w:pPr>
        <w:rPr>
          <w:rtl/>
          <w:lang w:eastAsia="he-IL"/>
        </w:rPr>
      </w:pPr>
    </w:p>
    <w:p w:rsidR="000B79F7" w:rsidRDefault="000B79F7" w:rsidP="00E06311">
      <w:pPr>
        <w:rPr>
          <w:rtl/>
          <w:lang w:eastAsia="he-IL"/>
        </w:rPr>
      </w:pPr>
      <w:r>
        <w:rPr>
          <w:rFonts w:hint="cs"/>
          <w:rtl/>
          <w:lang w:eastAsia="he-IL"/>
        </w:rPr>
        <w:t>זו הסתה.</w:t>
      </w:r>
    </w:p>
    <w:p w:rsidR="000B79F7" w:rsidRDefault="000B79F7" w:rsidP="00E06311">
      <w:pPr>
        <w:rPr>
          <w:rtl/>
          <w:lang w:eastAsia="he-IL"/>
        </w:rPr>
      </w:pPr>
    </w:p>
    <w:p w:rsidR="000B79F7" w:rsidRDefault="000B79F7" w:rsidP="00E06311">
      <w:pPr>
        <w:pStyle w:val="-"/>
        <w:keepNext/>
        <w:rPr>
          <w:rtl/>
        </w:rPr>
      </w:pPr>
      <w:bookmarkStart w:id="5361" w:name="ET_speakercontinue_6265_14"/>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61"/>
    </w:p>
    <w:p w:rsidR="000B79F7" w:rsidRDefault="000B79F7" w:rsidP="00E06311">
      <w:pPr>
        <w:rPr>
          <w:rtl/>
          <w:lang w:eastAsia="he-IL"/>
        </w:rPr>
      </w:pPr>
    </w:p>
    <w:p w:rsidR="000B79F7" w:rsidRDefault="000B79F7" w:rsidP="00D523E2">
      <w:pPr>
        <w:rPr>
          <w:rtl/>
          <w:lang w:eastAsia="he-IL"/>
        </w:rPr>
      </w:pPr>
      <w:r>
        <w:rPr>
          <w:rFonts w:hint="cs"/>
          <w:rtl/>
          <w:lang w:eastAsia="he-IL"/>
        </w:rPr>
        <w:t>עכשיו אני אתייחס להצעת החוק</w:t>
      </w:r>
      <w:r w:rsidR="00D523E2">
        <w:rPr>
          <w:rFonts w:hint="cs"/>
          <w:rtl/>
          <w:lang w:eastAsia="he-IL"/>
        </w:rPr>
        <w:t>.</w:t>
      </w:r>
      <w:r>
        <w:rPr>
          <w:rFonts w:hint="cs"/>
          <w:rtl/>
          <w:lang w:eastAsia="he-IL"/>
        </w:rPr>
        <w:t xml:space="preserve"> כפי שאמרתי</w:t>
      </w:r>
      <w:r w:rsidR="00D523E2">
        <w:rPr>
          <w:rFonts w:hint="cs"/>
          <w:rtl/>
          <w:lang w:eastAsia="he-IL"/>
        </w:rPr>
        <w:t xml:space="preserve"> </w:t>
      </w:r>
      <w:r w:rsidR="00D523E2">
        <w:rPr>
          <w:rFonts w:hint="eastAsia"/>
          <w:rtl/>
          <w:lang w:eastAsia="he-IL"/>
        </w:rPr>
        <w:t>–</w:t>
      </w:r>
      <w:r>
        <w:rPr>
          <w:rFonts w:hint="cs"/>
          <w:rtl/>
          <w:lang w:eastAsia="he-IL"/>
        </w:rPr>
        <w:t xml:space="preserve"> </w:t>
      </w:r>
      <w:r w:rsidR="00515904">
        <w:rPr>
          <w:rFonts w:hint="cs"/>
          <w:rtl/>
          <w:lang w:eastAsia="he-IL"/>
        </w:rPr>
        <w:t>– –</w:t>
      </w:r>
      <w:r>
        <w:rPr>
          <w:rFonts w:hint="cs"/>
          <w:rtl/>
          <w:lang w:eastAsia="he-IL"/>
        </w:rPr>
        <w:t xml:space="preserve"> </w:t>
      </w:r>
      <w:bookmarkStart w:id="5362" w:name="_ETM_Q15_618120"/>
      <w:bookmarkEnd w:id="5362"/>
    </w:p>
    <w:p w:rsidR="000B79F7" w:rsidRDefault="000B79F7" w:rsidP="00E06311">
      <w:pPr>
        <w:rPr>
          <w:rtl/>
          <w:lang w:eastAsia="he-IL"/>
        </w:rPr>
      </w:pPr>
      <w:bookmarkStart w:id="5363" w:name="_ETM_Q15_618706"/>
      <w:bookmarkStart w:id="5364" w:name="_ETM_Q15_618810"/>
      <w:bookmarkEnd w:id="5363"/>
      <w:bookmarkEnd w:id="5364"/>
    </w:p>
    <w:p w:rsidR="000B79F7" w:rsidRDefault="000B79F7" w:rsidP="00E06311">
      <w:pPr>
        <w:pStyle w:val="af5"/>
        <w:keepNext/>
        <w:rPr>
          <w:rtl/>
        </w:rPr>
      </w:pPr>
      <w:bookmarkStart w:id="5365" w:name="ET_interruption_6142_64"/>
      <w:r w:rsidRPr="0051082A">
        <w:rPr>
          <w:rStyle w:val="TagStyle"/>
          <w:rtl/>
        </w:rPr>
        <w:t xml:space="preserve"> &lt;&lt; קריאה &gt;&gt; </w:t>
      </w:r>
      <w:r>
        <w:rPr>
          <w:rtl/>
        </w:rPr>
        <w:t>אריה מכלוף דרעי (ש"ס):</w:t>
      </w:r>
      <w:r w:rsidRPr="0051082A">
        <w:rPr>
          <w:rStyle w:val="TagStyle"/>
          <w:rtl/>
        </w:rPr>
        <w:t xml:space="preserve"> &lt;&lt; קריאה &gt;&gt;</w:t>
      </w:r>
      <w:r>
        <w:rPr>
          <w:rtl/>
        </w:rPr>
        <w:t xml:space="preserve">   </w:t>
      </w:r>
      <w:bookmarkEnd w:id="536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יאיר, זה לא מכובד "להיעלם מחיינו". זה לא מקובל. </w:t>
      </w:r>
    </w:p>
    <w:p w:rsidR="000B79F7" w:rsidRDefault="000B79F7" w:rsidP="00E06311">
      <w:pPr>
        <w:rPr>
          <w:rtl/>
          <w:lang w:eastAsia="he-IL"/>
        </w:rPr>
      </w:pPr>
    </w:p>
    <w:p w:rsidR="000B79F7" w:rsidRDefault="000B79F7" w:rsidP="00E06311">
      <w:pPr>
        <w:pStyle w:val="af5"/>
        <w:keepNext/>
        <w:rPr>
          <w:rtl/>
        </w:rPr>
      </w:pPr>
      <w:bookmarkStart w:id="5366" w:name="ET_interruption_5780_65"/>
      <w:r w:rsidRPr="0051082A">
        <w:rPr>
          <w:rStyle w:val="TagStyle"/>
          <w:rtl/>
        </w:rPr>
        <w:t xml:space="preserve"> &lt;&lt; קריאה &gt;&gt; </w:t>
      </w:r>
      <w:r>
        <w:rPr>
          <w:rtl/>
        </w:rPr>
        <w:t>דסטה גדי יברקן (הליכוד):</w:t>
      </w:r>
      <w:r w:rsidRPr="0051082A">
        <w:rPr>
          <w:rStyle w:val="TagStyle"/>
          <w:rtl/>
        </w:rPr>
        <w:t xml:space="preserve"> &lt;&lt; קריאה &gt;&gt;</w:t>
      </w:r>
      <w:r>
        <w:rPr>
          <w:rtl/>
        </w:rPr>
        <w:t xml:space="preserve">   </w:t>
      </w:r>
      <w:bookmarkEnd w:id="5366"/>
    </w:p>
    <w:p w:rsidR="000B79F7" w:rsidRDefault="000B79F7" w:rsidP="00515904">
      <w:pPr>
        <w:rPr>
          <w:rtl/>
          <w:lang w:eastAsia="he-IL"/>
        </w:rPr>
      </w:pPr>
    </w:p>
    <w:p w:rsidR="000B79F7" w:rsidRPr="0051082A" w:rsidRDefault="000B79F7" w:rsidP="00E06311">
      <w:pPr>
        <w:rPr>
          <w:rtl/>
          <w:lang w:eastAsia="he-IL"/>
        </w:rPr>
      </w:pPr>
      <w:bookmarkStart w:id="5367" w:name="_ETM_Q15_623192"/>
      <w:bookmarkEnd w:id="5367"/>
      <w:r>
        <w:rPr>
          <w:rFonts w:hint="cs"/>
          <w:rtl/>
          <w:lang w:eastAsia="he-IL"/>
        </w:rPr>
        <w:t>פוליטית אתה מתכוון?</w:t>
      </w:r>
    </w:p>
    <w:p w:rsidR="000B79F7" w:rsidRDefault="000B79F7" w:rsidP="00E06311">
      <w:pPr>
        <w:rPr>
          <w:rtl/>
          <w:lang w:eastAsia="he-IL"/>
        </w:rPr>
      </w:pPr>
    </w:p>
    <w:p w:rsidR="000B79F7" w:rsidRDefault="000B79F7" w:rsidP="00E06311">
      <w:pPr>
        <w:pStyle w:val="af5"/>
        <w:keepNext/>
        <w:rPr>
          <w:rtl/>
        </w:rPr>
      </w:pPr>
      <w:bookmarkStart w:id="5368" w:name="ET_interruption_6142_66"/>
      <w:r w:rsidRPr="0051082A">
        <w:rPr>
          <w:rStyle w:val="TagStyle"/>
          <w:rtl/>
        </w:rPr>
        <w:t xml:space="preserve"> &lt;&lt; קריאה &gt;&gt; </w:t>
      </w:r>
      <w:r>
        <w:rPr>
          <w:rtl/>
        </w:rPr>
        <w:t>אריה מכלוף דרעי (ש"ס):</w:t>
      </w:r>
      <w:r w:rsidRPr="0051082A">
        <w:rPr>
          <w:rStyle w:val="TagStyle"/>
          <w:rtl/>
        </w:rPr>
        <w:t xml:space="preserve"> &lt;&lt; קריאה &gt;&gt;</w:t>
      </w:r>
      <w:r>
        <w:rPr>
          <w:rtl/>
        </w:rPr>
        <w:t xml:space="preserve">   </w:t>
      </w:r>
      <w:bookmarkEnd w:id="5368"/>
    </w:p>
    <w:p w:rsidR="000B79F7" w:rsidRDefault="000B79F7" w:rsidP="00515904">
      <w:pPr>
        <w:rPr>
          <w:rtl/>
          <w:lang w:eastAsia="he-IL"/>
        </w:rPr>
      </w:pPr>
    </w:p>
    <w:p w:rsidR="000B79F7" w:rsidRDefault="000B79F7" w:rsidP="00D523E2">
      <w:pPr>
        <w:rPr>
          <w:rtl/>
          <w:lang w:eastAsia="he-IL"/>
        </w:rPr>
      </w:pPr>
      <w:bookmarkStart w:id="5369" w:name="_ETM_Q15_621477"/>
      <w:bookmarkEnd w:id="5369"/>
      <w:r>
        <w:rPr>
          <w:rFonts w:hint="cs"/>
          <w:rtl/>
          <w:lang w:eastAsia="he-IL"/>
        </w:rPr>
        <w:t>"להיעלם מחיינו" זה לא מכובד.</w:t>
      </w:r>
    </w:p>
    <w:p w:rsidR="000B79F7" w:rsidRDefault="000B79F7" w:rsidP="00E06311">
      <w:pPr>
        <w:rPr>
          <w:rtl/>
          <w:lang w:eastAsia="he-IL"/>
        </w:rPr>
      </w:pPr>
    </w:p>
    <w:p w:rsidR="000B79F7" w:rsidRDefault="000B79F7" w:rsidP="00E06311">
      <w:pPr>
        <w:pStyle w:val="-"/>
        <w:keepNext/>
        <w:rPr>
          <w:rtl/>
        </w:rPr>
      </w:pPr>
      <w:bookmarkStart w:id="5370" w:name="ET_speakercontinue_6265_15"/>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7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לא מכובד? לא הבנתי. אני מאחל את זה, אני לא מאיים, חס וחלילה. אם דבריי </w:t>
      </w:r>
      <w:bookmarkStart w:id="5371" w:name="_ETM_Q15_630853"/>
      <w:bookmarkEnd w:id="5371"/>
      <w:r>
        <w:rPr>
          <w:rFonts w:hint="cs"/>
          <w:rtl/>
          <w:lang w:eastAsia="he-IL"/>
        </w:rPr>
        <w:t xml:space="preserve">נתפסו כאיום </w:t>
      </w:r>
      <w:r>
        <w:rPr>
          <w:rtl/>
          <w:lang w:eastAsia="he-IL"/>
        </w:rPr>
        <w:t>–</w:t>
      </w:r>
      <w:r>
        <w:rPr>
          <w:rFonts w:hint="cs"/>
          <w:rtl/>
          <w:lang w:eastAsia="he-IL"/>
        </w:rPr>
        <w:t xml:space="preserve"> אני לא מאיים. אני מאחל שהדברים האלה ייעלמו מחיינו. </w:t>
      </w:r>
    </w:p>
    <w:p w:rsidR="000B79F7" w:rsidRDefault="000B79F7" w:rsidP="00E06311">
      <w:pPr>
        <w:rPr>
          <w:rtl/>
          <w:lang w:eastAsia="he-IL"/>
        </w:rPr>
      </w:pPr>
      <w:bookmarkStart w:id="5372" w:name="_ETM_Q15_647191"/>
      <w:bookmarkStart w:id="5373" w:name="_ETM_Q15_647274"/>
      <w:bookmarkEnd w:id="5372"/>
      <w:bookmarkEnd w:id="5373"/>
    </w:p>
    <w:p w:rsidR="000B79F7" w:rsidRDefault="000B79F7" w:rsidP="00E06311">
      <w:pPr>
        <w:pStyle w:val="af5"/>
        <w:keepNext/>
        <w:rPr>
          <w:rtl/>
        </w:rPr>
      </w:pPr>
      <w:bookmarkStart w:id="5374" w:name="ET_interruption_5156_67"/>
      <w:r w:rsidRPr="0051082A">
        <w:rPr>
          <w:rStyle w:val="TagStyle"/>
          <w:rtl/>
        </w:rPr>
        <w:t xml:space="preserve"> &lt;&lt; קריאה &gt;&gt; </w:t>
      </w:r>
      <w:r>
        <w:rPr>
          <w:rtl/>
        </w:rPr>
        <w:t>דוד אמסלם (הליכוד):</w:t>
      </w:r>
      <w:r w:rsidRPr="0051082A">
        <w:rPr>
          <w:rStyle w:val="TagStyle"/>
          <w:rtl/>
        </w:rPr>
        <w:t xml:space="preserve"> &lt;&lt; קריאה &gt;&gt;</w:t>
      </w:r>
      <w:r>
        <w:rPr>
          <w:rtl/>
        </w:rPr>
        <w:t xml:space="preserve">   </w:t>
      </w:r>
      <w:bookmarkEnd w:id="5374"/>
    </w:p>
    <w:p w:rsidR="000B79F7" w:rsidRDefault="000B79F7" w:rsidP="00515904">
      <w:pPr>
        <w:rPr>
          <w:rtl/>
          <w:lang w:eastAsia="he-IL"/>
        </w:rPr>
      </w:pPr>
    </w:p>
    <w:p w:rsidR="000B79F7" w:rsidRDefault="000B79F7" w:rsidP="00E06311">
      <w:pPr>
        <w:rPr>
          <w:rtl/>
          <w:lang w:eastAsia="he-IL"/>
        </w:rPr>
      </w:pPr>
      <w:bookmarkStart w:id="5375" w:name="_ETM_Q15_650854"/>
      <w:bookmarkEnd w:id="5375"/>
      <w:r>
        <w:rPr>
          <w:rFonts w:hint="cs"/>
          <w:rtl/>
          <w:lang w:eastAsia="he-IL"/>
        </w:rPr>
        <w:t>הוא הכפיש אותי. אתה לא שומע מה הוא אמר?</w:t>
      </w:r>
    </w:p>
    <w:p w:rsidR="000B79F7" w:rsidRDefault="000B79F7" w:rsidP="00E06311">
      <w:pPr>
        <w:rPr>
          <w:rtl/>
          <w:lang w:eastAsia="he-IL"/>
        </w:rPr>
      </w:pPr>
      <w:bookmarkStart w:id="5376" w:name="_ETM_Q15_647706"/>
      <w:bookmarkEnd w:id="5376"/>
    </w:p>
    <w:p w:rsidR="000B79F7" w:rsidRDefault="000B79F7" w:rsidP="00E06311">
      <w:pPr>
        <w:pStyle w:val="af5"/>
        <w:keepNext/>
        <w:rPr>
          <w:rtl/>
        </w:rPr>
      </w:pPr>
      <w:bookmarkStart w:id="5377" w:name="ET_interruption_6142_68"/>
      <w:r w:rsidRPr="0051082A">
        <w:rPr>
          <w:rStyle w:val="TagStyle"/>
          <w:rtl/>
        </w:rPr>
        <w:t xml:space="preserve"> &lt;&lt; קריאה &gt;&gt; </w:t>
      </w:r>
      <w:r>
        <w:rPr>
          <w:rtl/>
        </w:rPr>
        <w:t>אריה מכלוף דרעי (ש"ס):</w:t>
      </w:r>
      <w:r w:rsidRPr="0051082A">
        <w:rPr>
          <w:rStyle w:val="TagStyle"/>
          <w:rtl/>
        </w:rPr>
        <w:t xml:space="preserve"> &lt;&lt; קריאה &gt;&gt;</w:t>
      </w:r>
      <w:r>
        <w:rPr>
          <w:rtl/>
        </w:rPr>
        <w:t xml:space="preserve">   </w:t>
      </w:r>
      <w:bookmarkEnd w:id="5377"/>
    </w:p>
    <w:p w:rsidR="000B79F7" w:rsidRDefault="000B79F7" w:rsidP="00515904">
      <w:pPr>
        <w:rPr>
          <w:rtl/>
          <w:lang w:eastAsia="he-IL"/>
        </w:rPr>
      </w:pPr>
    </w:p>
    <w:p w:rsidR="000B79F7" w:rsidRPr="0051082A" w:rsidRDefault="000B79F7" w:rsidP="00E06311">
      <w:pPr>
        <w:rPr>
          <w:rtl/>
          <w:lang w:eastAsia="he-IL"/>
        </w:rPr>
      </w:pPr>
      <w:bookmarkStart w:id="5378" w:name="_ETM_Q15_651460"/>
      <w:bookmarkEnd w:id="5378"/>
      <w:r>
        <w:rPr>
          <w:rFonts w:hint="cs"/>
          <w:rtl/>
          <w:lang w:eastAsia="he-IL"/>
        </w:rPr>
        <w:t xml:space="preserve">זה משהו אחר, זה </w:t>
      </w:r>
      <w:bookmarkStart w:id="5379" w:name="_ETM_Q15_651664"/>
      <w:bookmarkEnd w:id="5379"/>
      <w:r>
        <w:rPr>
          <w:rFonts w:hint="cs"/>
          <w:rtl/>
          <w:lang w:eastAsia="he-IL"/>
        </w:rPr>
        <w:t>נכון.</w:t>
      </w:r>
    </w:p>
    <w:p w:rsidR="000B79F7" w:rsidRDefault="000B79F7" w:rsidP="00E06311">
      <w:pPr>
        <w:rPr>
          <w:rtl/>
          <w:lang w:eastAsia="he-IL"/>
        </w:rPr>
      </w:pPr>
    </w:p>
    <w:p w:rsidR="000B79F7" w:rsidRDefault="000B79F7" w:rsidP="00E06311">
      <w:pPr>
        <w:pStyle w:val="-"/>
        <w:keepNext/>
        <w:rPr>
          <w:rtl/>
        </w:rPr>
      </w:pPr>
      <w:bookmarkStart w:id="5380" w:name="ET_speakercontinue_6265_16"/>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8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אז אני מתקן את דבריי: שהדברים האלה ייעלמו מחיינו </w:t>
      </w:r>
      <w:bookmarkStart w:id="5381" w:name="_ETM_Q15_649634"/>
      <w:bookmarkEnd w:id="5381"/>
      <w:r>
        <w:rPr>
          <w:rFonts w:hint="cs"/>
          <w:rtl/>
          <w:lang w:eastAsia="he-IL"/>
        </w:rPr>
        <w:t>כי הם צריכים להיעלם מחיינו. בסדר, הלאה.</w:t>
      </w:r>
    </w:p>
    <w:p w:rsidR="000B79F7" w:rsidRDefault="000B79F7" w:rsidP="00E06311">
      <w:pPr>
        <w:rPr>
          <w:rtl/>
          <w:lang w:eastAsia="he-IL"/>
        </w:rPr>
      </w:pPr>
    </w:p>
    <w:p w:rsidR="000B79F7" w:rsidRDefault="000B79F7" w:rsidP="00E06311">
      <w:pPr>
        <w:pStyle w:val="af5"/>
        <w:keepNext/>
        <w:rPr>
          <w:rtl/>
        </w:rPr>
      </w:pPr>
      <w:bookmarkStart w:id="5382" w:name="ET_interruption_5156_69"/>
      <w:r w:rsidRPr="0051082A">
        <w:rPr>
          <w:rStyle w:val="TagStyle"/>
          <w:rtl/>
        </w:rPr>
        <w:t xml:space="preserve"> &lt;&lt; קריאה &gt;&gt; </w:t>
      </w:r>
      <w:r>
        <w:rPr>
          <w:rtl/>
        </w:rPr>
        <w:t>דוד אמסלם (הליכוד):</w:t>
      </w:r>
      <w:r w:rsidRPr="0051082A">
        <w:rPr>
          <w:rStyle w:val="TagStyle"/>
          <w:rtl/>
        </w:rPr>
        <w:t xml:space="preserve"> &lt;&lt; קריאה &gt;&gt;</w:t>
      </w:r>
      <w:r>
        <w:rPr>
          <w:rtl/>
        </w:rPr>
        <w:t xml:space="preserve">   </w:t>
      </w:r>
      <w:bookmarkEnd w:id="5382"/>
    </w:p>
    <w:p w:rsidR="000B79F7" w:rsidRDefault="000B79F7" w:rsidP="00E06311">
      <w:pPr>
        <w:rPr>
          <w:rtl/>
          <w:lang w:eastAsia="he-IL"/>
        </w:rPr>
      </w:pPr>
    </w:p>
    <w:p w:rsidR="000B79F7" w:rsidRDefault="000B79F7" w:rsidP="00E06311">
      <w:pPr>
        <w:rPr>
          <w:rtl/>
          <w:lang w:eastAsia="he-IL"/>
        </w:rPr>
      </w:pPr>
      <w:bookmarkStart w:id="5383" w:name="_ETM_Q15_661681"/>
      <w:bookmarkEnd w:id="5383"/>
      <w:r>
        <w:rPr>
          <w:rFonts w:hint="cs"/>
          <w:rtl/>
          <w:lang w:eastAsia="he-IL"/>
        </w:rPr>
        <w:t>אני מבין שאתה לא שומע, לא רואה.</w:t>
      </w:r>
    </w:p>
    <w:p w:rsidR="000B79F7" w:rsidRDefault="000B79F7" w:rsidP="00E06311">
      <w:pPr>
        <w:rPr>
          <w:rtl/>
          <w:lang w:eastAsia="he-IL"/>
        </w:rPr>
      </w:pPr>
    </w:p>
    <w:p w:rsidR="000B79F7" w:rsidRDefault="000B79F7" w:rsidP="00E06311">
      <w:pPr>
        <w:pStyle w:val="af6"/>
        <w:keepNext/>
        <w:rPr>
          <w:rtl/>
        </w:rPr>
      </w:pPr>
      <w:bookmarkStart w:id="5384" w:name="ET_yor_6244_17"/>
      <w:r w:rsidRPr="000E099A">
        <w:rPr>
          <w:rStyle w:val="TagStyle"/>
          <w:rtl/>
        </w:rPr>
        <w:t xml:space="preserve"> &lt;&lt; יור &gt;&gt; </w:t>
      </w:r>
      <w:r>
        <w:rPr>
          <w:rtl/>
        </w:rPr>
        <w:t>היו"ר איתן גינזבורג:</w:t>
      </w:r>
      <w:r w:rsidRPr="000E099A">
        <w:rPr>
          <w:rStyle w:val="TagStyle"/>
          <w:rtl/>
        </w:rPr>
        <w:t xml:space="preserve"> &lt;&lt; יור &gt;&gt;</w:t>
      </w:r>
      <w:r>
        <w:rPr>
          <w:rtl/>
        </w:rPr>
        <w:t xml:space="preserve">   </w:t>
      </w:r>
      <w:bookmarkEnd w:id="5384"/>
    </w:p>
    <w:p w:rsidR="000B79F7" w:rsidRDefault="000B79F7" w:rsidP="00515904">
      <w:pPr>
        <w:rPr>
          <w:rtl/>
          <w:lang w:eastAsia="he-IL"/>
        </w:rPr>
      </w:pPr>
    </w:p>
    <w:p w:rsidR="000B79F7" w:rsidRDefault="000B79F7" w:rsidP="00E06311">
      <w:pPr>
        <w:rPr>
          <w:rtl/>
          <w:lang w:eastAsia="he-IL"/>
        </w:rPr>
      </w:pPr>
      <w:r>
        <w:rPr>
          <w:rFonts w:hint="cs"/>
          <w:rtl/>
          <w:lang w:eastAsia="he-IL"/>
        </w:rPr>
        <w:t>אני לא יודע אם שמת לב, אדוני אמסלם, הוא תיקן את דבריו.</w:t>
      </w:r>
    </w:p>
    <w:p w:rsidR="000B79F7" w:rsidRDefault="000B79F7" w:rsidP="00E06311">
      <w:pPr>
        <w:rPr>
          <w:rtl/>
          <w:lang w:eastAsia="he-IL"/>
        </w:rPr>
      </w:pPr>
    </w:p>
    <w:p w:rsidR="000B79F7" w:rsidRDefault="000B79F7" w:rsidP="00E06311">
      <w:pPr>
        <w:pStyle w:val="af5"/>
        <w:keepNext/>
        <w:rPr>
          <w:rtl/>
        </w:rPr>
      </w:pPr>
      <w:bookmarkStart w:id="5385" w:name="ET_interruption_5156_70"/>
      <w:r w:rsidRPr="0051082A">
        <w:rPr>
          <w:rStyle w:val="TagStyle"/>
          <w:rtl/>
        </w:rPr>
        <w:t xml:space="preserve"> &lt;&lt; קריאה &gt;&gt; </w:t>
      </w:r>
      <w:r>
        <w:rPr>
          <w:rtl/>
        </w:rPr>
        <w:t>דוד אמסלם (הליכוד):</w:t>
      </w:r>
      <w:r w:rsidRPr="0051082A">
        <w:rPr>
          <w:rStyle w:val="TagStyle"/>
          <w:rtl/>
        </w:rPr>
        <w:t xml:space="preserve"> &lt;&lt; קריאה &gt;&gt;</w:t>
      </w:r>
      <w:r>
        <w:rPr>
          <w:rtl/>
        </w:rPr>
        <w:t xml:space="preserve">   </w:t>
      </w:r>
      <w:bookmarkEnd w:id="5385"/>
    </w:p>
    <w:p w:rsidR="000B79F7" w:rsidRDefault="000B79F7" w:rsidP="00515904">
      <w:pPr>
        <w:rPr>
          <w:rtl/>
          <w:lang w:eastAsia="he-IL"/>
        </w:rPr>
      </w:pPr>
    </w:p>
    <w:p w:rsidR="000B79F7" w:rsidRDefault="000B79F7" w:rsidP="00E06311">
      <w:pPr>
        <w:rPr>
          <w:rtl/>
          <w:lang w:eastAsia="he-IL"/>
        </w:rPr>
      </w:pPr>
      <w:bookmarkStart w:id="5386" w:name="_ETM_Q15_665893"/>
      <w:bookmarkEnd w:id="5386"/>
      <w:r>
        <w:rPr>
          <w:rFonts w:hint="cs"/>
          <w:rtl/>
          <w:lang w:eastAsia="he-IL"/>
        </w:rPr>
        <w:t>כדי לא לתת לי לעלות.</w:t>
      </w:r>
    </w:p>
    <w:p w:rsidR="000B79F7" w:rsidRDefault="000B79F7" w:rsidP="00E06311">
      <w:pPr>
        <w:rPr>
          <w:rtl/>
          <w:lang w:eastAsia="he-IL"/>
        </w:rPr>
      </w:pPr>
    </w:p>
    <w:p w:rsidR="000B79F7" w:rsidRDefault="000B79F7" w:rsidP="00E06311">
      <w:pPr>
        <w:pStyle w:val="af6"/>
        <w:keepNext/>
        <w:rPr>
          <w:rtl/>
        </w:rPr>
      </w:pPr>
      <w:bookmarkStart w:id="5387" w:name="ET_yor_6244_71"/>
      <w:r w:rsidRPr="005F19AF">
        <w:rPr>
          <w:rStyle w:val="TagStyle"/>
          <w:rtl/>
        </w:rPr>
        <w:t xml:space="preserve"> &lt;&lt; יור &gt;&gt; </w:t>
      </w:r>
      <w:r>
        <w:rPr>
          <w:rtl/>
        </w:rPr>
        <w:t>היו"ר איתן גינזבורג:</w:t>
      </w:r>
      <w:r w:rsidRPr="005F19AF">
        <w:rPr>
          <w:rStyle w:val="TagStyle"/>
          <w:rtl/>
        </w:rPr>
        <w:t xml:space="preserve"> &lt;&lt; יור &gt;&gt;</w:t>
      </w:r>
      <w:r>
        <w:rPr>
          <w:rtl/>
        </w:rPr>
        <w:t xml:space="preserve">   </w:t>
      </w:r>
      <w:bookmarkEnd w:id="538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הוא תיקן את דבריו בלי קשר אליי. תפנה </w:t>
      </w:r>
      <w:bookmarkStart w:id="5388" w:name="_ETM_Q15_673469"/>
      <w:bookmarkEnd w:id="5388"/>
      <w:r>
        <w:rPr>
          <w:rFonts w:hint="cs"/>
          <w:rtl/>
          <w:lang w:eastAsia="he-IL"/>
        </w:rPr>
        <w:t xml:space="preserve">לחבר הכנסת דרעי וגם תבדוק על מה מדובר </w:t>
      </w:r>
      <w:bookmarkStart w:id="5389" w:name="_ETM_Q15_675934"/>
      <w:bookmarkStart w:id="5390" w:name="_ETM_Q15_676598"/>
      <w:bookmarkStart w:id="5391" w:name="_ETM_Q15_676704"/>
      <w:bookmarkEnd w:id="5389"/>
      <w:bookmarkEnd w:id="5390"/>
      <w:bookmarkEnd w:id="5391"/>
      <w:r w:rsidR="00515904">
        <w:rPr>
          <w:rFonts w:hint="cs"/>
          <w:rtl/>
          <w:lang w:eastAsia="he-IL"/>
        </w:rPr>
        <w:t>– – –</w:t>
      </w:r>
      <w:r>
        <w:rPr>
          <w:rFonts w:hint="cs"/>
          <w:rtl/>
          <w:lang w:eastAsia="he-IL"/>
        </w:rPr>
        <w:t xml:space="preserve"> תודה.</w:t>
      </w:r>
    </w:p>
    <w:p w:rsidR="000B79F7" w:rsidRDefault="000B79F7" w:rsidP="00E06311">
      <w:pPr>
        <w:rPr>
          <w:rtl/>
          <w:lang w:eastAsia="he-IL"/>
        </w:rPr>
      </w:pPr>
      <w:bookmarkStart w:id="5392" w:name="_ETM_Q15_663828"/>
      <w:bookmarkStart w:id="5393" w:name="_ETM_Q15_663955"/>
      <w:bookmarkEnd w:id="5392"/>
      <w:bookmarkEnd w:id="5393"/>
    </w:p>
    <w:p w:rsidR="000B79F7" w:rsidRDefault="000B79F7" w:rsidP="00E06311">
      <w:pPr>
        <w:pStyle w:val="af5"/>
        <w:keepNext/>
        <w:rPr>
          <w:rtl/>
        </w:rPr>
      </w:pPr>
      <w:bookmarkStart w:id="5394" w:name="ET_interruption_5156_72"/>
      <w:r w:rsidRPr="005F19AF">
        <w:rPr>
          <w:rStyle w:val="TagStyle"/>
          <w:rtl/>
        </w:rPr>
        <w:t xml:space="preserve"> &lt;&lt; קריאה &gt;&gt; </w:t>
      </w:r>
      <w:r>
        <w:rPr>
          <w:rtl/>
        </w:rPr>
        <w:t>דוד אמסלם (הליכוד):</w:t>
      </w:r>
      <w:r w:rsidRPr="005F19AF">
        <w:rPr>
          <w:rStyle w:val="TagStyle"/>
          <w:rtl/>
        </w:rPr>
        <w:t xml:space="preserve"> &lt;&lt; קריאה &gt;&gt;</w:t>
      </w:r>
      <w:r>
        <w:rPr>
          <w:rtl/>
        </w:rPr>
        <w:t xml:space="preserve">   </w:t>
      </w:r>
      <w:bookmarkEnd w:id="5394"/>
    </w:p>
    <w:p w:rsidR="000B79F7" w:rsidRDefault="000B79F7" w:rsidP="00515904">
      <w:pPr>
        <w:rPr>
          <w:rtl/>
          <w:lang w:eastAsia="he-IL"/>
        </w:rPr>
      </w:pPr>
    </w:p>
    <w:p w:rsidR="000B79F7" w:rsidRDefault="000B79F7" w:rsidP="00E06311">
      <w:pPr>
        <w:rPr>
          <w:rtl/>
          <w:lang w:eastAsia="he-IL"/>
        </w:rPr>
      </w:pPr>
      <w:bookmarkStart w:id="5395" w:name="_ETM_Q15_671779"/>
      <w:bookmarkEnd w:id="5395"/>
      <w:r>
        <w:rPr>
          <w:rFonts w:hint="cs"/>
          <w:rtl/>
          <w:lang w:eastAsia="he-IL"/>
        </w:rPr>
        <w:t xml:space="preserve">הוא הכפיש אותי. האוזן שלך הרי לא שומעת </w:t>
      </w:r>
      <w:r w:rsidR="00515904">
        <w:rPr>
          <w:rFonts w:hint="cs"/>
          <w:rtl/>
          <w:lang w:eastAsia="he-IL"/>
        </w:rPr>
        <w:t>– – –</w:t>
      </w:r>
    </w:p>
    <w:p w:rsidR="000B79F7" w:rsidRDefault="000B79F7" w:rsidP="00E06311">
      <w:pPr>
        <w:rPr>
          <w:rtl/>
          <w:lang w:eastAsia="he-IL"/>
        </w:rPr>
      </w:pPr>
      <w:bookmarkStart w:id="5396" w:name="_ETM_Q15_677280"/>
      <w:bookmarkStart w:id="5397" w:name="_ETM_Q15_677305"/>
      <w:bookmarkEnd w:id="5396"/>
      <w:bookmarkEnd w:id="5397"/>
    </w:p>
    <w:p w:rsidR="000B79F7" w:rsidRDefault="000B79F7" w:rsidP="00E06311">
      <w:pPr>
        <w:pStyle w:val="af6"/>
        <w:keepNext/>
        <w:rPr>
          <w:rtl/>
        </w:rPr>
      </w:pPr>
      <w:bookmarkStart w:id="5398" w:name="ET_yor_6244_73"/>
      <w:r w:rsidRPr="005F19AF">
        <w:rPr>
          <w:rStyle w:val="TagStyle"/>
          <w:rtl/>
        </w:rPr>
        <w:t xml:space="preserve"> &lt;&lt; יור &gt;&gt; </w:t>
      </w:r>
      <w:r>
        <w:rPr>
          <w:rtl/>
        </w:rPr>
        <w:t>היו"ר איתן גינזבורג:</w:t>
      </w:r>
      <w:r w:rsidRPr="005F19AF">
        <w:rPr>
          <w:rStyle w:val="TagStyle"/>
          <w:rtl/>
        </w:rPr>
        <w:t xml:space="preserve"> &lt;&lt; יור &gt;&gt;</w:t>
      </w:r>
      <w:r>
        <w:rPr>
          <w:rtl/>
        </w:rPr>
        <w:t xml:space="preserve">   </w:t>
      </w:r>
      <w:bookmarkEnd w:id="5398"/>
    </w:p>
    <w:p w:rsidR="000B79F7" w:rsidRDefault="000B79F7" w:rsidP="00515904">
      <w:pPr>
        <w:rPr>
          <w:rtl/>
          <w:lang w:eastAsia="he-IL"/>
        </w:rPr>
      </w:pPr>
    </w:p>
    <w:p w:rsidR="000B79F7" w:rsidRPr="005F19AF" w:rsidRDefault="000B79F7" w:rsidP="00E06311">
      <w:pPr>
        <w:rPr>
          <w:rtl/>
          <w:lang w:eastAsia="he-IL"/>
        </w:rPr>
      </w:pPr>
      <w:r>
        <w:rPr>
          <w:rFonts w:hint="cs"/>
          <w:rtl/>
          <w:lang w:eastAsia="he-IL"/>
        </w:rPr>
        <w:t>היא שומעת.</w:t>
      </w:r>
    </w:p>
    <w:p w:rsidR="000B79F7" w:rsidRDefault="000B79F7" w:rsidP="00E06311">
      <w:pPr>
        <w:rPr>
          <w:rtl/>
          <w:lang w:eastAsia="he-IL"/>
        </w:rPr>
      </w:pPr>
    </w:p>
    <w:p w:rsidR="000B79F7" w:rsidRDefault="000B79F7" w:rsidP="00E06311">
      <w:pPr>
        <w:pStyle w:val="-"/>
        <w:keepNext/>
        <w:rPr>
          <w:rtl/>
        </w:rPr>
      </w:pPr>
      <w:bookmarkStart w:id="5399" w:name="ET_speakercontinue_6265_18"/>
      <w:r w:rsidRPr="000E099A">
        <w:rPr>
          <w:rStyle w:val="TagStyle"/>
          <w:rtl/>
        </w:rPr>
        <w:t xml:space="preserve"> &lt;&lt; 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39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ממש נרגש מרמת הרגישות שלך, חבר הכנסת אמסלם, כאשר אתה עומד </w:t>
      </w:r>
      <w:bookmarkStart w:id="5400" w:name="_ETM_Q15_686549"/>
      <w:bookmarkEnd w:id="5400"/>
      <w:r>
        <w:rPr>
          <w:rFonts w:hint="cs"/>
          <w:rtl/>
          <w:lang w:eastAsia="he-IL"/>
        </w:rPr>
        <w:t>כאן ומטיח בחברי כנסת אחרים דברים שהאוזן לא יכולה לסבול</w:t>
      </w:r>
      <w:bookmarkStart w:id="5401" w:name="_ETM_Q15_690248"/>
      <w:bookmarkEnd w:id="5401"/>
      <w:r>
        <w:rPr>
          <w:rFonts w:hint="cs"/>
          <w:rtl/>
          <w:lang w:eastAsia="he-IL"/>
        </w:rPr>
        <w:t>.</w:t>
      </w:r>
    </w:p>
    <w:p w:rsidR="000B79F7" w:rsidRDefault="000B79F7" w:rsidP="00E06311">
      <w:pPr>
        <w:rPr>
          <w:rtl/>
          <w:lang w:eastAsia="he-IL"/>
        </w:rPr>
      </w:pPr>
      <w:bookmarkStart w:id="5402" w:name="_ETM_Q15_689938"/>
      <w:bookmarkStart w:id="5403" w:name="_ETM_Q15_690076"/>
      <w:bookmarkEnd w:id="5402"/>
      <w:bookmarkEnd w:id="5403"/>
    </w:p>
    <w:p w:rsidR="000B79F7" w:rsidRDefault="000B79F7" w:rsidP="00E06311">
      <w:pPr>
        <w:pStyle w:val="af5"/>
        <w:keepNext/>
        <w:rPr>
          <w:rtl/>
        </w:rPr>
      </w:pPr>
      <w:bookmarkStart w:id="5404" w:name="ET_interruption_5156_74"/>
      <w:r w:rsidRPr="003C5276">
        <w:rPr>
          <w:rStyle w:val="TagStyle"/>
          <w:rtl/>
        </w:rPr>
        <w:t xml:space="preserve"> &lt;&lt; קריאה &gt;&gt; </w:t>
      </w:r>
      <w:r>
        <w:rPr>
          <w:rtl/>
        </w:rPr>
        <w:t>דוד אמסלם (הליכוד):</w:t>
      </w:r>
      <w:r w:rsidRPr="003C5276">
        <w:rPr>
          <w:rStyle w:val="TagStyle"/>
          <w:rtl/>
        </w:rPr>
        <w:t xml:space="preserve"> &lt;&lt; קריאה &gt;&gt;</w:t>
      </w:r>
      <w:r>
        <w:rPr>
          <w:rtl/>
        </w:rPr>
        <w:t xml:space="preserve">   </w:t>
      </w:r>
      <w:bookmarkEnd w:id="5404"/>
    </w:p>
    <w:p w:rsidR="000B79F7" w:rsidRDefault="000B79F7" w:rsidP="00515904">
      <w:pPr>
        <w:rPr>
          <w:rtl/>
          <w:lang w:eastAsia="he-IL"/>
        </w:rPr>
      </w:pPr>
    </w:p>
    <w:p w:rsidR="000B79F7" w:rsidRDefault="000B79F7" w:rsidP="00E06311">
      <w:pPr>
        <w:rPr>
          <w:rtl/>
          <w:lang w:eastAsia="he-IL"/>
        </w:rPr>
      </w:pPr>
      <w:bookmarkStart w:id="5405" w:name="_ETM_Q15_685434"/>
      <w:bookmarkEnd w:id="5405"/>
      <w:r>
        <w:rPr>
          <w:rFonts w:hint="cs"/>
          <w:rtl/>
          <w:lang w:eastAsia="he-IL"/>
        </w:rPr>
        <w:t xml:space="preserve">תשאל מה הוא אמר קודם </w:t>
      </w:r>
      <w:r w:rsidR="00515904">
        <w:rPr>
          <w:rFonts w:hint="cs"/>
          <w:rtl/>
          <w:lang w:eastAsia="he-IL"/>
        </w:rPr>
        <w:t>– – –</w:t>
      </w:r>
    </w:p>
    <w:p w:rsidR="000B79F7" w:rsidRDefault="000B79F7" w:rsidP="00E06311">
      <w:pPr>
        <w:rPr>
          <w:rtl/>
          <w:lang w:eastAsia="he-IL"/>
        </w:rPr>
      </w:pPr>
      <w:bookmarkStart w:id="5406" w:name="_ETM_Q15_688917"/>
      <w:bookmarkStart w:id="5407" w:name="_ETM_Q15_689067"/>
      <w:bookmarkEnd w:id="5406"/>
      <w:bookmarkEnd w:id="5407"/>
    </w:p>
    <w:p w:rsidR="000B79F7" w:rsidRDefault="000B79F7" w:rsidP="00E06311">
      <w:pPr>
        <w:pStyle w:val="-"/>
        <w:keepNext/>
        <w:rPr>
          <w:rtl/>
        </w:rPr>
      </w:pPr>
      <w:bookmarkStart w:id="5408" w:name="ET_speakercontinue_6265_75"/>
      <w:r w:rsidRPr="003C5276">
        <w:rPr>
          <w:rStyle w:val="TagStyle"/>
          <w:rtl/>
        </w:rPr>
        <w:t xml:space="preserve"> &lt;&lt; דובר_המשך &gt;&gt; </w:t>
      </w:r>
      <w:r>
        <w:rPr>
          <w:rtl/>
        </w:rPr>
        <w:t>סגן שרת הכלכלה והתעשייה יאיר גולן:</w:t>
      </w:r>
      <w:r w:rsidRPr="003C5276">
        <w:rPr>
          <w:rStyle w:val="TagStyle"/>
          <w:rtl/>
        </w:rPr>
        <w:t xml:space="preserve"> &lt;&lt; דובר_המשך &gt;&gt;</w:t>
      </w:r>
      <w:r>
        <w:rPr>
          <w:rtl/>
        </w:rPr>
        <w:t xml:space="preserve">   </w:t>
      </w:r>
      <w:bookmarkEnd w:id="5408"/>
    </w:p>
    <w:p w:rsidR="000B79F7" w:rsidRDefault="000B79F7" w:rsidP="00515904">
      <w:pPr>
        <w:rPr>
          <w:rtl/>
          <w:lang w:eastAsia="he-IL"/>
        </w:rPr>
      </w:pPr>
    </w:p>
    <w:p w:rsidR="000B79F7" w:rsidRDefault="000B79F7" w:rsidP="00E06311">
      <w:pPr>
        <w:rPr>
          <w:rtl/>
          <w:lang w:eastAsia="he-IL"/>
        </w:rPr>
      </w:pPr>
      <w:bookmarkStart w:id="5409" w:name="_ETM_Q15_690815"/>
      <w:bookmarkEnd w:id="5409"/>
      <w:r>
        <w:rPr>
          <w:rFonts w:hint="cs"/>
          <w:rtl/>
          <w:lang w:eastAsia="he-IL"/>
        </w:rPr>
        <w:t xml:space="preserve">אז אני לא </w:t>
      </w:r>
      <w:bookmarkStart w:id="5410" w:name="_ETM_Q15_693284"/>
      <w:bookmarkEnd w:id="5410"/>
      <w:r>
        <w:rPr>
          <w:rFonts w:hint="cs"/>
          <w:rtl/>
          <w:lang w:eastAsia="he-IL"/>
        </w:rPr>
        <w:t xml:space="preserve">חושד בך, לא בנפש </w:t>
      </w:r>
      <w:r w:rsidR="00342F18">
        <w:rPr>
          <w:rFonts w:hint="cs"/>
          <w:rtl/>
          <w:lang w:eastAsia="he-IL"/>
        </w:rPr>
        <w:t>ה</w:t>
      </w:r>
      <w:r>
        <w:rPr>
          <w:rFonts w:hint="cs"/>
          <w:rtl/>
          <w:lang w:eastAsia="he-IL"/>
        </w:rPr>
        <w:t xml:space="preserve">עדינה ולא באיזו אנינות של מה </w:t>
      </w:r>
      <w:bookmarkStart w:id="5411" w:name="_ETM_Q15_696375"/>
      <w:bookmarkEnd w:id="5411"/>
      <w:r>
        <w:rPr>
          <w:rFonts w:hint="cs"/>
          <w:rtl/>
          <w:lang w:eastAsia="he-IL"/>
        </w:rPr>
        <w:t xml:space="preserve">שנקרא שאתה לא יכול לסבול את דבריי הקשים. יש גבול </w:t>
      </w:r>
      <w:bookmarkStart w:id="5412" w:name="_ETM_Q15_696461"/>
      <w:bookmarkEnd w:id="5412"/>
      <w:r>
        <w:rPr>
          <w:rFonts w:hint="cs"/>
          <w:rtl/>
          <w:lang w:eastAsia="he-IL"/>
        </w:rPr>
        <w:t>לצביעות.</w:t>
      </w:r>
    </w:p>
    <w:p w:rsidR="000B79F7" w:rsidRDefault="000B79F7" w:rsidP="00E06311">
      <w:pPr>
        <w:rPr>
          <w:rtl/>
          <w:lang w:eastAsia="he-IL"/>
        </w:rPr>
      </w:pPr>
      <w:bookmarkStart w:id="5413" w:name="_ETM_Q15_698596"/>
      <w:bookmarkStart w:id="5414" w:name="_ETM_Q15_698757"/>
      <w:bookmarkEnd w:id="5413"/>
      <w:bookmarkEnd w:id="5414"/>
    </w:p>
    <w:p w:rsidR="000B79F7" w:rsidRDefault="000B79F7" w:rsidP="00E06311">
      <w:pPr>
        <w:rPr>
          <w:rtl/>
          <w:lang w:eastAsia="he-IL"/>
        </w:rPr>
      </w:pPr>
      <w:bookmarkStart w:id="5415" w:name="_ETM_Q15_706221"/>
      <w:bookmarkStart w:id="5416" w:name="_ETM_Q15_706354"/>
      <w:bookmarkEnd w:id="5415"/>
      <w:bookmarkEnd w:id="5416"/>
      <w:r>
        <w:rPr>
          <w:rFonts w:hint="cs"/>
          <w:rtl/>
          <w:lang w:eastAsia="he-IL"/>
        </w:rPr>
        <w:t xml:space="preserve">אני עכשיו אתייחס להצעת החוק הרצינית של חבר הכנסת מלכיאלי </w:t>
      </w:r>
      <w:r w:rsidR="00515904">
        <w:rPr>
          <w:rFonts w:hint="cs"/>
          <w:rtl/>
          <w:lang w:eastAsia="he-IL"/>
        </w:rPr>
        <w:t>– – –</w:t>
      </w:r>
    </w:p>
    <w:p w:rsidR="000B79F7" w:rsidRDefault="000B79F7" w:rsidP="00E06311">
      <w:pPr>
        <w:rPr>
          <w:rtl/>
          <w:lang w:eastAsia="he-IL"/>
        </w:rPr>
      </w:pPr>
      <w:bookmarkStart w:id="5417" w:name="_ETM_Q15_706116"/>
      <w:bookmarkStart w:id="5418" w:name="_ETM_Q15_706259"/>
      <w:bookmarkEnd w:id="5417"/>
      <w:bookmarkEnd w:id="5418"/>
    </w:p>
    <w:p w:rsidR="000B79F7" w:rsidRDefault="000B79F7" w:rsidP="00E06311">
      <w:pPr>
        <w:pStyle w:val="af5"/>
        <w:keepNext/>
        <w:rPr>
          <w:rtl/>
        </w:rPr>
      </w:pPr>
      <w:bookmarkStart w:id="5419" w:name="ET_interruption_5156_76"/>
      <w:r w:rsidRPr="003C5276">
        <w:rPr>
          <w:rStyle w:val="TagStyle"/>
          <w:rtl/>
        </w:rPr>
        <w:t xml:space="preserve"> &lt;&lt; קריאה &gt;&gt; </w:t>
      </w:r>
      <w:r>
        <w:rPr>
          <w:rtl/>
        </w:rPr>
        <w:t>דוד אמסלם (הליכוד):</w:t>
      </w:r>
      <w:r w:rsidRPr="003C5276">
        <w:rPr>
          <w:rStyle w:val="TagStyle"/>
          <w:rtl/>
        </w:rPr>
        <w:t xml:space="preserve"> &lt;&lt; קריאה &gt;&gt;</w:t>
      </w:r>
      <w:r>
        <w:rPr>
          <w:rtl/>
        </w:rPr>
        <w:t xml:space="preserve">   </w:t>
      </w:r>
      <w:bookmarkEnd w:id="5419"/>
    </w:p>
    <w:p w:rsidR="000B79F7" w:rsidRDefault="000B79F7" w:rsidP="00515904">
      <w:pPr>
        <w:rPr>
          <w:rtl/>
          <w:lang w:eastAsia="he-IL"/>
        </w:rPr>
      </w:pPr>
    </w:p>
    <w:p w:rsidR="000B79F7" w:rsidRPr="003C5276" w:rsidRDefault="000B79F7" w:rsidP="00E06311">
      <w:pPr>
        <w:rPr>
          <w:rtl/>
          <w:lang w:eastAsia="he-IL"/>
        </w:rPr>
      </w:pPr>
      <w:bookmarkStart w:id="5420" w:name="_ETM_Q15_708729"/>
      <w:bookmarkEnd w:id="5420"/>
      <w:r>
        <w:rPr>
          <w:rFonts w:hint="cs"/>
          <w:rtl/>
          <w:lang w:eastAsia="he-IL"/>
        </w:rPr>
        <w:t>הוא הזכיר אותי, אני מבקש הודעה אישית.</w:t>
      </w:r>
    </w:p>
    <w:p w:rsidR="000B79F7" w:rsidRDefault="000B79F7" w:rsidP="00E06311">
      <w:pPr>
        <w:rPr>
          <w:rtl/>
          <w:lang w:eastAsia="he-IL"/>
        </w:rPr>
      </w:pPr>
    </w:p>
    <w:p w:rsidR="000B79F7" w:rsidRDefault="000B79F7" w:rsidP="00E06311">
      <w:pPr>
        <w:pStyle w:val="af6"/>
        <w:keepNext/>
        <w:rPr>
          <w:rtl/>
        </w:rPr>
      </w:pPr>
      <w:r w:rsidRPr="000E099A">
        <w:rPr>
          <w:rStyle w:val="TagStyle"/>
          <w:rtl/>
        </w:rPr>
        <w:t xml:space="preserve"> &lt;&lt; יור &gt;&gt; </w:t>
      </w:r>
      <w:r>
        <w:rPr>
          <w:rtl/>
        </w:rPr>
        <w:t>היו"ר איתן גינזבורג:</w:t>
      </w:r>
      <w:r w:rsidRPr="000E099A">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הזכרה </w:t>
      </w:r>
      <w:bookmarkStart w:id="5421" w:name="_ETM_Q15_711410"/>
      <w:bookmarkEnd w:id="5421"/>
      <w:r>
        <w:rPr>
          <w:rFonts w:hint="cs"/>
          <w:rtl/>
          <w:lang w:eastAsia="he-IL"/>
        </w:rPr>
        <w:t>של אדם אינה מקנה לו הודעה אישית, אדוני.</w:t>
      </w:r>
    </w:p>
    <w:p w:rsidR="000B79F7" w:rsidRDefault="000B79F7" w:rsidP="00E06311">
      <w:pPr>
        <w:rPr>
          <w:rtl/>
          <w:lang w:eastAsia="he-IL"/>
        </w:rPr>
      </w:pPr>
      <w:bookmarkStart w:id="5422" w:name="_ETM_Q15_715416"/>
      <w:bookmarkStart w:id="5423" w:name="_ETM_Q15_715528"/>
      <w:bookmarkEnd w:id="5422"/>
      <w:bookmarkEnd w:id="5423"/>
    </w:p>
    <w:p w:rsidR="000B79F7" w:rsidRDefault="000B79F7" w:rsidP="00E06311">
      <w:pPr>
        <w:pStyle w:val="af5"/>
        <w:keepNext/>
        <w:rPr>
          <w:rtl/>
        </w:rPr>
      </w:pPr>
      <w:bookmarkStart w:id="5424" w:name="ET_interruption_5156_77"/>
      <w:r w:rsidRPr="003C5276">
        <w:rPr>
          <w:rStyle w:val="TagStyle"/>
          <w:rtl/>
        </w:rPr>
        <w:t xml:space="preserve"> &lt;&lt; קריאה &gt;&gt; </w:t>
      </w:r>
      <w:r>
        <w:rPr>
          <w:rtl/>
        </w:rPr>
        <w:t>דוד אמסלם (הליכוד):</w:t>
      </w:r>
      <w:r w:rsidRPr="003C5276">
        <w:rPr>
          <w:rStyle w:val="TagStyle"/>
          <w:rtl/>
        </w:rPr>
        <w:t xml:space="preserve"> &lt;&lt; קריאה &gt;&gt;</w:t>
      </w:r>
      <w:r>
        <w:rPr>
          <w:rtl/>
        </w:rPr>
        <w:t xml:space="preserve">   </w:t>
      </w:r>
      <w:bookmarkEnd w:id="5424"/>
    </w:p>
    <w:p w:rsidR="000B79F7" w:rsidRDefault="000B79F7" w:rsidP="00515904">
      <w:pPr>
        <w:rPr>
          <w:rtl/>
          <w:lang w:eastAsia="he-IL"/>
        </w:rPr>
      </w:pPr>
    </w:p>
    <w:p w:rsidR="000B79F7" w:rsidRDefault="000B79F7" w:rsidP="00E06311">
      <w:pPr>
        <w:rPr>
          <w:rtl/>
          <w:lang w:eastAsia="he-IL"/>
        </w:rPr>
      </w:pPr>
      <w:bookmarkStart w:id="5425" w:name="_ETM_Q15_714416"/>
      <w:bookmarkEnd w:id="5425"/>
      <w:r>
        <w:rPr>
          <w:rFonts w:hint="cs"/>
          <w:rtl/>
          <w:lang w:eastAsia="he-IL"/>
        </w:rPr>
        <w:t xml:space="preserve">אתה שמעת מה הוא </w:t>
      </w:r>
      <w:bookmarkStart w:id="5426" w:name="_ETM_Q15_716041"/>
      <w:bookmarkEnd w:id="5426"/>
      <w:r>
        <w:rPr>
          <w:rFonts w:hint="cs"/>
          <w:rtl/>
          <w:lang w:eastAsia="he-IL"/>
        </w:rPr>
        <w:t>אמר?</w:t>
      </w:r>
    </w:p>
    <w:p w:rsidR="000B79F7" w:rsidRDefault="000B79F7" w:rsidP="00E06311">
      <w:pPr>
        <w:rPr>
          <w:rtl/>
          <w:lang w:eastAsia="he-IL"/>
        </w:rPr>
      </w:pPr>
      <w:bookmarkStart w:id="5427" w:name="_ETM_Q15_716722"/>
      <w:bookmarkStart w:id="5428" w:name="_ETM_Q15_716820"/>
      <w:bookmarkEnd w:id="5427"/>
      <w:bookmarkEnd w:id="5428"/>
    </w:p>
    <w:p w:rsidR="000B79F7" w:rsidRDefault="000B79F7" w:rsidP="00E06311">
      <w:pPr>
        <w:pStyle w:val="af6"/>
        <w:keepNext/>
        <w:rPr>
          <w:rtl/>
        </w:rPr>
      </w:pPr>
      <w:bookmarkStart w:id="5429" w:name="ET_yor_6244_78"/>
      <w:r w:rsidRPr="003C5276">
        <w:rPr>
          <w:rStyle w:val="TagStyle"/>
          <w:rtl/>
        </w:rPr>
        <w:t xml:space="preserve"> &lt;&lt; יור &gt;&gt; </w:t>
      </w:r>
      <w:r>
        <w:rPr>
          <w:rtl/>
        </w:rPr>
        <w:t>היו"ר איתן גינזבורג:</w:t>
      </w:r>
      <w:r w:rsidRPr="003C5276">
        <w:rPr>
          <w:rStyle w:val="TagStyle"/>
          <w:rtl/>
        </w:rPr>
        <w:t xml:space="preserve"> &lt;&lt; יור &gt;&gt;</w:t>
      </w:r>
      <w:r>
        <w:rPr>
          <w:rtl/>
        </w:rPr>
        <w:t xml:space="preserve">   </w:t>
      </w:r>
      <w:bookmarkEnd w:id="5429"/>
    </w:p>
    <w:p w:rsidR="000B79F7" w:rsidRDefault="000B79F7" w:rsidP="00515904">
      <w:pPr>
        <w:rPr>
          <w:rtl/>
          <w:lang w:eastAsia="he-IL"/>
        </w:rPr>
      </w:pPr>
    </w:p>
    <w:p w:rsidR="000B79F7" w:rsidRDefault="000B79F7" w:rsidP="00E06311">
      <w:pPr>
        <w:rPr>
          <w:rtl/>
          <w:lang w:eastAsia="he-IL"/>
        </w:rPr>
      </w:pPr>
      <w:bookmarkStart w:id="5430" w:name="_ETM_Q15_717481"/>
      <w:bookmarkEnd w:id="5430"/>
      <w:r>
        <w:rPr>
          <w:rFonts w:hint="cs"/>
          <w:rtl/>
          <w:lang w:eastAsia="he-IL"/>
        </w:rPr>
        <w:t xml:space="preserve">אני שמעתי מה הוא אמר, שמעתי גם שהוא חזר בו, </w:t>
      </w:r>
      <w:bookmarkStart w:id="5431" w:name="_ETM_Q15_718792"/>
      <w:bookmarkEnd w:id="5431"/>
      <w:r>
        <w:rPr>
          <w:rFonts w:hint="cs"/>
          <w:rtl/>
          <w:lang w:eastAsia="he-IL"/>
        </w:rPr>
        <w:t xml:space="preserve">ואני אומר לך שעל פי התקנון, הזכרה של שמו של אדם </w:t>
      </w:r>
      <w:bookmarkStart w:id="5432" w:name="_ETM_Q15_724008"/>
      <w:bookmarkEnd w:id="5432"/>
      <w:r>
        <w:rPr>
          <w:rFonts w:hint="cs"/>
          <w:rtl/>
          <w:lang w:eastAsia="he-IL"/>
        </w:rPr>
        <w:t>במליאה לא מקנה לו הודעה אישית. בבקשה, אדוני.</w:t>
      </w:r>
    </w:p>
    <w:p w:rsidR="000B79F7" w:rsidRPr="003C5276" w:rsidRDefault="000B79F7" w:rsidP="00E06311">
      <w:pPr>
        <w:rPr>
          <w:rtl/>
          <w:lang w:eastAsia="he-IL"/>
        </w:rPr>
      </w:pPr>
      <w:bookmarkStart w:id="5433" w:name="_ETM_Q15_720095"/>
      <w:bookmarkStart w:id="5434" w:name="_ETM_Q15_720276"/>
      <w:bookmarkEnd w:id="5433"/>
      <w:bookmarkEnd w:id="5434"/>
    </w:p>
    <w:p w:rsidR="000B79F7" w:rsidRDefault="000B79F7" w:rsidP="00E06311">
      <w:pPr>
        <w:pStyle w:val="-"/>
        <w:keepNext/>
        <w:rPr>
          <w:rtl/>
        </w:rPr>
      </w:pPr>
      <w:bookmarkStart w:id="5435" w:name="ET_speakercontinue_6265_80"/>
      <w:r w:rsidRPr="003C5276">
        <w:rPr>
          <w:rStyle w:val="TagStyle"/>
          <w:rtl/>
        </w:rPr>
        <w:t xml:space="preserve"> &lt;&lt; דובר_המשך &gt;&gt; </w:t>
      </w:r>
      <w:r>
        <w:rPr>
          <w:rtl/>
        </w:rPr>
        <w:t>סגן שרת הכלכלה והתעשייה יאיר גולן:</w:t>
      </w:r>
      <w:r w:rsidRPr="003C5276">
        <w:rPr>
          <w:rStyle w:val="TagStyle"/>
          <w:rtl/>
        </w:rPr>
        <w:t xml:space="preserve"> &lt;&lt; דובר_המשך &gt;&gt;</w:t>
      </w:r>
      <w:r>
        <w:rPr>
          <w:rtl/>
        </w:rPr>
        <w:t xml:space="preserve">   </w:t>
      </w:r>
      <w:bookmarkEnd w:id="5435"/>
    </w:p>
    <w:p w:rsidR="000B79F7" w:rsidRDefault="000B79F7" w:rsidP="00515904">
      <w:pPr>
        <w:rPr>
          <w:rtl/>
          <w:lang w:eastAsia="he-IL"/>
        </w:rPr>
      </w:pPr>
    </w:p>
    <w:p w:rsidR="000B79F7" w:rsidRDefault="000B79F7" w:rsidP="00E06311">
      <w:pPr>
        <w:rPr>
          <w:rtl/>
          <w:lang w:eastAsia="he-IL"/>
        </w:rPr>
      </w:pPr>
      <w:bookmarkStart w:id="5436" w:name="_ETM_Q15_729453"/>
      <w:bookmarkEnd w:id="5436"/>
      <w:r>
        <w:rPr>
          <w:rFonts w:hint="cs"/>
          <w:rtl/>
          <w:lang w:eastAsia="he-IL"/>
        </w:rPr>
        <w:t xml:space="preserve">חברים, תנו </w:t>
      </w:r>
      <w:bookmarkStart w:id="5437" w:name="_ETM_Q15_730201"/>
      <w:bookmarkEnd w:id="5437"/>
      <w:r>
        <w:rPr>
          <w:rFonts w:hint="cs"/>
          <w:rtl/>
          <w:lang w:eastAsia="he-IL"/>
        </w:rPr>
        <w:t xml:space="preserve">לי להתייחס ברצינות </w:t>
      </w:r>
      <w:r w:rsidR="00515904">
        <w:rPr>
          <w:rFonts w:hint="cs"/>
          <w:rtl/>
          <w:lang w:eastAsia="he-IL"/>
        </w:rPr>
        <w:t>– – –</w:t>
      </w:r>
    </w:p>
    <w:p w:rsidR="000B79F7" w:rsidRDefault="000B79F7" w:rsidP="00E06311">
      <w:pPr>
        <w:keepNext/>
        <w:rPr>
          <w:rtl/>
        </w:rPr>
      </w:pPr>
      <w:bookmarkStart w:id="5438" w:name="ET_interruption_5156_79"/>
    </w:p>
    <w:p w:rsidR="000B79F7" w:rsidRDefault="000B79F7" w:rsidP="00E06311">
      <w:pPr>
        <w:pStyle w:val="af5"/>
        <w:keepNext/>
        <w:rPr>
          <w:rtl/>
        </w:rPr>
      </w:pPr>
      <w:r w:rsidRPr="003C5276">
        <w:rPr>
          <w:rStyle w:val="TagStyle"/>
          <w:rtl/>
        </w:rPr>
        <w:t xml:space="preserve">&lt;&lt; קריאה &gt;&gt; </w:t>
      </w:r>
      <w:r>
        <w:rPr>
          <w:rtl/>
        </w:rPr>
        <w:t>דוד אמסלם (הליכוד):</w:t>
      </w:r>
      <w:r w:rsidRPr="003C5276">
        <w:rPr>
          <w:rStyle w:val="TagStyle"/>
          <w:rtl/>
        </w:rPr>
        <w:t xml:space="preserve"> &lt;&lt; קריאה &gt;&gt;</w:t>
      </w:r>
      <w:r>
        <w:rPr>
          <w:rtl/>
        </w:rPr>
        <w:t xml:space="preserve">   </w:t>
      </w:r>
      <w:bookmarkEnd w:id="5438"/>
    </w:p>
    <w:p w:rsidR="000B79F7" w:rsidRDefault="000B79F7" w:rsidP="00515904">
      <w:pPr>
        <w:rPr>
          <w:rtl/>
          <w:lang w:eastAsia="he-IL"/>
        </w:rPr>
      </w:pPr>
    </w:p>
    <w:p w:rsidR="000B79F7" w:rsidRDefault="000B79F7" w:rsidP="00E06311">
      <w:pPr>
        <w:rPr>
          <w:rtl/>
          <w:lang w:eastAsia="he-IL"/>
        </w:rPr>
      </w:pPr>
      <w:bookmarkStart w:id="5439" w:name="_ETM_Q15_726595"/>
      <w:bookmarkStart w:id="5440" w:name="_ETM_Q15_723153"/>
      <w:bookmarkStart w:id="5441" w:name="_ETM_Q15_723236"/>
      <w:bookmarkEnd w:id="5439"/>
      <w:bookmarkEnd w:id="5440"/>
      <w:bookmarkEnd w:id="5441"/>
      <w:r>
        <w:rPr>
          <w:rFonts w:hint="cs"/>
          <w:rtl/>
          <w:lang w:eastAsia="he-IL"/>
        </w:rPr>
        <w:t>הוא הכפיש אותי. הוא לא אמר לי: דודי אמסלם, מה שלומך? אבל אתה, לא אכפת לך כי אתה חלק מהקנוניה הזאת. תעשה ככה, תעשה.</w:t>
      </w:r>
    </w:p>
    <w:p w:rsidR="000B79F7" w:rsidRDefault="000B79F7" w:rsidP="00E06311">
      <w:pPr>
        <w:rPr>
          <w:rtl/>
          <w:lang w:eastAsia="he-IL"/>
        </w:rPr>
      </w:pPr>
    </w:p>
    <w:p w:rsidR="000B79F7" w:rsidRDefault="000B79F7" w:rsidP="00E06311">
      <w:pPr>
        <w:pStyle w:val="af5"/>
        <w:keepNext/>
        <w:rPr>
          <w:rtl/>
        </w:rPr>
      </w:pPr>
      <w:bookmarkStart w:id="5442" w:name="ET_interruption_5768_81"/>
      <w:r w:rsidRPr="003C5276">
        <w:rPr>
          <w:rStyle w:val="TagStyle"/>
          <w:rtl/>
        </w:rPr>
        <w:t xml:space="preserve"> &lt;&lt; קריאה &gt;&gt; </w:t>
      </w:r>
      <w:r>
        <w:rPr>
          <w:rtl/>
        </w:rPr>
        <w:t>קרן ברק (הליכוד):</w:t>
      </w:r>
      <w:r w:rsidRPr="003C5276">
        <w:rPr>
          <w:rStyle w:val="TagStyle"/>
          <w:rtl/>
        </w:rPr>
        <w:t xml:space="preserve"> &lt;&lt; קריאה &gt;&gt;</w:t>
      </w:r>
      <w:r>
        <w:rPr>
          <w:rtl/>
        </w:rPr>
        <w:t xml:space="preserve">   </w:t>
      </w:r>
      <w:bookmarkEnd w:id="5442"/>
    </w:p>
    <w:p w:rsidR="000B79F7" w:rsidRDefault="000B79F7" w:rsidP="00515904">
      <w:pPr>
        <w:rPr>
          <w:rtl/>
          <w:lang w:eastAsia="he-IL"/>
        </w:rPr>
      </w:pPr>
    </w:p>
    <w:p w:rsidR="000B79F7" w:rsidRDefault="000B79F7" w:rsidP="00E06311">
      <w:pPr>
        <w:rPr>
          <w:rtl/>
          <w:lang w:eastAsia="he-IL"/>
        </w:rPr>
      </w:pPr>
      <w:bookmarkStart w:id="5443" w:name="_ETM_Q15_730737"/>
      <w:bookmarkStart w:id="5444" w:name="_ETM_Q15_731016"/>
      <w:bookmarkStart w:id="5445" w:name="_ETM_Q15_731080"/>
      <w:bookmarkEnd w:id="5443"/>
      <w:bookmarkEnd w:id="5444"/>
      <w:bookmarkEnd w:id="5445"/>
      <w:r>
        <w:rPr>
          <w:rFonts w:hint="cs"/>
          <w:rtl/>
          <w:lang w:eastAsia="he-IL"/>
        </w:rPr>
        <w:t xml:space="preserve">הוא לא אמר </w:t>
      </w:r>
      <w:r w:rsidR="00342F18">
        <w:rPr>
          <w:rFonts w:hint="cs"/>
          <w:rtl/>
          <w:lang w:eastAsia="he-IL"/>
        </w:rPr>
        <w:t>"</w:t>
      </w:r>
      <w:r>
        <w:rPr>
          <w:rFonts w:hint="cs"/>
          <w:rtl/>
          <w:lang w:eastAsia="he-IL"/>
        </w:rPr>
        <w:t>דודי המלך</w:t>
      </w:r>
      <w:r w:rsidR="00342F18">
        <w:rPr>
          <w:rFonts w:hint="cs"/>
          <w:rtl/>
          <w:lang w:eastAsia="he-IL"/>
        </w:rPr>
        <w:t>"</w:t>
      </w:r>
      <w:r>
        <w:rPr>
          <w:rFonts w:hint="cs"/>
          <w:rtl/>
          <w:lang w:eastAsia="he-IL"/>
        </w:rPr>
        <w:t>.</w:t>
      </w:r>
    </w:p>
    <w:p w:rsidR="000B79F7" w:rsidRPr="003C5276" w:rsidRDefault="000B79F7" w:rsidP="00E06311">
      <w:pPr>
        <w:rPr>
          <w:rtl/>
          <w:lang w:eastAsia="he-IL"/>
        </w:rPr>
      </w:pPr>
      <w:bookmarkStart w:id="5446" w:name="_ETM_Q15_738097"/>
      <w:bookmarkStart w:id="5447" w:name="_ETM_Q15_738216"/>
      <w:bookmarkEnd w:id="5446"/>
      <w:bookmarkEnd w:id="5447"/>
    </w:p>
    <w:p w:rsidR="000B79F7" w:rsidRDefault="000B79F7" w:rsidP="00E06311">
      <w:pPr>
        <w:pStyle w:val="-"/>
        <w:keepNext/>
        <w:rPr>
          <w:rtl/>
        </w:rPr>
      </w:pPr>
      <w:bookmarkStart w:id="5448" w:name="_ETM_Q15_733647"/>
      <w:bookmarkStart w:id="5449" w:name="_ETM_Q15_733740"/>
      <w:bookmarkStart w:id="5450" w:name="ET_speakercontinue_6265_23"/>
      <w:bookmarkEnd w:id="5448"/>
      <w:bookmarkEnd w:id="5449"/>
      <w:r w:rsidRPr="000E099A">
        <w:rPr>
          <w:rStyle w:val="TagStyle"/>
          <w:rtl/>
        </w:rPr>
        <w:t xml:space="preserve">דובר_המשך &gt;&gt; </w:t>
      </w:r>
      <w:r>
        <w:rPr>
          <w:rtl/>
        </w:rPr>
        <w:t>סגן שרת הכלכלה והתעשייה יאיר גולן:</w:t>
      </w:r>
      <w:r w:rsidRPr="000E099A">
        <w:rPr>
          <w:rStyle w:val="TagStyle"/>
          <w:rtl/>
        </w:rPr>
        <w:t xml:space="preserve"> &lt;&lt; דובר_המשך &gt;&gt;</w:t>
      </w:r>
      <w:r>
        <w:rPr>
          <w:rtl/>
        </w:rPr>
        <w:t xml:space="preserve">   </w:t>
      </w:r>
      <w:bookmarkEnd w:id="5450"/>
    </w:p>
    <w:p w:rsidR="000B79F7" w:rsidRDefault="000B79F7" w:rsidP="00515904">
      <w:pPr>
        <w:rPr>
          <w:rtl/>
          <w:lang w:eastAsia="he-IL"/>
        </w:rPr>
      </w:pPr>
    </w:p>
    <w:p w:rsidR="000B79F7" w:rsidRDefault="000B79F7" w:rsidP="00E06311">
      <w:pPr>
        <w:rPr>
          <w:rtl/>
          <w:lang w:eastAsia="he-IL"/>
        </w:rPr>
      </w:pPr>
      <w:bookmarkStart w:id="5451" w:name="_ETM_Q15_746032"/>
      <w:bookmarkEnd w:id="5451"/>
      <w:r>
        <w:rPr>
          <w:rFonts w:hint="cs"/>
          <w:rtl/>
          <w:lang w:eastAsia="he-IL"/>
        </w:rPr>
        <w:t xml:space="preserve">הצעת החוק הזאת, הצעת החוק הזאת </w:t>
      </w:r>
      <w:r w:rsidR="00515904">
        <w:rPr>
          <w:rFonts w:hint="cs"/>
          <w:rtl/>
          <w:lang w:eastAsia="he-IL"/>
        </w:rPr>
        <w:t>– – –</w:t>
      </w:r>
    </w:p>
    <w:p w:rsidR="000B79F7" w:rsidRDefault="000B79F7" w:rsidP="00E06311">
      <w:pPr>
        <w:rPr>
          <w:rtl/>
          <w:lang w:eastAsia="he-IL"/>
        </w:rPr>
      </w:pPr>
      <w:bookmarkStart w:id="5452" w:name="_ETM_Q15_748946"/>
      <w:bookmarkStart w:id="5453" w:name="_ETM_Q15_749020"/>
      <w:bookmarkEnd w:id="5452"/>
      <w:bookmarkEnd w:id="5453"/>
    </w:p>
    <w:p w:rsidR="000B79F7" w:rsidRDefault="000B79F7" w:rsidP="00E06311">
      <w:pPr>
        <w:pStyle w:val="af5"/>
        <w:keepNext/>
        <w:rPr>
          <w:rtl/>
        </w:rPr>
      </w:pPr>
      <w:bookmarkStart w:id="5454" w:name="ET_interruption_5156_82"/>
      <w:r w:rsidRPr="003C5276">
        <w:rPr>
          <w:rStyle w:val="TagStyle"/>
          <w:rtl/>
        </w:rPr>
        <w:t xml:space="preserve"> &lt;&lt; קריאה &gt;&gt; </w:t>
      </w:r>
      <w:r>
        <w:rPr>
          <w:rtl/>
        </w:rPr>
        <w:t>דוד אמסלם (הליכוד):</w:t>
      </w:r>
      <w:r w:rsidRPr="003C5276">
        <w:rPr>
          <w:rStyle w:val="TagStyle"/>
          <w:rtl/>
        </w:rPr>
        <w:t xml:space="preserve"> &lt;&lt; קריאה &gt;&gt;</w:t>
      </w:r>
      <w:r>
        <w:rPr>
          <w:rtl/>
        </w:rPr>
        <w:t xml:space="preserve">   </w:t>
      </w:r>
      <w:bookmarkEnd w:id="5454"/>
    </w:p>
    <w:p w:rsidR="000B79F7" w:rsidRDefault="000B79F7" w:rsidP="00E06311">
      <w:pPr>
        <w:rPr>
          <w:rtl/>
          <w:lang w:eastAsia="he-IL"/>
        </w:rPr>
      </w:pPr>
    </w:p>
    <w:p w:rsidR="000B79F7" w:rsidRDefault="000B79F7" w:rsidP="00E06311">
      <w:pPr>
        <w:rPr>
          <w:rtl/>
          <w:lang w:eastAsia="he-IL"/>
        </w:rPr>
      </w:pPr>
      <w:bookmarkStart w:id="5455" w:name="_ETM_Q15_752334"/>
      <w:bookmarkEnd w:id="5455"/>
      <w:r>
        <w:rPr>
          <w:rFonts w:hint="cs"/>
          <w:rtl/>
          <w:lang w:eastAsia="he-IL"/>
        </w:rPr>
        <w:t xml:space="preserve">אתה </w:t>
      </w:r>
      <w:bookmarkStart w:id="5456" w:name="_ETM_Q15_747483"/>
      <w:bookmarkEnd w:id="5456"/>
      <w:r>
        <w:rPr>
          <w:rFonts w:hint="cs"/>
          <w:rtl/>
          <w:lang w:eastAsia="he-IL"/>
        </w:rPr>
        <w:t xml:space="preserve">תלך לטלוויזיה ותגיד: אני ישר, אנחנו צדיקים, </w:t>
      </w:r>
      <w:bookmarkStart w:id="5457" w:name="_ETM_Q15_751305"/>
      <w:bookmarkEnd w:id="5457"/>
      <w:r>
        <w:rPr>
          <w:rFonts w:hint="cs"/>
          <w:rtl/>
          <w:lang w:eastAsia="he-IL"/>
        </w:rPr>
        <w:t xml:space="preserve">תראו מה אומרים. נשמה </w:t>
      </w:r>
      <w:r w:rsidR="00515904">
        <w:rPr>
          <w:rFonts w:hint="cs"/>
          <w:rtl/>
          <w:lang w:eastAsia="he-IL"/>
        </w:rPr>
        <w:t>– – –</w:t>
      </w:r>
    </w:p>
    <w:p w:rsidR="000B79F7" w:rsidRDefault="000B79F7" w:rsidP="00E06311">
      <w:pPr>
        <w:rPr>
          <w:rtl/>
          <w:lang w:eastAsia="he-IL"/>
        </w:rPr>
      </w:pPr>
      <w:bookmarkStart w:id="5458" w:name="_ETM_Q15_754943"/>
      <w:bookmarkEnd w:id="5458"/>
    </w:p>
    <w:p w:rsidR="000B79F7" w:rsidRDefault="000B79F7" w:rsidP="00E06311">
      <w:pPr>
        <w:pStyle w:val="-"/>
        <w:keepNext/>
        <w:rPr>
          <w:rtl/>
        </w:rPr>
      </w:pPr>
      <w:bookmarkStart w:id="5459" w:name="ET_speakercontinue_6265_83"/>
      <w:r w:rsidRPr="003C5276">
        <w:rPr>
          <w:rStyle w:val="TagStyle"/>
          <w:rtl/>
        </w:rPr>
        <w:t xml:space="preserve"> &lt;&lt; דובר_המשך &gt;&gt; </w:t>
      </w:r>
      <w:r>
        <w:rPr>
          <w:rtl/>
        </w:rPr>
        <w:t>סגן שרת הכלכלה והתעשייה יאיר גולן:</w:t>
      </w:r>
      <w:r w:rsidRPr="003C5276">
        <w:rPr>
          <w:rStyle w:val="TagStyle"/>
          <w:rtl/>
        </w:rPr>
        <w:t xml:space="preserve"> &lt;&lt; דובר_המשך &gt;&gt;</w:t>
      </w:r>
      <w:r>
        <w:rPr>
          <w:rtl/>
        </w:rPr>
        <w:t xml:space="preserve">   </w:t>
      </w:r>
      <w:bookmarkEnd w:id="5459"/>
    </w:p>
    <w:p w:rsidR="000B79F7" w:rsidRDefault="000B79F7" w:rsidP="00515904">
      <w:pPr>
        <w:rPr>
          <w:rtl/>
          <w:lang w:eastAsia="he-IL"/>
        </w:rPr>
      </w:pPr>
    </w:p>
    <w:p w:rsidR="000B79F7" w:rsidRDefault="000B79F7" w:rsidP="00E06311">
      <w:pPr>
        <w:rPr>
          <w:rtl/>
          <w:lang w:eastAsia="he-IL"/>
        </w:rPr>
      </w:pPr>
      <w:bookmarkStart w:id="5460" w:name="_ETM_Q15_756215"/>
      <w:bookmarkEnd w:id="5460"/>
      <w:r>
        <w:rPr>
          <w:rFonts w:hint="cs"/>
          <w:rtl/>
          <w:lang w:eastAsia="he-IL"/>
        </w:rPr>
        <w:t xml:space="preserve">הרי </w:t>
      </w:r>
      <w:bookmarkStart w:id="5461" w:name="_ETM_Q15_749179"/>
      <w:bookmarkStart w:id="5462" w:name="_ETM_Q15_749249"/>
      <w:bookmarkEnd w:id="5461"/>
      <w:bookmarkEnd w:id="5462"/>
      <w:r>
        <w:rPr>
          <w:rFonts w:hint="cs"/>
          <w:rtl/>
          <w:lang w:eastAsia="he-IL"/>
        </w:rPr>
        <w:t xml:space="preserve">אתה הקוזק שנגזל סדרתי. אתה תמיד מלין שיוצאים </w:t>
      </w:r>
      <w:bookmarkStart w:id="5463" w:name="_ETM_Q15_759807"/>
      <w:bookmarkEnd w:id="5463"/>
      <w:r>
        <w:rPr>
          <w:rFonts w:hint="cs"/>
          <w:rtl/>
          <w:lang w:eastAsia="he-IL"/>
        </w:rPr>
        <w:t>נגדך אבל בעצם מי שנו</w:t>
      </w:r>
      <w:r w:rsidR="00F96654">
        <w:rPr>
          <w:rFonts w:hint="cs"/>
          <w:rtl/>
          <w:lang w:eastAsia="he-IL"/>
        </w:rPr>
        <w:t>קט את ה</w:t>
      </w:r>
      <w:r>
        <w:rPr>
          <w:rFonts w:hint="cs"/>
          <w:rtl/>
          <w:lang w:eastAsia="he-IL"/>
        </w:rPr>
        <w:t xml:space="preserve">שפה הכי בוטה, הכי אלימה, </w:t>
      </w:r>
      <w:bookmarkStart w:id="5464" w:name="_ETM_Q15_763756"/>
      <w:bookmarkEnd w:id="5464"/>
      <w:r>
        <w:rPr>
          <w:rFonts w:hint="cs"/>
          <w:rtl/>
          <w:lang w:eastAsia="he-IL"/>
        </w:rPr>
        <w:t xml:space="preserve">הכי בלתי מתקבלת על הדעת, זה אתה עצמך. אז מה </w:t>
      </w:r>
      <w:bookmarkStart w:id="5465" w:name="_ETM_Q15_762050"/>
      <w:bookmarkEnd w:id="5465"/>
      <w:r>
        <w:rPr>
          <w:rFonts w:hint="cs"/>
          <w:rtl/>
          <w:lang w:eastAsia="he-IL"/>
        </w:rPr>
        <w:t xml:space="preserve">אתה רוצה? </w:t>
      </w:r>
    </w:p>
    <w:p w:rsidR="000B79F7" w:rsidRDefault="000B79F7" w:rsidP="00E06311">
      <w:pPr>
        <w:rPr>
          <w:rtl/>
          <w:lang w:eastAsia="he-IL"/>
        </w:rPr>
      </w:pPr>
      <w:bookmarkStart w:id="5466" w:name="_ETM_Q15_766480"/>
      <w:bookmarkStart w:id="5467" w:name="_ETM_Q15_766586"/>
      <w:bookmarkEnd w:id="5466"/>
      <w:bookmarkEnd w:id="5467"/>
    </w:p>
    <w:p w:rsidR="000B79F7" w:rsidRDefault="000B79F7" w:rsidP="00E06311">
      <w:pPr>
        <w:pStyle w:val="af5"/>
        <w:keepNext/>
        <w:rPr>
          <w:rtl/>
        </w:rPr>
      </w:pPr>
      <w:bookmarkStart w:id="5468" w:name="ET_interruption_5768_84"/>
      <w:r w:rsidRPr="003C5276">
        <w:rPr>
          <w:rStyle w:val="TagStyle"/>
          <w:rtl/>
        </w:rPr>
        <w:t xml:space="preserve"> &lt;&lt; קריאה &gt;&gt; </w:t>
      </w:r>
      <w:r>
        <w:rPr>
          <w:rtl/>
        </w:rPr>
        <w:t>קרן ברק (הליכוד):</w:t>
      </w:r>
      <w:r w:rsidRPr="003C5276">
        <w:rPr>
          <w:rStyle w:val="TagStyle"/>
          <w:rtl/>
        </w:rPr>
        <w:t xml:space="preserve"> &lt;&lt; קריאה &gt;&gt;</w:t>
      </w:r>
      <w:r>
        <w:rPr>
          <w:rtl/>
        </w:rPr>
        <w:t xml:space="preserve">   </w:t>
      </w:r>
      <w:bookmarkEnd w:id="5468"/>
    </w:p>
    <w:p w:rsidR="000B79F7" w:rsidRDefault="000B79F7" w:rsidP="00515904">
      <w:pPr>
        <w:rPr>
          <w:rtl/>
          <w:lang w:eastAsia="he-IL"/>
        </w:rPr>
      </w:pPr>
    </w:p>
    <w:p w:rsidR="000B79F7" w:rsidRDefault="000B79F7" w:rsidP="00E06311">
      <w:pPr>
        <w:rPr>
          <w:rtl/>
          <w:lang w:eastAsia="he-IL"/>
        </w:rPr>
      </w:pPr>
      <w:bookmarkStart w:id="5469" w:name="_ETM_Q15_770030"/>
      <w:bookmarkStart w:id="5470" w:name="_ETM_Q15_770287"/>
      <w:bookmarkStart w:id="5471" w:name="_ETM_Q15_770344"/>
      <w:bookmarkEnd w:id="5469"/>
      <w:bookmarkEnd w:id="5470"/>
      <w:bookmarkEnd w:id="5471"/>
      <w:r>
        <w:rPr>
          <w:rFonts w:hint="cs"/>
          <w:rtl/>
          <w:lang w:eastAsia="he-IL"/>
        </w:rPr>
        <w:t xml:space="preserve">לא, לא, </w:t>
      </w:r>
      <w:bookmarkStart w:id="5472" w:name="_ETM_Q15_189000"/>
      <w:bookmarkEnd w:id="5472"/>
      <w:r>
        <w:rPr>
          <w:rFonts w:hint="cs"/>
          <w:rtl/>
          <w:lang w:eastAsia="he-IL"/>
        </w:rPr>
        <w:t>מילים יפות הן לא פחות אלימות.</w:t>
      </w:r>
    </w:p>
    <w:p w:rsidR="000B79F7" w:rsidRDefault="000B79F7" w:rsidP="00E06311">
      <w:pPr>
        <w:rPr>
          <w:rtl/>
          <w:lang w:eastAsia="he-IL"/>
        </w:rPr>
      </w:pPr>
    </w:p>
    <w:p w:rsidR="000B79F7" w:rsidRDefault="000B79F7" w:rsidP="00E06311">
      <w:pPr>
        <w:pStyle w:val="af5"/>
        <w:keepNext/>
        <w:rPr>
          <w:rtl/>
        </w:rPr>
      </w:pPr>
      <w:bookmarkStart w:id="5473" w:name="ET_interruption_קריאות_85"/>
      <w:r w:rsidRPr="003C5276">
        <w:rPr>
          <w:rStyle w:val="TagStyle"/>
          <w:rtl/>
        </w:rPr>
        <w:t xml:space="preserve"> &lt;&lt; קריאה &gt;&gt; </w:t>
      </w:r>
      <w:r>
        <w:rPr>
          <w:rtl/>
        </w:rPr>
        <w:t>קריאות:</w:t>
      </w:r>
      <w:r w:rsidRPr="003C5276">
        <w:rPr>
          <w:rStyle w:val="TagStyle"/>
          <w:rtl/>
        </w:rPr>
        <w:t xml:space="preserve"> &lt;&lt; קריאה &gt;&gt;</w:t>
      </w:r>
      <w:r>
        <w:rPr>
          <w:rtl/>
        </w:rPr>
        <w:t xml:space="preserve">   </w:t>
      </w:r>
      <w:bookmarkEnd w:id="5473"/>
    </w:p>
    <w:p w:rsidR="000B79F7" w:rsidRDefault="000B79F7" w:rsidP="00515904">
      <w:pPr>
        <w:rPr>
          <w:rtl/>
          <w:lang w:eastAsia="he-IL"/>
        </w:rPr>
      </w:pPr>
    </w:p>
    <w:p w:rsidR="000B79F7" w:rsidRDefault="00515904" w:rsidP="00E06311">
      <w:pPr>
        <w:rPr>
          <w:rtl/>
          <w:lang w:eastAsia="he-IL"/>
        </w:rPr>
      </w:pPr>
      <w:bookmarkStart w:id="5474" w:name="_ETM_Q15_767835"/>
      <w:bookmarkEnd w:id="5474"/>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5475" w:name="_ETM_Q15_769047"/>
      <w:bookmarkStart w:id="5476" w:name="_ETM_Q15_769155"/>
      <w:bookmarkEnd w:id="5475"/>
      <w:bookmarkEnd w:id="5476"/>
    </w:p>
    <w:p w:rsidR="000B79F7" w:rsidRDefault="000B79F7" w:rsidP="00E06311">
      <w:pPr>
        <w:pStyle w:val="af6"/>
        <w:keepNext/>
        <w:rPr>
          <w:rtl/>
        </w:rPr>
      </w:pPr>
      <w:bookmarkStart w:id="5477" w:name="ET_yor_6244_86"/>
      <w:r w:rsidRPr="003C5276">
        <w:rPr>
          <w:rStyle w:val="TagStyle"/>
          <w:rtl/>
        </w:rPr>
        <w:t xml:space="preserve"> &lt;&lt; יור &gt;&gt; </w:t>
      </w:r>
      <w:r>
        <w:rPr>
          <w:rtl/>
        </w:rPr>
        <w:t>היו"ר איתן גינזבורג:</w:t>
      </w:r>
      <w:r w:rsidRPr="003C5276">
        <w:rPr>
          <w:rStyle w:val="TagStyle"/>
          <w:rtl/>
        </w:rPr>
        <w:t xml:space="preserve"> &lt;&lt; יור &gt;&gt;</w:t>
      </w:r>
      <w:r>
        <w:rPr>
          <w:rtl/>
        </w:rPr>
        <w:t xml:space="preserve">   </w:t>
      </w:r>
      <w:bookmarkEnd w:id="5477"/>
    </w:p>
    <w:p w:rsidR="000B79F7" w:rsidRDefault="000B79F7" w:rsidP="00515904">
      <w:pPr>
        <w:rPr>
          <w:rtl/>
          <w:lang w:eastAsia="he-IL"/>
        </w:rPr>
      </w:pPr>
    </w:p>
    <w:p w:rsidR="000B79F7" w:rsidRDefault="000B79F7" w:rsidP="00E06311">
      <w:pPr>
        <w:rPr>
          <w:rtl/>
          <w:lang w:eastAsia="he-IL"/>
        </w:rPr>
      </w:pPr>
      <w:bookmarkStart w:id="5478" w:name="_ETM_Q15_770545"/>
      <w:bookmarkEnd w:id="5478"/>
      <w:r>
        <w:rPr>
          <w:rFonts w:hint="cs"/>
          <w:rtl/>
          <w:lang w:eastAsia="he-IL"/>
        </w:rPr>
        <w:t>בואו נתמקד בהצעת החוק.</w:t>
      </w:r>
    </w:p>
    <w:p w:rsidR="000B79F7" w:rsidRDefault="000B79F7" w:rsidP="00E06311">
      <w:pPr>
        <w:rPr>
          <w:rtl/>
          <w:lang w:eastAsia="he-IL"/>
        </w:rPr>
      </w:pPr>
      <w:bookmarkStart w:id="5479" w:name="_ETM_Q15_771162"/>
      <w:bookmarkStart w:id="5480" w:name="_ETM_Q15_771267"/>
      <w:bookmarkEnd w:id="5479"/>
      <w:bookmarkEnd w:id="5480"/>
    </w:p>
    <w:p w:rsidR="000B79F7" w:rsidRDefault="000B79F7" w:rsidP="00E06311">
      <w:pPr>
        <w:pStyle w:val="af5"/>
        <w:keepNext/>
        <w:rPr>
          <w:rtl/>
        </w:rPr>
      </w:pPr>
      <w:bookmarkStart w:id="5481" w:name="ET_interruption_6147_87"/>
      <w:r w:rsidRPr="003C5276">
        <w:rPr>
          <w:rStyle w:val="TagStyle"/>
          <w:rtl/>
        </w:rPr>
        <w:t xml:space="preserve"> &lt;&lt; קריאה &gt;&gt; </w:t>
      </w:r>
      <w:r>
        <w:rPr>
          <w:rtl/>
        </w:rPr>
        <w:t>איתמר בן גביר (הציונות הדתית):</w:t>
      </w:r>
      <w:r w:rsidRPr="003C5276">
        <w:rPr>
          <w:rStyle w:val="TagStyle"/>
          <w:rtl/>
        </w:rPr>
        <w:t xml:space="preserve"> &lt;&lt; קריאה &gt;&gt;</w:t>
      </w:r>
      <w:r>
        <w:rPr>
          <w:rtl/>
        </w:rPr>
        <w:t xml:space="preserve">   </w:t>
      </w:r>
      <w:bookmarkEnd w:id="5481"/>
    </w:p>
    <w:p w:rsidR="000B79F7" w:rsidRDefault="000B79F7" w:rsidP="00515904">
      <w:pPr>
        <w:rPr>
          <w:rtl/>
          <w:lang w:eastAsia="he-IL"/>
        </w:rPr>
      </w:pPr>
    </w:p>
    <w:p w:rsidR="000B79F7" w:rsidRDefault="00515904" w:rsidP="00E06311">
      <w:pPr>
        <w:rPr>
          <w:rtl/>
          <w:lang w:eastAsia="he-IL"/>
        </w:rPr>
      </w:pPr>
      <w:bookmarkStart w:id="5482" w:name="_ETM_Q15_771180"/>
      <w:bookmarkEnd w:id="5482"/>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5483" w:name="_ETM_Q15_772184"/>
      <w:bookmarkStart w:id="5484" w:name="_ETM_Q15_772270"/>
      <w:bookmarkEnd w:id="5483"/>
      <w:bookmarkEnd w:id="5484"/>
    </w:p>
    <w:p w:rsidR="000B79F7" w:rsidRDefault="000B79F7" w:rsidP="00E06311">
      <w:pPr>
        <w:pStyle w:val="-"/>
        <w:keepNext/>
        <w:rPr>
          <w:rtl/>
        </w:rPr>
      </w:pPr>
      <w:r w:rsidRPr="00770804">
        <w:rPr>
          <w:rStyle w:val="TagStyle"/>
          <w:rtl/>
        </w:rPr>
        <w:t xml:space="preserve">&lt;&lt; דובר_המשך &gt;&gt; </w:t>
      </w:r>
      <w:r>
        <w:rPr>
          <w:rtl/>
        </w:rPr>
        <w:t>סגן שרת הכלכלה והתעשייה יאיר גולן:</w:t>
      </w:r>
      <w:r w:rsidRPr="00770804">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F96654">
      <w:pPr>
        <w:rPr>
          <w:rtl/>
          <w:lang w:eastAsia="he-IL"/>
        </w:rPr>
      </w:pPr>
      <w:proofErr w:type="spellStart"/>
      <w:r>
        <w:rPr>
          <w:rFonts w:hint="cs"/>
          <w:rtl/>
          <w:lang w:eastAsia="he-IL"/>
        </w:rPr>
        <w:t>אוה</w:t>
      </w:r>
      <w:proofErr w:type="spellEnd"/>
      <w:r>
        <w:rPr>
          <w:rFonts w:hint="cs"/>
          <w:rtl/>
          <w:lang w:eastAsia="he-IL"/>
        </w:rPr>
        <w:t>, עוד עדין נפש.</w:t>
      </w:r>
      <w:r w:rsidR="00F96654">
        <w:rPr>
          <w:rFonts w:hint="cs"/>
          <w:rtl/>
          <w:lang w:eastAsia="he-IL"/>
        </w:rPr>
        <w:t xml:space="preserve"> </w:t>
      </w:r>
      <w:bookmarkStart w:id="5485" w:name="_ETM_Q16_170000"/>
      <w:bookmarkEnd w:id="5485"/>
      <w:r>
        <w:rPr>
          <w:rFonts w:hint="cs"/>
          <w:rtl/>
          <w:lang w:eastAsia="he-IL"/>
        </w:rPr>
        <w:t>עוד עדין נפש.</w:t>
      </w:r>
    </w:p>
    <w:p w:rsidR="000B79F7" w:rsidRDefault="000B79F7" w:rsidP="00E06311">
      <w:pPr>
        <w:rPr>
          <w:rtl/>
          <w:lang w:eastAsia="he-IL"/>
        </w:rPr>
      </w:pPr>
      <w:bookmarkStart w:id="5486" w:name="_ETM_Q16_36000"/>
      <w:bookmarkEnd w:id="5486"/>
    </w:p>
    <w:p w:rsidR="000B79F7" w:rsidRDefault="000B79F7" w:rsidP="00E06311">
      <w:pPr>
        <w:pStyle w:val="af6"/>
        <w:keepNext/>
        <w:rPr>
          <w:rtl/>
        </w:rPr>
      </w:pPr>
      <w:r w:rsidRPr="000D69CF">
        <w:rPr>
          <w:rStyle w:val="TagStyle"/>
          <w:rtl/>
        </w:rPr>
        <w:t xml:space="preserve"> &lt;&lt; יור &gt;&gt; </w:t>
      </w:r>
      <w:r>
        <w:rPr>
          <w:rtl/>
        </w:rPr>
        <w:t>היו"ר איתן גינזבורג:</w:t>
      </w:r>
      <w:r w:rsidRPr="000D69C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5487" w:name="_ETM_Q16_172000"/>
      <w:bookmarkEnd w:id="5487"/>
      <w:r>
        <w:rPr>
          <w:rFonts w:hint="cs"/>
          <w:rtl/>
          <w:lang w:eastAsia="he-IL"/>
        </w:rPr>
        <w:t>סגן השר, בוא נתמקד בהצעת החוק.</w:t>
      </w:r>
    </w:p>
    <w:p w:rsidR="000B79F7" w:rsidRDefault="000B79F7" w:rsidP="00515904">
      <w:pPr>
        <w:rPr>
          <w:rtl/>
          <w:lang w:eastAsia="he-IL"/>
        </w:rPr>
      </w:pPr>
      <w:bookmarkStart w:id="5488" w:name="_ETM_Q16_171000"/>
      <w:bookmarkEnd w:id="5488"/>
    </w:p>
    <w:p w:rsidR="000B79F7" w:rsidRDefault="000B79F7" w:rsidP="00E06311">
      <w:pPr>
        <w:pStyle w:val="af5"/>
        <w:keepNext/>
        <w:rPr>
          <w:rtl/>
        </w:rPr>
      </w:pPr>
      <w:r w:rsidRPr="000D69CF">
        <w:rPr>
          <w:rStyle w:val="TagStyle"/>
          <w:rtl/>
        </w:rPr>
        <w:t xml:space="preserve">&lt;&lt; קריאה &gt;&gt; </w:t>
      </w:r>
      <w:r>
        <w:rPr>
          <w:rtl/>
        </w:rPr>
        <w:t>איתמר בן גביר (הציונות הדתית):</w:t>
      </w:r>
      <w:r w:rsidRPr="000D69CF">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Pr="00574D88" w:rsidRDefault="000B79F7" w:rsidP="00E06311">
      <w:pPr>
        <w:rPr>
          <w:rtl/>
          <w:lang w:eastAsia="he-IL"/>
        </w:rPr>
      </w:pPr>
      <w:bookmarkStart w:id="5489" w:name="_ETM_Q16_173000"/>
      <w:bookmarkEnd w:id="5489"/>
    </w:p>
    <w:p w:rsidR="000B79F7" w:rsidRDefault="000B79F7" w:rsidP="00E06311">
      <w:pPr>
        <w:pStyle w:val="-"/>
        <w:keepNext/>
        <w:rPr>
          <w:rtl/>
        </w:rPr>
      </w:pPr>
      <w:bookmarkStart w:id="5490" w:name="ET_speakercontinue_6265_30"/>
      <w:r w:rsidRPr="00574D88">
        <w:rPr>
          <w:rStyle w:val="TagStyle"/>
          <w:rtl/>
        </w:rPr>
        <w:t xml:space="preserve"> &lt;&lt; דובר_המשך &gt;&gt; </w:t>
      </w:r>
      <w:r>
        <w:rPr>
          <w:rtl/>
        </w:rPr>
        <w:t>סגן שרת הכלכלה והתעשייה יאיר גולן:</w:t>
      </w:r>
      <w:r w:rsidRPr="00574D88">
        <w:rPr>
          <w:rStyle w:val="TagStyle"/>
          <w:rtl/>
        </w:rPr>
        <w:t xml:space="preserve"> &lt;&lt; דובר_המשך &gt;&gt;</w:t>
      </w:r>
      <w:r>
        <w:rPr>
          <w:rtl/>
        </w:rPr>
        <w:t xml:space="preserve"> </w:t>
      </w:r>
      <w:bookmarkEnd w:id="5490"/>
    </w:p>
    <w:p w:rsidR="000B79F7" w:rsidRDefault="000B79F7" w:rsidP="00515904">
      <w:pPr>
        <w:rPr>
          <w:rtl/>
          <w:lang w:eastAsia="he-IL"/>
        </w:rPr>
      </w:pPr>
    </w:p>
    <w:p w:rsidR="000B79F7" w:rsidRPr="00574D88" w:rsidRDefault="000B79F7" w:rsidP="00E06311">
      <w:pPr>
        <w:rPr>
          <w:rtl/>
          <w:lang w:eastAsia="he-IL"/>
        </w:rPr>
      </w:pPr>
      <w:r>
        <w:rPr>
          <w:rFonts w:hint="cs"/>
          <w:rtl/>
          <w:lang w:eastAsia="he-IL"/>
        </w:rPr>
        <w:t xml:space="preserve">הרי אתה לא צריך להיות כאן בכלל. בסדר. הלאה. אני מכאן </w:t>
      </w:r>
      <w:bookmarkStart w:id="5491" w:name="_ETM_Q16_183000"/>
      <w:bookmarkEnd w:id="5491"/>
      <w:r w:rsidR="00515904">
        <w:rPr>
          <w:rFonts w:hint="cs"/>
          <w:rtl/>
          <w:lang w:eastAsia="he-IL"/>
        </w:rPr>
        <w:t>– – –</w:t>
      </w:r>
    </w:p>
    <w:p w:rsidR="000B79F7" w:rsidRPr="00574D88" w:rsidRDefault="000B79F7" w:rsidP="00E06311">
      <w:pPr>
        <w:rPr>
          <w:rtl/>
          <w:lang w:eastAsia="he-IL"/>
        </w:rPr>
      </w:pPr>
      <w:bookmarkStart w:id="5492" w:name="_ETM_Q16_176000"/>
      <w:bookmarkEnd w:id="5492"/>
    </w:p>
    <w:p w:rsidR="000B79F7" w:rsidRDefault="000B79F7" w:rsidP="00E06311">
      <w:pPr>
        <w:pStyle w:val="af5"/>
        <w:keepNext/>
        <w:rPr>
          <w:rtl/>
        </w:rPr>
      </w:pPr>
      <w:bookmarkStart w:id="5493" w:name="ET_interruption_קריאות_31"/>
      <w:r w:rsidRPr="009144F9">
        <w:rPr>
          <w:rStyle w:val="TagStyle"/>
          <w:rtl/>
        </w:rPr>
        <w:t xml:space="preserve"> &lt;&lt; קריאה &gt;&gt; </w:t>
      </w:r>
      <w:r>
        <w:rPr>
          <w:rtl/>
        </w:rPr>
        <w:t>קריאות:</w:t>
      </w:r>
      <w:r w:rsidRPr="009144F9">
        <w:rPr>
          <w:rStyle w:val="TagStyle"/>
          <w:rtl/>
        </w:rPr>
        <w:t xml:space="preserve"> &lt;&lt; קריאה &gt;&gt;</w:t>
      </w:r>
      <w:r>
        <w:rPr>
          <w:rtl/>
        </w:rPr>
        <w:t xml:space="preserve"> </w:t>
      </w:r>
      <w:bookmarkEnd w:id="5493"/>
    </w:p>
    <w:p w:rsidR="000B79F7" w:rsidRDefault="000B79F7" w:rsidP="00515904">
      <w:pPr>
        <w:rPr>
          <w:rtl/>
          <w:lang w:eastAsia="he-IL"/>
        </w:rPr>
      </w:pPr>
    </w:p>
    <w:p w:rsidR="000B79F7" w:rsidRDefault="00515904" w:rsidP="00E06311">
      <w:pPr>
        <w:rPr>
          <w:rtl/>
          <w:lang w:eastAsia="he-IL"/>
        </w:rPr>
      </w:pPr>
      <w:bookmarkStart w:id="5494" w:name="_ETM_Q16_181000"/>
      <w:bookmarkEnd w:id="5494"/>
      <w:r>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5495" w:name="_ETM_Q16_179000"/>
      <w:bookmarkStart w:id="5496" w:name="ET_interruption_5156_33"/>
      <w:bookmarkEnd w:id="5495"/>
      <w:r w:rsidRPr="009144F9">
        <w:rPr>
          <w:rStyle w:val="TagStyle"/>
          <w:rtl/>
        </w:rPr>
        <w:t xml:space="preserve"> &lt;&lt; קריאה &gt;&gt; </w:t>
      </w:r>
      <w:r>
        <w:rPr>
          <w:rtl/>
        </w:rPr>
        <w:t>דוד אמסלם (הליכוד):</w:t>
      </w:r>
      <w:r w:rsidRPr="009144F9">
        <w:rPr>
          <w:rStyle w:val="TagStyle"/>
          <w:rtl/>
        </w:rPr>
        <w:t xml:space="preserve"> &lt;&lt; קריאה &gt;&gt;</w:t>
      </w:r>
      <w:r>
        <w:rPr>
          <w:rtl/>
        </w:rPr>
        <w:t xml:space="preserve"> </w:t>
      </w:r>
      <w:bookmarkEnd w:id="5496"/>
    </w:p>
    <w:p w:rsidR="000B79F7" w:rsidRDefault="000B79F7" w:rsidP="00515904">
      <w:pPr>
        <w:rPr>
          <w:rtl/>
          <w:lang w:eastAsia="he-IL"/>
        </w:rPr>
      </w:pPr>
    </w:p>
    <w:p w:rsidR="000B79F7" w:rsidRDefault="00515904" w:rsidP="00E06311">
      <w:pPr>
        <w:rPr>
          <w:rtl/>
          <w:lang w:eastAsia="he-IL"/>
        </w:rPr>
      </w:pPr>
      <w:bookmarkStart w:id="5497" w:name="_ETM_Q16_180000"/>
      <w:bookmarkEnd w:id="5497"/>
      <w:r>
        <w:rPr>
          <w:rFonts w:hint="cs"/>
          <w:rtl/>
          <w:lang w:eastAsia="he-IL"/>
        </w:rPr>
        <w:t>– – –</w:t>
      </w:r>
      <w:r w:rsidR="000B79F7">
        <w:rPr>
          <w:rFonts w:hint="cs"/>
          <w:rtl/>
          <w:lang w:eastAsia="he-IL"/>
        </w:rPr>
        <w:t xml:space="preserve"> את התקנון, אתם.</w:t>
      </w:r>
    </w:p>
    <w:p w:rsidR="000B79F7" w:rsidRPr="009144F9" w:rsidRDefault="000B79F7" w:rsidP="00E06311">
      <w:pPr>
        <w:rPr>
          <w:rtl/>
          <w:lang w:eastAsia="he-IL"/>
        </w:rPr>
      </w:pPr>
      <w:bookmarkStart w:id="5498" w:name="_ETM_Q16_177000"/>
      <w:bookmarkEnd w:id="5498"/>
    </w:p>
    <w:p w:rsidR="000B79F7" w:rsidRDefault="000B79F7" w:rsidP="00E06311">
      <w:pPr>
        <w:pStyle w:val="-"/>
        <w:keepNext/>
        <w:rPr>
          <w:rtl/>
        </w:rPr>
      </w:pPr>
      <w:bookmarkStart w:id="5499" w:name="ET_speakercontinue_6265_32"/>
      <w:r w:rsidRPr="009144F9">
        <w:rPr>
          <w:rStyle w:val="TagStyle"/>
          <w:rtl/>
        </w:rPr>
        <w:t xml:space="preserve"> &lt;&lt; דובר_המשך &gt;&gt; </w:t>
      </w:r>
      <w:r>
        <w:rPr>
          <w:rtl/>
        </w:rPr>
        <w:t>סגן שרת הכלכלה והתעשייה יאיר גולן:</w:t>
      </w:r>
      <w:r w:rsidRPr="009144F9">
        <w:rPr>
          <w:rStyle w:val="TagStyle"/>
          <w:rtl/>
        </w:rPr>
        <w:t xml:space="preserve"> &lt;&lt; דובר_המשך &gt;&gt;</w:t>
      </w:r>
      <w:r>
        <w:rPr>
          <w:rtl/>
        </w:rPr>
        <w:t xml:space="preserve"> </w:t>
      </w:r>
      <w:bookmarkEnd w:id="5499"/>
    </w:p>
    <w:p w:rsidR="000B79F7" w:rsidRDefault="000B79F7" w:rsidP="00515904">
      <w:pPr>
        <w:rPr>
          <w:rtl/>
          <w:lang w:eastAsia="he-IL"/>
        </w:rPr>
      </w:pPr>
    </w:p>
    <w:p w:rsidR="000B79F7" w:rsidRPr="009144F9" w:rsidRDefault="000B79F7" w:rsidP="00E06311">
      <w:pPr>
        <w:rPr>
          <w:rtl/>
          <w:lang w:eastAsia="he-IL"/>
        </w:rPr>
      </w:pPr>
      <w:bookmarkStart w:id="5500" w:name="_ETM_Q16_178000"/>
      <w:bookmarkEnd w:id="5500"/>
      <w:r>
        <w:rPr>
          <w:rFonts w:hint="cs"/>
          <w:rtl/>
          <w:lang w:eastAsia="he-IL"/>
        </w:rPr>
        <w:t xml:space="preserve">אתם עכשיו נתלים – בתקנון אתם נתלים. זה המומחיות </w:t>
      </w:r>
      <w:bookmarkStart w:id="5501" w:name="_ETM_Q16_182000"/>
      <w:bookmarkEnd w:id="5501"/>
      <w:r>
        <w:rPr>
          <w:rFonts w:hint="cs"/>
          <w:rtl/>
          <w:lang w:eastAsia="he-IL"/>
        </w:rPr>
        <w:t>שלך, להיתלות בתקנון.</w:t>
      </w:r>
    </w:p>
    <w:p w:rsidR="000B79F7" w:rsidRPr="00574D88" w:rsidRDefault="000B79F7" w:rsidP="00E06311">
      <w:pPr>
        <w:rPr>
          <w:rtl/>
          <w:lang w:eastAsia="he-IL"/>
        </w:rPr>
      </w:pPr>
    </w:p>
    <w:p w:rsidR="000B79F7" w:rsidRDefault="000B79F7" w:rsidP="00E06311">
      <w:pPr>
        <w:pStyle w:val="af5"/>
        <w:keepNext/>
        <w:rPr>
          <w:rtl/>
        </w:rPr>
      </w:pPr>
      <w:r w:rsidRPr="00A920FA">
        <w:rPr>
          <w:rStyle w:val="TagStyle"/>
          <w:rtl/>
        </w:rPr>
        <w:t xml:space="preserve">&lt;&lt; קריאה &gt;&gt; </w:t>
      </w:r>
      <w:r>
        <w:rPr>
          <w:rtl/>
        </w:rPr>
        <w:t>דוד אמסלם (הליכוד):</w:t>
      </w:r>
      <w:r w:rsidRPr="00A920FA">
        <w:rPr>
          <w:rStyle w:val="TagStyle"/>
          <w:rtl/>
        </w:rPr>
        <w:t xml:space="preserve"> &lt;&lt; קריאה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אתם עושים מה שאתם רוצים. אתה לא נותן לי לעלות </w:t>
      </w:r>
      <w:r w:rsidR="00515904">
        <w:rPr>
          <w:rFonts w:hint="cs"/>
          <w:rtl/>
          <w:lang w:eastAsia="he-IL"/>
        </w:rPr>
        <w:t>– – –</w:t>
      </w:r>
      <w:r>
        <w:rPr>
          <w:rFonts w:hint="cs"/>
          <w:rtl/>
          <w:lang w:eastAsia="he-IL"/>
        </w:rPr>
        <w:t xml:space="preserve"> ואתה </w:t>
      </w:r>
      <w:bookmarkStart w:id="5502" w:name="_ETM_Q16_190000"/>
      <w:bookmarkEnd w:id="5502"/>
      <w:r>
        <w:rPr>
          <w:rFonts w:hint="cs"/>
          <w:rtl/>
          <w:lang w:eastAsia="he-IL"/>
        </w:rPr>
        <w:t xml:space="preserve">צדיק גדול </w:t>
      </w:r>
      <w:r w:rsidR="00515904">
        <w:rPr>
          <w:rFonts w:hint="cs"/>
          <w:rtl/>
          <w:lang w:eastAsia="he-IL"/>
        </w:rPr>
        <w:t>– – –</w:t>
      </w:r>
      <w:r>
        <w:rPr>
          <w:rFonts w:hint="cs"/>
          <w:rtl/>
          <w:lang w:eastAsia="he-IL"/>
        </w:rPr>
        <w:t xml:space="preserve"> מצליח. אנחנו.</w:t>
      </w:r>
    </w:p>
    <w:p w:rsidR="000B79F7" w:rsidRDefault="000B79F7" w:rsidP="00E06311">
      <w:pPr>
        <w:rPr>
          <w:rtl/>
          <w:lang w:eastAsia="he-IL"/>
        </w:rPr>
      </w:pPr>
    </w:p>
    <w:p w:rsidR="000B79F7" w:rsidRDefault="000B79F7" w:rsidP="00E06311">
      <w:pPr>
        <w:pStyle w:val="-"/>
        <w:keepNext/>
        <w:rPr>
          <w:rtl/>
        </w:rPr>
      </w:pPr>
      <w:r w:rsidRPr="00770804">
        <w:rPr>
          <w:rStyle w:val="TagStyle"/>
          <w:rtl/>
        </w:rPr>
        <w:t xml:space="preserve"> &lt;&lt; דובר_המשך &gt;&gt; </w:t>
      </w:r>
      <w:r>
        <w:rPr>
          <w:rtl/>
        </w:rPr>
        <w:t>סגן שרת הכלכלה והתעשייה יאיר גולן:</w:t>
      </w:r>
      <w:r w:rsidRPr="00770804">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6803F0">
      <w:pPr>
        <w:rPr>
          <w:rtl/>
          <w:lang w:eastAsia="he-IL"/>
        </w:rPr>
      </w:pPr>
      <w:r>
        <w:rPr>
          <w:rFonts w:hint="cs"/>
          <w:rtl/>
          <w:lang w:eastAsia="he-IL"/>
        </w:rPr>
        <w:t xml:space="preserve">אדוני </w:t>
      </w:r>
      <w:bookmarkStart w:id="5503" w:name="_ETM_Q16_195000"/>
      <w:bookmarkEnd w:id="5503"/>
      <w:r w:rsidR="006803F0">
        <w:rPr>
          <w:rFonts w:hint="cs"/>
          <w:rtl/>
          <w:lang w:eastAsia="he-IL"/>
        </w:rPr>
        <w:t>ה</w:t>
      </w:r>
      <w:r>
        <w:rPr>
          <w:rFonts w:hint="cs"/>
          <w:rtl/>
          <w:lang w:eastAsia="he-IL"/>
        </w:rPr>
        <w:t xml:space="preserve">יושב-ראש, אני מנסה להתייחס להצעת החוק של חבר הכנסת </w:t>
      </w:r>
      <w:bookmarkStart w:id="5504" w:name="_ETM_Q16_194000"/>
      <w:bookmarkEnd w:id="5504"/>
      <w:r>
        <w:rPr>
          <w:rFonts w:hint="cs"/>
          <w:rtl/>
          <w:lang w:eastAsia="he-IL"/>
        </w:rPr>
        <w:t xml:space="preserve">מלכיאלי. </w:t>
      </w:r>
      <w:bookmarkStart w:id="5505" w:name="_ETM_Q16_203239"/>
      <w:bookmarkStart w:id="5506" w:name="_ETM_Q16_197000"/>
      <w:bookmarkEnd w:id="5505"/>
      <w:bookmarkEnd w:id="5506"/>
    </w:p>
    <w:p w:rsidR="000B79F7" w:rsidRDefault="000B79F7" w:rsidP="00E06311">
      <w:pPr>
        <w:rPr>
          <w:rtl/>
          <w:lang w:eastAsia="he-IL"/>
        </w:rPr>
      </w:pPr>
    </w:p>
    <w:p w:rsidR="000B79F7" w:rsidRDefault="000B79F7" w:rsidP="00E06311">
      <w:pPr>
        <w:pStyle w:val="af5"/>
        <w:keepNext/>
        <w:rPr>
          <w:rtl/>
        </w:rPr>
      </w:pPr>
      <w:bookmarkStart w:id="5507" w:name="ET_interruption_5763_35"/>
      <w:r w:rsidRPr="00AC4A88">
        <w:rPr>
          <w:rStyle w:val="TagStyle"/>
          <w:rtl/>
        </w:rPr>
        <w:t xml:space="preserve"> &lt;&lt; קריאה &gt;&gt; </w:t>
      </w:r>
      <w:r>
        <w:rPr>
          <w:rtl/>
        </w:rPr>
        <w:t>משה ארבל (ש"ס):</w:t>
      </w:r>
      <w:r w:rsidRPr="00AC4A88">
        <w:rPr>
          <w:rStyle w:val="TagStyle"/>
          <w:rtl/>
        </w:rPr>
        <w:t xml:space="preserve"> &lt;&lt; קריאה &gt;&gt;</w:t>
      </w:r>
      <w:r>
        <w:rPr>
          <w:rtl/>
        </w:rPr>
        <w:t xml:space="preserve"> </w:t>
      </w:r>
      <w:bookmarkEnd w:id="5507"/>
    </w:p>
    <w:p w:rsidR="000B79F7" w:rsidRDefault="000B79F7" w:rsidP="00E06311">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ההליכים. </w:t>
      </w:r>
    </w:p>
    <w:p w:rsidR="000B79F7" w:rsidRDefault="000B79F7" w:rsidP="00E06311">
      <w:pPr>
        <w:rPr>
          <w:rtl/>
          <w:lang w:eastAsia="he-IL"/>
        </w:rPr>
      </w:pPr>
    </w:p>
    <w:p w:rsidR="000B79F7" w:rsidRDefault="000B79F7" w:rsidP="00E06311">
      <w:pPr>
        <w:pStyle w:val="-"/>
        <w:keepNext/>
        <w:rPr>
          <w:rtl/>
        </w:rPr>
      </w:pPr>
      <w:bookmarkStart w:id="5508" w:name="_ETM_Q16_198000"/>
      <w:bookmarkStart w:id="5509" w:name="ET_speakercontinue_6265_36"/>
      <w:bookmarkEnd w:id="5508"/>
      <w:r w:rsidRPr="00AC4A88">
        <w:rPr>
          <w:rStyle w:val="TagStyle"/>
          <w:rtl/>
        </w:rPr>
        <w:t xml:space="preserve"> &lt;&lt; דובר_המשך &gt;&gt; </w:t>
      </w:r>
      <w:r>
        <w:rPr>
          <w:rtl/>
        </w:rPr>
        <w:t>סגן שרת הכלכלה והתעשייה יאיר גולן:</w:t>
      </w:r>
      <w:r w:rsidRPr="00AC4A88">
        <w:rPr>
          <w:rStyle w:val="TagStyle"/>
          <w:rtl/>
        </w:rPr>
        <w:t xml:space="preserve"> &lt;&lt; דובר_המשך &gt;&gt;</w:t>
      </w:r>
      <w:r>
        <w:rPr>
          <w:rtl/>
        </w:rPr>
        <w:t xml:space="preserve"> </w:t>
      </w:r>
      <w:bookmarkEnd w:id="5509"/>
    </w:p>
    <w:p w:rsidR="000B79F7" w:rsidRPr="00AC4A88" w:rsidRDefault="000B79F7" w:rsidP="00E06311">
      <w:pPr>
        <w:rPr>
          <w:rtl/>
          <w:lang w:eastAsia="he-IL"/>
        </w:rPr>
      </w:pPr>
      <w:bookmarkStart w:id="5510" w:name="_ETM_Q16_199000"/>
      <w:bookmarkEnd w:id="5510"/>
    </w:p>
    <w:p w:rsidR="000B79F7" w:rsidRDefault="000B79F7" w:rsidP="00E06311">
      <w:pPr>
        <w:rPr>
          <w:rtl/>
        </w:rPr>
      </w:pPr>
      <w:r>
        <w:rPr>
          <w:rtl/>
        </w:rPr>
        <w:t xml:space="preserve">חבר </w:t>
      </w:r>
      <w:bookmarkStart w:id="5511" w:name="_ETM_Q16_203539"/>
      <w:bookmarkEnd w:id="5511"/>
      <w:r>
        <w:rPr>
          <w:rtl/>
        </w:rPr>
        <w:t xml:space="preserve">הכנסת </w:t>
      </w:r>
      <w:bookmarkStart w:id="5512" w:name="_ETM_Q16_203840"/>
      <w:bookmarkEnd w:id="5512"/>
      <w:r>
        <w:rPr>
          <w:rtl/>
        </w:rPr>
        <w:t>מלכיאלי</w:t>
      </w:r>
      <w:r>
        <w:rPr>
          <w:rFonts w:hint="cs"/>
          <w:rtl/>
        </w:rPr>
        <w:t>,</w:t>
      </w:r>
      <w:r>
        <w:rPr>
          <w:rtl/>
        </w:rPr>
        <w:t xml:space="preserve"> </w:t>
      </w:r>
      <w:bookmarkStart w:id="5513" w:name="_ETM_Q16_204440"/>
      <w:bookmarkEnd w:id="5513"/>
      <w:r>
        <w:rPr>
          <w:rtl/>
        </w:rPr>
        <w:t xml:space="preserve">אני </w:t>
      </w:r>
      <w:bookmarkStart w:id="5514" w:name="_ETM_Q16_204590"/>
      <w:bookmarkEnd w:id="5514"/>
      <w:r>
        <w:rPr>
          <w:rtl/>
        </w:rPr>
        <w:t xml:space="preserve">רוצה </w:t>
      </w:r>
      <w:bookmarkStart w:id="5515" w:name="_ETM_Q16_204860"/>
      <w:bookmarkEnd w:id="5515"/>
      <w:r>
        <w:rPr>
          <w:rtl/>
        </w:rPr>
        <w:t xml:space="preserve">לומר </w:t>
      </w:r>
      <w:bookmarkStart w:id="5516" w:name="_ETM_Q16_205250"/>
      <w:bookmarkEnd w:id="5516"/>
      <w:r>
        <w:rPr>
          <w:rtl/>
        </w:rPr>
        <w:t>ל</w:t>
      </w:r>
      <w:r>
        <w:rPr>
          <w:rFonts w:hint="cs"/>
          <w:rtl/>
        </w:rPr>
        <w:t>ך</w:t>
      </w:r>
      <w:bookmarkStart w:id="5517" w:name="_ETM_Q16_206119"/>
      <w:bookmarkEnd w:id="5517"/>
      <w:r>
        <w:rPr>
          <w:rFonts w:hint="cs"/>
          <w:rtl/>
        </w:rPr>
        <w:t xml:space="preserve">, </w:t>
      </w:r>
      <w:r>
        <w:rPr>
          <w:rtl/>
        </w:rPr>
        <w:t xml:space="preserve">כמו </w:t>
      </w:r>
      <w:bookmarkStart w:id="5518" w:name="_ETM_Q16_206480"/>
      <w:bookmarkEnd w:id="5518"/>
      <w:r>
        <w:rPr>
          <w:rtl/>
        </w:rPr>
        <w:t>שאמרתי</w:t>
      </w:r>
      <w:r>
        <w:rPr>
          <w:rFonts w:hint="cs"/>
          <w:rtl/>
        </w:rPr>
        <w:t>,</w:t>
      </w:r>
      <w:r>
        <w:rPr>
          <w:rtl/>
        </w:rPr>
        <w:t xml:space="preserve"> </w:t>
      </w:r>
      <w:bookmarkStart w:id="5519" w:name="_ETM_Q16_207439"/>
      <w:bookmarkEnd w:id="5519"/>
      <w:r>
        <w:rPr>
          <w:rtl/>
        </w:rPr>
        <w:t xml:space="preserve">יש </w:t>
      </w:r>
      <w:bookmarkStart w:id="5520" w:name="_ETM_Q16_207860"/>
      <w:bookmarkEnd w:id="5520"/>
      <w:r>
        <w:rPr>
          <w:rtl/>
        </w:rPr>
        <w:t xml:space="preserve">הרבה </w:t>
      </w:r>
      <w:bookmarkStart w:id="5521" w:name="_ETM_Q16_208220"/>
      <w:bookmarkEnd w:id="5521"/>
      <w:r>
        <w:rPr>
          <w:rtl/>
        </w:rPr>
        <w:t xml:space="preserve">היגיון </w:t>
      </w:r>
      <w:bookmarkStart w:id="5522" w:name="_ETM_Q16_210509"/>
      <w:bookmarkEnd w:id="5522"/>
      <w:r w:rsidR="00515904">
        <w:rPr>
          <w:rFonts w:hint="cs"/>
          <w:rtl/>
        </w:rPr>
        <w:t>– –</w:t>
      </w:r>
    </w:p>
    <w:p w:rsidR="000B79F7" w:rsidRDefault="000B79F7" w:rsidP="00E06311">
      <w:pPr>
        <w:rPr>
          <w:rtl/>
        </w:rPr>
      </w:pPr>
    </w:p>
    <w:p w:rsidR="000B79F7" w:rsidRDefault="000B79F7" w:rsidP="00E06311">
      <w:pPr>
        <w:pStyle w:val="af5"/>
        <w:keepNext/>
        <w:rPr>
          <w:rtl/>
        </w:rPr>
      </w:pPr>
      <w:bookmarkStart w:id="5523" w:name="ET_interruption_5156_37"/>
      <w:r w:rsidRPr="00246F2B">
        <w:rPr>
          <w:rStyle w:val="TagStyle"/>
          <w:rtl/>
        </w:rPr>
        <w:t xml:space="preserve"> &lt;&lt; קריאה &gt;&gt; </w:t>
      </w:r>
      <w:r>
        <w:rPr>
          <w:rtl/>
        </w:rPr>
        <w:t>דוד אמסלם (הליכוד):</w:t>
      </w:r>
      <w:r w:rsidRPr="00246F2B">
        <w:rPr>
          <w:rStyle w:val="TagStyle"/>
          <w:rtl/>
        </w:rPr>
        <w:t xml:space="preserve"> &lt;&lt; קריאה &gt;&gt;</w:t>
      </w:r>
      <w:r>
        <w:rPr>
          <w:rtl/>
        </w:rPr>
        <w:t xml:space="preserve"> </w:t>
      </w:r>
      <w:bookmarkEnd w:id="5523"/>
    </w:p>
    <w:p w:rsidR="000B79F7" w:rsidRDefault="000B79F7" w:rsidP="00515904">
      <w:pPr>
        <w:rPr>
          <w:rtl/>
          <w:lang w:eastAsia="he-IL"/>
        </w:rPr>
      </w:pPr>
    </w:p>
    <w:p w:rsidR="000B79F7" w:rsidRDefault="00515904" w:rsidP="00515904">
      <w:pPr>
        <w:rPr>
          <w:rtl/>
          <w:lang w:eastAsia="he-IL"/>
        </w:rPr>
      </w:pPr>
      <w:bookmarkStart w:id="5524" w:name="_ETM_Q16_209000"/>
      <w:bookmarkEnd w:id="5524"/>
      <w:r>
        <w:rPr>
          <w:rFonts w:hint="cs"/>
          <w:rtl/>
          <w:lang w:eastAsia="he-IL"/>
        </w:rPr>
        <w:t>– – –</w:t>
      </w:r>
      <w:r w:rsidR="000B79F7">
        <w:rPr>
          <w:rFonts w:hint="cs"/>
          <w:rtl/>
          <w:lang w:eastAsia="he-IL"/>
        </w:rPr>
        <w:t xml:space="preserve"> זה </w:t>
      </w:r>
      <w:bookmarkStart w:id="5525" w:name="_ETM_Q16_204000"/>
      <w:bookmarkEnd w:id="5525"/>
      <w:r w:rsidR="000B79F7">
        <w:rPr>
          <w:rFonts w:hint="cs"/>
          <w:rtl/>
          <w:lang w:eastAsia="he-IL"/>
        </w:rPr>
        <w:t>הבן אדם הזה.</w:t>
      </w:r>
    </w:p>
    <w:p w:rsidR="000B79F7" w:rsidRDefault="000B79F7" w:rsidP="00E06311">
      <w:pPr>
        <w:rPr>
          <w:rtl/>
          <w:lang w:eastAsia="he-IL"/>
        </w:rPr>
      </w:pPr>
      <w:bookmarkStart w:id="5526" w:name="_ETM_Q16_207000"/>
      <w:bookmarkEnd w:id="5526"/>
    </w:p>
    <w:p w:rsidR="000B79F7" w:rsidRDefault="000B79F7" w:rsidP="00E06311">
      <w:pPr>
        <w:pStyle w:val="-"/>
        <w:keepNext/>
        <w:rPr>
          <w:rtl/>
        </w:rPr>
      </w:pPr>
      <w:bookmarkStart w:id="5527" w:name="_ETM_Q16_211000"/>
      <w:bookmarkStart w:id="5528" w:name="ET_speakercontinue_6265_38"/>
      <w:bookmarkEnd w:id="5527"/>
      <w:r w:rsidRPr="00246F2B">
        <w:rPr>
          <w:rStyle w:val="TagStyle"/>
          <w:rtl/>
        </w:rPr>
        <w:t xml:space="preserve"> &lt;&lt; דובר_המשך &gt;&gt; </w:t>
      </w:r>
      <w:r>
        <w:rPr>
          <w:rtl/>
        </w:rPr>
        <w:t>סגן שרת הכלכלה והתעשייה יאיר גולן:</w:t>
      </w:r>
      <w:r w:rsidRPr="00246F2B">
        <w:rPr>
          <w:rStyle w:val="TagStyle"/>
          <w:rtl/>
        </w:rPr>
        <w:t xml:space="preserve"> &lt;&lt; דובר_המשך &gt;&gt;</w:t>
      </w:r>
      <w:r>
        <w:rPr>
          <w:rtl/>
        </w:rPr>
        <w:t xml:space="preserve"> </w:t>
      </w:r>
      <w:bookmarkEnd w:id="5528"/>
    </w:p>
    <w:p w:rsidR="000B79F7" w:rsidRDefault="000B79F7" w:rsidP="00515904">
      <w:pPr>
        <w:rPr>
          <w:rtl/>
          <w:lang w:eastAsia="he-IL"/>
        </w:rPr>
      </w:pPr>
    </w:p>
    <w:p w:rsidR="000B79F7" w:rsidRDefault="00515904" w:rsidP="00E06311">
      <w:pPr>
        <w:rPr>
          <w:rtl/>
        </w:rPr>
      </w:pPr>
      <w:r>
        <w:rPr>
          <w:rFonts w:hint="cs"/>
          <w:rtl/>
          <w:lang w:eastAsia="he-IL"/>
        </w:rPr>
        <w:t>– –</w:t>
      </w:r>
      <w:r w:rsidR="000B79F7">
        <w:rPr>
          <w:rFonts w:hint="cs"/>
          <w:rtl/>
          <w:lang w:eastAsia="he-IL"/>
        </w:rPr>
        <w:t xml:space="preserve"> ב</w:t>
      </w:r>
      <w:bookmarkStart w:id="5529" w:name="_ETM_Q16_206000"/>
      <w:bookmarkStart w:id="5530" w:name="_ETM_Q16_205000"/>
      <w:bookmarkEnd w:id="5529"/>
      <w:bookmarkEnd w:id="5530"/>
      <w:r w:rsidR="000B79F7">
        <w:rPr>
          <w:rtl/>
        </w:rPr>
        <w:t xml:space="preserve">הצעת </w:t>
      </w:r>
      <w:bookmarkStart w:id="5531" w:name="_ETM_Q16_210869"/>
      <w:bookmarkEnd w:id="5531"/>
      <w:r w:rsidR="000B79F7">
        <w:rPr>
          <w:rtl/>
        </w:rPr>
        <w:t xml:space="preserve">החוק </w:t>
      </w:r>
      <w:bookmarkStart w:id="5532" w:name="_ETM_Q16_211169"/>
      <w:bookmarkEnd w:id="5532"/>
      <w:r w:rsidR="000B79F7">
        <w:rPr>
          <w:rFonts w:hint="cs"/>
          <w:rtl/>
        </w:rPr>
        <w:t xml:space="preserve">שהעלית. </w:t>
      </w:r>
      <w:bookmarkStart w:id="5533" w:name="_ETM_Q16_213140"/>
      <w:bookmarkEnd w:id="5533"/>
      <w:r w:rsidR="000B79F7">
        <w:rPr>
          <w:rtl/>
        </w:rPr>
        <w:t xml:space="preserve">אני </w:t>
      </w:r>
      <w:bookmarkStart w:id="5534" w:name="_ETM_Q16_213409"/>
      <w:bookmarkEnd w:id="5534"/>
      <w:r w:rsidR="000B79F7">
        <w:rPr>
          <w:rtl/>
        </w:rPr>
        <w:t xml:space="preserve">חושב </w:t>
      </w:r>
      <w:bookmarkStart w:id="5535" w:name="_ETM_Q16_215060"/>
      <w:bookmarkEnd w:id="5535"/>
      <w:r w:rsidR="000B79F7">
        <w:rPr>
          <w:rtl/>
        </w:rPr>
        <w:t xml:space="preserve">שהנושא </w:t>
      </w:r>
      <w:bookmarkStart w:id="5536" w:name="_ETM_Q16_215900"/>
      <w:bookmarkEnd w:id="5536"/>
      <w:r w:rsidR="000B79F7">
        <w:rPr>
          <w:rtl/>
        </w:rPr>
        <w:t xml:space="preserve">של </w:t>
      </w:r>
      <w:bookmarkStart w:id="5537" w:name="_ETM_Q16_216200"/>
      <w:bookmarkEnd w:id="5537"/>
      <w:r w:rsidR="000B79F7">
        <w:rPr>
          <w:rtl/>
        </w:rPr>
        <w:t xml:space="preserve">תרגום </w:t>
      </w:r>
      <w:bookmarkStart w:id="5538" w:name="_ETM_Q16_216860"/>
      <w:bookmarkEnd w:id="5538"/>
      <w:r w:rsidR="000B79F7">
        <w:rPr>
          <w:rFonts w:hint="cs"/>
          <w:rtl/>
        </w:rPr>
        <w:t xml:space="preserve">של </w:t>
      </w:r>
      <w:r w:rsidR="000B79F7">
        <w:rPr>
          <w:rtl/>
        </w:rPr>
        <w:t xml:space="preserve">אך </w:t>
      </w:r>
      <w:bookmarkStart w:id="5539" w:name="_ETM_Q16_217100"/>
      <w:bookmarkEnd w:id="5539"/>
      <w:r w:rsidR="000B79F7">
        <w:rPr>
          <w:rtl/>
        </w:rPr>
        <w:t xml:space="preserve">ורק </w:t>
      </w:r>
      <w:bookmarkStart w:id="5540" w:name="_ETM_Q16_217460"/>
      <w:bookmarkEnd w:id="5540"/>
      <w:r w:rsidR="000B79F7">
        <w:rPr>
          <w:rtl/>
        </w:rPr>
        <w:t xml:space="preserve">השם </w:t>
      </w:r>
      <w:bookmarkStart w:id="5541" w:name="_ETM_Q16_217850"/>
      <w:bookmarkEnd w:id="5541"/>
      <w:r w:rsidR="000B79F7">
        <w:rPr>
          <w:rtl/>
        </w:rPr>
        <w:t xml:space="preserve">והכתובת </w:t>
      </w:r>
      <w:bookmarkStart w:id="5542" w:name="_ETM_Q16_218659"/>
      <w:bookmarkEnd w:id="5542"/>
      <w:r w:rsidR="000B79F7">
        <w:rPr>
          <w:rtl/>
        </w:rPr>
        <w:t xml:space="preserve">איננו </w:t>
      </w:r>
      <w:bookmarkStart w:id="5543" w:name="_ETM_Q16_219170"/>
      <w:bookmarkStart w:id="5544" w:name="_ETM_Q16_219559"/>
      <w:bookmarkEnd w:id="5543"/>
      <w:bookmarkEnd w:id="5544"/>
      <w:r w:rsidR="000B79F7">
        <w:rPr>
          <w:rtl/>
        </w:rPr>
        <w:t>מספ</w:t>
      </w:r>
      <w:r w:rsidR="000B79F7">
        <w:rPr>
          <w:rFonts w:hint="cs"/>
          <w:rtl/>
        </w:rPr>
        <w:t>ק</w:t>
      </w:r>
      <w:r w:rsidR="000B79F7" w:rsidRPr="001962E0">
        <w:rPr>
          <w:rtl/>
        </w:rPr>
        <w:t xml:space="preserve"> </w:t>
      </w:r>
      <w:r w:rsidR="000B79F7">
        <w:rPr>
          <w:rtl/>
        </w:rPr>
        <w:t>באמת</w:t>
      </w:r>
      <w:r w:rsidR="000B79F7">
        <w:rPr>
          <w:rFonts w:hint="cs"/>
          <w:rtl/>
        </w:rPr>
        <w:t xml:space="preserve"> </w:t>
      </w:r>
      <w:r w:rsidR="000B79F7">
        <w:rPr>
          <w:rFonts w:hint="eastAsia"/>
        </w:rPr>
        <w:t>–</w:t>
      </w:r>
      <w:r w:rsidR="000B79F7">
        <w:rPr>
          <w:rtl/>
        </w:rPr>
        <w:t xml:space="preserve"> </w:t>
      </w:r>
      <w:bookmarkStart w:id="5545" w:name="_ETM_Q16_220100"/>
      <w:bookmarkEnd w:id="5545"/>
      <w:r w:rsidR="000B79F7">
        <w:rPr>
          <w:rtl/>
        </w:rPr>
        <w:t xml:space="preserve">ככה </w:t>
      </w:r>
      <w:bookmarkStart w:id="5546" w:name="_ETM_Q16_220760"/>
      <w:bookmarkStart w:id="5547" w:name="_ETM_Q16_221750"/>
      <w:bookmarkEnd w:id="5546"/>
      <w:bookmarkEnd w:id="5547"/>
      <w:r w:rsidR="000B79F7">
        <w:rPr>
          <w:rtl/>
        </w:rPr>
        <w:t xml:space="preserve">אני </w:t>
      </w:r>
      <w:bookmarkStart w:id="5548" w:name="_ETM_Q16_221870"/>
      <w:bookmarkEnd w:id="5548"/>
      <w:r w:rsidR="000B79F7">
        <w:rPr>
          <w:rtl/>
        </w:rPr>
        <w:t xml:space="preserve">הבנתי </w:t>
      </w:r>
      <w:bookmarkStart w:id="5549" w:name="_ETM_Q16_222350"/>
      <w:bookmarkEnd w:id="5549"/>
      <w:r w:rsidR="000B79F7">
        <w:rPr>
          <w:rtl/>
        </w:rPr>
        <w:t xml:space="preserve">מלשון </w:t>
      </w:r>
      <w:bookmarkStart w:id="5550" w:name="_ETM_Q16_222800"/>
      <w:bookmarkEnd w:id="5550"/>
      <w:r w:rsidR="000B79F7">
        <w:rPr>
          <w:rtl/>
        </w:rPr>
        <w:t>החוק</w:t>
      </w:r>
      <w:r w:rsidR="000B79F7">
        <w:rPr>
          <w:rFonts w:hint="cs"/>
          <w:rtl/>
        </w:rPr>
        <w:t xml:space="preserve"> –</w:t>
      </w:r>
      <w:r w:rsidR="000B79F7">
        <w:rPr>
          <w:rtl/>
        </w:rPr>
        <w:t xml:space="preserve"> </w:t>
      </w:r>
      <w:bookmarkStart w:id="5551" w:name="_ETM_Q16_226250"/>
      <w:bookmarkEnd w:id="5551"/>
      <w:r w:rsidR="000B79F7">
        <w:rPr>
          <w:rtl/>
        </w:rPr>
        <w:t xml:space="preserve">ונודף </w:t>
      </w:r>
      <w:bookmarkStart w:id="5552" w:name="_ETM_Q16_227330"/>
      <w:bookmarkEnd w:id="5552"/>
      <w:r w:rsidR="000B79F7">
        <w:rPr>
          <w:rtl/>
        </w:rPr>
        <w:t xml:space="preserve">מזה </w:t>
      </w:r>
      <w:bookmarkStart w:id="5553" w:name="_ETM_Q16_227930"/>
      <w:bookmarkEnd w:id="5553"/>
      <w:r w:rsidR="000B79F7">
        <w:rPr>
          <w:rtl/>
        </w:rPr>
        <w:t>ריח</w:t>
      </w:r>
      <w:r w:rsidR="000B79F7">
        <w:rPr>
          <w:rFonts w:hint="cs"/>
          <w:rtl/>
        </w:rPr>
        <w:t xml:space="preserve"> –</w:t>
      </w:r>
      <w:r w:rsidR="000B79F7">
        <w:rPr>
          <w:rtl/>
        </w:rPr>
        <w:t xml:space="preserve"> </w:t>
      </w:r>
      <w:bookmarkStart w:id="5554" w:name="_ETM_Q16_228530"/>
      <w:bookmarkEnd w:id="5554"/>
      <w:r w:rsidR="000B79F7">
        <w:rPr>
          <w:rtl/>
        </w:rPr>
        <w:t xml:space="preserve">אולי </w:t>
      </w:r>
      <w:bookmarkStart w:id="5555" w:name="_ETM_Q16_228770"/>
      <w:bookmarkEnd w:id="5555"/>
      <w:r w:rsidR="000B79F7">
        <w:rPr>
          <w:rtl/>
        </w:rPr>
        <w:t xml:space="preserve">לא </w:t>
      </w:r>
      <w:bookmarkStart w:id="5556" w:name="_ETM_Q16_228890"/>
      <w:bookmarkEnd w:id="5556"/>
      <w:r w:rsidR="000B79F7">
        <w:rPr>
          <w:rtl/>
        </w:rPr>
        <w:t>בצדק</w:t>
      </w:r>
      <w:r w:rsidR="000B79F7">
        <w:rPr>
          <w:rFonts w:hint="cs"/>
          <w:rtl/>
        </w:rPr>
        <w:t>,</w:t>
      </w:r>
      <w:r w:rsidR="000B79F7">
        <w:rPr>
          <w:rtl/>
        </w:rPr>
        <w:t xml:space="preserve"> </w:t>
      </w:r>
      <w:bookmarkStart w:id="5557" w:name="_ETM_Q16_229490"/>
      <w:bookmarkEnd w:id="5557"/>
      <w:r w:rsidR="000B79F7">
        <w:rPr>
          <w:rtl/>
        </w:rPr>
        <w:t xml:space="preserve">אולי </w:t>
      </w:r>
      <w:bookmarkStart w:id="5558" w:name="_ETM_Q16_229880"/>
      <w:bookmarkEnd w:id="5558"/>
      <w:r w:rsidR="000B79F7">
        <w:rPr>
          <w:rtl/>
        </w:rPr>
        <w:t xml:space="preserve">לא </w:t>
      </w:r>
      <w:bookmarkStart w:id="5559" w:name="_ETM_Q16_230000"/>
      <w:bookmarkEnd w:id="5559"/>
      <w:r w:rsidR="000B79F7">
        <w:rPr>
          <w:rtl/>
        </w:rPr>
        <w:t>בצדק</w:t>
      </w:r>
      <w:r w:rsidR="000B79F7">
        <w:rPr>
          <w:rFonts w:hint="cs"/>
          <w:rtl/>
        </w:rPr>
        <w:t>,</w:t>
      </w:r>
      <w:r w:rsidR="000B79F7">
        <w:rPr>
          <w:rtl/>
        </w:rPr>
        <w:t xml:space="preserve"> </w:t>
      </w:r>
      <w:bookmarkStart w:id="5560" w:name="_ETM_Q16_231360"/>
      <w:bookmarkStart w:id="5561" w:name="_ETM_Q16_231840"/>
      <w:bookmarkEnd w:id="5560"/>
      <w:bookmarkEnd w:id="5561"/>
      <w:r w:rsidR="000B79F7">
        <w:rPr>
          <w:rtl/>
        </w:rPr>
        <w:t xml:space="preserve">אני </w:t>
      </w:r>
      <w:bookmarkStart w:id="5562" w:name="_ETM_Q16_232050"/>
      <w:bookmarkEnd w:id="5562"/>
      <w:r w:rsidR="000B79F7">
        <w:rPr>
          <w:rtl/>
        </w:rPr>
        <w:t xml:space="preserve">אומר </w:t>
      </w:r>
      <w:bookmarkStart w:id="5563" w:name="_ETM_Q16_232379"/>
      <w:bookmarkEnd w:id="5563"/>
      <w:r w:rsidR="000B79F7">
        <w:rPr>
          <w:rFonts w:hint="cs"/>
          <w:rtl/>
        </w:rPr>
        <w:t>כפי מה</w:t>
      </w:r>
      <w:r w:rsidR="000B79F7">
        <w:rPr>
          <w:rtl/>
        </w:rPr>
        <w:t xml:space="preserve"> </w:t>
      </w:r>
      <w:bookmarkStart w:id="5564" w:name="_ETM_Q16_232890"/>
      <w:bookmarkEnd w:id="5564"/>
      <w:r w:rsidR="000B79F7">
        <w:rPr>
          <w:rtl/>
        </w:rPr>
        <w:t xml:space="preserve">שאני </w:t>
      </w:r>
      <w:bookmarkStart w:id="5565" w:name="_ETM_Q16_233219"/>
      <w:bookmarkEnd w:id="5565"/>
      <w:r w:rsidR="000B79F7">
        <w:rPr>
          <w:rtl/>
        </w:rPr>
        <w:t>הבנתי</w:t>
      </w:r>
      <w:r w:rsidR="000B79F7">
        <w:rPr>
          <w:rFonts w:hint="cs"/>
          <w:rtl/>
        </w:rPr>
        <w:t>,</w:t>
      </w:r>
      <w:r w:rsidR="000B79F7">
        <w:rPr>
          <w:rtl/>
        </w:rPr>
        <w:t xml:space="preserve"> </w:t>
      </w:r>
      <w:bookmarkStart w:id="5566" w:name="_ETM_Q16_234030"/>
      <w:bookmarkEnd w:id="5566"/>
      <w:r w:rsidR="000B79F7">
        <w:rPr>
          <w:rtl/>
        </w:rPr>
        <w:t xml:space="preserve">יכול </w:t>
      </w:r>
      <w:bookmarkStart w:id="5567" w:name="_ETM_Q16_234300"/>
      <w:bookmarkEnd w:id="5567"/>
      <w:r w:rsidR="000B79F7">
        <w:rPr>
          <w:rtl/>
        </w:rPr>
        <w:t xml:space="preserve">להיות </w:t>
      </w:r>
      <w:bookmarkStart w:id="5568" w:name="_ETM_Q16_234480"/>
      <w:bookmarkEnd w:id="5568"/>
      <w:r w:rsidR="000B79F7">
        <w:rPr>
          <w:rtl/>
        </w:rPr>
        <w:t xml:space="preserve">שניתן </w:t>
      </w:r>
      <w:bookmarkStart w:id="5569" w:name="_ETM_Q16_234930"/>
      <w:bookmarkEnd w:id="5569"/>
      <w:r w:rsidR="000B79F7">
        <w:rPr>
          <w:rtl/>
        </w:rPr>
        <w:t xml:space="preserve">להעביר </w:t>
      </w:r>
      <w:bookmarkStart w:id="5570" w:name="_ETM_Q16_235289"/>
      <w:bookmarkEnd w:id="5570"/>
      <w:r w:rsidR="000B79F7">
        <w:rPr>
          <w:rtl/>
        </w:rPr>
        <w:t xml:space="preserve">את </w:t>
      </w:r>
      <w:bookmarkStart w:id="5571" w:name="_ETM_Q16_235350"/>
      <w:bookmarkEnd w:id="5571"/>
      <w:r w:rsidR="000B79F7">
        <w:rPr>
          <w:rtl/>
        </w:rPr>
        <w:t xml:space="preserve">זה </w:t>
      </w:r>
      <w:bookmarkStart w:id="5572" w:name="_ETM_Q16_235469"/>
      <w:bookmarkEnd w:id="5572"/>
      <w:r w:rsidR="000B79F7">
        <w:rPr>
          <w:rtl/>
        </w:rPr>
        <w:t>בקלות</w:t>
      </w:r>
      <w:r w:rsidR="000B79F7">
        <w:rPr>
          <w:rFonts w:hint="cs"/>
          <w:rtl/>
        </w:rPr>
        <w:t xml:space="preserve"> –</w:t>
      </w:r>
      <w:r w:rsidR="000B79F7">
        <w:rPr>
          <w:rtl/>
        </w:rPr>
        <w:t xml:space="preserve"> </w:t>
      </w:r>
      <w:bookmarkStart w:id="5573" w:name="_ETM_Q16_237150"/>
      <w:bookmarkEnd w:id="5573"/>
      <w:r w:rsidR="000B79F7">
        <w:rPr>
          <w:rtl/>
        </w:rPr>
        <w:t xml:space="preserve">אבל </w:t>
      </w:r>
      <w:bookmarkStart w:id="5574" w:name="_ETM_Q16_237480"/>
      <w:bookmarkEnd w:id="5574"/>
      <w:r w:rsidR="000B79F7">
        <w:rPr>
          <w:rtl/>
        </w:rPr>
        <w:t xml:space="preserve">כפי </w:t>
      </w:r>
      <w:bookmarkStart w:id="5575" w:name="_ETM_Q16_237840"/>
      <w:bookmarkEnd w:id="5575"/>
      <w:r w:rsidR="000B79F7">
        <w:rPr>
          <w:rtl/>
        </w:rPr>
        <w:t xml:space="preserve">שהיא </w:t>
      </w:r>
      <w:bookmarkStart w:id="5576" w:name="_ETM_Q16_238020"/>
      <w:bookmarkEnd w:id="5576"/>
      <w:r w:rsidR="000B79F7">
        <w:rPr>
          <w:rtl/>
        </w:rPr>
        <w:t xml:space="preserve">נראית </w:t>
      </w:r>
      <w:bookmarkStart w:id="5577" w:name="_ETM_Q16_238380"/>
      <w:bookmarkEnd w:id="5577"/>
      <w:r w:rsidR="000B79F7">
        <w:rPr>
          <w:rtl/>
        </w:rPr>
        <w:t xml:space="preserve">כרגע </w:t>
      </w:r>
      <w:bookmarkStart w:id="5578" w:name="_ETM_Q16_239310"/>
      <w:bookmarkEnd w:id="5578"/>
      <w:r w:rsidR="000B79F7">
        <w:rPr>
          <w:rtl/>
        </w:rPr>
        <w:t xml:space="preserve">זה </w:t>
      </w:r>
      <w:bookmarkStart w:id="5579" w:name="_ETM_Q16_239550"/>
      <w:bookmarkEnd w:id="5579"/>
      <w:r w:rsidR="000B79F7">
        <w:rPr>
          <w:rtl/>
        </w:rPr>
        <w:t xml:space="preserve">נראה </w:t>
      </w:r>
      <w:bookmarkStart w:id="5580" w:name="_ETM_Q16_240030"/>
      <w:bookmarkEnd w:id="5580"/>
      <w:r w:rsidR="000B79F7">
        <w:rPr>
          <w:rtl/>
        </w:rPr>
        <w:t xml:space="preserve">כאילו </w:t>
      </w:r>
      <w:bookmarkStart w:id="5581" w:name="_ETM_Q16_240360"/>
      <w:bookmarkEnd w:id="5581"/>
      <w:r w:rsidR="000B79F7">
        <w:rPr>
          <w:rtl/>
        </w:rPr>
        <w:t xml:space="preserve">התרומה </w:t>
      </w:r>
      <w:bookmarkStart w:id="5582" w:name="_ETM_Q16_240870"/>
      <w:bookmarkEnd w:id="5582"/>
      <w:r w:rsidR="000B79F7">
        <w:rPr>
          <w:rtl/>
        </w:rPr>
        <w:t xml:space="preserve">העיקרית </w:t>
      </w:r>
      <w:bookmarkStart w:id="5583" w:name="_ETM_Q16_241650"/>
      <w:bookmarkEnd w:id="5583"/>
      <w:r w:rsidR="000B79F7">
        <w:rPr>
          <w:rtl/>
        </w:rPr>
        <w:t xml:space="preserve">היא </w:t>
      </w:r>
      <w:bookmarkStart w:id="5584" w:name="_ETM_Q16_241739"/>
      <w:bookmarkEnd w:id="5584"/>
      <w:r w:rsidR="000B79F7">
        <w:rPr>
          <w:rtl/>
        </w:rPr>
        <w:t xml:space="preserve">לצורך </w:t>
      </w:r>
      <w:bookmarkStart w:id="5585" w:name="_ETM_Q16_242340"/>
      <w:bookmarkEnd w:id="5585"/>
      <w:r w:rsidR="000B79F7">
        <w:rPr>
          <w:rtl/>
        </w:rPr>
        <w:t xml:space="preserve">פטור </w:t>
      </w:r>
      <w:bookmarkStart w:id="5586" w:name="_ETM_Q16_243210"/>
      <w:bookmarkEnd w:id="5586"/>
      <w:r w:rsidR="000B79F7">
        <w:rPr>
          <w:rtl/>
        </w:rPr>
        <w:t xml:space="preserve">ממס </w:t>
      </w:r>
      <w:bookmarkStart w:id="5587" w:name="_ETM_Q16_244140"/>
      <w:bookmarkEnd w:id="5587"/>
      <w:r w:rsidR="000B79F7">
        <w:rPr>
          <w:rtl/>
        </w:rPr>
        <w:t xml:space="preserve">ותיאומי </w:t>
      </w:r>
      <w:bookmarkStart w:id="5588" w:name="_ETM_Q16_244829"/>
      <w:bookmarkEnd w:id="5588"/>
      <w:r w:rsidR="000B79F7">
        <w:rPr>
          <w:rtl/>
        </w:rPr>
        <w:t>מס</w:t>
      </w:r>
      <w:r w:rsidR="000B79F7">
        <w:rPr>
          <w:rFonts w:hint="cs"/>
          <w:rtl/>
        </w:rPr>
        <w:t>,</w:t>
      </w:r>
      <w:r w:rsidR="000B79F7">
        <w:rPr>
          <w:rtl/>
        </w:rPr>
        <w:t xml:space="preserve"> </w:t>
      </w:r>
      <w:bookmarkStart w:id="5589" w:name="_ETM_Q16_245569"/>
      <w:bookmarkEnd w:id="5589"/>
      <w:r w:rsidR="000B79F7">
        <w:rPr>
          <w:rtl/>
        </w:rPr>
        <w:t xml:space="preserve">ולא </w:t>
      </w:r>
      <w:bookmarkStart w:id="5590" w:name="_ETM_Q16_246079"/>
      <w:bookmarkEnd w:id="5590"/>
      <w:r w:rsidR="000B79F7">
        <w:rPr>
          <w:rtl/>
        </w:rPr>
        <w:t xml:space="preserve">להבנת </w:t>
      </w:r>
      <w:bookmarkStart w:id="5591" w:name="_ETM_Q16_246649"/>
      <w:bookmarkEnd w:id="5591"/>
      <w:r w:rsidR="000B79F7">
        <w:rPr>
          <w:rtl/>
        </w:rPr>
        <w:t xml:space="preserve">הטופס </w:t>
      </w:r>
      <w:bookmarkStart w:id="5592" w:name="_ETM_Q16_247910"/>
      <w:bookmarkEnd w:id="5592"/>
      <w:r w:rsidR="000B79F7">
        <w:rPr>
          <w:rtl/>
        </w:rPr>
        <w:t xml:space="preserve">על </w:t>
      </w:r>
      <w:bookmarkStart w:id="5593" w:name="_ETM_Q16_248330"/>
      <w:bookmarkEnd w:id="5593"/>
      <w:r w:rsidR="000B79F7">
        <w:rPr>
          <w:rtl/>
        </w:rPr>
        <w:t xml:space="preserve">כל </w:t>
      </w:r>
      <w:bookmarkStart w:id="5594" w:name="_ETM_Q16_248720"/>
      <w:bookmarkEnd w:id="5594"/>
      <w:r w:rsidR="000B79F7">
        <w:rPr>
          <w:rtl/>
        </w:rPr>
        <w:t>סעיפיו</w:t>
      </w:r>
      <w:r w:rsidR="000B79F7">
        <w:rPr>
          <w:rFonts w:hint="cs"/>
          <w:rtl/>
        </w:rPr>
        <w:t>,</w:t>
      </w:r>
      <w:r w:rsidR="000B79F7">
        <w:rPr>
          <w:rtl/>
        </w:rPr>
        <w:t xml:space="preserve"> </w:t>
      </w:r>
      <w:bookmarkStart w:id="5595" w:name="_ETM_Q16_250040"/>
      <w:bookmarkEnd w:id="5595"/>
      <w:r w:rsidR="000B79F7">
        <w:rPr>
          <w:rtl/>
        </w:rPr>
        <w:t xml:space="preserve">או </w:t>
      </w:r>
      <w:bookmarkStart w:id="5596" w:name="_ETM_Q16_250130"/>
      <w:bookmarkEnd w:id="5596"/>
      <w:r w:rsidR="000B79F7">
        <w:rPr>
          <w:rtl/>
        </w:rPr>
        <w:t xml:space="preserve">כל </w:t>
      </w:r>
      <w:bookmarkStart w:id="5597" w:name="_ETM_Q16_250340"/>
      <w:bookmarkEnd w:id="5597"/>
      <w:r w:rsidR="000B79F7">
        <w:rPr>
          <w:rtl/>
        </w:rPr>
        <w:t xml:space="preserve">הטפסים </w:t>
      </w:r>
      <w:bookmarkStart w:id="5598" w:name="_ETM_Q16_251000"/>
      <w:bookmarkEnd w:id="5598"/>
      <w:r w:rsidR="000B79F7">
        <w:rPr>
          <w:rtl/>
        </w:rPr>
        <w:t xml:space="preserve">על </w:t>
      </w:r>
      <w:bookmarkStart w:id="5599" w:name="_ETM_Q16_251120"/>
      <w:bookmarkEnd w:id="5599"/>
      <w:r w:rsidR="000B79F7">
        <w:rPr>
          <w:rtl/>
        </w:rPr>
        <w:t xml:space="preserve">סעיפיהם </w:t>
      </w:r>
      <w:bookmarkStart w:id="5600" w:name="_ETM_Q16_252170"/>
      <w:bookmarkEnd w:id="5600"/>
      <w:r w:rsidR="000B79F7">
        <w:rPr>
          <w:rtl/>
        </w:rPr>
        <w:t>השונים</w:t>
      </w:r>
      <w:r w:rsidR="000B79F7">
        <w:rPr>
          <w:rFonts w:hint="cs"/>
          <w:rtl/>
        </w:rPr>
        <w:t>.</w:t>
      </w:r>
      <w:r w:rsidR="000B79F7">
        <w:rPr>
          <w:rtl/>
        </w:rPr>
        <w:t xml:space="preserve"> </w:t>
      </w:r>
      <w:bookmarkStart w:id="5601" w:name="_ETM_Q16_254020"/>
      <w:bookmarkStart w:id="5602" w:name="_ETM_Q16_256000"/>
      <w:bookmarkEnd w:id="5601"/>
      <w:bookmarkEnd w:id="5602"/>
      <w:r w:rsidR="000B79F7">
        <w:rPr>
          <w:rtl/>
        </w:rPr>
        <w:t>ולכן</w:t>
      </w:r>
      <w:r w:rsidR="000B79F7">
        <w:rPr>
          <w:rFonts w:hint="cs"/>
          <w:rtl/>
        </w:rPr>
        <w:t>,</w:t>
      </w:r>
      <w:r w:rsidR="000B79F7">
        <w:rPr>
          <w:rtl/>
        </w:rPr>
        <w:t xml:space="preserve"> </w:t>
      </w:r>
      <w:bookmarkStart w:id="5603" w:name="_ETM_Q16_254829"/>
      <w:bookmarkStart w:id="5604" w:name="_ETM_Q16_255490"/>
      <w:bookmarkEnd w:id="5603"/>
      <w:bookmarkEnd w:id="5604"/>
      <w:r w:rsidR="000B79F7">
        <w:rPr>
          <w:rtl/>
        </w:rPr>
        <w:t xml:space="preserve">יכול </w:t>
      </w:r>
      <w:bookmarkStart w:id="5605" w:name="_ETM_Q16_255909"/>
      <w:bookmarkEnd w:id="5605"/>
      <w:r w:rsidR="000B79F7">
        <w:rPr>
          <w:rtl/>
        </w:rPr>
        <w:t xml:space="preserve">להיות </w:t>
      </w:r>
      <w:bookmarkStart w:id="5606" w:name="_ETM_Q16_256240"/>
      <w:bookmarkEnd w:id="5606"/>
      <w:r w:rsidR="000B79F7">
        <w:rPr>
          <w:rtl/>
        </w:rPr>
        <w:t xml:space="preserve">שנדרשת </w:t>
      </w:r>
      <w:bookmarkStart w:id="5607" w:name="_ETM_Q16_256899"/>
      <w:bookmarkEnd w:id="5607"/>
      <w:r w:rsidR="000B79F7">
        <w:rPr>
          <w:rtl/>
        </w:rPr>
        <w:t xml:space="preserve">פה </w:t>
      </w:r>
      <w:bookmarkStart w:id="5608" w:name="_ETM_Q16_257139"/>
      <w:bookmarkEnd w:id="5608"/>
      <w:r w:rsidR="000B79F7">
        <w:rPr>
          <w:rtl/>
        </w:rPr>
        <w:t xml:space="preserve">פעילות </w:t>
      </w:r>
      <w:bookmarkStart w:id="5609" w:name="_ETM_Q16_257829"/>
      <w:bookmarkEnd w:id="5609"/>
      <w:r w:rsidR="000B79F7">
        <w:rPr>
          <w:rtl/>
        </w:rPr>
        <w:t xml:space="preserve">של </w:t>
      </w:r>
      <w:bookmarkStart w:id="5610" w:name="_ETM_Q16_258729"/>
      <w:bookmarkEnd w:id="5610"/>
      <w:r w:rsidR="000B79F7">
        <w:rPr>
          <w:rFonts w:hint="cs"/>
          <w:rtl/>
        </w:rPr>
        <w:t>הבהרה</w:t>
      </w:r>
      <w:r w:rsidR="000B79F7">
        <w:rPr>
          <w:rtl/>
        </w:rPr>
        <w:t xml:space="preserve"> </w:t>
      </w:r>
      <w:bookmarkStart w:id="5611" w:name="_ETM_Q16_259539"/>
      <w:bookmarkEnd w:id="5611"/>
      <w:r w:rsidR="000B79F7">
        <w:rPr>
          <w:rtl/>
        </w:rPr>
        <w:t>והסדרה</w:t>
      </w:r>
      <w:bookmarkStart w:id="5612" w:name="_ETM_Q16_261010"/>
      <w:bookmarkEnd w:id="5612"/>
      <w:r w:rsidR="000B79F7">
        <w:rPr>
          <w:rFonts w:hint="cs"/>
          <w:rtl/>
        </w:rPr>
        <w:t xml:space="preserve">. </w:t>
      </w:r>
      <w:r w:rsidR="000B79F7">
        <w:rPr>
          <w:rtl/>
        </w:rPr>
        <w:t xml:space="preserve">אבל </w:t>
      </w:r>
      <w:bookmarkStart w:id="5613" w:name="_ETM_Q16_261370"/>
      <w:bookmarkEnd w:id="5613"/>
      <w:r w:rsidR="000B79F7">
        <w:rPr>
          <w:rtl/>
        </w:rPr>
        <w:t xml:space="preserve">כמו </w:t>
      </w:r>
      <w:bookmarkStart w:id="5614" w:name="_ETM_Q16_261580"/>
      <w:bookmarkEnd w:id="5614"/>
      <w:r w:rsidR="000B79F7">
        <w:rPr>
          <w:rtl/>
        </w:rPr>
        <w:t>שאמרתי</w:t>
      </w:r>
      <w:r w:rsidR="000B79F7">
        <w:rPr>
          <w:rFonts w:hint="cs"/>
          <w:rtl/>
        </w:rPr>
        <w:t>,</w:t>
      </w:r>
      <w:r w:rsidR="000B79F7">
        <w:rPr>
          <w:rtl/>
        </w:rPr>
        <w:t xml:space="preserve"> </w:t>
      </w:r>
      <w:bookmarkStart w:id="5615" w:name="_ETM_Q16_262780"/>
      <w:bookmarkEnd w:id="5615"/>
      <w:r w:rsidR="000B79F7">
        <w:rPr>
          <w:rtl/>
        </w:rPr>
        <w:t>א</w:t>
      </w:r>
      <w:r w:rsidR="000B79F7">
        <w:rPr>
          <w:rFonts w:hint="cs"/>
          <w:rtl/>
        </w:rPr>
        <w:t>י</w:t>
      </w:r>
      <w:r w:rsidR="000B79F7">
        <w:rPr>
          <w:rtl/>
        </w:rPr>
        <w:t xml:space="preserve">ני </w:t>
      </w:r>
      <w:bookmarkStart w:id="5616" w:name="_ETM_Q16_263050"/>
      <w:bookmarkEnd w:id="5616"/>
      <w:r w:rsidR="000B79F7">
        <w:rPr>
          <w:rtl/>
        </w:rPr>
        <w:t xml:space="preserve">יכול </w:t>
      </w:r>
      <w:bookmarkStart w:id="5617" w:name="_ETM_Q16_263410"/>
      <w:bookmarkEnd w:id="5617"/>
      <w:r w:rsidR="000B79F7">
        <w:rPr>
          <w:rtl/>
        </w:rPr>
        <w:t xml:space="preserve">לומר </w:t>
      </w:r>
      <w:bookmarkStart w:id="5618" w:name="_ETM_Q16_263890"/>
      <w:bookmarkEnd w:id="5618"/>
      <w:r w:rsidR="000B79F7">
        <w:rPr>
          <w:rtl/>
        </w:rPr>
        <w:t xml:space="preserve">שאין </w:t>
      </w:r>
      <w:bookmarkStart w:id="5619" w:name="_ETM_Q16_264340"/>
      <w:bookmarkEnd w:id="5619"/>
      <w:r w:rsidR="000B79F7">
        <w:rPr>
          <w:rtl/>
        </w:rPr>
        <w:t xml:space="preserve">היגיון </w:t>
      </w:r>
      <w:bookmarkStart w:id="5620" w:name="_ETM_Q16_264819"/>
      <w:bookmarkEnd w:id="5620"/>
      <w:r w:rsidR="000B79F7">
        <w:rPr>
          <w:rtl/>
        </w:rPr>
        <w:t>בדברים</w:t>
      </w:r>
      <w:r w:rsidR="000B79F7">
        <w:rPr>
          <w:rFonts w:hint="cs"/>
          <w:rtl/>
        </w:rPr>
        <w:t>.</w:t>
      </w:r>
      <w:r w:rsidR="000B79F7">
        <w:rPr>
          <w:rtl/>
        </w:rPr>
        <w:t xml:space="preserve"> </w:t>
      </w:r>
      <w:bookmarkStart w:id="5621" w:name="_ETM_Q16_265569"/>
      <w:bookmarkEnd w:id="5621"/>
    </w:p>
    <w:p w:rsidR="000B79F7" w:rsidRDefault="000B79F7" w:rsidP="00E06311">
      <w:pPr>
        <w:rPr>
          <w:rtl/>
        </w:rPr>
      </w:pPr>
      <w:bookmarkStart w:id="5622" w:name="_ETM_Q16_272000"/>
      <w:bookmarkEnd w:id="5622"/>
    </w:p>
    <w:p w:rsidR="000B79F7" w:rsidRDefault="000B79F7" w:rsidP="00E06311">
      <w:pPr>
        <w:rPr>
          <w:rtl/>
        </w:rPr>
      </w:pPr>
      <w:bookmarkStart w:id="5623" w:name="_ETM_Q16_273000"/>
      <w:bookmarkEnd w:id="5623"/>
      <w:r>
        <w:rPr>
          <w:rtl/>
        </w:rPr>
        <w:t>לכן</w:t>
      </w:r>
      <w:r>
        <w:rPr>
          <w:rFonts w:hint="cs"/>
          <w:rtl/>
        </w:rPr>
        <w:t>,</w:t>
      </w:r>
      <w:r>
        <w:rPr>
          <w:rtl/>
        </w:rPr>
        <w:t xml:space="preserve"> </w:t>
      </w:r>
      <w:bookmarkStart w:id="5624" w:name="_ETM_Q16_267670"/>
      <w:bookmarkEnd w:id="5624"/>
      <w:r>
        <w:rPr>
          <w:rtl/>
        </w:rPr>
        <w:t xml:space="preserve">אני </w:t>
      </w:r>
      <w:bookmarkStart w:id="5625" w:name="_ETM_Q16_267910"/>
      <w:bookmarkEnd w:id="5625"/>
      <w:r>
        <w:rPr>
          <w:rtl/>
        </w:rPr>
        <w:t xml:space="preserve">חושב </w:t>
      </w:r>
      <w:bookmarkStart w:id="5626" w:name="_ETM_Q16_268420"/>
      <w:bookmarkEnd w:id="5626"/>
      <w:r>
        <w:rPr>
          <w:rtl/>
        </w:rPr>
        <w:t xml:space="preserve">שמה </w:t>
      </w:r>
      <w:bookmarkStart w:id="5627" w:name="_ETM_Q16_268720"/>
      <w:bookmarkEnd w:id="5627"/>
      <w:r>
        <w:rPr>
          <w:rtl/>
        </w:rPr>
        <w:t xml:space="preserve">שנדרש </w:t>
      </w:r>
      <w:bookmarkStart w:id="5628" w:name="_ETM_Q16_271240"/>
      <w:bookmarkEnd w:id="5628"/>
      <w:r>
        <w:rPr>
          <w:rFonts w:hint="cs"/>
          <w:rtl/>
        </w:rPr>
        <w:t xml:space="preserve">הוא </w:t>
      </w:r>
      <w:r>
        <w:rPr>
          <w:rtl/>
        </w:rPr>
        <w:t xml:space="preserve">לשבת </w:t>
      </w:r>
      <w:bookmarkStart w:id="5629" w:name="_ETM_Q16_271840"/>
      <w:bookmarkStart w:id="5630" w:name="_ETM_Q16_272470"/>
      <w:bookmarkEnd w:id="5629"/>
      <w:bookmarkEnd w:id="5630"/>
      <w:r>
        <w:rPr>
          <w:rtl/>
        </w:rPr>
        <w:t xml:space="preserve">יחדיו </w:t>
      </w:r>
      <w:bookmarkStart w:id="5631" w:name="_ETM_Q16_273819"/>
      <w:bookmarkEnd w:id="5631"/>
      <w:r>
        <w:rPr>
          <w:rtl/>
        </w:rPr>
        <w:t xml:space="preserve">על </w:t>
      </w:r>
      <w:bookmarkStart w:id="5632" w:name="_ETM_Q16_274030"/>
      <w:bookmarkEnd w:id="5632"/>
      <w:r>
        <w:rPr>
          <w:rtl/>
        </w:rPr>
        <w:t>הדברים</w:t>
      </w:r>
      <w:r>
        <w:rPr>
          <w:rFonts w:hint="cs"/>
          <w:rtl/>
        </w:rPr>
        <w:t>,</w:t>
      </w:r>
      <w:r>
        <w:rPr>
          <w:rtl/>
        </w:rPr>
        <w:t xml:space="preserve"> </w:t>
      </w:r>
      <w:bookmarkStart w:id="5633" w:name="_ETM_Q16_275649"/>
      <w:bookmarkEnd w:id="5633"/>
      <w:r>
        <w:rPr>
          <w:rtl/>
        </w:rPr>
        <w:t xml:space="preserve">ולהגיש </w:t>
      </w:r>
      <w:bookmarkStart w:id="5634" w:name="_ETM_Q16_276849"/>
      <w:bookmarkEnd w:id="5634"/>
      <w:r>
        <w:rPr>
          <w:rtl/>
        </w:rPr>
        <w:t xml:space="preserve">בפני </w:t>
      </w:r>
      <w:bookmarkStart w:id="5635" w:name="_ETM_Q16_277179"/>
      <w:bookmarkEnd w:id="5635"/>
      <w:r>
        <w:rPr>
          <w:rtl/>
        </w:rPr>
        <w:t xml:space="preserve">הבית </w:t>
      </w:r>
      <w:bookmarkStart w:id="5636" w:name="_ETM_Q16_277569"/>
      <w:bookmarkEnd w:id="5636"/>
      <w:r>
        <w:rPr>
          <w:rtl/>
        </w:rPr>
        <w:t xml:space="preserve">המכובד </w:t>
      </w:r>
      <w:bookmarkStart w:id="5637" w:name="_ETM_Q16_278139"/>
      <w:bookmarkEnd w:id="5637"/>
      <w:r>
        <w:rPr>
          <w:rtl/>
        </w:rPr>
        <w:t xml:space="preserve">הזה </w:t>
      </w:r>
      <w:bookmarkStart w:id="5638" w:name="_ETM_Q16_278740"/>
      <w:bookmarkEnd w:id="5638"/>
      <w:r>
        <w:rPr>
          <w:rtl/>
        </w:rPr>
        <w:t xml:space="preserve">הצעות </w:t>
      </w:r>
      <w:bookmarkStart w:id="5639" w:name="_ETM_Q16_279369"/>
      <w:bookmarkEnd w:id="5639"/>
      <w:r>
        <w:rPr>
          <w:rtl/>
        </w:rPr>
        <w:t xml:space="preserve">חוק </w:t>
      </w:r>
      <w:bookmarkStart w:id="5640" w:name="_ETM_Q16_280459"/>
      <w:bookmarkEnd w:id="5640"/>
      <w:r>
        <w:rPr>
          <w:rtl/>
        </w:rPr>
        <w:t>משותפות</w:t>
      </w:r>
      <w:r>
        <w:rPr>
          <w:rFonts w:hint="cs"/>
          <w:rtl/>
        </w:rPr>
        <w:t>,</w:t>
      </w:r>
      <w:r>
        <w:rPr>
          <w:rtl/>
        </w:rPr>
        <w:t xml:space="preserve"> </w:t>
      </w:r>
      <w:bookmarkStart w:id="5641" w:name="_ETM_Q16_282670"/>
      <w:bookmarkEnd w:id="5641"/>
      <w:r>
        <w:rPr>
          <w:rtl/>
        </w:rPr>
        <w:t xml:space="preserve">אופוזיציה </w:t>
      </w:r>
      <w:bookmarkStart w:id="5642" w:name="_ETM_Q16_283420"/>
      <w:bookmarkEnd w:id="5642"/>
      <w:r>
        <w:rPr>
          <w:rtl/>
        </w:rPr>
        <w:t>וקואליצי</w:t>
      </w:r>
      <w:r>
        <w:rPr>
          <w:rFonts w:hint="cs"/>
          <w:rtl/>
        </w:rPr>
        <w:t>ה,</w:t>
      </w:r>
      <w:r>
        <w:rPr>
          <w:rtl/>
        </w:rPr>
        <w:t xml:space="preserve"> </w:t>
      </w:r>
      <w:bookmarkStart w:id="5643" w:name="_ETM_Q16_284709"/>
      <w:bookmarkEnd w:id="5643"/>
      <w:r>
        <w:rPr>
          <w:rtl/>
        </w:rPr>
        <w:t xml:space="preserve">ובאמת </w:t>
      </w:r>
      <w:bookmarkStart w:id="5644" w:name="_ETM_Q16_285490"/>
      <w:bookmarkEnd w:id="5644"/>
      <w:r>
        <w:rPr>
          <w:rtl/>
        </w:rPr>
        <w:t xml:space="preserve">לעשות </w:t>
      </w:r>
      <w:bookmarkStart w:id="5645" w:name="_ETM_Q16_285909"/>
      <w:bookmarkEnd w:id="5645"/>
      <w:r>
        <w:rPr>
          <w:rtl/>
        </w:rPr>
        <w:t xml:space="preserve">סדר </w:t>
      </w:r>
      <w:bookmarkStart w:id="5646" w:name="_ETM_Q16_286209"/>
      <w:bookmarkEnd w:id="5646"/>
      <w:r>
        <w:rPr>
          <w:rtl/>
        </w:rPr>
        <w:t>בעניין</w:t>
      </w:r>
      <w:r>
        <w:rPr>
          <w:rFonts w:hint="cs"/>
          <w:rtl/>
        </w:rPr>
        <w:t>.</w:t>
      </w:r>
      <w:r>
        <w:rPr>
          <w:rtl/>
        </w:rPr>
        <w:t xml:space="preserve"> </w:t>
      </w:r>
      <w:bookmarkStart w:id="5647" w:name="_ETM_Q16_286840"/>
      <w:bookmarkEnd w:id="5647"/>
      <w:r>
        <w:rPr>
          <w:rtl/>
        </w:rPr>
        <w:t xml:space="preserve">הרי </w:t>
      </w:r>
      <w:bookmarkStart w:id="5648" w:name="_ETM_Q16_287529"/>
      <w:bookmarkEnd w:id="5648"/>
      <w:r>
        <w:rPr>
          <w:rtl/>
        </w:rPr>
        <w:t xml:space="preserve">אין </w:t>
      </w:r>
      <w:bookmarkStart w:id="5649" w:name="_ETM_Q16_287770"/>
      <w:bookmarkEnd w:id="5649"/>
      <w:r>
        <w:rPr>
          <w:rtl/>
        </w:rPr>
        <w:t xml:space="preserve">פה </w:t>
      </w:r>
      <w:bookmarkStart w:id="5650" w:name="_ETM_Q16_287979"/>
      <w:bookmarkEnd w:id="5650"/>
      <w:r>
        <w:rPr>
          <w:rFonts w:hint="cs"/>
          <w:rtl/>
        </w:rPr>
        <w:t>אחד</w:t>
      </w:r>
      <w:r>
        <w:rPr>
          <w:rtl/>
        </w:rPr>
        <w:t xml:space="preserve"> </w:t>
      </w:r>
      <w:bookmarkStart w:id="5651" w:name="_ETM_Q16_288369"/>
      <w:bookmarkEnd w:id="5651"/>
      <w:r>
        <w:rPr>
          <w:rtl/>
        </w:rPr>
        <w:t>בבית</w:t>
      </w:r>
      <w:r>
        <w:rPr>
          <w:rFonts w:hint="cs"/>
          <w:rtl/>
        </w:rPr>
        <w:t>,</w:t>
      </w:r>
      <w:r>
        <w:rPr>
          <w:rtl/>
        </w:rPr>
        <w:t xml:space="preserve"> </w:t>
      </w:r>
      <w:bookmarkStart w:id="5652" w:name="_ETM_Q16_289060"/>
      <w:bookmarkEnd w:id="5652"/>
      <w:r>
        <w:rPr>
          <w:rtl/>
        </w:rPr>
        <w:t>לטעמי</w:t>
      </w:r>
      <w:r>
        <w:rPr>
          <w:rFonts w:hint="cs"/>
          <w:rtl/>
        </w:rPr>
        <w:t>,</w:t>
      </w:r>
      <w:r>
        <w:rPr>
          <w:rtl/>
        </w:rPr>
        <w:t xml:space="preserve"> </w:t>
      </w:r>
      <w:bookmarkStart w:id="5653" w:name="_ETM_Q16_290409"/>
      <w:bookmarkEnd w:id="5653"/>
      <w:r>
        <w:rPr>
          <w:rtl/>
        </w:rPr>
        <w:t xml:space="preserve">שהוא </w:t>
      </w:r>
      <w:bookmarkStart w:id="5654" w:name="_ETM_Q16_290680"/>
      <w:bookmarkEnd w:id="5654"/>
      <w:r>
        <w:rPr>
          <w:rtl/>
        </w:rPr>
        <w:t xml:space="preserve">נגד </w:t>
      </w:r>
      <w:bookmarkStart w:id="5655" w:name="_ETM_Q16_291010"/>
      <w:bookmarkEnd w:id="5655"/>
      <w:r>
        <w:rPr>
          <w:rtl/>
        </w:rPr>
        <w:t>העל</w:t>
      </w:r>
      <w:r>
        <w:rPr>
          <w:rFonts w:hint="cs"/>
          <w:rtl/>
        </w:rPr>
        <w:t>י</w:t>
      </w:r>
      <w:r>
        <w:rPr>
          <w:rtl/>
        </w:rPr>
        <w:t xml:space="preserve">יה </w:t>
      </w:r>
      <w:bookmarkStart w:id="5656" w:name="_ETM_Q16_291760"/>
      <w:bookmarkEnd w:id="5656"/>
      <w:r>
        <w:rPr>
          <w:rtl/>
        </w:rPr>
        <w:t xml:space="preserve">ונגד </w:t>
      </w:r>
      <w:bookmarkStart w:id="5657" w:name="_ETM_Q16_292240"/>
      <w:bookmarkEnd w:id="5657"/>
      <w:r>
        <w:rPr>
          <w:rtl/>
        </w:rPr>
        <w:t xml:space="preserve">טיפול </w:t>
      </w:r>
      <w:bookmarkStart w:id="5658" w:name="_ETM_Q16_292570"/>
      <w:bookmarkEnd w:id="5658"/>
      <w:r>
        <w:rPr>
          <w:rtl/>
        </w:rPr>
        <w:t xml:space="preserve">מיטבי </w:t>
      </w:r>
      <w:bookmarkStart w:id="5659" w:name="_ETM_Q16_293170"/>
      <w:bookmarkEnd w:id="5659"/>
      <w:r>
        <w:rPr>
          <w:rtl/>
        </w:rPr>
        <w:t xml:space="preserve">בעולים </w:t>
      </w:r>
      <w:bookmarkStart w:id="5660" w:name="_ETM_Q16_293560"/>
      <w:bookmarkEnd w:id="5660"/>
      <w:r>
        <w:rPr>
          <w:rtl/>
        </w:rPr>
        <w:t xml:space="preserve">חדשים </w:t>
      </w:r>
      <w:bookmarkStart w:id="5661" w:name="_ETM_Q16_294040"/>
      <w:bookmarkEnd w:id="5661"/>
      <w:r>
        <w:rPr>
          <w:rtl/>
        </w:rPr>
        <w:t xml:space="preserve">במדינת </w:t>
      </w:r>
      <w:bookmarkStart w:id="5662" w:name="_ETM_Q16_294549"/>
      <w:bookmarkEnd w:id="5662"/>
      <w:r>
        <w:rPr>
          <w:rtl/>
        </w:rPr>
        <w:t>ישראל</w:t>
      </w:r>
      <w:r>
        <w:rPr>
          <w:rFonts w:hint="cs"/>
          <w:rtl/>
        </w:rPr>
        <w:t>.</w:t>
      </w:r>
    </w:p>
    <w:p w:rsidR="000B79F7" w:rsidRDefault="000B79F7" w:rsidP="00E06311">
      <w:pPr>
        <w:rPr>
          <w:rtl/>
        </w:rPr>
      </w:pPr>
    </w:p>
    <w:p w:rsidR="000B79F7" w:rsidRDefault="000B79F7" w:rsidP="00E06311">
      <w:pPr>
        <w:pStyle w:val="af5"/>
        <w:keepNext/>
        <w:rPr>
          <w:rtl/>
        </w:rPr>
      </w:pPr>
      <w:bookmarkStart w:id="5663" w:name="ET_interruption_5069_39"/>
      <w:r w:rsidRPr="00D12B53">
        <w:rPr>
          <w:rStyle w:val="TagStyle"/>
          <w:rtl/>
        </w:rPr>
        <w:t xml:space="preserve"> &lt;&lt; קריאה &gt;&gt; </w:t>
      </w:r>
      <w:r>
        <w:rPr>
          <w:rtl/>
        </w:rPr>
        <w:t>יעקב אשר (יהדות התורה):</w:t>
      </w:r>
      <w:r w:rsidRPr="00D12B53">
        <w:rPr>
          <w:rStyle w:val="TagStyle"/>
          <w:rtl/>
        </w:rPr>
        <w:t xml:space="preserve"> &lt;&lt; קריאה &gt;&gt;</w:t>
      </w:r>
      <w:r>
        <w:rPr>
          <w:rtl/>
        </w:rPr>
        <w:t xml:space="preserve"> </w:t>
      </w:r>
      <w:bookmarkEnd w:id="5663"/>
    </w:p>
    <w:p w:rsidR="000B79F7" w:rsidRDefault="000B79F7" w:rsidP="00515904">
      <w:pPr>
        <w:rPr>
          <w:rtl/>
          <w:lang w:eastAsia="he-IL"/>
        </w:rPr>
      </w:pPr>
    </w:p>
    <w:p w:rsidR="000B79F7" w:rsidRDefault="00515904" w:rsidP="00E06311">
      <w:pPr>
        <w:rPr>
          <w:rtl/>
          <w:lang w:eastAsia="he-IL"/>
        </w:rPr>
      </w:pPr>
      <w:bookmarkStart w:id="5664" w:name="_ETM_Q16_297000"/>
      <w:bookmarkEnd w:id="5664"/>
      <w:r>
        <w:rPr>
          <w:rFonts w:hint="cs"/>
          <w:rtl/>
          <w:lang w:eastAsia="he-IL"/>
        </w:rPr>
        <w:t>– – –</w:t>
      </w:r>
    </w:p>
    <w:p w:rsidR="000B79F7" w:rsidRDefault="000B79F7" w:rsidP="00E06311">
      <w:pPr>
        <w:rPr>
          <w:rtl/>
          <w:lang w:eastAsia="he-IL"/>
        </w:rPr>
      </w:pPr>
      <w:bookmarkStart w:id="5665" w:name="_ETM_Q16_300000"/>
      <w:bookmarkEnd w:id="5665"/>
    </w:p>
    <w:p w:rsidR="000B79F7" w:rsidRDefault="000B79F7" w:rsidP="00E06311">
      <w:pPr>
        <w:pStyle w:val="-"/>
        <w:keepNext/>
        <w:rPr>
          <w:rtl/>
        </w:rPr>
      </w:pPr>
      <w:bookmarkStart w:id="5666" w:name="ET_speakercontinue_6265_40"/>
      <w:r w:rsidRPr="00BD4D2C">
        <w:rPr>
          <w:rStyle w:val="TagStyle"/>
          <w:rtl/>
        </w:rPr>
        <w:t xml:space="preserve"> &lt;&lt; דובר_המשך &gt;&gt; </w:t>
      </w:r>
      <w:r>
        <w:rPr>
          <w:rtl/>
        </w:rPr>
        <w:t>סגן שרת הכלכלה והתעשייה יאיר גולן:</w:t>
      </w:r>
      <w:r w:rsidRPr="00BD4D2C">
        <w:rPr>
          <w:rStyle w:val="TagStyle"/>
          <w:rtl/>
        </w:rPr>
        <w:t xml:space="preserve"> &lt;&lt; דובר_המשך &gt;&gt;</w:t>
      </w:r>
      <w:r>
        <w:rPr>
          <w:rtl/>
        </w:rPr>
        <w:t xml:space="preserve"> </w:t>
      </w:r>
      <w:bookmarkEnd w:id="5666"/>
    </w:p>
    <w:p w:rsidR="000B79F7" w:rsidRDefault="000B79F7" w:rsidP="00515904">
      <w:pPr>
        <w:rPr>
          <w:rtl/>
          <w:lang w:eastAsia="he-IL"/>
        </w:rPr>
      </w:pPr>
    </w:p>
    <w:p w:rsidR="000B79F7" w:rsidRDefault="000B79F7" w:rsidP="00E06311">
      <w:pPr>
        <w:rPr>
          <w:rtl/>
        </w:rPr>
      </w:pPr>
      <w:bookmarkStart w:id="5667" w:name="_ETM_Q16_299000"/>
      <w:bookmarkEnd w:id="5667"/>
      <w:r>
        <w:rPr>
          <w:rFonts w:hint="cs"/>
          <w:rtl/>
          <w:lang w:eastAsia="he-IL"/>
        </w:rPr>
        <w:t xml:space="preserve">אני חוזר, </w:t>
      </w:r>
      <w:bookmarkStart w:id="5668" w:name="_ETM_Q16_311251"/>
      <w:bookmarkEnd w:id="5668"/>
      <w:r>
        <w:rPr>
          <w:rFonts w:hint="cs"/>
          <w:rtl/>
          <w:lang w:eastAsia="he-IL"/>
        </w:rPr>
        <w:t xml:space="preserve">חבר הכנסת אשר, אני חוזר ואומר, כפי </w:t>
      </w:r>
      <w:bookmarkStart w:id="5669" w:name="_ETM_Q16_308000"/>
      <w:bookmarkEnd w:id="5669"/>
      <w:r>
        <w:rPr>
          <w:rFonts w:hint="cs"/>
          <w:rtl/>
          <w:lang w:eastAsia="he-IL"/>
        </w:rPr>
        <w:t xml:space="preserve">שההצעה מנוסחת </w:t>
      </w:r>
      <w:bookmarkStart w:id="5670" w:name="_ETM_Q16_309700"/>
      <w:bookmarkEnd w:id="5670"/>
      <w:r>
        <w:rPr>
          <w:rtl/>
        </w:rPr>
        <w:t xml:space="preserve">כרגע </w:t>
      </w:r>
      <w:bookmarkStart w:id="5671" w:name="_ETM_Q16_310360"/>
      <w:bookmarkEnd w:id="5671"/>
      <w:r>
        <w:rPr>
          <w:rFonts w:hint="cs"/>
          <w:rtl/>
        </w:rPr>
        <w:t xml:space="preserve">היא </w:t>
      </w:r>
      <w:r>
        <w:rPr>
          <w:rtl/>
        </w:rPr>
        <w:t xml:space="preserve">איננה </w:t>
      </w:r>
      <w:bookmarkStart w:id="5672" w:name="_ETM_Q16_310840"/>
      <w:bookmarkEnd w:id="5672"/>
      <w:r>
        <w:rPr>
          <w:rtl/>
        </w:rPr>
        <w:t xml:space="preserve">נותנת </w:t>
      </w:r>
      <w:bookmarkStart w:id="5673" w:name="_ETM_Q16_311379"/>
      <w:bookmarkEnd w:id="5673"/>
      <w:r>
        <w:rPr>
          <w:rtl/>
        </w:rPr>
        <w:t xml:space="preserve">מענה </w:t>
      </w:r>
      <w:bookmarkStart w:id="5674" w:name="_ETM_Q16_313450"/>
      <w:bookmarkEnd w:id="5674"/>
      <w:r>
        <w:rPr>
          <w:rFonts w:hint="cs"/>
          <w:rtl/>
        </w:rPr>
        <w:t>למה</w:t>
      </w:r>
      <w:r>
        <w:rPr>
          <w:rtl/>
        </w:rPr>
        <w:t xml:space="preserve"> </w:t>
      </w:r>
      <w:bookmarkStart w:id="5675" w:name="_ETM_Q16_317090"/>
      <w:bookmarkEnd w:id="5675"/>
      <w:r>
        <w:rPr>
          <w:rFonts w:hint="cs"/>
          <w:rtl/>
        </w:rPr>
        <w:t xml:space="preserve">שכביכול </w:t>
      </w:r>
      <w:r w:rsidR="00515904">
        <w:rPr>
          <w:rFonts w:hint="cs"/>
          <w:rtl/>
        </w:rPr>
        <w:t>– – –</w:t>
      </w:r>
    </w:p>
    <w:p w:rsidR="000B79F7" w:rsidRDefault="000B79F7" w:rsidP="00E06311">
      <w:pPr>
        <w:rPr>
          <w:rtl/>
        </w:rPr>
      </w:pPr>
    </w:p>
    <w:p w:rsidR="000B79F7" w:rsidRDefault="000B79F7" w:rsidP="00E06311">
      <w:pPr>
        <w:pStyle w:val="af5"/>
        <w:keepNext/>
        <w:rPr>
          <w:rtl/>
        </w:rPr>
      </w:pPr>
      <w:bookmarkStart w:id="5676" w:name="ET_interruption_5069_41"/>
      <w:r w:rsidRPr="005E5E36">
        <w:rPr>
          <w:rStyle w:val="TagStyle"/>
          <w:rtl/>
        </w:rPr>
        <w:t xml:space="preserve"> &lt;&lt; קריאה &gt;&gt; </w:t>
      </w:r>
      <w:r>
        <w:rPr>
          <w:rtl/>
        </w:rPr>
        <w:t>יעקב אשר (יהדות התורה):</w:t>
      </w:r>
      <w:r w:rsidRPr="005E5E36">
        <w:rPr>
          <w:rStyle w:val="TagStyle"/>
          <w:rtl/>
        </w:rPr>
        <w:t xml:space="preserve"> &lt;&lt; קריאה &gt;&gt;</w:t>
      </w:r>
      <w:r>
        <w:rPr>
          <w:rtl/>
        </w:rPr>
        <w:t xml:space="preserve"> </w:t>
      </w:r>
      <w:bookmarkEnd w:id="5676"/>
    </w:p>
    <w:p w:rsidR="000B79F7" w:rsidRDefault="000B79F7" w:rsidP="00E06311">
      <w:pPr>
        <w:rPr>
          <w:rtl/>
          <w:lang w:eastAsia="he-IL"/>
        </w:rPr>
      </w:pPr>
    </w:p>
    <w:p w:rsidR="000B79F7" w:rsidRDefault="000B79F7" w:rsidP="00E06311">
      <w:pPr>
        <w:rPr>
          <w:rtl/>
          <w:lang w:eastAsia="he-IL"/>
        </w:rPr>
      </w:pPr>
      <w:r>
        <w:rPr>
          <w:rFonts w:hint="cs"/>
          <w:rtl/>
          <w:lang w:eastAsia="he-IL"/>
        </w:rPr>
        <w:t>ב</w:t>
      </w:r>
      <w:bookmarkStart w:id="5677" w:name="_ETM_Q16_310000"/>
      <w:bookmarkEnd w:id="5677"/>
      <w:r>
        <w:rPr>
          <w:rFonts w:hint="cs"/>
          <w:rtl/>
          <w:lang w:eastAsia="he-IL"/>
        </w:rPr>
        <w:t xml:space="preserve">שביל זה יש ועדה. </w:t>
      </w:r>
      <w:bookmarkStart w:id="5678" w:name="_ETM_Q16_317000"/>
      <w:bookmarkEnd w:id="5678"/>
      <w:r>
        <w:rPr>
          <w:rFonts w:hint="cs"/>
          <w:rtl/>
          <w:lang w:eastAsia="he-IL"/>
        </w:rPr>
        <w:t>יש ועדה.</w:t>
      </w:r>
    </w:p>
    <w:p w:rsidR="000B79F7" w:rsidRDefault="000B79F7" w:rsidP="00E06311">
      <w:pPr>
        <w:rPr>
          <w:rtl/>
          <w:lang w:eastAsia="he-IL"/>
        </w:rPr>
      </w:pPr>
    </w:p>
    <w:p w:rsidR="000B79F7" w:rsidRDefault="000B79F7" w:rsidP="00E06311">
      <w:pPr>
        <w:pStyle w:val="-"/>
        <w:keepNext/>
        <w:rPr>
          <w:rtl/>
        </w:rPr>
      </w:pPr>
      <w:bookmarkStart w:id="5679" w:name="_ETM_Q16_313000"/>
      <w:bookmarkStart w:id="5680" w:name="ET_speakercontinue_6265_42"/>
      <w:bookmarkEnd w:id="5679"/>
      <w:r w:rsidRPr="005E5E36">
        <w:rPr>
          <w:rStyle w:val="TagStyle"/>
          <w:rtl/>
        </w:rPr>
        <w:t xml:space="preserve"> &lt;&lt; דובר_המשך &gt;&gt; </w:t>
      </w:r>
      <w:r>
        <w:rPr>
          <w:rtl/>
        </w:rPr>
        <w:t>סגן שרת הכלכלה והתעשייה יאיר גולן:</w:t>
      </w:r>
      <w:r w:rsidRPr="005E5E36">
        <w:rPr>
          <w:rStyle w:val="TagStyle"/>
          <w:rtl/>
        </w:rPr>
        <w:t xml:space="preserve"> &lt;&lt; דובר_המשך &gt;&gt;</w:t>
      </w:r>
      <w:r>
        <w:rPr>
          <w:rtl/>
        </w:rPr>
        <w:t xml:space="preserve"> </w:t>
      </w:r>
      <w:bookmarkEnd w:id="5680"/>
    </w:p>
    <w:p w:rsidR="000B79F7" w:rsidRDefault="000B79F7" w:rsidP="00515904">
      <w:pPr>
        <w:rPr>
          <w:rtl/>
          <w:lang w:eastAsia="he-IL"/>
        </w:rPr>
      </w:pPr>
    </w:p>
    <w:p w:rsidR="000B79F7" w:rsidRDefault="000B79F7" w:rsidP="00E06311">
      <w:pPr>
        <w:rPr>
          <w:rtl/>
          <w:lang w:eastAsia="he-IL"/>
        </w:rPr>
      </w:pPr>
      <w:bookmarkStart w:id="5681" w:name="_ETM_Q16_315000"/>
      <w:bookmarkEnd w:id="5681"/>
      <w:r>
        <w:rPr>
          <w:rFonts w:hint="cs"/>
          <w:rtl/>
          <w:lang w:eastAsia="he-IL"/>
        </w:rPr>
        <w:t>היא</w:t>
      </w:r>
      <w:bookmarkStart w:id="5682" w:name="_ETM_Q16_316000"/>
      <w:bookmarkEnd w:id="5682"/>
      <w:r>
        <w:rPr>
          <w:rFonts w:hint="cs"/>
          <w:rtl/>
          <w:lang w:eastAsia="he-IL"/>
        </w:rPr>
        <w:t xml:space="preserve"> איננה נותנת מענה כפי שבאמת המענה צריך להינתן. ולכן אני אומר שאין די בתרגום השם והכתובת, אלא צריך לתרגם </w:t>
      </w:r>
      <w:bookmarkStart w:id="5683" w:name="_ETM_Q16_323000"/>
      <w:bookmarkEnd w:id="5683"/>
      <w:r>
        <w:rPr>
          <w:rFonts w:hint="cs"/>
          <w:rtl/>
          <w:lang w:eastAsia="he-IL"/>
        </w:rPr>
        <w:t>את הטופס.</w:t>
      </w:r>
    </w:p>
    <w:p w:rsidR="000B79F7" w:rsidRDefault="000B79F7" w:rsidP="00E06311">
      <w:pPr>
        <w:rPr>
          <w:rtl/>
          <w:lang w:eastAsia="he-IL"/>
        </w:rPr>
      </w:pPr>
    </w:p>
    <w:p w:rsidR="000B79F7" w:rsidRDefault="000B79F7" w:rsidP="00D51162">
      <w:pPr>
        <w:pStyle w:val="af5"/>
        <w:rPr>
          <w:rtl/>
        </w:rPr>
      </w:pPr>
      <w:bookmarkStart w:id="5684" w:name="ET_interruption_5069_43"/>
      <w:r>
        <w:rPr>
          <w:rStyle w:val="TagStyle"/>
          <w:rtl/>
        </w:rPr>
        <w:t xml:space="preserve"> &lt;&lt; קריאה &gt;&gt;</w:t>
      </w:r>
      <w:r w:rsidRPr="00F5275C">
        <w:rPr>
          <w:rStyle w:val="TagStyle"/>
          <w:rtl/>
        </w:rPr>
        <w:t xml:space="preserve"> </w:t>
      </w:r>
      <w:bookmarkStart w:id="5685" w:name="_Toc89938990"/>
      <w:r>
        <w:rPr>
          <w:rtl/>
        </w:rPr>
        <w:t>יעקב אשר (יהדות התורה):</w:t>
      </w:r>
      <w:bookmarkEnd w:id="5685"/>
      <w:r w:rsidRPr="00F5275C">
        <w:rPr>
          <w:rStyle w:val="TagStyle"/>
          <w:rtl/>
        </w:rPr>
        <w:t xml:space="preserve"> </w:t>
      </w:r>
      <w:r>
        <w:rPr>
          <w:rStyle w:val="TagStyle"/>
          <w:rtl/>
        </w:rPr>
        <w:t xml:space="preserve">&lt;&lt; קריאה &gt;&gt; </w:t>
      </w:r>
      <w:r>
        <w:rPr>
          <w:rtl/>
        </w:rPr>
        <w:t xml:space="preserve"> </w:t>
      </w:r>
      <w:bookmarkEnd w:id="5684"/>
    </w:p>
    <w:p w:rsidR="000B79F7" w:rsidRDefault="000B79F7" w:rsidP="00515904">
      <w:pPr>
        <w:rPr>
          <w:rtl/>
          <w:lang w:eastAsia="he-IL"/>
        </w:rPr>
      </w:pPr>
    </w:p>
    <w:p w:rsidR="000B79F7" w:rsidRDefault="000B79F7" w:rsidP="00E06311">
      <w:pPr>
        <w:rPr>
          <w:rtl/>
          <w:lang w:eastAsia="he-IL"/>
        </w:rPr>
      </w:pPr>
      <w:bookmarkStart w:id="5686" w:name="_ETM_Q16_321000"/>
      <w:bookmarkEnd w:id="5686"/>
      <w:r>
        <w:rPr>
          <w:rFonts w:hint="cs"/>
          <w:rtl/>
          <w:lang w:eastAsia="he-IL"/>
        </w:rPr>
        <w:t>זאת קריאה טרומית.</w:t>
      </w:r>
    </w:p>
    <w:p w:rsidR="000B79F7" w:rsidRDefault="000B79F7" w:rsidP="00E06311">
      <w:pPr>
        <w:rPr>
          <w:rtl/>
          <w:lang w:eastAsia="he-IL"/>
        </w:rPr>
      </w:pPr>
    </w:p>
    <w:p w:rsidR="000B79F7" w:rsidRPr="001E3267" w:rsidRDefault="000B79F7" w:rsidP="00D51162">
      <w:pPr>
        <w:pStyle w:val="-"/>
        <w:rPr>
          <w:rtl/>
        </w:rPr>
      </w:pPr>
      <w:bookmarkStart w:id="5687" w:name="ET_speakercontinue_6265_1556"/>
      <w:r>
        <w:rPr>
          <w:rStyle w:val="TagStyle"/>
          <w:rtl/>
        </w:rPr>
        <w:t xml:space="preserve"> &lt;&lt; דובר_המשך &gt;&gt;</w:t>
      </w:r>
      <w:r w:rsidRPr="001E3267">
        <w:rPr>
          <w:rStyle w:val="TagStyle"/>
          <w:rtl/>
        </w:rPr>
        <w:t xml:space="preserve"> </w:t>
      </w:r>
      <w:bookmarkStart w:id="5688" w:name="_Toc89938991"/>
      <w:r>
        <w:rPr>
          <w:rtl/>
        </w:rPr>
        <w:t>סגן שרת הכלכלה והתעשייה יאיר גולן:</w:t>
      </w:r>
      <w:bookmarkEnd w:id="5688"/>
      <w:r w:rsidRPr="001E3267">
        <w:rPr>
          <w:rStyle w:val="TagStyle"/>
          <w:rtl/>
        </w:rPr>
        <w:t xml:space="preserve"> </w:t>
      </w:r>
      <w:r>
        <w:rPr>
          <w:rStyle w:val="TagStyle"/>
          <w:rtl/>
        </w:rPr>
        <w:t>&lt;&lt; דובר_המשך &gt;&gt;</w:t>
      </w:r>
      <w:bookmarkEnd w:id="5687"/>
      <w:r>
        <w:rPr>
          <w:rStyle w:val="TagStyle"/>
          <w:rtl/>
        </w:rPr>
        <w:t xml:space="preserve"> </w:t>
      </w:r>
      <w:r>
        <w:rPr>
          <w:rtl/>
        </w:rPr>
        <w:t xml:space="preserve"> </w:t>
      </w:r>
    </w:p>
    <w:p w:rsidR="000B79F7" w:rsidRDefault="000B79F7" w:rsidP="00515904">
      <w:pPr>
        <w:rPr>
          <w:rtl/>
          <w:lang w:eastAsia="he-IL"/>
        </w:rPr>
      </w:pPr>
    </w:p>
    <w:p w:rsidR="000B79F7" w:rsidRDefault="000B79F7" w:rsidP="00E06311">
      <w:pPr>
        <w:rPr>
          <w:rtl/>
          <w:lang w:eastAsia="he-IL"/>
        </w:rPr>
      </w:pPr>
      <w:bookmarkStart w:id="5689" w:name="_ETM_Q16_328000"/>
      <w:bookmarkEnd w:id="5689"/>
      <w:r>
        <w:rPr>
          <w:rFonts w:hint="cs"/>
          <w:rtl/>
          <w:lang w:eastAsia="he-IL"/>
        </w:rPr>
        <w:t xml:space="preserve">מעבר לכך, יש </w:t>
      </w:r>
      <w:proofErr w:type="spellStart"/>
      <w:r>
        <w:rPr>
          <w:rFonts w:hint="cs"/>
          <w:rtl/>
          <w:lang w:eastAsia="he-IL"/>
        </w:rPr>
        <w:t>מורכבויות</w:t>
      </w:r>
      <w:proofErr w:type="spellEnd"/>
      <w:r>
        <w:rPr>
          <w:rFonts w:hint="cs"/>
          <w:rtl/>
          <w:lang w:eastAsia="he-IL"/>
        </w:rPr>
        <w:t>.</w:t>
      </w:r>
    </w:p>
    <w:p w:rsidR="000B79F7" w:rsidRPr="00F5275C" w:rsidRDefault="000B79F7" w:rsidP="00E06311">
      <w:pPr>
        <w:rPr>
          <w:rtl/>
          <w:lang w:eastAsia="he-IL"/>
        </w:rPr>
      </w:pPr>
    </w:p>
    <w:p w:rsidR="000B79F7" w:rsidRDefault="000B79F7" w:rsidP="00E06311">
      <w:pPr>
        <w:pStyle w:val="-"/>
        <w:keepNext/>
        <w:rPr>
          <w:rtl/>
        </w:rPr>
      </w:pPr>
      <w:r>
        <w:rPr>
          <w:rStyle w:val="TagStyle"/>
          <w:rtl/>
        </w:rPr>
        <w:t>&lt;&lt; קריאה &gt;&gt;</w:t>
      </w:r>
      <w:r w:rsidRPr="00F5275C">
        <w:rPr>
          <w:rStyle w:val="TagStyle"/>
          <w:rtl/>
        </w:rPr>
        <w:t xml:space="preserve"> </w:t>
      </w:r>
      <w:r>
        <w:rPr>
          <w:rtl/>
        </w:rPr>
        <w:t>יעקב אשר (יהדות התורה):</w:t>
      </w:r>
      <w:r w:rsidRPr="00F5275C">
        <w:rPr>
          <w:rStyle w:val="TagStyle"/>
          <w:rtl/>
        </w:rPr>
        <w:t xml:space="preserve"> </w:t>
      </w:r>
      <w:r>
        <w:rPr>
          <w:rStyle w:val="TagStyle"/>
          <w:rtl/>
        </w:rPr>
        <w:t>&lt;&lt; קריאה &gt;&gt;</w:t>
      </w:r>
    </w:p>
    <w:p w:rsidR="000B79F7" w:rsidRDefault="000B79F7" w:rsidP="00515904">
      <w:pPr>
        <w:rPr>
          <w:rtl/>
          <w:lang w:eastAsia="he-IL"/>
        </w:rPr>
      </w:pPr>
    </w:p>
    <w:p w:rsidR="000B79F7" w:rsidRPr="00F5275C" w:rsidRDefault="000B79F7" w:rsidP="00E06311">
      <w:pPr>
        <w:rPr>
          <w:rtl/>
          <w:lang w:eastAsia="he-IL"/>
        </w:rPr>
      </w:pPr>
      <w:bookmarkStart w:id="5690" w:name="_ETM_Q16_326000"/>
      <w:bookmarkEnd w:id="5690"/>
      <w:r>
        <w:rPr>
          <w:rFonts w:hint="cs"/>
          <w:rtl/>
          <w:lang w:eastAsia="he-IL"/>
        </w:rPr>
        <w:t>יאיר, יאיר, זאת רק קריאה טרומית. טרומית. אחר כך בוועדה משפצים את זה. אני לא מבין את זה.</w:t>
      </w:r>
    </w:p>
    <w:p w:rsidR="000B79F7" w:rsidRDefault="000B79F7" w:rsidP="00E06311">
      <w:pPr>
        <w:rPr>
          <w:rtl/>
          <w:lang w:eastAsia="he-IL"/>
        </w:rPr>
      </w:pPr>
      <w:bookmarkStart w:id="5691" w:name="_ETM_Q16_318000"/>
      <w:bookmarkEnd w:id="5691"/>
    </w:p>
    <w:p w:rsidR="000B79F7" w:rsidRPr="001E3267" w:rsidRDefault="007F5EF6" w:rsidP="007F5EF6">
      <w:pPr>
        <w:pStyle w:val="-"/>
        <w:rPr>
          <w:rtl/>
        </w:rPr>
      </w:pPr>
      <w:bookmarkStart w:id="5692" w:name="ET_speakercontinue_6265_1683"/>
      <w:r w:rsidRPr="007F5EF6">
        <w:rPr>
          <w:rStyle w:val="TagStyle"/>
          <w:rtl/>
        </w:rPr>
        <w:t xml:space="preserve"> &lt;&lt; דובר_המשך &gt;&gt;</w:t>
      </w:r>
      <w:r w:rsidR="000B79F7" w:rsidRPr="001E3267">
        <w:rPr>
          <w:rStyle w:val="TagStyle"/>
          <w:rtl/>
        </w:rPr>
        <w:t xml:space="preserve"> </w:t>
      </w:r>
      <w:bookmarkStart w:id="5693" w:name="_Toc89943667"/>
      <w:bookmarkStart w:id="5694" w:name="_Toc89943860"/>
      <w:r w:rsidR="000B79F7">
        <w:rPr>
          <w:rtl/>
        </w:rPr>
        <w:t>סגן שרת הכלכלה והתעשייה יאיר גולן:</w:t>
      </w:r>
      <w:bookmarkEnd w:id="5693"/>
      <w:bookmarkEnd w:id="5694"/>
      <w:r w:rsidR="000B79F7" w:rsidRPr="001E3267">
        <w:rPr>
          <w:rStyle w:val="TagStyle"/>
          <w:rtl/>
        </w:rPr>
        <w:t xml:space="preserve"> </w:t>
      </w:r>
      <w:r w:rsidRPr="007F5EF6">
        <w:rPr>
          <w:rStyle w:val="TagStyle"/>
          <w:rtl/>
        </w:rPr>
        <w:t>&lt;&lt; דובר_המשך &gt;&gt;</w:t>
      </w:r>
      <w:bookmarkEnd w:id="5692"/>
      <w:r w:rsidRPr="007F5EF6">
        <w:rPr>
          <w:rStyle w:val="TagStyle"/>
          <w:rtl/>
        </w:rPr>
        <w:t xml:space="preserve"> </w:t>
      </w:r>
      <w:r w:rsidR="000B79F7">
        <w:rPr>
          <w:rStyle w:val="TagStyle"/>
          <w:rtl/>
        </w:rPr>
        <w:t xml:space="preserve"> </w:t>
      </w:r>
      <w:r w:rsidR="000B79F7">
        <w:rPr>
          <w:rtl/>
        </w:rPr>
        <w:t xml:space="preserve"> </w:t>
      </w:r>
    </w:p>
    <w:p w:rsidR="000B79F7" w:rsidRDefault="000B79F7" w:rsidP="00515904">
      <w:pPr>
        <w:rPr>
          <w:rtl/>
          <w:lang w:eastAsia="he-IL"/>
        </w:rPr>
      </w:pPr>
    </w:p>
    <w:p w:rsidR="000B79F7" w:rsidRDefault="000B79F7" w:rsidP="00E06311">
      <w:pPr>
        <w:rPr>
          <w:rtl/>
        </w:rPr>
      </w:pPr>
      <w:bookmarkStart w:id="5695" w:name="_ETM_Q16_337000"/>
      <w:bookmarkEnd w:id="5695"/>
      <w:r>
        <w:rPr>
          <w:rFonts w:hint="cs"/>
          <w:rtl/>
          <w:lang w:eastAsia="he-IL"/>
        </w:rPr>
        <w:t xml:space="preserve">מעבר לכך, יש פה </w:t>
      </w:r>
      <w:bookmarkStart w:id="5696" w:name="_ETM_Q16_334000"/>
      <w:bookmarkEnd w:id="5696"/>
      <w:proofErr w:type="spellStart"/>
      <w:r>
        <w:rPr>
          <w:rFonts w:hint="cs"/>
          <w:rtl/>
          <w:lang w:eastAsia="he-IL"/>
        </w:rPr>
        <w:t>מורכבויות</w:t>
      </w:r>
      <w:proofErr w:type="spellEnd"/>
      <w:r>
        <w:rPr>
          <w:rFonts w:hint="cs"/>
          <w:rtl/>
          <w:lang w:eastAsia="he-IL"/>
        </w:rPr>
        <w:t xml:space="preserve"> נוספות, האם נוקטים </w:t>
      </w:r>
      <w:bookmarkStart w:id="5697" w:name="_ETM_Q16_330000"/>
      <w:bookmarkStart w:id="5698" w:name="_ETM_Q16_314000"/>
      <w:bookmarkStart w:id="5699" w:name="_ETM_Q16_312000"/>
      <w:bookmarkStart w:id="5700" w:name="_ETM_Q16_341360"/>
      <w:bookmarkEnd w:id="5697"/>
      <w:bookmarkEnd w:id="5698"/>
      <w:bookmarkEnd w:id="5699"/>
      <w:bookmarkEnd w:id="5700"/>
      <w:r>
        <w:rPr>
          <w:rtl/>
        </w:rPr>
        <w:t xml:space="preserve">אך </w:t>
      </w:r>
      <w:bookmarkStart w:id="5701" w:name="_ETM_Q16_341600"/>
      <w:bookmarkEnd w:id="5701"/>
      <w:r>
        <w:rPr>
          <w:rtl/>
        </w:rPr>
        <w:t xml:space="preserve">ורק </w:t>
      </w:r>
      <w:bookmarkStart w:id="5702" w:name="_ETM_Q16_342380"/>
      <w:bookmarkEnd w:id="5702"/>
      <w:r>
        <w:rPr>
          <w:rtl/>
        </w:rPr>
        <w:t xml:space="preserve">בשפות </w:t>
      </w:r>
      <w:bookmarkStart w:id="5703" w:name="_ETM_Q16_342950"/>
      <w:bookmarkEnd w:id="5703"/>
      <w:r>
        <w:rPr>
          <w:rtl/>
        </w:rPr>
        <w:t xml:space="preserve">הרשמיות </w:t>
      </w:r>
      <w:bookmarkStart w:id="5704" w:name="_ETM_Q16_343520"/>
      <w:bookmarkEnd w:id="5704"/>
      <w:r>
        <w:rPr>
          <w:rtl/>
        </w:rPr>
        <w:t xml:space="preserve">של </w:t>
      </w:r>
      <w:bookmarkStart w:id="5705" w:name="_ETM_Q16_343639"/>
      <w:bookmarkEnd w:id="5705"/>
      <w:r>
        <w:rPr>
          <w:rtl/>
        </w:rPr>
        <w:t xml:space="preserve">מדינת </w:t>
      </w:r>
      <w:bookmarkStart w:id="5706" w:name="_ETM_Q16_344090"/>
      <w:bookmarkEnd w:id="5706"/>
      <w:r>
        <w:rPr>
          <w:rtl/>
        </w:rPr>
        <w:t>ישראל</w:t>
      </w:r>
      <w:r>
        <w:rPr>
          <w:rFonts w:hint="cs"/>
          <w:rtl/>
        </w:rPr>
        <w:t>?</w:t>
      </w:r>
      <w:r>
        <w:rPr>
          <w:rtl/>
        </w:rPr>
        <w:t xml:space="preserve"> </w:t>
      </w:r>
      <w:bookmarkStart w:id="5707" w:name="_ETM_Q16_344810"/>
      <w:bookmarkEnd w:id="5707"/>
      <w:r>
        <w:rPr>
          <w:rtl/>
        </w:rPr>
        <w:t xml:space="preserve">האם </w:t>
      </w:r>
      <w:bookmarkStart w:id="5708" w:name="_ETM_Q16_344990"/>
      <w:bookmarkEnd w:id="5708"/>
      <w:r>
        <w:rPr>
          <w:rtl/>
        </w:rPr>
        <w:t xml:space="preserve">מתרגמים </w:t>
      </w:r>
      <w:bookmarkStart w:id="5709" w:name="_ETM_Q16_345620"/>
      <w:bookmarkEnd w:id="5709"/>
      <w:r>
        <w:rPr>
          <w:rtl/>
        </w:rPr>
        <w:t xml:space="preserve">את </w:t>
      </w:r>
      <w:bookmarkStart w:id="5710" w:name="_ETM_Q16_345740"/>
      <w:bookmarkEnd w:id="5710"/>
      <w:r>
        <w:rPr>
          <w:rtl/>
        </w:rPr>
        <w:t xml:space="preserve">זה </w:t>
      </w:r>
      <w:bookmarkStart w:id="5711" w:name="_ETM_Q16_345889"/>
      <w:bookmarkEnd w:id="5711"/>
      <w:r>
        <w:rPr>
          <w:rtl/>
        </w:rPr>
        <w:t xml:space="preserve">במגוון </w:t>
      </w:r>
      <w:bookmarkStart w:id="5712" w:name="_ETM_Q16_346430"/>
      <w:bookmarkEnd w:id="5712"/>
      <w:r>
        <w:rPr>
          <w:rtl/>
        </w:rPr>
        <w:t xml:space="preserve">רחב </w:t>
      </w:r>
      <w:bookmarkStart w:id="5713" w:name="_ETM_Q16_346790"/>
      <w:bookmarkEnd w:id="5713"/>
      <w:r>
        <w:rPr>
          <w:rtl/>
        </w:rPr>
        <w:t xml:space="preserve">של </w:t>
      </w:r>
      <w:bookmarkStart w:id="5714" w:name="_ETM_Q16_346970"/>
      <w:bookmarkEnd w:id="5714"/>
      <w:r>
        <w:rPr>
          <w:rtl/>
        </w:rPr>
        <w:t>שפות</w:t>
      </w:r>
      <w:r>
        <w:rPr>
          <w:rFonts w:hint="cs"/>
          <w:rtl/>
        </w:rPr>
        <w:t>?</w:t>
      </w:r>
      <w:r>
        <w:rPr>
          <w:rtl/>
        </w:rPr>
        <w:t xml:space="preserve"> </w:t>
      </w:r>
      <w:bookmarkStart w:id="5715" w:name="_ETM_Q16_347930"/>
      <w:bookmarkEnd w:id="5715"/>
      <w:r>
        <w:rPr>
          <w:rtl/>
        </w:rPr>
        <w:t xml:space="preserve">איך </w:t>
      </w:r>
      <w:bookmarkStart w:id="5716" w:name="_ETM_Q16_348230"/>
      <w:bookmarkEnd w:id="5716"/>
      <w:r>
        <w:rPr>
          <w:rtl/>
        </w:rPr>
        <w:t xml:space="preserve">זה </w:t>
      </w:r>
      <w:bookmarkStart w:id="5717" w:name="_ETM_Q16_348410"/>
      <w:bookmarkEnd w:id="5717"/>
      <w:r>
        <w:rPr>
          <w:rtl/>
        </w:rPr>
        <w:t>מתבצע</w:t>
      </w:r>
      <w:r>
        <w:rPr>
          <w:rFonts w:hint="cs"/>
          <w:rtl/>
        </w:rPr>
        <w:t xml:space="preserve">? </w:t>
      </w:r>
      <w:bookmarkStart w:id="5718" w:name="_ETM_Q16_348000"/>
      <w:bookmarkStart w:id="5719" w:name="_ETM_Q16_344000"/>
      <w:bookmarkStart w:id="5720" w:name="_ETM_Q16_349810"/>
      <w:bookmarkEnd w:id="5718"/>
      <w:bookmarkEnd w:id="5719"/>
      <w:bookmarkEnd w:id="5720"/>
      <w:r>
        <w:rPr>
          <w:rtl/>
        </w:rPr>
        <w:t>מ</w:t>
      </w:r>
      <w:bookmarkStart w:id="5721" w:name="_ETM_Q16_350139"/>
      <w:bookmarkEnd w:id="5721"/>
      <w:r>
        <w:rPr>
          <w:rFonts w:hint="cs"/>
          <w:rtl/>
        </w:rPr>
        <w:t>הן</w:t>
      </w:r>
      <w:r>
        <w:rPr>
          <w:rtl/>
        </w:rPr>
        <w:t xml:space="preserve"> </w:t>
      </w:r>
      <w:bookmarkStart w:id="5722" w:name="_ETM_Q16_350379"/>
      <w:bookmarkEnd w:id="5722"/>
      <w:r>
        <w:rPr>
          <w:rFonts w:hint="cs"/>
          <w:rtl/>
        </w:rPr>
        <w:t>ה</w:t>
      </w:r>
      <w:r>
        <w:rPr>
          <w:rtl/>
        </w:rPr>
        <w:t xml:space="preserve">נגזרות </w:t>
      </w:r>
      <w:bookmarkStart w:id="5723" w:name="_ETM_Q16_351219"/>
      <w:bookmarkEnd w:id="5723"/>
      <w:r>
        <w:rPr>
          <w:rtl/>
        </w:rPr>
        <w:t>הנוהל</w:t>
      </w:r>
      <w:r>
        <w:rPr>
          <w:rFonts w:hint="cs"/>
          <w:rtl/>
        </w:rPr>
        <w:t>יות,</w:t>
      </w:r>
      <w:r>
        <w:rPr>
          <w:rtl/>
        </w:rPr>
        <w:t xml:space="preserve"> </w:t>
      </w:r>
      <w:bookmarkStart w:id="5724" w:name="_ETM_Q16_351639"/>
      <w:bookmarkStart w:id="5725" w:name="_ETM_Q16_352120"/>
      <w:bookmarkEnd w:id="5724"/>
      <w:bookmarkEnd w:id="5725"/>
      <w:r>
        <w:rPr>
          <w:rtl/>
        </w:rPr>
        <w:t xml:space="preserve">התקציביות </w:t>
      </w:r>
      <w:bookmarkStart w:id="5726" w:name="_ETM_Q16_353109"/>
      <w:bookmarkEnd w:id="5726"/>
      <w:r>
        <w:rPr>
          <w:rtl/>
        </w:rPr>
        <w:t xml:space="preserve">והאחרות </w:t>
      </w:r>
      <w:bookmarkStart w:id="5727" w:name="_ETM_Q16_353829"/>
      <w:bookmarkEnd w:id="5727"/>
      <w:r>
        <w:rPr>
          <w:rtl/>
        </w:rPr>
        <w:t xml:space="preserve">שנובעות </w:t>
      </w:r>
      <w:bookmarkStart w:id="5728" w:name="_ETM_Q16_354700"/>
      <w:bookmarkStart w:id="5729" w:name="_ETM_Q16_355870"/>
      <w:bookmarkEnd w:id="5728"/>
      <w:bookmarkEnd w:id="5729"/>
      <w:r>
        <w:rPr>
          <w:rFonts w:hint="cs"/>
          <w:rtl/>
        </w:rPr>
        <w:t>מ</w:t>
      </w:r>
      <w:r>
        <w:rPr>
          <w:rtl/>
        </w:rPr>
        <w:t xml:space="preserve">תוקף </w:t>
      </w:r>
      <w:bookmarkStart w:id="5730" w:name="_ETM_Q16_356319"/>
      <w:bookmarkEnd w:id="5730"/>
      <w:r>
        <w:rPr>
          <w:rtl/>
        </w:rPr>
        <w:t xml:space="preserve">ההצעה </w:t>
      </w:r>
      <w:bookmarkStart w:id="5731" w:name="_ETM_Q16_356769"/>
      <w:bookmarkEnd w:id="5731"/>
      <w:r>
        <w:rPr>
          <w:rtl/>
        </w:rPr>
        <w:t>הזאת</w:t>
      </w:r>
      <w:r>
        <w:rPr>
          <w:rFonts w:hint="cs"/>
          <w:rtl/>
        </w:rPr>
        <w:t>?</w:t>
      </w:r>
      <w:r>
        <w:rPr>
          <w:rtl/>
        </w:rPr>
        <w:t xml:space="preserve"> </w:t>
      </w:r>
      <w:bookmarkStart w:id="5732" w:name="_ETM_Q16_357610"/>
      <w:bookmarkEnd w:id="5732"/>
      <w:r>
        <w:rPr>
          <w:rFonts w:hint="cs"/>
          <w:rtl/>
        </w:rPr>
        <w:t>ו</w:t>
      </w:r>
      <w:r>
        <w:rPr>
          <w:rtl/>
        </w:rPr>
        <w:t xml:space="preserve">אני </w:t>
      </w:r>
      <w:bookmarkStart w:id="5733" w:name="_ETM_Q16_357849"/>
      <w:bookmarkEnd w:id="5733"/>
      <w:r>
        <w:rPr>
          <w:rtl/>
        </w:rPr>
        <w:t xml:space="preserve">מציע </w:t>
      </w:r>
      <w:bookmarkStart w:id="5734" w:name="_ETM_Q16_358419"/>
      <w:bookmarkEnd w:id="5734"/>
      <w:r>
        <w:rPr>
          <w:rtl/>
        </w:rPr>
        <w:t>ש</w:t>
      </w:r>
      <w:bookmarkStart w:id="5735" w:name="_ETM_Q16_358840"/>
      <w:bookmarkEnd w:id="5735"/>
      <w:r>
        <w:rPr>
          <w:rtl/>
        </w:rPr>
        <w:t xml:space="preserve">נעביר </w:t>
      </w:r>
      <w:bookmarkStart w:id="5736" w:name="_ETM_Q16_359470"/>
      <w:bookmarkEnd w:id="5736"/>
      <w:r>
        <w:rPr>
          <w:rtl/>
        </w:rPr>
        <w:t xml:space="preserve">את </w:t>
      </w:r>
      <w:bookmarkStart w:id="5737" w:name="_ETM_Q16_359620"/>
      <w:bookmarkEnd w:id="5737"/>
      <w:r>
        <w:rPr>
          <w:rtl/>
        </w:rPr>
        <w:t xml:space="preserve">ההצעה </w:t>
      </w:r>
      <w:bookmarkStart w:id="5738" w:name="_ETM_Q16_360829"/>
      <w:bookmarkEnd w:id="5738"/>
      <w:r>
        <w:rPr>
          <w:rtl/>
        </w:rPr>
        <w:t xml:space="preserve">דרך </w:t>
      </w:r>
      <w:bookmarkStart w:id="5739" w:name="_ETM_Q16_361400"/>
      <w:bookmarkEnd w:id="5739"/>
      <w:r>
        <w:rPr>
          <w:rtl/>
        </w:rPr>
        <w:t xml:space="preserve">מסננת </w:t>
      </w:r>
      <w:bookmarkStart w:id="5740" w:name="_ETM_Q16_362120"/>
      <w:bookmarkEnd w:id="5740"/>
      <w:r>
        <w:rPr>
          <w:rtl/>
        </w:rPr>
        <w:t xml:space="preserve">יותר </w:t>
      </w:r>
      <w:bookmarkStart w:id="5741" w:name="_ETM_Q16_363360"/>
      <w:bookmarkStart w:id="5742" w:name="_ETM_Q16_364019"/>
      <w:bookmarkStart w:id="5743" w:name="_ETM_Q16_365639"/>
      <w:bookmarkEnd w:id="5741"/>
      <w:bookmarkEnd w:id="5742"/>
      <w:bookmarkEnd w:id="5743"/>
      <w:r>
        <w:rPr>
          <w:rtl/>
        </w:rPr>
        <w:t>עדינה</w:t>
      </w:r>
      <w:r>
        <w:rPr>
          <w:rFonts w:hint="cs"/>
          <w:rtl/>
        </w:rPr>
        <w:t>;</w:t>
      </w:r>
      <w:r>
        <w:rPr>
          <w:rtl/>
        </w:rPr>
        <w:t xml:space="preserve"> </w:t>
      </w:r>
      <w:bookmarkStart w:id="5744" w:name="_ETM_Q16_366720"/>
      <w:bookmarkEnd w:id="5744"/>
      <w:r>
        <w:rPr>
          <w:rtl/>
        </w:rPr>
        <w:t xml:space="preserve">שנוכל </w:t>
      </w:r>
      <w:bookmarkStart w:id="5745" w:name="_ETM_Q16_367620"/>
      <w:bookmarkEnd w:id="5745"/>
      <w:r>
        <w:rPr>
          <w:rtl/>
        </w:rPr>
        <w:t xml:space="preserve">באמת </w:t>
      </w:r>
      <w:bookmarkStart w:id="5746" w:name="_ETM_Q16_368099"/>
      <w:bookmarkEnd w:id="5746"/>
      <w:r>
        <w:rPr>
          <w:rtl/>
        </w:rPr>
        <w:t xml:space="preserve">להביא </w:t>
      </w:r>
      <w:bookmarkStart w:id="5747" w:name="_ETM_Q16_368430"/>
      <w:bookmarkEnd w:id="5747"/>
      <w:r>
        <w:rPr>
          <w:rtl/>
        </w:rPr>
        <w:t xml:space="preserve">בפני </w:t>
      </w:r>
      <w:bookmarkStart w:id="5748" w:name="_ETM_Q16_368790"/>
      <w:bookmarkEnd w:id="5748"/>
      <w:r>
        <w:rPr>
          <w:rtl/>
        </w:rPr>
        <w:t xml:space="preserve">הבית </w:t>
      </w:r>
      <w:bookmarkStart w:id="5749" w:name="_ETM_Q16_369329"/>
      <w:bookmarkEnd w:id="5749"/>
      <w:r>
        <w:rPr>
          <w:rtl/>
        </w:rPr>
        <w:t xml:space="preserve">הצעת </w:t>
      </w:r>
      <w:bookmarkStart w:id="5750" w:name="_ETM_Q16_369780"/>
      <w:bookmarkEnd w:id="5750"/>
      <w:r>
        <w:rPr>
          <w:rtl/>
        </w:rPr>
        <w:t xml:space="preserve">חוק </w:t>
      </w:r>
      <w:bookmarkStart w:id="5751" w:name="_ETM_Q16_370690"/>
      <w:bookmarkEnd w:id="5751"/>
      <w:r>
        <w:rPr>
          <w:rtl/>
        </w:rPr>
        <w:t>ש</w:t>
      </w:r>
      <w:bookmarkStart w:id="5752" w:name="_ETM_Q16_371620"/>
      <w:bookmarkEnd w:id="5752"/>
      <w:r>
        <w:rPr>
          <w:rtl/>
        </w:rPr>
        <w:t xml:space="preserve">תעשה </w:t>
      </w:r>
      <w:bookmarkStart w:id="5753" w:name="_ETM_Q16_372099"/>
      <w:bookmarkEnd w:id="5753"/>
      <w:r>
        <w:rPr>
          <w:rtl/>
        </w:rPr>
        <w:t xml:space="preserve">את </w:t>
      </w:r>
      <w:bookmarkStart w:id="5754" w:name="_ETM_Q16_372190"/>
      <w:bookmarkEnd w:id="5754"/>
      <w:r>
        <w:rPr>
          <w:rtl/>
        </w:rPr>
        <w:t xml:space="preserve">הטוב </w:t>
      </w:r>
      <w:bookmarkStart w:id="5755" w:name="_ETM_Q16_372519"/>
      <w:bookmarkEnd w:id="5755"/>
      <w:r>
        <w:rPr>
          <w:rtl/>
        </w:rPr>
        <w:t xml:space="preserve">ביותר </w:t>
      </w:r>
      <w:bookmarkStart w:id="5756" w:name="_ETM_Q16_373060"/>
      <w:bookmarkEnd w:id="5756"/>
      <w:r>
        <w:rPr>
          <w:rtl/>
        </w:rPr>
        <w:t xml:space="preserve">למען </w:t>
      </w:r>
      <w:bookmarkStart w:id="5757" w:name="_ETM_Q16_373419"/>
      <w:bookmarkEnd w:id="5757"/>
      <w:r>
        <w:rPr>
          <w:rtl/>
        </w:rPr>
        <w:t xml:space="preserve">אזרחי </w:t>
      </w:r>
      <w:bookmarkStart w:id="5758" w:name="_ETM_Q16_373840"/>
      <w:bookmarkEnd w:id="5758"/>
      <w:r>
        <w:rPr>
          <w:rtl/>
        </w:rPr>
        <w:t>ישראל</w:t>
      </w:r>
      <w:r>
        <w:rPr>
          <w:rFonts w:hint="cs"/>
          <w:rtl/>
        </w:rPr>
        <w:t>,</w:t>
      </w:r>
      <w:r>
        <w:rPr>
          <w:rtl/>
        </w:rPr>
        <w:t xml:space="preserve"> </w:t>
      </w:r>
      <w:bookmarkStart w:id="5759" w:name="_ETM_Q16_374769"/>
      <w:bookmarkEnd w:id="5759"/>
      <w:r>
        <w:rPr>
          <w:rtl/>
        </w:rPr>
        <w:t xml:space="preserve">ובכללם </w:t>
      </w:r>
      <w:bookmarkStart w:id="5760" w:name="_ETM_Q16_375879"/>
      <w:bookmarkEnd w:id="5760"/>
      <w:r>
        <w:rPr>
          <w:rtl/>
        </w:rPr>
        <w:t xml:space="preserve">למען </w:t>
      </w:r>
      <w:bookmarkStart w:id="5761" w:name="_ETM_Q16_376300"/>
      <w:bookmarkEnd w:id="5761"/>
      <w:r>
        <w:rPr>
          <w:rtl/>
        </w:rPr>
        <w:t xml:space="preserve">כל </w:t>
      </w:r>
      <w:bookmarkStart w:id="5762" w:name="_ETM_Q16_376599"/>
      <w:bookmarkEnd w:id="5762"/>
      <w:r>
        <w:rPr>
          <w:rtl/>
        </w:rPr>
        <w:t xml:space="preserve">אזרחי </w:t>
      </w:r>
      <w:bookmarkStart w:id="5763" w:name="_ETM_Q16_377080"/>
      <w:bookmarkEnd w:id="5763"/>
      <w:r>
        <w:rPr>
          <w:rtl/>
        </w:rPr>
        <w:t xml:space="preserve">ישראל </w:t>
      </w:r>
      <w:bookmarkStart w:id="5764" w:name="_ETM_Q16_378650"/>
      <w:bookmarkEnd w:id="5764"/>
      <w:r>
        <w:rPr>
          <w:rtl/>
        </w:rPr>
        <w:t xml:space="preserve">העולים </w:t>
      </w:r>
      <w:bookmarkStart w:id="5765" w:name="_ETM_Q16_379340"/>
      <w:bookmarkEnd w:id="5765"/>
      <w:r>
        <w:rPr>
          <w:rtl/>
        </w:rPr>
        <w:t xml:space="preserve">החדשים </w:t>
      </w:r>
      <w:bookmarkStart w:id="5766" w:name="_ETM_Q16_379940"/>
      <w:bookmarkEnd w:id="5766"/>
      <w:r>
        <w:rPr>
          <w:rtl/>
        </w:rPr>
        <w:t xml:space="preserve">היקרים </w:t>
      </w:r>
      <w:bookmarkStart w:id="5767" w:name="_ETM_Q16_380480"/>
      <w:bookmarkEnd w:id="5767"/>
      <w:r>
        <w:rPr>
          <w:rtl/>
        </w:rPr>
        <w:t>שלנו</w:t>
      </w:r>
      <w:r>
        <w:rPr>
          <w:rFonts w:hint="cs"/>
          <w:rtl/>
        </w:rPr>
        <w:t>,</w:t>
      </w:r>
      <w:r>
        <w:rPr>
          <w:rtl/>
        </w:rPr>
        <w:t xml:space="preserve"> </w:t>
      </w:r>
      <w:bookmarkStart w:id="5768" w:name="_ETM_Q16_381599"/>
      <w:bookmarkEnd w:id="5768"/>
      <w:r>
        <w:rPr>
          <w:rtl/>
        </w:rPr>
        <w:t xml:space="preserve">שכן </w:t>
      </w:r>
      <w:bookmarkStart w:id="5769" w:name="_ETM_Q16_382200"/>
      <w:bookmarkEnd w:id="5769"/>
      <w:r>
        <w:rPr>
          <w:rFonts w:hint="cs"/>
          <w:rtl/>
        </w:rPr>
        <w:t>י</w:t>
      </w:r>
      <w:r>
        <w:rPr>
          <w:rtl/>
        </w:rPr>
        <w:t xml:space="preserve">רבו </w:t>
      </w:r>
      <w:bookmarkStart w:id="5770" w:name="_ETM_Q16_382770"/>
      <w:bookmarkEnd w:id="5770"/>
      <w:r>
        <w:rPr>
          <w:rtl/>
        </w:rPr>
        <w:t xml:space="preserve">וכן </w:t>
      </w:r>
      <w:bookmarkStart w:id="5771" w:name="_ETM_Q16_383160"/>
      <w:bookmarkEnd w:id="5771"/>
      <w:r>
        <w:rPr>
          <w:rtl/>
        </w:rPr>
        <w:t xml:space="preserve">יגיעו </w:t>
      </w:r>
      <w:bookmarkStart w:id="5772" w:name="_ETM_Q16_383489"/>
      <w:bookmarkEnd w:id="5772"/>
      <w:r>
        <w:rPr>
          <w:rtl/>
        </w:rPr>
        <w:t xml:space="preserve">יותר </w:t>
      </w:r>
      <w:bookmarkStart w:id="5773" w:name="_ETM_Q16_383879"/>
      <w:bookmarkEnd w:id="5773"/>
      <w:r>
        <w:rPr>
          <w:rtl/>
        </w:rPr>
        <w:t>ויותר</w:t>
      </w:r>
      <w:r>
        <w:rPr>
          <w:rFonts w:hint="cs"/>
          <w:rtl/>
        </w:rPr>
        <w:t>.</w:t>
      </w:r>
      <w:r>
        <w:rPr>
          <w:rtl/>
        </w:rPr>
        <w:t xml:space="preserve"> </w:t>
      </w:r>
      <w:bookmarkStart w:id="5774" w:name="_ETM_Q16_386419"/>
      <w:bookmarkEnd w:id="5774"/>
    </w:p>
    <w:p w:rsidR="000B79F7" w:rsidRDefault="000B79F7" w:rsidP="00E06311">
      <w:pPr>
        <w:rPr>
          <w:rtl/>
        </w:rPr>
      </w:pPr>
    </w:p>
    <w:p w:rsidR="000B79F7" w:rsidRDefault="000B79F7" w:rsidP="00E06311">
      <w:pPr>
        <w:pStyle w:val="af5"/>
        <w:keepNext/>
        <w:rPr>
          <w:rtl/>
        </w:rPr>
      </w:pPr>
      <w:bookmarkStart w:id="5775" w:name="ET_interruption_5069_48"/>
      <w:r w:rsidRPr="005B05A6">
        <w:rPr>
          <w:rStyle w:val="TagStyle"/>
          <w:rtl/>
        </w:rPr>
        <w:t xml:space="preserve">&lt;&lt; קריאה &gt;&gt; </w:t>
      </w:r>
      <w:r>
        <w:rPr>
          <w:rtl/>
        </w:rPr>
        <w:t>יעקב אשר (יהדות התורה):</w:t>
      </w:r>
      <w:r w:rsidRPr="005B05A6">
        <w:rPr>
          <w:rStyle w:val="TagStyle"/>
          <w:rtl/>
        </w:rPr>
        <w:t xml:space="preserve"> &lt;&lt; קריאה &gt;&gt;</w:t>
      </w:r>
      <w:r>
        <w:rPr>
          <w:rtl/>
        </w:rPr>
        <w:t xml:space="preserve"> </w:t>
      </w:r>
      <w:bookmarkEnd w:id="5775"/>
    </w:p>
    <w:p w:rsidR="000B79F7" w:rsidRDefault="000B79F7" w:rsidP="00515904">
      <w:pPr>
        <w:rPr>
          <w:rtl/>
          <w:lang w:eastAsia="he-IL"/>
        </w:rPr>
      </w:pPr>
    </w:p>
    <w:p w:rsidR="000B79F7" w:rsidRDefault="000B79F7" w:rsidP="00E06311">
      <w:pPr>
        <w:rPr>
          <w:rtl/>
          <w:lang w:eastAsia="he-IL"/>
        </w:rPr>
      </w:pPr>
      <w:r>
        <w:rPr>
          <w:rFonts w:hint="cs"/>
          <w:rtl/>
          <w:lang w:eastAsia="he-IL"/>
        </w:rPr>
        <w:t>י</w:t>
      </w:r>
      <w:bookmarkStart w:id="5776" w:name="_ETM_Q16_346000"/>
      <w:bookmarkEnd w:id="5776"/>
      <w:r>
        <w:rPr>
          <w:rFonts w:hint="cs"/>
          <w:rtl/>
          <w:lang w:eastAsia="he-IL"/>
        </w:rPr>
        <w:t>ופי.</w:t>
      </w:r>
    </w:p>
    <w:p w:rsidR="000B79F7" w:rsidRDefault="000B79F7" w:rsidP="00D51162">
      <w:pPr>
        <w:ind w:firstLine="0"/>
        <w:rPr>
          <w:lang w:eastAsia="he-IL"/>
        </w:rPr>
      </w:pPr>
    </w:p>
    <w:p w:rsidR="000B79F7" w:rsidRDefault="000B79F7" w:rsidP="00C04FE7">
      <w:pPr>
        <w:pStyle w:val="-"/>
      </w:pPr>
      <w:bookmarkStart w:id="5777" w:name="ET_speakercontinue_6265_1557"/>
      <w:r w:rsidRPr="00C04FE7">
        <w:rPr>
          <w:rStyle w:val="TagStyle"/>
          <w:rtl/>
        </w:rPr>
        <w:t xml:space="preserve"> &lt;&lt; דובר_המשך &gt;&gt;</w:t>
      </w:r>
      <w:r w:rsidRPr="001E3267">
        <w:rPr>
          <w:rStyle w:val="TagStyle"/>
          <w:rtl/>
        </w:rPr>
        <w:t xml:space="preserve"> </w:t>
      </w:r>
      <w:r>
        <w:rPr>
          <w:rtl/>
        </w:rPr>
        <w:t>סגן שרת הכלכלה והתעשייה יאיר גולן:</w:t>
      </w:r>
      <w:r w:rsidRPr="001E3267">
        <w:rPr>
          <w:rStyle w:val="TagStyle"/>
          <w:rtl/>
        </w:rPr>
        <w:t xml:space="preserve"> </w:t>
      </w:r>
      <w:r w:rsidRPr="00C04FE7">
        <w:rPr>
          <w:rStyle w:val="TagStyle"/>
          <w:rtl/>
        </w:rPr>
        <w:t>&lt;&lt; דובר_המשך &gt;&gt;</w:t>
      </w:r>
      <w:bookmarkEnd w:id="5777"/>
      <w:r w:rsidRPr="00C04FE7">
        <w:rPr>
          <w:rStyle w:val="TagStyle"/>
          <w:rtl/>
        </w:rPr>
        <w:t xml:space="preserve"> </w:t>
      </w:r>
      <w:r>
        <w:rPr>
          <w:rStyle w:val="TagStyle"/>
          <w:rtl/>
        </w:rPr>
        <w:t xml:space="preserve"> </w:t>
      </w:r>
      <w:r>
        <w:rPr>
          <w:rtl/>
        </w:rPr>
        <w:t xml:space="preserve"> </w:t>
      </w:r>
    </w:p>
    <w:p w:rsidR="000B79F7" w:rsidRPr="001E3267" w:rsidRDefault="000B79F7" w:rsidP="00E06311">
      <w:pPr>
        <w:ind w:firstLine="0"/>
        <w:rPr>
          <w:rtl/>
          <w:lang w:eastAsia="he-IL"/>
        </w:rPr>
      </w:pPr>
    </w:p>
    <w:p w:rsidR="000B79F7" w:rsidRDefault="000B79F7" w:rsidP="00E06311">
      <w:pPr>
        <w:rPr>
          <w:rtl/>
        </w:rPr>
      </w:pPr>
      <w:bookmarkStart w:id="5778" w:name="_ETM_Q16_386000"/>
      <w:bookmarkStart w:id="5779" w:name="_ETM_Q16_392940"/>
      <w:bookmarkEnd w:id="5778"/>
      <w:bookmarkEnd w:id="5779"/>
      <w:r>
        <w:rPr>
          <w:rtl/>
        </w:rPr>
        <w:t xml:space="preserve">אני </w:t>
      </w:r>
      <w:bookmarkStart w:id="5780" w:name="_ETM_Q16_393240"/>
      <w:bookmarkEnd w:id="5780"/>
      <w:r>
        <w:rPr>
          <w:rtl/>
        </w:rPr>
        <w:t xml:space="preserve">מעריך </w:t>
      </w:r>
      <w:bookmarkStart w:id="5781" w:name="_ETM_Q16_394080"/>
      <w:bookmarkStart w:id="5782" w:name="_ETM_Q16_396790"/>
      <w:bookmarkEnd w:id="5781"/>
      <w:bookmarkEnd w:id="5782"/>
      <w:r>
        <w:rPr>
          <w:rtl/>
        </w:rPr>
        <w:t xml:space="preserve">שבמשרדי </w:t>
      </w:r>
      <w:bookmarkStart w:id="5783" w:name="_ETM_Q16_399099"/>
      <w:bookmarkStart w:id="5784" w:name="_ETM_Q16_401120"/>
      <w:bookmarkStart w:id="5785" w:name="_ETM_Q16_401239"/>
      <w:bookmarkEnd w:id="5783"/>
      <w:bookmarkEnd w:id="5784"/>
      <w:bookmarkEnd w:id="5785"/>
      <w:r>
        <w:rPr>
          <w:rtl/>
        </w:rPr>
        <w:t xml:space="preserve">ניתן </w:t>
      </w:r>
      <w:bookmarkStart w:id="5786" w:name="_ETM_Q16_401629"/>
      <w:bookmarkEnd w:id="5786"/>
      <w:r>
        <w:rPr>
          <w:rtl/>
        </w:rPr>
        <w:t xml:space="preserve">יהיה </w:t>
      </w:r>
      <w:bookmarkStart w:id="5787" w:name="_ETM_Q16_402590"/>
      <w:bookmarkEnd w:id="5787"/>
      <w:r>
        <w:rPr>
          <w:rtl/>
        </w:rPr>
        <w:t xml:space="preserve">לדון </w:t>
      </w:r>
      <w:bookmarkStart w:id="5788" w:name="_ETM_Q16_403700"/>
      <w:bookmarkEnd w:id="5788"/>
      <w:r>
        <w:rPr>
          <w:rtl/>
        </w:rPr>
        <w:t>בנגזרות</w:t>
      </w:r>
      <w:r>
        <w:rPr>
          <w:rFonts w:hint="cs"/>
          <w:rtl/>
        </w:rPr>
        <w:t xml:space="preserve"> –</w:t>
      </w:r>
      <w:r>
        <w:rPr>
          <w:rtl/>
        </w:rPr>
        <w:t xml:space="preserve"> </w:t>
      </w:r>
      <w:bookmarkStart w:id="5789" w:name="_ETM_Q16_404690"/>
      <w:bookmarkEnd w:id="5789"/>
      <w:r>
        <w:rPr>
          <w:rtl/>
        </w:rPr>
        <w:t xml:space="preserve">למרות </w:t>
      </w:r>
      <w:bookmarkStart w:id="5790" w:name="_ETM_Q16_404989"/>
      <w:bookmarkEnd w:id="5790"/>
      <w:r>
        <w:rPr>
          <w:rtl/>
        </w:rPr>
        <w:t xml:space="preserve">שזה </w:t>
      </w:r>
      <w:bookmarkStart w:id="5791" w:name="_ETM_Q16_405260"/>
      <w:bookmarkEnd w:id="5791"/>
      <w:r>
        <w:rPr>
          <w:rtl/>
        </w:rPr>
        <w:t xml:space="preserve">לא </w:t>
      </w:r>
      <w:bookmarkStart w:id="5792" w:name="_ETM_Q16_405379"/>
      <w:bookmarkEnd w:id="5792"/>
      <w:r>
        <w:rPr>
          <w:rtl/>
        </w:rPr>
        <w:t xml:space="preserve">עיסוקנו </w:t>
      </w:r>
      <w:bookmarkStart w:id="5793" w:name="_ETM_Q16_405920"/>
      <w:bookmarkEnd w:id="5793"/>
      <w:r>
        <w:rPr>
          <w:rtl/>
        </w:rPr>
        <w:t>המרכזי</w:t>
      </w:r>
      <w:r>
        <w:rPr>
          <w:rFonts w:hint="cs"/>
          <w:rtl/>
        </w:rPr>
        <w:t xml:space="preserve"> –</w:t>
      </w:r>
      <w:r>
        <w:rPr>
          <w:rtl/>
        </w:rPr>
        <w:t xml:space="preserve"> </w:t>
      </w:r>
      <w:bookmarkStart w:id="5794" w:name="_ETM_Q16_407160"/>
      <w:bookmarkEnd w:id="5794"/>
      <w:r>
        <w:rPr>
          <w:rtl/>
        </w:rPr>
        <w:t xml:space="preserve">יהיה </w:t>
      </w:r>
      <w:bookmarkStart w:id="5795" w:name="_ETM_Q16_407459"/>
      <w:bookmarkEnd w:id="5795"/>
      <w:r>
        <w:rPr>
          <w:rtl/>
        </w:rPr>
        <w:t xml:space="preserve">ניתן </w:t>
      </w:r>
      <w:bookmarkStart w:id="5796" w:name="_ETM_Q16_407880"/>
      <w:bookmarkEnd w:id="5796"/>
      <w:r>
        <w:rPr>
          <w:rtl/>
        </w:rPr>
        <w:t xml:space="preserve">לדון </w:t>
      </w:r>
      <w:bookmarkStart w:id="5797" w:name="_ETM_Q16_408450"/>
      <w:bookmarkEnd w:id="5797"/>
      <w:r>
        <w:rPr>
          <w:rtl/>
        </w:rPr>
        <w:t xml:space="preserve">בנגזרות </w:t>
      </w:r>
      <w:bookmarkStart w:id="5798" w:name="_ETM_Q16_409380"/>
      <w:bookmarkEnd w:id="5798"/>
      <w:r>
        <w:rPr>
          <w:rtl/>
        </w:rPr>
        <w:t>הרלוונטיות</w:t>
      </w:r>
      <w:r>
        <w:rPr>
          <w:rFonts w:hint="cs"/>
          <w:rtl/>
        </w:rPr>
        <w:t>,</w:t>
      </w:r>
      <w:r>
        <w:rPr>
          <w:rtl/>
        </w:rPr>
        <w:t xml:space="preserve"> </w:t>
      </w:r>
      <w:bookmarkStart w:id="5799" w:name="_ETM_Q16_410780"/>
      <w:bookmarkEnd w:id="5799"/>
      <w:r>
        <w:rPr>
          <w:rtl/>
        </w:rPr>
        <w:t xml:space="preserve">ולהביא </w:t>
      </w:r>
      <w:bookmarkStart w:id="5800" w:name="_ETM_Q16_411260"/>
      <w:bookmarkEnd w:id="5800"/>
      <w:r>
        <w:rPr>
          <w:rtl/>
        </w:rPr>
        <w:t xml:space="preserve">בפני </w:t>
      </w:r>
      <w:bookmarkStart w:id="5801" w:name="_ETM_Q16_411620"/>
      <w:bookmarkEnd w:id="5801"/>
      <w:r>
        <w:rPr>
          <w:rtl/>
        </w:rPr>
        <w:t>הבית</w:t>
      </w:r>
      <w:r>
        <w:rPr>
          <w:rFonts w:hint="cs"/>
          <w:rtl/>
        </w:rPr>
        <w:t>,</w:t>
      </w:r>
      <w:r>
        <w:rPr>
          <w:rtl/>
        </w:rPr>
        <w:t xml:space="preserve"> </w:t>
      </w:r>
      <w:bookmarkStart w:id="5802" w:name="_ETM_Q16_412099"/>
      <w:bookmarkEnd w:id="5802"/>
      <w:r>
        <w:rPr>
          <w:rtl/>
        </w:rPr>
        <w:t xml:space="preserve">כפי </w:t>
      </w:r>
      <w:bookmarkStart w:id="5803" w:name="_ETM_Q16_412370"/>
      <w:bookmarkEnd w:id="5803"/>
      <w:r>
        <w:rPr>
          <w:rtl/>
        </w:rPr>
        <w:t>שציינתי</w:t>
      </w:r>
      <w:r>
        <w:rPr>
          <w:rFonts w:hint="cs"/>
          <w:rtl/>
        </w:rPr>
        <w:t>,</w:t>
      </w:r>
      <w:r>
        <w:rPr>
          <w:rtl/>
        </w:rPr>
        <w:t xml:space="preserve"> </w:t>
      </w:r>
      <w:bookmarkStart w:id="5804" w:name="_ETM_Q16_413510"/>
      <w:bookmarkEnd w:id="5804"/>
      <w:r>
        <w:rPr>
          <w:rtl/>
        </w:rPr>
        <w:t xml:space="preserve">הצעת </w:t>
      </w:r>
      <w:bookmarkStart w:id="5805" w:name="_ETM_Q16_414019"/>
      <w:bookmarkEnd w:id="5805"/>
      <w:r>
        <w:rPr>
          <w:rtl/>
        </w:rPr>
        <w:t xml:space="preserve">חוק </w:t>
      </w:r>
      <w:bookmarkStart w:id="5806" w:name="_ETM_Q16_414930"/>
      <w:bookmarkEnd w:id="5806"/>
      <w:r>
        <w:rPr>
          <w:rFonts w:hint="cs"/>
          <w:rtl/>
        </w:rPr>
        <w:t>בשלה</w:t>
      </w:r>
      <w:r>
        <w:rPr>
          <w:rtl/>
        </w:rPr>
        <w:t xml:space="preserve"> </w:t>
      </w:r>
      <w:bookmarkStart w:id="5807" w:name="_ETM_Q16_415349"/>
      <w:bookmarkEnd w:id="5807"/>
      <w:r>
        <w:rPr>
          <w:rtl/>
        </w:rPr>
        <w:t>יותר</w:t>
      </w:r>
      <w:r>
        <w:rPr>
          <w:rFonts w:hint="cs"/>
          <w:rtl/>
        </w:rPr>
        <w:t>,</w:t>
      </w:r>
      <w:r>
        <w:rPr>
          <w:rtl/>
        </w:rPr>
        <w:t xml:space="preserve"> </w:t>
      </w:r>
      <w:bookmarkStart w:id="5808" w:name="_ETM_Q16_415949"/>
      <w:bookmarkEnd w:id="5808"/>
      <w:r>
        <w:rPr>
          <w:rtl/>
        </w:rPr>
        <w:t xml:space="preserve">שעליה </w:t>
      </w:r>
      <w:bookmarkStart w:id="5809" w:name="_ETM_Q16_416400"/>
      <w:bookmarkEnd w:id="5809"/>
      <w:r>
        <w:rPr>
          <w:rtl/>
        </w:rPr>
        <w:t xml:space="preserve">נוכל </w:t>
      </w:r>
      <w:bookmarkStart w:id="5810" w:name="_ETM_Q16_416760"/>
      <w:bookmarkEnd w:id="5810"/>
      <w:r>
        <w:rPr>
          <w:rtl/>
        </w:rPr>
        <w:t xml:space="preserve">להצביע </w:t>
      </w:r>
      <w:bookmarkStart w:id="5811" w:name="_ETM_Q16_417419"/>
      <w:bookmarkEnd w:id="5811"/>
      <w:r>
        <w:rPr>
          <w:rtl/>
        </w:rPr>
        <w:t xml:space="preserve">ולהגיע </w:t>
      </w:r>
      <w:bookmarkStart w:id="5812" w:name="_ETM_Q16_417930"/>
      <w:bookmarkEnd w:id="5812"/>
      <w:r>
        <w:rPr>
          <w:rFonts w:hint="cs"/>
          <w:rtl/>
        </w:rPr>
        <w:t>לקונצנזוס</w:t>
      </w:r>
      <w:r>
        <w:rPr>
          <w:rtl/>
        </w:rPr>
        <w:t xml:space="preserve"> </w:t>
      </w:r>
      <w:bookmarkStart w:id="5813" w:name="_ETM_Q16_418650"/>
      <w:bookmarkEnd w:id="5813"/>
      <w:r>
        <w:rPr>
          <w:rtl/>
        </w:rPr>
        <w:t>מלא</w:t>
      </w:r>
      <w:r>
        <w:rPr>
          <w:rFonts w:hint="cs"/>
          <w:rtl/>
        </w:rPr>
        <w:t>.</w:t>
      </w:r>
      <w:r>
        <w:rPr>
          <w:rtl/>
        </w:rPr>
        <w:t xml:space="preserve"> </w:t>
      </w:r>
      <w:bookmarkStart w:id="5814" w:name="_ETM_Q16_419549"/>
      <w:bookmarkEnd w:id="5814"/>
      <w:r>
        <w:rPr>
          <w:rtl/>
        </w:rPr>
        <w:t xml:space="preserve">תודה </w:t>
      </w:r>
      <w:bookmarkStart w:id="5815" w:name="_ETM_Q16_419819"/>
      <w:bookmarkEnd w:id="5815"/>
      <w:r>
        <w:rPr>
          <w:rtl/>
        </w:rPr>
        <w:t>רבה</w:t>
      </w:r>
      <w:r>
        <w:rPr>
          <w:rFonts w:hint="cs"/>
          <w:rtl/>
        </w:rPr>
        <w:t>.</w:t>
      </w:r>
    </w:p>
    <w:p w:rsidR="000B79F7" w:rsidRDefault="000B79F7" w:rsidP="00E06311">
      <w:pPr>
        <w:rPr>
          <w:rtl/>
        </w:rPr>
      </w:pPr>
      <w:bookmarkStart w:id="5816" w:name="_ETM_Q16_419000"/>
      <w:bookmarkEnd w:id="5816"/>
      <w:r>
        <w:rPr>
          <w:rtl/>
        </w:rPr>
        <w:t xml:space="preserve"> </w:t>
      </w:r>
      <w:bookmarkStart w:id="5817" w:name="_ETM_Q16_420640"/>
      <w:bookmarkEnd w:id="5817"/>
    </w:p>
    <w:p w:rsidR="000B79F7" w:rsidRDefault="000B79F7" w:rsidP="00E06311">
      <w:pPr>
        <w:pStyle w:val="af6"/>
        <w:keepNext/>
        <w:rPr>
          <w:rtl/>
        </w:rPr>
      </w:pPr>
      <w:bookmarkStart w:id="5818" w:name="ET_yor_6244_50"/>
      <w:r w:rsidRPr="00F65AC1">
        <w:rPr>
          <w:rStyle w:val="TagStyle"/>
          <w:rtl/>
        </w:rPr>
        <w:t xml:space="preserve"> &lt;&lt; יור &gt;&gt; </w:t>
      </w:r>
      <w:r>
        <w:rPr>
          <w:rtl/>
        </w:rPr>
        <w:t>היו"ר איתן גינזבורג:</w:t>
      </w:r>
      <w:r w:rsidRPr="00F65AC1">
        <w:rPr>
          <w:rStyle w:val="TagStyle"/>
          <w:rtl/>
        </w:rPr>
        <w:t xml:space="preserve"> &lt;&lt; יור &gt;&gt;</w:t>
      </w:r>
      <w:r>
        <w:rPr>
          <w:rtl/>
        </w:rPr>
        <w:t xml:space="preserve"> </w:t>
      </w:r>
      <w:bookmarkEnd w:id="5818"/>
    </w:p>
    <w:p w:rsidR="000B79F7" w:rsidRPr="00F65AC1" w:rsidRDefault="000B79F7" w:rsidP="00E06311">
      <w:pPr>
        <w:rPr>
          <w:rtl/>
          <w:lang w:eastAsia="he-IL"/>
        </w:rPr>
      </w:pPr>
      <w:bookmarkStart w:id="5819" w:name="_ETM_Q16_417000"/>
      <w:bookmarkEnd w:id="5819"/>
    </w:p>
    <w:p w:rsidR="000B79F7" w:rsidRDefault="000B79F7" w:rsidP="00E06311">
      <w:pPr>
        <w:rPr>
          <w:rtl/>
        </w:rPr>
      </w:pPr>
      <w:bookmarkStart w:id="5820" w:name="_ETM_Q16_416000"/>
      <w:bookmarkEnd w:id="5820"/>
      <w:r w:rsidRPr="0014417D">
        <w:rPr>
          <w:rtl/>
        </w:rPr>
        <w:t>תודה רבה. חבר הכנסת מלכיאלי, בבקשה. בבקשה, אדוני, שלוש דקות.</w:t>
      </w:r>
    </w:p>
    <w:p w:rsidR="000B79F7" w:rsidRDefault="000B79F7" w:rsidP="00E06311">
      <w:pPr>
        <w:rPr>
          <w:rtl/>
        </w:rPr>
      </w:pPr>
    </w:p>
    <w:p w:rsidR="000B79F7" w:rsidRDefault="000B79F7" w:rsidP="00E06311">
      <w:pPr>
        <w:pStyle w:val="a4"/>
        <w:keepNext/>
        <w:rPr>
          <w:rtl/>
        </w:rPr>
      </w:pPr>
      <w:bookmarkStart w:id="5821" w:name="ET_speaker_5628_53"/>
      <w:r w:rsidRPr="0014417D">
        <w:rPr>
          <w:rStyle w:val="TagStyle"/>
          <w:rtl/>
        </w:rPr>
        <w:t xml:space="preserve"> &lt;&lt; דובר &gt;&gt; </w:t>
      </w:r>
      <w:bookmarkStart w:id="5822" w:name="_Toc89938994"/>
      <w:bookmarkStart w:id="5823" w:name="_Toc89943668"/>
      <w:bookmarkStart w:id="5824" w:name="_Toc89943861"/>
      <w:bookmarkStart w:id="5825" w:name="_Toc89944132"/>
      <w:bookmarkStart w:id="5826" w:name="_Toc107991160"/>
      <w:bookmarkStart w:id="5827" w:name="_Toc108352041"/>
      <w:r>
        <w:rPr>
          <w:rtl/>
        </w:rPr>
        <w:t>מיכאל מלכיאלי (ש"ס):</w:t>
      </w:r>
      <w:bookmarkEnd w:id="5822"/>
      <w:bookmarkEnd w:id="5823"/>
      <w:bookmarkEnd w:id="5824"/>
      <w:bookmarkEnd w:id="5825"/>
      <w:bookmarkEnd w:id="5826"/>
      <w:bookmarkEnd w:id="5827"/>
      <w:r w:rsidRPr="0014417D">
        <w:rPr>
          <w:rStyle w:val="TagStyle"/>
          <w:rtl/>
        </w:rPr>
        <w:t xml:space="preserve"> &lt;&lt; דובר &gt;&gt;</w:t>
      </w:r>
      <w:r>
        <w:rPr>
          <w:rtl/>
        </w:rPr>
        <w:t xml:space="preserve"> </w:t>
      </w:r>
      <w:bookmarkEnd w:id="5821"/>
    </w:p>
    <w:p w:rsidR="000B79F7" w:rsidRPr="0014417D" w:rsidRDefault="000B79F7" w:rsidP="00E06311">
      <w:pPr>
        <w:rPr>
          <w:rtl/>
          <w:lang w:eastAsia="he-IL"/>
        </w:rPr>
      </w:pPr>
      <w:bookmarkStart w:id="5828" w:name="_ETM_Q16_329000"/>
      <w:bookmarkEnd w:id="5828"/>
    </w:p>
    <w:p w:rsidR="000B79F7" w:rsidRDefault="000B79F7" w:rsidP="00F96654">
      <w:pPr>
        <w:rPr>
          <w:rtl/>
        </w:rPr>
      </w:pPr>
      <w:bookmarkStart w:id="5829" w:name="_ETM_Q16_327000"/>
      <w:bookmarkStart w:id="5830" w:name="_ETM_Q16_421540"/>
      <w:bookmarkEnd w:id="5829"/>
      <w:bookmarkEnd w:id="5830"/>
      <w:r w:rsidRPr="00693361">
        <w:rPr>
          <w:rtl/>
        </w:rPr>
        <w:t>אדוני היושב-ראש, אדוני השר, סגן השר, חבריי חברי הכנסת</w:t>
      </w:r>
      <w:r>
        <w:rPr>
          <w:rFonts w:hint="cs"/>
          <w:rtl/>
        </w:rPr>
        <w:t>,</w:t>
      </w:r>
      <w:r w:rsidRPr="00693361">
        <w:rPr>
          <w:rtl/>
        </w:rPr>
        <w:t xml:space="preserve"> סגן השר יאיר גולן היקר</w:t>
      </w:r>
      <w:r>
        <w:rPr>
          <w:rFonts w:hint="cs"/>
          <w:rtl/>
        </w:rPr>
        <w:t>,</w:t>
      </w:r>
      <w:r w:rsidRPr="00693361">
        <w:rPr>
          <w:rtl/>
        </w:rPr>
        <w:t xml:space="preserve"> </w:t>
      </w:r>
      <w:bookmarkStart w:id="5831" w:name="_ETM_Q16_465080"/>
      <w:bookmarkEnd w:id="5831"/>
      <w:r>
        <w:rPr>
          <w:rtl/>
        </w:rPr>
        <w:t>תשמע</w:t>
      </w:r>
      <w:r>
        <w:rPr>
          <w:rFonts w:hint="cs"/>
          <w:rtl/>
        </w:rPr>
        <w:t>,</w:t>
      </w:r>
      <w:r>
        <w:rPr>
          <w:rtl/>
        </w:rPr>
        <w:t xml:space="preserve"> </w:t>
      </w:r>
      <w:bookmarkStart w:id="5832" w:name="_ETM_Q16_466099"/>
      <w:bookmarkStart w:id="5833" w:name="_ETM_Q16_466430"/>
      <w:bookmarkEnd w:id="5832"/>
      <w:bookmarkEnd w:id="5833"/>
      <w:r>
        <w:rPr>
          <w:rtl/>
        </w:rPr>
        <w:t xml:space="preserve">כל </w:t>
      </w:r>
      <w:bookmarkStart w:id="5834" w:name="_ETM_Q16_466639"/>
      <w:bookmarkEnd w:id="5834"/>
      <w:r>
        <w:rPr>
          <w:rtl/>
        </w:rPr>
        <w:t xml:space="preserve">מה </w:t>
      </w:r>
      <w:bookmarkStart w:id="5835" w:name="_ETM_Q16_466759"/>
      <w:bookmarkEnd w:id="5835"/>
      <w:r>
        <w:rPr>
          <w:rtl/>
        </w:rPr>
        <w:t xml:space="preserve">שאמרת </w:t>
      </w:r>
      <w:bookmarkStart w:id="5836" w:name="_ETM_Q16_467270"/>
      <w:bookmarkEnd w:id="5836"/>
      <w:r>
        <w:rPr>
          <w:rtl/>
        </w:rPr>
        <w:t xml:space="preserve">פה </w:t>
      </w:r>
      <w:bookmarkStart w:id="5837" w:name="_ETM_Q16_467449"/>
      <w:bookmarkEnd w:id="5837"/>
      <w:r>
        <w:rPr>
          <w:rtl/>
        </w:rPr>
        <w:t xml:space="preserve">זה </w:t>
      </w:r>
      <w:bookmarkStart w:id="5838" w:name="_ETM_Q16_467569"/>
      <w:bookmarkEnd w:id="5838"/>
      <w:r>
        <w:rPr>
          <w:rtl/>
        </w:rPr>
        <w:t>נכון</w:t>
      </w:r>
      <w:bookmarkStart w:id="5839" w:name="_ETM_Q16_468440"/>
      <w:bookmarkEnd w:id="5839"/>
      <w:r>
        <w:rPr>
          <w:rFonts w:hint="cs"/>
          <w:rtl/>
        </w:rPr>
        <w:t xml:space="preserve">: </w:t>
      </w:r>
      <w:r>
        <w:rPr>
          <w:rtl/>
        </w:rPr>
        <w:t xml:space="preserve">ההצעה </w:t>
      </w:r>
      <w:bookmarkStart w:id="5840" w:name="_ETM_Q16_468920"/>
      <w:bookmarkEnd w:id="5840"/>
      <w:r>
        <w:rPr>
          <w:rtl/>
        </w:rPr>
        <w:t xml:space="preserve">לא </w:t>
      </w:r>
      <w:bookmarkStart w:id="5841" w:name="_ETM_Q16_469070"/>
      <w:bookmarkEnd w:id="5841"/>
      <w:r>
        <w:rPr>
          <w:rtl/>
        </w:rPr>
        <w:t>בשלה</w:t>
      </w:r>
      <w:r>
        <w:rPr>
          <w:rFonts w:hint="cs"/>
          <w:rtl/>
        </w:rPr>
        <w:t>,</w:t>
      </w:r>
      <w:r>
        <w:rPr>
          <w:rtl/>
        </w:rPr>
        <w:t xml:space="preserve"> </w:t>
      </w:r>
      <w:bookmarkStart w:id="5842" w:name="_ETM_Q16_469550"/>
      <w:bookmarkEnd w:id="5842"/>
      <w:r>
        <w:rPr>
          <w:rtl/>
        </w:rPr>
        <w:t xml:space="preserve">לא </w:t>
      </w:r>
      <w:bookmarkStart w:id="5843" w:name="_ETM_Q16_469670"/>
      <w:bookmarkEnd w:id="5843"/>
      <w:r>
        <w:rPr>
          <w:rtl/>
        </w:rPr>
        <w:t>מושלמת</w:t>
      </w:r>
      <w:r>
        <w:rPr>
          <w:rFonts w:hint="cs"/>
          <w:rtl/>
        </w:rPr>
        <w:t xml:space="preserve"> –</w:t>
      </w:r>
      <w:r>
        <w:rPr>
          <w:rtl/>
        </w:rPr>
        <w:t xml:space="preserve"> </w:t>
      </w:r>
      <w:bookmarkStart w:id="5844" w:name="_ETM_Q16_470480"/>
      <w:bookmarkEnd w:id="5844"/>
      <w:r>
        <w:rPr>
          <w:rtl/>
        </w:rPr>
        <w:t>צודק</w:t>
      </w:r>
      <w:r>
        <w:rPr>
          <w:rFonts w:hint="cs"/>
          <w:rtl/>
        </w:rPr>
        <w:t>;</w:t>
      </w:r>
      <w:r>
        <w:rPr>
          <w:rtl/>
        </w:rPr>
        <w:t xml:space="preserve"> </w:t>
      </w:r>
      <w:bookmarkStart w:id="5845" w:name="_ETM_Q16_471430"/>
      <w:bookmarkStart w:id="5846" w:name="_ETM_Q16_471640"/>
      <w:bookmarkEnd w:id="5845"/>
      <w:bookmarkEnd w:id="5846"/>
      <w:r>
        <w:rPr>
          <w:rtl/>
        </w:rPr>
        <w:t xml:space="preserve">צריכים </w:t>
      </w:r>
      <w:bookmarkStart w:id="5847" w:name="_ETM_Q16_472000"/>
      <w:bookmarkEnd w:id="5847"/>
      <w:r>
        <w:rPr>
          <w:rtl/>
        </w:rPr>
        <w:t xml:space="preserve">לבחון </w:t>
      </w:r>
      <w:bookmarkStart w:id="5848" w:name="_ETM_Q16_472960"/>
      <w:bookmarkStart w:id="5849" w:name="_ETM_Q16_473170"/>
      <w:bookmarkEnd w:id="5848"/>
      <w:bookmarkEnd w:id="5849"/>
      <w:r>
        <w:rPr>
          <w:rtl/>
        </w:rPr>
        <w:t xml:space="preserve">מה </w:t>
      </w:r>
      <w:bookmarkStart w:id="5850" w:name="_ETM_Q16_473470"/>
      <w:bookmarkEnd w:id="5850"/>
      <w:r>
        <w:rPr>
          <w:rFonts w:hint="cs"/>
          <w:rtl/>
        </w:rPr>
        <w:t>ה</w:t>
      </w:r>
      <w:r>
        <w:rPr>
          <w:rtl/>
        </w:rPr>
        <w:t>היקף</w:t>
      </w:r>
      <w:r>
        <w:rPr>
          <w:rFonts w:hint="cs"/>
          <w:rtl/>
        </w:rPr>
        <w:t xml:space="preserve"> –</w:t>
      </w:r>
      <w:r>
        <w:rPr>
          <w:rtl/>
        </w:rPr>
        <w:t xml:space="preserve"> </w:t>
      </w:r>
      <w:bookmarkStart w:id="5851" w:name="_ETM_Q16_474040"/>
      <w:bookmarkEnd w:id="5851"/>
      <w:r>
        <w:rPr>
          <w:rtl/>
        </w:rPr>
        <w:t>צודק</w:t>
      </w:r>
      <w:r>
        <w:rPr>
          <w:rFonts w:hint="cs"/>
          <w:rtl/>
        </w:rPr>
        <w:t>;</w:t>
      </w:r>
      <w:r>
        <w:rPr>
          <w:rtl/>
        </w:rPr>
        <w:t xml:space="preserve"> </w:t>
      </w:r>
      <w:bookmarkStart w:id="5852" w:name="_ETM_Q16_474820"/>
      <w:bookmarkEnd w:id="5852"/>
      <w:r>
        <w:rPr>
          <w:rtl/>
        </w:rPr>
        <w:t xml:space="preserve">האם </w:t>
      </w:r>
      <w:bookmarkStart w:id="5853" w:name="_ETM_Q16_475120"/>
      <w:bookmarkEnd w:id="5853"/>
      <w:r>
        <w:rPr>
          <w:rtl/>
        </w:rPr>
        <w:t xml:space="preserve">יש </w:t>
      </w:r>
      <w:bookmarkStart w:id="5854" w:name="_ETM_Q16_475300"/>
      <w:bookmarkEnd w:id="5854"/>
      <w:r>
        <w:rPr>
          <w:rtl/>
        </w:rPr>
        <w:t>עלויות</w:t>
      </w:r>
      <w:r>
        <w:rPr>
          <w:rFonts w:hint="cs"/>
          <w:rtl/>
        </w:rPr>
        <w:t>?</w:t>
      </w:r>
      <w:r>
        <w:rPr>
          <w:rtl/>
        </w:rPr>
        <w:t xml:space="preserve"> </w:t>
      </w:r>
      <w:bookmarkStart w:id="5855" w:name="_ETM_Q16_475960"/>
      <w:bookmarkEnd w:id="5855"/>
      <w:r>
        <w:rPr>
          <w:rtl/>
        </w:rPr>
        <w:t>צודק</w:t>
      </w:r>
      <w:r>
        <w:rPr>
          <w:rFonts w:hint="cs"/>
          <w:rtl/>
        </w:rPr>
        <w:t>.</w:t>
      </w:r>
      <w:r>
        <w:rPr>
          <w:rtl/>
        </w:rPr>
        <w:t xml:space="preserve"> </w:t>
      </w:r>
      <w:bookmarkStart w:id="5856" w:name="_ETM_Q16_476920"/>
      <w:bookmarkEnd w:id="5856"/>
      <w:r>
        <w:rPr>
          <w:rtl/>
        </w:rPr>
        <w:t xml:space="preserve">בדיוק </w:t>
      </w:r>
      <w:bookmarkStart w:id="5857" w:name="_ETM_Q16_477490"/>
      <w:bookmarkEnd w:id="5857"/>
      <w:r>
        <w:rPr>
          <w:rtl/>
        </w:rPr>
        <w:t xml:space="preserve">בשביל </w:t>
      </w:r>
      <w:bookmarkStart w:id="5858" w:name="_ETM_Q16_477910"/>
      <w:bookmarkEnd w:id="5858"/>
      <w:r>
        <w:rPr>
          <w:rtl/>
        </w:rPr>
        <w:t xml:space="preserve">זה </w:t>
      </w:r>
      <w:bookmarkStart w:id="5859" w:name="_ETM_Q16_478779"/>
      <w:bookmarkEnd w:id="5859"/>
      <w:r>
        <w:rPr>
          <w:rtl/>
        </w:rPr>
        <w:t xml:space="preserve">יש </w:t>
      </w:r>
      <w:bookmarkStart w:id="5860" w:name="_ETM_Q16_479080"/>
      <w:bookmarkEnd w:id="5860"/>
      <w:r>
        <w:rPr>
          <w:rtl/>
        </w:rPr>
        <w:t xml:space="preserve">את </w:t>
      </w:r>
      <w:bookmarkStart w:id="5861" w:name="_ETM_Q16_479200"/>
      <w:bookmarkEnd w:id="5861"/>
      <w:r>
        <w:rPr>
          <w:rtl/>
        </w:rPr>
        <w:t xml:space="preserve">ועדות </w:t>
      </w:r>
      <w:bookmarkStart w:id="5862" w:name="_ETM_Q16_479620"/>
      <w:bookmarkEnd w:id="5862"/>
      <w:r>
        <w:rPr>
          <w:rtl/>
        </w:rPr>
        <w:t>הכנסת</w:t>
      </w:r>
      <w:r>
        <w:rPr>
          <w:rFonts w:hint="cs"/>
          <w:rtl/>
        </w:rPr>
        <w:t>.</w:t>
      </w:r>
      <w:r>
        <w:rPr>
          <w:rtl/>
        </w:rPr>
        <w:t xml:space="preserve"> </w:t>
      </w:r>
      <w:bookmarkStart w:id="5863" w:name="_ETM_Q16_481050"/>
      <w:bookmarkEnd w:id="5863"/>
      <w:r>
        <w:rPr>
          <w:rtl/>
        </w:rPr>
        <w:t xml:space="preserve">פעם </w:t>
      </w:r>
      <w:bookmarkStart w:id="5864" w:name="_ETM_Q16_480000"/>
      <w:bookmarkStart w:id="5865" w:name="_ETM_Q16_481999"/>
      <w:bookmarkEnd w:id="5864"/>
      <w:bookmarkEnd w:id="5865"/>
      <w:r>
        <w:rPr>
          <w:rtl/>
        </w:rPr>
        <w:t xml:space="preserve">היה </w:t>
      </w:r>
      <w:bookmarkStart w:id="5866" w:name="_ETM_Q16_482179"/>
      <w:bookmarkEnd w:id="5866"/>
      <w:r>
        <w:rPr>
          <w:rtl/>
        </w:rPr>
        <w:t xml:space="preserve">בכנסת </w:t>
      </w:r>
      <w:bookmarkStart w:id="5867" w:name="_ETM_Q16_482690"/>
      <w:bookmarkEnd w:id="5867"/>
      <w:r>
        <w:rPr>
          <w:rtl/>
        </w:rPr>
        <w:t xml:space="preserve">ישראל </w:t>
      </w:r>
      <w:bookmarkStart w:id="5868" w:name="_ETM_Q16_483139"/>
      <w:bookmarkEnd w:id="5868"/>
      <w:r>
        <w:rPr>
          <w:rtl/>
        </w:rPr>
        <w:t xml:space="preserve">איזה </w:t>
      </w:r>
      <w:bookmarkStart w:id="5869" w:name="_ETM_Q16_483350"/>
      <w:bookmarkEnd w:id="5869"/>
      <w:r>
        <w:rPr>
          <w:rtl/>
        </w:rPr>
        <w:t>מישהו</w:t>
      </w:r>
      <w:r>
        <w:rPr>
          <w:rFonts w:hint="cs"/>
          <w:rtl/>
        </w:rPr>
        <w:t>,</w:t>
      </w:r>
      <w:r>
        <w:rPr>
          <w:rtl/>
        </w:rPr>
        <w:t xml:space="preserve"> </w:t>
      </w:r>
      <w:bookmarkStart w:id="5870" w:name="_ETM_Q16_483920"/>
      <w:bookmarkEnd w:id="5870"/>
      <w:r>
        <w:rPr>
          <w:rtl/>
        </w:rPr>
        <w:t xml:space="preserve">איזה </w:t>
      </w:r>
      <w:bookmarkStart w:id="5871" w:name="_ETM_Q16_484130"/>
      <w:bookmarkEnd w:id="5871"/>
      <w:r>
        <w:rPr>
          <w:rtl/>
        </w:rPr>
        <w:t xml:space="preserve">שר </w:t>
      </w:r>
      <w:bookmarkStart w:id="5872" w:name="_ETM_Q16_484400"/>
      <w:bookmarkEnd w:id="5872"/>
      <w:r>
        <w:rPr>
          <w:rtl/>
        </w:rPr>
        <w:t>כזה</w:t>
      </w:r>
      <w:r>
        <w:rPr>
          <w:rFonts w:hint="cs"/>
          <w:rtl/>
        </w:rPr>
        <w:t>,</w:t>
      </w:r>
      <w:r>
        <w:rPr>
          <w:rtl/>
        </w:rPr>
        <w:t xml:space="preserve"> </w:t>
      </w:r>
      <w:bookmarkStart w:id="5873" w:name="_ETM_Q16_484700"/>
      <w:bookmarkEnd w:id="5873"/>
      <w:r>
        <w:rPr>
          <w:rtl/>
        </w:rPr>
        <w:t>שאמר</w:t>
      </w:r>
      <w:r>
        <w:rPr>
          <w:rFonts w:hint="cs"/>
          <w:rtl/>
        </w:rPr>
        <w:t>:</w:t>
      </w:r>
      <w:r>
        <w:rPr>
          <w:rtl/>
        </w:rPr>
        <w:t xml:space="preserve"> </w:t>
      </w:r>
      <w:bookmarkStart w:id="5874" w:name="_ETM_Q16_485509"/>
      <w:bookmarkEnd w:id="5874"/>
      <w:r>
        <w:rPr>
          <w:rtl/>
        </w:rPr>
        <w:t xml:space="preserve">ככתבו </w:t>
      </w:r>
      <w:bookmarkStart w:id="5875" w:name="_ETM_Q16_486259"/>
      <w:bookmarkEnd w:id="5875"/>
      <w:r>
        <w:rPr>
          <w:rtl/>
        </w:rPr>
        <w:t>וכלשונו</w:t>
      </w:r>
      <w:r>
        <w:rPr>
          <w:rFonts w:hint="cs"/>
          <w:rtl/>
        </w:rPr>
        <w:t>.</w:t>
      </w:r>
      <w:r>
        <w:rPr>
          <w:rtl/>
        </w:rPr>
        <w:t xml:space="preserve"> </w:t>
      </w:r>
      <w:bookmarkStart w:id="5876" w:name="_ETM_Q16_487520"/>
      <w:bookmarkEnd w:id="5876"/>
      <w:r>
        <w:rPr>
          <w:rtl/>
        </w:rPr>
        <w:t xml:space="preserve">הסבירו </w:t>
      </w:r>
      <w:bookmarkStart w:id="5877" w:name="_ETM_Q16_488089"/>
      <w:bookmarkEnd w:id="5877"/>
      <w:r>
        <w:rPr>
          <w:rtl/>
        </w:rPr>
        <w:t xml:space="preserve">לו </w:t>
      </w:r>
      <w:bookmarkStart w:id="5878" w:name="_ETM_Q16_488269"/>
      <w:bookmarkEnd w:id="5878"/>
      <w:r>
        <w:rPr>
          <w:rFonts w:hint="cs"/>
          <w:rtl/>
        </w:rPr>
        <w:t>ש</w:t>
      </w:r>
      <w:r>
        <w:rPr>
          <w:rtl/>
        </w:rPr>
        <w:t xml:space="preserve">מעולם </w:t>
      </w:r>
      <w:bookmarkStart w:id="5879" w:name="_ETM_Q16_488960"/>
      <w:bookmarkEnd w:id="5879"/>
      <w:r>
        <w:rPr>
          <w:rtl/>
        </w:rPr>
        <w:t>חוק</w:t>
      </w:r>
      <w:r>
        <w:rPr>
          <w:rFonts w:hint="cs"/>
          <w:rtl/>
        </w:rPr>
        <w:t xml:space="preserve"> </w:t>
      </w:r>
      <w:r>
        <w:rPr>
          <w:rFonts w:hint="eastAsia"/>
        </w:rPr>
        <w:t>–</w:t>
      </w:r>
      <w:r>
        <w:rPr>
          <w:rtl/>
        </w:rPr>
        <w:t xml:space="preserve"> </w:t>
      </w:r>
      <w:bookmarkStart w:id="5880" w:name="_ETM_Q16_489320"/>
      <w:bookmarkEnd w:id="5880"/>
      <w:r>
        <w:rPr>
          <w:rtl/>
        </w:rPr>
        <w:t xml:space="preserve">מי </w:t>
      </w:r>
      <w:bookmarkStart w:id="5881" w:name="_ETM_Q16_489440"/>
      <w:bookmarkEnd w:id="5881"/>
      <w:r>
        <w:rPr>
          <w:rtl/>
        </w:rPr>
        <w:t xml:space="preserve">שמכיר </w:t>
      </w:r>
      <w:bookmarkStart w:id="5882" w:name="_ETM_Q16_489830"/>
      <w:bookmarkEnd w:id="5882"/>
      <w:r>
        <w:rPr>
          <w:rtl/>
        </w:rPr>
        <w:t xml:space="preserve">את </w:t>
      </w:r>
      <w:bookmarkStart w:id="5883" w:name="_ETM_Q16_489890"/>
      <w:bookmarkEnd w:id="5883"/>
      <w:r>
        <w:rPr>
          <w:rtl/>
        </w:rPr>
        <w:t>הפרלמנט</w:t>
      </w:r>
      <w:r>
        <w:rPr>
          <w:rFonts w:hint="cs"/>
          <w:rtl/>
        </w:rPr>
        <w:t>,</w:t>
      </w:r>
      <w:r>
        <w:rPr>
          <w:rtl/>
        </w:rPr>
        <w:t xml:space="preserve"> </w:t>
      </w:r>
      <w:bookmarkStart w:id="5884" w:name="_ETM_Q16_490959"/>
      <w:bookmarkEnd w:id="5884"/>
      <w:r>
        <w:rPr>
          <w:rtl/>
        </w:rPr>
        <w:t xml:space="preserve">אני </w:t>
      </w:r>
      <w:bookmarkStart w:id="5885" w:name="_ETM_Q16_491169"/>
      <w:bookmarkEnd w:id="5885"/>
      <w:r>
        <w:rPr>
          <w:rtl/>
        </w:rPr>
        <w:t xml:space="preserve">לא </w:t>
      </w:r>
      <w:bookmarkStart w:id="5886" w:name="_ETM_Q16_491289"/>
      <w:bookmarkEnd w:id="5886"/>
      <w:r>
        <w:rPr>
          <w:rtl/>
        </w:rPr>
        <w:t xml:space="preserve">הרבה </w:t>
      </w:r>
      <w:bookmarkStart w:id="5887" w:name="_ETM_Q16_491499"/>
      <w:bookmarkEnd w:id="5887"/>
      <w:r>
        <w:rPr>
          <w:rtl/>
        </w:rPr>
        <w:t xml:space="preserve">שנים </w:t>
      </w:r>
      <w:bookmarkStart w:id="5888" w:name="_ETM_Q16_491830"/>
      <w:bookmarkEnd w:id="5888"/>
      <w:r>
        <w:rPr>
          <w:rtl/>
        </w:rPr>
        <w:t>פה</w:t>
      </w:r>
      <w:r>
        <w:rPr>
          <w:rFonts w:hint="cs"/>
          <w:rtl/>
        </w:rPr>
        <w:t xml:space="preserve"> –</w:t>
      </w:r>
      <w:bookmarkStart w:id="5889" w:name="_ETM_Q16_492429"/>
      <w:bookmarkEnd w:id="5889"/>
      <w:r w:rsidR="00F96654">
        <w:rPr>
          <w:rFonts w:hint="cs"/>
          <w:rtl/>
        </w:rPr>
        <w:t xml:space="preserve"> </w:t>
      </w:r>
      <w:r>
        <w:rPr>
          <w:rtl/>
        </w:rPr>
        <w:t xml:space="preserve">כל </w:t>
      </w:r>
      <w:bookmarkStart w:id="5890" w:name="_ETM_Q16_492730"/>
      <w:bookmarkEnd w:id="5890"/>
      <w:r>
        <w:rPr>
          <w:rtl/>
        </w:rPr>
        <w:t xml:space="preserve">חוק </w:t>
      </w:r>
      <w:bookmarkStart w:id="5891" w:name="_ETM_Q16_493089"/>
      <w:bookmarkEnd w:id="5891"/>
      <w:r>
        <w:rPr>
          <w:rtl/>
        </w:rPr>
        <w:t xml:space="preserve">שעבר </w:t>
      </w:r>
      <w:bookmarkStart w:id="5892" w:name="_ETM_Q16_493389"/>
      <w:bookmarkEnd w:id="5892"/>
      <w:r>
        <w:rPr>
          <w:rtl/>
        </w:rPr>
        <w:t xml:space="preserve">בוועדת </w:t>
      </w:r>
      <w:bookmarkStart w:id="5893" w:name="_ETM_Q16_493809"/>
      <w:bookmarkEnd w:id="5893"/>
      <w:r>
        <w:rPr>
          <w:rtl/>
        </w:rPr>
        <w:t>שרים</w:t>
      </w:r>
      <w:r>
        <w:rPr>
          <w:rFonts w:hint="cs"/>
          <w:rtl/>
        </w:rPr>
        <w:t xml:space="preserve"> עד הקריאה</w:t>
      </w:r>
      <w:r>
        <w:rPr>
          <w:rtl/>
        </w:rPr>
        <w:t xml:space="preserve"> </w:t>
      </w:r>
      <w:bookmarkStart w:id="5894" w:name="_ETM_Q16_494589"/>
      <w:bookmarkStart w:id="5895" w:name="_ETM_Q16_495099"/>
      <w:bookmarkEnd w:id="5894"/>
      <w:bookmarkEnd w:id="5895"/>
      <w:r>
        <w:rPr>
          <w:rFonts w:hint="cs"/>
          <w:rtl/>
        </w:rPr>
        <w:t>ה</w:t>
      </w:r>
      <w:r>
        <w:rPr>
          <w:rtl/>
        </w:rPr>
        <w:t xml:space="preserve">שלישית </w:t>
      </w:r>
      <w:bookmarkStart w:id="5896" w:name="_ETM_Q16_495990"/>
      <w:bookmarkEnd w:id="5896"/>
      <w:r>
        <w:rPr>
          <w:rtl/>
        </w:rPr>
        <w:t xml:space="preserve">עובר </w:t>
      </w:r>
      <w:bookmarkStart w:id="5897" w:name="_ETM_Q16_496320"/>
      <w:bookmarkEnd w:id="5897"/>
      <w:r>
        <w:rPr>
          <w:rtl/>
        </w:rPr>
        <w:t>שינויים</w:t>
      </w:r>
      <w:bookmarkStart w:id="5898" w:name="_ETM_Q16_497189"/>
      <w:bookmarkStart w:id="5899" w:name="_ETM_Q16_497789"/>
      <w:bookmarkEnd w:id="5898"/>
      <w:bookmarkEnd w:id="5899"/>
      <w:r>
        <w:rPr>
          <w:rFonts w:hint="cs"/>
          <w:rtl/>
        </w:rPr>
        <w:t xml:space="preserve">. מטייבים </w:t>
      </w:r>
      <w:r>
        <w:rPr>
          <w:rtl/>
        </w:rPr>
        <w:t>אותו</w:t>
      </w:r>
      <w:r>
        <w:rPr>
          <w:rFonts w:hint="cs"/>
          <w:rtl/>
        </w:rPr>
        <w:t>.</w:t>
      </w:r>
      <w:r>
        <w:rPr>
          <w:rtl/>
        </w:rPr>
        <w:t xml:space="preserve"> </w:t>
      </w:r>
      <w:bookmarkStart w:id="5900" w:name="_ETM_Q16_498480"/>
      <w:bookmarkEnd w:id="5900"/>
      <w:r>
        <w:rPr>
          <w:rtl/>
        </w:rPr>
        <w:t xml:space="preserve">יש </w:t>
      </w:r>
      <w:bookmarkStart w:id="5901" w:name="_ETM_Q16_498720"/>
      <w:bookmarkEnd w:id="5901"/>
      <w:r>
        <w:rPr>
          <w:rtl/>
        </w:rPr>
        <w:t xml:space="preserve">לכם </w:t>
      </w:r>
      <w:bookmarkStart w:id="5902" w:name="_ETM_Q16_499020"/>
      <w:bookmarkEnd w:id="5902"/>
      <w:r>
        <w:rPr>
          <w:rtl/>
        </w:rPr>
        <w:t xml:space="preserve">הרי </w:t>
      </w:r>
      <w:bookmarkStart w:id="5903" w:name="_ETM_Q16_499170"/>
      <w:bookmarkEnd w:id="5903"/>
      <w:r>
        <w:rPr>
          <w:rtl/>
        </w:rPr>
        <w:t xml:space="preserve">רוב </w:t>
      </w:r>
      <w:bookmarkStart w:id="5904" w:name="_ETM_Q16_499380"/>
      <w:bookmarkEnd w:id="5904"/>
      <w:r>
        <w:rPr>
          <w:rtl/>
        </w:rPr>
        <w:t>בוועדות</w:t>
      </w:r>
      <w:bookmarkStart w:id="5905" w:name="_ETM_Q16_501089"/>
      <w:bookmarkEnd w:id="5905"/>
      <w:r>
        <w:rPr>
          <w:rFonts w:hint="cs"/>
          <w:rtl/>
        </w:rPr>
        <w:t>.</w:t>
      </w:r>
    </w:p>
    <w:p w:rsidR="000B79F7" w:rsidRDefault="000B79F7" w:rsidP="00E06311">
      <w:pPr>
        <w:rPr>
          <w:rtl/>
        </w:rPr>
      </w:pPr>
      <w:bookmarkStart w:id="5906" w:name="_ETM_Q16_498000"/>
      <w:bookmarkEnd w:id="5906"/>
    </w:p>
    <w:p w:rsidR="000B79F7" w:rsidRDefault="000B79F7" w:rsidP="00E06311">
      <w:pPr>
        <w:pStyle w:val="af5"/>
        <w:keepNext/>
        <w:rPr>
          <w:rtl/>
        </w:rPr>
      </w:pPr>
      <w:bookmarkStart w:id="5907" w:name="ET_interruption_4643_55"/>
      <w:r w:rsidRPr="00B2088C">
        <w:rPr>
          <w:rStyle w:val="TagStyle"/>
          <w:rtl/>
        </w:rPr>
        <w:t xml:space="preserve"> &lt;&lt; קריאה &gt;&gt; </w:t>
      </w:r>
      <w:r>
        <w:rPr>
          <w:rtl/>
        </w:rPr>
        <w:t>חיים כץ (הליכוד):</w:t>
      </w:r>
      <w:r w:rsidRPr="00B2088C">
        <w:rPr>
          <w:rStyle w:val="TagStyle"/>
          <w:rtl/>
        </w:rPr>
        <w:t xml:space="preserve"> &lt;&lt; קריאה &gt;&gt;</w:t>
      </w:r>
      <w:r>
        <w:rPr>
          <w:rtl/>
        </w:rPr>
        <w:t xml:space="preserve"> </w:t>
      </w:r>
      <w:bookmarkEnd w:id="5907"/>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אין להם רוב. אין להם </w:t>
      </w:r>
      <w:bookmarkStart w:id="5908" w:name="_ETM_Q16_495000"/>
      <w:bookmarkEnd w:id="5908"/>
      <w:r>
        <w:rPr>
          <w:rFonts w:hint="cs"/>
          <w:rtl/>
          <w:lang w:eastAsia="he-IL"/>
        </w:rPr>
        <w:t>רוב.</w:t>
      </w:r>
    </w:p>
    <w:p w:rsidR="000B79F7" w:rsidRDefault="000B79F7" w:rsidP="00E06311">
      <w:pPr>
        <w:rPr>
          <w:rtl/>
        </w:rPr>
      </w:pPr>
      <w:bookmarkStart w:id="5909" w:name="_ETM_Q16_496000"/>
      <w:bookmarkEnd w:id="5909"/>
    </w:p>
    <w:p w:rsidR="000B79F7" w:rsidRDefault="000B79F7" w:rsidP="00E06311">
      <w:pPr>
        <w:pStyle w:val="-"/>
        <w:keepNext/>
        <w:rPr>
          <w:rtl/>
        </w:rPr>
      </w:pPr>
      <w:bookmarkStart w:id="5910" w:name="ET_speakercontinue_5628_54"/>
      <w:r w:rsidRPr="00B2088C">
        <w:rPr>
          <w:rStyle w:val="TagStyle"/>
          <w:rtl/>
        </w:rPr>
        <w:t xml:space="preserve"> &lt;&lt; דובר_המשך &gt;&gt; </w:t>
      </w:r>
      <w:r>
        <w:rPr>
          <w:rtl/>
        </w:rPr>
        <w:t>מיכאל מלכיאלי (ש"ס):</w:t>
      </w:r>
      <w:r w:rsidRPr="00B2088C">
        <w:rPr>
          <w:rStyle w:val="TagStyle"/>
          <w:rtl/>
        </w:rPr>
        <w:t xml:space="preserve"> &lt;&lt; דובר_המשך &gt;&gt;</w:t>
      </w:r>
      <w:r>
        <w:rPr>
          <w:rtl/>
        </w:rPr>
        <w:t xml:space="preserve"> </w:t>
      </w:r>
      <w:bookmarkEnd w:id="5910"/>
    </w:p>
    <w:p w:rsidR="000B79F7" w:rsidRPr="00B2088C" w:rsidRDefault="000B79F7" w:rsidP="00E06311">
      <w:pPr>
        <w:rPr>
          <w:rtl/>
          <w:lang w:eastAsia="he-IL"/>
        </w:rPr>
      </w:pPr>
      <w:bookmarkStart w:id="5911" w:name="_ETM_Q16_497000"/>
      <w:bookmarkEnd w:id="5911"/>
    </w:p>
    <w:p w:rsidR="000B79F7" w:rsidRDefault="000B79F7" w:rsidP="00E06311">
      <w:pPr>
        <w:rPr>
          <w:rtl/>
        </w:rPr>
      </w:pPr>
      <w:r>
        <w:rPr>
          <w:rtl/>
        </w:rPr>
        <w:t>בוועד</w:t>
      </w:r>
      <w:r>
        <w:rPr>
          <w:rFonts w:hint="cs"/>
          <w:rtl/>
        </w:rPr>
        <w:t>ות יש להם רוב ענק.</w:t>
      </w:r>
      <w:r>
        <w:rPr>
          <w:rtl/>
        </w:rPr>
        <w:t xml:space="preserve"> </w:t>
      </w:r>
      <w:bookmarkStart w:id="5912" w:name="_ETM_Q16_502390"/>
      <w:bookmarkStart w:id="5913" w:name="_ETM_Q16_502990"/>
      <w:bookmarkEnd w:id="5912"/>
      <w:bookmarkEnd w:id="5913"/>
      <w:r>
        <w:rPr>
          <w:rtl/>
        </w:rPr>
        <w:t xml:space="preserve">אני </w:t>
      </w:r>
      <w:bookmarkStart w:id="5914" w:name="_ETM_Q16_503170"/>
      <w:bookmarkEnd w:id="5914"/>
      <w:r>
        <w:rPr>
          <w:rtl/>
        </w:rPr>
        <w:t xml:space="preserve">אומר </w:t>
      </w:r>
      <w:bookmarkStart w:id="5915" w:name="_ETM_Q16_503890"/>
      <w:bookmarkEnd w:id="5915"/>
      <w:r>
        <w:rPr>
          <w:rFonts w:hint="cs"/>
          <w:rtl/>
        </w:rPr>
        <w:t>ש</w:t>
      </w:r>
      <w:r>
        <w:rPr>
          <w:rtl/>
        </w:rPr>
        <w:t xml:space="preserve">אם </w:t>
      </w:r>
      <w:bookmarkStart w:id="5916" w:name="_ETM_Q16_504130"/>
      <w:bookmarkEnd w:id="5916"/>
      <w:r>
        <w:rPr>
          <w:rtl/>
        </w:rPr>
        <w:t xml:space="preserve">הצעת </w:t>
      </w:r>
      <w:bookmarkStart w:id="5917" w:name="_ETM_Q16_504609"/>
      <w:bookmarkEnd w:id="5917"/>
      <w:r>
        <w:rPr>
          <w:rtl/>
        </w:rPr>
        <w:t xml:space="preserve">החוק </w:t>
      </w:r>
      <w:bookmarkStart w:id="5918" w:name="_ETM_Q16_504820"/>
      <w:bookmarkEnd w:id="5918"/>
      <w:r>
        <w:rPr>
          <w:rtl/>
        </w:rPr>
        <w:t xml:space="preserve">הזאת </w:t>
      </w:r>
      <w:bookmarkStart w:id="5919" w:name="_ETM_Q16_505060"/>
      <w:bookmarkStart w:id="5920" w:name="_ETM_Q16_505150"/>
      <w:bookmarkEnd w:id="5919"/>
      <w:bookmarkEnd w:id="5920"/>
      <w:r>
        <w:rPr>
          <w:rtl/>
        </w:rPr>
        <w:t>הגיונית</w:t>
      </w:r>
      <w:r>
        <w:rPr>
          <w:rFonts w:hint="cs"/>
          <w:rtl/>
        </w:rPr>
        <w:t>,</w:t>
      </w:r>
      <w:r>
        <w:rPr>
          <w:rtl/>
        </w:rPr>
        <w:t xml:space="preserve"> </w:t>
      </w:r>
      <w:bookmarkStart w:id="5921" w:name="_ETM_Q16_506199"/>
      <w:bookmarkEnd w:id="5921"/>
      <w:r>
        <w:rPr>
          <w:rtl/>
        </w:rPr>
        <w:t xml:space="preserve">אם </w:t>
      </w:r>
      <w:bookmarkStart w:id="5922" w:name="_ETM_Q16_506439"/>
      <w:bookmarkEnd w:id="5922"/>
      <w:r>
        <w:rPr>
          <w:rFonts w:hint="cs"/>
          <w:rtl/>
        </w:rPr>
        <w:t>הצעת החוק</w:t>
      </w:r>
      <w:r>
        <w:rPr>
          <w:rtl/>
        </w:rPr>
        <w:t xml:space="preserve"> </w:t>
      </w:r>
      <w:bookmarkStart w:id="5923" w:name="_ETM_Q16_507009"/>
      <w:bookmarkEnd w:id="5923"/>
      <w:r>
        <w:rPr>
          <w:rtl/>
        </w:rPr>
        <w:t xml:space="preserve">הזאת </w:t>
      </w:r>
      <w:bookmarkStart w:id="5924" w:name="_ETM_Q16_507220"/>
      <w:bookmarkStart w:id="5925" w:name="_ETM_Q16_507310"/>
      <w:bookmarkEnd w:id="5924"/>
      <w:bookmarkEnd w:id="5925"/>
      <w:r>
        <w:rPr>
          <w:rtl/>
        </w:rPr>
        <w:t xml:space="preserve">מיטיבה </w:t>
      </w:r>
      <w:bookmarkStart w:id="5926" w:name="_ETM_Q16_507820"/>
      <w:bookmarkEnd w:id="5926"/>
      <w:r>
        <w:rPr>
          <w:rtl/>
        </w:rPr>
        <w:t xml:space="preserve">עם </w:t>
      </w:r>
      <w:bookmarkStart w:id="5927" w:name="_ETM_Q16_507970"/>
      <w:bookmarkEnd w:id="5927"/>
      <w:r>
        <w:rPr>
          <w:rtl/>
        </w:rPr>
        <w:t xml:space="preserve">האנשים </w:t>
      </w:r>
      <w:bookmarkStart w:id="5928" w:name="_ETM_Q16_508689"/>
      <w:bookmarkEnd w:id="5928"/>
      <w:r>
        <w:rPr>
          <w:rtl/>
        </w:rPr>
        <w:t>החלשים</w:t>
      </w:r>
      <w:r>
        <w:rPr>
          <w:rFonts w:hint="cs"/>
          <w:rtl/>
        </w:rPr>
        <w:t>,</w:t>
      </w:r>
      <w:r>
        <w:rPr>
          <w:rtl/>
        </w:rPr>
        <w:t xml:space="preserve"> </w:t>
      </w:r>
      <w:bookmarkStart w:id="5929" w:name="_ETM_Q16_509349"/>
      <w:bookmarkEnd w:id="5929"/>
      <w:r>
        <w:rPr>
          <w:rtl/>
        </w:rPr>
        <w:t xml:space="preserve">עם </w:t>
      </w:r>
      <w:bookmarkStart w:id="5930" w:name="_ETM_Q16_509470"/>
      <w:bookmarkEnd w:id="5930"/>
      <w:r>
        <w:rPr>
          <w:rtl/>
        </w:rPr>
        <w:t>העולים</w:t>
      </w:r>
      <w:r>
        <w:rPr>
          <w:rFonts w:hint="cs"/>
          <w:rtl/>
        </w:rPr>
        <w:t>,</w:t>
      </w:r>
      <w:r>
        <w:rPr>
          <w:rtl/>
        </w:rPr>
        <w:t xml:space="preserve"> </w:t>
      </w:r>
      <w:bookmarkStart w:id="5931" w:name="_ETM_Q16_510739"/>
      <w:bookmarkStart w:id="5932" w:name="_ETM_Q16_511369"/>
      <w:bookmarkEnd w:id="5931"/>
      <w:bookmarkEnd w:id="5932"/>
      <w:r>
        <w:rPr>
          <w:rtl/>
        </w:rPr>
        <w:t xml:space="preserve">המשמעות </w:t>
      </w:r>
      <w:bookmarkStart w:id="5933" w:name="_ETM_Q16_512029"/>
      <w:bookmarkEnd w:id="5933"/>
      <w:r>
        <w:rPr>
          <w:rtl/>
        </w:rPr>
        <w:t xml:space="preserve">של </w:t>
      </w:r>
      <w:bookmarkStart w:id="5934" w:name="_ETM_Q16_512149"/>
      <w:bookmarkEnd w:id="5934"/>
      <w:r>
        <w:rPr>
          <w:rtl/>
        </w:rPr>
        <w:t>חוק</w:t>
      </w:r>
      <w:r>
        <w:rPr>
          <w:rFonts w:hint="cs"/>
          <w:rtl/>
        </w:rPr>
        <w:t xml:space="preserve"> –</w:t>
      </w:r>
      <w:r>
        <w:rPr>
          <w:rtl/>
        </w:rPr>
        <w:t xml:space="preserve"> </w:t>
      </w:r>
      <w:bookmarkStart w:id="5935" w:name="_ETM_Q16_512480"/>
      <w:bookmarkEnd w:id="5935"/>
      <w:r>
        <w:rPr>
          <w:rtl/>
        </w:rPr>
        <w:t>של</w:t>
      </w:r>
      <w:r>
        <w:rPr>
          <w:rFonts w:hint="cs"/>
          <w:rtl/>
        </w:rPr>
        <w:t xml:space="preserve"> ל</w:t>
      </w:r>
      <w:r>
        <w:rPr>
          <w:rtl/>
        </w:rPr>
        <w:t xml:space="preserve">הביא </w:t>
      </w:r>
      <w:bookmarkStart w:id="5936" w:name="_ETM_Q16_512930"/>
      <w:bookmarkEnd w:id="5936"/>
      <w:r>
        <w:rPr>
          <w:rtl/>
        </w:rPr>
        <w:t xml:space="preserve">אותו </w:t>
      </w:r>
      <w:bookmarkStart w:id="5937" w:name="_ETM_Q16_513140"/>
      <w:bookmarkEnd w:id="5937"/>
      <w:r>
        <w:rPr>
          <w:rtl/>
        </w:rPr>
        <w:t>בטרומית</w:t>
      </w:r>
      <w:r>
        <w:rPr>
          <w:rFonts w:hint="cs"/>
          <w:rtl/>
        </w:rPr>
        <w:t xml:space="preserve"> –</w:t>
      </w:r>
      <w:r>
        <w:rPr>
          <w:rtl/>
        </w:rPr>
        <w:t xml:space="preserve"> </w:t>
      </w:r>
      <w:bookmarkStart w:id="5938" w:name="_ETM_Q16_513920"/>
      <w:bookmarkEnd w:id="5938"/>
      <w:r>
        <w:rPr>
          <w:rtl/>
        </w:rPr>
        <w:t xml:space="preserve">זה </w:t>
      </w:r>
      <w:bookmarkStart w:id="5939" w:name="_ETM_Q16_514160"/>
      <w:bookmarkEnd w:id="5939"/>
      <w:r>
        <w:rPr>
          <w:rtl/>
        </w:rPr>
        <w:t xml:space="preserve">כיוון </w:t>
      </w:r>
      <w:bookmarkStart w:id="5940" w:name="_ETM_Q16_514699"/>
      <w:bookmarkEnd w:id="5940"/>
      <w:r>
        <w:rPr>
          <w:rtl/>
        </w:rPr>
        <w:t xml:space="preserve">של </w:t>
      </w:r>
      <w:bookmarkStart w:id="5941" w:name="_ETM_Q16_514879"/>
      <w:bookmarkEnd w:id="5941"/>
      <w:r>
        <w:rPr>
          <w:rtl/>
        </w:rPr>
        <w:t>ממשלה</w:t>
      </w:r>
      <w:r>
        <w:rPr>
          <w:rFonts w:hint="cs"/>
          <w:rtl/>
        </w:rPr>
        <w:t>.</w:t>
      </w:r>
      <w:r>
        <w:rPr>
          <w:rtl/>
        </w:rPr>
        <w:t xml:space="preserve"> </w:t>
      </w:r>
      <w:bookmarkStart w:id="5942" w:name="_ETM_Q16_515930"/>
      <w:bookmarkEnd w:id="5942"/>
    </w:p>
    <w:p w:rsidR="000B79F7" w:rsidRDefault="000B79F7" w:rsidP="00E06311">
      <w:pPr>
        <w:rPr>
          <w:rtl/>
        </w:rPr>
      </w:pPr>
    </w:p>
    <w:p w:rsidR="000B79F7" w:rsidRDefault="000B79F7" w:rsidP="00F96654">
      <w:pPr>
        <w:rPr>
          <w:rtl/>
        </w:rPr>
      </w:pPr>
      <w:r>
        <w:rPr>
          <w:rtl/>
        </w:rPr>
        <w:t xml:space="preserve">ואני </w:t>
      </w:r>
      <w:bookmarkStart w:id="5943" w:name="_ETM_Q16_516199"/>
      <w:bookmarkEnd w:id="5943"/>
      <w:r>
        <w:rPr>
          <w:rtl/>
        </w:rPr>
        <w:t xml:space="preserve">שואל </w:t>
      </w:r>
      <w:bookmarkStart w:id="5944" w:name="_ETM_Q16_516440"/>
      <w:bookmarkEnd w:id="5944"/>
      <w:r>
        <w:rPr>
          <w:rtl/>
        </w:rPr>
        <w:t xml:space="preserve">את </w:t>
      </w:r>
      <w:bookmarkStart w:id="5945" w:name="_ETM_Q16_516529"/>
      <w:bookmarkEnd w:id="5945"/>
      <w:r>
        <w:rPr>
          <w:rtl/>
        </w:rPr>
        <w:t xml:space="preserve">כל </w:t>
      </w:r>
      <w:bookmarkStart w:id="5946" w:name="_ETM_Q16_516710"/>
      <w:bookmarkEnd w:id="5946"/>
      <w:r>
        <w:rPr>
          <w:rtl/>
        </w:rPr>
        <w:t xml:space="preserve">חברי </w:t>
      </w:r>
      <w:bookmarkStart w:id="5947" w:name="_ETM_Q16_517010"/>
      <w:bookmarkEnd w:id="5947"/>
      <w:r>
        <w:rPr>
          <w:rtl/>
        </w:rPr>
        <w:t xml:space="preserve">הקואליציה </w:t>
      </w:r>
      <w:bookmarkStart w:id="5948" w:name="_ETM_Q16_517430"/>
      <w:bookmarkEnd w:id="5948"/>
      <w:r>
        <w:rPr>
          <w:rtl/>
        </w:rPr>
        <w:t xml:space="preserve">שנמצאים </w:t>
      </w:r>
      <w:bookmarkStart w:id="5949" w:name="_ETM_Q16_518000"/>
      <w:bookmarkEnd w:id="5949"/>
      <w:r>
        <w:rPr>
          <w:rtl/>
        </w:rPr>
        <w:t>כאן</w:t>
      </w:r>
      <w:r>
        <w:rPr>
          <w:rFonts w:hint="cs"/>
          <w:rtl/>
        </w:rPr>
        <w:t>,</w:t>
      </w:r>
      <w:r>
        <w:rPr>
          <w:rtl/>
        </w:rPr>
        <w:t xml:space="preserve"> </w:t>
      </w:r>
      <w:bookmarkStart w:id="5950" w:name="_ETM_Q16_518600"/>
      <w:bookmarkEnd w:id="5950"/>
      <w:r>
        <w:rPr>
          <w:rtl/>
        </w:rPr>
        <w:t xml:space="preserve">אתם </w:t>
      </w:r>
      <w:bookmarkStart w:id="5951" w:name="_ETM_Q16_519020"/>
      <w:bookmarkEnd w:id="5951"/>
      <w:r>
        <w:rPr>
          <w:rtl/>
        </w:rPr>
        <w:t xml:space="preserve">שהבטחתם </w:t>
      </w:r>
      <w:bookmarkStart w:id="5952" w:name="_ETM_Q16_519800"/>
      <w:bookmarkStart w:id="5953" w:name="_ETM_Q16_520850"/>
      <w:bookmarkEnd w:id="5952"/>
      <w:bookmarkEnd w:id="5953"/>
      <w:r>
        <w:rPr>
          <w:rFonts w:hint="cs"/>
          <w:rtl/>
        </w:rPr>
        <w:t>ל</w:t>
      </w:r>
      <w:r>
        <w:rPr>
          <w:rtl/>
        </w:rPr>
        <w:t xml:space="preserve">יוצאי </w:t>
      </w:r>
      <w:bookmarkStart w:id="5954" w:name="_ETM_Q16_521210"/>
      <w:bookmarkEnd w:id="5954"/>
      <w:r>
        <w:rPr>
          <w:rtl/>
        </w:rPr>
        <w:t xml:space="preserve">אתיופיה </w:t>
      </w:r>
      <w:bookmarkStart w:id="5955" w:name="_ETM_Q16_522140"/>
      <w:bookmarkEnd w:id="5955"/>
      <w:r>
        <w:rPr>
          <w:rtl/>
        </w:rPr>
        <w:t>הנגשה</w:t>
      </w:r>
      <w:bookmarkStart w:id="5956" w:name="_ETM_Q16_523240"/>
      <w:bookmarkStart w:id="5957" w:name="_ETM_Q16_523690"/>
      <w:bookmarkEnd w:id="5956"/>
      <w:bookmarkEnd w:id="5957"/>
      <w:r>
        <w:rPr>
          <w:rFonts w:hint="cs"/>
          <w:rtl/>
        </w:rPr>
        <w:t xml:space="preserve"> </w:t>
      </w:r>
      <w:r>
        <w:rPr>
          <w:rFonts w:hint="eastAsia"/>
          <w:rtl/>
        </w:rPr>
        <w:t xml:space="preserve">– </w:t>
      </w:r>
      <w:r>
        <w:rPr>
          <w:rtl/>
        </w:rPr>
        <w:t xml:space="preserve">שר </w:t>
      </w:r>
      <w:bookmarkStart w:id="5958" w:name="_ETM_Q16_523960"/>
      <w:bookmarkEnd w:id="5958"/>
      <w:r>
        <w:rPr>
          <w:rtl/>
        </w:rPr>
        <w:t xml:space="preserve">החוץ </w:t>
      </w:r>
      <w:bookmarkStart w:id="5959" w:name="_ETM_Q16_524350"/>
      <w:bookmarkEnd w:id="5959"/>
      <w:r>
        <w:rPr>
          <w:rtl/>
        </w:rPr>
        <w:t xml:space="preserve">יאיר </w:t>
      </w:r>
      <w:bookmarkStart w:id="5960" w:name="_ETM_Q16_524560"/>
      <w:bookmarkEnd w:id="5960"/>
      <w:r>
        <w:rPr>
          <w:rtl/>
        </w:rPr>
        <w:t>לפיד</w:t>
      </w:r>
      <w:r>
        <w:rPr>
          <w:rFonts w:hint="cs"/>
          <w:rtl/>
        </w:rPr>
        <w:t xml:space="preserve">, אתה </w:t>
      </w:r>
      <w:bookmarkStart w:id="5961" w:name="_ETM_Q16_523000"/>
      <w:bookmarkEnd w:id="5961"/>
      <w:r>
        <w:rPr>
          <w:rFonts w:hint="cs"/>
          <w:rtl/>
        </w:rPr>
        <w:t xml:space="preserve">שלפני הבחירות הוצאת </w:t>
      </w:r>
      <w:bookmarkStart w:id="5962" w:name="_ETM_Q16_527940"/>
      <w:bookmarkEnd w:id="5962"/>
      <w:r>
        <w:rPr>
          <w:rtl/>
        </w:rPr>
        <w:t xml:space="preserve">סרטונים </w:t>
      </w:r>
      <w:bookmarkStart w:id="5963" w:name="_ETM_Q16_528480"/>
      <w:bookmarkEnd w:id="5963"/>
      <w:r>
        <w:rPr>
          <w:rFonts w:hint="cs"/>
          <w:rtl/>
        </w:rPr>
        <w:t>ו</w:t>
      </w:r>
      <w:r>
        <w:rPr>
          <w:rtl/>
        </w:rPr>
        <w:t xml:space="preserve">דיברת </w:t>
      </w:r>
      <w:bookmarkStart w:id="5964" w:name="_ETM_Q16_529079"/>
      <w:bookmarkEnd w:id="5964"/>
      <w:r>
        <w:rPr>
          <w:rtl/>
        </w:rPr>
        <w:t xml:space="preserve">על </w:t>
      </w:r>
      <w:bookmarkStart w:id="5965" w:name="_ETM_Q16_529140"/>
      <w:bookmarkEnd w:id="5965"/>
      <w:r>
        <w:rPr>
          <w:rtl/>
        </w:rPr>
        <w:t xml:space="preserve">הנגשה </w:t>
      </w:r>
      <w:bookmarkStart w:id="5966" w:name="_ETM_Q16_529649"/>
      <w:bookmarkEnd w:id="5966"/>
      <w:r>
        <w:rPr>
          <w:rtl/>
        </w:rPr>
        <w:t>לעולים</w:t>
      </w:r>
      <w:r>
        <w:rPr>
          <w:rFonts w:hint="cs"/>
          <w:rtl/>
        </w:rPr>
        <w:t>,</w:t>
      </w:r>
      <w:r>
        <w:rPr>
          <w:rtl/>
        </w:rPr>
        <w:t xml:space="preserve"> </w:t>
      </w:r>
      <w:bookmarkStart w:id="5967" w:name="_ETM_Q16_530609"/>
      <w:bookmarkEnd w:id="5967"/>
      <w:r>
        <w:rPr>
          <w:rtl/>
        </w:rPr>
        <w:t xml:space="preserve">איך </w:t>
      </w:r>
      <w:bookmarkStart w:id="5968" w:name="_ETM_Q16_530850"/>
      <w:bookmarkEnd w:id="5968"/>
      <w:r>
        <w:rPr>
          <w:rtl/>
        </w:rPr>
        <w:t xml:space="preserve">אתה </w:t>
      </w:r>
      <w:bookmarkStart w:id="5969" w:name="_ETM_Q16_531089"/>
      <w:bookmarkEnd w:id="5969"/>
      <w:r>
        <w:rPr>
          <w:rtl/>
        </w:rPr>
        <w:t xml:space="preserve">הולך </w:t>
      </w:r>
      <w:bookmarkStart w:id="5970" w:name="_ETM_Q16_531300"/>
      <w:bookmarkEnd w:id="5970"/>
      <w:r>
        <w:rPr>
          <w:rtl/>
        </w:rPr>
        <w:t xml:space="preserve">להתנגד </w:t>
      </w:r>
      <w:bookmarkStart w:id="5971" w:name="_ETM_Q16_531839"/>
      <w:bookmarkEnd w:id="5971"/>
      <w:r>
        <w:rPr>
          <w:rtl/>
        </w:rPr>
        <w:t>לזה</w:t>
      </w:r>
      <w:r>
        <w:rPr>
          <w:rFonts w:hint="cs"/>
          <w:rtl/>
        </w:rPr>
        <w:t>?</w:t>
      </w:r>
      <w:r>
        <w:rPr>
          <w:rtl/>
        </w:rPr>
        <w:t xml:space="preserve"> </w:t>
      </w:r>
      <w:bookmarkStart w:id="5972" w:name="_ETM_Q16_532529"/>
      <w:bookmarkEnd w:id="5972"/>
      <w:r>
        <w:rPr>
          <w:rFonts w:hint="cs"/>
          <w:rtl/>
        </w:rPr>
        <w:t>כ</w:t>
      </w:r>
      <w:r>
        <w:rPr>
          <w:rtl/>
        </w:rPr>
        <w:t>לפון</w:t>
      </w:r>
      <w:r>
        <w:rPr>
          <w:rFonts w:hint="cs"/>
          <w:rtl/>
        </w:rPr>
        <w:t>,</w:t>
      </w:r>
      <w:r>
        <w:rPr>
          <w:rtl/>
        </w:rPr>
        <w:t xml:space="preserve"> </w:t>
      </w:r>
      <w:bookmarkStart w:id="5973" w:name="_ETM_Q16_533039"/>
      <w:bookmarkEnd w:id="5973"/>
      <w:r>
        <w:rPr>
          <w:rtl/>
        </w:rPr>
        <w:t xml:space="preserve">שהבטיח </w:t>
      </w:r>
      <w:bookmarkStart w:id="5974" w:name="_ETM_Q16_533610"/>
      <w:bookmarkEnd w:id="5974"/>
      <w:r>
        <w:rPr>
          <w:rtl/>
        </w:rPr>
        <w:t xml:space="preserve">לנו </w:t>
      </w:r>
      <w:bookmarkStart w:id="5975" w:name="_ETM_Q16_534210"/>
      <w:bookmarkEnd w:id="5975"/>
      <w:r>
        <w:rPr>
          <w:rtl/>
        </w:rPr>
        <w:t xml:space="preserve">הרצאות </w:t>
      </w:r>
      <w:bookmarkStart w:id="5976" w:name="_ETM_Q16_534870"/>
      <w:bookmarkEnd w:id="5976"/>
      <w:r>
        <w:rPr>
          <w:rtl/>
        </w:rPr>
        <w:t>ל</w:t>
      </w:r>
      <w:bookmarkStart w:id="5977" w:name="_ETM_Q16_535019"/>
      <w:bookmarkEnd w:id="5977"/>
      <w:r>
        <w:rPr>
          <w:rtl/>
        </w:rPr>
        <w:t xml:space="preserve">עולים </w:t>
      </w:r>
      <w:bookmarkStart w:id="5978" w:name="_ETM_Q16_535230"/>
      <w:bookmarkEnd w:id="5978"/>
      <w:r>
        <w:rPr>
          <w:rtl/>
        </w:rPr>
        <w:t>מצרפת</w:t>
      </w:r>
      <w:r>
        <w:rPr>
          <w:rFonts w:hint="cs"/>
          <w:rtl/>
        </w:rPr>
        <w:t xml:space="preserve">; רע"מ, אתם </w:t>
      </w:r>
      <w:bookmarkStart w:id="5979" w:name="_ETM_Q16_537449"/>
      <w:bookmarkEnd w:id="5979"/>
      <w:r>
        <w:rPr>
          <w:rtl/>
        </w:rPr>
        <w:t xml:space="preserve">שהבטחתם </w:t>
      </w:r>
      <w:bookmarkStart w:id="5980" w:name="_ETM_Q16_538559"/>
      <w:bookmarkStart w:id="5981" w:name="_ETM_Q16_539399"/>
      <w:bookmarkEnd w:id="5980"/>
      <w:bookmarkEnd w:id="5981"/>
      <w:r>
        <w:rPr>
          <w:rFonts w:hint="cs"/>
          <w:rtl/>
        </w:rPr>
        <w:t>ל</w:t>
      </w:r>
      <w:r>
        <w:rPr>
          <w:rtl/>
        </w:rPr>
        <w:t xml:space="preserve">רשויות </w:t>
      </w:r>
      <w:bookmarkStart w:id="5982" w:name="_ETM_Q16_540269"/>
      <w:bookmarkEnd w:id="5982"/>
      <w:r>
        <w:rPr>
          <w:rtl/>
        </w:rPr>
        <w:t>הערביות</w:t>
      </w:r>
      <w:r>
        <w:rPr>
          <w:rFonts w:hint="cs"/>
          <w:rtl/>
        </w:rPr>
        <w:t>,</w:t>
      </w:r>
      <w:r>
        <w:rPr>
          <w:rtl/>
        </w:rPr>
        <w:t xml:space="preserve"> </w:t>
      </w:r>
      <w:bookmarkStart w:id="5983" w:name="_ETM_Q16_541460"/>
      <w:bookmarkEnd w:id="5983"/>
      <w:r>
        <w:rPr>
          <w:rtl/>
        </w:rPr>
        <w:t xml:space="preserve">לאזרחים </w:t>
      </w:r>
      <w:bookmarkStart w:id="5984" w:name="_ETM_Q16_542300"/>
      <w:bookmarkEnd w:id="5984"/>
      <w:r>
        <w:rPr>
          <w:rtl/>
        </w:rPr>
        <w:t>הערבים</w:t>
      </w:r>
      <w:r>
        <w:rPr>
          <w:rFonts w:hint="cs"/>
          <w:rtl/>
        </w:rPr>
        <w:t>,</w:t>
      </w:r>
      <w:r>
        <w:rPr>
          <w:rtl/>
        </w:rPr>
        <w:t xml:space="preserve"> </w:t>
      </w:r>
      <w:bookmarkStart w:id="5985" w:name="_ETM_Q16_543170"/>
      <w:bookmarkEnd w:id="5985"/>
      <w:r>
        <w:rPr>
          <w:rtl/>
        </w:rPr>
        <w:t xml:space="preserve">איך </w:t>
      </w:r>
      <w:bookmarkStart w:id="5986" w:name="_ETM_Q16_543469"/>
      <w:bookmarkEnd w:id="5986"/>
      <w:r>
        <w:rPr>
          <w:rtl/>
        </w:rPr>
        <w:t xml:space="preserve">אתם </w:t>
      </w:r>
      <w:bookmarkStart w:id="5987" w:name="_ETM_Q16_543800"/>
      <w:bookmarkEnd w:id="5987"/>
      <w:r>
        <w:rPr>
          <w:rtl/>
        </w:rPr>
        <w:t xml:space="preserve">הולכים </w:t>
      </w:r>
      <w:bookmarkStart w:id="5988" w:name="_ETM_Q16_544070"/>
      <w:bookmarkEnd w:id="5988"/>
      <w:r>
        <w:rPr>
          <w:rtl/>
        </w:rPr>
        <w:t xml:space="preserve">להתנגד </w:t>
      </w:r>
      <w:bookmarkStart w:id="5989" w:name="_ETM_Q16_544580"/>
      <w:bookmarkEnd w:id="5989"/>
      <w:r>
        <w:rPr>
          <w:rtl/>
        </w:rPr>
        <w:t>לזה</w:t>
      </w:r>
      <w:r>
        <w:rPr>
          <w:rFonts w:hint="cs"/>
          <w:rtl/>
        </w:rPr>
        <w:t>?</w:t>
      </w:r>
      <w:r>
        <w:rPr>
          <w:rtl/>
        </w:rPr>
        <w:t xml:space="preserve"> </w:t>
      </w:r>
      <w:bookmarkStart w:id="5990" w:name="_ETM_Q16_545360"/>
      <w:bookmarkStart w:id="5991" w:name="_ETM_Q16_542476"/>
      <w:bookmarkStart w:id="5992" w:name="_ETM_Q16_542590"/>
      <w:bookmarkStart w:id="5993" w:name="_ETM_Q16_543493"/>
      <w:bookmarkStart w:id="5994" w:name="_ETM_Q16_543576"/>
      <w:bookmarkEnd w:id="5990"/>
      <w:bookmarkEnd w:id="5991"/>
      <w:bookmarkEnd w:id="5992"/>
      <w:bookmarkEnd w:id="5993"/>
      <w:bookmarkEnd w:id="5994"/>
      <w:r>
        <w:rPr>
          <w:rFonts w:hint="cs"/>
          <w:rtl/>
        </w:rPr>
        <w:t>כלפון, אני</w:t>
      </w:r>
      <w:r>
        <w:rPr>
          <w:rtl/>
        </w:rPr>
        <w:t xml:space="preserve"> </w:t>
      </w:r>
      <w:bookmarkStart w:id="5995" w:name="_ETM_Q16_546619"/>
      <w:bookmarkEnd w:id="5995"/>
      <w:r>
        <w:rPr>
          <w:rtl/>
        </w:rPr>
        <w:t xml:space="preserve">קורא </w:t>
      </w:r>
      <w:bookmarkStart w:id="5996" w:name="_ETM_Q16_546890"/>
      <w:bookmarkEnd w:id="5996"/>
      <w:r>
        <w:rPr>
          <w:rtl/>
        </w:rPr>
        <w:t>לך</w:t>
      </w:r>
      <w:r>
        <w:rPr>
          <w:rFonts w:hint="cs"/>
          <w:rtl/>
        </w:rPr>
        <w:t>,</w:t>
      </w:r>
      <w:r>
        <w:rPr>
          <w:rtl/>
        </w:rPr>
        <w:t xml:space="preserve"> </w:t>
      </w:r>
      <w:bookmarkStart w:id="5997" w:name="_ETM_Q16_547520"/>
      <w:bookmarkEnd w:id="5997"/>
      <w:r>
        <w:rPr>
          <w:rtl/>
        </w:rPr>
        <w:t>אתה</w:t>
      </w:r>
      <w:r>
        <w:rPr>
          <w:rFonts w:hint="cs"/>
          <w:rtl/>
        </w:rPr>
        <w:t>,</w:t>
      </w:r>
      <w:r>
        <w:rPr>
          <w:rtl/>
        </w:rPr>
        <w:t xml:space="preserve"> </w:t>
      </w:r>
      <w:bookmarkStart w:id="5998" w:name="_ETM_Q16_547850"/>
      <w:bookmarkEnd w:id="5998"/>
      <w:r>
        <w:rPr>
          <w:rFonts w:hint="cs"/>
          <w:rtl/>
        </w:rPr>
        <w:t>שהבטחת</w:t>
      </w:r>
      <w:r>
        <w:rPr>
          <w:rtl/>
        </w:rPr>
        <w:t xml:space="preserve"> </w:t>
      </w:r>
      <w:bookmarkStart w:id="5999" w:name="_ETM_Q16_549020"/>
      <w:bookmarkEnd w:id="5999"/>
      <w:r>
        <w:rPr>
          <w:rtl/>
        </w:rPr>
        <w:t xml:space="preserve">ליהודים </w:t>
      </w:r>
      <w:bookmarkStart w:id="6000" w:name="_ETM_Q16_549650"/>
      <w:bookmarkStart w:id="6001" w:name="_ETM_Q16_549740"/>
      <w:bookmarkEnd w:id="6000"/>
      <w:bookmarkEnd w:id="6001"/>
      <w:r>
        <w:rPr>
          <w:rFonts w:hint="cs"/>
          <w:rtl/>
        </w:rPr>
        <w:t>מ</w:t>
      </w:r>
      <w:r>
        <w:rPr>
          <w:rtl/>
        </w:rPr>
        <w:t xml:space="preserve">צרפת </w:t>
      </w:r>
      <w:bookmarkStart w:id="6002" w:name="_ETM_Q16_550279"/>
      <w:bookmarkEnd w:id="6002"/>
      <w:r>
        <w:rPr>
          <w:rtl/>
        </w:rPr>
        <w:t xml:space="preserve">לדאוג </w:t>
      </w:r>
      <w:bookmarkStart w:id="6003" w:name="_ETM_Q16_550670"/>
      <w:bookmarkEnd w:id="6003"/>
      <w:r>
        <w:rPr>
          <w:rtl/>
        </w:rPr>
        <w:t>להם</w:t>
      </w:r>
      <w:bookmarkStart w:id="6004" w:name="_ETM_Q16_551300"/>
      <w:bookmarkStart w:id="6005" w:name="_ETM_Q16_551750"/>
      <w:bookmarkEnd w:id="6004"/>
      <w:bookmarkEnd w:id="6005"/>
      <w:r>
        <w:rPr>
          <w:rFonts w:hint="cs"/>
          <w:rtl/>
        </w:rPr>
        <w:t xml:space="preserve">, </w:t>
      </w:r>
      <w:bookmarkStart w:id="6006" w:name="_ETM_Q16_550000"/>
      <w:bookmarkEnd w:id="6006"/>
      <w:r>
        <w:rPr>
          <w:rtl/>
        </w:rPr>
        <w:t xml:space="preserve">מה </w:t>
      </w:r>
      <w:bookmarkStart w:id="6007" w:name="_ETM_Q16_551900"/>
      <w:bookmarkEnd w:id="6007"/>
      <w:r>
        <w:rPr>
          <w:rtl/>
        </w:rPr>
        <w:t xml:space="preserve">תגיד </w:t>
      </w:r>
      <w:bookmarkStart w:id="6008" w:name="_ETM_Q16_552229"/>
      <w:bookmarkEnd w:id="6008"/>
      <w:r>
        <w:rPr>
          <w:rtl/>
        </w:rPr>
        <w:t>להם</w:t>
      </w:r>
      <w:r w:rsidR="00F96654">
        <w:rPr>
          <w:rFonts w:hint="cs"/>
          <w:rtl/>
        </w:rPr>
        <w:t>,</w:t>
      </w:r>
      <w:r>
        <w:rPr>
          <w:rtl/>
        </w:rPr>
        <w:t xml:space="preserve"> </w:t>
      </w:r>
      <w:bookmarkStart w:id="6009" w:name="_ETM_Q16_552950"/>
      <w:bookmarkStart w:id="6010" w:name="_ETM_Q16_553339"/>
      <w:bookmarkEnd w:id="6009"/>
      <w:bookmarkEnd w:id="6010"/>
      <w:r>
        <w:rPr>
          <w:rFonts w:hint="cs"/>
          <w:rtl/>
        </w:rPr>
        <w:t xml:space="preserve">עידית סילמן לא הסכימה לי? איזה </w:t>
      </w:r>
      <w:bookmarkStart w:id="6011" w:name="_ETM_Q16_554540"/>
      <w:bookmarkEnd w:id="6011"/>
      <w:r>
        <w:rPr>
          <w:rtl/>
        </w:rPr>
        <w:t xml:space="preserve">מין </w:t>
      </w:r>
      <w:bookmarkStart w:id="6012" w:name="_ETM_Q16_554659"/>
      <w:bookmarkEnd w:id="6012"/>
      <w:r>
        <w:rPr>
          <w:rtl/>
        </w:rPr>
        <w:t xml:space="preserve">תירוץ </w:t>
      </w:r>
      <w:bookmarkStart w:id="6013" w:name="_ETM_Q16_555020"/>
      <w:bookmarkEnd w:id="6013"/>
      <w:r>
        <w:rPr>
          <w:rtl/>
        </w:rPr>
        <w:t>זה</w:t>
      </w:r>
      <w:r>
        <w:rPr>
          <w:rFonts w:hint="cs"/>
          <w:rtl/>
        </w:rPr>
        <w:t>?</w:t>
      </w:r>
      <w:r>
        <w:rPr>
          <w:rtl/>
        </w:rPr>
        <w:t xml:space="preserve"> </w:t>
      </w:r>
      <w:bookmarkStart w:id="6014" w:name="_ETM_Q16_555710"/>
      <w:bookmarkEnd w:id="6014"/>
      <w:r>
        <w:rPr>
          <w:rtl/>
        </w:rPr>
        <w:t xml:space="preserve">כל </w:t>
      </w:r>
      <w:bookmarkStart w:id="6015" w:name="_ETM_Q16_556130"/>
      <w:bookmarkEnd w:id="6015"/>
      <w:r>
        <w:rPr>
          <w:rtl/>
        </w:rPr>
        <w:t xml:space="preserve">חברי </w:t>
      </w:r>
      <w:bookmarkStart w:id="6016" w:name="_ETM_Q16_556490"/>
      <w:bookmarkEnd w:id="6016"/>
      <w:r>
        <w:rPr>
          <w:rtl/>
        </w:rPr>
        <w:t xml:space="preserve">הקואליציה </w:t>
      </w:r>
      <w:bookmarkStart w:id="6017" w:name="_ETM_Q16_557659"/>
      <w:bookmarkEnd w:id="6017"/>
      <w:r>
        <w:rPr>
          <w:rtl/>
        </w:rPr>
        <w:t xml:space="preserve">שהבטחתם </w:t>
      </w:r>
      <w:bookmarkStart w:id="6018" w:name="_ETM_Q16_559100"/>
      <w:bookmarkEnd w:id="6018"/>
      <w:r>
        <w:rPr>
          <w:rtl/>
        </w:rPr>
        <w:t xml:space="preserve">ורצית </w:t>
      </w:r>
      <w:bookmarkStart w:id="6019" w:name="_ETM_Q16_559909"/>
      <w:bookmarkEnd w:id="6019"/>
      <w:r>
        <w:rPr>
          <w:rtl/>
        </w:rPr>
        <w:t xml:space="preserve">לדאוג </w:t>
      </w:r>
      <w:bookmarkStart w:id="6020" w:name="_ETM_Q16_560390"/>
      <w:bookmarkEnd w:id="6020"/>
      <w:r>
        <w:rPr>
          <w:rtl/>
        </w:rPr>
        <w:t>לעולים</w:t>
      </w:r>
      <w:r>
        <w:rPr>
          <w:rFonts w:hint="cs"/>
          <w:rtl/>
        </w:rPr>
        <w:t>,</w:t>
      </w:r>
      <w:r>
        <w:rPr>
          <w:rtl/>
        </w:rPr>
        <w:t xml:space="preserve"> </w:t>
      </w:r>
      <w:bookmarkStart w:id="6021" w:name="_ETM_Q16_561440"/>
      <w:bookmarkEnd w:id="6021"/>
      <w:r>
        <w:rPr>
          <w:rtl/>
        </w:rPr>
        <w:t xml:space="preserve">לדאוג </w:t>
      </w:r>
      <w:bookmarkStart w:id="6022" w:name="_ETM_Q16_563250"/>
      <w:bookmarkEnd w:id="6022"/>
      <w:r>
        <w:rPr>
          <w:rtl/>
        </w:rPr>
        <w:t xml:space="preserve">לכל </w:t>
      </w:r>
      <w:bookmarkStart w:id="6023" w:name="_ETM_Q16_563850"/>
      <w:bookmarkEnd w:id="6023"/>
      <w:r>
        <w:rPr>
          <w:rtl/>
        </w:rPr>
        <w:t>המקומות</w:t>
      </w:r>
      <w:r>
        <w:rPr>
          <w:rFonts w:hint="cs"/>
          <w:rtl/>
        </w:rPr>
        <w:t>.</w:t>
      </w:r>
      <w:r>
        <w:rPr>
          <w:rtl/>
        </w:rPr>
        <w:t xml:space="preserve"> </w:t>
      </w:r>
      <w:bookmarkStart w:id="6024" w:name="_ETM_Q16_564830"/>
      <w:bookmarkEnd w:id="6024"/>
    </w:p>
    <w:p w:rsidR="000B79F7" w:rsidRDefault="000B79F7" w:rsidP="00E06311">
      <w:pPr>
        <w:rPr>
          <w:rtl/>
        </w:rPr>
      </w:pPr>
    </w:p>
    <w:p w:rsidR="000B79F7" w:rsidRDefault="000B79F7" w:rsidP="00F96654">
      <w:pPr>
        <w:rPr>
          <w:rtl/>
        </w:rPr>
      </w:pPr>
      <w:bookmarkStart w:id="6025" w:name="_ETM_Q16_565000"/>
      <w:bookmarkEnd w:id="6025"/>
      <w:r>
        <w:rPr>
          <w:rtl/>
        </w:rPr>
        <w:t xml:space="preserve">ואני </w:t>
      </w:r>
      <w:bookmarkStart w:id="6026" w:name="_ETM_Q16_565670"/>
      <w:bookmarkEnd w:id="6026"/>
      <w:r>
        <w:rPr>
          <w:rtl/>
        </w:rPr>
        <w:t xml:space="preserve">רוצה </w:t>
      </w:r>
      <w:bookmarkStart w:id="6027" w:name="_ETM_Q16_566060"/>
      <w:bookmarkEnd w:id="6027"/>
      <w:r>
        <w:rPr>
          <w:rtl/>
        </w:rPr>
        <w:t>להגיד</w:t>
      </w:r>
      <w:r>
        <w:rPr>
          <w:rFonts w:hint="cs"/>
          <w:rtl/>
        </w:rPr>
        <w:t>,</w:t>
      </w:r>
      <w:r>
        <w:rPr>
          <w:rtl/>
        </w:rPr>
        <w:t xml:space="preserve"> </w:t>
      </w:r>
      <w:bookmarkStart w:id="6028" w:name="_ETM_Q16_566480"/>
      <w:bookmarkEnd w:id="6028"/>
      <w:r>
        <w:rPr>
          <w:rtl/>
        </w:rPr>
        <w:t>רבותיי</w:t>
      </w:r>
      <w:r>
        <w:rPr>
          <w:rFonts w:hint="cs"/>
          <w:rtl/>
        </w:rPr>
        <w:t>,</w:t>
      </w:r>
      <w:r>
        <w:rPr>
          <w:rtl/>
        </w:rPr>
        <w:t xml:space="preserve"> </w:t>
      </w:r>
      <w:bookmarkStart w:id="6029" w:name="_ETM_Q16_567260"/>
      <w:bookmarkEnd w:id="6029"/>
      <w:r>
        <w:rPr>
          <w:rtl/>
        </w:rPr>
        <w:t xml:space="preserve">אני </w:t>
      </w:r>
      <w:bookmarkStart w:id="6030" w:name="_ETM_Q16_567470"/>
      <w:bookmarkEnd w:id="6030"/>
      <w:r>
        <w:rPr>
          <w:rtl/>
        </w:rPr>
        <w:t xml:space="preserve">מבין </w:t>
      </w:r>
      <w:bookmarkStart w:id="6031" w:name="_ETM_Q16_568279"/>
      <w:bookmarkEnd w:id="6031"/>
      <w:r>
        <w:rPr>
          <w:rtl/>
        </w:rPr>
        <w:t xml:space="preserve">שיש </w:t>
      </w:r>
      <w:bookmarkStart w:id="6032" w:name="_ETM_Q16_568880"/>
      <w:bookmarkEnd w:id="6032"/>
      <w:r>
        <w:rPr>
          <w:rtl/>
        </w:rPr>
        <w:t xml:space="preserve">משמעות </w:t>
      </w:r>
      <w:bookmarkStart w:id="6033" w:name="_ETM_Q16_569630"/>
      <w:bookmarkStart w:id="6034" w:name="_ETM_Q16_570589"/>
      <w:bookmarkEnd w:id="6033"/>
      <w:bookmarkEnd w:id="6034"/>
      <w:r>
        <w:rPr>
          <w:rFonts w:hint="cs"/>
          <w:rtl/>
        </w:rPr>
        <w:t>ל</w:t>
      </w:r>
      <w:r>
        <w:rPr>
          <w:rtl/>
        </w:rPr>
        <w:t xml:space="preserve">משמעת </w:t>
      </w:r>
      <w:bookmarkStart w:id="6035" w:name="_ETM_Q16_571070"/>
      <w:bookmarkEnd w:id="6035"/>
      <w:r>
        <w:rPr>
          <w:rtl/>
        </w:rPr>
        <w:t>סיעתית</w:t>
      </w:r>
      <w:r>
        <w:rPr>
          <w:rFonts w:hint="cs"/>
          <w:rtl/>
        </w:rPr>
        <w:t>.</w:t>
      </w:r>
      <w:r>
        <w:rPr>
          <w:rtl/>
        </w:rPr>
        <w:t xml:space="preserve"> </w:t>
      </w:r>
      <w:bookmarkStart w:id="6036" w:name="_ETM_Q16_571670"/>
      <w:bookmarkEnd w:id="6036"/>
      <w:r>
        <w:rPr>
          <w:rtl/>
        </w:rPr>
        <w:t xml:space="preserve">אני </w:t>
      </w:r>
      <w:bookmarkStart w:id="6037" w:name="_ETM_Q16_571850"/>
      <w:bookmarkEnd w:id="6037"/>
      <w:r>
        <w:rPr>
          <w:rtl/>
        </w:rPr>
        <w:t xml:space="preserve">מבין </w:t>
      </w:r>
      <w:bookmarkStart w:id="6038" w:name="_ETM_Q16_572150"/>
      <w:bookmarkEnd w:id="6038"/>
      <w:r>
        <w:rPr>
          <w:rtl/>
        </w:rPr>
        <w:t xml:space="preserve">את </w:t>
      </w:r>
      <w:bookmarkStart w:id="6039" w:name="_ETM_Q16_572240"/>
      <w:bookmarkEnd w:id="6039"/>
      <w:r>
        <w:rPr>
          <w:rtl/>
        </w:rPr>
        <w:t>זה</w:t>
      </w:r>
      <w:r>
        <w:rPr>
          <w:rFonts w:hint="cs"/>
          <w:rtl/>
        </w:rPr>
        <w:t xml:space="preserve"> –</w:t>
      </w:r>
      <w:r>
        <w:rPr>
          <w:rtl/>
        </w:rPr>
        <w:t xml:space="preserve"> </w:t>
      </w:r>
      <w:bookmarkStart w:id="6040" w:name="_ETM_Q16_572360"/>
      <w:bookmarkEnd w:id="6040"/>
      <w:r>
        <w:rPr>
          <w:rtl/>
        </w:rPr>
        <w:t>לקואליציוני</w:t>
      </w:r>
      <w:r>
        <w:rPr>
          <w:rFonts w:hint="cs"/>
          <w:rtl/>
        </w:rPr>
        <w:t>ת</w:t>
      </w:r>
      <w:r w:rsidR="00F96654">
        <w:rPr>
          <w:rFonts w:hint="cs"/>
          <w:rtl/>
        </w:rPr>
        <w:t>;</w:t>
      </w:r>
      <w:r>
        <w:rPr>
          <w:rtl/>
        </w:rPr>
        <w:t xml:space="preserve"> </w:t>
      </w:r>
      <w:bookmarkStart w:id="6041" w:name="_ETM_Q16_573529"/>
      <w:bookmarkEnd w:id="6041"/>
      <w:r>
        <w:rPr>
          <w:rtl/>
        </w:rPr>
        <w:t xml:space="preserve">אני </w:t>
      </w:r>
      <w:bookmarkStart w:id="6042" w:name="_ETM_Q16_573800"/>
      <w:bookmarkEnd w:id="6042"/>
      <w:r>
        <w:rPr>
          <w:rtl/>
        </w:rPr>
        <w:t xml:space="preserve">קורא </w:t>
      </w:r>
      <w:bookmarkStart w:id="6043" w:name="_ETM_Q16_574130"/>
      <w:bookmarkEnd w:id="6043"/>
      <w:r>
        <w:rPr>
          <w:rtl/>
        </w:rPr>
        <w:t xml:space="preserve">לסיעת </w:t>
      </w:r>
      <w:bookmarkStart w:id="6044" w:name="_ETM_Q16_574640"/>
      <w:bookmarkEnd w:id="6044"/>
      <w:r>
        <w:rPr>
          <w:rtl/>
        </w:rPr>
        <w:t>רע"</w:t>
      </w:r>
      <w:r w:rsidR="00F96654">
        <w:rPr>
          <w:rFonts w:hint="cs"/>
          <w:rtl/>
        </w:rPr>
        <w:t>מ</w:t>
      </w:r>
      <w:r>
        <w:rPr>
          <w:rFonts w:hint="cs"/>
          <w:rtl/>
        </w:rPr>
        <w:t>,</w:t>
      </w:r>
      <w:r>
        <w:rPr>
          <w:rtl/>
        </w:rPr>
        <w:t xml:space="preserve"> </w:t>
      </w:r>
      <w:bookmarkStart w:id="6045" w:name="_ETM_Q16_575259"/>
      <w:bookmarkEnd w:id="6045"/>
      <w:r>
        <w:rPr>
          <w:rtl/>
        </w:rPr>
        <w:t xml:space="preserve">תצאו </w:t>
      </w:r>
      <w:bookmarkStart w:id="6046" w:name="_ETM_Q16_575740"/>
      <w:bookmarkEnd w:id="6046"/>
      <w:r>
        <w:rPr>
          <w:rtl/>
        </w:rPr>
        <w:t xml:space="preserve">החוצה </w:t>
      </w:r>
      <w:bookmarkStart w:id="6047" w:name="_ETM_Q16_576250"/>
      <w:bookmarkEnd w:id="6047"/>
      <w:r>
        <w:rPr>
          <w:rtl/>
        </w:rPr>
        <w:t>מהמליאה</w:t>
      </w:r>
      <w:r>
        <w:rPr>
          <w:rFonts w:hint="cs"/>
          <w:rtl/>
        </w:rPr>
        <w:t>,</w:t>
      </w:r>
      <w:r>
        <w:rPr>
          <w:rtl/>
        </w:rPr>
        <w:t xml:space="preserve"> </w:t>
      </w:r>
      <w:bookmarkStart w:id="6048" w:name="_ETM_Q16_577360"/>
      <w:bookmarkEnd w:id="6048"/>
      <w:r>
        <w:rPr>
          <w:rtl/>
        </w:rPr>
        <w:t xml:space="preserve">אל </w:t>
      </w:r>
      <w:bookmarkStart w:id="6049" w:name="_ETM_Q16_577630"/>
      <w:bookmarkEnd w:id="6049"/>
      <w:r>
        <w:rPr>
          <w:rtl/>
        </w:rPr>
        <w:t xml:space="preserve">תהיו </w:t>
      </w:r>
      <w:bookmarkStart w:id="6050" w:name="_ETM_Q16_577990"/>
      <w:bookmarkEnd w:id="6050"/>
      <w:r>
        <w:rPr>
          <w:rtl/>
        </w:rPr>
        <w:t xml:space="preserve">כאן </w:t>
      </w:r>
      <w:bookmarkStart w:id="6051" w:name="_ETM_Q16_578259"/>
      <w:bookmarkEnd w:id="6051"/>
      <w:r>
        <w:rPr>
          <w:rtl/>
        </w:rPr>
        <w:t xml:space="preserve">להצביע </w:t>
      </w:r>
      <w:bookmarkStart w:id="6052" w:name="_ETM_Q16_578770"/>
      <w:bookmarkEnd w:id="6052"/>
      <w:r>
        <w:rPr>
          <w:rtl/>
        </w:rPr>
        <w:t xml:space="preserve">נגד </w:t>
      </w:r>
      <w:bookmarkStart w:id="6053" w:name="_ETM_Q16_579070"/>
      <w:bookmarkEnd w:id="6053"/>
      <w:r>
        <w:rPr>
          <w:rtl/>
        </w:rPr>
        <w:t xml:space="preserve">החוק </w:t>
      </w:r>
      <w:bookmarkStart w:id="6054" w:name="_ETM_Q16_579369"/>
      <w:bookmarkEnd w:id="6054"/>
      <w:r>
        <w:rPr>
          <w:rtl/>
        </w:rPr>
        <w:t>הזה</w:t>
      </w:r>
      <w:r>
        <w:rPr>
          <w:rFonts w:hint="cs"/>
          <w:rtl/>
        </w:rPr>
        <w:t xml:space="preserve">. החוק </w:t>
      </w:r>
      <w:bookmarkStart w:id="6055" w:name="_ETM_Q16_584701"/>
      <w:bookmarkEnd w:id="6055"/>
      <w:r>
        <w:rPr>
          <w:rFonts w:hint="cs"/>
          <w:rtl/>
        </w:rPr>
        <w:t>הזה,</w:t>
      </w:r>
      <w:r>
        <w:rPr>
          <w:rtl/>
        </w:rPr>
        <w:t xml:space="preserve"> </w:t>
      </w:r>
      <w:bookmarkStart w:id="6056" w:name="_ETM_Q16_580029"/>
      <w:bookmarkEnd w:id="6056"/>
      <w:r>
        <w:rPr>
          <w:rFonts w:hint="cs"/>
          <w:rtl/>
        </w:rPr>
        <w:t xml:space="preserve">אם תפילו אותו, </w:t>
      </w:r>
      <w:bookmarkStart w:id="6057" w:name="_ETM_Q16_578000"/>
      <w:bookmarkStart w:id="6058" w:name="_ETM_Q16_581020"/>
      <w:bookmarkStart w:id="6059" w:name="_ETM_Q16_582310"/>
      <w:bookmarkStart w:id="6060" w:name="_ETM_Q16_582909"/>
      <w:bookmarkEnd w:id="6057"/>
      <w:bookmarkEnd w:id="6058"/>
      <w:bookmarkEnd w:id="6059"/>
      <w:bookmarkEnd w:id="6060"/>
      <w:r>
        <w:rPr>
          <w:rtl/>
        </w:rPr>
        <w:t xml:space="preserve">זה </w:t>
      </w:r>
      <w:bookmarkStart w:id="6061" w:name="_ETM_Q16_583119"/>
      <w:bookmarkEnd w:id="6061"/>
      <w:r>
        <w:rPr>
          <w:rtl/>
        </w:rPr>
        <w:t xml:space="preserve">מזיק </w:t>
      </w:r>
      <w:bookmarkStart w:id="6062" w:name="_ETM_Q16_583509"/>
      <w:bookmarkEnd w:id="6062"/>
      <w:r>
        <w:rPr>
          <w:rtl/>
        </w:rPr>
        <w:t xml:space="preserve">לאנשים </w:t>
      </w:r>
      <w:bookmarkStart w:id="6063" w:name="_ETM_Q16_584049"/>
      <w:bookmarkEnd w:id="6063"/>
      <w:r>
        <w:rPr>
          <w:rtl/>
        </w:rPr>
        <w:t>שלכם</w:t>
      </w:r>
      <w:r>
        <w:rPr>
          <w:rFonts w:hint="cs"/>
          <w:rtl/>
        </w:rPr>
        <w:t>.</w:t>
      </w:r>
      <w:r>
        <w:rPr>
          <w:rtl/>
        </w:rPr>
        <w:t xml:space="preserve"> </w:t>
      </w:r>
      <w:bookmarkStart w:id="6064" w:name="_ETM_Q16_584770"/>
      <w:bookmarkEnd w:id="6064"/>
      <w:r>
        <w:rPr>
          <w:rtl/>
        </w:rPr>
        <w:t xml:space="preserve">אני </w:t>
      </w:r>
      <w:bookmarkStart w:id="6065" w:name="_ETM_Q16_584979"/>
      <w:bookmarkEnd w:id="6065"/>
      <w:r>
        <w:rPr>
          <w:rtl/>
        </w:rPr>
        <w:t>יודע</w:t>
      </w:r>
      <w:r>
        <w:rPr>
          <w:rFonts w:hint="cs"/>
          <w:rtl/>
        </w:rPr>
        <w:t>,</w:t>
      </w:r>
      <w:r>
        <w:rPr>
          <w:rtl/>
        </w:rPr>
        <w:t xml:space="preserve"> </w:t>
      </w:r>
      <w:bookmarkStart w:id="6066" w:name="_ETM_Q16_585740"/>
      <w:bookmarkEnd w:id="6066"/>
      <w:r>
        <w:rPr>
          <w:rtl/>
        </w:rPr>
        <w:t xml:space="preserve">אתם </w:t>
      </w:r>
      <w:bookmarkStart w:id="6067" w:name="_ETM_Q16_586009"/>
      <w:bookmarkEnd w:id="6067"/>
      <w:r>
        <w:rPr>
          <w:rtl/>
        </w:rPr>
        <w:t xml:space="preserve">לא </w:t>
      </w:r>
      <w:bookmarkStart w:id="6068" w:name="_ETM_Q16_586100"/>
      <w:bookmarkEnd w:id="6068"/>
      <w:r>
        <w:rPr>
          <w:rtl/>
        </w:rPr>
        <w:t xml:space="preserve">יכולים </w:t>
      </w:r>
      <w:bookmarkStart w:id="6069" w:name="_ETM_Q16_586490"/>
      <w:bookmarkEnd w:id="6069"/>
      <w:r>
        <w:rPr>
          <w:rtl/>
        </w:rPr>
        <w:t>לתמוך</w:t>
      </w:r>
      <w:r>
        <w:rPr>
          <w:rFonts w:hint="cs"/>
          <w:rtl/>
        </w:rPr>
        <w:t>,</w:t>
      </w:r>
      <w:r>
        <w:rPr>
          <w:rtl/>
        </w:rPr>
        <w:t xml:space="preserve"> </w:t>
      </w:r>
      <w:bookmarkStart w:id="6070" w:name="_ETM_Q16_587210"/>
      <w:bookmarkEnd w:id="6070"/>
      <w:r>
        <w:rPr>
          <w:rtl/>
        </w:rPr>
        <w:t xml:space="preserve">תעשו </w:t>
      </w:r>
      <w:bookmarkStart w:id="6071" w:name="_ETM_Q16_587659"/>
      <w:bookmarkEnd w:id="6071"/>
      <w:r>
        <w:rPr>
          <w:rtl/>
        </w:rPr>
        <w:t xml:space="preserve">מעשה </w:t>
      </w:r>
      <w:bookmarkStart w:id="6072" w:name="_ETM_Q16_588109"/>
      <w:bookmarkEnd w:id="6072"/>
      <w:r>
        <w:rPr>
          <w:rtl/>
        </w:rPr>
        <w:t xml:space="preserve">אמיץ </w:t>
      </w:r>
      <w:bookmarkStart w:id="6073" w:name="_ETM_Q16_588779"/>
      <w:bookmarkEnd w:id="6073"/>
      <w:r>
        <w:rPr>
          <w:rtl/>
        </w:rPr>
        <w:t xml:space="preserve">ותצאו </w:t>
      </w:r>
      <w:bookmarkStart w:id="6074" w:name="_ETM_Q16_589290"/>
      <w:bookmarkEnd w:id="6074"/>
      <w:r>
        <w:rPr>
          <w:rtl/>
        </w:rPr>
        <w:t>החוצה</w:t>
      </w:r>
      <w:r>
        <w:rPr>
          <w:rFonts w:hint="cs"/>
          <w:rtl/>
        </w:rPr>
        <w:t>.</w:t>
      </w:r>
      <w:r>
        <w:rPr>
          <w:rtl/>
        </w:rPr>
        <w:t xml:space="preserve"> </w:t>
      </w:r>
      <w:bookmarkStart w:id="6075" w:name="_ETM_Q16_590159"/>
      <w:bookmarkEnd w:id="6075"/>
      <w:r>
        <w:rPr>
          <w:rtl/>
        </w:rPr>
        <w:t xml:space="preserve">זה </w:t>
      </w:r>
      <w:bookmarkStart w:id="6076" w:name="_ETM_Q16_590400"/>
      <w:bookmarkEnd w:id="6076"/>
      <w:r>
        <w:rPr>
          <w:rtl/>
        </w:rPr>
        <w:t xml:space="preserve">לא </w:t>
      </w:r>
      <w:bookmarkStart w:id="6077" w:name="_ETM_Q16_590549"/>
      <w:bookmarkEnd w:id="6077"/>
      <w:r>
        <w:rPr>
          <w:rtl/>
        </w:rPr>
        <w:t xml:space="preserve">פחות </w:t>
      </w:r>
      <w:bookmarkStart w:id="6078" w:name="_ETM_Q16_590940"/>
      <w:bookmarkEnd w:id="6078"/>
      <w:r>
        <w:rPr>
          <w:rtl/>
        </w:rPr>
        <w:t xml:space="preserve">חשוב </w:t>
      </w:r>
      <w:bookmarkStart w:id="6079" w:name="_ETM_Q16_591270"/>
      <w:bookmarkEnd w:id="6079"/>
      <w:r>
        <w:rPr>
          <w:rtl/>
        </w:rPr>
        <w:t xml:space="preserve">מחוק </w:t>
      </w:r>
      <w:bookmarkStart w:id="6080" w:name="_ETM_Q16_591540"/>
      <w:bookmarkEnd w:id="6080"/>
      <w:r>
        <w:rPr>
          <w:rtl/>
        </w:rPr>
        <w:t>החשמל</w:t>
      </w:r>
      <w:r>
        <w:rPr>
          <w:rFonts w:hint="cs"/>
          <w:rtl/>
        </w:rPr>
        <w:t>,</w:t>
      </w:r>
      <w:r>
        <w:rPr>
          <w:rtl/>
        </w:rPr>
        <w:t xml:space="preserve"> </w:t>
      </w:r>
      <w:bookmarkStart w:id="6081" w:name="_ETM_Q16_592380"/>
      <w:bookmarkEnd w:id="6081"/>
      <w:r>
        <w:rPr>
          <w:rtl/>
        </w:rPr>
        <w:t xml:space="preserve">זה </w:t>
      </w:r>
      <w:bookmarkStart w:id="6082" w:name="_ETM_Q16_592589"/>
      <w:bookmarkEnd w:id="6082"/>
      <w:r>
        <w:rPr>
          <w:rtl/>
        </w:rPr>
        <w:t xml:space="preserve">חוק </w:t>
      </w:r>
      <w:bookmarkStart w:id="6083" w:name="_ETM_Q16_592920"/>
      <w:bookmarkEnd w:id="6083"/>
      <w:r>
        <w:rPr>
          <w:rtl/>
        </w:rPr>
        <w:t xml:space="preserve">שעוזר </w:t>
      </w:r>
      <w:bookmarkStart w:id="6084" w:name="_ETM_Q16_593400"/>
      <w:bookmarkEnd w:id="6084"/>
      <w:r>
        <w:rPr>
          <w:rtl/>
        </w:rPr>
        <w:t xml:space="preserve">שלא </w:t>
      </w:r>
      <w:bookmarkStart w:id="6085" w:name="_ETM_Q16_593670"/>
      <w:bookmarkEnd w:id="6085"/>
      <w:r>
        <w:rPr>
          <w:rtl/>
        </w:rPr>
        <w:t>יהי</w:t>
      </w:r>
      <w:r>
        <w:rPr>
          <w:rFonts w:hint="cs"/>
          <w:rtl/>
        </w:rPr>
        <w:t>ו</w:t>
      </w:r>
      <w:r>
        <w:rPr>
          <w:rtl/>
        </w:rPr>
        <w:t xml:space="preserve"> </w:t>
      </w:r>
      <w:bookmarkStart w:id="6086" w:name="_ETM_Q16_593820"/>
      <w:bookmarkEnd w:id="6086"/>
      <w:r>
        <w:rPr>
          <w:rtl/>
        </w:rPr>
        <w:t>ריביות</w:t>
      </w:r>
      <w:r>
        <w:rPr>
          <w:rFonts w:hint="cs"/>
          <w:rtl/>
        </w:rPr>
        <w:t>,</w:t>
      </w:r>
      <w:r>
        <w:rPr>
          <w:rtl/>
        </w:rPr>
        <w:t xml:space="preserve"> </w:t>
      </w:r>
      <w:bookmarkStart w:id="6087" w:name="_ETM_Q16_594540"/>
      <w:bookmarkEnd w:id="6087"/>
      <w:r>
        <w:rPr>
          <w:rtl/>
        </w:rPr>
        <w:t xml:space="preserve">לא </w:t>
      </w:r>
      <w:bookmarkStart w:id="6088" w:name="_ETM_Q16_594779"/>
      <w:bookmarkEnd w:id="6088"/>
      <w:r>
        <w:rPr>
          <w:rtl/>
        </w:rPr>
        <w:t>יהי</w:t>
      </w:r>
      <w:r>
        <w:rPr>
          <w:rFonts w:hint="cs"/>
          <w:rtl/>
        </w:rPr>
        <w:t>ו</w:t>
      </w:r>
      <w:r>
        <w:rPr>
          <w:rtl/>
        </w:rPr>
        <w:t xml:space="preserve"> </w:t>
      </w:r>
      <w:bookmarkStart w:id="6089" w:name="_ETM_Q16_594900"/>
      <w:bookmarkEnd w:id="6089"/>
      <w:r>
        <w:rPr>
          <w:rtl/>
        </w:rPr>
        <w:t>קנסות</w:t>
      </w:r>
      <w:r>
        <w:rPr>
          <w:rFonts w:hint="cs"/>
          <w:rtl/>
        </w:rPr>
        <w:t>,</w:t>
      </w:r>
      <w:r>
        <w:rPr>
          <w:rtl/>
        </w:rPr>
        <w:t xml:space="preserve"> </w:t>
      </w:r>
      <w:bookmarkStart w:id="6090" w:name="_ETM_Q16_595650"/>
      <w:bookmarkEnd w:id="6090"/>
      <w:r>
        <w:rPr>
          <w:rtl/>
        </w:rPr>
        <w:t xml:space="preserve">לא </w:t>
      </w:r>
      <w:bookmarkStart w:id="6091" w:name="_ETM_Q16_595860"/>
      <w:bookmarkEnd w:id="6091"/>
      <w:r>
        <w:rPr>
          <w:rFonts w:hint="cs"/>
          <w:rtl/>
        </w:rPr>
        <w:t>יהיו</w:t>
      </w:r>
      <w:r>
        <w:rPr>
          <w:rtl/>
        </w:rPr>
        <w:t xml:space="preserve"> </w:t>
      </w:r>
      <w:bookmarkStart w:id="6092" w:name="_ETM_Q16_596010"/>
      <w:bookmarkEnd w:id="6092"/>
      <w:r>
        <w:rPr>
          <w:rtl/>
        </w:rPr>
        <w:t>עיקולים</w:t>
      </w:r>
      <w:r>
        <w:rPr>
          <w:rFonts w:hint="cs"/>
          <w:rtl/>
        </w:rPr>
        <w:t>.</w:t>
      </w:r>
      <w:r>
        <w:rPr>
          <w:rtl/>
        </w:rPr>
        <w:t xml:space="preserve"> </w:t>
      </w:r>
      <w:bookmarkStart w:id="6093" w:name="_ETM_Q16_596820"/>
      <w:bookmarkEnd w:id="6093"/>
      <w:r>
        <w:rPr>
          <w:rtl/>
        </w:rPr>
        <w:t xml:space="preserve">אין </w:t>
      </w:r>
      <w:bookmarkStart w:id="6094" w:name="_ETM_Q16_597089"/>
      <w:bookmarkEnd w:id="6094"/>
      <w:r>
        <w:rPr>
          <w:rtl/>
        </w:rPr>
        <w:t xml:space="preserve">סוף </w:t>
      </w:r>
      <w:bookmarkStart w:id="6095" w:name="_ETM_Q16_597450"/>
      <w:bookmarkEnd w:id="6095"/>
      <w:r>
        <w:rPr>
          <w:rtl/>
        </w:rPr>
        <w:t xml:space="preserve">אזרחים </w:t>
      </w:r>
      <w:bookmarkStart w:id="6096" w:name="_ETM_Q16_597870"/>
      <w:bookmarkEnd w:id="6096"/>
      <w:r>
        <w:rPr>
          <w:rtl/>
        </w:rPr>
        <w:t xml:space="preserve">ערבים </w:t>
      </w:r>
      <w:bookmarkStart w:id="6097" w:name="_ETM_Q16_598589"/>
      <w:bookmarkEnd w:id="6097"/>
      <w:r>
        <w:rPr>
          <w:rtl/>
        </w:rPr>
        <w:t xml:space="preserve">פנו </w:t>
      </w:r>
      <w:bookmarkStart w:id="6098" w:name="_ETM_Q16_598890"/>
      <w:bookmarkEnd w:id="6098"/>
      <w:r>
        <w:rPr>
          <w:rtl/>
        </w:rPr>
        <w:t>אלי</w:t>
      </w:r>
      <w:r>
        <w:rPr>
          <w:rFonts w:hint="cs"/>
          <w:rtl/>
        </w:rPr>
        <w:t>י,</w:t>
      </w:r>
      <w:r>
        <w:rPr>
          <w:rtl/>
        </w:rPr>
        <w:t xml:space="preserve"> </w:t>
      </w:r>
      <w:bookmarkStart w:id="6099" w:name="_ETM_Q16_599550"/>
      <w:bookmarkEnd w:id="6099"/>
      <w:r>
        <w:rPr>
          <w:rtl/>
        </w:rPr>
        <w:t xml:space="preserve">מקבלים </w:t>
      </w:r>
      <w:bookmarkStart w:id="6100" w:name="_ETM_Q16_600180"/>
      <w:bookmarkEnd w:id="6100"/>
      <w:r>
        <w:rPr>
          <w:rtl/>
        </w:rPr>
        <w:t>עיקולים</w:t>
      </w:r>
      <w:r>
        <w:rPr>
          <w:rFonts w:hint="cs"/>
          <w:rtl/>
        </w:rPr>
        <w:t>,</w:t>
      </w:r>
      <w:r>
        <w:rPr>
          <w:rtl/>
        </w:rPr>
        <w:t xml:space="preserve"> </w:t>
      </w:r>
      <w:bookmarkStart w:id="6101" w:name="_ETM_Q16_600930"/>
      <w:bookmarkEnd w:id="6101"/>
      <w:r>
        <w:rPr>
          <w:rtl/>
        </w:rPr>
        <w:t xml:space="preserve">ואין </w:t>
      </w:r>
      <w:bookmarkStart w:id="6102" w:name="_ETM_Q16_601470"/>
      <w:bookmarkEnd w:id="6102"/>
      <w:r>
        <w:rPr>
          <w:rtl/>
        </w:rPr>
        <w:t>ל</w:t>
      </w:r>
      <w:r>
        <w:rPr>
          <w:rFonts w:hint="cs"/>
          <w:rtl/>
        </w:rPr>
        <w:t>הם</w:t>
      </w:r>
      <w:r>
        <w:rPr>
          <w:rtl/>
        </w:rPr>
        <w:t xml:space="preserve"> </w:t>
      </w:r>
      <w:bookmarkStart w:id="6103" w:name="_ETM_Q16_601650"/>
      <w:bookmarkEnd w:id="6103"/>
      <w:r>
        <w:rPr>
          <w:rtl/>
        </w:rPr>
        <w:t xml:space="preserve">דרך </w:t>
      </w:r>
      <w:bookmarkStart w:id="6104" w:name="_ETM_Q16_601920"/>
      <w:bookmarkEnd w:id="6104"/>
      <w:r>
        <w:rPr>
          <w:rtl/>
        </w:rPr>
        <w:t xml:space="preserve">להתמודד </w:t>
      </w:r>
      <w:bookmarkStart w:id="6105" w:name="_ETM_Q16_602370"/>
      <w:bookmarkEnd w:id="6105"/>
      <w:r>
        <w:rPr>
          <w:rtl/>
        </w:rPr>
        <w:t xml:space="preserve">עם </w:t>
      </w:r>
      <w:bookmarkStart w:id="6106" w:name="_ETM_Q16_602490"/>
      <w:bookmarkEnd w:id="6106"/>
      <w:r>
        <w:rPr>
          <w:rtl/>
        </w:rPr>
        <w:t>זה</w:t>
      </w:r>
      <w:r>
        <w:rPr>
          <w:rFonts w:hint="cs"/>
          <w:rtl/>
        </w:rPr>
        <w:t>.</w:t>
      </w:r>
      <w:r>
        <w:rPr>
          <w:rtl/>
        </w:rPr>
        <w:t xml:space="preserve"> </w:t>
      </w:r>
      <w:bookmarkStart w:id="6107" w:name="_ETM_Q16_603029"/>
      <w:bookmarkEnd w:id="6107"/>
    </w:p>
    <w:p w:rsidR="000B79F7" w:rsidRDefault="000B79F7" w:rsidP="00E06311">
      <w:pPr>
        <w:rPr>
          <w:rtl/>
        </w:rPr>
      </w:pPr>
    </w:p>
    <w:p w:rsidR="000B79F7" w:rsidRDefault="000B79F7" w:rsidP="00E06311">
      <w:pPr>
        <w:rPr>
          <w:rtl/>
        </w:rPr>
      </w:pPr>
      <w:r>
        <w:rPr>
          <w:rtl/>
        </w:rPr>
        <w:t xml:space="preserve">אני </w:t>
      </w:r>
      <w:bookmarkStart w:id="6108" w:name="_ETM_Q16_603270"/>
      <w:bookmarkEnd w:id="6108"/>
      <w:r>
        <w:rPr>
          <w:rtl/>
        </w:rPr>
        <w:t xml:space="preserve">מנצל </w:t>
      </w:r>
      <w:bookmarkStart w:id="6109" w:name="_ETM_Q16_603720"/>
      <w:bookmarkEnd w:id="6109"/>
      <w:r>
        <w:rPr>
          <w:rtl/>
        </w:rPr>
        <w:t xml:space="preserve">את </w:t>
      </w:r>
      <w:bookmarkStart w:id="6110" w:name="_ETM_Q16_603779"/>
      <w:bookmarkEnd w:id="6110"/>
      <w:r>
        <w:rPr>
          <w:rtl/>
        </w:rPr>
        <w:t xml:space="preserve">השניות </w:t>
      </w:r>
      <w:bookmarkStart w:id="6111" w:name="_ETM_Q16_604260"/>
      <w:bookmarkEnd w:id="6111"/>
      <w:r>
        <w:rPr>
          <w:rtl/>
        </w:rPr>
        <w:t xml:space="preserve">האחרונות </w:t>
      </w:r>
      <w:bookmarkStart w:id="6112" w:name="_ETM_Q16_605149"/>
      <w:bookmarkEnd w:id="6112"/>
      <w:r>
        <w:rPr>
          <w:rFonts w:hint="cs"/>
          <w:rtl/>
        </w:rPr>
        <w:t>וקורא</w:t>
      </w:r>
      <w:r>
        <w:rPr>
          <w:rtl/>
        </w:rPr>
        <w:t xml:space="preserve"> </w:t>
      </w:r>
      <w:bookmarkStart w:id="6113" w:name="_ETM_Q16_605329"/>
      <w:bookmarkEnd w:id="6113"/>
      <w:r>
        <w:rPr>
          <w:rFonts w:hint="cs"/>
          <w:rtl/>
        </w:rPr>
        <w:t>לחברי סיעת רע"מ,</w:t>
      </w:r>
      <w:r>
        <w:rPr>
          <w:rtl/>
        </w:rPr>
        <w:t xml:space="preserve"> </w:t>
      </w:r>
      <w:bookmarkStart w:id="6114" w:name="_ETM_Q16_606439"/>
      <w:bookmarkEnd w:id="6114"/>
      <w:r w:rsidRPr="00157313">
        <w:rPr>
          <w:rtl/>
        </w:rPr>
        <w:t xml:space="preserve">תעשו </w:t>
      </w:r>
      <w:r w:rsidR="00515904">
        <w:rPr>
          <w:rFonts w:hint="cs"/>
          <w:rtl/>
        </w:rPr>
        <w:t>– – –</w:t>
      </w:r>
      <w:r>
        <w:rPr>
          <w:rFonts w:hint="cs"/>
          <w:rtl/>
        </w:rPr>
        <w:t xml:space="preserve"> </w:t>
      </w:r>
    </w:p>
    <w:p w:rsidR="000B79F7" w:rsidRDefault="000B79F7" w:rsidP="00E06311">
      <w:pPr>
        <w:rPr>
          <w:rtl/>
        </w:rPr>
      </w:pPr>
      <w:bookmarkStart w:id="6115" w:name="_ETM_Q16_599000"/>
      <w:bookmarkEnd w:id="6115"/>
    </w:p>
    <w:p w:rsidR="000B79F7" w:rsidRDefault="000B79F7" w:rsidP="00E06311">
      <w:pPr>
        <w:pStyle w:val="af5"/>
        <w:keepNext/>
        <w:rPr>
          <w:rtl/>
        </w:rPr>
      </w:pPr>
      <w:bookmarkStart w:id="6116" w:name="ET_interruption_5466_56"/>
      <w:r w:rsidRPr="00157313">
        <w:rPr>
          <w:rStyle w:val="TagStyle"/>
          <w:rtl/>
        </w:rPr>
        <w:t xml:space="preserve"> &lt;&lt; קריאה &gt;&gt; </w:t>
      </w:r>
      <w:r>
        <w:rPr>
          <w:rtl/>
        </w:rPr>
        <w:t>אמיר אוחנה (הליכוד):</w:t>
      </w:r>
      <w:r w:rsidRPr="00157313">
        <w:rPr>
          <w:rStyle w:val="TagStyle"/>
          <w:rtl/>
        </w:rPr>
        <w:t xml:space="preserve"> &lt;&lt; קריאה &gt;&gt;</w:t>
      </w:r>
      <w:r>
        <w:rPr>
          <w:rtl/>
        </w:rPr>
        <w:t xml:space="preserve"> </w:t>
      </w:r>
      <w:bookmarkEnd w:id="611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רגע, רגע, מלכיאלי, גם </w:t>
      </w:r>
      <w:bookmarkStart w:id="6117" w:name="_ETM_Q16_603000"/>
      <w:bookmarkEnd w:id="6117"/>
      <w:proofErr w:type="spellStart"/>
      <w:r>
        <w:rPr>
          <w:rFonts w:hint="cs"/>
          <w:rtl/>
          <w:lang w:eastAsia="he-IL"/>
        </w:rPr>
        <w:t>בסח'נין</w:t>
      </w:r>
      <w:proofErr w:type="spellEnd"/>
      <w:r>
        <w:rPr>
          <w:rFonts w:hint="cs"/>
          <w:rtl/>
          <w:lang w:eastAsia="he-IL"/>
        </w:rPr>
        <w:t>?</w:t>
      </w:r>
    </w:p>
    <w:p w:rsidR="000B79F7" w:rsidRDefault="000B79F7" w:rsidP="00E06311">
      <w:pPr>
        <w:rPr>
          <w:rtl/>
          <w:lang w:eastAsia="he-IL"/>
        </w:rPr>
      </w:pPr>
    </w:p>
    <w:p w:rsidR="000B79F7" w:rsidRDefault="000B79F7" w:rsidP="00E06311">
      <w:pPr>
        <w:pStyle w:val="-"/>
        <w:keepNext/>
        <w:rPr>
          <w:rtl/>
        </w:rPr>
      </w:pPr>
      <w:bookmarkStart w:id="6118" w:name="_ETM_Q16_604000"/>
      <w:bookmarkStart w:id="6119" w:name="ET_speakercontinue_5628_57"/>
      <w:bookmarkEnd w:id="6118"/>
      <w:r w:rsidRPr="00157313">
        <w:rPr>
          <w:rStyle w:val="TagStyle"/>
          <w:rtl/>
        </w:rPr>
        <w:t xml:space="preserve"> &lt;&lt; דובר_המשך &gt;&gt; </w:t>
      </w:r>
      <w:r>
        <w:rPr>
          <w:rtl/>
        </w:rPr>
        <w:t>מיכאל מלכיאלי (ש"ס):</w:t>
      </w:r>
      <w:r w:rsidRPr="00157313">
        <w:rPr>
          <w:rStyle w:val="TagStyle"/>
          <w:rtl/>
        </w:rPr>
        <w:t xml:space="preserve"> &lt;&lt; דובר_המשך &gt;&gt;</w:t>
      </w:r>
      <w:r>
        <w:rPr>
          <w:rtl/>
        </w:rPr>
        <w:t xml:space="preserve"> </w:t>
      </w:r>
      <w:bookmarkEnd w:id="6119"/>
    </w:p>
    <w:p w:rsidR="000B79F7" w:rsidRDefault="000B79F7" w:rsidP="00515904">
      <w:pPr>
        <w:rPr>
          <w:rtl/>
          <w:lang w:eastAsia="he-IL"/>
        </w:rPr>
      </w:pPr>
    </w:p>
    <w:p w:rsidR="000B79F7" w:rsidRDefault="000B79F7" w:rsidP="00E06311">
      <w:pPr>
        <w:rPr>
          <w:rtl/>
        </w:rPr>
      </w:pPr>
      <w:bookmarkStart w:id="6120" w:name="_ETM_Q16_600000"/>
      <w:bookmarkStart w:id="6121" w:name="_ETM_Q16_609260"/>
      <w:bookmarkEnd w:id="6120"/>
      <w:bookmarkEnd w:id="6121"/>
      <w:r>
        <w:rPr>
          <w:rtl/>
        </w:rPr>
        <w:t xml:space="preserve">גם </w:t>
      </w:r>
      <w:bookmarkStart w:id="6122" w:name="_ETM_Q16_609620"/>
      <w:bookmarkEnd w:id="6122"/>
      <w:proofErr w:type="spellStart"/>
      <w:r>
        <w:rPr>
          <w:rtl/>
        </w:rPr>
        <w:t>בסח'נין</w:t>
      </w:r>
      <w:proofErr w:type="spellEnd"/>
      <w:r>
        <w:rPr>
          <w:rFonts w:hint="cs"/>
          <w:rtl/>
        </w:rPr>
        <w:t>,</w:t>
      </w:r>
      <w:r>
        <w:rPr>
          <w:rtl/>
        </w:rPr>
        <w:t xml:space="preserve"> </w:t>
      </w:r>
      <w:bookmarkStart w:id="6123" w:name="_ETM_Q16_610130"/>
      <w:bookmarkEnd w:id="6123"/>
      <w:r>
        <w:rPr>
          <w:rtl/>
        </w:rPr>
        <w:t xml:space="preserve">ובכל </w:t>
      </w:r>
      <w:bookmarkStart w:id="6124" w:name="_ETM_Q16_610520"/>
      <w:bookmarkEnd w:id="6124"/>
      <w:r>
        <w:rPr>
          <w:rtl/>
        </w:rPr>
        <w:t>מקום</w:t>
      </w:r>
      <w:r>
        <w:rPr>
          <w:rFonts w:hint="cs"/>
          <w:rtl/>
        </w:rPr>
        <w:t>.</w:t>
      </w:r>
      <w:r>
        <w:rPr>
          <w:rtl/>
        </w:rPr>
        <w:t xml:space="preserve"> </w:t>
      </w:r>
      <w:bookmarkStart w:id="6125" w:name="_ETM_Q16_611170"/>
      <w:bookmarkEnd w:id="6125"/>
      <w:r>
        <w:rPr>
          <w:rtl/>
        </w:rPr>
        <w:t xml:space="preserve">תעשו </w:t>
      </w:r>
      <w:bookmarkStart w:id="6126" w:name="_ETM_Q16_611740"/>
      <w:bookmarkEnd w:id="6126"/>
      <w:r>
        <w:rPr>
          <w:rtl/>
        </w:rPr>
        <w:t xml:space="preserve">מעשה </w:t>
      </w:r>
      <w:bookmarkStart w:id="6127" w:name="_ETM_Q16_612190"/>
      <w:bookmarkEnd w:id="6127"/>
      <w:r>
        <w:rPr>
          <w:rtl/>
        </w:rPr>
        <w:t>אמיץ</w:t>
      </w:r>
      <w:r>
        <w:rPr>
          <w:rFonts w:hint="cs"/>
          <w:rtl/>
        </w:rPr>
        <w:t>,</w:t>
      </w:r>
      <w:r>
        <w:rPr>
          <w:rtl/>
        </w:rPr>
        <w:t xml:space="preserve"> </w:t>
      </w:r>
      <w:bookmarkStart w:id="6128" w:name="_ETM_Q16_612940"/>
      <w:bookmarkEnd w:id="6128"/>
      <w:r>
        <w:rPr>
          <w:rtl/>
        </w:rPr>
        <w:t xml:space="preserve">תצאו </w:t>
      </w:r>
      <w:bookmarkStart w:id="6129" w:name="_ETM_Q16_613330"/>
      <w:bookmarkEnd w:id="6129"/>
      <w:r>
        <w:rPr>
          <w:rtl/>
        </w:rPr>
        <w:t>החוצה</w:t>
      </w:r>
      <w:r>
        <w:rPr>
          <w:rFonts w:hint="cs"/>
          <w:rtl/>
        </w:rPr>
        <w:t>.</w:t>
      </w:r>
      <w:r>
        <w:rPr>
          <w:rtl/>
        </w:rPr>
        <w:t xml:space="preserve"> </w:t>
      </w:r>
      <w:bookmarkStart w:id="6130" w:name="_ETM_Q16_613870"/>
      <w:bookmarkEnd w:id="6130"/>
      <w:r>
        <w:rPr>
          <w:rFonts w:hint="cs"/>
          <w:rtl/>
        </w:rPr>
        <w:t>אל</w:t>
      </w:r>
      <w:r>
        <w:rPr>
          <w:rtl/>
        </w:rPr>
        <w:t xml:space="preserve"> </w:t>
      </w:r>
      <w:bookmarkStart w:id="6131" w:name="_ETM_Q16_614080"/>
      <w:bookmarkEnd w:id="6131"/>
      <w:r>
        <w:rPr>
          <w:rtl/>
        </w:rPr>
        <w:t>תתמכו</w:t>
      </w:r>
      <w:r>
        <w:rPr>
          <w:rFonts w:hint="cs"/>
          <w:rtl/>
        </w:rPr>
        <w:t>,</w:t>
      </w:r>
      <w:r>
        <w:rPr>
          <w:rtl/>
        </w:rPr>
        <w:t xml:space="preserve"> </w:t>
      </w:r>
      <w:bookmarkStart w:id="6132" w:name="_ETM_Q16_614920"/>
      <w:bookmarkEnd w:id="6132"/>
      <w:r>
        <w:rPr>
          <w:rtl/>
        </w:rPr>
        <w:t xml:space="preserve">אבל </w:t>
      </w:r>
      <w:bookmarkStart w:id="6133" w:name="_ETM_Q16_615190"/>
      <w:bookmarkEnd w:id="6133"/>
      <w:r>
        <w:rPr>
          <w:rtl/>
        </w:rPr>
        <w:t xml:space="preserve">אל </w:t>
      </w:r>
      <w:bookmarkStart w:id="6134" w:name="_ETM_Q16_615370"/>
      <w:bookmarkEnd w:id="6134"/>
      <w:r>
        <w:rPr>
          <w:rtl/>
        </w:rPr>
        <w:t xml:space="preserve">תצביעו </w:t>
      </w:r>
      <w:bookmarkStart w:id="6135" w:name="_ETM_Q16_615940"/>
      <w:bookmarkEnd w:id="6135"/>
      <w:r>
        <w:rPr>
          <w:rtl/>
        </w:rPr>
        <w:t>נגד</w:t>
      </w:r>
      <w:r>
        <w:rPr>
          <w:rFonts w:hint="cs"/>
          <w:rtl/>
        </w:rPr>
        <w:t>.</w:t>
      </w:r>
      <w:r>
        <w:rPr>
          <w:rtl/>
        </w:rPr>
        <w:t xml:space="preserve"> </w:t>
      </w:r>
      <w:bookmarkStart w:id="6136" w:name="_ETM_Q16_616750"/>
      <w:bookmarkEnd w:id="6136"/>
      <w:r>
        <w:rPr>
          <w:rtl/>
        </w:rPr>
        <w:t xml:space="preserve">להצביע </w:t>
      </w:r>
      <w:bookmarkStart w:id="6137" w:name="_ETM_Q16_617380"/>
      <w:bookmarkEnd w:id="6137"/>
      <w:r>
        <w:rPr>
          <w:rtl/>
        </w:rPr>
        <w:t xml:space="preserve">נגד </w:t>
      </w:r>
      <w:bookmarkStart w:id="6138" w:name="_ETM_Q16_617739"/>
      <w:bookmarkEnd w:id="6138"/>
      <w:r>
        <w:rPr>
          <w:rtl/>
        </w:rPr>
        <w:t xml:space="preserve">זה </w:t>
      </w:r>
      <w:bookmarkStart w:id="6139" w:name="_ETM_Q16_617890"/>
      <w:bookmarkEnd w:id="6139"/>
      <w:r>
        <w:rPr>
          <w:rtl/>
        </w:rPr>
        <w:t xml:space="preserve">נגד </w:t>
      </w:r>
      <w:bookmarkStart w:id="6140" w:name="_ETM_Q16_618220"/>
      <w:bookmarkEnd w:id="6140"/>
      <w:r>
        <w:rPr>
          <w:rtl/>
        </w:rPr>
        <w:t>ערבים</w:t>
      </w:r>
      <w:r>
        <w:rPr>
          <w:rFonts w:hint="cs"/>
          <w:rtl/>
        </w:rPr>
        <w:t>;</w:t>
      </w:r>
      <w:r>
        <w:rPr>
          <w:rtl/>
        </w:rPr>
        <w:t xml:space="preserve"> </w:t>
      </w:r>
      <w:bookmarkStart w:id="6141" w:name="_ETM_Q16_619000"/>
      <w:bookmarkEnd w:id="6141"/>
      <w:r>
        <w:rPr>
          <w:rtl/>
        </w:rPr>
        <w:t xml:space="preserve">להצביע </w:t>
      </w:r>
      <w:bookmarkStart w:id="6142" w:name="_ETM_Q16_619540"/>
      <w:bookmarkEnd w:id="6142"/>
      <w:r>
        <w:rPr>
          <w:rtl/>
        </w:rPr>
        <w:t xml:space="preserve">נגד </w:t>
      </w:r>
      <w:bookmarkStart w:id="6143" w:name="_ETM_Q16_619840"/>
      <w:bookmarkEnd w:id="6143"/>
      <w:r>
        <w:rPr>
          <w:rtl/>
        </w:rPr>
        <w:t xml:space="preserve">זה </w:t>
      </w:r>
      <w:bookmarkStart w:id="6144" w:name="_ETM_Q16_619959"/>
      <w:bookmarkEnd w:id="6144"/>
      <w:r>
        <w:rPr>
          <w:rtl/>
        </w:rPr>
        <w:t xml:space="preserve">נגד </w:t>
      </w:r>
      <w:bookmarkStart w:id="6145" w:name="_ETM_Q16_620200"/>
      <w:bookmarkEnd w:id="6145"/>
      <w:r>
        <w:rPr>
          <w:rtl/>
        </w:rPr>
        <w:t>צרפתי</w:t>
      </w:r>
      <w:r>
        <w:rPr>
          <w:rFonts w:hint="cs"/>
          <w:rtl/>
        </w:rPr>
        <w:t>ם;</w:t>
      </w:r>
      <w:r>
        <w:rPr>
          <w:rtl/>
        </w:rPr>
        <w:t xml:space="preserve"> </w:t>
      </w:r>
      <w:bookmarkStart w:id="6146" w:name="_ETM_Q16_621120"/>
      <w:bookmarkEnd w:id="6146"/>
      <w:r>
        <w:rPr>
          <w:rtl/>
        </w:rPr>
        <w:t xml:space="preserve">זה </w:t>
      </w:r>
      <w:bookmarkStart w:id="6147" w:name="_ETM_Q16_621330"/>
      <w:bookmarkStart w:id="6148" w:name="_ETM_Q16_622290"/>
      <w:bookmarkEnd w:id="6147"/>
      <w:bookmarkEnd w:id="6148"/>
      <w:r>
        <w:rPr>
          <w:rtl/>
        </w:rPr>
        <w:t xml:space="preserve">נגד </w:t>
      </w:r>
      <w:bookmarkStart w:id="6149" w:name="_ETM_Q16_622620"/>
      <w:bookmarkEnd w:id="6149"/>
      <w:r>
        <w:rPr>
          <w:rFonts w:hint="cs"/>
          <w:rtl/>
        </w:rPr>
        <w:t xml:space="preserve">עולים; נגד </w:t>
      </w:r>
      <w:r>
        <w:rPr>
          <w:rtl/>
        </w:rPr>
        <w:t>אתיופים</w:t>
      </w:r>
      <w:r>
        <w:rPr>
          <w:rFonts w:hint="cs"/>
          <w:rtl/>
        </w:rPr>
        <w:t>.</w:t>
      </w:r>
      <w:r>
        <w:rPr>
          <w:rtl/>
        </w:rPr>
        <w:t xml:space="preserve"> </w:t>
      </w:r>
      <w:bookmarkStart w:id="6150" w:name="_ETM_Q16_623670"/>
      <w:bookmarkEnd w:id="6150"/>
      <w:r>
        <w:rPr>
          <w:rtl/>
        </w:rPr>
        <w:t>כנס</w:t>
      </w:r>
      <w:r>
        <w:rPr>
          <w:rFonts w:hint="cs"/>
          <w:rtl/>
        </w:rPr>
        <w:t>ת</w:t>
      </w:r>
      <w:r>
        <w:rPr>
          <w:rtl/>
        </w:rPr>
        <w:t xml:space="preserve"> </w:t>
      </w:r>
      <w:bookmarkStart w:id="6151" w:name="_ETM_Q16_624120"/>
      <w:bookmarkEnd w:id="6151"/>
      <w:r>
        <w:rPr>
          <w:rtl/>
        </w:rPr>
        <w:t xml:space="preserve">ישראל </w:t>
      </w:r>
      <w:bookmarkStart w:id="6152" w:name="_ETM_Q16_624570"/>
      <w:bookmarkEnd w:id="6152"/>
      <w:r>
        <w:rPr>
          <w:rtl/>
        </w:rPr>
        <w:t>ש</w:t>
      </w:r>
      <w:bookmarkStart w:id="6153" w:name="_ETM_Q16_624720"/>
      <w:bookmarkEnd w:id="6153"/>
      <w:r>
        <w:rPr>
          <w:rtl/>
        </w:rPr>
        <w:t xml:space="preserve">תצביע </w:t>
      </w:r>
      <w:bookmarkStart w:id="6154" w:name="_ETM_Q16_625170"/>
      <w:bookmarkEnd w:id="6154"/>
      <w:r>
        <w:rPr>
          <w:rtl/>
        </w:rPr>
        <w:t xml:space="preserve">נגד </w:t>
      </w:r>
      <w:bookmarkStart w:id="6155" w:name="_ETM_Q16_625530"/>
      <w:bookmarkEnd w:id="6155"/>
      <w:r>
        <w:rPr>
          <w:rtl/>
        </w:rPr>
        <w:t xml:space="preserve">זה </w:t>
      </w:r>
      <w:bookmarkStart w:id="6156" w:name="_ETM_Q16_626010"/>
      <w:bookmarkEnd w:id="6156"/>
      <w:r>
        <w:rPr>
          <w:rtl/>
        </w:rPr>
        <w:t xml:space="preserve">יורקת </w:t>
      </w:r>
      <w:bookmarkStart w:id="6157" w:name="_ETM_Q16_626580"/>
      <w:bookmarkEnd w:id="6157"/>
      <w:r>
        <w:rPr>
          <w:rtl/>
        </w:rPr>
        <w:t xml:space="preserve">בפרצוף </w:t>
      </w:r>
      <w:bookmarkStart w:id="6158" w:name="_ETM_Q16_627420"/>
      <w:bookmarkEnd w:id="6158"/>
      <w:r>
        <w:rPr>
          <w:rtl/>
        </w:rPr>
        <w:t xml:space="preserve">של </w:t>
      </w:r>
      <w:bookmarkStart w:id="6159" w:name="_ETM_Q16_627690"/>
      <w:bookmarkEnd w:id="6159"/>
      <w:r>
        <w:rPr>
          <w:rtl/>
        </w:rPr>
        <w:t xml:space="preserve">מאות </w:t>
      </w:r>
      <w:bookmarkStart w:id="6160" w:name="_ETM_Q16_628050"/>
      <w:bookmarkEnd w:id="6160"/>
      <w:r>
        <w:rPr>
          <w:rtl/>
        </w:rPr>
        <w:t xml:space="preserve">אלפי </w:t>
      </w:r>
      <w:bookmarkStart w:id="6161" w:name="_ETM_Q16_628410"/>
      <w:bookmarkEnd w:id="6161"/>
      <w:r>
        <w:rPr>
          <w:rtl/>
        </w:rPr>
        <w:t>עולים</w:t>
      </w:r>
      <w:r>
        <w:rPr>
          <w:rFonts w:hint="cs"/>
          <w:rtl/>
        </w:rPr>
        <w:t>.</w:t>
      </w:r>
      <w:r>
        <w:rPr>
          <w:rtl/>
        </w:rPr>
        <w:t xml:space="preserve"> </w:t>
      </w:r>
      <w:bookmarkStart w:id="6162" w:name="_ETM_Q16_629370"/>
      <w:bookmarkEnd w:id="6162"/>
      <w:r>
        <w:rPr>
          <w:rtl/>
        </w:rPr>
        <w:t xml:space="preserve">אני </w:t>
      </w:r>
      <w:bookmarkStart w:id="6163" w:name="_ETM_Q16_629610"/>
      <w:bookmarkEnd w:id="6163"/>
      <w:r>
        <w:rPr>
          <w:rtl/>
        </w:rPr>
        <w:t xml:space="preserve">קורא </w:t>
      </w:r>
      <w:bookmarkStart w:id="6164" w:name="_ETM_Q16_629880"/>
      <w:bookmarkEnd w:id="6164"/>
      <w:r>
        <w:rPr>
          <w:rtl/>
        </w:rPr>
        <w:t>לכם</w:t>
      </w:r>
      <w:r>
        <w:rPr>
          <w:rFonts w:hint="cs"/>
          <w:rtl/>
        </w:rPr>
        <w:t>,</w:t>
      </w:r>
      <w:r>
        <w:rPr>
          <w:rtl/>
        </w:rPr>
        <w:t xml:space="preserve"> </w:t>
      </w:r>
      <w:bookmarkStart w:id="6165" w:name="_ETM_Q16_630150"/>
      <w:bookmarkEnd w:id="6165"/>
      <w:r>
        <w:rPr>
          <w:rtl/>
        </w:rPr>
        <w:t xml:space="preserve">חברי </w:t>
      </w:r>
      <w:bookmarkStart w:id="6166" w:name="_ETM_Q16_630450"/>
      <w:bookmarkEnd w:id="6166"/>
      <w:r>
        <w:rPr>
          <w:rtl/>
        </w:rPr>
        <w:t>הקואליציה</w:t>
      </w:r>
      <w:r>
        <w:rPr>
          <w:rFonts w:hint="cs"/>
          <w:rtl/>
        </w:rPr>
        <w:t>,</w:t>
      </w:r>
      <w:r>
        <w:rPr>
          <w:rtl/>
        </w:rPr>
        <w:t xml:space="preserve"> </w:t>
      </w:r>
      <w:bookmarkStart w:id="6167" w:name="_ETM_Q16_631590"/>
      <w:bookmarkEnd w:id="6167"/>
      <w:r>
        <w:rPr>
          <w:rtl/>
        </w:rPr>
        <w:t xml:space="preserve">תתעשתו </w:t>
      </w:r>
      <w:bookmarkStart w:id="6168" w:name="_ETM_Q16_632190"/>
      <w:bookmarkEnd w:id="6168"/>
      <w:r>
        <w:rPr>
          <w:rtl/>
        </w:rPr>
        <w:t xml:space="preserve">על </w:t>
      </w:r>
      <w:bookmarkStart w:id="6169" w:name="_ETM_Q16_632310"/>
      <w:bookmarkEnd w:id="6169"/>
      <w:r>
        <w:rPr>
          <w:rtl/>
        </w:rPr>
        <w:t>עצמכם</w:t>
      </w:r>
      <w:r>
        <w:rPr>
          <w:rFonts w:hint="cs"/>
          <w:rtl/>
        </w:rPr>
        <w:t>.</w:t>
      </w:r>
      <w:r>
        <w:rPr>
          <w:rtl/>
        </w:rPr>
        <w:t xml:space="preserve"> </w:t>
      </w:r>
      <w:bookmarkStart w:id="6170" w:name="_ETM_Q16_633739"/>
      <w:bookmarkEnd w:id="6170"/>
    </w:p>
    <w:p w:rsidR="000B79F7" w:rsidRDefault="000B79F7" w:rsidP="00E06311">
      <w:pPr>
        <w:rPr>
          <w:rtl/>
        </w:rPr>
      </w:pPr>
    </w:p>
    <w:p w:rsidR="000B79F7" w:rsidRDefault="000B79F7" w:rsidP="00E06311">
      <w:pPr>
        <w:pStyle w:val="af6"/>
        <w:keepNext/>
        <w:rPr>
          <w:rtl/>
        </w:rPr>
      </w:pPr>
      <w:bookmarkStart w:id="6171" w:name="_ETM_Q16_630000"/>
      <w:bookmarkStart w:id="6172" w:name="ET_yor_6244_58"/>
      <w:bookmarkEnd w:id="6171"/>
      <w:r w:rsidRPr="00CA534C">
        <w:rPr>
          <w:rStyle w:val="TagStyle"/>
          <w:rtl/>
        </w:rPr>
        <w:t xml:space="preserve"> &lt;&lt; יור &gt;&gt; </w:t>
      </w:r>
      <w:r>
        <w:rPr>
          <w:rtl/>
        </w:rPr>
        <w:t>היו"ר איתן גינזבורג:</w:t>
      </w:r>
      <w:r w:rsidRPr="00CA534C">
        <w:rPr>
          <w:rStyle w:val="TagStyle"/>
          <w:rtl/>
        </w:rPr>
        <w:t xml:space="preserve"> &lt;&lt; יור &gt;&gt;</w:t>
      </w:r>
      <w:r>
        <w:rPr>
          <w:rtl/>
        </w:rPr>
        <w:t xml:space="preserve"> </w:t>
      </w:r>
      <w:bookmarkEnd w:id="6172"/>
    </w:p>
    <w:p w:rsidR="000B79F7" w:rsidRPr="00CA534C" w:rsidRDefault="000B79F7" w:rsidP="00E06311">
      <w:pPr>
        <w:ind w:firstLine="0"/>
        <w:rPr>
          <w:rtl/>
          <w:lang w:eastAsia="he-IL"/>
        </w:rPr>
      </w:pPr>
      <w:bookmarkStart w:id="6173" w:name="_ETM_Q16_631000"/>
      <w:bookmarkEnd w:id="6173"/>
    </w:p>
    <w:p w:rsidR="000B79F7" w:rsidRDefault="000B79F7" w:rsidP="00E06311">
      <w:pPr>
        <w:rPr>
          <w:rtl/>
        </w:rPr>
      </w:pPr>
      <w:r>
        <w:rPr>
          <w:rtl/>
        </w:rPr>
        <w:t xml:space="preserve">תודה </w:t>
      </w:r>
      <w:bookmarkStart w:id="6174" w:name="_ETM_Q16_634129"/>
      <w:bookmarkEnd w:id="6174"/>
      <w:r>
        <w:rPr>
          <w:rtl/>
        </w:rPr>
        <w:t xml:space="preserve">רבה </w:t>
      </w:r>
      <w:bookmarkStart w:id="6175" w:name="_ETM_Q16_634489"/>
      <w:bookmarkEnd w:id="6175"/>
      <w:r>
        <w:rPr>
          <w:rtl/>
        </w:rPr>
        <w:t xml:space="preserve">לחבר </w:t>
      </w:r>
      <w:bookmarkStart w:id="6176" w:name="_ETM_Q16_634939"/>
      <w:bookmarkEnd w:id="6176"/>
      <w:r>
        <w:rPr>
          <w:rtl/>
        </w:rPr>
        <w:t xml:space="preserve">הכנסת </w:t>
      </w:r>
      <w:bookmarkStart w:id="6177" w:name="_ETM_Q16_635749"/>
      <w:bookmarkEnd w:id="6177"/>
      <w:r>
        <w:rPr>
          <w:rtl/>
        </w:rPr>
        <w:t>מלכיאלי</w:t>
      </w:r>
      <w:r>
        <w:rPr>
          <w:rFonts w:hint="cs"/>
          <w:rtl/>
        </w:rPr>
        <w:t xml:space="preserve">. </w:t>
      </w:r>
    </w:p>
    <w:p w:rsidR="000B79F7" w:rsidRDefault="000B79F7" w:rsidP="00E06311">
      <w:pPr>
        <w:rPr>
          <w:rtl/>
        </w:rPr>
      </w:pPr>
    </w:p>
    <w:p w:rsidR="000B79F7" w:rsidRDefault="000B79F7" w:rsidP="00E06311">
      <w:pPr>
        <w:rPr>
          <w:rtl/>
        </w:rPr>
      </w:pPr>
      <w:r>
        <w:rPr>
          <w:rFonts w:hint="cs"/>
          <w:rtl/>
        </w:rPr>
        <w:t xml:space="preserve">חברי הכנסת, אנחנו </w:t>
      </w:r>
      <w:bookmarkStart w:id="6178" w:name="_ETM_Q16_636590"/>
      <w:bookmarkStart w:id="6179" w:name="_ETM_Q16_637969"/>
      <w:bookmarkEnd w:id="6178"/>
      <w:bookmarkEnd w:id="6179"/>
      <w:r>
        <w:rPr>
          <w:rtl/>
        </w:rPr>
        <w:t xml:space="preserve">עוברים </w:t>
      </w:r>
      <w:bookmarkStart w:id="6180" w:name="_ETM_Q16_638209"/>
      <w:bookmarkEnd w:id="6180"/>
      <w:r>
        <w:rPr>
          <w:rtl/>
        </w:rPr>
        <w:t>להצבעה</w:t>
      </w:r>
      <w:r>
        <w:rPr>
          <w:rFonts w:hint="cs"/>
          <w:rtl/>
        </w:rPr>
        <w:t>.</w:t>
      </w:r>
      <w:r>
        <w:rPr>
          <w:rtl/>
        </w:rPr>
        <w:t xml:space="preserve"> </w:t>
      </w:r>
      <w:bookmarkStart w:id="6181" w:name="_ETM_Q16_639260"/>
      <w:bookmarkEnd w:id="6181"/>
      <w:r>
        <w:rPr>
          <w:rtl/>
        </w:rPr>
        <w:t xml:space="preserve">ההצבעה </w:t>
      </w:r>
      <w:bookmarkStart w:id="6182" w:name="_ETM_Q16_639739"/>
      <w:bookmarkEnd w:id="6182"/>
      <w:r>
        <w:rPr>
          <w:rtl/>
        </w:rPr>
        <w:t xml:space="preserve">תהיה </w:t>
      </w:r>
      <w:bookmarkStart w:id="6183" w:name="_ETM_Q16_640010"/>
      <w:bookmarkEnd w:id="6183"/>
      <w:r>
        <w:rPr>
          <w:rtl/>
        </w:rPr>
        <w:t xml:space="preserve">הצבעה </w:t>
      </w:r>
      <w:bookmarkStart w:id="6184" w:name="_ETM_Q16_640279"/>
      <w:bookmarkEnd w:id="6184"/>
      <w:r>
        <w:rPr>
          <w:rtl/>
        </w:rPr>
        <w:t>אלקטרוני</w:t>
      </w:r>
      <w:r>
        <w:rPr>
          <w:rFonts w:hint="cs"/>
          <w:rtl/>
        </w:rPr>
        <w:t>ת. על כן, אנא</w:t>
      </w:r>
      <w:r>
        <w:rPr>
          <w:rtl/>
        </w:rPr>
        <w:t xml:space="preserve"> </w:t>
      </w:r>
      <w:bookmarkStart w:id="6185" w:name="_ETM_Q16_640849"/>
      <w:bookmarkStart w:id="6186" w:name="_ETM_Q16_641540"/>
      <w:bookmarkEnd w:id="6185"/>
      <w:bookmarkEnd w:id="6186"/>
      <w:r>
        <w:rPr>
          <w:rtl/>
        </w:rPr>
        <w:t xml:space="preserve">תפסו </w:t>
      </w:r>
      <w:bookmarkStart w:id="6187" w:name="_ETM_Q16_641809"/>
      <w:bookmarkEnd w:id="6187"/>
      <w:r>
        <w:rPr>
          <w:rtl/>
        </w:rPr>
        <w:t xml:space="preserve">את </w:t>
      </w:r>
      <w:bookmarkStart w:id="6188" w:name="_ETM_Q16_641900"/>
      <w:bookmarkEnd w:id="6188"/>
      <w:r>
        <w:rPr>
          <w:rtl/>
        </w:rPr>
        <w:t>מקומותיכם</w:t>
      </w:r>
      <w:r>
        <w:rPr>
          <w:rFonts w:hint="cs"/>
          <w:rtl/>
        </w:rPr>
        <w:t>,</w:t>
      </w:r>
      <w:r>
        <w:rPr>
          <w:rtl/>
        </w:rPr>
        <w:t xml:space="preserve"> </w:t>
      </w:r>
      <w:bookmarkStart w:id="6189" w:name="_ETM_Q16_643480"/>
      <w:bookmarkEnd w:id="6189"/>
      <w:r>
        <w:rPr>
          <w:rtl/>
        </w:rPr>
        <w:t xml:space="preserve">אנחנו </w:t>
      </w:r>
      <w:bookmarkStart w:id="6190" w:name="_ETM_Q16_643900"/>
      <w:bookmarkEnd w:id="6190"/>
      <w:r>
        <w:rPr>
          <w:rtl/>
        </w:rPr>
        <w:t xml:space="preserve">עוברים </w:t>
      </w:r>
      <w:bookmarkStart w:id="6191" w:name="_ETM_Q16_644170"/>
      <w:bookmarkEnd w:id="6191"/>
      <w:r>
        <w:rPr>
          <w:rtl/>
        </w:rPr>
        <w:t xml:space="preserve">להצבעה </w:t>
      </w:r>
      <w:bookmarkStart w:id="6192" w:name="_ETM_Q16_644590"/>
      <w:bookmarkEnd w:id="6192"/>
      <w:r>
        <w:rPr>
          <w:rtl/>
        </w:rPr>
        <w:t xml:space="preserve">על </w:t>
      </w:r>
      <w:bookmarkStart w:id="6193" w:name="_ETM_Q16_644650"/>
      <w:bookmarkEnd w:id="6193"/>
      <w:r>
        <w:rPr>
          <w:rtl/>
        </w:rPr>
        <w:t xml:space="preserve">הצעת </w:t>
      </w:r>
      <w:bookmarkStart w:id="6194" w:name="_ETM_Q16_645010"/>
      <w:bookmarkEnd w:id="6194"/>
      <w:r>
        <w:rPr>
          <w:rtl/>
        </w:rPr>
        <w:t xml:space="preserve">חוק </w:t>
      </w:r>
      <w:bookmarkStart w:id="6195" w:name="_ETM_Q16_645190"/>
      <w:bookmarkEnd w:id="6195"/>
      <w:r>
        <w:rPr>
          <w:rtl/>
        </w:rPr>
        <w:t xml:space="preserve">הגנת </w:t>
      </w:r>
      <w:bookmarkStart w:id="6196" w:name="_ETM_Q16_645459"/>
      <w:bookmarkEnd w:id="6196"/>
      <w:r>
        <w:rPr>
          <w:rtl/>
        </w:rPr>
        <w:t>הצרכן</w:t>
      </w:r>
      <w:r>
        <w:rPr>
          <w:rFonts w:hint="cs"/>
          <w:rtl/>
        </w:rPr>
        <w:t>,</w:t>
      </w:r>
      <w:r>
        <w:rPr>
          <w:rtl/>
        </w:rPr>
        <w:t xml:space="preserve"> </w:t>
      </w:r>
      <w:bookmarkStart w:id="6197" w:name="_ETM_Q16_646120"/>
      <w:bookmarkEnd w:id="6197"/>
      <w:r>
        <w:rPr>
          <w:rtl/>
        </w:rPr>
        <w:t xml:space="preserve">שמספרה </w:t>
      </w:r>
      <w:bookmarkStart w:id="6198" w:name="_ETM_Q16_646569"/>
      <w:bookmarkEnd w:id="6198"/>
      <w:r>
        <w:rPr>
          <w:rFonts w:hint="cs"/>
          <w:rtl/>
        </w:rPr>
        <w:t>פ/</w:t>
      </w:r>
      <w:r>
        <w:rPr>
          <w:rtl/>
        </w:rPr>
        <w:t>199</w:t>
      </w:r>
      <w:r>
        <w:rPr>
          <w:rFonts w:hint="cs"/>
          <w:rtl/>
        </w:rPr>
        <w:t xml:space="preserve"> </w:t>
      </w:r>
      <w:bookmarkStart w:id="6199" w:name="_ETM_Q16_633000"/>
      <w:bookmarkEnd w:id="6199"/>
      <w:r>
        <w:rPr>
          <w:rFonts w:hint="eastAsia"/>
          <w:rtl/>
        </w:rPr>
        <w:t>–</w:t>
      </w:r>
      <w:r>
        <w:rPr>
          <w:rtl/>
        </w:rPr>
        <w:t xml:space="preserve"> </w:t>
      </w:r>
      <w:bookmarkStart w:id="6200" w:name="_ETM_Q16_648040"/>
      <w:bookmarkEnd w:id="6200"/>
      <w:r>
        <w:rPr>
          <w:rtl/>
        </w:rPr>
        <w:t xml:space="preserve">מי </w:t>
      </w:r>
      <w:bookmarkStart w:id="6201" w:name="_ETM_Q16_648310"/>
      <w:bookmarkEnd w:id="6201"/>
      <w:r>
        <w:rPr>
          <w:rtl/>
        </w:rPr>
        <w:t>בעד</w:t>
      </w:r>
      <w:r>
        <w:rPr>
          <w:rFonts w:hint="cs"/>
          <w:rtl/>
        </w:rPr>
        <w:t>?</w:t>
      </w:r>
      <w:r>
        <w:rPr>
          <w:rtl/>
        </w:rPr>
        <w:t xml:space="preserve"> </w:t>
      </w:r>
      <w:bookmarkStart w:id="6202" w:name="_ETM_Q16_649060"/>
      <w:bookmarkEnd w:id="6202"/>
      <w:r>
        <w:rPr>
          <w:rtl/>
        </w:rPr>
        <w:t xml:space="preserve">מי </w:t>
      </w:r>
      <w:bookmarkStart w:id="6203" w:name="_ETM_Q16_649330"/>
      <w:bookmarkEnd w:id="6203"/>
      <w:r>
        <w:rPr>
          <w:rtl/>
        </w:rPr>
        <w:t>נגד</w:t>
      </w:r>
      <w:r>
        <w:rPr>
          <w:rFonts w:hint="cs"/>
          <w:rtl/>
        </w:rPr>
        <w:t>?</w:t>
      </w:r>
      <w:r>
        <w:rPr>
          <w:rtl/>
        </w:rPr>
        <w:t xml:space="preserve"> </w:t>
      </w:r>
      <w:bookmarkStart w:id="6204" w:name="_ETM_Q16_650080"/>
      <w:bookmarkEnd w:id="6204"/>
      <w:r>
        <w:rPr>
          <w:rFonts w:hint="cs"/>
          <w:rtl/>
        </w:rPr>
        <w:t>הצבעה.</w:t>
      </w:r>
    </w:p>
    <w:p w:rsidR="000B79F7" w:rsidRDefault="000B79F7" w:rsidP="00E06311">
      <w:pPr>
        <w:ind w:firstLine="0"/>
        <w:rPr>
          <w:rtl/>
          <w:lang w:eastAsia="he-IL"/>
        </w:rPr>
      </w:pPr>
      <w:bookmarkStart w:id="6205" w:name="_ETM_Q16_651000"/>
      <w:bookmarkEnd w:id="6205"/>
    </w:p>
    <w:p w:rsidR="000B79F7" w:rsidRDefault="000B79F7" w:rsidP="00E06311">
      <w:pPr>
        <w:pStyle w:val="af1"/>
        <w:keepNext/>
        <w:rPr>
          <w:rtl/>
          <w:lang w:eastAsia="he-IL"/>
        </w:rPr>
      </w:pPr>
      <w:r>
        <w:rPr>
          <w:rtl/>
          <w:lang w:eastAsia="he-IL"/>
        </w:rPr>
        <w:t>הצבעה מס'</w:t>
      </w:r>
      <w:r>
        <w:rPr>
          <w:rFonts w:hint="cs"/>
          <w:rtl/>
          <w:lang w:eastAsia="he-IL"/>
        </w:rPr>
        <w:t xml:space="preserve"> 2</w:t>
      </w:r>
    </w:p>
    <w:p w:rsidR="000B79F7" w:rsidRDefault="000B79F7" w:rsidP="00E06311">
      <w:pPr>
        <w:pStyle w:val="--"/>
        <w:keepNext/>
        <w:rPr>
          <w:rtl/>
          <w:lang w:eastAsia="he-IL"/>
        </w:rPr>
      </w:pPr>
    </w:p>
    <w:p w:rsidR="000B79F7" w:rsidRDefault="000B79F7" w:rsidP="00E06311">
      <w:pPr>
        <w:pStyle w:val="--"/>
        <w:keepNext/>
        <w:rPr>
          <w:rtl/>
          <w:lang w:eastAsia="he-IL"/>
        </w:rPr>
      </w:pPr>
      <w:r>
        <w:rPr>
          <w:rtl/>
          <w:lang w:eastAsia="he-IL"/>
        </w:rPr>
        <w:t>בעד ההצעה להעביר את הצעת החוק לוועדה –</w:t>
      </w:r>
      <w:r>
        <w:rPr>
          <w:rFonts w:hint="cs"/>
          <w:rtl/>
          <w:lang w:eastAsia="he-IL"/>
        </w:rPr>
        <w:t xml:space="preserve"> 55</w:t>
      </w:r>
    </w:p>
    <w:p w:rsidR="000B79F7" w:rsidRDefault="000B79F7" w:rsidP="00E06311">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55</w:t>
      </w:r>
    </w:p>
    <w:p w:rsidR="000B79F7" w:rsidRDefault="000B79F7" w:rsidP="00E06311">
      <w:pPr>
        <w:pStyle w:val="--"/>
        <w:keepNext/>
        <w:rPr>
          <w:rtl/>
          <w:lang w:eastAsia="he-IL"/>
        </w:rPr>
      </w:pPr>
      <w:r>
        <w:rPr>
          <w:rtl/>
          <w:lang w:eastAsia="he-IL"/>
        </w:rPr>
        <w:t xml:space="preserve">נמנעים – </w:t>
      </w:r>
      <w:r>
        <w:rPr>
          <w:rFonts w:hint="cs"/>
          <w:rtl/>
          <w:lang w:eastAsia="he-IL"/>
        </w:rPr>
        <w:t>אין</w:t>
      </w:r>
    </w:p>
    <w:p w:rsidR="000B79F7" w:rsidRPr="00A14C84" w:rsidRDefault="000B79F7" w:rsidP="00A14C84">
      <w:pPr>
        <w:pStyle w:val="af2"/>
        <w:rPr>
          <w:rtl/>
          <w:lang w:eastAsia="he-IL"/>
        </w:rPr>
      </w:pPr>
      <w:r>
        <w:rPr>
          <w:rFonts w:hint="cs"/>
          <w:rtl/>
          <w:lang w:eastAsia="he-IL"/>
        </w:rPr>
        <w:t xml:space="preserve">ההצעה להעביר לוועדה את הצעת חוק הגנת הצרכן (תיקון </w:t>
      </w:r>
      <w:r>
        <w:rPr>
          <w:rtl/>
          <w:lang w:eastAsia="he-IL"/>
        </w:rPr>
        <w:t>–</w:t>
      </w:r>
      <w:r>
        <w:rPr>
          <w:rFonts w:hint="cs"/>
          <w:rtl/>
          <w:lang w:eastAsia="he-IL"/>
        </w:rPr>
        <w:t xml:space="preserve"> הנגשת הודעת תשלום לצרכנים שאינם דוברי עברית), התשפ"א</w:t>
      </w:r>
      <w:r>
        <w:rPr>
          <w:rFonts w:hint="eastAsia"/>
          <w:rtl/>
          <w:lang w:eastAsia="he-IL"/>
        </w:rPr>
        <w:t>–</w:t>
      </w:r>
      <w:r>
        <w:rPr>
          <w:rFonts w:hint="cs"/>
          <w:rtl/>
          <w:lang w:eastAsia="he-IL"/>
        </w:rPr>
        <w:t xml:space="preserve">2021, לא נתקבלה. </w:t>
      </w:r>
    </w:p>
    <w:p w:rsidR="000B79F7" w:rsidRPr="00F36694" w:rsidRDefault="000B79F7" w:rsidP="00A14C84">
      <w:pPr>
        <w:rPr>
          <w:rtl/>
          <w:lang w:eastAsia="he-IL"/>
        </w:rPr>
      </w:pPr>
    </w:p>
    <w:p w:rsidR="000B79F7" w:rsidRDefault="000B79F7" w:rsidP="00E06311">
      <w:pPr>
        <w:pStyle w:val="af6"/>
        <w:keepNext/>
        <w:rPr>
          <w:rtl/>
        </w:rPr>
      </w:pPr>
      <w:r w:rsidRPr="009A7FFE">
        <w:rPr>
          <w:rStyle w:val="TagStyle"/>
          <w:rtl/>
        </w:rPr>
        <w:t xml:space="preserve"> &lt;&lt; יור &gt;&gt; </w:t>
      </w:r>
      <w:r>
        <w:rPr>
          <w:rtl/>
        </w:rPr>
        <w:t>היו"ר איתן גינזבורג:</w:t>
      </w:r>
      <w:r w:rsidRPr="009A7FFE">
        <w:rPr>
          <w:rStyle w:val="TagStyle"/>
          <w:rtl/>
        </w:rPr>
        <w:t xml:space="preserve"> &lt;&lt; יור &gt;&gt;</w:t>
      </w:r>
      <w:r>
        <w:rPr>
          <w:rtl/>
        </w:rPr>
        <w:t xml:space="preserve"> </w:t>
      </w:r>
    </w:p>
    <w:p w:rsidR="000B79F7" w:rsidRDefault="000B79F7" w:rsidP="00515904">
      <w:pPr>
        <w:rPr>
          <w:rtl/>
          <w:lang w:eastAsia="he-IL"/>
        </w:rPr>
      </w:pPr>
    </w:p>
    <w:p w:rsidR="000B79F7" w:rsidRDefault="000B79F7" w:rsidP="00A14C84">
      <w:pPr>
        <w:rPr>
          <w:rtl/>
          <w:lang w:eastAsia="he-IL"/>
        </w:rPr>
      </w:pPr>
      <w:bookmarkStart w:id="6206" w:name="_ETM_Q16_666000"/>
      <w:bookmarkEnd w:id="6206"/>
      <w:r>
        <w:rPr>
          <w:rFonts w:hint="cs"/>
          <w:rtl/>
          <w:lang w:eastAsia="he-IL"/>
        </w:rPr>
        <w:t xml:space="preserve">בעד – 55, נגד – 55. במקרה הזה </w:t>
      </w:r>
      <w:bookmarkStart w:id="6207" w:name="_ETM_Q16_670000"/>
      <w:bookmarkEnd w:id="6207"/>
      <w:r>
        <w:rPr>
          <w:rFonts w:hint="cs"/>
          <w:rtl/>
          <w:lang w:eastAsia="he-IL"/>
        </w:rPr>
        <w:t xml:space="preserve">אני קובע כי הצעת החוק לא התקבלה. </w:t>
      </w:r>
      <w:bookmarkStart w:id="6208" w:name="_ETM_Q16_642000"/>
      <w:bookmarkEnd w:id="6208"/>
    </w:p>
    <w:p w:rsidR="000B79F7" w:rsidRDefault="000B79F7" w:rsidP="00A14C84">
      <w:pPr>
        <w:rPr>
          <w:rtl/>
          <w:lang w:eastAsia="he-IL"/>
        </w:rPr>
      </w:pPr>
    </w:p>
    <w:p w:rsidR="00F96654" w:rsidRDefault="00F96654" w:rsidP="00F96654">
      <w:pPr>
        <w:rPr>
          <w:rtl/>
          <w:lang w:eastAsia="he-IL"/>
        </w:rPr>
      </w:pPr>
      <w:r>
        <w:rPr>
          <w:rFonts w:hint="cs"/>
          <w:rtl/>
          <w:lang w:eastAsia="he-IL"/>
        </w:rPr>
        <w:t xml:space="preserve">ואנחנו עוברים לנושא הבא על סדר-היום. </w:t>
      </w:r>
    </w:p>
    <w:p w:rsidR="00F96654" w:rsidRDefault="00F96654" w:rsidP="00F96654">
      <w:pPr>
        <w:ind w:firstLine="0"/>
        <w:rPr>
          <w:rtl/>
          <w:lang w:eastAsia="he-IL"/>
        </w:rPr>
      </w:pPr>
    </w:p>
    <w:p w:rsidR="00F96654" w:rsidRDefault="00F96654" w:rsidP="00F96654">
      <w:pPr>
        <w:pStyle w:val="af5"/>
        <w:keepNext/>
        <w:rPr>
          <w:rtl/>
        </w:rPr>
      </w:pPr>
      <w:r w:rsidRPr="00051C32">
        <w:rPr>
          <w:rStyle w:val="TagStyle"/>
          <w:rtl/>
        </w:rPr>
        <w:t xml:space="preserve"> &lt;&lt; קריאה &gt;&gt; </w:t>
      </w:r>
      <w:r>
        <w:rPr>
          <w:rtl/>
        </w:rPr>
        <w:t>דוד אמסלם (הליכוד):</w:t>
      </w:r>
      <w:r w:rsidRPr="00051C32">
        <w:rPr>
          <w:rStyle w:val="TagStyle"/>
          <w:rtl/>
        </w:rPr>
        <w:t xml:space="preserve"> &lt;&lt; קריאה &gt;&gt;</w:t>
      </w:r>
      <w:r>
        <w:rPr>
          <w:rtl/>
        </w:rPr>
        <w:t xml:space="preserve"> </w:t>
      </w:r>
    </w:p>
    <w:p w:rsidR="00F96654" w:rsidRDefault="00F96654" w:rsidP="00515904">
      <w:pPr>
        <w:rPr>
          <w:rtl/>
        </w:rPr>
      </w:pPr>
    </w:p>
    <w:p w:rsidR="00F96654" w:rsidRDefault="00F96654" w:rsidP="00F96654">
      <w:pPr>
        <w:rPr>
          <w:rtl/>
          <w:lang w:eastAsia="he-IL"/>
        </w:rPr>
      </w:pPr>
      <w:r>
        <w:rPr>
          <w:rFonts w:hint="cs"/>
          <w:rtl/>
          <w:lang w:eastAsia="he-IL"/>
        </w:rPr>
        <w:t>אדוני היושב-ראש, אני ביקשתי הודעה אישית.</w:t>
      </w:r>
    </w:p>
    <w:p w:rsidR="00F96654" w:rsidRDefault="00F96654" w:rsidP="00F96654">
      <w:pPr>
        <w:rPr>
          <w:rtl/>
          <w:lang w:eastAsia="he-IL"/>
        </w:rPr>
      </w:pPr>
    </w:p>
    <w:p w:rsidR="00F96654" w:rsidRDefault="00F96654" w:rsidP="00F96654">
      <w:pPr>
        <w:pStyle w:val="af6"/>
        <w:keepNext/>
        <w:rPr>
          <w:rtl/>
        </w:rPr>
      </w:pPr>
      <w:r w:rsidRPr="00051C32">
        <w:rPr>
          <w:rStyle w:val="TagStyle"/>
          <w:rtl/>
        </w:rPr>
        <w:t xml:space="preserve"> &lt;&lt; יור &gt;&gt; </w:t>
      </w:r>
      <w:r>
        <w:rPr>
          <w:rtl/>
        </w:rPr>
        <w:t>היו"ר איתן גינזבורג:</w:t>
      </w:r>
      <w:r w:rsidRPr="00051C32">
        <w:rPr>
          <w:rStyle w:val="TagStyle"/>
          <w:rtl/>
        </w:rPr>
        <w:t xml:space="preserve"> &lt;&lt; יור &gt;&gt;</w:t>
      </w:r>
      <w:r>
        <w:rPr>
          <w:rtl/>
        </w:rPr>
        <w:t xml:space="preserve"> </w:t>
      </w:r>
    </w:p>
    <w:p w:rsidR="00F96654" w:rsidRDefault="00F96654" w:rsidP="00F96654">
      <w:pPr>
        <w:rPr>
          <w:rtl/>
          <w:lang w:eastAsia="he-IL"/>
        </w:rPr>
      </w:pPr>
    </w:p>
    <w:p w:rsidR="00F96654" w:rsidRDefault="00F96654" w:rsidP="00515904">
      <w:pPr>
        <w:rPr>
          <w:rtl/>
          <w:lang w:eastAsia="he-IL"/>
        </w:rPr>
      </w:pPr>
      <w:r>
        <w:rPr>
          <w:rFonts w:hint="cs"/>
          <w:rtl/>
          <w:lang w:eastAsia="he-IL"/>
        </w:rPr>
        <w:t>אנחנו עוברים לנושא הבא על סדר-היום.</w:t>
      </w:r>
    </w:p>
    <w:p w:rsidR="00F96654" w:rsidRDefault="00F96654" w:rsidP="00F96654">
      <w:pPr>
        <w:rPr>
          <w:rtl/>
          <w:lang w:eastAsia="he-IL"/>
        </w:rPr>
      </w:pPr>
    </w:p>
    <w:p w:rsidR="00F96654" w:rsidRDefault="00F96654" w:rsidP="00F96654">
      <w:pPr>
        <w:pStyle w:val="af5"/>
        <w:keepNext/>
        <w:rPr>
          <w:rtl/>
        </w:rPr>
      </w:pPr>
      <w:r w:rsidRPr="00051C32">
        <w:rPr>
          <w:rStyle w:val="TagStyle"/>
          <w:rtl/>
        </w:rPr>
        <w:t xml:space="preserve"> &lt;&lt; קריאה &gt;&gt; </w:t>
      </w:r>
      <w:r>
        <w:rPr>
          <w:rtl/>
        </w:rPr>
        <w:t>דוד אמסלם (הליכוד):</w:t>
      </w:r>
      <w:r w:rsidRPr="00051C32">
        <w:rPr>
          <w:rStyle w:val="TagStyle"/>
          <w:rtl/>
        </w:rPr>
        <w:t xml:space="preserve"> &lt;&lt; קריאה &gt;&gt;</w:t>
      </w:r>
      <w:r>
        <w:rPr>
          <w:rtl/>
        </w:rPr>
        <w:t xml:space="preserve"> </w:t>
      </w:r>
    </w:p>
    <w:p w:rsidR="00F96654" w:rsidRPr="00051C32" w:rsidRDefault="00F96654" w:rsidP="00F96654">
      <w:pPr>
        <w:rPr>
          <w:rtl/>
          <w:lang w:eastAsia="he-IL"/>
        </w:rPr>
      </w:pPr>
    </w:p>
    <w:p w:rsidR="00F96654" w:rsidRDefault="00F96654" w:rsidP="00F96654">
      <w:pPr>
        <w:rPr>
          <w:rtl/>
          <w:lang w:eastAsia="he-IL"/>
        </w:rPr>
      </w:pPr>
      <w:r>
        <w:rPr>
          <w:rFonts w:hint="cs"/>
          <w:rtl/>
          <w:lang w:eastAsia="he-IL"/>
        </w:rPr>
        <w:t xml:space="preserve"> אבל אני ביקשתי הודעה אישית.</w:t>
      </w:r>
    </w:p>
    <w:p w:rsidR="00F96654" w:rsidRDefault="00F96654" w:rsidP="00F96654">
      <w:pPr>
        <w:rPr>
          <w:rtl/>
          <w:lang w:eastAsia="he-IL"/>
        </w:rPr>
      </w:pPr>
    </w:p>
    <w:p w:rsidR="00F96654" w:rsidRDefault="00F96654" w:rsidP="00F96654">
      <w:pPr>
        <w:pStyle w:val="af6"/>
        <w:keepNext/>
        <w:rPr>
          <w:rtl/>
        </w:rPr>
      </w:pPr>
      <w:r w:rsidRPr="00051C32">
        <w:rPr>
          <w:rStyle w:val="TagStyle"/>
          <w:rtl/>
        </w:rPr>
        <w:t xml:space="preserve"> &lt;&lt; יור &gt;&gt; </w:t>
      </w:r>
      <w:r>
        <w:rPr>
          <w:rtl/>
        </w:rPr>
        <w:t>היו"ר איתן גינזבורג:</w:t>
      </w:r>
      <w:r w:rsidRPr="00051C32">
        <w:rPr>
          <w:rStyle w:val="TagStyle"/>
          <w:rtl/>
        </w:rPr>
        <w:t xml:space="preserve"> &lt;&lt; יור &gt;&gt;</w:t>
      </w:r>
      <w:r>
        <w:rPr>
          <w:rtl/>
        </w:rPr>
        <w:t xml:space="preserve"> </w:t>
      </w:r>
    </w:p>
    <w:p w:rsidR="00F96654" w:rsidRDefault="00F96654" w:rsidP="00515904">
      <w:pPr>
        <w:rPr>
          <w:rtl/>
          <w:lang w:eastAsia="he-IL"/>
        </w:rPr>
      </w:pPr>
    </w:p>
    <w:p w:rsidR="00F96654" w:rsidRDefault="00F96654" w:rsidP="00F96654">
      <w:pPr>
        <w:rPr>
          <w:rtl/>
          <w:lang w:eastAsia="he-IL"/>
        </w:rPr>
      </w:pPr>
      <w:r>
        <w:rPr>
          <w:rFonts w:hint="cs"/>
          <w:rtl/>
          <w:lang w:eastAsia="he-IL"/>
        </w:rPr>
        <w:t>אני שמעתי שביקשת, גם אחרים ביקשו, ואני לא מאשר אותה.</w:t>
      </w:r>
    </w:p>
    <w:p w:rsidR="00F96654" w:rsidRDefault="00F96654" w:rsidP="00F96654">
      <w:pPr>
        <w:rPr>
          <w:rtl/>
          <w:lang w:eastAsia="he-IL"/>
        </w:rPr>
      </w:pPr>
    </w:p>
    <w:p w:rsidR="00F96654" w:rsidRDefault="00F96654" w:rsidP="00F96654">
      <w:pPr>
        <w:pStyle w:val="af5"/>
        <w:keepNext/>
        <w:rPr>
          <w:rtl/>
        </w:rPr>
      </w:pPr>
      <w:r w:rsidRPr="00051C32">
        <w:rPr>
          <w:rStyle w:val="TagStyle"/>
          <w:rtl/>
        </w:rPr>
        <w:t xml:space="preserve"> &lt;&lt; קריאה &gt;&gt; </w:t>
      </w:r>
      <w:r>
        <w:rPr>
          <w:rtl/>
        </w:rPr>
        <w:t>דוד אמסלם (הליכוד):</w:t>
      </w:r>
      <w:r w:rsidRPr="00051C32">
        <w:rPr>
          <w:rStyle w:val="TagStyle"/>
          <w:rtl/>
        </w:rPr>
        <w:t xml:space="preserve"> &lt;&lt; קריאה &gt;&gt;</w:t>
      </w:r>
      <w:r>
        <w:rPr>
          <w:rtl/>
        </w:rPr>
        <w:t xml:space="preserve"> </w:t>
      </w:r>
    </w:p>
    <w:p w:rsidR="00F96654" w:rsidRDefault="00F96654" w:rsidP="00515904">
      <w:pPr>
        <w:rPr>
          <w:rtl/>
          <w:lang w:eastAsia="he-IL"/>
        </w:rPr>
      </w:pPr>
    </w:p>
    <w:p w:rsidR="00F96654" w:rsidRDefault="00F96654" w:rsidP="00F96654">
      <w:pPr>
        <w:rPr>
          <w:rtl/>
          <w:lang w:eastAsia="he-IL"/>
        </w:rPr>
      </w:pPr>
      <w:r>
        <w:rPr>
          <w:rFonts w:hint="cs"/>
          <w:rtl/>
          <w:lang w:eastAsia="he-IL"/>
        </w:rPr>
        <w:t>מה התשובה שלך?</w:t>
      </w:r>
    </w:p>
    <w:p w:rsidR="00F96654" w:rsidRDefault="00F96654" w:rsidP="00F96654">
      <w:pPr>
        <w:rPr>
          <w:rtl/>
          <w:lang w:eastAsia="he-IL"/>
        </w:rPr>
      </w:pPr>
    </w:p>
    <w:p w:rsidR="00F96654" w:rsidRDefault="00F96654" w:rsidP="00F96654">
      <w:pPr>
        <w:pStyle w:val="af6"/>
        <w:keepNext/>
        <w:rPr>
          <w:rtl/>
        </w:rPr>
      </w:pPr>
      <w:r w:rsidRPr="00051C32">
        <w:rPr>
          <w:rStyle w:val="TagStyle"/>
          <w:rtl/>
        </w:rPr>
        <w:t xml:space="preserve"> &lt;&lt; יור &gt;&gt; </w:t>
      </w:r>
      <w:r>
        <w:rPr>
          <w:rtl/>
        </w:rPr>
        <w:t>היו"ר איתן גינזבורג:</w:t>
      </w:r>
      <w:r w:rsidRPr="00051C32">
        <w:rPr>
          <w:rStyle w:val="TagStyle"/>
          <w:rtl/>
        </w:rPr>
        <w:t xml:space="preserve"> &lt;&lt; יור &gt;&gt;</w:t>
      </w:r>
      <w:r>
        <w:rPr>
          <w:rtl/>
        </w:rPr>
        <w:t xml:space="preserve"> </w:t>
      </w:r>
    </w:p>
    <w:p w:rsidR="00F96654" w:rsidRPr="00051C32" w:rsidRDefault="00F96654" w:rsidP="00F96654">
      <w:pPr>
        <w:ind w:firstLine="0"/>
        <w:rPr>
          <w:rtl/>
          <w:lang w:eastAsia="he-IL"/>
        </w:rPr>
      </w:pPr>
    </w:p>
    <w:p w:rsidR="00F96654" w:rsidRPr="00051C32" w:rsidRDefault="00F96654" w:rsidP="00F96654">
      <w:pPr>
        <w:rPr>
          <w:rtl/>
          <w:lang w:eastAsia="he-IL"/>
        </w:rPr>
      </w:pPr>
      <w:r>
        <w:rPr>
          <w:rFonts w:hint="cs"/>
          <w:rtl/>
          <w:lang w:eastAsia="he-IL"/>
        </w:rPr>
        <w:t>שאני לא מאשר אותה.</w:t>
      </w:r>
    </w:p>
    <w:p w:rsidR="00F96654" w:rsidRDefault="00F96654" w:rsidP="00F96654">
      <w:pPr>
        <w:rPr>
          <w:rtl/>
          <w:lang w:eastAsia="he-IL"/>
        </w:rPr>
      </w:pPr>
    </w:p>
    <w:p w:rsidR="00F96654" w:rsidRDefault="00F96654" w:rsidP="00F96654">
      <w:pPr>
        <w:pStyle w:val="af5"/>
        <w:keepNext/>
        <w:rPr>
          <w:rtl/>
        </w:rPr>
      </w:pPr>
      <w:r w:rsidRPr="006864CF">
        <w:rPr>
          <w:rStyle w:val="TagStyle"/>
          <w:rtl/>
        </w:rPr>
        <w:t xml:space="preserve"> &lt;&lt; קריאה &gt;&gt; </w:t>
      </w:r>
      <w:r>
        <w:rPr>
          <w:rtl/>
        </w:rPr>
        <w:t>דוד אמסלם (הליכוד):</w:t>
      </w:r>
      <w:r w:rsidRPr="006864CF">
        <w:rPr>
          <w:rStyle w:val="TagStyle"/>
          <w:rtl/>
        </w:rPr>
        <w:t xml:space="preserve"> &lt;&lt; קריאה &gt;&gt;</w:t>
      </w:r>
      <w:r>
        <w:rPr>
          <w:rtl/>
        </w:rPr>
        <w:t xml:space="preserve"> </w:t>
      </w:r>
    </w:p>
    <w:p w:rsidR="00F96654" w:rsidRDefault="00F96654" w:rsidP="00F96654">
      <w:pPr>
        <w:rPr>
          <w:rtl/>
          <w:lang w:eastAsia="he-IL"/>
        </w:rPr>
      </w:pPr>
    </w:p>
    <w:p w:rsidR="00F96654" w:rsidRDefault="00F96654" w:rsidP="00F96654">
      <w:pPr>
        <w:rPr>
          <w:rtl/>
          <w:lang w:eastAsia="he-IL"/>
        </w:rPr>
      </w:pPr>
      <w:r>
        <w:rPr>
          <w:rFonts w:hint="cs"/>
          <w:rtl/>
          <w:lang w:eastAsia="he-IL"/>
        </w:rPr>
        <w:t>לא מאשר.</w:t>
      </w:r>
    </w:p>
    <w:p w:rsidR="000B79F7" w:rsidRDefault="000B79F7" w:rsidP="00A14C84">
      <w:pPr>
        <w:rPr>
          <w:rtl/>
          <w:lang w:eastAsia="he-IL"/>
        </w:rPr>
      </w:pPr>
    </w:p>
    <w:p w:rsidR="00F96654" w:rsidRDefault="00F96654" w:rsidP="00A14C84">
      <w:pPr>
        <w:rPr>
          <w:rtl/>
          <w:lang w:eastAsia="he-IL"/>
        </w:rPr>
      </w:pPr>
    </w:p>
    <w:p w:rsidR="000B79F7" w:rsidRDefault="000B79F7" w:rsidP="00E06311">
      <w:pPr>
        <w:pStyle w:val="a6"/>
        <w:rPr>
          <w:rtl/>
          <w:lang w:eastAsia="he-IL"/>
        </w:rPr>
      </w:pPr>
      <w:bookmarkStart w:id="6209" w:name="ET_hatsach_625124_27"/>
      <w:r w:rsidRPr="00465399">
        <w:rPr>
          <w:rStyle w:val="TagStyle"/>
          <w:rtl/>
        </w:rPr>
        <w:t xml:space="preserve"> &lt;&lt; הצח &gt;&gt; </w:t>
      </w:r>
      <w:bookmarkStart w:id="6210" w:name="_Toc89938995"/>
      <w:bookmarkStart w:id="6211" w:name="_Toc89943669"/>
      <w:bookmarkStart w:id="6212" w:name="_Toc89943862"/>
      <w:bookmarkStart w:id="6213" w:name="_Toc89944133"/>
      <w:bookmarkStart w:id="6214" w:name="_Toc107991161"/>
      <w:bookmarkStart w:id="6215" w:name="_Toc108352042"/>
      <w:r>
        <w:rPr>
          <w:rtl/>
          <w:lang w:eastAsia="he-IL"/>
        </w:rPr>
        <w:t>הצעת חוק לעידוד תחבורת אופניים, התשפ"א</w:t>
      </w:r>
      <w:r>
        <w:rPr>
          <w:rFonts w:hint="cs"/>
          <w:rtl/>
          <w:lang w:eastAsia="he-IL"/>
        </w:rPr>
        <w:t>–</w:t>
      </w:r>
      <w:r>
        <w:rPr>
          <w:rtl/>
          <w:lang w:eastAsia="he-IL"/>
        </w:rPr>
        <w:t>2021</w:t>
      </w:r>
      <w:bookmarkEnd w:id="6210"/>
      <w:bookmarkEnd w:id="6211"/>
      <w:bookmarkEnd w:id="6212"/>
      <w:bookmarkEnd w:id="6213"/>
      <w:bookmarkEnd w:id="6214"/>
      <w:bookmarkEnd w:id="6215"/>
      <w:r w:rsidRPr="00465399">
        <w:rPr>
          <w:rStyle w:val="TagStyle"/>
          <w:rtl/>
        </w:rPr>
        <w:t xml:space="preserve"> &lt;&lt; הצח &gt;&gt;</w:t>
      </w:r>
      <w:r>
        <w:rPr>
          <w:rtl/>
          <w:lang w:eastAsia="he-IL"/>
        </w:rPr>
        <w:t xml:space="preserve"> </w:t>
      </w:r>
      <w:bookmarkEnd w:id="6209"/>
    </w:p>
    <w:p w:rsidR="000B79F7" w:rsidRDefault="000B79F7" w:rsidP="002E6F9A">
      <w:pPr>
        <w:rPr>
          <w:rtl/>
          <w:lang w:eastAsia="he-IL"/>
        </w:rPr>
      </w:pPr>
      <w:r>
        <w:rPr>
          <w:rtl/>
          <w:lang w:eastAsia="he-IL"/>
        </w:rPr>
        <w:t>[</w:t>
      </w:r>
      <w:r w:rsidR="002E6F9A">
        <w:rPr>
          <w:rtl/>
          <w:lang w:eastAsia="he-IL"/>
        </w:rPr>
        <w:t>הצעת חוק פ/1053</w:t>
      </w:r>
      <w:r w:rsidR="002E6F9A">
        <w:rPr>
          <w:rFonts w:hint="cs"/>
          <w:rtl/>
          <w:lang w:eastAsia="he-IL"/>
        </w:rPr>
        <w:t xml:space="preserve">/24; </w:t>
      </w:r>
      <w:r>
        <w:rPr>
          <w:rFonts w:hint="cs"/>
          <w:rtl/>
          <w:lang w:eastAsia="he-IL"/>
        </w:rPr>
        <w:t>נספחות.</w:t>
      </w:r>
      <w:r>
        <w:rPr>
          <w:rtl/>
          <w:lang w:eastAsia="he-IL"/>
        </w:rPr>
        <w:t>]</w:t>
      </w:r>
    </w:p>
    <w:p w:rsidR="000B79F7" w:rsidRDefault="000B79F7" w:rsidP="00E06311">
      <w:pPr>
        <w:pStyle w:val="-0"/>
        <w:rPr>
          <w:rtl/>
          <w:lang w:eastAsia="he-IL"/>
        </w:rPr>
      </w:pPr>
      <w:r>
        <w:rPr>
          <w:rtl/>
          <w:lang w:eastAsia="he-IL"/>
        </w:rPr>
        <w:t>(הצעת חבר הכנסת</w:t>
      </w:r>
      <w:r>
        <w:rPr>
          <w:rFonts w:hint="cs"/>
          <w:rtl/>
          <w:lang w:eastAsia="he-IL"/>
        </w:rPr>
        <w:t xml:space="preserve"> יריב לוין</w:t>
      </w:r>
      <w:r>
        <w:rPr>
          <w:rtl/>
          <w:lang w:eastAsia="he-IL"/>
        </w:rPr>
        <w:t>)</w:t>
      </w:r>
    </w:p>
    <w:p w:rsidR="000B79F7" w:rsidRDefault="000B79F7" w:rsidP="00E06311">
      <w:pPr>
        <w:ind w:firstLine="0"/>
        <w:rPr>
          <w:rtl/>
          <w:lang w:eastAsia="he-IL"/>
        </w:rPr>
      </w:pPr>
    </w:p>
    <w:p w:rsidR="000B79F7" w:rsidRDefault="000B79F7" w:rsidP="00E06311">
      <w:pPr>
        <w:pStyle w:val="af6"/>
        <w:keepNext/>
        <w:rPr>
          <w:rtl/>
        </w:rPr>
      </w:pPr>
      <w:bookmarkStart w:id="6216" w:name="_ETM_Q16_679000"/>
      <w:bookmarkStart w:id="6217" w:name="_ETM_Q16_691000"/>
      <w:bookmarkStart w:id="6218" w:name="ET_yor_6244_67"/>
      <w:bookmarkEnd w:id="6216"/>
      <w:bookmarkEnd w:id="6217"/>
      <w:r w:rsidRPr="006864CF">
        <w:rPr>
          <w:rStyle w:val="TagStyle"/>
          <w:rtl/>
        </w:rPr>
        <w:t xml:space="preserve"> &lt;&lt; יור &gt;&gt; </w:t>
      </w:r>
      <w:r>
        <w:rPr>
          <w:rtl/>
        </w:rPr>
        <w:t>היו"ר איתן גינזבורג:</w:t>
      </w:r>
      <w:r w:rsidRPr="006864CF">
        <w:rPr>
          <w:rStyle w:val="TagStyle"/>
          <w:rtl/>
        </w:rPr>
        <w:t xml:space="preserve"> &lt;&lt; יור &gt;&gt;</w:t>
      </w:r>
      <w:r>
        <w:rPr>
          <w:rtl/>
        </w:rPr>
        <w:t xml:space="preserve"> </w:t>
      </w:r>
      <w:bookmarkEnd w:id="6218"/>
    </w:p>
    <w:p w:rsidR="000B79F7" w:rsidRDefault="000B79F7" w:rsidP="00515904">
      <w:pPr>
        <w:rPr>
          <w:rtl/>
          <w:lang w:eastAsia="he-IL"/>
        </w:rPr>
      </w:pPr>
    </w:p>
    <w:p w:rsidR="000B79F7" w:rsidRDefault="000B79F7" w:rsidP="00D523E2">
      <w:pPr>
        <w:rPr>
          <w:rtl/>
        </w:rPr>
      </w:pPr>
      <w:bookmarkStart w:id="6219" w:name="_ETM_Q16_692000"/>
      <w:bookmarkEnd w:id="6219"/>
      <w:r>
        <w:rPr>
          <w:rFonts w:hint="cs"/>
          <w:rtl/>
          <w:lang w:eastAsia="he-IL"/>
        </w:rPr>
        <w:t xml:space="preserve">אנחנו עוברים להצעת חוק </w:t>
      </w:r>
      <w:r w:rsidRPr="00286244">
        <w:rPr>
          <w:rtl/>
          <w:lang w:eastAsia="he-IL"/>
        </w:rPr>
        <w:t>לעידוד תחבורת אופניים</w:t>
      </w:r>
      <w:r w:rsidR="00F96654">
        <w:rPr>
          <w:rFonts w:hint="cs"/>
          <w:rtl/>
          <w:lang w:eastAsia="he-IL"/>
        </w:rPr>
        <w:t>,</w:t>
      </w:r>
      <w:r>
        <w:rPr>
          <w:rFonts w:hint="cs"/>
          <w:rtl/>
          <w:lang w:eastAsia="he-IL"/>
        </w:rPr>
        <w:t xml:space="preserve"> של </w:t>
      </w:r>
      <w:bookmarkStart w:id="6220" w:name="_ETM_Q16_694000"/>
      <w:bookmarkEnd w:id="6220"/>
      <w:r>
        <w:rPr>
          <w:rFonts w:hint="cs"/>
          <w:rtl/>
          <w:lang w:eastAsia="he-IL"/>
        </w:rPr>
        <w:t>חבר הכנסת יריב לוין</w:t>
      </w:r>
      <w:r w:rsidR="00D523E2">
        <w:rPr>
          <w:rFonts w:hint="cs"/>
          <w:rtl/>
          <w:lang w:eastAsia="he-IL"/>
        </w:rPr>
        <w:t>.</w:t>
      </w:r>
      <w:r>
        <w:rPr>
          <w:rFonts w:hint="cs"/>
          <w:rtl/>
          <w:lang w:eastAsia="he-IL"/>
        </w:rPr>
        <w:t xml:space="preserve"> בבקשה, אדוני.</w:t>
      </w:r>
      <w:bookmarkStart w:id="6221" w:name="_ETM_Q16_695000"/>
      <w:bookmarkStart w:id="6222" w:name="_ETM_Q16_720770"/>
      <w:bookmarkEnd w:id="6221"/>
      <w:bookmarkEnd w:id="6222"/>
      <w:r>
        <w:rPr>
          <w:rFonts w:hint="cs"/>
          <w:rtl/>
          <w:lang w:eastAsia="he-IL"/>
        </w:rPr>
        <w:t xml:space="preserve"> </w:t>
      </w:r>
    </w:p>
    <w:p w:rsidR="000B79F7" w:rsidRDefault="000B79F7" w:rsidP="00E06311">
      <w:pPr>
        <w:rPr>
          <w:rtl/>
        </w:rPr>
      </w:pPr>
      <w:bookmarkStart w:id="6223" w:name="_ETM_Q16_705105"/>
      <w:bookmarkStart w:id="6224" w:name="_ETM_Q16_705156"/>
      <w:bookmarkEnd w:id="6223"/>
      <w:bookmarkEnd w:id="6224"/>
    </w:p>
    <w:p w:rsidR="000B79F7" w:rsidRDefault="000B79F7" w:rsidP="00E06311">
      <w:pPr>
        <w:rPr>
          <w:rtl/>
        </w:rPr>
      </w:pPr>
      <w:bookmarkStart w:id="6225" w:name="_ETM_Q16_705266"/>
      <w:bookmarkStart w:id="6226" w:name="_ETM_Q16_705310"/>
      <w:bookmarkEnd w:id="6225"/>
      <w:bookmarkEnd w:id="6226"/>
      <w:r>
        <w:rPr>
          <w:rtl/>
        </w:rPr>
        <w:t xml:space="preserve">לרגע </w:t>
      </w:r>
      <w:bookmarkStart w:id="6227" w:name="_ETM_Q16_721220"/>
      <w:bookmarkEnd w:id="6227"/>
      <w:r>
        <w:rPr>
          <w:rFonts w:hint="cs"/>
          <w:rtl/>
        </w:rPr>
        <w:t xml:space="preserve">חשתי </w:t>
      </w:r>
      <w:bookmarkStart w:id="6228" w:name="_ETM_Q16_719000"/>
      <w:bookmarkEnd w:id="6228"/>
      <w:r>
        <w:rPr>
          <w:rFonts w:hint="cs"/>
          <w:rtl/>
        </w:rPr>
        <w:t>שיש פה תקרית פוליטית.</w:t>
      </w:r>
      <w:r>
        <w:rPr>
          <w:rtl/>
        </w:rPr>
        <w:t xml:space="preserve"> </w:t>
      </w:r>
      <w:bookmarkStart w:id="6229" w:name="_ETM_Q16_721490"/>
      <w:bookmarkStart w:id="6230" w:name="_ETM_Q16_728779"/>
      <w:bookmarkEnd w:id="6229"/>
      <w:bookmarkEnd w:id="6230"/>
      <w:r>
        <w:rPr>
          <w:rtl/>
        </w:rPr>
        <w:t>בבקשה</w:t>
      </w:r>
      <w:r>
        <w:rPr>
          <w:rFonts w:hint="cs"/>
          <w:rtl/>
        </w:rPr>
        <w:t>,</w:t>
      </w:r>
      <w:r>
        <w:rPr>
          <w:rtl/>
        </w:rPr>
        <w:t xml:space="preserve"> </w:t>
      </w:r>
      <w:bookmarkStart w:id="6231" w:name="_ETM_Q16_729229"/>
      <w:bookmarkEnd w:id="6231"/>
      <w:r>
        <w:rPr>
          <w:rtl/>
        </w:rPr>
        <w:t>אדוני</w:t>
      </w:r>
      <w:r>
        <w:rPr>
          <w:rFonts w:hint="cs"/>
          <w:rtl/>
        </w:rPr>
        <w:t>,</w:t>
      </w:r>
      <w:r>
        <w:rPr>
          <w:rtl/>
        </w:rPr>
        <w:t xml:space="preserve"> </w:t>
      </w:r>
      <w:bookmarkStart w:id="6232" w:name="_ETM_Q16_729769"/>
      <w:bookmarkEnd w:id="6232"/>
      <w:r>
        <w:rPr>
          <w:rtl/>
        </w:rPr>
        <w:t xml:space="preserve">עד </w:t>
      </w:r>
      <w:bookmarkStart w:id="6233" w:name="_ETM_Q16_730010"/>
      <w:bookmarkEnd w:id="6233"/>
      <w:r>
        <w:rPr>
          <w:rFonts w:hint="cs"/>
          <w:rtl/>
        </w:rPr>
        <w:t>עשר</w:t>
      </w:r>
      <w:r>
        <w:rPr>
          <w:rtl/>
        </w:rPr>
        <w:t xml:space="preserve"> </w:t>
      </w:r>
      <w:bookmarkStart w:id="6234" w:name="_ETM_Q16_730279"/>
      <w:bookmarkEnd w:id="6234"/>
      <w:r>
        <w:rPr>
          <w:rtl/>
        </w:rPr>
        <w:t xml:space="preserve">דקות </w:t>
      </w:r>
      <w:bookmarkStart w:id="6235" w:name="_ETM_Q16_730579"/>
      <w:bookmarkEnd w:id="6235"/>
      <w:r>
        <w:rPr>
          <w:rtl/>
        </w:rPr>
        <w:t>לרשותך</w:t>
      </w:r>
      <w:r>
        <w:rPr>
          <w:rFonts w:hint="cs"/>
          <w:rtl/>
        </w:rPr>
        <w:t>.</w:t>
      </w:r>
      <w:r>
        <w:rPr>
          <w:rtl/>
        </w:rPr>
        <w:t xml:space="preserve"> </w:t>
      </w:r>
      <w:bookmarkStart w:id="6236" w:name="_ETM_Q16_733080"/>
      <w:bookmarkEnd w:id="6236"/>
      <w:r>
        <w:rPr>
          <w:rFonts w:hint="cs"/>
          <w:rtl/>
        </w:rPr>
        <w:t>חברי הכנסת, אנא שמרו על השק</w:t>
      </w:r>
      <w:bookmarkStart w:id="6237" w:name="_ETM_Q16_734640"/>
      <w:bookmarkStart w:id="6238" w:name="_ETM_Q16_736750"/>
      <w:bookmarkEnd w:id="6237"/>
      <w:bookmarkEnd w:id="6238"/>
      <w:r>
        <w:rPr>
          <w:rFonts w:hint="cs"/>
          <w:rtl/>
        </w:rPr>
        <w:t xml:space="preserve">ט. </w:t>
      </w:r>
      <w:r>
        <w:rPr>
          <w:rtl/>
        </w:rPr>
        <w:t xml:space="preserve">המציע </w:t>
      </w:r>
      <w:bookmarkStart w:id="6239" w:name="_ETM_Q16_737260"/>
      <w:bookmarkEnd w:id="6239"/>
      <w:r>
        <w:rPr>
          <w:rtl/>
        </w:rPr>
        <w:t xml:space="preserve">מבקש </w:t>
      </w:r>
      <w:bookmarkStart w:id="6240" w:name="_ETM_Q16_737920"/>
      <w:bookmarkEnd w:id="6240"/>
      <w:r>
        <w:rPr>
          <w:rtl/>
        </w:rPr>
        <w:t xml:space="preserve">להציג </w:t>
      </w:r>
      <w:bookmarkStart w:id="6241" w:name="_ETM_Q16_738280"/>
      <w:bookmarkEnd w:id="6241"/>
      <w:r>
        <w:rPr>
          <w:rtl/>
        </w:rPr>
        <w:t xml:space="preserve">את </w:t>
      </w:r>
      <w:bookmarkStart w:id="6242" w:name="_ETM_Q16_738400"/>
      <w:bookmarkEnd w:id="6242"/>
      <w:r>
        <w:rPr>
          <w:rtl/>
        </w:rPr>
        <w:t xml:space="preserve">הצעת </w:t>
      </w:r>
      <w:bookmarkStart w:id="6243" w:name="_ETM_Q16_738670"/>
      <w:bookmarkEnd w:id="6243"/>
      <w:r>
        <w:rPr>
          <w:rtl/>
        </w:rPr>
        <w:t xml:space="preserve">החוק </w:t>
      </w:r>
      <w:bookmarkStart w:id="6244" w:name="_ETM_Q16_740110"/>
      <w:bookmarkEnd w:id="6244"/>
      <w:r>
        <w:rPr>
          <w:rFonts w:hint="cs"/>
          <w:rtl/>
        </w:rPr>
        <w:t>כ</w:t>
      </w:r>
      <w:r>
        <w:rPr>
          <w:rtl/>
        </w:rPr>
        <w:t xml:space="preserve">שיש </w:t>
      </w:r>
      <w:bookmarkStart w:id="6245" w:name="_ETM_Q16_740470"/>
      <w:bookmarkEnd w:id="6245"/>
      <w:r>
        <w:rPr>
          <w:rtl/>
        </w:rPr>
        <w:t xml:space="preserve">שקט </w:t>
      </w:r>
      <w:bookmarkStart w:id="6246" w:name="_ETM_Q16_740679"/>
      <w:bookmarkEnd w:id="6246"/>
      <w:r>
        <w:rPr>
          <w:rtl/>
        </w:rPr>
        <w:t>במליאה</w:t>
      </w:r>
      <w:r>
        <w:rPr>
          <w:rFonts w:hint="cs"/>
          <w:rtl/>
        </w:rPr>
        <w:t>.</w:t>
      </w:r>
      <w:r>
        <w:rPr>
          <w:rtl/>
        </w:rPr>
        <w:t xml:space="preserve"> </w:t>
      </w:r>
      <w:bookmarkStart w:id="6247" w:name="_ETM_Q16_742169"/>
      <w:bookmarkEnd w:id="6247"/>
      <w:r>
        <w:rPr>
          <w:rtl/>
        </w:rPr>
        <w:t xml:space="preserve">חברי </w:t>
      </w:r>
      <w:bookmarkStart w:id="6248" w:name="_ETM_Q16_742559"/>
      <w:bookmarkEnd w:id="6248"/>
      <w:r>
        <w:rPr>
          <w:rtl/>
        </w:rPr>
        <w:t>הכנסת</w:t>
      </w:r>
      <w:r>
        <w:rPr>
          <w:rFonts w:hint="cs"/>
          <w:rtl/>
        </w:rPr>
        <w:t>,</w:t>
      </w:r>
      <w:r>
        <w:rPr>
          <w:rtl/>
        </w:rPr>
        <w:t xml:space="preserve"> </w:t>
      </w:r>
      <w:bookmarkStart w:id="6249" w:name="_ETM_Q16_743849"/>
      <w:bookmarkEnd w:id="6249"/>
      <w:r>
        <w:rPr>
          <w:rtl/>
        </w:rPr>
        <w:t xml:space="preserve">חברת </w:t>
      </w:r>
      <w:bookmarkStart w:id="6250" w:name="_ETM_Q16_744210"/>
      <w:bookmarkEnd w:id="6250"/>
      <w:r>
        <w:rPr>
          <w:rtl/>
        </w:rPr>
        <w:t xml:space="preserve">הכנסת </w:t>
      </w:r>
      <w:bookmarkStart w:id="6251" w:name="_ETM_Q16_744750"/>
      <w:bookmarkEnd w:id="6251"/>
      <w:r>
        <w:rPr>
          <w:rFonts w:hint="cs"/>
          <w:rtl/>
        </w:rPr>
        <w:t xml:space="preserve">שיר </w:t>
      </w:r>
      <w:bookmarkStart w:id="6252" w:name="_ETM_Q16_741000"/>
      <w:bookmarkEnd w:id="6252"/>
      <w:r>
        <w:rPr>
          <w:rFonts w:hint="cs"/>
          <w:rtl/>
        </w:rPr>
        <w:t>סגמן,</w:t>
      </w:r>
      <w:r>
        <w:rPr>
          <w:rtl/>
        </w:rPr>
        <w:t xml:space="preserve"> </w:t>
      </w:r>
      <w:bookmarkStart w:id="6253" w:name="_ETM_Q16_745259"/>
      <w:bookmarkStart w:id="6254" w:name="_ETM_Q16_746400"/>
      <w:bookmarkEnd w:id="6253"/>
      <w:bookmarkEnd w:id="6254"/>
      <w:r>
        <w:rPr>
          <w:rtl/>
        </w:rPr>
        <w:t xml:space="preserve">חבר </w:t>
      </w:r>
      <w:bookmarkStart w:id="6255" w:name="_ETM_Q16_746940"/>
      <w:bookmarkEnd w:id="6255"/>
      <w:r>
        <w:rPr>
          <w:rtl/>
        </w:rPr>
        <w:t xml:space="preserve">הכנסת </w:t>
      </w:r>
      <w:bookmarkStart w:id="6256" w:name="_ETM_Q16_747510"/>
      <w:bookmarkEnd w:id="6256"/>
      <w:r>
        <w:rPr>
          <w:rtl/>
        </w:rPr>
        <w:t>טופורובסקי</w:t>
      </w:r>
      <w:r>
        <w:rPr>
          <w:rFonts w:hint="cs"/>
          <w:rtl/>
        </w:rPr>
        <w:t>,</w:t>
      </w:r>
      <w:r>
        <w:rPr>
          <w:rtl/>
        </w:rPr>
        <w:t xml:space="preserve"> </w:t>
      </w:r>
      <w:bookmarkStart w:id="6257" w:name="_ETM_Q16_748840"/>
      <w:bookmarkEnd w:id="6257"/>
      <w:r>
        <w:rPr>
          <w:rtl/>
        </w:rPr>
        <w:t xml:space="preserve">סגן </w:t>
      </w:r>
      <w:bookmarkStart w:id="6258" w:name="_ETM_Q16_749200"/>
      <w:bookmarkEnd w:id="6258"/>
      <w:r>
        <w:rPr>
          <w:rtl/>
        </w:rPr>
        <w:t xml:space="preserve">השר </w:t>
      </w:r>
      <w:bookmarkStart w:id="6259" w:name="_ETM_Q16_749440"/>
      <w:bookmarkEnd w:id="6259"/>
      <w:r>
        <w:rPr>
          <w:rFonts w:hint="cs"/>
          <w:rtl/>
        </w:rPr>
        <w:t>גולן, חבר הכנסת</w:t>
      </w:r>
      <w:r>
        <w:rPr>
          <w:rtl/>
        </w:rPr>
        <w:t xml:space="preserve"> </w:t>
      </w:r>
      <w:bookmarkStart w:id="6260" w:name="_ETM_Q16_749650"/>
      <w:bookmarkEnd w:id="6260"/>
      <w:r>
        <w:rPr>
          <w:rFonts w:hint="cs"/>
          <w:rtl/>
        </w:rPr>
        <w:t>סובה,</w:t>
      </w:r>
      <w:r>
        <w:rPr>
          <w:rtl/>
        </w:rPr>
        <w:t xml:space="preserve"> </w:t>
      </w:r>
      <w:bookmarkStart w:id="6261" w:name="_ETM_Q16_751330"/>
      <w:bookmarkEnd w:id="6261"/>
      <w:r>
        <w:rPr>
          <w:rtl/>
        </w:rPr>
        <w:t xml:space="preserve">יבגני </w:t>
      </w:r>
      <w:bookmarkStart w:id="6262" w:name="_ETM_Q16_751809"/>
      <w:bookmarkEnd w:id="6262"/>
      <w:r>
        <w:rPr>
          <w:rtl/>
        </w:rPr>
        <w:t>סובה</w:t>
      </w:r>
      <w:r>
        <w:rPr>
          <w:rFonts w:hint="cs"/>
          <w:rtl/>
        </w:rPr>
        <w:t>,</w:t>
      </w:r>
      <w:r>
        <w:rPr>
          <w:rtl/>
        </w:rPr>
        <w:t xml:space="preserve"> </w:t>
      </w:r>
      <w:bookmarkStart w:id="6263" w:name="_ETM_Q16_753809"/>
      <w:bookmarkEnd w:id="6263"/>
      <w:r>
        <w:rPr>
          <w:rtl/>
        </w:rPr>
        <w:t xml:space="preserve">זה </w:t>
      </w:r>
      <w:bookmarkStart w:id="6264" w:name="_ETM_Q16_754050"/>
      <w:bookmarkEnd w:id="6264"/>
      <w:r>
        <w:rPr>
          <w:rtl/>
        </w:rPr>
        <w:t>מפריע</w:t>
      </w:r>
      <w:r>
        <w:rPr>
          <w:rFonts w:hint="cs"/>
          <w:rtl/>
        </w:rPr>
        <w:t>.</w:t>
      </w:r>
      <w:r>
        <w:rPr>
          <w:rtl/>
        </w:rPr>
        <w:t xml:space="preserve"> </w:t>
      </w:r>
      <w:bookmarkStart w:id="6265" w:name="_ETM_Q16_757439"/>
      <w:bookmarkEnd w:id="6265"/>
      <w:r>
        <w:rPr>
          <w:rtl/>
        </w:rPr>
        <w:t xml:space="preserve">לא </w:t>
      </w:r>
      <w:bookmarkStart w:id="6266" w:name="_ETM_Q16_757679"/>
      <w:bookmarkEnd w:id="6266"/>
      <w:r>
        <w:rPr>
          <w:rtl/>
        </w:rPr>
        <w:t>שמעת</w:t>
      </w:r>
      <w:r>
        <w:rPr>
          <w:rFonts w:hint="cs"/>
          <w:rtl/>
        </w:rPr>
        <w:t>.</w:t>
      </w:r>
      <w:r>
        <w:rPr>
          <w:rtl/>
        </w:rPr>
        <w:t xml:space="preserve"> </w:t>
      </w:r>
      <w:bookmarkStart w:id="6267" w:name="_ETM_Q16_758599"/>
      <w:bookmarkStart w:id="6268" w:name="_ETM_Q16_758929"/>
      <w:bookmarkEnd w:id="6267"/>
      <w:bookmarkEnd w:id="6268"/>
      <w:r>
        <w:rPr>
          <w:rtl/>
        </w:rPr>
        <w:t xml:space="preserve">סגן </w:t>
      </w:r>
      <w:bookmarkStart w:id="6269" w:name="_ETM_Q16_759259"/>
      <w:bookmarkEnd w:id="6269"/>
      <w:r>
        <w:rPr>
          <w:rtl/>
        </w:rPr>
        <w:t xml:space="preserve">השר </w:t>
      </w:r>
      <w:bookmarkStart w:id="6270" w:name="_ETM_Q16_759530"/>
      <w:bookmarkEnd w:id="6270"/>
      <w:r>
        <w:rPr>
          <w:rtl/>
        </w:rPr>
        <w:t>גולן</w:t>
      </w:r>
      <w:r>
        <w:rPr>
          <w:rFonts w:hint="cs"/>
          <w:rtl/>
        </w:rPr>
        <w:t>,</w:t>
      </w:r>
      <w:r>
        <w:rPr>
          <w:rtl/>
        </w:rPr>
        <w:t xml:space="preserve"> </w:t>
      </w:r>
      <w:bookmarkStart w:id="6271" w:name="_ETM_Q16_761599"/>
      <w:bookmarkEnd w:id="6271"/>
      <w:r>
        <w:rPr>
          <w:rtl/>
        </w:rPr>
        <w:t xml:space="preserve">סגן </w:t>
      </w:r>
      <w:bookmarkStart w:id="6272" w:name="_ETM_Q16_762020"/>
      <w:bookmarkEnd w:id="6272"/>
      <w:r>
        <w:rPr>
          <w:rtl/>
        </w:rPr>
        <w:t xml:space="preserve">השר </w:t>
      </w:r>
      <w:bookmarkStart w:id="6273" w:name="_ETM_Q16_762289"/>
      <w:bookmarkEnd w:id="6273"/>
      <w:r>
        <w:rPr>
          <w:rFonts w:hint="cs"/>
          <w:rtl/>
        </w:rPr>
        <w:t xml:space="preserve">סגלוביץ', אנא. תודה. </w:t>
      </w:r>
      <w:bookmarkStart w:id="6274" w:name="_ETM_Q16_764210"/>
      <w:bookmarkEnd w:id="6274"/>
      <w:r>
        <w:rPr>
          <w:rtl/>
        </w:rPr>
        <w:t>בבקשה</w:t>
      </w:r>
      <w:r>
        <w:rPr>
          <w:rFonts w:hint="cs"/>
          <w:rtl/>
        </w:rPr>
        <w:t>, אדוני.</w:t>
      </w:r>
    </w:p>
    <w:p w:rsidR="000B79F7" w:rsidRPr="00AD250E" w:rsidRDefault="000B79F7" w:rsidP="00E06311">
      <w:pPr>
        <w:ind w:firstLine="0"/>
        <w:rPr>
          <w:rtl/>
          <w:lang w:eastAsia="he-IL"/>
        </w:rPr>
      </w:pPr>
    </w:p>
    <w:p w:rsidR="000B79F7" w:rsidRDefault="000B79F7" w:rsidP="00E06311">
      <w:pPr>
        <w:pStyle w:val="a4"/>
        <w:rPr>
          <w:rtl/>
        </w:rPr>
      </w:pPr>
      <w:bookmarkStart w:id="6275" w:name="ET_speaker_4647_2"/>
      <w:r w:rsidRPr="00153C3A">
        <w:rPr>
          <w:rStyle w:val="TagStyle"/>
          <w:rtl/>
        </w:rPr>
        <w:t>&lt;&lt; דובר &gt;&gt;</w:t>
      </w:r>
      <w:r w:rsidRPr="00175ABC">
        <w:rPr>
          <w:rStyle w:val="TagStyle"/>
          <w:rtl/>
        </w:rPr>
        <w:t xml:space="preserve"> </w:t>
      </w:r>
      <w:bookmarkStart w:id="6276" w:name="_Toc89938996"/>
      <w:bookmarkStart w:id="6277" w:name="_Toc89943670"/>
      <w:bookmarkStart w:id="6278" w:name="_Toc89943863"/>
      <w:bookmarkStart w:id="6279" w:name="_Toc89944134"/>
      <w:bookmarkStart w:id="6280" w:name="_Toc107991162"/>
      <w:bookmarkStart w:id="6281" w:name="_Toc108352043"/>
      <w:r>
        <w:rPr>
          <w:rtl/>
        </w:rPr>
        <w:t>יריב לוין (הליכוד):</w:t>
      </w:r>
      <w:bookmarkEnd w:id="6276"/>
      <w:bookmarkEnd w:id="6277"/>
      <w:bookmarkEnd w:id="6278"/>
      <w:bookmarkEnd w:id="6279"/>
      <w:bookmarkEnd w:id="6280"/>
      <w:bookmarkEnd w:id="6281"/>
      <w:r w:rsidRPr="00175ABC">
        <w:rPr>
          <w:rStyle w:val="TagStyle"/>
          <w:rtl/>
        </w:rPr>
        <w:t xml:space="preserve"> </w:t>
      </w:r>
      <w:r w:rsidRPr="00153C3A">
        <w:rPr>
          <w:rStyle w:val="TagStyle"/>
          <w:rtl/>
        </w:rPr>
        <w:t>&lt;&lt; דובר &gt;&gt;</w:t>
      </w:r>
      <w:r>
        <w:rPr>
          <w:rtl/>
        </w:rPr>
        <w:t xml:space="preserve">   </w:t>
      </w:r>
      <w:bookmarkEnd w:id="6275"/>
    </w:p>
    <w:p w:rsidR="000B79F7" w:rsidRDefault="000B79F7" w:rsidP="00515904">
      <w:pPr>
        <w:rPr>
          <w:rtl/>
          <w:lang w:eastAsia="he-IL"/>
        </w:rPr>
      </w:pPr>
    </w:p>
    <w:p w:rsidR="000B79F7" w:rsidRDefault="000B79F7" w:rsidP="00F96654">
      <w:pPr>
        <w:rPr>
          <w:rtl/>
          <w:lang w:eastAsia="he-IL"/>
        </w:rPr>
      </w:pPr>
      <w:r>
        <w:rPr>
          <w:rFonts w:hint="cs"/>
          <w:rtl/>
          <w:lang w:eastAsia="he-IL"/>
        </w:rPr>
        <w:t xml:space="preserve">תודה רבה, אדוני היושב-ראש, חברות וחברי הכנסת, כבוד השרים, ובפרט חברתי שרת התחבורה מרב מיכאלי, לפני שבוע עמדה כאן על הדוכן </w:t>
      </w:r>
      <w:r>
        <w:rPr>
          <w:rtl/>
          <w:lang w:eastAsia="he-IL"/>
        </w:rPr>
        <w:t>–</w:t>
      </w:r>
      <w:r>
        <w:rPr>
          <w:rFonts w:hint="cs"/>
          <w:rtl/>
          <w:lang w:eastAsia="he-IL"/>
        </w:rPr>
        <w:t xml:space="preserve"> חברת הכנסת מיכל רוזין, הדברים מיועדים גם לאוזניים שלך</w:t>
      </w:r>
      <w:bookmarkStart w:id="6282" w:name="_ETM_Q17_188000"/>
      <w:bookmarkEnd w:id="6282"/>
      <w:r>
        <w:rPr>
          <w:rFonts w:hint="cs"/>
          <w:rtl/>
          <w:lang w:eastAsia="he-IL"/>
        </w:rPr>
        <w:t xml:space="preserve">. לפני שבוע עמדה כאן על הדוכן השרה להגנת הסביבה </w:t>
      </w:r>
      <w:bookmarkStart w:id="6283" w:name="_ETM_Q17_198000"/>
      <w:bookmarkEnd w:id="6283"/>
      <w:r>
        <w:rPr>
          <w:rFonts w:hint="cs"/>
          <w:rtl/>
          <w:lang w:eastAsia="he-IL"/>
        </w:rPr>
        <w:t>תמר זנדברג, ואלה הדברים שהיא אמרה, ואני מצטט: "שרת התחבורה ביקשה שאשיב בשמה להצעת החוק</w:t>
      </w:r>
      <w:r w:rsidR="00F96654">
        <w:rPr>
          <w:rFonts w:hint="cs"/>
          <w:rtl/>
          <w:lang w:eastAsia="he-IL"/>
        </w:rPr>
        <w:t>".</w:t>
      </w:r>
      <w:r>
        <w:rPr>
          <w:rFonts w:hint="cs"/>
          <w:rtl/>
          <w:lang w:eastAsia="he-IL"/>
        </w:rPr>
        <w:t xml:space="preserve"> התשובה היא כזאת: </w:t>
      </w:r>
      <w:r>
        <w:rPr>
          <w:rtl/>
          <w:lang w:eastAsia="he-IL"/>
        </w:rPr>
        <w:t xml:space="preserve">התחבורה הקלה – אופניים, קורקינטים, </w:t>
      </w:r>
      <w:proofErr w:type="spellStart"/>
      <w:r>
        <w:rPr>
          <w:rtl/>
          <w:lang w:eastAsia="he-IL"/>
        </w:rPr>
        <w:t>סגוויי</w:t>
      </w:r>
      <w:bookmarkStart w:id="6284" w:name="_ETM_Q16_752138"/>
      <w:bookmarkEnd w:id="6284"/>
      <w:proofErr w:type="spellEnd"/>
      <w:r>
        <w:rPr>
          <w:rtl/>
          <w:lang w:eastAsia="he-IL"/>
        </w:rPr>
        <w:t xml:space="preserve"> לסוגיהם, הופכים בערים ברחבי העולם לכלי התחבורה המרכזיים לתנועה. לקידום </w:t>
      </w:r>
      <w:bookmarkStart w:id="6285" w:name="_ETM_Q16_759182"/>
      <w:bookmarkEnd w:id="6285"/>
      <w:r>
        <w:rPr>
          <w:rtl/>
          <w:lang w:eastAsia="he-IL"/>
        </w:rPr>
        <w:t xml:space="preserve">התחבורה הקלה יש חשיבות רבה למציאות התחבורתית הקשה שבה אנו </w:t>
      </w:r>
      <w:bookmarkStart w:id="6286" w:name="_ETM_Q16_763053"/>
      <w:bookmarkEnd w:id="6286"/>
      <w:r>
        <w:rPr>
          <w:rtl/>
          <w:lang w:eastAsia="he-IL"/>
        </w:rPr>
        <w:t xml:space="preserve">נמצאות היום. </w:t>
      </w:r>
      <w:bookmarkStart w:id="6287" w:name="_ETM_Q16_771559"/>
      <w:bookmarkStart w:id="6288" w:name="_ETM_Q16_771617"/>
      <w:bookmarkStart w:id="6289" w:name="_ETM_Q16_771750"/>
      <w:bookmarkStart w:id="6290" w:name="_ETM_Q16_771812"/>
      <w:bookmarkStart w:id="6291" w:name="_ETM_Q17_151000"/>
      <w:bookmarkEnd w:id="6287"/>
      <w:bookmarkEnd w:id="6288"/>
      <w:bookmarkEnd w:id="6289"/>
      <w:bookmarkEnd w:id="6290"/>
      <w:bookmarkEnd w:id="6291"/>
      <w:r>
        <w:rPr>
          <w:rtl/>
          <w:lang w:eastAsia="he-IL"/>
        </w:rPr>
        <w:t>התחבורה הקלה היא נדבך משמעותי וקריטי לצמצום העומס בכבישים, מובילה להפחתת השימוש ברכב פרטי, והיא הרבה יותר סביבתית, מביאה לצמצום פליטת גזי חממה</w:t>
      </w:r>
      <w:r>
        <w:rPr>
          <w:rFonts w:hint="cs"/>
          <w:rtl/>
          <w:lang w:eastAsia="he-IL"/>
        </w:rPr>
        <w:t xml:space="preserve">. היא ממשיכה ואומרת </w:t>
      </w:r>
      <w:r>
        <w:rPr>
          <w:rtl/>
          <w:lang w:eastAsia="he-IL"/>
        </w:rPr>
        <w:t>–</w:t>
      </w:r>
      <w:r>
        <w:rPr>
          <w:rFonts w:hint="cs"/>
          <w:rtl/>
          <w:lang w:eastAsia="he-IL"/>
        </w:rPr>
        <w:t xml:space="preserve"> שוב, בשמה של שרת התחבורה </w:t>
      </w:r>
      <w:r>
        <w:rPr>
          <w:rtl/>
          <w:lang w:eastAsia="he-IL"/>
        </w:rPr>
        <w:t>–</w:t>
      </w:r>
      <w:r>
        <w:rPr>
          <w:rFonts w:hint="cs"/>
          <w:rtl/>
          <w:lang w:eastAsia="he-IL"/>
        </w:rPr>
        <w:t xml:space="preserve"> לפיכך אנחנו צריכים לעשות כל שאפשר</w:t>
      </w:r>
      <w:r w:rsidR="00F96654">
        <w:rPr>
          <w:rFonts w:hint="cs"/>
          <w:rtl/>
          <w:lang w:eastAsia="he-IL"/>
        </w:rPr>
        <w:t>,</w:t>
      </w:r>
      <w:r>
        <w:rPr>
          <w:rFonts w:hint="cs"/>
          <w:rtl/>
          <w:lang w:eastAsia="he-IL"/>
        </w:rPr>
        <w:t xml:space="preserve"> כן, אתה שומע, אדוני היושב-ראש</w:t>
      </w:r>
      <w:r w:rsidR="00F96654">
        <w:rPr>
          <w:rFonts w:hint="cs"/>
          <w:rtl/>
          <w:lang w:eastAsia="he-IL"/>
        </w:rPr>
        <w:t>,</w:t>
      </w:r>
      <w:r>
        <w:rPr>
          <w:rFonts w:hint="cs"/>
          <w:rtl/>
          <w:lang w:eastAsia="he-IL"/>
        </w:rPr>
        <w:t xml:space="preserve"> </w:t>
      </w:r>
      <w:bookmarkStart w:id="6292" w:name="_ETM_Q17_266000"/>
      <w:bookmarkEnd w:id="6292"/>
      <w:r>
        <w:rPr>
          <w:rFonts w:hint="cs"/>
          <w:rtl/>
          <w:lang w:eastAsia="he-IL"/>
        </w:rPr>
        <w:t>כדי לעודד את השימוש בכלים האלה".</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אדוני היושב-ראש, הצעת החוק שמונחת כאן היא הצעת חוק שהגיש בשעתו, הוביל ויזם חבר הכנסת לשעבר דב </w:t>
      </w:r>
      <w:proofErr w:type="spellStart"/>
      <w:r>
        <w:rPr>
          <w:rFonts w:hint="cs"/>
          <w:rtl/>
          <w:lang w:eastAsia="he-IL"/>
        </w:rPr>
        <w:t>חנין</w:t>
      </w:r>
      <w:proofErr w:type="spellEnd"/>
      <w:r>
        <w:rPr>
          <w:rFonts w:hint="cs"/>
          <w:rtl/>
          <w:lang w:eastAsia="he-IL"/>
        </w:rPr>
        <w:t xml:space="preserve">. את שומעת, חברת הכנסת מיכל רוזין? </w:t>
      </w:r>
      <w:bookmarkStart w:id="6293" w:name="_ETM_Q17_294000"/>
      <w:bookmarkEnd w:id="6293"/>
      <w:r>
        <w:rPr>
          <w:rFonts w:hint="cs"/>
          <w:rtl/>
          <w:lang w:eastAsia="he-IL"/>
        </w:rPr>
        <w:t xml:space="preserve">חברת הכנסת רוזין, לא יעזור לנסות להתעלם. כדאי שתקשיבי, כי זה נוגע גם אלייך אישית. הצעת החוק </w:t>
      </w:r>
      <w:bookmarkStart w:id="6294" w:name="_ETM_Q17_309000"/>
      <w:bookmarkEnd w:id="6294"/>
      <w:r>
        <w:rPr>
          <w:rFonts w:hint="cs"/>
          <w:rtl/>
          <w:lang w:eastAsia="he-IL"/>
        </w:rPr>
        <w:t xml:space="preserve">הזאת שיזם בשעתו חבר הכנסת דב </w:t>
      </w:r>
      <w:proofErr w:type="spellStart"/>
      <w:r>
        <w:rPr>
          <w:rFonts w:hint="cs"/>
          <w:rtl/>
          <w:lang w:eastAsia="he-IL"/>
        </w:rPr>
        <w:t>חנין</w:t>
      </w:r>
      <w:proofErr w:type="spellEnd"/>
      <w:r>
        <w:rPr>
          <w:rFonts w:hint="cs"/>
          <w:rtl/>
          <w:lang w:eastAsia="he-IL"/>
        </w:rPr>
        <w:t xml:space="preserve"> – הוא ביקש ממני </w:t>
      </w:r>
      <w:bookmarkStart w:id="6295" w:name="_ETM_Q17_311000"/>
      <w:bookmarkEnd w:id="6295"/>
      <w:r>
        <w:rPr>
          <w:rFonts w:hint="cs"/>
          <w:rtl/>
          <w:lang w:eastAsia="he-IL"/>
        </w:rPr>
        <w:t>להיות שותף איתו ולנסות להוביל אותה – היא הצעת חוק שנחתמה</w:t>
      </w:r>
      <w:bookmarkStart w:id="6296" w:name="_ETM_Q17_321000"/>
      <w:bookmarkEnd w:id="6296"/>
      <w:r>
        <w:rPr>
          <w:rFonts w:hint="cs"/>
          <w:rtl/>
          <w:lang w:eastAsia="he-IL"/>
        </w:rPr>
        <w:t xml:space="preserve">, אדוני היושב-ראש, בידי שורה ארוכה של חברי כנסת </w:t>
      </w:r>
      <w:bookmarkStart w:id="6297" w:name="_ETM_Q17_325000"/>
      <w:bookmarkEnd w:id="6297"/>
      <w:r>
        <w:rPr>
          <w:rFonts w:hint="cs"/>
          <w:rtl/>
          <w:lang w:eastAsia="he-IL"/>
        </w:rPr>
        <w:t xml:space="preserve">מכל הקשת הפוליטית, כי אין בה שום עניין פוליטי. </w:t>
      </w:r>
      <w:bookmarkStart w:id="6298" w:name="_ETM_Q17_331000"/>
      <w:bookmarkEnd w:id="6298"/>
      <w:r>
        <w:rPr>
          <w:rFonts w:hint="cs"/>
          <w:rtl/>
          <w:lang w:eastAsia="he-IL"/>
        </w:rPr>
        <w:t xml:space="preserve">יש בה רק עניין לטובת כלל אזרחי המדינה באשר הם; </w:t>
      </w:r>
      <w:bookmarkStart w:id="6299" w:name="_ETM_Q17_336000"/>
      <w:bookmarkEnd w:id="6299"/>
      <w:r>
        <w:rPr>
          <w:rFonts w:hint="cs"/>
          <w:rtl/>
          <w:lang w:eastAsia="he-IL"/>
        </w:rPr>
        <w:t xml:space="preserve">לטובת הסביבה; לטובת הבריאות של כולנו; לטובת הפחתת הפקקים; לטובת הניידות; לטובת הבריאות של אזרחי ישראל. </w:t>
      </w:r>
    </w:p>
    <w:p w:rsidR="000B79F7" w:rsidRDefault="000B79F7" w:rsidP="00E06311">
      <w:pPr>
        <w:rPr>
          <w:rtl/>
          <w:lang w:eastAsia="he-IL"/>
        </w:rPr>
      </w:pPr>
      <w:bookmarkStart w:id="6300" w:name="_ETM_Q17_357242"/>
      <w:bookmarkStart w:id="6301" w:name="_ETM_Q17_357307"/>
      <w:bookmarkEnd w:id="6300"/>
      <w:bookmarkEnd w:id="6301"/>
    </w:p>
    <w:p w:rsidR="000B79F7" w:rsidRDefault="000B79F7" w:rsidP="00F96654">
      <w:pPr>
        <w:rPr>
          <w:rtl/>
          <w:lang w:eastAsia="he-IL"/>
        </w:rPr>
      </w:pPr>
      <w:bookmarkStart w:id="6302" w:name="_ETM_Q17_357365"/>
      <w:bookmarkStart w:id="6303" w:name="_ETM_Q17_357404"/>
      <w:bookmarkEnd w:id="6302"/>
      <w:bookmarkEnd w:id="6303"/>
      <w:r>
        <w:rPr>
          <w:rFonts w:hint="cs"/>
          <w:rtl/>
          <w:lang w:eastAsia="he-IL"/>
        </w:rPr>
        <w:t xml:space="preserve">חתמו עליה, </w:t>
      </w:r>
      <w:bookmarkStart w:id="6304" w:name="_ETM_Q17_351000"/>
      <w:bookmarkEnd w:id="6304"/>
      <w:r>
        <w:rPr>
          <w:rFonts w:hint="cs"/>
          <w:rtl/>
          <w:lang w:eastAsia="he-IL"/>
        </w:rPr>
        <w:t>אדוני, נש</w:t>
      </w:r>
      <w:r w:rsidR="00F96654">
        <w:rPr>
          <w:rFonts w:hint="cs"/>
          <w:rtl/>
          <w:lang w:eastAsia="he-IL"/>
        </w:rPr>
        <w:t xml:space="preserve">יא המדינה </w:t>
      </w:r>
      <w:proofErr w:type="spellStart"/>
      <w:r w:rsidR="00F96654">
        <w:rPr>
          <w:rFonts w:hint="cs"/>
          <w:rtl/>
          <w:lang w:eastAsia="he-IL"/>
        </w:rPr>
        <w:t>דהיום</w:t>
      </w:r>
      <w:proofErr w:type="spellEnd"/>
      <w:r w:rsidR="00F96654">
        <w:rPr>
          <w:rFonts w:hint="cs"/>
          <w:rtl/>
          <w:lang w:eastAsia="he-IL"/>
        </w:rPr>
        <w:t xml:space="preserve"> וחבר הכנסת דאז</w:t>
      </w:r>
      <w:r>
        <w:rPr>
          <w:rFonts w:hint="cs"/>
          <w:rtl/>
          <w:lang w:eastAsia="he-IL"/>
        </w:rPr>
        <w:t xml:space="preserve"> יצחק הרצוג, איש מפלגתה של שרת התחבורה, איש מפלגת העבודה; חתמה עליה השרה תמר זנדברג; חתם חבר הכנסת דאז ג'מאל זחאלקה; חתם עמיר פרץ, חתמה השרה</w:t>
      </w:r>
      <w:bookmarkStart w:id="6305" w:name="_ETM_Q17_372000"/>
      <w:bookmarkEnd w:id="6305"/>
      <w:r>
        <w:rPr>
          <w:rFonts w:hint="cs"/>
          <w:rtl/>
          <w:lang w:eastAsia="he-IL"/>
        </w:rPr>
        <w:t xml:space="preserve"> קארין אלהרר; חתמה חברתי שמדברת בטלפון, חברת הכנסת מירב בן ארי </w:t>
      </w:r>
      <w:r>
        <w:rPr>
          <w:rtl/>
          <w:lang w:eastAsia="he-IL"/>
        </w:rPr>
        <w:t>–</w:t>
      </w:r>
      <w:r>
        <w:rPr>
          <w:rFonts w:hint="cs"/>
          <w:rtl/>
          <w:lang w:eastAsia="he-IL"/>
        </w:rPr>
        <w:t xml:space="preserve"> חתמת על הצעת החוק הזאת את, כולנו יחד </w:t>
      </w:r>
      <w:bookmarkStart w:id="6306" w:name="_ETM_Q17_384000"/>
      <w:bookmarkEnd w:id="6306"/>
      <w:r>
        <w:rPr>
          <w:rFonts w:hint="cs"/>
          <w:rtl/>
          <w:lang w:eastAsia="he-IL"/>
        </w:rPr>
        <w:t xml:space="preserve">חתמנו; חתמה על הצעת החוק הזאת חברת הכנסת זהבה גלאון. את שומעת, חברת הכנסת רוזין? חברת הכנסת זהבה גלאון חתמה על ההצעה; וגם את, חברת הכנסת מיכל רוזין, גם את </w:t>
      </w:r>
      <w:bookmarkStart w:id="6307" w:name="_ETM_Q17_399000"/>
      <w:bookmarkEnd w:id="6307"/>
      <w:r>
        <w:rPr>
          <w:rFonts w:hint="cs"/>
          <w:rtl/>
          <w:lang w:eastAsia="he-IL"/>
        </w:rPr>
        <w:t xml:space="preserve">חתומה כאן על ההצעה הזאת, גם את. אפילו אדוני יושב-ראש הכנסת מיקי לוי, גם אתה חתום על הצעת החוק הזאת, שכפי שאמרתי יזם חבר הכנסת דב </w:t>
      </w:r>
      <w:proofErr w:type="spellStart"/>
      <w:r>
        <w:rPr>
          <w:rFonts w:hint="cs"/>
          <w:rtl/>
          <w:lang w:eastAsia="he-IL"/>
        </w:rPr>
        <w:t>חנין</w:t>
      </w:r>
      <w:proofErr w:type="spellEnd"/>
      <w:r>
        <w:rPr>
          <w:rFonts w:hint="cs"/>
          <w:rtl/>
          <w:lang w:eastAsia="he-IL"/>
        </w:rPr>
        <w:t xml:space="preserve">. </w:t>
      </w:r>
    </w:p>
    <w:p w:rsidR="000B79F7" w:rsidRDefault="000B79F7" w:rsidP="00E06311">
      <w:pPr>
        <w:rPr>
          <w:rtl/>
          <w:lang w:eastAsia="he-IL"/>
        </w:rPr>
      </w:pPr>
    </w:p>
    <w:p w:rsidR="000B79F7" w:rsidRDefault="000B79F7" w:rsidP="00F96654">
      <w:pPr>
        <w:rPr>
          <w:rtl/>
          <w:lang w:eastAsia="he-IL"/>
        </w:rPr>
      </w:pPr>
      <w:r>
        <w:rPr>
          <w:rFonts w:hint="cs"/>
          <w:rtl/>
          <w:lang w:eastAsia="he-IL"/>
        </w:rPr>
        <w:t xml:space="preserve">בסעיף המטרה של הצעת החוק כתובים בדיוק אותם </w:t>
      </w:r>
      <w:bookmarkStart w:id="6308" w:name="_ETM_Q17_429000"/>
      <w:bookmarkEnd w:id="6308"/>
      <w:r>
        <w:rPr>
          <w:rFonts w:hint="cs"/>
          <w:rtl/>
          <w:lang w:eastAsia="he-IL"/>
        </w:rPr>
        <w:t xml:space="preserve">דברים, גברתי שרת התחבורה, שאמרה כאן בשמך השרה זנדברג בשבוע שעבר, ואני אקריא אותם. זה כמעט אחד לאחד כאילו העתקתם את הדברים מכאן: מטרת החוק "לעודד ולהגביר את השימוש באופניים ככלי תחבורה למען בריאות </w:t>
      </w:r>
      <w:bookmarkStart w:id="6309" w:name="_ETM_Q17_451000"/>
      <w:bookmarkEnd w:id="6309"/>
      <w:r>
        <w:rPr>
          <w:rFonts w:hint="cs"/>
          <w:rtl/>
          <w:lang w:eastAsia="he-IL"/>
        </w:rPr>
        <w:t xml:space="preserve">הציבור, והגנה על הסביבה על ידי יצירת תשתית לרכיבה בטוחה ונוחה על אופניים; </w:t>
      </w:r>
      <w:bookmarkStart w:id="6310" w:name="_ETM_Q17_460000"/>
      <w:bookmarkEnd w:id="6310"/>
      <w:r>
        <w:rPr>
          <w:rFonts w:hint="cs"/>
          <w:rtl/>
          <w:lang w:eastAsia="he-IL"/>
        </w:rPr>
        <w:t xml:space="preserve">שילובם במערכות התחבורה הקיימות ויצירת תמריצים כלכליים לעידוד השימוש באופניים". </w:t>
      </w:r>
    </w:p>
    <w:p w:rsidR="000B79F7" w:rsidRDefault="000B79F7" w:rsidP="00E06311">
      <w:pPr>
        <w:rPr>
          <w:rtl/>
          <w:lang w:eastAsia="he-IL"/>
        </w:rPr>
      </w:pPr>
      <w:bookmarkStart w:id="6311" w:name="_ETM_Q17_399050"/>
      <w:bookmarkStart w:id="6312" w:name="_ETM_Q17_399113"/>
      <w:bookmarkEnd w:id="6311"/>
      <w:bookmarkEnd w:id="6312"/>
    </w:p>
    <w:p w:rsidR="000B79F7" w:rsidRDefault="000B79F7" w:rsidP="006803F0">
      <w:pPr>
        <w:rPr>
          <w:rtl/>
          <w:lang w:eastAsia="he-IL"/>
        </w:rPr>
      </w:pPr>
      <w:bookmarkStart w:id="6313" w:name="_ETM_Q17_399186"/>
      <w:bookmarkStart w:id="6314" w:name="_ETM_Q17_399241"/>
      <w:bookmarkEnd w:id="6313"/>
      <w:bookmarkEnd w:id="6314"/>
      <w:r>
        <w:rPr>
          <w:rFonts w:hint="cs"/>
          <w:rtl/>
          <w:lang w:eastAsia="he-IL"/>
        </w:rPr>
        <w:t>מה רע בזה? למה יש להתנגד כאן? מה זאת הצביעות הזאת, החוצפה הזאת לבוא ולדבר גבוהה</w:t>
      </w:r>
      <w:r w:rsidR="006803F0">
        <w:rPr>
          <w:rFonts w:hint="cs"/>
          <w:rtl/>
          <w:lang w:eastAsia="he-IL"/>
        </w:rPr>
        <w:t>-</w:t>
      </w:r>
      <w:r>
        <w:rPr>
          <w:rFonts w:hint="cs"/>
          <w:rtl/>
          <w:lang w:eastAsia="he-IL"/>
        </w:rPr>
        <w:t xml:space="preserve">גבוהה רק בשבוע שעבר על </w:t>
      </w:r>
      <w:bookmarkStart w:id="6315" w:name="_ETM_Q17_483000"/>
      <w:bookmarkEnd w:id="6315"/>
      <w:r>
        <w:rPr>
          <w:rFonts w:hint="cs"/>
          <w:rtl/>
          <w:lang w:eastAsia="he-IL"/>
        </w:rPr>
        <w:t xml:space="preserve">הגנת הסביבה ועל עידוד תחבורת האופניים, ואחר כך להתנגד? </w:t>
      </w:r>
    </w:p>
    <w:p w:rsidR="000B79F7" w:rsidRDefault="000B79F7" w:rsidP="00E06311">
      <w:pPr>
        <w:rPr>
          <w:rtl/>
          <w:lang w:eastAsia="he-IL"/>
        </w:rPr>
      </w:pPr>
    </w:p>
    <w:p w:rsidR="000B79F7" w:rsidRDefault="000B79F7" w:rsidP="002E6F9A">
      <w:pPr>
        <w:rPr>
          <w:rtl/>
          <w:lang w:eastAsia="he-IL"/>
        </w:rPr>
      </w:pPr>
      <w:bookmarkStart w:id="6316" w:name="_ETM_Q17_488000"/>
      <w:bookmarkEnd w:id="6316"/>
      <w:r>
        <w:rPr>
          <w:rFonts w:hint="cs"/>
          <w:rtl/>
          <w:lang w:eastAsia="he-IL"/>
        </w:rPr>
        <w:t xml:space="preserve">ואני אגיד לכם מה יש בהצעת החוק הזאת, שאתם מתנגדים לה, אחרי שחתמתם עליה: "נוסע באוטובוס ציבורי בקו שירות בין-עירוני יהיה </w:t>
      </w:r>
      <w:bookmarkStart w:id="6317" w:name="_ETM_Q17_499000"/>
      <w:bookmarkEnd w:id="6317"/>
      <w:r>
        <w:rPr>
          <w:rFonts w:hint="cs"/>
          <w:rtl/>
          <w:lang w:eastAsia="he-IL"/>
        </w:rPr>
        <w:t xml:space="preserve">רשאי להוביל </w:t>
      </w:r>
      <w:proofErr w:type="spellStart"/>
      <w:r>
        <w:rPr>
          <w:rFonts w:hint="cs"/>
          <w:rtl/>
          <w:lang w:eastAsia="he-IL"/>
        </w:rPr>
        <w:t>עימו</w:t>
      </w:r>
      <w:proofErr w:type="spellEnd"/>
      <w:r>
        <w:rPr>
          <w:rFonts w:hint="cs"/>
          <w:rtl/>
          <w:lang w:eastAsia="he-IL"/>
        </w:rPr>
        <w:t xml:space="preserve"> אופניים, ולא יידרש לתשלום נוסף" </w:t>
      </w:r>
      <w:r>
        <w:rPr>
          <w:rtl/>
          <w:lang w:eastAsia="he-IL"/>
        </w:rPr>
        <w:t>–</w:t>
      </w:r>
      <w:r>
        <w:rPr>
          <w:rFonts w:hint="cs"/>
          <w:rtl/>
          <w:lang w:eastAsia="he-IL"/>
        </w:rPr>
        <w:t xml:space="preserve"> באמת, נורא </w:t>
      </w:r>
      <w:bookmarkStart w:id="6318" w:name="_ETM_Q17_505000"/>
      <w:bookmarkEnd w:id="6318"/>
      <w:r>
        <w:rPr>
          <w:rFonts w:hint="cs"/>
          <w:rtl/>
          <w:lang w:eastAsia="he-IL"/>
        </w:rPr>
        <w:t xml:space="preserve">ואיום אם הדבר הזה יתקבל. </w:t>
      </w:r>
      <w:bookmarkStart w:id="6319" w:name="_ETM_Q17_509000"/>
      <w:bookmarkEnd w:id="6319"/>
      <w:r>
        <w:rPr>
          <w:rFonts w:hint="cs"/>
          <w:rtl/>
          <w:lang w:eastAsia="he-IL"/>
        </w:rPr>
        <w:t xml:space="preserve">באוטובוס שמיועד להסעת 40 נוסעים ויותר בקו שירות בין-עירוני </w:t>
      </w:r>
      <w:bookmarkStart w:id="6320" w:name="_ETM_Q17_514000"/>
      <w:bookmarkEnd w:id="6320"/>
      <w:r>
        <w:rPr>
          <w:rFonts w:hint="cs"/>
          <w:rtl/>
          <w:lang w:eastAsia="he-IL"/>
        </w:rPr>
        <w:t xml:space="preserve">יהיה תא מטען שמאפשר הובלת אופניים. הרי איך נעודד שימוש באופניים אם </w:t>
      </w:r>
      <w:bookmarkStart w:id="6321" w:name="_ETM_Q17_517000"/>
      <w:bookmarkEnd w:id="6321"/>
      <w:r>
        <w:rPr>
          <w:rFonts w:hint="cs"/>
          <w:rtl/>
          <w:lang w:eastAsia="he-IL"/>
        </w:rPr>
        <w:t xml:space="preserve">אי-אפשר להגיע איתם למקום שצריך? עוד קובע החוק ש"בכל מרכז תחבורה יוקצה שטח חניה לאופניים" </w:t>
      </w:r>
      <w:r>
        <w:rPr>
          <w:rtl/>
          <w:lang w:eastAsia="he-IL"/>
        </w:rPr>
        <w:t>–</w:t>
      </w:r>
      <w:r>
        <w:rPr>
          <w:rFonts w:hint="cs"/>
          <w:rtl/>
          <w:lang w:eastAsia="he-IL"/>
        </w:rPr>
        <w:t xml:space="preserve"> באמת אסון גדול אם הדבר הזה יקרה. קובע </w:t>
      </w:r>
      <w:bookmarkStart w:id="6322" w:name="_ETM_Q17_535000"/>
      <w:bookmarkEnd w:id="6322"/>
      <w:r>
        <w:rPr>
          <w:rFonts w:hint="cs"/>
          <w:rtl/>
          <w:lang w:eastAsia="he-IL"/>
        </w:rPr>
        <w:t xml:space="preserve">החוק שהשר יקבע </w:t>
      </w:r>
      <w:r>
        <w:rPr>
          <w:rtl/>
          <w:lang w:eastAsia="he-IL"/>
        </w:rPr>
        <w:t>–</w:t>
      </w:r>
      <w:r>
        <w:rPr>
          <w:rFonts w:hint="cs"/>
          <w:rtl/>
          <w:lang w:eastAsia="he-IL"/>
        </w:rPr>
        <w:t xml:space="preserve"> מסמיך את השר, לא קובע </w:t>
      </w:r>
      <w:bookmarkStart w:id="6323" w:name="_ETM_Q17_540000"/>
      <w:bookmarkEnd w:id="6323"/>
      <w:r>
        <w:rPr>
          <w:rFonts w:hint="cs"/>
          <w:rtl/>
          <w:lang w:eastAsia="he-IL"/>
        </w:rPr>
        <w:t xml:space="preserve">איזו קביעה תקציבית מראש </w:t>
      </w:r>
      <w:r>
        <w:rPr>
          <w:rtl/>
          <w:lang w:eastAsia="he-IL"/>
        </w:rPr>
        <w:t>–</w:t>
      </w:r>
      <w:r>
        <w:rPr>
          <w:rFonts w:hint="cs"/>
          <w:rtl/>
          <w:lang w:eastAsia="he-IL"/>
        </w:rPr>
        <w:t xml:space="preserve"> "תמריצים לעידוד רכיבה על אופניים" </w:t>
      </w:r>
      <w:r>
        <w:rPr>
          <w:rtl/>
          <w:lang w:eastAsia="he-IL"/>
        </w:rPr>
        <w:t>–</w:t>
      </w:r>
      <w:r>
        <w:rPr>
          <w:rFonts w:hint="cs"/>
          <w:rtl/>
          <w:lang w:eastAsia="he-IL"/>
        </w:rPr>
        <w:t xml:space="preserve"> אתם מתנגדים לזה; החוק קובע עידוד לתכנון, פיתוח וסלילה של מסלולי אופניים </w:t>
      </w:r>
      <w:r>
        <w:rPr>
          <w:rtl/>
          <w:lang w:eastAsia="he-IL"/>
        </w:rPr>
        <w:t>–</w:t>
      </w:r>
      <w:r>
        <w:rPr>
          <w:rFonts w:hint="cs"/>
          <w:rtl/>
          <w:lang w:eastAsia="he-IL"/>
        </w:rPr>
        <w:t xml:space="preserve"> נורא ואיום, איזה אסון, איזו הצעת חוק נוראה</w:t>
      </w:r>
      <w:r w:rsidR="002E6F9A">
        <w:rPr>
          <w:rFonts w:hint="cs"/>
          <w:rtl/>
          <w:lang w:eastAsia="he-IL"/>
        </w:rPr>
        <w:t>,</w:t>
      </w:r>
      <w:r>
        <w:rPr>
          <w:rFonts w:hint="cs"/>
          <w:rtl/>
          <w:lang w:eastAsia="he-IL"/>
        </w:rPr>
        <w:t xml:space="preserve"> שצריך להיאבק בה, לנהל בה מלחמת חורמה. והרשימה היא</w:t>
      </w:r>
      <w:bookmarkStart w:id="6324" w:name="_ETM_Q17_570000"/>
      <w:bookmarkEnd w:id="6324"/>
      <w:r>
        <w:rPr>
          <w:rFonts w:hint="cs"/>
          <w:rtl/>
          <w:lang w:eastAsia="he-IL"/>
        </w:rPr>
        <w:t xml:space="preserve"> ארוכה.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עכשיו אני אומר לך, אדוני יושב-ראש הישיבה, אי-אפשר, גברתי שרת התחבורה, אדוני ראש הממשלה החליפי, חברת הכנסת רוזין וחברת </w:t>
      </w:r>
      <w:bookmarkStart w:id="6325" w:name="_ETM_Q17_592000"/>
      <w:bookmarkEnd w:id="6325"/>
      <w:r>
        <w:rPr>
          <w:rFonts w:hint="cs"/>
          <w:rtl/>
          <w:lang w:eastAsia="he-IL"/>
        </w:rPr>
        <w:t>הכנסת בן ארי</w:t>
      </w:r>
      <w:r w:rsidR="002E6F9A">
        <w:rPr>
          <w:rFonts w:hint="cs"/>
          <w:rtl/>
          <w:lang w:eastAsia="he-IL"/>
        </w:rPr>
        <w:t>,</w:t>
      </w:r>
      <w:r>
        <w:rPr>
          <w:rFonts w:hint="cs"/>
          <w:rtl/>
          <w:lang w:eastAsia="he-IL"/>
        </w:rPr>
        <w:t xml:space="preserve"> שכולכם כל כך </w:t>
      </w:r>
      <w:r>
        <w:rPr>
          <w:rtl/>
          <w:lang w:eastAsia="he-IL"/>
        </w:rPr>
        <w:t>–</w:t>
      </w:r>
      <w:r>
        <w:rPr>
          <w:rFonts w:hint="cs"/>
          <w:rtl/>
          <w:lang w:eastAsia="he-IL"/>
        </w:rPr>
        <w:t xml:space="preserve"> תראו כמה הם עסוקים – מתביישים, לא מסוגלים אפילו </w:t>
      </w:r>
      <w:bookmarkStart w:id="6326" w:name="_ETM_Q17_595000"/>
      <w:bookmarkEnd w:id="6326"/>
      <w:r>
        <w:rPr>
          <w:rFonts w:hint="cs"/>
          <w:rtl/>
          <w:lang w:eastAsia="he-IL"/>
        </w:rPr>
        <w:t xml:space="preserve">להקשיב ולשמוע את הדברים. אחת בטלפון, אחת מדברת עם כל </w:t>
      </w:r>
      <w:bookmarkStart w:id="6327" w:name="_ETM_Q17_599000"/>
      <w:bookmarkEnd w:id="6327"/>
      <w:r w:rsidR="002E6F9A">
        <w:rPr>
          <w:rFonts w:hint="cs"/>
          <w:rtl/>
          <w:lang w:eastAsia="he-IL"/>
        </w:rPr>
        <w:t>אחד מזדמן, שרק מצליחה למצוא שי</w:t>
      </w:r>
      <w:r>
        <w:rPr>
          <w:rFonts w:hint="cs"/>
          <w:rtl/>
          <w:lang w:eastAsia="he-IL"/>
        </w:rPr>
        <w:t xml:space="preserve">שב לדבר איתה. השרה מיכאלי, </w:t>
      </w:r>
      <w:bookmarkStart w:id="6328" w:name="_ETM_Q17_609000"/>
      <w:bookmarkEnd w:id="6328"/>
      <w:r>
        <w:rPr>
          <w:rFonts w:hint="cs"/>
          <w:rtl/>
          <w:lang w:eastAsia="he-IL"/>
        </w:rPr>
        <w:t xml:space="preserve">היא כל כך עסוקה. </w:t>
      </w:r>
    </w:p>
    <w:p w:rsidR="000B79F7" w:rsidRDefault="000B79F7" w:rsidP="00E06311">
      <w:pPr>
        <w:rPr>
          <w:rtl/>
          <w:lang w:eastAsia="he-IL"/>
        </w:rPr>
      </w:pPr>
    </w:p>
    <w:p w:rsidR="000B79F7" w:rsidRDefault="000B79F7" w:rsidP="00E06311">
      <w:pPr>
        <w:rPr>
          <w:rtl/>
          <w:lang w:eastAsia="he-IL"/>
        </w:rPr>
      </w:pPr>
      <w:bookmarkStart w:id="6329" w:name="_ETM_Q17_612000"/>
      <w:bookmarkEnd w:id="6329"/>
      <w:r>
        <w:rPr>
          <w:rFonts w:hint="cs"/>
          <w:rtl/>
          <w:lang w:eastAsia="he-IL"/>
        </w:rPr>
        <w:t xml:space="preserve">אתה יודע מה, אדוני היושב-ראש, תסתכל, תראה את הבושה הזאת, תסתכל </w:t>
      </w:r>
      <w:r w:rsidR="00515904">
        <w:rPr>
          <w:rFonts w:hint="cs"/>
          <w:rtl/>
          <w:lang w:eastAsia="he-IL"/>
        </w:rPr>
        <w:t>– –</w:t>
      </w:r>
    </w:p>
    <w:p w:rsidR="000B79F7" w:rsidRDefault="000B79F7" w:rsidP="00E06311">
      <w:pPr>
        <w:rPr>
          <w:rtl/>
          <w:lang w:eastAsia="he-IL"/>
        </w:rPr>
      </w:pPr>
    </w:p>
    <w:p w:rsidR="000B79F7" w:rsidRDefault="000B79F7" w:rsidP="00E06311">
      <w:pPr>
        <w:pStyle w:val="af5"/>
        <w:rPr>
          <w:rtl/>
        </w:rPr>
      </w:pPr>
      <w:bookmarkStart w:id="6330" w:name="ET_interruption_5807_5"/>
      <w:r w:rsidRPr="00153C3A">
        <w:rPr>
          <w:rStyle w:val="TagStyle"/>
          <w:rtl/>
        </w:rPr>
        <w:t xml:space="preserve"> &lt;&lt; קריאה &gt;&gt;</w:t>
      </w:r>
      <w:r w:rsidRPr="00C22FFB">
        <w:rPr>
          <w:rStyle w:val="TagStyle"/>
          <w:rtl/>
        </w:rPr>
        <w:t xml:space="preserve"> </w:t>
      </w:r>
      <w:r>
        <w:rPr>
          <w:rtl/>
        </w:rPr>
        <w:t>קטי קטרין שטרית (הליכוד):</w:t>
      </w:r>
      <w:r w:rsidRPr="00C22FFB">
        <w:rPr>
          <w:rStyle w:val="TagStyle"/>
          <w:rtl/>
        </w:rPr>
        <w:t xml:space="preserve"> </w:t>
      </w:r>
      <w:r w:rsidRPr="00153C3A">
        <w:rPr>
          <w:rStyle w:val="TagStyle"/>
          <w:rtl/>
        </w:rPr>
        <w:t>&lt;&lt; קריאה &gt;&gt;</w:t>
      </w:r>
      <w:r>
        <w:rPr>
          <w:rtl/>
        </w:rPr>
        <w:t xml:space="preserve">   </w:t>
      </w:r>
      <w:bookmarkEnd w:id="6330"/>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יריב, מה שרואים מכאן לא רואים משם. </w:t>
      </w:r>
    </w:p>
    <w:p w:rsidR="000B79F7" w:rsidRDefault="000B79F7" w:rsidP="00E06311">
      <w:pPr>
        <w:rPr>
          <w:rtl/>
          <w:lang w:eastAsia="he-IL"/>
        </w:rPr>
      </w:pPr>
    </w:p>
    <w:p w:rsidR="000B79F7" w:rsidRDefault="000B79F7" w:rsidP="00E06311">
      <w:pPr>
        <w:pStyle w:val="-"/>
        <w:rPr>
          <w:rtl/>
        </w:rPr>
      </w:pPr>
      <w:bookmarkStart w:id="6331" w:name="ET_speakercontinue_4647_9"/>
      <w:r w:rsidRPr="00153C3A">
        <w:rPr>
          <w:rStyle w:val="TagStyle"/>
          <w:rtl/>
        </w:rPr>
        <w:t xml:space="preserve"> &lt;&lt; דובר_המשך &gt;&gt;</w:t>
      </w:r>
      <w:r w:rsidRPr="00681C0A">
        <w:rPr>
          <w:rStyle w:val="TagStyle"/>
          <w:rtl/>
        </w:rPr>
        <w:t xml:space="preserve"> </w:t>
      </w:r>
      <w:r>
        <w:rPr>
          <w:rtl/>
        </w:rPr>
        <w:t>יריב לוין (הליכוד):</w:t>
      </w:r>
      <w:r w:rsidRPr="00681C0A">
        <w:rPr>
          <w:rStyle w:val="TagStyle"/>
          <w:rtl/>
        </w:rPr>
        <w:t xml:space="preserve"> </w:t>
      </w:r>
      <w:r w:rsidRPr="00153C3A">
        <w:rPr>
          <w:rStyle w:val="TagStyle"/>
          <w:rtl/>
        </w:rPr>
        <w:t>&lt;&lt; דובר_המשך &gt;&gt;</w:t>
      </w:r>
      <w:r>
        <w:rPr>
          <w:rtl/>
        </w:rPr>
        <w:t xml:space="preserve">   </w:t>
      </w:r>
      <w:bookmarkEnd w:id="6331"/>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תראה את הבושה הזאת. </w:t>
      </w:r>
    </w:p>
    <w:p w:rsidR="000B79F7" w:rsidRPr="00681C0A" w:rsidRDefault="000B79F7" w:rsidP="00E06311">
      <w:pPr>
        <w:rPr>
          <w:rtl/>
          <w:lang w:eastAsia="he-IL"/>
        </w:rPr>
      </w:pPr>
      <w:bookmarkStart w:id="6332" w:name="_ETM_Q17_616000"/>
      <w:bookmarkEnd w:id="6332"/>
    </w:p>
    <w:p w:rsidR="000B79F7" w:rsidRDefault="000B79F7" w:rsidP="00E06311">
      <w:pPr>
        <w:pStyle w:val="af5"/>
        <w:rPr>
          <w:rtl/>
        </w:rPr>
      </w:pPr>
      <w:bookmarkStart w:id="6333" w:name="ET_interruption_4685_6"/>
      <w:r w:rsidRPr="00153C3A">
        <w:rPr>
          <w:rStyle w:val="TagStyle"/>
          <w:rtl/>
        </w:rPr>
        <w:t xml:space="preserve"> &lt;&lt; קריאה &gt;&gt;</w:t>
      </w:r>
      <w:r w:rsidRPr="00C22FFB">
        <w:rPr>
          <w:rStyle w:val="TagStyle"/>
          <w:rtl/>
        </w:rPr>
        <w:t xml:space="preserve"> </w:t>
      </w:r>
      <w:r>
        <w:rPr>
          <w:rtl/>
        </w:rPr>
        <w:t>מירי מרים רגב (הליכוד):</w:t>
      </w:r>
      <w:r w:rsidRPr="00C22FFB">
        <w:rPr>
          <w:rStyle w:val="TagStyle"/>
          <w:rtl/>
        </w:rPr>
        <w:t xml:space="preserve"> </w:t>
      </w:r>
      <w:r w:rsidRPr="00153C3A">
        <w:rPr>
          <w:rStyle w:val="TagStyle"/>
          <w:rtl/>
        </w:rPr>
        <w:t>&lt;&lt; קריאה &gt;&gt;</w:t>
      </w:r>
      <w:r>
        <w:rPr>
          <w:rtl/>
        </w:rPr>
        <w:t xml:space="preserve">   </w:t>
      </w:r>
      <w:bookmarkEnd w:id="6333"/>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אין דבר </w:t>
      </w:r>
      <w:bookmarkStart w:id="6334" w:name="_ETM_Q17_623000"/>
      <w:bookmarkEnd w:id="6334"/>
      <w:r w:rsidR="000B79F7">
        <w:rPr>
          <w:rFonts w:hint="cs"/>
          <w:rtl/>
          <w:lang w:eastAsia="he-IL"/>
        </w:rPr>
        <w:t>אחד והיא לא נתנה קרדיט. זאת אחת שכאילו מדברת בעד נשים</w:t>
      </w:r>
      <w:bookmarkStart w:id="6335" w:name="_ETM_Q17_626000"/>
      <w:bookmarkEnd w:id="6335"/>
      <w:r w:rsidR="000B79F7">
        <w:rPr>
          <w:rFonts w:hint="cs"/>
          <w:rtl/>
          <w:lang w:eastAsia="he-IL"/>
        </w:rPr>
        <w:t>. לא יודעת לתת קרדיט לנשים. גם מעתיקה</w:t>
      </w:r>
      <w:bookmarkStart w:id="6336" w:name="_ETM_Q17_631000"/>
      <w:bookmarkEnd w:id="6336"/>
      <w:r w:rsidR="000B79F7">
        <w:rPr>
          <w:rFonts w:hint="cs"/>
          <w:rtl/>
          <w:lang w:eastAsia="he-IL"/>
        </w:rPr>
        <w:t xml:space="preserve"> וגם לא אומרת </w:t>
      </w:r>
      <w:r>
        <w:rPr>
          <w:rFonts w:hint="cs"/>
          <w:rtl/>
          <w:lang w:eastAsia="he-IL"/>
        </w:rPr>
        <w:t>– – –</w:t>
      </w:r>
      <w:r w:rsidR="000B79F7">
        <w:rPr>
          <w:rFonts w:hint="cs"/>
          <w:rtl/>
          <w:lang w:eastAsia="he-IL"/>
        </w:rPr>
        <w:t xml:space="preserve"> ב. היא </w:t>
      </w:r>
      <w:bookmarkStart w:id="6337" w:name="_ETM_Q17_635000"/>
      <w:bookmarkEnd w:id="6337"/>
      <w:r w:rsidR="000B79F7">
        <w:rPr>
          <w:rFonts w:hint="cs"/>
          <w:rtl/>
          <w:lang w:eastAsia="he-IL"/>
        </w:rPr>
        <w:t xml:space="preserve">לא מבינה מה זה תפיסת הקישוריות. הרי תפיסת הקישוריות שקידמנו מדברת בדיוק על מה שאתה מדבר </w:t>
      </w:r>
      <w:r>
        <w:rPr>
          <w:rFonts w:hint="cs"/>
          <w:rtl/>
          <w:lang w:eastAsia="he-IL"/>
        </w:rPr>
        <w:t>– – –</w:t>
      </w:r>
    </w:p>
    <w:p w:rsidR="000B79F7" w:rsidRDefault="000B79F7" w:rsidP="00E06311">
      <w:pPr>
        <w:rPr>
          <w:rtl/>
          <w:lang w:eastAsia="he-IL"/>
        </w:rPr>
      </w:pPr>
    </w:p>
    <w:p w:rsidR="000B79F7" w:rsidRDefault="000B79F7" w:rsidP="00E06311">
      <w:pPr>
        <w:pStyle w:val="af6"/>
        <w:rPr>
          <w:rtl/>
        </w:rPr>
      </w:pPr>
      <w:r w:rsidRPr="00153C3A">
        <w:rPr>
          <w:rStyle w:val="TagStyle"/>
          <w:rtl/>
        </w:rPr>
        <w:t xml:space="preserve"> &lt;&lt; יור &gt;&gt;</w:t>
      </w:r>
      <w:r w:rsidRPr="00C22FFB">
        <w:rPr>
          <w:rStyle w:val="TagStyle"/>
          <w:rtl/>
        </w:rPr>
        <w:t xml:space="preserve"> </w:t>
      </w:r>
      <w:r>
        <w:rPr>
          <w:rtl/>
        </w:rPr>
        <w:t>היו"ר איתן גינזבורג:</w:t>
      </w:r>
      <w:r w:rsidRPr="00C22FFB">
        <w:rPr>
          <w:rStyle w:val="TagStyle"/>
          <w:rtl/>
        </w:rPr>
        <w:t xml:space="preserve"> </w:t>
      </w:r>
      <w:r w:rsidRPr="00153C3A">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גברתי</w:t>
      </w:r>
      <w:bookmarkStart w:id="6338" w:name="_ETM_Q17_640000"/>
      <w:bookmarkEnd w:id="6338"/>
      <w:r>
        <w:rPr>
          <w:rFonts w:hint="cs"/>
          <w:rtl/>
          <w:lang w:eastAsia="he-IL"/>
        </w:rPr>
        <w:t xml:space="preserve">, קריאת ביניים זה בסדר. נאום ביניים זה לא מקובל במחוזותינו. </w:t>
      </w:r>
      <w:bookmarkStart w:id="6339" w:name="_ETM_Q17_644000"/>
      <w:bookmarkEnd w:id="6339"/>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6340" w:name="ET_interruption_4685_10"/>
      <w:r w:rsidRPr="00153C3A">
        <w:rPr>
          <w:rStyle w:val="TagStyle"/>
          <w:rtl/>
        </w:rPr>
        <w:t xml:space="preserve"> &lt;&lt; קריאה &gt;&gt;</w:t>
      </w:r>
      <w:r w:rsidRPr="00681C0A">
        <w:rPr>
          <w:rStyle w:val="TagStyle"/>
          <w:rtl/>
        </w:rPr>
        <w:t xml:space="preserve"> </w:t>
      </w:r>
      <w:r>
        <w:rPr>
          <w:rtl/>
        </w:rPr>
        <w:t>מירי מרים רגב (הליכוד):</w:t>
      </w:r>
      <w:r w:rsidRPr="00681C0A">
        <w:rPr>
          <w:rStyle w:val="TagStyle"/>
          <w:rtl/>
        </w:rPr>
        <w:t xml:space="preserve"> </w:t>
      </w:r>
      <w:r w:rsidRPr="00153C3A">
        <w:rPr>
          <w:rStyle w:val="TagStyle"/>
          <w:rtl/>
        </w:rPr>
        <w:t>&lt;&lt; קריאה &gt;&gt;</w:t>
      </w:r>
      <w:r>
        <w:rPr>
          <w:rtl/>
        </w:rPr>
        <w:t xml:space="preserve">   </w:t>
      </w:r>
      <w:bookmarkEnd w:id="634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שפשוט לא מבינות כלום </w:t>
      </w:r>
      <w:r w:rsidR="00515904">
        <w:rPr>
          <w:rFonts w:hint="cs"/>
          <w:rtl/>
          <w:lang w:eastAsia="he-IL"/>
        </w:rPr>
        <w:t>– – –</w:t>
      </w:r>
    </w:p>
    <w:p w:rsidR="000B79F7" w:rsidRPr="00681C0A" w:rsidRDefault="000B79F7" w:rsidP="00E06311">
      <w:pPr>
        <w:rPr>
          <w:rtl/>
          <w:lang w:eastAsia="he-IL"/>
        </w:rPr>
      </w:pPr>
    </w:p>
    <w:p w:rsidR="000B79F7" w:rsidRDefault="000B79F7" w:rsidP="00E06311">
      <w:pPr>
        <w:pStyle w:val="af5"/>
        <w:rPr>
          <w:rtl/>
        </w:rPr>
      </w:pPr>
      <w:r w:rsidRPr="00153C3A">
        <w:rPr>
          <w:rStyle w:val="TagStyle"/>
          <w:rtl/>
        </w:rPr>
        <w:t xml:space="preserve"> &lt;&lt; קריאה &gt;&gt;</w:t>
      </w:r>
      <w:r w:rsidRPr="00C22FFB">
        <w:rPr>
          <w:rStyle w:val="TagStyle"/>
          <w:rtl/>
        </w:rPr>
        <w:t xml:space="preserve"> </w:t>
      </w:r>
      <w:r>
        <w:rPr>
          <w:rtl/>
        </w:rPr>
        <w:t>דוד אמסלם (הליכוד):</w:t>
      </w:r>
      <w:r w:rsidRPr="00C22FFB">
        <w:rPr>
          <w:rStyle w:val="TagStyle"/>
          <w:rtl/>
        </w:rPr>
        <w:t xml:space="preserve"> </w:t>
      </w:r>
      <w:r w:rsidRPr="00153C3A">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נהיית לנו עכשיו צדיק גדול? כשמכפישים אותנו אתה לא </w:t>
      </w:r>
      <w:r w:rsidR="00515904">
        <w:rPr>
          <w:rFonts w:hint="cs"/>
          <w:rtl/>
          <w:lang w:eastAsia="he-IL"/>
        </w:rPr>
        <w:t>– – –</w:t>
      </w:r>
      <w:r>
        <w:rPr>
          <w:rFonts w:hint="cs"/>
          <w:rtl/>
          <w:lang w:eastAsia="he-IL"/>
        </w:rPr>
        <w:t xml:space="preserve"> אתה הרי </w:t>
      </w:r>
      <w:bookmarkStart w:id="6341" w:name="_ETM_Q17_656000"/>
      <w:bookmarkEnd w:id="6341"/>
      <w:r>
        <w:rPr>
          <w:rFonts w:hint="cs"/>
          <w:rtl/>
          <w:lang w:eastAsia="he-IL"/>
        </w:rPr>
        <w:t xml:space="preserve">איתם גם. אתה עם החליפה יושב לי למעלה </w:t>
      </w:r>
      <w:bookmarkStart w:id="6342" w:name="_ETM_Q17_658000"/>
      <w:bookmarkEnd w:id="6342"/>
      <w:r>
        <w:rPr>
          <w:rtl/>
          <w:lang w:eastAsia="he-IL"/>
        </w:rPr>
        <w:t>–</w:t>
      </w:r>
      <w:r>
        <w:rPr>
          <w:rFonts w:hint="cs"/>
          <w:rtl/>
          <w:lang w:eastAsia="he-IL"/>
        </w:rPr>
        <w:t xml:space="preserve"> גם. </w:t>
      </w:r>
    </w:p>
    <w:p w:rsidR="000B79F7" w:rsidRDefault="000B79F7" w:rsidP="00E06311">
      <w:pPr>
        <w:rPr>
          <w:rtl/>
          <w:lang w:eastAsia="he-IL"/>
        </w:rPr>
      </w:pPr>
    </w:p>
    <w:p w:rsidR="000B79F7" w:rsidRDefault="000B79F7" w:rsidP="00E06311">
      <w:pPr>
        <w:pStyle w:val="-"/>
        <w:rPr>
          <w:rtl/>
        </w:rPr>
      </w:pPr>
      <w:bookmarkStart w:id="6343" w:name="ET_speakercontinue_4647_12"/>
      <w:r w:rsidRPr="00153C3A">
        <w:rPr>
          <w:rStyle w:val="TagStyle"/>
          <w:rtl/>
        </w:rPr>
        <w:t xml:space="preserve"> &lt;&lt; דובר_המשך &gt;&gt;</w:t>
      </w:r>
      <w:r w:rsidRPr="00C22FFB">
        <w:rPr>
          <w:rStyle w:val="TagStyle"/>
          <w:rtl/>
        </w:rPr>
        <w:t xml:space="preserve"> </w:t>
      </w:r>
      <w:r>
        <w:rPr>
          <w:rtl/>
        </w:rPr>
        <w:t>יריב לוין (הליכוד):</w:t>
      </w:r>
      <w:r w:rsidRPr="00C22FFB">
        <w:rPr>
          <w:rStyle w:val="TagStyle"/>
          <w:rtl/>
        </w:rPr>
        <w:t xml:space="preserve"> </w:t>
      </w:r>
      <w:r w:rsidRPr="00153C3A">
        <w:rPr>
          <w:rStyle w:val="TagStyle"/>
          <w:rtl/>
        </w:rPr>
        <w:t>&lt;&lt; דובר_המשך &gt;&gt;</w:t>
      </w:r>
      <w:bookmarkEnd w:id="6343"/>
      <w:r>
        <w:rPr>
          <w:rtl/>
        </w:rPr>
        <w:t xml:space="preserve">   </w:t>
      </w:r>
    </w:p>
    <w:p w:rsidR="000B79F7" w:rsidRDefault="000B79F7" w:rsidP="00515904">
      <w:pPr>
        <w:rPr>
          <w:rtl/>
          <w:lang w:eastAsia="he-IL"/>
        </w:rPr>
      </w:pPr>
    </w:p>
    <w:p w:rsidR="000B79F7" w:rsidRDefault="000B79F7" w:rsidP="002E6F9A">
      <w:pPr>
        <w:rPr>
          <w:rtl/>
          <w:lang w:eastAsia="he-IL"/>
        </w:rPr>
      </w:pPr>
      <w:r>
        <w:rPr>
          <w:rFonts w:hint="cs"/>
          <w:rtl/>
          <w:lang w:eastAsia="he-IL"/>
        </w:rPr>
        <w:t xml:space="preserve">אדוני היושב-ראש, כמה צביעות וכמה ציניות יכולות להיות. </w:t>
      </w:r>
      <w:bookmarkStart w:id="6344" w:name="_ETM_Q17_661000"/>
      <w:bookmarkEnd w:id="6344"/>
      <w:r>
        <w:rPr>
          <w:rFonts w:hint="cs"/>
          <w:rtl/>
          <w:lang w:eastAsia="he-IL"/>
        </w:rPr>
        <w:t xml:space="preserve">הרי מי שהגיש את ההצעה זה חבר הכנסת דב </w:t>
      </w:r>
      <w:proofErr w:type="spellStart"/>
      <w:r>
        <w:rPr>
          <w:rFonts w:hint="cs"/>
          <w:rtl/>
          <w:lang w:eastAsia="he-IL"/>
        </w:rPr>
        <w:t>חנין</w:t>
      </w:r>
      <w:proofErr w:type="spellEnd"/>
      <w:r>
        <w:rPr>
          <w:rFonts w:hint="cs"/>
          <w:rtl/>
          <w:lang w:eastAsia="he-IL"/>
        </w:rPr>
        <w:t>.</w:t>
      </w:r>
      <w:bookmarkStart w:id="6345" w:name="_ETM_Q17_663000"/>
      <w:bookmarkEnd w:id="6345"/>
      <w:r>
        <w:rPr>
          <w:rFonts w:hint="cs"/>
          <w:rtl/>
          <w:lang w:eastAsia="he-IL"/>
        </w:rPr>
        <w:t xml:space="preserve"> הסיבה שאני הגשתי אותה זה כי הוא, בשעתו, רתם אותי למהלך הזה. </w:t>
      </w:r>
      <w:bookmarkStart w:id="6346" w:name="_ETM_Q17_672000"/>
      <w:bookmarkEnd w:id="6346"/>
      <w:r>
        <w:rPr>
          <w:rFonts w:hint="cs"/>
          <w:rtl/>
          <w:lang w:eastAsia="he-IL"/>
        </w:rPr>
        <w:t>לכן אני ממשיך אות</w:t>
      </w:r>
      <w:r w:rsidR="002E6F9A">
        <w:rPr>
          <w:rFonts w:hint="cs"/>
          <w:rtl/>
          <w:lang w:eastAsia="he-IL"/>
        </w:rPr>
        <w:t>ה</w:t>
      </w:r>
      <w:r>
        <w:rPr>
          <w:rFonts w:hint="cs"/>
          <w:rtl/>
          <w:lang w:eastAsia="he-IL"/>
        </w:rPr>
        <w:t xml:space="preserve"> ומביא אותה לכאן. למה מתנגדים לזה? על מה ולמה? למה? איזו סיבה יש להתנגד לדבר הזה? מה, לפגוע בציבור </w:t>
      </w:r>
      <w:bookmarkStart w:id="6347" w:name="_ETM_Q17_685000"/>
      <w:bookmarkEnd w:id="6347"/>
      <w:r>
        <w:rPr>
          <w:rFonts w:hint="cs"/>
          <w:rtl/>
          <w:lang w:eastAsia="he-IL"/>
        </w:rPr>
        <w:t xml:space="preserve">של מאות אלפי רוכבי אופניים? </w:t>
      </w:r>
    </w:p>
    <w:p w:rsidR="000B79F7" w:rsidRDefault="000B79F7" w:rsidP="00E06311">
      <w:pPr>
        <w:rPr>
          <w:rtl/>
          <w:lang w:eastAsia="he-IL"/>
        </w:rPr>
      </w:pPr>
    </w:p>
    <w:p w:rsidR="000B79F7" w:rsidRDefault="000B79F7" w:rsidP="00E06311">
      <w:pPr>
        <w:pStyle w:val="af5"/>
        <w:rPr>
          <w:rtl/>
        </w:rPr>
      </w:pPr>
      <w:bookmarkStart w:id="6348" w:name="ET_interruption_4685_13"/>
      <w:r w:rsidRPr="00153C3A">
        <w:rPr>
          <w:rStyle w:val="TagStyle"/>
          <w:rtl/>
        </w:rPr>
        <w:t xml:space="preserve"> &lt;&lt; קריאה &gt;&gt;</w:t>
      </w:r>
      <w:r w:rsidRPr="00C22FFB">
        <w:rPr>
          <w:rStyle w:val="TagStyle"/>
          <w:rtl/>
        </w:rPr>
        <w:t xml:space="preserve"> </w:t>
      </w:r>
      <w:r>
        <w:rPr>
          <w:rtl/>
        </w:rPr>
        <w:t>מירי מרים רגב (הליכוד):</w:t>
      </w:r>
      <w:r w:rsidRPr="00C22FFB">
        <w:rPr>
          <w:rStyle w:val="TagStyle"/>
          <w:rtl/>
        </w:rPr>
        <w:t xml:space="preserve"> </w:t>
      </w:r>
      <w:r w:rsidRPr="00153C3A">
        <w:rPr>
          <w:rStyle w:val="TagStyle"/>
          <w:rtl/>
        </w:rPr>
        <w:t>&lt;&lt; קריאה &gt;&gt;</w:t>
      </w:r>
      <w:bookmarkEnd w:id="6348"/>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6349" w:name="_ETM_Q17_691000"/>
      <w:bookmarkEnd w:id="6349"/>
    </w:p>
    <w:p w:rsidR="000B79F7" w:rsidRDefault="000B79F7" w:rsidP="00E06311">
      <w:pPr>
        <w:pStyle w:val="-"/>
        <w:rPr>
          <w:rtl/>
        </w:rPr>
      </w:pPr>
      <w:bookmarkStart w:id="6350" w:name="ET_speakercontinue_4647_11"/>
      <w:r w:rsidRPr="00153C3A">
        <w:rPr>
          <w:rStyle w:val="TagStyle"/>
          <w:rtl/>
        </w:rPr>
        <w:t xml:space="preserve"> &lt;&lt; דובר_המשך &gt;&gt;</w:t>
      </w:r>
      <w:r w:rsidRPr="00C22FFB">
        <w:rPr>
          <w:rStyle w:val="TagStyle"/>
          <w:rtl/>
        </w:rPr>
        <w:t xml:space="preserve"> </w:t>
      </w:r>
      <w:r>
        <w:rPr>
          <w:rtl/>
        </w:rPr>
        <w:t>יריב לוין (הליכוד):</w:t>
      </w:r>
      <w:r w:rsidRPr="00C22FFB">
        <w:rPr>
          <w:rStyle w:val="TagStyle"/>
          <w:rtl/>
        </w:rPr>
        <w:t xml:space="preserve"> </w:t>
      </w:r>
      <w:r w:rsidRPr="00153C3A">
        <w:rPr>
          <w:rStyle w:val="TagStyle"/>
          <w:rtl/>
        </w:rPr>
        <w:t>&lt;&lt; דובר_המשך &gt;&gt;</w:t>
      </w:r>
      <w:r>
        <w:rPr>
          <w:rtl/>
        </w:rPr>
        <w:t xml:space="preserve">   </w:t>
      </w:r>
      <w:bookmarkEnd w:id="635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לעודד </w:t>
      </w:r>
      <w:bookmarkStart w:id="6351" w:name="_ETM_Q17_692000"/>
      <w:bookmarkEnd w:id="6351"/>
      <w:r>
        <w:rPr>
          <w:rFonts w:hint="cs"/>
          <w:rtl/>
          <w:lang w:eastAsia="he-IL"/>
        </w:rPr>
        <w:t xml:space="preserve">אנשים להשאיר את האופניים בבית ולנסוע ברכב הפרטי שלהם? איזה היגיון יש בדבר הזה? לאן עוד אפשר להגיע? עכשיו, </w:t>
      </w:r>
      <w:bookmarkStart w:id="6352" w:name="_ETM_Q17_702000"/>
      <w:bookmarkEnd w:id="6352"/>
      <w:r>
        <w:rPr>
          <w:rFonts w:hint="cs"/>
          <w:rtl/>
          <w:lang w:eastAsia="he-IL"/>
        </w:rPr>
        <w:t xml:space="preserve">שלא תהיה טעות: אני הודעתי לשרת התחבורה, ואני מודיע גם כאן: אני מוכן לתאם את כל הנוסח; אני מוכן מראש לוותר על סעיפים שמעוררים בעיה אמיתית </w:t>
      </w:r>
      <w:bookmarkStart w:id="6353" w:name="_ETM_Q17_716000"/>
      <w:bookmarkEnd w:id="6353"/>
      <w:r>
        <w:rPr>
          <w:rtl/>
          <w:lang w:eastAsia="he-IL"/>
        </w:rPr>
        <w:t>–</w:t>
      </w:r>
      <w:r>
        <w:rPr>
          <w:rFonts w:hint="cs"/>
          <w:rtl/>
          <w:lang w:eastAsia="he-IL"/>
        </w:rPr>
        <w:t xml:space="preserve"> אם יש כאלה. אני מוכן מראש. אני מוכן יותר מזה: שתבוא שרת התחבורה ותגיד, אתה </w:t>
      </w:r>
      <w:bookmarkStart w:id="6354" w:name="_ETM_Q17_723000"/>
      <w:bookmarkEnd w:id="6354"/>
      <w:r>
        <w:rPr>
          <w:rFonts w:hint="cs"/>
          <w:rtl/>
          <w:lang w:eastAsia="he-IL"/>
        </w:rPr>
        <w:t xml:space="preserve">יודע מה, אני יודעת לחיות רק עם שני מרכיבים בחוק </w:t>
      </w:r>
      <w:bookmarkStart w:id="6355" w:name="_ETM_Q17_727000"/>
      <w:bookmarkEnd w:id="6355"/>
      <w:r>
        <w:rPr>
          <w:rtl/>
          <w:lang w:eastAsia="he-IL"/>
        </w:rPr>
        <w:t>–</w:t>
      </w:r>
      <w:r>
        <w:rPr>
          <w:rFonts w:hint="cs"/>
          <w:rtl/>
          <w:lang w:eastAsia="he-IL"/>
        </w:rPr>
        <w:t xml:space="preserve"> נסכים גם לזה. בוא נתקדם, בוא נעשה משהו חיובי; בוא נעשה משהו שכולם כאן יכולים להתאחד סביבו, שלא ייאמן שיש לגביו מחלוקת; שלא העליתי </w:t>
      </w:r>
      <w:bookmarkStart w:id="6356" w:name="_ETM_Q17_739000"/>
      <w:bookmarkEnd w:id="6356"/>
      <w:r>
        <w:rPr>
          <w:rFonts w:hint="cs"/>
          <w:rtl/>
          <w:lang w:eastAsia="he-IL"/>
        </w:rPr>
        <w:t xml:space="preserve">בדעתי שיכול להיות שתהיה התנגדות. </w:t>
      </w:r>
    </w:p>
    <w:p w:rsidR="000B79F7" w:rsidRDefault="000B79F7" w:rsidP="00E06311">
      <w:pPr>
        <w:rPr>
          <w:rtl/>
          <w:lang w:eastAsia="he-IL"/>
        </w:rPr>
      </w:pPr>
    </w:p>
    <w:p w:rsidR="000B79F7" w:rsidRDefault="000B79F7" w:rsidP="002E6F9A">
      <w:pPr>
        <w:rPr>
          <w:rtl/>
          <w:lang w:eastAsia="he-IL"/>
        </w:rPr>
      </w:pPr>
      <w:bookmarkStart w:id="6357" w:name="_ETM_Q17_747000"/>
      <w:bookmarkEnd w:id="6357"/>
      <w:r>
        <w:rPr>
          <w:rFonts w:hint="cs"/>
          <w:rtl/>
          <w:lang w:eastAsia="he-IL"/>
        </w:rPr>
        <w:t xml:space="preserve">אגיד עוד דבר, אדוני: תראו, הממשלה </w:t>
      </w:r>
      <w:bookmarkStart w:id="6358" w:name="_ETM_Q17_748000"/>
      <w:bookmarkEnd w:id="6358"/>
      <w:r>
        <w:rPr>
          <w:rFonts w:hint="cs"/>
          <w:rtl/>
          <w:lang w:eastAsia="he-IL"/>
        </w:rPr>
        <w:t xml:space="preserve">הזאת כבר התעמרה בפריפריה, כאשר היא אישרה את השערורייה </w:t>
      </w:r>
      <w:bookmarkStart w:id="6359" w:name="_ETM_Q17_752000"/>
      <w:bookmarkEnd w:id="6359"/>
      <w:r>
        <w:rPr>
          <w:rFonts w:hint="cs"/>
          <w:rtl/>
          <w:lang w:eastAsia="he-IL"/>
        </w:rPr>
        <w:t xml:space="preserve">הזאת של אגרת הגודש, שבאה ומונעת </w:t>
      </w:r>
      <w:bookmarkStart w:id="6360" w:name="_ETM_Q17_757000"/>
      <w:bookmarkEnd w:id="6360"/>
      <w:r>
        <w:rPr>
          <w:rFonts w:hint="cs"/>
          <w:rtl/>
          <w:lang w:eastAsia="he-IL"/>
        </w:rPr>
        <w:t xml:space="preserve">בעצם </w:t>
      </w:r>
      <w:bookmarkStart w:id="6361" w:name="_ETM_Q17_774287"/>
      <w:bookmarkEnd w:id="6361"/>
      <w:r>
        <w:rPr>
          <w:rFonts w:hint="eastAsia"/>
          <w:rtl/>
          <w:lang w:eastAsia="he-IL"/>
        </w:rPr>
        <w:t>–</w:t>
      </w:r>
      <w:r>
        <w:rPr>
          <w:rFonts w:hint="cs"/>
          <w:rtl/>
          <w:lang w:eastAsia="he-IL"/>
        </w:rPr>
        <w:t xml:space="preserve"> או מכבידה על אנשי הפריפריה שמבקשים לבוא למרכז כדי ללמוד, כדי לעבוד, </w:t>
      </w:r>
      <w:bookmarkStart w:id="6362" w:name="_ETM_Q17_760000"/>
      <w:bookmarkEnd w:id="6362"/>
      <w:r>
        <w:rPr>
          <w:rFonts w:hint="cs"/>
          <w:rtl/>
          <w:lang w:eastAsia="he-IL"/>
        </w:rPr>
        <w:t xml:space="preserve">כדי לבלות. </w:t>
      </w:r>
      <w:bookmarkStart w:id="6363" w:name="TOR_Q18"/>
      <w:bookmarkEnd w:id="6363"/>
      <w:r>
        <w:rPr>
          <w:rFonts w:hint="cs"/>
          <w:rtl/>
          <w:lang w:eastAsia="he-IL"/>
        </w:rPr>
        <w:t>אבל עכשיו מסתבר שזה לא רק התעמרות בתושבי הפריפריה, עכשיו מתעמרים בכולם</w:t>
      </w:r>
      <w:r w:rsidR="002E6F9A">
        <w:rPr>
          <w:rFonts w:hint="cs"/>
          <w:rtl/>
          <w:lang w:eastAsia="he-IL"/>
        </w:rPr>
        <w:t>,</w:t>
      </w:r>
      <w:r>
        <w:rPr>
          <w:rFonts w:hint="cs"/>
          <w:rtl/>
          <w:lang w:eastAsia="he-IL"/>
        </w:rPr>
        <w:t xml:space="preserve"> גם בתושבי הפריפריה וגם בתושבי תל אביב. בואו תסבירו לתושבי תל אביב למה אתם מתנגדים לחוק הזה. למה? מה אתם רוצים? לקרוא להם לעבור לנסוע </w:t>
      </w:r>
      <w:bookmarkStart w:id="6364" w:name="_ETM_Q18_190658"/>
      <w:bookmarkEnd w:id="6364"/>
      <w:r>
        <w:rPr>
          <w:rFonts w:hint="cs"/>
          <w:rtl/>
          <w:lang w:eastAsia="he-IL"/>
        </w:rPr>
        <w:t>ברכב בכל הפקקים האלה? או לשלם אגרת גודש אתם ר</w:t>
      </w:r>
      <w:bookmarkStart w:id="6365" w:name="_ETM_Q18_197974"/>
      <w:bookmarkEnd w:id="6365"/>
      <w:r>
        <w:rPr>
          <w:rFonts w:hint="cs"/>
          <w:rtl/>
          <w:lang w:eastAsia="he-IL"/>
        </w:rPr>
        <w:t>וצים שאנשים ישלמו?</w:t>
      </w:r>
      <w:bookmarkStart w:id="6366" w:name="_ETM_Q18_202485"/>
      <w:bookmarkStart w:id="6367" w:name="_ETM_Q18_202585"/>
      <w:bookmarkStart w:id="6368" w:name="_ETM_Q18_202653"/>
      <w:bookmarkStart w:id="6369" w:name="_ETM_Q18_202724"/>
      <w:bookmarkEnd w:id="6366"/>
      <w:bookmarkEnd w:id="6367"/>
      <w:bookmarkEnd w:id="6368"/>
      <w:bookmarkEnd w:id="6369"/>
    </w:p>
    <w:p w:rsidR="000B79F7" w:rsidRDefault="000B79F7" w:rsidP="00E06311">
      <w:pPr>
        <w:ind w:firstLine="0"/>
        <w:rPr>
          <w:rtl/>
          <w:lang w:eastAsia="he-IL"/>
        </w:rPr>
      </w:pPr>
    </w:p>
    <w:p w:rsidR="000B79F7" w:rsidRDefault="000B79F7" w:rsidP="002E6F9A">
      <w:pPr>
        <w:ind w:firstLine="0"/>
        <w:rPr>
          <w:rtl/>
          <w:lang w:eastAsia="he-IL"/>
        </w:rPr>
      </w:pPr>
      <w:r>
        <w:rPr>
          <w:rtl/>
          <w:lang w:eastAsia="he-IL"/>
        </w:rPr>
        <w:tab/>
      </w:r>
      <w:r>
        <w:rPr>
          <w:rFonts w:hint="cs"/>
          <w:rtl/>
          <w:lang w:eastAsia="he-IL"/>
        </w:rPr>
        <w:t xml:space="preserve">תראה, אדוני, אני לא זוכר שדיברו ככה </w:t>
      </w:r>
      <w:bookmarkStart w:id="6370" w:name="_ETM_Q18_206596"/>
      <w:bookmarkEnd w:id="6370"/>
      <w:r>
        <w:rPr>
          <w:rFonts w:hint="cs"/>
          <w:rtl/>
          <w:lang w:eastAsia="he-IL"/>
        </w:rPr>
        <w:t>במליאה בטלפון כל הזמן. שר שאמור להשיב להצעת</w:t>
      </w:r>
      <w:bookmarkStart w:id="6371" w:name="_ETM_Q18_212369"/>
      <w:bookmarkEnd w:id="6371"/>
      <w:r>
        <w:rPr>
          <w:rFonts w:hint="cs"/>
          <w:rtl/>
          <w:lang w:eastAsia="he-IL"/>
        </w:rPr>
        <w:t xml:space="preserve"> חוק בענייני משרדו מדבר בטלפון, תו</w:t>
      </w:r>
      <w:bookmarkStart w:id="6372" w:name="_ETM_Q18_210365"/>
      <w:bookmarkEnd w:id="6372"/>
      <w:r>
        <w:rPr>
          <w:rFonts w:hint="cs"/>
          <w:rtl/>
          <w:lang w:eastAsia="he-IL"/>
        </w:rPr>
        <w:t>ך כדי הדיון במליאה</w:t>
      </w:r>
      <w:r w:rsidR="002E6F9A">
        <w:rPr>
          <w:rFonts w:hint="cs"/>
          <w:rtl/>
          <w:lang w:eastAsia="he-IL"/>
        </w:rPr>
        <w:t>,</w:t>
      </w:r>
      <w:r>
        <w:rPr>
          <w:rFonts w:hint="cs"/>
          <w:rtl/>
          <w:lang w:eastAsia="he-IL"/>
        </w:rPr>
        <w:t xml:space="preserve"> חברת כנסת יושבת כאן, מדברת </w:t>
      </w:r>
      <w:bookmarkStart w:id="6373" w:name="_ETM_Q18_218113"/>
      <w:bookmarkEnd w:id="6373"/>
      <w:r>
        <w:rPr>
          <w:rFonts w:hint="cs"/>
          <w:rtl/>
          <w:lang w:eastAsia="he-IL"/>
        </w:rPr>
        <w:t>כל הזמן. לאן הגענו?</w:t>
      </w:r>
      <w:bookmarkStart w:id="6374" w:name="_ETM_Q18_222001"/>
      <w:bookmarkStart w:id="6375" w:name="_ETM_Q18_222076"/>
      <w:bookmarkEnd w:id="6374"/>
      <w:bookmarkEnd w:id="6375"/>
      <w:r w:rsidR="002E6F9A">
        <w:rPr>
          <w:rFonts w:hint="cs"/>
          <w:rtl/>
          <w:lang w:eastAsia="he-IL"/>
        </w:rPr>
        <w:t xml:space="preserve"> </w:t>
      </w:r>
      <w:r>
        <w:rPr>
          <w:rFonts w:hint="cs"/>
          <w:rtl/>
          <w:lang w:eastAsia="he-IL"/>
        </w:rPr>
        <w:t xml:space="preserve">אז נכון, הדברים הם קשים, אני מטיח </w:t>
      </w:r>
      <w:bookmarkStart w:id="6376" w:name="_ETM_Q18_224223"/>
      <w:bookmarkEnd w:id="6376"/>
      <w:r>
        <w:rPr>
          <w:rFonts w:hint="cs"/>
          <w:rtl/>
          <w:lang w:eastAsia="he-IL"/>
        </w:rPr>
        <w:t xml:space="preserve">כאן אמת קשה מאוד על צביעות נוראה, על התעמרות באזרחים </w:t>
      </w:r>
      <w:bookmarkStart w:id="6377" w:name="_ETM_Q18_226654"/>
      <w:bookmarkEnd w:id="6377"/>
      <w:r>
        <w:rPr>
          <w:rFonts w:hint="cs"/>
          <w:rtl/>
          <w:lang w:eastAsia="he-IL"/>
        </w:rPr>
        <w:t>רבים משיקולים פוליטיים קטנוניים, על לקיחת הצעה שהיה עליה קונצנזוס מוחלט ולהפוך אותה פתאום למשהו במחלוקת.</w:t>
      </w:r>
    </w:p>
    <w:p w:rsidR="000B79F7" w:rsidRDefault="000B79F7" w:rsidP="00E06311">
      <w:pPr>
        <w:ind w:firstLine="0"/>
        <w:rPr>
          <w:rtl/>
          <w:lang w:eastAsia="he-IL"/>
        </w:rPr>
      </w:pPr>
      <w:bookmarkStart w:id="6378" w:name="_ETM_Q18_243184"/>
      <w:bookmarkStart w:id="6379" w:name="_ETM_Q18_243266"/>
      <w:bookmarkEnd w:id="6378"/>
      <w:bookmarkEnd w:id="6379"/>
    </w:p>
    <w:p w:rsidR="000B79F7" w:rsidRDefault="000B79F7" w:rsidP="00E06311">
      <w:pPr>
        <w:ind w:firstLine="0"/>
        <w:rPr>
          <w:rtl/>
          <w:lang w:eastAsia="he-IL"/>
        </w:rPr>
      </w:pPr>
      <w:bookmarkStart w:id="6380" w:name="_ETM_Q18_243639"/>
      <w:bookmarkStart w:id="6381" w:name="_ETM_Q18_243702"/>
      <w:bookmarkEnd w:id="6380"/>
      <w:bookmarkEnd w:id="6381"/>
      <w:r>
        <w:rPr>
          <w:rtl/>
          <w:lang w:eastAsia="he-IL"/>
        </w:rPr>
        <w:tab/>
      </w:r>
      <w:r>
        <w:rPr>
          <w:rFonts w:hint="cs"/>
          <w:rtl/>
          <w:lang w:eastAsia="he-IL"/>
        </w:rPr>
        <w:t xml:space="preserve">אני בכל זאת רוצה </w:t>
      </w:r>
      <w:bookmarkStart w:id="6382" w:name="_ETM_Q18_245993"/>
      <w:bookmarkEnd w:id="6382"/>
      <w:r>
        <w:rPr>
          <w:rFonts w:hint="cs"/>
          <w:rtl/>
          <w:lang w:eastAsia="he-IL"/>
        </w:rPr>
        <w:t xml:space="preserve">לפנות מכאן לכל אחת ואחד מכם, אנשי הקואליציה </w:t>
      </w:r>
      <w:bookmarkStart w:id="6383" w:name="_ETM_Q18_249731"/>
      <w:bookmarkEnd w:id="6383"/>
      <w:r w:rsidR="00515904">
        <w:rPr>
          <w:rFonts w:hint="cs"/>
          <w:rtl/>
          <w:lang w:eastAsia="he-IL"/>
        </w:rPr>
        <w:t>– –</w:t>
      </w:r>
    </w:p>
    <w:p w:rsidR="000B79F7" w:rsidRDefault="000B79F7" w:rsidP="00E06311">
      <w:pPr>
        <w:ind w:firstLine="0"/>
        <w:rPr>
          <w:rtl/>
          <w:lang w:eastAsia="he-IL"/>
        </w:rPr>
      </w:pPr>
      <w:bookmarkStart w:id="6384" w:name="_ETM_Q18_250403"/>
      <w:bookmarkStart w:id="6385" w:name="_ETM_Q18_250479"/>
      <w:bookmarkEnd w:id="6384"/>
      <w:bookmarkEnd w:id="6385"/>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משפט אחרון.</w:t>
      </w:r>
    </w:p>
    <w:p w:rsidR="000B79F7" w:rsidRDefault="000B79F7" w:rsidP="00E06311">
      <w:pPr>
        <w:rPr>
          <w:rtl/>
          <w:lang w:eastAsia="he-IL"/>
        </w:rPr>
      </w:pPr>
    </w:p>
    <w:p w:rsidR="000B79F7" w:rsidRDefault="000B79F7" w:rsidP="00E06311">
      <w:pPr>
        <w:pStyle w:val="-"/>
        <w:keepNext/>
        <w:rPr>
          <w:rtl/>
        </w:rPr>
      </w:pPr>
      <w:bookmarkStart w:id="6386" w:name="ET_speakercontinue_4647_7"/>
      <w:r w:rsidRPr="00684E6F">
        <w:rPr>
          <w:rStyle w:val="TagStyle"/>
          <w:rtl/>
        </w:rPr>
        <w:t xml:space="preserve"> &lt;&lt; דובר_המשך &gt;&gt; </w:t>
      </w:r>
      <w:r>
        <w:rPr>
          <w:rtl/>
        </w:rPr>
        <w:t>יריב לוין (הליכוד):</w:t>
      </w:r>
      <w:r w:rsidRPr="00684E6F">
        <w:rPr>
          <w:rStyle w:val="TagStyle"/>
          <w:rtl/>
        </w:rPr>
        <w:t xml:space="preserve"> &lt;&lt; דובר_המשך &gt;&gt;</w:t>
      </w:r>
      <w:r>
        <w:rPr>
          <w:rtl/>
        </w:rPr>
        <w:t xml:space="preserve">   </w:t>
      </w:r>
      <w:bookmarkEnd w:id="6386"/>
    </w:p>
    <w:p w:rsidR="000B79F7" w:rsidRDefault="000B79F7" w:rsidP="00E06311">
      <w:pPr>
        <w:rPr>
          <w:rtl/>
          <w:lang w:eastAsia="he-IL"/>
        </w:rPr>
      </w:pPr>
    </w:p>
    <w:p w:rsidR="000B79F7" w:rsidRPr="00684E6F" w:rsidRDefault="00515904" w:rsidP="00E06311">
      <w:pPr>
        <w:rPr>
          <w:rtl/>
          <w:lang w:eastAsia="he-IL"/>
        </w:rPr>
      </w:pPr>
      <w:r>
        <w:rPr>
          <w:rFonts w:hint="cs"/>
          <w:rtl/>
          <w:lang w:eastAsia="he-IL"/>
        </w:rPr>
        <w:t>– –</w:t>
      </w:r>
      <w:r w:rsidR="000B79F7">
        <w:rPr>
          <w:rFonts w:hint="cs"/>
          <w:rtl/>
          <w:lang w:eastAsia="he-IL"/>
        </w:rPr>
        <w:t xml:space="preserve"> אין שום סיבה להתנגד </w:t>
      </w:r>
      <w:bookmarkStart w:id="6387" w:name="_ETM_Q18_250162"/>
      <w:bookmarkEnd w:id="6387"/>
      <w:r w:rsidR="000B79F7">
        <w:rPr>
          <w:rFonts w:hint="cs"/>
          <w:rtl/>
          <w:lang w:eastAsia="he-IL"/>
        </w:rPr>
        <w:t xml:space="preserve">להצעת החוק הזו. אני מתחייב לא לעשות ולא לקדם </w:t>
      </w:r>
      <w:bookmarkStart w:id="6388" w:name="_ETM_Q18_253413"/>
      <w:bookmarkEnd w:id="6388"/>
      <w:r w:rsidR="000B79F7">
        <w:rPr>
          <w:rFonts w:hint="cs"/>
          <w:rtl/>
          <w:lang w:eastAsia="he-IL"/>
        </w:rPr>
        <w:t xml:space="preserve">אותה באופן שלא יהיה מתואם באופן מלא עם שרת התחבורה. </w:t>
      </w:r>
      <w:bookmarkStart w:id="6389" w:name="_ETM_Q18_260653"/>
      <w:bookmarkEnd w:id="6389"/>
      <w:r w:rsidR="000B79F7">
        <w:rPr>
          <w:rFonts w:hint="cs"/>
          <w:rtl/>
          <w:lang w:eastAsia="he-IL"/>
        </w:rPr>
        <w:t xml:space="preserve">אני מציע שנתאחד כולנו ונתמוך בחוק הנכון הזה, שכולם </w:t>
      </w:r>
      <w:bookmarkStart w:id="6390" w:name="_ETM_Q18_266135"/>
      <w:bookmarkEnd w:id="6390"/>
      <w:r w:rsidR="000B79F7">
        <w:rPr>
          <w:rFonts w:hint="cs"/>
          <w:rtl/>
          <w:lang w:eastAsia="he-IL"/>
        </w:rPr>
        <w:t xml:space="preserve">כאן, מכל קצות הבית, תמכו בו בעבר וחתמו </w:t>
      </w:r>
      <w:bookmarkStart w:id="6391" w:name="_ETM_Q18_269898"/>
      <w:bookmarkEnd w:id="6391"/>
      <w:r w:rsidR="000B79F7">
        <w:rPr>
          <w:rFonts w:hint="cs"/>
          <w:rtl/>
          <w:lang w:eastAsia="he-IL"/>
        </w:rPr>
        <w:t xml:space="preserve">עליו. תודה רבה. </w:t>
      </w:r>
    </w:p>
    <w:p w:rsidR="000B79F7" w:rsidRDefault="000B79F7" w:rsidP="00E06311">
      <w:pPr>
        <w:ind w:firstLine="0"/>
        <w:rPr>
          <w:rtl/>
          <w:lang w:eastAsia="he-IL"/>
        </w:rPr>
      </w:pPr>
    </w:p>
    <w:p w:rsidR="000B79F7" w:rsidRDefault="000B79F7" w:rsidP="00E06311">
      <w:pPr>
        <w:pStyle w:val="af6"/>
        <w:keepNext/>
        <w:rPr>
          <w:rtl/>
        </w:rPr>
      </w:pPr>
      <w:bookmarkStart w:id="6392" w:name="ET_yor_6244_1"/>
      <w:r w:rsidRPr="00C71DD9">
        <w:rPr>
          <w:rStyle w:val="TagStyle"/>
          <w:rtl/>
        </w:rPr>
        <w:t xml:space="preserve"> &lt;&lt; יור &gt;&gt; </w:t>
      </w:r>
      <w:r>
        <w:rPr>
          <w:rtl/>
        </w:rPr>
        <w:t>היו"ר איתן גינזבורג:</w:t>
      </w:r>
      <w:r w:rsidRPr="00C71DD9">
        <w:rPr>
          <w:rStyle w:val="TagStyle"/>
          <w:rtl/>
        </w:rPr>
        <w:t xml:space="preserve"> &lt;&lt; יור &gt;&gt;</w:t>
      </w:r>
      <w:r>
        <w:rPr>
          <w:rtl/>
        </w:rPr>
        <w:t xml:space="preserve">   </w:t>
      </w:r>
      <w:bookmarkEnd w:id="6392"/>
    </w:p>
    <w:p w:rsidR="000B79F7" w:rsidRDefault="000B79F7" w:rsidP="00515904">
      <w:pPr>
        <w:rPr>
          <w:rtl/>
          <w:lang w:eastAsia="he-IL"/>
        </w:rPr>
      </w:pPr>
    </w:p>
    <w:p w:rsidR="000B79F7" w:rsidRDefault="000B79F7" w:rsidP="00A14C84">
      <w:pPr>
        <w:rPr>
          <w:rtl/>
          <w:lang w:eastAsia="he-IL"/>
        </w:rPr>
      </w:pPr>
      <w:r>
        <w:rPr>
          <w:rFonts w:hint="cs"/>
          <w:rtl/>
          <w:lang w:eastAsia="he-IL"/>
        </w:rPr>
        <w:t xml:space="preserve">תודה רבה לחבר הכנסת לוין. תענה שרת התחבורה והבטיחות בדרכים חברת הכנסת מרב מיכאלי. </w:t>
      </w:r>
    </w:p>
    <w:p w:rsidR="000B79F7" w:rsidRDefault="000B79F7" w:rsidP="00E06311">
      <w:pPr>
        <w:rPr>
          <w:rtl/>
          <w:lang w:eastAsia="he-IL"/>
        </w:rPr>
      </w:pPr>
    </w:p>
    <w:p w:rsidR="000B79F7" w:rsidRDefault="000B79F7" w:rsidP="00E06311">
      <w:pPr>
        <w:pStyle w:val="af5"/>
        <w:keepNext/>
        <w:rPr>
          <w:rtl/>
        </w:rPr>
      </w:pPr>
      <w:bookmarkStart w:id="6393" w:name="ET_interruption_4685_2"/>
      <w:r w:rsidRPr="00C71DD9">
        <w:rPr>
          <w:rStyle w:val="TagStyle"/>
          <w:rtl/>
        </w:rPr>
        <w:t xml:space="preserve"> &lt;&lt; קריאה &gt;&gt; </w:t>
      </w:r>
      <w:r>
        <w:rPr>
          <w:rtl/>
        </w:rPr>
        <w:t>מירי מרים רגב (הליכוד):</w:t>
      </w:r>
      <w:r w:rsidRPr="00C71DD9">
        <w:rPr>
          <w:rStyle w:val="TagStyle"/>
          <w:rtl/>
        </w:rPr>
        <w:t xml:space="preserve"> &lt;&lt; קריאה &gt;&gt;</w:t>
      </w:r>
      <w:r>
        <w:rPr>
          <w:rtl/>
        </w:rPr>
        <w:t xml:space="preserve">   </w:t>
      </w:r>
      <w:bookmarkEnd w:id="639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בואו נשמע את הפנינים שלה. את הפניניות שלה. בוא נשמע. </w:t>
      </w:r>
    </w:p>
    <w:p w:rsidR="000B79F7" w:rsidRDefault="000B79F7" w:rsidP="00E06311">
      <w:pPr>
        <w:rPr>
          <w:rtl/>
          <w:lang w:eastAsia="he-IL"/>
        </w:rPr>
      </w:pPr>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השרה מיכאלי. </w:t>
      </w:r>
    </w:p>
    <w:p w:rsidR="000B79F7" w:rsidRDefault="000B79F7" w:rsidP="00E06311">
      <w:pPr>
        <w:rPr>
          <w:rtl/>
          <w:lang w:eastAsia="he-IL"/>
        </w:rPr>
      </w:pPr>
      <w:bookmarkStart w:id="6394" w:name="_ETM_Q18_299048"/>
      <w:bookmarkStart w:id="6395" w:name="_ETM_Q18_299140"/>
      <w:bookmarkEnd w:id="6394"/>
      <w:bookmarkEnd w:id="6395"/>
    </w:p>
    <w:p w:rsidR="000B79F7" w:rsidRDefault="000B79F7" w:rsidP="00E06311">
      <w:pPr>
        <w:pStyle w:val="af5"/>
        <w:keepNext/>
        <w:rPr>
          <w:rtl/>
        </w:rPr>
      </w:pPr>
      <w:bookmarkStart w:id="6396" w:name="ET_interruption_4647_10"/>
      <w:r w:rsidRPr="00684E6F">
        <w:rPr>
          <w:rStyle w:val="TagStyle"/>
          <w:rtl/>
        </w:rPr>
        <w:t xml:space="preserve"> &lt;&lt; קריאה &gt;&gt; </w:t>
      </w:r>
      <w:r>
        <w:rPr>
          <w:rtl/>
        </w:rPr>
        <w:t>יריב לוין (הליכוד):</w:t>
      </w:r>
      <w:r w:rsidRPr="00684E6F">
        <w:rPr>
          <w:rStyle w:val="TagStyle"/>
          <w:rtl/>
        </w:rPr>
        <w:t xml:space="preserve"> &lt;&lt; קריאה &gt;&gt;</w:t>
      </w:r>
      <w:r>
        <w:rPr>
          <w:rtl/>
        </w:rPr>
        <w:t xml:space="preserve">   </w:t>
      </w:r>
      <w:bookmarkEnd w:id="6396"/>
    </w:p>
    <w:p w:rsidR="000B79F7" w:rsidRDefault="000B79F7" w:rsidP="00515904">
      <w:pPr>
        <w:rPr>
          <w:rtl/>
          <w:lang w:eastAsia="he-IL"/>
        </w:rPr>
      </w:pPr>
    </w:p>
    <w:p w:rsidR="000B79F7" w:rsidRDefault="000B79F7" w:rsidP="00E06311">
      <w:pPr>
        <w:rPr>
          <w:rtl/>
          <w:lang w:eastAsia="he-IL"/>
        </w:rPr>
      </w:pPr>
      <w:bookmarkStart w:id="6397" w:name="_ETM_Q18_301585"/>
      <w:bookmarkStart w:id="6398" w:name="_ETM_Q18_301823"/>
      <w:bookmarkStart w:id="6399" w:name="_ETM_Q18_301889"/>
      <w:bookmarkEnd w:id="6397"/>
      <w:bookmarkEnd w:id="6398"/>
      <w:bookmarkEnd w:id="6399"/>
      <w:r>
        <w:rPr>
          <w:rFonts w:hint="cs"/>
          <w:rtl/>
          <w:lang w:eastAsia="he-IL"/>
        </w:rPr>
        <w:t xml:space="preserve">בסדר, אני מסכים. יש </w:t>
      </w:r>
      <w:bookmarkStart w:id="6400" w:name="_ETM_Q18_303080"/>
      <w:bookmarkEnd w:id="6400"/>
      <w:r>
        <w:rPr>
          <w:rFonts w:hint="cs"/>
          <w:rtl/>
          <w:lang w:eastAsia="he-IL"/>
        </w:rPr>
        <w:t xml:space="preserve">בקשה לעשות עוד ניסיון להגיע להסכמה. אני מסכים. </w:t>
      </w:r>
    </w:p>
    <w:p w:rsidR="000B79F7" w:rsidRDefault="000B79F7" w:rsidP="00E06311">
      <w:pPr>
        <w:rPr>
          <w:rtl/>
          <w:lang w:eastAsia="he-IL"/>
        </w:rPr>
      </w:pPr>
      <w:bookmarkStart w:id="6401" w:name="_ETM_Q18_306844"/>
      <w:bookmarkStart w:id="6402" w:name="_ETM_Q18_306931"/>
      <w:bookmarkEnd w:id="6401"/>
      <w:bookmarkEnd w:id="6402"/>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אז תשובה והצבעה במועד </w:t>
      </w:r>
      <w:bookmarkStart w:id="6403" w:name="_ETM_Q18_306479"/>
      <w:bookmarkStart w:id="6404" w:name="_ETM_Q18_306551"/>
      <w:bookmarkEnd w:id="6403"/>
      <w:bookmarkEnd w:id="6404"/>
      <w:r>
        <w:rPr>
          <w:rFonts w:hint="cs"/>
          <w:rtl/>
          <w:lang w:eastAsia="he-IL"/>
        </w:rPr>
        <w:t>אחר?</w:t>
      </w:r>
      <w:bookmarkStart w:id="6405" w:name="_ETM_Q18_304442"/>
      <w:bookmarkEnd w:id="6405"/>
    </w:p>
    <w:p w:rsidR="000B79F7" w:rsidRDefault="000B79F7" w:rsidP="00E06311">
      <w:pPr>
        <w:rPr>
          <w:rtl/>
          <w:lang w:eastAsia="he-IL"/>
        </w:rPr>
      </w:pPr>
      <w:bookmarkStart w:id="6406" w:name="_ETM_Q18_304541"/>
      <w:bookmarkEnd w:id="6406"/>
    </w:p>
    <w:p w:rsidR="000B79F7" w:rsidRDefault="000B79F7" w:rsidP="00E06311">
      <w:pPr>
        <w:pStyle w:val="af5"/>
        <w:keepNext/>
        <w:rPr>
          <w:rtl/>
        </w:rPr>
      </w:pPr>
      <w:bookmarkStart w:id="6407" w:name="ET_interruption_4647_12"/>
      <w:r w:rsidRPr="00684E6F">
        <w:rPr>
          <w:rStyle w:val="TagStyle"/>
          <w:rtl/>
        </w:rPr>
        <w:t xml:space="preserve"> &lt;&lt; קריאה &gt;&gt; </w:t>
      </w:r>
      <w:r>
        <w:rPr>
          <w:rtl/>
        </w:rPr>
        <w:t>יריב לוין (הליכוד):</w:t>
      </w:r>
      <w:r w:rsidRPr="00684E6F">
        <w:rPr>
          <w:rStyle w:val="TagStyle"/>
          <w:rtl/>
        </w:rPr>
        <w:t xml:space="preserve"> &lt;&lt; קריאה &gt;&gt;</w:t>
      </w:r>
      <w:r>
        <w:rPr>
          <w:rtl/>
        </w:rPr>
        <w:t xml:space="preserve">   </w:t>
      </w:r>
      <w:bookmarkEnd w:id="6407"/>
    </w:p>
    <w:p w:rsidR="000B79F7" w:rsidRDefault="000B79F7" w:rsidP="00515904">
      <w:pPr>
        <w:rPr>
          <w:rtl/>
          <w:lang w:eastAsia="he-IL"/>
        </w:rPr>
      </w:pPr>
    </w:p>
    <w:p w:rsidR="000B79F7" w:rsidRDefault="000B79F7" w:rsidP="00E06311">
      <w:pPr>
        <w:rPr>
          <w:rtl/>
          <w:lang w:eastAsia="he-IL"/>
        </w:rPr>
      </w:pPr>
      <w:bookmarkStart w:id="6408" w:name="_ETM_Q18_306883"/>
      <w:bookmarkStart w:id="6409" w:name="_ETM_Q18_307130"/>
      <w:bookmarkEnd w:id="6408"/>
      <w:bookmarkEnd w:id="6409"/>
      <w:r>
        <w:rPr>
          <w:rFonts w:hint="cs"/>
          <w:rtl/>
          <w:lang w:eastAsia="he-IL"/>
        </w:rPr>
        <w:t>א</w:t>
      </w:r>
      <w:bookmarkStart w:id="6410" w:name="_ETM_Q18_307209"/>
      <w:bookmarkEnd w:id="6410"/>
      <w:r>
        <w:rPr>
          <w:rFonts w:hint="cs"/>
          <w:rtl/>
          <w:lang w:eastAsia="he-IL"/>
        </w:rPr>
        <w:t xml:space="preserve">ני מסכים. </w:t>
      </w:r>
    </w:p>
    <w:p w:rsidR="000B79F7" w:rsidRDefault="000B79F7" w:rsidP="00E06311">
      <w:pPr>
        <w:rPr>
          <w:rtl/>
          <w:lang w:eastAsia="he-IL"/>
        </w:rPr>
      </w:pPr>
      <w:bookmarkStart w:id="6411" w:name="_ETM_Q18_308731"/>
      <w:bookmarkStart w:id="6412" w:name="_ETM_Q18_308816"/>
      <w:bookmarkEnd w:id="6411"/>
      <w:bookmarkEnd w:id="6412"/>
    </w:p>
    <w:p w:rsidR="000B79F7" w:rsidRDefault="000B79F7" w:rsidP="00E06311">
      <w:pPr>
        <w:pStyle w:val="af6"/>
        <w:keepNext/>
        <w:rPr>
          <w:rtl/>
        </w:rPr>
      </w:pPr>
      <w:bookmarkStart w:id="6413" w:name="ET_yor_6244_13"/>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bookmarkEnd w:id="6413"/>
    </w:p>
    <w:p w:rsidR="000B79F7" w:rsidRDefault="000B79F7" w:rsidP="00515904">
      <w:pPr>
        <w:rPr>
          <w:rtl/>
          <w:lang w:eastAsia="he-IL"/>
        </w:rPr>
      </w:pPr>
    </w:p>
    <w:p w:rsidR="000B79F7" w:rsidRDefault="000B79F7" w:rsidP="00E06311">
      <w:pPr>
        <w:rPr>
          <w:rtl/>
          <w:lang w:eastAsia="he-IL"/>
        </w:rPr>
      </w:pPr>
      <w:bookmarkStart w:id="6414" w:name="_ETM_Q18_308204"/>
      <w:bookmarkEnd w:id="6414"/>
      <w:r>
        <w:rPr>
          <w:rFonts w:hint="cs"/>
          <w:rtl/>
          <w:lang w:eastAsia="he-IL"/>
        </w:rPr>
        <w:t xml:space="preserve">אם כך, על פי </w:t>
      </w:r>
      <w:bookmarkStart w:id="6415" w:name="_ETM_Q18_308307"/>
      <w:bookmarkEnd w:id="6415"/>
      <w:r>
        <w:rPr>
          <w:rFonts w:hint="cs"/>
          <w:rtl/>
          <w:lang w:eastAsia="he-IL"/>
        </w:rPr>
        <w:t xml:space="preserve">דעת המציע, תשובה והצבעה על הצעת החוק תימסר במועד אחר. </w:t>
      </w:r>
      <w:bookmarkStart w:id="6416" w:name="_ETM_Q18_312458"/>
      <w:bookmarkEnd w:id="6416"/>
    </w:p>
    <w:p w:rsidR="000B79F7" w:rsidRDefault="000B79F7" w:rsidP="00E06311">
      <w:pPr>
        <w:rPr>
          <w:rtl/>
          <w:lang w:eastAsia="he-IL"/>
        </w:rPr>
      </w:pPr>
      <w:bookmarkStart w:id="6417" w:name="_ETM_Q18_312649"/>
      <w:bookmarkStart w:id="6418" w:name="_ETM_Q18_312718"/>
      <w:bookmarkEnd w:id="6417"/>
      <w:bookmarkEnd w:id="6418"/>
    </w:p>
    <w:p w:rsidR="000B79F7" w:rsidRDefault="000B79F7" w:rsidP="00E06311">
      <w:pPr>
        <w:pStyle w:val="af5"/>
        <w:keepNext/>
        <w:rPr>
          <w:rtl/>
        </w:rPr>
      </w:pPr>
      <w:bookmarkStart w:id="6419" w:name="ET_interruption_4685_14"/>
      <w:r w:rsidRPr="00684E6F">
        <w:rPr>
          <w:rStyle w:val="TagStyle"/>
          <w:rtl/>
        </w:rPr>
        <w:t xml:space="preserve"> &lt;&lt; קריאה &gt;&gt; </w:t>
      </w:r>
      <w:r>
        <w:rPr>
          <w:rtl/>
        </w:rPr>
        <w:t>מירי מרים רגב (הליכוד):</w:t>
      </w:r>
      <w:r w:rsidRPr="00684E6F">
        <w:rPr>
          <w:rStyle w:val="TagStyle"/>
          <w:rtl/>
        </w:rPr>
        <w:t xml:space="preserve"> &lt;&lt; קריאה &gt;&gt;</w:t>
      </w:r>
      <w:r>
        <w:rPr>
          <w:rtl/>
        </w:rPr>
        <w:t xml:space="preserve">   </w:t>
      </w:r>
      <w:bookmarkEnd w:id="6419"/>
    </w:p>
    <w:p w:rsidR="000B79F7" w:rsidRDefault="000B79F7" w:rsidP="00515904">
      <w:pPr>
        <w:rPr>
          <w:rtl/>
          <w:lang w:eastAsia="he-IL"/>
        </w:rPr>
      </w:pPr>
    </w:p>
    <w:p w:rsidR="000B79F7" w:rsidRDefault="000B79F7" w:rsidP="00A14C84">
      <w:pPr>
        <w:rPr>
          <w:rtl/>
          <w:lang w:eastAsia="he-IL"/>
        </w:rPr>
      </w:pPr>
      <w:bookmarkStart w:id="6420" w:name="_ETM_Q18_315544"/>
      <w:bookmarkStart w:id="6421" w:name="_ETM_Q18_315808"/>
      <w:bookmarkEnd w:id="6420"/>
      <w:bookmarkEnd w:id="6421"/>
      <w:r>
        <w:rPr>
          <w:rFonts w:hint="cs"/>
          <w:rtl/>
          <w:lang w:eastAsia="he-IL"/>
        </w:rPr>
        <w:t>ל</w:t>
      </w:r>
      <w:bookmarkStart w:id="6422" w:name="_ETM_Q18_315881"/>
      <w:bookmarkEnd w:id="6422"/>
      <w:r>
        <w:rPr>
          <w:rFonts w:hint="cs"/>
          <w:rtl/>
          <w:lang w:eastAsia="he-IL"/>
        </w:rPr>
        <w:t xml:space="preserve">מה הסכמת? סוף-סוף היינו יכולים לשמוע את </w:t>
      </w:r>
      <w:proofErr w:type="spellStart"/>
      <w:r>
        <w:rPr>
          <w:rFonts w:hint="cs"/>
          <w:rtl/>
          <w:lang w:eastAsia="he-IL"/>
        </w:rPr>
        <w:t>הפנינות</w:t>
      </w:r>
      <w:proofErr w:type="spellEnd"/>
      <w:r>
        <w:rPr>
          <w:rFonts w:hint="cs"/>
          <w:rtl/>
          <w:lang w:eastAsia="he-IL"/>
        </w:rPr>
        <w:t xml:space="preserve"> שלה. </w:t>
      </w:r>
      <w:bookmarkStart w:id="6423" w:name="_ETM_Q18_318063"/>
      <w:bookmarkStart w:id="6424" w:name="_ETM_Q18_318164"/>
      <w:bookmarkEnd w:id="6423"/>
      <w:bookmarkEnd w:id="6424"/>
    </w:p>
    <w:p w:rsidR="000B79F7" w:rsidRDefault="000B79F7" w:rsidP="00A14C84">
      <w:pPr>
        <w:rPr>
          <w:rtl/>
          <w:lang w:eastAsia="he-IL"/>
        </w:rPr>
      </w:pPr>
    </w:p>
    <w:p w:rsidR="000B79F7" w:rsidRDefault="000B79F7" w:rsidP="00A14C84">
      <w:pPr>
        <w:rPr>
          <w:rtl/>
          <w:lang w:eastAsia="he-IL"/>
        </w:rPr>
      </w:pPr>
    </w:p>
    <w:p w:rsidR="000B79F7" w:rsidRDefault="000B79F7" w:rsidP="00E06311">
      <w:pPr>
        <w:pStyle w:val="a6"/>
        <w:rPr>
          <w:rtl/>
          <w:lang w:eastAsia="he-IL"/>
        </w:rPr>
      </w:pPr>
      <w:bookmarkStart w:id="6425" w:name="ET_hatsach_625856_4"/>
      <w:r w:rsidRPr="00C71DD9">
        <w:rPr>
          <w:rStyle w:val="TagStyle"/>
          <w:rtl/>
        </w:rPr>
        <w:t xml:space="preserve"> &lt;&lt; הצח &gt;&gt; </w:t>
      </w:r>
      <w:bookmarkStart w:id="6426" w:name="_Toc89938997"/>
      <w:bookmarkStart w:id="6427" w:name="_Toc89943671"/>
      <w:bookmarkStart w:id="6428" w:name="_Toc89943864"/>
      <w:bookmarkStart w:id="6429" w:name="_Toc89944135"/>
      <w:bookmarkStart w:id="6430" w:name="_Toc107991163"/>
      <w:bookmarkStart w:id="6431" w:name="_Toc108352044"/>
      <w:r>
        <w:rPr>
          <w:rtl/>
          <w:lang w:eastAsia="he-IL"/>
        </w:rPr>
        <w:t>הצעת חוק שלילת זכויות למעורב בטרור (תיקוני חקיקה), התשפ"א</w:t>
      </w:r>
      <w:r>
        <w:rPr>
          <w:rFonts w:hint="cs"/>
          <w:rtl/>
          <w:lang w:eastAsia="he-IL"/>
        </w:rPr>
        <w:t>–</w:t>
      </w:r>
      <w:r>
        <w:rPr>
          <w:rtl/>
          <w:lang w:eastAsia="he-IL"/>
        </w:rPr>
        <w:t>2021</w:t>
      </w:r>
      <w:bookmarkEnd w:id="6426"/>
      <w:bookmarkEnd w:id="6427"/>
      <w:bookmarkEnd w:id="6428"/>
      <w:bookmarkEnd w:id="6429"/>
      <w:bookmarkEnd w:id="6430"/>
      <w:bookmarkEnd w:id="6431"/>
      <w:r w:rsidRPr="00C71DD9">
        <w:rPr>
          <w:rStyle w:val="TagStyle"/>
          <w:rtl/>
        </w:rPr>
        <w:t xml:space="preserve"> &lt;&lt; הצח &gt;&gt;</w:t>
      </w:r>
      <w:r>
        <w:rPr>
          <w:rtl/>
          <w:lang w:eastAsia="he-IL"/>
        </w:rPr>
        <w:t xml:space="preserve">   </w:t>
      </w:r>
      <w:bookmarkEnd w:id="6425"/>
    </w:p>
    <w:p w:rsidR="000B79F7" w:rsidRDefault="000B79F7" w:rsidP="002E6F9A">
      <w:pPr>
        <w:rPr>
          <w:rtl/>
          <w:lang w:eastAsia="he-IL"/>
        </w:rPr>
      </w:pPr>
      <w:r>
        <w:rPr>
          <w:rtl/>
          <w:lang w:eastAsia="he-IL"/>
        </w:rPr>
        <w:t>[</w:t>
      </w:r>
      <w:r w:rsidR="002E6F9A">
        <w:rPr>
          <w:rtl/>
          <w:lang w:eastAsia="he-IL"/>
        </w:rPr>
        <w:t>הצעת חוק פ/1</w:t>
      </w:r>
      <w:r w:rsidR="002E6F9A">
        <w:rPr>
          <w:rFonts w:hint="cs"/>
          <w:rtl/>
          <w:lang w:eastAsia="he-IL"/>
        </w:rPr>
        <w:t>053/24; נספחות.</w:t>
      </w:r>
      <w:r>
        <w:rPr>
          <w:rtl/>
          <w:lang w:eastAsia="he-IL"/>
        </w:rPr>
        <w:t>]</w:t>
      </w:r>
    </w:p>
    <w:p w:rsidR="000B79F7" w:rsidRDefault="000B79F7" w:rsidP="00E0631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79F7" w:rsidRDefault="000B79F7" w:rsidP="00E06311">
      <w:pPr>
        <w:ind w:firstLine="0"/>
        <w:rPr>
          <w:rtl/>
          <w:lang w:eastAsia="he-IL"/>
        </w:rPr>
      </w:pPr>
    </w:p>
    <w:p w:rsidR="000B79F7" w:rsidRDefault="000B79F7" w:rsidP="00E06311">
      <w:pPr>
        <w:pStyle w:val="af6"/>
        <w:keepNext/>
        <w:rPr>
          <w:rtl/>
        </w:rPr>
      </w:pPr>
      <w:r w:rsidRPr="00C71DD9">
        <w:rPr>
          <w:rStyle w:val="TagStyle"/>
          <w:rtl/>
        </w:rPr>
        <w:t xml:space="preserve"> &lt;&lt; יור &gt;&gt; </w:t>
      </w:r>
      <w:r>
        <w:rPr>
          <w:rtl/>
        </w:rPr>
        <w:t>היו"ר איתן גינזבורג:</w:t>
      </w:r>
      <w:r w:rsidRPr="00C71DD9">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אנחנו עוברים </w:t>
      </w:r>
      <w:bookmarkStart w:id="6432" w:name="_ETM_Q18_314779"/>
      <w:bookmarkEnd w:id="6432"/>
      <w:r>
        <w:rPr>
          <w:rFonts w:hint="cs"/>
          <w:rtl/>
          <w:lang w:eastAsia="he-IL"/>
        </w:rPr>
        <w:t xml:space="preserve">לנושא הבא על סדר-היום: הצעת חוק שלילת זכויות למעורב </w:t>
      </w:r>
      <w:bookmarkStart w:id="6433" w:name="_ETM_Q18_323203"/>
      <w:bookmarkEnd w:id="6433"/>
      <w:r>
        <w:rPr>
          <w:rFonts w:hint="cs"/>
          <w:rtl/>
          <w:lang w:eastAsia="he-IL"/>
        </w:rPr>
        <w:t xml:space="preserve">בטרור (תיקוני חקיקה), שמספרה פ/1053, של חברות הכנסת קרן ברק </w:t>
      </w:r>
      <w:bookmarkStart w:id="6434" w:name="_ETM_Q18_330462"/>
      <w:bookmarkEnd w:id="6434"/>
      <w:r>
        <w:rPr>
          <w:rFonts w:hint="cs"/>
          <w:rtl/>
          <w:lang w:eastAsia="he-IL"/>
        </w:rPr>
        <w:t xml:space="preserve">ואורית סטרוק. תנמק חברת הכנסת קרן ברק. בבקשה, גברתי. </w:t>
      </w:r>
      <w:bookmarkStart w:id="6435" w:name="_ETM_Q18_334102"/>
      <w:bookmarkEnd w:id="6435"/>
    </w:p>
    <w:p w:rsidR="000B79F7" w:rsidRDefault="000B79F7" w:rsidP="00E06311">
      <w:pPr>
        <w:rPr>
          <w:rtl/>
          <w:lang w:eastAsia="he-IL"/>
        </w:rPr>
      </w:pPr>
      <w:bookmarkStart w:id="6436" w:name="_ETM_Q18_334342"/>
      <w:bookmarkStart w:id="6437" w:name="_ETM_Q18_334417"/>
      <w:bookmarkEnd w:id="6436"/>
      <w:bookmarkEnd w:id="6437"/>
    </w:p>
    <w:p w:rsidR="000B79F7" w:rsidRDefault="000B79F7" w:rsidP="00E06311">
      <w:pPr>
        <w:pStyle w:val="af5"/>
        <w:keepNext/>
        <w:rPr>
          <w:rtl/>
        </w:rPr>
      </w:pPr>
      <w:bookmarkStart w:id="6438" w:name="ET_interruption_5768_15"/>
      <w:r w:rsidRPr="00684E6F">
        <w:rPr>
          <w:rStyle w:val="TagStyle"/>
          <w:rtl/>
        </w:rPr>
        <w:t xml:space="preserve"> &lt;&lt; קריאה &gt;&gt; </w:t>
      </w:r>
      <w:r>
        <w:rPr>
          <w:rtl/>
        </w:rPr>
        <w:t>קרן ברק (הליכוד):</w:t>
      </w:r>
      <w:r w:rsidRPr="00684E6F">
        <w:rPr>
          <w:rStyle w:val="TagStyle"/>
          <w:rtl/>
        </w:rPr>
        <w:t xml:space="preserve"> &lt;&lt; קריאה &gt;&gt;</w:t>
      </w:r>
      <w:r>
        <w:rPr>
          <w:rtl/>
        </w:rPr>
        <w:t xml:space="preserve">   </w:t>
      </w:r>
      <w:bookmarkEnd w:id="6438"/>
    </w:p>
    <w:p w:rsidR="000B79F7" w:rsidRDefault="000B79F7" w:rsidP="00515904">
      <w:pPr>
        <w:rPr>
          <w:rtl/>
          <w:lang w:eastAsia="he-IL"/>
        </w:rPr>
      </w:pPr>
    </w:p>
    <w:p w:rsidR="000B79F7" w:rsidRDefault="000B79F7" w:rsidP="00E06311">
      <w:pPr>
        <w:rPr>
          <w:rtl/>
          <w:lang w:eastAsia="he-IL"/>
        </w:rPr>
      </w:pPr>
      <w:bookmarkStart w:id="6439" w:name="_ETM_Q18_337419"/>
      <w:bookmarkStart w:id="6440" w:name="_ETM_Q18_337670"/>
      <w:bookmarkEnd w:id="6439"/>
      <w:bookmarkEnd w:id="6440"/>
      <w:r>
        <w:rPr>
          <w:rFonts w:hint="cs"/>
          <w:rtl/>
          <w:lang w:eastAsia="he-IL"/>
        </w:rPr>
        <w:t>ש</w:t>
      </w:r>
      <w:bookmarkStart w:id="6441" w:name="_ETM_Q18_337763"/>
      <w:bookmarkEnd w:id="6441"/>
      <w:r>
        <w:rPr>
          <w:rFonts w:hint="cs"/>
          <w:rtl/>
          <w:lang w:eastAsia="he-IL"/>
        </w:rPr>
        <w:t xml:space="preserve">נייה אחת, הפתעת אותי. </w:t>
      </w:r>
    </w:p>
    <w:p w:rsidR="000B79F7" w:rsidRDefault="000B79F7" w:rsidP="00E06311">
      <w:pPr>
        <w:rPr>
          <w:rtl/>
          <w:lang w:eastAsia="he-IL"/>
        </w:rPr>
      </w:pPr>
      <w:bookmarkStart w:id="6442" w:name="_ETM_Q18_348311"/>
      <w:bookmarkStart w:id="6443" w:name="_ETM_Q18_348378"/>
      <w:bookmarkEnd w:id="6442"/>
      <w:bookmarkEnd w:id="6443"/>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6444" w:name="_ETM_Q18_349575"/>
      <w:bookmarkEnd w:id="6444"/>
      <w:r>
        <w:rPr>
          <w:rFonts w:hint="cs"/>
          <w:rtl/>
          <w:lang w:eastAsia="he-IL"/>
        </w:rPr>
        <w:t>ממתי את צריכה דפים?</w:t>
      </w:r>
      <w:bookmarkStart w:id="6445" w:name="_ETM_Q18_354406"/>
      <w:bookmarkEnd w:id="6445"/>
    </w:p>
    <w:p w:rsidR="000B79F7" w:rsidRDefault="000B79F7" w:rsidP="00E06311">
      <w:pPr>
        <w:rPr>
          <w:rtl/>
          <w:lang w:eastAsia="he-IL"/>
        </w:rPr>
      </w:pPr>
      <w:bookmarkStart w:id="6446" w:name="_ETM_Q18_354476"/>
      <w:bookmarkEnd w:id="6446"/>
    </w:p>
    <w:p w:rsidR="000B79F7" w:rsidRDefault="000B79F7" w:rsidP="00E06311">
      <w:pPr>
        <w:pStyle w:val="af5"/>
        <w:keepNext/>
        <w:rPr>
          <w:rtl/>
        </w:rPr>
      </w:pPr>
      <w:bookmarkStart w:id="6447" w:name="ET_interruption_5768_17"/>
      <w:r w:rsidRPr="00684E6F">
        <w:rPr>
          <w:rStyle w:val="TagStyle"/>
          <w:rtl/>
        </w:rPr>
        <w:t xml:space="preserve"> &lt;&lt; קריאה &gt;&gt; </w:t>
      </w:r>
      <w:r>
        <w:rPr>
          <w:rtl/>
        </w:rPr>
        <w:t>קרן ברק (הליכוד):</w:t>
      </w:r>
      <w:r w:rsidRPr="00684E6F">
        <w:rPr>
          <w:rStyle w:val="TagStyle"/>
          <w:rtl/>
        </w:rPr>
        <w:t xml:space="preserve"> &lt;&lt; קריאה &gt;&gt;</w:t>
      </w:r>
      <w:r>
        <w:rPr>
          <w:rtl/>
        </w:rPr>
        <w:t xml:space="preserve">   </w:t>
      </w:r>
      <w:bookmarkEnd w:id="6447"/>
    </w:p>
    <w:p w:rsidR="000B79F7" w:rsidRDefault="000B79F7" w:rsidP="00515904">
      <w:pPr>
        <w:rPr>
          <w:rtl/>
          <w:lang w:eastAsia="he-IL"/>
        </w:rPr>
      </w:pPr>
    </w:p>
    <w:p w:rsidR="000B79F7" w:rsidRDefault="000B79F7" w:rsidP="00E06311">
      <w:pPr>
        <w:rPr>
          <w:rtl/>
          <w:lang w:eastAsia="he-IL"/>
        </w:rPr>
      </w:pPr>
      <w:bookmarkStart w:id="6448" w:name="_ETM_Q18_357566"/>
      <w:bookmarkEnd w:id="6448"/>
      <w:r>
        <w:rPr>
          <w:rFonts w:hint="cs"/>
          <w:rtl/>
          <w:lang w:eastAsia="he-IL"/>
        </w:rPr>
        <w:t>אני</w:t>
      </w:r>
      <w:bookmarkStart w:id="6449" w:name="_ETM_Q18_357811"/>
      <w:bookmarkEnd w:id="6449"/>
      <w:r>
        <w:rPr>
          <w:rFonts w:hint="cs"/>
          <w:rtl/>
          <w:lang w:eastAsia="he-IL"/>
        </w:rPr>
        <w:t xml:space="preserve"> </w:t>
      </w:r>
      <w:bookmarkStart w:id="6450" w:name="_ETM_Q18_357884"/>
      <w:bookmarkEnd w:id="6450"/>
      <w:r>
        <w:rPr>
          <w:rFonts w:hint="cs"/>
          <w:rtl/>
          <w:lang w:eastAsia="he-IL"/>
        </w:rPr>
        <w:t xml:space="preserve">חשבתי שיש </w:t>
      </w:r>
      <w:bookmarkStart w:id="6451" w:name="_ETM_Q18_358894"/>
      <w:bookmarkEnd w:id="6451"/>
      <w:r>
        <w:rPr>
          <w:rFonts w:hint="cs"/>
          <w:rtl/>
          <w:lang w:eastAsia="he-IL"/>
        </w:rPr>
        <w:t xml:space="preserve">לי עוד רבע שעה לפחות. </w:t>
      </w:r>
      <w:bookmarkStart w:id="6452" w:name="_ETM_Q18_362326"/>
      <w:bookmarkStart w:id="6453" w:name="_ETM_Q18_362395"/>
      <w:bookmarkEnd w:id="6452"/>
      <w:bookmarkEnd w:id="6453"/>
      <w:r>
        <w:rPr>
          <w:rFonts w:hint="cs"/>
          <w:rtl/>
          <w:lang w:eastAsia="he-IL"/>
        </w:rPr>
        <w:t xml:space="preserve">מזל שאני פה. </w:t>
      </w:r>
    </w:p>
    <w:p w:rsidR="000B79F7" w:rsidRDefault="000B79F7" w:rsidP="00E06311">
      <w:pPr>
        <w:rPr>
          <w:rtl/>
          <w:lang w:eastAsia="he-IL"/>
        </w:rPr>
      </w:pPr>
      <w:bookmarkStart w:id="6454" w:name="_ETM_Q18_366790"/>
      <w:bookmarkStart w:id="6455" w:name="_ETM_Q18_366851"/>
      <w:bookmarkEnd w:id="6454"/>
      <w:bookmarkEnd w:id="6455"/>
    </w:p>
    <w:p w:rsidR="000B79F7" w:rsidRDefault="000B79F7" w:rsidP="00E06311">
      <w:pPr>
        <w:pStyle w:val="af6"/>
        <w:keepNext/>
        <w:rPr>
          <w:rtl/>
        </w:rPr>
      </w:pPr>
      <w:bookmarkStart w:id="6456" w:name="ET_yor_6244_18"/>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bookmarkEnd w:id="6456"/>
    </w:p>
    <w:p w:rsidR="000B79F7" w:rsidRDefault="000B79F7" w:rsidP="00515904">
      <w:pPr>
        <w:rPr>
          <w:rtl/>
          <w:lang w:eastAsia="he-IL"/>
        </w:rPr>
      </w:pPr>
    </w:p>
    <w:p w:rsidR="000B79F7" w:rsidRDefault="000B79F7" w:rsidP="00E06311">
      <w:pPr>
        <w:rPr>
          <w:rtl/>
          <w:lang w:eastAsia="he-IL"/>
        </w:rPr>
      </w:pPr>
      <w:bookmarkStart w:id="6457" w:name="_ETM_Q18_368073"/>
      <w:bookmarkEnd w:id="6457"/>
      <w:r>
        <w:rPr>
          <w:rFonts w:hint="cs"/>
          <w:rtl/>
          <w:lang w:eastAsia="he-IL"/>
        </w:rPr>
        <w:t xml:space="preserve">נכון, אחרת היינו ממשיכים. </w:t>
      </w:r>
    </w:p>
    <w:p w:rsidR="000B79F7" w:rsidRDefault="000B79F7" w:rsidP="00E06311">
      <w:pPr>
        <w:rPr>
          <w:rtl/>
          <w:lang w:eastAsia="he-IL"/>
        </w:rPr>
      </w:pPr>
      <w:bookmarkStart w:id="6458" w:name="_ETM_Q18_365977"/>
      <w:bookmarkStart w:id="6459" w:name="_ETM_Q18_366103"/>
      <w:bookmarkStart w:id="6460" w:name="_ETM_Q18_367872"/>
      <w:bookmarkEnd w:id="6458"/>
      <w:bookmarkEnd w:id="6459"/>
      <w:bookmarkEnd w:id="6460"/>
    </w:p>
    <w:p w:rsidR="000B79F7" w:rsidRDefault="000B79F7" w:rsidP="00E06311">
      <w:pPr>
        <w:pStyle w:val="a4"/>
        <w:keepNext/>
        <w:rPr>
          <w:rtl/>
        </w:rPr>
      </w:pPr>
      <w:bookmarkStart w:id="6461" w:name="ET_speaker_5768_19"/>
      <w:r w:rsidRPr="00684E6F">
        <w:rPr>
          <w:rStyle w:val="TagStyle"/>
          <w:rtl/>
        </w:rPr>
        <w:t xml:space="preserve"> &lt;&lt; דובר &gt;&gt; </w:t>
      </w:r>
      <w:bookmarkStart w:id="6462" w:name="_Toc89938998"/>
      <w:bookmarkStart w:id="6463" w:name="_Toc89943672"/>
      <w:bookmarkStart w:id="6464" w:name="_Toc89943865"/>
      <w:bookmarkStart w:id="6465" w:name="_Toc89944136"/>
      <w:bookmarkStart w:id="6466" w:name="_Toc107991164"/>
      <w:bookmarkStart w:id="6467" w:name="_Toc108352045"/>
      <w:r>
        <w:rPr>
          <w:rtl/>
        </w:rPr>
        <w:t>קרן ברק (הליכוד):</w:t>
      </w:r>
      <w:bookmarkEnd w:id="6462"/>
      <w:bookmarkEnd w:id="6463"/>
      <w:bookmarkEnd w:id="6464"/>
      <w:bookmarkEnd w:id="6465"/>
      <w:bookmarkEnd w:id="6466"/>
      <w:bookmarkEnd w:id="6467"/>
      <w:r w:rsidRPr="00684E6F">
        <w:rPr>
          <w:rStyle w:val="TagStyle"/>
          <w:rtl/>
        </w:rPr>
        <w:t xml:space="preserve"> &lt;&lt; דובר &gt;&gt;</w:t>
      </w:r>
      <w:r>
        <w:rPr>
          <w:rtl/>
        </w:rPr>
        <w:t xml:space="preserve">   </w:t>
      </w:r>
      <w:bookmarkEnd w:id="6461"/>
    </w:p>
    <w:p w:rsidR="000B79F7" w:rsidRDefault="000B79F7" w:rsidP="00515904">
      <w:pPr>
        <w:rPr>
          <w:rtl/>
          <w:lang w:eastAsia="he-IL"/>
        </w:rPr>
      </w:pPr>
    </w:p>
    <w:p w:rsidR="000B79F7" w:rsidRDefault="000B79F7" w:rsidP="002E6F9A">
      <w:pPr>
        <w:rPr>
          <w:rtl/>
          <w:lang w:eastAsia="he-IL"/>
        </w:rPr>
      </w:pPr>
      <w:bookmarkStart w:id="6468" w:name="_ETM_Q18_368462"/>
      <w:bookmarkStart w:id="6469" w:name="_ETM_Q18_368516"/>
      <w:bookmarkEnd w:id="6468"/>
      <w:bookmarkEnd w:id="6469"/>
      <w:r>
        <w:rPr>
          <w:rFonts w:hint="cs"/>
          <w:rtl/>
          <w:lang w:eastAsia="he-IL"/>
        </w:rPr>
        <w:t>מה היית עושה?</w:t>
      </w:r>
      <w:bookmarkStart w:id="6470" w:name="_ETM_Q18_367686"/>
      <w:bookmarkStart w:id="6471" w:name="_ETM_Q18_367759"/>
      <w:bookmarkStart w:id="6472" w:name="_ETM_Q18_369156"/>
      <w:bookmarkEnd w:id="6470"/>
      <w:bookmarkEnd w:id="6471"/>
      <w:bookmarkEnd w:id="6472"/>
      <w:r w:rsidR="002E6F9A">
        <w:rPr>
          <w:rFonts w:hint="cs"/>
          <w:rtl/>
          <w:lang w:eastAsia="he-IL"/>
        </w:rPr>
        <w:t xml:space="preserve"> </w:t>
      </w:r>
      <w:r>
        <w:rPr>
          <w:rFonts w:hint="cs"/>
          <w:rtl/>
          <w:lang w:eastAsia="he-IL"/>
        </w:rPr>
        <w:t>באמת? מדלג?</w:t>
      </w:r>
      <w:bookmarkStart w:id="6473" w:name="_ETM_Q18_369465"/>
      <w:bookmarkEnd w:id="6473"/>
    </w:p>
    <w:p w:rsidR="000B79F7" w:rsidRDefault="000B79F7" w:rsidP="00E06311">
      <w:pPr>
        <w:rPr>
          <w:rtl/>
          <w:lang w:eastAsia="he-IL"/>
        </w:rPr>
      </w:pPr>
      <w:bookmarkStart w:id="6474" w:name="_ETM_Q18_369537"/>
      <w:bookmarkEnd w:id="6474"/>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6475" w:name="_ETM_Q18_370722"/>
      <w:bookmarkEnd w:id="6475"/>
      <w:r>
        <w:rPr>
          <w:rFonts w:hint="cs"/>
          <w:rtl/>
          <w:lang w:eastAsia="he-IL"/>
        </w:rPr>
        <w:t xml:space="preserve">כן, ככה זה. </w:t>
      </w:r>
      <w:bookmarkStart w:id="6476" w:name="_ETM_Q18_372394"/>
      <w:bookmarkEnd w:id="6476"/>
      <w:r>
        <w:rPr>
          <w:rFonts w:hint="cs"/>
          <w:rtl/>
          <w:lang w:eastAsia="he-IL"/>
        </w:rPr>
        <w:t xml:space="preserve">בבקשה, גברתי, עד עשר דקות. </w:t>
      </w:r>
    </w:p>
    <w:p w:rsidR="000B79F7" w:rsidRDefault="000B79F7" w:rsidP="00E06311">
      <w:pPr>
        <w:rPr>
          <w:rtl/>
          <w:lang w:eastAsia="he-IL"/>
        </w:rPr>
      </w:pPr>
      <w:bookmarkStart w:id="6477" w:name="_ETM_Q18_371307"/>
      <w:bookmarkStart w:id="6478" w:name="_ETM_Q18_371397"/>
      <w:bookmarkEnd w:id="6477"/>
      <w:bookmarkEnd w:id="6478"/>
    </w:p>
    <w:p w:rsidR="000B79F7" w:rsidRDefault="000B79F7" w:rsidP="00E06311">
      <w:pPr>
        <w:pStyle w:val="-"/>
        <w:keepNext/>
        <w:rPr>
          <w:rtl/>
        </w:rPr>
      </w:pPr>
      <w:bookmarkStart w:id="6479" w:name="ET_speakercontinue_5768_23"/>
      <w:r w:rsidRPr="00684E6F">
        <w:rPr>
          <w:rStyle w:val="TagStyle"/>
          <w:rtl/>
        </w:rPr>
        <w:t xml:space="preserve"> &lt;&lt; דובר_המשך &gt;&gt; </w:t>
      </w:r>
      <w:r>
        <w:rPr>
          <w:rtl/>
        </w:rPr>
        <w:t>קרן ברק (הליכוד):</w:t>
      </w:r>
      <w:r w:rsidRPr="00684E6F">
        <w:rPr>
          <w:rStyle w:val="TagStyle"/>
          <w:rtl/>
        </w:rPr>
        <w:t xml:space="preserve"> &lt;&lt; דובר_המשך &gt;&gt;</w:t>
      </w:r>
      <w:r>
        <w:rPr>
          <w:rtl/>
        </w:rPr>
        <w:t xml:space="preserve">   </w:t>
      </w:r>
      <w:bookmarkEnd w:id="6479"/>
    </w:p>
    <w:p w:rsidR="000B79F7" w:rsidRDefault="000B79F7" w:rsidP="00515904">
      <w:pPr>
        <w:rPr>
          <w:rtl/>
          <w:lang w:eastAsia="he-IL"/>
        </w:rPr>
      </w:pPr>
    </w:p>
    <w:p w:rsidR="000B79F7" w:rsidRDefault="000B79F7" w:rsidP="00E06311">
      <w:pPr>
        <w:rPr>
          <w:rtl/>
          <w:lang w:eastAsia="he-IL"/>
        </w:rPr>
      </w:pPr>
      <w:bookmarkStart w:id="6480" w:name="_ETM_Q18_372731"/>
      <w:bookmarkEnd w:id="6480"/>
      <w:r>
        <w:rPr>
          <w:rFonts w:hint="cs"/>
          <w:rtl/>
          <w:lang w:eastAsia="he-IL"/>
        </w:rPr>
        <w:t xml:space="preserve">רגע, לפני כן, אתה </w:t>
      </w:r>
      <w:bookmarkStart w:id="6481" w:name="_ETM_Q18_375603"/>
      <w:bookmarkEnd w:id="6481"/>
      <w:r>
        <w:rPr>
          <w:rFonts w:hint="cs"/>
          <w:rtl/>
          <w:lang w:eastAsia="he-IL"/>
        </w:rPr>
        <w:t xml:space="preserve">יודע מה עוד? שאם מכפישים מישהו </w:t>
      </w:r>
      <w:r w:rsidR="00515904">
        <w:rPr>
          <w:rFonts w:hint="cs"/>
          <w:rtl/>
          <w:lang w:eastAsia="he-IL"/>
        </w:rPr>
        <w:t>– – –</w:t>
      </w:r>
    </w:p>
    <w:p w:rsidR="000B79F7" w:rsidRDefault="000B79F7" w:rsidP="00E06311">
      <w:pPr>
        <w:rPr>
          <w:rtl/>
          <w:lang w:eastAsia="he-IL"/>
        </w:rPr>
      </w:pPr>
      <w:bookmarkStart w:id="6482" w:name="_ETM_Q18_375882"/>
      <w:bookmarkStart w:id="6483" w:name="_ETM_Q18_375962"/>
      <w:bookmarkEnd w:id="6482"/>
      <w:bookmarkEnd w:id="6483"/>
    </w:p>
    <w:p w:rsidR="000B79F7" w:rsidRDefault="000B79F7" w:rsidP="00E06311">
      <w:pPr>
        <w:pStyle w:val="af6"/>
        <w:keepNext/>
        <w:rPr>
          <w:rtl/>
        </w:rPr>
      </w:pPr>
      <w:r w:rsidRPr="00684E6F">
        <w:rPr>
          <w:rStyle w:val="TagStyle"/>
          <w:rtl/>
        </w:rPr>
        <w:t xml:space="preserve"> &lt;&lt; יור &gt;&gt; </w:t>
      </w:r>
      <w:r>
        <w:rPr>
          <w:rtl/>
        </w:rPr>
        <w:t>היו"ר איתן גינזבורג:</w:t>
      </w:r>
      <w:r w:rsidRPr="00684E6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6484" w:name="_ETM_Q18_377265"/>
      <w:bookmarkEnd w:id="6484"/>
      <w:r>
        <w:rPr>
          <w:rFonts w:hint="cs"/>
          <w:rtl/>
          <w:lang w:eastAsia="he-IL"/>
        </w:rPr>
        <w:t xml:space="preserve">רגע, רגע, </w:t>
      </w:r>
      <w:bookmarkStart w:id="6485" w:name="_ETM_Q18_378402"/>
      <w:bookmarkEnd w:id="6485"/>
      <w:r>
        <w:rPr>
          <w:rFonts w:hint="cs"/>
          <w:rtl/>
          <w:lang w:eastAsia="he-IL"/>
        </w:rPr>
        <w:t xml:space="preserve">עשר הדקות התחילו. בבקשה, גברתי. </w:t>
      </w:r>
      <w:bookmarkStart w:id="6486" w:name="_ETM_Q18_380261"/>
      <w:bookmarkEnd w:id="6486"/>
    </w:p>
    <w:p w:rsidR="000B79F7" w:rsidRDefault="000B79F7" w:rsidP="00E06311">
      <w:pPr>
        <w:rPr>
          <w:rtl/>
          <w:lang w:eastAsia="he-IL"/>
        </w:rPr>
      </w:pPr>
      <w:bookmarkStart w:id="6487" w:name="_ETM_Q18_380340"/>
      <w:bookmarkEnd w:id="6487"/>
    </w:p>
    <w:p w:rsidR="000B79F7" w:rsidRDefault="000B79F7" w:rsidP="00E06311">
      <w:pPr>
        <w:pStyle w:val="-"/>
        <w:keepNext/>
        <w:rPr>
          <w:rtl/>
        </w:rPr>
      </w:pPr>
      <w:bookmarkStart w:id="6488" w:name="ET_speakercontinue_5768_25"/>
      <w:r w:rsidRPr="00684E6F">
        <w:rPr>
          <w:rStyle w:val="TagStyle"/>
          <w:rtl/>
        </w:rPr>
        <w:t xml:space="preserve"> &lt;&lt; דובר_המשך &gt;&gt; </w:t>
      </w:r>
      <w:r>
        <w:rPr>
          <w:rtl/>
        </w:rPr>
        <w:t>קרן ברק (הליכוד):</w:t>
      </w:r>
      <w:r w:rsidRPr="00684E6F">
        <w:rPr>
          <w:rStyle w:val="TagStyle"/>
          <w:rtl/>
        </w:rPr>
        <w:t xml:space="preserve"> &lt;&lt; דובר_המשך &gt;&gt;</w:t>
      </w:r>
      <w:r>
        <w:rPr>
          <w:rtl/>
        </w:rPr>
        <w:t xml:space="preserve">   </w:t>
      </w:r>
      <w:bookmarkEnd w:id="6488"/>
    </w:p>
    <w:p w:rsidR="000B79F7" w:rsidRDefault="000B79F7" w:rsidP="00515904">
      <w:pPr>
        <w:rPr>
          <w:rtl/>
          <w:lang w:eastAsia="he-IL"/>
        </w:rPr>
      </w:pPr>
    </w:p>
    <w:p w:rsidR="000B79F7" w:rsidRDefault="000B79F7" w:rsidP="007A76FC">
      <w:pPr>
        <w:rPr>
          <w:rtl/>
          <w:lang w:eastAsia="he-IL"/>
        </w:rPr>
      </w:pPr>
      <w:bookmarkStart w:id="6489" w:name="_ETM_Q18_381900"/>
      <w:bookmarkEnd w:id="6489"/>
      <w:r>
        <w:rPr>
          <w:rFonts w:hint="cs"/>
          <w:rtl/>
          <w:lang w:eastAsia="he-IL"/>
        </w:rPr>
        <w:t xml:space="preserve">אני אתחיל בדברים שאמר </w:t>
      </w:r>
      <w:bookmarkStart w:id="6490" w:name="_ETM_Q18_382151"/>
      <w:bookmarkEnd w:id="6490"/>
      <w:r>
        <w:rPr>
          <w:rFonts w:hint="cs"/>
          <w:rtl/>
          <w:lang w:eastAsia="he-IL"/>
        </w:rPr>
        <w:t xml:space="preserve">אורן, אחיו של החייל משה </w:t>
      </w:r>
      <w:proofErr w:type="spellStart"/>
      <w:r>
        <w:rPr>
          <w:rFonts w:hint="cs"/>
          <w:rtl/>
          <w:lang w:eastAsia="he-IL"/>
        </w:rPr>
        <w:t>תמם</w:t>
      </w:r>
      <w:proofErr w:type="spellEnd"/>
      <w:r>
        <w:rPr>
          <w:rFonts w:hint="cs"/>
          <w:rtl/>
          <w:lang w:eastAsia="he-IL"/>
        </w:rPr>
        <w:t xml:space="preserve">, במכתבו לשר אמיר </w:t>
      </w:r>
      <w:bookmarkStart w:id="6491" w:name="_ETM_Q18_388888"/>
      <w:bookmarkEnd w:id="6491"/>
      <w:r>
        <w:rPr>
          <w:rFonts w:hint="cs"/>
          <w:rtl/>
          <w:lang w:eastAsia="he-IL"/>
        </w:rPr>
        <w:t>אוחנה, שהיה השר לביטחון פנים:</w:t>
      </w:r>
      <w:bookmarkStart w:id="6492" w:name="_ETM_Q18_392896"/>
      <w:bookmarkEnd w:id="6492"/>
      <w:r>
        <w:rPr>
          <w:rFonts w:hint="cs"/>
          <w:rtl/>
          <w:lang w:eastAsia="he-IL"/>
        </w:rPr>
        <w:t xml:space="preserve"> </w:t>
      </w:r>
      <w:bookmarkStart w:id="6493" w:name="_ETM_Q18_392962"/>
      <w:bookmarkStart w:id="6494" w:name="_ETM_Q18_393040"/>
      <w:bookmarkStart w:id="6495" w:name="_ETM_Q18_393113"/>
      <w:bookmarkEnd w:id="6493"/>
      <w:bookmarkEnd w:id="6494"/>
      <w:bookmarkEnd w:id="6495"/>
      <w:r>
        <w:rPr>
          <w:rFonts w:hint="cs"/>
          <w:rtl/>
          <w:lang w:eastAsia="he-IL"/>
        </w:rPr>
        <w:t xml:space="preserve">כתוצאה </w:t>
      </w:r>
      <w:proofErr w:type="spellStart"/>
      <w:r>
        <w:rPr>
          <w:rFonts w:hint="cs"/>
          <w:rtl/>
          <w:lang w:eastAsia="he-IL"/>
        </w:rPr>
        <w:t>מאוזלת</w:t>
      </w:r>
      <w:proofErr w:type="spellEnd"/>
      <w:r>
        <w:rPr>
          <w:rFonts w:hint="cs"/>
          <w:rtl/>
          <w:lang w:eastAsia="he-IL"/>
        </w:rPr>
        <w:t xml:space="preserve"> יד של ממשלת </w:t>
      </w:r>
      <w:bookmarkStart w:id="6496" w:name="_ETM_Q18_393999"/>
      <w:bookmarkEnd w:id="6496"/>
      <w:r>
        <w:rPr>
          <w:rFonts w:hint="cs"/>
          <w:rtl/>
          <w:lang w:eastAsia="he-IL"/>
        </w:rPr>
        <w:t xml:space="preserve">ישראל לא רק שרוצח אחי האהוב עומד להתגורר ממחר במרחק </w:t>
      </w:r>
      <w:bookmarkStart w:id="6497" w:name="_ETM_Q18_400577"/>
      <w:bookmarkEnd w:id="6497"/>
      <w:r>
        <w:rPr>
          <w:rFonts w:hint="cs"/>
          <w:rtl/>
          <w:lang w:eastAsia="he-IL"/>
        </w:rPr>
        <w:t xml:space="preserve">חמש דקות נסיעה מביתנו, אלא שברגעים אלה ממש כבר נערכים </w:t>
      </w:r>
      <w:bookmarkStart w:id="6498" w:name="_ETM_Q18_405740"/>
      <w:bookmarkEnd w:id="6498"/>
      <w:r>
        <w:rPr>
          <w:rFonts w:hint="cs"/>
          <w:rtl/>
          <w:lang w:eastAsia="he-IL"/>
        </w:rPr>
        <w:t>בבאקה אל-</w:t>
      </w:r>
      <w:proofErr w:type="spellStart"/>
      <w:r>
        <w:rPr>
          <w:rFonts w:hint="cs"/>
          <w:rtl/>
          <w:lang w:eastAsia="he-IL"/>
        </w:rPr>
        <w:t>גרבייה</w:t>
      </w:r>
      <w:proofErr w:type="spellEnd"/>
      <w:r>
        <w:rPr>
          <w:rFonts w:hint="cs"/>
          <w:rtl/>
          <w:lang w:eastAsia="he-IL"/>
        </w:rPr>
        <w:t xml:space="preserve"> לחגיגות ענק, שבהן – תחת דגל פלסטיני – יאדירו</w:t>
      </w:r>
      <w:bookmarkStart w:id="6499" w:name="_ETM_Q18_412441"/>
      <w:bookmarkEnd w:id="6499"/>
      <w:r>
        <w:rPr>
          <w:rFonts w:hint="cs"/>
          <w:rtl/>
          <w:lang w:eastAsia="he-IL"/>
        </w:rPr>
        <w:t xml:space="preserve"> את פועלו מעורר ההשראה, למען ילמדו ממנו גם הדור </w:t>
      </w:r>
      <w:bookmarkStart w:id="6500" w:name="_ETM_Q18_421701"/>
      <w:bookmarkEnd w:id="6500"/>
      <w:r>
        <w:rPr>
          <w:rFonts w:hint="cs"/>
          <w:rtl/>
          <w:lang w:eastAsia="he-IL"/>
        </w:rPr>
        <w:t xml:space="preserve">הזה וגם הדורות הבאים. כיהודי, כישראלי וכשר לביטחון פנים </w:t>
      </w:r>
      <w:bookmarkStart w:id="6501" w:name="_ETM_Q18_428242"/>
      <w:bookmarkEnd w:id="6501"/>
      <w:r>
        <w:rPr>
          <w:rFonts w:hint="cs"/>
          <w:rtl/>
          <w:lang w:eastAsia="he-IL"/>
        </w:rPr>
        <w:t xml:space="preserve">במדינת ישראל, אני פונה אליך בבקשה ובדרישה למנוע בכל אמצעי </w:t>
      </w:r>
      <w:bookmarkStart w:id="6502" w:name="_ETM_Q18_438273"/>
      <w:bookmarkEnd w:id="6502"/>
      <w:r>
        <w:rPr>
          <w:rFonts w:hint="cs"/>
          <w:rtl/>
          <w:lang w:eastAsia="he-IL"/>
        </w:rPr>
        <w:t xml:space="preserve">נדרש את קיומן של החגיגות האלה. </w:t>
      </w:r>
      <w:bookmarkStart w:id="6503" w:name="_ETM_Q18_439539"/>
      <w:bookmarkStart w:id="6504" w:name="_ETM_Q18_439604"/>
      <w:bookmarkStart w:id="6505" w:name="_ETM_Q18_439683"/>
      <w:bookmarkStart w:id="6506" w:name="_ETM_Q18_439751"/>
      <w:bookmarkEnd w:id="6503"/>
      <w:bookmarkEnd w:id="6504"/>
      <w:bookmarkEnd w:id="6505"/>
      <w:bookmarkEnd w:id="6506"/>
      <w:r>
        <w:rPr>
          <w:rFonts w:hint="cs"/>
          <w:rtl/>
          <w:lang w:eastAsia="he-IL"/>
        </w:rPr>
        <w:t xml:space="preserve">הוסיפה קרובת משפחה שלו: אם אזרח ישראלי שחבר לארגון טרור של אויבי </w:t>
      </w:r>
      <w:bookmarkStart w:id="6507" w:name="_ETM_Q18_452147"/>
      <w:bookmarkEnd w:id="6507"/>
      <w:r>
        <w:rPr>
          <w:rFonts w:hint="cs"/>
          <w:rtl/>
          <w:lang w:eastAsia="he-IL"/>
        </w:rPr>
        <w:t xml:space="preserve">המדינה ובשמו רצח חייל צה"ל, סמל למדינת ישראל, ובוודאי </w:t>
      </w:r>
      <w:bookmarkStart w:id="6508" w:name="_ETM_Q18_457355"/>
      <w:bookmarkEnd w:id="6508"/>
      <w:r>
        <w:rPr>
          <w:rFonts w:hint="cs"/>
          <w:rtl/>
          <w:lang w:eastAsia="he-IL"/>
        </w:rPr>
        <w:t xml:space="preserve">כזה שממשיך להתהדר בהישג הגדול שלו – אם הוא, </w:t>
      </w:r>
      <w:bookmarkStart w:id="6509" w:name="_ETM_Q18_463791"/>
      <w:bookmarkEnd w:id="6509"/>
      <w:r>
        <w:rPr>
          <w:rFonts w:hint="cs"/>
          <w:rtl/>
          <w:lang w:eastAsia="he-IL"/>
        </w:rPr>
        <w:t xml:space="preserve">לא ראוי שתישלל אזרחותו, אנחנו לעולם לא נצליח למגר </w:t>
      </w:r>
      <w:bookmarkStart w:id="6510" w:name="_ETM_Q18_467338"/>
      <w:bookmarkEnd w:id="6510"/>
      <w:r>
        <w:rPr>
          <w:rFonts w:hint="cs"/>
          <w:rtl/>
          <w:lang w:eastAsia="he-IL"/>
        </w:rPr>
        <w:t xml:space="preserve">את הטרור. </w:t>
      </w:r>
    </w:p>
    <w:p w:rsidR="000B79F7" w:rsidRDefault="000B79F7" w:rsidP="00E06311">
      <w:pPr>
        <w:rPr>
          <w:rtl/>
          <w:lang w:eastAsia="he-IL"/>
        </w:rPr>
      </w:pPr>
      <w:bookmarkStart w:id="6511" w:name="_ETM_Q18_473848"/>
      <w:bookmarkStart w:id="6512" w:name="_ETM_Q18_473897"/>
      <w:bookmarkEnd w:id="6511"/>
      <w:bookmarkEnd w:id="6512"/>
    </w:p>
    <w:p w:rsidR="000B79F7" w:rsidRDefault="000B79F7" w:rsidP="007A76FC">
      <w:pPr>
        <w:rPr>
          <w:rtl/>
          <w:lang w:eastAsia="he-IL"/>
        </w:rPr>
      </w:pPr>
      <w:bookmarkStart w:id="6513" w:name="_ETM_Q18_473987"/>
      <w:bookmarkStart w:id="6514" w:name="_ETM_Q18_474039"/>
      <w:bookmarkEnd w:id="6513"/>
      <w:bookmarkEnd w:id="6514"/>
      <w:r>
        <w:rPr>
          <w:rFonts w:hint="cs"/>
          <w:rtl/>
          <w:lang w:eastAsia="he-IL"/>
        </w:rPr>
        <w:t xml:space="preserve">הטרור לא מבחין בין דם לדם. מיגורו ושמירה </w:t>
      </w:r>
      <w:bookmarkStart w:id="6515" w:name="_ETM_Q18_472721"/>
      <w:bookmarkEnd w:id="6515"/>
      <w:r>
        <w:rPr>
          <w:rFonts w:hint="cs"/>
          <w:rtl/>
          <w:lang w:eastAsia="he-IL"/>
        </w:rPr>
        <w:t>על ביטחון ישראל, כמו גם על מצפן ערכי ומוסרי, ה</w:t>
      </w:r>
      <w:r w:rsidR="007A76FC">
        <w:rPr>
          <w:rFonts w:hint="cs"/>
          <w:rtl/>
          <w:lang w:eastAsia="he-IL"/>
        </w:rPr>
        <w:t>ם</w:t>
      </w:r>
      <w:r>
        <w:rPr>
          <w:rFonts w:hint="cs"/>
          <w:rtl/>
          <w:lang w:eastAsia="he-IL"/>
        </w:rPr>
        <w:t xml:space="preserve"> </w:t>
      </w:r>
      <w:bookmarkStart w:id="6516" w:name="_ETM_Q18_476375"/>
      <w:bookmarkEnd w:id="6516"/>
      <w:r>
        <w:rPr>
          <w:rFonts w:hint="cs"/>
          <w:rtl/>
          <w:lang w:eastAsia="he-IL"/>
        </w:rPr>
        <w:t>אינטרס</w:t>
      </w:r>
      <w:r w:rsidR="007A76FC">
        <w:rPr>
          <w:rFonts w:hint="cs"/>
          <w:rtl/>
          <w:lang w:eastAsia="he-IL"/>
        </w:rPr>
        <w:t>ים</w:t>
      </w:r>
      <w:r>
        <w:rPr>
          <w:rFonts w:hint="cs"/>
          <w:rtl/>
          <w:lang w:eastAsia="he-IL"/>
        </w:rPr>
        <w:t xml:space="preserve"> של כולנו. </w:t>
      </w:r>
      <w:bookmarkStart w:id="6517" w:name="_ETM_Q18_477898"/>
      <w:bookmarkStart w:id="6518" w:name="_ETM_Q18_477955"/>
      <w:bookmarkStart w:id="6519" w:name="_ETM_Q18_478066"/>
      <w:bookmarkStart w:id="6520" w:name="_ETM_Q18_478157"/>
      <w:bookmarkEnd w:id="6517"/>
      <w:bookmarkEnd w:id="6518"/>
      <w:bookmarkEnd w:id="6519"/>
      <w:bookmarkEnd w:id="6520"/>
      <w:r>
        <w:rPr>
          <w:rFonts w:hint="cs"/>
          <w:rtl/>
          <w:lang w:eastAsia="he-IL"/>
        </w:rPr>
        <w:t xml:space="preserve">חברים וחברות, מדינת ישראל מידרדרת מדחי אל </w:t>
      </w:r>
      <w:bookmarkStart w:id="6521" w:name="_ETM_Q18_484798"/>
      <w:bookmarkEnd w:id="6521"/>
      <w:r>
        <w:rPr>
          <w:rFonts w:hint="cs"/>
          <w:rtl/>
          <w:lang w:eastAsia="he-IL"/>
        </w:rPr>
        <w:t xml:space="preserve">דחי. לא רק שיש ממשלה שבה חברים ארגונים </w:t>
      </w:r>
      <w:bookmarkStart w:id="6522" w:name="_ETM_Q18_498094"/>
      <w:bookmarkEnd w:id="6522"/>
      <w:r w:rsidR="006803F0">
        <w:rPr>
          <w:rFonts w:hint="cs"/>
          <w:rtl/>
          <w:lang w:eastAsia="he-IL"/>
        </w:rPr>
        <w:t>אנטי-</w:t>
      </w:r>
      <w:r>
        <w:rPr>
          <w:rFonts w:hint="cs"/>
          <w:rtl/>
          <w:lang w:eastAsia="he-IL"/>
        </w:rPr>
        <w:t>ישראליים,</w:t>
      </w:r>
      <w:r w:rsidR="006803F0">
        <w:rPr>
          <w:rFonts w:hint="cs"/>
          <w:rtl/>
          <w:lang w:eastAsia="he-IL"/>
        </w:rPr>
        <w:t xml:space="preserve"> אנטי-</w:t>
      </w:r>
      <w:r>
        <w:rPr>
          <w:rFonts w:hint="cs"/>
          <w:rtl/>
          <w:lang w:eastAsia="he-IL"/>
        </w:rPr>
        <w:t xml:space="preserve">ציוניים </w:t>
      </w:r>
      <w:r>
        <w:rPr>
          <w:rtl/>
          <w:lang w:eastAsia="he-IL"/>
        </w:rPr>
        <w:t>–</w:t>
      </w:r>
      <w:r>
        <w:rPr>
          <w:rFonts w:hint="cs"/>
          <w:rtl/>
          <w:lang w:eastAsia="he-IL"/>
        </w:rPr>
        <w:t xml:space="preserve"> האם לא היה צורך </w:t>
      </w:r>
      <w:bookmarkStart w:id="6523" w:name="_ETM_Q18_503662"/>
      <w:bookmarkEnd w:id="6523"/>
      <w:r>
        <w:rPr>
          <w:rFonts w:hint="cs"/>
          <w:rtl/>
          <w:lang w:eastAsia="he-IL"/>
        </w:rPr>
        <w:t xml:space="preserve">שלפחות הממשלה הזו תנסה לאזן </w:t>
      </w:r>
      <w:r>
        <w:rPr>
          <w:rtl/>
          <w:lang w:eastAsia="he-IL"/>
        </w:rPr>
        <w:t>–</w:t>
      </w:r>
      <w:r>
        <w:rPr>
          <w:rFonts w:hint="cs"/>
          <w:rtl/>
          <w:lang w:eastAsia="he-IL"/>
        </w:rPr>
        <w:t xml:space="preserve"> אם יושבים כחלק מהממשלה מ</w:t>
      </w:r>
      <w:bookmarkStart w:id="6524" w:name="_ETM_Q18_509581"/>
      <w:bookmarkEnd w:id="6524"/>
      <w:r>
        <w:rPr>
          <w:rFonts w:hint="cs"/>
          <w:rtl/>
          <w:lang w:eastAsia="he-IL"/>
        </w:rPr>
        <w:t xml:space="preserve">פלגות אחיות של התנועה האסלאמית, שכל רצונן </w:t>
      </w:r>
      <w:bookmarkStart w:id="6525" w:name="_ETM_Q18_515291"/>
      <w:bookmarkEnd w:id="6525"/>
      <w:r>
        <w:rPr>
          <w:rFonts w:hint="cs"/>
          <w:rtl/>
          <w:lang w:eastAsia="he-IL"/>
        </w:rPr>
        <w:t xml:space="preserve">הוא להשמיד את מדינת ישראל, אז המינימום </w:t>
      </w:r>
      <w:bookmarkStart w:id="6526" w:name="_ETM_Q18_523332"/>
      <w:bookmarkEnd w:id="6526"/>
      <w:r>
        <w:rPr>
          <w:rFonts w:hint="cs"/>
          <w:rtl/>
          <w:lang w:eastAsia="he-IL"/>
        </w:rPr>
        <w:t xml:space="preserve">זה שלפחות אנחנו נשמור על עצמנו. </w:t>
      </w:r>
    </w:p>
    <w:p w:rsidR="000B79F7" w:rsidRDefault="000B79F7" w:rsidP="00E06311">
      <w:pPr>
        <w:rPr>
          <w:rtl/>
          <w:lang w:eastAsia="he-IL"/>
        </w:rPr>
      </w:pPr>
      <w:bookmarkStart w:id="6527" w:name="_ETM_Q18_527724"/>
      <w:bookmarkStart w:id="6528" w:name="_ETM_Q18_527845"/>
      <w:bookmarkEnd w:id="6527"/>
      <w:bookmarkEnd w:id="6528"/>
    </w:p>
    <w:p w:rsidR="000B79F7" w:rsidRDefault="007A76FC" w:rsidP="00E6245D">
      <w:pPr>
        <w:rPr>
          <w:rtl/>
          <w:lang w:eastAsia="he-IL"/>
        </w:rPr>
      </w:pPr>
      <w:bookmarkStart w:id="6529" w:name="_ETM_Q18_527917"/>
      <w:bookmarkStart w:id="6530" w:name="_ETM_Q18_528050"/>
      <w:bookmarkEnd w:id="6529"/>
      <w:bookmarkEnd w:id="6530"/>
      <w:r>
        <w:rPr>
          <w:rFonts w:hint="cs"/>
          <w:rtl/>
          <w:lang w:eastAsia="he-IL"/>
        </w:rPr>
        <w:t>עמדה</w:t>
      </w:r>
      <w:r w:rsidR="000B79F7">
        <w:rPr>
          <w:rFonts w:hint="cs"/>
          <w:rtl/>
          <w:lang w:eastAsia="he-IL"/>
        </w:rPr>
        <w:t xml:space="preserve"> פה לפני כן, נדמה לי שרת התחבורה, </w:t>
      </w:r>
      <w:r>
        <w:rPr>
          <w:rFonts w:hint="cs"/>
          <w:rtl/>
          <w:lang w:eastAsia="he-IL"/>
        </w:rPr>
        <w:t>ו</w:t>
      </w:r>
      <w:r w:rsidR="000B79F7">
        <w:rPr>
          <w:rFonts w:hint="cs"/>
          <w:rtl/>
          <w:lang w:eastAsia="he-IL"/>
        </w:rPr>
        <w:t xml:space="preserve">דיברה על מדינה </w:t>
      </w:r>
      <w:r w:rsidR="000B79F7">
        <w:rPr>
          <w:rtl/>
          <w:lang w:eastAsia="he-IL"/>
        </w:rPr>
        <w:t>–</w:t>
      </w:r>
      <w:r w:rsidR="000B79F7">
        <w:rPr>
          <w:rFonts w:hint="cs"/>
          <w:rtl/>
          <w:lang w:eastAsia="he-IL"/>
        </w:rPr>
        <w:t xml:space="preserve"> היא </w:t>
      </w:r>
      <w:bookmarkStart w:id="6531" w:name="_ETM_Q18_536891"/>
      <w:bookmarkEnd w:id="6531"/>
      <w:r w:rsidR="000B79F7">
        <w:rPr>
          <w:rFonts w:hint="cs"/>
          <w:rtl/>
          <w:lang w:eastAsia="he-IL"/>
        </w:rPr>
        <w:t>דיברה על זה בהקשר של החוק של מאיר יצחק הלוי</w:t>
      </w:r>
      <w:bookmarkStart w:id="6532" w:name="_ETM_Q18_539623"/>
      <w:bookmarkEnd w:id="6532"/>
      <w:r>
        <w:rPr>
          <w:rFonts w:hint="cs"/>
          <w:rtl/>
          <w:lang w:eastAsia="he-IL"/>
        </w:rPr>
        <w:t xml:space="preserve">, </w:t>
      </w:r>
      <w:r w:rsidR="000B79F7">
        <w:rPr>
          <w:rFonts w:hint="cs"/>
          <w:rtl/>
          <w:lang w:eastAsia="he-IL"/>
        </w:rPr>
        <w:t xml:space="preserve">שיש איזשהם גבולות של דמוקרטיה שצריך לשים כדי לשמור </w:t>
      </w:r>
      <w:bookmarkStart w:id="6533" w:name="_ETM_Q18_543767"/>
      <w:bookmarkEnd w:id="6533"/>
      <w:r w:rsidR="000B79F7">
        <w:rPr>
          <w:rFonts w:hint="cs"/>
          <w:rtl/>
          <w:lang w:eastAsia="he-IL"/>
        </w:rPr>
        <w:t>על הדמוקרטיה. היא אמרה את זה בהקשר אחר, בעב</w:t>
      </w:r>
      <w:r w:rsidR="00E6245D">
        <w:rPr>
          <w:rFonts w:hint="cs"/>
          <w:rtl/>
          <w:lang w:eastAsia="he-IL"/>
        </w:rPr>
        <w:t>י</w:t>
      </w:r>
      <w:r w:rsidR="000B79F7">
        <w:rPr>
          <w:rFonts w:hint="cs"/>
          <w:rtl/>
          <w:lang w:eastAsia="he-IL"/>
        </w:rPr>
        <w:t>רו</w:t>
      </w:r>
      <w:bookmarkStart w:id="6534" w:name="_ETM_Q18_550793"/>
      <w:bookmarkEnd w:id="6534"/>
      <w:r w:rsidR="000B79F7">
        <w:rPr>
          <w:rFonts w:hint="cs"/>
          <w:rtl/>
          <w:lang w:eastAsia="he-IL"/>
        </w:rPr>
        <w:t xml:space="preserve">ת שקורות באינטרנט. אז אני מדברת על דברים הרבה </w:t>
      </w:r>
      <w:proofErr w:type="spellStart"/>
      <w:r w:rsidR="000B79F7">
        <w:rPr>
          <w:rFonts w:hint="cs"/>
          <w:rtl/>
          <w:lang w:eastAsia="he-IL"/>
        </w:rPr>
        <w:t>הרבה</w:t>
      </w:r>
      <w:proofErr w:type="spellEnd"/>
      <w:r w:rsidR="000B79F7">
        <w:rPr>
          <w:rFonts w:hint="cs"/>
          <w:rtl/>
          <w:lang w:eastAsia="he-IL"/>
        </w:rPr>
        <w:t xml:space="preserve"> </w:t>
      </w:r>
      <w:bookmarkStart w:id="6535" w:name="_ETM_Q18_554915"/>
      <w:bookmarkEnd w:id="6535"/>
      <w:r w:rsidR="000B79F7">
        <w:rPr>
          <w:rFonts w:hint="cs"/>
          <w:rtl/>
          <w:lang w:eastAsia="he-IL"/>
        </w:rPr>
        <w:t xml:space="preserve">יותר משמעותיים: </w:t>
      </w:r>
      <w:r>
        <w:rPr>
          <w:rFonts w:hint="cs"/>
          <w:rtl/>
          <w:lang w:eastAsia="he-IL"/>
        </w:rPr>
        <w:t>ע</w:t>
      </w:r>
      <w:r w:rsidR="000B79F7">
        <w:rPr>
          <w:rFonts w:hint="cs"/>
          <w:rtl/>
          <w:lang w:eastAsia="he-IL"/>
        </w:rPr>
        <w:t xml:space="preserve">ל מדינה שצריכה להתמודד </w:t>
      </w:r>
      <w:bookmarkStart w:id="6536" w:name="_ETM_Q18_563628"/>
      <w:bookmarkEnd w:id="6536"/>
      <w:r w:rsidR="000B79F7">
        <w:rPr>
          <w:rFonts w:hint="cs"/>
          <w:rtl/>
          <w:lang w:eastAsia="he-IL"/>
        </w:rPr>
        <w:t xml:space="preserve">מול טרור </w:t>
      </w:r>
      <w:r w:rsidR="000B79F7">
        <w:rPr>
          <w:rtl/>
          <w:lang w:eastAsia="he-IL"/>
        </w:rPr>
        <w:t>–</w:t>
      </w:r>
      <w:r w:rsidR="000B79F7">
        <w:rPr>
          <w:rFonts w:hint="cs"/>
          <w:rtl/>
          <w:lang w:eastAsia="he-IL"/>
        </w:rPr>
        <w:t xml:space="preserve"> טרור שבא מבחוץ, וטרור שבא מבפנים.</w:t>
      </w:r>
      <w:r w:rsidR="00E6245D">
        <w:rPr>
          <w:rFonts w:hint="cs"/>
          <w:rtl/>
          <w:lang w:eastAsia="he-IL"/>
        </w:rPr>
        <w:t xml:space="preserve"> </w:t>
      </w:r>
      <w:r w:rsidR="000B79F7">
        <w:rPr>
          <w:rFonts w:hint="cs"/>
          <w:rtl/>
          <w:lang w:eastAsia="he-IL"/>
        </w:rPr>
        <w:t>המ</w:t>
      </w:r>
      <w:bookmarkStart w:id="6537" w:name="_ETM_Q18_565400"/>
      <w:bookmarkEnd w:id="6537"/>
      <w:r w:rsidR="000B79F7">
        <w:rPr>
          <w:rFonts w:hint="cs"/>
          <w:rtl/>
          <w:lang w:eastAsia="he-IL"/>
        </w:rPr>
        <w:t xml:space="preserve">אורעות שקרו לנו במאי האחרון הראו לנו </w:t>
      </w:r>
      <w:bookmarkStart w:id="6538" w:name="_ETM_Q18_569730"/>
      <w:bookmarkEnd w:id="6538"/>
      <w:r w:rsidR="000B79F7">
        <w:rPr>
          <w:rFonts w:hint="cs"/>
          <w:rtl/>
          <w:lang w:eastAsia="he-IL"/>
        </w:rPr>
        <w:t xml:space="preserve">איך ארגוני טרור פנים-ישראליים, שיושבים בתוכנו, בתוך </w:t>
      </w:r>
      <w:bookmarkStart w:id="6539" w:name="_ETM_Q18_573721"/>
      <w:bookmarkEnd w:id="6539"/>
      <w:r w:rsidR="000B79F7">
        <w:rPr>
          <w:rFonts w:hint="cs"/>
          <w:rtl/>
          <w:lang w:eastAsia="he-IL"/>
        </w:rPr>
        <w:t xml:space="preserve">הערים המעורבות, אבל מקבלים תשלום על הפעולות שלהם </w:t>
      </w:r>
      <w:bookmarkStart w:id="6540" w:name="_ETM_Q18_583621"/>
      <w:bookmarkEnd w:id="6540"/>
      <w:r w:rsidR="000B79F7">
        <w:rPr>
          <w:rFonts w:hint="cs"/>
          <w:rtl/>
          <w:lang w:eastAsia="he-IL"/>
        </w:rPr>
        <w:t>מהרשות הפלסטינית</w:t>
      </w:r>
      <w:bookmarkStart w:id="6541" w:name="_ETM_Q18_579739"/>
      <w:bookmarkEnd w:id="6541"/>
      <w:r w:rsidR="00E6245D">
        <w:rPr>
          <w:rFonts w:hint="cs"/>
          <w:rtl/>
          <w:lang w:eastAsia="he-IL"/>
        </w:rPr>
        <w:t>,</w:t>
      </w:r>
      <w:r w:rsidR="000B79F7">
        <w:rPr>
          <w:rFonts w:hint="cs"/>
          <w:rtl/>
          <w:lang w:eastAsia="he-IL"/>
        </w:rPr>
        <w:t xml:space="preserve"> פועלים נגד המדינה שבה הם חיים. </w:t>
      </w:r>
      <w:bookmarkStart w:id="6542" w:name="_ETM_Q18_588243"/>
      <w:bookmarkEnd w:id="6542"/>
      <w:r w:rsidR="000B79F7">
        <w:rPr>
          <w:rFonts w:hint="cs"/>
          <w:rtl/>
          <w:lang w:eastAsia="he-IL"/>
        </w:rPr>
        <w:t xml:space="preserve">זאת אומרת, זאת בגידה מוחלטת במדינה שלנו. זה מערער את </w:t>
      </w:r>
      <w:bookmarkStart w:id="6543" w:name="_ETM_Q18_591906"/>
      <w:bookmarkEnd w:id="6543"/>
      <w:r w:rsidR="000B79F7">
        <w:rPr>
          <w:rFonts w:hint="cs"/>
          <w:rtl/>
          <w:lang w:eastAsia="he-IL"/>
        </w:rPr>
        <w:t xml:space="preserve">כל היסודות של קיום המדינה שלנו, כמדינה יהודית ודמוקרטית וכמדינה </w:t>
      </w:r>
      <w:bookmarkStart w:id="6544" w:name="_ETM_Q18_598765"/>
      <w:bookmarkEnd w:id="6544"/>
      <w:r w:rsidR="000B79F7">
        <w:rPr>
          <w:rFonts w:hint="cs"/>
          <w:rtl/>
          <w:lang w:eastAsia="he-IL"/>
        </w:rPr>
        <w:t xml:space="preserve">בכלל. </w:t>
      </w:r>
      <w:bookmarkStart w:id="6545" w:name="_ETM_Q18_603901"/>
      <w:bookmarkStart w:id="6546" w:name="_ETM_Q18_603986"/>
      <w:bookmarkStart w:id="6547" w:name="_ETM_Q18_604387"/>
      <w:bookmarkStart w:id="6548" w:name="_ETM_Q18_604434"/>
      <w:bookmarkEnd w:id="6545"/>
      <w:bookmarkEnd w:id="6546"/>
      <w:bookmarkEnd w:id="6547"/>
      <w:bookmarkEnd w:id="6548"/>
      <w:r w:rsidR="000B79F7">
        <w:rPr>
          <w:rFonts w:hint="cs"/>
          <w:rtl/>
          <w:lang w:eastAsia="he-IL"/>
        </w:rPr>
        <w:t xml:space="preserve">אם אנחנו ניתן לארגוני טרור לשלוט במה שקורה </w:t>
      </w:r>
      <w:bookmarkStart w:id="6549" w:name="_ETM_Q18_606180"/>
      <w:bookmarkEnd w:id="6549"/>
      <w:r w:rsidR="000B79F7">
        <w:rPr>
          <w:rFonts w:hint="cs"/>
          <w:rtl/>
          <w:lang w:eastAsia="he-IL"/>
        </w:rPr>
        <w:t xml:space="preserve">כאן </w:t>
      </w:r>
      <w:r w:rsidR="000B79F7">
        <w:rPr>
          <w:rtl/>
          <w:lang w:eastAsia="he-IL"/>
        </w:rPr>
        <w:t>–</w:t>
      </w:r>
      <w:r w:rsidR="000B79F7">
        <w:rPr>
          <w:rFonts w:hint="cs"/>
          <w:rtl/>
          <w:lang w:eastAsia="he-IL"/>
        </w:rPr>
        <w:t xml:space="preserve"> וזה מה שקורה כאן בפועל </w:t>
      </w:r>
      <w:r w:rsidR="000B79F7">
        <w:rPr>
          <w:rtl/>
          <w:lang w:eastAsia="he-IL"/>
        </w:rPr>
        <w:t>–</w:t>
      </w:r>
      <w:r w:rsidR="000B79F7">
        <w:rPr>
          <w:rFonts w:hint="cs"/>
          <w:rtl/>
          <w:lang w:eastAsia="he-IL"/>
        </w:rPr>
        <w:t xml:space="preserve"> אז אנחנו </w:t>
      </w:r>
      <w:bookmarkStart w:id="6550" w:name="_ETM_Q18_607921"/>
      <w:bookmarkEnd w:id="6550"/>
      <w:r w:rsidR="000B79F7">
        <w:rPr>
          <w:rFonts w:hint="cs"/>
          <w:rtl/>
          <w:lang w:eastAsia="he-IL"/>
        </w:rPr>
        <w:t>במו ידינו מחסלים את מדינת ישראל. מחסלים את מדינת ישראל</w:t>
      </w:r>
      <w:r w:rsidR="00E6245D">
        <w:rPr>
          <w:rFonts w:hint="cs"/>
          <w:rtl/>
          <w:lang w:eastAsia="he-IL"/>
        </w:rPr>
        <w:t>,</w:t>
      </w:r>
      <w:r w:rsidR="000B79F7">
        <w:rPr>
          <w:rFonts w:hint="cs"/>
          <w:rtl/>
          <w:lang w:eastAsia="he-IL"/>
        </w:rPr>
        <w:t xml:space="preserve"> נקודה</w:t>
      </w:r>
      <w:r w:rsidR="00E6245D">
        <w:rPr>
          <w:rFonts w:hint="cs"/>
          <w:rtl/>
          <w:lang w:eastAsia="he-IL"/>
        </w:rPr>
        <w:t>, ו</w:t>
      </w:r>
      <w:r w:rsidR="000B79F7">
        <w:rPr>
          <w:rFonts w:hint="cs"/>
          <w:rtl/>
          <w:lang w:eastAsia="he-IL"/>
        </w:rPr>
        <w:t xml:space="preserve">בוודאי שמחסלים את </w:t>
      </w:r>
      <w:bookmarkStart w:id="6551" w:name="_ETM_Q18_618170"/>
      <w:bookmarkEnd w:id="6551"/>
      <w:r w:rsidR="000B79F7">
        <w:rPr>
          <w:rFonts w:hint="cs"/>
          <w:rtl/>
          <w:lang w:eastAsia="he-IL"/>
        </w:rPr>
        <w:t xml:space="preserve">מדינת ישראל כמדינה יהודית ודמוקרטית. </w:t>
      </w:r>
    </w:p>
    <w:p w:rsidR="000B79F7" w:rsidRDefault="000B79F7" w:rsidP="00E06311">
      <w:pPr>
        <w:rPr>
          <w:rtl/>
          <w:lang w:eastAsia="he-IL"/>
        </w:rPr>
      </w:pPr>
      <w:bookmarkStart w:id="6552" w:name="_ETM_Q18_619707"/>
      <w:bookmarkStart w:id="6553" w:name="_ETM_Q18_619788"/>
      <w:bookmarkEnd w:id="6552"/>
      <w:bookmarkEnd w:id="6553"/>
    </w:p>
    <w:p w:rsidR="000B79F7" w:rsidRDefault="000B79F7" w:rsidP="00622001">
      <w:pPr>
        <w:rPr>
          <w:rtl/>
          <w:lang w:eastAsia="he-IL"/>
        </w:rPr>
      </w:pPr>
      <w:bookmarkStart w:id="6554" w:name="_ETM_Q18_619850"/>
      <w:bookmarkStart w:id="6555" w:name="_ETM_Q18_619936"/>
      <w:bookmarkEnd w:id="6554"/>
      <w:bookmarkEnd w:id="6555"/>
      <w:r>
        <w:rPr>
          <w:rFonts w:hint="cs"/>
          <w:rtl/>
          <w:lang w:eastAsia="he-IL"/>
        </w:rPr>
        <w:t xml:space="preserve">ולכן יש משהו, שלי הוא </w:t>
      </w:r>
      <w:bookmarkStart w:id="6556" w:name="_ETM_Q18_622779"/>
      <w:bookmarkEnd w:id="6556"/>
      <w:r>
        <w:rPr>
          <w:rFonts w:hint="cs"/>
          <w:rtl/>
          <w:lang w:eastAsia="he-IL"/>
        </w:rPr>
        <w:t>לא ברור: איך יכול להיות שאזרחים שפועלים נגד המדינה מקב</w:t>
      </w:r>
      <w:bookmarkStart w:id="6557" w:name="_ETM_Q18_632258"/>
      <w:bookmarkEnd w:id="6557"/>
      <w:r>
        <w:rPr>
          <w:rFonts w:hint="cs"/>
          <w:rtl/>
          <w:lang w:eastAsia="he-IL"/>
        </w:rPr>
        <w:t>לים על זה כסף מהמדינה</w:t>
      </w:r>
      <w:bookmarkStart w:id="6558" w:name="_ETM_Q18_638347"/>
      <w:bookmarkEnd w:id="6558"/>
      <w:r w:rsidR="00E6245D">
        <w:rPr>
          <w:rFonts w:hint="cs"/>
          <w:rtl/>
          <w:lang w:eastAsia="he-IL"/>
        </w:rPr>
        <w:t>;</w:t>
      </w:r>
      <w:r>
        <w:rPr>
          <w:rFonts w:hint="cs"/>
          <w:rtl/>
          <w:lang w:eastAsia="he-IL"/>
        </w:rPr>
        <w:t xml:space="preserve"> מקבלים על זה כסף גם מהרשות הפלסטינית, על פעולות </w:t>
      </w:r>
      <w:bookmarkStart w:id="6559" w:name="_ETM_Q18_640909"/>
      <w:bookmarkEnd w:id="6559"/>
      <w:r>
        <w:rPr>
          <w:rFonts w:hint="cs"/>
          <w:rtl/>
          <w:lang w:eastAsia="he-IL"/>
        </w:rPr>
        <w:t>הטרור שלכם, אבל גם ממשיכים לקבל את הזכויות הסוציאליות</w:t>
      </w:r>
      <w:bookmarkStart w:id="6560" w:name="_ETM_Q18_642210"/>
      <w:bookmarkEnd w:id="6560"/>
      <w:r w:rsidR="00E6245D">
        <w:rPr>
          <w:rFonts w:hint="cs"/>
          <w:rtl/>
          <w:lang w:eastAsia="he-IL"/>
        </w:rPr>
        <w:t xml:space="preserve"> כאילו הם אזרחי המדינה?</w:t>
      </w:r>
      <w:r>
        <w:rPr>
          <w:rFonts w:hint="cs"/>
          <w:rtl/>
          <w:lang w:eastAsia="he-IL"/>
        </w:rPr>
        <w:t xml:space="preserve"> </w:t>
      </w:r>
      <w:r w:rsidR="00E6245D">
        <w:rPr>
          <w:rFonts w:hint="cs"/>
          <w:rtl/>
          <w:lang w:eastAsia="he-IL"/>
        </w:rPr>
        <w:t>אלף-בית</w:t>
      </w:r>
      <w:r>
        <w:rPr>
          <w:rFonts w:hint="cs"/>
          <w:rtl/>
          <w:lang w:eastAsia="he-IL"/>
        </w:rPr>
        <w:t xml:space="preserve"> של דמוק</w:t>
      </w:r>
      <w:bookmarkStart w:id="6561" w:name="_ETM_Q18_649039"/>
      <w:bookmarkEnd w:id="6561"/>
      <w:r>
        <w:rPr>
          <w:rFonts w:hint="cs"/>
          <w:rtl/>
          <w:lang w:eastAsia="he-IL"/>
        </w:rPr>
        <w:t xml:space="preserve">רטיה מתגוננת הוא שמי שפועל נגד המדינה שבה הוא </w:t>
      </w:r>
      <w:bookmarkStart w:id="6562" w:name="_ETM_Q18_654578"/>
      <w:bookmarkEnd w:id="6562"/>
      <w:r>
        <w:rPr>
          <w:rFonts w:hint="cs"/>
          <w:rtl/>
          <w:lang w:eastAsia="he-IL"/>
        </w:rPr>
        <w:t xml:space="preserve">חי, יישללו הזכויות שלו כאזרח המדינה כי הוא </w:t>
      </w:r>
      <w:bookmarkStart w:id="6563" w:name="_ETM_Q18_659915"/>
      <w:bookmarkEnd w:id="6563"/>
      <w:r>
        <w:rPr>
          <w:rFonts w:hint="cs"/>
          <w:rtl/>
          <w:lang w:eastAsia="he-IL"/>
        </w:rPr>
        <w:t xml:space="preserve">זה שפעל נגד המדינה. אז אנחנו חייבים לשלול ממנו – הוא פעל נגדנו, אנחנו נשלול ממנו. </w:t>
      </w:r>
      <w:bookmarkStart w:id="6564" w:name="_ETM_Q18_663395"/>
      <w:bookmarkEnd w:id="6564"/>
      <w:r>
        <w:rPr>
          <w:rFonts w:hint="cs"/>
          <w:rtl/>
          <w:lang w:eastAsia="he-IL"/>
        </w:rPr>
        <w:t>לא יכול להיות אחרת. אין שום מנגנון הרתעה אחר</w:t>
      </w:r>
      <w:r w:rsidR="00622001">
        <w:rPr>
          <w:rFonts w:hint="cs"/>
          <w:rtl/>
          <w:lang w:eastAsia="he-IL"/>
        </w:rPr>
        <w:t>.</w:t>
      </w:r>
      <w:r>
        <w:rPr>
          <w:rFonts w:hint="cs"/>
          <w:rtl/>
          <w:lang w:eastAsia="he-IL"/>
        </w:rPr>
        <w:t xml:space="preserve"> </w:t>
      </w:r>
      <w:bookmarkStart w:id="6565" w:name="_ETM_Q18_671387"/>
      <w:bookmarkStart w:id="6566" w:name="_ETM_Q18_671465"/>
      <w:bookmarkStart w:id="6567" w:name="_ETM_Q18_671531"/>
      <w:bookmarkStart w:id="6568" w:name="_ETM_Q18_671627"/>
      <w:bookmarkEnd w:id="6565"/>
      <w:bookmarkEnd w:id="6566"/>
      <w:bookmarkEnd w:id="6567"/>
      <w:bookmarkEnd w:id="6568"/>
      <w:r>
        <w:rPr>
          <w:rFonts w:hint="cs"/>
          <w:rtl/>
          <w:lang w:eastAsia="he-IL"/>
        </w:rPr>
        <w:t xml:space="preserve">מכיוון </w:t>
      </w:r>
      <w:bookmarkStart w:id="6569" w:name="_ETM_Q18_673884"/>
      <w:bookmarkEnd w:id="6569"/>
      <w:r>
        <w:rPr>
          <w:rFonts w:hint="cs"/>
          <w:rtl/>
          <w:lang w:eastAsia="he-IL"/>
        </w:rPr>
        <w:t xml:space="preserve">שאנחנו רואים ששום פעולה אפקטיבית לא עוצרת את </w:t>
      </w:r>
      <w:bookmarkStart w:id="6570" w:name="_ETM_Q18_681899"/>
      <w:bookmarkEnd w:id="6570"/>
      <w:r>
        <w:rPr>
          <w:rFonts w:hint="cs"/>
          <w:rtl/>
          <w:lang w:eastAsia="he-IL"/>
        </w:rPr>
        <w:t xml:space="preserve">הפעולות האלה, אני טוענת שזאת זכותה של מדינת </w:t>
      </w:r>
      <w:bookmarkStart w:id="6571" w:name="_ETM_Q18_683536"/>
      <w:bookmarkEnd w:id="6571"/>
      <w:r>
        <w:rPr>
          <w:rFonts w:hint="cs"/>
          <w:rtl/>
          <w:lang w:eastAsia="he-IL"/>
        </w:rPr>
        <w:t xml:space="preserve">ישראל כדמוקרטיה מתגוננת, שבה קבוצות ויחידים אזרחי המדינה לוקחים </w:t>
      </w:r>
      <w:bookmarkStart w:id="6572" w:name="_ETM_Q18_692489"/>
      <w:bookmarkEnd w:id="6572"/>
      <w:r>
        <w:rPr>
          <w:rFonts w:hint="cs"/>
          <w:rtl/>
          <w:lang w:eastAsia="he-IL"/>
        </w:rPr>
        <w:t xml:space="preserve">חלק פעיל במעשי טרור וזורעים פחד ובהלה בציבור וגם </w:t>
      </w:r>
      <w:bookmarkStart w:id="6573" w:name="_ETM_Q18_697830"/>
      <w:bookmarkEnd w:id="6573"/>
      <w:r>
        <w:rPr>
          <w:rFonts w:hint="cs"/>
          <w:rtl/>
          <w:lang w:eastAsia="he-IL"/>
        </w:rPr>
        <w:t>מסיבים נזק רק לתשתיות של המדינה. הם גם פו</w:t>
      </w:r>
      <w:bookmarkStart w:id="6574" w:name="_ETM_Q18_700591"/>
      <w:bookmarkEnd w:id="6574"/>
      <w:r>
        <w:rPr>
          <w:rFonts w:hint="cs"/>
          <w:rtl/>
          <w:lang w:eastAsia="he-IL"/>
        </w:rPr>
        <w:t>געים בנפש וגם פוגעים בתשתיות ובשירותים חיוניים ובנפשם וגופ</w:t>
      </w:r>
      <w:bookmarkStart w:id="6575" w:name="_ETM_Q18_709605"/>
      <w:bookmarkEnd w:id="6575"/>
      <w:r>
        <w:rPr>
          <w:rFonts w:hint="cs"/>
          <w:rtl/>
          <w:lang w:eastAsia="he-IL"/>
        </w:rPr>
        <w:t xml:space="preserve">ם של האזרחים. </w:t>
      </w:r>
    </w:p>
    <w:p w:rsidR="000B79F7" w:rsidRDefault="000B79F7" w:rsidP="00E06311">
      <w:pPr>
        <w:rPr>
          <w:rtl/>
          <w:lang w:eastAsia="he-IL"/>
        </w:rPr>
      </w:pPr>
      <w:bookmarkStart w:id="6576" w:name="_ETM_Q18_709114"/>
      <w:bookmarkStart w:id="6577" w:name="_ETM_Q18_709192"/>
      <w:bookmarkEnd w:id="6576"/>
      <w:bookmarkEnd w:id="6577"/>
    </w:p>
    <w:p w:rsidR="000B79F7" w:rsidRDefault="000B79F7" w:rsidP="00515904">
      <w:pPr>
        <w:rPr>
          <w:rtl/>
        </w:rPr>
      </w:pPr>
      <w:bookmarkStart w:id="6578" w:name="_ETM_Q18_709282"/>
      <w:bookmarkStart w:id="6579" w:name="_ETM_Q18_709346"/>
      <w:bookmarkEnd w:id="6578"/>
      <w:bookmarkEnd w:id="6579"/>
      <w:r>
        <w:rPr>
          <w:rFonts w:hint="cs"/>
          <w:rtl/>
          <w:lang w:eastAsia="he-IL"/>
        </w:rPr>
        <w:t xml:space="preserve">הצעת החוק מבקשת לקבוע כי זכויות לגמלאות </w:t>
      </w:r>
      <w:bookmarkStart w:id="6580" w:name="_ETM_Q18_711859"/>
      <w:bookmarkEnd w:id="6580"/>
      <w:r>
        <w:rPr>
          <w:rFonts w:hint="cs"/>
          <w:rtl/>
          <w:lang w:eastAsia="he-IL"/>
        </w:rPr>
        <w:t>מסוימות מכוח חוק הביטוח הלאומי והזכות</w:t>
      </w:r>
      <w:r w:rsidR="00515904">
        <w:rPr>
          <w:rFonts w:hint="cs"/>
          <w:rtl/>
          <w:lang w:eastAsia="he-IL"/>
        </w:rPr>
        <w:t xml:space="preserve"> </w:t>
      </w:r>
      <w:r>
        <w:rPr>
          <w:rFonts w:hint="cs"/>
          <w:rtl/>
          <w:lang w:eastAsia="he-IL"/>
        </w:rPr>
        <w:t>למימון שירותי בריאות</w:t>
      </w:r>
      <w:bookmarkStart w:id="6581" w:name="_ETM_Q18_718686"/>
      <w:bookmarkEnd w:id="6581"/>
      <w:r>
        <w:rPr>
          <w:rFonts w:hint="cs"/>
          <w:rtl/>
          <w:lang w:eastAsia="he-IL"/>
        </w:rPr>
        <w:t xml:space="preserve"> מכוח חוק ביטוח בריאות ממלכתי של אזרח </w:t>
      </w:r>
      <w:bookmarkStart w:id="6582" w:name="_ETM_Q18_722256"/>
      <w:bookmarkEnd w:id="6582"/>
      <w:r>
        <w:rPr>
          <w:rFonts w:hint="cs"/>
          <w:rtl/>
          <w:lang w:eastAsia="he-IL"/>
        </w:rPr>
        <w:t xml:space="preserve">ישראלי שנמצא אשם במעשה טרור, כהגדרתו בחוק המאבק בטרור, </w:t>
      </w:r>
      <w:bookmarkStart w:id="6583" w:name="_ETM_Q18_725397"/>
      <w:bookmarkEnd w:id="6583"/>
      <w:r>
        <w:rPr>
          <w:rFonts w:hint="cs"/>
          <w:rtl/>
          <w:lang w:eastAsia="he-IL"/>
        </w:rPr>
        <w:t xml:space="preserve">יישללו, ככל שהוכח שהוא מקבל תשלום מהרשות הפלסטינית במישרין </w:t>
      </w:r>
      <w:bookmarkStart w:id="6584" w:name="_ETM_Q18_731570"/>
      <w:bookmarkEnd w:id="6584"/>
      <w:r>
        <w:rPr>
          <w:rFonts w:hint="cs"/>
          <w:rtl/>
          <w:lang w:eastAsia="he-IL"/>
        </w:rPr>
        <w:t xml:space="preserve">או באמצעות גורם אחר, כשכר או כתגמול בעבור ביצוע </w:t>
      </w:r>
      <w:bookmarkStart w:id="6585" w:name="_ETM_Q18_735485"/>
      <w:bookmarkEnd w:id="6585"/>
      <w:r>
        <w:rPr>
          <w:rFonts w:hint="cs"/>
          <w:rtl/>
          <w:lang w:eastAsia="he-IL"/>
        </w:rPr>
        <w:t xml:space="preserve">מעשה הטרור. בכך מוצע ליצור זיקה ברורה בין קבלת </w:t>
      </w:r>
      <w:bookmarkStart w:id="6586" w:name="_ETM_Q18_743258"/>
      <w:bookmarkEnd w:id="6586"/>
      <w:r>
        <w:rPr>
          <w:rFonts w:hint="cs"/>
          <w:rtl/>
          <w:lang w:eastAsia="he-IL"/>
        </w:rPr>
        <w:t xml:space="preserve">שכר עבור ביצוע מעשה הטרור לבין הזכות לזכויות </w:t>
      </w:r>
      <w:bookmarkStart w:id="6587" w:name="_ETM_Q18_744219"/>
      <w:bookmarkEnd w:id="6587"/>
      <w:r>
        <w:rPr>
          <w:rFonts w:hint="cs"/>
          <w:rtl/>
          <w:lang w:eastAsia="he-IL"/>
        </w:rPr>
        <w:t xml:space="preserve">סוציאליות, שכן אזרח או תושב שמוכח שקיבל תשלום מהרשות </w:t>
      </w:r>
      <w:bookmarkStart w:id="6588" w:name="_ETM_Q18_749274"/>
      <w:bookmarkEnd w:id="6588"/>
      <w:r>
        <w:rPr>
          <w:rFonts w:hint="cs"/>
          <w:rtl/>
          <w:lang w:eastAsia="he-IL"/>
        </w:rPr>
        <w:t xml:space="preserve">הפלסטינית בעבור ביצוע מעשה הטרור ראוי להיחשב כמי </w:t>
      </w:r>
      <w:bookmarkStart w:id="6589" w:name="_ETM_Q18_756158"/>
      <w:bookmarkEnd w:id="6589"/>
      <w:r>
        <w:rPr>
          <w:rFonts w:hint="cs"/>
          <w:rtl/>
          <w:lang w:eastAsia="he-IL"/>
        </w:rPr>
        <w:t xml:space="preserve">שוויתר מיוזמתו על זכויותיו הסוציאליות מטעם המדינה. נוסף לכך </w:t>
      </w:r>
      <w:bookmarkStart w:id="6590" w:name="_ETM_Q18_757453"/>
      <w:bookmarkEnd w:id="6590"/>
      <w:r>
        <w:rPr>
          <w:rFonts w:hint="cs"/>
          <w:rtl/>
          <w:lang w:eastAsia="he-IL"/>
        </w:rPr>
        <w:t xml:space="preserve">מוצע שמי שהורשע בעברת ביטחון חמורה מתוך מניע לאומני או בזיקה לפעילות טרור, ונגזרו עליו חמש שנות מאסר, לא </w:t>
      </w:r>
      <w:bookmarkStart w:id="6591" w:name="_ETM_Q18_772332"/>
      <w:bookmarkEnd w:id="6591"/>
      <w:r>
        <w:rPr>
          <w:rFonts w:hint="cs"/>
          <w:rtl/>
          <w:lang w:eastAsia="he-IL"/>
        </w:rPr>
        <w:t xml:space="preserve">יהיה זכאי לגמלאות מסוימות מכוח חוק הביטוח הלאומי. </w:t>
      </w:r>
      <w:bookmarkStart w:id="6592" w:name="TOR_Q19"/>
      <w:bookmarkStart w:id="6593" w:name="_ETM_Q19_180199"/>
      <w:bookmarkEnd w:id="6592"/>
      <w:bookmarkEnd w:id="6593"/>
      <w:r>
        <w:rPr>
          <w:rtl/>
        </w:rPr>
        <w:t xml:space="preserve">הרציונל </w:t>
      </w:r>
      <w:bookmarkStart w:id="6594" w:name="_ETM_Q19_181040"/>
      <w:bookmarkEnd w:id="6594"/>
      <w:r>
        <w:rPr>
          <w:rtl/>
        </w:rPr>
        <w:t xml:space="preserve">שעומד </w:t>
      </w:r>
      <w:bookmarkStart w:id="6595" w:name="_ETM_Q19_181610"/>
      <w:bookmarkEnd w:id="6595"/>
      <w:r>
        <w:rPr>
          <w:rtl/>
        </w:rPr>
        <w:t xml:space="preserve">הוא </w:t>
      </w:r>
      <w:bookmarkStart w:id="6596" w:name="_ETM_Q19_181910"/>
      <w:bookmarkStart w:id="6597" w:name="_ETM_Q19_182090"/>
      <w:bookmarkEnd w:id="6596"/>
      <w:bookmarkEnd w:id="6597"/>
      <w:r>
        <w:rPr>
          <w:rFonts w:hint="cs"/>
          <w:rtl/>
        </w:rPr>
        <w:t>ש</w:t>
      </w:r>
      <w:r>
        <w:rPr>
          <w:rtl/>
        </w:rPr>
        <w:t xml:space="preserve">תושב </w:t>
      </w:r>
      <w:bookmarkStart w:id="6598" w:name="_ETM_Q19_182629"/>
      <w:bookmarkEnd w:id="6598"/>
      <w:r>
        <w:rPr>
          <w:rFonts w:hint="cs"/>
          <w:rtl/>
        </w:rPr>
        <w:t>או</w:t>
      </w:r>
      <w:r>
        <w:rPr>
          <w:rtl/>
        </w:rPr>
        <w:t xml:space="preserve"> </w:t>
      </w:r>
      <w:bookmarkStart w:id="6599" w:name="_ETM_Q19_182720"/>
      <w:bookmarkEnd w:id="6599"/>
      <w:r>
        <w:rPr>
          <w:rtl/>
        </w:rPr>
        <w:t xml:space="preserve">אזרח </w:t>
      </w:r>
      <w:bookmarkStart w:id="6600" w:name="_ETM_Q19_183050"/>
      <w:bookmarkEnd w:id="6600"/>
      <w:r>
        <w:rPr>
          <w:rtl/>
        </w:rPr>
        <w:t xml:space="preserve">ישראלי </w:t>
      </w:r>
      <w:bookmarkStart w:id="6601" w:name="_ETM_Q19_183530"/>
      <w:bookmarkEnd w:id="6601"/>
      <w:r>
        <w:rPr>
          <w:rtl/>
        </w:rPr>
        <w:t xml:space="preserve">שפעל </w:t>
      </w:r>
      <w:bookmarkStart w:id="6602" w:name="_ETM_Q19_183949"/>
      <w:bookmarkEnd w:id="6602"/>
      <w:r>
        <w:rPr>
          <w:rtl/>
        </w:rPr>
        <w:t xml:space="preserve">מתוך </w:t>
      </w:r>
      <w:bookmarkStart w:id="6603" w:name="_ETM_Q19_184279"/>
      <w:bookmarkEnd w:id="6603"/>
      <w:r>
        <w:rPr>
          <w:rtl/>
        </w:rPr>
        <w:t xml:space="preserve">אידיאולוגיה </w:t>
      </w:r>
      <w:bookmarkStart w:id="6604" w:name="_ETM_Q19_185089"/>
      <w:bookmarkEnd w:id="6604"/>
      <w:r>
        <w:rPr>
          <w:rFonts w:hint="cs"/>
          <w:rtl/>
        </w:rPr>
        <w:t>ה</w:t>
      </w:r>
      <w:r>
        <w:rPr>
          <w:rtl/>
        </w:rPr>
        <w:t xml:space="preserve">חותרת </w:t>
      </w:r>
      <w:bookmarkStart w:id="6605" w:name="_ETM_Q19_185600"/>
      <w:bookmarkEnd w:id="6605"/>
      <w:r>
        <w:rPr>
          <w:rtl/>
        </w:rPr>
        <w:t xml:space="preserve">תחת </w:t>
      </w:r>
      <w:bookmarkStart w:id="6606" w:name="_ETM_Q19_185870"/>
      <w:bookmarkEnd w:id="6606"/>
      <w:r>
        <w:rPr>
          <w:rtl/>
        </w:rPr>
        <w:t xml:space="preserve">קיומה </w:t>
      </w:r>
      <w:bookmarkStart w:id="6607" w:name="_ETM_Q19_186230"/>
      <w:bookmarkEnd w:id="6607"/>
      <w:r>
        <w:rPr>
          <w:rtl/>
        </w:rPr>
        <w:t xml:space="preserve">של </w:t>
      </w:r>
      <w:bookmarkStart w:id="6608" w:name="_ETM_Q19_186410"/>
      <w:bookmarkEnd w:id="6608"/>
      <w:r>
        <w:rPr>
          <w:rtl/>
        </w:rPr>
        <w:t>המדינה</w:t>
      </w:r>
      <w:r>
        <w:rPr>
          <w:rFonts w:hint="cs"/>
          <w:rtl/>
        </w:rPr>
        <w:t xml:space="preserve">, </w:t>
      </w:r>
      <w:bookmarkStart w:id="6609" w:name="_ETM_Q19_187209"/>
      <w:bookmarkEnd w:id="6609"/>
      <w:r>
        <w:rPr>
          <w:rtl/>
        </w:rPr>
        <w:t xml:space="preserve">לא </w:t>
      </w:r>
      <w:bookmarkStart w:id="6610" w:name="_ETM_Q19_187540"/>
      <w:bookmarkEnd w:id="6610"/>
      <w:r>
        <w:rPr>
          <w:rFonts w:hint="cs"/>
          <w:rtl/>
        </w:rPr>
        <w:t xml:space="preserve">יזכה </w:t>
      </w:r>
      <w:bookmarkStart w:id="6611" w:name="_ETM_Q19_188080"/>
      <w:bookmarkEnd w:id="6611"/>
      <w:r>
        <w:rPr>
          <w:rFonts w:hint="cs"/>
          <w:rtl/>
        </w:rPr>
        <w:t>מ</w:t>
      </w:r>
      <w:r>
        <w:rPr>
          <w:rtl/>
        </w:rPr>
        <w:t xml:space="preserve">אותה </w:t>
      </w:r>
      <w:bookmarkStart w:id="6612" w:name="_ETM_Q19_188410"/>
      <w:bookmarkEnd w:id="6612"/>
      <w:r>
        <w:rPr>
          <w:rtl/>
        </w:rPr>
        <w:t xml:space="preserve">מדינה </w:t>
      </w:r>
      <w:bookmarkStart w:id="6613" w:name="_ETM_Q19_189499"/>
      <w:bookmarkEnd w:id="6613"/>
      <w:r>
        <w:rPr>
          <w:rtl/>
        </w:rPr>
        <w:t>ל</w:t>
      </w:r>
      <w:r>
        <w:rPr>
          <w:rFonts w:hint="cs"/>
          <w:rtl/>
        </w:rPr>
        <w:t xml:space="preserve">תנאים </w:t>
      </w:r>
      <w:bookmarkStart w:id="6614" w:name="_ETM_Q19_190009"/>
      <w:bookmarkEnd w:id="6614"/>
      <w:r>
        <w:rPr>
          <w:rtl/>
        </w:rPr>
        <w:t>סוציאליים</w:t>
      </w:r>
      <w:r>
        <w:rPr>
          <w:rFonts w:hint="cs"/>
          <w:rtl/>
        </w:rPr>
        <w:t>.</w:t>
      </w:r>
      <w:r>
        <w:rPr>
          <w:rtl/>
        </w:rPr>
        <w:t xml:space="preserve"> </w:t>
      </w:r>
      <w:bookmarkStart w:id="6615" w:name="_ETM_Q19_191230"/>
      <w:bookmarkEnd w:id="6615"/>
      <w:r>
        <w:rPr>
          <w:rtl/>
        </w:rPr>
        <w:t xml:space="preserve">הרי </w:t>
      </w:r>
      <w:bookmarkStart w:id="6616" w:name="_ETM_Q19_191619"/>
      <w:bookmarkEnd w:id="6616"/>
      <w:r>
        <w:rPr>
          <w:rtl/>
        </w:rPr>
        <w:t xml:space="preserve">מה </w:t>
      </w:r>
      <w:bookmarkStart w:id="6617" w:name="_ETM_Q19_191740"/>
      <w:bookmarkStart w:id="6618" w:name="_ETM_Q19_191800"/>
      <w:bookmarkEnd w:id="6617"/>
      <w:bookmarkEnd w:id="6618"/>
      <w:r>
        <w:rPr>
          <w:rtl/>
        </w:rPr>
        <w:t xml:space="preserve">אומר </w:t>
      </w:r>
      <w:bookmarkStart w:id="6619" w:name="_ETM_Q19_192039"/>
      <w:bookmarkEnd w:id="6619"/>
      <w:r>
        <w:rPr>
          <w:rtl/>
        </w:rPr>
        <w:t xml:space="preserve">לעצמו </w:t>
      </w:r>
      <w:bookmarkStart w:id="6620" w:name="_ETM_Q19_192550"/>
      <w:bookmarkEnd w:id="6620"/>
      <w:r>
        <w:rPr>
          <w:rtl/>
        </w:rPr>
        <w:t>צעיר</w:t>
      </w:r>
      <w:r>
        <w:rPr>
          <w:rFonts w:hint="cs"/>
          <w:rtl/>
        </w:rPr>
        <w:t>?</w:t>
      </w:r>
      <w:r>
        <w:rPr>
          <w:rtl/>
        </w:rPr>
        <w:t xml:space="preserve"> </w:t>
      </w:r>
      <w:bookmarkStart w:id="6621" w:name="_ETM_Q19_194380"/>
      <w:bookmarkEnd w:id="6621"/>
      <w:r>
        <w:rPr>
          <w:rtl/>
        </w:rPr>
        <w:t xml:space="preserve">צעיר </w:t>
      </w:r>
      <w:bookmarkStart w:id="6622" w:name="_ETM_Q19_195639"/>
      <w:bookmarkStart w:id="6623" w:name="_ETM_Q19_196630"/>
      <w:bookmarkEnd w:id="6622"/>
      <w:bookmarkEnd w:id="6623"/>
      <w:r>
        <w:rPr>
          <w:rtl/>
        </w:rPr>
        <w:t>אומר</w:t>
      </w:r>
      <w:r>
        <w:rPr>
          <w:rFonts w:hint="cs"/>
          <w:rtl/>
        </w:rPr>
        <w:t>:</w:t>
      </w:r>
      <w:r>
        <w:rPr>
          <w:rtl/>
        </w:rPr>
        <w:t xml:space="preserve"> </w:t>
      </w:r>
      <w:bookmarkStart w:id="6624" w:name="_ETM_Q19_198030"/>
      <w:bookmarkEnd w:id="6624"/>
      <w:r>
        <w:rPr>
          <w:rtl/>
        </w:rPr>
        <w:t xml:space="preserve">אני </w:t>
      </w:r>
      <w:bookmarkStart w:id="6625" w:name="_ETM_Q19_198270"/>
      <w:bookmarkEnd w:id="6625"/>
      <w:r>
        <w:rPr>
          <w:rtl/>
        </w:rPr>
        <w:t xml:space="preserve">רוצה </w:t>
      </w:r>
      <w:bookmarkStart w:id="6626" w:name="_ETM_Q19_198570"/>
      <w:bookmarkEnd w:id="6626"/>
      <w:r>
        <w:rPr>
          <w:rtl/>
        </w:rPr>
        <w:t xml:space="preserve">להיות </w:t>
      </w:r>
      <w:bookmarkStart w:id="6627" w:name="_ETM_Q19_198750"/>
      <w:bookmarkEnd w:id="6627"/>
      <w:r>
        <w:rPr>
          <w:rtl/>
        </w:rPr>
        <w:t xml:space="preserve">חלק </w:t>
      </w:r>
      <w:bookmarkStart w:id="6628" w:name="_ETM_Q19_199020"/>
      <w:bookmarkEnd w:id="6628"/>
      <w:r>
        <w:rPr>
          <w:rtl/>
        </w:rPr>
        <w:t>מהמדינה</w:t>
      </w:r>
      <w:r>
        <w:rPr>
          <w:rFonts w:hint="cs"/>
          <w:rtl/>
        </w:rPr>
        <w:t>.</w:t>
      </w:r>
      <w:r>
        <w:rPr>
          <w:rtl/>
        </w:rPr>
        <w:t xml:space="preserve"> </w:t>
      </w:r>
      <w:bookmarkStart w:id="6629" w:name="_ETM_Q19_200040"/>
      <w:bookmarkEnd w:id="6629"/>
      <w:r>
        <w:rPr>
          <w:rtl/>
        </w:rPr>
        <w:t xml:space="preserve">אם </w:t>
      </w:r>
      <w:bookmarkStart w:id="6630" w:name="_ETM_Q19_200280"/>
      <w:bookmarkEnd w:id="6630"/>
      <w:r>
        <w:rPr>
          <w:rtl/>
        </w:rPr>
        <w:t xml:space="preserve">הוא </w:t>
      </w:r>
      <w:bookmarkStart w:id="6631" w:name="_ETM_Q19_200340"/>
      <w:bookmarkEnd w:id="6631"/>
      <w:r>
        <w:rPr>
          <w:rtl/>
        </w:rPr>
        <w:t xml:space="preserve">פועל </w:t>
      </w:r>
      <w:bookmarkStart w:id="6632" w:name="_ETM_Q19_200910"/>
      <w:bookmarkEnd w:id="6632"/>
      <w:r>
        <w:rPr>
          <w:rtl/>
        </w:rPr>
        <w:t xml:space="preserve">נגד </w:t>
      </w:r>
      <w:bookmarkStart w:id="6633" w:name="_ETM_Q19_202689"/>
      <w:bookmarkEnd w:id="6633"/>
      <w:r>
        <w:rPr>
          <w:rtl/>
        </w:rPr>
        <w:t xml:space="preserve">אותה </w:t>
      </w:r>
      <w:bookmarkStart w:id="6634" w:name="_ETM_Q19_203170"/>
      <w:bookmarkEnd w:id="6634"/>
      <w:r>
        <w:rPr>
          <w:rtl/>
        </w:rPr>
        <w:t xml:space="preserve">מדינה </w:t>
      </w:r>
      <w:bookmarkStart w:id="6635" w:name="_ETM_Q19_203500"/>
      <w:bookmarkEnd w:id="6635"/>
      <w:r>
        <w:rPr>
          <w:rtl/>
        </w:rPr>
        <w:t>ש</w:t>
      </w:r>
      <w:r>
        <w:rPr>
          <w:rFonts w:hint="cs"/>
          <w:rtl/>
        </w:rPr>
        <w:t xml:space="preserve">בה </w:t>
      </w:r>
      <w:r>
        <w:rPr>
          <w:rtl/>
        </w:rPr>
        <w:t xml:space="preserve">הוא </w:t>
      </w:r>
      <w:bookmarkStart w:id="6636" w:name="_ETM_Q19_203710"/>
      <w:bookmarkEnd w:id="6636"/>
      <w:r>
        <w:rPr>
          <w:rtl/>
        </w:rPr>
        <w:t>חי</w:t>
      </w:r>
      <w:r>
        <w:rPr>
          <w:rFonts w:hint="cs"/>
          <w:rtl/>
        </w:rPr>
        <w:t>,</w:t>
      </w:r>
      <w:r>
        <w:rPr>
          <w:rtl/>
        </w:rPr>
        <w:t xml:space="preserve"> </w:t>
      </w:r>
      <w:bookmarkStart w:id="6637" w:name="_ETM_Q19_204949"/>
      <w:bookmarkEnd w:id="6637"/>
      <w:r>
        <w:rPr>
          <w:rtl/>
        </w:rPr>
        <w:t xml:space="preserve">עושה </w:t>
      </w:r>
      <w:bookmarkStart w:id="6638" w:name="_ETM_Q19_205220"/>
      <w:bookmarkEnd w:id="6638"/>
      <w:r>
        <w:rPr>
          <w:rtl/>
        </w:rPr>
        <w:t>פעול</w:t>
      </w:r>
      <w:r>
        <w:rPr>
          <w:rFonts w:hint="cs"/>
          <w:rtl/>
        </w:rPr>
        <w:t>ת</w:t>
      </w:r>
      <w:r>
        <w:rPr>
          <w:rtl/>
        </w:rPr>
        <w:t xml:space="preserve"> </w:t>
      </w:r>
      <w:bookmarkStart w:id="6639" w:name="_ETM_Q19_207429"/>
      <w:bookmarkEnd w:id="6639"/>
      <w:r>
        <w:rPr>
          <w:rtl/>
        </w:rPr>
        <w:t xml:space="preserve">טרור </w:t>
      </w:r>
      <w:bookmarkStart w:id="6640" w:name="_ETM_Q19_208789"/>
      <w:bookmarkEnd w:id="6640"/>
      <w:r>
        <w:rPr>
          <w:rtl/>
        </w:rPr>
        <w:t xml:space="preserve">ואחרי </w:t>
      </w:r>
      <w:bookmarkStart w:id="6641" w:name="_ETM_Q19_209330"/>
      <w:bookmarkEnd w:id="6641"/>
      <w:r>
        <w:rPr>
          <w:rtl/>
        </w:rPr>
        <w:t xml:space="preserve">זה </w:t>
      </w:r>
      <w:bookmarkStart w:id="6642" w:name="_ETM_Q19_209480"/>
      <w:bookmarkEnd w:id="6642"/>
      <w:r>
        <w:rPr>
          <w:rtl/>
        </w:rPr>
        <w:t xml:space="preserve">יושב </w:t>
      </w:r>
      <w:bookmarkStart w:id="6643" w:name="_ETM_Q19_209750"/>
      <w:bookmarkEnd w:id="6643"/>
      <w:r>
        <w:rPr>
          <w:rtl/>
        </w:rPr>
        <w:t>בכלא</w:t>
      </w:r>
      <w:r>
        <w:rPr>
          <w:rFonts w:hint="cs"/>
          <w:rtl/>
        </w:rPr>
        <w:t>,</w:t>
      </w:r>
      <w:r>
        <w:rPr>
          <w:rtl/>
        </w:rPr>
        <w:t xml:space="preserve"> </w:t>
      </w:r>
      <w:bookmarkStart w:id="6644" w:name="_ETM_Q19_210109"/>
      <w:bookmarkEnd w:id="6644"/>
      <w:r>
        <w:rPr>
          <w:rtl/>
        </w:rPr>
        <w:t xml:space="preserve">אבל </w:t>
      </w:r>
      <w:bookmarkStart w:id="6645" w:name="_ETM_Q19_210260"/>
      <w:bookmarkEnd w:id="6645"/>
      <w:r>
        <w:rPr>
          <w:rtl/>
        </w:rPr>
        <w:t xml:space="preserve">מקבל </w:t>
      </w:r>
      <w:bookmarkStart w:id="6646" w:name="_ETM_Q19_210680"/>
      <w:bookmarkEnd w:id="6646"/>
      <w:r>
        <w:rPr>
          <w:rtl/>
        </w:rPr>
        <w:t xml:space="preserve">את </w:t>
      </w:r>
      <w:bookmarkStart w:id="6647" w:name="_ETM_Q19_210800"/>
      <w:bookmarkEnd w:id="6647"/>
      <w:r>
        <w:rPr>
          <w:rtl/>
        </w:rPr>
        <w:t xml:space="preserve">כל </w:t>
      </w:r>
      <w:bookmarkStart w:id="6648" w:name="_ETM_Q19_211099"/>
      <w:bookmarkEnd w:id="6648"/>
      <w:r>
        <w:rPr>
          <w:rtl/>
        </w:rPr>
        <w:t>הזכויות</w:t>
      </w:r>
      <w:r>
        <w:rPr>
          <w:rFonts w:hint="cs"/>
          <w:rtl/>
        </w:rPr>
        <w:t xml:space="preserve"> הסוציאלית,</w:t>
      </w:r>
      <w:r>
        <w:rPr>
          <w:rtl/>
        </w:rPr>
        <w:t xml:space="preserve"> </w:t>
      </w:r>
      <w:bookmarkStart w:id="6649" w:name="_ETM_Q19_211520"/>
      <w:bookmarkEnd w:id="6649"/>
      <w:r>
        <w:rPr>
          <w:rtl/>
        </w:rPr>
        <w:t xml:space="preserve">הוא </w:t>
      </w:r>
      <w:bookmarkStart w:id="6650" w:name="_ETM_Q19_211670"/>
      <w:bookmarkEnd w:id="6650"/>
      <w:r>
        <w:rPr>
          <w:rtl/>
        </w:rPr>
        <w:t>ומשפחתו</w:t>
      </w:r>
      <w:r>
        <w:rPr>
          <w:rFonts w:hint="cs"/>
          <w:rtl/>
        </w:rPr>
        <w:t xml:space="preserve">, </w:t>
      </w:r>
      <w:bookmarkStart w:id="6651" w:name="_ETM_Q19_213050"/>
      <w:bookmarkStart w:id="6652" w:name="_ETM_Q19_214909"/>
      <w:bookmarkEnd w:id="6651"/>
      <w:bookmarkEnd w:id="6652"/>
      <w:r>
        <w:rPr>
          <w:rtl/>
        </w:rPr>
        <w:t xml:space="preserve">למה </w:t>
      </w:r>
      <w:bookmarkStart w:id="6653" w:name="_ETM_Q19_215420"/>
      <w:bookmarkEnd w:id="6653"/>
      <w:r>
        <w:rPr>
          <w:rtl/>
        </w:rPr>
        <w:t xml:space="preserve">שהצעיר </w:t>
      </w:r>
      <w:bookmarkStart w:id="6654" w:name="_ETM_Q19_216350"/>
      <w:bookmarkEnd w:id="6654"/>
      <w:r>
        <w:rPr>
          <w:rtl/>
        </w:rPr>
        <w:t xml:space="preserve">הבא </w:t>
      </w:r>
      <w:bookmarkStart w:id="6655" w:name="_ETM_Q19_216710"/>
      <w:bookmarkEnd w:id="6655"/>
      <w:r>
        <w:rPr>
          <w:rtl/>
        </w:rPr>
        <w:t xml:space="preserve">לא </w:t>
      </w:r>
      <w:bookmarkStart w:id="6656" w:name="_ETM_Q19_216890"/>
      <w:bookmarkEnd w:id="6656"/>
      <w:r>
        <w:rPr>
          <w:rtl/>
        </w:rPr>
        <w:t xml:space="preserve">יעשה </w:t>
      </w:r>
      <w:bookmarkStart w:id="6657" w:name="_ETM_Q19_217190"/>
      <w:bookmarkEnd w:id="6657"/>
      <w:r>
        <w:rPr>
          <w:rtl/>
        </w:rPr>
        <w:t xml:space="preserve">בדיוק </w:t>
      </w:r>
      <w:bookmarkStart w:id="6658" w:name="_ETM_Q19_217520"/>
      <w:bookmarkEnd w:id="6658"/>
      <w:r>
        <w:rPr>
          <w:rtl/>
        </w:rPr>
        <w:t xml:space="preserve">אותו </w:t>
      </w:r>
      <w:bookmarkStart w:id="6659" w:name="_ETM_Q19_217670"/>
      <w:bookmarkEnd w:id="6659"/>
      <w:r>
        <w:rPr>
          <w:rtl/>
        </w:rPr>
        <w:t>דבר</w:t>
      </w:r>
      <w:r>
        <w:rPr>
          <w:rFonts w:hint="cs"/>
          <w:rtl/>
        </w:rPr>
        <w:t xml:space="preserve">? ויותר מזה, בחגיגות שראינו </w:t>
      </w:r>
      <w:r w:rsidR="00515904">
        <w:rPr>
          <w:rFonts w:hint="cs"/>
          <w:rtl/>
        </w:rPr>
        <w:t>– – –</w:t>
      </w:r>
    </w:p>
    <w:p w:rsidR="000B79F7" w:rsidRDefault="000B79F7" w:rsidP="00E06311">
      <w:pPr>
        <w:rPr>
          <w:rtl/>
        </w:rPr>
      </w:pPr>
    </w:p>
    <w:p w:rsidR="000B79F7" w:rsidRDefault="000B79F7" w:rsidP="00E06311">
      <w:pPr>
        <w:pStyle w:val="af5"/>
        <w:rPr>
          <w:rtl/>
        </w:rPr>
      </w:pPr>
      <w:bookmarkStart w:id="6660" w:name="ET_interruption_4613_1"/>
      <w:r w:rsidRPr="00902311">
        <w:rPr>
          <w:rStyle w:val="TagStyle"/>
          <w:rtl/>
        </w:rPr>
        <w:t xml:space="preserve"> &lt;&lt; קריאה &gt;&gt;</w:t>
      </w:r>
      <w:r w:rsidRPr="009C12C7">
        <w:rPr>
          <w:rStyle w:val="TagStyle"/>
          <w:rtl/>
        </w:rPr>
        <w:t xml:space="preserve"> </w:t>
      </w:r>
      <w:r>
        <w:rPr>
          <w:rtl/>
        </w:rPr>
        <w:t>אבי דיכטר (הליכוד):</w:t>
      </w:r>
      <w:r w:rsidRPr="009C12C7">
        <w:rPr>
          <w:rStyle w:val="TagStyle"/>
          <w:rtl/>
        </w:rPr>
        <w:t xml:space="preserve"> </w:t>
      </w:r>
      <w:r w:rsidRPr="00902311">
        <w:rPr>
          <w:rStyle w:val="TagStyle"/>
          <w:rtl/>
        </w:rPr>
        <w:t>&lt;&lt; קריאה &gt;&gt;</w:t>
      </w:r>
      <w:r>
        <w:rPr>
          <w:rtl/>
        </w:rPr>
        <w:t xml:space="preserve">   </w:t>
      </w:r>
      <w:bookmarkEnd w:id="6660"/>
    </w:p>
    <w:p w:rsidR="000B79F7" w:rsidRDefault="000B79F7" w:rsidP="00515904">
      <w:pPr>
        <w:rPr>
          <w:rtl/>
          <w:lang w:eastAsia="he-IL"/>
        </w:rPr>
      </w:pPr>
    </w:p>
    <w:p w:rsidR="000B79F7" w:rsidRDefault="00515904" w:rsidP="00515904">
      <w:pPr>
        <w:rPr>
          <w:rtl/>
          <w:lang w:eastAsia="he-IL"/>
        </w:rPr>
      </w:pPr>
      <w:bookmarkStart w:id="6661" w:name="_ETM_Q19_222611"/>
      <w:bookmarkStart w:id="6662" w:name="_ETM_Q19_222906"/>
      <w:bookmarkStart w:id="6663" w:name="_ETM_Q19_222979"/>
      <w:bookmarkEnd w:id="6661"/>
      <w:bookmarkEnd w:id="6662"/>
      <w:bookmarkEnd w:id="6663"/>
      <w:r>
        <w:rPr>
          <w:rFonts w:hint="cs"/>
          <w:rtl/>
          <w:lang w:eastAsia="he-IL"/>
        </w:rPr>
        <w:t>– – –</w:t>
      </w:r>
      <w:r w:rsidR="000B79F7">
        <w:rPr>
          <w:rFonts w:hint="cs"/>
          <w:rtl/>
          <w:lang w:eastAsia="he-IL"/>
        </w:rPr>
        <w:t xml:space="preserve"> שחבר כנסת </w:t>
      </w:r>
      <w:r>
        <w:rPr>
          <w:rFonts w:hint="cs"/>
          <w:rtl/>
          <w:lang w:eastAsia="he-IL"/>
        </w:rPr>
        <w:t>– – –</w:t>
      </w:r>
      <w:r w:rsidR="000B79F7">
        <w:rPr>
          <w:rFonts w:hint="cs"/>
          <w:rtl/>
          <w:lang w:eastAsia="he-IL"/>
        </w:rPr>
        <w:t xml:space="preserve"> שישב כאן, באולם הזה, סיפק לו</w:t>
      </w:r>
      <w:bookmarkStart w:id="6664" w:name="_ETM_Q19_228325"/>
      <w:bookmarkEnd w:id="6664"/>
      <w:r w:rsidR="000B79F7">
        <w:rPr>
          <w:rFonts w:hint="cs"/>
          <w:rtl/>
          <w:lang w:eastAsia="he-IL"/>
        </w:rPr>
        <w:t xml:space="preserve"> 12 טלפונים לכלא, לרוצח של</w:t>
      </w:r>
      <w:r>
        <w:rPr>
          <w:rFonts w:hint="cs"/>
          <w:rtl/>
          <w:lang w:eastAsia="he-IL"/>
        </w:rPr>
        <w:t xml:space="preserve"> </w:t>
      </w:r>
      <w:proofErr w:type="spellStart"/>
      <w:r w:rsidR="000B79F7">
        <w:rPr>
          <w:rFonts w:hint="cs"/>
          <w:rtl/>
          <w:lang w:eastAsia="he-IL"/>
        </w:rPr>
        <w:t>תמם</w:t>
      </w:r>
      <w:proofErr w:type="spellEnd"/>
      <w:r w:rsidR="000B79F7">
        <w:rPr>
          <w:rFonts w:hint="cs"/>
          <w:rtl/>
          <w:lang w:eastAsia="he-IL"/>
        </w:rPr>
        <w:t xml:space="preserve">, כדי שימשיך את הטרור מהכלא </w:t>
      </w:r>
      <w:bookmarkStart w:id="6665" w:name="_ETM_Q19_231542"/>
      <w:bookmarkEnd w:id="6665"/>
      <w:r>
        <w:rPr>
          <w:rFonts w:hint="cs"/>
          <w:rtl/>
          <w:lang w:eastAsia="he-IL"/>
        </w:rPr>
        <w:t>– – –</w:t>
      </w:r>
      <w:bookmarkStart w:id="6666" w:name="_ETM_Q19_232422"/>
      <w:bookmarkStart w:id="6667" w:name="_ETM_Q19_232522"/>
      <w:bookmarkStart w:id="6668" w:name="_ETM_Q19_232576"/>
      <w:bookmarkStart w:id="6669" w:name="_ETM_Q19_232648"/>
      <w:bookmarkStart w:id="6670" w:name="_ETM_Q19_234477"/>
      <w:bookmarkEnd w:id="6666"/>
      <w:bookmarkEnd w:id="6667"/>
      <w:bookmarkEnd w:id="6668"/>
      <w:bookmarkEnd w:id="6669"/>
      <w:bookmarkEnd w:id="6670"/>
    </w:p>
    <w:p w:rsidR="000B79F7" w:rsidRDefault="000B79F7" w:rsidP="00E06311">
      <w:pPr>
        <w:rPr>
          <w:rtl/>
          <w:lang w:eastAsia="he-IL"/>
        </w:rPr>
      </w:pPr>
      <w:bookmarkStart w:id="6671" w:name="_ETM_Q19_233658"/>
      <w:bookmarkStart w:id="6672" w:name="_ETM_Q19_233735"/>
      <w:bookmarkEnd w:id="6671"/>
      <w:bookmarkEnd w:id="6672"/>
    </w:p>
    <w:p w:rsidR="000B79F7" w:rsidRDefault="000B79F7" w:rsidP="00E06311">
      <w:pPr>
        <w:pStyle w:val="-"/>
        <w:rPr>
          <w:rtl/>
        </w:rPr>
      </w:pPr>
      <w:bookmarkStart w:id="6673" w:name="ET_speakercontinue_5768_3"/>
      <w:r w:rsidRPr="00902311">
        <w:rPr>
          <w:rStyle w:val="TagStyle"/>
          <w:rtl/>
        </w:rPr>
        <w:t xml:space="preserve"> &lt;&lt; דובר_המשך &gt;&gt;</w:t>
      </w:r>
      <w:r w:rsidRPr="009C12C7">
        <w:rPr>
          <w:rStyle w:val="TagStyle"/>
          <w:rtl/>
        </w:rPr>
        <w:t xml:space="preserve"> </w:t>
      </w:r>
      <w:r>
        <w:rPr>
          <w:rtl/>
        </w:rPr>
        <w:t>קרן ברק (הליכוד):</w:t>
      </w:r>
      <w:r w:rsidRPr="009C12C7">
        <w:rPr>
          <w:rStyle w:val="TagStyle"/>
          <w:rtl/>
        </w:rPr>
        <w:t xml:space="preserve"> </w:t>
      </w:r>
      <w:r w:rsidRPr="00902311">
        <w:rPr>
          <w:rStyle w:val="TagStyle"/>
          <w:rtl/>
        </w:rPr>
        <w:t>&lt;&lt; דובר_המשך &gt;&gt;</w:t>
      </w:r>
      <w:r>
        <w:rPr>
          <w:rtl/>
        </w:rPr>
        <w:t xml:space="preserve">   </w:t>
      </w:r>
      <w:bookmarkEnd w:id="6673"/>
    </w:p>
    <w:p w:rsidR="000B79F7" w:rsidRDefault="000B79F7" w:rsidP="00515904">
      <w:pPr>
        <w:rPr>
          <w:rtl/>
          <w:lang w:eastAsia="he-IL"/>
        </w:rPr>
      </w:pPr>
    </w:p>
    <w:p w:rsidR="000B79F7" w:rsidRDefault="000B79F7" w:rsidP="00515904">
      <w:pPr>
        <w:rPr>
          <w:rtl/>
        </w:rPr>
      </w:pPr>
      <w:bookmarkStart w:id="6674" w:name="_ETM_Q19_236814"/>
      <w:bookmarkStart w:id="6675" w:name="_ETM_Q19_225710"/>
      <w:bookmarkEnd w:id="6674"/>
      <w:bookmarkEnd w:id="6675"/>
      <w:r>
        <w:rPr>
          <w:rFonts w:hint="cs"/>
          <w:rtl/>
        </w:rPr>
        <w:t>חבר הכנסת דיכטר</w:t>
      </w:r>
      <w:bookmarkStart w:id="6676" w:name="_ETM_Q19_235537"/>
      <w:bookmarkEnd w:id="6676"/>
      <w:r>
        <w:rPr>
          <w:rFonts w:hint="cs"/>
          <w:rtl/>
        </w:rPr>
        <w:t xml:space="preserve"> הוסיף פה משהו אחר, </w:t>
      </w:r>
      <w:r>
        <w:rPr>
          <w:rtl/>
        </w:rPr>
        <w:t>ש</w:t>
      </w:r>
      <w:r>
        <w:rPr>
          <w:rFonts w:hint="cs"/>
          <w:rtl/>
        </w:rPr>
        <w:t xml:space="preserve">חבר כנסת מאחת </w:t>
      </w:r>
      <w:bookmarkStart w:id="6677" w:name="_ETM_Q19_241780"/>
      <w:bookmarkEnd w:id="6677"/>
      <w:r>
        <w:rPr>
          <w:rFonts w:hint="cs"/>
          <w:rtl/>
        </w:rPr>
        <w:t>המפלגות</w:t>
      </w:r>
      <w:bookmarkStart w:id="6678" w:name="_ETM_Q19_238726"/>
      <w:bookmarkEnd w:id="6678"/>
      <w:r>
        <w:rPr>
          <w:rFonts w:hint="cs"/>
          <w:rtl/>
        </w:rPr>
        <w:t xml:space="preserve"> </w:t>
      </w:r>
      <w:bookmarkStart w:id="6679" w:name="_ETM_Q19_242409"/>
      <w:bookmarkEnd w:id="6679"/>
      <w:r>
        <w:rPr>
          <w:rtl/>
        </w:rPr>
        <w:t xml:space="preserve">שעדיין </w:t>
      </w:r>
      <w:bookmarkStart w:id="6680" w:name="_ETM_Q19_243010"/>
      <w:bookmarkStart w:id="6681" w:name="_ETM_Q19_243159"/>
      <w:bookmarkEnd w:id="6680"/>
      <w:bookmarkEnd w:id="6681"/>
      <w:r>
        <w:rPr>
          <w:rtl/>
        </w:rPr>
        <w:t xml:space="preserve">יושבות </w:t>
      </w:r>
      <w:bookmarkStart w:id="6682" w:name="_ETM_Q19_243489"/>
      <w:bookmarkEnd w:id="6682"/>
      <w:r>
        <w:rPr>
          <w:rtl/>
        </w:rPr>
        <w:t xml:space="preserve">כאן </w:t>
      </w:r>
      <w:bookmarkStart w:id="6683" w:name="_ETM_Q19_243699"/>
      <w:bookmarkEnd w:id="6683"/>
      <w:r>
        <w:rPr>
          <w:rtl/>
        </w:rPr>
        <w:t xml:space="preserve">בכנסת </w:t>
      </w:r>
      <w:bookmarkStart w:id="6684" w:name="_ETM_Q19_244750"/>
      <w:bookmarkEnd w:id="6684"/>
      <w:r>
        <w:rPr>
          <w:rtl/>
        </w:rPr>
        <w:t xml:space="preserve">סיפק </w:t>
      </w:r>
      <w:bookmarkStart w:id="6685" w:name="_ETM_Q19_245579"/>
      <w:bookmarkEnd w:id="6685"/>
      <w:r>
        <w:rPr>
          <w:rtl/>
        </w:rPr>
        <w:t xml:space="preserve">לרוצחו </w:t>
      </w:r>
      <w:bookmarkStart w:id="6686" w:name="_ETM_Q19_246270"/>
      <w:bookmarkEnd w:id="6686"/>
      <w:r>
        <w:rPr>
          <w:rtl/>
        </w:rPr>
        <w:t xml:space="preserve">של </w:t>
      </w:r>
      <w:bookmarkStart w:id="6687" w:name="_ETM_Q19_246420"/>
      <w:bookmarkEnd w:id="6687"/>
      <w:r>
        <w:rPr>
          <w:rtl/>
        </w:rPr>
        <w:t xml:space="preserve">משה </w:t>
      </w:r>
      <w:bookmarkStart w:id="6688" w:name="_ETM_Q19_246719"/>
      <w:bookmarkEnd w:id="6688"/>
      <w:proofErr w:type="spellStart"/>
      <w:r>
        <w:rPr>
          <w:rtl/>
        </w:rPr>
        <w:t>תמם</w:t>
      </w:r>
      <w:proofErr w:type="spellEnd"/>
      <w:r>
        <w:rPr>
          <w:rtl/>
        </w:rPr>
        <w:t xml:space="preserve"> </w:t>
      </w:r>
      <w:bookmarkStart w:id="6689" w:name="_ETM_Q19_247579"/>
      <w:bookmarkEnd w:id="6689"/>
      <w:r>
        <w:rPr>
          <w:rtl/>
        </w:rPr>
        <w:t xml:space="preserve">גם </w:t>
      </w:r>
      <w:bookmarkStart w:id="6690" w:name="_ETM_Q19_247939"/>
      <w:bookmarkEnd w:id="6690"/>
      <w:r>
        <w:rPr>
          <w:rFonts w:hint="cs"/>
          <w:rtl/>
        </w:rPr>
        <w:t>ט</w:t>
      </w:r>
      <w:r>
        <w:rPr>
          <w:rtl/>
        </w:rPr>
        <w:t>לפונים</w:t>
      </w:r>
      <w:r>
        <w:rPr>
          <w:rFonts w:hint="cs"/>
          <w:rtl/>
        </w:rPr>
        <w:t xml:space="preserve">. זאת אומרת, </w:t>
      </w:r>
      <w:bookmarkStart w:id="6691" w:name="_ETM_Q19_248959"/>
      <w:bookmarkEnd w:id="6691"/>
      <w:r>
        <w:rPr>
          <w:rtl/>
        </w:rPr>
        <w:t xml:space="preserve">הוא </w:t>
      </w:r>
      <w:bookmarkStart w:id="6692" w:name="_ETM_Q19_249049"/>
      <w:bookmarkEnd w:id="6692"/>
      <w:r>
        <w:rPr>
          <w:rtl/>
        </w:rPr>
        <w:t xml:space="preserve">גם </w:t>
      </w:r>
      <w:bookmarkStart w:id="6693" w:name="_ETM_Q19_249289"/>
      <w:bookmarkEnd w:id="6693"/>
      <w:r>
        <w:rPr>
          <w:rtl/>
        </w:rPr>
        <w:t xml:space="preserve">קיבל </w:t>
      </w:r>
      <w:bookmarkStart w:id="6694" w:name="_ETM_Q19_249590"/>
      <w:bookmarkEnd w:id="6694"/>
      <w:r>
        <w:rPr>
          <w:rtl/>
        </w:rPr>
        <w:t xml:space="preserve">זכויות </w:t>
      </w:r>
      <w:bookmarkStart w:id="6695" w:name="_ETM_Q19_250039"/>
      <w:bookmarkEnd w:id="6695"/>
      <w:r>
        <w:rPr>
          <w:rtl/>
        </w:rPr>
        <w:t>סוציאליות</w:t>
      </w:r>
      <w:r>
        <w:rPr>
          <w:rFonts w:hint="cs"/>
          <w:rtl/>
        </w:rPr>
        <w:t>.</w:t>
      </w:r>
      <w:r>
        <w:rPr>
          <w:rtl/>
        </w:rPr>
        <w:t xml:space="preserve"> </w:t>
      </w:r>
      <w:bookmarkStart w:id="6696" w:name="_ETM_Q19_251240"/>
      <w:bookmarkEnd w:id="6696"/>
      <w:r>
        <w:rPr>
          <w:rtl/>
        </w:rPr>
        <w:t xml:space="preserve">וגם </w:t>
      </w:r>
      <w:bookmarkStart w:id="6697" w:name="_ETM_Q19_251869"/>
      <w:bookmarkEnd w:id="6697"/>
      <w:r>
        <w:rPr>
          <w:rtl/>
        </w:rPr>
        <w:t xml:space="preserve">חבר </w:t>
      </w:r>
      <w:bookmarkStart w:id="6698" w:name="_ETM_Q19_252079"/>
      <w:bookmarkEnd w:id="6698"/>
      <w:r>
        <w:rPr>
          <w:rtl/>
        </w:rPr>
        <w:t xml:space="preserve">כנסת </w:t>
      </w:r>
      <w:bookmarkStart w:id="6699" w:name="_ETM_Q19_252530"/>
      <w:bookmarkEnd w:id="6699"/>
      <w:r>
        <w:rPr>
          <w:rtl/>
        </w:rPr>
        <w:t>כ</w:t>
      </w:r>
      <w:r>
        <w:rPr>
          <w:rFonts w:hint="cs"/>
          <w:rtl/>
        </w:rPr>
        <w:t>א</w:t>
      </w:r>
      <w:r>
        <w:rPr>
          <w:rtl/>
        </w:rPr>
        <w:t>ן</w:t>
      </w:r>
      <w:r>
        <w:rPr>
          <w:rFonts w:hint="cs"/>
          <w:rtl/>
        </w:rPr>
        <w:t xml:space="preserve"> </w:t>
      </w:r>
      <w:r>
        <w:rPr>
          <w:rFonts w:hint="eastAsia"/>
          <w:rtl/>
        </w:rPr>
        <w:t>–</w:t>
      </w:r>
      <w:r>
        <w:rPr>
          <w:rFonts w:hint="cs"/>
          <w:rtl/>
        </w:rPr>
        <w:t xml:space="preserve"> </w:t>
      </w:r>
      <w:bookmarkStart w:id="6700" w:name="_ETM_Q19_254240"/>
      <w:bookmarkEnd w:id="6700"/>
      <w:r>
        <w:rPr>
          <w:rFonts w:hint="cs"/>
          <w:rtl/>
        </w:rPr>
        <w:t>אני אינני בטוחה ש</w:t>
      </w:r>
      <w:r>
        <w:rPr>
          <w:rtl/>
        </w:rPr>
        <w:t xml:space="preserve">חברים </w:t>
      </w:r>
      <w:bookmarkStart w:id="6701" w:name="_ETM_Q19_254720"/>
      <w:bookmarkEnd w:id="6701"/>
      <w:r>
        <w:rPr>
          <w:rtl/>
        </w:rPr>
        <w:t xml:space="preserve">שיושבים </w:t>
      </w:r>
      <w:bookmarkStart w:id="6702" w:name="_ETM_Q19_255229"/>
      <w:bookmarkEnd w:id="6702"/>
      <w:r>
        <w:rPr>
          <w:rtl/>
        </w:rPr>
        <w:t xml:space="preserve">כאן </w:t>
      </w:r>
      <w:bookmarkStart w:id="6703" w:name="_ETM_Q19_255860"/>
      <w:bookmarkEnd w:id="6703"/>
      <w:r>
        <w:rPr>
          <w:rtl/>
        </w:rPr>
        <w:t xml:space="preserve">ואינם </w:t>
      </w:r>
      <w:bookmarkStart w:id="6704" w:name="_ETM_Q19_256400"/>
      <w:bookmarkEnd w:id="6704"/>
      <w:r>
        <w:rPr>
          <w:rFonts w:hint="cs"/>
          <w:rtl/>
        </w:rPr>
        <w:t>מ</w:t>
      </w:r>
      <w:r>
        <w:rPr>
          <w:rtl/>
        </w:rPr>
        <w:t xml:space="preserve">ישירים </w:t>
      </w:r>
      <w:bookmarkStart w:id="6705" w:name="_ETM_Q19_256790"/>
      <w:bookmarkEnd w:id="6705"/>
      <w:r>
        <w:rPr>
          <w:rtl/>
        </w:rPr>
        <w:t xml:space="preserve">פה </w:t>
      </w:r>
      <w:bookmarkStart w:id="6706" w:name="_ETM_Q19_256909"/>
      <w:bookmarkEnd w:id="6706"/>
      <w:r>
        <w:rPr>
          <w:rtl/>
        </w:rPr>
        <w:t xml:space="preserve">מבט </w:t>
      </w:r>
      <w:bookmarkStart w:id="6707" w:name="_ETM_Q19_257789"/>
      <w:bookmarkEnd w:id="6707"/>
      <w:r>
        <w:rPr>
          <w:rFonts w:hint="cs"/>
          <w:rtl/>
        </w:rPr>
        <w:t>ה</w:t>
      </w:r>
      <w:r>
        <w:rPr>
          <w:rtl/>
        </w:rPr>
        <w:t xml:space="preserve">ם </w:t>
      </w:r>
      <w:bookmarkStart w:id="6708" w:name="_ETM_Q19_258060"/>
      <w:bookmarkEnd w:id="6708"/>
      <w:r>
        <w:rPr>
          <w:rtl/>
        </w:rPr>
        <w:t xml:space="preserve">לא </w:t>
      </w:r>
      <w:bookmarkStart w:id="6709" w:name="_ETM_Q19_258450"/>
      <w:bookmarkEnd w:id="6709"/>
      <w:r>
        <w:rPr>
          <w:rtl/>
        </w:rPr>
        <w:t xml:space="preserve">יצרני </w:t>
      </w:r>
      <w:bookmarkStart w:id="6710" w:name="_ETM_Q19_259649"/>
      <w:bookmarkEnd w:id="6710"/>
      <w:r>
        <w:rPr>
          <w:rtl/>
        </w:rPr>
        <w:t xml:space="preserve">הרוצחים </w:t>
      </w:r>
      <w:bookmarkStart w:id="6711" w:name="_ETM_Q19_260340"/>
      <w:bookmarkEnd w:id="6711"/>
      <w:r>
        <w:rPr>
          <w:rtl/>
        </w:rPr>
        <w:t>הבאים</w:t>
      </w:r>
      <w:bookmarkStart w:id="6712" w:name="_ETM_Q19_261240"/>
      <w:bookmarkEnd w:id="6712"/>
      <w:r>
        <w:rPr>
          <w:rtl/>
        </w:rPr>
        <w:t xml:space="preserve"> </w:t>
      </w:r>
      <w:bookmarkStart w:id="6713" w:name="_ETM_Q19_262439"/>
      <w:bookmarkEnd w:id="6713"/>
      <w:r>
        <w:rPr>
          <w:rtl/>
        </w:rPr>
        <w:t xml:space="preserve">של </w:t>
      </w:r>
      <w:bookmarkStart w:id="6714" w:name="_ETM_Q19_262679"/>
      <w:bookmarkEnd w:id="6714"/>
      <w:r>
        <w:rPr>
          <w:rtl/>
        </w:rPr>
        <w:t xml:space="preserve">חיילים </w:t>
      </w:r>
      <w:bookmarkStart w:id="6715" w:name="_ETM_Q19_263100"/>
      <w:bookmarkEnd w:id="6715"/>
      <w:r>
        <w:rPr>
          <w:rtl/>
        </w:rPr>
        <w:t xml:space="preserve">פה </w:t>
      </w:r>
      <w:bookmarkStart w:id="6716" w:name="_ETM_Q19_263189"/>
      <w:bookmarkEnd w:id="6716"/>
      <w:r>
        <w:rPr>
          <w:rtl/>
        </w:rPr>
        <w:t xml:space="preserve">במדינת </w:t>
      </w:r>
      <w:bookmarkStart w:id="6717" w:name="_ETM_Q19_263609"/>
      <w:bookmarkEnd w:id="6717"/>
      <w:r>
        <w:rPr>
          <w:rtl/>
        </w:rPr>
        <w:t>ישראל</w:t>
      </w:r>
      <w:r>
        <w:rPr>
          <w:rFonts w:hint="cs"/>
          <w:rtl/>
        </w:rPr>
        <w:t>.</w:t>
      </w:r>
      <w:r>
        <w:rPr>
          <w:rtl/>
        </w:rPr>
        <w:t xml:space="preserve"> </w:t>
      </w:r>
      <w:bookmarkStart w:id="6718" w:name="_ETM_Q19_264119"/>
      <w:bookmarkEnd w:id="6718"/>
      <w:r>
        <w:rPr>
          <w:rtl/>
        </w:rPr>
        <w:t>כן</w:t>
      </w:r>
      <w:r>
        <w:rPr>
          <w:rFonts w:hint="cs"/>
          <w:rtl/>
        </w:rPr>
        <w:t xml:space="preserve">, </w:t>
      </w:r>
      <w:bookmarkStart w:id="6719" w:name="_ETM_Q19_262971"/>
      <w:bookmarkEnd w:id="6719"/>
      <w:r>
        <w:rPr>
          <w:rFonts w:hint="cs"/>
          <w:rtl/>
        </w:rPr>
        <w:t>איימן, אני מדברת</w:t>
      </w:r>
      <w:r w:rsidR="00515904">
        <w:rPr>
          <w:rFonts w:hint="cs"/>
          <w:rtl/>
        </w:rPr>
        <w:t xml:space="preserve"> </w:t>
      </w:r>
      <w:bookmarkStart w:id="6720" w:name="_ETM_Q19_264359"/>
      <w:bookmarkStart w:id="6721" w:name="_ETM_Q19_265079"/>
      <w:bookmarkEnd w:id="6720"/>
      <w:bookmarkEnd w:id="6721"/>
      <w:r>
        <w:rPr>
          <w:rtl/>
        </w:rPr>
        <w:t>אליכם</w:t>
      </w:r>
      <w:r>
        <w:rPr>
          <w:rFonts w:hint="cs"/>
          <w:rtl/>
        </w:rPr>
        <w:t>.</w:t>
      </w:r>
      <w:r>
        <w:rPr>
          <w:rtl/>
        </w:rPr>
        <w:t xml:space="preserve"> </w:t>
      </w:r>
      <w:bookmarkStart w:id="6722" w:name="_ETM_Q19_265920"/>
      <w:bookmarkEnd w:id="6722"/>
      <w:r>
        <w:rPr>
          <w:rtl/>
        </w:rPr>
        <w:t xml:space="preserve">לא </w:t>
      </w:r>
      <w:bookmarkStart w:id="6723" w:name="_ETM_Q19_266130"/>
      <w:bookmarkEnd w:id="6723"/>
      <w:r>
        <w:rPr>
          <w:rtl/>
        </w:rPr>
        <w:t>בטוח</w:t>
      </w:r>
      <w:r w:rsidR="00622001">
        <w:rPr>
          <w:rFonts w:hint="cs"/>
          <w:rtl/>
        </w:rPr>
        <w:t xml:space="preserve">. כי מה קורה </w:t>
      </w:r>
      <w:r w:rsidR="00515904">
        <w:rPr>
          <w:rFonts w:hint="cs"/>
          <w:rtl/>
        </w:rPr>
        <w:t>– – –</w:t>
      </w:r>
    </w:p>
    <w:p w:rsidR="000B79F7" w:rsidRDefault="000B79F7" w:rsidP="00E06311">
      <w:pPr>
        <w:ind w:firstLine="0"/>
        <w:rPr>
          <w:rtl/>
        </w:rPr>
      </w:pPr>
      <w:bookmarkStart w:id="6724" w:name="_ETM_Q19_264722"/>
      <w:bookmarkStart w:id="6725" w:name="_ETM_Q19_264803"/>
      <w:bookmarkEnd w:id="6724"/>
      <w:bookmarkEnd w:id="6725"/>
    </w:p>
    <w:p w:rsidR="000B79F7" w:rsidRDefault="000B79F7" w:rsidP="00E06311">
      <w:pPr>
        <w:pStyle w:val="af5"/>
        <w:rPr>
          <w:rtl/>
        </w:rPr>
      </w:pPr>
      <w:bookmarkStart w:id="6726" w:name="ET_interruption_קריאות_4"/>
      <w:r w:rsidRPr="00902311">
        <w:rPr>
          <w:rStyle w:val="TagStyle"/>
          <w:rtl/>
        </w:rPr>
        <w:t xml:space="preserve"> &lt;&lt; קריאה &gt;&gt;</w:t>
      </w:r>
      <w:r w:rsidRPr="009C12C7">
        <w:rPr>
          <w:rStyle w:val="TagStyle"/>
          <w:rtl/>
        </w:rPr>
        <w:t xml:space="preserve"> </w:t>
      </w:r>
      <w:r>
        <w:rPr>
          <w:rtl/>
        </w:rPr>
        <w:t>קריאות:</w:t>
      </w:r>
      <w:r w:rsidRPr="009C12C7">
        <w:rPr>
          <w:rStyle w:val="TagStyle"/>
          <w:rtl/>
        </w:rPr>
        <w:t xml:space="preserve"> </w:t>
      </w:r>
      <w:r w:rsidRPr="00902311">
        <w:rPr>
          <w:rStyle w:val="TagStyle"/>
          <w:rtl/>
        </w:rPr>
        <w:t>&lt;&lt; קריאה &gt;&gt;</w:t>
      </w:r>
      <w:r>
        <w:rPr>
          <w:rtl/>
        </w:rPr>
        <w:t xml:space="preserve">   </w:t>
      </w:r>
      <w:bookmarkEnd w:id="6726"/>
    </w:p>
    <w:p w:rsidR="000B79F7" w:rsidRDefault="000B79F7" w:rsidP="00515904">
      <w:pPr>
        <w:rPr>
          <w:rtl/>
          <w:lang w:eastAsia="he-IL"/>
        </w:rPr>
      </w:pPr>
    </w:p>
    <w:p w:rsidR="000B79F7" w:rsidRDefault="00515904" w:rsidP="00E06311">
      <w:pPr>
        <w:rPr>
          <w:lang w:eastAsia="he-IL"/>
        </w:rPr>
      </w:pPr>
      <w:bookmarkStart w:id="6727" w:name="_ETM_Q19_269738"/>
      <w:bookmarkStart w:id="6728" w:name="_ETM_Q19_270033"/>
      <w:bookmarkStart w:id="6729" w:name="_ETM_Q19_270103"/>
      <w:bookmarkEnd w:id="6727"/>
      <w:bookmarkEnd w:id="6728"/>
      <w:bookmarkEnd w:id="6729"/>
      <w:r>
        <w:rPr>
          <w:rFonts w:hint="cs"/>
          <w:rtl/>
          <w:lang w:eastAsia="he-IL"/>
        </w:rPr>
        <w:t>– – –</w:t>
      </w:r>
    </w:p>
    <w:p w:rsidR="000B79F7" w:rsidRDefault="000B79F7" w:rsidP="00E06311">
      <w:pPr>
        <w:rPr>
          <w:rtl/>
          <w:lang w:eastAsia="he-IL"/>
        </w:rPr>
      </w:pPr>
      <w:bookmarkStart w:id="6730" w:name="_ETM_Q19_271248"/>
      <w:bookmarkStart w:id="6731" w:name="_ETM_Q19_271282"/>
      <w:bookmarkStart w:id="6732" w:name="_ETM_Q19_271360"/>
      <w:bookmarkStart w:id="6733" w:name="_ETM_Q19_272017"/>
      <w:bookmarkEnd w:id="6730"/>
      <w:bookmarkEnd w:id="6731"/>
      <w:bookmarkEnd w:id="6732"/>
      <w:bookmarkEnd w:id="6733"/>
    </w:p>
    <w:p w:rsidR="000B79F7" w:rsidRDefault="000B79F7" w:rsidP="00E06311">
      <w:pPr>
        <w:pStyle w:val="-"/>
        <w:rPr>
          <w:rtl/>
        </w:rPr>
      </w:pPr>
      <w:bookmarkStart w:id="6734" w:name="_ETM_Q19_272196"/>
      <w:bookmarkStart w:id="6735" w:name="ET_speakercontinue_5768_5"/>
      <w:bookmarkEnd w:id="6734"/>
      <w:r w:rsidRPr="00902311">
        <w:rPr>
          <w:rStyle w:val="TagStyle"/>
          <w:rtl/>
        </w:rPr>
        <w:t xml:space="preserve"> &lt;&lt; דובר_המשך &gt;&gt;</w:t>
      </w:r>
      <w:r w:rsidRPr="009C12C7">
        <w:rPr>
          <w:rStyle w:val="TagStyle"/>
          <w:rtl/>
        </w:rPr>
        <w:t xml:space="preserve"> </w:t>
      </w:r>
      <w:r>
        <w:rPr>
          <w:rtl/>
        </w:rPr>
        <w:t>קרן ברק (הליכוד):</w:t>
      </w:r>
      <w:r w:rsidRPr="009C12C7">
        <w:rPr>
          <w:rStyle w:val="TagStyle"/>
          <w:rtl/>
        </w:rPr>
        <w:t xml:space="preserve"> </w:t>
      </w:r>
      <w:r w:rsidRPr="00902311">
        <w:rPr>
          <w:rStyle w:val="TagStyle"/>
          <w:rtl/>
        </w:rPr>
        <w:t>&lt;&lt; דובר_המשך &gt;&gt;</w:t>
      </w:r>
      <w:r>
        <w:rPr>
          <w:rtl/>
        </w:rPr>
        <w:t xml:space="preserve">   </w:t>
      </w:r>
      <w:bookmarkEnd w:id="6735"/>
    </w:p>
    <w:p w:rsidR="000B79F7" w:rsidRPr="009C12C7" w:rsidRDefault="000B79F7" w:rsidP="00E06311">
      <w:pPr>
        <w:ind w:firstLine="0"/>
        <w:rPr>
          <w:rtl/>
          <w:lang w:eastAsia="he-IL"/>
        </w:rPr>
      </w:pPr>
      <w:bookmarkStart w:id="6736" w:name="_ETM_Q19_272991"/>
      <w:bookmarkEnd w:id="6736"/>
    </w:p>
    <w:p w:rsidR="000B79F7" w:rsidRDefault="000B79F7" w:rsidP="00622001">
      <w:pPr>
        <w:rPr>
          <w:rtl/>
        </w:rPr>
      </w:pPr>
      <w:bookmarkStart w:id="6737" w:name="_ETM_Q19_267179"/>
      <w:bookmarkStart w:id="6738" w:name="_ETM_Q19_267359"/>
      <w:bookmarkEnd w:id="6737"/>
      <w:bookmarkEnd w:id="6738"/>
      <w:r>
        <w:rPr>
          <w:rtl/>
        </w:rPr>
        <w:t xml:space="preserve">מה </w:t>
      </w:r>
      <w:bookmarkStart w:id="6739" w:name="_ETM_Q19_267539"/>
      <w:bookmarkEnd w:id="6739"/>
      <w:r>
        <w:rPr>
          <w:rtl/>
        </w:rPr>
        <w:t xml:space="preserve">קורה </w:t>
      </w:r>
      <w:bookmarkStart w:id="6740" w:name="_ETM_Q19_268310"/>
      <w:bookmarkStart w:id="6741" w:name="_ETM_Q19_271000"/>
      <w:bookmarkEnd w:id="6740"/>
      <w:bookmarkEnd w:id="6741"/>
      <w:r>
        <w:rPr>
          <w:rtl/>
        </w:rPr>
        <w:t xml:space="preserve">במצב </w:t>
      </w:r>
      <w:bookmarkStart w:id="6742" w:name="_ETM_Q19_273240"/>
      <w:bookmarkStart w:id="6743" w:name="_ETM_Q19_274860"/>
      <w:bookmarkEnd w:id="6742"/>
      <w:bookmarkEnd w:id="6743"/>
      <w:r>
        <w:rPr>
          <w:rtl/>
        </w:rPr>
        <w:t xml:space="preserve">שבו </w:t>
      </w:r>
      <w:bookmarkStart w:id="6744" w:name="_ETM_Q19_276060"/>
      <w:bookmarkStart w:id="6745" w:name="_ETM_Q19_276209"/>
      <w:bookmarkEnd w:id="6744"/>
      <w:bookmarkEnd w:id="6745"/>
      <w:r>
        <w:rPr>
          <w:rtl/>
        </w:rPr>
        <w:t xml:space="preserve">רוצח </w:t>
      </w:r>
      <w:bookmarkStart w:id="6746" w:name="_ETM_Q19_277020"/>
      <w:bookmarkEnd w:id="6746"/>
      <w:r>
        <w:rPr>
          <w:rtl/>
        </w:rPr>
        <w:t xml:space="preserve">חייל </w:t>
      </w:r>
      <w:bookmarkStart w:id="6747" w:name="_ETM_Q19_278340"/>
      <w:bookmarkStart w:id="6748" w:name="_ETM_Q19_278939"/>
      <w:bookmarkEnd w:id="6747"/>
      <w:bookmarkEnd w:id="6748"/>
      <w:r>
        <w:rPr>
          <w:rtl/>
        </w:rPr>
        <w:t xml:space="preserve">גם </w:t>
      </w:r>
      <w:bookmarkStart w:id="6749" w:name="_ETM_Q19_279179"/>
      <w:bookmarkEnd w:id="6749"/>
      <w:r>
        <w:rPr>
          <w:rtl/>
        </w:rPr>
        <w:t xml:space="preserve">מקבל </w:t>
      </w:r>
      <w:bookmarkStart w:id="6750" w:name="_ETM_Q19_279509"/>
      <w:bookmarkEnd w:id="6750"/>
      <w:r>
        <w:rPr>
          <w:rtl/>
        </w:rPr>
        <w:t xml:space="preserve">את </w:t>
      </w:r>
      <w:bookmarkStart w:id="6751" w:name="_ETM_Q19_279569"/>
      <w:bookmarkEnd w:id="6751"/>
      <w:r>
        <w:rPr>
          <w:rtl/>
        </w:rPr>
        <w:t>הזכויות</w:t>
      </w:r>
      <w:r>
        <w:rPr>
          <w:rFonts w:hint="cs"/>
          <w:rtl/>
        </w:rPr>
        <w:t>,</w:t>
      </w:r>
      <w:r>
        <w:rPr>
          <w:rtl/>
        </w:rPr>
        <w:t xml:space="preserve"> </w:t>
      </w:r>
      <w:bookmarkStart w:id="6752" w:name="_ETM_Q19_280020"/>
      <w:bookmarkEnd w:id="6752"/>
      <w:r>
        <w:rPr>
          <w:rtl/>
        </w:rPr>
        <w:t xml:space="preserve">גם </w:t>
      </w:r>
      <w:bookmarkStart w:id="6753" w:name="_ETM_Q19_280349"/>
      <w:bookmarkEnd w:id="6753"/>
      <w:r>
        <w:rPr>
          <w:rtl/>
        </w:rPr>
        <w:t xml:space="preserve">מקבל </w:t>
      </w:r>
      <w:bookmarkStart w:id="6754" w:name="_ETM_Q19_280950"/>
      <w:bookmarkEnd w:id="6754"/>
      <w:r>
        <w:rPr>
          <w:rtl/>
        </w:rPr>
        <w:t xml:space="preserve">מחברי </w:t>
      </w:r>
      <w:bookmarkStart w:id="6755" w:name="_ETM_Q19_281429"/>
      <w:bookmarkEnd w:id="6755"/>
      <w:r>
        <w:rPr>
          <w:rtl/>
        </w:rPr>
        <w:t xml:space="preserve">כנסת </w:t>
      </w:r>
      <w:bookmarkStart w:id="6756" w:name="_ETM_Q19_281939"/>
      <w:bookmarkEnd w:id="6756"/>
      <w:r>
        <w:rPr>
          <w:rFonts w:hint="cs"/>
          <w:rtl/>
        </w:rPr>
        <w:t xml:space="preserve">מהמפלגות </w:t>
      </w:r>
      <w:bookmarkStart w:id="6757" w:name="_ETM_Q19_281049"/>
      <w:bookmarkEnd w:id="6757"/>
      <w:r>
        <w:rPr>
          <w:rFonts w:hint="cs"/>
          <w:rtl/>
        </w:rPr>
        <w:t xml:space="preserve">פה </w:t>
      </w:r>
      <w:bookmarkStart w:id="6758" w:name="_ETM_Q19_285579"/>
      <w:bookmarkEnd w:id="6758"/>
      <w:r>
        <w:rPr>
          <w:rtl/>
        </w:rPr>
        <w:t>טלפונים</w:t>
      </w:r>
      <w:r>
        <w:rPr>
          <w:rFonts w:hint="cs"/>
          <w:rtl/>
        </w:rPr>
        <w:t xml:space="preserve">, </w:t>
      </w:r>
      <w:bookmarkStart w:id="6759" w:name="_ETM_Q19_287139"/>
      <w:bookmarkEnd w:id="6759"/>
      <w:r>
        <w:rPr>
          <w:rtl/>
        </w:rPr>
        <w:t xml:space="preserve">באמת </w:t>
      </w:r>
      <w:bookmarkStart w:id="6760" w:name="_ETM_Q19_287530"/>
      <w:bookmarkEnd w:id="6760"/>
      <w:r>
        <w:rPr>
          <w:rtl/>
        </w:rPr>
        <w:t xml:space="preserve">עושה </w:t>
      </w:r>
      <w:bookmarkStart w:id="6761" w:name="_ETM_Q19_288280"/>
      <w:bookmarkEnd w:id="6761"/>
      <w:r>
        <w:rPr>
          <w:rtl/>
        </w:rPr>
        <w:t xml:space="preserve">עבירות </w:t>
      </w:r>
      <w:bookmarkStart w:id="6762" w:name="_ETM_Q19_288670"/>
      <w:bookmarkEnd w:id="6762"/>
      <w:r>
        <w:rPr>
          <w:rtl/>
        </w:rPr>
        <w:t>ביטחוניות</w:t>
      </w:r>
      <w:r>
        <w:rPr>
          <w:rFonts w:hint="cs"/>
          <w:rtl/>
        </w:rPr>
        <w:t>,</w:t>
      </w:r>
      <w:r>
        <w:rPr>
          <w:rtl/>
        </w:rPr>
        <w:t xml:space="preserve"> </w:t>
      </w:r>
      <w:bookmarkStart w:id="6763" w:name="_ETM_Q19_289509"/>
      <w:bookmarkEnd w:id="6763"/>
      <w:r>
        <w:rPr>
          <w:rtl/>
        </w:rPr>
        <w:t xml:space="preserve">וגם </w:t>
      </w:r>
      <w:bookmarkStart w:id="6764" w:name="_ETM_Q19_289840"/>
      <w:bookmarkEnd w:id="6764"/>
      <w:r>
        <w:rPr>
          <w:rtl/>
        </w:rPr>
        <w:t xml:space="preserve">אחר </w:t>
      </w:r>
      <w:bookmarkStart w:id="6765" w:name="_ETM_Q19_290320"/>
      <w:bookmarkEnd w:id="6765"/>
      <w:r>
        <w:rPr>
          <w:rtl/>
        </w:rPr>
        <w:t xml:space="preserve">כך </w:t>
      </w:r>
      <w:bookmarkStart w:id="6766" w:name="_ETM_Q19_291039"/>
      <w:bookmarkEnd w:id="6766"/>
      <w:r>
        <w:rPr>
          <w:rtl/>
        </w:rPr>
        <w:t xml:space="preserve">מגיע </w:t>
      </w:r>
      <w:bookmarkStart w:id="6767" w:name="_ETM_Q19_292159"/>
      <w:bookmarkEnd w:id="6767"/>
      <w:r>
        <w:rPr>
          <w:rtl/>
        </w:rPr>
        <w:t xml:space="preserve">לכפר </w:t>
      </w:r>
      <w:bookmarkStart w:id="6768" w:name="_ETM_Q19_292700"/>
      <w:bookmarkEnd w:id="6768"/>
      <w:r>
        <w:rPr>
          <w:rtl/>
        </w:rPr>
        <w:t xml:space="preserve">כשהוא </w:t>
      </w:r>
      <w:bookmarkStart w:id="6769" w:name="_ETM_Q19_292909"/>
      <w:bookmarkEnd w:id="6769"/>
      <w:r>
        <w:rPr>
          <w:rtl/>
        </w:rPr>
        <w:t xml:space="preserve">משוחרר </w:t>
      </w:r>
      <w:bookmarkStart w:id="6770" w:name="_ETM_Q19_294509"/>
      <w:bookmarkEnd w:id="6770"/>
      <w:r>
        <w:rPr>
          <w:rtl/>
        </w:rPr>
        <w:t>ו</w:t>
      </w:r>
      <w:bookmarkStart w:id="6771" w:name="_ETM_Q19_295140"/>
      <w:bookmarkEnd w:id="6771"/>
      <w:r>
        <w:rPr>
          <w:rFonts w:hint="cs"/>
          <w:rtl/>
        </w:rPr>
        <w:t>עושים לו ח</w:t>
      </w:r>
      <w:r>
        <w:rPr>
          <w:rtl/>
        </w:rPr>
        <w:t>גיגות</w:t>
      </w:r>
      <w:r>
        <w:rPr>
          <w:rFonts w:hint="cs"/>
          <w:rtl/>
        </w:rPr>
        <w:t>,</w:t>
      </w:r>
      <w:r>
        <w:rPr>
          <w:rtl/>
        </w:rPr>
        <w:t xml:space="preserve"> </w:t>
      </w:r>
      <w:bookmarkStart w:id="6772" w:name="_ETM_Q19_296040"/>
      <w:bookmarkEnd w:id="6772"/>
      <w:r>
        <w:rPr>
          <w:rtl/>
        </w:rPr>
        <w:t>חגיגות</w:t>
      </w:r>
      <w:r>
        <w:rPr>
          <w:rFonts w:hint="cs"/>
          <w:rtl/>
        </w:rPr>
        <w:t>?</w:t>
      </w:r>
      <w:r>
        <w:rPr>
          <w:rtl/>
        </w:rPr>
        <w:t xml:space="preserve"> </w:t>
      </w:r>
      <w:bookmarkStart w:id="6773" w:name="_ETM_Q19_297240"/>
      <w:bookmarkStart w:id="6774" w:name="_ETM_Q19_297500"/>
      <w:bookmarkStart w:id="6775" w:name="_ETM_Q19_297650"/>
      <w:bookmarkEnd w:id="6773"/>
      <w:bookmarkEnd w:id="6774"/>
      <w:bookmarkEnd w:id="6775"/>
      <w:r>
        <w:rPr>
          <w:rtl/>
        </w:rPr>
        <w:t xml:space="preserve">צעיר </w:t>
      </w:r>
      <w:bookmarkStart w:id="6776" w:name="_ETM_Q19_298040"/>
      <w:bookmarkEnd w:id="6776"/>
      <w:r>
        <w:rPr>
          <w:rtl/>
        </w:rPr>
        <w:t xml:space="preserve">ערבי </w:t>
      </w:r>
      <w:bookmarkStart w:id="6777" w:name="_ETM_Q19_298899"/>
      <w:bookmarkEnd w:id="6777"/>
      <w:r>
        <w:rPr>
          <w:rtl/>
        </w:rPr>
        <w:t xml:space="preserve">מאותו </w:t>
      </w:r>
      <w:bookmarkStart w:id="6778" w:name="_ETM_Q19_299500"/>
      <w:bookmarkEnd w:id="6778"/>
      <w:r>
        <w:rPr>
          <w:rtl/>
        </w:rPr>
        <w:t xml:space="preserve">כפר </w:t>
      </w:r>
      <w:bookmarkStart w:id="6779" w:name="_ETM_Q19_300540"/>
      <w:bookmarkEnd w:id="6779"/>
      <w:r>
        <w:rPr>
          <w:rtl/>
        </w:rPr>
        <w:t xml:space="preserve">רואה </w:t>
      </w:r>
      <w:bookmarkStart w:id="6780" w:name="_ETM_Q19_300899"/>
      <w:bookmarkEnd w:id="6780"/>
      <w:r>
        <w:rPr>
          <w:rtl/>
        </w:rPr>
        <w:t xml:space="preserve">את </w:t>
      </w:r>
      <w:bookmarkStart w:id="6781" w:name="_ETM_Q19_300990"/>
      <w:bookmarkEnd w:id="6781"/>
      <w:r>
        <w:rPr>
          <w:rtl/>
        </w:rPr>
        <w:t xml:space="preserve">החגיגות </w:t>
      </w:r>
      <w:bookmarkStart w:id="6782" w:name="_ETM_Q19_301600"/>
      <w:bookmarkEnd w:id="6782"/>
      <w:r>
        <w:rPr>
          <w:rFonts w:hint="cs"/>
          <w:rtl/>
        </w:rPr>
        <w:t>ה</w:t>
      </w:r>
      <w:r>
        <w:rPr>
          <w:rtl/>
        </w:rPr>
        <w:t xml:space="preserve">אלה </w:t>
      </w:r>
      <w:bookmarkStart w:id="6783" w:name="_ETM_Q19_301990"/>
      <w:bookmarkEnd w:id="6783"/>
      <w:r>
        <w:rPr>
          <w:rtl/>
        </w:rPr>
        <w:t xml:space="preserve">שעושים </w:t>
      </w:r>
      <w:bookmarkStart w:id="6784" w:name="_ETM_Q19_302950"/>
      <w:bookmarkEnd w:id="6784"/>
      <w:r>
        <w:rPr>
          <w:rtl/>
        </w:rPr>
        <w:t xml:space="preserve">לגיבור </w:t>
      </w:r>
      <w:bookmarkStart w:id="6785" w:name="_ETM_Q19_304480"/>
      <w:bookmarkStart w:id="6786" w:name="_ETM_Q19_304799"/>
      <w:bookmarkEnd w:id="6785"/>
      <w:bookmarkEnd w:id="6786"/>
      <w:r>
        <w:rPr>
          <w:rFonts w:hint="cs"/>
          <w:rtl/>
        </w:rPr>
        <w:t>ש</w:t>
      </w:r>
      <w:r>
        <w:rPr>
          <w:rtl/>
        </w:rPr>
        <w:t xml:space="preserve">השתחרר </w:t>
      </w:r>
      <w:bookmarkStart w:id="6787" w:name="_ETM_Q19_305100"/>
      <w:bookmarkEnd w:id="6787"/>
      <w:r>
        <w:rPr>
          <w:rtl/>
        </w:rPr>
        <w:t xml:space="preserve">מהכלא </w:t>
      </w:r>
      <w:bookmarkStart w:id="6788" w:name="_ETM_Q19_305460"/>
      <w:bookmarkEnd w:id="6788"/>
      <w:r>
        <w:rPr>
          <w:rtl/>
        </w:rPr>
        <w:t xml:space="preserve">על </w:t>
      </w:r>
      <w:bookmarkStart w:id="6789" w:name="_ETM_Q19_305520"/>
      <w:bookmarkEnd w:id="6789"/>
      <w:r>
        <w:rPr>
          <w:rtl/>
        </w:rPr>
        <w:t xml:space="preserve">רצח </w:t>
      </w:r>
      <w:bookmarkStart w:id="6790" w:name="_ETM_Q19_305880"/>
      <w:bookmarkEnd w:id="6790"/>
      <w:r>
        <w:rPr>
          <w:rtl/>
        </w:rPr>
        <w:t>חייל</w:t>
      </w:r>
      <w:r>
        <w:rPr>
          <w:rFonts w:hint="cs"/>
          <w:rtl/>
        </w:rPr>
        <w:t>.</w:t>
      </w:r>
      <w:r>
        <w:rPr>
          <w:rtl/>
        </w:rPr>
        <w:t xml:space="preserve"> </w:t>
      </w:r>
      <w:bookmarkStart w:id="6791" w:name="_ETM_Q19_306719"/>
      <w:bookmarkEnd w:id="6791"/>
      <w:r>
        <w:rPr>
          <w:rtl/>
        </w:rPr>
        <w:t xml:space="preserve">מה </w:t>
      </w:r>
      <w:bookmarkStart w:id="6792" w:name="_ETM_Q19_307200"/>
      <w:bookmarkEnd w:id="6792"/>
      <w:r>
        <w:rPr>
          <w:rtl/>
        </w:rPr>
        <w:t xml:space="preserve">הצעיר </w:t>
      </w:r>
      <w:bookmarkStart w:id="6793" w:name="_ETM_Q19_307799"/>
      <w:bookmarkEnd w:id="6793"/>
      <w:r>
        <w:rPr>
          <w:rFonts w:hint="cs"/>
          <w:rtl/>
        </w:rPr>
        <w:t>ה</w:t>
      </w:r>
      <w:r>
        <w:rPr>
          <w:rtl/>
        </w:rPr>
        <w:t xml:space="preserve">ערבי </w:t>
      </w:r>
      <w:bookmarkStart w:id="6794" w:name="_ETM_Q19_308489"/>
      <w:bookmarkEnd w:id="6794"/>
      <w:r>
        <w:rPr>
          <w:rtl/>
        </w:rPr>
        <w:t xml:space="preserve">הזה </w:t>
      </w:r>
      <w:bookmarkStart w:id="6795" w:name="_ETM_Q19_308819"/>
      <w:bookmarkEnd w:id="6795"/>
      <w:r>
        <w:rPr>
          <w:rtl/>
        </w:rPr>
        <w:t>באו</w:t>
      </w:r>
      <w:r>
        <w:rPr>
          <w:rFonts w:hint="cs"/>
          <w:rtl/>
        </w:rPr>
        <w:t>ת</w:t>
      </w:r>
      <w:r>
        <w:rPr>
          <w:rtl/>
        </w:rPr>
        <w:t xml:space="preserve">ו </w:t>
      </w:r>
      <w:bookmarkStart w:id="6796" w:name="_ETM_Q19_309120"/>
      <w:bookmarkEnd w:id="6796"/>
      <w:r>
        <w:rPr>
          <w:rtl/>
        </w:rPr>
        <w:t>כ</w:t>
      </w:r>
      <w:r>
        <w:rPr>
          <w:rFonts w:hint="cs"/>
          <w:rtl/>
        </w:rPr>
        <w:t>פ</w:t>
      </w:r>
      <w:r>
        <w:rPr>
          <w:rtl/>
        </w:rPr>
        <w:t xml:space="preserve">ר </w:t>
      </w:r>
      <w:bookmarkStart w:id="6797" w:name="_ETM_Q19_309360"/>
      <w:bookmarkEnd w:id="6797"/>
      <w:r>
        <w:rPr>
          <w:rtl/>
        </w:rPr>
        <w:t xml:space="preserve">חושב </w:t>
      </w:r>
      <w:bookmarkStart w:id="6798" w:name="_ETM_Q19_309720"/>
      <w:bookmarkEnd w:id="6798"/>
      <w:r>
        <w:rPr>
          <w:rtl/>
        </w:rPr>
        <w:t>לעצמו</w:t>
      </w:r>
      <w:r>
        <w:rPr>
          <w:rFonts w:hint="cs"/>
          <w:rtl/>
        </w:rPr>
        <w:t>:</w:t>
      </w:r>
      <w:r>
        <w:rPr>
          <w:rtl/>
        </w:rPr>
        <w:t xml:space="preserve"> </w:t>
      </w:r>
      <w:bookmarkStart w:id="6799" w:name="_ETM_Q19_310820"/>
      <w:bookmarkEnd w:id="6799"/>
      <w:r>
        <w:rPr>
          <w:rtl/>
        </w:rPr>
        <w:t xml:space="preserve">איך </w:t>
      </w:r>
      <w:bookmarkStart w:id="6800" w:name="_ETM_Q19_311180"/>
      <w:bookmarkEnd w:id="6800"/>
      <w:r>
        <w:rPr>
          <w:rtl/>
        </w:rPr>
        <w:t xml:space="preserve">גם אני </w:t>
      </w:r>
      <w:bookmarkStart w:id="6801" w:name="_ETM_Q19_312200"/>
      <w:bookmarkEnd w:id="6801"/>
      <w:r>
        <w:rPr>
          <w:rtl/>
        </w:rPr>
        <w:t xml:space="preserve">אהיה </w:t>
      </w:r>
      <w:bookmarkStart w:id="6802" w:name="_ETM_Q19_312470"/>
      <w:bookmarkStart w:id="6803" w:name="_ETM_Q19_312710"/>
      <w:bookmarkEnd w:id="6802"/>
      <w:bookmarkEnd w:id="6803"/>
      <w:r>
        <w:rPr>
          <w:rtl/>
        </w:rPr>
        <w:t>גיבור</w:t>
      </w:r>
      <w:r>
        <w:rPr>
          <w:rFonts w:hint="cs"/>
          <w:rtl/>
        </w:rPr>
        <w:t>?</w:t>
      </w:r>
      <w:r>
        <w:rPr>
          <w:rtl/>
        </w:rPr>
        <w:t xml:space="preserve"> </w:t>
      </w:r>
      <w:bookmarkStart w:id="6804" w:name="_ETM_Q19_313040"/>
      <w:bookmarkEnd w:id="6804"/>
      <w:r>
        <w:rPr>
          <w:rtl/>
        </w:rPr>
        <w:t xml:space="preserve">גם אני </w:t>
      </w:r>
      <w:bookmarkStart w:id="6805" w:name="_ETM_Q19_313190"/>
      <w:bookmarkStart w:id="6806" w:name="_ETM_Q19_313400"/>
      <w:bookmarkEnd w:id="6805"/>
      <w:bookmarkEnd w:id="6806"/>
      <w:r>
        <w:rPr>
          <w:rtl/>
        </w:rPr>
        <w:t>רוצה</w:t>
      </w:r>
      <w:r>
        <w:rPr>
          <w:rFonts w:hint="cs"/>
          <w:rtl/>
        </w:rPr>
        <w:t>.</w:t>
      </w:r>
      <w:r>
        <w:rPr>
          <w:rtl/>
        </w:rPr>
        <w:t xml:space="preserve"> </w:t>
      </w:r>
      <w:bookmarkStart w:id="6807" w:name="_ETM_Q19_314060"/>
      <w:bookmarkEnd w:id="6807"/>
      <w:r>
        <w:rPr>
          <w:rtl/>
        </w:rPr>
        <w:t xml:space="preserve">ילד </w:t>
      </w:r>
      <w:bookmarkStart w:id="6808" w:name="_ETM_Q19_314389"/>
      <w:bookmarkEnd w:id="6808"/>
      <w:r>
        <w:rPr>
          <w:rtl/>
        </w:rPr>
        <w:t xml:space="preserve">בן </w:t>
      </w:r>
      <w:bookmarkStart w:id="6809" w:name="_ETM_Q19_314540"/>
      <w:bookmarkEnd w:id="6809"/>
      <w:r>
        <w:rPr>
          <w:rtl/>
        </w:rPr>
        <w:t>10</w:t>
      </w:r>
      <w:r>
        <w:rPr>
          <w:rFonts w:hint="cs"/>
          <w:rtl/>
        </w:rPr>
        <w:t xml:space="preserve">, </w:t>
      </w:r>
      <w:bookmarkStart w:id="6810" w:name="_ETM_Q19_315110"/>
      <w:bookmarkEnd w:id="6810"/>
      <w:r>
        <w:rPr>
          <w:rtl/>
        </w:rPr>
        <w:t>12</w:t>
      </w:r>
      <w:r>
        <w:rPr>
          <w:rFonts w:hint="cs"/>
          <w:rtl/>
        </w:rPr>
        <w:t xml:space="preserve">, </w:t>
      </w:r>
      <w:bookmarkStart w:id="6811" w:name="_ETM_Q19_315800"/>
      <w:bookmarkEnd w:id="6811"/>
      <w:r>
        <w:rPr>
          <w:rtl/>
        </w:rPr>
        <w:t>14</w:t>
      </w:r>
      <w:r w:rsidR="00622001">
        <w:rPr>
          <w:rFonts w:hint="cs"/>
          <w:rtl/>
        </w:rPr>
        <w:t>,</w:t>
      </w:r>
      <w:r>
        <w:rPr>
          <w:rtl/>
        </w:rPr>
        <w:t xml:space="preserve"> </w:t>
      </w:r>
      <w:bookmarkStart w:id="6812" w:name="_ETM_Q19_316400"/>
      <w:bookmarkEnd w:id="6812"/>
      <w:r>
        <w:rPr>
          <w:rtl/>
        </w:rPr>
        <w:t xml:space="preserve">רואה </w:t>
      </w:r>
      <w:bookmarkStart w:id="6813" w:name="_ETM_Q19_316639"/>
      <w:bookmarkEnd w:id="6813"/>
      <w:r>
        <w:rPr>
          <w:rtl/>
        </w:rPr>
        <w:t xml:space="preserve">כאלה </w:t>
      </w:r>
      <w:bookmarkStart w:id="6814" w:name="_ETM_Q19_316910"/>
      <w:bookmarkEnd w:id="6814"/>
      <w:r>
        <w:rPr>
          <w:rtl/>
        </w:rPr>
        <w:t xml:space="preserve">חגיגות </w:t>
      </w:r>
      <w:bookmarkStart w:id="6815" w:name="_ETM_Q19_317389"/>
      <w:bookmarkEnd w:id="6815"/>
      <w:r>
        <w:rPr>
          <w:rtl/>
        </w:rPr>
        <w:t xml:space="preserve">בכפר </w:t>
      </w:r>
      <w:bookmarkStart w:id="6816" w:name="_ETM_Q19_317720"/>
      <w:bookmarkEnd w:id="6816"/>
      <w:r>
        <w:rPr>
          <w:rtl/>
        </w:rPr>
        <w:t>שלו</w:t>
      </w:r>
      <w:r>
        <w:rPr>
          <w:rFonts w:hint="cs"/>
          <w:rtl/>
        </w:rPr>
        <w:t>,</w:t>
      </w:r>
      <w:r>
        <w:rPr>
          <w:rtl/>
        </w:rPr>
        <w:t xml:space="preserve"> </w:t>
      </w:r>
      <w:bookmarkStart w:id="6817" w:name="_ETM_Q19_318470"/>
      <w:bookmarkEnd w:id="6817"/>
      <w:r>
        <w:rPr>
          <w:rFonts w:hint="cs"/>
          <w:rtl/>
        </w:rPr>
        <w:t>ו</w:t>
      </w:r>
      <w:r>
        <w:rPr>
          <w:rtl/>
        </w:rPr>
        <w:t>אומר</w:t>
      </w:r>
      <w:r>
        <w:rPr>
          <w:rFonts w:hint="cs"/>
          <w:rtl/>
        </w:rPr>
        <w:t>:</w:t>
      </w:r>
      <w:r>
        <w:rPr>
          <w:rtl/>
        </w:rPr>
        <w:t xml:space="preserve"> </w:t>
      </w:r>
      <w:bookmarkStart w:id="6818" w:name="_ETM_Q19_318770"/>
      <w:bookmarkEnd w:id="6818"/>
      <w:r>
        <w:rPr>
          <w:rtl/>
        </w:rPr>
        <w:t xml:space="preserve">גם </w:t>
      </w:r>
      <w:bookmarkStart w:id="6819" w:name="_ETM_Q19_318950"/>
      <w:bookmarkEnd w:id="6819"/>
      <w:r>
        <w:rPr>
          <w:rtl/>
        </w:rPr>
        <w:t xml:space="preserve">אני </w:t>
      </w:r>
      <w:bookmarkStart w:id="6820" w:name="_ETM_Q19_319100"/>
      <w:bookmarkEnd w:id="6820"/>
      <w:r>
        <w:rPr>
          <w:rtl/>
        </w:rPr>
        <w:t xml:space="preserve">רוצה </w:t>
      </w:r>
      <w:bookmarkStart w:id="6821" w:name="_ETM_Q19_319370"/>
      <w:bookmarkEnd w:id="6821"/>
      <w:r>
        <w:rPr>
          <w:rtl/>
        </w:rPr>
        <w:t>ש</w:t>
      </w:r>
      <w:r>
        <w:rPr>
          <w:rFonts w:hint="cs"/>
          <w:rtl/>
        </w:rPr>
        <w:t>י</w:t>
      </w:r>
      <w:r>
        <w:rPr>
          <w:rtl/>
        </w:rPr>
        <w:t xml:space="preserve">עשו </w:t>
      </w:r>
      <w:bookmarkStart w:id="6822" w:name="_ETM_Q19_319700"/>
      <w:bookmarkEnd w:id="6822"/>
      <w:r>
        <w:rPr>
          <w:rtl/>
        </w:rPr>
        <w:t xml:space="preserve">לכבודי </w:t>
      </w:r>
      <w:bookmarkStart w:id="6823" w:name="_ETM_Q19_320330"/>
      <w:bookmarkEnd w:id="6823"/>
      <w:r>
        <w:rPr>
          <w:rtl/>
        </w:rPr>
        <w:t xml:space="preserve">כאלה </w:t>
      </w:r>
      <w:bookmarkStart w:id="6824" w:name="_ETM_Q19_320660"/>
      <w:bookmarkEnd w:id="6824"/>
      <w:r>
        <w:rPr>
          <w:rtl/>
        </w:rPr>
        <w:t>חגיגות</w:t>
      </w:r>
      <w:r>
        <w:rPr>
          <w:rFonts w:hint="cs"/>
          <w:rtl/>
        </w:rPr>
        <w:t>.</w:t>
      </w:r>
      <w:r>
        <w:rPr>
          <w:rtl/>
        </w:rPr>
        <w:t xml:space="preserve"> </w:t>
      </w:r>
      <w:bookmarkStart w:id="6825" w:name="_ETM_Q19_322280"/>
      <w:bookmarkEnd w:id="6825"/>
      <w:r>
        <w:rPr>
          <w:rtl/>
        </w:rPr>
        <w:t xml:space="preserve">איך </w:t>
      </w:r>
      <w:bookmarkStart w:id="6826" w:name="_ETM_Q19_322550"/>
      <w:bookmarkEnd w:id="6826"/>
      <w:r>
        <w:rPr>
          <w:rtl/>
        </w:rPr>
        <w:t xml:space="preserve">אני </w:t>
      </w:r>
      <w:bookmarkStart w:id="6827" w:name="_ETM_Q19_322700"/>
      <w:bookmarkEnd w:id="6827"/>
      <w:r>
        <w:rPr>
          <w:rtl/>
        </w:rPr>
        <w:t xml:space="preserve">משיג </w:t>
      </w:r>
      <w:bookmarkStart w:id="6828" w:name="_ETM_Q19_323120"/>
      <w:bookmarkEnd w:id="6828"/>
      <w:r>
        <w:rPr>
          <w:rtl/>
        </w:rPr>
        <w:t xml:space="preserve">את </w:t>
      </w:r>
      <w:bookmarkStart w:id="6829" w:name="_ETM_Q19_323210"/>
      <w:bookmarkEnd w:id="6829"/>
      <w:r>
        <w:rPr>
          <w:rtl/>
        </w:rPr>
        <w:t>זה</w:t>
      </w:r>
      <w:r w:rsidR="00622001">
        <w:rPr>
          <w:rFonts w:hint="cs"/>
          <w:rtl/>
        </w:rPr>
        <w:t>,</w:t>
      </w:r>
      <w:r>
        <w:rPr>
          <w:rtl/>
        </w:rPr>
        <w:t xml:space="preserve"> </w:t>
      </w:r>
      <w:bookmarkStart w:id="6830" w:name="_ETM_Q19_323810"/>
      <w:bookmarkEnd w:id="6830"/>
      <w:r>
        <w:rPr>
          <w:rtl/>
        </w:rPr>
        <w:t xml:space="preserve">איך </w:t>
      </w:r>
      <w:bookmarkStart w:id="6831" w:name="_ETM_Q19_324050"/>
      <w:bookmarkEnd w:id="6831"/>
      <w:r>
        <w:rPr>
          <w:rtl/>
        </w:rPr>
        <w:t xml:space="preserve">אני </w:t>
      </w:r>
      <w:bookmarkStart w:id="6832" w:name="_ETM_Q19_324260"/>
      <w:bookmarkEnd w:id="6832"/>
      <w:r>
        <w:rPr>
          <w:rtl/>
        </w:rPr>
        <w:t xml:space="preserve">משיג </w:t>
      </w:r>
      <w:bookmarkStart w:id="6833" w:name="_ETM_Q19_324620"/>
      <w:bookmarkEnd w:id="6833"/>
      <w:r>
        <w:rPr>
          <w:rtl/>
        </w:rPr>
        <w:t xml:space="preserve">את </w:t>
      </w:r>
      <w:bookmarkStart w:id="6834" w:name="_ETM_Q19_324739"/>
      <w:bookmarkEnd w:id="6834"/>
      <w:r>
        <w:rPr>
          <w:rtl/>
        </w:rPr>
        <w:t xml:space="preserve">החגיגות </w:t>
      </w:r>
      <w:bookmarkStart w:id="6835" w:name="_ETM_Q19_325340"/>
      <w:bookmarkEnd w:id="6835"/>
      <w:r>
        <w:rPr>
          <w:rtl/>
        </w:rPr>
        <w:t>האלה</w:t>
      </w:r>
      <w:r>
        <w:rPr>
          <w:rFonts w:hint="cs"/>
          <w:rtl/>
        </w:rPr>
        <w:t>?</w:t>
      </w:r>
      <w:r>
        <w:rPr>
          <w:rtl/>
        </w:rPr>
        <w:t xml:space="preserve"> </w:t>
      </w:r>
      <w:bookmarkStart w:id="6836" w:name="_ETM_Q19_326810"/>
      <w:bookmarkEnd w:id="6836"/>
      <w:r>
        <w:rPr>
          <w:rtl/>
        </w:rPr>
        <w:t xml:space="preserve">ומה </w:t>
      </w:r>
      <w:bookmarkStart w:id="6837" w:name="_ETM_Q19_327139"/>
      <w:bookmarkEnd w:id="6837"/>
      <w:r>
        <w:rPr>
          <w:rtl/>
        </w:rPr>
        <w:t xml:space="preserve">הוא </w:t>
      </w:r>
      <w:bookmarkStart w:id="6838" w:name="_ETM_Q19_327230"/>
      <w:bookmarkEnd w:id="6838"/>
      <w:r>
        <w:rPr>
          <w:rtl/>
        </w:rPr>
        <w:t>עושה</w:t>
      </w:r>
      <w:r>
        <w:rPr>
          <w:rFonts w:hint="cs"/>
          <w:rtl/>
        </w:rPr>
        <w:t>?</w:t>
      </w:r>
      <w:r>
        <w:rPr>
          <w:rtl/>
        </w:rPr>
        <w:t xml:space="preserve"> </w:t>
      </w:r>
      <w:bookmarkStart w:id="6839" w:name="_ETM_Q19_329209"/>
      <w:bookmarkEnd w:id="6839"/>
      <w:r>
        <w:rPr>
          <w:rtl/>
        </w:rPr>
        <w:t xml:space="preserve">הוא </w:t>
      </w:r>
      <w:bookmarkStart w:id="6840" w:name="_ETM_Q19_329540"/>
      <w:bookmarkStart w:id="6841" w:name="_ETM_Q19_329810"/>
      <w:bookmarkStart w:id="6842" w:name="_ETM_Q19_329900"/>
      <w:bookmarkEnd w:id="6840"/>
      <w:bookmarkEnd w:id="6841"/>
      <w:bookmarkEnd w:id="6842"/>
      <w:r>
        <w:rPr>
          <w:rtl/>
        </w:rPr>
        <w:t>שואל</w:t>
      </w:r>
      <w:r>
        <w:rPr>
          <w:rFonts w:hint="cs"/>
          <w:rtl/>
        </w:rPr>
        <w:t xml:space="preserve">: </w:t>
      </w:r>
      <w:bookmarkStart w:id="6843" w:name="_ETM_Q19_330389"/>
      <w:bookmarkStart w:id="6844" w:name="_ETM_Q19_328367"/>
      <w:bookmarkEnd w:id="6843"/>
      <w:bookmarkEnd w:id="6844"/>
      <w:r>
        <w:rPr>
          <w:rFonts w:hint="cs"/>
          <w:rtl/>
        </w:rPr>
        <w:t xml:space="preserve">מי זה </w:t>
      </w:r>
      <w:bookmarkStart w:id="6845" w:name="_ETM_Q19_331860"/>
      <w:bookmarkEnd w:id="6845"/>
      <w:r>
        <w:rPr>
          <w:rtl/>
        </w:rPr>
        <w:t xml:space="preserve">הגיבור </w:t>
      </w:r>
      <w:bookmarkStart w:id="6846" w:name="_ETM_Q19_332340"/>
      <w:bookmarkEnd w:id="6846"/>
      <w:r>
        <w:rPr>
          <w:rtl/>
        </w:rPr>
        <w:t xml:space="preserve">הגדול </w:t>
      </w:r>
      <w:bookmarkStart w:id="6847" w:name="_ETM_Q19_332850"/>
      <w:bookmarkEnd w:id="6847"/>
      <w:r>
        <w:rPr>
          <w:rtl/>
        </w:rPr>
        <w:t xml:space="preserve">הזה </w:t>
      </w:r>
      <w:bookmarkStart w:id="6848" w:name="_ETM_Q19_333090"/>
      <w:bookmarkEnd w:id="6848"/>
      <w:r>
        <w:rPr>
          <w:rtl/>
        </w:rPr>
        <w:t xml:space="preserve">שהגיע </w:t>
      </w:r>
      <w:bookmarkStart w:id="6849" w:name="_ETM_Q19_333630"/>
      <w:bookmarkEnd w:id="6849"/>
      <w:r>
        <w:rPr>
          <w:rtl/>
        </w:rPr>
        <w:t>עכשיו</w:t>
      </w:r>
      <w:r>
        <w:rPr>
          <w:rFonts w:hint="cs"/>
          <w:rtl/>
        </w:rPr>
        <w:t>?</w:t>
      </w:r>
      <w:r>
        <w:rPr>
          <w:rtl/>
        </w:rPr>
        <w:t xml:space="preserve"> </w:t>
      </w:r>
      <w:bookmarkStart w:id="6850" w:name="_ETM_Q19_334620"/>
      <w:bookmarkEnd w:id="6850"/>
      <w:r>
        <w:rPr>
          <w:rtl/>
        </w:rPr>
        <w:t xml:space="preserve">אומרים </w:t>
      </w:r>
      <w:bookmarkStart w:id="6851" w:name="_ETM_Q19_334980"/>
      <w:bookmarkEnd w:id="6851"/>
      <w:r>
        <w:rPr>
          <w:rtl/>
        </w:rPr>
        <w:t>לו</w:t>
      </w:r>
      <w:r>
        <w:rPr>
          <w:rFonts w:hint="cs"/>
          <w:rtl/>
        </w:rPr>
        <w:t>:</w:t>
      </w:r>
      <w:r>
        <w:rPr>
          <w:rtl/>
        </w:rPr>
        <w:t xml:space="preserve"> </w:t>
      </w:r>
      <w:bookmarkStart w:id="6852" w:name="_ETM_Q19_335069"/>
      <w:bookmarkEnd w:id="6852"/>
      <w:r>
        <w:rPr>
          <w:rtl/>
        </w:rPr>
        <w:t xml:space="preserve">הוא </w:t>
      </w:r>
      <w:bookmarkStart w:id="6853" w:name="_ETM_Q19_335130"/>
      <w:bookmarkEnd w:id="6853"/>
      <w:r>
        <w:rPr>
          <w:rtl/>
        </w:rPr>
        <w:t>ר</w:t>
      </w:r>
      <w:r>
        <w:rPr>
          <w:rFonts w:hint="cs"/>
          <w:rtl/>
        </w:rPr>
        <w:t xml:space="preserve">צח חייל. </w:t>
      </w:r>
      <w:bookmarkStart w:id="6854" w:name="_ETM_Q19_335540"/>
      <w:bookmarkStart w:id="6855" w:name="_ETM_Q19_336769"/>
      <w:bookmarkEnd w:id="6854"/>
      <w:bookmarkEnd w:id="6855"/>
      <w:r>
        <w:rPr>
          <w:rFonts w:hint="cs"/>
          <w:rtl/>
        </w:rPr>
        <w:t xml:space="preserve">הוא </w:t>
      </w:r>
      <w:r>
        <w:rPr>
          <w:rtl/>
        </w:rPr>
        <w:t>אומר</w:t>
      </w:r>
      <w:r>
        <w:rPr>
          <w:rFonts w:hint="cs"/>
          <w:rtl/>
        </w:rPr>
        <w:t>:</w:t>
      </w:r>
      <w:r>
        <w:rPr>
          <w:rtl/>
        </w:rPr>
        <w:t xml:space="preserve"> </w:t>
      </w:r>
      <w:bookmarkStart w:id="6856" w:name="_ETM_Q19_337159"/>
      <w:bookmarkEnd w:id="6856"/>
      <w:r>
        <w:rPr>
          <w:rtl/>
        </w:rPr>
        <w:t>וואו</w:t>
      </w:r>
      <w:r>
        <w:rPr>
          <w:rFonts w:hint="cs"/>
          <w:rtl/>
        </w:rPr>
        <w:t>, כזו שמחה גדולה,</w:t>
      </w:r>
      <w:bookmarkStart w:id="6857" w:name="_ETM_Q19_337846"/>
      <w:bookmarkEnd w:id="6857"/>
      <w:r>
        <w:rPr>
          <w:rFonts w:hint="cs"/>
          <w:rtl/>
        </w:rPr>
        <w:t xml:space="preserve"> </w:t>
      </w:r>
      <w:bookmarkStart w:id="6858" w:name="_ETM_Q19_339949"/>
      <w:bookmarkEnd w:id="6858"/>
      <w:r>
        <w:rPr>
          <w:rtl/>
        </w:rPr>
        <w:t>ו</w:t>
      </w:r>
      <w:r>
        <w:rPr>
          <w:rFonts w:hint="cs"/>
          <w:rtl/>
        </w:rPr>
        <w:t xml:space="preserve">הוא גם </w:t>
      </w:r>
      <w:bookmarkStart w:id="6859" w:name="_ETM_Q19_340309"/>
      <w:bookmarkEnd w:id="6859"/>
      <w:r>
        <w:rPr>
          <w:rtl/>
        </w:rPr>
        <w:t xml:space="preserve">קיבל </w:t>
      </w:r>
      <w:bookmarkStart w:id="6860" w:name="_ETM_Q19_340639"/>
      <w:bookmarkEnd w:id="6860"/>
      <w:r>
        <w:rPr>
          <w:rtl/>
        </w:rPr>
        <w:t xml:space="preserve">כסף </w:t>
      </w:r>
      <w:bookmarkStart w:id="6861" w:name="_ETM_Q19_341059"/>
      <w:bookmarkEnd w:id="6861"/>
      <w:r>
        <w:rPr>
          <w:rtl/>
        </w:rPr>
        <w:t xml:space="preserve">כל </w:t>
      </w:r>
      <w:bookmarkStart w:id="6862" w:name="_ETM_Q19_341299"/>
      <w:bookmarkEnd w:id="6862"/>
      <w:r>
        <w:rPr>
          <w:rtl/>
        </w:rPr>
        <w:t>הזמן</w:t>
      </w:r>
      <w:r>
        <w:rPr>
          <w:rFonts w:hint="cs"/>
          <w:rtl/>
        </w:rPr>
        <w:t>,</w:t>
      </w:r>
      <w:r>
        <w:rPr>
          <w:rtl/>
        </w:rPr>
        <w:t xml:space="preserve"> </w:t>
      </w:r>
      <w:bookmarkStart w:id="6863" w:name="_ETM_Q19_341749"/>
      <w:bookmarkEnd w:id="6863"/>
      <w:r>
        <w:rPr>
          <w:rtl/>
        </w:rPr>
        <w:t xml:space="preserve">וגם </w:t>
      </w:r>
      <w:bookmarkStart w:id="6864" w:name="_ETM_Q19_342049"/>
      <w:bookmarkEnd w:id="6864"/>
      <w:r>
        <w:rPr>
          <w:rtl/>
        </w:rPr>
        <w:t xml:space="preserve">חברי </w:t>
      </w:r>
      <w:bookmarkStart w:id="6865" w:name="_ETM_Q19_342349"/>
      <w:bookmarkEnd w:id="6865"/>
      <w:r>
        <w:rPr>
          <w:rtl/>
        </w:rPr>
        <w:t>כנסת</w:t>
      </w:r>
      <w:r>
        <w:rPr>
          <w:rFonts w:hint="cs"/>
          <w:rtl/>
        </w:rPr>
        <w:t xml:space="preserve"> נתנו לו </w:t>
      </w:r>
      <w:bookmarkStart w:id="6866" w:name="_ETM_Q19_343040"/>
      <w:bookmarkEnd w:id="6866"/>
      <w:r>
        <w:rPr>
          <w:rtl/>
        </w:rPr>
        <w:t>טלפונים</w:t>
      </w:r>
      <w:r>
        <w:rPr>
          <w:rFonts w:hint="cs"/>
          <w:rtl/>
        </w:rPr>
        <w:t>,</w:t>
      </w:r>
      <w:r>
        <w:rPr>
          <w:rtl/>
        </w:rPr>
        <w:t xml:space="preserve"> </w:t>
      </w:r>
      <w:bookmarkStart w:id="6867" w:name="_ETM_Q19_343999"/>
      <w:bookmarkEnd w:id="6867"/>
      <w:r>
        <w:rPr>
          <w:rtl/>
        </w:rPr>
        <w:t xml:space="preserve">וגם </w:t>
      </w:r>
      <w:bookmarkStart w:id="6868" w:name="_ETM_Q19_344359"/>
      <w:bookmarkEnd w:id="6868"/>
      <w:r>
        <w:rPr>
          <w:rtl/>
        </w:rPr>
        <w:t xml:space="preserve">המשפחה </w:t>
      </w:r>
      <w:bookmarkStart w:id="6869" w:name="_ETM_Q19_344930"/>
      <w:bookmarkEnd w:id="6869"/>
      <w:r>
        <w:rPr>
          <w:rtl/>
        </w:rPr>
        <w:t xml:space="preserve">לא </w:t>
      </w:r>
      <w:bookmarkStart w:id="6870" w:name="_ETM_Q19_345049"/>
      <w:bookmarkEnd w:id="6870"/>
      <w:r>
        <w:rPr>
          <w:rtl/>
        </w:rPr>
        <w:t>נה</w:t>
      </w:r>
      <w:r>
        <w:rPr>
          <w:rFonts w:hint="cs"/>
          <w:rtl/>
        </w:rPr>
        <w:t xml:space="preserve">ייתה </w:t>
      </w:r>
      <w:bookmarkStart w:id="6871" w:name="_ETM_Q19_345559"/>
      <w:bookmarkEnd w:id="6871"/>
      <w:r>
        <w:rPr>
          <w:rFonts w:hint="cs"/>
          <w:rtl/>
        </w:rPr>
        <w:t xml:space="preserve">ענייה, </w:t>
      </w:r>
      <w:bookmarkStart w:id="6872" w:name="_ETM_Q19_345980"/>
      <w:bookmarkEnd w:id="6872"/>
      <w:r>
        <w:rPr>
          <w:rFonts w:hint="cs"/>
          <w:rtl/>
        </w:rPr>
        <w:t>נ</w:t>
      </w:r>
      <w:r>
        <w:rPr>
          <w:rtl/>
        </w:rPr>
        <w:t xml:space="preserve">הייתה </w:t>
      </w:r>
      <w:bookmarkStart w:id="6873" w:name="_ETM_Q19_346249"/>
      <w:bookmarkEnd w:id="6873"/>
      <w:r>
        <w:rPr>
          <w:rtl/>
        </w:rPr>
        <w:t xml:space="preserve">עשירה </w:t>
      </w:r>
      <w:bookmarkStart w:id="6874" w:name="_ETM_Q19_346669"/>
      <w:bookmarkEnd w:id="6874"/>
      <w:r>
        <w:rPr>
          <w:rtl/>
        </w:rPr>
        <w:t>יותר</w:t>
      </w:r>
      <w:r>
        <w:rPr>
          <w:rFonts w:hint="cs"/>
          <w:rtl/>
        </w:rPr>
        <w:t>.</w:t>
      </w:r>
      <w:r>
        <w:rPr>
          <w:rtl/>
        </w:rPr>
        <w:t xml:space="preserve"> </w:t>
      </w:r>
      <w:bookmarkStart w:id="6875" w:name="_ETM_Q19_347449"/>
      <w:bookmarkEnd w:id="6875"/>
      <w:r>
        <w:rPr>
          <w:rtl/>
        </w:rPr>
        <w:t xml:space="preserve">אולי </w:t>
      </w:r>
      <w:bookmarkStart w:id="6876" w:name="_ETM_Q19_347840"/>
      <w:bookmarkEnd w:id="6876"/>
      <w:r>
        <w:rPr>
          <w:rtl/>
        </w:rPr>
        <w:t xml:space="preserve">לא </w:t>
      </w:r>
      <w:bookmarkStart w:id="6877" w:name="_ETM_Q19_347989"/>
      <w:bookmarkEnd w:id="6877"/>
      <w:r>
        <w:rPr>
          <w:rFonts w:hint="cs"/>
          <w:rtl/>
        </w:rPr>
        <w:t xml:space="preserve">עשירה </w:t>
      </w:r>
      <w:bookmarkStart w:id="6878" w:name="_ETM_Q19_348260"/>
      <w:bookmarkEnd w:id="6878"/>
      <w:r>
        <w:rPr>
          <w:rtl/>
        </w:rPr>
        <w:t>יותר</w:t>
      </w:r>
      <w:r>
        <w:rPr>
          <w:rFonts w:hint="cs"/>
          <w:rtl/>
        </w:rPr>
        <w:t>,</w:t>
      </w:r>
      <w:r>
        <w:rPr>
          <w:rtl/>
        </w:rPr>
        <w:t xml:space="preserve"> </w:t>
      </w:r>
      <w:bookmarkStart w:id="6879" w:name="_ETM_Q19_348439"/>
      <w:bookmarkEnd w:id="6879"/>
      <w:r>
        <w:rPr>
          <w:rtl/>
        </w:rPr>
        <w:t xml:space="preserve">אבל </w:t>
      </w:r>
      <w:bookmarkStart w:id="6880" w:name="_ETM_Q19_348559"/>
      <w:bookmarkEnd w:id="6880"/>
      <w:r>
        <w:rPr>
          <w:rtl/>
        </w:rPr>
        <w:t xml:space="preserve">קיבלה </w:t>
      </w:r>
      <w:bookmarkStart w:id="6881" w:name="_ETM_Q19_348829"/>
      <w:bookmarkEnd w:id="6881"/>
      <w:r>
        <w:rPr>
          <w:rtl/>
        </w:rPr>
        <w:t xml:space="preserve">בדיוק </w:t>
      </w:r>
      <w:bookmarkStart w:id="6882" w:name="_ETM_Q19_349129"/>
      <w:bookmarkEnd w:id="6882"/>
      <w:r>
        <w:rPr>
          <w:rFonts w:hint="cs"/>
          <w:rtl/>
        </w:rPr>
        <w:t xml:space="preserve">את </w:t>
      </w:r>
      <w:r>
        <w:rPr>
          <w:rtl/>
        </w:rPr>
        <w:t xml:space="preserve">אותם </w:t>
      </w:r>
      <w:bookmarkStart w:id="6883" w:name="_ETM_Q19_349999"/>
      <w:bookmarkEnd w:id="6883"/>
      <w:r>
        <w:rPr>
          <w:rtl/>
        </w:rPr>
        <w:t xml:space="preserve">סכומים </w:t>
      </w:r>
      <w:bookmarkStart w:id="6884" w:name="_ETM_Q19_350480"/>
      <w:bookmarkEnd w:id="6884"/>
      <w:r>
        <w:rPr>
          <w:rFonts w:hint="cs"/>
          <w:rtl/>
        </w:rPr>
        <w:t>מ</w:t>
      </w:r>
      <w:r>
        <w:rPr>
          <w:rtl/>
        </w:rPr>
        <w:t xml:space="preserve">מדינת </w:t>
      </w:r>
      <w:bookmarkStart w:id="6885" w:name="_ETM_Q19_350900"/>
      <w:bookmarkEnd w:id="6885"/>
      <w:r>
        <w:rPr>
          <w:rtl/>
        </w:rPr>
        <w:t>ישראל</w:t>
      </w:r>
      <w:r>
        <w:rPr>
          <w:rFonts w:hint="cs"/>
          <w:rtl/>
        </w:rPr>
        <w:t>.</w:t>
      </w:r>
      <w:bookmarkStart w:id="6886" w:name="_ETM_Q19_350627"/>
      <w:bookmarkStart w:id="6887" w:name="_ETM_Q19_350963"/>
      <w:bookmarkStart w:id="6888" w:name="_ETM_Q19_351032"/>
      <w:bookmarkStart w:id="6889" w:name="_ETM_Q19_351205"/>
      <w:bookmarkStart w:id="6890" w:name="_ETM_Q19_352340"/>
      <w:bookmarkEnd w:id="6886"/>
      <w:bookmarkEnd w:id="6887"/>
      <w:bookmarkEnd w:id="6888"/>
      <w:bookmarkEnd w:id="6889"/>
      <w:bookmarkEnd w:id="6890"/>
      <w:r w:rsidR="00622001">
        <w:rPr>
          <w:rFonts w:hint="cs"/>
          <w:rtl/>
        </w:rPr>
        <w:t xml:space="preserve"> </w:t>
      </w:r>
      <w:r>
        <w:rPr>
          <w:rtl/>
        </w:rPr>
        <w:t xml:space="preserve">אנחנו </w:t>
      </w:r>
      <w:bookmarkStart w:id="6891" w:name="_ETM_Q19_353090"/>
      <w:bookmarkEnd w:id="6891"/>
      <w:r>
        <w:rPr>
          <w:rtl/>
        </w:rPr>
        <w:t xml:space="preserve">במו </w:t>
      </w:r>
      <w:bookmarkStart w:id="6892" w:name="_ETM_Q19_353450"/>
      <w:bookmarkEnd w:id="6892"/>
      <w:r>
        <w:rPr>
          <w:rtl/>
        </w:rPr>
        <w:t xml:space="preserve">ידינו </w:t>
      </w:r>
      <w:bookmarkStart w:id="6893" w:name="_ETM_Q19_354139"/>
      <w:bookmarkEnd w:id="6893"/>
      <w:r>
        <w:rPr>
          <w:rtl/>
        </w:rPr>
        <w:t xml:space="preserve">מייצרים </w:t>
      </w:r>
      <w:bookmarkStart w:id="6894" w:name="_ETM_Q19_355340"/>
      <w:bookmarkEnd w:id="6894"/>
      <w:r>
        <w:rPr>
          <w:rtl/>
        </w:rPr>
        <w:t xml:space="preserve">את </w:t>
      </w:r>
      <w:bookmarkStart w:id="6895" w:name="_ETM_Q19_355549"/>
      <w:bookmarkEnd w:id="6895"/>
      <w:r>
        <w:rPr>
          <w:rtl/>
        </w:rPr>
        <w:t>הטרור</w:t>
      </w:r>
      <w:r>
        <w:rPr>
          <w:rFonts w:hint="cs"/>
          <w:rtl/>
        </w:rPr>
        <w:t>,</w:t>
      </w:r>
      <w:r>
        <w:rPr>
          <w:rtl/>
        </w:rPr>
        <w:t xml:space="preserve"> </w:t>
      </w:r>
      <w:bookmarkStart w:id="6896" w:name="_ETM_Q19_356510"/>
      <w:bookmarkEnd w:id="6896"/>
      <w:r>
        <w:rPr>
          <w:rtl/>
        </w:rPr>
        <w:t xml:space="preserve">אנחנו </w:t>
      </w:r>
      <w:bookmarkStart w:id="6897" w:name="_ETM_Q19_356989"/>
      <w:bookmarkEnd w:id="6897"/>
      <w:r>
        <w:rPr>
          <w:rtl/>
        </w:rPr>
        <w:t xml:space="preserve">במו </w:t>
      </w:r>
      <w:bookmarkStart w:id="6898" w:name="_ETM_Q19_357230"/>
      <w:bookmarkEnd w:id="6898"/>
      <w:r>
        <w:rPr>
          <w:rtl/>
        </w:rPr>
        <w:t xml:space="preserve">ידינו </w:t>
      </w:r>
      <w:bookmarkStart w:id="6899" w:name="_ETM_Q19_357709"/>
      <w:bookmarkEnd w:id="6899"/>
      <w:r>
        <w:rPr>
          <w:rtl/>
        </w:rPr>
        <w:t>מ</w:t>
      </w:r>
      <w:r>
        <w:rPr>
          <w:rFonts w:hint="cs"/>
          <w:rtl/>
        </w:rPr>
        <w:t>ייצר</w:t>
      </w:r>
      <w:r>
        <w:rPr>
          <w:rtl/>
        </w:rPr>
        <w:t xml:space="preserve">ים </w:t>
      </w:r>
      <w:bookmarkStart w:id="6900" w:name="_ETM_Q19_358579"/>
      <w:bookmarkEnd w:id="6900"/>
      <w:r>
        <w:rPr>
          <w:rtl/>
        </w:rPr>
        <w:t xml:space="preserve">את </w:t>
      </w:r>
      <w:bookmarkStart w:id="6901" w:name="_ETM_Q19_358790"/>
      <w:bookmarkEnd w:id="6901"/>
      <w:r>
        <w:rPr>
          <w:rtl/>
        </w:rPr>
        <w:t xml:space="preserve">הצעיר </w:t>
      </w:r>
      <w:bookmarkStart w:id="6902" w:name="_ETM_Q19_359329"/>
      <w:bookmarkEnd w:id="6902"/>
      <w:r>
        <w:rPr>
          <w:rtl/>
        </w:rPr>
        <w:t xml:space="preserve">הבא </w:t>
      </w:r>
      <w:bookmarkStart w:id="6903" w:name="_ETM_Q19_359569"/>
      <w:bookmarkEnd w:id="6903"/>
      <w:r>
        <w:rPr>
          <w:rtl/>
        </w:rPr>
        <w:t>שי</w:t>
      </w:r>
      <w:r>
        <w:rPr>
          <w:rFonts w:hint="cs"/>
          <w:rtl/>
        </w:rPr>
        <w:t>רצח</w:t>
      </w:r>
      <w:r>
        <w:rPr>
          <w:rtl/>
        </w:rPr>
        <w:t xml:space="preserve"> </w:t>
      </w:r>
      <w:bookmarkStart w:id="6904" w:name="_ETM_Q19_359989"/>
      <w:bookmarkEnd w:id="6904"/>
      <w:r>
        <w:rPr>
          <w:rtl/>
        </w:rPr>
        <w:t>חייל</w:t>
      </w:r>
      <w:r>
        <w:rPr>
          <w:rFonts w:hint="cs"/>
          <w:rtl/>
        </w:rPr>
        <w:t>.</w:t>
      </w:r>
      <w:r>
        <w:rPr>
          <w:rtl/>
        </w:rPr>
        <w:t xml:space="preserve"> </w:t>
      </w:r>
      <w:bookmarkStart w:id="6905" w:name="_ETM_Q19_361010"/>
      <w:bookmarkEnd w:id="6905"/>
      <w:r>
        <w:rPr>
          <w:rtl/>
        </w:rPr>
        <w:t xml:space="preserve">כי </w:t>
      </w:r>
      <w:bookmarkStart w:id="6906" w:name="_ETM_Q19_361189"/>
      <w:bookmarkEnd w:id="6906"/>
      <w:r>
        <w:rPr>
          <w:rtl/>
        </w:rPr>
        <w:t xml:space="preserve">הצעיר </w:t>
      </w:r>
      <w:bookmarkStart w:id="6907" w:name="_ETM_Q19_361610"/>
      <w:bookmarkEnd w:id="6907"/>
      <w:r>
        <w:rPr>
          <w:rtl/>
        </w:rPr>
        <w:t xml:space="preserve">הזה </w:t>
      </w:r>
      <w:bookmarkStart w:id="6908" w:name="_ETM_Q19_361849"/>
      <w:bookmarkEnd w:id="6908"/>
      <w:r>
        <w:rPr>
          <w:rtl/>
        </w:rPr>
        <w:t xml:space="preserve">רואה </w:t>
      </w:r>
      <w:bookmarkStart w:id="6909" w:name="_ETM_Q19_362150"/>
      <w:bookmarkEnd w:id="6909"/>
      <w:r>
        <w:rPr>
          <w:rtl/>
        </w:rPr>
        <w:t xml:space="preserve">גיבור </w:t>
      </w:r>
      <w:bookmarkStart w:id="6910" w:name="_ETM_Q19_362540"/>
      <w:bookmarkEnd w:id="6910"/>
      <w:r>
        <w:rPr>
          <w:rtl/>
        </w:rPr>
        <w:t>תרבות</w:t>
      </w:r>
      <w:r>
        <w:rPr>
          <w:rFonts w:hint="cs"/>
          <w:rtl/>
        </w:rPr>
        <w:t>,</w:t>
      </w:r>
      <w:r>
        <w:rPr>
          <w:rtl/>
        </w:rPr>
        <w:t xml:space="preserve"> </w:t>
      </w:r>
      <w:bookmarkStart w:id="6911" w:name="_ETM_Q19_362959"/>
      <w:bookmarkEnd w:id="6911"/>
      <w:r>
        <w:rPr>
          <w:rtl/>
        </w:rPr>
        <w:t xml:space="preserve">שחוזר </w:t>
      </w:r>
      <w:bookmarkStart w:id="6912" w:name="_ETM_Q19_363379"/>
      <w:bookmarkEnd w:id="6912"/>
      <w:r>
        <w:rPr>
          <w:rtl/>
        </w:rPr>
        <w:t xml:space="preserve">לכפר </w:t>
      </w:r>
      <w:bookmarkStart w:id="6913" w:name="_ETM_Q19_363739"/>
      <w:bookmarkEnd w:id="6913"/>
      <w:r>
        <w:rPr>
          <w:rtl/>
        </w:rPr>
        <w:t xml:space="preserve">שלו </w:t>
      </w:r>
      <w:bookmarkStart w:id="6914" w:name="_ETM_Q19_365060"/>
      <w:bookmarkEnd w:id="6914"/>
      <w:r>
        <w:rPr>
          <w:rtl/>
        </w:rPr>
        <w:t xml:space="preserve">כגיבור </w:t>
      </w:r>
      <w:bookmarkStart w:id="6915" w:name="_ETM_Q19_365540"/>
      <w:bookmarkEnd w:id="6915"/>
      <w:r>
        <w:rPr>
          <w:rtl/>
        </w:rPr>
        <w:t>תרבות</w:t>
      </w:r>
      <w:r>
        <w:rPr>
          <w:rFonts w:hint="cs"/>
          <w:rtl/>
        </w:rPr>
        <w:t>,</w:t>
      </w:r>
      <w:r>
        <w:rPr>
          <w:rtl/>
        </w:rPr>
        <w:t xml:space="preserve"> </w:t>
      </w:r>
      <w:bookmarkStart w:id="6916" w:name="_ETM_Q19_365930"/>
      <w:bookmarkEnd w:id="6916"/>
      <w:r>
        <w:rPr>
          <w:rtl/>
        </w:rPr>
        <w:t xml:space="preserve">ורוצה </w:t>
      </w:r>
      <w:bookmarkStart w:id="6917" w:name="_ETM_Q19_366209"/>
      <w:bookmarkEnd w:id="6917"/>
      <w:r>
        <w:rPr>
          <w:rtl/>
        </w:rPr>
        <w:t xml:space="preserve">להיות </w:t>
      </w:r>
      <w:bookmarkStart w:id="6918" w:name="_ETM_Q19_366480"/>
      <w:bookmarkEnd w:id="6918"/>
      <w:r>
        <w:rPr>
          <w:rtl/>
        </w:rPr>
        <w:t xml:space="preserve">בדיוק </w:t>
      </w:r>
      <w:bookmarkStart w:id="6919" w:name="_ETM_Q19_366840"/>
      <w:bookmarkEnd w:id="6919"/>
      <w:r>
        <w:rPr>
          <w:rtl/>
        </w:rPr>
        <w:t>כמו</w:t>
      </w:r>
      <w:bookmarkStart w:id="6920" w:name="_ETM_Q19_367169"/>
      <w:bookmarkEnd w:id="6920"/>
      <w:r>
        <w:rPr>
          <w:rFonts w:hint="cs"/>
          <w:rtl/>
        </w:rPr>
        <w:t xml:space="preserve">הו, </w:t>
      </w:r>
      <w:bookmarkStart w:id="6921" w:name="_ETM_Q19_364823"/>
      <w:bookmarkEnd w:id="6921"/>
      <w:r>
        <w:rPr>
          <w:rFonts w:hint="cs"/>
          <w:rtl/>
        </w:rPr>
        <w:t>הוא</w:t>
      </w:r>
      <w:r>
        <w:rPr>
          <w:rtl/>
        </w:rPr>
        <w:t xml:space="preserve"> </w:t>
      </w:r>
      <w:bookmarkStart w:id="6922" w:name="_ETM_Q19_367620"/>
      <w:bookmarkEnd w:id="6922"/>
      <w:r>
        <w:rPr>
          <w:rtl/>
        </w:rPr>
        <w:t xml:space="preserve">רוצה </w:t>
      </w:r>
      <w:bookmarkStart w:id="6923" w:name="_ETM_Q19_367930"/>
      <w:bookmarkStart w:id="6924" w:name="_ETM_Q19_368049"/>
      <w:bookmarkEnd w:id="6923"/>
      <w:bookmarkEnd w:id="6924"/>
      <w:r>
        <w:rPr>
          <w:rtl/>
        </w:rPr>
        <w:t xml:space="preserve">בדיוק </w:t>
      </w:r>
      <w:bookmarkStart w:id="6925" w:name="_ETM_Q19_368319"/>
      <w:bookmarkEnd w:id="6925"/>
      <w:r>
        <w:rPr>
          <w:rFonts w:hint="cs"/>
          <w:rtl/>
        </w:rPr>
        <w:t xml:space="preserve">את </w:t>
      </w:r>
      <w:r>
        <w:rPr>
          <w:rtl/>
        </w:rPr>
        <w:t xml:space="preserve">אותו </w:t>
      </w:r>
      <w:bookmarkStart w:id="6926" w:name="_ETM_Q19_368590"/>
      <w:bookmarkEnd w:id="6926"/>
      <w:r>
        <w:rPr>
          <w:rtl/>
        </w:rPr>
        <w:t>כבוד</w:t>
      </w:r>
      <w:r>
        <w:rPr>
          <w:rFonts w:hint="cs"/>
          <w:rtl/>
        </w:rPr>
        <w:t xml:space="preserve">. וכדי </w:t>
      </w:r>
      <w:bookmarkStart w:id="6927" w:name="_ETM_Q19_369760"/>
      <w:bookmarkEnd w:id="6927"/>
      <w:r>
        <w:rPr>
          <w:rtl/>
        </w:rPr>
        <w:t xml:space="preserve">לקבל </w:t>
      </w:r>
      <w:bookmarkStart w:id="6928" w:name="_ETM_Q19_370180"/>
      <w:bookmarkEnd w:id="6928"/>
      <w:r>
        <w:rPr>
          <w:rtl/>
        </w:rPr>
        <w:t xml:space="preserve">את </w:t>
      </w:r>
      <w:bookmarkStart w:id="6929" w:name="_ETM_Q19_370299"/>
      <w:bookmarkEnd w:id="6929"/>
      <w:r>
        <w:rPr>
          <w:rtl/>
        </w:rPr>
        <w:t xml:space="preserve">אותו </w:t>
      </w:r>
      <w:bookmarkStart w:id="6930" w:name="_ETM_Q19_370480"/>
      <w:bookmarkEnd w:id="6930"/>
      <w:r>
        <w:rPr>
          <w:rFonts w:hint="cs"/>
          <w:rtl/>
        </w:rPr>
        <w:t xml:space="preserve">כבוד </w:t>
      </w:r>
      <w:bookmarkStart w:id="6931" w:name="_ETM_Q19_370870"/>
      <w:bookmarkEnd w:id="6931"/>
      <w:r>
        <w:rPr>
          <w:rtl/>
        </w:rPr>
        <w:t xml:space="preserve">הוא </w:t>
      </w:r>
      <w:bookmarkStart w:id="6932" w:name="_ETM_Q19_370930"/>
      <w:bookmarkEnd w:id="6932"/>
      <w:r>
        <w:rPr>
          <w:rtl/>
        </w:rPr>
        <w:t xml:space="preserve">צריך </w:t>
      </w:r>
      <w:bookmarkStart w:id="6933" w:name="_ETM_Q19_371139"/>
      <w:bookmarkEnd w:id="6933"/>
      <w:r>
        <w:rPr>
          <w:rtl/>
        </w:rPr>
        <w:t>ל</w:t>
      </w:r>
      <w:r>
        <w:rPr>
          <w:rFonts w:hint="cs"/>
          <w:rtl/>
        </w:rPr>
        <w:t>רצוח</w:t>
      </w:r>
      <w:r>
        <w:rPr>
          <w:rtl/>
        </w:rPr>
        <w:t xml:space="preserve"> </w:t>
      </w:r>
      <w:bookmarkStart w:id="6934" w:name="_ETM_Q19_371470"/>
      <w:bookmarkEnd w:id="6934"/>
      <w:r>
        <w:rPr>
          <w:rtl/>
        </w:rPr>
        <w:t xml:space="preserve">חיילים </w:t>
      </w:r>
      <w:bookmarkStart w:id="6935" w:name="_ETM_Q19_371919"/>
      <w:bookmarkEnd w:id="6935"/>
      <w:r>
        <w:rPr>
          <w:rtl/>
        </w:rPr>
        <w:t>שלנו</w:t>
      </w:r>
      <w:r>
        <w:rPr>
          <w:rFonts w:hint="cs"/>
          <w:rtl/>
        </w:rPr>
        <w:t>.</w:t>
      </w:r>
      <w:r>
        <w:rPr>
          <w:rtl/>
        </w:rPr>
        <w:t xml:space="preserve"> </w:t>
      </w:r>
      <w:bookmarkStart w:id="6936" w:name="_ETM_Q19_372970"/>
      <w:bookmarkEnd w:id="6936"/>
      <w:r>
        <w:rPr>
          <w:rtl/>
        </w:rPr>
        <w:t xml:space="preserve">ואם </w:t>
      </w:r>
      <w:bookmarkStart w:id="6937" w:name="_ETM_Q19_373240"/>
      <w:bookmarkEnd w:id="6937"/>
      <w:r>
        <w:rPr>
          <w:rtl/>
        </w:rPr>
        <w:t xml:space="preserve">אנחנו </w:t>
      </w:r>
      <w:bookmarkStart w:id="6938" w:name="_ETM_Q19_374110"/>
      <w:bookmarkEnd w:id="6938"/>
      <w:r>
        <w:rPr>
          <w:rtl/>
        </w:rPr>
        <w:t xml:space="preserve">לא </w:t>
      </w:r>
      <w:bookmarkStart w:id="6939" w:name="_ETM_Q19_374770"/>
      <w:bookmarkEnd w:id="6939"/>
      <w:r>
        <w:rPr>
          <w:rtl/>
        </w:rPr>
        <w:t xml:space="preserve">נשמור </w:t>
      </w:r>
      <w:bookmarkStart w:id="6940" w:name="_ETM_Q19_375190"/>
      <w:bookmarkStart w:id="6941" w:name="_ETM_Q19_375280"/>
      <w:bookmarkEnd w:id="6940"/>
      <w:bookmarkEnd w:id="6941"/>
      <w:r>
        <w:rPr>
          <w:rtl/>
        </w:rPr>
        <w:t xml:space="preserve">על </w:t>
      </w:r>
      <w:bookmarkStart w:id="6942" w:name="_ETM_Q19_375340"/>
      <w:bookmarkEnd w:id="6942"/>
      <w:r>
        <w:rPr>
          <w:rtl/>
        </w:rPr>
        <w:t xml:space="preserve">עצמנו </w:t>
      </w:r>
      <w:bookmarkStart w:id="6943" w:name="_ETM_Q19_377159"/>
      <w:bookmarkStart w:id="6944" w:name="_ETM_Q19_379290"/>
      <w:bookmarkEnd w:id="6943"/>
      <w:bookmarkEnd w:id="6944"/>
      <w:r>
        <w:rPr>
          <w:rtl/>
        </w:rPr>
        <w:t xml:space="preserve">כמדינה </w:t>
      </w:r>
      <w:bookmarkStart w:id="6945" w:name="_ETM_Q19_380340"/>
      <w:bookmarkEnd w:id="6945"/>
      <w:r>
        <w:rPr>
          <w:rtl/>
        </w:rPr>
        <w:t xml:space="preserve">דמוקרטית </w:t>
      </w:r>
      <w:bookmarkStart w:id="6946" w:name="_ETM_Q19_381520"/>
      <w:bookmarkEnd w:id="6946"/>
      <w:r>
        <w:rPr>
          <w:rtl/>
        </w:rPr>
        <w:t xml:space="preserve">מתגוננת </w:t>
      </w:r>
      <w:bookmarkStart w:id="6947" w:name="_ETM_Q19_382720"/>
      <w:bookmarkEnd w:id="6947"/>
      <w:r>
        <w:rPr>
          <w:rtl/>
        </w:rPr>
        <w:t>ו</w:t>
      </w:r>
      <w:r>
        <w:rPr>
          <w:rFonts w:hint="cs"/>
          <w:rtl/>
        </w:rPr>
        <w:t>נ</w:t>
      </w:r>
      <w:r>
        <w:rPr>
          <w:rtl/>
        </w:rPr>
        <w:t xml:space="preserve">שלול </w:t>
      </w:r>
      <w:bookmarkStart w:id="6948" w:name="_ETM_Q19_383470"/>
      <w:bookmarkEnd w:id="6948"/>
      <w:r>
        <w:rPr>
          <w:rtl/>
        </w:rPr>
        <w:t xml:space="preserve">את </w:t>
      </w:r>
      <w:bookmarkStart w:id="6949" w:name="_ETM_Q19_383590"/>
      <w:bookmarkEnd w:id="6949"/>
      <w:r>
        <w:rPr>
          <w:rtl/>
        </w:rPr>
        <w:t xml:space="preserve">הזכויות </w:t>
      </w:r>
      <w:bookmarkStart w:id="6950" w:name="_ETM_Q19_384690"/>
      <w:bookmarkEnd w:id="6950"/>
      <w:r>
        <w:rPr>
          <w:rtl/>
        </w:rPr>
        <w:t xml:space="preserve">של </w:t>
      </w:r>
      <w:bookmarkStart w:id="6951" w:name="_ETM_Q19_384959"/>
      <w:bookmarkEnd w:id="6951"/>
      <w:r>
        <w:rPr>
          <w:rtl/>
        </w:rPr>
        <w:t xml:space="preserve">מי </w:t>
      </w:r>
      <w:bookmarkStart w:id="6952" w:name="_ETM_Q19_385110"/>
      <w:bookmarkEnd w:id="6952"/>
      <w:r>
        <w:rPr>
          <w:rtl/>
        </w:rPr>
        <w:t xml:space="preserve">שמעורב </w:t>
      </w:r>
      <w:bookmarkStart w:id="6953" w:name="_ETM_Q19_385650"/>
      <w:bookmarkEnd w:id="6953"/>
      <w:r>
        <w:rPr>
          <w:rtl/>
        </w:rPr>
        <w:t>בטרור</w:t>
      </w:r>
      <w:r>
        <w:rPr>
          <w:rFonts w:hint="cs"/>
          <w:rtl/>
        </w:rPr>
        <w:t>,</w:t>
      </w:r>
      <w:r>
        <w:rPr>
          <w:rtl/>
        </w:rPr>
        <w:t xml:space="preserve"> </w:t>
      </w:r>
      <w:bookmarkStart w:id="6954" w:name="_ETM_Q19_386610"/>
      <w:bookmarkEnd w:id="6954"/>
      <w:r>
        <w:rPr>
          <w:rtl/>
        </w:rPr>
        <w:t xml:space="preserve">אנחנו </w:t>
      </w:r>
      <w:bookmarkStart w:id="6955" w:name="_ETM_Q19_387209"/>
      <w:bookmarkEnd w:id="6955"/>
      <w:r>
        <w:rPr>
          <w:rFonts w:hint="cs"/>
          <w:rtl/>
        </w:rPr>
        <w:t>כורים</w:t>
      </w:r>
      <w:r>
        <w:rPr>
          <w:rtl/>
        </w:rPr>
        <w:t xml:space="preserve"> </w:t>
      </w:r>
      <w:bookmarkStart w:id="6956" w:name="_ETM_Q19_387600"/>
      <w:bookmarkEnd w:id="6956"/>
      <w:r>
        <w:rPr>
          <w:rtl/>
        </w:rPr>
        <w:t>לעצמ</w:t>
      </w:r>
      <w:r>
        <w:rPr>
          <w:rFonts w:hint="cs"/>
          <w:rtl/>
        </w:rPr>
        <w:t xml:space="preserve">נו </w:t>
      </w:r>
      <w:bookmarkStart w:id="6957" w:name="_ETM_Q19_388560"/>
      <w:bookmarkEnd w:id="6957"/>
      <w:r>
        <w:rPr>
          <w:rtl/>
        </w:rPr>
        <w:t xml:space="preserve">את </w:t>
      </w:r>
      <w:bookmarkStart w:id="6958" w:name="_ETM_Q19_388769"/>
      <w:bookmarkEnd w:id="6958"/>
      <w:r>
        <w:rPr>
          <w:rtl/>
        </w:rPr>
        <w:t>הקבר</w:t>
      </w:r>
      <w:r>
        <w:rPr>
          <w:rFonts w:hint="cs"/>
          <w:rtl/>
        </w:rPr>
        <w:t>,</w:t>
      </w:r>
      <w:r>
        <w:rPr>
          <w:rtl/>
        </w:rPr>
        <w:t xml:space="preserve"> </w:t>
      </w:r>
      <w:bookmarkStart w:id="6959" w:name="_ETM_Q19_389639"/>
      <w:bookmarkEnd w:id="6959"/>
      <w:r>
        <w:rPr>
          <w:rtl/>
        </w:rPr>
        <w:t xml:space="preserve">כמובן </w:t>
      </w:r>
      <w:bookmarkStart w:id="6960" w:name="_ETM_Q19_390060"/>
      <w:bookmarkEnd w:id="6960"/>
      <w:r>
        <w:rPr>
          <w:rtl/>
        </w:rPr>
        <w:t>מטפורית</w:t>
      </w:r>
      <w:r>
        <w:rPr>
          <w:rFonts w:hint="cs"/>
          <w:rtl/>
        </w:rPr>
        <w:t>,</w:t>
      </w:r>
      <w:r>
        <w:rPr>
          <w:rtl/>
        </w:rPr>
        <w:t xml:space="preserve"> </w:t>
      </w:r>
      <w:bookmarkStart w:id="6961" w:name="_ETM_Q19_391100"/>
      <w:bookmarkEnd w:id="6961"/>
      <w:r>
        <w:rPr>
          <w:rtl/>
        </w:rPr>
        <w:t xml:space="preserve">של </w:t>
      </w:r>
      <w:bookmarkStart w:id="6962" w:name="_ETM_Q19_391550"/>
      <w:bookmarkEnd w:id="6962"/>
      <w:r>
        <w:rPr>
          <w:rtl/>
        </w:rPr>
        <w:t xml:space="preserve">מדינת </w:t>
      </w:r>
      <w:bookmarkStart w:id="6963" w:name="_ETM_Q19_392060"/>
      <w:bookmarkEnd w:id="6963"/>
      <w:r>
        <w:rPr>
          <w:rtl/>
        </w:rPr>
        <w:t xml:space="preserve">ישראל </w:t>
      </w:r>
      <w:bookmarkStart w:id="6964" w:name="_ETM_Q19_393020"/>
      <w:bookmarkEnd w:id="6964"/>
      <w:r>
        <w:rPr>
          <w:rtl/>
        </w:rPr>
        <w:t xml:space="preserve">כמדינה </w:t>
      </w:r>
      <w:bookmarkStart w:id="6965" w:name="_ETM_Q19_393680"/>
      <w:bookmarkEnd w:id="6965"/>
      <w:r>
        <w:rPr>
          <w:rtl/>
        </w:rPr>
        <w:t>בכלל</w:t>
      </w:r>
      <w:r>
        <w:rPr>
          <w:rFonts w:hint="cs"/>
          <w:rtl/>
        </w:rPr>
        <w:t xml:space="preserve">, </w:t>
      </w:r>
      <w:bookmarkStart w:id="6966" w:name="_ETM_Q19_394780"/>
      <w:bookmarkEnd w:id="6966"/>
      <w:r>
        <w:rPr>
          <w:rFonts w:hint="cs"/>
          <w:rtl/>
        </w:rPr>
        <w:t>וכ</w:t>
      </w:r>
      <w:r>
        <w:rPr>
          <w:rtl/>
        </w:rPr>
        <w:t xml:space="preserve">מדינה </w:t>
      </w:r>
      <w:bookmarkStart w:id="6967" w:name="_ETM_Q19_395140"/>
      <w:bookmarkEnd w:id="6967"/>
      <w:r>
        <w:rPr>
          <w:rtl/>
        </w:rPr>
        <w:t xml:space="preserve">יהודית </w:t>
      </w:r>
      <w:bookmarkStart w:id="6968" w:name="_ETM_Q19_395470"/>
      <w:bookmarkEnd w:id="6968"/>
      <w:r>
        <w:rPr>
          <w:rtl/>
        </w:rPr>
        <w:t>ודמוקרטית</w:t>
      </w:r>
      <w:r>
        <w:rPr>
          <w:rFonts w:hint="cs"/>
          <w:rtl/>
        </w:rPr>
        <w:t>.</w:t>
      </w:r>
      <w:bookmarkStart w:id="6969" w:name="_ETM_Q19_395394"/>
      <w:bookmarkEnd w:id="6969"/>
    </w:p>
    <w:p w:rsidR="000B79F7" w:rsidRDefault="000B79F7" w:rsidP="00E06311">
      <w:pPr>
        <w:rPr>
          <w:rtl/>
        </w:rPr>
      </w:pPr>
    </w:p>
    <w:p w:rsidR="000B79F7" w:rsidRDefault="000B79F7" w:rsidP="00E06311">
      <w:pPr>
        <w:rPr>
          <w:rtl/>
        </w:rPr>
      </w:pPr>
      <w:bookmarkStart w:id="6970" w:name="_ETM_Q19_395530"/>
      <w:bookmarkStart w:id="6971" w:name="_ETM_Q19_395604"/>
      <w:bookmarkStart w:id="6972" w:name="_ETM_Q19_395781"/>
      <w:bookmarkEnd w:id="6970"/>
      <w:bookmarkEnd w:id="6971"/>
      <w:bookmarkEnd w:id="6972"/>
      <w:r>
        <w:rPr>
          <w:rtl/>
        </w:rPr>
        <w:t xml:space="preserve"> </w:t>
      </w:r>
      <w:bookmarkStart w:id="6973" w:name="_ETM_Q19_396760"/>
      <w:bookmarkEnd w:id="6973"/>
      <w:r>
        <w:rPr>
          <w:rtl/>
        </w:rPr>
        <w:t xml:space="preserve">אני </w:t>
      </w:r>
      <w:bookmarkStart w:id="6974" w:name="_ETM_Q19_397000"/>
      <w:bookmarkEnd w:id="6974"/>
      <w:r>
        <w:rPr>
          <w:rtl/>
        </w:rPr>
        <w:t xml:space="preserve">מבקשת </w:t>
      </w:r>
      <w:bookmarkStart w:id="6975" w:name="_ETM_Q19_397540"/>
      <w:bookmarkEnd w:id="6975"/>
      <w:r>
        <w:rPr>
          <w:rtl/>
        </w:rPr>
        <w:t>מכם</w:t>
      </w:r>
      <w:r>
        <w:rPr>
          <w:rFonts w:hint="cs"/>
          <w:rtl/>
        </w:rPr>
        <w:t>,</w:t>
      </w:r>
      <w:r>
        <w:rPr>
          <w:rtl/>
        </w:rPr>
        <w:t xml:space="preserve"> </w:t>
      </w:r>
      <w:bookmarkStart w:id="6976" w:name="_ETM_Q19_397930"/>
      <w:bookmarkEnd w:id="6976"/>
      <w:r>
        <w:rPr>
          <w:rtl/>
        </w:rPr>
        <w:t xml:space="preserve">כל </w:t>
      </w:r>
      <w:bookmarkStart w:id="6977" w:name="_ETM_Q19_398260"/>
      <w:bookmarkEnd w:id="6977"/>
      <w:r>
        <w:rPr>
          <w:rtl/>
        </w:rPr>
        <w:t xml:space="preserve">מי </w:t>
      </w:r>
      <w:bookmarkStart w:id="6978" w:name="_ETM_Q19_398440"/>
      <w:bookmarkEnd w:id="6978"/>
      <w:r>
        <w:rPr>
          <w:rtl/>
        </w:rPr>
        <w:t xml:space="preserve">שהמדינה </w:t>
      </w:r>
      <w:bookmarkStart w:id="6979" w:name="_ETM_Q19_399040"/>
      <w:bookmarkEnd w:id="6979"/>
      <w:r>
        <w:rPr>
          <w:rtl/>
        </w:rPr>
        <w:t xml:space="preserve">הזאת </w:t>
      </w:r>
      <w:bookmarkStart w:id="6980" w:name="_ETM_Q19_399250"/>
      <w:bookmarkEnd w:id="6980"/>
      <w:r>
        <w:rPr>
          <w:rtl/>
        </w:rPr>
        <w:t xml:space="preserve">חשובה </w:t>
      </w:r>
      <w:bookmarkStart w:id="6981" w:name="_ETM_Q19_399819"/>
      <w:bookmarkEnd w:id="6981"/>
      <w:r>
        <w:rPr>
          <w:rtl/>
        </w:rPr>
        <w:t>לו</w:t>
      </w:r>
      <w:r>
        <w:rPr>
          <w:rFonts w:hint="cs"/>
          <w:rtl/>
        </w:rPr>
        <w:t xml:space="preserve">, </w:t>
      </w:r>
      <w:bookmarkStart w:id="6982" w:name="_ETM_Q19_400460"/>
      <w:bookmarkEnd w:id="6982"/>
      <w:r>
        <w:rPr>
          <w:rtl/>
        </w:rPr>
        <w:t>גם</w:t>
      </w:r>
      <w:r>
        <w:rPr>
          <w:rFonts w:hint="cs"/>
          <w:rtl/>
        </w:rPr>
        <w:t xml:space="preserve"> אם אתם </w:t>
      </w:r>
      <w:bookmarkStart w:id="6983" w:name="_ETM_Q19_399165"/>
      <w:bookmarkEnd w:id="6983"/>
      <w:r>
        <w:rPr>
          <w:rFonts w:hint="cs"/>
          <w:rtl/>
        </w:rPr>
        <w:t xml:space="preserve">בקואליציה, </w:t>
      </w:r>
      <w:bookmarkStart w:id="6984" w:name="_ETM_Q19_401210"/>
      <w:bookmarkStart w:id="6985" w:name="_ETM_Q19_402380"/>
      <w:bookmarkEnd w:id="6984"/>
      <w:bookmarkEnd w:id="6985"/>
      <w:r>
        <w:rPr>
          <w:rtl/>
        </w:rPr>
        <w:t xml:space="preserve">כל </w:t>
      </w:r>
      <w:bookmarkStart w:id="6986" w:name="_ETM_Q19_402680"/>
      <w:bookmarkEnd w:id="6986"/>
      <w:r>
        <w:rPr>
          <w:rtl/>
        </w:rPr>
        <w:t xml:space="preserve">מי </w:t>
      </w:r>
      <w:bookmarkStart w:id="6987" w:name="_ETM_Q19_402800"/>
      <w:bookmarkEnd w:id="6987"/>
      <w:r>
        <w:rPr>
          <w:rtl/>
        </w:rPr>
        <w:t xml:space="preserve">שהמדינה </w:t>
      </w:r>
      <w:bookmarkStart w:id="6988" w:name="_ETM_Q19_403340"/>
      <w:bookmarkEnd w:id="6988"/>
      <w:r>
        <w:rPr>
          <w:rtl/>
        </w:rPr>
        <w:t xml:space="preserve">הזאת </w:t>
      </w:r>
      <w:bookmarkStart w:id="6989" w:name="_ETM_Q19_403490"/>
      <w:bookmarkEnd w:id="6989"/>
      <w:r>
        <w:rPr>
          <w:rtl/>
        </w:rPr>
        <w:t xml:space="preserve">חשובה </w:t>
      </w:r>
      <w:bookmarkStart w:id="6990" w:name="_ETM_Q19_404030"/>
      <w:bookmarkEnd w:id="6990"/>
      <w:r>
        <w:rPr>
          <w:rtl/>
        </w:rPr>
        <w:t>לו</w:t>
      </w:r>
      <w:r>
        <w:rPr>
          <w:rFonts w:hint="cs"/>
          <w:rtl/>
        </w:rPr>
        <w:t>,</w:t>
      </w:r>
      <w:r>
        <w:rPr>
          <w:rtl/>
        </w:rPr>
        <w:t xml:space="preserve"> </w:t>
      </w:r>
      <w:bookmarkStart w:id="6991" w:name="_ETM_Q19_404480"/>
      <w:bookmarkEnd w:id="6991"/>
      <w:r>
        <w:rPr>
          <w:rtl/>
        </w:rPr>
        <w:t xml:space="preserve">אני </w:t>
      </w:r>
      <w:bookmarkStart w:id="6992" w:name="_ETM_Q19_404720"/>
      <w:bookmarkEnd w:id="6992"/>
      <w:r>
        <w:rPr>
          <w:rtl/>
        </w:rPr>
        <w:t>מבקשת</w:t>
      </w:r>
      <w:r>
        <w:rPr>
          <w:rFonts w:hint="cs"/>
          <w:rtl/>
        </w:rPr>
        <w:t>,</w:t>
      </w:r>
      <w:r>
        <w:rPr>
          <w:rtl/>
        </w:rPr>
        <w:t xml:space="preserve"> </w:t>
      </w:r>
      <w:bookmarkStart w:id="6993" w:name="_ETM_Q19_405740"/>
      <w:bookmarkEnd w:id="6993"/>
      <w:r>
        <w:rPr>
          <w:rtl/>
        </w:rPr>
        <w:t xml:space="preserve">תתמכו </w:t>
      </w:r>
      <w:bookmarkStart w:id="6994" w:name="_ETM_Q19_406610"/>
      <w:bookmarkEnd w:id="6994"/>
      <w:r>
        <w:rPr>
          <w:rtl/>
        </w:rPr>
        <w:t xml:space="preserve">בחוק </w:t>
      </w:r>
      <w:bookmarkStart w:id="6995" w:name="_ETM_Q19_407270"/>
      <w:bookmarkEnd w:id="6995"/>
      <w:r>
        <w:rPr>
          <w:rtl/>
        </w:rPr>
        <w:t>הזה</w:t>
      </w:r>
      <w:r>
        <w:rPr>
          <w:rFonts w:hint="cs"/>
          <w:rtl/>
        </w:rPr>
        <w:t>.</w:t>
      </w:r>
      <w:r>
        <w:rPr>
          <w:rtl/>
        </w:rPr>
        <w:t xml:space="preserve"> </w:t>
      </w:r>
      <w:bookmarkStart w:id="6996" w:name="_ETM_Q19_407900"/>
      <w:bookmarkEnd w:id="6996"/>
      <w:r>
        <w:rPr>
          <w:rtl/>
        </w:rPr>
        <w:t xml:space="preserve">זה </w:t>
      </w:r>
      <w:bookmarkStart w:id="6997" w:name="_ETM_Q19_408140"/>
      <w:bookmarkEnd w:id="6997"/>
      <w:r>
        <w:rPr>
          <w:rtl/>
        </w:rPr>
        <w:t xml:space="preserve">חוק </w:t>
      </w:r>
      <w:bookmarkStart w:id="6998" w:name="_ETM_Q19_408440"/>
      <w:bookmarkEnd w:id="6998"/>
      <w:r>
        <w:rPr>
          <w:rtl/>
        </w:rPr>
        <w:t xml:space="preserve">חשוב </w:t>
      </w:r>
      <w:bookmarkStart w:id="6999" w:name="_ETM_Q19_409160"/>
      <w:bookmarkEnd w:id="6999"/>
      <w:r>
        <w:rPr>
          <w:rtl/>
        </w:rPr>
        <w:t xml:space="preserve">נגד </w:t>
      </w:r>
      <w:bookmarkStart w:id="7000" w:name="_ETM_Q19_410030"/>
      <w:bookmarkEnd w:id="7000"/>
      <w:r>
        <w:rPr>
          <w:rtl/>
        </w:rPr>
        <w:t xml:space="preserve">הטרור </w:t>
      </w:r>
      <w:bookmarkStart w:id="7001" w:name="_ETM_Q19_410630"/>
      <w:bookmarkEnd w:id="7001"/>
      <w:r>
        <w:rPr>
          <w:rtl/>
        </w:rPr>
        <w:t xml:space="preserve">ונגד </w:t>
      </w:r>
      <w:bookmarkStart w:id="7002" w:name="_ETM_Q19_411140"/>
      <w:bookmarkEnd w:id="7002"/>
      <w:r>
        <w:rPr>
          <w:rtl/>
        </w:rPr>
        <w:t xml:space="preserve">הגברת </w:t>
      </w:r>
      <w:bookmarkStart w:id="7003" w:name="_ETM_Q19_411830"/>
      <w:bookmarkEnd w:id="7003"/>
      <w:r>
        <w:rPr>
          <w:rtl/>
        </w:rPr>
        <w:t>הטרור</w:t>
      </w:r>
      <w:r>
        <w:rPr>
          <w:rFonts w:hint="cs"/>
          <w:rtl/>
        </w:rPr>
        <w:t>.</w:t>
      </w:r>
      <w:r>
        <w:rPr>
          <w:rtl/>
        </w:rPr>
        <w:t xml:space="preserve"> </w:t>
      </w:r>
      <w:bookmarkStart w:id="7004" w:name="_ETM_Q19_412490"/>
      <w:bookmarkEnd w:id="7004"/>
      <w:r>
        <w:rPr>
          <w:rtl/>
        </w:rPr>
        <w:t xml:space="preserve">תודה </w:t>
      </w:r>
      <w:bookmarkStart w:id="7005" w:name="_ETM_Q19_412790"/>
      <w:bookmarkEnd w:id="7005"/>
      <w:r>
        <w:rPr>
          <w:rtl/>
        </w:rPr>
        <w:t>רבה</w:t>
      </w:r>
      <w:r>
        <w:rPr>
          <w:rFonts w:hint="cs"/>
          <w:rtl/>
        </w:rPr>
        <w:t>.</w:t>
      </w:r>
      <w:bookmarkStart w:id="7006" w:name="_ETM_Q19_411539"/>
      <w:bookmarkEnd w:id="7006"/>
    </w:p>
    <w:p w:rsidR="000B79F7" w:rsidRDefault="000B79F7" w:rsidP="00E06311">
      <w:pPr>
        <w:ind w:firstLine="0"/>
        <w:rPr>
          <w:rtl/>
        </w:rPr>
      </w:pPr>
      <w:bookmarkStart w:id="7007" w:name="_ETM_Q19_412164"/>
      <w:bookmarkStart w:id="7008" w:name="_ETM_Q19_412270"/>
      <w:bookmarkEnd w:id="7007"/>
      <w:bookmarkEnd w:id="7008"/>
    </w:p>
    <w:p w:rsidR="000B79F7" w:rsidRDefault="000B79F7" w:rsidP="00E06311">
      <w:pPr>
        <w:pStyle w:val="af6"/>
        <w:rPr>
          <w:rtl/>
        </w:rPr>
      </w:pPr>
      <w:r w:rsidRPr="00902311">
        <w:rPr>
          <w:rStyle w:val="TagStyle"/>
          <w:rtl/>
        </w:rPr>
        <w:t xml:space="preserve"> &lt;&lt; יור &gt;&gt;</w:t>
      </w:r>
      <w:r w:rsidRPr="00CE73C0">
        <w:rPr>
          <w:rStyle w:val="TagStyle"/>
          <w:rtl/>
        </w:rPr>
        <w:t xml:space="preserve"> </w:t>
      </w:r>
      <w:r>
        <w:rPr>
          <w:rtl/>
        </w:rPr>
        <w:t>היו"ר איתן גינזבורג:</w:t>
      </w:r>
      <w:r w:rsidRPr="00CE73C0">
        <w:rPr>
          <w:rStyle w:val="TagStyle"/>
          <w:rtl/>
        </w:rPr>
        <w:t xml:space="preserve"> </w:t>
      </w:r>
      <w:r w:rsidRPr="00902311">
        <w:rPr>
          <w:rStyle w:val="TagStyle"/>
          <w:rtl/>
        </w:rPr>
        <w:t>&lt;&lt; יור &gt;&gt;</w:t>
      </w:r>
      <w:r>
        <w:rPr>
          <w:rtl/>
        </w:rPr>
        <w:t xml:space="preserve">   </w:t>
      </w:r>
    </w:p>
    <w:p w:rsidR="000B79F7" w:rsidRPr="00CE73C0" w:rsidRDefault="000B79F7" w:rsidP="00E06311">
      <w:pPr>
        <w:ind w:firstLine="0"/>
        <w:rPr>
          <w:rtl/>
          <w:lang w:eastAsia="he-IL"/>
        </w:rPr>
      </w:pPr>
      <w:bookmarkStart w:id="7009" w:name="_ETM_Q19_416326"/>
      <w:bookmarkEnd w:id="7009"/>
    </w:p>
    <w:p w:rsidR="000B79F7" w:rsidRDefault="000B79F7" w:rsidP="00E06311">
      <w:pPr>
        <w:rPr>
          <w:rtl/>
        </w:rPr>
      </w:pPr>
      <w:bookmarkStart w:id="7010" w:name="_ETM_Q19_411652"/>
      <w:bookmarkStart w:id="7011" w:name="_ETM_Q19_411725"/>
      <w:bookmarkStart w:id="7012" w:name="_ETM_Q19_411855"/>
      <w:bookmarkEnd w:id="7010"/>
      <w:bookmarkEnd w:id="7011"/>
      <w:bookmarkEnd w:id="7012"/>
      <w:r>
        <w:rPr>
          <w:rtl/>
        </w:rPr>
        <w:t xml:space="preserve"> </w:t>
      </w:r>
      <w:bookmarkStart w:id="7013" w:name="_ETM_Q19_413420"/>
      <w:bookmarkEnd w:id="7013"/>
      <w:r>
        <w:rPr>
          <w:rtl/>
        </w:rPr>
        <w:t xml:space="preserve">תודה </w:t>
      </w:r>
      <w:bookmarkStart w:id="7014" w:name="_ETM_Q19_413750"/>
      <w:bookmarkEnd w:id="7014"/>
      <w:r>
        <w:rPr>
          <w:rtl/>
        </w:rPr>
        <w:t xml:space="preserve">רבה </w:t>
      </w:r>
      <w:bookmarkStart w:id="7015" w:name="_ETM_Q19_414020"/>
      <w:bookmarkEnd w:id="7015"/>
      <w:r>
        <w:rPr>
          <w:rtl/>
        </w:rPr>
        <w:t>לחבר</w:t>
      </w:r>
      <w:r>
        <w:rPr>
          <w:rFonts w:hint="cs"/>
          <w:rtl/>
        </w:rPr>
        <w:t>ת</w:t>
      </w:r>
      <w:r>
        <w:rPr>
          <w:rtl/>
        </w:rPr>
        <w:t xml:space="preserve"> </w:t>
      </w:r>
      <w:bookmarkStart w:id="7016" w:name="_ETM_Q19_414410"/>
      <w:bookmarkEnd w:id="7016"/>
      <w:r>
        <w:rPr>
          <w:rtl/>
        </w:rPr>
        <w:t xml:space="preserve">הכנסת </w:t>
      </w:r>
      <w:bookmarkStart w:id="7017" w:name="_ETM_Q19_414680"/>
      <w:bookmarkEnd w:id="7017"/>
      <w:r>
        <w:rPr>
          <w:rtl/>
        </w:rPr>
        <w:t>ברק</w:t>
      </w:r>
      <w:r>
        <w:rPr>
          <w:rFonts w:hint="cs"/>
          <w:rtl/>
        </w:rPr>
        <w:t xml:space="preserve">. </w:t>
      </w:r>
      <w:bookmarkStart w:id="7018" w:name="_ETM_Q19_416780"/>
      <w:bookmarkEnd w:id="7018"/>
      <w:r>
        <w:rPr>
          <w:rtl/>
        </w:rPr>
        <w:t xml:space="preserve">תשיב </w:t>
      </w:r>
      <w:bookmarkStart w:id="7019" w:name="_ETM_Q19_417140"/>
      <w:bookmarkEnd w:id="7019"/>
      <w:r>
        <w:rPr>
          <w:rtl/>
        </w:rPr>
        <w:t xml:space="preserve">השרה </w:t>
      </w:r>
      <w:bookmarkStart w:id="7020" w:name="_ETM_Q19_417530"/>
      <w:bookmarkEnd w:id="7020"/>
      <w:r>
        <w:rPr>
          <w:rtl/>
        </w:rPr>
        <w:t xml:space="preserve">תמר </w:t>
      </w:r>
      <w:bookmarkStart w:id="7021" w:name="_ETM_Q19_417890"/>
      <w:bookmarkEnd w:id="7021"/>
      <w:r>
        <w:rPr>
          <w:rtl/>
        </w:rPr>
        <w:t xml:space="preserve">זנדברג </w:t>
      </w:r>
      <w:bookmarkStart w:id="7022" w:name="_ETM_Q19_418400"/>
      <w:bookmarkEnd w:id="7022"/>
      <w:r>
        <w:rPr>
          <w:rtl/>
        </w:rPr>
        <w:t xml:space="preserve">בשם </w:t>
      </w:r>
      <w:bookmarkStart w:id="7023" w:name="_ETM_Q19_418880"/>
      <w:bookmarkEnd w:id="7023"/>
      <w:r>
        <w:rPr>
          <w:rtl/>
        </w:rPr>
        <w:t xml:space="preserve">שר </w:t>
      </w:r>
      <w:bookmarkStart w:id="7024" w:name="_ETM_Q19_419210"/>
      <w:bookmarkEnd w:id="7024"/>
      <w:r>
        <w:rPr>
          <w:rtl/>
        </w:rPr>
        <w:t>המשפטים</w:t>
      </w:r>
      <w:r>
        <w:rPr>
          <w:rFonts w:hint="cs"/>
          <w:rtl/>
        </w:rPr>
        <w:t>.</w:t>
      </w:r>
      <w:r>
        <w:rPr>
          <w:rtl/>
        </w:rPr>
        <w:t xml:space="preserve"> </w:t>
      </w:r>
      <w:bookmarkStart w:id="7025" w:name="_ETM_Q19_468750"/>
      <w:bookmarkEnd w:id="7025"/>
      <w:r>
        <w:rPr>
          <w:rtl/>
        </w:rPr>
        <w:t>בבקשה</w:t>
      </w:r>
      <w:r>
        <w:rPr>
          <w:rFonts w:hint="cs"/>
          <w:rtl/>
        </w:rPr>
        <w:t>.</w:t>
      </w:r>
      <w:bookmarkStart w:id="7026" w:name="_ETM_Q19_421530"/>
      <w:bookmarkEnd w:id="7026"/>
      <w:r>
        <w:rPr>
          <w:rFonts w:hint="cs"/>
          <w:rtl/>
        </w:rPr>
        <w:t xml:space="preserve"> </w:t>
      </w:r>
      <w:r>
        <w:rPr>
          <w:rtl/>
        </w:rPr>
        <w:t>גברתי</w:t>
      </w:r>
      <w:r>
        <w:rPr>
          <w:rFonts w:hint="cs"/>
          <w:rtl/>
        </w:rPr>
        <w:t>,</w:t>
      </w:r>
      <w:r>
        <w:rPr>
          <w:rtl/>
        </w:rPr>
        <w:t xml:space="preserve"> </w:t>
      </w:r>
      <w:bookmarkStart w:id="7027" w:name="_ETM_Q19_469589"/>
      <w:bookmarkEnd w:id="7027"/>
      <w:r>
        <w:rPr>
          <w:rtl/>
        </w:rPr>
        <w:t xml:space="preserve">עד </w:t>
      </w:r>
      <w:bookmarkStart w:id="7028" w:name="_ETM_Q19_469770"/>
      <w:bookmarkEnd w:id="7028"/>
      <w:r>
        <w:rPr>
          <w:rFonts w:hint="cs"/>
          <w:rtl/>
        </w:rPr>
        <w:t>עשר</w:t>
      </w:r>
      <w:r>
        <w:rPr>
          <w:rtl/>
        </w:rPr>
        <w:t xml:space="preserve"> </w:t>
      </w:r>
      <w:bookmarkStart w:id="7029" w:name="_ETM_Q19_469949"/>
      <w:bookmarkEnd w:id="7029"/>
      <w:r>
        <w:rPr>
          <w:rtl/>
        </w:rPr>
        <w:t xml:space="preserve">דקות </w:t>
      </w:r>
      <w:bookmarkStart w:id="7030" w:name="_ETM_Q19_470219"/>
      <w:bookmarkEnd w:id="7030"/>
      <w:r>
        <w:rPr>
          <w:rtl/>
        </w:rPr>
        <w:t>לרשותך</w:t>
      </w:r>
      <w:r>
        <w:rPr>
          <w:rFonts w:hint="cs"/>
          <w:rtl/>
        </w:rPr>
        <w:t>.</w:t>
      </w:r>
    </w:p>
    <w:p w:rsidR="000B79F7" w:rsidRDefault="000B79F7" w:rsidP="00E06311">
      <w:pPr>
        <w:ind w:firstLine="0"/>
        <w:rPr>
          <w:rtl/>
        </w:rPr>
      </w:pPr>
      <w:bookmarkStart w:id="7031" w:name="_ETM_Q19_421613"/>
      <w:bookmarkStart w:id="7032" w:name="_ETM_Q19_421643"/>
      <w:bookmarkStart w:id="7033" w:name="_ETM_Q19_421717"/>
      <w:bookmarkEnd w:id="7031"/>
      <w:bookmarkEnd w:id="7032"/>
      <w:bookmarkEnd w:id="7033"/>
    </w:p>
    <w:p w:rsidR="000B79F7" w:rsidRDefault="000B79F7" w:rsidP="00E06311">
      <w:pPr>
        <w:pStyle w:val="a4"/>
        <w:rPr>
          <w:rtl/>
        </w:rPr>
      </w:pPr>
      <w:bookmarkStart w:id="7034" w:name="ET_speaker_6201_7"/>
      <w:r w:rsidRPr="00902311">
        <w:rPr>
          <w:rStyle w:val="TagStyle"/>
          <w:rtl/>
        </w:rPr>
        <w:t xml:space="preserve"> &lt;&lt; דובר &gt;&gt;</w:t>
      </w:r>
      <w:r w:rsidRPr="00CE73C0">
        <w:rPr>
          <w:rStyle w:val="TagStyle"/>
          <w:rtl/>
        </w:rPr>
        <w:t xml:space="preserve"> </w:t>
      </w:r>
      <w:bookmarkStart w:id="7035" w:name="_Toc89938999"/>
      <w:bookmarkStart w:id="7036" w:name="_Toc89943673"/>
      <w:bookmarkStart w:id="7037" w:name="_Toc89943866"/>
      <w:bookmarkStart w:id="7038" w:name="_Toc89944137"/>
      <w:bookmarkStart w:id="7039" w:name="_Toc107991165"/>
      <w:bookmarkStart w:id="7040" w:name="_Toc108352046"/>
      <w:r>
        <w:rPr>
          <w:rtl/>
        </w:rPr>
        <w:t>השרה להגנת הסביבה תמר זנדברג:</w:t>
      </w:r>
      <w:bookmarkEnd w:id="7035"/>
      <w:bookmarkEnd w:id="7036"/>
      <w:bookmarkEnd w:id="7037"/>
      <w:bookmarkEnd w:id="7038"/>
      <w:bookmarkEnd w:id="7039"/>
      <w:bookmarkEnd w:id="7040"/>
      <w:r w:rsidRPr="00CE73C0">
        <w:rPr>
          <w:rStyle w:val="TagStyle"/>
          <w:rtl/>
        </w:rPr>
        <w:t xml:space="preserve"> </w:t>
      </w:r>
      <w:r w:rsidRPr="00902311">
        <w:rPr>
          <w:rStyle w:val="TagStyle"/>
          <w:rtl/>
        </w:rPr>
        <w:t>&lt;&lt; דובר &gt;&gt;</w:t>
      </w:r>
      <w:r>
        <w:rPr>
          <w:rtl/>
        </w:rPr>
        <w:t xml:space="preserve">   </w:t>
      </w:r>
      <w:bookmarkEnd w:id="7034"/>
    </w:p>
    <w:p w:rsidR="000B79F7" w:rsidRDefault="000B79F7" w:rsidP="00515904">
      <w:pPr>
        <w:rPr>
          <w:rtl/>
        </w:rPr>
      </w:pPr>
    </w:p>
    <w:p w:rsidR="000B79F7" w:rsidRDefault="000B79F7" w:rsidP="00622001">
      <w:pPr>
        <w:rPr>
          <w:rtl/>
        </w:rPr>
      </w:pPr>
      <w:bookmarkStart w:id="7041" w:name="_ETM_Q19_423593"/>
      <w:bookmarkStart w:id="7042" w:name="_ETM_Q19_423665"/>
      <w:bookmarkStart w:id="7043" w:name="_ETM_Q19_470699"/>
      <w:bookmarkEnd w:id="7041"/>
      <w:bookmarkEnd w:id="7042"/>
      <w:bookmarkEnd w:id="7043"/>
      <w:r>
        <w:rPr>
          <w:rtl/>
        </w:rPr>
        <w:t xml:space="preserve">תודה </w:t>
      </w:r>
      <w:bookmarkStart w:id="7044" w:name="_ETM_Q19_470940"/>
      <w:bookmarkEnd w:id="7044"/>
      <w:r>
        <w:rPr>
          <w:rtl/>
        </w:rPr>
        <w:t>רבה</w:t>
      </w:r>
      <w:r>
        <w:rPr>
          <w:rFonts w:hint="cs"/>
          <w:rtl/>
        </w:rPr>
        <w:t>,</w:t>
      </w:r>
      <w:r>
        <w:rPr>
          <w:rtl/>
        </w:rPr>
        <w:t xml:space="preserve"> </w:t>
      </w:r>
      <w:bookmarkStart w:id="7045" w:name="_ETM_Q19_471300"/>
      <w:bookmarkEnd w:id="7045"/>
      <w:r>
        <w:rPr>
          <w:rtl/>
        </w:rPr>
        <w:t xml:space="preserve">אדוני </w:t>
      </w:r>
      <w:bookmarkStart w:id="7046" w:name="_ETM_Q19_471629"/>
      <w:bookmarkEnd w:id="7046"/>
      <w:r>
        <w:rPr>
          <w:rtl/>
        </w:rPr>
        <w:t>היושב-ראש</w:t>
      </w:r>
      <w:r>
        <w:rPr>
          <w:rFonts w:hint="cs"/>
          <w:rtl/>
        </w:rPr>
        <w:t>.</w:t>
      </w:r>
      <w:r>
        <w:rPr>
          <w:rtl/>
        </w:rPr>
        <w:t xml:space="preserve"> </w:t>
      </w:r>
      <w:bookmarkStart w:id="7047" w:name="_ETM_Q19_472319"/>
      <w:bookmarkEnd w:id="7047"/>
      <w:r>
        <w:rPr>
          <w:rtl/>
        </w:rPr>
        <w:t xml:space="preserve">חברות </w:t>
      </w:r>
      <w:bookmarkStart w:id="7048" w:name="_ETM_Q19_472740"/>
      <w:bookmarkEnd w:id="7048"/>
      <w:r>
        <w:rPr>
          <w:rtl/>
        </w:rPr>
        <w:t>וחברים</w:t>
      </w:r>
      <w:r>
        <w:rPr>
          <w:rFonts w:hint="cs"/>
          <w:rtl/>
        </w:rPr>
        <w:t>,</w:t>
      </w:r>
      <w:r>
        <w:rPr>
          <w:rtl/>
        </w:rPr>
        <w:t xml:space="preserve"> </w:t>
      </w:r>
      <w:bookmarkStart w:id="7049" w:name="_ETM_Q19_473250"/>
      <w:bookmarkEnd w:id="7049"/>
      <w:r>
        <w:rPr>
          <w:rtl/>
        </w:rPr>
        <w:t xml:space="preserve">חברות </w:t>
      </w:r>
      <w:bookmarkStart w:id="7050" w:name="_ETM_Q19_473729"/>
      <w:bookmarkEnd w:id="7050"/>
      <w:r>
        <w:rPr>
          <w:rtl/>
        </w:rPr>
        <w:t xml:space="preserve">וחברי </w:t>
      </w:r>
      <w:bookmarkStart w:id="7051" w:name="_ETM_Q19_474180"/>
      <w:bookmarkEnd w:id="7051"/>
      <w:r>
        <w:rPr>
          <w:rtl/>
        </w:rPr>
        <w:t>הכנסת</w:t>
      </w:r>
      <w:r>
        <w:rPr>
          <w:rFonts w:hint="cs"/>
          <w:rtl/>
        </w:rPr>
        <w:t>,</w:t>
      </w:r>
      <w:r>
        <w:rPr>
          <w:rtl/>
        </w:rPr>
        <w:t xml:space="preserve"> </w:t>
      </w:r>
      <w:bookmarkStart w:id="7052" w:name="_ETM_Q19_475389"/>
      <w:bookmarkEnd w:id="7052"/>
      <w:r>
        <w:rPr>
          <w:rtl/>
        </w:rPr>
        <w:t xml:space="preserve">שר </w:t>
      </w:r>
      <w:bookmarkStart w:id="7053" w:name="_ETM_Q19_475749"/>
      <w:bookmarkEnd w:id="7053"/>
      <w:r>
        <w:rPr>
          <w:rtl/>
        </w:rPr>
        <w:t xml:space="preserve">המשפטים </w:t>
      </w:r>
      <w:bookmarkStart w:id="7054" w:name="_ETM_Q19_476439"/>
      <w:bookmarkEnd w:id="7054"/>
      <w:r>
        <w:rPr>
          <w:rtl/>
        </w:rPr>
        <w:t xml:space="preserve">ביקש </w:t>
      </w:r>
      <w:bookmarkStart w:id="7055" w:name="_ETM_Q19_477099"/>
      <w:bookmarkEnd w:id="7055"/>
      <w:r>
        <w:rPr>
          <w:rtl/>
        </w:rPr>
        <w:t>ש</w:t>
      </w:r>
      <w:r>
        <w:rPr>
          <w:rFonts w:hint="cs"/>
          <w:rtl/>
        </w:rPr>
        <w:t>אש</w:t>
      </w:r>
      <w:r>
        <w:rPr>
          <w:rtl/>
        </w:rPr>
        <w:t xml:space="preserve">יב </w:t>
      </w:r>
      <w:bookmarkStart w:id="7056" w:name="_ETM_Q19_477460"/>
      <w:bookmarkEnd w:id="7056"/>
      <w:r>
        <w:rPr>
          <w:rtl/>
        </w:rPr>
        <w:t xml:space="preserve">בשמו </w:t>
      </w:r>
      <w:bookmarkStart w:id="7057" w:name="_ETM_Q19_477999"/>
      <w:bookmarkEnd w:id="7057"/>
      <w:r>
        <w:rPr>
          <w:rtl/>
        </w:rPr>
        <w:t>להצעת</w:t>
      </w:r>
      <w:r>
        <w:rPr>
          <w:rFonts w:hint="cs"/>
          <w:rtl/>
        </w:rPr>
        <w:t xml:space="preserve"> </w:t>
      </w:r>
      <w:bookmarkStart w:id="7058" w:name="_ETM_Q19_452243"/>
      <w:bookmarkStart w:id="7059" w:name="_ETM_Q19_453092"/>
      <w:bookmarkStart w:id="7060" w:name="_ETM_Q19_453159"/>
      <w:bookmarkEnd w:id="7058"/>
      <w:bookmarkEnd w:id="7059"/>
      <w:bookmarkEnd w:id="7060"/>
      <w:r>
        <w:rPr>
          <w:rtl/>
        </w:rPr>
        <w:t>החוק כ</w:t>
      </w:r>
      <w:r>
        <w:rPr>
          <w:rFonts w:hint="cs"/>
          <w:rtl/>
        </w:rPr>
        <w:t>ד</w:t>
      </w:r>
      <w:r>
        <w:rPr>
          <w:rtl/>
        </w:rPr>
        <w:t>להלן:</w:t>
      </w:r>
      <w:r>
        <w:rPr>
          <w:rFonts w:hint="cs"/>
          <w:rtl/>
        </w:rPr>
        <w:t xml:space="preserve"> </w:t>
      </w:r>
      <w:r>
        <w:rPr>
          <w:rtl/>
        </w:rPr>
        <w:t>הצעת חוק שלילת זכויות למעורב בטרור (תיקוני חקיקה), התשפ</w:t>
      </w:r>
      <w:r>
        <w:rPr>
          <w:rFonts w:hint="cs"/>
          <w:rtl/>
        </w:rPr>
        <w:t>"</w:t>
      </w:r>
      <w:r>
        <w:rPr>
          <w:rtl/>
        </w:rPr>
        <w:t>א</w:t>
      </w:r>
      <w:r>
        <w:rPr>
          <w:rFonts w:hint="cs"/>
          <w:rtl/>
        </w:rPr>
        <w:t>–</w:t>
      </w:r>
      <w:r>
        <w:rPr>
          <w:rtl/>
        </w:rPr>
        <w:t>2021</w:t>
      </w:r>
      <w:r>
        <w:rPr>
          <w:rFonts w:hint="cs"/>
          <w:rtl/>
        </w:rPr>
        <w:t>,</w:t>
      </w:r>
      <w:r>
        <w:rPr>
          <w:rtl/>
        </w:rPr>
        <w:t xml:space="preserve"> אשר יזמו חברות הכנסת קרן ברק ואורית סטרוק</w:t>
      </w:r>
      <w:r>
        <w:rPr>
          <w:rFonts w:hint="cs"/>
          <w:rtl/>
        </w:rPr>
        <w:t xml:space="preserve"> </w:t>
      </w:r>
      <w:r w:rsidR="00622001">
        <w:rPr>
          <w:rFonts w:hint="eastAsia"/>
          <w:rtl/>
        </w:rPr>
        <w:t>–</w:t>
      </w:r>
      <w:r w:rsidR="00622001">
        <w:rPr>
          <w:rFonts w:hint="cs"/>
          <w:rtl/>
        </w:rPr>
        <w:t xml:space="preserve"> </w:t>
      </w:r>
      <w:bookmarkStart w:id="7061" w:name="_ETM_Q19_491286"/>
      <w:bookmarkStart w:id="7062" w:name="_ETM_Q19_491385"/>
      <w:bookmarkStart w:id="7063" w:name="_ETM_Q19_491424"/>
      <w:bookmarkStart w:id="7064" w:name="_ETM_Q19_491477"/>
      <w:bookmarkEnd w:id="7061"/>
      <w:bookmarkEnd w:id="7062"/>
      <w:bookmarkEnd w:id="7063"/>
      <w:bookmarkEnd w:id="7064"/>
      <w:r>
        <w:rPr>
          <w:rFonts w:hint="cs"/>
          <w:rtl/>
        </w:rPr>
        <w:t>אני משיבה</w:t>
      </w:r>
      <w:bookmarkStart w:id="7065" w:name="_ETM_Q19_492759"/>
      <w:bookmarkEnd w:id="7065"/>
      <w:r>
        <w:rPr>
          <w:rFonts w:hint="cs"/>
          <w:rtl/>
        </w:rPr>
        <w:t xml:space="preserve"> לך, חברת הכנסת ברק</w:t>
      </w:r>
      <w:r w:rsidR="00622001">
        <w:rPr>
          <w:rFonts w:hint="cs"/>
          <w:rtl/>
        </w:rPr>
        <w:t>;</w:t>
      </w:r>
      <w:r>
        <w:rPr>
          <w:rFonts w:hint="cs"/>
          <w:rtl/>
        </w:rPr>
        <w:t xml:space="preserve"> אה, בסדר, זה לא מעניין</w:t>
      </w:r>
      <w:bookmarkStart w:id="7066" w:name="_ETM_Q19_493363"/>
      <w:bookmarkEnd w:id="7066"/>
      <w:r>
        <w:rPr>
          <w:rFonts w:hint="cs"/>
          <w:rtl/>
        </w:rPr>
        <w:t xml:space="preserve"> אותך</w:t>
      </w:r>
      <w:r w:rsidR="00622001">
        <w:rPr>
          <w:rFonts w:hint="cs"/>
          <w:rtl/>
        </w:rPr>
        <w:t>,</w:t>
      </w:r>
      <w:r>
        <w:rPr>
          <w:rFonts w:hint="cs"/>
          <w:rtl/>
        </w:rPr>
        <w:t xml:space="preserve"> אוקיי</w:t>
      </w:r>
      <w:r w:rsidR="00622001">
        <w:rPr>
          <w:rFonts w:hint="cs"/>
          <w:rtl/>
        </w:rPr>
        <w:t>,</w:t>
      </w:r>
      <w:r>
        <w:rPr>
          <w:rFonts w:hint="cs"/>
          <w:rtl/>
        </w:rPr>
        <w:t xml:space="preserve"> גם צורה, אוקיי</w:t>
      </w:r>
      <w:bookmarkStart w:id="7067" w:name="_ETM_Q19_501507"/>
      <w:bookmarkEnd w:id="7067"/>
      <w:r w:rsidR="00622001">
        <w:rPr>
          <w:rFonts w:hint="cs"/>
          <w:rtl/>
        </w:rPr>
        <w:t>;</w:t>
      </w:r>
      <w:r>
        <w:rPr>
          <w:rFonts w:hint="cs"/>
          <w:rtl/>
        </w:rPr>
        <w:t xml:space="preserve"> אני משיבה לך,</w:t>
      </w:r>
      <w:bookmarkStart w:id="7068" w:name="_ETM_Q19_502046"/>
      <w:bookmarkEnd w:id="7068"/>
      <w:r>
        <w:rPr>
          <w:rFonts w:hint="cs"/>
          <w:rtl/>
        </w:rPr>
        <w:t xml:space="preserve"> יזמת הצעת חוק</w:t>
      </w:r>
      <w:r w:rsidR="00622001">
        <w:rPr>
          <w:rFonts w:hint="cs"/>
          <w:rtl/>
        </w:rPr>
        <w:t xml:space="preserve"> </w:t>
      </w:r>
      <w:r w:rsidR="00622001">
        <w:rPr>
          <w:rFonts w:hint="eastAsia"/>
          <w:rtl/>
        </w:rPr>
        <w:t>–</w:t>
      </w:r>
      <w:r w:rsidR="00622001">
        <w:rPr>
          <w:rFonts w:hint="cs"/>
          <w:rtl/>
        </w:rPr>
        <w:t xml:space="preserve"> </w:t>
      </w:r>
      <w:r>
        <w:rPr>
          <w:rtl/>
        </w:rPr>
        <w:t>מבקשת לשלול ממי שהורשע בעבירת טרור</w:t>
      </w:r>
      <w:r>
        <w:rPr>
          <w:rFonts w:hint="cs"/>
          <w:rtl/>
        </w:rPr>
        <w:t xml:space="preserve">, </w:t>
      </w:r>
      <w:r>
        <w:rPr>
          <w:rtl/>
        </w:rPr>
        <w:t xml:space="preserve">כהגדרתה בחוק המאבק בטרור, </w:t>
      </w:r>
      <w:proofErr w:type="spellStart"/>
      <w:r>
        <w:rPr>
          <w:rtl/>
        </w:rPr>
        <w:t>התשע</w:t>
      </w:r>
      <w:r>
        <w:rPr>
          <w:rFonts w:hint="cs"/>
          <w:rtl/>
        </w:rPr>
        <w:t>"</w:t>
      </w:r>
      <w:r>
        <w:rPr>
          <w:rtl/>
        </w:rPr>
        <w:t>ו</w:t>
      </w:r>
      <w:proofErr w:type="spellEnd"/>
      <w:r>
        <w:rPr>
          <w:rFonts w:hint="cs"/>
          <w:rtl/>
        </w:rPr>
        <w:t>–</w:t>
      </w:r>
      <w:r>
        <w:rPr>
          <w:rtl/>
        </w:rPr>
        <w:t>2016</w:t>
      </w:r>
      <w:r>
        <w:rPr>
          <w:rFonts w:hint="cs"/>
          <w:rtl/>
        </w:rPr>
        <w:t xml:space="preserve">, </w:t>
      </w:r>
      <w:r>
        <w:rPr>
          <w:rtl/>
        </w:rPr>
        <w:t xml:space="preserve">וגזר דינו היה </w:t>
      </w:r>
      <w:r>
        <w:rPr>
          <w:rFonts w:hint="cs"/>
          <w:rtl/>
        </w:rPr>
        <w:t>חמש</w:t>
      </w:r>
      <w:r>
        <w:rPr>
          <w:rtl/>
        </w:rPr>
        <w:t xml:space="preserve"> שנות מאסר לפחות, </w:t>
      </w:r>
      <w:r>
        <w:rPr>
          <w:rFonts w:hint="cs"/>
          <w:rtl/>
        </w:rPr>
        <w:t>כמה</w:t>
      </w:r>
      <w:r>
        <w:rPr>
          <w:rtl/>
        </w:rPr>
        <w:t xml:space="preserve"> קצבאות הניתנות מכוח חוק הביטוח הלאומי, </w:t>
      </w:r>
      <w:proofErr w:type="spellStart"/>
      <w:r>
        <w:rPr>
          <w:rFonts w:hint="cs"/>
          <w:rtl/>
        </w:rPr>
        <w:t>ה</w:t>
      </w:r>
      <w:r>
        <w:rPr>
          <w:rtl/>
        </w:rPr>
        <w:t>תשנ</w:t>
      </w:r>
      <w:r>
        <w:rPr>
          <w:rFonts w:hint="cs"/>
          <w:rtl/>
        </w:rPr>
        <w:t>"</w:t>
      </w:r>
      <w:r>
        <w:rPr>
          <w:rtl/>
        </w:rPr>
        <w:t>ה</w:t>
      </w:r>
      <w:proofErr w:type="spellEnd"/>
      <w:r>
        <w:rPr>
          <w:rFonts w:hint="cs"/>
          <w:rtl/>
        </w:rPr>
        <w:t>–</w:t>
      </w:r>
      <w:r>
        <w:rPr>
          <w:rtl/>
        </w:rPr>
        <w:t>1995</w:t>
      </w:r>
      <w:r>
        <w:rPr>
          <w:rFonts w:hint="cs"/>
          <w:rtl/>
        </w:rPr>
        <w:t>,</w:t>
      </w:r>
      <w:r>
        <w:rPr>
          <w:rtl/>
        </w:rPr>
        <w:t xml:space="preserve"> והן: גמלת נפגעי עבודה ונכות מעבודה</w:t>
      </w:r>
      <w:r>
        <w:rPr>
          <w:rFonts w:hint="cs"/>
          <w:rtl/>
        </w:rPr>
        <w:t>,</w:t>
      </w:r>
      <w:r>
        <w:rPr>
          <w:rtl/>
        </w:rPr>
        <w:t xml:space="preserve"> קצבת אבטלה</w:t>
      </w:r>
      <w:r>
        <w:rPr>
          <w:rFonts w:hint="cs"/>
          <w:rtl/>
        </w:rPr>
        <w:t>,</w:t>
      </w:r>
      <w:r>
        <w:rPr>
          <w:rtl/>
        </w:rPr>
        <w:t xml:space="preserve"> קצבת אזרח ותיק (זקנה), גמלה מתאונות</w:t>
      </w:r>
      <w:r>
        <w:rPr>
          <w:rFonts w:hint="cs"/>
          <w:rtl/>
        </w:rPr>
        <w:t xml:space="preserve"> </w:t>
      </w:r>
      <w:r>
        <w:rPr>
          <w:rtl/>
        </w:rPr>
        <w:t>כמו תאונות דרכים</w:t>
      </w:r>
      <w:r>
        <w:rPr>
          <w:rFonts w:hint="cs"/>
          <w:rtl/>
        </w:rPr>
        <w:t>,</w:t>
      </w:r>
      <w:r>
        <w:rPr>
          <w:rtl/>
        </w:rPr>
        <w:t xml:space="preserve"> זכויות עובדים בפשיטת רגל וגמלת שא</w:t>
      </w:r>
      <w:r w:rsidR="00622001">
        <w:rPr>
          <w:rFonts w:hint="cs"/>
          <w:rtl/>
        </w:rPr>
        <w:t>י</w:t>
      </w:r>
      <w:r>
        <w:rPr>
          <w:rtl/>
        </w:rPr>
        <w:t>רים. כמו כן, מוצע לשלול גמלאות אלו ממי שהורשע בעבירת טרור והוכח להנחת דעתו של שר הפנים כי הוא מקבל כספים</w:t>
      </w:r>
      <w:r>
        <w:rPr>
          <w:rFonts w:hint="cs"/>
          <w:rtl/>
        </w:rPr>
        <w:t xml:space="preserve"> </w:t>
      </w:r>
      <w:r w:rsidR="00515904">
        <w:rPr>
          <w:rFonts w:hint="cs"/>
          <w:rtl/>
        </w:rPr>
        <w:t>– – –</w:t>
      </w:r>
    </w:p>
    <w:p w:rsidR="000B79F7" w:rsidRDefault="000B79F7" w:rsidP="00E06311">
      <w:pPr>
        <w:rPr>
          <w:rtl/>
        </w:rPr>
      </w:pPr>
      <w:bookmarkStart w:id="7069" w:name="_ETM_Q19_542369"/>
      <w:bookmarkEnd w:id="7069"/>
    </w:p>
    <w:p w:rsidR="000B79F7" w:rsidRDefault="000B79F7" w:rsidP="00E06311">
      <w:pPr>
        <w:pStyle w:val="af5"/>
        <w:rPr>
          <w:rtl/>
        </w:rPr>
      </w:pPr>
      <w:bookmarkStart w:id="7070" w:name="ET_interruption_5768_8"/>
      <w:r w:rsidRPr="00902311">
        <w:rPr>
          <w:rStyle w:val="TagStyle"/>
          <w:rtl/>
        </w:rPr>
        <w:t xml:space="preserve"> &lt;&lt; קריאה &gt;&gt;</w:t>
      </w:r>
      <w:r w:rsidRPr="00CE73C0">
        <w:rPr>
          <w:rStyle w:val="TagStyle"/>
          <w:rtl/>
        </w:rPr>
        <w:t xml:space="preserve"> </w:t>
      </w:r>
      <w:r>
        <w:rPr>
          <w:rtl/>
        </w:rPr>
        <w:t>קרן ברק (הליכוד):</w:t>
      </w:r>
      <w:r w:rsidRPr="00CE73C0">
        <w:rPr>
          <w:rStyle w:val="TagStyle"/>
          <w:rtl/>
        </w:rPr>
        <w:t xml:space="preserve"> </w:t>
      </w:r>
      <w:r w:rsidRPr="00902311">
        <w:rPr>
          <w:rStyle w:val="TagStyle"/>
          <w:rtl/>
        </w:rPr>
        <w:t>&lt;&lt; קריאה &gt;&gt;</w:t>
      </w:r>
      <w:r>
        <w:rPr>
          <w:rtl/>
        </w:rPr>
        <w:t xml:space="preserve">   </w:t>
      </w:r>
      <w:bookmarkEnd w:id="7070"/>
    </w:p>
    <w:p w:rsidR="000B79F7" w:rsidRDefault="000B79F7" w:rsidP="00515904">
      <w:pPr>
        <w:rPr>
          <w:rtl/>
          <w:lang w:eastAsia="he-IL"/>
        </w:rPr>
      </w:pPr>
    </w:p>
    <w:p w:rsidR="000B79F7" w:rsidRDefault="000B79F7" w:rsidP="00E06311">
      <w:pPr>
        <w:rPr>
          <w:rtl/>
          <w:lang w:eastAsia="he-IL"/>
        </w:rPr>
      </w:pPr>
      <w:bookmarkStart w:id="7071" w:name="_ETM_Q19_546671"/>
      <w:bookmarkEnd w:id="7071"/>
      <w:r>
        <w:rPr>
          <w:rFonts w:hint="cs"/>
          <w:rtl/>
          <w:lang w:eastAsia="he-IL"/>
        </w:rPr>
        <w:t>לא שומעים</w:t>
      </w:r>
      <w:bookmarkStart w:id="7072" w:name="_ETM_Q19_547906"/>
      <w:bookmarkEnd w:id="7072"/>
      <w:r>
        <w:rPr>
          <w:rFonts w:hint="cs"/>
          <w:rtl/>
          <w:lang w:eastAsia="he-IL"/>
        </w:rPr>
        <w:t xml:space="preserve"> אותך. </w:t>
      </w:r>
      <w:bookmarkStart w:id="7073" w:name="_ETM_Q19_544121"/>
      <w:bookmarkEnd w:id="7073"/>
    </w:p>
    <w:p w:rsidR="000B79F7" w:rsidRDefault="000B79F7" w:rsidP="00E06311">
      <w:pPr>
        <w:ind w:firstLine="0"/>
        <w:rPr>
          <w:rtl/>
          <w:lang w:eastAsia="he-IL"/>
        </w:rPr>
      </w:pPr>
      <w:bookmarkStart w:id="7074" w:name="_ETM_Q19_544192"/>
      <w:bookmarkStart w:id="7075" w:name="_ETM_Q19_544217"/>
      <w:bookmarkStart w:id="7076" w:name="_ETM_Q19_544332"/>
      <w:bookmarkEnd w:id="7074"/>
      <w:bookmarkEnd w:id="7075"/>
      <w:bookmarkEnd w:id="7076"/>
    </w:p>
    <w:p w:rsidR="000B79F7" w:rsidRDefault="000B79F7" w:rsidP="00E06311">
      <w:pPr>
        <w:pStyle w:val="-"/>
        <w:rPr>
          <w:rtl/>
        </w:rPr>
      </w:pPr>
      <w:bookmarkStart w:id="7077" w:name="ET_speakercontinue_6201_9"/>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077"/>
    </w:p>
    <w:p w:rsidR="000B79F7" w:rsidRDefault="000B79F7" w:rsidP="00515904">
      <w:pPr>
        <w:rPr>
          <w:rtl/>
          <w:lang w:eastAsia="he-IL"/>
        </w:rPr>
      </w:pPr>
    </w:p>
    <w:p w:rsidR="000B79F7" w:rsidRDefault="000B79F7" w:rsidP="00E06311">
      <w:pPr>
        <w:rPr>
          <w:rtl/>
          <w:lang w:eastAsia="he-IL"/>
        </w:rPr>
      </w:pPr>
      <w:bookmarkStart w:id="7078" w:name="_ETM_Q19_545626"/>
      <w:bookmarkEnd w:id="7078"/>
      <w:r>
        <w:rPr>
          <w:rFonts w:hint="cs"/>
          <w:rtl/>
          <w:lang w:eastAsia="he-IL"/>
        </w:rPr>
        <w:t>אז תהיו בשקט. מאחורייך מדברים, שם מדברים. אין לי</w:t>
      </w:r>
      <w:bookmarkStart w:id="7079" w:name="_ETM_Q19_551705"/>
      <w:bookmarkEnd w:id="7079"/>
      <w:r>
        <w:rPr>
          <w:rFonts w:hint="cs"/>
          <w:rtl/>
          <w:lang w:eastAsia="he-IL"/>
        </w:rPr>
        <w:t xml:space="preserve"> איך להגביר. </w:t>
      </w:r>
      <w:bookmarkStart w:id="7080" w:name="_ETM_Q19_553945"/>
      <w:bookmarkEnd w:id="7080"/>
    </w:p>
    <w:p w:rsidR="000B79F7" w:rsidRDefault="000B79F7" w:rsidP="00E06311">
      <w:pPr>
        <w:ind w:firstLine="0"/>
        <w:rPr>
          <w:rtl/>
          <w:lang w:eastAsia="he-IL"/>
        </w:rPr>
      </w:pPr>
      <w:bookmarkStart w:id="7081" w:name="_ETM_Q19_554045"/>
      <w:bookmarkStart w:id="7082" w:name="_ETM_Q19_554068"/>
      <w:bookmarkStart w:id="7083" w:name="_ETM_Q19_554169"/>
      <w:bookmarkEnd w:id="7081"/>
      <w:bookmarkEnd w:id="7082"/>
      <w:bookmarkEnd w:id="7083"/>
    </w:p>
    <w:p w:rsidR="000B79F7" w:rsidRDefault="000B79F7" w:rsidP="00E06311">
      <w:pPr>
        <w:pStyle w:val="af5"/>
        <w:rPr>
          <w:rtl/>
        </w:rPr>
      </w:pPr>
      <w:bookmarkStart w:id="7084" w:name="ET_interruption_5768_10"/>
      <w:r w:rsidRPr="00902311">
        <w:rPr>
          <w:rStyle w:val="TagStyle"/>
          <w:rtl/>
        </w:rPr>
        <w:t xml:space="preserve"> &lt;&lt; קריאה &gt;&gt;</w:t>
      </w:r>
      <w:r w:rsidRPr="00CE73C0">
        <w:rPr>
          <w:rStyle w:val="TagStyle"/>
          <w:rtl/>
        </w:rPr>
        <w:t xml:space="preserve"> </w:t>
      </w:r>
      <w:r>
        <w:rPr>
          <w:rtl/>
        </w:rPr>
        <w:t>קרן ברק (הליכוד):</w:t>
      </w:r>
      <w:r w:rsidRPr="00CE73C0">
        <w:rPr>
          <w:rStyle w:val="TagStyle"/>
          <w:rtl/>
        </w:rPr>
        <w:t xml:space="preserve"> </w:t>
      </w:r>
      <w:r w:rsidRPr="00902311">
        <w:rPr>
          <w:rStyle w:val="TagStyle"/>
          <w:rtl/>
        </w:rPr>
        <w:t>&lt;&lt; קריאה &gt;&gt;</w:t>
      </w:r>
      <w:r>
        <w:rPr>
          <w:rtl/>
        </w:rPr>
        <w:t xml:space="preserve">   </w:t>
      </w:r>
      <w:bookmarkEnd w:id="7084"/>
    </w:p>
    <w:p w:rsidR="000B79F7" w:rsidRDefault="000B79F7" w:rsidP="00515904">
      <w:pPr>
        <w:rPr>
          <w:rtl/>
          <w:lang w:eastAsia="he-IL"/>
        </w:rPr>
      </w:pPr>
    </w:p>
    <w:p w:rsidR="000B79F7" w:rsidRDefault="000B79F7" w:rsidP="00E06311">
      <w:pPr>
        <w:rPr>
          <w:rtl/>
          <w:lang w:eastAsia="he-IL"/>
        </w:rPr>
      </w:pPr>
      <w:bookmarkStart w:id="7085" w:name="_ETM_Q19_552058"/>
      <w:bookmarkEnd w:id="7085"/>
      <w:r>
        <w:rPr>
          <w:rFonts w:hint="cs"/>
          <w:rtl/>
          <w:lang w:eastAsia="he-IL"/>
        </w:rPr>
        <w:t xml:space="preserve">יש לך שם כפתור, תגביהי את זה. </w:t>
      </w:r>
      <w:bookmarkStart w:id="7086" w:name="_ETM_Q19_555849"/>
      <w:bookmarkEnd w:id="7086"/>
    </w:p>
    <w:p w:rsidR="000B79F7" w:rsidRDefault="000B79F7" w:rsidP="00E06311">
      <w:pPr>
        <w:ind w:firstLine="0"/>
        <w:rPr>
          <w:rtl/>
          <w:lang w:eastAsia="he-IL"/>
        </w:rPr>
      </w:pPr>
      <w:bookmarkStart w:id="7087" w:name="_ETM_Q19_556024"/>
      <w:bookmarkStart w:id="7088" w:name="_ETM_Q19_556050"/>
      <w:bookmarkStart w:id="7089" w:name="_ETM_Q19_556107"/>
      <w:bookmarkEnd w:id="7087"/>
      <w:bookmarkEnd w:id="7088"/>
      <w:bookmarkEnd w:id="7089"/>
    </w:p>
    <w:p w:rsidR="000B79F7" w:rsidRDefault="000B79F7" w:rsidP="00E06311">
      <w:pPr>
        <w:pStyle w:val="-"/>
        <w:rPr>
          <w:rtl/>
        </w:rPr>
      </w:pPr>
      <w:bookmarkStart w:id="7090" w:name="ET_speakercontinue_6201_11"/>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090"/>
    </w:p>
    <w:p w:rsidR="000B79F7" w:rsidRDefault="000B79F7" w:rsidP="00515904">
      <w:pPr>
        <w:rPr>
          <w:rtl/>
          <w:lang w:eastAsia="he-IL"/>
        </w:rPr>
      </w:pPr>
    </w:p>
    <w:p w:rsidR="000B79F7" w:rsidRDefault="000B79F7" w:rsidP="00E06311">
      <w:pPr>
        <w:rPr>
          <w:rtl/>
          <w:lang w:eastAsia="he-IL"/>
        </w:rPr>
      </w:pPr>
      <w:r>
        <w:rPr>
          <w:rFonts w:hint="cs"/>
          <w:rtl/>
          <w:lang w:eastAsia="he-IL"/>
        </w:rPr>
        <w:t>להגביה</w:t>
      </w:r>
      <w:bookmarkStart w:id="7091" w:name="_ETM_Q19_552499"/>
      <w:bookmarkEnd w:id="7091"/>
      <w:r>
        <w:rPr>
          <w:rFonts w:hint="cs"/>
          <w:rtl/>
          <w:lang w:eastAsia="he-IL"/>
        </w:rPr>
        <w:t>?</w:t>
      </w:r>
      <w:r>
        <w:rPr>
          <w:rFonts w:hint="cs"/>
          <w:lang w:eastAsia="he-IL"/>
        </w:rPr>
        <w:t xml:space="preserve"> </w:t>
      </w:r>
      <w:r>
        <w:rPr>
          <w:rFonts w:hint="cs"/>
          <w:rtl/>
          <w:lang w:eastAsia="he-IL"/>
        </w:rPr>
        <w:t xml:space="preserve">לא, אם אני אגביה זה לא </w:t>
      </w:r>
      <w:r w:rsidR="00515904">
        <w:rPr>
          <w:rFonts w:hint="cs"/>
          <w:rtl/>
          <w:lang w:eastAsia="he-IL"/>
        </w:rPr>
        <w:t>– – –</w:t>
      </w:r>
      <w:bookmarkStart w:id="7092" w:name="_ETM_Q19_554498"/>
      <w:bookmarkEnd w:id="7092"/>
    </w:p>
    <w:p w:rsidR="000B79F7" w:rsidRDefault="000B79F7" w:rsidP="00E06311">
      <w:pPr>
        <w:ind w:firstLine="0"/>
        <w:rPr>
          <w:rtl/>
          <w:lang w:eastAsia="he-IL"/>
        </w:rPr>
      </w:pPr>
      <w:bookmarkStart w:id="7093" w:name="_ETM_Q19_554622"/>
      <w:bookmarkStart w:id="7094" w:name="_ETM_Q19_554644"/>
      <w:bookmarkStart w:id="7095" w:name="_ETM_Q19_554697"/>
      <w:bookmarkEnd w:id="7093"/>
      <w:bookmarkEnd w:id="7094"/>
      <w:bookmarkEnd w:id="7095"/>
    </w:p>
    <w:p w:rsidR="000B79F7" w:rsidRDefault="000B79F7" w:rsidP="00E06311">
      <w:pPr>
        <w:pStyle w:val="af6"/>
        <w:rPr>
          <w:rtl/>
        </w:rPr>
      </w:pPr>
      <w:r w:rsidRPr="00902311">
        <w:rPr>
          <w:rStyle w:val="TagStyle"/>
          <w:rtl/>
        </w:rPr>
        <w:t xml:space="preserve"> &lt;&lt; יור &gt;&gt;</w:t>
      </w:r>
      <w:r w:rsidRPr="00CE73C0">
        <w:rPr>
          <w:rStyle w:val="TagStyle"/>
          <w:rtl/>
        </w:rPr>
        <w:t xml:space="preserve"> </w:t>
      </w:r>
      <w:r>
        <w:rPr>
          <w:rtl/>
        </w:rPr>
        <w:t>היו"ר איתן גינזבורג:</w:t>
      </w:r>
      <w:r w:rsidRPr="00CE73C0">
        <w:rPr>
          <w:rStyle w:val="TagStyle"/>
          <w:rtl/>
        </w:rPr>
        <w:t xml:space="preserve"> </w:t>
      </w:r>
      <w:r w:rsidRPr="00902311">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096" w:name="_ETM_Q19_555747"/>
      <w:bookmarkEnd w:id="7096"/>
      <w:r>
        <w:rPr>
          <w:rFonts w:hint="cs"/>
          <w:rtl/>
          <w:lang w:eastAsia="he-IL"/>
        </w:rPr>
        <w:t>אבל נוח לה כך, חברים.</w:t>
      </w:r>
    </w:p>
    <w:p w:rsidR="000B79F7" w:rsidRDefault="000B79F7" w:rsidP="00E06311">
      <w:pPr>
        <w:ind w:firstLine="0"/>
        <w:rPr>
          <w:rtl/>
          <w:lang w:eastAsia="he-IL"/>
        </w:rPr>
      </w:pPr>
      <w:bookmarkStart w:id="7097" w:name="_ETM_Q19_559011"/>
      <w:bookmarkStart w:id="7098" w:name="_ETM_Q19_559123"/>
      <w:bookmarkStart w:id="7099" w:name="_ETM_Q19_559194"/>
      <w:bookmarkEnd w:id="7097"/>
      <w:bookmarkEnd w:id="7098"/>
      <w:bookmarkEnd w:id="7099"/>
    </w:p>
    <w:p w:rsidR="000B79F7" w:rsidRDefault="000B79F7" w:rsidP="00E06311">
      <w:pPr>
        <w:pStyle w:val="af5"/>
        <w:rPr>
          <w:rtl/>
        </w:rPr>
      </w:pPr>
      <w:bookmarkStart w:id="7100" w:name="ET_interruption_6142_34"/>
      <w:r w:rsidRPr="00902311">
        <w:rPr>
          <w:rStyle w:val="TagStyle"/>
          <w:rtl/>
        </w:rPr>
        <w:t xml:space="preserve"> &lt;&lt; קריאה &gt;&gt;</w:t>
      </w:r>
      <w:r w:rsidRPr="00922371">
        <w:rPr>
          <w:rStyle w:val="TagStyle"/>
          <w:rtl/>
        </w:rPr>
        <w:t xml:space="preserve"> </w:t>
      </w:r>
      <w:r>
        <w:rPr>
          <w:rtl/>
        </w:rPr>
        <w:t>אריה מכלוף דרעי (ש"ס):</w:t>
      </w:r>
      <w:r w:rsidRPr="00922371">
        <w:rPr>
          <w:rStyle w:val="TagStyle"/>
          <w:rtl/>
        </w:rPr>
        <w:t xml:space="preserve"> </w:t>
      </w:r>
      <w:r w:rsidRPr="00902311">
        <w:rPr>
          <w:rStyle w:val="TagStyle"/>
          <w:rtl/>
        </w:rPr>
        <w:t>&lt;&lt; קריאה &gt;&gt;</w:t>
      </w:r>
      <w:r>
        <w:rPr>
          <w:rtl/>
        </w:rPr>
        <w:t xml:space="preserve">   </w:t>
      </w:r>
      <w:bookmarkEnd w:id="7100"/>
    </w:p>
    <w:p w:rsidR="000B79F7" w:rsidRDefault="000B79F7" w:rsidP="00E06311">
      <w:pPr>
        <w:ind w:firstLine="0"/>
        <w:rPr>
          <w:rtl/>
          <w:lang w:eastAsia="he-IL"/>
        </w:rPr>
      </w:pPr>
    </w:p>
    <w:p w:rsidR="000B79F7" w:rsidRDefault="00515904" w:rsidP="00E06311">
      <w:pPr>
        <w:rPr>
          <w:rtl/>
          <w:lang w:eastAsia="he-IL"/>
        </w:rPr>
      </w:pPr>
      <w:r>
        <w:rPr>
          <w:rFonts w:hint="cs"/>
          <w:rtl/>
          <w:lang w:eastAsia="he-IL"/>
        </w:rPr>
        <w:t>– – –</w:t>
      </w:r>
    </w:p>
    <w:p w:rsidR="000B79F7" w:rsidRPr="00922371" w:rsidRDefault="000B79F7" w:rsidP="00E06311">
      <w:pPr>
        <w:rPr>
          <w:rtl/>
          <w:lang w:eastAsia="he-IL"/>
        </w:rPr>
      </w:pPr>
    </w:p>
    <w:p w:rsidR="000B79F7" w:rsidRDefault="000B79F7" w:rsidP="00E06311">
      <w:pPr>
        <w:pStyle w:val="af5"/>
        <w:rPr>
          <w:rtl/>
        </w:rPr>
      </w:pPr>
      <w:bookmarkStart w:id="7101" w:name="ET_interruption_5768_13"/>
      <w:r w:rsidRPr="00902311">
        <w:rPr>
          <w:rStyle w:val="TagStyle"/>
          <w:rtl/>
        </w:rPr>
        <w:t xml:space="preserve"> &lt;&lt; קריאה &gt;&gt;</w:t>
      </w:r>
      <w:r w:rsidRPr="00CE73C0">
        <w:rPr>
          <w:rStyle w:val="TagStyle"/>
          <w:rtl/>
        </w:rPr>
        <w:t xml:space="preserve"> </w:t>
      </w:r>
      <w:r>
        <w:rPr>
          <w:rtl/>
        </w:rPr>
        <w:t>קרן ברק (הליכוד):</w:t>
      </w:r>
      <w:r w:rsidRPr="00CE73C0">
        <w:rPr>
          <w:rStyle w:val="TagStyle"/>
          <w:rtl/>
        </w:rPr>
        <w:t xml:space="preserve"> </w:t>
      </w:r>
      <w:r w:rsidRPr="00902311">
        <w:rPr>
          <w:rStyle w:val="TagStyle"/>
          <w:rtl/>
        </w:rPr>
        <w:t>&lt;&lt; קריאה &gt;&gt;</w:t>
      </w:r>
      <w:r>
        <w:rPr>
          <w:rtl/>
        </w:rPr>
        <w:t xml:space="preserve">   </w:t>
      </w:r>
      <w:bookmarkEnd w:id="7101"/>
    </w:p>
    <w:p w:rsidR="000B79F7" w:rsidRDefault="000B79F7" w:rsidP="00515904">
      <w:pPr>
        <w:rPr>
          <w:rtl/>
          <w:lang w:eastAsia="he-IL"/>
        </w:rPr>
      </w:pPr>
    </w:p>
    <w:p w:rsidR="000B79F7" w:rsidRDefault="000B79F7" w:rsidP="00E06311">
      <w:pPr>
        <w:rPr>
          <w:rtl/>
          <w:lang w:eastAsia="he-IL"/>
        </w:rPr>
      </w:pPr>
      <w:bookmarkStart w:id="7102" w:name="_ETM_Q19_556793"/>
      <w:bookmarkEnd w:id="7102"/>
      <w:r>
        <w:rPr>
          <w:rFonts w:hint="cs"/>
          <w:rtl/>
          <w:lang w:eastAsia="he-IL"/>
        </w:rPr>
        <w:t>אנחנו לא</w:t>
      </w:r>
      <w:bookmarkStart w:id="7103" w:name="_ETM_Q19_557976"/>
      <w:bookmarkEnd w:id="7103"/>
      <w:r>
        <w:rPr>
          <w:rFonts w:hint="cs"/>
          <w:rtl/>
          <w:lang w:eastAsia="he-IL"/>
        </w:rPr>
        <w:t xml:space="preserve"> שומעים.</w:t>
      </w:r>
    </w:p>
    <w:p w:rsidR="000B79F7" w:rsidRDefault="000B79F7" w:rsidP="00E06311">
      <w:pPr>
        <w:ind w:firstLine="0"/>
        <w:rPr>
          <w:rtl/>
          <w:lang w:eastAsia="he-IL"/>
        </w:rPr>
      </w:pPr>
      <w:bookmarkStart w:id="7104" w:name="_ETM_Q19_559267"/>
      <w:bookmarkStart w:id="7105" w:name="_ETM_Q19_559287"/>
      <w:bookmarkStart w:id="7106" w:name="_ETM_Q19_559335"/>
      <w:bookmarkEnd w:id="7104"/>
      <w:bookmarkEnd w:id="7105"/>
      <w:bookmarkEnd w:id="7106"/>
    </w:p>
    <w:p w:rsidR="000B79F7" w:rsidRDefault="000B79F7" w:rsidP="00E06311">
      <w:pPr>
        <w:pStyle w:val="-"/>
        <w:rPr>
          <w:rtl/>
        </w:rPr>
      </w:pPr>
      <w:bookmarkStart w:id="7107" w:name="ET_speakercontinue_6201_15"/>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07"/>
    </w:p>
    <w:p w:rsidR="000B79F7" w:rsidRDefault="000B79F7" w:rsidP="00515904">
      <w:pPr>
        <w:rPr>
          <w:rtl/>
          <w:lang w:eastAsia="he-IL"/>
        </w:rPr>
      </w:pPr>
    </w:p>
    <w:p w:rsidR="000B79F7" w:rsidRDefault="000B79F7" w:rsidP="00E06311">
      <w:pPr>
        <w:rPr>
          <w:rtl/>
          <w:lang w:eastAsia="he-IL"/>
        </w:rPr>
      </w:pPr>
      <w:bookmarkStart w:id="7108" w:name="_ETM_Q19_555976"/>
      <w:bookmarkEnd w:id="7108"/>
      <w:r>
        <w:rPr>
          <w:rFonts w:hint="cs"/>
          <w:rtl/>
          <w:lang w:eastAsia="he-IL"/>
        </w:rPr>
        <w:t>לא, זה לא עניין של נוח.</w:t>
      </w:r>
    </w:p>
    <w:p w:rsidR="000B79F7" w:rsidRPr="00CE73C0" w:rsidRDefault="000B79F7" w:rsidP="00E06311">
      <w:pPr>
        <w:rPr>
          <w:rtl/>
          <w:lang w:eastAsia="he-IL"/>
        </w:rPr>
      </w:pPr>
    </w:p>
    <w:p w:rsidR="000B79F7" w:rsidRDefault="000B79F7" w:rsidP="00E06311">
      <w:pPr>
        <w:pStyle w:val="af6"/>
        <w:rPr>
          <w:rtl/>
        </w:rPr>
      </w:pPr>
      <w:bookmarkStart w:id="7109" w:name="ET_yor_6244_14"/>
      <w:r w:rsidRPr="00902311">
        <w:rPr>
          <w:rStyle w:val="TagStyle"/>
          <w:rtl/>
        </w:rPr>
        <w:t xml:space="preserve"> &lt;&lt; יור &gt;&gt;</w:t>
      </w:r>
      <w:r w:rsidRPr="00CE73C0">
        <w:rPr>
          <w:rStyle w:val="TagStyle"/>
          <w:rtl/>
        </w:rPr>
        <w:t xml:space="preserve"> </w:t>
      </w:r>
      <w:r>
        <w:rPr>
          <w:rtl/>
        </w:rPr>
        <w:t>היו"ר איתן גינזבורג:</w:t>
      </w:r>
      <w:r w:rsidRPr="00CE73C0">
        <w:rPr>
          <w:rStyle w:val="TagStyle"/>
          <w:rtl/>
        </w:rPr>
        <w:t xml:space="preserve"> </w:t>
      </w:r>
      <w:r w:rsidRPr="00902311">
        <w:rPr>
          <w:rStyle w:val="TagStyle"/>
          <w:rtl/>
        </w:rPr>
        <w:t>&lt;&lt; יור &gt;&gt;</w:t>
      </w:r>
      <w:r>
        <w:rPr>
          <w:rtl/>
        </w:rPr>
        <w:t xml:space="preserve">   </w:t>
      </w:r>
      <w:bookmarkEnd w:id="7109"/>
    </w:p>
    <w:p w:rsidR="000B79F7" w:rsidRDefault="000B79F7" w:rsidP="00515904">
      <w:pPr>
        <w:rPr>
          <w:rtl/>
          <w:lang w:eastAsia="he-IL"/>
        </w:rPr>
      </w:pPr>
    </w:p>
    <w:p w:rsidR="000B79F7" w:rsidRDefault="000B79F7" w:rsidP="00E06311">
      <w:pPr>
        <w:rPr>
          <w:rtl/>
          <w:lang w:eastAsia="he-IL"/>
        </w:rPr>
      </w:pPr>
      <w:bookmarkStart w:id="7110" w:name="_ETM_Q19_561533"/>
      <w:bookmarkEnd w:id="7110"/>
      <w:r>
        <w:rPr>
          <w:rFonts w:hint="cs"/>
          <w:rtl/>
          <w:lang w:eastAsia="he-IL"/>
        </w:rPr>
        <w:t>בסדר, נדאג לכך שיהיה שקט</w:t>
      </w:r>
      <w:bookmarkStart w:id="7111" w:name="_ETM_Q19_559144"/>
      <w:bookmarkEnd w:id="7111"/>
      <w:r>
        <w:rPr>
          <w:rFonts w:hint="cs"/>
          <w:rtl/>
          <w:lang w:eastAsia="he-IL"/>
        </w:rPr>
        <w:t xml:space="preserve"> גם בשורה מאחורייך. חברי הכנסת, נא לשמור </w:t>
      </w:r>
      <w:bookmarkStart w:id="7112" w:name="_ETM_Q19_565386"/>
      <w:bookmarkEnd w:id="7112"/>
      <w:r>
        <w:rPr>
          <w:rFonts w:hint="cs"/>
          <w:rtl/>
          <w:lang w:eastAsia="he-IL"/>
        </w:rPr>
        <w:t>על השקט גם ביציעים.</w:t>
      </w:r>
    </w:p>
    <w:p w:rsidR="000B79F7" w:rsidRDefault="000B79F7" w:rsidP="00E06311">
      <w:pPr>
        <w:ind w:firstLine="0"/>
        <w:rPr>
          <w:rtl/>
          <w:lang w:eastAsia="he-IL"/>
        </w:rPr>
      </w:pPr>
      <w:bookmarkStart w:id="7113" w:name="_ETM_Q19_563825"/>
      <w:bookmarkEnd w:id="7113"/>
    </w:p>
    <w:p w:rsidR="000B79F7" w:rsidRDefault="000B79F7" w:rsidP="00E06311">
      <w:pPr>
        <w:pStyle w:val="-"/>
        <w:rPr>
          <w:rtl/>
        </w:rPr>
      </w:pPr>
      <w:bookmarkStart w:id="7114" w:name="ET_speakercontinue_6201_18"/>
      <w:r w:rsidRPr="00902311">
        <w:rPr>
          <w:rStyle w:val="TagStyle"/>
          <w:rtl/>
        </w:rPr>
        <w:t>&lt;&lt;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14"/>
    </w:p>
    <w:p w:rsidR="000B79F7" w:rsidRDefault="000B79F7" w:rsidP="00515904">
      <w:pPr>
        <w:rPr>
          <w:rtl/>
          <w:lang w:eastAsia="he-IL"/>
        </w:rPr>
      </w:pPr>
    </w:p>
    <w:p w:rsidR="000B79F7" w:rsidRDefault="000B79F7" w:rsidP="00E06311">
      <w:pPr>
        <w:rPr>
          <w:rtl/>
          <w:lang w:eastAsia="he-IL"/>
        </w:rPr>
      </w:pPr>
      <w:bookmarkStart w:id="7115" w:name="_ETM_Q19_573892"/>
      <w:bookmarkEnd w:id="7115"/>
      <w:r>
        <w:rPr>
          <w:rFonts w:hint="cs"/>
          <w:rtl/>
          <w:lang w:eastAsia="he-IL"/>
        </w:rPr>
        <w:t xml:space="preserve">עכשיו יותר טוב? </w:t>
      </w:r>
      <w:bookmarkStart w:id="7116" w:name="_ETM_Q19_570965"/>
      <w:bookmarkEnd w:id="7116"/>
    </w:p>
    <w:p w:rsidR="000B79F7" w:rsidRDefault="000B79F7" w:rsidP="00E06311">
      <w:pPr>
        <w:ind w:firstLine="0"/>
        <w:rPr>
          <w:rtl/>
          <w:lang w:eastAsia="he-IL"/>
        </w:rPr>
      </w:pPr>
      <w:bookmarkStart w:id="7117" w:name="_ETM_Q19_571063"/>
      <w:bookmarkStart w:id="7118" w:name="_ETM_Q19_571102"/>
      <w:bookmarkStart w:id="7119" w:name="_ETM_Q19_571152"/>
      <w:bookmarkEnd w:id="7117"/>
      <w:bookmarkEnd w:id="7118"/>
      <w:bookmarkEnd w:id="7119"/>
    </w:p>
    <w:p w:rsidR="000B79F7" w:rsidRDefault="000B79F7" w:rsidP="00E06311">
      <w:pPr>
        <w:pStyle w:val="af5"/>
        <w:rPr>
          <w:rtl/>
        </w:rPr>
      </w:pPr>
      <w:bookmarkStart w:id="7120" w:name="ET_interruption_קר_אה_19"/>
      <w:r w:rsidRPr="00902311">
        <w:rPr>
          <w:rStyle w:val="TagStyle"/>
          <w:rtl/>
        </w:rPr>
        <w:t xml:space="preserve"> &lt;&lt; קריאה &gt;&gt;</w:t>
      </w:r>
      <w:r w:rsidRPr="00CE73C0">
        <w:rPr>
          <w:rStyle w:val="TagStyle"/>
          <w:rtl/>
        </w:rPr>
        <w:t xml:space="preserve"> </w:t>
      </w:r>
      <w:r>
        <w:rPr>
          <w:rtl/>
        </w:rPr>
        <w:t>קריאה:</w:t>
      </w:r>
      <w:r w:rsidRPr="00CE73C0">
        <w:rPr>
          <w:rStyle w:val="TagStyle"/>
          <w:rtl/>
        </w:rPr>
        <w:t xml:space="preserve"> </w:t>
      </w:r>
      <w:r w:rsidRPr="00902311">
        <w:rPr>
          <w:rStyle w:val="TagStyle"/>
          <w:rtl/>
        </w:rPr>
        <w:t>&lt;&lt; קריאה &gt;&gt;</w:t>
      </w:r>
      <w:r>
        <w:rPr>
          <w:rtl/>
        </w:rPr>
        <w:t xml:space="preserve">   </w:t>
      </w:r>
      <w:bookmarkEnd w:id="7120"/>
    </w:p>
    <w:p w:rsidR="000B79F7" w:rsidRDefault="000B79F7" w:rsidP="00515904">
      <w:pPr>
        <w:rPr>
          <w:rtl/>
          <w:lang w:eastAsia="he-IL"/>
        </w:rPr>
      </w:pPr>
    </w:p>
    <w:p w:rsidR="000B79F7" w:rsidRDefault="000B79F7" w:rsidP="00E06311">
      <w:pPr>
        <w:rPr>
          <w:rtl/>
          <w:lang w:eastAsia="he-IL"/>
        </w:rPr>
      </w:pPr>
      <w:bookmarkStart w:id="7121" w:name="_ETM_Q19_572775"/>
      <w:bookmarkEnd w:id="7121"/>
      <w:r>
        <w:rPr>
          <w:rFonts w:hint="cs"/>
          <w:rtl/>
          <w:lang w:eastAsia="he-IL"/>
        </w:rPr>
        <w:t xml:space="preserve">לא ככה </w:t>
      </w:r>
      <w:r w:rsidR="00515904">
        <w:rPr>
          <w:rFonts w:hint="cs"/>
          <w:rtl/>
          <w:lang w:eastAsia="he-IL"/>
        </w:rPr>
        <w:t>– – –</w:t>
      </w:r>
      <w:bookmarkStart w:id="7122" w:name="_ETM_Q19_575083"/>
      <w:bookmarkEnd w:id="7122"/>
    </w:p>
    <w:p w:rsidR="000B79F7" w:rsidRDefault="000B79F7" w:rsidP="00E06311">
      <w:pPr>
        <w:ind w:firstLine="0"/>
        <w:rPr>
          <w:rtl/>
          <w:lang w:eastAsia="he-IL"/>
        </w:rPr>
      </w:pPr>
      <w:bookmarkStart w:id="7123" w:name="_ETM_Q19_575172"/>
      <w:bookmarkStart w:id="7124" w:name="_ETM_Q19_575224"/>
      <w:bookmarkStart w:id="7125" w:name="_ETM_Q19_575285"/>
      <w:bookmarkEnd w:id="7123"/>
      <w:bookmarkEnd w:id="7124"/>
      <w:bookmarkEnd w:id="7125"/>
    </w:p>
    <w:p w:rsidR="000B79F7" w:rsidRDefault="000B79F7" w:rsidP="00E06311">
      <w:pPr>
        <w:pStyle w:val="-"/>
        <w:rPr>
          <w:rtl/>
        </w:rPr>
      </w:pPr>
      <w:bookmarkStart w:id="7126" w:name="ET_speakercontinue_6201_20"/>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26"/>
    </w:p>
    <w:p w:rsidR="000B79F7" w:rsidRDefault="000B79F7" w:rsidP="00515904">
      <w:pPr>
        <w:rPr>
          <w:rtl/>
          <w:lang w:eastAsia="he-IL"/>
        </w:rPr>
      </w:pPr>
    </w:p>
    <w:p w:rsidR="000B79F7" w:rsidRDefault="000B79F7" w:rsidP="00E06311">
      <w:pPr>
        <w:rPr>
          <w:rtl/>
          <w:lang w:eastAsia="he-IL"/>
        </w:rPr>
      </w:pPr>
      <w:bookmarkStart w:id="7127" w:name="_ETM_Q19_576317"/>
      <w:bookmarkEnd w:id="7127"/>
      <w:r>
        <w:rPr>
          <w:rFonts w:hint="cs"/>
          <w:rtl/>
          <w:lang w:eastAsia="he-IL"/>
        </w:rPr>
        <w:t>חברים,</w:t>
      </w:r>
      <w:bookmarkStart w:id="7128" w:name="_ETM_Q19_577083"/>
      <w:bookmarkEnd w:id="7128"/>
      <w:r>
        <w:rPr>
          <w:rFonts w:hint="cs"/>
          <w:rtl/>
          <w:lang w:eastAsia="he-IL"/>
        </w:rPr>
        <w:t xml:space="preserve"> אבל אין יותר לאן ללכת. </w:t>
      </w:r>
    </w:p>
    <w:p w:rsidR="000B79F7" w:rsidRDefault="000B79F7" w:rsidP="00E06311">
      <w:pPr>
        <w:ind w:firstLine="0"/>
        <w:rPr>
          <w:rtl/>
          <w:lang w:eastAsia="he-IL"/>
        </w:rPr>
      </w:pPr>
      <w:bookmarkStart w:id="7129" w:name="_ETM_Q19_575416"/>
      <w:bookmarkEnd w:id="7129"/>
    </w:p>
    <w:p w:rsidR="000B79F7" w:rsidRDefault="000B79F7" w:rsidP="00E06311">
      <w:pPr>
        <w:pStyle w:val="af5"/>
        <w:rPr>
          <w:rtl/>
        </w:rPr>
      </w:pPr>
      <w:bookmarkStart w:id="7130" w:name="ET_interruption_5768_21"/>
      <w:r w:rsidRPr="00902311">
        <w:rPr>
          <w:rStyle w:val="TagStyle"/>
          <w:rtl/>
        </w:rPr>
        <w:t xml:space="preserve"> &lt;&lt; קריאה &gt;&gt;</w:t>
      </w:r>
      <w:r w:rsidRPr="00CE73C0">
        <w:rPr>
          <w:rStyle w:val="TagStyle"/>
          <w:rtl/>
        </w:rPr>
        <w:t xml:space="preserve"> </w:t>
      </w:r>
      <w:r>
        <w:rPr>
          <w:rtl/>
        </w:rPr>
        <w:t>קרן ברק (הליכוד):</w:t>
      </w:r>
      <w:r w:rsidRPr="00CE73C0">
        <w:rPr>
          <w:rStyle w:val="TagStyle"/>
          <w:rtl/>
        </w:rPr>
        <w:t xml:space="preserve"> </w:t>
      </w:r>
      <w:r w:rsidRPr="00902311">
        <w:rPr>
          <w:rStyle w:val="TagStyle"/>
          <w:rtl/>
        </w:rPr>
        <w:t>&lt;&lt; קריאה &gt;&gt;</w:t>
      </w:r>
      <w:r>
        <w:rPr>
          <w:rtl/>
        </w:rPr>
        <w:t xml:space="preserve">   </w:t>
      </w:r>
      <w:bookmarkEnd w:id="7130"/>
    </w:p>
    <w:p w:rsidR="000B79F7" w:rsidRDefault="000B79F7" w:rsidP="00515904">
      <w:pPr>
        <w:rPr>
          <w:rtl/>
          <w:lang w:eastAsia="he-IL"/>
        </w:rPr>
      </w:pPr>
    </w:p>
    <w:p w:rsidR="000B79F7" w:rsidRDefault="000B79F7" w:rsidP="00515904">
      <w:pPr>
        <w:rPr>
          <w:rtl/>
          <w:lang w:eastAsia="he-IL"/>
        </w:rPr>
      </w:pPr>
      <w:bookmarkStart w:id="7131" w:name="_ETM_Q19_579065"/>
      <w:bookmarkEnd w:id="7131"/>
      <w:r>
        <w:rPr>
          <w:rFonts w:hint="cs"/>
          <w:rtl/>
          <w:lang w:eastAsia="he-IL"/>
        </w:rPr>
        <w:t xml:space="preserve">אבל </w:t>
      </w:r>
      <w:r w:rsidR="00515904">
        <w:rPr>
          <w:rFonts w:hint="cs"/>
          <w:rtl/>
          <w:lang w:eastAsia="he-IL"/>
        </w:rPr>
        <w:t xml:space="preserve">– – – </w:t>
      </w:r>
      <w:r>
        <w:rPr>
          <w:rFonts w:hint="cs"/>
          <w:rtl/>
          <w:lang w:eastAsia="he-IL"/>
        </w:rPr>
        <w:t>זה לא</w:t>
      </w:r>
      <w:bookmarkStart w:id="7132" w:name="_ETM_Q19_576711"/>
      <w:bookmarkEnd w:id="7132"/>
      <w:r>
        <w:rPr>
          <w:rFonts w:hint="cs"/>
          <w:rtl/>
          <w:lang w:eastAsia="he-IL"/>
        </w:rPr>
        <w:t xml:space="preserve"> יהיה באותו גובה.</w:t>
      </w:r>
      <w:bookmarkStart w:id="7133" w:name="_ETM_Q19_578479"/>
      <w:bookmarkEnd w:id="7133"/>
    </w:p>
    <w:p w:rsidR="000B79F7" w:rsidRDefault="000B79F7" w:rsidP="00E06311">
      <w:pPr>
        <w:ind w:firstLine="0"/>
        <w:rPr>
          <w:rtl/>
          <w:lang w:eastAsia="he-IL"/>
        </w:rPr>
      </w:pPr>
      <w:bookmarkStart w:id="7134" w:name="_ETM_Q19_578548"/>
      <w:bookmarkStart w:id="7135" w:name="_ETM_Q19_578590"/>
      <w:bookmarkStart w:id="7136" w:name="_ETM_Q19_578686"/>
      <w:bookmarkEnd w:id="7134"/>
      <w:bookmarkEnd w:id="7135"/>
      <w:bookmarkEnd w:id="7136"/>
    </w:p>
    <w:p w:rsidR="000B79F7" w:rsidRDefault="000B79F7" w:rsidP="00E06311">
      <w:pPr>
        <w:pStyle w:val="-"/>
        <w:rPr>
          <w:rtl/>
        </w:rPr>
      </w:pPr>
      <w:bookmarkStart w:id="7137" w:name="ET_speakercontinue_6201_23"/>
      <w:r w:rsidRPr="00902311">
        <w:rPr>
          <w:rStyle w:val="TagStyle"/>
          <w:rtl/>
        </w:rPr>
        <w:t>&lt;&lt;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37"/>
    </w:p>
    <w:p w:rsidR="000B79F7" w:rsidRDefault="000B79F7" w:rsidP="00515904">
      <w:pPr>
        <w:rPr>
          <w:rtl/>
          <w:lang w:eastAsia="he-IL"/>
        </w:rPr>
      </w:pPr>
    </w:p>
    <w:p w:rsidR="000B79F7" w:rsidRDefault="000B79F7" w:rsidP="00E06311">
      <w:pPr>
        <w:rPr>
          <w:rtl/>
          <w:lang w:eastAsia="he-IL"/>
        </w:rPr>
      </w:pPr>
      <w:bookmarkStart w:id="7138" w:name="_ETM_Q19_578025"/>
      <w:bookmarkEnd w:id="7138"/>
      <w:r>
        <w:rPr>
          <w:rFonts w:hint="cs"/>
          <w:rtl/>
          <w:lang w:eastAsia="he-IL"/>
        </w:rPr>
        <w:t>זה מה שעשיתי, הם</w:t>
      </w:r>
      <w:bookmarkStart w:id="7139" w:name="_ETM_Q19_580685"/>
      <w:bookmarkEnd w:id="7139"/>
      <w:r>
        <w:rPr>
          <w:rFonts w:hint="cs"/>
          <w:rtl/>
          <w:lang w:eastAsia="he-IL"/>
        </w:rPr>
        <w:t xml:space="preserve"> אומרים לא.</w:t>
      </w:r>
      <w:bookmarkStart w:id="7140" w:name="_ETM_Q19_581932"/>
      <w:bookmarkEnd w:id="7140"/>
      <w:r>
        <w:rPr>
          <w:rFonts w:hint="cs"/>
          <w:rtl/>
          <w:lang w:eastAsia="he-IL"/>
        </w:rPr>
        <w:t xml:space="preserve"> ככה?</w:t>
      </w:r>
    </w:p>
    <w:p w:rsidR="000B79F7" w:rsidRDefault="000B79F7" w:rsidP="00E06311">
      <w:pPr>
        <w:ind w:firstLine="0"/>
        <w:rPr>
          <w:rtl/>
          <w:lang w:eastAsia="he-IL"/>
        </w:rPr>
      </w:pPr>
      <w:bookmarkStart w:id="7141" w:name="_ETM_Q19_582062"/>
      <w:bookmarkStart w:id="7142" w:name="_ETM_Q19_582086"/>
      <w:bookmarkStart w:id="7143" w:name="_ETM_Q19_582139"/>
      <w:bookmarkEnd w:id="7141"/>
      <w:bookmarkEnd w:id="7142"/>
      <w:bookmarkEnd w:id="7143"/>
    </w:p>
    <w:p w:rsidR="000B79F7" w:rsidRDefault="000B79F7" w:rsidP="00E06311">
      <w:pPr>
        <w:pStyle w:val="af6"/>
        <w:rPr>
          <w:rtl/>
        </w:rPr>
      </w:pPr>
      <w:r w:rsidRPr="00902311">
        <w:rPr>
          <w:rStyle w:val="TagStyle"/>
          <w:rtl/>
        </w:rPr>
        <w:t xml:space="preserve"> &lt;&lt; יור &gt;&gt;</w:t>
      </w:r>
      <w:r w:rsidRPr="00CE73C0">
        <w:rPr>
          <w:rStyle w:val="TagStyle"/>
          <w:rtl/>
        </w:rPr>
        <w:t xml:space="preserve"> </w:t>
      </w:r>
      <w:r>
        <w:rPr>
          <w:rtl/>
        </w:rPr>
        <w:t>היו"ר איתן גינזבורג:</w:t>
      </w:r>
      <w:r w:rsidRPr="00CE73C0">
        <w:rPr>
          <w:rStyle w:val="TagStyle"/>
          <w:rtl/>
        </w:rPr>
        <w:t xml:space="preserve"> </w:t>
      </w:r>
      <w:r w:rsidRPr="00902311">
        <w:rPr>
          <w:rStyle w:val="TagStyle"/>
          <w:rtl/>
        </w:rPr>
        <w:t>&lt;&lt; יור &gt;&gt;</w:t>
      </w:r>
      <w:r>
        <w:rPr>
          <w:rtl/>
        </w:rPr>
        <w:t xml:space="preserve">   </w:t>
      </w:r>
    </w:p>
    <w:p w:rsidR="000B79F7" w:rsidRDefault="000B79F7" w:rsidP="00515904">
      <w:pPr>
        <w:rPr>
          <w:rtl/>
          <w:lang w:eastAsia="he-IL"/>
        </w:rPr>
      </w:pPr>
    </w:p>
    <w:p w:rsidR="000B79F7" w:rsidRDefault="000B79F7" w:rsidP="00E06311">
      <w:pPr>
        <w:rPr>
          <w:lang w:eastAsia="he-IL"/>
        </w:rPr>
      </w:pPr>
      <w:bookmarkStart w:id="7144" w:name="_ETM_Q19_583791"/>
      <w:bookmarkEnd w:id="7144"/>
      <w:r>
        <w:rPr>
          <w:rFonts w:hint="cs"/>
          <w:rtl/>
          <w:lang w:eastAsia="he-IL"/>
        </w:rPr>
        <w:t xml:space="preserve">בדיוק כך, זהו. </w:t>
      </w:r>
      <w:bookmarkStart w:id="7145" w:name="_ETM_Q19_583886"/>
      <w:bookmarkEnd w:id="7145"/>
      <w:r>
        <w:rPr>
          <w:lang w:eastAsia="he-IL"/>
        </w:rPr>
        <w:t>It’s the best you can do</w:t>
      </w:r>
      <w:r>
        <w:rPr>
          <w:rFonts w:hint="cs"/>
          <w:rtl/>
          <w:lang w:eastAsia="he-IL"/>
        </w:rPr>
        <w:t>.</w:t>
      </w:r>
    </w:p>
    <w:p w:rsidR="000B79F7" w:rsidRPr="00C32762" w:rsidRDefault="000B79F7" w:rsidP="00E06311">
      <w:pPr>
        <w:ind w:firstLine="0"/>
        <w:rPr>
          <w:rtl/>
          <w:lang w:eastAsia="he-IL"/>
        </w:rPr>
      </w:pPr>
      <w:bookmarkStart w:id="7146" w:name="_ETM_Q19_583976"/>
      <w:bookmarkStart w:id="7147" w:name="_ETM_Q19_584036"/>
      <w:bookmarkStart w:id="7148" w:name="_ETM_Q19_584089"/>
      <w:bookmarkEnd w:id="7146"/>
      <w:bookmarkEnd w:id="7147"/>
      <w:bookmarkEnd w:id="7148"/>
    </w:p>
    <w:p w:rsidR="000B79F7" w:rsidRDefault="000B79F7" w:rsidP="00E06311">
      <w:pPr>
        <w:pStyle w:val="-"/>
        <w:rPr>
          <w:rtl/>
        </w:rPr>
      </w:pPr>
      <w:bookmarkStart w:id="7149" w:name="ET_speakercontinue_6201_25"/>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49"/>
    </w:p>
    <w:p w:rsidR="000B79F7" w:rsidRDefault="000B79F7" w:rsidP="00515904">
      <w:pPr>
        <w:rPr>
          <w:rtl/>
          <w:lang w:eastAsia="he-IL"/>
        </w:rPr>
      </w:pPr>
    </w:p>
    <w:p w:rsidR="000B79F7" w:rsidRDefault="000B79F7" w:rsidP="00E06311">
      <w:pPr>
        <w:rPr>
          <w:rtl/>
          <w:lang w:eastAsia="he-IL"/>
        </w:rPr>
      </w:pPr>
      <w:bookmarkStart w:id="7150" w:name="_ETM_Q19_585395"/>
      <w:bookmarkEnd w:id="7150"/>
      <w:r>
        <w:rPr>
          <w:rFonts w:hint="cs"/>
          <w:rtl/>
          <w:lang w:eastAsia="he-IL"/>
        </w:rPr>
        <w:t>חבר הכנסת דרעי, עכשיו</w:t>
      </w:r>
      <w:bookmarkStart w:id="7151" w:name="_ETM_Q19_591999"/>
      <w:bookmarkEnd w:id="7151"/>
      <w:r>
        <w:rPr>
          <w:rFonts w:hint="cs"/>
          <w:rtl/>
          <w:lang w:eastAsia="he-IL"/>
        </w:rPr>
        <w:t xml:space="preserve"> שומעים? לא, אוקיי. דווקא בדרך כלל אני לא ידועה בתור אישה חרישית </w:t>
      </w:r>
      <w:bookmarkStart w:id="7152" w:name="_ETM_Q19_595583"/>
      <w:bookmarkEnd w:id="7152"/>
      <w:r>
        <w:rPr>
          <w:rFonts w:hint="cs"/>
          <w:rtl/>
          <w:lang w:eastAsia="he-IL"/>
        </w:rPr>
        <w:t>במיוחד, אבל המיקרופון שלי נמצא כרגע מול הפה.</w:t>
      </w:r>
      <w:bookmarkStart w:id="7153" w:name="_ETM_Q19_598909"/>
      <w:bookmarkEnd w:id="7153"/>
      <w:r>
        <w:rPr>
          <w:rFonts w:hint="cs"/>
          <w:rtl/>
          <w:lang w:eastAsia="he-IL"/>
        </w:rPr>
        <w:t xml:space="preserve"> </w:t>
      </w:r>
      <w:bookmarkStart w:id="7154" w:name="_ETM_Q19_600876"/>
      <w:bookmarkEnd w:id="7154"/>
    </w:p>
    <w:p w:rsidR="000B79F7" w:rsidRDefault="000B79F7" w:rsidP="00E06311">
      <w:pPr>
        <w:ind w:firstLine="0"/>
        <w:rPr>
          <w:rtl/>
          <w:lang w:eastAsia="he-IL"/>
        </w:rPr>
      </w:pPr>
      <w:bookmarkStart w:id="7155" w:name="_ETM_Q19_600958"/>
      <w:bookmarkStart w:id="7156" w:name="_ETM_Q19_601468"/>
      <w:bookmarkStart w:id="7157" w:name="_ETM_Q19_601554"/>
      <w:bookmarkEnd w:id="7155"/>
      <w:bookmarkEnd w:id="7156"/>
      <w:bookmarkEnd w:id="7157"/>
    </w:p>
    <w:p w:rsidR="000B79F7" w:rsidRDefault="000B79F7" w:rsidP="00E06311">
      <w:pPr>
        <w:pStyle w:val="af6"/>
        <w:rPr>
          <w:rtl/>
        </w:rPr>
      </w:pPr>
      <w:r w:rsidRPr="00902311">
        <w:rPr>
          <w:rStyle w:val="TagStyle"/>
          <w:rtl/>
        </w:rPr>
        <w:t xml:space="preserve"> &lt;&lt; יור &gt;&gt;</w:t>
      </w:r>
      <w:r w:rsidRPr="00CE73C0">
        <w:rPr>
          <w:rStyle w:val="TagStyle"/>
          <w:rtl/>
        </w:rPr>
        <w:t xml:space="preserve"> </w:t>
      </w:r>
      <w:r>
        <w:rPr>
          <w:rtl/>
        </w:rPr>
        <w:t>היו"ר איתן גינזבורג:</w:t>
      </w:r>
      <w:r w:rsidRPr="00CE73C0">
        <w:rPr>
          <w:rStyle w:val="TagStyle"/>
          <w:rtl/>
        </w:rPr>
        <w:t xml:space="preserve"> </w:t>
      </w:r>
      <w:r w:rsidRPr="00902311">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158" w:name="_ETM_Q19_602502"/>
      <w:bookmarkEnd w:id="7158"/>
      <w:r>
        <w:rPr>
          <w:rFonts w:hint="cs"/>
          <w:rtl/>
          <w:lang w:eastAsia="he-IL"/>
        </w:rPr>
        <w:t>נראה לי שהדיון ביחס לגובה המיקרופון מיצה את עצמה.</w:t>
      </w:r>
      <w:bookmarkStart w:id="7159" w:name="_ETM_Q19_600767"/>
      <w:bookmarkEnd w:id="7159"/>
    </w:p>
    <w:p w:rsidR="000B79F7" w:rsidRDefault="000B79F7" w:rsidP="00E06311">
      <w:pPr>
        <w:ind w:firstLine="0"/>
        <w:rPr>
          <w:rtl/>
          <w:lang w:eastAsia="he-IL"/>
        </w:rPr>
      </w:pPr>
      <w:bookmarkStart w:id="7160" w:name="_ETM_Q19_600801"/>
      <w:bookmarkStart w:id="7161" w:name="_ETM_Q19_600824"/>
      <w:bookmarkStart w:id="7162" w:name="_ETM_Q19_600907"/>
      <w:bookmarkEnd w:id="7160"/>
      <w:bookmarkEnd w:id="7161"/>
      <w:bookmarkEnd w:id="7162"/>
    </w:p>
    <w:p w:rsidR="000B79F7" w:rsidRDefault="000B79F7" w:rsidP="00E06311">
      <w:pPr>
        <w:pStyle w:val="-"/>
        <w:rPr>
          <w:rtl/>
        </w:rPr>
      </w:pPr>
      <w:bookmarkStart w:id="7163" w:name="ET_speakercontinue_6201_29"/>
      <w:r w:rsidRPr="00902311">
        <w:rPr>
          <w:rStyle w:val="TagStyle"/>
          <w:rtl/>
        </w:rPr>
        <w:t>&lt;&lt;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63"/>
    </w:p>
    <w:p w:rsidR="000B79F7" w:rsidRPr="00CE73C0" w:rsidRDefault="000B79F7" w:rsidP="00E06311">
      <w:pPr>
        <w:ind w:firstLine="0"/>
        <w:rPr>
          <w:rtl/>
          <w:lang w:eastAsia="he-IL"/>
        </w:rPr>
      </w:pPr>
      <w:bookmarkStart w:id="7164" w:name="_ETM_Q19_608833"/>
      <w:bookmarkEnd w:id="7164"/>
    </w:p>
    <w:p w:rsidR="000B79F7" w:rsidRDefault="000B79F7" w:rsidP="00622001">
      <w:pPr>
        <w:rPr>
          <w:rtl/>
        </w:rPr>
      </w:pPr>
      <w:bookmarkStart w:id="7165" w:name="_ETM_Q19_542548"/>
      <w:bookmarkStart w:id="7166" w:name="_ETM_Q19_542602"/>
      <w:bookmarkStart w:id="7167" w:name="_ETM_Q19_542683"/>
      <w:bookmarkEnd w:id="7165"/>
      <w:bookmarkEnd w:id="7166"/>
      <w:bookmarkEnd w:id="7167"/>
      <w:r>
        <w:rPr>
          <w:rtl/>
        </w:rPr>
        <w:t xml:space="preserve">עוד </w:t>
      </w:r>
      <w:r>
        <w:rPr>
          <w:rFonts w:hint="cs"/>
          <w:rtl/>
        </w:rPr>
        <w:t xml:space="preserve">מוצע </w:t>
      </w:r>
      <w:r>
        <w:rPr>
          <w:rtl/>
        </w:rPr>
        <w:t>במסגרת הצעת החוק שאדם שהורשע בעבירה כאמור לא יהיה זכאי לביטוח בריאות ממלכתי. חשוב לציין כי לפי הצעת החוק שלילת הגמלאות אינה תחומה בזמן.</w:t>
      </w:r>
    </w:p>
    <w:p w:rsidR="000B79F7" w:rsidRDefault="000B79F7" w:rsidP="00E06311">
      <w:pPr>
        <w:rPr>
          <w:rtl/>
        </w:rPr>
      </w:pPr>
    </w:p>
    <w:p w:rsidR="000B79F7" w:rsidRDefault="000B79F7" w:rsidP="00622001">
      <w:pPr>
        <w:rPr>
          <w:rtl/>
        </w:rPr>
      </w:pPr>
      <w:r>
        <w:rPr>
          <w:rtl/>
        </w:rPr>
        <w:t>בראשית דבריי אציין כי בחודש יולי האח</w:t>
      </w:r>
      <w:r>
        <w:rPr>
          <w:rFonts w:hint="cs"/>
          <w:rtl/>
        </w:rPr>
        <w:t>רו</w:t>
      </w:r>
      <w:r>
        <w:rPr>
          <w:rtl/>
        </w:rPr>
        <w:t>ן החליטה ועדת השרים לענייני חקיקה להתנגד להצעת החוק נוכח הקשיים המשמעותיים שהצעת החוק מעוררת</w:t>
      </w:r>
      <w:r>
        <w:rPr>
          <w:rFonts w:hint="cs"/>
          <w:rtl/>
        </w:rPr>
        <w:t>,</w:t>
      </w:r>
      <w:r>
        <w:rPr>
          <w:rtl/>
        </w:rPr>
        <w:t xml:space="preserve"> ובכלל זה </w:t>
      </w:r>
      <w:r>
        <w:rPr>
          <w:rFonts w:hint="cs"/>
          <w:rtl/>
        </w:rPr>
        <w:t>כמה</w:t>
      </w:r>
      <w:r>
        <w:rPr>
          <w:rtl/>
        </w:rPr>
        <w:t xml:space="preserve"> קשיים משפטיים </w:t>
      </w:r>
      <w:r>
        <w:rPr>
          <w:rFonts w:hint="cs"/>
          <w:rtl/>
        </w:rPr>
        <w:t>ש</w:t>
      </w:r>
      <w:r>
        <w:rPr>
          <w:rtl/>
        </w:rPr>
        <w:t>אותם אבקש להציג</w:t>
      </w:r>
      <w:bookmarkStart w:id="7168" w:name="_ETM_Q19_625051"/>
      <w:bookmarkStart w:id="7169" w:name="_ETM_Q19_625123"/>
      <w:bookmarkEnd w:id="7168"/>
      <w:bookmarkEnd w:id="7169"/>
      <w:r>
        <w:rPr>
          <w:rFonts w:hint="cs"/>
          <w:rtl/>
        </w:rPr>
        <w:t xml:space="preserve">. </w:t>
      </w:r>
      <w:r>
        <w:rPr>
          <w:rtl/>
        </w:rPr>
        <w:t>ראשית, לשם השוואה, בסעיף 326 לחוק הביטוח הלאומי נקבע כי מי שהורשע בעבירת טרור חמורה על פי חוק, אשר בוצעה מתוך מניע לאומני או מתוך זיקה לפעילות טרור</w:t>
      </w:r>
      <w:r>
        <w:rPr>
          <w:rFonts w:hint="cs"/>
          <w:rtl/>
        </w:rPr>
        <w:t xml:space="preserve">, </w:t>
      </w:r>
      <w:r>
        <w:rPr>
          <w:rtl/>
        </w:rPr>
        <w:t>עבירת ב</w:t>
      </w:r>
      <w:r>
        <w:rPr>
          <w:rFonts w:hint="cs"/>
          <w:rtl/>
        </w:rPr>
        <w:t>י</w:t>
      </w:r>
      <w:r>
        <w:rPr>
          <w:rtl/>
        </w:rPr>
        <w:t xml:space="preserve">טחון, ובשל כך נגזרו עליו </w:t>
      </w:r>
      <w:r>
        <w:rPr>
          <w:rFonts w:hint="cs"/>
          <w:rtl/>
        </w:rPr>
        <w:t>עשר</w:t>
      </w:r>
      <w:r>
        <w:rPr>
          <w:rtl/>
        </w:rPr>
        <w:t xml:space="preserve"> שנות מאסר לפחות</w:t>
      </w:r>
      <w:r>
        <w:rPr>
          <w:rFonts w:hint="cs"/>
          <w:rtl/>
        </w:rPr>
        <w:t>,</w:t>
      </w:r>
      <w:r>
        <w:rPr>
          <w:rtl/>
        </w:rPr>
        <w:t xml:space="preserve"> יפחית המוסד לביטוח לאומי 50% מהגמלאות שצוינו. הסדר זה טומן בחובו </w:t>
      </w:r>
      <w:proofErr w:type="spellStart"/>
      <w:r>
        <w:rPr>
          <w:rtl/>
        </w:rPr>
        <w:t>איזונים</w:t>
      </w:r>
      <w:proofErr w:type="spellEnd"/>
      <w:r>
        <w:rPr>
          <w:rtl/>
        </w:rPr>
        <w:t xml:space="preserve"> פנימיים כך ששלילת הזכויות הסוציאליות ת</w:t>
      </w:r>
      <w:r>
        <w:rPr>
          <w:rFonts w:hint="cs"/>
          <w:rtl/>
        </w:rPr>
        <w:t>י</w:t>
      </w:r>
      <w:r>
        <w:rPr>
          <w:rtl/>
        </w:rPr>
        <w:t xml:space="preserve">עשה באופן מידתי ותואם </w:t>
      </w:r>
      <w:r w:rsidR="00622001">
        <w:rPr>
          <w:rFonts w:hint="cs"/>
          <w:rtl/>
        </w:rPr>
        <w:t>את ה</w:t>
      </w:r>
      <w:r>
        <w:rPr>
          <w:rtl/>
        </w:rPr>
        <w:t>תכלית הרתעתית מפני ביצוע פעילות טרור</w:t>
      </w:r>
      <w:r>
        <w:rPr>
          <w:rFonts w:hint="cs"/>
          <w:rtl/>
        </w:rPr>
        <w:t>,</w:t>
      </w:r>
      <w:r>
        <w:rPr>
          <w:rtl/>
        </w:rPr>
        <w:t xml:space="preserve"> וכן בהתאם לחומרת העבירה.</w:t>
      </w:r>
    </w:p>
    <w:p w:rsidR="000B79F7" w:rsidRDefault="000B79F7" w:rsidP="00E06311">
      <w:pPr>
        <w:rPr>
          <w:rtl/>
        </w:rPr>
      </w:pPr>
      <w:bookmarkStart w:id="7170" w:name="_ETM_Q19_676924"/>
      <w:bookmarkStart w:id="7171" w:name="_ETM_Q19_677039"/>
      <w:bookmarkStart w:id="7172" w:name="_ETM_Q19_677083"/>
      <w:bookmarkEnd w:id="7170"/>
      <w:bookmarkEnd w:id="7171"/>
      <w:bookmarkEnd w:id="7172"/>
    </w:p>
    <w:p w:rsidR="000B79F7" w:rsidRDefault="000B79F7" w:rsidP="00E06311">
      <w:pPr>
        <w:rPr>
          <w:rtl/>
        </w:rPr>
      </w:pPr>
      <w:bookmarkStart w:id="7173" w:name="_ETM_Q19_677175"/>
      <w:bookmarkEnd w:id="7173"/>
      <w:r>
        <w:rPr>
          <w:rFonts w:hint="cs"/>
          <w:rtl/>
        </w:rPr>
        <w:t>צריך לציין פה, אולי, שאני מניחה שיש</w:t>
      </w:r>
      <w:bookmarkStart w:id="7174" w:name="_ETM_Q19_682749"/>
      <w:bookmarkEnd w:id="7174"/>
      <w:r>
        <w:rPr>
          <w:rFonts w:hint="cs"/>
          <w:rtl/>
        </w:rPr>
        <w:t xml:space="preserve"> עבירות חמורות מאוד נוספות: רצח, אונס. יש עבירות חמורות משלל</w:t>
      </w:r>
      <w:bookmarkStart w:id="7175" w:name="_ETM_Q19_689512"/>
      <w:bookmarkEnd w:id="7175"/>
      <w:r>
        <w:rPr>
          <w:rFonts w:hint="cs"/>
          <w:rtl/>
        </w:rPr>
        <w:t xml:space="preserve"> סיבות. דווקא בעבירה הזו נשללו כבר 50% מהגמלאות שציינת</w:t>
      </w:r>
      <w:bookmarkStart w:id="7176" w:name="_ETM_Q19_692910"/>
      <w:bookmarkEnd w:id="7176"/>
      <w:r>
        <w:rPr>
          <w:rFonts w:hint="cs"/>
          <w:rtl/>
        </w:rPr>
        <w:t xml:space="preserve"> </w:t>
      </w:r>
      <w:r>
        <w:rPr>
          <w:rtl/>
        </w:rPr>
        <w:t>–</w:t>
      </w:r>
      <w:r>
        <w:rPr>
          <w:rFonts w:hint="cs"/>
          <w:rtl/>
        </w:rPr>
        <w:t xml:space="preserve"> תשובת שר המשפטים.</w:t>
      </w:r>
    </w:p>
    <w:p w:rsidR="000B79F7" w:rsidRDefault="000B79F7" w:rsidP="00A14C84">
      <w:pPr>
        <w:rPr>
          <w:b/>
          <w:bCs/>
          <w:u w:val="single"/>
          <w:rtl/>
          <w:lang w:eastAsia="he-IL"/>
        </w:rPr>
      </w:pPr>
      <w:bookmarkStart w:id="7177" w:name="_ETM_Q19_692984"/>
      <w:bookmarkStart w:id="7178" w:name="_ETM_Q19_693421"/>
      <w:bookmarkStart w:id="7179" w:name="_ETM_Q19_693513"/>
      <w:bookmarkStart w:id="7180" w:name="_ETM_Q19_694705"/>
      <w:bookmarkEnd w:id="7177"/>
      <w:bookmarkEnd w:id="7178"/>
      <w:bookmarkEnd w:id="7179"/>
      <w:bookmarkEnd w:id="7180"/>
    </w:p>
    <w:p w:rsidR="000B79F7" w:rsidRDefault="000B79F7" w:rsidP="00E06311">
      <w:pPr>
        <w:pStyle w:val="af5"/>
        <w:rPr>
          <w:rtl/>
        </w:rPr>
      </w:pPr>
      <w:bookmarkStart w:id="7181" w:name="ET_interruption_5768_31"/>
      <w:r w:rsidRPr="00902311">
        <w:rPr>
          <w:rStyle w:val="TagStyle"/>
          <w:rtl/>
        </w:rPr>
        <w:t xml:space="preserve"> &lt;&lt; קריאה &gt;&gt;</w:t>
      </w:r>
      <w:r w:rsidRPr="00CE73C0">
        <w:rPr>
          <w:rStyle w:val="TagStyle"/>
          <w:rtl/>
        </w:rPr>
        <w:t xml:space="preserve"> </w:t>
      </w:r>
      <w:r>
        <w:rPr>
          <w:rtl/>
        </w:rPr>
        <w:t>קרן ברק (הליכוד):</w:t>
      </w:r>
      <w:r w:rsidRPr="00CE73C0">
        <w:rPr>
          <w:rStyle w:val="TagStyle"/>
          <w:rtl/>
        </w:rPr>
        <w:t xml:space="preserve"> </w:t>
      </w:r>
      <w:r w:rsidRPr="00902311">
        <w:rPr>
          <w:rStyle w:val="TagStyle"/>
          <w:rtl/>
        </w:rPr>
        <w:t>&lt;&lt; קריאה &gt;&gt;</w:t>
      </w:r>
      <w:r>
        <w:rPr>
          <w:rtl/>
        </w:rPr>
        <w:t xml:space="preserve">   </w:t>
      </w:r>
      <w:bookmarkEnd w:id="7181"/>
    </w:p>
    <w:p w:rsidR="000B79F7" w:rsidRDefault="000B79F7" w:rsidP="00515904">
      <w:pPr>
        <w:rPr>
          <w:rtl/>
          <w:lang w:eastAsia="he-IL"/>
        </w:rPr>
      </w:pPr>
    </w:p>
    <w:p w:rsidR="000B79F7" w:rsidRDefault="000B79F7" w:rsidP="00E06311">
      <w:pPr>
        <w:rPr>
          <w:rtl/>
          <w:lang w:eastAsia="he-IL"/>
        </w:rPr>
      </w:pPr>
      <w:bookmarkStart w:id="7182" w:name="_ETM_Q19_694455"/>
      <w:bookmarkEnd w:id="7182"/>
      <w:r>
        <w:rPr>
          <w:rFonts w:hint="cs"/>
          <w:rtl/>
          <w:lang w:eastAsia="he-IL"/>
        </w:rPr>
        <w:t>אבל</w:t>
      </w:r>
      <w:bookmarkStart w:id="7183" w:name="_ETM_Q19_694817"/>
      <w:bookmarkEnd w:id="7183"/>
      <w:r>
        <w:rPr>
          <w:rFonts w:hint="cs"/>
          <w:rtl/>
          <w:lang w:eastAsia="he-IL"/>
        </w:rPr>
        <w:t xml:space="preserve"> למה 50%? אדם רוצה להשמיד את מדינת ישראל, למה שניתן </w:t>
      </w:r>
      <w:bookmarkStart w:id="7184" w:name="_ETM_Q19_696683"/>
      <w:bookmarkEnd w:id="7184"/>
      <w:r>
        <w:rPr>
          <w:rFonts w:hint="cs"/>
          <w:rtl/>
          <w:lang w:eastAsia="he-IL"/>
        </w:rPr>
        <w:t xml:space="preserve">לו משהו? </w:t>
      </w:r>
    </w:p>
    <w:p w:rsidR="000B79F7" w:rsidRDefault="000B79F7" w:rsidP="00E06311">
      <w:pPr>
        <w:ind w:firstLine="0"/>
        <w:rPr>
          <w:rtl/>
          <w:lang w:eastAsia="he-IL"/>
        </w:rPr>
      </w:pPr>
      <w:bookmarkStart w:id="7185" w:name="_ETM_Q19_695268"/>
      <w:bookmarkStart w:id="7186" w:name="_ETM_Q19_694887"/>
      <w:bookmarkEnd w:id="7185"/>
      <w:bookmarkEnd w:id="7186"/>
    </w:p>
    <w:p w:rsidR="000B79F7" w:rsidRDefault="000B79F7" w:rsidP="00E06311">
      <w:pPr>
        <w:pStyle w:val="-"/>
        <w:rPr>
          <w:rtl/>
        </w:rPr>
      </w:pPr>
      <w:bookmarkStart w:id="7187" w:name="ET_speakercontinue_6201_32"/>
      <w:r w:rsidRPr="00902311">
        <w:rPr>
          <w:rStyle w:val="TagStyle"/>
          <w:rtl/>
        </w:rPr>
        <w:t xml:space="preserve"> &lt;&lt; דובר_המשך &gt;&gt;</w:t>
      </w:r>
      <w:r w:rsidRPr="00CE73C0">
        <w:rPr>
          <w:rStyle w:val="TagStyle"/>
          <w:rtl/>
        </w:rPr>
        <w:t xml:space="preserve"> </w:t>
      </w:r>
      <w:r>
        <w:rPr>
          <w:rtl/>
        </w:rPr>
        <w:t>השרה להגנת הסביבה תמר זנדברג:</w:t>
      </w:r>
      <w:r w:rsidRPr="00CE73C0">
        <w:rPr>
          <w:rStyle w:val="TagStyle"/>
          <w:rtl/>
        </w:rPr>
        <w:t xml:space="preserve"> </w:t>
      </w:r>
      <w:r w:rsidRPr="00902311">
        <w:rPr>
          <w:rStyle w:val="TagStyle"/>
          <w:rtl/>
        </w:rPr>
        <w:t>&lt;&lt; דובר_המשך &gt;&gt;</w:t>
      </w:r>
      <w:r>
        <w:rPr>
          <w:rtl/>
        </w:rPr>
        <w:t xml:space="preserve">   </w:t>
      </w:r>
      <w:bookmarkEnd w:id="7187"/>
    </w:p>
    <w:p w:rsidR="000B79F7" w:rsidRPr="00CE73C0" w:rsidRDefault="000B79F7" w:rsidP="00E06311">
      <w:pPr>
        <w:ind w:firstLine="0"/>
        <w:rPr>
          <w:rtl/>
          <w:lang w:eastAsia="he-IL"/>
        </w:rPr>
      </w:pPr>
      <w:bookmarkStart w:id="7188" w:name="_ETM_Q19_695831"/>
      <w:bookmarkEnd w:id="7188"/>
    </w:p>
    <w:p w:rsidR="000B79F7" w:rsidRDefault="000B79F7" w:rsidP="00A14C84">
      <w:pPr>
        <w:rPr>
          <w:rtl/>
        </w:rPr>
      </w:pPr>
      <w:r>
        <w:rPr>
          <w:rtl/>
        </w:rPr>
        <w:t>לעומת זאת, הצעת החוק מבקשת לשלול באופן מוחלט את הגמלאות האמורות</w:t>
      </w:r>
      <w:r>
        <w:rPr>
          <w:rFonts w:hint="cs"/>
          <w:rtl/>
        </w:rPr>
        <w:t>,</w:t>
      </w:r>
      <w:r>
        <w:rPr>
          <w:rtl/>
        </w:rPr>
        <w:t xml:space="preserve"> ולתקופה בלתי מוגבלת</w:t>
      </w:r>
      <w:r>
        <w:rPr>
          <w:rFonts w:hint="cs"/>
          <w:rtl/>
        </w:rPr>
        <w:t>.</w:t>
      </w:r>
      <w:r>
        <w:rPr>
          <w:rtl/>
        </w:rPr>
        <w:t xml:space="preserve"> היא מרחיבה את ההוראה גם למי שהורשע בעבירת טרור הנחשבת לקלה</w:t>
      </w:r>
      <w:r>
        <w:rPr>
          <w:rFonts w:hint="cs"/>
          <w:rtl/>
        </w:rPr>
        <w:t>,</w:t>
      </w:r>
      <w:r>
        <w:rPr>
          <w:rtl/>
        </w:rPr>
        <w:t xml:space="preserve"> שהעונש לצידה הוא של </w:t>
      </w:r>
      <w:r>
        <w:rPr>
          <w:rFonts w:hint="cs"/>
          <w:rtl/>
        </w:rPr>
        <w:t>חמש</w:t>
      </w:r>
      <w:r>
        <w:rPr>
          <w:rtl/>
        </w:rPr>
        <w:t xml:space="preserve"> שנות מאסר ומעלה</w:t>
      </w:r>
      <w:r>
        <w:rPr>
          <w:rFonts w:hint="cs"/>
          <w:rtl/>
        </w:rPr>
        <w:t>.</w:t>
      </w:r>
      <w:r>
        <w:rPr>
          <w:rtl/>
        </w:rPr>
        <w:t xml:space="preserve"> כמו כן, היא מאפשרת להסתפק בשיקול דעתו של שר הפנים בלבד ביחס לשלילת גמלאות ממי שהורשע בעבירת טרור והוכח שקיבל כספים מהרשות הפל</w:t>
      </w:r>
      <w:r>
        <w:rPr>
          <w:rFonts w:hint="cs"/>
          <w:rtl/>
        </w:rPr>
        <w:t>סט</w:t>
      </w:r>
      <w:r>
        <w:rPr>
          <w:rtl/>
        </w:rPr>
        <w:t>ינית כתגמול. עוד יצוין כי התנאי המקדמי לשימוש בשלילת הגמלה מתחום הביטחון הסוציאלי הוא עצם הזכאות לקבלת הגמלה. לכן, השימוש בשלילת הגמלה אינו אפקטיבי כלפי אסירים שאינם זכאים לה מלכתחילה.</w:t>
      </w:r>
      <w:bookmarkStart w:id="7189" w:name="_ETM_Q19_741204"/>
      <w:bookmarkStart w:id="7190" w:name="_ETM_Q19_741268"/>
      <w:bookmarkEnd w:id="7189"/>
      <w:bookmarkEnd w:id="7190"/>
      <w:r>
        <w:rPr>
          <w:rFonts w:hint="cs"/>
          <w:rtl/>
        </w:rPr>
        <w:t xml:space="preserve"> </w:t>
      </w:r>
    </w:p>
    <w:p w:rsidR="000B79F7" w:rsidRDefault="000B79F7" w:rsidP="00A14C84">
      <w:pPr>
        <w:rPr>
          <w:rtl/>
        </w:rPr>
      </w:pPr>
    </w:p>
    <w:p w:rsidR="000B79F7" w:rsidRDefault="000B79F7" w:rsidP="00622001">
      <w:pPr>
        <w:rPr>
          <w:rtl/>
        </w:rPr>
      </w:pPr>
      <w:r>
        <w:rPr>
          <w:rtl/>
        </w:rPr>
        <w:t xml:space="preserve">נוכח האמור סברנו כי בהצעת החוק נעדרים </w:t>
      </w:r>
      <w:proofErr w:type="spellStart"/>
      <w:r>
        <w:rPr>
          <w:rtl/>
        </w:rPr>
        <w:t>איזונים</w:t>
      </w:r>
      <w:proofErr w:type="spellEnd"/>
      <w:r>
        <w:rPr>
          <w:rtl/>
        </w:rPr>
        <w:t xml:space="preserve"> משפטיים הן ביחס לתכלית המבוקשת והן ביחס לחומרת העבירה.</w:t>
      </w:r>
      <w:bookmarkStart w:id="7191" w:name="_ETM_Q19_749701"/>
      <w:bookmarkStart w:id="7192" w:name="_ETM_Q19_749785"/>
      <w:bookmarkEnd w:id="7191"/>
      <w:bookmarkEnd w:id="7192"/>
      <w:r>
        <w:rPr>
          <w:rFonts w:hint="cs"/>
          <w:rtl/>
        </w:rPr>
        <w:t xml:space="preserve"> </w:t>
      </w:r>
      <w:r>
        <w:rPr>
          <w:rtl/>
        </w:rPr>
        <w:t>בית המשפט העליון בשבתו כבית המשפט הגבוה לצדק נדרש לסוגיית שלילת גמלאות לצורך מאבק בטרור ובפשיעת הביטחון, וקבע בבג</w:t>
      </w:r>
      <w:r>
        <w:rPr>
          <w:rFonts w:hint="cs"/>
          <w:rtl/>
        </w:rPr>
        <w:t>"</w:t>
      </w:r>
      <w:r>
        <w:rPr>
          <w:rtl/>
        </w:rPr>
        <w:t xml:space="preserve">ץ 3390/19, </w:t>
      </w:r>
      <w:proofErr w:type="spellStart"/>
      <w:r>
        <w:rPr>
          <w:rtl/>
        </w:rPr>
        <w:t>עדאל</w:t>
      </w:r>
      <w:r>
        <w:rPr>
          <w:rFonts w:hint="cs"/>
          <w:rtl/>
        </w:rPr>
        <w:t>ה</w:t>
      </w:r>
      <w:proofErr w:type="spellEnd"/>
      <w:r>
        <w:rPr>
          <w:rtl/>
        </w:rPr>
        <w:t xml:space="preserve"> ואח</w:t>
      </w:r>
      <w:r>
        <w:rPr>
          <w:rFonts w:hint="cs"/>
          <w:rtl/>
        </w:rPr>
        <w:t>רים</w:t>
      </w:r>
      <w:r>
        <w:rPr>
          <w:rtl/>
        </w:rPr>
        <w:t xml:space="preserve"> נגד הכנסת ואח</w:t>
      </w:r>
      <w:r>
        <w:rPr>
          <w:rFonts w:hint="cs"/>
          <w:rtl/>
        </w:rPr>
        <w:t>רים,</w:t>
      </w:r>
      <w:r>
        <w:rPr>
          <w:rtl/>
        </w:rPr>
        <w:t xml:space="preserve"> כי ההסדר הקבוע בסעיף 325 לחוק הביטוח הלאומי ולפיו ניתן לשלול קצבאות מהוריו של קטין שהורשע בעבירת ביטחון, אינו חוקתי ופוגע בשוויון. </w:t>
      </w:r>
      <w:bookmarkStart w:id="7193" w:name="_ETM_Q19_779544"/>
      <w:bookmarkEnd w:id="7193"/>
    </w:p>
    <w:p w:rsidR="000B79F7" w:rsidRDefault="000B79F7" w:rsidP="00E06311">
      <w:pPr>
        <w:rPr>
          <w:rtl/>
        </w:rPr>
      </w:pPr>
      <w:bookmarkStart w:id="7194" w:name="_ETM_Q19_779616"/>
      <w:bookmarkStart w:id="7195" w:name="_ETM_Q19_779640"/>
      <w:bookmarkEnd w:id="7194"/>
      <w:bookmarkEnd w:id="7195"/>
    </w:p>
    <w:p w:rsidR="000B79F7" w:rsidRDefault="000B79F7" w:rsidP="00515904">
      <w:pPr>
        <w:rPr>
          <w:rtl/>
          <w:lang w:eastAsia="he-IL"/>
        </w:rPr>
      </w:pPr>
      <w:bookmarkStart w:id="7196" w:name="_ETM_Q19_779706"/>
      <w:bookmarkStart w:id="7197" w:name="TOR_Q20"/>
      <w:bookmarkEnd w:id="7196"/>
      <w:bookmarkEnd w:id="7197"/>
      <w:r>
        <w:rPr>
          <w:rFonts w:hint="cs"/>
          <w:rtl/>
          <w:lang w:eastAsia="he-IL"/>
        </w:rPr>
        <w:t xml:space="preserve">כך גם לעניין הצעת החוק המוצעת. נראה שככל שהנזקקות של אסיר היא רבה יותר, כך הסנקציה תיחשב </w:t>
      </w:r>
      <w:bookmarkStart w:id="7198" w:name="_ETM_Q20_186749"/>
      <w:bookmarkEnd w:id="7198"/>
      <w:r>
        <w:rPr>
          <w:rFonts w:hint="cs"/>
          <w:rtl/>
          <w:lang w:eastAsia="he-IL"/>
        </w:rPr>
        <w:t xml:space="preserve">לחריפה יותר, </w:t>
      </w:r>
      <w:r w:rsidR="00622001">
        <w:rPr>
          <w:rFonts w:hint="cs"/>
          <w:rtl/>
          <w:lang w:eastAsia="he-IL"/>
        </w:rPr>
        <w:t>ו</w:t>
      </w:r>
      <w:r>
        <w:rPr>
          <w:rFonts w:hint="cs"/>
          <w:rtl/>
          <w:lang w:eastAsia="he-IL"/>
        </w:rPr>
        <w:t>זאת ללא קשר לחומרת העבירה שביצע פעיל</w:t>
      </w:r>
      <w:bookmarkStart w:id="7199" w:name="_ETM_Q20_194810"/>
      <w:bookmarkEnd w:id="7199"/>
      <w:r>
        <w:rPr>
          <w:rFonts w:hint="cs"/>
          <w:rtl/>
          <w:lang w:eastAsia="he-IL"/>
        </w:rPr>
        <w:t xml:space="preserve"> הטרור ונסיבותיה.  </w:t>
      </w:r>
    </w:p>
    <w:p w:rsidR="000B79F7" w:rsidRDefault="000B79F7" w:rsidP="00515904">
      <w:pPr>
        <w:rPr>
          <w:rtl/>
          <w:lang w:eastAsia="he-IL"/>
        </w:rPr>
      </w:pPr>
      <w:bookmarkStart w:id="7200" w:name="_ETM_Q20_190118"/>
      <w:bookmarkStart w:id="7201" w:name="_ETM_Q20_190169"/>
      <w:bookmarkEnd w:id="7200"/>
      <w:bookmarkEnd w:id="7201"/>
    </w:p>
    <w:p w:rsidR="000B79F7" w:rsidRDefault="000B79F7" w:rsidP="00E06311">
      <w:pPr>
        <w:pStyle w:val="af5"/>
        <w:keepNext/>
        <w:rPr>
          <w:rtl/>
        </w:rPr>
      </w:pPr>
      <w:bookmarkStart w:id="7202" w:name="ET_interruption_5093_14"/>
      <w:r w:rsidRPr="00DE2D82">
        <w:rPr>
          <w:rStyle w:val="TagStyle"/>
          <w:rtl/>
        </w:rPr>
        <w:t xml:space="preserve"> &lt;&lt; קריאה &gt;&gt; </w:t>
      </w:r>
      <w:r>
        <w:rPr>
          <w:rtl/>
        </w:rPr>
        <w:t>אורית מלכה סטרוק (הציונות הדתית):</w:t>
      </w:r>
      <w:r w:rsidRPr="00DE2D82">
        <w:rPr>
          <w:rStyle w:val="TagStyle"/>
          <w:rtl/>
        </w:rPr>
        <w:t xml:space="preserve"> &lt;&lt; קריאה &gt;&gt;</w:t>
      </w:r>
      <w:r>
        <w:rPr>
          <w:rtl/>
        </w:rPr>
        <w:t xml:space="preserve">   </w:t>
      </w:r>
      <w:bookmarkEnd w:id="7202"/>
    </w:p>
    <w:p w:rsidR="000B79F7" w:rsidRDefault="000B79F7" w:rsidP="00515904">
      <w:pPr>
        <w:rPr>
          <w:rtl/>
        </w:rPr>
      </w:pPr>
    </w:p>
    <w:p w:rsidR="000B79F7" w:rsidRDefault="000B79F7" w:rsidP="00E06311">
      <w:pPr>
        <w:rPr>
          <w:rtl/>
        </w:rPr>
      </w:pPr>
      <w:r>
        <w:rPr>
          <w:rFonts w:hint="cs"/>
          <w:rtl/>
        </w:rPr>
        <w:t xml:space="preserve"> </w:t>
      </w:r>
      <w:r w:rsidR="00515904">
        <w:rPr>
          <w:rFonts w:hint="cs"/>
          <w:rtl/>
        </w:rPr>
        <w:t>– – –</w:t>
      </w:r>
      <w:r>
        <w:rPr>
          <w:rFonts w:hint="cs"/>
          <w:rtl/>
        </w:rPr>
        <w:t xml:space="preserve"> </w:t>
      </w:r>
    </w:p>
    <w:p w:rsidR="000B79F7" w:rsidRDefault="000B79F7" w:rsidP="00E06311">
      <w:pPr>
        <w:rPr>
          <w:rtl/>
        </w:rPr>
      </w:pPr>
    </w:p>
    <w:p w:rsidR="000B79F7" w:rsidRDefault="000B79F7" w:rsidP="00E06311">
      <w:pPr>
        <w:pStyle w:val="-"/>
        <w:keepNext/>
        <w:rPr>
          <w:rtl/>
        </w:rPr>
      </w:pPr>
      <w:r w:rsidRPr="00DE2D82">
        <w:rPr>
          <w:rStyle w:val="TagStyle"/>
          <w:rtl/>
        </w:rPr>
        <w:t xml:space="preserve"> &lt;&lt; דובר_המשך &gt;&gt; </w:t>
      </w:r>
      <w:r>
        <w:rPr>
          <w:rtl/>
        </w:rPr>
        <w:t>השרה להגנת הסביבה תמר זנדברג:</w:t>
      </w:r>
      <w:r w:rsidRPr="00DE2D82">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622001">
      <w:pPr>
        <w:rPr>
          <w:rtl/>
          <w:lang w:eastAsia="he-IL"/>
        </w:rPr>
      </w:pPr>
      <w:r>
        <w:rPr>
          <w:rFonts w:hint="cs"/>
          <w:rtl/>
          <w:lang w:eastAsia="he-IL"/>
        </w:rPr>
        <w:t>למה את חושבת? למה את חושבת שאני בקושי</w:t>
      </w:r>
      <w:bookmarkStart w:id="7203" w:name="_ETM_Q20_202776"/>
      <w:bookmarkEnd w:id="7203"/>
      <w:r>
        <w:rPr>
          <w:rFonts w:hint="cs"/>
          <w:rtl/>
          <w:lang w:eastAsia="he-IL"/>
        </w:rPr>
        <w:t xml:space="preserve"> מצליחה לקרוא?</w:t>
      </w:r>
      <w:bookmarkStart w:id="7204" w:name="_ETM_Q20_207157"/>
      <w:bookmarkEnd w:id="7204"/>
      <w:r>
        <w:rPr>
          <w:rFonts w:hint="cs"/>
          <w:rtl/>
          <w:lang w:eastAsia="he-IL"/>
        </w:rPr>
        <w:t xml:space="preserve"> אני בוגרת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7205" w:name="_ETM_Q20_207219"/>
      <w:bookmarkEnd w:id="7205"/>
    </w:p>
    <w:p w:rsidR="000B79F7" w:rsidRDefault="000B79F7" w:rsidP="00E06311">
      <w:pPr>
        <w:pStyle w:val="af5"/>
        <w:keepNext/>
        <w:rPr>
          <w:rtl/>
        </w:rPr>
      </w:pPr>
      <w:bookmarkStart w:id="7206" w:name="ET_interruption_5093_19"/>
      <w:r w:rsidRPr="00DE2D82">
        <w:rPr>
          <w:rStyle w:val="TagStyle"/>
          <w:rtl/>
        </w:rPr>
        <w:t xml:space="preserve"> &lt;&lt; קריאה &gt;&gt; </w:t>
      </w:r>
      <w:r>
        <w:rPr>
          <w:rtl/>
        </w:rPr>
        <w:t>אורית מלכה סטרוק (הציונות הדתית):</w:t>
      </w:r>
      <w:r w:rsidRPr="00DE2D82">
        <w:rPr>
          <w:rStyle w:val="TagStyle"/>
          <w:rtl/>
        </w:rPr>
        <w:t xml:space="preserve"> &lt;&lt; קריאה &gt;&gt;</w:t>
      </w:r>
      <w:r>
        <w:rPr>
          <w:rtl/>
        </w:rPr>
        <w:t xml:space="preserve">   </w:t>
      </w:r>
      <w:bookmarkEnd w:id="7206"/>
    </w:p>
    <w:p w:rsidR="000B79F7" w:rsidRDefault="000B79F7" w:rsidP="00515904">
      <w:pPr>
        <w:rPr>
          <w:rtl/>
        </w:rPr>
      </w:pPr>
    </w:p>
    <w:p w:rsidR="000B79F7" w:rsidRPr="00DE2D82" w:rsidRDefault="000B79F7" w:rsidP="00E06311">
      <w:pPr>
        <w:rPr>
          <w:rtl/>
        </w:rPr>
      </w:pPr>
      <w:r>
        <w:rPr>
          <w:rFonts w:hint="cs"/>
          <w:rtl/>
        </w:rPr>
        <w:t>זה נשמע כאילו את לא ממש מבינה על מה</w:t>
      </w:r>
      <w:bookmarkStart w:id="7207" w:name="_ETM_Q20_210485"/>
      <w:bookmarkEnd w:id="7207"/>
      <w:r>
        <w:rPr>
          <w:rFonts w:hint="cs"/>
          <w:rtl/>
        </w:rPr>
        <w:t xml:space="preserve"> </w:t>
      </w:r>
      <w:r w:rsidR="00515904">
        <w:rPr>
          <w:rFonts w:hint="cs"/>
          <w:rtl/>
        </w:rPr>
        <w:t>– – –</w:t>
      </w:r>
      <w:r>
        <w:rPr>
          <w:rFonts w:hint="cs"/>
          <w:rtl/>
        </w:rPr>
        <w:t xml:space="preserve">  </w:t>
      </w:r>
    </w:p>
    <w:p w:rsidR="000B79F7" w:rsidRDefault="000B79F7" w:rsidP="00E06311">
      <w:pPr>
        <w:rPr>
          <w:rtl/>
        </w:rPr>
      </w:pPr>
      <w:r>
        <w:rPr>
          <w:rFonts w:hint="cs"/>
          <w:rtl/>
        </w:rPr>
        <w:t xml:space="preserve"> </w:t>
      </w:r>
    </w:p>
    <w:p w:rsidR="000B79F7" w:rsidRDefault="000B79F7" w:rsidP="00E06311">
      <w:pPr>
        <w:pStyle w:val="af6"/>
        <w:keepNext/>
        <w:rPr>
          <w:rtl/>
        </w:rPr>
      </w:pPr>
      <w:r w:rsidRPr="00DE2D82">
        <w:rPr>
          <w:rStyle w:val="TagStyle"/>
          <w:rtl/>
        </w:rPr>
        <w:t xml:space="preserve"> &lt;&lt; יור &gt;&gt; </w:t>
      </w:r>
      <w:r>
        <w:rPr>
          <w:rtl/>
        </w:rPr>
        <w:t>היו"ר איתן גינזבורג:</w:t>
      </w:r>
      <w:r w:rsidRPr="00DE2D82">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208" w:name="_ETM_Q20_212386"/>
      <w:bookmarkEnd w:id="7208"/>
      <w:r>
        <w:rPr>
          <w:rFonts w:hint="cs"/>
          <w:rtl/>
          <w:lang w:eastAsia="he-IL"/>
        </w:rPr>
        <w:t xml:space="preserve">גברתי, אני חושב שהאירוע הזה לא ממש מכובד. </w:t>
      </w:r>
      <w:bookmarkStart w:id="7209" w:name="_ETM_Q20_213768"/>
      <w:bookmarkEnd w:id="7209"/>
    </w:p>
    <w:p w:rsidR="000B79F7" w:rsidRDefault="000B79F7" w:rsidP="00E06311">
      <w:pPr>
        <w:rPr>
          <w:rtl/>
          <w:lang w:eastAsia="he-IL"/>
        </w:rPr>
      </w:pPr>
      <w:bookmarkStart w:id="7210" w:name="_ETM_Q20_213806"/>
      <w:bookmarkEnd w:id="7210"/>
    </w:p>
    <w:p w:rsidR="000B79F7" w:rsidRDefault="000B79F7" w:rsidP="00E06311">
      <w:pPr>
        <w:pStyle w:val="-"/>
        <w:keepNext/>
        <w:rPr>
          <w:rtl/>
        </w:rPr>
      </w:pPr>
      <w:bookmarkStart w:id="7211" w:name="ET_speakercontinue_6201_21"/>
      <w:r w:rsidRPr="00DE2D82">
        <w:rPr>
          <w:rStyle w:val="TagStyle"/>
          <w:rtl/>
        </w:rPr>
        <w:t xml:space="preserve"> &lt;&lt; דובר_המשך &gt;&gt; </w:t>
      </w:r>
      <w:r>
        <w:rPr>
          <w:rtl/>
        </w:rPr>
        <w:t>השרה להגנת הסביבה תמר זנדברג:</w:t>
      </w:r>
      <w:r w:rsidRPr="00DE2D82">
        <w:rPr>
          <w:rStyle w:val="TagStyle"/>
          <w:rtl/>
        </w:rPr>
        <w:t xml:space="preserve"> &lt;&lt; דובר_המשך &gt;&gt;</w:t>
      </w:r>
      <w:r>
        <w:rPr>
          <w:rtl/>
        </w:rPr>
        <w:t xml:space="preserve">   </w:t>
      </w:r>
      <w:bookmarkEnd w:id="7211"/>
    </w:p>
    <w:p w:rsidR="000B79F7" w:rsidRDefault="000B79F7" w:rsidP="00515904">
      <w:pPr>
        <w:rPr>
          <w:rtl/>
          <w:lang w:eastAsia="he-IL"/>
        </w:rPr>
      </w:pPr>
    </w:p>
    <w:p w:rsidR="000B79F7" w:rsidRDefault="000B79F7" w:rsidP="00E06311">
      <w:pPr>
        <w:rPr>
          <w:rtl/>
          <w:lang w:eastAsia="he-IL"/>
        </w:rPr>
      </w:pPr>
      <w:r>
        <w:rPr>
          <w:rFonts w:hint="cs"/>
          <w:rtl/>
          <w:lang w:eastAsia="he-IL"/>
        </w:rPr>
        <w:t>לדעתי, ההערה שלך מאוד לא במקום</w:t>
      </w:r>
      <w:r w:rsidR="00622001">
        <w:rPr>
          <w:rFonts w:hint="cs"/>
          <w:rtl/>
          <w:lang w:eastAsia="he-IL"/>
        </w:rPr>
        <w:t>,</w:t>
      </w:r>
      <w:r>
        <w:rPr>
          <w:rFonts w:hint="cs"/>
          <w:rtl/>
          <w:lang w:eastAsia="he-IL"/>
        </w:rPr>
        <w:t xml:space="preserve"> מכיוון שאני מבינה היטב מה שאני קוראת.</w:t>
      </w:r>
    </w:p>
    <w:p w:rsidR="000B79F7" w:rsidRDefault="000B79F7" w:rsidP="00E06311">
      <w:pPr>
        <w:rPr>
          <w:rtl/>
          <w:lang w:eastAsia="he-IL"/>
        </w:rPr>
      </w:pPr>
      <w:bookmarkStart w:id="7212" w:name="_ETM_Q20_218140"/>
      <w:bookmarkStart w:id="7213" w:name="_ETM_Q20_218201"/>
      <w:bookmarkEnd w:id="7212"/>
      <w:bookmarkEnd w:id="7213"/>
    </w:p>
    <w:p w:rsidR="000B79F7" w:rsidRDefault="000B79F7" w:rsidP="00E06311">
      <w:pPr>
        <w:pStyle w:val="af5"/>
        <w:keepNext/>
        <w:rPr>
          <w:rtl/>
        </w:rPr>
      </w:pPr>
      <w:r w:rsidRPr="00DE2D82">
        <w:rPr>
          <w:rStyle w:val="TagStyle"/>
          <w:rtl/>
        </w:rPr>
        <w:t xml:space="preserve">&lt;&lt; קריאה &gt;&gt; </w:t>
      </w:r>
      <w:r>
        <w:rPr>
          <w:rtl/>
        </w:rPr>
        <w:t>אורית מלכה סטרוק (הציונות הדתית):</w:t>
      </w:r>
      <w:r w:rsidRPr="00DE2D82">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 </w:t>
      </w:r>
      <w:r w:rsidR="00515904">
        <w:rPr>
          <w:rFonts w:hint="cs"/>
          <w:rtl/>
          <w:lang w:eastAsia="he-IL"/>
        </w:rPr>
        <w:t>– – –</w:t>
      </w:r>
      <w:r>
        <w:rPr>
          <w:rFonts w:hint="cs"/>
          <w:rtl/>
          <w:lang w:eastAsia="he-IL"/>
        </w:rPr>
        <w:t xml:space="preserve"> </w:t>
      </w:r>
    </w:p>
    <w:p w:rsidR="000B79F7" w:rsidRPr="00DE2D82" w:rsidRDefault="000B79F7" w:rsidP="00E06311">
      <w:pPr>
        <w:rPr>
          <w:rtl/>
          <w:lang w:eastAsia="he-IL"/>
        </w:rPr>
      </w:pPr>
    </w:p>
    <w:p w:rsidR="000B79F7" w:rsidRDefault="000B79F7" w:rsidP="00E06311">
      <w:pPr>
        <w:pStyle w:val="af6"/>
        <w:keepNext/>
        <w:rPr>
          <w:rtl/>
        </w:rPr>
      </w:pPr>
      <w:r w:rsidRPr="00DE2D82">
        <w:rPr>
          <w:rStyle w:val="TagStyle"/>
          <w:rtl/>
        </w:rPr>
        <w:t xml:space="preserve"> &lt;&lt; יור &gt;&gt; </w:t>
      </w:r>
      <w:r>
        <w:rPr>
          <w:rtl/>
        </w:rPr>
        <w:t>היו"ר איתן גינזבורג:</w:t>
      </w:r>
      <w:r w:rsidRPr="00DE2D82">
        <w:rPr>
          <w:rStyle w:val="TagStyle"/>
          <w:rtl/>
        </w:rPr>
        <w:t xml:space="preserve"> &lt;&lt; יור &gt;&gt;</w:t>
      </w:r>
      <w:r>
        <w:rPr>
          <w:rtl/>
        </w:rPr>
        <w:t xml:space="preserve">   </w:t>
      </w:r>
    </w:p>
    <w:p w:rsidR="000B79F7" w:rsidRDefault="000B79F7" w:rsidP="00515904">
      <w:pPr>
        <w:rPr>
          <w:rtl/>
        </w:rPr>
      </w:pPr>
    </w:p>
    <w:p w:rsidR="000B79F7" w:rsidRDefault="000B79F7" w:rsidP="00E06311">
      <w:pPr>
        <w:rPr>
          <w:rtl/>
        </w:rPr>
      </w:pPr>
      <w:r>
        <w:rPr>
          <w:rFonts w:hint="cs"/>
          <w:rtl/>
        </w:rPr>
        <w:t xml:space="preserve">חברת הכנסת סטרוק, רגע, אני עוצר את השעון. </w:t>
      </w:r>
      <w:bookmarkStart w:id="7214" w:name="_ETM_Q20_219370"/>
      <w:bookmarkEnd w:id="7214"/>
      <w:r>
        <w:rPr>
          <w:rFonts w:hint="cs"/>
          <w:rtl/>
        </w:rPr>
        <w:t>היא באמצע קריאת דברים, את מתקרבת אליה</w:t>
      </w:r>
      <w:bookmarkStart w:id="7215" w:name="_ETM_Q20_226087"/>
      <w:bookmarkEnd w:id="7215"/>
      <w:r>
        <w:rPr>
          <w:rFonts w:hint="cs"/>
          <w:rtl/>
        </w:rPr>
        <w:t xml:space="preserve"> כאילו יש פה אירוע. אני מבקש לאפשר לה לומר את דבריה. בסדר, אמרת את דברייך, קריאת הביניים נשמעה. תודה, גברתי. </w:t>
      </w:r>
      <w:bookmarkStart w:id="7216" w:name="_ETM_Q20_232775"/>
      <w:bookmarkEnd w:id="7216"/>
    </w:p>
    <w:p w:rsidR="000B79F7" w:rsidRDefault="000B79F7" w:rsidP="00E06311">
      <w:pPr>
        <w:rPr>
          <w:rtl/>
        </w:rPr>
      </w:pPr>
    </w:p>
    <w:p w:rsidR="000B79F7" w:rsidRDefault="000B79F7" w:rsidP="00E06311">
      <w:pPr>
        <w:pStyle w:val="af5"/>
        <w:keepNext/>
        <w:rPr>
          <w:rtl/>
        </w:rPr>
      </w:pPr>
      <w:bookmarkStart w:id="7217" w:name="ET_interruption_5093_24"/>
      <w:r w:rsidRPr="00DE2D82">
        <w:rPr>
          <w:rStyle w:val="TagStyle"/>
          <w:rtl/>
        </w:rPr>
        <w:t xml:space="preserve"> &lt;&lt; קריאה &gt;&gt; </w:t>
      </w:r>
      <w:r>
        <w:rPr>
          <w:rtl/>
        </w:rPr>
        <w:t>אורית מלכה סטרוק (הציונות הדתית):</w:t>
      </w:r>
      <w:r w:rsidRPr="00DE2D82">
        <w:rPr>
          <w:rStyle w:val="TagStyle"/>
          <w:rtl/>
        </w:rPr>
        <w:t xml:space="preserve"> &lt;&lt; קריאה &gt;&gt;</w:t>
      </w:r>
      <w:r>
        <w:rPr>
          <w:rtl/>
        </w:rPr>
        <w:t xml:space="preserve">   </w:t>
      </w:r>
      <w:bookmarkEnd w:id="7217"/>
    </w:p>
    <w:p w:rsidR="000B79F7" w:rsidRDefault="000B79F7" w:rsidP="00515904">
      <w:pPr>
        <w:rPr>
          <w:rtl/>
          <w:lang w:eastAsia="he-IL"/>
        </w:rPr>
      </w:pPr>
    </w:p>
    <w:p w:rsidR="000B79F7" w:rsidRPr="00DE2D82" w:rsidRDefault="000B79F7" w:rsidP="00E06311">
      <w:pPr>
        <w:rPr>
          <w:rtl/>
          <w:lang w:eastAsia="he-IL"/>
        </w:rPr>
      </w:pPr>
      <w:r>
        <w:rPr>
          <w:rFonts w:hint="cs"/>
          <w:rtl/>
          <w:lang w:eastAsia="he-IL"/>
        </w:rPr>
        <w:t xml:space="preserve"> </w:t>
      </w:r>
      <w:r w:rsidR="00515904">
        <w:rPr>
          <w:rFonts w:hint="cs"/>
          <w:rtl/>
          <w:lang w:eastAsia="he-IL"/>
        </w:rPr>
        <w:t>– – –</w:t>
      </w:r>
      <w:r>
        <w:rPr>
          <w:rFonts w:hint="cs"/>
          <w:rtl/>
          <w:lang w:eastAsia="he-IL"/>
        </w:rPr>
        <w:t xml:space="preserve"> היא קוראת משהו שהוא לא בתחום שלה</w:t>
      </w:r>
      <w:bookmarkStart w:id="7218" w:name="_ETM_Q20_235415"/>
      <w:bookmarkEnd w:id="7218"/>
      <w:r>
        <w:rPr>
          <w:rFonts w:hint="cs"/>
          <w:rtl/>
          <w:lang w:eastAsia="he-IL"/>
        </w:rPr>
        <w:t xml:space="preserve"> </w:t>
      </w:r>
      <w:r w:rsidR="00515904">
        <w:rPr>
          <w:rFonts w:hint="cs"/>
          <w:rtl/>
          <w:lang w:eastAsia="he-IL"/>
        </w:rPr>
        <w:t>– – –</w:t>
      </w:r>
      <w:r>
        <w:rPr>
          <w:rFonts w:hint="cs"/>
          <w:rtl/>
          <w:lang w:eastAsia="he-IL"/>
        </w:rPr>
        <w:t xml:space="preserve"> </w:t>
      </w:r>
    </w:p>
    <w:p w:rsidR="000B79F7" w:rsidRPr="00DE2D82" w:rsidRDefault="000B79F7" w:rsidP="00E06311">
      <w:pPr>
        <w:rPr>
          <w:rtl/>
        </w:rPr>
      </w:pPr>
      <w:bookmarkStart w:id="7219" w:name="_ETM_Q20_219421"/>
      <w:bookmarkEnd w:id="7219"/>
      <w:r>
        <w:rPr>
          <w:rFonts w:hint="cs"/>
          <w:rtl/>
        </w:rPr>
        <w:t xml:space="preserve"> </w:t>
      </w:r>
    </w:p>
    <w:p w:rsidR="000B79F7" w:rsidRDefault="000B79F7" w:rsidP="00E06311">
      <w:pPr>
        <w:pStyle w:val="-"/>
        <w:keepNext/>
        <w:rPr>
          <w:rtl/>
        </w:rPr>
      </w:pPr>
      <w:bookmarkStart w:id="7220" w:name="ET_speakercontinue_6201_3"/>
      <w:r w:rsidRPr="0024312F">
        <w:rPr>
          <w:rStyle w:val="TagStyle"/>
          <w:rtl/>
        </w:rPr>
        <w:t xml:space="preserve"> &lt;&lt; דובר_המשך &gt;&gt; </w:t>
      </w:r>
      <w:r>
        <w:rPr>
          <w:rtl/>
        </w:rPr>
        <w:t>השרה להגנת הסביבה תמר זנדברג:</w:t>
      </w:r>
      <w:r w:rsidRPr="0024312F">
        <w:rPr>
          <w:rStyle w:val="TagStyle"/>
          <w:rtl/>
        </w:rPr>
        <w:t xml:space="preserve"> &lt;&lt; דובר_המשך &gt;&gt;</w:t>
      </w:r>
      <w:r>
        <w:rPr>
          <w:rtl/>
        </w:rPr>
        <w:t xml:space="preserve">   </w:t>
      </w:r>
      <w:bookmarkEnd w:id="7220"/>
    </w:p>
    <w:p w:rsidR="000B79F7" w:rsidRDefault="000B79F7" w:rsidP="00515904">
      <w:pPr>
        <w:rPr>
          <w:rtl/>
          <w:lang w:eastAsia="he-IL"/>
        </w:rPr>
      </w:pPr>
    </w:p>
    <w:p w:rsidR="000B79F7" w:rsidRDefault="000B79F7" w:rsidP="00E06311">
      <w:pPr>
        <w:rPr>
          <w:rtl/>
          <w:lang w:eastAsia="he-IL"/>
        </w:rPr>
      </w:pPr>
      <w:r>
        <w:rPr>
          <w:rFonts w:hint="cs"/>
          <w:rtl/>
          <w:lang w:eastAsia="he-IL"/>
        </w:rPr>
        <w:t>חברת הכנסת סטרוק, את אומרת פה</w:t>
      </w:r>
      <w:bookmarkStart w:id="7221" w:name="_ETM_Q20_239329"/>
      <w:bookmarkEnd w:id="7221"/>
      <w:r>
        <w:rPr>
          <w:rFonts w:hint="cs"/>
          <w:rtl/>
          <w:lang w:eastAsia="he-IL"/>
        </w:rPr>
        <w:t xml:space="preserve"> שני דברים שאינם קשורים זה לזה. א. אכן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7222" w:name="ET_interruption_5093_25"/>
      <w:r w:rsidRPr="00DB7AE8">
        <w:rPr>
          <w:rStyle w:val="TagStyle"/>
          <w:rtl/>
        </w:rPr>
        <w:t xml:space="preserve"> &lt;&lt; קריאה &gt;&gt; </w:t>
      </w:r>
      <w:r>
        <w:rPr>
          <w:rtl/>
        </w:rPr>
        <w:t>אורית מלכה סטרוק (הציונות הדתית):</w:t>
      </w:r>
      <w:r w:rsidRPr="00DB7AE8">
        <w:rPr>
          <w:rStyle w:val="TagStyle"/>
          <w:rtl/>
        </w:rPr>
        <w:t xml:space="preserve"> &lt;&lt; קריאה &gt;&gt;</w:t>
      </w:r>
      <w:r>
        <w:rPr>
          <w:rtl/>
        </w:rPr>
        <w:t xml:space="preserve">   </w:t>
      </w:r>
      <w:bookmarkEnd w:id="7222"/>
    </w:p>
    <w:p w:rsidR="000B79F7" w:rsidRDefault="000B79F7" w:rsidP="00515904">
      <w:pPr>
        <w:rPr>
          <w:rtl/>
        </w:rPr>
      </w:pPr>
    </w:p>
    <w:p w:rsidR="000B79F7" w:rsidRDefault="000B79F7" w:rsidP="00E06311">
      <w:pPr>
        <w:rPr>
          <w:rtl/>
        </w:rPr>
      </w:pPr>
      <w:r>
        <w:rPr>
          <w:rFonts w:hint="cs"/>
          <w:rtl/>
        </w:rPr>
        <w:t xml:space="preserve"> </w:t>
      </w:r>
      <w:r w:rsidR="00515904">
        <w:rPr>
          <w:rFonts w:hint="cs"/>
          <w:rtl/>
        </w:rPr>
        <w:t>– – –</w:t>
      </w:r>
      <w:r>
        <w:rPr>
          <w:rFonts w:hint="cs"/>
          <w:rtl/>
        </w:rPr>
        <w:t xml:space="preserve"> </w:t>
      </w:r>
    </w:p>
    <w:p w:rsidR="000B79F7" w:rsidRDefault="000B79F7" w:rsidP="00E06311">
      <w:pPr>
        <w:rPr>
          <w:rtl/>
        </w:rPr>
      </w:pPr>
    </w:p>
    <w:p w:rsidR="000B79F7" w:rsidRDefault="000B79F7" w:rsidP="00E06311">
      <w:pPr>
        <w:pStyle w:val="-"/>
        <w:keepNext/>
        <w:rPr>
          <w:rtl/>
        </w:rPr>
      </w:pPr>
      <w:r w:rsidRPr="0024312F">
        <w:rPr>
          <w:rStyle w:val="TagStyle"/>
          <w:rtl/>
        </w:rPr>
        <w:t xml:space="preserve">&lt;&lt; דובר_המשך &gt;&gt; </w:t>
      </w:r>
      <w:r>
        <w:rPr>
          <w:rtl/>
        </w:rPr>
        <w:t>השרה להגנת הסביבה תמר זנדברג:</w:t>
      </w:r>
      <w:r w:rsidRPr="0024312F">
        <w:rPr>
          <w:rStyle w:val="TagStyle"/>
          <w:rtl/>
        </w:rPr>
        <w:t xml:space="preserve"> &lt;&lt; דובר_המשך &gt;&gt;</w:t>
      </w:r>
      <w:r>
        <w:rPr>
          <w:rtl/>
        </w:rPr>
        <w:t xml:space="preserve">   </w:t>
      </w:r>
    </w:p>
    <w:p w:rsidR="000B79F7" w:rsidRDefault="000B79F7" w:rsidP="00E06311">
      <w:pPr>
        <w:rPr>
          <w:rtl/>
        </w:rPr>
      </w:pPr>
    </w:p>
    <w:p w:rsidR="000B79F7" w:rsidRDefault="000B79F7" w:rsidP="00622001">
      <w:pPr>
        <w:rPr>
          <w:rtl/>
        </w:rPr>
      </w:pPr>
      <w:r>
        <w:rPr>
          <w:rFonts w:hint="cs"/>
          <w:rtl/>
        </w:rPr>
        <w:t xml:space="preserve"> לא, לא, אבל</w:t>
      </w:r>
      <w:bookmarkStart w:id="7223" w:name="_ETM_Q20_245006"/>
      <w:bookmarkEnd w:id="7223"/>
      <w:r>
        <w:rPr>
          <w:rFonts w:hint="cs"/>
          <w:rtl/>
        </w:rPr>
        <w:t xml:space="preserve"> זה מה שמשום מה בחרת לגשת אליי</w:t>
      </w:r>
      <w:r w:rsidR="00622001">
        <w:rPr>
          <w:rFonts w:hint="cs"/>
          <w:rtl/>
        </w:rPr>
        <w:t xml:space="preserve"> </w:t>
      </w:r>
      <w:r w:rsidR="00515904">
        <w:rPr>
          <w:rFonts w:hint="cs"/>
          <w:rtl/>
        </w:rPr>
        <w:t>– – –</w:t>
      </w:r>
      <w:r w:rsidR="00622001">
        <w:rPr>
          <w:rFonts w:hint="cs"/>
          <w:rtl/>
        </w:rPr>
        <w:t xml:space="preserve"> </w:t>
      </w:r>
      <w:r>
        <w:rPr>
          <w:rFonts w:hint="cs"/>
          <w:rtl/>
        </w:rPr>
        <w:t xml:space="preserve"> </w:t>
      </w:r>
      <w:bookmarkStart w:id="7224" w:name="_ETM_Q20_247078"/>
      <w:bookmarkEnd w:id="7224"/>
    </w:p>
    <w:p w:rsidR="000B79F7" w:rsidRDefault="000B79F7" w:rsidP="00E06311">
      <w:pPr>
        <w:rPr>
          <w:rtl/>
        </w:rPr>
      </w:pPr>
      <w:bookmarkStart w:id="7225" w:name="_ETM_Q20_247129"/>
      <w:bookmarkEnd w:id="7225"/>
    </w:p>
    <w:p w:rsidR="000B79F7" w:rsidRDefault="000B79F7" w:rsidP="00E06311">
      <w:pPr>
        <w:pStyle w:val="af5"/>
        <w:keepNext/>
        <w:rPr>
          <w:rtl/>
        </w:rPr>
      </w:pPr>
      <w:bookmarkStart w:id="7226" w:name="ET_interruption_5093_27"/>
      <w:r w:rsidRPr="00DB7AE8">
        <w:rPr>
          <w:rStyle w:val="TagStyle"/>
          <w:rtl/>
        </w:rPr>
        <w:t xml:space="preserve"> &lt;&lt; קריאה &gt;&gt; </w:t>
      </w:r>
      <w:r>
        <w:rPr>
          <w:rtl/>
        </w:rPr>
        <w:t>אורית מלכה סטרוק (הציונות הדתית):</w:t>
      </w:r>
      <w:r w:rsidRPr="00DB7AE8">
        <w:rPr>
          <w:rStyle w:val="TagStyle"/>
          <w:rtl/>
        </w:rPr>
        <w:t xml:space="preserve"> &lt;&lt; קריאה &gt;&gt;</w:t>
      </w:r>
      <w:r>
        <w:rPr>
          <w:rtl/>
        </w:rPr>
        <w:t xml:space="preserve">   </w:t>
      </w:r>
      <w:bookmarkEnd w:id="7226"/>
    </w:p>
    <w:p w:rsidR="000B79F7" w:rsidRDefault="000B79F7" w:rsidP="00515904">
      <w:pPr>
        <w:rPr>
          <w:rtl/>
          <w:lang w:eastAsia="he-IL"/>
        </w:rPr>
      </w:pPr>
    </w:p>
    <w:p w:rsidR="000B79F7" w:rsidRDefault="000B79F7" w:rsidP="00E06311">
      <w:pPr>
        <w:rPr>
          <w:rtl/>
          <w:lang w:eastAsia="he-IL"/>
        </w:rPr>
      </w:pPr>
      <w:r>
        <w:rPr>
          <w:rFonts w:hint="cs"/>
          <w:rtl/>
          <w:lang w:eastAsia="he-IL"/>
        </w:rPr>
        <w:t>קראת טקסט שהוא לא מוכר לך.</w:t>
      </w:r>
      <w:bookmarkStart w:id="7227" w:name="_ETM_Q20_246682"/>
      <w:bookmarkEnd w:id="7227"/>
    </w:p>
    <w:p w:rsidR="000B79F7" w:rsidRDefault="000B79F7" w:rsidP="00E06311">
      <w:pPr>
        <w:rPr>
          <w:rtl/>
          <w:lang w:eastAsia="he-IL"/>
        </w:rPr>
      </w:pPr>
      <w:bookmarkStart w:id="7228" w:name="_ETM_Q20_246769"/>
      <w:bookmarkEnd w:id="7228"/>
    </w:p>
    <w:p w:rsidR="000B79F7" w:rsidRDefault="000B79F7" w:rsidP="00E06311">
      <w:pPr>
        <w:pStyle w:val="-"/>
        <w:keepNext/>
        <w:rPr>
          <w:rtl/>
        </w:rPr>
      </w:pPr>
      <w:r w:rsidRPr="0024312F">
        <w:rPr>
          <w:rStyle w:val="TagStyle"/>
          <w:rtl/>
        </w:rPr>
        <w:t xml:space="preserve">&lt;&lt; דובר_המשך &gt;&gt; </w:t>
      </w:r>
      <w:r>
        <w:rPr>
          <w:rtl/>
        </w:rPr>
        <w:t>השרה להגנת הסביבה תמר זנדברג:</w:t>
      </w:r>
      <w:r w:rsidRPr="0024312F">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229" w:name="_ETM_Q20_249530"/>
      <w:bookmarkEnd w:id="7229"/>
      <w:r>
        <w:rPr>
          <w:rFonts w:hint="cs"/>
          <w:rtl/>
          <w:lang w:eastAsia="he-IL"/>
        </w:rPr>
        <w:t>אז אני אענה לך.</w:t>
      </w:r>
      <w:bookmarkStart w:id="7230" w:name="_ETM_Q20_248833"/>
      <w:bookmarkEnd w:id="7230"/>
    </w:p>
    <w:p w:rsidR="000B79F7" w:rsidRDefault="000B79F7" w:rsidP="00E06311">
      <w:pPr>
        <w:rPr>
          <w:rtl/>
          <w:lang w:eastAsia="he-IL"/>
        </w:rPr>
      </w:pPr>
      <w:bookmarkStart w:id="7231" w:name="_ETM_Q20_248886"/>
      <w:bookmarkEnd w:id="7231"/>
    </w:p>
    <w:p w:rsidR="000B79F7" w:rsidRDefault="000B79F7" w:rsidP="00E06311">
      <w:pPr>
        <w:pStyle w:val="af5"/>
        <w:keepNext/>
        <w:rPr>
          <w:rtl/>
        </w:rPr>
      </w:pPr>
      <w:bookmarkStart w:id="7232" w:name="ET_interruption_5093_30"/>
      <w:r w:rsidRPr="008C0BC2">
        <w:rPr>
          <w:rStyle w:val="TagStyle"/>
          <w:rtl/>
        </w:rPr>
        <w:t xml:space="preserve"> &lt;&lt; קריאה &gt;&gt; </w:t>
      </w:r>
      <w:r>
        <w:rPr>
          <w:rtl/>
        </w:rPr>
        <w:t>אורית מלכה סטרוק (הציונות הדתית):</w:t>
      </w:r>
      <w:r w:rsidRPr="008C0BC2">
        <w:rPr>
          <w:rStyle w:val="TagStyle"/>
          <w:rtl/>
        </w:rPr>
        <w:t xml:space="preserve"> &lt;&lt; קריאה &gt;&gt;</w:t>
      </w:r>
      <w:r>
        <w:rPr>
          <w:rtl/>
        </w:rPr>
        <w:t xml:space="preserve">   </w:t>
      </w:r>
      <w:bookmarkEnd w:id="7232"/>
    </w:p>
    <w:p w:rsidR="000B79F7" w:rsidRDefault="000B79F7" w:rsidP="00515904">
      <w:pPr>
        <w:rPr>
          <w:rtl/>
          <w:lang w:eastAsia="he-IL"/>
        </w:rPr>
      </w:pPr>
    </w:p>
    <w:p w:rsidR="000B79F7" w:rsidRDefault="000B79F7" w:rsidP="00E06311">
      <w:pPr>
        <w:rPr>
          <w:rtl/>
          <w:lang w:eastAsia="he-IL"/>
        </w:rPr>
      </w:pPr>
      <w:bookmarkStart w:id="7233" w:name="_ETM_Q20_252182"/>
      <w:bookmarkEnd w:id="7233"/>
      <w:r>
        <w:rPr>
          <w:rFonts w:hint="cs"/>
          <w:rtl/>
          <w:lang w:eastAsia="he-IL"/>
        </w:rPr>
        <w:t>את לא שוחה בו ואת גם</w:t>
      </w:r>
      <w:bookmarkStart w:id="7234" w:name="_ETM_Q20_249716"/>
      <w:bookmarkEnd w:id="7234"/>
      <w:r>
        <w:rPr>
          <w:rFonts w:hint="cs"/>
          <w:rtl/>
          <w:lang w:eastAsia="he-IL"/>
        </w:rPr>
        <w:t xml:space="preserve"> לא צריכה לשחות בו, הוא לא שלך.</w:t>
      </w:r>
      <w:bookmarkStart w:id="7235" w:name="_ETM_Q20_254180"/>
      <w:bookmarkEnd w:id="7235"/>
    </w:p>
    <w:p w:rsidR="000B79F7" w:rsidRDefault="000B79F7" w:rsidP="00E06311">
      <w:pPr>
        <w:rPr>
          <w:rtl/>
          <w:lang w:eastAsia="he-IL"/>
        </w:rPr>
      </w:pPr>
      <w:bookmarkStart w:id="7236" w:name="_ETM_Q20_254234"/>
      <w:bookmarkEnd w:id="7236"/>
    </w:p>
    <w:p w:rsidR="000B79F7" w:rsidRDefault="000B79F7" w:rsidP="00E06311">
      <w:pPr>
        <w:pStyle w:val="-"/>
        <w:keepNext/>
        <w:rPr>
          <w:rtl/>
        </w:rPr>
      </w:pPr>
      <w:r w:rsidRPr="0024312F">
        <w:rPr>
          <w:rStyle w:val="TagStyle"/>
          <w:rtl/>
        </w:rPr>
        <w:t xml:space="preserve">&lt;&lt; דובר_המשך &gt;&gt; </w:t>
      </w:r>
      <w:r>
        <w:rPr>
          <w:rtl/>
        </w:rPr>
        <w:t>השרה להגנת הסביבה תמר זנדברג:</w:t>
      </w:r>
      <w:r w:rsidRPr="0024312F">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bookmarkStart w:id="7237" w:name="_ETM_Q20_255176"/>
      <w:bookmarkEnd w:id="7237"/>
      <w:r>
        <w:rPr>
          <w:rFonts w:hint="cs"/>
          <w:rtl/>
          <w:lang w:eastAsia="he-IL"/>
        </w:rPr>
        <w:t>אני אענה לך. קודם</w:t>
      </w:r>
      <w:bookmarkStart w:id="7238" w:name="_ETM_Q20_255005"/>
      <w:bookmarkEnd w:id="7238"/>
      <w:r>
        <w:rPr>
          <w:rFonts w:hint="cs"/>
          <w:rtl/>
          <w:lang w:eastAsia="he-IL"/>
        </w:rPr>
        <w:t xml:space="preserve"> כול, את אומרת שני דברים שאינם קשורים זה לזה.</w:t>
      </w:r>
    </w:p>
    <w:p w:rsidR="000B79F7" w:rsidRDefault="000B79F7" w:rsidP="00E06311">
      <w:pPr>
        <w:rPr>
          <w:rtl/>
          <w:lang w:eastAsia="he-IL"/>
        </w:rPr>
      </w:pPr>
    </w:p>
    <w:p w:rsidR="000B79F7" w:rsidRDefault="000B79F7" w:rsidP="00E06311">
      <w:pPr>
        <w:pStyle w:val="af5"/>
        <w:keepNext/>
        <w:rPr>
          <w:rtl/>
        </w:rPr>
      </w:pPr>
      <w:bookmarkStart w:id="7239" w:name="ET_interruption_5093_32"/>
      <w:r w:rsidRPr="006208CA">
        <w:rPr>
          <w:rStyle w:val="TagStyle"/>
          <w:rtl/>
        </w:rPr>
        <w:t xml:space="preserve"> &lt;&lt; קריאה &gt;&gt; </w:t>
      </w:r>
      <w:r>
        <w:rPr>
          <w:rtl/>
        </w:rPr>
        <w:t>אורית מלכה סטרוק (הציונות הדתית):</w:t>
      </w:r>
      <w:r w:rsidRPr="006208CA">
        <w:rPr>
          <w:rStyle w:val="TagStyle"/>
          <w:rtl/>
        </w:rPr>
        <w:t xml:space="preserve"> &lt;&lt; קריאה &gt;&gt;</w:t>
      </w:r>
      <w:r>
        <w:rPr>
          <w:rtl/>
        </w:rPr>
        <w:t xml:space="preserve">   </w:t>
      </w:r>
      <w:bookmarkEnd w:id="7239"/>
    </w:p>
    <w:p w:rsidR="000B79F7" w:rsidRDefault="000B79F7" w:rsidP="00515904">
      <w:pPr>
        <w:rPr>
          <w:rtl/>
        </w:rPr>
      </w:pPr>
    </w:p>
    <w:p w:rsidR="000B79F7" w:rsidRDefault="000B79F7" w:rsidP="00E06311">
      <w:pPr>
        <w:rPr>
          <w:rtl/>
        </w:rPr>
      </w:pPr>
      <w:r>
        <w:rPr>
          <w:rFonts w:hint="cs"/>
          <w:rtl/>
        </w:rPr>
        <w:t xml:space="preserve">אין לך מושג, הבנתי </w:t>
      </w:r>
      <w:r w:rsidR="00515904">
        <w:rPr>
          <w:rFonts w:hint="cs"/>
          <w:rtl/>
        </w:rPr>
        <w:t>– – –</w:t>
      </w:r>
      <w:r>
        <w:rPr>
          <w:rFonts w:hint="cs"/>
          <w:rtl/>
        </w:rPr>
        <w:t xml:space="preserve"> </w:t>
      </w:r>
    </w:p>
    <w:p w:rsidR="000B79F7" w:rsidRDefault="000B79F7" w:rsidP="00E06311">
      <w:pPr>
        <w:rPr>
          <w:rtl/>
        </w:rPr>
      </w:pPr>
    </w:p>
    <w:p w:rsidR="000B79F7" w:rsidRDefault="000B79F7" w:rsidP="00E06311">
      <w:pPr>
        <w:pStyle w:val="af6"/>
        <w:keepNext/>
        <w:rPr>
          <w:rtl/>
        </w:rPr>
      </w:pPr>
      <w:bookmarkStart w:id="7240" w:name="ET_yor_6244_33"/>
      <w:r w:rsidRPr="006208CA">
        <w:rPr>
          <w:rStyle w:val="TagStyle"/>
          <w:rtl/>
        </w:rPr>
        <w:t xml:space="preserve"> &lt;&lt; יור &gt;&gt; </w:t>
      </w:r>
      <w:r>
        <w:rPr>
          <w:rtl/>
        </w:rPr>
        <w:t>היו"ר איתן גינזבורג:</w:t>
      </w:r>
      <w:r w:rsidRPr="006208CA">
        <w:rPr>
          <w:rStyle w:val="TagStyle"/>
          <w:rtl/>
        </w:rPr>
        <w:t xml:space="preserve"> &lt;&lt; יור &gt;&gt;</w:t>
      </w:r>
      <w:r>
        <w:rPr>
          <w:rtl/>
        </w:rPr>
        <w:t xml:space="preserve">   </w:t>
      </w:r>
      <w:bookmarkEnd w:id="7240"/>
    </w:p>
    <w:p w:rsidR="000B79F7" w:rsidRDefault="000B79F7" w:rsidP="00515904">
      <w:pPr>
        <w:rPr>
          <w:rtl/>
        </w:rPr>
      </w:pPr>
    </w:p>
    <w:p w:rsidR="000B79F7" w:rsidRDefault="000B79F7" w:rsidP="00E06311">
      <w:pPr>
        <w:rPr>
          <w:rtl/>
        </w:rPr>
      </w:pPr>
      <w:r>
        <w:rPr>
          <w:rFonts w:hint="cs"/>
          <w:rtl/>
        </w:rPr>
        <w:t xml:space="preserve">חברת הכנסת סטרוק, </w:t>
      </w:r>
      <w:bookmarkStart w:id="7241" w:name="_ETM_Q20_260622"/>
      <w:bookmarkEnd w:id="7241"/>
      <w:r>
        <w:rPr>
          <w:rFonts w:hint="cs"/>
          <w:rtl/>
        </w:rPr>
        <w:t xml:space="preserve">אנא, שבי במקומך, בבקשה. </w:t>
      </w:r>
      <w:bookmarkStart w:id="7242" w:name="_ETM_Q20_261782"/>
      <w:bookmarkEnd w:id="7242"/>
    </w:p>
    <w:p w:rsidR="000B79F7" w:rsidRPr="00A14C84" w:rsidRDefault="000B79F7" w:rsidP="00515904">
      <w:pPr>
        <w:rPr>
          <w:rtl/>
        </w:rPr>
      </w:pPr>
      <w:bookmarkStart w:id="7243" w:name="_ETM_Q20_261836"/>
      <w:bookmarkEnd w:id="7243"/>
    </w:p>
    <w:p w:rsidR="000B79F7" w:rsidRDefault="000B79F7" w:rsidP="00E06311">
      <w:pPr>
        <w:pStyle w:val="-"/>
        <w:keepNext/>
        <w:rPr>
          <w:rtl/>
        </w:rPr>
      </w:pPr>
      <w:bookmarkStart w:id="7244" w:name="ET_speakercontinue_6201_39"/>
      <w:r w:rsidRPr="004C7DF7">
        <w:rPr>
          <w:rStyle w:val="TagStyle"/>
          <w:rtl/>
        </w:rPr>
        <w:t xml:space="preserve"> &lt;&lt; דובר_המשך &gt;&gt; </w:t>
      </w:r>
      <w:r>
        <w:rPr>
          <w:rtl/>
        </w:rPr>
        <w:t>השרה להגנת הסביבה תמר זנדברג:</w:t>
      </w:r>
      <w:r w:rsidRPr="004C7DF7">
        <w:rPr>
          <w:rStyle w:val="TagStyle"/>
          <w:rtl/>
        </w:rPr>
        <w:t xml:space="preserve"> &lt;&lt; דובר_המשך &gt;&gt;</w:t>
      </w:r>
      <w:r>
        <w:rPr>
          <w:rtl/>
        </w:rPr>
        <w:t xml:space="preserve">   </w:t>
      </w:r>
      <w:bookmarkEnd w:id="7244"/>
    </w:p>
    <w:p w:rsidR="000B79F7" w:rsidRDefault="000B79F7" w:rsidP="00515904">
      <w:pPr>
        <w:rPr>
          <w:rtl/>
          <w:lang w:eastAsia="he-IL"/>
        </w:rPr>
      </w:pPr>
    </w:p>
    <w:p w:rsidR="000B79F7" w:rsidRDefault="000B79F7" w:rsidP="00E06311">
      <w:pPr>
        <w:rPr>
          <w:rtl/>
        </w:rPr>
      </w:pPr>
      <w:bookmarkStart w:id="7245" w:name="_ETM_Q20_263197"/>
      <w:bookmarkEnd w:id="7245"/>
      <w:r>
        <w:rPr>
          <w:rFonts w:hint="cs"/>
          <w:rtl/>
        </w:rPr>
        <w:t>דברייך הובנו, ומכיוון שאין לך מיקרופון אני אחזור עליהם לציבור וגם אענה לך אגב כך.</w:t>
      </w:r>
      <w:bookmarkStart w:id="7246" w:name="_ETM_Q20_269188"/>
      <w:bookmarkEnd w:id="7246"/>
      <w:r>
        <w:rPr>
          <w:rFonts w:hint="cs"/>
          <w:rtl/>
        </w:rPr>
        <w:t xml:space="preserve"> אמרת שני דברים שאינם קשורים זה לזה. דבר </w:t>
      </w:r>
      <w:bookmarkStart w:id="7247" w:name="_ETM_Q20_274625"/>
      <w:bookmarkEnd w:id="7247"/>
      <w:r>
        <w:rPr>
          <w:rFonts w:hint="cs"/>
          <w:rtl/>
        </w:rPr>
        <w:t>שני שאמרת, אכן אני מקריאה תשובה בשמו של שר המשפטים.</w:t>
      </w:r>
      <w:bookmarkStart w:id="7248" w:name="_ETM_Q20_279050"/>
      <w:bookmarkEnd w:id="7248"/>
      <w:r>
        <w:rPr>
          <w:rFonts w:hint="cs"/>
          <w:rtl/>
        </w:rPr>
        <w:t xml:space="preserve"> הקדמתי ואמרתי בתחילת דבריי </w:t>
      </w:r>
      <w:r>
        <w:rPr>
          <w:rFonts w:hint="eastAsia"/>
          <w:rtl/>
        </w:rPr>
        <w:t>–</w:t>
      </w:r>
      <w:r>
        <w:rPr>
          <w:rFonts w:hint="cs"/>
          <w:rtl/>
        </w:rPr>
        <w:t xml:space="preserve"> אולי לא היית באולם, או שהיית</w:t>
      </w:r>
      <w:bookmarkStart w:id="7249" w:name="_ETM_Q20_285908"/>
      <w:bookmarkEnd w:id="7249"/>
      <w:r>
        <w:rPr>
          <w:rFonts w:hint="cs"/>
          <w:rtl/>
        </w:rPr>
        <w:t xml:space="preserve"> ולא שמעת כי אולי המיקרופון לא היה מכוון טוב. התחלתי</w:t>
      </w:r>
      <w:bookmarkStart w:id="7250" w:name="_ETM_Q20_291552"/>
      <w:bookmarkEnd w:id="7250"/>
      <w:r>
        <w:rPr>
          <w:rFonts w:hint="cs"/>
          <w:rtl/>
        </w:rPr>
        <w:t xml:space="preserve"> ואמרתי: אדוני היושב-ראש, כנסת נכבדה, שר המשפטים ביקש שאשיב בשמו </w:t>
      </w:r>
      <w:bookmarkStart w:id="7251" w:name="_ETM_Q20_293094"/>
      <w:bookmarkEnd w:id="7251"/>
      <w:r>
        <w:rPr>
          <w:rFonts w:hint="cs"/>
          <w:rtl/>
        </w:rPr>
        <w:t xml:space="preserve">להצעת החוק כדלהלן. אומנם זה אינו תחום משרדי </w:t>
      </w:r>
      <w:r w:rsidR="00515904">
        <w:rPr>
          <w:rFonts w:hint="cs"/>
          <w:rtl/>
        </w:rPr>
        <w:t>– – –</w:t>
      </w:r>
      <w:r>
        <w:rPr>
          <w:rFonts w:hint="cs"/>
          <w:rtl/>
        </w:rPr>
        <w:t xml:space="preserve"> </w:t>
      </w:r>
    </w:p>
    <w:p w:rsidR="000B79F7" w:rsidRDefault="000B79F7" w:rsidP="00E06311">
      <w:pPr>
        <w:rPr>
          <w:rtl/>
        </w:rPr>
      </w:pPr>
    </w:p>
    <w:p w:rsidR="000B79F7" w:rsidRDefault="000B79F7" w:rsidP="00E06311">
      <w:pPr>
        <w:pStyle w:val="af5"/>
        <w:keepNext/>
        <w:rPr>
          <w:rtl/>
        </w:rPr>
      </w:pPr>
      <w:bookmarkStart w:id="7252" w:name="_ETM_Q20_247711"/>
      <w:bookmarkStart w:id="7253" w:name="ET_interruption_5768_4"/>
      <w:bookmarkEnd w:id="7252"/>
      <w:r w:rsidRPr="0024312F">
        <w:rPr>
          <w:rStyle w:val="TagStyle"/>
          <w:rtl/>
        </w:rPr>
        <w:t xml:space="preserve"> &lt;&lt; קריאה &gt;&gt; </w:t>
      </w:r>
      <w:r>
        <w:rPr>
          <w:rtl/>
        </w:rPr>
        <w:t>קרן ברק (הליכוד):</w:t>
      </w:r>
      <w:r w:rsidRPr="0024312F">
        <w:rPr>
          <w:rStyle w:val="TagStyle"/>
          <w:rtl/>
        </w:rPr>
        <w:t xml:space="preserve"> &lt;&lt; קריאה &gt;&gt;</w:t>
      </w:r>
      <w:r>
        <w:rPr>
          <w:rtl/>
        </w:rPr>
        <w:t xml:space="preserve">   </w:t>
      </w:r>
      <w:bookmarkEnd w:id="725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להגביה </w:t>
      </w:r>
      <w:r w:rsidR="00515904">
        <w:rPr>
          <w:rFonts w:hint="cs"/>
          <w:rtl/>
          <w:lang w:eastAsia="he-IL"/>
        </w:rPr>
        <w:t>– – –</w:t>
      </w:r>
      <w:r>
        <w:rPr>
          <w:rFonts w:hint="cs"/>
          <w:rtl/>
          <w:lang w:eastAsia="he-IL"/>
        </w:rPr>
        <w:t xml:space="preserve"> </w:t>
      </w:r>
    </w:p>
    <w:p w:rsidR="000B79F7" w:rsidRDefault="000B79F7" w:rsidP="00E06311">
      <w:pPr>
        <w:rPr>
          <w:rtl/>
        </w:rPr>
      </w:pPr>
    </w:p>
    <w:p w:rsidR="000B79F7" w:rsidRDefault="000B79F7" w:rsidP="00E06311">
      <w:pPr>
        <w:pStyle w:val="-"/>
        <w:keepNext/>
        <w:rPr>
          <w:rtl/>
        </w:rPr>
      </w:pPr>
      <w:bookmarkStart w:id="7254" w:name="ET_speakercontinue_6201_40"/>
      <w:r w:rsidRPr="004C7DF7">
        <w:rPr>
          <w:rStyle w:val="TagStyle"/>
          <w:rtl/>
        </w:rPr>
        <w:t xml:space="preserve"> &lt;&lt; דובר_המשך &gt;&gt; </w:t>
      </w:r>
      <w:r>
        <w:rPr>
          <w:rtl/>
        </w:rPr>
        <w:t>השרה להגנת הסביבה תמר זנדברג:</w:t>
      </w:r>
      <w:r w:rsidRPr="004C7DF7">
        <w:rPr>
          <w:rStyle w:val="TagStyle"/>
          <w:rtl/>
        </w:rPr>
        <w:t xml:space="preserve"> &lt;&lt; דובר_המשך &gt;&gt;</w:t>
      </w:r>
      <w:r>
        <w:rPr>
          <w:rtl/>
        </w:rPr>
        <w:t xml:space="preserve">   </w:t>
      </w:r>
      <w:bookmarkEnd w:id="7254"/>
    </w:p>
    <w:p w:rsidR="000B79F7" w:rsidRDefault="000B79F7" w:rsidP="00515904">
      <w:pPr>
        <w:rPr>
          <w:rtl/>
          <w:lang w:eastAsia="he-IL"/>
        </w:rPr>
      </w:pPr>
    </w:p>
    <w:p w:rsidR="000B79F7" w:rsidRDefault="000B79F7" w:rsidP="00E06311">
      <w:pPr>
        <w:rPr>
          <w:rtl/>
        </w:rPr>
      </w:pPr>
      <w:r>
        <w:rPr>
          <w:rFonts w:hint="cs"/>
          <w:rtl/>
        </w:rPr>
        <w:t>תהיו בשקט.</w:t>
      </w:r>
      <w:bookmarkStart w:id="7255" w:name="_ETM_Q20_300004"/>
      <w:bookmarkEnd w:id="7255"/>
    </w:p>
    <w:p w:rsidR="000B79F7" w:rsidRDefault="000B79F7" w:rsidP="00E06311">
      <w:pPr>
        <w:rPr>
          <w:rtl/>
        </w:rPr>
      </w:pPr>
      <w:bookmarkStart w:id="7256" w:name="_ETM_Q20_300067"/>
      <w:bookmarkEnd w:id="7256"/>
    </w:p>
    <w:p w:rsidR="000B79F7" w:rsidRDefault="000B79F7" w:rsidP="00E06311">
      <w:pPr>
        <w:pStyle w:val="af6"/>
        <w:keepNext/>
        <w:rPr>
          <w:rtl/>
        </w:rPr>
      </w:pPr>
      <w:bookmarkStart w:id="7257" w:name="ET_yor_6244_37"/>
      <w:r w:rsidRPr="004C7DF7">
        <w:rPr>
          <w:rStyle w:val="TagStyle"/>
          <w:rtl/>
        </w:rPr>
        <w:t xml:space="preserve"> &lt;&lt; יור &gt;&gt; </w:t>
      </w:r>
      <w:r>
        <w:rPr>
          <w:rtl/>
        </w:rPr>
        <w:t>היו"ר איתן גינזבורג:</w:t>
      </w:r>
      <w:r w:rsidRPr="004C7DF7">
        <w:rPr>
          <w:rStyle w:val="TagStyle"/>
          <w:rtl/>
        </w:rPr>
        <w:t xml:space="preserve"> &lt;&lt; יור &gt;&gt;</w:t>
      </w:r>
      <w:r>
        <w:rPr>
          <w:rtl/>
        </w:rPr>
        <w:t xml:space="preserve">   </w:t>
      </w:r>
      <w:bookmarkEnd w:id="7257"/>
    </w:p>
    <w:p w:rsidR="000B79F7" w:rsidRDefault="000B79F7" w:rsidP="00515904">
      <w:pPr>
        <w:rPr>
          <w:rtl/>
        </w:rPr>
      </w:pPr>
    </w:p>
    <w:p w:rsidR="000B79F7" w:rsidRDefault="000B79F7" w:rsidP="00E06311">
      <w:pPr>
        <w:rPr>
          <w:rtl/>
        </w:rPr>
      </w:pPr>
      <w:bookmarkStart w:id="7258" w:name="_ETM_Q20_301231"/>
      <w:bookmarkEnd w:id="7258"/>
      <w:r>
        <w:rPr>
          <w:rFonts w:hint="cs"/>
          <w:rtl/>
        </w:rPr>
        <w:t>רק שנייה, גברתי, רק</w:t>
      </w:r>
      <w:bookmarkStart w:id="7259" w:name="_ETM_Q20_305876"/>
      <w:bookmarkEnd w:id="7259"/>
      <w:r>
        <w:rPr>
          <w:rFonts w:hint="cs"/>
          <w:rtl/>
        </w:rPr>
        <w:t xml:space="preserve"> שנייה. חברי הכנסת.</w:t>
      </w:r>
    </w:p>
    <w:p w:rsidR="000B79F7" w:rsidRDefault="000B79F7" w:rsidP="00E06311">
      <w:pPr>
        <w:rPr>
          <w:rtl/>
        </w:rPr>
      </w:pPr>
    </w:p>
    <w:p w:rsidR="000B79F7" w:rsidRDefault="000B79F7" w:rsidP="00E06311">
      <w:pPr>
        <w:pStyle w:val="-"/>
        <w:keepNext/>
        <w:rPr>
          <w:rtl/>
        </w:rPr>
      </w:pPr>
      <w:bookmarkStart w:id="7260" w:name="ET_speakercontinue_6201_41"/>
      <w:r w:rsidRPr="004C7DF7">
        <w:rPr>
          <w:rStyle w:val="TagStyle"/>
          <w:rtl/>
        </w:rPr>
        <w:t xml:space="preserve"> &lt;&lt; דובר_המשך &gt;&gt; </w:t>
      </w:r>
      <w:r>
        <w:rPr>
          <w:rtl/>
        </w:rPr>
        <w:t>השרה להגנת הסביבה תמר זנדברג:</w:t>
      </w:r>
      <w:r w:rsidRPr="004C7DF7">
        <w:rPr>
          <w:rStyle w:val="TagStyle"/>
          <w:rtl/>
        </w:rPr>
        <w:t xml:space="preserve"> &lt;&lt; דובר_המשך &gt;&gt;</w:t>
      </w:r>
      <w:r>
        <w:rPr>
          <w:rtl/>
        </w:rPr>
        <w:t xml:space="preserve">   </w:t>
      </w:r>
      <w:bookmarkEnd w:id="7260"/>
    </w:p>
    <w:p w:rsidR="000B79F7" w:rsidRDefault="000B79F7" w:rsidP="00515904">
      <w:pPr>
        <w:rPr>
          <w:rtl/>
        </w:rPr>
      </w:pPr>
    </w:p>
    <w:p w:rsidR="000B79F7" w:rsidRDefault="000B79F7" w:rsidP="00E06311">
      <w:pPr>
        <w:rPr>
          <w:rtl/>
        </w:rPr>
      </w:pPr>
      <w:proofErr w:type="spellStart"/>
      <w:r>
        <w:rPr>
          <w:rFonts w:hint="cs"/>
          <w:rtl/>
        </w:rPr>
        <w:t>חלאס</w:t>
      </w:r>
      <w:proofErr w:type="spellEnd"/>
      <w:r>
        <w:rPr>
          <w:rFonts w:hint="cs"/>
          <w:rtl/>
        </w:rPr>
        <w:t xml:space="preserve"> להגיד לי להגביה. אני לא רוצה</w:t>
      </w:r>
      <w:bookmarkStart w:id="7261" w:name="_ETM_Q20_306754"/>
      <w:bookmarkEnd w:id="7261"/>
      <w:r>
        <w:rPr>
          <w:rFonts w:hint="cs"/>
          <w:rtl/>
        </w:rPr>
        <w:t xml:space="preserve"> להגביה, תהיו בשקט, מה זה? </w:t>
      </w:r>
      <w:bookmarkStart w:id="7262" w:name="_ETM_Q20_308872"/>
      <w:bookmarkEnd w:id="7262"/>
      <w:r>
        <w:rPr>
          <w:rFonts w:hint="cs"/>
          <w:rtl/>
        </w:rPr>
        <w:t>פעם רביעית שאת אומרת לי להגביה, אני לא אגביה את</w:t>
      </w:r>
      <w:bookmarkStart w:id="7263" w:name="_ETM_Q20_310639"/>
      <w:bookmarkEnd w:id="7263"/>
      <w:r>
        <w:rPr>
          <w:rFonts w:hint="cs"/>
          <w:rtl/>
        </w:rPr>
        <w:t xml:space="preserve"> הדוכן כי זה לא קשור. </w:t>
      </w:r>
    </w:p>
    <w:p w:rsidR="000B79F7" w:rsidRDefault="000B79F7" w:rsidP="00E06311">
      <w:pPr>
        <w:rPr>
          <w:rtl/>
        </w:rPr>
      </w:pPr>
      <w:bookmarkStart w:id="7264" w:name="_ETM_Q20_308917"/>
      <w:bookmarkEnd w:id="7264"/>
    </w:p>
    <w:p w:rsidR="000B79F7" w:rsidRDefault="000B79F7" w:rsidP="00E06311">
      <w:pPr>
        <w:pStyle w:val="af6"/>
        <w:keepNext/>
        <w:rPr>
          <w:rtl/>
        </w:rPr>
      </w:pPr>
      <w:bookmarkStart w:id="7265" w:name="ET_yor_6244_42"/>
      <w:r w:rsidRPr="004C7DF7">
        <w:rPr>
          <w:rStyle w:val="TagStyle"/>
          <w:rtl/>
        </w:rPr>
        <w:t xml:space="preserve"> &lt;&lt; יור &gt;&gt; </w:t>
      </w:r>
      <w:r>
        <w:rPr>
          <w:rtl/>
        </w:rPr>
        <w:t>היו"ר איתן גינזבורג:</w:t>
      </w:r>
      <w:r w:rsidRPr="004C7DF7">
        <w:rPr>
          <w:rStyle w:val="TagStyle"/>
          <w:rtl/>
        </w:rPr>
        <w:t xml:space="preserve"> &lt;&lt; יור &gt;&gt;</w:t>
      </w:r>
      <w:r>
        <w:rPr>
          <w:rtl/>
        </w:rPr>
        <w:t xml:space="preserve">   </w:t>
      </w:r>
      <w:bookmarkEnd w:id="7265"/>
    </w:p>
    <w:p w:rsidR="000B79F7" w:rsidRDefault="000B79F7" w:rsidP="00515904">
      <w:pPr>
        <w:rPr>
          <w:rtl/>
        </w:rPr>
      </w:pPr>
    </w:p>
    <w:p w:rsidR="000B79F7" w:rsidRPr="008C0BC2" w:rsidRDefault="000B79F7" w:rsidP="00E06311">
      <w:pPr>
        <w:rPr>
          <w:rtl/>
        </w:rPr>
      </w:pPr>
      <w:bookmarkStart w:id="7266" w:name="_ETM_Q20_310278"/>
      <w:bookmarkEnd w:id="7266"/>
      <w:r>
        <w:rPr>
          <w:rFonts w:hint="cs"/>
          <w:rtl/>
        </w:rPr>
        <w:t xml:space="preserve">חברת הכנסת סגמן, שיר סגמן. </w:t>
      </w:r>
    </w:p>
    <w:p w:rsidR="000B79F7" w:rsidRDefault="000B79F7" w:rsidP="00E06311">
      <w:pPr>
        <w:rPr>
          <w:rtl/>
          <w:lang w:eastAsia="he-IL"/>
        </w:rPr>
      </w:pPr>
    </w:p>
    <w:p w:rsidR="000B79F7" w:rsidRDefault="000B79F7" w:rsidP="00E06311">
      <w:pPr>
        <w:pStyle w:val="af5"/>
        <w:keepNext/>
        <w:rPr>
          <w:rtl/>
        </w:rPr>
      </w:pPr>
      <w:bookmarkStart w:id="7267" w:name="ET_interruption_5785_5"/>
      <w:r w:rsidRPr="0024312F">
        <w:rPr>
          <w:rStyle w:val="TagStyle"/>
          <w:rtl/>
        </w:rPr>
        <w:t xml:space="preserve"> &lt;&lt; קריאה &gt;&gt; </w:t>
      </w:r>
      <w:r>
        <w:rPr>
          <w:rtl/>
        </w:rPr>
        <w:t>עופר כסיף (הרשימה המשותפת):</w:t>
      </w:r>
      <w:r w:rsidRPr="0024312F">
        <w:rPr>
          <w:rStyle w:val="TagStyle"/>
          <w:rtl/>
        </w:rPr>
        <w:t xml:space="preserve"> &lt;&lt; קריאה &gt;&gt;</w:t>
      </w:r>
      <w:r>
        <w:rPr>
          <w:rtl/>
        </w:rPr>
        <w:t xml:space="preserve">   </w:t>
      </w:r>
      <w:bookmarkEnd w:id="726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6"/>
        <w:keepNext/>
        <w:rPr>
          <w:rtl/>
        </w:rPr>
      </w:pPr>
      <w:bookmarkStart w:id="7268" w:name="ET_yor_6244_43"/>
      <w:r w:rsidRPr="00F96E3D">
        <w:rPr>
          <w:rStyle w:val="TagStyle"/>
          <w:rtl/>
        </w:rPr>
        <w:t xml:space="preserve"> &lt;&lt; יור &gt;&gt; </w:t>
      </w:r>
      <w:r>
        <w:rPr>
          <w:rtl/>
        </w:rPr>
        <w:t>היו"ר איתן גינזבורג:</w:t>
      </w:r>
      <w:r w:rsidRPr="00F96E3D">
        <w:rPr>
          <w:rStyle w:val="TagStyle"/>
          <w:rtl/>
        </w:rPr>
        <w:t xml:space="preserve"> &lt;&lt; יור &gt;&gt;</w:t>
      </w:r>
      <w:r>
        <w:rPr>
          <w:rtl/>
        </w:rPr>
        <w:t xml:space="preserve">   </w:t>
      </w:r>
      <w:bookmarkEnd w:id="7268"/>
    </w:p>
    <w:p w:rsidR="000B79F7" w:rsidRDefault="000B79F7" w:rsidP="00515904">
      <w:pPr>
        <w:rPr>
          <w:rtl/>
          <w:lang w:eastAsia="he-IL"/>
        </w:rPr>
      </w:pPr>
    </w:p>
    <w:p w:rsidR="000B79F7" w:rsidRPr="008C0BC2" w:rsidRDefault="000B79F7" w:rsidP="00E06311">
      <w:pPr>
        <w:rPr>
          <w:rtl/>
        </w:rPr>
      </w:pPr>
      <w:r>
        <w:rPr>
          <w:rFonts w:hint="cs"/>
          <w:rtl/>
        </w:rPr>
        <w:t>חבר הכנסת כסיף, חבר הכנסת עופר כסיף. זה מפריע. אתם מדברים וזה</w:t>
      </w:r>
      <w:bookmarkStart w:id="7269" w:name="_ETM_Q20_325711"/>
      <w:bookmarkEnd w:id="7269"/>
      <w:r>
        <w:rPr>
          <w:rFonts w:hint="cs"/>
          <w:rtl/>
        </w:rPr>
        <w:t xml:space="preserve"> מפריע.   </w:t>
      </w:r>
    </w:p>
    <w:p w:rsidR="000B79F7" w:rsidRDefault="000B79F7" w:rsidP="00E06311">
      <w:pPr>
        <w:rPr>
          <w:rtl/>
          <w:lang w:eastAsia="he-IL"/>
        </w:rPr>
      </w:pPr>
    </w:p>
    <w:p w:rsidR="000B79F7" w:rsidRDefault="000B79F7" w:rsidP="00E06311">
      <w:pPr>
        <w:pStyle w:val="af5"/>
        <w:keepNext/>
        <w:rPr>
          <w:rtl/>
        </w:rPr>
      </w:pPr>
      <w:bookmarkStart w:id="7270" w:name="ET_interruption_5807_6"/>
      <w:r w:rsidRPr="0024312F">
        <w:rPr>
          <w:rStyle w:val="TagStyle"/>
          <w:rtl/>
        </w:rPr>
        <w:t xml:space="preserve"> &lt;&lt; קריאה &gt;&gt; </w:t>
      </w:r>
      <w:r>
        <w:rPr>
          <w:rtl/>
        </w:rPr>
        <w:t>קטי קטרין שטרית (הליכוד):</w:t>
      </w:r>
      <w:r w:rsidRPr="0024312F">
        <w:rPr>
          <w:rStyle w:val="TagStyle"/>
          <w:rtl/>
        </w:rPr>
        <w:t xml:space="preserve"> &lt;&lt; קריאה &gt;&gt;</w:t>
      </w:r>
      <w:r>
        <w:rPr>
          <w:rtl/>
        </w:rPr>
        <w:t xml:space="preserve">   </w:t>
      </w:r>
      <w:bookmarkEnd w:id="727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6"/>
        <w:keepNext/>
        <w:rPr>
          <w:rtl/>
        </w:rPr>
      </w:pPr>
      <w:bookmarkStart w:id="7271" w:name="ET_yor_6244_44"/>
      <w:r w:rsidRPr="00F96E3D">
        <w:rPr>
          <w:rStyle w:val="TagStyle"/>
          <w:rtl/>
        </w:rPr>
        <w:t xml:space="preserve"> &lt;&lt; יור &gt;&gt; </w:t>
      </w:r>
      <w:r>
        <w:rPr>
          <w:rtl/>
        </w:rPr>
        <w:t>היו"ר איתן גינזבורג:</w:t>
      </w:r>
      <w:r w:rsidRPr="00F96E3D">
        <w:rPr>
          <w:rStyle w:val="TagStyle"/>
          <w:rtl/>
        </w:rPr>
        <w:t xml:space="preserve"> &lt;&lt; יור &gt;&gt;</w:t>
      </w:r>
      <w:r>
        <w:rPr>
          <w:rtl/>
        </w:rPr>
        <w:t xml:space="preserve">   </w:t>
      </w:r>
      <w:bookmarkEnd w:id="7271"/>
    </w:p>
    <w:p w:rsidR="000B79F7" w:rsidRDefault="000B79F7" w:rsidP="00515904">
      <w:pPr>
        <w:rPr>
          <w:rtl/>
          <w:lang w:eastAsia="he-IL"/>
        </w:rPr>
      </w:pPr>
    </w:p>
    <w:p w:rsidR="000B79F7" w:rsidRPr="00F96E3D" w:rsidRDefault="000B79F7" w:rsidP="00E06311">
      <w:pPr>
        <w:rPr>
          <w:rtl/>
          <w:lang w:eastAsia="he-IL"/>
        </w:rPr>
      </w:pPr>
      <w:r>
        <w:rPr>
          <w:rFonts w:hint="cs"/>
          <w:rtl/>
          <w:lang w:eastAsia="he-IL"/>
        </w:rPr>
        <w:t xml:space="preserve">חבר הכנסת שפע </w:t>
      </w:r>
      <w:r w:rsidR="00515904">
        <w:rPr>
          <w:rFonts w:hint="cs"/>
          <w:rtl/>
          <w:lang w:eastAsia="he-IL"/>
        </w:rPr>
        <w:t>– – –</w:t>
      </w:r>
      <w:r>
        <w:rPr>
          <w:rFonts w:hint="cs"/>
          <w:rtl/>
          <w:lang w:eastAsia="he-IL"/>
        </w:rPr>
        <w:t xml:space="preserve"> בבקשה. </w:t>
      </w:r>
    </w:p>
    <w:p w:rsidR="000B79F7" w:rsidRDefault="000B79F7" w:rsidP="00E06311">
      <w:pPr>
        <w:rPr>
          <w:rtl/>
          <w:lang w:eastAsia="he-IL"/>
        </w:rPr>
      </w:pPr>
    </w:p>
    <w:p w:rsidR="000B79F7" w:rsidRDefault="000B79F7" w:rsidP="00E06311">
      <w:pPr>
        <w:pStyle w:val="-"/>
        <w:keepNext/>
        <w:rPr>
          <w:rtl/>
        </w:rPr>
      </w:pPr>
      <w:bookmarkStart w:id="7272" w:name="ET_speakercontinue_6201_45"/>
      <w:r w:rsidRPr="00F96E3D">
        <w:rPr>
          <w:rStyle w:val="TagStyle"/>
          <w:rtl/>
        </w:rPr>
        <w:t xml:space="preserve"> &lt;&lt; דובר_המשך &gt;&gt; </w:t>
      </w:r>
      <w:r>
        <w:rPr>
          <w:rtl/>
        </w:rPr>
        <w:t>השרה להגנת הסביבה תמר זנדברג:</w:t>
      </w:r>
      <w:r w:rsidRPr="00F96E3D">
        <w:rPr>
          <w:rStyle w:val="TagStyle"/>
          <w:rtl/>
        </w:rPr>
        <w:t xml:space="preserve"> &lt;&lt; דובר_המשך &gt;&gt;</w:t>
      </w:r>
      <w:r>
        <w:rPr>
          <w:rtl/>
        </w:rPr>
        <w:t xml:space="preserve">   </w:t>
      </w:r>
      <w:bookmarkEnd w:id="7272"/>
    </w:p>
    <w:p w:rsidR="000B79F7" w:rsidRDefault="000B79F7" w:rsidP="00E06311">
      <w:pPr>
        <w:rPr>
          <w:rtl/>
          <w:lang w:eastAsia="he-IL"/>
        </w:rPr>
      </w:pPr>
    </w:p>
    <w:p w:rsidR="000B79F7" w:rsidRDefault="000B79F7" w:rsidP="00E06311">
      <w:pPr>
        <w:rPr>
          <w:rtl/>
          <w:lang w:eastAsia="he-IL"/>
        </w:rPr>
      </w:pPr>
      <w:bookmarkStart w:id="7273" w:name="_ETM_Q20_330318"/>
      <w:bookmarkEnd w:id="7273"/>
      <w:r>
        <w:rPr>
          <w:rFonts w:hint="cs"/>
          <w:rtl/>
          <w:lang w:eastAsia="he-IL"/>
        </w:rPr>
        <w:t>כולם</w:t>
      </w:r>
      <w:bookmarkStart w:id="7274" w:name="_ETM_Q20_328088"/>
      <w:bookmarkEnd w:id="7274"/>
      <w:r>
        <w:rPr>
          <w:rFonts w:hint="cs"/>
          <w:rtl/>
          <w:lang w:eastAsia="he-IL"/>
        </w:rPr>
        <w:t xml:space="preserve"> אומרים לי להיות בשקט כי אני צועקת, את רואה? </w:t>
      </w:r>
      <w:bookmarkStart w:id="7275" w:name="_ETM_Q20_334065"/>
      <w:bookmarkEnd w:id="7275"/>
    </w:p>
    <w:p w:rsidR="000B79F7" w:rsidRDefault="000B79F7" w:rsidP="00E06311">
      <w:pPr>
        <w:rPr>
          <w:rtl/>
          <w:lang w:eastAsia="he-IL"/>
        </w:rPr>
      </w:pPr>
      <w:bookmarkStart w:id="7276" w:name="_ETM_Q20_334120"/>
      <w:bookmarkEnd w:id="7276"/>
    </w:p>
    <w:p w:rsidR="000B79F7" w:rsidRDefault="000B79F7" w:rsidP="00E06311">
      <w:pPr>
        <w:pStyle w:val="af6"/>
        <w:keepNext/>
        <w:rPr>
          <w:rtl/>
        </w:rPr>
      </w:pPr>
      <w:bookmarkStart w:id="7277" w:name="ET_yor_6244_46"/>
      <w:r w:rsidRPr="00F96E3D">
        <w:rPr>
          <w:rStyle w:val="TagStyle"/>
          <w:rtl/>
        </w:rPr>
        <w:t xml:space="preserve"> &lt;&lt; יור &gt;&gt; </w:t>
      </w:r>
      <w:r>
        <w:rPr>
          <w:rtl/>
        </w:rPr>
        <w:t>היו"ר איתן גינזבורג:</w:t>
      </w:r>
      <w:r w:rsidRPr="00F96E3D">
        <w:rPr>
          <w:rStyle w:val="TagStyle"/>
          <w:rtl/>
        </w:rPr>
        <w:t xml:space="preserve"> &lt;&lt; יור &gt;&gt;</w:t>
      </w:r>
      <w:r>
        <w:rPr>
          <w:rtl/>
        </w:rPr>
        <w:t xml:space="preserve">   </w:t>
      </w:r>
      <w:bookmarkEnd w:id="7277"/>
    </w:p>
    <w:p w:rsidR="000B79F7" w:rsidRDefault="000B79F7" w:rsidP="00515904">
      <w:pPr>
        <w:rPr>
          <w:rtl/>
          <w:lang w:eastAsia="he-IL"/>
        </w:rPr>
      </w:pPr>
    </w:p>
    <w:p w:rsidR="000B79F7" w:rsidRPr="00F96E3D" w:rsidRDefault="000B79F7" w:rsidP="00E06311">
      <w:pPr>
        <w:rPr>
          <w:rtl/>
          <w:lang w:eastAsia="he-IL"/>
        </w:rPr>
      </w:pPr>
      <w:bookmarkStart w:id="7278" w:name="_ETM_Q20_335323"/>
      <w:bookmarkEnd w:id="7278"/>
      <w:r>
        <w:rPr>
          <w:rFonts w:hint="cs"/>
          <w:rtl/>
          <w:lang w:eastAsia="he-IL"/>
        </w:rPr>
        <w:t>חברי</w:t>
      </w:r>
      <w:bookmarkStart w:id="7279" w:name="_ETM_Q20_332649"/>
      <w:bookmarkEnd w:id="7279"/>
      <w:r>
        <w:rPr>
          <w:rFonts w:hint="cs"/>
          <w:rtl/>
          <w:lang w:eastAsia="he-IL"/>
        </w:rPr>
        <w:t xml:space="preserve"> הכנסת, נא לשבת במקום, הרעש הזה מפריע. </w:t>
      </w:r>
    </w:p>
    <w:p w:rsidR="000B79F7" w:rsidRDefault="000B79F7" w:rsidP="00E06311">
      <w:pPr>
        <w:rPr>
          <w:rtl/>
          <w:lang w:eastAsia="he-IL"/>
        </w:rPr>
      </w:pPr>
    </w:p>
    <w:p w:rsidR="000B79F7" w:rsidRDefault="000B79F7" w:rsidP="00E06311">
      <w:pPr>
        <w:pStyle w:val="af5"/>
        <w:keepNext/>
        <w:rPr>
          <w:rtl/>
        </w:rPr>
      </w:pPr>
      <w:r w:rsidRPr="0024312F">
        <w:rPr>
          <w:rStyle w:val="TagStyle"/>
          <w:rtl/>
        </w:rPr>
        <w:t xml:space="preserve"> &lt;&lt; קריאה &gt;&gt; </w:t>
      </w:r>
      <w:r>
        <w:rPr>
          <w:rtl/>
        </w:rPr>
        <w:t>דוד אמסלם (הליכוד):</w:t>
      </w:r>
      <w:r w:rsidRPr="0024312F">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D523E2">
      <w:pPr>
        <w:rPr>
          <w:rtl/>
          <w:lang w:eastAsia="he-IL"/>
        </w:rPr>
      </w:pPr>
      <w:r>
        <w:rPr>
          <w:rFonts w:hint="cs"/>
          <w:rtl/>
          <w:lang w:eastAsia="he-IL"/>
        </w:rPr>
        <w:t xml:space="preserve">מה קורה עם בעלך, עם התפקיד </w:t>
      </w:r>
      <w:bookmarkStart w:id="7280" w:name="_ETM_Q20_340385"/>
      <w:bookmarkEnd w:id="7280"/>
      <w:r>
        <w:rPr>
          <w:rFonts w:hint="cs"/>
          <w:rtl/>
          <w:lang w:eastAsia="he-IL"/>
        </w:rPr>
        <w:t>שסידרת לו? הוא מקבל גם תוספת רכב</w:t>
      </w:r>
      <w:r w:rsidR="00D523E2">
        <w:rPr>
          <w:rFonts w:hint="cs"/>
          <w:rtl/>
          <w:lang w:eastAsia="he-IL"/>
        </w:rPr>
        <w:t>?</w:t>
      </w:r>
      <w:r>
        <w:rPr>
          <w:rFonts w:hint="cs"/>
          <w:rtl/>
          <w:lang w:eastAsia="he-IL"/>
        </w:rPr>
        <w:t xml:space="preserve"> מקבל ביגוד?</w:t>
      </w:r>
    </w:p>
    <w:p w:rsidR="000B79F7" w:rsidRDefault="000B79F7" w:rsidP="00E06311">
      <w:pPr>
        <w:rPr>
          <w:rtl/>
          <w:lang w:eastAsia="he-IL"/>
        </w:rPr>
      </w:pPr>
    </w:p>
    <w:p w:rsidR="000B79F7" w:rsidRDefault="000B79F7" w:rsidP="00E06311">
      <w:pPr>
        <w:pStyle w:val="-"/>
        <w:keepNext/>
        <w:rPr>
          <w:rtl/>
        </w:rPr>
      </w:pPr>
      <w:bookmarkStart w:id="7281" w:name="ET_speakercontinue_6201_47"/>
      <w:r w:rsidRPr="00386B99">
        <w:rPr>
          <w:rStyle w:val="TagStyle"/>
          <w:rtl/>
        </w:rPr>
        <w:t xml:space="preserve"> &lt;&lt; דובר_המשך &gt;&gt; </w:t>
      </w:r>
      <w:r>
        <w:rPr>
          <w:rtl/>
        </w:rPr>
        <w:t>השרה להגנת הסביבה תמר זנדברג:</w:t>
      </w:r>
      <w:r w:rsidRPr="00386B99">
        <w:rPr>
          <w:rStyle w:val="TagStyle"/>
          <w:rtl/>
        </w:rPr>
        <w:t xml:space="preserve"> &lt;&lt; דובר_המשך &gt;&gt;</w:t>
      </w:r>
      <w:r>
        <w:rPr>
          <w:rtl/>
        </w:rPr>
        <w:t xml:space="preserve">   </w:t>
      </w:r>
      <w:bookmarkEnd w:id="7281"/>
    </w:p>
    <w:p w:rsidR="000B79F7" w:rsidRDefault="000B79F7" w:rsidP="00515904">
      <w:pPr>
        <w:rPr>
          <w:rtl/>
          <w:lang w:eastAsia="he-IL"/>
        </w:rPr>
      </w:pPr>
    </w:p>
    <w:p w:rsidR="000B79F7" w:rsidRDefault="000B79F7" w:rsidP="00E06311">
      <w:pPr>
        <w:rPr>
          <w:rtl/>
          <w:lang w:eastAsia="he-IL"/>
        </w:rPr>
      </w:pPr>
      <w:bookmarkStart w:id="7282" w:name="_ETM_Q20_339752"/>
      <w:bookmarkEnd w:id="7282"/>
      <w:r>
        <w:rPr>
          <w:rFonts w:hint="cs"/>
          <w:rtl/>
          <w:lang w:eastAsia="he-IL"/>
        </w:rPr>
        <w:t>אז חברת הכנסת סטרוק, שעליה אני לא אפסח, אמרה שאני מקריאה תשובה שהיא</w:t>
      </w:r>
      <w:bookmarkStart w:id="7283" w:name="_ETM_Q20_347108"/>
      <w:bookmarkEnd w:id="7283"/>
      <w:r>
        <w:rPr>
          <w:rFonts w:hint="cs"/>
          <w:rtl/>
          <w:lang w:eastAsia="he-IL"/>
        </w:rPr>
        <w:t xml:space="preserve"> לא מתחום משרדי, ואכן את צודקת. אמרתי בתחילת הדברים שנתבקשתי להשיב להצעת החוק. אבל הדבר השני שאמרת </w:t>
      </w:r>
      <w:r>
        <w:rPr>
          <w:rFonts w:hint="eastAsia"/>
          <w:rtl/>
          <w:lang w:eastAsia="he-IL"/>
        </w:rPr>
        <w:t>–</w:t>
      </w:r>
      <w:r>
        <w:rPr>
          <w:rFonts w:hint="cs"/>
          <w:rtl/>
          <w:lang w:eastAsia="he-IL"/>
        </w:rPr>
        <w:t xml:space="preserve"> וכאן</w:t>
      </w:r>
      <w:bookmarkStart w:id="7284" w:name="_ETM_Q20_357288"/>
      <w:bookmarkEnd w:id="7284"/>
      <w:r>
        <w:rPr>
          <w:rFonts w:hint="cs"/>
          <w:rtl/>
          <w:lang w:eastAsia="he-IL"/>
        </w:rPr>
        <w:t xml:space="preserve"> נעלבתי באופן אישי, אני חייבת לומר </w:t>
      </w:r>
      <w:r>
        <w:rPr>
          <w:rFonts w:hint="eastAsia"/>
          <w:rtl/>
          <w:lang w:eastAsia="he-IL"/>
        </w:rPr>
        <w:t>–</w:t>
      </w:r>
      <w:r>
        <w:rPr>
          <w:rFonts w:hint="cs"/>
          <w:rtl/>
          <w:lang w:eastAsia="he-IL"/>
        </w:rPr>
        <w:t xml:space="preserve"> את הצעת לי משקפים, </w:t>
      </w:r>
      <w:bookmarkStart w:id="7285" w:name="_ETM_Q20_364924"/>
      <w:bookmarkEnd w:id="7285"/>
      <w:r>
        <w:rPr>
          <w:rFonts w:hint="cs"/>
          <w:rtl/>
          <w:lang w:eastAsia="he-IL"/>
        </w:rPr>
        <w:t>הצעת שהאופטומטריסט שעשה לי את המשקפים עשה עבודה לא</w:t>
      </w:r>
      <w:bookmarkStart w:id="7286" w:name="_ETM_Q20_366761"/>
      <w:bookmarkEnd w:id="7286"/>
      <w:r>
        <w:rPr>
          <w:rFonts w:hint="cs"/>
          <w:rtl/>
          <w:lang w:eastAsia="he-IL"/>
        </w:rPr>
        <w:t xml:space="preserve"> טובה. אכן אני באמת הרכבתי לאחרונה, בשנה האחרונה, משקפי ראייה,</w:t>
      </w:r>
      <w:bookmarkStart w:id="7287" w:name="_ETM_Q20_375084"/>
      <w:bookmarkEnd w:id="7287"/>
      <w:r>
        <w:rPr>
          <w:rFonts w:hint="cs"/>
          <w:rtl/>
          <w:lang w:eastAsia="he-IL"/>
        </w:rPr>
        <w:t xml:space="preserve"> דבר שמעיד על גילי המתקדם. אבל אין זה אומר שהמשקפיים לא עושים את עבודתם נאמנה, והם אכן עושים. לכן אני מקריאה. </w:t>
      </w:r>
    </w:p>
    <w:p w:rsidR="000B79F7" w:rsidRDefault="000B79F7" w:rsidP="00E06311">
      <w:pPr>
        <w:rPr>
          <w:rtl/>
          <w:lang w:eastAsia="he-IL"/>
        </w:rPr>
      </w:pPr>
    </w:p>
    <w:p w:rsidR="000B79F7" w:rsidRPr="00386B99" w:rsidRDefault="000B79F7" w:rsidP="00E06311">
      <w:pPr>
        <w:rPr>
          <w:rtl/>
          <w:lang w:eastAsia="he-IL"/>
        </w:rPr>
      </w:pPr>
      <w:r>
        <w:rPr>
          <w:rFonts w:hint="cs"/>
          <w:rtl/>
          <w:lang w:eastAsia="he-IL"/>
        </w:rPr>
        <w:t xml:space="preserve">עוד דבר שאמרת </w:t>
      </w:r>
      <w:r>
        <w:rPr>
          <w:rFonts w:hint="eastAsia"/>
          <w:rtl/>
          <w:lang w:eastAsia="he-IL"/>
        </w:rPr>
        <w:t>–</w:t>
      </w:r>
      <w:r>
        <w:rPr>
          <w:rFonts w:hint="cs"/>
          <w:rtl/>
          <w:lang w:eastAsia="he-IL"/>
        </w:rPr>
        <w:t xml:space="preserve"> שגם ממנו נעלבתי באופן אישי, זה ללא קשר לגילי </w:t>
      </w:r>
      <w:r>
        <w:rPr>
          <w:rFonts w:hint="eastAsia"/>
          <w:rtl/>
          <w:lang w:eastAsia="he-IL"/>
        </w:rPr>
        <w:t>–</w:t>
      </w:r>
      <w:r>
        <w:rPr>
          <w:rFonts w:hint="cs"/>
          <w:rtl/>
          <w:lang w:eastAsia="he-IL"/>
        </w:rPr>
        <w:t xml:space="preserve"> הצעת שאני לא מבינה את מה שאני קוראת. </w:t>
      </w:r>
      <w:bookmarkStart w:id="7288" w:name="_ETM_Q20_392952"/>
      <w:bookmarkEnd w:id="7288"/>
      <w:r>
        <w:rPr>
          <w:rFonts w:hint="cs"/>
          <w:rtl/>
          <w:lang w:eastAsia="he-IL"/>
        </w:rPr>
        <w:t>כאן אני רוצה לומר לך שאני בוגרת לא מעט שנות</w:t>
      </w:r>
      <w:bookmarkStart w:id="7289" w:name="_ETM_Q20_399018"/>
      <w:bookmarkEnd w:id="7289"/>
      <w:r>
        <w:rPr>
          <w:rFonts w:hint="cs"/>
          <w:rtl/>
          <w:lang w:eastAsia="he-IL"/>
        </w:rPr>
        <w:t xml:space="preserve"> לימוד, עם הבנה גבוהה במה שאני קוראת, והגם שהתשובה</w:t>
      </w:r>
      <w:bookmarkStart w:id="7290" w:name="_ETM_Q20_403367"/>
      <w:bookmarkEnd w:id="7290"/>
      <w:r>
        <w:rPr>
          <w:rFonts w:hint="cs"/>
          <w:rtl/>
          <w:lang w:eastAsia="he-IL"/>
        </w:rPr>
        <w:t xml:space="preserve"> היא לא בשם המשרד שלי ולא בשם משרדי כשרה</w:t>
      </w:r>
      <w:bookmarkStart w:id="7291" w:name="_ETM_Q20_406828"/>
      <w:bookmarkEnd w:id="7291"/>
      <w:r>
        <w:rPr>
          <w:rFonts w:hint="cs"/>
          <w:rtl/>
          <w:lang w:eastAsia="he-IL"/>
        </w:rPr>
        <w:t xml:space="preserve"> להגנת הסביבה, אני מבינה היטב את מה שאני קוראת. </w:t>
      </w:r>
    </w:p>
    <w:p w:rsidR="000B79F7" w:rsidRDefault="000B79F7" w:rsidP="00E06311">
      <w:pPr>
        <w:rPr>
          <w:rtl/>
          <w:lang w:eastAsia="he-IL"/>
        </w:rPr>
      </w:pPr>
    </w:p>
    <w:p w:rsidR="000B79F7" w:rsidRDefault="000B79F7" w:rsidP="00E06311">
      <w:pPr>
        <w:pStyle w:val="af5"/>
        <w:keepNext/>
        <w:rPr>
          <w:rtl/>
        </w:rPr>
      </w:pPr>
      <w:bookmarkStart w:id="7292" w:name="ET_interruption_4744_48"/>
      <w:r w:rsidRPr="0030032A">
        <w:rPr>
          <w:rStyle w:val="TagStyle"/>
          <w:rtl/>
        </w:rPr>
        <w:t xml:space="preserve"> &lt;&lt; קריאה &gt;&gt; </w:t>
      </w:r>
      <w:r>
        <w:rPr>
          <w:rtl/>
        </w:rPr>
        <w:t>בנימין נתניהו (הליכוד):</w:t>
      </w:r>
      <w:r w:rsidRPr="0030032A">
        <w:rPr>
          <w:rStyle w:val="TagStyle"/>
          <w:rtl/>
        </w:rPr>
        <w:t xml:space="preserve"> &lt;&lt; קריאה &gt;&gt;</w:t>
      </w:r>
      <w:r>
        <w:rPr>
          <w:rtl/>
        </w:rPr>
        <w:t xml:space="preserve">   </w:t>
      </w:r>
      <w:bookmarkEnd w:id="7292"/>
    </w:p>
    <w:p w:rsidR="000B79F7" w:rsidRDefault="000B79F7" w:rsidP="00515904">
      <w:pPr>
        <w:rPr>
          <w:rtl/>
          <w:lang w:eastAsia="he-IL"/>
        </w:rPr>
      </w:pPr>
    </w:p>
    <w:p w:rsidR="000B79F7" w:rsidRDefault="000B79F7" w:rsidP="00E06311">
      <w:pPr>
        <w:rPr>
          <w:rtl/>
          <w:lang w:eastAsia="he-IL"/>
        </w:rPr>
      </w:pPr>
      <w:r>
        <w:rPr>
          <w:rFonts w:hint="cs"/>
          <w:rtl/>
          <w:lang w:eastAsia="he-IL"/>
        </w:rPr>
        <w:t>בממשלה</w:t>
      </w:r>
      <w:bookmarkStart w:id="7293" w:name="_ETM_Q20_413020"/>
      <w:bookmarkEnd w:id="7293"/>
      <w:r>
        <w:rPr>
          <w:rFonts w:hint="cs"/>
          <w:rtl/>
          <w:lang w:eastAsia="he-IL"/>
        </w:rPr>
        <w:t xml:space="preserve"> הזאת, שנות הלימוד, התארים,</w:t>
      </w:r>
      <w:bookmarkStart w:id="7294" w:name="_ETM_Q20_420248"/>
      <w:bookmarkEnd w:id="7294"/>
      <w:r>
        <w:rPr>
          <w:rFonts w:hint="cs"/>
          <w:rtl/>
          <w:lang w:eastAsia="he-IL"/>
        </w:rPr>
        <w:t xml:space="preserve"> אנחנו </w:t>
      </w:r>
      <w:r w:rsidR="00515904">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7295" w:name="ET_speakercontinue_6201_49"/>
      <w:r w:rsidRPr="0030032A">
        <w:rPr>
          <w:rStyle w:val="TagStyle"/>
          <w:rtl/>
        </w:rPr>
        <w:t xml:space="preserve"> &lt;&lt; דובר_המשך &gt;&gt; </w:t>
      </w:r>
      <w:r>
        <w:rPr>
          <w:rtl/>
        </w:rPr>
        <w:t>השרה להגנת הסביבה תמר זנדברג:</w:t>
      </w:r>
      <w:r w:rsidRPr="0030032A">
        <w:rPr>
          <w:rStyle w:val="TagStyle"/>
          <w:rtl/>
        </w:rPr>
        <w:t xml:space="preserve"> &lt;&lt; דובר_המשך &gt;&gt;</w:t>
      </w:r>
      <w:r>
        <w:rPr>
          <w:rtl/>
        </w:rPr>
        <w:t xml:space="preserve">   </w:t>
      </w:r>
      <w:bookmarkEnd w:id="7295"/>
    </w:p>
    <w:p w:rsidR="000B79F7" w:rsidRDefault="000B79F7" w:rsidP="00515904">
      <w:pPr>
        <w:rPr>
          <w:rtl/>
        </w:rPr>
      </w:pPr>
    </w:p>
    <w:p w:rsidR="000B79F7" w:rsidRDefault="000B79F7" w:rsidP="00E06311">
      <w:pPr>
        <w:rPr>
          <w:rtl/>
        </w:rPr>
      </w:pPr>
      <w:r>
        <w:rPr>
          <w:rFonts w:hint="cs"/>
          <w:rtl/>
        </w:rPr>
        <w:t>במיוחד שנות לימוד בבית ספר יסודי, שם רכשתי את מיומנות</w:t>
      </w:r>
      <w:bookmarkStart w:id="7296" w:name="_ETM_Q20_423996"/>
      <w:bookmarkEnd w:id="7296"/>
      <w:r>
        <w:rPr>
          <w:rFonts w:hint="cs"/>
          <w:rtl/>
        </w:rPr>
        <w:t xml:space="preserve"> הקריאה והבנת הנקרא.</w:t>
      </w:r>
    </w:p>
    <w:p w:rsidR="000B79F7" w:rsidRPr="0030032A" w:rsidRDefault="000B79F7" w:rsidP="00E06311">
      <w:pPr>
        <w:rPr>
          <w:rtl/>
        </w:rPr>
      </w:pPr>
      <w:bookmarkStart w:id="7297" w:name="_ETM_Q20_425757"/>
      <w:bookmarkStart w:id="7298" w:name="_ETM_Q20_425827"/>
      <w:bookmarkEnd w:id="7297"/>
      <w:bookmarkEnd w:id="7298"/>
      <w:r>
        <w:rPr>
          <w:rFonts w:hint="cs"/>
          <w:rtl/>
        </w:rPr>
        <w:t xml:space="preserve">  </w:t>
      </w:r>
    </w:p>
    <w:p w:rsidR="000B79F7" w:rsidRDefault="000B79F7" w:rsidP="00E06311">
      <w:pPr>
        <w:pStyle w:val="af5"/>
        <w:keepNext/>
        <w:rPr>
          <w:rtl/>
        </w:rPr>
      </w:pPr>
      <w:r w:rsidRPr="004B1525">
        <w:rPr>
          <w:rStyle w:val="TagStyle"/>
          <w:rtl/>
        </w:rPr>
        <w:t xml:space="preserve"> &lt;&lt; קריאה &gt;&gt; </w:t>
      </w:r>
      <w:r>
        <w:rPr>
          <w:rtl/>
        </w:rPr>
        <w:t>קרן ברק (הליכוד):</w:t>
      </w:r>
      <w:r w:rsidRPr="004B1525">
        <w:rPr>
          <w:rStyle w:val="TagStyle"/>
          <w:rtl/>
        </w:rPr>
        <w:t xml:space="preserve"> &lt;&lt; קריאה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בממשלה הזאת יש בית ספר יסודי, אבל יותר מזה </w:t>
      </w:r>
      <w:r w:rsidR="00515904">
        <w:rPr>
          <w:rFonts w:hint="cs"/>
          <w:rtl/>
          <w:lang w:eastAsia="he-IL"/>
        </w:rPr>
        <w:t>– – –</w:t>
      </w:r>
      <w:r>
        <w:rPr>
          <w:rFonts w:hint="cs"/>
          <w:rtl/>
          <w:lang w:eastAsia="he-IL"/>
        </w:rPr>
        <w:t xml:space="preserve"> </w:t>
      </w:r>
      <w:bookmarkStart w:id="7299" w:name="_ETM_Q20_433134"/>
      <w:bookmarkEnd w:id="7299"/>
    </w:p>
    <w:p w:rsidR="000B79F7" w:rsidRDefault="000B79F7" w:rsidP="00E06311">
      <w:pPr>
        <w:rPr>
          <w:rtl/>
          <w:lang w:eastAsia="he-IL"/>
        </w:rPr>
      </w:pPr>
      <w:bookmarkStart w:id="7300" w:name="_ETM_Q20_433185"/>
      <w:bookmarkEnd w:id="7300"/>
    </w:p>
    <w:p w:rsidR="000B79F7" w:rsidRDefault="000B79F7" w:rsidP="00E06311">
      <w:pPr>
        <w:pStyle w:val="-"/>
        <w:keepNext/>
        <w:rPr>
          <w:rtl/>
        </w:rPr>
      </w:pPr>
      <w:bookmarkStart w:id="7301" w:name="ET_speakercontinue_6201_50"/>
      <w:r w:rsidRPr="0030032A">
        <w:rPr>
          <w:rStyle w:val="TagStyle"/>
          <w:rtl/>
        </w:rPr>
        <w:t xml:space="preserve"> &lt;&lt; דובר_המשך &gt;&gt; </w:t>
      </w:r>
      <w:r>
        <w:rPr>
          <w:rtl/>
        </w:rPr>
        <w:t>השרה להגנת הסביבה תמר זנדברג:</w:t>
      </w:r>
      <w:r w:rsidRPr="0030032A">
        <w:rPr>
          <w:rStyle w:val="TagStyle"/>
          <w:rtl/>
        </w:rPr>
        <w:t xml:space="preserve"> &lt;&lt; דובר_המשך &gt;&gt;</w:t>
      </w:r>
      <w:r>
        <w:rPr>
          <w:rtl/>
        </w:rPr>
        <w:t xml:space="preserve">   </w:t>
      </w:r>
      <w:bookmarkEnd w:id="7301"/>
    </w:p>
    <w:p w:rsidR="000B79F7" w:rsidRDefault="000B79F7" w:rsidP="00515904">
      <w:pPr>
        <w:rPr>
          <w:rtl/>
          <w:lang w:eastAsia="he-IL"/>
        </w:rPr>
      </w:pPr>
    </w:p>
    <w:p w:rsidR="000B79F7" w:rsidRDefault="000B79F7" w:rsidP="00E06311">
      <w:pPr>
        <w:rPr>
          <w:rtl/>
          <w:lang w:eastAsia="he-IL"/>
        </w:rPr>
      </w:pPr>
      <w:bookmarkStart w:id="7302" w:name="_ETM_Q20_434168"/>
      <w:bookmarkEnd w:id="7302"/>
      <w:r>
        <w:rPr>
          <w:rFonts w:hint="cs"/>
          <w:rtl/>
          <w:lang w:eastAsia="he-IL"/>
        </w:rPr>
        <w:t>אני פשוט</w:t>
      </w:r>
      <w:bookmarkStart w:id="7303" w:name="_ETM_Q20_432712"/>
      <w:bookmarkEnd w:id="7303"/>
      <w:r>
        <w:rPr>
          <w:rFonts w:hint="cs"/>
          <w:rtl/>
          <w:lang w:eastAsia="he-IL"/>
        </w:rPr>
        <w:t xml:space="preserve"> בגרתי שנות לימוד </w:t>
      </w:r>
      <w:r w:rsidR="00515904">
        <w:rPr>
          <w:rFonts w:hint="cs"/>
          <w:rtl/>
          <w:lang w:eastAsia="he-IL"/>
        </w:rPr>
        <w:t>– – –</w:t>
      </w:r>
      <w:r>
        <w:rPr>
          <w:rFonts w:hint="cs"/>
          <w:rtl/>
          <w:lang w:eastAsia="he-IL"/>
        </w:rPr>
        <w:t xml:space="preserve"> </w:t>
      </w:r>
      <w:bookmarkStart w:id="7304" w:name="_ETM_Q20_428374"/>
      <w:bookmarkEnd w:id="7304"/>
    </w:p>
    <w:p w:rsidR="000B79F7" w:rsidRDefault="000B79F7" w:rsidP="00E06311">
      <w:pPr>
        <w:rPr>
          <w:rtl/>
          <w:lang w:eastAsia="he-IL"/>
        </w:rPr>
      </w:pPr>
      <w:bookmarkStart w:id="7305" w:name="_ETM_Q20_428448"/>
      <w:bookmarkEnd w:id="7305"/>
    </w:p>
    <w:p w:rsidR="000B79F7" w:rsidRDefault="000B79F7" w:rsidP="00E06311">
      <w:pPr>
        <w:pStyle w:val="af5"/>
        <w:keepNext/>
        <w:rPr>
          <w:rtl/>
        </w:rPr>
      </w:pPr>
      <w:bookmarkStart w:id="7306" w:name="ET_interruption_4744_51"/>
      <w:r w:rsidRPr="0030032A">
        <w:rPr>
          <w:rStyle w:val="TagStyle"/>
          <w:rtl/>
        </w:rPr>
        <w:t xml:space="preserve"> &lt;&lt; קריאה &gt;&gt; </w:t>
      </w:r>
      <w:r>
        <w:rPr>
          <w:rtl/>
        </w:rPr>
        <w:t>בנימין נתניהו (הליכוד):</w:t>
      </w:r>
      <w:r w:rsidRPr="0030032A">
        <w:rPr>
          <w:rStyle w:val="TagStyle"/>
          <w:rtl/>
        </w:rPr>
        <w:t xml:space="preserve"> &lt;&lt; קריאה &gt;&gt;</w:t>
      </w:r>
      <w:r>
        <w:rPr>
          <w:rtl/>
        </w:rPr>
        <w:t xml:space="preserve">   </w:t>
      </w:r>
      <w:bookmarkEnd w:id="7306"/>
    </w:p>
    <w:p w:rsidR="000B79F7" w:rsidRDefault="000B79F7" w:rsidP="00515904">
      <w:pPr>
        <w:rPr>
          <w:rtl/>
          <w:lang w:eastAsia="he-IL"/>
        </w:rPr>
      </w:pPr>
    </w:p>
    <w:p w:rsidR="000B79F7" w:rsidRDefault="000B79F7" w:rsidP="00E06311">
      <w:pPr>
        <w:rPr>
          <w:rtl/>
          <w:lang w:eastAsia="he-IL"/>
        </w:rPr>
      </w:pPr>
      <w:r>
        <w:rPr>
          <w:rFonts w:hint="cs"/>
          <w:rtl/>
          <w:lang w:eastAsia="he-IL"/>
        </w:rPr>
        <w:t>אנחנו חושבים שעברת את</w:t>
      </w:r>
      <w:bookmarkStart w:id="7307" w:name="_ETM_Q20_429008"/>
      <w:bookmarkEnd w:id="7307"/>
      <w:r>
        <w:rPr>
          <w:rFonts w:hint="cs"/>
          <w:rtl/>
          <w:lang w:eastAsia="he-IL"/>
        </w:rPr>
        <w:t xml:space="preserve"> זה.</w:t>
      </w:r>
      <w:bookmarkStart w:id="7308" w:name="_ETM_Q20_433557"/>
      <w:bookmarkEnd w:id="7308"/>
    </w:p>
    <w:p w:rsidR="000B79F7" w:rsidRDefault="000B79F7" w:rsidP="00E06311">
      <w:pPr>
        <w:rPr>
          <w:rtl/>
          <w:lang w:eastAsia="he-IL"/>
        </w:rPr>
      </w:pPr>
      <w:bookmarkStart w:id="7309" w:name="_ETM_Q20_433595"/>
      <w:bookmarkEnd w:id="7309"/>
    </w:p>
    <w:p w:rsidR="000B79F7" w:rsidRDefault="000B79F7" w:rsidP="00E06311">
      <w:pPr>
        <w:pStyle w:val="af5"/>
        <w:keepNext/>
        <w:rPr>
          <w:rtl/>
        </w:rPr>
      </w:pPr>
      <w:bookmarkStart w:id="7310" w:name="ET_interruption_5768_52"/>
      <w:r w:rsidRPr="0030032A">
        <w:rPr>
          <w:rStyle w:val="TagStyle"/>
          <w:rtl/>
        </w:rPr>
        <w:t xml:space="preserve"> &lt;&lt; קריאה &gt;&gt; </w:t>
      </w:r>
      <w:r>
        <w:rPr>
          <w:rtl/>
        </w:rPr>
        <w:t>קרן ברק (הליכוד):</w:t>
      </w:r>
      <w:r w:rsidRPr="0030032A">
        <w:rPr>
          <w:rStyle w:val="TagStyle"/>
          <w:rtl/>
        </w:rPr>
        <w:t xml:space="preserve"> &lt;&lt; קריאה &gt;&gt;</w:t>
      </w:r>
      <w:r>
        <w:rPr>
          <w:rtl/>
        </w:rPr>
        <w:t xml:space="preserve">   </w:t>
      </w:r>
      <w:bookmarkEnd w:id="7310"/>
    </w:p>
    <w:p w:rsidR="000B79F7" w:rsidRDefault="000B79F7" w:rsidP="00515904">
      <w:pPr>
        <w:rPr>
          <w:rtl/>
        </w:rPr>
      </w:pPr>
    </w:p>
    <w:p w:rsidR="000B79F7" w:rsidRPr="0030032A" w:rsidRDefault="000B79F7" w:rsidP="00E06311">
      <w:pPr>
        <w:rPr>
          <w:rtl/>
        </w:rPr>
      </w:pPr>
      <w:r>
        <w:rPr>
          <w:rFonts w:hint="cs"/>
          <w:rtl/>
        </w:rPr>
        <w:t xml:space="preserve"> </w:t>
      </w:r>
      <w:r w:rsidR="00515904">
        <w:rPr>
          <w:rFonts w:hint="cs"/>
          <w:rtl/>
        </w:rPr>
        <w:t>– – –</w:t>
      </w:r>
      <w:r>
        <w:rPr>
          <w:rFonts w:hint="cs"/>
          <w:rtl/>
        </w:rPr>
        <w:t xml:space="preserve"> השכלה אקדמית.  </w:t>
      </w:r>
    </w:p>
    <w:p w:rsidR="000B79F7" w:rsidRDefault="000B79F7" w:rsidP="00E06311">
      <w:pPr>
        <w:rPr>
          <w:rtl/>
          <w:lang w:eastAsia="he-IL"/>
        </w:rPr>
      </w:pPr>
    </w:p>
    <w:p w:rsidR="000B79F7" w:rsidRDefault="000B79F7" w:rsidP="00E06311">
      <w:pPr>
        <w:pStyle w:val="-"/>
        <w:keepNext/>
        <w:rPr>
          <w:rtl/>
        </w:rPr>
      </w:pPr>
      <w:bookmarkStart w:id="7311" w:name="ET_speakercontinue_6201_53"/>
      <w:r w:rsidRPr="0030032A">
        <w:rPr>
          <w:rStyle w:val="TagStyle"/>
          <w:rtl/>
        </w:rPr>
        <w:t xml:space="preserve"> &lt;&lt; דובר_המשך &gt;&gt; </w:t>
      </w:r>
      <w:r>
        <w:rPr>
          <w:rtl/>
        </w:rPr>
        <w:t>השרה להגנת הסביבה תמר זנדברג:</w:t>
      </w:r>
      <w:r w:rsidRPr="0030032A">
        <w:rPr>
          <w:rStyle w:val="TagStyle"/>
          <w:rtl/>
        </w:rPr>
        <w:t xml:space="preserve"> &lt;&lt; דובר_המשך &gt;&gt;</w:t>
      </w:r>
      <w:r>
        <w:rPr>
          <w:rtl/>
        </w:rPr>
        <w:t xml:space="preserve">   </w:t>
      </w:r>
      <w:bookmarkEnd w:id="7311"/>
    </w:p>
    <w:p w:rsidR="000B79F7" w:rsidRDefault="000B79F7" w:rsidP="00515904">
      <w:pPr>
        <w:rPr>
          <w:rtl/>
          <w:lang w:eastAsia="he-IL"/>
        </w:rPr>
      </w:pPr>
    </w:p>
    <w:p w:rsidR="000B79F7" w:rsidRDefault="000B79F7" w:rsidP="00E06311">
      <w:pPr>
        <w:rPr>
          <w:rtl/>
          <w:lang w:eastAsia="he-IL"/>
        </w:rPr>
      </w:pPr>
      <w:bookmarkStart w:id="7312" w:name="_ETM_Q20_436565"/>
      <w:bookmarkEnd w:id="7312"/>
      <w:r>
        <w:rPr>
          <w:rFonts w:hint="cs"/>
          <w:rtl/>
          <w:lang w:eastAsia="he-IL"/>
        </w:rPr>
        <w:t xml:space="preserve">אה, תודה רבה </w:t>
      </w:r>
      <w:bookmarkStart w:id="7313" w:name="_ETM_Q20_434704"/>
      <w:bookmarkEnd w:id="7313"/>
      <w:r>
        <w:rPr>
          <w:rFonts w:hint="cs"/>
          <w:rtl/>
          <w:lang w:eastAsia="he-IL"/>
        </w:rPr>
        <w:t xml:space="preserve">לך. </w:t>
      </w:r>
      <w:bookmarkStart w:id="7314" w:name="_ETM_Q20_438447"/>
      <w:bookmarkStart w:id="7315" w:name="_ETM_Q20_437137"/>
      <w:bookmarkEnd w:id="7314"/>
      <w:bookmarkEnd w:id="7315"/>
    </w:p>
    <w:p w:rsidR="000B79F7" w:rsidRDefault="000B79F7" w:rsidP="00E06311">
      <w:pPr>
        <w:rPr>
          <w:rtl/>
          <w:lang w:eastAsia="he-IL"/>
        </w:rPr>
      </w:pPr>
      <w:bookmarkStart w:id="7316" w:name="_ETM_Q20_437207"/>
      <w:bookmarkEnd w:id="7316"/>
    </w:p>
    <w:p w:rsidR="000B79F7" w:rsidRDefault="000B79F7" w:rsidP="00E06311">
      <w:pPr>
        <w:pStyle w:val="af5"/>
        <w:keepNext/>
        <w:rPr>
          <w:rtl/>
        </w:rPr>
      </w:pPr>
      <w:bookmarkStart w:id="7317" w:name="ET_interruption_5768_54"/>
      <w:r w:rsidRPr="0030032A">
        <w:rPr>
          <w:rStyle w:val="TagStyle"/>
          <w:rtl/>
        </w:rPr>
        <w:t xml:space="preserve"> &lt;&lt; קריאה &gt;&gt; </w:t>
      </w:r>
      <w:r>
        <w:rPr>
          <w:rtl/>
        </w:rPr>
        <w:t>קרן ברק (הליכוד):</w:t>
      </w:r>
      <w:r w:rsidRPr="0030032A">
        <w:rPr>
          <w:rStyle w:val="TagStyle"/>
          <w:rtl/>
        </w:rPr>
        <w:t xml:space="preserve"> &lt;&lt; קריאה &gt;&gt;</w:t>
      </w:r>
      <w:r>
        <w:rPr>
          <w:rtl/>
        </w:rPr>
        <w:t xml:space="preserve">   </w:t>
      </w:r>
      <w:bookmarkEnd w:id="731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אבל תורי </w:t>
      </w:r>
      <w:r w:rsidR="00515904">
        <w:rPr>
          <w:rFonts w:hint="cs"/>
          <w:rtl/>
          <w:lang w:eastAsia="he-IL"/>
        </w:rPr>
        <w:t>– – –</w:t>
      </w:r>
      <w:r>
        <w:rPr>
          <w:rFonts w:hint="cs"/>
          <w:rtl/>
          <w:lang w:eastAsia="he-IL"/>
        </w:rPr>
        <w:t xml:space="preserve"> </w:t>
      </w:r>
      <w:bookmarkStart w:id="7318" w:name="_ETM_Q20_437136"/>
      <w:bookmarkEnd w:id="7318"/>
    </w:p>
    <w:p w:rsidR="000B79F7" w:rsidRDefault="000B79F7" w:rsidP="00E06311">
      <w:pPr>
        <w:rPr>
          <w:rtl/>
          <w:lang w:eastAsia="he-IL"/>
        </w:rPr>
      </w:pPr>
      <w:bookmarkStart w:id="7319" w:name="_ETM_Q20_437181"/>
      <w:bookmarkEnd w:id="7319"/>
    </w:p>
    <w:p w:rsidR="000B79F7" w:rsidRDefault="000B79F7" w:rsidP="00E06311">
      <w:pPr>
        <w:pStyle w:val="af6"/>
        <w:keepNext/>
        <w:rPr>
          <w:rtl/>
        </w:rPr>
      </w:pPr>
      <w:bookmarkStart w:id="7320" w:name="ET_yor_6244_55"/>
      <w:r w:rsidRPr="0030032A">
        <w:rPr>
          <w:rStyle w:val="TagStyle"/>
          <w:rtl/>
        </w:rPr>
        <w:t xml:space="preserve"> &lt;&lt; יור &gt;&gt; </w:t>
      </w:r>
      <w:r>
        <w:rPr>
          <w:rtl/>
        </w:rPr>
        <w:t>היו"ר איתן גינזבורג:</w:t>
      </w:r>
      <w:r w:rsidRPr="0030032A">
        <w:rPr>
          <w:rStyle w:val="TagStyle"/>
          <w:rtl/>
        </w:rPr>
        <w:t xml:space="preserve"> &lt;&lt; יור &gt;&gt;</w:t>
      </w:r>
      <w:r>
        <w:rPr>
          <w:rtl/>
        </w:rPr>
        <w:t xml:space="preserve">   </w:t>
      </w:r>
      <w:bookmarkEnd w:id="7320"/>
    </w:p>
    <w:p w:rsidR="000B79F7" w:rsidRDefault="000B79F7" w:rsidP="00515904">
      <w:pPr>
        <w:rPr>
          <w:rtl/>
          <w:lang w:eastAsia="he-IL"/>
        </w:rPr>
      </w:pPr>
    </w:p>
    <w:p w:rsidR="000B79F7" w:rsidRDefault="000B79F7" w:rsidP="00E06311">
      <w:pPr>
        <w:rPr>
          <w:rtl/>
          <w:lang w:eastAsia="he-IL"/>
        </w:rPr>
      </w:pPr>
      <w:bookmarkStart w:id="7321" w:name="_ETM_Q20_438656"/>
      <w:bookmarkEnd w:id="7321"/>
      <w:r>
        <w:rPr>
          <w:rFonts w:hint="cs"/>
          <w:rtl/>
          <w:lang w:eastAsia="he-IL"/>
        </w:rPr>
        <w:t>יש לה עוד זמן.</w:t>
      </w:r>
      <w:bookmarkStart w:id="7322" w:name="_ETM_Q20_442145"/>
      <w:bookmarkEnd w:id="7322"/>
      <w:r>
        <w:rPr>
          <w:rFonts w:hint="cs"/>
          <w:rtl/>
          <w:lang w:eastAsia="he-IL"/>
        </w:rPr>
        <w:t xml:space="preserve"> היא יכולה למצות את כל זמנה. </w:t>
      </w:r>
      <w:bookmarkStart w:id="7323" w:name="_ETM_Q20_441837"/>
      <w:bookmarkEnd w:id="7323"/>
    </w:p>
    <w:p w:rsidR="000B79F7" w:rsidRDefault="000B79F7" w:rsidP="00E06311">
      <w:pPr>
        <w:rPr>
          <w:rtl/>
          <w:lang w:eastAsia="he-IL"/>
        </w:rPr>
      </w:pPr>
      <w:bookmarkStart w:id="7324" w:name="_ETM_Q20_441881"/>
      <w:bookmarkEnd w:id="7324"/>
    </w:p>
    <w:p w:rsidR="000B79F7" w:rsidRDefault="000B79F7" w:rsidP="00E06311">
      <w:pPr>
        <w:pStyle w:val="af5"/>
        <w:keepNext/>
        <w:rPr>
          <w:rtl/>
        </w:rPr>
      </w:pPr>
      <w:bookmarkStart w:id="7325" w:name="ET_interruption_4744_56"/>
      <w:r w:rsidRPr="0030032A">
        <w:rPr>
          <w:rStyle w:val="TagStyle"/>
          <w:rtl/>
        </w:rPr>
        <w:t xml:space="preserve"> &lt;&lt; קריאה &gt;&gt; </w:t>
      </w:r>
      <w:r>
        <w:rPr>
          <w:rtl/>
        </w:rPr>
        <w:t>בנימין נתניהו (הליכוד):</w:t>
      </w:r>
      <w:r w:rsidRPr="0030032A">
        <w:rPr>
          <w:rStyle w:val="TagStyle"/>
          <w:rtl/>
        </w:rPr>
        <w:t xml:space="preserve"> &lt;&lt; קריאה &gt;&gt;</w:t>
      </w:r>
      <w:r>
        <w:rPr>
          <w:rtl/>
        </w:rPr>
        <w:t xml:space="preserve">   </w:t>
      </w:r>
      <w:bookmarkEnd w:id="7325"/>
    </w:p>
    <w:p w:rsidR="000B79F7" w:rsidRDefault="000B79F7" w:rsidP="00515904">
      <w:pPr>
        <w:rPr>
          <w:rtl/>
          <w:lang w:eastAsia="he-IL"/>
        </w:rPr>
      </w:pPr>
    </w:p>
    <w:p w:rsidR="000B79F7" w:rsidRPr="0030032A" w:rsidRDefault="000B79F7" w:rsidP="00E06311">
      <w:pPr>
        <w:rPr>
          <w:rtl/>
          <w:lang w:eastAsia="he-IL"/>
        </w:rPr>
      </w:pPr>
      <w:r w:rsidRPr="0079363D">
        <w:rPr>
          <w:rFonts w:hint="cs"/>
          <w:rtl/>
          <w:lang w:eastAsia="he-IL"/>
        </w:rPr>
        <w:t>ה</w:t>
      </w:r>
      <w:r>
        <w:rPr>
          <w:rFonts w:hint="cs"/>
          <w:rtl/>
          <w:lang w:eastAsia="he-IL"/>
        </w:rPr>
        <w:t>שכל</w:t>
      </w:r>
      <w:r w:rsidRPr="0079363D">
        <w:rPr>
          <w:rFonts w:hint="cs"/>
          <w:rtl/>
          <w:lang w:eastAsia="he-IL"/>
        </w:rPr>
        <w:t>ה</w:t>
      </w:r>
      <w:r>
        <w:rPr>
          <w:rFonts w:hint="cs"/>
          <w:rtl/>
          <w:lang w:eastAsia="he-IL"/>
        </w:rPr>
        <w:t xml:space="preserve"> זה תנאי הכרחי, </w:t>
      </w:r>
      <w:bookmarkStart w:id="7326" w:name="_ETM_Q20_445003"/>
      <w:bookmarkEnd w:id="7326"/>
      <w:r>
        <w:rPr>
          <w:rFonts w:hint="cs"/>
          <w:rtl/>
          <w:lang w:eastAsia="he-IL"/>
        </w:rPr>
        <w:t>היא</w:t>
      </w:r>
      <w:bookmarkStart w:id="7327" w:name="_ETM_Q20_447854"/>
      <w:bookmarkEnd w:id="7327"/>
      <w:r>
        <w:rPr>
          <w:rFonts w:hint="cs"/>
          <w:rtl/>
          <w:lang w:eastAsia="he-IL"/>
        </w:rPr>
        <w:t xml:space="preserve"> לא תנאי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7328" w:name="_ETM_Q20_438491"/>
      <w:bookmarkEnd w:id="7328"/>
    </w:p>
    <w:p w:rsidR="000B79F7" w:rsidRDefault="000B79F7" w:rsidP="00E06311">
      <w:pPr>
        <w:pStyle w:val="-"/>
        <w:keepNext/>
        <w:rPr>
          <w:rtl/>
        </w:rPr>
      </w:pPr>
      <w:bookmarkStart w:id="7329" w:name="ET_speakercontinue_6201_57"/>
      <w:r w:rsidRPr="0097119E">
        <w:rPr>
          <w:rStyle w:val="TagStyle"/>
          <w:rtl/>
        </w:rPr>
        <w:t xml:space="preserve"> &lt;&lt; דובר_המשך &gt;&gt; </w:t>
      </w:r>
      <w:r>
        <w:rPr>
          <w:rtl/>
        </w:rPr>
        <w:t>השרה להגנת הסביבה תמר זנדברג:</w:t>
      </w:r>
      <w:r w:rsidRPr="0097119E">
        <w:rPr>
          <w:rStyle w:val="TagStyle"/>
          <w:rtl/>
        </w:rPr>
        <w:t xml:space="preserve"> &lt;&lt; דובר_המשך &gt;&gt;</w:t>
      </w:r>
      <w:r>
        <w:rPr>
          <w:rtl/>
        </w:rPr>
        <w:t xml:space="preserve">   </w:t>
      </w:r>
      <w:bookmarkEnd w:id="7329"/>
    </w:p>
    <w:p w:rsidR="000B79F7" w:rsidRDefault="000B79F7" w:rsidP="00515904">
      <w:pPr>
        <w:rPr>
          <w:rtl/>
          <w:lang w:eastAsia="he-IL"/>
        </w:rPr>
      </w:pPr>
    </w:p>
    <w:p w:rsidR="000B79F7" w:rsidRDefault="000B79F7" w:rsidP="00E06311">
      <w:pPr>
        <w:rPr>
          <w:rtl/>
          <w:lang w:eastAsia="he-IL"/>
        </w:rPr>
      </w:pPr>
      <w:r>
        <w:rPr>
          <w:rFonts w:hint="cs"/>
          <w:rtl/>
          <w:lang w:eastAsia="he-IL"/>
        </w:rPr>
        <w:t>אני רק אגיד לסיום שההצעה לשלול את הזכאות לקבלת</w:t>
      </w:r>
      <w:bookmarkStart w:id="7330" w:name="_ETM_Q20_447749"/>
      <w:bookmarkEnd w:id="7330"/>
      <w:r>
        <w:rPr>
          <w:rFonts w:hint="cs"/>
          <w:rtl/>
          <w:lang w:eastAsia="he-IL"/>
        </w:rPr>
        <w:t xml:space="preserve"> שירותים מכוח חוק ביטוח בריאות ממלכתי מעוררת קשיים ניכרים ובכלל </w:t>
      </w:r>
      <w:bookmarkStart w:id="7331" w:name="_ETM_Q20_455147"/>
      <w:bookmarkEnd w:id="7331"/>
      <w:r>
        <w:rPr>
          <w:rFonts w:hint="cs"/>
          <w:rtl/>
          <w:lang w:eastAsia="he-IL"/>
        </w:rPr>
        <w:t>זה קשיים משפטיים. ההצעה חלה גם על הגרעין הקשה שנכלל</w:t>
      </w:r>
      <w:bookmarkStart w:id="7332" w:name="_ETM_Q20_459607"/>
      <w:bookmarkEnd w:id="7332"/>
      <w:r>
        <w:rPr>
          <w:rFonts w:hint="cs"/>
          <w:rtl/>
          <w:lang w:eastAsia="he-IL"/>
        </w:rPr>
        <w:t xml:space="preserve"> בביטוח בריאות ממלכתי, היא אינה מוגבלת בזמן וחלה גם על</w:t>
      </w:r>
      <w:bookmarkStart w:id="7333" w:name="_ETM_Q20_461524"/>
      <w:bookmarkEnd w:id="7333"/>
      <w:r>
        <w:rPr>
          <w:rFonts w:hint="cs"/>
          <w:rtl/>
          <w:lang w:eastAsia="he-IL"/>
        </w:rPr>
        <w:t xml:space="preserve"> מי שהורשע בביצוע עבירה קלה. נוסף על כך, מאחר</w:t>
      </w:r>
      <w:bookmarkStart w:id="7334" w:name="_ETM_Q20_466215"/>
      <w:bookmarkEnd w:id="7334"/>
      <w:r>
        <w:rPr>
          <w:rFonts w:hint="cs"/>
          <w:rtl/>
          <w:lang w:eastAsia="he-IL"/>
        </w:rPr>
        <w:t xml:space="preserve"> שהשימוש בסנקציה רלוונטי יותר לאנשים חולים ולא לאנשים בריאים,</w:t>
      </w:r>
      <w:bookmarkStart w:id="7335" w:name="_ETM_Q20_473501"/>
      <w:bookmarkEnd w:id="7335"/>
      <w:r>
        <w:rPr>
          <w:rFonts w:hint="cs"/>
          <w:rtl/>
          <w:lang w:eastAsia="he-IL"/>
        </w:rPr>
        <w:t xml:space="preserve"> הרי הוא אינו מתיישב עם מדיניות הענישה שבמסגרתה מחלה</w:t>
      </w:r>
      <w:bookmarkStart w:id="7336" w:name="_ETM_Q20_477685"/>
      <w:bookmarkEnd w:id="7336"/>
      <w:r>
        <w:rPr>
          <w:rFonts w:hint="cs"/>
          <w:rtl/>
          <w:lang w:eastAsia="he-IL"/>
        </w:rPr>
        <w:t xml:space="preserve"> נחשבת לנסיבה מקילה.</w:t>
      </w:r>
      <w:bookmarkStart w:id="7337" w:name="_ETM_Q20_481614"/>
      <w:bookmarkEnd w:id="7337"/>
    </w:p>
    <w:p w:rsidR="000B79F7" w:rsidRDefault="000B79F7" w:rsidP="00E06311">
      <w:pPr>
        <w:rPr>
          <w:rtl/>
          <w:lang w:eastAsia="he-IL"/>
        </w:rPr>
      </w:pPr>
      <w:bookmarkStart w:id="7338" w:name="_ETM_Q20_481682"/>
      <w:bookmarkStart w:id="7339" w:name="_ETM_Q20_481741"/>
      <w:bookmarkEnd w:id="7338"/>
      <w:bookmarkEnd w:id="7339"/>
    </w:p>
    <w:p w:rsidR="000B79F7" w:rsidRDefault="00D523E2" w:rsidP="00A14C84">
      <w:pPr>
        <w:rPr>
          <w:rtl/>
          <w:lang w:eastAsia="he-IL"/>
        </w:rPr>
      </w:pPr>
      <w:bookmarkStart w:id="7340" w:name="_ETM_Q20_481810"/>
      <w:bookmarkEnd w:id="7340"/>
      <w:r>
        <w:rPr>
          <w:rFonts w:hint="cs"/>
          <w:rtl/>
          <w:lang w:eastAsia="he-IL"/>
        </w:rPr>
        <w:t>לסיום, ו</w:t>
      </w:r>
      <w:r w:rsidR="000B79F7">
        <w:rPr>
          <w:rFonts w:hint="cs"/>
          <w:rtl/>
          <w:lang w:eastAsia="he-IL"/>
        </w:rPr>
        <w:t xml:space="preserve">בלי להיכנס בעובי הקורה </w:t>
      </w:r>
      <w:r w:rsidR="000B79F7">
        <w:rPr>
          <w:rFonts w:hint="eastAsia"/>
          <w:rtl/>
          <w:lang w:eastAsia="he-IL"/>
        </w:rPr>
        <w:t>–</w:t>
      </w:r>
      <w:r w:rsidR="000B79F7">
        <w:rPr>
          <w:rFonts w:hint="cs"/>
          <w:rtl/>
          <w:lang w:eastAsia="he-IL"/>
        </w:rPr>
        <w:t xml:space="preserve"> אה</w:t>
      </w:r>
      <w:r>
        <w:rPr>
          <w:rFonts w:hint="cs"/>
          <w:rtl/>
          <w:lang w:eastAsia="he-IL"/>
        </w:rPr>
        <w:t>,</w:t>
      </w:r>
      <w:r w:rsidR="000B79F7">
        <w:rPr>
          <w:rFonts w:hint="cs"/>
          <w:rtl/>
          <w:lang w:eastAsia="he-IL"/>
        </w:rPr>
        <w:t xml:space="preserve"> סליחה, שימוש </w:t>
      </w:r>
      <w:bookmarkStart w:id="7341" w:name="_ETM_Q20_484945"/>
      <w:bookmarkEnd w:id="7341"/>
      <w:r w:rsidR="000B79F7">
        <w:rPr>
          <w:rFonts w:hint="cs"/>
          <w:rtl/>
          <w:lang w:eastAsia="he-IL"/>
        </w:rPr>
        <w:t>בגמלאות ככלי ענישה אינו מתיישב עם עקרונות יסוד בענישה הפלילית,</w:t>
      </w:r>
      <w:bookmarkStart w:id="7342" w:name="_ETM_Q20_490679"/>
      <w:bookmarkEnd w:id="7342"/>
      <w:r w:rsidR="000B79F7">
        <w:rPr>
          <w:rFonts w:hint="cs"/>
          <w:rtl/>
          <w:lang w:eastAsia="he-IL"/>
        </w:rPr>
        <w:t xml:space="preserve"> בין היתר ככלי ענישה כלפי מי שסיימו את תקופת המאסר</w:t>
      </w:r>
      <w:bookmarkStart w:id="7343" w:name="_ETM_Q20_493946"/>
      <w:bookmarkEnd w:id="7343"/>
      <w:r w:rsidR="000B79F7">
        <w:rPr>
          <w:rFonts w:hint="cs"/>
          <w:rtl/>
          <w:lang w:eastAsia="he-IL"/>
        </w:rPr>
        <w:t xml:space="preserve"> שלהם, מכיוון שהצעה אינה מוגבלת בזמן.</w:t>
      </w:r>
      <w:bookmarkStart w:id="7344" w:name="_ETM_Q20_498161"/>
      <w:bookmarkEnd w:id="7344"/>
      <w:r w:rsidR="000B79F7">
        <w:rPr>
          <w:rFonts w:hint="cs"/>
          <w:rtl/>
          <w:lang w:eastAsia="he-IL"/>
        </w:rPr>
        <w:t xml:space="preserve"> על כן הוא סותר את תכליותיו של חוק הביטוח הלאומי בישראל </w:t>
      </w:r>
      <w:bookmarkStart w:id="7345" w:name="_ETM_Q20_501982"/>
      <w:bookmarkEnd w:id="7345"/>
      <w:r w:rsidR="000B79F7">
        <w:rPr>
          <w:rFonts w:hint="cs"/>
          <w:rtl/>
          <w:lang w:eastAsia="he-IL"/>
        </w:rPr>
        <w:t>כחוק שנועד להבטיח זכויות סוציאליות. השימוש בכלי זה אינו אלא פתח למדרון חלקלק בדבר הרחבת גבולותיו של הסדר הקיים כיום</w:t>
      </w:r>
      <w:bookmarkStart w:id="7346" w:name="_ETM_Q20_514481"/>
      <w:bookmarkEnd w:id="7346"/>
      <w:r w:rsidR="000B79F7">
        <w:rPr>
          <w:rFonts w:hint="cs"/>
          <w:rtl/>
          <w:lang w:eastAsia="he-IL"/>
        </w:rPr>
        <w:t xml:space="preserve"> בדין הישראלי לעניין שלילת גמלאות באופן שאינו מקובל בעולם המערבי.</w:t>
      </w:r>
      <w:bookmarkStart w:id="7347" w:name="_ETM_Q20_521935"/>
      <w:bookmarkEnd w:id="7347"/>
      <w:r w:rsidR="000B79F7">
        <w:rPr>
          <w:rFonts w:hint="cs"/>
          <w:rtl/>
          <w:lang w:eastAsia="he-IL"/>
        </w:rPr>
        <w:t xml:space="preserve"> </w:t>
      </w:r>
    </w:p>
    <w:p w:rsidR="000B79F7" w:rsidRDefault="000B79F7" w:rsidP="00E06311">
      <w:pPr>
        <w:rPr>
          <w:rtl/>
          <w:lang w:eastAsia="he-IL"/>
        </w:rPr>
      </w:pPr>
    </w:p>
    <w:p w:rsidR="000B79F7" w:rsidRDefault="00D523E2" w:rsidP="00A14C84">
      <w:pPr>
        <w:rPr>
          <w:rtl/>
          <w:lang w:eastAsia="he-IL"/>
        </w:rPr>
      </w:pPr>
      <w:r>
        <w:rPr>
          <w:rFonts w:hint="cs"/>
          <w:rtl/>
          <w:lang w:eastAsia="he-IL"/>
        </w:rPr>
        <w:t>ולסיום, ו</w:t>
      </w:r>
      <w:r w:rsidR="000B79F7">
        <w:rPr>
          <w:rFonts w:hint="cs"/>
          <w:rtl/>
          <w:lang w:eastAsia="he-IL"/>
        </w:rPr>
        <w:t xml:space="preserve">בלי להיכנס בעובי הקורה </w:t>
      </w:r>
      <w:r w:rsidR="00515904">
        <w:rPr>
          <w:rFonts w:hint="cs"/>
          <w:rtl/>
          <w:lang w:eastAsia="he-IL"/>
        </w:rPr>
        <w:t>– –</w:t>
      </w:r>
      <w:r w:rsidR="000B79F7">
        <w:rPr>
          <w:rFonts w:hint="cs"/>
          <w:rtl/>
          <w:lang w:eastAsia="he-IL"/>
        </w:rPr>
        <w:t xml:space="preserve"> </w:t>
      </w:r>
    </w:p>
    <w:p w:rsidR="000B79F7" w:rsidRPr="0097119E" w:rsidRDefault="000B79F7" w:rsidP="00E06311">
      <w:pPr>
        <w:rPr>
          <w:rtl/>
          <w:lang w:eastAsia="he-IL"/>
        </w:rPr>
      </w:pPr>
    </w:p>
    <w:p w:rsidR="000B79F7" w:rsidRDefault="000B79F7" w:rsidP="00E06311">
      <w:pPr>
        <w:pStyle w:val="af5"/>
        <w:keepNext/>
        <w:rPr>
          <w:rtl/>
        </w:rPr>
      </w:pPr>
      <w:bookmarkStart w:id="7348" w:name="ET_interruption_4613_9"/>
      <w:r w:rsidRPr="002D3399">
        <w:rPr>
          <w:rStyle w:val="TagStyle"/>
          <w:rtl/>
        </w:rPr>
        <w:t xml:space="preserve"> &lt;&lt; קריאה &gt;&gt; </w:t>
      </w:r>
      <w:r>
        <w:rPr>
          <w:rtl/>
        </w:rPr>
        <w:t>אבי דיכטר (הליכוד):</w:t>
      </w:r>
      <w:r w:rsidRPr="002D3399">
        <w:rPr>
          <w:rStyle w:val="TagStyle"/>
          <w:rtl/>
        </w:rPr>
        <w:t xml:space="preserve"> &lt;&lt; קריאה &gt;&gt;</w:t>
      </w:r>
      <w:r>
        <w:rPr>
          <w:rtl/>
        </w:rPr>
        <w:t xml:space="preserve">   </w:t>
      </w:r>
      <w:bookmarkEnd w:id="7348"/>
    </w:p>
    <w:p w:rsidR="000B79F7" w:rsidRDefault="000B79F7" w:rsidP="00515904">
      <w:pPr>
        <w:rPr>
          <w:rtl/>
          <w:lang w:eastAsia="he-IL"/>
        </w:rPr>
      </w:pPr>
    </w:p>
    <w:p w:rsidR="000B79F7" w:rsidRDefault="000B79F7" w:rsidP="00E06311">
      <w:pPr>
        <w:rPr>
          <w:rtl/>
          <w:lang w:eastAsia="he-IL"/>
        </w:rPr>
      </w:pPr>
      <w:r w:rsidRPr="00E0579F">
        <w:rPr>
          <w:rFonts w:hint="cs"/>
          <w:rtl/>
          <w:lang w:eastAsia="he-IL"/>
        </w:rPr>
        <w:t>מה אנחנו צריכים להבין</w:t>
      </w:r>
      <w:r>
        <w:rPr>
          <w:rFonts w:hint="cs"/>
          <w:rtl/>
          <w:lang w:eastAsia="he-IL"/>
        </w:rPr>
        <w:t xml:space="preserve"> בתור חברי כנסת</w:t>
      </w:r>
      <w:r w:rsidRPr="00E0579F">
        <w:rPr>
          <w:rFonts w:hint="cs"/>
          <w:rtl/>
          <w:lang w:eastAsia="he-IL"/>
        </w:rPr>
        <w:t>? מה אנחנו צריכים להבין? שמצד אחד את תומכת</w:t>
      </w:r>
      <w:bookmarkStart w:id="7349" w:name="_ETM_Q20_529878"/>
      <w:bookmarkEnd w:id="7349"/>
      <w:r w:rsidRPr="00E0579F">
        <w:rPr>
          <w:rFonts w:hint="cs"/>
          <w:rtl/>
          <w:lang w:eastAsia="he-IL"/>
        </w:rPr>
        <w:t xml:space="preserve"> </w:t>
      </w:r>
      <w:r w:rsidR="00515904">
        <w:rPr>
          <w:rFonts w:hint="cs"/>
          <w:rtl/>
          <w:lang w:eastAsia="he-IL"/>
        </w:rPr>
        <w:t>– – –</w:t>
      </w:r>
      <w:r w:rsidRPr="00E0579F">
        <w:rPr>
          <w:rFonts w:hint="cs"/>
          <w:rtl/>
          <w:lang w:eastAsia="he-IL"/>
        </w:rPr>
        <w:t xml:space="preserve"> ומצד שני לא לתבוע </w:t>
      </w:r>
      <w:r>
        <w:rPr>
          <w:rFonts w:hint="cs"/>
          <w:rtl/>
          <w:lang w:eastAsia="he-IL"/>
        </w:rPr>
        <w:t>מהם</w:t>
      </w:r>
      <w:r w:rsidRPr="00E0579F">
        <w:rPr>
          <w:rFonts w:hint="cs"/>
          <w:rtl/>
          <w:lang w:eastAsia="he-IL"/>
        </w:rPr>
        <w:t xml:space="preserve"> את הביטוח הלאומי. אפשר להבין שמבחינתך להיות מחבל זה דבר נכון.</w:t>
      </w:r>
    </w:p>
    <w:p w:rsidR="000B79F7" w:rsidRDefault="000B79F7" w:rsidP="00E06311">
      <w:pPr>
        <w:rPr>
          <w:rtl/>
          <w:lang w:eastAsia="he-IL"/>
        </w:rPr>
      </w:pPr>
    </w:p>
    <w:p w:rsidR="000B79F7" w:rsidRDefault="000B79F7" w:rsidP="00E06311">
      <w:pPr>
        <w:pStyle w:val="-"/>
        <w:keepNext/>
        <w:rPr>
          <w:rtl/>
        </w:rPr>
      </w:pPr>
      <w:bookmarkStart w:id="7350" w:name="ET_speakercontinue_6201_58"/>
      <w:r w:rsidRPr="00CF5D5E">
        <w:rPr>
          <w:rStyle w:val="TagStyle"/>
          <w:rtl/>
        </w:rPr>
        <w:t xml:space="preserve"> &lt;&lt; דובר_המשך &gt;&gt; </w:t>
      </w:r>
      <w:r>
        <w:rPr>
          <w:rtl/>
        </w:rPr>
        <w:t>השרה להגנת הסביבה תמר זנדברג:</w:t>
      </w:r>
      <w:r w:rsidRPr="00CF5D5E">
        <w:rPr>
          <w:rStyle w:val="TagStyle"/>
          <w:rtl/>
        </w:rPr>
        <w:t xml:space="preserve"> &lt;&lt; דובר_המשך &gt;&gt;</w:t>
      </w:r>
      <w:r>
        <w:rPr>
          <w:rtl/>
        </w:rPr>
        <w:t xml:space="preserve">   </w:t>
      </w:r>
      <w:bookmarkEnd w:id="7350"/>
    </w:p>
    <w:p w:rsidR="000B79F7" w:rsidRDefault="000B79F7" w:rsidP="00515904">
      <w:pPr>
        <w:rPr>
          <w:rtl/>
          <w:lang w:eastAsia="he-IL"/>
        </w:rPr>
      </w:pPr>
    </w:p>
    <w:p w:rsidR="000B79F7" w:rsidRPr="00CF5D5E" w:rsidRDefault="000B79F7" w:rsidP="00E06311">
      <w:pPr>
        <w:rPr>
          <w:rtl/>
          <w:lang w:eastAsia="he-IL"/>
        </w:rPr>
      </w:pPr>
      <w:r>
        <w:rPr>
          <w:rFonts w:hint="cs"/>
          <w:rtl/>
          <w:lang w:eastAsia="he-IL"/>
        </w:rPr>
        <w:t xml:space="preserve"> </w:t>
      </w:r>
      <w:r w:rsidR="00515904">
        <w:rPr>
          <w:rFonts w:hint="cs"/>
          <w:rtl/>
          <w:lang w:eastAsia="he-IL"/>
        </w:rPr>
        <w:t>– –</w:t>
      </w:r>
      <w:r>
        <w:rPr>
          <w:rFonts w:hint="cs"/>
          <w:rtl/>
          <w:lang w:eastAsia="he-IL"/>
        </w:rPr>
        <w:t xml:space="preserve"> הצעת החוק עלולה לעורר קשיים</w:t>
      </w:r>
      <w:bookmarkStart w:id="7351" w:name="_ETM_Q20_526539"/>
      <w:bookmarkEnd w:id="7351"/>
      <w:r>
        <w:rPr>
          <w:rFonts w:hint="cs"/>
          <w:rtl/>
          <w:lang w:eastAsia="he-IL"/>
        </w:rPr>
        <w:t xml:space="preserve"> ביחס לדיני זכויות האדם שבמשפט הבין-לאומי וביחס לדיני </w:t>
      </w:r>
      <w:bookmarkStart w:id="7352" w:name="_ETM_Q20_530571"/>
      <w:bookmarkEnd w:id="7352"/>
      <w:r>
        <w:rPr>
          <w:rFonts w:hint="cs"/>
          <w:rtl/>
          <w:lang w:eastAsia="he-IL"/>
        </w:rPr>
        <w:t xml:space="preserve">התפיסה </w:t>
      </w:r>
      <w:proofErr w:type="spellStart"/>
      <w:r>
        <w:rPr>
          <w:rFonts w:hint="cs"/>
          <w:rtl/>
          <w:lang w:eastAsia="he-IL"/>
        </w:rPr>
        <w:t>הלוחמתית</w:t>
      </w:r>
      <w:proofErr w:type="spellEnd"/>
      <w:r>
        <w:rPr>
          <w:rFonts w:hint="cs"/>
          <w:rtl/>
          <w:lang w:eastAsia="he-IL"/>
        </w:rPr>
        <w:t xml:space="preserve"> בדין הבין-לאומי</w:t>
      </w:r>
      <w:r w:rsidR="002500D6">
        <w:rPr>
          <w:rFonts w:hint="cs"/>
          <w:rtl/>
          <w:lang w:eastAsia="he-IL"/>
        </w:rPr>
        <w:t>,</w:t>
      </w:r>
      <w:r>
        <w:rPr>
          <w:rFonts w:hint="cs"/>
          <w:rtl/>
          <w:lang w:eastAsia="he-IL"/>
        </w:rPr>
        <w:t xml:space="preserve"> ובכלל זה ביחס להגנות הכלכליות הניתנות לאסירים הכלואים בבתי המאסר בישראל. </w:t>
      </w:r>
    </w:p>
    <w:p w:rsidR="000B79F7" w:rsidRDefault="000B79F7" w:rsidP="00E06311">
      <w:pPr>
        <w:rPr>
          <w:rtl/>
          <w:lang w:eastAsia="he-IL"/>
        </w:rPr>
      </w:pPr>
    </w:p>
    <w:p w:rsidR="000B79F7" w:rsidRDefault="000B79F7" w:rsidP="00E06311">
      <w:pPr>
        <w:pStyle w:val="af5"/>
        <w:keepNext/>
        <w:rPr>
          <w:rtl/>
        </w:rPr>
      </w:pPr>
      <w:r w:rsidRPr="002D3399">
        <w:rPr>
          <w:rStyle w:val="TagStyle"/>
          <w:rtl/>
        </w:rPr>
        <w:t xml:space="preserve"> &lt;&lt; קריאה &gt;&gt; </w:t>
      </w:r>
      <w:r>
        <w:rPr>
          <w:rtl/>
        </w:rPr>
        <w:t>קרן ברק (הליכוד):</w:t>
      </w:r>
      <w:r w:rsidRPr="002D3399">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זה מקצוע.</w:t>
      </w:r>
    </w:p>
    <w:p w:rsidR="000B79F7" w:rsidRDefault="000B79F7" w:rsidP="00E06311">
      <w:pPr>
        <w:rPr>
          <w:rtl/>
          <w:lang w:eastAsia="he-IL"/>
        </w:rPr>
      </w:pPr>
    </w:p>
    <w:p w:rsidR="000B79F7" w:rsidRDefault="000B79F7" w:rsidP="00E06311">
      <w:pPr>
        <w:pStyle w:val="-"/>
        <w:keepNext/>
        <w:rPr>
          <w:rtl/>
        </w:rPr>
      </w:pPr>
      <w:bookmarkStart w:id="7353" w:name="ET_speakercontinue_6201_59"/>
      <w:r w:rsidRPr="00CF5D5E">
        <w:rPr>
          <w:rStyle w:val="TagStyle"/>
          <w:rtl/>
        </w:rPr>
        <w:t xml:space="preserve"> &lt;&lt; דובר_המשך &gt;&gt; </w:t>
      </w:r>
      <w:r>
        <w:rPr>
          <w:rtl/>
        </w:rPr>
        <w:t>השרה להגנת הסביבה תמר זנדברג:</w:t>
      </w:r>
      <w:r w:rsidRPr="00CF5D5E">
        <w:rPr>
          <w:rStyle w:val="TagStyle"/>
          <w:rtl/>
        </w:rPr>
        <w:t xml:space="preserve"> &lt;&lt; דובר_המשך &gt;&gt;</w:t>
      </w:r>
      <w:r>
        <w:rPr>
          <w:rtl/>
        </w:rPr>
        <w:t xml:space="preserve">   </w:t>
      </w:r>
      <w:bookmarkEnd w:id="7353"/>
    </w:p>
    <w:p w:rsidR="000B79F7" w:rsidRDefault="000B79F7" w:rsidP="00515904">
      <w:pPr>
        <w:rPr>
          <w:rtl/>
          <w:lang w:eastAsia="he-IL"/>
        </w:rPr>
      </w:pPr>
    </w:p>
    <w:p w:rsidR="000B79F7" w:rsidRDefault="000B79F7" w:rsidP="00E06311">
      <w:pPr>
        <w:rPr>
          <w:rtl/>
          <w:lang w:eastAsia="he-IL"/>
        </w:rPr>
      </w:pPr>
      <w:bookmarkStart w:id="7354" w:name="_ETM_Q20_542683"/>
      <w:bookmarkEnd w:id="7354"/>
      <w:r>
        <w:rPr>
          <w:rFonts w:hint="cs"/>
          <w:rtl/>
          <w:lang w:eastAsia="he-IL"/>
        </w:rPr>
        <w:t xml:space="preserve">לנוכח כל הקשיים שהציגה הצעת החוק, ועדת השרים לענייני חקיקה החליטה להתנגד </w:t>
      </w:r>
      <w:bookmarkStart w:id="7355" w:name="_ETM_Q20_548054"/>
      <w:bookmarkEnd w:id="7355"/>
      <w:r>
        <w:rPr>
          <w:rFonts w:hint="cs"/>
          <w:rtl/>
          <w:lang w:eastAsia="he-IL"/>
        </w:rPr>
        <w:t>להצעת החוק, ועל כן אבקש מחברות וחברי הכנסת להצביע נגד.</w:t>
      </w:r>
      <w:bookmarkStart w:id="7356" w:name="_ETM_Q20_551786"/>
      <w:bookmarkEnd w:id="7356"/>
      <w:r>
        <w:rPr>
          <w:rFonts w:hint="cs"/>
          <w:rtl/>
          <w:lang w:eastAsia="he-IL"/>
        </w:rPr>
        <w:t xml:space="preserve"> תודה. </w:t>
      </w:r>
    </w:p>
    <w:p w:rsidR="000B79F7" w:rsidRPr="00CF5D5E" w:rsidRDefault="000B79F7" w:rsidP="00E06311">
      <w:pPr>
        <w:rPr>
          <w:rtl/>
          <w:lang w:eastAsia="he-IL"/>
        </w:rPr>
      </w:pPr>
    </w:p>
    <w:p w:rsidR="000B79F7" w:rsidRDefault="000B79F7" w:rsidP="00E06311">
      <w:pPr>
        <w:pStyle w:val="af6"/>
        <w:keepNext/>
        <w:rPr>
          <w:rtl/>
        </w:rPr>
      </w:pPr>
      <w:r w:rsidRPr="002D3399">
        <w:rPr>
          <w:rStyle w:val="TagStyle"/>
          <w:rtl/>
        </w:rPr>
        <w:t xml:space="preserve"> &lt;&lt; יור &gt;&gt; </w:t>
      </w:r>
      <w:r>
        <w:rPr>
          <w:rtl/>
        </w:rPr>
        <w:t>היו"ר איתן גינזבורג:</w:t>
      </w:r>
      <w:r w:rsidRPr="002D3399">
        <w:rPr>
          <w:rStyle w:val="TagStyle"/>
          <w:rtl/>
        </w:rPr>
        <w:t xml:space="preserve"> &lt;&lt; יור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תודה רבה לשרה תמר זנדברג, שעמדה בדיוק בזמן שהוקצב </w:t>
      </w:r>
      <w:bookmarkStart w:id="7357" w:name="_ETM_Q20_557527"/>
      <w:bookmarkEnd w:id="7357"/>
      <w:r>
        <w:rPr>
          <w:rFonts w:hint="cs"/>
          <w:rtl/>
          <w:lang w:eastAsia="he-IL"/>
        </w:rPr>
        <w:t xml:space="preserve">לה. אני מזמין את חברת הכנסת קרן ברק להשיב. חברת הכנסת ברק. </w:t>
      </w:r>
    </w:p>
    <w:p w:rsidR="000B79F7" w:rsidRDefault="000B79F7" w:rsidP="00E06311">
      <w:pPr>
        <w:rPr>
          <w:rtl/>
          <w:lang w:eastAsia="he-IL"/>
        </w:rPr>
      </w:pPr>
    </w:p>
    <w:p w:rsidR="000B79F7" w:rsidRDefault="000B79F7" w:rsidP="00E06311">
      <w:pPr>
        <w:pStyle w:val="a4"/>
        <w:keepNext/>
        <w:rPr>
          <w:rtl/>
        </w:rPr>
      </w:pPr>
      <w:bookmarkStart w:id="7358" w:name="ET_speaker_5768_12"/>
      <w:r w:rsidRPr="00A07A95">
        <w:rPr>
          <w:rStyle w:val="TagStyle"/>
          <w:rtl/>
        </w:rPr>
        <w:t xml:space="preserve"> &lt;&lt; דובר &gt;&gt; </w:t>
      </w:r>
      <w:bookmarkStart w:id="7359" w:name="_Toc89939000"/>
      <w:bookmarkStart w:id="7360" w:name="_Toc89943674"/>
      <w:bookmarkStart w:id="7361" w:name="_Toc89943867"/>
      <w:bookmarkStart w:id="7362" w:name="_Toc89944138"/>
      <w:bookmarkStart w:id="7363" w:name="_Toc107991166"/>
      <w:bookmarkStart w:id="7364" w:name="_Toc108352047"/>
      <w:r>
        <w:rPr>
          <w:rtl/>
        </w:rPr>
        <w:t>קרן ברק (הליכוד):</w:t>
      </w:r>
      <w:bookmarkEnd w:id="7359"/>
      <w:bookmarkEnd w:id="7360"/>
      <w:bookmarkEnd w:id="7361"/>
      <w:bookmarkEnd w:id="7362"/>
      <w:bookmarkEnd w:id="7363"/>
      <w:bookmarkEnd w:id="7364"/>
      <w:r w:rsidRPr="00A07A95">
        <w:rPr>
          <w:rStyle w:val="TagStyle"/>
          <w:rtl/>
        </w:rPr>
        <w:t xml:space="preserve"> &lt;&lt; דובר &gt;&gt;</w:t>
      </w:r>
      <w:r>
        <w:rPr>
          <w:rtl/>
        </w:rPr>
        <w:t xml:space="preserve">   </w:t>
      </w:r>
      <w:bookmarkEnd w:id="7358"/>
    </w:p>
    <w:p w:rsidR="000B79F7" w:rsidRDefault="000B79F7" w:rsidP="00515904">
      <w:pPr>
        <w:rPr>
          <w:rtl/>
          <w:lang w:eastAsia="he-IL"/>
        </w:rPr>
      </w:pPr>
    </w:p>
    <w:p w:rsidR="000B79F7" w:rsidRDefault="000B79F7" w:rsidP="00E06311">
      <w:pPr>
        <w:rPr>
          <w:rtl/>
          <w:lang w:eastAsia="he-IL"/>
        </w:rPr>
      </w:pPr>
      <w:r>
        <w:rPr>
          <w:rFonts w:hint="cs"/>
          <w:rtl/>
          <w:lang w:eastAsia="he-IL"/>
        </w:rPr>
        <w:t>תמר, שימי לב, תמר,</w:t>
      </w:r>
      <w:bookmarkStart w:id="7365" w:name="_ETM_Q20_578264"/>
      <w:bookmarkEnd w:id="7365"/>
      <w:r>
        <w:rPr>
          <w:rFonts w:hint="cs"/>
          <w:rtl/>
          <w:lang w:eastAsia="he-IL"/>
        </w:rPr>
        <w:t xml:space="preserve"> תראי, אמריקה. יש כפתור, לוחצים, עולה. מדברים, שומעים. אמריקה. פטנט מטורף. </w:t>
      </w:r>
    </w:p>
    <w:p w:rsidR="000B79F7" w:rsidRDefault="000B79F7" w:rsidP="00E06311">
      <w:pPr>
        <w:rPr>
          <w:rtl/>
          <w:lang w:eastAsia="he-IL"/>
        </w:rPr>
      </w:pPr>
      <w:bookmarkStart w:id="7366" w:name="_ETM_Q20_584320"/>
      <w:bookmarkStart w:id="7367" w:name="_ETM_Q20_584399"/>
      <w:bookmarkEnd w:id="7366"/>
      <w:bookmarkEnd w:id="7367"/>
      <w:r>
        <w:rPr>
          <w:rFonts w:hint="cs"/>
          <w:rtl/>
          <w:lang w:eastAsia="he-IL"/>
        </w:rPr>
        <w:t xml:space="preserve"> </w:t>
      </w:r>
    </w:p>
    <w:p w:rsidR="000B79F7" w:rsidRDefault="000B79F7" w:rsidP="00E06311">
      <w:pPr>
        <w:pStyle w:val="af5"/>
        <w:keepNext/>
        <w:rPr>
          <w:rtl/>
        </w:rPr>
      </w:pPr>
      <w:bookmarkStart w:id="7368" w:name="ET_interruption_6201_13"/>
      <w:r w:rsidRPr="00A07A95">
        <w:rPr>
          <w:rStyle w:val="TagStyle"/>
          <w:rtl/>
        </w:rPr>
        <w:t xml:space="preserve"> &lt;&lt; קריאה &gt;&gt; </w:t>
      </w:r>
      <w:r>
        <w:rPr>
          <w:rtl/>
        </w:rPr>
        <w:t>השרה להגנת הסביבה תמר זנדברג:</w:t>
      </w:r>
      <w:r w:rsidRPr="00A07A95">
        <w:rPr>
          <w:rStyle w:val="TagStyle"/>
          <w:rtl/>
        </w:rPr>
        <w:t xml:space="preserve"> &lt;&lt; קריאה &gt;&gt;</w:t>
      </w:r>
      <w:r>
        <w:rPr>
          <w:rtl/>
        </w:rPr>
        <w:t xml:space="preserve">   </w:t>
      </w:r>
      <w:bookmarkEnd w:id="736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את גבוהה. </w:t>
      </w:r>
    </w:p>
    <w:p w:rsidR="000B79F7" w:rsidRDefault="000B79F7" w:rsidP="00E06311">
      <w:pPr>
        <w:rPr>
          <w:rtl/>
          <w:lang w:eastAsia="he-IL"/>
        </w:rPr>
      </w:pPr>
    </w:p>
    <w:p w:rsidR="000B79F7" w:rsidRDefault="000B79F7" w:rsidP="00E06311">
      <w:pPr>
        <w:pStyle w:val="-"/>
        <w:keepNext/>
        <w:rPr>
          <w:rtl/>
        </w:rPr>
      </w:pPr>
      <w:bookmarkStart w:id="7369" w:name="ET_speakercontinue_5768_14"/>
      <w:r w:rsidRPr="00A07A95">
        <w:rPr>
          <w:rStyle w:val="TagStyle"/>
          <w:rtl/>
        </w:rPr>
        <w:t xml:space="preserve"> &lt;&lt; דובר_המשך &gt;&gt; </w:t>
      </w:r>
      <w:r>
        <w:rPr>
          <w:rtl/>
        </w:rPr>
        <w:t>קרן ברק (הליכוד):</w:t>
      </w:r>
      <w:r w:rsidRPr="00A07A95">
        <w:rPr>
          <w:rStyle w:val="TagStyle"/>
          <w:rtl/>
        </w:rPr>
        <w:t xml:space="preserve"> &lt;&lt; דובר_המשך &gt;&gt;</w:t>
      </w:r>
      <w:r>
        <w:rPr>
          <w:rtl/>
        </w:rPr>
        <w:t xml:space="preserve">   </w:t>
      </w:r>
      <w:bookmarkEnd w:id="7369"/>
    </w:p>
    <w:p w:rsidR="000B79F7" w:rsidRDefault="000B79F7" w:rsidP="00515904">
      <w:pPr>
        <w:rPr>
          <w:rtl/>
          <w:lang w:eastAsia="he-IL"/>
        </w:rPr>
      </w:pPr>
    </w:p>
    <w:p w:rsidR="000B79F7" w:rsidRDefault="000B79F7" w:rsidP="00E06311">
      <w:pPr>
        <w:rPr>
          <w:rtl/>
          <w:lang w:eastAsia="he-IL"/>
        </w:rPr>
      </w:pPr>
      <w:r>
        <w:rPr>
          <w:rFonts w:hint="cs"/>
          <w:rtl/>
          <w:lang w:eastAsia="he-IL"/>
        </w:rPr>
        <w:t>פטנט מטורף. את דיברת ככה. לא משנה.</w:t>
      </w:r>
    </w:p>
    <w:p w:rsidR="000B79F7" w:rsidRDefault="000B79F7" w:rsidP="00E06311">
      <w:pPr>
        <w:rPr>
          <w:rtl/>
          <w:lang w:eastAsia="he-IL"/>
        </w:rPr>
      </w:pPr>
    </w:p>
    <w:p w:rsidR="000B79F7" w:rsidRDefault="000B79F7" w:rsidP="00E06311">
      <w:pPr>
        <w:pStyle w:val="af6"/>
        <w:keepNext/>
        <w:rPr>
          <w:rtl/>
        </w:rPr>
      </w:pPr>
      <w:r w:rsidRPr="00AA7F13">
        <w:rPr>
          <w:rStyle w:val="TagStyle"/>
          <w:rtl/>
        </w:rPr>
        <w:t xml:space="preserve"> &lt;&lt; יור &gt;&gt; </w:t>
      </w:r>
      <w:r>
        <w:rPr>
          <w:rtl/>
        </w:rPr>
        <w:t>היו"ר איתן גינזבורג:</w:t>
      </w:r>
      <w:r w:rsidRPr="00AA7F13">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בבקשה, גברתי,</w:t>
      </w:r>
      <w:bookmarkStart w:id="7370" w:name="_ETM_Q20_592213"/>
      <w:bookmarkEnd w:id="7370"/>
      <w:r>
        <w:rPr>
          <w:rFonts w:hint="cs"/>
          <w:rtl/>
          <w:lang w:eastAsia="he-IL"/>
        </w:rPr>
        <w:t xml:space="preserve"> שלוש דקות לרשותך.</w:t>
      </w:r>
    </w:p>
    <w:p w:rsidR="000B79F7" w:rsidRPr="00A14C84" w:rsidRDefault="000B79F7" w:rsidP="00515904">
      <w:pPr>
        <w:rPr>
          <w:rtl/>
        </w:rPr>
      </w:pPr>
      <w:bookmarkStart w:id="7371" w:name="_ETM_Q20_596582"/>
      <w:bookmarkStart w:id="7372" w:name="_ETM_Q20_596655"/>
      <w:bookmarkEnd w:id="7371"/>
      <w:bookmarkEnd w:id="7372"/>
    </w:p>
    <w:p w:rsidR="000B79F7" w:rsidRDefault="000B79F7" w:rsidP="00E06311">
      <w:pPr>
        <w:pStyle w:val="-"/>
        <w:keepNext/>
        <w:rPr>
          <w:rtl/>
        </w:rPr>
      </w:pPr>
      <w:bookmarkStart w:id="7373" w:name="ET_speakercontinue_5768_62"/>
      <w:r w:rsidRPr="00AA7F13">
        <w:rPr>
          <w:rStyle w:val="TagStyle"/>
          <w:rtl/>
        </w:rPr>
        <w:t xml:space="preserve"> &lt;&lt; דובר_המשך &gt;&gt; </w:t>
      </w:r>
      <w:r>
        <w:rPr>
          <w:rtl/>
        </w:rPr>
        <w:t>קרן ברק (הליכוד):</w:t>
      </w:r>
      <w:r w:rsidRPr="00AA7F13">
        <w:rPr>
          <w:rStyle w:val="TagStyle"/>
          <w:rtl/>
        </w:rPr>
        <w:t xml:space="preserve"> &lt;&lt; דובר_המשך &gt;&gt;</w:t>
      </w:r>
      <w:r>
        <w:rPr>
          <w:rtl/>
        </w:rPr>
        <w:t xml:space="preserve">   </w:t>
      </w:r>
      <w:bookmarkEnd w:id="7373"/>
    </w:p>
    <w:p w:rsidR="000B79F7" w:rsidRDefault="000B79F7" w:rsidP="00515904">
      <w:pPr>
        <w:rPr>
          <w:rtl/>
          <w:lang w:eastAsia="he-IL"/>
        </w:rPr>
      </w:pPr>
    </w:p>
    <w:p w:rsidR="000B79F7" w:rsidRDefault="000B79F7" w:rsidP="002500D6">
      <w:pPr>
        <w:rPr>
          <w:rtl/>
          <w:lang w:eastAsia="he-IL"/>
        </w:rPr>
      </w:pPr>
      <w:r>
        <w:rPr>
          <w:rFonts w:hint="cs"/>
          <w:rtl/>
          <w:lang w:eastAsia="he-IL"/>
        </w:rPr>
        <w:t xml:space="preserve">אולי היה עדיף שדיברת ככה, כדי שלא כולם </w:t>
      </w:r>
      <w:bookmarkStart w:id="7374" w:name="_ETM_Q20_599474"/>
      <w:bookmarkEnd w:id="7374"/>
      <w:r>
        <w:rPr>
          <w:rFonts w:hint="cs"/>
          <w:rtl/>
          <w:lang w:eastAsia="he-IL"/>
        </w:rPr>
        <w:t xml:space="preserve">ישמעו את </w:t>
      </w:r>
      <w:r>
        <w:rPr>
          <w:rFonts w:hint="eastAsia"/>
          <w:rtl/>
          <w:lang w:eastAsia="he-IL"/>
        </w:rPr>
        <w:t>–</w:t>
      </w:r>
      <w:r>
        <w:rPr>
          <w:rFonts w:hint="cs"/>
          <w:rtl/>
          <w:lang w:eastAsia="he-IL"/>
        </w:rPr>
        <w:t xml:space="preserve"> אומנם יש לך השכלה </w:t>
      </w:r>
      <w:r>
        <w:rPr>
          <w:rFonts w:hint="eastAsia"/>
          <w:rtl/>
          <w:lang w:eastAsia="he-IL"/>
        </w:rPr>
        <w:t>–</w:t>
      </w:r>
      <w:r w:rsidR="002500D6">
        <w:rPr>
          <w:rFonts w:hint="cs"/>
          <w:rtl/>
          <w:lang w:eastAsia="he-IL"/>
        </w:rPr>
        <w:t xml:space="preserve"> </w:t>
      </w:r>
      <w:r>
        <w:rPr>
          <w:rFonts w:hint="cs"/>
          <w:rtl/>
          <w:lang w:eastAsia="he-IL"/>
        </w:rPr>
        <w:t>את השטויות</w:t>
      </w:r>
      <w:bookmarkStart w:id="7375" w:name="_ETM_Q20_603245"/>
      <w:bookmarkEnd w:id="7375"/>
      <w:r>
        <w:rPr>
          <w:rFonts w:hint="cs"/>
          <w:rtl/>
          <w:lang w:eastAsia="he-IL"/>
        </w:rPr>
        <w:t xml:space="preserve"> שאמרת פה. צר לי, לא צר לי, היה לי</w:t>
      </w:r>
      <w:bookmarkStart w:id="7376" w:name="_ETM_Q20_607720"/>
      <w:bookmarkEnd w:id="7376"/>
      <w:r>
        <w:rPr>
          <w:rFonts w:hint="cs"/>
          <w:rtl/>
          <w:lang w:eastAsia="he-IL"/>
        </w:rPr>
        <w:t xml:space="preserve"> די ברור ששר המשפטים, שמתהדר בימניותו, שלח את הסמן </w:t>
      </w:r>
      <w:r>
        <w:rPr>
          <w:rFonts w:hint="eastAsia"/>
          <w:rtl/>
          <w:lang w:eastAsia="he-IL"/>
        </w:rPr>
        <w:t>–</w:t>
      </w:r>
      <w:r>
        <w:rPr>
          <w:rFonts w:hint="cs"/>
          <w:rtl/>
          <w:lang w:eastAsia="he-IL"/>
        </w:rPr>
        <w:t xml:space="preserve"> לא הכי קיצוני, כי ברוך השם, לממשלה הזאת יש סמן עוד</w:t>
      </w:r>
      <w:bookmarkStart w:id="7377" w:name="_ETM_Q20_620777"/>
      <w:bookmarkEnd w:id="7377"/>
      <w:r>
        <w:rPr>
          <w:rFonts w:hint="cs"/>
          <w:rtl/>
          <w:lang w:eastAsia="he-IL"/>
        </w:rPr>
        <w:t xml:space="preserve"> יותר קיצוני, שזה רע"מ </w:t>
      </w:r>
      <w:r>
        <w:rPr>
          <w:rFonts w:hint="eastAsia"/>
          <w:rtl/>
          <w:lang w:eastAsia="he-IL"/>
        </w:rPr>
        <w:t>–</w:t>
      </w:r>
      <w:r>
        <w:rPr>
          <w:rFonts w:hint="cs"/>
          <w:rtl/>
          <w:lang w:eastAsia="he-IL"/>
        </w:rPr>
        <w:t xml:space="preserve"> אבל את הסמן הכי קיצוני </w:t>
      </w:r>
      <w:bookmarkStart w:id="7378" w:name="_ETM_Q20_624669"/>
      <w:bookmarkEnd w:id="7378"/>
      <w:r>
        <w:rPr>
          <w:rFonts w:hint="cs"/>
          <w:rtl/>
          <w:lang w:eastAsia="he-IL"/>
        </w:rPr>
        <w:t>בתוך הממשלה, לא בקואליציה אבל בתוך הממשלה, שזה מרצ, לבוא</w:t>
      </w:r>
      <w:bookmarkStart w:id="7379" w:name="_ETM_Q20_630945"/>
      <w:bookmarkEnd w:id="7379"/>
      <w:r>
        <w:rPr>
          <w:rFonts w:hint="cs"/>
          <w:rtl/>
          <w:lang w:eastAsia="he-IL"/>
        </w:rPr>
        <w:t xml:space="preserve"> ולתת את התשובות. למה? כי הוא פחדן. </w:t>
      </w:r>
    </w:p>
    <w:p w:rsidR="000B79F7" w:rsidRDefault="000B79F7" w:rsidP="00E06311">
      <w:pPr>
        <w:rPr>
          <w:rtl/>
          <w:lang w:eastAsia="he-IL"/>
        </w:rPr>
      </w:pPr>
    </w:p>
    <w:p w:rsidR="000B79F7" w:rsidRPr="00AA7F13" w:rsidRDefault="000B79F7" w:rsidP="00E06311">
      <w:pPr>
        <w:rPr>
          <w:rtl/>
          <w:lang w:eastAsia="he-IL"/>
        </w:rPr>
      </w:pPr>
      <w:r>
        <w:rPr>
          <w:rFonts w:hint="cs"/>
          <w:rtl/>
          <w:lang w:eastAsia="he-IL"/>
        </w:rPr>
        <w:t>שר המשפטים פחדן.</w:t>
      </w:r>
      <w:bookmarkStart w:id="7380" w:name="_ETM_Q20_634806"/>
      <w:bookmarkEnd w:id="7380"/>
      <w:r>
        <w:rPr>
          <w:rFonts w:hint="cs"/>
          <w:rtl/>
          <w:lang w:eastAsia="he-IL"/>
        </w:rPr>
        <w:t xml:space="preserve"> במקום לבוא לפה ולהסביר לציבור למה הוא, שטוען שהוא ימני,</w:t>
      </w:r>
      <w:bookmarkStart w:id="7381" w:name="_ETM_Q20_639468"/>
      <w:bookmarkEnd w:id="7381"/>
      <w:r>
        <w:rPr>
          <w:rFonts w:hint="cs"/>
          <w:rtl/>
          <w:lang w:eastAsia="he-IL"/>
        </w:rPr>
        <w:t xml:space="preserve"> ממשיך לשלם זכויות סוציאליות לאנשים שעוסקים בטרור, אז הוא שלח</w:t>
      </w:r>
      <w:bookmarkStart w:id="7382" w:name="_ETM_Q20_648278"/>
      <w:bookmarkEnd w:id="7382"/>
      <w:r>
        <w:rPr>
          <w:rFonts w:hint="cs"/>
          <w:rtl/>
          <w:lang w:eastAsia="he-IL"/>
        </w:rPr>
        <w:t xml:space="preserve"> את תמר זנדברג, שממילא בעד תשלום, לא רק בעד</w:t>
      </w:r>
      <w:bookmarkStart w:id="7383" w:name="_ETM_Q20_650745"/>
      <w:bookmarkEnd w:id="7383"/>
      <w:r>
        <w:rPr>
          <w:rFonts w:hint="cs"/>
          <w:rtl/>
          <w:lang w:eastAsia="he-IL"/>
        </w:rPr>
        <w:t xml:space="preserve"> תשלום זכויות סוציאליות, גם בעד תשלומי המשכורות על ידי הרשות</w:t>
      </w:r>
      <w:bookmarkStart w:id="7384" w:name="_ETM_Q20_656366"/>
      <w:bookmarkEnd w:id="7384"/>
      <w:r>
        <w:rPr>
          <w:rFonts w:hint="cs"/>
          <w:rtl/>
          <w:lang w:eastAsia="he-IL"/>
        </w:rPr>
        <w:t xml:space="preserve"> הפלסטינית. זאת אומרת שהיא גם רוצה שיקבלו פעמיים, גם יקבלו</w:t>
      </w:r>
      <w:bookmarkStart w:id="7385" w:name="_ETM_Q20_660366"/>
      <w:bookmarkEnd w:id="7385"/>
      <w:r>
        <w:rPr>
          <w:rFonts w:hint="cs"/>
          <w:rtl/>
          <w:lang w:eastAsia="he-IL"/>
        </w:rPr>
        <w:t xml:space="preserve"> את הכסף מהרשות הפלסטינית וגם יקבלו את הכסף ממדינת ישראל</w:t>
      </w:r>
      <w:bookmarkStart w:id="7386" w:name="_ETM_Q20_666697"/>
      <w:bookmarkEnd w:id="7386"/>
      <w:r>
        <w:rPr>
          <w:rFonts w:hint="cs"/>
          <w:rtl/>
          <w:lang w:eastAsia="he-IL"/>
        </w:rPr>
        <w:t xml:space="preserve"> בעד זכויות סוציאליות.   </w:t>
      </w:r>
    </w:p>
    <w:p w:rsidR="000B79F7" w:rsidRDefault="000B79F7" w:rsidP="00E06311">
      <w:pPr>
        <w:rPr>
          <w:rtl/>
          <w:lang w:eastAsia="he-IL"/>
        </w:rPr>
      </w:pPr>
    </w:p>
    <w:p w:rsidR="000B79F7" w:rsidRDefault="000B79F7" w:rsidP="002500D6">
      <w:pPr>
        <w:rPr>
          <w:rtl/>
          <w:lang w:eastAsia="he-IL"/>
        </w:rPr>
      </w:pPr>
      <w:r>
        <w:rPr>
          <w:rFonts w:hint="cs"/>
          <w:rtl/>
          <w:lang w:eastAsia="he-IL"/>
        </w:rPr>
        <w:t xml:space="preserve">כמו שאומרים, מרצ והממשלה הזאת הופכים את </w:t>
      </w:r>
      <w:bookmarkStart w:id="7387" w:name="_ETM_Q20_673292"/>
      <w:bookmarkEnd w:id="7387"/>
      <w:r>
        <w:rPr>
          <w:rFonts w:hint="cs"/>
          <w:rtl/>
          <w:lang w:eastAsia="he-IL"/>
        </w:rPr>
        <w:t>המחבלים למקצוע נדרש, למקצוע מבוקש. אתה מקבל המון</w:t>
      </w:r>
      <w:bookmarkStart w:id="7388" w:name="_ETM_Q20_677010"/>
      <w:bookmarkEnd w:id="7388"/>
      <w:r>
        <w:rPr>
          <w:rFonts w:hint="cs"/>
          <w:rtl/>
          <w:lang w:eastAsia="he-IL"/>
        </w:rPr>
        <w:t xml:space="preserve"> כסף כדי להיות מחבל, גם מהרשות הפלסטינית וגם ממדינת ישראל.</w:t>
      </w:r>
      <w:bookmarkStart w:id="7389" w:name="_ETM_Q20_681641"/>
      <w:bookmarkEnd w:id="7389"/>
      <w:r>
        <w:rPr>
          <w:rFonts w:hint="cs"/>
          <w:rtl/>
          <w:lang w:eastAsia="he-IL"/>
        </w:rPr>
        <w:t xml:space="preserve"> הבעיה היא שהבדיחה היא על חשבוננו. הבעיה היא שהכסף ש</w:t>
      </w:r>
      <w:bookmarkStart w:id="7390" w:name="_ETM_Q20_688749"/>
      <w:bookmarkEnd w:id="7390"/>
      <w:r>
        <w:rPr>
          <w:rFonts w:hint="cs"/>
          <w:rtl/>
          <w:lang w:eastAsia="he-IL"/>
        </w:rPr>
        <w:t>אנחנו משלמים מממן טרור. הבעיה היא שהכסף הזה יוצר מחבלים</w:t>
      </w:r>
      <w:bookmarkStart w:id="7391" w:name="_ETM_Q20_691208"/>
      <w:bookmarkEnd w:id="7391"/>
      <w:r>
        <w:rPr>
          <w:rFonts w:hint="cs"/>
          <w:rtl/>
          <w:lang w:eastAsia="he-IL"/>
        </w:rPr>
        <w:t xml:space="preserve"> עתידיים. כי כמו שאמרתי קודם, אותו רוצח של משה </w:t>
      </w:r>
      <w:proofErr w:type="spellStart"/>
      <w:r>
        <w:rPr>
          <w:rFonts w:hint="cs"/>
          <w:rtl/>
          <w:lang w:eastAsia="he-IL"/>
        </w:rPr>
        <w:t>תמם</w:t>
      </w:r>
      <w:proofErr w:type="spellEnd"/>
      <w:r>
        <w:rPr>
          <w:rFonts w:hint="cs"/>
          <w:rtl/>
          <w:lang w:eastAsia="he-IL"/>
        </w:rPr>
        <w:t xml:space="preserve"> שמגיע לכפר שלו ועושים לו חגיגות </w:t>
      </w:r>
      <w:r>
        <w:rPr>
          <w:rFonts w:hint="eastAsia"/>
          <w:rtl/>
          <w:lang w:eastAsia="he-IL"/>
        </w:rPr>
        <w:t>–</w:t>
      </w:r>
      <w:r>
        <w:rPr>
          <w:rFonts w:hint="cs"/>
          <w:rtl/>
          <w:lang w:eastAsia="he-IL"/>
        </w:rPr>
        <w:t xml:space="preserve"> רואה כל</w:t>
      </w:r>
      <w:bookmarkStart w:id="7392" w:name="_ETM_Q20_702077"/>
      <w:bookmarkEnd w:id="7392"/>
      <w:r>
        <w:rPr>
          <w:rFonts w:hint="cs"/>
          <w:rtl/>
          <w:lang w:eastAsia="he-IL"/>
        </w:rPr>
        <w:t xml:space="preserve"> צעיר ערבי א</w:t>
      </w:r>
      <w:r w:rsidR="002500D6">
        <w:rPr>
          <w:rFonts w:hint="cs"/>
          <w:rtl/>
          <w:lang w:eastAsia="he-IL"/>
        </w:rPr>
        <w:t>ת</w:t>
      </w:r>
      <w:r>
        <w:rPr>
          <w:rFonts w:hint="cs"/>
          <w:rtl/>
          <w:lang w:eastAsia="he-IL"/>
        </w:rPr>
        <w:t xml:space="preserve"> החגיגות האלה ורוצה גם חגיגות עבור עצמו. </w:t>
      </w:r>
      <w:bookmarkStart w:id="7393" w:name="_ETM_Q20_705916"/>
      <w:bookmarkEnd w:id="7393"/>
      <w:r>
        <w:rPr>
          <w:rFonts w:hint="cs"/>
          <w:rtl/>
          <w:lang w:eastAsia="he-IL"/>
        </w:rPr>
        <w:t>הוא רוצה גם להיות כזה מורם בכפר שלו והוא שואל:</w:t>
      </w:r>
      <w:bookmarkStart w:id="7394" w:name="_ETM_Q20_714604"/>
      <w:bookmarkEnd w:id="7394"/>
      <w:r>
        <w:rPr>
          <w:rFonts w:hint="cs"/>
          <w:rtl/>
          <w:lang w:eastAsia="he-IL"/>
        </w:rPr>
        <w:t xml:space="preserve"> איך הופכים להיות כאלה גיבורים? אומרים לו, רוצחים חייל ישראלי, הכי פשוט. רוצחים חייל ישראלי. גם המשפחה שלך תקבל את</w:t>
      </w:r>
      <w:bookmarkStart w:id="7395" w:name="_ETM_Q20_721770"/>
      <w:bookmarkEnd w:id="7395"/>
      <w:r>
        <w:rPr>
          <w:rFonts w:hint="cs"/>
          <w:rtl/>
          <w:lang w:eastAsia="he-IL"/>
        </w:rPr>
        <w:t xml:space="preserve"> הכסף מהרשות הפלסטינית וגם המשפחה שלך תמשיך לקבל כסף ממדינת</w:t>
      </w:r>
      <w:bookmarkStart w:id="7396" w:name="_ETM_Q20_727351"/>
      <w:bookmarkEnd w:id="7396"/>
      <w:r>
        <w:rPr>
          <w:rFonts w:hint="cs"/>
          <w:rtl/>
          <w:lang w:eastAsia="he-IL"/>
        </w:rPr>
        <w:t xml:space="preserve"> ישראל. למה? כי אנחנו פראיירים, כי אנחנו חותרים תחת עצמנו</w:t>
      </w:r>
      <w:bookmarkStart w:id="7397" w:name="_ETM_Q20_730196"/>
      <w:bookmarkEnd w:id="7397"/>
      <w:r>
        <w:rPr>
          <w:rFonts w:hint="cs"/>
          <w:rtl/>
          <w:lang w:eastAsia="he-IL"/>
        </w:rPr>
        <w:t xml:space="preserve">. כי אנחנו מעודדים טרור ואנחנו מעודדים את הדור הבא </w:t>
      </w:r>
      <w:bookmarkStart w:id="7398" w:name="_ETM_Q20_736519"/>
      <w:bookmarkEnd w:id="7398"/>
      <w:r>
        <w:rPr>
          <w:rFonts w:hint="cs"/>
          <w:rtl/>
          <w:lang w:eastAsia="he-IL"/>
        </w:rPr>
        <w:t xml:space="preserve">של הטרוריסטים במו ידינו. </w:t>
      </w:r>
      <w:bookmarkStart w:id="7399" w:name="_ETM_Q20_741290"/>
      <w:bookmarkEnd w:id="7399"/>
    </w:p>
    <w:p w:rsidR="000B79F7" w:rsidRDefault="000B79F7" w:rsidP="00E06311">
      <w:pPr>
        <w:rPr>
          <w:rtl/>
          <w:lang w:eastAsia="he-IL"/>
        </w:rPr>
      </w:pPr>
      <w:bookmarkStart w:id="7400" w:name="_ETM_Q20_741333"/>
      <w:bookmarkEnd w:id="7400"/>
    </w:p>
    <w:p w:rsidR="000B79F7" w:rsidRPr="00AA7F13" w:rsidRDefault="000B79F7" w:rsidP="00515904">
      <w:pPr>
        <w:rPr>
          <w:rtl/>
          <w:lang w:eastAsia="he-IL"/>
        </w:rPr>
      </w:pPr>
      <w:r>
        <w:rPr>
          <w:rFonts w:hint="cs"/>
          <w:rtl/>
          <w:lang w:eastAsia="he-IL"/>
        </w:rPr>
        <w:t>אז אני מבינה שאת מרצ זה</w:t>
      </w:r>
      <w:bookmarkStart w:id="7401" w:name="_ETM_Q20_739624"/>
      <w:bookmarkEnd w:id="7401"/>
      <w:r>
        <w:rPr>
          <w:rFonts w:hint="cs"/>
          <w:rtl/>
          <w:lang w:eastAsia="he-IL"/>
        </w:rPr>
        <w:t xml:space="preserve"> משרת ואני מבינה שאת רע"מ זה משרת, אבל מה קורה</w:t>
      </w:r>
      <w:bookmarkStart w:id="7402" w:name="_ETM_Q20_746312"/>
      <w:bookmarkEnd w:id="7402"/>
      <w:r>
        <w:rPr>
          <w:rFonts w:hint="cs"/>
          <w:rtl/>
          <w:lang w:eastAsia="he-IL"/>
        </w:rPr>
        <w:t xml:space="preserve"> עם שאר חברי הקואליציה כאן? כן, אמילי, אתם לא יכולים להמשיך לשלם כסף לתומכי טרור ולהפוך אותם למקצוע נדרש.</w:t>
      </w:r>
      <w:bookmarkStart w:id="7403" w:name="_ETM_Q20_757269"/>
      <w:bookmarkEnd w:id="7403"/>
      <w:r>
        <w:rPr>
          <w:rFonts w:hint="cs"/>
          <w:rtl/>
          <w:lang w:eastAsia="he-IL"/>
        </w:rPr>
        <w:t xml:space="preserve"> חברים, תתעשתו. יש לנו מדינה אחת, מדינת ישראל. אין </w:t>
      </w:r>
      <w:bookmarkStart w:id="7404" w:name="_ETM_Q20_766012"/>
      <w:bookmarkEnd w:id="7404"/>
      <w:r>
        <w:rPr>
          <w:rFonts w:hint="cs"/>
          <w:rtl/>
          <w:lang w:eastAsia="he-IL"/>
        </w:rPr>
        <w:t>לנו עוד מקום אחר, וצריך להציל אותה מייד</w:t>
      </w:r>
      <w:bookmarkStart w:id="7405" w:name="_ETM_Q20_768006"/>
      <w:bookmarkEnd w:id="7405"/>
      <w:r>
        <w:rPr>
          <w:rFonts w:hint="cs"/>
          <w:rtl/>
          <w:lang w:eastAsia="he-IL"/>
        </w:rPr>
        <w:t xml:space="preserve"> ולשלול את הזכויות הסוציאליות למי שעוסק בטרור. זה המינימום של</w:t>
      </w:r>
      <w:bookmarkStart w:id="7406" w:name="_ETM_Q20_773434"/>
      <w:bookmarkEnd w:id="7406"/>
      <w:r>
        <w:rPr>
          <w:rFonts w:hint="cs"/>
          <w:rtl/>
          <w:lang w:eastAsia="he-IL"/>
        </w:rPr>
        <w:t xml:space="preserve"> המינימום של המינימום, זה לא הרבה מדי. </w:t>
      </w:r>
    </w:p>
    <w:p w:rsidR="000B79F7" w:rsidRDefault="000B79F7" w:rsidP="00E06311">
      <w:pPr>
        <w:rPr>
          <w:rtl/>
          <w:lang w:eastAsia="he-IL"/>
        </w:rPr>
      </w:pPr>
    </w:p>
    <w:p w:rsidR="000B79F7" w:rsidRDefault="000B79F7" w:rsidP="00E06311">
      <w:pPr>
        <w:pStyle w:val="af6"/>
        <w:keepNext/>
        <w:rPr>
          <w:rtl/>
        </w:rPr>
      </w:pPr>
      <w:bookmarkStart w:id="7407" w:name="ET_yor_6244_63"/>
      <w:r w:rsidRPr="00AE4D54">
        <w:rPr>
          <w:rStyle w:val="TagStyle"/>
          <w:rtl/>
        </w:rPr>
        <w:t xml:space="preserve"> &lt;&lt; יור &gt;&gt; </w:t>
      </w:r>
      <w:r>
        <w:rPr>
          <w:rtl/>
        </w:rPr>
        <w:t>היו"ר איתן גינזבורג:</w:t>
      </w:r>
      <w:r w:rsidRPr="00AE4D54">
        <w:rPr>
          <w:rStyle w:val="TagStyle"/>
          <w:rtl/>
        </w:rPr>
        <w:t xml:space="preserve"> &lt;&lt; יור &gt;&gt;</w:t>
      </w:r>
      <w:r>
        <w:rPr>
          <w:rtl/>
        </w:rPr>
        <w:t xml:space="preserve">   </w:t>
      </w:r>
      <w:bookmarkEnd w:id="7407"/>
    </w:p>
    <w:p w:rsidR="000B79F7" w:rsidRDefault="000B79F7" w:rsidP="00515904">
      <w:pPr>
        <w:rPr>
          <w:rtl/>
          <w:lang w:eastAsia="he-IL"/>
        </w:rPr>
      </w:pPr>
    </w:p>
    <w:p w:rsidR="000B79F7" w:rsidRDefault="000B79F7" w:rsidP="00E06311">
      <w:pPr>
        <w:rPr>
          <w:rtl/>
          <w:lang w:eastAsia="he-IL"/>
        </w:rPr>
      </w:pPr>
      <w:r>
        <w:rPr>
          <w:rFonts w:hint="cs"/>
          <w:rtl/>
          <w:lang w:eastAsia="he-IL"/>
        </w:rPr>
        <w:t>תודה רבה לחברת ה</w:t>
      </w:r>
      <w:bookmarkStart w:id="7408" w:name="_ETM_Q20_777275"/>
      <w:bookmarkEnd w:id="7408"/>
      <w:r>
        <w:rPr>
          <w:rFonts w:hint="cs"/>
          <w:rtl/>
          <w:lang w:eastAsia="he-IL"/>
        </w:rPr>
        <w:t xml:space="preserve">כנסת ברק. </w:t>
      </w:r>
    </w:p>
    <w:p w:rsidR="000B79F7" w:rsidRDefault="000B79F7" w:rsidP="00E06311">
      <w:pPr>
        <w:rPr>
          <w:rtl/>
          <w:lang w:eastAsia="he-IL"/>
        </w:rPr>
      </w:pPr>
    </w:p>
    <w:p w:rsidR="000B79F7" w:rsidRDefault="000B79F7" w:rsidP="00A14C84">
      <w:pPr>
        <w:rPr>
          <w:rtl/>
        </w:rPr>
      </w:pPr>
      <w:r>
        <w:rPr>
          <w:rFonts w:hint="cs"/>
          <w:rtl/>
          <w:lang w:eastAsia="he-IL"/>
        </w:rPr>
        <w:t>חברי הכנסת, אנחנו עוברים להצבעה, ההצבעה תהיה הצבעה</w:t>
      </w:r>
      <w:bookmarkStart w:id="7409" w:name="_ETM_Q20_784238"/>
      <w:bookmarkEnd w:id="7409"/>
      <w:r>
        <w:rPr>
          <w:rFonts w:hint="cs"/>
          <w:rtl/>
          <w:lang w:eastAsia="he-IL"/>
        </w:rPr>
        <w:t xml:space="preserve"> אלקטרונית. </w:t>
      </w:r>
      <w:r>
        <w:rPr>
          <w:rFonts w:hint="cs"/>
          <w:rtl/>
        </w:rPr>
        <w:t>אם כך, נצביע.</w:t>
      </w:r>
      <w:bookmarkStart w:id="7410" w:name="_ETM_Q21_181000"/>
      <w:bookmarkEnd w:id="7410"/>
      <w:r>
        <w:rPr>
          <w:rFonts w:hint="cs"/>
          <w:rtl/>
        </w:rPr>
        <w:t xml:space="preserve"> מי בעד</w:t>
      </w:r>
      <w:bookmarkStart w:id="7411" w:name="_ETM_Q21_182970"/>
      <w:bookmarkStart w:id="7412" w:name="_ETM_Q21_183959"/>
      <w:bookmarkStart w:id="7413" w:name="_ETM_Q21_184559"/>
      <w:bookmarkStart w:id="7414" w:name="_ETM_Q21_185100"/>
      <w:bookmarkStart w:id="7415" w:name="_ETM_Q21_185339"/>
      <w:bookmarkStart w:id="7416" w:name="_ETM_Q21_185819"/>
      <w:bookmarkEnd w:id="7411"/>
      <w:bookmarkEnd w:id="7412"/>
      <w:bookmarkEnd w:id="7413"/>
      <w:bookmarkEnd w:id="7414"/>
      <w:bookmarkEnd w:id="7415"/>
      <w:bookmarkEnd w:id="7416"/>
      <w:r>
        <w:rPr>
          <w:rFonts w:hint="cs"/>
          <w:rtl/>
        </w:rPr>
        <w:t xml:space="preserve"> </w:t>
      </w:r>
      <w:r>
        <w:rPr>
          <w:rtl/>
        </w:rPr>
        <w:t xml:space="preserve">הצעת </w:t>
      </w:r>
      <w:bookmarkStart w:id="7417" w:name="_ETM_Q21_186180"/>
      <w:bookmarkEnd w:id="7417"/>
      <w:r>
        <w:rPr>
          <w:rtl/>
        </w:rPr>
        <w:t>החוק</w:t>
      </w:r>
      <w:r>
        <w:rPr>
          <w:rFonts w:hint="cs"/>
          <w:rtl/>
        </w:rPr>
        <w:t>? מי נגד? הצבעה.</w:t>
      </w:r>
    </w:p>
    <w:p w:rsidR="00D523E2" w:rsidRDefault="00D523E2" w:rsidP="00A14C84">
      <w:pPr>
        <w:rPr>
          <w:rtl/>
        </w:rPr>
      </w:pPr>
    </w:p>
    <w:p w:rsidR="000B79F7" w:rsidRDefault="000B79F7" w:rsidP="00E06311">
      <w:pPr>
        <w:pStyle w:val="af1"/>
        <w:keepNext/>
        <w:rPr>
          <w:rtl/>
          <w:lang w:eastAsia="he-IL"/>
        </w:rPr>
      </w:pPr>
      <w:bookmarkStart w:id="7418" w:name="_ETM_Q21_192000"/>
      <w:bookmarkEnd w:id="7418"/>
      <w:r>
        <w:rPr>
          <w:rFonts w:hint="eastAsia"/>
          <w:rtl/>
          <w:lang w:eastAsia="he-IL"/>
        </w:rPr>
        <w:t>הצבעה</w:t>
      </w:r>
      <w:r>
        <w:rPr>
          <w:rtl/>
          <w:lang w:eastAsia="he-IL"/>
        </w:rPr>
        <w:t xml:space="preserve"> מס'</w:t>
      </w:r>
      <w:r>
        <w:rPr>
          <w:rFonts w:hint="cs"/>
          <w:rtl/>
          <w:lang w:eastAsia="he-IL"/>
        </w:rPr>
        <w:t xml:space="preserve"> 3</w:t>
      </w:r>
    </w:p>
    <w:p w:rsidR="000B79F7" w:rsidRDefault="000B79F7" w:rsidP="00E06311">
      <w:pPr>
        <w:pStyle w:val="--"/>
        <w:keepNext/>
        <w:rPr>
          <w:rtl/>
          <w:lang w:eastAsia="he-IL"/>
        </w:rPr>
      </w:pPr>
    </w:p>
    <w:p w:rsidR="000B79F7" w:rsidRDefault="000B79F7" w:rsidP="00E06311">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48</w:t>
      </w:r>
    </w:p>
    <w:p w:rsidR="000B79F7" w:rsidRDefault="000B79F7" w:rsidP="00E0631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62</w:t>
      </w:r>
    </w:p>
    <w:p w:rsidR="000B79F7" w:rsidRDefault="000B79F7" w:rsidP="00E0631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0B79F7" w:rsidRDefault="000B79F7" w:rsidP="00E06311">
      <w:pPr>
        <w:pStyle w:val="af2"/>
        <w:rPr>
          <w:rtl/>
          <w:lang w:eastAsia="he-IL"/>
        </w:rPr>
      </w:pPr>
      <w:r>
        <w:rPr>
          <w:rFonts w:hint="eastAsia"/>
          <w:rtl/>
          <w:lang w:eastAsia="he-IL"/>
        </w:rPr>
        <w:t>ההצעה</w:t>
      </w:r>
      <w:r>
        <w:rPr>
          <w:rtl/>
          <w:lang w:eastAsia="he-IL"/>
        </w:rPr>
        <w:t xml:space="preserve"> להעביר</w:t>
      </w:r>
      <w:r>
        <w:rPr>
          <w:rFonts w:hint="cs"/>
          <w:rtl/>
          <w:lang w:eastAsia="he-IL"/>
        </w:rPr>
        <w:t xml:space="preserve"> לוועדה</w:t>
      </w:r>
      <w:r>
        <w:rPr>
          <w:rtl/>
          <w:lang w:eastAsia="he-IL"/>
        </w:rPr>
        <w:t xml:space="preserve"> את הצעת</w:t>
      </w:r>
      <w:r w:rsidRPr="001E0A23">
        <w:rPr>
          <w:rtl/>
          <w:lang w:eastAsia="he-IL"/>
        </w:rPr>
        <w:t xml:space="preserve"> חוק שלילת זכויות למעורב בטרור (תיקוני חקיקה), התשפ"א</w:t>
      </w:r>
      <w:r>
        <w:rPr>
          <w:rFonts w:hint="cs"/>
          <w:rtl/>
          <w:lang w:eastAsia="he-IL"/>
        </w:rPr>
        <w:t>–</w:t>
      </w:r>
      <w:r w:rsidRPr="001E0A23">
        <w:rPr>
          <w:rtl/>
          <w:lang w:eastAsia="he-IL"/>
        </w:rPr>
        <w:t>2021</w:t>
      </w:r>
      <w:r>
        <w:rPr>
          <w:rFonts w:hint="cs"/>
          <w:rtl/>
          <w:lang w:eastAsia="he-IL"/>
        </w:rPr>
        <w:t>, לא נתקבלה.</w:t>
      </w:r>
    </w:p>
    <w:p w:rsidR="000B79F7" w:rsidRDefault="000B79F7" w:rsidP="00E06311">
      <w:pPr>
        <w:rPr>
          <w:rtl/>
          <w:lang w:eastAsia="he-IL"/>
        </w:rPr>
      </w:pPr>
    </w:p>
    <w:p w:rsidR="000B79F7" w:rsidRDefault="000B79F7" w:rsidP="00E06311">
      <w:pPr>
        <w:pStyle w:val="af6"/>
        <w:keepNext/>
        <w:rPr>
          <w:rtl/>
        </w:rPr>
      </w:pPr>
      <w:r w:rsidRPr="00FB722F">
        <w:rPr>
          <w:rStyle w:val="TagStyle"/>
          <w:rtl/>
        </w:rPr>
        <w:t xml:space="preserve"> &lt;&lt; יור &gt;&gt; </w:t>
      </w:r>
      <w:r>
        <w:rPr>
          <w:rtl/>
        </w:rPr>
        <w:t>היו"ר איתן גינזבורג:</w:t>
      </w:r>
      <w:r w:rsidRPr="00FB722F">
        <w:rPr>
          <w:rStyle w:val="TagStyle"/>
          <w:rtl/>
        </w:rPr>
        <w:t xml:space="preserve"> &lt;&lt; יור &gt;&gt;</w:t>
      </w:r>
      <w:r>
        <w:rPr>
          <w:rtl/>
        </w:rPr>
        <w:t xml:space="preserve">  </w:t>
      </w:r>
    </w:p>
    <w:p w:rsidR="000B79F7" w:rsidRDefault="000B79F7" w:rsidP="00515904">
      <w:pPr>
        <w:rPr>
          <w:rtl/>
          <w:lang w:eastAsia="he-IL"/>
        </w:rPr>
      </w:pPr>
    </w:p>
    <w:p w:rsidR="000B79F7" w:rsidRDefault="000B79F7" w:rsidP="00A14C84">
      <w:pPr>
        <w:rPr>
          <w:rStyle w:val="TagStyle"/>
          <w:b/>
          <w:bCs/>
          <w:sz w:val="24"/>
          <w:szCs w:val="24"/>
          <w:u w:val="single"/>
          <w:rtl/>
        </w:rPr>
      </w:pPr>
      <w:r>
        <w:rPr>
          <w:rFonts w:hint="cs"/>
          <w:rtl/>
          <w:lang w:eastAsia="he-IL"/>
        </w:rPr>
        <w:t xml:space="preserve">בעד – 48, נגד – 62, אין נמנעים. אני </w:t>
      </w:r>
      <w:bookmarkStart w:id="7419" w:name="_ETM_Q21_210820"/>
      <w:bookmarkEnd w:id="7419"/>
      <w:r>
        <w:rPr>
          <w:rtl/>
        </w:rPr>
        <w:t xml:space="preserve">קובע </w:t>
      </w:r>
      <w:bookmarkStart w:id="7420" w:name="_ETM_Q21_211180"/>
      <w:bookmarkEnd w:id="7420"/>
      <w:r>
        <w:rPr>
          <w:rtl/>
        </w:rPr>
        <w:t xml:space="preserve">כי </w:t>
      </w:r>
      <w:bookmarkStart w:id="7421" w:name="_ETM_Q21_211330"/>
      <w:bookmarkEnd w:id="7421"/>
      <w:r>
        <w:rPr>
          <w:rtl/>
        </w:rPr>
        <w:t xml:space="preserve">הצעת </w:t>
      </w:r>
      <w:bookmarkStart w:id="7422" w:name="_ETM_Q21_211630"/>
      <w:bookmarkEnd w:id="7422"/>
      <w:r>
        <w:rPr>
          <w:rtl/>
        </w:rPr>
        <w:t xml:space="preserve">החוק </w:t>
      </w:r>
      <w:bookmarkStart w:id="7423" w:name="_ETM_Q21_212380"/>
      <w:bookmarkEnd w:id="7423"/>
      <w:r>
        <w:rPr>
          <w:rtl/>
        </w:rPr>
        <w:t xml:space="preserve">לא </w:t>
      </w:r>
      <w:bookmarkStart w:id="7424" w:name="_ETM_Q21_212620"/>
      <w:bookmarkEnd w:id="7424"/>
      <w:r>
        <w:rPr>
          <w:rtl/>
        </w:rPr>
        <w:t>התקבלה</w:t>
      </w:r>
      <w:r>
        <w:rPr>
          <w:rFonts w:hint="cs"/>
          <w:rtl/>
        </w:rPr>
        <w:t xml:space="preserve">. </w:t>
      </w:r>
    </w:p>
    <w:p w:rsidR="000B79F7" w:rsidRDefault="000B79F7" w:rsidP="00A14C84">
      <w:pPr>
        <w:bidi w:val="0"/>
        <w:spacing w:line="240" w:lineRule="auto"/>
        <w:ind w:firstLine="0"/>
        <w:jc w:val="left"/>
        <w:rPr>
          <w:rtl/>
        </w:rPr>
      </w:pPr>
      <w:bookmarkStart w:id="7425" w:name="ET_hatsach_625855_8"/>
    </w:p>
    <w:p w:rsidR="000B79F7" w:rsidRDefault="000B79F7" w:rsidP="00A14C84">
      <w:pPr>
        <w:rPr>
          <w:rtl/>
        </w:rPr>
      </w:pPr>
    </w:p>
    <w:p w:rsidR="000B79F7" w:rsidRDefault="000B79F7" w:rsidP="00A14C84">
      <w:pPr>
        <w:rPr>
          <w:rtl/>
        </w:rPr>
      </w:pPr>
    </w:p>
    <w:p w:rsidR="000B79F7" w:rsidRDefault="000B79F7" w:rsidP="00A14C84">
      <w:pPr>
        <w:pStyle w:val="a6"/>
        <w:rPr>
          <w:rtl/>
        </w:rPr>
      </w:pPr>
      <w:r w:rsidRPr="00743FEE">
        <w:rPr>
          <w:rStyle w:val="TagStyle"/>
          <w:rtl/>
        </w:rPr>
        <w:t xml:space="preserve"> &lt;&lt; הצח &gt;&gt; </w:t>
      </w:r>
      <w:bookmarkStart w:id="7426" w:name="_Toc89939001"/>
      <w:bookmarkStart w:id="7427" w:name="_Toc89943675"/>
      <w:bookmarkStart w:id="7428" w:name="_Toc89943868"/>
      <w:bookmarkStart w:id="7429" w:name="_Toc89944139"/>
      <w:bookmarkStart w:id="7430" w:name="_Toc107991167"/>
      <w:bookmarkStart w:id="7431" w:name="_Toc108352048"/>
      <w:r>
        <w:rPr>
          <w:rtl/>
        </w:rPr>
        <w:t>הצעת חוק-יסוד: בית המשפט לחוקה</w:t>
      </w:r>
      <w:bookmarkEnd w:id="7426"/>
      <w:bookmarkEnd w:id="7427"/>
      <w:bookmarkEnd w:id="7428"/>
      <w:bookmarkEnd w:id="7429"/>
      <w:bookmarkEnd w:id="7430"/>
      <w:bookmarkEnd w:id="7431"/>
      <w:r w:rsidRPr="00743FEE">
        <w:rPr>
          <w:rStyle w:val="TagStyle"/>
          <w:rtl/>
        </w:rPr>
        <w:t xml:space="preserve"> &lt;&lt; הצח &gt;&gt;</w:t>
      </w:r>
      <w:r>
        <w:rPr>
          <w:rtl/>
        </w:rPr>
        <w:t xml:space="preserve">  </w:t>
      </w:r>
      <w:bookmarkEnd w:id="7425"/>
    </w:p>
    <w:p w:rsidR="000B79F7" w:rsidRDefault="000B79F7" w:rsidP="00E06311">
      <w:pPr>
        <w:rPr>
          <w:rtl/>
        </w:rPr>
      </w:pPr>
      <w:r>
        <w:rPr>
          <w:rtl/>
        </w:rPr>
        <w:t>[הצעת חוק פ/</w:t>
      </w:r>
      <w:r>
        <w:rPr>
          <w:rFonts w:hint="cs"/>
          <w:rtl/>
        </w:rPr>
        <w:t>72</w:t>
      </w:r>
      <w:r>
        <w:rPr>
          <w:rtl/>
        </w:rPr>
        <w:t>/</w:t>
      </w:r>
      <w:r>
        <w:rPr>
          <w:rFonts w:hint="cs"/>
          <w:rtl/>
        </w:rPr>
        <w:t>24; נספחות.</w:t>
      </w:r>
      <w:r>
        <w:rPr>
          <w:rtl/>
        </w:rPr>
        <w:t>]</w:t>
      </w:r>
    </w:p>
    <w:p w:rsidR="000B79F7" w:rsidRPr="007A15BC" w:rsidRDefault="000B79F7" w:rsidP="007A15BC">
      <w:pPr>
        <w:pStyle w:val="-0"/>
        <w:rPr>
          <w:rtl/>
        </w:rPr>
      </w:pPr>
      <w:r w:rsidRPr="007A15BC">
        <w:rPr>
          <w:rtl/>
        </w:rPr>
        <w:t>(הצעת חבר הכנסת</w:t>
      </w:r>
      <w:r w:rsidRPr="007A15BC">
        <w:rPr>
          <w:rFonts w:hint="cs"/>
          <w:rtl/>
        </w:rPr>
        <w:t xml:space="preserve"> שלמה קרעי</w:t>
      </w:r>
      <w:r w:rsidRPr="007A15BC">
        <w:rPr>
          <w:rtl/>
        </w:rPr>
        <w:t>)</w:t>
      </w:r>
    </w:p>
    <w:p w:rsidR="000B79F7" w:rsidRDefault="000B79F7" w:rsidP="00E06311">
      <w:pPr>
        <w:rPr>
          <w:rtl/>
        </w:rPr>
      </w:pPr>
    </w:p>
    <w:p w:rsidR="000B79F7" w:rsidRDefault="000B79F7" w:rsidP="00E06311">
      <w:pPr>
        <w:pStyle w:val="af6"/>
        <w:keepNext/>
        <w:rPr>
          <w:rtl/>
        </w:rPr>
      </w:pPr>
      <w:r w:rsidRPr="00743FEE">
        <w:rPr>
          <w:rStyle w:val="TagStyle"/>
          <w:rtl/>
        </w:rPr>
        <w:t xml:space="preserve"> &lt;&lt; יור &gt;&gt; </w:t>
      </w:r>
      <w:r>
        <w:rPr>
          <w:rtl/>
        </w:rPr>
        <w:t>היו"ר איתן גינזבורג:</w:t>
      </w:r>
      <w:r w:rsidRPr="00743FEE">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rPr>
      </w:pPr>
      <w:r>
        <w:rPr>
          <w:rtl/>
        </w:rPr>
        <w:t xml:space="preserve">אנחנו </w:t>
      </w:r>
      <w:bookmarkStart w:id="7432" w:name="_ETM_Q21_213970"/>
      <w:bookmarkEnd w:id="7432"/>
      <w:r>
        <w:rPr>
          <w:rtl/>
        </w:rPr>
        <w:t xml:space="preserve">עוברים </w:t>
      </w:r>
      <w:bookmarkStart w:id="7433" w:name="_ETM_Q21_214240"/>
      <w:bookmarkEnd w:id="7433"/>
      <w:r>
        <w:rPr>
          <w:rtl/>
        </w:rPr>
        <w:t xml:space="preserve">לנושא </w:t>
      </w:r>
      <w:bookmarkStart w:id="7434" w:name="_ETM_Q21_214570"/>
      <w:bookmarkEnd w:id="7434"/>
      <w:r>
        <w:rPr>
          <w:rtl/>
        </w:rPr>
        <w:t xml:space="preserve">הבא </w:t>
      </w:r>
      <w:bookmarkStart w:id="7435" w:name="_ETM_Q21_214780"/>
      <w:bookmarkEnd w:id="7435"/>
      <w:r>
        <w:rPr>
          <w:rtl/>
        </w:rPr>
        <w:t xml:space="preserve">על </w:t>
      </w:r>
      <w:bookmarkStart w:id="7436" w:name="_ETM_Q21_214840"/>
      <w:bookmarkEnd w:id="7436"/>
      <w:r>
        <w:rPr>
          <w:rtl/>
        </w:rPr>
        <w:t>סדר</w:t>
      </w:r>
      <w:bookmarkStart w:id="7437" w:name="_ETM_Q21_215170"/>
      <w:bookmarkEnd w:id="7437"/>
      <w:r>
        <w:rPr>
          <w:rFonts w:hint="cs"/>
          <w:rtl/>
        </w:rPr>
        <w:t>-</w:t>
      </w:r>
      <w:r>
        <w:rPr>
          <w:rtl/>
        </w:rPr>
        <w:t>היום</w:t>
      </w:r>
      <w:r>
        <w:rPr>
          <w:rFonts w:hint="cs"/>
          <w:rtl/>
        </w:rPr>
        <w:t>:</w:t>
      </w:r>
      <w:r>
        <w:rPr>
          <w:rtl/>
        </w:rPr>
        <w:t xml:space="preserve"> </w:t>
      </w:r>
      <w:bookmarkStart w:id="7438" w:name="_ETM_Q21_215500"/>
      <w:bookmarkEnd w:id="7438"/>
      <w:r>
        <w:rPr>
          <w:rtl/>
        </w:rPr>
        <w:t xml:space="preserve">הצעת </w:t>
      </w:r>
      <w:bookmarkStart w:id="7439" w:name="_ETM_Q21_215770"/>
      <w:bookmarkEnd w:id="7439"/>
      <w:r>
        <w:rPr>
          <w:rtl/>
        </w:rPr>
        <w:t>חוק</w:t>
      </w:r>
      <w:bookmarkStart w:id="7440" w:name="_ETM_Q21_216040"/>
      <w:bookmarkEnd w:id="7440"/>
      <w:r>
        <w:rPr>
          <w:rFonts w:hint="cs"/>
          <w:rtl/>
        </w:rPr>
        <w:t>-</w:t>
      </w:r>
      <w:r>
        <w:rPr>
          <w:rtl/>
        </w:rPr>
        <w:t>יסוד</w:t>
      </w:r>
      <w:r>
        <w:rPr>
          <w:rFonts w:hint="cs"/>
          <w:rtl/>
        </w:rPr>
        <w:t>:</w:t>
      </w:r>
      <w:r>
        <w:rPr>
          <w:rtl/>
        </w:rPr>
        <w:t xml:space="preserve"> </w:t>
      </w:r>
      <w:bookmarkStart w:id="7441" w:name="_ETM_Q21_216850"/>
      <w:bookmarkEnd w:id="7441"/>
      <w:r>
        <w:rPr>
          <w:rtl/>
        </w:rPr>
        <w:t xml:space="preserve">בית </w:t>
      </w:r>
      <w:bookmarkStart w:id="7442" w:name="_ETM_Q21_217150"/>
      <w:bookmarkEnd w:id="7442"/>
      <w:r>
        <w:rPr>
          <w:rtl/>
        </w:rPr>
        <w:t xml:space="preserve">המשפט </w:t>
      </w:r>
      <w:bookmarkStart w:id="7443" w:name="_ETM_Q21_217600"/>
      <w:bookmarkEnd w:id="7443"/>
      <w:r>
        <w:rPr>
          <w:rtl/>
        </w:rPr>
        <w:t>לחוקה</w:t>
      </w:r>
      <w:r>
        <w:rPr>
          <w:rFonts w:hint="cs"/>
          <w:rtl/>
        </w:rPr>
        <w:t>,</w:t>
      </w:r>
      <w:r>
        <w:rPr>
          <w:rtl/>
        </w:rPr>
        <w:t xml:space="preserve"> </w:t>
      </w:r>
      <w:bookmarkStart w:id="7444" w:name="_ETM_Q21_218510"/>
      <w:bookmarkEnd w:id="7444"/>
      <w:r>
        <w:rPr>
          <w:rtl/>
        </w:rPr>
        <w:t>ש</w:t>
      </w:r>
      <w:r>
        <w:rPr>
          <w:rFonts w:hint="cs"/>
          <w:rtl/>
        </w:rPr>
        <w:t xml:space="preserve">ל </w:t>
      </w:r>
      <w:r>
        <w:rPr>
          <w:rtl/>
        </w:rPr>
        <w:t xml:space="preserve">חבר </w:t>
      </w:r>
      <w:bookmarkStart w:id="7445" w:name="_ETM_Q21_218990"/>
      <w:bookmarkEnd w:id="7445"/>
      <w:r>
        <w:rPr>
          <w:rtl/>
        </w:rPr>
        <w:t xml:space="preserve">הכנסת </w:t>
      </w:r>
      <w:bookmarkStart w:id="7446" w:name="_ETM_Q21_219290"/>
      <w:bookmarkEnd w:id="7446"/>
      <w:r>
        <w:rPr>
          <w:rtl/>
        </w:rPr>
        <w:t xml:space="preserve">שלמה </w:t>
      </w:r>
      <w:bookmarkStart w:id="7447" w:name="_ETM_Q21_219590"/>
      <w:bookmarkEnd w:id="7447"/>
      <w:r>
        <w:rPr>
          <w:rtl/>
        </w:rPr>
        <w:t>קרעי</w:t>
      </w:r>
      <w:r>
        <w:rPr>
          <w:rFonts w:hint="cs"/>
          <w:rtl/>
        </w:rPr>
        <w:t>.</w:t>
      </w:r>
      <w:r>
        <w:rPr>
          <w:rtl/>
        </w:rPr>
        <w:t xml:space="preserve"> </w:t>
      </w:r>
      <w:bookmarkStart w:id="7448" w:name="_ETM_Q21_220070"/>
      <w:bookmarkEnd w:id="7448"/>
      <w:r>
        <w:rPr>
          <w:rtl/>
        </w:rPr>
        <w:t>בבקשה</w:t>
      </w:r>
      <w:r>
        <w:rPr>
          <w:rFonts w:hint="cs"/>
          <w:rtl/>
        </w:rPr>
        <w:t>, אדוני.</w:t>
      </w:r>
    </w:p>
    <w:p w:rsidR="000B79F7" w:rsidRPr="007A15BC" w:rsidRDefault="000B79F7" w:rsidP="00515904">
      <w:pPr>
        <w:rPr>
          <w:rtl/>
        </w:rPr>
      </w:pPr>
      <w:bookmarkStart w:id="7449" w:name="_ETM_Q21_221000"/>
      <w:bookmarkEnd w:id="7449"/>
    </w:p>
    <w:p w:rsidR="000B79F7" w:rsidRDefault="000B79F7" w:rsidP="00E06311">
      <w:pPr>
        <w:pStyle w:val="af5"/>
        <w:keepNext/>
        <w:rPr>
          <w:rtl/>
        </w:rPr>
      </w:pPr>
      <w:bookmarkStart w:id="7450" w:name="ET_interruption_קר_אה_7"/>
      <w:r w:rsidRPr="00571FDA">
        <w:rPr>
          <w:rStyle w:val="TagStyle"/>
          <w:rtl/>
        </w:rPr>
        <w:t xml:space="preserve"> &lt;&lt; קריאה &gt;&gt; </w:t>
      </w:r>
      <w:r>
        <w:rPr>
          <w:rtl/>
        </w:rPr>
        <w:t>קריאה:</w:t>
      </w:r>
      <w:r w:rsidRPr="00571FDA">
        <w:rPr>
          <w:rStyle w:val="TagStyle"/>
          <w:rtl/>
        </w:rPr>
        <w:t xml:space="preserve"> &lt;&lt; קריאה &gt;&gt;</w:t>
      </w:r>
      <w:r>
        <w:rPr>
          <w:rtl/>
        </w:rPr>
        <w:t xml:space="preserve">  </w:t>
      </w:r>
      <w:bookmarkEnd w:id="7450"/>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p>
    <w:p w:rsidR="000B79F7" w:rsidRDefault="000B79F7" w:rsidP="00E06311">
      <w:pPr>
        <w:pStyle w:val="af6"/>
        <w:keepNext/>
        <w:rPr>
          <w:rtl/>
        </w:rPr>
      </w:pPr>
      <w:r w:rsidRPr="00743FEE">
        <w:rPr>
          <w:rStyle w:val="TagStyle"/>
          <w:rtl/>
        </w:rPr>
        <w:t xml:space="preserve"> &lt;&lt; יור &gt;&gt; </w:t>
      </w:r>
      <w:r>
        <w:rPr>
          <w:rtl/>
        </w:rPr>
        <w:t>היו"ר איתן גינזבורג:</w:t>
      </w:r>
      <w:r w:rsidRPr="00743FEE">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אני קיבלתי את ההודעה, ואני לא מקבל אותה. בבקשה. </w:t>
      </w:r>
    </w:p>
    <w:p w:rsidR="000B79F7" w:rsidRDefault="000B79F7" w:rsidP="00E06311">
      <w:pPr>
        <w:rPr>
          <w:rtl/>
          <w:lang w:eastAsia="he-IL"/>
        </w:rPr>
      </w:pPr>
      <w:bookmarkStart w:id="7451" w:name="_ETM_Q21_225000"/>
      <w:bookmarkEnd w:id="7451"/>
    </w:p>
    <w:p w:rsidR="000B79F7" w:rsidRDefault="000B79F7" w:rsidP="00E06311">
      <w:pPr>
        <w:pStyle w:val="af5"/>
        <w:keepNext/>
        <w:rPr>
          <w:rtl/>
        </w:rPr>
      </w:pPr>
      <w:bookmarkStart w:id="7452" w:name="ET_interruption_קר_אה_3"/>
      <w:r w:rsidRPr="00761D72">
        <w:rPr>
          <w:rStyle w:val="TagStyle"/>
          <w:rtl/>
        </w:rPr>
        <w:t xml:space="preserve"> &lt;&lt; קריאה &gt;&gt; </w:t>
      </w:r>
      <w:r>
        <w:rPr>
          <w:rtl/>
        </w:rPr>
        <w:t>קריאה:</w:t>
      </w:r>
      <w:r w:rsidRPr="00761D72">
        <w:rPr>
          <w:rStyle w:val="TagStyle"/>
          <w:rtl/>
        </w:rPr>
        <w:t xml:space="preserve"> &lt;&lt; קריאה &gt;&gt;</w:t>
      </w:r>
      <w:r>
        <w:rPr>
          <w:rtl/>
        </w:rPr>
        <w:t xml:space="preserve">  </w:t>
      </w:r>
      <w:bookmarkEnd w:id="7452"/>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bookmarkStart w:id="7453" w:name="_ETM_Q21_232000"/>
      <w:bookmarkEnd w:id="7453"/>
    </w:p>
    <w:p w:rsidR="000B79F7" w:rsidRDefault="000B79F7" w:rsidP="00E06311">
      <w:pPr>
        <w:pStyle w:val="af6"/>
        <w:keepNext/>
        <w:rPr>
          <w:rtl/>
        </w:rPr>
      </w:pPr>
      <w:r w:rsidRPr="00761D72">
        <w:rPr>
          <w:rStyle w:val="TagStyle"/>
          <w:rtl/>
        </w:rPr>
        <w:t xml:space="preserve"> &lt;&lt; יור &gt;&gt; </w:t>
      </w:r>
      <w:r>
        <w:rPr>
          <w:rtl/>
        </w:rPr>
        <w:t>היו"ר איתן גינזבורג:</w:t>
      </w:r>
      <w:r w:rsidRPr="00761D72">
        <w:rPr>
          <w:rStyle w:val="TagStyle"/>
          <w:rtl/>
        </w:rPr>
        <w:t xml:space="preserve"> &lt;&lt; יור &gt;&gt;</w:t>
      </w:r>
      <w:r>
        <w:rPr>
          <w:rtl/>
        </w:rPr>
        <w:t xml:space="preserve">  </w:t>
      </w:r>
    </w:p>
    <w:p w:rsidR="000B79F7" w:rsidRDefault="000B79F7" w:rsidP="00515904">
      <w:pPr>
        <w:rPr>
          <w:rtl/>
          <w:lang w:eastAsia="he-IL"/>
        </w:rPr>
      </w:pPr>
    </w:p>
    <w:p w:rsidR="000B79F7" w:rsidRDefault="000B79F7" w:rsidP="00515904">
      <w:pPr>
        <w:rPr>
          <w:rtl/>
        </w:rPr>
      </w:pPr>
      <w:bookmarkStart w:id="7454" w:name="_ETM_Q21_229000"/>
      <w:bookmarkStart w:id="7455" w:name="_ETM_Q21_236180"/>
      <w:bookmarkEnd w:id="7454"/>
      <w:bookmarkEnd w:id="7455"/>
      <w:r>
        <w:rPr>
          <w:rtl/>
        </w:rPr>
        <w:t xml:space="preserve">חברי </w:t>
      </w:r>
      <w:bookmarkStart w:id="7456" w:name="_ETM_Q21_236510"/>
      <w:bookmarkEnd w:id="7456"/>
      <w:r>
        <w:rPr>
          <w:rtl/>
        </w:rPr>
        <w:t>הכנסת</w:t>
      </w:r>
      <w:r>
        <w:rPr>
          <w:rFonts w:hint="cs"/>
          <w:rtl/>
        </w:rPr>
        <w:t>,</w:t>
      </w:r>
      <w:r>
        <w:rPr>
          <w:rtl/>
        </w:rPr>
        <w:t xml:space="preserve"> </w:t>
      </w:r>
      <w:bookmarkStart w:id="7457" w:name="_ETM_Q21_236900"/>
      <w:bookmarkEnd w:id="7457"/>
      <w:r>
        <w:rPr>
          <w:rtl/>
        </w:rPr>
        <w:t xml:space="preserve">לא </w:t>
      </w:r>
      <w:bookmarkStart w:id="7458" w:name="_ETM_Q21_237110"/>
      <w:bookmarkEnd w:id="7458"/>
      <w:r>
        <w:rPr>
          <w:rtl/>
        </w:rPr>
        <w:t xml:space="preserve">כל </w:t>
      </w:r>
      <w:bookmarkStart w:id="7459" w:name="_ETM_Q21_237680"/>
      <w:bookmarkEnd w:id="7459"/>
      <w:r>
        <w:rPr>
          <w:rtl/>
        </w:rPr>
        <w:t xml:space="preserve">אזכור </w:t>
      </w:r>
      <w:bookmarkStart w:id="7460" w:name="_ETM_Q21_238250"/>
      <w:bookmarkEnd w:id="7460"/>
      <w:r>
        <w:rPr>
          <w:rtl/>
        </w:rPr>
        <w:t xml:space="preserve">שם </w:t>
      </w:r>
      <w:bookmarkStart w:id="7461" w:name="_ETM_Q21_238580"/>
      <w:bookmarkEnd w:id="7461"/>
      <w:r>
        <w:rPr>
          <w:rtl/>
        </w:rPr>
        <w:t>ש</w:t>
      </w:r>
      <w:r>
        <w:rPr>
          <w:rFonts w:hint="cs"/>
          <w:rtl/>
        </w:rPr>
        <w:t xml:space="preserve">ל </w:t>
      </w:r>
      <w:r>
        <w:rPr>
          <w:rtl/>
        </w:rPr>
        <w:t xml:space="preserve">חבר </w:t>
      </w:r>
      <w:bookmarkStart w:id="7462" w:name="_ETM_Q21_239000"/>
      <w:bookmarkEnd w:id="7462"/>
      <w:r>
        <w:rPr>
          <w:rtl/>
        </w:rPr>
        <w:t xml:space="preserve">כנסת </w:t>
      </w:r>
      <w:bookmarkStart w:id="7463" w:name="_ETM_Q21_239859"/>
      <w:bookmarkEnd w:id="7463"/>
      <w:r>
        <w:rPr>
          <w:rtl/>
        </w:rPr>
        <w:t xml:space="preserve">נותן </w:t>
      </w:r>
      <w:bookmarkStart w:id="7464" w:name="_ETM_Q21_241539"/>
      <w:bookmarkEnd w:id="7464"/>
      <w:r>
        <w:rPr>
          <w:rtl/>
        </w:rPr>
        <w:t xml:space="preserve">אוטומטית </w:t>
      </w:r>
      <w:bookmarkStart w:id="7465" w:name="_ETM_Q21_243550"/>
      <w:bookmarkEnd w:id="7465"/>
      <w:r>
        <w:rPr>
          <w:rtl/>
        </w:rPr>
        <w:t xml:space="preserve">הודעה </w:t>
      </w:r>
      <w:bookmarkStart w:id="7466" w:name="_ETM_Q21_243910"/>
      <w:bookmarkEnd w:id="7466"/>
      <w:r>
        <w:rPr>
          <w:rtl/>
        </w:rPr>
        <w:t>אישית</w:t>
      </w:r>
      <w:r>
        <w:rPr>
          <w:rFonts w:hint="cs"/>
          <w:rtl/>
        </w:rPr>
        <w:t>.</w:t>
      </w:r>
      <w:r>
        <w:rPr>
          <w:rtl/>
        </w:rPr>
        <w:t xml:space="preserve"> </w:t>
      </w:r>
      <w:bookmarkStart w:id="7467" w:name="_ETM_Q21_244720"/>
      <w:bookmarkEnd w:id="7467"/>
      <w:r>
        <w:rPr>
          <w:rtl/>
        </w:rPr>
        <w:t xml:space="preserve">הודעה </w:t>
      </w:r>
      <w:bookmarkStart w:id="7468" w:name="_ETM_Q21_245020"/>
      <w:bookmarkEnd w:id="7468"/>
      <w:r>
        <w:rPr>
          <w:rtl/>
        </w:rPr>
        <w:t>אישית</w:t>
      </w:r>
      <w:r>
        <w:rPr>
          <w:rFonts w:hint="cs"/>
          <w:rtl/>
        </w:rPr>
        <w:t>,</w:t>
      </w:r>
      <w:r>
        <w:rPr>
          <w:rtl/>
        </w:rPr>
        <w:t xml:space="preserve"> </w:t>
      </w:r>
      <w:bookmarkStart w:id="7469" w:name="_ETM_Q21_245709"/>
      <w:bookmarkEnd w:id="7469"/>
      <w:r>
        <w:rPr>
          <w:rtl/>
        </w:rPr>
        <w:t xml:space="preserve">תקראו </w:t>
      </w:r>
      <w:bookmarkStart w:id="7470" w:name="_ETM_Q21_245979"/>
      <w:bookmarkEnd w:id="7470"/>
      <w:r>
        <w:rPr>
          <w:rtl/>
        </w:rPr>
        <w:t>בתקנון</w:t>
      </w:r>
      <w:r>
        <w:rPr>
          <w:rFonts w:hint="cs"/>
          <w:rtl/>
        </w:rPr>
        <w:t>, היא במקרים</w:t>
      </w:r>
      <w:bookmarkStart w:id="7471" w:name="_ETM_Q21_246909"/>
      <w:bookmarkEnd w:id="7471"/>
      <w:r>
        <w:rPr>
          <w:rtl/>
        </w:rPr>
        <w:t xml:space="preserve"> </w:t>
      </w:r>
      <w:bookmarkStart w:id="7472" w:name="_ETM_Q21_247450"/>
      <w:bookmarkEnd w:id="7472"/>
      <w:r>
        <w:rPr>
          <w:rtl/>
        </w:rPr>
        <w:t xml:space="preserve">מאוד </w:t>
      </w:r>
      <w:bookmarkStart w:id="7473" w:name="_ETM_Q21_247750"/>
      <w:bookmarkEnd w:id="7473"/>
      <w:r>
        <w:rPr>
          <w:rtl/>
        </w:rPr>
        <w:t xml:space="preserve">מאוד </w:t>
      </w:r>
      <w:bookmarkStart w:id="7474" w:name="_ETM_Q21_247930"/>
      <w:bookmarkEnd w:id="7474"/>
      <w:r>
        <w:rPr>
          <w:rtl/>
        </w:rPr>
        <w:t>ספציפיים</w:t>
      </w:r>
      <w:r>
        <w:rPr>
          <w:rFonts w:hint="cs"/>
          <w:rtl/>
        </w:rPr>
        <w:t>.</w:t>
      </w:r>
      <w:r>
        <w:rPr>
          <w:rtl/>
        </w:rPr>
        <w:t xml:space="preserve"> </w:t>
      </w:r>
      <w:bookmarkStart w:id="7475" w:name="_ETM_Q21_248890"/>
      <w:bookmarkEnd w:id="7475"/>
      <w:r>
        <w:rPr>
          <w:rtl/>
        </w:rPr>
        <w:t xml:space="preserve">ולא </w:t>
      </w:r>
      <w:bookmarkStart w:id="7476" w:name="_ETM_Q21_249130"/>
      <w:bookmarkEnd w:id="7476"/>
      <w:r>
        <w:rPr>
          <w:rtl/>
        </w:rPr>
        <w:t xml:space="preserve">יקרה </w:t>
      </w:r>
      <w:bookmarkStart w:id="7477" w:name="_ETM_Q21_249430"/>
      <w:bookmarkEnd w:id="7477"/>
      <w:r>
        <w:rPr>
          <w:rtl/>
        </w:rPr>
        <w:t xml:space="preserve">מצב </w:t>
      </w:r>
      <w:bookmarkStart w:id="7478" w:name="_ETM_Q21_249909"/>
      <w:bookmarkEnd w:id="7478"/>
      <w:r>
        <w:rPr>
          <w:rtl/>
        </w:rPr>
        <w:t xml:space="preserve">שכל </w:t>
      </w:r>
      <w:bookmarkStart w:id="7479" w:name="_ETM_Q21_250330"/>
      <w:bookmarkEnd w:id="7479"/>
      <w:r>
        <w:rPr>
          <w:rtl/>
        </w:rPr>
        <w:t xml:space="preserve">אדם </w:t>
      </w:r>
      <w:bookmarkStart w:id="7480" w:name="_ETM_Q21_250720"/>
      <w:bookmarkEnd w:id="7480"/>
      <w:r>
        <w:rPr>
          <w:rtl/>
        </w:rPr>
        <w:t xml:space="preserve">שמזכיר </w:t>
      </w:r>
      <w:bookmarkStart w:id="7481" w:name="_ETM_Q21_251229"/>
      <w:bookmarkEnd w:id="7481"/>
      <w:r>
        <w:rPr>
          <w:rFonts w:hint="cs"/>
          <w:rtl/>
        </w:rPr>
        <w:t xml:space="preserve">פה </w:t>
      </w:r>
      <w:bookmarkStart w:id="7482" w:name="_ETM_Q21_247000"/>
      <w:bookmarkEnd w:id="7482"/>
      <w:r>
        <w:rPr>
          <w:rFonts w:hint="cs"/>
          <w:rtl/>
        </w:rPr>
        <w:t>שם של חבר כנסת</w:t>
      </w:r>
      <w:bookmarkStart w:id="7483" w:name="_ETM_Q21_251619"/>
      <w:bookmarkStart w:id="7484" w:name="_ETM_Q21_251830"/>
      <w:bookmarkStart w:id="7485" w:name="_ETM_Q21_252670"/>
      <w:bookmarkEnd w:id="7483"/>
      <w:bookmarkEnd w:id="7484"/>
      <w:bookmarkEnd w:id="7485"/>
      <w:r>
        <w:rPr>
          <w:rFonts w:hint="cs"/>
          <w:rtl/>
        </w:rPr>
        <w:t xml:space="preserve"> </w:t>
      </w:r>
      <w:r>
        <w:rPr>
          <w:rtl/>
        </w:rPr>
        <w:t xml:space="preserve">יקנה </w:t>
      </w:r>
      <w:bookmarkStart w:id="7486" w:name="_ETM_Q21_253090"/>
      <w:bookmarkEnd w:id="7486"/>
      <w:r>
        <w:rPr>
          <w:rtl/>
        </w:rPr>
        <w:t xml:space="preserve">לאותו </w:t>
      </w:r>
      <w:bookmarkStart w:id="7487" w:name="_ETM_Q21_253390"/>
      <w:bookmarkEnd w:id="7487"/>
      <w:r>
        <w:rPr>
          <w:rtl/>
        </w:rPr>
        <w:t xml:space="preserve">חבר </w:t>
      </w:r>
      <w:bookmarkStart w:id="7488" w:name="_ETM_Q21_253630"/>
      <w:bookmarkEnd w:id="7488"/>
      <w:r w:rsidRPr="00BC03AF">
        <w:rPr>
          <w:rtl/>
        </w:rPr>
        <w:t xml:space="preserve">כנסת </w:t>
      </w:r>
      <w:bookmarkStart w:id="7489" w:name="_ETM_Q21_254110"/>
      <w:bookmarkEnd w:id="7489"/>
      <w:r w:rsidRPr="00BC03AF">
        <w:rPr>
          <w:rFonts w:hint="cs"/>
          <w:rtl/>
        </w:rPr>
        <w:t xml:space="preserve">זכות לעלות </w:t>
      </w:r>
      <w:bookmarkStart w:id="7490" w:name="_ETM_Q21_254350"/>
      <w:bookmarkEnd w:id="7490"/>
      <w:r>
        <w:rPr>
          <w:rtl/>
        </w:rPr>
        <w:t xml:space="preserve">לדוכן </w:t>
      </w:r>
      <w:bookmarkStart w:id="7491" w:name="_ETM_Q21_254830"/>
      <w:bookmarkEnd w:id="7491"/>
      <w:r>
        <w:rPr>
          <w:rFonts w:hint="cs"/>
          <w:rtl/>
        </w:rPr>
        <w:t xml:space="preserve">ודיבור של חמש דקות. </w:t>
      </w:r>
      <w:bookmarkStart w:id="7492" w:name="_ETM_Q21_256240"/>
      <w:bookmarkEnd w:id="7492"/>
      <w:r>
        <w:rPr>
          <w:rtl/>
        </w:rPr>
        <w:t>ז</w:t>
      </w:r>
      <w:r>
        <w:rPr>
          <w:rFonts w:hint="cs"/>
          <w:rtl/>
        </w:rPr>
        <w:t>ו</w:t>
      </w:r>
      <w:r>
        <w:rPr>
          <w:rtl/>
        </w:rPr>
        <w:t xml:space="preserve"> </w:t>
      </w:r>
      <w:bookmarkStart w:id="7493" w:name="_ETM_Q21_256450"/>
      <w:bookmarkEnd w:id="7493"/>
      <w:r>
        <w:rPr>
          <w:rtl/>
        </w:rPr>
        <w:t xml:space="preserve">לא </w:t>
      </w:r>
      <w:bookmarkStart w:id="7494" w:name="_ETM_Q21_257110"/>
      <w:bookmarkEnd w:id="7494"/>
      <w:r>
        <w:rPr>
          <w:rtl/>
        </w:rPr>
        <w:t xml:space="preserve">מטרת </w:t>
      </w:r>
      <w:bookmarkStart w:id="7495" w:name="_ETM_Q21_257619"/>
      <w:bookmarkEnd w:id="7495"/>
      <w:r>
        <w:rPr>
          <w:rtl/>
        </w:rPr>
        <w:t xml:space="preserve">הסעיף </w:t>
      </w:r>
      <w:bookmarkStart w:id="7496" w:name="_ETM_Q21_258100"/>
      <w:bookmarkEnd w:id="7496"/>
      <w:r>
        <w:rPr>
          <w:rtl/>
        </w:rPr>
        <w:t>בתקנון</w:t>
      </w:r>
      <w:r>
        <w:rPr>
          <w:rFonts w:hint="cs"/>
          <w:rtl/>
        </w:rPr>
        <w:t>.</w:t>
      </w:r>
      <w:r>
        <w:rPr>
          <w:rtl/>
        </w:rPr>
        <w:t xml:space="preserve"> </w:t>
      </w:r>
      <w:bookmarkStart w:id="7497" w:name="_ETM_Q21_258459"/>
      <w:bookmarkEnd w:id="7497"/>
      <w:r>
        <w:rPr>
          <w:rtl/>
        </w:rPr>
        <w:t>בבקשה</w:t>
      </w:r>
      <w:r>
        <w:rPr>
          <w:rFonts w:hint="cs"/>
          <w:rtl/>
        </w:rPr>
        <w:t>,</w:t>
      </w:r>
      <w:r>
        <w:rPr>
          <w:rtl/>
        </w:rPr>
        <w:t xml:space="preserve"> </w:t>
      </w:r>
      <w:bookmarkStart w:id="7498" w:name="_ETM_Q21_258819"/>
      <w:bookmarkEnd w:id="7498"/>
      <w:r>
        <w:rPr>
          <w:rtl/>
        </w:rPr>
        <w:t>אדוני</w:t>
      </w:r>
      <w:r>
        <w:rPr>
          <w:rFonts w:hint="cs"/>
          <w:rtl/>
        </w:rPr>
        <w:t>.</w:t>
      </w:r>
    </w:p>
    <w:p w:rsidR="000B79F7" w:rsidRDefault="000B79F7" w:rsidP="00515904">
      <w:pPr>
        <w:rPr>
          <w:rtl/>
        </w:rPr>
      </w:pPr>
      <w:bookmarkStart w:id="7499" w:name="_ETM_Q21_255000"/>
      <w:bookmarkEnd w:id="7499"/>
    </w:p>
    <w:p w:rsidR="000B79F7" w:rsidRDefault="000B79F7" w:rsidP="00E06311">
      <w:pPr>
        <w:pStyle w:val="af5"/>
        <w:keepNext/>
        <w:rPr>
          <w:rtl/>
        </w:rPr>
      </w:pPr>
      <w:bookmarkStart w:id="7500" w:name="ET_interruption_5293_5"/>
      <w:r w:rsidRPr="00571FDA">
        <w:rPr>
          <w:rStyle w:val="TagStyle"/>
          <w:rtl/>
        </w:rPr>
        <w:t xml:space="preserve"> &lt;&lt; קריאה &gt;&gt; </w:t>
      </w:r>
      <w:r>
        <w:rPr>
          <w:rtl/>
        </w:rPr>
        <w:t>איימן עודה (הרשימה המשותפת):</w:t>
      </w:r>
      <w:r w:rsidRPr="00571FDA">
        <w:rPr>
          <w:rStyle w:val="TagStyle"/>
          <w:rtl/>
        </w:rPr>
        <w:t xml:space="preserve"> &lt;&lt; קריאה &gt;&gt;</w:t>
      </w:r>
      <w:r>
        <w:rPr>
          <w:rtl/>
        </w:rPr>
        <w:t xml:space="preserve">  </w:t>
      </w:r>
      <w:bookmarkEnd w:id="7500"/>
    </w:p>
    <w:p w:rsidR="000B79F7" w:rsidRDefault="000B79F7" w:rsidP="00515904">
      <w:pPr>
        <w:rPr>
          <w:rtl/>
        </w:rPr>
      </w:pPr>
    </w:p>
    <w:p w:rsidR="000B79F7" w:rsidRDefault="00515904" w:rsidP="00E06311">
      <w:pPr>
        <w:rPr>
          <w:rtl/>
        </w:rPr>
      </w:pPr>
      <w:bookmarkStart w:id="7501" w:name="_ETM_Q21_261000"/>
      <w:bookmarkEnd w:id="7501"/>
      <w:r>
        <w:rPr>
          <w:rFonts w:hint="cs"/>
          <w:rtl/>
        </w:rPr>
        <w:t>– – –</w:t>
      </w:r>
    </w:p>
    <w:p w:rsidR="000B79F7" w:rsidRDefault="000B79F7" w:rsidP="00E06311">
      <w:pPr>
        <w:rPr>
          <w:rtl/>
        </w:rPr>
      </w:pPr>
      <w:bookmarkStart w:id="7502" w:name="_ETM_Q21_258000"/>
      <w:bookmarkEnd w:id="7502"/>
    </w:p>
    <w:p w:rsidR="000B79F7" w:rsidRDefault="000B79F7" w:rsidP="00E06311">
      <w:pPr>
        <w:pStyle w:val="a4"/>
        <w:keepNext/>
        <w:rPr>
          <w:rtl/>
        </w:rPr>
      </w:pPr>
      <w:bookmarkStart w:id="7503" w:name="ET_speaker_5802_6"/>
      <w:r w:rsidRPr="00571FDA">
        <w:rPr>
          <w:rStyle w:val="TagStyle"/>
          <w:rtl/>
        </w:rPr>
        <w:t xml:space="preserve"> &lt;&lt; דובר &gt;&gt; </w:t>
      </w:r>
      <w:bookmarkStart w:id="7504" w:name="_Toc89939002"/>
      <w:bookmarkStart w:id="7505" w:name="_Toc89943676"/>
      <w:bookmarkStart w:id="7506" w:name="_Toc89943869"/>
      <w:bookmarkStart w:id="7507" w:name="_Toc89944140"/>
      <w:bookmarkStart w:id="7508" w:name="_Toc107991168"/>
      <w:bookmarkStart w:id="7509" w:name="_Toc108352049"/>
      <w:r>
        <w:rPr>
          <w:rtl/>
        </w:rPr>
        <w:t>שלמה קרעי (הליכוד):</w:t>
      </w:r>
      <w:bookmarkEnd w:id="7504"/>
      <w:bookmarkEnd w:id="7505"/>
      <w:bookmarkEnd w:id="7506"/>
      <w:bookmarkEnd w:id="7507"/>
      <w:bookmarkEnd w:id="7508"/>
      <w:bookmarkEnd w:id="7509"/>
      <w:r w:rsidRPr="00571FDA">
        <w:rPr>
          <w:rStyle w:val="TagStyle"/>
          <w:rtl/>
        </w:rPr>
        <w:t xml:space="preserve"> &lt;&lt; דובר &gt;&gt;</w:t>
      </w:r>
      <w:r>
        <w:rPr>
          <w:rtl/>
        </w:rPr>
        <w:t xml:space="preserve">  </w:t>
      </w:r>
      <w:bookmarkEnd w:id="7503"/>
    </w:p>
    <w:p w:rsidR="000B79F7" w:rsidRDefault="000B79F7" w:rsidP="00515904">
      <w:pPr>
        <w:rPr>
          <w:rtl/>
        </w:rPr>
      </w:pPr>
    </w:p>
    <w:p w:rsidR="000B79F7" w:rsidRDefault="000B79F7" w:rsidP="002500D6">
      <w:pPr>
        <w:rPr>
          <w:rtl/>
        </w:rPr>
      </w:pPr>
      <w:bookmarkStart w:id="7510" w:name="_ETM_Q21_262000"/>
      <w:bookmarkStart w:id="7511" w:name="_ETM_Q21_259469"/>
      <w:bookmarkEnd w:id="7510"/>
      <w:bookmarkEnd w:id="7511"/>
      <w:r>
        <w:rPr>
          <w:rtl/>
        </w:rPr>
        <w:t xml:space="preserve">אדוני </w:t>
      </w:r>
      <w:bookmarkStart w:id="7512" w:name="_ETM_Q21_259979"/>
      <w:bookmarkEnd w:id="7512"/>
      <w:r>
        <w:rPr>
          <w:rFonts w:hint="cs"/>
          <w:rtl/>
        </w:rPr>
        <w:t>ה</w:t>
      </w:r>
      <w:r>
        <w:rPr>
          <w:rtl/>
        </w:rPr>
        <w:t>יושב</w:t>
      </w:r>
      <w:bookmarkStart w:id="7513" w:name="_ETM_Q21_260310"/>
      <w:bookmarkEnd w:id="7513"/>
      <w:r>
        <w:rPr>
          <w:rFonts w:hint="cs"/>
          <w:rtl/>
        </w:rPr>
        <w:t>-</w:t>
      </w:r>
      <w:r>
        <w:rPr>
          <w:rtl/>
        </w:rPr>
        <w:t>ראש</w:t>
      </w:r>
      <w:r>
        <w:rPr>
          <w:rFonts w:hint="cs"/>
          <w:rtl/>
        </w:rPr>
        <w:t>,</w:t>
      </w:r>
      <w:r>
        <w:rPr>
          <w:rtl/>
        </w:rPr>
        <w:t xml:space="preserve"> </w:t>
      </w:r>
      <w:bookmarkStart w:id="7514" w:name="_ETM_Q21_260880"/>
      <w:bookmarkEnd w:id="7514"/>
      <w:r>
        <w:rPr>
          <w:rtl/>
        </w:rPr>
        <w:t xml:space="preserve">כנסת </w:t>
      </w:r>
      <w:bookmarkStart w:id="7515" w:name="_ETM_Q21_261270"/>
      <w:bookmarkEnd w:id="7515"/>
      <w:r>
        <w:rPr>
          <w:rtl/>
        </w:rPr>
        <w:t>נכבדה</w:t>
      </w:r>
      <w:r>
        <w:rPr>
          <w:rFonts w:hint="cs"/>
          <w:rtl/>
        </w:rPr>
        <w:t>,</w:t>
      </w:r>
      <w:r>
        <w:rPr>
          <w:rtl/>
        </w:rPr>
        <w:t xml:space="preserve"> </w:t>
      </w:r>
      <w:bookmarkStart w:id="7516" w:name="_ETM_Q21_262740"/>
      <w:bookmarkEnd w:id="7516"/>
      <w:r>
        <w:rPr>
          <w:rtl/>
        </w:rPr>
        <w:t xml:space="preserve">קודם </w:t>
      </w:r>
      <w:bookmarkStart w:id="7517" w:name="_ETM_Q21_264950"/>
      <w:bookmarkEnd w:id="7517"/>
      <w:r>
        <w:rPr>
          <w:rtl/>
        </w:rPr>
        <w:t xml:space="preserve">שאדבר </w:t>
      </w:r>
      <w:bookmarkStart w:id="7518" w:name="_ETM_Q21_265670"/>
      <w:bookmarkEnd w:id="7518"/>
      <w:r>
        <w:rPr>
          <w:rtl/>
        </w:rPr>
        <w:t xml:space="preserve">על </w:t>
      </w:r>
      <w:bookmarkStart w:id="7519" w:name="_ETM_Q21_265789"/>
      <w:bookmarkEnd w:id="7519"/>
      <w:r>
        <w:rPr>
          <w:rtl/>
        </w:rPr>
        <w:t xml:space="preserve">הצעת </w:t>
      </w:r>
      <w:bookmarkStart w:id="7520" w:name="_ETM_Q21_266240"/>
      <w:bookmarkEnd w:id="7520"/>
      <w:r>
        <w:rPr>
          <w:rtl/>
        </w:rPr>
        <w:t xml:space="preserve">החוק </w:t>
      </w:r>
      <w:bookmarkStart w:id="7521" w:name="_ETM_Q21_266600"/>
      <w:bookmarkEnd w:id="7521"/>
      <w:r>
        <w:rPr>
          <w:rtl/>
        </w:rPr>
        <w:t xml:space="preserve">החשובה </w:t>
      </w:r>
      <w:bookmarkStart w:id="7522" w:name="_ETM_Q21_267200"/>
      <w:bookmarkEnd w:id="7522"/>
      <w:r>
        <w:rPr>
          <w:rtl/>
        </w:rPr>
        <w:t xml:space="preserve">והקריטית </w:t>
      </w:r>
      <w:bookmarkStart w:id="7523" w:name="_ETM_Q21_267860"/>
      <w:bookmarkEnd w:id="7523"/>
      <w:r>
        <w:rPr>
          <w:rtl/>
        </w:rPr>
        <w:t xml:space="preserve">הזו </w:t>
      </w:r>
      <w:bookmarkStart w:id="7524" w:name="_ETM_Q21_268789"/>
      <w:bookmarkEnd w:id="7524"/>
      <w:r>
        <w:rPr>
          <w:rtl/>
        </w:rPr>
        <w:t xml:space="preserve">לעתידו </w:t>
      </w:r>
      <w:bookmarkStart w:id="7525" w:name="_ETM_Q21_269420"/>
      <w:bookmarkEnd w:id="7525"/>
      <w:r>
        <w:rPr>
          <w:rtl/>
        </w:rPr>
        <w:t xml:space="preserve">של </w:t>
      </w:r>
      <w:bookmarkStart w:id="7526" w:name="_ETM_Q21_269630"/>
      <w:bookmarkEnd w:id="7526"/>
      <w:r>
        <w:rPr>
          <w:rtl/>
        </w:rPr>
        <w:t xml:space="preserve">העם </w:t>
      </w:r>
      <w:bookmarkStart w:id="7527" w:name="_ETM_Q21_269899"/>
      <w:bookmarkEnd w:id="7527"/>
      <w:r>
        <w:rPr>
          <w:rtl/>
        </w:rPr>
        <w:t xml:space="preserve">היהודי </w:t>
      </w:r>
      <w:bookmarkStart w:id="7528" w:name="_ETM_Q21_270380"/>
      <w:bookmarkEnd w:id="7528"/>
      <w:r>
        <w:rPr>
          <w:rtl/>
        </w:rPr>
        <w:t xml:space="preserve">כאן </w:t>
      </w:r>
      <w:bookmarkStart w:id="7529" w:name="_ETM_Q21_270619"/>
      <w:bookmarkEnd w:id="7529"/>
      <w:r>
        <w:rPr>
          <w:rtl/>
        </w:rPr>
        <w:t>בארצנו</w:t>
      </w:r>
      <w:r>
        <w:rPr>
          <w:rFonts w:hint="cs"/>
          <w:rtl/>
        </w:rPr>
        <w:t>,</w:t>
      </w:r>
      <w:r>
        <w:rPr>
          <w:rtl/>
        </w:rPr>
        <w:t xml:space="preserve"> </w:t>
      </w:r>
      <w:bookmarkStart w:id="7530" w:name="_ETM_Q21_272109"/>
      <w:bookmarkEnd w:id="7530"/>
      <w:r>
        <w:rPr>
          <w:rtl/>
        </w:rPr>
        <w:t xml:space="preserve">אני </w:t>
      </w:r>
      <w:bookmarkStart w:id="7531" w:name="_ETM_Q21_272349"/>
      <w:bookmarkEnd w:id="7531"/>
      <w:r>
        <w:rPr>
          <w:rtl/>
        </w:rPr>
        <w:t xml:space="preserve">רוצה </w:t>
      </w:r>
      <w:bookmarkStart w:id="7532" w:name="_ETM_Q21_272649"/>
      <w:bookmarkEnd w:id="7532"/>
      <w:r>
        <w:rPr>
          <w:rtl/>
        </w:rPr>
        <w:t xml:space="preserve">לדבר </w:t>
      </w:r>
      <w:bookmarkStart w:id="7533" w:name="_ETM_Q21_273159"/>
      <w:bookmarkEnd w:id="7533"/>
      <w:r>
        <w:rPr>
          <w:rtl/>
        </w:rPr>
        <w:t xml:space="preserve">על </w:t>
      </w:r>
      <w:bookmarkStart w:id="7534" w:name="_ETM_Q21_273279"/>
      <w:bookmarkEnd w:id="7534"/>
      <w:r>
        <w:rPr>
          <w:rtl/>
        </w:rPr>
        <w:t xml:space="preserve">רעידת </w:t>
      </w:r>
      <w:bookmarkStart w:id="7535" w:name="_ETM_Q21_273819"/>
      <w:bookmarkEnd w:id="7535"/>
      <w:r>
        <w:rPr>
          <w:rtl/>
        </w:rPr>
        <w:t xml:space="preserve">אדמה </w:t>
      </w:r>
      <w:bookmarkStart w:id="7536" w:name="_ETM_Q21_274240"/>
      <w:bookmarkEnd w:id="7536"/>
      <w:r>
        <w:rPr>
          <w:rtl/>
        </w:rPr>
        <w:t xml:space="preserve">שמתרחשת </w:t>
      </w:r>
      <w:bookmarkStart w:id="7537" w:name="_ETM_Q21_275109"/>
      <w:bookmarkEnd w:id="7537"/>
      <w:r>
        <w:rPr>
          <w:rtl/>
        </w:rPr>
        <w:t xml:space="preserve">בימים </w:t>
      </w:r>
      <w:bookmarkStart w:id="7538" w:name="_ETM_Q21_275590"/>
      <w:bookmarkEnd w:id="7538"/>
      <w:r>
        <w:rPr>
          <w:rtl/>
        </w:rPr>
        <w:t>אלו</w:t>
      </w:r>
      <w:r>
        <w:rPr>
          <w:rFonts w:hint="cs"/>
          <w:rtl/>
        </w:rPr>
        <w:t>.</w:t>
      </w:r>
      <w:r>
        <w:rPr>
          <w:rtl/>
        </w:rPr>
        <w:t xml:space="preserve"> </w:t>
      </w:r>
      <w:bookmarkStart w:id="7539" w:name="_ETM_Q21_276810"/>
      <w:bookmarkEnd w:id="7539"/>
      <w:r>
        <w:rPr>
          <w:rtl/>
        </w:rPr>
        <w:t xml:space="preserve">יש </w:t>
      </w:r>
      <w:bookmarkStart w:id="7540" w:name="_ETM_Q21_277319"/>
      <w:bookmarkEnd w:id="7540"/>
      <w:r>
        <w:rPr>
          <w:rtl/>
        </w:rPr>
        <w:t xml:space="preserve">כאלו </w:t>
      </w:r>
      <w:bookmarkStart w:id="7541" w:name="_ETM_Q21_277860"/>
      <w:bookmarkEnd w:id="7541"/>
      <w:r>
        <w:rPr>
          <w:rtl/>
        </w:rPr>
        <w:t xml:space="preserve">שעוצמים </w:t>
      </w:r>
      <w:bookmarkStart w:id="7542" w:name="_ETM_Q21_278610"/>
      <w:bookmarkEnd w:id="7542"/>
      <w:r>
        <w:rPr>
          <w:rtl/>
        </w:rPr>
        <w:t xml:space="preserve">עיניים </w:t>
      </w:r>
      <w:bookmarkStart w:id="7543" w:name="_ETM_Q21_279690"/>
      <w:bookmarkEnd w:id="7543"/>
      <w:r>
        <w:rPr>
          <w:rtl/>
        </w:rPr>
        <w:t xml:space="preserve">ואוטמים </w:t>
      </w:r>
      <w:bookmarkStart w:id="7544" w:name="_ETM_Q21_280380"/>
      <w:bookmarkEnd w:id="7544"/>
      <w:r>
        <w:rPr>
          <w:rtl/>
        </w:rPr>
        <w:t xml:space="preserve">אוזניים </w:t>
      </w:r>
      <w:bookmarkStart w:id="7545" w:name="_ETM_Q21_281490"/>
      <w:bookmarkEnd w:id="7545"/>
      <w:r>
        <w:rPr>
          <w:rtl/>
        </w:rPr>
        <w:t xml:space="preserve">וממשיכים </w:t>
      </w:r>
      <w:bookmarkStart w:id="7546" w:name="_ETM_Q21_282240"/>
      <w:bookmarkEnd w:id="7546"/>
      <w:r>
        <w:rPr>
          <w:rtl/>
        </w:rPr>
        <w:t>בשלהם</w:t>
      </w:r>
      <w:r>
        <w:rPr>
          <w:rFonts w:hint="cs"/>
          <w:rtl/>
        </w:rPr>
        <w:t>.</w:t>
      </w:r>
      <w:r>
        <w:rPr>
          <w:rtl/>
        </w:rPr>
        <w:t xml:space="preserve"> </w:t>
      </w:r>
      <w:bookmarkStart w:id="7547" w:name="_ETM_Q21_283470"/>
      <w:bookmarkEnd w:id="7547"/>
      <w:r>
        <w:rPr>
          <w:rtl/>
        </w:rPr>
        <w:t xml:space="preserve">כתוב </w:t>
      </w:r>
      <w:bookmarkStart w:id="7548" w:name="_ETM_Q21_283920"/>
      <w:bookmarkEnd w:id="7548"/>
      <w:r w:rsidRPr="00BC03AF">
        <w:rPr>
          <w:rtl/>
        </w:rPr>
        <w:t>שרש</w:t>
      </w:r>
      <w:r w:rsidRPr="00BC03AF">
        <w:rPr>
          <w:rFonts w:hint="cs"/>
          <w:rtl/>
        </w:rPr>
        <w:t>עים</w:t>
      </w:r>
      <w:r w:rsidRPr="00BC03AF">
        <w:rPr>
          <w:rtl/>
        </w:rPr>
        <w:t xml:space="preserve"> </w:t>
      </w:r>
      <w:bookmarkStart w:id="7549" w:name="_ETM_Q21_284729"/>
      <w:bookmarkEnd w:id="7549"/>
      <w:r w:rsidRPr="00BC03AF">
        <w:rPr>
          <w:rtl/>
        </w:rPr>
        <w:t xml:space="preserve">אפילו </w:t>
      </w:r>
      <w:bookmarkStart w:id="7550" w:name="_ETM_Q21_285120"/>
      <w:bookmarkEnd w:id="7550"/>
      <w:r>
        <w:rPr>
          <w:rFonts w:hint="cs"/>
          <w:rtl/>
        </w:rPr>
        <w:t>ע</w:t>
      </w:r>
      <w:r w:rsidRPr="00BC03AF">
        <w:rPr>
          <w:rtl/>
        </w:rPr>
        <w:t xml:space="preserve">ל </w:t>
      </w:r>
      <w:bookmarkStart w:id="7551" w:name="_ETM_Q21_285270"/>
      <w:bookmarkEnd w:id="7551"/>
      <w:r w:rsidRPr="00BC03AF">
        <w:rPr>
          <w:rtl/>
        </w:rPr>
        <w:t xml:space="preserve">פתחי </w:t>
      </w:r>
      <w:bookmarkStart w:id="7552" w:name="_ETM_Q21_285690"/>
      <w:bookmarkEnd w:id="7552"/>
      <w:r w:rsidRPr="00BC03AF">
        <w:rPr>
          <w:rtl/>
        </w:rPr>
        <w:t>גיה</w:t>
      </w:r>
      <w:r>
        <w:rPr>
          <w:rFonts w:hint="cs"/>
          <w:rtl/>
        </w:rPr>
        <w:t>י</w:t>
      </w:r>
      <w:r w:rsidRPr="00BC03AF">
        <w:rPr>
          <w:rtl/>
        </w:rPr>
        <w:t>נ</w:t>
      </w:r>
      <w:r>
        <w:rPr>
          <w:rFonts w:hint="cs"/>
          <w:rtl/>
        </w:rPr>
        <w:t>ו</w:t>
      </w:r>
      <w:r w:rsidRPr="00BC03AF">
        <w:rPr>
          <w:rtl/>
        </w:rPr>
        <w:t xml:space="preserve">ם </w:t>
      </w:r>
      <w:bookmarkStart w:id="7553" w:name="_ETM_Q21_286290"/>
      <w:bookmarkEnd w:id="7553"/>
      <w:r w:rsidRPr="00BC03AF">
        <w:rPr>
          <w:rtl/>
        </w:rPr>
        <w:t xml:space="preserve">אינם </w:t>
      </w:r>
      <w:bookmarkStart w:id="7554" w:name="_ETM_Q21_286590"/>
      <w:bookmarkEnd w:id="7554"/>
      <w:r w:rsidRPr="00BC03AF">
        <w:rPr>
          <w:rtl/>
        </w:rPr>
        <w:t>ש</w:t>
      </w:r>
      <w:r w:rsidRPr="00BC03AF">
        <w:rPr>
          <w:rFonts w:hint="cs"/>
          <w:rtl/>
        </w:rPr>
        <w:t>בי</w:t>
      </w:r>
      <w:r w:rsidRPr="00BC03AF">
        <w:rPr>
          <w:rtl/>
        </w:rPr>
        <w:t>ם</w:t>
      </w:r>
      <w:r>
        <w:rPr>
          <w:rFonts w:hint="cs"/>
          <w:rtl/>
        </w:rPr>
        <w:t>.</w:t>
      </w:r>
      <w:r>
        <w:rPr>
          <w:rtl/>
        </w:rPr>
        <w:t xml:space="preserve"> </w:t>
      </w:r>
      <w:bookmarkStart w:id="7555" w:name="_ETM_Q21_287799"/>
      <w:bookmarkEnd w:id="7555"/>
      <w:r>
        <w:rPr>
          <w:rtl/>
        </w:rPr>
        <w:t xml:space="preserve">וזה </w:t>
      </w:r>
      <w:bookmarkStart w:id="7556" w:name="_ETM_Q21_288189"/>
      <w:bookmarkEnd w:id="7556"/>
      <w:r>
        <w:rPr>
          <w:rtl/>
        </w:rPr>
        <w:t xml:space="preserve">בדיוק </w:t>
      </w:r>
      <w:bookmarkStart w:id="7557" w:name="_ETM_Q21_288610"/>
      <w:bookmarkEnd w:id="7557"/>
      <w:r>
        <w:rPr>
          <w:rtl/>
        </w:rPr>
        <w:t xml:space="preserve">מה </w:t>
      </w:r>
      <w:bookmarkStart w:id="7558" w:name="_ETM_Q21_288729"/>
      <w:bookmarkEnd w:id="7558"/>
      <w:r>
        <w:rPr>
          <w:rtl/>
        </w:rPr>
        <w:t xml:space="preserve">שקורה </w:t>
      </w:r>
      <w:bookmarkStart w:id="7559" w:name="_ETM_Q21_289180"/>
      <w:bookmarkEnd w:id="7559"/>
      <w:r>
        <w:rPr>
          <w:rtl/>
        </w:rPr>
        <w:t>כאן</w:t>
      </w:r>
      <w:r>
        <w:rPr>
          <w:rFonts w:hint="cs"/>
          <w:rtl/>
        </w:rPr>
        <w:t>.</w:t>
      </w:r>
      <w:r>
        <w:rPr>
          <w:rtl/>
        </w:rPr>
        <w:t xml:space="preserve"> </w:t>
      </w:r>
      <w:bookmarkStart w:id="7560" w:name="_ETM_Q21_290330"/>
      <w:bookmarkEnd w:id="7560"/>
      <w:r>
        <w:rPr>
          <w:rtl/>
        </w:rPr>
        <w:t xml:space="preserve">בהדלפה </w:t>
      </w:r>
      <w:bookmarkStart w:id="7561" w:name="_ETM_Q21_291740"/>
      <w:bookmarkEnd w:id="7561"/>
      <w:r>
        <w:rPr>
          <w:rtl/>
        </w:rPr>
        <w:t xml:space="preserve">יזומה </w:t>
      </w:r>
      <w:bookmarkStart w:id="7562" w:name="_ETM_Q21_292460"/>
      <w:bookmarkEnd w:id="7562"/>
      <w:r>
        <w:rPr>
          <w:rtl/>
        </w:rPr>
        <w:t xml:space="preserve">או </w:t>
      </w:r>
      <w:bookmarkStart w:id="7563" w:name="_ETM_Q21_292550"/>
      <w:bookmarkEnd w:id="7563"/>
      <w:r>
        <w:rPr>
          <w:rtl/>
        </w:rPr>
        <w:t xml:space="preserve">לא </w:t>
      </w:r>
      <w:bookmarkStart w:id="7564" w:name="_ETM_Q21_292730"/>
      <w:bookmarkEnd w:id="7564"/>
      <w:r>
        <w:rPr>
          <w:rtl/>
        </w:rPr>
        <w:t xml:space="preserve">יזומה </w:t>
      </w:r>
      <w:bookmarkStart w:id="7565" w:name="_ETM_Q21_294290"/>
      <w:bookmarkEnd w:id="7565"/>
      <w:r>
        <w:rPr>
          <w:rtl/>
        </w:rPr>
        <w:t xml:space="preserve">מנדלבליט </w:t>
      </w:r>
      <w:bookmarkStart w:id="7566" w:name="_ETM_Q21_295160"/>
      <w:bookmarkEnd w:id="7566"/>
      <w:r>
        <w:rPr>
          <w:rtl/>
        </w:rPr>
        <w:t xml:space="preserve">מודה </w:t>
      </w:r>
      <w:bookmarkStart w:id="7567" w:name="_ETM_Q21_296159"/>
      <w:bookmarkEnd w:id="7567"/>
      <w:r>
        <w:rPr>
          <w:rtl/>
        </w:rPr>
        <w:t xml:space="preserve">שהוא </w:t>
      </w:r>
      <w:bookmarkStart w:id="7568" w:name="_ETM_Q21_296520"/>
      <w:bookmarkEnd w:id="7568"/>
      <w:r>
        <w:rPr>
          <w:rtl/>
        </w:rPr>
        <w:t xml:space="preserve">ביצע </w:t>
      </w:r>
      <w:bookmarkStart w:id="7569" w:name="_ETM_Q21_297630"/>
      <w:bookmarkEnd w:id="7569"/>
      <w:r>
        <w:rPr>
          <w:rtl/>
        </w:rPr>
        <w:t xml:space="preserve">פיגוע </w:t>
      </w:r>
      <w:bookmarkStart w:id="7570" w:name="_ETM_Q21_298290"/>
      <w:bookmarkEnd w:id="7570"/>
      <w:r>
        <w:rPr>
          <w:rFonts w:hint="cs"/>
          <w:rtl/>
        </w:rPr>
        <w:t xml:space="preserve">ענק </w:t>
      </w:r>
      <w:bookmarkStart w:id="7571" w:name="_ETM_Q21_298000"/>
      <w:bookmarkStart w:id="7572" w:name="_ETM_Q21_298860"/>
      <w:bookmarkEnd w:id="7571"/>
      <w:bookmarkEnd w:id="7572"/>
      <w:r>
        <w:rPr>
          <w:rtl/>
        </w:rPr>
        <w:t xml:space="preserve">בדמוקרטיה </w:t>
      </w:r>
      <w:bookmarkStart w:id="7573" w:name="_ETM_Q21_299850"/>
      <w:bookmarkEnd w:id="7573"/>
      <w:r>
        <w:rPr>
          <w:rtl/>
        </w:rPr>
        <w:t xml:space="preserve">ובשלטון </w:t>
      </w:r>
      <w:bookmarkStart w:id="7574" w:name="_ETM_Q21_300480"/>
      <w:bookmarkEnd w:id="7574"/>
      <w:r>
        <w:rPr>
          <w:rtl/>
        </w:rPr>
        <w:t>החוק</w:t>
      </w:r>
      <w:r>
        <w:rPr>
          <w:rFonts w:hint="cs"/>
          <w:rtl/>
        </w:rPr>
        <w:t>.</w:t>
      </w:r>
      <w:r>
        <w:rPr>
          <w:rtl/>
        </w:rPr>
        <w:t xml:space="preserve"> </w:t>
      </w:r>
      <w:bookmarkStart w:id="7575" w:name="_ETM_Q21_301790"/>
      <w:bookmarkEnd w:id="7575"/>
      <w:r>
        <w:rPr>
          <w:rtl/>
        </w:rPr>
        <w:t xml:space="preserve">מה </w:t>
      </w:r>
      <w:bookmarkStart w:id="7576" w:name="_ETM_Q21_302030"/>
      <w:bookmarkEnd w:id="7576"/>
      <w:r>
        <w:rPr>
          <w:rtl/>
        </w:rPr>
        <w:t xml:space="preserve">הוא </w:t>
      </w:r>
      <w:bookmarkStart w:id="7577" w:name="_ETM_Q21_302150"/>
      <w:bookmarkEnd w:id="7577"/>
      <w:r>
        <w:rPr>
          <w:rtl/>
        </w:rPr>
        <w:t xml:space="preserve">אומר </w:t>
      </w:r>
      <w:bookmarkStart w:id="7578" w:name="_ETM_Q21_302450"/>
      <w:bookmarkEnd w:id="7578"/>
      <w:r>
        <w:rPr>
          <w:rtl/>
        </w:rPr>
        <w:t>למעשה</w:t>
      </w:r>
      <w:r>
        <w:rPr>
          <w:rFonts w:hint="cs"/>
          <w:rtl/>
        </w:rPr>
        <w:t>?</w:t>
      </w:r>
      <w:r>
        <w:rPr>
          <w:rtl/>
        </w:rPr>
        <w:t xml:space="preserve"> </w:t>
      </w:r>
      <w:bookmarkStart w:id="7579" w:name="_ETM_Q21_303850"/>
      <w:bookmarkEnd w:id="7579"/>
      <w:r>
        <w:rPr>
          <w:rtl/>
        </w:rPr>
        <w:t xml:space="preserve">שהמטרה </w:t>
      </w:r>
      <w:bookmarkStart w:id="7580" w:name="_ETM_Q21_304689"/>
      <w:bookmarkEnd w:id="7580"/>
      <w:r>
        <w:rPr>
          <w:rtl/>
        </w:rPr>
        <w:t xml:space="preserve">שלו </w:t>
      </w:r>
      <w:bookmarkStart w:id="7581" w:name="_ETM_Q21_305530"/>
      <w:bookmarkEnd w:id="7581"/>
      <w:r>
        <w:rPr>
          <w:rtl/>
        </w:rPr>
        <w:t xml:space="preserve">הייתה </w:t>
      </w:r>
      <w:bookmarkStart w:id="7582" w:name="_ETM_Q21_305979"/>
      <w:bookmarkEnd w:id="7582"/>
      <w:r>
        <w:rPr>
          <w:rtl/>
        </w:rPr>
        <w:t xml:space="preserve">להפיל </w:t>
      </w:r>
      <w:bookmarkStart w:id="7583" w:name="_ETM_Q21_306640"/>
      <w:bookmarkEnd w:id="7583"/>
      <w:r>
        <w:rPr>
          <w:rtl/>
        </w:rPr>
        <w:t xml:space="preserve">את </w:t>
      </w:r>
      <w:bookmarkStart w:id="7584" w:name="_ETM_Q21_306759"/>
      <w:bookmarkEnd w:id="7584"/>
      <w:r>
        <w:rPr>
          <w:rtl/>
        </w:rPr>
        <w:t>נתניהו</w:t>
      </w:r>
      <w:r>
        <w:rPr>
          <w:rFonts w:hint="cs"/>
          <w:rtl/>
        </w:rPr>
        <w:t>.</w:t>
      </w:r>
      <w:r>
        <w:rPr>
          <w:rtl/>
        </w:rPr>
        <w:t xml:space="preserve"> </w:t>
      </w:r>
      <w:bookmarkStart w:id="7585" w:name="_ETM_Q21_308569"/>
      <w:bookmarkEnd w:id="7585"/>
      <w:r>
        <w:rPr>
          <w:rtl/>
        </w:rPr>
        <w:t xml:space="preserve">הוא </w:t>
      </w:r>
      <w:bookmarkStart w:id="7586" w:name="_ETM_Q21_308810"/>
      <w:bookmarkEnd w:id="7586"/>
      <w:r>
        <w:rPr>
          <w:rtl/>
        </w:rPr>
        <w:t xml:space="preserve">מאשר </w:t>
      </w:r>
      <w:bookmarkStart w:id="7587" w:name="_ETM_Q21_309500"/>
      <w:bookmarkEnd w:id="7587"/>
      <w:r>
        <w:rPr>
          <w:rtl/>
        </w:rPr>
        <w:t>ב</w:t>
      </w:r>
      <w:r>
        <w:rPr>
          <w:rFonts w:hint="cs"/>
          <w:rtl/>
        </w:rPr>
        <w:t>ק</w:t>
      </w:r>
      <w:r>
        <w:rPr>
          <w:rtl/>
        </w:rPr>
        <w:t xml:space="preserve">ולו </w:t>
      </w:r>
      <w:bookmarkStart w:id="7588" w:name="_ETM_Q21_310830"/>
      <w:bookmarkEnd w:id="7588"/>
      <w:r>
        <w:rPr>
          <w:rtl/>
        </w:rPr>
        <w:t xml:space="preserve">בדיוק </w:t>
      </w:r>
      <w:bookmarkStart w:id="7589" w:name="_ETM_Q21_311520"/>
      <w:bookmarkEnd w:id="7589"/>
      <w:r>
        <w:rPr>
          <w:rtl/>
        </w:rPr>
        <w:t xml:space="preserve">את </w:t>
      </w:r>
      <w:bookmarkStart w:id="7590" w:name="_ETM_Q21_311669"/>
      <w:bookmarkEnd w:id="7590"/>
      <w:r>
        <w:rPr>
          <w:rtl/>
        </w:rPr>
        <w:t xml:space="preserve">מה </w:t>
      </w:r>
      <w:bookmarkStart w:id="7591" w:name="_ETM_Q21_311850"/>
      <w:bookmarkEnd w:id="7591"/>
      <w:r>
        <w:rPr>
          <w:rtl/>
        </w:rPr>
        <w:t>ש</w:t>
      </w:r>
      <w:bookmarkStart w:id="7592" w:name="_ETM_Q21_312120"/>
      <w:bookmarkEnd w:id="7592"/>
      <w:r>
        <w:rPr>
          <w:rtl/>
        </w:rPr>
        <w:t xml:space="preserve">עד </w:t>
      </w:r>
      <w:bookmarkStart w:id="7593" w:name="_ETM_Q21_312300"/>
      <w:bookmarkEnd w:id="7593"/>
      <w:r>
        <w:rPr>
          <w:rtl/>
        </w:rPr>
        <w:t xml:space="preserve">המדינה </w:t>
      </w:r>
      <w:bookmarkStart w:id="7594" w:name="_ETM_Q21_312810"/>
      <w:bookmarkEnd w:id="7594"/>
      <w:r>
        <w:rPr>
          <w:rtl/>
        </w:rPr>
        <w:t xml:space="preserve">חפץ </w:t>
      </w:r>
      <w:bookmarkStart w:id="7595" w:name="_ETM_Q21_313350"/>
      <w:bookmarkEnd w:id="7595"/>
      <w:r>
        <w:rPr>
          <w:rtl/>
        </w:rPr>
        <w:t xml:space="preserve">אמר </w:t>
      </w:r>
      <w:bookmarkStart w:id="7596" w:name="_ETM_Q21_313620"/>
      <w:bookmarkEnd w:id="7596"/>
      <w:r>
        <w:rPr>
          <w:rtl/>
        </w:rPr>
        <w:t xml:space="preserve">השבוע </w:t>
      </w:r>
      <w:bookmarkStart w:id="7597" w:name="_ETM_Q21_314160"/>
      <w:bookmarkEnd w:id="7597"/>
      <w:r>
        <w:rPr>
          <w:rtl/>
        </w:rPr>
        <w:t>במשפט</w:t>
      </w:r>
      <w:r>
        <w:rPr>
          <w:rFonts w:hint="cs"/>
          <w:rtl/>
        </w:rPr>
        <w:t>,</w:t>
      </w:r>
      <w:r>
        <w:rPr>
          <w:rtl/>
        </w:rPr>
        <w:t xml:space="preserve"> </w:t>
      </w:r>
      <w:bookmarkStart w:id="7598" w:name="_ETM_Q21_315730"/>
      <w:bookmarkEnd w:id="7598"/>
      <w:r>
        <w:rPr>
          <w:rtl/>
        </w:rPr>
        <w:t xml:space="preserve">שתיק </w:t>
      </w:r>
      <w:bookmarkStart w:id="7599" w:name="_ETM_Q21_316239"/>
      <w:bookmarkEnd w:id="7599"/>
      <w:r>
        <w:rPr>
          <w:rFonts w:hint="cs"/>
          <w:rtl/>
        </w:rPr>
        <w:t>4000</w:t>
      </w:r>
      <w:bookmarkStart w:id="7600" w:name="_ETM_Q21_316750"/>
      <w:bookmarkStart w:id="7601" w:name="_ETM_Q21_317780"/>
      <w:bookmarkStart w:id="7602" w:name="_ETM_Q21_318169"/>
      <w:bookmarkEnd w:id="7600"/>
      <w:bookmarkEnd w:id="7601"/>
      <w:bookmarkEnd w:id="7602"/>
      <w:r>
        <w:rPr>
          <w:rFonts w:hint="cs"/>
          <w:rtl/>
        </w:rPr>
        <w:t xml:space="preserve"> הוא תיק</w:t>
      </w:r>
      <w:r>
        <w:rPr>
          <w:rtl/>
        </w:rPr>
        <w:t xml:space="preserve"> </w:t>
      </w:r>
      <w:bookmarkStart w:id="7603" w:name="_ETM_Q21_318409"/>
      <w:bookmarkEnd w:id="7603"/>
      <w:r>
        <w:rPr>
          <w:rtl/>
        </w:rPr>
        <w:t xml:space="preserve">הזוי </w:t>
      </w:r>
      <w:bookmarkStart w:id="7604" w:name="_ETM_Q21_318950"/>
      <w:bookmarkEnd w:id="7604"/>
      <w:r>
        <w:rPr>
          <w:rtl/>
        </w:rPr>
        <w:t>ופוליטי</w:t>
      </w:r>
      <w:r>
        <w:rPr>
          <w:rFonts w:hint="cs"/>
          <w:rtl/>
        </w:rPr>
        <w:t>,</w:t>
      </w:r>
      <w:r>
        <w:rPr>
          <w:rtl/>
        </w:rPr>
        <w:t xml:space="preserve"> </w:t>
      </w:r>
      <w:bookmarkStart w:id="7605" w:name="_ETM_Q21_320090"/>
      <w:bookmarkEnd w:id="7605"/>
      <w:r>
        <w:rPr>
          <w:rtl/>
        </w:rPr>
        <w:t>ש</w:t>
      </w:r>
      <w:bookmarkStart w:id="7606" w:name="_ETM_Q21_320629"/>
      <w:bookmarkEnd w:id="7606"/>
      <w:r>
        <w:rPr>
          <w:rtl/>
        </w:rPr>
        <w:t>לא</w:t>
      </w:r>
      <w:r>
        <w:rPr>
          <w:rFonts w:hint="cs"/>
          <w:rtl/>
        </w:rPr>
        <w:t xml:space="preserve"> היה</w:t>
      </w:r>
      <w:r>
        <w:rPr>
          <w:rtl/>
        </w:rPr>
        <w:t xml:space="preserve"> </w:t>
      </w:r>
      <w:bookmarkStart w:id="7607" w:name="_ETM_Q21_320870"/>
      <w:bookmarkEnd w:id="7607"/>
      <w:r>
        <w:rPr>
          <w:rtl/>
        </w:rPr>
        <w:t xml:space="preserve">בא </w:t>
      </w:r>
      <w:bookmarkStart w:id="7608" w:name="_ETM_Q21_321049"/>
      <w:bookmarkEnd w:id="7608"/>
      <w:r>
        <w:rPr>
          <w:rtl/>
        </w:rPr>
        <w:t xml:space="preserve">לעולם </w:t>
      </w:r>
      <w:bookmarkStart w:id="7609" w:name="_ETM_Q21_322249"/>
      <w:bookmarkEnd w:id="7609"/>
      <w:r>
        <w:rPr>
          <w:rtl/>
        </w:rPr>
        <w:t xml:space="preserve">אלמלא </w:t>
      </w:r>
      <w:bookmarkStart w:id="7610" w:name="_ETM_Q21_322849"/>
      <w:bookmarkEnd w:id="7610"/>
      <w:r>
        <w:rPr>
          <w:rFonts w:hint="cs"/>
          <w:rtl/>
        </w:rPr>
        <w:t>כיהן</w:t>
      </w:r>
      <w:r>
        <w:rPr>
          <w:rtl/>
        </w:rPr>
        <w:t xml:space="preserve"> </w:t>
      </w:r>
      <w:bookmarkStart w:id="7611" w:name="_ETM_Q21_323180"/>
      <w:bookmarkEnd w:id="7611"/>
      <w:r>
        <w:rPr>
          <w:rtl/>
        </w:rPr>
        <w:t xml:space="preserve">נתניהו </w:t>
      </w:r>
      <w:bookmarkStart w:id="7612" w:name="_ETM_Q21_323870"/>
      <w:bookmarkEnd w:id="7612"/>
      <w:r>
        <w:rPr>
          <w:rtl/>
        </w:rPr>
        <w:t xml:space="preserve">כראש </w:t>
      </w:r>
      <w:bookmarkStart w:id="7613" w:name="_ETM_Q21_324260"/>
      <w:bookmarkEnd w:id="7613"/>
      <w:r>
        <w:rPr>
          <w:rtl/>
        </w:rPr>
        <w:t>הממשלה</w:t>
      </w:r>
      <w:r>
        <w:rPr>
          <w:rFonts w:hint="cs"/>
          <w:rtl/>
        </w:rPr>
        <w:t>.</w:t>
      </w:r>
      <w:r>
        <w:rPr>
          <w:rtl/>
        </w:rPr>
        <w:t xml:space="preserve"> </w:t>
      </w:r>
      <w:bookmarkStart w:id="7614" w:name="_ETM_Q21_326409"/>
      <w:bookmarkEnd w:id="7614"/>
    </w:p>
    <w:p w:rsidR="000B79F7" w:rsidRDefault="000B79F7" w:rsidP="00E06311">
      <w:pPr>
        <w:rPr>
          <w:rtl/>
        </w:rPr>
      </w:pPr>
    </w:p>
    <w:p w:rsidR="000B79F7" w:rsidRDefault="000B79F7" w:rsidP="002500D6">
      <w:pPr>
        <w:rPr>
          <w:rtl/>
        </w:rPr>
      </w:pPr>
      <w:bookmarkStart w:id="7615" w:name="_ETM_Q21_330000"/>
      <w:bookmarkEnd w:id="7615"/>
      <w:r>
        <w:rPr>
          <w:rtl/>
        </w:rPr>
        <w:t xml:space="preserve">מנדלבליט </w:t>
      </w:r>
      <w:bookmarkStart w:id="7616" w:name="_ETM_Q21_327190"/>
      <w:bookmarkEnd w:id="7616"/>
      <w:r>
        <w:rPr>
          <w:rtl/>
        </w:rPr>
        <w:t xml:space="preserve">מדבר </w:t>
      </w:r>
      <w:bookmarkStart w:id="7617" w:name="_ETM_Q21_327730"/>
      <w:bookmarkEnd w:id="7617"/>
      <w:r>
        <w:rPr>
          <w:rtl/>
        </w:rPr>
        <w:t xml:space="preserve">על </w:t>
      </w:r>
      <w:bookmarkStart w:id="7618" w:name="_ETM_Q21_327849"/>
      <w:bookmarkEnd w:id="7618"/>
      <w:r>
        <w:rPr>
          <w:rtl/>
        </w:rPr>
        <w:t xml:space="preserve">סכנה </w:t>
      </w:r>
      <w:bookmarkStart w:id="7619" w:name="_ETM_Q21_328389"/>
      <w:bookmarkEnd w:id="7619"/>
      <w:r>
        <w:rPr>
          <w:rtl/>
        </w:rPr>
        <w:t>לדמוקרטיה</w:t>
      </w:r>
      <w:r>
        <w:rPr>
          <w:rFonts w:hint="cs"/>
          <w:rtl/>
        </w:rPr>
        <w:t>?</w:t>
      </w:r>
      <w:r>
        <w:rPr>
          <w:rtl/>
        </w:rPr>
        <w:t xml:space="preserve"> </w:t>
      </w:r>
      <w:bookmarkStart w:id="7620" w:name="_ETM_Q21_330050"/>
      <w:bookmarkEnd w:id="7620"/>
      <w:r>
        <w:rPr>
          <w:rtl/>
        </w:rPr>
        <w:t xml:space="preserve">הוא </w:t>
      </w:r>
      <w:bookmarkStart w:id="7621" w:name="_ETM_Q21_330260"/>
      <w:bookmarkEnd w:id="7621"/>
      <w:r>
        <w:rPr>
          <w:rtl/>
        </w:rPr>
        <w:t xml:space="preserve">עשה </w:t>
      </w:r>
      <w:bookmarkStart w:id="7622" w:name="_ETM_Q21_330680"/>
      <w:bookmarkEnd w:id="7622"/>
      <w:r>
        <w:rPr>
          <w:rtl/>
        </w:rPr>
        <w:t xml:space="preserve">את </w:t>
      </w:r>
      <w:bookmarkStart w:id="7623" w:name="_ETM_Q21_330830"/>
      <w:bookmarkEnd w:id="7623"/>
      <w:r>
        <w:rPr>
          <w:rtl/>
        </w:rPr>
        <w:t xml:space="preserve">הפיגוע </w:t>
      </w:r>
      <w:bookmarkStart w:id="7624" w:name="_ETM_Q21_331520"/>
      <w:bookmarkEnd w:id="7624"/>
      <w:r>
        <w:rPr>
          <w:rtl/>
        </w:rPr>
        <w:t xml:space="preserve">הגדול </w:t>
      </w:r>
      <w:bookmarkStart w:id="7625" w:name="_ETM_Q21_332030"/>
      <w:bookmarkEnd w:id="7625"/>
      <w:r>
        <w:rPr>
          <w:rtl/>
        </w:rPr>
        <w:t xml:space="preserve">ביותר </w:t>
      </w:r>
      <w:bookmarkStart w:id="7626" w:name="_ETM_Q21_332599"/>
      <w:bookmarkEnd w:id="7626"/>
      <w:r>
        <w:rPr>
          <w:rtl/>
        </w:rPr>
        <w:t xml:space="preserve">בתולדות </w:t>
      </w:r>
      <w:bookmarkStart w:id="7627" w:name="_ETM_Q21_333169"/>
      <w:bookmarkEnd w:id="7627"/>
      <w:r>
        <w:rPr>
          <w:rtl/>
        </w:rPr>
        <w:t>הדמוקרטיה</w:t>
      </w:r>
      <w:r>
        <w:rPr>
          <w:rFonts w:hint="cs"/>
          <w:rtl/>
        </w:rPr>
        <w:t>.</w:t>
      </w:r>
      <w:r>
        <w:rPr>
          <w:rtl/>
        </w:rPr>
        <w:t xml:space="preserve"> </w:t>
      </w:r>
      <w:bookmarkStart w:id="7628" w:name="_ETM_Q21_334650"/>
      <w:bookmarkEnd w:id="7628"/>
      <w:r>
        <w:rPr>
          <w:rtl/>
        </w:rPr>
        <w:t xml:space="preserve">המציא </w:t>
      </w:r>
      <w:bookmarkStart w:id="7629" w:name="_ETM_Q21_335280"/>
      <w:bookmarkEnd w:id="7629"/>
      <w:r>
        <w:rPr>
          <w:rtl/>
        </w:rPr>
        <w:t>עב</w:t>
      </w:r>
      <w:r>
        <w:rPr>
          <w:rFonts w:hint="cs"/>
          <w:rtl/>
        </w:rPr>
        <w:t>י</w:t>
      </w:r>
      <w:r>
        <w:rPr>
          <w:rtl/>
        </w:rPr>
        <w:t>רה</w:t>
      </w:r>
      <w:r>
        <w:rPr>
          <w:rFonts w:hint="cs"/>
          <w:rtl/>
        </w:rPr>
        <w:t>, איים על עדים</w:t>
      </w:r>
      <w:bookmarkStart w:id="7630" w:name="_ETM_Q21_336329"/>
      <w:bookmarkStart w:id="7631" w:name="_ETM_Q21_336790"/>
      <w:bookmarkStart w:id="7632" w:name="_ETM_Q21_336969"/>
      <w:bookmarkStart w:id="7633" w:name="_ETM_Q21_337060"/>
      <w:bookmarkStart w:id="7634" w:name="_ETM_Q21_337919"/>
      <w:bookmarkEnd w:id="7630"/>
      <w:bookmarkEnd w:id="7631"/>
      <w:bookmarkEnd w:id="7632"/>
      <w:bookmarkEnd w:id="7633"/>
      <w:bookmarkEnd w:id="7634"/>
      <w:r>
        <w:rPr>
          <w:rFonts w:hint="cs"/>
          <w:rtl/>
        </w:rPr>
        <w:t xml:space="preserve"> ותפר</w:t>
      </w:r>
      <w:r>
        <w:rPr>
          <w:rtl/>
        </w:rPr>
        <w:t xml:space="preserve"> </w:t>
      </w:r>
      <w:bookmarkStart w:id="7635" w:name="_ETM_Q21_338790"/>
      <w:bookmarkEnd w:id="7635"/>
      <w:r>
        <w:rPr>
          <w:rtl/>
        </w:rPr>
        <w:t xml:space="preserve">תיקים </w:t>
      </w:r>
      <w:bookmarkStart w:id="7636" w:name="_ETM_Q21_339330"/>
      <w:bookmarkEnd w:id="7636"/>
      <w:r>
        <w:rPr>
          <w:rtl/>
        </w:rPr>
        <w:t xml:space="preserve">נגד </w:t>
      </w:r>
      <w:bookmarkStart w:id="7637" w:name="_ETM_Q21_339840"/>
      <w:bookmarkEnd w:id="7637"/>
      <w:r>
        <w:rPr>
          <w:rtl/>
        </w:rPr>
        <w:t xml:space="preserve">ראש </w:t>
      </w:r>
      <w:bookmarkStart w:id="7638" w:name="_ETM_Q21_340139"/>
      <w:bookmarkEnd w:id="7638"/>
      <w:r>
        <w:rPr>
          <w:rtl/>
        </w:rPr>
        <w:t xml:space="preserve">ממשלה </w:t>
      </w:r>
      <w:bookmarkStart w:id="7639" w:name="_ETM_Q21_340710"/>
      <w:bookmarkEnd w:id="7639"/>
      <w:r>
        <w:rPr>
          <w:rtl/>
        </w:rPr>
        <w:t xml:space="preserve">שנבחר </w:t>
      </w:r>
      <w:bookmarkStart w:id="7640" w:name="_ETM_Q21_341850"/>
      <w:bookmarkEnd w:id="7640"/>
      <w:r>
        <w:rPr>
          <w:rtl/>
        </w:rPr>
        <w:t xml:space="preserve">ברוב </w:t>
      </w:r>
      <w:bookmarkStart w:id="7641" w:name="_ETM_Q21_342360"/>
      <w:bookmarkEnd w:id="7641"/>
      <w:r>
        <w:rPr>
          <w:rtl/>
        </w:rPr>
        <w:t xml:space="preserve">גדול </w:t>
      </w:r>
      <w:bookmarkStart w:id="7642" w:name="_ETM_Q21_342810"/>
      <w:bookmarkEnd w:id="7642"/>
      <w:r>
        <w:rPr>
          <w:rtl/>
        </w:rPr>
        <w:t>ע</w:t>
      </w:r>
      <w:r>
        <w:rPr>
          <w:rFonts w:hint="cs"/>
          <w:rtl/>
        </w:rPr>
        <w:t>ל ידי</w:t>
      </w:r>
      <w:r>
        <w:rPr>
          <w:rtl/>
        </w:rPr>
        <w:t xml:space="preserve"> </w:t>
      </w:r>
      <w:bookmarkStart w:id="7643" w:name="_ETM_Q21_343230"/>
      <w:bookmarkEnd w:id="7643"/>
      <w:r>
        <w:rPr>
          <w:rtl/>
        </w:rPr>
        <w:t>הציבור</w:t>
      </w:r>
      <w:r>
        <w:rPr>
          <w:rFonts w:hint="cs"/>
          <w:rtl/>
        </w:rPr>
        <w:t>.</w:t>
      </w:r>
      <w:r>
        <w:rPr>
          <w:rtl/>
        </w:rPr>
        <w:t xml:space="preserve"> </w:t>
      </w:r>
      <w:bookmarkStart w:id="7644" w:name="_ETM_Q21_344730"/>
      <w:bookmarkEnd w:id="7644"/>
      <w:r>
        <w:rPr>
          <w:rtl/>
        </w:rPr>
        <w:t xml:space="preserve">הוא </w:t>
      </w:r>
      <w:bookmarkStart w:id="7645" w:name="_ETM_Q21_344970"/>
      <w:bookmarkEnd w:id="7645"/>
      <w:r>
        <w:rPr>
          <w:rtl/>
        </w:rPr>
        <w:t xml:space="preserve">זה </w:t>
      </w:r>
      <w:bookmarkStart w:id="7646" w:name="_ETM_Q21_345209"/>
      <w:bookmarkEnd w:id="7646"/>
      <w:r>
        <w:rPr>
          <w:rtl/>
        </w:rPr>
        <w:t>שגר</w:t>
      </w:r>
      <w:r>
        <w:rPr>
          <w:rFonts w:hint="cs"/>
          <w:rtl/>
        </w:rPr>
        <w:t>ר</w:t>
      </w:r>
      <w:r>
        <w:rPr>
          <w:rtl/>
        </w:rPr>
        <w:t xml:space="preserve"> </w:t>
      </w:r>
      <w:bookmarkStart w:id="7647" w:name="_ETM_Q21_345810"/>
      <w:bookmarkEnd w:id="7647"/>
      <w:r>
        <w:rPr>
          <w:rtl/>
        </w:rPr>
        <w:t xml:space="preserve">אותנו </w:t>
      </w:r>
      <w:bookmarkStart w:id="7648" w:name="_ETM_Q21_346799"/>
      <w:bookmarkStart w:id="7649" w:name="_ETM_Q21_347790"/>
      <w:bookmarkEnd w:id="7648"/>
      <w:bookmarkEnd w:id="7649"/>
      <w:r>
        <w:rPr>
          <w:rFonts w:hint="cs"/>
          <w:rtl/>
        </w:rPr>
        <w:t xml:space="preserve">לארבעה סביבי </w:t>
      </w:r>
      <w:bookmarkStart w:id="7650" w:name="_ETM_Q21_346000"/>
      <w:bookmarkEnd w:id="7650"/>
      <w:r>
        <w:rPr>
          <w:rtl/>
        </w:rPr>
        <w:t xml:space="preserve">בחירות </w:t>
      </w:r>
      <w:bookmarkStart w:id="7651" w:name="_ETM_Q21_349060"/>
      <w:bookmarkEnd w:id="7651"/>
      <w:r>
        <w:rPr>
          <w:rtl/>
        </w:rPr>
        <w:t xml:space="preserve">והביא </w:t>
      </w:r>
      <w:bookmarkStart w:id="7652" w:name="_ETM_Q21_349569"/>
      <w:bookmarkEnd w:id="7652"/>
      <w:r>
        <w:rPr>
          <w:rtl/>
        </w:rPr>
        <w:t xml:space="preserve">אותנו </w:t>
      </w:r>
      <w:bookmarkStart w:id="7653" w:name="_ETM_Q21_349870"/>
      <w:bookmarkEnd w:id="7653"/>
      <w:r>
        <w:rPr>
          <w:rtl/>
        </w:rPr>
        <w:t xml:space="preserve">למצב </w:t>
      </w:r>
      <w:bookmarkStart w:id="7654" w:name="_ETM_Q21_350379"/>
      <w:bookmarkEnd w:id="7654"/>
      <w:r>
        <w:rPr>
          <w:rtl/>
        </w:rPr>
        <w:t xml:space="preserve">החמור </w:t>
      </w:r>
      <w:bookmarkStart w:id="7655" w:name="_ETM_Q21_350889"/>
      <w:bookmarkEnd w:id="7655"/>
      <w:r>
        <w:rPr>
          <w:rtl/>
        </w:rPr>
        <w:t xml:space="preserve">הזה </w:t>
      </w:r>
      <w:bookmarkStart w:id="7656" w:name="_ETM_Q21_351669"/>
      <w:bookmarkEnd w:id="7656"/>
      <w:r>
        <w:rPr>
          <w:rtl/>
        </w:rPr>
        <w:t xml:space="preserve">בתולדות </w:t>
      </w:r>
      <w:bookmarkStart w:id="7657" w:name="_ETM_Q21_352269"/>
      <w:bookmarkEnd w:id="7657"/>
      <w:r>
        <w:rPr>
          <w:rtl/>
        </w:rPr>
        <w:t>ישראל</w:t>
      </w:r>
      <w:r>
        <w:rPr>
          <w:rFonts w:hint="cs"/>
          <w:rtl/>
        </w:rPr>
        <w:t>.</w:t>
      </w:r>
      <w:r>
        <w:rPr>
          <w:rtl/>
        </w:rPr>
        <w:t xml:space="preserve"> </w:t>
      </w:r>
      <w:bookmarkStart w:id="7658" w:name="_ETM_Q21_353230"/>
      <w:bookmarkEnd w:id="7658"/>
      <w:r>
        <w:rPr>
          <w:rtl/>
        </w:rPr>
        <w:t xml:space="preserve">יושבים </w:t>
      </w:r>
      <w:bookmarkStart w:id="7659" w:name="_ETM_Q21_353799"/>
      <w:bookmarkEnd w:id="7659"/>
      <w:r>
        <w:rPr>
          <w:rtl/>
        </w:rPr>
        <w:t>כאן</w:t>
      </w:r>
      <w:r>
        <w:rPr>
          <w:rFonts w:hint="cs"/>
          <w:rtl/>
        </w:rPr>
        <w:t xml:space="preserve"> שניים</w:t>
      </w:r>
      <w:bookmarkStart w:id="7660" w:name="_ETM_Q21_354010"/>
      <w:bookmarkStart w:id="7661" w:name="_ETM_Q21_355590"/>
      <w:bookmarkStart w:id="7662" w:name="_ETM_Q21_355950"/>
      <w:bookmarkStart w:id="7663" w:name="_ETM_Q21_356250"/>
      <w:bookmarkEnd w:id="7660"/>
      <w:bookmarkEnd w:id="7661"/>
      <w:bookmarkEnd w:id="7662"/>
      <w:bookmarkEnd w:id="7663"/>
      <w:r>
        <w:rPr>
          <w:rFonts w:hint="cs"/>
          <w:rtl/>
        </w:rPr>
        <w:t xml:space="preserve">, שאחד </w:t>
      </w:r>
      <w:r>
        <w:rPr>
          <w:rtl/>
        </w:rPr>
        <w:t xml:space="preserve">מהם </w:t>
      </w:r>
      <w:bookmarkStart w:id="7664" w:name="_ETM_Q21_356520"/>
      <w:bookmarkEnd w:id="7664"/>
      <w:r>
        <w:rPr>
          <w:rFonts w:hint="cs"/>
          <w:rtl/>
        </w:rPr>
        <w:t xml:space="preserve">גנב </w:t>
      </w:r>
      <w:bookmarkStart w:id="7665" w:name="_ETM_Q21_356910"/>
      <w:bookmarkEnd w:id="7665"/>
      <w:r>
        <w:rPr>
          <w:rFonts w:hint="cs"/>
          <w:rtl/>
        </w:rPr>
        <w:t>את</w:t>
      </w:r>
      <w:r>
        <w:rPr>
          <w:rtl/>
        </w:rPr>
        <w:t xml:space="preserve"> </w:t>
      </w:r>
      <w:bookmarkStart w:id="7666" w:name="_ETM_Q21_357090"/>
      <w:bookmarkEnd w:id="7666"/>
      <w:r>
        <w:rPr>
          <w:rFonts w:hint="cs"/>
          <w:rtl/>
        </w:rPr>
        <w:t>ה</w:t>
      </w:r>
      <w:r>
        <w:rPr>
          <w:rtl/>
        </w:rPr>
        <w:t>מנדטים</w:t>
      </w:r>
      <w:r>
        <w:rPr>
          <w:rFonts w:hint="cs"/>
          <w:rtl/>
        </w:rPr>
        <w:t>,</w:t>
      </w:r>
      <w:r>
        <w:rPr>
          <w:rtl/>
        </w:rPr>
        <w:t xml:space="preserve"> </w:t>
      </w:r>
      <w:bookmarkStart w:id="7667" w:name="_ETM_Q21_357750"/>
      <w:bookmarkStart w:id="7668" w:name="_ETM_Q21_357870"/>
      <w:bookmarkEnd w:id="7667"/>
      <w:bookmarkEnd w:id="7668"/>
      <w:r>
        <w:rPr>
          <w:rFonts w:hint="cs"/>
          <w:rtl/>
        </w:rPr>
        <w:t>ו</w:t>
      </w:r>
      <w:r>
        <w:rPr>
          <w:rtl/>
        </w:rPr>
        <w:t xml:space="preserve">הממשלה </w:t>
      </w:r>
      <w:bookmarkStart w:id="7669" w:name="_ETM_Q21_358380"/>
      <w:bookmarkEnd w:id="7669"/>
      <w:r>
        <w:rPr>
          <w:rtl/>
        </w:rPr>
        <w:t>של</w:t>
      </w:r>
      <w:bookmarkStart w:id="7670" w:name="_ETM_Q21_358770"/>
      <w:bookmarkEnd w:id="7670"/>
      <w:r>
        <w:rPr>
          <w:rFonts w:hint="cs"/>
          <w:rtl/>
        </w:rPr>
        <w:t>הם נשענת</w:t>
      </w:r>
      <w:r>
        <w:rPr>
          <w:rtl/>
        </w:rPr>
        <w:t xml:space="preserve"> </w:t>
      </w:r>
      <w:bookmarkStart w:id="7671" w:name="_ETM_Q21_359790"/>
      <w:bookmarkEnd w:id="7671"/>
      <w:r>
        <w:rPr>
          <w:rtl/>
        </w:rPr>
        <w:t xml:space="preserve">על </w:t>
      </w:r>
      <w:bookmarkStart w:id="7672" w:name="_ETM_Q21_359970"/>
      <w:bookmarkEnd w:id="7672"/>
      <w:r>
        <w:rPr>
          <w:rtl/>
        </w:rPr>
        <w:t xml:space="preserve">תומכי </w:t>
      </w:r>
      <w:bookmarkStart w:id="7673" w:name="_ETM_Q21_360360"/>
      <w:bookmarkEnd w:id="7673"/>
      <w:r>
        <w:rPr>
          <w:rtl/>
        </w:rPr>
        <w:t>טרור</w:t>
      </w:r>
      <w:r w:rsidR="002500D6">
        <w:rPr>
          <w:rFonts w:hint="cs"/>
          <w:rtl/>
        </w:rPr>
        <w:t>,</w:t>
      </w:r>
      <w:r>
        <w:rPr>
          <w:rtl/>
        </w:rPr>
        <w:t xml:space="preserve"> </w:t>
      </w:r>
      <w:bookmarkStart w:id="7674" w:name="_ETM_Q21_360810"/>
      <w:bookmarkEnd w:id="7674"/>
      <w:r>
        <w:rPr>
          <w:rtl/>
        </w:rPr>
        <w:t xml:space="preserve">דבר </w:t>
      </w:r>
      <w:bookmarkStart w:id="7675" w:name="_ETM_Q21_361110"/>
      <w:bookmarkEnd w:id="7675"/>
      <w:r>
        <w:rPr>
          <w:rtl/>
        </w:rPr>
        <w:t xml:space="preserve">שלא </w:t>
      </w:r>
      <w:bookmarkStart w:id="7676" w:name="_ETM_Q21_361410"/>
      <w:bookmarkStart w:id="7677" w:name="_ETM_Q21_361560"/>
      <w:bookmarkEnd w:id="7676"/>
      <w:bookmarkEnd w:id="7677"/>
      <w:r>
        <w:rPr>
          <w:rFonts w:hint="cs"/>
          <w:rtl/>
        </w:rPr>
        <w:t>היה כמוהו</w:t>
      </w:r>
      <w:r>
        <w:rPr>
          <w:rtl/>
        </w:rPr>
        <w:t xml:space="preserve"> </w:t>
      </w:r>
      <w:bookmarkStart w:id="7678" w:name="_ETM_Q21_361950"/>
      <w:bookmarkEnd w:id="7678"/>
      <w:r>
        <w:rPr>
          <w:rtl/>
        </w:rPr>
        <w:t xml:space="preserve">בכנסת </w:t>
      </w:r>
      <w:bookmarkStart w:id="7679" w:name="_ETM_Q21_362430"/>
      <w:bookmarkEnd w:id="7679"/>
      <w:r>
        <w:rPr>
          <w:rtl/>
        </w:rPr>
        <w:t>ישראל</w:t>
      </w:r>
      <w:bookmarkStart w:id="7680" w:name="_ETM_Q21_363790"/>
      <w:bookmarkEnd w:id="7680"/>
      <w:r>
        <w:rPr>
          <w:rFonts w:hint="cs"/>
          <w:rtl/>
        </w:rPr>
        <w:t xml:space="preserve">. </w:t>
      </w:r>
      <w:bookmarkStart w:id="7681" w:name="_ETM_Q21_372058"/>
      <w:bookmarkStart w:id="7682" w:name="_ETM_Q21_372114"/>
      <w:bookmarkStart w:id="7683" w:name="_ETM_Q21_372183"/>
      <w:bookmarkStart w:id="7684" w:name="_ETM_Q21_372229"/>
      <w:bookmarkEnd w:id="7681"/>
      <w:bookmarkEnd w:id="7682"/>
      <w:bookmarkEnd w:id="7683"/>
      <w:bookmarkEnd w:id="7684"/>
      <w:r>
        <w:rPr>
          <w:rtl/>
        </w:rPr>
        <w:t xml:space="preserve">הוא </w:t>
      </w:r>
      <w:bookmarkStart w:id="7685" w:name="_ETM_Q21_363999"/>
      <w:bookmarkEnd w:id="7685"/>
      <w:r>
        <w:rPr>
          <w:rtl/>
        </w:rPr>
        <w:t xml:space="preserve">מדבר </w:t>
      </w:r>
      <w:bookmarkStart w:id="7686" w:name="_ETM_Q21_364569"/>
      <w:bookmarkEnd w:id="7686"/>
      <w:r>
        <w:rPr>
          <w:rtl/>
        </w:rPr>
        <w:t xml:space="preserve">על </w:t>
      </w:r>
      <w:bookmarkStart w:id="7687" w:name="_ETM_Q21_364810"/>
      <w:bookmarkEnd w:id="7687"/>
      <w:r>
        <w:rPr>
          <w:rFonts w:hint="cs"/>
          <w:rtl/>
        </w:rPr>
        <w:t xml:space="preserve">פגיעה </w:t>
      </w:r>
      <w:bookmarkStart w:id="7688" w:name="_ETM_Q21_365319"/>
      <w:bookmarkEnd w:id="7688"/>
      <w:r>
        <w:rPr>
          <w:rFonts w:hint="cs"/>
          <w:rtl/>
        </w:rPr>
        <w:t>בדמו</w:t>
      </w:r>
      <w:r>
        <w:rPr>
          <w:rtl/>
        </w:rPr>
        <w:t>ק</w:t>
      </w:r>
      <w:r>
        <w:rPr>
          <w:rFonts w:hint="cs"/>
          <w:rtl/>
        </w:rPr>
        <w:t>ר</w:t>
      </w:r>
      <w:r>
        <w:rPr>
          <w:rtl/>
        </w:rPr>
        <w:t>טיה</w:t>
      </w:r>
      <w:r>
        <w:rPr>
          <w:rFonts w:hint="cs"/>
          <w:rtl/>
        </w:rPr>
        <w:t>?</w:t>
      </w:r>
      <w:r>
        <w:rPr>
          <w:rtl/>
        </w:rPr>
        <w:t xml:space="preserve"> </w:t>
      </w:r>
      <w:bookmarkStart w:id="7689" w:name="_ETM_Q21_366370"/>
      <w:bookmarkEnd w:id="7689"/>
      <w:r>
        <w:rPr>
          <w:rtl/>
        </w:rPr>
        <w:t xml:space="preserve">הוא </w:t>
      </w:r>
      <w:bookmarkStart w:id="7690" w:name="_ETM_Q21_366549"/>
      <w:bookmarkEnd w:id="7690"/>
      <w:r>
        <w:rPr>
          <w:rtl/>
        </w:rPr>
        <w:t xml:space="preserve">בעצמו </w:t>
      </w:r>
      <w:bookmarkStart w:id="7691" w:name="_ETM_Q21_367659"/>
      <w:bookmarkEnd w:id="7691"/>
      <w:r>
        <w:rPr>
          <w:rtl/>
        </w:rPr>
        <w:t xml:space="preserve">האשים </w:t>
      </w:r>
      <w:bookmarkStart w:id="7692" w:name="_ETM_Q21_368290"/>
      <w:bookmarkEnd w:id="7692"/>
      <w:r>
        <w:rPr>
          <w:rtl/>
        </w:rPr>
        <w:t xml:space="preserve">את </w:t>
      </w:r>
      <w:bookmarkStart w:id="7693" w:name="_ETM_Q21_368379"/>
      <w:bookmarkEnd w:id="7693"/>
      <w:r>
        <w:rPr>
          <w:rtl/>
        </w:rPr>
        <w:t xml:space="preserve">שי </w:t>
      </w:r>
      <w:bookmarkStart w:id="7694" w:name="_ETM_Q21_368680"/>
      <w:bookmarkEnd w:id="7694"/>
      <w:r>
        <w:rPr>
          <w:rtl/>
        </w:rPr>
        <w:t xml:space="preserve">ניצן </w:t>
      </w:r>
      <w:bookmarkStart w:id="7695" w:name="_ETM_Q21_369609"/>
      <w:bookmarkEnd w:id="7695"/>
      <w:r>
        <w:rPr>
          <w:rtl/>
        </w:rPr>
        <w:t>שת</w:t>
      </w:r>
      <w:bookmarkStart w:id="7696" w:name="_ETM_Q21_370209"/>
      <w:bookmarkEnd w:id="7696"/>
      <w:r>
        <w:rPr>
          <w:rFonts w:hint="cs"/>
          <w:rtl/>
        </w:rPr>
        <w:t xml:space="preserve">פר </w:t>
      </w:r>
      <w:bookmarkStart w:id="7697" w:name="_ETM_Q21_366000"/>
      <w:bookmarkEnd w:id="7697"/>
      <w:r>
        <w:rPr>
          <w:rFonts w:hint="cs"/>
          <w:rtl/>
        </w:rPr>
        <w:t>לו תיק ותפס אותו בגרון.</w:t>
      </w:r>
      <w:bookmarkStart w:id="7698" w:name="_ETM_Q21_371220"/>
      <w:bookmarkStart w:id="7699" w:name="_ETM_Q21_371730"/>
      <w:bookmarkStart w:id="7700" w:name="_ETM_Q21_371970"/>
      <w:bookmarkStart w:id="7701" w:name="_ETM_Q21_372060"/>
      <w:bookmarkStart w:id="7702" w:name="_ETM_Q21_373900"/>
      <w:bookmarkEnd w:id="7698"/>
      <w:bookmarkEnd w:id="7699"/>
      <w:bookmarkEnd w:id="7700"/>
      <w:bookmarkEnd w:id="7701"/>
      <w:bookmarkEnd w:id="7702"/>
      <w:r>
        <w:rPr>
          <w:rFonts w:hint="cs"/>
          <w:rtl/>
        </w:rPr>
        <w:t xml:space="preserve"> </w:t>
      </w:r>
      <w:bookmarkStart w:id="7703" w:name="_ETM_Q21_390000"/>
      <w:bookmarkEnd w:id="7703"/>
      <w:r>
        <w:rPr>
          <w:rtl/>
        </w:rPr>
        <w:t>זה</w:t>
      </w:r>
      <w:r>
        <w:rPr>
          <w:rFonts w:hint="cs"/>
          <w:rtl/>
        </w:rPr>
        <w:t>,</w:t>
      </w:r>
      <w:r>
        <w:rPr>
          <w:rtl/>
        </w:rPr>
        <w:t xml:space="preserve"> </w:t>
      </w:r>
      <w:bookmarkStart w:id="7704" w:name="_ETM_Q21_374139"/>
      <w:bookmarkEnd w:id="7704"/>
      <w:r>
        <w:rPr>
          <w:rtl/>
        </w:rPr>
        <w:t>אגב</w:t>
      </w:r>
      <w:r>
        <w:rPr>
          <w:rFonts w:hint="cs"/>
          <w:rtl/>
        </w:rPr>
        <w:t>,</w:t>
      </w:r>
      <w:r>
        <w:rPr>
          <w:rtl/>
        </w:rPr>
        <w:t xml:space="preserve"> </w:t>
      </w:r>
      <w:bookmarkStart w:id="7705" w:name="_ETM_Q21_375010"/>
      <w:bookmarkEnd w:id="7705"/>
      <w:r>
        <w:rPr>
          <w:rtl/>
        </w:rPr>
        <w:t xml:space="preserve">אותו </w:t>
      </w:r>
      <w:bookmarkStart w:id="7706" w:name="_ETM_Q21_375370"/>
      <w:bookmarkEnd w:id="7706"/>
      <w:r>
        <w:rPr>
          <w:rtl/>
        </w:rPr>
        <w:t xml:space="preserve">שי </w:t>
      </w:r>
      <w:bookmarkStart w:id="7707" w:name="_ETM_Q21_375669"/>
      <w:bookmarkEnd w:id="7707"/>
      <w:r>
        <w:rPr>
          <w:rtl/>
        </w:rPr>
        <w:t>ניצ</w:t>
      </w:r>
      <w:r w:rsidR="002500D6">
        <w:rPr>
          <w:rFonts w:hint="cs"/>
          <w:rtl/>
        </w:rPr>
        <w:t>ן</w:t>
      </w:r>
      <w:r>
        <w:rPr>
          <w:rtl/>
        </w:rPr>
        <w:t xml:space="preserve"> </w:t>
      </w:r>
      <w:bookmarkStart w:id="7708" w:name="_ETM_Q21_376660"/>
      <w:bookmarkEnd w:id="7708"/>
      <w:r>
        <w:rPr>
          <w:rtl/>
        </w:rPr>
        <w:t xml:space="preserve">שתפרו </w:t>
      </w:r>
      <w:bookmarkStart w:id="7709" w:name="_ETM_Q21_377290"/>
      <w:bookmarkEnd w:id="7709"/>
      <w:r>
        <w:rPr>
          <w:rtl/>
        </w:rPr>
        <w:t xml:space="preserve">לו </w:t>
      </w:r>
      <w:bookmarkStart w:id="7710" w:name="_ETM_Q21_377440"/>
      <w:bookmarkEnd w:id="7710"/>
      <w:r>
        <w:rPr>
          <w:rtl/>
        </w:rPr>
        <w:t xml:space="preserve">עכשיו </w:t>
      </w:r>
      <w:bookmarkStart w:id="7711" w:name="_ETM_Q21_377800"/>
      <w:bookmarkEnd w:id="7711"/>
      <w:r>
        <w:rPr>
          <w:rtl/>
        </w:rPr>
        <w:t xml:space="preserve">ג'וב </w:t>
      </w:r>
      <w:bookmarkStart w:id="7712" w:name="_ETM_Q21_378639"/>
      <w:bookmarkEnd w:id="7712"/>
      <w:r>
        <w:rPr>
          <w:rtl/>
        </w:rPr>
        <w:t xml:space="preserve">בספרייה </w:t>
      </w:r>
      <w:bookmarkStart w:id="7713" w:name="_ETM_Q21_379360"/>
      <w:bookmarkEnd w:id="7713"/>
      <w:r>
        <w:rPr>
          <w:rtl/>
        </w:rPr>
        <w:t>הלאומית</w:t>
      </w:r>
      <w:r>
        <w:rPr>
          <w:rFonts w:hint="cs"/>
          <w:rtl/>
        </w:rPr>
        <w:t>.</w:t>
      </w:r>
      <w:r>
        <w:rPr>
          <w:rtl/>
        </w:rPr>
        <w:t xml:space="preserve"> </w:t>
      </w:r>
      <w:bookmarkStart w:id="7714" w:name="_ETM_Q21_380580"/>
      <w:bookmarkEnd w:id="7714"/>
      <w:r>
        <w:rPr>
          <w:rtl/>
        </w:rPr>
        <w:t>ג'וב</w:t>
      </w:r>
      <w:r>
        <w:rPr>
          <w:rFonts w:hint="cs"/>
          <w:rtl/>
        </w:rPr>
        <w:t>,</w:t>
      </w:r>
      <w:r>
        <w:rPr>
          <w:rtl/>
        </w:rPr>
        <w:t xml:space="preserve"> </w:t>
      </w:r>
      <w:bookmarkStart w:id="7715" w:name="_ETM_Q21_381480"/>
      <w:bookmarkEnd w:id="7715"/>
      <w:r>
        <w:rPr>
          <w:rtl/>
        </w:rPr>
        <w:t xml:space="preserve">שלפי </w:t>
      </w:r>
      <w:bookmarkStart w:id="7716" w:name="_ETM_Q21_381959"/>
      <w:bookmarkEnd w:id="7716"/>
      <w:r>
        <w:rPr>
          <w:rtl/>
        </w:rPr>
        <w:t xml:space="preserve">מאמר </w:t>
      </w:r>
      <w:bookmarkStart w:id="7717" w:name="_ETM_Q21_382530"/>
      <w:bookmarkEnd w:id="7717"/>
      <w:r>
        <w:rPr>
          <w:rtl/>
        </w:rPr>
        <w:t xml:space="preserve">שפרסמה </w:t>
      </w:r>
      <w:bookmarkStart w:id="7718" w:name="_ETM_Q21_383280"/>
      <w:bookmarkEnd w:id="7718"/>
      <w:r>
        <w:rPr>
          <w:rFonts w:hint="cs"/>
          <w:rtl/>
        </w:rPr>
        <w:t>ה</w:t>
      </w:r>
      <w:r>
        <w:rPr>
          <w:rtl/>
        </w:rPr>
        <w:t>פרופ</w:t>
      </w:r>
      <w:r w:rsidR="002500D6">
        <w:rPr>
          <w:rFonts w:hint="cs"/>
          <w:rtl/>
        </w:rPr>
        <w:t>סור</w:t>
      </w:r>
      <w:r>
        <w:rPr>
          <w:rtl/>
        </w:rPr>
        <w:t xml:space="preserve"> </w:t>
      </w:r>
      <w:bookmarkStart w:id="7719" w:name="_ETM_Q21_383910"/>
      <w:bookmarkEnd w:id="7719"/>
      <w:r>
        <w:rPr>
          <w:rtl/>
        </w:rPr>
        <w:t>למשפטים טליה</w:t>
      </w:r>
      <w:r>
        <w:rPr>
          <w:rFonts w:hint="cs"/>
          <w:rtl/>
        </w:rPr>
        <w:t xml:space="preserve"> </w:t>
      </w:r>
      <w:proofErr w:type="spellStart"/>
      <w:r>
        <w:rPr>
          <w:rFonts w:hint="cs"/>
          <w:rtl/>
        </w:rPr>
        <w:t>איינהורן</w:t>
      </w:r>
      <w:bookmarkStart w:id="7720" w:name="_ETM_Q21_384360"/>
      <w:bookmarkEnd w:id="7720"/>
      <w:proofErr w:type="spellEnd"/>
      <w:r>
        <w:rPr>
          <w:rtl/>
        </w:rPr>
        <w:t xml:space="preserve"> </w:t>
      </w:r>
      <w:bookmarkStart w:id="7721" w:name="_ETM_Q21_384870"/>
      <w:bookmarkStart w:id="7722" w:name="_ETM_Q21_386250"/>
      <w:bookmarkEnd w:id="7721"/>
      <w:bookmarkEnd w:id="7722"/>
      <w:r>
        <w:rPr>
          <w:rFonts w:hint="cs"/>
          <w:rtl/>
        </w:rPr>
        <w:t>באתר מידה</w:t>
      </w:r>
      <w:bookmarkStart w:id="7723" w:name="_ETM_Q21_388000"/>
      <w:bookmarkEnd w:id="7723"/>
      <w:r>
        <w:rPr>
          <w:rFonts w:hint="cs"/>
          <w:rtl/>
        </w:rPr>
        <w:t xml:space="preserve">, </w:t>
      </w:r>
      <w:bookmarkStart w:id="7724" w:name="_ETM_Q21_386459"/>
      <w:bookmarkStart w:id="7725" w:name="_ETM_Q21_386760"/>
      <w:bookmarkStart w:id="7726" w:name="_ETM_Q21_387750"/>
      <w:bookmarkEnd w:id="7724"/>
      <w:bookmarkEnd w:id="7725"/>
      <w:bookmarkEnd w:id="7726"/>
      <w:r>
        <w:rPr>
          <w:rFonts w:hint="cs"/>
          <w:rtl/>
        </w:rPr>
        <w:t xml:space="preserve">הוא </w:t>
      </w:r>
      <w:r>
        <w:rPr>
          <w:rtl/>
        </w:rPr>
        <w:t xml:space="preserve">בכלל </w:t>
      </w:r>
      <w:bookmarkStart w:id="7727" w:name="_ETM_Q21_388319"/>
      <w:bookmarkEnd w:id="7727"/>
      <w:r>
        <w:rPr>
          <w:rtl/>
        </w:rPr>
        <w:t xml:space="preserve">ג'וב </w:t>
      </w:r>
      <w:bookmarkStart w:id="7728" w:name="_ETM_Q21_388650"/>
      <w:bookmarkEnd w:id="7728"/>
      <w:r>
        <w:rPr>
          <w:rtl/>
        </w:rPr>
        <w:t>לא</w:t>
      </w:r>
      <w:r>
        <w:rPr>
          <w:rFonts w:hint="cs"/>
          <w:rtl/>
        </w:rPr>
        <w:t xml:space="preserve"> </w:t>
      </w:r>
      <w:r>
        <w:rPr>
          <w:rtl/>
        </w:rPr>
        <w:t>חוקי</w:t>
      </w:r>
      <w:r>
        <w:rPr>
          <w:rFonts w:hint="cs"/>
          <w:rtl/>
        </w:rPr>
        <w:t>.</w:t>
      </w:r>
      <w:r>
        <w:rPr>
          <w:rtl/>
        </w:rPr>
        <w:t xml:space="preserve"> </w:t>
      </w:r>
      <w:bookmarkStart w:id="7729" w:name="_ETM_Q21_390540"/>
      <w:bookmarkEnd w:id="7729"/>
      <w:r>
        <w:rPr>
          <w:rtl/>
        </w:rPr>
        <w:t xml:space="preserve">הספרייה </w:t>
      </w:r>
      <w:bookmarkStart w:id="7730" w:name="_ETM_Q21_391230"/>
      <w:bookmarkEnd w:id="7730"/>
      <w:r>
        <w:rPr>
          <w:rtl/>
        </w:rPr>
        <w:t xml:space="preserve">הלאומית </w:t>
      </w:r>
      <w:bookmarkStart w:id="7731" w:name="_ETM_Q21_391709"/>
      <w:bookmarkEnd w:id="7731"/>
      <w:r>
        <w:rPr>
          <w:rtl/>
        </w:rPr>
        <w:t xml:space="preserve">קמה </w:t>
      </w:r>
      <w:bookmarkStart w:id="7732" w:name="_ETM_Q21_392129"/>
      <w:bookmarkEnd w:id="7732"/>
      <w:r>
        <w:rPr>
          <w:rtl/>
        </w:rPr>
        <w:t xml:space="preserve">על </w:t>
      </w:r>
      <w:bookmarkStart w:id="7733" w:name="_ETM_Q21_392250"/>
      <w:bookmarkEnd w:id="7733"/>
      <w:r>
        <w:rPr>
          <w:rtl/>
        </w:rPr>
        <w:t xml:space="preserve">פי </w:t>
      </w:r>
      <w:bookmarkStart w:id="7734" w:name="_ETM_Q21_392459"/>
      <w:bookmarkEnd w:id="7734"/>
      <w:r>
        <w:rPr>
          <w:rtl/>
        </w:rPr>
        <w:t>חוק</w:t>
      </w:r>
      <w:r>
        <w:rPr>
          <w:rFonts w:hint="cs"/>
          <w:rtl/>
        </w:rPr>
        <w:t>,</w:t>
      </w:r>
      <w:r>
        <w:rPr>
          <w:rtl/>
        </w:rPr>
        <w:t xml:space="preserve"> </w:t>
      </w:r>
      <w:bookmarkStart w:id="7735" w:name="_ETM_Q21_393269"/>
      <w:bookmarkEnd w:id="7735"/>
      <w:r>
        <w:rPr>
          <w:rtl/>
        </w:rPr>
        <w:t xml:space="preserve">ויש </w:t>
      </w:r>
      <w:bookmarkStart w:id="7736" w:name="_ETM_Q21_393659"/>
      <w:bookmarkEnd w:id="7736"/>
      <w:r>
        <w:rPr>
          <w:rtl/>
        </w:rPr>
        <w:t xml:space="preserve">לה </w:t>
      </w:r>
      <w:bookmarkStart w:id="7737" w:name="_ETM_Q21_393810"/>
      <w:bookmarkEnd w:id="7737"/>
      <w:r>
        <w:rPr>
          <w:rtl/>
        </w:rPr>
        <w:t xml:space="preserve">שני </w:t>
      </w:r>
      <w:bookmarkStart w:id="7738" w:name="_ETM_Q21_394079"/>
      <w:bookmarkEnd w:id="7738"/>
      <w:r>
        <w:rPr>
          <w:rtl/>
        </w:rPr>
        <w:t xml:space="preserve">תפקידים </w:t>
      </w:r>
      <w:bookmarkStart w:id="7739" w:name="_ETM_Q21_394680"/>
      <w:bookmarkEnd w:id="7739"/>
      <w:r>
        <w:rPr>
          <w:rtl/>
        </w:rPr>
        <w:t xml:space="preserve">שהיא </w:t>
      </w:r>
      <w:bookmarkStart w:id="7740" w:name="_ETM_Q21_394890"/>
      <w:bookmarkEnd w:id="7740"/>
      <w:r>
        <w:rPr>
          <w:rtl/>
        </w:rPr>
        <w:t xml:space="preserve">יכולה </w:t>
      </w:r>
      <w:bookmarkStart w:id="7741" w:name="_ETM_Q21_395250"/>
      <w:bookmarkEnd w:id="7741"/>
      <w:r>
        <w:rPr>
          <w:rtl/>
        </w:rPr>
        <w:t xml:space="preserve">למנות </w:t>
      </w:r>
      <w:bookmarkStart w:id="7742" w:name="_ETM_Q21_395760"/>
      <w:bookmarkEnd w:id="7742"/>
      <w:r>
        <w:rPr>
          <w:rtl/>
        </w:rPr>
        <w:t>שם</w:t>
      </w:r>
      <w:r>
        <w:rPr>
          <w:rFonts w:hint="cs"/>
          <w:rtl/>
        </w:rPr>
        <w:t>:</w:t>
      </w:r>
      <w:r>
        <w:rPr>
          <w:rtl/>
        </w:rPr>
        <w:t xml:space="preserve"> </w:t>
      </w:r>
      <w:bookmarkStart w:id="7743" w:name="_ETM_Q21_396450"/>
      <w:bookmarkEnd w:id="7743"/>
      <w:r>
        <w:rPr>
          <w:rtl/>
        </w:rPr>
        <w:t xml:space="preserve">מנהל </w:t>
      </w:r>
      <w:bookmarkStart w:id="7744" w:name="_ETM_Q21_397140"/>
      <w:bookmarkEnd w:id="7744"/>
      <w:r>
        <w:rPr>
          <w:rtl/>
        </w:rPr>
        <w:t xml:space="preserve">כללי </w:t>
      </w:r>
      <w:bookmarkStart w:id="7745" w:name="_ETM_Q21_397980"/>
      <w:bookmarkEnd w:id="7745"/>
      <w:r>
        <w:rPr>
          <w:rtl/>
        </w:rPr>
        <w:t xml:space="preserve">ומנהל </w:t>
      </w:r>
      <w:bookmarkStart w:id="7746" w:name="_ETM_Q21_398579"/>
      <w:bookmarkEnd w:id="7746"/>
      <w:r>
        <w:rPr>
          <w:rtl/>
        </w:rPr>
        <w:t>אקדמי</w:t>
      </w:r>
      <w:r>
        <w:rPr>
          <w:rFonts w:hint="cs"/>
          <w:rtl/>
        </w:rPr>
        <w:t>.</w:t>
      </w:r>
      <w:r>
        <w:rPr>
          <w:rtl/>
        </w:rPr>
        <w:t xml:space="preserve"> </w:t>
      </w:r>
      <w:bookmarkStart w:id="7747" w:name="_ETM_Q21_399719"/>
      <w:bookmarkEnd w:id="7747"/>
      <w:r>
        <w:rPr>
          <w:rtl/>
        </w:rPr>
        <w:t xml:space="preserve">אין </w:t>
      </w:r>
      <w:bookmarkStart w:id="7748" w:name="_ETM_Q21_400019"/>
      <w:bookmarkEnd w:id="7748"/>
      <w:r>
        <w:rPr>
          <w:rtl/>
        </w:rPr>
        <w:t xml:space="preserve">בחוק </w:t>
      </w:r>
      <w:bookmarkStart w:id="7749" w:name="_ETM_Q21_400499"/>
      <w:bookmarkEnd w:id="7749"/>
      <w:r>
        <w:rPr>
          <w:rtl/>
        </w:rPr>
        <w:t>רקטור</w:t>
      </w:r>
      <w:r>
        <w:rPr>
          <w:rFonts w:hint="cs"/>
          <w:rtl/>
        </w:rPr>
        <w:t>.</w:t>
      </w:r>
      <w:r>
        <w:rPr>
          <w:rtl/>
        </w:rPr>
        <w:t xml:space="preserve"> </w:t>
      </w:r>
      <w:bookmarkStart w:id="7750" w:name="_ETM_Q21_401700"/>
      <w:bookmarkEnd w:id="7750"/>
      <w:r>
        <w:rPr>
          <w:rtl/>
        </w:rPr>
        <w:t xml:space="preserve">אבל </w:t>
      </w:r>
      <w:bookmarkStart w:id="7751" w:name="_ETM_Q21_402150"/>
      <w:bookmarkEnd w:id="7751"/>
      <w:r>
        <w:rPr>
          <w:rtl/>
        </w:rPr>
        <w:t xml:space="preserve">תפרו </w:t>
      </w:r>
      <w:bookmarkStart w:id="7752" w:name="_ETM_Q21_402629"/>
      <w:bookmarkEnd w:id="7752"/>
      <w:r>
        <w:rPr>
          <w:rtl/>
        </w:rPr>
        <w:t xml:space="preserve">לו </w:t>
      </w:r>
      <w:bookmarkStart w:id="7753" w:name="_ETM_Q21_402810"/>
      <w:bookmarkEnd w:id="7753"/>
      <w:r>
        <w:rPr>
          <w:rtl/>
        </w:rPr>
        <w:t>תיק</w:t>
      </w:r>
      <w:r>
        <w:rPr>
          <w:rFonts w:hint="cs"/>
          <w:rtl/>
        </w:rPr>
        <w:t>.</w:t>
      </w:r>
      <w:r>
        <w:rPr>
          <w:rtl/>
        </w:rPr>
        <w:t xml:space="preserve"> </w:t>
      </w:r>
      <w:bookmarkStart w:id="7754" w:name="_ETM_Q21_404050"/>
      <w:bookmarkEnd w:id="7754"/>
      <w:r>
        <w:rPr>
          <w:rtl/>
        </w:rPr>
        <w:t xml:space="preserve">תפרו </w:t>
      </w:r>
      <w:bookmarkStart w:id="7755" w:name="_ETM_Q21_404560"/>
      <w:bookmarkEnd w:id="7755"/>
      <w:r>
        <w:rPr>
          <w:rtl/>
        </w:rPr>
        <w:t xml:space="preserve">לשי </w:t>
      </w:r>
      <w:bookmarkStart w:id="7756" w:name="_ETM_Q21_404920"/>
      <w:bookmarkEnd w:id="7756"/>
      <w:r>
        <w:rPr>
          <w:rtl/>
        </w:rPr>
        <w:t>ניצן</w:t>
      </w:r>
      <w:r>
        <w:rPr>
          <w:rFonts w:hint="cs"/>
          <w:rtl/>
        </w:rPr>
        <w:t>, שתפר ת</w:t>
      </w:r>
      <w:bookmarkStart w:id="7757" w:name="_ETM_Q21_405400"/>
      <w:bookmarkStart w:id="7758" w:name="_ETM_Q21_405910"/>
      <w:bookmarkEnd w:id="7757"/>
      <w:bookmarkEnd w:id="7758"/>
      <w:r>
        <w:rPr>
          <w:rtl/>
        </w:rPr>
        <w:t>יקים</w:t>
      </w:r>
      <w:r>
        <w:rPr>
          <w:rFonts w:hint="cs"/>
          <w:rtl/>
        </w:rPr>
        <w:t xml:space="preserve"> –</w:t>
      </w:r>
      <w:r>
        <w:rPr>
          <w:rtl/>
        </w:rPr>
        <w:t xml:space="preserve"> </w:t>
      </w:r>
      <w:bookmarkStart w:id="7759" w:name="_ETM_Q21_406690"/>
      <w:bookmarkEnd w:id="7759"/>
      <w:r>
        <w:rPr>
          <w:rtl/>
        </w:rPr>
        <w:t xml:space="preserve">הוא </w:t>
      </w:r>
      <w:bookmarkStart w:id="7760" w:name="_ETM_Q21_406840"/>
      <w:bookmarkEnd w:id="7760"/>
      <w:r>
        <w:rPr>
          <w:rtl/>
        </w:rPr>
        <w:t xml:space="preserve">קיבל </w:t>
      </w:r>
      <w:bookmarkStart w:id="7761" w:name="_ETM_Q21_407260"/>
      <w:bookmarkEnd w:id="7761"/>
      <w:r>
        <w:rPr>
          <w:rtl/>
        </w:rPr>
        <w:t xml:space="preserve">תיק </w:t>
      </w:r>
      <w:bookmarkStart w:id="7762" w:name="_ETM_Q21_407590"/>
      <w:bookmarkEnd w:id="7762"/>
      <w:r>
        <w:rPr>
          <w:rFonts w:hint="cs"/>
          <w:rtl/>
        </w:rPr>
        <w:t>כ</w:t>
      </w:r>
      <w:r>
        <w:rPr>
          <w:rtl/>
        </w:rPr>
        <w:t xml:space="preserve">שאין </w:t>
      </w:r>
      <w:bookmarkStart w:id="7763" w:name="_ETM_Q21_407890"/>
      <w:bookmarkEnd w:id="7763"/>
      <w:r>
        <w:rPr>
          <w:rtl/>
        </w:rPr>
        <w:t xml:space="preserve">לו </w:t>
      </w:r>
      <w:bookmarkStart w:id="7764" w:name="_ETM_Q21_408010"/>
      <w:bookmarkEnd w:id="7764"/>
      <w:r>
        <w:rPr>
          <w:rtl/>
        </w:rPr>
        <w:t xml:space="preserve">שום </w:t>
      </w:r>
      <w:bookmarkStart w:id="7765" w:name="_ETM_Q21_408250"/>
      <w:bookmarkEnd w:id="7765"/>
      <w:r>
        <w:rPr>
          <w:rtl/>
        </w:rPr>
        <w:t>כישורים</w:t>
      </w:r>
      <w:r>
        <w:rPr>
          <w:rFonts w:hint="cs"/>
          <w:rtl/>
        </w:rPr>
        <w:t>,</w:t>
      </w:r>
      <w:r>
        <w:rPr>
          <w:rtl/>
        </w:rPr>
        <w:t xml:space="preserve"> </w:t>
      </w:r>
      <w:bookmarkStart w:id="7766" w:name="_ETM_Q21_409270"/>
      <w:bookmarkEnd w:id="7766"/>
      <w:r>
        <w:rPr>
          <w:rtl/>
        </w:rPr>
        <w:t xml:space="preserve">שום </w:t>
      </w:r>
      <w:bookmarkStart w:id="7767" w:name="_ETM_Q21_409600"/>
      <w:bookmarkEnd w:id="7767"/>
      <w:r>
        <w:rPr>
          <w:rtl/>
        </w:rPr>
        <w:t xml:space="preserve">דבר </w:t>
      </w:r>
      <w:bookmarkStart w:id="7768" w:name="_ETM_Q21_409930"/>
      <w:bookmarkEnd w:id="7768"/>
      <w:r>
        <w:rPr>
          <w:rtl/>
        </w:rPr>
        <w:t xml:space="preserve">שקשור </w:t>
      </w:r>
      <w:bookmarkStart w:id="7769" w:name="_ETM_Q21_410500"/>
      <w:bookmarkEnd w:id="7769"/>
      <w:r>
        <w:rPr>
          <w:rtl/>
        </w:rPr>
        <w:t xml:space="preserve">לספרייה </w:t>
      </w:r>
      <w:bookmarkStart w:id="7770" w:name="_ETM_Q21_411070"/>
      <w:bookmarkEnd w:id="7770"/>
      <w:r>
        <w:rPr>
          <w:rtl/>
        </w:rPr>
        <w:t>הלאומית</w:t>
      </w:r>
      <w:r>
        <w:rPr>
          <w:rFonts w:hint="cs"/>
          <w:rtl/>
        </w:rPr>
        <w:t>.</w:t>
      </w:r>
      <w:r>
        <w:rPr>
          <w:rtl/>
        </w:rPr>
        <w:t xml:space="preserve"> </w:t>
      </w:r>
      <w:bookmarkStart w:id="7771" w:name="_ETM_Q21_412030"/>
      <w:bookmarkEnd w:id="7771"/>
      <w:r>
        <w:rPr>
          <w:rtl/>
        </w:rPr>
        <w:t xml:space="preserve">העיקר </w:t>
      </w:r>
      <w:bookmarkStart w:id="7772" w:name="_ETM_Q21_412900"/>
      <w:bookmarkEnd w:id="7772"/>
      <w:r>
        <w:rPr>
          <w:rtl/>
        </w:rPr>
        <w:t xml:space="preserve">ששי </w:t>
      </w:r>
      <w:bookmarkStart w:id="7773" w:name="_ETM_Q21_413380"/>
      <w:bookmarkEnd w:id="7773"/>
      <w:r>
        <w:rPr>
          <w:rtl/>
        </w:rPr>
        <w:t xml:space="preserve">ניצן </w:t>
      </w:r>
      <w:bookmarkStart w:id="7774" w:name="_ETM_Q21_413740"/>
      <w:bookmarkEnd w:id="7774"/>
      <w:r>
        <w:rPr>
          <w:rtl/>
        </w:rPr>
        <w:t xml:space="preserve">יהיה </w:t>
      </w:r>
      <w:bookmarkStart w:id="7775" w:name="_ETM_Q21_413920"/>
      <w:bookmarkEnd w:id="7775"/>
      <w:r>
        <w:rPr>
          <w:rtl/>
        </w:rPr>
        <w:t xml:space="preserve">רגוע </w:t>
      </w:r>
      <w:bookmarkStart w:id="7776" w:name="_ETM_Q21_414370"/>
      <w:bookmarkEnd w:id="7776"/>
      <w:r>
        <w:rPr>
          <w:rtl/>
        </w:rPr>
        <w:t xml:space="preserve">ויקבל </w:t>
      </w:r>
      <w:bookmarkStart w:id="7777" w:name="_ETM_Q21_414880"/>
      <w:bookmarkEnd w:id="7777"/>
      <w:r>
        <w:rPr>
          <w:rFonts w:hint="cs"/>
          <w:rtl/>
        </w:rPr>
        <w:t xml:space="preserve">גם הוא </w:t>
      </w:r>
      <w:bookmarkStart w:id="7778" w:name="_ETM_Q21_415240"/>
      <w:bookmarkEnd w:id="7778"/>
      <w:r>
        <w:rPr>
          <w:rtl/>
        </w:rPr>
        <w:t>ג'וב</w:t>
      </w:r>
      <w:r>
        <w:rPr>
          <w:rFonts w:hint="cs"/>
          <w:rtl/>
        </w:rPr>
        <w:t>.</w:t>
      </w:r>
      <w:r>
        <w:rPr>
          <w:rtl/>
        </w:rPr>
        <w:t xml:space="preserve"> </w:t>
      </w:r>
      <w:bookmarkStart w:id="7779" w:name="_ETM_Q21_416970"/>
      <w:bookmarkEnd w:id="7779"/>
      <w:r>
        <w:rPr>
          <w:rtl/>
        </w:rPr>
        <w:t xml:space="preserve">שי </w:t>
      </w:r>
      <w:bookmarkStart w:id="7780" w:name="_ETM_Q21_417299"/>
      <w:bookmarkEnd w:id="7780"/>
      <w:r>
        <w:rPr>
          <w:rtl/>
        </w:rPr>
        <w:t xml:space="preserve">ניצן </w:t>
      </w:r>
      <w:bookmarkStart w:id="7781" w:name="_ETM_Q21_417780"/>
      <w:bookmarkEnd w:id="7781"/>
      <w:r>
        <w:rPr>
          <w:rtl/>
        </w:rPr>
        <w:t xml:space="preserve">מכהן </w:t>
      </w:r>
      <w:bookmarkStart w:id="7782" w:name="_ETM_Q21_418290"/>
      <w:bookmarkEnd w:id="7782"/>
      <w:r>
        <w:rPr>
          <w:rtl/>
        </w:rPr>
        <w:t xml:space="preserve">בג'וב </w:t>
      </w:r>
      <w:bookmarkStart w:id="7783" w:name="_ETM_Q21_418709"/>
      <w:bookmarkEnd w:id="7783"/>
      <w:r>
        <w:rPr>
          <w:rtl/>
        </w:rPr>
        <w:t xml:space="preserve">מושחת </w:t>
      </w:r>
      <w:bookmarkStart w:id="7784" w:name="_ETM_Q21_419250"/>
      <w:bookmarkEnd w:id="7784"/>
      <w:r>
        <w:rPr>
          <w:rtl/>
        </w:rPr>
        <w:t xml:space="preserve">ללא </w:t>
      </w:r>
      <w:bookmarkStart w:id="7785" w:name="_ETM_Q21_419489"/>
      <w:bookmarkEnd w:id="7785"/>
      <w:r>
        <w:rPr>
          <w:rtl/>
        </w:rPr>
        <w:t xml:space="preserve">סמכות </w:t>
      </w:r>
      <w:bookmarkStart w:id="7786" w:name="_ETM_Q21_419970"/>
      <w:bookmarkEnd w:id="7786"/>
      <w:r>
        <w:rPr>
          <w:rtl/>
        </w:rPr>
        <w:t>חוקית</w:t>
      </w:r>
      <w:r>
        <w:rPr>
          <w:rFonts w:hint="cs"/>
          <w:rtl/>
        </w:rPr>
        <w:t>.</w:t>
      </w:r>
      <w:r>
        <w:rPr>
          <w:rtl/>
        </w:rPr>
        <w:t xml:space="preserve"> </w:t>
      </w:r>
      <w:bookmarkStart w:id="7787" w:name="_ETM_Q21_421160"/>
      <w:bookmarkEnd w:id="7787"/>
      <w:r>
        <w:rPr>
          <w:rtl/>
        </w:rPr>
        <w:t xml:space="preserve">גם </w:t>
      </w:r>
      <w:bookmarkStart w:id="7788" w:name="_ETM_Q21_421439"/>
      <w:bookmarkEnd w:id="7788"/>
      <w:r>
        <w:rPr>
          <w:rFonts w:hint="cs"/>
          <w:rtl/>
        </w:rPr>
        <w:t xml:space="preserve">בנט מכהן </w:t>
      </w:r>
      <w:bookmarkStart w:id="7789" w:name="_ETM_Q21_421919"/>
      <w:bookmarkStart w:id="7790" w:name="_ETM_Q21_422459"/>
      <w:bookmarkEnd w:id="7789"/>
      <w:bookmarkEnd w:id="7790"/>
      <w:r>
        <w:rPr>
          <w:rtl/>
        </w:rPr>
        <w:t xml:space="preserve">בג'וב </w:t>
      </w:r>
      <w:bookmarkStart w:id="7791" w:name="_ETM_Q21_422879"/>
      <w:bookmarkEnd w:id="7791"/>
      <w:r>
        <w:rPr>
          <w:rtl/>
        </w:rPr>
        <w:t xml:space="preserve">מושחת </w:t>
      </w:r>
      <w:bookmarkStart w:id="7792" w:name="_ETM_Q21_423329"/>
      <w:bookmarkEnd w:id="7792"/>
      <w:r>
        <w:rPr>
          <w:rtl/>
        </w:rPr>
        <w:t xml:space="preserve">ללא </w:t>
      </w:r>
      <w:bookmarkStart w:id="7793" w:name="_ETM_Q21_423569"/>
      <w:bookmarkEnd w:id="7793"/>
      <w:r>
        <w:rPr>
          <w:rtl/>
        </w:rPr>
        <w:t xml:space="preserve">סמכות </w:t>
      </w:r>
      <w:bookmarkStart w:id="7794" w:name="_ETM_Q21_424019"/>
      <w:bookmarkEnd w:id="7794"/>
      <w:r>
        <w:rPr>
          <w:rtl/>
        </w:rPr>
        <w:t>חוקית</w:t>
      </w:r>
      <w:r>
        <w:rPr>
          <w:rFonts w:hint="cs"/>
          <w:rtl/>
        </w:rPr>
        <w:t>,</w:t>
      </w:r>
      <w:r>
        <w:rPr>
          <w:rtl/>
        </w:rPr>
        <w:t xml:space="preserve"> </w:t>
      </w:r>
      <w:bookmarkStart w:id="7795" w:name="_ETM_Q21_424829"/>
      <w:bookmarkEnd w:id="7795"/>
      <w:r>
        <w:rPr>
          <w:rtl/>
        </w:rPr>
        <w:t xml:space="preserve">ללא </w:t>
      </w:r>
      <w:bookmarkStart w:id="7796" w:name="_ETM_Q21_425189"/>
      <w:bookmarkEnd w:id="7796"/>
      <w:r>
        <w:rPr>
          <w:rtl/>
        </w:rPr>
        <w:t>לגיטימציה</w:t>
      </w:r>
      <w:r>
        <w:rPr>
          <w:rFonts w:hint="cs"/>
          <w:rtl/>
        </w:rPr>
        <w:t>.</w:t>
      </w:r>
      <w:r>
        <w:rPr>
          <w:rtl/>
        </w:rPr>
        <w:t xml:space="preserve"> </w:t>
      </w:r>
      <w:bookmarkStart w:id="7797" w:name="_ETM_Q21_426540"/>
      <w:bookmarkEnd w:id="7797"/>
      <w:r>
        <w:rPr>
          <w:rtl/>
        </w:rPr>
        <w:t xml:space="preserve">וגם </w:t>
      </w:r>
      <w:bookmarkStart w:id="7798" w:name="_ETM_Q21_427020"/>
      <w:bookmarkEnd w:id="7798"/>
      <w:r>
        <w:rPr>
          <w:rtl/>
        </w:rPr>
        <w:t>מנדלבליט</w:t>
      </w:r>
      <w:r>
        <w:rPr>
          <w:rFonts w:hint="cs"/>
          <w:rtl/>
        </w:rPr>
        <w:t>,</w:t>
      </w:r>
      <w:r>
        <w:rPr>
          <w:rtl/>
        </w:rPr>
        <w:t xml:space="preserve"> </w:t>
      </w:r>
      <w:bookmarkStart w:id="7799" w:name="_ETM_Q21_428190"/>
      <w:bookmarkEnd w:id="7799"/>
      <w:r>
        <w:rPr>
          <w:rtl/>
        </w:rPr>
        <w:t xml:space="preserve">שיש </w:t>
      </w:r>
      <w:bookmarkStart w:id="7800" w:name="_ETM_Q21_428610"/>
      <w:bookmarkEnd w:id="7800"/>
      <w:r>
        <w:rPr>
          <w:rtl/>
        </w:rPr>
        <w:t xml:space="preserve">לו </w:t>
      </w:r>
      <w:bookmarkStart w:id="7801" w:name="_ETM_Q21_428760"/>
      <w:bookmarkEnd w:id="7801"/>
      <w:r>
        <w:rPr>
          <w:rtl/>
        </w:rPr>
        <w:t xml:space="preserve">תיק </w:t>
      </w:r>
      <w:bookmarkStart w:id="7802" w:name="_ETM_Q21_429060"/>
      <w:bookmarkEnd w:id="7802"/>
      <w:r>
        <w:rPr>
          <w:rtl/>
        </w:rPr>
        <w:t xml:space="preserve">פתוח </w:t>
      </w:r>
      <w:bookmarkStart w:id="7803" w:name="_ETM_Q21_430140"/>
      <w:bookmarkEnd w:id="7803"/>
      <w:r>
        <w:rPr>
          <w:rFonts w:hint="cs"/>
          <w:rtl/>
        </w:rPr>
        <w:t>ו</w:t>
      </w:r>
      <w:r>
        <w:rPr>
          <w:rtl/>
        </w:rPr>
        <w:t xml:space="preserve">ממתין </w:t>
      </w:r>
      <w:bookmarkStart w:id="7804" w:name="_ETM_Q21_430709"/>
      <w:bookmarkEnd w:id="7804"/>
      <w:r>
        <w:rPr>
          <w:rtl/>
        </w:rPr>
        <w:t xml:space="preserve">לבירור </w:t>
      </w:r>
      <w:bookmarkStart w:id="7805" w:name="_ETM_Q21_431190"/>
      <w:bookmarkEnd w:id="7805"/>
      <w:r>
        <w:rPr>
          <w:rtl/>
        </w:rPr>
        <w:t>דין</w:t>
      </w:r>
      <w:bookmarkStart w:id="7806" w:name="_ETM_Q21_431950"/>
      <w:bookmarkEnd w:id="7806"/>
      <w:r>
        <w:rPr>
          <w:rFonts w:hint="cs"/>
          <w:rtl/>
        </w:rPr>
        <w:t xml:space="preserve">, </w:t>
      </w:r>
      <w:bookmarkStart w:id="7807" w:name="_ETM_Q21_428000"/>
      <w:bookmarkEnd w:id="7807"/>
      <w:r>
        <w:rPr>
          <w:rtl/>
        </w:rPr>
        <w:t xml:space="preserve">מכהן </w:t>
      </w:r>
      <w:bookmarkStart w:id="7808" w:name="_ETM_Q21_432549"/>
      <w:bookmarkEnd w:id="7808"/>
      <w:r>
        <w:rPr>
          <w:rtl/>
        </w:rPr>
        <w:t xml:space="preserve">כיועץ </w:t>
      </w:r>
      <w:bookmarkStart w:id="7809" w:name="_ETM_Q21_433120"/>
      <w:bookmarkEnd w:id="7809"/>
      <w:r>
        <w:rPr>
          <w:rtl/>
        </w:rPr>
        <w:t xml:space="preserve">משפטי </w:t>
      </w:r>
      <w:bookmarkStart w:id="7810" w:name="_ETM_Q21_433689"/>
      <w:bookmarkEnd w:id="7810"/>
      <w:r>
        <w:rPr>
          <w:rtl/>
        </w:rPr>
        <w:t xml:space="preserve">ללא </w:t>
      </w:r>
      <w:bookmarkStart w:id="7811" w:name="_ETM_Q21_433959"/>
      <w:bookmarkEnd w:id="7811"/>
      <w:r>
        <w:rPr>
          <w:rtl/>
        </w:rPr>
        <w:t xml:space="preserve">סמכות </w:t>
      </w:r>
      <w:bookmarkStart w:id="7812" w:name="_ETM_Q21_434409"/>
      <w:bookmarkEnd w:id="7812"/>
      <w:r>
        <w:rPr>
          <w:rtl/>
        </w:rPr>
        <w:t>חוקית</w:t>
      </w:r>
      <w:r>
        <w:rPr>
          <w:rFonts w:hint="cs"/>
          <w:rtl/>
        </w:rPr>
        <w:t>.</w:t>
      </w:r>
      <w:r>
        <w:rPr>
          <w:rtl/>
        </w:rPr>
        <w:t xml:space="preserve"> </w:t>
      </w:r>
      <w:bookmarkStart w:id="7813" w:name="_ETM_Q21_435650"/>
      <w:bookmarkEnd w:id="7813"/>
      <w:r>
        <w:rPr>
          <w:rtl/>
        </w:rPr>
        <w:t xml:space="preserve">ועכשיו </w:t>
      </w:r>
      <w:bookmarkStart w:id="7814" w:name="_ETM_Q21_436960"/>
      <w:bookmarkEnd w:id="7814"/>
      <w:r>
        <w:rPr>
          <w:rtl/>
        </w:rPr>
        <w:t xml:space="preserve">מנדלבליט </w:t>
      </w:r>
      <w:bookmarkStart w:id="7815" w:name="_ETM_Q21_438250"/>
      <w:bookmarkEnd w:id="7815"/>
      <w:r>
        <w:rPr>
          <w:rtl/>
        </w:rPr>
        <w:t xml:space="preserve">מגיע </w:t>
      </w:r>
      <w:bookmarkStart w:id="7816" w:name="_ETM_Q21_438940"/>
      <w:bookmarkEnd w:id="7816"/>
      <w:r>
        <w:rPr>
          <w:rtl/>
        </w:rPr>
        <w:t xml:space="preserve">ומנסה </w:t>
      </w:r>
      <w:bookmarkStart w:id="7817" w:name="_ETM_Q21_439540"/>
      <w:bookmarkEnd w:id="7817"/>
      <w:r>
        <w:rPr>
          <w:rtl/>
        </w:rPr>
        <w:t xml:space="preserve">להתרפס </w:t>
      </w:r>
      <w:bookmarkStart w:id="7818" w:name="_ETM_Q21_440350"/>
      <w:bookmarkEnd w:id="7818"/>
      <w:r>
        <w:rPr>
          <w:rtl/>
        </w:rPr>
        <w:t xml:space="preserve">בפני </w:t>
      </w:r>
      <w:bookmarkStart w:id="7819" w:name="_ETM_Q21_440710"/>
      <w:bookmarkEnd w:id="7819"/>
      <w:r>
        <w:rPr>
          <w:rtl/>
        </w:rPr>
        <w:t>הברנז'ה</w:t>
      </w:r>
      <w:r>
        <w:rPr>
          <w:rFonts w:hint="cs"/>
          <w:rtl/>
        </w:rPr>
        <w:t>,</w:t>
      </w:r>
      <w:r>
        <w:rPr>
          <w:rtl/>
        </w:rPr>
        <w:t xml:space="preserve"> </w:t>
      </w:r>
      <w:bookmarkStart w:id="7820" w:name="_ETM_Q21_441880"/>
      <w:bookmarkEnd w:id="7820"/>
      <w:r>
        <w:rPr>
          <w:rtl/>
        </w:rPr>
        <w:t xml:space="preserve">בפני </w:t>
      </w:r>
      <w:bookmarkStart w:id="7821" w:name="_ETM_Q21_442419"/>
      <w:bookmarkEnd w:id="7821"/>
      <w:r>
        <w:rPr>
          <w:rtl/>
        </w:rPr>
        <w:t xml:space="preserve">עיתון </w:t>
      </w:r>
      <w:bookmarkStart w:id="7822" w:name="_ETM_Q21_442720"/>
      <w:bookmarkEnd w:id="7822"/>
      <w:r>
        <w:rPr>
          <w:rtl/>
        </w:rPr>
        <w:t>הארץ</w:t>
      </w:r>
      <w:r>
        <w:rPr>
          <w:rFonts w:hint="cs"/>
          <w:rtl/>
        </w:rPr>
        <w:t>.</w:t>
      </w:r>
      <w:r>
        <w:rPr>
          <w:rtl/>
        </w:rPr>
        <w:t xml:space="preserve"> </w:t>
      </w:r>
      <w:bookmarkStart w:id="7823" w:name="_ETM_Q21_444980"/>
      <w:bookmarkEnd w:id="7823"/>
    </w:p>
    <w:p w:rsidR="000B79F7" w:rsidRDefault="000B79F7" w:rsidP="00E06311">
      <w:pPr>
        <w:rPr>
          <w:rtl/>
        </w:rPr>
      </w:pPr>
      <w:bookmarkStart w:id="7824" w:name="_ETM_Q21_447000"/>
      <w:bookmarkEnd w:id="7824"/>
    </w:p>
    <w:p w:rsidR="000B79F7" w:rsidRDefault="000B79F7" w:rsidP="00414D6C">
      <w:pPr>
        <w:rPr>
          <w:rtl/>
        </w:rPr>
      </w:pPr>
      <w:bookmarkStart w:id="7825" w:name="_ETM_Q21_442000"/>
      <w:bookmarkEnd w:id="7825"/>
      <w:r>
        <w:rPr>
          <w:rtl/>
        </w:rPr>
        <w:t xml:space="preserve">לפי </w:t>
      </w:r>
      <w:bookmarkStart w:id="7826" w:name="_ETM_Q21_445339"/>
      <w:bookmarkEnd w:id="7826"/>
      <w:r>
        <w:rPr>
          <w:rtl/>
        </w:rPr>
        <w:t xml:space="preserve">מחקר </w:t>
      </w:r>
      <w:bookmarkStart w:id="7827" w:name="_ETM_Q21_446450"/>
      <w:bookmarkEnd w:id="7827"/>
      <w:r>
        <w:rPr>
          <w:rtl/>
        </w:rPr>
        <w:t xml:space="preserve">שערך </w:t>
      </w:r>
      <w:bookmarkStart w:id="7828" w:name="_ETM_Q21_447080"/>
      <w:bookmarkEnd w:id="7828"/>
      <w:r>
        <w:rPr>
          <w:rtl/>
        </w:rPr>
        <w:t xml:space="preserve">המכון </w:t>
      </w:r>
      <w:bookmarkStart w:id="7829" w:name="_ETM_Q21_447529"/>
      <w:bookmarkEnd w:id="7829"/>
      <w:r>
        <w:rPr>
          <w:rtl/>
        </w:rPr>
        <w:t xml:space="preserve">הישראלי </w:t>
      </w:r>
      <w:bookmarkStart w:id="7830" w:name="_ETM_Q21_448160"/>
      <w:bookmarkEnd w:id="7830"/>
      <w:r>
        <w:rPr>
          <w:rtl/>
        </w:rPr>
        <w:t>לדמוקרטיה</w:t>
      </w:r>
      <w:bookmarkStart w:id="7831" w:name="_ETM_Q21_449390"/>
      <w:bookmarkEnd w:id="7831"/>
      <w:r>
        <w:rPr>
          <w:rFonts w:hint="cs"/>
          <w:rtl/>
        </w:rPr>
        <w:t xml:space="preserve"> </w:t>
      </w:r>
      <w:r>
        <w:rPr>
          <w:rtl/>
        </w:rPr>
        <w:t>–</w:t>
      </w:r>
      <w:r>
        <w:rPr>
          <w:rFonts w:hint="cs"/>
          <w:rtl/>
        </w:rPr>
        <w:t xml:space="preserve"> </w:t>
      </w:r>
      <w:r>
        <w:rPr>
          <w:rtl/>
        </w:rPr>
        <w:t xml:space="preserve">שהוא </w:t>
      </w:r>
      <w:bookmarkStart w:id="7832" w:name="_ETM_Q21_449630"/>
      <w:bookmarkEnd w:id="7832"/>
      <w:r>
        <w:rPr>
          <w:rtl/>
        </w:rPr>
        <w:t xml:space="preserve">לא </w:t>
      </w:r>
      <w:bookmarkStart w:id="7833" w:name="_ETM_Q21_449779"/>
      <w:bookmarkEnd w:id="7833"/>
      <w:r>
        <w:rPr>
          <w:rtl/>
        </w:rPr>
        <w:t xml:space="preserve">בדיוק </w:t>
      </w:r>
      <w:bookmarkStart w:id="7834" w:name="_ETM_Q21_450140"/>
      <w:bookmarkEnd w:id="7834"/>
      <w:r>
        <w:rPr>
          <w:rtl/>
        </w:rPr>
        <w:t xml:space="preserve">החבר </w:t>
      </w:r>
      <w:bookmarkStart w:id="7835" w:name="_ETM_Q21_450589"/>
      <w:bookmarkEnd w:id="7835"/>
      <w:r>
        <w:rPr>
          <w:rtl/>
        </w:rPr>
        <w:t>שלנו</w:t>
      </w:r>
      <w:r>
        <w:rPr>
          <w:rFonts w:hint="cs"/>
          <w:rtl/>
        </w:rPr>
        <w:t>;</w:t>
      </w:r>
      <w:r>
        <w:rPr>
          <w:rtl/>
        </w:rPr>
        <w:t xml:space="preserve"> </w:t>
      </w:r>
      <w:bookmarkStart w:id="7836" w:name="_ETM_Q21_451400"/>
      <w:bookmarkEnd w:id="7836"/>
      <w:r>
        <w:rPr>
          <w:rtl/>
        </w:rPr>
        <w:t xml:space="preserve">הוא </w:t>
      </w:r>
      <w:bookmarkStart w:id="7837" w:name="_ETM_Q21_451520"/>
      <w:bookmarkEnd w:id="7837"/>
      <w:r>
        <w:rPr>
          <w:rtl/>
        </w:rPr>
        <w:t xml:space="preserve">לא </w:t>
      </w:r>
      <w:bookmarkStart w:id="7838" w:name="_ETM_Q21_451670"/>
      <w:bookmarkEnd w:id="7838"/>
      <w:r>
        <w:rPr>
          <w:rtl/>
        </w:rPr>
        <w:t xml:space="preserve">מהצד </w:t>
      </w:r>
      <w:bookmarkStart w:id="7839" w:name="_ETM_Q21_452060"/>
      <w:bookmarkEnd w:id="7839"/>
      <w:r>
        <w:rPr>
          <w:rtl/>
        </w:rPr>
        <w:t xml:space="preserve">הימני </w:t>
      </w:r>
      <w:bookmarkStart w:id="7840" w:name="_ETM_Q21_452510"/>
      <w:bookmarkEnd w:id="7840"/>
      <w:r>
        <w:rPr>
          <w:rtl/>
        </w:rPr>
        <w:t xml:space="preserve">של </w:t>
      </w:r>
      <w:bookmarkStart w:id="7841" w:name="_ETM_Q21_452690"/>
      <w:bookmarkEnd w:id="7841"/>
      <w:r>
        <w:rPr>
          <w:rtl/>
        </w:rPr>
        <w:t xml:space="preserve">המפה </w:t>
      </w:r>
      <w:bookmarkStart w:id="7842" w:name="_ETM_Q21_453050"/>
      <w:bookmarkEnd w:id="7842"/>
      <w:r>
        <w:rPr>
          <w:rtl/>
        </w:rPr>
        <w:t xml:space="preserve">הפוליטית </w:t>
      </w:r>
      <w:bookmarkStart w:id="7843" w:name="_ETM_Q21_454040"/>
      <w:bookmarkEnd w:id="7843"/>
      <w:r>
        <w:rPr>
          <w:rtl/>
        </w:rPr>
        <w:t>–</w:t>
      </w:r>
      <w:r>
        <w:rPr>
          <w:rFonts w:hint="cs"/>
          <w:rtl/>
        </w:rPr>
        <w:t xml:space="preserve"> </w:t>
      </w:r>
      <w:r>
        <w:rPr>
          <w:rtl/>
        </w:rPr>
        <w:t xml:space="preserve">לפי </w:t>
      </w:r>
      <w:bookmarkStart w:id="7844" w:name="_ETM_Q21_454400"/>
      <w:bookmarkEnd w:id="7844"/>
      <w:r>
        <w:rPr>
          <w:rtl/>
        </w:rPr>
        <w:t xml:space="preserve">המחקר </w:t>
      </w:r>
      <w:bookmarkStart w:id="7845" w:name="_ETM_Q21_454940"/>
      <w:bookmarkEnd w:id="7845"/>
      <w:r>
        <w:rPr>
          <w:rtl/>
        </w:rPr>
        <w:t>שלהם</w:t>
      </w:r>
      <w:r>
        <w:rPr>
          <w:rFonts w:hint="cs"/>
          <w:rtl/>
        </w:rPr>
        <w:t>,</w:t>
      </w:r>
      <w:r>
        <w:rPr>
          <w:rtl/>
        </w:rPr>
        <w:t xml:space="preserve"> </w:t>
      </w:r>
      <w:bookmarkStart w:id="7846" w:name="_ETM_Q21_455900"/>
      <w:bookmarkEnd w:id="7846"/>
      <w:r>
        <w:rPr>
          <w:rtl/>
        </w:rPr>
        <w:t xml:space="preserve">רוב </w:t>
      </w:r>
      <w:bookmarkStart w:id="7847" w:name="_ETM_Q21_456350"/>
      <w:bookmarkEnd w:id="7847"/>
      <w:r>
        <w:rPr>
          <w:rtl/>
        </w:rPr>
        <w:t xml:space="preserve">הציבור </w:t>
      </w:r>
      <w:bookmarkStart w:id="7848" w:name="_ETM_Q21_457490"/>
      <w:bookmarkEnd w:id="7848"/>
      <w:r>
        <w:rPr>
          <w:rtl/>
        </w:rPr>
        <w:t xml:space="preserve">מאמין </w:t>
      </w:r>
      <w:bookmarkStart w:id="7849" w:name="_ETM_Q21_458300"/>
      <w:bookmarkEnd w:id="7849"/>
      <w:r>
        <w:rPr>
          <w:rtl/>
        </w:rPr>
        <w:t xml:space="preserve">שמדובר </w:t>
      </w:r>
      <w:bookmarkStart w:id="7850" w:name="_ETM_Q21_459050"/>
      <w:bookmarkEnd w:id="7850"/>
      <w:r>
        <w:rPr>
          <w:rtl/>
        </w:rPr>
        <w:t xml:space="preserve">כאן </w:t>
      </w:r>
      <w:bookmarkStart w:id="7851" w:name="_ETM_Q21_459380"/>
      <w:bookmarkEnd w:id="7851"/>
      <w:r>
        <w:rPr>
          <w:rtl/>
        </w:rPr>
        <w:t xml:space="preserve">בתיקים </w:t>
      </w:r>
      <w:bookmarkStart w:id="7852" w:name="_ETM_Q21_459980"/>
      <w:bookmarkEnd w:id="7852"/>
      <w:r>
        <w:rPr>
          <w:rtl/>
        </w:rPr>
        <w:t>פוליטיים</w:t>
      </w:r>
      <w:r>
        <w:rPr>
          <w:rFonts w:hint="cs"/>
          <w:rtl/>
        </w:rPr>
        <w:t>,</w:t>
      </w:r>
      <w:r>
        <w:rPr>
          <w:rtl/>
        </w:rPr>
        <w:t xml:space="preserve"> </w:t>
      </w:r>
      <w:bookmarkStart w:id="7853" w:name="_ETM_Q21_461330"/>
      <w:bookmarkEnd w:id="7853"/>
      <w:r>
        <w:rPr>
          <w:rtl/>
        </w:rPr>
        <w:t xml:space="preserve">שהביאו </w:t>
      </w:r>
      <w:bookmarkStart w:id="7854" w:name="_ETM_Q21_462110"/>
      <w:bookmarkEnd w:id="7854"/>
      <w:r>
        <w:rPr>
          <w:rtl/>
        </w:rPr>
        <w:t xml:space="preserve">בסופו </w:t>
      </w:r>
      <w:bookmarkStart w:id="7855" w:name="_ETM_Q21_462680"/>
      <w:bookmarkEnd w:id="7855"/>
      <w:r>
        <w:rPr>
          <w:rtl/>
        </w:rPr>
        <w:t xml:space="preserve">של </w:t>
      </w:r>
      <w:bookmarkStart w:id="7856" w:name="_ETM_Q21_462890"/>
      <w:bookmarkEnd w:id="7856"/>
      <w:r>
        <w:rPr>
          <w:rtl/>
        </w:rPr>
        <w:t xml:space="preserve">דבר </w:t>
      </w:r>
      <w:bookmarkStart w:id="7857" w:name="_ETM_Q21_463730"/>
      <w:bookmarkEnd w:id="7857"/>
      <w:r>
        <w:rPr>
          <w:rtl/>
        </w:rPr>
        <w:t xml:space="preserve">להחלפת </w:t>
      </w:r>
      <w:bookmarkStart w:id="7858" w:name="_ETM_Q21_464540"/>
      <w:bookmarkEnd w:id="7858"/>
      <w:r>
        <w:rPr>
          <w:rtl/>
        </w:rPr>
        <w:t xml:space="preserve">שלטון </w:t>
      </w:r>
      <w:bookmarkStart w:id="7859" w:name="_ETM_Q21_465529"/>
      <w:bookmarkEnd w:id="7859"/>
      <w:r>
        <w:rPr>
          <w:rtl/>
        </w:rPr>
        <w:t xml:space="preserve">בדרך </w:t>
      </w:r>
      <w:bookmarkStart w:id="7860" w:name="_ETM_Q21_466100"/>
      <w:bookmarkEnd w:id="7860"/>
      <w:r>
        <w:rPr>
          <w:rtl/>
        </w:rPr>
        <w:t xml:space="preserve">מושחתת </w:t>
      </w:r>
      <w:bookmarkStart w:id="7861" w:name="_ETM_Q21_467000"/>
      <w:bookmarkEnd w:id="7861"/>
      <w:r>
        <w:rPr>
          <w:rtl/>
        </w:rPr>
        <w:t>ואנטי</w:t>
      </w:r>
      <w:r w:rsidR="006803F0">
        <w:rPr>
          <w:rFonts w:hint="cs"/>
          <w:rtl/>
        </w:rPr>
        <w:t>-</w:t>
      </w:r>
      <w:r>
        <w:rPr>
          <w:rtl/>
        </w:rPr>
        <w:t>דמוקרטית</w:t>
      </w:r>
      <w:r>
        <w:rPr>
          <w:rFonts w:hint="cs"/>
          <w:rtl/>
        </w:rPr>
        <w:t>,</w:t>
      </w:r>
      <w:r>
        <w:rPr>
          <w:rtl/>
        </w:rPr>
        <w:t xml:space="preserve"> </w:t>
      </w:r>
      <w:bookmarkStart w:id="7862" w:name="_ETM_Q21_468740"/>
      <w:bookmarkEnd w:id="7862"/>
      <w:r>
        <w:rPr>
          <w:rtl/>
        </w:rPr>
        <w:t xml:space="preserve">ותוך </w:t>
      </w:r>
      <w:bookmarkStart w:id="7863" w:name="_ETM_Q21_469250"/>
      <w:bookmarkEnd w:id="7863"/>
      <w:r>
        <w:rPr>
          <w:rtl/>
        </w:rPr>
        <w:t>הנדס</w:t>
      </w:r>
      <w:r>
        <w:rPr>
          <w:rFonts w:hint="cs"/>
          <w:rtl/>
        </w:rPr>
        <w:t>ת תודעה</w:t>
      </w:r>
      <w:bookmarkStart w:id="7864" w:name="_ETM_Q21_469820"/>
      <w:bookmarkEnd w:id="7864"/>
      <w:r>
        <w:rPr>
          <w:rtl/>
        </w:rPr>
        <w:t xml:space="preserve"> </w:t>
      </w:r>
      <w:bookmarkStart w:id="7865" w:name="_ETM_Q21_470330"/>
      <w:bookmarkEnd w:id="7865"/>
      <w:r>
        <w:rPr>
          <w:rtl/>
        </w:rPr>
        <w:t xml:space="preserve">משולבת </w:t>
      </w:r>
      <w:bookmarkStart w:id="7866" w:name="_ETM_Q21_471520"/>
      <w:bookmarkEnd w:id="7866"/>
      <w:r>
        <w:rPr>
          <w:rtl/>
        </w:rPr>
        <w:t xml:space="preserve">של </w:t>
      </w:r>
      <w:bookmarkStart w:id="7867" w:name="_ETM_Q21_471819"/>
      <w:bookmarkEnd w:id="7867"/>
      <w:r>
        <w:rPr>
          <w:rtl/>
        </w:rPr>
        <w:t>מנדלבליט</w:t>
      </w:r>
      <w:r>
        <w:rPr>
          <w:rFonts w:hint="cs"/>
          <w:rtl/>
        </w:rPr>
        <w:t>,</w:t>
      </w:r>
      <w:r>
        <w:rPr>
          <w:rtl/>
        </w:rPr>
        <w:t xml:space="preserve"> </w:t>
      </w:r>
      <w:bookmarkStart w:id="7868" w:name="_ETM_Q21_472870"/>
      <w:bookmarkEnd w:id="7868"/>
      <w:r>
        <w:rPr>
          <w:rtl/>
        </w:rPr>
        <w:t xml:space="preserve">שי </w:t>
      </w:r>
      <w:bookmarkStart w:id="7869" w:name="_ETM_Q21_473199"/>
      <w:bookmarkEnd w:id="7869"/>
      <w:r>
        <w:rPr>
          <w:rtl/>
        </w:rPr>
        <w:t xml:space="preserve">ניצן </w:t>
      </w:r>
      <w:bookmarkStart w:id="7870" w:name="_ETM_Q21_473770"/>
      <w:bookmarkEnd w:id="7870"/>
      <w:r>
        <w:rPr>
          <w:rtl/>
        </w:rPr>
        <w:t xml:space="preserve">והתקשורת </w:t>
      </w:r>
      <w:bookmarkStart w:id="7871" w:name="_ETM_Q21_474610"/>
      <w:bookmarkEnd w:id="7871"/>
      <w:r>
        <w:rPr>
          <w:rtl/>
        </w:rPr>
        <w:t>המגויסת</w:t>
      </w:r>
      <w:r>
        <w:rPr>
          <w:rFonts w:hint="cs"/>
          <w:rtl/>
        </w:rPr>
        <w:t>.</w:t>
      </w:r>
      <w:r>
        <w:rPr>
          <w:rtl/>
        </w:rPr>
        <w:t xml:space="preserve"> </w:t>
      </w:r>
      <w:bookmarkStart w:id="7872" w:name="_ETM_Q21_476430"/>
      <w:bookmarkStart w:id="7873" w:name="_ETM_Q21_471183"/>
      <w:bookmarkStart w:id="7874" w:name="_ETM_Q21_471241"/>
      <w:bookmarkStart w:id="7875" w:name="_ETM_Q21_471312"/>
      <w:bookmarkStart w:id="7876" w:name="_ETM_Q21_471350"/>
      <w:bookmarkEnd w:id="7872"/>
      <w:bookmarkEnd w:id="7873"/>
      <w:bookmarkEnd w:id="7874"/>
      <w:bookmarkEnd w:id="7875"/>
      <w:bookmarkEnd w:id="7876"/>
      <w:r>
        <w:rPr>
          <w:rtl/>
        </w:rPr>
        <w:t xml:space="preserve">והם </w:t>
      </w:r>
      <w:bookmarkStart w:id="7877" w:name="_ETM_Q21_476880"/>
      <w:bookmarkEnd w:id="7877"/>
      <w:r>
        <w:rPr>
          <w:rtl/>
        </w:rPr>
        <w:t xml:space="preserve">לא </w:t>
      </w:r>
      <w:bookmarkStart w:id="7878" w:name="_ETM_Q21_477060"/>
      <w:bookmarkEnd w:id="7878"/>
      <w:r>
        <w:rPr>
          <w:rtl/>
        </w:rPr>
        <w:t xml:space="preserve">מסתפקים </w:t>
      </w:r>
      <w:bookmarkStart w:id="7879" w:name="_ETM_Q21_477720"/>
      <w:bookmarkEnd w:id="7879"/>
      <w:r>
        <w:rPr>
          <w:rtl/>
        </w:rPr>
        <w:t>בזה</w:t>
      </w:r>
      <w:r>
        <w:rPr>
          <w:rFonts w:hint="cs"/>
          <w:rtl/>
        </w:rPr>
        <w:t>.</w:t>
      </w:r>
      <w:r>
        <w:rPr>
          <w:rtl/>
        </w:rPr>
        <w:t xml:space="preserve"> </w:t>
      </w:r>
      <w:bookmarkStart w:id="7880" w:name="_ETM_Q21_478759"/>
      <w:bookmarkEnd w:id="7880"/>
      <w:r>
        <w:rPr>
          <w:rtl/>
        </w:rPr>
        <w:t xml:space="preserve">הם </w:t>
      </w:r>
      <w:bookmarkStart w:id="7881" w:name="_ETM_Q21_478940"/>
      <w:bookmarkEnd w:id="7881"/>
      <w:r>
        <w:rPr>
          <w:rtl/>
        </w:rPr>
        <w:t xml:space="preserve">מביאים </w:t>
      </w:r>
      <w:bookmarkStart w:id="7882" w:name="_ETM_Q21_479389"/>
      <w:bookmarkEnd w:id="7882"/>
      <w:r>
        <w:rPr>
          <w:rtl/>
        </w:rPr>
        <w:t xml:space="preserve">לנו </w:t>
      </w:r>
      <w:bookmarkStart w:id="7883" w:name="_ETM_Q21_479630"/>
      <w:bookmarkEnd w:id="7883"/>
      <w:r>
        <w:rPr>
          <w:rtl/>
        </w:rPr>
        <w:t xml:space="preserve">חוקים </w:t>
      </w:r>
      <w:bookmarkStart w:id="7884" w:name="_ETM_Q21_480139"/>
      <w:bookmarkEnd w:id="7884"/>
      <w:r>
        <w:rPr>
          <w:rtl/>
        </w:rPr>
        <w:t>אנטי</w:t>
      </w:r>
      <w:r w:rsidR="006803F0">
        <w:rPr>
          <w:rFonts w:hint="cs"/>
          <w:rtl/>
        </w:rPr>
        <w:t>-</w:t>
      </w:r>
      <w:r>
        <w:rPr>
          <w:rtl/>
        </w:rPr>
        <w:t>דמוקרטיים</w:t>
      </w:r>
      <w:bookmarkStart w:id="7885" w:name="_ETM_Q21_480000"/>
      <w:bookmarkStart w:id="7886" w:name="_ETM_Q21_480599"/>
      <w:bookmarkEnd w:id="7885"/>
      <w:bookmarkEnd w:id="7886"/>
      <w:r>
        <w:rPr>
          <w:rtl/>
        </w:rPr>
        <w:t xml:space="preserve"> </w:t>
      </w:r>
      <w:bookmarkStart w:id="7887" w:name="_ETM_Q21_482279"/>
      <w:bookmarkEnd w:id="7887"/>
      <w:r>
        <w:rPr>
          <w:rtl/>
        </w:rPr>
        <w:t xml:space="preserve">כדי </w:t>
      </w:r>
      <w:bookmarkStart w:id="7888" w:name="_ETM_Q21_482610"/>
      <w:bookmarkEnd w:id="7888"/>
      <w:r>
        <w:rPr>
          <w:rtl/>
        </w:rPr>
        <w:t xml:space="preserve">לחסום </w:t>
      </w:r>
      <w:bookmarkStart w:id="7889" w:name="_ETM_Q21_483149"/>
      <w:bookmarkEnd w:id="7889"/>
      <w:r>
        <w:rPr>
          <w:rtl/>
        </w:rPr>
        <w:t xml:space="preserve">את </w:t>
      </w:r>
      <w:bookmarkStart w:id="7890" w:name="_ETM_Q21_483300"/>
      <w:bookmarkEnd w:id="7890"/>
      <w:r>
        <w:rPr>
          <w:rFonts w:hint="cs"/>
          <w:rtl/>
        </w:rPr>
        <w:t>בחירת</w:t>
      </w:r>
      <w:r>
        <w:rPr>
          <w:rtl/>
        </w:rPr>
        <w:t xml:space="preserve"> </w:t>
      </w:r>
      <w:bookmarkStart w:id="7891" w:name="_ETM_Q21_483600"/>
      <w:bookmarkStart w:id="7892" w:name="_ETM_Q21_483720"/>
      <w:bookmarkEnd w:id="7891"/>
      <w:bookmarkEnd w:id="7892"/>
      <w:r>
        <w:rPr>
          <w:rtl/>
        </w:rPr>
        <w:t>הציבור</w:t>
      </w:r>
      <w:r>
        <w:rPr>
          <w:rFonts w:hint="cs"/>
          <w:rtl/>
        </w:rPr>
        <w:t>.</w:t>
      </w:r>
      <w:r>
        <w:rPr>
          <w:rtl/>
        </w:rPr>
        <w:t xml:space="preserve"> </w:t>
      </w:r>
      <w:bookmarkStart w:id="7893" w:name="_ETM_Q21_484629"/>
      <w:bookmarkEnd w:id="7893"/>
      <w:r>
        <w:rPr>
          <w:rtl/>
        </w:rPr>
        <w:t xml:space="preserve">שר </w:t>
      </w:r>
      <w:bookmarkStart w:id="7894" w:name="_ETM_Q21_485020"/>
      <w:bookmarkEnd w:id="7894"/>
      <w:r>
        <w:rPr>
          <w:rtl/>
        </w:rPr>
        <w:t>המשפטים</w:t>
      </w:r>
      <w:r>
        <w:rPr>
          <w:rFonts w:hint="cs"/>
          <w:rtl/>
        </w:rPr>
        <w:t>,</w:t>
      </w:r>
      <w:r>
        <w:rPr>
          <w:rtl/>
        </w:rPr>
        <w:t xml:space="preserve"> </w:t>
      </w:r>
      <w:bookmarkStart w:id="7895" w:name="_ETM_Q21_485649"/>
      <w:bookmarkEnd w:id="7895"/>
      <w:r>
        <w:rPr>
          <w:rtl/>
        </w:rPr>
        <w:t xml:space="preserve">שלא </w:t>
      </w:r>
      <w:bookmarkStart w:id="7896" w:name="_ETM_Q21_486009"/>
      <w:bookmarkEnd w:id="7896"/>
      <w:r>
        <w:rPr>
          <w:rtl/>
        </w:rPr>
        <w:t xml:space="preserve">עובר </w:t>
      </w:r>
      <w:bookmarkStart w:id="7897" w:name="_ETM_Q21_486279"/>
      <w:bookmarkEnd w:id="7897"/>
      <w:r>
        <w:rPr>
          <w:rtl/>
        </w:rPr>
        <w:t xml:space="preserve">את </w:t>
      </w:r>
      <w:bookmarkStart w:id="7898" w:name="_ETM_Q21_486399"/>
      <w:bookmarkEnd w:id="7898"/>
      <w:r>
        <w:rPr>
          <w:rtl/>
        </w:rPr>
        <w:t xml:space="preserve">אחוז </w:t>
      </w:r>
      <w:bookmarkStart w:id="7899" w:name="_ETM_Q21_486729"/>
      <w:bookmarkEnd w:id="7899"/>
      <w:r>
        <w:rPr>
          <w:rtl/>
        </w:rPr>
        <w:t>החסימה</w:t>
      </w:r>
      <w:r>
        <w:rPr>
          <w:rFonts w:hint="cs"/>
          <w:rtl/>
        </w:rPr>
        <w:t>,</w:t>
      </w:r>
      <w:r>
        <w:rPr>
          <w:rtl/>
        </w:rPr>
        <w:t xml:space="preserve"> </w:t>
      </w:r>
      <w:bookmarkStart w:id="7900" w:name="_ETM_Q21_487809"/>
      <w:bookmarkEnd w:id="7900"/>
      <w:r>
        <w:rPr>
          <w:rtl/>
        </w:rPr>
        <w:t xml:space="preserve">מנסה </w:t>
      </w:r>
      <w:bookmarkStart w:id="7901" w:name="_ETM_Q21_488290"/>
      <w:bookmarkEnd w:id="7901"/>
      <w:r>
        <w:rPr>
          <w:rtl/>
        </w:rPr>
        <w:t xml:space="preserve">לקבוע </w:t>
      </w:r>
      <w:bookmarkStart w:id="7902" w:name="_ETM_Q21_489279"/>
      <w:bookmarkEnd w:id="7902"/>
      <w:r>
        <w:rPr>
          <w:rtl/>
        </w:rPr>
        <w:t xml:space="preserve">מה </w:t>
      </w:r>
      <w:bookmarkStart w:id="7903" w:name="_ETM_Q21_489519"/>
      <w:bookmarkEnd w:id="7903"/>
      <w:r>
        <w:rPr>
          <w:rtl/>
        </w:rPr>
        <w:t xml:space="preserve">הציבור </w:t>
      </w:r>
      <w:bookmarkStart w:id="7904" w:name="_ETM_Q21_490000"/>
      <w:bookmarkEnd w:id="7904"/>
      <w:r>
        <w:rPr>
          <w:rtl/>
        </w:rPr>
        <w:t xml:space="preserve">יבחר </w:t>
      </w:r>
      <w:bookmarkStart w:id="7905" w:name="_ETM_Q21_490389"/>
      <w:bookmarkEnd w:id="7905"/>
      <w:r>
        <w:rPr>
          <w:rtl/>
        </w:rPr>
        <w:t xml:space="preserve">ומה </w:t>
      </w:r>
      <w:bookmarkStart w:id="7906" w:name="_ETM_Q21_490719"/>
      <w:bookmarkEnd w:id="7906"/>
      <w:r>
        <w:rPr>
          <w:rtl/>
        </w:rPr>
        <w:t>לא</w:t>
      </w:r>
      <w:r>
        <w:rPr>
          <w:rFonts w:hint="cs"/>
          <w:rtl/>
        </w:rPr>
        <w:t>.</w:t>
      </w:r>
      <w:r>
        <w:rPr>
          <w:rtl/>
        </w:rPr>
        <w:t xml:space="preserve"> </w:t>
      </w:r>
      <w:bookmarkStart w:id="7907" w:name="_ETM_Q21_491539"/>
      <w:bookmarkStart w:id="7908" w:name="_ETM_Q21_492000"/>
      <w:bookmarkEnd w:id="7907"/>
      <w:bookmarkEnd w:id="7908"/>
      <w:r>
        <w:rPr>
          <w:rtl/>
        </w:rPr>
        <w:t xml:space="preserve">והיום </w:t>
      </w:r>
      <w:bookmarkStart w:id="7909" w:name="_ETM_Q21_492679"/>
      <w:bookmarkEnd w:id="7909"/>
      <w:r>
        <w:rPr>
          <w:rtl/>
        </w:rPr>
        <w:t xml:space="preserve">עלית </w:t>
      </w:r>
      <w:bookmarkStart w:id="7910" w:name="_ETM_Q21_493099"/>
      <w:bookmarkEnd w:id="7910"/>
      <w:r>
        <w:rPr>
          <w:rtl/>
        </w:rPr>
        <w:t xml:space="preserve">על </w:t>
      </w:r>
      <w:bookmarkStart w:id="7911" w:name="_ETM_Q21_493249"/>
      <w:bookmarkEnd w:id="7911"/>
      <w:proofErr w:type="spellStart"/>
      <w:r>
        <w:rPr>
          <w:rtl/>
        </w:rPr>
        <w:t>כול</w:t>
      </w:r>
      <w:bookmarkStart w:id="7912" w:name="_ETM_Q21_493639"/>
      <w:bookmarkEnd w:id="7912"/>
      <w:r>
        <w:rPr>
          <w:rtl/>
        </w:rPr>
        <w:t>נה</w:t>
      </w:r>
      <w:proofErr w:type="spellEnd"/>
      <w:r>
        <w:rPr>
          <w:rFonts w:hint="cs"/>
          <w:rtl/>
        </w:rPr>
        <w:t>:</w:t>
      </w:r>
      <w:r>
        <w:rPr>
          <w:rtl/>
        </w:rPr>
        <w:t xml:space="preserve"> </w:t>
      </w:r>
      <w:bookmarkStart w:id="7913" w:name="_ETM_Q21_494269"/>
      <w:bookmarkEnd w:id="7913"/>
      <w:r>
        <w:rPr>
          <w:rtl/>
        </w:rPr>
        <w:t xml:space="preserve">הביאו </w:t>
      </w:r>
      <w:bookmarkStart w:id="7914" w:name="_ETM_Q21_494690"/>
      <w:bookmarkEnd w:id="7914"/>
      <w:r>
        <w:rPr>
          <w:rtl/>
        </w:rPr>
        <w:t xml:space="preserve">לכאן </w:t>
      </w:r>
      <w:bookmarkStart w:id="7915" w:name="_ETM_Q21_495019"/>
      <w:bookmarkEnd w:id="7915"/>
      <w:r>
        <w:rPr>
          <w:rtl/>
        </w:rPr>
        <w:t xml:space="preserve">חוק </w:t>
      </w:r>
      <w:bookmarkStart w:id="7916" w:name="_ETM_Q21_495769"/>
      <w:bookmarkEnd w:id="7916"/>
      <w:r>
        <w:rPr>
          <w:rtl/>
        </w:rPr>
        <w:t xml:space="preserve">לסתימת </w:t>
      </w:r>
      <w:bookmarkStart w:id="7917" w:name="_ETM_Q21_496609"/>
      <w:bookmarkEnd w:id="7917"/>
      <w:r>
        <w:rPr>
          <w:rtl/>
        </w:rPr>
        <w:t xml:space="preserve">פיות </w:t>
      </w:r>
      <w:bookmarkStart w:id="7918" w:name="_ETM_Q21_497060"/>
      <w:bookmarkEnd w:id="7918"/>
      <w:r>
        <w:rPr>
          <w:rtl/>
        </w:rPr>
        <w:t xml:space="preserve">הימין </w:t>
      </w:r>
      <w:bookmarkStart w:id="7919" w:name="_ETM_Q21_497599"/>
      <w:bookmarkEnd w:id="7919"/>
      <w:r>
        <w:rPr>
          <w:rtl/>
        </w:rPr>
        <w:t xml:space="preserve">ברשתות </w:t>
      </w:r>
      <w:bookmarkStart w:id="7920" w:name="_ETM_Q21_498259"/>
      <w:bookmarkEnd w:id="7920"/>
      <w:r>
        <w:rPr>
          <w:rtl/>
        </w:rPr>
        <w:t>החברתיות</w:t>
      </w:r>
      <w:r>
        <w:rPr>
          <w:rFonts w:hint="cs"/>
          <w:rtl/>
        </w:rPr>
        <w:t>,</w:t>
      </w:r>
      <w:r>
        <w:rPr>
          <w:rtl/>
        </w:rPr>
        <w:t xml:space="preserve"> </w:t>
      </w:r>
      <w:bookmarkStart w:id="7921" w:name="_ETM_Q21_499620"/>
      <w:bookmarkEnd w:id="7921"/>
      <w:r>
        <w:rPr>
          <w:rtl/>
        </w:rPr>
        <w:t>ש</w:t>
      </w:r>
      <w:r>
        <w:rPr>
          <w:rFonts w:hint="cs"/>
          <w:rtl/>
        </w:rPr>
        <w:t>ה</w:t>
      </w:r>
      <w:r>
        <w:rPr>
          <w:rtl/>
        </w:rPr>
        <w:t xml:space="preserve">ן </w:t>
      </w:r>
      <w:bookmarkStart w:id="7922" w:name="_ETM_Q21_500100"/>
      <w:bookmarkEnd w:id="7922"/>
      <w:r>
        <w:rPr>
          <w:rtl/>
        </w:rPr>
        <w:t xml:space="preserve">כמעט </w:t>
      </w:r>
      <w:bookmarkStart w:id="7923" w:name="_ETM_Q21_500580"/>
      <w:bookmarkEnd w:id="7923"/>
      <w:r>
        <w:rPr>
          <w:rtl/>
        </w:rPr>
        <w:t xml:space="preserve">המקום </w:t>
      </w:r>
      <w:bookmarkStart w:id="7924" w:name="_ETM_Q21_501060"/>
      <w:bookmarkEnd w:id="7924"/>
      <w:r>
        <w:rPr>
          <w:rtl/>
        </w:rPr>
        <w:t xml:space="preserve">היחיד </w:t>
      </w:r>
      <w:bookmarkStart w:id="7925" w:name="_ETM_Q21_502050"/>
      <w:bookmarkEnd w:id="7925"/>
      <w:r>
        <w:rPr>
          <w:rtl/>
        </w:rPr>
        <w:t>ש</w:t>
      </w:r>
      <w:r w:rsidR="00414D6C">
        <w:rPr>
          <w:rFonts w:hint="cs"/>
          <w:rtl/>
        </w:rPr>
        <w:t xml:space="preserve">בו </w:t>
      </w:r>
      <w:r>
        <w:rPr>
          <w:rtl/>
        </w:rPr>
        <w:t xml:space="preserve">הימין </w:t>
      </w:r>
      <w:bookmarkStart w:id="7926" w:name="_ETM_Q21_502680"/>
      <w:bookmarkStart w:id="7927" w:name="_ETM_Q21_502950"/>
      <w:bookmarkEnd w:id="7926"/>
      <w:bookmarkEnd w:id="7927"/>
      <w:r>
        <w:rPr>
          <w:rtl/>
        </w:rPr>
        <w:t xml:space="preserve">עדיין </w:t>
      </w:r>
      <w:bookmarkStart w:id="7928" w:name="_ETM_Q21_503370"/>
      <w:bookmarkEnd w:id="7928"/>
      <w:r>
        <w:rPr>
          <w:rtl/>
        </w:rPr>
        <w:t xml:space="preserve">יכול </w:t>
      </w:r>
      <w:bookmarkStart w:id="7929" w:name="_ETM_Q21_503730"/>
      <w:bookmarkEnd w:id="7929"/>
      <w:r>
        <w:rPr>
          <w:rtl/>
        </w:rPr>
        <w:t>להתבטא</w:t>
      </w:r>
      <w:r w:rsidR="00414D6C">
        <w:rPr>
          <w:rFonts w:hint="cs"/>
          <w:rtl/>
        </w:rPr>
        <w:t xml:space="preserve"> היום</w:t>
      </w:r>
      <w:r>
        <w:rPr>
          <w:rFonts w:hint="cs"/>
          <w:rtl/>
        </w:rPr>
        <w:t>.</w:t>
      </w:r>
      <w:r>
        <w:rPr>
          <w:rtl/>
        </w:rPr>
        <w:t xml:space="preserve"> </w:t>
      </w:r>
      <w:bookmarkStart w:id="7930" w:name="_ETM_Q21_505000"/>
      <w:bookmarkStart w:id="7931" w:name="_ETM_Q21_505180"/>
      <w:bookmarkEnd w:id="7930"/>
      <w:bookmarkEnd w:id="7931"/>
      <w:r>
        <w:rPr>
          <w:rFonts w:hint="cs"/>
          <w:rtl/>
        </w:rPr>
        <w:t>ו</w:t>
      </w:r>
      <w:r>
        <w:rPr>
          <w:rtl/>
        </w:rPr>
        <w:t xml:space="preserve">לא </w:t>
      </w:r>
      <w:bookmarkStart w:id="7932" w:name="_ETM_Q21_505320"/>
      <w:bookmarkEnd w:id="7932"/>
      <w:r>
        <w:rPr>
          <w:rtl/>
        </w:rPr>
        <w:t xml:space="preserve">רק </w:t>
      </w:r>
      <w:bookmarkStart w:id="7933" w:name="_ETM_Q21_505470"/>
      <w:bookmarkEnd w:id="7933"/>
      <w:r>
        <w:rPr>
          <w:rtl/>
        </w:rPr>
        <w:t>זה</w:t>
      </w:r>
      <w:r>
        <w:rPr>
          <w:rFonts w:hint="cs"/>
          <w:rtl/>
        </w:rPr>
        <w:t>.</w:t>
      </w:r>
      <w:r>
        <w:rPr>
          <w:rtl/>
        </w:rPr>
        <w:t xml:space="preserve"> </w:t>
      </w:r>
      <w:bookmarkStart w:id="7934" w:name="_ETM_Q21_506160"/>
      <w:bookmarkEnd w:id="7934"/>
      <w:r>
        <w:rPr>
          <w:rtl/>
        </w:rPr>
        <w:t xml:space="preserve">יושב-ראש </w:t>
      </w:r>
      <w:bookmarkStart w:id="7935" w:name="_ETM_Q21_506789"/>
      <w:bookmarkEnd w:id="7935"/>
      <w:r>
        <w:rPr>
          <w:rtl/>
        </w:rPr>
        <w:t xml:space="preserve">הכנסת </w:t>
      </w:r>
      <w:bookmarkStart w:id="7936" w:name="_ETM_Q21_507900"/>
      <w:bookmarkEnd w:id="7936"/>
      <w:r>
        <w:rPr>
          <w:rtl/>
        </w:rPr>
        <w:t xml:space="preserve">החליט </w:t>
      </w:r>
      <w:bookmarkStart w:id="7937" w:name="_ETM_Q21_508410"/>
      <w:bookmarkEnd w:id="7937"/>
      <w:r>
        <w:rPr>
          <w:rtl/>
        </w:rPr>
        <w:t xml:space="preserve">שהוא </w:t>
      </w:r>
      <w:bookmarkStart w:id="7938" w:name="_ETM_Q21_508680"/>
      <w:bookmarkEnd w:id="7938"/>
      <w:r>
        <w:rPr>
          <w:rtl/>
        </w:rPr>
        <w:t xml:space="preserve">יושב-ראש </w:t>
      </w:r>
      <w:bookmarkStart w:id="7939" w:name="_ETM_Q21_509310"/>
      <w:bookmarkEnd w:id="7939"/>
      <w:r>
        <w:rPr>
          <w:rtl/>
        </w:rPr>
        <w:t xml:space="preserve">הקואליציה </w:t>
      </w:r>
      <w:bookmarkStart w:id="7940" w:name="_ETM_Q21_510690"/>
      <w:bookmarkStart w:id="7941" w:name="_ETM_Q21_510900"/>
      <w:bookmarkEnd w:id="7940"/>
      <w:bookmarkEnd w:id="7941"/>
      <w:r>
        <w:rPr>
          <w:rFonts w:hint="cs"/>
          <w:rtl/>
        </w:rPr>
        <w:t>ל</w:t>
      </w:r>
      <w:r>
        <w:rPr>
          <w:rtl/>
        </w:rPr>
        <w:t xml:space="preserve">עניין </w:t>
      </w:r>
      <w:bookmarkStart w:id="7942" w:name="_ETM_Q21_511320"/>
      <w:bookmarkEnd w:id="7942"/>
      <w:r>
        <w:rPr>
          <w:rtl/>
        </w:rPr>
        <w:t>הזה</w:t>
      </w:r>
      <w:r>
        <w:rPr>
          <w:rFonts w:hint="cs"/>
          <w:rtl/>
        </w:rPr>
        <w:t>,</w:t>
      </w:r>
      <w:r>
        <w:rPr>
          <w:rtl/>
        </w:rPr>
        <w:t xml:space="preserve"> </w:t>
      </w:r>
      <w:bookmarkStart w:id="7943" w:name="_ETM_Q21_512120"/>
      <w:bookmarkEnd w:id="7943"/>
      <w:r>
        <w:rPr>
          <w:rtl/>
        </w:rPr>
        <w:t xml:space="preserve">והוא </w:t>
      </w:r>
      <w:bookmarkStart w:id="7944" w:name="_ETM_Q21_512359"/>
      <w:bookmarkEnd w:id="7944"/>
      <w:r>
        <w:rPr>
          <w:rtl/>
        </w:rPr>
        <w:t xml:space="preserve">נתן </w:t>
      </w:r>
      <w:bookmarkStart w:id="7945" w:name="_ETM_Q21_512719"/>
      <w:bookmarkEnd w:id="7945"/>
      <w:r>
        <w:rPr>
          <w:rtl/>
        </w:rPr>
        <w:t xml:space="preserve">לשרה </w:t>
      </w:r>
      <w:bookmarkStart w:id="7946" w:name="_ETM_Q21_513230"/>
      <w:bookmarkEnd w:id="7946"/>
      <w:r>
        <w:rPr>
          <w:rtl/>
        </w:rPr>
        <w:t xml:space="preserve">לעלות </w:t>
      </w:r>
      <w:bookmarkStart w:id="7947" w:name="_ETM_Q21_513739"/>
      <w:bookmarkEnd w:id="7947"/>
      <w:r>
        <w:rPr>
          <w:rtl/>
        </w:rPr>
        <w:t xml:space="preserve">כאן </w:t>
      </w:r>
      <w:bookmarkStart w:id="7948" w:name="_ETM_Q21_513980"/>
      <w:bookmarkEnd w:id="7948"/>
      <w:r>
        <w:rPr>
          <w:rtl/>
        </w:rPr>
        <w:t xml:space="preserve">בניגוד </w:t>
      </w:r>
      <w:bookmarkStart w:id="7949" w:name="_ETM_Q21_514519"/>
      <w:bookmarkEnd w:id="7949"/>
      <w:r>
        <w:rPr>
          <w:rtl/>
        </w:rPr>
        <w:t xml:space="preserve">לנוהג </w:t>
      </w:r>
      <w:bookmarkStart w:id="7950" w:name="_ETM_Q21_515480"/>
      <w:bookmarkEnd w:id="7950"/>
      <w:r>
        <w:rPr>
          <w:rtl/>
        </w:rPr>
        <w:t xml:space="preserve">ובניגוד </w:t>
      </w:r>
      <w:bookmarkStart w:id="7951" w:name="_ETM_Q21_516110"/>
      <w:bookmarkEnd w:id="7951"/>
      <w:r>
        <w:rPr>
          <w:rtl/>
        </w:rPr>
        <w:t>לתקנון</w:t>
      </w:r>
      <w:r>
        <w:rPr>
          <w:rFonts w:hint="cs"/>
          <w:rtl/>
        </w:rPr>
        <w:t>.</w:t>
      </w:r>
      <w:r>
        <w:rPr>
          <w:rtl/>
        </w:rPr>
        <w:t xml:space="preserve"> </w:t>
      </w:r>
      <w:bookmarkStart w:id="7952" w:name="_ETM_Q21_517279"/>
      <w:bookmarkEnd w:id="7952"/>
      <w:r>
        <w:rPr>
          <w:rtl/>
        </w:rPr>
        <w:t xml:space="preserve">אבל </w:t>
      </w:r>
      <w:bookmarkStart w:id="7953" w:name="_ETM_Q21_517550"/>
      <w:bookmarkEnd w:id="7953"/>
      <w:r>
        <w:rPr>
          <w:rFonts w:hint="cs"/>
          <w:rtl/>
        </w:rPr>
        <w:t>ל</w:t>
      </w:r>
      <w:r>
        <w:rPr>
          <w:rtl/>
        </w:rPr>
        <w:t xml:space="preserve">יושב-ראש </w:t>
      </w:r>
      <w:bookmarkStart w:id="7954" w:name="_ETM_Q21_518149"/>
      <w:bookmarkEnd w:id="7954"/>
      <w:r>
        <w:rPr>
          <w:rtl/>
        </w:rPr>
        <w:t>האופוזיציה</w:t>
      </w:r>
      <w:r>
        <w:rPr>
          <w:rFonts w:hint="cs"/>
          <w:rtl/>
        </w:rPr>
        <w:t>,</w:t>
      </w:r>
      <w:r>
        <w:rPr>
          <w:rtl/>
        </w:rPr>
        <w:t xml:space="preserve"> </w:t>
      </w:r>
      <w:bookmarkStart w:id="7955" w:name="_ETM_Q21_518989"/>
      <w:bookmarkEnd w:id="7955"/>
      <w:r>
        <w:rPr>
          <w:rtl/>
        </w:rPr>
        <w:t xml:space="preserve">שביקש </w:t>
      </w:r>
      <w:bookmarkStart w:id="7956" w:name="_ETM_Q21_519500"/>
      <w:bookmarkEnd w:id="7956"/>
      <w:r>
        <w:rPr>
          <w:rtl/>
        </w:rPr>
        <w:t xml:space="preserve">להגיב </w:t>
      </w:r>
      <w:bookmarkStart w:id="7957" w:name="_ETM_Q21_520450"/>
      <w:bookmarkEnd w:id="7957"/>
      <w:r>
        <w:rPr>
          <w:rtl/>
        </w:rPr>
        <w:t xml:space="preserve">ולומר </w:t>
      </w:r>
      <w:bookmarkStart w:id="7958" w:name="_ETM_Q21_521110"/>
      <w:bookmarkEnd w:id="7958"/>
      <w:r>
        <w:rPr>
          <w:rtl/>
        </w:rPr>
        <w:t xml:space="preserve">את </w:t>
      </w:r>
      <w:bookmarkStart w:id="7959" w:name="_ETM_Q21_521230"/>
      <w:bookmarkEnd w:id="7959"/>
      <w:r>
        <w:rPr>
          <w:rtl/>
        </w:rPr>
        <w:t xml:space="preserve">מה </w:t>
      </w:r>
      <w:bookmarkStart w:id="7960" w:name="_ETM_Q21_521380"/>
      <w:bookmarkEnd w:id="7960"/>
      <w:r>
        <w:rPr>
          <w:rtl/>
        </w:rPr>
        <w:t xml:space="preserve">שיש </w:t>
      </w:r>
      <w:bookmarkStart w:id="7961" w:name="_ETM_Q21_521800"/>
      <w:bookmarkEnd w:id="7961"/>
      <w:r>
        <w:rPr>
          <w:rtl/>
        </w:rPr>
        <w:t xml:space="preserve">לו </w:t>
      </w:r>
      <w:bookmarkStart w:id="7962" w:name="_ETM_Q21_521950"/>
      <w:bookmarkEnd w:id="7962"/>
      <w:r>
        <w:rPr>
          <w:rtl/>
        </w:rPr>
        <w:t xml:space="preserve">בעניין </w:t>
      </w:r>
      <w:bookmarkStart w:id="7963" w:name="_ETM_Q21_522339"/>
      <w:bookmarkEnd w:id="7963"/>
      <w:r>
        <w:rPr>
          <w:rtl/>
        </w:rPr>
        <w:t xml:space="preserve">החוק </w:t>
      </w:r>
      <w:bookmarkStart w:id="7964" w:name="_ETM_Q21_523210"/>
      <w:bookmarkEnd w:id="7964"/>
      <w:r>
        <w:rPr>
          <w:rtl/>
        </w:rPr>
        <w:t xml:space="preserve">האנטי-דמוקרטי </w:t>
      </w:r>
      <w:bookmarkStart w:id="7965" w:name="_ETM_Q21_524350"/>
      <w:bookmarkEnd w:id="7965"/>
      <w:r>
        <w:rPr>
          <w:rtl/>
        </w:rPr>
        <w:t>הזה</w:t>
      </w:r>
      <w:r>
        <w:rPr>
          <w:rFonts w:hint="cs"/>
          <w:rtl/>
        </w:rPr>
        <w:t>,</w:t>
      </w:r>
      <w:r>
        <w:rPr>
          <w:rtl/>
        </w:rPr>
        <w:t xml:space="preserve"> </w:t>
      </w:r>
      <w:bookmarkStart w:id="7966" w:name="_ETM_Q21_524980"/>
      <w:bookmarkEnd w:id="7966"/>
      <w:r>
        <w:rPr>
          <w:rtl/>
        </w:rPr>
        <w:t xml:space="preserve">אותו </w:t>
      </w:r>
      <w:bookmarkStart w:id="7967" w:name="_ETM_Q21_525339"/>
      <w:bookmarkEnd w:id="7967"/>
      <w:r>
        <w:rPr>
          <w:rtl/>
        </w:rPr>
        <w:t xml:space="preserve">הוא </w:t>
      </w:r>
      <w:bookmarkStart w:id="7968" w:name="_ETM_Q21_525460"/>
      <w:bookmarkEnd w:id="7968"/>
      <w:r>
        <w:rPr>
          <w:rtl/>
        </w:rPr>
        <w:t xml:space="preserve">חסם </w:t>
      </w:r>
      <w:bookmarkStart w:id="7969" w:name="_ETM_Q21_525909"/>
      <w:bookmarkEnd w:id="7969"/>
      <w:r>
        <w:rPr>
          <w:rtl/>
        </w:rPr>
        <w:t xml:space="preserve">וסתם </w:t>
      </w:r>
      <w:bookmarkStart w:id="7970" w:name="_ETM_Q21_526449"/>
      <w:bookmarkEnd w:id="7970"/>
      <w:r>
        <w:rPr>
          <w:rtl/>
        </w:rPr>
        <w:t>ל</w:t>
      </w:r>
      <w:r>
        <w:rPr>
          <w:rFonts w:hint="cs"/>
          <w:rtl/>
        </w:rPr>
        <w:t>ו</w:t>
      </w:r>
      <w:r>
        <w:rPr>
          <w:rtl/>
        </w:rPr>
        <w:t xml:space="preserve"> </w:t>
      </w:r>
      <w:bookmarkStart w:id="7971" w:name="_ETM_Q21_526570"/>
      <w:bookmarkStart w:id="7972" w:name="_ETM_Q21_526779"/>
      <w:bookmarkEnd w:id="7971"/>
      <w:bookmarkEnd w:id="7972"/>
      <w:r>
        <w:rPr>
          <w:rFonts w:hint="cs"/>
          <w:rtl/>
        </w:rPr>
        <w:t xml:space="preserve">את </w:t>
      </w:r>
      <w:bookmarkStart w:id="7973" w:name="_ETM_Q21_522000"/>
      <w:bookmarkEnd w:id="7973"/>
      <w:r>
        <w:rPr>
          <w:rFonts w:hint="cs"/>
          <w:rtl/>
        </w:rPr>
        <w:t>ה</w:t>
      </w:r>
      <w:r>
        <w:rPr>
          <w:rtl/>
        </w:rPr>
        <w:t>פה</w:t>
      </w:r>
      <w:r>
        <w:rPr>
          <w:rFonts w:hint="cs"/>
          <w:rtl/>
        </w:rPr>
        <w:t>.</w:t>
      </w:r>
      <w:r>
        <w:rPr>
          <w:rtl/>
        </w:rPr>
        <w:t xml:space="preserve"> </w:t>
      </w:r>
      <w:bookmarkStart w:id="7974" w:name="_ETM_Q21_527699"/>
      <w:bookmarkEnd w:id="7974"/>
      <w:r>
        <w:rPr>
          <w:rtl/>
        </w:rPr>
        <w:t xml:space="preserve">חוק </w:t>
      </w:r>
      <w:bookmarkStart w:id="7975" w:name="_ETM_Q21_528059"/>
      <w:bookmarkEnd w:id="7975"/>
      <w:r>
        <w:rPr>
          <w:rtl/>
        </w:rPr>
        <w:t xml:space="preserve">לסתימת </w:t>
      </w:r>
      <w:bookmarkStart w:id="7976" w:name="_ETM_Q21_528749"/>
      <w:bookmarkEnd w:id="7976"/>
      <w:r>
        <w:rPr>
          <w:rtl/>
        </w:rPr>
        <w:t xml:space="preserve">פיות </w:t>
      </w:r>
      <w:bookmarkStart w:id="7977" w:name="_ETM_Q21_529649"/>
      <w:bookmarkEnd w:id="7977"/>
      <w:r>
        <w:rPr>
          <w:rtl/>
        </w:rPr>
        <w:t xml:space="preserve">שעובר </w:t>
      </w:r>
      <w:bookmarkStart w:id="7978" w:name="_ETM_Q21_530309"/>
      <w:bookmarkEnd w:id="7978"/>
      <w:r>
        <w:rPr>
          <w:rtl/>
        </w:rPr>
        <w:t xml:space="preserve">כאן </w:t>
      </w:r>
      <w:bookmarkStart w:id="7979" w:name="_ETM_Q21_530489"/>
      <w:bookmarkEnd w:id="7979"/>
      <w:r>
        <w:rPr>
          <w:rtl/>
        </w:rPr>
        <w:t xml:space="preserve">בכנסת </w:t>
      </w:r>
      <w:bookmarkStart w:id="7980" w:name="_ETM_Q21_531160"/>
      <w:bookmarkEnd w:id="7980"/>
      <w:r>
        <w:rPr>
          <w:rFonts w:hint="cs"/>
          <w:rtl/>
        </w:rPr>
        <w:t>ב</w:t>
      </w:r>
      <w:r>
        <w:rPr>
          <w:rtl/>
        </w:rPr>
        <w:t xml:space="preserve">תוך </w:t>
      </w:r>
      <w:bookmarkStart w:id="7981" w:name="_ETM_Q21_531460"/>
      <w:bookmarkEnd w:id="7981"/>
      <w:r>
        <w:rPr>
          <w:rtl/>
        </w:rPr>
        <w:t xml:space="preserve">סתימת </w:t>
      </w:r>
      <w:bookmarkStart w:id="7982" w:name="_ETM_Q21_531910"/>
      <w:bookmarkEnd w:id="7982"/>
      <w:r>
        <w:rPr>
          <w:rtl/>
        </w:rPr>
        <w:t>פיות</w:t>
      </w:r>
      <w:r>
        <w:rPr>
          <w:rFonts w:hint="cs"/>
          <w:rtl/>
        </w:rPr>
        <w:t>.</w:t>
      </w:r>
      <w:bookmarkStart w:id="7983" w:name="_ETM_Q21_528000"/>
      <w:bookmarkEnd w:id="7983"/>
      <w:r w:rsidR="00414D6C">
        <w:rPr>
          <w:rFonts w:hint="cs"/>
          <w:rtl/>
        </w:rPr>
        <w:t xml:space="preserve"> </w:t>
      </w:r>
      <w:r>
        <w:rPr>
          <w:rFonts w:hint="cs"/>
          <w:rtl/>
        </w:rPr>
        <w:t>הרי</w:t>
      </w:r>
      <w:bookmarkStart w:id="7984" w:name="_ETM_Q21_533830"/>
      <w:bookmarkEnd w:id="7984"/>
      <w:r>
        <w:rPr>
          <w:rFonts w:hint="cs"/>
          <w:rtl/>
        </w:rPr>
        <w:t>,</w:t>
      </w:r>
      <w:r>
        <w:rPr>
          <w:rtl/>
        </w:rPr>
        <w:t xml:space="preserve"> </w:t>
      </w:r>
      <w:bookmarkStart w:id="7985" w:name="_ETM_Q21_534220"/>
      <w:bookmarkEnd w:id="7985"/>
      <w:r>
        <w:rPr>
          <w:rtl/>
        </w:rPr>
        <w:t>רבותיי</w:t>
      </w:r>
      <w:bookmarkStart w:id="7986" w:name="_ETM_Q21_535410"/>
      <w:bookmarkEnd w:id="7986"/>
      <w:r>
        <w:rPr>
          <w:rFonts w:hint="cs"/>
          <w:rtl/>
        </w:rPr>
        <w:t xml:space="preserve">, </w:t>
      </w:r>
      <w:r>
        <w:rPr>
          <w:rtl/>
        </w:rPr>
        <w:t xml:space="preserve">גם </w:t>
      </w:r>
      <w:bookmarkStart w:id="7987" w:name="_ETM_Q21_535890"/>
      <w:bookmarkEnd w:id="7987"/>
      <w:r>
        <w:rPr>
          <w:rtl/>
        </w:rPr>
        <w:t xml:space="preserve">בין </w:t>
      </w:r>
      <w:bookmarkStart w:id="7988" w:name="_ETM_Q21_536070"/>
      <w:bookmarkEnd w:id="7988"/>
      <w:r>
        <w:rPr>
          <w:rtl/>
        </w:rPr>
        <w:t>בני</w:t>
      </w:r>
      <w:r>
        <w:rPr>
          <w:rFonts w:hint="cs"/>
          <w:rtl/>
        </w:rPr>
        <w:t xml:space="preserve"> </w:t>
      </w:r>
      <w:r>
        <w:rPr>
          <w:rtl/>
        </w:rPr>
        <w:t xml:space="preserve">אדם </w:t>
      </w:r>
      <w:bookmarkStart w:id="7989" w:name="_ETM_Q21_536730"/>
      <w:bookmarkEnd w:id="7989"/>
      <w:r>
        <w:rPr>
          <w:rtl/>
        </w:rPr>
        <w:t xml:space="preserve">יש </w:t>
      </w:r>
      <w:bookmarkStart w:id="7990" w:name="_ETM_Q21_536910"/>
      <w:bookmarkEnd w:id="7990"/>
      <w:r>
        <w:rPr>
          <w:rtl/>
        </w:rPr>
        <w:t xml:space="preserve">שיח </w:t>
      </w:r>
      <w:bookmarkStart w:id="7991" w:name="_ETM_Q21_537329"/>
      <w:bookmarkEnd w:id="7991"/>
      <w:r>
        <w:rPr>
          <w:rtl/>
        </w:rPr>
        <w:t xml:space="preserve">לא </w:t>
      </w:r>
      <w:bookmarkStart w:id="7992" w:name="_ETM_Q21_537510"/>
      <w:bookmarkEnd w:id="7992"/>
      <w:r>
        <w:rPr>
          <w:rtl/>
        </w:rPr>
        <w:t xml:space="preserve">מכבד </w:t>
      </w:r>
      <w:bookmarkStart w:id="7993" w:name="_ETM_Q21_538050"/>
      <w:bookmarkEnd w:id="7993"/>
      <w:r>
        <w:rPr>
          <w:rtl/>
        </w:rPr>
        <w:t xml:space="preserve">ולפעמים </w:t>
      </w:r>
      <w:bookmarkStart w:id="7994" w:name="_ETM_Q21_538589"/>
      <w:bookmarkEnd w:id="7994"/>
      <w:r>
        <w:rPr>
          <w:rtl/>
        </w:rPr>
        <w:t>פוגע</w:t>
      </w:r>
      <w:r>
        <w:rPr>
          <w:rFonts w:hint="cs"/>
          <w:rtl/>
        </w:rPr>
        <w:t>.</w:t>
      </w:r>
      <w:r>
        <w:rPr>
          <w:rtl/>
        </w:rPr>
        <w:t xml:space="preserve"> </w:t>
      </w:r>
      <w:bookmarkStart w:id="7995" w:name="_ETM_Q21_539460"/>
      <w:bookmarkEnd w:id="7995"/>
      <w:r>
        <w:rPr>
          <w:rtl/>
        </w:rPr>
        <w:t xml:space="preserve">אז </w:t>
      </w:r>
      <w:bookmarkStart w:id="7996" w:name="_ETM_Q21_539699"/>
      <w:bookmarkEnd w:id="7996"/>
      <w:r>
        <w:rPr>
          <w:rtl/>
        </w:rPr>
        <w:t>מה</w:t>
      </w:r>
      <w:r>
        <w:rPr>
          <w:rFonts w:hint="cs"/>
          <w:rtl/>
        </w:rPr>
        <w:t>?</w:t>
      </w:r>
      <w:r>
        <w:rPr>
          <w:rtl/>
        </w:rPr>
        <w:t xml:space="preserve"> </w:t>
      </w:r>
      <w:bookmarkStart w:id="7997" w:name="_ETM_Q21_540359"/>
      <w:bookmarkEnd w:id="7997"/>
      <w:r>
        <w:rPr>
          <w:rtl/>
        </w:rPr>
        <w:t xml:space="preserve">בכל </w:t>
      </w:r>
      <w:bookmarkStart w:id="7998" w:name="_ETM_Q21_540750"/>
      <w:bookmarkEnd w:id="7998"/>
      <w:r>
        <w:rPr>
          <w:rtl/>
        </w:rPr>
        <w:t xml:space="preserve">דבר </w:t>
      </w:r>
      <w:bookmarkStart w:id="7999" w:name="_ETM_Q21_541050"/>
      <w:bookmarkEnd w:id="7999"/>
      <w:r>
        <w:rPr>
          <w:rtl/>
        </w:rPr>
        <w:t xml:space="preserve">אתם </w:t>
      </w:r>
      <w:bookmarkStart w:id="8000" w:name="_ETM_Q21_541320"/>
      <w:bookmarkEnd w:id="8000"/>
      <w:r>
        <w:rPr>
          <w:rtl/>
        </w:rPr>
        <w:t xml:space="preserve">מערבים </w:t>
      </w:r>
      <w:bookmarkStart w:id="8001" w:name="_ETM_Q21_541739"/>
      <w:bookmarkEnd w:id="8001"/>
      <w:r>
        <w:rPr>
          <w:rtl/>
        </w:rPr>
        <w:t>שופט</w:t>
      </w:r>
      <w:r>
        <w:rPr>
          <w:rFonts w:hint="cs"/>
          <w:rtl/>
        </w:rPr>
        <w:t>?</w:t>
      </w:r>
      <w:r>
        <w:rPr>
          <w:rtl/>
        </w:rPr>
        <w:t xml:space="preserve"> </w:t>
      </w:r>
      <w:bookmarkStart w:id="8002" w:name="_ETM_Q21_543249"/>
      <w:bookmarkEnd w:id="8002"/>
      <w:r>
        <w:rPr>
          <w:rtl/>
        </w:rPr>
        <w:t xml:space="preserve">ברור </w:t>
      </w:r>
      <w:bookmarkStart w:id="8003" w:name="_ETM_Q21_543760"/>
      <w:bookmarkEnd w:id="8003"/>
      <w:r>
        <w:rPr>
          <w:rtl/>
        </w:rPr>
        <w:t xml:space="preserve">לכולם </w:t>
      </w:r>
      <w:bookmarkStart w:id="8004" w:name="_ETM_Q21_544720"/>
      <w:bookmarkEnd w:id="8004"/>
      <w:r>
        <w:rPr>
          <w:rtl/>
        </w:rPr>
        <w:t xml:space="preserve">שכל </w:t>
      </w:r>
      <w:bookmarkStart w:id="8005" w:name="_ETM_Q21_545259"/>
      <w:bookmarkEnd w:id="8005"/>
      <w:r>
        <w:rPr>
          <w:rtl/>
        </w:rPr>
        <w:t xml:space="preserve">המטרה </w:t>
      </w:r>
      <w:bookmarkStart w:id="8006" w:name="_ETM_Q21_545829"/>
      <w:bookmarkEnd w:id="8006"/>
      <w:r>
        <w:rPr>
          <w:rtl/>
        </w:rPr>
        <w:t xml:space="preserve">של </w:t>
      </w:r>
      <w:bookmarkStart w:id="8007" w:name="_ETM_Q21_546040"/>
      <w:bookmarkEnd w:id="8007"/>
      <w:r>
        <w:rPr>
          <w:rtl/>
        </w:rPr>
        <w:t xml:space="preserve">גדעון </w:t>
      </w:r>
      <w:bookmarkStart w:id="8008" w:name="_ETM_Q21_546880"/>
      <w:bookmarkEnd w:id="8008"/>
      <w:r>
        <w:rPr>
          <w:rtl/>
        </w:rPr>
        <w:t>וחבר</w:t>
      </w:r>
      <w:r>
        <w:rPr>
          <w:rFonts w:hint="cs"/>
          <w:rtl/>
        </w:rPr>
        <w:t>יו</w:t>
      </w:r>
      <w:r>
        <w:rPr>
          <w:rtl/>
        </w:rPr>
        <w:t xml:space="preserve"> </w:t>
      </w:r>
      <w:bookmarkStart w:id="8009" w:name="_ETM_Q21_548380"/>
      <w:bookmarkEnd w:id="8009"/>
      <w:r>
        <w:rPr>
          <w:rtl/>
        </w:rPr>
        <w:t xml:space="preserve">היא </w:t>
      </w:r>
      <w:bookmarkStart w:id="8010" w:name="_ETM_Q21_548529"/>
      <w:bookmarkEnd w:id="8010"/>
      <w:r>
        <w:rPr>
          <w:rtl/>
        </w:rPr>
        <w:t xml:space="preserve">להמשיך </w:t>
      </w:r>
      <w:bookmarkStart w:id="8011" w:name="_ETM_Q21_549850"/>
      <w:bookmarkEnd w:id="8011"/>
      <w:r>
        <w:rPr>
          <w:rtl/>
        </w:rPr>
        <w:t xml:space="preserve">את </w:t>
      </w:r>
      <w:bookmarkStart w:id="8012" w:name="_ETM_Q21_550029"/>
      <w:bookmarkEnd w:id="8012"/>
      <w:r>
        <w:rPr>
          <w:rtl/>
        </w:rPr>
        <w:t xml:space="preserve">שלטון </w:t>
      </w:r>
      <w:bookmarkStart w:id="8013" w:name="_ETM_Q21_550600"/>
      <w:bookmarkEnd w:id="8013"/>
      <w:r>
        <w:rPr>
          <w:rtl/>
        </w:rPr>
        <w:t xml:space="preserve">המיעוט </w:t>
      </w:r>
      <w:bookmarkStart w:id="8014" w:name="_ETM_Q21_551110"/>
      <w:bookmarkEnd w:id="8014"/>
      <w:r>
        <w:rPr>
          <w:rtl/>
        </w:rPr>
        <w:t>שלהם</w:t>
      </w:r>
      <w:r>
        <w:rPr>
          <w:rFonts w:hint="cs"/>
          <w:rtl/>
        </w:rPr>
        <w:t>,</w:t>
      </w:r>
      <w:r>
        <w:rPr>
          <w:rtl/>
        </w:rPr>
        <w:t xml:space="preserve"> </w:t>
      </w:r>
      <w:bookmarkStart w:id="8015" w:name="_ETM_Q21_552070"/>
      <w:bookmarkEnd w:id="8015"/>
      <w:r>
        <w:rPr>
          <w:rtl/>
        </w:rPr>
        <w:t xml:space="preserve">שהם </w:t>
      </w:r>
      <w:bookmarkStart w:id="8016" w:name="_ETM_Q21_552399"/>
      <w:bookmarkEnd w:id="8016"/>
      <w:r>
        <w:rPr>
          <w:rtl/>
        </w:rPr>
        <w:t xml:space="preserve">קיבלו </w:t>
      </w:r>
      <w:bookmarkStart w:id="8017" w:name="_ETM_Q21_552880"/>
      <w:bookmarkEnd w:id="8017"/>
      <w:r>
        <w:rPr>
          <w:rtl/>
        </w:rPr>
        <w:t xml:space="preserve">ולקחו </w:t>
      </w:r>
      <w:bookmarkStart w:id="8018" w:name="_ETM_Q21_553390"/>
      <w:bookmarkEnd w:id="8018"/>
      <w:r>
        <w:rPr>
          <w:rtl/>
        </w:rPr>
        <w:t xml:space="preserve">לעצמם </w:t>
      </w:r>
      <w:bookmarkStart w:id="8019" w:name="_ETM_Q21_554020"/>
      <w:bookmarkEnd w:id="8019"/>
      <w:r>
        <w:rPr>
          <w:rtl/>
        </w:rPr>
        <w:t xml:space="preserve">ללא </w:t>
      </w:r>
      <w:bookmarkStart w:id="8020" w:name="_ETM_Q21_554289"/>
      <w:bookmarkEnd w:id="8020"/>
      <w:r>
        <w:rPr>
          <w:rtl/>
        </w:rPr>
        <w:t xml:space="preserve">מנדט </w:t>
      </w:r>
      <w:bookmarkStart w:id="8021" w:name="_ETM_Q21_554770"/>
      <w:bookmarkEnd w:id="8021"/>
      <w:r>
        <w:rPr>
          <w:rtl/>
        </w:rPr>
        <w:t>מהעם</w:t>
      </w:r>
      <w:r>
        <w:rPr>
          <w:rFonts w:hint="cs"/>
          <w:rtl/>
        </w:rPr>
        <w:t>,</w:t>
      </w:r>
      <w:r>
        <w:rPr>
          <w:rtl/>
        </w:rPr>
        <w:t xml:space="preserve"> </w:t>
      </w:r>
      <w:bookmarkStart w:id="8022" w:name="_ETM_Q21_555700"/>
      <w:bookmarkStart w:id="8023" w:name="_ETM_Q21_556000"/>
      <w:bookmarkEnd w:id="8022"/>
      <w:bookmarkEnd w:id="8023"/>
      <w:r>
        <w:rPr>
          <w:rtl/>
        </w:rPr>
        <w:t xml:space="preserve">לאורך </w:t>
      </w:r>
      <w:bookmarkStart w:id="8024" w:name="_ETM_Q21_556420"/>
      <w:bookmarkEnd w:id="8024"/>
      <w:r>
        <w:rPr>
          <w:rtl/>
        </w:rPr>
        <w:t>זמן</w:t>
      </w:r>
      <w:r>
        <w:rPr>
          <w:rFonts w:hint="cs"/>
          <w:rtl/>
        </w:rPr>
        <w:t>.</w:t>
      </w:r>
      <w:r>
        <w:rPr>
          <w:rtl/>
        </w:rPr>
        <w:t xml:space="preserve"> </w:t>
      </w:r>
      <w:bookmarkStart w:id="8025" w:name="_ETM_Q21_557259"/>
      <w:bookmarkEnd w:id="8025"/>
      <w:r>
        <w:rPr>
          <w:rtl/>
        </w:rPr>
        <w:t xml:space="preserve">הם </w:t>
      </w:r>
      <w:bookmarkStart w:id="8026" w:name="_ETM_Q21_557470"/>
      <w:bookmarkEnd w:id="8026"/>
      <w:r>
        <w:rPr>
          <w:rtl/>
        </w:rPr>
        <w:t xml:space="preserve">עושים </w:t>
      </w:r>
      <w:bookmarkStart w:id="8027" w:name="_ETM_Q21_557890"/>
      <w:bookmarkEnd w:id="8027"/>
      <w:r>
        <w:rPr>
          <w:rtl/>
        </w:rPr>
        <w:t xml:space="preserve">את </w:t>
      </w:r>
      <w:bookmarkStart w:id="8028" w:name="_ETM_Q21_558009"/>
      <w:bookmarkEnd w:id="8028"/>
      <w:r>
        <w:rPr>
          <w:rtl/>
        </w:rPr>
        <w:t xml:space="preserve">זה </w:t>
      </w:r>
      <w:bookmarkStart w:id="8029" w:name="_ETM_Q21_558579"/>
      <w:bookmarkEnd w:id="8029"/>
      <w:r>
        <w:rPr>
          <w:rtl/>
        </w:rPr>
        <w:t xml:space="preserve">תוך </w:t>
      </w:r>
      <w:bookmarkStart w:id="8030" w:name="_ETM_Q21_558850"/>
      <w:bookmarkEnd w:id="8030"/>
      <w:r>
        <w:rPr>
          <w:rtl/>
        </w:rPr>
        <w:t xml:space="preserve">פגיעה </w:t>
      </w:r>
      <w:bookmarkStart w:id="8031" w:name="_ETM_Q21_559329"/>
      <w:bookmarkEnd w:id="8031"/>
      <w:r>
        <w:rPr>
          <w:rtl/>
        </w:rPr>
        <w:t xml:space="preserve">קשה </w:t>
      </w:r>
      <w:bookmarkStart w:id="8032" w:name="_ETM_Q21_560229"/>
      <w:bookmarkEnd w:id="8032"/>
      <w:r>
        <w:rPr>
          <w:rFonts w:hint="cs"/>
          <w:rtl/>
        </w:rPr>
        <w:t>ב</w:t>
      </w:r>
      <w:r>
        <w:rPr>
          <w:rtl/>
        </w:rPr>
        <w:t>אל</w:t>
      </w:r>
      <w:r>
        <w:rPr>
          <w:rFonts w:hint="cs"/>
          <w:rtl/>
        </w:rPr>
        <w:t>ה</w:t>
      </w:r>
      <w:r>
        <w:rPr>
          <w:rtl/>
        </w:rPr>
        <w:t xml:space="preserve"> </w:t>
      </w:r>
      <w:bookmarkStart w:id="8033" w:name="_ETM_Q21_560679"/>
      <w:bookmarkEnd w:id="8033"/>
      <w:r>
        <w:rPr>
          <w:rtl/>
        </w:rPr>
        <w:t xml:space="preserve">שלא </w:t>
      </w:r>
      <w:bookmarkStart w:id="8034" w:name="_ETM_Q21_561009"/>
      <w:bookmarkEnd w:id="8034"/>
      <w:r>
        <w:rPr>
          <w:rtl/>
        </w:rPr>
        <w:t xml:space="preserve">חושבים </w:t>
      </w:r>
      <w:bookmarkStart w:id="8035" w:name="_ETM_Q21_561490"/>
      <w:bookmarkEnd w:id="8035"/>
      <w:r>
        <w:rPr>
          <w:rtl/>
        </w:rPr>
        <w:t>כמותם</w:t>
      </w:r>
      <w:r>
        <w:rPr>
          <w:rFonts w:hint="cs"/>
          <w:rtl/>
        </w:rPr>
        <w:t>,</w:t>
      </w:r>
      <w:r>
        <w:rPr>
          <w:rtl/>
        </w:rPr>
        <w:t xml:space="preserve"> </w:t>
      </w:r>
      <w:bookmarkStart w:id="8036" w:name="_ETM_Q21_562479"/>
      <w:bookmarkEnd w:id="8036"/>
      <w:r>
        <w:rPr>
          <w:rtl/>
        </w:rPr>
        <w:t xml:space="preserve">ותוך </w:t>
      </w:r>
      <w:bookmarkStart w:id="8037" w:name="_ETM_Q21_562960"/>
      <w:bookmarkEnd w:id="8037"/>
      <w:r>
        <w:rPr>
          <w:rtl/>
        </w:rPr>
        <w:t xml:space="preserve">פגיעה </w:t>
      </w:r>
      <w:bookmarkStart w:id="8038" w:name="_ETM_Q21_563409"/>
      <w:bookmarkEnd w:id="8038"/>
      <w:r>
        <w:rPr>
          <w:rtl/>
        </w:rPr>
        <w:t xml:space="preserve">בחופש </w:t>
      </w:r>
      <w:bookmarkStart w:id="8039" w:name="_ETM_Q21_564009"/>
      <w:bookmarkEnd w:id="8039"/>
      <w:r>
        <w:rPr>
          <w:rtl/>
        </w:rPr>
        <w:t xml:space="preserve">הביטוי </w:t>
      </w:r>
      <w:bookmarkStart w:id="8040" w:name="_ETM_Q21_565029"/>
      <w:bookmarkEnd w:id="8040"/>
      <w:r>
        <w:rPr>
          <w:rtl/>
        </w:rPr>
        <w:t xml:space="preserve">ובזכות </w:t>
      </w:r>
      <w:bookmarkStart w:id="8041" w:name="_ETM_Q21_565720"/>
      <w:bookmarkEnd w:id="8041"/>
      <w:r>
        <w:rPr>
          <w:rtl/>
        </w:rPr>
        <w:t xml:space="preserve">לבחור </w:t>
      </w:r>
      <w:bookmarkStart w:id="8042" w:name="_ETM_Q21_566170"/>
      <w:bookmarkEnd w:id="8042"/>
      <w:r>
        <w:rPr>
          <w:rtl/>
        </w:rPr>
        <w:t>ולהיבחר</w:t>
      </w:r>
      <w:r>
        <w:rPr>
          <w:rFonts w:hint="cs"/>
          <w:rtl/>
        </w:rPr>
        <w:t>.</w:t>
      </w:r>
    </w:p>
    <w:p w:rsidR="000B79F7" w:rsidRDefault="000B79F7" w:rsidP="00E06311">
      <w:pPr>
        <w:rPr>
          <w:rtl/>
        </w:rPr>
      </w:pPr>
      <w:bookmarkStart w:id="8043" w:name="_ETM_Q21_567000"/>
      <w:bookmarkEnd w:id="8043"/>
    </w:p>
    <w:p w:rsidR="000B79F7" w:rsidRDefault="000B79F7" w:rsidP="00414D6C">
      <w:pPr>
        <w:rPr>
          <w:rtl/>
        </w:rPr>
      </w:pPr>
      <w:bookmarkStart w:id="8044" w:name="_ETM_Q21_568000"/>
      <w:bookmarkStart w:id="8045" w:name="_ETM_Q21_570079"/>
      <w:bookmarkEnd w:id="8044"/>
      <w:bookmarkEnd w:id="8045"/>
      <w:r>
        <w:rPr>
          <w:rtl/>
        </w:rPr>
        <w:t>עכשיו</w:t>
      </w:r>
      <w:r>
        <w:rPr>
          <w:rFonts w:hint="cs"/>
          <w:rtl/>
        </w:rPr>
        <w:t>,</w:t>
      </w:r>
      <w:r>
        <w:rPr>
          <w:rtl/>
        </w:rPr>
        <w:t xml:space="preserve"> </w:t>
      </w:r>
      <w:bookmarkStart w:id="8046" w:name="_ETM_Q21_571409"/>
      <w:bookmarkEnd w:id="8046"/>
      <w:r>
        <w:rPr>
          <w:rtl/>
        </w:rPr>
        <w:t xml:space="preserve">אני </w:t>
      </w:r>
      <w:bookmarkStart w:id="8047" w:name="_ETM_Q21_571740"/>
      <w:bookmarkEnd w:id="8047"/>
      <w:r>
        <w:rPr>
          <w:rtl/>
        </w:rPr>
        <w:t xml:space="preserve">רוצה </w:t>
      </w:r>
      <w:bookmarkStart w:id="8048" w:name="_ETM_Q21_572039"/>
      <w:bookmarkEnd w:id="8048"/>
      <w:r>
        <w:rPr>
          <w:rtl/>
        </w:rPr>
        <w:t xml:space="preserve">לעבור </w:t>
      </w:r>
      <w:bookmarkStart w:id="8049" w:name="_ETM_Q21_572670"/>
      <w:bookmarkEnd w:id="8049"/>
      <w:r>
        <w:rPr>
          <w:rtl/>
        </w:rPr>
        <w:t xml:space="preserve">להצעת </w:t>
      </w:r>
      <w:bookmarkStart w:id="8050" w:name="_ETM_Q21_573270"/>
      <w:bookmarkEnd w:id="8050"/>
      <w:r>
        <w:rPr>
          <w:rtl/>
        </w:rPr>
        <w:t xml:space="preserve">החוק </w:t>
      </w:r>
      <w:bookmarkStart w:id="8051" w:name="_ETM_Q21_573749"/>
      <w:bookmarkEnd w:id="8051"/>
      <w:r>
        <w:rPr>
          <w:rtl/>
        </w:rPr>
        <w:t xml:space="preserve">שעומדת </w:t>
      </w:r>
      <w:bookmarkStart w:id="8052" w:name="_ETM_Q21_574380"/>
      <w:bookmarkEnd w:id="8052"/>
      <w:r>
        <w:rPr>
          <w:rtl/>
        </w:rPr>
        <w:t>לפנינו</w:t>
      </w:r>
      <w:r>
        <w:rPr>
          <w:rFonts w:hint="cs"/>
          <w:rtl/>
        </w:rPr>
        <w:t>.</w:t>
      </w:r>
      <w:r>
        <w:rPr>
          <w:rtl/>
        </w:rPr>
        <w:t xml:space="preserve"> </w:t>
      </w:r>
      <w:bookmarkStart w:id="8053" w:name="_ETM_Q21_575670"/>
      <w:bookmarkEnd w:id="8053"/>
      <w:r>
        <w:rPr>
          <w:rtl/>
        </w:rPr>
        <w:t xml:space="preserve">למעשה </w:t>
      </w:r>
      <w:bookmarkStart w:id="8054" w:name="_ETM_Q21_576450"/>
      <w:bookmarkEnd w:id="8054"/>
      <w:r>
        <w:rPr>
          <w:rtl/>
        </w:rPr>
        <w:t xml:space="preserve">מדובר </w:t>
      </w:r>
      <w:bookmarkStart w:id="8055" w:name="_ETM_Q21_576990"/>
      <w:bookmarkEnd w:id="8055"/>
      <w:r>
        <w:rPr>
          <w:rtl/>
        </w:rPr>
        <w:t xml:space="preserve">כאן </w:t>
      </w:r>
      <w:bookmarkStart w:id="8056" w:name="_ETM_Q21_577500"/>
      <w:bookmarkEnd w:id="8056"/>
      <w:r>
        <w:rPr>
          <w:rtl/>
        </w:rPr>
        <w:t>–</w:t>
      </w:r>
      <w:r>
        <w:rPr>
          <w:rFonts w:hint="cs"/>
          <w:rtl/>
        </w:rPr>
        <w:t xml:space="preserve"> </w:t>
      </w:r>
      <w:r>
        <w:rPr>
          <w:rtl/>
        </w:rPr>
        <w:t xml:space="preserve">הצעת </w:t>
      </w:r>
      <w:bookmarkStart w:id="8057" w:name="_ETM_Q21_578070"/>
      <w:bookmarkEnd w:id="8057"/>
      <w:r>
        <w:rPr>
          <w:rtl/>
        </w:rPr>
        <w:t xml:space="preserve">חוק </w:t>
      </w:r>
      <w:bookmarkStart w:id="8058" w:name="_ETM_Q21_578339"/>
      <w:bookmarkEnd w:id="8058"/>
      <w:r>
        <w:rPr>
          <w:rtl/>
        </w:rPr>
        <w:t xml:space="preserve">של </w:t>
      </w:r>
      <w:bookmarkStart w:id="8059" w:name="_ETM_Q21_578520"/>
      <w:bookmarkEnd w:id="8059"/>
      <w:r>
        <w:rPr>
          <w:rtl/>
        </w:rPr>
        <w:t xml:space="preserve">בית </w:t>
      </w:r>
      <w:bookmarkStart w:id="8060" w:name="_ETM_Q21_578729"/>
      <w:bookmarkEnd w:id="8060"/>
      <w:r>
        <w:rPr>
          <w:rtl/>
        </w:rPr>
        <w:t xml:space="preserve">משפט </w:t>
      </w:r>
      <w:bookmarkStart w:id="8061" w:name="_ETM_Q21_579149"/>
      <w:bookmarkEnd w:id="8061"/>
      <w:r>
        <w:rPr>
          <w:rtl/>
        </w:rPr>
        <w:t xml:space="preserve">לחוקה </w:t>
      </w:r>
      <w:bookmarkStart w:id="8062" w:name="_ETM_Q21_580289"/>
      <w:bookmarkEnd w:id="8062"/>
      <w:r>
        <w:rPr>
          <w:rtl/>
        </w:rPr>
        <w:t>–</w:t>
      </w:r>
      <w:r>
        <w:rPr>
          <w:rFonts w:hint="cs"/>
          <w:rtl/>
        </w:rPr>
        <w:t xml:space="preserve"> </w:t>
      </w:r>
      <w:r>
        <w:rPr>
          <w:rtl/>
        </w:rPr>
        <w:t xml:space="preserve">בהצעת </w:t>
      </w:r>
      <w:bookmarkStart w:id="8063" w:name="_ETM_Q21_580979"/>
      <w:bookmarkEnd w:id="8063"/>
      <w:r>
        <w:rPr>
          <w:rtl/>
        </w:rPr>
        <w:t xml:space="preserve">חוק </w:t>
      </w:r>
      <w:bookmarkStart w:id="8064" w:name="_ETM_Q21_581250"/>
      <w:bookmarkEnd w:id="8064"/>
      <w:r>
        <w:rPr>
          <w:rtl/>
        </w:rPr>
        <w:t xml:space="preserve">לשינוי </w:t>
      </w:r>
      <w:bookmarkStart w:id="8065" w:name="_ETM_Q21_582339"/>
      <w:bookmarkEnd w:id="8065"/>
      <w:r>
        <w:rPr>
          <w:rtl/>
        </w:rPr>
        <w:t xml:space="preserve">שיטת </w:t>
      </w:r>
      <w:bookmarkStart w:id="8066" w:name="_ETM_Q21_582880"/>
      <w:bookmarkEnd w:id="8066"/>
      <w:r>
        <w:rPr>
          <w:rtl/>
        </w:rPr>
        <w:t xml:space="preserve">בחירת </w:t>
      </w:r>
      <w:bookmarkStart w:id="8067" w:name="_ETM_Q21_583299"/>
      <w:bookmarkEnd w:id="8067"/>
      <w:r>
        <w:rPr>
          <w:rtl/>
        </w:rPr>
        <w:t xml:space="preserve">השופטים </w:t>
      </w:r>
      <w:bookmarkStart w:id="8068" w:name="_ETM_Q21_584439"/>
      <w:bookmarkEnd w:id="8068"/>
      <w:r>
        <w:rPr>
          <w:rtl/>
        </w:rPr>
        <w:t xml:space="preserve">והגדרת </w:t>
      </w:r>
      <w:bookmarkStart w:id="8069" w:name="_ETM_Q21_585100"/>
      <w:bookmarkEnd w:id="8069"/>
      <w:r>
        <w:rPr>
          <w:rtl/>
        </w:rPr>
        <w:t>סמכויותיהם</w:t>
      </w:r>
      <w:r>
        <w:rPr>
          <w:rFonts w:hint="cs"/>
          <w:rtl/>
        </w:rPr>
        <w:t>.</w:t>
      </w:r>
      <w:r>
        <w:rPr>
          <w:rtl/>
        </w:rPr>
        <w:t xml:space="preserve"> </w:t>
      </w:r>
      <w:bookmarkStart w:id="8070" w:name="_ETM_Q21_588039"/>
      <w:bookmarkEnd w:id="8070"/>
      <w:r>
        <w:rPr>
          <w:rtl/>
        </w:rPr>
        <w:t xml:space="preserve">לא </w:t>
      </w:r>
      <w:bookmarkStart w:id="8071" w:name="_ETM_Q21_588279"/>
      <w:bookmarkEnd w:id="8071"/>
      <w:r>
        <w:rPr>
          <w:rtl/>
        </w:rPr>
        <w:t xml:space="preserve">מדובר </w:t>
      </w:r>
      <w:bookmarkStart w:id="8072" w:name="_ETM_Q21_588819"/>
      <w:bookmarkEnd w:id="8072"/>
      <w:r>
        <w:rPr>
          <w:rtl/>
        </w:rPr>
        <w:t xml:space="preserve">כאן </w:t>
      </w:r>
      <w:bookmarkStart w:id="8073" w:name="_ETM_Q21_589539"/>
      <w:bookmarkEnd w:id="8073"/>
      <w:r>
        <w:rPr>
          <w:rtl/>
        </w:rPr>
        <w:t xml:space="preserve">במשהו </w:t>
      </w:r>
      <w:bookmarkStart w:id="8074" w:name="_ETM_Q21_590139"/>
      <w:bookmarkEnd w:id="8074"/>
      <w:r>
        <w:rPr>
          <w:rtl/>
        </w:rPr>
        <w:t xml:space="preserve">שאין </w:t>
      </w:r>
      <w:bookmarkStart w:id="8075" w:name="_ETM_Q21_590529"/>
      <w:bookmarkEnd w:id="8075"/>
      <w:r>
        <w:rPr>
          <w:rtl/>
        </w:rPr>
        <w:t xml:space="preserve">בו </w:t>
      </w:r>
      <w:bookmarkStart w:id="8076" w:name="_ETM_Q21_590679"/>
      <w:bookmarkEnd w:id="8076"/>
      <w:r>
        <w:rPr>
          <w:rtl/>
        </w:rPr>
        <w:t>הסכמה</w:t>
      </w:r>
      <w:r>
        <w:rPr>
          <w:rFonts w:hint="cs"/>
          <w:rtl/>
        </w:rPr>
        <w:t>.</w:t>
      </w:r>
      <w:bookmarkStart w:id="8077" w:name="_ETM_Q21_591609"/>
      <w:bookmarkEnd w:id="8077"/>
      <w:r>
        <w:rPr>
          <w:rFonts w:hint="cs"/>
          <w:rtl/>
        </w:rPr>
        <w:t xml:space="preserve"> זה </w:t>
      </w:r>
      <w:r>
        <w:rPr>
          <w:rtl/>
        </w:rPr>
        <w:t xml:space="preserve">משהו </w:t>
      </w:r>
      <w:bookmarkStart w:id="8078" w:name="_ETM_Q21_591999"/>
      <w:bookmarkEnd w:id="8078"/>
      <w:r>
        <w:rPr>
          <w:rtl/>
        </w:rPr>
        <w:t xml:space="preserve">שיש </w:t>
      </w:r>
      <w:bookmarkStart w:id="8079" w:name="_ETM_Q21_592329"/>
      <w:bookmarkEnd w:id="8079"/>
      <w:r>
        <w:rPr>
          <w:rtl/>
        </w:rPr>
        <w:t xml:space="preserve">עליו </w:t>
      </w:r>
      <w:bookmarkStart w:id="8080" w:name="_ETM_Q21_592569"/>
      <w:bookmarkEnd w:id="8080"/>
      <w:r>
        <w:rPr>
          <w:rtl/>
        </w:rPr>
        <w:t>קונסנזוס</w:t>
      </w:r>
      <w:r w:rsidR="00414D6C">
        <w:rPr>
          <w:rFonts w:hint="cs"/>
          <w:rtl/>
        </w:rPr>
        <w:t>.</w:t>
      </w:r>
      <w:r>
        <w:rPr>
          <w:rtl/>
        </w:rPr>
        <w:t xml:space="preserve"> </w:t>
      </w:r>
      <w:bookmarkStart w:id="8081" w:name="_ETM_Q21_593319"/>
      <w:bookmarkEnd w:id="8081"/>
      <w:r>
        <w:rPr>
          <w:rtl/>
        </w:rPr>
        <w:t xml:space="preserve">בעבר </w:t>
      </w:r>
      <w:bookmarkStart w:id="8082" w:name="_ETM_Q21_594459"/>
      <w:bookmarkStart w:id="8083" w:name="_ETM_Q21_594849"/>
      <w:bookmarkEnd w:id="8082"/>
      <w:bookmarkEnd w:id="8083"/>
      <w:r>
        <w:rPr>
          <w:rtl/>
        </w:rPr>
        <w:t xml:space="preserve">אותו </w:t>
      </w:r>
      <w:bookmarkStart w:id="8084" w:name="_ETM_Q21_595119"/>
      <w:bookmarkEnd w:id="8084"/>
      <w:r>
        <w:rPr>
          <w:rtl/>
        </w:rPr>
        <w:t>ימין</w:t>
      </w:r>
      <w:r>
        <w:rPr>
          <w:rFonts w:hint="cs"/>
          <w:rtl/>
        </w:rPr>
        <w:t>,</w:t>
      </w:r>
      <w:r>
        <w:rPr>
          <w:rtl/>
        </w:rPr>
        <w:t xml:space="preserve"> </w:t>
      </w:r>
      <w:bookmarkStart w:id="8085" w:name="_ETM_Q21_595630"/>
      <w:bookmarkEnd w:id="8085"/>
      <w:r>
        <w:rPr>
          <w:rtl/>
        </w:rPr>
        <w:t xml:space="preserve">שהיה </w:t>
      </w:r>
      <w:bookmarkStart w:id="8086" w:name="_ETM_Q21_596020"/>
      <w:bookmarkEnd w:id="8086"/>
      <w:r>
        <w:rPr>
          <w:rtl/>
        </w:rPr>
        <w:t xml:space="preserve">בעבר </w:t>
      </w:r>
      <w:bookmarkStart w:id="8087" w:name="_ETM_Q21_596679"/>
      <w:bookmarkEnd w:id="8087"/>
      <w:r>
        <w:rPr>
          <w:rtl/>
        </w:rPr>
        <w:t xml:space="preserve">ובגד </w:t>
      </w:r>
      <w:bookmarkStart w:id="8088" w:name="_ETM_Q21_597219"/>
      <w:bookmarkEnd w:id="8088"/>
      <w:r>
        <w:rPr>
          <w:rtl/>
        </w:rPr>
        <w:t>בערכיו</w:t>
      </w:r>
      <w:r>
        <w:rPr>
          <w:rFonts w:hint="cs"/>
          <w:rtl/>
        </w:rPr>
        <w:t xml:space="preserve">, </w:t>
      </w:r>
      <w:bookmarkStart w:id="8089" w:name="_ETM_Q21_594000"/>
      <w:bookmarkEnd w:id="8089"/>
      <w:r>
        <w:rPr>
          <w:rFonts w:hint="cs"/>
          <w:rtl/>
        </w:rPr>
        <w:t xml:space="preserve">האמין </w:t>
      </w:r>
      <w:bookmarkStart w:id="8090" w:name="_ETM_Q21_598470"/>
      <w:bookmarkStart w:id="8091" w:name="_ETM_Q21_599010"/>
      <w:bookmarkStart w:id="8092" w:name="_ETM_Q21_599460"/>
      <w:bookmarkEnd w:id="8090"/>
      <w:bookmarkEnd w:id="8091"/>
      <w:bookmarkEnd w:id="8092"/>
      <w:r>
        <w:rPr>
          <w:rtl/>
        </w:rPr>
        <w:t xml:space="preserve">שצריך </w:t>
      </w:r>
      <w:bookmarkStart w:id="8093" w:name="_ETM_Q21_599940"/>
      <w:bookmarkEnd w:id="8093"/>
      <w:r>
        <w:rPr>
          <w:rtl/>
        </w:rPr>
        <w:t xml:space="preserve">לשנות </w:t>
      </w:r>
      <w:bookmarkStart w:id="8094" w:name="_ETM_Q21_600450"/>
      <w:bookmarkEnd w:id="8094"/>
      <w:r>
        <w:rPr>
          <w:rtl/>
        </w:rPr>
        <w:t xml:space="preserve">את </w:t>
      </w:r>
      <w:bookmarkStart w:id="8095" w:name="_ETM_Q21_600540"/>
      <w:bookmarkEnd w:id="8095"/>
      <w:r>
        <w:rPr>
          <w:rtl/>
        </w:rPr>
        <w:t xml:space="preserve">שיטת </w:t>
      </w:r>
      <w:bookmarkStart w:id="8096" w:name="_ETM_Q21_600900"/>
      <w:bookmarkEnd w:id="8096"/>
      <w:r>
        <w:rPr>
          <w:rtl/>
        </w:rPr>
        <w:t>הבחירה</w:t>
      </w:r>
      <w:r>
        <w:rPr>
          <w:rFonts w:hint="cs"/>
          <w:rtl/>
        </w:rPr>
        <w:t xml:space="preserve">; האמין </w:t>
      </w:r>
      <w:bookmarkStart w:id="8097" w:name="_ETM_Q21_602110"/>
      <w:bookmarkStart w:id="8098" w:name="_ETM_Q21_602409"/>
      <w:bookmarkEnd w:id="8097"/>
      <w:bookmarkEnd w:id="8098"/>
      <w:r>
        <w:rPr>
          <w:rtl/>
        </w:rPr>
        <w:t xml:space="preserve">שבג"ץ </w:t>
      </w:r>
      <w:bookmarkStart w:id="8099" w:name="_ETM_Q21_603770"/>
      <w:bookmarkEnd w:id="8099"/>
      <w:r>
        <w:rPr>
          <w:rtl/>
        </w:rPr>
        <w:t xml:space="preserve">לא </w:t>
      </w:r>
      <w:bookmarkStart w:id="8100" w:name="_ETM_Q21_604100"/>
      <w:bookmarkEnd w:id="8100"/>
      <w:r>
        <w:rPr>
          <w:rtl/>
        </w:rPr>
        <w:t xml:space="preserve">מייצג </w:t>
      </w:r>
      <w:bookmarkStart w:id="8101" w:name="_ETM_Q21_604700"/>
      <w:bookmarkEnd w:id="8101"/>
      <w:r>
        <w:rPr>
          <w:rtl/>
        </w:rPr>
        <w:t xml:space="preserve">כאן </w:t>
      </w:r>
      <w:bookmarkStart w:id="8102" w:name="_ETM_Q21_604850"/>
      <w:bookmarkEnd w:id="8102"/>
      <w:r>
        <w:rPr>
          <w:rtl/>
        </w:rPr>
        <w:t xml:space="preserve">את </w:t>
      </w:r>
      <w:bookmarkStart w:id="8103" w:name="_ETM_Q21_605000"/>
      <w:bookmarkEnd w:id="8103"/>
      <w:r>
        <w:rPr>
          <w:rtl/>
        </w:rPr>
        <w:t>העם</w:t>
      </w:r>
      <w:r>
        <w:rPr>
          <w:rFonts w:hint="cs"/>
          <w:rtl/>
        </w:rPr>
        <w:t>;</w:t>
      </w:r>
      <w:r>
        <w:rPr>
          <w:rtl/>
        </w:rPr>
        <w:t xml:space="preserve"> </w:t>
      </w:r>
      <w:bookmarkStart w:id="8104" w:name="_ETM_Q21_605690"/>
      <w:bookmarkEnd w:id="8104"/>
      <w:r>
        <w:rPr>
          <w:rtl/>
        </w:rPr>
        <w:t xml:space="preserve">שלא </w:t>
      </w:r>
      <w:bookmarkStart w:id="8105" w:name="_ETM_Q21_606050"/>
      <w:bookmarkEnd w:id="8105"/>
      <w:r>
        <w:rPr>
          <w:rtl/>
        </w:rPr>
        <w:t xml:space="preserve">ייתכן </w:t>
      </w:r>
      <w:bookmarkStart w:id="8106" w:name="_ETM_Q21_606589"/>
      <w:bookmarkEnd w:id="8106"/>
      <w:r>
        <w:rPr>
          <w:rtl/>
        </w:rPr>
        <w:t xml:space="preserve">שבג"ץ </w:t>
      </w:r>
      <w:bookmarkStart w:id="8107" w:name="_ETM_Q21_607190"/>
      <w:bookmarkEnd w:id="8107"/>
      <w:r>
        <w:rPr>
          <w:rtl/>
        </w:rPr>
        <w:t xml:space="preserve">לוקח </w:t>
      </w:r>
      <w:bookmarkStart w:id="8108" w:name="_ETM_Q21_607610"/>
      <w:bookmarkEnd w:id="8108"/>
      <w:r>
        <w:rPr>
          <w:rtl/>
        </w:rPr>
        <w:t xml:space="preserve">לעצמו </w:t>
      </w:r>
      <w:bookmarkStart w:id="8109" w:name="_ETM_Q21_608089"/>
      <w:bookmarkEnd w:id="8109"/>
      <w:r>
        <w:rPr>
          <w:rtl/>
        </w:rPr>
        <w:t>סמכויות</w:t>
      </w:r>
      <w:r>
        <w:rPr>
          <w:rFonts w:hint="cs"/>
          <w:rtl/>
        </w:rPr>
        <w:t>,</w:t>
      </w:r>
      <w:r>
        <w:rPr>
          <w:rtl/>
        </w:rPr>
        <w:t xml:space="preserve"> </w:t>
      </w:r>
      <w:bookmarkStart w:id="8110" w:name="_ETM_Q21_609629"/>
      <w:bookmarkStart w:id="8111" w:name="_ETM_Q21_609989"/>
      <w:bookmarkEnd w:id="8110"/>
      <w:bookmarkEnd w:id="8111"/>
      <w:r>
        <w:rPr>
          <w:rFonts w:hint="cs"/>
          <w:rtl/>
        </w:rPr>
        <w:t>ו</w:t>
      </w:r>
      <w:r>
        <w:rPr>
          <w:rtl/>
        </w:rPr>
        <w:t xml:space="preserve">הופך </w:t>
      </w:r>
      <w:bookmarkStart w:id="8112" w:name="_ETM_Q21_610349"/>
      <w:bookmarkEnd w:id="8112"/>
      <w:r>
        <w:rPr>
          <w:rtl/>
        </w:rPr>
        <w:t xml:space="preserve">את </w:t>
      </w:r>
      <w:bookmarkStart w:id="8113" w:name="_ETM_Q21_610500"/>
      <w:bookmarkEnd w:id="8113"/>
      <w:r>
        <w:rPr>
          <w:rtl/>
        </w:rPr>
        <w:t xml:space="preserve">עצמו </w:t>
      </w:r>
      <w:bookmarkStart w:id="8114" w:name="_ETM_Q21_610950"/>
      <w:bookmarkEnd w:id="8114"/>
      <w:r>
        <w:rPr>
          <w:rtl/>
        </w:rPr>
        <w:t>ל</w:t>
      </w:r>
      <w:r>
        <w:rPr>
          <w:rFonts w:hint="cs"/>
          <w:rtl/>
        </w:rPr>
        <w:t>נ</w:t>
      </w:r>
      <w:r>
        <w:rPr>
          <w:rtl/>
        </w:rPr>
        <w:t>בחר</w:t>
      </w:r>
      <w:bookmarkStart w:id="8115" w:name="_ETM_Q21_611610"/>
      <w:bookmarkEnd w:id="8115"/>
      <w:r>
        <w:rPr>
          <w:rFonts w:hint="cs"/>
          <w:rtl/>
        </w:rPr>
        <w:t xml:space="preserve">-העל, </w:t>
      </w:r>
      <w:bookmarkStart w:id="8116" w:name="_ETM_Q21_612360"/>
      <w:bookmarkEnd w:id="8116"/>
      <w:r>
        <w:rPr>
          <w:rtl/>
        </w:rPr>
        <w:t xml:space="preserve">כאילו </w:t>
      </w:r>
      <w:bookmarkStart w:id="8117" w:name="_ETM_Q21_612780"/>
      <w:bookmarkEnd w:id="8117"/>
      <w:r>
        <w:rPr>
          <w:rtl/>
        </w:rPr>
        <w:t xml:space="preserve">הוא </w:t>
      </w:r>
      <w:bookmarkStart w:id="8118" w:name="_ETM_Q21_612840"/>
      <w:bookmarkEnd w:id="8118"/>
      <w:r>
        <w:rPr>
          <w:rtl/>
        </w:rPr>
        <w:t xml:space="preserve">שואב </w:t>
      </w:r>
      <w:bookmarkStart w:id="8119" w:name="_ETM_Q21_613349"/>
      <w:bookmarkEnd w:id="8119"/>
      <w:r>
        <w:rPr>
          <w:rtl/>
        </w:rPr>
        <w:t xml:space="preserve">את </w:t>
      </w:r>
      <w:bookmarkStart w:id="8120" w:name="_ETM_Q21_613500"/>
      <w:bookmarkEnd w:id="8120"/>
      <w:r>
        <w:rPr>
          <w:rtl/>
        </w:rPr>
        <w:t xml:space="preserve">הרוח </w:t>
      </w:r>
      <w:bookmarkStart w:id="8121" w:name="_ETM_Q21_613890"/>
      <w:bookmarkEnd w:id="8121"/>
      <w:r>
        <w:rPr>
          <w:rtl/>
        </w:rPr>
        <w:t xml:space="preserve">שלו </w:t>
      </w:r>
      <w:bookmarkStart w:id="8122" w:name="_ETM_Q21_614610"/>
      <w:bookmarkEnd w:id="8122"/>
      <w:r>
        <w:rPr>
          <w:rtl/>
        </w:rPr>
        <w:t>מאיז</w:t>
      </w:r>
      <w:r>
        <w:rPr>
          <w:rFonts w:hint="cs"/>
          <w:rtl/>
        </w:rPr>
        <w:t>ו</w:t>
      </w:r>
      <w:r>
        <w:rPr>
          <w:rtl/>
        </w:rPr>
        <w:t xml:space="preserve"> </w:t>
      </w:r>
      <w:bookmarkStart w:id="8123" w:name="_ETM_Q21_615060"/>
      <w:bookmarkEnd w:id="8123"/>
      <w:r>
        <w:rPr>
          <w:rtl/>
        </w:rPr>
        <w:t xml:space="preserve">מועצת </w:t>
      </w:r>
      <w:bookmarkStart w:id="8124" w:name="_ETM_Q21_615629"/>
      <w:bookmarkEnd w:id="8124"/>
      <w:r>
        <w:rPr>
          <w:rtl/>
        </w:rPr>
        <w:t xml:space="preserve">חכמים </w:t>
      </w:r>
      <w:bookmarkStart w:id="8125" w:name="_ETM_Q21_616590"/>
      <w:bookmarkEnd w:id="8125"/>
      <w:r>
        <w:rPr>
          <w:rFonts w:hint="cs"/>
          <w:rtl/>
        </w:rPr>
        <w:t>או מאילו</w:t>
      </w:r>
      <w:bookmarkStart w:id="8126" w:name="_ETM_Q21_616950"/>
      <w:bookmarkEnd w:id="8126"/>
      <w:r>
        <w:rPr>
          <w:rtl/>
        </w:rPr>
        <w:t xml:space="preserve"> </w:t>
      </w:r>
      <w:bookmarkStart w:id="8127" w:name="_ETM_Q21_617970"/>
      <w:bookmarkEnd w:id="8127"/>
      <w:r>
        <w:rPr>
          <w:rtl/>
        </w:rPr>
        <w:t xml:space="preserve">ערכים </w:t>
      </w:r>
      <w:bookmarkStart w:id="8128" w:name="_ETM_Q21_618570"/>
      <w:bookmarkEnd w:id="8128"/>
      <w:r>
        <w:rPr>
          <w:rtl/>
        </w:rPr>
        <w:t>אוניברסליים</w:t>
      </w:r>
      <w:r>
        <w:rPr>
          <w:rFonts w:hint="cs"/>
          <w:rtl/>
        </w:rPr>
        <w:t>,</w:t>
      </w:r>
      <w:r>
        <w:rPr>
          <w:rtl/>
        </w:rPr>
        <w:t xml:space="preserve"> </w:t>
      </w:r>
      <w:bookmarkStart w:id="8129" w:name="_ETM_Q21_619860"/>
      <w:bookmarkEnd w:id="8129"/>
      <w:r>
        <w:rPr>
          <w:rtl/>
        </w:rPr>
        <w:t xml:space="preserve">שהם </w:t>
      </w:r>
      <w:bookmarkStart w:id="8130" w:name="_ETM_Q21_620640"/>
      <w:bookmarkEnd w:id="8130"/>
      <w:r>
        <w:rPr>
          <w:rtl/>
        </w:rPr>
        <w:t xml:space="preserve">גוברים </w:t>
      </w:r>
      <w:bookmarkStart w:id="8131" w:name="_ETM_Q21_621300"/>
      <w:bookmarkEnd w:id="8131"/>
      <w:r>
        <w:rPr>
          <w:rtl/>
        </w:rPr>
        <w:t xml:space="preserve">על </w:t>
      </w:r>
      <w:bookmarkStart w:id="8132" w:name="_ETM_Q21_621450"/>
      <w:bookmarkEnd w:id="8132"/>
      <w:r>
        <w:rPr>
          <w:rtl/>
        </w:rPr>
        <w:t>הדמוקרטיה</w:t>
      </w:r>
      <w:r>
        <w:rPr>
          <w:rFonts w:hint="cs"/>
          <w:rtl/>
        </w:rPr>
        <w:t>,</w:t>
      </w:r>
      <w:r>
        <w:rPr>
          <w:rtl/>
        </w:rPr>
        <w:t xml:space="preserve"> </w:t>
      </w:r>
      <w:bookmarkStart w:id="8133" w:name="_ETM_Q21_622620"/>
      <w:bookmarkEnd w:id="8133"/>
      <w:r>
        <w:rPr>
          <w:rtl/>
        </w:rPr>
        <w:t xml:space="preserve">שהם </w:t>
      </w:r>
      <w:bookmarkStart w:id="8134" w:name="_ETM_Q21_623010"/>
      <w:bookmarkEnd w:id="8134"/>
      <w:r>
        <w:rPr>
          <w:rtl/>
        </w:rPr>
        <w:t xml:space="preserve">גוברים </w:t>
      </w:r>
      <w:bookmarkStart w:id="8135" w:name="_ETM_Q21_623520"/>
      <w:bookmarkEnd w:id="8135"/>
      <w:r>
        <w:rPr>
          <w:rtl/>
        </w:rPr>
        <w:t xml:space="preserve">על </w:t>
      </w:r>
      <w:bookmarkStart w:id="8136" w:name="_ETM_Q21_623610"/>
      <w:bookmarkEnd w:id="8136"/>
      <w:r>
        <w:rPr>
          <w:rtl/>
        </w:rPr>
        <w:t>בחירת</w:t>
      </w:r>
      <w:r>
        <w:rPr>
          <w:rFonts w:hint="cs"/>
          <w:rtl/>
        </w:rPr>
        <w:t xml:space="preserve"> העם.</w:t>
      </w:r>
      <w:r>
        <w:rPr>
          <w:rtl/>
        </w:rPr>
        <w:t xml:space="preserve"> </w:t>
      </w:r>
      <w:bookmarkStart w:id="8137" w:name="_ETM_Q21_624870"/>
      <w:bookmarkStart w:id="8138" w:name="_ETM_Q21_622000"/>
      <w:bookmarkEnd w:id="8137"/>
      <w:bookmarkEnd w:id="8138"/>
      <w:r>
        <w:rPr>
          <w:rtl/>
        </w:rPr>
        <w:t xml:space="preserve">אז </w:t>
      </w:r>
      <w:bookmarkStart w:id="8139" w:name="_ETM_Q21_625050"/>
      <w:bookmarkEnd w:id="8139"/>
      <w:r>
        <w:rPr>
          <w:rtl/>
        </w:rPr>
        <w:t xml:space="preserve">הצעת </w:t>
      </w:r>
      <w:bookmarkStart w:id="8140" w:name="_ETM_Q21_625500"/>
      <w:bookmarkEnd w:id="8140"/>
      <w:r>
        <w:rPr>
          <w:rtl/>
        </w:rPr>
        <w:t xml:space="preserve">החוק </w:t>
      </w:r>
      <w:bookmarkStart w:id="8141" w:name="_ETM_Q21_625830"/>
      <w:bookmarkEnd w:id="8141"/>
      <w:r>
        <w:rPr>
          <w:rtl/>
        </w:rPr>
        <w:t xml:space="preserve">הזו </w:t>
      </w:r>
      <w:bookmarkStart w:id="8142" w:name="_ETM_Q21_626070"/>
      <w:bookmarkEnd w:id="8142"/>
      <w:r>
        <w:rPr>
          <w:rtl/>
        </w:rPr>
        <w:t xml:space="preserve">קובעת </w:t>
      </w:r>
      <w:bookmarkStart w:id="8143" w:name="_ETM_Q21_627030"/>
      <w:bookmarkEnd w:id="8143"/>
      <w:r>
        <w:rPr>
          <w:rtl/>
        </w:rPr>
        <w:t xml:space="preserve">שיש </w:t>
      </w:r>
      <w:bookmarkStart w:id="8144" w:name="_ETM_Q21_627600"/>
      <w:bookmarkEnd w:id="8144"/>
      <w:r>
        <w:rPr>
          <w:rtl/>
        </w:rPr>
        <w:t xml:space="preserve">לשנות </w:t>
      </w:r>
      <w:bookmarkStart w:id="8145" w:name="_ETM_Q21_628620"/>
      <w:bookmarkEnd w:id="8145"/>
      <w:r>
        <w:rPr>
          <w:rtl/>
        </w:rPr>
        <w:t xml:space="preserve">את </w:t>
      </w:r>
      <w:bookmarkStart w:id="8146" w:name="_ETM_Q21_628770"/>
      <w:bookmarkEnd w:id="8146"/>
      <w:r>
        <w:rPr>
          <w:rtl/>
        </w:rPr>
        <w:t xml:space="preserve">שיטת </w:t>
      </w:r>
      <w:bookmarkStart w:id="8147" w:name="_ETM_Q21_629190"/>
      <w:bookmarkEnd w:id="8147"/>
      <w:r>
        <w:rPr>
          <w:rtl/>
        </w:rPr>
        <w:t xml:space="preserve">בחירת </w:t>
      </w:r>
      <w:bookmarkStart w:id="8148" w:name="_ETM_Q21_629550"/>
      <w:bookmarkEnd w:id="8148"/>
      <w:r>
        <w:rPr>
          <w:rtl/>
        </w:rPr>
        <w:t>השופטים</w:t>
      </w:r>
      <w:r>
        <w:rPr>
          <w:rFonts w:hint="cs"/>
          <w:rtl/>
        </w:rPr>
        <w:t>.</w:t>
      </w:r>
      <w:r>
        <w:rPr>
          <w:rtl/>
        </w:rPr>
        <w:t xml:space="preserve"> </w:t>
      </w:r>
      <w:bookmarkStart w:id="8149" w:name="_ETM_Q21_630390"/>
      <w:bookmarkEnd w:id="8149"/>
      <w:r>
        <w:rPr>
          <w:rtl/>
        </w:rPr>
        <w:t>למעשה</w:t>
      </w:r>
      <w:r>
        <w:rPr>
          <w:rFonts w:hint="cs"/>
          <w:rtl/>
        </w:rPr>
        <w:t>,</w:t>
      </w:r>
      <w:r>
        <w:rPr>
          <w:rtl/>
        </w:rPr>
        <w:t xml:space="preserve"> </w:t>
      </w:r>
      <w:bookmarkStart w:id="8150" w:name="_ETM_Q21_631410"/>
      <w:bookmarkEnd w:id="8150"/>
      <w:r>
        <w:rPr>
          <w:rtl/>
        </w:rPr>
        <w:t xml:space="preserve">לתת </w:t>
      </w:r>
      <w:bookmarkStart w:id="8151" w:name="_ETM_Q21_631890"/>
      <w:bookmarkEnd w:id="8151"/>
      <w:r>
        <w:rPr>
          <w:rtl/>
        </w:rPr>
        <w:t xml:space="preserve">לשופטי </w:t>
      </w:r>
      <w:bookmarkStart w:id="8152" w:name="_ETM_Q21_632340"/>
      <w:bookmarkEnd w:id="8152"/>
      <w:r>
        <w:rPr>
          <w:rtl/>
        </w:rPr>
        <w:t>ב</w:t>
      </w:r>
      <w:r>
        <w:rPr>
          <w:rFonts w:hint="cs"/>
          <w:rtl/>
        </w:rPr>
        <w:t>ג</w:t>
      </w:r>
      <w:r>
        <w:rPr>
          <w:rtl/>
        </w:rPr>
        <w:t xml:space="preserve">"ץ </w:t>
      </w:r>
      <w:bookmarkStart w:id="8153" w:name="_ETM_Q21_633090"/>
      <w:bookmarkEnd w:id="8153"/>
      <w:r>
        <w:rPr>
          <w:rtl/>
        </w:rPr>
        <w:t>להת</w:t>
      </w:r>
      <w:r>
        <w:rPr>
          <w:rFonts w:hint="cs"/>
          <w:rtl/>
        </w:rPr>
        <w:t>עסק</w:t>
      </w:r>
      <w:bookmarkStart w:id="8154" w:name="_ETM_Q21_633590"/>
      <w:bookmarkEnd w:id="8154"/>
      <w:r>
        <w:rPr>
          <w:rtl/>
        </w:rPr>
        <w:t xml:space="preserve"> </w:t>
      </w:r>
      <w:bookmarkStart w:id="8155" w:name="_ETM_Q21_633769"/>
      <w:bookmarkEnd w:id="8155"/>
      <w:r>
        <w:rPr>
          <w:rtl/>
        </w:rPr>
        <w:t>בתפקידם</w:t>
      </w:r>
      <w:bookmarkStart w:id="8156" w:name="_ETM_Q21_634970"/>
      <w:bookmarkEnd w:id="8156"/>
      <w:r>
        <w:rPr>
          <w:rFonts w:hint="cs"/>
          <w:rtl/>
        </w:rPr>
        <w:t xml:space="preserve"> כ</w:t>
      </w:r>
      <w:r>
        <w:rPr>
          <w:rtl/>
        </w:rPr>
        <w:t xml:space="preserve">בית </w:t>
      </w:r>
      <w:bookmarkStart w:id="8157" w:name="_ETM_Q21_635390"/>
      <w:bookmarkEnd w:id="8157"/>
      <w:r>
        <w:rPr>
          <w:rtl/>
        </w:rPr>
        <w:t xml:space="preserve">משפט </w:t>
      </w:r>
      <w:bookmarkStart w:id="8158" w:name="_ETM_Q21_635810"/>
      <w:bookmarkEnd w:id="8158"/>
      <w:r>
        <w:rPr>
          <w:rtl/>
        </w:rPr>
        <w:t xml:space="preserve">עליון </w:t>
      </w:r>
      <w:bookmarkStart w:id="8159" w:name="_ETM_Q21_636200"/>
      <w:bookmarkEnd w:id="8159"/>
      <w:r>
        <w:rPr>
          <w:rtl/>
        </w:rPr>
        <w:t>לערעורים</w:t>
      </w:r>
      <w:r>
        <w:rPr>
          <w:rFonts w:hint="cs"/>
          <w:rtl/>
        </w:rPr>
        <w:t>,</w:t>
      </w:r>
      <w:r>
        <w:rPr>
          <w:rtl/>
        </w:rPr>
        <w:t xml:space="preserve"> </w:t>
      </w:r>
      <w:bookmarkStart w:id="8160" w:name="_ETM_Q21_637250"/>
      <w:bookmarkEnd w:id="8160"/>
      <w:r>
        <w:rPr>
          <w:rtl/>
        </w:rPr>
        <w:t xml:space="preserve">ולהקים </w:t>
      </w:r>
      <w:bookmarkStart w:id="8161" w:name="_ETM_Q21_637910"/>
      <w:bookmarkEnd w:id="8161"/>
      <w:r>
        <w:rPr>
          <w:rtl/>
        </w:rPr>
        <w:t>כ</w:t>
      </w:r>
      <w:r>
        <w:rPr>
          <w:rFonts w:hint="cs"/>
          <w:rtl/>
        </w:rPr>
        <w:t>א</w:t>
      </w:r>
      <w:r>
        <w:rPr>
          <w:rtl/>
        </w:rPr>
        <w:t xml:space="preserve">ן </w:t>
      </w:r>
      <w:bookmarkStart w:id="8162" w:name="_ETM_Q21_638180"/>
      <w:bookmarkEnd w:id="8162"/>
      <w:r>
        <w:rPr>
          <w:rtl/>
        </w:rPr>
        <w:t xml:space="preserve">בית </w:t>
      </w:r>
      <w:bookmarkStart w:id="8163" w:name="_ETM_Q21_638420"/>
      <w:bookmarkEnd w:id="8163"/>
      <w:r>
        <w:rPr>
          <w:rtl/>
        </w:rPr>
        <w:t xml:space="preserve">משפט </w:t>
      </w:r>
      <w:bookmarkStart w:id="8164" w:name="_ETM_Q21_638870"/>
      <w:bookmarkEnd w:id="8164"/>
      <w:r>
        <w:rPr>
          <w:rtl/>
        </w:rPr>
        <w:t>חדש</w:t>
      </w:r>
      <w:bookmarkStart w:id="8165" w:name="_ETM_Q21_639739"/>
      <w:bookmarkStart w:id="8166" w:name="_ETM_Q21_638000"/>
      <w:bookmarkEnd w:id="8165"/>
      <w:bookmarkEnd w:id="8166"/>
      <w:r>
        <w:rPr>
          <w:rFonts w:hint="cs"/>
          <w:rtl/>
        </w:rPr>
        <w:t xml:space="preserve">. </w:t>
      </w:r>
      <w:r>
        <w:rPr>
          <w:rtl/>
        </w:rPr>
        <w:t xml:space="preserve">תקראו </w:t>
      </w:r>
      <w:bookmarkStart w:id="8167" w:name="_ETM_Q21_640190"/>
      <w:bookmarkEnd w:id="8167"/>
      <w:r>
        <w:rPr>
          <w:rtl/>
        </w:rPr>
        <w:t xml:space="preserve">לו </w:t>
      </w:r>
      <w:bookmarkStart w:id="8168" w:name="_ETM_Q21_640310"/>
      <w:bookmarkEnd w:id="8168"/>
      <w:r>
        <w:rPr>
          <w:rtl/>
        </w:rPr>
        <w:t xml:space="preserve">בית </w:t>
      </w:r>
      <w:bookmarkStart w:id="8169" w:name="_ETM_Q21_640519"/>
      <w:bookmarkEnd w:id="8169"/>
      <w:r>
        <w:rPr>
          <w:rtl/>
        </w:rPr>
        <w:t xml:space="preserve">משפט </w:t>
      </w:r>
      <w:bookmarkStart w:id="8170" w:name="_ETM_Q21_640910"/>
      <w:bookmarkEnd w:id="8170"/>
      <w:r>
        <w:rPr>
          <w:rtl/>
        </w:rPr>
        <w:t>לחוקה</w:t>
      </w:r>
      <w:r w:rsidR="00414D6C">
        <w:rPr>
          <w:rFonts w:hint="cs"/>
          <w:rtl/>
        </w:rPr>
        <w:t>,</w:t>
      </w:r>
      <w:r>
        <w:rPr>
          <w:rtl/>
        </w:rPr>
        <w:t xml:space="preserve"> </w:t>
      </w:r>
      <w:bookmarkStart w:id="8171" w:name="_ETM_Q21_641780"/>
      <w:bookmarkEnd w:id="8171"/>
      <w:r>
        <w:rPr>
          <w:rtl/>
        </w:rPr>
        <w:t xml:space="preserve">תקראו </w:t>
      </w:r>
      <w:bookmarkStart w:id="8172" w:name="_ETM_Q21_642200"/>
      <w:bookmarkEnd w:id="8172"/>
      <w:r>
        <w:rPr>
          <w:rtl/>
        </w:rPr>
        <w:t xml:space="preserve">לו </w:t>
      </w:r>
      <w:bookmarkStart w:id="8173" w:name="_ETM_Q21_642319"/>
      <w:bookmarkEnd w:id="8173"/>
      <w:r>
        <w:rPr>
          <w:rtl/>
        </w:rPr>
        <w:t xml:space="preserve">בית </w:t>
      </w:r>
      <w:bookmarkStart w:id="8174" w:name="_ETM_Q21_642590"/>
      <w:bookmarkEnd w:id="8174"/>
      <w:r>
        <w:rPr>
          <w:rtl/>
        </w:rPr>
        <w:t xml:space="preserve">דין </w:t>
      </w:r>
      <w:bookmarkStart w:id="8175" w:name="_ETM_Q21_642920"/>
      <w:bookmarkEnd w:id="8175"/>
      <w:r>
        <w:rPr>
          <w:rtl/>
        </w:rPr>
        <w:t xml:space="preserve">גבוה </w:t>
      </w:r>
      <w:bookmarkStart w:id="8176" w:name="_ETM_Q21_643340"/>
      <w:bookmarkEnd w:id="8176"/>
      <w:r>
        <w:rPr>
          <w:rtl/>
        </w:rPr>
        <w:t>לצדק</w:t>
      </w:r>
      <w:r w:rsidR="00414D6C">
        <w:rPr>
          <w:rFonts w:hint="cs"/>
          <w:rtl/>
        </w:rPr>
        <w:t>,</w:t>
      </w:r>
      <w:r>
        <w:rPr>
          <w:rtl/>
        </w:rPr>
        <w:t xml:space="preserve"> </w:t>
      </w:r>
      <w:bookmarkStart w:id="8177" w:name="_ETM_Q21_643940"/>
      <w:bookmarkEnd w:id="8177"/>
      <w:r>
        <w:rPr>
          <w:rtl/>
        </w:rPr>
        <w:t xml:space="preserve">תקראו </w:t>
      </w:r>
      <w:bookmarkStart w:id="8178" w:name="_ETM_Q21_644330"/>
      <w:bookmarkEnd w:id="8178"/>
      <w:r>
        <w:rPr>
          <w:rtl/>
        </w:rPr>
        <w:t>ל</w:t>
      </w:r>
      <w:r>
        <w:rPr>
          <w:rFonts w:hint="cs"/>
          <w:rtl/>
        </w:rPr>
        <w:t xml:space="preserve">ו </w:t>
      </w:r>
      <w:r>
        <w:rPr>
          <w:rtl/>
        </w:rPr>
        <w:t xml:space="preserve">בית </w:t>
      </w:r>
      <w:bookmarkStart w:id="8179" w:name="_ETM_Q21_644629"/>
      <w:bookmarkEnd w:id="8179"/>
      <w:r>
        <w:rPr>
          <w:rtl/>
        </w:rPr>
        <w:t xml:space="preserve">משפט </w:t>
      </w:r>
      <w:bookmarkStart w:id="8180" w:name="_ETM_Q21_645050"/>
      <w:bookmarkEnd w:id="8180"/>
      <w:r>
        <w:rPr>
          <w:rFonts w:hint="cs"/>
          <w:rtl/>
        </w:rPr>
        <w:t>ל</w:t>
      </w:r>
      <w:r>
        <w:rPr>
          <w:rtl/>
        </w:rPr>
        <w:t>חוקי</w:t>
      </w:r>
      <w:bookmarkStart w:id="8181" w:name="_ETM_Q21_645500"/>
      <w:bookmarkEnd w:id="8181"/>
      <w:r>
        <w:rPr>
          <w:rFonts w:hint="cs"/>
          <w:rtl/>
        </w:rPr>
        <w:t>-</w:t>
      </w:r>
      <w:r>
        <w:rPr>
          <w:rtl/>
        </w:rPr>
        <w:t>יסוד</w:t>
      </w:r>
      <w:r>
        <w:rPr>
          <w:rFonts w:hint="cs"/>
          <w:rtl/>
        </w:rPr>
        <w:t xml:space="preserve"> –</w:t>
      </w:r>
      <w:r>
        <w:rPr>
          <w:rtl/>
        </w:rPr>
        <w:t xml:space="preserve"> </w:t>
      </w:r>
      <w:bookmarkStart w:id="8182" w:name="_ETM_Q21_646220"/>
      <w:bookmarkEnd w:id="8182"/>
      <w:r>
        <w:rPr>
          <w:rtl/>
        </w:rPr>
        <w:t xml:space="preserve">תקראו </w:t>
      </w:r>
      <w:bookmarkStart w:id="8183" w:name="_ETM_Q21_646610"/>
      <w:bookmarkEnd w:id="8183"/>
      <w:r>
        <w:rPr>
          <w:rtl/>
        </w:rPr>
        <w:t xml:space="preserve">לו </w:t>
      </w:r>
      <w:bookmarkStart w:id="8184" w:name="_ETM_Q21_646730"/>
      <w:bookmarkEnd w:id="8184"/>
      <w:r>
        <w:rPr>
          <w:rtl/>
        </w:rPr>
        <w:t xml:space="preserve">איך </w:t>
      </w:r>
      <w:bookmarkStart w:id="8185" w:name="_ETM_Q21_646849"/>
      <w:bookmarkEnd w:id="8185"/>
      <w:r>
        <w:rPr>
          <w:rtl/>
        </w:rPr>
        <w:t xml:space="preserve">שאתם </w:t>
      </w:r>
      <w:bookmarkStart w:id="8186" w:name="_ETM_Q21_647180"/>
      <w:bookmarkEnd w:id="8186"/>
      <w:r>
        <w:rPr>
          <w:rtl/>
        </w:rPr>
        <w:t>רוצים</w:t>
      </w:r>
      <w:r w:rsidR="00414D6C">
        <w:rPr>
          <w:rFonts w:hint="cs"/>
          <w:rtl/>
        </w:rPr>
        <w:t>,</w:t>
      </w:r>
      <w:r>
        <w:rPr>
          <w:rtl/>
        </w:rPr>
        <w:t xml:space="preserve"> </w:t>
      </w:r>
      <w:bookmarkStart w:id="8187" w:name="_ETM_Q21_647900"/>
      <w:bookmarkEnd w:id="8187"/>
      <w:r>
        <w:rPr>
          <w:rtl/>
        </w:rPr>
        <w:t xml:space="preserve">אבל </w:t>
      </w:r>
      <w:bookmarkStart w:id="8188" w:name="_ETM_Q21_648140"/>
      <w:bookmarkEnd w:id="8188"/>
      <w:r>
        <w:rPr>
          <w:rtl/>
        </w:rPr>
        <w:t xml:space="preserve">השיטה </w:t>
      </w:r>
      <w:bookmarkStart w:id="8189" w:name="_ETM_Q21_648650"/>
      <w:bookmarkEnd w:id="8189"/>
      <w:r>
        <w:rPr>
          <w:rtl/>
        </w:rPr>
        <w:t xml:space="preserve">שלו </w:t>
      </w:r>
      <w:bookmarkStart w:id="8190" w:name="_ETM_Q21_649010"/>
      <w:bookmarkEnd w:id="8190"/>
      <w:r>
        <w:rPr>
          <w:rtl/>
        </w:rPr>
        <w:t xml:space="preserve">תהיה </w:t>
      </w:r>
      <w:bookmarkStart w:id="8191" w:name="_ETM_Q21_649340"/>
      <w:bookmarkEnd w:id="8191"/>
      <w:r>
        <w:rPr>
          <w:rtl/>
        </w:rPr>
        <w:t xml:space="preserve">שיטה </w:t>
      </w:r>
      <w:bookmarkStart w:id="8192" w:name="_ETM_Q21_650090"/>
      <w:bookmarkEnd w:id="8192"/>
      <w:r>
        <w:rPr>
          <w:rtl/>
        </w:rPr>
        <w:t xml:space="preserve">שנהוגה </w:t>
      </w:r>
      <w:bookmarkStart w:id="8193" w:name="_ETM_Q21_650870"/>
      <w:bookmarkEnd w:id="8193"/>
      <w:r>
        <w:rPr>
          <w:rtl/>
        </w:rPr>
        <w:t xml:space="preserve">כמעט </w:t>
      </w:r>
      <w:bookmarkStart w:id="8194" w:name="_ETM_Q21_651319"/>
      <w:bookmarkEnd w:id="8194"/>
      <w:r>
        <w:rPr>
          <w:rtl/>
        </w:rPr>
        <w:t xml:space="preserve">בכל </w:t>
      </w:r>
      <w:bookmarkStart w:id="8195" w:name="_ETM_Q21_651680"/>
      <w:bookmarkEnd w:id="8195"/>
      <w:r>
        <w:rPr>
          <w:rtl/>
        </w:rPr>
        <w:t xml:space="preserve">מדינה </w:t>
      </w:r>
      <w:bookmarkStart w:id="8196" w:name="_ETM_Q21_652099"/>
      <w:bookmarkEnd w:id="8196"/>
      <w:r>
        <w:rPr>
          <w:rtl/>
        </w:rPr>
        <w:t xml:space="preserve">דמוקרטית </w:t>
      </w:r>
      <w:bookmarkStart w:id="8197" w:name="_ETM_Q21_652790"/>
      <w:bookmarkEnd w:id="8197"/>
      <w:r>
        <w:rPr>
          <w:rtl/>
        </w:rPr>
        <w:t>בעולם</w:t>
      </w:r>
      <w:r>
        <w:rPr>
          <w:rFonts w:hint="cs"/>
          <w:rtl/>
        </w:rPr>
        <w:t>.</w:t>
      </w:r>
      <w:r>
        <w:rPr>
          <w:rtl/>
        </w:rPr>
        <w:t xml:space="preserve"> </w:t>
      </w:r>
      <w:bookmarkStart w:id="8198" w:name="_ETM_Q21_653690"/>
      <w:bookmarkEnd w:id="8198"/>
      <w:r>
        <w:rPr>
          <w:rtl/>
        </w:rPr>
        <w:t xml:space="preserve">שיטה </w:t>
      </w:r>
      <w:bookmarkStart w:id="8199" w:name="_ETM_Q21_654200"/>
      <w:bookmarkEnd w:id="8199"/>
      <w:r>
        <w:rPr>
          <w:rtl/>
        </w:rPr>
        <w:t xml:space="preserve">שבה </w:t>
      </w:r>
      <w:bookmarkStart w:id="8200" w:name="_ETM_Q21_654590"/>
      <w:bookmarkEnd w:id="8200"/>
      <w:r>
        <w:rPr>
          <w:rtl/>
        </w:rPr>
        <w:t xml:space="preserve">שופטים </w:t>
      </w:r>
      <w:bookmarkStart w:id="8201" w:name="_ETM_Q21_655549"/>
      <w:bookmarkEnd w:id="8201"/>
      <w:r>
        <w:rPr>
          <w:rtl/>
        </w:rPr>
        <w:t xml:space="preserve">עוברים </w:t>
      </w:r>
      <w:bookmarkStart w:id="8202" w:name="_ETM_Q21_655970"/>
      <w:bookmarkEnd w:id="8202"/>
      <w:r>
        <w:rPr>
          <w:rtl/>
        </w:rPr>
        <w:t xml:space="preserve">שימוע </w:t>
      </w:r>
      <w:bookmarkStart w:id="8203" w:name="_ETM_Q21_656510"/>
      <w:bookmarkEnd w:id="8203"/>
      <w:r>
        <w:rPr>
          <w:rtl/>
        </w:rPr>
        <w:t xml:space="preserve">פומבי </w:t>
      </w:r>
      <w:bookmarkStart w:id="8204" w:name="_ETM_Q21_657349"/>
      <w:bookmarkEnd w:id="8204"/>
      <w:r>
        <w:rPr>
          <w:rtl/>
        </w:rPr>
        <w:t>כאן</w:t>
      </w:r>
      <w:r w:rsidR="00414D6C">
        <w:rPr>
          <w:rFonts w:hint="cs"/>
          <w:rtl/>
        </w:rPr>
        <w:t>,</w:t>
      </w:r>
      <w:r>
        <w:rPr>
          <w:rtl/>
        </w:rPr>
        <w:t xml:space="preserve"> </w:t>
      </w:r>
      <w:bookmarkStart w:id="8205" w:name="_ETM_Q21_657650"/>
      <w:bookmarkEnd w:id="8205"/>
      <w:r>
        <w:rPr>
          <w:rtl/>
        </w:rPr>
        <w:t xml:space="preserve">בוועדת </w:t>
      </w:r>
      <w:bookmarkStart w:id="8206" w:name="_ETM_Q21_658190"/>
      <w:bookmarkEnd w:id="8206"/>
      <w:r>
        <w:rPr>
          <w:rtl/>
        </w:rPr>
        <w:t xml:space="preserve">החוקה </w:t>
      </w:r>
      <w:bookmarkStart w:id="8207" w:name="_ETM_Q21_658610"/>
      <w:bookmarkEnd w:id="8207"/>
      <w:r>
        <w:rPr>
          <w:rtl/>
        </w:rPr>
        <w:t xml:space="preserve">של </w:t>
      </w:r>
      <w:bookmarkStart w:id="8208" w:name="_ETM_Q21_658819"/>
      <w:bookmarkEnd w:id="8208"/>
      <w:r>
        <w:rPr>
          <w:rtl/>
        </w:rPr>
        <w:t>הכנסת</w:t>
      </w:r>
      <w:r>
        <w:rPr>
          <w:rFonts w:hint="cs"/>
          <w:rtl/>
        </w:rPr>
        <w:t>.</w:t>
      </w:r>
      <w:r>
        <w:rPr>
          <w:rtl/>
        </w:rPr>
        <w:t xml:space="preserve"> </w:t>
      </w:r>
      <w:bookmarkStart w:id="8209" w:name="_ETM_Q21_659840"/>
      <w:bookmarkEnd w:id="8209"/>
      <w:r>
        <w:rPr>
          <w:rtl/>
        </w:rPr>
        <w:t xml:space="preserve">הם </w:t>
      </w:r>
      <w:bookmarkStart w:id="8210" w:name="_ETM_Q21_660049"/>
      <w:bookmarkEnd w:id="8210"/>
      <w:r>
        <w:rPr>
          <w:rtl/>
        </w:rPr>
        <w:t>י</w:t>
      </w:r>
      <w:r>
        <w:rPr>
          <w:rFonts w:hint="cs"/>
          <w:rtl/>
        </w:rPr>
        <w:t>י</w:t>
      </w:r>
      <w:r>
        <w:rPr>
          <w:rtl/>
        </w:rPr>
        <w:t xml:space="preserve">בחרו </w:t>
      </w:r>
      <w:bookmarkStart w:id="8211" w:name="_ETM_Q21_661129"/>
      <w:bookmarkEnd w:id="8211"/>
      <w:r>
        <w:rPr>
          <w:rtl/>
        </w:rPr>
        <w:t xml:space="preserve">במליאת </w:t>
      </w:r>
      <w:bookmarkStart w:id="8212" w:name="_ETM_Q21_661819"/>
      <w:bookmarkEnd w:id="8212"/>
      <w:r>
        <w:rPr>
          <w:rtl/>
        </w:rPr>
        <w:t xml:space="preserve">הכנסת </w:t>
      </w:r>
      <w:bookmarkStart w:id="8213" w:name="_ETM_Q21_662420"/>
      <w:bookmarkEnd w:id="8213"/>
      <w:r>
        <w:rPr>
          <w:rtl/>
        </w:rPr>
        <w:t>ע</w:t>
      </w:r>
      <w:r>
        <w:rPr>
          <w:rFonts w:hint="cs"/>
          <w:rtl/>
        </w:rPr>
        <w:t>ל ידי</w:t>
      </w:r>
      <w:r>
        <w:rPr>
          <w:rtl/>
        </w:rPr>
        <w:t xml:space="preserve"> </w:t>
      </w:r>
      <w:bookmarkStart w:id="8214" w:name="_ETM_Q21_662780"/>
      <w:bookmarkEnd w:id="8214"/>
      <w:r>
        <w:rPr>
          <w:rtl/>
        </w:rPr>
        <w:t xml:space="preserve">נבחרי </w:t>
      </w:r>
      <w:bookmarkStart w:id="8215" w:name="_ETM_Q21_663290"/>
      <w:bookmarkEnd w:id="8215"/>
      <w:r>
        <w:rPr>
          <w:rtl/>
        </w:rPr>
        <w:t>העם</w:t>
      </w:r>
      <w:r>
        <w:rPr>
          <w:rFonts w:hint="cs"/>
          <w:rtl/>
        </w:rPr>
        <w:t>.</w:t>
      </w:r>
      <w:r>
        <w:rPr>
          <w:rtl/>
        </w:rPr>
        <w:t xml:space="preserve"> </w:t>
      </w:r>
      <w:bookmarkStart w:id="8216" w:name="_ETM_Q21_664069"/>
      <w:bookmarkEnd w:id="8216"/>
      <w:r>
        <w:rPr>
          <w:rtl/>
        </w:rPr>
        <w:t xml:space="preserve">גם </w:t>
      </w:r>
      <w:bookmarkStart w:id="8217" w:name="_ETM_Q21_665090"/>
      <w:bookmarkEnd w:id="8217"/>
      <w:r>
        <w:rPr>
          <w:rtl/>
        </w:rPr>
        <w:t>מוגדר</w:t>
      </w:r>
      <w:r>
        <w:rPr>
          <w:rFonts w:hint="cs"/>
          <w:rtl/>
        </w:rPr>
        <w:t>ות</w:t>
      </w:r>
      <w:r>
        <w:rPr>
          <w:rtl/>
        </w:rPr>
        <w:t xml:space="preserve"> </w:t>
      </w:r>
      <w:bookmarkStart w:id="8218" w:name="_ETM_Q21_665750"/>
      <w:bookmarkEnd w:id="8218"/>
      <w:r>
        <w:rPr>
          <w:rtl/>
        </w:rPr>
        <w:t xml:space="preserve">הסמכויות </w:t>
      </w:r>
      <w:bookmarkStart w:id="8219" w:name="_ETM_Q21_666500"/>
      <w:bookmarkEnd w:id="8219"/>
      <w:r>
        <w:rPr>
          <w:rtl/>
        </w:rPr>
        <w:t xml:space="preserve">של </w:t>
      </w:r>
      <w:bookmarkStart w:id="8220" w:name="_ETM_Q21_666680"/>
      <w:bookmarkEnd w:id="8220"/>
      <w:r>
        <w:rPr>
          <w:rtl/>
        </w:rPr>
        <w:t xml:space="preserve">השופטים </w:t>
      </w:r>
      <w:bookmarkStart w:id="8221" w:name="_ETM_Q21_667190"/>
      <w:bookmarkEnd w:id="8221"/>
      <w:r>
        <w:rPr>
          <w:rtl/>
        </w:rPr>
        <w:t>האלו</w:t>
      </w:r>
      <w:r>
        <w:rPr>
          <w:rFonts w:hint="cs"/>
          <w:rtl/>
        </w:rPr>
        <w:t>:</w:t>
      </w:r>
      <w:r>
        <w:rPr>
          <w:rtl/>
        </w:rPr>
        <w:t xml:space="preserve"> </w:t>
      </w:r>
      <w:bookmarkStart w:id="8222" w:name="_ETM_Q21_667910"/>
      <w:bookmarkEnd w:id="8222"/>
      <w:r>
        <w:rPr>
          <w:rtl/>
        </w:rPr>
        <w:t xml:space="preserve">הם </w:t>
      </w:r>
      <w:bookmarkStart w:id="8223" w:name="_ETM_Q21_668120"/>
      <w:bookmarkEnd w:id="8223"/>
      <w:r>
        <w:rPr>
          <w:rtl/>
        </w:rPr>
        <w:t xml:space="preserve">לא </w:t>
      </w:r>
      <w:bookmarkStart w:id="8224" w:name="_ETM_Q21_668239"/>
      <w:bookmarkEnd w:id="8224"/>
      <w:r>
        <w:rPr>
          <w:rtl/>
        </w:rPr>
        <w:t xml:space="preserve">יכולים </w:t>
      </w:r>
      <w:bookmarkStart w:id="8225" w:name="_ETM_Q21_668720"/>
      <w:bookmarkEnd w:id="8225"/>
      <w:r>
        <w:rPr>
          <w:rtl/>
        </w:rPr>
        <w:t xml:space="preserve">לבוא </w:t>
      </w:r>
      <w:bookmarkStart w:id="8226" w:name="_ETM_Q21_669680"/>
      <w:bookmarkEnd w:id="8226"/>
      <w:r>
        <w:rPr>
          <w:rtl/>
        </w:rPr>
        <w:t xml:space="preserve">ולפסול </w:t>
      </w:r>
      <w:bookmarkStart w:id="8227" w:name="_ETM_Q21_670280"/>
      <w:bookmarkEnd w:id="8227"/>
      <w:r>
        <w:rPr>
          <w:rtl/>
        </w:rPr>
        <w:t>חוקי</w:t>
      </w:r>
      <w:bookmarkStart w:id="8228" w:name="_ETM_Q21_670640"/>
      <w:bookmarkEnd w:id="8228"/>
      <w:r>
        <w:rPr>
          <w:rFonts w:hint="cs"/>
          <w:rtl/>
        </w:rPr>
        <w:t>-</w:t>
      </w:r>
      <w:r>
        <w:rPr>
          <w:rtl/>
        </w:rPr>
        <w:t>יסוד</w:t>
      </w:r>
      <w:r>
        <w:rPr>
          <w:rFonts w:hint="cs"/>
          <w:rtl/>
        </w:rPr>
        <w:t>;</w:t>
      </w:r>
      <w:r>
        <w:rPr>
          <w:rtl/>
        </w:rPr>
        <w:t xml:space="preserve"> </w:t>
      </w:r>
      <w:bookmarkStart w:id="8229" w:name="_ETM_Q21_671480"/>
      <w:bookmarkEnd w:id="8229"/>
      <w:r>
        <w:rPr>
          <w:rtl/>
        </w:rPr>
        <w:t xml:space="preserve">הם </w:t>
      </w:r>
      <w:bookmarkStart w:id="8230" w:name="_ETM_Q21_671629"/>
      <w:bookmarkEnd w:id="8230"/>
      <w:r>
        <w:rPr>
          <w:rtl/>
        </w:rPr>
        <w:t xml:space="preserve">לא </w:t>
      </w:r>
      <w:bookmarkStart w:id="8231" w:name="_ETM_Q21_671750"/>
      <w:bookmarkEnd w:id="8231"/>
      <w:r>
        <w:rPr>
          <w:rtl/>
        </w:rPr>
        <w:t xml:space="preserve">יכולים </w:t>
      </w:r>
      <w:bookmarkStart w:id="8232" w:name="_ETM_Q21_672140"/>
      <w:bookmarkEnd w:id="8232"/>
      <w:r>
        <w:rPr>
          <w:rtl/>
        </w:rPr>
        <w:t xml:space="preserve">לבוא </w:t>
      </w:r>
      <w:bookmarkStart w:id="8233" w:name="_ETM_Q21_672379"/>
      <w:bookmarkEnd w:id="8233"/>
      <w:r>
        <w:rPr>
          <w:rtl/>
        </w:rPr>
        <w:t xml:space="preserve">ולהתוות </w:t>
      </w:r>
      <w:bookmarkStart w:id="8234" w:name="_ETM_Q21_673069"/>
      <w:bookmarkEnd w:id="8234"/>
      <w:r>
        <w:rPr>
          <w:rtl/>
        </w:rPr>
        <w:t xml:space="preserve">מדיניות </w:t>
      </w:r>
      <w:bookmarkStart w:id="8235" w:name="_ETM_Q21_673730"/>
      <w:bookmarkEnd w:id="8235"/>
      <w:r>
        <w:rPr>
          <w:rtl/>
        </w:rPr>
        <w:t xml:space="preserve">בניגוד </w:t>
      </w:r>
      <w:bookmarkStart w:id="8236" w:name="_ETM_Q21_674810"/>
      <w:bookmarkEnd w:id="8236"/>
      <w:r>
        <w:rPr>
          <w:rtl/>
        </w:rPr>
        <w:t xml:space="preserve">לנבחרי </w:t>
      </w:r>
      <w:bookmarkStart w:id="8237" w:name="_ETM_Q21_675500"/>
      <w:bookmarkEnd w:id="8237"/>
      <w:r>
        <w:rPr>
          <w:rtl/>
        </w:rPr>
        <w:t>הציבור</w:t>
      </w:r>
      <w:r>
        <w:rPr>
          <w:rFonts w:hint="cs"/>
          <w:rtl/>
        </w:rPr>
        <w:t>;</w:t>
      </w:r>
      <w:r>
        <w:rPr>
          <w:rtl/>
        </w:rPr>
        <w:t xml:space="preserve"> </w:t>
      </w:r>
      <w:bookmarkStart w:id="8238" w:name="_ETM_Q21_676400"/>
      <w:bookmarkEnd w:id="8238"/>
      <w:r>
        <w:rPr>
          <w:rtl/>
        </w:rPr>
        <w:t xml:space="preserve">הם </w:t>
      </w:r>
      <w:bookmarkStart w:id="8239" w:name="_ETM_Q21_676640"/>
      <w:bookmarkEnd w:id="8239"/>
      <w:r>
        <w:rPr>
          <w:rtl/>
        </w:rPr>
        <w:t xml:space="preserve">יכולים </w:t>
      </w:r>
      <w:bookmarkStart w:id="8240" w:name="_ETM_Q21_677150"/>
      <w:bookmarkEnd w:id="8240"/>
      <w:r>
        <w:rPr>
          <w:rtl/>
        </w:rPr>
        <w:t xml:space="preserve">לבוא </w:t>
      </w:r>
      <w:bookmarkStart w:id="8241" w:name="_ETM_Q21_677450"/>
      <w:bookmarkEnd w:id="8241"/>
      <w:r>
        <w:rPr>
          <w:rtl/>
        </w:rPr>
        <w:t xml:space="preserve">ולהעביר </w:t>
      </w:r>
      <w:bookmarkStart w:id="8242" w:name="_ETM_Q21_678079"/>
      <w:bookmarkEnd w:id="8242"/>
      <w:r>
        <w:rPr>
          <w:rtl/>
        </w:rPr>
        <w:t xml:space="preserve">ביקורת </w:t>
      </w:r>
      <w:bookmarkStart w:id="8243" w:name="_ETM_Q21_678530"/>
      <w:bookmarkEnd w:id="8243"/>
      <w:r>
        <w:rPr>
          <w:rtl/>
        </w:rPr>
        <w:t>שיפוטית</w:t>
      </w:r>
      <w:r>
        <w:rPr>
          <w:rFonts w:hint="cs"/>
          <w:rtl/>
        </w:rPr>
        <w:t>,</w:t>
      </w:r>
      <w:r>
        <w:rPr>
          <w:rtl/>
        </w:rPr>
        <w:t xml:space="preserve"> </w:t>
      </w:r>
      <w:bookmarkStart w:id="8244" w:name="_ETM_Q21_679129"/>
      <w:bookmarkEnd w:id="8244"/>
      <w:r>
        <w:rPr>
          <w:rtl/>
        </w:rPr>
        <w:t xml:space="preserve">זה </w:t>
      </w:r>
      <w:bookmarkStart w:id="8245" w:name="_ETM_Q21_679280"/>
      <w:bookmarkEnd w:id="8245"/>
      <w:r>
        <w:rPr>
          <w:rtl/>
        </w:rPr>
        <w:t>בסדר</w:t>
      </w:r>
      <w:r>
        <w:rPr>
          <w:rFonts w:hint="cs"/>
          <w:rtl/>
        </w:rPr>
        <w:t>,</w:t>
      </w:r>
      <w:r>
        <w:rPr>
          <w:rtl/>
        </w:rPr>
        <w:t xml:space="preserve"> </w:t>
      </w:r>
      <w:bookmarkStart w:id="8246" w:name="_ETM_Q21_680150"/>
      <w:bookmarkEnd w:id="8246"/>
      <w:r>
        <w:rPr>
          <w:rtl/>
        </w:rPr>
        <w:t xml:space="preserve">אבל </w:t>
      </w:r>
      <w:bookmarkStart w:id="8247" w:name="_ETM_Q21_680390"/>
      <w:bookmarkEnd w:id="8247"/>
      <w:r>
        <w:rPr>
          <w:rtl/>
        </w:rPr>
        <w:t xml:space="preserve">את </w:t>
      </w:r>
      <w:bookmarkStart w:id="8248" w:name="_ETM_Q21_680540"/>
      <w:bookmarkEnd w:id="8248"/>
      <w:r>
        <w:rPr>
          <w:rtl/>
        </w:rPr>
        <w:t xml:space="preserve">המילה </w:t>
      </w:r>
      <w:bookmarkStart w:id="8249" w:name="_ETM_Q21_681019"/>
      <w:bookmarkEnd w:id="8249"/>
      <w:r>
        <w:rPr>
          <w:rtl/>
        </w:rPr>
        <w:t xml:space="preserve">האחרונה </w:t>
      </w:r>
      <w:bookmarkStart w:id="8250" w:name="_ETM_Q21_681980"/>
      <w:bookmarkEnd w:id="8250"/>
      <w:r>
        <w:rPr>
          <w:rtl/>
        </w:rPr>
        <w:t xml:space="preserve">אומרים </w:t>
      </w:r>
      <w:bookmarkStart w:id="8251" w:name="_ETM_Q21_682430"/>
      <w:bookmarkEnd w:id="8251"/>
      <w:r>
        <w:rPr>
          <w:rtl/>
        </w:rPr>
        <w:t xml:space="preserve">נבחרי </w:t>
      </w:r>
      <w:bookmarkStart w:id="8252" w:name="_ETM_Q21_682909"/>
      <w:bookmarkEnd w:id="8252"/>
      <w:r>
        <w:rPr>
          <w:rtl/>
        </w:rPr>
        <w:t>הציבור</w:t>
      </w:r>
      <w:r>
        <w:rPr>
          <w:rFonts w:hint="cs"/>
          <w:rtl/>
        </w:rPr>
        <w:t>.</w:t>
      </w:r>
      <w:r>
        <w:rPr>
          <w:rtl/>
        </w:rPr>
        <w:t xml:space="preserve"> </w:t>
      </w:r>
      <w:bookmarkStart w:id="8253" w:name="_ETM_Q21_683719"/>
      <w:bookmarkEnd w:id="8253"/>
      <w:r>
        <w:rPr>
          <w:rtl/>
        </w:rPr>
        <w:t xml:space="preserve">זו </w:t>
      </w:r>
      <w:bookmarkStart w:id="8254" w:name="_ETM_Q21_684049"/>
      <w:bookmarkEnd w:id="8254"/>
      <w:r>
        <w:rPr>
          <w:rtl/>
        </w:rPr>
        <w:t>דמוקרטיה</w:t>
      </w:r>
      <w:r>
        <w:rPr>
          <w:rFonts w:hint="cs"/>
          <w:rtl/>
        </w:rPr>
        <w:t>.</w:t>
      </w:r>
      <w:r>
        <w:rPr>
          <w:rtl/>
        </w:rPr>
        <w:t xml:space="preserve"> </w:t>
      </w:r>
      <w:bookmarkStart w:id="8255" w:name="_ETM_Q21_685099"/>
      <w:bookmarkEnd w:id="8255"/>
      <w:r>
        <w:rPr>
          <w:rtl/>
        </w:rPr>
        <w:t xml:space="preserve">מי </w:t>
      </w:r>
      <w:bookmarkStart w:id="8256" w:name="_ETM_Q21_685310"/>
      <w:bookmarkEnd w:id="8256"/>
      <w:r>
        <w:rPr>
          <w:rtl/>
        </w:rPr>
        <w:t xml:space="preserve">שלא </w:t>
      </w:r>
      <w:bookmarkStart w:id="8257" w:name="_ETM_Q21_685579"/>
      <w:bookmarkEnd w:id="8257"/>
      <w:r>
        <w:rPr>
          <w:rtl/>
        </w:rPr>
        <w:t xml:space="preserve">מבין </w:t>
      </w:r>
      <w:bookmarkStart w:id="8258" w:name="_ETM_Q21_686329"/>
      <w:bookmarkEnd w:id="8258"/>
      <w:r>
        <w:rPr>
          <w:rtl/>
        </w:rPr>
        <w:t xml:space="preserve">שנבחרי </w:t>
      </w:r>
      <w:bookmarkStart w:id="8259" w:name="_ETM_Q21_686959"/>
      <w:bookmarkEnd w:id="8259"/>
      <w:r>
        <w:rPr>
          <w:rtl/>
        </w:rPr>
        <w:t xml:space="preserve">הציבור </w:t>
      </w:r>
      <w:bookmarkStart w:id="8260" w:name="_ETM_Q21_687469"/>
      <w:bookmarkEnd w:id="8260"/>
      <w:r>
        <w:rPr>
          <w:rFonts w:hint="cs"/>
          <w:rtl/>
        </w:rPr>
        <w:t>ה</w:t>
      </w:r>
      <w:r>
        <w:rPr>
          <w:rtl/>
        </w:rPr>
        <w:t xml:space="preserve">ם </w:t>
      </w:r>
      <w:bookmarkStart w:id="8261" w:name="_ETM_Q21_687650"/>
      <w:bookmarkEnd w:id="8261"/>
      <w:r>
        <w:rPr>
          <w:rtl/>
        </w:rPr>
        <w:t xml:space="preserve">המילה </w:t>
      </w:r>
      <w:bookmarkStart w:id="8262" w:name="_ETM_Q21_688069"/>
      <w:bookmarkEnd w:id="8262"/>
      <w:r>
        <w:rPr>
          <w:rtl/>
        </w:rPr>
        <w:t xml:space="preserve">האחרונה </w:t>
      </w:r>
      <w:bookmarkStart w:id="8263" w:name="_ETM_Q21_688519"/>
      <w:bookmarkEnd w:id="8263"/>
      <w:r>
        <w:rPr>
          <w:rtl/>
        </w:rPr>
        <w:t>בדמוקרטיה</w:t>
      </w:r>
      <w:r>
        <w:rPr>
          <w:rFonts w:hint="cs"/>
          <w:rtl/>
        </w:rPr>
        <w:t>,</w:t>
      </w:r>
      <w:r>
        <w:rPr>
          <w:rtl/>
        </w:rPr>
        <w:t xml:space="preserve"> </w:t>
      </w:r>
      <w:bookmarkStart w:id="8264" w:name="_ETM_Q21_689629"/>
      <w:bookmarkEnd w:id="8264"/>
      <w:r>
        <w:rPr>
          <w:rtl/>
        </w:rPr>
        <w:t xml:space="preserve">לא </w:t>
      </w:r>
      <w:bookmarkStart w:id="8265" w:name="_ETM_Q21_689810"/>
      <w:bookmarkEnd w:id="8265"/>
      <w:r>
        <w:rPr>
          <w:rtl/>
        </w:rPr>
        <w:t xml:space="preserve">מבין </w:t>
      </w:r>
      <w:bookmarkStart w:id="8266" w:name="_ETM_Q21_690139"/>
      <w:bookmarkEnd w:id="8266"/>
      <w:r>
        <w:rPr>
          <w:rtl/>
        </w:rPr>
        <w:t>כלום</w:t>
      </w:r>
      <w:r w:rsidR="00414D6C">
        <w:rPr>
          <w:rFonts w:hint="cs"/>
          <w:rtl/>
        </w:rPr>
        <w:t>,</w:t>
      </w:r>
      <w:r>
        <w:rPr>
          <w:rtl/>
        </w:rPr>
        <w:t xml:space="preserve"> </w:t>
      </w:r>
      <w:bookmarkStart w:id="8267" w:name="_ETM_Q21_690469"/>
      <w:bookmarkEnd w:id="8267"/>
      <w:r>
        <w:rPr>
          <w:rtl/>
        </w:rPr>
        <w:t xml:space="preserve">והמקום </w:t>
      </w:r>
      <w:bookmarkStart w:id="8268" w:name="_ETM_Q21_690950"/>
      <w:bookmarkEnd w:id="8268"/>
      <w:r>
        <w:rPr>
          <w:rtl/>
        </w:rPr>
        <w:t xml:space="preserve">שלו </w:t>
      </w:r>
      <w:bookmarkStart w:id="8269" w:name="_ETM_Q21_691189"/>
      <w:bookmarkEnd w:id="8269"/>
      <w:r>
        <w:rPr>
          <w:rtl/>
        </w:rPr>
        <w:t xml:space="preserve">לא </w:t>
      </w:r>
      <w:bookmarkStart w:id="8270" w:name="_ETM_Q21_691279"/>
      <w:bookmarkEnd w:id="8270"/>
      <w:r>
        <w:rPr>
          <w:rtl/>
        </w:rPr>
        <w:t xml:space="preserve">בבית </w:t>
      </w:r>
      <w:bookmarkStart w:id="8271" w:name="_ETM_Q21_691730"/>
      <w:bookmarkEnd w:id="8271"/>
      <w:r>
        <w:rPr>
          <w:rtl/>
        </w:rPr>
        <w:t>הזה</w:t>
      </w:r>
      <w:r>
        <w:rPr>
          <w:rFonts w:hint="cs"/>
          <w:rtl/>
        </w:rPr>
        <w:t>.</w:t>
      </w:r>
      <w:r>
        <w:rPr>
          <w:rtl/>
        </w:rPr>
        <w:t xml:space="preserve"> </w:t>
      </w:r>
      <w:bookmarkStart w:id="8272" w:name="_ETM_Q21_693559"/>
      <w:bookmarkEnd w:id="8272"/>
    </w:p>
    <w:p w:rsidR="000B79F7" w:rsidRDefault="000B79F7" w:rsidP="00E06311">
      <w:pPr>
        <w:rPr>
          <w:rtl/>
        </w:rPr>
      </w:pPr>
      <w:bookmarkStart w:id="8273" w:name="_ETM_Q21_691000"/>
      <w:bookmarkEnd w:id="8273"/>
    </w:p>
    <w:p w:rsidR="000B79F7" w:rsidRDefault="000B79F7" w:rsidP="00E06311">
      <w:pPr>
        <w:rPr>
          <w:rtl/>
        </w:rPr>
      </w:pPr>
      <w:bookmarkStart w:id="8274" w:name="_ETM_Q21_692000"/>
      <w:bookmarkStart w:id="8275" w:name="_ETM_Q21_694069"/>
      <w:bookmarkStart w:id="8276" w:name="_ETM_Q21_694400"/>
      <w:bookmarkEnd w:id="8274"/>
      <w:bookmarkEnd w:id="8275"/>
      <w:bookmarkEnd w:id="8276"/>
      <w:r>
        <w:rPr>
          <w:rtl/>
        </w:rPr>
        <w:t xml:space="preserve">מדינת </w:t>
      </w:r>
      <w:bookmarkStart w:id="8277" w:name="_ETM_Q21_694849"/>
      <w:bookmarkEnd w:id="8277"/>
      <w:r>
        <w:rPr>
          <w:rtl/>
        </w:rPr>
        <w:t xml:space="preserve">ישראל </w:t>
      </w:r>
      <w:bookmarkStart w:id="8278" w:name="_ETM_Q21_695870"/>
      <w:bookmarkEnd w:id="8278"/>
      <w:r>
        <w:rPr>
          <w:rtl/>
        </w:rPr>
        <w:t xml:space="preserve">נמצאת </w:t>
      </w:r>
      <w:bookmarkStart w:id="8279" w:name="_ETM_Q21_696409"/>
      <w:bookmarkEnd w:id="8279"/>
      <w:r>
        <w:rPr>
          <w:rtl/>
        </w:rPr>
        <w:t xml:space="preserve">בעשור </w:t>
      </w:r>
      <w:bookmarkStart w:id="8280" w:name="_ETM_Q21_696950"/>
      <w:bookmarkEnd w:id="8280"/>
      <w:r>
        <w:rPr>
          <w:rtl/>
        </w:rPr>
        <w:t xml:space="preserve">האחרון </w:t>
      </w:r>
      <w:bookmarkStart w:id="8281" w:name="_ETM_Q21_697980"/>
      <w:bookmarkEnd w:id="8281"/>
      <w:r>
        <w:rPr>
          <w:rtl/>
        </w:rPr>
        <w:t xml:space="preserve">בצומת </w:t>
      </w:r>
      <w:bookmarkStart w:id="8282" w:name="_ETM_Q21_698579"/>
      <w:bookmarkEnd w:id="8282"/>
      <w:r>
        <w:rPr>
          <w:rtl/>
        </w:rPr>
        <w:t xml:space="preserve">חוקתי </w:t>
      </w:r>
      <w:bookmarkStart w:id="8283" w:name="_ETM_Q21_699569"/>
      <w:bookmarkEnd w:id="8283"/>
      <w:r>
        <w:rPr>
          <w:rtl/>
        </w:rPr>
        <w:t>ה</w:t>
      </w:r>
      <w:r>
        <w:rPr>
          <w:rFonts w:hint="cs"/>
          <w:rtl/>
        </w:rPr>
        <w:t>ק</w:t>
      </w:r>
      <w:r>
        <w:rPr>
          <w:rtl/>
        </w:rPr>
        <w:t xml:space="preserve">ורע </w:t>
      </w:r>
      <w:bookmarkStart w:id="8284" w:name="_ETM_Q21_700230"/>
      <w:bookmarkEnd w:id="8284"/>
      <w:r>
        <w:rPr>
          <w:rFonts w:hint="cs"/>
          <w:rtl/>
        </w:rPr>
        <w:t xml:space="preserve">את העם </w:t>
      </w:r>
      <w:bookmarkStart w:id="8285" w:name="_ETM_Q21_700709"/>
      <w:bookmarkEnd w:id="8285"/>
      <w:r>
        <w:rPr>
          <w:rFonts w:hint="cs"/>
          <w:rtl/>
        </w:rPr>
        <w:t xml:space="preserve">ואת </w:t>
      </w:r>
      <w:r>
        <w:rPr>
          <w:rtl/>
        </w:rPr>
        <w:t>נבחריו</w:t>
      </w:r>
      <w:r>
        <w:rPr>
          <w:rFonts w:hint="cs"/>
          <w:rtl/>
        </w:rPr>
        <w:t>.</w:t>
      </w:r>
      <w:r>
        <w:rPr>
          <w:rtl/>
        </w:rPr>
        <w:t xml:space="preserve"> </w:t>
      </w:r>
      <w:bookmarkStart w:id="8286" w:name="_ETM_Q21_701969"/>
      <w:bookmarkEnd w:id="8286"/>
      <w:r>
        <w:rPr>
          <w:rtl/>
        </w:rPr>
        <w:t>מצ</w:t>
      </w:r>
      <w:bookmarkStart w:id="8287" w:name="_ETM_Q21_702389"/>
      <w:bookmarkEnd w:id="8287"/>
      <w:r>
        <w:rPr>
          <w:rFonts w:hint="cs"/>
          <w:rtl/>
        </w:rPr>
        <w:t>ד אחד,</w:t>
      </w:r>
      <w:r>
        <w:rPr>
          <w:rtl/>
        </w:rPr>
        <w:t xml:space="preserve"> </w:t>
      </w:r>
      <w:bookmarkStart w:id="8288" w:name="_ETM_Q21_703290"/>
      <w:bookmarkEnd w:id="8288"/>
      <w:r>
        <w:rPr>
          <w:rtl/>
        </w:rPr>
        <w:t xml:space="preserve">ממשלה </w:t>
      </w:r>
      <w:bookmarkStart w:id="8289" w:name="_ETM_Q21_703919"/>
      <w:bookmarkEnd w:id="8289"/>
      <w:r>
        <w:rPr>
          <w:rtl/>
        </w:rPr>
        <w:t xml:space="preserve">וכנסת </w:t>
      </w:r>
      <w:bookmarkStart w:id="8290" w:name="_ETM_Q21_704549"/>
      <w:bookmarkEnd w:id="8290"/>
      <w:r>
        <w:rPr>
          <w:rtl/>
        </w:rPr>
        <w:t>נבחרות</w:t>
      </w:r>
      <w:r>
        <w:rPr>
          <w:rFonts w:hint="cs"/>
          <w:rtl/>
        </w:rPr>
        <w:t>,</w:t>
      </w:r>
      <w:r>
        <w:rPr>
          <w:rtl/>
        </w:rPr>
        <w:t xml:space="preserve"> </w:t>
      </w:r>
      <w:bookmarkStart w:id="8291" w:name="_ETM_Q21_705610"/>
      <w:bookmarkEnd w:id="8291"/>
      <w:r>
        <w:rPr>
          <w:rtl/>
        </w:rPr>
        <w:t xml:space="preserve">שמבקשות </w:t>
      </w:r>
      <w:bookmarkStart w:id="8292" w:name="_ETM_Q21_706330"/>
      <w:bookmarkEnd w:id="8292"/>
      <w:r>
        <w:rPr>
          <w:rtl/>
        </w:rPr>
        <w:t xml:space="preserve">לשנות </w:t>
      </w:r>
      <w:bookmarkStart w:id="8293" w:name="_ETM_Q21_706809"/>
      <w:bookmarkEnd w:id="8293"/>
      <w:r>
        <w:rPr>
          <w:rtl/>
        </w:rPr>
        <w:t xml:space="preserve">סדרי </w:t>
      </w:r>
      <w:bookmarkStart w:id="8294" w:name="_ETM_Q21_707200"/>
      <w:bookmarkEnd w:id="8294"/>
      <w:r>
        <w:rPr>
          <w:rtl/>
        </w:rPr>
        <w:t xml:space="preserve">עולם </w:t>
      </w:r>
      <w:bookmarkStart w:id="8295" w:name="_ETM_Q21_708220"/>
      <w:bookmarkEnd w:id="8295"/>
      <w:r>
        <w:rPr>
          <w:rtl/>
        </w:rPr>
        <w:t xml:space="preserve">בנושאים </w:t>
      </w:r>
      <w:bookmarkStart w:id="8296" w:name="_ETM_Q21_708790"/>
      <w:bookmarkEnd w:id="8296"/>
      <w:r>
        <w:rPr>
          <w:rtl/>
        </w:rPr>
        <w:t>מסוימים</w:t>
      </w:r>
      <w:r>
        <w:rPr>
          <w:rFonts w:hint="cs"/>
          <w:rtl/>
        </w:rPr>
        <w:t>,</w:t>
      </w:r>
      <w:r>
        <w:rPr>
          <w:rtl/>
        </w:rPr>
        <w:t xml:space="preserve"> </w:t>
      </w:r>
      <w:bookmarkStart w:id="8297" w:name="_ETM_Q21_709929"/>
      <w:bookmarkEnd w:id="8297"/>
      <w:r>
        <w:rPr>
          <w:rtl/>
        </w:rPr>
        <w:t xml:space="preserve">שחלקם </w:t>
      </w:r>
      <w:bookmarkStart w:id="8298" w:name="_ETM_Q21_710590"/>
      <w:bookmarkEnd w:id="8298"/>
      <w:r>
        <w:rPr>
          <w:rFonts w:hint="cs"/>
          <w:rtl/>
        </w:rPr>
        <w:t>קבועים</w:t>
      </w:r>
      <w:r>
        <w:rPr>
          <w:rtl/>
        </w:rPr>
        <w:t xml:space="preserve"> </w:t>
      </w:r>
      <w:bookmarkStart w:id="8299" w:name="_ETM_Q21_711130"/>
      <w:bookmarkEnd w:id="8299"/>
      <w:r>
        <w:rPr>
          <w:rtl/>
        </w:rPr>
        <w:t xml:space="preserve">מיום </w:t>
      </w:r>
      <w:bookmarkStart w:id="8300" w:name="_ETM_Q21_711429"/>
      <w:bookmarkEnd w:id="8300"/>
      <w:r>
        <w:rPr>
          <w:rtl/>
        </w:rPr>
        <w:t xml:space="preserve">הקמת </w:t>
      </w:r>
      <w:bookmarkStart w:id="8301" w:name="_ETM_Q21_711849"/>
      <w:bookmarkEnd w:id="8301"/>
      <w:r>
        <w:rPr>
          <w:rtl/>
        </w:rPr>
        <w:t>המדינה</w:t>
      </w:r>
      <w:r>
        <w:rPr>
          <w:rFonts w:hint="cs"/>
          <w:rtl/>
        </w:rPr>
        <w:t>.</w:t>
      </w:r>
      <w:r>
        <w:rPr>
          <w:rtl/>
        </w:rPr>
        <w:t xml:space="preserve"> </w:t>
      </w:r>
      <w:bookmarkStart w:id="8302" w:name="_ETM_Q21_713540"/>
      <w:bookmarkEnd w:id="8302"/>
      <w:r>
        <w:rPr>
          <w:rtl/>
        </w:rPr>
        <w:t xml:space="preserve">אבל </w:t>
      </w:r>
      <w:bookmarkStart w:id="8303" w:name="_ETM_Q21_713840"/>
      <w:bookmarkEnd w:id="8303"/>
      <w:r>
        <w:rPr>
          <w:rFonts w:hint="cs"/>
          <w:rtl/>
        </w:rPr>
        <w:t>מן</w:t>
      </w:r>
      <w:r>
        <w:rPr>
          <w:rtl/>
        </w:rPr>
        <w:t xml:space="preserve"> </w:t>
      </w:r>
      <w:bookmarkStart w:id="8304" w:name="_ETM_Q21_713989"/>
      <w:bookmarkEnd w:id="8304"/>
      <w:r>
        <w:rPr>
          <w:rFonts w:hint="cs"/>
          <w:rtl/>
        </w:rPr>
        <w:t>ה</w:t>
      </w:r>
      <w:r>
        <w:rPr>
          <w:rtl/>
        </w:rPr>
        <w:t xml:space="preserve">צד </w:t>
      </w:r>
      <w:bookmarkStart w:id="8305" w:name="_ETM_Q21_714290"/>
      <w:bookmarkEnd w:id="8305"/>
      <w:r>
        <w:rPr>
          <w:rtl/>
        </w:rPr>
        <w:t>השני</w:t>
      </w:r>
      <w:r>
        <w:rPr>
          <w:rFonts w:hint="cs"/>
          <w:rtl/>
        </w:rPr>
        <w:t>,</w:t>
      </w:r>
      <w:r>
        <w:rPr>
          <w:rtl/>
        </w:rPr>
        <w:t xml:space="preserve"> </w:t>
      </w:r>
      <w:bookmarkStart w:id="8306" w:name="_ETM_Q21_715290"/>
      <w:bookmarkEnd w:id="8306"/>
      <w:r>
        <w:rPr>
          <w:rtl/>
        </w:rPr>
        <w:t xml:space="preserve">פסילה </w:t>
      </w:r>
      <w:bookmarkStart w:id="8307" w:name="_ETM_Q21_715800"/>
      <w:bookmarkEnd w:id="8307"/>
      <w:r>
        <w:rPr>
          <w:rtl/>
        </w:rPr>
        <w:t xml:space="preserve">שיטתית </w:t>
      </w:r>
      <w:bookmarkStart w:id="8308" w:name="_ETM_Q21_716879"/>
      <w:bookmarkEnd w:id="8308"/>
      <w:r>
        <w:rPr>
          <w:rtl/>
        </w:rPr>
        <w:t xml:space="preserve">או </w:t>
      </w:r>
      <w:bookmarkStart w:id="8309" w:name="_ETM_Q21_717120"/>
      <w:bookmarkEnd w:id="8309"/>
      <w:r>
        <w:rPr>
          <w:rtl/>
        </w:rPr>
        <w:t xml:space="preserve">פרשנות </w:t>
      </w:r>
      <w:bookmarkStart w:id="8310" w:name="_ETM_Q21_717809"/>
      <w:bookmarkEnd w:id="8310"/>
      <w:r>
        <w:rPr>
          <w:rtl/>
        </w:rPr>
        <w:t xml:space="preserve">חריגה </w:t>
      </w:r>
      <w:bookmarkStart w:id="8311" w:name="_ETM_Q21_718799"/>
      <w:bookmarkEnd w:id="8311"/>
      <w:r>
        <w:rPr>
          <w:rFonts w:hint="cs"/>
          <w:rtl/>
        </w:rPr>
        <w:t>מצד</w:t>
      </w:r>
      <w:bookmarkStart w:id="8312" w:name="_ETM_Q21_719219"/>
      <w:bookmarkStart w:id="8313" w:name="_ETM_Q21_719340"/>
      <w:bookmarkEnd w:id="8312"/>
      <w:bookmarkEnd w:id="8313"/>
      <w:r>
        <w:rPr>
          <w:rFonts w:hint="cs"/>
          <w:rtl/>
        </w:rPr>
        <w:t xml:space="preserve"> </w:t>
      </w:r>
      <w:r>
        <w:rPr>
          <w:rtl/>
        </w:rPr>
        <w:t xml:space="preserve">בית </w:t>
      </w:r>
      <w:bookmarkStart w:id="8314" w:name="_ETM_Q21_719579"/>
      <w:bookmarkEnd w:id="8314"/>
      <w:r>
        <w:rPr>
          <w:rtl/>
        </w:rPr>
        <w:t xml:space="preserve">המשפט </w:t>
      </w:r>
      <w:bookmarkStart w:id="8315" w:name="_ETM_Q21_720090"/>
      <w:bookmarkEnd w:id="8315"/>
      <w:r>
        <w:rPr>
          <w:rtl/>
        </w:rPr>
        <w:t xml:space="preserve">העליון </w:t>
      </w:r>
      <w:bookmarkStart w:id="8316" w:name="_ETM_Q21_721109"/>
      <w:bookmarkEnd w:id="8316"/>
      <w:r>
        <w:rPr>
          <w:rtl/>
        </w:rPr>
        <w:t xml:space="preserve">בשבתו </w:t>
      </w:r>
      <w:bookmarkStart w:id="8317" w:name="_ETM_Q21_721799"/>
      <w:bookmarkEnd w:id="8317"/>
      <w:r>
        <w:rPr>
          <w:rtl/>
        </w:rPr>
        <w:t xml:space="preserve">כבית </w:t>
      </w:r>
      <w:bookmarkStart w:id="8318" w:name="_ETM_Q21_722189"/>
      <w:bookmarkEnd w:id="8318"/>
      <w:r>
        <w:rPr>
          <w:rtl/>
        </w:rPr>
        <w:t xml:space="preserve">משפט </w:t>
      </w:r>
      <w:bookmarkStart w:id="8319" w:name="_ETM_Q21_722609"/>
      <w:bookmarkEnd w:id="8319"/>
      <w:r>
        <w:rPr>
          <w:rtl/>
        </w:rPr>
        <w:t xml:space="preserve">גבוה </w:t>
      </w:r>
      <w:bookmarkStart w:id="8320" w:name="_ETM_Q21_723000"/>
      <w:bookmarkEnd w:id="8320"/>
      <w:r>
        <w:rPr>
          <w:rtl/>
        </w:rPr>
        <w:t>לצדק</w:t>
      </w:r>
      <w:r>
        <w:rPr>
          <w:rFonts w:hint="cs"/>
          <w:rtl/>
        </w:rPr>
        <w:t>,</w:t>
      </w:r>
      <w:r>
        <w:rPr>
          <w:rtl/>
        </w:rPr>
        <w:t xml:space="preserve"> </w:t>
      </w:r>
      <w:bookmarkStart w:id="8321" w:name="_ETM_Q21_724010"/>
      <w:bookmarkEnd w:id="8321"/>
      <w:r>
        <w:rPr>
          <w:rtl/>
        </w:rPr>
        <w:t xml:space="preserve">אשר </w:t>
      </w:r>
      <w:bookmarkStart w:id="8322" w:name="_ETM_Q21_724489"/>
      <w:bookmarkEnd w:id="8322"/>
      <w:r>
        <w:rPr>
          <w:rtl/>
        </w:rPr>
        <w:t xml:space="preserve">מונע </w:t>
      </w:r>
      <w:bookmarkStart w:id="8323" w:name="_ETM_Q21_725150"/>
      <w:bookmarkEnd w:id="8323"/>
      <w:r>
        <w:rPr>
          <w:rtl/>
        </w:rPr>
        <w:t xml:space="preserve">שינויים </w:t>
      </w:r>
      <w:bookmarkStart w:id="8324" w:name="_ETM_Q21_725750"/>
      <w:bookmarkEnd w:id="8324"/>
      <w:r>
        <w:rPr>
          <w:rtl/>
        </w:rPr>
        <w:t xml:space="preserve">אלו </w:t>
      </w:r>
      <w:bookmarkStart w:id="8325" w:name="_ETM_Q21_726080"/>
      <w:bookmarkEnd w:id="8325"/>
      <w:r>
        <w:rPr>
          <w:rtl/>
        </w:rPr>
        <w:t xml:space="preserve">מסיבות </w:t>
      </w:r>
      <w:bookmarkStart w:id="8326" w:name="_ETM_Q21_726679"/>
      <w:bookmarkEnd w:id="8326"/>
      <w:r>
        <w:rPr>
          <w:rtl/>
        </w:rPr>
        <w:t>רבות</w:t>
      </w:r>
      <w:r>
        <w:rPr>
          <w:rFonts w:hint="cs"/>
          <w:rtl/>
        </w:rPr>
        <w:t xml:space="preserve"> –</w:t>
      </w:r>
      <w:r>
        <w:rPr>
          <w:rtl/>
        </w:rPr>
        <w:t xml:space="preserve"> </w:t>
      </w:r>
      <w:bookmarkStart w:id="8327" w:name="_ETM_Q21_727580"/>
      <w:bookmarkEnd w:id="8327"/>
      <w:r>
        <w:rPr>
          <w:rtl/>
        </w:rPr>
        <w:t xml:space="preserve">בעיקר </w:t>
      </w:r>
      <w:bookmarkStart w:id="8328" w:name="_ETM_Q21_728690"/>
      <w:bookmarkEnd w:id="8328"/>
      <w:r>
        <w:rPr>
          <w:rtl/>
        </w:rPr>
        <w:t xml:space="preserve">מהסיבות </w:t>
      </w:r>
      <w:bookmarkStart w:id="8329" w:name="_ETM_Q21_729470"/>
      <w:bookmarkStart w:id="8330" w:name="_ETM_Q21_729890"/>
      <w:bookmarkEnd w:id="8329"/>
      <w:bookmarkEnd w:id="8330"/>
      <w:r>
        <w:rPr>
          <w:rFonts w:hint="cs"/>
          <w:rtl/>
        </w:rPr>
        <w:t>ש</w:t>
      </w:r>
      <w:r w:rsidR="00414D6C">
        <w:rPr>
          <w:rFonts w:hint="cs"/>
          <w:rtl/>
        </w:rPr>
        <w:t xml:space="preserve">הן </w:t>
      </w:r>
      <w:r>
        <w:rPr>
          <w:rtl/>
        </w:rPr>
        <w:t xml:space="preserve">נוגדות </w:t>
      </w:r>
      <w:bookmarkStart w:id="8331" w:name="_ETM_Q21_730489"/>
      <w:bookmarkEnd w:id="8331"/>
      <w:r>
        <w:rPr>
          <w:rtl/>
        </w:rPr>
        <w:t xml:space="preserve">את </w:t>
      </w:r>
      <w:bookmarkStart w:id="8332" w:name="_ETM_Q21_730640"/>
      <w:bookmarkEnd w:id="8332"/>
      <w:r>
        <w:rPr>
          <w:rtl/>
        </w:rPr>
        <w:t>השקפתו</w:t>
      </w:r>
      <w:bookmarkStart w:id="8333" w:name="_ETM_Q21_731720"/>
      <w:bookmarkEnd w:id="8333"/>
      <w:r>
        <w:rPr>
          <w:rFonts w:hint="cs"/>
          <w:rtl/>
        </w:rPr>
        <w:t xml:space="preserve">. </w:t>
      </w:r>
      <w:r>
        <w:rPr>
          <w:rtl/>
        </w:rPr>
        <w:t xml:space="preserve">זאת </w:t>
      </w:r>
      <w:bookmarkStart w:id="8334" w:name="_ETM_Q21_732080"/>
      <w:bookmarkEnd w:id="8334"/>
      <w:r>
        <w:rPr>
          <w:rtl/>
        </w:rPr>
        <w:t>הס</w:t>
      </w:r>
      <w:r>
        <w:rPr>
          <w:rFonts w:hint="cs"/>
          <w:rtl/>
        </w:rPr>
        <w:t>י</w:t>
      </w:r>
      <w:r>
        <w:rPr>
          <w:rtl/>
        </w:rPr>
        <w:t xml:space="preserve">בה </w:t>
      </w:r>
      <w:bookmarkStart w:id="8335" w:name="_ETM_Q21_732590"/>
      <w:bookmarkEnd w:id="8335"/>
      <w:r>
        <w:rPr>
          <w:rtl/>
        </w:rPr>
        <w:t>העיקרית</w:t>
      </w:r>
      <w:r>
        <w:rPr>
          <w:rFonts w:hint="cs"/>
          <w:rtl/>
        </w:rPr>
        <w:t>.</w:t>
      </w:r>
      <w:r>
        <w:rPr>
          <w:rtl/>
        </w:rPr>
        <w:t xml:space="preserve"> </w:t>
      </w:r>
      <w:bookmarkStart w:id="8336" w:name="_ETM_Q21_733459"/>
      <w:bookmarkEnd w:id="8336"/>
      <w:r>
        <w:rPr>
          <w:rtl/>
        </w:rPr>
        <w:t xml:space="preserve">זה </w:t>
      </w:r>
      <w:bookmarkStart w:id="8337" w:name="_ETM_Q21_733819"/>
      <w:bookmarkEnd w:id="8337"/>
      <w:r>
        <w:rPr>
          <w:rtl/>
        </w:rPr>
        <w:t xml:space="preserve">אסון </w:t>
      </w:r>
      <w:bookmarkStart w:id="8338" w:name="_ETM_Q21_734959"/>
      <w:bookmarkEnd w:id="8338"/>
      <w:r>
        <w:rPr>
          <w:rtl/>
        </w:rPr>
        <w:t xml:space="preserve">לדמוקרטיה </w:t>
      </w:r>
      <w:bookmarkStart w:id="8339" w:name="_ETM_Q21_735980"/>
      <w:bookmarkEnd w:id="8339"/>
      <w:r>
        <w:rPr>
          <w:rtl/>
        </w:rPr>
        <w:t xml:space="preserve">ולמדינת </w:t>
      </w:r>
      <w:bookmarkStart w:id="8340" w:name="_ETM_Q21_736550"/>
      <w:bookmarkEnd w:id="8340"/>
      <w:r>
        <w:rPr>
          <w:rtl/>
        </w:rPr>
        <w:t>ישראל</w:t>
      </w:r>
      <w:r w:rsidR="00414D6C">
        <w:rPr>
          <w:rFonts w:hint="cs"/>
          <w:rtl/>
        </w:rPr>
        <w:t>,</w:t>
      </w:r>
      <w:r>
        <w:rPr>
          <w:rtl/>
        </w:rPr>
        <w:t xml:space="preserve"> </w:t>
      </w:r>
      <w:bookmarkStart w:id="8341" w:name="_ETM_Q21_737360"/>
      <w:bookmarkEnd w:id="8341"/>
      <w:r>
        <w:rPr>
          <w:rtl/>
        </w:rPr>
        <w:t xml:space="preserve">כשבא </w:t>
      </w:r>
      <w:bookmarkStart w:id="8342" w:name="_ETM_Q21_737720"/>
      <w:bookmarkEnd w:id="8342"/>
      <w:r>
        <w:rPr>
          <w:rtl/>
        </w:rPr>
        <w:t xml:space="preserve">קומץ </w:t>
      </w:r>
      <w:bookmarkStart w:id="8343" w:name="_ETM_Q21_738200"/>
      <w:bookmarkEnd w:id="8343"/>
      <w:r>
        <w:rPr>
          <w:rtl/>
        </w:rPr>
        <w:t xml:space="preserve">קטן </w:t>
      </w:r>
      <w:bookmarkStart w:id="8344" w:name="_ETM_Q21_738980"/>
      <w:bookmarkEnd w:id="8344"/>
      <w:r>
        <w:rPr>
          <w:rtl/>
        </w:rPr>
        <w:t>ואומר</w:t>
      </w:r>
      <w:r>
        <w:rPr>
          <w:rFonts w:hint="cs"/>
          <w:rtl/>
        </w:rPr>
        <w:t>:</w:t>
      </w:r>
      <w:r>
        <w:rPr>
          <w:rtl/>
        </w:rPr>
        <w:t xml:space="preserve"> </w:t>
      </w:r>
      <w:bookmarkStart w:id="8345" w:name="_ETM_Q21_739490"/>
      <w:bookmarkEnd w:id="8345"/>
      <w:r>
        <w:rPr>
          <w:rtl/>
        </w:rPr>
        <w:t xml:space="preserve">אנחנו </w:t>
      </w:r>
      <w:bookmarkStart w:id="8346" w:name="_ETM_Q21_740000"/>
      <w:bookmarkEnd w:id="8346"/>
      <w:r>
        <w:rPr>
          <w:rtl/>
        </w:rPr>
        <w:t>נק</w:t>
      </w:r>
      <w:r>
        <w:rPr>
          <w:rFonts w:hint="cs"/>
          <w:rtl/>
        </w:rPr>
        <w:t>בע</w:t>
      </w:r>
      <w:r>
        <w:rPr>
          <w:rtl/>
        </w:rPr>
        <w:t xml:space="preserve"> </w:t>
      </w:r>
      <w:bookmarkStart w:id="8347" w:name="_ETM_Q21_740870"/>
      <w:bookmarkEnd w:id="8347"/>
      <w:r>
        <w:rPr>
          <w:rtl/>
        </w:rPr>
        <w:t>מ</w:t>
      </w:r>
      <w:r>
        <w:rPr>
          <w:rFonts w:hint="cs"/>
          <w:rtl/>
        </w:rPr>
        <w:t xml:space="preserve">ה </w:t>
      </w:r>
      <w:bookmarkStart w:id="8348" w:name="_ETM_Q21_736000"/>
      <w:bookmarkEnd w:id="8348"/>
      <w:r>
        <w:rPr>
          <w:rFonts w:hint="cs"/>
          <w:rtl/>
        </w:rPr>
        <w:t>ה</w:t>
      </w:r>
      <w:r>
        <w:rPr>
          <w:rtl/>
        </w:rPr>
        <w:t xml:space="preserve">ערכים </w:t>
      </w:r>
      <w:bookmarkStart w:id="8349" w:name="_ETM_Q21_741679"/>
      <w:bookmarkEnd w:id="8349"/>
      <w:r>
        <w:rPr>
          <w:rtl/>
        </w:rPr>
        <w:t xml:space="preserve">הראויים </w:t>
      </w:r>
      <w:bookmarkStart w:id="8350" w:name="_ETM_Q21_742220"/>
      <w:bookmarkEnd w:id="8350"/>
      <w:r>
        <w:rPr>
          <w:rtl/>
        </w:rPr>
        <w:t xml:space="preserve">כאן </w:t>
      </w:r>
      <w:bookmarkStart w:id="8351" w:name="_ETM_Q21_742429"/>
      <w:bookmarkEnd w:id="8351"/>
      <w:r>
        <w:rPr>
          <w:rtl/>
        </w:rPr>
        <w:t xml:space="preserve">במדינת </w:t>
      </w:r>
      <w:bookmarkStart w:id="8352" w:name="_ETM_Q21_742910"/>
      <w:bookmarkEnd w:id="8352"/>
      <w:r>
        <w:rPr>
          <w:rtl/>
        </w:rPr>
        <w:t>ישראל</w:t>
      </w:r>
      <w:r>
        <w:rPr>
          <w:rFonts w:hint="cs"/>
          <w:rtl/>
        </w:rPr>
        <w:t>;</w:t>
      </w:r>
      <w:r>
        <w:rPr>
          <w:rtl/>
        </w:rPr>
        <w:t xml:space="preserve"> </w:t>
      </w:r>
      <w:bookmarkStart w:id="8353" w:name="_ETM_Q21_743660"/>
      <w:bookmarkEnd w:id="8353"/>
      <w:r>
        <w:rPr>
          <w:rtl/>
        </w:rPr>
        <w:t xml:space="preserve">לא </w:t>
      </w:r>
      <w:bookmarkStart w:id="8354" w:name="_ETM_Q21_743870"/>
      <w:bookmarkEnd w:id="8354"/>
      <w:r>
        <w:rPr>
          <w:rtl/>
        </w:rPr>
        <w:t xml:space="preserve">הציבור </w:t>
      </w:r>
      <w:bookmarkStart w:id="8355" w:name="_ETM_Q21_744440"/>
      <w:bookmarkEnd w:id="8355"/>
      <w:r>
        <w:rPr>
          <w:rFonts w:hint="cs"/>
          <w:rtl/>
        </w:rPr>
        <w:t>יקבע,</w:t>
      </w:r>
      <w:bookmarkStart w:id="8356" w:name="_ETM_Q21_744500"/>
      <w:bookmarkEnd w:id="8356"/>
      <w:r>
        <w:rPr>
          <w:rtl/>
        </w:rPr>
        <w:t xml:space="preserve"> </w:t>
      </w:r>
      <w:bookmarkStart w:id="8357" w:name="_ETM_Q21_745130"/>
      <w:bookmarkEnd w:id="8357"/>
      <w:r>
        <w:rPr>
          <w:rtl/>
        </w:rPr>
        <w:t xml:space="preserve">לא </w:t>
      </w:r>
      <w:bookmarkStart w:id="8358" w:name="_ETM_Q21_745370"/>
      <w:bookmarkEnd w:id="8358"/>
      <w:r>
        <w:rPr>
          <w:rtl/>
        </w:rPr>
        <w:t xml:space="preserve">נבחרי </w:t>
      </w:r>
      <w:bookmarkStart w:id="8359" w:name="_ETM_Q21_745880"/>
      <w:bookmarkEnd w:id="8359"/>
      <w:r>
        <w:rPr>
          <w:rtl/>
        </w:rPr>
        <w:t xml:space="preserve">הציבור </w:t>
      </w:r>
      <w:bookmarkStart w:id="8360" w:name="_ETM_Q21_746300"/>
      <w:bookmarkEnd w:id="8360"/>
      <w:r>
        <w:rPr>
          <w:rtl/>
        </w:rPr>
        <w:t>יקבעו</w:t>
      </w:r>
      <w:bookmarkStart w:id="8361" w:name="_ETM_Q21_746960"/>
      <w:bookmarkEnd w:id="8361"/>
      <w:r>
        <w:rPr>
          <w:rFonts w:hint="cs"/>
          <w:rtl/>
        </w:rPr>
        <w:t xml:space="preserve"> </w:t>
      </w:r>
      <w:r>
        <w:rPr>
          <w:rtl/>
        </w:rPr>
        <w:t>–אנחנו</w:t>
      </w:r>
      <w:r>
        <w:rPr>
          <w:rFonts w:hint="cs"/>
          <w:rtl/>
        </w:rPr>
        <w:t>:</w:t>
      </w:r>
      <w:r>
        <w:rPr>
          <w:rtl/>
        </w:rPr>
        <w:t xml:space="preserve"> </w:t>
      </w:r>
      <w:bookmarkStart w:id="8362" w:name="_ETM_Q21_747830"/>
      <w:bookmarkEnd w:id="8362"/>
      <w:r>
        <w:rPr>
          <w:rtl/>
        </w:rPr>
        <w:t xml:space="preserve">היועץ </w:t>
      </w:r>
      <w:bookmarkStart w:id="8363" w:name="_ETM_Q21_748250"/>
      <w:bookmarkEnd w:id="8363"/>
      <w:r>
        <w:rPr>
          <w:rtl/>
        </w:rPr>
        <w:t xml:space="preserve">המשפטי </w:t>
      </w:r>
      <w:bookmarkStart w:id="8364" w:name="_ETM_Q21_748730"/>
      <w:bookmarkEnd w:id="8364"/>
      <w:r>
        <w:rPr>
          <w:rtl/>
        </w:rPr>
        <w:t xml:space="preserve">לממשלה </w:t>
      </w:r>
      <w:bookmarkStart w:id="8365" w:name="_ETM_Q21_749840"/>
      <w:bookmarkEnd w:id="8365"/>
      <w:r>
        <w:rPr>
          <w:rtl/>
        </w:rPr>
        <w:t xml:space="preserve">ויועצים </w:t>
      </w:r>
      <w:bookmarkStart w:id="8366" w:name="_ETM_Q21_750380"/>
      <w:bookmarkEnd w:id="8366"/>
      <w:r>
        <w:rPr>
          <w:rtl/>
        </w:rPr>
        <w:t xml:space="preserve">משפטיים </w:t>
      </w:r>
      <w:bookmarkStart w:id="8367" w:name="_ETM_Q21_750919"/>
      <w:bookmarkEnd w:id="8367"/>
      <w:r>
        <w:rPr>
          <w:rtl/>
        </w:rPr>
        <w:t xml:space="preserve">אחרים </w:t>
      </w:r>
      <w:bookmarkStart w:id="8368" w:name="_ETM_Q21_751309"/>
      <w:bookmarkEnd w:id="8368"/>
      <w:r>
        <w:rPr>
          <w:rtl/>
        </w:rPr>
        <w:t>במשרדים</w:t>
      </w:r>
      <w:r>
        <w:rPr>
          <w:rFonts w:hint="cs"/>
          <w:rtl/>
        </w:rPr>
        <w:t>,</w:t>
      </w:r>
      <w:r>
        <w:rPr>
          <w:rtl/>
        </w:rPr>
        <w:t xml:space="preserve"> </w:t>
      </w:r>
      <w:bookmarkStart w:id="8369" w:name="_ETM_Q21_752240"/>
      <w:bookmarkEnd w:id="8369"/>
      <w:r w:rsidR="00414D6C">
        <w:rPr>
          <w:rFonts w:hint="cs"/>
          <w:rtl/>
        </w:rPr>
        <w:t>וכ</w:t>
      </w:r>
      <w:r>
        <w:rPr>
          <w:rtl/>
        </w:rPr>
        <w:t>שמע</w:t>
      </w:r>
      <w:r w:rsidR="006803F0">
        <w:rPr>
          <w:rFonts w:hint="cs"/>
          <w:rtl/>
        </w:rPr>
        <w:t>י</w:t>
      </w:r>
      <w:r>
        <w:rPr>
          <w:rtl/>
        </w:rPr>
        <w:t xml:space="preserve">זים </w:t>
      </w:r>
      <w:bookmarkStart w:id="8370" w:name="_ETM_Q21_753350"/>
      <w:bookmarkEnd w:id="8370"/>
      <w:r>
        <w:rPr>
          <w:rtl/>
        </w:rPr>
        <w:t xml:space="preserve">לסכל </w:t>
      </w:r>
      <w:bookmarkStart w:id="8371" w:name="_ETM_Q21_754040"/>
      <w:bookmarkEnd w:id="8371"/>
      <w:r>
        <w:rPr>
          <w:rtl/>
        </w:rPr>
        <w:t xml:space="preserve">מדיניות </w:t>
      </w:r>
      <w:bookmarkStart w:id="8372" w:name="_ETM_Q21_754610"/>
      <w:bookmarkEnd w:id="8372"/>
      <w:r>
        <w:rPr>
          <w:rtl/>
        </w:rPr>
        <w:t xml:space="preserve">של </w:t>
      </w:r>
      <w:bookmarkStart w:id="8373" w:name="_ETM_Q21_754760"/>
      <w:bookmarkEnd w:id="8373"/>
      <w:r>
        <w:rPr>
          <w:rtl/>
        </w:rPr>
        <w:t xml:space="preserve">נבחרי </w:t>
      </w:r>
      <w:bookmarkStart w:id="8374" w:name="_ETM_Q21_755179"/>
      <w:bookmarkEnd w:id="8374"/>
      <w:r>
        <w:rPr>
          <w:rtl/>
        </w:rPr>
        <w:t>ציבור</w:t>
      </w:r>
      <w:r>
        <w:rPr>
          <w:rFonts w:hint="cs"/>
          <w:rtl/>
        </w:rPr>
        <w:t>.</w:t>
      </w:r>
      <w:r>
        <w:rPr>
          <w:rtl/>
        </w:rPr>
        <w:t xml:space="preserve"> </w:t>
      </w:r>
      <w:bookmarkStart w:id="8375" w:name="_ETM_Q21_757419"/>
      <w:bookmarkEnd w:id="8375"/>
    </w:p>
    <w:p w:rsidR="000B79F7" w:rsidRDefault="000B79F7" w:rsidP="00E06311">
      <w:pPr>
        <w:rPr>
          <w:rtl/>
        </w:rPr>
      </w:pPr>
    </w:p>
    <w:p w:rsidR="000B79F7" w:rsidRDefault="000B79F7" w:rsidP="007A15BC">
      <w:pPr>
        <w:rPr>
          <w:rStyle w:val="TagStyle"/>
          <w:rtl/>
        </w:rPr>
      </w:pPr>
      <w:bookmarkStart w:id="8376" w:name="_ETM_Q21_755000"/>
      <w:bookmarkEnd w:id="8376"/>
      <w:r>
        <w:rPr>
          <w:rtl/>
        </w:rPr>
        <w:t xml:space="preserve">בימים </w:t>
      </w:r>
      <w:bookmarkStart w:id="8377" w:name="_ETM_Q21_757929"/>
      <w:bookmarkEnd w:id="8377"/>
      <w:r>
        <w:rPr>
          <w:rtl/>
        </w:rPr>
        <w:t>אלו</w:t>
      </w:r>
      <w:bookmarkStart w:id="8378" w:name="_ETM_Q21_758290"/>
      <w:bookmarkEnd w:id="8378"/>
      <w:r>
        <w:rPr>
          <w:rFonts w:hint="cs"/>
          <w:rtl/>
        </w:rPr>
        <w:t>, ואף</w:t>
      </w:r>
      <w:r>
        <w:rPr>
          <w:rtl/>
        </w:rPr>
        <w:t xml:space="preserve"> </w:t>
      </w:r>
      <w:bookmarkStart w:id="8379" w:name="_ETM_Q21_758590"/>
      <w:bookmarkEnd w:id="8379"/>
      <w:r>
        <w:rPr>
          <w:rtl/>
        </w:rPr>
        <w:t xml:space="preserve">זמן </w:t>
      </w:r>
      <w:bookmarkStart w:id="8380" w:name="_ETM_Q21_758919"/>
      <w:bookmarkEnd w:id="8380"/>
      <w:r>
        <w:rPr>
          <w:rtl/>
        </w:rPr>
        <w:t xml:space="preserve">רב </w:t>
      </w:r>
      <w:bookmarkStart w:id="8381" w:name="_ETM_Q21_759190"/>
      <w:bookmarkEnd w:id="8381"/>
      <w:r>
        <w:rPr>
          <w:rtl/>
        </w:rPr>
        <w:t xml:space="preserve">קודם </w:t>
      </w:r>
      <w:bookmarkStart w:id="8382" w:name="_ETM_Q21_759580"/>
      <w:bookmarkEnd w:id="8382"/>
      <w:r>
        <w:rPr>
          <w:rtl/>
        </w:rPr>
        <w:t>לכן</w:t>
      </w:r>
      <w:r>
        <w:rPr>
          <w:rFonts w:hint="cs"/>
          <w:rtl/>
        </w:rPr>
        <w:t>,</w:t>
      </w:r>
      <w:r>
        <w:rPr>
          <w:rtl/>
        </w:rPr>
        <w:t xml:space="preserve"> </w:t>
      </w:r>
      <w:bookmarkStart w:id="8383" w:name="_ETM_Q21_760360"/>
      <w:bookmarkEnd w:id="8383"/>
      <w:r>
        <w:rPr>
          <w:rFonts w:hint="cs"/>
          <w:rtl/>
        </w:rPr>
        <w:t>ניטש</w:t>
      </w:r>
      <w:r>
        <w:rPr>
          <w:rtl/>
        </w:rPr>
        <w:t xml:space="preserve"> </w:t>
      </w:r>
      <w:bookmarkStart w:id="8384" w:name="_ETM_Q21_760900"/>
      <w:bookmarkEnd w:id="8384"/>
      <w:r>
        <w:rPr>
          <w:rtl/>
        </w:rPr>
        <w:t xml:space="preserve">ויכוח </w:t>
      </w:r>
      <w:bookmarkStart w:id="8385" w:name="_ETM_Q21_761470"/>
      <w:bookmarkEnd w:id="8385"/>
      <w:r>
        <w:rPr>
          <w:rFonts w:hint="cs"/>
          <w:rtl/>
        </w:rPr>
        <w:t>ע</w:t>
      </w:r>
      <w:r>
        <w:rPr>
          <w:rtl/>
        </w:rPr>
        <w:t>ז</w:t>
      </w:r>
      <w:r w:rsidR="00414D6C">
        <w:rPr>
          <w:rFonts w:hint="cs"/>
          <w:rtl/>
        </w:rPr>
        <w:t>,</w:t>
      </w:r>
      <w:r>
        <w:rPr>
          <w:rtl/>
        </w:rPr>
        <w:t xml:space="preserve"> </w:t>
      </w:r>
      <w:bookmarkStart w:id="8386" w:name="_ETM_Q21_762250"/>
      <w:bookmarkEnd w:id="8386"/>
      <w:r>
        <w:rPr>
          <w:rtl/>
        </w:rPr>
        <w:t xml:space="preserve">שמגיע </w:t>
      </w:r>
      <w:bookmarkStart w:id="8387" w:name="_ETM_Q21_762940"/>
      <w:bookmarkEnd w:id="8387"/>
      <w:r>
        <w:rPr>
          <w:rtl/>
        </w:rPr>
        <w:t xml:space="preserve">בעיקר </w:t>
      </w:r>
      <w:bookmarkStart w:id="8388" w:name="_ETM_Q21_763449"/>
      <w:bookmarkEnd w:id="8388"/>
      <w:r>
        <w:rPr>
          <w:rtl/>
        </w:rPr>
        <w:t>מלמטה</w:t>
      </w:r>
      <w:r>
        <w:rPr>
          <w:rFonts w:hint="cs"/>
          <w:rtl/>
        </w:rPr>
        <w:t>,</w:t>
      </w:r>
      <w:r>
        <w:rPr>
          <w:rtl/>
        </w:rPr>
        <w:t xml:space="preserve"> </w:t>
      </w:r>
      <w:bookmarkStart w:id="8389" w:name="_ETM_Q21_764470"/>
      <w:bookmarkEnd w:id="8389"/>
      <w:r>
        <w:rPr>
          <w:rtl/>
        </w:rPr>
        <w:t xml:space="preserve">מאזרחי </w:t>
      </w:r>
      <w:bookmarkStart w:id="8390" w:name="_ETM_Q21_765160"/>
      <w:bookmarkEnd w:id="8390"/>
      <w:r>
        <w:rPr>
          <w:rtl/>
        </w:rPr>
        <w:t>המדינה</w:t>
      </w:r>
      <w:r>
        <w:rPr>
          <w:rFonts w:hint="cs"/>
          <w:rtl/>
        </w:rPr>
        <w:t>,</w:t>
      </w:r>
      <w:r>
        <w:rPr>
          <w:rtl/>
        </w:rPr>
        <w:t xml:space="preserve"> </w:t>
      </w:r>
      <w:bookmarkStart w:id="8391" w:name="_ETM_Q21_766150"/>
      <w:bookmarkEnd w:id="8391"/>
      <w:r>
        <w:rPr>
          <w:rtl/>
        </w:rPr>
        <w:t xml:space="preserve">בדבר </w:t>
      </w:r>
      <w:bookmarkStart w:id="8392" w:name="_ETM_Q21_766660"/>
      <w:bookmarkEnd w:id="8392"/>
      <w:r>
        <w:rPr>
          <w:rtl/>
        </w:rPr>
        <w:t xml:space="preserve">הצורך </w:t>
      </w:r>
      <w:bookmarkStart w:id="8393" w:name="_ETM_Q21_767290"/>
      <w:bookmarkEnd w:id="8393"/>
      <w:r>
        <w:rPr>
          <w:rtl/>
        </w:rPr>
        <w:t xml:space="preserve">להחזיר </w:t>
      </w:r>
      <w:bookmarkStart w:id="8394" w:name="_ETM_Q21_767979"/>
      <w:bookmarkEnd w:id="8394"/>
      <w:r>
        <w:rPr>
          <w:rtl/>
        </w:rPr>
        <w:t xml:space="preserve">את </w:t>
      </w:r>
      <w:bookmarkStart w:id="8395" w:name="_ETM_Q21_768100"/>
      <w:bookmarkEnd w:id="8395"/>
      <w:r>
        <w:rPr>
          <w:rtl/>
        </w:rPr>
        <w:t xml:space="preserve">האיזון </w:t>
      </w:r>
      <w:bookmarkStart w:id="8396" w:name="_ETM_Q21_768610"/>
      <w:bookmarkEnd w:id="8396"/>
      <w:r>
        <w:rPr>
          <w:rtl/>
        </w:rPr>
        <w:t xml:space="preserve">הראוי </w:t>
      </w:r>
      <w:bookmarkStart w:id="8397" w:name="_ETM_Q21_769479"/>
      <w:bookmarkEnd w:id="8397"/>
      <w:r>
        <w:rPr>
          <w:rtl/>
        </w:rPr>
        <w:t xml:space="preserve">בין </w:t>
      </w:r>
      <w:bookmarkStart w:id="8398" w:name="_ETM_Q21_769809"/>
      <w:bookmarkEnd w:id="8398"/>
      <w:r>
        <w:rPr>
          <w:rtl/>
        </w:rPr>
        <w:t xml:space="preserve">הרשות </w:t>
      </w:r>
      <w:bookmarkStart w:id="8399" w:name="_ETM_Q21_770229"/>
      <w:bookmarkEnd w:id="8399"/>
      <w:r>
        <w:rPr>
          <w:rtl/>
        </w:rPr>
        <w:t xml:space="preserve">השופטת </w:t>
      </w:r>
      <w:bookmarkStart w:id="8400" w:name="_ETM_Q21_770949"/>
      <w:bookmarkEnd w:id="8400"/>
      <w:r>
        <w:rPr>
          <w:rtl/>
        </w:rPr>
        <w:t>ל</w:t>
      </w:r>
      <w:r>
        <w:rPr>
          <w:rFonts w:hint="cs"/>
          <w:rtl/>
        </w:rPr>
        <w:t>שתיים</w:t>
      </w:r>
      <w:r>
        <w:rPr>
          <w:rtl/>
        </w:rPr>
        <w:t xml:space="preserve"> </w:t>
      </w:r>
      <w:bookmarkStart w:id="8401" w:name="_ETM_Q21_771520"/>
      <w:bookmarkEnd w:id="8401"/>
      <w:r>
        <w:rPr>
          <w:rtl/>
        </w:rPr>
        <w:t>האחרות</w:t>
      </w:r>
      <w:r>
        <w:rPr>
          <w:rFonts w:hint="cs"/>
          <w:rtl/>
        </w:rPr>
        <w:t>.</w:t>
      </w:r>
      <w:r>
        <w:rPr>
          <w:rtl/>
        </w:rPr>
        <w:t xml:space="preserve"> </w:t>
      </w:r>
      <w:bookmarkStart w:id="8402" w:name="_ETM_Q21_772809"/>
      <w:bookmarkStart w:id="8403" w:name="ET_typistreplace_אחרי_כן_מד_14_39_1"/>
      <w:bookmarkEnd w:id="8402"/>
    </w:p>
    <w:p w:rsidR="000B79F7" w:rsidRDefault="000B79F7" w:rsidP="00E06311">
      <w:pPr>
        <w:ind w:firstLine="0"/>
        <w:rPr>
          <w:rtl/>
        </w:rPr>
      </w:pPr>
      <w:bookmarkStart w:id="8404" w:name="TOR_Q22"/>
      <w:bookmarkEnd w:id="8403"/>
      <w:bookmarkEnd w:id="8404"/>
      <w:r>
        <w:rPr>
          <w:rFonts w:hint="cs"/>
          <w:rtl/>
        </w:rPr>
        <w:t xml:space="preserve">במדינה דמוקרטית הריבון הוא העם, באמצעות נבחריו, והם אלו שקובעים את הנורמה, את החוק. </w:t>
      </w:r>
    </w:p>
    <w:p w:rsidR="000B79F7" w:rsidRDefault="000B79F7" w:rsidP="00E06311">
      <w:pPr>
        <w:ind w:firstLine="0"/>
        <w:rPr>
          <w:rtl/>
        </w:rPr>
      </w:pPr>
      <w:bookmarkStart w:id="8405" w:name="_ETM_Q22_193693"/>
      <w:bookmarkStart w:id="8406" w:name="_ETM_Q22_193775"/>
      <w:bookmarkEnd w:id="8405"/>
      <w:bookmarkEnd w:id="8406"/>
    </w:p>
    <w:p w:rsidR="000B79F7" w:rsidRDefault="000B79F7" w:rsidP="00414D6C">
      <w:pPr>
        <w:rPr>
          <w:rtl/>
        </w:rPr>
      </w:pPr>
      <w:bookmarkStart w:id="8407" w:name="_ETM_Q22_194278"/>
      <w:bookmarkStart w:id="8408" w:name="_ETM_Q22_194334"/>
      <w:bookmarkEnd w:id="8407"/>
      <w:bookmarkEnd w:id="8408"/>
      <w:r>
        <w:rPr>
          <w:rFonts w:hint="cs"/>
          <w:rtl/>
        </w:rPr>
        <w:t xml:space="preserve">ברוב מדינות </w:t>
      </w:r>
      <w:bookmarkStart w:id="8409" w:name="_ETM_Q22_183667"/>
      <w:bookmarkEnd w:id="8409"/>
      <w:r>
        <w:rPr>
          <w:rFonts w:hint="cs"/>
          <w:rtl/>
        </w:rPr>
        <w:t xml:space="preserve">העולם מוגבל המחוקק באמצעות חוקה שנועדה להעניק יציבות ולמנוע מצב </w:t>
      </w:r>
      <w:bookmarkStart w:id="8410" w:name="_ETM_Q22_188702"/>
      <w:bookmarkEnd w:id="8410"/>
      <w:r>
        <w:rPr>
          <w:rFonts w:hint="cs"/>
          <w:rtl/>
        </w:rPr>
        <w:t xml:space="preserve">של רוב מקרי בפרלמנט שישנה לחלוטין את ערכי המדינה, מצב </w:t>
      </w:r>
      <w:bookmarkStart w:id="8411" w:name="_ETM_Q22_194925"/>
      <w:bookmarkEnd w:id="8411"/>
      <w:r>
        <w:rPr>
          <w:rFonts w:hint="cs"/>
          <w:rtl/>
        </w:rPr>
        <w:t xml:space="preserve">של רוב מקרי כמו שיש לנו היום. אנשים שגנבו את </w:t>
      </w:r>
      <w:bookmarkStart w:id="8412" w:name="_ETM_Q22_198088"/>
      <w:bookmarkEnd w:id="8412"/>
      <w:r>
        <w:rPr>
          <w:rFonts w:hint="cs"/>
          <w:rtl/>
        </w:rPr>
        <w:t xml:space="preserve">המנדט, והם עושים ככל העולה על רוחם, בלי מנדט אמיתי </w:t>
      </w:r>
      <w:bookmarkStart w:id="8413" w:name="_ETM_Q22_202988"/>
      <w:bookmarkEnd w:id="8413"/>
      <w:r>
        <w:rPr>
          <w:rFonts w:hint="cs"/>
          <w:rtl/>
        </w:rPr>
        <w:t>מהעם.</w:t>
      </w:r>
      <w:bookmarkStart w:id="8414" w:name="_ETM_Q22_204626"/>
      <w:bookmarkStart w:id="8415" w:name="_ETM_Q22_204697"/>
      <w:bookmarkEnd w:id="8414"/>
      <w:bookmarkEnd w:id="8415"/>
      <w:r w:rsidR="00414D6C">
        <w:rPr>
          <w:rFonts w:hint="cs"/>
          <w:rtl/>
        </w:rPr>
        <w:t xml:space="preserve"> </w:t>
      </w:r>
      <w:r>
        <w:rPr>
          <w:rFonts w:hint="cs"/>
          <w:rtl/>
        </w:rPr>
        <w:t xml:space="preserve">כאשר נעשית ביקורת על החקיקה, היא חייבת להיעשות לאור בחינה </w:t>
      </w:r>
      <w:bookmarkStart w:id="8416" w:name="_ETM_Q22_208644"/>
      <w:bookmarkEnd w:id="8416"/>
      <w:r>
        <w:rPr>
          <w:rFonts w:hint="cs"/>
          <w:rtl/>
        </w:rPr>
        <w:t xml:space="preserve">של החוקה, </w:t>
      </w:r>
      <w:r w:rsidR="00414D6C">
        <w:rPr>
          <w:rFonts w:hint="cs"/>
          <w:rtl/>
        </w:rPr>
        <w:t>ו</w:t>
      </w:r>
      <w:r>
        <w:rPr>
          <w:rFonts w:hint="cs"/>
          <w:rtl/>
        </w:rPr>
        <w:t xml:space="preserve">אצלנו </w:t>
      </w:r>
      <w:r w:rsidR="00414D6C">
        <w:rPr>
          <w:rFonts w:hint="eastAsia"/>
          <w:rtl/>
        </w:rPr>
        <w:t>–</w:t>
      </w:r>
      <w:r w:rsidR="00414D6C">
        <w:rPr>
          <w:rFonts w:hint="cs"/>
          <w:rtl/>
        </w:rPr>
        <w:t xml:space="preserve"> </w:t>
      </w:r>
      <w:r>
        <w:rPr>
          <w:rFonts w:hint="cs"/>
          <w:rtl/>
        </w:rPr>
        <w:t xml:space="preserve">לאור בחינה של חוקי-היסוד. לא ייתכן </w:t>
      </w:r>
      <w:bookmarkStart w:id="8417" w:name="_ETM_Q22_214556"/>
      <w:bookmarkEnd w:id="8417"/>
      <w:r>
        <w:rPr>
          <w:rFonts w:hint="cs"/>
          <w:rtl/>
        </w:rPr>
        <w:t xml:space="preserve">מצב ששופטים יבואו ויגידו שיש להם סמכות לבטל גם חוקי-יסוד. </w:t>
      </w:r>
      <w:bookmarkStart w:id="8418" w:name="_ETM_Q22_220675"/>
      <w:bookmarkEnd w:id="8418"/>
      <w:r>
        <w:rPr>
          <w:rFonts w:hint="cs"/>
          <w:rtl/>
        </w:rPr>
        <w:t xml:space="preserve">אומרים לנו: הינה, בית המשפט אישר לנתניהו להיות ראש ממשלה </w:t>
      </w:r>
      <w:bookmarkStart w:id="8419" w:name="_ETM_Q22_226219"/>
      <w:bookmarkEnd w:id="8419"/>
      <w:r>
        <w:rPr>
          <w:rFonts w:hint="cs"/>
          <w:rtl/>
        </w:rPr>
        <w:t xml:space="preserve">גם תחת כתב אישום. בטח, תודה רבה באמת. למה מי </w:t>
      </w:r>
      <w:bookmarkStart w:id="8420" w:name="_ETM_Q22_229698"/>
      <w:bookmarkEnd w:id="8420"/>
      <w:r>
        <w:rPr>
          <w:rFonts w:hint="cs"/>
          <w:rtl/>
        </w:rPr>
        <w:t xml:space="preserve">אתם בכלל שתבואו ותגידו לעם מה מותר לכם לקבוע, את </w:t>
      </w:r>
      <w:bookmarkStart w:id="8421" w:name="_ETM_Q22_233343"/>
      <w:bookmarkEnd w:id="8421"/>
      <w:r>
        <w:rPr>
          <w:rFonts w:hint="cs"/>
          <w:rtl/>
        </w:rPr>
        <w:t xml:space="preserve">מי מותר לכם לבחור ואת מי אסור לכם לבחור? </w:t>
      </w:r>
      <w:bookmarkStart w:id="8422" w:name="_ETM_Q22_241645"/>
      <w:bookmarkStart w:id="8423" w:name="_ETM_Q22_241712"/>
      <w:bookmarkStart w:id="8424" w:name="_ETM_Q22_241837"/>
      <w:bookmarkStart w:id="8425" w:name="_ETM_Q22_241888"/>
      <w:bookmarkEnd w:id="8422"/>
      <w:bookmarkEnd w:id="8423"/>
      <w:bookmarkEnd w:id="8424"/>
      <w:bookmarkEnd w:id="8425"/>
      <w:r>
        <w:rPr>
          <w:rFonts w:hint="cs"/>
          <w:rtl/>
        </w:rPr>
        <w:t xml:space="preserve">גדעון </w:t>
      </w:r>
      <w:bookmarkStart w:id="8426" w:name="_ETM_Q22_236817"/>
      <w:bookmarkEnd w:id="8426"/>
      <w:r>
        <w:rPr>
          <w:rFonts w:hint="cs"/>
          <w:rtl/>
        </w:rPr>
        <w:t>סער היום מנסה לעשות את זה באופן אנטי</w:t>
      </w:r>
      <w:r w:rsidR="006803F0">
        <w:rPr>
          <w:rFonts w:hint="cs"/>
          <w:rtl/>
        </w:rPr>
        <w:t>-</w:t>
      </w:r>
      <w:r>
        <w:rPr>
          <w:rFonts w:hint="cs"/>
          <w:rtl/>
        </w:rPr>
        <w:t xml:space="preserve">דמוקרטי, אבל </w:t>
      </w:r>
      <w:bookmarkStart w:id="8427" w:name="_ETM_Q22_241028"/>
      <w:bookmarkEnd w:id="8427"/>
      <w:r>
        <w:rPr>
          <w:rFonts w:hint="cs"/>
          <w:rtl/>
        </w:rPr>
        <w:t xml:space="preserve">בדמוקרטיה אמיתית העם הוא הריבון; העם הוא זה שבוחר וקובע </w:t>
      </w:r>
      <w:bookmarkStart w:id="8428" w:name="_ETM_Q22_248461"/>
      <w:bookmarkEnd w:id="8428"/>
      <w:r>
        <w:rPr>
          <w:rFonts w:hint="cs"/>
          <w:rtl/>
        </w:rPr>
        <w:t xml:space="preserve">מי יהיו המנהיגים שלו. </w:t>
      </w:r>
      <w:bookmarkStart w:id="8429" w:name="_ETM_Q22_250483"/>
      <w:bookmarkStart w:id="8430" w:name="_ETM_Q22_250559"/>
      <w:bookmarkStart w:id="8431" w:name="_ETM_Q22_250683"/>
      <w:bookmarkStart w:id="8432" w:name="_ETM_Q22_250803"/>
      <w:bookmarkEnd w:id="8429"/>
      <w:bookmarkEnd w:id="8430"/>
      <w:bookmarkEnd w:id="8431"/>
      <w:bookmarkEnd w:id="8432"/>
      <w:r>
        <w:rPr>
          <w:rFonts w:hint="cs"/>
          <w:rtl/>
        </w:rPr>
        <w:t xml:space="preserve">ולכן אני מציע כאן להקים </w:t>
      </w:r>
      <w:bookmarkStart w:id="8433" w:name="_ETM_Q22_252095"/>
      <w:bookmarkEnd w:id="8433"/>
      <w:r>
        <w:rPr>
          <w:rFonts w:hint="cs"/>
          <w:rtl/>
        </w:rPr>
        <w:t>בית משפט לחוקה; לבטל את סמכויותיו של בית המשפט העליו</w:t>
      </w:r>
      <w:bookmarkStart w:id="8434" w:name="_ETM_Q22_257837"/>
      <w:bookmarkEnd w:id="8434"/>
      <w:r>
        <w:rPr>
          <w:rFonts w:hint="cs"/>
          <w:rtl/>
        </w:rPr>
        <w:t>ן בשבתו כבג"ץ, ולתת לשופטים לעבור כאן שימוע</w:t>
      </w:r>
      <w:bookmarkStart w:id="8435" w:name="_ETM_Q22_262791"/>
      <w:bookmarkEnd w:id="8435"/>
      <w:r>
        <w:rPr>
          <w:rFonts w:hint="cs"/>
          <w:rtl/>
        </w:rPr>
        <w:t>, לייצג את כל קצוות הקשת הפוליטית במדינת ישראל, ולהיבחר כאן</w:t>
      </w:r>
      <w:bookmarkStart w:id="8436" w:name="_ETM_Q22_268240"/>
      <w:bookmarkEnd w:id="8436"/>
      <w:r>
        <w:rPr>
          <w:rFonts w:hint="cs"/>
          <w:rtl/>
        </w:rPr>
        <w:t xml:space="preserve"> במליאת הכנסת, תוך הגדרת התפקיד הברור, כדי להכניס איזון ראוי </w:t>
      </w:r>
      <w:bookmarkStart w:id="8437" w:name="_ETM_Q22_273294"/>
      <w:bookmarkEnd w:id="8437"/>
      <w:r>
        <w:rPr>
          <w:rFonts w:hint="cs"/>
          <w:rtl/>
        </w:rPr>
        <w:t>בין הרשויות האלה, ולהחזיר את הדמוקרטיה למדינת ישראל.</w:t>
      </w:r>
    </w:p>
    <w:p w:rsidR="000B79F7" w:rsidRDefault="000B79F7" w:rsidP="00E06311">
      <w:pPr>
        <w:rPr>
          <w:rtl/>
        </w:rPr>
      </w:pPr>
      <w:bookmarkStart w:id="8438" w:name="_ETM_Q22_278861"/>
      <w:bookmarkStart w:id="8439" w:name="_ETM_Q22_278933"/>
      <w:bookmarkEnd w:id="8438"/>
      <w:bookmarkEnd w:id="8439"/>
    </w:p>
    <w:p w:rsidR="000B79F7" w:rsidRDefault="000B79F7" w:rsidP="00E06311">
      <w:pPr>
        <w:pStyle w:val="af6"/>
        <w:keepNext/>
        <w:rPr>
          <w:rtl/>
        </w:rPr>
      </w:pPr>
      <w:r w:rsidRPr="007C7354">
        <w:rPr>
          <w:rStyle w:val="TagStyle"/>
          <w:rtl/>
        </w:rPr>
        <w:t xml:space="preserve"> &lt;&lt; יור &gt;&gt; </w:t>
      </w:r>
      <w:r>
        <w:rPr>
          <w:rtl/>
        </w:rPr>
        <w:t>היו"ר איתן גינזבורג:</w:t>
      </w:r>
      <w:r w:rsidRPr="007C7354">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לחבר הכנסת שלמה קרעי. ישיב בשם שר המשפטים, שר הבינוי והשיכון והשר לענייני ירושלים ומורשת, השר זאב אלקין. בבקשה, </w:t>
      </w:r>
      <w:bookmarkStart w:id="8440" w:name="_ETM_Q22_318163"/>
      <w:bookmarkEnd w:id="8440"/>
      <w:r>
        <w:rPr>
          <w:rFonts w:hint="cs"/>
          <w:rtl/>
          <w:lang w:eastAsia="he-IL"/>
        </w:rPr>
        <w:t>אדוני. עד עשר דקות לרשותך.</w:t>
      </w:r>
    </w:p>
    <w:p w:rsidR="000B79F7" w:rsidRDefault="000B79F7" w:rsidP="00E06311">
      <w:pPr>
        <w:rPr>
          <w:rtl/>
          <w:lang w:eastAsia="he-IL"/>
        </w:rPr>
      </w:pPr>
    </w:p>
    <w:p w:rsidR="000B79F7" w:rsidRDefault="000B79F7" w:rsidP="00E06311">
      <w:pPr>
        <w:pStyle w:val="a4"/>
        <w:keepNext/>
        <w:rPr>
          <w:rtl/>
        </w:rPr>
      </w:pPr>
      <w:bookmarkStart w:id="8441" w:name="ET_speaker_6192_5"/>
      <w:r w:rsidRPr="007C7354">
        <w:rPr>
          <w:rStyle w:val="TagStyle"/>
          <w:rtl/>
        </w:rPr>
        <w:t xml:space="preserve"> &lt;&lt; דובר &gt;&gt; </w:t>
      </w:r>
      <w:bookmarkStart w:id="8442" w:name="_Toc89939003"/>
      <w:bookmarkStart w:id="8443" w:name="_Toc89943677"/>
      <w:bookmarkStart w:id="8444" w:name="_Toc89943870"/>
      <w:bookmarkStart w:id="8445" w:name="_Toc89944141"/>
      <w:bookmarkStart w:id="8446" w:name="_Toc107991169"/>
      <w:bookmarkStart w:id="8447" w:name="_Toc108352050"/>
      <w:r>
        <w:rPr>
          <w:rtl/>
        </w:rPr>
        <w:t>שר הבינוי והשיכון זאב אלקין:</w:t>
      </w:r>
      <w:bookmarkEnd w:id="8442"/>
      <w:bookmarkEnd w:id="8443"/>
      <w:bookmarkEnd w:id="8444"/>
      <w:bookmarkEnd w:id="8445"/>
      <w:bookmarkEnd w:id="8446"/>
      <w:bookmarkEnd w:id="8447"/>
      <w:r w:rsidRPr="007C7354">
        <w:rPr>
          <w:rStyle w:val="TagStyle"/>
          <w:rtl/>
        </w:rPr>
        <w:t xml:space="preserve"> &lt;&lt; דובר &gt;&gt;</w:t>
      </w:r>
      <w:r>
        <w:rPr>
          <w:rtl/>
        </w:rPr>
        <w:t xml:space="preserve">   </w:t>
      </w:r>
      <w:bookmarkEnd w:id="844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היושב-ראש, חברתי השרה, חבריי חברי הכנסת, האמת שאני הקשבתי לחבר הכנסת קרעי, כי חשבתי שעשר דקות זה בהחלט זמן ראוי להציג את התזה </w:t>
      </w:r>
      <w:bookmarkStart w:id="8448" w:name="_ETM_Q22_338213"/>
      <w:bookmarkEnd w:id="8448"/>
      <w:r>
        <w:rPr>
          <w:rFonts w:hint="cs"/>
          <w:rtl/>
          <w:lang w:eastAsia="he-IL"/>
        </w:rPr>
        <w:t xml:space="preserve">המהפכנית של בית משפט לחוקה, אבל נדמה לי שרק בדקה השביעית הוא החליט להקדיש את תשומת הלב </w:t>
      </w:r>
      <w:bookmarkStart w:id="8449" w:name="_ETM_Q22_344747"/>
      <w:bookmarkEnd w:id="8449"/>
      <w:r>
        <w:rPr>
          <w:rFonts w:hint="cs"/>
          <w:rtl/>
          <w:lang w:eastAsia="he-IL"/>
        </w:rPr>
        <w:t>לנושא של הצעת החוק.</w:t>
      </w:r>
    </w:p>
    <w:p w:rsidR="000B79F7" w:rsidRDefault="000B79F7" w:rsidP="00E06311">
      <w:pPr>
        <w:rPr>
          <w:rtl/>
          <w:lang w:eastAsia="he-IL"/>
        </w:rPr>
      </w:pPr>
      <w:bookmarkStart w:id="8450" w:name="_ETM_Q22_345468"/>
      <w:bookmarkStart w:id="8451" w:name="_ETM_Q22_345571"/>
      <w:bookmarkEnd w:id="8450"/>
      <w:bookmarkEnd w:id="8451"/>
    </w:p>
    <w:p w:rsidR="000B79F7" w:rsidRDefault="000B79F7" w:rsidP="00E06311">
      <w:pPr>
        <w:pStyle w:val="af5"/>
        <w:keepNext/>
        <w:rPr>
          <w:rtl/>
        </w:rPr>
      </w:pPr>
      <w:r w:rsidRPr="003B628E">
        <w:rPr>
          <w:rStyle w:val="TagStyle"/>
          <w:rtl/>
        </w:rPr>
        <w:t xml:space="preserve"> &lt;&lt; קריאה &gt;&gt; </w:t>
      </w:r>
      <w:r>
        <w:rPr>
          <w:rtl/>
        </w:rPr>
        <w:t>חיים כץ (הליכוד):</w:t>
      </w:r>
      <w:r w:rsidRPr="003B628E">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8452" w:name="_ETM_Q22_344903"/>
      <w:bookmarkEnd w:id="8452"/>
      <w:r>
        <w:rPr>
          <w:rFonts w:hint="cs"/>
          <w:rtl/>
          <w:lang w:eastAsia="he-IL"/>
        </w:rPr>
        <w:t>החמישית.</w:t>
      </w:r>
      <w:bookmarkStart w:id="8453" w:name="_ETM_Q22_346857"/>
      <w:bookmarkEnd w:id="8453"/>
    </w:p>
    <w:p w:rsidR="000B79F7" w:rsidRDefault="000B79F7" w:rsidP="00E06311">
      <w:pPr>
        <w:rPr>
          <w:rtl/>
          <w:lang w:eastAsia="he-IL"/>
        </w:rPr>
      </w:pPr>
      <w:bookmarkStart w:id="8454" w:name="_ETM_Q22_346945"/>
      <w:bookmarkEnd w:id="8454"/>
    </w:p>
    <w:p w:rsidR="000B79F7" w:rsidRDefault="000B79F7" w:rsidP="00E06311">
      <w:pPr>
        <w:pStyle w:val="-"/>
        <w:keepNext/>
        <w:rPr>
          <w:rtl/>
        </w:rPr>
      </w:pPr>
      <w:bookmarkStart w:id="8455" w:name="ET_speakercontinue_6192_19"/>
      <w:r w:rsidRPr="003B628E">
        <w:rPr>
          <w:rStyle w:val="TagStyle"/>
          <w:rtl/>
        </w:rPr>
        <w:t xml:space="preserve"> &lt;&lt; דובר_המשך &gt;&gt; </w:t>
      </w:r>
      <w:r>
        <w:rPr>
          <w:rtl/>
        </w:rPr>
        <w:t>שר הבינוי והשיכון זאב אלקין:</w:t>
      </w:r>
      <w:r w:rsidRPr="003B628E">
        <w:rPr>
          <w:rStyle w:val="TagStyle"/>
          <w:rtl/>
        </w:rPr>
        <w:t xml:space="preserve"> &lt;&lt; דובר_המשך &gt;&gt;</w:t>
      </w:r>
      <w:r>
        <w:rPr>
          <w:rtl/>
        </w:rPr>
        <w:t xml:space="preserve">   </w:t>
      </w:r>
      <w:bookmarkEnd w:id="8455"/>
    </w:p>
    <w:p w:rsidR="000B79F7" w:rsidRDefault="000B79F7" w:rsidP="00515904">
      <w:pPr>
        <w:rPr>
          <w:rtl/>
          <w:lang w:eastAsia="he-IL"/>
        </w:rPr>
      </w:pPr>
    </w:p>
    <w:p w:rsidR="000B79F7" w:rsidRDefault="000B79F7" w:rsidP="00E06311">
      <w:pPr>
        <w:rPr>
          <w:rtl/>
          <w:lang w:eastAsia="he-IL"/>
        </w:rPr>
      </w:pPr>
      <w:bookmarkStart w:id="8456" w:name="_ETM_Q22_347995"/>
      <w:bookmarkEnd w:id="8456"/>
      <w:r>
        <w:rPr>
          <w:rFonts w:hint="cs"/>
          <w:rtl/>
          <w:lang w:eastAsia="he-IL"/>
        </w:rPr>
        <w:t xml:space="preserve">אני ספרתי שביעית. הסתכלתי על </w:t>
      </w:r>
      <w:r w:rsidR="00515904">
        <w:rPr>
          <w:rFonts w:hint="cs"/>
          <w:rtl/>
          <w:lang w:eastAsia="he-IL"/>
        </w:rPr>
        <w:t>– – –</w:t>
      </w:r>
    </w:p>
    <w:p w:rsidR="000B79F7" w:rsidRDefault="000B79F7" w:rsidP="00E06311">
      <w:pPr>
        <w:rPr>
          <w:rtl/>
          <w:lang w:eastAsia="he-IL"/>
        </w:rPr>
      </w:pPr>
      <w:bookmarkStart w:id="8457" w:name="_ETM_Q22_349542"/>
      <w:bookmarkStart w:id="8458" w:name="_ETM_Q22_349621"/>
      <w:bookmarkEnd w:id="8457"/>
      <w:bookmarkEnd w:id="8458"/>
    </w:p>
    <w:p w:rsidR="000B79F7" w:rsidRDefault="000B79F7" w:rsidP="00E06311">
      <w:pPr>
        <w:pStyle w:val="af5"/>
        <w:keepNext/>
        <w:rPr>
          <w:rtl/>
        </w:rPr>
      </w:pPr>
      <w:bookmarkStart w:id="8459" w:name="ET_interruption_4643_20"/>
      <w:r w:rsidRPr="003B628E">
        <w:rPr>
          <w:rStyle w:val="TagStyle"/>
          <w:rtl/>
        </w:rPr>
        <w:t xml:space="preserve"> &lt;&lt; קריאה &gt;&gt; </w:t>
      </w:r>
      <w:r>
        <w:rPr>
          <w:rtl/>
        </w:rPr>
        <w:t>חיים כץ (הליכוד):</w:t>
      </w:r>
      <w:r w:rsidRPr="003B628E">
        <w:rPr>
          <w:rStyle w:val="TagStyle"/>
          <w:rtl/>
        </w:rPr>
        <w:t xml:space="preserve"> &lt;&lt; קריאה &gt;&gt;</w:t>
      </w:r>
      <w:r>
        <w:rPr>
          <w:rtl/>
        </w:rPr>
        <w:t xml:space="preserve">   </w:t>
      </w:r>
      <w:bookmarkEnd w:id="8459"/>
    </w:p>
    <w:p w:rsidR="000B79F7" w:rsidRDefault="000B79F7" w:rsidP="00515904">
      <w:pPr>
        <w:rPr>
          <w:rtl/>
          <w:lang w:eastAsia="he-IL"/>
        </w:rPr>
      </w:pPr>
    </w:p>
    <w:p w:rsidR="000B79F7" w:rsidRDefault="000B79F7" w:rsidP="00E06311">
      <w:pPr>
        <w:rPr>
          <w:rtl/>
          <w:lang w:eastAsia="he-IL"/>
        </w:rPr>
      </w:pPr>
      <w:bookmarkStart w:id="8460" w:name="_ETM_Q22_349710"/>
      <w:bookmarkEnd w:id="8460"/>
      <w:r>
        <w:rPr>
          <w:rFonts w:hint="cs"/>
          <w:rtl/>
          <w:lang w:eastAsia="he-IL"/>
        </w:rPr>
        <w:t>לא. יש לך את הזמן.</w:t>
      </w:r>
    </w:p>
    <w:p w:rsidR="000B79F7" w:rsidRDefault="000B79F7" w:rsidP="00E06311">
      <w:pPr>
        <w:rPr>
          <w:rtl/>
          <w:lang w:eastAsia="he-IL"/>
        </w:rPr>
      </w:pPr>
      <w:bookmarkStart w:id="8461" w:name="_ETM_Q22_350483"/>
      <w:bookmarkStart w:id="8462" w:name="_ETM_Q22_350600"/>
      <w:bookmarkEnd w:id="8461"/>
      <w:bookmarkEnd w:id="8462"/>
    </w:p>
    <w:p w:rsidR="000B79F7" w:rsidRDefault="000B79F7" w:rsidP="00E06311">
      <w:pPr>
        <w:pStyle w:val="-"/>
        <w:keepNext/>
        <w:rPr>
          <w:rtl/>
        </w:rPr>
      </w:pPr>
      <w:bookmarkStart w:id="8463" w:name="ET_speakercontinue_6192_21"/>
      <w:r w:rsidRPr="006A4082">
        <w:rPr>
          <w:rStyle w:val="TagStyle"/>
          <w:rtl/>
        </w:rPr>
        <w:t xml:space="preserve"> &lt;&lt; דובר_המשך &gt;&gt; </w:t>
      </w:r>
      <w:r>
        <w:rPr>
          <w:rtl/>
        </w:rPr>
        <w:t>שר הבינוי והשיכון זאב אלקין:</w:t>
      </w:r>
      <w:r w:rsidRPr="006A4082">
        <w:rPr>
          <w:rStyle w:val="TagStyle"/>
          <w:rtl/>
        </w:rPr>
        <w:t xml:space="preserve"> &lt;&lt; דובר_המשך &gt;&gt;</w:t>
      </w:r>
      <w:r>
        <w:rPr>
          <w:rtl/>
        </w:rPr>
        <w:t xml:space="preserve">   </w:t>
      </w:r>
      <w:bookmarkEnd w:id="8463"/>
    </w:p>
    <w:p w:rsidR="000B79F7" w:rsidRDefault="000B79F7" w:rsidP="00515904">
      <w:pPr>
        <w:rPr>
          <w:rtl/>
          <w:lang w:eastAsia="he-IL"/>
        </w:rPr>
      </w:pPr>
    </w:p>
    <w:p w:rsidR="000B79F7" w:rsidRDefault="000B79F7" w:rsidP="00E06311">
      <w:pPr>
        <w:rPr>
          <w:rtl/>
          <w:lang w:eastAsia="he-IL"/>
        </w:rPr>
      </w:pPr>
      <w:bookmarkStart w:id="8464" w:name="_ETM_Q22_351272"/>
      <w:bookmarkEnd w:id="8464"/>
      <w:r>
        <w:rPr>
          <w:rFonts w:hint="cs"/>
          <w:rtl/>
          <w:lang w:eastAsia="he-IL"/>
        </w:rPr>
        <w:t>גם לי יש.</w:t>
      </w:r>
    </w:p>
    <w:p w:rsidR="000B79F7" w:rsidRDefault="000B79F7" w:rsidP="00E06311">
      <w:pPr>
        <w:rPr>
          <w:rtl/>
          <w:lang w:eastAsia="he-IL"/>
        </w:rPr>
      </w:pPr>
      <w:bookmarkStart w:id="8465" w:name="_ETM_Q22_351590"/>
      <w:bookmarkStart w:id="8466" w:name="_ETM_Q22_351665"/>
      <w:bookmarkEnd w:id="8465"/>
      <w:bookmarkEnd w:id="8466"/>
    </w:p>
    <w:p w:rsidR="000B79F7" w:rsidRDefault="000B79F7" w:rsidP="00E06311">
      <w:pPr>
        <w:pStyle w:val="af5"/>
        <w:keepNext/>
        <w:rPr>
          <w:rtl/>
        </w:rPr>
      </w:pPr>
      <w:r w:rsidRPr="006A4082">
        <w:rPr>
          <w:rStyle w:val="TagStyle"/>
          <w:rtl/>
        </w:rPr>
        <w:t xml:space="preserve"> &lt;&lt; קריאה &gt;&gt; </w:t>
      </w:r>
      <w:r>
        <w:rPr>
          <w:rtl/>
        </w:rPr>
        <w:t>חיים כץ (הליכוד):</w:t>
      </w:r>
      <w:r w:rsidRPr="006A4082">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8467" w:name="_ETM_Q22_351812"/>
      <w:bookmarkEnd w:id="8467"/>
      <w:r>
        <w:rPr>
          <w:rFonts w:hint="cs"/>
          <w:rtl/>
          <w:lang w:eastAsia="he-IL"/>
        </w:rPr>
        <w:t xml:space="preserve"> </w:t>
      </w:r>
      <w:r w:rsidR="00515904">
        <w:rPr>
          <w:rFonts w:hint="cs"/>
          <w:rtl/>
          <w:lang w:eastAsia="he-IL"/>
        </w:rPr>
        <w:t>– – –</w:t>
      </w:r>
      <w:r>
        <w:rPr>
          <w:rFonts w:hint="cs"/>
          <w:rtl/>
          <w:lang w:eastAsia="he-IL"/>
        </w:rPr>
        <w:t xml:space="preserve"> את הסרט. חמישית.</w:t>
      </w:r>
    </w:p>
    <w:p w:rsidR="000B79F7" w:rsidRDefault="000B79F7" w:rsidP="00E06311">
      <w:pPr>
        <w:rPr>
          <w:rtl/>
          <w:lang w:eastAsia="he-IL"/>
        </w:rPr>
      </w:pPr>
      <w:bookmarkStart w:id="8468" w:name="_ETM_Q22_353044"/>
      <w:bookmarkStart w:id="8469" w:name="_ETM_Q22_353133"/>
      <w:bookmarkEnd w:id="8468"/>
      <w:bookmarkEnd w:id="8469"/>
    </w:p>
    <w:p w:rsidR="000B79F7" w:rsidRDefault="000B79F7" w:rsidP="00E06311">
      <w:pPr>
        <w:pStyle w:val="-"/>
        <w:keepNext/>
        <w:rPr>
          <w:rtl/>
        </w:rPr>
      </w:pPr>
      <w:bookmarkStart w:id="8470" w:name="ET_speakercontinue_6192_23"/>
      <w:r w:rsidRPr="006A4082">
        <w:rPr>
          <w:rStyle w:val="TagStyle"/>
          <w:rtl/>
        </w:rPr>
        <w:t xml:space="preserve"> &lt;&lt; דובר_המשך &gt;&gt; </w:t>
      </w:r>
      <w:r>
        <w:rPr>
          <w:rtl/>
        </w:rPr>
        <w:t>שר הבינוי והשיכון זאב אלקין:</w:t>
      </w:r>
      <w:r w:rsidRPr="006A4082">
        <w:rPr>
          <w:rStyle w:val="TagStyle"/>
          <w:rtl/>
        </w:rPr>
        <w:t xml:space="preserve"> &lt;&lt; דובר_המשך &gt;&gt;</w:t>
      </w:r>
      <w:r>
        <w:rPr>
          <w:rtl/>
        </w:rPr>
        <w:t xml:space="preserve">   </w:t>
      </w:r>
      <w:bookmarkEnd w:id="8470"/>
    </w:p>
    <w:p w:rsidR="000B79F7" w:rsidRDefault="000B79F7" w:rsidP="00515904">
      <w:pPr>
        <w:rPr>
          <w:rtl/>
          <w:lang w:eastAsia="he-IL"/>
        </w:rPr>
      </w:pPr>
    </w:p>
    <w:p w:rsidR="000B79F7" w:rsidRDefault="000B79F7" w:rsidP="00E06311">
      <w:pPr>
        <w:ind w:firstLine="0"/>
        <w:rPr>
          <w:rtl/>
          <w:lang w:eastAsia="he-IL"/>
        </w:rPr>
      </w:pPr>
      <w:bookmarkStart w:id="8471" w:name="_ETM_Q22_351193"/>
      <w:bookmarkEnd w:id="8471"/>
      <w:r>
        <w:rPr>
          <w:rtl/>
          <w:lang w:eastAsia="he-IL"/>
        </w:rPr>
        <w:tab/>
      </w:r>
      <w:r>
        <w:rPr>
          <w:rFonts w:hint="cs"/>
          <w:rtl/>
          <w:lang w:eastAsia="he-IL"/>
        </w:rPr>
        <w:t xml:space="preserve">הם כנראה מראים אותו דבר, </w:t>
      </w:r>
      <w:bookmarkStart w:id="8472" w:name="_ETM_Q22_356451"/>
      <w:bookmarkEnd w:id="8472"/>
      <w:r>
        <w:rPr>
          <w:rFonts w:hint="cs"/>
          <w:rtl/>
          <w:lang w:eastAsia="he-IL"/>
        </w:rPr>
        <w:t>חבר הכנסת כץ.</w:t>
      </w:r>
    </w:p>
    <w:p w:rsidR="000B79F7" w:rsidRDefault="000B79F7" w:rsidP="00E06311">
      <w:pPr>
        <w:ind w:firstLine="0"/>
        <w:rPr>
          <w:rtl/>
          <w:lang w:eastAsia="he-IL"/>
        </w:rPr>
      </w:pPr>
      <w:bookmarkStart w:id="8473" w:name="_ETM_Q22_352056"/>
      <w:bookmarkStart w:id="8474" w:name="_ETM_Q22_352145"/>
      <w:bookmarkEnd w:id="8473"/>
      <w:bookmarkEnd w:id="8474"/>
    </w:p>
    <w:p w:rsidR="000B79F7" w:rsidRDefault="000B79F7" w:rsidP="00E06311">
      <w:pPr>
        <w:pStyle w:val="af5"/>
        <w:keepNext/>
        <w:rPr>
          <w:rtl/>
        </w:rPr>
      </w:pPr>
      <w:bookmarkStart w:id="8475" w:name="ET_interruption_5802_24"/>
      <w:r w:rsidRPr="006A4082">
        <w:rPr>
          <w:rStyle w:val="TagStyle"/>
          <w:rtl/>
        </w:rPr>
        <w:t xml:space="preserve"> &lt;&lt; קריאה &gt;&gt; </w:t>
      </w:r>
      <w:r>
        <w:rPr>
          <w:rtl/>
        </w:rPr>
        <w:t>שלמה קרעי (הליכוד):</w:t>
      </w:r>
      <w:r w:rsidRPr="006A4082">
        <w:rPr>
          <w:rStyle w:val="TagStyle"/>
          <w:rtl/>
        </w:rPr>
        <w:t xml:space="preserve"> &lt;&lt; קריאה &gt;&gt;</w:t>
      </w:r>
      <w:r>
        <w:rPr>
          <w:rtl/>
        </w:rPr>
        <w:t xml:space="preserve">   </w:t>
      </w:r>
      <w:bookmarkEnd w:id="8475"/>
    </w:p>
    <w:p w:rsidR="000B79F7" w:rsidRDefault="000B79F7" w:rsidP="00515904">
      <w:pPr>
        <w:rPr>
          <w:rtl/>
          <w:lang w:eastAsia="he-IL"/>
        </w:rPr>
      </w:pPr>
    </w:p>
    <w:p w:rsidR="000B79F7" w:rsidRPr="006A4082" w:rsidRDefault="000B79F7" w:rsidP="00E06311">
      <w:pPr>
        <w:rPr>
          <w:rtl/>
          <w:lang w:eastAsia="he-IL"/>
        </w:rPr>
      </w:pPr>
      <w:bookmarkStart w:id="8476" w:name="_ETM_Q22_356567"/>
      <w:bookmarkEnd w:id="8476"/>
      <w:r>
        <w:rPr>
          <w:rFonts w:hint="cs"/>
          <w:rtl/>
          <w:lang w:eastAsia="he-IL"/>
        </w:rPr>
        <w:t>היה כתוב: 7, וזה הדקה הרביעית, אלקין.</w:t>
      </w:r>
    </w:p>
    <w:p w:rsidR="000B79F7" w:rsidRDefault="000B79F7" w:rsidP="00E06311">
      <w:pPr>
        <w:rPr>
          <w:rtl/>
          <w:lang w:eastAsia="he-IL"/>
        </w:rPr>
      </w:pPr>
    </w:p>
    <w:p w:rsidR="000B79F7" w:rsidRDefault="000B79F7" w:rsidP="00E06311">
      <w:pPr>
        <w:pStyle w:val="af5"/>
        <w:keepNext/>
        <w:rPr>
          <w:rtl/>
        </w:rPr>
      </w:pPr>
      <w:bookmarkStart w:id="8477" w:name="ET_interruption_4643_25"/>
      <w:r w:rsidRPr="006A4082">
        <w:rPr>
          <w:rStyle w:val="TagStyle"/>
          <w:rtl/>
        </w:rPr>
        <w:t xml:space="preserve"> &lt;&lt; קריאה &gt;&gt; </w:t>
      </w:r>
      <w:r>
        <w:rPr>
          <w:rtl/>
        </w:rPr>
        <w:t>חיים כץ (הליכוד):</w:t>
      </w:r>
      <w:r w:rsidRPr="006A4082">
        <w:rPr>
          <w:rStyle w:val="TagStyle"/>
          <w:rtl/>
        </w:rPr>
        <w:t xml:space="preserve"> &lt;&lt; קריאה &gt;&gt;</w:t>
      </w:r>
      <w:r>
        <w:rPr>
          <w:rtl/>
        </w:rPr>
        <w:t xml:space="preserve">   </w:t>
      </w:r>
      <w:bookmarkEnd w:id="8477"/>
    </w:p>
    <w:p w:rsidR="000B79F7" w:rsidRDefault="000B79F7" w:rsidP="00515904">
      <w:pPr>
        <w:rPr>
          <w:rtl/>
          <w:lang w:eastAsia="he-IL"/>
        </w:rPr>
      </w:pPr>
    </w:p>
    <w:p w:rsidR="000B79F7" w:rsidRDefault="000B79F7" w:rsidP="00414D6C">
      <w:pPr>
        <w:rPr>
          <w:rtl/>
          <w:lang w:eastAsia="he-IL"/>
        </w:rPr>
      </w:pPr>
      <w:bookmarkStart w:id="8478" w:name="_ETM_Q22_358019"/>
      <w:bookmarkEnd w:id="8478"/>
      <w:r>
        <w:rPr>
          <w:rFonts w:hint="cs"/>
          <w:rtl/>
          <w:lang w:eastAsia="he-IL"/>
        </w:rPr>
        <w:t xml:space="preserve">כשעוד לא </w:t>
      </w:r>
      <w:r w:rsidR="00414D6C">
        <w:rPr>
          <w:rFonts w:hint="cs"/>
          <w:rtl/>
          <w:lang w:eastAsia="he-IL"/>
        </w:rPr>
        <w:t>שבע</w:t>
      </w:r>
      <w:r>
        <w:rPr>
          <w:rFonts w:hint="cs"/>
          <w:rtl/>
          <w:lang w:eastAsia="he-IL"/>
        </w:rPr>
        <w:t>.</w:t>
      </w:r>
    </w:p>
    <w:p w:rsidR="000B79F7" w:rsidRPr="006A4082" w:rsidRDefault="000B79F7" w:rsidP="00E06311">
      <w:pPr>
        <w:rPr>
          <w:rtl/>
          <w:lang w:eastAsia="he-IL"/>
        </w:rPr>
      </w:pPr>
      <w:bookmarkStart w:id="8479" w:name="_ETM_Q22_359924"/>
      <w:bookmarkStart w:id="8480" w:name="_ETM_Q22_359995"/>
      <w:bookmarkEnd w:id="8479"/>
      <w:bookmarkEnd w:id="8480"/>
    </w:p>
    <w:p w:rsidR="000B79F7" w:rsidRDefault="000B79F7" w:rsidP="00E06311">
      <w:pPr>
        <w:pStyle w:val="-"/>
        <w:keepNext/>
        <w:rPr>
          <w:rtl/>
        </w:rPr>
      </w:pPr>
      <w:bookmarkStart w:id="8481" w:name="ET_speakercontinue_6192_6"/>
      <w:r w:rsidRPr="007C7354">
        <w:rPr>
          <w:rStyle w:val="TagStyle"/>
          <w:rtl/>
        </w:rPr>
        <w:t xml:space="preserve"> &lt;&lt; דובר_המשך &gt;&gt; </w:t>
      </w:r>
      <w:r>
        <w:rPr>
          <w:rtl/>
        </w:rPr>
        <w:t>שר הבינוי והשיכון זאב אלקין:</w:t>
      </w:r>
      <w:r w:rsidRPr="007C7354">
        <w:rPr>
          <w:rStyle w:val="TagStyle"/>
          <w:rtl/>
        </w:rPr>
        <w:t xml:space="preserve"> &lt;&lt; דובר_המשך &gt;&gt;</w:t>
      </w:r>
      <w:r>
        <w:rPr>
          <w:rtl/>
        </w:rPr>
        <w:t xml:space="preserve">   </w:t>
      </w:r>
      <w:bookmarkEnd w:id="848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היה כתוב שנשארו לך, חבר הכנסת קרעי, קצת פחות </w:t>
      </w:r>
      <w:bookmarkStart w:id="8482" w:name="_ETM_Q22_366140"/>
      <w:bookmarkEnd w:id="8482"/>
      <w:r>
        <w:rPr>
          <w:rFonts w:hint="cs"/>
          <w:rtl/>
          <w:lang w:eastAsia="he-IL"/>
        </w:rPr>
        <w:t xml:space="preserve">מארבע דקות, אז זאת הדקה השביעית של נאומך, כי היית </w:t>
      </w:r>
      <w:bookmarkStart w:id="8483" w:name="_ETM_Q22_370242"/>
      <w:bookmarkEnd w:id="8483"/>
      <w:r>
        <w:rPr>
          <w:rFonts w:hint="cs"/>
          <w:rtl/>
          <w:lang w:eastAsia="he-IL"/>
        </w:rPr>
        <w:t>מוגבל לעשר.</w:t>
      </w:r>
    </w:p>
    <w:p w:rsidR="000B79F7" w:rsidRDefault="000B79F7" w:rsidP="00E06311">
      <w:pPr>
        <w:rPr>
          <w:rtl/>
          <w:lang w:eastAsia="he-IL"/>
        </w:rPr>
      </w:pPr>
      <w:bookmarkStart w:id="8484" w:name="_ETM_Q22_370887"/>
      <w:bookmarkStart w:id="8485" w:name="_ETM_Q22_370975"/>
      <w:bookmarkEnd w:id="8484"/>
      <w:bookmarkEnd w:id="8485"/>
    </w:p>
    <w:p w:rsidR="000B79F7" w:rsidRDefault="000B79F7" w:rsidP="00E06311">
      <w:pPr>
        <w:pStyle w:val="af5"/>
        <w:keepNext/>
        <w:rPr>
          <w:rtl/>
        </w:rPr>
      </w:pPr>
      <w:bookmarkStart w:id="8486" w:name="ET_interruption_5466_26"/>
      <w:r w:rsidRPr="00041F9B">
        <w:rPr>
          <w:rStyle w:val="TagStyle"/>
          <w:rtl/>
        </w:rPr>
        <w:t xml:space="preserve"> &lt;&lt; קריאה &gt;&gt; </w:t>
      </w:r>
      <w:r>
        <w:rPr>
          <w:rtl/>
        </w:rPr>
        <w:t>אמיר אוחנה (הליכוד):</w:t>
      </w:r>
      <w:r w:rsidRPr="00041F9B">
        <w:rPr>
          <w:rStyle w:val="TagStyle"/>
          <w:rtl/>
        </w:rPr>
        <w:t xml:space="preserve"> &lt;&lt; קריאה &gt;&gt;</w:t>
      </w:r>
      <w:r>
        <w:rPr>
          <w:rtl/>
        </w:rPr>
        <w:t xml:space="preserve">   </w:t>
      </w:r>
      <w:bookmarkEnd w:id="8486"/>
    </w:p>
    <w:p w:rsidR="000B79F7" w:rsidRDefault="000B79F7" w:rsidP="00515904">
      <w:pPr>
        <w:rPr>
          <w:rtl/>
          <w:lang w:eastAsia="he-IL"/>
        </w:rPr>
      </w:pPr>
    </w:p>
    <w:p w:rsidR="000B79F7" w:rsidRDefault="000B79F7" w:rsidP="00E06311">
      <w:pPr>
        <w:rPr>
          <w:rtl/>
          <w:lang w:eastAsia="he-IL"/>
        </w:rPr>
      </w:pPr>
      <w:bookmarkStart w:id="8487" w:name="_ETM_Q22_368883"/>
      <w:bookmarkEnd w:id="8487"/>
      <w:r>
        <w:rPr>
          <w:rFonts w:hint="cs"/>
          <w:rtl/>
          <w:lang w:eastAsia="he-IL"/>
        </w:rPr>
        <w:t>אין ספק שצריך לדון בשאלה הזאת עוד תשע דקות.</w:t>
      </w:r>
    </w:p>
    <w:p w:rsidR="000B79F7" w:rsidRDefault="000B79F7" w:rsidP="00E06311">
      <w:pPr>
        <w:rPr>
          <w:rtl/>
          <w:lang w:eastAsia="he-IL"/>
        </w:rPr>
      </w:pPr>
      <w:bookmarkStart w:id="8488" w:name="_ETM_Q22_372935"/>
      <w:bookmarkStart w:id="8489" w:name="_ETM_Q22_373048"/>
      <w:bookmarkEnd w:id="8488"/>
      <w:bookmarkEnd w:id="8489"/>
    </w:p>
    <w:p w:rsidR="000B79F7" w:rsidRDefault="000B79F7" w:rsidP="00E06311">
      <w:pPr>
        <w:pStyle w:val="-"/>
        <w:keepNext/>
        <w:rPr>
          <w:rtl/>
        </w:rPr>
      </w:pPr>
      <w:bookmarkStart w:id="8490" w:name="ET_speakercontinue_6192_27"/>
      <w:r w:rsidRPr="00041F9B">
        <w:rPr>
          <w:rStyle w:val="TagStyle"/>
          <w:rtl/>
        </w:rPr>
        <w:t xml:space="preserve"> &lt;&lt; דובר_המשך &gt;&gt; </w:t>
      </w:r>
      <w:r>
        <w:rPr>
          <w:rtl/>
        </w:rPr>
        <w:t>שר הבינוי והשיכון זאב אלקין:</w:t>
      </w:r>
      <w:r w:rsidRPr="00041F9B">
        <w:rPr>
          <w:rStyle w:val="TagStyle"/>
          <w:rtl/>
        </w:rPr>
        <w:t xml:space="preserve"> &lt;&lt; דובר_המשך &gt;&gt;</w:t>
      </w:r>
      <w:r>
        <w:rPr>
          <w:rtl/>
        </w:rPr>
        <w:t xml:space="preserve">   </w:t>
      </w:r>
      <w:bookmarkEnd w:id="8490"/>
    </w:p>
    <w:p w:rsidR="000B79F7" w:rsidRDefault="000B79F7" w:rsidP="00E06311">
      <w:pPr>
        <w:rPr>
          <w:rtl/>
          <w:lang w:eastAsia="he-IL"/>
        </w:rPr>
      </w:pPr>
    </w:p>
    <w:p w:rsidR="000B79F7" w:rsidRDefault="000B79F7" w:rsidP="00E06311">
      <w:pPr>
        <w:rPr>
          <w:rtl/>
          <w:lang w:eastAsia="he-IL"/>
        </w:rPr>
      </w:pPr>
      <w:bookmarkStart w:id="8491" w:name="_ETM_Q22_374195"/>
      <w:bookmarkEnd w:id="8491"/>
      <w:r>
        <w:rPr>
          <w:rFonts w:hint="cs"/>
          <w:rtl/>
          <w:lang w:eastAsia="he-IL"/>
        </w:rPr>
        <w:t>בהחלט. בהחלט.</w:t>
      </w:r>
    </w:p>
    <w:p w:rsidR="000B79F7" w:rsidRDefault="000B79F7" w:rsidP="00E06311">
      <w:pPr>
        <w:rPr>
          <w:rtl/>
          <w:lang w:eastAsia="he-IL"/>
        </w:rPr>
      </w:pPr>
      <w:bookmarkStart w:id="8492" w:name="_ETM_Q22_372952"/>
      <w:bookmarkStart w:id="8493" w:name="_ETM_Q22_373031"/>
      <w:bookmarkEnd w:id="8492"/>
      <w:bookmarkEnd w:id="8493"/>
    </w:p>
    <w:p w:rsidR="000B79F7" w:rsidRDefault="000B79F7" w:rsidP="00E06311">
      <w:pPr>
        <w:pStyle w:val="af5"/>
        <w:keepNext/>
        <w:rPr>
          <w:rtl/>
        </w:rPr>
      </w:pPr>
      <w:bookmarkStart w:id="8494" w:name="ET_interruption_5802_28"/>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494"/>
    </w:p>
    <w:p w:rsidR="000B79F7" w:rsidRDefault="000B79F7" w:rsidP="00515904">
      <w:pPr>
        <w:rPr>
          <w:rtl/>
          <w:lang w:eastAsia="he-IL"/>
        </w:rPr>
      </w:pPr>
    </w:p>
    <w:p w:rsidR="000B79F7" w:rsidRDefault="000B79F7" w:rsidP="00E06311">
      <w:pPr>
        <w:rPr>
          <w:rtl/>
          <w:lang w:eastAsia="he-IL"/>
        </w:rPr>
      </w:pPr>
      <w:bookmarkStart w:id="8495" w:name="_ETM_Q22_373635"/>
      <w:bookmarkEnd w:id="8495"/>
      <w:r>
        <w:rPr>
          <w:rFonts w:hint="cs"/>
          <w:rtl/>
          <w:lang w:eastAsia="he-IL"/>
        </w:rPr>
        <w:t>תשיב לגופו של עניין, השר.</w:t>
      </w:r>
    </w:p>
    <w:p w:rsidR="000B79F7" w:rsidRDefault="000B79F7" w:rsidP="00E06311">
      <w:pPr>
        <w:rPr>
          <w:rtl/>
          <w:lang w:eastAsia="he-IL"/>
        </w:rPr>
      </w:pPr>
      <w:bookmarkStart w:id="8496" w:name="_ETM_Q22_375699"/>
      <w:bookmarkStart w:id="8497" w:name="_ETM_Q22_375797"/>
      <w:bookmarkEnd w:id="8496"/>
      <w:bookmarkEnd w:id="8497"/>
    </w:p>
    <w:p w:rsidR="000B79F7" w:rsidRDefault="000B79F7" w:rsidP="00E06311">
      <w:pPr>
        <w:pStyle w:val="-"/>
        <w:keepNext/>
        <w:rPr>
          <w:rtl/>
        </w:rPr>
      </w:pPr>
      <w:bookmarkStart w:id="8498" w:name="ET_speakercontinue_6192_29"/>
      <w:r w:rsidRPr="00041F9B">
        <w:rPr>
          <w:rStyle w:val="TagStyle"/>
          <w:rtl/>
        </w:rPr>
        <w:t xml:space="preserve"> &lt;&lt; דובר_המשך &gt;&gt; </w:t>
      </w:r>
      <w:r>
        <w:rPr>
          <w:rtl/>
        </w:rPr>
        <w:t>שר הבינוי והשיכון זאב אלקין:</w:t>
      </w:r>
      <w:r w:rsidRPr="00041F9B">
        <w:rPr>
          <w:rStyle w:val="TagStyle"/>
          <w:rtl/>
        </w:rPr>
        <w:t xml:space="preserve"> &lt;&lt; דובר_המשך &gt;&gt;</w:t>
      </w:r>
      <w:r>
        <w:rPr>
          <w:rtl/>
        </w:rPr>
        <w:t xml:space="preserve">   </w:t>
      </w:r>
      <w:bookmarkEnd w:id="8498"/>
    </w:p>
    <w:p w:rsidR="000B79F7" w:rsidRDefault="000B79F7" w:rsidP="00515904">
      <w:pPr>
        <w:rPr>
          <w:rtl/>
          <w:lang w:eastAsia="he-IL"/>
        </w:rPr>
      </w:pPr>
    </w:p>
    <w:p w:rsidR="000B79F7" w:rsidRDefault="000B79F7" w:rsidP="00E06311">
      <w:pPr>
        <w:rPr>
          <w:rtl/>
          <w:lang w:eastAsia="he-IL"/>
        </w:rPr>
      </w:pPr>
      <w:bookmarkStart w:id="8499" w:name="_ETM_Q22_376742"/>
      <w:bookmarkEnd w:id="8499"/>
      <w:r>
        <w:rPr>
          <w:rFonts w:hint="cs"/>
          <w:rtl/>
          <w:lang w:eastAsia="he-IL"/>
        </w:rPr>
        <w:t>קודם אני אנסה</w:t>
      </w:r>
      <w:bookmarkStart w:id="8500" w:name="_ETM_Q22_379204"/>
      <w:bookmarkEnd w:id="8500"/>
      <w:r>
        <w:rPr>
          <w:rFonts w:hint="cs"/>
          <w:rtl/>
          <w:lang w:eastAsia="he-IL"/>
        </w:rPr>
        <w:t xml:space="preserve"> להבין לגופו של איזה עניין, כי הצפת פה הרבה עניינים</w:t>
      </w:r>
      <w:bookmarkStart w:id="8501" w:name="_ETM_Q22_381320"/>
      <w:bookmarkEnd w:id="8501"/>
      <w:r>
        <w:rPr>
          <w:rFonts w:hint="cs"/>
          <w:rtl/>
          <w:lang w:eastAsia="he-IL"/>
        </w:rPr>
        <w:t>, שהקשר בינם לבין הצעת החוק הוא מקרי בלבד.</w:t>
      </w:r>
    </w:p>
    <w:p w:rsidR="000B79F7" w:rsidRDefault="000B79F7" w:rsidP="00E06311">
      <w:pPr>
        <w:rPr>
          <w:rtl/>
          <w:lang w:eastAsia="he-IL"/>
        </w:rPr>
      </w:pPr>
    </w:p>
    <w:p w:rsidR="000B79F7" w:rsidRDefault="000B79F7" w:rsidP="00E06311">
      <w:pPr>
        <w:pStyle w:val="af5"/>
        <w:keepNext/>
        <w:rPr>
          <w:rtl/>
        </w:rPr>
      </w:pPr>
      <w:bookmarkStart w:id="8502" w:name="ET_interruption_5802_30"/>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02"/>
    </w:p>
    <w:p w:rsidR="000B79F7" w:rsidRDefault="000B79F7" w:rsidP="00515904">
      <w:pPr>
        <w:rPr>
          <w:rtl/>
          <w:lang w:eastAsia="he-IL"/>
        </w:rPr>
      </w:pPr>
    </w:p>
    <w:p w:rsidR="000B79F7" w:rsidRDefault="000B79F7" w:rsidP="00E06311">
      <w:pPr>
        <w:rPr>
          <w:rtl/>
          <w:lang w:eastAsia="he-IL"/>
        </w:rPr>
      </w:pPr>
      <w:bookmarkStart w:id="8503" w:name="_ETM_Q22_385364"/>
      <w:bookmarkEnd w:id="8503"/>
      <w:r>
        <w:rPr>
          <w:rFonts w:hint="cs"/>
          <w:rtl/>
          <w:lang w:eastAsia="he-IL"/>
        </w:rPr>
        <w:t xml:space="preserve">הקשר הוא הפיגוע שאתם מנסים לעשות לדמוקרטיה. זה </w:t>
      </w:r>
      <w:bookmarkStart w:id="8504" w:name="_ETM_Q22_391092"/>
      <w:bookmarkEnd w:id="8504"/>
      <w:r>
        <w:rPr>
          <w:rFonts w:hint="cs"/>
          <w:rtl/>
          <w:lang w:eastAsia="he-IL"/>
        </w:rPr>
        <w:t xml:space="preserve">הקשר. הפיגוע </w:t>
      </w:r>
      <w:proofErr w:type="spellStart"/>
      <w:r>
        <w:rPr>
          <w:rFonts w:hint="cs"/>
          <w:rtl/>
          <w:lang w:eastAsia="he-IL"/>
        </w:rPr>
        <w:t>שמנדלבליט</w:t>
      </w:r>
      <w:proofErr w:type="spellEnd"/>
      <w:r>
        <w:rPr>
          <w:rFonts w:hint="cs"/>
          <w:rtl/>
          <w:lang w:eastAsia="he-IL"/>
        </w:rPr>
        <w:t xml:space="preserve"> עשה לדמוקרטיה ושאתם ממשיכים לעשות.</w:t>
      </w:r>
      <w:bookmarkStart w:id="8505" w:name="_ETM_Q22_392509"/>
      <w:bookmarkEnd w:id="8505"/>
    </w:p>
    <w:p w:rsidR="000B79F7" w:rsidRDefault="000B79F7" w:rsidP="00E06311">
      <w:pPr>
        <w:rPr>
          <w:rtl/>
          <w:lang w:eastAsia="he-IL"/>
        </w:rPr>
      </w:pPr>
      <w:bookmarkStart w:id="8506" w:name="_ETM_Q22_392597"/>
      <w:bookmarkEnd w:id="8506"/>
    </w:p>
    <w:p w:rsidR="000B79F7" w:rsidRDefault="000B79F7" w:rsidP="00E06311">
      <w:pPr>
        <w:pStyle w:val="af6"/>
        <w:keepNext/>
        <w:rPr>
          <w:rtl/>
        </w:rPr>
      </w:pPr>
      <w:bookmarkStart w:id="8507" w:name="ET_yor_6244_31"/>
      <w:r w:rsidRPr="00041F9B">
        <w:rPr>
          <w:rStyle w:val="TagStyle"/>
          <w:rtl/>
        </w:rPr>
        <w:t xml:space="preserve"> &lt;&lt; יור &gt;&gt; </w:t>
      </w:r>
      <w:r>
        <w:rPr>
          <w:rtl/>
        </w:rPr>
        <w:t>היו"ר איתן גינזבורג:</w:t>
      </w:r>
      <w:r w:rsidRPr="00041F9B">
        <w:rPr>
          <w:rStyle w:val="TagStyle"/>
          <w:rtl/>
        </w:rPr>
        <w:t xml:space="preserve"> &lt;&lt; יור &gt;&gt;</w:t>
      </w:r>
      <w:r>
        <w:rPr>
          <w:rtl/>
        </w:rPr>
        <w:t xml:space="preserve">   </w:t>
      </w:r>
      <w:bookmarkEnd w:id="8507"/>
    </w:p>
    <w:p w:rsidR="000B79F7" w:rsidRDefault="000B79F7" w:rsidP="00515904">
      <w:pPr>
        <w:rPr>
          <w:rtl/>
          <w:lang w:eastAsia="he-IL"/>
        </w:rPr>
      </w:pPr>
    </w:p>
    <w:p w:rsidR="000B79F7" w:rsidRPr="00041F9B" w:rsidRDefault="000B79F7" w:rsidP="00E06311">
      <w:pPr>
        <w:rPr>
          <w:rtl/>
          <w:lang w:eastAsia="he-IL"/>
        </w:rPr>
      </w:pPr>
      <w:bookmarkStart w:id="8508" w:name="_ETM_Q22_393349"/>
      <w:bookmarkEnd w:id="8508"/>
      <w:r>
        <w:rPr>
          <w:rFonts w:hint="cs"/>
          <w:rtl/>
          <w:lang w:eastAsia="he-IL"/>
        </w:rPr>
        <w:t>בוא ניתן לשר להשיב.</w:t>
      </w:r>
    </w:p>
    <w:p w:rsidR="000B79F7" w:rsidRDefault="000B79F7" w:rsidP="00E06311">
      <w:pPr>
        <w:rPr>
          <w:rtl/>
          <w:lang w:eastAsia="he-IL"/>
        </w:rPr>
      </w:pPr>
    </w:p>
    <w:p w:rsidR="000B79F7" w:rsidRDefault="000B79F7" w:rsidP="00E06311">
      <w:pPr>
        <w:pStyle w:val="-"/>
        <w:keepNext/>
        <w:rPr>
          <w:rtl/>
        </w:rPr>
      </w:pPr>
      <w:bookmarkStart w:id="8509" w:name="ET_speakercontinue_6192_7"/>
      <w:r w:rsidRPr="007C7354">
        <w:rPr>
          <w:rStyle w:val="TagStyle"/>
          <w:rtl/>
        </w:rPr>
        <w:t xml:space="preserve"> &lt;&lt; דובר_המשך &gt;&gt; </w:t>
      </w:r>
      <w:r>
        <w:rPr>
          <w:rtl/>
        </w:rPr>
        <w:t>שר הבינוי והשיכון זאב אלקין:</w:t>
      </w:r>
      <w:r w:rsidRPr="007C7354">
        <w:rPr>
          <w:rStyle w:val="TagStyle"/>
          <w:rtl/>
        </w:rPr>
        <w:t xml:space="preserve"> &lt;&lt; דובר_המשך &gt;&gt;</w:t>
      </w:r>
      <w:r>
        <w:rPr>
          <w:rtl/>
        </w:rPr>
        <w:t xml:space="preserve">   </w:t>
      </w:r>
      <w:bookmarkEnd w:id="8509"/>
    </w:p>
    <w:p w:rsidR="000B79F7" w:rsidRDefault="000B79F7" w:rsidP="00515904">
      <w:pPr>
        <w:rPr>
          <w:rtl/>
          <w:lang w:eastAsia="he-IL"/>
        </w:rPr>
      </w:pPr>
    </w:p>
    <w:p w:rsidR="000B79F7" w:rsidRDefault="000B79F7" w:rsidP="006803F0">
      <w:pPr>
        <w:rPr>
          <w:rtl/>
          <w:lang w:eastAsia="he-IL"/>
        </w:rPr>
      </w:pPr>
      <w:r>
        <w:rPr>
          <w:rFonts w:hint="cs"/>
          <w:rtl/>
          <w:lang w:eastAsia="he-IL"/>
        </w:rPr>
        <w:t xml:space="preserve">קודם כול, לגבי הפיגוע שאנחנו </w:t>
      </w:r>
      <w:r>
        <w:rPr>
          <w:rFonts w:hint="eastAsia"/>
          <w:rtl/>
          <w:lang w:eastAsia="he-IL"/>
        </w:rPr>
        <w:t>–</w:t>
      </w:r>
      <w:r>
        <w:rPr>
          <w:rFonts w:hint="cs"/>
          <w:rtl/>
          <w:lang w:eastAsia="he-IL"/>
        </w:rPr>
        <w:t xml:space="preserve"> אני מנסה להבין. </w:t>
      </w:r>
      <w:r w:rsidR="006803F0">
        <w:rPr>
          <w:rFonts w:hint="cs"/>
          <w:rtl/>
          <w:lang w:eastAsia="he-IL"/>
        </w:rPr>
        <w:t xml:space="preserve">תכף </w:t>
      </w:r>
      <w:r>
        <w:rPr>
          <w:rFonts w:hint="cs"/>
          <w:rtl/>
          <w:lang w:eastAsia="he-IL"/>
        </w:rPr>
        <w:t xml:space="preserve">אני אתייחס גם להצעת החוק, </w:t>
      </w:r>
      <w:bookmarkStart w:id="8510" w:name="_ETM_Q22_407461"/>
      <w:bookmarkEnd w:id="8510"/>
      <w:r>
        <w:rPr>
          <w:rFonts w:hint="cs"/>
          <w:rtl/>
          <w:lang w:eastAsia="he-IL"/>
        </w:rPr>
        <w:t xml:space="preserve">אבל מדבריך לא הבנתי </w:t>
      </w:r>
      <w:r>
        <w:rPr>
          <w:rFonts w:hint="eastAsia"/>
          <w:rtl/>
          <w:lang w:eastAsia="he-IL"/>
        </w:rPr>
        <w:t>–</w:t>
      </w:r>
      <w:r>
        <w:rPr>
          <w:rFonts w:hint="cs"/>
          <w:rtl/>
          <w:lang w:eastAsia="he-IL"/>
        </w:rPr>
        <w:t xml:space="preserve"> אנחנו מנסים לעשות לדמוקרטיה פיגוע?</w:t>
      </w:r>
      <w:r>
        <w:rPr>
          <w:rFonts w:hint="cs"/>
          <w:lang w:eastAsia="he-IL"/>
        </w:rPr>
        <w:t xml:space="preserve"> </w:t>
      </w:r>
      <w:r>
        <w:rPr>
          <w:rFonts w:hint="cs"/>
          <w:rtl/>
          <w:lang w:eastAsia="he-IL"/>
        </w:rPr>
        <w:t xml:space="preserve">מנדלבליט כבר עשה לדמוקרטיה פיגוע, עוד לפני שקמנו? מתי בדיוק בלוח הזמנים הזה קרה </w:t>
      </w:r>
      <w:bookmarkStart w:id="8511" w:name="_ETM_Q22_419675"/>
      <w:bookmarkEnd w:id="8511"/>
      <w:r>
        <w:rPr>
          <w:rFonts w:hint="cs"/>
          <w:rtl/>
          <w:lang w:eastAsia="he-IL"/>
        </w:rPr>
        <w:t>האירוע הנוראי הזה, של פיגוע וחיסול הדמוקרטיה הישראלית?</w:t>
      </w:r>
    </w:p>
    <w:p w:rsidR="000B79F7" w:rsidRDefault="000B79F7" w:rsidP="00E06311">
      <w:pPr>
        <w:rPr>
          <w:rtl/>
          <w:lang w:eastAsia="he-IL"/>
        </w:rPr>
      </w:pPr>
      <w:bookmarkStart w:id="8512" w:name="_ETM_Q22_420973"/>
      <w:bookmarkStart w:id="8513" w:name="_ETM_Q22_421043"/>
      <w:bookmarkEnd w:id="8512"/>
      <w:bookmarkEnd w:id="8513"/>
    </w:p>
    <w:p w:rsidR="000B79F7" w:rsidRDefault="000B79F7" w:rsidP="00E06311">
      <w:pPr>
        <w:pStyle w:val="af5"/>
        <w:keepNext/>
        <w:rPr>
          <w:rtl/>
        </w:rPr>
      </w:pPr>
      <w:bookmarkStart w:id="8514" w:name="ET_interruption_5802_32"/>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14"/>
    </w:p>
    <w:p w:rsidR="000B79F7" w:rsidRDefault="000B79F7" w:rsidP="00515904">
      <w:pPr>
        <w:rPr>
          <w:rtl/>
          <w:lang w:eastAsia="he-IL"/>
        </w:rPr>
      </w:pPr>
    </w:p>
    <w:p w:rsidR="000B79F7" w:rsidRDefault="000B79F7" w:rsidP="00E06311">
      <w:pPr>
        <w:rPr>
          <w:rtl/>
          <w:lang w:eastAsia="he-IL"/>
        </w:rPr>
      </w:pPr>
      <w:bookmarkStart w:id="8515" w:name="_ETM_Q22_421214"/>
      <w:bookmarkEnd w:id="8515"/>
      <w:r>
        <w:rPr>
          <w:rFonts w:hint="cs"/>
          <w:rtl/>
          <w:lang w:eastAsia="he-IL"/>
        </w:rPr>
        <w:t>תשאל את גדעון סער, הוא יסביר לך.</w:t>
      </w:r>
    </w:p>
    <w:p w:rsidR="000B79F7" w:rsidRDefault="000B79F7" w:rsidP="00E06311">
      <w:pPr>
        <w:rPr>
          <w:rtl/>
          <w:lang w:eastAsia="he-IL"/>
        </w:rPr>
      </w:pPr>
    </w:p>
    <w:p w:rsidR="000B79F7" w:rsidRDefault="000B79F7" w:rsidP="00E06311">
      <w:pPr>
        <w:pStyle w:val="-"/>
        <w:keepNext/>
        <w:rPr>
          <w:rtl/>
        </w:rPr>
      </w:pPr>
      <w:bookmarkStart w:id="8516" w:name="ET_speakercontinue_6192_8"/>
      <w:r w:rsidRPr="007C7354">
        <w:rPr>
          <w:rStyle w:val="TagStyle"/>
          <w:rtl/>
        </w:rPr>
        <w:t xml:space="preserve"> &lt;&lt; דובר_המשך &gt;&gt; </w:t>
      </w:r>
      <w:r>
        <w:rPr>
          <w:rtl/>
        </w:rPr>
        <w:t>שר הבינוי והשיכון זאב אלקין:</w:t>
      </w:r>
      <w:r w:rsidRPr="007C7354">
        <w:rPr>
          <w:rStyle w:val="TagStyle"/>
          <w:rtl/>
        </w:rPr>
        <w:t xml:space="preserve"> &lt;&lt; דובר_המשך &gt;&gt;</w:t>
      </w:r>
      <w:r>
        <w:rPr>
          <w:rtl/>
        </w:rPr>
        <w:t xml:space="preserve">   </w:t>
      </w:r>
      <w:bookmarkEnd w:id="851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תאמין לי, אני לא צריך את ההמלצה שלך כדי לדבר </w:t>
      </w:r>
      <w:bookmarkStart w:id="8517" w:name="_ETM_Q22_429029"/>
      <w:bookmarkEnd w:id="8517"/>
      <w:r w:rsidR="00414D6C">
        <w:rPr>
          <w:rFonts w:hint="cs"/>
          <w:rtl/>
          <w:lang w:eastAsia="he-IL"/>
        </w:rPr>
        <w:t>עם גדעון סער. אנחנו מדברים,</w:t>
      </w:r>
      <w:r>
        <w:rPr>
          <w:rFonts w:hint="cs"/>
          <w:rtl/>
          <w:lang w:eastAsia="he-IL"/>
        </w:rPr>
        <w:t xml:space="preserve"> תודה רבה לאדוני. אני מנסה </w:t>
      </w:r>
      <w:bookmarkStart w:id="8518" w:name="_ETM_Q22_433723"/>
      <w:bookmarkEnd w:id="8518"/>
      <w:r>
        <w:rPr>
          <w:rFonts w:hint="cs"/>
          <w:rtl/>
          <w:lang w:eastAsia="he-IL"/>
        </w:rPr>
        <w:t>להבין מה העמדה של אדוני. האם זה פיגוע שכבר נעשה?</w:t>
      </w:r>
    </w:p>
    <w:p w:rsidR="000B79F7" w:rsidRDefault="000B79F7" w:rsidP="00E06311">
      <w:pPr>
        <w:rPr>
          <w:rtl/>
          <w:lang w:eastAsia="he-IL"/>
        </w:rPr>
      </w:pPr>
      <w:bookmarkStart w:id="8519" w:name="_ETM_Q22_435980"/>
      <w:bookmarkStart w:id="8520" w:name="_ETM_Q22_436100"/>
      <w:bookmarkEnd w:id="8519"/>
      <w:bookmarkEnd w:id="8520"/>
    </w:p>
    <w:p w:rsidR="000B79F7" w:rsidRDefault="000B79F7" w:rsidP="00E06311">
      <w:pPr>
        <w:pStyle w:val="af5"/>
        <w:keepNext/>
        <w:rPr>
          <w:rtl/>
        </w:rPr>
      </w:pPr>
      <w:bookmarkStart w:id="8521" w:name="ET_interruption_5802_33"/>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21"/>
    </w:p>
    <w:p w:rsidR="000B79F7" w:rsidRDefault="000B79F7" w:rsidP="00515904">
      <w:pPr>
        <w:rPr>
          <w:rtl/>
          <w:lang w:eastAsia="he-IL"/>
        </w:rPr>
      </w:pPr>
    </w:p>
    <w:p w:rsidR="000B79F7" w:rsidRDefault="000B79F7" w:rsidP="00E06311">
      <w:pPr>
        <w:rPr>
          <w:rtl/>
          <w:lang w:eastAsia="he-IL"/>
        </w:rPr>
      </w:pPr>
      <w:bookmarkStart w:id="8522" w:name="_ETM_Q22_436144"/>
      <w:bookmarkEnd w:id="8522"/>
      <w:r>
        <w:rPr>
          <w:rFonts w:hint="cs"/>
          <w:rtl/>
          <w:lang w:eastAsia="he-IL"/>
        </w:rPr>
        <w:t>פיגוע שנעשה</w:t>
      </w:r>
      <w:r w:rsidR="00414D6C">
        <w:rPr>
          <w:rFonts w:hint="cs"/>
          <w:rtl/>
          <w:lang w:eastAsia="he-IL"/>
        </w:rPr>
        <w:t>,</w:t>
      </w:r>
      <w:r>
        <w:rPr>
          <w:rFonts w:hint="cs"/>
          <w:rtl/>
          <w:lang w:eastAsia="he-IL"/>
        </w:rPr>
        <w:t xml:space="preserve"> ואתם ממשיכים את הפיצוצים המשניים.</w:t>
      </w:r>
    </w:p>
    <w:p w:rsidR="000B79F7" w:rsidRDefault="000B79F7" w:rsidP="00E06311">
      <w:pPr>
        <w:rPr>
          <w:rtl/>
          <w:lang w:eastAsia="he-IL"/>
        </w:rPr>
      </w:pPr>
    </w:p>
    <w:p w:rsidR="000B79F7" w:rsidRDefault="000B79F7" w:rsidP="00E06311">
      <w:pPr>
        <w:pStyle w:val="-"/>
        <w:keepNext/>
        <w:rPr>
          <w:rtl/>
        </w:rPr>
      </w:pPr>
      <w:bookmarkStart w:id="8523" w:name="ET_speakercontinue_6192_9"/>
      <w:r w:rsidRPr="007C7354">
        <w:rPr>
          <w:rStyle w:val="TagStyle"/>
          <w:rtl/>
        </w:rPr>
        <w:t xml:space="preserve"> &lt;&lt; דובר_המשך &gt;&gt; </w:t>
      </w:r>
      <w:r>
        <w:rPr>
          <w:rtl/>
        </w:rPr>
        <w:t>שר הבינוי והשיכון זאב אלקין:</w:t>
      </w:r>
      <w:r w:rsidRPr="007C7354">
        <w:rPr>
          <w:rStyle w:val="TagStyle"/>
          <w:rtl/>
        </w:rPr>
        <w:t xml:space="preserve"> &lt;&lt; דובר_המשך &gt;&gt;</w:t>
      </w:r>
      <w:r>
        <w:rPr>
          <w:rtl/>
        </w:rPr>
        <w:t xml:space="preserve">   </w:t>
      </w:r>
      <w:bookmarkEnd w:id="8523"/>
    </w:p>
    <w:p w:rsidR="000B79F7" w:rsidRDefault="000B79F7" w:rsidP="00515904">
      <w:pPr>
        <w:rPr>
          <w:rtl/>
          <w:lang w:eastAsia="he-IL"/>
        </w:rPr>
      </w:pPr>
    </w:p>
    <w:p w:rsidR="000B79F7" w:rsidRDefault="000B79F7" w:rsidP="00414D6C">
      <w:pPr>
        <w:rPr>
          <w:rtl/>
          <w:lang w:eastAsia="he-IL"/>
        </w:rPr>
      </w:pPr>
      <w:r>
        <w:rPr>
          <w:rFonts w:hint="cs"/>
          <w:rtl/>
          <w:lang w:eastAsia="he-IL"/>
        </w:rPr>
        <w:t xml:space="preserve">קודם כול, אני תכף אתייחס – בכל </w:t>
      </w:r>
      <w:bookmarkStart w:id="8524" w:name="_ETM_Q22_447372"/>
      <w:bookmarkEnd w:id="8524"/>
      <w:r>
        <w:rPr>
          <w:rFonts w:hint="cs"/>
          <w:rtl/>
          <w:lang w:eastAsia="he-IL"/>
        </w:rPr>
        <w:t xml:space="preserve">זאת אי-אפשר שלא – להצעת החוק עצמה וגם לדברים מאוד מוזרים, בעיניי, שמצאתי בתוכה, אבל </w:t>
      </w:r>
      <w:bookmarkStart w:id="8525" w:name="_ETM_Q22_454495"/>
      <w:bookmarkEnd w:id="8525"/>
      <w:r>
        <w:rPr>
          <w:rFonts w:hint="cs"/>
          <w:rtl/>
          <w:lang w:eastAsia="he-IL"/>
        </w:rPr>
        <w:t xml:space="preserve">כרגע אני רוצה רק להתייחס לנקודה אחת מרכזית. </w:t>
      </w:r>
      <w:bookmarkStart w:id="8526" w:name="_ETM_Q22_458731"/>
      <w:bookmarkStart w:id="8527" w:name="_ETM_Q22_458802"/>
      <w:bookmarkStart w:id="8528" w:name="_ETM_Q22_458945"/>
      <w:bookmarkStart w:id="8529" w:name="_ETM_Q22_459033"/>
      <w:bookmarkEnd w:id="8526"/>
      <w:bookmarkEnd w:id="8527"/>
      <w:bookmarkEnd w:id="8528"/>
      <w:bookmarkEnd w:id="8529"/>
      <w:r>
        <w:rPr>
          <w:rFonts w:hint="cs"/>
          <w:rtl/>
          <w:lang w:eastAsia="he-IL"/>
        </w:rPr>
        <w:t xml:space="preserve">הרי אתה בא ואתה </w:t>
      </w:r>
      <w:bookmarkStart w:id="8530" w:name="_ETM_Q22_461731"/>
      <w:bookmarkEnd w:id="8530"/>
      <w:r>
        <w:rPr>
          <w:rFonts w:hint="cs"/>
          <w:rtl/>
          <w:lang w:eastAsia="he-IL"/>
        </w:rPr>
        <w:t xml:space="preserve">טוען שאם כבר יש מוסד שמתערב בנושא של החקיקה, בנושא </w:t>
      </w:r>
      <w:bookmarkStart w:id="8531" w:name="_ETM_Q22_465046"/>
      <w:bookmarkEnd w:id="8531"/>
      <w:r>
        <w:rPr>
          <w:rFonts w:hint="cs"/>
          <w:rtl/>
          <w:lang w:eastAsia="he-IL"/>
        </w:rPr>
        <w:t xml:space="preserve">של הכנסת, אז ראוי שהמוסד הזה ייבחר על ידי הדמויות </w:t>
      </w:r>
      <w:bookmarkStart w:id="8532" w:name="_ETM_Q22_468998"/>
      <w:bookmarkEnd w:id="8532"/>
      <w:r>
        <w:rPr>
          <w:rFonts w:hint="cs"/>
          <w:rtl/>
          <w:lang w:eastAsia="he-IL"/>
        </w:rPr>
        <w:t xml:space="preserve">הנבחרות ולא במנגנונים אחרים. אני תכף אתייחס לנוסחת הבחירה שאתה הצעת כאן. אבל כשהקשבתי </w:t>
      </w:r>
      <w:bookmarkStart w:id="8533" w:name="_ETM_Q22_478764"/>
      <w:bookmarkEnd w:id="8533"/>
      <w:r>
        <w:rPr>
          <w:rFonts w:hint="cs"/>
          <w:rtl/>
          <w:lang w:eastAsia="he-IL"/>
        </w:rPr>
        <w:t xml:space="preserve">לך, לפיגוע שעשה אביחי מנדלבליט </w:t>
      </w:r>
      <w:bookmarkStart w:id="8534" w:name="_ETM_Q22_489459"/>
      <w:bookmarkEnd w:id="8534"/>
      <w:r>
        <w:rPr>
          <w:rFonts w:hint="cs"/>
          <w:rtl/>
          <w:lang w:eastAsia="he-IL"/>
        </w:rPr>
        <w:t xml:space="preserve">– שאגב אני מאוד </w:t>
      </w:r>
      <w:bookmarkStart w:id="8535" w:name="_ETM_Q22_482872"/>
      <w:bookmarkEnd w:id="8535"/>
      <w:r>
        <w:rPr>
          <w:rFonts w:hint="cs"/>
          <w:rtl/>
          <w:lang w:eastAsia="he-IL"/>
        </w:rPr>
        <w:t xml:space="preserve">מעריך ומכבד אותו – אבל אם אני הולך לפי שיטתך, זה דווקא מינוי שאושר על ידי הדרג המדיני, והוא </w:t>
      </w:r>
      <w:bookmarkStart w:id="8536" w:name="_ETM_Q22_491106"/>
      <w:bookmarkEnd w:id="8536"/>
      <w:r w:rsidR="00414D6C">
        <w:rPr>
          <w:rFonts w:hint="cs"/>
          <w:rtl/>
          <w:lang w:eastAsia="he-IL"/>
        </w:rPr>
        <w:t>היה אפילו מועמד מועדף</w:t>
      </w:r>
      <w:r>
        <w:rPr>
          <w:rFonts w:hint="cs"/>
          <w:rtl/>
          <w:lang w:eastAsia="he-IL"/>
        </w:rPr>
        <w:t xml:space="preserve"> אתה יודע על ידי מי, על ידי ראש מפלגתך, אז יש פה איזושהי קושיה. </w:t>
      </w:r>
      <w:r w:rsidR="00414D6C">
        <w:rPr>
          <w:rFonts w:hint="cs"/>
          <w:rtl/>
          <w:lang w:eastAsia="he-IL"/>
        </w:rPr>
        <w:t xml:space="preserve">אם </w:t>
      </w:r>
      <w:r>
        <w:rPr>
          <w:rFonts w:hint="cs"/>
          <w:rtl/>
          <w:lang w:eastAsia="he-IL"/>
        </w:rPr>
        <w:t xml:space="preserve">הדרג המדיני הוא זה שצריך </w:t>
      </w:r>
      <w:bookmarkStart w:id="8537" w:name="_ETM_Q22_501752"/>
      <w:bookmarkEnd w:id="8537"/>
      <w:r>
        <w:rPr>
          <w:rFonts w:hint="cs"/>
          <w:rtl/>
          <w:lang w:eastAsia="he-IL"/>
        </w:rPr>
        <w:t xml:space="preserve">למנות את האנשים שיכריעו על גורלה של המדינה הזאת בבית </w:t>
      </w:r>
      <w:bookmarkStart w:id="8538" w:name="_ETM_Q22_506353"/>
      <w:bookmarkEnd w:id="8538"/>
      <w:r>
        <w:rPr>
          <w:rFonts w:hint="cs"/>
          <w:rtl/>
          <w:lang w:eastAsia="he-IL"/>
        </w:rPr>
        <w:t xml:space="preserve">משפט לחוקה, כדבריך, ומצד שני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8539" w:name="ET_interruption_5802_10"/>
      <w:r w:rsidRPr="00577489">
        <w:rPr>
          <w:rStyle w:val="TagStyle"/>
          <w:rtl/>
        </w:rPr>
        <w:t xml:space="preserve"> &lt;&lt; קריאה &gt;&gt; </w:t>
      </w:r>
      <w:r>
        <w:rPr>
          <w:rtl/>
        </w:rPr>
        <w:t>שלמה קרעי (הליכוד):</w:t>
      </w:r>
      <w:r w:rsidRPr="00577489">
        <w:rPr>
          <w:rStyle w:val="TagStyle"/>
          <w:rtl/>
        </w:rPr>
        <w:t xml:space="preserve"> &lt;&lt; קריאה &gt;&gt;</w:t>
      </w:r>
      <w:r>
        <w:rPr>
          <w:rtl/>
        </w:rPr>
        <w:t xml:space="preserve">   </w:t>
      </w:r>
      <w:bookmarkEnd w:id="8539"/>
    </w:p>
    <w:p w:rsidR="000B79F7" w:rsidRDefault="000B79F7" w:rsidP="00515904">
      <w:pPr>
        <w:rPr>
          <w:rtl/>
          <w:lang w:eastAsia="he-IL"/>
        </w:rPr>
      </w:pPr>
    </w:p>
    <w:p w:rsidR="000B79F7" w:rsidRPr="00577489" w:rsidRDefault="000B79F7" w:rsidP="00E06311">
      <w:pPr>
        <w:rPr>
          <w:rtl/>
          <w:lang w:eastAsia="he-IL"/>
        </w:rPr>
      </w:pPr>
      <w:r>
        <w:rPr>
          <w:rFonts w:hint="cs"/>
          <w:rtl/>
          <w:lang w:eastAsia="he-IL"/>
        </w:rPr>
        <w:t>לא שמעת את ההמשך: תוך הגדרת הסמכויות שלהם.</w:t>
      </w:r>
    </w:p>
    <w:p w:rsidR="000B79F7" w:rsidRDefault="000B79F7" w:rsidP="00E06311">
      <w:pPr>
        <w:rPr>
          <w:rtl/>
          <w:lang w:eastAsia="he-IL"/>
        </w:rPr>
      </w:pPr>
    </w:p>
    <w:p w:rsidR="000B79F7" w:rsidRDefault="000B79F7" w:rsidP="00E06311">
      <w:pPr>
        <w:pStyle w:val="-"/>
        <w:keepNext/>
        <w:rPr>
          <w:rtl/>
        </w:rPr>
      </w:pPr>
      <w:bookmarkStart w:id="8540" w:name="ET_speakercontinue_6192_11"/>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540"/>
    </w:p>
    <w:p w:rsidR="000B79F7" w:rsidRDefault="000B79F7" w:rsidP="00515904">
      <w:pPr>
        <w:rPr>
          <w:rtl/>
          <w:lang w:eastAsia="he-IL"/>
        </w:rPr>
      </w:pPr>
    </w:p>
    <w:p w:rsidR="000B79F7" w:rsidRDefault="000B79F7" w:rsidP="00414D6C">
      <w:pPr>
        <w:rPr>
          <w:rtl/>
          <w:lang w:eastAsia="he-IL"/>
        </w:rPr>
      </w:pPr>
      <w:r>
        <w:rPr>
          <w:rFonts w:hint="cs"/>
          <w:rtl/>
          <w:lang w:eastAsia="he-IL"/>
        </w:rPr>
        <w:t xml:space="preserve">מצד שני אתה </w:t>
      </w:r>
      <w:bookmarkStart w:id="8541" w:name="_ETM_Q22_518777"/>
      <w:bookmarkEnd w:id="8541"/>
      <w:r>
        <w:rPr>
          <w:rFonts w:hint="cs"/>
          <w:rtl/>
          <w:lang w:eastAsia="he-IL"/>
        </w:rPr>
        <w:t xml:space="preserve">טוען שלמעשה לא פחות מפיגוע לדמוקרטיה הישראלית הוא תוצאה של </w:t>
      </w:r>
      <w:bookmarkStart w:id="8542" w:name="_ETM_Q22_524208"/>
      <w:bookmarkEnd w:id="8542"/>
      <w:r>
        <w:rPr>
          <w:rFonts w:hint="cs"/>
          <w:rtl/>
          <w:lang w:eastAsia="he-IL"/>
        </w:rPr>
        <w:t>מינוי שהובל על ידי בנימין נתניהו כראש ממשלה, בשבתו אז</w:t>
      </w:r>
      <w:r w:rsidR="00414D6C">
        <w:rPr>
          <w:rFonts w:hint="cs"/>
          <w:rtl/>
          <w:lang w:eastAsia="he-IL"/>
        </w:rPr>
        <w:t>.</w:t>
      </w:r>
      <w:r>
        <w:rPr>
          <w:rFonts w:hint="cs"/>
          <w:rtl/>
          <w:lang w:eastAsia="he-IL"/>
        </w:rPr>
        <w:t xml:space="preserve"> משהו לא מסתדר לי. הייתכן</w:t>
      </w:r>
      <w:bookmarkStart w:id="8543" w:name="_ETM_Q22_532195"/>
      <w:bookmarkEnd w:id="8543"/>
      <w:r>
        <w:rPr>
          <w:rFonts w:hint="cs"/>
          <w:rtl/>
          <w:lang w:eastAsia="he-IL"/>
        </w:rPr>
        <w:t xml:space="preserve"> שבנימין נתניהו אחראי לפיגוע הכי גדול בדמוקרטיה הישראלית? האם זאת </w:t>
      </w:r>
      <w:bookmarkStart w:id="8544" w:name="_ETM_Q22_537431"/>
      <w:bookmarkEnd w:id="8544"/>
      <w:r>
        <w:rPr>
          <w:rFonts w:hint="cs"/>
          <w:rtl/>
          <w:lang w:eastAsia="he-IL"/>
        </w:rPr>
        <w:t>טענתך?</w:t>
      </w:r>
    </w:p>
    <w:p w:rsidR="000B79F7" w:rsidRDefault="000B79F7" w:rsidP="00E06311">
      <w:pPr>
        <w:rPr>
          <w:rtl/>
          <w:lang w:eastAsia="he-IL"/>
        </w:rPr>
      </w:pPr>
    </w:p>
    <w:p w:rsidR="000B79F7" w:rsidRDefault="000B79F7" w:rsidP="00E06311">
      <w:pPr>
        <w:pStyle w:val="af5"/>
        <w:keepNext/>
        <w:rPr>
          <w:rtl/>
        </w:rPr>
      </w:pPr>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8545" w:name="_ETM_Q22_537721"/>
      <w:bookmarkEnd w:id="8545"/>
      <w:r>
        <w:rPr>
          <w:rFonts w:hint="cs"/>
          <w:rtl/>
          <w:lang w:eastAsia="he-IL"/>
        </w:rPr>
        <w:t xml:space="preserve">תוך הגדרת סמכויות. </w:t>
      </w:r>
    </w:p>
    <w:p w:rsidR="000B79F7" w:rsidRDefault="000B79F7" w:rsidP="00E06311">
      <w:pPr>
        <w:rPr>
          <w:rtl/>
          <w:lang w:eastAsia="he-IL"/>
        </w:rPr>
      </w:pPr>
      <w:bookmarkStart w:id="8546" w:name="_ETM_Q22_539317"/>
      <w:bookmarkStart w:id="8547" w:name="_ETM_Q22_539369"/>
      <w:bookmarkEnd w:id="8546"/>
      <w:bookmarkEnd w:id="8547"/>
    </w:p>
    <w:p w:rsidR="000B79F7" w:rsidRDefault="000B79F7" w:rsidP="00E06311">
      <w:pPr>
        <w:pStyle w:val="-"/>
        <w:keepNext/>
        <w:rPr>
          <w:rtl/>
        </w:rPr>
      </w:pPr>
      <w:bookmarkStart w:id="8548" w:name="ET_speakercontinue_6192_35"/>
      <w:r w:rsidRPr="00041F9B">
        <w:rPr>
          <w:rStyle w:val="TagStyle"/>
          <w:rtl/>
        </w:rPr>
        <w:t xml:space="preserve"> &lt;&lt; דובר_המשך &gt;&gt; </w:t>
      </w:r>
      <w:r>
        <w:rPr>
          <w:rtl/>
        </w:rPr>
        <w:t>שר הבינוי והשיכון זאב אלקין:</w:t>
      </w:r>
      <w:r w:rsidRPr="00041F9B">
        <w:rPr>
          <w:rStyle w:val="TagStyle"/>
          <w:rtl/>
        </w:rPr>
        <w:t xml:space="preserve"> &lt;&lt; דובר_המשך &gt;&gt;</w:t>
      </w:r>
      <w:r>
        <w:rPr>
          <w:rtl/>
        </w:rPr>
        <w:t xml:space="preserve">   </w:t>
      </w:r>
      <w:bookmarkEnd w:id="8548"/>
    </w:p>
    <w:p w:rsidR="000B79F7" w:rsidRDefault="000B79F7" w:rsidP="00515904">
      <w:pPr>
        <w:rPr>
          <w:rtl/>
          <w:lang w:eastAsia="he-IL"/>
        </w:rPr>
      </w:pPr>
    </w:p>
    <w:p w:rsidR="000B79F7" w:rsidRDefault="000B79F7" w:rsidP="00E06311">
      <w:pPr>
        <w:rPr>
          <w:rtl/>
          <w:lang w:eastAsia="he-IL"/>
        </w:rPr>
      </w:pPr>
      <w:bookmarkStart w:id="8549" w:name="_ETM_Q22_541654"/>
      <w:bookmarkEnd w:id="8549"/>
      <w:r>
        <w:rPr>
          <w:rFonts w:hint="cs"/>
          <w:rtl/>
          <w:lang w:eastAsia="he-IL"/>
        </w:rPr>
        <w:t>מה זה קשור להגדרת סמכויות?</w:t>
      </w:r>
    </w:p>
    <w:p w:rsidR="000B79F7" w:rsidRDefault="000B79F7" w:rsidP="00E06311">
      <w:pPr>
        <w:rPr>
          <w:rtl/>
          <w:lang w:eastAsia="he-IL"/>
        </w:rPr>
      </w:pPr>
      <w:bookmarkStart w:id="8550" w:name="_ETM_Q22_540028"/>
      <w:bookmarkStart w:id="8551" w:name="_ETM_Q22_540121"/>
      <w:bookmarkEnd w:id="8550"/>
      <w:bookmarkEnd w:id="8551"/>
    </w:p>
    <w:p w:rsidR="000B79F7" w:rsidRDefault="000B79F7" w:rsidP="00E06311">
      <w:pPr>
        <w:pStyle w:val="af5"/>
        <w:keepNext/>
        <w:rPr>
          <w:rtl/>
        </w:rPr>
      </w:pPr>
      <w:bookmarkStart w:id="8552" w:name="ET_interruption_5802_36"/>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52"/>
    </w:p>
    <w:p w:rsidR="000B79F7" w:rsidRDefault="000B79F7" w:rsidP="00E06311">
      <w:pPr>
        <w:rPr>
          <w:rtl/>
          <w:lang w:eastAsia="he-IL"/>
        </w:rPr>
      </w:pPr>
    </w:p>
    <w:p w:rsidR="000B79F7" w:rsidRDefault="000B79F7" w:rsidP="00E06311">
      <w:pPr>
        <w:rPr>
          <w:rtl/>
          <w:lang w:eastAsia="he-IL"/>
        </w:rPr>
      </w:pPr>
      <w:bookmarkStart w:id="8553" w:name="_ETM_Q22_540175"/>
      <w:bookmarkStart w:id="8554" w:name="_ETM_Q22_539520"/>
      <w:bookmarkStart w:id="8555" w:name="_ETM_Q22_539624"/>
      <w:bookmarkEnd w:id="8553"/>
      <w:bookmarkEnd w:id="8554"/>
      <w:bookmarkEnd w:id="8555"/>
      <w:r>
        <w:rPr>
          <w:rFonts w:hint="cs"/>
          <w:rtl/>
          <w:lang w:eastAsia="he-IL"/>
        </w:rPr>
        <w:t>היועמ"ש נתן לעצמו סמכויות.</w:t>
      </w:r>
    </w:p>
    <w:p w:rsidR="000B79F7" w:rsidRDefault="000B79F7" w:rsidP="00E06311">
      <w:pPr>
        <w:rPr>
          <w:rtl/>
          <w:lang w:eastAsia="he-IL"/>
        </w:rPr>
      </w:pPr>
    </w:p>
    <w:p w:rsidR="000B79F7" w:rsidRDefault="000B79F7" w:rsidP="00E06311">
      <w:pPr>
        <w:pStyle w:val="-"/>
        <w:keepNext/>
        <w:rPr>
          <w:rtl/>
        </w:rPr>
      </w:pPr>
      <w:bookmarkStart w:id="8556" w:name="ET_speakercontinue_6192_12"/>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55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קרעי, זה כרגע בכלל </w:t>
      </w:r>
      <w:bookmarkStart w:id="8557" w:name="_ETM_Q22_546643"/>
      <w:bookmarkEnd w:id="8557"/>
      <w:r>
        <w:rPr>
          <w:rFonts w:hint="cs"/>
          <w:rtl/>
          <w:lang w:eastAsia="he-IL"/>
        </w:rPr>
        <w:t xml:space="preserve">לא קשור לסמכויות. אתה טוען שבנימין נתניהו הוביל למינוי יועץ משפטי לממשלה, שהיה קודם </w:t>
      </w:r>
      <w:bookmarkStart w:id="8558" w:name="_ETM_Q22_551287"/>
      <w:bookmarkEnd w:id="8558"/>
      <w:r>
        <w:rPr>
          <w:rFonts w:hint="cs"/>
          <w:rtl/>
          <w:lang w:eastAsia="he-IL"/>
        </w:rPr>
        <w:t>מזכיר ממשלה, שהוא מינה אותו במו ידיו, והאיש הזה הוא פיגוע לדמוקרטיה הישראלית?</w:t>
      </w:r>
    </w:p>
    <w:p w:rsidR="000B79F7" w:rsidRDefault="000B79F7" w:rsidP="00E06311">
      <w:pPr>
        <w:rPr>
          <w:rtl/>
          <w:lang w:eastAsia="he-IL"/>
        </w:rPr>
      </w:pPr>
      <w:bookmarkStart w:id="8559" w:name="_ETM_Q22_555735"/>
      <w:bookmarkStart w:id="8560" w:name="_ETM_Q22_555823"/>
      <w:bookmarkEnd w:id="8559"/>
      <w:bookmarkEnd w:id="8560"/>
    </w:p>
    <w:p w:rsidR="000B79F7" w:rsidRDefault="000B79F7" w:rsidP="00E06311">
      <w:pPr>
        <w:pStyle w:val="af5"/>
        <w:keepNext/>
        <w:rPr>
          <w:rtl/>
        </w:rPr>
      </w:pPr>
      <w:bookmarkStart w:id="8561" w:name="ET_interruption_5802_38"/>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61"/>
    </w:p>
    <w:p w:rsidR="000B79F7" w:rsidRDefault="000B79F7" w:rsidP="00515904">
      <w:pPr>
        <w:rPr>
          <w:rtl/>
          <w:lang w:eastAsia="he-IL"/>
        </w:rPr>
      </w:pPr>
    </w:p>
    <w:p w:rsidR="000B79F7" w:rsidRDefault="000B79F7" w:rsidP="00E06311">
      <w:pPr>
        <w:rPr>
          <w:rtl/>
          <w:lang w:eastAsia="he-IL"/>
        </w:rPr>
      </w:pPr>
      <w:bookmarkStart w:id="8562" w:name="_ETM_Q22_556317"/>
      <w:bookmarkEnd w:id="8562"/>
      <w:r>
        <w:rPr>
          <w:rFonts w:hint="cs"/>
          <w:rtl/>
          <w:lang w:eastAsia="he-IL"/>
        </w:rPr>
        <w:t>נכון.</w:t>
      </w:r>
    </w:p>
    <w:p w:rsidR="000B79F7" w:rsidRDefault="000B79F7" w:rsidP="00E06311">
      <w:pPr>
        <w:rPr>
          <w:rtl/>
          <w:lang w:eastAsia="he-IL"/>
        </w:rPr>
      </w:pPr>
      <w:bookmarkStart w:id="8563" w:name="_ETM_Q22_557520"/>
      <w:bookmarkStart w:id="8564" w:name="_ETM_Q22_557578"/>
      <w:bookmarkEnd w:id="8563"/>
      <w:bookmarkEnd w:id="8564"/>
    </w:p>
    <w:p w:rsidR="000B79F7" w:rsidRDefault="000B79F7" w:rsidP="00E06311">
      <w:pPr>
        <w:pStyle w:val="-"/>
        <w:keepNext/>
        <w:rPr>
          <w:rtl/>
        </w:rPr>
      </w:pPr>
      <w:bookmarkStart w:id="8565" w:name="ET_speakercontinue_6192_39"/>
      <w:r w:rsidRPr="00041F9B">
        <w:rPr>
          <w:rStyle w:val="TagStyle"/>
          <w:rtl/>
        </w:rPr>
        <w:t xml:space="preserve"> &lt;&lt; דובר_המשך &gt;&gt; </w:t>
      </w:r>
      <w:r>
        <w:rPr>
          <w:rtl/>
        </w:rPr>
        <w:t>שר הבינוי והשיכון זאב אלקין:</w:t>
      </w:r>
      <w:r w:rsidRPr="00041F9B">
        <w:rPr>
          <w:rStyle w:val="TagStyle"/>
          <w:rtl/>
        </w:rPr>
        <w:t xml:space="preserve"> &lt;&lt; דובר_המשך &gt;&gt;</w:t>
      </w:r>
      <w:r>
        <w:rPr>
          <w:rtl/>
        </w:rPr>
        <w:t xml:space="preserve">   </w:t>
      </w:r>
      <w:bookmarkEnd w:id="8565"/>
    </w:p>
    <w:p w:rsidR="000B79F7" w:rsidRDefault="000B79F7" w:rsidP="00515904">
      <w:pPr>
        <w:rPr>
          <w:rtl/>
          <w:lang w:eastAsia="he-IL"/>
        </w:rPr>
      </w:pPr>
    </w:p>
    <w:p w:rsidR="000B79F7" w:rsidRDefault="000B79F7" w:rsidP="00E06311">
      <w:pPr>
        <w:rPr>
          <w:rtl/>
          <w:lang w:eastAsia="he-IL"/>
        </w:rPr>
      </w:pPr>
      <w:bookmarkStart w:id="8566" w:name="_ETM_Q22_558312"/>
      <w:bookmarkStart w:id="8567" w:name="_ETM_Q22_555947"/>
      <w:bookmarkStart w:id="8568" w:name="_ETM_Q22_556027"/>
      <w:bookmarkStart w:id="8569" w:name="_ETM_Q22_558549"/>
      <w:bookmarkEnd w:id="8566"/>
      <w:bookmarkEnd w:id="8567"/>
      <w:bookmarkEnd w:id="8568"/>
      <w:bookmarkEnd w:id="8569"/>
      <w:r>
        <w:rPr>
          <w:rFonts w:hint="cs"/>
          <w:rtl/>
          <w:lang w:eastAsia="he-IL"/>
        </w:rPr>
        <w:t>אז זה מעלה תהיות לגבי שיקול הדעת.</w:t>
      </w:r>
    </w:p>
    <w:p w:rsidR="000B79F7" w:rsidRDefault="000B79F7" w:rsidP="00E06311">
      <w:pPr>
        <w:rPr>
          <w:rtl/>
          <w:lang w:eastAsia="he-IL"/>
        </w:rPr>
      </w:pPr>
    </w:p>
    <w:p w:rsidR="000B79F7" w:rsidRDefault="000B79F7" w:rsidP="00E06311">
      <w:pPr>
        <w:pStyle w:val="af5"/>
        <w:keepNext/>
        <w:rPr>
          <w:rtl/>
        </w:rPr>
      </w:pPr>
      <w:bookmarkStart w:id="8570" w:name="ET_interruption_5802_37"/>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bookmarkEnd w:id="8570"/>
    </w:p>
    <w:p w:rsidR="000B79F7" w:rsidRDefault="000B79F7" w:rsidP="00515904">
      <w:pPr>
        <w:rPr>
          <w:rtl/>
          <w:lang w:eastAsia="he-IL"/>
        </w:rPr>
      </w:pPr>
    </w:p>
    <w:p w:rsidR="000B79F7" w:rsidRDefault="000B79F7" w:rsidP="00E06311">
      <w:pPr>
        <w:rPr>
          <w:rtl/>
          <w:lang w:eastAsia="he-IL"/>
        </w:rPr>
      </w:pPr>
      <w:bookmarkStart w:id="8571" w:name="_ETM_Q22_560028"/>
      <w:bookmarkEnd w:id="8571"/>
      <w:r>
        <w:rPr>
          <w:rFonts w:hint="cs"/>
          <w:rtl/>
          <w:lang w:eastAsia="he-IL"/>
        </w:rPr>
        <w:t>בוודאי שהייתה טעות.</w:t>
      </w:r>
    </w:p>
    <w:p w:rsidR="000B79F7" w:rsidRDefault="000B79F7" w:rsidP="00E06311">
      <w:pPr>
        <w:rPr>
          <w:rtl/>
          <w:lang w:eastAsia="he-IL"/>
        </w:rPr>
      </w:pPr>
    </w:p>
    <w:p w:rsidR="000B79F7" w:rsidRDefault="000B79F7" w:rsidP="00E06311">
      <w:pPr>
        <w:pStyle w:val="-"/>
        <w:keepNext/>
        <w:rPr>
          <w:rtl/>
        </w:rPr>
      </w:pPr>
      <w:bookmarkStart w:id="8572" w:name="ET_speakercontinue_6192_13"/>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57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סבור שאביחי מנדלבליט </w:t>
      </w:r>
      <w:bookmarkStart w:id="8573" w:name="_ETM_Q22_564171"/>
      <w:bookmarkEnd w:id="8573"/>
      <w:r>
        <w:rPr>
          <w:rFonts w:hint="cs"/>
          <w:rtl/>
          <w:lang w:eastAsia="he-IL"/>
        </w:rPr>
        <w:t>היה מינוי מעולה, גם למזכיר ממשלה</w:t>
      </w:r>
      <w:r w:rsidR="00414D6C">
        <w:rPr>
          <w:rFonts w:hint="cs"/>
          <w:rtl/>
          <w:lang w:eastAsia="he-IL"/>
        </w:rPr>
        <w:t>,</w:t>
      </w:r>
      <w:r>
        <w:rPr>
          <w:rFonts w:hint="cs"/>
          <w:rtl/>
          <w:lang w:eastAsia="he-IL"/>
        </w:rPr>
        <w:t xml:space="preserve"> וגם מינוי טוב ליועץ </w:t>
      </w:r>
      <w:bookmarkStart w:id="8574" w:name="_ETM_Q22_565482"/>
      <w:bookmarkEnd w:id="8574"/>
      <w:r>
        <w:rPr>
          <w:rFonts w:hint="cs"/>
          <w:rtl/>
          <w:lang w:eastAsia="he-IL"/>
        </w:rPr>
        <w:t>משפטי לממשלה.</w:t>
      </w:r>
    </w:p>
    <w:p w:rsidR="000B79F7" w:rsidRDefault="000B79F7" w:rsidP="00E06311">
      <w:pPr>
        <w:rPr>
          <w:rtl/>
          <w:lang w:eastAsia="he-IL"/>
        </w:rPr>
      </w:pPr>
      <w:bookmarkStart w:id="8575" w:name="_ETM_Q22_566381"/>
      <w:bookmarkStart w:id="8576" w:name="_ETM_Q22_566466"/>
      <w:bookmarkEnd w:id="8575"/>
      <w:bookmarkEnd w:id="8576"/>
    </w:p>
    <w:p w:rsidR="000B79F7" w:rsidRDefault="000B79F7" w:rsidP="00E06311">
      <w:pPr>
        <w:pStyle w:val="af5"/>
        <w:keepNext/>
        <w:rPr>
          <w:rtl/>
        </w:rPr>
      </w:pPr>
      <w:r w:rsidRPr="00041F9B">
        <w:rPr>
          <w:rStyle w:val="TagStyle"/>
          <w:rtl/>
        </w:rPr>
        <w:t xml:space="preserve"> &lt;&lt; קריאה &gt;&gt; </w:t>
      </w:r>
      <w:r>
        <w:rPr>
          <w:rtl/>
        </w:rPr>
        <w:t>שלמה קרעי (הליכוד):</w:t>
      </w:r>
      <w:r w:rsidRPr="00041F9B">
        <w:rPr>
          <w:rStyle w:val="TagStyle"/>
          <w:rtl/>
        </w:rPr>
        <w:t xml:space="preserve"> &lt;&lt; קריאה &gt;&gt;</w:t>
      </w:r>
      <w:r>
        <w:rPr>
          <w:rtl/>
        </w:rPr>
        <w:t xml:space="preserve">   </w:t>
      </w:r>
    </w:p>
    <w:p w:rsidR="000B79F7" w:rsidRDefault="000B79F7" w:rsidP="00515904">
      <w:pPr>
        <w:rPr>
          <w:rtl/>
        </w:rPr>
      </w:pPr>
    </w:p>
    <w:p w:rsidR="000B79F7" w:rsidRDefault="000B79F7" w:rsidP="00E06311">
      <w:pPr>
        <w:rPr>
          <w:rtl/>
          <w:lang w:eastAsia="he-IL"/>
        </w:rPr>
      </w:pPr>
      <w:bookmarkStart w:id="8577" w:name="_ETM_Q22_566814"/>
      <w:bookmarkEnd w:id="8577"/>
      <w:r>
        <w:rPr>
          <w:rFonts w:hint="cs"/>
          <w:rtl/>
          <w:lang w:eastAsia="he-IL"/>
        </w:rPr>
        <w:t xml:space="preserve">אף אחד לא ידע את מה </w:t>
      </w:r>
      <w:proofErr w:type="spellStart"/>
      <w:r>
        <w:rPr>
          <w:rFonts w:hint="cs"/>
          <w:rtl/>
          <w:lang w:eastAsia="he-IL"/>
        </w:rPr>
        <w:t>שמנדלבליט</w:t>
      </w:r>
      <w:proofErr w:type="spellEnd"/>
      <w:r>
        <w:rPr>
          <w:rFonts w:hint="cs"/>
          <w:rtl/>
          <w:lang w:eastAsia="he-IL"/>
        </w:rPr>
        <w:t xml:space="preserve"> עשה.</w:t>
      </w:r>
    </w:p>
    <w:p w:rsidR="000B79F7" w:rsidRDefault="000B79F7" w:rsidP="00E06311">
      <w:pPr>
        <w:rPr>
          <w:rtl/>
          <w:lang w:eastAsia="he-IL"/>
        </w:rPr>
      </w:pPr>
      <w:bookmarkStart w:id="8578" w:name="_ETM_Q22_565124"/>
      <w:bookmarkStart w:id="8579" w:name="_ETM_Q22_565184"/>
      <w:bookmarkEnd w:id="8578"/>
      <w:bookmarkEnd w:id="8579"/>
    </w:p>
    <w:p w:rsidR="000B79F7" w:rsidRDefault="000B79F7" w:rsidP="00E06311">
      <w:pPr>
        <w:pStyle w:val="af5"/>
        <w:keepNext/>
        <w:rPr>
          <w:rtl/>
        </w:rPr>
      </w:pPr>
      <w:bookmarkStart w:id="8580" w:name="ET_interruption_5466_41"/>
      <w:r w:rsidRPr="00041F9B">
        <w:rPr>
          <w:rStyle w:val="TagStyle"/>
          <w:rtl/>
        </w:rPr>
        <w:t xml:space="preserve"> &lt;&lt; קריאה &gt;&gt; </w:t>
      </w:r>
      <w:r>
        <w:rPr>
          <w:rtl/>
        </w:rPr>
        <w:t>אמיר אוחנה (הליכוד):</w:t>
      </w:r>
      <w:r w:rsidRPr="00041F9B">
        <w:rPr>
          <w:rStyle w:val="TagStyle"/>
          <w:rtl/>
        </w:rPr>
        <w:t xml:space="preserve"> &lt;&lt; קריאה &gt;&gt;</w:t>
      </w:r>
      <w:r>
        <w:rPr>
          <w:rtl/>
        </w:rPr>
        <w:t xml:space="preserve">   </w:t>
      </w:r>
      <w:bookmarkEnd w:id="8580"/>
    </w:p>
    <w:p w:rsidR="000B79F7" w:rsidRDefault="000B79F7" w:rsidP="00515904">
      <w:pPr>
        <w:rPr>
          <w:rtl/>
          <w:lang w:eastAsia="he-IL"/>
        </w:rPr>
      </w:pPr>
    </w:p>
    <w:p w:rsidR="000B79F7" w:rsidRDefault="000B79F7" w:rsidP="002D2E13">
      <w:pPr>
        <w:rPr>
          <w:rtl/>
          <w:lang w:eastAsia="he-IL"/>
        </w:rPr>
      </w:pPr>
      <w:bookmarkStart w:id="8581" w:name="_ETM_Q22_565262"/>
      <w:bookmarkEnd w:id="8581"/>
      <w:r>
        <w:rPr>
          <w:rFonts w:hint="cs"/>
          <w:rtl/>
          <w:lang w:eastAsia="he-IL"/>
        </w:rPr>
        <w:t xml:space="preserve">אגב, זה אכן מעלה תהיות, </w:t>
      </w:r>
      <w:bookmarkStart w:id="8582" w:name="_ETM_Q22_570772"/>
      <w:bookmarkEnd w:id="8582"/>
      <w:r>
        <w:rPr>
          <w:rFonts w:hint="cs"/>
          <w:rtl/>
          <w:lang w:eastAsia="he-IL"/>
        </w:rPr>
        <w:t xml:space="preserve">והתשובה לתהיות כנראה מצויה בכספות. שמענו שהיום הייתה שרפה, אני מקווה שמשהו בכספות לא נשרף שם. </w:t>
      </w:r>
    </w:p>
    <w:p w:rsidR="000B79F7" w:rsidRDefault="000B79F7" w:rsidP="00E06311">
      <w:pPr>
        <w:rPr>
          <w:rtl/>
          <w:lang w:eastAsia="he-IL"/>
        </w:rPr>
      </w:pPr>
    </w:p>
    <w:p w:rsidR="000B79F7" w:rsidRDefault="000B79F7" w:rsidP="00E06311">
      <w:pPr>
        <w:pStyle w:val="-"/>
        <w:keepNext/>
        <w:rPr>
          <w:rtl/>
        </w:rPr>
      </w:pPr>
      <w:bookmarkStart w:id="8583" w:name="ET_speakercontinue_6192_14"/>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583"/>
    </w:p>
    <w:p w:rsidR="000B79F7" w:rsidRDefault="000B79F7" w:rsidP="00E06311">
      <w:pPr>
        <w:rPr>
          <w:rtl/>
          <w:lang w:eastAsia="he-IL"/>
        </w:rPr>
      </w:pPr>
    </w:p>
    <w:p w:rsidR="000B79F7" w:rsidRDefault="000B79F7" w:rsidP="007A15BC">
      <w:pPr>
        <w:rPr>
          <w:rtl/>
          <w:lang w:eastAsia="he-IL"/>
        </w:rPr>
      </w:pPr>
      <w:bookmarkStart w:id="8584" w:name="_ETM_Q22_578844"/>
      <w:bookmarkStart w:id="8585" w:name="_ETM_Q22_578926"/>
      <w:bookmarkEnd w:id="8584"/>
      <w:bookmarkEnd w:id="8585"/>
      <w:r>
        <w:rPr>
          <w:rFonts w:hint="cs"/>
          <w:rtl/>
          <w:lang w:eastAsia="he-IL"/>
        </w:rPr>
        <w:t xml:space="preserve">חבר הכנסת אוחנה, שוב, </w:t>
      </w:r>
      <w:bookmarkStart w:id="8586" w:name="_ETM_Q22_584564"/>
      <w:bookmarkEnd w:id="8586"/>
      <w:r>
        <w:rPr>
          <w:rFonts w:hint="cs"/>
          <w:rtl/>
          <w:lang w:eastAsia="he-IL"/>
        </w:rPr>
        <w:t xml:space="preserve">אם איש ציבור כל כך מנוסה כמו בנימין נתניהו ממנה </w:t>
      </w:r>
      <w:bookmarkStart w:id="8587" w:name="_ETM_Q22_587713"/>
      <w:bookmarkEnd w:id="8587"/>
      <w:r>
        <w:rPr>
          <w:rFonts w:hint="cs"/>
          <w:rtl/>
          <w:lang w:eastAsia="he-IL"/>
        </w:rPr>
        <w:t>בן אדם לתפקיד מזכיר ממשלה – אחד מהחשובים שיש – אחר כך מוביל את</w:t>
      </w:r>
      <w:bookmarkStart w:id="8588" w:name="_ETM_Q22_591943"/>
      <w:bookmarkEnd w:id="8588"/>
      <w:r>
        <w:rPr>
          <w:rFonts w:hint="cs"/>
          <w:rtl/>
          <w:lang w:eastAsia="he-IL"/>
        </w:rPr>
        <w:t xml:space="preserve"> המינוי שלו לתפקיד היועץ המשפטי לממשלה, מתוך הבנה עד כמה התפקיד הזה הוא </w:t>
      </w:r>
      <w:bookmarkStart w:id="8589" w:name="_ETM_Q22_597321"/>
      <w:bookmarkEnd w:id="8589"/>
      <w:r>
        <w:rPr>
          <w:rFonts w:hint="cs"/>
          <w:rtl/>
          <w:lang w:eastAsia="he-IL"/>
        </w:rPr>
        <w:t xml:space="preserve">משמעותי ומרכזי, ואתה טוען שהאיש הזה הוא </w:t>
      </w:r>
      <w:r w:rsidR="00515904">
        <w:rPr>
          <w:rFonts w:hint="cs"/>
          <w:rtl/>
          <w:lang w:eastAsia="he-IL"/>
        </w:rPr>
        <w:t>– – –</w:t>
      </w:r>
    </w:p>
    <w:p w:rsidR="000B79F7" w:rsidRDefault="000B79F7" w:rsidP="00E06311">
      <w:pPr>
        <w:rPr>
          <w:rtl/>
          <w:lang w:eastAsia="he-IL"/>
        </w:rPr>
      </w:pPr>
      <w:bookmarkStart w:id="8590" w:name="_ETM_Q22_598479"/>
      <w:bookmarkStart w:id="8591" w:name="_ETM_Q22_598570"/>
      <w:bookmarkEnd w:id="8590"/>
      <w:bookmarkEnd w:id="8591"/>
    </w:p>
    <w:p w:rsidR="000B79F7" w:rsidRDefault="000B79F7" w:rsidP="00E06311">
      <w:pPr>
        <w:pStyle w:val="af5"/>
        <w:keepNext/>
        <w:rPr>
          <w:rtl/>
        </w:rPr>
      </w:pPr>
      <w:bookmarkStart w:id="8592" w:name="ET_interruption_5802_42"/>
      <w:r w:rsidRPr="0069505B">
        <w:rPr>
          <w:rStyle w:val="TagStyle"/>
          <w:rtl/>
        </w:rPr>
        <w:t xml:space="preserve"> &lt;&lt; קריאה &gt;&gt; </w:t>
      </w:r>
      <w:r>
        <w:rPr>
          <w:rtl/>
        </w:rPr>
        <w:t>שלמה קרעי (הליכוד):</w:t>
      </w:r>
      <w:r w:rsidRPr="0069505B">
        <w:rPr>
          <w:rStyle w:val="TagStyle"/>
          <w:rtl/>
        </w:rPr>
        <w:t xml:space="preserve"> &lt;&lt; קריאה &gt;&gt;</w:t>
      </w:r>
      <w:r>
        <w:rPr>
          <w:rtl/>
        </w:rPr>
        <w:t xml:space="preserve">   </w:t>
      </w:r>
      <w:bookmarkEnd w:id="8592"/>
    </w:p>
    <w:p w:rsidR="000B79F7" w:rsidRDefault="000B79F7" w:rsidP="00515904">
      <w:pPr>
        <w:rPr>
          <w:rtl/>
          <w:lang w:eastAsia="he-IL"/>
        </w:rPr>
      </w:pPr>
    </w:p>
    <w:p w:rsidR="000B79F7" w:rsidRDefault="00414D6C" w:rsidP="00E06311">
      <w:pPr>
        <w:rPr>
          <w:rtl/>
          <w:lang w:eastAsia="he-IL"/>
        </w:rPr>
      </w:pPr>
      <w:bookmarkStart w:id="8593" w:name="_ETM_Q22_601510"/>
      <w:bookmarkEnd w:id="8593"/>
      <w:r>
        <w:rPr>
          <w:rFonts w:hint="cs"/>
          <w:rtl/>
          <w:lang w:eastAsia="he-IL"/>
        </w:rPr>
        <w:t>אז מה, גם אותך הו</w:t>
      </w:r>
      <w:r w:rsidR="000B79F7">
        <w:rPr>
          <w:rFonts w:hint="cs"/>
          <w:rtl/>
          <w:lang w:eastAsia="he-IL"/>
        </w:rPr>
        <w:t>א מינה לשר, גם אז זאת הייתה טעות. מה זה אומר? שטעויות לא נעשות?</w:t>
      </w:r>
    </w:p>
    <w:p w:rsidR="000B79F7" w:rsidRDefault="000B79F7" w:rsidP="00E06311">
      <w:pPr>
        <w:rPr>
          <w:rtl/>
          <w:lang w:eastAsia="he-IL"/>
        </w:rPr>
      </w:pPr>
    </w:p>
    <w:p w:rsidR="000B79F7" w:rsidRDefault="000B79F7" w:rsidP="00E06311">
      <w:pPr>
        <w:pStyle w:val="-"/>
        <w:keepNext/>
        <w:rPr>
          <w:rtl/>
        </w:rPr>
      </w:pPr>
      <w:bookmarkStart w:id="8594" w:name="ET_speakercontinue_6192_43"/>
      <w:r w:rsidRPr="0069505B">
        <w:rPr>
          <w:rStyle w:val="TagStyle"/>
          <w:rtl/>
        </w:rPr>
        <w:t xml:space="preserve"> &lt;&lt; דובר_המשך &gt;&gt; </w:t>
      </w:r>
      <w:r>
        <w:rPr>
          <w:rtl/>
        </w:rPr>
        <w:t>שר הבינוי והשיכון זאב אלקין:</w:t>
      </w:r>
      <w:r w:rsidRPr="0069505B">
        <w:rPr>
          <w:rStyle w:val="TagStyle"/>
          <w:rtl/>
        </w:rPr>
        <w:t xml:space="preserve"> &lt;&lt; דובר_המשך &gt;&gt;</w:t>
      </w:r>
      <w:r>
        <w:rPr>
          <w:rtl/>
        </w:rPr>
        <w:t xml:space="preserve">   </w:t>
      </w:r>
      <w:bookmarkEnd w:id="8594"/>
    </w:p>
    <w:p w:rsidR="000B79F7" w:rsidRDefault="000B79F7" w:rsidP="00515904">
      <w:pPr>
        <w:rPr>
          <w:rtl/>
          <w:lang w:eastAsia="he-IL"/>
        </w:rPr>
      </w:pPr>
    </w:p>
    <w:p w:rsidR="000B79F7" w:rsidRDefault="000B79F7" w:rsidP="00E06311">
      <w:pPr>
        <w:rPr>
          <w:rtl/>
          <w:lang w:eastAsia="he-IL"/>
        </w:rPr>
      </w:pPr>
      <w:bookmarkStart w:id="8595" w:name="_ETM_Q22_606419"/>
      <w:bookmarkEnd w:id="8595"/>
      <w:r>
        <w:rPr>
          <w:rFonts w:hint="cs"/>
          <w:rtl/>
          <w:lang w:eastAsia="he-IL"/>
        </w:rPr>
        <w:t xml:space="preserve">כנראה </w:t>
      </w:r>
      <w:bookmarkStart w:id="8596" w:name="_ETM_Q22_606281"/>
      <w:bookmarkEnd w:id="8596"/>
      <w:r>
        <w:rPr>
          <w:rFonts w:hint="cs"/>
          <w:rtl/>
          <w:lang w:eastAsia="he-IL"/>
        </w:rPr>
        <w:t xml:space="preserve">שיש בעיה גדולה בשיקול הדעת של בנימין נתניהו. גם את </w:t>
      </w:r>
      <w:bookmarkStart w:id="8597" w:name="_ETM_Q22_608325"/>
      <w:bookmarkEnd w:id="8597"/>
      <w:r>
        <w:rPr>
          <w:rFonts w:hint="cs"/>
          <w:rtl/>
          <w:lang w:eastAsia="he-IL"/>
        </w:rPr>
        <w:t xml:space="preserve">גדעון סער הוא מינה לשר בכיר </w:t>
      </w:r>
      <w:r w:rsidR="00515904">
        <w:rPr>
          <w:rFonts w:hint="cs"/>
          <w:rtl/>
          <w:lang w:eastAsia="he-IL"/>
        </w:rPr>
        <w:t>– –</w:t>
      </w:r>
      <w:r>
        <w:rPr>
          <w:rFonts w:hint="cs"/>
          <w:rtl/>
          <w:lang w:eastAsia="he-IL"/>
        </w:rPr>
        <w:t xml:space="preserve"> </w:t>
      </w:r>
    </w:p>
    <w:p w:rsidR="000B79F7" w:rsidRDefault="000B79F7" w:rsidP="00E06311">
      <w:pPr>
        <w:rPr>
          <w:rtl/>
          <w:lang w:eastAsia="he-IL"/>
        </w:rPr>
      </w:pPr>
      <w:bookmarkStart w:id="8598" w:name="_ETM_Q22_609903"/>
      <w:bookmarkStart w:id="8599" w:name="_ETM_Q22_609982"/>
      <w:bookmarkEnd w:id="8598"/>
      <w:bookmarkEnd w:id="8599"/>
    </w:p>
    <w:p w:rsidR="000B79F7" w:rsidRDefault="000B79F7" w:rsidP="00E06311">
      <w:pPr>
        <w:pStyle w:val="af5"/>
        <w:keepNext/>
        <w:rPr>
          <w:rtl/>
        </w:rPr>
      </w:pPr>
      <w:bookmarkStart w:id="8600" w:name="ET_interruption_5802_44"/>
      <w:r w:rsidRPr="0069505B">
        <w:rPr>
          <w:rStyle w:val="TagStyle"/>
          <w:rtl/>
        </w:rPr>
        <w:t xml:space="preserve"> &lt;&lt; קריאה &gt;&gt; </w:t>
      </w:r>
      <w:r>
        <w:rPr>
          <w:rtl/>
        </w:rPr>
        <w:t>שלמה קרעי (הליכוד):</w:t>
      </w:r>
      <w:r w:rsidRPr="0069505B">
        <w:rPr>
          <w:rStyle w:val="TagStyle"/>
          <w:rtl/>
        </w:rPr>
        <w:t xml:space="preserve"> &lt;&lt; קריאה &gt;&gt;</w:t>
      </w:r>
      <w:r>
        <w:rPr>
          <w:rtl/>
        </w:rPr>
        <w:t xml:space="preserve">   </w:t>
      </w:r>
      <w:bookmarkEnd w:id="8600"/>
    </w:p>
    <w:p w:rsidR="000B79F7" w:rsidRDefault="000B79F7" w:rsidP="00515904">
      <w:pPr>
        <w:rPr>
          <w:rtl/>
          <w:lang w:eastAsia="he-IL"/>
        </w:rPr>
      </w:pPr>
    </w:p>
    <w:p w:rsidR="000B79F7" w:rsidRDefault="000B79F7" w:rsidP="00E06311">
      <w:pPr>
        <w:rPr>
          <w:rtl/>
          <w:lang w:eastAsia="he-IL"/>
        </w:rPr>
      </w:pPr>
      <w:bookmarkStart w:id="8601" w:name="_ETM_Q22_611084"/>
      <w:bookmarkEnd w:id="8601"/>
      <w:r>
        <w:rPr>
          <w:rFonts w:hint="cs"/>
          <w:rtl/>
          <w:lang w:eastAsia="he-IL"/>
        </w:rPr>
        <w:t xml:space="preserve">נכון. גם אז זו הייתה </w:t>
      </w:r>
      <w:bookmarkStart w:id="8602" w:name="_ETM_Q22_610631"/>
      <w:bookmarkEnd w:id="8602"/>
      <w:r>
        <w:rPr>
          <w:rFonts w:hint="cs"/>
          <w:rtl/>
          <w:lang w:eastAsia="he-IL"/>
        </w:rPr>
        <w:t>טעות.</w:t>
      </w:r>
    </w:p>
    <w:p w:rsidR="000B79F7" w:rsidRDefault="000B79F7" w:rsidP="00E06311">
      <w:pPr>
        <w:rPr>
          <w:rtl/>
          <w:lang w:eastAsia="he-IL"/>
        </w:rPr>
      </w:pPr>
      <w:bookmarkStart w:id="8603" w:name="_ETM_Q22_609371"/>
      <w:bookmarkStart w:id="8604" w:name="_ETM_Q22_609472"/>
      <w:bookmarkEnd w:id="8603"/>
      <w:bookmarkEnd w:id="8604"/>
    </w:p>
    <w:p w:rsidR="000B79F7" w:rsidRDefault="000B79F7" w:rsidP="00E06311">
      <w:pPr>
        <w:pStyle w:val="-"/>
        <w:keepNext/>
        <w:rPr>
          <w:rtl/>
        </w:rPr>
      </w:pPr>
      <w:bookmarkStart w:id="8605" w:name="ET_speakercontinue_6192_45"/>
      <w:r w:rsidRPr="0069505B">
        <w:rPr>
          <w:rStyle w:val="TagStyle"/>
          <w:rtl/>
        </w:rPr>
        <w:t xml:space="preserve"> &lt;&lt; דובר_המשך &gt;&gt; </w:t>
      </w:r>
      <w:r>
        <w:rPr>
          <w:rtl/>
        </w:rPr>
        <w:t>שר הבינוי והשיכון זאב אלקין:</w:t>
      </w:r>
      <w:r w:rsidRPr="0069505B">
        <w:rPr>
          <w:rStyle w:val="TagStyle"/>
          <w:rtl/>
        </w:rPr>
        <w:t xml:space="preserve"> &lt;&lt; דובר_המשך &gt;&gt;</w:t>
      </w:r>
      <w:r>
        <w:rPr>
          <w:rtl/>
        </w:rPr>
        <w:t xml:space="preserve">   </w:t>
      </w:r>
      <w:bookmarkEnd w:id="8605"/>
    </w:p>
    <w:p w:rsidR="000B79F7" w:rsidRDefault="000B79F7" w:rsidP="00515904">
      <w:pPr>
        <w:rPr>
          <w:rtl/>
          <w:lang w:eastAsia="he-IL"/>
        </w:rPr>
      </w:pPr>
    </w:p>
    <w:p w:rsidR="000B79F7" w:rsidRDefault="00515904" w:rsidP="00E06311">
      <w:pPr>
        <w:rPr>
          <w:rtl/>
          <w:lang w:eastAsia="he-IL"/>
        </w:rPr>
      </w:pPr>
      <w:bookmarkStart w:id="8606" w:name="_ETM_Q22_610305"/>
      <w:bookmarkEnd w:id="8606"/>
      <w:r>
        <w:rPr>
          <w:rFonts w:hint="cs"/>
          <w:rtl/>
          <w:lang w:eastAsia="he-IL"/>
        </w:rPr>
        <w:t>– –</w:t>
      </w:r>
      <w:r w:rsidR="000B79F7">
        <w:rPr>
          <w:rFonts w:hint="cs"/>
          <w:rtl/>
          <w:lang w:eastAsia="he-IL"/>
        </w:rPr>
        <w:t xml:space="preserve"> גם אותי הוא מינה לשר. גם את אביגדור </w:t>
      </w:r>
      <w:bookmarkStart w:id="8607" w:name="_ETM_Q22_613910"/>
      <w:bookmarkEnd w:id="8607"/>
      <w:r w:rsidR="000B79F7">
        <w:rPr>
          <w:rFonts w:hint="cs"/>
          <w:rtl/>
          <w:lang w:eastAsia="he-IL"/>
        </w:rPr>
        <w:t xml:space="preserve">ליברמן הוא מינה בזמנו למנכ"ל משרד ראש הממשלה ולשר לא </w:t>
      </w:r>
      <w:bookmarkStart w:id="8608" w:name="_ETM_Q22_616447"/>
      <w:bookmarkEnd w:id="8608"/>
      <w:r w:rsidR="000B79F7">
        <w:rPr>
          <w:rFonts w:hint="cs"/>
          <w:rtl/>
          <w:lang w:eastAsia="he-IL"/>
        </w:rPr>
        <w:t>פעם ולא פעמיים.</w:t>
      </w:r>
    </w:p>
    <w:p w:rsidR="000B79F7" w:rsidRDefault="000B79F7" w:rsidP="00E06311">
      <w:pPr>
        <w:rPr>
          <w:rtl/>
          <w:lang w:eastAsia="he-IL"/>
        </w:rPr>
      </w:pPr>
      <w:bookmarkStart w:id="8609" w:name="_ETM_Q22_614270"/>
      <w:bookmarkStart w:id="8610" w:name="_ETM_Q22_614348"/>
      <w:bookmarkEnd w:id="8609"/>
      <w:bookmarkEnd w:id="8610"/>
    </w:p>
    <w:p w:rsidR="000B79F7" w:rsidRDefault="000B79F7" w:rsidP="00E06311">
      <w:pPr>
        <w:pStyle w:val="af5"/>
        <w:keepNext/>
        <w:rPr>
          <w:rtl/>
        </w:rPr>
      </w:pPr>
      <w:bookmarkStart w:id="8611" w:name="ET_interruption_5802_46"/>
      <w:r w:rsidRPr="0069505B">
        <w:rPr>
          <w:rStyle w:val="TagStyle"/>
          <w:rtl/>
        </w:rPr>
        <w:t xml:space="preserve"> &lt;&lt; קריאה &gt;&gt; </w:t>
      </w:r>
      <w:r>
        <w:rPr>
          <w:rtl/>
        </w:rPr>
        <w:t>שלמה קרעי (הליכוד):</w:t>
      </w:r>
      <w:r w:rsidRPr="0069505B">
        <w:rPr>
          <w:rStyle w:val="TagStyle"/>
          <w:rtl/>
        </w:rPr>
        <w:t xml:space="preserve"> &lt;&lt; קריאה &gt;&gt;</w:t>
      </w:r>
      <w:r>
        <w:rPr>
          <w:rtl/>
        </w:rPr>
        <w:t xml:space="preserve">   </w:t>
      </w:r>
      <w:bookmarkEnd w:id="8611"/>
    </w:p>
    <w:p w:rsidR="000B79F7" w:rsidRDefault="000B79F7" w:rsidP="00515904">
      <w:pPr>
        <w:rPr>
          <w:rtl/>
          <w:lang w:eastAsia="he-IL"/>
        </w:rPr>
      </w:pPr>
    </w:p>
    <w:p w:rsidR="000B79F7" w:rsidRDefault="000B79F7" w:rsidP="00E06311">
      <w:pPr>
        <w:rPr>
          <w:rtl/>
          <w:lang w:eastAsia="he-IL"/>
        </w:rPr>
      </w:pPr>
      <w:bookmarkStart w:id="8612" w:name="_ETM_Q22_614228"/>
      <w:bookmarkEnd w:id="8612"/>
      <w:r>
        <w:rPr>
          <w:rFonts w:hint="cs"/>
          <w:rtl/>
          <w:lang w:eastAsia="he-IL"/>
        </w:rPr>
        <w:t>אף אחד אין לו רוח הקודש, ואף אחד לא יודע מה אתם מחביאים בארון.</w:t>
      </w:r>
    </w:p>
    <w:p w:rsidR="000B79F7" w:rsidRDefault="000B79F7" w:rsidP="00E06311">
      <w:pPr>
        <w:rPr>
          <w:rtl/>
          <w:lang w:eastAsia="he-IL"/>
        </w:rPr>
      </w:pPr>
    </w:p>
    <w:p w:rsidR="000B79F7" w:rsidRDefault="000B79F7" w:rsidP="00E06311">
      <w:pPr>
        <w:pStyle w:val="-"/>
        <w:keepNext/>
        <w:rPr>
          <w:rtl/>
        </w:rPr>
      </w:pPr>
      <w:bookmarkStart w:id="8613" w:name="ET_speakercontinue_6192_15"/>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613"/>
    </w:p>
    <w:p w:rsidR="000B79F7" w:rsidRDefault="000B79F7" w:rsidP="00515904">
      <w:pPr>
        <w:rPr>
          <w:rtl/>
          <w:lang w:eastAsia="he-IL"/>
        </w:rPr>
      </w:pPr>
    </w:p>
    <w:p w:rsidR="000B79F7" w:rsidRDefault="000B79F7" w:rsidP="00E06311">
      <w:pPr>
        <w:rPr>
          <w:rtl/>
          <w:lang w:eastAsia="he-IL"/>
        </w:rPr>
      </w:pPr>
      <w:bookmarkStart w:id="8614" w:name="_ETM_Q22_619413"/>
      <w:bookmarkStart w:id="8615" w:name="_ETM_Q22_619524"/>
      <w:bookmarkEnd w:id="8614"/>
      <w:bookmarkEnd w:id="8615"/>
      <w:r>
        <w:rPr>
          <w:rFonts w:hint="cs"/>
          <w:rtl/>
          <w:lang w:eastAsia="he-IL"/>
        </w:rPr>
        <w:t>את נפתלי בנט הוא מינה לשר ביטחון בממשלתו</w:t>
      </w:r>
      <w:bookmarkStart w:id="8616" w:name="_ETM_Q22_623688"/>
      <w:bookmarkEnd w:id="8616"/>
      <w:r>
        <w:rPr>
          <w:rFonts w:hint="cs"/>
          <w:rtl/>
          <w:lang w:eastAsia="he-IL"/>
        </w:rPr>
        <w:t xml:space="preserve">, ולפני זה, בזמנו, לראש הסגל שלו, ואני יכול להמשיך את הרשימה הארוכה של אנשים </w:t>
      </w:r>
      <w:bookmarkStart w:id="8617" w:name="_ETM_Q22_628534"/>
      <w:bookmarkEnd w:id="8617"/>
      <w:r>
        <w:rPr>
          <w:rFonts w:hint="cs"/>
          <w:rtl/>
          <w:lang w:eastAsia="he-IL"/>
        </w:rPr>
        <w:t xml:space="preserve">שיושבים בצד הזה של האולם. אז אולי אתה </w:t>
      </w:r>
      <w:bookmarkStart w:id="8618" w:name="_ETM_Q22_633243"/>
      <w:bookmarkEnd w:id="8618"/>
      <w:r>
        <w:rPr>
          <w:rFonts w:hint="cs"/>
          <w:rtl/>
          <w:lang w:eastAsia="he-IL"/>
        </w:rPr>
        <w:t xml:space="preserve">צריך לשאול את עצמך? אולי יש בעיה מהותית, מובנית, בשיקול </w:t>
      </w:r>
      <w:bookmarkStart w:id="8619" w:name="_ETM_Q22_634592"/>
      <w:bookmarkEnd w:id="8619"/>
      <w:r>
        <w:rPr>
          <w:rFonts w:hint="cs"/>
          <w:rtl/>
          <w:lang w:eastAsia="he-IL"/>
        </w:rPr>
        <w:t>הדעת של מנהיג מפלגתך?</w:t>
      </w:r>
    </w:p>
    <w:p w:rsidR="000B79F7" w:rsidRDefault="000B79F7" w:rsidP="00E06311">
      <w:pPr>
        <w:rPr>
          <w:rtl/>
          <w:lang w:eastAsia="he-IL"/>
        </w:rPr>
      </w:pPr>
    </w:p>
    <w:p w:rsidR="000B79F7" w:rsidRDefault="000B79F7" w:rsidP="00E06311">
      <w:pPr>
        <w:pStyle w:val="af5"/>
        <w:keepNext/>
        <w:rPr>
          <w:rtl/>
        </w:rPr>
      </w:pPr>
      <w:bookmarkStart w:id="8620" w:name="ET_interruption_5802_47"/>
      <w:r w:rsidRPr="0069505B">
        <w:rPr>
          <w:rStyle w:val="TagStyle"/>
          <w:rtl/>
        </w:rPr>
        <w:t xml:space="preserve"> &lt;&lt; קריאה &gt;&gt; </w:t>
      </w:r>
      <w:r>
        <w:rPr>
          <w:rtl/>
        </w:rPr>
        <w:t>שלמה קרעי (הליכוד):</w:t>
      </w:r>
      <w:r w:rsidRPr="0069505B">
        <w:rPr>
          <w:rStyle w:val="TagStyle"/>
          <w:rtl/>
        </w:rPr>
        <w:t xml:space="preserve"> &lt;&lt; קריאה &gt;&gt;</w:t>
      </w:r>
      <w:r>
        <w:rPr>
          <w:rtl/>
        </w:rPr>
        <w:t xml:space="preserve">   </w:t>
      </w:r>
      <w:bookmarkEnd w:id="8620"/>
    </w:p>
    <w:p w:rsidR="000B79F7" w:rsidRDefault="000B79F7" w:rsidP="00515904">
      <w:pPr>
        <w:rPr>
          <w:rtl/>
          <w:lang w:eastAsia="he-IL"/>
        </w:rPr>
      </w:pPr>
    </w:p>
    <w:p w:rsidR="000B79F7" w:rsidRDefault="000B79F7" w:rsidP="00E06311">
      <w:pPr>
        <w:rPr>
          <w:rtl/>
          <w:lang w:eastAsia="he-IL"/>
        </w:rPr>
      </w:pPr>
      <w:bookmarkStart w:id="8621" w:name="_ETM_Q22_637755"/>
      <w:bookmarkEnd w:id="8621"/>
      <w:r>
        <w:rPr>
          <w:rFonts w:hint="cs"/>
          <w:rtl/>
          <w:lang w:eastAsia="he-IL"/>
        </w:rPr>
        <w:t>אף אחד לא יודע מה אתם מחביאים בארון.</w:t>
      </w:r>
    </w:p>
    <w:p w:rsidR="000B79F7" w:rsidRDefault="000B79F7" w:rsidP="00E06311">
      <w:pPr>
        <w:rPr>
          <w:rtl/>
          <w:lang w:eastAsia="he-IL"/>
        </w:rPr>
      </w:pPr>
    </w:p>
    <w:p w:rsidR="000B79F7" w:rsidRDefault="000B79F7" w:rsidP="00E06311">
      <w:pPr>
        <w:pStyle w:val="af5"/>
        <w:keepNext/>
        <w:rPr>
          <w:rtl/>
        </w:rPr>
      </w:pPr>
      <w:bookmarkStart w:id="8622" w:name="ET_interruption_5786_48"/>
      <w:r w:rsidRPr="0069505B">
        <w:rPr>
          <w:rStyle w:val="TagStyle"/>
          <w:rtl/>
        </w:rPr>
        <w:t xml:space="preserve"> &lt;&lt; קריאה &gt;&gt; </w:t>
      </w:r>
      <w:r>
        <w:rPr>
          <w:rtl/>
        </w:rPr>
        <w:t>אופיר כץ (הליכוד):</w:t>
      </w:r>
      <w:r w:rsidRPr="0069505B">
        <w:rPr>
          <w:rStyle w:val="TagStyle"/>
          <w:rtl/>
        </w:rPr>
        <w:t xml:space="preserve"> &lt;&lt; קריאה &gt;&gt;</w:t>
      </w:r>
      <w:r>
        <w:rPr>
          <w:rtl/>
        </w:rPr>
        <w:t xml:space="preserve">   </w:t>
      </w:r>
      <w:bookmarkEnd w:id="8622"/>
    </w:p>
    <w:p w:rsidR="000B79F7" w:rsidRDefault="000B79F7" w:rsidP="00515904">
      <w:pPr>
        <w:rPr>
          <w:rtl/>
          <w:lang w:eastAsia="he-IL"/>
        </w:rPr>
      </w:pPr>
    </w:p>
    <w:p w:rsidR="000B79F7" w:rsidRDefault="000B79F7" w:rsidP="00E06311">
      <w:pPr>
        <w:rPr>
          <w:rtl/>
          <w:lang w:eastAsia="he-IL"/>
        </w:rPr>
      </w:pPr>
      <w:bookmarkStart w:id="8623" w:name="_ETM_Q22_637320"/>
      <w:bookmarkStart w:id="8624" w:name="_ETM_Q22_637577"/>
      <w:bookmarkStart w:id="8625" w:name="_ETM_Q22_637637"/>
      <w:bookmarkStart w:id="8626" w:name="_ETM_Q22_635307"/>
      <w:bookmarkStart w:id="8627" w:name="_ETM_Q22_635361"/>
      <w:bookmarkEnd w:id="8623"/>
      <w:bookmarkEnd w:id="8624"/>
      <w:bookmarkEnd w:id="8625"/>
      <w:bookmarkEnd w:id="8626"/>
      <w:bookmarkEnd w:id="8627"/>
      <w:r>
        <w:rPr>
          <w:rFonts w:hint="cs"/>
          <w:rtl/>
          <w:lang w:eastAsia="he-IL"/>
        </w:rPr>
        <w:t xml:space="preserve">לך יש בעיה עם אנשים שאין להם הכרת הטוב. לך יש בעיה עם אנשים שאין להם הכרת הטוב </w:t>
      </w:r>
      <w:r w:rsidR="00515904">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8628" w:name="ET_speakercontinue_6192_16"/>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62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כדאי </w:t>
      </w:r>
      <w:bookmarkStart w:id="8629" w:name="_ETM_Q22_641165"/>
      <w:bookmarkEnd w:id="8629"/>
      <w:r>
        <w:rPr>
          <w:rFonts w:hint="cs"/>
          <w:rtl/>
          <w:lang w:eastAsia="he-IL"/>
        </w:rPr>
        <w:t xml:space="preserve">שתתפוס שיחה איתו על זה, איך יכול להיות שכל כך </w:t>
      </w:r>
      <w:bookmarkStart w:id="8630" w:name="_ETM_Q22_646298"/>
      <w:bookmarkEnd w:id="8630"/>
      <w:r>
        <w:rPr>
          <w:rFonts w:hint="cs"/>
          <w:rtl/>
          <w:lang w:eastAsia="he-IL"/>
        </w:rPr>
        <w:t xml:space="preserve">הרבה אנשים שהוא מינה, הם </w:t>
      </w:r>
      <w:bookmarkStart w:id="8631" w:name="_ETM_Q22_651975"/>
      <w:bookmarkEnd w:id="8631"/>
      <w:r>
        <w:rPr>
          <w:rFonts w:hint="cs"/>
          <w:rtl/>
          <w:lang w:eastAsia="he-IL"/>
        </w:rPr>
        <w:t xml:space="preserve">בעיניך כזה כישלון גדול, ואם </w:t>
      </w:r>
      <w:bookmarkStart w:id="8632" w:name="_ETM_Q22_651431"/>
      <w:bookmarkEnd w:id="8632"/>
      <w:r>
        <w:rPr>
          <w:rFonts w:hint="cs"/>
          <w:rtl/>
          <w:lang w:eastAsia="he-IL"/>
        </w:rPr>
        <w:t>זה נכון שהוא ימשיך למנות אנשים אחרי הדבר הזה.</w:t>
      </w:r>
    </w:p>
    <w:p w:rsidR="000B79F7" w:rsidRDefault="000B79F7" w:rsidP="00E06311">
      <w:pPr>
        <w:rPr>
          <w:rtl/>
          <w:lang w:eastAsia="he-IL"/>
        </w:rPr>
      </w:pPr>
      <w:bookmarkStart w:id="8633" w:name="_ETM_Q22_652681"/>
      <w:bookmarkStart w:id="8634" w:name="_ETM_Q22_652779"/>
      <w:bookmarkEnd w:id="8633"/>
      <w:bookmarkEnd w:id="8634"/>
    </w:p>
    <w:p w:rsidR="000B79F7" w:rsidRDefault="000B79F7" w:rsidP="00E06311">
      <w:pPr>
        <w:pStyle w:val="af5"/>
        <w:keepNext/>
        <w:rPr>
          <w:rtl/>
        </w:rPr>
      </w:pPr>
      <w:bookmarkStart w:id="8635" w:name="ET_interruption_5802_49"/>
      <w:r w:rsidRPr="0069505B">
        <w:rPr>
          <w:rStyle w:val="TagStyle"/>
          <w:rtl/>
        </w:rPr>
        <w:t xml:space="preserve"> &lt;&lt; קריאה &gt;&gt; </w:t>
      </w:r>
      <w:r>
        <w:rPr>
          <w:rtl/>
        </w:rPr>
        <w:t>שלמה קרעי (הליכוד):</w:t>
      </w:r>
      <w:r w:rsidRPr="0069505B">
        <w:rPr>
          <w:rStyle w:val="TagStyle"/>
          <w:rtl/>
        </w:rPr>
        <w:t xml:space="preserve"> &lt;&lt; קריאה &gt;&gt;</w:t>
      </w:r>
      <w:r>
        <w:rPr>
          <w:rtl/>
        </w:rPr>
        <w:t xml:space="preserve">   </w:t>
      </w:r>
      <w:bookmarkEnd w:id="8635"/>
    </w:p>
    <w:p w:rsidR="000B79F7" w:rsidRDefault="000B79F7" w:rsidP="00515904">
      <w:pPr>
        <w:rPr>
          <w:rtl/>
          <w:lang w:eastAsia="he-IL"/>
        </w:rPr>
      </w:pPr>
    </w:p>
    <w:p w:rsidR="000B79F7" w:rsidRDefault="000B79F7" w:rsidP="00E06311">
      <w:pPr>
        <w:rPr>
          <w:rtl/>
          <w:lang w:eastAsia="he-IL"/>
        </w:rPr>
      </w:pPr>
      <w:bookmarkStart w:id="8636" w:name="_ETM_Q22_652773"/>
      <w:bookmarkEnd w:id="8636"/>
      <w:r>
        <w:rPr>
          <w:rFonts w:hint="cs"/>
          <w:rtl/>
          <w:lang w:eastAsia="he-IL"/>
        </w:rPr>
        <w:t xml:space="preserve">הוא גם מינה הרבה אנשים טובים. אף אחד לא יודע מה אתם מחביאים בארון. מנדלבליט לא גילה ששי ניצן תופס אותו בגרון וכן הלאה </w:t>
      </w:r>
      <w:bookmarkStart w:id="8637" w:name="_ETM_Q22_663091"/>
      <w:bookmarkEnd w:id="8637"/>
      <w:r>
        <w:rPr>
          <w:rFonts w:hint="cs"/>
          <w:rtl/>
          <w:lang w:eastAsia="he-IL"/>
        </w:rPr>
        <w:t>וכן הלאה.</w:t>
      </w:r>
    </w:p>
    <w:p w:rsidR="000B79F7" w:rsidRDefault="000B79F7" w:rsidP="00E06311">
      <w:pPr>
        <w:rPr>
          <w:rtl/>
          <w:lang w:eastAsia="he-IL"/>
        </w:rPr>
      </w:pPr>
      <w:bookmarkStart w:id="8638" w:name="_ETM_Q22_666851"/>
      <w:bookmarkStart w:id="8639" w:name="_ETM_Q22_666934"/>
      <w:bookmarkEnd w:id="8638"/>
      <w:bookmarkEnd w:id="8639"/>
    </w:p>
    <w:p w:rsidR="000B79F7" w:rsidRDefault="000B79F7" w:rsidP="00E06311">
      <w:pPr>
        <w:pStyle w:val="-"/>
        <w:keepNext/>
        <w:rPr>
          <w:rtl/>
        </w:rPr>
      </w:pPr>
      <w:bookmarkStart w:id="8640" w:name="ET_speakercontinue_6192_50"/>
      <w:r w:rsidRPr="0069505B">
        <w:rPr>
          <w:rStyle w:val="TagStyle"/>
          <w:rtl/>
        </w:rPr>
        <w:t xml:space="preserve"> &lt;&lt; דובר_המשך &gt;&gt; </w:t>
      </w:r>
      <w:r>
        <w:rPr>
          <w:rtl/>
        </w:rPr>
        <w:t>שר הבינוי והשיכון זאב אלקין:</w:t>
      </w:r>
      <w:r w:rsidRPr="0069505B">
        <w:rPr>
          <w:rStyle w:val="TagStyle"/>
          <w:rtl/>
        </w:rPr>
        <w:t xml:space="preserve"> &lt;&lt; דובר_המשך &gt;&gt;</w:t>
      </w:r>
      <w:r>
        <w:rPr>
          <w:rtl/>
        </w:rPr>
        <w:t xml:space="preserve">   </w:t>
      </w:r>
      <w:bookmarkEnd w:id="8640"/>
    </w:p>
    <w:p w:rsidR="000B79F7" w:rsidRDefault="000B79F7" w:rsidP="00515904">
      <w:pPr>
        <w:rPr>
          <w:rtl/>
          <w:lang w:eastAsia="he-IL"/>
        </w:rPr>
      </w:pPr>
    </w:p>
    <w:p w:rsidR="000B79F7" w:rsidRDefault="000B79F7" w:rsidP="00E06311">
      <w:pPr>
        <w:rPr>
          <w:rtl/>
          <w:lang w:eastAsia="he-IL"/>
        </w:rPr>
      </w:pPr>
      <w:bookmarkStart w:id="8641" w:name="_ETM_Q22_668282"/>
      <w:bookmarkEnd w:id="8641"/>
      <w:r>
        <w:rPr>
          <w:rFonts w:hint="cs"/>
          <w:rtl/>
          <w:lang w:eastAsia="he-IL"/>
        </w:rPr>
        <w:t xml:space="preserve">אני מציע לך בכל זאת, לפני שאתה </w:t>
      </w:r>
      <w:r w:rsidR="00515904">
        <w:rPr>
          <w:rFonts w:hint="cs"/>
          <w:rtl/>
          <w:lang w:eastAsia="he-IL"/>
        </w:rPr>
        <w:t>– – –</w:t>
      </w:r>
    </w:p>
    <w:p w:rsidR="000B79F7" w:rsidRDefault="000B79F7" w:rsidP="00E06311">
      <w:pPr>
        <w:rPr>
          <w:rtl/>
          <w:lang w:eastAsia="he-IL"/>
        </w:rPr>
      </w:pPr>
      <w:bookmarkStart w:id="8642" w:name="_ETM_Q22_668325"/>
      <w:bookmarkEnd w:id="8642"/>
    </w:p>
    <w:p w:rsidR="000B79F7" w:rsidRDefault="000B79F7" w:rsidP="00E06311">
      <w:pPr>
        <w:pStyle w:val="af5"/>
        <w:keepNext/>
        <w:rPr>
          <w:rtl/>
        </w:rPr>
      </w:pPr>
      <w:bookmarkStart w:id="8643" w:name="ET_interruption_5786_51"/>
      <w:r w:rsidRPr="0069505B">
        <w:rPr>
          <w:rStyle w:val="TagStyle"/>
          <w:rtl/>
        </w:rPr>
        <w:t xml:space="preserve"> &lt;&lt; קריאה &gt;&gt; </w:t>
      </w:r>
      <w:r>
        <w:rPr>
          <w:rtl/>
        </w:rPr>
        <w:t>אופיר כץ (הליכוד):</w:t>
      </w:r>
      <w:r w:rsidRPr="0069505B">
        <w:rPr>
          <w:rStyle w:val="TagStyle"/>
          <w:rtl/>
        </w:rPr>
        <w:t xml:space="preserve"> &lt;&lt; קריאה &gt;&gt;</w:t>
      </w:r>
      <w:r>
        <w:rPr>
          <w:rtl/>
        </w:rPr>
        <w:t xml:space="preserve">   </w:t>
      </w:r>
      <w:bookmarkEnd w:id="8643"/>
    </w:p>
    <w:p w:rsidR="000B79F7" w:rsidRDefault="000B79F7" w:rsidP="00515904">
      <w:pPr>
        <w:rPr>
          <w:rtl/>
          <w:lang w:eastAsia="he-IL"/>
        </w:rPr>
      </w:pPr>
    </w:p>
    <w:p w:rsidR="000B79F7" w:rsidRPr="00577489" w:rsidRDefault="000B79F7" w:rsidP="00E06311">
      <w:pPr>
        <w:rPr>
          <w:rtl/>
          <w:lang w:eastAsia="he-IL"/>
        </w:rPr>
      </w:pPr>
      <w:bookmarkStart w:id="8644" w:name="_ETM_Q22_671603"/>
      <w:bookmarkEnd w:id="8644"/>
      <w:r>
        <w:rPr>
          <w:rFonts w:hint="cs"/>
          <w:rtl/>
          <w:lang w:eastAsia="he-IL"/>
        </w:rPr>
        <w:t xml:space="preserve">גם </w:t>
      </w:r>
      <w:proofErr w:type="spellStart"/>
      <w:r>
        <w:rPr>
          <w:rFonts w:hint="cs"/>
          <w:rtl/>
          <w:lang w:eastAsia="he-IL"/>
        </w:rPr>
        <w:t>מתפקדי</w:t>
      </w:r>
      <w:proofErr w:type="spellEnd"/>
      <w:r>
        <w:rPr>
          <w:rFonts w:hint="cs"/>
          <w:rtl/>
          <w:lang w:eastAsia="he-IL"/>
        </w:rPr>
        <w:t xml:space="preserve"> הליכוד לא חשבו שתעבור כל כך מהר לעוד מפלגה. גם הם טעו – אז מה? גם שיקול הדעת שלהם לא טוב?</w:t>
      </w:r>
    </w:p>
    <w:p w:rsidR="000B79F7" w:rsidRDefault="000B79F7" w:rsidP="00515904">
      <w:pPr>
        <w:rPr>
          <w:rtl/>
          <w:lang w:eastAsia="he-IL"/>
        </w:rPr>
      </w:pPr>
    </w:p>
    <w:p w:rsidR="000B79F7" w:rsidRDefault="000B79F7" w:rsidP="00E06311">
      <w:pPr>
        <w:pStyle w:val="-"/>
        <w:keepNext/>
        <w:rPr>
          <w:rtl/>
        </w:rPr>
      </w:pPr>
      <w:bookmarkStart w:id="8645" w:name="ET_speakercontinue_6192_52"/>
      <w:r w:rsidRPr="0069505B">
        <w:rPr>
          <w:rStyle w:val="TagStyle"/>
          <w:rtl/>
        </w:rPr>
        <w:t xml:space="preserve"> &lt;&lt; דובר_המשך &gt;&gt; </w:t>
      </w:r>
      <w:r>
        <w:rPr>
          <w:rtl/>
        </w:rPr>
        <w:t>שר הבינוי והשיכון זאב אלקין:</w:t>
      </w:r>
      <w:r w:rsidRPr="0069505B">
        <w:rPr>
          <w:rStyle w:val="TagStyle"/>
          <w:rtl/>
        </w:rPr>
        <w:t xml:space="preserve"> &lt;&lt; דובר_המשך &gt;&gt;</w:t>
      </w:r>
      <w:r>
        <w:rPr>
          <w:rtl/>
        </w:rPr>
        <w:t xml:space="preserve">   </w:t>
      </w:r>
      <w:bookmarkEnd w:id="8645"/>
    </w:p>
    <w:p w:rsidR="000B79F7" w:rsidRDefault="000B79F7" w:rsidP="00515904">
      <w:pPr>
        <w:rPr>
          <w:rtl/>
          <w:lang w:eastAsia="he-IL"/>
        </w:rPr>
      </w:pPr>
    </w:p>
    <w:p w:rsidR="000B79F7" w:rsidRDefault="000B79F7" w:rsidP="00E06311">
      <w:pPr>
        <w:rPr>
          <w:rtl/>
          <w:lang w:eastAsia="he-IL"/>
        </w:rPr>
      </w:pPr>
      <w:bookmarkStart w:id="8646" w:name="_ETM_Q22_681679"/>
      <w:bookmarkEnd w:id="8646"/>
      <w:r>
        <w:rPr>
          <w:rFonts w:hint="cs"/>
          <w:rtl/>
          <w:lang w:eastAsia="he-IL"/>
        </w:rPr>
        <w:t xml:space="preserve">דווקא </w:t>
      </w:r>
      <w:bookmarkStart w:id="8647" w:name="_ETM_Q22_683168"/>
      <w:bookmarkEnd w:id="8647"/>
      <w:r>
        <w:rPr>
          <w:rFonts w:hint="cs"/>
          <w:rtl/>
          <w:lang w:eastAsia="he-IL"/>
        </w:rPr>
        <w:t xml:space="preserve">שיקול הדעת של </w:t>
      </w:r>
      <w:proofErr w:type="spellStart"/>
      <w:r>
        <w:rPr>
          <w:rFonts w:hint="cs"/>
          <w:rtl/>
          <w:lang w:eastAsia="he-IL"/>
        </w:rPr>
        <w:t>מתפקדי</w:t>
      </w:r>
      <w:proofErr w:type="spellEnd"/>
      <w:r>
        <w:rPr>
          <w:rFonts w:hint="cs"/>
          <w:rtl/>
          <w:lang w:eastAsia="he-IL"/>
        </w:rPr>
        <w:t xml:space="preserve"> הליכוד הוא בסדר, הבעיה זה מה </w:t>
      </w:r>
      <w:bookmarkStart w:id="8648" w:name="_ETM_Q22_685349"/>
      <w:bookmarkEnd w:id="8648"/>
      <w:r>
        <w:rPr>
          <w:rFonts w:hint="cs"/>
          <w:rtl/>
          <w:lang w:eastAsia="he-IL"/>
        </w:rPr>
        <w:t xml:space="preserve">שבן אדם </w:t>
      </w:r>
      <w:r w:rsidR="00515904">
        <w:rPr>
          <w:rFonts w:hint="cs"/>
          <w:rtl/>
          <w:lang w:eastAsia="he-IL"/>
        </w:rPr>
        <w:t>– – –</w:t>
      </w:r>
    </w:p>
    <w:p w:rsidR="000B79F7" w:rsidRDefault="000B79F7" w:rsidP="00E06311">
      <w:pPr>
        <w:rPr>
          <w:rtl/>
          <w:lang w:eastAsia="he-IL"/>
        </w:rPr>
      </w:pPr>
      <w:bookmarkStart w:id="8649" w:name="_ETM_Q22_683955"/>
      <w:bookmarkStart w:id="8650" w:name="_ETM_Q22_684062"/>
      <w:bookmarkEnd w:id="8649"/>
      <w:bookmarkEnd w:id="8650"/>
    </w:p>
    <w:p w:rsidR="000B79F7" w:rsidRDefault="000B79F7" w:rsidP="00E06311">
      <w:pPr>
        <w:pStyle w:val="af5"/>
        <w:keepNext/>
        <w:rPr>
          <w:rtl/>
        </w:rPr>
      </w:pPr>
      <w:bookmarkStart w:id="8651" w:name="ET_interruption_5786_53"/>
      <w:r w:rsidRPr="0069505B">
        <w:rPr>
          <w:rStyle w:val="TagStyle"/>
          <w:rtl/>
        </w:rPr>
        <w:t xml:space="preserve"> &lt;&lt; קריאה &gt;&gt; </w:t>
      </w:r>
      <w:r>
        <w:rPr>
          <w:rtl/>
        </w:rPr>
        <w:t>אופיר כץ (הליכוד):</w:t>
      </w:r>
      <w:r w:rsidRPr="0069505B">
        <w:rPr>
          <w:rStyle w:val="TagStyle"/>
          <w:rtl/>
        </w:rPr>
        <w:t xml:space="preserve"> &lt;&lt; קריאה &gt;&gt;</w:t>
      </w:r>
      <w:r>
        <w:rPr>
          <w:rtl/>
        </w:rPr>
        <w:t xml:space="preserve">   </w:t>
      </w:r>
      <w:bookmarkEnd w:id="8651"/>
    </w:p>
    <w:p w:rsidR="000B79F7" w:rsidRDefault="000B79F7" w:rsidP="00E06311">
      <w:pPr>
        <w:rPr>
          <w:rtl/>
          <w:lang w:eastAsia="he-IL"/>
        </w:rPr>
      </w:pPr>
    </w:p>
    <w:p w:rsidR="000B79F7" w:rsidRDefault="000B79F7" w:rsidP="00515904">
      <w:pPr>
        <w:rPr>
          <w:rtl/>
          <w:lang w:eastAsia="he-IL"/>
        </w:rPr>
      </w:pPr>
      <w:bookmarkStart w:id="8652" w:name="_ETM_Q22_685020"/>
      <w:bookmarkStart w:id="8653" w:name="_ETM_Q22_679768"/>
      <w:bookmarkStart w:id="8654" w:name="_ETM_Q22_679839"/>
      <w:bookmarkEnd w:id="8652"/>
      <w:bookmarkEnd w:id="8653"/>
      <w:bookmarkEnd w:id="8654"/>
      <w:r>
        <w:rPr>
          <w:rFonts w:hint="cs"/>
          <w:rtl/>
          <w:lang w:eastAsia="he-IL"/>
        </w:rPr>
        <w:t>אתה מסכים איתי שאם הם היו חושבים שאתה עובר מפלגה, הם לא היו מצביעים לך. נכון? אז מה אתה אומר? גם שיקול הדעת שלהם לא טוב?</w:t>
      </w:r>
    </w:p>
    <w:p w:rsidR="000B79F7" w:rsidRDefault="000B79F7" w:rsidP="00E06311">
      <w:pPr>
        <w:rPr>
          <w:rtl/>
          <w:lang w:eastAsia="he-IL"/>
        </w:rPr>
      </w:pPr>
      <w:bookmarkStart w:id="8655" w:name="_ETM_Q22_690894"/>
      <w:bookmarkStart w:id="8656" w:name="_ETM_Q22_690994"/>
      <w:bookmarkEnd w:id="8655"/>
      <w:bookmarkEnd w:id="8656"/>
    </w:p>
    <w:p w:rsidR="000B79F7" w:rsidRDefault="000B79F7" w:rsidP="00E06311">
      <w:pPr>
        <w:pStyle w:val="-"/>
        <w:keepNext/>
        <w:rPr>
          <w:rtl/>
        </w:rPr>
      </w:pPr>
      <w:bookmarkStart w:id="8657" w:name="ET_speakercontinue_6192_54"/>
      <w:r w:rsidRPr="0069505B">
        <w:rPr>
          <w:rStyle w:val="TagStyle"/>
          <w:rtl/>
        </w:rPr>
        <w:t xml:space="preserve"> &lt;&lt; דובר_המשך &gt;&gt; </w:t>
      </w:r>
      <w:r>
        <w:rPr>
          <w:rtl/>
        </w:rPr>
        <w:t>שר הבינוי והשיכון זאב אלקין:</w:t>
      </w:r>
      <w:r w:rsidRPr="0069505B">
        <w:rPr>
          <w:rStyle w:val="TagStyle"/>
          <w:rtl/>
        </w:rPr>
        <w:t xml:space="preserve"> &lt;&lt; דובר_המשך &gt;&gt;</w:t>
      </w:r>
      <w:r>
        <w:rPr>
          <w:rtl/>
        </w:rPr>
        <w:t xml:space="preserve">   </w:t>
      </w:r>
      <w:bookmarkEnd w:id="8657"/>
    </w:p>
    <w:p w:rsidR="000B79F7" w:rsidRDefault="000B79F7" w:rsidP="00515904">
      <w:pPr>
        <w:rPr>
          <w:rtl/>
          <w:lang w:eastAsia="he-IL"/>
        </w:rPr>
      </w:pPr>
    </w:p>
    <w:p w:rsidR="000B79F7" w:rsidRDefault="000B79F7" w:rsidP="00E06311">
      <w:pPr>
        <w:rPr>
          <w:rtl/>
          <w:lang w:eastAsia="he-IL"/>
        </w:rPr>
      </w:pPr>
      <w:bookmarkStart w:id="8658" w:name="_ETM_Q22_692057"/>
      <w:bookmarkEnd w:id="8658"/>
      <w:r>
        <w:rPr>
          <w:rFonts w:hint="cs"/>
          <w:rtl/>
          <w:lang w:eastAsia="he-IL"/>
        </w:rPr>
        <w:t xml:space="preserve">תאמין לי, חבר הכנסת אופיר כץ, אתה יודע כמוני מה </w:t>
      </w:r>
      <w:bookmarkStart w:id="8659" w:name="_ETM_Q22_697404"/>
      <w:bookmarkEnd w:id="8659"/>
      <w:r>
        <w:rPr>
          <w:rFonts w:hint="cs"/>
          <w:rtl/>
          <w:lang w:eastAsia="he-IL"/>
        </w:rPr>
        <w:t>לא מעט מפעילי הליכוד, וגם היושבים לצדך בספסלים האלה של</w:t>
      </w:r>
      <w:bookmarkStart w:id="8660" w:name="_ETM_Q22_700010"/>
      <w:bookmarkEnd w:id="8660"/>
      <w:r>
        <w:rPr>
          <w:rFonts w:hint="cs"/>
          <w:rtl/>
          <w:lang w:eastAsia="he-IL"/>
        </w:rPr>
        <w:t xml:space="preserve"> האולם</w:t>
      </w:r>
      <w:r w:rsidR="00414D6C">
        <w:rPr>
          <w:rFonts w:hint="cs"/>
          <w:rtl/>
          <w:lang w:eastAsia="he-IL"/>
        </w:rPr>
        <w:t>,</w:t>
      </w:r>
      <w:r>
        <w:rPr>
          <w:rFonts w:hint="cs"/>
          <w:rtl/>
          <w:lang w:eastAsia="he-IL"/>
        </w:rPr>
        <w:t xml:space="preserve"> אומרים על מה שקורה היום בליכוד כשמדברים בארבע </w:t>
      </w:r>
      <w:bookmarkStart w:id="8661" w:name="_ETM_Q22_704674"/>
      <w:bookmarkEnd w:id="8661"/>
      <w:r>
        <w:rPr>
          <w:rFonts w:hint="cs"/>
          <w:rtl/>
          <w:lang w:eastAsia="he-IL"/>
        </w:rPr>
        <w:t xml:space="preserve">עיניים, או כשהם מדברים עם אנשי תקשורת בארבע עיניים. תאמין </w:t>
      </w:r>
      <w:bookmarkStart w:id="8662" w:name="_ETM_Q22_706352"/>
      <w:bookmarkEnd w:id="8662"/>
      <w:r>
        <w:rPr>
          <w:rFonts w:hint="cs"/>
          <w:rtl/>
          <w:lang w:eastAsia="he-IL"/>
        </w:rPr>
        <w:t>לי.</w:t>
      </w:r>
    </w:p>
    <w:p w:rsidR="000B79F7" w:rsidRDefault="000B79F7" w:rsidP="00E06311">
      <w:pPr>
        <w:rPr>
          <w:rtl/>
          <w:lang w:eastAsia="he-IL"/>
        </w:rPr>
      </w:pPr>
      <w:bookmarkStart w:id="8663" w:name="_ETM_Q22_705019"/>
      <w:bookmarkStart w:id="8664" w:name="_ETM_Q22_705088"/>
      <w:bookmarkEnd w:id="8663"/>
      <w:bookmarkEnd w:id="8664"/>
    </w:p>
    <w:p w:rsidR="000B79F7" w:rsidRDefault="000B79F7" w:rsidP="00E06311">
      <w:pPr>
        <w:pStyle w:val="af5"/>
        <w:keepNext/>
        <w:rPr>
          <w:rtl/>
        </w:rPr>
      </w:pPr>
      <w:bookmarkStart w:id="8665" w:name="ET_interruption_5786_55"/>
      <w:r w:rsidRPr="0069505B">
        <w:rPr>
          <w:rStyle w:val="TagStyle"/>
          <w:rtl/>
        </w:rPr>
        <w:t xml:space="preserve"> &lt;&lt; קריאה &gt;&gt; </w:t>
      </w:r>
      <w:r>
        <w:rPr>
          <w:rtl/>
        </w:rPr>
        <w:t>אופיר כץ (הליכוד):</w:t>
      </w:r>
      <w:r w:rsidRPr="0069505B">
        <w:rPr>
          <w:rStyle w:val="TagStyle"/>
          <w:rtl/>
        </w:rPr>
        <w:t xml:space="preserve"> &lt;&lt; קריאה &gt;&gt;</w:t>
      </w:r>
      <w:r>
        <w:rPr>
          <w:rtl/>
        </w:rPr>
        <w:t xml:space="preserve">   </w:t>
      </w:r>
      <w:bookmarkEnd w:id="8665"/>
    </w:p>
    <w:p w:rsidR="000B79F7" w:rsidRDefault="000B79F7" w:rsidP="00515904">
      <w:pPr>
        <w:rPr>
          <w:rtl/>
          <w:lang w:eastAsia="he-IL"/>
        </w:rPr>
      </w:pPr>
    </w:p>
    <w:p w:rsidR="000B79F7" w:rsidRDefault="000B79F7" w:rsidP="00E06311">
      <w:pPr>
        <w:rPr>
          <w:rtl/>
          <w:lang w:eastAsia="he-IL"/>
        </w:rPr>
      </w:pPr>
      <w:bookmarkStart w:id="8666" w:name="_ETM_Q22_707353"/>
      <w:bookmarkEnd w:id="8666"/>
      <w:r>
        <w:rPr>
          <w:rFonts w:hint="cs"/>
          <w:rtl/>
          <w:lang w:eastAsia="he-IL"/>
        </w:rPr>
        <w:t>בגלל זה הוא מביס בפריימריז.</w:t>
      </w:r>
    </w:p>
    <w:p w:rsidR="000B79F7" w:rsidRDefault="000B79F7" w:rsidP="00E06311">
      <w:pPr>
        <w:rPr>
          <w:rtl/>
          <w:lang w:eastAsia="he-IL"/>
        </w:rPr>
      </w:pPr>
    </w:p>
    <w:p w:rsidR="000B79F7" w:rsidRDefault="00414D6C" w:rsidP="00414D6C">
      <w:pPr>
        <w:pStyle w:val="af5"/>
        <w:rPr>
          <w:rtl/>
        </w:rPr>
      </w:pPr>
      <w:bookmarkStart w:id="8667" w:name="ET_interruption_קר_אה_17"/>
      <w:r w:rsidRPr="00414D6C">
        <w:rPr>
          <w:rStyle w:val="TagStyle"/>
          <w:rtl/>
        </w:rPr>
        <w:t xml:space="preserve"> &lt;&lt; קריאה &gt;&gt;</w:t>
      </w:r>
      <w:r w:rsidR="000B79F7" w:rsidRPr="00577489">
        <w:rPr>
          <w:rStyle w:val="TagStyle"/>
          <w:rtl/>
        </w:rPr>
        <w:t xml:space="preserve"> </w:t>
      </w:r>
      <w:r>
        <w:rPr>
          <w:rFonts w:hint="cs"/>
          <w:rtl/>
        </w:rPr>
        <w:t>קריאה</w:t>
      </w:r>
      <w:r w:rsidR="000B79F7">
        <w:rPr>
          <w:rtl/>
        </w:rPr>
        <w:t>:</w:t>
      </w:r>
      <w:r w:rsidR="000B79F7" w:rsidRPr="00577489">
        <w:rPr>
          <w:rStyle w:val="TagStyle"/>
          <w:rtl/>
        </w:rPr>
        <w:t xml:space="preserve"> </w:t>
      </w:r>
      <w:r w:rsidRPr="00414D6C">
        <w:rPr>
          <w:rStyle w:val="TagStyle"/>
          <w:rtl/>
        </w:rPr>
        <w:t xml:space="preserve">&lt;&lt; קריאה &gt;&gt; </w:t>
      </w:r>
      <w:r w:rsidR="000B79F7">
        <w:rPr>
          <w:rtl/>
        </w:rPr>
        <w:t xml:space="preserve">   </w:t>
      </w:r>
      <w:bookmarkEnd w:id="8667"/>
    </w:p>
    <w:p w:rsidR="000B79F7" w:rsidRDefault="000B79F7" w:rsidP="00515904">
      <w:pPr>
        <w:rPr>
          <w:rtl/>
          <w:lang w:eastAsia="he-IL"/>
        </w:rPr>
      </w:pPr>
    </w:p>
    <w:p w:rsidR="000B79F7" w:rsidRDefault="000B79F7" w:rsidP="00E06311">
      <w:pPr>
        <w:rPr>
          <w:rtl/>
          <w:lang w:eastAsia="he-IL"/>
        </w:rPr>
      </w:pPr>
      <w:r>
        <w:rPr>
          <w:rFonts w:hint="cs"/>
          <w:rtl/>
          <w:lang w:eastAsia="he-IL"/>
        </w:rPr>
        <w:t>אפילו ארבע דקות אתה לא עונה.</w:t>
      </w:r>
    </w:p>
    <w:p w:rsidR="000B79F7" w:rsidRDefault="000B79F7" w:rsidP="00E06311">
      <w:pPr>
        <w:rPr>
          <w:rtl/>
          <w:lang w:eastAsia="he-IL"/>
        </w:rPr>
      </w:pPr>
    </w:p>
    <w:p w:rsidR="000B79F7" w:rsidRDefault="000B79F7" w:rsidP="00E06311">
      <w:pPr>
        <w:pStyle w:val="-"/>
        <w:keepNext/>
        <w:rPr>
          <w:rtl/>
        </w:rPr>
      </w:pPr>
      <w:bookmarkStart w:id="8668" w:name="ET_speakercontinue_6192_18"/>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bookmarkEnd w:id="866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למה? אני דווקא חושב שאני מדבר מאוד לגופו של </w:t>
      </w:r>
      <w:bookmarkStart w:id="8669" w:name="_ETM_Q22_723058"/>
      <w:bookmarkEnd w:id="8669"/>
      <w:r>
        <w:rPr>
          <w:rFonts w:hint="cs"/>
          <w:rtl/>
          <w:lang w:eastAsia="he-IL"/>
        </w:rPr>
        <w:t xml:space="preserve">עניין, כי אני מביא דוגמה איך הדרג הנבחר, לשיטתך, ממנה </w:t>
      </w:r>
      <w:bookmarkStart w:id="8670" w:name="_ETM_Q22_728523"/>
      <w:bookmarkEnd w:id="8670"/>
      <w:r>
        <w:rPr>
          <w:rFonts w:hint="cs"/>
          <w:rtl/>
          <w:lang w:eastAsia="he-IL"/>
        </w:rPr>
        <w:t xml:space="preserve">מישהו שהוא פיגוע לדמוקרטיה. תחשוב אם הוא היה ממנה אותו </w:t>
      </w:r>
      <w:bookmarkStart w:id="8671" w:name="_ETM_Q22_730090"/>
      <w:bookmarkEnd w:id="8671"/>
      <w:r>
        <w:rPr>
          <w:rFonts w:hint="cs"/>
          <w:rtl/>
          <w:lang w:eastAsia="he-IL"/>
        </w:rPr>
        <w:t>לבית משפט לחוקה, מה היה קורה אז?</w:t>
      </w:r>
    </w:p>
    <w:p w:rsidR="000B79F7" w:rsidRDefault="000B79F7" w:rsidP="00E06311">
      <w:pPr>
        <w:rPr>
          <w:rtl/>
          <w:lang w:eastAsia="he-IL"/>
        </w:rPr>
      </w:pPr>
      <w:bookmarkStart w:id="8672" w:name="_ETM_Q22_733758"/>
      <w:bookmarkEnd w:id="8672"/>
    </w:p>
    <w:p w:rsidR="000B79F7" w:rsidRDefault="000B79F7" w:rsidP="00E06311">
      <w:pPr>
        <w:pStyle w:val="af5"/>
        <w:keepNext/>
        <w:rPr>
          <w:rtl/>
        </w:rPr>
      </w:pPr>
      <w:bookmarkStart w:id="8673" w:name="ET_interruption_5802_56"/>
      <w:r w:rsidRPr="003B2D51">
        <w:rPr>
          <w:rStyle w:val="TagStyle"/>
          <w:rtl/>
        </w:rPr>
        <w:t xml:space="preserve"> &lt;&lt; קריאה &gt;&gt; </w:t>
      </w:r>
      <w:r>
        <w:rPr>
          <w:rtl/>
        </w:rPr>
        <w:t>שלמה קרעי (הליכוד):</w:t>
      </w:r>
      <w:r w:rsidRPr="003B2D51">
        <w:rPr>
          <w:rStyle w:val="TagStyle"/>
          <w:rtl/>
        </w:rPr>
        <w:t xml:space="preserve"> &lt;&lt; קריאה &gt;&gt;</w:t>
      </w:r>
      <w:r>
        <w:rPr>
          <w:rtl/>
        </w:rPr>
        <w:t xml:space="preserve">   </w:t>
      </w:r>
      <w:bookmarkEnd w:id="8673"/>
    </w:p>
    <w:p w:rsidR="000B79F7" w:rsidRDefault="000B79F7" w:rsidP="00515904">
      <w:pPr>
        <w:rPr>
          <w:rtl/>
          <w:lang w:eastAsia="he-IL"/>
        </w:rPr>
      </w:pPr>
    </w:p>
    <w:p w:rsidR="000B79F7" w:rsidRDefault="000B79F7" w:rsidP="00E06311">
      <w:pPr>
        <w:rPr>
          <w:rtl/>
          <w:lang w:eastAsia="he-IL"/>
        </w:rPr>
      </w:pPr>
      <w:bookmarkStart w:id="8674" w:name="_ETM_Q22_732397"/>
      <w:bookmarkEnd w:id="8674"/>
      <w:r>
        <w:rPr>
          <w:rFonts w:hint="cs"/>
          <w:rtl/>
          <w:lang w:eastAsia="he-IL"/>
        </w:rPr>
        <w:t>עכשיו יש פה פרדוקס. כשאני דיברתי זה לא היה לגופו של עניין, כשאתה משיב על זה, זה לגופו של עניין?</w:t>
      </w:r>
    </w:p>
    <w:p w:rsidR="000B79F7" w:rsidRDefault="000B79F7" w:rsidP="00E06311">
      <w:pPr>
        <w:rPr>
          <w:rtl/>
          <w:lang w:eastAsia="he-IL"/>
        </w:rPr>
      </w:pPr>
    </w:p>
    <w:p w:rsidR="000B79F7" w:rsidRDefault="000B79F7" w:rsidP="00E06311">
      <w:pPr>
        <w:pStyle w:val="-"/>
        <w:keepNext/>
        <w:rPr>
          <w:rtl/>
        </w:rPr>
      </w:pPr>
      <w:r w:rsidRPr="00577489">
        <w:rPr>
          <w:rStyle w:val="TagStyle"/>
          <w:rtl/>
        </w:rPr>
        <w:t xml:space="preserve"> &lt;&lt; דובר_המשך &gt;&gt; </w:t>
      </w:r>
      <w:r>
        <w:rPr>
          <w:rtl/>
        </w:rPr>
        <w:t>שר הבינוי והשיכון זאב אלקין:</w:t>
      </w:r>
      <w:r w:rsidRPr="00577489">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bookmarkStart w:id="8675" w:name="_ETM_Q22_736849"/>
      <w:bookmarkStart w:id="8676" w:name="_ETM_Q22_736967"/>
      <w:bookmarkEnd w:id="8675"/>
      <w:bookmarkEnd w:id="8676"/>
      <w:r>
        <w:rPr>
          <w:rFonts w:hint="cs"/>
          <w:rtl/>
          <w:lang w:eastAsia="he-IL"/>
        </w:rPr>
        <w:t xml:space="preserve">אני משיב </w:t>
      </w:r>
      <w:bookmarkStart w:id="8677" w:name="_ETM_Q22_738328"/>
      <w:bookmarkEnd w:id="8677"/>
      <w:r>
        <w:rPr>
          <w:rFonts w:hint="cs"/>
          <w:rtl/>
          <w:lang w:eastAsia="he-IL"/>
        </w:rPr>
        <w:t xml:space="preserve">על מה שדיברת, מה לעשות? בשביל זה עליתי. דיברת לא לגופו של החוק, אני משיב לך לגופו של מה שדיברת, </w:t>
      </w:r>
      <w:bookmarkStart w:id="8678" w:name="_ETM_Q22_744076"/>
      <w:bookmarkEnd w:id="8678"/>
      <w:r>
        <w:rPr>
          <w:rFonts w:hint="cs"/>
          <w:rtl/>
          <w:lang w:eastAsia="he-IL"/>
        </w:rPr>
        <w:t xml:space="preserve">עכשיו אני גם אתייחס לחוק. </w:t>
      </w:r>
    </w:p>
    <w:p w:rsidR="000B79F7" w:rsidRDefault="000B79F7" w:rsidP="00E06311">
      <w:pPr>
        <w:rPr>
          <w:rtl/>
          <w:lang w:eastAsia="he-IL"/>
        </w:rPr>
      </w:pPr>
    </w:p>
    <w:p w:rsidR="000B79F7" w:rsidRDefault="000B79F7" w:rsidP="00580794">
      <w:pPr>
        <w:rPr>
          <w:rtl/>
        </w:rPr>
      </w:pPr>
      <w:r>
        <w:rPr>
          <w:rFonts w:hint="cs"/>
          <w:rtl/>
          <w:lang w:eastAsia="he-IL"/>
        </w:rPr>
        <w:t>אתה מציע כאן, בדברי החקיקה שהצעת, מהפכה בהקמה של בית משפט לחוקה. קודם כול, כנראה שסוף</w:t>
      </w:r>
      <w:r w:rsidR="006803F0">
        <w:rPr>
          <w:rFonts w:hint="cs"/>
          <w:rtl/>
          <w:lang w:eastAsia="he-IL"/>
        </w:rPr>
        <w:t>-</w:t>
      </w:r>
      <w:r>
        <w:rPr>
          <w:rFonts w:hint="cs"/>
          <w:rtl/>
          <w:lang w:eastAsia="he-IL"/>
        </w:rPr>
        <w:t xml:space="preserve">סוף </w:t>
      </w:r>
      <w:bookmarkStart w:id="8679" w:name="_ETM_Q22_756334"/>
      <w:bookmarkEnd w:id="8679"/>
      <w:r>
        <w:rPr>
          <w:rFonts w:hint="cs"/>
          <w:rtl/>
          <w:lang w:eastAsia="he-IL"/>
        </w:rPr>
        <w:t xml:space="preserve">יש דעה אחידה בינך לבין חבר הכנסת לוין, שיש חוקה </w:t>
      </w:r>
      <w:bookmarkStart w:id="8680" w:name="_ETM_Q22_760096"/>
      <w:bookmarkEnd w:id="8680"/>
      <w:r>
        <w:rPr>
          <w:rFonts w:hint="cs"/>
          <w:rtl/>
          <w:lang w:eastAsia="he-IL"/>
        </w:rPr>
        <w:t xml:space="preserve">במדינת ישראל, כי אותי חבר הכנסת לוין תמיד </w:t>
      </w:r>
      <w:bookmarkStart w:id="8681" w:name="_ETM_Q22_762608"/>
      <w:bookmarkEnd w:id="8681"/>
      <w:r>
        <w:rPr>
          <w:rFonts w:hint="cs"/>
          <w:rtl/>
          <w:lang w:eastAsia="he-IL"/>
        </w:rPr>
        <w:t xml:space="preserve">לימד </w:t>
      </w:r>
      <w:r>
        <w:rPr>
          <w:rtl/>
          <w:lang w:eastAsia="he-IL"/>
        </w:rPr>
        <w:t>–</w:t>
      </w:r>
      <w:r>
        <w:rPr>
          <w:rFonts w:hint="cs"/>
          <w:rtl/>
          <w:lang w:eastAsia="he-IL"/>
        </w:rPr>
        <w:t xml:space="preserve"> הוא טען שאין דבר כזה חוקה למדינת </w:t>
      </w:r>
      <w:bookmarkStart w:id="8682" w:name="_ETM_Q22_765648"/>
      <w:bookmarkEnd w:id="8682"/>
      <w:r>
        <w:rPr>
          <w:rFonts w:hint="cs"/>
          <w:rtl/>
          <w:lang w:eastAsia="he-IL"/>
        </w:rPr>
        <w:t xml:space="preserve">ישראל. אז אם אין חוקה, איך יכול להיות בית משפט לחוקה? איך שני הדברים </w:t>
      </w:r>
      <w:bookmarkStart w:id="8683" w:name="_ETM_Q22_768736"/>
      <w:bookmarkEnd w:id="8683"/>
      <w:r>
        <w:rPr>
          <w:rFonts w:hint="cs"/>
          <w:rtl/>
          <w:lang w:eastAsia="he-IL"/>
        </w:rPr>
        <w:t xml:space="preserve">האלה מתכתבים? לכן יהיה לי מאוד מעניין לדעת אם חבר הכנסת לוין יצביע בעד הקמת בית משפט לחוקה כשהוא </w:t>
      </w:r>
      <w:bookmarkStart w:id="8684" w:name="_ETM_Q22_776171"/>
      <w:bookmarkEnd w:id="8684"/>
      <w:r>
        <w:rPr>
          <w:rFonts w:hint="cs"/>
          <w:rtl/>
          <w:lang w:eastAsia="he-IL"/>
        </w:rPr>
        <w:t xml:space="preserve">חושב שהחוקה לא קיימת. </w:t>
      </w:r>
      <w:bookmarkStart w:id="8685" w:name="TOR_Q23"/>
      <w:bookmarkEnd w:id="8685"/>
      <w:r>
        <w:rPr>
          <w:rFonts w:hint="cs"/>
          <w:rtl/>
          <w:lang w:eastAsia="he-IL"/>
        </w:rPr>
        <w:t xml:space="preserve">אבל במסגרת הצעת החוק הזאת, תסתכל למשל איזה מנגנון מינוי אתה מציע. </w:t>
      </w:r>
      <w:bookmarkStart w:id="8686" w:name="_ETM_Q23_185022"/>
      <w:bookmarkEnd w:id="8686"/>
      <w:r>
        <w:rPr>
          <w:rFonts w:hint="cs"/>
          <w:rtl/>
          <w:lang w:eastAsia="he-IL"/>
        </w:rPr>
        <w:t xml:space="preserve">לא יודע אם חברי כנסת שהולכים להצביע נתנו על זה </w:t>
      </w:r>
      <w:bookmarkStart w:id="8687" w:name="_ETM_Q23_192161"/>
      <w:bookmarkEnd w:id="8687"/>
      <w:r>
        <w:rPr>
          <w:rFonts w:hint="cs"/>
          <w:rtl/>
          <w:lang w:eastAsia="he-IL"/>
        </w:rPr>
        <w:t xml:space="preserve">את הדעת. </w:t>
      </w:r>
      <w:bookmarkStart w:id="8688" w:name="_ETM_Q23_194177"/>
      <w:bookmarkStart w:id="8689" w:name="_ETM_Q23_194303"/>
      <w:bookmarkStart w:id="8690" w:name="_ETM_Q23_188980"/>
      <w:bookmarkStart w:id="8691" w:name="_ETM_Q23_190030"/>
      <w:bookmarkStart w:id="8692" w:name="_ETM_Q23_190389"/>
      <w:bookmarkStart w:id="8693" w:name="_ETM_Q23_190510"/>
      <w:bookmarkStart w:id="8694" w:name="_ETM_Q23_190660"/>
      <w:bookmarkStart w:id="8695" w:name="_ETM_Q23_190780"/>
      <w:bookmarkStart w:id="8696" w:name="_ETM_Q23_191660"/>
      <w:bookmarkEnd w:id="8688"/>
      <w:bookmarkEnd w:id="8689"/>
      <w:bookmarkEnd w:id="8690"/>
      <w:bookmarkEnd w:id="8691"/>
      <w:bookmarkEnd w:id="8692"/>
      <w:bookmarkEnd w:id="8693"/>
      <w:bookmarkEnd w:id="8694"/>
      <w:bookmarkEnd w:id="8695"/>
      <w:bookmarkEnd w:id="8696"/>
      <w:r>
        <w:rPr>
          <w:rtl/>
        </w:rPr>
        <w:t xml:space="preserve">המנגנון </w:t>
      </w:r>
      <w:bookmarkStart w:id="8697" w:name="_ETM_Q23_192590"/>
      <w:bookmarkEnd w:id="8697"/>
      <w:r>
        <w:rPr>
          <w:rtl/>
        </w:rPr>
        <w:t xml:space="preserve">שהצעת </w:t>
      </w:r>
      <w:bookmarkStart w:id="8698" w:name="_ETM_Q23_193160"/>
      <w:bookmarkEnd w:id="8698"/>
      <w:r>
        <w:rPr>
          <w:rtl/>
        </w:rPr>
        <w:t xml:space="preserve">החוק </w:t>
      </w:r>
      <w:bookmarkStart w:id="8699" w:name="_ETM_Q23_193700"/>
      <w:bookmarkEnd w:id="8699"/>
      <w:r>
        <w:rPr>
          <w:rtl/>
        </w:rPr>
        <w:t>מציע</w:t>
      </w:r>
      <w:r>
        <w:rPr>
          <w:rFonts w:hint="cs"/>
          <w:rtl/>
        </w:rPr>
        <w:t>ה</w:t>
      </w:r>
      <w:r>
        <w:rPr>
          <w:rtl/>
        </w:rPr>
        <w:t xml:space="preserve"> </w:t>
      </w:r>
      <w:bookmarkStart w:id="8700" w:name="_ETM_Q23_194210"/>
      <w:bookmarkEnd w:id="8700"/>
      <w:r>
        <w:rPr>
          <w:rtl/>
        </w:rPr>
        <w:t xml:space="preserve">להרכב </w:t>
      </w:r>
      <w:bookmarkStart w:id="8701" w:name="_ETM_Q23_194690"/>
      <w:bookmarkEnd w:id="8701"/>
      <w:r>
        <w:rPr>
          <w:rtl/>
        </w:rPr>
        <w:t xml:space="preserve">של </w:t>
      </w:r>
      <w:bookmarkStart w:id="8702" w:name="_ETM_Q23_194870"/>
      <w:bookmarkEnd w:id="8702"/>
      <w:r>
        <w:rPr>
          <w:rtl/>
        </w:rPr>
        <w:t>בית</w:t>
      </w:r>
      <w:bookmarkStart w:id="8703" w:name="_ETM_Q23_195080"/>
      <w:bookmarkEnd w:id="8703"/>
      <w:r>
        <w:rPr>
          <w:rFonts w:hint="cs"/>
          <w:rtl/>
        </w:rPr>
        <w:t xml:space="preserve"> </w:t>
      </w:r>
      <w:r>
        <w:rPr>
          <w:rtl/>
        </w:rPr>
        <w:t xml:space="preserve">משפט </w:t>
      </w:r>
      <w:bookmarkStart w:id="8704" w:name="_ETM_Q23_195500"/>
      <w:bookmarkEnd w:id="8704"/>
      <w:r>
        <w:rPr>
          <w:rtl/>
        </w:rPr>
        <w:t xml:space="preserve">לחוקה </w:t>
      </w:r>
      <w:bookmarkStart w:id="8705" w:name="_ETM_Q23_195920"/>
      <w:bookmarkEnd w:id="8705"/>
      <w:r>
        <w:rPr>
          <w:rFonts w:hint="cs"/>
          <w:rtl/>
        </w:rPr>
        <w:t xml:space="preserve">הוא מנגנון של שלושה שופטים שייבחרו על ידי </w:t>
      </w:r>
      <w:bookmarkStart w:id="8706" w:name="_ETM_Q23_197000"/>
      <w:bookmarkStart w:id="8707" w:name="_ETM_Q23_197480"/>
      <w:bookmarkStart w:id="8708" w:name="_ETM_Q23_198020"/>
      <w:bookmarkStart w:id="8709" w:name="_ETM_Q23_198650"/>
      <w:bookmarkStart w:id="8710" w:name="_ETM_Q23_199010"/>
      <w:bookmarkEnd w:id="8706"/>
      <w:bookmarkEnd w:id="8707"/>
      <w:bookmarkEnd w:id="8708"/>
      <w:bookmarkEnd w:id="8709"/>
      <w:bookmarkEnd w:id="8710"/>
      <w:r>
        <w:rPr>
          <w:rtl/>
        </w:rPr>
        <w:t xml:space="preserve">ועדה </w:t>
      </w:r>
      <w:bookmarkStart w:id="8711" w:name="_ETM_Q23_199369"/>
      <w:bookmarkEnd w:id="8711"/>
      <w:r>
        <w:rPr>
          <w:rtl/>
        </w:rPr>
        <w:t xml:space="preserve">לבחירת </w:t>
      </w:r>
      <w:bookmarkStart w:id="8712" w:name="_ETM_Q23_199820"/>
      <w:bookmarkEnd w:id="8712"/>
      <w:r>
        <w:rPr>
          <w:rtl/>
        </w:rPr>
        <w:t>שופטים</w:t>
      </w:r>
      <w:r>
        <w:rPr>
          <w:rFonts w:hint="cs"/>
          <w:rtl/>
        </w:rPr>
        <w:t xml:space="preserve"> –</w:t>
      </w:r>
      <w:r>
        <w:rPr>
          <w:rtl/>
        </w:rPr>
        <w:t xml:space="preserve"> </w:t>
      </w:r>
      <w:bookmarkStart w:id="8713" w:name="_ETM_Q23_200270"/>
      <w:bookmarkEnd w:id="8713"/>
      <w:r>
        <w:rPr>
          <w:rtl/>
        </w:rPr>
        <w:t>אגב</w:t>
      </w:r>
      <w:r>
        <w:rPr>
          <w:rFonts w:hint="cs"/>
          <w:rtl/>
        </w:rPr>
        <w:t>,</w:t>
      </w:r>
      <w:r>
        <w:rPr>
          <w:rtl/>
        </w:rPr>
        <w:t xml:space="preserve"> </w:t>
      </w:r>
      <w:bookmarkStart w:id="8714" w:name="_ETM_Q23_200510"/>
      <w:bookmarkEnd w:id="8714"/>
      <w:r>
        <w:rPr>
          <w:rtl/>
        </w:rPr>
        <w:t xml:space="preserve">אותה </w:t>
      </w:r>
      <w:bookmarkStart w:id="8715" w:name="_ETM_Q23_200720"/>
      <w:bookmarkEnd w:id="8715"/>
      <w:r>
        <w:rPr>
          <w:rtl/>
        </w:rPr>
        <w:t xml:space="preserve">ועדה </w:t>
      </w:r>
      <w:bookmarkStart w:id="8716" w:name="_ETM_Q23_201020"/>
      <w:bookmarkEnd w:id="8716"/>
      <w:r>
        <w:rPr>
          <w:rtl/>
        </w:rPr>
        <w:t xml:space="preserve">שהיום </w:t>
      </w:r>
      <w:bookmarkStart w:id="8717" w:name="_ETM_Q23_201410"/>
      <w:bookmarkEnd w:id="8717"/>
      <w:r>
        <w:rPr>
          <w:rtl/>
        </w:rPr>
        <w:t>בוח</w:t>
      </w:r>
      <w:r>
        <w:rPr>
          <w:rFonts w:hint="cs"/>
          <w:rtl/>
        </w:rPr>
        <w:t>ר</w:t>
      </w:r>
      <w:r>
        <w:rPr>
          <w:rtl/>
        </w:rPr>
        <w:t xml:space="preserve">ת </w:t>
      </w:r>
      <w:bookmarkStart w:id="8718" w:name="_ETM_Q23_201770"/>
      <w:bookmarkEnd w:id="8718"/>
      <w:r>
        <w:rPr>
          <w:rtl/>
        </w:rPr>
        <w:t xml:space="preserve">את </w:t>
      </w:r>
      <w:bookmarkStart w:id="8719" w:name="_ETM_Q23_201920"/>
      <w:bookmarkEnd w:id="8719"/>
      <w:r>
        <w:rPr>
          <w:rtl/>
        </w:rPr>
        <w:t xml:space="preserve">כל </w:t>
      </w:r>
      <w:bookmarkStart w:id="8720" w:name="_ETM_Q23_202130"/>
      <w:bookmarkEnd w:id="8720"/>
      <w:r>
        <w:rPr>
          <w:rtl/>
        </w:rPr>
        <w:t xml:space="preserve">שופטי </w:t>
      </w:r>
      <w:bookmarkStart w:id="8721" w:name="_ETM_Q23_202579"/>
      <w:bookmarkEnd w:id="8721"/>
      <w:r>
        <w:rPr>
          <w:rtl/>
        </w:rPr>
        <w:t>העליון</w:t>
      </w:r>
      <w:r>
        <w:rPr>
          <w:rFonts w:hint="cs"/>
          <w:rtl/>
        </w:rPr>
        <w:t>.</w:t>
      </w:r>
      <w:r>
        <w:rPr>
          <w:rtl/>
        </w:rPr>
        <w:t xml:space="preserve"> </w:t>
      </w:r>
      <w:bookmarkStart w:id="8722" w:name="_ETM_Q23_203329"/>
      <w:bookmarkEnd w:id="8722"/>
      <w:r>
        <w:rPr>
          <w:rtl/>
        </w:rPr>
        <w:t xml:space="preserve">אז </w:t>
      </w:r>
      <w:bookmarkStart w:id="8723" w:name="_ETM_Q23_203540"/>
      <w:bookmarkEnd w:id="8723"/>
      <w:r>
        <w:rPr>
          <w:rtl/>
        </w:rPr>
        <w:t xml:space="preserve">בהיבט </w:t>
      </w:r>
      <w:bookmarkStart w:id="8724" w:name="_ETM_Q23_203989"/>
      <w:bookmarkEnd w:id="8724"/>
      <w:r>
        <w:rPr>
          <w:rtl/>
        </w:rPr>
        <w:t xml:space="preserve">הזה </w:t>
      </w:r>
      <w:bookmarkStart w:id="8725" w:name="_ETM_Q23_204680"/>
      <w:bookmarkEnd w:id="8725"/>
      <w:r>
        <w:rPr>
          <w:rtl/>
        </w:rPr>
        <w:t xml:space="preserve">אין </w:t>
      </w:r>
      <w:bookmarkStart w:id="8726" w:name="_ETM_Q23_204920"/>
      <w:bookmarkEnd w:id="8726"/>
      <w:r>
        <w:rPr>
          <w:rtl/>
        </w:rPr>
        <w:t xml:space="preserve">שינוי </w:t>
      </w:r>
      <w:bookmarkStart w:id="8727" w:name="_ETM_Q23_205739"/>
      <w:bookmarkEnd w:id="8727"/>
      <w:r>
        <w:rPr>
          <w:rtl/>
        </w:rPr>
        <w:t xml:space="preserve">כל </w:t>
      </w:r>
      <w:bookmarkStart w:id="8728" w:name="_ETM_Q23_205950"/>
      <w:bookmarkEnd w:id="8728"/>
      <w:r>
        <w:rPr>
          <w:rtl/>
        </w:rPr>
        <w:t xml:space="preserve">כך </w:t>
      </w:r>
      <w:bookmarkStart w:id="8729" w:name="_ETM_Q23_206190"/>
      <w:bookmarkEnd w:id="8729"/>
      <w:r>
        <w:rPr>
          <w:rtl/>
        </w:rPr>
        <w:t>מיוחד</w:t>
      </w:r>
      <w:r>
        <w:rPr>
          <w:rFonts w:hint="cs"/>
          <w:rtl/>
        </w:rPr>
        <w:t>.</w:t>
      </w:r>
      <w:r>
        <w:rPr>
          <w:rtl/>
        </w:rPr>
        <w:t xml:space="preserve"> </w:t>
      </w:r>
      <w:bookmarkStart w:id="8730" w:name="_ETM_Q23_207699"/>
      <w:bookmarkStart w:id="8731" w:name="_ETM_Q23_209520"/>
      <w:bookmarkEnd w:id="8730"/>
      <w:bookmarkEnd w:id="8731"/>
      <w:r>
        <w:rPr>
          <w:rtl/>
        </w:rPr>
        <w:t xml:space="preserve"> </w:t>
      </w:r>
      <w:bookmarkStart w:id="8732" w:name="_ETM_Q23_211230"/>
      <w:bookmarkEnd w:id="8732"/>
    </w:p>
    <w:p w:rsidR="000B79F7" w:rsidRDefault="000B79F7" w:rsidP="00E06311">
      <w:pPr>
        <w:rPr>
          <w:rtl/>
        </w:rPr>
      </w:pPr>
    </w:p>
    <w:p w:rsidR="000B79F7" w:rsidRDefault="000B79F7" w:rsidP="00E06311">
      <w:pPr>
        <w:rPr>
          <w:rtl/>
        </w:rPr>
      </w:pPr>
      <w:r>
        <w:rPr>
          <w:rtl/>
        </w:rPr>
        <w:t>רגע</w:t>
      </w:r>
      <w:r>
        <w:rPr>
          <w:rFonts w:hint="cs"/>
          <w:rtl/>
        </w:rPr>
        <w:t>,</w:t>
      </w:r>
      <w:r>
        <w:rPr>
          <w:rtl/>
        </w:rPr>
        <w:t xml:space="preserve"> </w:t>
      </w:r>
      <w:bookmarkStart w:id="8733" w:name="_ETM_Q23_211710"/>
      <w:bookmarkEnd w:id="8733"/>
      <w:r>
        <w:rPr>
          <w:rtl/>
        </w:rPr>
        <w:t xml:space="preserve">עכשיו </w:t>
      </w:r>
      <w:bookmarkStart w:id="8734" w:name="_ETM_Q23_212220"/>
      <w:bookmarkEnd w:id="8734"/>
      <w:r>
        <w:rPr>
          <w:rtl/>
        </w:rPr>
        <w:t xml:space="preserve">הנקודה </w:t>
      </w:r>
      <w:bookmarkStart w:id="8735" w:name="_ETM_Q23_213090"/>
      <w:bookmarkEnd w:id="8735"/>
      <w:r>
        <w:rPr>
          <w:rtl/>
        </w:rPr>
        <w:t>הבאה</w:t>
      </w:r>
      <w:r>
        <w:rPr>
          <w:rFonts w:hint="cs"/>
          <w:rtl/>
        </w:rPr>
        <w:t>.</w:t>
      </w:r>
      <w:bookmarkStart w:id="8736" w:name="_ETM_Q23_214200"/>
      <w:bookmarkEnd w:id="8736"/>
      <w:r>
        <w:rPr>
          <w:rFonts w:hint="cs"/>
          <w:rtl/>
        </w:rPr>
        <w:t xml:space="preserve"> </w:t>
      </w:r>
      <w:bookmarkStart w:id="8737" w:name="_ETM_Q23_215709"/>
      <w:bookmarkEnd w:id="8737"/>
      <w:r>
        <w:rPr>
          <w:rtl/>
        </w:rPr>
        <w:t xml:space="preserve">שופט </w:t>
      </w:r>
      <w:bookmarkStart w:id="8738" w:name="_ETM_Q23_214890"/>
      <w:bookmarkEnd w:id="8738"/>
      <w:r>
        <w:rPr>
          <w:rtl/>
        </w:rPr>
        <w:t xml:space="preserve">הכשיר </w:t>
      </w:r>
      <w:bookmarkStart w:id="8739" w:name="_ETM_Q23_216620"/>
      <w:bookmarkEnd w:id="8739"/>
      <w:r>
        <w:rPr>
          <w:rtl/>
        </w:rPr>
        <w:t xml:space="preserve">לשמש </w:t>
      </w:r>
      <w:bookmarkStart w:id="8740" w:name="_ETM_Q23_217159"/>
      <w:bookmarkEnd w:id="8740"/>
      <w:r>
        <w:rPr>
          <w:rtl/>
        </w:rPr>
        <w:t>כדיין</w:t>
      </w:r>
      <w:r>
        <w:rPr>
          <w:rFonts w:hint="cs"/>
          <w:rtl/>
        </w:rPr>
        <w:t xml:space="preserve"> או</w:t>
      </w:r>
      <w:r>
        <w:rPr>
          <w:rtl/>
        </w:rPr>
        <w:t xml:space="preserve"> </w:t>
      </w:r>
      <w:bookmarkStart w:id="8741" w:name="_ETM_Q23_217760"/>
      <w:bookmarkEnd w:id="8741"/>
      <w:r>
        <w:rPr>
          <w:rtl/>
        </w:rPr>
        <w:t xml:space="preserve">רב </w:t>
      </w:r>
      <w:bookmarkStart w:id="8742" w:name="_ETM_Q23_218030"/>
      <w:bookmarkEnd w:id="8742"/>
      <w:r>
        <w:rPr>
          <w:rtl/>
        </w:rPr>
        <w:t>עיר</w:t>
      </w:r>
      <w:r>
        <w:rPr>
          <w:rFonts w:hint="cs"/>
          <w:rtl/>
        </w:rPr>
        <w:t xml:space="preserve"> –</w:t>
      </w:r>
      <w:r>
        <w:rPr>
          <w:rtl/>
        </w:rPr>
        <w:t xml:space="preserve"> </w:t>
      </w:r>
      <w:bookmarkStart w:id="8743" w:name="_ETM_Q23_219530"/>
      <w:bookmarkEnd w:id="8743"/>
      <w:r>
        <w:rPr>
          <w:rtl/>
        </w:rPr>
        <w:t xml:space="preserve">שהוא </w:t>
      </w:r>
      <w:bookmarkStart w:id="8744" w:name="_ETM_Q23_219829"/>
      <w:bookmarkEnd w:id="8744"/>
      <w:r>
        <w:rPr>
          <w:rFonts w:hint="cs"/>
          <w:rtl/>
        </w:rPr>
        <w:t xml:space="preserve">ימונה בכלל </w:t>
      </w:r>
      <w:bookmarkStart w:id="8745" w:name="_ETM_Q23_220219"/>
      <w:bookmarkStart w:id="8746" w:name="_ETM_Q23_221089"/>
      <w:bookmarkEnd w:id="8745"/>
      <w:bookmarkEnd w:id="8746"/>
      <w:r>
        <w:rPr>
          <w:rFonts w:hint="cs"/>
          <w:rtl/>
        </w:rPr>
        <w:t xml:space="preserve">על ידי מועצת הרבנות הראשית. </w:t>
      </w:r>
      <w:bookmarkStart w:id="8747" w:name="_ETM_Q23_227002"/>
      <w:bookmarkEnd w:id="8747"/>
      <w:r>
        <w:rPr>
          <w:rFonts w:hint="cs"/>
          <w:rtl/>
        </w:rPr>
        <w:t xml:space="preserve">זו הצעה </w:t>
      </w:r>
      <w:r w:rsidR="00515904">
        <w:rPr>
          <w:rFonts w:hint="cs"/>
          <w:rtl/>
        </w:rPr>
        <w:t>– – –</w:t>
      </w:r>
      <w:r>
        <w:rPr>
          <w:rFonts w:hint="cs"/>
          <w:rtl/>
        </w:rPr>
        <w:t xml:space="preserve"> </w:t>
      </w:r>
    </w:p>
    <w:p w:rsidR="000B79F7" w:rsidRDefault="000B79F7" w:rsidP="00E06311">
      <w:pPr>
        <w:ind w:firstLine="0"/>
        <w:rPr>
          <w:rtl/>
        </w:rPr>
      </w:pPr>
      <w:bookmarkStart w:id="8748" w:name="_ETM_Q23_227109"/>
      <w:bookmarkEnd w:id="8748"/>
    </w:p>
    <w:p w:rsidR="000B79F7" w:rsidRDefault="000B79F7" w:rsidP="00E06311">
      <w:pPr>
        <w:pStyle w:val="af5"/>
        <w:rPr>
          <w:rtl/>
        </w:rPr>
      </w:pPr>
      <w:bookmarkStart w:id="8749" w:name="_ETM_Q23_227534"/>
      <w:bookmarkStart w:id="8750" w:name="_ETM_Q23_227641"/>
      <w:bookmarkStart w:id="8751" w:name="ET_interruption_5802_4"/>
      <w:bookmarkEnd w:id="8749"/>
      <w:bookmarkEnd w:id="8750"/>
      <w:r w:rsidRPr="00015BB6">
        <w:rPr>
          <w:rStyle w:val="TagStyle"/>
          <w:rtl/>
        </w:rPr>
        <w:t xml:space="preserve"> &lt;&lt; קריאה &gt;&gt;</w:t>
      </w:r>
      <w:r w:rsidRPr="000A6955">
        <w:rPr>
          <w:rStyle w:val="TagStyle"/>
          <w:rtl/>
        </w:rPr>
        <w:t xml:space="preserve"> </w:t>
      </w:r>
      <w:r>
        <w:rPr>
          <w:rtl/>
        </w:rPr>
        <w:t>שלמה קרעי (הליכוד):</w:t>
      </w:r>
      <w:r w:rsidRPr="000A6955">
        <w:rPr>
          <w:rStyle w:val="TagStyle"/>
          <w:rtl/>
        </w:rPr>
        <w:t xml:space="preserve"> </w:t>
      </w:r>
      <w:r w:rsidRPr="00015BB6">
        <w:rPr>
          <w:rStyle w:val="TagStyle"/>
          <w:rtl/>
        </w:rPr>
        <w:t>&lt;&lt; קריאה &gt;&gt;</w:t>
      </w:r>
      <w:r>
        <w:rPr>
          <w:rtl/>
        </w:rPr>
        <w:t xml:space="preserve">   </w:t>
      </w:r>
      <w:bookmarkEnd w:id="8751"/>
    </w:p>
    <w:p w:rsidR="000B79F7" w:rsidRDefault="000B79F7" w:rsidP="00515904">
      <w:pPr>
        <w:rPr>
          <w:rtl/>
          <w:lang w:eastAsia="he-IL"/>
        </w:rPr>
      </w:pPr>
    </w:p>
    <w:p w:rsidR="000B79F7" w:rsidRDefault="000B79F7" w:rsidP="00E06311">
      <w:pPr>
        <w:rPr>
          <w:rtl/>
          <w:lang w:eastAsia="he-IL"/>
        </w:rPr>
      </w:pPr>
      <w:r>
        <w:rPr>
          <w:rFonts w:hint="cs"/>
          <w:rtl/>
          <w:lang w:eastAsia="he-IL"/>
        </w:rPr>
        <w:t>לא קראת. תקרא</w:t>
      </w:r>
      <w:bookmarkStart w:id="8752" w:name="_ETM_Q23_223488"/>
      <w:bookmarkEnd w:id="8752"/>
      <w:r>
        <w:rPr>
          <w:rFonts w:hint="cs"/>
          <w:rtl/>
          <w:lang w:eastAsia="he-IL"/>
        </w:rPr>
        <w:t xml:space="preserve"> את ההמשך, כולם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8753" w:name="_ETM_Q23_228657"/>
      <w:bookmarkStart w:id="8754" w:name="_ETM_Q23_228766"/>
      <w:bookmarkEnd w:id="8753"/>
      <w:bookmarkEnd w:id="8754"/>
    </w:p>
    <w:p w:rsidR="000B79F7" w:rsidRDefault="000B79F7" w:rsidP="00E06311">
      <w:pPr>
        <w:pStyle w:val="-"/>
        <w:rPr>
          <w:rtl/>
        </w:rPr>
      </w:pPr>
      <w:r w:rsidRPr="00015BB6">
        <w:rPr>
          <w:rStyle w:val="TagStyle"/>
          <w:rtl/>
        </w:rPr>
        <w:t xml:space="preserve"> &lt;&lt; דובר_המשך &gt;&gt;</w:t>
      </w:r>
      <w:r w:rsidRPr="000A6955">
        <w:rPr>
          <w:rStyle w:val="TagStyle"/>
          <w:rtl/>
        </w:rPr>
        <w:t xml:space="preserve"> </w:t>
      </w:r>
      <w:r>
        <w:rPr>
          <w:rtl/>
        </w:rPr>
        <w:t>שר הבינוי והשיכון זאב אלקין:</w:t>
      </w:r>
      <w:r w:rsidRPr="000A6955">
        <w:rPr>
          <w:rStyle w:val="TagStyle"/>
          <w:rtl/>
        </w:rPr>
        <w:t xml:space="preserve"> </w:t>
      </w:r>
      <w:r w:rsidRPr="00015BB6">
        <w:rPr>
          <w:rStyle w:val="TagStyle"/>
          <w:rtl/>
        </w:rPr>
        <w:t>&lt;&lt; דובר_המשך &gt;&gt;</w:t>
      </w:r>
      <w:r>
        <w:rPr>
          <w:rtl/>
        </w:rPr>
        <w:t xml:space="preserve">   </w:t>
      </w:r>
    </w:p>
    <w:p w:rsidR="000B79F7" w:rsidRDefault="000B79F7" w:rsidP="00515904">
      <w:pPr>
        <w:rPr>
          <w:rtl/>
          <w:lang w:eastAsia="he-IL"/>
        </w:rPr>
      </w:pPr>
    </w:p>
    <w:p w:rsidR="000B79F7" w:rsidRDefault="000B79F7" w:rsidP="00580794">
      <w:pPr>
        <w:rPr>
          <w:rtl/>
        </w:rPr>
      </w:pPr>
      <w:bookmarkStart w:id="8755" w:name="_ETM_Q23_227173"/>
      <w:bookmarkEnd w:id="8755"/>
      <w:r>
        <w:rPr>
          <w:rFonts w:hint="cs"/>
          <w:rtl/>
          <w:lang w:eastAsia="he-IL"/>
        </w:rPr>
        <w:t xml:space="preserve">קורא. קורא. הרי </w:t>
      </w:r>
      <w:bookmarkStart w:id="8756" w:name="_ETM_Q23_227195"/>
      <w:bookmarkStart w:id="8757" w:name="_ETM_Q23_227295"/>
      <w:bookmarkStart w:id="8758" w:name="_ETM_Q23_227371"/>
      <w:bookmarkStart w:id="8759" w:name="_ETM_Q23_227458"/>
      <w:bookmarkStart w:id="8760" w:name="_ETM_Q23_227563"/>
      <w:bookmarkStart w:id="8761" w:name="_ETM_Q23_227658"/>
      <w:bookmarkStart w:id="8762" w:name="_ETM_Q23_221269"/>
      <w:bookmarkStart w:id="8763" w:name="_ETM_Q23_221539"/>
      <w:bookmarkStart w:id="8764" w:name="_ETM_Q23_221899"/>
      <w:bookmarkStart w:id="8765" w:name="_ETM_Q23_222260"/>
      <w:bookmarkStart w:id="8766" w:name="_ETM_Q23_222769"/>
      <w:bookmarkStart w:id="8767" w:name="_ETM_Q23_224179"/>
      <w:bookmarkStart w:id="8768" w:name="_ETM_Q23_227050"/>
      <w:bookmarkStart w:id="8769" w:name="_ETM_Q23_232549"/>
      <w:bookmarkStart w:id="8770" w:name="_ETM_Q23_232999"/>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r>
        <w:rPr>
          <w:rtl/>
        </w:rPr>
        <w:t xml:space="preserve">מליאת </w:t>
      </w:r>
      <w:bookmarkStart w:id="8771" w:name="_ETM_Q23_233420"/>
      <w:bookmarkEnd w:id="8771"/>
      <w:r>
        <w:rPr>
          <w:rtl/>
        </w:rPr>
        <w:t xml:space="preserve">הכנסת </w:t>
      </w:r>
      <w:bookmarkStart w:id="8772" w:name="_ETM_Q23_233899"/>
      <w:bookmarkEnd w:id="8772"/>
      <w:r>
        <w:rPr>
          <w:rFonts w:hint="cs"/>
          <w:rtl/>
        </w:rPr>
        <w:t xml:space="preserve">בסוף </w:t>
      </w:r>
      <w:bookmarkStart w:id="8773" w:name="_ETM_Q23_235582"/>
      <w:bookmarkEnd w:id="8773"/>
      <w:r>
        <w:rPr>
          <w:rFonts w:hint="cs"/>
          <w:rtl/>
        </w:rPr>
        <w:t xml:space="preserve">משקפת יחסי כוחות </w:t>
      </w:r>
      <w:bookmarkStart w:id="8774" w:name="_ETM_Q23_234289"/>
      <w:bookmarkStart w:id="8775" w:name="_ETM_Q23_234799"/>
      <w:bookmarkStart w:id="8776" w:name="_ETM_Q23_234949"/>
      <w:bookmarkStart w:id="8777" w:name="_ETM_Q23_235429"/>
      <w:bookmarkStart w:id="8778" w:name="_ETM_Q23_235850"/>
      <w:bookmarkEnd w:id="8774"/>
      <w:bookmarkEnd w:id="8775"/>
      <w:bookmarkEnd w:id="8776"/>
      <w:bookmarkEnd w:id="8777"/>
      <w:bookmarkEnd w:id="8778"/>
      <w:r>
        <w:rPr>
          <w:rtl/>
        </w:rPr>
        <w:t xml:space="preserve">בנקודה </w:t>
      </w:r>
      <w:bookmarkStart w:id="8779" w:name="_ETM_Q23_236299"/>
      <w:bookmarkEnd w:id="8779"/>
      <w:r>
        <w:rPr>
          <w:rtl/>
        </w:rPr>
        <w:t>מסוימת</w:t>
      </w:r>
      <w:r>
        <w:rPr>
          <w:rFonts w:hint="cs"/>
          <w:rtl/>
        </w:rPr>
        <w:t xml:space="preserve">, אני רק משקף לך את התמונה </w:t>
      </w:r>
      <w:bookmarkStart w:id="8780" w:name="_ETM_Q23_239051"/>
      <w:bookmarkEnd w:id="8780"/>
      <w:r>
        <w:rPr>
          <w:rFonts w:hint="cs"/>
          <w:rtl/>
        </w:rPr>
        <w:t xml:space="preserve">הזאת. </w:t>
      </w:r>
      <w:bookmarkStart w:id="8781" w:name="_ETM_Q23_236929"/>
      <w:bookmarkStart w:id="8782" w:name="_ETM_Q23_237260"/>
      <w:bookmarkStart w:id="8783" w:name="_ETM_Q23_237709"/>
      <w:bookmarkStart w:id="8784" w:name="_ETM_Q23_237979"/>
      <w:bookmarkStart w:id="8785" w:name="_ETM_Q23_238100"/>
      <w:bookmarkStart w:id="8786" w:name="_ETM_Q23_238579"/>
      <w:bookmarkStart w:id="8787" w:name="_ETM_Q23_238909"/>
      <w:bookmarkEnd w:id="8781"/>
      <w:bookmarkEnd w:id="8782"/>
      <w:bookmarkEnd w:id="8783"/>
      <w:bookmarkEnd w:id="8784"/>
      <w:bookmarkEnd w:id="8785"/>
      <w:bookmarkEnd w:id="8786"/>
      <w:bookmarkEnd w:id="8787"/>
      <w:r>
        <w:rPr>
          <w:rtl/>
        </w:rPr>
        <w:t>אחר</w:t>
      </w:r>
      <w:bookmarkStart w:id="8788" w:name="_ETM_Q23_239210"/>
      <w:bookmarkEnd w:id="8788"/>
      <w:r>
        <w:rPr>
          <w:rFonts w:hint="cs"/>
          <w:rtl/>
        </w:rPr>
        <w:t xml:space="preserve"> </w:t>
      </w:r>
      <w:r>
        <w:rPr>
          <w:rtl/>
        </w:rPr>
        <w:t xml:space="preserve">כך </w:t>
      </w:r>
      <w:bookmarkStart w:id="8789" w:name="_ETM_Q23_239869"/>
      <w:bookmarkEnd w:id="8789"/>
      <w:r>
        <w:rPr>
          <w:rtl/>
        </w:rPr>
        <w:t xml:space="preserve">קאדי </w:t>
      </w:r>
      <w:bookmarkStart w:id="8790" w:name="_ETM_Q23_240469"/>
      <w:bookmarkEnd w:id="8790"/>
      <w:r>
        <w:rPr>
          <w:rtl/>
        </w:rPr>
        <w:t xml:space="preserve">בבית </w:t>
      </w:r>
      <w:bookmarkStart w:id="8791" w:name="_ETM_Q23_240829"/>
      <w:bookmarkEnd w:id="8791"/>
      <w:r>
        <w:rPr>
          <w:rtl/>
        </w:rPr>
        <w:t xml:space="preserve">דין </w:t>
      </w:r>
      <w:bookmarkStart w:id="8792" w:name="_ETM_Q23_240979"/>
      <w:bookmarkEnd w:id="8792"/>
      <w:r>
        <w:rPr>
          <w:rtl/>
        </w:rPr>
        <w:t>שרעי</w:t>
      </w:r>
      <w:r>
        <w:rPr>
          <w:rFonts w:hint="cs"/>
          <w:rtl/>
        </w:rPr>
        <w:t>,</w:t>
      </w:r>
      <w:r>
        <w:rPr>
          <w:rtl/>
        </w:rPr>
        <w:t xml:space="preserve"> </w:t>
      </w:r>
      <w:bookmarkStart w:id="8793" w:name="_ETM_Q23_241460"/>
      <w:bookmarkEnd w:id="8793"/>
      <w:r>
        <w:rPr>
          <w:rtl/>
        </w:rPr>
        <w:t>ואחר</w:t>
      </w:r>
      <w:bookmarkStart w:id="8794" w:name="_ETM_Q23_241850"/>
      <w:bookmarkEnd w:id="8794"/>
      <w:r>
        <w:rPr>
          <w:rFonts w:hint="cs"/>
          <w:rtl/>
        </w:rPr>
        <w:t xml:space="preserve"> </w:t>
      </w:r>
      <w:r>
        <w:rPr>
          <w:rtl/>
        </w:rPr>
        <w:t xml:space="preserve">כך </w:t>
      </w:r>
      <w:bookmarkStart w:id="8795" w:name="_ETM_Q23_242059"/>
      <w:bookmarkEnd w:id="8795"/>
      <w:r>
        <w:rPr>
          <w:rFonts w:hint="cs"/>
          <w:rtl/>
        </w:rPr>
        <w:t xml:space="preserve">קאדי </w:t>
      </w:r>
      <w:proofErr w:type="spellStart"/>
      <w:r>
        <w:rPr>
          <w:rFonts w:hint="cs"/>
          <w:rtl/>
        </w:rPr>
        <w:t>מד'הב</w:t>
      </w:r>
      <w:proofErr w:type="spellEnd"/>
      <w:r>
        <w:rPr>
          <w:rFonts w:hint="cs"/>
          <w:rtl/>
        </w:rPr>
        <w:t xml:space="preserve">. אחרי זה, חמישה שופטים שייבחרו על ידי </w:t>
      </w:r>
      <w:bookmarkStart w:id="8796" w:name="_ETM_Q23_242539"/>
      <w:bookmarkStart w:id="8797" w:name="_ETM_Q23_242659"/>
      <w:bookmarkStart w:id="8798" w:name="_ETM_Q23_243399"/>
      <w:bookmarkStart w:id="8799" w:name="_ETM_Q23_243790"/>
      <w:bookmarkStart w:id="8800" w:name="_ETM_Q23_243969"/>
      <w:bookmarkStart w:id="8801" w:name="_ETM_Q23_244510"/>
      <w:bookmarkStart w:id="8802" w:name="_ETM_Q23_245640"/>
      <w:bookmarkStart w:id="8803" w:name="_ETM_Q23_246569"/>
      <w:bookmarkStart w:id="8804" w:name="_ETM_Q23_246990"/>
      <w:bookmarkEnd w:id="8796"/>
      <w:bookmarkEnd w:id="8797"/>
      <w:bookmarkEnd w:id="8798"/>
      <w:bookmarkEnd w:id="8799"/>
      <w:bookmarkEnd w:id="8800"/>
      <w:bookmarkEnd w:id="8801"/>
      <w:bookmarkEnd w:id="8802"/>
      <w:bookmarkEnd w:id="8803"/>
      <w:bookmarkEnd w:id="8804"/>
      <w:r>
        <w:rPr>
          <w:rtl/>
        </w:rPr>
        <w:t>הממשלה</w:t>
      </w:r>
      <w:bookmarkStart w:id="8805" w:name="_ETM_Q23_248560"/>
      <w:bookmarkEnd w:id="8805"/>
      <w:r>
        <w:rPr>
          <w:rFonts w:hint="cs"/>
          <w:rtl/>
        </w:rPr>
        <w:t xml:space="preserve"> </w:t>
      </w:r>
      <w:bookmarkStart w:id="8806" w:name="_ETM_Q23_246625"/>
      <w:bookmarkEnd w:id="8806"/>
      <w:r>
        <w:rPr>
          <w:rtl/>
        </w:rPr>
        <w:t xml:space="preserve">ועוד </w:t>
      </w:r>
      <w:bookmarkStart w:id="8807" w:name="_ETM_Q23_249220"/>
      <w:bookmarkEnd w:id="8807"/>
      <w:r>
        <w:rPr>
          <w:rtl/>
        </w:rPr>
        <w:t xml:space="preserve">שני </w:t>
      </w:r>
      <w:bookmarkStart w:id="8808" w:name="_ETM_Q23_249579"/>
      <w:bookmarkEnd w:id="8808"/>
      <w:r>
        <w:rPr>
          <w:rtl/>
        </w:rPr>
        <w:t xml:space="preserve">שופטים </w:t>
      </w:r>
      <w:bookmarkStart w:id="8809" w:name="_ETM_Q23_250060"/>
      <w:bookmarkEnd w:id="8809"/>
      <w:r>
        <w:rPr>
          <w:rtl/>
        </w:rPr>
        <w:t>שייבחרו</w:t>
      </w:r>
      <w:r>
        <w:rPr>
          <w:rFonts w:hint="cs"/>
          <w:rtl/>
        </w:rPr>
        <w:t xml:space="preserve"> על ידי </w:t>
      </w:r>
      <w:bookmarkStart w:id="8810" w:name="_ETM_Q23_250689"/>
      <w:bookmarkStart w:id="8811" w:name="_ETM_Q23_251170"/>
      <w:bookmarkEnd w:id="8810"/>
      <w:bookmarkEnd w:id="8811"/>
      <w:r>
        <w:rPr>
          <w:rtl/>
        </w:rPr>
        <w:t>האופוזיציה</w:t>
      </w:r>
      <w:r>
        <w:rPr>
          <w:rFonts w:hint="cs"/>
          <w:rtl/>
        </w:rPr>
        <w:t>,</w:t>
      </w:r>
      <w:r>
        <w:rPr>
          <w:rtl/>
        </w:rPr>
        <w:t xml:space="preserve"> </w:t>
      </w:r>
      <w:bookmarkStart w:id="8812" w:name="_ETM_Q23_252250"/>
      <w:bookmarkEnd w:id="8812"/>
      <w:r>
        <w:rPr>
          <w:rtl/>
        </w:rPr>
        <w:t xml:space="preserve">וכל </w:t>
      </w:r>
      <w:bookmarkStart w:id="8813" w:name="_ETM_Q23_252729"/>
      <w:bookmarkEnd w:id="8813"/>
      <w:r>
        <w:rPr>
          <w:rtl/>
        </w:rPr>
        <w:t xml:space="preserve">זה </w:t>
      </w:r>
      <w:bookmarkStart w:id="8814" w:name="_ETM_Q23_253490"/>
      <w:bookmarkStart w:id="8815" w:name="_ETM_Q23_253700"/>
      <w:bookmarkEnd w:id="8814"/>
      <w:bookmarkEnd w:id="8815"/>
      <w:r>
        <w:rPr>
          <w:rFonts w:hint="cs"/>
          <w:rtl/>
        </w:rPr>
        <w:t xml:space="preserve">יתפקד </w:t>
      </w:r>
      <w:r>
        <w:rPr>
          <w:rtl/>
        </w:rPr>
        <w:t xml:space="preserve">במשך </w:t>
      </w:r>
      <w:bookmarkStart w:id="8816" w:name="_ETM_Q23_254119"/>
      <w:bookmarkEnd w:id="8816"/>
      <w:r>
        <w:rPr>
          <w:rFonts w:hint="cs"/>
          <w:rtl/>
        </w:rPr>
        <w:t>עשר</w:t>
      </w:r>
      <w:r>
        <w:rPr>
          <w:rtl/>
        </w:rPr>
        <w:t xml:space="preserve"> </w:t>
      </w:r>
      <w:bookmarkStart w:id="8817" w:name="_ETM_Q23_254390"/>
      <w:bookmarkEnd w:id="8817"/>
      <w:r>
        <w:rPr>
          <w:rtl/>
        </w:rPr>
        <w:t>שנים</w:t>
      </w:r>
      <w:r>
        <w:rPr>
          <w:rFonts w:hint="cs"/>
          <w:rtl/>
        </w:rPr>
        <w:t>.</w:t>
      </w:r>
      <w:r>
        <w:rPr>
          <w:rtl/>
        </w:rPr>
        <w:t xml:space="preserve"> </w:t>
      </w:r>
      <w:bookmarkStart w:id="8818" w:name="_ETM_Q23_254780"/>
      <w:bookmarkEnd w:id="8818"/>
      <w:r>
        <w:rPr>
          <w:rtl/>
        </w:rPr>
        <w:t xml:space="preserve">עכשיו </w:t>
      </w:r>
      <w:bookmarkStart w:id="8819" w:name="_ETM_Q23_255409"/>
      <w:bookmarkEnd w:id="8819"/>
      <w:r>
        <w:rPr>
          <w:rtl/>
        </w:rPr>
        <w:t xml:space="preserve">תאר </w:t>
      </w:r>
      <w:bookmarkStart w:id="8820" w:name="_ETM_Q23_255740"/>
      <w:bookmarkEnd w:id="8820"/>
      <w:r>
        <w:rPr>
          <w:rtl/>
        </w:rPr>
        <w:t>לעצמך</w:t>
      </w:r>
      <w:r>
        <w:rPr>
          <w:rFonts w:hint="cs"/>
          <w:rtl/>
        </w:rPr>
        <w:t>,</w:t>
      </w:r>
      <w:r>
        <w:rPr>
          <w:rtl/>
        </w:rPr>
        <w:t xml:space="preserve"> </w:t>
      </w:r>
      <w:bookmarkStart w:id="8821" w:name="_ETM_Q23_256399"/>
      <w:bookmarkEnd w:id="8821"/>
      <w:r>
        <w:rPr>
          <w:rtl/>
        </w:rPr>
        <w:t xml:space="preserve">אם </w:t>
      </w:r>
      <w:bookmarkStart w:id="8822" w:name="_ETM_Q23_256549"/>
      <w:bookmarkEnd w:id="8822"/>
      <w:r>
        <w:rPr>
          <w:rtl/>
        </w:rPr>
        <w:t xml:space="preserve">חס </w:t>
      </w:r>
      <w:bookmarkStart w:id="8823" w:name="_ETM_Q23_256850"/>
      <w:bookmarkEnd w:id="8823"/>
      <w:r>
        <w:rPr>
          <w:rtl/>
        </w:rPr>
        <w:t xml:space="preserve">וחלילה </w:t>
      </w:r>
      <w:bookmarkStart w:id="8824" w:name="_ETM_Q23_258319"/>
      <w:bookmarkEnd w:id="8824"/>
      <w:r>
        <w:rPr>
          <w:rtl/>
        </w:rPr>
        <w:t xml:space="preserve">מדובר </w:t>
      </w:r>
      <w:bookmarkStart w:id="8825" w:name="_ETM_Q23_258980"/>
      <w:bookmarkEnd w:id="8825"/>
      <w:r>
        <w:rPr>
          <w:rtl/>
        </w:rPr>
        <w:t xml:space="preserve">במציאות </w:t>
      </w:r>
      <w:bookmarkStart w:id="8826" w:name="_ETM_Q23_260130"/>
      <w:bookmarkEnd w:id="8826"/>
      <w:r>
        <w:rPr>
          <w:rtl/>
        </w:rPr>
        <w:t>ש</w:t>
      </w:r>
      <w:bookmarkStart w:id="8827" w:name="_ETM_Q23_260609"/>
      <w:bookmarkEnd w:id="8827"/>
      <w:r>
        <w:rPr>
          <w:rtl/>
        </w:rPr>
        <w:t xml:space="preserve">לפי </w:t>
      </w:r>
      <w:bookmarkStart w:id="8828" w:name="_ETM_Q23_260939"/>
      <w:bookmarkEnd w:id="8828"/>
      <w:r>
        <w:rPr>
          <w:rtl/>
        </w:rPr>
        <w:t xml:space="preserve">ראות </w:t>
      </w:r>
      <w:bookmarkStart w:id="8829" w:name="_ETM_Q23_261240"/>
      <w:bookmarkEnd w:id="8829"/>
      <w:r>
        <w:rPr>
          <w:rtl/>
        </w:rPr>
        <w:t xml:space="preserve">עיניך </w:t>
      </w:r>
      <w:bookmarkStart w:id="8830" w:name="_ETM_Q23_262109"/>
      <w:bookmarkEnd w:id="8830"/>
      <w:r>
        <w:rPr>
          <w:rtl/>
        </w:rPr>
        <w:t xml:space="preserve">תהיה </w:t>
      </w:r>
      <w:bookmarkStart w:id="8831" w:name="_ETM_Q23_262380"/>
      <w:bookmarkEnd w:id="8831"/>
      <w:r>
        <w:rPr>
          <w:rtl/>
        </w:rPr>
        <w:t xml:space="preserve">כאן </w:t>
      </w:r>
      <w:bookmarkStart w:id="8832" w:name="_ETM_Q23_262530"/>
      <w:bookmarkEnd w:id="8832"/>
      <w:r>
        <w:rPr>
          <w:rtl/>
        </w:rPr>
        <w:t xml:space="preserve">ממשלה </w:t>
      </w:r>
      <w:bookmarkStart w:id="8833" w:name="_ETM_Q23_263009"/>
      <w:bookmarkEnd w:id="8833"/>
      <w:r>
        <w:rPr>
          <w:rtl/>
        </w:rPr>
        <w:t xml:space="preserve">שלא </w:t>
      </w:r>
      <w:bookmarkStart w:id="8834" w:name="_ETM_Q23_263280"/>
      <w:bookmarkEnd w:id="8834"/>
      <w:r>
        <w:rPr>
          <w:rtl/>
        </w:rPr>
        <w:t xml:space="preserve">תהיה </w:t>
      </w:r>
      <w:bookmarkStart w:id="8835" w:name="_ETM_Q23_263549"/>
      <w:bookmarkEnd w:id="8835"/>
      <w:r>
        <w:rPr>
          <w:rtl/>
        </w:rPr>
        <w:t>ל</w:t>
      </w:r>
      <w:r>
        <w:rPr>
          <w:rFonts w:hint="cs"/>
          <w:rtl/>
        </w:rPr>
        <w:t>רוחך,</w:t>
      </w:r>
      <w:bookmarkStart w:id="8836" w:name="_ETM_Q23_263729"/>
      <w:bookmarkStart w:id="8837" w:name="_ETM_Q23_264630"/>
      <w:bookmarkEnd w:id="8836"/>
      <w:bookmarkEnd w:id="8837"/>
      <w:r>
        <w:rPr>
          <w:rFonts w:hint="cs"/>
          <w:rtl/>
        </w:rPr>
        <w:t xml:space="preserve"> </w:t>
      </w:r>
      <w:r>
        <w:rPr>
          <w:rtl/>
        </w:rPr>
        <w:t xml:space="preserve">איך </w:t>
      </w:r>
      <w:bookmarkStart w:id="8838" w:name="_ETM_Q23_265050"/>
      <w:bookmarkEnd w:id="8838"/>
      <w:r>
        <w:rPr>
          <w:rtl/>
        </w:rPr>
        <w:t>ת</w:t>
      </w:r>
      <w:r>
        <w:rPr>
          <w:rFonts w:hint="cs"/>
          <w:rtl/>
        </w:rPr>
        <w:t>י</w:t>
      </w:r>
      <w:r>
        <w:rPr>
          <w:rtl/>
        </w:rPr>
        <w:t xml:space="preserve">ראה </w:t>
      </w:r>
      <w:bookmarkStart w:id="8839" w:name="_ETM_Q23_265650"/>
      <w:bookmarkStart w:id="8840" w:name="_ETM_Q23_265950"/>
      <w:bookmarkEnd w:id="8839"/>
      <w:bookmarkEnd w:id="8840"/>
      <w:r>
        <w:rPr>
          <w:rtl/>
        </w:rPr>
        <w:t xml:space="preserve">התמונה </w:t>
      </w:r>
      <w:bookmarkStart w:id="8841" w:name="_ETM_Q23_266430"/>
      <w:bookmarkEnd w:id="8841"/>
      <w:r>
        <w:rPr>
          <w:rtl/>
        </w:rPr>
        <w:t xml:space="preserve">של </w:t>
      </w:r>
      <w:bookmarkStart w:id="8842" w:name="_ETM_Q23_266610"/>
      <w:bookmarkEnd w:id="8842"/>
      <w:r>
        <w:rPr>
          <w:rtl/>
        </w:rPr>
        <w:t xml:space="preserve">הבחירה </w:t>
      </w:r>
      <w:bookmarkStart w:id="8843" w:name="_ETM_Q23_267150"/>
      <w:bookmarkEnd w:id="8843"/>
      <w:r>
        <w:rPr>
          <w:rtl/>
        </w:rPr>
        <w:t xml:space="preserve">לפי </w:t>
      </w:r>
      <w:bookmarkStart w:id="8844" w:name="_ETM_Q23_267450"/>
      <w:bookmarkEnd w:id="8844"/>
      <w:r>
        <w:rPr>
          <w:rtl/>
        </w:rPr>
        <w:t xml:space="preserve">הנוסחה </w:t>
      </w:r>
      <w:bookmarkStart w:id="8845" w:name="_ETM_Q23_267930"/>
      <w:bookmarkEnd w:id="8845"/>
      <w:r>
        <w:rPr>
          <w:rtl/>
        </w:rPr>
        <w:t>הזאת</w:t>
      </w:r>
      <w:r>
        <w:rPr>
          <w:rFonts w:hint="cs"/>
          <w:rtl/>
        </w:rPr>
        <w:t>?</w:t>
      </w:r>
      <w:r>
        <w:rPr>
          <w:rtl/>
        </w:rPr>
        <w:t xml:space="preserve"> </w:t>
      </w:r>
      <w:bookmarkStart w:id="8846" w:name="_ETM_Q23_268660"/>
      <w:bookmarkEnd w:id="8846"/>
      <w:r>
        <w:rPr>
          <w:rtl/>
        </w:rPr>
        <w:t xml:space="preserve">יהיו </w:t>
      </w:r>
      <w:bookmarkStart w:id="8847" w:name="_ETM_Q23_268870"/>
      <w:bookmarkEnd w:id="8847"/>
      <w:r>
        <w:rPr>
          <w:rtl/>
        </w:rPr>
        <w:t>פה</w:t>
      </w:r>
      <w:r>
        <w:rPr>
          <w:rFonts w:hint="cs"/>
          <w:rtl/>
        </w:rPr>
        <w:t xml:space="preserve"> חמישה נציגי </w:t>
      </w:r>
      <w:bookmarkStart w:id="8848" w:name="_ETM_Q23_274240"/>
      <w:bookmarkStart w:id="8849" w:name="_ETM_Q23_269319"/>
      <w:bookmarkStart w:id="8850" w:name="_ETM_Q23_269890"/>
      <w:bookmarkStart w:id="8851" w:name="_ETM_Q23_270520"/>
      <w:bookmarkEnd w:id="8848"/>
      <w:bookmarkEnd w:id="8849"/>
      <w:bookmarkEnd w:id="8850"/>
      <w:bookmarkEnd w:id="8851"/>
      <w:r>
        <w:rPr>
          <w:rtl/>
        </w:rPr>
        <w:t xml:space="preserve">המחנה </w:t>
      </w:r>
      <w:bookmarkStart w:id="8852" w:name="_ETM_Q23_271090"/>
      <w:bookmarkEnd w:id="8852"/>
      <w:r>
        <w:rPr>
          <w:rtl/>
        </w:rPr>
        <w:t xml:space="preserve">שאתה </w:t>
      </w:r>
      <w:bookmarkStart w:id="8853" w:name="_ETM_Q23_272470"/>
      <w:bookmarkEnd w:id="8853"/>
      <w:r>
        <w:rPr>
          <w:rtl/>
        </w:rPr>
        <w:t>נגדו</w:t>
      </w:r>
      <w:r>
        <w:rPr>
          <w:rFonts w:hint="cs"/>
          <w:rtl/>
        </w:rPr>
        <w:t>;</w:t>
      </w:r>
      <w:r>
        <w:rPr>
          <w:rtl/>
        </w:rPr>
        <w:t xml:space="preserve"> </w:t>
      </w:r>
      <w:bookmarkStart w:id="8854" w:name="_ETM_Q23_273880"/>
      <w:bookmarkEnd w:id="8854"/>
      <w:r>
        <w:rPr>
          <w:rtl/>
        </w:rPr>
        <w:t xml:space="preserve">שני </w:t>
      </w:r>
      <w:bookmarkStart w:id="8855" w:name="_ETM_Q23_274360"/>
      <w:bookmarkEnd w:id="8855"/>
      <w:r>
        <w:rPr>
          <w:rtl/>
        </w:rPr>
        <w:t xml:space="preserve">נציגי </w:t>
      </w:r>
      <w:bookmarkStart w:id="8856" w:name="_ETM_Q23_274869"/>
      <w:bookmarkEnd w:id="8856"/>
      <w:r>
        <w:rPr>
          <w:rtl/>
        </w:rPr>
        <w:t xml:space="preserve">מחנה </w:t>
      </w:r>
      <w:bookmarkStart w:id="8857" w:name="_ETM_Q23_275380"/>
      <w:bookmarkEnd w:id="8857"/>
      <w:r>
        <w:rPr>
          <w:rtl/>
        </w:rPr>
        <w:t xml:space="preserve">שיהיו </w:t>
      </w:r>
      <w:bookmarkStart w:id="8858" w:name="_ETM_Q23_276250"/>
      <w:bookmarkEnd w:id="8858"/>
      <w:r>
        <w:rPr>
          <w:rtl/>
        </w:rPr>
        <w:t xml:space="preserve">מחנה </w:t>
      </w:r>
      <w:bookmarkStart w:id="8859" w:name="_ETM_Q23_276909"/>
      <w:bookmarkEnd w:id="8859"/>
      <w:r>
        <w:rPr>
          <w:rtl/>
        </w:rPr>
        <w:t>כ</w:t>
      </w:r>
      <w:bookmarkStart w:id="8860" w:name="_ETM_Q23_277090"/>
      <w:bookmarkEnd w:id="8860"/>
      <w:r>
        <w:rPr>
          <w:rtl/>
        </w:rPr>
        <w:t>שיטתך</w:t>
      </w:r>
      <w:r>
        <w:rPr>
          <w:rFonts w:hint="cs"/>
          <w:rtl/>
        </w:rPr>
        <w:t>,</w:t>
      </w:r>
      <w:r>
        <w:rPr>
          <w:rtl/>
        </w:rPr>
        <w:t xml:space="preserve"> </w:t>
      </w:r>
      <w:bookmarkStart w:id="8861" w:name="_ETM_Q23_277900"/>
      <w:bookmarkEnd w:id="8861"/>
      <w:r>
        <w:rPr>
          <w:rtl/>
        </w:rPr>
        <w:t xml:space="preserve">אבל </w:t>
      </w:r>
      <w:bookmarkStart w:id="8862" w:name="_ETM_Q23_278780"/>
      <w:bookmarkEnd w:id="8862"/>
      <w:r>
        <w:rPr>
          <w:rtl/>
        </w:rPr>
        <w:t xml:space="preserve">גם </w:t>
      </w:r>
      <w:bookmarkStart w:id="8863" w:name="_ETM_Q23_279050"/>
      <w:bookmarkEnd w:id="8863"/>
      <w:r>
        <w:rPr>
          <w:rFonts w:hint="cs"/>
          <w:rtl/>
        </w:rPr>
        <w:t>ע</w:t>
      </w:r>
      <w:r>
        <w:rPr>
          <w:rtl/>
        </w:rPr>
        <w:t xml:space="preserve">ם </w:t>
      </w:r>
      <w:bookmarkStart w:id="8864" w:name="_ETM_Q23_279170"/>
      <w:bookmarkEnd w:id="8864"/>
      <w:r>
        <w:rPr>
          <w:rtl/>
        </w:rPr>
        <w:t xml:space="preserve">המינוי </w:t>
      </w:r>
      <w:bookmarkStart w:id="8865" w:name="_ETM_Q23_279530"/>
      <w:bookmarkEnd w:id="8865"/>
      <w:r>
        <w:rPr>
          <w:rtl/>
        </w:rPr>
        <w:t xml:space="preserve">שלהם </w:t>
      </w:r>
      <w:bookmarkStart w:id="8866" w:name="_ETM_Q23_279890"/>
      <w:bookmarkEnd w:id="8866"/>
      <w:r>
        <w:rPr>
          <w:rtl/>
        </w:rPr>
        <w:t xml:space="preserve">יכולה </w:t>
      </w:r>
      <w:bookmarkStart w:id="8867" w:name="_ETM_Q23_280220"/>
      <w:bookmarkEnd w:id="8867"/>
      <w:r>
        <w:rPr>
          <w:rtl/>
        </w:rPr>
        <w:t xml:space="preserve">לקרות </w:t>
      </w:r>
      <w:bookmarkStart w:id="8868" w:name="_ETM_Q23_280610"/>
      <w:bookmarkEnd w:id="8868"/>
      <w:r>
        <w:rPr>
          <w:rtl/>
        </w:rPr>
        <w:t>טעות</w:t>
      </w:r>
      <w:r>
        <w:rPr>
          <w:rFonts w:hint="cs"/>
          <w:rtl/>
        </w:rPr>
        <w:t>,</w:t>
      </w:r>
      <w:r>
        <w:rPr>
          <w:rtl/>
        </w:rPr>
        <w:t xml:space="preserve"> </w:t>
      </w:r>
      <w:bookmarkStart w:id="8869" w:name="_ETM_Q23_280970"/>
      <w:bookmarkEnd w:id="8869"/>
      <w:r>
        <w:rPr>
          <w:rtl/>
        </w:rPr>
        <w:t xml:space="preserve">כמו </w:t>
      </w:r>
      <w:bookmarkStart w:id="8870" w:name="_ETM_Q23_281209"/>
      <w:bookmarkEnd w:id="8870"/>
      <w:r>
        <w:rPr>
          <w:rtl/>
        </w:rPr>
        <w:t xml:space="preserve">שהצגת </w:t>
      </w:r>
      <w:bookmarkStart w:id="8871" w:name="_ETM_Q23_282140"/>
      <w:bookmarkEnd w:id="8871"/>
      <w:r>
        <w:rPr>
          <w:rtl/>
        </w:rPr>
        <w:t xml:space="preserve">לנו </w:t>
      </w:r>
      <w:bookmarkStart w:id="8872" w:name="_ETM_Q23_282380"/>
      <w:bookmarkEnd w:id="8872"/>
      <w:r>
        <w:rPr>
          <w:rtl/>
        </w:rPr>
        <w:t xml:space="preserve">כאן </w:t>
      </w:r>
      <w:bookmarkStart w:id="8873" w:name="_ETM_Q23_282620"/>
      <w:bookmarkEnd w:id="8873"/>
      <w:r>
        <w:rPr>
          <w:rtl/>
        </w:rPr>
        <w:t xml:space="preserve">לגבי </w:t>
      </w:r>
      <w:bookmarkStart w:id="8874" w:name="_ETM_Q23_282980"/>
      <w:bookmarkEnd w:id="8874"/>
      <w:r>
        <w:rPr>
          <w:rtl/>
        </w:rPr>
        <w:t xml:space="preserve">אביחי </w:t>
      </w:r>
      <w:bookmarkStart w:id="8875" w:name="_ETM_Q23_283250"/>
      <w:bookmarkEnd w:id="8875"/>
      <w:r>
        <w:rPr>
          <w:rtl/>
        </w:rPr>
        <w:t>מנדלבליט</w:t>
      </w:r>
      <w:r>
        <w:rPr>
          <w:rFonts w:hint="cs"/>
          <w:rtl/>
        </w:rPr>
        <w:t>,</w:t>
      </w:r>
      <w:r>
        <w:rPr>
          <w:rtl/>
        </w:rPr>
        <w:t xml:space="preserve"> </w:t>
      </w:r>
      <w:bookmarkStart w:id="8876" w:name="_ETM_Q23_283790"/>
      <w:bookmarkEnd w:id="8876"/>
      <w:r>
        <w:rPr>
          <w:rtl/>
        </w:rPr>
        <w:t>לשיטתך</w:t>
      </w:r>
      <w:r>
        <w:rPr>
          <w:rFonts w:hint="cs"/>
          <w:rtl/>
        </w:rPr>
        <w:t xml:space="preserve">; שלושה </w:t>
      </w:r>
      <w:bookmarkStart w:id="8877" w:name="_ETM_Q23_285229"/>
      <w:bookmarkStart w:id="8878" w:name="_ETM_Q23_285709"/>
      <w:bookmarkEnd w:id="8877"/>
      <w:bookmarkEnd w:id="8878"/>
      <w:r>
        <w:rPr>
          <w:rFonts w:hint="cs"/>
          <w:rtl/>
        </w:rPr>
        <w:t>ש</w:t>
      </w:r>
      <w:r>
        <w:rPr>
          <w:rtl/>
        </w:rPr>
        <w:t xml:space="preserve">ופטים </w:t>
      </w:r>
      <w:bookmarkStart w:id="8879" w:name="_ETM_Q23_286159"/>
      <w:bookmarkEnd w:id="8879"/>
      <w:r>
        <w:rPr>
          <w:rFonts w:hint="cs"/>
          <w:rtl/>
        </w:rPr>
        <w:t xml:space="preserve">– </w:t>
      </w:r>
      <w:r>
        <w:rPr>
          <w:rtl/>
        </w:rPr>
        <w:t>על</w:t>
      </w:r>
      <w:bookmarkStart w:id="8880" w:name="_ETM_Q23_286280"/>
      <w:bookmarkEnd w:id="8880"/>
      <w:r>
        <w:rPr>
          <w:rFonts w:hint="cs"/>
          <w:rtl/>
        </w:rPr>
        <w:t xml:space="preserve"> </w:t>
      </w:r>
      <w:r>
        <w:rPr>
          <w:rtl/>
        </w:rPr>
        <w:t xml:space="preserve">ידי </w:t>
      </w:r>
      <w:bookmarkStart w:id="8881" w:name="_ETM_Q23_286490"/>
      <w:bookmarkEnd w:id="8881"/>
      <w:r>
        <w:rPr>
          <w:rtl/>
        </w:rPr>
        <w:t xml:space="preserve">ועדה </w:t>
      </w:r>
      <w:bookmarkStart w:id="8882" w:name="_ETM_Q23_286790"/>
      <w:bookmarkEnd w:id="8882"/>
      <w:r>
        <w:rPr>
          <w:rtl/>
        </w:rPr>
        <w:t xml:space="preserve">למינוי </w:t>
      </w:r>
      <w:bookmarkStart w:id="8883" w:name="_ETM_Q23_287149"/>
      <w:bookmarkEnd w:id="8883"/>
      <w:r>
        <w:rPr>
          <w:rtl/>
        </w:rPr>
        <w:t>שופטים</w:t>
      </w:r>
      <w:r>
        <w:rPr>
          <w:rFonts w:hint="cs"/>
          <w:rtl/>
        </w:rPr>
        <w:t>,</w:t>
      </w:r>
      <w:r>
        <w:rPr>
          <w:rtl/>
        </w:rPr>
        <w:t xml:space="preserve"> </w:t>
      </w:r>
      <w:bookmarkStart w:id="8884" w:name="_ETM_Q23_287600"/>
      <w:bookmarkEnd w:id="8884"/>
      <w:r>
        <w:rPr>
          <w:rtl/>
        </w:rPr>
        <w:t xml:space="preserve">שגם </w:t>
      </w:r>
      <w:bookmarkStart w:id="8885" w:name="_ETM_Q23_287930"/>
      <w:bookmarkEnd w:id="8885"/>
      <w:r>
        <w:rPr>
          <w:rtl/>
        </w:rPr>
        <w:t xml:space="preserve">הם </w:t>
      </w:r>
      <w:bookmarkStart w:id="8886" w:name="_ETM_Q23_288110"/>
      <w:bookmarkEnd w:id="8886"/>
      <w:r>
        <w:rPr>
          <w:rtl/>
        </w:rPr>
        <w:t xml:space="preserve">לא </w:t>
      </w:r>
      <w:bookmarkStart w:id="8887" w:name="_ETM_Q23_288290"/>
      <w:bookmarkEnd w:id="8887"/>
      <w:r>
        <w:rPr>
          <w:rFonts w:hint="cs"/>
          <w:rtl/>
        </w:rPr>
        <w:t>י</w:t>
      </w:r>
      <w:r>
        <w:rPr>
          <w:rtl/>
        </w:rPr>
        <w:t>היו</w:t>
      </w:r>
      <w:r>
        <w:rPr>
          <w:rFonts w:hint="cs"/>
          <w:rtl/>
        </w:rPr>
        <w:t xml:space="preserve"> </w:t>
      </w:r>
      <w:r>
        <w:rPr>
          <w:rFonts w:hint="eastAsia"/>
          <w:rtl/>
        </w:rPr>
        <w:t>–</w:t>
      </w:r>
      <w:r>
        <w:rPr>
          <w:rFonts w:hint="cs"/>
          <w:rtl/>
        </w:rPr>
        <w:t xml:space="preserve"> </w:t>
      </w:r>
      <w:bookmarkStart w:id="8888" w:name="_ETM_Q23_288619"/>
      <w:bookmarkStart w:id="8889" w:name="_ETM_Q23_289220"/>
      <w:bookmarkEnd w:id="8888"/>
      <w:bookmarkEnd w:id="8889"/>
      <w:r>
        <w:rPr>
          <w:rFonts w:hint="cs"/>
          <w:rtl/>
        </w:rPr>
        <w:t>אם תהיה ממשלה שלא לרוחך, אז יהיה</w:t>
      </w:r>
      <w:bookmarkStart w:id="8890" w:name="_ETM_Q23_292381"/>
      <w:bookmarkEnd w:id="8890"/>
      <w:r>
        <w:rPr>
          <w:rFonts w:hint="cs"/>
          <w:rtl/>
        </w:rPr>
        <w:t xml:space="preserve"> רוב בוועדה למינוי שופטים </w:t>
      </w:r>
      <w:bookmarkStart w:id="8891" w:name="_ETM_Q23_289430"/>
      <w:bookmarkStart w:id="8892" w:name="_ETM_Q23_290360"/>
      <w:bookmarkStart w:id="8893" w:name="_ETM_Q23_290689"/>
      <w:bookmarkStart w:id="8894" w:name="_ETM_Q23_291200"/>
      <w:bookmarkStart w:id="8895" w:name="_ETM_Q23_291409"/>
      <w:bookmarkStart w:id="8896" w:name="_ETM_Q23_291590"/>
      <w:bookmarkStart w:id="8897" w:name="_ETM_Q23_291799"/>
      <w:bookmarkStart w:id="8898" w:name="_ETM_Q23_292220"/>
      <w:bookmarkStart w:id="8899" w:name="_ETM_Q23_292579"/>
      <w:bookmarkStart w:id="8900" w:name="_ETM_Q23_293030"/>
      <w:bookmarkEnd w:id="8891"/>
      <w:bookmarkEnd w:id="8892"/>
      <w:bookmarkEnd w:id="8893"/>
      <w:bookmarkEnd w:id="8894"/>
      <w:bookmarkEnd w:id="8895"/>
      <w:bookmarkEnd w:id="8896"/>
      <w:bookmarkEnd w:id="8897"/>
      <w:bookmarkEnd w:id="8898"/>
      <w:bookmarkEnd w:id="8899"/>
      <w:bookmarkEnd w:id="8900"/>
      <w:r>
        <w:rPr>
          <w:rtl/>
        </w:rPr>
        <w:t xml:space="preserve">בוודאי </w:t>
      </w:r>
      <w:bookmarkStart w:id="8901" w:name="_ETM_Q23_293720"/>
      <w:bookmarkEnd w:id="8901"/>
      <w:r>
        <w:rPr>
          <w:rtl/>
        </w:rPr>
        <w:t xml:space="preserve">שלא </w:t>
      </w:r>
      <w:bookmarkStart w:id="8902" w:name="_ETM_Q23_294439"/>
      <w:bookmarkEnd w:id="8902"/>
      <w:r>
        <w:rPr>
          <w:rFonts w:hint="cs"/>
          <w:rtl/>
        </w:rPr>
        <w:t xml:space="preserve">לרוחך; עוד שלושה אנשי דת, </w:t>
      </w:r>
      <w:bookmarkStart w:id="8903" w:name="_ETM_Q23_294740"/>
      <w:bookmarkStart w:id="8904" w:name="_ETM_Q23_295910"/>
      <w:bookmarkStart w:id="8905" w:name="_ETM_Q23_296630"/>
      <w:bookmarkStart w:id="8906" w:name="_ETM_Q23_296990"/>
      <w:bookmarkStart w:id="8907" w:name="_ETM_Q23_297980"/>
      <w:bookmarkStart w:id="8908" w:name="_ETM_Q23_298400"/>
      <w:bookmarkStart w:id="8909" w:name="_ETM_Q23_298790"/>
      <w:bookmarkStart w:id="8910" w:name="_ETM_Q23_299060"/>
      <w:bookmarkEnd w:id="8903"/>
      <w:bookmarkEnd w:id="8904"/>
      <w:bookmarkEnd w:id="8905"/>
      <w:bookmarkEnd w:id="8906"/>
      <w:bookmarkEnd w:id="8907"/>
      <w:bookmarkEnd w:id="8908"/>
      <w:bookmarkEnd w:id="8909"/>
      <w:bookmarkEnd w:id="8910"/>
      <w:r>
        <w:rPr>
          <w:rtl/>
        </w:rPr>
        <w:t xml:space="preserve">שלא </w:t>
      </w:r>
      <w:bookmarkStart w:id="8911" w:name="_ETM_Q23_299300"/>
      <w:bookmarkEnd w:id="8911"/>
      <w:r>
        <w:rPr>
          <w:rtl/>
        </w:rPr>
        <w:t xml:space="preserve">ברור </w:t>
      </w:r>
      <w:bookmarkStart w:id="8912" w:name="_ETM_Q23_299540"/>
      <w:bookmarkEnd w:id="8912"/>
      <w:r>
        <w:rPr>
          <w:rtl/>
        </w:rPr>
        <w:t xml:space="preserve">מה </w:t>
      </w:r>
      <w:bookmarkStart w:id="8913" w:name="_ETM_Q23_299720"/>
      <w:bookmarkEnd w:id="8913"/>
      <w:r>
        <w:rPr>
          <w:rtl/>
        </w:rPr>
        <w:t xml:space="preserve">הם </w:t>
      </w:r>
      <w:bookmarkStart w:id="8914" w:name="_ETM_Q23_299840"/>
      <w:bookmarkEnd w:id="8914"/>
      <w:r>
        <w:rPr>
          <w:rtl/>
        </w:rPr>
        <w:t xml:space="preserve">עושים </w:t>
      </w:r>
      <w:bookmarkStart w:id="8915" w:name="_ETM_Q23_300140"/>
      <w:bookmarkEnd w:id="8915"/>
      <w:r>
        <w:rPr>
          <w:rtl/>
        </w:rPr>
        <w:t xml:space="preserve">כאן </w:t>
      </w:r>
      <w:bookmarkStart w:id="8916" w:name="_ETM_Q23_300350"/>
      <w:bookmarkEnd w:id="8916"/>
      <w:r>
        <w:rPr>
          <w:rtl/>
        </w:rPr>
        <w:t xml:space="preserve">לפי </w:t>
      </w:r>
      <w:bookmarkStart w:id="8917" w:name="_ETM_Q23_300560"/>
      <w:bookmarkEnd w:id="8917"/>
      <w:r>
        <w:rPr>
          <w:rtl/>
        </w:rPr>
        <w:t>המבנה</w:t>
      </w:r>
      <w:r>
        <w:rPr>
          <w:rFonts w:hint="cs"/>
          <w:rtl/>
        </w:rPr>
        <w:t>,</w:t>
      </w:r>
      <w:r>
        <w:rPr>
          <w:rtl/>
        </w:rPr>
        <w:t xml:space="preserve"> </w:t>
      </w:r>
      <w:bookmarkStart w:id="8918" w:name="_ETM_Q23_300950"/>
      <w:bookmarkEnd w:id="8918"/>
      <w:r>
        <w:rPr>
          <w:rtl/>
        </w:rPr>
        <w:t xml:space="preserve">אבל </w:t>
      </w:r>
      <w:bookmarkStart w:id="8919" w:name="_ETM_Q23_301250"/>
      <w:bookmarkEnd w:id="8919"/>
      <w:r>
        <w:rPr>
          <w:rtl/>
        </w:rPr>
        <w:t>נניח</w:t>
      </w:r>
      <w:r>
        <w:rPr>
          <w:rFonts w:hint="cs"/>
          <w:rtl/>
        </w:rPr>
        <w:t xml:space="preserve"> </w:t>
      </w:r>
      <w:r>
        <w:rPr>
          <w:rFonts w:hint="eastAsia"/>
          <w:rtl/>
        </w:rPr>
        <w:t>–</w:t>
      </w:r>
      <w:r>
        <w:rPr>
          <w:rFonts w:hint="cs"/>
          <w:rtl/>
        </w:rPr>
        <w:t xml:space="preserve"> </w:t>
      </w:r>
      <w:bookmarkStart w:id="8920" w:name="_ETM_Q23_300724"/>
      <w:bookmarkEnd w:id="8920"/>
      <w:r>
        <w:rPr>
          <w:rFonts w:hint="cs"/>
          <w:rtl/>
        </w:rPr>
        <w:t xml:space="preserve">אחד מוסלמי, אחד דרוזי, ואחד יהודי. וכל זה </w:t>
      </w:r>
      <w:bookmarkStart w:id="8921" w:name="_ETM_Q23_302310"/>
      <w:bookmarkStart w:id="8922" w:name="_ETM_Q23_302700"/>
      <w:bookmarkStart w:id="8923" w:name="_ETM_Q23_303149"/>
      <w:bookmarkStart w:id="8924" w:name="_ETM_Q23_303389"/>
      <w:bookmarkStart w:id="8925" w:name="_ETM_Q23_303749"/>
      <w:bookmarkStart w:id="8926" w:name="_ETM_Q23_305399"/>
      <w:bookmarkStart w:id="8927" w:name="_ETM_Q23_306270"/>
      <w:bookmarkStart w:id="8928" w:name="_ETM_Q23_306959"/>
      <w:bookmarkStart w:id="8929" w:name="_ETM_Q23_307729"/>
      <w:bookmarkEnd w:id="8921"/>
      <w:bookmarkEnd w:id="8922"/>
      <w:bookmarkEnd w:id="8923"/>
      <w:bookmarkEnd w:id="8924"/>
      <w:bookmarkEnd w:id="8925"/>
      <w:bookmarkEnd w:id="8926"/>
      <w:bookmarkEnd w:id="8927"/>
      <w:bookmarkEnd w:id="8928"/>
      <w:bookmarkEnd w:id="8929"/>
      <w:r>
        <w:rPr>
          <w:rFonts w:hint="cs"/>
          <w:rtl/>
        </w:rPr>
        <w:t>עשר</w:t>
      </w:r>
      <w:r>
        <w:rPr>
          <w:rtl/>
        </w:rPr>
        <w:t xml:space="preserve"> </w:t>
      </w:r>
      <w:bookmarkStart w:id="8930" w:name="_ETM_Q23_308240"/>
      <w:bookmarkEnd w:id="8930"/>
      <w:r>
        <w:rPr>
          <w:rtl/>
        </w:rPr>
        <w:t xml:space="preserve">שנים </w:t>
      </w:r>
      <w:bookmarkStart w:id="8931" w:name="_ETM_Q23_308569"/>
      <w:bookmarkEnd w:id="8931"/>
      <w:r>
        <w:rPr>
          <w:rtl/>
        </w:rPr>
        <w:t>קדימה</w:t>
      </w:r>
      <w:r>
        <w:rPr>
          <w:rFonts w:hint="cs"/>
          <w:rtl/>
        </w:rPr>
        <w:t>.</w:t>
      </w:r>
      <w:r>
        <w:rPr>
          <w:rtl/>
        </w:rPr>
        <w:t xml:space="preserve"> </w:t>
      </w:r>
      <w:bookmarkStart w:id="8932" w:name="_ETM_Q23_309200"/>
      <w:bookmarkEnd w:id="8932"/>
      <w:r>
        <w:rPr>
          <w:rtl/>
        </w:rPr>
        <w:t xml:space="preserve">זאת </w:t>
      </w:r>
      <w:bookmarkStart w:id="8933" w:name="_ETM_Q23_309380"/>
      <w:bookmarkEnd w:id="8933"/>
      <w:r>
        <w:rPr>
          <w:rtl/>
        </w:rPr>
        <w:t xml:space="preserve">אומרת </w:t>
      </w:r>
      <w:bookmarkStart w:id="8934" w:name="_ETM_Q23_309620"/>
      <w:bookmarkEnd w:id="8934"/>
      <w:r>
        <w:rPr>
          <w:rtl/>
        </w:rPr>
        <w:t>ש</w:t>
      </w:r>
      <w:r>
        <w:rPr>
          <w:rFonts w:hint="cs"/>
          <w:rtl/>
        </w:rPr>
        <w:t>ע</w:t>
      </w:r>
      <w:r>
        <w:rPr>
          <w:rtl/>
        </w:rPr>
        <w:t xml:space="preserve">ם </w:t>
      </w:r>
      <w:bookmarkStart w:id="8935" w:name="_ETM_Q23_310010"/>
      <w:bookmarkEnd w:id="8935"/>
      <w:r>
        <w:rPr>
          <w:rtl/>
        </w:rPr>
        <w:t xml:space="preserve">רגע </w:t>
      </w:r>
      <w:bookmarkStart w:id="8936" w:name="_ETM_Q23_310400"/>
      <w:bookmarkEnd w:id="8936"/>
      <w:r>
        <w:rPr>
          <w:rtl/>
        </w:rPr>
        <w:t>ה</w:t>
      </w:r>
      <w:r>
        <w:rPr>
          <w:rFonts w:hint="cs"/>
          <w:rtl/>
        </w:rPr>
        <w:t xml:space="preserve">בחירה </w:t>
      </w:r>
      <w:bookmarkStart w:id="8937" w:name="_ETM_Q23_304932"/>
      <w:bookmarkStart w:id="8938" w:name="_ETM_Q23_311290"/>
      <w:bookmarkEnd w:id="8937"/>
      <w:bookmarkEnd w:id="8938"/>
      <w:r>
        <w:rPr>
          <w:rtl/>
        </w:rPr>
        <w:t>מתקיים</w:t>
      </w:r>
      <w:r>
        <w:rPr>
          <w:rFonts w:hint="cs"/>
          <w:rtl/>
        </w:rPr>
        <w:t>,</w:t>
      </w:r>
      <w:r>
        <w:rPr>
          <w:rtl/>
        </w:rPr>
        <w:t xml:space="preserve"> </w:t>
      </w:r>
      <w:bookmarkStart w:id="8939" w:name="_ETM_Q23_312040"/>
      <w:bookmarkEnd w:id="8939"/>
      <w:r>
        <w:rPr>
          <w:rtl/>
        </w:rPr>
        <w:t xml:space="preserve">לצורך </w:t>
      </w:r>
      <w:bookmarkStart w:id="8940" w:name="_ETM_Q23_312489"/>
      <w:bookmarkEnd w:id="8940"/>
      <w:r>
        <w:rPr>
          <w:rtl/>
        </w:rPr>
        <w:t>העניין</w:t>
      </w:r>
      <w:r>
        <w:rPr>
          <w:rFonts w:hint="cs"/>
          <w:rtl/>
        </w:rPr>
        <w:t>,</w:t>
      </w:r>
      <w:r>
        <w:rPr>
          <w:rtl/>
        </w:rPr>
        <w:t xml:space="preserve"> </w:t>
      </w:r>
      <w:bookmarkStart w:id="8941" w:name="_ETM_Q23_312940"/>
      <w:bookmarkEnd w:id="8941"/>
      <w:r>
        <w:rPr>
          <w:rtl/>
        </w:rPr>
        <w:t xml:space="preserve">כשיש </w:t>
      </w:r>
      <w:bookmarkStart w:id="8942" w:name="_ETM_Q23_313330"/>
      <w:bookmarkEnd w:id="8942"/>
      <w:r>
        <w:rPr>
          <w:rtl/>
        </w:rPr>
        <w:t xml:space="preserve">כאן </w:t>
      </w:r>
      <w:bookmarkStart w:id="8943" w:name="_ETM_Q23_313510"/>
      <w:bookmarkEnd w:id="8943"/>
      <w:r>
        <w:rPr>
          <w:rtl/>
        </w:rPr>
        <w:t xml:space="preserve">למשל </w:t>
      </w:r>
      <w:bookmarkStart w:id="8944" w:name="_ETM_Q23_313959"/>
      <w:bookmarkEnd w:id="8944"/>
      <w:r>
        <w:rPr>
          <w:rtl/>
        </w:rPr>
        <w:t xml:space="preserve">ממשלת </w:t>
      </w:r>
      <w:bookmarkStart w:id="8945" w:name="_ETM_Q23_314440"/>
      <w:bookmarkEnd w:id="8945"/>
      <w:r>
        <w:rPr>
          <w:rtl/>
        </w:rPr>
        <w:t xml:space="preserve">שמאל </w:t>
      </w:r>
      <w:bookmarkStart w:id="8946" w:name="_ETM_Q23_314830"/>
      <w:bookmarkEnd w:id="8946"/>
      <w:r>
        <w:rPr>
          <w:rtl/>
        </w:rPr>
        <w:t>נט</w:t>
      </w:r>
      <w:bookmarkStart w:id="8947" w:name="_ETM_Q23_315760"/>
      <w:bookmarkEnd w:id="8947"/>
      <w:r>
        <w:rPr>
          <w:rFonts w:hint="cs"/>
          <w:rtl/>
        </w:rPr>
        <w:t xml:space="preserve">ו, </w:t>
      </w:r>
      <w:r>
        <w:rPr>
          <w:rtl/>
        </w:rPr>
        <w:t xml:space="preserve">אתה </w:t>
      </w:r>
      <w:bookmarkStart w:id="8948" w:name="_ETM_Q23_316090"/>
      <w:bookmarkEnd w:id="8948"/>
      <w:r>
        <w:rPr>
          <w:rtl/>
        </w:rPr>
        <w:t xml:space="preserve">מקבל </w:t>
      </w:r>
      <w:bookmarkStart w:id="8949" w:name="_ETM_Q23_317080"/>
      <w:bookmarkEnd w:id="8949"/>
      <w:r>
        <w:rPr>
          <w:rtl/>
        </w:rPr>
        <w:t>בית</w:t>
      </w:r>
      <w:bookmarkStart w:id="8950" w:name="_ETM_Q23_317410"/>
      <w:bookmarkEnd w:id="8950"/>
      <w:r>
        <w:rPr>
          <w:rFonts w:hint="cs"/>
          <w:rtl/>
        </w:rPr>
        <w:t xml:space="preserve"> </w:t>
      </w:r>
      <w:r>
        <w:rPr>
          <w:rtl/>
        </w:rPr>
        <w:t xml:space="preserve">משפט </w:t>
      </w:r>
      <w:bookmarkStart w:id="8951" w:name="_ETM_Q23_317860"/>
      <w:bookmarkEnd w:id="8951"/>
      <w:r>
        <w:rPr>
          <w:rtl/>
        </w:rPr>
        <w:t>לחוקה</w:t>
      </w:r>
      <w:r>
        <w:rPr>
          <w:rFonts w:hint="cs"/>
          <w:rtl/>
        </w:rPr>
        <w:t xml:space="preserve"> –</w:t>
      </w:r>
      <w:r>
        <w:rPr>
          <w:rtl/>
        </w:rPr>
        <w:t xml:space="preserve"> </w:t>
      </w:r>
      <w:bookmarkStart w:id="8952" w:name="_ETM_Q23_318819"/>
      <w:bookmarkEnd w:id="8952"/>
      <w:r>
        <w:rPr>
          <w:rtl/>
        </w:rPr>
        <w:t xml:space="preserve">תעשה </w:t>
      </w:r>
      <w:bookmarkStart w:id="8953" w:name="_ETM_Q23_319209"/>
      <w:bookmarkEnd w:id="8953"/>
      <w:r>
        <w:rPr>
          <w:rtl/>
        </w:rPr>
        <w:t xml:space="preserve">חשבון </w:t>
      </w:r>
      <w:bookmarkStart w:id="8954" w:name="_ETM_Q23_319720"/>
      <w:bookmarkEnd w:id="8954"/>
      <w:r>
        <w:rPr>
          <w:rtl/>
        </w:rPr>
        <w:t xml:space="preserve">יחד </w:t>
      </w:r>
      <w:bookmarkStart w:id="8955" w:name="_ETM_Q23_320080"/>
      <w:bookmarkEnd w:id="8955"/>
      <w:r>
        <w:rPr>
          <w:rtl/>
        </w:rPr>
        <w:t>א</w:t>
      </w:r>
      <w:r>
        <w:rPr>
          <w:rFonts w:hint="cs"/>
          <w:rtl/>
        </w:rPr>
        <w:t>י</w:t>
      </w:r>
      <w:r>
        <w:rPr>
          <w:rtl/>
        </w:rPr>
        <w:t>תי</w:t>
      </w:r>
      <w:r>
        <w:rPr>
          <w:rFonts w:hint="cs"/>
          <w:rtl/>
        </w:rPr>
        <w:t xml:space="preserve"> </w:t>
      </w:r>
      <w:r>
        <w:rPr>
          <w:rFonts w:hint="eastAsia"/>
          <w:rtl/>
        </w:rPr>
        <w:t>–</w:t>
      </w:r>
      <w:r>
        <w:rPr>
          <w:rFonts w:hint="cs"/>
          <w:rtl/>
        </w:rPr>
        <w:t xml:space="preserve"> שמונה על שניים ושלושה </w:t>
      </w:r>
      <w:bookmarkStart w:id="8956" w:name="_ETM_Q23_320810"/>
      <w:bookmarkStart w:id="8957" w:name="_ETM_Q23_321650"/>
      <w:bookmarkStart w:id="8958" w:name="_ETM_Q23_321800"/>
      <w:bookmarkStart w:id="8959" w:name="_ETM_Q23_322280"/>
      <w:bookmarkStart w:id="8960" w:name="_ETM_Q23_322820"/>
      <w:bookmarkEnd w:id="8956"/>
      <w:bookmarkEnd w:id="8957"/>
      <w:bookmarkEnd w:id="8958"/>
      <w:bookmarkEnd w:id="8959"/>
      <w:bookmarkEnd w:id="8960"/>
      <w:r>
        <w:rPr>
          <w:rtl/>
        </w:rPr>
        <w:t xml:space="preserve">אנשי </w:t>
      </w:r>
      <w:bookmarkStart w:id="8961" w:name="_ETM_Q23_323150"/>
      <w:bookmarkEnd w:id="8961"/>
      <w:r>
        <w:rPr>
          <w:rtl/>
        </w:rPr>
        <w:t>דת</w:t>
      </w:r>
      <w:r>
        <w:rPr>
          <w:rFonts w:hint="cs"/>
          <w:rtl/>
        </w:rPr>
        <w:t>.</w:t>
      </w:r>
      <w:r>
        <w:rPr>
          <w:rtl/>
        </w:rPr>
        <w:t xml:space="preserve"> </w:t>
      </w:r>
      <w:bookmarkStart w:id="8962" w:name="_ETM_Q23_324650"/>
      <w:bookmarkEnd w:id="8962"/>
      <w:r>
        <w:rPr>
          <w:rtl/>
        </w:rPr>
        <w:t xml:space="preserve">אני </w:t>
      </w:r>
      <w:bookmarkStart w:id="8963" w:name="_ETM_Q23_324919"/>
      <w:bookmarkEnd w:id="8963"/>
      <w:r>
        <w:rPr>
          <w:rtl/>
        </w:rPr>
        <w:t xml:space="preserve">חושב </w:t>
      </w:r>
      <w:bookmarkStart w:id="8964" w:name="_ETM_Q23_325190"/>
      <w:bookmarkEnd w:id="8964"/>
      <w:r>
        <w:rPr>
          <w:rtl/>
        </w:rPr>
        <w:t xml:space="preserve">שאפילו </w:t>
      </w:r>
      <w:bookmarkStart w:id="8965" w:name="_ETM_Q23_326389"/>
      <w:bookmarkEnd w:id="8965"/>
      <w:r>
        <w:rPr>
          <w:rtl/>
        </w:rPr>
        <w:t xml:space="preserve">בטענות </w:t>
      </w:r>
      <w:bookmarkStart w:id="8966" w:name="_ETM_Q23_326990"/>
      <w:bookmarkEnd w:id="8966"/>
      <w:r>
        <w:rPr>
          <w:rtl/>
        </w:rPr>
        <w:t xml:space="preserve">הכי </w:t>
      </w:r>
      <w:bookmarkStart w:id="8967" w:name="_ETM_Q23_327200"/>
      <w:bookmarkEnd w:id="8967"/>
      <w:r>
        <w:rPr>
          <w:rtl/>
        </w:rPr>
        <w:t xml:space="preserve">קשות </w:t>
      </w:r>
      <w:bookmarkStart w:id="8968" w:name="_ETM_Q23_327560"/>
      <w:bookmarkEnd w:id="8968"/>
      <w:r>
        <w:rPr>
          <w:rtl/>
        </w:rPr>
        <w:t xml:space="preserve">מול </w:t>
      </w:r>
      <w:bookmarkStart w:id="8969" w:name="_ETM_Q23_327680"/>
      <w:bookmarkEnd w:id="8969"/>
      <w:r>
        <w:rPr>
          <w:rtl/>
        </w:rPr>
        <w:t>בית</w:t>
      </w:r>
      <w:bookmarkStart w:id="8970" w:name="_ETM_Q23_327950"/>
      <w:bookmarkEnd w:id="8970"/>
      <w:r>
        <w:rPr>
          <w:rFonts w:hint="cs"/>
          <w:rtl/>
        </w:rPr>
        <w:t xml:space="preserve"> </w:t>
      </w:r>
      <w:bookmarkStart w:id="8971" w:name="_ETM_Q23_330603"/>
      <w:bookmarkEnd w:id="8971"/>
      <w:r>
        <w:rPr>
          <w:rtl/>
        </w:rPr>
        <w:t xml:space="preserve">המשפט </w:t>
      </w:r>
      <w:bookmarkStart w:id="8972" w:name="_ETM_Q23_328370"/>
      <w:bookmarkEnd w:id="8972"/>
      <w:r>
        <w:rPr>
          <w:rtl/>
        </w:rPr>
        <w:t>העליון</w:t>
      </w:r>
      <w:r>
        <w:rPr>
          <w:rFonts w:hint="cs"/>
          <w:rtl/>
        </w:rPr>
        <w:t>,</w:t>
      </w:r>
      <w:r>
        <w:rPr>
          <w:rtl/>
        </w:rPr>
        <w:t xml:space="preserve"> </w:t>
      </w:r>
      <w:bookmarkStart w:id="8973" w:name="_ETM_Q23_328760"/>
      <w:bookmarkEnd w:id="8973"/>
      <w:r>
        <w:rPr>
          <w:rtl/>
        </w:rPr>
        <w:t xml:space="preserve">הימין </w:t>
      </w:r>
      <w:bookmarkStart w:id="8974" w:name="_ETM_Q23_329150"/>
      <w:bookmarkEnd w:id="8974"/>
      <w:r>
        <w:rPr>
          <w:rtl/>
        </w:rPr>
        <w:t xml:space="preserve">לא </w:t>
      </w:r>
      <w:bookmarkStart w:id="8975" w:name="_ETM_Q23_329300"/>
      <w:bookmarkEnd w:id="8975"/>
      <w:r>
        <w:rPr>
          <w:rtl/>
        </w:rPr>
        <w:t xml:space="preserve">טען </w:t>
      </w:r>
      <w:bookmarkStart w:id="8976" w:name="_ETM_Q23_329600"/>
      <w:bookmarkEnd w:id="8976"/>
      <w:r>
        <w:rPr>
          <w:rtl/>
        </w:rPr>
        <w:t>שאל</w:t>
      </w:r>
      <w:r>
        <w:rPr>
          <w:rFonts w:hint="cs"/>
          <w:rtl/>
        </w:rPr>
        <w:t xml:space="preserve">ה הם </w:t>
      </w:r>
      <w:bookmarkStart w:id="8977" w:name="_ETM_Q23_330020"/>
      <w:bookmarkEnd w:id="8977"/>
      <w:r>
        <w:rPr>
          <w:rtl/>
        </w:rPr>
        <w:t xml:space="preserve">יחסי </w:t>
      </w:r>
      <w:bookmarkStart w:id="8978" w:name="_ETM_Q23_330500"/>
      <w:bookmarkEnd w:id="8978"/>
      <w:r>
        <w:rPr>
          <w:rtl/>
        </w:rPr>
        <w:t xml:space="preserve">הכוחות </w:t>
      </w:r>
      <w:bookmarkStart w:id="8979" w:name="_ETM_Q23_330980"/>
      <w:bookmarkEnd w:id="8979"/>
      <w:r>
        <w:rPr>
          <w:rtl/>
        </w:rPr>
        <w:t>בתוכו</w:t>
      </w:r>
      <w:r>
        <w:rPr>
          <w:rFonts w:hint="cs"/>
          <w:rtl/>
        </w:rPr>
        <w:t>.</w:t>
      </w:r>
    </w:p>
    <w:p w:rsidR="000B79F7" w:rsidRDefault="000B79F7" w:rsidP="00E06311">
      <w:pPr>
        <w:rPr>
          <w:rtl/>
        </w:rPr>
      </w:pPr>
      <w:bookmarkStart w:id="8980" w:name="_ETM_Q23_330573"/>
      <w:bookmarkEnd w:id="8980"/>
    </w:p>
    <w:p w:rsidR="000B79F7" w:rsidRDefault="000B79F7" w:rsidP="00E06311">
      <w:pPr>
        <w:rPr>
          <w:rtl/>
        </w:rPr>
      </w:pPr>
      <w:bookmarkStart w:id="8981" w:name="_ETM_Q23_330763"/>
      <w:bookmarkStart w:id="8982" w:name="_ETM_Q23_330798"/>
      <w:bookmarkStart w:id="8983" w:name="_ETM_Q23_330881"/>
      <w:bookmarkStart w:id="8984" w:name="_ETM_Q23_331880"/>
      <w:bookmarkEnd w:id="8981"/>
      <w:bookmarkEnd w:id="8982"/>
      <w:bookmarkEnd w:id="8983"/>
      <w:bookmarkEnd w:id="8984"/>
      <w:r>
        <w:rPr>
          <w:rtl/>
        </w:rPr>
        <w:t>עכשיו</w:t>
      </w:r>
      <w:r>
        <w:rPr>
          <w:rFonts w:hint="cs"/>
          <w:rtl/>
        </w:rPr>
        <w:t>,</w:t>
      </w:r>
      <w:r>
        <w:rPr>
          <w:rtl/>
        </w:rPr>
        <w:t xml:space="preserve"> </w:t>
      </w:r>
      <w:bookmarkStart w:id="8985" w:name="_ETM_Q23_332330"/>
      <w:bookmarkEnd w:id="8985"/>
      <w:r>
        <w:rPr>
          <w:rtl/>
        </w:rPr>
        <w:t xml:space="preserve">זה </w:t>
      </w:r>
      <w:bookmarkStart w:id="8986" w:name="_ETM_Q23_332660"/>
      <w:bookmarkEnd w:id="8986"/>
      <w:r>
        <w:rPr>
          <w:rtl/>
        </w:rPr>
        <w:t xml:space="preserve">המבנה </w:t>
      </w:r>
      <w:bookmarkStart w:id="8987" w:name="_ETM_Q23_335110"/>
      <w:bookmarkStart w:id="8988" w:name="_ETM_Q23_336010"/>
      <w:bookmarkStart w:id="8989" w:name="_ETM_Q23_336459"/>
      <w:bookmarkEnd w:id="8987"/>
      <w:bookmarkEnd w:id="8988"/>
      <w:bookmarkEnd w:id="8989"/>
      <w:r>
        <w:rPr>
          <w:rtl/>
        </w:rPr>
        <w:t xml:space="preserve">שאדוני </w:t>
      </w:r>
      <w:bookmarkStart w:id="8990" w:name="_ETM_Q23_337269"/>
      <w:bookmarkEnd w:id="8990"/>
      <w:r>
        <w:rPr>
          <w:rtl/>
        </w:rPr>
        <w:t xml:space="preserve">מציע </w:t>
      </w:r>
      <w:bookmarkStart w:id="8991" w:name="_ETM_Q23_337810"/>
      <w:bookmarkEnd w:id="8991"/>
      <w:r>
        <w:rPr>
          <w:rtl/>
        </w:rPr>
        <w:t>כאן</w:t>
      </w:r>
      <w:r>
        <w:rPr>
          <w:rFonts w:hint="cs"/>
          <w:rtl/>
        </w:rPr>
        <w:t xml:space="preserve">. וזו </w:t>
      </w:r>
      <w:bookmarkStart w:id="8992" w:name="_ETM_Q23_335771"/>
      <w:bookmarkStart w:id="8993" w:name="_ETM_Q23_338260"/>
      <w:bookmarkStart w:id="8994" w:name="_ETM_Q23_338560"/>
      <w:bookmarkEnd w:id="8992"/>
      <w:bookmarkEnd w:id="8993"/>
      <w:bookmarkEnd w:id="8994"/>
      <w:r>
        <w:rPr>
          <w:rtl/>
        </w:rPr>
        <w:t xml:space="preserve">דוגמה </w:t>
      </w:r>
      <w:bookmarkStart w:id="8995" w:name="_ETM_Q23_339040"/>
      <w:bookmarkEnd w:id="8995"/>
      <w:r>
        <w:rPr>
          <w:rtl/>
        </w:rPr>
        <w:t xml:space="preserve">מה </w:t>
      </w:r>
      <w:bookmarkStart w:id="8996" w:name="_ETM_Q23_339220"/>
      <w:bookmarkEnd w:id="8996"/>
      <w:r>
        <w:rPr>
          <w:rtl/>
        </w:rPr>
        <w:t xml:space="preserve">קורה </w:t>
      </w:r>
      <w:bookmarkStart w:id="8997" w:name="_ETM_Q23_339730"/>
      <w:bookmarkEnd w:id="8997"/>
      <w:r>
        <w:rPr>
          <w:rtl/>
        </w:rPr>
        <w:t xml:space="preserve">שמטפלים </w:t>
      </w:r>
      <w:bookmarkStart w:id="8998" w:name="_ETM_Q23_340389"/>
      <w:bookmarkEnd w:id="8998"/>
      <w:r>
        <w:rPr>
          <w:rtl/>
        </w:rPr>
        <w:t xml:space="preserve">בנושא </w:t>
      </w:r>
      <w:bookmarkStart w:id="8999" w:name="_ETM_Q23_340840"/>
      <w:bookmarkEnd w:id="8999"/>
      <w:r>
        <w:rPr>
          <w:rtl/>
        </w:rPr>
        <w:t>כל</w:t>
      </w:r>
      <w:bookmarkStart w:id="9000" w:name="_ETM_Q23_341019"/>
      <w:bookmarkEnd w:id="9000"/>
      <w:r>
        <w:rPr>
          <w:rFonts w:hint="cs"/>
          <w:rtl/>
        </w:rPr>
        <w:t xml:space="preserve"> </w:t>
      </w:r>
      <w:r>
        <w:rPr>
          <w:rtl/>
        </w:rPr>
        <w:t xml:space="preserve">כך </w:t>
      </w:r>
      <w:bookmarkStart w:id="9001" w:name="_ETM_Q23_341290"/>
      <w:bookmarkEnd w:id="9001"/>
      <w:r>
        <w:rPr>
          <w:rtl/>
        </w:rPr>
        <w:t xml:space="preserve">רציני </w:t>
      </w:r>
      <w:bookmarkStart w:id="9002" w:name="_ETM_Q23_342630"/>
      <w:bookmarkEnd w:id="9002"/>
      <w:r>
        <w:rPr>
          <w:rtl/>
        </w:rPr>
        <w:t>כ</w:t>
      </w:r>
      <w:r>
        <w:rPr>
          <w:rFonts w:hint="cs"/>
          <w:rtl/>
        </w:rPr>
        <w:t xml:space="preserve">לאחר יד, </w:t>
      </w:r>
      <w:bookmarkStart w:id="9003" w:name="_ETM_Q23_342810"/>
      <w:bookmarkStart w:id="9004" w:name="_ETM_Q23_343290"/>
      <w:bookmarkStart w:id="9005" w:name="_ETM_Q23_343800"/>
      <w:bookmarkEnd w:id="9003"/>
      <w:bookmarkEnd w:id="9004"/>
      <w:bookmarkEnd w:id="9005"/>
      <w:r>
        <w:rPr>
          <w:rtl/>
        </w:rPr>
        <w:t xml:space="preserve">בהצעת </w:t>
      </w:r>
      <w:bookmarkStart w:id="9006" w:name="_ETM_Q23_344220"/>
      <w:bookmarkEnd w:id="9006"/>
      <w:r>
        <w:rPr>
          <w:rtl/>
        </w:rPr>
        <w:t xml:space="preserve">חוק </w:t>
      </w:r>
      <w:bookmarkStart w:id="9007" w:name="_ETM_Q23_344460"/>
      <w:bookmarkEnd w:id="9007"/>
      <w:r>
        <w:rPr>
          <w:rtl/>
        </w:rPr>
        <w:t xml:space="preserve">פרטית </w:t>
      </w:r>
      <w:bookmarkStart w:id="9008" w:name="_ETM_Q23_344940"/>
      <w:bookmarkEnd w:id="9008"/>
      <w:r>
        <w:rPr>
          <w:rtl/>
        </w:rPr>
        <w:t xml:space="preserve">שנכתבת </w:t>
      </w:r>
      <w:bookmarkStart w:id="9009" w:name="_ETM_Q23_345600"/>
      <w:bookmarkEnd w:id="9009"/>
      <w:r>
        <w:rPr>
          <w:rtl/>
        </w:rPr>
        <w:t xml:space="preserve">בלי </w:t>
      </w:r>
      <w:bookmarkStart w:id="9010" w:name="_ETM_Q23_345840"/>
      <w:bookmarkEnd w:id="9010"/>
      <w:r>
        <w:rPr>
          <w:rtl/>
        </w:rPr>
        <w:t xml:space="preserve">שיקול </w:t>
      </w:r>
      <w:bookmarkStart w:id="9011" w:name="_ETM_Q23_346169"/>
      <w:bookmarkEnd w:id="9011"/>
      <w:r>
        <w:rPr>
          <w:rtl/>
        </w:rPr>
        <w:t>דעת</w:t>
      </w:r>
      <w:r>
        <w:rPr>
          <w:rFonts w:hint="cs"/>
          <w:rtl/>
        </w:rPr>
        <w:t xml:space="preserve"> ובלי </w:t>
      </w:r>
      <w:bookmarkStart w:id="9012" w:name="_ETM_Q23_346500"/>
      <w:bookmarkStart w:id="9013" w:name="_ETM_Q23_346800"/>
      <w:bookmarkEnd w:id="9012"/>
      <w:bookmarkEnd w:id="9013"/>
      <w:r>
        <w:rPr>
          <w:rtl/>
        </w:rPr>
        <w:t xml:space="preserve">מחשבה </w:t>
      </w:r>
      <w:bookmarkStart w:id="9014" w:name="_ETM_Q23_347400"/>
      <w:bookmarkEnd w:id="9014"/>
      <w:r>
        <w:rPr>
          <w:rtl/>
        </w:rPr>
        <w:t xml:space="preserve">איך </w:t>
      </w:r>
      <w:bookmarkStart w:id="9015" w:name="_ETM_Q23_347580"/>
      <w:bookmarkEnd w:id="9015"/>
      <w:r>
        <w:rPr>
          <w:rtl/>
        </w:rPr>
        <w:t xml:space="preserve">העסק </w:t>
      </w:r>
      <w:bookmarkStart w:id="9016" w:name="_ETM_Q23_347910"/>
      <w:bookmarkEnd w:id="9016"/>
      <w:r>
        <w:rPr>
          <w:rtl/>
        </w:rPr>
        <w:t xml:space="preserve">הזה </w:t>
      </w:r>
      <w:bookmarkStart w:id="9017" w:name="_ETM_Q23_348150"/>
      <w:bookmarkEnd w:id="9017"/>
      <w:r>
        <w:rPr>
          <w:rFonts w:hint="cs"/>
          <w:rtl/>
        </w:rPr>
        <w:t xml:space="preserve">עובד. </w:t>
      </w:r>
      <w:bookmarkStart w:id="9018" w:name="_ETM_Q23_347913"/>
      <w:bookmarkEnd w:id="9018"/>
    </w:p>
    <w:p w:rsidR="000B79F7" w:rsidRDefault="000B79F7" w:rsidP="00E06311">
      <w:pPr>
        <w:ind w:firstLine="0"/>
        <w:rPr>
          <w:rtl/>
        </w:rPr>
      </w:pPr>
      <w:bookmarkStart w:id="9019" w:name="_ETM_Q23_348020"/>
      <w:bookmarkStart w:id="9020" w:name="_ETM_Q23_348089"/>
      <w:bookmarkStart w:id="9021" w:name="_ETM_Q23_348164"/>
      <w:bookmarkStart w:id="9022" w:name="_ETM_Q23_348263"/>
      <w:bookmarkEnd w:id="9019"/>
      <w:bookmarkEnd w:id="9020"/>
      <w:bookmarkEnd w:id="9021"/>
      <w:bookmarkEnd w:id="9022"/>
    </w:p>
    <w:p w:rsidR="000B79F7" w:rsidRDefault="000B79F7" w:rsidP="00E06311">
      <w:pPr>
        <w:pStyle w:val="af6"/>
        <w:rPr>
          <w:rtl/>
        </w:rPr>
      </w:pPr>
      <w:r w:rsidRPr="00015BB6">
        <w:rPr>
          <w:rStyle w:val="TagStyle"/>
          <w:rtl/>
        </w:rPr>
        <w:t xml:space="preserve"> &lt;&lt; יור &gt;&gt;</w:t>
      </w:r>
      <w:r w:rsidRPr="000A6955">
        <w:rPr>
          <w:rStyle w:val="TagStyle"/>
          <w:rtl/>
        </w:rPr>
        <w:t xml:space="preserve"> </w:t>
      </w:r>
      <w:r>
        <w:rPr>
          <w:rtl/>
        </w:rPr>
        <w:t>היו"ר איתן גינזבורג:</w:t>
      </w:r>
      <w:r w:rsidRPr="000A6955">
        <w:rPr>
          <w:rStyle w:val="TagStyle"/>
          <w:rtl/>
        </w:rPr>
        <w:t xml:space="preserve"> </w:t>
      </w:r>
      <w:r w:rsidRPr="00015BB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נא לסיים.</w:t>
      </w:r>
      <w:bookmarkStart w:id="9023" w:name="_ETM_Q23_346395"/>
      <w:bookmarkEnd w:id="9023"/>
      <w:r>
        <w:rPr>
          <w:rFonts w:hint="cs"/>
          <w:rtl/>
          <w:lang w:eastAsia="he-IL"/>
        </w:rPr>
        <w:t xml:space="preserve"> בבקשה.</w:t>
      </w:r>
    </w:p>
    <w:p w:rsidR="000B79F7" w:rsidRDefault="000B79F7" w:rsidP="00E06311">
      <w:pPr>
        <w:rPr>
          <w:rtl/>
          <w:lang w:eastAsia="he-IL"/>
        </w:rPr>
      </w:pPr>
      <w:bookmarkStart w:id="9024" w:name="_ETM_Q23_346522"/>
      <w:bookmarkStart w:id="9025" w:name="_ETM_Q23_346555"/>
      <w:bookmarkStart w:id="9026" w:name="_ETM_Q23_346681"/>
      <w:bookmarkEnd w:id="9024"/>
      <w:bookmarkEnd w:id="9025"/>
      <w:bookmarkEnd w:id="9026"/>
    </w:p>
    <w:p w:rsidR="000B79F7" w:rsidRDefault="000B79F7" w:rsidP="00E06311">
      <w:pPr>
        <w:pStyle w:val="-"/>
        <w:rPr>
          <w:rtl/>
        </w:rPr>
      </w:pPr>
      <w:r w:rsidRPr="00015BB6">
        <w:rPr>
          <w:rStyle w:val="TagStyle"/>
          <w:rtl/>
        </w:rPr>
        <w:t xml:space="preserve"> &lt;&lt; דובר_המשך &gt;&gt;</w:t>
      </w:r>
      <w:r w:rsidRPr="000A6955">
        <w:rPr>
          <w:rStyle w:val="TagStyle"/>
          <w:rtl/>
        </w:rPr>
        <w:t xml:space="preserve"> </w:t>
      </w:r>
      <w:r>
        <w:rPr>
          <w:rtl/>
        </w:rPr>
        <w:t>שר הבינוי והשיכון זאב אלקין:</w:t>
      </w:r>
      <w:r w:rsidRPr="000A6955">
        <w:rPr>
          <w:rStyle w:val="TagStyle"/>
          <w:rtl/>
        </w:rPr>
        <w:t xml:space="preserve"> </w:t>
      </w:r>
      <w:r w:rsidRPr="00015BB6">
        <w:rPr>
          <w:rStyle w:val="TagStyle"/>
          <w:rtl/>
        </w:rPr>
        <w:t>&lt;&lt; דובר_המשך &gt;&gt;</w:t>
      </w:r>
      <w:r>
        <w:rPr>
          <w:rtl/>
        </w:rPr>
        <w:t xml:space="preserve">   </w:t>
      </w:r>
    </w:p>
    <w:p w:rsidR="000B79F7" w:rsidRDefault="000B79F7" w:rsidP="00E06311">
      <w:pPr>
        <w:rPr>
          <w:rtl/>
          <w:lang w:eastAsia="he-IL"/>
        </w:rPr>
      </w:pPr>
    </w:p>
    <w:p w:rsidR="000B79F7" w:rsidRDefault="000B79F7" w:rsidP="00E06311">
      <w:pPr>
        <w:rPr>
          <w:rtl/>
          <w:lang w:eastAsia="he-IL"/>
        </w:rPr>
      </w:pPr>
      <w:bookmarkStart w:id="9027" w:name="_ETM_Q23_347760"/>
      <w:bookmarkEnd w:id="9027"/>
      <w:r>
        <w:rPr>
          <w:rFonts w:hint="cs"/>
          <w:rtl/>
          <w:lang w:eastAsia="he-IL"/>
        </w:rPr>
        <w:t xml:space="preserve">עוד פעם, הכול לשיטתך. </w:t>
      </w:r>
      <w:bookmarkStart w:id="9028" w:name="_ETM_Q23_351451"/>
      <w:bookmarkEnd w:id="9028"/>
      <w:r>
        <w:rPr>
          <w:rFonts w:hint="cs"/>
          <w:rtl/>
          <w:lang w:eastAsia="he-IL"/>
        </w:rPr>
        <w:t xml:space="preserve">אתה מציע כאן לכונן מערכת, שאם זה קרה בנקודה מסוימת </w:t>
      </w:r>
      <w:bookmarkStart w:id="9029" w:name="_ETM_Q23_361668"/>
      <w:bookmarkEnd w:id="9029"/>
      <w:r>
        <w:rPr>
          <w:rFonts w:hint="cs"/>
          <w:rtl/>
          <w:lang w:eastAsia="he-IL"/>
        </w:rPr>
        <w:t xml:space="preserve">של הזמן </w:t>
      </w:r>
      <w:r>
        <w:rPr>
          <w:rtl/>
          <w:lang w:eastAsia="he-IL"/>
        </w:rPr>
        <w:t>–</w:t>
      </w:r>
      <w:r>
        <w:rPr>
          <w:rFonts w:hint="cs"/>
          <w:rtl/>
          <w:lang w:eastAsia="he-IL"/>
        </w:rPr>
        <w:t xml:space="preserve"> אגב, לשיטתך, גם אותנו אתה רואה כממשלת </w:t>
      </w:r>
      <w:bookmarkStart w:id="9030" w:name="_ETM_Q23_365086"/>
      <w:bookmarkEnd w:id="9030"/>
      <w:r>
        <w:rPr>
          <w:rFonts w:hint="cs"/>
          <w:rtl/>
          <w:lang w:eastAsia="he-IL"/>
        </w:rPr>
        <w:t xml:space="preserve">שמאל. אז אפילו הכי גרוע, אתה מעביר פה שממשלה שהיא </w:t>
      </w:r>
      <w:bookmarkStart w:id="9031" w:name="_ETM_Q23_369203"/>
      <w:bookmarkEnd w:id="9031"/>
      <w:r>
        <w:rPr>
          <w:rFonts w:hint="cs"/>
          <w:rtl/>
          <w:lang w:eastAsia="he-IL"/>
        </w:rPr>
        <w:t xml:space="preserve">נוראית בעיניך תמנה שמונה נציגים מטעמה לבית המשפט לחוקה. </w:t>
      </w:r>
    </w:p>
    <w:p w:rsidR="000B79F7" w:rsidRDefault="000B79F7" w:rsidP="00E06311">
      <w:pPr>
        <w:rPr>
          <w:rtl/>
          <w:lang w:eastAsia="he-IL"/>
        </w:rPr>
      </w:pPr>
      <w:bookmarkStart w:id="9032" w:name="_ETM_Q23_374209"/>
      <w:bookmarkStart w:id="9033" w:name="_ETM_Q23_374278"/>
      <w:bookmarkEnd w:id="9032"/>
      <w:bookmarkEnd w:id="9033"/>
    </w:p>
    <w:p w:rsidR="000B79F7" w:rsidRDefault="000B79F7" w:rsidP="00E06311">
      <w:pPr>
        <w:pStyle w:val="af5"/>
        <w:rPr>
          <w:rtl/>
        </w:rPr>
      </w:pPr>
      <w:bookmarkStart w:id="9034" w:name="_ETM_Q23_374385"/>
      <w:bookmarkStart w:id="9035" w:name="_ETM_Q23_374452"/>
      <w:bookmarkStart w:id="9036" w:name="_ETM_Q23_374577"/>
      <w:bookmarkEnd w:id="9034"/>
      <w:bookmarkEnd w:id="9035"/>
      <w:bookmarkEnd w:id="9036"/>
      <w:r w:rsidRPr="00015BB6">
        <w:rPr>
          <w:rStyle w:val="TagStyle"/>
          <w:rtl/>
        </w:rPr>
        <w:t xml:space="preserve"> &lt;&lt; קריאה &gt;&gt;</w:t>
      </w:r>
      <w:r w:rsidRPr="00234CE0">
        <w:rPr>
          <w:rStyle w:val="TagStyle"/>
          <w:rtl/>
        </w:rPr>
        <w:t xml:space="preserve"> </w:t>
      </w:r>
      <w:r>
        <w:rPr>
          <w:rtl/>
        </w:rPr>
        <w:t>שלמה קרעי (הליכוד):</w:t>
      </w:r>
      <w:r w:rsidRPr="00234CE0">
        <w:rPr>
          <w:rStyle w:val="TagStyle"/>
          <w:rtl/>
        </w:rPr>
        <w:t xml:space="preserve"> </w:t>
      </w:r>
      <w:r w:rsidRPr="00015BB6">
        <w:rPr>
          <w:rStyle w:val="TagStyle"/>
          <w:rtl/>
        </w:rPr>
        <w:t>&lt;&lt; קריאה &gt;&gt;</w:t>
      </w:r>
      <w:r>
        <w:rPr>
          <w:rtl/>
        </w:rPr>
        <w:t xml:space="preserve">   </w:t>
      </w:r>
    </w:p>
    <w:p w:rsidR="000B79F7" w:rsidRDefault="000B79F7" w:rsidP="00515904">
      <w:pPr>
        <w:rPr>
          <w:rtl/>
          <w:lang w:eastAsia="he-IL"/>
        </w:rPr>
      </w:pPr>
    </w:p>
    <w:p w:rsidR="000B79F7" w:rsidRPr="00234CE0"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9037" w:name="_ETM_Q23_374650"/>
      <w:bookmarkStart w:id="9038" w:name="_ETM_Q23_374753"/>
      <w:bookmarkStart w:id="9039" w:name="_ETM_Q23_374830"/>
      <w:bookmarkEnd w:id="9037"/>
      <w:bookmarkEnd w:id="9038"/>
      <w:bookmarkEnd w:id="9039"/>
    </w:p>
    <w:p w:rsidR="000B79F7" w:rsidRDefault="000B79F7" w:rsidP="00E06311">
      <w:pPr>
        <w:pStyle w:val="-"/>
        <w:rPr>
          <w:rtl/>
        </w:rPr>
      </w:pPr>
      <w:bookmarkStart w:id="9040" w:name="_ETM_Q23_374916"/>
      <w:bookmarkStart w:id="9041" w:name="_ETM_Q23_375001"/>
      <w:bookmarkEnd w:id="9040"/>
      <w:bookmarkEnd w:id="9041"/>
      <w:r w:rsidRPr="00015BB6">
        <w:rPr>
          <w:rStyle w:val="TagStyle"/>
          <w:rtl/>
        </w:rPr>
        <w:t xml:space="preserve"> &lt;&lt; דובר_המשך &gt;&gt;</w:t>
      </w:r>
      <w:r w:rsidRPr="005728DF">
        <w:rPr>
          <w:rStyle w:val="TagStyle"/>
          <w:rtl/>
        </w:rPr>
        <w:t xml:space="preserve"> </w:t>
      </w:r>
      <w:r>
        <w:rPr>
          <w:rtl/>
        </w:rPr>
        <w:t>שר הבינוי והשיכון זאב אלקין:</w:t>
      </w:r>
      <w:r w:rsidRPr="005728DF">
        <w:rPr>
          <w:rStyle w:val="TagStyle"/>
          <w:rtl/>
        </w:rPr>
        <w:t xml:space="preserve"> </w:t>
      </w:r>
      <w:r w:rsidRPr="00015BB6">
        <w:rPr>
          <w:rStyle w:val="TagStyle"/>
          <w:rtl/>
        </w:rPr>
        <w:t>&lt;&lt; דובר_המשך &gt;&gt;</w:t>
      </w:r>
      <w:r>
        <w:rPr>
          <w:rtl/>
        </w:rPr>
        <w:t xml:space="preserve">   </w:t>
      </w:r>
    </w:p>
    <w:p w:rsidR="000B79F7" w:rsidRDefault="000B79F7" w:rsidP="00515904">
      <w:pPr>
        <w:rPr>
          <w:rtl/>
        </w:rPr>
      </w:pPr>
    </w:p>
    <w:p w:rsidR="000B79F7" w:rsidRDefault="000B79F7" w:rsidP="00E06311">
      <w:pPr>
        <w:rPr>
          <w:rtl/>
        </w:rPr>
      </w:pPr>
      <w:bookmarkStart w:id="9042" w:name="_ETM_Q23_376908"/>
      <w:bookmarkEnd w:id="9042"/>
      <w:r>
        <w:rPr>
          <w:rFonts w:hint="cs"/>
          <w:rtl/>
        </w:rPr>
        <w:t xml:space="preserve">אתה תמנה </w:t>
      </w:r>
      <w:bookmarkStart w:id="9043" w:name="_ETM_Q23_371475"/>
      <w:bookmarkEnd w:id="9043"/>
      <w:r>
        <w:rPr>
          <w:rFonts w:hint="cs"/>
          <w:rtl/>
        </w:rPr>
        <w:t xml:space="preserve">שניים, במקרה הטוב. וגם תטעה בהם כמו בכל המינויים הקודמים. ואחר כך, זאת המערכת שבמשך </w:t>
      </w:r>
      <w:bookmarkStart w:id="9044" w:name="_ETM_Q23_380658"/>
      <w:bookmarkEnd w:id="9044"/>
      <w:r>
        <w:rPr>
          <w:rFonts w:hint="cs"/>
          <w:rtl/>
        </w:rPr>
        <w:t xml:space="preserve">עשור לפחות תחליט על פסילת החוקים. </w:t>
      </w:r>
      <w:bookmarkStart w:id="9045" w:name="_ETM_Q23_382036"/>
      <w:bookmarkEnd w:id="9045"/>
      <w:r>
        <w:rPr>
          <w:rFonts w:hint="cs"/>
          <w:rtl/>
        </w:rPr>
        <w:t xml:space="preserve"> </w:t>
      </w:r>
      <w:bookmarkStart w:id="9046" w:name="_ETM_Q23_378802"/>
      <w:bookmarkEnd w:id="9046"/>
    </w:p>
    <w:p w:rsidR="000B79F7" w:rsidRDefault="000B79F7" w:rsidP="00E06311">
      <w:pPr>
        <w:ind w:firstLine="0"/>
        <w:rPr>
          <w:rtl/>
          <w:lang w:eastAsia="he-IL"/>
        </w:rPr>
      </w:pPr>
      <w:bookmarkStart w:id="9047" w:name="_ETM_Q23_378910"/>
      <w:bookmarkStart w:id="9048" w:name="_ETM_Q23_377339"/>
      <w:bookmarkStart w:id="9049" w:name="_ETM_Q23_377443"/>
      <w:bookmarkEnd w:id="9047"/>
      <w:bookmarkEnd w:id="9048"/>
      <w:bookmarkEnd w:id="9049"/>
    </w:p>
    <w:p w:rsidR="000B79F7" w:rsidRDefault="000B79F7" w:rsidP="00E06311">
      <w:pPr>
        <w:pStyle w:val="af6"/>
        <w:rPr>
          <w:rtl/>
        </w:rPr>
      </w:pPr>
      <w:r w:rsidRPr="00015BB6">
        <w:rPr>
          <w:rStyle w:val="TagStyle"/>
          <w:rtl/>
        </w:rPr>
        <w:t xml:space="preserve"> &lt;&lt; יור &gt;&gt;</w:t>
      </w:r>
      <w:r w:rsidRPr="005728DF">
        <w:rPr>
          <w:rStyle w:val="TagStyle"/>
          <w:rtl/>
        </w:rPr>
        <w:t xml:space="preserve"> </w:t>
      </w:r>
      <w:r>
        <w:rPr>
          <w:rtl/>
        </w:rPr>
        <w:t>היו"ר איתן גינזבורג:</w:t>
      </w:r>
      <w:r w:rsidRPr="005728DF">
        <w:rPr>
          <w:rStyle w:val="TagStyle"/>
          <w:rtl/>
        </w:rPr>
        <w:t xml:space="preserve"> </w:t>
      </w:r>
      <w:r w:rsidRPr="00015BB6">
        <w:rPr>
          <w:rStyle w:val="TagStyle"/>
          <w:rtl/>
        </w:rPr>
        <w:t>&lt;&lt; יור &gt;&gt;</w:t>
      </w:r>
      <w:r>
        <w:rPr>
          <w:rtl/>
        </w:rPr>
        <w:t xml:space="preserve">   </w:t>
      </w:r>
    </w:p>
    <w:p w:rsidR="000B79F7" w:rsidRDefault="000B79F7" w:rsidP="00515904">
      <w:pPr>
        <w:rPr>
          <w:rtl/>
          <w:lang w:eastAsia="he-IL"/>
        </w:rPr>
      </w:pPr>
    </w:p>
    <w:p w:rsidR="000B79F7" w:rsidRPr="005728DF" w:rsidRDefault="000B79F7" w:rsidP="00E06311">
      <w:pPr>
        <w:rPr>
          <w:rtl/>
          <w:lang w:eastAsia="he-IL"/>
        </w:rPr>
      </w:pPr>
      <w:bookmarkStart w:id="9050" w:name="_ETM_Q23_378506"/>
      <w:bookmarkEnd w:id="9050"/>
      <w:r>
        <w:rPr>
          <w:rFonts w:hint="cs"/>
          <w:rtl/>
          <w:lang w:eastAsia="he-IL"/>
        </w:rPr>
        <w:t xml:space="preserve">לא שמעתי שהיה </w:t>
      </w:r>
      <w:r w:rsidR="00515904">
        <w:rPr>
          <w:rFonts w:hint="cs"/>
          <w:rtl/>
          <w:lang w:eastAsia="he-IL"/>
        </w:rPr>
        <w:t>– – –</w:t>
      </w:r>
      <w:r>
        <w:rPr>
          <w:rFonts w:hint="cs"/>
          <w:rtl/>
          <w:lang w:eastAsia="he-IL"/>
        </w:rPr>
        <w:t xml:space="preserve"> </w:t>
      </w:r>
      <w:bookmarkStart w:id="9051" w:name="_ETM_Q23_383507"/>
      <w:bookmarkEnd w:id="9051"/>
      <w:r>
        <w:rPr>
          <w:rFonts w:hint="cs"/>
          <w:rtl/>
          <w:lang w:eastAsia="he-IL"/>
        </w:rPr>
        <w:t xml:space="preserve">כשנתתי ליריב לוין עוד כמה </w:t>
      </w:r>
      <w:bookmarkStart w:id="9052" w:name="_ETM_Q23_381000"/>
      <w:bookmarkEnd w:id="9052"/>
      <w:r>
        <w:rPr>
          <w:rFonts w:hint="cs"/>
          <w:rtl/>
          <w:lang w:eastAsia="he-IL"/>
        </w:rPr>
        <w:t xml:space="preserve">דקות. </w:t>
      </w:r>
      <w:bookmarkStart w:id="9053" w:name="_ETM_Q23_384301"/>
      <w:bookmarkEnd w:id="9053"/>
    </w:p>
    <w:p w:rsidR="000B79F7" w:rsidRDefault="000B79F7" w:rsidP="00E06311">
      <w:pPr>
        <w:rPr>
          <w:rtl/>
          <w:lang w:eastAsia="he-IL"/>
        </w:rPr>
      </w:pPr>
      <w:bookmarkStart w:id="9054" w:name="_ETM_Q23_378978"/>
      <w:bookmarkStart w:id="9055" w:name="_ETM_Q23_379074"/>
      <w:bookmarkStart w:id="9056" w:name="_ETM_Q23_380683"/>
      <w:bookmarkStart w:id="9057" w:name="_ETM_Q23_380798"/>
      <w:bookmarkEnd w:id="9054"/>
      <w:bookmarkEnd w:id="9055"/>
      <w:bookmarkEnd w:id="9056"/>
      <w:bookmarkEnd w:id="9057"/>
    </w:p>
    <w:p w:rsidR="000B79F7" w:rsidRDefault="000B79F7" w:rsidP="00E06311">
      <w:pPr>
        <w:pStyle w:val="-"/>
        <w:rPr>
          <w:rtl/>
        </w:rPr>
      </w:pPr>
      <w:r w:rsidRPr="00015BB6">
        <w:rPr>
          <w:rStyle w:val="TagStyle"/>
          <w:rtl/>
        </w:rPr>
        <w:t xml:space="preserve"> &lt;&lt; דובר_המשך &gt;&gt;</w:t>
      </w:r>
      <w:r w:rsidRPr="005728DF">
        <w:rPr>
          <w:rStyle w:val="TagStyle"/>
          <w:rtl/>
        </w:rPr>
        <w:t xml:space="preserve"> </w:t>
      </w:r>
      <w:r>
        <w:rPr>
          <w:rtl/>
        </w:rPr>
        <w:t>שר הבינוי והשיכון זאב אלקין:</w:t>
      </w:r>
      <w:r w:rsidRPr="005728DF">
        <w:rPr>
          <w:rStyle w:val="TagStyle"/>
          <w:rtl/>
        </w:rPr>
        <w:t xml:space="preserve"> </w:t>
      </w:r>
      <w:r w:rsidRPr="00015BB6">
        <w:rPr>
          <w:rStyle w:val="TagStyle"/>
          <w:rtl/>
        </w:rPr>
        <w:t>&lt;&lt;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bookmarkStart w:id="9058" w:name="_ETM_Q23_382088"/>
      <w:bookmarkEnd w:id="9058"/>
      <w:r>
        <w:rPr>
          <w:rFonts w:hint="cs"/>
          <w:rtl/>
          <w:lang w:eastAsia="he-IL"/>
        </w:rPr>
        <w:t xml:space="preserve">אני חייב להגיד שזאת הצעה </w:t>
      </w:r>
      <w:bookmarkStart w:id="9059" w:name="_ETM_Q23_384697"/>
      <w:bookmarkEnd w:id="9059"/>
      <w:r>
        <w:rPr>
          <w:rFonts w:hint="cs"/>
          <w:rtl/>
          <w:lang w:eastAsia="he-IL"/>
        </w:rPr>
        <w:t>מוזרה.</w:t>
      </w:r>
    </w:p>
    <w:p w:rsidR="000B79F7" w:rsidRDefault="000B79F7" w:rsidP="00E06311">
      <w:pPr>
        <w:rPr>
          <w:rtl/>
          <w:lang w:eastAsia="he-IL"/>
        </w:rPr>
      </w:pPr>
      <w:bookmarkStart w:id="9060" w:name="_ETM_Q23_390306"/>
      <w:bookmarkStart w:id="9061" w:name="_ETM_Q23_390429"/>
      <w:bookmarkStart w:id="9062" w:name="_ETM_Q23_390530"/>
      <w:bookmarkEnd w:id="9060"/>
      <w:bookmarkEnd w:id="9061"/>
      <w:bookmarkEnd w:id="9062"/>
    </w:p>
    <w:p w:rsidR="000B79F7" w:rsidRDefault="000B79F7" w:rsidP="00E06311">
      <w:pPr>
        <w:pStyle w:val="af5"/>
        <w:rPr>
          <w:rtl/>
        </w:rPr>
      </w:pPr>
      <w:bookmarkStart w:id="9063" w:name="_ETM_Q23_390644"/>
      <w:bookmarkStart w:id="9064" w:name="ET_interruption_5802_13"/>
      <w:bookmarkEnd w:id="9063"/>
      <w:r w:rsidRPr="00015BB6">
        <w:rPr>
          <w:rStyle w:val="TagStyle"/>
          <w:rtl/>
        </w:rPr>
        <w:t xml:space="preserve"> &lt;&lt; קריאה &gt;&gt;</w:t>
      </w:r>
      <w:r w:rsidRPr="005728DF">
        <w:rPr>
          <w:rStyle w:val="TagStyle"/>
          <w:rtl/>
        </w:rPr>
        <w:t xml:space="preserve"> </w:t>
      </w:r>
      <w:r>
        <w:rPr>
          <w:rtl/>
        </w:rPr>
        <w:t>שלמה קרעי (הליכוד):</w:t>
      </w:r>
      <w:r w:rsidRPr="005728DF">
        <w:rPr>
          <w:rStyle w:val="TagStyle"/>
          <w:rtl/>
        </w:rPr>
        <w:t xml:space="preserve"> </w:t>
      </w:r>
      <w:r w:rsidRPr="00015BB6">
        <w:rPr>
          <w:rStyle w:val="TagStyle"/>
          <w:rtl/>
        </w:rPr>
        <w:t>&lt;&lt; קריאה &gt;&gt;</w:t>
      </w:r>
      <w:r>
        <w:rPr>
          <w:rtl/>
        </w:rPr>
        <w:t xml:space="preserve">   </w:t>
      </w:r>
      <w:bookmarkEnd w:id="906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תן גם לי. </w:t>
      </w:r>
    </w:p>
    <w:p w:rsidR="000B79F7" w:rsidRDefault="000B79F7" w:rsidP="00E06311">
      <w:pPr>
        <w:rPr>
          <w:rtl/>
          <w:lang w:eastAsia="he-IL"/>
        </w:rPr>
      </w:pPr>
      <w:bookmarkStart w:id="9065" w:name="_ETM_Q23_387462"/>
      <w:bookmarkStart w:id="9066" w:name="_ETM_Q23_387572"/>
      <w:bookmarkEnd w:id="9065"/>
      <w:bookmarkEnd w:id="9066"/>
    </w:p>
    <w:p w:rsidR="000B79F7" w:rsidRDefault="000B79F7" w:rsidP="00E06311">
      <w:pPr>
        <w:pStyle w:val="af5"/>
        <w:rPr>
          <w:rtl/>
        </w:rPr>
      </w:pPr>
      <w:bookmarkStart w:id="9067" w:name="_ETM_Q23_387606"/>
      <w:bookmarkStart w:id="9068" w:name="_ETM_Q23_387704"/>
      <w:bookmarkEnd w:id="9067"/>
      <w:bookmarkEnd w:id="9068"/>
      <w:r w:rsidRPr="00015BB6">
        <w:rPr>
          <w:rStyle w:val="TagStyle"/>
          <w:rtl/>
        </w:rPr>
        <w:t xml:space="preserve"> &lt;&lt; קריאה &gt;&gt;</w:t>
      </w:r>
      <w:r w:rsidRPr="005728DF">
        <w:rPr>
          <w:rStyle w:val="TagStyle"/>
          <w:rtl/>
        </w:rPr>
        <w:t xml:space="preserve"> </w:t>
      </w:r>
      <w:r>
        <w:rPr>
          <w:rtl/>
        </w:rPr>
        <w:t>יואב קיש (הליכוד):</w:t>
      </w:r>
      <w:r w:rsidRPr="005728DF">
        <w:rPr>
          <w:rStyle w:val="TagStyle"/>
          <w:rtl/>
        </w:rPr>
        <w:t xml:space="preserve"> </w:t>
      </w:r>
      <w:r w:rsidRPr="00015BB6">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השתכנעתי. </w:t>
      </w:r>
    </w:p>
    <w:p w:rsidR="000B79F7" w:rsidRDefault="000B79F7" w:rsidP="00E06311">
      <w:pPr>
        <w:rPr>
          <w:rtl/>
          <w:lang w:eastAsia="he-IL"/>
        </w:rPr>
      </w:pPr>
    </w:p>
    <w:p w:rsidR="000B79F7" w:rsidRDefault="000B79F7" w:rsidP="00E06311">
      <w:pPr>
        <w:pStyle w:val="af6"/>
        <w:rPr>
          <w:rtl/>
        </w:rPr>
      </w:pPr>
      <w:bookmarkStart w:id="9069" w:name="_ETM_Q23_386602"/>
      <w:bookmarkStart w:id="9070" w:name="_ETM_Q23_386707"/>
      <w:bookmarkStart w:id="9071" w:name="ET_yor_6244_15"/>
      <w:bookmarkEnd w:id="9069"/>
      <w:bookmarkEnd w:id="9070"/>
      <w:r w:rsidRPr="00015BB6">
        <w:rPr>
          <w:rStyle w:val="TagStyle"/>
          <w:rtl/>
        </w:rPr>
        <w:t xml:space="preserve"> &lt;&lt; יור &gt;&gt;</w:t>
      </w:r>
      <w:r w:rsidRPr="005728DF">
        <w:rPr>
          <w:rStyle w:val="TagStyle"/>
          <w:rtl/>
        </w:rPr>
        <w:t xml:space="preserve"> </w:t>
      </w:r>
      <w:r>
        <w:rPr>
          <w:rtl/>
        </w:rPr>
        <w:t>היו"ר איתן גינזבורג:</w:t>
      </w:r>
      <w:r w:rsidRPr="005728DF">
        <w:rPr>
          <w:rStyle w:val="TagStyle"/>
          <w:rtl/>
        </w:rPr>
        <w:t xml:space="preserve"> </w:t>
      </w:r>
      <w:r w:rsidRPr="00015BB6">
        <w:rPr>
          <w:rStyle w:val="TagStyle"/>
          <w:rtl/>
        </w:rPr>
        <w:t>&lt;&lt; יור &gt;&gt;</w:t>
      </w:r>
      <w:r>
        <w:rPr>
          <w:rtl/>
        </w:rPr>
        <w:t xml:space="preserve">   </w:t>
      </w:r>
      <w:bookmarkEnd w:id="9071"/>
    </w:p>
    <w:p w:rsidR="000B79F7" w:rsidRDefault="000B79F7" w:rsidP="00515904">
      <w:pPr>
        <w:rPr>
          <w:rtl/>
          <w:lang w:eastAsia="he-IL"/>
        </w:rPr>
      </w:pPr>
    </w:p>
    <w:p w:rsidR="000B79F7" w:rsidRDefault="000B79F7" w:rsidP="00E06311">
      <w:pPr>
        <w:rPr>
          <w:rtl/>
          <w:lang w:eastAsia="he-IL"/>
        </w:rPr>
      </w:pPr>
      <w:bookmarkStart w:id="9072" w:name="_ETM_Q23_392135"/>
      <w:bookmarkEnd w:id="9072"/>
      <w:r>
        <w:rPr>
          <w:rFonts w:hint="cs"/>
          <w:rtl/>
          <w:lang w:eastAsia="he-IL"/>
        </w:rPr>
        <w:t xml:space="preserve">השר מסיים, תן לו </w:t>
      </w:r>
      <w:bookmarkStart w:id="9073" w:name="_ETM_Q23_389551"/>
      <w:bookmarkEnd w:id="9073"/>
      <w:r>
        <w:rPr>
          <w:rFonts w:hint="cs"/>
          <w:rtl/>
          <w:lang w:eastAsia="he-IL"/>
        </w:rPr>
        <w:t xml:space="preserve">לסיים. </w:t>
      </w:r>
    </w:p>
    <w:p w:rsidR="000B79F7" w:rsidRDefault="000B79F7" w:rsidP="00E06311">
      <w:pPr>
        <w:rPr>
          <w:rtl/>
          <w:lang w:eastAsia="he-IL"/>
        </w:rPr>
      </w:pPr>
      <w:bookmarkStart w:id="9074" w:name="_ETM_Q23_392815"/>
      <w:bookmarkStart w:id="9075" w:name="_ETM_Q23_392928"/>
      <w:bookmarkStart w:id="9076" w:name="_ETM_Q23_393023"/>
      <w:bookmarkStart w:id="9077" w:name="_ETM_Q23_393120"/>
      <w:bookmarkEnd w:id="9074"/>
      <w:bookmarkEnd w:id="9075"/>
      <w:bookmarkEnd w:id="9076"/>
      <w:bookmarkEnd w:id="9077"/>
    </w:p>
    <w:p w:rsidR="000B79F7" w:rsidRDefault="000B79F7" w:rsidP="00E06311">
      <w:pPr>
        <w:pStyle w:val="af5"/>
        <w:rPr>
          <w:rtl/>
        </w:rPr>
      </w:pPr>
      <w:bookmarkStart w:id="9078" w:name="ET_interruption_5802_16"/>
      <w:r w:rsidRPr="00015BB6">
        <w:rPr>
          <w:rStyle w:val="TagStyle"/>
          <w:rtl/>
        </w:rPr>
        <w:t xml:space="preserve"> &lt;&lt; קריאה &gt;&gt;</w:t>
      </w:r>
      <w:r w:rsidRPr="005728DF">
        <w:rPr>
          <w:rStyle w:val="TagStyle"/>
          <w:rtl/>
        </w:rPr>
        <w:t xml:space="preserve"> </w:t>
      </w:r>
      <w:r>
        <w:rPr>
          <w:rtl/>
        </w:rPr>
        <w:t>שלמה קרעי (הליכוד):</w:t>
      </w:r>
      <w:r w:rsidRPr="005728DF">
        <w:rPr>
          <w:rStyle w:val="TagStyle"/>
          <w:rtl/>
        </w:rPr>
        <w:t xml:space="preserve"> </w:t>
      </w:r>
      <w:r w:rsidRPr="00015BB6">
        <w:rPr>
          <w:rStyle w:val="TagStyle"/>
          <w:rtl/>
        </w:rPr>
        <w:t>&lt;&lt; קריאה &gt;&gt;</w:t>
      </w:r>
      <w:r>
        <w:rPr>
          <w:rtl/>
        </w:rPr>
        <w:t xml:space="preserve">   </w:t>
      </w:r>
      <w:bookmarkEnd w:id="9078"/>
    </w:p>
    <w:p w:rsidR="000B79F7" w:rsidRDefault="000B79F7" w:rsidP="00E06311">
      <w:pPr>
        <w:rPr>
          <w:rtl/>
          <w:lang w:eastAsia="he-IL"/>
        </w:rPr>
      </w:pPr>
    </w:p>
    <w:p w:rsidR="000B79F7" w:rsidRDefault="00515904" w:rsidP="00E06311">
      <w:pPr>
        <w:rPr>
          <w:rtl/>
          <w:lang w:eastAsia="he-IL"/>
        </w:rPr>
      </w:pPr>
      <w:bookmarkStart w:id="9079" w:name="_ETM_Q23_393545"/>
      <w:bookmarkEnd w:id="9079"/>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9080" w:name="_ETM_Q23_395007"/>
      <w:bookmarkStart w:id="9081" w:name="_ETM_Q23_395115"/>
      <w:bookmarkStart w:id="9082" w:name="_ETM_Q23_395184"/>
      <w:bookmarkStart w:id="9083" w:name="_ETM_Q23_395302"/>
      <w:bookmarkEnd w:id="9080"/>
      <w:bookmarkEnd w:id="9081"/>
      <w:bookmarkEnd w:id="9082"/>
      <w:bookmarkEnd w:id="9083"/>
    </w:p>
    <w:p w:rsidR="000B79F7" w:rsidRDefault="000B79F7" w:rsidP="00E06311">
      <w:pPr>
        <w:pStyle w:val="af6"/>
        <w:rPr>
          <w:rtl/>
        </w:rPr>
      </w:pPr>
      <w:r w:rsidRPr="00015BB6">
        <w:rPr>
          <w:rStyle w:val="TagStyle"/>
          <w:rtl/>
        </w:rPr>
        <w:t xml:space="preserve"> &lt;&lt; יור &gt;&gt;</w:t>
      </w:r>
      <w:r w:rsidRPr="005728DF">
        <w:rPr>
          <w:rStyle w:val="TagStyle"/>
          <w:rtl/>
        </w:rPr>
        <w:t xml:space="preserve"> </w:t>
      </w:r>
      <w:r>
        <w:rPr>
          <w:rtl/>
        </w:rPr>
        <w:t>היו"ר איתן גינזבורג:</w:t>
      </w:r>
      <w:r w:rsidRPr="005728DF">
        <w:rPr>
          <w:rStyle w:val="TagStyle"/>
          <w:rtl/>
        </w:rPr>
        <w:t xml:space="preserve"> </w:t>
      </w:r>
      <w:r w:rsidRPr="00015BB6">
        <w:rPr>
          <w:rStyle w:val="TagStyle"/>
          <w:rtl/>
        </w:rPr>
        <w:t>&lt;&lt; יור &gt;&gt;</w:t>
      </w:r>
      <w:r>
        <w:rPr>
          <w:rtl/>
        </w:rPr>
        <w:t xml:space="preserve">   </w:t>
      </w:r>
    </w:p>
    <w:p w:rsidR="000B79F7" w:rsidRDefault="000B79F7" w:rsidP="00515904">
      <w:pPr>
        <w:rPr>
          <w:rtl/>
          <w:lang w:eastAsia="he-IL"/>
        </w:rPr>
      </w:pPr>
    </w:p>
    <w:p w:rsidR="000B79F7" w:rsidRPr="005728DF" w:rsidRDefault="000B79F7" w:rsidP="00E06311">
      <w:pPr>
        <w:rPr>
          <w:rtl/>
          <w:lang w:eastAsia="he-IL"/>
        </w:rPr>
      </w:pPr>
      <w:bookmarkStart w:id="9084" w:name="_ETM_Q23_396182"/>
      <w:bookmarkEnd w:id="9084"/>
      <w:r>
        <w:rPr>
          <w:rFonts w:hint="cs"/>
          <w:rtl/>
          <w:lang w:eastAsia="he-IL"/>
        </w:rPr>
        <w:t xml:space="preserve">אל תעשה לי את החשבונות, בבקשה. </w:t>
      </w:r>
      <w:bookmarkStart w:id="9085" w:name="_ETM_Q23_395995"/>
      <w:bookmarkEnd w:id="9085"/>
      <w:r>
        <w:rPr>
          <w:rFonts w:hint="cs"/>
          <w:rtl/>
          <w:lang w:eastAsia="he-IL"/>
        </w:rPr>
        <w:t xml:space="preserve">בבקשה, אדוני, נא לסיים. </w:t>
      </w:r>
    </w:p>
    <w:p w:rsidR="000B79F7" w:rsidRDefault="000B79F7" w:rsidP="00E06311">
      <w:pPr>
        <w:rPr>
          <w:rtl/>
          <w:lang w:eastAsia="he-IL"/>
        </w:rPr>
      </w:pPr>
      <w:bookmarkStart w:id="9086" w:name="_ETM_Q23_386779"/>
      <w:bookmarkStart w:id="9087" w:name="_ETM_Q23_386894"/>
      <w:bookmarkStart w:id="9088" w:name="_ETM_Q23_386954"/>
      <w:bookmarkStart w:id="9089" w:name="_ETM_Q23_387079"/>
      <w:bookmarkEnd w:id="9086"/>
      <w:bookmarkEnd w:id="9087"/>
      <w:bookmarkEnd w:id="9088"/>
      <w:bookmarkEnd w:id="9089"/>
    </w:p>
    <w:p w:rsidR="000B79F7" w:rsidRDefault="000B79F7" w:rsidP="00E06311">
      <w:pPr>
        <w:pStyle w:val="-"/>
        <w:rPr>
          <w:rtl/>
        </w:rPr>
      </w:pPr>
      <w:r w:rsidRPr="00015BB6">
        <w:rPr>
          <w:rStyle w:val="TagStyle"/>
          <w:rtl/>
        </w:rPr>
        <w:t xml:space="preserve"> &lt;&lt; דובר_המשך &gt;&gt;</w:t>
      </w:r>
      <w:r w:rsidRPr="005728DF">
        <w:rPr>
          <w:rStyle w:val="TagStyle"/>
          <w:rtl/>
        </w:rPr>
        <w:t xml:space="preserve"> </w:t>
      </w:r>
      <w:r>
        <w:rPr>
          <w:rtl/>
        </w:rPr>
        <w:t>שר הבינוי והשיכון זאב אלקין:</w:t>
      </w:r>
      <w:r w:rsidRPr="005728DF">
        <w:rPr>
          <w:rStyle w:val="TagStyle"/>
          <w:rtl/>
        </w:rPr>
        <w:t xml:space="preserve"> </w:t>
      </w:r>
      <w:r w:rsidRPr="00015BB6">
        <w:rPr>
          <w:rStyle w:val="TagStyle"/>
          <w:rtl/>
        </w:rPr>
        <w:t>&lt;&lt; דובר_המשך &gt;&gt;</w:t>
      </w:r>
      <w:r>
        <w:rPr>
          <w:rtl/>
        </w:rPr>
        <w:t xml:space="preserve">   </w:t>
      </w:r>
    </w:p>
    <w:p w:rsidR="000B79F7" w:rsidRDefault="000B79F7" w:rsidP="00515904">
      <w:pPr>
        <w:rPr>
          <w:rtl/>
          <w:lang w:eastAsia="he-IL"/>
        </w:rPr>
      </w:pPr>
    </w:p>
    <w:p w:rsidR="000B79F7" w:rsidRDefault="000B79F7" w:rsidP="00580794">
      <w:pPr>
        <w:rPr>
          <w:rtl/>
          <w:lang w:eastAsia="he-IL"/>
        </w:rPr>
      </w:pPr>
      <w:bookmarkStart w:id="9090" w:name="_ETM_Q23_398104"/>
      <w:bookmarkEnd w:id="9090"/>
      <w:r>
        <w:rPr>
          <w:rFonts w:hint="cs"/>
          <w:rtl/>
          <w:lang w:eastAsia="he-IL"/>
        </w:rPr>
        <w:t>לכן, בעיניי, זאת הצעה</w:t>
      </w:r>
      <w:bookmarkStart w:id="9091" w:name="_ETM_Q23_399118"/>
      <w:bookmarkEnd w:id="9091"/>
      <w:r>
        <w:rPr>
          <w:rFonts w:hint="cs"/>
          <w:rtl/>
          <w:lang w:eastAsia="he-IL"/>
        </w:rPr>
        <w:t xml:space="preserve"> נורא מוזרה, לא בשלה לחלוטין. ולכן הדיון בסוגיה הזאת </w:t>
      </w:r>
      <w:r>
        <w:rPr>
          <w:rFonts w:hint="eastAsia"/>
          <w:rtl/>
          <w:lang w:eastAsia="he-IL"/>
        </w:rPr>
        <w:t>–</w:t>
      </w:r>
      <w:r>
        <w:rPr>
          <w:rFonts w:hint="cs"/>
          <w:rtl/>
          <w:lang w:eastAsia="he-IL"/>
        </w:rPr>
        <w:t xml:space="preserve"> באיזו </w:t>
      </w:r>
      <w:bookmarkStart w:id="9092" w:name="_ETM_Q23_410574"/>
      <w:bookmarkEnd w:id="9092"/>
      <w:r>
        <w:rPr>
          <w:rFonts w:hint="cs"/>
          <w:rtl/>
          <w:lang w:eastAsia="he-IL"/>
        </w:rPr>
        <w:t xml:space="preserve">דרך צריכים להתבצע טיפול וסידור של מערכת היחסים בין הכנסת </w:t>
      </w:r>
      <w:bookmarkStart w:id="9093" w:name="_ETM_Q23_415387"/>
      <w:bookmarkEnd w:id="9093"/>
      <w:r>
        <w:rPr>
          <w:rFonts w:hint="cs"/>
          <w:rtl/>
          <w:lang w:eastAsia="he-IL"/>
        </w:rPr>
        <w:t xml:space="preserve">לבין בית משפט העליון או איזשהו מוסד אחר שאתה מציע להקים </w:t>
      </w:r>
      <w:bookmarkStart w:id="9094" w:name="_ETM_Q23_419557"/>
      <w:bookmarkEnd w:id="9094"/>
      <w:r>
        <w:rPr>
          <w:rtl/>
          <w:lang w:eastAsia="he-IL"/>
        </w:rPr>
        <w:t>–</w:t>
      </w:r>
      <w:r>
        <w:rPr>
          <w:rFonts w:hint="cs"/>
          <w:rtl/>
          <w:lang w:eastAsia="he-IL"/>
        </w:rPr>
        <w:t xml:space="preserve"> המקום של זה הוא לא בחקיקה פרטית מהסוג הזה, </w:t>
      </w:r>
      <w:bookmarkStart w:id="9095" w:name="_ETM_Q23_422845"/>
      <w:bookmarkEnd w:id="9095"/>
      <w:r>
        <w:rPr>
          <w:rFonts w:hint="cs"/>
          <w:rtl/>
          <w:lang w:eastAsia="he-IL"/>
        </w:rPr>
        <w:t xml:space="preserve">שמביאה לתוצאה מוזרה ביותר, אלא בקידום של חוק-יסוד: </w:t>
      </w:r>
      <w:bookmarkStart w:id="9096" w:name="_ETM_Q23_425139"/>
      <w:bookmarkEnd w:id="9096"/>
      <w:r>
        <w:rPr>
          <w:rFonts w:hint="cs"/>
          <w:rtl/>
          <w:lang w:eastAsia="he-IL"/>
        </w:rPr>
        <w:t xml:space="preserve">החקיקה. זה מה שצריך לעשות. שם צריך להסדיר את מערכת </w:t>
      </w:r>
      <w:bookmarkStart w:id="9097" w:name="_ETM_Q23_428473"/>
      <w:bookmarkEnd w:id="9097"/>
      <w:r>
        <w:rPr>
          <w:rFonts w:hint="cs"/>
          <w:rtl/>
          <w:lang w:eastAsia="he-IL"/>
        </w:rPr>
        <w:t>היחסים הזאת, אבל לא בדרך רשלנית מהסוג הזה, שהיא לא</w:t>
      </w:r>
      <w:bookmarkStart w:id="9098" w:name="_ETM_Q23_432778"/>
      <w:bookmarkEnd w:id="9098"/>
      <w:r>
        <w:rPr>
          <w:rFonts w:hint="cs"/>
          <w:rtl/>
          <w:lang w:eastAsia="he-IL"/>
        </w:rPr>
        <w:t xml:space="preserve"> רצינית, ואפילו לשיטתך תביא לתוצאה הרבה יותר גרועה מהמצב הקיים</w:t>
      </w:r>
      <w:bookmarkStart w:id="9099" w:name="_ETM_Q23_436175"/>
      <w:bookmarkEnd w:id="9099"/>
      <w:r>
        <w:rPr>
          <w:rFonts w:hint="cs"/>
          <w:rtl/>
          <w:lang w:eastAsia="he-IL"/>
        </w:rPr>
        <w:t xml:space="preserve"> היום. תודה רבה. </w:t>
      </w:r>
      <w:bookmarkStart w:id="9100" w:name="_ETM_Q23_438447"/>
      <w:bookmarkEnd w:id="9100"/>
    </w:p>
    <w:p w:rsidR="000B79F7" w:rsidRDefault="000B79F7" w:rsidP="00E06311">
      <w:pPr>
        <w:rPr>
          <w:rtl/>
          <w:lang w:eastAsia="he-IL"/>
        </w:rPr>
      </w:pPr>
      <w:bookmarkStart w:id="9101" w:name="_ETM_Q23_438558"/>
      <w:bookmarkEnd w:id="9101"/>
    </w:p>
    <w:p w:rsidR="000B79F7" w:rsidRDefault="000B79F7" w:rsidP="00E06311">
      <w:pPr>
        <w:pStyle w:val="af6"/>
        <w:rPr>
          <w:rtl/>
        </w:rPr>
      </w:pPr>
      <w:bookmarkStart w:id="9102" w:name="_ETM_Q23_438623"/>
      <w:bookmarkStart w:id="9103" w:name="_ETM_Q23_438734"/>
      <w:bookmarkStart w:id="9104" w:name="ET_yor_6244_19"/>
      <w:bookmarkEnd w:id="9102"/>
      <w:bookmarkEnd w:id="9103"/>
      <w:r w:rsidRPr="00015BB6">
        <w:rPr>
          <w:rStyle w:val="TagStyle"/>
          <w:rtl/>
        </w:rPr>
        <w:t xml:space="preserve"> &lt;&lt; יור &gt;&gt;</w:t>
      </w:r>
      <w:r w:rsidRPr="005728DF">
        <w:rPr>
          <w:rStyle w:val="TagStyle"/>
          <w:rtl/>
        </w:rPr>
        <w:t xml:space="preserve"> </w:t>
      </w:r>
      <w:r>
        <w:rPr>
          <w:rtl/>
        </w:rPr>
        <w:t>היו"ר איתן גינזבורג:</w:t>
      </w:r>
      <w:r w:rsidRPr="005728DF">
        <w:rPr>
          <w:rStyle w:val="TagStyle"/>
          <w:rtl/>
        </w:rPr>
        <w:t xml:space="preserve"> </w:t>
      </w:r>
      <w:r w:rsidRPr="00015BB6">
        <w:rPr>
          <w:rStyle w:val="TagStyle"/>
          <w:rtl/>
        </w:rPr>
        <w:t>&lt;&lt; יור &gt;&gt;</w:t>
      </w:r>
      <w:r>
        <w:rPr>
          <w:rtl/>
        </w:rPr>
        <w:t xml:space="preserve">   </w:t>
      </w:r>
      <w:bookmarkEnd w:id="9104"/>
    </w:p>
    <w:p w:rsidR="000B79F7" w:rsidRDefault="000B79F7" w:rsidP="00515904">
      <w:pPr>
        <w:rPr>
          <w:rtl/>
          <w:lang w:eastAsia="he-IL"/>
        </w:rPr>
      </w:pPr>
    </w:p>
    <w:p w:rsidR="000B79F7" w:rsidRDefault="000B79F7" w:rsidP="00580794">
      <w:pPr>
        <w:rPr>
          <w:rtl/>
        </w:rPr>
      </w:pPr>
      <w:r>
        <w:rPr>
          <w:rFonts w:hint="cs"/>
          <w:rtl/>
        </w:rPr>
        <w:t>תוד</w:t>
      </w:r>
      <w:r>
        <w:rPr>
          <w:rtl/>
        </w:rPr>
        <w:t xml:space="preserve">ה </w:t>
      </w:r>
      <w:bookmarkStart w:id="9105" w:name="_ETM_Q23_440990"/>
      <w:bookmarkEnd w:id="9105"/>
      <w:r>
        <w:rPr>
          <w:rtl/>
        </w:rPr>
        <w:t xml:space="preserve">רבה </w:t>
      </w:r>
      <w:bookmarkStart w:id="9106" w:name="_ETM_Q23_441650"/>
      <w:bookmarkEnd w:id="9106"/>
      <w:r>
        <w:rPr>
          <w:rtl/>
        </w:rPr>
        <w:t xml:space="preserve">לשר </w:t>
      </w:r>
      <w:bookmarkStart w:id="9107" w:name="_ETM_Q23_443630"/>
      <w:bookmarkEnd w:id="9107"/>
      <w:r>
        <w:rPr>
          <w:rFonts w:hint="cs"/>
          <w:rtl/>
        </w:rPr>
        <w:t>אלקין.</w:t>
      </w:r>
      <w:bookmarkStart w:id="9108" w:name="_ETM_Q23_442684"/>
      <w:bookmarkStart w:id="9109" w:name="_ETM_Q23_442780"/>
      <w:bookmarkStart w:id="9110" w:name="_ETM_Q23_442843"/>
      <w:bookmarkStart w:id="9111" w:name="_ETM_Q23_442915"/>
      <w:bookmarkEnd w:id="9108"/>
      <w:bookmarkEnd w:id="9109"/>
      <w:bookmarkEnd w:id="9110"/>
      <w:bookmarkEnd w:id="9111"/>
      <w:r>
        <w:rPr>
          <w:rFonts w:hint="cs"/>
          <w:rtl/>
        </w:rPr>
        <w:t xml:space="preserve"> בבקשה, חבר הכנסת קרעי. לאחר מכן, נעבור </w:t>
      </w:r>
      <w:bookmarkStart w:id="9112" w:name="_ETM_Q23_449645"/>
      <w:bookmarkEnd w:id="9112"/>
      <w:r>
        <w:rPr>
          <w:rFonts w:hint="cs"/>
          <w:rtl/>
        </w:rPr>
        <w:t xml:space="preserve">להצבעה. </w:t>
      </w:r>
      <w:bookmarkStart w:id="9113" w:name="_ETM_Q23_451004"/>
      <w:bookmarkEnd w:id="9113"/>
    </w:p>
    <w:p w:rsidR="000B79F7" w:rsidRDefault="000B79F7" w:rsidP="00E06311">
      <w:pPr>
        <w:rPr>
          <w:rtl/>
        </w:rPr>
      </w:pPr>
      <w:bookmarkStart w:id="9114" w:name="_ETM_Q23_451082"/>
      <w:bookmarkStart w:id="9115" w:name="_ETM_Q23_451179"/>
      <w:bookmarkEnd w:id="9114"/>
      <w:bookmarkEnd w:id="9115"/>
    </w:p>
    <w:p w:rsidR="000B79F7" w:rsidRDefault="000B79F7" w:rsidP="00E06311">
      <w:pPr>
        <w:pStyle w:val="a4"/>
        <w:rPr>
          <w:rtl/>
        </w:rPr>
      </w:pPr>
      <w:bookmarkStart w:id="9116" w:name="_ETM_Q23_452875"/>
      <w:bookmarkStart w:id="9117" w:name="_ETM_Q23_452965"/>
      <w:bookmarkStart w:id="9118" w:name="ET_speaker_5802_20"/>
      <w:bookmarkEnd w:id="9116"/>
      <w:bookmarkEnd w:id="9117"/>
      <w:r w:rsidRPr="00015BB6">
        <w:rPr>
          <w:rStyle w:val="TagStyle"/>
          <w:rtl/>
        </w:rPr>
        <w:t xml:space="preserve"> &lt;&lt; דובר &gt;&gt;</w:t>
      </w:r>
      <w:r w:rsidRPr="00F44A44">
        <w:rPr>
          <w:rStyle w:val="TagStyle"/>
          <w:rtl/>
        </w:rPr>
        <w:t xml:space="preserve"> </w:t>
      </w:r>
      <w:bookmarkStart w:id="9119" w:name="_Toc89939004"/>
      <w:bookmarkStart w:id="9120" w:name="_Toc89943678"/>
      <w:bookmarkStart w:id="9121" w:name="_Toc89943871"/>
      <w:bookmarkStart w:id="9122" w:name="_Toc89944142"/>
      <w:bookmarkStart w:id="9123" w:name="_Toc107991170"/>
      <w:bookmarkStart w:id="9124" w:name="_Toc108352051"/>
      <w:r>
        <w:rPr>
          <w:rtl/>
        </w:rPr>
        <w:t>שלמה קרעי (הליכוד):</w:t>
      </w:r>
      <w:bookmarkEnd w:id="9119"/>
      <w:bookmarkEnd w:id="9120"/>
      <w:bookmarkEnd w:id="9121"/>
      <w:bookmarkEnd w:id="9122"/>
      <w:bookmarkEnd w:id="9123"/>
      <w:bookmarkEnd w:id="9124"/>
      <w:r w:rsidRPr="00F44A44">
        <w:rPr>
          <w:rStyle w:val="TagStyle"/>
          <w:rtl/>
        </w:rPr>
        <w:t xml:space="preserve"> </w:t>
      </w:r>
      <w:r w:rsidRPr="00015BB6">
        <w:rPr>
          <w:rStyle w:val="TagStyle"/>
          <w:rtl/>
        </w:rPr>
        <w:t>&lt;&lt; דובר &gt;&gt;</w:t>
      </w:r>
      <w:r>
        <w:rPr>
          <w:rtl/>
        </w:rPr>
        <w:t xml:space="preserve">   </w:t>
      </w:r>
      <w:bookmarkEnd w:id="9118"/>
    </w:p>
    <w:p w:rsidR="000B79F7" w:rsidRDefault="000B79F7" w:rsidP="00515904">
      <w:pPr>
        <w:rPr>
          <w:rtl/>
          <w:lang w:eastAsia="he-IL"/>
        </w:rPr>
      </w:pPr>
    </w:p>
    <w:p w:rsidR="000B79F7" w:rsidRDefault="000B79F7" w:rsidP="00580794">
      <w:pPr>
        <w:rPr>
          <w:rtl/>
        </w:rPr>
      </w:pPr>
      <w:bookmarkStart w:id="9125" w:name="_ETM_Q23_459743"/>
      <w:bookmarkStart w:id="9126" w:name="_ETM_Q23_459815"/>
      <w:bookmarkStart w:id="9127" w:name="_ETM_Q23_454924"/>
      <w:bookmarkStart w:id="9128" w:name="_ETM_Q23_455030"/>
      <w:bookmarkStart w:id="9129" w:name="_ETM_Q23_451273"/>
      <w:bookmarkStart w:id="9130" w:name="_ETM_Q23_446180"/>
      <w:bookmarkStart w:id="9131" w:name="_ETM_Q23_446720"/>
      <w:bookmarkStart w:id="9132" w:name="_ETM_Q23_447050"/>
      <w:bookmarkStart w:id="9133" w:name="_ETM_Q23_447350"/>
      <w:bookmarkStart w:id="9134" w:name="_ETM_Q23_460650"/>
      <w:bookmarkEnd w:id="9125"/>
      <w:bookmarkEnd w:id="9126"/>
      <w:bookmarkEnd w:id="9127"/>
      <w:bookmarkEnd w:id="9128"/>
      <w:bookmarkEnd w:id="9129"/>
      <w:bookmarkEnd w:id="9130"/>
      <w:bookmarkEnd w:id="9131"/>
      <w:bookmarkEnd w:id="9132"/>
      <w:bookmarkEnd w:id="9133"/>
      <w:bookmarkEnd w:id="9134"/>
      <w:r>
        <w:rPr>
          <w:rtl/>
        </w:rPr>
        <w:t xml:space="preserve">מה </w:t>
      </w:r>
      <w:bookmarkStart w:id="9135" w:name="_ETM_Q23_460890"/>
      <w:bookmarkEnd w:id="9135"/>
      <w:r>
        <w:rPr>
          <w:rtl/>
        </w:rPr>
        <w:t>שרש</w:t>
      </w:r>
      <w:r>
        <w:rPr>
          <w:rFonts w:hint="cs"/>
          <w:rtl/>
        </w:rPr>
        <w:t xml:space="preserve">לני כאן, </w:t>
      </w:r>
      <w:bookmarkStart w:id="9136" w:name="_ETM_Q23_461339"/>
      <w:bookmarkStart w:id="9137" w:name="_ETM_Q23_461670"/>
      <w:bookmarkStart w:id="9138" w:name="_ETM_Q23_462180"/>
      <w:bookmarkEnd w:id="9136"/>
      <w:bookmarkEnd w:id="9137"/>
      <w:bookmarkEnd w:id="9138"/>
      <w:r>
        <w:rPr>
          <w:rtl/>
        </w:rPr>
        <w:t xml:space="preserve">השר </w:t>
      </w:r>
      <w:bookmarkStart w:id="9139" w:name="_ETM_Q23_462540"/>
      <w:bookmarkEnd w:id="9139"/>
      <w:r>
        <w:rPr>
          <w:rtl/>
        </w:rPr>
        <w:t>אלקין</w:t>
      </w:r>
      <w:r>
        <w:rPr>
          <w:rFonts w:hint="cs"/>
          <w:rtl/>
        </w:rPr>
        <w:t>,</w:t>
      </w:r>
      <w:r>
        <w:rPr>
          <w:rtl/>
        </w:rPr>
        <w:t xml:space="preserve"> </w:t>
      </w:r>
      <w:bookmarkStart w:id="9140" w:name="_ETM_Q23_463380"/>
      <w:bookmarkEnd w:id="9140"/>
      <w:r>
        <w:rPr>
          <w:rtl/>
        </w:rPr>
        <w:t xml:space="preserve">זאת </w:t>
      </w:r>
      <w:bookmarkStart w:id="9141" w:name="_ETM_Q23_463620"/>
      <w:bookmarkEnd w:id="9141"/>
      <w:r>
        <w:rPr>
          <w:rtl/>
        </w:rPr>
        <w:t xml:space="preserve">הממשלה </w:t>
      </w:r>
      <w:bookmarkStart w:id="9142" w:name="_ETM_Q23_464220"/>
      <w:bookmarkEnd w:id="9142"/>
      <w:r>
        <w:rPr>
          <w:rtl/>
        </w:rPr>
        <w:t>שלך</w:t>
      </w:r>
      <w:r>
        <w:rPr>
          <w:rFonts w:hint="cs"/>
          <w:rtl/>
        </w:rPr>
        <w:t>.</w:t>
      </w:r>
      <w:r>
        <w:rPr>
          <w:rtl/>
        </w:rPr>
        <w:t xml:space="preserve"> </w:t>
      </w:r>
      <w:bookmarkStart w:id="9143" w:name="_ETM_Q23_465029"/>
      <w:bookmarkEnd w:id="9143"/>
      <w:r>
        <w:rPr>
          <w:rtl/>
        </w:rPr>
        <w:t xml:space="preserve">הממשלה </w:t>
      </w:r>
      <w:bookmarkStart w:id="9144" w:name="_ETM_Q23_465720"/>
      <w:bookmarkEnd w:id="9144"/>
      <w:r>
        <w:rPr>
          <w:rtl/>
        </w:rPr>
        <w:t>ש</w:t>
      </w:r>
      <w:r>
        <w:rPr>
          <w:rFonts w:hint="cs"/>
          <w:rtl/>
        </w:rPr>
        <w:t xml:space="preserve">אין </w:t>
      </w:r>
      <w:r>
        <w:rPr>
          <w:rtl/>
        </w:rPr>
        <w:t xml:space="preserve">לכם </w:t>
      </w:r>
      <w:bookmarkStart w:id="9145" w:name="_ETM_Q23_466260"/>
      <w:bookmarkEnd w:id="9145"/>
      <w:r w:rsidR="00580794">
        <w:rPr>
          <w:rFonts w:hint="cs"/>
          <w:rtl/>
        </w:rPr>
        <w:t xml:space="preserve">בה </w:t>
      </w:r>
      <w:r>
        <w:rPr>
          <w:rtl/>
        </w:rPr>
        <w:t xml:space="preserve">שום </w:t>
      </w:r>
      <w:bookmarkStart w:id="9146" w:name="_ETM_Q23_466529"/>
      <w:bookmarkEnd w:id="9146"/>
      <w:r>
        <w:rPr>
          <w:rtl/>
        </w:rPr>
        <w:t xml:space="preserve">מכנה </w:t>
      </w:r>
      <w:bookmarkStart w:id="9147" w:name="_ETM_Q23_466920"/>
      <w:bookmarkEnd w:id="9147"/>
      <w:r>
        <w:rPr>
          <w:rtl/>
        </w:rPr>
        <w:t xml:space="preserve">משותף </w:t>
      </w:r>
      <w:bookmarkStart w:id="9148" w:name="_ETM_Q23_467460"/>
      <w:bookmarkEnd w:id="9148"/>
      <w:r>
        <w:rPr>
          <w:rtl/>
        </w:rPr>
        <w:t>איד</w:t>
      </w:r>
      <w:r w:rsidR="006803F0">
        <w:rPr>
          <w:rFonts w:hint="cs"/>
          <w:rtl/>
        </w:rPr>
        <w:t>י</w:t>
      </w:r>
      <w:r>
        <w:rPr>
          <w:rtl/>
        </w:rPr>
        <w:t>אולוגי</w:t>
      </w:r>
      <w:r>
        <w:rPr>
          <w:rFonts w:hint="cs"/>
          <w:rtl/>
        </w:rPr>
        <w:t>,</w:t>
      </w:r>
      <w:r>
        <w:rPr>
          <w:rtl/>
        </w:rPr>
        <w:t xml:space="preserve"> </w:t>
      </w:r>
      <w:bookmarkStart w:id="9149" w:name="_ETM_Q23_468600"/>
      <w:bookmarkEnd w:id="9149"/>
      <w:r>
        <w:rPr>
          <w:rtl/>
        </w:rPr>
        <w:t xml:space="preserve">ואתה </w:t>
      </w:r>
      <w:bookmarkStart w:id="9150" w:name="_ETM_Q23_468930"/>
      <w:bookmarkEnd w:id="9150"/>
      <w:r>
        <w:rPr>
          <w:rtl/>
        </w:rPr>
        <w:t xml:space="preserve">יודע </w:t>
      </w:r>
      <w:bookmarkStart w:id="9151" w:name="_ETM_Q23_469260"/>
      <w:bookmarkEnd w:id="9151"/>
      <w:r>
        <w:rPr>
          <w:rtl/>
        </w:rPr>
        <w:t xml:space="preserve">לאן </w:t>
      </w:r>
      <w:bookmarkStart w:id="9152" w:name="_ETM_Q23_469529"/>
      <w:bookmarkEnd w:id="9152"/>
      <w:r>
        <w:rPr>
          <w:rtl/>
        </w:rPr>
        <w:t xml:space="preserve">הם </w:t>
      </w:r>
      <w:bookmarkStart w:id="9153" w:name="_ETM_Q23_469620"/>
      <w:bookmarkEnd w:id="9153"/>
      <w:r>
        <w:rPr>
          <w:rtl/>
        </w:rPr>
        <w:t xml:space="preserve">מושכים </w:t>
      </w:r>
      <w:bookmarkStart w:id="9154" w:name="_ETM_Q23_470070"/>
      <w:bookmarkEnd w:id="9154"/>
      <w:r>
        <w:rPr>
          <w:rtl/>
        </w:rPr>
        <w:t>אותך</w:t>
      </w:r>
      <w:r>
        <w:rPr>
          <w:rFonts w:hint="cs"/>
          <w:rtl/>
        </w:rPr>
        <w:t xml:space="preserve"> </w:t>
      </w:r>
      <w:r>
        <w:rPr>
          <w:rFonts w:hint="eastAsia"/>
          <w:rtl/>
        </w:rPr>
        <w:t>–</w:t>
      </w:r>
      <w:bookmarkStart w:id="9155" w:name="_ETM_Q23_470880"/>
      <w:bookmarkEnd w:id="9155"/>
      <w:r>
        <w:rPr>
          <w:rFonts w:hint="cs"/>
          <w:rtl/>
        </w:rPr>
        <w:t xml:space="preserve"> </w:t>
      </w:r>
      <w:r>
        <w:rPr>
          <w:rtl/>
        </w:rPr>
        <w:t xml:space="preserve">למכירת </w:t>
      </w:r>
      <w:bookmarkStart w:id="9156" w:name="_ETM_Q23_471839"/>
      <w:bookmarkEnd w:id="9156"/>
      <w:r>
        <w:rPr>
          <w:rtl/>
        </w:rPr>
        <w:t xml:space="preserve">כל </w:t>
      </w:r>
      <w:bookmarkStart w:id="9157" w:name="_ETM_Q23_472080"/>
      <w:bookmarkEnd w:id="9157"/>
      <w:r>
        <w:rPr>
          <w:rtl/>
        </w:rPr>
        <w:t xml:space="preserve">הערכים </w:t>
      </w:r>
      <w:bookmarkStart w:id="9158" w:name="_ETM_Q23_472589"/>
      <w:bookmarkEnd w:id="9158"/>
      <w:r>
        <w:rPr>
          <w:rtl/>
        </w:rPr>
        <w:t>שה</w:t>
      </w:r>
      <w:r>
        <w:rPr>
          <w:rFonts w:hint="cs"/>
          <w:rtl/>
        </w:rPr>
        <w:t xml:space="preserve">אמנת </w:t>
      </w:r>
      <w:bookmarkStart w:id="9159" w:name="_ETM_Q23_473190"/>
      <w:bookmarkEnd w:id="9159"/>
      <w:r>
        <w:rPr>
          <w:rtl/>
        </w:rPr>
        <w:t xml:space="preserve">בהם </w:t>
      </w:r>
      <w:bookmarkStart w:id="9160" w:name="_ETM_Q23_473460"/>
      <w:bookmarkEnd w:id="9160"/>
      <w:r>
        <w:rPr>
          <w:rtl/>
        </w:rPr>
        <w:t>פעם</w:t>
      </w:r>
      <w:r>
        <w:rPr>
          <w:rFonts w:hint="cs"/>
          <w:rtl/>
        </w:rPr>
        <w:t>.</w:t>
      </w:r>
      <w:r>
        <w:rPr>
          <w:rtl/>
        </w:rPr>
        <w:t xml:space="preserve"> </w:t>
      </w:r>
      <w:bookmarkStart w:id="9161" w:name="_ETM_Q23_474229"/>
      <w:bookmarkEnd w:id="9161"/>
      <w:r>
        <w:rPr>
          <w:rtl/>
        </w:rPr>
        <w:t xml:space="preserve">אתה </w:t>
      </w:r>
      <w:bookmarkStart w:id="9162" w:name="_ETM_Q23_474500"/>
      <w:bookmarkEnd w:id="9162"/>
      <w:r>
        <w:rPr>
          <w:rtl/>
        </w:rPr>
        <w:t xml:space="preserve">כנראה </w:t>
      </w:r>
      <w:bookmarkStart w:id="9163" w:name="_ETM_Q23_475370"/>
      <w:bookmarkEnd w:id="9163"/>
      <w:r>
        <w:rPr>
          <w:rtl/>
        </w:rPr>
        <w:t xml:space="preserve">לא </w:t>
      </w:r>
      <w:bookmarkStart w:id="9164" w:name="_ETM_Q23_475610"/>
      <w:bookmarkEnd w:id="9164"/>
      <w:r>
        <w:rPr>
          <w:rtl/>
        </w:rPr>
        <w:t xml:space="preserve">קראת </w:t>
      </w:r>
      <w:bookmarkStart w:id="9165" w:name="_ETM_Q23_476089"/>
      <w:bookmarkEnd w:id="9165"/>
      <w:r>
        <w:rPr>
          <w:rtl/>
        </w:rPr>
        <w:t xml:space="preserve">את </w:t>
      </w:r>
      <w:bookmarkStart w:id="9166" w:name="_ETM_Q23_476210"/>
      <w:bookmarkEnd w:id="9166"/>
      <w:r>
        <w:rPr>
          <w:rtl/>
        </w:rPr>
        <w:t xml:space="preserve">הצעת </w:t>
      </w:r>
      <w:bookmarkStart w:id="9167" w:name="_ETM_Q23_476659"/>
      <w:bookmarkEnd w:id="9167"/>
      <w:r>
        <w:rPr>
          <w:rtl/>
        </w:rPr>
        <w:t xml:space="preserve">החוק </w:t>
      </w:r>
      <w:bookmarkStart w:id="9168" w:name="_ETM_Q23_476960"/>
      <w:bookmarkEnd w:id="9168"/>
      <w:r>
        <w:rPr>
          <w:rtl/>
        </w:rPr>
        <w:t xml:space="preserve">עד </w:t>
      </w:r>
      <w:bookmarkStart w:id="9169" w:name="_ETM_Q23_477139"/>
      <w:bookmarkEnd w:id="9169"/>
      <w:r>
        <w:rPr>
          <w:rtl/>
        </w:rPr>
        <w:t>הסוף</w:t>
      </w:r>
      <w:r>
        <w:rPr>
          <w:rFonts w:hint="cs"/>
          <w:rtl/>
        </w:rPr>
        <w:t>.</w:t>
      </w:r>
      <w:r>
        <w:rPr>
          <w:rtl/>
        </w:rPr>
        <w:t xml:space="preserve"> </w:t>
      </w:r>
      <w:bookmarkStart w:id="9170" w:name="_ETM_Q23_477930"/>
      <w:bookmarkEnd w:id="9170"/>
      <w:r>
        <w:rPr>
          <w:rtl/>
        </w:rPr>
        <w:t xml:space="preserve">נכון </w:t>
      </w:r>
      <w:bookmarkStart w:id="9171" w:name="_ETM_Q23_478470"/>
      <w:bookmarkEnd w:id="9171"/>
      <w:r>
        <w:rPr>
          <w:rtl/>
        </w:rPr>
        <w:t xml:space="preserve">שיש </w:t>
      </w:r>
      <w:bookmarkStart w:id="9172" w:name="_ETM_Q23_478890"/>
      <w:bookmarkEnd w:id="9172"/>
      <w:r>
        <w:rPr>
          <w:rtl/>
        </w:rPr>
        <w:t xml:space="preserve">כמה </w:t>
      </w:r>
      <w:bookmarkStart w:id="9173" w:name="_ETM_Q23_479220"/>
      <w:bookmarkEnd w:id="9173"/>
      <w:r>
        <w:rPr>
          <w:rtl/>
        </w:rPr>
        <w:t xml:space="preserve">גופים </w:t>
      </w:r>
      <w:bookmarkStart w:id="9174" w:name="_ETM_Q23_479580"/>
      <w:bookmarkEnd w:id="9174"/>
      <w:r>
        <w:rPr>
          <w:rtl/>
        </w:rPr>
        <w:t xml:space="preserve">שמציעים </w:t>
      </w:r>
      <w:bookmarkStart w:id="9175" w:name="_ETM_Q23_480270"/>
      <w:bookmarkEnd w:id="9175"/>
      <w:r>
        <w:rPr>
          <w:rtl/>
        </w:rPr>
        <w:t>שופטים</w:t>
      </w:r>
      <w:r>
        <w:rPr>
          <w:rFonts w:hint="cs"/>
          <w:rtl/>
        </w:rPr>
        <w:t>,</w:t>
      </w:r>
      <w:bookmarkStart w:id="9176" w:name="_ETM_Q23_480000"/>
      <w:bookmarkEnd w:id="9176"/>
      <w:r>
        <w:rPr>
          <w:rtl/>
        </w:rPr>
        <w:t xml:space="preserve"> </w:t>
      </w:r>
      <w:bookmarkStart w:id="9177" w:name="_ETM_Q23_480989"/>
      <w:bookmarkEnd w:id="9177"/>
      <w:r>
        <w:rPr>
          <w:rtl/>
        </w:rPr>
        <w:t xml:space="preserve">אבל </w:t>
      </w:r>
      <w:bookmarkStart w:id="9178" w:name="_ETM_Q23_481290"/>
      <w:bookmarkEnd w:id="9178"/>
      <w:r>
        <w:rPr>
          <w:rtl/>
        </w:rPr>
        <w:t xml:space="preserve">מי </w:t>
      </w:r>
      <w:bookmarkStart w:id="9179" w:name="_ETM_Q23_481469"/>
      <w:bookmarkEnd w:id="9179"/>
      <w:r>
        <w:rPr>
          <w:rtl/>
        </w:rPr>
        <w:t xml:space="preserve">שבסוף </w:t>
      </w:r>
      <w:bookmarkStart w:id="9180" w:name="_ETM_Q23_482159"/>
      <w:bookmarkEnd w:id="9180"/>
      <w:r>
        <w:rPr>
          <w:rtl/>
        </w:rPr>
        <w:t>בסוף</w:t>
      </w:r>
      <w:r>
        <w:rPr>
          <w:rFonts w:hint="cs"/>
          <w:rtl/>
        </w:rPr>
        <w:t>,</w:t>
      </w:r>
      <w:r>
        <w:rPr>
          <w:rtl/>
        </w:rPr>
        <w:t xml:space="preserve"> </w:t>
      </w:r>
      <w:bookmarkStart w:id="9181" w:name="_ETM_Q23_482639"/>
      <w:bookmarkEnd w:id="9181"/>
      <w:r>
        <w:rPr>
          <w:rtl/>
        </w:rPr>
        <w:t xml:space="preserve">בוחר </w:t>
      </w:r>
      <w:bookmarkStart w:id="9182" w:name="_ETM_Q23_483089"/>
      <w:bookmarkEnd w:id="9182"/>
      <w:r>
        <w:rPr>
          <w:rtl/>
        </w:rPr>
        <w:t xml:space="preserve">את </w:t>
      </w:r>
      <w:bookmarkStart w:id="9183" w:name="_ETM_Q23_483210"/>
      <w:bookmarkEnd w:id="9183"/>
      <w:r>
        <w:rPr>
          <w:rtl/>
        </w:rPr>
        <w:t xml:space="preserve">השופטים </w:t>
      </w:r>
      <w:bookmarkStart w:id="9184" w:name="_ETM_Q23_483750"/>
      <w:bookmarkEnd w:id="9184"/>
      <w:r>
        <w:rPr>
          <w:rtl/>
        </w:rPr>
        <w:t>כולם</w:t>
      </w:r>
      <w:r>
        <w:rPr>
          <w:rFonts w:hint="cs"/>
          <w:rtl/>
        </w:rPr>
        <w:t>,</w:t>
      </w:r>
      <w:r>
        <w:rPr>
          <w:rtl/>
        </w:rPr>
        <w:t xml:space="preserve"> </w:t>
      </w:r>
      <w:bookmarkStart w:id="9185" w:name="_ETM_Q23_484790"/>
      <w:bookmarkEnd w:id="9185"/>
      <w:r>
        <w:rPr>
          <w:rtl/>
        </w:rPr>
        <w:t xml:space="preserve">זה </w:t>
      </w:r>
      <w:bookmarkStart w:id="9186" w:name="_ETM_Q23_485029"/>
      <w:bookmarkEnd w:id="9186"/>
      <w:r>
        <w:rPr>
          <w:rtl/>
        </w:rPr>
        <w:t xml:space="preserve">כאן </w:t>
      </w:r>
      <w:bookmarkStart w:id="9187" w:name="_ETM_Q23_485420"/>
      <w:bookmarkEnd w:id="9187"/>
      <w:r>
        <w:rPr>
          <w:rtl/>
        </w:rPr>
        <w:t xml:space="preserve">במליאת </w:t>
      </w:r>
      <w:bookmarkStart w:id="9188" w:name="_ETM_Q23_486020"/>
      <w:bookmarkEnd w:id="9188"/>
      <w:r>
        <w:rPr>
          <w:rtl/>
        </w:rPr>
        <w:t>הכנסת</w:t>
      </w:r>
      <w:r>
        <w:rPr>
          <w:rFonts w:hint="cs"/>
          <w:rtl/>
        </w:rPr>
        <w:t>,</w:t>
      </w:r>
      <w:r>
        <w:rPr>
          <w:rtl/>
        </w:rPr>
        <w:t xml:space="preserve"> </w:t>
      </w:r>
      <w:bookmarkStart w:id="9189" w:name="_ETM_Q23_486620"/>
      <w:bookmarkEnd w:id="9189"/>
      <w:r>
        <w:rPr>
          <w:rtl/>
        </w:rPr>
        <w:t xml:space="preserve">בהצבעה </w:t>
      </w:r>
      <w:bookmarkStart w:id="9190" w:name="_ETM_Q23_487279"/>
      <w:bookmarkEnd w:id="9190"/>
      <w:r>
        <w:rPr>
          <w:rtl/>
        </w:rPr>
        <w:t>חשאית</w:t>
      </w:r>
      <w:r>
        <w:rPr>
          <w:rFonts w:hint="cs"/>
          <w:rtl/>
        </w:rPr>
        <w:t>.</w:t>
      </w:r>
      <w:r>
        <w:rPr>
          <w:rtl/>
        </w:rPr>
        <w:t xml:space="preserve"> </w:t>
      </w:r>
      <w:bookmarkStart w:id="9191" w:name="_ETM_Q23_488350"/>
      <w:bookmarkEnd w:id="9191"/>
      <w:r>
        <w:rPr>
          <w:rtl/>
        </w:rPr>
        <w:t xml:space="preserve">כולם </w:t>
      </w:r>
      <w:bookmarkStart w:id="9192" w:name="_ETM_Q23_488860"/>
      <w:bookmarkEnd w:id="9192"/>
      <w:r>
        <w:rPr>
          <w:rtl/>
        </w:rPr>
        <w:t xml:space="preserve">עוברים </w:t>
      </w:r>
      <w:bookmarkStart w:id="9193" w:name="_ETM_Q23_489279"/>
      <w:bookmarkEnd w:id="9193"/>
      <w:r>
        <w:rPr>
          <w:rtl/>
        </w:rPr>
        <w:t xml:space="preserve">שימוע </w:t>
      </w:r>
      <w:bookmarkStart w:id="9194" w:name="_ETM_Q23_490330"/>
      <w:bookmarkEnd w:id="9194"/>
      <w:r>
        <w:rPr>
          <w:rtl/>
        </w:rPr>
        <w:t xml:space="preserve">בוועדת </w:t>
      </w:r>
      <w:bookmarkStart w:id="9195" w:name="_ETM_Q23_490960"/>
      <w:bookmarkEnd w:id="9195"/>
      <w:r>
        <w:rPr>
          <w:rtl/>
        </w:rPr>
        <w:t xml:space="preserve">החוקה </w:t>
      </w:r>
      <w:bookmarkStart w:id="9196" w:name="_ETM_Q23_491380"/>
      <w:bookmarkEnd w:id="9196"/>
      <w:r>
        <w:rPr>
          <w:rtl/>
        </w:rPr>
        <w:t xml:space="preserve">של </w:t>
      </w:r>
      <w:bookmarkStart w:id="9197" w:name="_ETM_Q23_491589"/>
      <w:bookmarkEnd w:id="9197"/>
      <w:r>
        <w:rPr>
          <w:rtl/>
        </w:rPr>
        <w:t>הכנסת</w:t>
      </w:r>
      <w:r>
        <w:rPr>
          <w:rFonts w:hint="cs"/>
          <w:rtl/>
        </w:rPr>
        <w:t>,</w:t>
      </w:r>
      <w:r>
        <w:rPr>
          <w:rtl/>
        </w:rPr>
        <w:t xml:space="preserve"> </w:t>
      </w:r>
      <w:bookmarkStart w:id="9198" w:name="_ETM_Q23_492460"/>
      <w:bookmarkEnd w:id="9198"/>
      <w:r>
        <w:rPr>
          <w:rtl/>
        </w:rPr>
        <w:t xml:space="preserve">כולם </w:t>
      </w:r>
      <w:bookmarkStart w:id="9199" w:name="_ETM_Q23_492880"/>
      <w:bookmarkEnd w:id="9199"/>
      <w:r>
        <w:rPr>
          <w:rtl/>
        </w:rPr>
        <w:t xml:space="preserve">נשאלים </w:t>
      </w:r>
      <w:bookmarkStart w:id="9200" w:name="_ETM_Q23_493420"/>
      <w:bookmarkEnd w:id="9200"/>
      <w:r>
        <w:rPr>
          <w:rtl/>
        </w:rPr>
        <w:t>שאלות</w:t>
      </w:r>
      <w:r>
        <w:rPr>
          <w:rFonts w:hint="cs"/>
          <w:rtl/>
        </w:rPr>
        <w:t>.</w:t>
      </w:r>
      <w:r>
        <w:rPr>
          <w:rtl/>
        </w:rPr>
        <w:t xml:space="preserve"> </w:t>
      </w:r>
      <w:bookmarkStart w:id="9201" w:name="_ETM_Q23_494500"/>
      <w:bookmarkEnd w:id="9201"/>
      <w:r>
        <w:rPr>
          <w:rtl/>
        </w:rPr>
        <w:t xml:space="preserve">כולם </w:t>
      </w:r>
      <w:bookmarkStart w:id="9202" w:name="_ETM_Q23_495010"/>
      <w:bookmarkEnd w:id="9202"/>
      <w:r>
        <w:rPr>
          <w:rtl/>
        </w:rPr>
        <w:t xml:space="preserve">צריכים </w:t>
      </w:r>
      <w:bookmarkStart w:id="9203" w:name="_ETM_Q23_495309"/>
      <w:bookmarkEnd w:id="9203"/>
      <w:r>
        <w:rPr>
          <w:rtl/>
        </w:rPr>
        <w:t xml:space="preserve">לענות </w:t>
      </w:r>
      <w:bookmarkStart w:id="9204" w:name="_ETM_Q23_495820"/>
      <w:bookmarkEnd w:id="9204"/>
      <w:r>
        <w:rPr>
          <w:rtl/>
        </w:rPr>
        <w:t xml:space="preserve">ולהסביר </w:t>
      </w:r>
      <w:bookmarkStart w:id="9205" w:name="_ETM_Q23_496420"/>
      <w:bookmarkEnd w:id="9205"/>
      <w:r>
        <w:rPr>
          <w:rtl/>
        </w:rPr>
        <w:t xml:space="preserve">מה </w:t>
      </w:r>
      <w:bookmarkStart w:id="9206" w:name="_ETM_Q23_496630"/>
      <w:bookmarkEnd w:id="9206"/>
      <w:r>
        <w:rPr>
          <w:rtl/>
        </w:rPr>
        <w:t xml:space="preserve">האג'נדה </w:t>
      </w:r>
      <w:bookmarkStart w:id="9207" w:name="_ETM_Q23_497140"/>
      <w:bookmarkEnd w:id="9207"/>
      <w:r>
        <w:rPr>
          <w:rtl/>
        </w:rPr>
        <w:t>שלהם</w:t>
      </w:r>
      <w:r>
        <w:rPr>
          <w:rFonts w:hint="cs"/>
          <w:rtl/>
        </w:rPr>
        <w:t xml:space="preserve"> </w:t>
      </w:r>
      <w:r>
        <w:rPr>
          <w:rFonts w:hint="eastAsia"/>
          <w:rtl/>
        </w:rPr>
        <w:t>–</w:t>
      </w:r>
      <w:r>
        <w:rPr>
          <w:rtl/>
        </w:rPr>
        <w:t xml:space="preserve"> </w:t>
      </w:r>
      <w:bookmarkStart w:id="9208" w:name="_ETM_Q23_497920"/>
      <w:bookmarkEnd w:id="9208"/>
      <w:r>
        <w:rPr>
          <w:rtl/>
        </w:rPr>
        <w:t>הכ</w:t>
      </w:r>
      <w:r>
        <w:rPr>
          <w:rFonts w:hint="cs"/>
          <w:rtl/>
        </w:rPr>
        <w:t>ו</w:t>
      </w:r>
      <w:r>
        <w:rPr>
          <w:rtl/>
        </w:rPr>
        <w:t xml:space="preserve">ל </w:t>
      </w:r>
      <w:bookmarkStart w:id="9209" w:name="_ETM_Q23_498310"/>
      <w:bookmarkEnd w:id="9209"/>
      <w:r>
        <w:rPr>
          <w:rtl/>
        </w:rPr>
        <w:t>שקוף</w:t>
      </w:r>
      <w:r>
        <w:rPr>
          <w:rFonts w:hint="cs"/>
          <w:rtl/>
        </w:rPr>
        <w:t>,</w:t>
      </w:r>
      <w:r>
        <w:rPr>
          <w:rtl/>
        </w:rPr>
        <w:t xml:space="preserve"> </w:t>
      </w:r>
      <w:bookmarkStart w:id="9210" w:name="_ETM_Q23_499140"/>
      <w:bookmarkEnd w:id="9210"/>
      <w:r>
        <w:rPr>
          <w:rtl/>
        </w:rPr>
        <w:t xml:space="preserve">לא </w:t>
      </w:r>
      <w:bookmarkStart w:id="9211" w:name="_ETM_Q23_499439"/>
      <w:bookmarkStart w:id="9212" w:name="_ETM_Q23_499890"/>
      <w:bookmarkEnd w:id="9211"/>
      <w:bookmarkEnd w:id="9212"/>
      <w:r>
        <w:rPr>
          <w:rFonts w:hint="cs"/>
          <w:rtl/>
        </w:rPr>
        <w:t>בחדרי</w:t>
      </w:r>
      <w:r w:rsidR="00580794">
        <w:rPr>
          <w:rFonts w:hint="cs"/>
          <w:rtl/>
        </w:rPr>
        <w:t>-</w:t>
      </w:r>
      <w:r>
        <w:rPr>
          <w:rtl/>
        </w:rPr>
        <w:t>חדרים</w:t>
      </w:r>
      <w:r>
        <w:rPr>
          <w:rFonts w:hint="cs"/>
          <w:rtl/>
        </w:rPr>
        <w:t>,</w:t>
      </w:r>
      <w:r>
        <w:rPr>
          <w:rtl/>
        </w:rPr>
        <w:t xml:space="preserve"> </w:t>
      </w:r>
      <w:bookmarkStart w:id="9213" w:name="_ETM_Q23_500880"/>
      <w:bookmarkEnd w:id="9213"/>
      <w:r>
        <w:rPr>
          <w:rtl/>
        </w:rPr>
        <w:t xml:space="preserve">לא </w:t>
      </w:r>
      <w:bookmarkStart w:id="9214" w:name="_ETM_Q23_501089"/>
      <w:bookmarkEnd w:id="9214"/>
      <w:r>
        <w:rPr>
          <w:rtl/>
        </w:rPr>
        <w:t xml:space="preserve">קומבינות </w:t>
      </w:r>
      <w:bookmarkStart w:id="9215" w:name="_ETM_Q23_501750"/>
      <w:bookmarkEnd w:id="9215"/>
      <w:r>
        <w:rPr>
          <w:rtl/>
        </w:rPr>
        <w:t xml:space="preserve">שממנים </w:t>
      </w:r>
      <w:bookmarkStart w:id="9216" w:name="_ETM_Q23_502710"/>
      <w:bookmarkEnd w:id="9216"/>
      <w:r>
        <w:rPr>
          <w:rtl/>
        </w:rPr>
        <w:t xml:space="preserve">את </w:t>
      </w:r>
      <w:bookmarkStart w:id="9217" w:name="_ETM_Q23_502890"/>
      <w:bookmarkEnd w:id="9217"/>
      <w:r>
        <w:rPr>
          <w:rtl/>
        </w:rPr>
        <w:t xml:space="preserve">מי </w:t>
      </w:r>
      <w:bookmarkStart w:id="9218" w:name="_ETM_Q23_503070"/>
      <w:bookmarkEnd w:id="9218"/>
      <w:r>
        <w:rPr>
          <w:rtl/>
        </w:rPr>
        <w:t xml:space="preserve">שרוצים </w:t>
      </w:r>
      <w:bookmarkStart w:id="9219" w:name="_ETM_Q23_503580"/>
      <w:bookmarkEnd w:id="9219"/>
      <w:r>
        <w:rPr>
          <w:rtl/>
        </w:rPr>
        <w:t xml:space="preserve">לתפקידים </w:t>
      </w:r>
      <w:bookmarkStart w:id="9220" w:name="_ETM_Q23_504150"/>
      <w:bookmarkEnd w:id="9220"/>
      <w:r>
        <w:rPr>
          <w:rtl/>
        </w:rPr>
        <w:t>שרוצים</w:t>
      </w:r>
      <w:r>
        <w:rPr>
          <w:rFonts w:hint="cs"/>
          <w:rtl/>
        </w:rPr>
        <w:t>.</w:t>
      </w:r>
      <w:r>
        <w:rPr>
          <w:rtl/>
        </w:rPr>
        <w:t xml:space="preserve"> </w:t>
      </w:r>
      <w:bookmarkStart w:id="9221" w:name="_ETM_Q23_505019"/>
      <w:bookmarkEnd w:id="9221"/>
      <w:r>
        <w:rPr>
          <w:rtl/>
        </w:rPr>
        <w:t xml:space="preserve">לא </w:t>
      </w:r>
      <w:bookmarkStart w:id="9222" w:name="_ETM_Q23_505199"/>
      <w:bookmarkEnd w:id="9222"/>
      <w:r>
        <w:rPr>
          <w:rtl/>
        </w:rPr>
        <w:t xml:space="preserve">כמו </w:t>
      </w:r>
      <w:bookmarkStart w:id="9223" w:name="_ETM_Q23_505410"/>
      <w:bookmarkEnd w:id="9223"/>
      <w:r>
        <w:rPr>
          <w:rtl/>
        </w:rPr>
        <w:t xml:space="preserve">שאתם </w:t>
      </w:r>
      <w:bookmarkStart w:id="9224" w:name="_ETM_Q23_505919"/>
      <w:bookmarkEnd w:id="9224"/>
      <w:r>
        <w:rPr>
          <w:rtl/>
        </w:rPr>
        <w:t xml:space="preserve">מיניתם </w:t>
      </w:r>
      <w:bookmarkStart w:id="9225" w:name="_ETM_Q23_506789"/>
      <w:bookmarkEnd w:id="9225"/>
      <w:r>
        <w:rPr>
          <w:rtl/>
        </w:rPr>
        <w:t xml:space="preserve">את </w:t>
      </w:r>
      <w:bookmarkStart w:id="9226" w:name="_ETM_Q23_506939"/>
      <w:bookmarkEnd w:id="9226"/>
      <w:r>
        <w:rPr>
          <w:rtl/>
        </w:rPr>
        <w:t xml:space="preserve">כל </w:t>
      </w:r>
      <w:bookmarkStart w:id="9227" w:name="_ETM_Q23_507150"/>
      <w:bookmarkEnd w:id="9227"/>
      <w:r>
        <w:rPr>
          <w:rtl/>
        </w:rPr>
        <w:t xml:space="preserve">החבר'ה </w:t>
      </w:r>
      <w:bookmarkStart w:id="9228" w:name="_ETM_Q23_507570"/>
      <w:bookmarkEnd w:id="9228"/>
      <w:r>
        <w:rPr>
          <w:rtl/>
        </w:rPr>
        <w:t>שלכם</w:t>
      </w:r>
      <w:r>
        <w:rPr>
          <w:rFonts w:hint="cs"/>
          <w:rtl/>
        </w:rPr>
        <w:t>,</w:t>
      </w:r>
      <w:r>
        <w:rPr>
          <w:rtl/>
        </w:rPr>
        <w:t xml:space="preserve"> </w:t>
      </w:r>
      <w:bookmarkStart w:id="9229" w:name="_ETM_Q23_508050"/>
      <w:bookmarkEnd w:id="9229"/>
      <w:r>
        <w:rPr>
          <w:rtl/>
        </w:rPr>
        <w:t xml:space="preserve">עד </w:t>
      </w:r>
      <w:bookmarkStart w:id="9230" w:name="_ETM_Q23_508230"/>
      <w:bookmarkEnd w:id="9230"/>
      <w:r>
        <w:rPr>
          <w:rtl/>
        </w:rPr>
        <w:t>מס</w:t>
      </w:r>
      <w:r>
        <w:rPr>
          <w:rFonts w:hint="cs"/>
          <w:rtl/>
        </w:rPr>
        <w:t>'</w:t>
      </w:r>
      <w:r>
        <w:rPr>
          <w:rtl/>
        </w:rPr>
        <w:t xml:space="preserve"> </w:t>
      </w:r>
      <w:bookmarkStart w:id="9231" w:name="_ETM_Q23_508589"/>
      <w:bookmarkEnd w:id="9231"/>
      <w:r>
        <w:rPr>
          <w:rtl/>
        </w:rPr>
        <w:t xml:space="preserve">20 </w:t>
      </w:r>
      <w:bookmarkStart w:id="9232" w:name="_ETM_Q23_509009"/>
      <w:bookmarkEnd w:id="9232"/>
      <w:r>
        <w:rPr>
          <w:rtl/>
        </w:rPr>
        <w:t>כמעט</w:t>
      </w:r>
      <w:r>
        <w:rPr>
          <w:rFonts w:hint="cs"/>
          <w:rtl/>
        </w:rPr>
        <w:t>,</w:t>
      </w:r>
      <w:r>
        <w:rPr>
          <w:rtl/>
        </w:rPr>
        <w:t xml:space="preserve"> </w:t>
      </w:r>
      <w:bookmarkStart w:id="9233" w:name="_ETM_Q23_509910"/>
      <w:bookmarkEnd w:id="9233"/>
      <w:r>
        <w:rPr>
          <w:rtl/>
        </w:rPr>
        <w:t xml:space="preserve">בתקווה </w:t>
      </w:r>
      <w:bookmarkStart w:id="9234" w:name="_ETM_Q23_510419"/>
      <w:bookmarkEnd w:id="9234"/>
      <w:r>
        <w:rPr>
          <w:rtl/>
        </w:rPr>
        <w:t>חדשה</w:t>
      </w:r>
      <w:r>
        <w:rPr>
          <w:rFonts w:hint="cs"/>
          <w:rtl/>
        </w:rPr>
        <w:t>,</w:t>
      </w:r>
      <w:r>
        <w:rPr>
          <w:rtl/>
        </w:rPr>
        <w:t xml:space="preserve"> </w:t>
      </w:r>
      <w:bookmarkStart w:id="9235" w:name="_ETM_Q23_510869"/>
      <w:bookmarkEnd w:id="9235"/>
      <w:r>
        <w:rPr>
          <w:rtl/>
        </w:rPr>
        <w:t>לג'ובים</w:t>
      </w:r>
      <w:r>
        <w:rPr>
          <w:rFonts w:hint="cs"/>
          <w:rtl/>
        </w:rPr>
        <w:t>.</w:t>
      </w:r>
      <w:r>
        <w:rPr>
          <w:rtl/>
        </w:rPr>
        <w:t xml:space="preserve"> </w:t>
      </w:r>
      <w:bookmarkStart w:id="9236" w:name="_ETM_Q23_511770"/>
      <w:bookmarkEnd w:id="9236"/>
      <w:r>
        <w:rPr>
          <w:rtl/>
        </w:rPr>
        <w:t>ז</w:t>
      </w:r>
      <w:r>
        <w:rPr>
          <w:rFonts w:hint="cs"/>
          <w:rtl/>
        </w:rPr>
        <w:t>ו</w:t>
      </w:r>
      <w:r>
        <w:rPr>
          <w:rtl/>
        </w:rPr>
        <w:t xml:space="preserve"> </w:t>
      </w:r>
      <w:bookmarkStart w:id="9237" w:name="_ETM_Q23_511980"/>
      <w:bookmarkEnd w:id="9237"/>
      <w:r>
        <w:rPr>
          <w:rtl/>
        </w:rPr>
        <w:t xml:space="preserve">לא </w:t>
      </w:r>
      <w:bookmarkStart w:id="9238" w:name="_ETM_Q23_512160"/>
      <w:bookmarkEnd w:id="9238"/>
      <w:r>
        <w:rPr>
          <w:rtl/>
        </w:rPr>
        <w:t xml:space="preserve">ארץ </w:t>
      </w:r>
      <w:bookmarkStart w:id="9239" w:name="_ETM_Q23_512489"/>
      <w:bookmarkEnd w:id="9239"/>
      <w:r>
        <w:rPr>
          <w:rtl/>
        </w:rPr>
        <w:t xml:space="preserve">הקומבינות </w:t>
      </w:r>
      <w:bookmarkStart w:id="9240" w:name="_ETM_Q23_513149"/>
      <w:bookmarkEnd w:id="9240"/>
      <w:r>
        <w:rPr>
          <w:rtl/>
        </w:rPr>
        <w:t>הבלתי</w:t>
      </w:r>
      <w:bookmarkStart w:id="9241" w:name="_ETM_Q23_513570"/>
      <w:bookmarkEnd w:id="9241"/>
      <w:r>
        <w:rPr>
          <w:rFonts w:hint="cs"/>
          <w:rtl/>
        </w:rPr>
        <w:t>-</w:t>
      </w:r>
      <w:r>
        <w:rPr>
          <w:rtl/>
        </w:rPr>
        <w:t>מוגבלות</w:t>
      </w:r>
      <w:r>
        <w:rPr>
          <w:rFonts w:hint="cs"/>
          <w:rtl/>
        </w:rPr>
        <w:t>.</w:t>
      </w:r>
      <w:r>
        <w:rPr>
          <w:rtl/>
        </w:rPr>
        <w:t xml:space="preserve"> </w:t>
      </w:r>
      <w:bookmarkStart w:id="9242" w:name="_ETM_Q23_514410"/>
      <w:bookmarkEnd w:id="9242"/>
      <w:r>
        <w:rPr>
          <w:rtl/>
        </w:rPr>
        <w:t xml:space="preserve">לא </w:t>
      </w:r>
      <w:bookmarkStart w:id="9243" w:name="_ETM_Q23_514589"/>
      <w:bookmarkEnd w:id="9243"/>
      <w:r>
        <w:rPr>
          <w:rtl/>
        </w:rPr>
        <w:t xml:space="preserve">כמו </w:t>
      </w:r>
      <w:bookmarkStart w:id="9244" w:name="_ETM_Q23_514800"/>
      <w:bookmarkEnd w:id="9244"/>
      <w:r>
        <w:rPr>
          <w:rtl/>
        </w:rPr>
        <w:t xml:space="preserve">שגדעון </w:t>
      </w:r>
      <w:bookmarkStart w:id="9245" w:name="_ETM_Q23_515309"/>
      <w:bookmarkEnd w:id="9245"/>
      <w:r>
        <w:rPr>
          <w:rtl/>
        </w:rPr>
        <w:t>סער</w:t>
      </w:r>
      <w:r>
        <w:rPr>
          <w:rFonts w:hint="cs"/>
          <w:rtl/>
        </w:rPr>
        <w:t>,</w:t>
      </w:r>
      <w:r>
        <w:rPr>
          <w:rtl/>
        </w:rPr>
        <w:t xml:space="preserve"> </w:t>
      </w:r>
      <w:bookmarkStart w:id="9246" w:name="_ETM_Q23_515790"/>
      <w:bookmarkEnd w:id="9246"/>
      <w:r>
        <w:rPr>
          <w:rtl/>
        </w:rPr>
        <w:t xml:space="preserve">יושב-ראש </w:t>
      </w:r>
      <w:bookmarkStart w:id="9247" w:name="_ETM_Q23_516300"/>
      <w:bookmarkEnd w:id="9247"/>
      <w:r>
        <w:rPr>
          <w:rtl/>
        </w:rPr>
        <w:t xml:space="preserve">המפלגה </w:t>
      </w:r>
      <w:bookmarkStart w:id="9248" w:name="_ETM_Q23_516809"/>
      <w:bookmarkEnd w:id="9248"/>
      <w:r>
        <w:rPr>
          <w:rtl/>
        </w:rPr>
        <w:t>שלך</w:t>
      </w:r>
      <w:r>
        <w:rPr>
          <w:rFonts w:hint="cs"/>
          <w:rtl/>
        </w:rPr>
        <w:t>,</w:t>
      </w:r>
      <w:r>
        <w:rPr>
          <w:rtl/>
        </w:rPr>
        <w:t xml:space="preserve"> </w:t>
      </w:r>
      <w:bookmarkStart w:id="9249" w:name="_ETM_Q23_517800"/>
      <w:bookmarkEnd w:id="9249"/>
      <w:r>
        <w:rPr>
          <w:rtl/>
        </w:rPr>
        <w:t xml:space="preserve">מינה </w:t>
      </w:r>
      <w:bookmarkStart w:id="9250" w:name="_ETM_Q23_518730"/>
      <w:bookmarkEnd w:id="9250"/>
      <w:r>
        <w:rPr>
          <w:rtl/>
        </w:rPr>
        <w:t xml:space="preserve">את </w:t>
      </w:r>
      <w:bookmarkStart w:id="9251" w:name="_ETM_Q23_518910"/>
      <w:bookmarkEnd w:id="9251"/>
      <w:r>
        <w:rPr>
          <w:rtl/>
        </w:rPr>
        <w:t xml:space="preserve">הבחור </w:t>
      </w:r>
      <w:bookmarkStart w:id="9252" w:name="_ETM_Q23_519510"/>
      <w:bookmarkEnd w:id="9252"/>
      <w:r>
        <w:rPr>
          <w:rtl/>
        </w:rPr>
        <w:t>ש</w:t>
      </w:r>
      <w:r>
        <w:rPr>
          <w:rFonts w:hint="cs"/>
          <w:rtl/>
        </w:rPr>
        <w:t xml:space="preserve">יכריע לגבי </w:t>
      </w:r>
      <w:bookmarkStart w:id="9253" w:name="_ETM_Q23_517615"/>
      <w:bookmarkEnd w:id="9253"/>
      <w:r>
        <w:rPr>
          <w:rFonts w:hint="cs"/>
          <w:rtl/>
        </w:rPr>
        <w:t xml:space="preserve">ראש עיריית חדרה </w:t>
      </w:r>
      <w:bookmarkStart w:id="9254" w:name="_ETM_Q23_519870"/>
      <w:bookmarkStart w:id="9255" w:name="_ETM_Q23_520500"/>
      <w:bookmarkStart w:id="9256" w:name="_ETM_Q23_520890"/>
      <w:bookmarkStart w:id="9257" w:name="_ETM_Q23_521129"/>
      <w:bookmarkStart w:id="9258" w:name="_ETM_Q23_521519"/>
      <w:bookmarkStart w:id="9259" w:name="_ETM_Q23_522540"/>
      <w:bookmarkEnd w:id="9254"/>
      <w:bookmarkEnd w:id="9255"/>
      <w:bookmarkEnd w:id="9256"/>
      <w:bookmarkEnd w:id="9257"/>
      <w:bookmarkEnd w:id="9258"/>
      <w:bookmarkEnd w:id="9259"/>
      <w:r>
        <w:rPr>
          <w:rFonts w:hint="cs"/>
          <w:rtl/>
        </w:rPr>
        <w:t>א</w:t>
      </w:r>
      <w:r>
        <w:rPr>
          <w:rtl/>
        </w:rPr>
        <w:t xml:space="preserve">ם </w:t>
      </w:r>
      <w:bookmarkStart w:id="9260" w:name="_ETM_Q23_522930"/>
      <w:bookmarkEnd w:id="9260"/>
      <w:r>
        <w:rPr>
          <w:rtl/>
        </w:rPr>
        <w:t xml:space="preserve">הוא </w:t>
      </w:r>
      <w:bookmarkStart w:id="9261" w:name="_ETM_Q23_523019"/>
      <w:bookmarkEnd w:id="9261"/>
      <w:r>
        <w:rPr>
          <w:rtl/>
        </w:rPr>
        <w:t xml:space="preserve">צריך </w:t>
      </w:r>
      <w:bookmarkStart w:id="9262" w:name="_ETM_Q23_523350"/>
      <w:bookmarkEnd w:id="9262"/>
      <w:r>
        <w:rPr>
          <w:rtl/>
        </w:rPr>
        <w:t>לפרוש</w:t>
      </w:r>
      <w:bookmarkStart w:id="9263" w:name="_ETM_Q23_523800"/>
      <w:bookmarkEnd w:id="9263"/>
      <w:r>
        <w:rPr>
          <w:rFonts w:hint="cs"/>
          <w:rtl/>
        </w:rPr>
        <w:t xml:space="preserve"> או לא </w:t>
      </w:r>
      <w:bookmarkStart w:id="9264" w:name="_ETM_Q23_523980"/>
      <w:bookmarkEnd w:id="9264"/>
      <w:r>
        <w:rPr>
          <w:rtl/>
        </w:rPr>
        <w:t>לפרוש</w:t>
      </w:r>
      <w:r>
        <w:rPr>
          <w:rFonts w:hint="cs"/>
          <w:rtl/>
        </w:rPr>
        <w:t>,</w:t>
      </w:r>
      <w:r>
        <w:rPr>
          <w:rtl/>
        </w:rPr>
        <w:t xml:space="preserve"> </w:t>
      </w:r>
      <w:bookmarkStart w:id="9265" w:name="_ETM_Q23_524699"/>
      <w:bookmarkEnd w:id="9265"/>
      <w:r>
        <w:rPr>
          <w:rtl/>
        </w:rPr>
        <w:t xml:space="preserve">כאשר </w:t>
      </w:r>
      <w:bookmarkStart w:id="9266" w:name="_ETM_Q23_525150"/>
      <w:bookmarkEnd w:id="9266"/>
      <w:r>
        <w:rPr>
          <w:rFonts w:hint="cs"/>
          <w:rtl/>
        </w:rPr>
        <w:t xml:space="preserve">הוא חבר </w:t>
      </w:r>
      <w:bookmarkStart w:id="9267" w:name="_ETM_Q23_525852"/>
      <w:bookmarkStart w:id="9268" w:name="_ETM_Q23_525600"/>
      <w:bookmarkEnd w:id="9267"/>
      <w:bookmarkEnd w:id="9268"/>
      <w:r>
        <w:rPr>
          <w:rtl/>
        </w:rPr>
        <w:t xml:space="preserve">מפלגתו </w:t>
      </w:r>
      <w:bookmarkStart w:id="9269" w:name="_ETM_Q23_526199"/>
      <w:bookmarkEnd w:id="9269"/>
      <w:r>
        <w:rPr>
          <w:rtl/>
        </w:rPr>
        <w:t xml:space="preserve">ואיש </w:t>
      </w:r>
      <w:bookmarkStart w:id="9270" w:name="_ETM_Q23_526529"/>
      <w:bookmarkEnd w:id="9270"/>
      <w:r>
        <w:rPr>
          <w:rtl/>
        </w:rPr>
        <w:t>אמונו</w:t>
      </w:r>
      <w:r>
        <w:rPr>
          <w:rFonts w:hint="cs"/>
          <w:rtl/>
        </w:rPr>
        <w:t>.</w:t>
      </w:r>
      <w:bookmarkStart w:id="9271" w:name="_ETM_Q23_526093"/>
      <w:bookmarkEnd w:id="9271"/>
    </w:p>
    <w:p w:rsidR="000B79F7" w:rsidRDefault="000B79F7" w:rsidP="00E06311">
      <w:pPr>
        <w:rPr>
          <w:rtl/>
        </w:rPr>
      </w:pPr>
      <w:bookmarkStart w:id="9272" w:name="_ETM_Q23_526223"/>
      <w:bookmarkStart w:id="9273" w:name="_ETM_Q23_526269"/>
      <w:bookmarkStart w:id="9274" w:name="_ETM_Q23_526403"/>
      <w:bookmarkStart w:id="9275" w:name="_ETM_Q23_527489"/>
      <w:bookmarkEnd w:id="9272"/>
      <w:bookmarkEnd w:id="9273"/>
      <w:bookmarkEnd w:id="9274"/>
      <w:bookmarkEnd w:id="9275"/>
    </w:p>
    <w:p w:rsidR="000B79F7" w:rsidRDefault="000B79F7" w:rsidP="00515904">
      <w:pPr>
        <w:rPr>
          <w:rtl/>
        </w:rPr>
      </w:pPr>
      <w:r>
        <w:rPr>
          <w:rtl/>
        </w:rPr>
        <w:t>ז</w:t>
      </w:r>
      <w:r>
        <w:rPr>
          <w:rFonts w:hint="cs"/>
          <w:rtl/>
        </w:rPr>
        <w:t>ו</w:t>
      </w:r>
      <w:r>
        <w:rPr>
          <w:rtl/>
        </w:rPr>
        <w:t xml:space="preserve"> </w:t>
      </w:r>
      <w:bookmarkStart w:id="9276" w:name="_ETM_Q23_527730"/>
      <w:bookmarkEnd w:id="9276"/>
      <w:r>
        <w:rPr>
          <w:rtl/>
        </w:rPr>
        <w:t xml:space="preserve">לא </w:t>
      </w:r>
      <w:bookmarkStart w:id="9277" w:name="_ETM_Q23_527989"/>
      <w:bookmarkEnd w:id="9277"/>
      <w:r>
        <w:rPr>
          <w:rtl/>
        </w:rPr>
        <w:t>א</w:t>
      </w:r>
      <w:r>
        <w:rPr>
          <w:rFonts w:hint="cs"/>
          <w:rtl/>
        </w:rPr>
        <w:t>רץ</w:t>
      </w:r>
      <w:bookmarkStart w:id="9278" w:name="_ETM_Q23_528170"/>
      <w:bookmarkEnd w:id="9278"/>
      <w:r>
        <w:rPr>
          <w:rtl/>
        </w:rPr>
        <w:t xml:space="preserve"> </w:t>
      </w:r>
      <w:bookmarkStart w:id="9279" w:name="_ETM_Q23_528260"/>
      <w:bookmarkEnd w:id="9279"/>
      <w:r>
        <w:rPr>
          <w:rtl/>
        </w:rPr>
        <w:t>הקומבינות</w:t>
      </w:r>
      <w:r>
        <w:rPr>
          <w:rFonts w:hint="cs"/>
          <w:rtl/>
        </w:rPr>
        <w:t>.</w:t>
      </w:r>
      <w:r>
        <w:rPr>
          <w:rtl/>
        </w:rPr>
        <w:t xml:space="preserve"> </w:t>
      </w:r>
      <w:bookmarkStart w:id="9280" w:name="_ETM_Q23_529370"/>
      <w:bookmarkEnd w:id="9280"/>
      <w:r>
        <w:rPr>
          <w:rtl/>
        </w:rPr>
        <w:t xml:space="preserve">אנחנו </w:t>
      </w:r>
      <w:bookmarkStart w:id="9281" w:name="_ETM_Q23_529879"/>
      <w:bookmarkEnd w:id="9281"/>
      <w:r>
        <w:rPr>
          <w:rtl/>
        </w:rPr>
        <w:t>כ</w:t>
      </w:r>
      <w:r>
        <w:rPr>
          <w:rFonts w:hint="cs"/>
          <w:rtl/>
        </w:rPr>
        <w:t>א</w:t>
      </w:r>
      <w:r>
        <w:rPr>
          <w:rtl/>
        </w:rPr>
        <w:t xml:space="preserve">ן </w:t>
      </w:r>
      <w:bookmarkStart w:id="9282" w:name="_ETM_Q23_530059"/>
      <w:bookmarkEnd w:id="9282"/>
      <w:r>
        <w:rPr>
          <w:rtl/>
        </w:rPr>
        <w:t xml:space="preserve">רוצים </w:t>
      </w:r>
      <w:bookmarkStart w:id="9283" w:name="_ETM_Q23_530420"/>
      <w:bookmarkEnd w:id="9283"/>
      <w:r>
        <w:rPr>
          <w:rtl/>
        </w:rPr>
        <w:t>שקיפות</w:t>
      </w:r>
      <w:r>
        <w:rPr>
          <w:rFonts w:hint="cs"/>
          <w:rtl/>
        </w:rPr>
        <w:t>,</w:t>
      </w:r>
      <w:r>
        <w:rPr>
          <w:rtl/>
        </w:rPr>
        <w:t xml:space="preserve"> </w:t>
      </w:r>
      <w:bookmarkStart w:id="9284" w:name="_ETM_Q23_532170"/>
      <w:bookmarkEnd w:id="9284"/>
      <w:r>
        <w:rPr>
          <w:rtl/>
        </w:rPr>
        <w:t xml:space="preserve">אנחנו </w:t>
      </w:r>
      <w:bookmarkStart w:id="9285" w:name="_ETM_Q23_532620"/>
      <w:bookmarkEnd w:id="9285"/>
      <w:r>
        <w:rPr>
          <w:rtl/>
        </w:rPr>
        <w:t>כ</w:t>
      </w:r>
      <w:r>
        <w:rPr>
          <w:rFonts w:hint="cs"/>
          <w:rtl/>
        </w:rPr>
        <w:t>א</w:t>
      </w:r>
      <w:r>
        <w:rPr>
          <w:rtl/>
        </w:rPr>
        <w:t xml:space="preserve">ן </w:t>
      </w:r>
      <w:bookmarkStart w:id="9286" w:name="_ETM_Q23_532800"/>
      <w:bookmarkEnd w:id="9286"/>
      <w:r>
        <w:rPr>
          <w:rtl/>
        </w:rPr>
        <w:t xml:space="preserve">רוצים </w:t>
      </w:r>
      <w:bookmarkStart w:id="9287" w:name="_ETM_Q23_533160"/>
      <w:bookmarkEnd w:id="9287"/>
      <w:r>
        <w:rPr>
          <w:rtl/>
        </w:rPr>
        <w:t>דמוקרטיה</w:t>
      </w:r>
      <w:r>
        <w:rPr>
          <w:rFonts w:hint="cs"/>
          <w:rtl/>
        </w:rPr>
        <w:t>.</w:t>
      </w:r>
      <w:r>
        <w:rPr>
          <w:rtl/>
        </w:rPr>
        <w:t xml:space="preserve"> </w:t>
      </w:r>
      <w:bookmarkStart w:id="9288" w:name="_ETM_Q23_534300"/>
      <w:bookmarkEnd w:id="9288"/>
      <w:r>
        <w:rPr>
          <w:rtl/>
        </w:rPr>
        <w:t xml:space="preserve">רוצים </w:t>
      </w:r>
      <w:bookmarkStart w:id="9289" w:name="_ETM_Q23_534779"/>
      <w:bookmarkEnd w:id="9289"/>
      <w:r>
        <w:rPr>
          <w:rtl/>
        </w:rPr>
        <w:t xml:space="preserve">שזה </w:t>
      </w:r>
      <w:bookmarkStart w:id="9290" w:name="_ETM_Q23_535079"/>
      <w:bookmarkEnd w:id="9290"/>
      <w:r>
        <w:rPr>
          <w:rtl/>
        </w:rPr>
        <w:t xml:space="preserve">יהיה </w:t>
      </w:r>
      <w:bookmarkStart w:id="9291" w:name="_ETM_Q23_535289"/>
      <w:bookmarkEnd w:id="9291"/>
      <w:r>
        <w:rPr>
          <w:rtl/>
        </w:rPr>
        <w:t xml:space="preserve">כאן </w:t>
      </w:r>
      <w:bookmarkStart w:id="9292" w:name="_ETM_Q23_535559"/>
      <w:bookmarkEnd w:id="9292"/>
      <w:r>
        <w:rPr>
          <w:rtl/>
        </w:rPr>
        <w:t xml:space="preserve">בכנסת </w:t>
      </w:r>
      <w:bookmarkStart w:id="9293" w:name="_ETM_Q23_536129"/>
      <w:bookmarkEnd w:id="9293"/>
      <w:r>
        <w:rPr>
          <w:rtl/>
        </w:rPr>
        <w:t xml:space="preserve">בהצבעה </w:t>
      </w:r>
      <w:bookmarkStart w:id="9294" w:name="_ETM_Q23_536640"/>
      <w:bookmarkEnd w:id="9294"/>
      <w:r>
        <w:rPr>
          <w:rtl/>
        </w:rPr>
        <w:t>חשאית</w:t>
      </w:r>
      <w:r>
        <w:rPr>
          <w:rFonts w:hint="cs"/>
          <w:rtl/>
        </w:rPr>
        <w:t>.</w:t>
      </w:r>
      <w:r>
        <w:rPr>
          <w:rtl/>
        </w:rPr>
        <w:t xml:space="preserve"> </w:t>
      </w:r>
      <w:bookmarkStart w:id="9295" w:name="_ETM_Q23_537480"/>
      <w:bookmarkEnd w:id="9295"/>
      <w:r>
        <w:rPr>
          <w:rtl/>
        </w:rPr>
        <w:t xml:space="preserve">הרי </w:t>
      </w:r>
      <w:bookmarkStart w:id="9296" w:name="_ETM_Q23_537719"/>
      <w:bookmarkEnd w:id="9296"/>
      <w:r>
        <w:rPr>
          <w:rtl/>
        </w:rPr>
        <w:t xml:space="preserve">ברור </w:t>
      </w:r>
      <w:bookmarkStart w:id="9297" w:name="_ETM_Q23_538079"/>
      <w:bookmarkEnd w:id="9297"/>
      <w:r>
        <w:rPr>
          <w:rtl/>
        </w:rPr>
        <w:t>לך</w:t>
      </w:r>
      <w:r>
        <w:rPr>
          <w:rFonts w:hint="cs"/>
          <w:rtl/>
        </w:rPr>
        <w:t>,</w:t>
      </w:r>
      <w:r>
        <w:rPr>
          <w:rtl/>
        </w:rPr>
        <w:t xml:space="preserve"> </w:t>
      </w:r>
      <w:bookmarkStart w:id="9298" w:name="_ETM_Q23_538739"/>
      <w:bookmarkEnd w:id="9298"/>
      <w:r>
        <w:rPr>
          <w:rtl/>
        </w:rPr>
        <w:t xml:space="preserve">למרות </w:t>
      </w:r>
      <w:bookmarkStart w:id="9299" w:name="_ETM_Q23_539190"/>
      <w:bookmarkEnd w:id="9299"/>
      <w:r>
        <w:rPr>
          <w:rtl/>
        </w:rPr>
        <w:t xml:space="preserve">שאתם </w:t>
      </w:r>
      <w:bookmarkStart w:id="9300" w:name="_ETM_Q23_539640"/>
      <w:bookmarkEnd w:id="9300"/>
      <w:r>
        <w:rPr>
          <w:rtl/>
        </w:rPr>
        <w:t xml:space="preserve">ממשלת </w:t>
      </w:r>
      <w:bookmarkStart w:id="9301" w:name="_ETM_Q23_540089"/>
      <w:bookmarkEnd w:id="9301"/>
      <w:r>
        <w:rPr>
          <w:rtl/>
        </w:rPr>
        <w:t>שמאל</w:t>
      </w:r>
      <w:r>
        <w:rPr>
          <w:rFonts w:hint="cs"/>
          <w:rtl/>
        </w:rPr>
        <w:t>,</w:t>
      </w:r>
      <w:r>
        <w:rPr>
          <w:rtl/>
        </w:rPr>
        <w:t xml:space="preserve"> </w:t>
      </w:r>
      <w:bookmarkStart w:id="9302" w:name="_ETM_Q23_540899"/>
      <w:bookmarkEnd w:id="9302"/>
      <w:r>
        <w:rPr>
          <w:rtl/>
        </w:rPr>
        <w:t>ש</w:t>
      </w:r>
      <w:r>
        <w:rPr>
          <w:rFonts w:hint="cs"/>
          <w:rtl/>
        </w:rPr>
        <w:t>כש</w:t>
      </w:r>
      <w:r>
        <w:rPr>
          <w:rtl/>
        </w:rPr>
        <w:t xml:space="preserve">יבוא </w:t>
      </w:r>
      <w:bookmarkStart w:id="9303" w:name="_ETM_Q23_541410"/>
      <w:bookmarkEnd w:id="9303"/>
      <w:r>
        <w:rPr>
          <w:rtl/>
        </w:rPr>
        <w:t xml:space="preserve">לכאן </w:t>
      </w:r>
      <w:bookmarkStart w:id="9304" w:name="_ETM_Q23_541710"/>
      <w:bookmarkEnd w:id="9304"/>
      <w:r>
        <w:rPr>
          <w:rtl/>
        </w:rPr>
        <w:t xml:space="preserve">שופט </w:t>
      </w:r>
      <w:bookmarkStart w:id="9305" w:name="_ETM_Q23_542100"/>
      <w:bookmarkEnd w:id="9305"/>
      <w:r>
        <w:rPr>
          <w:rtl/>
        </w:rPr>
        <w:t>שמאלי</w:t>
      </w:r>
      <w:r>
        <w:rPr>
          <w:rFonts w:hint="cs"/>
          <w:rtl/>
        </w:rPr>
        <w:t>,</w:t>
      </w:r>
      <w:r>
        <w:rPr>
          <w:rtl/>
        </w:rPr>
        <w:t xml:space="preserve"> </w:t>
      </w:r>
      <w:bookmarkStart w:id="9306" w:name="_ETM_Q23_542640"/>
      <w:bookmarkEnd w:id="9306"/>
      <w:r>
        <w:rPr>
          <w:rtl/>
        </w:rPr>
        <w:t>פרוגרסיבי</w:t>
      </w:r>
      <w:r>
        <w:rPr>
          <w:rFonts w:hint="cs"/>
          <w:rtl/>
        </w:rPr>
        <w:t>,</w:t>
      </w:r>
      <w:r>
        <w:rPr>
          <w:rtl/>
        </w:rPr>
        <w:t xml:space="preserve"> </w:t>
      </w:r>
      <w:bookmarkStart w:id="9307" w:name="_ETM_Q23_543870"/>
      <w:bookmarkEnd w:id="9307"/>
      <w:r>
        <w:rPr>
          <w:rtl/>
        </w:rPr>
        <w:t xml:space="preserve">בתוך </w:t>
      </w:r>
      <w:bookmarkStart w:id="9308" w:name="_ETM_Q23_544500"/>
      <w:bookmarkEnd w:id="9308"/>
      <w:r>
        <w:rPr>
          <w:rtl/>
        </w:rPr>
        <w:t>ה</w:t>
      </w:r>
      <w:bookmarkStart w:id="9309" w:name="_ETM_Q23_544920"/>
      <w:bookmarkEnd w:id="9309"/>
      <w:r>
        <w:rPr>
          <w:rtl/>
        </w:rPr>
        <w:t xml:space="preserve">קואליציה </w:t>
      </w:r>
      <w:bookmarkStart w:id="9310" w:name="_ETM_Q23_545700"/>
      <w:bookmarkEnd w:id="9310"/>
      <w:r>
        <w:rPr>
          <w:rtl/>
        </w:rPr>
        <w:t>שלך</w:t>
      </w:r>
      <w:r>
        <w:rPr>
          <w:rFonts w:hint="cs"/>
          <w:rtl/>
        </w:rPr>
        <w:t>,</w:t>
      </w:r>
      <w:r>
        <w:rPr>
          <w:rtl/>
        </w:rPr>
        <w:t xml:space="preserve"> </w:t>
      </w:r>
      <w:bookmarkStart w:id="9311" w:name="_ETM_Q23_546390"/>
      <w:bookmarkEnd w:id="9311"/>
      <w:r>
        <w:rPr>
          <w:rtl/>
        </w:rPr>
        <w:t xml:space="preserve">יהיו </w:t>
      </w:r>
      <w:bookmarkStart w:id="9312" w:name="_ETM_Q23_546630"/>
      <w:bookmarkEnd w:id="9312"/>
      <w:r>
        <w:rPr>
          <w:rtl/>
        </w:rPr>
        <w:t xml:space="preserve">כאלה </w:t>
      </w:r>
      <w:bookmarkStart w:id="9313" w:name="_ETM_Q23_547020"/>
      <w:bookmarkEnd w:id="9313"/>
      <w:r>
        <w:rPr>
          <w:rtl/>
        </w:rPr>
        <w:t xml:space="preserve">שיצביעו </w:t>
      </w:r>
      <w:bookmarkStart w:id="9314" w:name="_ETM_Q23_547589"/>
      <w:bookmarkEnd w:id="9314"/>
      <w:r>
        <w:rPr>
          <w:rtl/>
        </w:rPr>
        <w:t>נגדו</w:t>
      </w:r>
      <w:r>
        <w:rPr>
          <w:rFonts w:hint="cs"/>
          <w:rtl/>
        </w:rPr>
        <w:t>,</w:t>
      </w:r>
      <w:r>
        <w:rPr>
          <w:rtl/>
        </w:rPr>
        <w:t xml:space="preserve"> </w:t>
      </w:r>
      <w:bookmarkStart w:id="9315" w:name="_ETM_Q23_548310"/>
      <w:bookmarkEnd w:id="9315"/>
      <w:r>
        <w:rPr>
          <w:rtl/>
        </w:rPr>
        <w:t xml:space="preserve">כי </w:t>
      </w:r>
      <w:bookmarkStart w:id="9316" w:name="_ETM_Q23_548460"/>
      <w:bookmarkEnd w:id="9316"/>
      <w:r>
        <w:rPr>
          <w:rtl/>
        </w:rPr>
        <w:t xml:space="preserve">מאחורי </w:t>
      </w:r>
      <w:bookmarkStart w:id="9317" w:name="_ETM_Q23_548970"/>
      <w:bookmarkEnd w:id="9317"/>
      <w:r>
        <w:rPr>
          <w:rtl/>
        </w:rPr>
        <w:t xml:space="preserve">הפרגוד </w:t>
      </w:r>
      <w:bookmarkStart w:id="9318" w:name="_ETM_Q23_549930"/>
      <w:bookmarkEnd w:id="9318"/>
      <w:r>
        <w:rPr>
          <w:rtl/>
        </w:rPr>
        <w:t xml:space="preserve">אדם </w:t>
      </w:r>
      <w:bookmarkStart w:id="9319" w:name="_ETM_Q23_550320"/>
      <w:bookmarkEnd w:id="9319"/>
      <w:r>
        <w:rPr>
          <w:rtl/>
        </w:rPr>
        <w:t>הולך</w:t>
      </w:r>
      <w:r w:rsidR="00515904">
        <w:rPr>
          <w:rtl/>
        </w:rPr>
        <w:t xml:space="preserve"> </w:t>
      </w:r>
      <w:bookmarkStart w:id="9320" w:name="_ETM_Q23_550770"/>
      <w:bookmarkEnd w:id="9320"/>
      <w:r>
        <w:rPr>
          <w:rtl/>
        </w:rPr>
        <w:t xml:space="preserve">עם </w:t>
      </w:r>
      <w:bookmarkStart w:id="9321" w:name="_ETM_Q23_550950"/>
      <w:bookmarkEnd w:id="9321"/>
      <w:r>
        <w:rPr>
          <w:rtl/>
        </w:rPr>
        <w:t xml:space="preserve">הלב </w:t>
      </w:r>
      <w:bookmarkStart w:id="9322" w:name="_ETM_Q23_551250"/>
      <w:bookmarkEnd w:id="9322"/>
      <w:r>
        <w:rPr>
          <w:rtl/>
        </w:rPr>
        <w:t>שלו</w:t>
      </w:r>
      <w:r>
        <w:rPr>
          <w:rFonts w:hint="cs"/>
          <w:rtl/>
        </w:rPr>
        <w:t>,</w:t>
      </w:r>
      <w:r>
        <w:rPr>
          <w:rtl/>
        </w:rPr>
        <w:t xml:space="preserve"> </w:t>
      </w:r>
      <w:bookmarkStart w:id="9323" w:name="_ETM_Q23_551850"/>
      <w:bookmarkEnd w:id="9323"/>
      <w:r>
        <w:rPr>
          <w:rtl/>
        </w:rPr>
        <w:t xml:space="preserve">עם </w:t>
      </w:r>
      <w:bookmarkStart w:id="9324" w:name="_ETM_Q23_552000"/>
      <w:bookmarkEnd w:id="9324"/>
      <w:r>
        <w:rPr>
          <w:rtl/>
        </w:rPr>
        <w:t xml:space="preserve">האמונות </w:t>
      </w:r>
      <w:bookmarkStart w:id="9325" w:name="_ETM_Q23_552540"/>
      <w:bookmarkEnd w:id="9325"/>
      <w:r>
        <w:rPr>
          <w:rtl/>
        </w:rPr>
        <w:t>שלו</w:t>
      </w:r>
      <w:r>
        <w:rPr>
          <w:rFonts w:hint="cs"/>
          <w:rtl/>
        </w:rPr>
        <w:t>.</w:t>
      </w:r>
      <w:r>
        <w:rPr>
          <w:rtl/>
        </w:rPr>
        <w:t xml:space="preserve"> </w:t>
      </w:r>
      <w:bookmarkStart w:id="9326" w:name="_ETM_Q23_553170"/>
      <w:bookmarkEnd w:id="9326"/>
      <w:r>
        <w:rPr>
          <w:rtl/>
        </w:rPr>
        <w:t xml:space="preserve">כלפי </w:t>
      </w:r>
      <w:bookmarkStart w:id="9327" w:name="_ETM_Q23_553529"/>
      <w:bookmarkEnd w:id="9327"/>
      <w:r>
        <w:rPr>
          <w:rtl/>
        </w:rPr>
        <w:t xml:space="preserve">חוץ </w:t>
      </w:r>
      <w:bookmarkStart w:id="9328" w:name="_ETM_Q23_553950"/>
      <w:bookmarkEnd w:id="9328"/>
      <w:r>
        <w:rPr>
          <w:rtl/>
        </w:rPr>
        <w:t xml:space="preserve">הוא </w:t>
      </w:r>
      <w:bookmarkStart w:id="9329" w:name="_ETM_Q23_554040"/>
      <w:bookmarkEnd w:id="9329"/>
      <w:r>
        <w:rPr>
          <w:rtl/>
        </w:rPr>
        <w:t xml:space="preserve">רוצה </w:t>
      </w:r>
      <w:bookmarkStart w:id="9330" w:name="_ETM_Q23_554310"/>
      <w:bookmarkEnd w:id="9330"/>
      <w:r>
        <w:rPr>
          <w:rtl/>
        </w:rPr>
        <w:t>ג'וב</w:t>
      </w:r>
      <w:r>
        <w:rPr>
          <w:rFonts w:hint="cs"/>
          <w:rtl/>
        </w:rPr>
        <w:t>,</w:t>
      </w:r>
      <w:r>
        <w:rPr>
          <w:rtl/>
        </w:rPr>
        <w:t xml:space="preserve"> </w:t>
      </w:r>
      <w:bookmarkStart w:id="9331" w:name="_ETM_Q23_555060"/>
      <w:bookmarkEnd w:id="9331"/>
      <w:r>
        <w:rPr>
          <w:rFonts w:hint="cs"/>
          <w:rtl/>
        </w:rPr>
        <w:t>ה</w:t>
      </w:r>
      <w:r>
        <w:rPr>
          <w:rtl/>
        </w:rPr>
        <w:t>ו</w:t>
      </w:r>
      <w:r>
        <w:rPr>
          <w:rFonts w:hint="cs"/>
          <w:rtl/>
        </w:rPr>
        <w:t xml:space="preserve">א </w:t>
      </w:r>
      <w:r>
        <w:rPr>
          <w:rtl/>
        </w:rPr>
        <w:t xml:space="preserve">מוכר </w:t>
      </w:r>
      <w:bookmarkStart w:id="9332" w:name="_ETM_Q23_555570"/>
      <w:bookmarkEnd w:id="9332"/>
      <w:r>
        <w:rPr>
          <w:rtl/>
        </w:rPr>
        <w:t xml:space="preserve">את </w:t>
      </w:r>
      <w:bookmarkStart w:id="9333" w:name="_ETM_Q23_555659"/>
      <w:bookmarkEnd w:id="9333"/>
      <w:r>
        <w:rPr>
          <w:rtl/>
        </w:rPr>
        <w:t>הערכים</w:t>
      </w:r>
      <w:r>
        <w:rPr>
          <w:rFonts w:hint="cs"/>
          <w:rtl/>
        </w:rPr>
        <w:t>,</w:t>
      </w:r>
      <w:r>
        <w:rPr>
          <w:rtl/>
        </w:rPr>
        <w:t xml:space="preserve"> </w:t>
      </w:r>
      <w:bookmarkStart w:id="9334" w:name="_ETM_Q23_556529"/>
      <w:bookmarkEnd w:id="9334"/>
      <w:r>
        <w:rPr>
          <w:rtl/>
        </w:rPr>
        <w:t xml:space="preserve">אבל </w:t>
      </w:r>
      <w:bookmarkStart w:id="9335" w:name="_ETM_Q23_556770"/>
      <w:bookmarkEnd w:id="9335"/>
      <w:r>
        <w:rPr>
          <w:rtl/>
        </w:rPr>
        <w:t xml:space="preserve">מאחורי </w:t>
      </w:r>
      <w:bookmarkStart w:id="9336" w:name="_ETM_Q23_557250"/>
      <w:bookmarkEnd w:id="9336"/>
      <w:r>
        <w:rPr>
          <w:rtl/>
        </w:rPr>
        <w:t>הפרגוד</w:t>
      </w:r>
      <w:bookmarkStart w:id="9337" w:name="_ETM_Q23_557700"/>
      <w:bookmarkEnd w:id="9337"/>
      <w:r>
        <w:rPr>
          <w:rFonts w:hint="cs"/>
          <w:rtl/>
        </w:rPr>
        <w:t xml:space="preserve"> </w:t>
      </w:r>
      <w:r>
        <w:rPr>
          <w:rtl/>
        </w:rPr>
        <w:t xml:space="preserve">זה </w:t>
      </w:r>
      <w:bookmarkStart w:id="9338" w:name="_ETM_Q23_557880"/>
      <w:bookmarkEnd w:id="9338"/>
      <w:r>
        <w:rPr>
          <w:rtl/>
        </w:rPr>
        <w:t>אחרת</w:t>
      </w:r>
      <w:r>
        <w:rPr>
          <w:rFonts w:hint="cs"/>
          <w:rtl/>
        </w:rPr>
        <w:t>.</w:t>
      </w:r>
      <w:bookmarkStart w:id="9339" w:name="_ETM_Q23_562198"/>
      <w:bookmarkEnd w:id="9339"/>
    </w:p>
    <w:p w:rsidR="000B79F7" w:rsidRDefault="000B79F7" w:rsidP="00E06311">
      <w:pPr>
        <w:rPr>
          <w:rtl/>
        </w:rPr>
      </w:pPr>
      <w:bookmarkStart w:id="9340" w:name="_ETM_Q23_562318"/>
      <w:bookmarkStart w:id="9341" w:name="_ETM_Q23_562373"/>
      <w:bookmarkEnd w:id="9340"/>
      <w:bookmarkEnd w:id="9341"/>
    </w:p>
    <w:p w:rsidR="000B79F7" w:rsidRDefault="000B79F7" w:rsidP="00580794">
      <w:pPr>
        <w:rPr>
          <w:rtl/>
        </w:rPr>
      </w:pPr>
      <w:bookmarkStart w:id="9342" w:name="_ETM_Q23_562502"/>
      <w:bookmarkStart w:id="9343" w:name="_ETM_Q23_558690"/>
      <w:bookmarkEnd w:id="9342"/>
      <w:bookmarkEnd w:id="9343"/>
      <w:r>
        <w:rPr>
          <w:rtl/>
        </w:rPr>
        <w:t xml:space="preserve">והציבור </w:t>
      </w:r>
      <w:bookmarkStart w:id="9344" w:name="_ETM_Q23_559529"/>
      <w:bookmarkEnd w:id="9344"/>
      <w:r>
        <w:rPr>
          <w:rtl/>
        </w:rPr>
        <w:t xml:space="preserve">שומע </w:t>
      </w:r>
      <w:bookmarkStart w:id="9345" w:name="_ETM_Q23_560490"/>
      <w:bookmarkEnd w:id="9345"/>
      <w:r>
        <w:rPr>
          <w:rtl/>
        </w:rPr>
        <w:t xml:space="preserve">מה </w:t>
      </w:r>
      <w:bookmarkStart w:id="9346" w:name="_ETM_Q23_560700"/>
      <w:bookmarkEnd w:id="9346"/>
      <w:r>
        <w:rPr>
          <w:rtl/>
        </w:rPr>
        <w:t xml:space="preserve">שיש </w:t>
      </w:r>
      <w:bookmarkStart w:id="9347" w:name="_ETM_Q23_561029"/>
      <w:bookmarkEnd w:id="9347"/>
      <w:r>
        <w:rPr>
          <w:rtl/>
        </w:rPr>
        <w:t xml:space="preserve">לשופטים </w:t>
      </w:r>
      <w:bookmarkStart w:id="9348" w:name="_ETM_Q23_561630"/>
      <w:bookmarkEnd w:id="9348"/>
      <w:r>
        <w:rPr>
          <w:rtl/>
        </w:rPr>
        <w:t xml:space="preserve">האלה </w:t>
      </w:r>
      <w:bookmarkStart w:id="9349" w:name="_ETM_Q23_561869"/>
      <w:bookmarkEnd w:id="9349"/>
      <w:r>
        <w:rPr>
          <w:rtl/>
        </w:rPr>
        <w:t>לומר</w:t>
      </w:r>
      <w:r>
        <w:rPr>
          <w:rFonts w:hint="cs"/>
          <w:rtl/>
        </w:rPr>
        <w:t>,</w:t>
      </w:r>
      <w:r>
        <w:rPr>
          <w:rtl/>
        </w:rPr>
        <w:t xml:space="preserve"> </w:t>
      </w:r>
      <w:bookmarkStart w:id="9350" w:name="_ETM_Q23_562649"/>
      <w:bookmarkEnd w:id="9350"/>
      <w:r>
        <w:rPr>
          <w:rtl/>
        </w:rPr>
        <w:t xml:space="preserve">מפעילים </w:t>
      </w:r>
      <w:bookmarkStart w:id="9351" w:name="_ETM_Q23_563159"/>
      <w:bookmarkEnd w:id="9351"/>
      <w:r>
        <w:rPr>
          <w:rtl/>
        </w:rPr>
        <w:t xml:space="preserve">לחצים </w:t>
      </w:r>
      <w:bookmarkStart w:id="9352" w:name="_ETM_Q23_564060"/>
      <w:bookmarkEnd w:id="9352"/>
      <w:r>
        <w:rPr>
          <w:rtl/>
        </w:rPr>
        <w:t xml:space="preserve">על </w:t>
      </w:r>
      <w:bookmarkStart w:id="9353" w:name="_ETM_Q23_564270"/>
      <w:bookmarkEnd w:id="9353"/>
      <w:r>
        <w:rPr>
          <w:rtl/>
        </w:rPr>
        <w:t xml:space="preserve">הנבחרים </w:t>
      </w:r>
      <w:bookmarkStart w:id="9354" w:name="_ETM_Q23_564839"/>
      <w:bookmarkEnd w:id="9354"/>
      <w:r>
        <w:rPr>
          <w:rtl/>
        </w:rPr>
        <w:t>שלהם</w:t>
      </w:r>
      <w:r>
        <w:rPr>
          <w:rFonts w:hint="cs"/>
          <w:rtl/>
        </w:rPr>
        <w:t>,</w:t>
      </w:r>
      <w:r>
        <w:rPr>
          <w:rtl/>
        </w:rPr>
        <w:t xml:space="preserve"> </w:t>
      </w:r>
      <w:bookmarkStart w:id="9355" w:name="_ETM_Q23_565680"/>
      <w:bookmarkEnd w:id="9355"/>
      <w:r>
        <w:rPr>
          <w:rtl/>
        </w:rPr>
        <w:t xml:space="preserve">ויש </w:t>
      </w:r>
      <w:bookmarkStart w:id="9356" w:name="_ETM_Q23_566070"/>
      <w:bookmarkEnd w:id="9356"/>
      <w:r>
        <w:rPr>
          <w:rtl/>
        </w:rPr>
        <w:t xml:space="preserve">לחץ </w:t>
      </w:r>
      <w:bookmarkStart w:id="9357" w:name="_ETM_Q23_566430"/>
      <w:bookmarkEnd w:id="9357"/>
      <w:r>
        <w:rPr>
          <w:rtl/>
        </w:rPr>
        <w:t>תקשורתי</w:t>
      </w:r>
      <w:r>
        <w:rPr>
          <w:rFonts w:hint="cs"/>
          <w:rtl/>
        </w:rPr>
        <w:t>,</w:t>
      </w:r>
      <w:r>
        <w:rPr>
          <w:rtl/>
        </w:rPr>
        <w:t xml:space="preserve"> </w:t>
      </w:r>
      <w:bookmarkStart w:id="9358" w:name="_ETM_Q23_567420"/>
      <w:bookmarkEnd w:id="9358"/>
      <w:r>
        <w:rPr>
          <w:rtl/>
        </w:rPr>
        <w:t xml:space="preserve">ולכן </w:t>
      </w:r>
      <w:bookmarkStart w:id="9359" w:name="_ETM_Q23_568380"/>
      <w:bookmarkEnd w:id="9359"/>
      <w:r>
        <w:rPr>
          <w:rtl/>
        </w:rPr>
        <w:t xml:space="preserve">זאת </w:t>
      </w:r>
      <w:bookmarkStart w:id="9360" w:name="_ETM_Q23_568770"/>
      <w:bookmarkEnd w:id="9360"/>
      <w:r>
        <w:rPr>
          <w:rtl/>
        </w:rPr>
        <w:t xml:space="preserve">הדרך </w:t>
      </w:r>
      <w:bookmarkStart w:id="9361" w:name="_ETM_Q23_569250"/>
      <w:bookmarkEnd w:id="9361"/>
      <w:r>
        <w:rPr>
          <w:rtl/>
        </w:rPr>
        <w:t xml:space="preserve">הטובה </w:t>
      </w:r>
      <w:bookmarkStart w:id="9362" w:name="_ETM_Q23_569729"/>
      <w:bookmarkEnd w:id="9362"/>
      <w:r>
        <w:rPr>
          <w:rtl/>
        </w:rPr>
        <w:t>ביותר</w:t>
      </w:r>
      <w:r>
        <w:rPr>
          <w:rFonts w:hint="cs"/>
          <w:rtl/>
        </w:rPr>
        <w:t>.</w:t>
      </w:r>
      <w:r>
        <w:rPr>
          <w:rtl/>
        </w:rPr>
        <w:t xml:space="preserve"> </w:t>
      </w:r>
      <w:bookmarkStart w:id="9363" w:name="_ETM_Q23_570659"/>
      <w:bookmarkEnd w:id="9363"/>
      <w:r>
        <w:rPr>
          <w:rtl/>
        </w:rPr>
        <w:t xml:space="preserve">אם </w:t>
      </w:r>
      <w:bookmarkStart w:id="9364" w:name="_ETM_Q23_570839"/>
      <w:bookmarkEnd w:id="9364"/>
      <w:r>
        <w:rPr>
          <w:rtl/>
        </w:rPr>
        <w:t xml:space="preserve">יש </w:t>
      </w:r>
      <w:bookmarkStart w:id="9365" w:name="_ETM_Q23_571080"/>
      <w:bookmarkEnd w:id="9365"/>
      <w:r>
        <w:rPr>
          <w:rtl/>
        </w:rPr>
        <w:t xml:space="preserve">לך </w:t>
      </w:r>
      <w:bookmarkStart w:id="9366" w:name="_ETM_Q23_571380"/>
      <w:bookmarkEnd w:id="9366"/>
      <w:r>
        <w:rPr>
          <w:rtl/>
        </w:rPr>
        <w:t xml:space="preserve">הצעה </w:t>
      </w:r>
      <w:bookmarkStart w:id="9367" w:name="_ETM_Q23_571740"/>
      <w:bookmarkEnd w:id="9367"/>
      <w:r>
        <w:rPr>
          <w:rtl/>
        </w:rPr>
        <w:t xml:space="preserve">אחרת </w:t>
      </w:r>
      <w:bookmarkStart w:id="9368" w:name="_ETM_Q23_572159"/>
      <w:bookmarkEnd w:id="9368"/>
      <w:r>
        <w:rPr>
          <w:rtl/>
        </w:rPr>
        <w:t xml:space="preserve">טובה </w:t>
      </w:r>
      <w:bookmarkStart w:id="9369" w:name="_ETM_Q23_572460"/>
      <w:bookmarkEnd w:id="9369"/>
      <w:r>
        <w:rPr>
          <w:rtl/>
        </w:rPr>
        <w:t>יותר</w:t>
      </w:r>
      <w:r>
        <w:rPr>
          <w:rFonts w:hint="cs"/>
          <w:rtl/>
        </w:rPr>
        <w:t>,</w:t>
      </w:r>
      <w:bookmarkStart w:id="9370" w:name="_ETM_Q23_573210"/>
      <w:bookmarkEnd w:id="9370"/>
      <w:r>
        <w:rPr>
          <w:rFonts w:hint="cs"/>
          <w:rtl/>
        </w:rPr>
        <w:t xml:space="preserve"> תבוא, תתכבד, תציג אותה. </w:t>
      </w:r>
      <w:bookmarkStart w:id="9371" w:name="_ETM_Q23_573659"/>
      <w:bookmarkStart w:id="9372" w:name="_ETM_Q23_574500"/>
      <w:bookmarkStart w:id="9373" w:name="_ETM_Q23_574950"/>
      <w:bookmarkStart w:id="9374" w:name="_ETM_Q23_575220"/>
      <w:bookmarkEnd w:id="9371"/>
      <w:bookmarkEnd w:id="9372"/>
      <w:bookmarkEnd w:id="9373"/>
      <w:bookmarkEnd w:id="9374"/>
      <w:r>
        <w:rPr>
          <w:rtl/>
        </w:rPr>
        <w:t xml:space="preserve">זו </w:t>
      </w:r>
      <w:bookmarkStart w:id="9375" w:name="_ETM_Q23_575369"/>
      <w:bookmarkEnd w:id="9375"/>
      <w:r>
        <w:rPr>
          <w:rtl/>
        </w:rPr>
        <w:t xml:space="preserve">רק </w:t>
      </w:r>
      <w:bookmarkStart w:id="9376" w:name="_ETM_Q23_575610"/>
      <w:bookmarkEnd w:id="9376"/>
      <w:r>
        <w:rPr>
          <w:rtl/>
        </w:rPr>
        <w:t xml:space="preserve">קריאה </w:t>
      </w:r>
      <w:bookmarkStart w:id="9377" w:name="_ETM_Q23_575850"/>
      <w:bookmarkEnd w:id="9377"/>
      <w:r>
        <w:rPr>
          <w:rtl/>
        </w:rPr>
        <w:t>טרומית</w:t>
      </w:r>
      <w:r>
        <w:rPr>
          <w:rFonts w:hint="cs"/>
          <w:rtl/>
        </w:rPr>
        <w:t>,</w:t>
      </w:r>
      <w:r>
        <w:rPr>
          <w:rtl/>
        </w:rPr>
        <w:t xml:space="preserve"> </w:t>
      </w:r>
      <w:bookmarkStart w:id="9378" w:name="_ETM_Q23_576360"/>
      <w:bookmarkEnd w:id="9378"/>
      <w:r>
        <w:rPr>
          <w:rtl/>
        </w:rPr>
        <w:t xml:space="preserve">זה </w:t>
      </w:r>
      <w:bookmarkStart w:id="9379" w:name="_ETM_Q23_576509"/>
      <w:bookmarkEnd w:id="9379"/>
      <w:r>
        <w:rPr>
          <w:rtl/>
        </w:rPr>
        <w:t xml:space="preserve">לא </w:t>
      </w:r>
      <w:bookmarkStart w:id="9380" w:name="_ETM_Q23_576630"/>
      <w:bookmarkEnd w:id="9380"/>
      <w:r>
        <w:rPr>
          <w:rtl/>
        </w:rPr>
        <w:t xml:space="preserve">הקמת </w:t>
      </w:r>
      <w:bookmarkStart w:id="9381" w:name="_ETM_Q23_577050"/>
      <w:bookmarkEnd w:id="9381"/>
      <w:r>
        <w:rPr>
          <w:rtl/>
        </w:rPr>
        <w:t>בית</w:t>
      </w:r>
      <w:bookmarkStart w:id="9382" w:name="_ETM_Q23_577229"/>
      <w:bookmarkEnd w:id="9382"/>
      <w:r>
        <w:rPr>
          <w:rFonts w:hint="cs"/>
          <w:rtl/>
        </w:rPr>
        <w:t xml:space="preserve"> </w:t>
      </w:r>
      <w:r>
        <w:rPr>
          <w:rtl/>
        </w:rPr>
        <w:t xml:space="preserve">המשפט </w:t>
      </w:r>
      <w:bookmarkStart w:id="9383" w:name="_ETM_Q23_577710"/>
      <w:bookmarkEnd w:id="9383"/>
      <w:r>
        <w:rPr>
          <w:rtl/>
        </w:rPr>
        <w:t>היום</w:t>
      </w:r>
      <w:r>
        <w:rPr>
          <w:rFonts w:hint="cs"/>
          <w:rtl/>
        </w:rPr>
        <w:t>.</w:t>
      </w:r>
      <w:r>
        <w:rPr>
          <w:rtl/>
        </w:rPr>
        <w:t xml:space="preserve"> </w:t>
      </w:r>
      <w:bookmarkStart w:id="9384" w:name="_ETM_Q23_578429"/>
      <w:bookmarkEnd w:id="9384"/>
      <w:r>
        <w:rPr>
          <w:rtl/>
        </w:rPr>
        <w:t>תבוא</w:t>
      </w:r>
      <w:r>
        <w:rPr>
          <w:rFonts w:hint="cs"/>
          <w:rtl/>
        </w:rPr>
        <w:t>,</w:t>
      </w:r>
      <w:r>
        <w:rPr>
          <w:rtl/>
        </w:rPr>
        <w:t xml:space="preserve"> </w:t>
      </w:r>
      <w:bookmarkStart w:id="9385" w:name="_ETM_Q23_578850"/>
      <w:bookmarkEnd w:id="9385"/>
      <w:r>
        <w:rPr>
          <w:rtl/>
        </w:rPr>
        <w:t>תדבר</w:t>
      </w:r>
      <w:r>
        <w:rPr>
          <w:rFonts w:hint="cs"/>
          <w:rtl/>
        </w:rPr>
        <w:t>,</w:t>
      </w:r>
      <w:r>
        <w:rPr>
          <w:rtl/>
        </w:rPr>
        <w:t xml:space="preserve"> </w:t>
      </w:r>
      <w:bookmarkStart w:id="9386" w:name="_ETM_Q23_579569"/>
      <w:bookmarkEnd w:id="9386"/>
      <w:r>
        <w:rPr>
          <w:rtl/>
        </w:rPr>
        <w:t xml:space="preserve">אולי </w:t>
      </w:r>
      <w:bookmarkStart w:id="9387" w:name="_ETM_Q23_579810"/>
      <w:bookmarkEnd w:id="9387"/>
      <w:r>
        <w:rPr>
          <w:rtl/>
        </w:rPr>
        <w:t xml:space="preserve">הצעתך </w:t>
      </w:r>
      <w:bookmarkStart w:id="9388" w:name="_ETM_Q23_580350"/>
      <w:bookmarkEnd w:id="9388"/>
      <w:r>
        <w:rPr>
          <w:rtl/>
        </w:rPr>
        <w:t>תתקבל</w:t>
      </w:r>
      <w:r>
        <w:rPr>
          <w:rFonts w:hint="cs"/>
          <w:rtl/>
        </w:rPr>
        <w:t>.</w:t>
      </w:r>
      <w:r>
        <w:rPr>
          <w:rtl/>
        </w:rPr>
        <w:t xml:space="preserve"> </w:t>
      </w:r>
      <w:bookmarkStart w:id="9389" w:name="_ETM_Q23_581339"/>
      <w:bookmarkEnd w:id="9389"/>
      <w:r>
        <w:rPr>
          <w:rtl/>
        </w:rPr>
        <w:t xml:space="preserve">אבל </w:t>
      </w:r>
      <w:bookmarkStart w:id="9390" w:name="_ETM_Q23_581610"/>
      <w:bookmarkEnd w:id="9390"/>
      <w:r>
        <w:rPr>
          <w:rtl/>
        </w:rPr>
        <w:t xml:space="preserve">להשאיר </w:t>
      </w:r>
      <w:bookmarkStart w:id="9391" w:name="_ETM_Q23_582749"/>
      <w:bookmarkStart w:id="9392" w:name="_ETM_Q23_583259"/>
      <w:bookmarkEnd w:id="9391"/>
      <w:bookmarkEnd w:id="9392"/>
      <w:r>
        <w:rPr>
          <w:rtl/>
        </w:rPr>
        <w:t xml:space="preserve">את </w:t>
      </w:r>
      <w:bookmarkStart w:id="9393" w:name="_ETM_Q23_583409"/>
      <w:bookmarkEnd w:id="9393"/>
      <w:r>
        <w:rPr>
          <w:rtl/>
        </w:rPr>
        <w:t xml:space="preserve">המצב </w:t>
      </w:r>
      <w:bookmarkStart w:id="9394" w:name="_ETM_Q23_583919"/>
      <w:bookmarkEnd w:id="9394"/>
      <w:r>
        <w:rPr>
          <w:rtl/>
        </w:rPr>
        <w:t xml:space="preserve">כמו </w:t>
      </w:r>
      <w:bookmarkStart w:id="9395" w:name="_ETM_Q23_584159"/>
      <w:bookmarkEnd w:id="9395"/>
      <w:r>
        <w:rPr>
          <w:rtl/>
        </w:rPr>
        <w:t>שהוא</w:t>
      </w:r>
      <w:r>
        <w:rPr>
          <w:rFonts w:hint="cs"/>
          <w:rtl/>
        </w:rPr>
        <w:t xml:space="preserve"> היום</w:t>
      </w:r>
      <w:bookmarkStart w:id="9396" w:name="_ETM_Q23_584429"/>
      <w:bookmarkEnd w:id="9396"/>
      <w:r>
        <w:rPr>
          <w:rFonts w:hint="cs"/>
          <w:rtl/>
        </w:rPr>
        <w:t xml:space="preserve"> –</w:t>
      </w:r>
      <w:r>
        <w:rPr>
          <w:rtl/>
        </w:rPr>
        <w:t xml:space="preserve"> </w:t>
      </w:r>
      <w:bookmarkStart w:id="9397" w:name="_ETM_Q23_585119"/>
      <w:bookmarkEnd w:id="9397"/>
      <w:r>
        <w:rPr>
          <w:rtl/>
        </w:rPr>
        <w:t xml:space="preserve">ואתה </w:t>
      </w:r>
      <w:bookmarkStart w:id="9398" w:name="_ETM_Q23_585450"/>
      <w:bookmarkEnd w:id="9398"/>
      <w:r>
        <w:rPr>
          <w:rtl/>
        </w:rPr>
        <w:t xml:space="preserve">יודע </w:t>
      </w:r>
      <w:bookmarkStart w:id="9399" w:name="_ETM_Q23_585899"/>
      <w:bookmarkEnd w:id="9399"/>
      <w:r>
        <w:rPr>
          <w:rtl/>
        </w:rPr>
        <w:t xml:space="preserve">עד </w:t>
      </w:r>
      <w:bookmarkStart w:id="9400" w:name="_ETM_Q23_586020"/>
      <w:bookmarkEnd w:id="9400"/>
      <w:r>
        <w:rPr>
          <w:rtl/>
        </w:rPr>
        <w:t xml:space="preserve">כמה </w:t>
      </w:r>
      <w:bookmarkStart w:id="9401" w:name="_ETM_Q23_586289"/>
      <w:bookmarkEnd w:id="9401"/>
      <w:r>
        <w:rPr>
          <w:rtl/>
        </w:rPr>
        <w:t xml:space="preserve">הוא </w:t>
      </w:r>
      <w:bookmarkStart w:id="9402" w:name="_ETM_Q23_586380"/>
      <w:bookmarkEnd w:id="9402"/>
      <w:r>
        <w:rPr>
          <w:rtl/>
        </w:rPr>
        <w:t>גרוע</w:t>
      </w:r>
      <w:r>
        <w:rPr>
          <w:rFonts w:hint="cs"/>
          <w:rtl/>
        </w:rPr>
        <w:t>,</w:t>
      </w:r>
      <w:r>
        <w:rPr>
          <w:rtl/>
        </w:rPr>
        <w:t xml:space="preserve"> </w:t>
      </w:r>
      <w:bookmarkStart w:id="9403" w:name="_ETM_Q23_587189"/>
      <w:bookmarkEnd w:id="9403"/>
      <w:r>
        <w:rPr>
          <w:rtl/>
        </w:rPr>
        <w:t xml:space="preserve">אתה </w:t>
      </w:r>
      <w:bookmarkStart w:id="9404" w:name="_ETM_Q23_587429"/>
      <w:bookmarkEnd w:id="9404"/>
      <w:r>
        <w:rPr>
          <w:rtl/>
        </w:rPr>
        <w:t xml:space="preserve">יודע </w:t>
      </w:r>
      <w:bookmarkStart w:id="9405" w:name="_ETM_Q23_587819"/>
      <w:bookmarkEnd w:id="9405"/>
      <w:r>
        <w:rPr>
          <w:rtl/>
        </w:rPr>
        <w:t xml:space="preserve">מה </w:t>
      </w:r>
      <w:bookmarkStart w:id="9406" w:name="_ETM_Q23_587969"/>
      <w:bookmarkEnd w:id="9406"/>
      <w:r>
        <w:rPr>
          <w:rtl/>
        </w:rPr>
        <w:t xml:space="preserve">קורה </w:t>
      </w:r>
      <w:bookmarkStart w:id="9407" w:name="_ETM_Q23_588239"/>
      <w:bookmarkEnd w:id="9407"/>
      <w:r>
        <w:rPr>
          <w:rtl/>
        </w:rPr>
        <w:t>בבג"ץ</w:t>
      </w:r>
      <w:r>
        <w:rPr>
          <w:rFonts w:hint="cs"/>
          <w:rtl/>
        </w:rPr>
        <w:t>,</w:t>
      </w:r>
      <w:r>
        <w:rPr>
          <w:rtl/>
        </w:rPr>
        <w:t xml:space="preserve"> </w:t>
      </w:r>
      <w:bookmarkStart w:id="9408" w:name="_ETM_Q23_589079"/>
      <w:bookmarkEnd w:id="9408"/>
      <w:r>
        <w:rPr>
          <w:rtl/>
        </w:rPr>
        <w:t xml:space="preserve">אתה </w:t>
      </w:r>
      <w:bookmarkStart w:id="9409" w:name="_ETM_Q23_589319"/>
      <w:bookmarkEnd w:id="9409"/>
      <w:r>
        <w:rPr>
          <w:rtl/>
        </w:rPr>
        <w:t xml:space="preserve">יודע </w:t>
      </w:r>
      <w:bookmarkStart w:id="9410" w:name="_ETM_Q23_589619"/>
      <w:bookmarkEnd w:id="9410"/>
      <w:r>
        <w:rPr>
          <w:rtl/>
        </w:rPr>
        <w:t xml:space="preserve">איזה </w:t>
      </w:r>
      <w:bookmarkStart w:id="9411" w:name="_ETM_Q23_589799"/>
      <w:bookmarkEnd w:id="9411"/>
      <w:r>
        <w:rPr>
          <w:rtl/>
        </w:rPr>
        <w:t>פרוגרסיב</w:t>
      </w:r>
      <w:r w:rsidR="004104A6">
        <w:rPr>
          <w:rFonts w:hint="cs"/>
          <w:rtl/>
        </w:rPr>
        <w:t>י</w:t>
      </w:r>
      <w:r>
        <w:rPr>
          <w:rFonts w:hint="cs"/>
          <w:rtl/>
        </w:rPr>
        <w:t>ים</w:t>
      </w:r>
      <w:r>
        <w:rPr>
          <w:rtl/>
        </w:rPr>
        <w:t xml:space="preserve"> </w:t>
      </w:r>
      <w:bookmarkStart w:id="9412" w:name="_ETM_Q23_590639"/>
      <w:bookmarkEnd w:id="9412"/>
      <w:r>
        <w:rPr>
          <w:rtl/>
        </w:rPr>
        <w:t>הם</w:t>
      </w:r>
      <w:r>
        <w:rPr>
          <w:rFonts w:hint="cs"/>
          <w:rtl/>
        </w:rPr>
        <w:t>,</w:t>
      </w:r>
      <w:r>
        <w:rPr>
          <w:rtl/>
        </w:rPr>
        <w:t xml:space="preserve"> </w:t>
      </w:r>
      <w:bookmarkStart w:id="9413" w:name="_ETM_Q23_591209"/>
      <w:bookmarkEnd w:id="9413"/>
      <w:r>
        <w:rPr>
          <w:rtl/>
        </w:rPr>
        <w:t xml:space="preserve">אתה </w:t>
      </w:r>
      <w:bookmarkStart w:id="9414" w:name="_ETM_Q23_591450"/>
      <w:bookmarkEnd w:id="9414"/>
      <w:r>
        <w:rPr>
          <w:rtl/>
        </w:rPr>
        <w:t xml:space="preserve">יודע </w:t>
      </w:r>
      <w:bookmarkStart w:id="9415" w:name="_ETM_Q23_591749"/>
      <w:bookmarkEnd w:id="9415"/>
      <w:r>
        <w:rPr>
          <w:rtl/>
        </w:rPr>
        <w:t xml:space="preserve">שחיות </w:t>
      </w:r>
      <w:bookmarkStart w:id="9416" w:name="_ETM_Q23_592289"/>
      <w:bookmarkEnd w:id="9416"/>
      <w:r>
        <w:rPr>
          <w:rtl/>
        </w:rPr>
        <w:t xml:space="preserve">יכולה </w:t>
      </w:r>
      <w:bookmarkStart w:id="9417" w:name="_ETM_Q23_592649"/>
      <w:bookmarkEnd w:id="9417"/>
      <w:r>
        <w:rPr>
          <w:rtl/>
        </w:rPr>
        <w:t xml:space="preserve">לקום </w:t>
      </w:r>
      <w:bookmarkStart w:id="9418" w:name="_ETM_Q23_592979"/>
      <w:bookmarkEnd w:id="9418"/>
      <w:r>
        <w:rPr>
          <w:rtl/>
        </w:rPr>
        <w:t xml:space="preserve">בבוקר </w:t>
      </w:r>
      <w:bookmarkStart w:id="9419" w:name="_ETM_Q23_593969"/>
      <w:bookmarkEnd w:id="9419"/>
      <w:r>
        <w:rPr>
          <w:rtl/>
        </w:rPr>
        <w:t xml:space="preserve">ולקבוע </w:t>
      </w:r>
      <w:bookmarkStart w:id="9420" w:name="_ETM_Q23_594599"/>
      <w:bookmarkEnd w:id="9420"/>
      <w:r>
        <w:rPr>
          <w:rtl/>
        </w:rPr>
        <w:t>כ</w:t>
      </w:r>
      <w:r>
        <w:rPr>
          <w:rFonts w:hint="cs"/>
          <w:rtl/>
        </w:rPr>
        <w:t>א</w:t>
      </w:r>
      <w:r>
        <w:rPr>
          <w:rtl/>
        </w:rPr>
        <w:t xml:space="preserve">ן </w:t>
      </w:r>
      <w:bookmarkStart w:id="9421" w:name="_ETM_Q23_594779"/>
      <w:bookmarkEnd w:id="9421"/>
      <w:r>
        <w:rPr>
          <w:rtl/>
        </w:rPr>
        <w:t>ש</w:t>
      </w:r>
      <w:r>
        <w:rPr>
          <w:rFonts w:hint="cs"/>
          <w:rtl/>
        </w:rPr>
        <w:t>ת</w:t>
      </w:r>
      <w:r>
        <w:rPr>
          <w:rtl/>
        </w:rPr>
        <w:t xml:space="preserve">היה </w:t>
      </w:r>
      <w:bookmarkStart w:id="9422" w:name="_ETM_Q23_595020"/>
      <w:bookmarkEnd w:id="9422"/>
      <w:r>
        <w:rPr>
          <w:rtl/>
        </w:rPr>
        <w:t xml:space="preserve">זכות </w:t>
      </w:r>
      <w:bookmarkStart w:id="9423" w:name="_ETM_Q23_595349"/>
      <w:bookmarkEnd w:id="9423"/>
      <w:r>
        <w:rPr>
          <w:rtl/>
        </w:rPr>
        <w:t xml:space="preserve">שיבה </w:t>
      </w:r>
      <w:bookmarkStart w:id="9424" w:name="_ETM_Q23_595619"/>
      <w:bookmarkEnd w:id="9424"/>
      <w:r>
        <w:rPr>
          <w:rtl/>
        </w:rPr>
        <w:t>לפלסטינים</w:t>
      </w:r>
      <w:r>
        <w:rPr>
          <w:rFonts w:hint="cs"/>
          <w:rtl/>
        </w:rPr>
        <w:t>.</w:t>
      </w:r>
    </w:p>
    <w:p w:rsidR="000B79F7" w:rsidRDefault="000B79F7" w:rsidP="00E06311">
      <w:pPr>
        <w:ind w:firstLine="0"/>
        <w:rPr>
          <w:rtl/>
        </w:rPr>
      </w:pPr>
      <w:bookmarkStart w:id="9425" w:name="_ETM_Q23_602785"/>
      <w:bookmarkStart w:id="9426" w:name="_ETM_Q23_602898"/>
      <w:bookmarkEnd w:id="9425"/>
      <w:bookmarkEnd w:id="9426"/>
    </w:p>
    <w:p w:rsidR="000B79F7" w:rsidRDefault="000B79F7" w:rsidP="00E06311">
      <w:pPr>
        <w:pStyle w:val="af5"/>
        <w:rPr>
          <w:rtl/>
        </w:rPr>
      </w:pPr>
      <w:bookmarkStart w:id="9427" w:name="_ETM_Q23_597670"/>
      <w:bookmarkStart w:id="9428" w:name="_ETM_Q23_597766"/>
      <w:bookmarkStart w:id="9429" w:name="ET_interruption_6192_24"/>
      <w:bookmarkEnd w:id="9427"/>
      <w:bookmarkEnd w:id="9428"/>
      <w:r w:rsidRPr="00015BB6">
        <w:rPr>
          <w:rStyle w:val="TagStyle"/>
          <w:rtl/>
        </w:rPr>
        <w:t xml:space="preserve"> &lt;&lt; קריאה &gt;&gt;</w:t>
      </w:r>
      <w:r w:rsidRPr="00806915">
        <w:rPr>
          <w:rStyle w:val="TagStyle"/>
          <w:rtl/>
        </w:rPr>
        <w:t xml:space="preserve"> </w:t>
      </w:r>
      <w:r>
        <w:rPr>
          <w:rtl/>
        </w:rPr>
        <w:t>שר הבינוי והשיכון זאב אלקין:</w:t>
      </w:r>
      <w:r w:rsidRPr="00806915">
        <w:rPr>
          <w:rStyle w:val="TagStyle"/>
          <w:rtl/>
        </w:rPr>
        <w:t xml:space="preserve"> </w:t>
      </w:r>
      <w:r w:rsidRPr="00015BB6">
        <w:rPr>
          <w:rStyle w:val="TagStyle"/>
          <w:rtl/>
        </w:rPr>
        <w:t>&lt;&lt; קריאה &gt;&gt;</w:t>
      </w:r>
      <w:r>
        <w:rPr>
          <w:rtl/>
        </w:rPr>
        <w:t xml:space="preserve">   </w:t>
      </w:r>
      <w:bookmarkEnd w:id="9429"/>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pStyle w:val="af5"/>
        <w:keepNext/>
        <w:rPr>
          <w:rtl/>
        </w:rPr>
      </w:pPr>
      <w:bookmarkStart w:id="9430" w:name="_ETM_Q23_596280"/>
      <w:bookmarkStart w:id="9431" w:name="_ETM_Q23_596408"/>
      <w:bookmarkStart w:id="9432" w:name="_ETM_Q23_596457"/>
      <w:bookmarkStart w:id="9433" w:name="_ETM_Q23_596560"/>
      <w:bookmarkStart w:id="9434" w:name="ET_speakercontinue_5802_21"/>
      <w:bookmarkEnd w:id="9430"/>
      <w:bookmarkEnd w:id="9431"/>
      <w:bookmarkEnd w:id="9432"/>
      <w:bookmarkEnd w:id="9433"/>
    </w:p>
    <w:p w:rsidR="000B79F7" w:rsidRDefault="000B79F7" w:rsidP="00E06311">
      <w:pPr>
        <w:pStyle w:val="-"/>
        <w:rPr>
          <w:rtl/>
        </w:rPr>
      </w:pPr>
      <w:bookmarkStart w:id="9435" w:name="ET_speakercontinue_5802_23"/>
      <w:r w:rsidRPr="00015BB6">
        <w:rPr>
          <w:rStyle w:val="TagStyle"/>
          <w:rtl/>
        </w:rPr>
        <w:t xml:space="preserve"> &lt;&lt; דובר_המשך &gt;&gt;</w:t>
      </w:r>
      <w:r w:rsidRPr="00F44A44">
        <w:rPr>
          <w:rStyle w:val="TagStyle"/>
          <w:rtl/>
        </w:rPr>
        <w:t xml:space="preserve"> </w:t>
      </w:r>
      <w:r>
        <w:rPr>
          <w:rtl/>
        </w:rPr>
        <w:t>שלמה קרעי (הליכוד):</w:t>
      </w:r>
      <w:r w:rsidRPr="00F44A44">
        <w:rPr>
          <w:rStyle w:val="TagStyle"/>
          <w:rtl/>
        </w:rPr>
        <w:t xml:space="preserve"> </w:t>
      </w:r>
      <w:r w:rsidRPr="00015BB6">
        <w:rPr>
          <w:rStyle w:val="TagStyle"/>
          <w:rtl/>
        </w:rPr>
        <w:t>&lt;&lt; דובר_המשך &gt;&gt;</w:t>
      </w:r>
      <w:r>
        <w:rPr>
          <w:rtl/>
        </w:rPr>
        <w:t xml:space="preserve">   </w:t>
      </w:r>
      <w:bookmarkEnd w:id="9435"/>
    </w:p>
    <w:p w:rsidR="000B79F7" w:rsidRDefault="000B79F7" w:rsidP="00515904">
      <w:pPr>
        <w:rPr>
          <w:rtl/>
        </w:rPr>
      </w:pPr>
    </w:p>
    <w:p w:rsidR="000B79F7" w:rsidRDefault="000B79F7" w:rsidP="00E06311">
      <w:pPr>
        <w:rPr>
          <w:rtl/>
        </w:rPr>
      </w:pPr>
      <w:r>
        <w:rPr>
          <w:rFonts w:hint="cs"/>
          <w:rtl/>
        </w:rPr>
        <w:t xml:space="preserve">בטח. אתה הפכת </w:t>
      </w:r>
      <w:bookmarkEnd w:id="9434"/>
      <w:r>
        <w:rPr>
          <w:rFonts w:hint="cs"/>
          <w:rtl/>
        </w:rPr>
        <w:t xml:space="preserve">להיות שמאלני על מלא. פרוגרסיבי זו </w:t>
      </w:r>
      <w:bookmarkStart w:id="9436" w:name="_ETM_Q23_599598"/>
      <w:bookmarkEnd w:id="9436"/>
      <w:r>
        <w:rPr>
          <w:rFonts w:hint="cs"/>
          <w:rtl/>
        </w:rPr>
        <w:t xml:space="preserve">לא מילת גנאי. אתה כבר עברת מלא </w:t>
      </w:r>
      <w:proofErr w:type="spellStart"/>
      <w:r>
        <w:rPr>
          <w:rFonts w:hint="cs"/>
          <w:rtl/>
        </w:rPr>
        <w:t>מלא</w:t>
      </w:r>
      <w:proofErr w:type="spellEnd"/>
      <w:r>
        <w:rPr>
          <w:rFonts w:hint="cs"/>
          <w:rtl/>
        </w:rPr>
        <w:t xml:space="preserve"> </w:t>
      </w:r>
      <w:bookmarkStart w:id="9437" w:name="_ETM_Q23_605546"/>
      <w:bookmarkEnd w:id="9437"/>
      <w:r>
        <w:rPr>
          <w:rFonts w:hint="cs"/>
          <w:rtl/>
        </w:rPr>
        <w:t xml:space="preserve">לשמאל. אפשר למנות אותך כבר לבית המשפט. אפשר כבר לתת לך מינוי </w:t>
      </w:r>
      <w:bookmarkStart w:id="9438" w:name="_ETM_Q23_609111"/>
      <w:bookmarkEnd w:id="9438"/>
      <w:r>
        <w:rPr>
          <w:rFonts w:hint="cs"/>
          <w:rtl/>
        </w:rPr>
        <w:t xml:space="preserve">לבג"ץ. מה שקורה זה שאתם </w:t>
      </w:r>
      <w:bookmarkStart w:id="9439" w:name="_ETM_Q23_612846"/>
      <w:bookmarkEnd w:id="9439"/>
      <w:r>
        <w:rPr>
          <w:rFonts w:hint="cs"/>
          <w:rtl/>
        </w:rPr>
        <w:t xml:space="preserve">מכרתם את כל הערכים שלכם. אתם מוכנים </w:t>
      </w:r>
      <w:r>
        <w:rPr>
          <w:rtl/>
        </w:rPr>
        <w:t>–</w:t>
      </w:r>
      <w:r>
        <w:rPr>
          <w:rFonts w:hint="cs"/>
          <w:rtl/>
        </w:rPr>
        <w:t xml:space="preserve"> כן, קדמה </w:t>
      </w:r>
      <w:bookmarkStart w:id="9440" w:name="_ETM_Q23_620844"/>
      <w:bookmarkEnd w:id="9440"/>
      <w:r>
        <w:rPr>
          <w:rFonts w:hint="cs"/>
          <w:rtl/>
        </w:rPr>
        <w:t xml:space="preserve">במובן של בג"ץ, אתה יודע בדיוק מה המשמעות שלו. קדמה </w:t>
      </w:r>
      <w:bookmarkStart w:id="9441" w:name="_ETM_Q23_623195"/>
      <w:bookmarkEnd w:id="9441"/>
      <w:r>
        <w:rPr>
          <w:rFonts w:hint="cs"/>
          <w:rtl/>
        </w:rPr>
        <w:t>זה אומר מדינת כל אזרחיה. קדמה בבג"ץ זה אומר</w:t>
      </w:r>
      <w:bookmarkStart w:id="9442" w:name="_ETM_Q23_629360"/>
      <w:bookmarkEnd w:id="9442"/>
      <w:r>
        <w:rPr>
          <w:rFonts w:hint="cs"/>
          <w:rtl/>
        </w:rPr>
        <w:t xml:space="preserve"> שאין מדינה יהודית ואין דמוקרטיה. אתה יודע את זה </w:t>
      </w:r>
      <w:bookmarkStart w:id="9443" w:name="_ETM_Q23_633089"/>
      <w:bookmarkEnd w:id="9443"/>
      <w:r>
        <w:rPr>
          <w:rFonts w:hint="cs"/>
          <w:rtl/>
        </w:rPr>
        <w:t xml:space="preserve">יותר טוב מכולם. אין מישהו שיודע את זה יותר טוב </w:t>
      </w:r>
      <w:bookmarkStart w:id="9444" w:name="_ETM_Q23_635938"/>
      <w:bookmarkEnd w:id="9444"/>
      <w:r>
        <w:rPr>
          <w:rFonts w:hint="cs"/>
          <w:rtl/>
        </w:rPr>
        <w:t xml:space="preserve">ממך. </w:t>
      </w:r>
      <w:bookmarkStart w:id="9445" w:name="_ETM_Q23_637251"/>
      <w:bookmarkEnd w:id="9445"/>
    </w:p>
    <w:p w:rsidR="000B79F7" w:rsidRDefault="000B79F7" w:rsidP="00E06311">
      <w:pPr>
        <w:rPr>
          <w:rtl/>
        </w:rPr>
      </w:pPr>
      <w:bookmarkStart w:id="9446" w:name="_ETM_Q23_637350"/>
      <w:bookmarkStart w:id="9447" w:name="_ETM_Q23_637411"/>
      <w:bookmarkEnd w:id="9446"/>
      <w:bookmarkEnd w:id="9447"/>
    </w:p>
    <w:p w:rsidR="000B79F7" w:rsidRDefault="000B79F7" w:rsidP="00E06311">
      <w:pPr>
        <w:rPr>
          <w:rtl/>
        </w:rPr>
      </w:pPr>
      <w:bookmarkStart w:id="9448" w:name="_ETM_Q23_637519"/>
      <w:bookmarkStart w:id="9449" w:name="_ETM_Q23_602960"/>
      <w:bookmarkStart w:id="9450" w:name="_ETM_Q23_603068"/>
      <w:bookmarkStart w:id="9451" w:name="_ETM_Q23_631930"/>
      <w:bookmarkStart w:id="9452" w:name="_ETM_Q23_632140"/>
      <w:bookmarkStart w:id="9453" w:name="_ETM_Q23_633100"/>
      <w:bookmarkStart w:id="9454" w:name="_ETM_Q23_633340"/>
      <w:bookmarkStart w:id="9455" w:name="_ETM_Q23_633640"/>
      <w:bookmarkStart w:id="9456" w:name="_ETM_Q23_634060"/>
      <w:bookmarkStart w:id="9457" w:name="_ETM_Q23_634209"/>
      <w:bookmarkStart w:id="9458" w:name="_ETM_Q23_634299"/>
      <w:bookmarkStart w:id="9459" w:name="_ETM_Q23_634569"/>
      <w:bookmarkStart w:id="9460" w:name="_ETM_Q23_634750"/>
      <w:bookmarkStart w:id="9461" w:name="_ETM_Q23_635470"/>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r>
        <w:rPr>
          <w:rFonts w:hint="cs"/>
          <w:rtl/>
        </w:rPr>
        <w:t>ו</w:t>
      </w:r>
      <w:r>
        <w:rPr>
          <w:rtl/>
        </w:rPr>
        <w:t>לכן</w:t>
      </w:r>
      <w:r>
        <w:rPr>
          <w:rFonts w:hint="cs"/>
          <w:rtl/>
        </w:rPr>
        <w:t>,</w:t>
      </w:r>
      <w:r>
        <w:rPr>
          <w:rtl/>
        </w:rPr>
        <w:t xml:space="preserve"> </w:t>
      </w:r>
      <w:bookmarkStart w:id="9462" w:name="_ETM_Q23_636730"/>
      <w:bookmarkEnd w:id="9462"/>
      <w:r>
        <w:rPr>
          <w:rtl/>
        </w:rPr>
        <w:t xml:space="preserve">אם </w:t>
      </w:r>
      <w:bookmarkStart w:id="9463" w:name="_ETM_Q23_637030"/>
      <w:bookmarkEnd w:id="9463"/>
      <w:r>
        <w:rPr>
          <w:rtl/>
        </w:rPr>
        <w:t xml:space="preserve">באמת </w:t>
      </w:r>
      <w:bookmarkStart w:id="9464" w:name="_ETM_Q23_637660"/>
      <w:bookmarkEnd w:id="9464"/>
      <w:r>
        <w:rPr>
          <w:rtl/>
        </w:rPr>
        <w:t xml:space="preserve">נשאר </w:t>
      </w:r>
      <w:bookmarkStart w:id="9465" w:name="_ETM_Q23_638140"/>
      <w:bookmarkEnd w:id="9465"/>
      <w:r>
        <w:rPr>
          <w:rtl/>
        </w:rPr>
        <w:t xml:space="preserve">משהו </w:t>
      </w:r>
      <w:bookmarkStart w:id="9466" w:name="_ETM_Q23_638560"/>
      <w:bookmarkEnd w:id="9466"/>
      <w:r>
        <w:rPr>
          <w:rtl/>
        </w:rPr>
        <w:t xml:space="preserve">שאתה </w:t>
      </w:r>
      <w:bookmarkStart w:id="9467" w:name="_ETM_Q23_638860"/>
      <w:bookmarkEnd w:id="9467"/>
      <w:r>
        <w:rPr>
          <w:rtl/>
        </w:rPr>
        <w:t xml:space="preserve">מאמין </w:t>
      </w:r>
      <w:bookmarkStart w:id="9468" w:name="_ETM_Q23_639370"/>
      <w:bookmarkEnd w:id="9468"/>
      <w:r>
        <w:rPr>
          <w:rtl/>
        </w:rPr>
        <w:t>בו</w:t>
      </w:r>
      <w:r>
        <w:rPr>
          <w:rFonts w:hint="cs"/>
          <w:rtl/>
        </w:rPr>
        <w:t>,</w:t>
      </w:r>
      <w:r>
        <w:rPr>
          <w:rtl/>
        </w:rPr>
        <w:t xml:space="preserve"> </w:t>
      </w:r>
      <w:bookmarkStart w:id="9469" w:name="_ETM_Q23_639910"/>
      <w:bookmarkEnd w:id="9469"/>
      <w:r>
        <w:rPr>
          <w:rtl/>
        </w:rPr>
        <w:t>תבואו</w:t>
      </w:r>
      <w:r>
        <w:rPr>
          <w:rFonts w:hint="cs"/>
          <w:rtl/>
        </w:rPr>
        <w:t>,</w:t>
      </w:r>
      <w:r>
        <w:rPr>
          <w:rtl/>
        </w:rPr>
        <w:t xml:space="preserve"> </w:t>
      </w:r>
      <w:bookmarkStart w:id="9470" w:name="_ETM_Q23_640510"/>
      <w:bookmarkEnd w:id="9470"/>
      <w:r>
        <w:rPr>
          <w:rtl/>
        </w:rPr>
        <w:t>ת</w:t>
      </w:r>
      <w:r>
        <w:rPr>
          <w:rFonts w:hint="cs"/>
          <w:rtl/>
        </w:rPr>
        <w:t xml:space="preserve">ביאו </w:t>
      </w:r>
      <w:bookmarkStart w:id="9471" w:name="_ETM_Q23_640959"/>
      <w:bookmarkEnd w:id="9471"/>
      <w:r>
        <w:rPr>
          <w:rtl/>
        </w:rPr>
        <w:t xml:space="preserve">את </w:t>
      </w:r>
      <w:bookmarkStart w:id="9472" w:name="_ETM_Q23_641019"/>
      <w:bookmarkEnd w:id="9472"/>
      <w:r>
        <w:rPr>
          <w:rtl/>
        </w:rPr>
        <w:t xml:space="preserve">זה </w:t>
      </w:r>
      <w:bookmarkStart w:id="9473" w:name="_ETM_Q23_641140"/>
      <w:bookmarkEnd w:id="9473"/>
      <w:r>
        <w:rPr>
          <w:rtl/>
        </w:rPr>
        <w:t xml:space="preserve">לדיון </w:t>
      </w:r>
      <w:bookmarkStart w:id="9474" w:name="_ETM_Q23_641500"/>
      <w:bookmarkEnd w:id="9474"/>
      <w:r>
        <w:rPr>
          <w:rtl/>
        </w:rPr>
        <w:t>בוועדה</w:t>
      </w:r>
      <w:r>
        <w:rPr>
          <w:rFonts w:hint="cs"/>
          <w:rtl/>
        </w:rPr>
        <w:t>.</w:t>
      </w:r>
      <w:r>
        <w:rPr>
          <w:rtl/>
        </w:rPr>
        <w:t xml:space="preserve"> </w:t>
      </w:r>
      <w:bookmarkStart w:id="9475" w:name="_ETM_Q23_642400"/>
      <w:bookmarkEnd w:id="9475"/>
      <w:r>
        <w:rPr>
          <w:rtl/>
        </w:rPr>
        <w:t xml:space="preserve">תדברו </w:t>
      </w:r>
      <w:bookmarkStart w:id="9476" w:name="_ETM_Q23_642880"/>
      <w:bookmarkEnd w:id="9476"/>
      <w:r>
        <w:rPr>
          <w:rtl/>
        </w:rPr>
        <w:t xml:space="preserve">על </w:t>
      </w:r>
      <w:bookmarkStart w:id="9477" w:name="_ETM_Q23_643000"/>
      <w:bookmarkEnd w:id="9477"/>
      <w:r>
        <w:rPr>
          <w:rtl/>
        </w:rPr>
        <w:t xml:space="preserve">זה </w:t>
      </w:r>
      <w:bookmarkStart w:id="9478" w:name="_ETM_Q23_643120"/>
      <w:bookmarkEnd w:id="9478"/>
      <w:r>
        <w:rPr>
          <w:rtl/>
        </w:rPr>
        <w:t xml:space="preserve">דיון </w:t>
      </w:r>
      <w:bookmarkStart w:id="9479" w:name="_ETM_Q23_643480"/>
      <w:bookmarkEnd w:id="9479"/>
      <w:r>
        <w:rPr>
          <w:rtl/>
        </w:rPr>
        <w:t xml:space="preserve">ציבורי </w:t>
      </w:r>
      <w:bookmarkStart w:id="9480" w:name="_ETM_Q23_643930"/>
      <w:bookmarkEnd w:id="9480"/>
      <w:r>
        <w:rPr>
          <w:rtl/>
        </w:rPr>
        <w:t>אמיתי</w:t>
      </w:r>
      <w:r>
        <w:rPr>
          <w:rFonts w:hint="cs"/>
          <w:rtl/>
        </w:rPr>
        <w:t>.</w:t>
      </w:r>
      <w:r>
        <w:rPr>
          <w:rtl/>
        </w:rPr>
        <w:t xml:space="preserve"> </w:t>
      </w:r>
      <w:bookmarkStart w:id="9481" w:name="_ETM_Q23_644739"/>
      <w:bookmarkEnd w:id="9481"/>
      <w:r>
        <w:rPr>
          <w:rtl/>
        </w:rPr>
        <w:t xml:space="preserve">למה </w:t>
      </w:r>
      <w:bookmarkStart w:id="9482" w:name="_ETM_Q23_645130"/>
      <w:bookmarkEnd w:id="9482"/>
      <w:r>
        <w:rPr>
          <w:rtl/>
        </w:rPr>
        <w:t xml:space="preserve">אתם </w:t>
      </w:r>
      <w:bookmarkStart w:id="9483" w:name="_ETM_Q23_645340"/>
      <w:bookmarkEnd w:id="9483"/>
      <w:r>
        <w:rPr>
          <w:rtl/>
        </w:rPr>
        <w:t>מתנגדים</w:t>
      </w:r>
      <w:r>
        <w:rPr>
          <w:rFonts w:hint="cs"/>
          <w:rtl/>
        </w:rPr>
        <w:t>?</w:t>
      </w:r>
      <w:r>
        <w:rPr>
          <w:rtl/>
        </w:rPr>
        <w:t xml:space="preserve"> </w:t>
      </w:r>
      <w:bookmarkStart w:id="9484" w:name="_ETM_Q23_646180"/>
      <w:bookmarkEnd w:id="9484"/>
      <w:r>
        <w:rPr>
          <w:rtl/>
        </w:rPr>
        <w:t xml:space="preserve">למה </w:t>
      </w:r>
      <w:bookmarkStart w:id="9485" w:name="_ETM_Q23_646540"/>
      <w:bookmarkEnd w:id="9485"/>
      <w:r>
        <w:rPr>
          <w:rtl/>
        </w:rPr>
        <w:t xml:space="preserve">אתם </w:t>
      </w:r>
      <w:bookmarkStart w:id="9486" w:name="_ETM_Q23_646720"/>
      <w:bookmarkEnd w:id="9486"/>
      <w:r>
        <w:rPr>
          <w:rtl/>
        </w:rPr>
        <w:t xml:space="preserve">רוצים </w:t>
      </w:r>
      <w:bookmarkStart w:id="9487" w:name="_ETM_Q23_647049"/>
      <w:bookmarkEnd w:id="9487"/>
      <w:r>
        <w:rPr>
          <w:rtl/>
        </w:rPr>
        <w:t xml:space="preserve">לתת </w:t>
      </w:r>
      <w:bookmarkStart w:id="9488" w:name="_ETM_Q23_647410"/>
      <w:bookmarkEnd w:id="9488"/>
      <w:r>
        <w:rPr>
          <w:rtl/>
        </w:rPr>
        <w:t xml:space="preserve">את </w:t>
      </w:r>
      <w:bookmarkStart w:id="9489" w:name="_ETM_Q23_647560"/>
      <w:bookmarkEnd w:id="9489"/>
      <w:r>
        <w:rPr>
          <w:rtl/>
        </w:rPr>
        <w:t xml:space="preserve">המושכות </w:t>
      </w:r>
      <w:bookmarkStart w:id="9490" w:name="_ETM_Q23_648580"/>
      <w:bookmarkEnd w:id="9490"/>
      <w:r>
        <w:rPr>
          <w:rtl/>
        </w:rPr>
        <w:t xml:space="preserve">בידיים </w:t>
      </w:r>
      <w:bookmarkStart w:id="9491" w:name="_ETM_Q23_649239"/>
      <w:bookmarkEnd w:id="9491"/>
      <w:r>
        <w:rPr>
          <w:rtl/>
        </w:rPr>
        <w:t xml:space="preserve">של </w:t>
      </w:r>
      <w:bookmarkStart w:id="9492" w:name="_ETM_Q23_649420"/>
      <w:bookmarkEnd w:id="9492"/>
      <w:r>
        <w:rPr>
          <w:rtl/>
        </w:rPr>
        <w:t xml:space="preserve">כאלו </w:t>
      </w:r>
      <w:bookmarkStart w:id="9493" w:name="_ETM_Q23_649870"/>
      <w:bookmarkEnd w:id="9493"/>
      <w:r>
        <w:rPr>
          <w:rtl/>
        </w:rPr>
        <w:t xml:space="preserve">שמעולם </w:t>
      </w:r>
      <w:bookmarkStart w:id="9494" w:name="_ETM_Q23_650560"/>
      <w:bookmarkEnd w:id="9494"/>
      <w:r>
        <w:rPr>
          <w:rtl/>
        </w:rPr>
        <w:t xml:space="preserve">לא </w:t>
      </w:r>
      <w:bookmarkStart w:id="9495" w:name="_ETM_Q23_650650"/>
      <w:bookmarkEnd w:id="9495"/>
      <w:r>
        <w:rPr>
          <w:rtl/>
        </w:rPr>
        <w:t>נבחרו</w:t>
      </w:r>
      <w:r>
        <w:rPr>
          <w:rFonts w:hint="cs"/>
          <w:rtl/>
        </w:rPr>
        <w:t>?</w:t>
      </w:r>
      <w:r>
        <w:rPr>
          <w:rtl/>
        </w:rPr>
        <w:t xml:space="preserve"> </w:t>
      </w:r>
      <w:bookmarkStart w:id="9496" w:name="_ETM_Q23_651519"/>
      <w:bookmarkEnd w:id="9496"/>
      <w:r>
        <w:rPr>
          <w:rtl/>
        </w:rPr>
        <w:t xml:space="preserve">למה </w:t>
      </w:r>
      <w:bookmarkStart w:id="9497" w:name="_ETM_Q23_651880"/>
      <w:bookmarkEnd w:id="9497"/>
      <w:r>
        <w:rPr>
          <w:rtl/>
        </w:rPr>
        <w:t xml:space="preserve">אתם </w:t>
      </w:r>
      <w:bookmarkStart w:id="9498" w:name="_ETM_Q23_652090"/>
      <w:bookmarkEnd w:id="9498"/>
      <w:r>
        <w:rPr>
          <w:rtl/>
        </w:rPr>
        <w:t xml:space="preserve">ממשיכים </w:t>
      </w:r>
      <w:bookmarkStart w:id="9499" w:name="_ETM_Q23_652630"/>
      <w:bookmarkEnd w:id="9499"/>
      <w:r>
        <w:rPr>
          <w:rtl/>
        </w:rPr>
        <w:t xml:space="preserve">לתת </w:t>
      </w:r>
      <w:bookmarkStart w:id="9500" w:name="_ETM_Q23_652989"/>
      <w:bookmarkEnd w:id="9500"/>
      <w:r>
        <w:rPr>
          <w:rtl/>
        </w:rPr>
        <w:t xml:space="preserve">כוח </w:t>
      </w:r>
      <w:bookmarkStart w:id="9501" w:name="_ETM_Q23_653860"/>
      <w:bookmarkEnd w:id="9501"/>
      <w:r>
        <w:rPr>
          <w:rtl/>
        </w:rPr>
        <w:t xml:space="preserve">ליועץ </w:t>
      </w:r>
      <w:bookmarkStart w:id="9502" w:name="_ETM_Q23_654400"/>
      <w:bookmarkEnd w:id="9502"/>
      <w:r>
        <w:rPr>
          <w:rtl/>
        </w:rPr>
        <w:t xml:space="preserve">משפטי </w:t>
      </w:r>
      <w:bookmarkStart w:id="9503" w:name="_ETM_Q23_654940"/>
      <w:bookmarkEnd w:id="9503"/>
      <w:r>
        <w:rPr>
          <w:rtl/>
        </w:rPr>
        <w:t xml:space="preserve">שיכול </w:t>
      </w:r>
      <w:bookmarkStart w:id="9504" w:name="_ETM_Q23_655390"/>
      <w:bookmarkEnd w:id="9504"/>
      <w:r>
        <w:rPr>
          <w:rtl/>
        </w:rPr>
        <w:t>לסכ</w:t>
      </w:r>
      <w:r>
        <w:rPr>
          <w:rFonts w:hint="cs"/>
          <w:rtl/>
        </w:rPr>
        <w:t>ל</w:t>
      </w:r>
      <w:r>
        <w:rPr>
          <w:rtl/>
        </w:rPr>
        <w:t xml:space="preserve"> </w:t>
      </w:r>
      <w:bookmarkStart w:id="9505" w:name="_ETM_Q23_655930"/>
      <w:bookmarkEnd w:id="9505"/>
      <w:r>
        <w:rPr>
          <w:rtl/>
        </w:rPr>
        <w:t xml:space="preserve">את </w:t>
      </w:r>
      <w:bookmarkStart w:id="9506" w:name="_ETM_Q23_656019"/>
      <w:bookmarkEnd w:id="9506"/>
      <w:r>
        <w:rPr>
          <w:rtl/>
        </w:rPr>
        <w:t>בחירת</w:t>
      </w:r>
      <w:r>
        <w:rPr>
          <w:rFonts w:hint="cs"/>
          <w:rtl/>
        </w:rPr>
        <w:t xml:space="preserve"> העם?</w:t>
      </w:r>
      <w:r>
        <w:rPr>
          <w:rtl/>
        </w:rPr>
        <w:t xml:space="preserve"> </w:t>
      </w:r>
      <w:bookmarkStart w:id="9507" w:name="_ETM_Q23_657160"/>
      <w:bookmarkEnd w:id="9507"/>
      <w:r>
        <w:rPr>
          <w:rtl/>
        </w:rPr>
        <w:t xml:space="preserve">כל </w:t>
      </w:r>
      <w:bookmarkStart w:id="9508" w:name="_ETM_Q23_657400"/>
      <w:bookmarkEnd w:id="9508"/>
      <w:r>
        <w:rPr>
          <w:rtl/>
        </w:rPr>
        <w:t xml:space="preserve">המטרה </w:t>
      </w:r>
      <w:bookmarkStart w:id="9509" w:name="_ETM_Q23_657970"/>
      <w:bookmarkEnd w:id="9509"/>
      <w:r>
        <w:rPr>
          <w:rtl/>
        </w:rPr>
        <w:t xml:space="preserve">שלכם </w:t>
      </w:r>
      <w:bookmarkStart w:id="9510" w:name="_ETM_Q23_658510"/>
      <w:bookmarkEnd w:id="9510"/>
      <w:r>
        <w:rPr>
          <w:rFonts w:hint="cs"/>
          <w:rtl/>
        </w:rPr>
        <w:t xml:space="preserve">היא </w:t>
      </w:r>
      <w:r>
        <w:rPr>
          <w:rtl/>
        </w:rPr>
        <w:t xml:space="preserve">להמשיך </w:t>
      </w:r>
      <w:bookmarkStart w:id="9511" w:name="_ETM_Q23_659840"/>
      <w:bookmarkEnd w:id="9511"/>
      <w:r>
        <w:rPr>
          <w:rtl/>
        </w:rPr>
        <w:t xml:space="preserve">ולשלוט </w:t>
      </w:r>
      <w:bookmarkStart w:id="9512" w:name="_ETM_Q23_660770"/>
      <w:bookmarkEnd w:id="9512"/>
      <w:r>
        <w:rPr>
          <w:rtl/>
        </w:rPr>
        <w:t>על</w:t>
      </w:r>
      <w:bookmarkStart w:id="9513" w:name="_ETM_Q23_660980"/>
      <w:bookmarkEnd w:id="9513"/>
      <w:r>
        <w:rPr>
          <w:rFonts w:hint="cs"/>
          <w:rtl/>
        </w:rPr>
        <w:t xml:space="preserve"> </w:t>
      </w:r>
      <w:r>
        <w:rPr>
          <w:rtl/>
        </w:rPr>
        <w:t xml:space="preserve">ידי </w:t>
      </w:r>
      <w:bookmarkStart w:id="9514" w:name="_ETM_Q23_661340"/>
      <w:bookmarkEnd w:id="9514"/>
      <w:r>
        <w:rPr>
          <w:rtl/>
        </w:rPr>
        <w:t>המיעוט</w:t>
      </w:r>
      <w:bookmarkStart w:id="9515" w:name="_ETM_Q23_662340"/>
      <w:bookmarkEnd w:id="9515"/>
      <w:r>
        <w:rPr>
          <w:rFonts w:hint="cs"/>
          <w:rtl/>
        </w:rPr>
        <w:t xml:space="preserve"> </w:t>
      </w:r>
      <w:r>
        <w:rPr>
          <w:rtl/>
        </w:rPr>
        <w:t xml:space="preserve">גם </w:t>
      </w:r>
      <w:bookmarkStart w:id="9516" w:name="_ETM_Q23_662700"/>
      <w:bookmarkEnd w:id="9516"/>
      <w:r>
        <w:rPr>
          <w:rtl/>
        </w:rPr>
        <w:t xml:space="preserve">כשאתם </w:t>
      </w:r>
      <w:bookmarkStart w:id="9517" w:name="_ETM_Q23_663239"/>
      <w:bookmarkEnd w:id="9517"/>
      <w:r>
        <w:rPr>
          <w:rtl/>
        </w:rPr>
        <w:t xml:space="preserve">תהיו </w:t>
      </w:r>
      <w:bookmarkStart w:id="9518" w:name="_ETM_Q23_663569"/>
      <w:bookmarkEnd w:id="9518"/>
      <w:r>
        <w:rPr>
          <w:rtl/>
        </w:rPr>
        <w:t xml:space="preserve">מיעוט </w:t>
      </w:r>
      <w:bookmarkStart w:id="9519" w:name="_ETM_Q23_664019"/>
      <w:bookmarkEnd w:id="9519"/>
      <w:r>
        <w:rPr>
          <w:rtl/>
        </w:rPr>
        <w:t>במנדטים</w:t>
      </w:r>
      <w:r>
        <w:rPr>
          <w:rFonts w:hint="cs"/>
          <w:rtl/>
        </w:rPr>
        <w:t>.</w:t>
      </w:r>
      <w:r>
        <w:rPr>
          <w:rtl/>
        </w:rPr>
        <w:t xml:space="preserve"> </w:t>
      </w:r>
      <w:bookmarkStart w:id="9520" w:name="_ETM_Q23_665129"/>
      <w:bookmarkEnd w:id="9520"/>
      <w:r>
        <w:rPr>
          <w:rtl/>
        </w:rPr>
        <w:t xml:space="preserve">אתם </w:t>
      </w:r>
      <w:bookmarkStart w:id="9521" w:name="_ETM_Q23_665430"/>
      <w:bookmarkEnd w:id="9521"/>
      <w:r>
        <w:rPr>
          <w:rtl/>
        </w:rPr>
        <w:t xml:space="preserve">מנסים </w:t>
      </w:r>
      <w:bookmarkStart w:id="9522" w:name="_ETM_Q23_665819"/>
      <w:bookmarkEnd w:id="9522"/>
      <w:r>
        <w:rPr>
          <w:rtl/>
        </w:rPr>
        <w:t xml:space="preserve">לסכל </w:t>
      </w:r>
      <w:bookmarkStart w:id="9523" w:name="_ETM_Q23_666389"/>
      <w:bookmarkEnd w:id="9523"/>
      <w:r>
        <w:rPr>
          <w:rtl/>
        </w:rPr>
        <w:t xml:space="preserve">את </w:t>
      </w:r>
      <w:bookmarkStart w:id="9524" w:name="_ETM_Q23_666510"/>
      <w:bookmarkEnd w:id="9524"/>
      <w:r>
        <w:rPr>
          <w:rtl/>
        </w:rPr>
        <w:t>בחירת</w:t>
      </w:r>
      <w:r>
        <w:rPr>
          <w:rFonts w:hint="cs"/>
          <w:rtl/>
        </w:rPr>
        <w:t xml:space="preserve"> העם,</w:t>
      </w:r>
      <w:r>
        <w:rPr>
          <w:rtl/>
        </w:rPr>
        <w:t xml:space="preserve"> </w:t>
      </w:r>
      <w:bookmarkStart w:id="9525" w:name="_ETM_Q23_667560"/>
      <w:bookmarkEnd w:id="9525"/>
      <w:r>
        <w:rPr>
          <w:rtl/>
        </w:rPr>
        <w:t xml:space="preserve">למנוע </w:t>
      </w:r>
      <w:bookmarkStart w:id="9526" w:name="_ETM_Q23_668219"/>
      <w:bookmarkEnd w:id="9526"/>
      <w:r>
        <w:rPr>
          <w:rtl/>
        </w:rPr>
        <w:t>מ</w:t>
      </w:r>
      <w:r>
        <w:rPr>
          <w:rFonts w:hint="cs"/>
          <w:rtl/>
        </w:rPr>
        <w:t>הע</w:t>
      </w:r>
      <w:r>
        <w:rPr>
          <w:rtl/>
        </w:rPr>
        <w:t xml:space="preserve">ם </w:t>
      </w:r>
      <w:bookmarkStart w:id="9527" w:name="_ETM_Q23_668639"/>
      <w:bookmarkEnd w:id="9527"/>
      <w:r>
        <w:rPr>
          <w:rtl/>
        </w:rPr>
        <w:t xml:space="preserve">את </w:t>
      </w:r>
      <w:bookmarkStart w:id="9528" w:name="_ETM_Q23_668760"/>
      <w:bookmarkEnd w:id="9528"/>
      <w:r>
        <w:rPr>
          <w:rtl/>
        </w:rPr>
        <w:t xml:space="preserve">הזכות </w:t>
      </w:r>
      <w:bookmarkStart w:id="9529" w:name="_ETM_Q23_669120"/>
      <w:bookmarkEnd w:id="9529"/>
      <w:r>
        <w:rPr>
          <w:rtl/>
        </w:rPr>
        <w:t xml:space="preserve">לבחור </w:t>
      </w:r>
      <w:bookmarkStart w:id="9530" w:name="_ETM_Q23_669480"/>
      <w:bookmarkEnd w:id="9530"/>
      <w:r>
        <w:rPr>
          <w:rtl/>
        </w:rPr>
        <w:t>ולהיבחר</w:t>
      </w:r>
      <w:r>
        <w:rPr>
          <w:rFonts w:hint="cs"/>
          <w:rtl/>
        </w:rPr>
        <w:t>,</w:t>
      </w:r>
      <w:r>
        <w:rPr>
          <w:rtl/>
        </w:rPr>
        <w:t xml:space="preserve"> </w:t>
      </w:r>
      <w:bookmarkStart w:id="9531" w:name="_ETM_Q23_670439"/>
      <w:bookmarkEnd w:id="9531"/>
      <w:r>
        <w:rPr>
          <w:rtl/>
        </w:rPr>
        <w:t xml:space="preserve">ולתת </w:t>
      </w:r>
      <w:bookmarkStart w:id="9532" w:name="_ETM_Q23_670950"/>
      <w:bookmarkEnd w:id="9532"/>
      <w:r>
        <w:rPr>
          <w:rtl/>
        </w:rPr>
        <w:t xml:space="preserve">כוח </w:t>
      </w:r>
      <w:bookmarkStart w:id="9533" w:name="_ETM_Q23_671430"/>
      <w:bookmarkEnd w:id="9533"/>
      <w:r>
        <w:rPr>
          <w:rtl/>
        </w:rPr>
        <w:t xml:space="preserve">לפקידים </w:t>
      </w:r>
      <w:bookmarkStart w:id="9534" w:name="_ETM_Q23_672569"/>
      <w:bookmarkEnd w:id="9534"/>
      <w:r>
        <w:rPr>
          <w:rtl/>
        </w:rPr>
        <w:t xml:space="preserve">שאתם </w:t>
      </w:r>
      <w:bookmarkStart w:id="9535" w:name="_ETM_Q23_673079"/>
      <w:bookmarkEnd w:id="9535"/>
      <w:r>
        <w:rPr>
          <w:rtl/>
        </w:rPr>
        <w:t>ביחד</w:t>
      </w:r>
      <w:r>
        <w:rPr>
          <w:rFonts w:hint="cs"/>
          <w:rtl/>
        </w:rPr>
        <w:t xml:space="preserve"> איתם</w:t>
      </w:r>
      <w:r>
        <w:rPr>
          <w:rtl/>
        </w:rPr>
        <w:t xml:space="preserve"> </w:t>
      </w:r>
      <w:bookmarkStart w:id="9536" w:name="_ETM_Q23_673620"/>
      <w:bookmarkEnd w:id="9536"/>
      <w:r>
        <w:rPr>
          <w:rtl/>
        </w:rPr>
        <w:t>באותה</w:t>
      </w:r>
      <w:r>
        <w:rPr>
          <w:rFonts w:hint="cs"/>
          <w:rtl/>
        </w:rPr>
        <w:t xml:space="preserve"> כנופיה. תתביישו </w:t>
      </w:r>
      <w:bookmarkStart w:id="9537" w:name="_ETM_Q23_672145"/>
      <w:bookmarkEnd w:id="9537"/>
      <w:r>
        <w:rPr>
          <w:rFonts w:hint="cs"/>
          <w:rtl/>
        </w:rPr>
        <w:t xml:space="preserve">לכם, אתה וכל חבריך. תודה רבה. </w:t>
      </w:r>
      <w:bookmarkStart w:id="9538" w:name="_ETM_Q23_680593"/>
      <w:bookmarkEnd w:id="9538"/>
    </w:p>
    <w:p w:rsidR="000B79F7" w:rsidRDefault="000B79F7" w:rsidP="00E06311">
      <w:pPr>
        <w:rPr>
          <w:rtl/>
        </w:rPr>
      </w:pPr>
      <w:bookmarkStart w:id="9539" w:name="_ETM_Q23_680736"/>
      <w:bookmarkEnd w:id="9539"/>
    </w:p>
    <w:p w:rsidR="000B79F7" w:rsidRDefault="000B79F7" w:rsidP="00E06311">
      <w:pPr>
        <w:pStyle w:val="af6"/>
        <w:rPr>
          <w:rtl/>
        </w:rPr>
      </w:pPr>
      <w:r w:rsidRPr="00015BB6">
        <w:rPr>
          <w:rStyle w:val="TagStyle"/>
          <w:rtl/>
        </w:rPr>
        <w:t>&lt;&lt; יור &gt;&gt;</w:t>
      </w:r>
      <w:r w:rsidRPr="00806915">
        <w:rPr>
          <w:rStyle w:val="TagStyle"/>
          <w:rtl/>
        </w:rPr>
        <w:t xml:space="preserve"> </w:t>
      </w:r>
      <w:r>
        <w:rPr>
          <w:rtl/>
        </w:rPr>
        <w:t>היו"ר איתן גינזבורג:</w:t>
      </w:r>
      <w:r w:rsidRPr="00806915">
        <w:rPr>
          <w:rStyle w:val="TagStyle"/>
          <w:rtl/>
        </w:rPr>
        <w:t xml:space="preserve"> </w:t>
      </w:r>
      <w:r w:rsidRPr="00015BB6">
        <w:rPr>
          <w:rStyle w:val="TagStyle"/>
          <w:rtl/>
        </w:rPr>
        <w:t>&lt;&lt; יור &gt;&gt;</w:t>
      </w:r>
      <w:r>
        <w:rPr>
          <w:rtl/>
        </w:rPr>
        <w:t xml:space="preserve">   </w:t>
      </w:r>
    </w:p>
    <w:p w:rsidR="000B79F7" w:rsidRDefault="000B79F7" w:rsidP="00515904">
      <w:pPr>
        <w:rPr>
          <w:rtl/>
        </w:rPr>
      </w:pPr>
    </w:p>
    <w:p w:rsidR="000B79F7" w:rsidRDefault="000B79F7" w:rsidP="00E06311">
      <w:pPr>
        <w:rPr>
          <w:rtl/>
        </w:rPr>
      </w:pPr>
      <w:bookmarkStart w:id="9540" w:name="_ETM_Q23_683078"/>
      <w:bookmarkEnd w:id="9540"/>
      <w:r>
        <w:rPr>
          <w:rFonts w:hint="cs"/>
          <w:rtl/>
        </w:rPr>
        <w:t xml:space="preserve">תודה רבה. </w:t>
      </w:r>
    </w:p>
    <w:p w:rsidR="000B79F7" w:rsidRDefault="000B79F7" w:rsidP="00E06311">
      <w:pPr>
        <w:rPr>
          <w:rtl/>
        </w:rPr>
      </w:pPr>
      <w:bookmarkStart w:id="9541" w:name="_ETM_Q23_680349"/>
      <w:bookmarkStart w:id="9542" w:name="_ETM_Q23_680504"/>
      <w:bookmarkEnd w:id="9541"/>
      <w:bookmarkEnd w:id="9542"/>
    </w:p>
    <w:p w:rsidR="000B79F7" w:rsidRDefault="000B79F7" w:rsidP="00515904">
      <w:pPr>
        <w:rPr>
          <w:rtl/>
        </w:rPr>
      </w:pPr>
      <w:bookmarkStart w:id="9543" w:name="_ETM_Q23_680567"/>
      <w:bookmarkStart w:id="9544" w:name="_ETM_Q23_680671"/>
      <w:bookmarkStart w:id="9545" w:name="_ETM_Q23_674099"/>
      <w:bookmarkStart w:id="9546" w:name="_ETM_Q23_675650"/>
      <w:bookmarkStart w:id="9547" w:name="_ETM_Q23_676280"/>
      <w:bookmarkStart w:id="9548" w:name="_ETM_Q23_678390"/>
      <w:bookmarkStart w:id="9549" w:name="_ETM_Q23_678630"/>
      <w:bookmarkStart w:id="9550" w:name="_ETM_Q23_680720"/>
      <w:bookmarkEnd w:id="9543"/>
      <w:bookmarkEnd w:id="9544"/>
      <w:bookmarkEnd w:id="9545"/>
      <w:bookmarkEnd w:id="9546"/>
      <w:bookmarkEnd w:id="9547"/>
      <w:bookmarkEnd w:id="9548"/>
      <w:bookmarkEnd w:id="9549"/>
      <w:bookmarkEnd w:id="9550"/>
      <w:r>
        <w:rPr>
          <w:rFonts w:hint="cs"/>
          <w:rtl/>
        </w:rPr>
        <w:t xml:space="preserve">חברי הכנסת, </w:t>
      </w:r>
      <w:bookmarkStart w:id="9551" w:name="_ETM_Q23_683515"/>
      <w:bookmarkEnd w:id="9551"/>
      <w:r>
        <w:rPr>
          <w:rtl/>
        </w:rPr>
        <w:t xml:space="preserve">אנחנו </w:t>
      </w:r>
      <w:bookmarkStart w:id="9552" w:name="_ETM_Q23_681140"/>
      <w:bookmarkEnd w:id="9552"/>
      <w:r>
        <w:rPr>
          <w:rtl/>
        </w:rPr>
        <w:t xml:space="preserve">עוברים </w:t>
      </w:r>
      <w:bookmarkStart w:id="9553" w:name="_ETM_Q23_681379"/>
      <w:bookmarkEnd w:id="9553"/>
      <w:r>
        <w:rPr>
          <w:rtl/>
        </w:rPr>
        <w:t>להצבעה</w:t>
      </w:r>
      <w:r>
        <w:rPr>
          <w:rFonts w:hint="cs"/>
          <w:rtl/>
        </w:rPr>
        <w:t xml:space="preserve">, אנא שבו במקומותיכם. מי בעד </w:t>
      </w:r>
      <w:bookmarkStart w:id="9554" w:name="_ETM_Q23_682689"/>
      <w:bookmarkStart w:id="9555" w:name="_ETM_Q23_683349"/>
      <w:bookmarkStart w:id="9556" w:name="_ETM_Q23_685400"/>
      <w:bookmarkStart w:id="9557" w:name="_ETM_Q23_685550"/>
      <w:bookmarkStart w:id="9558" w:name="_ETM_Q23_686930"/>
      <w:bookmarkEnd w:id="9554"/>
      <w:bookmarkEnd w:id="9555"/>
      <w:bookmarkEnd w:id="9556"/>
      <w:bookmarkEnd w:id="9557"/>
      <w:bookmarkEnd w:id="9558"/>
      <w:r>
        <w:rPr>
          <w:rtl/>
        </w:rPr>
        <w:t xml:space="preserve">הצעת </w:t>
      </w:r>
      <w:bookmarkStart w:id="9559" w:name="_ETM_Q23_687590"/>
      <w:bookmarkEnd w:id="9559"/>
      <w:r>
        <w:rPr>
          <w:rtl/>
        </w:rPr>
        <w:t>חוק-יסוד</w:t>
      </w:r>
      <w:r>
        <w:rPr>
          <w:rFonts w:hint="cs"/>
          <w:rtl/>
        </w:rPr>
        <w:t>:</w:t>
      </w:r>
      <w:r>
        <w:rPr>
          <w:rtl/>
        </w:rPr>
        <w:t xml:space="preserve"> </w:t>
      </w:r>
      <w:bookmarkStart w:id="9560" w:name="_ETM_Q23_688279"/>
      <w:bookmarkEnd w:id="9560"/>
      <w:r>
        <w:rPr>
          <w:rtl/>
        </w:rPr>
        <w:t>בית</w:t>
      </w:r>
      <w:r w:rsidR="00515904">
        <w:rPr>
          <w:rFonts w:hint="cs"/>
          <w:rtl/>
        </w:rPr>
        <w:t xml:space="preserve"> </w:t>
      </w:r>
      <w:bookmarkStart w:id="9561" w:name="_ETM_Q23_688489"/>
      <w:bookmarkEnd w:id="9561"/>
      <w:r>
        <w:rPr>
          <w:rtl/>
        </w:rPr>
        <w:t xml:space="preserve">משפט </w:t>
      </w:r>
      <w:bookmarkStart w:id="9562" w:name="_ETM_Q23_688819"/>
      <w:bookmarkEnd w:id="9562"/>
      <w:r>
        <w:rPr>
          <w:rtl/>
        </w:rPr>
        <w:t>לחוקה</w:t>
      </w:r>
      <w:r>
        <w:rPr>
          <w:rFonts w:hint="cs"/>
          <w:rtl/>
        </w:rPr>
        <w:t>, ומי נגד?</w:t>
      </w:r>
      <w:bookmarkStart w:id="9563" w:name="_ETM_Q23_692785"/>
      <w:bookmarkEnd w:id="9563"/>
      <w:r>
        <w:rPr>
          <w:rFonts w:hint="cs"/>
          <w:rtl/>
        </w:rPr>
        <w:t xml:space="preserve"> בבקשה. הצבעה. </w:t>
      </w:r>
    </w:p>
    <w:p w:rsidR="000B79F7" w:rsidRDefault="000B79F7" w:rsidP="00E06311">
      <w:pPr>
        <w:rPr>
          <w:rtl/>
        </w:rPr>
      </w:pPr>
      <w:bookmarkStart w:id="9564" w:name="_ETM_Q23_695246"/>
      <w:bookmarkStart w:id="9565" w:name="_ETM_Q23_695379"/>
      <w:bookmarkEnd w:id="9564"/>
      <w:bookmarkEnd w:id="9565"/>
    </w:p>
    <w:p w:rsidR="000B79F7" w:rsidRDefault="000B79F7" w:rsidP="00E06311">
      <w:pPr>
        <w:pStyle w:val="af1"/>
        <w:keepNext/>
        <w:rPr>
          <w:rtl/>
        </w:rPr>
      </w:pPr>
      <w:bookmarkStart w:id="9566" w:name="_ETM_Q23_695441"/>
      <w:bookmarkStart w:id="9567" w:name="_ETM_Q23_695535"/>
      <w:bookmarkEnd w:id="9566"/>
      <w:bookmarkEnd w:id="9567"/>
      <w:r>
        <w:rPr>
          <w:rtl/>
        </w:rPr>
        <w:t>הצבעה מס'</w:t>
      </w:r>
      <w:r>
        <w:rPr>
          <w:rFonts w:hint="cs"/>
          <w:rtl/>
        </w:rPr>
        <w:t xml:space="preserve"> 4</w:t>
      </w:r>
    </w:p>
    <w:p w:rsidR="000B79F7" w:rsidRDefault="000B79F7" w:rsidP="00E06311">
      <w:pPr>
        <w:pStyle w:val="--"/>
        <w:keepNext/>
        <w:rPr>
          <w:rtl/>
        </w:rPr>
      </w:pPr>
    </w:p>
    <w:p w:rsidR="000B79F7" w:rsidRDefault="000B79F7" w:rsidP="00E06311">
      <w:pPr>
        <w:pStyle w:val="--"/>
        <w:keepNext/>
        <w:rPr>
          <w:rtl/>
        </w:rPr>
      </w:pPr>
      <w:r>
        <w:rPr>
          <w:rtl/>
        </w:rPr>
        <w:t>בעד ההצעה להעביר את הצעת החוק לוועדה –</w:t>
      </w:r>
      <w:r>
        <w:rPr>
          <w:rFonts w:hint="cs"/>
          <w:rtl/>
        </w:rPr>
        <w:t xml:space="preserve"> 38</w:t>
      </w:r>
    </w:p>
    <w:p w:rsidR="000B79F7" w:rsidRDefault="000B79F7" w:rsidP="00E06311">
      <w:pPr>
        <w:pStyle w:val="--"/>
        <w:keepNext/>
        <w:rPr>
          <w:rtl/>
        </w:rPr>
      </w:pPr>
      <w:r>
        <w:rPr>
          <w:rFonts w:hint="cs"/>
          <w:rtl/>
        </w:rPr>
        <w:t xml:space="preserve">בעד ההצעה להסיר מסדר-היום את הצעת החוק </w:t>
      </w:r>
      <w:r>
        <w:rPr>
          <w:rtl/>
        </w:rPr>
        <w:t xml:space="preserve">– </w:t>
      </w:r>
      <w:r>
        <w:rPr>
          <w:rFonts w:hint="cs"/>
          <w:rtl/>
        </w:rPr>
        <w:t>54</w:t>
      </w:r>
    </w:p>
    <w:p w:rsidR="000B79F7" w:rsidRDefault="000B79F7" w:rsidP="00E06311">
      <w:pPr>
        <w:pStyle w:val="--"/>
        <w:keepNext/>
        <w:rPr>
          <w:rtl/>
        </w:rPr>
      </w:pPr>
      <w:r>
        <w:rPr>
          <w:rtl/>
        </w:rPr>
        <w:t xml:space="preserve">נמנעים – </w:t>
      </w:r>
      <w:r>
        <w:rPr>
          <w:rFonts w:hint="cs"/>
          <w:rtl/>
        </w:rPr>
        <w:t>אין</w:t>
      </w:r>
    </w:p>
    <w:p w:rsidR="000B79F7" w:rsidRDefault="000B79F7" w:rsidP="007A15BC">
      <w:pPr>
        <w:pStyle w:val="af2"/>
        <w:rPr>
          <w:rtl/>
        </w:rPr>
      </w:pPr>
      <w:r>
        <w:rPr>
          <w:rtl/>
        </w:rPr>
        <w:t xml:space="preserve">ההצעה להעביר </w:t>
      </w:r>
      <w:r>
        <w:rPr>
          <w:rFonts w:hint="cs"/>
          <w:rtl/>
        </w:rPr>
        <w:t xml:space="preserve"> לוועדה </w:t>
      </w:r>
      <w:r>
        <w:rPr>
          <w:rtl/>
        </w:rPr>
        <w:t>את הצעת חוק-יסוד: בית המשפט לחוקה</w:t>
      </w:r>
      <w:r>
        <w:rPr>
          <w:rFonts w:hint="cs"/>
          <w:rtl/>
        </w:rPr>
        <w:t xml:space="preserve"> לא נתקבלה.</w:t>
      </w:r>
      <w:bookmarkStart w:id="9568" w:name="_ETM_Q23_695570"/>
      <w:bookmarkStart w:id="9569" w:name="_ETM_Q23_695701"/>
      <w:bookmarkStart w:id="9570" w:name="_ETM_Q23_695760"/>
      <w:bookmarkEnd w:id="9568"/>
      <w:bookmarkEnd w:id="9569"/>
      <w:bookmarkEnd w:id="9570"/>
    </w:p>
    <w:p w:rsidR="000B79F7" w:rsidRDefault="000B79F7" w:rsidP="007A15BC">
      <w:pPr>
        <w:rPr>
          <w:rtl/>
        </w:rPr>
      </w:pPr>
    </w:p>
    <w:p w:rsidR="000B79F7" w:rsidRPr="007A15BC" w:rsidRDefault="000B79F7" w:rsidP="007A15BC">
      <w:pPr>
        <w:rPr>
          <w:rtl/>
        </w:rPr>
      </w:pPr>
    </w:p>
    <w:p w:rsidR="000B79F7" w:rsidRDefault="000B79F7" w:rsidP="00E06311">
      <w:pPr>
        <w:pStyle w:val="a6"/>
        <w:rPr>
          <w:rtl/>
        </w:rPr>
      </w:pPr>
      <w:bookmarkStart w:id="9571" w:name="ET_hatsach_625758_27"/>
      <w:r w:rsidRPr="00015BB6">
        <w:rPr>
          <w:rStyle w:val="TagStyle"/>
          <w:rtl/>
        </w:rPr>
        <w:t>&lt;&lt; הצח &gt;&gt;</w:t>
      </w:r>
      <w:r w:rsidRPr="002F0214">
        <w:rPr>
          <w:rStyle w:val="TagStyle"/>
          <w:rtl/>
        </w:rPr>
        <w:t xml:space="preserve"> </w:t>
      </w:r>
      <w:bookmarkStart w:id="9572" w:name="_Toc89939005"/>
      <w:bookmarkStart w:id="9573" w:name="_Toc89943679"/>
      <w:bookmarkStart w:id="9574" w:name="_Toc89943872"/>
      <w:bookmarkStart w:id="9575" w:name="_Toc89944143"/>
      <w:bookmarkStart w:id="9576" w:name="_Toc107991171"/>
      <w:bookmarkStart w:id="9577" w:name="_Toc108352052"/>
      <w:r>
        <w:rPr>
          <w:rtl/>
        </w:rPr>
        <w:t xml:space="preserve">הצעת חוק איסור פרסומת והגבלת השיווק של מוצרי טבק ועישון (תיקון </w:t>
      </w:r>
      <w:r>
        <w:rPr>
          <w:rFonts w:hint="cs"/>
          <w:rtl/>
        </w:rPr>
        <w:t>–</w:t>
      </w:r>
      <w:r>
        <w:rPr>
          <w:rtl/>
        </w:rPr>
        <w:t xml:space="preserve"> ביטול החרגת העיתונות המודפסת), התשפ"א</w:t>
      </w:r>
      <w:r>
        <w:rPr>
          <w:rFonts w:hint="cs"/>
          <w:rtl/>
        </w:rPr>
        <w:t>–</w:t>
      </w:r>
      <w:r>
        <w:rPr>
          <w:rtl/>
        </w:rPr>
        <w:t>2021</w:t>
      </w:r>
      <w:bookmarkEnd w:id="9572"/>
      <w:bookmarkEnd w:id="9573"/>
      <w:bookmarkEnd w:id="9574"/>
      <w:bookmarkEnd w:id="9575"/>
      <w:bookmarkEnd w:id="9576"/>
      <w:bookmarkEnd w:id="9577"/>
      <w:r w:rsidRPr="002F0214">
        <w:rPr>
          <w:rStyle w:val="TagStyle"/>
          <w:rtl/>
        </w:rPr>
        <w:t xml:space="preserve"> </w:t>
      </w:r>
      <w:r w:rsidRPr="00015BB6">
        <w:rPr>
          <w:rStyle w:val="TagStyle"/>
          <w:rtl/>
        </w:rPr>
        <w:t>&lt;&lt; הצח &gt;&gt;</w:t>
      </w:r>
      <w:r>
        <w:rPr>
          <w:rtl/>
        </w:rPr>
        <w:t xml:space="preserve">   </w:t>
      </w:r>
      <w:bookmarkEnd w:id="9571"/>
    </w:p>
    <w:p w:rsidR="000B79F7" w:rsidRDefault="000B79F7" w:rsidP="00E06311">
      <w:pPr>
        <w:rPr>
          <w:rtl/>
        </w:rPr>
      </w:pPr>
      <w:r>
        <w:rPr>
          <w:rtl/>
        </w:rPr>
        <w:t>[הצעת חוק פ/1485</w:t>
      </w:r>
      <w:r>
        <w:rPr>
          <w:rFonts w:hint="cs"/>
          <w:rtl/>
        </w:rPr>
        <w:t>/24; נספחות</w:t>
      </w:r>
      <w:r w:rsidR="00312826">
        <w:rPr>
          <w:rFonts w:hint="cs"/>
          <w:rtl/>
        </w:rPr>
        <w:t>.</w:t>
      </w:r>
      <w:r>
        <w:rPr>
          <w:rtl/>
        </w:rPr>
        <w:t>]</w:t>
      </w:r>
    </w:p>
    <w:p w:rsidR="000B79F7" w:rsidRDefault="000B79F7" w:rsidP="00E06311">
      <w:pPr>
        <w:pStyle w:val="-0"/>
        <w:rPr>
          <w:rtl/>
        </w:rPr>
      </w:pPr>
      <w:r>
        <w:rPr>
          <w:rtl/>
        </w:rPr>
        <w:t>(הצעת חבר הכנסת</w:t>
      </w:r>
      <w:r>
        <w:rPr>
          <w:rFonts w:hint="cs"/>
          <w:rtl/>
        </w:rPr>
        <w:t xml:space="preserve"> מוסי רז</w:t>
      </w:r>
      <w:r>
        <w:rPr>
          <w:rtl/>
        </w:rPr>
        <w:t>)</w:t>
      </w:r>
    </w:p>
    <w:p w:rsidR="000B79F7" w:rsidRDefault="000B79F7" w:rsidP="00E06311">
      <w:pPr>
        <w:rPr>
          <w:rtl/>
        </w:rPr>
      </w:pPr>
    </w:p>
    <w:p w:rsidR="000B79F7" w:rsidRDefault="000B79F7" w:rsidP="00E06311">
      <w:pPr>
        <w:pStyle w:val="af6"/>
        <w:rPr>
          <w:rtl/>
        </w:rPr>
      </w:pPr>
      <w:bookmarkStart w:id="9578" w:name="ET_yor_6244_28"/>
      <w:r w:rsidRPr="00015BB6">
        <w:rPr>
          <w:rStyle w:val="TagStyle"/>
          <w:rtl/>
        </w:rPr>
        <w:t xml:space="preserve"> &lt;&lt; יור &gt;&gt;</w:t>
      </w:r>
      <w:r w:rsidRPr="002F0214">
        <w:rPr>
          <w:rStyle w:val="TagStyle"/>
          <w:rtl/>
        </w:rPr>
        <w:t xml:space="preserve"> </w:t>
      </w:r>
      <w:r>
        <w:rPr>
          <w:rtl/>
        </w:rPr>
        <w:t>היו"ר איתן גינזבורג:</w:t>
      </w:r>
      <w:r w:rsidRPr="002F0214">
        <w:rPr>
          <w:rStyle w:val="TagStyle"/>
          <w:rtl/>
        </w:rPr>
        <w:t xml:space="preserve"> </w:t>
      </w:r>
      <w:r w:rsidRPr="00015BB6">
        <w:rPr>
          <w:rStyle w:val="TagStyle"/>
          <w:rtl/>
        </w:rPr>
        <w:t>&lt;&lt; יור &gt;&gt;</w:t>
      </w:r>
      <w:r>
        <w:rPr>
          <w:rtl/>
        </w:rPr>
        <w:t xml:space="preserve">   </w:t>
      </w:r>
      <w:bookmarkEnd w:id="957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אנחנו </w:t>
      </w:r>
      <w:bookmarkStart w:id="9579" w:name="_ETM_Q23_719330"/>
      <w:bookmarkEnd w:id="9579"/>
      <w:r>
        <w:rPr>
          <w:rFonts w:hint="cs"/>
          <w:rtl/>
          <w:lang w:eastAsia="he-IL"/>
        </w:rPr>
        <w:t xml:space="preserve">עוברים לנושא הבא על סדר-היום: </w:t>
      </w:r>
      <w:r>
        <w:rPr>
          <w:rtl/>
        </w:rPr>
        <w:t xml:space="preserve">הצעת חוק איסור פרסומת והגבלת השיווק של מוצרי טבק ועישון (תיקון </w:t>
      </w:r>
      <w:r>
        <w:rPr>
          <w:rFonts w:hint="cs"/>
          <w:rtl/>
        </w:rPr>
        <w:t>–</w:t>
      </w:r>
      <w:r>
        <w:rPr>
          <w:rtl/>
        </w:rPr>
        <w:t xml:space="preserve"> ביטול החרגת העיתונות המודפסת), התשפ"א</w:t>
      </w:r>
      <w:r>
        <w:rPr>
          <w:rFonts w:hint="cs"/>
          <w:rtl/>
        </w:rPr>
        <w:t>–</w:t>
      </w:r>
      <w:r>
        <w:rPr>
          <w:rtl/>
        </w:rPr>
        <w:t>2021</w:t>
      </w:r>
      <w:r w:rsidR="00580794">
        <w:rPr>
          <w:rFonts w:hint="cs"/>
          <w:rtl/>
          <w:lang w:eastAsia="he-IL"/>
        </w:rPr>
        <w:t>,</w:t>
      </w:r>
      <w:r>
        <w:rPr>
          <w:rFonts w:hint="cs"/>
          <w:rtl/>
          <w:lang w:eastAsia="he-IL"/>
        </w:rPr>
        <w:t xml:space="preserve"> של חבר הכנסת מוסי רז. יעלה ויבוא אדוני להנמקת הצעת החוק, בבקשה. </w:t>
      </w:r>
      <w:bookmarkStart w:id="9580" w:name="_ETM_Q23_737311"/>
      <w:bookmarkStart w:id="9581" w:name="_ETM_Q23_737436"/>
      <w:bookmarkStart w:id="9582" w:name="_ETM_Q23_737487"/>
      <w:bookmarkStart w:id="9583" w:name="_ETM_Q23_737607"/>
      <w:bookmarkStart w:id="9584" w:name="_ETM_Q23_739664"/>
      <w:bookmarkEnd w:id="9580"/>
      <w:bookmarkEnd w:id="9581"/>
      <w:bookmarkEnd w:id="9582"/>
      <w:bookmarkEnd w:id="9583"/>
      <w:bookmarkEnd w:id="9584"/>
      <w:r>
        <w:rPr>
          <w:rFonts w:hint="cs"/>
          <w:rtl/>
          <w:lang w:eastAsia="he-IL"/>
        </w:rPr>
        <w:t xml:space="preserve">בבקשה, </w:t>
      </w:r>
      <w:bookmarkStart w:id="9585" w:name="_ETM_Q23_748719"/>
      <w:bookmarkEnd w:id="9585"/>
      <w:r>
        <w:rPr>
          <w:rFonts w:hint="cs"/>
          <w:rtl/>
          <w:lang w:eastAsia="he-IL"/>
        </w:rPr>
        <w:t xml:space="preserve">אדוני, עד עשר דקות לרשותך. </w:t>
      </w:r>
    </w:p>
    <w:p w:rsidR="000B79F7" w:rsidRDefault="000B79F7" w:rsidP="00E06311">
      <w:pPr>
        <w:rPr>
          <w:rtl/>
          <w:lang w:eastAsia="he-IL"/>
        </w:rPr>
      </w:pPr>
      <w:bookmarkStart w:id="9586" w:name="_ETM_Q23_755246"/>
      <w:bookmarkStart w:id="9587" w:name="_ETM_Q23_755405"/>
      <w:bookmarkEnd w:id="9586"/>
      <w:bookmarkEnd w:id="9587"/>
    </w:p>
    <w:p w:rsidR="000B79F7" w:rsidRDefault="000B79F7" w:rsidP="00E06311">
      <w:pPr>
        <w:pStyle w:val="a4"/>
        <w:rPr>
          <w:rtl/>
        </w:rPr>
      </w:pPr>
      <w:bookmarkStart w:id="9588" w:name="ET_speaker_5694_29"/>
      <w:r w:rsidRPr="00015BB6">
        <w:rPr>
          <w:rStyle w:val="TagStyle"/>
          <w:rtl/>
        </w:rPr>
        <w:t xml:space="preserve"> &lt;&lt; דובר &gt;&gt;</w:t>
      </w:r>
      <w:r w:rsidRPr="002F0214">
        <w:rPr>
          <w:rStyle w:val="TagStyle"/>
          <w:rtl/>
        </w:rPr>
        <w:t xml:space="preserve"> </w:t>
      </w:r>
      <w:bookmarkStart w:id="9589" w:name="_Toc89939006"/>
      <w:bookmarkStart w:id="9590" w:name="_Toc89943680"/>
      <w:bookmarkStart w:id="9591" w:name="_Toc89943873"/>
      <w:bookmarkStart w:id="9592" w:name="_Toc89944144"/>
      <w:bookmarkStart w:id="9593" w:name="_Toc107991172"/>
      <w:bookmarkStart w:id="9594" w:name="_Toc108352053"/>
      <w:r>
        <w:rPr>
          <w:rtl/>
        </w:rPr>
        <w:t>מוסי רז (מרצ):</w:t>
      </w:r>
      <w:bookmarkEnd w:id="9589"/>
      <w:bookmarkEnd w:id="9590"/>
      <w:bookmarkEnd w:id="9591"/>
      <w:bookmarkEnd w:id="9592"/>
      <w:bookmarkEnd w:id="9593"/>
      <w:bookmarkEnd w:id="9594"/>
      <w:r w:rsidRPr="002F0214">
        <w:rPr>
          <w:rStyle w:val="TagStyle"/>
          <w:rtl/>
        </w:rPr>
        <w:t xml:space="preserve"> </w:t>
      </w:r>
      <w:r w:rsidRPr="00015BB6">
        <w:rPr>
          <w:rStyle w:val="TagStyle"/>
          <w:rtl/>
        </w:rPr>
        <w:t>&lt;&lt; דובר &gt;&gt;</w:t>
      </w:r>
      <w:r>
        <w:rPr>
          <w:rtl/>
        </w:rPr>
        <w:t xml:space="preserve">   </w:t>
      </w:r>
      <w:bookmarkEnd w:id="9588"/>
    </w:p>
    <w:p w:rsidR="000B79F7" w:rsidRDefault="000B79F7" w:rsidP="00515904">
      <w:pPr>
        <w:rPr>
          <w:rtl/>
          <w:lang w:eastAsia="he-IL"/>
        </w:rPr>
      </w:pPr>
      <w:bookmarkStart w:id="9595" w:name="_ETM_Q23_753146"/>
      <w:bookmarkEnd w:id="9595"/>
    </w:p>
    <w:p w:rsidR="000B79F7" w:rsidRDefault="000B79F7" w:rsidP="007A15BC">
      <w:pPr>
        <w:rPr>
          <w:rtl/>
        </w:rPr>
      </w:pPr>
      <w:bookmarkStart w:id="9596" w:name="_ETM_Q23_753291"/>
      <w:bookmarkEnd w:id="9596"/>
      <w:r>
        <w:rPr>
          <w:rFonts w:hint="cs"/>
          <w:rtl/>
          <w:lang w:eastAsia="he-IL"/>
        </w:rPr>
        <w:t>אדוני היושב-ראש, חברות וחברי הכנסת,</w:t>
      </w:r>
      <w:bookmarkStart w:id="9597" w:name="_ETM_Q23_758200"/>
      <w:bookmarkEnd w:id="9597"/>
      <w:r>
        <w:rPr>
          <w:rFonts w:hint="cs"/>
          <w:rtl/>
          <w:lang w:eastAsia="he-IL"/>
        </w:rPr>
        <w:t xml:space="preserve"> </w:t>
      </w:r>
      <w:bookmarkStart w:id="9598" w:name="_ETM_Q23_740604"/>
      <w:bookmarkStart w:id="9599" w:name="_ETM_Q23_740699"/>
      <w:bookmarkStart w:id="9600" w:name="_ETM_Q23_695892"/>
      <w:bookmarkStart w:id="9601" w:name="_ETM_Q23_695950"/>
      <w:bookmarkStart w:id="9602" w:name="_ETM_Q23_696076"/>
      <w:bookmarkStart w:id="9603" w:name="_ETM_Q23_689540"/>
      <w:bookmarkStart w:id="9604" w:name="_ETM_Q23_690169"/>
      <w:bookmarkStart w:id="9605" w:name="_ETM_Q23_690409"/>
      <w:bookmarkStart w:id="9606" w:name="_ETM_Q23_690709"/>
      <w:bookmarkStart w:id="9607" w:name="_ETM_Q23_690829"/>
      <w:bookmarkStart w:id="9608" w:name="_ETM_Q23_691069"/>
      <w:bookmarkStart w:id="9609" w:name="_ETM_Q23_730760"/>
      <w:bookmarkStart w:id="9610" w:name="_ETM_Q23_731150"/>
      <w:bookmarkStart w:id="9611" w:name="_ETM_Q23_731450"/>
      <w:bookmarkStart w:id="9612" w:name="_ETM_Q23_750710"/>
      <w:bookmarkStart w:id="9613" w:name="_ETM_Q23_751160"/>
      <w:bookmarkStart w:id="9614" w:name="_ETM_Q23_751699"/>
      <w:bookmarkStart w:id="9615" w:name="_ETM_Q23_752300"/>
      <w:bookmarkStart w:id="9616" w:name="_ETM_Q23_752479"/>
      <w:bookmarkStart w:id="9617" w:name="_ETM_Q23_752660"/>
      <w:bookmarkStart w:id="9618" w:name="_ETM_Q23_752929"/>
      <w:bookmarkStart w:id="9619" w:name="_ETM_Q23_753650"/>
      <w:bookmarkStart w:id="9620" w:name="_ETM_Q23_754640"/>
      <w:bookmarkStart w:id="9621" w:name="_ETM_Q23_755030"/>
      <w:bookmarkStart w:id="9622" w:name="_ETM_Q23_755809"/>
      <w:bookmarkStart w:id="9623" w:name="_ETM_Q23_756230"/>
      <w:bookmarkStart w:id="9624" w:name="_ETM_Q23_756740"/>
      <w:bookmarkStart w:id="9625" w:name="_ETM_Q23_758270"/>
      <w:bookmarkStart w:id="9626" w:name="_ETM_Q23_758689"/>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r>
        <w:rPr>
          <w:rFonts w:hint="cs"/>
          <w:rtl/>
        </w:rPr>
        <w:t xml:space="preserve">אני </w:t>
      </w:r>
      <w:r>
        <w:rPr>
          <w:rtl/>
        </w:rPr>
        <w:t xml:space="preserve">מביא </w:t>
      </w:r>
      <w:bookmarkStart w:id="9627" w:name="_ETM_Q23_759050"/>
      <w:bookmarkEnd w:id="9627"/>
      <w:r>
        <w:rPr>
          <w:rtl/>
        </w:rPr>
        <w:t xml:space="preserve">היום </w:t>
      </w:r>
      <w:bookmarkStart w:id="9628" w:name="_ETM_Q23_760129"/>
      <w:bookmarkEnd w:id="9628"/>
      <w:r>
        <w:rPr>
          <w:rtl/>
        </w:rPr>
        <w:t xml:space="preserve">הצעת </w:t>
      </w:r>
      <w:bookmarkStart w:id="9629" w:name="_ETM_Q23_761330"/>
      <w:bookmarkEnd w:id="9629"/>
      <w:r>
        <w:rPr>
          <w:rtl/>
        </w:rPr>
        <w:t xml:space="preserve">חוק </w:t>
      </w:r>
      <w:bookmarkStart w:id="9630" w:name="_ETM_Q23_761840"/>
      <w:bookmarkEnd w:id="9630"/>
      <w:r>
        <w:rPr>
          <w:rtl/>
        </w:rPr>
        <w:t xml:space="preserve">שתחסוך </w:t>
      </w:r>
      <w:bookmarkStart w:id="9631" w:name="_ETM_Q23_762889"/>
      <w:bookmarkEnd w:id="9631"/>
      <w:r>
        <w:rPr>
          <w:rtl/>
        </w:rPr>
        <w:t xml:space="preserve">ותציל </w:t>
      </w:r>
      <w:bookmarkStart w:id="9632" w:name="_ETM_Q23_763490"/>
      <w:bookmarkEnd w:id="9632"/>
      <w:r>
        <w:rPr>
          <w:rtl/>
        </w:rPr>
        <w:t xml:space="preserve">חיי </w:t>
      </w:r>
      <w:bookmarkStart w:id="9633" w:name="_ETM_Q23_763879"/>
      <w:bookmarkEnd w:id="9633"/>
      <w:r>
        <w:rPr>
          <w:rtl/>
        </w:rPr>
        <w:t>אדם</w:t>
      </w:r>
      <w:r>
        <w:rPr>
          <w:rFonts w:hint="cs"/>
          <w:rtl/>
        </w:rPr>
        <w:t>.</w:t>
      </w:r>
      <w:r>
        <w:rPr>
          <w:rtl/>
        </w:rPr>
        <w:t xml:space="preserve"> </w:t>
      </w:r>
      <w:bookmarkStart w:id="9634" w:name="_ETM_Q23_765130"/>
      <w:bookmarkStart w:id="9635" w:name="_ETM_Q23_611000"/>
      <w:bookmarkStart w:id="9636" w:name="TOR_Q24"/>
      <w:bookmarkEnd w:id="9634"/>
      <w:bookmarkEnd w:id="9635"/>
      <w:bookmarkEnd w:id="9636"/>
      <w:r>
        <w:rPr>
          <w:rFonts w:hint="cs"/>
          <w:rtl/>
        </w:rPr>
        <w:t xml:space="preserve">אני מביא היום הצעת חוק שהעברתי, אדוני היושב-ראש, בקריאה טרומית ב-28 באוקטובר 2001, לפני יותר מ-20 שנה. פה אחד החליטה כל הכנסת להצביע בעדה. ואני מקווה </w:t>
      </w:r>
      <w:bookmarkStart w:id="9637" w:name="_ETM_Q24_185403"/>
      <w:bookmarkEnd w:id="9637"/>
      <w:r>
        <w:rPr>
          <w:rFonts w:hint="cs"/>
          <w:rtl/>
        </w:rPr>
        <w:t xml:space="preserve">שגם היום לא יהיה פה איש ולא אישה שיחשבו שיש משהו קודם לחיי אדם </w:t>
      </w:r>
      <w:r>
        <w:rPr>
          <w:rFonts w:hint="eastAsia"/>
          <w:rtl/>
        </w:rPr>
        <w:t>–</w:t>
      </w:r>
      <w:r>
        <w:rPr>
          <w:rFonts w:hint="cs"/>
          <w:rtl/>
        </w:rPr>
        <w:t xml:space="preserve"> לא יודע אם זאת אופוזיציה או תמיכה </w:t>
      </w:r>
      <w:proofErr w:type="spellStart"/>
      <w:r>
        <w:rPr>
          <w:rFonts w:hint="cs"/>
          <w:rtl/>
        </w:rPr>
        <w:t>בטייקונים</w:t>
      </w:r>
      <w:proofErr w:type="spellEnd"/>
      <w:r>
        <w:rPr>
          <w:rFonts w:hint="cs"/>
          <w:rtl/>
        </w:rPr>
        <w:t xml:space="preserve"> או תמיכה בחברות סיגריות או כל דבר אחר </w:t>
      </w:r>
      <w:r>
        <w:rPr>
          <w:rFonts w:hint="eastAsia"/>
          <w:rtl/>
        </w:rPr>
        <w:t>–</w:t>
      </w:r>
      <w:r>
        <w:rPr>
          <w:rFonts w:hint="cs"/>
          <w:rtl/>
        </w:rPr>
        <w:t xml:space="preserve"> וכולם, </w:t>
      </w:r>
      <w:bookmarkStart w:id="9638" w:name="_ETM_Q24_197103"/>
      <w:bookmarkEnd w:id="9638"/>
      <w:r>
        <w:rPr>
          <w:rFonts w:hint="cs"/>
          <w:rtl/>
        </w:rPr>
        <w:t xml:space="preserve">כל מי שנמצא פה, יצביע בעד הצעת החוק הזאת. </w:t>
      </w:r>
    </w:p>
    <w:p w:rsidR="000B79F7" w:rsidRDefault="000B79F7" w:rsidP="00E06311">
      <w:pPr>
        <w:rPr>
          <w:rtl/>
        </w:rPr>
      </w:pPr>
    </w:p>
    <w:p w:rsidR="000B79F7" w:rsidRDefault="000B79F7" w:rsidP="00580794">
      <w:pPr>
        <w:rPr>
          <w:rtl/>
        </w:rPr>
      </w:pPr>
      <w:r>
        <w:rPr>
          <w:rFonts w:hint="cs"/>
          <w:rtl/>
        </w:rPr>
        <w:t xml:space="preserve">על מה אני מדבר? אני מדבר על מלחמה בסיגריה, שהיא הרוצחת הגדולה בהיסטוריה. בכל שנה מתים בעולם </w:t>
      </w:r>
      <w:r w:rsidR="00580794">
        <w:rPr>
          <w:rFonts w:hint="cs"/>
          <w:rtl/>
        </w:rPr>
        <w:t>חמישה</w:t>
      </w:r>
      <w:r>
        <w:rPr>
          <w:rFonts w:hint="cs"/>
          <w:rtl/>
        </w:rPr>
        <w:t xml:space="preserve"> מיליון איש </w:t>
      </w:r>
      <w:bookmarkStart w:id="9639" w:name="_ETM_Q24_215305"/>
      <w:bookmarkEnd w:id="9639"/>
      <w:r>
        <w:rPr>
          <w:rFonts w:hint="cs"/>
          <w:rtl/>
        </w:rPr>
        <w:t xml:space="preserve">מנזקי עישון, מתוכם 8,000 בישראל. מתוך אלה מאות </w:t>
      </w:r>
      <w:r>
        <w:rPr>
          <w:rtl/>
        </w:rPr>
        <w:t>–</w:t>
      </w:r>
      <w:r>
        <w:rPr>
          <w:rFonts w:hint="cs"/>
          <w:rtl/>
        </w:rPr>
        <w:t xml:space="preserve"> כנראה בערך 800 </w:t>
      </w:r>
      <w:r>
        <w:rPr>
          <w:rtl/>
        </w:rPr>
        <w:t>–</w:t>
      </w:r>
      <w:r>
        <w:rPr>
          <w:rFonts w:hint="cs"/>
          <w:rtl/>
        </w:rPr>
        <w:t xml:space="preserve"> מתים מעישון פסיבי. על מנת שנבין </w:t>
      </w:r>
      <w:bookmarkStart w:id="9640" w:name="_ETM_Q24_225132"/>
      <w:bookmarkEnd w:id="9640"/>
      <w:r>
        <w:rPr>
          <w:rFonts w:hint="cs"/>
          <w:rtl/>
        </w:rPr>
        <w:t xml:space="preserve">מה זה עישון פסיבי, נעשה מחקר בישראל שבו בדקו את השתן לילדים, ונמצא שלשליש מהם יש שרידי ניקוטין בשתן. גם ההורים שאומרים לכם </w:t>
      </w:r>
      <w:bookmarkStart w:id="9641" w:name="_ETM_Q24_238065"/>
      <w:bookmarkEnd w:id="9641"/>
      <w:r>
        <w:rPr>
          <w:rFonts w:hint="cs"/>
          <w:rtl/>
        </w:rPr>
        <w:t>שהם לא מעשנים ליד הילדים</w:t>
      </w:r>
      <w:r w:rsidR="00580794">
        <w:rPr>
          <w:rFonts w:hint="cs"/>
          <w:rtl/>
        </w:rPr>
        <w:t>,</w:t>
      </w:r>
      <w:r>
        <w:rPr>
          <w:rFonts w:hint="cs"/>
          <w:rtl/>
        </w:rPr>
        <w:t xml:space="preserve"> אל תהיו בטוחים בזה. הם כנראה כן מעשנים, לא תמיד, ליד הילדים. </w:t>
      </w:r>
    </w:p>
    <w:p w:rsidR="000B79F7" w:rsidRDefault="000B79F7" w:rsidP="00E06311">
      <w:pPr>
        <w:rPr>
          <w:rtl/>
        </w:rPr>
      </w:pPr>
    </w:p>
    <w:p w:rsidR="000B79F7" w:rsidRDefault="000B79F7" w:rsidP="00580794">
      <w:pPr>
        <w:rPr>
          <w:rtl/>
        </w:rPr>
      </w:pPr>
      <w:r>
        <w:rPr>
          <w:rFonts w:hint="cs"/>
          <w:rtl/>
        </w:rPr>
        <w:t xml:space="preserve">מזמן, עוד באלף הקודם, מדינות אירופה כולן הוציאו איסור פרסום גורף על סיגריות. זו הסיבה שכבר לפני 21 שנה הצעתי את הצעת החוק הזאת </w:t>
      </w:r>
      <w:r>
        <w:rPr>
          <w:rtl/>
        </w:rPr>
        <w:t>–</w:t>
      </w:r>
      <w:r>
        <w:rPr>
          <w:rFonts w:hint="cs"/>
          <w:rtl/>
        </w:rPr>
        <w:t xml:space="preserve"> איסור פרסום </w:t>
      </w:r>
      <w:bookmarkStart w:id="9642" w:name="_ETM_Q24_265809"/>
      <w:bookmarkEnd w:id="9642"/>
      <w:r>
        <w:rPr>
          <w:rFonts w:hint="cs"/>
          <w:rtl/>
        </w:rPr>
        <w:t xml:space="preserve">גורף. ממחקרים שנעשו עולה שאיסור הפרסום עצמו מוריד את העישון ביותר מ-4%. גם ישראל </w:t>
      </w:r>
      <w:bookmarkStart w:id="9643" w:name="_ETM_Q24_275676"/>
      <w:bookmarkEnd w:id="9643"/>
      <w:r>
        <w:rPr>
          <w:rFonts w:hint="cs"/>
          <w:rtl/>
        </w:rPr>
        <w:t>התחילה לצעוד בכיוון הזה, ואכן, כפי שאמרתי, ב-2001 ההצעה הזאת עברה כאן בקריאה טרומית, ולאחר מכן</w:t>
      </w:r>
      <w:r w:rsidR="00580794">
        <w:rPr>
          <w:rFonts w:hint="cs"/>
          <w:rtl/>
        </w:rPr>
        <w:t>,</w:t>
      </w:r>
      <w:r>
        <w:rPr>
          <w:rFonts w:hint="cs"/>
          <w:rtl/>
        </w:rPr>
        <w:t xml:space="preserve"> ב-2002 </w:t>
      </w:r>
      <w:r>
        <w:rPr>
          <w:rFonts w:hint="eastAsia"/>
          <w:rtl/>
        </w:rPr>
        <w:t>–</w:t>
      </w:r>
      <w:r>
        <w:rPr>
          <w:rFonts w:hint="cs"/>
          <w:rtl/>
        </w:rPr>
        <w:t xml:space="preserve"> בקריאה ראשונה. </w:t>
      </w:r>
      <w:bookmarkStart w:id="9644" w:name="_ETM_Q24_288862"/>
      <w:bookmarkEnd w:id="9644"/>
      <w:r>
        <w:rPr>
          <w:rFonts w:hint="cs"/>
          <w:rtl/>
        </w:rPr>
        <w:t xml:space="preserve">אבל מאז נעצרנו. לחצים שהופעלו ממקומות כאלה ואחרים עצרו את כל העניין. </w:t>
      </w:r>
      <w:bookmarkStart w:id="9645" w:name="_ETM_Q24_295357"/>
      <w:bookmarkStart w:id="9646" w:name="_ETM_Q24_295477"/>
      <w:bookmarkStart w:id="9647" w:name="_ETM_Q24_295520"/>
      <w:bookmarkStart w:id="9648" w:name="_ETM_Q24_295584"/>
      <w:bookmarkEnd w:id="9645"/>
      <w:bookmarkEnd w:id="9646"/>
      <w:bookmarkEnd w:id="9647"/>
      <w:bookmarkEnd w:id="9648"/>
      <w:r>
        <w:rPr>
          <w:rFonts w:hint="cs"/>
          <w:rtl/>
        </w:rPr>
        <w:t xml:space="preserve">בכנסת העשרים, ביום </w:t>
      </w:r>
      <w:proofErr w:type="spellStart"/>
      <w:r>
        <w:rPr>
          <w:rFonts w:hint="cs"/>
          <w:rtl/>
        </w:rPr>
        <w:t>הלפני</w:t>
      </w:r>
      <w:proofErr w:type="spellEnd"/>
      <w:r w:rsidR="00580794">
        <w:rPr>
          <w:rFonts w:hint="cs"/>
          <w:rtl/>
        </w:rPr>
        <w:t>-</w:t>
      </w:r>
      <w:r>
        <w:rPr>
          <w:rFonts w:hint="cs"/>
          <w:rtl/>
        </w:rPr>
        <w:t xml:space="preserve">אחרון של שנת 2018, עברה </w:t>
      </w:r>
      <w:bookmarkStart w:id="9649" w:name="_ETM_Q24_301774"/>
      <w:bookmarkEnd w:id="9649"/>
      <w:r>
        <w:rPr>
          <w:rFonts w:hint="cs"/>
          <w:rtl/>
        </w:rPr>
        <w:t xml:space="preserve">הצעת חוק חשובה שיזם חבר הכנסת איתן כבל, ועמדו מאחוריה </w:t>
      </w:r>
      <w:bookmarkStart w:id="9650" w:name="_ETM_Q24_305533"/>
      <w:bookmarkEnd w:id="9650"/>
      <w:r>
        <w:rPr>
          <w:rFonts w:hint="cs"/>
          <w:rtl/>
        </w:rPr>
        <w:t xml:space="preserve">גם חבר הכנסת יהודה גליק ואחרים, שקבעה איסור פרסום. אבל לא הסכימו לקבל את ההצעה שלי להחיל אותה על העיתונות הכתובה. אני יודע שהדבר מוצג לחלק מחברי הכנסת בשיחות </w:t>
      </w:r>
      <w:bookmarkStart w:id="9651" w:name="_ETM_Q24_320194"/>
      <w:bookmarkEnd w:id="9651"/>
      <w:r>
        <w:rPr>
          <w:rFonts w:hint="cs"/>
          <w:rtl/>
        </w:rPr>
        <w:t xml:space="preserve">כאילו הוועדה הסכימה שלא צריך להטיל את האיסור על העיתונות הכתובה. זה לא נכון. מה שהיה זה הנחתה של השר אז, שר הבריאות, בשל רצון לתמוך בעיתון מסוים, ואולי גם בעיתונים אחרים. זאת לא הייתה הסכמה, זאת לא הייתה קבלה. </w:t>
      </w:r>
    </w:p>
    <w:p w:rsidR="000B79F7" w:rsidRDefault="000B79F7" w:rsidP="00E06311">
      <w:pPr>
        <w:rPr>
          <w:rtl/>
        </w:rPr>
      </w:pPr>
      <w:bookmarkStart w:id="9652" w:name="_ETM_Q24_344834"/>
      <w:bookmarkStart w:id="9653" w:name="_ETM_Q24_344898"/>
      <w:bookmarkEnd w:id="9652"/>
      <w:bookmarkEnd w:id="9653"/>
    </w:p>
    <w:p w:rsidR="000B79F7" w:rsidRDefault="000B79F7" w:rsidP="00E06311">
      <w:pPr>
        <w:rPr>
          <w:rtl/>
        </w:rPr>
      </w:pPr>
      <w:bookmarkStart w:id="9654" w:name="_ETM_Q24_344978"/>
      <w:bookmarkStart w:id="9655" w:name="_ETM_Q24_345054"/>
      <w:bookmarkEnd w:id="9654"/>
      <w:bookmarkEnd w:id="9655"/>
      <w:r>
        <w:rPr>
          <w:rFonts w:hint="cs"/>
          <w:rtl/>
        </w:rPr>
        <w:t xml:space="preserve">אומרים שאת </w:t>
      </w:r>
      <w:bookmarkStart w:id="9656" w:name="_ETM_Q24_346474"/>
      <w:bookmarkEnd w:id="9656"/>
      <w:r>
        <w:rPr>
          <w:rFonts w:hint="cs"/>
          <w:rtl/>
        </w:rPr>
        <w:t>העיתונות הכתובה קוראים רק מבוגרים.</w:t>
      </w:r>
    </w:p>
    <w:p w:rsidR="000B79F7" w:rsidRDefault="000B79F7" w:rsidP="00E06311">
      <w:pPr>
        <w:rPr>
          <w:rtl/>
        </w:rPr>
      </w:pPr>
      <w:bookmarkStart w:id="9657" w:name="_ETM_Q24_348600"/>
      <w:bookmarkStart w:id="9658" w:name="_ETM_Q24_348739"/>
      <w:bookmarkEnd w:id="9657"/>
      <w:bookmarkEnd w:id="9658"/>
    </w:p>
    <w:p w:rsidR="000B79F7" w:rsidRDefault="000B79F7" w:rsidP="00E06311">
      <w:pPr>
        <w:pStyle w:val="af5"/>
        <w:rPr>
          <w:rtl/>
        </w:rPr>
      </w:pPr>
      <w:bookmarkStart w:id="9659" w:name="ET_interruption_5156_6"/>
      <w:r w:rsidRPr="00954211">
        <w:rPr>
          <w:rStyle w:val="TagStyle"/>
          <w:rtl/>
        </w:rPr>
        <w:t xml:space="preserve"> &lt;&lt; קריאה &gt;&gt;</w:t>
      </w:r>
      <w:r w:rsidRPr="00A85BB7">
        <w:rPr>
          <w:rStyle w:val="TagStyle"/>
          <w:rtl/>
        </w:rPr>
        <w:t xml:space="preserve"> </w:t>
      </w:r>
      <w:r>
        <w:rPr>
          <w:rtl/>
        </w:rPr>
        <w:t>דוד אמסלם (הליכוד):</w:t>
      </w:r>
      <w:r w:rsidRPr="00A85BB7">
        <w:rPr>
          <w:rStyle w:val="TagStyle"/>
          <w:rtl/>
        </w:rPr>
        <w:t xml:space="preserve"> </w:t>
      </w:r>
      <w:r w:rsidRPr="00954211">
        <w:rPr>
          <w:rStyle w:val="TagStyle"/>
          <w:rtl/>
        </w:rPr>
        <w:t>&lt;&lt; קריאה &gt;&gt;</w:t>
      </w:r>
      <w:r>
        <w:rPr>
          <w:rtl/>
        </w:rPr>
        <w:t xml:space="preserve">   </w:t>
      </w:r>
      <w:bookmarkEnd w:id="9659"/>
    </w:p>
    <w:p w:rsidR="000B79F7" w:rsidRDefault="000B79F7" w:rsidP="00515904">
      <w:pPr>
        <w:rPr>
          <w:rtl/>
          <w:lang w:eastAsia="he-IL"/>
        </w:rPr>
      </w:pPr>
    </w:p>
    <w:p w:rsidR="000B79F7" w:rsidRDefault="00515904" w:rsidP="00E06311">
      <w:pPr>
        <w:rPr>
          <w:rtl/>
          <w:lang w:eastAsia="he-IL"/>
        </w:rPr>
      </w:pPr>
      <w:bookmarkStart w:id="9660" w:name="_ETM_Q24_351188"/>
      <w:bookmarkStart w:id="9661" w:name="_ETM_Q24_351432"/>
      <w:bookmarkStart w:id="9662" w:name="_ETM_Q24_351511"/>
      <w:bookmarkEnd w:id="9660"/>
      <w:bookmarkEnd w:id="9661"/>
      <w:bookmarkEnd w:id="9662"/>
      <w:r>
        <w:rPr>
          <w:rFonts w:hint="cs"/>
          <w:rtl/>
          <w:lang w:eastAsia="he-IL"/>
        </w:rPr>
        <w:t>– – –</w:t>
      </w:r>
    </w:p>
    <w:p w:rsidR="000B79F7" w:rsidRPr="007A15BC" w:rsidRDefault="000B79F7" w:rsidP="00E06311">
      <w:pPr>
        <w:rPr>
          <w:rtl/>
        </w:rPr>
      </w:pPr>
      <w:bookmarkStart w:id="9663" w:name="_ETM_Q24_354501"/>
      <w:bookmarkStart w:id="9664" w:name="_ETM_Q24_354795"/>
      <w:bookmarkStart w:id="9665" w:name="_ETM_Q24_354889"/>
      <w:bookmarkEnd w:id="9663"/>
      <w:bookmarkEnd w:id="9664"/>
      <w:bookmarkEnd w:id="9665"/>
    </w:p>
    <w:p w:rsidR="000B79F7" w:rsidRDefault="000B79F7" w:rsidP="00E06311">
      <w:pPr>
        <w:pStyle w:val="-"/>
        <w:rPr>
          <w:rtl/>
        </w:rPr>
      </w:pPr>
      <w:bookmarkStart w:id="9666" w:name="ET_speakercontinue_5694_8"/>
      <w:r w:rsidRPr="00954211">
        <w:rPr>
          <w:rStyle w:val="TagStyle"/>
          <w:rtl/>
        </w:rPr>
        <w:t xml:space="preserve"> &lt;&lt; דובר_המשך &gt;&gt;</w:t>
      </w:r>
      <w:r w:rsidRPr="00A85BB7">
        <w:rPr>
          <w:rStyle w:val="TagStyle"/>
          <w:rtl/>
        </w:rPr>
        <w:t xml:space="preserve"> </w:t>
      </w:r>
      <w:r>
        <w:rPr>
          <w:rtl/>
        </w:rPr>
        <w:t>מוסי רז (מרצ):</w:t>
      </w:r>
      <w:r w:rsidRPr="00A85BB7">
        <w:rPr>
          <w:rStyle w:val="TagStyle"/>
          <w:rtl/>
        </w:rPr>
        <w:t xml:space="preserve"> </w:t>
      </w:r>
      <w:r w:rsidRPr="00954211">
        <w:rPr>
          <w:rStyle w:val="TagStyle"/>
          <w:rtl/>
        </w:rPr>
        <w:t>&lt;&lt; דובר_המשך &gt;&gt;</w:t>
      </w:r>
      <w:r>
        <w:rPr>
          <w:rtl/>
        </w:rPr>
        <w:t xml:space="preserve">   </w:t>
      </w:r>
      <w:bookmarkEnd w:id="9666"/>
    </w:p>
    <w:p w:rsidR="000B79F7" w:rsidRDefault="000B79F7" w:rsidP="00515904">
      <w:pPr>
        <w:rPr>
          <w:rtl/>
          <w:lang w:eastAsia="he-IL"/>
        </w:rPr>
      </w:pPr>
    </w:p>
    <w:p w:rsidR="000B79F7" w:rsidRDefault="000B79F7" w:rsidP="00E06311">
      <w:pPr>
        <w:rPr>
          <w:rtl/>
        </w:rPr>
      </w:pPr>
      <w:bookmarkStart w:id="9667" w:name="_ETM_Q24_353312"/>
      <w:bookmarkStart w:id="9668" w:name="_ETM_Q24_350289"/>
      <w:bookmarkStart w:id="9669" w:name="_ETM_Q24_350370"/>
      <w:bookmarkStart w:id="9670" w:name="_ETM_Q24_350448"/>
      <w:bookmarkStart w:id="9671" w:name="_ETM_Q24_350541"/>
      <w:bookmarkStart w:id="9672" w:name="_ETM_Q24_350601"/>
      <w:bookmarkStart w:id="9673" w:name="_ETM_Q24_350669"/>
      <w:bookmarkEnd w:id="9667"/>
      <w:bookmarkEnd w:id="9668"/>
      <w:bookmarkEnd w:id="9669"/>
      <w:bookmarkEnd w:id="9670"/>
      <w:bookmarkEnd w:id="9671"/>
      <w:bookmarkEnd w:id="9672"/>
      <w:bookmarkEnd w:id="9673"/>
      <w:r>
        <w:rPr>
          <w:rFonts w:hint="cs"/>
          <w:rtl/>
        </w:rPr>
        <w:t xml:space="preserve">בסדר, תרשום לעצמך את הנקודה השחורה הזאת, חבר הכנסת אמסלם. </w:t>
      </w:r>
    </w:p>
    <w:p w:rsidR="000B79F7" w:rsidRDefault="000B79F7" w:rsidP="00E06311">
      <w:pPr>
        <w:rPr>
          <w:rtl/>
        </w:rPr>
      </w:pPr>
    </w:p>
    <w:p w:rsidR="000B79F7" w:rsidRDefault="000B79F7" w:rsidP="00E06311">
      <w:pPr>
        <w:rPr>
          <w:rtl/>
        </w:rPr>
      </w:pPr>
      <w:r>
        <w:rPr>
          <w:rFonts w:hint="cs"/>
          <w:rtl/>
        </w:rPr>
        <w:t xml:space="preserve">אומרים שאת העיתונות הכתובה קוראים רק מבוגרים, ועליהם זה לא משפיע. אז </w:t>
      </w:r>
      <w:bookmarkStart w:id="9674" w:name="_ETM_Q24_363107"/>
      <w:bookmarkEnd w:id="9674"/>
      <w:r>
        <w:rPr>
          <w:rFonts w:hint="cs"/>
          <w:rtl/>
        </w:rPr>
        <w:t xml:space="preserve">אני שואל, אדוני היושב-ראש, אם זה לא משפיע, מדוע חברות הסיגריות מוצאות לנכון להשקיע </w:t>
      </w:r>
      <w:bookmarkStart w:id="9675" w:name="_ETM_Q24_370825"/>
      <w:bookmarkEnd w:id="9675"/>
      <w:r>
        <w:rPr>
          <w:rFonts w:hint="cs"/>
          <w:rtl/>
        </w:rPr>
        <w:t xml:space="preserve">מיליוני דולרים בשנה בפרסום בעיתונות הכתובה? הם לא שמעו על ההמצאה הזאת, שמספרים כאן שזה לא משפיע? לא, הן יודעות טוב </w:t>
      </w:r>
      <w:bookmarkStart w:id="9676" w:name="_ETM_Q24_380853"/>
      <w:bookmarkEnd w:id="9676"/>
      <w:r>
        <w:rPr>
          <w:rFonts w:hint="cs"/>
          <w:rtl/>
        </w:rPr>
        <w:t xml:space="preserve">מאוד שזה משפיע. זה נותן מהוגנות, כביכול, לתופעה של העישון. זה גורם לזה שאם מפרסמים מודעה כזאת </w:t>
      </w:r>
      <w:proofErr w:type="spellStart"/>
      <w:r>
        <w:rPr>
          <w:rFonts w:hint="cs"/>
          <w:rtl/>
        </w:rPr>
        <w:t>בהארץ</w:t>
      </w:r>
      <w:proofErr w:type="spellEnd"/>
      <w:r>
        <w:rPr>
          <w:rFonts w:hint="cs"/>
          <w:rtl/>
        </w:rPr>
        <w:t xml:space="preserve"> או בידיעות </w:t>
      </w:r>
      <w:bookmarkStart w:id="9677" w:name="_ETM_Q24_390718"/>
      <w:bookmarkEnd w:id="9677"/>
      <w:r>
        <w:rPr>
          <w:rFonts w:hint="cs"/>
          <w:rtl/>
        </w:rPr>
        <w:t xml:space="preserve">אחרונות או ביתד נאמן, אז זה בסדר. זה בסדר לעשן. לא ולא. חברות הטבק יודעות טוב מאוד למה הן מפרסמות בעיתונים. הן </w:t>
      </w:r>
      <w:bookmarkStart w:id="9678" w:name="_ETM_Q24_402420"/>
      <w:bookmarkEnd w:id="9678"/>
      <w:r>
        <w:rPr>
          <w:rFonts w:hint="cs"/>
          <w:rtl/>
        </w:rPr>
        <w:t>יודעות טוב מאוד שזה מגדיל את המכירות שלהן, שזה מדרדר אנשים לעשן, שזה מדרדר אנשים לקחת את התופעה הזאת</w:t>
      </w:r>
      <w:r w:rsidR="00580794">
        <w:rPr>
          <w:rFonts w:hint="cs"/>
          <w:rtl/>
        </w:rPr>
        <w:t>,</w:t>
      </w:r>
      <w:r>
        <w:rPr>
          <w:rFonts w:hint="cs"/>
          <w:rtl/>
        </w:rPr>
        <w:t xml:space="preserve"> שגורמת גם למוות. הן </w:t>
      </w:r>
      <w:bookmarkStart w:id="9679" w:name="_ETM_Q24_413929"/>
      <w:bookmarkEnd w:id="9679"/>
      <w:r>
        <w:rPr>
          <w:rFonts w:hint="cs"/>
          <w:rtl/>
        </w:rPr>
        <w:t xml:space="preserve">יודעות את הדבר הזה טוב מאוד. </w:t>
      </w:r>
    </w:p>
    <w:p w:rsidR="000B79F7" w:rsidRDefault="000B79F7" w:rsidP="00E06311">
      <w:pPr>
        <w:rPr>
          <w:rtl/>
        </w:rPr>
      </w:pPr>
    </w:p>
    <w:p w:rsidR="000B79F7" w:rsidRDefault="000B79F7" w:rsidP="00E06311">
      <w:pPr>
        <w:rPr>
          <w:rtl/>
        </w:rPr>
      </w:pPr>
      <w:r>
        <w:rPr>
          <w:rFonts w:hint="cs"/>
          <w:rtl/>
        </w:rPr>
        <w:t xml:space="preserve">מחקרים שנעשו בעולם </w:t>
      </w:r>
      <w:r>
        <w:rPr>
          <w:rtl/>
        </w:rPr>
        <w:t>–</w:t>
      </w:r>
      <w:bookmarkStart w:id="9680" w:name="_ETM_Q24_418441"/>
      <w:bookmarkEnd w:id="9680"/>
      <w:r w:rsidR="00580794">
        <w:rPr>
          <w:rFonts w:hint="cs"/>
          <w:rtl/>
        </w:rPr>
        <w:t xml:space="preserve"> </w:t>
      </w:r>
      <w:r>
        <w:rPr>
          <w:rFonts w:hint="cs"/>
          <w:rtl/>
        </w:rPr>
        <w:t xml:space="preserve">הבאנו את זה כבר בכנסת החמש-עשרה </w:t>
      </w:r>
      <w:r>
        <w:rPr>
          <w:rtl/>
        </w:rPr>
        <w:t>–</w:t>
      </w:r>
      <w:r>
        <w:rPr>
          <w:rFonts w:hint="cs"/>
          <w:rtl/>
        </w:rPr>
        <w:t xml:space="preserve"> </w:t>
      </w:r>
      <w:r w:rsidRPr="0017539E">
        <w:rPr>
          <w:rFonts w:hint="cs"/>
          <w:rtl/>
        </w:rPr>
        <w:t>הראו שהפרסום</w:t>
      </w:r>
      <w:r>
        <w:rPr>
          <w:rFonts w:hint="cs"/>
          <w:rtl/>
        </w:rPr>
        <w:t xml:space="preserve"> עצמו בעיתונות הכתובה בלבד מוריד את שיעור העישון ב-2.5%. אני לא </w:t>
      </w:r>
      <w:bookmarkStart w:id="9681" w:name="_ETM_Q24_426531"/>
      <w:bookmarkEnd w:id="9681"/>
      <w:r>
        <w:rPr>
          <w:rFonts w:hint="cs"/>
          <w:rtl/>
        </w:rPr>
        <w:t>יודע אם גם פה זה יהיה 2.5%, או 1.5%</w:t>
      </w:r>
      <w:bookmarkStart w:id="9682" w:name="_ETM_Q24_430588"/>
      <w:bookmarkEnd w:id="9682"/>
      <w:r>
        <w:rPr>
          <w:rFonts w:hint="cs"/>
          <w:rtl/>
        </w:rPr>
        <w:t xml:space="preserve"> או 2% או 3%. זה לא חשוב. אפילו אם </w:t>
      </w:r>
      <w:r w:rsidR="00ED48CF">
        <w:rPr>
          <w:rFonts w:hint="cs"/>
          <w:rtl/>
        </w:rPr>
        <w:t xml:space="preserve">זה </w:t>
      </w:r>
      <w:r>
        <w:rPr>
          <w:rFonts w:hint="cs"/>
          <w:rtl/>
        </w:rPr>
        <w:t xml:space="preserve">יציל בן אדם אחד. אתם יודעים </w:t>
      </w:r>
      <w:bookmarkStart w:id="9683" w:name="_ETM_Q24_434871"/>
      <w:bookmarkEnd w:id="9683"/>
      <w:r>
        <w:rPr>
          <w:rFonts w:hint="cs"/>
          <w:rtl/>
        </w:rPr>
        <w:t>מה</w:t>
      </w:r>
      <w:r w:rsidR="00ED48CF">
        <w:rPr>
          <w:rFonts w:hint="cs"/>
          <w:rtl/>
        </w:rPr>
        <w:t xml:space="preserve"> זה</w:t>
      </w:r>
      <w:r>
        <w:rPr>
          <w:rFonts w:hint="cs"/>
          <w:rtl/>
        </w:rPr>
        <w:t xml:space="preserve"> 2.5% מ-8,000 איש? זה 200 איש בכל שנה שאפשר להציל ממוות באמצעות חקיקה כזאת. </w:t>
      </w:r>
    </w:p>
    <w:p w:rsidR="000B79F7" w:rsidRDefault="000B79F7" w:rsidP="00E06311">
      <w:pPr>
        <w:rPr>
          <w:rtl/>
        </w:rPr>
      </w:pPr>
      <w:bookmarkStart w:id="9684" w:name="_ETM_Q24_443360"/>
      <w:bookmarkStart w:id="9685" w:name="_ETM_Q24_443489"/>
      <w:bookmarkEnd w:id="9684"/>
      <w:bookmarkEnd w:id="9685"/>
    </w:p>
    <w:p w:rsidR="000B79F7" w:rsidRDefault="000B79F7" w:rsidP="00E06311">
      <w:pPr>
        <w:rPr>
          <w:rtl/>
        </w:rPr>
      </w:pPr>
      <w:bookmarkStart w:id="9686" w:name="_ETM_Q24_443520"/>
      <w:bookmarkStart w:id="9687" w:name="_ETM_Q24_443605"/>
      <w:bookmarkEnd w:id="9686"/>
      <w:bookmarkEnd w:id="9687"/>
      <w:r>
        <w:rPr>
          <w:rFonts w:hint="cs"/>
          <w:rtl/>
        </w:rPr>
        <w:t xml:space="preserve">אני מודע ללחצים, אדוני היושב-ראש, ואני יודע שפנו לחברי כנסת. פנו גם אליי, והינה אני נותן כאן גילוי </w:t>
      </w:r>
      <w:r>
        <w:rPr>
          <w:rtl/>
        </w:rPr>
        <w:t>–</w:t>
      </w:r>
      <w:r>
        <w:rPr>
          <w:rFonts w:hint="cs"/>
          <w:rtl/>
        </w:rPr>
        <w:t xml:space="preserve"> אני מתכוון לשבת גם עם נציגי חברות הסיגריות והטבק, וגם קבעתי איתם פגישות. </w:t>
      </w:r>
      <w:bookmarkStart w:id="9688" w:name="_ETM_Q24_458338"/>
      <w:bookmarkEnd w:id="9688"/>
      <w:r>
        <w:rPr>
          <w:rFonts w:hint="cs"/>
          <w:rtl/>
        </w:rPr>
        <w:t xml:space="preserve">אני מציע שמי שישב איתם ייתן לזה גם גילוי נאות, שנדע שהוא ישב איתם. אני מתכוון לשבת גם </w:t>
      </w:r>
      <w:bookmarkStart w:id="9689" w:name="_ETM_Q24_466439"/>
      <w:bookmarkEnd w:id="9689"/>
      <w:r>
        <w:rPr>
          <w:rFonts w:hint="cs"/>
          <w:rtl/>
        </w:rPr>
        <w:t xml:space="preserve">עם המוציאים לאור של העיתונים, ואני לא משווה בין הדברים. משום שלנו, כחברה דמוקרטית, יש אינטרס שהעיתונים במדינה ישגשגו ויהיו חזקים </w:t>
      </w:r>
      <w:r>
        <w:rPr>
          <w:rtl/>
        </w:rPr>
        <w:t>–</w:t>
      </w:r>
      <w:r>
        <w:rPr>
          <w:rFonts w:hint="cs"/>
          <w:rtl/>
        </w:rPr>
        <w:t xml:space="preserve"> מימין, משמאל, חרדיים וחילוניים. ויכול להיות שאפילו צריך לחשוב איזה פיצוי אפשר לתת להם. אבל אסור, בשם זה שאנחנו רוצים להגן </w:t>
      </w:r>
      <w:bookmarkStart w:id="9690" w:name="_ETM_Q24_488912"/>
      <w:bookmarkEnd w:id="9690"/>
      <w:r>
        <w:rPr>
          <w:rFonts w:hint="cs"/>
          <w:rtl/>
        </w:rPr>
        <w:t xml:space="preserve">על העיתונים </w:t>
      </w:r>
      <w:r w:rsidR="00515904">
        <w:rPr>
          <w:rFonts w:hint="cs"/>
          <w:rtl/>
        </w:rPr>
        <w:t>– – –</w:t>
      </w:r>
    </w:p>
    <w:p w:rsidR="000B79F7" w:rsidRDefault="000B79F7" w:rsidP="00E06311">
      <w:pPr>
        <w:rPr>
          <w:rtl/>
        </w:rPr>
      </w:pPr>
    </w:p>
    <w:p w:rsidR="000B79F7" w:rsidRDefault="000B79F7" w:rsidP="00E06311">
      <w:pPr>
        <w:pStyle w:val="af5"/>
        <w:rPr>
          <w:rtl/>
        </w:rPr>
      </w:pPr>
      <w:bookmarkStart w:id="9691" w:name="ET_interruption_5466_9"/>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691"/>
    </w:p>
    <w:p w:rsidR="000B79F7" w:rsidRDefault="000B79F7" w:rsidP="00515904">
      <w:pPr>
        <w:rPr>
          <w:rtl/>
          <w:lang w:eastAsia="he-IL"/>
        </w:rPr>
      </w:pPr>
    </w:p>
    <w:p w:rsidR="000B79F7" w:rsidRDefault="000B79F7" w:rsidP="00E06311">
      <w:pPr>
        <w:rPr>
          <w:rtl/>
        </w:rPr>
      </w:pPr>
      <w:bookmarkStart w:id="9692" w:name="_ETM_Q24_488405"/>
      <w:bookmarkEnd w:id="9692"/>
      <w:r>
        <w:rPr>
          <w:rFonts w:hint="cs"/>
          <w:rtl/>
        </w:rPr>
        <w:t xml:space="preserve">מוציאים לאור של עיתונים. מוסי רז, אתה שומע מה אתה אומר? </w:t>
      </w:r>
    </w:p>
    <w:p w:rsidR="000B79F7" w:rsidRDefault="000B79F7" w:rsidP="00E06311">
      <w:pPr>
        <w:rPr>
          <w:rtl/>
        </w:rPr>
      </w:pPr>
      <w:bookmarkStart w:id="9693" w:name="_ETM_Q24_489549"/>
      <w:bookmarkStart w:id="9694" w:name="_ETM_Q24_489627"/>
      <w:bookmarkEnd w:id="9693"/>
      <w:bookmarkEnd w:id="9694"/>
    </w:p>
    <w:p w:rsidR="000B79F7" w:rsidRDefault="000B79F7" w:rsidP="00E06311">
      <w:pPr>
        <w:pStyle w:val="-"/>
        <w:rPr>
          <w:rtl/>
        </w:rPr>
      </w:pPr>
      <w:bookmarkStart w:id="9695" w:name="ET_speakercontinue_5694_10"/>
      <w:r w:rsidRPr="00954211">
        <w:rPr>
          <w:rStyle w:val="TagStyle"/>
          <w:rtl/>
        </w:rPr>
        <w:t xml:space="preserve"> &lt;&lt; דובר_המשך &gt;&gt;</w:t>
      </w:r>
      <w:r w:rsidRPr="00D32E3B">
        <w:rPr>
          <w:rStyle w:val="TagStyle"/>
          <w:rtl/>
        </w:rPr>
        <w:t xml:space="preserve"> </w:t>
      </w:r>
      <w:r>
        <w:rPr>
          <w:rtl/>
        </w:rPr>
        <w:t>מוסי רז (מרצ):</w:t>
      </w:r>
      <w:r w:rsidRPr="00D32E3B">
        <w:rPr>
          <w:rStyle w:val="TagStyle"/>
          <w:rtl/>
        </w:rPr>
        <w:t xml:space="preserve"> </w:t>
      </w:r>
      <w:r w:rsidRPr="00954211">
        <w:rPr>
          <w:rStyle w:val="TagStyle"/>
          <w:rtl/>
        </w:rPr>
        <w:t>&lt;&lt; דובר_המשך &gt;&gt;</w:t>
      </w:r>
      <w:r>
        <w:rPr>
          <w:rtl/>
        </w:rPr>
        <w:t xml:space="preserve">   </w:t>
      </w:r>
      <w:bookmarkEnd w:id="9695"/>
    </w:p>
    <w:p w:rsidR="000B79F7" w:rsidRDefault="000B79F7" w:rsidP="00515904">
      <w:pPr>
        <w:rPr>
          <w:rtl/>
          <w:lang w:eastAsia="he-IL"/>
        </w:rPr>
      </w:pPr>
    </w:p>
    <w:p w:rsidR="000B79F7" w:rsidRDefault="000B79F7" w:rsidP="00E06311">
      <w:pPr>
        <w:rPr>
          <w:rtl/>
          <w:lang w:eastAsia="he-IL"/>
        </w:rPr>
      </w:pPr>
      <w:bookmarkStart w:id="9696" w:name="_ETM_Q24_490175"/>
      <w:bookmarkEnd w:id="9696"/>
      <w:r>
        <w:rPr>
          <w:rFonts w:hint="cs"/>
          <w:rtl/>
          <w:lang w:eastAsia="he-IL"/>
        </w:rPr>
        <w:t xml:space="preserve">כן, אני שומע מה אני אומר. </w:t>
      </w:r>
      <w:bookmarkStart w:id="9697" w:name="_ETM_Q24_486990"/>
      <w:bookmarkEnd w:id="9697"/>
      <w:r>
        <w:rPr>
          <w:rFonts w:hint="cs"/>
          <w:rtl/>
          <w:lang w:eastAsia="he-IL"/>
        </w:rPr>
        <w:t xml:space="preserve">זה בסדר גמור. אני מציע שגם אתה תשב איתם, אם </w:t>
      </w:r>
      <w:bookmarkStart w:id="9698" w:name="_ETM_Q24_497193"/>
      <w:bookmarkEnd w:id="9698"/>
      <w:r>
        <w:rPr>
          <w:rFonts w:hint="cs"/>
          <w:rtl/>
          <w:lang w:eastAsia="he-IL"/>
        </w:rPr>
        <w:t xml:space="preserve">הם לוחצים עליך. </w:t>
      </w:r>
    </w:p>
    <w:p w:rsidR="000B79F7" w:rsidRDefault="000B79F7" w:rsidP="00E06311">
      <w:pPr>
        <w:rPr>
          <w:rtl/>
          <w:lang w:eastAsia="he-IL"/>
        </w:rPr>
      </w:pPr>
      <w:bookmarkStart w:id="9699" w:name="_ETM_Q24_496667"/>
      <w:bookmarkStart w:id="9700" w:name="_ETM_Q24_496760"/>
      <w:bookmarkEnd w:id="9699"/>
      <w:bookmarkEnd w:id="9700"/>
    </w:p>
    <w:p w:rsidR="000B79F7" w:rsidRDefault="000B79F7" w:rsidP="00E06311">
      <w:pPr>
        <w:pStyle w:val="af5"/>
        <w:rPr>
          <w:rtl/>
        </w:rPr>
      </w:pPr>
      <w:bookmarkStart w:id="9701" w:name="ET_interruption_5466_11"/>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701"/>
    </w:p>
    <w:p w:rsidR="000B79F7" w:rsidRDefault="000B79F7" w:rsidP="00515904">
      <w:pPr>
        <w:rPr>
          <w:rtl/>
          <w:lang w:eastAsia="he-IL"/>
        </w:rPr>
      </w:pPr>
    </w:p>
    <w:p w:rsidR="000B79F7" w:rsidRDefault="000B79F7" w:rsidP="00E06311">
      <w:pPr>
        <w:rPr>
          <w:rtl/>
          <w:lang w:eastAsia="he-IL"/>
        </w:rPr>
      </w:pPr>
      <w:bookmarkStart w:id="9702" w:name="_ETM_Q24_500126"/>
      <w:bookmarkStart w:id="9703" w:name="_ETM_Q24_500365"/>
      <w:bookmarkStart w:id="9704" w:name="_ETM_Q24_500446"/>
      <w:bookmarkEnd w:id="9702"/>
      <w:bookmarkEnd w:id="9703"/>
      <w:bookmarkEnd w:id="9704"/>
      <w:r>
        <w:rPr>
          <w:rFonts w:hint="cs"/>
          <w:rtl/>
          <w:lang w:eastAsia="he-IL"/>
        </w:rPr>
        <w:t xml:space="preserve">לא, דווקא לא פנו אליי. </w:t>
      </w:r>
      <w:bookmarkStart w:id="9705" w:name="_ETM_Q24_498724"/>
      <w:bookmarkEnd w:id="9705"/>
    </w:p>
    <w:p w:rsidR="000B79F7" w:rsidRDefault="000B79F7" w:rsidP="00E06311">
      <w:pPr>
        <w:rPr>
          <w:rtl/>
          <w:lang w:eastAsia="he-IL"/>
        </w:rPr>
      </w:pPr>
      <w:bookmarkStart w:id="9706" w:name="_ETM_Q24_499548"/>
      <w:bookmarkStart w:id="9707" w:name="_ETM_Q24_499638"/>
      <w:bookmarkEnd w:id="9706"/>
      <w:bookmarkEnd w:id="9707"/>
    </w:p>
    <w:p w:rsidR="000B79F7" w:rsidRDefault="000B79F7" w:rsidP="00E06311">
      <w:pPr>
        <w:pStyle w:val="-"/>
        <w:rPr>
          <w:rtl/>
        </w:rPr>
      </w:pPr>
      <w:bookmarkStart w:id="9708" w:name="ET_speakercontinue_5694_12"/>
      <w:r w:rsidRPr="00954211">
        <w:rPr>
          <w:rStyle w:val="TagStyle"/>
          <w:rtl/>
        </w:rPr>
        <w:t xml:space="preserve"> &lt;&lt; דובר_המשך &gt;&gt;</w:t>
      </w:r>
      <w:r w:rsidRPr="00D32E3B">
        <w:rPr>
          <w:rStyle w:val="TagStyle"/>
          <w:rtl/>
        </w:rPr>
        <w:t xml:space="preserve"> </w:t>
      </w:r>
      <w:r>
        <w:rPr>
          <w:rtl/>
        </w:rPr>
        <w:t>מוסי רז (מרצ):</w:t>
      </w:r>
      <w:r w:rsidRPr="00D32E3B">
        <w:rPr>
          <w:rStyle w:val="TagStyle"/>
          <w:rtl/>
        </w:rPr>
        <w:t xml:space="preserve"> </w:t>
      </w:r>
      <w:r w:rsidRPr="00954211">
        <w:rPr>
          <w:rStyle w:val="TagStyle"/>
          <w:rtl/>
        </w:rPr>
        <w:t>&lt;&lt; דובר_המשך &gt;&gt;</w:t>
      </w:r>
      <w:r>
        <w:rPr>
          <w:rtl/>
        </w:rPr>
        <w:t xml:space="preserve">   </w:t>
      </w:r>
      <w:bookmarkEnd w:id="9708"/>
    </w:p>
    <w:p w:rsidR="000B79F7" w:rsidRDefault="000B79F7" w:rsidP="00515904">
      <w:pPr>
        <w:rPr>
          <w:rtl/>
          <w:lang w:eastAsia="he-IL"/>
        </w:rPr>
      </w:pPr>
    </w:p>
    <w:p w:rsidR="000B79F7" w:rsidRDefault="000B79F7" w:rsidP="00E06311">
      <w:pPr>
        <w:rPr>
          <w:rtl/>
          <w:lang w:eastAsia="he-IL"/>
        </w:rPr>
      </w:pPr>
      <w:r>
        <w:rPr>
          <w:rFonts w:hint="cs"/>
          <w:rtl/>
          <w:lang w:eastAsia="he-IL"/>
        </w:rPr>
        <w:t>ז</w:t>
      </w:r>
      <w:bookmarkStart w:id="9709" w:name="_ETM_Q24_501136"/>
      <w:bookmarkEnd w:id="9709"/>
      <w:r>
        <w:rPr>
          <w:rFonts w:hint="cs"/>
          <w:rtl/>
          <w:lang w:eastAsia="he-IL"/>
        </w:rPr>
        <w:t xml:space="preserve">ה בסדר גמור. </w:t>
      </w:r>
    </w:p>
    <w:p w:rsidR="000B79F7" w:rsidRDefault="000B79F7" w:rsidP="00E06311">
      <w:pPr>
        <w:rPr>
          <w:rtl/>
          <w:lang w:eastAsia="he-IL"/>
        </w:rPr>
      </w:pPr>
      <w:bookmarkStart w:id="9710" w:name="_ETM_Q24_499523"/>
      <w:bookmarkStart w:id="9711" w:name="_ETM_Q24_499636"/>
      <w:bookmarkEnd w:id="9710"/>
      <w:bookmarkEnd w:id="9711"/>
    </w:p>
    <w:p w:rsidR="000B79F7" w:rsidRDefault="000B79F7" w:rsidP="00E06311">
      <w:pPr>
        <w:pStyle w:val="af5"/>
        <w:rPr>
          <w:rtl/>
        </w:rPr>
      </w:pPr>
      <w:bookmarkStart w:id="9712" w:name="ET_interruption_5466_13"/>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712"/>
    </w:p>
    <w:p w:rsidR="000B79F7" w:rsidRDefault="000B79F7" w:rsidP="00515904">
      <w:pPr>
        <w:rPr>
          <w:rtl/>
          <w:lang w:eastAsia="he-IL"/>
        </w:rPr>
      </w:pPr>
    </w:p>
    <w:p w:rsidR="000B79F7" w:rsidRPr="00D32E3B" w:rsidRDefault="000B79F7" w:rsidP="00E06311">
      <w:pPr>
        <w:rPr>
          <w:rtl/>
          <w:lang w:eastAsia="he-IL"/>
        </w:rPr>
      </w:pPr>
      <w:bookmarkStart w:id="9713" w:name="_ETM_Q24_501909"/>
      <w:bookmarkEnd w:id="9713"/>
      <w:r>
        <w:rPr>
          <w:rFonts w:hint="cs"/>
          <w:rtl/>
          <w:lang w:eastAsia="he-IL"/>
        </w:rPr>
        <w:t xml:space="preserve">אני לא פגשתי אף אחד. אבל </w:t>
      </w:r>
      <w:bookmarkStart w:id="9714" w:name="_ETM_Q24_502362"/>
      <w:bookmarkEnd w:id="9714"/>
      <w:r>
        <w:rPr>
          <w:rFonts w:hint="cs"/>
          <w:rtl/>
          <w:lang w:eastAsia="he-IL"/>
        </w:rPr>
        <w:t xml:space="preserve">אני רוצה להגיד לך משהו אחר על החוק הזה. </w:t>
      </w:r>
    </w:p>
    <w:p w:rsidR="000B79F7" w:rsidRDefault="000B79F7" w:rsidP="00E06311">
      <w:pPr>
        <w:rPr>
          <w:rtl/>
        </w:rPr>
      </w:pPr>
      <w:bookmarkStart w:id="9715" w:name="_ETM_Q24_489701"/>
      <w:bookmarkStart w:id="9716" w:name="_ETM_Q24_489781"/>
      <w:bookmarkEnd w:id="9715"/>
      <w:bookmarkEnd w:id="9716"/>
    </w:p>
    <w:p w:rsidR="000B79F7" w:rsidRDefault="000B79F7" w:rsidP="00E06311">
      <w:pPr>
        <w:pStyle w:val="-"/>
        <w:rPr>
          <w:rtl/>
        </w:rPr>
      </w:pPr>
      <w:bookmarkStart w:id="9717" w:name="_ETM_Q24_489862"/>
      <w:bookmarkStart w:id="9718" w:name="_ETM_Q24_489974"/>
      <w:bookmarkStart w:id="9719" w:name="ET_speakercontinue_5694_3"/>
      <w:bookmarkEnd w:id="9717"/>
      <w:bookmarkEnd w:id="9718"/>
      <w:r w:rsidRPr="00954211">
        <w:rPr>
          <w:rStyle w:val="TagStyle"/>
          <w:rtl/>
        </w:rPr>
        <w:t xml:space="preserve"> &lt;&lt; דובר_המשך &gt;&gt;</w:t>
      </w:r>
      <w:r w:rsidRPr="00B8625E">
        <w:rPr>
          <w:rStyle w:val="TagStyle"/>
          <w:rtl/>
        </w:rPr>
        <w:t xml:space="preserve"> </w:t>
      </w:r>
      <w:r>
        <w:rPr>
          <w:rtl/>
        </w:rPr>
        <w:t>מוסי רז (מרצ):</w:t>
      </w:r>
      <w:r w:rsidRPr="00B8625E">
        <w:rPr>
          <w:rStyle w:val="TagStyle"/>
          <w:rtl/>
        </w:rPr>
        <w:t xml:space="preserve"> </w:t>
      </w:r>
      <w:r w:rsidRPr="00954211">
        <w:rPr>
          <w:rStyle w:val="TagStyle"/>
          <w:rtl/>
        </w:rPr>
        <w:t>&lt;&lt; דובר_המשך &gt;&gt;</w:t>
      </w:r>
      <w:r>
        <w:rPr>
          <w:rtl/>
        </w:rPr>
        <w:t xml:space="preserve">   </w:t>
      </w:r>
      <w:bookmarkEnd w:id="9719"/>
    </w:p>
    <w:p w:rsidR="000B79F7" w:rsidRDefault="000B79F7" w:rsidP="00515904">
      <w:pPr>
        <w:rPr>
          <w:rtl/>
          <w:lang w:eastAsia="he-IL"/>
        </w:rPr>
      </w:pPr>
    </w:p>
    <w:p w:rsidR="000B79F7" w:rsidRDefault="000B79F7" w:rsidP="00E06311">
      <w:pPr>
        <w:rPr>
          <w:rtl/>
          <w:lang w:eastAsia="he-IL"/>
        </w:rPr>
      </w:pPr>
      <w:r>
        <w:rPr>
          <w:rFonts w:hint="cs"/>
          <w:rtl/>
          <w:lang w:eastAsia="he-IL"/>
        </w:rPr>
        <w:t>מ</w:t>
      </w:r>
      <w:bookmarkStart w:id="9720" w:name="_ETM_Q24_502040"/>
      <w:bookmarkEnd w:id="9720"/>
      <w:r>
        <w:rPr>
          <w:rFonts w:hint="cs"/>
          <w:rtl/>
          <w:lang w:eastAsia="he-IL"/>
        </w:rPr>
        <w:t xml:space="preserve">י שיפנה אליי בעניין הזה, אני אשב איתו ואתן לזה </w:t>
      </w:r>
      <w:bookmarkStart w:id="9721" w:name="_ETM_Q24_506144"/>
      <w:bookmarkEnd w:id="9721"/>
      <w:r>
        <w:rPr>
          <w:rFonts w:hint="cs"/>
          <w:rtl/>
          <w:lang w:eastAsia="he-IL"/>
        </w:rPr>
        <w:t xml:space="preserve">גילוי נאות, כפי שעשיתי כאן. היומן שלי שקוף, אתה יכול להסתכל מעכשיו קדימה ואחורה על כל הפגישות שלי. אני </w:t>
      </w:r>
      <w:bookmarkStart w:id="9722" w:name="_ETM_Q24_514315"/>
      <w:bookmarkEnd w:id="9722"/>
      <w:r>
        <w:rPr>
          <w:rFonts w:hint="cs"/>
          <w:rtl/>
          <w:lang w:eastAsia="he-IL"/>
        </w:rPr>
        <w:t xml:space="preserve">מציע שזה מה שיעשו כאן כולם, אבל שבשם הדאגה לעיתונות הכתובה, שהיא דאגה מוצדקת, ובשם הדאגה </w:t>
      </w:r>
      <w:bookmarkStart w:id="9723" w:name="_ETM_Q24_522113"/>
      <w:bookmarkEnd w:id="9723"/>
      <w:r>
        <w:rPr>
          <w:rFonts w:hint="cs"/>
          <w:rtl/>
          <w:lang w:eastAsia="he-IL"/>
        </w:rPr>
        <w:t xml:space="preserve">לחופש הביטוי, שהיא דאגה מוצדקת, ובשם הדאגה לפלורליזם בעיתונות </w:t>
      </w:r>
      <w:bookmarkStart w:id="9724" w:name="_ETM_Q24_528385"/>
      <w:bookmarkEnd w:id="9724"/>
      <w:r>
        <w:rPr>
          <w:rFonts w:hint="cs"/>
          <w:rtl/>
          <w:lang w:eastAsia="he-IL"/>
        </w:rPr>
        <w:t>הכתובה, שהיא דאגה מוצדקת, לא נוותר בעניין הזה.</w:t>
      </w:r>
    </w:p>
    <w:p w:rsidR="000B79F7" w:rsidRDefault="000B79F7" w:rsidP="00E06311">
      <w:pPr>
        <w:rPr>
          <w:rtl/>
          <w:lang w:eastAsia="he-IL"/>
        </w:rPr>
      </w:pPr>
    </w:p>
    <w:p w:rsidR="000B79F7" w:rsidRDefault="000B79F7" w:rsidP="00E06311">
      <w:pPr>
        <w:pStyle w:val="af5"/>
        <w:rPr>
          <w:rtl/>
        </w:rPr>
      </w:pPr>
      <w:bookmarkStart w:id="9725" w:name="ET_interruption_5466_14"/>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725"/>
    </w:p>
    <w:p w:rsidR="000B79F7" w:rsidRDefault="000B79F7" w:rsidP="00515904">
      <w:pPr>
        <w:rPr>
          <w:rtl/>
          <w:lang w:eastAsia="he-IL"/>
        </w:rPr>
      </w:pPr>
    </w:p>
    <w:p w:rsidR="000B79F7" w:rsidRDefault="000B79F7" w:rsidP="00E06311">
      <w:pPr>
        <w:rPr>
          <w:rtl/>
          <w:lang w:eastAsia="he-IL"/>
        </w:rPr>
      </w:pPr>
      <w:r>
        <w:rPr>
          <w:rFonts w:hint="cs"/>
          <w:rtl/>
          <w:lang w:eastAsia="he-IL"/>
        </w:rPr>
        <w:t>איפה יאיר לפיד? אני לא רואה אותו. איפה הוא?</w:t>
      </w:r>
    </w:p>
    <w:p w:rsidR="000B79F7" w:rsidRDefault="000B79F7" w:rsidP="00E06311">
      <w:pPr>
        <w:rPr>
          <w:rtl/>
          <w:lang w:eastAsia="he-IL"/>
        </w:rPr>
      </w:pPr>
    </w:p>
    <w:p w:rsidR="000B79F7" w:rsidRDefault="000B79F7" w:rsidP="00E06311">
      <w:pPr>
        <w:pStyle w:val="-"/>
        <w:rPr>
          <w:rtl/>
        </w:rPr>
      </w:pPr>
      <w:bookmarkStart w:id="9726" w:name="ET_speakercontinue_5694_4"/>
      <w:r w:rsidRPr="00954211">
        <w:rPr>
          <w:rStyle w:val="TagStyle"/>
          <w:rtl/>
        </w:rPr>
        <w:t xml:space="preserve"> &lt;&lt; דובר_המשך &gt;&gt;</w:t>
      </w:r>
      <w:r w:rsidRPr="00B8625E">
        <w:rPr>
          <w:rStyle w:val="TagStyle"/>
          <w:rtl/>
        </w:rPr>
        <w:t xml:space="preserve"> </w:t>
      </w:r>
      <w:r>
        <w:rPr>
          <w:rtl/>
        </w:rPr>
        <w:t>מוסי רז (מרצ):</w:t>
      </w:r>
      <w:r w:rsidRPr="00B8625E">
        <w:rPr>
          <w:rStyle w:val="TagStyle"/>
          <w:rtl/>
        </w:rPr>
        <w:t xml:space="preserve"> </w:t>
      </w:r>
      <w:r w:rsidRPr="00954211">
        <w:rPr>
          <w:rStyle w:val="TagStyle"/>
          <w:rtl/>
        </w:rPr>
        <w:t>&lt;&lt; דובר_המשך &gt;&gt;</w:t>
      </w:r>
      <w:r>
        <w:rPr>
          <w:rtl/>
        </w:rPr>
        <w:t xml:space="preserve">   </w:t>
      </w:r>
      <w:bookmarkEnd w:id="972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כאן מדובר בחיי </w:t>
      </w:r>
      <w:bookmarkStart w:id="9727" w:name="_ETM_Q24_536506"/>
      <w:bookmarkEnd w:id="9727"/>
      <w:r>
        <w:rPr>
          <w:rFonts w:hint="cs"/>
          <w:rtl/>
          <w:lang w:eastAsia="he-IL"/>
        </w:rPr>
        <w:t xml:space="preserve">אדם, לא פחות ולא יותר. אני די בטוח, אדוני היושב-ראש, שלחברי הכנסת תהיה תבונה להצביע בעד ההצעה הזאת פה אחד, כפי שקרה בשנת 2001, </w:t>
      </w:r>
      <w:bookmarkStart w:id="9728" w:name="_ETM_Q24_548594"/>
      <w:bookmarkEnd w:id="9728"/>
      <w:r>
        <w:rPr>
          <w:rFonts w:hint="cs"/>
          <w:rtl/>
          <w:lang w:eastAsia="he-IL"/>
        </w:rPr>
        <w:t xml:space="preserve">כפי שקרה כמה פעמים בהמשך, ולהעביר את החוק הזה בקריאה ראשונה, שנייה ושלישית בקרוב. תודה. </w:t>
      </w:r>
    </w:p>
    <w:p w:rsidR="000B79F7" w:rsidRDefault="000B79F7" w:rsidP="00E06311">
      <w:pPr>
        <w:rPr>
          <w:rtl/>
          <w:lang w:eastAsia="he-IL"/>
        </w:rPr>
      </w:pPr>
    </w:p>
    <w:p w:rsidR="000B79F7" w:rsidRDefault="000B79F7" w:rsidP="00E06311">
      <w:pPr>
        <w:pStyle w:val="af6"/>
        <w:rPr>
          <w:rtl/>
        </w:rPr>
      </w:pPr>
      <w:r w:rsidRPr="00954211">
        <w:rPr>
          <w:rStyle w:val="TagStyle"/>
          <w:rtl/>
        </w:rPr>
        <w:t xml:space="preserve"> &lt;&lt; יור &gt;&gt;</w:t>
      </w:r>
      <w:r w:rsidRPr="00B8625E">
        <w:rPr>
          <w:rStyle w:val="TagStyle"/>
          <w:rtl/>
        </w:rPr>
        <w:t xml:space="preserve"> </w:t>
      </w:r>
      <w:r>
        <w:rPr>
          <w:rtl/>
        </w:rPr>
        <w:t>היו"ר איתן גינזבורג:</w:t>
      </w:r>
      <w:r w:rsidRPr="00B8625E">
        <w:rPr>
          <w:rStyle w:val="TagStyle"/>
          <w:rtl/>
        </w:rPr>
        <w:t xml:space="preserve"> </w:t>
      </w:r>
      <w:r w:rsidRPr="00954211">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לחבר הכנסת מוסי רז. ישיב שר הבריאות. </w:t>
      </w:r>
    </w:p>
    <w:p w:rsidR="000B79F7" w:rsidRDefault="000B79F7" w:rsidP="00E06311">
      <w:pPr>
        <w:rPr>
          <w:rtl/>
          <w:lang w:eastAsia="he-IL"/>
        </w:rPr>
      </w:pPr>
      <w:bookmarkStart w:id="9729" w:name="_ETM_Q24_562351"/>
      <w:bookmarkStart w:id="9730" w:name="_ETM_Q24_562415"/>
      <w:bookmarkEnd w:id="9729"/>
      <w:bookmarkEnd w:id="9730"/>
    </w:p>
    <w:p w:rsidR="000B79F7" w:rsidRDefault="000B79F7" w:rsidP="00E06311">
      <w:pPr>
        <w:pStyle w:val="af5"/>
        <w:rPr>
          <w:rtl/>
        </w:rPr>
      </w:pPr>
      <w:r w:rsidRPr="00954211">
        <w:rPr>
          <w:rStyle w:val="TagStyle"/>
          <w:rtl/>
        </w:rPr>
        <w:t xml:space="preserve"> &lt;&lt; קריאה &gt;&gt;</w:t>
      </w:r>
      <w:r w:rsidRPr="00D32E3B">
        <w:rPr>
          <w:rStyle w:val="TagStyle"/>
          <w:rtl/>
        </w:rPr>
        <w:t xml:space="preserve"> </w:t>
      </w:r>
      <w:r>
        <w:rPr>
          <w:rtl/>
        </w:rPr>
        <w:t>חיים כץ (הליכוד):</w:t>
      </w:r>
      <w:r w:rsidRPr="00D32E3B">
        <w:rPr>
          <w:rStyle w:val="TagStyle"/>
          <w:rtl/>
        </w:rPr>
        <w:t xml:space="preserve"> </w:t>
      </w:r>
      <w:r w:rsidRPr="00954211">
        <w:rPr>
          <w:rStyle w:val="TagStyle"/>
          <w:rtl/>
        </w:rPr>
        <w:t>&lt;&lt; קריאה &gt;&gt;</w:t>
      </w:r>
      <w:r>
        <w:rPr>
          <w:rtl/>
        </w:rPr>
        <w:t xml:space="preserve">   </w:t>
      </w:r>
    </w:p>
    <w:p w:rsidR="000B79F7" w:rsidRDefault="000B79F7" w:rsidP="00515904">
      <w:pPr>
        <w:rPr>
          <w:rtl/>
          <w:lang w:eastAsia="he-IL"/>
        </w:rPr>
      </w:pPr>
    </w:p>
    <w:p w:rsidR="000B79F7" w:rsidRDefault="000B79F7" w:rsidP="007A15BC">
      <w:pPr>
        <w:rPr>
          <w:rtl/>
          <w:lang w:eastAsia="he-IL"/>
        </w:rPr>
      </w:pPr>
      <w:bookmarkStart w:id="9731" w:name="_ETM_Q24_566271"/>
      <w:bookmarkEnd w:id="9731"/>
      <w:r>
        <w:rPr>
          <w:rFonts w:hint="cs"/>
          <w:rtl/>
          <w:lang w:eastAsia="he-IL"/>
        </w:rPr>
        <w:t xml:space="preserve">יש </w:t>
      </w:r>
      <w:bookmarkStart w:id="9732" w:name="_ETM_Q24_566815"/>
      <w:bookmarkEnd w:id="9732"/>
      <w:r>
        <w:rPr>
          <w:rFonts w:hint="cs"/>
          <w:rtl/>
          <w:lang w:eastAsia="he-IL"/>
        </w:rPr>
        <w:t xml:space="preserve">הצמדה. </w:t>
      </w:r>
    </w:p>
    <w:p w:rsidR="000B79F7" w:rsidRDefault="000B79F7" w:rsidP="007A15BC">
      <w:pPr>
        <w:rPr>
          <w:rtl/>
          <w:lang w:eastAsia="he-IL"/>
        </w:rPr>
      </w:pPr>
    </w:p>
    <w:p w:rsidR="000B79F7" w:rsidRDefault="000B79F7" w:rsidP="007A15BC">
      <w:pPr>
        <w:rPr>
          <w:rtl/>
          <w:lang w:eastAsia="he-IL"/>
        </w:rPr>
      </w:pPr>
    </w:p>
    <w:p w:rsidR="000B79F7" w:rsidRDefault="000B79F7" w:rsidP="007A15BC">
      <w:pPr>
        <w:pStyle w:val="a6"/>
        <w:rPr>
          <w:rtl/>
          <w:lang w:eastAsia="he-IL"/>
        </w:rPr>
      </w:pPr>
      <w:bookmarkStart w:id="9733" w:name="_ETM_Q24_566062"/>
      <w:bookmarkStart w:id="9734" w:name="_ETM_Q24_566172"/>
      <w:bookmarkStart w:id="9735" w:name="ET_hatsach_625763_23"/>
      <w:bookmarkEnd w:id="9733"/>
      <w:bookmarkEnd w:id="9734"/>
      <w:r w:rsidRPr="0017539E">
        <w:rPr>
          <w:rStyle w:val="TagStyle"/>
          <w:rtl/>
        </w:rPr>
        <w:t xml:space="preserve">&lt;&lt; הצח &gt;&gt; </w:t>
      </w:r>
      <w:bookmarkStart w:id="9736" w:name="_Toc89939007"/>
      <w:bookmarkStart w:id="9737" w:name="_Toc89943681"/>
      <w:bookmarkStart w:id="9738" w:name="_Toc89943874"/>
      <w:bookmarkStart w:id="9739" w:name="_Toc89944145"/>
      <w:bookmarkStart w:id="9740" w:name="_Toc107991173"/>
      <w:bookmarkStart w:id="9741" w:name="_Toc108352054"/>
      <w:r>
        <w:rPr>
          <w:rtl/>
          <w:lang w:eastAsia="he-IL"/>
        </w:rPr>
        <w:t xml:space="preserve">הצעת חוק איסור פרסומת והגבלת השיווק של מוצרי טבק ועישון (תיקון </w:t>
      </w:r>
      <w:r>
        <w:rPr>
          <w:rFonts w:hint="cs"/>
          <w:rtl/>
          <w:lang w:eastAsia="he-IL"/>
        </w:rPr>
        <w:t>–</w:t>
      </w:r>
      <w:r>
        <w:rPr>
          <w:rtl/>
          <w:lang w:eastAsia="he-IL"/>
        </w:rPr>
        <w:t xml:space="preserve"> ביטול החרגת העיתונות המודפסת), התשפ"א</w:t>
      </w:r>
      <w:r>
        <w:rPr>
          <w:rFonts w:hint="cs"/>
          <w:rtl/>
          <w:lang w:eastAsia="he-IL"/>
        </w:rPr>
        <w:t>–</w:t>
      </w:r>
      <w:r>
        <w:rPr>
          <w:rtl/>
          <w:lang w:eastAsia="he-IL"/>
        </w:rPr>
        <w:t>2021</w:t>
      </w:r>
      <w:bookmarkEnd w:id="9736"/>
      <w:bookmarkEnd w:id="9737"/>
      <w:bookmarkEnd w:id="9738"/>
      <w:bookmarkEnd w:id="9739"/>
      <w:bookmarkEnd w:id="9740"/>
      <w:bookmarkEnd w:id="9741"/>
      <w:r w:rsidRPr="0017539E">
        <w:rPr>
          <w:rStyle w:val="TagStyle"/>
          <w:rtl/>
        </w:rPr>
        <w:t xml:space="preserve"> &lt;&lt; הצח &gt;&gt;</w:t>
      </w:r>
      <w:r>
        <w:rPr>
          <w:rtl/>
          <w:lang w:eastAsia="he-IL"/>
        </w:rPr>
        <w:t xml:space="preserve">   </w:t>
      </w:r>
      <w:bookmarkEnd w:id="9735"/>
    </w:p>
    <w:p w:rsidR="000B79F7" w:rsidRDefault="000B79F7" w:rsidP="00E06311">
      <w:pPr>
        <w:rPr>
          <w:rtl/>
          <w:lang w:eastAsia="he-IL"/>
        </w:rPr>
      </w:pPr>
      <w:r>
        <w:rPr>
          <w:rtl/>
          <w:lang w:eastAsia="he-IL"/>
        </w:rPr>
        <w:t>[הצעת חוק פ/1387</w:t>
      </w:r>
      <w:r>
        <w:rPr>
          <w:rFonts w:hint="cs"/>
          <w:rtl/>
          <w:lang w:eastAsia="he-IL"/>
        </w:rPr>
        <w:t>/24; נספחות.</w:t>
      </w:r>
      <w:r>
        <w:rPr>
          <w:rtl/>
          <w:lang w:eastAsia="he-IL"/>
        </w:rPr>
        <w:t>]</w:t>
      </w:r>
    </w:p>
    <w:p w:rsidR="000B79F7" w:rsidRDefault="000B79F7" w:rsidP="00E0631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79F7" w:rsidRPr="009F595B" w:rsidRDefault="000B79F7" w:rsidP="00E06311">
      <w:pPr>
        <w:rPr>
          <w:rtl/>
          <w:lang w:eastAsia="he-IL"/>
        </w:rPr>
      </w:pPr>
    </w:p>
    <w:p w:rsidR="000B79F7" w:rsidRDefault="000B79F7" w:rsidP="00E06311">
      <w:pPr>
        <w:pStyle w:val="af6"/>
        <w:rPr>
          <w:rtl/>
        </w:rPr>
      </w:pPr>
      <w:r w:rsidRPr="00954211">
        <w:rPr>
          <w:rStyle w:val="TagStyle"/>
          <w:rtl/>
        </w:rPr>
        <w:t>&lt;&lt; יור &gt;&gt;</w:t>
      </w:r>
      <w:r w:rsidRPr="00D32E3B">
        <w:rPr>
          <w:rStyle w:val="TagStyle"/>
          <w:rtl/>
        </w:rPr>
        <w:t xml:space="preserve"> </w:t>
      </w:r>
      <w:r>
        <w:rPr>
          <w:rtl/>
        </w:rPr>
        <w:t>היו"ר איתן גינזבורג:</w:t>
      </w:r>
      <w:r w:rsidRPr="00D32E3B">
        <w:rPr>
          <w:rStyle w:val="TagStyle"/>
          <w:rtl/>
        </w:rPr>
        <w:t xml:space="preserve"> </w:t>
      </w:r>
      <w:r w:rsidRPr="00954211">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9742" w:name="_ETM_Q24_567321"/>
      <w:bookmarkEnd w:id="9742"/>
      <w:r>
        <w:rPr>
          <w:rFonts w:hint="cs"/>
          <w:rtl/>
          <w:lang w:eastAsia="he-IL"/>
        </w:rPr>
        <w:t xml:space="preserve">סליחה, סליחה, יש הצמדה. נכון. </w:t>
      </w:r>
      <w:bookmarkStart w:id="9743" w:name="_ETM_Q24_562504"/>
      <w:bookmarkStart w:id="9744" w:name="_ETM_Q24_562573"/>
      <w:bookmarkEnd w:id="9743"/>
      <w:bookmarkEnd w:id="9744"/>
      <w:r>
        <w:rPr>
          <w:rFonts w:hint="cs"/>
          <w:rtl/>
          <w:lang w:eastAsia="he-IL"/>
        </w:rPr>
        <w:t xml:space="preserve">הצעת חוק מוצמדת של חבר הכנסת עופר כסיף, שמספרה פ/1387. תודה על תשומת </w:t>
      </w:r>
      <w:bookmarkStart w:id="9745" w:name="_ETM_Q24_576813"/>
      <w:bookmarkEnd w:id="9745"/>
      <w:r>
        <w:rPr>
          <w:rFonts w:hint="cs"/>
          <w:rtl/>
          <w:lang w:eastAsia="he-IL"/>
        </w:rPr>
        <w:t xml:space="preserve">הלב. </w:t>
      </w:r>
    </w:p>
    <w:p w:rsidR="000B79F7" w:rsidRDefault="000B79F7" w:rsidP="00E06311">
      <w:pPr>
        <w:rPr>
          <w:rtl/>
          <w:lang w:eastAsia="he-IL"/>
        </w:rPr>
      </w:pPr>
      <w:bookmarkStart w:id="9746" w:name="_ETM_Q24_577708"/>
      <w:bookmarkStart w:id="9747" w:name="_ETM_Q24_577857"/>
      <w:bookmarkEnd w:id="9746"/>
      <w:bookmarkEnd w:id="9747"/>
    </w:p>
    <w:p w:rsidR="000B79F7" w:rsidRDefault="000B79F7" w:rsidP="00E06311">
      <w:pPr>
        <w:pStyle w:val="af5"/>
        <w:rPr>
          <w:rtl/>
        </w:rPr>
      </w:pPr>
      <w:r w:rsidRPr="00954211">
        <w:rPr>
          <w:rStyle w:val="TagStyle"/>
          <w:rtl/>
        </w:rPr>
        <w:t xml:space="preserve"> &lt;&lt; קריאה &gt;&gt;</w:t>
      </w:r>
      <w:r w:rsidRPr="00D32E3B">
        <w:rPr>
          <w:rStyle w:val="TagStyle"/>
          <w:rtl/>
        </w:rPr>
        <w:t xml:space="preserve"> </w:t>
      </w:r>
      <w:r>
        <w:rPr>
          <w:rtl/>
        </w:rPr>
        <w:t>חיים כץ (הליכוד):</w:t>
      </w:r>
      <w:r w:rsidRPr="00D32E3B">
        <w:rPr>
          <w:rStyle w:val="TagStyle"/>
          <w:rtl/>
        </w:rPr>
        <w:t xml:space="preserve"> </w:t>
      </w:r>
      <w:r w:rsidRPr="00954211">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9748" w:name="_ETM_Q24_579007"/>
      <w:bookmarkEnd w:id="9748"/>
      <w:r>
        <w:rPr>
          <w:rFonts w:hint="cs"/>
          <w:rtl/>
          <w:lang w:eastAsia="he-IL"/>
        </w:rPr>
        <w:t>ר</w:t>
      </w:r>
      <w:bookmarkStart w:id="9749" w:name="_ETM_Q24_579269"/>
      <w:bookmarkEnd w:id="9749"/>
      <w:r>
        <w:rPr>
          <w:rFonts w:hint="cs"/>
          <w:rtl/>
          <w:lang w:eastAsia="he-IL"/>
        </w:rPr>
        <w:t>אי</w:t>
      </w:r>
      <w:bookmarkStart w:id="9750" w:name="_ETM_Q24_579400"/>
      <w:bookmarkEnd w:id="9750"/>
      <w:r>
        <w:rPr>
          <w:rFonts w:hint="cs"/>
          <w:rtl/>
          <w:lang w:eastAsia="he-IL"/>
        </w:rPr>
        <w:t xml:space="preserve">ת? אנחנו עוקבים. </w:t>
      </w:r>
    </w:p>
    <w:p w:rsidR="000B79F7" w:rsidRDefault="000B79F7" w:rsidP="00E06311">
      <w:pPr>
        <w:rPr>
          <w:rtl/>
          <w:lang w:eastAsia="he-IL"/>
        </w:rPr>
      </w:pPr>
      <w:bookmarkStart w:id="9751" w:name="_ETM_Q24_580057"/>
      <w:bookmarkStart w:id="9752" w:name="_ETM_Q24_580174"/>
      <w:bookmarkEnd w:id="9751"/>
      <w:bookmarkEnd w:id="9752"/>
    </w:p>
    <w:p w:rsidR="000B79F7" w:rsidRDefault="000B79F7" w:rsidP="00E06311">
      <w:pPr>
        <w:pStyle w:val="af5"/>
        <w:rPr>
          <w:rtl/>
        </w:rPr>
      </w:pPr>
      <w:bookmarkStart w:id="9753" w:name="ET_interruption_5466_18"/>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753"/>
    </w:p>
    <w:p w:rsidR="000B79F7" w:rsidRDefault="000B79F7" w:rsidP="00515904">
      <w:pPr>
        <w:rPr>
          <w:rtl/>
          <w:lang w:eastAsia="he-IL"/>
        </w:rPr>
      </w:pPr>
    </w:p>
    <w:p w:rsidR="000B79F7" w:rsidRDefault="000B79F7" w:rsidP="00E06311">
      <w:pPr>
        <w:rPr>
          <w:rtl/>
          <w:lang w:eastAsia="he-IL"/>
        </w:rPr>
      </w:pPr>
      <w:bookmarkStart w:id="9754" w:name="_ETM_Q24_580990"/>
      <w:bookmarkEnd w:id="9754"/>
      <w:r>
        <w:rPr>
          <w:rFonts w:hint="cs"/>
          <w:rtl/>
          <w:lang w:eastAsia="he-IL"/>
        </w:rPr>
        <w:t>מי יפצה את נוני?</w:t>
      </w:r>
    </w:p>
    <w:p w:rsidR="000B79F7" w:rsidRDefault="000B79F7" w:rsidP="00E06311">
      <w:pPr>
        <w:rPr>
          <w:rtl/>
          <w:lang w:eastAsia="he-IL"/>
        </w:rPr>
      </w:pPr>
    </w:p>
    <w:p w:rsidR="000B79F7" w:rsidRDefault="000B79F7" w:rsidP="00E06311">
      <w:pPr>
        <w:pStyle w:val="af6"/>
        <w:rPr>
          <w:rtl/>
        </w:rPr>
      </w:pPr>
      <w:r w:rsidRPr="00954211">
        <w:rPr>
          <w:rStyle w:val="TagStyle"/>
          <w:rtl/>
        </w:rPr>
        <w:t xml:space="preserve"> &lt;&lt; יור &gt;&gt;</w:t>
      </w:r>
      <w:r w:rsidRPr="00D32E3B">
        <w:rPr>
          <w:rStyle w:val="TagStyle"/>
          <w:rtl/>
        </w:rPr>
        <w:t xml:space="preserve"> </w:t>
      </w:r>
      <w:r>
        <w:rPr>
          <w:rtl/>
        </w:rPr>
        <w:t>היו"ר איתן גינזבורג:</w:t>
      </w:r>
      <w:r w:rsidRPr="00D32E3B">
        <w:rPr>
          <w:rStyle w:val="TagStyle"/>
          <w:rtl/>
        </w:rPr>
        <w:t xml:space="preserve"> </w:t>
      </w:r>
      <w:r w:rsidRPr="00954211">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א</w:t>
      </w:r>
      <w:bookmarkStart w:id="9755" w:name="_ETM_Q24_582872"/>
      <w:bookmarkEnd w:id="9755"/>
      <w:r>
        <w:rPr>
          <w:rFonts w:hint="cs"/>
          <w:rtl/>
          <w:lang w:eastAsia="he-IL"/>
        </w:rPr>
        <w:t xml:space="preserve">פילו לי מותר לטעות, חבר הכנסת כץ. בבקשה, </w:t>
      </w:r>
      <w:bookmarkStart w:id="9756" w:name="_ETM_Q24_603456"/>
      <w:bookmarkEnd w:id="9756"/>
      <w:r>
        <w:rPr>
          <w:rFonts w:hint="cs"/>
          <w:rtl/>
          <w:lang w:eastAsia="he-IL"/>
        </w:rPr>
        <w:t xml:space="preserve">אדוני, עד שלוש דקות לרשותך. </w:t>
      </w:r>
    </w:p>
    <w:p w:rsidR="000B79F7" w:rsidRDefault="000B79F7" w:rsidP="00515904">
      <w:pPr>
        <w:rPr>
          <w:rtl/>
          <w:lang w:eastAsia="he-IL"/>
        </w:rPr>
      </w:pPr>
      <w:bookmarkStart w:id="9757" w:name="_ETM_Q24_606095"/>
      <w:bookmarkStart w:id="9758" w:name="_ETM_Q24_606246"/>
      <w:bookmarkEnd w:id="9757"/>
      <w:bookmarkEnd w:id="9758"/>
    </w:p>
    <w:p w:rsidR="000B79F7" w:rsidRDefault="000B79F7" w:rsidP="00E06311">
      <w:pPr>
        <w:pStyle w:val="a4"/>
        <w:rPr>
          <w:rtl/>
        </w:rPr>
      </w:pPr>
      <w:bookmarkStart w:id="9759" w:name="ET_speaker_5785_6"/>
      <w:r w:rsidRPr="00954211">
        <w:rPr>
          <w:rStyle w:val="TagStyle"/>
          <w:rtl/>
        </w:rPr>
        <w:t xml:space="preserve"> &lt;&lt; דובר &gt;&gt;</w:t>
      </w:r>
      <w:r w:rsidRPr="00B8625E">
        <w:rPr>
          <w:rStyle w:val="TagStyle"/>
          <w:rtl/>
        </w:rPr>
        <w:t xml:space="preserve"> </w:t>
      </w:r>
      <w:bookmarkStart w:id="9760" w:name="_Toc89939008"/>
      <w:bookmarkStart w:id="9761" w:name="_Toc89943682"/>
      <w:bookmarkStart w:id="9762" w:name="_Toc89943875"/>
      <w:bookmarkStart w:id="9763" w:name="_Toc89944146"/>
      <w:bookmarkStart w:id="9764" w:name="_Toc107991174"/>
      <w:bookmarkStart w:id="9765" w:name="_Toc108352055"/>
      <w:r>
        <w:rPr>
          <w:rtl/>
        </w:rPr>
        <w:t>עופר כסיף (הרשימה המשותפת):</w:t>
      </w:r>
      <w:bookmarkEnd w:id="9760"/>
      <w:bookmarkEnd w:id="9761"/>
      <w:bookmarkEnd w:id="9762"/>
      <w:bookmarkEnd w:id="9763"/>
      <w:bookmarkEnd w:id="9764"/>
      <w:bookmarkEnd w:id="9765"/>
      <w:r w:rsidRPr="00B8625E">
        <w:rPr>
          <w:rStyle w:val="TagStyle"/>
          <w:rtl/>
        </w:rPr>
        <w:t xml:space="preserve"> </w:t>
      </w:r>
      <w:r w:rsidRPr="00954211">
        <w:rPr>
          <w:rStyle w:val="TagStyle"/>
          <w:rtl/>
        </w:rPr>
        <w:t>&lt;&lt; דובר &gt;&gt;</w:t>
      </w:r>
      <w:r>
        <w:rPr>
          <w:rtl/>
        </w:rPr>
        <w:t xml:space="preserve">   </w:t>
      </w:r>
      <w:bookmarkEnd w:id="975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אדוני היושב-ראש. חברי הכנסת, </w:t>
      </w:r>
      <w:bookmarkStart w:id="9766" w:name="_ETM_Q24_608293"/>
      <w:bookmarkEnd w:id="9766"/>
      <w:r>
        <w:rPr>
          <w:rFonts w:hint="cs"/>
          <w:rtl/>
          <w:lang w:eastAsia="he-IL"/>
        </w:rPr>
        <w:t xml:space="preserve">אדוני השר, גברתי השרה. </w:t>
      </w:r>
    </w:p>
    <w:p w:rsidR="000B79F7" w:rsidRDefault="000B79F7" w:rsidP="00E06311">
      <w:pPr>
        <w:rPr>
          <w:rtl/>
          <w:lang w:eastAsia="he-IL"/>
        </w:rPr>
      </w:pPr>
      <w:bookmarkStart w:id="9767" w:name="_ETM_Q24_611446"/>
      <w:bookmarkStart w:id="9768" w:name="_ETM_Q24_611574"/>
      <w:bookmarkEnd w:id="9767"/>
      <w:bookmarkEnd w:id="9768"/>
    </w:p>
    <w:p w:rsidR="000B79F7" w:rsidRDefault="000B79F7" w:rsidP="00E06311">
      <w:pPr>
        <w:pStyle w:val="af5"/>
        <w:rPr>
          <w:rtl/>
        </w:rPr>
      </w:pPr>
      <w:bookmarkStart w:id="9769" w:name="_ETM_Q24_612202"/>
      <w:bookmarkStart w:id="9770" w:name="_ETM_Q24_612324"/>
      <w:bookmarkStart w:id="9771" w:name="ET_interruption_קר_אה_21"/>
      <w:bookmarkEnd w:id="9769"/>
      <w:bookmarkEnd w:id="9770"/>
      <w:r w:rsidRPr="00954211">
        <w:rPr>
          <w:rStyle w:val="TagStyle"/>
          <w:rtl/>
        </w:rPr>
        <w:t xml:space="preserve"> &lt;&lt; קריאה &gt;&gt;</w:t>
      </w:r>
      <w:r w:rsidRPr="009562ED">
        <w:rPr>
          <w:rStyle w:val="TagStyle"/>
          <w:rtl/>
        </w:rPr>
        <w:t xml:space="preserve"> </w:t>
      </w:r>
      <w:r>
        <w:rPr>
          <w:rtl/>
        </w:rPr>
        <w:t>קריאה:</w:t>
      </w:r>
      <w:r w:rsidRPr="009562ED">
        <w:rPr>
          <w:rStyle w:val="TagStyle"/>
          <w:rtl/>
        </w:rPr>
        <w:t xml:space="preserve"> </w:t>
      </w:r>
      <w:r w:rsidRPr="00954211">
        <w:rPr>
          <w:rStyle w:val="TagStyle"/>
          <w:rtl/>
        </w:rPr>
        <w:t>&lt;&lt; קריאה &gt;&gt;</w:t>
      </w:r>
      <w:r>
        <w:rPr>
          <w:rtl/>
        </w:rPr>
        <w:t xml:space="preserve">   </w:t>
      </w:r>
      <w:bookmarkEnd w:id="9771"/>
    </w:p>
    <w:p w:rsidR="000B79F7" w:rsidRDefault="000B79F7" w:rsidP="00515904">
      <w:pPr>
        <w:rPr>
          <w:rtl/>
          <w:lang w:eastAsia="he-IL"/>
        </w:rPr>
      </w:pPr>
    </w:p>
    <w:p w:rsidR="000B79F7" w:rsidRPr="009562ED" w:rsidRDefault="000B79F7" w:rsidP="00E06311">
      <w:pPr>
        <w:rPr>
          <w:rtl/>
          <w:lang w:eastAsia="he-IL"/>
        </w:rPr>
      </w:pPr>
      <w:r>
        <w:rPr>
          <w:rFonts w:hint="cs"/>
          <w:rtl/>
          <w:lang w:eastAsia="he-IL"/>
        </w:rPr>
        <w:t>אתה מעשן?</w:t>
      </w:r>
    </w:p>
    <w:p w:rsidR="000B79F7" w:rsidRPr="007A15BC" w:rsidRDefault="000B79F7" w:rsidP="00E06311">
      <w:pPr>
        <w:rPr>
          <w:rtl/>
        </w:rPr>
      </w:pPr>
      <w:bookmarkStart w:id="9772" w:name="_ETM_Q24_593463"/>
      <w:bookmarkStart w:id="9773" w:name="_ETM_Q24_593590"/>
      <w:bookmarkEnd w:id="9772"/>
      <w:bookmarkEnd w:id="9773"/>
    </w:p>
    <w:p w:rsidR="000B79F7" w:rsidRDefault="000B79F7" w:rsidP="00E06311">
      <w:pPr>
        <w:pStyle w:val="-"/>
        <w:rPr>
          <w:rtl/>
        </w:rPr>
      </w:pPr>
      <w:bookmarkStart w:id="9774" w:name="ET_speakercontinue_5785_23"/>
      <w:r w:rsidRPr="00954211">
        <w:rPr>
          <w:rStyle w:val="TagStyle"/>
          <w:rtl/>
        </w:rPr>
        <w:t xml:space="preserve"> &lt;&lt; דובר_המשך &gt;&gt;</w:t>
      </w:r>
      <w:r w:rsidRPr="009562ED">
        <w:rPr>
          <w:rStyle w:val="TagStyle"/>
          <w:rtl/>
        </w:rPr>
        <w:t xml:space="preserve"> </w:t>
      </w:r>
      <w:r>
        <w:rPr>
          <w:rtl/>
        </w:rPr>
        <w:t>עופר כסיף (הרשימה המשותפת):</w:t>
      </w:r>
      <w:r w:rsidRPr="009562ED">
        <w:rPr>
          <w:rStyle w:val="TagStyle"/>
          <w:rtl/>
        </w:rPr>
        <w:t xml:space="preserve"> </w:t>
      </w:r>
      <w:r w:rsidRPr="00954211">
        <w:rPr>
          <w:rStyle w:val="TagStyle"/>
          <w:rtl/>
        </w:rPr>
        <w:t>&lt;&lt; דובר_המשך &gt;&gt;</w:t>
      </w:r>
      <w:r>
        <w:rPr>
          <w:rtl/>
        </w:rPr>
        <w:t xml:space="preserve">   </w:t>
      </w:r>
      <w:bookmarkEnd w:id="977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לא. הפסקתי ב-2005. </w:t>
      </w:r>
      <w:bookmarkStart w:id="9775" w:name="_ETM_Q24_613760"/>
      <w:bookmarkEnd w:id="9775"/>
    </w:p>
    <w:p w:rsidR="000B79F7" w:rsidRPr="009562ED" w:rsidRDefault="000B79F7" w:rsidP="00E06311">
      <w:pPr>
        <w:rPr>
          <w:rtl/>
          <w:lang w:eastAsia="he-IL"/>
        </w:rPr>
      </w:pPr>
      <w:bookmarkStart w:id="9776" w:name="_ETM_Q24_614272"/>
      <w:bookmarkStart w:id="9777" w:name="_ETM_Q24_614375"/>
      <w:bookmarkEnd w:id="9776"/>
      <w:bookmarkEnd w:id="9777"/>
    </w:p>
    <w:p w:rsidR="000B79F7" w:rsidRDefault="000B79F7" w:rsidP="00E06311">
      <w:pPr>
        <w:pStyle w:val="af5"/>
        <w:rPr>
          <w:rtl/>
        </w:rPr>
      </w:pPr>
      <w:bookmarkStart w:id="9778" w:name="ET_interruption_5466_20"/>
      <w:r w:rsidRPr="00954211">
        <w:rPr>
          <w:rStyle w:val="TagStyle"/>
          <w:rtl/>
        </w:rPr>
        <w:t xml:space="preserve"> &lt;&lt; קריאה &gt;&gt;</w:t>
      </w:r>
      <w:r w:rsidRPr="00D32E3B">
        <w:rPr>
          <w:rStyle w:val="TagStyle"/>
          <w:rtl/>
        </w:rPr>
        <w:t xml:space="preserve"> </w:t>
      </w:r>
      <w:r>
        <w:rPr>
          <w:rtl/>
        </w:rPr>
        <w:t>אמיר אוחנה (הליכוד):</w:t>
      </w:r>
      <w:r w:rsidRPr="00D32E3B">
        <w:rPr>
          <w:rStyle w:val="TagStyle"/>
          <w:rtl/>
        </w:rPr>
        <w:t xml:space="preserve"> </w:t>
      </w:r>
      <w:r w:rsidRPr="00954211">
        <w:rPr>
          <w:rStyle w:val="TagStyle"/>
          <w:rtl/>
        </w:rPr>
        <w:t>&lt;&lt; קריאה &gt;&gt;</w:t>
      </w:r>
      <w:r>
        <w:rPr>
          <w:rtl/>
        </w:rPr>
        <w:t xml:space="preserve">   </w:t>
      </w:r>
      <w:bookmarkEnd w:id="9778"/>
    </w:p>
    <w:p w:rsidR="000B79F7" w:rsidRDefault="000B79F7" w:rsidP="00515904">
      <w:pPr>
        <w:rPr>
          <w:rtl/>
          <w:lang w:eastAsia="he-IL"/>
        </w:rPr>
      </w:pPr>
    </w:p>
    <w:p w:rsidR="000B79F7" w:rsidRDefault="000B79F7" w:rsidP="00E06311">
      <w:pPr>
        <w:rPr>
          <w:rtl/>
          <w:lang w:eastAsia="he-IL"/>
        </w:rPr>
      </w:pPr>
      <w:bookmarkStart w:id="9779" w:name="_ETM_Q24_597409"/>
      <w:bookmarkStart w:id="9780" w:name="_ETM_Q24_597653"/>
      <w:bookmarkStart w:id="9781" w:name="_ETM_Q24_597733"/>
      <w:bookmarkEnd w:id="9779"/>
      <w:bookmarkEnd w:id="9780"/>
      <w:bookmarkEnd w:id="9781"/>
      <w:r>
        <w:rPr>
          <w:rFonts w:hint="cs"/>
          <w:rtl/>
          <w:lang w:eastAsia="he-IL"/>
        </w:rPr>
        <w:t xml:space="preserve">יש לו רק קול כזה. </w:t>
      </w:r>
    </w:p>
    <w:p w:rsidR="000B79F7" w:rsidRDefault="000B79F7" w:rsidP="00E06311">
      <w:pPr>
        <w:rPr>
          <w:rtl/>
          <w:lang w:eastAsia="he-IL"/>
        </w:rPr>
      </w:pPr>
    </w:p>
    <w:p w:rsidR="000B79F7" w:rsidRDefault="000B79F7" w:rsidP="00E06311">
      <w:pPr>
        <w:pStyle w:val="-"/>
        <w:rPr>
          <w:rtl/>
        </w:rPr>
      </w:pPr>
      <w:bookmarkStart w:id="9782" w:name="ET_speakercontinue_5785_7"/>
      <w:r w:rsidRPr="00954211">
        <w:rPr>
          <w:rStyle w:val="TagStyle"/>
          <w:rtl/>
        </w:rPr>
        <w:t xml:space="preserve"> &lt;&lt; דובר_המשך &gt;&gt;</w:t>
      </w:r>
      <w:r w:rsidRPr="00D037C4">
        <w:rPr>
          <w:rStyle w:val="TagStyle"/>
          <w:rtl/>
        </w:rPr>
        <w:t xml:space="preserve"> </w:t>
      </w:r>
      <w:r>
        <w:rPr>
          <w:rtl/>
        </w:rPr>
        <w:t>עופר כסיף (הרשימה המשותפת):</w:t>
      </w:r>
      <w:r w:rsidRPr="00D037C4">
        <w:rPr>
          <w:rStyle w:val="TagStyle"/>
          <w:rtl/>
        </w:rPr>
        <w:t xml:space="preserve"> </w:t>
      </w:r>
      <w:r w:rsidRPr="00954211">
        <w:rPr>
          <w:rStyle w:val="TagStyle"/>
          <w:rtl/>
        </w:rPr>
        <w:t>&lt;&lt; דובר_המשך &gt;&gt;</w:t>
      </w:r>
      <w:r>
        <w:rPr>
          <w:rtl/>
        </w:rPr>
        <w:t xml:space="preserve">   </w:t>
      </w:r>
      <w:bookmarkEnd w:id="978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נכון. אומרים לי שזה מאז שנולדתי. את זה אני </w:t>
      </w:r>
      <w:bookmarkStart w:id="9783" w:name="_ETM_Q24_621147"/>
      <w:bookmarkEnd w:id="9783"/>
      <w:r>
        <w:rPr>
          <w:rFonts w:hint="cs"/>
          <w:rtl/>
          <w:lang w:eastAsia="he-IL"/>
        </w:rPr>
        <w:t xml:space="preserve">לא זוכר. מה שכן, עישנתי הרבה עד 2005, בעוונותיי. </w:t>
      </w:r>
    </w:p>
    <w:p w:rsidR="000B79F7" w:rsidRDefault="000B79F7" w:rsidP="00E06311">
      <w:pPr>
        <w:rPr>
          <w:rtl/>
          <w:lang w:eastAsia="he-IL"/>
        </w:rPr>
      </w:pPr>
    </w:p>
    <w:p w:rsidR="000B79F7" w:rsidRDefault="000B79F7" w:rsidP="00ED48CF">
      <w:pPr>
        <w:rPr>
          <w:rtl/>
          <w:lang w:eastAsia="he-IL"/>
        </w:rPr>
      </w:pPr>
      <w:r>
        <w:rPr>
          <w:rFonts w:hint="cs"/>
          <w:rtl/>
          <w:lang w:eastAsia="he-IL"/>
        </w:rPr>
        <w:t xml:space="preserve">הצעת החוק שלפניכם לא רק שתתרום לבריאות הציבור, כפי שאמר חברי חבר הכנסת רז, אלא גם תתרום להיבט דמוקרטי אחד, ראשון במעלה, קרי החלשת הקשר הרעיל בין הון, עיתון ושלטון. </w:t>
      </w:r>
      <w:bookmarkStart w:id="9784" w:name="_ETM_Q24_641948"/>
      <w:bookmarkStart w:id="9785" w:name="_ETM_Q24_642019"/>
      <w:bookmarkStart w:id="9786" w:name="_ETM_Q24_642092"/>
      <w:bookmarkStart w:id="9787" w:name="_ETM_Q24_642182"/>
      <w:bookmarkEnd w:id="9784"/>
      <w:bookmarkEnd w:id="9785"/>
      <w:bookmarkEnd w:id="9786"/>
      <w:bookmarkEnd w:id="9787"/>
      <w:r>
        <w:rPr>
          <w:rFonts w:hint="cs"/>
          <w:rtl/>
          <w:lang w:eastAsia="he-IL"/>
        </w:rPr>
        <w:t xml:space="preserve">זה שנים רבות יש כתם של ניקוטין על העיתונות הישראלית. בעוד </w:t>
      </w:r>
      <w:bookmarkStart w:id="9788" w:name="_ETM_Q24_648863"/>
      <w:bookmarkEnd w:id="9788"/>
      <w:r>
        <w:rPr>
          <w:rFonts w:hint="cs"/>
          <w:rtl/>
          <w:lang w:eastAsia="he-IL"/>
        </w:rPr>
        <w:t xml:space="preserve">שאסור לפרסם את רעל הטבק ומוצריו בשום אמצעי תקשורת אחר, העיתונות הכתובה מוחרגת מאיסור זה. בכל הזדמנות שהייתה לבטל את ההחרגה נאבקו המוציאים לאור כנגד </w:t>
      </w:r>
      <w:bookmarkStart w:id="9789" w:name="_ETM_Q24_663851"/>
      <w:bookmarkEnd w:id="9789"/>
      <w:r>
        <w:rPr>
          <w:rFonts w:hint="cs"/>
          <w:rtl/>
          <w:lang w:eastAsia="he-IL"/>
        </w:rPr>
        <w:t xml:space="preserve">הביטול ואף זכו לתמיכה של כמה פוליטיקאים שעבורם כל חבירה למוציאים לאור למען פרסום שווה יותר מאשר בריאות הציבור וטובתו. </w:t>
      </w:r>
    </w:p>
    <w:p w:rsidR="000B79F7" w:rsidRDefault="000B79F7" w:rsidP="00E06311">
      <w:pPr>
        <w:rPr>
          <w:rtl/>
          <w:lang w:eastAsia="he-IL"/>
        </w:rPr>
      </w:pPr>
      <w:bookmarkStart w:id="9790" w:name="_ETM_Q24_675599"/>
      <w:bookmarkStart w:id="9791" w:name="_ETM_Q24_675694"/>
      <w:bookmarkEnd w:id="9790"/>
      <w:bookmarkEnd w:id="9791"/>
    </w:p>
    <w:p w:rsidR="000B79F7" w:rsidRDefault="000B79F7" w:rsidP="007A15BC">
      <w:pPr>
        <w:rPr>
          <w:rtl/>
          <w:lang w:eastAsia="he-IL"/>
        </w:rPr>
      </w:pPr>
      <w:bookmarkStart w:id="9792" w:name="_ETM_Q24_675759"/>
      <w:bookmarkStart w:id="9793" w:name="_ETM_Q24_675870"/>
      <w:bookmarkEnd w:id="9792"/>
      <w:bookmarkEnd w:id="9793"/>
      <w:r>
        <w:rPr>
          <w:rFonts w:hint="cs"/>
          <w:rtl/>
          <w:lang w:eastAsia="he-IL"/>
        </w:rPr>
        <w:t xml:space="preserve">כבר בשנת 2005 אשררה ישראל את חתימתה על אמנת </w:t>
      </w:r>
      <w:bookmarkStart w:id="9794" w:name="_ETM_Q24_681971"/>
      <w:bookmarkEnd w:id="9794"/>
      <w:r>
        <w:rPr>
          <w:rFonts w:hint="cs"/>
          <w:rtl/>
          <w:lang w:eastAsia="he-IL"/>
        </w:rPr>
        <w:t xml:space="preserve">המסגרת לפיקוח על הטבק של ארגון הבריאות העולמי. סעיף 13(2) לאמנה קובע כך, ואני מצטט: "כל צד, בהתאם לחוקה ולחוקי-היסוד שלו, יתחייב להטיל חרם מקיף על פרסום, קידום וחסות מצד תעשיית הטבק, לרבות בכפיפות לסביבה </w:t>
      </w:r>
      <w:bookmarkStart w:id="9795" w:name="_ETM_Q24_711903"/>
      <w:bookmarkEnd w:id="9795"/>
      <w:r>
        <w:rPr>
          <w:rFonts w:hint="cs"/>
          <w:rtl/>
          <w:lang w:eastAsia="he-IL"/>
        </w:rPr>
        <w:t xml:space="preserve">המשפטית ולאמצעים הטכניים הקיימים, חרם מקיף על תקשורת, קידום וחסות מכל סוג שמקורם בשטחו. מבחינה זאת, כל צד מתחייב לנקוט את האמצעים המשפטיים, המינהליים, האדמיניסטרטיביים ו/או אמצעים מתאימים אחרים, </w:t>
      </w:r>
      <w:bookmarkStart w:id="9796" w:name="_ETM_Q24_733641"/>
      <w:bookmarkEnd w:id="9796"/>
      <w:r>
        <w:rPr>
          <w:rFonts w:hint="cs"/>
          <w:rtl/>
          <w:lang w:eastAsia="he-IL"/>
        </w:rPr>
        <w:t xml:space="preserve">תוך חמש שנים מכניסתה לתוקף של אמנה זו, ולדווח על כך בהתאם, על פי סעיף 21". עד כאן מתוך אמנת המסגרת לפיקוח על הטבק של ארגון הבריאות העולמי. מכל המדינות שאסרו את </w:t>
      </w:r>
      <w:bookmarkStart w:id="9797" w:name="_ETM_Q24_748889"/>
      <w:bookmarkEnd w:id="9797"/>
      <w:r>
        <w:rPr>
          <w:rFonts w:hint="cs"/>
          <w:rtl/>
          <w:lang w:eastAsia="he-IL"/>
        </w:rPr>
        <w:t xml:space="preserve">פרסום מוצרי הטבק ישראל היא היחידה שהחריגה את העיתונות. מדוע? הרי ידוע שצעירים חשופים לעיתונות, ובכך חשופים גם לתעמולה של חברות </w:t>
      </w:r>
      <w:bookmarkStart w:id="9798" w:name="_ETM_Q24_763241"/>
      <w:bookmarkEnd w:id="9798"/>
      <w:r>
        <w:rPr>
          <w:rFonts w:hint="cs"/>
          <w:rtl/>
          <w:lang w:eastAsia="he-IL"/>
        </w:rPr>
        <w:t xml:space="preserve">הטבק. </w:t>
      </w:r>
    </w:p>
    <w:p w:rsidR="000B79F7" w:rsidRDefault="000B79F7" w:rsidP="00E06311">
      <w:pPr>
        <w:rPr>
          <w:rtl/>
          <w:lang w:eastAsia="he-IL"/>
        </w:rPr>
      </w:pPr>
    </w:p>
    <w:p w:rsidR="000B79F7" w:rsidRDefault="000B79F7" w:rsidP="00E06311">
      <w:pPr>
        <w:rPr>
          <w:rtl/>
        </w:rPr>
      </w:pPr>
      <w:bookmarkStart w:id="9799" w:name="TOR_Q25"/>
      <w:bookmarkStart w:id="9800" w:name="_ETM_Q25_180149"/>
      <w:bookmarkEnd w:id="9799"/>
      <w:bookmarkEnd w:id="9800"/>
      <w:r>
        <w:rPr>
          <w:rFonts w:hint="cs"/>
          <w:rtl/>
          <w:lang w:eastAsia="he-IL"/>
        </w:rPr>
        <w:t xml:space="preserve">מחקרים מראים שבמקומות שבהם נאסר פרסום מוצרי הטבק, ירד השימוש בהם. העיתונות לא תקרוס ללא פרסומות הטבק. מה שכן קורס הן ריאות האזרחים. </w:t>
      </w:r>
      <w:r>
        <w:rPr>
          <w:rtl/>
        </w:rPr>
        <w:t>כ</w:t>
      </w:r>
      <w:r>
        <w:rPr>
          <w:rFonts w:hint="cs"/>
          <w:rtl/>
        </w:rPr>
        <w:t>-8,000</w:t>
      </w:r>
      <w:r>
        <w:rPr>
          <w:rtl/>
        </w:rPr>
        <w:t xml:space="preserve"> </w:t>
      </w:r>
      <w:bookmarkStart w:id="9801" w:name="_ETM_Q25_181170"/>
      <w:bookmarkEnd w:id="9801"/>
      <w:r>
        <w:rPr>
          <w:rtl/>
        </w:rPr>
        <w:t xml:space="preserve">ישראלים </w:t>
      </w:r>
      <w:bookmarkStart w:id="9802" w:name="_ETM_Q25_181740"/>
      <w:bookmarkEnd w:id="9802"/>
      <w:r>
        <w:rPr>
          <w:rtl/>
        </w:rPr>
        <w:t xml:space="preserve">בשנה </w:t>
      </w:r>
      <w:bookmarkStart w:id="9803" w:name="_ETM_Q25_182129"/>
      <w:bookmarkEnd w:id="9803"/>
      <w:r>
        <w:rPr>
          <w:rtl/>
        </w:rPr>
        <w:t xml:space="preserve">מתים </w:t>
      </w:r>
      <w:bookmarkStart w:id="9804" w:name="_ETM_Q25_182460"/>
      <w:bookmarkEnd w:id="9804"/>
      <w:r>
        <w:rPr>
          <w:rFonts w:hint="cs"/>
          <w:rtl/>
        </w:rPr>
        <w:t xml:space="preserve">מנזקי </w:t>
      </w:r>
      <w:bookmarkStart w:id="9805" w:name="_ETM_Q25_182550"/>
      <w:bookmarkStart w:id="9806" w:name="_ETM_Q25_182939"/>
      <w:bookmarkEnd w:id="9805"/>
      <w:bookmarkEnd w:id="9806"/>
      <w:r>
        <w:rPr>
          <w:rFonts w:hint="cs"/>
          <w:rtl/>
        </w:rPr>
        <w:t>ה</w:t>
      </w:r>
      <w:r>
        <w:rPr>
          <w:rtl/>
        </w:rPr>
        <w:t>טבק</w:t>
      </w:r>
      <w:r>
        <w:rPr>
          <w:rFonts w:hint="cs"/>
          <w:rtl/>
        </w:rPr>
        <w:t>,</w:t>
      </w:r>
      <w:r>
        <w:rPr>
          <w:rtl/>
        </w:rPr>
        <w:t xml:space="preserve"> </w:t>
      </w:r>
      <w:bookmarkStart w:id="9807" w:name="_ETM_Q25_184300"/>
      <w:bookmarkEnd w:id="9807"/>
      <w:r>
        <w:rPr>
          <w:rtl/>
        </w:rPr>
        <w:t xml:space="preserve">ואותם </w:t>
      </w:r>
      <w:bookmarkStart w:id="9808" w:name="_ETM_Q25_185110"/>
      <w:bookmarkEnd w:id="9808"/>
      <w:r>
        <w:rPr>
          <w:rtl/>
        </w:rPr>
        <w:t xml:space="preserve">מרכיבי </w:t>
      </w:r>
      <w:bookmarkStart w:id="9809" w:name="_ETM_Q25_185529"/>
      <w:bookmarkEnd w:id="9809"/>
      <w:r>
        <w:rPr>
          <w:rtl/>
        </w:rPr>
        <w:t xml:space="preserve">דמוקרטיה </w:t>
      </w:r>
      <w:bookmarkStart w:id="9810" w:name="_ETM_Q25_186309"/>
      <w:bookmarkEnd w:id="9810"/>
      <w:r>
        <w:rPr>
          <w:rtl/>
        </w:rPr>
        <w:t xml:space="preserve">הנרמסים </w:t>
      </w:r>
      <w:bookmarkStart w:id="9811" w:name="_ETM_Q25_186910"/>
      <w:bookmarkEnd w:id="9811"/>
      <w:r>
        <w:rPr>
          <w:rtl/>
        </w:rPr>
        <w:t xml:space="preserve">תחת </w:t>
      </w:r>
      <w:bookmarkStart w:id="9812" w:name="_ETM_Q25_187240"/>
      <w:bookmarkEnd w:id="9812"/>
      <w:r>
        <w:rPr>
          <w:rtl/>
        </w:rPr>
        <w:t xml:space="preserve">קשרי </w:t>
      </w:r>
      <w:bookmarkStart w:id="9813" w:name="_ETM_Q25_187690"/>
      <w:bookmarkEnd w:id="9813"/>
      <w:r>
        <w:rPr>
          <w:rtl/>
        </w:rPr>
        <w:t>ההון</w:t>
      </w:r>
      <w:bookmarkStart w:id="9814" w:name="_ETM_Q25_188469"/>
      <w:bookmarkEnd w:id="9814"/>
      <w:r>
        <w:rPr>
          <w:rFonts w:hint="cs"/>
          <w:rtl/>
        </w:rPr>
        <w:t xml:space="preserve"> </w:t>
      </w:r>
      <w:r>
        <w:rPr>
          <w:rtl/>
        </w:rPr>
        <w:t>שלטון</w:t>
      </w:r>
      <w:bookmarkStart w:id="9815" w:name="_ETM_Q25_189369"/>
      <w:bookmarkEnd w:id="9815"/>
      <w:r>
        <w:rPr>
          <w:rFonts w:hint="cs"/>
          <w:rtl/>
        </w:rPr>
        <w:t xml:space="preserve"> </w:t>
      </w:r>
      <w:r>
        <w:rPr>
          <w:rtl/>
        </w:rPr>
        <w:t>עיתון</w:t>
      </w:r>
      <w:r>
        <w:rPr>
          <w:rFonts w:hint="cs"/>
          <w:rtl/>
        </w:rPr>
        <w:t>.</w:t>
      </w:r>
      <w:r>
        <w:rPr>
          <w:rtl/>
        </w:rPr>
        <w:t xml:space="preserve"> </w:t>
      </w:r>
      <w:bookmarkStart w:id="9816" w:name="_ETM_Q25_191049"/>
      <w:bookmarkEnd w:id="9816"/>
    </w:p>
    <w:p w:rsidR="000B79F7" w:rsidRDefault="000B79F7" w:rsidP="00E06311">
      <w:pPr>
        <w:rPr>
          <w:rtl/>
        </w:rPr>
      </w:pPr>
    </w:p>
    <w:p w:rsidR="000B79F7" w:rsidRDefault="000B79F7" w:rsidP="00ED48CF">
      <w:pPr>
        <w:rPr>
          <w:rtl/>
        </w:rPr>
      </w:pPr>
      <w:bookmarkStart w:id="9817" w:name="_ETM_Q25_191000"/>
      <w:bookmarkEnd w:id="9817"/>
      <w:r>
        <w:rPr>
          <w:rtl/>
        </w:rPr>
        <w:t xml:space="preserve">הצעות </w:t>
      </w:r>
      <w:bookmarkStart w:id="9818" w:name="_ETM_Q25_191619"/>
      <w:bookmarkEnd w:id="9818"/>
      <w:r>
        <w:rPr>
          <w:rtl/>
        </w:rPr>
        <w:t xml:space="preserve">חוק </w:t>
      </w:r>
      <w:bookmarkStart w:id="9819" w:name="_ETM_Q25_191830"/>
      <w:bookmarkEnd w:id="9819"/>
      <w:r>
        <w:rPr>
          <w:rtl/>
        </w:rPr>
        <w:t xml:space="preserve">זהות </w:t>
      </w:r>
      <w:bookmarkStart w:id="9820" w:name="_ETM_Q25_192219"/>
      <w:bookmarkEnd w:id="9820"/>
      <w:r>
        <w:rPr>
          <w:rtl/>
        </w:rPr>
        <w:t xml:space="preserve">הונחו </w:t>
      </w:r>
      <w:bookmarkStart w:id="9821" w:name="_ETM_Q25_192580"/>
      <w:bookmarkEnd w:id="9821"/>
      <w:r>
        <w:rPr>
          <w:rtl/>
        </w:rPr>
        <w:t xml:space="preserve">על </w:t>
      </w:r>
      <w:bookmarkStart w:id="9822" w:name="_ETM_Q25_192670"/>
      <w:bookmarkEnd w:id="9822"/>
      <w:r>
        <w:rPr>
          <w:rtl/>
        </w:rPr>
        <w:t xml:space="preserve">שולחן </w:t>
      </w:r>
      <w:bookmarkStart w:id="9823" w:name="_ETM_Q25_193089"/>
      <w:bookmarkEnd w:id="9823"/>
      <w:r>
        <w:rPr>
          <w:rtl/>
        </w:rPr>
        <w:t xml:space="preserve">הכנסת </w:t>
      </w:r>
      <w:bookmarkStart w:id="9824" w:name="_ETM_Q25_193570"/>
      <w:bookmarkEnd w:id="9824"/>
      <w:r>
        <w:rPr>
          <w:rtl/>
        </w:rPr>
        <w:t>ה</w:t>
      </w:r>
      <w:r>
        <w:rPr>
          <w:rFonts w:hint="cs"/>
          <w:rtl/>
        </w:rPr>
        <w:t>עשרים-ושתיים</w:t>
      </w:r>
      <w:r>
        <w:rPr>
          <w:rtl/>
        </w:rPr>
        <w:t xml:space="preserve"> </w:t>
      </w:r>
      <w:bookmarkStart w:id="9825" w:name="_ETM_Q25_195030"/>
      <w:bookmarkEnd w:id="9825"/>
      <w:r>
        <w:rPr>
          <w:rFonts w:hint="cs"/>
          <w:rtl/>
        </w:rPr>
        <w:t xml:space="preserve">על ידי </w:t>
      </w:r>
      <w:bookmarkStart w:id="9826" w:name="_ETM_Q25_195389"/>
      <w:bookmarkEnd w:id="9826"/>
      <w:r>
        <w:rPr>
          <w:rtl/>
        </w:rPr>
        <w:t xml:space="preserve">חברת </w:t>
      </w:r>
      <w:bookmarkStart w:id="9827" w:name="_ETM_Q25_195809"/>
      <w:bookmarkEnd w:id="9827"/>
      <w:r>
        <w:rPr>
          <w:rtl/>
        </w:rPr>
        <w:t xml:space="preserve">הכנסת </w:t>
      </w:r>
      <w:bookmarkStart w:id="9828" w:name="_ETM_Q25_196260"/>
      <w:bookmarkEnd w:id="9828"/>
      <w:r>
        <w:rPr>
          <w:rtl/>
        </w:rPr>
        <w:t xml:space="preserve">יעל </w:t>
      </w:r>
      <w:bookmarkStart w:id="9829" w:name="_ETM_Q25_196560"/>
      <w:bookmarkEnd w:id="9829"/>
      <w:r>
        <w:rPr>
          <w:rtl/>
        </w:rPr>
        <w:t>גרמן</w:t>
      </w:r>
      <w:r>
        <w:rPr>
          <w:rFonts w:hint="cs"/>
          <w:rtl/>
        </w:rPr>
        <w:t>,</w:t>
      </w:r>
      <w:r>
        <w:rPr>
          <w:rtl/>
        </w:rPr>
        <w:t xml:space="preserve"> </w:t>
      </w:r>
      <w:bookmarkStart w:id="9830" w:name="_ETM_Q25_197730"/>
      <w:bookmarkEnd w:id="9830"/>
      <w:r>
        <w:rPr>
          <w:rtl/>
        </w:rPr>
        <w:t xml:space="preserve">ועל </w:t>
      </w:r>
      <w:bookmarkStart w:id="9831" w:name="_ETM_Q25_197970"/>
      <w:bookmarkEnd w:id="9831"/>
      <w:r>
        <w:rPr>
          <w:rtl/>
        </w:rPr>
        <w:t xml:space="preserve">שולחן </w:t>
      </w:r>
      <w:bookmarkStart w:id="9832" w:name="_ETM_Q25_198420"/>
      <w:bookmarkEnd w:id="9832"/>
      <w:r>
        <w:rPr>
          <w:rtl/>
        </w:rPr>
        <w:t xml:space="preserve">הכנסת </w:t>
      </w:r>
      <w:bookmarkStart w:id="9833" w:name="_ETM_Q25_198869"/>
      <w:bookmarkEnd w:id="9833"/>
      <w:r>
        <w:rPr>
          <w:rtl/>
        </w:rPr>
        <w:t>ה</w:t>
      </w:r>
      <w:r w:rsidR="00ED48CF">
        <w:rPr>
          <w:rFonts w:hint="cs"/>
          <w:rtl/>
        </w:rPr>
        <w:t>עשרים-ושלוש</w:t>
      </w:r>
      <w:r>
        <w:rPr>
          <w:rtl/>
        </w:rPr>
        <w:t xml:space="preserve"> </w:t>
      </w:r>
      <w:bookmarkStart w:id="9834" w:name="_ETM_Q25_199619"/>
      <w:bookmarkEnd w:id="9834"/>
      <w:r>
        <w:rPr>
          <w:rFonts w:hint="cs"/>
          <w:rtl/>
        </w:rPr>
        <w:t>על</w:t>
      </w:r>
      <w:bookmarkStart w:id="9835" w:name="_ETM_Q25_200000"/>
      <w:bookmarkEnd w:id="9835"/>
      <w:r>
        <w:rPr>
          <w:rFonts w:hint="cs"/>
          <w:rtl/>
        </w:rPr>
        <w:t xml:space="preserve"> ידי </w:t>
      </w:r>
      <w:bookmarkStart w:id="9836" w:name="_ETM_Q25_201150"/>
      <w:bookmarkEnd w:id="9836"/>
      <w:r>
        <w:rPr>
          <w:rtl/>
        </w:rPr>
        <w:t xml:space="preserve">קבוצת </w:t>
      </w:r>
      <w:bookmarkStart w:id="9837" w:name="_ETM_Q25_201660"/>
      <w:bookmarkEnd w:id="9837"/>
      <w:r>
        <w:rPr>
          <w:rtl/>
        </w:rPr>
        <w:t xml:space="preserve">חברי </w:t>
      </w:r>
      <w:bookmarkStart w:id="9838" w:name="_ETM_Q25_201989"/>
      <w:bookmarkEnd w:id="9838"/>
      <w:r>
        <w:rPr>
          <w:rtl/>
        </w:rPr>
        <w:t>כנסת</w:t>
      </w:r>
      <w:r>
        <w:rPr>
          <w:rFonts w:hint="cs"/>
          <w:rtl/>
        </w:rPr>
        <w:t>.</w:t>
      </w:r>
      <w:r>
        <w:rPr>
          <w:rtl/>
        </w:rPr>
        <w:t xml:space="preserve"> </w:t>
      </w:r>
      <w:bookmarkStart w:id="9839" w:name="_ETM_Q25_203400"/>
      <w:bookmarkEnd w:id="9839"/>
      <w:r>
        <w:rPr>
          <w:rtl/>
        </w:rPr>
        <w:t xml:space="preserve">להכנת </w:t>
      </w:r>
      <w:bookmarkStart w:id="9840" w:name="_ETM_Q25_204119"/>
      <w:bookmarkEnd w:id="9840"/>
      <w:r>
        <w:rPr>
          <w:rtl/>
        </w:rPr>
        <w:t xml:space="preserve">הצעת </w:t>
      </w:r>
      <w:bookmarkStart w:id="9841" w:name="_ETM_Q25_204449"/>
      <w:bookmarkEnd w:id="9841"/>
      <w:r>
        <w:rPr>
          <w:rtl/>
        </w:rPr>
        <w:t xml:space="preserve">החוק </w:t>
      </w:r>
      <w:bookmarkStart w:id="9842" w:name="_ETM_Q25_204749"/>
      <w:bookmarkEnd w:id="9842"/>
      <w:r>
        <w:rPr>
          <w:rFonts w:hint="cs"/>
          <w:rtl/>
        </w:rPr>
        <w:t xml:space="preserve">סייעה </w:t>
      </w:r>
      <w:bookmarkStart w:id="9843" w:name="_ETM_Q25_205199"/>
      <w:bookmarkEnd w:id="9843"/>
      <w:r>
        <w:rPr>
          <w:rtl/>
        </w:rPr>
        <w:t xml:space="preserve">העמותה </w:t>
      </w:r>
      <w:bookmarkStart w:id="9844" w:name="_ETM_Q25_205589"/>
      <w:bookmarkEnd w:id="9844"/>
      <w:r>
        <w:rPr>
          <w:rtl/>
        </w:rPr>
        <w:t xml:space="preserve">לדמוקרטיה </w:t>
      </w:r>
      <w:bookmarkStart w:id="9845" w:name="_ETM_Q25_206310"/>
      <w:bookmarkEnd w:id="9845"/>
      <w:r>
        <w:rPr>
          <w:rtl/>
        </w:rPr>
        <w:t>מתקדמת</w:t>
      </w:r>
      <w:r>
        <w:rPr>
          <w:rFonts w:hint="cs"/>
          <w:rtl/>
        </w:rPr>
        <w:t>,</w:t>
      </w:r>
      <w:r>
        <w:rPr>
          <w:rtl/>
        </w:rPr>
        <w:t xml:space="preserve"> </w:t>
      </w:r>
      <w:bookmarkStart w:id="9846" w:name="_ETM_Q25_206939"/>
      <w:bookmarkEnd w:id="9846"/>
      <w:r>
        <w:rPr>
          <w:rtl/>
        </w:rPr>
        <w:t xml:space="preserve">ואני </w:t>
      </w:r>
      <w:bookmarkStart w:id="9847" w:name="_ETM_Q25_207149"/>
      <w:bookmarkEnd w:id="9847"/>
      <w:r>
        <w:rPr>
          <w:rtl/>
        </w:rPr>
        <w:t xml:space="preserve">רוצה </w:t>
      </w:r>
      <w:bookmarkStart w:id="9848" w:name="_ETM_Q25_207480"/>
      <w:bookmarkEnd w:id="9848"/>
      <w:r>
        <w:rPr>
          <w:rtl/>
        </w:rPr>
        <w:t xml:space="preserve">להודות </w:t>
      </w:r>
      <w:bookmarkStart w:id="9849" w:name="_ETM_Q25_207929"/>
      <w:bookmarkEnd w:id="9849"/>
      <w:r>
        <w:rPr>
          <w:rtl/>
        </w:rPr>
        <w:t>ל</w:t>
      </w:r>
      <w:r>
        <w:rPr>
          <w:rFonts w:hint="cs"/>
          <w:rtl/>
        </w:rPr>
        <w:t xml:space="preserve">ה </w:t>
      </w:r>
      <w:r>
        <w:rPr>
          <w:rtl/>
        </w:rPr>
        <w:t>כ</w:t>
      </w:r>
      <w:r>
        <w:rPr>
          <w:rFonts w:hint="cs"/>
          <w:rtl/>
        </w:rPr>
        <w:t>א</w:t>
      </w:r>
      <w:r>
        <w:rPr>
          <w:rtl/>
        </w:rPr>
        <w:t>ן</w:t>
      </w:r>
      <w:r>
        <w:rPr>
          <w:rFonts w:hint="cs"/>
          <w:rtl/>
        </w:rPr>
        <w:t>.</w:t>
      </w:r>
      <w:r>
        <w:rPr>
          <w:rtl/>
        </w:rPr>
        <w:t xml:space="preserve"> </w:t>
      </w:r>
      <w:bookmarkStart w:id="9850" w:name="_ETM_Q25_209300"/>
      <w:bookmarkEnd w:id="9850"/>
    </w:p>
    <w:p w:rsidR="000B79F7" w:rsidRDefault="000B79F7" w:rsidP="00E06311">
      <w:pPr>
        <w:rPr>
          <w:rtl/>
        </w:rPr>
      </w:pPr>
    </w:p>
    <w:p w:rsidR="000B79F7" w:rsidRDefault="000B79F7" w:rsidP="006803F0">
      <w:pPr>
        <w:rPr>
          <w:rtl/>
        </w:rPr>
      </w:pPr>
      <w:r>
        <w:rPr>
          <w:rtl/>
        </w:rPr>
        <w:t xml:space="preserve">חברי </w:t>
      </w:r>
      <w:bookmarkStart w:id="9851" w:name="_ETM_Q25_209689"/>
      <w:bookmarkEnd w:id="9851"/>
      <w:r>
        <w:rPr>
          <w:rtl/>
        </w:rPr>
        <w:t>הכנסת</w:t>
      </w:r>
      <w:r>
        <w:rPr>
          <w:rFonts w:hint="cs"/>
          <w:rtl/>
        </w:rPr>
        <w:t>,</w:t>
      </w:r>
      <w:r>
        <w:rPr>
          <w:rtl/>
        </w:rPr>
        <w:t xml:space="preserve"> </w:t>
      </w:r>
      <w:bookmarkStart w:id="9852" w:name="_ETM_Q25_210199"/>
      <w:bookmarkEnd w:id="9852"/>
      <w:r>
        <w:rPr>
          <w:rtl/>
        </w:rPr>
        <w:t xml:space="preserve">היום </w:t>
      </w:r>
      <w:bookmarkStart w:id="9853" w:name="_ETM_Q25_210529"/>
      <w:bookmarkEnd w:id="9853"/>
      <w:r>
        <w:rPr>
          <w:rtl/>
        </w:rPr>
        <w:t xml:space="preserve">זה </w:t>
      </w:r>
      <w:bookmarkStart w:id="9854" w:name="_ETM_Q25_210679"/>
      <w:bookmarkEnd w:id="9854"/>
      <w:r>
        <w:rPr>
          <w:rtl/>
        </w:rPr>
        <w:t xml:space="preserve">היום </w:t>
      </w:r>
      <w:bookmarkStart w:id="9855" w:name="_ETM_Q25_211009"/>
      <w:bookmarkEnd w:id="9855"/>
      <w:r>
        <w:rPr>
          <w:rtl/>
        </w:rPr>
        <w:t xml:space="preserve">להעביר </w:t>
      </w:r>
      <w:bookmarkStart w:id="9856" w:name="_ETM_Q25_211429"/>
      <w:bookmarkEnd w:id="9856"/>
      <w:r>
        <w:rPr>
          <w:rtl/>
        </w:rPr>
        <w:t>סוף</w:t>
      </w:r>
      <w:bookmarkStart w:id="9857" w:name="_ETM_Q25_211759"/>
      <w:bookmarkEnd w:id="9857"/>
      <w:r w:rsidR="006803F0">
        <w:rPr>
          <w:rFonts w:hint="cs"/>
          <w:rtl/>
        </w:rPr>
        <w:t>-</w:t>
      </w:r>
      <w:r>
        <w:rPr>
          <w:rtl/>
        </w:rPr>
        <w:t xml:space="preserve">סוף </w:t>
      </w:r>
      <w:bookmarkStart w:id="9858" w:name="_ETM_Q25_212940"/>
      <w:bookmarkEnd w:id="9858"/>
      <w:r>
        <w:rPr>
          <w:rtl/>
        </w:rPr>
        <w:t xml:space="preserve">את </w:t>
      </w:r>
      <w:bookmarkStart w:id="9859" w:name="_ETM_Q25_213180"/>
      <w:bookmarkEnd w:id="9859"/>
      <w:r>
        <w:rPr>
          <w:rtl/>
        </w:rPr>
        <w:t xml:space="preserve">החוק </w:t>
      </w:r>
      <w:bookmarkStart w:id="9860" w:name="_ETM_Q25_213570"/>
      <w:bookmarkEnd w:id="9860"/>
      <w:r>
        <w:rPr>
          <w:rtl/>
        </w:rPr>
        <w:t xml:space="preserve">החשוב </w:t>
      </w:r>
      <w:bookmarkStart w:id="9861" w:name="_ETM_Q25_214110"/>
      <w:bookmarkEnd w:id="9861"/>
      <w:r>
        <w:rPr>
          <w:rtl/>
        </w:rPr>
        <w:t>הזה</w:t>
      </w:r>
      <w:r>
        <w:rPr>
          <w:rFonts w:hint="cs"/>
          <w:rtl/>
        </w:rPr>
        <w:t>.</w:t>
      </w:r>
      <w:r>
        <w:rPr>
          <w:rtl/>
        </w:rPr>
        <w:t xml:space="preserve"> </w:t>
      </w:r>
      <w:bookmarkStart w:id="9862" w:name="_ETM_Q25_214890"/>
      <w:bookmarkEnd w:id="9862"/>
      <w:r>
        <w:rPr>
          <w:rtl/>
        </w:rPr>
        <w:t xml:space="preserve">זה </w:t>
      </w:r>
      <w:bookmarkStart w:id="9863" w:name="_ETM_Q25_215159"/>
      <w:bookmarkEnd w:id="9863"/>
      <w:r>
        <w:rPr>
          <w:rtl/>
        </w:rPr>
        <w:t xml:space="preserve">הזמן </w:t>
      </w:r>
      <w:bookmarkStart w:id="9864" w:name="_ETM_Q25_215700"/>
      <w:bookmarkEnd w:id="9864"/>
      <w:r>
        <w:rPr>
          <w:rtl/>
        </w:rPr>
        <w:t xml:space="preserve">גם </w:t>
      </w:r>
      <w:bookmarkStart w:id="9865" w:name="_ETM_Q25_215909"/>
      <w:bookmarkEnd w:id="9865"/>
      <w:r>
        <w:rPr>
          <w:rtl/>
        </w:rPr>
        <w:t xml:space="preserve">לשים </w:t>
      </w:r>
      <w:bookmarkStart w:id="9866" w:name="_ETM_Q25_216390"/>
      <w:bookmarkEnd w:id="9866"/>
      <w:r>
        <w:rPr>
          <w:rtl/>
        </w:rPr>
        <w:t xml:space="preserve">את </w:t>
      </w:r>
      <w:bookmarkStart w:id="9867" w:name="_ETM_Q25_216479"/>
      <w:bookmarkEnd w:id="9867"/>
      <w:r>
        <w:rPr>
          <w:rtl/>
        </w:rPr>
        <w:t xml:space="preserve">בעלי </w:t>
      </w:r>
      <w:bookmarkStart w:id="9868" w:name="_ETM_Q25_216840"/>
      <w:bookmarkEnd w:id="9868"/>
      <w:r>
        <w:rPr>
          <w:rtl/>
        </w:rPr>
        <w:t xml:space="preserve">ההון </w:t>
      </w:r>
      <w:bookmarkStart w:id="9869" w:name="_ETM_Q25_217200"/>
      <w:bookmarkEnd w:id="9869"/>
      <w:r>
        <w:rPr>
          <w:rtl/>
        </w:rPr>
        <w:t xml:space="preserve">והעיתון </w:t>
      </w:r>
      <w:bookmarkStart w:id="9870" w:name="_ETM_Q25_218290"/>
      <w:bookmarkEnd w:id="9870"/>
      <w:r>
        <w:rPr>
          <w:rtl/>
        </w:rPr>
        <w:t>בצד</w:t>
      </w:r>
      <w:r>
        <w:rPr>
          <w:rFonts w:hint="cs"/>
          <w:rtl/>
        </w:rPr>
        <w:t>,</w:t>
      </w:r>
      <w:r>
        <w:rPr>
          <w:rtl/>
        </w:rPr>
        <w:t xml:space="preserve"> </w:t>
      </w:r>
      <w:bookmarkStart w:id="9871" w:name="_ETM_Q25_219460"/>
      <w:bookmarkEnd w:id="9871"/>
      <w:r>
        <w:rPr>
          <w:rtl/>
        </w:rPr>
        <w:t xml:space="preserve">ואת </w:t>
      </w:r>
      <w:bookmarkStart w:id="9872" w:name="_ETM_Q25_219970"/>
      <w:bookmarkEnd w:id="9872"/>
      <w:r>
        <w:rPr>
          <w:rtl/>
        </w:rPr>
        <w:t xml:space="preserve">הציבור </w:t>
      </w:r>
      <w:bookmarkStart w:id="9873" w:name="_ETM_Q25_220690"/>
      <w:bookmarkEnd w:id="9873"/>
      <w:r>
        <w:rPr>
          <w:rtl/>
        </w:rPr>
        <w:t>הרחב</w:t>
      </w:r>
      <w:r>
        <w:rPr>
          <w:rFonts w:hint="cs"/>
          <w:rtl/>
        </w:rPr>
        <w:t>,</w:t>
      </w:r>
      <w:bookmarkStart w:id="9874" w:name="_ETM_Q25_221740"/>
      <w:bookmarkEnd w:id="9874"/>
      <w:r>
        <w:rPr>
          <w:rFonts w:hint="cs"/>
          <w:rtl/>
        </w:rPr>
        <w:t xml:space="preserve"> </w:t>
      </w:r>
      <w:r>
        <w:rPr>
          <w:rtl/>
        </w:rPr>
        <w:t xml:space="preserve">את </w:t>
      </w:r>
      <w:bookmarkStart w:id="9875" w:name="_ETM_Q25_221920"/>
      <w:bookmarkEnd w:id="9875"/>
      <w:r>
        <w:rPr>
          <w:rtl/>
        </w:rPr>
        <w:t xml:space="preserve">בריאותו </w:t>
      </w:r>
      <w:bookmarkStart w:id="9876" w:name="_ETM_Q25_222550"/>
      <w:bookmarkEnd w:id="9876"/>
      <w:r>
        <w:rPr>
          <w:rFonts w:hint="cs"/>
          <w:rtl/>
        </w:rPr>
        <w:t>ו</w:t>
      </w:r>
      <w:r>
        <w:rPr>
          <w:rtl/>
        </w:rPr>
        <w:t>רווחתו</w:t>
      </w:r>
      <w:bookmarkStart w:id="9877" w:name="_ETM_Q25_223690"/>
      <w:bookmarkEnd w:id="9877"/>
      <w:r>
        <w:rPr>
          <w:rFonts w:hint="cs"/>
          <w:rtl/>
        </w:rPr>
        <w:t xml:space="preserve">, </w:t>
      </w:r>
      <w:r>
        <w:rPr>
          <w:rtl/>
        </w:rPr>
        <w:t>במרכז</w:t>
      </w:r>
      <w:r>
        <w:rPr>
          <w:rFonts w:hint="cs"/>
          <w:rtl/>
        </w:rPr>
        <w:t>.</w:t>
      </w:r>
      <w:r>
        <w:rPr>
          <w:rtl/>
        </w:rPr>
        <w:t xml:space="preserve"> </w:t>
      </w:r>
      <w:bookmarkStart w:id="9878" w:name="_ETM_Q25_225110"/>
      <w:bookmarkEnd w:id="9878"/>
      <w:r>
        <w:rPr>
          <w:rtl/>
        </w:rPr>
        <w:t xml:space="preserve">זה </w:t>
      </w:r>
      <w:bookmarkStart w:id="9879" w:name="_ETM_Q25_225320"/>
      <w:bookmarkEnd w:id="9879"/>
      <w:r>
        <w:rPr>
          <w:rtl/>
        </w:rPr>
        <w:t xml:space="preserve">הזמן </w:t>
      </w:r>
      <w:bookmarkStart w:id="9880" w:name="_ETM_Q25_226370"/>
      <w:bookmarkEnd w:id="9880"/>
      <w:r>
        <w:rPr>
          <w:rtl/>
        </w:rPr>
        <w:t xml:space="preserve">לגמול </w:t>
      </w:r>
      <w:bookmarkStart w:id="9881" w:name="_ETM_Q25_227090"/>
      <w:bookmarkEnd w:id="9881"/>
      <w:r>
        <w:rPr>
          <w:rtl/>
        </w:rPr>
        <w:t xml:space="preserve">את </w:t>
      </w:r>
      <w:bookmarkStart w:id="9882" w:name="_ETM_Q25_227239"/>
      <w:bookmarkEnd w:id="9882"/>
      <w:r>
        <w:rPr>
          <w:rtl/>
        </w:rPr>
        <w:t xml:space="preserve">העיתונות </w:t>
      </w:r>
      <w:bookmarkStart w:id="9883" w:name="_ETM_Q25_228320"/>
      <w:bookmarkEnd w:id="9883"/>
      <w:r>
        <w:rPr>
          <w:rtl/>
        </w:rPr>
        <w:t xml:space="preserve">הישראלית </w:t>
      </w:r>
      <w:bookmarkStart w:id="9884" w:name="_ETM_Q25_229610"/>
      <w:bookmarkEnd w:id="9884"/>
      <w:r>
        <w:rPr>
          <w:rtl/>
        </w:rPr>
        <w:t xml:space="preserve">מנגע </w:t>
      </w:r>
      <w:bookmarkStart w:id="9885" w:name="_ETM_Q25_230270"/>
      <w:bookmarkEnd w:id="9885"/>
      <w:r>
        <w:rPr>
          <w:rtl/>
        </w:rPr>
        <w:t>הטבק</w:t>
      </w:r>
      <w:r>
        <w:rPr>
          <w:rFonts w:hint="cs"/>
          <w:rtl/>
        </w:rPr>
        <w:t>.</w:t>
      </w:r>
      <w:r>
        <w:rPr>
          <w:rtl/>
        </w:rPr>
        <w:t xml:space="preserve"> </w:t>
      </w:r>
      <w:bookmarkStart w:id="9886" w:name="_ETM_Q25_231370"/>
      <w:bookmarkEnd w:id="9886"/>
      <w:r>
        <w:rPr>
          <w:rtl/>
        </w:rPr>
        <w:t>תודה</w:t>
      </w:r>
      <w:r>
        <w:rPr>
          <w:rFonts w:hint="cs"/>
          <w:rtl/>
        </w:rPr>
        <w:t>.</w:t>
      </w:r>
      <w:bookmarkStart w:id="9887" w:name="_ETM_Q25_232820"/>
      <w:bookmarkEnd w:id="9887"/>
    </w:p>
    <w:p w:rsidR="000B79F7" w:rsidRDefault="000B79F7" w:rsidP="00E06311">
      <w:pPr>
        <w:rPr>
          <w:rtl/>
          <w:lang w:eastAsia="he-IL"/>
        </w:rPr>
      </w:pPr>
    </w:p>
    <w:p w:rsidR="000B79F7" w:rsidRDefault="000B79F7" w:rsidP="00E06311">
      <w:pPr>
        <w:pStyle w:val="af6"/>
        <w:keepNext/>
        <w:rPr>
          <w:rtl/>
        </w:rPr>
      </w:pPr>
      <w:r w:rsidRPr="001E6182">
        <w:rPr>
          <w:rStyle w:val="TagStyle"/>
          <w:rtl/>
        </w:rPr>
        <w:t xml:space="preserve"> &lt;&lt; יור &gt;&gt; </w:t>
      </w:r>
      <w:r>
        <w:rPr>
          <w:rtl/>
        </w:rPr>
        <w:t>היו"ר איתן גינזבורג:</w:t>
      </w:r>
      <w:r w:rsidRPr="001E6182">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שר הבריאות ישיב </w:t>
      </w:r>
      <w:bookmarkStart w:id="9888" w:name="_ETM_Q25_238000"/>
      <w:bookmarkEnd w:id="9888"/>
      <w:r>
        <w:rPr>
          <w:rFonts w:hint="cs"/>
          <w:rtl/>
          <w:lang w:eastAsia="he-IL"/>
        </w:rPr>
        <w:t>לשתי הצעות החוק במשותף. בבקשה, אדוני.</w:t>
      </w:r>
    </w:p>
    <w:p w:rsidR="000B79F7" w:rsidRDefault="000B79F7" w:rsidP="00E06311">
      <w:pPr>
        <w:rPr>
          <w:rtl/>
          <w:lang w:eastAsia="he-IL"/>
        </w:rPr>
      </w:pPr>
    </w:p>
    <w:p w:rsidR="000B79F7" w:rsidRDefault="000B79F7" w:rsidP="00E06311">
      <w:pPr>
        <w:pStyle w:val="a4"/>
        <w:keepNext/>
        <w:rPr>
          <w:rtl/>
        </w:rPr>
      </w:pPr>
      <w:bookmarkStart w:id="9889" w:name="ET_speaker_6199_3"/>
      <w:r w:rsidRPr="001E6182">
        <w:rPr>
          <w:rStyle w:val="TagStyle"/>
          <w:rtl/>
        </w:rPr>
        <w:t xml:space="preserve"> &lt;&lt; דובר &gt;&gt; </w:t>
      </w:r>
      <w:bookmarkStart w:id="9890" w:name="_Toc89939009"/>
      <w:bookmarkStart w:id="9891" w:name="_Toc89943683"/>
      <w:bookmarkStart w:id="9892" w:name="_Toc89943876"/>
      <w:bookmarkStart w:id="9893" w:name="_Toc89944147"/>
      <w:bookmarkStart w:id="9894" w:name="_Toc107991175"/>
      <w:bookmarkStart w:id="9895" w:name="_Toc108352056"/>
      <w:r>
        <w:rPr>
          <w:rtl/>
        </w:rPr>
        <w:t>שר הבריאות ניצן הורוביץ:</w:t>
      </w:r>
      <w:bookmarkEnd w:id="9890"/>
      <w:bookmarkEnd w:id="9891"/>
      <w:bookmarkEnd w:id="9892"/>
      <w:bookmarkEnd w:id="9893"/>
      <w:bookmarkEnd w:id="9894"/>
      <w:bookmarkEnd w:id="9895"/>
      <w:r w:rsidRPr="001E6182">
        <w:rPr>
          <w:rStyle w:val="TagStyle"/>
          <w:rtl/>
        </w:rPr>
        <w:t xml:space="preserve"> &lt;&lt; דובר &gt;&gt;</w:t>
      </w:r>
      <w:r>
        <w:rPr>
          <w:rtl/>
        </w:rPr>
        <w:t xml:space="preserve">   </w:t>
      </w:r>
      <w:bookmarkEnd w:id="9889"/>
    </w:p>
    <w:p w:rsidR="000B79F7" w:rsidRDefault="000B79F7" w:rsidP="00515904">
      <w:pPr>
        <w:rPr>
          <w:rtl/>
          <w:lang w:eastAsia="he-IL"/>
        </w:rPr>
      </w:pPr>
    </w:p>
    <w:p w:rsidR="000B79F7" w:rsidRDefault="000B79F7" w:rsidP="00ED48CF">
      <w:pPr>
        <w:rPr>
          <w:rtl/>
        </w:rPr>
      </w:pPr>
      <w:bookmarkStart w:id="9896" w:name="_ETM_Q25_265149"/>
      <w:bookmarkEnd w:id="9896"/>
      <w:r>
        <w:rPr>
          <w:rtl/>
        </w:rPr>
        <w:t xml:space="preserve">אדוני </w:t>
      </w:r>
      <w:bookmarkStart w:id="9897" w:name="_ETM_Q25_265479"/>
      <w:bookmarkEnd w:id="9897"/>
      <w:r>
        <w:rPr>
          <w:rtl/>
        </w:rPr>
        <w:t>היושב-ראש</w:t>
      </w:r>
      <w:r>
        <w:rPr>
          <w:rFonts w:hint="cs"/>
          <w:rtl/>
        </w:rPr>
        <w:t>,</w:t>
      </w:r>
      <w:r>
        <w:rPr>
          <w:rtl/>
        </w:rPr>
        <w:t xml:space="preserve"> </w:t>
      </w:r>
      <w:bookmarkStart w:id="9898" w:name="_ETM_Q25_266590"/>
      <w:bookmarkEnd w:id="9898"/>
      <w:r>
        <w:rPr>
          <w:rtl/>
        </w:rPr>
        <w:t xml:space="preserve">חברות </w:t>
      </w:r>
      <w:bookmarkStart w:id="9899" w:name="_ETM_Q25_266979"/>
      <w:bookmarkEnd w:id="9899"/>
      <w:r>
        <w:rPr>
          <w:rtl/>
        </w:rPr>
        <w:t xml:space="preserve">וחברי </w:t>
      </w:r>
      <w:bookmarkStart w:id="9900" w:name="_ETM_Q25_267399"/>
      <w:bookmarkEnd w:id="9900"/>
      <w:r>
        <w:rPr>
          <w:rtl/>
        </w:rPr>
        <w:t>הכנסת</w:t>
      </w:r>
      <w:bookmarkStart w:id="9901" w:name="_ETM_Q25_268830"/>
      <w:bookmarkStart w:id="9902" w:name="_ETM_Q25_269160"/>
      <w:bookmarkEnd w:id="9901"/>
      <w:bookmarkEnd w:id="9902"/>
      <w:r>
        <w:rPr>
          <w:rFonts w:hint="cs"/>
          <w:rtl/>
        </w:rPr>
        <w:t xml:space="preserve">, אחת </w:t>
      </w:r>
      <w:bookmarkStart w:id="9903" w:name="_ETM_Q25_269700"/>
      <w:bookmarkEnd w:id="9903"/>
      <w:r>
        <w:rPr>
          <w:rtl/>
        </w:rPr>
        <w:t xml:space="preserve">ההחלטות </w:t>
      </w:r>
      <w:bookmarkStart w:id="9904" w:name="_ETM_Q25_270330"/>
      <w:bookmarkEnd w:id="9904"/>
      <w:r>
        <w:rPr>
          <w:rtl/>
        </w:rPr>
        <w:t xml:space="preserve">שאני </w:t>
      </w:r>
      <w:bookmarkStart w:id="9905" w:name="_ETM_Q25_271200"/>
      <w:bookmarkStart w:id="9906" w:name="_ETM_Q25_273109"/>
      <w:bookmarkEnd w:id="9905"/>
      <w:bookmarkEnd w:id="9906"/>
      <w:r>
        <w:rPr>
          <w:rtl/>
        </w:rPr>
        <w:t xml:space="preserve">שמח </w:t>
      </w:r>
      <w:bookmarkStart w:id="9907" w:name="_ETM_Q25_273679"/>
      <w:bookmarkEnd w:id="9907"/>
      <w:r>
        <w:rPr>
          <w:rtl/>
        </w:rPr>
        <w:t xml:space="preserve">שקיבלתי </w:t>
      </w:r>
      <w:bookmarkStart w:id="9908" w:name="_ETM_Q25_274310"/>
      <w:bookmarkEnd w:id="9908"/>
      <w:r>
        <w:rPr>
          <w:rtl/>
        </w:rPr>
        <w:t xml:space="preserve">בחיים </w:t>
      </w:r>
      <w:bookmarkStart w:id="9909" w:name="_ETM_Q25_275350"/>
      <w:bookmarkEnd w:id="9909"/>
      <w:r>
        <w:rPr>
          <w:rtl/>
        </w:rPr>
        <w:t>הי</w:t>
      </w:r>
      <w:r>
        <w:rPr>
          <w:rFonts w:hint="cs"/>
          <w:rtl/>
        </w:rPr>
        <w:t>ית</w:t>
      </w:r>
      <w:r>
        <w:rPr>
          <w:rtl/>
        </w:rPr>
        <w:t xml:space="preserve">ה </w:t>
      </w:r>
      <w:bookmarkStart w:id="9910" w:name="_ETM_Q25_275740"/>
      <w:bookmarkEnd w:id="9910"/>
      <w:r>
        <w:rPr>
          <w:rtl/>
        </w:rPr>
        <w:t xml:space="preserve">שהפסקתי </w:t>
      </w:r>
      <w:bookmarkStart w:id="9911" w:name="_ETM_Q25_276610"/>
      <w:bookmarkEnd w:id="9911"/>
      <w:r>
        <w:rPr>
          <w:rtl/>
        </w:rPr>
        <w:t xml:space="preserve">לעשן </w:t>
      </w:r>
      <w:bookmarkStart w:id="9912" w:name="_ETM_Q25_277959"/>
      <w:bookmarkEnd w:id="9912"/>
      <w:r>
        <w:rPr>
          <w:rtl/>
        </w:rPr>
        <w:t xml:space="preserve">כבר </w:t>
      </w:r>
      <w:bookmarkStart w:id="9913" w:name="_ETM_Q25_278230"/>
      <w:bookmarkEnd w:id="9913"/>
      <w:r>
        <w:rPr>
          <w:rtl/>
        </w:rPr>
        <w:t xml:space="preserve">לפני </w:t>
      </w:r>
      <w:bookmarkStart w:id="9914" w:name="_ETM_Q25_278530"/>
      <w:bookmarkEnd w:id="9914"/>
      <w:r>
        <w:rPr>
          <w:rtl/>
        </w:rPr>
        <w:t xml:space="preserve">כמה </w:t>
      </w:r>
      <w:bookmarkStart w:id="9915" w:name="_ETM_Q25_278770"/>
      <w:bookmarkEnd w:id="9915"/>
      <w:r>
        <w:rPr>
          <w:rtl/>
        </w:rPr>
        <w:t>שנים</w:t>
      </w:r>
      <w:r>
        <w:rPr>
          <w:rFonts w:hint="cs"/>
          <w:rtl/>
        </w:rPr>
        <w:t>.</w:t>
      </w:r>
      <w:r>
        <w:rPr>
          <w:rtl/>
        </w:rPr>
        <w:t xml:space="preserve"> </w:t>
      </w:r>
      <w:bookmarkStart w:id="9916" w:name="_ETM_Q25_280909"/>
      <w:bookmarkStart w:id="9917" w:name="_ETM_Q25_281549"/>
      <w:bookmarkEnd w:id="9916"/>
      <w:bookmarkEnd w:id="9917"/>
      <w:r>
        <w:rPr>
          <w:rFonts w:hint="cs"/>
          <w:rtl/>
        </w:rPr>
        <w:t xml:space="preserve">אני חושב </w:t>
      </w:r>
      <w:r>
        <w:rPr>
          <w:rtl/>
        </w:rPr>
        <w:t xml:space="preserve">שעד </w:t>
      </w:r>
      <w:bookmarkStart w:id="9918" w:name="_ETM_Q25_282060"/>
      <w:bookmarkEnd w:id="9918"/>
      <w:r>
        <w:rPr>
          <w:rtl/>
        </w:rPr>
        <w:t xml:space="preserve">היום </w:t>
      </w:r>
      <w:bookmarkStart w:id="9919" w:name="_ETM_Q25_282719"/>
      <w:bookmarkEnd w:id="9919"/>
      <w:r>
        <w:rPr>
          <w:rtl/>
        </w:rPr>
        <w:t xml:space="preserve">יש </w:t>
      </w:r>
      <w:bookmarkStart w:id="9920" w:name="_ETM_Q25_282930"/>
      <w:bookmarkEnd w:id="9920"/>
      <w:r>
        <w:rPr>
          <w:rtl/>
        </w:rPr>
        <w:t xml:space="preserve">לי </w:t>
      </w:r>
      <w:bookmarkStart w:id="9921" w:name="_ETM_Q25_283319"/>
      <w:bookmarkStart w:id="9922" w:name="_ETM_Q25_283770"/>
      <w:bookmarkEnd w:id="9921"/>
      <w:bookmarkEnd w:id="9922"/>
      <w:r>
        <w:rPr>
          <w:rtl/>
        </w:rPr>
        <w:t xml:space="preserve">בעיות </w:t>
      </w:r>
      <w:bookmarkStart w:id="9923" w:name="_ETM_Q25_284159"/>
      <w:bookmarkEnd w:id="9923"/>
      <w:r>
        <w:rPr>
          <w:rtl/>
        </w:rPr>
        <w:t xml:space="preserve">בגרון </w:t>
      </w:r>
      <w:bookmarkStart w:id="9924" w:name="_ETM_Q25_284640"/>
      <w:bookmarkEnd w:id="9924"/>
      <w:r>
        <w:rPr>
          <w:rtl/>
        </w:rPr>
        <w:t xml:space="preserve">כתוצאה </w:t>
      </w:r>
      <w:bookmarkStart w:id="9925" w:name="_ETM_Q25_285119"/>
      <w:bookmarkEnd w:id="9925"/>
      <w:r>
        <w:rPr>
          <w:rtl/>
        </w:rPr>
        <w:t xml:space="preserve">מהעניין </w:t>
      </w:r>
      <w:bookmarkStart w:id="9926" w:name="_ETM_Q25_285509"/>
      <w:bookmarkEnd w:id="9926"/>
      <w:r>
        <w:rPr>
          <w:rtl/>
        </w:rPr>
        <w:t>הזה</w:t>
      </w:r>
      <w:r>
        <w:rPr>
          <w:rFonts w:hint="cs"/>
          <w:rtl/>
        </w:rPr>
        <w:t>.</w:t>
      </w:r>
      <w:r>
        <w:rPr>
          <w:rtl/>
        </w:rPr>
        <w:t xml:space="preserve"> </w:t>
      </w:r>
      <w:bookmarkStart w:id="9927" w:name="_ETM_Q25_286810"/>
      <w:bookmarkEnd w:id="9927"/>
      <w:r>
        <w:rPr>
          <w:rtl/>
        </w:rPr>
        <w:t xml:space="preserve">עישנתי </w:t>
      </w:r>
      <w:bookmarkStart w:id="9928" w:name="_ETM_Q25_287439"/>
      <w:bookmarkEnd w:id="9928"/>
      <w:r>
        <w:rPr>
          <w:rtl/>
        </w:rPr>
        <w:t xml:space="preserve">הרבה </w:t>
      </w:r>
      <w:bookmarkStart w:id="9929" w:name="_ETM_Q25_287679"/>
      <w:bookmarkEnd w:id="9929"/>
      <w:r>
        <w:rPr>
          <w:rtl/>
        </w:rPr>
        <w:t xml:space="preserve">מאוד </w:t>
      </w:r>
      <w:bookmarkStart w:id="9930" w:name="_ETM_Q25_287919"/>
      <w:bookmarkEnd w:id="9930"/>
      <w:r>
        <w:rPr>
          <w:rtl/>
        </w:rPr>
        <w:t>שנים</w:t>
      </w:r>
      <w:r>
        <w:rPr>
          <w:rFonts w:hint="cs"/>
          <w:rtl/>
        </w:rPr>
        <w:t>,</w:t>
      </w:r>
      <w:r>
        <w:rPr>
          <w:rtl/>
        </w:rPr>
        <w:t xml:space="preserve"> </w:t>
      </w:r>
      <w:bookmarkStart w:id="9931" w:name="_ETM_Q25_289030"/>
      <w:bookmarkEnd w:id="9931"/>
      <w:r>
        <w:rPr>
          <w:rtl/>
        </w:rPr>
        <w:t xml:space="preserve">ואני </w:t>
      </w:r>
      <w:bookmarkStart w:id="9932" w:name="_ETM_Q25_289719"/>
      <w:bookmarkEnd w:id="9932"/>
      <w:r>
        <w:rPr>
          <w:rtl/>
        </w:rPr>
        <w:t xml:space="preserve">מאוד </w:t>
      </w:r>
      <w:bookmarkStart w:id="9933" w:name="_ETM_Q25_289960"/>
      <w:bookmarkEnd w:id="9933"/>
      <w:r>
        <w:rPr>
          <w:rtl/>
        </w:rPr>
        <w:t xml:space="preserve">שמח </w:t>
      </w:r>
      <w:bookmarkStart w:id="9934" w:name="_ETM_Q25_290380"/>
      <w:bookmarkEnd w:id="9934"/>
      <w:r>
        <w:rPr>
          <w:rtl/>
        </w:rPr>
        <w:t xml:space="preserve">שנפטרתי </w:t>
      </w:r>
      <w:bookmarkStart w:id="9935" w:name="_ETM_Q25_291460"/>
      <w:bookmarkEnd w:id="9935"/>
      <w:r>
        <w:rPr>
          <w:rtl/>
        </w:rPr>
        <w:t xml:space="preserve">מההרגל </w:t>
      </w:r>
      <w:bookmarkStart w:id="9936" w:name="_ETM_Q25_292299"/>
      <w:bookmarkEnd w:id="9936"/>
      <w:r>
        <w:rPr>
          <w:rtl/>
        </w:rPr>
        <w:t xml:space="preserve">המגונה </w:t>
      </w:r>
      <w:bookmarkStart w:id="9937" w:name="_ETM_Q25_292750"/>
      <w:bookmarkEnd w:id="9937"/>
      <w:r>
        <w:rPr>
          <w:rtl/>
        </w:rPr>
        <w:t>הזה</w:t>
      </w:r>
      <w:r>
        <w:rPr>
          <w:rFonts w:hint="cs"/>
          <w:rtl/>
        </w:rPr>
        <w:t>.</w:t>
      </w:r>
      <w:r>
        <w:rPr>
          <w:rtl/>
        </w:rPr>
        <w:t xml:space="preserve"> </w:t>
      </w:r>
      <w:bookmarkStart w:id="9938" w:name="_ETM_Q25_293929"/>
      <w:bookmarkEnd w:id="9938"/>
      <w:r>
        <w:rPr>
          <w:rtl/>
        </w:rPr>
        <w:t xml:space="preserve">אבל </w:t>
      </w:r>
      <w:bookmarkStart w:id="9939" w:name="_ETM_Q25_294200"/>
      <w:bookmarkEnd w:id="9939"/>
      <w:r>
        <w:rPr>
          <w:rtl/>
        </w:rPr>
        <w:t>לצערי</w:t>
      </w:r>
      <w:r>
        <w:rPr>
          <w:rFonts w:hint="cs"/>
          <w:rtl/>
        </w:rPr>
        <w:t>,</w:t>
      </w:r>
      <w:r>
        <w:rPr>
          <w:rtl/>
        </w:rPr>
        <w:t xml:space="preserve"> </w:t>
      </w:r>
      <w:bookmarkStart w:id="9940" w:name="_ETM_Q25_295480"/>
      <w:bookmarkEnd w:id="9940"/>
      <w:r>
        <w:rPr>
          <w:rtl/>
        </w:rPr>
        <w:t xml:space="preserve">עדיין </w:t>
      </w:r>
      <w:bookmarkStart w:id="9941" w:name="_ETM_Q25_296350"/>
      <w:bookmarkEnd w:id="9941"/>
      <w:r>
        <w:rPr>
          <w:rtl/>
        </w:rPr>
        <w:t xml:space="preserve">שיעורי </w:t>
      </w:r>
      <w:bookmarkStart w:id="9942" w:name="_ETM_Q25_296860"/>
      <w:bookmarkEnd w:id="9942"/>
      <w:r>
        <w:rPr>
          <w:rtl/>
        </w:rPr>
        <w:t xml:space="preserve">העישון </w:t>
      </w:r>
      <w:bookmarkStart w:id="9943" w:name="_ETM_Q25_298210"/>
      <w:bookmarkEnd w:id="9943"/>
      <w:r>
        <w:rPr>
          <w:rtl/>
        </w:rPr>
        <w:t xml:space="preserve">והמחלות </w:t>
      </w:r>
      <w:bookmarkStart w:id="9944" w:name="_ETM_Q25_298960"/>
      <w:bookmarkEnd w:id="9944"/>
      <w:r>
        <w:rPr>
          <w:rtl/>
        </w:rPr>
        <w:t xml:space="preserve">שנובעות </w:t>
      </w:r>
      <w:bookmarkStart w:id="9945" w:name="_ETM_Q25_299530"/>
      <w:bookmarkEnd w:id="9945"/>
      <w:r>
        <w:rPr>
          <w:rtl/>
        </w:rPr>
        <w:t xml:space="preserve">מעישון </w:t>
      </w:r>
      <w:bookmarkStart w:id="9946" w:name="_ETM_Q25_300130"/>
      <w:bookmarkEnd w:id="9946"/>
      <w:r>
        <w:rPr>
          <w:rtl/>
        </w:rPr>
        <w:t xml:space="preserve">במדינת </w:t>
      </w:r>
      <w:bookmarkStart w:id="9947" w:name="_ETM_Q25_300549"/>
      <w:bookmarkEnd w:id="9947"/>
      <w:r>
        <w:rPr>
          <w:rtl/>
        </w:rPr>
        <w:t xml:space="preserve">ישראל </w:t>
      </w:r>
      <w:bookmarkStart w:id="9948" w:name="_ETM_Q25_301890"/>
      <w:bookmarkEnd w:id="9948"/>
      <w:r>
        <w:rPr>
          <w:rFonts w:hint="cs"/>
          <w:rtl/>
        </w:rPr>
        <w:t xml:space="preserve">– </w:t>
      </w:r>
      <w:bookmarkStart w:id="9949" w:name="_ETM_Q25_303000"/>
      <w:bookmarkEnd w:id="9949"/>
      <w:r>
        <w:rPr>
          <w:rtl/>
        </w:rPr>
        <w:t xml:space="preserve">הנתונים </w:t>
      </w:r>
      <w:bookmarkStart w:id="9950" w:name="_ETM_Q25_303270"/>
      <w:bookmarkEnd w:id="9950"/>
      <w:r>
        <w:rPr>
          <w:rtl/>
        </w:rPr>
        <w:t xml:space="preserve">הם </w:t>
      </w:r>
      <w:bookmarkStart w:id="9951" w:name="_ETM_Q25_303600"/>
      <w:bookmarkEnd w:id="9951"/>
      <w:r>
        <w:rPr>
          <w:rtl/>
        </w:rPr>
        <w:t>קשים</w:t>
      </w:r>
      <w:r>
        <w:rPr>
          <w:rFonts w:hint="cs"/>
          <w:rtl/>
        </w:rPr>
        <w:t>.</w:t>
      </w:r>
      <w:r>
        <w:rPr>
          <w:rtl/>
        </w:rPr>
        <w:t xml:space="preserve"> </w:t>
      </w:r>
      <w:bookmarkStart w:id="9952" w:name="_ETM_Q25_304759"/>
      <w:bookmarkEnd w:id="9952"/>
      <w:r>
        <w:rPr>
          <w:rtl/>
        </w:rPr>
        <w:t>חברי</w:t>
      </w:r>
      <w:r>
        <w:rPr>
          <w:rFonts w:hint="cs"/>
          <w:rtl/>
        </w:rPr>
        <w:t>י</w:t>
      </w:r>
      <w:r>
        <w:rPr>
          <w:rtl/>
        </w:rPr>
        <w:t xml:space="preserve"> </w:t>
      </w:r>
      <w:bookmarkStart w:id="9953" w:name="_ETM_Q25_306049"/>
      <w:bookmarkEnd w:id="9953"/>
      <w:r>
        <w:rPr>
          <w:rFonts w:hint="cs"/>
          <w:rtl/>
        </w:rPr>
        <w:t xml:space="preserve">מוסי </w:t>
      </w:r>
      <w:bookmarkStart w:id="9954" w:name="_ETM_Q25_306140"/>
      <w:bookmarkStart w:id="9955" w:name="_ETM_Q25_306649"/>
      <w:bookmarkEnd w:id="9954"/>
      <w:bookmarkEnd w:id="9955"/>
      <w:r>
        <w:rPr>
          <w:rFonts w:hint="cs"/>
          <w:rtl/>
        </w:rPr>
        <w:t>רז ו</w:t>
      </w:r>
      <w:bookmarkStart w:id="9956" w:name="_ETM_Q25_307729"/>
      <w:bookmarkEnd w:id="9956"/>
      <w:r>
        <w:rPr>
          <w:rtl/>
        </w:rPr>
        <w:t xml:space="preserve">עופר </w:t>
      </w:r>
      <w:bookmarkStart w:id="9957" w:name="_ETM_Q25_308060"/>
      <w:bookmarkEnd w:id="9957"/>
      <w:r>
        <w:rPr>
          <w:rtl/>
        </w:rPr>
        <w:t xml:space="preserve">כסיף </w:t>
      </w:r>
      <w:bookmarkStart w:id="9958" w:name="_ETM_Q25_308660"/>
      <w:bookmarkEnd w:id="9958"/>
      <w:r>
        <w:rPr>
          <w:rtl/>
        </w:rPr>
        <w:t>ה</w:t>
      </w:r>
      <w:r>
        <w:rPr>
          <w:rFonts w:hint="cs"/>
          <w:rtl/>
        </w:rPr>
        <w:t>בהירו</w:t>
      </w:r>
      <w:r>
        <w:rPr>
          <w:rtl/>
        </w:rPr>
        <w:t xml:space="preserve"> </w:t>
      </w:r>
      <w:bookmarkStart w:id="9959" w:name="_ETM_Q25_309379"/>
      <w:bookmarkEnd w:id="9959"/>
      <w:r>
        <w:rPr>
          <w:rtl/>
        </w:rPr>
        <w:t xml:space="preserve">את </w:t>
      </w:r>
      <w:bookmarkStart w:id="9960" w:name="_ETM_Q25_309470"/>
      <w:bookmarkEnd w:id="9960"/>
      <w:r>
        <w:rPr>
          <w:rtl/>
        </w:rPr>
        <w:t>הדברים</w:t>
      </w:r>
      <w:r>
        <w:rPr>
          <w:rFonts w:hint="cs"/>
          <w:rtl/>
        </w:rPr>
        <w:t>,</w:t>
      </w:r>
      <w:r>
        <w:rPr>
          <w:rtl/>
        </w:rPr>
        <w:t xml:space="preserve"> </w:t>
      </w:r>
      <w:bookmarkStart w:id="9961" w:name="_ETM_Q25_310069"/>
      <w:bookmarkEnd w:id="9961"/>
      <w:r>
        <w:rPr>
          <w:rtl/>
        </w:rPr>
        <w:t xml:space="preserve">ואני </w:t>
      </w:r>
      <w:bookmarkStart w:id="9962" w:name="_ETM_Q25_310639"/>
      <w:bookmarkEnd w:id="9962"/>
      <w:r>
        <w:rPr>
          <w:rtl/>
        </w:rPr>
        <w:t xml:space="preserve">חותם </w:t>
      </w:r>
      <w:bookmarkStart w:id="9963" w:name="_ETM_Q25_311030"/>
      <w:bookmarkEnd w:id="9963"/>
      <w:r>
        <w:rPr>
          <w:rtl/>
        </w:rPr>
        <w:t xml:space="preserve">על </w:t>
      </w:r>
      <w:bookmarkStart w:id="9964" w:name="_ETM_Q25_311120"/>
      <w:bookmarkEnd w:id="9964"/>
      <w:r>
        <w:rPr>
          <w:rtl/>
        </w:rPr>
        <w:t xml:space="preserve">כל </w:t>
      </w:r>
      <w:bookmarkStart w:id="9965" w:name="_ETM_Q25_311360"/>
      <w:bookmarkEnd w:id="9965"/>
      <w:r>
        <w:rPr>
          <w:rtl/>
        </w:rPr>
        <w:t>מילה</w:t>
      </w:r>
      <w:r>
        <w:rPr>
          <w:rFonts w:hint="cs"/>
          <w:rtl/>
        </w:rPr>
        <w:t>.</w:t>
      </w:r>
      <w:r>
        <w:rPr>
          <w:rtl/>
        </w:rPr>
        <w:t xml:space="preserve"> </w:t>
      </w:r>
      <w:bookmarkStart w:id="9966" w:name="_ETM_Q25_312790"/>
      <w:bookmarkStart w:id="9967" w:name="_ETM_Q25_314250"/>
      <w:bookmarkStart w:id="9968" w:name="_ETM_Q25_316000"/>
      <w:bookmarkEnd w:id="9966"/>
      <w:bookmarkEnd w:id="9967"/>
      <w:bookmarkEnd w:id="9968"/>
      <w:r>
        <w:rPr>
          <w:rtl/>
        </w:rPr>
        <w:t xml:space="preserve">בעניין </w:t>
      </w:r>
      <w:bookmarkStart w:id="9969" w:name="_ETM_Q25_314760"/>
      <w:bookmarkEnd w:id="9969"/>
      <w:r>
        <w:rPr>
          <w:rtl/>
        </w:rPr>
        <w:t xml:space="preserve">הצעת </w:t>
      </w:r>
      <w:bookmarkStart w:id="9970" w:name="_ETM_Q25_315180"/>
      <w:bookmarkEnd w:id="9970"/>
      <w:r>
        <w:rPr>
          <w:rtl/>
        </w:rPr>
        <w:t xml:space="preserve">החוק </w:t>
      </w:r>
      <w:bookmarkStart w:id="9971" w:name="_ETM_Q25_315480"/>
      <w:bookmarkEnd w:id="9971"/>
      <w:r>
        <w:rPr>
          <w:rtl/>
        </w:rPr>
        <w:t>הזאת</w:t>
      </w:r>
      <w:r>
        <w:rPr>
          <w:rFonts w:hint="cs"/>
          <w:rtl/>
        </w:rPr>
        <w:t>,</w:t>
      </w:r>
      <w:r>
        <w:rPr>
          <w:rtl/>
        </w:rPr>
        <w:t xml:space="preserve"> </w:t>
      </w:r>
      <w:bookmarkStart w:id="9972" w:name="_ETM_Q25_317050"/>
      <w:bookmarkEnd w:id="9972"/>
      <w:r>
        <w:rPr>
          <w:rtl/>
        </w:rPr>
        <w:t xml:space="preserve">ובעניין </w:t>
      </w:r>
      <w:bookmarkStart w:id="9973" w:name="_ETM_Q25_317830"/>
      <w:bookmarkEnd w:id="9973"/>
      <w:r>
        <w:rPr>
          <w:rtl/>
        </w:rPr>
        <w:t xml:space="preserve">צעדים </w:t>
      </w:r>
      <w:bookmarkStart w:id="9974" w:name="_ETM_Q25_318310"/>
      <w:bookmarkEnd w:id="9974"/>
      <w:r>
        <w:rPr>
          <w:rtl/>
        </w:rPr>
        <w:t xml:space="preserve">אחרים </w:t>
      </w:r>
      <w:bookmarkStart w:id="9975" w:name="_ETM_Q25_319389"/>
      <w:bookmarkEnd w:id="9975"/>
      <w:r>
        <w:rPr>
          <w:rFonts w:hint="cs"/>
          <w:rtl/>
        </w:rPr>
        <w:t xml:space="preserve">– </w:t>
      </w:r>
      <w:r>
        <w:rPr>
          <w:rtl/>
        </w:rPr>
        <w:t>אנחנו</w:t>
      </w:r>
      <w:r>
        <w:rPr>
          <w:rFonts w:hint="cs"/>
          <w:rtl/>
        </w:rPr>
        <w:t>,</w:t>
      </w:r>
      <w:r>
        <w:rPr>
          <w:rtl/>
        </w:rPr>
        <w:t xml:space="preserve"> </w:t>
      </w:r>
      <w:bookmarkStart w:id="9976" w:name="_ETM_Q25_319990"/>
      <w:bookmarkEnd w:id="9976"/>
      <w:r>
        <w:rPr>
          <w:rtl/>
        </w:rPr>
        <w:t xml:space="preserve">כמשרד </w:t>
      </w:r>
      <w:bookmarkStart w:id="9977" w:name="_ETM_Q25_320860"/>
      <w:bookmarkEnd w:id="9977"/>
      <w:r>
        <w:rPr>
          <w:rtl/>
        </w:rPr>
        <w:t>הבריאות</w:t>
      </w:r>
      <w:r>
        <w:rPr>
          <w:rFonts w:hint="cs"/>
          <w:rtl/>
        </w:rPr>
        <w:t>,</w:t>
      </w:r>
      <w:r>
        <w:rPr>
          <w:rtl/>
        </w:rPr>
        <w:t xml:space="preserve"> </w:t>
      </w:r>
      <w:bookmarkStart w:id="9978" w:name="_ETM_Q25_321430"/>
      <w:bookmarkEnd w:id="9978"/>
      <w:r>
        <w:rPr>
          <w:rtl/>
        </w:rPr>
        <w:t xml:space="preserve">מחויבים </w:t>
      </w:r>
      <w:bookmarkStart w:id="9979" w:name="_ETM_Q25_322900"/>
      <w:bookmarkStart w:id="9980" w:name="_ETM_Q25_323950"/>
      <w:bookmarkEnd w:id="9979"/>
      <w:bookmarkEnd w:id="9980"/>
      <w:r>
        <w:rPr>
          <w:rtl/>
        </w:rPr>
        <w:t xml:space="preserve">לצמצם </w:t>
      </w:r>
      <w:bookmarkStart w:id="9981" w:name="_ETM_Q25_324879"/>
      <w:bookmarkEnd w:id="9981"/>
      <w:r>
        <w:rPr>
          <w:rtl/>
        </w:rPr>
        <w:t xml:space="preserve">את </w:t>
      </w:r>
      <w:bookmarkStart w:id="9982" w:name="_ETM_Q25_325209"/>
      <w:bookmarkEnd w:id="9982"/>
      <w:r>
        <w:rPr>
          <w:rtl/>
        </w:rPr>
        <w:t>העישון</w:t>
      </w:r>
      <w:r>
        <w:rPr>
          <w:rFonts w:hint="cs"/>
          <w:rtl/>
        </w:rPr>
        <w:t>.</w:t>
      </w:r>
      <w:r>
        <w:rPr>
          <w:rtl/>
        </w:rPr>
        <w:t xml:space="preserve"> </w:t>
      </w:r>
      <w:bookmarkStart w:id="9983" w:name="_ETM_Q25_326650"/>
      <w:bookmarkStart w:id="9984" w:name="_ETM_Q25_326950"/>
      <w:bookmarkEnd w:id="9983"/>
      <w:bookmarkEnd w:id="9984"/>
      <w:r>
        <w:rPr>
          <w:rtl/>
        </w:rPr>
        <w:t xml:space="preserve">אנחנו </w:t>
      </w:r>
      <w:bookmarkStart w:id="9985" w:name="_ETM_Q25_327310"/>
      <w:bookmarkEnd w:id="9985"/>
      <w:r>
        <w:rPr>
          <w:rtl/>
        </w:rPr>
        <w:t xml:space="preserve">עושים </w:t>
      </w:r>
      <w:bookmarkStart w:id="9986" w:name="_ETM_Q25_327669"/>
      <w:bookmarkEnd w:id="9986"/>
      <w:r>
        <w:rPr>
          <w:rtl/>
        </w:rPr>
        <w:t xml:space="preserve">את </w:t>
      </w:r>
      <w:bookmarkStart w:id="9987" w:name="_ETM_Q25_327760"/>
      <w:bookmarkEnd w:id="9987"/>
      <w:r>
        <w:rPr>
          <w:rtl/>
        </w:rPr>
        <w:t xml:space="preserve">זה </w:t>
      </w:r>
      <w:bookmarkStart w:id="9988" w:name="_ETM_Q25_328269"/>
      <w:bookmarkEnd w:id="9988"/>
      <w:r>
        <w:rPr>
          <w:rtl/>
        </w:rPr>
        <w:t xml:space="preserve">בדרכים </w:t>
      </w:r>
      <w:bookmarkStart w:id="9989" w:name="_ETM_Q25_329049"/>
      <w:bookmarkEnd w:id="9989"/>
      <w:r>
        <w:rPr>
          <w:rtl/>
        </w:rPr>
        <w:t>שונות</w:t>
      </w:r>
      <w:bookmarkStart w:id="9990" w:name="_ETM_Q25_329739"/>
      <w:bookmarkEnd w:id="9990"/>
      <w:r>
        <w:rPr>
          <w:rFonts w:hint="cs"/>
          <w:rtl/>
        </w:rPr>
        <w:t>;</w:t>
      </w:r>
      <w:r>
        <w:rPr>
          <w:rtl/>
        </w:rPr>
        <w:t xml:space="preserve"> </w:t>
      </w:r>
      <w:bookmarkStart w:id="9991" w:name="_ETM_Q25_330290"/>
      <w:bookmarkEnd w:id="9991"/>
      <w:r>
        <w:rPr>
          <w:rtl/>
        </w:rPr>
        <w:t xml:space="preserve">גם </w:t>
      </w:r>
      <w:bookmarkStart w:id="9992" w:name="_ETM_Q25_330590"/>
      <w:bookmarkEnd w:id="9992"/>
      <w:r>
        <w:rPr>
          <w:rtl/>
        </w:rPr>
        <w:t>קודמי</w:t>
      </w:r>
      <w:r>
        <w:rPr>
          <w:rFonts w:hint="cs"/>
          <w:rtl/>
        </w:rPr>
        <w:t>י</w:t>
      </w:r>
      <w:r>
        <w:rPr>
          <w:rtl/>
        </w:rPr>
        <w:t xml:space="preserve"> </w:t>
      </w:r>
      <w:bookmarkStart w:id="9993" w:name="_ETM_Q25_330980"/>
      <w:bookmarkEnd w:id="9993"/>
      <w:r>
        <w:rPr>
          <w:rtl/>
        </w:rPr>
        <w:t xml:space="preserve">בתפקיד </w:t>
      </w:r>
      <w:bookmarkStart w:id="9994" w:name="_ETM_Q25_331549"/>
      <w:bookmarkEnd w:id="9994"/>
      <w:r>
        <w:rPr>
          <w:rtl/>
        </w:rPr>
        <w:t xml:space="preserve">עשו </w:t>
      </w:r>
      <w:bookmarkStart w:id="9995" w:name="_ETM_Q25_331849"/>
      <w:bookmarkEnd w:id="9995"/>
      <w:r>
        <w:rPr>
          <w:rtl/>
        </w:rPr>
        <w:t xml:space="preserve">את </w:t>
      </w:r>
      <w:bookmarkStart w:id="9996" w:name="_ETM_Q25_331969"/>
      <w:bookmarkEnd w:id="9996"/>
      <w:r>
        <w:rPr>
          <w:rtl/>
        </w:rPr>
        <w:t>זה</w:t>
      </w:r>
      <w:r>
        <w:rPr>
          <w:rFonts w:hint="cs"/>
          <w:rtl/>
        </w:rPr>
        <w:t>.</w:t>
      </w:r>
      <w:r>
        <w:rPr>
          <w:rtl/>
        </w:rPr>
        <w:t xml:space="preserve"> </w:t>
      </w:r>
      <w:bookmarkStart w:id="9997" w:name="_ETM_Q25_332659"/>
      <w:bookmarkEnd w:id="9997"/>
      <w:r>
        <w:rPr>
          <w:rtl/>
        </w:rPr>
        <w:t xml:space="preserve">אני </w:t>
      </w:r>
      <w:bookmarkStart w:id="9998" w:name="_ETM_Q25_333019"/>
      <w:bookmarkEnd w:id="9998"/>
      <w:r>
        <w:rPr>
          <w:rtl/>
        </w:rPr>
        <w:t xml:space="preserve">מתכוון </w:t>
      </w:r>
      <w:bookmarkStart w:id="9999" w:name="_ETM_Q25_333650"/>
      <w:bookmarkEnd w:id="9999"/>
      <w:r>
        <w:rPr>
          <w:rtl/>
        </w:rPr>
        <w:t xml:space="preserve">להמשיך </w:t>
      </w:r>
      <w:bookmarkStart w:id="10000" w:name="_ETM_Q25_334189"/>
      <w:bookmarkEnd w:id="10000"/>
      <w:r>
        <w:rPr>
          <w:rtl/>
        </w:rPr>
        <w:t xml:space="preserve">ולהגביר </w:t>
      </w:r>
      <w:bookmarkStart w:id="10001" w:name="_ETM_Q25_334760"/>
      <w:bookmarkEnd w:id="10001"/>
      <w:r>
        <w:rPr>
          <w:rtl/>
        </w:rPr>
        <w:t xml:space="preserve">את </w:t>
      </w:r>
      <w:bookmarkStart w:id="10002" w:name="_ETM_Q25_334909"/>
      <w:bookmarkEnd w:id="10002"/>
      <w:r>
        <w:rPr>
          <w:rtl/>
        </w:rPr>
        <w:t>המאבק</w:t>
      </w:r>
      <w:r>
        <w:rPr>
          <w:rFonts w:hint="cs"/>
          <w:rtl/>
        </w:rPr>
        <w:t>,</w:t>
      </w:r>
      <w:r>
        <w:rPr>
          <w:rtl/>
        </w:rPr>
        <w:t xml:space="preserve"> </w:t>
      </w:r>
      <w:bookmarkStart w:id="10003" w:name="_ETM_Q25_335840"/>
      <w:bookmarkEnd w:id="10003"/>
      <w:r>
        <w:rPr>
          <w:rtl/>
        </w:rPr>
        <w:t xml:space="preserve">כי </w:t>
      </w:r>
      <w:bookmarkStart w:id="10004" w:name="_ETM_Q25_336019"/>
      <w:bookmarkStart w:id="10005" w:name="_ETM_Q25_336680"/>
      <w:bookmarkEnd w:id="10004"/>
      <w:bookmarkEnd w:id="10005"/>
      <w:r>
        <w:rPr>
          <w:rFonts w:hint="cs"/>
          <w:rtl/>
        </w:rPr>
        <w:t xml:space="preserve">באמת </w:t>
      </w:r>
      <w:r>
        <w:rPr>
          <w:rtl/>
        </w:rPr>
        <w:t xml:space="preserve">קשת </w:t>
      </w:r>
      <w:bookmarkStart w:id="10006" w:name="_ETM_Q25_338090"/>
      <w:bookmarkEnd w:id="10006"/>
      <w:r>
        <w:rPr>
          <w:rtl/>
        </w:rPr>
        <w:t xml:space="preserve">המחלות </w:t>
      </w:r>
      <w:bookmarkStart w:id="10007" w:name="_ETM_Q25_339049"/>
      <w:bookmarkStart w:id="10008" w:name="_ETM_Q25_339500"/>
      <w:bookmarkStart w:id="10009" w:name="_ETM_Q25_340099"/>
      <w:bookmarkStart w:id="10010" w:name="_ETM_Q25_340879"/>
      <w:bookmarkEnd w:id="10007"/>
      <w:bookmarkEnd w:id="10008"/>
      <w:bookmarkEnd w:id="10009"/>
      <w:bookmarkEnd w:id="10010"/>
      <w:r>
        <w:rPr>
          <w:rFonts w:hint="cs"/>
          <w:rtl/>
        </w:rPr>
        <w:t>ש</w:t>
      </w:r>
      <w:r>
        <w:rPr>
          <w:rtl/>
        </w:rPr>
        <w:t xml:space="preserve">נובעת </w:t>
      </w:r>
      <w:bookmarkStart w:id="10011" w:name="_ETM_Q25_341450"/>
      <w:bookmarkEnd w:id="10011"/>
      <w:r>
        <w:rPr>
          <w:rtl/>
        </w:rPr>
        <w:t xml:space="preserve">מעישון </w:t>
      </w:r>
      <w:bookmarkStart w:id="10012" w:name="_ETM_Q25_342139"/>
      <w:bookmarkEnd w:id="10012"/>
      <w:r>
        <w:rPr>
          <w:rtl/>
        </w:rPr>
        <w:t xml:space="preserve">היא </w:t>
      </w:r>
      <w:bookmarkStart w:id="10013" w:name="_ETM_Q25_342709"/>
      <w:bookmarkEnd w:id="10013"/>
      <w:r>
        <w:rPr>
          <w:rtl/>
        </w:rPr>
        <w:t>ר</w:t>
      </w:r>
      <w:r w:rsidR="00ED48CF">
        <w:rPr>
          <w:rFonts w:hint="cs"/>
          <w:rtl/>
        </w:rPr>
        <w:t>ח</w:t>
      </w:r>
      <w:r>
        <w:rPr>
          <w:rtl/>
        </w:rPr>
        <w:t xml:space="preserve">בה </w:t>
      </w:r>
      <w:bookmarkStart w:id="10014" w:name="_ETM_Q25_343129"/>
      <w:bookmarkEnd w:id="10014"/>
      <w:r>
        <w:rPr>
          <w:rtl/>
        </w:rPr>
        <w:t>מאוד</w:t>
      </w:r>
      <w:r>
        <w:rPr>
          <w:rFonts w:hint="cs"/>
          <w:rtl/>
        </w:rPr>
        <w:t>.</w:t>
      </w:r>
      <w:r>
        <w:rPr>
          <w:rtl/>
        </w:rPr>
        <w:t xml:space="preserve"> </w:t>
      </w:r>
      <w:bookmarkStart w:id="10015" w:name="_ETM_Q25_344190"/>
      <w:bookmarkEnd w:id="10015"/>
      <w:r>
        <w:rPr>
          <w:rtl/>
        </w:rPr>
        <w:t xml:space="preserve">קודם </w:t>
      </w:r>
      <w:bookmarkStart w:id="10016" w:name="_ETM_Q25_345000"/>
      <w:bookmarkEnd w:id="10016"/>
      <w:r>
        <w:rPr>
          <w:rtl/>
        </w:rPr>
        <w:t>כ</w:t>
      </w:r>
      <w:r w:rsidR="00ED48CF">
        <w:rPr>
          <w:rFonts w:hint="cs"/>
          <w:rtl/>
        </w:rPr>
        <w:t>ו</w:t>
      </w:r>
      <w:r>
        <w:rPr>
          <w:rtl/>
        </w:rPr>
        <w:t xml:space="preserve">ל </w:t>
      </w:r>
      <w:bookmarkStart w:id="10017" w:name="_ETM_Q25_345209"/>
      <w:bookmarkEnd w:id="10017"/>
      <w:r>
        <w:rPr>
          <w:rtl/>
        </w:rPr>
        <w:t xml:space="preserve">זה </w:t>
      </w:r>
      <w:bookmarkStart w:id="10018" w:name="_ETM_Q25_345360"/>
      <w:bookmarkEnd w:id="10018"/>
      <w:r>
        <w:rPr>
          <w:rtl/>
        </w:rPr>
        <w:t xml:space="preserve">הסבל </w:t>
      </w:r>
      <w:bookmarkStart w:id="10019" w:name="_ETM_Q25_345959"/>
      <w:bookmarkEnd w:id="10019"/>
      <w:r>
        <w:rPr>
          <w:rtl/>
        </w:rPr>
        <w:t xml:space="preserve">לחולה </w:t>
      </w:r>
      <w:bookmarkStart w:id="10020" w:name="_ETM_Q25_346590"/>
      <w:bookmarkEnd w:id="10020"/>
      <w:r>
        <w:rPr>
          <w:rtl/>
        </w:rPr>
        <w:t xml:space="preserve">עצמו </w:t>
      </w:r>
      <w:bookmarkStart w:id="10021" w:name="_ETM_Q25_347010"/>
      <w:bookmarkEnd w:id="10021"/>
      <w:r>
        <w:rPr>
          <w:rtl/>
        </w:rPr>
        <w:t xml:space="preserve">ולמשפחה </w:t>
      </w:r>
      <w:bookmarkStart w:id="10022" w:name="_ETM_Q25_347669"/>
      <w:bookmarkEnd w:id="10022"/>
      <w:r>
        <w:rPr>
          <w:rtl/>
        </w:rPr>
        <w:t>שלו</w:t>
      </w:r>
      <w:r>
        <w:rPr>
          <w:rFonts w:hint="cs"/>
          <w:rtl/>
        </w:rPr>
        <w:t>,</w:t>
      </w:r>
      <w:r>
        <w:rPr>
          <w:rtl/>
        </w:rPr>
        <w:t xml:space="preserve"> </w:t>
      </w:r>
      <w:bookmarkStart w:id="10023" w:name="_ETM_Q25_348030"/>
      <w:bookmarkEnd w:id="10023"/>
      <w:r>
        <w:rPr>
          <w:rtl/>
        </w:rPr>
        <w:t xml:space="preserve">ואחר </w:t>
      </w:r>
      <w:bookmarkStart w:id="10024" w:name="_ETM_Q25_348419"/>
      <w:bookmarkEnd w:id="10024"/>
      <w:r>
        <w:rPr>
          <w:rtl/>
        </w:rPr>
        <w:t xml:space="preserve">כך </w:t>
      </w:r>
      <w:bookmarkStart w:id="10025" w:name="_ETM_Q25_348569"/>
      <w:bookmarkEnd w:id="10025"/>
      <w:r>
        <w:rPr>
          <w:rtl/>
        </w:rPr>
        <w:t xml:space="preserve">גם </w:t>
      </w:r>
      <w:bookmarkStart w:id="10026" w:name="_ETM_Q25_348780"/>
      <w:bookmarkEnd w:id="10026"/>
      <w:r>
        <w:rPr>
          <w:rtl/>
        </w:rPr>
        <w:t xml:space="preserve">נטל </w:t>
      </w:r>
      <w:bookmarkStart w:id="10027" w:name="_ETM_Q25_349110"/>
      <w:bookmarkEnd w:id="10027"/>
      <w:r>
        <w:rPr>
          <w:rtl/>
        </w:rPr>
        <w:t xml:space="preserve">על </w:t>
      </w:r>
      <w:bookmarkStart w:id="10028" w:name="_ETM_Q25_349200"/>
      <w:bookmarkEnd w:id="10028"/>
      <w:r>
        <w:rPr>
          <w:rtl/>
        </w:rPr>
        <w:t xml:space="preserve">מערכת </w:t>
      </w:r>
      <w:bookmarkStart w:id="10029" w:name="_ETM_Q25_349620"/>
      <w:bookmarkEnd w:id="10029"/>
      <w:r>
        <w:rPr>
          <w:rtl/>
        </w:rPr>
        <w:t>הבריאות</w:t>
      </w:r>
      <w:r>
        <w:rPr>
          <w:rFonts w:hint="cs"/>
          <w:rtl/>
        </w:rPr>
        <w:t>.</w:t>
      </w:r>
      <w:r>
        <w:rPr>
          <w:rtl/>
        </w:rPr>
        <w:t xml:space="preserve"> </w:t>
      </w:r>
      <w:bookmarkStart w:id="10030" w:name="_ETM_Q25_350790"/>
      <w:bookmarkEnd w:id="10030"/>
      <w:r>
        <w:rPr>
          <w:rtl/>
        </w:rPr>
        <w:t xml:space="preserve">אם </w:t>
      </w:r>
      <w:bookmarkStart w:id="10031" w:name="_ETM_Q25_351209"/>
      <w:bookmarkEnd w:id="10031"/>
      <w:r>
        <w:rPr>
          <w:rtl/>
        </w:rPr>
        <w:t xml:space="preserve">יש </w:t>
      </w:r>
      <w:bookmarkStart w:id="10032" w:name="_ETM_Q25_351419"/>
      <w:bookmarkEnd w:id="10032"/>
      <w:r>
        <w:rPr>
          <w:rtl/>
        </w:rPr>
        <w:t xml:space="preserve">לנו </w:t>
      </w:r>
      <w:bookmarkStart w:id="10033" w:name="_ETM_Q25_351659"/>
      <w:bookmarkEnd w:id="10033"/>
      <w:r>
        <w:rPr>
          <w:rtl/>
        </w:rPr>
        <w:t xml:space="preserve">יכולת </w:t>
      </w:r>
      <w:bookmarkStart w:id="10034" w:name="_ETM_Q25_352230"/>
      <w:bookmarkEnd w:id="10034"/>
      <w:r>
        <w:rPr>
          <w:rtl/>
        </w:rPr>
        <w:t xml:space="preserve">לצמצם </w:t>
      </w:r>
      <w:bookmarkStart w:id="10035" w:name="_ETM_Q25_352859"/>
      <w:bookmarkEnd w:id="10035"/>
      <w:r>
        <w:rPr>
          <w:rtl/>
        </w:rPr>
        <w:t xml:space="preserve">את </w:t>
      </w:r>
      <w:bookmarkStart w:id="10036" w:name="_ETM_Q25_353010"/>
      <w:bookmarkEnd w:id="10036"/>
      <w:r>
        <w:rPr>
          <w:rtl/>
        </w:rPr>
        <w:t xml:space="preserve">העישון </w:t>
      </w:r>
      <w:bookmarkStart w:id="10037" w:name="_ETM_Q25_354330"/>
      <w:bookmarkEnd w:id="10037"/>
      <w:r>
        <w:rPr>
          <w:rtl/>
        </w:rPr>
        <w:t xml:space="preserve">ולחסוך </w:t>
      </w:r>
      <w:bookmarkStart w:id="10038" w:name="_ETM_Q25_356100"/>
      <w:bookmarkEnd w:id="10038"/>
      <w:r>
        <w:rPr>
          <w:rtl/>
        </w:rPr>
        <w:t>חיים</w:t>
      </w:r>
      <w:r>
        <w:rPr>
          <w:rFonts w:hint="cs"/>
          <w:rtl/>
        </w:rPr>
        <w:t>,</w:t>
      </w:r>
      <w:r>
        <w:rPr>
          <w:rtl/>
        </w:rPr>
        <w:t xml:space="preserve"> </w:t>
      </w:r>
      <w:bookmarkStart w:id="10039" w:name="_ETM_Q25_356580"/>
      <w:bookmarkEnd w:id="10039"/>
      <w:r>
        <w:rPr>
          <w:rtl/>
        </w:rPr>
        <w:t xml:space="preserve">לחסוך </w:t>
      </w:r>
      <w:bookmarkStart w:id="10040" w:name="_ETM_Q25_357270"/>
      <w:bookmarkEnd w:id="10040"/>
      <w:r>
        <w:rPr>
          <w:rtl/>
        </w:rPr>
        <w:t>מחלות</w:t>
      </w:r>
      <w:r>
        <w:rPr>
          <w:rFonts w:hint="cs"/>
          <w:rtl/>
        </w:rPr>
        <w:t>,</w:t>
      </w:r>
      <w:r>
        <w:rPr>
          <w:rtl/>
        </w:rPr>
        <w:t xml:space="preserve"> </w:t>
      </w:r>
      <w:bookmarkStart w:id="10041" w:name="_ETM_Q25_358020"/>
      <w:bookmarkEnd w:id="10041"/>
      <w:r>
        <w:rPr>
          <w:rtl/>
        </w:rPr>
        <w:t xml:space="preserve">לחסוך </w:t>
      </w:r>
      <w:bookmarkStart w:id="10042" w:name="_ETM_Q25_358560"/>
      <w:bookmarkEnd w:id="10042"/>
      <w:r>
        <w:rPr>
          <w:rtl/>
        </w:rPr>
        <w:t xml:space="preserve">סרטן </w:t>
      </w:r>
      <w:bookmarkStart w:id="10043" w:name="_ETM_Q25_359580"/>
      <w:bookmarkEnd w:id="10043"/>
      <w:r>
        <w:rPr>
          <w:rtl/>
        </w:rPr>
        <w:t xml:space="preserve">ולחסוך </w:t>
      </w:r>
      <w:bookmarkStart w:id="10044" w:name="_ETM_Q25_360150"/>
      <w:bookmarkEnd w:id="10044"/>
      <w:r>
        <w:rPr>
          <w:rtl/>
        </w:rPr>
        <w:t>אשפוזים</w:t>
      </w:r>
      <w:r>
        <w:rPr>
          <w:rFonts w:hint="cs"/>
          <w:rtl/>
        </w:rPr>
        <w:t>,</w:t>
      </w:r>
      <w:r>
        <w:rPr>
          <w:rtl/>
        </w:rPr>
        <w:t xml:space="preserve"> </w:t>
      </w:r>
      <w:bookmarkStart w:id="10045" w:name="_ETM_Q25_361200"/>
      <w:bookmarkEnd w:id="10045"/>
      <w:r>
        <w:rPr>
          <w:rtl/>
        </w:rPr>
        <w:t xml:space="preserve">אז </w:t>
      </w:r>
      <w:bookmarkStart w:id="10046" w:name="_ETM_Q25_361379"/>
      <w:bookmarkEnd w:id="10046"/>
      <w:r>
        <w:rPr>
          <w:rtl/>
        </w:rPr>
        <w:t xml:space="preserve">בוודאי </w:t>
      </w:r>
      <w:bookmarkStart w:id="10047" w:name="_ETM_Q25_361770"/>
      <w:bookmarkEnd w:id="10047"/>
      <w:r>
        <w:rPr>
          <w:rtl/>
        </w:rPr>
        <w:t xml:space="preserve">שאנחנו </w:t>
      </w:r>
      <w:bookmarkStart w:id="10048" w:name="_ETM_Q25_362069"/>
      <w:bookmarkEnd w:id="10048"/>
      <w:r>
        <w:rPr>
          <w:rtl/>
        </w:rPr>
        <w:t xml:space="preserve">צריכים </w:t>
      </w:r>
      <w:bookmarkStart w:id="10049" w:name="_ETM_Q25_362310"/>
      <w:bookmarkEnd w:id="10049"/>
      <w:r>
        <w:rPr>
          <w:rtl/>
        </w:rPr>
        <w:t xml:space="preserve">לעשות </w:t>
      </w:r>
      <w:bookmarkStart w:id="10050" w:name="_ETM_Q25_362610"/>
      <w:bookmarkEnd w:id="10050"/>
      <w:r>
        <w:rPr>
          <w:rtl/>
        </w:rPr>
        <w:t xml:space="preserve">הכול </w:t>
      </w:r>
      <w:bookmarkStart w:id="10051" w:name="_ETM_Q25_362910"/>
      <w:bookmarkEnd w:id="10051"/>
      <w:r>
        <w:rPr>
          <w:rtl/>
        </w:rPr>
        <w:t xml:space="preserve">כדי </w:t>
      </w:r>
      <w:bookmarkStart w:id="10052" w:name="_ETM_Q25_363150"/>
      <w:bookmarkEnd w:id="10052"/>
      <w:r>
        <w:rPr>
          <w:rtl/>
        </w:rPr>
        <w:t xml:space="preserve">לעשות </w:t>
      </w:r>
      <w:bookmarkStart w:id="10053" w:name="_ETM_Q25_363540"/>
      <w:bookmarkEnd w:id="10053"/>
      <w:r>
        <w:rPr>
          <w:rtl/>
        </w:rPr>
        <w:t xml:space="preserve">את </w:t>
      </w:r>
      <w:bookmarkStart w:id="10054" w:name="_ETM_Q25_363660"/>
      <w:bookmarkEnd w:id="10054"/>
      <w:r>
        <w:rPr>
          <w:rtl/>
        </w:rPr>
        <w:t>זה</w:t>
      </w:r>
      <w:r>
        <w:rPr>
          <w:rFonts w:hint="cs"/>
          <w:rtl/>
        </w:rPr>
        <w:t>.</w:t>
      </w:r>
      <w:r>
        <w:rPr>
          <w:rtl/>
        </w:rPr>
        <w:t xml:space="preserve"> </w:t>
      </w:r>
      <w:bookmarkStart w:id="10055" w:name="_ETM_Q25_368160"/>
      <w:bookmarkEnd w:id="10055"/>
    </w:p>
    <w:p w:rsidR="000B79F7" w:rsidRDefault="000B79F7" w:rsidP="00E06311">
      <w:pPr>
        <w:rPr>
          <w:rtl/>
        </w:rPr>
      </w:pPr>
    </w:p>
    <w:p w:rsidR="000B79F7" w:rsidRDefault="000B79F7" w:rsidP="00ED48CF">
      <w:pPr>
        <w:rPr>
          <w:rtl/>
        </w:rPr>
      </w:pPr>
      <w:bookmarkStart w:id="10056" w:name="_ETM_Q25_364000"/>
      <w:bookmarkEnd w:id="10056"/>
      <w:r>
        <w:rPr>
          <w:rtl/>
        </w:rPr>
        <w:t xml:space="preserve">אני </w:t>
      </w:r>
      <w:bookmarkStart w:id="10057" w:name="_ETM_Q25_368370"/>
      <w:bookmarkEnd w:id="10057"/>
      <w:r>
        <w:rPr>
          <w:rtl/>
        </w:rPr>
        <w:t xml:space="preserve">רוצה </w:t>
      </w:r>
      <w:bookmarkStart w:id="10058" w:name="_ETM_Q25_368550"/>
      <w:bookmarkEnd w:id="10058"/>
      <w:r>
        <w:rPr>
          <w:rtl/>
        </w:rPr>
        <w:t xml:space="preserve">להגיד </w:t>
      </w:r>
      <w:bookmarkStart w:id="10059" w:name="_ETM_Q25_369000"/>
      <w:bookmarkEnd w:id="10059"/>
      <w:r>
        <w:rPr>
          <w:rtl/>
        </w:rPr>
        <w:t xml:space="preserve">שקיימות </w:t>
      </w:r>
      <w:bookmarkStart w:id="10060" w:name="_ETM_Q25_370970"/>
      <w:bookmarkEnd w:id="10060"/>
      <w:r>
        <w:rPr>
          <w:rtl/>
        </w:rPr>
        <w:t xml:space="preserve">עדויות </w:t>
      </w:r>
      <w:bookmarkStart w:id="10061" w:name="_ETM_Q25_371480"/>
      <w:bookmarkEnd w:id="10061"/>
      <w:r>
        <w:rPr>
          <w:rtl/>
        </w:rPr>
        <w:t>מחקרי</w:t>
      </w:r>
      <w:r>
        <w:rPr>
          <w:rFonts w:hint="cs"/>
          <w:rtl/>
        </w:rPr>
        <w:t>ות</w:t>
      </w:r>
      <w:r>
        <w:rPr>
          <w:rtl/>
        </w:rPr>
        <w:t xml:space="preserve"> </w:t>
      </w:r>
      <w:bookmarkStart w:id="10062" w:name="_ETM_Q25_372000"/>
      <w:bookmarkEnd w:id="10062"/>
      <w:r>
        <w:rPr>
          <w:rtl/>
        </w:rPr>
        <w:t xml:space="preserve">חותכות </w:t>
      </w:r>
      <w:bookmarkStart w:id="10063" w:name="_ETM_Q25_373510"/>
      <w:bookmarkEnd w:id="10063"/>
      <w:r>
        <w:rPr>
          <w:rtl/>
        </w:rPr>
        <w:t xml:space="preserve">לכך </w:t>
      </w:r>
      <w:bookmarkStart w:id="10064" w:name="_ETM_Q25_373989"/>
      <w:bookmarkEnd w:id="10064"/>
      <w:r>
        <w:rPr>
          <w:rtl/>
        </w:rPr>
        <w:t xml:space="preserve">שכל </w:t>
      </w:r>
      <w:bookmarkStart w:id="10065" w:name="_ETM_Q25_374499"/>
      <w:bookmarkEnd w:id="10065"/>
      <w:r>
        <w:rPr>
          <w:rtl/>
        </w:rPr>
        <w:t xml:space="preserve">פרסום </w:t>
      </w:r>
      <w:bookmarkStart w:id="10066" w:name="_ETM_Q25_375840"/>
      <w:bookmarkEnd w:id="10066"/>
      <w:r>
        <w:rPr>
          <w:rtl/>
        </w:rPr>
        <w:t xml:space="preserve">מגביר </w:t>
      </w:r>
      <w:bookmarkStart w:id="10067" w:name="_ETM_Q25_376440"/>
      <w:bookmarkEnd w:id="10067"/>
      <w:r>
        <w:rPr>
          <w:rtl/>
        </w:rPr>
        <w:t xml:space="preserve">צריכה </w:t>
      </w:r>
      <w:bookmarkStart w:id="10068" w:name="_ETM_Q25_377010"/>
      <w:bookmarkEnd w:id="10068"/>
      <w:r>
        <w:rPr>
          <w:rtl/>
        </w:rPr>
        <w:t xml:space="preserve">של </w:t>
      </w:r>
      <w:bookmarkStart w:id="10069" w:name="_ETM_Q25_377250"/>
      <w:bookmarkEnd w:id="10069"/>
      <w:r>
        <w:rPr>
          <w:rtl/>
        </w:rPr>
        <w:t xml:space="preserve">מוצרי </w:t>
      </w:r>
      <w:bookmarkStart w:id="10070" w:name="_ETM_Q25_377760"/>
      <w:bookmarkEnd w:id="10070"/>
      <w:r>
        <w:rPr>
          <w:rtl/>
        </w:rPr>
        <w:t xml:space="preserve">עישון </w:t>
      </w:r>
      <w:bookmarkStart w:id="10071" w:name="_ETM_Q25_378480"/>
      <w:bookmarkEnd w:id="10071"/>
      <w:r>
        <w:rPr>
          <w:rtl/>
        </w:rPr>
        <w:t xml:space="preserve">ומוצרי </w:t>
      </w:r>
      <w:bookmarkStart w:id="10072" w:name="_ETM_Q25_379169"/>
      <w:bookmarkEnd w:id="10072"/>
      <w:r>
        <w:rPr>
          <w:rtl/>
        </w:rPr>
        <w:t>טבק</w:t>
      </w:r>
      <w:r>
        <w:rPr>
          <w:rFonts w:hint="cs"/>
          <w:rtl/>
        </w:rPr>
        <w:t>.</w:t>
      </w:r>
      <w:r>
        <w:rPr>
          <w:rtl/>
        </w:rPr>
        <w:t xml:space="preserve"> </w:t>
      </w:r>
      <w:bookmarkStart w:id="10073" w:name="_ETM_Q25_380300"/>
      <w:bookmarkEnd w:id="10073"/>
      <w:r>
        <w:rPr>
          <w:rtl/>
        </w:rPr>
        <w:t xml:space="preserve">העדויות </w:t>
      </w:r>
      <w:bookmarkStart w:id="10074" w:name="_ETM_Q25_381050"/>
      <w:bookmarkEnd w:id="10074"/>
      <w:r>
        <w:rPr>
          <w:rtl/>
        </w:rPr>
        <w:t xml:space="preserve">האלה </w:t>
      </w:r>
      <w:bookmarkStart w:id="10075" w:name="_ETM_Q25_382469"/>
      <w:bookmarkEnd w:id="10075"/>
      <w:r>
        <w:rPr>
          <w:rtl/>
        </w:rPr>
        <w:t xml:space="preserve">תואמות </w:t>
      </w:r>
      <w:bookmarkStart w:id="10076" w:name="_ETM_Q25_383129"/>
      <w:bookmarkEnd w:id="10076"/>
      <w:r>
        <w:rPr>
          <w:rtl/>
        </w:rPr>
        <w:t xml:space="preserve">גם </w:t>
      </w:r>
      <w:bookmarkStart w:id="10077" w:name="_ETM_Q25_383549"/>
      <w:bookmarkEnd w:id="10077"/>
      <w:r w:rsidR="00ED48CF">
        <w:rPr>
          <w:rFonts w:hint="cs"/>
          <w:rtl/>
        </w:rPr>
        <w:t xml:space="preserve">את </w:t>
      </w:r>
      <w:r>
        <w:rPr>
          <w:rtl/>
        </w:rPr>
        <w:t xml:space="preserve">תקנות </w:t>
      </w:r>
      <w:bookmarkStart w:id="10078" w:name="_ETM_Q25_384269"/>
      <w:bookmarkEnd w:id="10078"/>
      <w:r>
        <w:rPr>
          <w:rtl/>
        </w:rPr>
        <w:t xml:space="preserve">של </w:t>
      </w:r>
      <w:bookmarkStart w:id="10079" w:name="_ETM_Q25_384480"/>
      <w:bookmarkEnd w:id="10079"/>
      <w:r>
        <w:rPr>
          <w:rtl/>
        </w:rPr>
        <w:t xml:space="preserve">ארגון </w:t>
      </w:r>
      <w:bookmarkStart w:id="10080" w:name="_ETM_Q25_384810"/>
      <w:bookmarkEnd w:id="10080"/>
      <w:r>
        <w:rPr>
          <w:rtl/>
        </w:rPr>
        <w:t xml:space="preserve">הבריאות </w:t>
      </w:r>
      <w:bookmarkStart w:id="10081" w:name="_ETM_Q25_385200"/>
      <w:bookmarkEnd w:id="10081"/>
      <w:r>
        <w:rPr>
          <w:rtl/>
        </w:rPr>
        <w:t>העולמי</w:t>
      </w:r>
      <w:r>
        <w:rPr>
          <w:rFonts w:hint="cs"/>
          <w:rtl/>
        </w:rPr>
        <w:t>,</w:t>
      </w:r>
      <w:r>
        <w:rPr>
          <w:rtl/>
        </w:rPr>
        <w:t xml:space="preserve"> </w:t>
      </w:r>
      <w:bookmarkStart w:id="10082" w:name="_ETM_Q25_386040"/>
      <w:bookmarkEnd w:id="10082"/>
      <w:r>
        <w:rPr>
          <w:rtl/>
        </w:rPr>
        <w:t xml:space="preserve">שישראל </w:t>
      </w:r>
      <w:bookmarkStart w:id="10083" w:name="_ETM_Q25_387269"/>
      <w:bookmarkEnd w:id="10083"/>
      <w:r>
        <w:rPr>
          <w:rtl/>
        </w:rPr>
        <w:t xml:space="preserve">אשררה </w:t>
      </w:r>
      <w:bookmarkStart w:id="10084" w:name="_ETM_Q25_387930"/>
      <w:bookmarkStart w:id="10085" w:name="_ETM_Q25_388919"/>
      <w:bookmarkEnd w:id="10084"/>
      <w:bookmarkEnd w:id="10085"/>
      <w:r>
        <w:rPr>
          <w:rtl/>
        </w:rPr>
        <w:t xml:space="preserve">כבר </w:t>
      </w:r>
      <w:bookmarkStart w:id="10086" w:name="_ETM_Q25_389189"/>
      <w:bookmarkEnd w:id="10086"/>
      <w:r>
        <w:rPr>
          <w:rtl/>
        </w:rPr>
        <w:t xml:space="preserve">לפני </w:t>
      </w:r>
      <w:bookmarkStart w:id="10087" w:name="_ETM_Q25_389639"/>
      <w:bookmarkEnd w:id="10087"/>
      <w:r>
        <w:rPr>
          <w:rtl/>
        </w:rPr>
        <w:t xml:space="preserve">יותר </w:t>
      </w:r>
      <w:bookmarkStart w:id="10088" w:name="_ETM_Q25_389969"/>
      <w:bookmarkEnd w:id="10088"/>
      <w:r>
        <w:rPr>
          <w:rtl/>
        </w:rPr>
        <w:t xml:space="preserve">מ-15 </w:t>
      </w:r>
      <w:bookmarkStart w:id="10089" w:name="_ETM_Q25_390629"/>
      <w:bookmarkEnd w:id="10089"/>
      <w:r>
        <w:rPr>
          <w:rtl/>
        </w:rPr>
        <w:t>שנה</w:t>
      </w:r>
      <w:r>
        <w:rPr>
          <w:rFonts w:hint="cs"/>
          <w:rtl/>
        </w:rPr>
        <w:t>.</w:t>
      </w:r>
      <w:r>
        <w:rPr>
          <w:rtl/>
        </w:rPr>
        <w:t xml:space="preserve"> </w:t>
      </w:r>
      <w:bookmarkStart w:id="10090" w:name="_ETM_Q25_391910"/>
      <w:bookmarkEnd w:id="10090"/>
      <w:r>
        <w:rPr>
          <w:rtl/>
        </w:rPr>
        <w:t xml:space="preserve">לפי </w:t>
      </w:r>
      <w:bookmarkStart w:id="10091" w:name="_ETM_Q25_392870"/>
      <w:bookmarkEnd w:id="10091"/>
      <w:r>
        <w:rPr>
          <w:rtl/>
        </w:rPr>
        <w:t xml:space="preserve">הסעיף </w:t>
      </w:r>
      <w:bookmarkStart w:id="10092" w:name="_ETM_Q25_393410"/>
      <w:bookmarkEnd w:id="10092"/>
      <w:r>
        <w:rPr>
          <w:rtl/>
        </w:rPr>
        <w:t xml:space="preserve">הזה </w:t>
      </w:r>
      <w:bookmarkStart w:id="10093" w:name="_ETM_Q25_393800"/>
      <w:bookmarkEnd w:id="10093"/>
      <w:r>
        <w:rPr>
          <w:rtl/>
        </w:rPr>
        <w:t>באמנה</w:t>
      </w:r>
      <w:r>
        <w:rPr>
          <w:rFonts w:hint="cs"/>
          <w:rtl/>
        </w:rPr>
        <w:t xml:space="preserve"> </w:t>
      </w:r>
      <w:r>
        <w:rPr>
          <w:rFonts w:hint="eastAsia"/>
        </w:rPr>
        <w:t>–</w:t>
      </w:r>
      <w:r>
        <w:rPr>
          <w:rtl/>
        </w:rPr>
        <w:t xml:space="preserve"> </w:t>
      </w:r>
      <w:bookmarkStart w:id="10094" w:name="_ETM_Q25_395370"/>
      <w:bookmarkEnd w:id="10094"/>
      <w:r>
        <w:rPr>
          <w:rtl/>
        </w:rPr>
        <w:t xml:space="preserve">האמנה </w:t>
      </w:r>
      <w:bookmarkStart w:id="10095" w:name="_ETM_Q25_396690"/>
      <w:bookmarkEnd w:id="10095"/>
      <w:r>
        <w:rPr>
          <w:rtl/>
        </w:rPr>
        <w:t xml:space="preserve">על </w:t>
      </w:r>
      <w:bookmarkStart w:id="10096" w:name="_ETM_Q25_397590"/>
      <w:bookmarkEnd w:id="10096"/>
      <w:r>
        <w:rPr>
          <w:rtl/>
        </w:rPr>
        <w:t xml:space="preserve">הגבלת </w:t>
      </w:r>
      <w:bookmarkStart w:id="10097" w:name="_ETM_Q25_398250"/>
      <w:bookmarkEnd w:id="10097"/>
      <w:r>
        <w:rPr>
          <w:rtl/>
        </w:rPr>
        <w:t>הטבק</w:t>
      </w:r>
      <w:r>
        <w:rPr>
          <w:rFonts w:hint="cs"/>
          <w:rtl/>
        </w:rPr>
        <w:t>,</w:t>
      </w:r>
      <w:r>
        <w:rPr>
          <w:rtl/>
        </w:rPr>
        <w:t xml:space="preserve"> </w:t>
      </w:r>
      <w:bookmarkStart w:id="10098" w:name="_ETM_Q25_400090"/>
      <w:bookmarkEnd w:id="10098"/>
      <w:r>
        <w:rPr>
          <w:rFonts w:hint="cs"/>
          <w:rtl/>
        </w:rPr>
        <w:t>ו</w:t>
      </w:r>
      <w:r>
        <w:rPr>
          <w:rtl/>
        </w:rPr>
        <w:t>ישראל</w:t>
      </w:r>
      <w:r>
        <w:rPr>
          <w:rFonts w:hint="cs"/>
          <w:rtl/>
        </w:rPr>
        <w:t xml:space="preserve"> היא</w:t>
      </w:r>
      <w:r>
        <w:rPr>
          <w:rtl/>
        </w:rPr>
        <w:t xml:space="preserve"> </w:t>
      </w:r>
      <w:bookmarkStart w:id="10099" w:name="_ETM_Q25_400750"/>
      <w:bookmarkEnd w:id="10099"/>
      <w:r>
        <w:rPr>
          <w:rtl/>
        </w:rPr>
        <w:t xml:space="preserve">צד </w:t>
      </w:r>
      <w:bookmarkStart w:id="10100" w:name="_ETM_Q25_401080"/>
      <w:bookmarkEnd w:id="10100"/>
      <w:r>
        <w:rPr>
          <w:rtl/>
        </w:rPr>
        <w:t xml:space="preserve">לאמנה </w:t>
      </w:r>
      <w:bookmarkStart w:id="10101" w:name="_ETM_Q25_403610"/>
      <w:bookmarkEnd w:id="10101"/>
      <w:r>
        <w:rPr>
          <w:rFonts w:hint="cs"/>
          <w:rtl/>
        </w:rPr>
        <w:t xml:space="preserve">– </w:t>
      </w:r>
      <w:r>
        <w:rPr>
          <w:rtl/>
        </w:rPr>
        <w:t xml:space="preserve">מדינות </w:t>
      </w:r>
      <w:bookmarkStart w:id="10102" w:name="_ETM_Q25_404240"/>
      <w:bookmarkEnd w:id="10102"/>
      <w:r>
        <w:rPr>
          <w:rtl/>
        </w:rPr>
        <w:t>שה</w:t>
      </w:r>
      <w:r>
        <w:rPr>
          <w:rFonts w:hint="cs"/>
          <w:rtl/>
        </w:rPr>
        <w:t>ן</w:t>
      </w:r>
      <w:r>
        <w:rPr>
          <w:rtl/>
        </w:rPr>
        <w:t xml:space="preserve"> </w:t>
      </w:r>
      <w:bookmarkStart w:id="10103" w:name="_ETM_Q25_404600"/>
      <w:bookmarkEnd w:id="10103"/>
      <w:r>
        <w:rPr>
          <w:rtl/>
        </w:rPr>
        <w:t xml:space="preserve">צדדים </w:t>
      </w:r>
      <w:bookmarkStart w:id="10104" w:name="_ETM_Q25_405080"/>
      <w:bookmarkEnd w:id="10104"/>
      <w:r w:rsidR="00ED48CF">
        <w:rPr>
          <w:rFonts w:hint="cs"/>
          <w:rtl/>
        </w:rPr>
        <w:t>ל</w:t>
      </w:r>
      <w:r>
        <w:rPr>
          <w:rtl/>
        </w:rPr>
        <w:t xml:space="preserve">אמנה </w:t>
      </w:r>
      <w:bookmarkStart w:id="10105" w:name="_ETM_Q25_405530"/>
      <w:bookmarkEnd w:id="10105"/>
      <w:r>
        <w:rPr>
          <w:rtl/>
        </w:rPr>
        <w:t xml:space="preserve">מכירות </w:t>
      </w:r>
      <w:bookmarkStart w:id="10106" w:name="_ETM_Q25_406040"/>
      <w:bookmarkEnd w:id="10106"/>
      <w:r>
        <w:rPr>
          <w:rtl/>
        </w:rPr>
        <w:t xml:space="preserve">בכך </w:t>
      </w:r>
      <w:bookmarkStart w:id="10107" w:name="_ETM_Q25_407330"/>
      <w:bookmarkEnd w:id="10107"/>
      <w:r>
        <w:rPr>
          <w:rtl/>
        </w:rPr>
        <w:t>ש</w:t>
      </w:r>
      <w:bookmarkStart w:id="10108" w:name="_ETM_Q25_407959"/>
      <w:bookmarkEnd w:id="10108"/>
      <w:r>
        <w:rPr>
          <w:rtl/>
        </w:rPr>
        <w:t xml:space="preserve">קביעת </w:t>
      </w:r>
      <w:bookmarkStart w:id="10109" w:name="_ETM_Q25_408650"/>
      <w:bookmarkEnd w:id="10109"/>
      <w:r>
        <w:rPr>
          <w:rtl/>
        </w:rPr>
        <w:t xml:space="preserve">איסור </w:t>
      </w:r>
      <w:bookmarkStart w:id="10110" w:name="_ETM_Q25_409100"/>
      <w:bookmarkEnd w:id="10110"/>
      <w:r>
        <w:rPr>
          <w:rtl/>
        </w:rPr>
        <w:t xml:space="preserve">מקיף </w:t>
      </w:r>
      <w:bookmarkStart w:id="10111" w:name="_ETM_Q25_410030"/>
      <w:bookmarkEnd w:id="10111"/>
      <w:r>
        <w:rPr>
          <w:rFonts w:hint="cs"/>
          <w:rtl/>
        </w:rPr>
        <w:t>ע</w:t>
      </w:r>
      <w:r>
        <w:rPr>
          <w:rtl/>
        </w:rPr>
        <w:t>ל</w:t>
      </w:r>
      <w:r>
        <w:rPr>
          <w:rFonts w:hint="cs"/>
          <w:rtl/>
        </w:rPr>
        <w:t xml:space="preserve"> </w:t>
      </w:r>
      <w:r>
        <w:rPr>
          <w:rtl/>
        </w:rPr>
        <w:t xml:space="preserve">פרסום </w:t>
      </w:r>
      <w:bookmarkStart w:id="10112" w:name="_ETM_Q25_410840"/>
      <w:bookmarkEnd w:id="10112"/>
      <w:r>
        <w:rPr>
          <w:rtl/>
        </w:rPr>
        <w:t xml:space="preserve">של </w:t>
      </w:r>
      <w:bookmarkStart w:id="10113" w:name="_ETM_Q25_411020"/>
      <w:bookmarkEnd w:id="10113"/>
      <w:r>
        <w:rPr>
          <w:rtl/>
        </w:rPr>
        <w:t xml:space="preserve">מוצרי </w:t>
      </w:r>
      <w:bookmarkStart w:id="10114" w:name="_ETM_Q25_411500"/>
      <w:bookmarkEnd w:id="10114"/>
      <w:r>
        <w:rPr>
          <w:rtl/>
        </w:rPr>
        <w:t xml:space="preserve">טבק </w:t>
      </w:r>
      <w:bookmarkStart w:id="10115" w:name="_ETM_Q25_412520"/>
      <w:bookmarkEnd w:id="10115"/>
      <w:r w:rsidR="00ED48CF">
        <w:rPr>
          <w:rFonts w:hint="cs"/>
          <w:rtl/>
        </w:rPr>
        <w:t>ת</w:t>
      </w:r>
      <w:r>
        <w:rPr>
          <w:rtl/>
        </w:rPr>
        <w:t xml:space="preserve">צמצם </w:t>
      </w:r>
      <w:bookmarkStart w:id="10116" w:name="_ETM_Q25_413510"/>
      <w:bookmarkEnd w:id="10116"/>
      <w:r>
        <w:rPr>
          <w:rtl/>
        </w:rPr>
        <w:t xml:space="preserve">את </w:t>
      </w:r>
      <w:bookmarkStart w:id="10117" w:name="_ETM_Q25_413600"/>
      <w:bookmarkEnd w:id="10117"/>
      <w:r>
        <w:rPr>
          <w:rtl/>
        </w:rPr>
        <w:t xml:space="preserve">צריכתם </w:t>
      </w:r>
      <w:bookmarkStart w:id="10118" w:name="_ETM_Q25_414319"/>
      <w:bookmarkEnd w:id="10118"/>
      <w:r>
        <w:rPr>
          <w:rtl/>
        </w:rPr>
        <w:t xml:space="preserve">של </w:t>
      </w:r>
      <w:bookmarkStart w:id="10119" w:name="_ETM_Q25_414530"/>
      <w:bookmarkEnd w:id="10119"/>
      <w:r>
        <w:rPr>
          <w:rtl/>
        </w:rPr>
        <w:t xml:space="preserve">אותם </w:t>
      </w:r>
      <w:bookmarkStart w:id="10120" w:name="_ETM_Q25_414830"/>
      <w:bookmarkEnd w:id="10120"/>
      <w:r>
        <w:rPr>
          <w:rtl/>
        </w:rPr>
        <w:t>מוצרים</w:t>
      </w:r>
      <w:r>
        <w:rPr>
          <w:rFonts w:hint="cs"/>
          <w:rtl/>
        </w:rPr>
        <w:t>.</w:t>
      </w:r>
      <w:r>
        <w:rPr>
          <w:rtl/>
        </w:rPr>
        <w:t xml:space="preserve"> </w:t>
      </w:r>
      <w:bookmarkStart w:id="10121" w:name="_ETM_Q25_416569"/>
      <w:bookmarkEnd w:id="10121"/>
      <w:r>
        <w:rPr>
          <w:rtl/>
        </w:rPr>
        <w:t xml:space="preserve">ועוד </w:t>
      </w:r>
      <w:bookmarkStart w:id="10122" w:name="_ETM_Q25_416989"/>
      <w:bookmarkEnd w:id="10122"/>
      <w:r>
        <w:rPr>
          <w:rFonts w:hint="cs"/>
          <w:rtl/>
        </w:rPr>
        <w:t>נ</w:t>
      </w:r>
      <w:r>
        <w:rPr>
          <w:rtl/>
        </w:rPr>
        <w:t>כתב</w:t>
      </w:r>
      <w:r>
        <w:rPr>
          <w:rFonts w:hint="cs"/>
          <w:rtl/>
        </w:rPr>
        <w:t>,</w:t>
      </w:r>
      <w:r>
        <w:rPr>
          <w:rtl/>
        </w:rPr>
        <w:t xml:space="preserve"> </w:t>
      </w:r>
      <w:bookmarkStart w:id="10123" w:name="_ETM_Q25_417920"/>
      <w:bookmarkEnd w:id="10123"/>
      <w:r>
        <w:rPr>
          <w:rtl/>
        </w:rPr>
        <w:t>ש</w:t>
      </w:r>
      <w:bookmarkStart w:id="10124" w:name="_ETM_Q25_418459"/>
      <w:bookmarkEnd w:id="10124"/>
      <w:r>
        <w:rPr>
          <w:rFonts w:hint="cs"/>
          <w:rtl/>
        </w:rPr>
        <w:t xml:space="preserve">על </w:t>
      </w:r>
      <w:r>
        <w:rPr>
          <w:rtl/>
        </w:rPr>
        <w:t xml:space="preserve">מדינות </w:t>
      </w:r>
      <w:bookmarkStart w:id="10125" w:name="_ETM_Q25_419030"/>
      <w:bookmarkEnd w:id="10125"/>
      <w:r>
        <w:rPr>
          <w:rtl/>
        </w:rPr>
        <w:t>ש</w:t>
      </w:r>
      <w:r>
        <w:rPr>
          <w:rFonts w:hint="cs"/>
          <w:rtl/>
        </w:rPr>
        <w:t xml:space="preserve">הן </w:t>
      </w:r>
      <w:bookmarkStart w:id="10126" w:name="_ETM_Q25_419300"/>
      <w:bookmarkEnd w:id="10126"/>
      <w:r>
        <w:rPr>
          <w:rtl/>
        </w:rPr>
        <w:t xml:space="preserve">צד </w:t>
      </w:r>
      <w:bookmarkStart w:id="10127" w:name="_ETM_Q25_419629"/>
      <w:bookmarkEnd w:id="10127"/>
      <w:r>
        <w:rPr>
          <w:rtl/>
        </w:rPr>
        <w:t xml:space="preserve">לאמנה </w:t>
      </w:r>
      <w:bookmarkStart w:id="10128" w:name="_ETM_Q25_420440"/>
      <w:bookmarkEnd w:id="10128"/>
      <w:r>
        <w:rPr>
          <w:rtl/>
        </w:rPr>
        <w:t xml:space="preserve">לקבוע </w:t>
      </w:r>
      <w:bookmarkStart w:id="10129" w:name="_ETM_Q25_421250"/>
      <w:bookmarkEnd w:id="10129"/>
      <w:r>
        <w:rPr>
          <w:rtl/>
        </w:rPr>
        <w:t xml:space="preserve">איסור </w:t>
      </w:r>
      <w:bookmarkStart w:id="10130" w:name="_ETM_Q25_421760"/>
      <w:bookmarkEnd w:id="10130"/>
      <w:r>
        <w:rPr>
          <w:rtl/>
        </w:rPr>
        <w:t xml:space="preserve">מקיף </w:t>
      </w:r>
      <w:bookmarkStart w:id="10131" w:name="_ETM_Q25_422750"/>
      <w:bookmarkEnd w:id="10131"/>
      <w:r>
        <w:rPr>
          <w:rtl/>
        </w:rPr>
        <w:t xml:space="preserve">של </w:t>
      </w:r>
      <w:bookmarkStart w:id="10132" w:name="_ETM_Q25_423080"/>
      <w:bookmarkEnd w:id="10132"/>
      <w:r>
        <w:rPr>
          <w:rtl/>
        </w:rPr>
        <w:t xml:space="preserve">כל </w:t>
      </w:r>
      <w:bookmarkStart w:id="10133" w:name="_ETM_Q25_423410"/>
      <w:bookmarkEnd w:id="10133"/>
      <w:r>
        <w:rPr>
          <w:rtl/>
        </w:rPr>
        <w:t xml:space="preserve">פרסומת </w:t>
      </w:r>
      <w:bookmarkStart w:id="10134" w:name="_ETM_Q25_424069"/>
      <w:bookmarkEnd w:id="10134"/>
      <w:r>
        <w:rPr>
          <w:rtl/>
        </w:rPr>
        <w:t xml:space="preserve">למוצרי </w:t>
      </w:r>
      <w:bookmarkStart w:id="10135" w:name="_ETM_Q25_424610"/>
      <w:bookmarkEnd w:id="10135"/>
      <w:r>
        <w:rPr>
          <w:rtl/>
        </w:rPr>
        <w:t>טבק</w:t>
      </w:r>
      <w:r>
        <w:rPr>
          <w:rFonts w:hint="cs"/>
          <w:rtl/>
        </w:rPr>
        <w:t>,</w:t>
      </w:r>
      <w:r>
        <w:rPr>
          <w:rtl/>
        </w:rPr>
        <w:t xml:space="preserve"> </w:t>
      </w:r>
      <w:bookmarkStart w:id="10136" w:name="_ETM_Q25_425599"/>
      <w:bookmarkEnd w:id="10136"/>
      <w:r>
        <w:rPr>
          <w:rtl/>
        </w:rPr>
        <w:t xml:space="preserve">קידום </w:t>
      </w:r>
      <w:bookmarkStart w:id="10137" w:name="_ETM_Q25_426019"/>
      <w:bookmarkEnd w:id="10137"/>
      <w:r>
        <w:rPr>
          <w:rtl/>
        </w:rPr>
        <w:t xml:space="preserve">מכירות </w:t>
      </w:r>
      <w:bookmarkStart w:id="10138" w:name="_ETM_Q25_426500"/>
      <w:bookmarkEnd w:id="10138"/>
      <w:r>
        <w:rPr>
          <w:rtl/>
        </w:rPr>
        <w:t xml:space="preserve">של </w:t>
      </w:r>
      <w:bookmarkStart w:id="10139" w:name="_ETM_Q25_426680"/>
      <w:bookmarkEnd w:id="10139"/>
      <w:r>
        <w:rPr>
          <w:rtl/>
        </w:rPr>
        <w:t xml:space="preserve">מוצרי </w:t>
      </w:r>
      <w:bookmarkStart w:id="10140" w:name="_ETM_Q25_427040"/>
      <w:bookmarkEnd w:id="10140"/>
      <w:r>
        <w:rPr>
          <w:rtl/>
        </w:rPr>
        <w:t xml:space="preserve">טבק </w:t>
      </w:r>
      <w:bookmarkStart w:id="10141" w:name="_ETM_Q25_427819"/>
      <w:bookmarkEnd w:id="10141"/>
      <w:r>
        <w:rPr>
          <w:rtl/>
        </w:rPr>
        <w:t xml:space="preserve">ומתן </w:t>
      </w:r>
      <w:bookmarkStart w:id="10142" w:name="_ETM_Q25_428540"/>
      <w:bookmarkEnd w:id="10142"/>
      <w:r>
        <w:rPr>
          <w:rtl/>
        </w:rPr>
        <w:t xml:space="preserve">חסות </w:t>
      </w:r>
      <w:bookmarkStart w:id="10143" w:name="_ETM_Q25_429140"/>
      <w:bookmarkEnd w:id="10143"/>
      <w:r>
        <w:rPr>
          <w:rtl/>
        </w:rPr>
        <w:t>להם</w:t>
      </w:r>
      <w:r>
        <w:rPr>
          <w:rFonts w:hint="cs"/>
          <w:rtl/>
        </w:rPr>
        <w:t>.</w:t>
      </w:r>
      <w:r>
        <w:rPr>
          <w:rtl/>
        </w:rPr>
        <w:t xml:space="preserve"> </w:t>
      </w:r>
      <w:bookmarkStart w:id="10144" w:name="_ETM_Q25_430469"/>
      <w:bookmarkStart w:id="10145" w:name="_ETM_Q25_430000"/>
      <w:bookmarkStart w:id="10146" w:name="_ETM_Q25_430829"/>
      <w:bookmarkStart w:id="10147" w:name="_ETM_Q25_428000"/>
      <w:bookmarkEnd w:id="10144"/>
      <w:bookmarkEnd w:id="10145"/>
      <w:bookmarkEnd w:id="10146"/>
      <w:bookmarkEnd w:id="10147"/>
      <w:r>
        <w:rPr>
          <w:rtl/>
        </w:rPr>
        <w:t xml:space="preserve">המטרה </w:t>
      </w:r>
      <w:bookmarkStart w:id="10148" w:name="_ETM_Q25_431370"/>
      <w:bookmarkEnd w:id="10148"/>
      <w:r>
        <w:rPr>
          <w:rtl/>
        </w:rPr>
        <w:t xml:space="preserve">של </w:t>
      </w:r>
      <w:bookmarkStart w:id="10149" w:name="_ETM_Q25_431579"/>
      <w:bookmarkEnd w:id="10149"/>
      <w:r>
        <w:rPr>
          <w:rtl/>
        </w:rPr>
        <w:t xml:space="preserve">הצעת </w:t>
      </w:r>
      <w:bookmarkStart w:id="10150" w:name="_ETM_Q25_431969"/>
      <w:bookmarkEnd w:id="10150"/>
      <w:r>
        <w:rPr>
          <w:rtl/>
        </w:rPr>
        <w:t xml:space="preserve">החוק </w:t>
      </w:r>
      <w:bookmarkStart w:id="10151" w:name="_ETM_Q25_432420"/>
      <w:bookmarkEnd w:id="10151"/>
      <w:r>
        <w:rPr>
          <w:rtl/>
        </w:rPr>
        <w:t xml:space="preserve">של </w:t>
      </w:r>
      <w:bookmarkStart w:id="10152" w:name="_ETM_Q25_432599"/>
      <w:bookmarkEnd w:id="10152"/>
      <w:r>
        <w:rPr>
          <w:rtl/>
        </w:rPr>
        <w:t xml:space="preserve">חברי </w:t>
      </w:r>
      <w:bookmarkStart w:id="10153" w:name="_ETM_Q25_432959"/>
      <w:bookmarkEnd w:id="10153"/>
      <w:r>
        <w:rPr>
          <w:rtl/>
        </w:rPr>
        <w:t xml:space="preserve">הכנסת </w:t>
      </w:r>
      <w:bookmarkStart w:id="10154" w:name="_ETM_Q25_433560"/>
      <w:bookmarkEnd w:id="10154"/>
      <w:r>
        <w:rPr>
          <w:rtl/>
        </w:rPr>
        <w:t xml:space="preserve">מוסי </w:t>
      </w:r>
      <w:bookmarkStart w:id="10155" w:name="_ETM_Q25_433950"/>
      <w:bookmarkEnd w:id="10155"/>
      <w:r>
        <w:rPr>
          <w:rtl/>
        </w:rPr>
        <w:t xml:space="preserve">רז </w:t>
      </w:r>
      <w:bookmarkStart w:id="10156" w:name="_ETM_Q25_434690"/>
      <w:bookmarkEnd w:id="10156"/>
      <w:r>
        <w:rPr>
          <w:rtl/>
        </w:rPr>
        <w:t xml:space="preserve">ועופר </w:t>
      </w:r>
      <w:bookmarkStart w:id="10157" w:name="_ETM_Q25_435230"/>
      <w:bookmarkEnd w:id="10157"/>
      <w:r>
        <w:rPr>
          <w:rtl/>
        </w:rPr>
        <w:t>כסיף</w:t>
      </w:r>
      <w:r>
        <w:rPr>
          <w:rFonts w:hint="cs"/>
          <w:rtl/>
        </w:rPr>
        <w:t>,</w:t>
      </w:r>
      <w:r>
        <w:rPr>
          <w:rtl/>
        </w:rPr>
        <w:t xml:space="preserve"> </w:t>
      </w:r>
      <w:bookmarkStart w:id="10158" w:name="_ETM_Q25_435800"/>
      <w:bookmarkEnd w:id="10158"/>
      <w:r>
        <w:rPr>
          <w:rtl/>
        </w:rPr>
        <w:t>שהצמיד</w:t>
      </w:r>
      <w:bookmarkStart w:id="10159" w:name="_ETM_Q25_436000"/>
      <w:bookmarkEnd w:id="10159"/>
      <w:r>
        <w:rPr>
          <w:rFonts w:hint="cs"/>
          <w:rtl/>
        </w:rPr>
        <w:t>, היא</w:t>
      </w:r>
      <w:r>
        <w:rPr>
          <w:rtl/>
        </w:rPr>
        <w:t xml:space="preserve"> </w:t>
      </w:r>
      <w:bookmarkStart w:id="10160" w:name="_ETM_Q25_437939"/>
      <w:bookmarkEnd w:id="10160"/>
      <w:r>
        <w:rPr>
          <w:rtl/>
        </w:rPr>
        <w:t xml:space="preserve">לתקן </w:t>
      </w:r>
      <w:bookmarkStart w:id="10161" w:name="_ETM_Q25_438749"/>
      <w:bookmarkEnd w:id="10161"/>
      <w:r>
        <w:rPr>
          <w:rtl/>
        </w:rPr>
        <w:t xml:space="preserve">את </w:t>
      </w:r>
      <w:bookmarkStart w:id="10162" w:name="_ETM_Q25_438930"/>
      <w:bookmarkEnd w:id="10162"/>
      <w:r>
        <w:rPr>
          <w:rtl/>
        </w:rPr>
        <w:t xml:space="preserve">חוק </w:t>
      </w:r>
      <w:bookmarkStart w:id="10163" w:name="_ETM_Q25_439199"/>
      <w:bookmarkEnd w:id="10163"/>
      <w:r>
        <w:rPr>
          <w:rtl/>
        </w:rPr>
        <w:t xml:space="preserve">איסור </w:t>
      </w:r>
      <w:bookmarkStart w:id="10164" w:name="_ETM_Q25_439560"/>
      <w:bookmarkEnd w:id="10164"/>
      <w:r>
        <w:rPr>
          <w:rtl/>
        </w:rPr>
        <w:t xml:space="preserve">פרסומת </w:t>
      </w:r>
      <w:bookmarkStart w:id="10165" w:name="_ETM_Q25_440279"/>
      <w:bookmarkEnd w:id="10165"/>
      <w:r>
        <w:rPr>
          <w:rtl/>
        </w:rPr>
        <w:t xml:space="preserve">והגבלת </w:t>
      </w:r>
      <w:bookmarkStart w:id="10166" w:name="_ETM_Q25_440819"/>
      <w:bookmarkEnd w:id="10166"/>
      <w:r>
        <w:rPr>
          <w:rtl/>
        </w:rPr>
        <w:t xml:space="preserve">השיווק </w:t>
      </w:r>
      <w:bookmarkStart w:id="10167" w:name="_ETM_Q25_441240"/>
      <w:bookmarkEnd w:id="10167"/>
      <w:r>
        <w:rPr>
          <w:rtl/>
        </w:rPr>
        <w:t xml:space="preserve">של </w:t>
      </w:r>
      <w:bookmarkStart w:id="10168" w:name="_ETM_Q25_441360"/>
      <w:bookmarkEnd w:id="10168"/>
      <w:r>
        <w:rPr>
          <w:rtl/>
        </w:rPr>
        <w:t xml:space="preserve">מוצרי </w:t>
      </w:r>
      <w:bookmarkStart w:id="10169" w:name="_ETM_Q25_441719"/>
      <w:bookmarkEnd w:id="10169"/>
      <w:r>
        <w:rPr>
          <w:rtl/>
        </w:rPr>
        <w:t xml:space="preserve">טבק </w:t>
      </w:r>
      <w:bookmarkStart w:id="10170" w:name="_ETM_Q25_442440"/>
      <w:bookmarkEnd w:id="10170"/>
      <w:r>
        <w:rPr>
          <w:rtl/>
        </w:rPr>
        <w:t>ועישון</w:t>
      </w:r>
      <w:r>
        <w:rPr>
          <w:rFonts w:hint="cs"/>
          <w:rtl/>
        </w:rPr>
        <w:t>,</w:t>
      </w:r>
      <w:r>
        <w:rPr>
          <w:rtl/>
        </w:rPr>
        <w:t xml:space="preserve"> </w:t>
      </w:r>
      <w:bookmarkStart w:id="10171" w:name="_ETM_Q25_443310"/>
      <w:bookmarkEnd w:id="10171"/>
      <w:r>
        <w:rPr>
          <w:rtl/>
        </w:rPr>
        <w:t xml:space="preserve">שזה </w:t>
      </w:r>
      <w:bookmarkStart w:id="10172" w:name="_ETM_Q25_443610"/>
      <w:bookmarkEnd w:id="10172"/>
      <w:r>
        <w:rPr>
          <w:rtl/>
        </w:rPr>
        <w:t xml:space="preserve">חוק </w:t>
      </w:r>
      <w:bookmarkStart w:id="10173" w:name="_ETM_Q25_443850"/>
      <w:bookmarkEnd w:id="10173"/>
      <w:r>
        <w:rPr>
          <w:rtl/>
        </w:rPr>
        <w:t>מ-1983</w:t>
      </w:r>
      <w:r>
        <w:rPr>
          <w:rFonts w:hint="cs"/>
          <w:rtl/>
        </w:rPr>
        <w:t>,</w:t>
      </w:r>
      <w:r>
        <w:rPr>
          <w:rtl/>
        </w:rPr>
        <w:t xml:space="preserve"> </w:t>
      </w:r>
      <w:bookmarkStart w:id="10174" w:name="_ETM_Q25_446330"/>
      <w:bookmarkEnd w:id="10174"/>
      <w:r>
        <w:rPr>
          <w:rtl/>
        </w:rPr>
        <w:t xml:space="preserve">ולבטל </w:t>
      </w:r>
      <w:bookmarkStart w:id="10175" w:name="_ETM_Q25_447650"/>
      <w:bookmarkEnd w:id="10175"/>
      <w:r>
        <w:rPr>
          <w:rtl/>
        </w:rPr>
        <w:t xml:space="preserve">החרגה </w:t>
      </w:r>
      <w:bookmarkStart w:id="10176" w:name="_ETM_Q25_448779"/>
      <w:bookmarkEnd w:id="10176"/>
      <w:r>
        <w:rPr>
          <w:rtl/>
        </w:rPr>
        <w:t xml:space="preserve">של </w:t>
      </w:r>
      <w:bookmarkStart w:id="10177" w:name="_ETM_Q25_449260"/>
      <w:bookmarkEnd w:id="10177"/>
      <w:r>
        <w:rPr>
          <w:rtl/>
        </w:rPr>
        <w:t xml:space="preserve">פרסומים </w:t>
      </w:r>
      <w:bookmarkStart w:id="10178" w:name="_ETM_Q25_450040"/>
      <w:bookmarkEnd w:id="10178"/>
      <w:r>
        <w:rPr>
          <w:rtl/>
        </w:rPr>
        <w:t xml:space="preserve">מסוימים </w:t>
      </w:r>
      <w:bookmarkStart w:id="10179" w:name="_ETM_Q25_451120"/>
      <w:bookmarkEnd w:id="10179"/>
      <w:r>
        <w:rPr>
          <w:rtl/>
        </w:rPr>
        <w:t>מ</w:t>
      </w:r>
      <w:bookmarkStart w:id="10180" w:name="_ETM_Q25_451390"/>
      <w:bookmarkEnd w:id="10180"/>
      <w:r>
        <w:rPr>
          <w:rtl/>
        </w:rPr>
        <w:t xml:space="preserve">איסור </w:t>
      </w:r>
      <w:bookmarkStart w:id="10181" w:name="_ETM_Q25_451750"/>
      <w:bookmarkEnd w:id="10181"/>
      <w:r>
        <w:rPr>
          <w:rtl/>
        </w:rPr>
        <w:t xml:space="preserve">הפרסום </w:t>
      </w:r>
      <w:bookmarkStart w:id="10182" w:name="_ETM_Q25_452320"/>
      <w:bookmarkEnd w:id="10182"/>
      <w:r>
        <w:rPr>
          <w:rtl/>
        </w:rPr>
        <w:t xml:space="preserve">שקבוע </w:t>
      </w:r>
      <w:bookmarkStart w:id="10183" w:name="_ETM_Q25_452860"/>
      <w:bookmarkEnd w:id="10183"/>
      <w:r>
        <w:rPr>
          <w:rtl/>
        </w:rPr>
        <w:t>בחוק</w:t>
      </w:r>
      <w:r>
        <w:rPr>
          <w:rFonts w:hint="cs"/>
          <w:rtl/>
        </w:rPr>
        <w:t>.</w:t>
      </w:r>
      <w:r>
        <w:rPr>
          <w:rtl/>
        </w:rPr>
        <w:t xml:space="preserve"> </w:t>
      </w:r>
      <w:bookmarkStart w:id="10184" w:name="_ETM_Q25_454430"/>
      <w:bookmarkEnd w:id="10184"/>
      <w:r>
        <w:rPr>
          <w:rtl/>
        </w:rPr>
        <w:t xml:space="preserve">אני </w:t>
      </w:r>
      <w:bookmarkStart w:id="10185" w:name="_ETM_Q25_454789"/>
      <w:bookmarkEnd w:id="10185"/>
      <w:r>
        <w:rPr>
          <w:rtl/>
        </w:rPr>
        <w:t xml:space="preserve">חושב </w:t>
      </w:r>
      <w:bookmarkStart w:id="10186" w:name="_ETM_Q25_455089"/>
      <w:bookmarkEnd w:id="10186"/>
      <w:r>
        <w:rPr>
          <w:rtl/>
        </w:rPr>
        <w:t xml:space="preserve">שזה </w:t>
      </w:r>
      <w:bookmarkStart w:id="10187" w:name="_ETM_Q25_455389"/>
      <w:bookmarkEnd w:id="10187"/>
      <w:r>
        <w:rPr>
          <w:rtl/>
        </w:rPr>
        <w:t xml:space="preserve">צעד </w:t>
      </w:r>
      <w:bookmarkStart w:id="10188" w:name="_ETM_Q25_456110"/>
      <w:bookmarkEnd w:id="10188"/>
      <w:r>
        <w:rPr>
          <w:rtl/>
        </w:rPr>
        <w:t xml:space="preserve">מתבקש </w:t>
      </w:r>
      <w:bookmarkStart w:id="10189" w:name="_ETM_Q25_457810"/>
      <w:bookmarkEnd w:id="10189"/>
      <w:r>
        <w:rPr>
          <w:rtl/>
        </w:rPr>
        <w:t xml:space="preserve">נוכח </w:t>
      </w:r>
      <w:bookmarkStart w:id="10190" w:name="_ETM_Q25_458800"/>
      <w:bookmarkEnd w:id="10190"/>
      <w:r>
        <w:rPr>
          <w:rtl/>
        </w:rPr>
        <w:t xml:space="preserve">המגמה </w:t>
      </w:r>
      <w:bookmarkStart w:id="10191" w:name="_ETM_Q25_459940"/>
      <w:bookmarkEnd w:id="10191"/>
      <w:r>
        <w:rPr>
          <w:rtl/>
        </w:rPr>
        <w:t xml:space="preserve">של </w:t>
      </w:r>
      <w:bookmarkStart w:id="10192" w:name="_ETM_Q25_460479"/>
      <w:bookmarkEnd w:id="10192"/>
      <w:r>
        <w:rPr>
          <w:rtl/>
        </w:rPr>
        <w:t xml:space="preserve">נתוני </w:t>
      </w:r>
      <w:bookmarkStart w:id="10193" w:name="_ETM_Q25_461350"/>
      <w:bookmarkEnd w:id="10193"/>
      <w:r>
        <w:rPr>
          <w:rtl/>
        </w:rPr>
        <w:t xml:space="preserve">העישון </w:t>
      </w:r>
      <w:bookmarkStart w:id="10194" w:name="_ETM_Q25_461979"/>
      <w:bookmarkEnd w:id="10194"/>
      <w:r>
        <w:rPr>
          <w:rtl/>
        </w:rPr>
        <w:t xml:space="preserve">שיש </w:t>
      </w:r>
      <w:bookmarkStart w:id="10195" w:name="_ETM_Q25_462339"/>
      <w:bookmarkEnd w:id="10195"/>
      <w:r>
        <w:rPr>
          <w:rtl/>
        </w:rPr>
        <w:t xml:space="preserve">לנו </w:t>
      </w:r>
      <w:bookmarkStart w:id="10196" w:name="_ETM_Q25_462520"/>
      <w:bookmarkEnd w:id="10196"/>
      <w:r>
        <w:rPr>
          <w:rtl/>
        </w:rPr>
        <w:t>בישראל</w:t>
      </w:r>
      <w:r>
        <w:rPr>
          <w:rFonts w:hint="cs"/>
          <w:rtl/>
        </w:rPr>
        <w:t>.</w:t>
      </w:r>
      <w:r>
        <w:rPr>
          <w:rtl/>
        </w:rPr>
        <w:t xml:space="preserve"> </w:t>
      </w:r>
      <w:bookmarkStart w:id="10197" w:name="_ETM_Q25_464029"/>
      <w:bookmarkEnd w:id="10197"/>
      <w:r>
        <w:rPr>
          <w:rtl/>
        </w:rPr>
        <w:t xml:space="preserve">גם </w:t>
      </w:r>
      <w:bookmarkStart w:id="10198" w:name="_ETM_Q25_464539"/>
      <w:bookmarkEnd w:id="10198"/>
      <w:r>
        <w:rPr>
          <w:rtl/>
        </w:rPr>
        <w:t xml:space="preserve">בעקבות </w:t>
      </w:r>
      <w:bookmarkStart w:id="10199" w:name="_ETM_Q25_464990"/>
      <w:bookmarkEnd w:id="10199"/>
      <w:r>
        <w:rPr>
          <w:rtl/>
        </w:rPr>
        <w:t>הקורונה</w:t>
      </w:r>
      <w:r>
        <w:rPr>
          <w:rFonts w:hint="cs"/>
          <w:rtl/>
        </w:rPr>
        <w:t>,</w:t>
      </w:r>
      <w:r>
        <w:rPr>
          <w:rtl/>
        </w:rPr>
        <w:t xml:space="preserve"> </w:t>
      </w:r>
      <w:bookmarkStart w:id="10200" w:name="_ETM_Q25_465559"/>
      <w:bookmarkEnd w:id="10200"/>
      <w:r>
        <w:rPr>
          <w:rtl/>
        </w:rPr>
        <w:t xml:space="preserve">צריך </w:t>
      </w:r>
      <w:bookmarkStart w:id="10201" w:name="_ETM_Q25_465949"/>
      <w:bookmarkEnd w:id="10201"/>
      <w:r>
        <w:rPr>
          <w:rtl/>
        </w:rPr>
        <w:t>להגיד</w:t>
      </w:r>
      <w:r>
        <w:rPr>
          <w:rFonts w:hint="cs"/>
          <w:rtl/>
        </w:rPr>
        <w:t xml:space="preserve"> –</w:t>
      </w:r>
      <w:r>
        <w:rPr>
          <w:rtl/>
        </w:rPr>
        <w:t xml:space="preserve"> </w:t>
      </w:r>
      <w:bookmarkStart w:id="10202" w:name="_ETM_Q25_467570"/>
      <w:bookmarkEnd w:id="10202"/>
      <w:r>
        <w:rPr>
          <w:rtl/>
        </w:rPr>
        <w:t xml:space="preserve">גם </w:t>
      </w:r>
      <w:bookmarkStart w:id="10203" w:name="_ETM_Q25_467900"/>
      <w:bookmarkEnd w:id="10203"/>
      <w:r>
        <w:rPr>
          <w:rtl/>
        </w:rPr>
        <w:t xml:space="preserve">בעקבות </w:t>
      </w:r>
      <w:bookmarkStart w:id="10204" w:name="_ETM_Q25_468320"/>
      <w:bookmarkEnd w:id="10204"/>
      <w:r>
        <w:rPr>
          <w:rtl/>
        </w:rPr>
        <w:t>הקורונה</w:t>
      </w:r>
      <w:r>
        <w:rPr>
          <w:rFonts w:hint="cs"/>
          <w:rtl/>
        </w:rPr>
        <w:t xml:space="preserve"> –</w:t>
      </w:r>
      <w:r>
        <w:rPr>
          <w:rtl/>
        </w:rPr>
        <w:t xml:space="preserve"> </w:t>
      </w:r>
      <w:bookmarkStart w:id="10205" w:name="_ETM_Q25_468979"/>
      <w:bookmarkEnd w:id="10205"/>
      <w:r>
        <w:rPr>
          <w:rtl/>
        </w:rPr>
        <w:t xml:space="preserve">ועל </w:t>
      </w:r>
      <w:bookmarkStart w:id="10206" w:name="_ETM_Q25_469279"/>
      <w:bookmarkEnd w:id="10206"/>
      <w:r>
        <w:rPr>
          <w:rtl/>
        </w:rPr>
        <w:t xml:space="preserve">רקע </w:t>
      </w:r>
      <w:bookmarkStart w:id="10207" w:name="_ETM_Q25_469580"/>
      <w:bookmarkEnd w:id="10207"/>
      <w:r>
        <w:rPr>
          <w:rtl/>
        </w:rPr>
        <w:t xml:space="preserve">מחקרים </w:t>
      </w:r>
      <w:bookmarkStart w:id="10208" w:name="_ETM_Q25_470870"/>
      <w:bookmarkEnd w:id="10208"/>
      <w:r>
        <w:rPr>
          <w:rtl/>
        </w:rPr>
        <w:t>ש</w:t>
      </w:r>
      <w:bookmarkStart w:id="10209" w:name="_ETM_Q25_471130"/>
      <w:bookmarkEnd w:id="10209"/>
      <w:r>
        <w:rPr>
          <w:rtl/>
        </w:rPr>
        <w:t xml:space="preserve">הצביעו </w:t>
      </w:r>
      <w:bookmarkStart w:id="10210" w:name="_ETM_Q25_472000"/>
      <w:bookmarkEnd w:id="10210"/>
      <w:r>
        <w:rPr>
          <w:rtl/>
        </w:rPr>
        <w:t xml:space="preserve">על </w:t>
      </w:r>
      <w:bookmarkStart w:id="10211" w:name="_ETM_Q25_472180"/>
      <w:bookmarkEnd w:id="10211"/>
      <w:r>
        <w:rPr>
          <w:rtl/>
        </w:rPr>
        <w:t xml:space="preserve">קשר </w:t>
      </w:r>
      <w:bookmarkStart w:id="10212" w:name="_ETM_Q25_472779"/>
      <w:bookmarkEnd w:id="10212"/>
      <w:r>
        <w:rPr>
          <w:rtl/>
        </w:rPr>
        <w:t xml:space="preserve">בין </w:t>
      </w:r>
      <w:bookmarkStart w:id="10213" w:name="_ETM_Q25_473200"/>
      <w:bookmarkEnd w:id="10213"/>
      <w:r>
        <w:rPr>
          <w:rtl/>
        </w:rPr>
        <w:t xml:space="preserve">עישון </w:t>
      </w:r>
      <w:bookmarkStart w:id="10214" w:name="_ETM_Q25_474130"/>
      <w:bookmarkEnd w:id="10214"/>
      <w:r>
        <w:rPr>
          <w:rtl/>
        </w:rPr>
        <w:t xml:space="preserve">לבין </w:t>
      </w:r>
      <w:bookmarkStart w:id="10215" w:name="_ETM_Q25_474580"/>
      <w:bookmarkEnd w:id="10215"/>
      <w:r>
        <w:rPr>
          <w:rtl/>
        </w:rPr>
        <w:t xml:space="preserve">תחלואה </w:t>
      </w:r>
      <w:bookmarkStart w:id="10216" w:name="_ETM_Q25_475120"/>
      <w:bookmarkEnd w:id="10216"/>
      <w:r>
        <w:rPr>
          <w:rtl/>
        </w:rPr>
        <w:t xml:space="preserve">קשה </w:t>
      </w:r>
      <w:bookmarkStart w:id="10217" w:name="_ETM_Q25_475960"/>
      <w:bookmarkEnd w:id="10217"/>
      <w:r>
        <w:rPr>
          <w:rtl/>
        </w:rPr>
        <w:t xml:space="preserve">ואפילו </w:t>
      </w:r>
      <w:bookmarkStart w:id="10218" w:name="_ETM_Q25_476529"/>
      <w:bookmarkEnd w:id="10218"/>
      <w:r>
        <w:rPr>
          <w:rtl/>
        </w:rPr>
        <w:t xml:space="preserve">תמותה </w:t>
      </w:r>
      <w:bookmarkStart w:id="10219" w:name="_ETM_Q25_477889"/>
      <w:bookmarkEnd w:id="10219"/>
      <w:r>
        <w:rPr>
          <w:rtl/>
        </w:rPr>
        <w:t xml:space="preserve">ממחלות </w:t>
      </w:r>
      <w:bookmarkStart w:id="10220" w:name="_ETM_Q25_478849"/>
      <w:bookmarkEnd w:id="10220"/>
      <w:r>
        <w:rPr>
          <w:rtl/>
        </w:rPr>
        <w:t>שונות</w:t>
      </w:r>
      <w:r>
        <w:rPr>
          <w:rFonts w:hint="cs"/>
          <w:rtl/>
        </w:rPr>
        <w:t>,</w:t>
      </w:r>
      <w:r>
        <w:rPr>
          <w:rtl/>
        </w:rPr>
        <w:t xml:space="preserve"> </w:t>
      </w:r>
      <w:bookmarkStart w:id="10221" w:name="_ETM_Q25_479240"/>
      <w:bookmarkEnd w:id="10221"/>
      <w:r>
        <w:rPr>
          <w:rtl/>
        </w:rPr>
        <w:t xml:space="preserve">כולל </w:t>
      </w:r>
      <w:bookmarkStart w:id="10222" w:name="_ETM_Q25_479689"/>
      <w:bookmarkEnd w:id="10222"/>
      <w:r>
        <w:rPr>
          <w:rtl/>
        </w:rPr>
        <w:t xml:space="preserve">מקורונה </w:t>
      </w:r>
      <w:bookmarkStart w:id="10223" w:name="_ETM_Q25_480939"/>
      <w:bookmarkEnd w:id="10223"/>
      <w:r>
        <w:rPr>
          <w:rFonts w:hint="cs"/>
          <w:rtl/>
        </w:rPr>
        <w:t>–</w:t>
      </w:r>
      <w:bookmarkStart w:id="10224" w:name="_ETM_Q25_480610"/>
      <w:bookmarkEnd w:id="10224"/>
      <w:r>
        <w:rPr>
          <w:rFonts w:hint="cs"/>
          <w:rtl/>
        </w:rPr>
        <w:t xml:space="preserve"> </w:t>
      </w:r>
      <w:r>
        <w:rPr>
          <w:rtl/>
        </w:rPr>
        <w:t xml:space="preserve">כולל </w:t>
      </w:r>
      <w:bookmarkStart w:id="10225" w:name="_ETM_Q25_481029"/>
      <w:bookmarkEnd w:id="10225"/>
      <w:r>
        <w:rPr>
          <w:rtl/>
        </w:rPr>
        <w:t>מקורונה</w:t>
      </w:r>
      <w:bookmarkStart w:id="10226" w:name="_ETM_Q25_483230"/>
      <w:bookmarkEnd w:id="10226"/>
      <w:r w:rsidR="00ED48CF">
        <w:rPr>
          <w:rFonts w:hint="cs"/>
          <w:rtl/>
        </w:rPr>
        <w:t>;</w:t>
      </w:r>
      <w:r>
        <w:rPr>
          <w:rFonts w:hint="cs"/>
          <w:rtl/>
        </w:rPr>
        <w:t xml:space="preserve"> </w:t>
      </w:r>
      <w:r>
        <w:rPr>
          <w:rtl/>
        </w:rPr>
        <w:t xml:space="preserve">העישון </w:t>
      </w:r>
      <w:bookmarkStart w:id="10227" w:name="_ETM_Q25_486120"/>
      <w:bookmarkEnd w:id="10227"/>
      <w:r>
        <w:rPr>
          <w:rFonts w:hint="cs"/>
          <w:rtl/>
        </w:rPr>
        <w:t xml:space="preserve">– </w:t>
      </w:r>
      <w:r>
        <w:rPr>
          <w:rtl/>
        </w:rPr>
        <w:t xml:space="preserve">וגם </w:t>
      </w:r>
      <w:bookmarkStart w:id="10228" w:name="_ETM_Q25_487710"/>
      <w:bookmarkEnd w:id="10228"/>
      <w:r>
        <w:rPr>
          <w:rtl/>
        </w:rPr>
        <w:t xml:space="preserve">לזה </w:t>
      </w:r>
      <w:bookmarkStart w:id="10229" w:name="_ETM_Q25_488100"/>
      <w:bookmarkEnd w:id="10229"/>
      <w:r>
        <w:rPr>
          <w:rtl/>
        </w:rPr>
        <w:t xml:space="preserve">יש </w:t>
      </w:r>
      <w:bookmarkStart w:id="10230" w:name="_ETM_Q25_488309"/>
      <w:bookmarkEnd w:id="10230"/>
      <w:r>
        <w:rPr>
          <w:rtl/>
        </w:rPr>
        <w:t xml:space="preserve">מחקרים </w:t>
      </w:r>
      <w:bookmarkStart w:id="10231" w:name="_ETM_Q25_489089"/>
      <w:bookmarkEnd w:id="10231"/>
      <w:r>
        <w:rPr>
          <w:rFonts w:hint="cs"/>
          <w:rtl/>
        </w:rPr>
        <w:t>–</w:t>
      </w:r>
      <w:bookmarkStart w:id="10232" w:name="_ETM_Q25_489540"/>
      <w:bookmarkEnd w:id="10232"/>
      <w:r>
        <w:rPr>
          <w:rFonts w:hint="cs"/>
          <w:rtl/>
        </w:rPr>
        <w:t xml:space="preserve"> </w:t>
      </w:r>
      <w:r>
        <w:rPr>
          <w:rtl/>
        </w:rPr>
        <w:t>נמצא</w:t>
      </w:r>
      <w:r>
        <w:rPr>
          <w:rFonts w:hint="cs"/>
          <w:rtl/>
        </w:rPr>
        <w:t>,</w:t>
      </w:r>
      <w:r>
        <w:rPr>
          <w:rtl/>
        </w:rPr>
        <w:t xml:space="preserve"> </w:t>
      </w:r>
      <w:bookmarkStart w:id="10233" w:name="_ETM_Q25_490790"/>
      <w:bookmarkEnd w:id="10233"/>
      <w:r>
        <w:rPr>
          <w:rtl/>
        </w:rPr>
        <w:t xml:space="preserve">במחקרים </w:t>
      </w:r>
      <w:bookmarkStart w:id="10234" w:name="_ETM_Q25_491420"/>
      <w:bookmarkEnd w:id="10234"/>
      <w:r>
        <w:rPr>
          <w:rtl/>
        </w:rPr>
        <w:t xml:space="preserve">שפורסמו </w:t>
      </w:r>
      <w:bookmarkStart w:id="10235" w:name="_ETM_Q25_492050"/>
      <w:bookmarkEnd w:id="10235"/>
      <w:r>
        <w:rPr>
          <w:rtl/>
        </w:rPr>
        <w:t>לאחרונה</w:t>
      </w:r>
      <w:r>
        <w:rPr>
          <w:rFonts w:hint="cs"/>
          <w:rtl/>
        </w:rPr>
        <w:t>,</w:t>
      </w:r>
      <w:r>
        <w:rPr>
          <w:rtl/>
        </w:rPr>
        <w:t xml:space="preserve"> </w:t>
      </w:r>
      <w:bookmarkStart w:id="10236" w:name="_ETM_Q25_492500"/>
      <w:bookmarkEnd w:id="10236"/>
      <w:r>
        <w:rPr>
          <w:rtl/>
        </w:rPr>
        <w:t>כ</w:t>
      </w:r>
      <w:bookmarkStart w:id="10237" w:name="_ETM_Q25_492680"/>
      <w:bookmarkEnd w:id="10237"/>
      <w:r>
        <w:rPr>
          <w:rtl/>
        </w:rPr>
        <w:t xml:space="preserve">מהווה </w:t>
      </w:r>
      <w:bookmarkStart w:id="10238" w:name="_ETM_Q25_493100"/>
      <w:bookmarkEnd w:id="10238"/>
      <w:r>
        <w:rPr>
          <w:rtl/>
        </w:rPr>
        <w:t xml:space="preserve">גורם </w:t>
      </w:r>
      <w:bookmarkStart w:id="10239" w:name="_ETM_Q25_493670"/>
      <w:bookmarkEnd w:id="10239"/>
      <w:r>
        <w:rPr>
          <w:rtl/>
        </w:rPr>
        <w:t xml:space="preserve">סיכון </w:t>
      </w:r>
      <w:bookmarkStart w:id="10240" w:name="_ETM_Q25_494389"/>
      <w:bookmarkEnd w:id="10240"/>
      <w:r>
        <w:rPr>
          <w:rtl/>
        </w:rPr>
        <w:t xml:space="preserve">לתחלואה </w:t>
      </w:r>
      <w:bookmarkStart w:id="10241" w:name="_ETM_Q25_494990"/>
      <w:bookmarkEnd w:id="10241"/>
      <w:r>
        <w:rPr>
          <w:rtl/>
        </w:rPr>
        <w:t xml:space="preserve">קשה </w:t>
      </w:r>
      <w:bookmarkStart w:id="10242" w:name="_ETM_Q25_495410"/>
      <w:bookmarkEnd w:id="10242"/>
      <w:r>
        <w:rPr>
          <w:rtl/>
        </w:rPr>
        <w:t xml:space="preserve">בנגיף </w:t>
      </w:r>
      <w:bookmarkStart w:id="10243" w:name="_ETM_Q25_495799"/>
      <w:bookmarkEnd w:id="10243"/>
      <w:r>
        <w:rPr>
          <w:rtl/>
        </w:rPr>
        <w:t>הקורונה</w:t>
      </w:r>
      <w:r>
        <w:rPr>
          <w:rFonts w:hint="cs"/>
          <w:rtl/>
        </w:rPr>
        <w:t>.</w:t>
      </w:r>
      <w:r>
        <w:rPr>
          <w:rtl/>
        </w:rPr>
        <w:t xml:space="preserve"> </w:t>
      </w:r>
      <w:bookmarkStart w:id="10244" w:name="_ETM_Q25_497300"/>
      <w:bookmarkEnd w:id="10244"/>
    </w:p>
    <w:p w:rsidR="000B79F7" w:rsidRDefault="000B79F7" w:rsidP="00E06311">
      <w:pPr>
        <w:rPr>
          <w:rtl/>
        </w:rPr>
      </w:pPr>
    </w:p>
    <w:p w:rsidR="000B79F7" w:rsidRDefault="000B79F7" w:rsidP="00BF52C0">
      <w:pPr>
        <w:rPr>
          <w:rtl/>
        </w:rPr>
      </w:pPr>
      <w:bookmarkStart w:id="10245" w:name="_ETM_Q25_497000"/>
      <w:bookmarkEnd w:id="10245"/>
      <w:r>
        <w:rPr>
          <w:rtl/>
        </w:rPr>
        <w:t xml:space="preserve">ולכן </w:t>
      </w:r>
      <w:bookmarkStart w:id="10246" w:name="_ETM_Q25_497839"/>
      <w:bookmarkEnd w:id="10246"/>
      <w:r>
        <w:rPr>
          <w:rFonts w:hint="cs"/>
          <w:rtl/>
        </w:rPr>
        <w:t>ה</w:t>
      </w:r>
      <w:r>
        <w:rPr>
          <w:rtl/>
        </w:rPr>
        <w:t xml:space="preserve">משוואה </w:t>
      </w:r>
      <w:bookmarkStart w:id="10247" w:name="_ETM_Q25_498349"/>
      <w:bookmarkEnd w:id="10247"/>
      <w:r>
        <w:rPr>
          <w:rtl/>
        </w:rPr>
        <w:t xml:space="preserve">בהקשר </w:t>
      </w:r>
      <w:bookmarkStart w:id="10248" w:name="_ETM_Q25_498859"/>
      <w:bookmarkEnd w:id="10248"/>
      <w:r>
        <w:rPr>
          <w:rtl/>
        </w:rPr>
        <w:t xml:space="preserve">הזה </w:t>
      </w:r>
      <w:bookmarkStart w:id="10249" w:name="_ETM_Q25_499160"/>
      <w:bookmarkEnd w:id="10249"/>
      <w:r>
        <w:rPr>
          <w:rtl/>
        </w:rPr>
        <w:t xml:space="preserve">היא </w:t>
      </w:r>
      <w:bookmarkStart w:id="10250" w:name="_ETM_Q25_499250"/>
      <w:bookmarkEnd w:id="10250"/>
      <w:r>
        <w:rPr>
          <w:rtl/>
        </w:rPr>
        <w:t>פשוטה</w:t>
      </w:r>
      <w:r>
        <w:rPr>
          <w:rFonts w:hint="cs"/>
          <w:rtl/>
        </w:rPr>
        <w:t>:</w:t>
      </w:r>
      <w:r>
        <w:rPr>
          <w:rtl/>
        </w:rPr>
        <w:t xml:space="preserve"> </w:t>
      </w:r>
      <w:bookmarkStart w:id="10251" w:name="_ETM_Q25_500480"/>
      <w:bookmarkEnd w:id="10251"/>
      <w:r>
        <w:rPr>
          <w:rtl/>
        </w:rPr>
        <w:t xml:space="preserve">צמצום </w:t>
      </w:r>
      <w:bookmarkStart w:id="10252" w:name="_ETM_Q25_501050"/>
      <w:bookmarkEnd w:id="10252"/>
      <w:r>
        <w:rPr>
          <w:rtl/>
        </w:rPr>
        <w:t xml:space="preserve">החשיפה </w:t>
      </w:r>
      <w:bookmarkStart w:id="10253" w:name="_ETM_Q25_502099"/>
      <w:bookmarkEnd w:id="10253"/>
      <w:r>
        <w:rPr>
          <w:rtl/>
        </w:rPr>
        <w:t xml:space="preserve">של </w:t>
      </w:r>
      <w:bookmarkStart w:id="10254" w:name="_ETM_Q25_502400"/>
      <w:bookmarkEnd w:id="10254"/>
      <w:r>
        <w:rPr>
          <w:rtl/>
        </w:rPr>
        <w:t xml:space="preserve">צעירים </w:t>
      </w:r>
      <w:bookmarkStart w:id="10255" w:name="_ETM_Q25_503419"/>
      <w:bookmarkEnd w:id="10255"/>
      <w:r>
        <w:rPr>
          <w:rtl/>
        </w:rPr>
        <w:t xml:space="preserve">וכלל </w:t>
      </w:r>
      <w:bookmarkStart w:id="10256" w:name="_ETM_Q25_503989"/>
      <w:bookmarkEnd w:id="10256"/>
      <w:r>
        <w:rPr>
          <w:rtl/>
        </w:rPr>
        <w:t xml:space="preserve">הציבור </w:t>
      </w:r>
      <w:bookmarkStart w:id="10257" w:name="_ETM_Q25_505289"/>
      <w:bookmarkEnd w:id="10257"/>
      <w:r>
        <w:rPr>
          <w:rtl/>
        </w:rPr>
        <w:t xml:space="preserve">לפיתוי </w:t>
      </w:r>
      <w:bookmarkStart w:id="10258" w:name="_ETM_Q25_507269"/>
      <w:bookmarkEnd w:id="10258"/>
      <w:r>
        <w:rPr>
          <w:rtl/>
        </w:rPr>
        <w:t>הזה</w:t>
      </w:r>
      <w:r>
        <w:rPr>
          <w:rFonts w:hint="cs"/>
          <w:rtl/>
        </w:rPr>
        <w:t>,</w:t>
      </w:r>
      <w:r>
        <w:rPr>
          <w:rtl/>
        </w:rPr>
        <w:t xml:space="preserve"> </w:t>
      </w:r>
      <w:bookmarkStart w:id="10259" w:name="_ETM_Q25_507539"/>
      <w:bookmarkEnd w:id="10259"/>
      <w:r>
        <w:rPr>
          <w:rtl/>
        </w:rPr>
        <w:t xml:space="preserve">שבפרסומי </w:t>
      </w:r>
      <w:bookmarkStart w:id="10260" w:name="_ETM_Q25_508500"/>
      <w:bookmarkStart w:id="10261" w:name="_ETM_Q25_508660"/>
      <w:bookmarkEnd w:id="10260"/>
      <w:bookmarkEnd w:id="10261"/>
      <w:r>
        <w:rPr>
          <w:rFonts w:hint="cs"/>
          <w:rtl/>
        </w:rPr>
        <w:t>ה</w:t>
      </w:r>
      <w:r>
        <w:rPr>
          <w:rtl/>
        </w:rPr>
        <w:t xml:space="preserve">עישון </w:t>
      </w:r>
      <w:bookmarkStart w:id="10262" w:name="_ETM_Q25_509050"/>
      <w:bookmarkEnd w:id="10262"/>
      <w:r>
        <w:rPr>
          <w:rtl/>
        </w:rPr>
        <w:t>ו</w:t>
      </w:r>
      <w:r>
        <w:rPr>
          <w:rFonts w:hint="cs"/>
          <w:rtl/>
        </w:rPr>
        <w:t>ב</w:t>
      </w:r>
      <w:r>
        <w:rPr>
          <w:rtl/>
        </w:rPr>
        <w:t xml:space="preserve">צריכת </w:t>
      </w:r>
      <w:bookmarkStart w:id="10263" w:name="_ETM_Q25_509650"/>
      <w:bookmarkEnd w:id="10263"/>
      <w:r>
        <w:rPr>
          <w:rtl/>
        </w:rPr>
        <w:t xml:space="preserve">הטבק </w:t>
      </w:r>
      <w:bookmarkStart w:id="10264" w:name="_ETM_Q25_510130"/>
      <w:bookmarkEnd w:id="10264"/>
      <w:r>
        <w:rPr>
          <w:rtl/>
        </w:rPr>
        <w:t xml:space="preserve">על </w:t>
      </w:r>
      <w:bookmarkStart w:id="10265" w:name="_ETM_Q25_510220"/>
      <w:bookmarkEnd w:id="10265"/>
      <w:r>
        <w:rPr>
          <w:rtl/>
        </w:rPr>
        <w:t xml:space="preserve">מוצריו </w:t>
      </w:r>
      <w:bookmarkStart w:id="10266" w:name="_ETM_Q25_510730"/>
      <w:bookmarkEnd w:id="10266"/>
      <w:r>
        <w:rPr>
          <w:rtl/>
        </w:rPr>
        <w:t>השונים</w:t>
      </w:r>
      <w:r>
        <w:rPr>
          <w:rFonts w:hint="cs"/>
          <w:rtl/>
        </w:rPr>
        <w:t>,</w:t>
      </w:r>
      <w:r>
        <w:rPr>
          <w:rtl/>
        </w:rPr>
        <w:t xml:space="preserve"> </w:t>
      </w:r>
      <w:bookmarkStart w:id="10267" w:name="_ETM_Q25_511779"/>
      <w:bookmarkEnd w:id="10267"/>
      <w:r>
        <w:rPr>
          <w:rtl/>
        </w:rPr>
        <w:t xml:space="preserve">מפחית </w:t>
      </w:r>
      <w:bookmarkStart w:id="10268" w:name="_ETM_Q25_512560"/>
      <w:bookmarkEnd w:id="10268"/>
      <w:r>
        <w:rPr>
          <w:rtl/>
        </w:rPr>
        <w:t xml:space="preserve">את </w:t>
      </w:r>
      <w:bookmarkStart w:id="10269" w:name="_ETM_Q25_512710"/>
      <w:bookmarkEnd w:id="10269"/>
      <w:r>
        <w:rPr>
          <w:rtl/>
        </w:rPr>
        <w:t xml:space="preserve">מספר </w:t>
      </w:r>
      <w:bookmarkStart w:id="10270" w:name="_ETM_Q25_513160"/>
      <w:bookmarkEnd w:id="10270"/>
      <w:r>
        <w:rPr>
          <w:rtl/>
        </w:rPr>
        <w:t xml:space="preserve">המעשנים </w:t>
      </w:r>
      <w:bookmarkStart w:id="10271" w:name="_ETM_Q25_514300"/>
      <w:bookmarkEnd w:id="10271"/>
      <w:r>
        <w:rPr>
          <w:rtl/>
        </w:rPr>
        <w:t xml:space="preserve">ואת </w:t>
      </w:r>
      <w:bookmarkStart w:id="10272" w:name="_ETM_Q25_514750"/>
      <w:bookmarkEnd w:id="10272"/>
      <w:r>
        <w:rPr>
          <w:rtl/>
        </w:rPr>
        <w:t xml:space="preserve">מקרי </w:t>
      </w:r>
      <w:bookmarkStart w:id="10273" w:name="_ETM_Q25_515350"/>
      <w:bookmarkEnd w:id="10273"/>
      <w:r>
        <w:rPr>
          <w:rtl/>
        </w:rPr>
        <w:t xml:space="preserve">המוות </w:t>
      </w:r>
      <w:bookmarkStart w:id="10274" w:name="_ETM_Q25_516070"/>
      <w:bookmarkEnd w:id="10274"/>
      <w:r>
        <w:rPr>
          <w:rtl/>
        </w:rPr>
        <w:t xml:space="preserve">שנגרמים </w:t>
      </w:r>
      <w:bookmarkStart w:id="10275" w:name="_ETM_Q25_516820"/>
      <w:bookmarkEnd w:id="10275"/>
      <w:r>
        <w:rPr>
          <w:rtl/>
        </w:rPr>
        <w:t>מעישון</w:t>
      </w:r>
      <w:r>
        <w:rPr>
          <w:rFonts w:hint="cs"/>
          <w:rtl/>
        </w:rPr>
        <w:t>.</w:t>
      </w:r>
      <w:r>
        <w:rPr>
          <w:rtl/>
        </w:rPr>
        <w:t xml:space="preserve"> </w:t>
      </w:r>
      <w:bookmarkStart w:id="10276" w:name="_ETM_Q25_518070"/>
      <w:bookmarkStart w:id="10277" w:name="_ETM_Q25_518670"/>
      <w:bookmarkEnd w:id="10276"/>
      <w:bookmarkEnd w:id="10277"/>
      <w:r>
        <w:rPr>
          <w:rtl/>
        </w:rPr>
        <w:t xml:space="preserve">אני </w:t>
      </w:r>
      <w:bookmarkStart w:id="10278" w:name="_ETM_Q25_519210"/>
      <w:bookmarkStart w:id="10279" w:name="_ETM_Q25_520739"/>
      <w:bookmarkEnd w:id="10278"/>
      <w:bookmarkEnd w:id="10279"/>
      <w:r>
        <w:rPr>
          <w:rtl/>
        </w:rPr>
        <w:t xml:space="preserve">רוצה </w:t>
      </w:r>
      <w:bookmarkStart w:id="10280" w:name="_ETM_Q25_521039"/>
      <w:bookmarkEnd w:id="10280"/>
      <w:r>
        <w:rPr>
          <w:rtl/>
        </w:rPr>
        <w:t xml:space="preserve">לומר </w:t>
      </w:r>
      <w:bookmarkStart w:id="10281" w:name="_ETM_Q25_523140"/>
      <w:bookmarkEnd w:id="10281"/>
      <w:r>
        <w:rPr>
          <w:rtl/>
        </w:rPr>
        <w:t xml:space="preserve">שבשנת </w:t>
      </w:r>
      <w:bookmarkStart w:id="10282" w:name="_ETM_Q25_524370"/>
      <w:bookmarkEnd w:id="10282"/>
      <w:r>
        <w:rPr>
          <w:rtl/>
        </w:rPr>
        <w:t xml:space="preserve">2019 </w:t>
      </w:r>
      <w:bookmarkStart w:id="10283" w:name="_ETM_Q25_525359"/>
      <w:bookmarkEnd w:id="10283"/>
      <w:r>
        <w:rPr>
          <w:rFonts w:hint="cs"/>
          <w:rtl/>
        </w:rPr>
        <w:t xml:space="preserve">– אלה </w:t>
      </w:r>
      <w:bookmarkStart w:id="10284" w:name="_ETM_Q25_525510"/>
      <w:bookmarkEnd w:id="10284"/>
      <w:r>
        <w:rPr>
          <w:rtl/>
        </w:rPr>
        <w:t xml:space="preserve">הנתונים </w:t>
      </w:r>
      <w:bookmarkStart w:id="10285" w:name="_ETM_Q25_525960"/>
      <w:bookmarkEnd w:id="10285"/>
      <w:r>
        <w:rPr>
          <w:rtl/>
        </w:rPr>
        <w:t xml:space="preserve">שיש </w:t>
      </w:r>
      <w:bookmarkStart w:id="10286" w:name="_ETM_Q25_526409"/>
      <w:bookmarkEnd w:id="10286"/>
      <w:r>
        <w:rPr>
          <w:rtl/>
        </w:rPr>
        <w:t xml:space="preserve">לי </w:t>
      </w:r>
      <w:bookmarkStart w:id="10287" w:name="_ETM_Q25_527159"/>
      <w:bookmarkEnd w:id="10287"/>
      <w:r>
        <w:rPr>
          <w:rFonts w:hint="cs"/>
          <w:rtl/>
        </w:rPr>
        <w:t xml:space="preserve">– </w:t>
      </w:r>
      <w:r>
        <w:rPr>
          <w:rtl/>
        </w:rPr>
        <w:t xml:space="preserve">חברות </w:t>
      </w:r>
      <w:bookmarkStart w:id="10288" w:name="_ETM_Q25_527760"/>
      <w:bookmarkEnd w:id="10288"/>
      <w:r>
        <w:rPr>
          <w:rtl/>
        </w:rPr>
        <w:t xml:space="preserve">הטבק </w:t>
      </w:r>
      <w:bookmarkStart w:id="10289" w:name="_ETM_Q25_528899"/>
      <w:bookmarkEnd w:id="10289"/>
      <w:r>
        <w:rPr>
          <w:rtl/>
        </w:rPr>
        <w:t xml:space="preserve">והניקוטין </w:t>
      </w:r>
      <w:bookmarkStart w:id="10290" w:name="_ETM_Q25_529559"/>
      <w:bookmarkEnd w:id="10290"/>
      <w:r>
        <w:rPr>
          <w:rtl/>
        </w:rPr>
        <w:t xml:space="preserve">בישראל </w:t>
      </w:r>
      <w:bookmarkStart w:id="10291" w:name="_ETM_Q25_530729"/>
      <w:bookmarkEnd w:id="10291"/>
      <w:r>
        <w:rPr>
          <w:rtl/>
        </w:rPr>
        <w:t xml:space="preserve">השקיעו </w:t>
      </w:r>
      <w:bookmarkStart w:id="10292" w:name="_ETM_Q25_531299"/>
      <w:bookmarkEnd w:id="10292"/>
      <w:r>
        <w:rPr>
          <w:rtl/>
        </w:rPr>
        <w:t xml:space="preserve">משהו </w:t>
      </w:r>
      <w:bookmarkStart w:id="10293" w:name="_ETM_Q25_531570"/>
      <w:bookmarkEnd w:id="10293"/>
      <w:r>
        <w:rPr>
          <w:rtl/>
        </w:rPr>
        <w:t xml:space="preserve">כמו </w:t>
      </w:r>
      <w:bookmarkStart w:id="10294" w:name="_ETM_Q25_531750"/>
      <w:bookmarkStart w:id="10295" w:name="_ETM_Q25_533010"/>
      <w:bookmarkEnd w:id="10294"/>
      <w:bookmarkEnd w:id="10295"/>
      <w:r>
        <w:rPr>
          <w:rFonts w:hint="cs"/>
          <w:rtl/>
        </w:rPr>
        <w:t>36</w:t>
      </w:r>
      <w:bookmarkStart w:id="10296" w:name="_ETM_Q25_532000"/>
      <w:bookmarkEnd w:id="10296"/>
      <w:r>
        <w:rPr>
          <w:rFonts w:hint="cs"/>
          <w:rtl/>
        </w:rPr>
        <w:t xml:space="preserve"> מיליון </w:t>
      </w:r>
      <w:r>
        <w:rPr>
          <w:rtl/>
        </w:rPr>
        <w:t xml:space="preserve">שקלים </w:t>
      </w:r>
      <w:bookmarkStart w:id="10297" w:name="_ETM_Q25_533399"/>
      <w:bookmarkEnd w:id="10297"/>
      <w:r>
        <w:rPr>
          <w:rtl/>
        </w:rPr>
        <w:t>בפרסומות</w:t>
      </w:r>
      <w:r>
        <w:rPr>
          <w:rFonts w:hint="cs"/>
          <w:rtl/>
        </w:rPr>
        <w:t>,</w:t>
      </w:r>
      <w:r>
        <w:rPr>
          <w:rtl/>
        </w:rPr>
        <w:t xml:space="preserve"> </w:t>
      </w:r>
      <w:bookmarkStart w:id="10298" w:name="_ETM_Q25_534120"/>
      <w:bookmarkEnd w:id="10298"/>
      <w:r>
        <w:rPr>
          <w:rtl/>
        </w:rPr>
        <w:t>חסויות</w:t>
      </w:r>
      <w:r>
        <w:rPr>
          <w:rFonts w:hint="cs"/>
          <w:rtl/>
        </w:rPr>
        <w:t>,</w:t>
      </w:r>
      <w:r>
        <w:rPr>
          <w:rtl/>
        </w:rPr>
        <w:t xml:space="preserve"> </w:t>
      </w:r>
      <w:bookmarkStart w:id="10299" w:name="_ETM_Q25_534690"/>
      <w:bookmarkEnd w:id="10299"/>
      <w:r>
        <w:rPr>
          <w:rtl/>
        </w:rPr>
        <w:t xml:space="preserve">קידום </w:t>
      </w:r>
      <w:bookmarkStart w:id="10300" w:name="_ETM_Q25_534989"/>
      <w:bookmarkEnd w:id="10300"/>
      <w:r>
        <w:rPr>
          <w:rtl/>
        </w:rPr>
        <w:t>מכירות</w:t>
      </w:r>
      <w:r>
        <w:rPr>
          <w:rFonts w:hint="cs"/>
          <w:rtl/>
        </w:rPr>
        <w:t>,</w:t>
      </w:r>
      <w:r>
        <w:rPr>
          <w:rtl/>
        </w:rPr>
        <w:t xml:space="preserve"> </w:t>
      </w:r>
      <w:bookmarkStart w:id="10301" w:name="_ETM_Q25_536220"/>
      <w:bookmarkEnd w:id="10301"/>
      <w:r>
        <w:rPr>
          <w:rtl/>
        </w:rPr>
        <w:t xml:space="preserve">וזאת </w:t>
      </w:r>
      <w:bookmarkStart w:id="10302" w:name="_ETM_Q25_536820"/>
      <w:bookmarkEnd w:id="10302"/>
      <w:r>
        <w:rPr>
          <w:rtl/>
        </w:rPr>
        <w:t xml:space="preserve">הייתה </w:t>
      </w:r>
      <w:bookmarkStart w:id="10303" w:name="_ETM_Q25_537180"/>
      <w:bookmarkEnd w:id="10303"/>
      <w:r>
        <w:rPr>
          <w:rtl/>
        </w:rPr>
        <w:t xml:space="preserve">ירידה </w:t>
      </w:r>
      <w:bookmarkStart w:id="10304" w:name="_ETM_Q25_537750"/>
      <w:bookmarkEnd w:id="10304"/>
      <w:r>
        <w:rPr>
          <w:rtl/>
        </w:rPr>
        <w:t xml:space="preserve">של </w:t>
      </w:r>
      <w:bookmarkStart w:id="10305" w:name="_ETM_Q25_537989"/>
      <w:bookmarkStart w:id="10306" w:name="_ETM_Q25_539309"/>
      <w:bookmarkEnd w:id="10305"/>
      <w:bookmarkEnd w:id="10306"/>
      <w:r>
        <w:rPr>
          <w:rFonts w:hint="cs"/>
          <w:rtl/>
        </w:rPr>
        <w:t xml:space="preserve">27 מיליון </w:t>
      </w:r>
      <w:r>
        <w:rPr>
          <w:rtl/>
        </w:rPr>
        <w:t xml:space="preserve">מהתקציב </w:t>
      </w:r>
      <w:bookmarkStart w:id="10307" w:name="_ETM_Q25_539910"/>
      <w:bookmarkEnd w:id="10307"/>
      <w:r>
        <w:rPr>
          <w:rtl/>
        </w:rPr>
        <w:t xml:space="preserve">בשנה </w:t>
      </w:r>
      <w:bookmarkStart w:id="10308" w:name="_ETM_Q25_541270"/>
      <w:bookmarkStart w:id="10309" w:name="_ETM_Q25_541750"/>
      <w:bookmarkEnd w:id="10308"/>
      <w:bookmarkEnd w:id="10309"/>
      <w:r>
        <w:rPr>
          <w:rtl/>
        </w:rPr>
        <w:t xml:space="preserve">שקודם </w:t>
      </w:r>
      <w:bookmarkStart w:id="10310" w:name="_ETM_Q25_542230"/>
      <w:bookmarkEnd w:id="10310"/>
      <w:r>
        <w:rPr>
          <w:rtl/>
        </w:rPr>
        <w:t>לכן</w:t>
      </w:r>
      <w:r>
        <w:rPr>
          <w:rFonts w:hint="cs"/>
          <w:rtl/>
        </w:rPr>
        <w:t>.</w:t>
      </w:r>
      <w:r>
        <w:rPr>
          <w:rtl/>
        </w:rPr>
        <w:t xml:space="preserve"> </w:t>
      </w:r>
      <w:bookmarkStart w:id="10311" w:name="_ETM_Q25_542710"/>
      <w:bookmarkEnd w:id="10311"/>
      <w:r>
        <w:rPr>
          <w:rFonts w:hint="cs"/>
          <w:rtl/>
        </w:rPr>
        <w:t>אל</w:t>
      </w:r>
      <w:r>
        <w:rPr>
          <w:rtl/>
        </w:rPr>
        <w:t xml:space="preserve">ו </w:t>
      </w:r>
      <w:bookmarkStart w:id="10312" w:name="_ETM_Q25_543430"/>
      <w:bookmarkStart w:id="10313" w:name="_ETM_Q25_543940"/>
      <w:bookmarkEnd w:id="10312"/>
      <w:bookmarkEnd w:id="10313"/>
      <w:r>
        <w:rPr>
          <w:rtl/>
        </w:rPr>
        <w:t xml:space="preserve">נתונים </w:t>
      </w:r>
      <w:bookmarkStart w:id="10314" w:name="_ETM_Q25_544479"/>
      <w:bookmarkEnd w:id="10314"/>
      <w:r>
        <w:rPr>
          <w:rtl/>
        </w:rPr>
        <w:t xml:space="preserve">שמעידים </w:t>
      </w:r>
      <w:bookmarkStart w:id="10315" w:name="_ETM_Q25_545259"/>
      <w:bookmarkEnd w:id="10315"/>
      <w:r>
        <w:rPr>
          <w:rtl/>
        </w:rPr>
        <w:t xml:space="preserve">על </w:t>
      </w:r>
      <w:bookmarkStart w:id="10316" w:name="_ETM_Q25_545409"/>
      <w:bookmarkEnd w:id="10316"/>
      <w:r>
        <w:rPr>
          <w:rtl/>
        </w:rPr>
        <w:t xml:space="preserve">הצלחה </w:t>
      </w:r>
      <w:bookmarkStart w:id="10317" w:name="_ETM_Q25_545920"/>
      <w:bookmarkEnd w:id="10317"/>
      <w:r>
        <w:rPr>
          <w:rFonts w:hint="cs"/>
          <w:rtl/>
        </w:rPr>
        <w:t xml:space="preserve">ועל </w:t>
      </w:r>
      <w:bookmarkStart w:id="10318" w:name="_ETM_Q25_546130"/>
      <w:bookmarkEnd w:id="10318"/>
      <w:r>
        <w:rPr>
          <w:rtl/>
        </w:rPr>
        <w:t xml:space="preserve">השפעה </w:t>
      </w:r>
      <w:bookmarkStart w:id="10319" w:name="_ETM_Q25_546549"/>
      <w:bookmarkEnd w:id="10319"/>
      <w:r>
        <w:rPr>
          <w:rtl/>
        </w:rPr>
        <w:t xml:space="preserve">משמעותית </w:t>
      </w:r>
      <w:bookmarkStart w:id="10320" w:name="_ETM_Q25_547360"/>
      <w:bookmarkEnd w:id="10320"/>
      <w:r>
        <w:rPr>
          <w:rtl/>
        </w:rPr>
        <w:t xml:space="preserve">של </w:t>
      </w:r>
      <w:bookmarkStart w:id="10321" w:name="_ETM_Q25_547570"/>
      <w:bookmarkEnd w:id="10321"/>
      <w:r>
        <w:rPr>
          <w:rtl/>
        </w:rPr>
        <w:t xml:space="preserve">חוק </w:t>
      </w:r>
      <w:bookmarkStart w:id="10322" w:name="_ETM_Q25_547839"/>
      <w:bookmarkEnd w:id="10322"/>
      <w:r>
        <w:rPr>
          <w:rtl/>
        </w:rPr>
        <w:t xml:space="preserve">איסור </w:t>
      </w:r>
      <w:bookmarkStart w:id="10323" w:name="_ETM_Q25_548140"/>
      <w:bookmarkEnd w:id="10323"/>
      <w:r>
        <w:rPr>
          <w:rtl/>
        </w:rPr>
        <w:t>פרסומות</w:t>
      </w:r>
      <w:r>
        <w:rPr>
          <w:rFonts w:hint="cs"/>
          <w:rtl/>
        </w:rPr>
        <w:t>.</w:t>
      </w:r>
      <w:r>
        <w:rPr>
          <w:rtl/>
        </w:rPr>
        <w:t xml:space="preserve"> </w:t>
      </w:r>
      <w:bookmarkStart w:id="10324" w:name="_ETM_Q25_549740"/>
      <w:bookmarkStart w:id="10325" w:name="_ETM_Q25_551390"/>
      <w:bookmarkStart w:id="10326" w:name="_ETM_Q25_549000"/>
      <w:bookmarkEnd w:id="10324"/>
      <w:bookmarkEnd w:id="10325"/>
      <w:bookmarkEnd w:id="10326"/>
      <w:r>
        <w:rPr>
          <w:rtl/>
        </w:rPr>
        <w:t xml:space="preserve">בעקבות </w:t>
      </w:r>
      <w:bookmarkStart w:id="10327" w:name="_ETM_Q25_551930"/>
      <w:bookmarkEnd w:id="10327"/>
      <w:r>
        <w:rPr>
          <w:rtl/>
        </w:rPr>
        <w:t xml:space="preserve">הכניסה </w:t>
      </w:r>
      <w:bookmarkStart w:id="10328" w:name="_ETM_Q25_552409"/>
      <w:bookmarkEnd w:id="10328"/>
      <w:r>
        <w:rPr>
          <w:rtl/>
        </w:rPr>
        <w:t xml:space="preserve">לתוקף </w:t>
      </w:r>
      <w:bookmarkStart w:id="10329" w:name="_ETM_Q25_552979"/>
      <w:bookmarkEnd w:id="10329"/>
      <w:r>
        <w:rPr>
          <w:rtl/>
        </w:rPr>
        <w:t xml:space="preserve">של </w:t>
      </w:r>
      <w:bookmarkStart w:id="10330" w:name="_ETM_Q25_553190"/>
      <w:bookmarkEnd w:id="10330"/>
      <w:r>
        <w:rPr>
          <w:rtl/>
        </w:rPr>
        <w:t xml:space="preserve">החוק </w:t>
      </w:r>
      <w:bookmarkStart w:id="10331" w:name="_ETM_Q25_554150"/>
      <w:bookmarkEnd w:id="10331"/>
      <w:r>
        <w:rPr>
          <w:rtl/>
        </w:rPr>
        <w:t xml:space="preserve">והגבלת </w:t>
      </w:r>
      <w:bookmarkStart w:id="10332" w:name="_ETM_Q25_554750"/>
      <w:bookmarkEnd w:id="10332"/>
      <w:r>
        <w:rPr>
          <w:rtl/>
        </w:rPr>
        <w:t xml:space="preserve">השיווק </w:t>
      </w:r>
      <w:bookmarkStart w:id="10333" w:name="_ETM_Q25_555200"/>
      <w:bookmarkEnd w:id="10333"/>
      <w:r>
        <w:rPr>
          <w:rtl/>
        </w:rPr>
        <w:t xml:space="preserve">על </w:t>
      </w:r>
      <w:bookmarkStart w:id="10334" w:name="_ETM_Q25_555290"/>
      <w:bookmarkEnd w:id="10334"/>
      <w:r>
        <w:rPr>
          <w:rtl/>
        </w:rPr>
        <w:t xml:space="preserve">מוצרי </w:t>
      </w:r>
      <w:bookmarkStart w:id="10335" w:name="_ETM_Q25_555710"/>
      <w:bookmarkEnd w:id="10335"/>
      <w:r>
        <w:rPr>
          <w:rtl/>
        </w:rPr>
        <w:t xml:space="preserve">טבק </w:t>
      </w:r>
      <w:bookmarkStart w:id="10336" w:name="_ETM_Q25_556130"/>
      <w:bookmarkEnd w:id="10336"/>
      <w:r>
        <w:rPr>
          <w:rtl/>
        </w:rPr>
        <w:t xml:space="preserve">ועישון </w:t>
      </w:r>
      <w:bookmarkStart w:id="10337" w:name="_ETM_Q25_557149"/>
      <w:bookmarkEnd w:id="10337"/>
      <w:r>
        <w:rPr>
          <w:rtl/>
        </w:rPr>
        <w:t xml:space="preserve">הוגבלה </w:t>
      </w:r>
      <w:bookmarkStart w:id="10338" w:name="_ETM_Q25_558170"/>
      <w:bookmarkEnd w:id="10338"/>
      <w:r>
        <w:rPr>
          <w:rtl/>
        </w:rPr>
        <w:t xml:space="preserve">היכולת </w:t>
      </w:r>
      <w:bookmarkStart w:id="10339" w:name="_ETM_Q25_558799"/>
      <w:bookmarkEnd w:id="10339"/>
      <w:r>
        <w:rPr>
          <w:rtl/>
        </w:rPr>
        <w:t xml:space="preserve">של </w:t>
      </w:r>
      <w:bookmarkStart w:id="10340" w:name="_ETM_Q25_558979"/>
      <w:bookmarkEnd w:id="10340"/>
      <w:r>
        <w:rPr>
          <w:rtl/>
        </w:rPr>
        <w:t xml:space="preserve">תעשיית </w:t>
      </w:r>
      <w:bookmarkStart w:id="10341" w:name="_ETM_Q25_559520"/>
      <w:bookmarkEnd w:id="10341"/>
      <w:r>
        <w:rPr>
          <w:rtl/>
        </w:rPr>
        <w:t xml:space="preserve">הטבק </w:t>
      </w:r>
      <w:bookmarkStart w:id="10342" w:name="_ETM_Q25_560029"/>
      <w:bookmarkEnd w:id="10342"/>
      <w:r>
        <w:rPr>
          <w:rtl/>
        </w:rPr>
        <w:t xml:space="preserve">והניקוטין </w:t>
      </w:r>
      <w:bookmarkStart w:id="10343" w:name="_ETM_Q25_561130"/>
      <w:bookmarkEnd w:id="10343"/>
      <w:r>
        <w:rPr>
          <w:rtl/>
        </w:rPr>
        <w:t xml:space="preserve">לפרסם </w:t>
      </w:r>
      <w:bookmarkStart w:id="10344" w:name="_ETM_Q25_561940"/>
      <w:bookmarkEnd w:id="10344"/>
      <w:r>
        <w:rPr>
          <w:rtl/>
        </w:rPr>
        <w:t xml:space="preserve">בהיקפים </w:t>
      </w:r>
      <w:bookmarkStart w:id="10345" w:name="_ETM_Q25_562480"/>
      <w:bookmarkEnd w:id="10345"/>
      <w:r>
        <w:rPr>
          <w:rtl/>
        </w:rPr>
        <w:t>גדולים</w:t>
      </w:r>
      <w:r>
        <w:rPr>
          <w:rFonts w:hint="cs"/>
          <w:rtl/>
        </w:rPr>
        <w:t>.</w:t>
      </w:r>
      <w:r>
        <w:rPr>
          <w:rtl/>
        </w:rPr>
        <w:t xml:space="preserve"> </w:t>
      </w:r>
      <w:bookmarkStart w:id="10346" w:name="_ETM_Q25_563869"/>
      <w:bookmarkEnd w:id="10346"/>
      <w:r>
        <w:rPr>
          <w:rtl/>
        </w:rPr>
        <w:t xml:space="preserve">הדרישה </w:t>
      </w:r>
      <w:bookmarkStart w:id="10347" w:name="_ETM_Q25_565779"/>
      <w:bookmarkEnd w:id="10347"/>
      <w:r>
        <w:rPr>
          <w:rtl/>
        </w:rPr>
        <w:t>החוקי</w:t>
      </w:r>
      <w:r>
        <w:rPr>
          <w:rFonts w:hint="cs"/>
          <w:rtl/>
        </w:rPr>
        <w:t>ת</w:t>
      </w:r>
      <w:r>
        <w:rPr>
          <w:rtl/>
        </w:rPr>
        <w:t xml:space="preserve"> </w:t>
      </w:r>
      <w:bookmarkStart w:id="10348" w:name="_ETM_Q25_566950"/>
      <w:bookmarkEnd w:id="10348"/>
      <w:r>
        <w:rPr>
          <w:rFonts w:hint="cs"/>
          <w:rtl/>
        </w:rPr>
        <w:t xml:space="preserve">– </w:t>
      </w:r>
      <w:r>
        <w:rPr>
          <w:rtl/>
        </w:rPr>
        <w:t xml:space="preserve">וזאת </w:t>
      </w:r>
      <w:bookmarkStart w:id="10349" w:name="_ETM_Q25_567279"/>
      <w:bookmarkEnd w:id="10349"/>
      <w:r>
        <w:rPr>
          <w:rtl/>
        </w:rPr>
        <w:t xml:space="preserve">דרישה </w:t>
      </w:r>
      <w:bookmarkStart w:id="10350" w:name="_ETM_Q25_567760"/>
      <w:bookmarkEnd w:id="10350"/>
      <w:r>
        <w:rPr>
          <w:rtl/>
        </w:rPr>
        <w:t xml:space="preserve">של </w:t>
      </w:r>
      <w:bookmarkStart w:id="10351" w:name="_ETM_Q25_569220"/>
      <w:bookmarkEnd w:id="10351"/>
      <w:r>
        <w:rPr>
          <w:rtl/>
        </w:rPr>
        <w:t xml:space="preserve">משרד </w:t>
      </w:r>
      <w:bookmarkStart w:id="10352" w:name="_ETM_Q25_569760"/>
      <w:bookmarkEnd w:id="10352"/>
      <w:r>
        <w:rPr>
          <w:rtl/>
        </w:rPr>
        <w:t xml:space="preserve">הבריאות </w:t>
      </w:r>
      <w:bookmarkStart w:id="10353" w:name="_ETM_Q25_570210"/>
      <w:bookmarkEnd w:id="10353"/>
      <w:r>
        <w:rPr>
          <w:rFonts w:hint="cs"/>
          <w:rtl/>
        </w:rPr>
        <w:t xml:space="preserve">– </w:t>
      </w:r>
      <w:r>
        <w:rPr>
          <w:rtl/>
        </w:rPr>
        <w:t xml:space="preserve">להסתיר </w:t>
      </w:r>
      <w:bookmarkStart w:id="10354" w:name="_ETM_Q25_571550"/>
      <w:bookmarkEnd w:id="10354"/>
      <w:r>
        <w:rPr>
          <w:rFonts w:hint="cs"/>
          <w:rtl/>
        </w:rPr>
        <w:t xml:space="preserve">או להצניע </w:t>
      </w:r>
      <w:bookmarkStart w:id="10355" w:name="_ETM_Q25_573149"/>
      <w:bookmarkEnd w:id="10355"/>
      <w:r>
        <w:rPr>
          <w:rtl/>
        </w:rPr>
        <w:t xml:space="preserve">מוצרי </w:t>
      </w:r>
      <w:bookmarkStart w:id="10356" w:name="_ETM_Q25_573659"/>
      <w:bookmarkEnd w:id="10356"/>
      <w:r>
        <w:rPr>
          <w:rtl/>
        </w:rPr>
        <w:t xml:space="preserve">עישון </w:t>
      </w:r>
      <w:bookmarkStart w:id="10357" w:name="_ETM_Q25_574020"/>
      <w:bookmarkEnd w:id="10357"/>
      <w:r>
        <w:rPr>
          <w:rtl/>
        </w:rPr>
        <w:t xml:space="preserve">בנקודות </w:t>
      </w:r>
      <w:bookmarkStart w:id="10358" w:name="_ETM_Q25_574500"/>
      <w:bookmarkEnd w:id="10358"/>
      <w:r>
        <w:rPr>
          <w:rtl/>
        </w:rPr>
        <w:t xml:space="preserve">מכירה </w:t>
      </w:r>
      <w:bookmarkStart w:id="10359" w:name="_ETM_Q25_575469"/>
      <w:bookmarkEnd w:id="10359"/>
      <w:r>
        <w:rPr>
          <w:rtl/>
        </w:rPr>
        <w:t xml:space="preserve">גרמה </w:t>
      </w:r>
      <w:bookmarkStart w:id="10360" w:name="_ETM_Q25_576100"/>
      <w:bookmarkEnd w:id="10360"/>
      <w:r>
        <w:rPr>
          <w:rtl/>
        </w:rPr>
        <w:t xml:space="preserve">לחברות </w:t>
      </w:r>
      <w:bookmarkStart w:id="10361" w:name="_ETM_Q25_577270"/>
      <w:bookmarkEnd w:id="10361"/>
      <w:r>
        <w:rPr>
          <w:rtl/>
        </w:rPr>
        <w:t xml:space="preserve">להשקיע </w:t>
      </w:r>
      <w:bookmarkStart w:id="10362" w:name="_ETM_Q25_578079"/>
      <w:bookmarkEnd w:id="10362"/>
      <w:r>
        <w:rPr>
          <w:rtl/>
        </w:rPr>
        <w:t xml:space="preserve">בסיוע </w:t>
      </w:r>
      <w:bookmarkStart w:id="10363" w:name="_ETM_Q25_578589"/>
      <w:bookmarkEnd w:id="10363"/>
      <w:r>
        <w:rPr>
          <w:rtl/>
        </w:rPr>
        <w:t xml:space="preserve">לחנויות </w:t>
      </w:r>
      <w:bookmarkStart w:id="10364" w:name="_ETM_Q25_579310"/>
      <w:bookmarkEnd w:id="10364"/>
      <w:r>
        <w:rPr>
          <w:rtl/>
        </w:rPr>
        <w:t xml:space="preserve">ברכישת </w:t>
      </w:r>
      <w:bookmarkStart w:id="10365" w:name="_ETM_Q25_579909"/>
      <w:bookmarkEnd w:id="10365"/>
      <w:r>
        <w:rPr>
          <w:rtl/>
        </w:rPr>
        <w:t xml:space="preserve">מעמדים </w:t>
      </w:r>
      <w:bookmarkStart w:id="10366" w:name="_ETM_Q25_580960"/>
      <w:bookmarkEnd w:id="10366"/>
      <w:r>
        <w:rPr>
          <w:rtl/>
        </w:rPr>
        <w:t xml:space="preserve">מותאמים </w:t>
      </w:r>
      <w:bookmarkStart w:id="10367" w:name="_ETM_Q25_581829"/>
      <w:bookmarkEnd w:id="10367"/>
      <w:r>
        <w:rPr>
          <w:rtl/>
        </w:rPr>
        <w:t xml:space="preserve">ולהתקין </w:t>
      </w:r>
      <w:bookmarkStart w:id="10368" w:name="_ETM_Q25_582399"/>
      <w:bookmarkEnd w:id="10368"/>
      <w:r>
        <w:rPr>
          <w:rFonts w:hint="cs"/>
          <w:rtl/>
        </w:rPr>
        <w:t>אותם.</w:t>
      </w:r>
      <w:bookmarkStart w:id="10369" w:name="_ETM_Q25_582000"/>
      <w:bookmarkEnd w:id="10369"/>
      <w:r>
        <w:rPr>
          <w:rFonts w:hint="cs"/>
          <w:rtl/>
        </w:rPr>
        <w:t xml:space="preserve"> </w:t>
      </w:r>
      <w:r>
        <w:rPr>
          <w:rtl/>
        </w:rPr>
        <w:t xml:space="preserve">העיתונות </w:t>
      </w:r>
      <w:bookmarkStart w:id="10370" w:name="_ETM_Q25_584169"/>
      <w:bookmarkEnd w:id="10370"/>
      <w:r>
        <w:rPr>
          <w:rtl/>
        </w:rPr>
        <w:t xml:space="preserve">הכתובה </w:t>
      </w:r>
      <w:bookmarkStart w:id="10371" w:name="_ETM_Q25_584739"/>
      <w:bookmarkEnd w:id="10371"/>
      <w:r>
        <w:rPr>
          <w:rtl/>
        </w:rPr>
        <w:t xml:space="preserve">עדיין </w:t>
      </w:r>
      <w:bookmarkStart w:id="10372" w:name="_ETM_Q25_585249"/>
      <w:bookmarkEnd w:id="10372"/>
      <w:r>
        <w:rPr>
          <w:rtl/>
        </w:rPr>
        <w:t xml:space="preserve">נותרה </w:t>
      </w:r>
      <w:bookmarkStart w:id="10373" w:name="_ETM_Q25_585849"/>
      <w:bookmarkEnd w:id="10373"/>
      <w:r>
        <w:rPr>
          <w:rtl/>
        </w:rPr>
        <w:t xml:space="preserve">ערוץ </w:t>
      </w:r>
      <w:bookmarkStart w:id="10374" w:name="_ETM_Q25_586359"/>
      <w:bookmarkEnd w:id="10374"/>
      <w:r>
        <w:rPr>
          <w:rtl/>
        </w:rPr>
        <w:t xml:space="preserve">פרסום </w:t>
      </w:r>
      <w:bookmarkStart w:id="10375" w:name="_ETM_Q25_587109"/>
      <w:bookmarkEnd w:id="10375"/>
      <w:r>
        <w:rPr>
          <w:rtl/>
        </w:rPr>
        <w:t xml:space="preserve">משמעותי </w:t>
      </w:r>
      <w:bookmarkStart w:id="10376" w:name="_ETM_Q25_587919"/>
      <w:bookmarkEnd w:id="10376"/>
      <w:r>
        <w:rPr>
          <w:rtl/>
        </w:rPr>
        <w:t xml:space="preserve">של </w:t>
      </w:r>
      <w:bookmarkStart w:id="10377" w:name="_ETM_Q25_589039"/>
      <w:bookmarkStart w:id="10378" w:name="_ETM_Q25_589279"/>
      <w:bookmarkEnd w:id="10377"/>
      <w:bookmarkEnd w:id="10378"/>
      <w:r>
        <w:rPr>
          <w:rtl/>
        </w:rPr>
        <w:t xml:space="preserve">הסיגריות </w:t>
      </w:r>
      <w:bookmarkStart w:id="10379" w:name="_ETM_Q25_590439"/>
      <w:bookmarkEnd w:id="10379"/>
      <w:r>
        <w:rPr>
          <w:rtl/>
        </w:rPr>
        <w:t>והטבק</w:t>
      </w:r>
      <w:r>
        <w:rPr>
          <w:rFonts w:hint="cs"/>
          <w:rtl/>
        </w:rPr>
        <w:t>.</w:t>
      </w:r>
      <w:r>
        <w:rPr>
          <w:rtl/>
        </w:rPr>
        <w:t xml:space="preserve"> </w:t>
      </w:r>
      <w:bookmarkStart w:id="10380" w:name="_ETM_Q25_591930"/>
      <w:bookmarkEnd w:id="10380"/>
      <w:r>
        <w:rPr>
          <w:rtl/>
        </w:rPr>
        <w:t xml:space="preserve">יש </w:t>
      </w:r>
      <w:bookmarkStart w:id="10381" w:name="_ETM_Q25_592259"/>
      <w:bookmarkEnd w:id="10381"/>
      <w:r>
        <w:rPr>
          <w:rtl/>
        </w:rPr>
        <w:t xml:space="preserve">גם </w:t>
      </w:r>
      <w:bookmarkStart w:id="10382" w:name="_ETM_Q25_592740"/>
      <w:bookmarkEnd w:id="10382"/>
      <w:r>
        <w:rPr>
          <w:rtl/>
        </w:rPr>
        <w:t xml:space="preserve">פעילות </w:t>
      </w:r>
      <w:bookmarkStart w:id="10383" w:name="_ETM_Q25_593250"/>
      <w:bookmarkEnd w:id="10383"/>
      <w:r>
        <w:rPr>
          <w:rtl/>
        </w:rPr>
        <w:t xml:space="preserve">פרסום </w:t>
      </w:r>
      <w:bookmarkStart w:id="10384" w:name="_ETM_Q25_593880"/>
      <w:bookmarkEnd w:id="10384"/>
      <w:r>
        <w:rPr>
          <w:rtl/>
        </w:rPr>
        <w:t xml:space="preserve">באמצעות </w:t>
      </w:r>
      <w:bookmarkStart w:id="10385" w:name="_ETM_Q25_594420"/>
      <w:bookmarkEnd w:id="10385"/>
      <w:r>
        <w:rPr>
          <w:rtl/>
        </w:rPr>
        <w:t xml:space="preserve">דיוור </w:t>
      </w:r>
      <w:bookmarkStart w:id="10386" w:name="_ETM_Q25_594779"/>
      <w:bookmarkEnd w:id="10386"/>
      <w:r>
        <w:rPr>
          <w:rtl/>
        </w:rPr>
        <w:t xml:space="preserve">ישיר </w:t>
      </w:r>
      <w:bookmarkStart w:id="10387" w:name="_ETM_Q25_595829"/>
      <w:bookmarkEnd w:id="10387"/>
      <w:r w:rsidR="00BF52C0">
        <w:rPr>
          <w:rFonts w:hint="cs"/>
          <w:rtl/>
        </w:rPr>
        <w:t>ו</w:t>
      </w:r>
      <w:r>
        <w:rPr>
          <w:rtl/>
        </w:rPr>
        <w:t xml:space="preserve">עידוד </w:t>
      </w:r>
      <w:bookmarkStart w:id="10388" w:name="_ETM_Q25_596220"/>
      <w:bookmarkEnd w:id="10388"/>
      <w:r>
        <w:rPr>
          <w:rtl/>
        </w:rPr>
        <w:t xml:space="preserve">לקוחות </w:t>
      </w:r>
      <w:bookmarkStart w:id="10389" w:name="_ETM_Q25_596790"/>
      <w:bookmarkEnd w:id="10389"/>
      <w:r>
        <w:rPr>
          <w:rtl/>
        </w:rPr>
        <w:t xml:space="preserve">של </w:t>
      </w:r>
      <w:bookmarkStart w:id="10390" w:name="_ETM_Q25_596939"/>
      <w:bookmarkEnd w:id="10390"/>
      <w:r>
        <w:rPr>
          <w:rtl/>
        </w:rPr>
        <w:t xml:space="preserve">חברות </w:t>
      </w:r>
      <w:bookmarkStart w:id="10391" w:name="_ETM_Q25_597329"/>
      <w:bookmarkEnd w:id="10391"/>
      <w:r>
        <w:rPr>
          <w:rtl/>
        </w:rPr>
        <w:t xml:space="preserve">הטבק </w:t>
      </w:r>
      <w:bookmarkStart w:id="10392" w:name="_ETM_Q25_597810"/>
      <w:bookmarkEnd w:id="10392"/>
      <w:r>
        <w:rPr>
          <w:rtl/>
        </w:rPr>
        <w:t xml:space="preserve">המעשנים </w:t>
      </w:r>
      <w:bookmarkStart w:id="10393" w:name="_ETM_Q25_598950"/>
      <w:bookmarkEnd w:id="10393"/>
      <w:r>
        <w:rPr>
          <w:rtl/>
        </w:rPr>
        <w:t xml:space="preserve">לשמש </w:t>
      </w:r>
      <w:bookmarkStart w:id="10394" w:name="_ETM_Q25_599580"/>
      <w:bookmarkEnd w:id="10394"/>
      <w:r>
        <w:rPr>
          <w:rtl/>
        </w:rPr>
        <w:t xml:space="preserve">סוכני </w:t>
      </w:r>
      <w:bookmarkStart w:id="10395" w:name="_ETM_Q25_600089"/>
      <w:bookmarkEnd w:id="10395"/>
      <w:r>
        <w:rPr>
          <w:rtl/>
        </w:rPr>
        <w:t xml:space="preserve">פרסום </w:t>
      </w:r>
      <w:bookmarkStart w:id="10396" w:name="_ETM_Q25_600540"/>
      <w:bookmarkEnd w:id="10396"/>
      <w:r>
        <w:rPr>
          <w:rtl/>
        </w:rPr>
        <w:t xml:space="preserve">ישירות </w:t>
      </w:r>
      <w:bookmarkStart w:id="10397" w:name="_ETM_Q25_601020"/>
      <w:bookmarkEnd w:id="10397"/>
      <w:r>
        <w:rPr>
          <w:rtl/>
        </w:rPr>
        <w:t xml:space="preserve">מול </w:t>
      </w:r>
      <w:bookmarkStart w:id="10398" w:name="_ETM_Q25_601200"/>
      <w:bookmarkEnd w:id="10398"/>
      <w:r>
        <w:rPr>
          <w:rtl/>
        </w:rPr>
        <w:t xml:space="preserve">החברים </w:t>
      </w:r>
      <w:bookmarkStart w:id="10399" w:name="_ETM_Q25_601649"/>
      <w:bookmarkEnd w:id="10399"/>
      <w:r>
        <w:rPr>
          <w:rtl/>
        </w:rPr>
        <w:t>שלהם</w:t>
      </w:r>
      <w:r>
        <w:rPr>
          <w:rFonts w:hint="cs"/>
          <w:rtl/>
        </w:rPr>
        <w:t>,</w:t>
      </w:r>
      <w:r>
        <w:rPr>
          <w:rtl/>
        </w:rPr>
        <w:t xml:space="preserve"> </w:t>
      </w:r>
      <w:bookmarkStart w:id="10400" w:name="_ETM_Q25_602339"/>
      <w:bookmarkEnd w:id="10400"/>
      <w:r>
        <w:rPr>
          <w:rtl/>
        </w:rPr>
        <w:t xml:space="preserve">בתמורה </w:t>
      </w:r>
      <w:bookmarkStart w:id="10401" w:name="_ETM_Q25_602909"/>
      <w:bookmarkEnd w:id="10401"/>
      <w:r>
        <w:rPr>
          <w:rtl/>
        </w:rPr>
        <w:t xml:space="preserve">להטבות </w:t>
      </w:r>
      <w:bookmarkStart w:id="10402" w:name="_ETM_Q25_603450"/>
      <w:bookmarkEnd w:id="10402"/>
      <w:r>
        <w:rPr>
          <w:rtl/>
        </w:rPr>
        <w:t>אישיות</w:t>
      </w:r>
      <w:r>
        <w:rPr>
          <w:rFonts w:hint="cs"/>
          <w:rtl/>
        </w:rPr>
        <w:t>.</w:t>
      </w:r>
      <w:r>
        <w:rPr>
          <w:rtl/>
        </w:rPr>
        <w:t xml:space="preserve"> </w:t>
      </w:r>
      <w:bookmarkStart w:id="10403" w:name="_ETM_Q25_604720"/>
      <w:bookmarkStart w:id="10404" w:name="_ETM_Q25_605000"/>
      <w:bookmarkEnd w:id="10403"/>
      <w:bookmarkEnd w:id="10404"/>
      <w:r>
        <w:rPr>
          <w:rtl/>
        </w:rPr>
        <w:t xml:space="preserve">זאת </w:t>
      </w:r>
      <w:bookmarkStart w:id="10405" w:name="_ETM_Q25_605049"/>
      <w:bookmarkEnd w:id="10405"/>
      <w:r>
        <w:rPr>
          <w:rtl/>
        </w:rPr>
        <w:t>אומרת</w:t>
      </w:r>
      <w:r>
        <w:rPr>
          <w:rFonts w:hint="cs"/>
          <w:rtl/>
        </w:rPr>
        <w:t>,</w:t>
      </w:r>
      <w:r>
        <w:rPr>
          <w:rtl/>
        </w:rPr>
        <w:t xml:space="preserve"> </w:t>
      </w:r>
      <w:bookmarkStart w:id="10406" w:name="_ETM_Q25_606319"/>
      <w:bookmarkEnd w:id="10406"/>
      <w:r>
        <w:rPr>
          <w:rtl/>
        </w:rPr>
        <w:t xml:space="preserve">הנתונים </w:t>
      </w:r>
      <w:bookmarkStart w:id="10407" w:name="_ETM_Q25_607009"/>
      <w:bookmarkEnd w:id="10407"/>
      <w:r>
        <w:rPr>
          <w:rtl/>
        </w:rPr>
        <w:t>האלה</w:t>
      </w:r>
      <w:r>
        <w:rPr>
          <w:rFonts w:hint="cs"/>
          <w:rtl/>
        </w:rPr>
        <w:t>,</w:t>
      </w:r>
      <w:r>
        <w:rPr>
          <w:rtl/>
        </w:rPr>
        <w:t xml:space="preserve"> </w:t>
      </w:r>
      <w:bookmarkStart w:id="10408" w:name="_ETM_Q25_607399"/>
      <w:bookmarkEnd w:id="10408"/>
      <w:r>
        <w:rPr>
          <w:rtl/>
        </w:rPr>
        <w:t xml:space="preserve">שאני </w:t>
      </w:r>
      <w:bookmarkStart w:id="10409" w:name="_ETM_Q25_607669"/>
      <w:bookmarkEnd w:id="10409"/>
      <w:r>
        <w:rPr>
          <w:rtl/>
        </w:rPr>
        <w:t xml:space="preserve">מביא </w:t>
      </w:r>
      <w:bookmarkStart w:id="10410" w:name="_ETM_Q25_607939"/>
      <w:bookmarkEnd w:id="10410"/>
      <w:r>
        <w:rPr>
          <w:rtl/>
        </w:rPr>
        <w:t>כאן</w:t>
      </w:r>
      <w:r>
        <w:rPr>
          <w:rFonts w:hint="cs"/>
          <w:rtl/>
        </w:rPr>
        <w:t>,</w:t>
      </w:r>
      <w:r>
        <w:rPr>
          <w:rtl/>
        </w:rPr>
        <w:t xml:space="preserve"> </w:t>
      </w:r>
      <w:bookmarkStart w:id="10411" w:name="_ETM_Q25_608960"/>
      <w:bookmarkEnd w:id="10411"/>
      <w:r>
        <w:rPr>
          <w:rtl/>
        </w:rPr>
        <w:t xml:space="preserve">מראים </w:t>
      </w:r>
      <w:bookmarkStart w:id="10412" w:name="_ETM_Q25_609350"/>
      <w:bookmarkEnd w:id="10412"/>
      <w:r>
        <w:rPr>
          <w:rtl/>
        </w:rPr>
        <w:t xml:space="preserve">בבירור </w:t>
      </w:r>
      <w:bookmarkStart w:id="10413" w:name="_ETM_Q25_610520"/>
      <w:bookmarkEnd w:id="10413"/>
      <w:r>
        <w:rPr>
          <w:rtl/>
        </w:rPr>
        <w:t>שה</w:t>
      </w:r>
      <w:r>
        <w:rPr>
          <w:rFonts w:hint="cs"/>
          <w:rtl/>
        </w:rPr>
        <w:t>ג</w:t>
      </w:r>
      <w:r>
        <w:rPr>
          <w:rtl/>
        </w:rPr>
        <w:t xml:space="preserve">בלה </w:t>
      </w:r>
      <w:bookmarkStart w:id="10414" w:name="_ETM_Q25_611360"/>
      <w:bookmarkEnd w:id="10414"/>
      <w:r>
        <w:rPr>
          <w:rtl/>
        </w:rPr>
        <w:t xml:space="preserve">אפקטיבית </w:t>
      </w:r>
      <w:bookmarkStart w:id="10415" w:name="_ETM_Q25_612680"/>
      <w:bookmarkEnd w:id="10415"/>
      <w:r>
        <w:rPr>
          <w:rtl/>
        </w:rPr>
        <w:t xml:space="preserve">של </w:t>
      </w:r>
      <w:bookmarkStart w:id="10416" w:name="_ETM_Q25_612950"/>
      <w:bookmarkEnd w:id="10416"/>
      <w:r>
        <w:rPr>
          <w:rtl/>
        </w:rPr>
        <w:t xml:space="preserve">פרסום </w:t>
      </w:r>
      <w:bookmarkStart w:id="10417" w:name="_ETM_Q25_613520"/>
      <w:bookmarkEnd w:id="10417"/>
      <w:r>
        <w:rPr>
          <w:rtl/>
        </w:rPr>
        <w:t xml:space="preserve">מוצרי </w:t>
      </w:r>
      <w:bookmarkStart w:id="10418" w:name="_ETM_Q25_613970"/>
      <w:bookmarkEnd w:id="10418"/>
      <w:r>
        <w:rPr>
          <w:rtl/>
        </w:rPr>
        <w:t xml:space="preserve">עישון </w:t>
      </w:r>
      <w:bookmarkStart w:id="10419" w:name="_ETM_Q25_614360"/>
      <w:bookmarkEnd w:id="10419"/>
      <w:r>
        <w:rPr>
          <w:rtl/>
        </w:rPr>
        <w:t xml:space="preserve">וטבק </w:t>
      </w:r>
      <w:bookmarkStart w:id="10420" w:name="_ETM_Q25_615519"/>
      <w:bookmarkEnd w:id="10420"/>
      <w:r>
        <w:rPr>
          <w:rtl/>
        </w:rPr>
        <w:t xml:space="preserve">עשויה </w:t>
      </w:r>
      <w:bookmarkStart w:id="10421" w:name="_ETM_Q25_616750"/>
      <w:bookmarkEnd w:id="10421"/>
      <w:r>
        <w:rPr>
          <w:rtl/>
        </w:rPr>
        <w:t>ל</w:t>
      </w:r>
      <w:r>
        <w:rPr>
          <w:rFonts w:hint="cs"/>
          <w:rtl/>
        </w:rPr>
        <w:t>הוריד</w:t>
      </w:r>
      <w:r>
        <w:rPr>
          <w:rtl/>
        </w:rPr>
        <w:t xml:space="preserve"> </w:t>
      </w:r>
      <w:bookmarkStart w:id="10422" w:name="_ETM_Q25_618079"/>
      <w:bookmarkEnd w:id="10422"/>
      <w:r>
        <w:rPr>
          <w:rtl/>
        </w:rPr>
        <w:t xml:space="preserve">באופן </w:t>
      </w:r>
      <w:bookmarkStart w:id="10423" w:name="_ETM_Q25_618680"/>
      <w:bookmarkEnd w:id="10423"/>
      <w:r>
        <w:rPr>
          <w:rtl/>
        </w:rPr>
        <w:t xml:space="preserve">משמעותי </w:t>
      </w:r>
      <w:bookmarkStart w:id="10424" w:name="_ETM_Q25_619909"/>
      <w:bookmarkEnd w:id="10424"/>
      <w:r>
        <w:rPr>
          <w:rtl/>
        </w:rPr>
        <w:t xml:space="preserve">את </w:t>
      </w:r>
      <w:bookmarkStart w:id="10425" w:name="_ETM_Q25_620120"/>
      <w:bookmarkEnd w:id="10425"/>
      <w:r>
        <w:rPr>
          <w:rtl/>
        </w:rPr>
        <w:t xml:space="preserve">היקפי </w:t>
      </w:r>
      <w:bookmarkStart w:id="10426" w:name="_ETM_Q25_620540"/>
      <w:bookmarkEnd w:id="10426"/>
      <w:r>
        <w:rPr>
          <w:rtl/>
        </w:rPr>
        <w:t xml:space="preserve">הצריכה </w:t>
      </w:r>
      <w:bookmarkStart w:id="10427" w:name="_ETM_Q25_621469"/>
      <w:bookmarkEnd w:id="10427"/>
      <w:r>
        <w:rPr>
          <w:rtl/>
        </w:rPr>
        <w:t xml:space="preserve">של </w:t>
      </w:r>
      <w:bookmarkStart w:id="10428" w:name="_ETM_Q25_621680"/>
      <w:bookmarkEnd w:id="10428"/>
      <w:r>
        <w:rPr>
          <w:rtl/>
        </w:rPr>
        <w:t xml:space="preserve">המוצרים </w:t>
      </w:r>
      <w:bookmarkStart w:id="10429" w:name="_ETM_Q25_622279"/>
      <w:bookmarkEnd w:id="10429"/>
      <w:r>
        <w:rPr>
          <w:rtl/>
        </w:rPr>
        <w:t>האלה</w:t>
      </w:r>
      <w:r>
        <w:rPr>
          <w:rFonts w:hint="cs"/>
          <w:rtl/>
        </w:rPr>
        <w:t>.</w:t>
      </w:r>
      <w:r>
        <w:rPr>
          <w:rtl/>
        </w:rPr>
        <w:t xml:space="preserve"> </w:t>
      </w:r>
      <w:bookmarkStart w:id="10430" w:name="_ETM_Q25_623730"/>
      <w:bookmarkEnd w:id="10430"/>
      <w:r>
        <w:rPr>
          <w:rtl/>
        </w:rPr>
        <w:t>לכן</w:t>
      </w:r>
      <w:r>
        <w:rPr>
          <w:rFonts w:hint="cs"/>
          <w:rtl/>
        </w:rPr>
        <w:t>,</w:t>
      </w:r>
      <w:r>
        <w:rPr>
          <w:rtl/>
        </w:rPr>
        <w:t xml:space="preserve"> </w:t>
      </w:r>
      <w:bookmarkStart w:id="10431" w:name="_ETM_Q25_624990"/>
      <w:bookmarkEnd w:id="10431"/>
      <w:r>
        <w:rPr>
          <w:rtl/>
        </w:rPr>
        <w:t xml:space="preserve">הגבלה </w:t>
      </w:r>
      <w:bookmarkStart w:id="10432" w:name="_ETM_Q25_625560"/>
      <w:bookmarkEnd w:id="10432"/>
      <w:r>
        <w:rPr>
          <w:rtl/>
        </w:rPr>
        <w:t xml:space="preserve">של </w:t>
      </w:r>
      <w:bookmarkStart w:id="10433" w:name="_ETM_Q25_625770"/>
      <w:bookmarkEnd w:id="10433"/>
      <w:r>
        <w:rPr>
          <w:rtl/>
        </w:rPr>
        <w:t xml:space="preserve">פרסום </w:t>
      </w:r>
      <w:bookmarkStart w:id="10434" w:name="_ETM_Q25_626220"/>
      <w:bookmarkEnd w:id="10434"/>
      <w:r>
        <w:rPr>
          <w:rtl/>
        </w:rPr>
        <w:t xml:space="preserve">מוצרי </w:t>
      </w:r>
      <w:bookmarkStart w:id="10435" w:name="_ETM_Q25_626580"/>
      <w:bookmarkEnd w:id="10435"/>
      <w:r>
        <w:rPr>
          <w:rtl/>
        </w:rPr>
        <w:t xml:space="preserve">טבק </w:t>
      </w:r>
      <w:bookmarkStart w:id="10436" w:name="_ETM_Q25_627610"/>
      <w:bookmarkEnd w:id="10436"/>
      <w:r>
        <w:rPr>
          <w:rtl/>
        </w:rPr>
        <w:t xml:space="preserve">ועישון </w:t>
      </w:r>
      <w:bookmarkStart w:id="10437" w:name="_ETM_Q25_628569"/>
      <w:bookmarkEnd w:id="10437"/>
      <w:r>
        <w:rPr>
          <w:rtl/>
        </w:rPr>
        <w:t xml:space="preserve">צריכה </w:t>
      </w:r>
      <w:bookmarkStart w:id="10438" w:name="_ETM_Q25_629020"/>
      <w:bookmarkEnd w:id="10438"/>
      <w:r>
        <w:rPr>
          <w:rtl/>
        </w:rPr>
        <w:t xml:space="preserve">להיות </w:t>
      </w:r>
      <w:bookmarkStart w:id="10439" w:name="_ETM_Q25_629740"/>
      <w:bookmarkEnd w:id="10439"/>
      <w:r>
        <w:rPr>
          <w:rtl/>
        </w:rPr>
        <w:t xml:space="preserve">מקיפה </w:t>
      </w:r>
      <w:bookmarkStart w:id="10440" w:name="_ETM_Q25_630819"/>
      <w:bookmarkEnd w:id="10440"/>
      <w:r>
        <w:rPr>
          <w:rtl/>
        </w:rPr>
        <w:t xml:space="preserve">וכוללת </w:t>
      </w:r>
      <w:bookmarkStart w:id="10441" w:name="_ETM_Q25_631950"/>
      <w:bookmarkEnd w:id="10441"/>
      <w:r>
        <w:rPr>
          <w:rtl/>
        </w:rPr>
        <w:t xml:space="preserve">בכל </w:t>
      </w:r>
      <w:bookmarkStart w:id="10442" w:name="_ETM_Q25_632580"/>
      <w:bookmarkEnd w:id="10442"/>
      <w:r>
        <w:rPr>
          <w:rtl/>
        </w:rPr>
        <w:t xml:space="preserve">אמצעי </w:t>
      </w:r>
      <w:bookmarkStart w:id="10443" w:name="_ETM_Q25_633030"/>
      <w:bookmarkEnd w:id="10443"/>
      <w:r>
        <w:rPr>
          <w:rtl/>
        </w:rPr>
        <w:t>התקשורת</w:t>
      </w:r>
      <w:r>
        <w:rPr>
          <w:rFonts w:hint="cs"/>
          <w:rtl/>
        </w:rPr>
        <w:t xml:space="preserve"> –</w:t>
      </w:r>
      <w:r>
        <w:rPr>
          <w:rtl/>
        </w:rPr>
        <w:t xml:space="preserve"> </w:t>
      </w:r>
      <w:bookmarkStart w:id="10444" w:name="_ETM_Q25_634299"/>
      <w:bookmarkEnd w:id="10444"/>
      <w:r>
        <w:rPr>
          <w:rtl/>
        </w:rPr>
        <w:t xml:space="preserve">וזאת </w:t>
      </w:r>
      <w:bookmarkStart w:id="10445" w:name="_ETM_Q25_634959"/>
      <w:bookmarkEnd w:id="10445"/>
      <w:r>
        <w:rPr>
          <w:rtl/>
        </w:rPr>
        <w:t xml:space="preserve">השורה </w:t>
      </w:r>
      <w:bookmarkStart w:id="10446" w:name="_ETM_Q25_635349"/>
      <w:bookmarkEnd w:id="10446"/>
      <w:r>
        <w:rPr>
          <w:rtl/>
        </w:rPr>
        <w:t>התחתונה</w:t>
      </w:r>
      <w:r>
        <w:rPr>
          <w:rFonts w:hint="cs"/>
          <w:rtl/>
        </w:rPr>
        <w:t>.</w:t>
      </w:r>
      <w:r>
        <w:rPr>
          <w:rtl/>
        </w:rPr>
        <w:t xml:space="preserve"> </w:t>
      </w:r>
      <w:bookmarkStart w:id="10447" w:name="_ETM_Q25_636430"/>
      <w:bookmarkEnd w:id="10447"/>
    </w:p>
    <w:p w:rsidR="000B79F7" w:rsidRDefault="000B79F7" w:rsidP="00E06311">
      <w:pPr>
        <w:rPr>
          <w:rtl/>
        </w:rPr>
      </w:pPr>
    </w:p>
    <w:p w:rsidR="000B79F7" w:rsidRDefault="000B79F7" w:rsidP="00E06311">
      <w:pPr>
        <w:rPr>
          <w:rtl/>
        </w:rPr>
      </w:pPr>
      <w:bookmarkStart w:id="10448" w:name="_ETM_Q25_637000"/>
      <w:bookmarkStart w:id="10449" w:name="_ETM_Q25_637659"/>
      <w:bookmarkStart w:id="10450" w:name="_ETM_Q25_638840"/>
      <w:bookmarkEnd w:id="10448"/>
      <w:bookmarkEnd w:id="10449"/>
      <w:bookmarkEnd w:id="10450"/>
      <w:r>
        <w:rPr>
          <w:rtl/>
        </w:rPr>
        <w:t xml:space="preserve">אני </w:t>
      </w:r>
      <w:bookmarkStart w:id="10451" w:name="_ETM_Q25_639319"/>
      <w:bookmarkEnd w:id="10451"/>
      <w:r>
        <w:rPr>
          <w:rtl/>
        </w:rPr>
        <w:t xml:space="preserve">שמח </w:t>
      </w:r>
      <w:bookmarkStart w:id="10452" w:name="_ETM_Q25_639799"/>
      <w:bookmarkEnd w:id="10452"/>
      <w:r>
        <w:rPr>
          <w:rtl/>
        </w:rPr>
        <w:t xml:space="preserve">על </w:t>
      </w:r>
      <w:bookmarkStart w:id="10453" w:name="_ETM_Q25_639920"/>
      <w:bookmarkEnd w:id="10453"/>
      <w:r>
        <w:rPr>
          <w:rtl/>
        </w:rPr>
        <w:t xml:space="preserve">הצעת </w:t>
      </w:r>
      <w:bookmarkStart w:id="10454" w:name="_ETM_Q25_640310"/>
      <w:bookmarkEnd w:id="10454"/>
      <w:r>
        <w:rPr>
          <w:rtl/>
        </w:rPr>
        <w:t xml:space="preserve">החוק </w:t>
      </w:r>
      <w:bookmarkStart w:id="10455" w:name="_ETM_Q25_640640"/>
      <w:bookmarkEnd w:id="10455"/>
      <w:r>
        <w:rPr>
          <w:rtl/>
        </w:rPr>
        <w:t>הזאת</w:t>
      </w:r>
      <w:r>
        <w:rPr>
          <w:rFonts w:hint="cs"/>
          <w:rtl/>
        </w:rPr>
        <w:t>,</w:t>
      </w:r>
      <w:r>
        <w:rPr>
          <w:rtl/>
        </w:rPr>
        <w:t xml:space="preserve"> </w:t>
      </w:r>
      <w:bookmarkStart w:id="10456" w:name="_ETM_Q25_641090"/>
      <w:bookmarkEnd w:id="10456"/>
      <w:r>
        <w:rPr>
          <w:rtl/>
        </w:rPr>
        <w:t xml:space="preserve">ואני </w:t>
      </w:r>
      <w:bookmarkStart w:id="10457" w:name="_ETM_Q25_641390"/>
      <w:bookmarkEnd w:id="10457"/>
      <w:r>
        <w:rPr>
          <w:rtl/>
        </w:rPr>
        <w:t xml:space="preserve">רוצה </w:t>
      </w:r>
      <w:bookmarkStart w:id="10458" w:name="_ETM_Q25_641629"/>
      <w:bookmarkEnd w:id="10458"/>
      <w:r>
        <w:rPr>
          <w:rtl/>
        </w:rPr>
        <w:t xml:space="preserve">לציין </w:t>
      </w:r>
      <w:bookmarkStart w:id="10459" w:name="_ETM_Q25_642110"/>
      <w:bookmarkEnd w:id="10459"/>
      <w:r>
        <w:rPr>
          <w:rtl/>
        </w:rPr>
        <w:t xml:space="preserve">פה </w:t>
      </w:r>
      <w:bookmarkStart w:id="10460" w:name="_ETM_Q25_642379"/>
      <w:bookmarkEnd w:id="10460"/>
      <w:r>
        <w:rPr>
          <w:rtl/>
        </w:rPr>
        <w:t xml:space="preserve">לשבח </w:t>
      </w:r>
      <w:bookmarkStart w:id="10461" w:name="_ETM_Q25_643090"/>
      <w:bookmarkEnd w:id="10461"/>
      <w:r>
        <w:rPr>
          <w:rFonts w:hint="cs"/>
          <w:rtl/>
        </w:rPr>
        <w:t xml:space="preserve">את </w:t>
      </w:r>
      <w:r>
        <w:rPr>
          <w:rtl/>
        </w:rPr>
        <w:t xml:space="preserve">חברי </w:t>
      </w:r>
      <w:bookmarkStart w:id="10462" w:name="_ETM_Q25_643569"/>
      <w:bookmarkEnd w:id="10462"/>
      <w:r>
        <w:rPr>
          <w:rtl/>
        </w:rPr>
        <w:t xml:space="preserve">מוסי </w:t>
      </w:r>
      <w:bookmarkStart w:id="10463" w:name="_ETM_Q25_643930"/>
      <w:bookmarkEnd w:id="10463"/>
      <w:r>
        <w:rPr>
          <w:rtl/>
        </w:rPr>
        <w:t>רז</w:t>
      </w:r>
      <w:r>
        <w:rPr>
          <w:rFonts w:hint="cs"/>
          <w:rtl/>
        </w:rPr>
        <w:t>,</w:t>
      </w:r>
      <w:r>
        <w:rPr>
          <w:rtl/>
        </w:rPr>
        <w:t xml:space="preserve"> </w:t>
      </w:r>
      <w:bookmarkStart w:id="10464" w:name="_ETM_Q25_644829"/>
      <w:bookmarkEnd w:id="10464"/>
      <w:r>
        <w:rPr>
          <w:rtl/>
        </w:rPr>
        <w:t>ש</w:t>
      </w:r>
      <w:bookmarkStart w:id="10465" w:name="_ETM_Q25_645489"/>
      <w:bookmarkEnd w:id="10465"/>
      <w:r>
        <w:rPr>
          <w:rtl/>
        </w:rPr>
        <w:t xml:space="preserve">כבר </w:t>
      </w:r>
      <w:bookmarkStart w:id="10466" w:name="_ETM_Q25_645730"/>
      <w:bookmarkEnd w:id="10466"/>
      <w:r>
        <w:rPr>
          <w:rtl/>
        </w:rPr>
        <w:t xml:space="preserve">שנים </w:t>
      </w:r>
      <w:bookmarkStart w:id="10467" w:name="_ETM_Q25_646780"/>
      <w:bookmarkEnd w:id="10467"/>
      <w:r>
        <w:rPr>
          <w:rtl/>
        </w:rPr>
        <w:t xml:space="preserve">פועל </w:t>
      </w:r>
      <w:bookmarkStart w:id="10468" w:name="_ETM_Q25_647170"/>
      <w:bookmarkEnd w:id="10468"/>
      <w:r>
        <w:rPr>
          <w:rtl/>
        </w:rPr>
        <w:t xml:space="preserve">בעניין </w:t>
      </w:r>
      <w:bookmarkStart w:id="10469" w:name="_ETM_Q25_647620"/>
      <w:bookmarkEnd w:id="10469"/>
      <w:r>
        <w:rPr>
          <w:rtl/>
        </w:rPr>
        <w:t>הזה</w:t>
      </w:r>
      <w:r>
        <w:rPr>
          <w:rFonts w:hint="cs"/>
          <w:rtl/>
        </w:rPr>
        <w:t>,</w:t>
      </w:r>
      <w:r>
        <w:rPr>
          <w:rtl/>
        </w:rPr>
        <w:t xml:space="preserve"> </w:t>
      </w:r>
      <w:bookmarkStart w:id="10470" w:name="_ETM_Q25_648549"/>
      <w:bookmarkEnd w:id="10470"/>
      <w:r>
        <w:rPr>
          <w:rtl/>
        </w:rPr>
        <w:t xml:space="preserve">ולוחם </w:t>
      </w:r>
      <w:bookmarkStart w:id="10471" w:name="_ETM_Q25_649239"/>
      <w:bookmarkEnd w:id="10471"/>
      <w:r>
        <w:rPr>
          <w:rtl/>
        </w:rPr>
        <w:t>בעישון</w:t>
      </w:r>
      <w:r>
        <w:rPr>
          <w:rFonts w:hint="cs"/>
          <w:rtl/>
        </w:rPr>
        <w:t>.</w:t>
      </w:r>
      <w:r>
        <w:rPr>
          <w:rtl/>
        </w:rPr>
        <w:t xml:space="preserve"> </w:t>
      </w:r>
      <w:bookmarkStart w:id="10472" w:name="_ETM_Q25_650609"/>
      <w:bookmarkStart w:id="10473" w:name="_ETM_Q25_651540"/>
      <w:bookmarkEnd w:id="10472"/>
      <w:bookmarkEnd w:id="10473"/>
      <w:r>
        <w:rPr>
          <w:rtl/>
        </w:rPr>
        <w:t xml:space="preserve">לפעמים </w:t>
      </w:r>
      <w:bookmarkStart w:id="10474" w:name="_ETM_Q25_653000"/>
      <w:bookmarkEnd w:id="10474"/>
      <w:r>
        <w:rPr>
          <w:rFonts w:hint="cs"/>
          <w:rtl/>
        </w:rPr>
        <w:t xml:space="preserve">מוסי, </w:t>
      </w:r>
      <w:bookmarkStart w:id="10475" w:name="_ETM_Q25_653810"/>
      <w:bookmarkEnd w:id="10475"/>
      <w:r>
        <w:rPr>
          <w:rFonts w:hint="cs"/>
          <w:rtl/>
        </w:rPr>
        <w:t xml:space="preserve">גם </w:t>
      </w:r>
      <w:r>
        <w:rPr>
          <w:rtl/>
        </w:rPr>
        <w:t xml:space="preserve">באירועים </w:t>
      </w:r>
      <w:bookmarkStart w:id="10476" w:name="_ETM_Q25_654739"/>
      <w:bookmarkEnd w:id="10476"/>
      <w:r>
        <w:rPr>
          <w:rtl/>
        </w:rPr>
        <w:t>תנועתי</w:t>
      </w:r>
      <w:r>
        <w:rPr>
          <w:rFonts w:hint="cs"/>
          <w:rtl/>
        </w:rPr>
        <w:t>ים</w:t>
      </w:r>
      <w:r>
        <w:rPr>
          <w:rtl/>
        </w:rPr>
        <w:t xml:space="preserve"> </w:t>
      </w:r>
      <w:bookmarkStart w:id="10477" w:name="_ETM_Q25_655400"/>
      <w:bookmarkEnd w:id="10477"/>
      <w:r>
        <w:rPr>
          <w:rFonts w:hint="cs"/>
          <w:rtl/>
        </w:rPr>
        <w:t>ו</w:t>
      </w:r>
      <w:r>
        <w:rPr>
          <w:rtl/>
        </w:rPr>
        <w:t>מפלגתי</w:t>
      </w:r>
      <w:r>
        <w:rPr>
          <w:rFonts w:hint="cs"/>
          <w:rtl/>
        </w:rPr>
        <w:t>ים,</w:t>
      </w:r>
      <w:r>
        <w:rPr>
          <w:rtl/>
        </w:rPr>
        <w:t xml:space="preserve"> </w:t>
      </w:r>
      <w:bookmarkStart w:id="10478" w:name="_ETM_Q25_656239"/>
      <w:bookmarkEnd w:id="10478"/>
      <w:r>
        <w:rPr>
          <w:rtl/>
        </w:rPr>
        <w:t xml:space="preserve">מעלה </w:t>
      </w:r>
      <w:bookmarkStart w:id="10479" w:name="_ETM_Q25_656719"/>
      <w:bookmarkEnd w:id="10479"/>
      <w:r>
        <w:rPr>
          <w:rtl/>
        </w:rPr>
        <w:t xml:space="preserve">את </w:t>
      </w:r>
      <w:bookmarkStart w:id="10480" w:name="_ETM_Q25_656840"/>
      <w:bookmarkEnd w:id="10480"/>
      <w:r>
        <w:rPr>
          <w:rtl/>
        </w:rPr>
        <w:t xml:space="preserve">העניין </w:t>
      </w:r>
      <w:bookmarkStart w:id="10481" w:name="_ETM_Q25_657230"/>
      <w:bookmarkEnd w:id="10481"/>
      <w:r>
        <w:rPr>
          <w:rtl/>
        </w:rPr>
        <w:t>הזה</w:t>
      </w:r>
      <w:r>
        <w:rPr>
          <w:rFonts w:hint="cs"/>
          <w:rtl/>
        </w:rPr>
        <w:t>,</w:t>
      </w:r>
      <w:r>
        <w:rPr>
          <w:rtl/>
        </w:rPr>
        <w:t xml:space="preserve"> </w:t>
      </w:r>
      <w:bookmarkStart w:id="10482" w:name="_ETM_Q25_657500"/>
      <w:bookmarkEnd w:id="10482"/>
      <w:r>
        <w:rPr>
          <w:rtl/>
        </w:rPr>
        <w:t xml:space="preserve">גם </w:t>
      </w:r>
      <w:bookmarkStart w:id="10483" w:name="_ETM_Q25_657709"/>
      <w:bookmarkEnd w:id="10483"/>
      <w:r>
        <w:rPr>
          <w:rtl/>
        </w:rPr>
        <w:t>מ</w:t>
      </w:r>
      <w:r>
        <w:rPr>
          <w:rFonts w:hint="cs"/>
          <w:rtl/>
        </w:rPr>
        <w:t>ע</w:t>
      </w:r>
      <w:r>
        <w:rPr>
          <w:rtl/>
        </w:rPr>
        <w:t xml:space="preserve">יר </w:t>
      </w:r>
      <w:bookmarkStart w:id="10484" w:name="_ETM_Q25_658010"/>
      <w:bookmarkEnd w:id="10484"/>
      <w:r>
        <w:rPr>
          <w:rtl/>
        </w:rPr>
        <w:t>לאנשים</w:t>
      </w:r>
      <w:r>
        <w:rPr>
          <w:rFonts w:hint="cs"/>
          <w:rtl/>
        </w:rPr>
        <w:t>,</w:t>
      </w:r>
      <w:r>
        <w:rPr>
          <w:rtl/>
        </w:rPr>
        <w:t xml:space="preserve"> </w:t>
      </w:r>
      <w:bookmarkStart w:id="10485" w:name="_ETM_Q25_659380"/>
      <w:bookmarkEnd w:id="10485"/>
      <w:r>
        <w:rPr>
          <w:rtl/>
        </w:rPr>
        <w:t xml:space="preserve">והדבר </w:t>
      </w:r>
      <w:bookmarkStart w:id="10486" w:name="_ETM_Q25_660400"/>
      <w:bookmarkEnd w:id="10486"/>
      <w:r>
        <w:rPr>
          <w:rtl/>
        </w:rPr>
        <w:t xml:space="preserve">הזה </w:t>
      </w:r>
      <w:bookmarkStart w:id="10487" w:name="_ETM_Q25_660730"/>
      <w:bookmarkEnd w:id="10487"/>
      <w:r>
        <w:rPr>
          <w:rtl/>
        </w:rPr>
        <w:t xml:space="preserve">הוא </w:t>
      </w:r>
      <w:bookmarkStart w:id="10488" w:name="_ETM_Q25_660819"/>
      <w:bookmarkEnd w:id="10488"/>
      <w:r>
        <w:rPr>
          <w:rtl/>
        </w:rPr>
        <w:t>בנפשו</w:t>
      </w:r>
      <w:r>
        <w:rPr>
          <w:rFonts w:hint="cs"/>
          <w:rtl/>
        </w:rPr>
        <w:t>.</w:t>
      </w:r>
      <w:r>
        <w:rPr>
          <w:rtl/>
        </w:rPr>
        <w:t xml:space="preserve"> </w:t>
      </w:r>
      <w:bookmarkStart w:id="10489" w:name="_ETM_Q25_662160"/>
      <w:bookmarkEnd w:id="10489"/>
      <w:r>
        <w:rPr>
          <w:rtl/>
        </w:rPr>
        <w:t xml:space="preserve">אני </w:t>
      </w:r>
      <w:bookmarkStart w:id="10490" w:name="_ETM_Q25_663000"/>
      <w:bookmarkEnd w:id="10490"/>
      <w:r>
        <w:rPr>
          <w:rtl/>
        </w:rPr>
        <w:t xml:space="preserve">חושב </w:t>
      </w:r>
      <w:bookmarkStart w:id="10491" w:name="_ETM_Q25_663270"/>
      <w:bookmarkEnd w:id="10491"/>
      <w:r>
        <w:rPr>
          <w:rtl/>
        </w:rPr>
        <w:t xml:space="preserve">שזה </w:t>
      </w:r>
      <w:bookmarkStart w:id="10492" w:name="_ETM_Q25_663870"/>
      <w:bookmarkStart w:id="10493" w:name="_ETM_Q25_664200"/>
      <w:bookmarkEnd w:id="10492"/>
      <w:bookmarkEnd w:id="10493"/>
      <w:r>
        <w:rPr>
          <w:rtl/>
        </w:rPr>
        <w:t xml:space="preserve">מאבק </w:t>
      </w:r>
      <w:bookmarkStart w:id="10494" w:name="_ETM_Q25_664650"/>
      <w:bookmarkEnd w:id="10494"/>
      <w:r>
        <w:rPr>
          <w:rtl/>
        </w:rPr>
        <w:t>ראוי</w:t>
      </w:r>
      <w:r>
        <w:rPr>
          <w:rFonts w:hint="cs"/>
          <w:rtl/>
        </w:rPr>
        <w:t>,</w:t>
      </w:r>
      <w:r>
        <w:rPr>
          <w:rtl/>
        </w:rPr>
        <w:t xml:space="preserve"> </w:t>
      </w:r>
      <w:bookmarkStart w:id="10495" w:name="_ETM_Q25_665489"/>
      <w:bookmarkEnd w:id="10495"/>
      <w:r>
        <w:rPr>
          <w:rtl/>
        </w:rPr>
        <w:t xml:space="preserve">כי </w:t>
      </w:r>
      <w:bookmarkStart w:id="10496" w:name="_ETM_Q25_665730"/>
      <w:bookmarkEnd w:id="10496"/>
      <w:r>
        <w:rPr>
          <w:rtl/>
        </w:rPr>
        <w:t xml:space="preserve">הוא </w:t>
      </w:r>
      <w:bookmarkStart w:id="10497" w:name="_ETM_Q25_665790"/>
      <w:bookmarkEnd w:id="10497"/>
      <w:r>
        <w:rPr>
          <w:rtl/>
        </w:rPr>
        <w:t xml:space="preserve">מאבק </w:t>
      </w:r>
      <w:bookmarkStart w:id="10498" w:name="_ETM_Q25_666329"/>
      <w:bookmarkEnd w:id="10498"/>
      <w:r>
        <w:rPr>
          <w:rtl/>
        </w:rPr>
        <w:t xml:space="preserve">להצלת </w:t>
      </w:r>
      <w:bookmarkStart w:id="10499" w:name="_ETM_Q25_666900"/>
      <w:bookmarkEnd w:id="10499"/>
      <w:r>
        <w:rPr>
          <w:rtl/>
        </w:rPr>
        <w:t xml:space="preserve">חיי </w:t>
      </w:r>
      <w:bookmarkStart w:id="10500" w:name="_ETM_Q25_667200"/>
      <w:bookmarkEnd w:id="10500"/>
      <w:r>
        <w:rPr>
          <w:rtl/>
        </w:rPr>
        <w:t>אדם</w:t>
      </w:r>
      <w:r>
        <w:rPr>
          <w:rFonts w:hint="cs"/>
          <w:rtl/>
        </w:rPr>
        <w:t>.</w:t>
      </w:r>
      <w:r>
        <w:rPr>
          <w:rtl/>
        </w:rPr>
        <w:t xml:space="preserve"> </w:t>
      </w:r>
      <w:bookmarkStart w:id="10501" w:name="_ETM_Q25_667590"/>
      <w:bookmarkEnd w:id="10501"/>
      <w:r>
        <w:rPr>
          <w:rtl/>
        </w:rPr>
        <w:t xml:space="preserve">אני </w:t>
      </w:r>
      <w:bookmarkStart w:id="10502" w:name="_ETM_Q25_667889"/>
      <w:bookmarkEnd w:id="10502"/>
      <w:r>
        <w:rPr>
          <w:rtl/>
        </w:rPr>
        <w:t xml:space="preserve">אומר </w:t>
      </w:r>
      <w:bookmarkStart w:id="10503" w:name="_ETM_Q25_668099"/>
      <w:bookmarkEnd w:id="10503"/>
      <w:r>
        <w:rPr>
          <w:rtl/>
        </w:rPr>
        <w:t xml:space="preserve">לך </w:t>
      </w:r>
      <w:bookmarkStart w:id="10504" w:name="_ETM_Q25_668340"/>
      <w:bookmarkEnd w:id="10504"/>
      <w:r>
        <w:rPr>
          <w:rFonts w:hint="cs"/>
          <w:rtl/>
        </w:rPr>
        <w:t xml:space="preserve">יישר כוח </w:t>
      </w:r>
      <w:bookmarkStart w:id="10505" w:name="_ETM_Q25_668790"/>
      <w:bookmarkStart w:id="10506" w:name="_ETM_Q25_669510"/>
      <w:bookmarkEnd w:id="10505"/>
      <w:bookmarkEnd w:id="10506"/>
      <w:r>
        <w:rPr>
          <w:rtl/>
        </w:rPr>
        <w:t xml:space="preserve">גם </w:t>
      </w:r>
      <w:bookmarkStart w:id="10507" w:name="_ETM_Q25_669810"/>
      <w:bookmarkEnd w:id="10507"/>
      <w:r>
        <w:rPr>
          <w:rtl/>
        </w:rPr>
        <w:t xml:space="preserve">על </w:t>
      </w:r>
      <w:bookmarkStart w:id="10508" w:name="_ETM_Q25_669930"/>
      <w:bookmarkEnd w:id="10508"/>
      <w:r>
        <w:rPr>
          <w:rtl/>
        </w:rPr>
        <w:t xml:space="preserve">ההצעה </w:t>
      </w:r>
      <w:bookmarkStart w:id="10509" w:name="_ETM_Q25_670379"/>
      <w:bookmarkEnd w:id="10509"/>
      <w:r>
        <w:rPr>
          <w:rtl/>
        </w:rPr>
        <w:t>הזאת</w:t>
      </w:r>
      <w:r>
        <w:rPr>
          <w:rFonts w:hint="cs"/>
          <w:rtl/>
        </w:rPr>
        <w:t>.</w:t>
      </w:r>
      <w:r>
        <w:rPr>
          <w:rtl/>
        </w:rPr>
        <w:t xml:space="preserve"> </w:t>
      </w:r>
      <w:bookmarkStart w:id="10510" w:name="_ETM_Q25_672019"/>
      <w:bookmarkEnd w:id="10510"/>
      <w:r>
        <w:rPr>
          <w:rtl/>
        </w:rPr>
        <w:t xml:space="preserve">אני </w:t>
      </w:r>
      <w:bookmarkStart w:id="10511" w:name="_ETM_Q25_672379"/>
      <w:bookmarkEnd w:id="10511"/>
      <w:r>
        <w:rPr>
          <w:rtl/>
        </w:rPr>
        <w:t xml:space="preserve">כמובן </w:t>
      </w:r>
      <w:bookmarkStart w:id="10512" w:name="_ETM_Q25_672799"/>
      <w:bookmarkEnd w:id="10512"/>
      <w:r>
        <w:rPr>
          <w:rtl/>
        </w:rPr>
        <w:t xml:space="preserve">תומך </w:t>
      </w:r>
      <w:bookmarkStart w:id="10513" w:name="_ETM_Q25_674260"/>
      <w:bookmarkEnd w:id="10513"/>
      <w:r>
        <w:rPr>
          <w:rtl/>
        </w:rPr>
        <w:t>בהצעה</w:t>
      </w:r>
      <w:r>
        <w:rPr>
          <w:rFonts w:hint="cs"/>
          <w:rtl/>
        </w:rPr>
        <w:t>.</w:t>
      </w:r>
      <w:r>
        <w:rPr>
          <w:rtl/>
        </w:rPr>
        <w:t xml:space="preserve"> </w:t>
      </w:r>
      <w:bookmarkStart w:id="10514" w:name="_ETM_Q25_675570"/>
      <w:bookmarkEnd w:id="10514"/>
      <w:r>
        <w:rPr>
          <w:rtl/>
        </w:rPr>
        <w:t xml:space="preserve">אני </w:t>
      </w:r>
      <w:bookmarkStart w:id="10515" w:name="_ETM_Q25_675810"/>
      <w:bookmarkEnd w:id="10515"/>
      <w:r>
        <w:rPr>
          <w:rtl/>
        </w:rPr>
        <w:t xml:space="preserve">קורא </w:t>
      </w:r>
      <w:bookmarkStart w:id="10516" w:name="_ETM_Q25_676140"/>
      <w:bookmarkEnd w:id="10516"/>
      <w:r>
        <w:rPr>
          <w:rtl/>
        </w:rPr>
        <w:t xml:space="preserve">לחברי </w:t>
      </w:r>
      <w:bookmarkStart w:id="10517" w:name="_ETM_Q25_676590"/>
      <w:bookmarkEnd w:id="10517"/>
      <w:r>
        <w:rPr>
          <w:rtl/>
        </w:rPr>
        <w:t xml:space="preserve">הכנסת </w:t>
      </w:r>
      <w:bookmarkStart w:id="10518" w:name="_ETM_Q25_677640"/>
      <w:bookmarkEnd w:id="10518"/>
      <w:r>
        <w:rPr>
          <w:rtl/>
        </w:rPr>
        <w:t xml:space="preserve">לתמוך </w:t>
      </w:r>
      <w:bookmarkStart w:id="10519" w:name="_ETM_Q25_678210"/>
      <w:bookmarkEnd w:id="10519"/>
      <w:r>
        <w:rPr>
          <w:rtl/>
        </w:rPr>
        <w:t xml:space="preserve">בהצעה </w:t>
      </w:r>
      <w:bookmarkStart w:id="10520" w:name="_ETM_Q25_679209"/>
      <w:bookmarkEnd w:id="10520"/>
      <w:r>
        <w:rPr>
          <w:rtl/>
        </w:rPr>
        <w:t xml:space="preserve">בקריאה </w:t>
      </w:r>
      <w:bookmarkStart w:id="10521" w:name="_ETM_Q25_679810"/>
      <w:bookmarkEnd w:id="10521"/>
      <w:r>
        <w:rPr>
          <w:rtl/>
        </w:rPr>
        <w:t>הטרומית</w:t>
      </w:r>
      <w:r>
        <w:rPr>
          <w:rFonts w:hint="cs"/>
          <w:rtl/>
        </w:rPr>
        <w:t>,</w:t>
      </w:r>
      <w:r>
        <w:rPr>
          <w:rtl/>
        </w:rPr>
        <w:t xml:space="preserve"> </w:t>
      </w:r>
      <w:bookmarkStart w:id="10522" w:name="_ETM_Q25_680709"/>
      <w:bookmarkEnd w:id="10522"/>
      <w:r>
        <w:rPr>
          <w:rtl/>
        </w:rPr>
        <w:t xml:space="preserve">וכמו </w:t>
      </w:r>
      <w:bookmarkStart w:id="10523" w:name="_ETM_Q25_681099"/>
      <w:bookmarkEnd w:id="10523"/>
      <w:r>
        <w:rPr>
          <w:rtl/>
        </w:rPr>
        <w:t xml:space="preserve">שהוסכם </w:t>
      </w:r>
      <w:bookmarkStart w:id="10524" w:name="_ETM_Q25_681670"/>
      <w:bookmarkEnd w:id="10524"/>
      <w:r>
        <w:rPr>
          <w:rtl/>
        </w:rPr>
        <w:t xml:space="preserve">בוועדת </w:t>
      </w:r>
      <w:bookmarkStart w:id="10525" w:name="_ETM_Q25_682060"/>
      <w:bookmarkEnd w:id="10525"/>
      <w:r>
        <w:rPr>
          <w:rtl/>
        </w:rPr>
        <w:t xml:space="preserve">שרים </w:t>
      </w:r>
      <w:bookmarkStart w:id="10526" w:name="_ETM_Q25_682360"/>
      <w:bookmarkEnd w:id="10526"/>
      <w:r>
        <w:rPr>
          <w:rtl/>
        </w:rPr>
        <w:t xml:space="preserve">לענייני </w:t>
      </w:r>
      <w:bookmarkStart w:id="10527" w:name="_ETM_Q25_682689"/>
      <w:bookmarkEnd w:id="10527"/>
      <w:r>
        <w:rPr>
          <w:rtl/>
        </w:rPr>
        <w:t>חקיקה</w:t>
      </w:r>
      <w:r>
        <w:rPr>
          <w:rFonts w:hint="cs"/>
          <w:rtl/>
        </w:rPr>
        <w:t>,</w:t>
      </w:r>
      <w:r>
        <w:rPr>
          <w:rtl/>
        </w:rPr>
        <w:t xml:space="preserve"> </w:t>
      </w:r>
      <w:bookmarkStart w:id="10528" w:name="_ETM_Q25_684319"/>
      <w:bookmarkEnd w:id="10528"/>
      <w:r>
        <w:rPr>
          <w:rtl/>
        </w:rPr>
        <w:t xml:space="preserve">המשך </w:t>
      </w:r>
      <w:bookmarkStart w:id="10529" w:name="_ETM_Q25_684770"/>
      <w:bookmarkEnd w:id="10529"/>
      <w:r>
        <w:rPr>
          <w:rtl/>
        </w:rPr>
        <w:t xml:space="preserve">הקידום </w:t>
      </w:r>
      <w:bookmarkStart w:id="10530" w:name="_ETM_Q25_685849"/>
      <w:bookmarkEnd w:id="10530"/>
      <w:r>
        <w:rPr>
          <w:rtl/>
        </w:rPr>
        <w:t xml:space="preserve">ייעשה </w:t>
      </w:r>
      <w:bookmarkStart w:id="10531" w:name="_ETM_Q25_686360"/>
      <w:bookmarkEnd w:id="10531"/>
      <w:r>
        <w:rPr>
          <w:rtl/>
        </w:rPr>
        <w:t xml:space="preserve">בתיאום </w:t>
      </w:r>
      <w:bookmarkStart w:id="10532" w:name="_ETM_Q25_686810"/>
      <w:bookmarkEnd w:id="10532"/>
      <w:r>
        <w:rPr>
          <w:rtl/>
        </w:rPr>
        <w:t xml:space="preserve">מלא </w:t>
      </w:r>
      <w:bookmarkStart w:id="10533" w:name="_ETM_Q25_687140"/>
      <w:bookmarkEnd w:id="10533"/>
      <w:r>
        <w:rPr>
          <w:rtl/>
        </w:rPr>
        <w:t xml:space="preserve">עם </w:t>
      </w:r>
      <w:bookmarkStart w:id="10534" w:name="_ETM_Q25_687230"/>
      <w:bookmarkEnd w:id="10534"/>
      <w:r>
        <w:rPr>
          <w:rtl/>
        </w:rPr>
        <w:t xml:space="preserve">משרד </w:t>
      </w:r>
      <w:bookmarkStart w:id="10535" w:name="_ETM_Q25_687620"/>
      <w:bookmarkEnd w:id="10535"/>
      <w:r>
        <w:rPr>
          <w:rtl/>
        </w:rPr>
        <w:t>הבריאות</w:t>
      </w:r>
      <w:r>
        <w:rPr>
          <w:rFonts w:hint="cs"/>
          <w:rtl/>
        </w:rPr>
        <w:t>.</w:t>
      </w:r>
      <w:r>
        <w:rPr>
          <w:rtl/>
        </w:rPr>
        <w:t xml:space="preserve"> </w:t>
      </w:r>
      <w:bookmarkStart w:id="10536" w:name="_ETM_Q25_688129"/>
      <w:bookmarkEnd w:id="10536"/>
      <w:r>
        <w:rPr>
          <w:rtl/>
        </w:rPr>
        <w:t xml:space="preserve">זה </w:t>
      </w:r>
      <w:bookmarkStart w:id="10537" w:name="_ETM_Q25_688250"/>
      <w:bookmarkEnd w:id="10537"/>
      <w:r>
        <w:rPr>
          <w:rtl/>
        </w:rPr>
        <w:t xml:space="preserve">מקובל </w:t>
      </w:r>
      <w:bookmarkStart w:id="10538" w:name="_ETM_Q25_688700"/>
      <w:bookmarkEnd w:id="10538"/>
      <w:r>
        <w:rPr>
          <w:rtl/>
        </w:rPr>
        <w:t>עליכם</w:t>
      </w:r>
      <w:r>
        <w:rPr>
          <w:rFonts w:hint="cs"/>
          <w:rtl/>
        </w:rPr>
        <w:t>,</w:t>
      </w:r>
      <w:r>
        <w:rPr>
          <w:rtl/>
        </w:rPr>
        <w:t xml:space="preserve"> </w:t>
      </w:r>
      <w:bookmarkStart w:id="10539" w:name="_ETM_Q25_689120"/>
      <w:bookmarkEnd w:id="10539"/>
      <w:r>
        <w:rPr>
          <w:rtl/>
        </w:rPr>
        <w:t>המציעים</w:t>
      </w:r>
      <w:r>
        <w:rPr>
          <w:rFonts w:hint="cs"/>
          <w:rtl/>
        </w:rPr>
        <w:t>?</w:t>
      </w:r>
      <w:bookmarkStart w:id="10540" w:name="_ETM_Q25_690450"/>
      <w:bookmarkEnd w:id="10540"/>
      <w:r>
        <w:rPr>
          <w:rFonts w:hint="cs"/>
          <w:rtl/>
        </w:rPr>
        <w:t xml:space="preserve"> </w:t>
      </w:r>
      <w:r>
        <w:rPr>
          <w:rtl/>
        </w:rPr>
        <w:t>עופר</w:t>
      </w:r>
      <w:r>
        <w:rPr>
          <w:rFonts w:hint="cs"/>
          <w:rtl/>
        </w:rPr>
        <w:t>?</w:t>
      </w:r>
      <w:r>
        <w:rPr>
          <w:rtl/>
        </w:rPr>
        <w:t xml:space="preserve"> </w:t>
      </w:r>
      <w:bookmarkStart w:id="10541" w:name="_ETM_Q25_690900"/>
      <w:bookmarkEnd w:id="10541"/>
      <w:r>
        <w:rPr>
          <w:rtl/>
        </w:rPr>
        <w:t>יפה</w:t>
      </w:r>
      <w:r>
        <w:rPr>
          <w:rFonts w:hint="cs"/>
          <w:rtl/>
        </w:rPr>
        <w:t>.</w:t>
      </w:r>
      <w:r>
        <w:rPr>
          <w:rtl/>
        </w:rPr>
        <w:t xml:space="preserve"> </w:t>
      </w:r>
      <w:bookmarkStart w:id="10542" w:name="_ETM_Q25_691720"/>
      <w:bookmarkEnd w:id="10542"/>
    </w:p>
    <w:p w:rsidR="000B79F7" w:rsidRDefault="000B79F7" w:rsidP="00E06311">
      <w:pPr>
        <w:rPr>
          <w:rtl/>
        </w:rPr>
      </w:pPr>
      <w:bookmarkStart w:id="10543" w:name="_ETM_Q25_694000"/>
      <w:bookmarkEnd w:id="10543"/>
    </w:p>
    <w:p w:rsidR="000B79F7" w:rsidRDefault="000B79F7" w:rsidP="00BF52C0">
      <w:pPr>
        <w:rPr>
          <w:rtl/>
        </w:rPr>
      </w:pPr>
      <w:r>
        <w:rPr>
          <w:rtl/>
        </w:rPr>
        <w:t xml:space="preserve">אני </w:t>
      </w:r>
      <w:bookmarkStart w:id="10544" w:name="_ETM_Q25_691930"/>
      <w:bookmarkEnd w:id="10544"/>
      <w:r>
        <w:rPr>
          <w:rtl/>
        </w:rPr>
        <w:t xml:space="preserve">רוצה </w:t>
      </w:r>
      <w:bookmarkStart w:id="10545" w:name="_ETM_Q25_692170"/>
      <w:bookmarkEnd w:id="10545"/>
      <w:r>
        <w:rPr>
          <w:rtl/>
        </w:rPr>
        <w:t xml:space="preserve">גם </w:t>
      </w:r>
      <w:bookmarkStart w:id="10546" w:name="_ETM_Q25_692319"/>
      <w:bookmarkEnd w:id="10546"/>
      <w:r>
        <w:rPr>
          <w:rtl/>
        </w:rPr>
        <w:t xml:space="preserve">להגיד </w:t>
      </w:r>
      <w:bookmarkStart w:id="10547" w:name="_ETM_Q25_693959"/>
      <w:bookmarkStart w:id="10548" w:name="_ETM_Q25_695079"/>
      <w:bookmarkEnd w:id="10547"/>
      <w:bookmarkEnd w:id="10548"/>
      <w:r>
        <w:rPr>
          <w:rtl/>
        </w:rPr>
        <w:t xml:space="preserve">עוד </w:t>
      </w:r>
      <w:bookmarkStart w:id="10549" w:name="_ETM_Q25_695499"/>
      <w:bookmarkEnd w:id="10549"/>
      <w:r>
        <w:rPr>
          <w:rtl/>
        </w:rPr>
        <w:t xml:space="preserve">כמה </w:t>
      </w:r>
      <w:bookmarkStart w:id="10550" w:name="_ETM_Q25_695799"/>
      <w:bookmarkEnd w:id="10550"/>
      <w:r>
        <w:rPr>
          <w:rtl/>
        </w:rPr>
        <w:t xml:space="preserve">מילים </w:t>
      </w:r>
      <w:bookmarkStart w:id="10551" w:name="_ETM_Q25_696099"/>
      <w:bookmarkEnd w:id="10551"/>
      <w:r>
        <w:rPr>
          <w:rtl/>
        </w:rPr>
        <w:t xml:space="preserve">כלליות </w:t>
      </w:r>
      <w:bookmarkStart w:id="10552" w:name="_ETM_Q25_698130"/>
      <w:bookmarkEnd w:id="10552"/>
      <w:r>
        <w:rPr>
          <w:rtl/>
        </w:rPr>
        <w:t xml:space="preserve">לגבי </w:t>
      </w:r>
      <w:bookmarkStart w:id="10553" w:name="_ETM_Q25_699840"/>
      <w:bookmarkEnd w:id="10553"/>
      <w:r>
        <w:rPr>
          <w:rtl/>
        </w:rPr>
        <w:t xml:space="preserve">הצורך </w:t>
      </w:r>
      <w:bookmarkStart w:id="10554" w:name="_ETM_Q25_700349"/>
      <w:bookmarkEnd w:id="10554"/>
      <w:r>
        <w:rPr>
          <w:rtl/>
        </w:rPr>
        <w:t xml:space="preserve">שלנו </w:t>
      </w:r>
      <w:bookmarkStart w:id="10555" w:name="_ETM_Q25_701819"/>
      <w:bookmarkEnd w:id="10555"/>
      <w:r>
        <w:rPr>
          <w:rtl/>
        </w:rPr>
        <w:t xml:space="preserve">ברפואה </w:t>
      </w:r>
      <w:bookmarkStart w:id="10556" w:name="_ETM_Q25_702449"/>
      <w:bookmarkEnd w:id="10556"/>
      <w:r>
        <w:rPr>
          <w:rtl/>
        </w:rPr>
        <w:t>מונעת</w:t>
      </w:r>
      <w:r>
        <w:rPr>
          <w:rFonts w:hint="cs"/>
          <w:rtl/>
        </w:rPr>
        <w:t>,</w:t>
      </w:r>
      <w:r>
        <w:rPr>
          <w:rtl/>
        </w:rPr>
        <w:t xml:space="preserve"> </w:t>
      </w:r>
      <w:bookmarkStart w:id="10557" w:name="_ETM_Q25_703989"/>
      <w:bookmarkStart w:id="10558" w:name="_ETM_Q25_704230"/>
      <w:bookmarkStart w:id="10559" w:name="_ETM_Q25_704559"/>
      <w:bookmarkEnd w:id="10557"/>
      <w:bookmarkEnd w:id="10558"/>
      <w:bookmarkEnd w:id="10559"/>
      <w:r>
        <w:rPr>
          <w:rtl/>
        </w:rPr>
        <w:t xml:space="preserve">במהלכים </w:t>
      </w:r>
      <w:bookmarkStart w:id="10560" w:name="_ETM_Q25_705249"/>
      <w:bookmarkEnd w:id="10560"/>
      <w:r>
        <w:rPr>
          <w:rtl/>
        </w:rPr>
        <w:t xml:space="preserve">שהם </w:t>
      </w:r>
      <w:bookmarkStart w:id="10561" w:name="_ETM_Q25_705489"/>
      <w:bookmarkEnd w:id="10561"/>
      <w:r>
        <w:rPr>
          <w:rtl/>
        </w:rPr>
        <w:t xml:space="preserve">לטובת </w:t>
      </w:r>
      <w:bookmarkStart w:id="10562" w:name="_ETM_Q25_705939"/>
      <w:bookmarkEnd w:id="10562"/>
      <w:r>
        <w:rPr>
          <w:rtl/>
        </w:rPr>
        <w:t xml:space="preserve">בריאות </w:t>
      </w:r>
      <w:bookmarkStart w:id="10563" w:name="_ETM_Q25_706299"/>
      <w:bookmarkEnd w:id="10563"/>
      <w:r>
        <w:rPr>
          <w:rtl/>
        </w:rPr>
        <w:t>הציבור</w:t>
      </w:r>
      <w:r>
        <w:rPr>
          <w:rFonts w:hint="cs"/>
          <w:rtl/>
        </w:rPr>
        <w:t>.</w:t>
      </w:r>
      <w:r>
        <w:rPr>
          <w:rtl/>
        </w:rPr>
        <w:t xml:space="preserve"> </w:t>
      </w:r>
      <w:bookmarkStart w:id="10564" w:name="_ETM_Q25_707660"/>
      <w:bookmarkEnd w:id="10564"/>
      <w:r>
        <w:rPr>
          <w:rtl/>
        </w:rPr>
        <w:t xml:space="preserve">כשאתה </w:t>
      </w:r>
      <w:bookmarkStart w:id="10565" w:name="_ETM_Q25_708080"/>
      <w:bookmarkEnd w:id="10565"/>
      <w:r>
        <w:rPr>
          <w:rtl/>
        </w:rPr>
        <w:t xml:space="preserve">מסתכל </w:t>
      </w:r>
      <w:bookmarkStart w:id="10566" w:name="_ETM_Q25_708620"/>
      <w:bookmarkEnd w:id="10566"/>
      <w:r>
        <w:rPr>
          <w:rtl/>
        </w:rPr>
        <w:t xml:space="preserve">על </w:t>
      </w:r>
      <w:bookmarkStart w:id="10567" w:name="_ETM_Q25_708740"/>
      <w:bookmarkEnd w:id="10567"/>
      <w:r>
        <w:rPr>
          <w:rtl/>
        </w:rPr>
        <w:t xml:space="preserve">מערכת </w:t>
      </w:r>
      <w:bookmarkStart w:id="10568" w:name="_ETM_Q25_709190"/>
      <w:bookmarkEnd w:id="10568"/>
      <w:r>
        <w:rPr>
          <w:rtl/>
        </w:rPr>
        <w:t>הבריאות</w:t>
      </w:r>
      <w:r>
        <w:rPr>
          <w:rFonts w:hint="cs"/>
          <w:rtl/>
        </w:rPr>
        <w:t>,</w:t>
      </w:r>
      <w:r>
        <w:rPr>
          <w:rtl/>
        </w:rPr>
        <w:t xml:space="preserve"> </w:t>
      </w:r>
      <w:bookmarkStart w:id="10569" w:name="_ETM_Q25_710299"/>
      <w:bookmarkEnd w:id="10569"/>
      <w:r>
        <w:rPr>
          <w:rtl/>
        </w:rPr>
        <w:t xml:space="preserve">אתה </w:t>
      </w:r>
      <w:bookmarkStart w:id="10570" w:name="_ETM_Q25_710659"/>
      <w:bookmarkEnd w:id="10570"/>
      <w:r>
        <w:rPr>
          <w:rtl/>
        </w:rPr>
        <w:t xml:space="preserve">רואה </w:t>
      </w:r>
      <w:bookmarkStart w:id="10571" w:name="_ETM_Q25_710929"/>
      <w:bookmarkEnd w:id="10571"/>
      <w:r>
        <w:rPr>
          <w:rtl/>
        </w:rPr>
        <w:t>ש</w:t>
      </w:r>
      <w:r>
        <w:rPr>
          <w:rFonts w:hint="cs"/>
          <w:rtl/>
        </w:rPr>
        <w:t>-90%</w:t>
      </w:r>
      <w:r>
        <w:rPr>
          <w:rtl/>
        </w:rPr>
        <w:t xml:space="preserve"> </w:t>
      </w:r>
      <w:bookmarkStart w:id="10572" w:name="_ETM_Q25_711920"/>
      <w:bookmarkEnd w:id="10572"/>
      <w:r>
        <w:rPr>
          <w:rtl/>
        </w:rPr>
        <w:t xml:space="preserve">ממה </w:t>
      </w:r>
      <w:bookmarkStart w:id="10573" w:name="_ETM_Q25_712159"/>
      <w:bookmarkEnd w:id="10573"/>
      <w:r>
        <w:rPr>
          <w:rtl/>
        </w:rPr>
        <w:t xml:space="preserve">שנקרא </w:t>
      </w:r>
      <w:bookmarkStart w:id="10574" w:name="_ETM_Q25_713420"/>
      <w:bookmarkEnd w:id="10574"/>
      <w:r>
        <w:rPr>
          <w:rtl/>
        </w:rPr>
        <w:t xml:space="preserve">בריאות </w:t>
      </w:r>
      <w:bookmarkStart w:id="10575" w:name="_ETM_Q25_713900"/>
      <w:bookmarkEnd w:id="10575"/>
      <w:r>
        <w:rPr>
          <w:rtl/>
        </w:rPr>
        <w:t>ז</w:t>
      </w:r>
      <w:bookmarkStart w:id="10576" w:name="_ETM_Q25_714200"/>
      <w:bookmarkStart w:id="10577" w:name="_ETM_Q25_714409"/>
      <w:bookmarkEnd w:id="10576"/>
      <w:bookmarkEnd w:id="10577"/>
      <w:r>
        <w:rPr>
          <w:rFonts w:hint="cs"/>
          <w:rtl/>
        </w:rPr>
        <w:t xml:space="preserve">ו </w:t>
      </w:r>
      <w:r>
        <w:rPr>
          <w:rtl/>
        </w:rPr>
        <w:t xml:space="preserve">לא </w:t>
      </w:r>
      <w:bookmarkStart w:id="10578" w:name="_ETM_Q25_714620"/>
      <w:bookmarkEnd w:id="10578"/>
      <w:r>
        <w:rPr>
          <w:rtl/>
        </w:rPr>
        <w:t xml:space="preserve">רפואה </w:t>
      </w:r>
      <w:bookmarkStart w:id="10579" w:name="_ETM_Q25_715340"/>
      <w:bookmarkEnd w:id="10579"/>
      <w:r>
        <w:rPr>
          <w:rtl/>
        </w:rPr>
        <w:t xml:space="preserve">של </w:t>
      </w:r>
      <w:bookmarkStart w:id="10580" w:name="_ETM_Q25_715700"/>
      <w:bookmarkEnd w:id="10580"/>
      <w:r>
        <w:rPr>
          <w:rtl/>
        </w:rPr>
        <w:t xml:space="preserve">בתי </w:t>
      </w:r>
      <w:bookmarkStart w:id="10581" w:name="_ETM_Q25_716030"/>
      <w:bookmarkEnd w:id="10581"/>
      <w:r>
        <w:rPr>
          <w:rtl/>
        </w:rPr>
        <w:t xml:space="preserve">חולים </w:t>
      </w:r>
      <w:bookmarkStart w:id="10582" w:name="_ETM_Q25_716360"/>
      <w:bookmarkEnd w:id="10582"/>
      <w:r>
        <w:rPr>
          <w:rtl/>
        </w:rPr>
        <w:t xml:space="preserve">או </w:t>
      </w:r>
      <w:bookmarkStart w:id="10583" w:name="_ETM_Q25_716450"/>
      <w:bookmarkEnd w:id="10583"/>
      <w:r>
        <w:rPr>
          <w:rtl/>
        </w:rPr>
        <w:t xml:space="preserve">קופות </w:t>
      </w:r>
      <w:bookmarkStart w:id="10584" w:name="_ETM_Q25_716885"/>
      <w:bookmarkEnd w:id="10584"/>
      <w:r>
        <w:rPr>
          <w:rtl/>
        </w:rPr>
        <w:t>חולים</w:t>
      </w:r>
      <w:r>
        <w:rPr>
          <w:rFonts w:hint="cs"/>
          <w:rtl/>
        </w:rPr>
        <w:t>.</w:t>
      </w:r>
      <w:r>
        <w:rPr>
          <w:rtl/>
        </w:rPr>
        <w:t xml:space="preserve"> </w:t>
      </w:r>
      <w:bookmarkStart w:id="10585" w:name="_ETM_Q25_717749"/>
      <w:bookmarkEnd w:id="10585"/>
      <w:r>
        <w:rPr>
          <w:rtl/>
        </w:rPr>
        <w:t xml:space="preserve">זה </w:t>
      </w:r>
      <w:bookmarkStart w:id="10586" w:name="_ETM_Q25_717959"/>
      <w:bookmarkEnd w:id="10586"/>
      <w:r>
        <w:rPr>
          <w:rtl/>
        </w:rPr>
        <w:t>הכ</w:t>
      </w:r>
      <w:r>
        <w:rPr>
          <w:rFonts w:hint="cs"/>
          <w:rtl/>
        </w:rPr>
        <w:t>ו</w:t>
      </w:r>
      <w:r>
        <w:rPr>
          <w:rtl/>
        </w:rPr>
        <w:t>ל</w:t>
      </w:r>
      <w:r>
        <w:rPr>
          <w:rFonts w:hint="cs"/>
          <w:rtl/>
        </w:rPr>
        <w:t>,</w:t>
      </w:r>
      <w:r>
        <w:rPr>
          <w:rtl/>
        </w:rPr>
        <w:t xml:space="preserve"> </w:t>
      </w:r>
      <w:bookmarkStart w:id="10587" w:name="_ETM_Q25_718379"/>
      <w:bookmarkEnd w:id="10587"/>
      <w:r>
        <w:rPr>
          <w:rtl/>
        </w:rPr>
        <w:t xml:space="preserve">מה </w:t>
      </w:r>
      <w:bookmarkStart w:id="10588" w:name="_ETM_Q25_718530"/>
      <w:bookmarkEnd w:id="10588"/>
      <w:r>
        <w:rPr>
          <w:rtl/>
        </w:rPr>
        <w:t>שנקרא</w:t>
      </w:r>
      <w:r>
        <w:rPr>
          <w:rFonts w:hint="cs"/>
          <w:rtl/>
        </w:rPr>
        <w:t>,</w:t>
      </w:r>
      <w:r>
        <w:rPr>
          <w:rtl/>
        </w:rPr>
        <w:t xml:space="preserve"> </w:t>
      </w:r>
      <w:bookmarkStart w:id="10589" w:name="_ETM_Q25_719309"/>
      <w:bookmarkEnd w:id="10589"/>
      <w:r>
        <w:rPr>
          <w:rtl/>
        </w:rPr>
        <w:t xml:space="preserve">90% </w:t>
      </w:r>
      <w:bookmarkStart w:id="10590" w:name="_ETM_Q25_720150"/>
      <w:bookmarkEnd w:id="10590"/>
      <w:r>
        <w:rPr>
          <w:rtl/>
        </w:rPr>
        <w:t xml:space="preserve">נסיבות </w:t>
      </w:r>
      <w:bookmarkStart w:id="10591" w:name="_ETM_Q25_720629"/>
      <w:bookmarkEnd w:id="10591"/>
      <w:r>
        <w:rPr>
          <w:rtl/>
        </w:rPr>
        <w:t>סביבתיות</w:t>
      </w:r>
      <w:r>
        <w:rPr>
          <w:rFonts w:hint="cs"/>
          <w:rtl/>
        </w:rPr>
        <w:t>:</w:t>
      </w:r>
      <w:bookmarkStart w:id="10592" w:name="_ETM_Q25_722120"/>
      <w:bookmarkEnd w:id="10592"/>
      <w:r>
        <w:rPr>
          <w:rFonts w:hint="cs"/>
          <w:rtl/>
        </w:rPr>
        <w:t xml:space="preserve"> </w:t>
      </w:r>
      <w:r>
        <w:rPr>
          <w:rtl/>
        </w:rPr>
        <w:t xml:space="preserve">איכות </w:t>
      </w:r>
      <w:bookmarkStart w:id="10593" w:name="_ETM_Q25_722540"/>
      <w:bookmarkEnd w:id="10593"/>
      <w:r>
        <w:rPr>
          <w:rtl/>
        </w:rPr>
        <w:t xml:space="preserve">האוויר </w:t>
      </w:r>
      <w:bookmarkStart w:id="10594" w:name="_ETM_Q25_722929"/>
      <w:bookmarkEnd w:id="10594"/>
      <w:r>
        <w:rPr>
          <w:rtl/>
        </w:rPr>
        <w:t>שנושמים</w:t>
      </w:r>
      <w:r>
        <w:rPr>
          <w:rFonts w:hint="cs"/>
          <w:rtl/>
        </w:rPr>
        <w:t>;</w:t>
      </w:r>
      <w:r>
        <w:rPr>
          <w:rtl/>
        </w:rPr>
        <w:t xml:space="preserve"> </w:t>
      </w:r>
      <w:bookmarkStart w:id="10595" w:name="_ETM_Q25_724220"/>
      <w:bookmarkEnd w:id="10595"/>
      <w:r>
        <w:rPr>
          <w:rtl/>
        </w:rPr>
        <w:t xml:space="preserve">איכות </w:t>
      </w:r>
      <w:bookmarkStart w:id="10596" w:name="_ETM_Q25_724580"/>
      <w:bookmarkEnd w:id="10596"/>
      <w:r>
        <w:rPr>
          <w:rtl/>
        </w:rPr>
        <w:t>התזונה</w:t>
      </w:r>
      <w:r>
        <w:rPr>
          <w:rFonts w:hint="cs"/>
          <w:rtl/>
        </w:rPr>
        <w:t>;</w:t>
      </w:r>
      <w:r>
        <w:rPr>
          <w:rtl/>
        </w:rPr>
        <w:t xml:space="preserve"> </w:t>
      </w:r>
      <w:bookmarkStart w:id="10597" w:name="_ETM_Q25_725239"/>
      <w:bookmarkEnd w:id="10597"/>
      <w:r>
        <w:rPr>
          <w:rtl/>
        </w:rPr>
        <w:t xml:space="preserve">הפעילות </w:t>
      </w:r>
      <w:bookmarkStart w:id="10598" w:name="_ETM_Q25_725750"/>
      <w:bookmarkEnd w:id="10598"/>
      <w:r>
        <w:rPr>
          <w:rtl/>
        </w:rPr>
        <w:t xml:space="preserve">הגופנית </w:t>
      </w:r>
      <w:bookmarkStart w:id="10599" w:name="_ETM_Q25_726290"/>
      <w:bookmarkEnd w:id="10599"/>
      <w:r>
        <w:rPr>
          <w:rtl/>
        </w:rPr>
        <w:t xml:space="preserve">שאתה </w:t>
      </w:r>
      <w:bookmarkStart w:id="10600" w:name="_ETM_Q25_726620"/>
      <w:bookmarkEnd w:id="10600"/>
      <w:r>
        <w:rPr>
          <w:rtl/>
        </w:rPr>
        <w:t>עושה</w:t>
      </w:r>
      <w:r>
        <w:rPr>
          <w:rFonts w:hint="cs"/>
          <w:rtl/>
        </w:rPr>
        <w:t>;</w:t>
      </w:r>
      <w:r>
        <w:rPr>
          <w:rtl/>
        </w:rPr>
        <w:t xml:space="preserve"> </w:t>
      </w:r>
      <w:bookmarkStart w:id="10601" w:name="_ETM_Q25_727340"/>
      <w:bookmarkEnd w:id="10601"/>
      <w:r>
        <w:rPr>
          <w:rtl/>
        </w:rPr>
        <w:t xml:space="preserve">חומרים </w:t>
      </w:r>
      <w:bookmarkStart w:id="10602" w:name="_ETM_Q25_727849"/>
      <w:bookmarkEnd w:id="10602"/>
      <w:r>
        <w:rPr>
          <w:rtl/>
        </w:rPr>
        <w:t>מסוכנים</w:t>
      </w:r>
      <w:r>
        <w:rPr>
          <w:rFonts w:hint="cs"/>
          <w:rtl/>
        </w:rPr>
        <w:t>,</w:t>
      </w:r>
      <w:r>
        <w:rPr>
          <w:rtl/>
        </w:rPr>
        <w:t xml:space="preserve"> </w:t>
      </w:r>
      <w:bookmarkStart w:id="10603" w:name="_ETM_Q25_728480"/>
      <w:bookmarkEnd w:id="10603"/>
      <w:r>
        <w:rPr>
          <w:rtl/>
        </w:rPr>
        <w:t xml:space="preserve">שנמצאים </w:t>
      </w:r>
      <w:bookmarkStart w:id="10604" w:name="_ETM_Q25_729110"/>
      <w:bookmarkEnd w:id="10604"/>
      <w:r>
        <w:rPr>
          <w:rtl/>
        </w:rPr>
        <w:t xml:space="preserve">בקרבת </w:t>
      </w:r>
      <w:bookmarkStart w:id="10605" w:name="_ETM_Q25_729679"/>
      <w:bookmarkEnd w:id="10605"/>
      <w:r>
        <w:rPr>
          <w:rtl/>
        </w:rPr>
        <w:t xml:space="preserve">המגורים </w:t>
      </w:r>
      <w:bookmarkStart w:id="10606" w:name="_ETM_Q25_730190"/>
      <w:bookmarkEnd w:id="10606"/>
      <w:r>
        <w:rPr>
          <w:rtl/>
        </w:rPr>
        <w:t>שלך</w:t>
      </w:r>
      <w:r>
        <w:rPr>
          <w:rFonts w:hint="cs"/>
          <w:rtl/>
        </w:rPr>
        <w:t xml:space="preserve"> </w:t>
      </w:r>
      <w:bookmarkStart w:id="10607" w:name="_ETM_Q25_729000"/>
      <w:bookmarkEnd w:id="10607"/>
      <w:r>
        <w:rPr>
          <w:rFonts w:hint="cs"/>
          <w:rtl/>
        </w:rPr>
        <w:t>א</w:t>
      </w:r>
      <w:bookmarkStart w:id="10608" w:name="_ETM_Q25_730550"/>
      <w:bookmarkEnd w:id="10608"/>
      <w:r>
        <w:rPr>
          <w:rtl/>
        </w:rPr>
        <w:t>ו</w:t>
      </w:r>
      <w:r>
        <w:rPr>
          <w:rFonts w:hint="cs"/>
          <w:rtl/>
        </w:rPr>
        <w:t xml:space="preserve"> </w:t>
      </w:r>
      <w:r>
        <w:rPr>
          <w:rtl/>
        </w:rPr>
        <w:t xml:space="preserve">החיים </w:t>
      </w:r>
      <w:bookmarkStart w:id="10609" w:name="_ETM_Q25_731000"/>
      <w:bookmarkEnd w:id="10609"/>
      <w:r>
        <w:rPr>
          <w:rtl/>
        </w:rPr>
        <w:t>שלך</w:t>
      </w:r>
      <w:r>
        <w:rPr>
          <w:rFonts w:hint="cs"/>
          <w:rtl/>
        </w:rPr>
        <w:t>;</w:t>
      </w:r>
      <w:r>
        <w:rPr>
          <w:rtl/>
        </w:rPr>
        <w:t xml:space="preserve"> </w:t>
      </w:r>
      <w:bookmarkStart w:id="10610" w:name="_ETM_Q25_732050"/>
      <w:bookmarkEnd w:id="10610"/>
      <w:r>
        <w:rPr>
          <w:rtl/>
        </w:rPr>
        <w:t xml:space="preserve">הרגלי </w:t>
      </w:r>
      <w:bookmarkStart w:id="10611" w:name="_ETM_Q25_732650"/>
      <w:bookmarkEnd w:id="10611"/>
      <w:r>
        <w:rPr>
          <w:rtl/>
        </w:rPr>
        <w:t xml:space="preserve">החיים </w:t>
      </w:r>
      <w:bookmarkStart w:id="10612" w:name="_ETM_Q25_733099"/>
      <w:bookmarkEnd w:id="10612"/>
      <w:r>
        <w:rPr>
          <w:rtl/>
        </w:rPr>
        <w:t>שלך</w:t>
      </w:r>
      <w:r>
        <w:rPr>
          <w:rFonts w:hint="cs"/>
          <w:rtl/>
        </w:rPr>
        <w:t>.</w:t>
      </w:r>
      <w:r>
        <w:rPr>
          <w:rtl/>
        </w:rPr>
        <w:t xml:space="preserve"> </w:t>
      </w:r>
      <w:bookmarkStart w:id="10613" w:name="_ETM_Q25_734360"/>
      <w:bookmarkStart w:id="10614" w:name="_ETM_Q25_748800"/>
      <w:bookmarkStart w:id="10615" w:name="_ETM_Q25_748857"/>
      <w:bookmarkStart w:id="10616" w:name="_ETM_Q25_748925"/>
      <w:bookmarkStart w:id="10617" w:name="_ETM_Q25_748965"/>
      <w:bookmarkEnd w:id="10613"/>
      <w:bookmarkEnd w:id="10614"/>
      <w:bookmarkEnd w:id="10615"/>
      <w:bookmarkEnd w:id="10616"/>
      <w:bookmarkEnd w:id="10617"/>
      <w:r>
        <w:rPr>
          <w:rtl/>
        </w:rPr>
        <w:t xml:space="preserve">ברגע </w:t>
      </w:r>
      <w:bookmarkStart w:id="10618" w:name="_ETM_Q25_734900"/>
      <w:bookmarkEnd w:id="10618"/>
      <w:r>
        <w:rPr>
          <w:rtl/>
        </w:rPr>
        <w:t>של</w:t>
      </w:r>
      <w:bookmarkStart w:id="10619" w:name="_ETM_Q25_735110"/>
      <w:bookmarkEnd w:id="10619"/>
      <w:r>
        <w:rPr>
          <w:rtl/>
        </w:rPr>
        <w:t xml:space="preserve">אדם </w:t>
      </w:r>
      <w:bookmarkStart w:id="10620" w:name="_ETM_Q25_736259"/>
      <w:bookmarkEnd w:id="10620"/>
      <w:r>
        <w:rPr>
          <w:rtl/>
        </w:rPr>
        <w:t xml:space="preserve">יש </w:t>
      </w:r>
      <w:bookmarkStart w:id="10621" w:name="_ETM_Q25_736559"/>
      <w:bookmarkEnd w:id="10621"/>
      <w:r>
        <w:rPr>
          <w:rtl/>
        </w:rPr>
        <w:t xml:space="preserve">הרגלי </w:t>
      </w:r>
      <w:bookmarkStart w:id="10622" w:name="_ETM_Q25_737099"/>
      <w:bookmarkEnd w:id="10622"/>
      <w:r>
        <w:rPr>
          <w:rtl/>
        </w:rPr>
        <w:t xml:space="preserve">בריאות </w:t>
      </w:r>
      <w:bookmarkStart w:id="10623" w:name="_ETM_Q25_737669"/>
      <w:bookmarkEnd w:id="10623"/>
      <w:r>
        <w:rPr>
          <w:rtl/>
        </w:rPr>
        <w:t xml:space="preserve">והרגלים </w:t>
      </w:r>
      <w:bookmarkStart w:id="10624" w:name="_ETM_Q25_738210"/>
      <w:bookmarkEnd w:id="10624"/>
      <w:r>
        <w:rPr>
          <w:rtl/>
        </w:rPr>
        <w:t xml:space="preserve">של </w:t>
      </w:r>
      <w:bookmarkStart w:id="10625" w:name="_ETM_Q25_738419"/>
      <w:bookmarkEnd w:id="10625"/>
      <w:r>
        <w:rPr>
          <w:rtl/>
        </w:rPr>
        <w:t xml:space="preserve">חיים </w:t>
      </w:r>
      <w:bookmarkStart w:id="10626" w:name="_ETM_Q25_738780"/>
      <w:bookmarkEnd w:id="10626"/>
      <w:r>
        <w:rPr>
          <w:rtl/>
        </w:rPr>
        <w:t>בריאים</w:t>
      </w:r>
      <w:r>
        <w:rPr>
          <w:rFonts w:hint="cs"/>
          <w:rtl/>
        </w:rPr>
        <w:t>,</w:t>
      </w:r>
      <w:r>
        <w:rPr>
          <w:rtl/>
        </w:rPr>
        <w:t xml:space="preserve"> </w:t>
      </w:r>
      <w:bookmarkStart w:id="10627" w:name="_ETM_Q25_740700"/>
      <w:bookmarkEnd w:id="10627"/>
      <w:r>
        <w:rPr>
          <w:rtl/>
        </w:rPr>
        <w:t xml:space="preserve">הבריאות </w:t>
      </w:r>
      <w:bookmarkStart w:id="10628" w:name="_ETM_Q25_741390"/>
      <w:bookmarkEnd w:id="10628"/>
      <w:r>
        <w:rPr>
          <w:rtl/>
        </w:rPr>
        <w:t xml:space="preserve">שלו </w:t>
      </w:r>
      <w:bookmarkStart w:id="10629" w:name="_ETM_Q25_741690"/>
      <w:bookmarkEnd w:id="10629"/>
      <w:r>
        <w:rPr>
          <w:rtl/>
        </w:rPr>
        <w:t>משתפרת</w:t>
      </w:r>
      <w:r>
        <w:rPr>
          <w:rFonts w:hint="cs"/>
          <w:rtl/>
        </w:rPr>
        <w:t>,</w:t>
      </w:r>
      <w:r>
        <w:rPr>
          <w:rtl/>
        </w:rPr>
        <w:t xml:space="preserve"> </w:t>
      </w:r>
      <w:bookmarkStart w:id="10630" w:name="_ETM_Q25_742500"/>
      <w:bookmarkEnd w:id="10630"/>
      <w:r>
        <w:rPr>
          <w:rtl/>
        </w:rPr>
        <w:t xml:space="preserve">הוא </w:t>
      </w:r>
      <w:bookmarkStart w:id="10631" w:name="_ETM_Q25_742590"/>
      <w:bookmarkEnd w:id="10631"/>
      <w:r>
        <w:rPr>
          <w:rtl/>
        </w:rPr>
        <w:t xml:space="preserve">לא </w:t>
      </w:r>
      <w:bookmarkStart w:id="10632" w:name="_ETM_Q25_742740"/>
      <w:bookmarkEnd w:id="10632"/>
      <w:r>
        <w:rPr>
          <w:rtl/>
        </w:rPr>
        <w:t xml:space="preserve">צריך </w:t>
      </w:r>
      <w:bookmarkStart w:id="10633" w:name="_ETM_Q25_743280"/>
      <w:bookmarkEnd w:id="10633"/>
      <w:r>
        <w:rPr>
          <w:rtl/>
        </w:rPr>
        <w:t xml:space="preserve">להגיע </w:t>
      </w:r>
      <w:bookmarkStart w:id="10634" w:name="_ETM_Q25_743700"/>
      <w:bookmarkEnd w:id="10634"/>
      <w:r>
        <w:rPr>
          <w:rtl/>
        </w:rPr>
        <w:t xml:space="preserve">לבתי </w:t>
      </w:r>
      <w:bookmarkStart w:id="10635" w:name="_ETM_Q25_744090"/>
      <w:bookmarkEnd w:id="10635"/>
      <w:r>
        <w:rPr>
          <w:rtl/>
        </w:rPr>
        <w:t>החולים</w:t>
      </w:r>
      <w:r>
        <w:rPr>
          <w:rFonts w:hint="cs"/>
          <w:rtl/>
        </w:rPr>
        <w:t>,</w:t>
      </w:r>
      <w:r>
        <w:rPr>
          <w:rtl/>
        </w:rPr>
        <w:t xml:space="preserve"> </w:t>
      </w:r>
      <w:bookmarkStart w:id="10636" w:name="_ETM_Q25_744480"/>
      <w:bookmarkEnd w:id="10636"/>
      <w:r>
        <w:rPr>
          <w:rtl/>
        </w:rPr>
        <w:t xml:space="preserve">הוא </w:t>
      </w:r>
      <w:bookmarkStart w:id="10637" w:name="_ETM_Q25_744570"/>
      <w:bookmarkEnd w:id="10637"/>
      <w:r>
        <w:rPr>
          <w:rtl/>
        </w:rPr>
        <w:t xml:space="preserve">לא </w:t>
      </w:r>
      <w:bookmarkStart w:id="10638" w:name="_ETM_Q25_744660"/>
      <w:bookmarkEnd w:id="10638"/>
      <w:r>
        <w:rPr>
          <w:rtl/>
        </w:rPr>
        <w:t xml:space="preserve">צריך </w:t>
      </w:r>
      <w:bookmarkStart w:id="10639" w:name="_ETM_Q25_745080"/>
      <w:bookmarkEnd w:id="10639"/>
      <w:r>
        <w:rPr>
          <w:rtl/>
        </w:rPr>
        <w:t xml:space="preserve">להגיע </w:t>
      </w:r>
      <w:bookmarkStart w:id="10640" w:name="_ETM_Q25_745470"/>
      <w:bookmarkEnd w:id="10640"/>
      <w:r>
        <w:rPr>
          <w:rtl/>
        </w:rPr>
        <w:t>לקופות</w:t>
      </w:r>
      <w:r>
        <w:rPr>
          <w:rFonts w:hint="cs"/>
          <w:rtl/>
        </w:rPr>
        <w:t>.</w:t>
      </w:r>
      <w:r>
        <w:rPr>
          <w:rtl/>
        </w:rPr>
        <w:t xml:space="preserve"> </w:t>
      </w:r>
      <w:bookmarkStart w:id="10641" w:name="_ETM_Q25_746340"/>
      <w:bookmarkEnd w:id="10641"/>
      <w:r>
        <w:rPr>
          <w:rtl/>
        </w:rPr>
        <w:t xml:space="preserve">הוא </w:t>
      </w:r>
      <w:bookmarkStart w:id="10642" w:name="_ETM_Q25_746460"/>
      <w:bookmarkEnd w:id="10642"/>
      <w:r>
        <w:rPr>
          <w:rtl/>
        </w:rPr>
        <w:t xml:space="preserve">פחות </w:t>
      </w:r>
      <w:bookmarkStart w:id="10643" w:name="_ETM_Q25_746970"/>
      <w:bookmarkEnd w:id="10643"/>
      <w:r>
        <w:rPr>
          <w:rtl/>
        </w:rPr>
        <w:t>חולה</w:t>
      </w:r>
      <w:r>
        <w:rPr>
          <w:rFonts w:hint="cs"/>
          <w:rtl/>
        </w:rPr>
        <w:t xml:space="preserve">. </w:t>
      </w:r>
      <w:bookmarkStart w:id="10644" w:name="_ETM_Q25_748750"/>
      <w:bookmarkEnd w:id="10644"/>
      <w:r>
        <w:rPr>
          <w:rtl/>
        </w:rPr>
        <w:t xml:space="preserve">זה </w:t>
      </w:r>
      <w:bookmarkStart w:id="10645" w:name="_ETM_Q25_749770"/>
      <w:bookmarkEnd w:id="10645"/>
      <w:r>
        <w:rPr>
          <w:rtl/>
        </w:rPr>
        <w:t xml:space="preserve">הדבר </w:t>
      </w:r>
      <w:bookmarkStart w:id="10646" w:name="_ETM_Q25_750280"/>
      <w:bookmarkEnd w:id="10646"/>
      <w:r>
        <w:rPr>
          <w:rtl/>
        </w:rPr>
        <w:t xml:space="preserve">הבריאותי </w:t>
      </w:r>
      <w:bookmarkStart w:id="10647" w:name="_ETM_Q25_751270"/>
      <w:bookmarkEnd w:id="10647"/>
      <w:r>
        <w:rPr>
          <w:rtl/>
        </w:rPr>
        <w:t xml:space="preserve">הטוב </w:t>
      </w:r>
      <w:bookmarkStart w:id="10648" w:name="_ETM_Q25_751690"/>
      <w:bookmarkEnd w:id="10648"/>
      <w:r>
        <w:rPr>
          <w:rtl/>
        </w:rPr>
        <w:t xml:space="preserve">ביותר </w:t>
      </w:r>
      <w:bookmarkStart w:id="10649" w:name="_ETM_Q25_752080"/>
      <w:bookmarkEnd w:id="10649"/>
      <w:r>
        <w:rPr>
          <w:rtl/>
        </w:rPr>
        <w:t xml:space="preserve">שאנחנו </w:t>
      </w:r>
      <w:bookmarkStart w:id="10650" w:name="_ETM_Q25_752500"/>
      <w:bookmarkEnd w:id="10650"/>
      <w:r>
        <w:rPr>
          <w:rtl/>
        </w:rPr>
        <w:t xml:space="preserve">יכולים </w:t>
      </w:r>
      <w:bookmarkStart w:id="10651" w:name="_ETM_Q25_752800"/>
      <w:bookmarkEnd w:id="10651"/>
      <w:r>
        <w:rPr>
          <w:rtl/>
        </w:rPr>
        <w:t xml:space="preserve">לעשות </w:t>
      </w:r>
      <w:bookmarkStart w:id="10652" w:name="_ETM_Q25_753610"/>
      <w:bookmarkEnd w:id="10652"/>
      <w:r>
        <w:rPr>
          <w:rtl/>
        </w:rPr>
        <w:t xml:space="preserve">במסגרת </w:t>
      </w:r>
      <w:bookmarkStart w:id="10653" w:name="_ETM_Q25_754330"/>
      <w:bookmarkEnd w:id="10653"/>
      <w:r>
        <w:rPr>
          <w:rtl/>
        </w:rPr>
        <w:t xml:space="preserve">מערכת </w:t>
      </w:r>
      <w:bookmarkStart w:id="10654" w:name="_ETM_Q25_754780"/>
      <w:bookmarkEnd w:id="10654"/>
      <w:r>
        <w:rPr>
          <w:rtl/>
        </w:rPr>
        <w:t xml:space="preserve">הבריאות </w:t>
      </w:r>
      <w:bookmarkStart w:id="10655" w:name="_ETM_Q25_755550"/>
      <w:bookmarkEnd w:id="10655"/>
      <w:r>
        <w:rPr>
          <w:rFonts w:hint="cs"/>
          <w:rtl/>
        </w:rPr>
        <w:t xml:space="preserve">– </w:t>
      </w:r>
      <w:r>
        <w:rPr>
          <w:rtl/>
        </w:rPr>
        <w:t xml:space="preserve">למנוע </w:t>
      </w:r>
      <w:bookmarkStart w:id="10656" w:name="_ETM_Q25_756389"/>
      <w:bookmarkEnd w:id="10656"/>
      <w:r>
        <w:rPr>
          <w:rtl/>
        </w:rPr>
        <w:t xml:space="preserve">מאנשים </w:t>
      </w:r>
      <w:bookmarkStart w:id="10657" w:name="_ETM_Q25_757050"/>
      <w:bookmarkEnd w:id="10657"/>
      <w:r>
        <w:rPr>
          <w:rtl/>
        </w:rPr>
        <w:t xml:space="preserve">מלכתחילה </w:t>
      </w:r>
      <w:bookmarkStart w:id="10658" w:name="_ETM_Q25_757770"/>
      <w:bookmarkEnd w:id="10658"/>
      <w:r>
        <w:rPr>
          <w:rtl/>
        </w:rPr>
        <w:t xml:space="preserve">להיות </w:t>
      </w:r>
      <w:bookmarkStart w:id="10659" w:name="_ETM_Q25_758039"/>
      <w:bookmarkEnd w:id="10659"/>
      <w:r>
        <w:rPr>
          <w:rtl/>
        </w:rPr>
        <w:t>חולים</w:t>
      </w:r>
      <w:r>
        <w:rPr>
          <w:rFonts w:hint="cs"/>
          <w:rtl/>
        </w:rPr>
        <w:t>.</w:t>
      </w:r>
      <w:bookmarkStart w:id="10660" w:name="_ETM_Q25_759610"/>
      <w:bookmarkEnd w:id="10660"/>
      <w:r>
        <w:rPr>
          <w:rFonts w:hint="cs"/>
          <w:rtl/>
        </w:rPr>
        <w:t xml:space="preserve"> </w:t>
      </w:r>
      <w:bookmarkStart w:id="10661" w:name="_ETM_Q25_250000"/>
      <w:bookmarkStart w:id="10662" w:name="TOR_Q26"/>
      <w:bookmarkEnd w:id="10661"/>
      <w:bookmarkEnd w:id="10662"/>
      <w:r>
        <w:rPr>
          <w:rFonts w:hint="cs"/>
          <w:rtl/>
          <w:lang w:eastAsia="he-IL"/>
        </w:rPr>
        <w:t xml:space="preserve">כל מה שמתכתב </w:t>
      </w:r>
      <w:r>
        <w:rPr>
          <w:rFonts w:hint="eastAsia"/>
          <w:rtl/>
          <w:lang w:eastAsia="he-IL"/>
        </w:rPr>
        <w:t>–</w:t>
      </w:r>
      <w:r>
        <w:rPr>
          <w:rFonts w:hint="cs"/>
          <w:rtl/>
          <w:lang w:eastAsia="he-IL"/>
        </w:rPr>
        <w:t xml:space="preserve"> אולי אפילו, אני חושב שהצרידות שלי, היושב-ראש, נובעת משנים רבות של עישון. אני לא בטוח, אבל אני חושב שיש קשר. בכל אופן, כל מה שאנחנו, במשרד הבריאות, יכולים לעשות כדי לגרום לאנשים להיות יותר בריאים ופחות חולים ולא להגיע בכלל למערכת הבריאות שלנו הוא דבר מבורך. בטח שהוא חיסכון כספי עצום, אם אנחנו לוקחים בחשבון את הוצאות הבריאות, בין היתר כתוצאה מנזקי עישון או </w:t>
      </w:r>
      <w:bookmarkStart w:id="10663" w:name="_ETM_Q26_199504"/>
      <w:bookmarkEnd w:id="10663"/>
      <w:r>
        <w:rPr>
          <w:rFonts w:hint="cs"/>
          <w:rtl/>
          <w:lang w:eastAsia="he-IL"/>
        </w:rPr>
        <w:t xml:space="preserve">זיהום אוויר </w:t>
      </w:r>
      <w:r>
        <w:rPr>
          <w:rtl/>
          <w:lang w:eastAsia="he-IL"/>
        </w:rPr>
        <w:t>–</w:t>
      </w:r>
      <w:r>
        <w:rPr>
          <w:rFonts w:hint="cs"/>
          <w:rtl/>
          <w:lang w:eastAsia="he-IL"/>
        </w:rPr>
        <w:t xml:space="preserve"> כל הדברים הנשימתיים. </w:t>
      </w:r>
    </w:p>
    <w:p w:rsidR="000B79F7" w:rsidRDefault="000B79F7" w:rsidP="00E06311">
      <w:pPr>
        <w:rPr>
          <w:rtl/>
          <w:lang w:eastAsia="he-IL"/>
        </w:rPr>
      </w:pPr>
    </w:p>
    <w:p w:rsidR="000B79F7" w:rsidRDefault="000B79F7" w:rsidP="00BF52C0">
      <w:pPr>
        <w:rPr>
          <w:rtl/>
          <w:lang w:eastAsia="he-IL"/>
        </w:rPr>
      </w:pPr>
      <w:r>
        <w:rPr>
          <w:rFonts w:hint="cs"/>
          <w:rtl/>
          <w:lang w:eastAsia="he-IL"/>
        </w:rPr>
        <w:t>אני גם באופן אישי מחויב לעניין הזה, זה חשוב לי. חלק מההזנחה של ענייני בריאות שהייתה בשנים האחרונות</w:t>
      </w:r>
      <w:r w:rsidR="00BF52C0">
        <w:rPr>
          <w:rFonts w:hint="cs"/>
          <w:rtl/>
          <w:lang w:eastAsia="he-IL"/>
        </w:rPr>
        <w:t xml:space="preserve"> הייתה</w:t>
      </w:r>
      <w:r>
        <w:rPr>
          <w:rFonts w:hint="cs"/>
          <w:rtl/>
          <w:lang w:eastAsia="he-IL"/>
        </w:rPr>
        <w:t xml:space="preserve"> גם בגלל הקורונה וגם בגלל הוואקום הפוליטי, הנושא הזה </w:t>
      </w:r>
      <w:bookmarkStart w:id="10664" w:name="_ETM_Q26_221082"/>
      <w:bookmarkEnd w:id="10664"/>
      <w:r>
        <w:rPr>
          <w:rFonts w:hint="cs"/>
          <w:rtl/>
          <w:lang w:eastAsia="he-IL"/>
        </w:rPr>
        <w:t xml:space="preserve">לא טופל, הנושא הזה הוזנח. אנחנו רוצים עכשיו לקדם אותו, אנחנו רוצים להוביל שינויים גם ביחס למה שנקרא סיגריות אלקטרוניות וכל מיני מוצרי עישון </w:t>
      </w:r>
      <w:bookmarkStart w:id="10665" w:name="_ETM_Q26_234643"/>
      <w:bookmarkEnd w:id="10665"/>
      <w:r>
        <w:rPr>
          <w:rFonts w:hint="cs"/>
          <w:rtl/>
          <w:lang w:eastAsia="he-IL"/>
        </w:rPr>
        <w:t xml:space="preserve">אחרים, כי הדברים האלה מזיקים לבריאות. </w:t>
      </w:r>
      <w:bookmarkStart w:id="10666" w:name="_ETM_Q26_251746"/>
      <w:bookmarkStart w:id="10667" w:name="_ETM_Q26_251817"/>
      <w:bookmarkStart w:id="10668" w:name="_ETM_Q26_252215"/>
      <w:bookmarkStart w:id="10669" w:name="_ETM_Q26_252277"/>
      <w:bookmarkEnd w:id="10666"/>
      <w:bookmarkEnd w:id="10667"/>
      <w:bookmarkEnd w:id="10668"/>
      <w:bookmarkEnd w:id="10669"/>
      <w:r>
        <w:rPr>
          <w:rFonts w:hint="cs"/>
          <w:rtl/>
          <w:lang w:eastAsia="he-IL"/>
        </w:rPr>
        <w:t xml:space="preserve">כל מה שמזיק לבריאות </w:t>
      </w:r>
      <w:r>
        <w:rPr>
          <w:rtl/>
          <w:lang w:eastAsia="he-IL"/>
        </w:rPr>
        <w:t>–</w:t>
      </w:r>
      <w:r>
        <w:rPr>
          <w:rFonts w:hint="cs"/>
          <w:rtl/>
          <w:lang w:eastAsia="he-IL"/>
        </w:rPr>
        <w:t xml:space="preserve"> אנחנו נילחם בו. </w:t>
      </w:r>
    </w:p>
    <w:p w:rsidR="000B79F7" w:rsidRDefault="000B79F7" w:rsidP="00E06311">
      <w:pPr>
        <w:rPr>
          <w:rtl/>
          <w:lang w:eastAsia="he-IL"/>
        </w:rPr>
      </w:pPr>
      <w:bookmarkStart w:id="10670" w:name="_ETM_Q26_244160"/>
      <w:bookmarkStart w:id="10671" w:name="_ETM_Q26_244246"/>
      <w:bookmarkEnd w:id="10670"/>
      <w:bookmarkEnd w:id="10671"/>
    </w:p>
    <w:p w:rsidR="000B79F7" w:rsidRDefault="000B79F7" w:rsidP="00E06311">
      <w:pPr>
        <w:rPr>
          <w:rtl/>
          <w:lang w:eastAsia="he-IL"/>
        </w:rPr>
      </w:pPr>
      <w:bookmarkStart w:id="10672" w:name="_ETM_Q26_244303"/>
      <w:bookmarkStart w:id="10673" w:name="_ETM_Q26_244369"/>
      <w:bookmarkEnd w:id="10672"/>
      <w:bookmarkEnd w:id="10673"/>
      <w:r>
        <w:rPr>
          <w:rFonts w:hint="cs"/>
          <w:rtl/>
          <w:lang w:eastAsia="he-IL"/>
        </w:rPr>
        <w:t xml:space="preserve">לכן, חברי הכנסת, אני חושב שאפשר גם </w:t>
      </w:r>
      <w:bookmarkStart w:id="10674" w:name="_ETM_Q26_248456"/>
      <w:bookmarkEnd w:id="10674"/>
      <w:r>
        <w:rPr>
          <w:rFonts w:hint="cs"/>
          <w:rtl/>
          <w:lang w:eastAsia="he-IL"/>
        </w:rPr>
        <w:t>אופוזיציה וקואליציה להתאחד סביב העניין הזה.</w:t>
      </w:r>
    </w:p>
    <w:p w:rsidR="000B79F7" w:rsidRDefault="000B79F7" w:rsidP="00E06311">
      <w:pPr>
        <w:rPr>
          <w:rtl/>
          <w:lang w:eastAsia="he-IL"/>
        </w:rPr>
      </w:pPr>
    </w:p>
    <w:p w:rsidR="000B79F7" w:rsidRDefault="000B79F7" w:rsidP="00E06311">
      <w:pPr>
        <w:pStyle w:val="af5"/>
        <w:rPr>
          <w:rtl/>
        </w:rPr>
      </w:pPr>
      <w:bookmarkStart w:id="10675" w:name="ET_interruption_5264_15"/>
      <w:r w:rsidRPr="000D5D53">
        <w:rPr>
          <w:rStyle w:val="TagStyle"/>
          <w:rtl/>
        </w:rPr>
        <w:t xml:space="preserve"> &lt;&lt; קריאה &gt;&gt;</w:t>
      </w:r>
      <w:r w:rsidRPr="00B517D9">
        <w:rPr>
          <w:rStyle w:val="TagStyle"/>
          <w:rtl/>
        </w:rPr>
        <w:t xml:space="preserve"> </w:t>
      </w:r>
      <w:r>
        <w:rPr>
          <w:rtl/>
        </w:rPr>
        <w:t>אחמד טיבי (הרשימה המשותפת):</w:t>
      </w:r>
      <w:r w:rsidRPr="00B517D9">
        <w:rPr>
          <w:rStyle w:val="TagStyle"/>
          <w:rtl/>
        </w:rPr>
        <w:t xml:space="preserve"> </w:t>
      </w:r>
      <w:r w:rsidRPr="000D5D53">
        <w:rPr>
          <w:rStyle w:val="TagStyle"/>
          <w:rtl/>
        </w:rPr>
        <w:t>&lt;&lt; קריאה &gt;&gt;</w:t>
      </w:r>
      <w:r>
        <w:rPr>
          <w:rtl/>
        </w:rPr>
        <w:t xml:space="preserve">   </w:t>
      </w:r>
      <w:bookmarkEnd w:id="1067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אנחנו </w:t>
      </w:r>
      <w:r w:rsidR="00515904">
        <w:rPr>
          <w:rFonts w:hint="cs"/>
          <w:rtl/>
          <w:lang w:eastAsia="he-IL"/>
        </w:rPr>
        <w:t>– – –</w:t>
      </w:r>
      <w:r>
        <w:rPr>
          <w:rFonts w:hint="cs"/>
          <w:rtl/>
          <w:lang w:eastAsia="he-IL"/>
        </w:rPr>
        <w:t xml:space="preserve"> בעד. </w:t>
      </w:r>
    </w:p>
    <w:p w:rsidR="000B79F7" w:rsidRDefault="000B79F7" w:rsidP="00E06311">
      <w:pPr>
        <w:rPr>
          <w:rtl/>
          <w:lang w:eastAsia="he-IL"/>
        </w:rPr>
      </w:pPr>
      <w:bookmarkStart w:id="10676" w:name="_ETM_Q26_256071"/>
      <w:bookmarkStart w:id="10677" w:name="_ETM_Q26_256165"/>
      <w:bookmarkEnd w:id="10676"/>
      <w:bookmarkEnd w:id="10677"/>
    </w:p>
    <w:p w:rsidR="000B79F7" w:rsidRDefault="000B79F7" w:rsidP="00E06311">
      <w:pPr>
        <w:pStyle w:val="-"/>
        <w:rPr>
          <w:rtl/>
        </w:rPr>
      </w:pPr>
      <w:bookmarkStart w:id="10678" w:name="_ETM_Q26_256214"/>
      <w:bookmarkStart w:id="10679" w:name="_ETM_Q26_256312"/>
      <w:bookmarkStart w:id="10680" w:name="ET_speakercontinue_6199_18"/>
      <w:bookmarkEnd w:id="10678"/>
      <w:bookmarkEnd w:id="10679"/>
      <w:r w:rsidRPr="000D5D53">
        <w:rPr>
          <w:rStyle w:val="TagStyle"/>
          <w:rtl/>
        </w:rPr>
        <w:t xml:space="preserve"> &lt;&lt; דובר_המשך &gt;&gt;</w:t>
      </w:r>
      <w:r w:rsidRPr="00B517D9">
        <w:rPr>
          <w:rStyle w:val="TagStyle"/>
          <w:rtl/>
        </w:rPr>
        <w:t xml:space="preserve"> </w:t>
      </w:r>
      <w:r>
        <w:rPr>
          <w:rtl/>
        </w:rPr>
        <w:t>שר הבריאות ניצן הורוביץ:</w:t>
      </w:r>
      <w:r w:rsidRPr="00B517D9">
        <w:rPr>
          <w:rStyle w:val="TagStyle"/>
          <w:rtl/>
        </w:rPr>
        <w:t xml:space="preserve"> </w:t>
      </w:r>
      <w:r w:rsidRPr="000D5D53">
        <w:rPr>
          <w:rStyle w:val="TagStyle"/>
          <w:rtl/>
        </w:rPr>
        <w:t>&lt;&lt; דובר_המשך &gt;&gt;</w:t>
      </w:r>
      <w:r>
        <w:rPr>
          <w:rtl/>
        </w:rPr>
        <w:t xml:space="preserve">   </w:t>
      </w:r>
      <w:bookmarkEnd w:id="10680"/>
    </w:p>
    <w:p w:rsidR="000B79F7" w:rsidRDefault="000B79F7" w:rsidP="00515904">
      <w:pPr>
        <w:rPr>
          <w:rtl/>
          <w:lang w:eastAsia="he-IL"/>
        </w:rPr>
      </w:pPr>
    </w:p>
    <w:p w:rsidR="000B79F7" w:rsidRDefault="000B79F7" w:rsidP="00E06311">
      <w:pPr>
        <w:rPr>
          <w:rtl/>
          <w:lang w:eastAsia="he-IL"/>
        </w:rPr>
      </w:pPr>
      <w:r>
        <w:rPr>
          <w:rFonts w:hint="cs"/>
          <w:rtl/>
          <w:lang w:eastAsia="he-IL"/>
        </w:rPr>
        <w:t>יפה מאוד. ה</w:t>
      </w:r>
      <w:r w:rsidR="00BF52C0">
        <w:rPr>
          <w:rFonts w:hint="cs"/>
          <w:rtl/>
          <w:lang w:eastAsia="he-IL"/>
        </w:rPr>
        <w:t>י</w:t>
      </w:r>
      <w:r>
        <w:rPr>
          <w:rFonts w:hint="cs"/>
          <w:rtl/>
          <w:lang w:eastAsia="he-IL"/>
        </w:rPr>
        <w:t xml:space="preserve">נה, גם המלצה של ד"ר טיבי, שהוא רופא בעצמו. זה דבר שהוא באמת למען הבריאות, ואני גם קורא לכל </w:t>
      </w:r>
      <w:bookmarkStart w:id="10681" w:name="_ETM_Q26_261444"/>
      <w:bookmarkEnd w:id="10681"/>
      <w:r>
        <w:rPr>
          <w:rFonts w:hint="cs"/>
          <w:rtl/>
          <w:lang w:eastAsia="he-IL"/>
        </w:rPr>
        <w:t xml:space="preserve">מי שצופה </w:t>
      </w:r>
      <w:r w:rsidR="00BF52C0">
        <w:rPr>
          <w:rFonts w:hint="cs"/>
          <w:rtl/>
          <w:lang w:eastAsia="he-IL"/>
        </w:rPr>
        <w:t xml:space="preserve">בנו </w:t>
      </w:r>
      <w:r>
        <w:rPr>
          <w:rFonts w:hint="cs"/>
          <w:rtl/>
          <w:lang w:eastAsia="he-IL"/>
        </w:rPr>
        <w:t xml:space="preserve">או שומע אותנו: הפסיקו לעשן. מי שמעשן, תאמינו לי, זה </w:t>
      </w:r>
      <w:bookmarkStart w:id="10682" w:name="_ETM_Q26_266254"/>
      <w:bookmarkEnd w:id="10682"/>
      <w:r>
        <w:rPr>
          <w:rFonts w:hint="cs"/>
          <w:rtl/>
          <w:lang w:eastAsia="he-IL"/>
        </w:rPr>
        <w:t xml:space="preserve">רק בריאות. אפשר פשוט לנשום בצורה הרבה יותר טובה, הינה, כמו שאני חוויתי בחיי. תודה רבה ובהצלחה לכולנו. </w:t>
      </w:r>
    </w:p>
    <w:p w:rsidR="000B79F7" w:rsidRDefault="000B79F7" w:rsidP="00E06311">
      <w:pPr>
        <w:rPr>
          <w:rtl/>
          <w:lang w:eastAsia="he-IL"/>
        </w:rPr>
      </w:pPr>
    </w:p>
    <w:p w:rsidR="000B79F7" w:rsidRDefault="000B79F7" w:rsidP="00E06311">
      <w:pPr>
        <w:pStyle w:val="af6"/>
        <w:rPr>
          <w:rtl/>
        </w:rPr>
      </w:pPr>
      <w:r w:rsidRPr="000D5D53">
        <w:rPr>
          <w:rStyle w:val="TagStyle"/>
          <w:rtl/>
        </w:rPr>
        <w:t xml:space="preserve"> &lt;&lt; יור &gt;&gt;</w:t>
      </w:r>
      <w:r w:rsidRPr="009E4C4D">
        <w:rPr>
          <w:rStyle w:val="TagStyle"/>
          <w:rtl/>
        </w:rPr>
        <w:t xml:space="preserve"> </w:t>
      </w:r>
      <w:r>
        <w:rPr>
          <w:rtl/>
        </w:rPr>
        <w:t>היו"ר איתן גינזבורג:</w:t>
      </w:r>
      <w:r w:rsidRPr="009E4C4D">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Default="000B79F7" w:rsidP="007A15BC">
      <w:pPr>
        <w:rPr>
          <w:rtl/>
          <w:lang w:eastAsia="he-IL"/>
        </w:rPr>
      </w:pPr>
      <w:r>
        <w:rPr>
          <w:rFonts w:hint="cs"/>
          <w:rtl/>
          <w:lang w:eastAsia="he-IL"/>
        </w:rPr>
        <w:t xml:space="preserve">תודה רבה לשר ניצן הורוביץ. ביקש להתנגד להצעת החוק, </w:t>
      </w:r>
      <w:bookmarkStart w:id="10683" w:name="_ETM_Q26_280906"/>
      <w:bookmarkEnd w:id="10683"/>
      <w:r>
        <w:rPr>
          <w:rFonts w:hint="cs"/>
          <w:rtl/>
          <w:lang w:eastAsia="he-IL"/>
        </w:rPr>
        <w:t xml:space="preserve">לאור תמיכת הממשלה, חבר הכנסת נתניהו. להצעת החוק של מוסי רז. בבקשה, אדוני. בבקשה, אדוני. </w:t>
      </w:r>
      <w:bookmarkStart w:id="10684" w:name="_ETM_Q26_301369"/>
      <w:bookmarkEnd w:id="10684"/>
      <w:r>
        <w:rPr>
          <w:rFonts w:hint="cs"/>
          <w:rtl/>
          <w:lang w:eastAsia="he-IL"/>
        </w:rPr>
        <w:t xml:space="preserve">במקרה הזה זמנך לא מוגבל </w:t>
      </w:r>
      <w:r>
        <w:rPr>
          <w:rFonts w:hint="eastAsia"/>
          <w:rtl/>
          <w:lang w:eastAsia="he-IL"/>
        </w:rPr>
        <w:t>–</w:t>
      </w:r>
      <w:r>
        <w:rPr>
          <w:rFonts w:hint="cs"/>
          <w:rtl/>
          <w:lang w:eastAsia="he-IL"/>
        </w:rPr>
        <w:t xml:space="preserve"> הוא עד שלוש דקות. </w:t>
      </w:r>
    </w:p>
    <w:p w:rsidR="000B79F7" w:rsidRDefault="000B79F7" w:rsidP="00E06311">
      <w:pPr>
        <w:rPr>
          <w:rtl/>
          <w:lang w:eastAsia="he-IL"/>
        </w:rPr>
      </w:pPr>
    </w:p>
    <w:p w:rsidR="000B79F7" w:rsidRDefault="000B79F7" w:rsidP="00E06311">
      <w:pPr>
        <w:pStyle w:val="a4"/>
        <w:rPr>
          <w:rtl/>
        </w:rPr>
      </w:pPr>
      <w:bookmarkStart w:id="10685" w:name="ET_speaker_4744_4"/>
      <w:r w:rsidRPr="000D5D53">
        <w:rPr>
          <w:rStyle w:val="TagStyle"/>
          <w:rtl/>
        </w:rPr>
        <w:t xml:space="preserve"> &lt;&lt; דובר &gt;&gt;</w:t>
      </w:r>
      <w:r w:rsidRPr="009E4C4D">
        <w:rPr>
          <w:rStyle w:val="TagStyle"/>
          <w:rtl/>
        </w:rPr>
        <w:t xml:space="preserve"> </w:t>
      </w:r>
      <w:bookmarkStart w:id="10686" w:name="_Toc89939010"/>
      <w:bookmarkStart w:id="10687" w:name="_Toc89943684"/>
      <w:bookmarkStart w:id="10688" w:name="_Toc89943877"/>
      <w:bookmarkStart w:id="10689" w:name="_Toc89944148"/>
      <w:bookmarkStart w:id="10690" w:name="_Toc107991176"/>
      <w:bookmarkStart w:id="10691" w:name="_Toc108352057"/>
      <w:r>
        <w:rPr>
          <w:rtl/>
        </w:rPr>
        <w:t>בנימין נתניהו (הליכוד):</w:t>
      </w:r>
      <w:bookmarkEnd w:id="10686"/>
      <w:bookmarkEnd w:id="10687"/>
      <w:bookmarkEnd w:id="10688"/>
      <w:bookmarkEnd w:id="10689"/>
      <w:bookmarkEnd w:id="10690"/>
      <w:bookmarkEnd w:id="10691"/>
      <w:r w:rsidRPr="009E4C4D">
        <w:rPr>
          <w:rStyle w:val="TagStyle"/>
          <w:rtl/>
        </w:rPr>
        <w:t xml:space="preserve"> </w:t>
      </w:r>
      <w:r w:rsidRPr="000D5D53">
        <w:rPr>
          <w:rStyle w:val="TagStyle"/>
          <w:rtl/>
        </w:rPr>
        <w:t>&lt;&lt; דובר &gt;&gt;</w:t>
      </w:r>
      <w:r>
        <w:rPr>
          <w:rtl/>
        </w:rPr>
        <w:t xml:space="preserve">   </w:t>
      </w:r>
      <w:bookmarkEnd w:id="10685"/>
    </w:p>
    <w:p w:rsidR="000B79F7" w:rsidRDefault="000B79F7" w:rsidP="00515904">
      <w:pPr>
        <w:rPr>
          <w:rtl/>
          <w:lang w:eastAsia="he-IL"/>
        </w:rPr>
      </w:pPr>
    </w:p>
    <w:p w:rsidR="000B79F7" w:rsidRDefault="000B79F7" w:rsidP="007A15BC">
      <w:pPr>
        <w:rPr>
          <w:rtl/>
          <w:lang w:eastAsia="he-IL"/>
        </w:rPr>
      </w:pPr>
      <w:r>
        <w:rPr>
          <w:rFonts w:hint="cs"/>
          <w:rtl/>
          <w:lang w:eastAsia="he-IL"/>
        </w:rPr>
        <w:t>אדוני היושב-ראש, חברי הכנסת, חברות הכנסת, אני אינני נוהג להתבטא בדרך כלל לגבי חוקים ספציפיים. אני מנצל את ההזדמנ</w:t>
      </w:r>
      <w:r w:rsidR="00BF52C0">
        <w:rPr>
          <w:rFonts w:hint="cs"/>
          <w:rtl/>
          <w:lang w:eastAsia="he-IL"/>
        </w:rPr>
        <w:t>ות שיש לי לומר משהו על החוק הזה</w:t>
      </w:r>
      <w:r>
        <w:rPr>
          <w:rFonts w:hint="cs"/>
          <w:rtl/>
          <w:lang w:eastAsia="he-IL"/>
        </w:rPr>
        <w:t xml:space="preserve"> כדי </w:t>
      </w:r>
      <w:bookmarkStart w:id="10692" w:name="_ETM_Q26_324440"/>
      <w:bookmarkEnd w:id="10692"/>
      <w:r>
        <w:rPr>
          <w:rFonts w:hint="cs"/>
          <w:rtl/>
          <w:lang w:eastAsia="he-IL"/>
        </w:rPr>
        <w:t xml:space="preserve">לומר משהו דווקא על החוק שעבר כאן בקריאה טרומית בנושא צנזור הרשתות החברתיות. </w:t>
      </w:r>
      <w:bookmarkStart w:id="10693" w:name="_ETM_Q26_331831"/>
      <w:bookmarkStart w:id="10694" w:name="_ETM_Q26_331903"/>
      <w:bookmarkStart w:id="10695" w:name="_ETM_Q26_331966"/>
      <w:bookmarkStart w:id="10696" w:name="_ETM_Q26_332045"/>
      <w:bookmarkEnd w:id="10693"/>
      <w:bookmarkEnd w:id="10694"/>
      <w:bookmarkEnd w:id="10695"/>
      <w:bookmarkEnd w:id="10696"/>
      <w:r>
        <w:rPr>
          <w:rFonts w:hint="cs"/>
          <w:rtl/>
          <w:lang w:eastAsia="he-IL"/>
        </w:rPr>
        <w:t xml:space="preserve">החוק </w:t>
      </w:r>
      <w:bookmarkStart w:id="10697" w:name="_ETM_Q26_333378"/>
      <w:bookmarkEnd w:id="10697"/>
      <w:r>
        <w:rPr>
          <w:rFonts w:hint="cs"/>
          <w:rtl/>
          <w:lang w:eastAsia="he-IL"/>
        </w:rPr>
        <w:t xml:space="preserve">שהובא לכאן על ידי הקואליציה הדורסנית הזו, הוא סכנה גדולה לדמוקרטיה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10698" w:name="_ETM_Q26_340277"/>
      <w:bookmarkStart w:id="10699" w:name="_ETM_Q26_340403"/>
      <w:bookmarkEnd w:id="10698"/>
      <w:bookmarkEnd w:id="10699"/>
    </w:p>
    <w:p w:rsidR="000B79F7" w:rsidRDefault="000B79F7" w:rsidP="00E06311">
      <w:pPr>
        <w:pStyle w:val="af5"/>
        <w:rPr>
          <w:rtl/>
        </w:rPr>
      </w:pPr>
      <w:r w:rsidRPr="000D5D53">
        <w:rPr>
          <w:rStyle w:val="TagStyle"/>
          <w:rtl/>
        </w:rPr>
        <w:t xml:space="preserve"> &lt;&lt; קריאה &gt;&gt;</w:t>
      </w:r>
      <w:r w:rsidRPr="00DF3D6B">
        <w:rPr>
          <w:rStyle w:val="TagStyle"/>
          <w:rtl/>
        </w:rPr>
        <w:t xml:space="preserve"> </w:t>
      </w:r>
      <w:r>
        <w:rPr>
          <w:rtl/>
        </w:rPr>
        <w:t>קריאה:</w:t>
      </w:r>
      <w:r w:rsidRPr="00DF3D6B">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r w:rsidRPr="000D5D53">
        <w:rPr>
          <w:rStyle w:val="TagStyle"/>
          <w:rtl/>
        </w:rPr>
        <w:t xml:space="preserve"> &lt;&lt; קריאה &gt;&gt;</w:t>
      </w:r>
      <w:r w:rsidRPr="00DF3D6B">
        <w:rPr>
          <w:rStyle w:val="TagStyle"/>
          <w:rtl/>
        </w:rPr>
        <w:t xml:space="preserve"> </w:t>
      </w:r>
      <w:r>
        <w:rPr>
          <w:rtl/>
        </w:rPr>
        <w:t>אמיר אוחנה (הליכוד):</w:t>
      </w:r>
      <w:r w:rsidRPr="00DF3D6B">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אתה שקרן. מי אמר את זה? אתה שקרן. </w:t>
      </w:r>
    </w:p>
    <w:p w:rsidR="000B79F7" w:rsidRDefault="000B79F7" w:rsidP="00E06311">
      <w:pPr>
        <w:rPr>
          <w:rtl/>
          <w:lang w:eastAsia="he-IL"/>
        </w:rPr>
      </w:pPr>
      <w:bookmarkStart w:id="10700" w:name="_ETM_Q26_341811"/>
      <w:bookmarkStart w:id="10701" w:name="_ETM_Q26_341859"/>
      <w:bookmarkEnd w:id="10700"/>
      <w:bookmarkEnd w:id="10701"/>
    </w:p>
    <w:p w:rsidR="000B79F7" w:rsidRDefault="000B79F7" w:rsidP="00E06311">
      <w:pPr>
        <w:pStyle w:val="-"/>
        <w:rPr>
          <w:rtl/>
        </w:rPr>
      </w:pPr>
      <w:bookmarkStart w:id="10702" w:name="_ETM_Q26_343131"/>
      <w:bookmarkStart w:id="10703" w:name="_ETM_Q26_343246"/>
      <w:bookmarkStart w:id="10704" w:name="ET_speakercontinue_4744_22"/>
      <w:bookmarkEnd w:id="10702"/>
      <w:bookmarkEnd w:id="10703"/>
      <w:r w:rsidRPr="000D5D53">
        <w:rPr>
          <w:rStyle w:val="TagStyle"/>
          <w:rtl/>
        </w:rPr>
        <w:t xml:space="preserve"> &lt;&lt; דובר_המשך &gt;&gt;</w:t>
      </w:r>
      <w:r w:rsidRPr="00DF3D6B">
        <w:rPr>
          <w:rStyle w:val="TagStyle"/>
          <w:rtl/>
        </w:rPr>
        <w:t xml:space="preserve"> </w:t>
      </w:r>
      <w:r>
        <w:rPr>
          <w:rtl/>
        </w:rPr>
        <w:t>בנימין נתניהו (הליכוד):</w:t>
      </w:r>
      <w:r w:rsidRPr="00DF3D6B">
        <w:rPr>
          <w:rStyle w:val="TagStyle"/>
          <w:rtl/>
        </w:rPr>
        <w:t xml:space="preserve"> </w:t>
      </w:r>
      <w:r w:rsidRPr="000D5D53">
        <w:rPr>
          <w:rStyle w:val="TagStyle"/>
          <w:rtl/>
        </w:rPr>
        <w:t>&lt;&lt; דובר_המשך &gt;&gt;</w:t>
      </w:r>
      <w:r>
        <w:rPr>
          <w:rtl/>
        </w:rPr>
        <w:t xml:space="preserve">   </w:t>
      </w:r>
      <w:bookmarkEnd w:id="10704"/>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ולחופש הביטוי. </w:t>
      </w:r>
      <w:bookmarkStart w:id="10705" w:name="_ETM_Q26_342679"/>
      <w:bookmarkEnd w:id="10705"/>
    </w:p>
    <w:p w:rsidR="000B79F7" w:rsidRDefault="000B79F7" w:rsidP="00E06311">
      <w:pPr>
        <w:rPr>
          <w:rtl/>
          <w:lang w:eastAsia="he-IL"/>
        </w:rPr>
      </w:pPr>
      <w:bookmarkStart w:id="10706" w:name="_ETM_Q26_342991"/>
      <w:bookmarkStart w:id="10707" w:name="_ETM_Q26_343080"/>
      <w:bookmarkEnd w:id="10706"/>
      <w:bookmarkEnd w:id="10707"/>
    </w:p>
    <w:p w:rsidR="000B79F7" w:rsidRDefault="000B79F7" w:rsidP="00E06311">
      <w:pPr>
        <w:pStyle w:val="af5"/>
        <w:rPr>
          <w:rtl/>
        </w:rPr>
      </w:pPr>
      <w:bookmarkStart w:id="10708" w:name="_ETM_Q26_343183"/>
      <w:bookmarkStart w:id="10709" w:name="_ETM_Q26_343274"/>
      <w:bookmarkStart w:id="10710" w:name="ET_interruption_5466_23"/>
      <w:bookmarkEnd w:id="10708"/>
      <w:bookmarkEnd w:id="10709"/>
      <w:r w:rsidRPr="000D5D53">
        <w:rPr>
          <w:rStyle w:val="TagStyle"/>
          <w:rtl/>
        </w:rPr>
        <w:t xml:space="preserve"> &lt;&lt; קריאה &gt;&gt;</w:t>
      </w:r>
      <w:r w:rsidRPr="00DF3D6B">
        <w:rPr>
          <w:rStyle w:val="TagStyle"/>
          <w:rtl/>
        </w:rPr>
        <w:t xml:space="preserve"> </w:t>
      </w:r>
      <w:r>
        <w:rPr>
          <w:rtl/>
        </w:rPr>
        <w:t>אמיר אוחנה (הליכוד):</w:t>
      </w:r>
      <w:r w:rsidRPr="00DF3D6B">
        <w:rPr>
          <w:rStyle w:val="TagStyle"/>
          <w:rtl/>
        </w:rPr>
        <w:t xml:space="preserve"> </w:t>
      </w:r>
      <w:r w:rsidRPr="000D5D53">
        <w:rPr>
          <w:rStyle w:val="TagStyle"/>
          <w:rtl/>
        </w:rPr>
        <w:t>&lt;&lt; קריאה &gt;&gt;</w:t>
      </w:r>
      <w:r>
        <w:rPr>
          <w:rtl/>
        </w:rPr>
        <w:t xml:space="preserve">   </w:t>
      </w:r>
      <w:bookmarkEnd w:id="1071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אתה שקרן. אני מבקש </w:t>
      </w:r>
      <w:bookmarkStart w:id="10711" w:name="_ETM_Q26_341980"/>
      <w:bookmarkStart w:id="10712" w:name="_ETM_Q26_342078"/>
      <w:bookmarkEnd w:id="10711"/>
      <w:bookmarkEnd w:id="10712"/>
      <w:r>
        <w:rPr>
          <w:rFonts w:hint="cs"/>
          <w:rtl/>
          <w:lang w:eastAsia="he-IL"/>
        </w:rPr>
        <w:t xml:space="preserve">לעלות להודעה אישית אחר כך. קואליציה של שקרנים. </w:t>
      </w:r>
    </w:p>
    <w:p w:rsidR="000B79F7" w:rsidRDefault="000B79F7" w:rsidP="00E06311">
      <w:pPr>
        <w:rPr>
          <w:rtl/>
          <w:lang w:eastAsia="he-IL"/>
        </w:rPr>
      </w:pPr>
      <w:bookmarkStart w:id="10713" w:name="_ETM_Q26_344517"/>
      <w:bookmarkStart w:id="10714" w:name="_ETM_Q26_344603"/>
      <w:bookmarkEnd w:id="10713"/>
      <w:bookmarkEnd w:id="10714"/>
    </w:p>
    <w:p w:rsidR="000B79F7" w:rsidRDefault="000B79F7" w:rsidP="00E06311">
      <w:pPr>
        <w:pStyle w:val="af5"/>
        <w:rPr>
          <w:rtl/>
        </w:rPr>
      </w:pPr>
      <w:bookmarkStart w:id="10715" w:name="_ETM_Q26_344685"/>
      <w:bookmarkStart w:id="10716" w:name="_ETM_Q26_344762"/>
      <w:bookmarkStart w:id="10717" w:name="ET_interruption_6199_109"/>
      <w:bookmarkEnd w:id="10715"/>
      <w:bookmarkEnd w:id="10716"/>
      <w:r w:rsidRPr="000D5D53">
        <w:rPr>
          <w:rStyle w:val="TagStyle"/>
          <w:rtl/>
        </w:rPr>
        <w:t xml:space="preserve"> &lt;&lt; קריאה &gt;&gt;</w:t>
      </w:r>
      <w:r w:rsidRPr="009D5B23">
        <w:rPr>
          <w:rStyle w:val="TagStyle"/>
          <w:rtl/>
        </w:rPr>
        <w:t xml:space="preserve"> </w:t>
      </w:r>
      <w:r>
        <w:rPr>
          <w:rtl/>
        </w:rPr>
        <w:t>שר הבריאות ניצן הורוביץ:</w:t>
      </w:r>
      <w:r w:rsidRPr="009D5B23">
        <w:rPr>
          <w:rStyle w:val="TagStyle"/>
          <w:rtl/>
        </w:rPr>
        <w:t xml:space="preserve"> </w:t>
      </w:r>
      <w:r w:rsidRPr="000D5D53">
        <w:rPr>
          <w:rStyle w:val="TagStyle"/>
          <w:rtl/>
        </w:rPr>
        <w:t>&lt;&lt; קריאה &gt;&gt;</w:t>
      </w:r>
      <w:r>
        <w:rPr>
          <w:rtl/>
        </w:rPr>
        <w:t xml:space="preserve">   </w:t>
      </w:r>
      <w:bookmarkEnd w:id="10717"/>
    </w:p>
    <w:p w:rsidR="000B79F7" w:rsidRDefault="000B79F7" w:rsidP="00515904">
      <w:pPr>
        <w:rPr>
          <w:rtl/>
          <w:lang w:eastAsia="he-IL"/>
        </w:rPr>
      </w:pPr>
    </w:p>
    <w:p w:rsidR="000B79F7" w:rsidRPr="009D5B23" w:rsidRDefault="000B79F7" w:rsidP="00E06311">
      <w:pPr>
        <w:rPr>
          <w:rtl/>
          <w:lang w:eastAsia="he-IL"/>
        </w:rPr>
      </w:pPr>
      <w:r>
        <w:rPr>
          <w:rFonts w:hint="cs"/>
          <w:rtl/>
          <w:lang w:eastAsia="he-IL"/>
        </w:rPr>
        <w:t xml:space="preserve">אתה אמור </w:t>
      </w:r>
      <w:bookmarkStart w:id="10718" w:name="_ETM_Q26_341830"/>
      <w:bookmarkEnd w:id="10718"/>
      <w:r>
        <w:rPr>
          <w:rFonts w:hint="cs"/>
          <w:rtl/>
          <w:lang w:eastAsia="he-IL"/>
        </w:rPr>
        <w:t xml:space="preserve">להתנגד לחוק. </w:t>
      </w:r>
    </w:p>
    <w:p w:rsidR="000B79F7" w:rsidRDefault="000B79F7" w:rsidP="00E06311">
      <w:pPr>
        <w:rPr>
          <w:rtl/>
          <w:lang w:eastAsia="he-IL"/>
        </w:rPr>
      </w:pPr>
    </w:p>
    <w:p w:rsidR="000B79F7" w:rsidRDefault="000B79F7" w:rsidP="00E06311">
      <w:pPr>
        <w:pStyle w:val="-"/>
        <w:rPr>
          <w:rtl/>
        </w:rPr>
      </w:pPr>
      <w:bookmarkStart w:id="10719" w:name="ET_speakercontinue_4744_5"/>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71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ממשלת בנט-לפיד, יחד עם סער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720" w:name="ET_interruption_6233_111"/>
      <w:r w:rsidRPr="000D5D53">
        <w:rPr>
          <w:rStyle w:val="TagStyle"/>
          <w:rtl/>
        </w:rPr>
        <w:t xml:space="preserve"> &lt;&lt; קריאה &gt;&gt;</w:t>
      </w:r>
      <w:r w:rsidRPr="009D5B23">
        <w:rPr>
          <w:rStyle w:val="TagStyle"/>
          <w:rtl/>
        </w:rPr>
        <w:t xml:space="preserve"> </w:t>
      </w:r>
      <w:r>
        <w:rPr>
          <w:rtl/>
        </w:rPr>
        <w:t>גבי לסקי (מרצ):</w:t>
      </w:r>
      <w:r w:rsidRPr="009D5B23">
        <w:rPr>
          <w:rStyle w:val="TagStyle"/>
          <w:rtl/>
        </w:rPr>
        <w:t xml:space="preserve"> </w:t>
      </w:r>
      <w:r w:rsidRPr="000D5D53">
        <w:rPr>
          <w:rStyle w:val="TagStyle"/>
          <w:rtl/>
        </w:rPr>
        <w:t>&lt;&lt; קריאה &gt;&gt;</w:t>
      </w:r>
      <w:r>
        <w:rPr>
          <w:rtl/>
        </w:rPr>
        <w:t xml:space="preserve">   </w:t>
      </w:r>
      <w:bookmarkEnd w:id="10720"/>
    </w:p>
    <w:p w:rsidR="000B79F7" w:rsidRDefault="000B79F7" w:rsidP="00515904">
      <w:pPr>
        <w:rPr>
          <w:rtl/>
          <w:lang w:eastAsia="he-IL"/>
        </w:rPr>
      </w:pPr>
    </w:p>
    <w:p w:rsidR="000B79F7" w:rsidRDefault="000B79F7" w:rsidP="00E06311">
      <w:pPr>
        <w:rPr>
          <w:rtl/>
          <w:lang w:eastAsia="he-IL"/>
        </w:rPr>
      </w:pPr>
      <w:r>
        <w:rPr>
          <w:rFonts w:hint="cs"/>
          <w:rtl/>
          <w:lang w:eastAsia="he-IL"/>
        </w:rPr>
        <w:t>אתה בעד עבירות באינטרנט?</w:t>
      </w:r>
    </w:p>
    <w:p w:rsidR="000B79F7" w:rsidRDefault="000B79F7" w:rsidP="00E06311">
      <w:pPr>
        <w:rPr>
          <w:rtl/>
          <w:lang w:eastAsia="he-IL"/>
        </w:rPr>
      </w:pPr>
      <w:bookmarkStart w:id="10721" w:name="_ETM_Q26_353332"/>
      <w:bookmarkStart w:id="10722" w:name="_ETM_Q26_353429"/>
      <w:bookmarkEnd w:id="10721"/>
      <w:bookmarkEnd w:id="10722"/>
    </w:p>
    <w:p w:rsidR="000B79F7" w:rsidRDefault="000B79F7" w:rsidP="00E06311">
      <w:pPr>
        <w:pStyle w:val="-"/>
        <w:rPr>
          <w:rtl/>
        </w:rPr>
      </w:pPr>
      <w:bookmarkStart w:id="10723" w:name="_ETM_Q26_353501"/>
      <w:bookmarkStart w:id="10724" w:name="_ETM_Q26_353584"/>
      <w:bookmarkStart w:id="10725" w:name="ET_speakercontinue_4744_118"/>
      <w:bookmarkEnd w:id="10723"/>
      <w:bookmarkEnd w:id="10724"/>
      <w:r w:rsidRPr="000D5D53">
        <w:rPr>
          <w:rStyle w:val="TagStyle"/>
          <w:rtl/>
        </w:rPr>
        <w:t>&lt;&lt;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bookmarkEnd w:id="10725"/>
      <w:r>
        <w:rPr>
          <w:rtl/>
        </w:rPr>
        <w:t xml:space="preserve">   </w:t>
      </w:r>
    </w:p>
    <w:p w:rsidR="000B79F7" w:rsidRPr="009D5B23" w:rsidRDefault="000B79F7" w:rsidP="00E06311">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w:t>
      </w:r>
      <w:bookmarkStart w:id="10726" w:name="_ETM_Q26_351701"/>
      <w:bookmarkEnd w:id="10726"/>
      <w:r w:rsidR="000B79F7">
        <w:rPr>
          <w:rFonts w:hint="cs"/>
          <w:rtl/>
          <w:lang w:eastAsia="he-IL"/>
        </w:rPr>
        <w:t xml:space="preserve">מבקשת למעשה </w:t>
      </w:r>
      <w:bookmarkStart w:id="10727" w:name="_ETM_Q26_357079"/>
      <w:bookmarkEnd w:id="10727"/>
      <w:r w:rsidR="000B79F7">
        <w:rPr>
          <w:rFonts w:hint="cs"/>
          <w:rtl/>
          <w:lang w:eastAsia="he-IL"/>
        </w:rPr>
        <w:t xml:space="preserve">לצנזר את הרשתות החברתיות. </w:t>
      </w:r>
    </w:p>
    <w:p w:rsidR="000B79F7" w:rsidRDefault="000B79F7" w:rsidP="00E06311">
      <w:pPr>
        <w:rPr>
          <w:rtl/>
          <w:lang w:eastAsia="he-IL"/>
        </w:rPr>
      </w:pPr>
    </w:p>
    <w:p w:rsidR="000B79F7" w:rsidRDefault="000B79F7" w:rsidP="00E06311">
      <w:pPr>
        <w:pStyle w:val="af5"/>
        <w:rPr>
          <w:rtl/>
        </w:rPr>
      </w:pPr>
      <w:bookmarkStart w:id="10728" w:name="ET_interruption_קר_אה_112"/>
      <w:r w:rsidRPr="000D5D53">
        <w:rPr>
          <w:rStyle w:val="TagStyle"/>
          <w:rtl/>
        </w:rPr>
        <w:t xml:space="preserve"> &lt;&lt; קריאה &gt;&gt;</w:t>
      </w:r>
      <w:r w:rsidRPr="009D5B23">
        <w:rPr>
          <w:rStyle w:val="TagStyle"/>
          <w:rtl/>
        </w:rPr>
        <w:t xml:space="preserve"> </w:t>
      </w:r>
      <w:r>
        <w:rPr>
          <w:rtl/>
        </w:rPr>
        <w:t>קריאה:</w:t>
      </w:r>
      <w:r w:rsidRPr="009D5B23">
        <w:rPr>
          <w:rStyle w:val="TagStyle"/>
          <w:rtl/>
        </w:rPr>
        <w:t xml:space="preserve"> </w:t>
      </w:r>
      <w:r w:rsidRPr="000D5D53">
        <w:rPr>
          <w:rStyle w:val="TagStyle"/>
          <w:rtl/>
        </w:rPr>
        <w:t>&lt;&lt; קריאה &gt;&gt;</w:t>
      </w:r>
      <w:r>
        <w:rPr>
          <w:rtl/>
        </w:rPr>
        <w:t xml:space="preserve">   </w:t>
      </w:r>
      <w:bookmarkEnd w:id="10728"/>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איפה </w:t>
      </w:r>
      <w:r>
        <w:rPr>
          <w:rFonts w:hint="cs"/>
          <w:rtl/>
          <w:lang w:eastAsia="he-IL"/>
        </w:rPr>
        <w:t>– – –</w:t>
      </w:r>
    </w:p>
    <w:p w:rsidR="000B79F7" w:rsidRDefault="000B79F7" w:rsidP="00E06311">
      <w:pPr>
        <w:rPr>
          <w:rtl/>
          <w:lang w:eastAsia="he-IL"/>
        </w:rPr>
      </w:pPr>
    </w:p>
    <w:p w:rsidR="000B79F7" w:rsidRDefault="000B79F7" w:rsidP="00E06311">
      <w:pPr>
        <w:pStyle w:val="-"/>
        <w:rPr>
          <w:rtl/>
        </w:rPr>
      </w:pPr>
      <w:bookmarkStart w:id="10729" w:name="ET_speakercontinue_4744_119"/>
      <w:r w:rsidRPr="000D5D53">
        <w:rPr>
          <w:rStyle w:val="TagStyle"/>
          <w:rtl/>
        </w:rPr>
        <w:t>&lt;&lt;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bookmarkEnd w:id="10729"/>
      <w:r>
        <w:rPr>
          <w:rtl/>
        </w:rPr>
        <w:t xml:space="preserve">   </w:t>
      </w:r>
    </w:p>
    <w:p w:rsidR="000B79F7" w:rsidRDefault="000B79F7" w:rsidP="00E06311">
      <w:pPr>
        <w:rPr>
          <w:rtl/>
          <w:lang w:eastAsia="he-IL"/>
        </w:rPr>
      </w:pPr>
    </w:p>
    <w:p w:rsidR="000B79F7" w:rsidRDefault="000B79F7" w:rsidP="00E06311">
      <w:pPr>
        <w:rPr>
          <w:rtl/>
          <w:lang w:eastAsia="he-IL"/>
        </w:rPr>
      </w:pPr>
      <w:bookmarkStart w:id="10730" w:name="_ETM_Q26_356654"/>
      <w:bookmarkStart w:id="10731" w:name="_ETM_Q26_356735"/>
      <w:bookmarkEnd w:id="10730"/>
      <w:bookmarkEnd w:id="10731"/>
      <w:r>
        <w:rPr>
          <w:rFonts w:hint="cs"/>
          <w:rtl/>
          <w:lang w:eastAsia="he-IL"/>
        </w:rPr>
        <w:t xml:space="preserve">הרשתות החברתיות </w:t>
      </w:r>
      <w:r>
        <w:rPr>
          <w:rtl/>
          <w:lang w:eastAsia="he-IL"/>
        </w:rPr>
        <w:t>–</w:t>
      </w:r>
      <w:r>
        <w:rPr>
          <w:rFonts w:hint="cs"/>
          <w:rtl/>
          <w:lang w:eastAsia="he-IL"/>
        </w:rPr>
        <w:t xml:space="preserve"> אני כבר אתייחס לזה </w:t>
      </w:r>
      <w:r>
        <w:rPr>
          <w:rtl/>
          <w:lang w:eastAsia="he-IL"/>
        </w:rPr>
        <w:t>–</w:t>
      </w:r>
      <w:r>
        <w:rPr>
          <w:rFonts w:hint="cs"/>
          <w:rtl/>
          <w:lang w:eastAsia="he-IL"/>
        </w:rPr>
        <w:t xml:space="preserve"> הרשתות החברתיות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732" w:name="ET_interruption_6233_110"/>
      <w:r w:rsidRPr="000D5D53">
        <w:rPr>
          <w:rStyle w:val="TagStyle"/>
          <w:rtl/>
        </w:rPr>
        <w:t xml:space="preserve"> &lt;&lt; קריאה &gt;&gt;</w:t>
      </w:r>
      <w:r w:rsidRPr="009D5B23">
        <w:rPr>
          <w:rStyle w:val="TagStyle"/>
          <w:rtl/>
        </w:rPr>
        <w:t xml:space="preserve"> </w:t>
      </w:r>
      <w:r>
        <w:rPr>
          <w:rtl/>
        </w:rPr>
        <w:t>גבי לסקי (מרצ):</w:t>
      </w:r>
      <w:r w:rsidRPr="009D5B23">
        <w:rPr>
          <w:rStyle w:val="TagStyle"/>
          <w:rtl/>
        </w:rPr>
        <w:t xml:space="preserve"> </w:t>
      </w:r>
      <w:r w:rsidRPr="000D5D53">
        <w:rPr>
          <w:rStyle w:val="TagStyle"/>
          <w:rtl/>
        </w:rPr>
        <w:t>&lt;&lt; קריאה &gt;&gt;</w:t>
      </w:r>
      <w:r>
        <w:rPr>
          <w:rtl/>
        </w:rPr>
        <w:t xml:space="preserve">   </w:t>
      </w:r>
      <w:bookmarkEnd w:id="10732"/>
    </w:p>
    <w:p w:rsidR="000B79F7" w:rsidRDefault="000B79F7" w:rsidP="00515904">
      <w:pPr>
        <w:rPr>
          <w:rtl/>
          <w:lang w:eastAsia="he-IL"/>
        </w:rPr>
      </w:pPr>
    </w:p>
    <w:p w:rsidR="000B79F7" w:rsidRDefault="000B79F7" w:rsidP="00BF52C0">
      <w:pPr>
        <w:rPr>
          <w:rtl/>
          <w:lang w:eastAsia="he-IL"/>
        </w:rPr>
      </w:pPr>
      <w:r>
        <w:rPr>
          <w:rFonts w:hint="cs"/>
          <w:rtl/>
          <w:lang w:eastAsia="he-IL"/>
        </w:rPr>
        <w:t>את הבן שלך</w:t>
      </w:r>
      <w:r w:rsidR="00BF52C0">
        <w:rPr>
          <w:rFonts w:hint="cs"/>
          <w:rtl/>
          <w:lang w:eastAsia="he-IL"/>
        </w:rPr>
        <w:t xml:space="preserve"> </w:t>
      </w:r>
      <w:r w:rsidR="00515904">
        <w:rPr>
          <w:rFonts w:hint="cs"/>
          <w:rtl/>
          <w:lang w:eastAsia="he-IL"/>
        </w:rPr>
        <w:t>– –</w:t>
      </w:r>
    </w:p>
    <w:p w:rsidR="000B79F7" w:rsidRDefault="000B79F7" w:rsidP="00E06311">
      <w:pPr>
        <w:rPr>
          <w:rtl/>
          <w:lang w:eastAsia="he-IL"/>
        </w:rPr>
      </w:pPr>
    </w:p>
    <w:p w:rsidR="000B79F7" w:rsidRDefault="000B79F7" w:rsidP="00E06311">
      <w:pPr>
        <w:pStyle w:val="-"/>
        <w:rPr>
          <w:rtl/>
        </w:rPr>
      </w:pPr>
      <w:bookmarkStart w:id="10733" w:name="ET_speakercontinue_4744_25"/>
      <w:r w:rsidRPr="000D5D53">
        <w:rPr>
          <w:rStyle w:val="TagStyle"/>
          <w:rtl/>
        </w:rPr>
        <w:t xml:space="preserve"> &lt;&lt; דובר_המשך &gt;&gt;</w:t>
      </w:r>
      <w:r w:rsidRPr="000C42CA">
        <w:rPr>
          <w:rStyle w:val="TagStyle"/>
          <w:rtl/>
        </w:rPr>
        <w:t xml:space="preserve"> </w:t>
      </w:r>
      <w:r>
        <w:rPr>
          <w:rtl/>
        </w:rPr>
        <w:t>בנימין נתניהו (הליכוד):</w:t>
      </w:r>
      <w:r w:rsidRPr="000C42CA">
        <w:rPr>
          <w:rStyle w:val="TagStyle"/>
          <w:rtl/>
        </w:rPr>
        <w:t xml:space="preserve"> </w:t>
      </w:r>
      <w:r w:rsidRPr="000D5D53">
        <w:rPr>
          <w:rStyle w:val="TagStyle"/>
          <w:rtl/>
        </w:rPr>
        <w:t>&lt;&lt; דובר_המשך &gt;&gt;</w:t>
      </w:r>
      <w:r>
        <w:rPr>
          <w:rtl/>
        </w:rPr>
        <w:t xml:space="preserve">   </w:t>
      </w:r>
      <w:bookmarkEnd w:id="10733"/>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הן היום כיכר העיר </w:t>
      </w:r>
      <w:r>
        <w:rPr>
          <w:rFonts w:hint="cs"/>
          <w:rtl/>
          <w:lang w:eastAsia="he-IL"/>
        </w:rPr>
        <w:t>– –</w:t>
      </w:r>
    </w:p>
    <w:p w:rsidR="000B79F7" w:rsidRDefault="000B79F7" w:rsidP="00E06311">
      <w:pPr>
        <w:rPr>
          <w:rtl/>
          <w:lang w:eastAsia="he-IL"/>
        </w:rPr>
      </w:pPr>
    </w:p>
    <w:p w:rsidR="000B79F7" w:rsidRDefault="000B79F7" w:rsidP="00E06311">
      <w:pPr>
        <w:pStyle w:val="af5"/>
        <w:rPr>
          <w:rtl/>
        </w:rPr>
      </w:pPr>
      <w:bookmarkStart w:id="10734" w:name="ET_interruption_6233_113"/>
      <w:r w:rsidRPr="000D5D53">
        <w:rPr>
          <w:rStyle w:val="TagStyle"/>
          <w:rtl/>
        </w:rPr>
        <w:t xml:space="preserve"> &lt;&lt; קריאה &gt;&gt;</w:t>
      </w:r>
      <w:r w:rsidRPr="009238F6">
        <w:rPr>
          <w:rStyle w:val="TagStyle"/>
          <w:rtl/>
        </w:rPr>
        <w:t xml:space="preserve"> </w:t>
      </w:r>
      <w:r>
        <w:rPr>
          <w:rtl/>
        </w:rPr>
        <w:t>גבי לסקי (מרצ):</w:t>
      </w:r>
      <w:r w:rsidRPr="009238F6">
        <w:rPr>
          <w:rStyle w:val="TagStyle"/>
          <w:rtl/>
        </w:rPr>
        <w:t xml:space="preserve"> </w:t>
      </w:r>
      <w:r w:rsidRPr="000D5D53">
        <w:rPr>
          <w:rStyle w:val="TagStyle"/>
          <w:rtl/>
        </w:rPr>
        <w:t>&lt;&lt; קריאה &gt;&gt;</w:t>
      </w:r>
      <w:r>
        <w:rPr>
          <w:rtl/>
        </w:rPr>
        <w:t xml:space="preserve">   </w:t>
      </w:r>
      <w:bookmarkEnd w:id="10734"/>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לצנזר את הבן שלך, ברוך השם. </w:t>
      </w:r>
    </w:p>
    <w:p w:rsidR="000B79F7" w:rsidRDefault="000B79F7" w:rsidP="00E06311">
      <w:pPr>
        <w:rPr>
          <w:rtl/>
          <w:lang w:eastAsia="he-IL"/>
        </w:rPr>
      </w:pPr>
    </w:p>
    <w:p w:rsidR="000B79F7" w:rsidRDefault="000B79F7" w:rsidP="00E06311">
      <w:pPr>
        <w:pStyle w:val="af5"/>
        <w:rPr>
          <w:rtl/>
        </w:rPr>
      </w:pPr>
      <w:bookmarkStart w:id="10735" w:name="ET_interruption_קר_אה_114"/>
      <w:r w:rsidRPr="000D5D53">
        <w:rPr>
          <w:rStyle w:val="TagStyle"/>
          <w:rtl/>
        </w:rPr>
        <w:t xml:space="preserve"> &lt;&lt; קריאה &gt;&gt;</w:t>
      </w:r>
      <w:r w:rsidRPr="009238F6">
        <w:rPr>
          <w:rStyle w:val="TagStyle"/>
          <w:rtl/>
        </w:rPr>
        <w:t xml:space="preserve"> </w:t>
      </w:r>
      <w:r>
        <w:rPr>
          <w:rtl/>
        </w:rPr>
        <w:t>קריאה:</w:t>
      </w:r>
      <w:r w:rsidRPr="009238F6">
        <w:rPr>
          <w:rStyle w:val="TagStyle"/>
          <w:rtl/>
        </w:rPr>
        <w:t xml:space="preserve"> </w:t>
      </w:r>
      <w:r w:rsidRPr="000D5D53">
        <w:rPr>
          <w:rStyle w:val="TagStyle"/>
          <w:rtl/>
        </w:rPr>
        <w:t>&lt;&lt; קריאה &gt;&gt;</w:t>
      </w:r>
      <w:r>
        <w:rPr>
          <w:rtl/>
        </w:rPr>
        <w:t xml:space="preserve">   </w:t>
      </w:r>
      <w:bookmarkEnd w:id="10735"/>
    </w:p>
    <w:p w:rsidR="000B79F7" w:rsidRDefault="000B79F7" w:rsidP="00515904">
      <w:pPr>
        <w:rPr>
          <w:rtl/>
          <w:lang w:eastAsia="he-IL"/>
        </w:rPr>
      </w:pPr>
    </w:p>
    <w:p w:rsidR="000B79F7" w:rsidRPr="009238F6" w:rsidRDefault="000B79F7" w:rsidP="00E06311">
      <w:pPr>
        <w:rPr>
          <w:rtl/>
          <w:lang w:eastAsia="he-IL"/>
        </w:rPr>
      </w:pPr>
      <w:r>
        <w:rPr>
          <w:rFonts w:hint="cs"/>
          <w:rtl/>
          <w:lang w:eastAsia="he-IL"/>
        </w:rPr>
        <w:t xml:space="preserve">כיכר הסתה. </w:t>
      </w:r>
      <w:bookmarkStart w:id="10736" w:name="_ETM_Q26_366024"/>
      <w:bookmarkEnd w:id="10736"/>
    </w:p>
    <w:p w:rsidR="000B79F7" w:rsidRDefault="000B79F7" w:rsidP="00E06311">
      <w:pPr>
        <w:rPr>
          <w:rtl/>
          <w:lang w:eastAsia="he-IL"/>
        </w:rPr>
      </w:pPr>
      <w:bookmarkStart w:id="10737" w:name="_ETM_Q26_365411"/>
      <w:bookmarkStart w:id="10738" w:name="_ETM_Q26_365502"/>
      <w:bookmarkEnd w:id="10737"/>
      <w:bookmarkEnd w:id="10738"/>
    </w:p>
    <w:p w:rsidR="000B79F7" w:rsidRDefault="000B79F7" w:rsidP="00E06311">
      <w:pPr>
        <w:pStyle w:val="-"/>
        <w:rPr>
          <w:rtl/>
        </w:rPr>
      </w:pPr>
      <w:bookmarkStart w:id="10739" w:name="_ETM_Q26_366250"/>
      <w:bookmarkStart w:id="10740" w:name="_ETM_Q26_366368"/>
      <w:bookmarkStart w:id="10741" w:name="ET_speakercontinue_4744_27"/>
      <w:bookmarkEnd w:id="10739"/>
      <w:bookmarkEnd w:id="10740"/>
      <w:r w:rsidRPr="000D5D53">
        <w:rPr>
          <w:rStyle w:val="TagStyle"/>
          <w:rtl/>
        </w:rPr>
        <w:t xml:space="preserve"> &lt;&lt; דובר_המשך &gt;&gt;</w:t>
      </w:r>
      <w:r w:rsidRPr="000C42CA">
        <w:rPr>
          <w:rStyle w:val="TagStyle"/>
          <w:rtl/>
        </w:rPr>
        <w:t xml:space="preserve"> </w:t>
      </w:r>
      <w:r>
        <w:rPr>
          <w:rtl/>
        </w:rPr>
        <w:t>בנימין נתניהו (הליכוד):</w:t>
      </w:r>
      <w:r w:rsidRPr="000C42CA">
        <w:rPr>
          <w:rStyle w:val="TagStyle"/>
          <w:rtl/>
        </w:rPr>
        <w:t xml:space="preserve"> </w:t>
      </w:r>
      <w:r w:rsidRPr="000D5D53">
        <w:rPr>
          <w:rStyle w:val="TagStyle"/>
          <w:rtl/>
        </w:rPr>
        <w:t>&lt;&lt; דובר_המשך &gt;&gt;</w:t>
      </w:r>
      <w:r>
        <w:rPr>
          <w:rtl/>
        </w:rPr>
        <w:t xml:space="preserve">   </w:t>
      </w:r>
      <w:bookmarkEnd w:id="10741"/>
    </w:p>
    <w:p w:rsidR="000B79F7" w:rsidRDefault="000B79F7" w:rsidP="00515904">
      <w:pPr>
        <w:rPr>
          <w:rtl/>
          <w:lang w:eastAsia="he-IL"/>
        </w:rPr>
      </w:pPr>
    </w:p>
    <w:p w:rsidR="000B79F7" w:rsidRDefault="00515904" w:rsidP="00E06311">
      <w:pPr>
        <w:rPr>
          <w:rtl/>
          <w:lang w:eastAsia="he-IL"/>
        </w:rPr>
      </w:pPr>
      <w:bookmarkStart w:id="10742" w:name="_ETM_Q26_367773"/>
      <w:bookmarkEnd w:id="10742"/>
      <w:r>
        <w:rPr>
          <w:rFonts w:hint="cs"/>
          <w:rtl/>
          <w:lang w:eastAsia="he-IL"/>
        </w:rPr>
        <w:t>– –</w:t>
      </w:r>
      <w:bookmarkStart w:id="10743" w:name="_ETM_Q26_368915"/>
      <w:bookmarkEnd w:id="10743"/>
      <w:r w:rsidR="000B79F7">
        <w:rPr>
          <w:rFonts w:hint="cs"/>
          <w:rtl/>
          <w:lang w:eastAsia="he-IL"/>
        </w:rPr>
        <w:t xml:space="preserve"> וזה המקום היחיד, המקום היחיד שנותר שבו לימין יש עדיין חופש ביטוי מול התקשורת המגויסת של השמאל. </w:t>
      </w:r>
    </w:p>
    <w:p w:rsidR="000B79F7" w:rsidRDefault="000B79F7" w:rsidP="00E06311">
      <w:pPr>
        <w:rPr>
          <w:rtl/>
          <w:lang w:eastAsia="he-IL"/>
        </w:rPr>
      </w:pPr>
    </w:p>
    <w:p w:rsidR="000B79F7" w:rsidRDefault="000B79F7" w:rsidP="00E06311">
      <w:pPr>
        <w:pStyle w:val="af5"/>
        <w:rPr>
          <w:rtl/>
        </w:rPr>
      </w:pPr>
      <w:bookmarkStart w:id="10744" w:name="ET_interruption_6233_28"/>
      <w:r w:rsidRPr="000D5D53">
        <w:rPr>
          <w:rStyle w:val="TagStyle"/>
          <w:rtl/>
        </w:rPr>
        <w:t xml:space="preserve"> &lt;&lt; קריאה &gt;&gt;</w:t>
      </w:r>
      <w:r w:rsidRPr="000C42CA">
        <w:rPr>
          <w:rStyle w:val="TagStyle"/>
          <w:rtl/>
        </w:rPr>
        <w:t xml:space="preserve"> </w:t>
      </w:r>
      <w:r>
        <w:rPr>
          <w:rtl/>
        </w:rPr>
        <w:t>גבי לסקי (מרצ):</w:t>
      </w:r>
      <w:r w:rsidRPr="000C42CA">
        <w:rPr>
          <w:rStyle w:val="TagStyle"/>
          <w:rtl/>
        </w:rPr>
        <w:t xml:space="preserve"> </w:t>
      </w:r>
      <w:r w:rsidRPr="000D5D53">
        <w:rPr>
          <w:rStyle w:val="TagStyle"/>
          <w:rtl/>
        </w:rPr>
        <w:t>&lt;&lt; קריאה &gt;&gt;</w:t>
      </w:r>
      <w:r>
        <w:rPr>
          <w:rtl/>
        </w:rPr>
        <w:t xml:space="preserve">   </w:t>
      </w:r>
      <w:bookmarkEnd w:id="1074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אמר זה שיש לו ערוץ טלוויזיה משלו. </w:t>
      </w:r>
    </w:p>
    <w:p w:rsidR="000B79F7" w:rsidRDefault="000B79F7" w:rsidP="00E06311">
      <w:pPr>
        <w:rPr>
          <w:rtl/>
          <w:lang w:eastAsia="he-IL"/>
        </w:rPr>
      </w:pPr>
    </w:p>
    <w:p w:rsidR="000B79F7" w:rsidRDefault="000B79F7" w:rsidP="00E06311">
      <w:pPr>
        <w:pStyle w:val="af5"/>
        <w:rPr>
          <w:rtl/>
        </w:rPr>
      </w:pPr>
      <w:bookmarkStart w:id="10745" w:name="ET_interruption_5785_115"/>
      <w:r w:rsidRPr="000D5D53">
        <w:rPr>
          <w:rStyle w:val="TagStyle"/>
          <w:rtl/>
        </w:rPr>
        <w:t xml:space="preserve"> &lt;&lt; קריאה &gt;&gt;</w:t>
      </w:r>
      <w:r w:rsidRPr="009238F6">
        <w:rPr>
          <w:rStyle w:val="TagStyle"/>
          <w:rtl/>
        </w:rPr>
        <w:t xml:space="preserve"> </w:t>
      </w:r>
      <w:r>
        <w:rPr>
          <w:rtl/>
        </w:rPr>
        <w:t>עופר כסיף (הרשימה המשותפת):</w:t>
      </w:r>
      <w:r w:rsidRPr="009238F6">
        <w:rPr>
          <w:rStyle w:val="TagStyle"/>
          <w:rtl/>
        </w:rPr>
        <w:t xml:space="preserve"> </w:t>
      </w:r>
      <w:r w:rsidRPr="000D5D53">
        <w:rPr>
          <w:rStyle w:val="TagStyle"/>
          <w:rtl/>
        </w:rPr>
        <w:t>&lt;&lt; קריאה &gt;&gt;</w:t>
      </w:r>
      <w:r>
        <w:rPr>
          <w:rtl/>
        </w:rPr>
        <w:t xml:space="preserve">   </w:t>
      </w:r>
      <w:bookmarkEnd w:id="1074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יש לך עיתון, </w:t>
      </w:r>
      <w:bookmarkStart w:id="10746" w:name="_ETM_Q26_377449"/>
      <w:bookmarkEnd w:id="10746"/>
      <w:r>
        <w:rPr>
          <w:rFonts w:hint="cs"/>
          <w:rtl/>
          <w:lang w:eastAsia="he-IL"/>
        </w:rPr>
        <w:t xml:space="preserve">יש לך ערוץ, יש לך </w:t>
      </w:r>
      <w:r w:rsidR="00515904">
        <w:rPr>
          <w:rFonts w:hint="cs"/>
          <w:rtl/>
          <w:lang w:eastAsia="he-IL"/>
        </w:rPr>
        <w:t>– – –</w:t>
      </w:r>
      <w:r>
        <w:rPr>
          <w:rFonts w:hint="cs"/>
          <w:rtl/>
          <w:lang w:eastAsia="he-IL"/>
        </w:rPr>
        <w:t xml:space="preserve"> </w:t>
      </w:r>
    </w:p>
    <w:p w:rsidR="000B79F7" w:rsidRPr="009238F6" w:rsidRDefault="000B79F7" w:rsidP="00E06311">
      <w:pPr>
        <w:rPr>
          <w:rtl/>
          <w:lang w:eastAsia="he-IL"/>
        </w:rPr>
      </w:pPr>
      <w:bookmarkStart w:id="10747" w:name="_ETM_Q26_383711"/>
      <w:bookmarkStart w:id="10748" w:name="_ETM_Q26_383816"/>
      <w:bookmarkEnd w:id="10747"/>
      <w:bookmarkEnd w:id="10748"/>
    </w:p>
    <w:p w:rsidR="000B79F7" w:rsidRDefault="000B79F7" w:rsidP="00E06311">
      <w:pPr>
        <w:pStyle w:val="af5"/>
        <w:rPr>
          <w:rtl/>
        </w:rPr>
      </w:pPr>
      <w:bookmarkStart w:id="10749" w:name="_ETM_Q26_377567"/>
      <w:bookmarkStart w:id="10750" w:name="_ETM_Q26_377701"/>
      <w:bookmarkStart w:id="10751" w:name="_ETM_Q26_390493"/>
      <w:bookmarkStart w:id="10752" w:name="_ETM_Q26_390640"/>
      <w:bookmarkStart w:id="10753" w:name="_ETM_Q26_390746"/>
      <w:bookmarkStart w:id="10754" w:name="_ETM_Q26_390814"/>
      <w:bookmarkStart w:id="10755" w:name="ET_interruption_קריאות_116"/>
      <w:bookmarkEnd w:id="10749"/>
      <w:bookmarkEnd w:id="10750"/>
      <w:bookmarkEnd w:id="10751"/>
      <w:bookmarkEnd w:id="10752"/>
      <w:bookmarkEnd w:id="10753"/>
      <w:bookmarkEnd w:id="10754"/>
      <w:r w:rsidRPr="000D5D53">
        <w:rPr>
          <w:rStyle w:val="TagStyle"/>
          <w:rtl/>
        </w:rPr>
        <w:t xml:space="preserve"> &lt;&lt; קריאה &gt;&gt;</w:t>
      </w:r>
      <w:r w:rsidRPr="009238F6">
        <w:rPr>
          <w:rStyle w:val="TagStyle"/>
          <w:rtl/>
        </w:rPr>
        <w:t xml:space="preserve"> </w:t>
      </w:r>
      <w:r>
        <w:rPr>
          <w:rtl/>
        </w:rPr>
        <w:t>קריאות:</w:t>
      </w:r>
      <w:r w:rsidRPr="009238F6">
        <w:rPr>
          <w:rStyle w:val="TagStyle"/>
          <w:rtl/>
        </w:rPr>
        <w:t xml:space="preserve"> </w:t>
      </w:r>
      <w:r w:rsidRPr="000D5D53">
        <w:rPr>
          <w:rStyle w:val="TagStyle"/>
          <w:rtl/>
        </w:rPr>
        <w:t>&lt;&lt; קריאה &gt;&gt;</w:t>
      </w:r>
      <w:r>
        <w:rPr>
          <w:rtl/>
        </w:rPr>
        <w:t xml:space="preserve">   </w:t>
      </w:r>
      <w:bookmarkEnd w:id="10755"/>
    </w:p>
    <w:p w:rsidR="000B79F7" w:rsidRDefault="000B79F7" w:rsidP="00515904">
      <w:pPr>
        <w:rPr>
          <w:rtl/>
          <w:lang w:eastAsia="he-IL"/>
        </w:rPr>
      </w:pPr>
    </w:p>
    <w:p w:rsidR="000B79F7" w:rsidRPr="009238F6" w:rsidRDefault="00515904" w:rsidP="00E06311">
      <w:pPr>
        <w:rPr>
          <w:rtl/>
          <w:lang w:eastAsia="he-IL"/>
        </w:rPr>
      </w:pPr>
      <w:bookmarkStart w:id="10756" w:name="_ETM_Q26_393957"/>
      <w:bookmarkEnd w:id="10756"/>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757" w:name="ET_yor_6244_30"/>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757"/>
    </w:p>
    <w:p w:rsidR="000B79F7" w:rsidRDefault="000B79F7" w:rsidP="00515904">
      <w:pPr>
        <w:rPr>
          <w:rtl/>
          <w:lang w:eastAsia="he-IL"/>
        </w:rPr>
      </w:pPr>
    </w:p>
    <w:p w:rsidR="000B79F7" w:rsidRPr="000C42CA" w:rsidRDefault="000B79F7" w:rsidP="00E06311">
      <w:pPr>
        <w:rPr>
          <w:rtl/>
          <w:lang w:eastAsia="he-IL"/>
        </w:rPr>
      </w:pPr>
      <w:r>
        <w:rPr>
          <w:rFonts w:hint="cs"/>
          <w:rtl/>
          <w:lang w:eastAsia="he-IL"/>
        </w:rPr>
        <w:t xml:space="preserve">חברים, חברי הכנסת, חברי הכנסת. חברת הכנסת לסקי, נא לשבת בבקשה. נא לשבת בבקשה, אדוני. נא </w:t>
      </w:r>
      <w:bookmarkStart w:id="10758" w:name="_ETM_Q26_390787"/>
      <w:bookmarkEnd w:id="10758"/>
      <w:r>
        <w:rPr>
          <w:rFonts w:hint="cs"/>
          <w:rtl/>
          <w:lang w:eastAsia="he-IL"/>
        </w:rPr>
        <w:t xml:space="preserve">לשבת בבקשה, שניכם. </w:t>
      </w:r>
    </w:p>
    <w:p w:rsidR="000B79F7" w:rsidRDefault="000B79F7" w:rsidP="00E06311">
      <w:pPr>
        <w:rPr>
          <w:rtl/>
          <w:lang w:eastAsia="he-IL"/>
        </w:rPr>
      </w:pPr>
    </w:p>
    <w:p w:rsidR="000B79F7" w:rsidRDefault="000B79F7" w:rsidP="00BF52C0">
      <w:pPr>
        <w:pStyle w:val="af5"/>
        <w:rPr>
          <w:rtl/>
        </w:rPr>
      </w:pPr>
      <w:bookmarkStart w:id="10759" w:name="ET_interruption_6226_31"/>
      <w:r w:rsidRPr="000D5D53">
        <w:rPr>
          <w:rStyle w:val="TagStyle"/>
          <w:rtl/>
        </w:rPr>
        <w:t xml:space="preserve"> &lt;&lt; קריאה &gt;&gt;</w:t>
      </w:r>
      <w:r w:rsidRPr="000C42CA">
        <w:rPr>
          <w:rStyle w:val="TagStyle"/>
          <w:rtl/>
        </w:rPr>
        <w:t xml:space="preserve"> </w:t>
      </w:r>
      <w:r w:rsidR="00BF52C0">
        <w:rPr>
          <w:rFonts w:hint="cs"/>
          <w:rtl/>
        </w:rPr>
        <w:t>קריאות</w:t>
      </w:r>
      <w:r>
        <w:rPr>
          <w:rtl/>
        </w:rPr>
        <w:t>:</w:t>
      </w:r>
      <w:r w:rsidRPr="000C42CA">
        <w:rPr>
          <w:rStyle w:val="TagStyle"/>
          <w:rtl/>
        </w:rPr>
        <w:t xml:space="preserve"> </w:t>
      </w:r>
      <w:r w:rsidRPr="000D5D53">
        <w:rPr>
          <w:rStyle w:val="TagStyle"/>
          <w:rtl/>
        </w:rPr>
        <w:t>&lt;&lt; קריאה &gt;&gt;</w:t>
      </w:r>
      <w:r>
        <w:rPr>
          <w:rtl/>
        </w:rPr>
        <w:t xml:space="preserve">   </w:t>
      </w:r>
      <w:bookmarkEnd w:id="10759"/>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10760" w:name="_ETM_Q26_388229"/>
      <w:bookmarkStart w:id="10761" w:name="_ETM_Q26_388351"/>
      <w:bookmarkEnd w:id="10760"/>
      <w:bookmarkEnd w:id="10761"/>
    </w:p>
    <w:p w:rsidR="000B79F7" w:rsidRDefault="000B79F7" w:rsidP="00E06311">
      <w:pPr>
        <w:pStyle w:val="af5"/>
        <w:rPr>
          <w:rtl/>
        </w:rPr>
      </w:pPr>
      <w:bookmarkStart w:id="10762" w:name="_ETM_Q26_389117"/>
      <w:bookmarkStart w:id="10763" w:name="_ETM_Q26_389230"/>
      <w:bookmarkEnd w:id="10762"/>
      <w:bookmarkEnd w:id="10763"/>
      <w:r w:rsidRPr="000D5D53">
        <w:rPr>
          <w:rStyle w:val="TagStyle"/>
          <w:rtl/>
        </w:rPr>
        <w:t>&lt;&lt; קריאה &gt;&gt;</w:t>
      </w:r>
      <w:r w:rsidRPr="000C42CA">
        <w:rPr>
          <w:rStyle w:val="TagStyle"/>
          <w:rtl/>
        </w:rPr>
        <w:t xml:space="preserve"> </w:t>
      </w:r>
      <w:r>
        <w:rPr>
          <w:rtl/>
        </w:rPr>
        <w:t>שלמה קרעי (הליכוד):</w:t>
      </w:r>
      <w:r w:rsidRPr="000C42CA">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0764" w:name="_ETM_Q26_389613"/>
      <w:bookmarkEnd w:id="10764"/>
      <w:r>
        <w:rPr>
          <w:rFonts w:hint="cs"/>
          <w:rtl/>
          <w:lang w:eastAsia="he-IL"/>
        </w:rPr>
        <w:t xml:space="preserve">גם פה אתם לא </w:t>
      </w:r>
      <w:bookmarkStart w:id="10765" w:name="_ETM_Q26_388247"/>
      <w:bookmarkEnd w:id="10765"/>
      <w:r>
        <w:rPr>
          <w:rFonts w:hint="cs"/>
          <w:rtl/>
          <w:lang w:eastAsia="he-IL"/>
        </w:rPr>
        <w:t>נותנים לו לדבר?</w:t>
      </w:r>
    </w:p>
    <w:p w:rsidR="000B79F7" w:rsidRDefault="000B79F7" w:rsidP="00E06311">
      <w:pPr>
        <w:rPr>
          <w:rtl/>
          <w:lang w:eastAsia="he-IL"/>
        </w:rPr>
      </w:pPr>
    </w:p>
    <w:p w:rsidR="000B79F7" w:rsidRDefault="000B79F7" w:rsidP="00E06311">
      <w:pPr>
        <w:pStyle w:val="af6"/>
        <w:rPr>
          <w:rtl/>
        </w:rPr>
      </w:pPr>
      <w:bookmarkStart w:id="10766" w:name="ET_yor_6244_34"/>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766"/>
    </w:p>
    <w:p w:rsidR="000B79F7" w:rsidRDefault="000B79F7" w:rsidP="00515904">
      <w:pPr>
        <w:rPr>
          <w:rtl/>
          <w:lang w:eastAsia="he-IL"/>
        </w:rPr>
      </w:pPr>
    </w:p>
    <w:p w:rsidR="000B79F7" w:rsidRDefault="000B79F7" w:rsidP="007A15BC">
      <w:pPr>
        <w:rPr>
          <w:rtl/>
          <w:lang w:eastAsia="he-IL"/>
        </w:rPr>
      </w:pPr>
      <w:r>
        <w:rPr>
          <w:rFonts w:hint="cs"/>
          <w:rtl/>
          <w:lang w:eastAsia="he-IL"/>
        </w:rPr>
        <w:t>אנא</w:t>
      </w:r>
      <w:r w:rsidR="00BF52C0">
        <w:rPr>
          <w:rFonts w:hint="cs"/>
          <w:rtl/>
          <w:lang w:eastAsia="he-IL"/>
        </w:rPr>
        <w:t>,</w:t>
      </w:r>
      <w:r>
        <w:rPr>
          <w:rFonts w:hint="cs"/>
          <w:rtl/>
          <w:lang w:eastAsia="he-IL"/>
        </w:rPr>
        <w:t xml:space="preserve"> שמרו על השקט, בבקשה. </w:t>
      </w:r>
    </w:p>
    <w:p w:rsidR="000B79F7" w:rsidRDefault="000B79F7" w:rsidP="00E06311">
      <w:pPr>
        <w:rPr>
          <w:rtl/>
          <w:lang w:eastAsia="he-IL"/>
        </w:rPr>
      </w:pPr>
    </w:p>
    <w:p w:rsidR="000B79F7" w:rsidRDefault="000B79F7" w:rsidP="00E06311">
      <w:pPr>
        <w:pStyle w:val="af5"/>
        <w:rPr>
          <w:rtl/>
        </w:rPr>
      </w:pPr>
      <w:bookmarkStart w:id="10767" w:name="ET_interruption_5802_39"/>
      <w:r w:rsidRPr="000D5D53">
        <w:rPr>
          <w:rStyle w:val="TagStyle"/>
          <w:rtl/>
        </w:rPr>
        <w:t xml:space="preserve"> &lt;&lt; קריאה &gt;&gt;</w:t>
      </w:r>
      <w:r w:rsidRPr="000C42CA">
        <w:rPr>
          <w:rStyle w:val="TagStyle"/>
          <w:rtl/>
        </w:rPr>
        <w:t xml:space="preserve"> </w:t>
      </w:r>
      <w:r>
        <w:rPr>
          <w:rtl/>
        </w:rPr>
        <w:t>שלמה קרעי (הליכוד):</w:t>
      </w:r>
      <w:r w:rsidRPr="000C42CA">
        <w:rPr>
          <w:rStyle w:val="TagStyle"/>
          <w:rtl/>
        </w:rPr>
        <w:t xml:space="preserve"> </w:t>
      </w:r>
      <w:r w:rsidRPr="000D5D53">
        <w:rPr>
          <w:rStyle w:val="TagStyle"/>
          <w:rtl/>
        </w:rPr>
        <w:t>&lt;&lt; קריאה &gt;&gt;</w:t>
      </w:r>
      <w:r>
        <w:rPr>
          <w:rtl/>
        </w:rPr>
        <w:t xml:space="preserve">   </w:t>
      </w:r>
      <w:bookmarkEnd w:id="10767"/>
    </w:p>
    <w:p w:rsidR="000B79F7" w:rsidRDefault="000B79F7" w:rsidP="00515904">
      <w:pPr>
        <w:rPr>
          <w:rtl/>
          <w:lang w:eastAsia="he-IL"/>
        </w:rPr>
      </w:pPr>
    </w:p>
    <w:p w:rsidR="000B79F7" w:rsidRDefault="00BF52C0" w:rsidP="00E06311">
      <w:pPr>
        <w:rPr>
          <w:rtl/>
          <w:lang w:eastAsia="he-IL"/>
        </w:rPr>
      </w:pPr>
      <w:r>
        <w:rPr>
          <w:rFonts w:hint="cs"/>
          <w:rtl/>
          <w:lang w:eastAsia="he-IL"/>
        </w:rPr>
        <w:t>מה קרה,</w:t>
      </w:r>
      <w:r w:rsidR="000B79F7">
        <w:rPr>
          <w:rFonts w:hint="cs"/>
          <w:rtl/>
          <w:lang w:eastAsia="he-IL"/>
        </w:rPr>
        <w:t xml:space="preserve"> גם פה אתם סותמים את הפה? תנו לדבר. </w:t>
      </w:r>
    </w:p>
    <w:p w:rsidR="000B79F7" w:rsidRDefault="000B79F7" w:rsidP="00E06311">
      <w:pPr>
        <w:rPr>
          <w:rtl/>
          <w:lang w:eastAsia="he-IL"/>
        </w:rPr>
      </w:pPr>
      <w:bookmarkStart w:id="10768" w:name="_ETM_Q26_395438"/>
      <w:bookmarkStart w:id="10769" w:name="_ETM_Q26_395541"/>
      <w:bookmarkEnd w:id="10768"/>
      <w:bookmarkEnd w:id="10769"/>
    </w:p>
    <w:p w:rsidR="000B79F7" w:rsidRDefault="000B79F7" w:rsidP="00E06311">
      <w:pPr>
        <w:pStyle w:val="af5"/>
        <w:rPr>
          <w:rtl/>
        </w:rPr>
      </w:pPr>
      <w:bookmarkStart w:id="10770" w:name="_ETM_Q26_395606"/>
      <w:bookmarkStart w:id="10771" w:name="_ETM_Q26_395714"/>
      <w:bookmarkStart w:id="10772" w:name="ET_interruption_6233_35"/>
      <w:bookmarkEnd w:id="10770"/>
      <w:bookmarkEnd w:id="10771"/>
      <w:r w:rsidRPr="000D5D53">
        <w:rPr>
          <w:rStyle w:val="TagStyle"/>
          <w:rtl/>
        </w:rPr>
        <w:t xml:space="preserve"> &lt;&lt; קריאה &gt;&gt;</w:t>
      </w:r>
      <w:r w:rsidRPr="000C42CA">
        <w:rPr>
          <w:rStyle w:val="TagStyle"/>
          <w:rtl/>
        </w:rPr>
        <w:t xml:space="preserve"> </w:t>
      </w:r>
      <w:r>
        <w:rPr>
          <w:rtl/>
        </w:rPr>
        <w:t>גבי לסקי (מרצ):</w:t>
      </w:r>
      <w:r w:rsidRPr="000C42CA">
        <w:rPr>
          <w:rStyle w:val="TagStyle"/>
          <w:rtl/>
        </w:rPr>
        <w:t xml:space="preserve"> </w:t>
      </w:r>
      <w:r w:rsidRPr="000D5D53">
        <w:rPr>
          <w:rStyle w:val="TagStyle"/>
          <w:rtl/>
        </w:rPr>
        <w:t>&lt;&lt; קריאה &gt;&gt;</w:t>
      </w:r>
      <w:r>
        <w:rPr>
          <w:rtl/>
        </w:rPr>
        <w:t xml:space="preserve">   </w:t>
      </w:r>
      <w:bookmarkEnd w:id="10772"/>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773" w:name="ET_yor_6244_36"/>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773"/>
    </w:p>
    <w:p w:rsidR="000B79F7" w:rsidRDefault="000B79F7" w:rsidP="00515904">
      <w:pPr>
        <w:rPr>
          <w:rtl/>
          <w:lang w:eastAsia="he-IL"/>
        </w:rPr>
      </w:pPr>
    </w:p>
    <w:p w:rsidR="000B79F7" w:rsidRDefault="000B79F7" w:rsidP="00E06311">
      <w:pPr>
        <w:rPr>
          <w:rtl/>
          <w:lang w:eastAsia="he-IL"/>
        </w:rPr>
      </w:pPr>
      <w:r>
        <w:rPr>
          <w:rFonts w:hint="cs"/>
          <w:rtl/>
          <w:lang w:eastAsia="he-IL"/>
        </w:rPr>
        <w:t>סליחה, גברתי. נא לשבת</w:t>
      </w:r>
      <w:r w:rsidR="00BF52C0">
        <w:rPr>
          <w:rFonts w:hint="cs"/>
          <w:rtl/>
          <w:lang w:eastAsia="he-IL"/>
        </w:rPr>
        <w:t>,</w:t>
      </w:r>
      <w:r>
        <w:rPr>
          <w:rFonts w:hint="cs"/>
          <w:rtl/>
          <w:lang w:eastAsia="he-IL"/>
        </w:rPr>
        <w:t xml:space="preserve"> בבקשה. </w:t>
      </w:r>
    </w:p>
    <w:p w:rsidR="000B79F7" w:rsidRDefault="000B79F7" w:rsidP="00E06311">
      <w:pPr>
        <w:rPr>
          <w:rtl/>
          <w:lang w:eastAsia="he-IL"/>
        </w:rPr>
      </w:pPr>
    </w:p>
    <w:p w:rsidR="000B79F7" w:rsidRDefault="000B79F7" w:rsidP="00E06311">
      <w:pPr>
        <w:pStyle w:val="af5"/>
        <w:rPr>
          <w:rtl/>
        </w:rPr>
      </w:pPr>
      <w:bookmarkStart w:id="10774" w:name="ET_interruption_6233_37"/>
      <w:r w:rsidRPr="000D5D53">
        <w:rPr>
          <w:rStyle w:val="TagStyle"/>
          <w:rtl/>
        </w:rPr>
        <w:t xml:space="preserve"> &lt;&lt; קריאה &gt;&gt;</w:t>
      </w:r>
      <w:r w:rsidRPr="000C42CA">
        <w:rPr>
          <w:rStyle w:val="TagStyle"/>
          <w:rtl/>
        </w:rPr>
        <w:t xml:space="preserve"> </w:t>
      </w:r>
      <w:r>
        <w:rPr>
          <w:rtl/>
        </w:rPr>
        <w:t>גבי לסקי (מרצ):</w:t>
      </w:r>
      <w:r w:rsidRPr="000C42CA">
        <w:rPr>
          <w:rStyle w:val="TagStyle"/>
          <w:rtl/>
        </w:rPr>
        <w:t xml:space="preserve"> </w:t>
      </w:r>
      <w:r w:rsidRPr="000D5D53">
        <w:rPr>
          <w:rStyle w:val="TagStyle"/>
          <w:rtl/>
        </w:rPr>
        <w:t>&lt;&lt; קריאה &gt;&gt;</w:t>
      </w:r>
      <w:r>
        <w:rPr>
          <w:rtl/>
        </w:rPr>
        <w:t xml:space="preserve">   </w:t>
      </w:r>
      <w:bookmarkEnd w:id="10774"/>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תיק 4000 </w:t>
      </w:r>
      <w:r>
        <w:rPr>
          <w:rFonts w:hint="cs"/>
          <w:rtl/>
          <w:lang w:eastAsia="he-IL"/>
        </w:rPr>
        <w:t>– – –</w:t>
      </w:r>
    </w:p>
    <w:p w:rsidR="000B79F7" w:rsidRDefault="000B79F7" w:rsidP="00E06311">
      <w:pPr>
        <w:rPr>
          <w:rtl/>
          <w:lang w:eastAsia="he-IL"/>
        </w:rPr>
      </w:pPr>
    </w:p>
    <w:p w:rsidR="000B79F7" w:rsidRDefault="000B79F7" w:rsidP="00E06311">
      <w:pPr>
        <w:pStyle w:val="af6"/>
        <w:rPr>
          <w:rtl/>
        </w:rPr>
      </w:pPr>
      <w:bookmarkStart w:id="10775" w:name="ET_yor_6244_38"/>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775"/>
    </w:p>
    <w:p w:rsidR="000B79F7" w:rsidRDefault="000B79F7" w:rsidP="00515904">
      <w:pPr>
        <w:rPr>
          <w:rtl/>
          <w:lang w:eastAsia="he-IL"/>
        </w:rPr>
      </w:pPr>
    </w:p>
    <w:p w:rsidR="000B79F7" w:rsidRPr="000C42CA" w:rsidRDefault="000B79F7" w:rsidP="00E06311">
      <w:pPr>
        <w:rPr>
          <w:rtl/>
          <w:lang w:eastAsia="he-IL"/>
        </w:rPr>
      </w:pPr>
      <w:r>
        <w:rPr>
          <w:rFonts w:hint="cs"/>
          <w:rtl/>
          <w:lang w:eastAsia="he-IL"/>
        </w:rPr>
        <w:t xml:space="preserve">תודה רבה, </w:t>
      </w:r>
      <w:bookmarkStart w:id="10776" w:name="_ETM_Q26_397533"/>
      <w:bookmarkEnd w:id="10776"/>
      <w:r>
        <w:rPr>
          <w:rFonts w:hint="cs"/>
          <w:rtl/>
          <w:lang w:eastAsia="he-IL"/>
        </w:rPr>
        <w:t xml:space="preserve">גברתי. אני קורא אותך לסדר בפעם הראשונה. </w:t>
      </w:r>
    </w:p>
    <w:p w:rsidR="000B79F7" w:rsidRDefault="000B79F7" w:rsidP="00E06311">
      <w:pPr>
        <w:rPr>
          <w:rtl/>
          <w:lang w:eastAsia="he-IL"/>
        </w:rPr>
      </w:pPr>
    </w:p>
    <w:p w:rsidR="000B79F7" w:rsidRDefault="000B79F7" w:rsidP="00E06311">
      <w:pPr>
        <w:pStyle w:val="-"/>
        <w:rPr>
          <w:rtl/>
        </w:rPr>
      </w:pPr>
      <w:bookmarkStart w:id="10777" w:name="ET_speakercontinue_4744_7"/>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77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היושב-ראש, יש גבול למה שהקואליציה הזאת </w:t>
      </w:r>
      <w:bookmarkStart w:id="10778" w:name="_ETM_Q26_408328"/>
      <w:bookmarkEnd w:id="10778"/>
      <w:r>
        <w:rPr>
          <w:rFonts w:hint="cs"/>
          <w:rtl/>
          <w:lang w:eastAsia="he-IL"/>
        </w:rPr>
        <w:t xml:space="preserve">מנסה לעשות. הם רוצים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10779" w:name="_ETM_Q26_408939"/>
      <w:bookmarkStart w:id="10780" w:name="_ETM_Q26_408984"/>
      <w:bookmarkEnd w:id="10779"/>
      <w:bookmarkEnd w:id="10780"/>
    </w:p>
    <w:p w:rsidR="000B79F7" w:rsidRDefault="000B79F7" w:rsidP="00E06311">
      <w:pPr>
        <w:pStyle w:val="af6"/>
        <w:rPr>
          <w:rtl/>
        </w:rPr>
      </w:pPr>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אדוני </w:t>
      </w:r>
      <w:r w:rsidR="00515904">
        <w:rPr>
          <w:rFonts w:hint="cs"/>
          <w:rtl/>
          <w:lang w:eastAsia="he-IL"/>
        </w:rPr>
        <w:t>– – –</w:t>
      </w:r>
      <w:r>
        <w:rPr>
          <w:rFonts w:hint="cs"/>
          <w:rtl/>
          <w:lang w:eastAsia="he-IL"/>
        </w:rPr>
        <w:t xml:space="preserve"> </w:t>
      </w:r>
      <w:bookmarkStart w:id="10781" w:name="_ETM_Q26_405318"/>
      <w:bookmarkEnd w:id="10781"/>
    </w:p>
    <w:p w:rsidR="000B79F7" w:rsidRDefault="000B79F7" w:rsidP="00E06311">
      <w:pPr>
        <w:rPr>
          <w:rtl/>
          <w:lang w:eastAsia="he-IL"/>
        </w:rPr>
      </w:pPr>
      <w:bookmarkStart w:id="10782" w:name="_ETM_Q26_405678"/>
      <w:bookmarkStart w:id="10783" w:name="_ETM_Q26_405780"/>
      <w:bookmarkEnd w:id="10782"/>
      <w:bookmarkEnd w:id="10783"/>
    </w:p>
    <w:p w:rsidR="000B79F7" w:rsidRDefault="000B79F7" w:rsidP="00E06311">
      <w:pPr>
        <w:pStyle w:val="-"/>
        <w:rPr>
          <w:rtl/>
        </w:rPr>
      </w:pPr>
      <w:bookmarkStart w:id="10784" w:name="_ETM_Q26_405822"/>
      <w:bookmarkStart w:id="10785" w:name="_ETM_Q26_405914"/>
      <w:bookmarkStart w:id="10786" w:name="ET_speakercontinue_4744_41"/>
      <w:bookmarkEnd w:id="10784"/>
      <w:bookmarkEnd w:id="10785"/>
      <w:r w:rsidRPr="000D5D53">
        <w:rPr>
          <w:rStyle w:val="TagStyle"/>
          <w:rtl/>
        </w:rPr>
        <w:t xml:space="preserve"> &lt;&lt; דובר_המשך &gt;&gt;</w:t>
      </w:r>
      <w:r w:rsidRPr="000C42CA">
        <w:rPr>
          <w:rStyle w:val="TagStyle"/>
          <w:rtl/>
        </w:rPr>
        <w:t xml:space="preserve"> </w:t>
      </w:r>
      <w:r>
        <w:rPr>
          <w:rtl/>
        </w:rPr>
        <w:t>בנימין נתניהו (הליכוד):</w:t>
      </w:r>
      <w:r w:rsidRPr="000C42CA">
        <w:rPr>
          <w:rStyle w:val="TagStyle"/>
          <w:rtl/>
        </w:rPr>
        <w:t xml:space="preserve"> </w:t>
      </w:r>
      <w:r w:rsidRPr="000D5D53">
        <w:rPr>
          <w:rStyle w:val="TagStyle"/>
          <w:rtl/>
        </w:rPr>
        <w:t>&lt;&lt; דובר_המשך &gt;&gt;</w:t>
      </w:r>
      <w:r>
        <w:rPr>
          <w:rtl/>
        </w:rPr>
        <w:t xml:space="preserve">   </w:t>
      </w:r>
      <w:bookmarkEnd w:id="10786"/>
    </w:p>
    <w:p w:rsidR="000B79F7" w:rsidRDefault="000B79F7" w:rsidP="00515904">
      <w:pPr>
        <w:rPr>
          <w:rtl/>
          <w:lang w:eastAsia="he-IL"/>
        </w:rPr>
      </w:pPr>
    </w:p>
    <w:p w:rsidR="000B79F7" w:rsidRDefault="000B79F7" w:rsidP="00E06311">
      <w:pPr>
        <w:rPr>
          <w:rtl/>
          <w:lang w:eastAsia="he-IL"/>
        </w:rPr>
      </w:pPr>
      <w:bookmarkStart w:id="10787" w:name="_ETM_Q26_406869"/>
      <w:bookmarkEnd w:id="10787"/>
      <w:r>
        <w:rPr>
          <w:rFonts w:hint="cs"/>
          <w:rtl/>
          <w:lang w:eastAsia="he-IL"/>
        </w:rPr>
        <w:t xml:space="preserve">תקשיב לי אתה. </w:t>
      </w:r>
    </w:p>
    <w:p w:rsidR="000B79F7" w:rsidRDefault="000B79F7" w:rsidP="00E06311">
      <w:pPr>
        <w:rPr>
          <w:rtl/>
          <w:lang w:eastAsia="he-IL"/>
        </w:rPr>
      </w:pPr>
    </w:p>
    <w:p w:rsidR="000B79F7" w:rsidRDefault="000B79F7" w:rsidP="00E06311">
      <w:pPr>
        <w:pStyle w:val="af6"/>
        <w:rPr>
          <w:rtl/>
        </w:rPr>
      </w:pPr>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יושב-ראש האופוזיציה </w:t>
      </w:r>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10788" w:name="_ETM_Q26_410497"/>
      <w:bookmarkStart w:id="10789" w:name="_ETM_Q26_410575"/>
      <w:bookmarkEnd w:id="10788"/>
      <w:bookmarkEnd w:id="10789"/>
    </w:p>
    <w:p w:rsidR="000B79F7" w:rsidRDefault="000B79F7" w:rsidP="00E06311">
      <w:pPr>
        <w:pStyle w:val="-"/>
        <w:rPr>
          <w:rtl/>
        </w:rPr>
      </w:pPr>
      <w:bookmarkStart w:id="10790" w:name="_ETM_Q26_411337"/>
      <w:bookmarkStart w:id="10791" w:name="_ETM_Q26_411486"/>
      <w:bookmarkStart w:id="10792" w:name="ET_speakercontinue_4744_43"/>
      <w:bookmarkEnd w:id="10790"/>
      <w:bookmarkEnd w:id="10791"/>
      <w:r w:rsidRPr="000D5D53">
        <w:rPr>
          <w:rStyle w:val="TagStyle"/>
          <w:rtl/>
        </w:rPr>
        <w:t xml:space="preserve"> &lt;&lt; דובר_המשך &gt;&gt;</w:t>
      </w:r>
      <w:r w:rsidRPr="000C42CA">
        <w:rPr>
          <w:rStyle w:val="TagStyle"/>
          <w:rtl/>
        </w:rPr>
        <w:t xml:space="preserve"> </w:t>
      </w:r>
      <w:r>
        <w:rPr>
          <w:rtl/>
        </w:rPr>
        <w:t>בנימין נתניהו (הליכוד):</w:t>
      </w:r>
      <w:r w:rsidRPr="000C42CA">
        <w:rPr>
          <w:rStyle w:val="TagStyle"/>
          <w:rtl/>
        </w:rPr>
        <w:t xml:space="preserve"> </w:t>
      </w:r>
      <w:r w:rsidRPr="000D5D53">
        <w:rPr>
          <w:rStyle w:val="TagStyle"/>
          <w:rtl/>
        </w:rPr>
        <w:t>&lt;&lt; דובר_המשך &gt;&gt;</w:t>
      </w:r>
      <w:r>
        <w:rPr>
          <w:rtl/>
        </w:rPr>
        <w:t xml:space="preserve">   </w:t>
      </w:r>
      <w:bookmarkEnd w:id="1079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תקשיב לי </w:t>
      </w:r>
      <w:bookmarkStart w:id="10793" w:name="_ETM_Q26_413468"/>
      <w:bookmarkEnd w:id="10793"/>
      <w:r>
        <w:rPr>
          <w:rFonts w:hint="cs"/>
          <w:rtl/>
          <w:lang w:eastAsia="he-IL"/>
        </w:rPr>
        <w:t xml:space="preserve">אתה. מנסים לסתום את הפיות בכל מקום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p>
    <w:p w:rsidR="000B79F7" w:rsidRDefault="000B79F7" w:rsidP="00515904">
      <w:pPr>
        <w:rPr>
          <w:rtl/>
        </w:rPr>
      </w:pPr>
    </w:p>
    <w:p w:rsidR="000B79F7" w:rsidRDefault="000B79F7" w:rsidP="00E06311">
      <w:pPr>
        <w:rPr>
          <w:rtl/>
        </w:rPr>
      </w:pPr>
      <w:r>
        <w:rPr>
          <w:rFonts w:hint="cs"/>
          <w:rtl/>
        </w:rPr>
        <w:t xml:space="preserve">לא, אני לא סותם </w:t>
      </w:r>
      <w:bookmarkStart w:id="10794" w:name="_ETM_Q26_410573"/>
      <w:bookmarkEnd w:id="10794"/>
      <w:r>
        <w:rPr>
          <w:rFonts w:hint="cs"/>
          <w:rtl/>
        </w:rPr>
        <w:t xml:space="preserve">לך את הפה. </w:t>
      </w:r>
    </w:p>
    <w:p w:rsidR="000B79F7" w:rsidRDefault="000B79F7" w:rsidP="00E06311">
      <w:pPr>
        <w:rPr>
          <w:rtl/>
        </w:rPr>
      </w:pPr>
      <w:bookmarkStart w:id="10795" w:name="_ETM_Q26_412275"/>
      <w:bookmarkStart w:id="10796" w:name="_ETM_Q26_412393"/>
      <w:bookmarkEnd w:id="10795"/>
      <w:bookmarkEnd w:id="10796"/>
    </w:p>
    <w:p w:rsidR="000B79F7" w:rsidRDefault="000B79F7" w:rsidP="00E06311">
      <w:pPr>
        <w:pStyle w:val="-"/>
        <w:rPr>
          <w:rtl/>
        </w:rPr>
      </w:pPr>
      <w:bookmarkStart w:id="10797" w:name="_ETM_Q26_412443"/>
      <w:bookmarkStart w:id="10798" w:name="_ETM_Q26_412527"/>
      <w:bookmarkStart w:id="10799" w:name="ET_speakercontinue_4744_45"/>
      <w:bookmarkEnd w:id="10797"/>
      <w:bookmarkEnd w:id="10798"/>
      <w:r w:rsidRPr="000D5D53">
        <w:rPr>
          <w:rStyle w:val="TagStyle"/>
          <w:rtl/>
        </w:rPr>
        <w:t xml:space="preserve"> &lt;&lt; דובר_המשך &gt;&gt;</w:t>
      </w:r>
      <w:r w:rsidRPr="000C42CA">
        <w:rPr>
          <w:rStyle w:val="TagStyle"/>
          <w:rtl/>
        </w:rPr>
        <w:t xml:space="preserve"> </w:t>
      </w:r>
      <w:r>
        <w:rPr>
          <w:rtl/>
        </w:rPr>
        <w:t>בנימין נתניהו (הליכוד):</w:t>
      </w:r>
      <w:r w:rsidRPr="000C42CA">
        <w:rPr>
          <w:rStyle w:val="TagStyle"/>
          <w:rtl/>
        </w:rPr>
        <w:t xml:space="preserve"> </w:t>
      </w:r>
      <w:r w:rsidRPr="000D5D53">
        <w:rPr>
          <w:rStyle w:val="TagStyle"/>
          <w:rtl/>
        </w:rPr>
        <w:t>&lt;&lt; דובר_המשך &gt;&gt;</w:t>
      </w:r>
      <w:r>
        <w:rPr>
          <w:rtl/>
        </w:rPr>
        <w:t xml:space="preserve">   </w:t>
      </w:r>
      <w:bookmarkEnd w:id="10799"/>
    </w:p>
    <w:p w:rsidR="000B79F7" w:rsidRDefault="000B79F7" w:rsidP="00515904">
      <w:pPr>
        <w:rPr>
          <w:rtl/>
        </w:rPr>
      </w:pPr>
    </w:p>
    <w:p w:rsidR="000B79F7" w:rsidRDefault="00515904" w:rsidP="00E06311">
      <w:pPr>
        <w:rPr>
          <w:rtl/>
        </w:rPr>
      </w:pPr>
      <w:bookmarkStart w:id="10800" w:name="_ETM_Q26_414623"/>
      <w:bookmarkEnd w:id="10800"/>
      <w:r>
        <w:rPr>
          <w:rFonts w:hint="cs"/>
          <w:rtl/>
        </w:rPr>
        <w:t>– –</w:t>
      </w:r>
      <w:r w:rsidR="000B79F7">
        <w:rPr>
          <w:rFonts w:hint="cs"/>
          <w:rtl/>
        </w:rPr>
        <w:t xml:space="preserve"> וגם במקום הזה, ולא יסתמו </w:t>
      </w:r>
      <w:bookmarkStart w:id="10801" w:name="_ETM_Q26_413073"/>
      <w:bookmarkEnd w:id="10801"/>
      <w:r w:rsidR="000B79F7">
        <w:rPr>
          <w:rFonts w:hint="cs"/>
          <w:rtl/>
        </w:rPr>
        <w:t xml:space="preserve">את הפה שלנו. </w:t>
      </w:r>
    </w:p>
    <w:p w:rsidR="000B79F7" w:rsidRDefault="000B79F7" w:rsidP="00E06311">
      <w:pPr>
        <w:rPr>
          <w:rtl/>
        </w:rPr>
      </w:pPr>
    </w:p>
    <w:p w:rsidR="000B79F7" w:rsidRDefault="000B79F7" w:rsidP="00E06311">
      <w:pPr>
        <w:pStyle w:val="af6"/>
        <w:rPr>
          <w:rtl/>
        </w:rPr>
      </w:pPr>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p>
    <w:p w:rsidR="000B79F7" w:rsidRDefault="000B79F7" w:rsidP="00515904">
      <w:pPr>
        <w:rPr>
          <w:rtl/>
        </w:rPr>
      </w:pPr>
    </w:p>
    <w:p w:rsidR="000B79F7" w:rsidRDefault="000B79F7" w:rsidP="00E06311">
      <w:pPr>
        <w:rPr>
          <w:rtl/>
        </w:rPr>
      </w:pPr>
      <w:r>
        <w:rPr>
          <w:rFonts w:hint="cs"/>
          <w:rtl/>
        </w:rPr>
        <w:t xml:space="preserve">אני אפשרתי לך לדבר. אפשרתי לך לדבר. </w:t>
      </w:r>
    </w:p>
    <w:p w:rsidR="000B79F7" w:rsidRDefault="000B79F7" w:rsidP="00E06311">
      <w:pPr>
        <w:rPr>
          <w:rtl/>
        </w:rPr>
      </w:pPr>
    </w:p>
    <w:p w:rsidR="000B79F7" w:rsidRDefault="000B79F7" w:rsidP="00E06311">
      <w:pPr>
        <w:pStyle w:val="af5"/>
        <w:rPr>
          <w:rtl/>
        </w:rPr>
      </w:pPr>
      <w:bookmarkStart w:id="10802" w:name="ET_interruption_5466_47"/>
      <w:r w:rsidRPr="000D5D53">
        <w:rPr>
          <w:rStyle w:val="TagStyle"/>
          <w:rtl/>
        </w:rPr>
        <w:t xml:space="preserve"> &lt;&lt; קריאה &gt;&gt;</w:t>
      </w:r>
      <w:r w:rsidRPr="000C42CA">
        <w:rPr>
          <w:rStyle w:val="TagStyle"/>
          <w:rtl/>
        </w:rPr>
        <w:t xml:space="preserve"> </w:t>
      </w:r>
      <w:r>
        <w:rPr>
          <w:rtl/>
        </w:rPr>
        <w:t>אמיר אוחנה (הליכוד):</w:t>
      </w:r>
      <w:r w:rsidRPr="000C42CA">
        <w:rPr>
          <w:rStyle w:val="TagStyle"/>
          <w:rtl/>
        </w:rPr>
        <w:t xml:space="preserve"> </w:t>
      </w:r>
      <w:r w:rsidRPr="000D5D53">
        <w:rPr>
          <w:rStyle w:val="TagStyle"/>
          <w:rtl/>
        </w:rPr>
        <w:t>&lt;&lt; קריאה &gt;&gt;</w:t>
      </w:r>
      <w:r>
        <w:rPr>
          <w:rtl/>
        </w:rPr>
        <w:t xml:space="preserve">   </w:t>
      </w:r>
      <w:bookmarkEnd w:id="10802"/>
    </w:p>
    <w:p w:rsidR="000B79F7" w:rsidRDefault="000B79F7" w:rsidP="00515904">
      <w:pPr>
        <w:rPr>
          <w:rtl/>
        </w:rPr>
      </w:pPr>
    </w:p>
    <w:p w:rsidR="000B79F7" w:rsidRDefault="000B79F7" w:rsidP="00E06311">
      <w:pPr>
        <w:rPr>
          <w:rtl/>
          <w:lang w:eastAsia="he-IL"/>
        </w:rPr>
      </w:pPr>
      <w:r>
        <w:rPr>
          <w:rFonts w:hint="cs"/>
          <w:rtl/>
          <w:lang w:eastAsia="he-IL"/>
        </w:rPr>
        <w:t xml:space="preserve">איתן, תן לו לדבר. </w:t>
      </w:r>
    </w:p>
    <w:p w:rsidR="000B79F7" w:rsidRDefault="000B79F7" w:rsidP="00E06311">
      <w:pPr>
        <w:rPr>
          <w:rtl/>
          <w:lang w:eastAsia="he-IL"/>
        </w:rPr>
      </w:pPr>
      <w:bookmarkStart w:id="10803" w:name="_ETM_Q26_419801"/>
      <w:bookmarkStart w:id="10804" w:name="_ETM_Q26_419878"/>
      <w:bookmarkEnd w:id="10803"/>
      <w:bookmarkEnd w:id="10804"/>
    </w:p>
    <w:p w:rsidR="000B79F7" w:rsidRDefault="000B79F7" w:rsidP="00E06311">
      <w:pPr>
        <w:pStyle w:val="af5"/>
        <w:rPr>
          <w:rtl/>
        </w:rPr>
      </w:pPr>
      <w:bookmarkStart w:id="10805" w:name="_ETM_Q26_420281"/>
      <w:bookmarkStart w:id="10806" w:name="_ETM_Q26_420397"/>
      <w:bookmarkStart w:id="10807" w:name="ET_interruption_5768_48"/>
      <w:bookmarkEnd w:id="10805"/>
      <w:bookmarkEnd w:id="10806"/>
      <w:r w:rsidRPr="000D5D53">
        <w:rPr>
          <w:rStyle w:val="TagStyle"/>
          <w:rtl/>
        </w:rPr>
        <w:t xml:space="preserve"> &lt;&lt; קריאה &gt;&gt;</w:t>
      </w:r>
      <w:r w:rsidRPr="000C42CA">
        <w:rPr>
          <w:rStyle w:val="TagStyle"/>
          <w:rtl/>
        </w:rPr>
        <w:t xml:space="preserve"> </w:t>
      </w:r>
      <w:r>
        <w:rPr>
          <w:rtl/>
        </w:rPr>
        <w:t>קרן ברק (הליכוד):</w:t>
      </w:r>
      <w:r w:rsidRPr="000C42CA">
        <w:rPr>
          <w:rStyle w:val="TagStyle"/>
          <w:rtl/>
        </w:rPr>
        <w:t xml:space="preserve"> </w:t>
      </w:r>
      <w:r w:rsidRPr="000D5D53">
        <w:rPr>
          <w:rStyle w:val="TagStyle"/>
          <w:rtl/>
        </w:rPr>
        <w:t>&lt;&lt; קריאה &gt;&gt;</w:t>
      </w:r>
      <w:r>
        <w:rPr>
          <w:rtl/>
        </w:rPr>
        <w:t xml:space="preserve">   </w:t>
      </w:r>
      <w:bookmarkEnd w:id="1080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איתן, תן לו לדבר. </w:t>
      </w:r>
    </w:p>
    <w:p w:rsidR="000B79F7" w:rsidRDefault="000B79F7" w:rsidP="00E06311">
      <w:pPr>
        <w:rPr>
          <w:rtl/>
          <w:lang w:eastAsia="he-IL"/>
        </w:rPr>
      </w:pPr>
      <w:bookmarkStart w:id="10808" w:name="_ETM_Q26_420594"/>
      <w:bookmarkStart w:id="10809" w:name="_ETM_Q26_420695"/>
      <w:bookmarkEnd w:id="10808"/>
      <w:bookmarkEnd w:id="10809"/>
    </w:p>
    <w:p w:rsidR="000B79F7" w:rsidRDefault="000B79F7" w:rsidP="00E06311">
      <w:pPr>
        <w:pStyle w:val="af6"/>
        <w:rPr>
          <w:rtl/>
        </w:rPr>
      </w:pPr>
      <w:bookmarkStart w:id="10810" w:name="_ETM_Q26_421193"/>
      <w:bookmarkStart w:id="10811" w:name="_ETM_Q26_421288"/>
      <w:bookmarkStart w:id="10812" w:name="ET_yor_6244_49"/>
      <w:bookmarkEnd w:id="10810"/>
      <w:bookmarkEnd w:id="10811"/>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812"/>
    </w:p>
    <w:p w:rsidR="000B79F7" w:rsidRDefault="000B79F7" w:rsidP="00515904">
      <w:pPr>
        <w:rPr>
          <w:rtl/>
          <w:lang w:eastAsia="he-IL"/>
        </w:rPr>
      </w:pPr>
    </w:p>
    <w:p w:rsidR="000B79F7" w:rsidRDefault="000B79F7" w:rsidP="00E06311">
      <w:pPr>
        <w:rPr>
          <w:rtl/>
          <w:lang w:eastAsia="he-IL"/>
        </w:rPr>
      </w:pPr>
      <w:bookmarkStart w:id="10813" w:name="_ETM_Q26_422360"/>
      <w:bookmarkEnd w:id="10813"/>
      <w:r>
        <w:rPr>
          <w:rFonts w:hint="cs"/>
          <w:rtl/>
          <w:lang w:eastAsia="he-IL"/>
        </w:rPr>
        <w:t xml:space="preserve">אני מבקש לא להפריע לי. </w:t>
      </w:r>
    </w:p>
    <w:p w:rsidR="000B79F7" w:rsidRDefault="000B79F7" w:rsidP="00E06311">
      <w:pPr>
        <w:rPr>
          <w:rtl/>
          <w:lang w:eastAsia="he-IL"/>
        </w:rPr>
      </w:pPr>
      <w:bookmarkStart w:id="10814" w:name="_ETM_Q26_420165"/>
      <w:bookmarkStart w:id="10815" w:name="_ETM_Q26_420270"/>
      <w:bookmarkEnd w:id="10814"/>
      <w:bookmarkEnd w:id="10815"/>
    </w:p>
    <w:p w:rsidR="000B79F7" w:rsidRDefault="000B79F7" w:rsidP="00E06311">
      <w:pPr>
        <w:pStyle w:val="af5"/>
        <w:rPr>
          <w:rtl/>
        </w:rPr>
      </w:pPr>
      <w:bookmarkStart w:id="10816" w:name="_ETM_Q26_420382"/>
      <w:bookmarkStart w:id="10817" w:name="_ETM_Q26_420463"/>
      <w:bookmarkStart w:id="10818" w:name="ET_interruption_קר_אה_117"/>
      <w:bookmarkEnd w:id="10816"/>
      <w:bookmarkEnd w:id="10817"/>
      <w:r w:rsidRPr="000D5D53">
        <w:rPr>
          <w:rStyle w:val="TagStyle"/>
          <w:rtl/>
        </w:rPr>
        <w:t xml:space="preserve"> &lt;&lt; קריאה &gt;&gt;</w:t>
      </w:r>
      <w:r w:rsidRPr="009238F6">
        <w:rPr>
          <w:rStyle w:val="TagStyle"/>
          <w:rtl/>
        </w:rPr>
        <w:t xml:space="preserve"> </w:t>
      </w:r>
      <w:r>
        <w:rPr>
          <w:rtl/>
        </w:rPr>
        <w:t>קריאה:</w:t>
      </w:r>
      <w:r w:rsidRPr="009238F6">
        <w:rPr>
          <w:rStyle w:val="TagStyle"/>
          <w:rtl/>
        </w:rPr>
        <w:t xml:space="preserve"> </w:t>
      </w:r>
      <w:r w:rsidRPr="000D5D53">
        <w:rPr>
          <w:rStyle w:val="TagStyle"/>
          <w:rtl/>
        </w:rPr>
        <w:t>&lt;&lt; קריאה &gt;&gt;</w:t>
      </w:r>
      <w:r>
        <w:rPr>
          <w:rtl/>
        </w:rPr>
        <w:t xml:space="preserve">   </w:t>
      </w:r>
      <w:bookmarkEnd w:id="10818"/>
    </w:p>
    <w:p w:rsidR="000B79F7" w:rsidRDefault="000B79F7" w:rsidP="00515904">
      <w:pPr>
        <w:rPr>
          <w:rtl/>
          <w:lang w:eastAsia="he-IL"/>
        </w:rPr>
      </w:pPr>
    </w:p>
    <w:p w:rsidR="000B79F7" w:rsidRPr="009238F6" w:rsidRDefault="000B79F7" w:rsidP="00E06311">
      <w:pPr>
        <w:rPr>
          <w:rtl/>
          <w:lang w:eastAsia="he-IL"/>
        </w:rPr>
      </w:pPr>
      <w:bookmarkStart w:id="10819" w:name="_ETM_Q26_423451"/>
      <w:bookmarkStart w:id="10820" w:name="_ETM_Q26_423756"/>
      <w:bookmarkStart w:id="10821" w:name="_ETM_Q26_423824"/>
      <w:bookmarkEnd w:id="10819"/>
      <w:bookmarkEnd w:id="10820"/>
      <w:bookmarkEnd w:id="10821"/>
      <w:r>
        <w:rPr>
          <w:rFonts w:hint="cs"/>
          <w:rtl/>
          <w:lang w:eastAsia="he-IL"/>
        </w:rPr>
        <w:t xml:space="preserve">לך תעשה ראיונות </w:t>
      </w:r>
      <w:bookmarkStart w:id="10822" w:name="_ETM_Q26_421815"/>
      <w:bookmarkEnd w:id="10822"/>
      <w:r>
        <w:rPr>
          <w:rFonts w:hint="cs"/>
          <w:rtl/>
          <w:lang w:eastAsia="he-IL"/>
        </w:rPr>
        <w:t xml:space="preserve">בערוץ 14. </w:t>
      </w:r>
    </w:p>
    <w:p w:rsidR="000B79F7" w:rsidRDefault="000B79F7" w:rsidP="00E06311">
      <w:pPr>
        <w:rPr>
          <w:rtl/>
          <w:lang w:eastAsia="he-IL"/>
        </w:rPr>
      </w:pPr>
    </w:p>
    <w:p w:rsidR="000B79F7" w:rsidRDefault="000B79F7" w:rsidP="00E06311">
      <w:pPr>
        <w:pStyle w:val="af5"/>
        <w:rPr>
          <w:rtl/>
        </w:rPr>
      </w:pPr>
      <w:bookmarkStart w:id="10823" w:name="ET_interruption_6156_50"/>
      <w:r w:rsidRPr="000D5D53">
        <w:rPr>
          <w:rStyle w:val="TagStyle"/>
          <w:rtl/>
        </w:rPr>
        <w:t xml:space="preserve"> &lt;&lt; קריאה &gt;&gt;</w:t>
      </w:r>
      <w:r w:rsidRPr="000C42CA">
        <w:rPr>
          <w:rStyle w:val="TagStyle"/>
          <w:rtl/>
        </w:rPr>
        <w:t xml:space="preserve"> </w:t>
      </w:r>
      <w:r>
        <w:rPr>
          <w:rtl/>
        </w:rPr>
        <w:t>גלעד קריב (העבודה):</w:t>
      </w:r>
      <w:r w:rsidRPr="000C42CA">
        <w:rPr>
          <w:rStyle w:val="TagStyle"/>
          <w:rtl/>
        </w:rPr>
        <w:t xml:space="preserve"> </w:t>
      </w:r>
      <w:r w:rsidRPr="000D5D53">
        <w:rPr>
          <w:rStyle w:val="TagStyle"/>
          <w:rtl/>
        </w:rPr>
        <w:t>&lt;&lt; קריאה &gt;&gt;</w:t>
      </w:r>
      <w:r>
        <w:rPr>
          <w:rtl/>
        </w:rPr>
        <w:t xml:space="preserve">   </w:t>
      </w:r>
      <w:bookmarkEnd w:id="10823"/>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824" w:name="ET_yor_6244_52"/>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82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קריב, תודה. תודה. </w:t>
      </w:r>
    </w:p>
    <w:p w:rsidR="000B79F7" w:rsidRDefault="000B79F7" w:rsidP="00E06311">
      <w:pPr>
        <w:rPr>
          <w:rtl/>
          <w:lang w:eastAsia="he-IL"/>
        </w:rPr>
      </w:pPr>
      <w:bookmarkStart w:id="10825" w:name="_ETM_Q26_433067"/>
      <w:bookmarkStart w:id="10826" w:name="_ETM_Q26_433166"/>
      <w:bookmarkEnd w:id="10825"/>
      <w:bookmarkEnd w:id="10826"/>
    </w:p>
    <w:p w:rsidR="000B79F7" w:rsidRDefault="000B79F7" w:rsidP="00E06311">
      <w:pPr>
        <w:pStyle w:val="af5"/>
        <w:rPr>
          <w:rtl/>
        </w:rPr>
      </w:pPr>
      <w:bookmarkStart w:id="10827" w:name="_ETM_Q26_434266"/>
      <w:bookmarkStart w:id="10828" w:name="_ETM_Q26_434362"/>
      <w:bookmarkStart w:id="10829" w:name="ET_interruption_קר_אה_29"/>
      <w:bookmarkEnd w:id="10827"/>
      <w:bookmarkEnd w:id="10828"/>
      <w:r w:rsidRPr="000D5D53">
        <w:rPr>
          <w:rStyle w:val="TagStyle"/>
          <w:rtl/>
        </w:rPr>
        <w:t>&lt;&lt; קריאה &gt;&gt;</w:t>
      </w:r>
      <w:r w:rsidRPr="000C42CA">
        <w:rPr>
          <w:rStyle w:val="TagStyle"/>
          <w:rtl/>
        </w:rPr>
        <w:t xml:space="preserve"> </w:t>
      </w:r>
      <w:r>
        <w:rPr>
          <w:rtl/>
        </w:rPr>
        <w:t>קריאה:</w:t>
      </w:r>
      <w:r w:rsidRPr="000C42CA">
        <w:rPr>
          <w:rStyle w:val="TagStyle"/>
          <w:rtl/>
        </w:rPr>
        <w:t xml:space="preserve"> </w:t>
      </w:r>
      <w:r w:rsidRPr="000D5D53">
        <w:rPr>
          <w:rStyle w:val="TagStyle"/>
          <w:rtl/>
        </w:rPr>
        <w:t>&lt;&lt; קריאה &gt;&gt;</w:t>
      </w:r>
      <w:r>
        <w:rPr>
          <w:rtl/>
        </w:rPr>
        <w:t xml:space="preserve">   </w:t>
      </w:r>
      <w:bookmarkEnd w:id="10829"/>
    </w:p>
    <w:p w:rsidR="000B79F7" w:rsidRDefault="000B79F7" w:rsidP="00515904">
      <w:pPr>
        <w:rPr>
          <w:rtl/>
          <w:lang w:eastAsia="he-IL"/>
        </w:rPr>
      </w:pPr>
    </w:p>
    <w:p w:rsidR="000B79F7" w:rsidRDefault="000B79F7" w:rsidP="00E06311">
      <w:pPr>
        <w:rPr>
          <w:rtl/>
          <w:lang w:eastAsia="he-IL"/>
        </w:rPr>
      </w:pPr>
      <w:bookmarkStart w:id="10830" w:name="_ETM_Q26_380832"/>
      <w:bookmarkEnd w:id="10830"/>
      <w:r>
        <w:rPr>
          <w:rFonts w:hint="cs"/>
          <w:rtl/>
          <w:lang w:eastAsia="he-IL"/>
        </w:rPr>
        <w:t>מה זה קשור לפוליטיקה, אבל?</w:t>
      </w:r>
    </w:p>
    <w:p w:rsidR="000B79F7" w:rsidRPr="000C42CA" w:rsidRDefault="000B79F7" w:rsidP="00E06311">
      <w:pPr>
        <w:rPr>
          <w:rtl/>
          <w:lang w:eastAsia="he-IL"/>
        </w:rPr>
      </w:pPr>
    </w:p>
    <w:p w:rsidR="000B79F7" w:rsidRDefault="000B79F7" w:rsidP="00E06311">
      <w:pPr>
        <w:pStyle w:val="af5"/>
        <w:rPr>
          <w:rtl/>
        </w:rPr>
      </w:pPr>
      <w:r w:rsidRPr="000D5D53">
        <w:rPr>
          <w:rStyle w:val="TagStyle"/>
          <w:rtl/>
        </w:rPr>
        <w:t xml:space="preserve"> &lt;&lt; קריאה &gt;&gt;</w:t>
      </w:r>
      <w:r w:rsidRPr="000C42CA">
        <w:rPr>
          <w:rStyle w:val="TagStyle"/>
          <w:rtl/>
        </w:rPr>
        <w:t xml:space="preserve"> </w:t>
      </w:r>
      <w:r>
        <w:rPr>
          <w:rtl/>
        </w:rPr>
        <w:t>דוד אמסלם (הליכוד):</w:t>
      </w:r>
      <w:r w:rsidRPr="000C42CA">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תראה </w:t>
      </w:r>
      <w:bookmarkStart w:id="10831" w:name="_ETM_Q26_429826"/>
      <w:bookmarkEnd w:id="10831"/>
      <w:r>
        <w:rPr>
          <w:rFonts w:hint="cs"/>
          <w:rtl/>
          <w:lang w:eastAsia="he-IL"/>
        </w:rPr>
        <w:t xml:space="preserve">את כל הקרקורים של המתנשאים והמתחזים. </w:t>
      </w:r>
    </w:p>
    <w:p w:rsidR="000B79F7" w:rsidRDefault="000B79F7" w:rsidP="00E06311">
      <w:pPr>
        <w:rPr>
          <w:rtl/>
          <w:lang w:eastAsia="he-IL"/>
        </w:rPr>
      </w:pPr>
      <w:bookmarkStart w:id="10832" w:name="_ETM_Q26_432510"/>
      <w:bookmarkStart w:id="10833" w:name="_ETM_Q26_432563"/>
      <w:bookmarkEnd w:id="10832"/>
      <w:bookmarkEnd w:id="10833"/>
    </w:p>
    <w:p w:rsidR="000B79F7" w:rsidRDefault="000B79F7" w:rsidP="00E06311">
      <w:pPr>
        <w:pStyle w:val="af6"/>
        <w:rPr>
          <w:rtl/>
        </w:rPr>
      </w:pPr>
      <w:bookmarkStart w:id="10834" w:name="ET_yor_6244_53"/>
      <w:r w:rsidRPr="000D5D53">
        <w:rPr>
          <w:rStyle w:val="TagStyle"/>
          <w:rtl/>
        </w:rPr>
        <w:t xml:space="preserve"> &lt;&lt; יור &gt;&gt;</w:t>
      </w:r>
      <w:r w:rsidRPr="000C42CA">
        <w:rPr>
          <w:rStyle w:val="TagStyle"/>
          <w:rtl/>
        </w:rPr>
        <w:t xml:space="preserve"> </w:t>
      </w:r>
      <w:r>
        <w:rPr>
          <w:rtl/>
        </w:rPr>
        <w:t>היו"ר איתן גינזבורג:</w:t>
      </w:r>
      <w:r w:rsidRPr="000C42CA">
        <w:rPr>
          <w:rStyle w:val="TagStyle"/>
          <w:rtl/>
        </w:rPr>
        <w:t xml:space="preserve"> </w:t>
      </w:r>
      <w:r w:rsidRPr="000D5D53">
        <w:rPr>
          <w:rStyle w:val="TagStyle"/>
          <w:rtl/>
        </w:rPr>
        <w:t>&lt;&lt; יור &gt;&gt;</w:t>
      </w:r>
      <w:r>
        <w:rPr>
          <w:rtl/>
        </w:rPr>
        <w:t xml:space="preserve">   </w:t>
      </w:r>
      <w:bookmarkEnd w:id="1083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מבקש מכם, חברי הכנסת </w:t>
      </w:r>
      <w:r w:rsidR="00515904">
        <w:rPr>
          <w:rFonts w:hint="cs"/>
          <w:rtl/>
          <w:lang w:eastAsia="he-IL"/>
        </w:rPr>
        <w:t>– – –</w:t>
      </w:r>
      <w:r>
        <w:rPr>
          <w:rFonts w:hint="cs"/>
          <w:rtl/>
          <w:lang w:eastAsia="he-IL"/>
        </w:rPr>
        <w:t xml:space="preserve"> </w:t>
      </w:r>
      <w:bookmarkStart w:id="10835" w:name="_ETM_Q26_430334"/>
      <w:bookmarkEnd w:id="10835"/>
    </w:p>
    <w:p w:rsidR="000B79F7" w:rsidRDefault="000B79F7" w:rsidP="00E06311">
      <w:pPr>
        <w:rPr>
          <w:rtl/>
          <w:lang w:eastAsia="he-IL"/>
        </w:rPr>
      </w:pPr>
      <w:bookmarkStart w:id="10836" w:name="_ETM_Q26_430670"/>
      <w:bookmarkStart w:id="10837" w:name="_ETM_Q26_430766"/>
      <w:bookmarkEnd w:id="10836"/>
      <w:bookmarkEnd w:id="10837"/>
    </w:p>
    <w:p w:rsidR="000B79F7" w:rsidRDefault="000B79F7" w:rsidP="00E06311">
      <w:pPr>
        <w:pStyle w:val="af5"/>
        <w:rPr>
          <w:rtl/>
        </w:rPr>
      </w:pPr>
      <w:bookmarkStart w:id="10838" w:name="_ETM_Q26_430838"/>
      <w:bookmarkStart w:id="10839" w:name="_ETM_Q26_430921"/>
      <w:bookmarkEnd w:id="10838"/>
      <w:bookmarkEnd w:id="10839"/>
      <w:r w:rsidRPr="000D5D53">
        <w:rPr>
          <w:rStyle w:val="TagStyle"/>
          <w:rtl/>
        </w:rPr>
        <w:t xml:space="preserve"> &lt;&lt; קריאה &gt;&gt;</w:t>
      </w:r>
      <w:r w:rsidRPr="000C42CA">
        <w:rPr>
          <w:rStyle w:val="TagStyle"/>
          <w:rtl/>
        </w:rPr>
        <w:t xml:space="preserve"> </w:t>
      </w:r>
      <w:r>
        <w:rPr>
          <w:rtl/>
        </w:rPr>
        <w:t>דוד אמסלם (הליכוד):</w:t>
      </w:r>
      <w:r w:rsidRPr="000C42CA">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0840" w:name="_ETM_Q26_433917"/>
      <w:bookmarkEnd w:id="10840"/>
      <w:r>
        <w:rPr>
          <w:rFonts w:hint="cs"/>
          <w:rtl/>
          <w:lang w:eastAsia="he-IL"/>
        </w:rPr>
        <w:t xml:space="preserve">הקרקורים. </w:t>
      </w:r>
      <w:bookmarkStart w:id="10841" w:name="_ETM_Q26_432727"/>
      <w:bookmarkStart w:id="10842" w:name="_ETM_Q26_432781"/>
      <w:bookmarkEnd w:id="10841"/>
      <w:bookmarkEnd w:id="10842"/>
      <w:r>
        <w:rPr>
          <w:rFonts w:hint="cs"/>
          <w:rtl/>
          <w:lang w:eastAsia="he-IL"/>
        </w:rPr>
        <w:t xml:space="preserve">מה קרה? מפריע לכם? </w:t>
      </w:r>
    </w:p>
    <w:p w:rsidR="000B79F7" w:rsidRDefault="000B79F7" w:rsidP="00E06311">
      <w:pPr>
        <w:rPr>
          <w:rtl/>
          <w:lang w:eastAsia="he-IL"/>
        </w:rPr>
      </w:pPr>
    </w:p>
    <w:p w:rsidR="000B79F7" w:rsidRDefault="000B79F7" w:rsidP="00E06311">
      <w:pPr>
        <w:pStyle w:val="af6"/>
        <w:rPr>
          <w:rtl/>
        </w:rPr>
      </w:pPr>
      <w:r w:rsidRPr="000D5D53">
        <w:rPr>
          <w:rStyle w:val="TagStyle"/>
          <w:rtl/>
        </w:rPr>
        <w:t xml:space="preserve"> &lt;&lt; יור &gt;&gt;</w:t>
      </w:r>
      <w:r w:rsidRPr="004976D7">
        <w:rPr>
          <w:rStyle w:val="TagStyle"/>
          <w:rtl/>
        </w:rPr>
        <w:t xml:space="preserve"> </w:t>
      </w:r>
      <w:r>
        <w:rPr>
          <w:rtl/>
        </w:rPr>
        <w:t>היו"ר איתן גינזבורג:</w:t>
      </w:r>
      <w:r w:rsidRPr="004976D7">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אמסלם, אתה ביקשת להתנגד גם לחוק. </w:t>
      </w:r>
    </w:p>
    <w:p w:rsidR="000B79F7" w:rsidRDefault="000B79F7" w:rsidP="00E06311">
      <w:pPr>
        <w:rPr>
          <w:rtl/>
          <w:lang w:eastAsia="he-IL"/>
        </w:rPr>
      </w:pPr>
    </w:p>
    <w:p w:rsidR="000B79F7" w:rsidRDefault="000B79F7" w:rsidP="00E06311">
      <w:pPr>
        <w:pStyle w:val="af5"/>
        <w:rPr>
          <w:rtl/>
        </w:rPr>
      </w:pPr>
      <w:r w:rsidRPr="000D5D53">
        <w:rPr>
          <w:rStyle w:val="TagStyle"/>
          <w:rtl/>
        </w:rPr>
        <w:t xml:space="preserve"> &lt;&lt; קריאה &gt;&gt;</w:t>
      </w:r>
      <w:r w:rsidRPr="004976D7">
        <w:rPr>
          <w:rStyle w:val="TagStyle"/>
          <w:rtl/>
        </w:rPr>
        <w:t xml:space="preserve"> </w:t>
      </w:r>
      <w:r>
        <w:rPr>
          <w:rtl/>
        </w:rPr>
        <w:t>דוד אמסלם (הליכוד):</w:t>
      </w:r>
      <w:r w:rsidRPr="004976D7">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מה? עוד מעט אתם </w:t>
      </w:r>
      <w:r>
        <w:rPr>
          <w:rtl/>
          <w:lang w:eastAsia="he-IL"/>
        </w:rPr>
        <w:t>–</w:t>
      </w:r>
      <w:r>
        <w:rPr>
          <w:rFonts w:hint="cs"/>
          <w:rtl/>
          <w:lang w:eastAsia="he-IL"/>
        </w:rPr>
        <w:t xml:space="preserve"> נכון, אבל תראה את הקרקורים. </w:t>
      </w:r>
    </w:p>
    <w:p w:rsidR="000B79F7" w:rsidRDefault="000B79F7" w:rsidP="00E06311">
      <w:pPr>
        <w:rPr>
          <w:rtl/>
          <w:lang w:eastAsia="he-IL"/>
        </w:rPr>
      </w:pPr>
    </w:p>
    <w:p w:rsidR="000B79F7" w:rsidRDefault="000B79F7" w:rsidP="00E06311">
      <w:pPr>
        <w:pStyle w:val="af6"/>
        <w:rPr>
          <w:rtl/>
        </w:rPr>
      </w:pPr>
      <w:bookmarkStart w:id="10843" w:name="ET_yor_6244_8"/>
      <w:r w:rsidRPr="000D5D53">
        <w:rPr>
          <w:rStyle w:val="TagStyle"/>
          <w:rtl/>
        </w:rPr>
        <w:t xml:space="preserve"> &lt;&lt; יור &gt;&gt;</w:t>
      </w:r>
      <w:r w:rsidRPr="009E4C4D">
        <w:rPr>
          <w:rStyle w:val="TagStyle"/>
          <w:rtl/>
        </w:rPr>
        <w:t xml:space="preserve"> </w:t>
      </w:r>
      <w:r>
        <w:rPr>
          <w:rtl/>
        </w:rPr>
        <w:t>היו"ר איתן גינזבורג:</w:t>
      </w:r>
      <w:r w:rsidRPr="009E4C4D">
        <w:rPr>
          <w:rStyle w:val="TagStyle"/>
          <w:rtl/>
        </w:rPr>
        <w:t xml:space="preserve"> </w:t>
      </w:r>
      <w:r w:rsidRPr="000D5D53">
        <w:rPr>
          <w:rStyle w:val="TagStyle"/>
          <w:rtl/>
        </w:rPr>
        <w:t>&lt;&lt; יור &gt;&gt;</w:t>
      </w:r>
      <w:r>
        <w:rPr>
          <w:rtl/>
        </w:rPr>
        <w:t xml:space="preserve">   </w:t>
      </w:r>
      <w:bookmarkEnd w:id="1084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w:t>
      </w:r>
      <w:bookmarkStart w:id="10844" w:name="_ETM_Q26_439912"/>
      <w:bookmarkEnd w:id="10844"/>
      <w:r>
        <w:rPr>
          <w:rFonts w:hint="cs"/>
          <w:rtl/>
          <w:lang w:eastAsia="he-IL"/>
        </w:rPr>
        <w:t xml:space="preserve">הכנסת אמסלם, אני מבקש לא לדבר יותר. יש לך הזדמנות </w:t>
      </w:r>
      <w:bookmarkStart w:id="10845" w:name="_ETM_Q26_443469"/>
      <w:bookmarkEnd w:id="10845"/>
      <w:r>
        <w:rPr>
          <w:rFonts w:hint="cs"/>
          <w:rtl/>
          <w:lang w:eastAsia="he-IL"/>
        </w:rPr>
        <w:t xml:space="preserve">לדבר ואני מקווה שאתה באמת תתנגד לחוק. אדוני יושב-ראש האופוזיציה, על פי התקנון </w:t>
      </w:r>
      <w:bookmarkStart w:id="10846" w:name="_ETM_Q26_448213"/>
      <w:bookmarkEnd w:id="10846"/>
      <w:r>
        <w:rPr>
          <w:rFonts w:hint="cs"/>
          <w:rtl/>
          <w:lang w:eastAsia="he-IL"/>
        </w:rPr>
        <w:t xml:space="preserve">אני אמור להוריד אותך, מכיוון שאתה צריך להתנגד לחוק הזה ולא לחוק אחר. </w:t>
      </w:r>
    </w:p>
    <w:p w:rsidR="000B79F7" w:rsidRDefault="000B79F7" w:rsidP="00E06311">
      <w:pPr>
        <w:rPr>
          <w:rtl/>
          <w:lang w:eastAsia="he-IL"/>
        </w:rPr>
      </w:pPr>
      <w:bookmarkStart w:id="10847" w:name="_ETM_Q26_451615"/>
      <w:bookmarkStart w:id="10848" w:name="_ETM_Q26_451716"/>
      <w:bookmarkEnd w:id="10847"/>
      <w:bookmarkEnd w:id="10848"/>
    </w:p>
    <w:p w:rsidR="000B79F7" w:rsidRDefault="000B79F7" w:rsidP="00E06311">
      <w:pPr>
        <w:pStyle w:val="af5"/>
        <w:rPr>
          <w:rtl/>
        </w:rPr>
      </w:pPr>
      <w:bookmarkStart w:id="10849" w:name="_ETM_Q26_451783"/>
      <w:bookmarkStart w:id="10850" w:name="_ETM_Q26_451858"/>
      <w:bookmarkStart w:id="10851" w:name="ET_interruption_5296_57"/>
      <w:bookmarkEnd w:id="10849"/>
      <w:bookmarkEnd w:id="10850"/>
      <w:r w:rsidRPr="000D5D53">
        <w:rPr>
          <w:rStyle w:val="TagStyle"/>
          <w:rtl/>
        </w:rPr>
        <w:t xml:space="preserve"> &lt;&lt; קריאה &gt;&gt;</w:t>
      </w:r>
      <w:r w:rsidRPr="00447D32">
        <w:rPr>
          <w:rStyle w:val="TagStyle"/>
          <w:rtl/>
        </w:rPr>
        <w:t xml:space="preserve"> </w:t>
      </w:r>
      <w:r>
        <w:rPr>
          <w:rtl/>
        </w:rPr>
        <w:t>יואב קיש (הליכוד):</w:t>
      </w:r>
      <w:r w:rsidRPr="00447D32">
        <w:rPr>
          <w:rStyle w:val="TagStyle"/>
          <w:rtl/>
        </w:rPr>
        <w:t xml:space="preserve"> </w:t>
      </w:r>
      <w:r w:rsidRPr="000D5D53">
        <w:rPr>
          <w:rStyle w:val="TagStyle"/>
          <w:rtl/>
        </w:rPr>
        <w:t>&lt;&lt; קריאה &gt;&gt;</w:t>
      </w:r>
      <w:r>
        <w:rPr>
          <w:rtl/>
        </w:rPr>
        <w:t xml:space="preserve">   </w:t>
      </w:r>
      <w:bookmarkEnd w:id="1085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נכון. </w:t>
      </w:r>
    </w:p>
    <w:p w:rsidR="000B79F7" w:rsidRDefault="000B79F7" w:rsidP="00E06311">
      <w:pPr>
        <w:rPr>
          <w:rtl/>
          <w:lang w:eastAsia="he-IL"/>
        </w:rPr>
      </w:pPr>
      <w:bookmarkStart w:id="10852" w:name="_ETM_Q26_454083"/>
      <w:bookmarkStart w:id="10853" w:name="_ETM_Q26_454153"/>
      <w:bookmarkEnd w:id="10852"/>
      <w:bookmarkEnd w:id="10853"/>
    </w:p>
    <w:p w:rsidR="000B79F7" w:rsidRDefault="000B79F7" w:rsidP="00E06311">
      <w:pPr>
        <w:pStyle w:val="-"/>
        <w:rPr>
          <w:rtl/>
        </w:rPr>
      </w:pPr>
      <w:bookmarkStart w:id="10854" w:name="ET_speakercontinue_4744_58"/>
      <w:r w:rsidRPr="000D5D53">
        <w:rPr>
          <w:rStyle w:val="TagStyle"/>
          <w:rtl/>
        </w:rPr>
        <w:t xml:space="preserve"> &lt;&lt; דובר_המשך &gt;&gt;</w:t>
      </w:r>
      <w:r w:rsidRPr="00447D32">
        <w:rPr>
          <w:rStyle w:val="TagStyle"/>
          <w:rtl/>
        </w:rPr>
        <w:t xml:space="preserve"> </w:t>
      </w:r>
      <w:r>
        <w:rPr>
          <w:rtl/>
        </w:rPr>
        <w:t>בנימין נתניהו (הליכוד):</w:t>
      </w:r>
      <w:r w:rsidRPr="00447D32">
        <w:rPr>
          <w:rStyle w:val="TagStyle"/>
          <w:rtl/>
        </w:rPr>
        <w:t xml:space="preserve"> </w:t>
      </w:r>
      <w:r w:rsidRPr="000D5D53">
        <w:rPr>
          <w:rStyle w:val="TagStyle"/>
          <w:rtl/>
        </w:rPr>
        <w:t>&lt;&lt; דובר_המשך &gt;&gt;</w:t>
      </w:r>
      <w:r>
        <w:rPr>
          <w:rtl/>
        </w:rPr>
        <w:t xml:space="preserve">   </w:t>
      </w:r>
      <w:bookmarkEnd w:id="1085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855" w:name="ET_yor_6244_59"/>
      <w:r w:rsidRPr="000D5D53">
        <w:rPr>
          <w:rStyle w:val="TagStyle"/>
          <w:rtl/>
        </w:rPr>
        <w:t xml:space="preserve"> &lt;&lt; יור &gt;&gt;</w:t>
      </w:r>
      <w:r w:rsidRPr="00447D32">
        <w:rPr>
          <w:rStyle w:val="TagStyle"/>
          <w:rtl/>
        </w:rPr>
        <w:t xml:space="preserve"> </w:t>
      </w:r>
      <w:r>
        <w:rPr>
          <w:rtl/>
        </w:rPr>
        <w:t>היו"ר איתן גינזבורג:</w:t>
      </w:r>
      <w:r w:rsidRPr="00447D32">
        <w:rPr>
          <w:rStyle w:val="TagStyle"/>
          <w:rtl/>
        </w:rPr>
        <w:t xml:space="preserve"> </w:t>
      </w:r>
      <w:r w:rsidRPr="000D5D53">
        <w:rPr>
          <w:rStyle w:val="TagStyle"/>
          <w:rtl/>
        </w:rPr>
        <w:t>&lt;&lt; יור &gt;&gt;</w:t>
      </w:r>
      <w:r>
        <w:rPr>
          <w:rtl/>
        </w:rPr>
        <w:t xml:space="preserve">   </w:t>
      </w:r>
      <w:bookmarkEnd w:id="1085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ולכן, אדוני </w:t>
      </w:r>
      <w:r w:rsidR="00515904">
        <w:rPr>
          <w:rFonts w:hint="cs"/>
          <w:rtl/>
          <w:lang w:eastAsia="he-IL"/>
        </w:rPr>
        <w:t>– –</w:t>
      </w:r>
    </w:p>
    <w:p w:rsidR="000B79F7" w:rsidRDefault="000B79F7" w:rsidP="00E06311">
      <w:pPr>
        <w:rPr>
          <w:rtl/>
          <w:lang w:eastAsia="he-IL"/>
        </w:rPr>
      </w:pPr>
    </w:p>
    <w:p w:rsidR="000B79F7" w:rsidRDefault="000B79F7" w:rsidP="00E06311">
      <w:pPr>
        <w:pStyle w:val="af5"/>
        <w:rPr>
          <w:rtl/>
        </w:rPr>
      </w:pPr>
      <w:bookmarkStart w:id="10856" w:name="_ETM_Q26_451380"/>
      <w:bookmarkStart w:id="10857" w:name="_ETM_Q26_451508"/>
      <w:bookmarkStart w:id="10858" w:name="_ETM_Q26_452076"/>
      <w:bookmarkStart w:id="10859" w:name="_ETM_Q26_452207"/>
      <w:bookmarkEnd w:id="10856"/>
      <w:bookmarkEnd w:id="10857"/>
      <w:bookmarkEnd w:id="10858"/>
      <w:bookmarkEnd w:id="10859"/>
      <w:r w:rsidRPr="000D5D53">
        <w:rPr>
          <w:rStyle w:val="TagStyle"/>
          <w:rtl/>
        </w:rPr>
        <w:t xml:space="preserve"> &lt;&lt; קריאה &gt;&gt;</w:t>
      </w:r>
      <w:r w:rsidRPr="00447D32">
        <w:rPr>
          <w:rStyle w:val="TagStyle"/>
          <w:rtl/>
        </w:rPr>
        <w:t xml:space="preserve"> </w:t>
      </w:r>
      <w:r>
        <w:rPr>
          <w:rtl/>
        </w:rPr>
        <w:t>דוד אמסלם (הליכוד):</w:t>
      </w:r>
      <w:r w:rsidRPr="00447D32">
        <w:rPr>
          <w:rStyle w:val="TagStyle"/>
          <w:rtl/>
        </w:rPr>
        <w:t xml:space="preserve"> </w:t>
      </w:r>
      <w:r w:rsidRPr="000D5D53">
        <w:rPr>
          <w:rStyle w:val="TagStyle"/>
          <w:rtl/>
        </w:rPr>
        <w:t>&lt;&lt; קריאה &gt;&gt;</w:t>
      </w:r>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r w:rsidRPr="000D5D53">
        <w:rPr>
          <w:rStyle w:val="TagStyle"/>
          <w:rtl/>
        </w:rPr>
        <w:t xml:space="preserve"> &lt;&lt; יור &gt;&gt;</w:t>
      </w:r>
      <w:r w:rsidRPr="00447D32">
        <w:rPr>
          <w:rStyle w:val="TagStyle"/>
          <w:rtl/>
        </w:rPr>
        <w:t xml:space="preserve"> </w:t>
      </w:r>
      <w:r>
        <w:rPr>
          <w:rtl/>
        </w:rPr>
        <w:t>היו"ר איתן גינזבורג:</w:t>
      </w:r>
      <w:r w:rsidRPr="00447D32">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Pr="00447D32" w:rsidRDefault="00515904" w:rsidP="00E06311">
      <w:pPr>
        <w:rPr>
          <w:rtl/>
          <w:lang w:eastAsia="he-IL"/>
        </w:rPr>
      </w:pPr>
      <w:r>
        <w:rPr>
          <w:rFonts w:hint="cs"/>
          <w:rtl/>
          <w:lang w:eastAsia="he-IL"/>
        </w:rPr>
        <w:t>– –</w:t>
      </w:r>
      <w:r w:rsidR="000B79F7">
        <w:rPr>
          <w:rFonts w:hint="cs"/>
          <w:rtl/>
          <w:lang w:eastAsia="he-IL"/>
        </w:rPr>
        <w:t xml:space="preserve"> אני אאפשר לך להגיד את דבריך. </w:t>
      </w:r>
    </w:p>
    <w:p w:rsidR="000B79F7" w:rsidRDefault="000B79F7" w:rsidP="00E06311">
      <w:pPr>
        <w:rPr>
          <w:rtl/>
          <w:lang w:eastAsia="he-IL"/>
        </w:rPr>
      </w:pPr>
    </w:p>
    <w:p w:rsidR="000B79F7" w:rsidRDefault="000B79F7" w:rsidP="00E06311">
      <w:pPr>
        <w:pStyle w:val="af5"/>
        <w:rPr>
          <w:rtl/>
        </w:rPr>
      </w:pPr>
      <w:bookmarkStart w:id="10860" w:name="ET_interruption_5296_61"/>
      <w:r w:rsidRPr="000D5D53">
        <w:rPr>
          <w:rStyle w:val="TagStyle"/>
          <w:rtl/>
        </w:rPr>
        <w:t xml:space="preserve"> &lt;&lt; קריאה &gt;&gt;</w:t>
      </w:r>
      <w:r w:rsidRPr="00447D32">
        <w:rPr>
          <w:rStyle w:val="TagStyle"/>
          <w:rtl/>
        </w:rPr>
        <w:t xml:space="preserve"> </w:t>
      </w:r>
      <w:r>
        <w:rPr>
          <w:rtl/>
        </w:rPr>
        <w:t>יואב קיש (הליכוד):</w:t>
      </w:r>
      <w:r w:rsidRPr="00447D32">
        <w:rPr>
          <w:rStyle w:val="TagStyle"/>
          <w:rtl/>
        </w:rPr>
        <w:t xml:space="preserve"> </w:t>
      </w:r>
      <w:r w:rsidRPr="000D5D53">
        <w:rPr>
          <w:rStyle w:val="TagStyle"/>
          <w:rtl/>
        </w:rPr>
        <w:t>&lt;&lt; קריאה &gt;&gt;</w:t>
      </w:r>
      <w:r>
        <w:rPr>
          <w:rtl/>
        </w:rPr>
        <w:t xml:space="preserve">   </w:t>
      </w:r>
      <w:bookmarkEnd w:id="10860"/>
    </w:p>
    <w:p w:rsidR="000B79F7" w:rsidRDefault="000B79F7" w:rsidP="00515904">
      <w:pPr>
        <w:rPr>
          <w:rtl/>
          <w:lang w:eastAsia="he-IL"/>
        </w:rPr>
      </w:pPr>
    </w:p>
    <w:p w:rsidR="000B79F7" w:rsidRDefault="00515904" w:rsidP="00E06311">
      <w:pPr>
        <w:rPr>
          <w:rtl/>
          <w:lang w:eastAsia="he-IL"/>
        </w:rPr>
      </w:pPr>
      <w:bookmarkStart w:id="10861" w:name="_ETM_Q26_454125"/>
      <w:bookmarkEnd w:id="10861"/>
      <w:r>
        <w:rPr>
          <w:rFonts w:hint="cs"/>
          <w:rtl/>
          <w:lang w:eastAsia="he-IL"/>
        </w:rPr>
        <w:t>– – –</w:t>
      </w:r>
      <w:r w:rsidR="000B79F7">
        <w:rPr>
          <w:rFonts w:hint="cs"/>
          <w:rtl/>
          <w:lang w:eastAsia="he-IL"/>
        </w:rPr>
        <w:t xml:space="preserve"> הוא לא הולך להצביע בעד.</w:t>
      </w:r>
    </w:p>
    <w:p w:rsidR="000B79F7" w:rsidRDefault="000B79F7" w:rsidP="00E06311">
      <w:pPr>
        <w:rPr>
          <w:rtl/>
          <w:lang w:eastAsia="he-IL"/>
        </w:rPr>
      </w:pPr>
      <w:bookmarkStart w:id="10862" w:name="_ETM_Q26_453644"/>
      <w:bookmarkStart w:id="10863" w:name="_ETM_Q26_453771"/>
      <w:bookmarkEnd w:id="10862"/>
      <w:bookmarkEnd w:id="10863"/>
    </w:p>
    <w:p w:rsidR="000B79F7" w:rsidRDefault="000B79F7" w:rsidP="00E06311">
      <w:pPr>
        <w:pStyle w:val="af6"/>
        <w:rPr>
          <w:rtl/>
        </w:rPr>
      </w:pPr>
      <w:bookmarkStart w:id="10864" w:name="_ETM_Q26_453812"/>
      <w:bookmarkStart w:id="10865" w:name="_ETM_Q26_453951"/>
      <w:bookmarkEnd w:id="10864"/>
      <w:bookmarkEnd w:id="10865"/>
      <w:r w:rsidRPr="000D5D53">
        <w:rPr>
          <w:rStyle w:val="TagStyle"/>
          <w:rtl/>
        </w:rPr>
        <w:t xml:space="preserve"> &lt;&lt; יור &gt;&gt;</w:t>
      </w:r>
      <w:r w:rsidRPr="00447D32">
        <w:rPr>
          <w:rStyle w:val="TagStyle"/>
          <w:rtl/>
        </w:rPr>
        <w:t xml:space="preserve"> </w:t>
      </w:r>
      <w:r>
        <w:rPr>
          <w:rtl/>
        </w:rPr>
        <w:t>היו"ר איתן גינזבורג:</w:t>
      </w:r>
      <w:r w:rsidRPr="00447D32">
        <w:rPr>
          <w:rStyle w:val="TagStyle"/>
          <w:rtl/>
        </w:rPr>
        <w:t xml:space="preserve"> </w:t>
      </w:r>
      <w:r w:rsidRPr="000D5D53">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0866" w:name="_ETM_Q26_455537"/>
      <w:bookmarkEnd w:id="10866"/>
      <w:r>
        <w:rPr>
          <w:rFonts w:hint="cs"/>
          <w:rtl/>
          <w:lang w:eastAsia="he-IL"/>
        </w:rPr>
        <w:t xml:space="preserve">אל תפריעו לי. אני אתן לך לסיים את דבריך, ואני מבקש מכם לא להפריע לו. אני מבקש מכם לא להפריע לו. </w:t>
      </w:r>
    </w:p>
    <w:p w:rsidR="000B79F7" w:rsidRDefault="000B79F7" w:rsidP="00E06311">
      <w:pPr>
        <w:rPr>
          <w:rtl/>
          <w:lang w:eastAsia="he-IL"/>
        </w:rPr>
      </w:pPr>
      <w:bookmarkStart w:id="10867" w:name="_ETM_Q26_457250"/>
      <w:bookmarkStart w:id="10868" w:name="_ETM_Q26_457372"/>
      <w:bookmarkEnd w:id="10867"/>
      <w:bookmarkEnd w:id="10868"/>
    </w:p>
    <w:p w:rsidR="000B79F7" w:rsidRDefault="000B79F7" w:rsidP="00E06311">
      <w:pPr>
        <w:pStyle w:val="af5"/>
        <w:rPr>
          <w:rtl/>
        </w:rPr>
      </w:pPr>
      <w:bookmarkStart w:id="10869" w:name="_ETM_Q26_457755"/>
      <w:bookmarkStart w:id="10870" w:name="_ETM_Q26_457875"/>
      <w:bookmarkStart w:id="10871" w:name="ET_interruption_5156_64"/>
      <w:bookmarkEnd w:id="10869"/>
      <w:bookmarkEnd w:id="10870"/>
      <w:r w:rsidRPr="000D5D53">
        <w:rPr>
          <w:rStyle w:val="TagStyle"/>
          <w:rtl/>
        </w:rPr>
        <w:t xml:space="preserve"> &lt;&lt; קריאה &gt;&gt;</w:t>
      </w:r>
      <w:r w:rsidRPr="00447D32">
        <w:rPr>
          <w:rStyle w:val="TagStyle"/>
          <w:rtl/>
        </w:rPr>
        <w:t xml:space="preserve"> </w:t>
      </w:r>
      <w:r>
        <w:rPr>
          <w:rtl/>
        </w:rPr>
        <w:t>דוד אמסלם (הליכוד):</w:t>
      </w:r>
      <w:r w:rsidRPr="00447D32">
        <w:rPr>
          <w:rStyle w:val="TagStyle"/>
          <w:rtl/>
        </w:rPr>
        <w:t xml:space="preserve"> </w:t>
      </w:r>
      <w:r w:rsidRPr="000D5D53">
        <w:rPr>
          <w:rStyle w:val="TagStyle"/>
          <w:rtl/>
        </w:rPr>
        <w:t>&lt;&lt; קריאה &gt;&gt;</w:t>
      </w:r>
      <w:r>
        <w:rPr>
          <w:rtl/>
        </w:rPr>
        <w:t xml:space="preserve">   </w:t>
      </w:r>
      <w:bookmarkEnd w:id="10871"/>
    </w:p>
    <w:p w:rsidR="000B79F7" w:rsidRDefault="000B79F7" w:rsidP="00515904">
      <w:pPr>
        <w:rPr>
          <w:rtl/>
          <w:lang w:eastAsia="he-IL"/>
        </w:rPr>
      </w:pPr>
    </w:p>
    <w:p w:rsidR="000B79F7" w:rsidRDefault="000B79F7" w:rsidP="00E06311">
      <w:pPr>
        <w:rPr>
          <w:rtl/>
          <w:lang w:eastAsia="he-IL"/>
        </w:rPr>
      </w:pPr>
      <w:bookmarkStart w:id="10872" w:name="_ETM_Q26_460173"/>
      <w:bookmarkEnd w:id="10872"/>
      <w:r>
        <w:rPr>
          <w:rFonts w:hint="cs"/>
          <w:rtl/>
          <w:lang w:eastAsia="he-IL"/>
        </w:rPr>
        <w:t>מתי הורדנו מישהו שהתנגד אצלכם? מתי? אתה צבוע.</w:t>
      </w:r>
    </w:p>
    <w:p w:rsidR="000B79F7" w:rsidRDefault="000B79F7" w:rsidP="00E06311">
      <w:pPr>
        <w:rPr>
          <w:rtl/>
          <w:lang w:eastAsia="he-IL"/>
        </w:rPr>
      </w:pPr>
    </w:p>
    <w:p w:rsidR="000B79F7" w:rsidRDefault="000B79F7" w:rsidP="00E06311">
      <w:pPr>
        <w:pStyle w:val="-"/>
        <w:rPr>
          <w:rtl/>
        </w:rPr>
      </w:pPr>
      <w:bookmarkStart w:id="10873" w:name="ET_interruption_4743_65"/>
      <w:r w:rsidRPr="000D5D53">
        <w:rPr>
          <w:rStyle w:val="TagStyle"/>
          <w:rtl/>
        </w:rPr>
        <w:t>&lt;&lt; דובר_המשך &gt;&gt;</w:t>
      </w:r>
      <w:r w:rsidRPr="00447D32">
        <w:rPr>
          <w:rStyle w:val="TagStyle"/>
          <w:rtl/>
        </w:rPr>
        <w:t xml:space="preserve"> </w:t>
      </w:r>
      <w:r>
        <w:rPr>
          <w:rtl/>
        </w:rPr>
        <w:t>בנימין נתניהו (הליכוד):</w:t>
      </w:r>
      <w:r w:rsidRPr="00447D32">
        <w:rPr>
          <w:rStyle w:val="TagStyle"/>
          <w:rtl/>
        </w:rPr>
        <w:t xml:space="preserve"> </w:t>
      </w:r>
      <w:r w:rsidRPr="000D5D53">
        <w:rPr>
          <w:rStyle w:val="TagStyle"/>
          <w:rtl/>
        </w:rPr>
        <w:t>&lt;&lt; דובר_המשך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w:t>
      </w:r>
    </w:p>
    <w:p w:rsidR="000B79F7" w:rsidRDefault="000B79F7" w:rsidP="00E06311">
      <w:pPr>
        <w:rPr>
          <w:rtl/>
        </w:rPr>
      </w:pPr>
    </w:p>
    <w:p w:rsidR="000B79F7" w:rsidRDefault="000B79F7" w:rsidP="00E06311">
      <w:pPr>
        <w:pStyle w:val="af5"/>
        <w:rPr>
          <w:rtl/>
        </w:rPr>
      </w:pPr>
      <w:bookmarkStart w:id="10874" w:name="_ETM_Q26_487271"/>
      <w:bookmarkStart w:id="10875" w:name="_ETM_Q26_487340"/>
      <w:bookmarkEnd w:id="10874"/>
      <w:bookmarkEnd w:id="10875"/>
      <w:r w:rsidRPr="000D5D53">
        <w:rPr>
          <w:rStyle w:val="TagStyle"/>
          <w:rtl/>
        </w:rPr>
        <w:t xml:space="preserve"> &lt;&lt; קריאה &gt;&gt;</w:t>
      </w:r>
      <w:r w:rsidRPr="00447D32">
        <w:rPr>
          <w:rStyle w:val="TagStyle"/>
          <w:rtl/>
        </w:rPr>
        <w:t xml:space="preserve"> </w:t>
      </w:r>
      <w:r>
        <w:rPr>
          <w:rtl/>
        </w:rPr>
        <w:t>יובל שטייניץ (הליכוד):</w:t>
      </w:r>
      <w:r w:rsidRPr="00447D32">
        <w:rPr>
          <w:rStyle w:val="TagStyle"/>
          <w:rtl/>
        </w:rPr>
        <w:t xml:space="preserve"> </w:t>
      </w:r>
      <w:r w:rsidRPr="000D5D53">
        <w:rPr>
          <w:rStyle w:val="TagStyle"/>
          <w:rtl/>
        </w:rPr>
        <w:t>&lt;&lt; קריאה &gt;&gt;</w:t>
      </w:r>
      <w:r>
        <w:rPr>
          <w:rtl/>
        </w:rPr>
        <w:t xml:space="preserve">   </w:t>
      </w:r>
      <w:bookmarkEnd w:id="10873"/>
    </w:p>
    <w:p w:rsidR="000B79F7" w:rsidRDefault="000B79F7" w:rsidP="00515904">
      <w:pPr>
        <w:rPr>
          <w:rtl/>
        </w:rPr>
      </w:pPr>
    </w:p>
    <w:p w:rsidR="000B79F7" w:rsidRDefault="000B79F7" w:rsidP="00E06311">
      <w:pPr>
        <w:rPr>
          <w:rtl/>
        </w:rPr>
      </w:pPr>
      <w:r>
        <w:rPr>
          <w:rFonts w:hint="cs"/>
          <w:rtl/>
        </w:rPr>
        <w:t xml:space="preserve">התוכן של דבריו הוא לא לשיקולך. </w:t>
      </w:r>
    </w:p>
    <w:p w:rsidR="000B79F7" w:rsidRDefault="000B79F7" w:rsidP="00E06311">
      <w:pPr>
        <w:rPr>
          <w:rtl/>
        </w:rPr>
      </w:pPr>
    </w:p>
    <w:p w:rsidR="000B79F7" w:rsidRDefault="000B79F7" w:rsidP="00E06311">
      <w:pPr>
        <w:pStyle w:val="af5"/>
        <w:rPr>
          <w:rtl/>
        </w:rPr>
      </w:pPr>
      <w:r w:rsidRPr="000D5D53">
        <w:rPr>
          <w:rStyle w:val="TagStyle"/>
          <w:rtl/>
        </w:rPr>
        <w:t xml:space="preserve"> &lt;&lt; קריאה &gt;&gt;</w:t>
      </w:r>
      <w:r w:rsidRPr="00447D32">
        <w:rPr>
          <w:rStyle w:val="TagStyle"/>
          <w:rtl/>
        </w:rPr>
        <w:t xml:space="preserve"> </w:t>
      </w:r>
      <w:r>
        <w:rPr>
          <w:rtl/>
        </w:rPr>
        <w:t>דוד אמסלם (הליכוד):</w:t>
      </w:r>
      <w:r w:rsidRPr="00447D32">
        <w:rPr>
          <w:rStyle w:val="TagStyle"/>
          <w:rtl/>
        </w:rPr>
        <w:t xml:space="preserve"> </w:t>
      </w:r>
      <w:r w:rsidRPr="000D5D53">
        <w:rPr>
          <w:rStyle w:val="TagStyle"/>
          <w:rtl/>
        </w:rPr>
        <w:t>&lt;&lt; קריאה &gt;&gt;</w:t>
      </w:r>
      <w:r>
        <w:rPr>
          <w:rtl/>
        </w:rPr>
        <w:t xml:space="preserve">   </w:t>
      </w:r>
    </w:p>
    <w:p w:rsidR="000B79F7" w:rsidRDefault="000B79F7" w:rsidP="00515904">
      <w:pPr>
        <w:rPr>
          <w:rtl/>
        </w:rPr>
      </w:pPr>
    </w:p>
    <w:p w:rsidR="000B79F7" w:rsidRDefault="000B79F7" w:rsidP="00E06311">
      <w:pPr>
        <w:rPr>
          <w:rtl/>
        </w:rPr>
      </w:pPr>
      <w:r>
        <w:rPr>
          <w:rFonts w:hint="cs"/>
          <w:rtl/>
        </w:rPr>
        <w:t xml:space="preserve">גם בזה מצנזרים אותנו. </w:t>
      </w:r>
    </w:p>
    <w:p w:rsidR="000B79F7" w:rsidRDefault="000B79F7" w:rsidP="00E06311">
      <w:pPr>
        <w:rPr>
          <w:rtl/>
        </w:rPr>
      </w:pPr>
    </w:p>
    <w:p w:rsidR="000B79F7" w:rsidRDefault="000B79F7" w:rsidP="00E06311">
      <w:pPr>
        <w:pStyle w:val="af5"/>
        <w:rPr>
          <w:rtl/>
        </w:rPr>
      </w:pPr>
      <w:bookmarkStart w:id="10876" w:name="ET_interruption_4743_67"/>
      <w:r w:rsidRPr="000D5D53">
        <w:rPr>
          <w:rStyle w:val="TagStyle"/>
          <w:rtl/>
        </w:rPr>
        <w:t xml:space="preserve"> &lt;&lt; קריאה &gt;&gt;</w:t>
      </w:r>
      <w:r w:rsidRPr="00447D32">
        <w:rPr>
          <w:rStyle w:val="TagStyle"/>
          <w:rtl/>
        </w:rPr>
        <w:t xml:space="preserve"> </w:t>
      </w:r>
      <w:r>
        <w:rPr>
          <w:rtl/>
        </w:rPr>
        <w:t>יובל שטייניץ (הליכוד):</w:t>
      </w:r>
      <w:r w:rsidRPr="00447D32">
        <w:rPr>
          <w:rStyle w:val="TagStyle"/>
          <w:rtl/>
        </w:rPr>
        <w:t xml:space="preserve"> </w:t>
      </w:r>
      <w:r w:rsidRPr="000D5D53">
        <w:rPr>
          <w:rStyle w:val="TagStyle"/>
          <w:rtl/>
        </w:rPr>
        <w:t>&lt;&lt; קריאה &gt;&gt;</w:t>
      </w:r>
      <w:r>
        <w:rPr>
          <w:rtl/>
        </w:rPr>
        <w:t xml:space="preserve">   </w:t>
      </w:r>
      <w:bookmarkEnd w:id="10876"/>
    </w:p>
    <w:p w:rsidR="000B79F7" w:rsidRDefault="000B79F7" w:rsidP="00515904">
      <w:pPr>
        <w:rPr>
          <w:rtl/>
        </w:rPr>
      </w:pPr>
    </w:p>
    <w:p w:rsidR="000B79F7" w:rsidRDefault="000B79F7" w:rsidP="00E06311">
      <w:pPr>
        <w:rPr>
          <w:rtl/>
          <w:lang w:eastAsia="he-IL"/>
        </w:rPr>
      </w:pPr>
      <w:r>
        <w:rPr>
          <w:rFonts w:hint="cs"/>
          <w:rtl/>
          <w:lang w:eastAsia="he-IL"/>
        </w:rPr>
        <w:t xml:space="preserve">הוא יכול להגיד מה שהוא רוצה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877" w:name="ET_interruption_5156_68"/>
      <w:r w:rsidRPr="000D5D53">
        <w:rPr>
          <w:rStyle w:val="TagStyle"/>
          <w:rtl/>
        </w:rPr>
        <w:t xml:space="preserve"> &lt;&lt; קריאה &gt;&gt;</w:t>
      </w:r>
      <w:r w:rsidRPr="00447D32">
        <w:rPr>
          <w:rStyle w:val="TagStyle"/>
          <w:rtl/>
        </w:rPr>
        <w:t xml:space="preserve"> </w:t>
      </w:r>
      <w:r>
        <w:rPr>
          <w:rtl/>
        </w:rPr>
        <w:t>דוד אמסלם (הליכוד):</w:t>
      </w:r>
      <w:r w:rsidRPr="00447D32">
        <w:rPr>
          <w:rStyle w:val="TagStyle"/>
          <w:rtl/>
        </w:rPr>
        <w:t xml:space="preserve"> </w:t>
      </w:r>
      <w:r w:rsidRPr="000D5D53">
        <w:rPr>
          <w:rStyle w:val="TagStyle"/>
          <w:rtl/>
        </w:rPr>
        <w:t>&lt;&lt; קריאה &gt;&gt;</w:t>
      </w:r>
      <w:r>
        <w:rPr>
          <w:rtl/>
        </w:rPr>
        <w:t xml:space="preserve">   </w:t>
      </w:r>
      <w:bookmarkEnd w:id="1087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איתן, תכתוב לנו מה להגיד. </w:t>
      </w:r>
      <w:bookmarkStart w:id="10878" w:name="_ETM_Q26_476551"/>
      <w:bookmarkEnd w:id="10878"/>
      <w:r>
        <w:rPr>
          <w:rFonts w:hint="cs"/>
          <w:rtl/>
          <w:lang w:eastAsia="he-IL"/>
        </w:rPr>
        <w:t xml:space="preserve">תכתוב. תכתוב לנו </w:t>
      </w:r>
      <w:r w:rsidR="00BF52C0">
        <w:rPr>
          <w:rFonts w:hint="cs"/>
          <w:rtl/>
          <w:lang w:eastAsia="he-IL"/>
        </w:rPr>
        <w:t xml:space="preserve">מה </w:t>
      </w:r>
      <w:r>
        <w:rPr>
          <w:rFonts w:hint="cs"/>
          <w:rtl/>
          <w:lang w:eastAsia="he-IL"/>
        </w:rPr>
        <w:t xml:space="preserve">מותר לנו לומר. תקרקרו, כל המתחסדים, תקרקרו. </w:t>
      </w:r>
    </w:p>
    <w:p w:rsidR="000B79F7" w:rsidRDefault="000B79F7" w:rsidP="00E06311">
      <w:pPr>
        <w:rPr>
          <w:rtl/>
          <w:lang w:eastAsia="he-IL"/>
        </w:rPr>
      </w:pPr>
    </w:p>
    <w:p w:rsidR="000B79F7" w:rsidRDefault="000B79F7" w:rsidP="00E06311">
      <w:pPr>
        <w:pStyle w:val="-"/>
        <w:rPr>
          <w:rtl/>
        </w:rPr>
      </w:pPr>
      <w:bookmarkStart w:id="10879" w:name="ET_speakercontinue_4744_9"/>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87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אמשיך בדבריי. דודי, עכשיו תורי. תירגע. </w:t>
      </w:r>
    </w:p>
    <w:p w:rsidR="000B79F7" w:rsidRDefault="000B79F7" w:rsidP="00E06311">
      <w:pPr>
        <w:rPr>
          <w:rtl/>
          <w:lang w:eastAsia="he-IL"/>
        </w:rPr>
      </w:pPr>
    </w:p>
    <w:p w:rsidR="000B79F7" w:rsidRDefault="000B79F7" w:rsidP="00E06311">
      <w:pPr>
        <w:pStyle w:val="af5"/>
        <w:rPr>
          <w:rtl/>
        </w:rPr>
      </w:pPr>
      <w:bookmarkStart w:id="10880" w:name="ET_interruption_קריאות_69"/>
      <w:r w:rsidRPr="000D5D53">
        <w:rPr>
          <w:rStyle w:val="TagStyle"/>
          <w:rtl/>
        </w:rPr>
        <w:t xml:space="preserve"> &lt;&lt; קריאה &gt;&gt;</w:t>
      </w:r>
      <w:r w:rsidRPr="00447D32">
        <w:rPr>
          <w:rStyle w:val="TagStyle"/>
          <w:rtl/>
        </w:rPr>
        <w:t xml:space="preserve"> </w:t>
      </w:r>
      <w:r>
        <w:rPr>
          <w:rtl/>
        </w:rPr>
        <w:t>קריאות:</w:t>
      </w:r>
      <w:r w:rsidRPr="00447D32">
        <w:rPr>
          <w:rStyle w:val="TagStyle"/>
          <w:rtl/>
        </w:rPr>
        <w:t xml:space="preserve"> </w:t>
      </w:r>
      <w:r w:rsidRPr="000D5D53">
        <w:rPr>
          <w:rStyle w:val="TagStyle"/>
          <w:rtl/>
        </w:rPr>
        <w:t>&lt;&lt; קריאה &gt;&gt;</w:t>
      </w:r>
      <w:r>
        <w:rPr>
          <w:rtl/>
        </w:rPr>
        <w:t xml:space="preserve">   </w:t>
      </w:r>
      <w:bookmarkEnd w:id="10880"/>
    </w:p>
    <w:p w:rsidR="000B79F7" w:rsidRDefault="000B79F7" w:rsidP="00515904">
      <w:pPr>
        <w:rPr>
          <w:rtl/>
          <w:lang w:eastAsia="he-IL"/>
        </w:rPr>
      </w:pPr>
    </w:p>
    <w:p w:rsidR="000B79F7" w:rsidRDefault="000B79F7" w:rsidP="003E00B1">
      <w:pPr>
        <w:rPr>
          <w:rtl/>
          <w:lang w:eastAsia="he-IL"/>
        </w:rPr>
      </w:pPr>
      <w:proofErr w:type="spellStart"/>
      <w:r>
        <w:rPr>
          <w:rFonts w:hint="cs"/>
          <w:rtl/>
          <w:lang w:eastAsia="he-IL"/>
        </w:rPr>
        <w:t>או</w:t>
      </w:r>
      <w:r w:rsidR="00BF52C0">
        <w:rPr>
          <w:rFonts w:hint="cs"/>
          <w:rtl/>
          <w:lang w:eastAsia="he-IL"/>
        </w:rPr>
        <w:t>ה</w:t>
      </w:r>
      <w:proofErr w:type="spellEnd"/>
      <w:r>
        <w:rPr>
          <w:rFonts w:hint="cs"/>
          <w:rtl/>
          <w:lang w:eastAsia="he-IL"/>
        </w:rPr>
        <w:t xml:space="preserve">, סוף-סוף. סוף-סוף. </w:t>
      </w:r>
    </w:p>
    <w:p w:rsidR="000B79F7" w:rsidRDefault="000B79F7" w:rsidP="00E06311">
      <w:pPr>
        <w:rPr>
          <w:rtl/>
          <w:lang w:eastAsia="he-IL"/>
        </w:rPr>
      </w:pPr>
      <w:bookmarkStart w:id="10881" w:name="_ETM_Q26_499742"/>
      <w:bookmarkStart w:id="10882" w:name="_ETM_Q26_499899"/>
      <w:bookmarkEnd w:id="10881"/>
      <w:bookmarkEnd w:id="10882"/>
    </w:p>
    <w:p w:rsidR="000B79F7" w:rsidRDefault="000B79F7" w:rsidP="00E06311">
      <w:pPr>
        <w:pStyle w:val="-"/>
        <w:rPr>
          <w:rtl/>
        </w:rPr>
      </w:pPr>
      <w:bookmarkStart w:id="10883" w:name="_ETM_Q26_499935"/>
      <w:bookmarkStart w:id="10884" w:name="_ETM_Q26_500047"/>
      <w:bookmarkStart w:id="10885" w:name="ET_speakercontinue_4744_70"/>
      <w:bookmarkEnd w:id="10883"/>
      <w:bookmarkEnd w:id="10884"/>
      <w:r w:rsidRPr="000D5D53">
        <w:rPr>
          <w:rStyle w:val="TagStyle"/>
          <w:rtl/>
        </w:rPr>
        <w:t xml:space="preserve"> &lt;&lt; דובר_המשך &gt;&gt;</w:t>
      </w:r>
      <w:r w:rsidRPr="00447D32">
        <w:rPr>
          <w:rStyle w:val="TagStyle"/>
          <w:rtl/>
        </w:rPr>
        <w:t xml:space="preserve"> </w:t>
      </w:r>
      <w:r>
        <w:rPr>
          <w:rtl/>
        </w:rPr>
        <w:t>בנימין נתניהו (הליכוד):</w:t>
      </w:r>
      <w:r w:rsidRPr="00447D32">
        <w:rPr>
          <w:rStyle w:val="TagStyle"/>
          <w:rtl/>
        </w:rPr>
        <w:t xml:space="preserve"> </w:t>
      </w:r>
      <w:r w:rsidRPr="000D5D53">
        <w:rPr>
          <w:rStyle w:val="TagStyle"/>
          <w:rtl/>
        </w:rPr>
        <w:t>&lt;&lt; דובר_המשך &gt;&gt;</w:t>
      </w:r>
      <w:r>
        <w:rPr>
          <w:rtl/>
        </w:rPr>
        <w:t xml:space="preserve">   </w:t>
      </w:r>
      <w:bookmarkEnd w:id="10885"/>
    </w:p>
    <w:p w:rsidR="000B79F7" w:rsidRDefault="000B79F7" w:rsidP="00515904">
      <w:pPr>
        <w:rPr>
          <w:rtl/>
          <w:lang w:eastAsia="he-IL"/>
        </w:rPr>
      </w:pPr>
    </w:p>
    <w:p w:rsidR="000B79F7" w:rsidRDefault="000B79F7" w:rsidP="00E06311">
      <w:pPr>
        <w:rPr>
          <w:rtl/>
          <w:lang w:eastAsia="he-IL"/>
        </w:rPr>
      </w:pPr>
      <w:bookmarkStart w:id="10886" w:name="_ETM_Q26_501245"/>
      <w:bookmarkEnd w:id="10886"/>
      <w:r>
        <w:rPr>
          <w:rFonts w:hint="cs"/>
          <w:rtl/>
          <w:lang w:eastAsia="he-IL"/>
        </w:rPr>
        <w:t xml:space="preserve">שלא תטעו, אני מקשיב לו בקשב רב, ועכשיו אני מבקש מכולכם להקשיב לי בקשב רב. </w:t>
      </w:r>
    </w:p>
    <w:p w:rsidR="000B79F7" w:rsidRDefault="000B79F7" w:rsidP="00E06311">
      <w:pPr>
        <w:rPr>
          <w:rtl/>
          <w:lang w:eastAsia="he-IL"/>
        </w:rPr>
      </w:pPr>
    </w:p>
    <w:p w:rsidR="000B79F7" w:rsidRDefault="000B79F7" w:rsidP="00E06311">
      <w:pPr>
        <w:pStyle w:val="af5"/>
        <w:rPr>
          <w:rtl/>
        </w:rPr>
      </w:pPr>
      <w:bookmarkStart w:id="10887" w:name="ET_interruption_5785_71"/>
      <w:r w:rsidRPr="000D5D53">
        <w:rPr>
          <w:rStyle w:val="TagStyle"/>
          <w:rtl/>
        </w:rPr>
        <w:t xml:space="preserve"> &lt;&lt; קריאה &gt;&gt;</w:t>
      </w:r>
      <w:r w:rsidRPr="00D926AE">
        <w:rPr>
          <w:rStyle w:val="TagStyle"/>
          <w:rtl/>
        </w:rPr>
        <w:t xml:space="preserve"> </w:t>
      </w:r>
      <w:r>
        <w:rPr>
          <w:rtl/>
        </w:rPr>
        <w:t>עופר כסיף (הרשימה המשותפת):</w:t>
      </w:r>
      <w:r w:rsidRPr="00D926AE">
        <w:rPr>
          <w:rStyle w:val="TagStyle"/>
          <w:rtl/>
        </w:rPr>
        <w:t xml:space="preserve"> </w:t>
      </w:r>
      <w:r w:rsidRPr="000D5D53">
        <w:rPr>
          <w:rStyle w:val="TagStyle"/>
          <w:rtl/>
        </w:rPr>
        <w:t>&lt;&lt; קריאה &gt;&gt;</w:t>
      </w:r>
      <w:r>
        <w:rPr>
          <w:rtl/>
        </w:rPr>
        <w:t xml:space="preserve">   </w:t>
      </w:r>
      <w:bookmarkEnd w:id="10887"/>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אתה תקשיב לעצמך. </w:t>
      </w:r>
    </w:p>
    <w:p w:rsidR="000B79F7" w:rsidRDefault="000B79F7" w:rsidP="00E06311">
      <w:pPr>
        <w:rPr>
          <w:rtl/>
          <w:lang w:eastAsia="he-IL"/>
        </w:rPr>
      </w:pPr>
    </w:p>
    <w:p w:rsidR="000B79F7" w:rsidRDefault="000B79F7" w:rsidP="00E06311">
      <w:pPr>
        <w:pStyle w:val="af6"/>
        <w:rPr>
          <w:rtl/>
        </w:rPr>
      </w:pPr>
      <w:bookmarkStart w:id="10888" w:name="ET_yor_6244_72"/>
      <w:r w:rsidRPr="000D5D53">
        <w:rPr>
          <w:rStyle w:val="TagStyle"/>
          <w:rtl/>
        </w:rPr>
        <w:t xml:space="preserve"> &lt;&lt; יור &gt;&gt;</w:t>
      </w:r>
      <w:r w:rsidRPr="00D926AE">
        <w:rPr>
          <w:rStyle w:val="TagStyle"/>
          <w:rtl/>
        </w:rPr>
        <w:t xml:space="preserve"> </w:t>
      </w:r>
      <w:r>
        <w:rPr>
          <w:rtl/>
        </w:rPr>
        <w:t>היו"ר איתן גינזבורג:</w:t>
      </w:r>
      <w:r w:rsidRPr="00D926AE">
        <w:rPr>
          <w:rStyle w:val="TagStyle"/>
          <w:rtl/>
        </w:rPr>
        <w:t xml:space="preserve"> </w:t>
      </w:r>
      <w:r w:rsidRPr="000D5D53">
        <w:rPr>
          <w:rStyle w:val="TagStyle"/>
          <w:rtl/>
        </w:rPr>
        <w:t>&lt;&lt; יור &gt;&gt;</w:t>
      </w:r>
      <w:r>
        <w:rPr>
          <w:rtl/>
        </w:rPr>
        <w:t xml:space="preserve">   </w:t>
      </w:r>
      <w:bookmarkEnd w:id="10888"/>
    </w:p>
    <w:p w:rsidR="000B79F7" w:rsidRDefault="000B79F7" w:rsidP="00515904">
      <w:pPr>
        <w:rPr>
          <w:rtl/>
          <w:lang w:eastAsia="he-IL"/>
        </w:rPr>
      </w:pPr>
    </w:p>
    <w:p w:rsidR="000B79F7" w:rsidRPr="00D926AE" w:rsidRDefault="000B79F7" w:rsidP="00E06311">
      <w:pPr>
        <w:rPr>
          <w:rtl/>
          <w:lang w:eastAsia="he-IL"/>
        </w:rPr>
      </w:pPr>
      <w:r>
        <w:rPr>
          <w:rFonts w:hint="cs"/>
          <w:rtl/>
          <w:lang w:eastAsia="he-IL"/>
        </w:rPr>
        <w:t xml:space="preserve">תודה, חברי הכנסת. </w:t>
      </w:r>
    </w:p>
    <w:p w:rsidR="000B79F7" w:rsidRDefault="000B79F7" w:rsidP="00E06311">
      <w:pPr>
        <w:rPr>
          <w:rtl/>
          <w:lang w:eastAsia="he-IL"/>
        </w:rPr>
      </w:pPr>
    </w:p>
    <w:p w:rsidR="000B79F7" w:rsidRDefault="000B79F7" w:rsidP="00E06311">
      <w:pPr>
        <w:pStyle w:val="-"/>
        <w:rPr>
          <w:rtl/>
        </w:rPr>
      </w:pPr>
      <w:bookmarkStart w:id="10889" w:name="ET_speakercontinue_4744_10"/>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88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ממשלת בנט-לפיד-סער איננה מסתפקת בתקשורת המגויסת, עכשיו היא רוצה גם לסתום לימין את הפה ברשתות החברתיות. </w:t>
      </w:r>
      <w:bookmarkStart w:id="10890" w:name="_ETM_Q26_523547"/>
      <w:bookmarkEnd w:id="10890"/>
      <w:r>
        <w:rPr>
          <w:rFonts w:hint="cs"/>
          <w:rtl/>
          <w:lang w:eastAsia="he-IL"/>
        </w:rPr>
        <w:t xml:space="preserve">עכשיו, שיהיה ברור </w:t>
      </w:r>
      <w:r>
        <w:rPr>
          <w:rFonts w:hint="eastAsia"/>
          <w:rtl/>
          <w:lang w:eastAsia="he-IL"/>
        </w:rPr>
        <w:t>–</w:t>
      </w:r>
      <w:r>
        <w:rPr>
          <w:rFonts w:hint="cs"/>
          <w:rtl/>
          <w:lang w:eastAsia="he-IL"/>
        </w:rPr>
        <w:t xml:space="preserve"> כולנו נגד שיח אלים ופוגעני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891" w:name="ET_interruption_קריאות_73"/>
      <w:r w:rsidRPr="000D5D53">
        <w:rPr>
          <w:rStyle w:val="TagStyle"/>
          <w:rtl/>
        </w:rPr>
        <w:t xml:space="preserve"> &lt;&lt; קריאה &gt;&gt;</w:t>
      </w:r>
      <w:r w:rsidRPr="004C2688">
        <w:rPr>
          <w:rStyle w:val="TagStyle"/>
          <w:rtl/>
        </w:rPr>
        <w:t xml:space="preserve"> </w:t>
      </w:r>
      <w:r>
        <w:rPr>
          <w:rtl/>
        </w:rPr>
        <w:t>קריאות:</w:t>
      </w:r>
      <w:r w:rsidRPr="004C2688">
        <w:rPr>
          <w:rStyle w:val="TagStyle"/>
          <w:rtl/>
        </w:rPr>
        <w:t xml:space="preserve"> </w:t>
      </w:r>
      <w:r w:rsidRPr="000D5D53">
        <w:rPr>
          <w:rStyle w:val="TagStyle"/>
          <w:rtl/>
        </w:rPr>
        <w:t>&lt;&lt; קריאה &gt;&gt;</w:t>
      </w:r>
      <w:r>
        <w:rPr>
          <w:rtl/>
        </w:rPr>
        <w:t xml:space="preserve">   </w:t>
      </w:r>
      <w:bookmarkEnd w:id="10891"/>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
        <w:rPr>
          <w:rtl/>
        </w:rPr>
      </w:pPr>
      <w:bookmarkStart w:id="10892" w:name="ET_speakercontinue_4744_74"/>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892"/>
    </w:p>
    <w:p w:rsidR="000B79F7" w:rsidRDefault="000B79F7" w:rsidP="00515904">
      <w:pPr>
        <w:rPr>
          <w:rtl/>
          <w:lang w:eastAsia="he-IL"/>
        </w:rPr>
      </w:pPr>
    </w:p>
    <w:p w:rsidR="000B79F7" w:rsidRDefault="00515904" w:rsidP="004104A6">
      <w:pPr>
        <w:rPr>
          <w:rtl/>
          <w:lang w:eastAsia="he-IL"/>
        </w:rPr>
      </w:pPr>
      <w:r>
        <w:rPr>
          <w:rFonts w:hint="cs"/>
          <w:rtl/>
          <w:lang w:eastAsia="he-IL"/>
        </w:rPr>
        <w:t>– –</w:t>
      </w:r>
      <w:r w:rsidR="000B79F7">
        <w:rPr>
          <w:rFonts w:hint="cs"/>
          <w:rtl/>
          <w:lang w:eastAsia="he-IL"/>
        </w:rPr>
        <w:t xml:space="preserve"> בין </w:t>
      </w:r>
      <w:r w:rsidR="004104A6">
        <w:rPr>
          <w:rFonts w:hint="cs"/>
          <w:rtl/>
          <w:lang w:eastAsia="he-IL"/>
        </w:rPr>
        <w:t>ש</w:t>
      </w:r>
      <w:r w:rsidR="000B79F7">
        <w:rPr>
          <w:rFonts w:hint="cs"/>
          <w:rtl/>
          <w:lang w:eastAsia="he-IL"/>
        </w:rPr>
        <w:t xml:space="preserve">הוא מתנהל ברשתות החברתיות </w:t>
      </w:r>
      <w:r>
        <w:rPr>
          <w:rFonts w:hint="cs"/>
          <w:rtl/>
          <w:lang w:eastAsia="he-IL"/>
        </w:rPr>
        <w:t>–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893" w:name="ET_yor_6244_75"/>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89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חברי הכנסת. </w:t>
      </w:r>
    </w:p>
    <w:p w:rsidR="000B79F7" w:rsidRDefault="000B79F7" w:rsidP="00E06311">
      <w:pPr>
        <w:rPr>
          <w:rtl/>
          <w:lang w:eastAsia="he-IL"/>
        </w:rPr>
      </w:pPr>
    </w:p>
    <w:p w:rsidR="000B79F7" w:rsidRDefault="000B79F7" w:rsidP="00E06311">
      <w:pPr>
        <w:pStyle w:val="-"/>
        <w:rPr>
          <w:rtl/>
        </w:rPr>
      </w:pPr>
      <w:bookmarkStart w:id="10894" w:name="ET_speakercontinue_4744_76"/>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894"/>
    </w:p>
    <w:p w:rsidR="000B79F7" w:rsidRDefault="000B79F7" w:rsidP="00515904">
      <w:pPr>
        <w:rPr>
          <w:rtl/>
          <w:lang w:eastAsia="he-IL"/>
        </w:rPr>
      </w:pPr>
    </w:p>
    <w:p w:rsidR="000B79F7" w:rsidRDefault="00515904" w:rsidP="004104A6">
      <w:pPr>
        <w:rPr>
          <w:rtl/>
          <w:lang w:eastAsia="he-IL"/>
        </w:rPr>
      </w:pPr>
      <w:r>
        <w:rPr>
          <w:rFonts w:hint="cs"/>
          <w:rtl/>
          <w:lang w:eastAsia="he-IL"/>
        </w:rPr>
        <w:t>– –</w:t>
      </w:r>
      <w:r w:rsidR="000B79F7">
        <w:rPr>
          <w:rFonts w:hint="cs"/>
          <w:rtl/>
          <w:lang w:eastAsia="he-IL"/>
        </w:rPr>
        <w:t xml:space="preserve"> ובין </w:t>
      </w:r>
      <w:r w:rsidR="004104A6">
        <w:rPr>
          <w:rFonts w:hint="cs"/>
          <w:rtl/>
          <w:lang w:eastAsia="he-IL"/>
        </w:rPr>
        <w:t>ש</w:t>
      </w:r>
      <w:r w:rsidR="000B79F7">
        <w:rPr>
          <w:rFonts w:hint="cs"/>
          <w:rtl/>
          <w:lang w:eastAsia="he-IL"/>
        </w:rPr>
        <w:t xml:space="preserve">הוא מתנהל בתקשורת </w:t>
      </w:r>
      <w:r>
        <w:rPr>
          <w:rFonts w:hint="cs"/>
          <w:rtl/>
          <w:lang w:eastAsia="he-IL"/>
        </w:rPr>
        <w:t>–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895" w:name="ET_interruption_5785_77"/>
      <w:r w:rsidRPr="000D5D53">
        <w:rPr>
          <w:rStyle w:val="TagStyle"/>
          <w:rtl/>
        </w:rPr>
        <w:t xml:space="preserve"> &lt;&lt; קריאה &gt;&gt;</w:t>
      </w:r>
      <w:r w:rsidRPr="004C2688">
        <w:rPr>
          <w:rStyle w:val="TagStyle"/>
          <w:rtl/>
        </w:rPr>
        <w:t xml:space="preserve"> </w:t>
      </w:r>
      <w:r>
        <w:rPr>
          <w:rtl/>
        </w:rPr>
        <w:t>עופר כסיף (הרשימה המשותפת):</w:t>
      </w:r>
      <w:r w:rsidRPr="004C2688">
        <w:rPr>
          <w:rStyle w:val="TagStyle"/>
          <w:rtl/>
        </w:rPr>
        <w:t xml:space="preserve"> </w:t>
      </w:r>
      <w:r w:rsidRPr="000D5D53">
        <w:rPr>
          <w:rStyle w:val="TagStyle"/>
          <w:rtl/>
        </w:rPr>
        <w:t>&lt;&lt; קריאה &gt;&gt;</w:t>
      </w:r>
      <w:r>
        <w:rPr>
          <w:rtl/>
        </w:rPr>
        <w:t xml:space="preserve">   </w:t>
      </w:r>
      <w:bookmarkEnd w:id="10895"/>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
        <w:rPr>
          <w:rtl/>
        </w:rPr>
      </w:pPr>
      <w:bookmarkStart w:id="10896" w:name="ET_speakercontinue_4744_79"/>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896"/>
    </w:p>
    <w:p w:rsidR="000B79F7" w:rsidRDefault="000B79F7" w:rsidP="00515904">
      <w:pPr>
        <w:rPr>
          <w:rtl/>
          <w:lang w:eastAsia="he-IL"/>
        </w:rPr>
      </w:pPr>
    </w:p>
    <w:p w:rsidR="000B79F7" w:rsidRDefault="00515904" w:rsidP="004104A6">
      <w:pPr>
        <w:rPr>
          <w:rtl/>
          <w:lang w:eastAsia="he-IL"/>
        </w:rPr>
      </w:pPr>
      <w:bookmarkStart w:id="10897" w:name="_ETM_Q26_537799"/>
      <w:bookmarkEnd w:id="10897"/>
      <w:r>
        <w:rPr>
          <w:rFonts w:hint="cs"/>
          <w:rtl/>
          <w:lang w:eastAsia="he-IL"/>
        </w:rPr>
        <w:t>– –</w:t>
      </w:r>
      <w:r w:rsidR="000B79F7">
        <w:rPr>
          <w:rFonts w:hint="cs"/>
          <w:rtl/>
          <w:lang w:eastAsia="he-IL"/>
        </w:rPr>
        <w:t xml:space="preserve"> ובין </w:t>
      </w:r>
      <w:r w:rsidR="004104A6">
        <w:rPr>
          <w:rFonts w:hint="cs"/>
          <w:rtl/>
          <w:lang w:eastAsia="he-IL"/>
        </w:rPr>
        <w:t>ש</w:t>
      </w:r>
      <w:r w:rsidR="000B79F7">
        <w:rPr>
          <w:rFonts w:hint="cs"/>
          <w:rtl/>
          <w:lang w:eastAsia="he-IL"/>
        </w:rPr>
        <w:t xml:space="preserve">הוא מתנהל בדיאלוג בין שני בני אדם. </w:t>
      </w:r>
    </w:p>
    <w:p w:rsidR="000B79F7" w:rsidRDefault="000B79F7" w:rsidP="00E06311">
      <w:pPr>
        <w:rPr>
          <w:rtl/>
          <w:lang w:eastAsia="he-IL"/>
        </w:rPr>
      </w:pPr>
      <w:bookmarkStart w:id="10898" w:name="_ETM_Q26_540886"/>
      <w:bookmarkEnd w:id="10898"/>
    </w:p>
    <w:p w:rsidR="000B79F7" w:rsidRDefault="000B79F7" w:rsidP="00E06311">
      <w:pPr>
        <w:pStyle w:val="af5"/>
        <w:rPr>
          <w:rtl/>
        </w:rPr>
      </w:pPr>
      <w:bookmarkStart w:id="10899" w:name="_ETM_Q26_541028"/>
      <w:bookmarkStart w:id="10900" w:name="_ETM_Q26_541093"/>
      <w:bookmarkStart w:id="10901" w:name="_ETM_Q26_541168"/>
      <w:bookmarkStart w:id="10902" w:name="ET_interruption_5156_80"/>
      <w:bookmarkEnd w:id="10899"/>
      <w:bookmarkEnd w:id="10900"/>
      <w:bookmarkEnd w:id="10901"/>
      <w:r w:rsidRPr="000D5D53">
        <w:rPr>
          <w:rStyle w:val="TagStyle"/>
          <w:rtl/>
        </w:rPr>
        <w:t xml:space="preserve"> &lt;&lt; קריאה &gt;&gt;</w:t>
      </w:r>
      <w:r w:rsidRPr="004C2688">
        <w:rPr>
          <w:rStyle w:val="TagStyle"/>
          <w:rtl/>
        </w:rPr>
        <w:t xml:space="preserve"> </w:t>
      </w:r>
      <w:r>
        <w:rPr>
          <w:rtl/>
        </w:rPr>
        <w:t>דוד אמסלם (הליכוד):</w:t>
      </w:r>
      <w:r w:rsidRPr="004C2688">
        <w:rPr>
          <w:rStyle w:val="TagStyle"/>
          <w:rtl/>
        </w:rPr>
        <w:t xml:space="preserve"> </w:t>
      </w:r>
      <w:r w:rsidRPr="000D5D53">
        <w:rPr>
          <w:rStyle w:val="TagStyle"/>
          <w:rtl/>
        </w:rPr>
        <w:t>&lt;&lt; קריאה &gt;&gt;</w:t>
      </w:r>
      <w:r>
        <w:rPr>
          <w:rtl/>
        </w:rPr>
        <w:t xml:space="preserve">   </w:t>
      </w:r>
      <w:bookmarkEnd w:id="1090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כל הלהקה. </w:t>
      </w:r>
    </w:p>
    <w:p w:rsidR="000B79F7" w:rsidRDefault="000B79F7" w:rsidP="00E06311">
      <w:pPr>
        <w:rPr>
          <w:rtl/>
          <w:lang w:eastAsia="he-IL"/>
        </w:rPr>
      </w:pPr>
    </w:p>
    <w:p w:rsidR="000B79F7" w:rsidRDefault="000B79F7" w:rsidP="00E06311">
      <w:pPr>
        <w:pStyle w:val="-"/>
        <w:rPr>
          <w:rtl/>
        </w:rPr>
      </w:pPr>
      <w:bookmarkStart w:id="10903" w:name="ET_speakercontinue_4744_11"/>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903"/>
    </w:p>
    <w:p w:rsidR="000B79F7" w:rsidRDefault="000B79F7" w:rsidP="00515904">
      <w:pPr>
        <w:rPr>
          <w:rtl/>
          <w:lang w:eastAsia="he-IL"/>
        </w:rPr>
      </w:pPr>
    </w:p>
    <w:p w:rsidR="000B79F7" w:rsidRDefault="000B79F7" w:rsidP="00E06311">
      <w:pPr>
        <w:rPr>
          <w:rtl/>
          <w:lang w:eastAsia="he-IL"/>
        </w:rPr>
      </w:pPr>
      <w:r>
        <w:rPr>
          <w:rFonts w:hint="cs"/>
          <w:rtl/>
          <w:lang w:eastAsia="he-IL"/>
        </w:rPr>
        <w:t>יש הרבה דברים שקורים כך, כל הזמן, אבל כפי שאנחנו לא מצמידים שופט לכל שיחה בין שני בני אדם, כך אנחנו לא צריכים להצמיד שופט כדי לצנזר את הרשתות החברתיות.</w:t>
      </w:r>
      <w:bookmarkStart w:id="10904" w:name="_ETM_Q26_558995"/>
      <w:bookmarkEnd w:id="10904"/>
      <w:r>
        <w:rPr>
          <w:rFonts w:hint="cs"/>
          <w:rtl/>
          <w:lang w:eastAsia="he-IL"/>
        </w:rPr>
        <w:t xml:space="preserve"> פגיעה בחופש הביטוי ברשתות החברתיות היא פגיעה אנושה בדמוקרטיה. לא פגיעה </w:t>
      </w:r>
      <w:bookmarkStart w:id="10905" w:name="_ETM_Q26_561391"/>
      <w:bookmarkEnd w:id="10905"/>
      <w:r>
        <w:rPr>
          <w:rFonts w:hint="cs"/>
          <w:rtl/>
          <w:lang w:eastAsia="he-IL"/>
        </w:rPr>
        <w:t xml:space="preserve">בדמוקרטיה, פגיעה אנושה בדמוקרטיה. בכיכר העיר. וגם כך, לצערי </w:t>
      </w:r>
      <w:r>
        <w:rPr>
          <w:rFonts w:hint="eastAsia"/>
          <w:rtl/>
          <w:lang w:eastAsia="he-IL"/>
        </w:rPr>
        <w:t>–</w:t>
      </w:r>
      <w:r>
        <w:rPr>
          <w:rFonts w:hint="cs"/>
          <w:rtl/>
          <w:lang w:eastAsia="he-IL"/>
        </w:rPr>
        <w:t xml:space="preserve"> אני אומר לכם, חברי האופוזיציה </w:t>
      </w:r>
      <w:r>
        <w:rPr>
          <w:rtl/>
          <w:lang w:eastAsia="he-IL"/>
        </w:rPr>
        <w:t>–</w:t>
      </w:r>
      <w:r>
        <w:rPr>
          <w:rFonts w:hint="cs"/>
          <w:rtl/>
          <w:lang w:eastAsia="he-IL"/>
        </w:rPr>
        <w:t xml:space="preserve"> גם כך, לצערי, מלאכתכם כבר נעשית על ידי חברות התקשורת</w:t>
      </w:r>
      <w:r w:rsidR="00BF52C0">
        <w:rPr>
          <w:rFonts w:hint="cs"/>
          <w:rtl/>
          <w:lang w:eastAsia="he-IL"/>
        </w:rPr>
        <w:t>,</w:t>
      </w:r>
      <w:r>
        <w:rPr>
          <w:rFonts w:hint="cs"/>
          <w:rtl/>
          <w:lang w:eastAsia="he-IL"/>
        </w:rPr>
        <w:t xml:space="preserve"> </w:t>
      </w:r>
      <w:bookmarkStart w:id="10906" w:name="_ETM_Q26_581506"/>
      <w:bookmarkEnd w:id="10906"/>
      <w:r>
        <w:rPr>
          <w:rFonts w:hint="cs"/>
          <w:rtl/>
          <w:lang w:eastAsia="he-IL"/>
        </w:rPr>
        <w:t xml:space="preserve">שמצנזרות באופן שוטף. </w:t>
      </w:r>
    </w:p>
    <w:p w:rsidR="000B79F7" w:rsidRDefault="000B79F7" w:rsidP="00E06311">
      <w:pPr>
        <w:rPr>
          <w:rtl/>
          <w:lang w:eastAsia="he-IL"/>
        </w:rPr>
      </w:pPr>
    </w:p>
    <w:p w:rsidR="000B79F7" w:rsidRDefault="000B79F7" w:rsidP="00E06311">
      <w:pPr>
        <w:pStyle w:val="af5"/>
        <w:rPr>
          <w:rtl/>
        </w:rPr>
      </w:pPr>
      <w:bookmarkStart w:id="10907" w:name="ET_interruption_6152_81"/>
      <w:r w:rsidRPr="000D5D53">
        <w:rPr>
          <w:rStyle w:val="TagStyle"/>
          <w:rtl/>
        </w:rPr>
        <w:t xml:space="preserve"> &lt;&lt; קריאה &gt;&gt;</w:t>
      </w:r>
      <w:r w:rsidRPr="004C2688">
        <w:rPr>
          <w:rStyle w:val="TagStyle"/>
          <w:rtl/>
        </w:rPr>
        <w:t xml:space="preserve"> </w:t>
      </w:r>
      <w:r>
        <w:rPr>
          <w:rtl/>
        </w:rPr>
        <w:t>אמילי חיה מואטי (העבודה):</w:t>
      </w:r>
      <w:r w:rsidRPr="004C2688">
        <w:rPr>
          <w:rStyle w:val="TagStyle"/>
          <w:rtl/>
        </w:rPr>
        <w:t xml:space="preserve"> </w:t>
      </w:r>
      <w:r w:rsidRPr="000D5D53">
        <w:rPr>
          <w:rStyle w:val="TagStyle"/>
          <w:rtl/>
        </w:rPr>
        <w:t>&lt;&lt; קריאה &gt;&gt;</w:t>
      </w:r>
      <w:r>
        <w:rPr>
          <w:rtl/>
        </w:rPr>
        <w:t xml:space="preserve">   </w:t>
      </w:r>
      <w:bookmarkEnd w:id="10907"/>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908" w:name="ET_yor_6244_82"/>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0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חברת הכנסת אמילי מואטי. חברת הכנסת מואטי, לא צורחים במליאה. לא צועקים במליאה. </w:t>
      </w:r>
    </w:p>
    <w:p w:rsidR="000B79F7" w:rsidRDefault="000B79F7" w:rsidP="00E06311">
      <w:pPr>
        <w:rPr>
          <w:rtl/>
          <w:lang w:eastAsia="he-IL"/>
        </w:rPr>
      </w:pPr>
    </w:p>
    <w:p w:rsidR="000B79F7" w:rsidRDefault="000B79F7" w:rsidP="00E06311">
      <w:pPr>
        <w:pStyle w:val="af5"/>
        <w:rPr>
          <w:rtl/>
        </w:rPr>
      </w:pPr>
      <w:bookmarkStart w:id="10909" w:name="ET_interruption_6152_83"/>
      <w:r w:rsidRPr="000D5D53">
        <w:rPr>
          <w:rStyle w:val="TagStyle"/>
          <w:rtl/>
        </w:rPr>
        <w:t xml:space="preserve"> &lt;&lt; קריאה &gt;&gt;</w:t>
      </w:r>
      <w:r w:rsidRPr="004C2688">
        <w:rPr>
          <w:rStyle w:val="TagStyle"/>
          <w:rtl/>
        </w:rPr>
        <w:t xml:space="preserve"> </w:t>
      </w:r>
      <w:r>
        <w:rPr>
          <w:rtl/>
        </w:rPr>
        <w:t>אמילי חיה מואטי (העבודה):</w:t>
      </w:r>
      <w:r w:rsidRPr="004C2688">
        <w:rPr>
          <w:rStyle w:val="TagStyle"/>
          <w:rtl/>
        </w:rPr>
        <w:t xml:space="preserve"> </w:t>
      </w:r>
      <w:r w:rsidRPr="000D5D53">
        <w:rPr>
          <w:rStyle w:val="TagStyle"/>
          <w:rtl/>
        </w:rPr>
        <w:t>&lt;&lt; קריאה &gt;&gt;</w:t>
      </w:r>
      <w:r>
        <w:rPr>
          <w:rtl/>
        </w:rPr>
        <w:t xml:space="preserve">   </w:t>
      </w:r>
      <w:bookmarkEnd w:id="1090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לא, זה לא צעקות. </w:t>
      </w:r>
    </w:p>
    <w:p w:rsidR="000B79F7" w:rsidRDefault="000B79F7" w:rsidP="00E06311">
      <w:pPr>
        <w:rPr>
          <w:rtl/>
          <w:lang w:eastAsia="he-IL"/>
        </w:rPr>
      </w:pPr>
      <w:bookmarkStart w:id="10910" w:name="_ETM_Q26_593031"/>
      <w:bookmarkEnd w:id="10910"/>
    </w:p>
    <w:p w:rsidR="000B79F7" w:rsidRDefault="000B79F7" w:rsidP="00E06311">
      <w:pPr>
        <w:pStyle w:val="af6"/>
        <w:rPr>
          <w:rtl/>
        </w:rPr>
      </w:pPr>
      <w:bookmarkStart w:id="10911" w:name="_ETM_Q26_593207"/>
      <w:bookmarkStart w:id="10912" w:name="_ETM_Q26_593230"/>
      <w:bookmarkStart w:id="10913" w:name="_ETM_Q26_593286"/>
      <w:bookmarkStart w:id="10914" w:name="ET_yor_6244_84"/>
      <w:bookmarkEnd w:id="10911"/>
      <w:bookmarkEnd w:id="10912"/>
      <w:bookmarkEnd w:id="10913"/>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14"/>
    </w:p>
    <w:p w:rsidR="000B79F7" w:rsidRDefault="000B79F7" w:rsidP="00515904">
      <w:pPr>
        <w:rPr>
          <w:rtl/>
          <w:lang w:eastAsia="he-IL"/>
        </w:rPr>
      </w:pPr>
    </w:p>
    <w:p w:rsidR="000B79F7" w:rsidRPr="004C2688" w:rsidRDefault="000B79F7" w:rsidP="00E06311">
      <w:pPr>
        <w:rPr>
          <w:rtl/>
          <w:lang w:eastAsia="he-IL"/>
        </w:rPr>
      </w:pPr>
      <w:bookmarkStart w:id="10915" w:name="_ETM_Q26_594256"/>
      <w:bookmarkEnd w:id="10915"/>
      <w:r>
        <w:rPr>
          <w:rFonts w:hint="cs"/>
          <w:rtl/>
          <w:lang w:eastAsia="he-IL"/>
        </w:rPr>
        <w:t xml:space="preserve">כן, בבקשה. </w:t>
      </w:r>
      <w:bookmarkStart w:id="10916" w:name="_ETM_Q26_596128"/>
      <w:bookmarkEnd w:id="10916"/>
      <w:r>
        <w:rPr>
          <w:rFonts w:hint="cs"/>
          <w:rtl/>
          <w:lang w:eastAsia="he-IL"/>
        </w:rPr>
        <w:t>בבקשה.</w:t>
      </w:r>
    </w:p>
    <w:p w:rsidR="000B79F7" w:rsidRDefault="000B79F7" w:rsidP="00E06311">
      <w:pPr>
        <w:rPr>
          <w:rtl/>
          <w:lang w:eastAsia="he-IL"/>
        </w:rPr>
      </w:pPr>
    </w:p>
    <w:p w:rsidR="000B79F7" w:rsidRDefault="000B79F7" w:rsidP="00E06311">
      <w:pPr>
        <w:pStyle w:val="-"/>
        <w:rPr>
          <w:rtl/>
        </w:rPr>
      </w:pPr>
      <w:bookmarkStart w:id="10917" w:name="ET_speakercontinue_4744_12"/>
      <w:r w:rsidRPr="000D5D53">
        <w:rPr>
          <w:rStyle w:val="TagStyle"/>
          <w:rtl/>
        </w:rPr>
        <w:t xml:space="preserve"> &lt;&lt; דובר_המשך &gt;&gt;</w:t>
      </w:r>
      <w:r w:rsidRPr="009E4C4D">
        <w:rPr>
          <w:rStyle w:val="TagStyle"/>
          <w:rtl/>
        </w:rPr>
        <w:t xml:space="preserve"> </w:t>
      </w:r>
      <w:r>
        <w:rPr>
          <w:rtl/>
        </w:rPr>
        <w:t>בנימין נתניהו (הליכוד):</w:t>
      </w:r>
      <w:r w:rsidRPr="009E4C4D">
        <w:rPr>
          <w:rStyle w:val="TagStyle"/>
          <w:rtl/>
        </w:rPr>
        <w:t xml:space="preserve"> </w:t>
      </w:r>
      <w:r w:rsidRPr="000D5D53">
        <w:rPr>
          <w:rStyle w:val="TagStyle"/>
          <w:rtl/>
        </w:rPr>
        <w:t>&lt;&lt; דובר_המשך &gt;&gt;</w:t>
      </w:r>
      <w:r>
        <w:rPr>
          <w:rtl/>
        </w:rPr>
        <w:t xml:space="preserve">   </w:t>
      </w:r>
      <w:bookmarkEnd w:id="10917"/>
    </w:p>
    <w:p w:rsidR="000B79F7" w:rsidRDefault="000B79F7" w:rsidP="00515904">
      <w:pPr>
        <w:rPr>
          <w:rtl/>
          <w:lang w:eastAsia="he-IL"/>
        </w:rPr>
      </w:pPr>
    </w:p>
    <w:p w:rsidR="000B79F7" w:rsidRDefault="000B79F7" w:rsidP="004104A6">
      <w:pPr>
        <w:rPr>
          <w:rtl/>
          <w:lang w:eastAsia="he-IL"/>
        </w:rPr>
      </w:pPr>
      <w:r>
        <w:rPr>
          <w:rFonts w:hint="cs"/>
          <w:rtl/>
          <w:lang w:eastAsia="he-IL"/>
        </w:rPr>
        <w:t>אבל בנט, לפיד וסער לא מסתפקים בתקשורת המגויסת, בצנזור שעושות חברות התקשורת לימין בתקשורת החברתית, הם מנסים עכשיו</w:t>
      </w:r>
      <w:r w:rsidR="00515904">
        <w:rPr>
          <w:rFonts w:hint="cs"/>
          <w:rtl/>
          <w:lang w:eastAsia="he-IL"/>
        </w:rPr>
        <w:t xml:space="preserve"> – –</w:t>
      </w:r>
      <w:r>
        <w:rPr>
          <w:rFonts w:hint="cs"/>
          <w:rtl/>
          <w:lang w:eastAsia="he-IL"/>
        </w:rPr>
        <w:t xml:space="preserve"> </w:t>
      </w:r>
    </w:p>
    <w:p w:rsidR="000B79F7" w:rsidRDefault="000B79F7" w:rsidP="00E06311">
      <w:pPr>
        <w:rPr>
          <w:rtl/>
          <w:lang w:eastAsia="he-IL"/>
        </w:rPr>
      </w:pPr>
      <w:bookmarkStart w:id="10918" w:name="_ETM_Q26_606111"/>
      <w:bookmarkStart w:id="10919" w:name="_ETM_Q26_606246"/>
      <w:bookmarkEnd w:id="10918"/>
      <w:bookmarkEnd w:id="10919"/>
    </w:p>
    <w:p w:rsidR="000B79F7" w:rsidRDefault="000B79F7" w:rsidP="00E06311">
      <w:pPr>
        <w:pStyle w:val="af5"/>
        <w:rPr>
          <w:rtl/>
        </w:rPr>
      </w:pPr>
      <w:bookmarkStart w:id="10920" w:name="_ETM_Q26_606330"/>
      <w:bookmarkStart w:id="10921" w:name="_ETM_Q26_606388"/>
      <w:bookmarkStart w:id="10922" w:name="ET_interruption_5785_85"/>
      <w:bookmarkEnd w:id="10920"/>
      <w:bookmarkEnd w:id="10921"/>
      <w:r w:rsidRPr="000D5D53">
        <w:rPr>
          <w:rStyle w:val="TagStyle"/>
          <w:rtl/>
        </w:rPr>
        <w:t xml:space="preserve"> &lt;&lt; קריאה &gt;&gt;</w:t>
      </w:r>
      <w:r w:rsidRPr="004C2688">
        <w:rPr>
          <w:rStyle w:val="TagStyle"/>
          <w:rtl/>
        </w:rPr>
        <w:t xml:space="preserve"> </w:t>
      </w:r>
      <w:r>
        <w:rPr>
          <w:rtl/>
        </w:rPr>
        <w:t>עופר כסיף (הרשימה המשותפת):</w:t>
      </w:r>
      <w:r w:rsidRPr="004C2688">
        <w:rPr>
          <w:rStyle w:val="TagStyle"/>
          <w:rtl/>
        </w:rPr>
        <w:t xml:space="preserve"> </w:t>
      </w:r>
      <w:r w:rsidRPr="000D5D53">
        <w:rPr>
          <w:rStyle w:val="TagStyle"/>
          <w:rtl/>
        </w:rPr>
        <w:t>&lt;&lt; קריאה &gt;&gt;</w:t>
      </w:r>
      <w:r>
        <w:rPr>
          <w:rtl/>
        </w:rPr>
        <w:t xml:space="preserve">   </w:t>
      </w:r>
      <w:bookmarkEnd w:id="10922"/>
    </w:p>
    <w:p w:rsidR="000B79F7" w:rsidRDefault="000B79F7" w:rsidP="00515904">
      <w:pPr>
        <w:rPr>
          <w:rtl/>
          <w:lang w:eastAsia="he-IL"/>
        </w:rPr>
      </w:pPr>
    </w:p>
    <w:p w:rsidR="000B79F7" w:rsidRDefault="000B79F7" w:rsidP="00E06311">
      <w:pPr>
        <w:rPr>
          <w:rtl/>
          <w:lang w:eastAsia="he-IL"/>
        </w:rPr>
      </w:pPr>
      <w:bookmarkStart w:id="10923" w:name="_ETM_Q26_602569"/>
      <w:bookmarkEnd w:id="10923"/>
      <w:r>
        <w:rPr>
          <w:rFonts w:hint="cs"/>
          <w:rtl/>
          <w:lang w:eastAsia="he-IL"/>
        </w:rPr>
        <w:t xml:space="preserve">כמה שקרים? כמה שקרים אפשר? </w:t>
      </w:r>
    </w:p>
    <w:p w:rsidR="000B79F7" w:rsidRDefault="000B79F7" w:rsidP="00E06311">
      <w:pPr>
        <w:rPr>
          <w:rtl/>
          <w:lang w:eastAsia="he-IL"/>
        </w:rPr>
      </w:pPr>
      <w:bookmarkStart w:id="10924" w:name="_ETM_Q26_609458"/>
      <w:bookmarkStart w:id="10925" w:name="_ETM_Q26_609563"/>
      <w:bookmarkEnd w:id="10924"/>
      <w:bookmarkEnd w:id="10925"/>
    </w:p>
    <w:p w:rsidR="000B79F7" w:rsidRDefault="000B79F7" w:rsidP="00E06311">
      <w:pPr>
        <w:pStyle w:val="-"/>
        <w:rPr>
          <w:rtl/>
        </w:rPr>
      </w:pPr>
      <w:bookmarkStart w:id="10926" w:name="_ETM_Q26_609649"/>
      <w:bookmarkStart w:id="10927" w:name="_ETM_Q26_609766"/>
      <w:bookmarkStart w:id="10928" w:name="ET_speakercontinue_4744_86"/>
      <w:bookmarkEnd w:id="10926"/>
      <w:bookmarkEnd w:id="10927"/>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28"/>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לסתום גם את הפרצה הזאת. </w:t>
      </w:r>
    </w:p>
    <w:p w:rsidR="000B79F7" w:rsidRDefault="000B79F7" w:rsidP="00E06311">
      <w:pPr>
        <w:rPr>
          <w:rtl/>
          <w:lang w:eastAsia="he-IL"/>
        </w:rPr>
      </w:pPr>
    </w:p>
    <w:p w:rsidR="000B79F7" w:rsidRDefault="000B79F7" w:rsidP="00E06311">
      <w:pPr>
        <w:pStyle w:val="af5"/>
        <w:rPr>
          <w:rtl/>
        </w:rPr>
      </w:pPr>
      <w:bookmarkStart w:id="10929" w:name="ET_interruption_5785_87"/>
      <w:r w:rsidRPr="000D5D53">
        <w:rPr>
          <w:rStyle w:val="TagStyle"/>
          <w:rtl/>
        </w:rPr>
        <w:t xml:space="preserve"> &lt;&lt; קריאה &gt;&gt;</w:t>
      </w:r>
      <w:r w:rsidRPr="004C2688">
        <w:rPr>
          <w:rStyle w:val="TagStyle"/>
          <w:rtl/>
        </w:rPr>
        <w:t xml:space="preserve"> </w:t>
      </w:r>
      <w:r>
        <w:rPr>
          <w:rtl/>
        </w:rPr>
        <w:t>עופר כסיף (הרשימה המשותפת):</w:t>
      </w:r>
      <w:r w:rsidRPr="004C2688">
        <w:rPr>
          <w:rStyle w:val="TagStyle"/>
          <w:rtl/>
        </w:rPr>
        <w:t xml:space="preserve"> </w:t>
      </w:r>
      <w:r w:rsidRPr="000D5D53">
        <w:rPr>
          <w:rStyle w:val="TagStyle"/>
          <w:rtl/>
        </w:rPr>
        <w:t>&lt;&lt; קריאה &gt;&gt;</w:t>
      </w:r>
      <w:r>
        <w:rPr>
          <w:rtl/>
        </w:rPr>
        <w:t xml:space="preserve">   </w:t>
      </w:r>
      <w:bookmarkEnd w:id="10929"/>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אין לך </w:t>
      </w:r>
      <w:bookmarkStart w:id="10930" w:name="_ETM_Q26_608277"/>
      <w:bookmarkEnd w:id="10930"/>
      <w:r w:rsidR="00515904">
        <w:rPr>
          <w:rFonts w:hint="cs"/>
          <w:rtl/>
          <w:lang w:eastAsia="he-IL"/>
        </w:rPr>
        <w:t>– – –</w:t>
      </w:r>
      <w:r>
        <w:rPr>
          <w:rFonts w:hint="cs"/>
          <w:rtl/>
          <w:lang w:eastAsia="he-IL"/>
        </w:rPr>
        <w:t xml:space="preserve"> </w:t>
      </w:r>
    </w:p>
    <w:p w:rsidR="000B79F7" w:rsidRDefault="000B79F7" w:rsidP="00E06311">
      <w:pPr>
        <w:rPr>
          <w:rtl/>
          <w:lang w:eastAsia="he-IL"/>
        </w:rPr>
      </w:pPr>
      <w:bookmarkStart w:id="10931" w:name="_ETM_Q26_609622"/>
      <w:bookmarkStart w:id="10932" w:name="_ETM_Q26_609711"/>
      <w:bookmarkEnd w:id="10931"/>
      <w:bookmarkEnd w:id="10932"/>
    </w:p>
    <w:p w:rsidR="000B79F7" w:rsidRDefault="000B79F7" w:rsidP="00E06311">
      <w:pPr>
        <w:pStyle w:val="-"/>
        <w:rPr>
          <w:rtl/>
        </w:rPr>
      </w:pPr>
      <w:bookmarkStart w:id="10933" w:name="_ETM_Q26_609741"/>
      <w:bookmarkStart w:id="10934" w:name="_ETM_Q26_609843"/>
      <w:bookmarkStart w:id="10935" w:name="ET_speakercontinue_4744_88"/>
      <w:bookmarkEnd w:id="10933"/>
      <w:bookmarkEnd w:id="10934"/>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35"/>
    </w:p>
    <w:p w:rsidR="000B79F7" w:rsidRDefault="000B79F7" w:rsidP="00515904">
      <w:pPr>
        <w:rPr>
          <w:rtl/>
          <w:lang w:eastAsia="he-IL"/>
        </w:rPr>
      </w:pPr>
    </w:p>
    <w:p w:rsidR="000B79F7" w:rsidRDefault="000B79F7" w:rsidP="00E06311">
      <w:pPr>
        <w:rPr>
          <w:rtl/>
          <w:lang w:eastAsia="he-IL"/>
        </w:rPr>
      </w:pPr>
      <w:bookmarkStart w:id="10936" w:name="_ETM_Q26_610922"/>
      <w:bookmarkEnd w:id="10936"/>
      <w:r>
        <w:rPr>
          <w:rFonts w:hint="cs"/>
          <w:rtl/>
          <w:lang w:eastAsia="he-IL"/>
        </w:rPr>
        <w:t xml:space="preserve">מי שגנבו את הבחירות האחרונות ולא עוברים את אחוז החסימה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bookmarkStart w:id="10937" w:name="ET_yor_6244_89"/>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3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חברים. אתם לא עוזרים </w:t>
      </w:r>
      <w:bookmarkStart w:id="10938" w:name="_ETM_Q26_615773"/>
      <w:bookmarkEnd w:id="10938"/>
      <w:r>
        <w:rPr>
          <w:rFonts w:hint="cs"/>
          <w:rtl/>
          <w:lang w:eastAsia="he-IL"/>
        </w:rPr>
        <w:t xml:space="preserve">לי. </w:t>
      </w:r>
    </w:p>
    <w:p w:rsidR="000B79F7" w:rsidRDefault="000B79F7" w:rsidP="00E06311">
      <w:pPr>
        <w:rPr>
          <w:rtl/>
          <w:lang w:eastAsia="he-IL"/>
        </w:rPr>
      </w:pPr>
      <w:bookmarkStart w:id="10939" w:name="_ETM_Q26_616973"/>
      <w:bookmarkStart w:id="10940" w:name="_ETM_Q26_617084"/>
      <w:bookmarkEnd w:id="10939"/>
      <w:bookmarkEnd w:id="10940"/>
    </w:p>
    <w:p w:rsidR="000B79F7" w:rsidRDefault="000B79F7" w:rsidP="00E06311">
      <w:pPr>
        <w:pStyle w:val="-"/>
        <w:rPr>
          <w:rtl/>
        </w:rPr>
      </w:pPr>
      <w:bookmarkStart w:id="10941" w:name="_ETM_Q26_617165"/>
      <w:bookmarkStart w:id="10942" w:name="_ETM_Q26_617299"/>
      <w:bookmarkStart w:id="10943" w:name="ET_speakercontinue_4744_90"/>
      <w:bookmarkEnd w:id="10941"/>
      <w:bookmarkEnd w:id="10942"/>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43"/>
    </w:p>
    <w:p w:rsidR="000B79F7" w:rsidRDefault="000B79F7" w:rsidP="00515904">
      <w:pPr>
        <w:rPr>
          <w:rtl/>
          <w:lang w:eastAsia="he-IL"/>
        </w:rPr>
      </w:pPr>
    </w:p>
    <w:p w:rsidR="000B79F7" w:rsidRDefault="004104A6" w:rsidP="00BF52C0">
      <w:pPr>
        <w:rPr>
          <w:rtl/>
          <w:lang w:eastAsia="he-IL"/>
        </w:rPr>
      </w:pPr>
      <w:bookmarkStart w:id="10944" w:name="_ETM_Q26_618506"/>
      <w:bookmarkEnd w:id="10944"/>
      <w:r>
        <w:rPr>
          <w:rFonts w:hint="eastAsia"/>
          <w:rtl/>
          <w:lang w:eastAsia="he-IL"/>
        </w:rPr>
        <w:t xml:space="preserve">– – </w:t>
      </w:r>
      <w:r w:rsidR="000B79F7">
        <w:rPr>
          <w:rFonts w:hint="cs"/>
          <w:rtl/>
          <w:lang w:eastAsia="he-IL"/>
        </w:rPr>
        <w:t xml:space="preserve">מבקשים עכשיו </w:t>
      </w:r>
      <w:r w:rsidR="000B79F7">
        <w:rPr>
          <w:rtl/>
          <w:lang w:eastAsia="he-IL"/>
        </w:rPr>
        <w:t>–</w:t>
      </w:r>
      <w:r w:rsidR="000B79F7">
        <w:rPr>
          <w:rFonts w:hint="cs"/>
          <w:rtl/>
          <w:lang w:eastAsia="he-IL"/>
        </w:rPr>
        <w:t xml:space="preserve"> זה שייך לך</w:t>
      </w:r>
      <w:r w:rsidR="00BF52C0">
        <w:rPr>
          <w:rFonts w:hint="cs"/>
          <w:rtl/>
          <w:lang w:eastAsia="he-IL"/>
        </w:rPr>
        <w:t>:</w:t>
      </w:r>
      <w:r w:rsidR="000B79F7">
        <w:rPr>
          <w:rFonts w:hint="cs"/>
          <w:rtl/>
          <w:lang w:eastAsia="he-IL"/>
        </w:rPr>
        <w:t xml:space="preserve"> מי </w:t>
      </w:r>
      <w:bookmarkStart w:id="10945" w:name="_ETM_Q26_622861"/>
      <w:bookmarkEnd w:id="10945"/>
      <w:r w:rsidR="000B79F7">
        <w:rPr>
          <w:rFonts w:hint="cs"/>
          <w:rtl/>
          <w:lang w:eastAsia="he-IL"/>
        </w:rPr>
        <w:t xml:space="preserve">שעברו את הבחירות האחרונות ולא עברו את אחוז החסימה מבקשים עכשיו לסתום </w:t>
      </w:r>
      <w:bookmarkStart w:id="10946" w:name="_ETM_Q26_625373"/>
      <w:bookmarkEnd w:id="10946"/>
      <w:r w:rsidR="000B79F7">
        <w:rPr>
          <w:rFonts w:hint="cs"/>
          <w:rtl/>
          <w:lang w:eastAsia="he-IL"/>
        </w:rPr>
        <w:t xml:space="preserve">לציבור את הפה, כדי לגנוב את הבחירות הבאות. </w:t>
      </w:r>
    </w:p>
    <w:p w:rsidR="000B79F7" w:rsidRDefault="000B79F7" w:rsidP="00E06311">
      <w:pPr>
        <w:rPr>
          <w:rtl/>
          <w:lang w:eastAsia="he-IL"/>
        </w:rPr>
      </w:pPr>
    </w:p>
    <w:p w:rsidR="000B79F7" w:rsidRDefault="000B79F7" w:rsidP="00E06311">
      <w:pPr>
        <w:pStyle w:val="af6"/>
        <w:rPr>
          <w:rtl/>
        </w:rPr>
      </w:pPr>
      <w:bookmarkStart w:id="10947" w:name="ET_yor_6244_91"/>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4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אדוני. </w:t>
      </w:r>
    </w:p>
    <w:p w:rsidR="000B79F7" w:rsidRDefault="000B79F7" w:rsidP="00E06311">
      <w:pPr>
        <w:rPr>
          <w:rtl/>
          <w:lang w:eastAsia="he-IL"/>
        </w:rPr>
      </w:pPr>
    </w:p>
    <w:p w:rsidR="000B79F7" w:rsidRDefault="000B79F7" w:rsidP="00E06311">
      <w:pPr>
        <w:pStyle w:val="-"/>
        <w:rPr>
          <w:rtl/>
        </w:rPr>
      </w:pPr>
      <w:bookmarkStart w:id="10948" w:name="ET_speakercontinue_4744_92"/>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48"/>
    </w:p>
    <w:p w:rsidR="000B79F7" w:rsidRDefault="000B79F7" w:rsidP="00515904">
      <w:pPr>
        <w:rPr>
          <w:rtl/>
          <w:lang w:eastAsia="he-IL"/>
        </w:rPr>
      </w:pPr>
    </w:p>
    <w:p w:rsidR="000B79F7" w:rsidRDefault="000B79F7" w:rsidP="006803F0">
      <w:pPr>
        <w:rPr>
          <w:rtl/>
          <w:lang w:eastAsia="he-IL"/>
        </w:rPr>
      </w:pPr>
      <w:r>
        <w:rPr>
          <w:rFonts w:hint="cs"/>
          <w:rtl/>
          <w:lang w:eastAsia="he-IL"/>
        </w:rPr>
        <w:t>זה לא יעזור להם. אני קורא לכל מי שהדמוקרטיה באמת יקרה לו להתנגד לחוק הרע והאנטי</w:t>
      </w:r>
      <w:r w:rsidR="006803F0">
        <w:rPr>
          <w:rFonts w:hint="cs"/>
          <w:rtl/>
          <w:lang w:eastAsia="he-IL"/>
        </w:rPr>
        <w:t>-</w:t>
      </w:r>
      <w:r>
        <w:rPr>
          <w:rFonts w:hint="cs"/>
          <w:rtl/>
          <w:lang w:eastAsia="he-IL"/>
        </w:rPr>
        <w:t xml:space="preserve">דמוקרטי </w:t>
      </w:r>
      <w:bookmarkStart w:id="10949" w:name="_ETM_Q26_640279"/>
      <w:bookmarkEnd w:id="10949"/>
      <w:r>
        <w:rPr>
          <w:rFonts w:hint="cs"/>
          <w:rtl/>
          <w:lang w:eastAsia="he-IL"/>
        </w:rPr>
        <w:t>הזה, להילחם בכל תוקף למען חופש הביטוי, שהוא נשמת אפה של דמוקרטיה אמיתית.</w:t>
      </w:r>
    </w:p>
    <w:p w:rsidR="000B79F7" w:rsidRDefault="000B79F7" w:rsidP="00E06311">
      <w:pPr>
        <w:rPr>
          <w:rtl/>
          <w:lang w:eastAsia="he-IL"/>
        </w:rPr>
      </w:pPr>
    </w:p>
    <w:p w:rsidR="000B79F7" w:rsidRDefault="000B79F7" w:rsidP="00E06311">
      <w:pPr>
        <w:pStyle w:val="af6"/>
        <w:rPr>
          <w:rtl/>
        </w:rPr>
      </w:pPr>
      <w:bookmarkStart w:id="10950" w:name="ET_yor_6244_93"/>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5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w:t>
      </w:r>
    </w:p>
    <w:p w:rsidR="000B79F7" w:rsidRDefault="000B79F7" w:rsidP="00E06311">
      <w:pPr>
        <w:rPr>
          <w:rtl/>
          <w:lang w:eastAsia="he-IL"/>
        </w:rPr>
      </w:pPr>
    </w:p>
    <w:p w:rsidR="000B79F7" w:rsidRDefault="000B79F7" w:rsidP="00E06311">
      <w:pPr>
        <w:pStyle w:val="-"/>
        <w:rPr>
          <w:rtl/>
        </w:rPr>
      </w:pPr>
      <w:bookmarkStart w:id="10951" w:name="ET_speakercontinue_4744_94"/>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5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אבל אם החוק הרע הזה בכל זאת יעבור </w:t>
      </w:r>
      <w:r w:rsidR="00515904">
        <w:rPr>
          <w:rFonts w:hint="cs"/>
          <w:rtl/>
          <w:lang w:eastAsia="he-IL"/>
        </w:rPr>
        <w:t>– –</w:t>
      </w:r>
    </w:p>
    <w:p w:rsidR="000B79F7" w:rsidRDefault="000B79F7" w:rsidP="00E06311">
      <w:pPr>
        <w:rPr>
          <w:rtl/>
          <w:lang w:eastAsia="he-IL"/>
        </w:rPr>
      </w:pPr>
    </w:p>
    <w:p w:rsidR="000B79F7" w:rsidRDefault="000B79F7" w:rsidP="00E06311">
      <w:pPr>
        <w:pStyle w:val="af6"/>
        <w:rPr>
          <w:rtl/>
        </w:rPr>
      </w:pPr>
      <w:bookmarkStart w:id="10952" w:name="ET_yor_6244_95"/>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5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נא לסיים, אדוני. </w:t>
      </w:r>
    </w:p>
    <w:p w:rsidR="000B79F7" w:rsidRDefault="000B79F7" w:rsidP="00E06311">
      <w:pPr>
        <w:rPr>
          <w:rtl/>
          <w:lang w:eastAsia="he-IL"/>
        </w:rPr>
      </w:pPr>
    </w:p>
    <w:p w:rsidR="000B79F7" w:rsidRDefault="000B79F7" w:rsidP="00E06311">
      <w:pPr>
        <w:pStyle w:val="-"/>
        <w:rPr>
          <w:rtl/>
        </w:rPr>
      </w:pPr>
      <w:bookmarkStart w:id="10953" w:name="ET_speakercontinue_4744_96"/>
      <w:r w:rsidRPr="000D5D53">
        <w:rPr>
          <w:rStyle w:val="TagStyle"/>
          <w:rtl/>
        </w:rPr>
        <w:t xml:space="preserve"> &lt;&lt; דובר_המשך &gt;&gt;</w:t>
      </w:r>
      <w:r w:rsidRPr="004C2688">
        <w:rPr>
          <w:rStyle w:val="TagStyle"/>
          <w:rtl/>
        </w:rPr>
        <w:t xml:space="preserve"> </w:t>
      </w:r>
      <w:r>
        <w:rPr>
          <w:rtl/>
        </w:rPr>
        <w:t>בנימין נתניהו (הליכוד):</w:t>
      </w:r>
      <w:r w:rsidRPr="004C2688">
        <w:rPr>
          <w:rStyle w:val="TagStyle"/>
          <w:rtl/>
        </w:rPr>
        <w:t xml:space="preserve"> </w:t>
      </w:r>
      <w:r w:rsidRPr="000D5D53">
        <w:rPr>
          <w:rStyle w:val="TagStyle"/>
          <w:rtl/>
        </w:rPr>
        <w:t>&lt;&lt; דובר_המשך &gt;&gt;</w:t>
      </w:r>
      <w:r>
        <w:rPr>
          <w:rtl/>
        </w:rPr>
        <w:t xml:space="preserve">   </w:t>
      </w:r>
      <w:bookmarkEnd w:id="10953"/>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חבריי ואני, כשנחזור להנהגת המדינה, אנחנו נפיל אותו, יחד עם חוקי איראן הנוספים, שהממשלה הרעה והאנטי-דמוקרטית הזאת מעבירה, כביכול בשם הדמוקרטיה. תודה רבה.</w:t>
      </w:r>
    </w:p>
    <w:p w:rsidR="000B79F7" w:rsidRDefault="000B79F7" w:rsidP="00E06311">
      <w:pPr>
        <w:rPr>
          <w:rtl/>
          <w:lang w:eastAsia="he-IL"/>
        </w:rPr>
      </w:pPr>
      <w:bookmarkStart w:id="10954" w:name="_ETM_Q26_669297"/>
      <w:bookmarkStart w:id="10955" w:name="_ETM_Q26_669374"/>
      <w:bookmarkEnd w:id="10954"/>
      <w:bookmarkEnd w:id="10955"/>
    </w:p>
    <w:p w:rsidR="000B79F7" w:rsidRDefault="000B79F7" w:rsidP="00E06311">
      <w:pPr>
        <w:pStyle w:val="af6"/>
        <w:rPr>
          <w:rtl/>
        </w:rPr>
      </w:pPr>
      <w:bookmarkStart w:id="10956" w:name="_ETM_Q26_669537"/>
      <w:bookmarkStart w:id="10957" w:name="_ETM_Q26_669625"/>
      <w:bookmarkStart w:id="10958" w:name="ET_yor_6244_97"/>
      <w:bookmarkEnd w:id="10956"/>
      <w:bookmarkEnd w:id="10957"/>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58"/>
    </w:p>
    <w:p w:rsidR="000B79F7" w:rsidRDefault="000B79F7" w:rsidP="00515904">
      <w:pPr>
        <w:rPr>
          <w:rtl/>
          <w:lang w:eastAsia="he-IL"/>
        </w:rPr>
      </w:pPr>
    </w:p>
    <w:p w:rsidR="000B79F7" w:rsidRDefault="000B79F7" w:rsidP="00E06311">
      <w:pPr>
        <w:rPr>
          <w:rtl/>
          <w:lang w:eastAsia="he-IL"/>
        </w:rPr>
      </w:pPr>
      <w:bookmarkStart w:id="10959" w:name="_ETM_Q26_670743"/>
      <w:bookmarkEnd w:id="10959"/>
      <w:r>
        <w:rPr>
          <w:rFonts w:hint="cs"/>
          <w:rtl/>
          <w:lang w:eastAsia="he-IL"/>
        </w:rPr>
        <w:t xml:space="preserve">תודה רבה. </w:t>
      </w:r>
    </w:p>
    <w:p w:rsidR="000B79F7" w:rsidRDefault="000B79F7" w:rsidP="00E06311">
      <w:pPr>
        <w:rPr>
          <w:rtl/>
          <w:lang w:eastAsia="he-IL"/>
        </w:rPr>
      </w:pPr>
      <w:bookmarkStart w:id="10960" w:name="_ETM_Q26_672321"/>
      <w:bookmarkStart w:id="10961" w:name="_ETM_Q26_672396"/>
      <w:bookmarkEnd w:id="10960"/>
      <w:bookmarkEnd w:id="10961"/>
    </w:p>
    <w:p w:rsidR="000B79F7" w:rsidRDefault="000B79F7" w:rsidP="00E06311">
      <w:pPr>
        <w:pStyle w:val="af5"/>
        <w:rPr>
          <w:rtl/>
        </w:rPr>
      </w:pPr>
      <w:bookmarkStart w:id="10962" w:name="_ETM_Q26_672465"/>
      <w:bookmarkStart w:id="10963" w:name="_ETM_Q26_672580"/>
      <w:bookmarkStart w:id="10964" w:name="ET_interruption_6152_98"/>
      <w:bookmarkEnd w:id="10962"/>
      <w:bookmarkEnd w:id="10963"/>
      <w:r w:rsidRPr="000D5D53">
        <w:rPr>
          <w:rStyle w:val="TagStyle"/>
          <w:rtl/>
        </w:rPr>
        <w:t xml:space="preserve"> &lt;&lt; קריאה &gt;&gt;</w:t>
      </w:r>
      <w:r w:rsidRPr="004C2688">
        <w:rPr>
          <w:rStyle w:val="TagStyle"/>
          <w:rtl/>
        </w:rPr>
        <w:t xml:space="preserve"> </w:t>
      </w:r>
      <w:r>
        <w:rPr>
          <w:rtl/>
        </w:rPr>
        <w:t>אמילי חיה מואטי (העבודה):</w:t>
      </w:r>
      <w:r w:rsidRPr="004C2688">
        <w:rPr>
          <w:rStyle w:val="TagStyle"/>
          <w:rtl/>
        </w:rPr>
        <w:t xml:space="preserve"> </w:t>
      </w:r>
      <w:r w:rsidRPr="000D5D53">
        <w:rPr>
          <w:rStyle w:val="TagStyle"/>
          <w:rtl/>
        </w:rPr>
        <w:t>&lt;&lt; קריאה &gt;&gt;</w:t>
      </w:r>
      <w:r>
        <w:rPr>
          <w:rtl/>
        </w:rPr>
        <w:t xml:space="preserve">   </w:t>
      </w:r>
      <w:bookmarkEnd w:id="10964"/>
    </w:p>
    <w:p w:rsidR="000B79F7" w:rsidRDefault="000B79F7" w:rsidP="00515904">
      <w:pPr>
        <w:rPr>
          <w:rtl/>
          <w:lang w:eastAsia="he-IL"/>
        </w:rPr>
      </w:pPr>
    </w:p>
    <w:p w:rsidR="000B79F7" w:rsidRDefault="000B79F7" w:rsidP="00E06311">
      <w:pPr>
        <w:rPr>
          <w:rtl/>
          <w:lang w:eastAsia="he-IL"/>
        </w:rPr>
      </w:pPr>
      <w:r>
        <w:rPr>
          <w:rFonts w:hint="cs"/>
          <w:rtl/>
          <w:lang w:eastAsia="he-IL"/>
        </w:rPr>
        <w:t>יש לך עיתון משלך.</w:t>
      </w:r>
    </w:p>
    <w:p w:rsidR="000B79F7" w:rsidRDefault="000B79F7" w:rsidP="00E06311">
      <w:pPr>
        <w:rPr>
          <w:rtl/>
          <w:lang w:eastAsia="he-IL"/>
        </w:rPr>
      </w:pPr>
    </w:p>
    <w:p w:rsidR="000B79F7" w:rsidRDefault="000B79F7" w:rsidP="00E06311">
      <w:pPr>
        <w:pStyle w:val="af6"/>
        <w:rPr>
          <w:rtl/>
        </w:rPr>
      </w:pPr>
      <w:bookmarkStart w:id="10965" w:name="ET_yor_6244_100"/>
      <w:r w:rsidRPr="000D5D53">
        <w:rPr>
          <w:rStyle w:val="TagStyle"/>
          <w:rtl/>
        </w:rPr>
        <w:t xml:space="preserve"> &lt;&lt; יור &gt;&gt;</w:t>
      </w:r>
      <w:r w:rsidRPr="004C2688">
        <w:rPr>
          <w:rStyle w:val="TagStyle"/>
          <w:rtl/>
        </w:rPr>
        <w:t xml:space="preserve"> </w:t>
      </w:r>
      <w:r>
        <w:rPr>
          <w:rtl/>
        </w:rPr>
        <w:t>היו"ר איתן גינזבורג:</w:t>
      </w:r>
      <w:r w:rsidRPr="004C2688">
        <w:rPr>
          <w:rStyle w:val="TagStyle"/>
          <w:rtl/>
        </w:rPr>
        <w:t xml:space="preserve"> </w:t>
      </w:r>
      <w:r w:rsidRPr="000D5D53">
        <w:rPr>
          <w:rStyle w:val="TagStyle"/>
          <w:rtl/>
        </w:rPr>
        <w:t>&lt;&lt; יור &gt;&gt;</w:t>
      </w:r>
      <w:r>
        <w:rPr>
          <w:rtl/>
        </w:rPr>
        <w:t xml:space="preserve">   </w:t>
      </w:r>
      <w:bookmarkEnd w:id="10965"/>
    </w:p>
    <w:p w:rsidR="000B79F7" w:rsidRDefault="000B79F7" w:rsidP="00515904">
      <w:pPr>
        <w:rPr>
          <w:rtl/>
          <w:lang w:eastAsia="he-IL"/>
        </w:rPr>
      </w:pPr>
    </w:p>
    <w:p w:rsidR="000B79F7" w:rsidRDefault="000B79F7" w:rsidP="00E06311">
      <w:pPr>
        <w:rPr>
          <w:rtl/>
          <w:lang w:eastAsia="he-IL"/>
        </w:rPr>
      </w:pPr>
      <w:bookmarkStart w:id="10966" w:name="_ETM_Q26_669989"/>
      <w:bookmarkEnd w:id="10966"/>
      <w:r>
        <w:rPr>
          <w:rFonts w:hint="cs"/>
          <w:rtl/>
          <w:lang w:eastAsia="he-IL"/>
        </w:rPr>
        <w:t xml:space="preserve">ביקש להתנגד להצעת החוק גם </w:t>
      </w:r>
      <w:bookmarkStart w:id="10967" w:name="_ETM_Q26_674240"/>
      <w:bookmarkEnd w:id="10967"/>
      <w:r>
        <w:rPr>
          <w:rFonts w:hint="cs"/>
          <w:rtl/>
          <w:lang w:eastAsia="he-IL"/>
        </w:rPr>
        <w:t xml:space="preserve">חבר הכנסת אמסלם. בבקשה, אדוני </w:t>
      </w:r>
      <w:r>
        <w:rPr>
          <w:rFonts w:hint="eastAsia"/>
          <w:rtl/>
          <w:lang w:eastAsia="he-IL"/>
        </w:rPr>
        <w:t>–</w:t>
      </w:r>
      <w:r>
        <w:rPr>
          <w:rFonts w:hint="cs"/>
          <w:rtl/>
          <w:lang w:eastAsia="he-IL"/>
        </w:rPr>
        <w:t xml:space="preserve"> להצעת החוק של עופר כסיף.</w:t>
      </w:r>
    </w:p>
    <w:p w:rsidR="000B79F7" w:rsidRDefault="000B79F7" w:rsidP="00E06311">
      <w:pPr>
        <w:rPr>
          <w:rtl/>
          <w:lang w:eastAsia="he-IL"/>
        </w:rPr>
      </w:pPr>
    </w:p>
    <w:p w:rsidR="000B79F7" w:rsidRDefault="000B79F7" w:rsidP="00E06311">
      <w:pPr>
        <w:pStyle w:val="af5"/>
        <w:rPr>
          <w:rtl/>
        </w:rPr>
      </w:pPr>
      <w:bookmarkStart w:id="10968" w:name="ET_interruption_6149_99"/>
      <w:r w:rsidRPr="000D5D53">
        <w:rPr>
          <w:rStyle w:val="TagStyle"/>
          <w:rtl/>
        </w:rPr>
        <w:t>&lt;&lt; קריאה &gt;&gt;</w:t>
      </w:r>
      <w:r w:rsidRPr="004C2688">
        <w:rPr>
          <w:rStyle w:val="TagStyle"/>
          <w:rtl/>
        </w:rPr>
        <w:t xml:space="preserve"> </w:t>
      </w:r>
      <w:r>
        <w:rPr>
          <w:rtl/>
        </w:rPr>
        <w:t>גלית דיסטל אטבריאן (הליכוד):</w:t>
      </w:r>
      <w:r w:rsidRPr="004C2688">
        <w:rPr>
          <w:rStyle w:val="TagStyle"/>
          <w:rtl/>
        </w:rPr>
        <w:t xml:space="preserve"> </w:t>
      </w:r>
      <w:r w:rsidRPr="000D5D53">
        <w:rPr>
          <w:rStyle w:val="TagStyle"/>
          <w:rtl/>
        </w:rPr>
        <w:t>&lt;&lt; קריאה &gt;&gt;</w:t>
      </w:r>
      <w:r>
        <w:rPr>
          <w:rtl/>
        </w:rPr>
        <w:t xml:space="preserve">   </w:t>
      </w:r>
      <w:bookmarkEnd w:id="10968"/>
    </w:p>
    <w:p w:rsidR="000B79F7" w:rsidRDefault="000B79F7" w:rsidP="00515904">
      <w:pPr>
        <w:rPr>
          <w:rtl/>
          <w:lang w:eastAsia="he-IL"/>
        </w:rPr>
      </w:pPr>
    </w:p>
    <w:p w:rsidR="000B79F7" w:rsidRDefault="000B79F7" w:rsidP="00E06311">
      <w:pPr>
        <w:rPr>
          <w:rtl/>
          <w:lang w:eastAsia="he-IL"/>
        </w:rPr>
      </w:pPr>
      <w:r>
        <w:rPr>
          <w:rFonts w:hint="cs"/>
          <w:rtl/>
          <w:lang w:eastAsia="he-IL"/>
        </w:rPr>
        <w:t>גדעון סער הוא העורך הראשי של התאגיד.</w:t>
      </w:r>
    </w:p>
    <w:p w:rsidR="000B79F7" w:rsidRPr="004C2688" w:rsidRDefault="000B79F7" w:rsidP="00E06311">
      <w:pPr>
        <w:rPr>
          <w:rtl/>
          <w:lang w:eastAsia="he-IL"/>
        </w:rPr>
      </w:pPr>
      <w:bookmarkStart w:id="10969" w:name="_ETM_Q26_676061"/>
      <w:bookmarkStart w:id="10970" w:name="_ETM_Q26_676189"/>
      <w:bookmarkEnd w:id="10969"/>
      <w:bookmarkEnd w:id="10970"/>
    </w:p>
    <w:p w:rsidR="000B79F7" w:rsidRDefault="000B79F7" w:rsidP="00E06311">
      <w:pPr>
        <w:pStyle w:val="a4"/>
        <w:rPr>
          <w:rtl/>
        </w:rPr>
      </w:pPr>
      <w:bookmarkStart w:id="10971" w:name="ET_speaker_5156_14"/>
      <w:r w:rsidRPr="000D5D53">
        <w:rPr>
          <w:rStyle w:val="TagStyle"/>
          <w:rtl/>
        </w:rPr>
        <w:t xml:space="preserve"> &lt;&lt; דובר &gt;&gt;</w:t>
      </w:r>
      <w:r w:rsidRPr="00390B5A">
        <w:rPr>
          <w:rStyle w:val="TagStyle"/>
          <w:rtl/>
        </w:rPr>
        <w:t xml:space="preserve"> </w:t>
      </w:r>
      <w:bookmarkStart w:id="10972" w:name="_Toc89939011"/>
      <w:bookmarkStart w:id="10973" w:name="_Toc89943685"/>
      <w:bookmarkStart w:id="10974" w:name="_Toc89943878"/>
      <w:bookmarkStart w:id="10975" w:name="_Toc89944149"/>
      <w:bookmarkStart w:id="10976" w:name="_Toc107991177"/>
      <w:bookmarkStart w:id="10977" w:name="_Toc108352058"/>
      <w:r>
        <w:rPr>
          <w:rtl/>
        </w:rPr>
        <w:t>דוד אמסלם (הליכוד):</w:t>
      </w:r>
      <w:bookmarkEnd w:id="10972"/>
      <w:bookmarkEnd w:id="10973"/>
      <w:bookmarkEnd w:id="10974"/>
      <w:bookmarkEnd w:id="10975"/>
      <w:bookmarkEnd w:id="10976"/>
      <w:bookmarkEnd w:id="10977"/>
      <w:r w:rsidRPr="00390B5A">
        <w:rPr>
          <w:rStyle w:val="TagStyle"/>
          <w:rtl/>
        </w:rPr>
        <w:t xml:space="preserve"> </w:t>
      </w:r>
      <w:r w:rsidRPr="000D5D53">
        <w:rPr>
          <w:rStyle w:val="TagStyle"/>
          <w:rtl/>
        </w:rPr>
        <w:t>&lt;&lt; דובר &gt;&gt;</w:t>
      </w:r>
      <w:r>
        <w:rPr>
          <w:rtl/>
        </w:rPr>
        <w:t xml:space="preserve">   </w:t>
      </w:r>
      <w:bookmarkEnd w:id="10971"/>
    </w:p>
    <w:p w:rsidR="000B79F7" w:rsidRDefault="000B79F7" w:rsidP="00515904">
      <w:pPr>
        <w:rPr>
          <w:rtl/>
          <w:lang w:eastAsia="he-IL"/>
        </w:rPr>
      </w:pPr>
    </w:p>
    <w:p w:rsidR="000B79F7" w:rsidRDefault="000B79F7" w:rsidP="003E00B1">
      <w:pPr>
        <w:rPr>
          <w:rtl/>
          <w:lang w:eastAsia="he-IL"/>
        </w:rPr>
      </w:pPr>
      <w:r>
        <w:rPr>
          <w:rFonts w:hint="cs"/>
          <w:rtl/>
          <w:lang w:eastAsia="he-IL"/>
        </w:rPr>
        <w:t xml:space="preserve">כבוד הרב הרפורמי, כבוד הרב הרפורמי, מה בוער לך? תתעסק עם </w:t>
      </w:r>
      <w:r>
        <w:rPr>
          <w:rtl/>
          <w:lang w:eastAsia="he-IL"/>
        </w:rPr>
        <w:t>–</w:t>
      </w:r>
      <w:r>
        <w:rPr>
          <w:rFonts w:hint="cs"/>
          <w:rtl/>
          <w:lang w:eastAsia="he-IL"/>
        </w:rPr>
        <w:t xml:space="preserve"> איך אתם קבעתם, בית המקדש </w:t>
      </w:r>
      <w:bookmarkStart w:id="10978" w:name="_ETM_Q26_706564"/>
      <w:bookmarkEnd w:id="10978"/>
      <w:r>
        <w:rPr>
          <w:rFonts w:hint="cs"/>
          <w:rtl/>
          <w:lang w:eastAsia="he-IL"/>
        </w:rPr>
        <w:t>זה בית מטבחיים פרימיטיבי. עכשיו פתאום כל חודש אתה הולך לקבל שם את הצ'קים.</w:t>
      </w:r>
    </w:p>
    <w:p w:rsidR="000B79F7" w:rsidRDefault="000B79F7" w:rsidP="00E06311">
      <w:pPr>
        <w:rPr>
          <w:rtl/>
          <w:lang w:eastAsia="he-IL"/>
        </w:rPr>
      </w:pPr>
    </w:p>
    <w:p w:rsidR="000B79F7" w:rsidRDefault="000B79F7" w:rsidP="00E06311">
      <w:pPr>
        <w:pStyle w:val="af5"/>
        <w:rPr>
          <w:rtl/>
        </w:rPr>
      </w:pPr>
      <w:bookmarkStart w:id="10979" w:name="ET_interruption_6156_102"/>
      <w:r w:rsidRPr="000D5D53">
        <w:rPr>
          <w:rStyle w:val="TagStyle"/>
          <w:rtl/>
        </w:rPr>
        <w:t xml:space="preserve"> &lt;&lt; קריאה &gt;&gt;</w:t>
      </w:r>
      <w:r w:rsidRPr="00611AE3">
        <w:rPr>
          <w:rStyle w:val="TagStyle"/>
          <w:rtl/>
        </w:rPr>
        <w:t xml:space="preserve"> </w:t>
      </w:r>
      <w:r>
        <w:rPr>
          <w:rtl/>
        </w:rPr>
        <w:t>גלעד קריב (העבודה):</w:t>
      </w:r>
      <w:r w:rsidRPr="00611AE3">
        <w:rPr>
          <w:rStyle w:val="TagStyle"/>
          <w:rtl/>
        </w:rPr>
        <w:t xml:space="preserve"> </w:t>
      </w:r>
      <w:r w:rsidRPr="000D5D53">
        <w:rPr>
          <w:rStyle w:val="TagStyle"/>
          <w:rtl/>
        </w:rPr>
        <w:t>&lt;&lt; קריאה &gt;&gt;</w:t>
      </w:r>
      <w:r>
        <w:rPr>
          <w:rtl/>
        </w:rPr>
        <w:t xml:space="preserve">   </w:t>
      </w:r>
      <w:bookmarkEnd w:id="10979"/>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אמסלם, הרי אתה הסכמת להקים </w:t>
      </w:r>
      <w:r>
        <w:rPr>
          <w:rFonts w:hint="cs"/>
          <w:rtl/>
          <w:lang w:eastAsia="he-IL"/>
        </w:rPr>
        <w:t>– – –</w:t>
      </w:r>
    </w:p>
    <w:p w:rsidR="000B79F7" w:rsidRDefault="000B79F7" w:rsidP="00E06311">
      <w:pPr>
        <w:rPr>
          <w:rtl/>
          <w:lang w:eastAsia="he-IL"/>
        </w:rPr>
      </w:pPr>
    </w:p>
    <w:p w:rsidR="000B79F7" w:rsidRDefault="000B79F7" w:rsidP="00E06311">
      <w:pPr>
        <w:pStyle w:val="-"/>
        <w:rPr>
          <w:rtl/>
        </w:rPr>
      </w:pPr>
      <w:bookmarkStart w:id="10980" w:name="ET_speakercontinue_5156_15"/>
      <w:r w:rsidRPr="000D5D53">
        <w:rPr>
          <w:rStyle w:val="TagStyle"/>
          <w:rtl/>
        </w:rPr>
        <w:t xml:space="preserve"> &lt;&lt; דובר_המשך &gt;&gt;</w:t>
      </w:r>
      <w:r w:rsidRPr="00390B5A">
        <w:rPr>
          <w:rStyle w:val="TagStyle"/>
          <w:rtl/>
        </w:rPr>
        <w:t xml:space="preserve"> </w:t>
      </w:r>
      <w:r>
        <w:rPr>
          <w:rtl/>
        </w:rPr>
        <w:t>דוד אמסלם (הליכוד):</w:t>
      </w:r>
      <w:r w:rsidRPr="00390B5A">
        <w:rPr>
          <w:rStyle w:val="TagStyle"/>
          <w:rtl/>
        </w:rPr>
        <w:t xml:space="preserve"> </w:t>
      </w:r>
      <w:r w:rsidRPr="000D5D53">
        <w:rPr>
          <w:rStyle w:val="TagStyle"/>
          <w:rtl/>
        </w:rPr>
        <w:t>&lt;&lt; דובר_המשך &gt;&gt;</w:t>
      </w:r>
      <w:r>
        <w:rPr>
          <w:rtl/>
        </w:rPr>
        <w:t xml:space="preserve">   </w:t>
      </w:r>
      <w:bookmarkEnd w:id="1098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אדוני היושב-ראש, חברי הכנסת, </w:t>
      </w:r>
      <w:bookmarkStart w:id="10981" w:name="_ETM_Q26_719309"/>
      <w:bookmarkEnd w:id="10981"/>
      <w:r>
        <w:rPr>
          <w:rFonts w:hint="cs"/>
          <w:rtl/>
          <w:lang w:eastAsia="he-IL"/>
        </w:rPr>
        <w:t xml:space="preserve">אני קודם כול רוצה להתייחס להצעת החוק. מדוע אני מתנגד לה? </w:t>
      </w:r>
      <w:bookmarkStart w:id="10982" w:name="_ETM_Q26_719211"/>
      <w:bookmarkEnd w:id="10982"/>
      <w:r>
        <w:rPr>
          <w:rFonts w:hint="cs"/>
          <w:rtl/>
          <w:lang w:eastAsia="he-IL"/>
        </w:rPr>
        <w:t xml:space="preserve">במילה אחת: מתנגד בגלל שהתנגדתי גם בעבר. יואל חסון כפה את ההצעה. כל ההצעה הזאת היא קשקוש בלבוש אחד </w:t>
      </w:r>
      <w:r>
        <w:rPr>
          <w:rtl/>
          <w:lang w:eastAsia="he-IL"/>
        </w:rPr>
        <w:t>–</w:t>
      </w:r>
      <w:r>
        <w:rPr>
          <w:rFonts w:hint="cs"/>
          <w:rtl/>
          <w:lang w:eastAsia="he-IL"/>
        </w:rPr>
        <w:t xml:space="preserve"> כולה</w:t>
      </w:r>
      <w:bookmarkStart w:id="10983" w:name="_ETM_Q26_730023"/>
      <w:bookmarkEnd w:id="10983"/>
      <w:r>
        <w:rPr>
          <w:rFonts w:hint="cs"/>
          <w:rtl/>
          <w:lang w:eastAsia="he-IL"/>
        </w:rPr>
        <w:t xml:space="preserve">. שום דבר, דרך אגב, לא תורם לנושא העישון. כלום </w:t>
      </w:r>
      <w:proofErr w:type="spellStart"/>
      <w:r>
        <w:rPr>
          <w:rFonts w:hint="cs"/>
          <w:rtl/>
          <w:lang w:eastAsia="he-IL"/>
        </w:rPr>
        <w:t>כלום</w:t>
      </w:r>
      <w:proofErr w:type="spellEnd"/>
      <w:r>
        <w:rPr>
          <w:rFonts w:hint="cs"/>
          <w:rtl/>
          <w:lang w:eastAsia="he-IL"/>
        </w:rPr>
        <w:t xml:space="preserve">. שום דבר. קחו את התקציב, </w:t>
      </w:r>
      <w:bookmarkStart w:id="10984" w:name="_ETM_Q26_739787"/>
      <w:bookmarkEnd w:id="10984"/>
      <w:r>
        <w:rPr>
          <w:rFonts w:hint="cs"/>
          <w:rtl/>
          <w:lang w:eastAsia="he-IL"/>
        </w:rPr>
        <w:t xml:space="preserve">דרך אגב, מהטבק, ושימו אותו בבתי הספר. אני חושב שזו בדיחה אחת עלובה, כל מה שקורה כאן בסיפור הזה, של חוק הטבק והמוצרים. </w:t>
      </w:r>
    </w:p>
    <w:p w:rsidR="000B79F7" w:rsidRDefault="000B79F7" w:rsidP="00E06311">
      <w:pPr>
        <w:rPr>
          <w:rtl/>
          <w:lang w:eastAsia="he-IL"/>
        </w:rPr>
      </w:pPr>
      <w:bookmarkStart w:id="10985" w:name="_ETM_Q26_750836"/>
      <w:bookmarkEnd w:id="10985"/>
    </w:p>
    <w:p w:rsidR="000B79F7" w:rsidRDefault="000B79F7" w:rsidP="00E06311">
      <w:pPr>
        <w:rPr>
          <w:rtl/>
          <w:lang w:eastAsia="he-IL"/>
        </w:rPr>
      </w:pPr>
      <w:bookmarkStart w:id="10986" w:name="_ETM_Q26_750996"/>
      <w:bookmarkStart w:id="10987" w:name="_ETM_Q26_751052"/>
      <w:bookmarkStart w:id="10988" w:name="_ETM_Q26_751120"/>
      <w:bookmarkEnd w:id="10986"/>
      <w:bookmarkEnd w:id="10987"/>
      <w:bookmarkEnd w:id="10988"/>
      <w:r>
        <w:rPr>
          <w:rFonts w:hint="cs"/>
          <w:rtl/>
          <w:lang w:eastAsia="he-IL"/>
        </w:rPr>
        <w:t xml:space="preserve">אבל אני </w:t>
      </w:r>
      <w:bookmarkStart w:id="10989" w:name="_ETM_Q26_752156"/>
      <w:bookmarkEnd w:id="10989"/>
      <w:r>
        <w:rPr>
          <w:rFonts w:hint="cs"/>
          <w:rtl/>
          <w:lang w:eastAsia="he-IL"/>
        </w:rPr>
        <w:t xml:space="preserve">רוצה, ברשותך אדוני, להיכנס לעוד נושא. קודם כול, אני מסכים עם ראש הממשלה </w:t>
      </w:r>
      <w:r>
        <w:rPr>
          <w:rFonts w:hint="eastAsia"/>
          <w:rtl/>
          <w:lang w:eastAsia="he-IL"/>
        </w:rPr>
        <w:t>–</w:t>
      </w:r>
      <w:r>
        <w:rPr>
          <w:rFonts w:hint="cs"/>
          <w:rtl/>
          <w:lang w:eastAsia="he-IL"/>
        </w:rPr>
        <w:t xml:space="preserve"> השמאל </w:t>
      </w:r>
      <w:bookmarkStart w:id="10990" w:name="_ETM_Q26_754000"/>
      <w:bookmarkEnd w:id="10990"/>
      <w:r>
        <w:rPr>
          <w:rFonts w:hint="cs"/>
          <w:rtl/>
          <w:lang w:eastAsia="he-IL"/>
        </w:rPr>
        <w:t xml:space="preserve">זה האנשים הכי אלימים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991" w:name="ET_interruption_קר_אה_103"/>
      <w:r w:rsidRPr="000D5D53">
        <w:rPr>
          <w:rStyle w:val="TagStyle"/>
          <w:rtl/>
        </w:rPr>
        <w:t xml:space="preserve"> &lt;&lt; קריאה &gt;&gt;</w:t>
      </w:r>
      <w:r w:rsidRPr="00611AE3">
        <w:rPr>
          <w:rStyle w:val="TagStyle"/>
          <w:rtl/>
        </w:rPr>
        <w:t xml:space="preserve"> </w:t>
      </w:r>
      <w:r>
        <w:rPr>
          <w:rtl/>
        </w:rPr>
        <w:t>קריאה:</w:t>
      </w:r>
      <w:r w:rsidRPr="00611AE3">
        <w:rPr>
          <w:rStyle w:val="TagStyle"/>
          <w:rtl/>
        </w:rPr>
        <w:t xml:space="preserve"> </w:t>
      </w:r>
      <w:r w:rsidRPr="000D5D53">
        <w:rPr>
          <w:rStyle w:val="TagStyle"/>
          <w:rtl/>
        </w:rPr>
        <w:t>&lt;&lt; קריאה &gt;&gt;</w:t>
      </w:r>
      <w:r>
        <w:rPr>
          <w:rtl/>
        </w:rPr>
        <w:t xml:space="preserve">   </w:t>
      </w:r>
      <w:bookmarkEnd w:id="10991"/>
    </w:p>
    <w:p w:rsidR="000B79F7" w:rsidRDefault="000B79F7" w:rsidP="00515904">
      <w:pPr>
        <w:rPr>
          <w:rtl/>
          <w:lang w:eastAsia="he-IL"/>
        </w:rPr>
      </w:pPr>
    </w:p>
    <w:p w:rsidR="000B79F7" w:rsidRDefault="000B79F7" w:rsidP="00E06311">
      <w:pPr>
        <w:rPr>
          <w:rtl/>
          <w:lang w:eastAsia="he-IL"/>
        </w:rPr>
      </w:pPr>
      <w:r>
        <w:rPr>
          <w:rFonts w:hint="cs"/>
          <w:rtl/>
          <w:lang w:eastAsia="he-IL"/>
        </w:rPr>
        <w:t>מה ראש הממשלה, מה?</w:t>
      </w:r>
    </w:p>
    <w:p w:rsidR="000B79F7" w:rsidRDefault="000B79F7" w:rsidP="00E06311">
      <w:pPr>
        <w:rPr>
          <w:rtl/>
          <w:lang w:eastAsia="he-IL"/>
        </w:rPr>
      </w:pPr>
    </w:p>
    <w:p w:rsidR="000B79F7" w:rsidRDefault="000B79F7" w:rsidP="00E06311">
      <w:pPr>
        <w:pStyle w:val="-"/>
        <w:rPr>
          <w:rtl/>
        </w:rPr>
      </w:pPr>
      <w:bookmarkStart w:id="10992" w:name="ET_speakercontinue_5156_105"/>
      <w:r w:rsidRPr="000D5D53">
        <w:rPr>
          <w:rStyle w:val="TagStyle"/>
          <w:rtl/>
        </w:rPr>
        <w:t xml:space="preserve"> &lt;&lt; דובר_המשך &gt;&gt;</w:t>
      </w:r>
      <w:r w:rsidRPr="00611AE3">
        <w:rPr>
          <w:rStyle w:val="TagStyle"/>
          <w:rtl/>
        </w:rPr>
        <w:t xml:space="preserve"> </w:t>
      </w:r>
      <w:r>
        <w:rPr>
          <w:rtl/>
        </w:rPr>
        <w:t>דוד אמסלם (הליכוד):</w:t>
      </w:r>
      <w:r w:rsidRPr="00611AE3">
        <w:rPr>
          <w:rStyle w:val="TagStyle"/>
          <w:rtl/>
        </w:rPr>
        <w:t xml:space="preserve"> </w:t>
      </w:r>
      <w:r w:rsidRPr="000D5D53">
        <w:rPr>
          <w:rStyle w:val="TagStyle"/>
          <w:rtl/>
        </w:rPr>
        <w:t>&lt;&lt; דובר_המשך &gt;&gt;</w:t>
      </w:r>
      <w:r>
        <w:rPr>
          <w:rtl/>
        </w:rPr>
        <w:t xml:space="preserve">   </w:t>
      </w:r>
      <w:bookmarkEnd w:id="10992"/>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הכי בריונים </w:t>
      </w:r>
      <w:r>
        <w:rPr>
          <w:rFonts w:hint="cs"/>
          <w:rtl/>
          <w:lang w:eastAsia="he-IL"/>
        </w:rPr>
        <w:t>–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5"/>
        <w:rPr>
          <w:rtl/>
        </w:rPr>
      </w:pPr>
      <w:bookmarkStart w:id="10993" w:name="ET_interruption_קר_אה_106"/>
      <w:r w:rsidRPr="000D5D53">
        <w:rPr>
          <w:rStyle w:val="TagStyle"/>
          <w:rtl/>
        </w:rPr>
        <w:t xml:space="preserve"> &lt;&lt; קריאה &gt;&gt;</w:t>
      </w:r>
      <w:r w:rsidRPr="00611AE3">
        <w:rPr>
          <w:rStyle w:val="TagStyle"/>
          <w:rtl/>
        </w:rPr>
        <w:t xml:space="preserve"> </w:t>
      </w:r>
      <w:r>
        <w:rPr>
          <w:rtl/>
        </w:rPr>
        <w:t>קריאה:</w:t>
      </w:r>
      <w:r w:rsidRPr="00611AE3">
        <w:rPr>
          <w:rStyle w:val="TagStyle"/>
          <w:rtl/>
        </w:rPr>
        <w:t xml:space="preserve"> </w:t>
      </w:r>
      <w:r w:rsidRPr="000D5D53">
        <w:rPr>
          <w:rStyle w:val="TagStyle"/>
          <w:rtl/>
        </w:rPr>
        <w:t>&lt;&lt; קריאה &gt;&gt;</w:t>
      </w:r>
      <w:r>
        <w:rPr>
          <w:rtl/>
        </w:rPr>
        <w:t xml:space="preserve">   </w:t>
      </w:r>
      <w:bookmarkEnd w:id="1099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יושב-ראש האופוזיציה. </w:t>
      </w:r>
    </w:p>
    <w:p w:rsidR="000B79F7" w:rsidRDefault="000B79F7" w:rsidP="00E06311">
      <w:pPr>
        <w:rPr>
          <w:rtl/>
          <w:lang w:eastAsia="he-IL"/>
        </w:rPr>
      </w:pPr>
    </w:p>
    <w:p w:rsidR="000B79F7" w:rsidRDefault="000B79F7" w:rsidP="00E06311">
      <w:pPr>
        <w:pStyle w:val="-"/>
        <w:rPr>
          <w:rtl/>
        </w:rPr>
      </w:pPr>
      <w:bookmarkStart w:id="10994" w:name="ET_speakercontinue_5156_107"/>
      <w:r w:rsidRPr="000D5D53">
        <w:rPr>
          <w:rStyle w:val="TagStyle"/>
          <w:rtl/>
        </w:rPr>
        <w:t xml:space="preserve"> &lt;&lt; דובר_המשך &gt;&gt;</w:t>
      </w:r>
      <w:r w:rsidRPr="00611AE3">
        <w:rPr>
          <w:rStyle w:val="TagStyle"/>
          <w:rtl/>
        </w:rPr>
        <w:t xml:space="preserve"> </w:t>
      </w:r>
      <w:r>
        <w:rPr>
          <w:rtl/>
        </w:rPr>
        <w:t>דוד אמסלם (הליכוד):</w:t>
      </w:r>
      <w:r w:rsidRPr="00611AE3">
        <w:rPr>
          <w:rStyle w:val="TagStyle"/>
          <w:rtl/>
        </w:rPr>
        <w:t xml:space="preserve"> </w:t>
      </w:r>
      <w:r w:rsidRPr="000D5D53">
        <w:rPr>
          <w:rStyle w:val="TagStyle"/>
          <w:rtl/>
        </w:rPr>
        <w:t>&lt;&lt; דובר_המשך &gt;&gt;</w:t>
      </w:r>
      <w:r>
        <w:rPr>
          <w:rtl/>
        </w:rPr>
        <w:t xml:space="preserve">   </w:t>
      </w:r>
      <w:bookmarkEnd w:id="10994"/>
    </w:p>
    <w:p w:rsidR="000B79F7" w:rsidRDefault="000B79F7" w:rsidP="00515904">
      <w:pPr>
        <w:rPr>
          <w:rtl/>
          <w:lang w:eastAsia="he-IL"/>
        </w:rPr>
      </w:pPr>
    </w:p>
    <w:p w:rsidR="000B79F7" w:rsidRDefault="00515904" w:rsidP="003E00B1">
      <w:pPr>
        <w:rPr>
          <w:rtl/>
        </w:rPr>
      </w:pPr>
      <w:r>
        <w:rPr>
          <w:rFonts w:hint="cs"/>
          <w:rtl/>
          <w:lang w:eastAsia="he-IL"/>
        </w:rPr>
        <w:t>– –</w:t>
      </w:r>
      <w:r w:rsidR="000B79F7">
        <w:rPr>
          <w:rFonts w:hint="cs"/>
          <w:rtl/>
          <w:lang w:eastAsia="he-IL"/>
        </w:rPr>
        <w:t xml:space="preserve"> והכי </w:t>
      </w:r>
      <w:bookmarkStart w:id="10995" w:name="_ETM_Q26_757622"/>
      <w:bookmarkEnd w:id="10995"/>
      <w:r w:rsidR="000B79F7">
        <w:rPr>
          <w:rFonts w:hint="cs"/>
          <w:rtl/>
          <w:lang w:eastAsia="he-IL"/>
        </w:rPr>
        <w:t>שקרנים שאני מכיר. אתם עוד תבטלו את הבחירות במדינת ישראל</w:t>
      </w:r>
      <w:bookmarkStart w:id="10996" w:name="_ETM_Q26_765829"/>
      <w:bookmarkEnd w:id="10996"/>
      <w:r w:rsidR="000B79F7">
        <w:rPr>
          <w:rFonts w:hint="cs"/>
          <w:rtl/>
          <w:lang w:eastAsia="he-IL"/>
        </w:rPr>
        <w:t xml:space="preserve">. אתם מסוגלים לדלג את מערכת הבחירות לעוד 20 שנה מהיום, בגלל שאין לכם אלוהים. </w:t>
      </w:r>
      <w:bookmarkStart w:id="10997" w:name="TOR_Q27"/>
      <w:bookmarkEnd w:id="10997"/>
      <w:r w:rsidR="000B79F7">
        <w:rPr>
          <w:rFonts w:hint="cs"/>
          <w:rtl/>
        </w:rPr>
        <w:t xml:space="preserve">אתם, אין לכם כללים, זה הפחד </w:t>
      </w:r>
      <w:r w:rsidR="000B79F7">
        <w:rPr>
          <w:rtl/>
        </w:rPr>
        <w:t>–</w:t>
      </w:r>
      <w:r w:rsidR="000B79F7">
        <w:rPr>
          <w:rFonts w:hint="cs"/>
          <w:rtl/>
        </w:rPr>
        <w:t xml:space="preserve"> אתם לא מבינים מה קורה בחוץ. צאו החוצה, שמעו מה אנשים חושבים עליכם. </w:t>
      </w:r>
    </w:p>
    <w:p w:rsidR="000B79F7" w:rsidRDefault="000B79F7" w:rsidP="00E06311">
      <w:pPr>
        <w:rPr>
          <w:rtl/>
        </w:rPr>
      </w:pPr>
    </w:p>
    <w:p w:rsidR="000B79F7" w:rsidRDefault="000B79F7" w:rsidP="00E06311">
      <w:pPr>
        <w:pStyle w:val="af5"/>
        <w:keepNext/>
        <w:rPr>
          <w:rtl/>
        </w:rPr>
      </w:pPr>
      <w:bookmarkStart w:id="10998" w:name="ET_interruption_קריאות_5"/>
      <w:r w:rsidRPr="00613DFD">
        <w:rPr>
          <w:rStyle w:val="TagStyle"/>
          <w:rtl/>
        </w:rPr>
        <w:t xml:space="preserve"> &lt;&lt; קריאה &gt;&gt; </w:t>
      </w:r>
      <w:r>
        <w:rPr>
          <w:rtl/>
        </w:rPr>
        <w:t>קריאות:</w:t>
      </w:r>
      <w:r w:rsidRPr="00613DFD">
        <w:rPr>
          <w:rStyle w:val="TagStyle"/>
          <w:rtl/>
        </w:rPr>
        <w:t xml:space="preserve"> &lt;&lt; קריאה &gt;&gt;</w:t>
      </w:r>
      <w:r>
        <w:rPr>
          <w:rtl/>
        </w:rPr>
        <w:t xml:space="preserve">   </w:t>
      </w:r>
      <w:bookmarkEnd w:id="10998"/>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10999" w:name="ET_speakercontinue_5156_7"/>
      <w:r w:rsidRPr="00613DFD">
        <w:rPr>
          <w:rStyle w:val="TagStyle"/>
          <w:rtl/>
        </w:rPr>
        <w:t xml:space="preserve"> &lt;&lt; דובר_המשך &gt;&gt; </w:t>
      </w:r>
      <w:r>
        <w:rPr>
          <w:rtl/>
        </w:rPr>
        <w:t>דוד אמסלם (הליכוד):</w:t>
      </w:r>
      <w:r w:rsidRPr="00613DFD">
        <w:rPr>
          <w:rStyle w:val="TagStyle"/>
          <w:rtl/>
        </w:rPr>
        <w:t xml:space="preserve"> &lt;&lt; דובר_המשך &gt;&gt;</w:t>
      </w:r>
      <w:r>
        <w:rPr>
          <w:rtl/>
        </w:rPr>
        <w:t xml:space="preserve">   </w:t>
      </w:r>
      <w:bookmarkEnd w:id="10999"/>
    </w:p>
    <w:p w:rsidR="000B79F7" w:rsidRDefault="000B79F7" w:rsidP="00515904">
      <w:pPr>
        <w:rPr>
          <w:rtl/>
          <w:lang w:eastAsia="he-IL"/>
        </w:rPr>
      </w:pPr>
    </w:p>
    <w:p w:rsidR="000B79F7" w:rsidRDefault="000B79F7" w:rsidP="00BF52C0">
      <w:pPr>
        <w:rPr>
          <w:rtl/>
        </w:rPr>
      </w:pPr>
      <w:bookmarkStart w:id="11000" w:name="_ETM_Q27_182000"/>
      <w:bookmarkStart w:id="11001" w:name="_ETM_Q27_178000"/>
      <w:bookmarkStart w:id="11002" w:name="_ETM_Q27_180000"/>
      <w:bookmarkEnd w:id="11000"/>
      <w:bookmarkEnd w:id="11001"/>
      <w:bookmarkEnd w:id="11002"/>
      <w:r>
        <w:rPr>
          <w:rFonts w:hint="cs"/>
          <w:rtl/>
        </w:rPr>
        <w:t xml:space="preserve">אבל אני רוצה לספר לחבריי: אתמול </w:t>
      </w:r>
      <w:bookmarkStart w:id="11003" w:name="_ETM_Q27_181000"/>
      <w:bookmarkEnd w:id="11003"/>
      <w:r>
        <w:rPr>
          <w:rFonts w:hint="cs"/>
          <w:rtl/>
        </w:rPr>
        <w:t xml:space="preserve">אני שמעתי הקלטה שהדהימה אותי, הדהימה אותי. מר </w:t>
      </w:r>
      <w:bookmarkStart w:id="11004" w:name="_ETM_Q27_188000"/>
      <w:bookmarkEnd w:id="11004"/>
      <w:r>
        <w:rPr>
          <w:rFonts w:hint="cs"/>
          <w:rtl/>
        </w:rPr>
        <w:t xml:space="preserve">בגין, היועץ מר </w:t>
      </w:r>
      <w:proofErr w:type="spellStart"/>
      <w:r>
        <w:rPr>
          <w:rFonts w:hint="cs"/>
          <w:rtl/>
        </w:rPr>
        <w:t>מנדלבלוף</w:t>
      </w:r>
      <w:proofErr w:type="spellEnd"/>
      <w:r>
        <w:rPr>
          <w:rFonts w:hint="cs"/>
          <w:rtl/>
        </w:rPr>
        <w:t xml:space="preserve"> עושה מסיבת עיתונאים. למי? לעיתון הארץ. אוסף את כל הכתבים, מדבר, תוך כדי משפט שמתנהל היום, ומספר </w:t>
      </w:r>
      <w:bookmarkStart w:id="11005" w:name="_ETM_Q27_206000"/>
      <w:bookmarkEnd w:id="11005"/>
      <w:r>
        <w:rPr>
          <w:rFonts w:hint="cs"/>
          <w:rtl/>
        </w:rPr>
        <w:t xml:space="preserve">להם: אני מוצא את עצמי באמצע מלחמה על הלגיטימיות של היועץ המשפטי. זה שונה, זה הדנ"א של עם ישראל ומדינת ישראל כמדינה דמוקרטית. אדוני היועץ המשפטי, אתה לקחת לעצמך תפקיד </w:t>
      </w:r>
      <w:bookmarkStart w:id="11006" w:name="_ETM_Q27_219000"/>
      <w:bookmarkEnd w:id="11006"/>
      <w:r>
        <w:rPr>
          <w:rFonts w:hint="cs"/>
          <w:rtl/>
        </w:rPr>
        <w:t xml:space="preserve">של נביא. אתה כולה בסוף מגיש כתב אישום, אתה חושב אם כן או לא, אם יש </w:t>
      </w:r>
      <w:bookmarkStart w:id="11007" w:name="_ETM_Q27_223000"/>
      <w:bookmarkEnd w:id="11007"/>
      <w:r>
        <w:rPr>
          <w:rFonts w:hint="cs"/>
          <w:rtl/>
        </w:rPr>
        <w:t xml:space="preserve">סיכוי או אין. מי אתה בכלל? אתה עושה את המלחמה של עצמך, מר </w:t>
      </w:r>
      <w:proofErr w:type="spellStart"/>
      <w:r>
        <w:rPr>
          <w:rFonts w:hint="cs"/>
          <w:rtl/>
        </w:rPr>
        <w:t>מנדלבלוף</w:t>
      </w:r>
      <w:proofErr w:type="spellEnd"/>
      <w:r>
        <w:rPr>
          <w:rFonts w:hint="cs"/>
          <w:rtl/>
        </w:rPr>
        <w:t xml:space="preserve">, זה האירוע </w:t>
      </w:r>
      <w:bookmarkStart w:id="11008" w:name="_ETM_Q27_227000"/>
      <w:bookmarkEnd w:id="11008"/>
      <w:r>
        <w:rPr>
          <w:rFonts w:hint="cs"/>
          <w:rtl/>
        </w:rPr>
        <w:t xml:space="preserve">שלך. הרי אתה יודע שאתה אישית תשלם את הדין על </w:t>
      </w:r>
      <w:bookmarkStart w:id="11009" w:name="_ETM_Q27_231000"/>
      <w:bookmarkEnd w:id="11009"/>
      <w:r>
        <w:rPr>
          <w:rFonts w:hint="cs"/>
          <w:rtl/>
        </w:rPr>
        <w:t xml:space="preserve">הסיפור של ההפיכה שעשית במדינת ישראל. אני מבטיח לך, כשאנחנו נחזור </w:t>
      </w:r>
      <w:bookmarkStart w:id="11010" w:name="_ETM_Q27_237000"/>
      <w:bookmarkEnd w:id="11010"/>
      <w:r>
        <w:rPr>
          <w:rtl/>
        </w:rPr>
        <w:t>–</w:t>
      </w:r>
      <w:r>
        <w:rPr>
          <w:rFonts w:hint="cs"/>
          <w:rtl/>
        </w:rPr>
        <w:t xml:space="preserve"> אני הגשתי הצעת חוק, גם בכל הנושא של </w:t>
      </w:r>
      <w:bookmarkStart w:id="11011" w:name="_ETM_Q27_241000"/>
      <w:bookmarkEnd w:id="11011"/>
      <w:r>
        <w:rPr>
          <w:rFonts w:hint="cs"/>
          <w:rtl/>
        </w:rPr>
        <w:t xml:space="preserve">פרשת הרפז. לא חשוב. אתה אמרת שאוחזים אותך בגרון, </w:t>
      </w:r>
      <w:bookmarkStart w:id="11012" w:name="_ETM_Q27_246000"/>
      <w:bookmarkEnd w:id="11012"/>
      <w:r>
        <w:rPr>
          <w:rFonts w:hint="cs"/>
          <w:rtl/>
        </w:rPr>
        <w:t xml:space="preserve">לא אני. הרי אם זה אני הייתי, כל מערכת המשפט במדינת ישראל </w:t>
      </w:r>
      <w:proofErr w:type="spellStart"/>
      <w:r>
        <w:rPr>
          <w:rFonts w:hint="cs"/>
          <w:rtl/>
        </w:rPr>
        <w:t>והבג"צים</w:t>
      </w:r>
      <w:proofErr w:type="spellEnd"/>
      <w:r>
        <w:rPr>
          <w:rFonts w:hint="cs"/>
          <w:rtl/>
        </w:rPr>
        <w:t xml:space="preserve"> היו מבקשים לפתוח ועדת חקירה ממלכתית. </w:t>
      </w:r>
      <w:bookmarkStart w:id="11013" w:name="_ETM_Q27_255000"/>
      <w:bookmarkEnd w:id="11013"/>
      <w:r>
        <w:rPr>
          <w:rFonts w:hint="cs"/>
          <w:rtl/>
        </w:rPr>
        <w:t xml:space="preserve">הרי אתה העבריין הראשי בסיפור הזה. אז אתה פתאום, תוך כדי המשפט, אוסף את העיתון הכי טוב במדינת </w:t>
      </w:r>
      <w:bookmarkStart w:id="11014" w:name="_ETM_Q27_259000"/>
      <w:bookmarkEnd w:id="11014"/>
      <w:r>
        <w:rPr>
          <w:rFonts w:hint="cs"/>
          <w:rtl/>
        </w:rPr>
        <w:t xml:space="preserve">ישראל </w:t>
      </w:r>
      <w:r>
        <w:rPr>
          <w:rtl/>
        </w:rPr>
        <w:t>–</w:t>
      </w:r>
      <w:r>
        <w:rPr>
          <w:rFonts w:hint="cs"/>
          <w:rtl/>
        </w:rPr>
        <w:t xml:space="preserve"> עיתון הארץ </w:t>
      </w:r>
      <w:r>
        <w:rPr>
          <w:rFonts w:hint="eastAsia"/>
          <w:rtl/>
        </w:rPr>
        <w:t>–</w:t>
      </w:r>
      <w:r>
        <w:rPr>
          <w:rFonts w:hint="cs"/>
          <w:rtl/>
        </w:rPr>
        <w:t xml:space="preserve"> אומר להם מה להפיץ. אתמול בטלוויזיה אנחנו שומעים</w:t>
      </w:r>
      <w:r w:rsidR="00BF52C0">
        <w:rPr>
          <w:rFonts w:hint="cs"/>
          <w:rtl/>
        </w:rPr>
        <w:t>,</w:t>
      </w:r>
      <w:r>
        <w:rPr>
          <w:rFonts w:hint="cs"/>
          <w:rtl/>
        </w:rPr>
        <w:t xml:space="preserve"> ואף אחד עד היום לא עצר אותך, עד הבוקר. אתה צריך, </w:t>
      </w:r>
      <w:bookmarkStart w:id="11015" w:name="_ETM_Q27_272000"/>
      <w:bookmarkEnd w:id="11015"/>
      <w:r>
        <w:rPr>
          <w:rFonts w:hint="cs"/>
          <w:rtl/>
        </w:rPr>
        <w:t xml:space="preserve">לטעמי, להיות היום במגרש הרוסים. זה מה שקורה כשאתם נמצאים בשלטון. זה בימיכם, זה הרס הדמוקרטיה במדינת ישראל. </w:t>
      </w:r>
    </w:p>
    <w:p w:rsidR="000B79F7" w:rsidRDefault="000B79F7" w:rsidP="00E06311">
      <w:pPr>
        <w:keepNext/>
        <w:rPr>
          <w:rtl/>
        </w:rPr>
      </w:pPr>
      <w:bookmarkStart w:id="11016" w:name="_ETM_Q27_282000"/>
      <w:bookmarkEnd w:id="11016"/>
    </w:p>
    <w:p w:rsidR="000B79F7" w:rsidRDefault="000B79F7" w:rsidP="00E06311">
      <w:pPr>
        <w:pStyle w:val="af6"/>
        <w:keepNext/>
        <w:rPr>
          <w:rtl/>
        </w:rPr>
      </w:pPr>
      <w:bookmarkStart w:id="11017" w:name="_ETM_Q27_283000"/>
      <w:bookmarkEnd w:id="11017"/>
      <w:r w:rsidRPr="00613DFD">
        <w:rPr>
          <w:rStyle w:val="TagStyle"/>
          <w:rtl/>
        </w:rPr>
        <w:t xml:space="preserve"> &lt;&lt; יור &gt;&gt; </w:t>
      </w:r>
      <w:r>
        <w:rPr>
          <w:rtl/>
        </w:rPr>
        <w:t>היו"ר איתן גינזבורג:</w:t>
      </w:r>
      <w:r w:rsidRPr="00613DFD">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רבה. </w:t>
      </w:r>
    </w:p>
    <w:p w:rsidR="000B79F7" w:rsidRDefault="000B79F7" w:rsidP="00E06311">
      <w:pPr>
        <w:rPr>
          <w:rtl/>
          <w:lang w:eastAsia="he-IL"/>
        </w:rPr>
      </w:pPr>
    </w:p>
    <w:p w:rsidR="000B79F7" w:rsidRDefault="000B79F7" w:rsidP="00E06311">
      <w:pPr>
        <w:pStyle w:val="-"/>
        <w:keepNext/>
        <w:rPr>
          <w:rtl/>
        </w:rPr>
      </w:pPr>
      <w:bookmarkStart w:id="11018" w:name="ET_speakercontinue_5156_9"/>
      <w:r w:rsidRPr="00613DFD">
        <w:rPr>
          <w:rStyle w:val="TagStyle"/>
          <w:rtl/>
        </w:rPr>
        <w:t xml:space="preserve"> &lt;&lt; דובר_המשך &gt;&gt; </w:t>
      </w:r>
      <w:r>
        <w:rPr>
          <w:rtl/>
        </w:rPr>
        <w:t>דוד אמסלם (הליכוד):</w:t>
      </w:r>
      <w:r w:rsidRPr="00613DFD">
        <w:rPr>
          <w:rStyle w:val="TagStyle"/>
          <w:rtl/>
        </w:rPr>
        <w:t xml:space="preserve"> &lt;&lt; דובר_המשך &gt;&gt;</w:t>
      </w:r>
      <w:r>
        <w:rPr>
          <w:rtl/>
        </w:rPr>
        <w:t xml:space="preserve">   </w:t>
      </w:r>
      <w:bookmarkEnd w:id="11018"/>
    </w:p>
    <w:p w:rsidR="000B79F7" w:rsidRDefault="000B79F7" w:rsidP="00515904">
      <w:pPr>
        <w:rPr>
          <w:rtl/>
          <w:lang w:eastAsia="he-IL"/>
        </w:rPr>
      </w:pPr>
    </w:p>
    <w:p w:rsidR="000B79F7" w:rsidRDefault="000B79F7" w:rsidP="00E06311">
      <w:pPr>
        <w:rPr>
          <w:rtl/>
        </w:rPr>
      </w:pPr>
      <w:bookmarkStart w:id="11019" w:name="_ETM_Q27_279000"/>
      <w:bookmarkEnd w:id="11019"/>
      <w:r>
        <w:rPr>
          <w:rFonts w:hint="cs"/>
          <w:rtl/>
          <w:lang w:eastAsia="he-IL"/>
        </w:rPr>
        <w:t xml:space="preserve">היועץ המשפטי </w:t>
      </w:r>
      <w:bookmarkStart w:id="11020" w:name="_ETM_Q27_286000"/>
      <w:bookmarkEnd w:id="11020"/>
      <w:r>
        <w:rPr>
          <w:rFonts w:hint="cs"/>
          <w:rtl/>
          <w:lang w:eastAsia="he-IL"/>
        </w:rPr>
        <w:t xml:space="preserve">הפך להיות הבן אדם האלים ביותר במדינת ישראל. </w:t>
      </w:r>
      <w:bookmarkStart w:id="11021" w:name="_ETM_Q27_284000"/>
      <w:bookmarkEnd w:id="11021"/>
      <w:r>
        <w:rPr>
          <w:rFonts w:hint="cs"/>
          <w:rtl/>
        </w:rPr>
        <w:t xml:space="preserve">הוא האירוע, הוא האלוהים, הוא המשפט, הוא הכול. הוא העם. </w:t>
      </w:r>
    </w:p>
    <w:p w:rsidR="000B79F7" w:rsidRDefault="000B79F7" w:rsidP="00E06311">
      <w:pPr>
        <w:rPr>
          <w:rtl/>
        </w:rPr>
      </w:pPr>
      <w:bookmarkStart w:id="11022" w:name="_ETM_Q27_291000"/>
      <w:bookmarkEnd w:id="11022"/>
    </w:p>
    <w:p w:rsidR="000B79F7" w:rsidRDefault="000B79F7" w:rsidP="00E06311">
      <w:pPr>
        <w:pStyle w:val="af6"/>
        <w:keepNext/>
        <w:rPr>
          <w:rtl/>
        </w:rPr>
      </w:pPr>
      <w:r w:rsidRPr="00610F0F">
        <w:rPr>
          <w:rStyle w:val="TagStyle"/>
          <w:rtl/>
        </w:rPr>
        <w:t xml:space="preserve"> &lt;&lt; יור &gt;&gt; </w:t>
      </w:r>
      <w:r>
        <w:rPr>
          <w:rtl/>
        </w:rPr>
        <w:t>היו"ר איתן גינזבורג:</w:t>
      </w:r>
      <w:r w:rsidRPr="00610F0F">
        <w:rPr>
          <w:rStyle w:val="TagStyle"/>
          <w:rtl/>
        </w:rPr>
        <w:t xml:space="preserve"> &lt;&lt; יור &gt;&gt;</w:t>
      </w:r>
      <w:r>
        <w:rPr>
          <w:rtl/>
        </w:rPr>
        <w:t xml:space="preserve">   </w:t>
      </w:r>
    </w:p>
    <w:p w:rsidR="000B79F7" w:rsidRDefault="000B79F7" w:rsidP="00E06311">
      <w:pPr>
        <w:rPr>
          <w:rtl/>
          <w:lang w:eastAsia="he-IL"/>
        </w:rPr>
      </w:pPr>
    </w:p>
    <w:p w:rsidR="000B79F7" w:rsidRDefault="000B79F7" w:rsidP="00E06311">
      <w:pPr>
        <w:rPr>
          <w:rtl/>
          <w:lang w:eastAsia="he-IL"/>
        </w:rPr>
      </w:pPr>
      <w:bookmarkStart w:id="11023" w:name="_ETM_Q27_292000"/>
      <w:bookmarkEnd w:id="11023"/>
      <w:r>
        <w:rPr>
          <w:rFonts w:hint="cs"/>
          <w:rtl/>
          <w:lang w:eastAsia="he-IL"/>
        </w:rPr>
        <w:t xml:space="preserve">תודה רבה. </w:t>
      </w:r>
    </w:p>
    <w:p w:rsidR="000B79F7" w:rsidRDefault="000B79F7" w:rsidP="00E06311">
      <w:pPr>
        <w:rPr>
          <w:rtl/>
          <w:lang w:eastAsia="he-IL"/>
        </w:rPr>
      </w:pPr>
    </w:p>
    <w:p w:rsidR="000B79F7" w:rsidRDefault="000B79F7" w:rsidP="00E06311">
      <w:pPr>
        <w:pStyle w:val="af5"/>
        <w:keepNext/>
        <w:rPr>
          <w:rtl/>
        </w:rPr>
      </w:pPr>
      <w:bookmarkStart w:id="11024" w:name="_ETM_Q27_294000"/>
      <w:bookmarkEnd w:id="11024"/>
      <w:r w:rsidRPr="00610F0F">
        <w:rPr>
          <w:rStyle w:val="TagStyle"/>
          <w:rtl/>
        </w:rPr>
        <w:t xml:space="preserve"> &lt;&lt; קריאה &gt;&gt; </w:t>
      </w:r>
      <w:r>
        <w:rPr>
          <w:rtl/>
        </w:rPr>
        <w:t>אמיר אוחנה (הליכוד):</w:t>
      </w:r>
      <w:r w:rsidRPr="00610F0F">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rPr>
      </w:pPr>
      <w:r>
        <w:rPr>
          <w:rFonts w:hint="cs"/>
          <w:rtl/>
        </w:rPr>
        <w:t xml:space="preserve">אני מבקש הודעה אישית. </w:t>
      </w:r>
    </w:p>
    <w:p w:rsidR="000B79F7" w:rsidRDefault="000B79F7" w:rsidP="00E06311">
      <w:pPr>
        <w:rPr>
          <w:rtl/>
        </w:rPr>
      </w:pPr>
    </w:p>
    <w:p w:rsidR="000B79F7" w:rsidRDefault="000B79F7" w:rsidP="00E06311">
      <w:pPr>
        <w:pStyle w:val="af6"/>
        <w:keepNext/>
        <w:rPr>
          <w:rtl/>
        </w:rPr>
      </w:pPr>
      <w:bookmarkStart w:id="11025" w:name="_ETM_Q27_297000"/>
      <w:bookmarkEnd w:id="11025"/>
      <w:r w:rsidRPr="00610F0F">
        <w:rPr>
          <w:rStyle w:val="TagStyle"/>
          <w:rtl/>
        </w:rPr>
        <w:t xml:space="preserve"> &lt;&lt; יור &gt;&gt; </w:t>
      </w:r>
      <w:r>
        <w:rPr>
          <w:rtl/>
        </w:rPr>
        <w:t>היו"ר איתן גינזבורג:</w:t>
      </w:r>
      <w:r w:rsidRPr="00610F0F">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026" w:name="_ETM_Q27_298000"/>
      <w:bookmarkEnd w:id="11026"/>
      <w:r>
        <w:rPr>
          <w:rFonts w:hint="cs"/>
          <w:rtl/>
          <w:lang w:eastAsia="he-IL"/>
        </w:rPr>
        <w:t xml:space="preserve">חברי </w:t>
      </w:r>
      <w:bookmarkStart w:id="11027" w:name="_ETM_Q27_296000"/>
      <w:bookmarkEnd w:id="11027"/>
      <w:r>
        <w:rPr>
          <w:rFonts w:hint="cs"/>
          <w:rtl/>
          <w:lang w:eastAsia="he-IL"/>
        </w:rPr>
        <w:t xml:space="preserve">הכנסת, אנחנו עוברים להצבעה. </w:t>
      </w:r>
    </w:p>
    <w:p w:rsidR="000B79F7" w:rsidRDefault="000B79F7" w:rsidP="00E06311">
      <w:pPr>
        <w:rPr>
          <w:rtl/>
          <w:lang w:eastAsia="he-IL"/>
        </w:rPr>
      </w:pPr>
      <w:bookmarkStart w:id="11028" w:name="_ETM_Q27_310471"/>
      <w:bookmarkStart w:id="11029" w:name="_ETM_Q27_310564"/>
      <w:bookmarkEnd w:id="11028"/>
      <w:bookmarkEnd w:id="11029"/>
    </w:p>
    <w:p w:rsidR="000B79F7" w:rsidRPr="00610F0F" w:rsidRDefault="000B79F7" w:rsidP="00E06311">
      <w:pPr>
        <w:rPr>
          <w:rtl/>
          <w:lang w:eastAsia="he-IL"/>
        </w:rPr>
      </w:pPr>
      <w:bookmarkStart w:id="11030" w:name="_ETM_Q27_310611"/>
      <w:bookmarkStart w:id="11031" w:name="_ETM_Q27_310713"/>
      <w:bookmarkEnd w:id="11030"/>
      <w:bookmarkEnd w:id="11031"/>
      <w:r>
        <w:rPr>
          <w:rFonts w:hint="cs"/>
          <w:rtl/>
          <w:lang w:eastAsia="he-IL"/>
        </w:rPr>
        <w:t xml:space="preserve">ראשית נצביע על הצעת חוק איסור </w:t>
      </w:r>
      <w:bookmarkStart w:id="11032" w:name="_ETM_Q27_299000"/>
      <w:bookmarkEnd w:id="11032"/>
      <w:r>
        <w:rPr>
          <w:rFonts w:hint="cs"/>
          <w:rtl/>
          <w:lang w:eastAsia="he-IL"/>
        </w:rPr>
        <w:t xml:space="preserve">פרסומת והגבלת השיווק של מוצרי טבק של חבר הכנסת מוסי </w:t>
      </w:r>
      <w:bookmarkStart w:id="11033" w:name="_ETM_Q27_306000"/>
      <w:bookmarkEnd w:id="11033"/>
      <w:r>
        <w:rPr>
          <w:rFonts w:hint="cs"/>
          <w:rtl/>
          <w:lang w:eastAsia="he-IL"/>
        </w:rPr>
        <w:t xml:space="preserve">רז, שמספרה פ/1485. מי בעד? מי נגד? נא להצביע. </w:t>
      </w:r>
    </w:p>
    <w:p w:rsidR="000B79F7" w:rsidRDefault="000B79F7" w:rsidP="00E06311">
      <w:pPr>
        <w:rPr>
          <w:rtl/>
          <w:lang w:eastAsia="he-IL"/>
        </w:rPr>
      </w:pPr>
    </w:p>
    <w:p w:rsidR="000B79F7" w:rsidRDefault="000B79F7" w:rsidP="00E06311">
      <w:pPr>
        <w:pStyle w:val="af5"/>
        <w:keepNext/>
        <w:rPr>
          <w:rtl/>
        </w:rPr>
      </w:pPr>
      <w:r w:rsidRPr="00610F0F">
        <w:rPr>
          <w:rStyle w:val="TagStyle"/>
          <w:rtl/>
        </w:rPr>
        <w:t xml:space="preserve"> &lt;&lt; קריאה &gt;&gt; </w:t>
      </w:r>
      <w:r>
        <w:rPr>
          <w:rtl/>
        </w:rPr>
        <w:t>אמיר אוחנה (הליכוד):</w:t>
      </w:r>
      <w:r w:rsidRPr="00610F0F">
        <w:rPr>
          <w:rStyle w:val="TagStyle"/>
          <w:rtl/>
        </w:rPr>
        <w:t xml:space="preserve"> &lt;&lt; קריאה &gt;&gt;</w:t>
      </w:r>
      <w:r>
        <w:rPr>
          <w:rtl/>
        </w:rPr>
        <w:t xml:space="preserve">   </w:t>
      </w:r>
    </w:p>
    <w:p w:rsidR="000B79F7" w:rsidRDefault="000B79F7" w:rsidP="00515904">
      <w:pPr>
        <w:rPr>
          <w:rtl/>
          <w:lang w:eastAsia="he-IL"/>
        </w:rPr>
      </w:pPr>
    </w:p>
    <w:p w:rsidR="000B79F7" w:rsidRPr="00610F0F" w:rsidRDefault="000B79F7" w:rsidP="00E06311">
      <w:pPr>
        <w:rPr>
          <w:rtl/>
          <w:lang w:eastAsia="he-IL"/>
        </w:rPr>
      </w:pPr>
      <w:bookmarkStart w:id="11034" w:name="_ETM_Q27_315000"/>
      <w:bookmarkStart w:id="11035" w:name="_ETM_Q27_316000"/>
      <w:bookmarkEnd w:id="11034"/>
      <w:bookmarkEnd w:id="11035"/>
      <w:r>
        <w:rPr>
          <w:rFonts w:hint="cs"/>
          <w:rtl/>
          <w:lang w:eastAsia="he-IL"/>
        </w:rPr>
        <w:t xml:space="preserve">אומרים פה שקרים, </w:t>
      </w:r>
      <w:bookmarkStart w:id="11036" w:name="_ETM_Q27_319000"/>
      <w:bookmarkEnd w:id="11036"/>
      <w:r>
        <w:rPr>
          <w:rFonts w:hint="cs"/>
          <w:rtl/>
          <w:lang w:eastAsia="he-IL"/>
        </w:rPr>
        <w:t>אני מבקש הודעה אישית</w:t>
      </w:r>
      <w:r w:rsidR="00BF52C0">
        <w:rPr>
          <w:rFonts w:hint="cs"/>
          <w:rtl/>
          <w:lang w:eastAsia="he-IL"/>
        </w:rPr>
        <w:t>,</w:t>
      </w:r>
      <w:r>
        <w:rPr>
          <w:rFonts w:hint="cs"/>
          <w:rtl/>
          <w:lang w:eastAsia="he-IL"/>
        </w:rPr>
        <w:t xml:space="preserve"> </w:t>
      </w:r>
      <w:bookmarkStart w:id="11037" w:name="_ETM_Q27_321000"/>
      <w:bookmarkEnd w:id="11037"/>
      <w:r>
        <w:rPr>
          <w:rFonts w:hint="cs"/>
          <w:rtl/>
          <w:lang w:eastAsia="he-IL"/>
        </w:rPr>
        <w:t xml:space="preserve">ואתה לא נותן. </w:t>
      </w:r>
    </w:p>
    <w:p w:rsidR="000B79F7" w:rsidRDefault="000B79F7" w:rsidP="00E06311">
      <w:pPr>
        <w:rPr>
          <w:rtl/>
          <w:lang w:eastAsia="he-IL"/>
        </w:rPr>
      </w:pPr>
    </w:p>
    <w:p w:rsidR="000B79F7" w:rsidRDefault="000B79F7" w:rsidP="00E06311">
      <w:pPr>
        <w:pStyle w:val="af1"/>
        <w:keepNext/>
        <w:rPr>
          <w:rtl/>
          <w:lang w:eastAsia="he-IL"/>
        </w:rPr>
      </w:pPr>
      <w:r>
        <w:rPr>
          <w:rtl/>
          <w:lang w:eastAsia="he-IL"/>
        </w:rPr>
        <w:t>הצבעה מס'</w:t>
      </w:r>
      <w:r>
        <w:rPr>
          <w:rFonts w:hint="cs"/>
          <w:rtl/>
          <w:lang w:eastAsia="he-IL"/>
        </w:rPr>
        <w:t xml:space="preserve"> 5</w:t>
      </w:r>
    </w:p>
    <w:p w:rsidR="000B79F7" w:rsidRDefault="000B79F7" w:rsidP="00E06311">
      <w:pPr>
        <w:pStyle w:val="--"/>
        <w:keepNext/>
        <w:rPr>
          <w:rtl/>
          <w:lang w:eastAsia="he-IL"/>
        </w:rPr>
      </w:pPr>
    </w:p>
    <w:p w:rsidR="000B79F7" w:rsidRDefault="000B79F7" w:rsidP="00E06311">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54</w:t>
      </w:r>
    </w:p>
    <w:p w:rsidR="000B79F7" w:rsidRDefault="000B79F7" w:rsidP="00E06311">
      <w:pPr>
        <w:pStyle w:val="--"/>
        <w:keepNext/>
        <w:rPr>
          <w:rtl/>
          <w:lang w:eastAsia="he-IL"/>
        </w:rPr>
      </w:pPr>
      <w:r>
        <w:rPr>
          <w:rFonts w:hint="cs"/>
          <w:rtl/>
          <w:lang w:eastAsia="he-IL"/>
        </w:rPr>
        <w:t xml:space="preserve">בעד </w:t>
      </w:r>
      <w:bookmarkStart w:id="11038" w:name="_ETM_Q27_324000"/>
      <w:bookmarkEnd w:id="11038"/>
      <w:r>
        <w:rPr>
          <w:rFonts w:hint="cs"/>
          <w:rtl/>
          <w:lang w:eastAsia="he-IL"/>
        </w:rPr>
        <w:t>ההצעה להסיר מסדר-היום את הצעת החוק</w:t>
      </w:r>
      <w:r>
        <w:rPr>
          <w:rtl/>
          <w:lang w:eastAsia="he-IL"/>
        </w:rPr>
        <w:t xml:space="preserve"> –</w:t>
      </w:r>
      <w:r>
        <w:rPr>
          <w:rFonts w:hint="cs"/>
          <w:rtl/>
          <w:lang w:eastAsia="he-IL"/>
        </w:rPr>
        <w:t xml:space="preserve"> 2</w:t>
      </w:r>
      <w:r>
        <w:rPr>
          <w:rtl/>
          <w:lang w:eastAsia="he-IL"/>
        </w:rPr>
        <w:t xml:space="preserve"> </w:t>
      </w:r>
    </w:p>
    <w:p w:rsidR="000B79F7" w:rsidRDefault="000B79F7" w:rsidP="00E06311">
      <w:pPr>
        <w:pStyle w:val="--"/>
        <w:keepNext/>
        <w:rPr>
          <w:rtl/>
          <w:lang w:eastAsia="he-IL"/>
        </w:rPr>
      </w:pPr>
      <w:r>
        <w:rPr>
          <w:rtl/>
          <w:lang w:eastAsia="he-IL"/>
        </w:rPr>
        <w:t xml:space="preserve">נמנעים – </w:t>
      </w:r>
      <w:r>
        <w:rPr>
          <w:rFonts w:hint="cs"/>
          <w:rtl/>
          <w:lang w:eastAsia="he-IL"/>
        </w:rPr>
        <w:t xml:space="preserve">אין </w:t>
      </w:r>
    </w:p>
    <w:p w:rsidR="000B79F7" w:rsidRPr="00610F0F" w:rsidRDefault="000B79F7" w:rsidP="00E06311">
      <w:pPr>
        <w:pStyle w:val="af2"/>
        <w:rPr>
          <w:rtl/>
          <w:lang w:eastAsia="he-IL"/>
        </w:rPr>
      </w:pPr>
      <w:r>
        <w:rPr>
          <w:rFonts w:hint="cs"/>
          <w:rtl/>
          <w:lang w:eastAsia="he-IL"/>
        </w:rPr>
        <w:t xml:space="preserve">ההצעה להעביר את הצעת </w:t>
      </w:r>
      <w:bookmarkStart w:id="11039" w:name="_ETM_Q27_327000"/>
      <w:bookmarkEnd w:id="11039"/>
      <w:r>
        <w:rPr>
          <w:rFonts w:hint="cs"/>
          <w:rtl/>
          <w:lang w:eastAsia="he-IL"/>
        </w:rPr>
        <w:t xml:space="preserve">חוק איסור פרסומת והגבלת השיווק של מוצרי טבק ועישון (תיקון </w:t>
      </w:r>
      <w:r>
        <w:rPr>
          <w:rtl/>
          <w:lang w:eastAsia="he-IL"/>
        </w:rPr>
        <w:t>–</w:t>
      </w:r>
      <w:r>
        <w:rPr>
          <w:rFonts w:hint="cs"/>
          <w:rtl/>
          <w:lang w:eastAsia="he-IL"/>
        </w:rPr>
        <w:t xml:space="preserve"> ביטול החרגת העיתונות המודפסת), </w:t>
      </w:r>
      <w:proofErr w:type="spellStart"/>
      <w:r>
        <w:rPr>
          <w:rFonts w:hint="cs"/>
          <w:rtl/>
          <w:lang w:eastAsia="he-IL"/>
        </w:rPr>
        <w:t>התשפ</w:t>
      </w:r>
      <w:proofErr w:type="spellEnd"/>
      <w:r>
        <w:rPr>
          <w:lang w:eastAsia="he-IL"/>
        </w:rPr>
        <w:t>"</w:t>
      </w:r>
      <w:bookmarkStart w:id="11040" w:name="_ETM_Q27_339000"/>
      <w:bookmarkEnd w:id="11040"/>
      <w:r>
        <w:rPr>
          <w:rFonts w:hint="cs"/>
          <w:rtl/>
          <w:lang w:eastAsia="he-IL"/>
        </w:rPr>
        <w:t>א</w:t>
      </w:r>
      <w:r>
        <w:rPr>
          <w:rFonts w:hint="eastAsia"/>
          <w:rtl/>
          <w:lang w:eastAsia="he-IL"/>
        </w:rPr>
        <w:t>–</w:t>
      </w:r>
      <w:r>
        <w:rPr>
          <w:rFonts w:hint="cs"/>
          <w:rtl/>
          <w:lang w:eastAsia="he-IL"/>
        </w:rPr>
        <w:t xml:space="preserve">2021, לוועדת הכלכלה נתקבלה. </w:t>
      </w:r>
    </w:p>
    <w:p w:rsidR="000B79F7" w:rsidRDefault="000B79F7" w:rsidP="00E06311">
      <w:pPr>
        <w:rPr>
          <w:rtl/>
          <w:lang w:eastAsia="he-IL"/>
        </w:rPr>
      </w:pPr>
    </w:p>
    <w:p w:rsidR="000B79F7" w:rsidRDefault="000B79F7" w:rsidP="00E06311">
      <w:pPr>
        <w:pStyle w:val="af6"/>
        <w:keepNext/>
        <w:rPr>
          <w:rtl/>
        </w:rPr>
      </w:pPr>
      <w:r w:rsidRPr="00353013">
        <w:rPr>
          <w:rStyle w:val="TagStyle"/>
          <w:rtl/>
        </w:rPr>
        <w:t xml:space="preserve"> &lt;&lt; יור &gt;&gt; </w:t>
      </w:r>
      <w:r>
        <w:rPr>
          <w:rtl/>
        </w:rPr>
        <w:t>היו"ר איתן גינזבורג:</w:t>
      </w:r>
      <w:r w:rsidRPr="00353013">
        <w:rPr>
          <w:rStyle w:val="TagStyle"/>
          <w:rtl/>
        </w:rPr>
        <w:t xml:space="preserve"> &lt;&lt; יור &gt;&gt;</w:t>
      </w:r>
      <w:r>
        <w:rPr>
          <w:rtl/>
        </w:rPr>
        <w:t xml:space="preserve">   </w:t>
      </w:r>
    </w:p>
    <w:p w:rsidR="000B79F7" w:rsidRDefault="000B79F7" w:rsidP="00515904">
      <w:pPr>
        <w:rPr>
          <w:rtl/>
          <w:lang w:eastAsia="he-IL"/>
        </w:rPr>
      </w:pPr>
    </w:p>
    <w:p w:rsidR="000B79F7" w:rsidRDefault="000B79F7" w:rsidP="00810ED4">
      <w:pPr>
        <w:rPr>
          <w:rtl/>
          <w:lang w:eastAsia="he-IL"/>
        </w:rPr>
      </w:pPr>
      <w:r>
        <w:rPr>
          <w:rFonts w:hint="cs"/>
          <w:rtl/>
          <w:lang w:eastAsia="he-IL"/>
        </w:rPr>
        <w:t xml:space="preserve">בעד </w:t>
      </w:r>
      <w:r>
        <w:rPr>
          <w:rFonts w:hint="eastAsia"/>
          <w:rtl/>
          <w:lang w:eastAsia="he-IL"/>
        </w:rPr>
        <w:t>–</w:t>
      </w:r>
      <w:r>
        <w:rPr>
          <w:rFonts w:hint="cs"/>
          <w:rtl/>
          <w:lang w:eastAsia="he-IL"/>
        </w:rPr>
        <w:t xml:space="preserve"> 54, נגד </w:t>
      </w:r>
      <w:r>
        <w:rPr>
          <w:rFonts w:hint="eastAsia"/>
          <w:rtl/>
          <w:lang w:eastAsia="he-IL"/>
        </w:rPr>
        <w:t>–</w:t>
      </w:r>
      <w:r>
        <w:rPr>
          <w:rFonts w:hint="cs"/>
          <w:rtl/>
          <w:lang w:eastAsia="he-IL"/>
        </w:rPr>
        <w:t xml:space="preserve"> שניים, אין נמנעים. אני קובע </w:t>
      </w:r>
      <w:bookmarkStart w:id="11041" w:name="_ETM_Q27_334000"/>
      <w:bookmarkEnd w:id="11041"/>
      <w:r>
        <w:rPr>
          <w:rFonts w:hint="cs"/>
          <w:rtl/>
          <w:lang w:eastAsia="he-IL"/>
        </w:rPr>
        <w:t xml:space="preserve">כי הצעת החוק התקבלה. </w:t>
      </w:r>
    </w:p>
    <w:p w:rsidR="000B79F7" w:rsidRDefault="000B79F7" w:rsidP="00515904">
      <w:pPr>
        <w:rPr>
          <w:rtl/>
          <w:lang w:eastAsia="he-IL"/>
        </w:rPr>
      </w:pPr>
    </w:p>
    <w:p w:rsidR="000B79F7" w:rsidRDefault="000B79F7" w:rsidP="00E06311">
      <w:pPr>
        <w:rPr>
          <w:rtl/>
          <w:lang w:eastAsia="he-IL"/>
        </w:rPr>
      </w:pPr>
      <w:bookmarkStart w:id="11042" w:name="_ETM_Q27_337000"/>
      <w:bookmarkEnd w:id="11042"/>
      <w:r>
        <w:rPr>
          <w:rFonts w:hint="cs"/>
          <w:rtl/>
          <w:lang w:eastAsia="he-IL"/>
        </w:rPr>
        <w:t xml:space="preserve">אנחנו עוברים להצבעה על הצעת </w:t>
      </w:r>
      <w:bookmarkStart w:id="11043" w:name="_ETM_Q27_341000"/>
      <w:bookmarkEnd w:id="11043"/>
      <w:r>
        <w:rPr>
          <w:rFonts w:hint="cs"/>
          <w:rtl/>
          <w:lang w:eastAsia="he-IL"/>
        </w:rPr>
        <w:t xml:space="preserve">חוק שמספרה פ/1387, של חבר הכנסת עופר כסיף וקבוצת חברי </w:t>
      </w:r>
      <w:bookmarkStart w:id="11044" w:name="_ETM_Q27_346000"/>
      <w:bookmarkEnd w:id="11044"/>
      <w:r>
        <w:rPr>
          <w:rFonts w:hint="cs"/>
          <w:rtl/>
          <w:lang w:eastAsia="he-IL"/>
        </w:rPr>
        <w:t xml:space="preserve">הכנסת. מי בעד? מי נגד? הצבעה. </w:t>
      </w:r>
    </w:p>
    <w:p w:rsidR="000B79F7" w:rsidRDefault="000B79F7" w:rsidP="00515904">
      <w:pPr>
        <w:rPr>
          <w:rtl/>
          <w:lang w:eastAsia="he-IL"/>
        </w:rPr>
      </w:pPr>
      <w:bookmarkStart w:id="11045" w:name="_ETM_Q27_349000"/>
      <w:bookmarkEnd w:id="11045"/>
    </w:p>
    <w:p w:rsidR="000B79F7" w:rsidRDefault="000B79F7" w:rsidP="00E06311">
      <w:pPr>
        <w:pStyle w:val="af1"/>
        <w:keepNext/>
        <w:rPr>
          <w:rtl/>
          <w:lang w:eastAsia="he-IL"/>
        </w:rPr>
      </w:pPr>
      <w:bookmarkStart w:id="11046" w:name="_ETM_Q27_326000"/>
      <w:bookmarkStart w:id="11047" w:name="_ETM_Q27_328000"/>
      <w:bookmarkStart w:id="11048" w:name="_ETM_Q27_333000"/>
      <w:bookmarkStart w:id="11049" w:name="_ETM_Q27_338000"/>
      <w:bookmarkEnd w:id="11046"/>
      <w:bookmarkEnd w:id="11047"/>
      <w:bookmarkEnd w:id="11048"/>
      <w:bookmarkEnd w:id="11049"/>
      <w:r>
        <w:rPr>
          <w:rtl/>
          <w:lang w:eastAsia="he-IL"/>
        </w:rPr>
        <w:t>הצבעה מס'</w:t>
      </w:r>
      <w:r>
        <w:rPr>
          <w:rFonts w:hint="cs"/>
          <w:rtl/>
          <w:lang w:eastAsia="he-IL"/>
        </w:rPr>
        <w:t xml:space="preserve"> 5</w:t>
      </w:r>
    </w:p>
    <w:p w:rsidR="000B79F7" w:rsidRDefault="000B79F7" w:rsidP="00E06311">
      <w:pPr>
        <w:keepNext/>
        <w:rPr>
          <w:rtl/>
          <w:lang w:eastAsia="he-IL"/>
        </w:rPr>
      </w:pPr>
    </w:p>
    <w:p w:rsidR="000B79F7" w:rsidRDefault="000B79F7" w:rsidP="00E06311">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54</w:t>
      </w:r>
    </w:p>
    <w:p w:rsidR="000B79F7" w:rsidRDefault="000B79F7" w:rsidP="00E06311">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1</w:t>
      </w:r>
    </w:p>
    <w:p w:rsidR="000B79F7" w:rsidRDefault="000B79F7" w:rsidP="00E06311">
      <w:pPr>
        <w:pStyle w:val="--"/>
        <w:keepNext/>
        <w:rPr>
          <w:rtl/>
          <w:lang w:eastAsia="he-IL"/>
        </w:rPr>
      </w:pPr>
      <w:r>
        <w:rPr>
          <w:rtl/>
          <w:lang w:eastAsia="he-IL"/>
        </w:rPr>
        <w:t xml:space="preserve">נמנעים – </w:t>
      </w:r>
      <w:r>
        <w:rPr>
          <w:rFonts w:hint="cs"/>
          <w:rtl/>
          <w:lang w:eastAsia="he-IL"/>
        </w:rPr>
        <w:t xml:space="preserve">אין </w:t>
      </w:r>
    </w:p>
    <w:p w:rsidR="000B79F7" w:rsidRPr="00610F0F" w:rsidRDefault="000B79F7" w:rsidP="00E06311">
      <w:pPr>
        <w:pStyle w:val="af2"/>
        <w:rPr>
          <w:rtl/>
          <w:lang w:eastAsia="he-IL"/>
        </w:rPr>
      </w:pPr>
      <w:r>
        <w:rPr>
          <w:rFonts w:hint="cs"/>
          <w:rtl/>
          <w:lang w:eastAsia="he-IL"/>
        </w:rPr>
        <w:t xml:space="preserve">ההצעה להעביר את הצעת חוק איסור פרסומת והגבלת השיווק של מוצרי טבק ועישון (תיקון </w:t>
      </w:r>
      <w:r>
        <w:rPr>
          <w:rtl/>
          <w:lang w:eastAsia="he-IL"/>
        </w:rPr>
        <w:t>–</w:t>
      </w:r>
      <w:r>
        <w:rPr>
          <w:rFonts w:hint="cs"/>
          <w:rtl/>
          <w:lang w:eastAsia="he-IL"/>
        </w:rPr>
        <w:t xml:space="preserve"> ביטול החרגת העיתונות המודפסת), </w:t>
      </w:r>
      <w:proofErr w:type="spellStart"/>
      <w:r>
        <w:rPr>
          <w:rFonts w:hint="cs"/>
          <w:rtl/>
          <w:lang w:eastAsia="he-IL"/>
        </w:rPr>
        <w:t>התשפ</w:t>
      </w:r>
      <w:proofErr w:type="spellEnd"/>
      <w:r>
        <w:rPr>
          <w:lang w:eastAsia="he-IL"/>
        </w:rPr>
        <w:t>"</w:t>
      </w:r>
      <w:r>
        <w:rPr>
          <w:rFonts w:hint="cs"/>
          <w:rtl/>
          <w:lang w:eastAsia="he-IL"/>
        </w:rPr>
        <w:t>א</w:t>
      </w:r>
      <w:r>
        <w:rPr>
          <w:rFonts w:hint="eastAsia"/>
          <w:rtl/>
          <w:lang w:eastAsia="he-IL"/>
        </w:rPr>
        <w:t>–</w:t>
      </w:r>
      <w:r>
        <w:rPr>
          <w:rFonts w:hint="cs"/>
          <w:rtl/>
          <w:lang w:eastAsia="he-IL"/>
        </w:rPr>
        <w:t xml:space="preserve">2021, לוועדת הכלכלה נתקבלה. </w:t>
      </w:r>
    </w:p>
    <w:p w:rsidR="000B79F7" w:rsidRDefault="000B79F7" w:rsidP="00E06311">
      <w:pPr>
        <w:rPr>
          <w:rtl/>
          <w:lang w:eastAsia="he-IL"/>
        </w:rPr>
      </w:pPr>
    </w:p>
    <w:p w:rsidR="000B79F7" w:rsidRDefault="000B79F7" w:rsidP="00E06311">
      <w:pPr>
        <w:pStyle w:val="af6"/>
        <w:keepNext/>
        <w:rPr>
          <w:rtl/>
        </w:rPr>
      </w:pPr>
      <w:r w:rsidRPr="00610F0F">
        <w:rPr>
          <w:rStyle w:val="TagStyle"/>
          <w:rtl/>
        </w:rPr>
        <w:t xml:space="preserve"> &lt;&lt; יור &gt;&gt; </w:t>
      </w:r>
      <w:r>
        <w:rPr>
          <w:rtl/>
        </w:rPr>
        <w:t>היו"ר איתן גינזבורג:</w:t>
      </w:r>
      <w:r w:rsidRPr="00610F0F">
        <w:rPr>
          <w:rStyle w:val="TagStyle"/>
          <w:rtl/>
        </w:rPr>
        <w:t xml:space="preserve"> &lt;&lt; יור &gt;&gt;</w:t>
      </w:r>
      <w:r>
        <w:rPr>
          <w:rtl/>
        </w:rPr>
        <w:t xml:space="preserve">   </w:t>
      </w:r>
    </w:p>
    <w:p w:rsidR="000B79F7" w:rsidRDefault="000B79F7" w:rsidP="00515904">
      <w:pPr>
        <w:rPr>
          <w:rtl/>
          <w:lang w:eastAsia="he-IL"/>
        </w:rPr>
      </w:pPr>
    </w:p>
    <w:p w:rsidR="000B79F7" w:rsidRDefault="000B79F7" w:rsidP="003E00B1">
      <w:pPr>
        <w:rPr>
          <w:rtl/>
          <w:lang w:eastAsia="he-IL"/>
        </w:rPr>
      </w:pPr>
      <w:bookmarkStart w:id="11050" w:name="_ETM_Q27_356000"/>
      <w:bookmarkEnd w:id="11050"/>
      <w:r>
        <w:rPr>
          <w:rFonts w:hint="cs"/>
          <w:rtl/>
          <w:lang w:eastAsia="he-IL"/>
        </w:rPr>
        <w:t xml:space="preserve">בעד </w:t>
      </w:r>
      <w:r>
        <w:rPr>
          <w:rFonts w:hint="eastAsia"/>
          <w:rtl/>
          <w:lang w:eastAsia="he-IL"/>
        </w:rPr>
        <w:t>–</w:t>
      </w:r>
      <w:r>
        <w:rPr>
          <w:rFonts w:hint="cs"/>
          <w:rtl/>
          <w:lang w:eastAsia="he-IL"/>
        </w:rPr>
        <w:t xml:space="preserve"> 54, </w:t>
      </w:r>
      <w:bookmarkStart w:id="11051" w:name="_ETM_Q27_364000"/>
      <w:bookmarkEnd w:id="11051"/>
      <w:r>
        <w:rPr>
          <w:rFonts w:hint="cs"/>
          <w:rtl/>
          <w:lang w:eastAsia="he-IL"/>
        </w:rPr>
        <w:t xml:space="preserve">נגד </w:t>
      </w:r>
      <w:r>
        <w:rPr>
          <w:rFonts w:hint="eastAsia"/>
          <w:rtl/>
          <w:lang w:eastAsia="he-IL"/>
        </w:rPr>
        <w:t>–</w:t>
      </w:r>
      <w:r>
        <w:rPr>
          <w:rFonts w:hint="cs"/>
          <w:rtl/>
          <w:lang w:eastAsia="he-IL"/>
        </w:rPr>
        <w:t xml:space="preserve"> </w:t>
      </w:r>
      <w:bookmarkStart w:id="11052" w:name="_ETM_Q27_344000"/>
      <w:bookmarkEnd w:id="11052"/>
      <w:r>
        <w:rPr>
          <w:rFonts w:hint="cs"/>
          <w:rtl/>
          <w:lang w:eastAsia="he-IL"/>
        </w:rPr>
        <w:t xml:space="preserve">אחד, אין נמנעים. אני קובע כי גם הצעת חוק זו עברה, ושתי הצעות החוק תועברנה לדיון בוועדת הכלכלה. </w:t>
      </w:r>
    </w:p>
    <w:p w:rsidR="000B79F7" w:rsidRDefault="000B79F7" w:rsidP="003E00B1">
      <w:pPr>
        <w:rPr>
          <w:rtl/>
          <w:lang w:eastAsia="he-IL"/>
        </w:rPr>
      </w:pPr>
    </w:p>
    <w:p w:rsidR="000B79F7" w:rsidRDefault="000B79F7" w:rsidP="003E00B1">
      <w:pPr>
        <w:rPr>
          <w:lang w:eastAsia="he-IL"/>
        </w:rPr>
      </w:pPr>
    </w:p>
    <w:p w:rsidR="000B79F7" w:rsidRDefault="000B79F7" w:rsidP="00E06311">
      <w:pPr>
        <w:pStyle w:val="a6"/>
        <w:rPr>
          <w:rtl/>
          <w:lang w:eastAsia="he-IL"/>
        </w:rPr>
      </w:pPr>
      <w:bookmarkStart w:id="11053" w:name="ET_hatsach_625753_5"/>
      <w:r w:rsidRPr="00353013">
        <w:rPr>
          <w:rStyle w:val="TagStyle"/>
          <w:rtl/>
        </w:rPr>
        <w:t xml:space="preserve"> &lt;&lt; הצח &gt;&gt; </w:t>
      </w:r>
      <w:bookmarkStart w:id="11054" w:name="_Toc89939012"/>
      <w:bookmarkStart w:id="11055" w:name="_Toc89943686"/>
      <w:bookmarkStart w:id="11056" w:name="_Toc89943879"/>
      <w:bookmarkStart w:id="11057" w:name="_Toc89944150"/>
      <w:bookmarkStart w:id="11058" w:name="_Toc107991178"/>
      <w:bookmarkStart w:id="11059" w:name="_Toc108352059"/>
      <w:r>
        <w:rPr>
          <w:rtl/>
          <w:lang w:eastAsia="he-IL"/>
        </w:rPr>
        <w:t>הצעת חוק לתיקון פקודת הרופאים (עבירות משמעת), התשפ"ב</w:t>
      </w:r>
      <w:r>
        <w:rPr>
          <w:rFonts w:hint="cs"/>
          <w:rtl/>
          <w:lang w:eastAsia="he-IL"/>
        </w:rPr>
        <w:t>–</w:t>
      </w:r>
      <w:r>
        <w:rPr>
          <w:rtl/>
          <w:lang w:eastAsia="he-IL"/>
        </w:rPr>
        <w:t>2021</w:t>
      </w:r>
      <w:bookmarkEnd w:id="11054"/>
      <w:bookmarkEnd w:id="11055"/>
      <w:bookmarkEnd w:id="11056"/>
      <w:bookmarkEnd w:id="11057"/>
      <w:bookmarkEnd w:id="11058"/>
      <w:bookmarkEnd w:id="11059"/>
      <w:r w:rsidRPr="00353013">
        <w:rPr>
          <w:rStyle w:val="TagStyle"/>
          <w:rtl/>
        </w:rPr>
        <w:t xml:space="preserve"> &lt;&lt; הצח &gt;&gt;</w:t>
      </w:r>
      <w:r>
        <w:rPr>
          <w:rtl/>
          <w:lang w:eastAsia="he-IL"/>
        </w:rPr>
        <w:t xml:space="preserve">   </w:t>
      </w:r>
      <w:bookmarkEnd w:id="11053"/>
    </w:p>
    <w:p w:rsidR="000B79F7" w:rsidRDefault="000B79F7" w:rsidP="00E06311">
      <w:pPr>
        <w:rPr>
          <w:rtl/>
          <w:lang w:eastAsia="he-IL"/>
        </w:rPr>
      </w:pPr>
      <w:r>
        <w:rPr>
          <w:rtl/>
          <w:lang w:eastAsia="he-IL"/>
        </w:rPr>
        <w:t>[הצעת חוק פ/2263</w:t>
      </w:r>
      <w:r>
        <w:rPr>
          <w:rFonts w:hint="cs"/>
          <w:rtl/>
          <w:lang w:eastAsia="he-IL"/>
        </w:rPr>
        <w:t>/24; נספחות.</w:t>
      </w:r>
      <w:r>
        <w:rPr>
          <w:rtl/>
          <w:lang w:eastAsia="he-IL"/>
        </w:rPr>
        <w:t>]</w:t>
      </w:r>
    </w:p>
    <w:p w:rsidR="000B79F7" w:rsidRDefault="000B79F7" w:rsidP="00E06311">
      <w:pPr>
        <w:pStyle w:val="-0"/>
        <w:rPr>
          <w:rtl/>
          <w:lang w:eastAsia="he-IL"/>
        </w:rPr>
      </w:pPr>
      <w:r>
        <w:rPr>
          <w:rtl/>
          <w:lang w:eastAsia="he-IL"/>
        </w:rPr>
        <w:t xml:space="preserve">(הצעת </w:t>
      </w:r>
      <w:r>
        <w:rPr>
          <w:rFonts w:hint="cs"/>
          <w:rtl/>
          <w:lang w:eastAsia="he-IL"/>
        </w:rPr>
        <w:t>קבוצת</w:t>
      </w:r>
      <w:bookmarkStart w:id="11060" w:name="_ETM_Q27_405000"/>
      <w:bookmarkEnd w:id="11060"/>
      <w:r>
        <w:rPr>
          <w:rFonts w:hint="cs"/>
          <w:rtl/>
          <w:lang w:eastAsia="he-IL"/>
        </w:rPr>
        <w:t xml:space="preserve"> חברי הכנסת</w:t>
      </w:r>
      <w:r>
        <w:rPr>
          <w:rtl/>
          <w:lang w:eastAsia="he-IL"/>
        </w:rPr>
        <w:t>)</w:t>
      </w:r>
    </w:p>
    <w:p w:rsidR="000B79F7" w:rsidRDefault="000B79F7" w:rsidP="00E06311">
      <w:pPr>
        <w:rPr>
          <w:rtl/>
          <w:lang w:eastAsia="he-IL"/>
        </w:rPr>
      </w:pPr>
    </w:p>
    <w:p w:rsidR="000B79F7" w:rsidRDefault="000B79F7" w:rsidP="00E06311">
      <w:pPr>
        <w:pStyle w:val="af6"/>
        <w:keepNext/>
        <w:rPr>
          <w:rtl/>
        </w:rPr>
      </w:pPr>
      <w:bookmarkStart w:id="11061" w:name="_ETM_Q27_385000"/>
      <w:bookmarkEnd w:id="11061"/>
      <w:r w:rsidRPr="00EC0CD2">
        <w:rPr>
          <w:rStyle w:val="TagStyle"/>
          <w:rtl/>
        </w:rPr>
        <w:t xml:space="preserve"> &lt;&lt; יור &gt;&gt; </w:t>
      </w:r>
      <w:r>
        <w:rPr>
          <w:rtl/>
        </w:rPr>
        <w:t>היו"ר איתן גינזבורג:</w:t>
      </w:r>
      <w:r w:rsidRPr="00EC0CD2">
        <w:rPr>
          <w:rStyle w:val="TagStyle"/>
          <w:rtl/>
        </w:rPr>
        <w:t xml:space="preserve"> &lt;&lt; יור &gt;&gt;</w:t>
      </w:r>
      <w:r>
        <w:rPr>
          <w:rtl/>
        </w:rPr>
        <w:t xml:space="preserve">   </w:t>
      </w:r>
    </w:p>
    <w:p w:rsidR="000B79F7" w:rsidRDefault="000B79F7" w:rsidP="00515904">
      <w:pPr>
        <w:rPr>
          <w:rtl/>
          <w:lang w:eastAsia="he-IL"/>
        </w:rPr>
      </w:pPr>
    </w:p>
    <w:p w:rsidR="000B79F7" w:rsidRDefault="000B79F7" w:rsidP="004104A6">
      <w:pPr>
        <w:rPr>
          <w:rtl/>
          <w:lang w:eastAsia="he-IL"/>
        </w:rPr>
      </w:pPr>
      <w:bookmarkStart w:id="11062" w:name="_ETM_Q27_386000"/>
      <w:bookmarkEnd w:id="11062"/>
      <w:r>
        <w:rPr>
          <w:rFonts w:hint="cs"/>
          <w:rtl/>
          <w:lang w:eastAsia="he-IL"/>
        </w:rPr>
        <w:t xml:space="preserve">אנחנו עוברים לנושא הבא על סדר-היום </w:t>
      </w:r>
      <w:r w:rsidR="004104A6">
        <w:rPr>
          <w:rFonts w:hint="eastAsia"/>
          <w:rtl/>
          <w:lang w:eastAsia="he-IL"/>
        </w:rPr>
        <w:t xml:space="preserve">– </w:t>
      </w:r>
      <w:r>
        <w:rPr>
          <w:rtl/>
          <w:lang w:eastAsia="he-IL"/>
        </w:rPr>
        <w:t>הצעת חוק לתיקון פקודת הרופאים (עבירות משמעת), התשפ"ב</w:t>
      </w:r>
      <w:r>
        <w:rPr>
          <w:rFonts w:hint="cs"/>
          <w:rtl/>
          <w:lang w:eastAsia="he-IL"/>
        </w:rPr>
        <w:t>–</w:t>
      </w:r>
      <w:r>
        <w:rPr>
          <w:rtl/>
          <w:lang w:eastAsia="he-IL"/>
        </w:rPr>
        <w:t>2021</w:t>
      </w:r>
      <w:r>
        <w:rPr>
          <w:rFonts w:hint="cs"/>
          <w:rtl/>
          <w:lang w:eastAsia="he-IL"/>
        </w:rPr>
        <w:t xml:space="preserve">, של חברת הכנסת ענבר </w:t>
      </w:r>
      <w:bookmarkStart w:id="11063" w:name="_ETM_Q27_399000"/>
      <w:bookmarkEnd w:id="11063"/>
      <w:r>
        <w:rPr>
          <w:rFonts w:hint="cs"/>
          <w:rtl/>
          <w:lang w:eastAsia="he-IL"/>
        </w:rPr>
        <w:t xml:space="preserve">בזק וקבוצת חברי הכנסת. חברת הכנסת ענבר בזק, בבקשה. </w:t>
      </w:r>
    </w:p>
    <w:p w:rsidR="000B79F7" w:rsidRPr="00EC0CD2" w:rsidRDefault="000B79F7" w:rsidP="00E06311">
      <w:pPr>
        <w:rPr>
          <w:rtl/>
          <w:lang w:eastAsia="he-IL"/>
        </w:rPr>
      </w:pPr>
    </w:p>
    <w:p w:rsidR="000B79F7" w:rsidRDefault="000B79F7" w:rsidP="00E06311">
      <w:pPr>
        <w:pStyle w:val="a4"/>
        <w:keepNext/>
        <w:rPr>
          <w:rtl/>
        </w:rPr>
      </w:pPr>
      <w:bookmarkStart w:id="11064" w:name="ET_speaker_6237_6"/>
      <w:r w:rsidRPr="00353013">
        <w:rPr>
          <w:rStyle w:val="TagStyle"/>
          <w:rtl/>
        </w:rPr>
        <w:t xml:space="preserve"> &lt;&lt; דובר &gt;&gt; </w:t>
      </w:r>
      <w:bookmarkStart w:id="11065" w:name="_Toc89939013"/>
      <w:bookmarkStart w:id="11066" w:name="_Toc89943687"/>
      <w:bookmarkStart w:id="11067" w:name="_Toc89943880"/>
      <w:bookmarkStart w:id="11068" w:name="_Toc89944151"/>
      <w:bookmarkStart w:id="11069" w:name="_Toc107991179"/>
      <w:bookmarkStart w:id="11070" w:name="_Toc108352060"/>
      <w:r>
        <w:rPr>
          <w:rtl/>
        </w:rPr>
        <w:t>ענבר בזק (יש עתיד):</w:t>
      </w:r>
      <w:bookmarkEnd w:id="11065"/>
      <w:bookmarkEnd w:id="11066"/>
      <w:bookmarkEnd w:id="11067"/>
      <w:bookmarkEnd w:id="11068"/>
      <w:bookmarkEnd w:id="11069"/>
      <w:bookmarkEnd w:id="11070"/>
      <w:r w:rsidRPr="00353013">
        <w:rPr>
          <w:rStyle w:val="TagStyle"/>
          <w:rtl/>
        </w:rPr>
        <w:t xml:space="preserve"> &lt;&lt; דובר &gt;&gt;</w:t>
      </w:r>
      <w:r>
        <w:rPr>
          <w:rtl/>
        </w:rPr>
        <w:t xml:space="preserve">   </w:t>
      </w:r>
      <w:bookmarkEnd w:id="11064"/>
    </w:p>
    <w:p w:rsidR="000B79F7" w:rsidRDefault="000B79F7" w:rsidP="00515904">
      <w:pPr>
        <w:rPr>
          <w:rtl/>
          <w:lang w:eastAsia="he-IL"/>
        </w:rPr>
      </w:pPr>
    </w:p>
    <w:p w:rsidR="000B79F7" w:rsidRDefault="000B79F7" w:rsidP="006803F0">
      <w:pPr>
        <w:rPr>
          <w:rtl/>
          <w:lang w:eastAsia="he-IL"/>
        </w:rPr>
      </w:pPr>
      <w:bookmarkStart w:id="11071" w:name="_ETM_Q27_404000"/>
      <w:bookmarkEnd w:id="11071"/>
      <w:r>
        <w:rPr>
          <w:rFonts w:hint="cs"/>
          <w:rtl/>
          <w:lang w:eastAsia="he-IL"/>
        </w:rPr>
        <w:t xml:space="preserve">כבוד </w:t>
      </w:r>
      <w:r w:rsidR="006803F0">
        <w:rPr>
          <w:rFonts w:hint="cs"/>
          <w:rtl/>
          <w:lang w:eastAsia="he-IL"/>
        </w:rPr>
        <w:t>ה</w:t>
      </w:r>
      <w:r>
        <w:rPr>
          <w:rFonts w:hint="cs"/>
          <w:rtl/>
          <w:lang w:eastAsia="he-IL"/>
        </w:rPr>
        <w:t xml:space="preserve">יושב-ראש, כנסת נכבדה. עוד דקות ספורות אתם </w:t>
      </w:r>
      <w:bookmarkStart w:id="11072" w:name="_ETM_Q27_409000"/>
      <w:bookmarkEnd w:id="11072"/>
      <w:r>
        <w:rPr>
          <w:rFonts w:hint="cs"/>
          <w:rtl/>
          <w:lang w:eastAsia="he-IL"/>
        </w:rPr>
        <w:t xml:space="preserve">תצביעו על הצעת החוק שהגשתי </w:t>
      </w:r>
      <w:r>
        <w:rPr>
          <w:rtl/>
          <w:lang w:eastAsia="he-IL"/>
        </w:rPr>
        <w:t>–</w:t>
      </w:r>
      <w:r>
        <w:rPr>
          <w:rFonts w:hint="cs"/>
          <w:rtl/>
          <w:lang w:eastAsia="he-IL"/>
        </w:rPr>
        <w:t xml:space="preserve"> הצעת חוק </w:t>
      </w:r>
      <w:r>
        <w:rPr>
          <w:rtl/>
          <w:lang w:eastAsia="he-IL"/>
        </w:rPr>
        <w:t>לתיקון פקודת הרופאים (עבירות משמעת), התשפ"ב</w:t>
      </w:r>
      <w:r>
        <w:rPr>
          <w:rFonts w:hint="cs"/>
          <w:rtl/>
          <w:lang w:eastAsia="he-IL"/>
        </w:rPr>
        <w:t>–</w:t>
      </w:r>
      <w:r>
        <w:rPr>
          <w:rtl/>
          <w:lang w:eastAsia="he-IL"/>
        </w:rPr>
        <w:t>2021</w:t>
      </w:r>
      <w:r>
        <w:rPr>
          <w:rFonts w:hint="cs"/>
          <w:rtl/>
          <w:lang w:eastAsia="he-IL"/>
        </w:rPr>
        <w:t xml:space="preserve">. </w:t>
      </w:r>
      <w:bookmarkStart w:id="11073" w:name="_ETM_Q27_417000"/>
      <w:bookmarkEnd w:id="11073"/>
      <w:r>
        <w:rPr>
          <w:rFonts w:hint="cs"/>
          <w:rtl/>
          <w:lang w:eastAsia="he-IL"/>
        </w:rPr>
        <w:t xml:space="preserve">ראשית, ברצוני להודות לשר הבריאות ניצן הורוביץ על האוזן הקשבת ועל תמיכתו בהצעה. ברצוני להודות גם לחברי הממשלה על </w:t>
      </w:r>
      <w:bookmarkStart w:id="11074" w:name="_ETM_Q27_426000"/>
      <w:bookmarkEnd w:id="11074"/>
      <w:r>
        <w:rPr>
          <w:rFonts w:hint="cs"/>
          <w:rtl/>
          <w:lang w:eastAsia="he-IL"/>
        </w:rPr>
        <w:t xml:space="preserve">תמיכתם בהצעה בוועדת השרים לענייני חקיקה. אוסיף גם תודות ליו"ר סיעת יש עתיד, </w:t>
      </w:r>
      <w:bookmarkStart w:id="11075" w:name="_ETM_Q27_428000"/>
      <w:bookmarkEnd w:id="11075"/>
      <w:r>
        <w:rPr>
          <w:rFonts w:hint="cs"/>
          <w:rtl/>
          <w:lang w:eastAsia="he-IL"/>
        </w:rPr>
        <w:t xml:space="preserve">שר החוץ יאיר לפיד, על הרוח </w:t>
      </w:r>
      <w:proofErr w:type="spellStart"/>
      <w:r>
        <w:rPr>
          <w:rFonts w:hint="cs"/>
          <w:rtl/>
          <w:lang w:eastAsia="he-IL"/>
        </w:rPr>
        <w:t>הגבית</w:t>
      </w:r>
      <w:proofErr w:type="spellEnd"/>
      <w:r>
        <w:rPr>
          <w:rFonts w:hint="cs"/>
          <w:rtl/>
          <w:lang w:eastAsia="he-IL"/>
        </w:rPr>
        <w:t>, ולצוות סיעת יש עתיד</w:t>
      </w:r>
      <w:r w:rsidR="001C25D0">
        <w:rPr>
          <w:rFonts w:hint="cs"/>
          <w:rtl/>
          <w:lang w:eastAsia="he-IL"/>
        </w:rPr>
        <w:t>,</w:t>
      </w:r>
      <w:r>
        <w:rPr>
          <w:rFonts w:hint="cs"/>
          <w:rtl/>
          <w:lang w:eastAsia="he-IL"/>
        </w:rPr>
        <w:t xml:space="preserve"> על העזרה והליווי המקצועי לאורך </w:t>
      </w:r>
      <w:bookmarkStart w:id="11076" w:name="_ETM_Q27_436000"/>
      <w:bookmarkEnd w:id="11076"/>
      <w:r>
        <w:rPr>
          <w:rFonts w:hint="cs"/>
          <w:rtl/>
          <w:lang w:eastAsia="he-IL"/>
        </w:rPr>
        <w:t xml:space="preserve">כל הדרך. </w:t>
      </w:r>
    </w:p>
    <w:p w:rsidR="000B79F7" w:rsidRDefault="000B79F7" w:rsidP="00E06311">
      <w:pPr>
        <w:rPr>
          <w:rtl/>
          <w:lang w:eastAsia="he-IL"/>
        </w:rPr>
      </w:pPr>
      <w:bookmarkStart w:id="11077" w:name="_ETM_Q27_443000"/>
      <w:bookmarkEnd w:id="11077"/>
    </w:p>
    <w:p w:rsidR="000B79F7" w:rsidRDefault="000B79F7" w:rsidP="00E06311">
      <w:pPr>
        <w:rPr>
          <w:rtl/>
          <w:lang w:eastAsia="he-IL"/>
        </w:rPr>
      </w:pPr>
      <w:r>
        <w:rPr>
          <w:rFonts w:hint="cs"/>
          <w:rtl/>
          <w:lang w:eastAsia="he-IL"/>
        </w:rPr>
        <w:t xml:space="preserve">הצעת חוק תיקון פקודת הרופאים היא הצעת החוק הראשונה שלי, ומטבע הדברים זה רגע מרגש עבורי באופן אישי. </w:t>
      </w:r>
      <w:bookmarkStart w:id="11078" w:name="_ETM_Q27_450000"/>
      <w:bookmarkEnd w:id="11078"/>
      <w:r>
        <w:rPr>
          <w:rFonts w:hint="cs"/>
          <w:rtl/>
          <w:lang w:eastAsia="he-IL"/>
        </w:rPr>
        <w:t xml:space="preserve">אבל יותר מכך, אני מקווה שזהו רגע של תיקון, רגע שמבשר את תחילתו של שינוי משמעותי </w:t>
      </w:r>
      <w:bookmarkStart w:id="11079" w:name="_ETM_Q27_459000"/>
      <w:bookmarkEnd w:id="11079"/>
      <w:r>
        <w:rPr>
          <w:rFonts w:hint="cs"/>
          <w:rtl/>
          <w:lang w:eastAsia="he-IL"/>
        </w:rPr>
        <w:t xml:space="preserve">עבור נפגעות ונפגעים. הצעת החוק עוסקת בפגיעה מינית מסוג שקשה לנו אולי לעכל, יותר מאשר </w:t>
      </w:r>
      <w:bookmarkStart w:id="11080" w:name="_ETM_Q27_468000"/>
      <w:bookmarkEnd w:id="11080"/>
      <w:r>
        <w:rPr>
          <w:rFonts w:hint="cs"/>
          <w:rtl/>
          <w:lang w:eastAsia="he-IL"/>
        </w:rPr>
        <w:t xml:space="preserve">פגיעות אחרות </w:t>
      </w:r>
      <w:r>
        <w:rPr>
          <w:rtl/>
          <w:lang w:eastAsia="he-IL"/>
        </w:rPr>
        <w:t>–</w:t>
      </w:r>
      <w:r>
        <w:rPr>
          <w:rFonts w:hint="cs"/>
          <w:rtl/>
          <w:lang w:eastAsia="he-IL"/>
        </w:rPr>
        <w:t xml:space="preserve"> הפגיעה של רופא במטופל או במטופלת. זאת פגיעה שיש </w:t>
      </w:r>
      <w:bookmarkStart w:id="11081" w:name="_ETM_Q27_475000"/>
      <w:bookmarkEnd w:id="11081"/>
      <w:r>
        <w:rPr>
          <w:rFonts w:hint="cs"/>
          <w:rtl/>
          <w:lang w:eastAsia="he-IL"/>
        </w:rPr>
        <w:t xml:space="preserve">בה הפרה של אמון מהסוג העמוק ביותר, שטומנת בחובה בעיה גדולה מאוד. </w:t>
      </w:r>
      <w:bookmarkStart w:id="11082" w:name="_ETM_Q27_483000"/>
      <w:bookmarkEnd w:id="11082"/>
      <w:r>
        <w:rPr>
          <w:rFonts w:hint="cs"/>
          <w:rtl/>
          <w:lang w:eastAsia="he-IL"/>
        </w:rPr>
        <w:t xml:space="preserve">רופאים שעומדות נגדם תלונות על פגיעה מינית במטופלות או במטופלים, כולל בילדות או בילדים, ממשיכים לרוב לעבוד כרגיל לאורך כל ההליך המשפטי נגדם </w:t>
      </w:r>
      <w:bookmarkStart w:id="11083" w:name="_ETM_Q27_496000"/>
      <w:bookmarkEnd w:id="11083"/>
      <w:r>
        <w:rPr>
          <w:rFonts w:hint="cs"/>
          <w:rtl/>
          <w:lang w:eastAsia="he-IL"/>
        </w:rPr>
        <w:t xml:space="preserve">וגם לאחר הרשעתם, כאשר בין השאר לא קיים הליך אוטומטי לשלילת רישיונם הרפואי. למעשה, אין כמעט מה </w:t>
      </w:r>
      <w:bookmarkStart w:id="11084" w:name="_ETM_Q27_505000"/>
      <w:bookmarkEnd w:id="11084"/>
      <w:r>
        <w:rPr>
          <w:rFonts w:hint="cs"/>
          <w:rtl/>
          <w:lang w:eastAsia="he-IL"/>
        </w:rPr>
        <w:t xml:space="preserve">שימנע מרופאים אלה להמשיך ולפגוע גם לאחר ריצוי עונשם. </w:t>
      </w:r>
    </w:p>
    <w:p w:rsidR="000B79F7" w:rsidRDefault="000B79F7" w:rsidP="00E06311">
      <w:pPr>
        <w:rPr>
          <w:rtl/>
          <w:lang w:eastAsia="he-IL"/>
        </w:rPr>
      </w:pPr>
      <w:bookmarkStart w:id="11085" w:name="_ETM_Q27_507000"/>
      <w:bookmarkEnd w:id="11085"/>
    </w:p>
    <w:p w:rsidR="000B79F7" w:rsidRDefault="000B79F7" w:rsidP="001C25D0">
      <w:pPr>
        <w:rPr>
          <w:rtl/>
          <w:lang w:eastAsia="he-IL"/>
        </w:rPr>
      </w:pPr>
      <w:r>
        <w:rPr>
          <w:rFonts w:hint="cs"/>
          <w:rtl/>
          <w:lang w:eastAsia="he-IL"/>
        </w:rPr>
        <w:t xml:space="preserve">בהתאם לנתונים שהגיעו אליי באמצעות </w:t>
      </w:r>
      <w:bookmarkStart w:id="11086" w:name="_ETM_Q27_511000"/>
      <w:bookmarkEnd w:id="11086"/>
      <w:r>
        <w:rPr>
          <w:rFonts w:hint="cs"/>
          <w:rtl/>
          <w:lang w:eastAsia="he-IL"/>
        </w:rPr>
        <w:t xml:space="preserve">הלובי למלחמה באלימות מינית וממידע על מקרים חמורים שאירעו בישראל ושהתפרסמו גם בתקשורת, עולה כי </w:t>
      </w:r>
      <w:bookmarkStart w:id="11087" w:name="_ETM_Q27_523000"/>
      <w:bookmarkEnd w:id="11087"/>
      <w:r>
        <w:rPr>
          <w:rFonts w:hint="cs"/>
          <w:rtl/>
          <w:lang w:eastAsia="he-IL"/>
        </w:rPr>
        <w:t xml:space="preserve">כיום רופאים אשר בעניינם עולה חשד כי ביצעו עבירות משמעת, </w:t>
      </w:r>
      <w:bookmarkStart w:id="11088" w:name="_ETM_Q27_525000"/>
      <w:bookmarkEnd w:id="11088"/>
      <w:r>
        <w:rPr>
          <w:rFonts w:hint="cs"/>
          <w:rtl/>
          <w:lang w:eastAsia="he-IL"/>
        </w:rPr>
        <w:t xml:space="preserve">לרבות תלונות שונות בגין הטרדות מיניות של מטופלים, בגירים וקטינים </w:t>
      </w:r>
      <w:r>
        <w:rPr>
          <w:rtl/>
          <w:lang w:eastAsia="he-IL"/>
        </w:rPr>
        <w:t>–</w:t>
      </w:r>
      <w:r>
        <w:rPr>
          <w:rFonts w:hint="cs"/>
          <w:rtl/>
          <w:lang w:eastAsia="he-IL"/>
        </w:rPr>
        <w:t xml:space="preserve"> ממשיכים לטפל במטופלים לכל </w:t>
      </w:r>
      <w:bookmarkStart w:id="11089" w:name="_ETM_Q27_536000"/>
      <w:bookmarkEnd w:id="11089"/>
      <w:r>
        <w:rPr>
          <w:rFonts w:hint="cs"/>
          <w:rtl/>
          <w:lang w:eastAsia="he-IL"/>
        </w:rPr>
        <w:t xml:space="preserve">הפחות עד לסיום ההליך המשמעתי בעניינם, ולעיתים גם </w:t>
      </w:r>
      <w:bookmarkStart w:id="11090" w:name="_ETM_Q27_535000"/>
      <w:bookmarkEnd w:id="11090"/>
      <w:r>
        <w:rPr>
          <w:rFonts w:hint="cs"/>
          <w:rtl/>
          <w:lang w:eastAsia="he-IL"/>
        </w:rPr>
        <w:t xml:space="preserve">אחרי שהורשעו. פקודת הרופאים כפי שהיא קיימת היום מעמידה מספר </w:t>
      </w:r>
      <w:bookmarkStart w:id="11091" w:name="_ETM_Q27_543000"/>
      <w:bookmarkEnd w:id="11091"/>
      <w:r>
        <w:rPr>
          <w:rFonts w:hint="cs"/>
          <w:rtl/>
          <w:lang w:eastAsia="he-IL"/>
        </w:rPr>
        <w:t xml:space="preserve">מצומצם בלבד של הגבלות לאחר הליך משמעתי. גם האפשרות להטיל הגבלות זמניות על רופא עד תום הבירור המשמעתי מצומצמת </w:t>
      </w:r>
      <w:bookmarkStart w:id="11092" w:name="_ETM_Q27_551000"/>
      <w:bookmarkEnd w:id="11092"/>
      <w:r>
        <w:rPr>
          <w:rFonts w:hint="cs"/>
          <w:rtl/>
          <w:lang w:eastAsia="he-IL"/>
        </w:rPr>
        <w:t xml:space="preserve">למקרים קיצוניים בלבד. בפועל המצב מראה שיש הרבה מקרים של </w:t>
      </w:r>
      <w:bookmarkStart w:id="11093" w:name="_ETM_Q27_556000"/>
      <w:bookmarkEnd w:id="11093"/>
      <w:r>
        <w:rPr>
          <w:rFonts w:hint="cs"/>
          <w:rtl/>
          <w:lang w:eastAsia="he-IL"/>
        </w:rPr>
        <w:t xml:space="preserve">חוסר טיפול במצב והפקרת מטופלים בידיהם של רופאים שפגעו. </w:t>
      </w:r>
      <w:bookmarkStart w:id="11094" w:name="_ETM_Q27_570000"/>
      <w:bookmarkStart w:id="11095" w:name="_ETM_Q27_571000"/>
      <w:bookmarkEnd w:id="11094"/>
      <w:bookmarkEnd w:id="11095"/>
      <w:r>
        <w:rPr>
          <w:rFonts w:hint="cs"/>
          <w:rtl/>
          <w:lang w:eastAsia="he-IL"/>
        </w:rPr>
        <w:t xml:space="preserve">הצעת </w:t>
      </w:r>
      <w:bookmarkStart w:id="11096" w:name="_ETM_Q27_567000"/>
      <w:bookmarkEnd w:id="11096"/>
      <w:r>
        <w:rPr>
          <w:rFonts w:hint="cs"/>
          <w:rtl/>
          <w:lang w:eastAsia="he-IL"/>
        </w:rPr>
        <w:t xml:space="preserve">החוק נועדה להסדיר את סוגיית הטיפול בעבירות המשמעת בקרב </w:t>
      </w:r>
      <w:bookmarkStart w:id="11097" w:name="_ETM_Q27_566000"/>
      <w:bookmarkEnd w:id="11097"/>
      <w:r>
        <w:rPr>
          <w:rFonts w:hint="cs"/>
          <w:rtl/>
          <w:lang w:eastAsia="he-IL"/>
        </w:rPr>
        <w:t xml:space="preserve">רופאים באופן דומה לדרך שבה היא הוסדרה בעבר בקרב רוקחים בתיקון פקודת הרוקחים, 2016. הצעה זו מקנה מגוון </w:t>
      </w:r>
      <w:bookmarkStart w:id="11098" w:name="_ETM_Q27_576000"/>
      <w:bookmarkEnd w:id="11098"/>
      <w:r>
        <w:rPr>
          <w:rFonts w:hint="cs"/>
          <w:rtl/>
          <w:lang w:eastAsia="he-IL"/>
        </w:rPr>
        <w:t xml:space="preserve">של כלים נרחב ורלוונטי, למשל ההגבלות </w:t>
      </w:r>
      <w:r w:rsidR="001C25D0">
        <w:rPr>
          <w:rFonts w:hint="cs"/>
          <w:rtl/>
          <w:lang w:eastAsia="he-IL"/>
        </w:rPr>
        <w:t>על ה</w:t>
      </w:r>
      <w:r>
        <w:rPr>
          <w:rFonts w:hint="cs"/>
          <w:rtl/>
          <w:lang w:eastAsia="he-IL"/>
        </w:rPr>
        <w:t xml:space="preserve">אופן שבו מקבלים </w:t>
      </w:r>
      <w:bookmarkStart w:id="11099" w:name="_ETM_Q27_585000"/>
      <w:bookmarkEnd w:id="11099"/>
      <w:r>
        <w:rPr>
          <w:rFonts w:hint="cs"/>
          <w:rtl/>
          <w:lang w:eastAsia="he-IL"/>
        </w:rPr>
        <w:t xml:space="preserve">מטופלות ומטופלים, חובת נוכחות של אדם נוסף בחדר, חיוב בהשתתפות בטיפול, בהכשרות וכדומה. </w:t>
      </w:r>
    </w:p>
    <w:p w:rsidR="000B79F7" w:rsidRDefault="000B79F7" w:rsidP="00E06311">
      <w:pPr>
        <w:rPr>
          <w:rtl/>
          <w:lang w:eastAsia="he-IL"/>
        </w:rPr>
      </w:pPr>
      <w:bookmarkStart w:id="11100" w:name="_ETM_Q27_593238"/>
      <w:bookmarkStart w:id="11101" w:name="_ETM_Q27_593327"/>
      <w:bookmarkEnd w:id="11100"/>
      <w:bookmarkEnd w:id="11101"/>
    </w:p>
    <w:p w:rsidR="000B79F7" w:rsidRDefault="000B79F7" w:rsidP="001C25D0">
      <w:pPr>
        <w:rPr>
          <w:rtl/>
          <w:lang w:eastAsia="he-IL"/>
        </w:rPr>
      </w:pPr>
      <w:bookmarkStart w:id="11102" w:name="_ETM_Q27_593365"/>
      <w:bookmarkStart w:id="11103" w:name="_ETM_Q27_593499"/>
      <w:bookmarkEnd w:id="11102"/>
      <w:bookmarkEnd w:id="11103"/>
      <w:r>
        <w:rPr>
          <w:rFonts w:hint="cs"/>
          <w:rtl/>
          <w:lang w:eastAsia="he-IL"/>
        </w:rPr>
        <w:t xml:space="preserve">עד כאן לגבי החוק. </w:t>
      </w:r>
      <w:bookmarkStart w:id="11104" w:name="_ETM_Q27_599000"/>
      <w:bookmarkEnd w:id="11104"/>
      <w:r>
        <w:rPr>
          <w:rFonts w:hint="cs"/>
          <w:rtl/>
          <w:lang w:eastAsia="he-IL"/>
        </w:rPr>
        <w:t xml:space="preserve">עכשיו, ברשותכם, אבקש שתשמעו כמה מילים </w:t>
      </w:r>
      <w:bookmarkStart w:id="11105" w:name="_ETM_Q27_598000"/>
      <w:bookmarkEnd w:id="11105"/>
      <w:r>
        <w:rPr>
          <w:rFonts w:hint="cs"/>
          <w:rtl/>
          <w:lang w:eastAsia="he-IL"/>
        </w:rPr>
        <w:t>על דברים חמורים שהתרחשו במרפאות כאן בישראל בשנים האחרונות. אני רוצה להזהיר ולהכין אתכם</w:t>
      </w:r>
      <w:bookmarkStart w:id="11106" w:name="_ETM_Q27_609000"/>
      <w:bookmarkEnd w:id="11106"/>
      <w:r>
        <w:rPr>
          <w:rFonts w:hint="cs"/>
          <w:rtl/>
          <w:lang w:eastAsia="he-IL"/>
        </w:rPr>
        <w:t xml:space="preserve">: אלה יהיו דברים שקשה לשמוע, אבל חשיבותם גדולה. ד"ר יוסף </w:t>
      </w:r>
      <w:proofErr w:type="spellStart"/>
      <w:r>
        <w:rPr>
          <w:rFonts w:hint="cs"/>
          <w:rtl/>
          <w:lang w:eastAsia="he-IL"/>
        </w:rPr>
        <w:t>קורקוס</w:t>
      </w:r>
      <w:proofErr w:type="spellEnd"/>
      <w:r>
        <w:rPr>
          <w:rFonts w:hint="cs"/>
          <w:rtl/>
          <w:lang w:eastAsia="he-IL"/>
        </w:rPr>
        <w:t xml:space="preserve">, רופא משפחה ורפואה משלימה הורשע באינוס </w:t>
      </w:r>
      <w:bookmarkStart w:id="11107" w:name="_ETM_Q27_622000"/>
      <w:bookmarkEnd w:id="11107"/>
      <w:r>
        <w:rPr>
          <w:rFonts w:hint="cs"/>
          <w:rtl/>
          <w:lang w:eastAsia="he-IL"/>
        </w:rPr>
        <w:t xml:space="preserve">ובמעשה מגונה במטופלות. ביולי 1998 הגיעה לד"ר </w:t>
      </w:r>
      <w:proofErr w:type="spellStart"/>
      <w:r>
        <w:rPr>
          <w:rFonts w:hint="cs"/>
          <w:rtl/>
          <w:lang w:eastAsia="he-IL"/>
        </w:rPr>
        <w:t>קורקוס</w:t>
      </w:r>
      <w:proofErr w:type="spellEnd"/>
      <w:r>
        <w:rPr>
          <w:rFonts w:hint="cs"/>
          <w:rtl/>
          <w:lang w:eastAsia="he-IL"/>
        </w:rPr>
        <w:t xml:space="preserve"> מטופלת </w:t>
      </w:r>
      <w:bookmarkStart w:id="11108" w:name="_ETM_Q27_626000"/>
      <w:bookmarkEnd w:id="11108"/>
      <w:r>
        <w:rPr>
          <w:rFonts w:hint="cs"/>
          <w:rtl/>
          <w:lang w:eastAsia="he-IL"/>
        </w:rPr>
        <w:t xml:space="preserve">לטיפול בדיקור. הוא הורה לה לשכב על מיטת הטיפולים בחולצה ותחתונים בלבד, נצמד אליה, התחכך בגופה, הכניס את ידו מתחת לחולצתה, </w:t>
      </w:r>
      <w:bookmarkStart w:id="11109" w:name="_ETM_Q27_635000"/>
      <w:bookmarkEnd w:id="11109"/>
      <w:r>
        <w:rPr>
          <w:rFonts w:hint="cs"/>
          <w:rtl/>
          <w:lang w:eastAsia="he-IL"/>
        </w:rPr>
        <w:t xml:space="preserve">הסיט את תחתוניה וביצע בה מעשים מגונים. </w:t>
      </w:r>
      <w:proofErr w:type="spellStart"/>
      <w:r>
        <w:rPr>
          <w:rFonts w:hint="cs"/>
          <w:rtl/>
          <w:lang w:eastAsia="he-IL"/>
        </w:rPr>
        <w:t>קורקוס</w:t>
      </w:r>
      <w:proofErr w:type="spellEnd"/>
      <w:r>
        <w:rPr>
          <w:rFonts w:hint="cs"/>
          <w:rtl/>
          <w:lang w:eastAsia="he-IL"/>
        </w:rPr>
        <w:t xml:space="preserve"> נידון לשנת מאסר, שנה מאסר על תנאי ופיצוי </w:t>
      </w:r>
      <w:bookmarkStart w:id="11110" w:name="_ETM_Q27_645000"/>
      <w:bookmarkEnd w:id="11110"/>
      <w:r>
        <w:rPr>
          <w:rFonts w:hint="cs"/>
          <w:rtl/>
          <w:lang w:eastAsia="he-IL"/>
        </w:rPr>
        <w:t xml:space="preserve">כספי של 45,000 שקל. רישיונו </w:t>
      </w:r>
      <w:proofErr w:type="spellStart"/>
      <w:r>
        <w:rPr>
          <w:rFonts w:hint="cs"/>
          <w:rtl/>
          <w:lang w:eastAsia="he-IL"/>
        </w:rPr>
        <w:t>הותלה</w:t>
      </w:r>
      <w:proofErr w:type="spellEnd"/>
      <w:r>
        <w:rPr>
          <w:rFonts w:hint="cs"/>
          <w:rtl/>
          <w:lang w:eastAsia="he-IL"/>
        </w:rPr>
        <w:t xml:space="preserve"> למשך שבע שנים מיום שחרורו. עם </w:t>
      </w:r>
      <w:bookmarkStart w:id="11111" w:name="_ETM_Q27_653000"/>
      <w:bookmarkEnd w:id="11111"/>
      <w:r>
        <w:rPr>
          <w:rFonts w:hint="cs"/>
          <w:rtl/>
          <w:lang w:eastAsia="he-IL"/>
        </w:rPr>
        <w:t xml:space="preserve">סיום ההתליה עבר </w:t>
      </w:r>
      <w:proofErr w:type="spellStart"/>
      <w:r>
        <w:rPr>
          <w:rFonts w:hint="cs"/>
          <w:rtl/>
          <w:lang w:eastAsia="he-IL"/>
        </w:rPr>
        <w:t>קורקוס</w:t>
      </w:r>
      <w:proofErr w:type="spellEnd"/>
      <w:r>
        <w:rPr>
          <w:rFonts w:hint="cs"/>
          <w:rtl/>
          <w:lang w:eastAsia="he-IL"/>
        </w:rPr>
        <w:t xml:space="preserve"> לגור בצפון, וכיום, ככל הידוע לי, הוא מקבל מטופלות ללא כל השגחה </w:t>
      </w:r>
      <w:bookmarkStart w:id="11112" w:name="_ETM_Q27_657000"/>
      <w:bookmarkEnd w:id="11112"/>
      <w:r>
        <w:rPr>
          <w:rFonts w:hint="cs"/>
          <w:rtl/>
          <w:lang w:eastAsia="he-IL"/>
        </w:rPr>
        <w:t xml:space="preserve">ופיקוח. כיום עומדת נגד ד"ר </w:t>
      </w:r>
      <w:proofErr w:type="spellStart"/>
      <w:r>
        <w:rPr>
          <w:rFonts w:hint="cs"/>
          <w:rtl/>
          <w:lang w:eastAsia="he-IL"/>
        </w:rPr>
        <w:t>קורקוס</w:t>
      </w:r>
      <w:proofErr w:type="spellEnd"/>
      <w:r>
        <w:rPr>
          <w:rFonts w:hint="cs"/>
          <w:rtl/>
          <w:lang w:eastAsia="he-IL"/>
        </w:rPr>
        <w:t xml:space="preserve"> תלונה נוספת שהגיעה אל משרד הבריאות. </w:t>
      </w:r>
      <w:bookmarkStart w:id="11113" w:name="_ETM_Q27_669000"/>
      <w:bookmarkEnd w:id="11113"/>
      <w:r>
        <w:rPr>
          <w:rFonts w:hint="cs"/>
          <w:rtl/>
          <w:lang w:eastAsia="he-IL"/>
        </w:rPr>
        <w:t xml:space="preserve">ד"ר בני שכטר, רופא נשים ומטפל מיני, הורשע באוקטובר 2020 ונידון לשנה </w:t>
      </w:r>
      <w:bookmarkStart w:id="11114" w:name="_ETM_Q27_672000"/>
      <w:bookmarkEnd w:id="11114"/>
      <w:r>
        <w:rPr>
          <w:rFonts w:hint="cs"/>
          <w:rtl/>
          <w:lang w:eastAsia="he-IL"/>
        </w:rPr>
        <w:t xml:space="preserve">וחצי מאסר בפועל. הוא הורשע בכך שנגע בגופן של נפגעות ובאיבר מינן במשך זמן ממושך, הפעיל מכשיר רטט </w:t>
      </w:r>
      <w:bookmarkStart w:id="11115" w:name="_ETM_Q27_682000"/>
      <w:bookmarkEnd w:id="11115"/>
      <w:r>
        <w:rPr>
          <w:rFonts w:hint="cs"/>
          <w:rtl/>
          <w:lang w:eastAsia="he-IL"/>
        </w:rPr>
        <w:t xml:space="preserve">על אזורים מוצנעים בגופן בלי הסכמתן, וביקש מהן לדרג את רמת ההנאה המינית. במהלך ההליכים </w:t>
      </w:r>
      <w:bookmarkStart w:id="11116" w:name="_ETM_Q27_688000"/>
      <w:bookmarkEnd w:id="11116"/>
      <w:r>
        <w:rPr>
          <w:rFonts w:hint="cs"/>
          <w:rtl/>
          <w:lang w:eastAsia="he-IL"/>
        </w:rPr>
        <w:t>הפליליים המשיך ד"ר שכטר לקבל מטופלות</w:t>
      </w:r>
      <w:r w:rsidR="001C25D0">
        <w:rPr>
          <w:rFonts w:hint="cs"/>
          <w:rtl/>
          <w:lang w:eastAsia="he-IL"/>
        </w:rPr>
        <w:t>,</w:t>
      </w:r>
      <w:r>
        <w:rPr>
          <w:rFonts w:hint="cs"/>
          <w:rtl/>
          <w:lang w:eastAsia="he-IL"/>
        </w:rPr>
        <w:t xml:space="preserve"> כאשר הוא היה אמור ליידע אותן על ההליך הפלילי ולקבל אותן רק בנוכחות אדם </w:t>
      </w:r>
      <w:bookmarkStart w:id="11117" w:name="_ETM_Q27_703000"/>
      <w:bookmarkEnd w:id="11117"/>
      <w:r>
        <w:rPr>
          <w:rFonts w:hint="cs"/>
          <w:rtl/>
          <w:lang w:eastAsia="he-IL"/>
        </w:rPr>
        <w:t xml:space="preserve">נוסף בחדר. על פי עדויות </w:t>
      </w:r>
      <w:r w:rsidR="001C25D0">
        <w:rPr>
          <w:rFonts w:hint="cs"/>
          <w:rtl/>
          <w:lang w:eastAsia="he-IL"/>
        </w:rPr>
        <w:t>הוא לא עשה כך;</w:t>
      </w:r>
      <w:r>
        <w:rPr>
          <w:rFonts w:hint="cs"/>
          <w:rtl/>
          <w:lang w:eastAsia="he-IL"/>
        </w:rPr>
        <w:t xml:space="preserve"> </w:t>
      </w:r>
      <w:bookmarkStart w:id="11118" w:name="_ETM_Q27_705000"/>
      <w:bookmarkEnd w:id="11118"/>
      <w:r>
        <w:rPr>
          <w:rFonts w:hint="cs"/>
          <w:rtl/>
          <w:lang w:eastAsia="he-IL"/>
        </w:rPr>
        <w:t xml:space="preserve">הוא המשיך לטפל ללא השגחה ופיקוח גם לאחר הרשעתו. רישיונו של שכטר </w:t>
      </w:r>
      <w:proofErr w:type="spellStart"/>
      <w:r>
        <w:rPr>
          <w:rFonts w:hint="cs"/>
          <w:rtl/>
          <w:lang w:eastAsia="he-IL"/>
        </w:rPr>
        <w:t>הותלה</w:t>
      </w:r>
      <w:proofErr w:type="spellEnd"/>
      <w:r>
        <w:rPr>
          <w:rFonts w:hint="cs"/>
          <w:rtl/>
          <w:lang w:eastAsia="he-IL"/>
        </w:rPr>
        <w:t xml:space="preserve"> לשישה חודשים בלבד, </w:t>
      </w:r>
      <w:bookmarkStart w:id="11119" w:name="_ETM_Q27_714000"/>
      <w:bookmarkEnd w:id="11119"/>
      <w:r>
        <w:rPr>
          <w:rFonts w:hint="cs"/>
          <w:rtl/>
          <w:lang w:eastAsia="he-IL"/>
        </w:rPr>
        <w:t xml:space="preserve">והיום הוא ממשיך לקבל מטופלות. </w:t>
      </w:r>
      <w:bookmarkStart w:id="11120" w:name="_ETM_Q27_720000"/>
      <w:bookmarkEnd w:id="11120"/>
      <w:r>
        <w:rPr>
          <w:rFonts w:hint="cs"/>
          <w:rtl/>
          <w:lang w:eastAsia="he-IL"/>
        </w:rPr>
        <w:t xml:space="preserve">ד"ר אלעד לאור, רופא משפחה, הורשע בפרסום ובהצגת </w:t>
      </w:r>
      <w:bookmarkStart w:id="11121" w:name="_ETM_Q27_722000"/>
      <w:bookmarkEnd w:id="11121"/>
      <w:r>
        <w:rPr>
          <w:rFonts w:hint="cs"/>
          <w:rtl/>
          <w:lang w:eastAsia="he-IL"/>
        </w:rPr>
        <w:t xml:space="preserve">תועבה. בין השנים 2011 ל-2015 החזיק ד"ר לאור במחשבו </w:t>
      </w:r>
      <w:bookmarkStart w:id="11122" w:name="_ETM_Q27_723000"/>
      <w:bookmarkEnd w:id="11122"/>
      <w:r>
        <w:rPr>
          <w:rFonts w:hint="cs"/>
          <w:rtl/>
          <w:lang w:eastAsia="he-IL"/>
        </w:rPr>
        <w:t xml:space="preserve">150,000 קבצים </w:t>
      </w:r>
      <w:proofErr w:type="spellStart"/>
      <w:r>
        <w:rPr>
          <w:rFonts w:hint="cs"/>
          <w:rtl/>
          <w:lang w:eastAsia="he-IL"/>
        </w:rPr>
        <w:t>פדופיליים</w:t>
      </w:r>
      <w:proofErr w:type="spellEnd"/>
      <w:r>
        <w:rPr>
          <w:rFonts w:hint="cs"/>
          <w:rtl/>
          <w:lang w:eastAsia="he-IL"/>
        </w:rPr>
        <w:t xml:space="preserve"> </w:t>
      </w:r>
      <w:r>
        <w:rPr>
          <w:rFonts w:hint="eastAsia"/>
          <w:rtl/>
          <w:lang w:eastAsia="he-IL"/>
        </w:rPr>
        <w:t>–</w:t>
      </w:r>
      <w:r>
        <w:rPr>
          <w:rFonts w:hint="cs"/>
          <w:rtl/>
          <w:lang w:eastAsia="he-IL"/>
        </w:rPr>
        <w:t xml:space="preserve"> תמונות וסרטונים שבהם מוצגים ילדים, לרוב בנים, בעירום מלא או חלקי, מקיימים יחסי מין עם ילדים </w:t>
      </w:r>
      <w:bookmarkStart w:id="11123" w:name="_ETM_Q27_736000"/>
      <w:bookmarkEnd w:id="11123"/>
      <w:r>
        <w:rPr>
          <w:rFonts w:hint="cs"/>
          <w:rtl/>
          <w:lang w:eastAsia="he-IL"/>
        </w:rPr>
        <w:t xml:space="preserve">ועם בגירים, תמונות של ילדים קטנים כפותים בתנוחות שונות ותמונות של אלימות מינית </w:t>
      </w:r>
      <w:bookmarkStart w:id="11124" w:name="_ETM_Q27_746000"/>
      <w:bookmarkEnd w:id="11124"/>
      <w:r>
        <w:rPr>
          <w:rFonts w:hint="cs"/>
          <w:rtl/>
          <w:lang w:eastAsia="he-IL"/>
        </w:rPr>
        <w:t xml:space="preserve">של מבוגרים כלפי קטינים. על לאור נגזרו שישה חודשי עבודות שירות, מאסר על תנאי, </w:t>
      </w:r>
      <w:bookmarkStart w:id="11125" w:name="_ETM_Q27_751000"/>
      <w:bookmarkEnd w:id="11125"/>
      <w:r>
        <w:rPr>
          <w:rFonts w:hint="cs"/>
          <w:rtl/>
          <w:lang w:eastAsia="he-IL"/>
        </w:rPr>
        <w:t xml:space="preserve">קנס, צו מבחן לשיקום מונע וצו חילוט לחומרי התועבה. רישיונו </w:t>
      </w:r>
      <w:proofErr w:type="spellStart"/>
      <w:r>
        <w:rPr>
          <w:rFonts w:hint="cs"/>
          <w:rtl/>
          <w:lang w:eastAsia="he-IL"/>
        </w:rPr>
        <w:t>הותלה</w:t>
      </w:r>
      <w:proofErr w:type="spellEnd"/>
      <w:r>
        <w:rPr>
          <w:rFonts w:hint="cs"/>
          <w:rtl/>
          <w:lang w:eastAsia="he-IL"/>
        </w:rPr>
        <w:t xml:space="preserve"> למשך שלוש שנים. רוצים לנחש איפה ד"ר לאור נמצא היום? מטפל</w:t>
      </w:r>
      <w:bookmarkStart w:id="11126" w:name="_ETM_Q27_764000"/>
      <w:bookmarkEnd w:id="11126"/>
      <w:r>
        <w:rPr>
          <w:rFonts w:hint="cs"/>
          <w:rtl/>
          <w:lang w:eastAsia="he-IL"/>
        </w:rPr>
        <w:t xml:space="preserve">, ממשיך לטפל ועוסק ברפואה. </w:t>
      </w:r>
      <w:bookmarkStart w:id="11127" w:name="_ETM_Q27_773000"/>
      <w:bookmarkEnd w:id="11127"/>
    </w:p>
    <w:p w:rsidR="000B79F7" w:rsidRDefault="000B79F7" w:rsidP="00E06311">
      <w:pPr>
        <w:rPr>
          <w:rtl/>
          <w:lang w:eastAsia="he-IL"/>
        </w:rPr>
      </w:pPr>
    </w:p>
    <w:p w:rsidR="000B79F7" w:rsidRDefault="000B79F7" w:rsidP="001C25D0">
      <w:pPr>
        <w:rPr>
          <w:rtl/>
        </w:rPr>
      </w:pPr>
      <w:bookmarkStart w:id="11128" w:name="TOR_Q28"/>
      <w:bookmarkStart w:id="11129" w:name="_ETM_Q28_180000"/>
      <w:bookmarkEnd w:id="11128"/>
      <w:bookmarkEnd w:id="11129"/>
      <w:r>
        <w:rPr>
          <w:rFonts w:hint="cs"/>
          <w:rtl/>
        </w:rPr>
        <w:t xml:space="preserve">אלו הם שלושה שמות, אך הרשימה ארוכה, והמציאות שבה רופא שהוגש נגדו כתב אישום, ואף הורשע בפגיעה במטופלים או במטופלות ממשיך </w:t>
      </w:r>
      <w:bookmarkStart w:id="11130" w:name="_ETM_Q28_184000"/>
      <w:bookmarkEnd w:id="11130"/>
      <w:r>
        <w:rPr>
          <w:rFonts w:hint="cs"/>
          <w:rtl/>
        </w:rPr>
        <w:t xml:space="preserve">להימצא במצב שמאפשר לו לחזור ולפגוע היא פשוט בלתי נתפסת. על רקע זה </w:t>
      </w:r>
      <w:bookmarkStart w:id="11131" w:name="_ETM_Q28_188389"/>
      <w:bookmarkEnd w:id="11131"/>
      <w:r>
        <w:rPr>
          <w:rtl/>
        </w:rPr>
        <w:t xml:space="preserve">הגשתי </w:t>
      </w:r>
      <w:bookmarkStart w:id="11132" w:name="_ETM_Q28_188809"/>
      <w:bookmarkEnd w:id="11132"/>
      <w:r>
        <w:rPr>
          <w:rtl/>
        </w:rPr>
        <w:t xml:space="preserve">את </w:t>
      </w:r>
      <w:bookmarkStart w:id="11133" w:name="_ETM_Q28_188869"/>
      <w:bookmarkEnd w:id="11133"/>
      <w:r>
        <w:rPr>
          <w:rtl/>
        </w:rPr>
        <w:t xml:space="preserve">הצעת </w:t>
      </w:r>
      <w:bookmarkStart w:id="11134" w:name="_ETM_Q28_189230"/>
      <w:bookmarkEnd w:id="11134"/>
      <w:r>
        <w:rPr>
          <w:rtl/>
        </w:rPr>
        <w:t xml:space="preserve">החוק </w:t>
      </w:r>
      <w:bookmarkStart w:id="11135" w:name="_ETM_Q28_189559"/>
      <w:bookmarkEnd w:id="11135"/>
      <w:r>
        <w:rPr>
          <w:rtl/>
        </w:rPr>
        <w:t xml:space="preserve">לתיקון </w:t>
      </w:r>
      <w:bookmarkStart w:id="11136" w:name="_ETM_Q28_190039"/>
      <w:bookmarkEnd w:id="11136"/>
      <w:r>
        <w:rPr>
          <w:rtl/>
        </w:rPr>
        <w:t xml:space="preserve">פקודת </w:t>
      </w:r>
      <w:bookmarkStart w:id="11137" w:name="_ETM_Q28_190459"/>
      <w:bookmarkEnd w:id="11137"/>
      <w:r>
        <w:rPr>
          <w:rtl/>
        </w:rPr>
        <w:t>הרופאים</w:t>
      </w:r>
      <w:r>
        <w:rPr>
          <w:rFonts w:hint="cs"/>
          <w:rtl/>
        </w:rPr>
        <w:t>,</w:t>
      </w:r>
      <w:r>
        <w:rPr>
          <w:rtl/>
        </w:rPr>
        <w:t xml:space="preserve"> </w:t>
      </w:r>
      <w:bookmarkStart w:id="11138" w:name="_ETM_Q28_190849"/>
      <w:bookmarkEnd w:id="11138"/>
      <w:r>
        <w:rPr>
          <w:rFonts w:hint="cs"/>
          <w:rtl/>
        </w:rPr>
        <w:t>הצעה</w:t>
      </w:r>
      <w:r>
        <w:rPr>
          <w:rtl/>
        </w:rPr>
        <w:t xml:space="preserve"> </w:t>
      </w:r>
      <w:bookmarkStart w:id="11139" w:name="_ETM_Q28_191180"/>
      <w:bookmarkEnd w:id="11139"/>
      <w:r>
        <w:rPr>
          <w:rtl/>
        </w:rPr>
        <w:t xml:space="preserve">שמבקשת </w:t>
      </w:r>
      <w:bookmarkStart w:id="11140" w:name="_ETM_Q28_192420"/>
      <w:bookmarkEnd w:id="11140"/>
      <w:r>
        <w:rPr>
          <w:rtl/>
        </w:rPr>
        <w:t>להש</w:t>
      </w:r>
      <w:r w:rsidR="001C25D0">
        <w:rPr>
          <w:rFonts w:hint="cs"/>
          <w:rtl/>
        </w:rPr>
        <w:t>י</w:t>
      </w:r>
      <w:r>
        <w:rPr>
          <w:rtl/>
        </w:rPr>
        <w:t xml:space="preserve">ת </w:t>
      </w:r>
      <w:bookmarkStart w:id="11141" w:name="_ETM_Q28_192990"/>
      <w:bookmarkEnd w:id="11141"/>
      <w:r>
        <w:rPr>
          <w:rtl/>
        </w:rPr>
        <w:t xml:space="preserve">את </w:t>
      </w:r>
      <w:bookmarkStart w:id="11142" w:name="_ETM_Q28_193110"/>
      <w:bookmarkEnd w:id="11142"/>
      <w:r>
        <w:rPr>
          <w:rtl/>
        </w:rPr>
        <w:t xml:space="preserve">הנהלים </w:t>
      </w:r>
      <w:bookmarkStart w:id="11143" w:name="_ETM_Q28_193530"/>
      <w:bookmarkEnd w:id="11143"/>
      <w:r>
        <w:rPr>
          <w:rtl/>
        </w:rPr>
        <w:t xml:space="preserve">הקיימים </w:t>
      </w:r>
      <w:bookmarkStart w:id="11144" w:name="_ETM_Q28_193950"/>
      <w:bookmarkEnd w:id="11144"/>
      <w:r>
        <w:rPr>
          <w:rtl/>
        </w:rPr>
        <w:t xml:space="preserve">כיום </w:t>
      </w:r>
      <w:bookmarkStart w:id="11145" w:name="_ETM_Q28_194429"/>
      <w:bookmarkEnd w:id="11145"/>
      <w:r>
        <w:rPr>
          <w:rtl/>
        </w:rPr>
        <w:t xml:space="preserve">כלפי </w:t>
      </w:r>
      <w:bookmarkStart w:id="11146" w:name="_ETM_Q28_194790"/>
      <w:bookmarkEnd w:id="11146"/>
      <w:r>
        <w:rPr>
          <w:rtl/>
        </w:rPr>
        <w:t xml:space="preserve">רוקחים </w:t>
      </w:r>
      <w:bookmarkStart w:id="11147" w:name="_ETM_Q28_195179"/>
      <w:bookmarkEnd w:id="11147"/>
      <w:r>
        <w:rPr>
          <w:rtl/>
        </w:rPr>
        <w:t xml:space="preserve">שחשודים </w:t>
      </w:r>
      <w:bookmarkStart w:id="11148" w:name="_ETM_Q28_195750"/>
      <w:bookmarkEnd w:id="11148"/>
      <w:r>
        <w:rPr>
          <w:rtl/>
        </w:rPr>
        <w:t>בפגיעה</w:t>
      </w:r>
      <w:bookmarkStart w:id="11149" w:name="_ETM_Q28_196410"/>
      <w:bookmarkEnd w:id="11149"/>
      <w:r>
        <w:rPr>
          <w:rFonts w:hint="cs"/>
          <w:rtl/>
        </w:rPr>
        <w:t xml:space="preserve"> </w:t>
      </w:r>
      <w:r>
        <w:rPr>
          <w:rtl/>
        </w:rPr>
        <w:t xml:space="preserve">גם </w:t>
      </w:r>
      <w:bookmarkStart w:id="11150" w:name="_ETM_Q28_196710"/>
      <w:bookmarkEnd w:id="11150"/>
      <w:r>
        <w:rPr>
          <w:rtl/>
        </w:rPr>
        <w:t xml:space="preserve">על </w:t>
      </w:r>
      <w:bookmarkStart w:id="11151" w:name="_ETM_Q28_196770"/>
      <w:bookmarkEnd w:id="11151"/>
      <w:r>
        <w:rPr>
          <w:rtl/>
        </w:rPr>
        <w:t>רופאים</w:t>
      </w:r>
      <w:r>
        <w:rPr>
          <w:rFonts w:hint="cs"/>
          <w:rtl/>
        </w:rPr>
        <w:t>,</w:t>
      </w:r>
      <w:r>
        <w:rPr>
          <w:rtl/>
        </w:rPr>
        <w:t xml:space="preserve"> </w:t>
      </w:r>
      <w:bookmarkStart w:id="11152" w:name="_ETM_Q28_198009"/>
      <w:bookmarkEnd w:id="11152"/>
      <w:r>
        <w:rPr>
          <w:rtl/>
        </w:rPr>
        <w:t xml:space="preserve">כי </w:t>
      </w:r>
      <w:bookmarkStart w:id="11153" w:name="_ETM_Q28_198130"/>
      <w:bookmarkEnd w:id="11153"/>
      <w:r>
        <w:rPr>
          <w:rtl/>
        </w:rPr>
        <w:t xml:space="preserve">אותם </w:t>
      </w:r>
      <w:bookmarkStart w:id="11154" w:name="_ETM_Q28_198460"/>
      <w:bookmarkEnd w:id="11154"/>
      <w:r>
        <w:rPr>
          <w:rtl/>
        </w:rPr>
        <w:t>מטופלים</w:t>
      </w:r>
      <w:r>
        <w:rPr>
          <w:rFonts w:hint="cs"/>
          <w:rtl/>
        </w:rPr>
        <w:t>,</w:t>
      </w:r>
      <w:r>
        <w:rPr>
          <w:rtl/>
        </w:rPr>
        <w:t xml:space="preserve"> </w:t>
      </w:r>
      <w:bookmarkStart w:id="11155" w:name="_ETM_Q28_199269"/>
      <w:bookmarkEnd w:id="11155"/>
      <w:r>
        <w:rPr>
          <w:rtl/>
        </w:rPr>
        <w:t>ומטופלות</w:t>
      </w:r>
      <w:r>
        <w:rPr>
          <w:rFonts w:hint="cs"/>
          <w:rtl/>
        </w:rPr>
        <w:t>,</w:t>
      </w:r>
      <w:r>
        <w:rPr>
          <w:rtl/>
        </w:rPr>
        <w:t xml:space="preserve"> </w:t>
      </w:r>
      <w:bookmarkStart w:id="11156" w:name="_ETM_Q28_200140"/>
      <w:bookmarkEnd w:id="11156"/>
      <w:r>
        <w:rPr>
          <w:rtl/>
        </w:rPr>
        <w:t>שמוצא</w:t>
      </w:r>
      <w:r>
        <w:rPr>
          <w:rFonts w:hint="cs"/>
          <w:rtl/>
        </w:rPr>
        <w:t>ות</w:t>
      </w:r>
      <w:r>
        <w:rPr>
          <w:rtl/>
        </w:rPr>
        <w:t xml:space="preserve"> </w:t>
      </w:r>
      <w:bookmarkStart w:id="11157" w:name="_ETM_Q28_200800"/>
      <w:bookmarkEnd w:id="11157"/>
      <w:r>
        <w:rPr>
          <w:rtl/>
        </w:rPr>
        <w:t xml:space="preserve">את </w:t>
      </w:r>
      <w:bookmarkStart w:id="11158" w:name="_ETM_Q28_200919"/>
      <w:bookmarkEnd w:id="11158"/>
      <w:r>
        <w:rPr>
          <w:rtl/>
        </w:rPr>
        <w:t>עצמ</w:t>
      </w:r>
      <w:r>
        <w:rPr>
          <w:rFonts w:hint="cs"/>
          <w:rtl/>
        </w:rPr>
        <w:t>ן</w:t>
      </w:r>
      <w:r>
        <w:rPr>
          <w:rtl/>
        </w:rPr>
        <w:t xml:space="preserve"> </w:t>
      </w:r>
      <w:bookmarkStart w:id="11159" w:name="_ETM_Q28_201400"/>
      <w:bookmarkEnd w:id="11159"/>
      <w:r>
        <w:rPr>
          <w:rtl/>
        </w:rPr>
        <w:t xml:space="preserve">בחדר </w:t>
      </w:r>
      <w:bookmarkStart w:id="11160" w:name="_ETM_Q28_201880"/>
      <w:bookmarkEnd w:id="11160"/>
      <w:r>
        <w:rPr>
          <w:rtl/>
        </w:rPr>
        <w:t xml:space="preserve">רופא </w:t>
      </w:r>
      <w:bookmarkStart w:id="11161" w:name="_ETM_Q28_202600"/>
      <w:bookmarkEnd w:id="11161"/>
      <w:r>
        <w:rPr>
          <w:rtl/>
        </w:rPr>
        <w:t>ח</w:t>
      </w:r>
      <w:r>
        <w:rPr>
          <w:rFonts w:hint="cs"/>
          <w:rtl/>
        </w:rPr>
        <w:t>שופות</w:t>
      </w:r>
      <w:r>
        <w:rPr>
          <w:rtl/>
        </w:rPr>
        <w:t xml:space="preserve"> </w:t>
      </w:r>
      <w:bookmarkStart w:id="11162" w:name="_ETM_Q28_203770"/>
      <w:bookmarkEnd w:id="11162"/>
      <w:r>
        <w:rPr>
          <w:rtl/>
        </w:rPr>
        <w:t>ופג</w:t>
      </w:r>
      <w:r>
        <w:rPr>
          <w:rFonts w:hint="cs"/>
          <w:rtl/>
        </w:rPr>
        <w:t>יעות,</w:t>
      </w:r>
      <w:r>
        <w:rPr>
          <w:rtl/>
        </w:rPr>
        <w:t xml:space="preserve"> </w:t>
      </w:r>
      <w:bookmarkStart w:id="11163" w:name="_ETM_Q28_204880"/>
      <w:bookmarkEnd w:id="11163"/>
      <w:r>
        <w:rPr>
          <w:rtl/>
        </w:rPr>
        <w:t xml:space="preserve">תחת </w:t>
      </w:r>
      <w:bookmarkStart w:id="11164" w:name="_ETM_Q28_205239"/>
      <w:bookmarkEnd w:id="11164"/>
      <w:r>
        <w:rPr>
          <w:rtl/>
        </w:rPr>
        <w:t xml:space="preserve">ידיו </w:t>
      </w:r>
      <w:bookmarkStart w:id="11165" w:name="_ETM_Q28_205539"/>
      <w:bookmarkEnd w:id="11165"/>
      <w:r>
        <w:rPr>
          <w:rtl/>
        </w:rPr>
        <w:t xml:space="preserve">של </w:t>
      </w:r>
      <w:bookmarkStart w:id="11166" w:name="_ETM_Q28_205720"/>
      <w:bookmarkEnd w:id="11166"/>
      <w:r>
        <w:rPr>
          <w:rtl/>
        </w:rPr>
        <w:t xml:space="preserve">בעל </w:t>
      </w:r>
      <w:bookmarkStart w:id="11167" w:name="_ETM_Q28_205989"/>
      <w:bookmarkEnd w:id="11167"/>
      <w:r>
        <w:rPr>
          <w:rtl/>
        </w:rPr>
        <w:t xml:space="preserve">סמכות </w:t>
      </w:r>
      <w:bookmarkStart w:id="11168" w:name="_ETM_Q28_206680"/>
      <w:bookmarkEnd w:id="11168"/>
      <w:r>
        <w:rPr>
          <w:rtl/>
        </w:rPr>
        <w:t xml:space="preserve">שמרשה </w:t>
      </w:r>
      <w:bookmarkStart w:id="11169" w:name="_ETM_Q28_207340"/>
      <w:bookmarkEnd w:id="11169"/>
      <w:r>
        <w:rPr>
          <w:rtl/>
        </w:rPr>
        <w:t xml:space="preserve">לעצמו </w:t>
      </w:r>
      <w:bookmarkStart w:id="11170" w:name="_ETM_Q28_207910"/>
      <w:bookmarkEnd w:id="11170"/>
      <w:r>
        <w:rPr>
          <w:rtl/>
        </w:rPr>
        <w:t xml:space="preserve">לעשות </w:t>
      </w:r>
      <w:bookmarkStart w:id="11171" w:name="_ETM_Q28_208390"/>
      <w:bookmarkEnd w:id="11171"/>
      <w:r>
        <w:rPr>
          <w:rtl/>
        </w:rPr>
        <w:t>בגופ</w:t>
      </w:r>
      <w:r>
        <w:rPr>
          <w:rFonts w:hint="cs"/>
          <w:rtl/>
        </w:rPr>
        <w:t>ן</w:t>
      </w:r>
      <w:r>
        <w:rPr>
          <w:rtl/>
        </w:rPr>
        <w:t xml:space="preserve"> </w:t>
      </w:r>
      <w:bookmarkStart w:id="11172" w:name="_ETM_Q28_208869"/>
      <w:bookmarkEnd w:id="11172"/>
      <w:r>
        <w:rPr>
          <w:rtl/>
        </w:rPr>
        <w:t>כרצונ</w:t>
      </w:r>
      <w:r>
        <w:rPr>
          <w:rFonts w:hint="cs"/>
          <w:rtl/>
        </w:rPr>
        <w:t>ו,</w:t>
      </w:r>
      <w:r>
        <w:rPr>
          <w:rtl/>
        </w:rPr>
        <w:t xml:space="preserve"> </w:t>
      </w:r>
      <w:bookmarkStart w:id="11173" w:name="_ETM_Q28_209920"/>
      <w:bookmarkEnd w:id="11173"/>
      <w:r>
        <w:rPr>
          <w:rtl/>
        </w:rPr>
        <w:t>זקוק</w:t>
      </w:r>
      <w:r>
        <w:rPr>
          <w:rFonts w:hint="cs"/>
          <w:rtl/>
        </w:rPr>
        <w:t>ות</w:t>
      </w:r>
      <w:r>
        <w:rPr>
          <w:rtl/>
        </w:rPr>
        <w:t xml:space="preserve"> </w:t>
      </w:r>
      <w:bookmarkStart w:id="11174" w:name="_ETM_Q28_210490"/>
      <w:bookmarkEnd w:id="11174"/>
      <w:r>
        <w:rPr>
          <w:rtl/>
        </w:rPr>
        <w:t>לנו</w:t>
      </w:r>
      <w:r>
        <w:rPr>
          <w:rFonts w:hint="cs"/>
          <w:rtl/>
        </w:rPr>
        <w:t>,</w:t>
      </w:r>
      <w:r>
        <w:rPr>
          <w:rtl/>
        </w:rPr>
        <w:t xml:space="preserve"> </w:t>
      </w:r>
      <w:bookmarkStart w:id="11175" w:name="_ETM_Q28_211269"/>
      <w:bookmarkEnd w:id="11175"/>
      <w:r>
        <w:rPr>
          <w:rtl/>
        </w:rPr>
        <w:t>המחוקקים</w:t>
      </w:r>
      <w:r>
        <w:rPr>
          <w:rFonts w:hint="cs"/>
          <w:rtl/>
        </w:rPr>
        <w:t>,</w:t>
      </w:r>
      <w:r>
        <w:rPr>
          <w:rtl/>
        </w:rPr>
        <w:t xml:space="preserve"> </w:t>
      </w:r>
      <w:bookmarkStart w:id="11176" w:name="_ETM_Q28_212590"/>
      <w:bookmarkEnd w:id="11176"/>
      <w:r>
        <w:rPr>
          <w:rtl/>
        </w:rPr>
        <w:t>ש</w:t>
      </w:r>
      <w:bookmarkStart w:id="11177" w:name="_ETM_Q28_213159"/>
      <w:bookmarkEnd w:id="11177"/>
      <w:r>
        <w:rPr>
          <w:rFonts w:hint="cs"/>
          <w:rtl/>
        </w:rPr>
        <w:t xml:space="preserve">נגן </w:t>
      </w:r>
      <w:r>
        <w:rPr>
          <w:rtl/>
        </w:rPr>
        <w:t>עליה</w:t>
      </w:r>
      <w:r>
        <w:rPr>
          <w:rFonts w:hint="cs"/>
          <w:rtl/>
        </w:rPr>
        <w:t>ן</w:t>
      </w:r>
      <w:r>
        <w:rPr>
          <w:rtl/>
        </w:rPr>
        <w:t xml:space="preserve"> </w:t>
      </w:r>
      <w:bookmarkStart w:id="11178" w:name="_ETM_Q28_213970"/>
      <w:bookmarkEnd w:id="11178"/>
      <w:r>
        <w:rPr>
          <w:rtl/>
        </w:rPr>
        <w:t xml:space="preserve">במקום </w:t>
      </w:r>
      <w:bookmarkStart w:id="11179" w:name="_ETM_Q28_214570"/>
      <w:bookmarkEnd w:id="11179"/>
      <w:r>
        <w:rPr>
          <w:rFonts w:hint="cs"/>
          <w:rtl/>
        </w:rPr>
        <w:t>ש</w:t>
      </w:r>
      <w:r>
        <w:rPr>
          <w:rtl/>
        </w:rPr>
        <w:t xml:space="preserve">בו </w:t>
      </w:r>
      <w:bookmarkStart w:id="11180" w:name="_ETM_Q28_214720"/>
      <w:bookmarkEnd w:id="11180"/>
      <w:r>
        <w:rPr>
          <w:rtl/>
        </w:rPr>
        <w:t xml:space="preserve">אין </w:t>
      </w:r>
      <w:bookmarkStart w:id="11181" w:name="_ETM_Q28_214960"/>
      <w:bookmarkEnd w:id="11181"/>
      <w:r>
        <w:rPr>
          <w:rtl/>
        </w:rPr>
        <w:t xml:space="preserve">אף </w:t>
      </w:r>
      <w:bookmarkStart w:id="11182" w:name="_ETM_Q28_215170"/>
      <w:bookmarkStart w:id="11183" w:name="_ETM_Q28_215470"/>
      <w:bookmarkEnd w:id="11182"/>
      <w:bookmarkEnd w:id="11183"/>
      <w:r>
        <w:rPr>
          <w:rFonts w:hint="cs"/>
          <w:rtl/>
        </w:rPr>
        <w:t xml:space="preserve">אחד </w:t>
      </w:r>
      <w:bookmarkStart w:id="11184" w:name="_ETM_Q28_215770"/>
      <w:bookmarkEnd w:id="11184"/>
      <w:r>
        <w:rPr>
          <w:rFonts w:hint="cs"/>
          <w:rtl/>
        </w:rPr>
        <w:t xml:space="preserve">אחר </w:t>
      </w:r>
      <w:r>
        <w:rPr>
          <w:rtl/>
        </w:rPr>
        <w:t>שיגן</w:t>
      </w:r>
      <w:r>
        <w:rPr>
          <w:rFonts w:hint="cs"/>
          <w:rtl/>
        </w:rPr>
        <w:t>.</w:t>
      </w:r>
    </w:p>
    <w:p w:rsidR="000B79F7" w:rsidRDefault="000B79F7" w:rsidP="00E06311">
      <w:pPr>
        <w:rPr>
          <w:rtl/>
        </w:rPr>
      </w:pPr>
    </w:p>
    <w:p w:rsidR="000B79F7" w:rsidRDefault="000B79F7" w:rsidP="00E06311">
      <w:pPr>
        <w:rPr>
          <w:rtl/>
        </w:rPr>
      </w:pPr>
      <w:bookmarkStart w:id="11185" w:name="_ETM_Q28_216780"/>
      <w:bookmarkEnd w:id="11185"/>
      <w:r>
        <w:rPr>
          <w:rtl/>
        </w:rPr>
        <w:t xml:space="preserve">אז </w:t>
      </w:r>
      <w:bookmarkStart w:id="11186" w:name="_ETM_Q28_217020"/>
      <w:bookmarkEnd w:id="11186"/>
      <w:r>
        <w:rPr>
          <w:rtl/>
        </w:rPr>
        <w:t xml:space="preserve">אני </w:t>
      </w:r>
      <w:bookmarkStart w:id="11187" w:name="_ETM_Q28_217170"/>
      <w:bookmarkEnd w:id="11187"/>
      <w:r>
        <w:rPr>
          <w:rtl/>
        </w:rPr>
        <w:t xml:space="preserve">קוראת </w:t>
      </w:r>
      <w:bookmarkStart w:id="11188" w:name="_ETM_Q28_217500"/>
      <w:bookmarkEnd w:id="11188"/>
      <w:r>
        <w:rPr>
          <w:rtl/>
        </w:rPr>
        <w:t xml:space="preserve">לכם </w:t>
      </w:r>
      <w:bookmarkStart w:id="11189" w:name="_ETM_Q28_217830"/>
      <w:bookmarkEnd w:id="11189"/>
      <w:r>
        <w:rPr>
          <w:rtl/>
        </w:rPr>
        <w:t>היום</w:t>
      </w:r>
      <w:r>
        <w:rPr>
          <w:rFonts w:hint="cs"/>
          <w:rtl/>
        </w:rPr>
        <w:t>,</w:t>
      </w:r>
      <w:r>
        <w:rPr>
          <w:rtl/>
        </w:rPr>
        <w:t xml:space="preserve"> </w:t>
      </w:r>
      <w:bookmarkStart w:id="11190" w:name="_ETM_Q28_218130"/>
      <w:bookmarkEnd w:id="11190"/>
      <w:r>
        <w:rPr>
          <w:rtl/>
        </w:rPr>
        <w:t xml:space="preserve">חברי </w:t>
      </w:r>
      <w:bookmarkStart w:id="11191" w:name="_ETM_Q28_218520"/>
      <w:bookmarkEnd w:id="11191"/>
      <w:r>
        <w:rPr>
          <w:rtl/>
        </w:rPr>
        <w:t xml:space="preserve">וחברות </w:t>
      </w:r>
      <w:bookmarkStart w:id="11192" w:name="_ETM_Q28_219030"/>
      <w:bookmarkEnd w:id="11192"/>
      <w:r>
        <w:rPr>
          <w:rtl/>
        </w:rPr>
        <w:t xml:space="preserve">הכנסת </w:t>
      </w:r>
      <w:bookmarkStart w:id="11193" w:name="_ETM_Q28_219450"/>
      <w:bookmarkEnd w:id="11193"/>
      <w:r>
        <w:rPr>
          <w:rtl/>
        </w:rPr>
        <w:t>הנכבדים</w:t>
      </w:r>
      <w:r>
        <w:rPr>
          <w:rFonts w:hint="cs"/>
          <w:rtl/>
        </w:rPr>
        <w:t>,</w:t>
      </w:r>
      <w:r>
        <w:rPr>
          <w:rtl/>
        </w:rPr>
        <w:t xml:space="preserve"> </w:t>
      </w:r>
      <w:bookmarkStart w:id="11194" w:name="_ETM_Q28_220470"/>
      <w:bookmarkEnd w:id="11194"/>
      <w:r>
        <w:rPr>
          <w:rtl/>
        </w:rPr>
        <w:t xml:space="preserve">מהקואליציה </w:t>
      </w:r>
      <w:bookmarkStart w:id="11195" w:name="_ETM_Q28_221940"/>
      <w:bookmarkEnd w:id="11195"/>
      <w:r>
        <w:rPr>
          <w:rtl/>
        </w:rPr>
        <w:t>ומהאופוזיציה</w:t>
      </w:r>
      <w:r>
        <w:rPr>
          <w:rFonts w:hint="cs"/>
          <w:rtl/>
        </w:rPr>
        <w:t>,</w:t>
      </w:r>
      <w:r>
        <w:rPr>
          <w:rtl/>
        </w:rPr>
        <w:t xml:space="preserve"> </w:t>
      </w:r>
      <w:bookmarkStart w:id="11196" w:name="_ETM_Q28_223080"/>
      <w:bookmarkEnd w:id="11196"/>
      <w:r>
        <w:rPr>
          <w:rtl/>
        </w:rPr>
        <w:t xml:space="preserve">גברים </w:t>
      </w:r>
      <w:bookmarkStart w:id="11197" w:name="_ETM_Q28_223860"/>
      <w:bookmarkEnd w:id="11197"/>
      <w:r>
        <w:rPr>
          <w:rtl/>
        </w:rPr>
        <w:t>ונשים</w:t>
      </w:r>
      <w:r>
        <w:rPr>
          <w:rFonts w:hint="cs"/>
          <w:rtl/>
        </w:rPr>
        <w:t>,</w:t>
      </w:r>
      <w:r>
        <w:rPr>
          <w:rtl/>
        </w:rPr>
        <w:t xml:space="preserve"> </w:t>
      </w:r>
      <w:bookmarkStart w:id="11198" w:name="_ETM_Q28_224989"/>
      <w:bookmarkEnd w:id="11198"/>
      <w:r>
        <w:rPr>
          <w:rtl/>
        </w:rPr>
        <w:t xml:space="preserve">להצטרף </w:t>
      </w:r>
      <w:bookmarkStart w:id="11199" w:name="_ETM_Q28_225620"/>
      <w:bookmarkEnd w:id="11199"/>
      <w:r>
        <w:rPr>
          <w:rtl/>
        </w:rPr>
        <w:t>אלי</w:t>
      </w:r>
      <w:r>
        <w:rPr>
          <w:rFonts w:hint="cs"/>
          <w:rtl/>
        </w:rPr>
        <w:t>י</w:t>
      </w:r>
      <w:r>
        <w:rPr>
          <w:rtl/>
        </w:rPr>
        <w:t xml:space="preserve"> </w:t>
      </w:r>
      <w:bookmarkStart w:id="11200" w:name="_ETM_Q28_225799"/>
      <w:bookmarkEnd w:id="11200"/>
      <w:r>
        <w:rPr>
          <w:rFonts w:hint="cs"/>
          <w:rtl/>
        </w:rPr>
        <w:t>ו</w:t>
      </w:r>
      <w:r>
        <w:rPr>
          <w:rtl/>
        </w:rPr>
        <w:t xml:space="preserve">לתמוך </w:t>
      </w:r>
      <w:bookmarkStart w:id="11201" w:name="_ETM_Q28_226190"/>
      <w:bookmarkEnd w:id="11201"/>
      <w:r>
        <w:rPr>
          <w:rtl/>
        </w:rPr>
        <w:t xml:space="preserve">בהצעת </w:t>
      </w:r>
      <w:bookmarkStart w:id="11202" w:name="_ETM_Q28_226609"/>
      <w:bookmarkEnd w:id="11202"/>
      <w:r>
        <w:rPr>
          <w:rtl/>
        </w:rPr>
        <w:t xml:space="preserve">חוק </w:t>
      </w:r>
      <w:bookmarkStart w:id="11203" w:name="_ETM_Q28_226819"/>
      <w:bookmarkEnd w:id="11203"/>
      <w:r>
        <w:rPr>
          <w:rtl/>
        </w:rPr>
        <w:t xml:space="preserve">חשובה </w:t>
      </w:r>
      <w:bookmarkStart w:id="11204" w:name="_ETM_Q28_227299"/>
      <w:bookmarkEnd w:id="11204"/>
      <w:r>
        <w:rPr>
          <w:rtl/>
        </w:rPr>
        <w:t>זו</w:t>
      </w:r>
      <w:r>
        <w:rPr>
          <w:rFonts w:hint="cs"/>
          <w:rtl/>
        </w:rPr>
        <w:t>,</w:t>
      </w:r>
      <w:r>
        <w:rPr>
          <w:rtl/>
        </w:rPr>
        <w:t xml:space="preserve"> </w:t>
      </w:r>
      <w:bookmarkStart w:id="11205" w:name="_ETM_Q28_227860"/>
      <w:bookmarkEnd w:id="11205"/>
      <w:r>
        <w:rPr>
          <w:rtl/>
        </w:rPr>
        <w:t xml:space="preserve">להוסיף </w:t>
      </w:r>
      <w:bookmarkStart w:id="11206" w:name="_ETM_Q28_228490"/>
      <w:bookmarkEnd w:id="11206"/>
      <w:r>
        <w:rPr>
          <w:rtl/>
        </w:rPr>
        <w:t xml:space="preserve">עוד </w:t>
      </w:r>
      <w:bookmarkStart w:id="11207" w:name="_ETM_Q28_228729"/>
      <w:bookmarkEnd w:id="11207"/>
      <w:r>
        <w:rPr>
          <w:rtl/>
        </w:rPr>
        <w:t xml:space="preserve">לבנה </w:t>
      </w:r>
      <w:bookmarkStart w:id="11208" w:name="_ETM_Q28_229240"/>
      <w:bookmarkEnd w:id="11208"/>
      <w:r>
        <w:rPr>
          <w:rtl/>
        </w:rPr>
        <w:t xml:space="preserve">בחומת </w:t>
      </w:r>
      <w:bookmarkStart w:id="11209" w:name="_ETM_Q28_229780"/>
      <w:bookmarkEnd w:id="11209"/>
      <w:r>
        <w:rPr>
          <w:rtl/>
        </w:rPr>
        <w:t xml:space="preserve">ההגנה </w:t>
      </w:r>
      <w:bookmarkStart w:id="11210" w:name="_ETM_Q28_230229"/>
      <w:bookmarkEnd w:id="11210"/>
      <w:r>
        <w:rPr>
          <w:rtl/>
        </w:rPr>
        <w:t xml:space="preserve">כנגד </w:t>
      </w:r>
      <w:bookmarkStart w:id="11211" w:name="_ETM_Q28_230680"/>
      <w:bookmarkEnd w:id="11211"/>
      <w:r>
        <w:rPr>
          <w:rtl/>
        </w:rPr>
        <w:t xml:space="preserve">האלימות </w:t>
      </w:r>
      <w:bookmarkStart w:id="11212" w:name="_ETM_Q28_231100"/>
      <w:bookmarkEnd w:id="11212"/>
      <w:r>
        <w:rPr>
          <w:rtl/>
        </w:rPr>
        <w:t xml:space="preserve">המינית </w:t>
      </w:r>
      <w:bookmarkStart w:id="11213" w:name="_ETM_Q28_231460"/>
      <w:bookmarkEnd w:id="11213"/>
      <w:r>
        <w:rPr>
          <w:rtl/>
        </w:rPr>
        <w:t>בישראל</w:t>
      </w:r>
      <w:r>
        <w:rPr>
          <w:rFonts w:hint="cs"/>
          <w:rtl/>
        </w:rPr>
        <w:t>,</w:t>
      </w:r>
      <w:r>
        <w:rPr>
          <w:rtl/>
        </w:rPr>
        <w:t xml:space="preserve"> </w:t>
      </w:r>
      <w:bookmarkStart w:id="11214" w:name="_ETM_Q28_232270"/>
      <w:bookmarkEnd w:id="11214"/>
      <w:r>
        <w:rPr>
          <w:rtl/>
        </w:rPr>
        <w:t xml:space="preserve">תודה </w:t>
      </w:r>
      <w:bookmarkStart w:id="11215" w:name="_ETM_Q28_232570"/>
      <w:bookmarkEnd w:id="11215"/>
      <w:r>
        <w:rPr>
          <w:rtl/>
        </w:rPr>
        <w:t>רבה</w:t>
      </w:r>
      <w:r>
        <w:rPr>
          <w:rFonts w:hint="cs"/>
          <w:rtl/>
        </w:rPr>
        <w:t>.</w:t>
      </w:r>
    </w:p>
    <w:p w:rsidR="000B79F7" w:rsidRDefault="000B79F7" w:rsidP="00E06311">
      <w:pPr>
        <w:rPr>
          <w:rtl/>
        </w:rPr>
      </w:pPr>
    </w:p>
    <w:p w:rsidR="000B79F7" w:rsidRDefault="000B79F7" w:rsidP="00E06311">
      <w:pPr>
        <w:pStyle w:val="af6"/>
        <w:keepNext/>
        <w:rPr>
          <w:rtl/>
        </w:rPr>
      </w:pPr>
      <w:bookmarkStart w:id="11216" w:name="_ETM_Q28_237000"/>
      <w:bookmarkEnd w:id="11216"/>
      <w:r w:rsidRPr="00EE4AB0">
        <w:rPr>
          <w:rStyle w:val="TagStyle"/>
          <w:rtl/>
        </w:rPr>
        <w:t xml:space="preserve"> &lt;&lt; יור &gt;&gt; </w:t>
      </w:r>
      <w:r>
        <w:rPr>
          <w:rtl/>
        </w:rPr>
        <w:t>היו"ר איתן גינזבורג:</w:t>
      </w:r>
      <w:r w:rsidRPr="00EE4AB0">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תודה רבה לחברת הכנסת בזק. ישיב שר הבריאות ניצן הורוביץ.</w:t>
      </w:r>
    </w:p>
    <w:p w:rsidR="000B79F7" w:rsidRDefault="000B79F7" w:rsidP="00E06311">
      <w:pPr>
        <w:rPr>
          <w:rtl/>
          <w:lang w:eastAsia="he-IL"/>
        </w:rPr>
      </w:pPr>
      <w:bookmarkStart w:id="11217" w:name="_ETM_Q28_243000"/>
      <w:bookmarkEnd w:id="11217"/>
    </w:p>
    <w:p w:rsidR="000B79F7" w:rsidRDefault="000B79F7" w:rsidP="00E06311">
      <w:pPr>
        <w:pStyle w:val="a4"/>
        <w:keepNext/>
        <w:rPr>
          <w:rtl/>
        </w:rPr>
      </w:pPr>
      <w:bookmarkStart w:id="11218" w:name="_ETM_Q28_244000"/>
      <w:bookmarkStart w:id="11219" w:name="ET_speaker_6199_2"/>
      <w:bookmarkEnd w:id="11218"/>
      <w:r w:rsidRPr="00EE4AB0">
        <w:rPr>
          <w:rStyle w:val="TagStyle"/>
          <w:rtl/>
        </w:rPr>
        <w:t xml:space="preserve"> &lt;&lt; דובר &gt;&gt; </w:t>
      </w:r>
      <w:bookmarkStart w:id="11220" w:name="_Toc89939014"/>
      <w:bookmarkStart w:id="11221" w:name="_Toc89943688"/>
      <w:bookmarkStart w:id="11222" w:name="_Toc89943881"/>
      <w:bookmarkStart w:id="11223" w:name="_Toc89944152"/>
      <w:bookmarkStart w:id="11224" w:name="_Toc107991180"/>
      <w:bookmarkStart w:id="11225" w:name="_Toc108352061"/>
      <w:r>
        <w:rPr>
          <w:rtl/>
        </w:rPr>
        <w:t>שר הבריאות ניצן הורוביץ:</w:t>
      </w:r>
      <w:bookmarkEnd w:id="11220"/>
      <w:bookmarkEnd w:id="11221"/>
      <w:bookmarkEnd w:id="11222"/>
      <w:bookmarkEnd w:id="11223"/>
      <w:bookmarkEnd w:id="11224"/>
      <w:bookmarkEnd w:id="11225"/>
      <w:r w:rsidRPr="00EE4AB0">
        <w:rPr>
          <w:rStyle w:val="TagStyle"/>
          <w:rtl/>
        </w:rPr>
        <w:t xml:space="preserve"> &lt;&lt; דובר &gt;&gt;</w:t>
      </w:r>
      <w:r>
        <w:rPr>
          <w:rtl/>
        </w:rPr>
        <w:t xml:space="preserve">  </w:t>
      </w:r>
      <w:bookmarkEnd w:id="11219"/>
    </w:p>
    <w:p w:rsidR="000B79F7" w:rsidRDefault="000B79F7" w:rsidP="00515904">
      <w:pPr>
        <w:rPr>
          <w:rtl/>
          <w:lang w:eastAsia="he-IL"/>
        </w:rPr>
      </w:pPr>
    </w:p>
    <w:p w:rsidR="000B79F7" w:rsidRDefault="000B79F7" w:rsidP="00E06311">
      <w:pPr>
        <w:rPr>
          <w:rtl/>
        </w:rPr>
      </w:pPr>
      <w:bookmarkStart w:id="11226" w:name="_ETM_Q28_245000"/>
      <w:bookmarkEnd w:id="11226"/>
      <w:r>
        <w:rPr>
          <w:rFonts w:hint="cs"/>
          <w:rtl/>
          <w:lang w:eastAsia="he-IL"/>
        </w:rPr>
        <w:t xml:space="preserve">אדוני היושב-ראש, </w:t>
      </w:r>
      <w:bookmarkStart w:id="11227" w:name="_ETM_Q28_249000"/>
      <w:bookmarkEnd w:id="11227"/>
      <w:r>
        <w:rPr>
          <w:rFonts w:hint="cs"/>
          <w:rtl/>
          <w:lang w:eastAsia="he-IL"/>
        </w:rPr>
        <w:t xml:space="preserve">חברות וחברי הכנסת, וחברת הכנסת המציעה ענבר בזק, </w:t>
      </w:r>
      <w:bookmarkStart w:id="11228" w:name="_ETM_Q28_266000"/>
      <w:bookmarkEnd w:id="11228"/>
      <w:r>
        <w:rPr>
          <w:rFonts w:hint="cs"/>
          <w:rtl/>
          <w:lang w:eastAsia="he-IL"/>
        </w:rPr>
        <w:t xml:space="preserve">שזאת הצעת החוק הראשונה שהיא מגישה בכנסת </w:t>
      </w:r>
      <w:r>
        <w:rPr>
          <w:rFonts w:hint="eastAsia"/>
          <w:rtl/>
          <w:lang w:eastAsia="he-IL"/>
        </w:rPr>
        <w:t>–</w:t>
      </w:r>
      <w:r>
        <w:rPr>
          <w:rFonts w:hint="cs"/>
          <w:rtl/>
          <w:lang w:eastAsia="he-IL"/>
        </w:rPr>
        <w:t xml:space="preserve"> אז </w:t>
      </w:r>
      <w:bookmarkStart w:id="11229" w:name="_ETM_Q28_274000"/>
      <w:bookmarkEnd w:id="11229"/>
      <w:r>
        <w:rPr>
          <w:rFonts w:hint="cs"/>
          <w:rtl/>
          <w:lang w:eastAsia="he-IL"/>
        </w:rPr>
        <w:t xml:space="preserve">ברכות. את יודעת, </w:t>
      </w:r>
      <w:bookmarkStart w:id="11230" w:name="_ETM_Q28_235000"/>
      <w:bookmarkStart w:id="11231" w:name="_ETM_Q28_234149"/>
      <w:bookmarkStart w:id="11232" w:name="_ETM_Q28_280459"/>
      <w:bookmarkEnd w:id="11230"/>
      <w:bookmarkEnd w:id="11231"/>
      <w:bookmarkEnd w:id="11232"/>
      <w:r>
        <w:rPr>
          <w:rFonts w:hint="cs"/>
          <w:rtl/>
          <w:lang w:eastAsia="he-IL"/>
        </w:rPr>
        <w:t xml:space="preserve">אנחנו נפגשנו בהפגנה במוצאי שבת </w:t>
      </w:r>
      <w:r>
        <w:rPr>
          <w:rtl/>
        </w:rPr>
        <w:t xml:space="preserve">בצומת </w:t>
      </w:r>
      <w:bookmarkStart w:id="11233" w:name="_ETM_Q28_280909"/>
      <w:bookmarkEnd w:id="11233"/>
      <w:r>
        <w:rPr>
          <w:rtl/>
        </w:rPr>
        <w:t>משגב</w:t>
      </w:r>
      <w:r>
        <w:rPr>
          <w:rFonts w:hint="cs"/>
          <w:rtl/>
        </w:rPr>
        <w:t>,</w:t>
      </w:r>
      <w:r>
        <w:rPr>
          <w:rtl/>
        </w:rPr>
        <w:t xml:space="preserve"> </w:t>
      </w:r>
      <w:bookmarkStart w:id="11234" w:name="_ETM_Q28_282479"/>
      <w:bookmarkEnd w:id="11234"/>
      <w:r>
        <w:rPr>
          <w:rtl/>
        </w:rPr>
        <w:t>וככה</w:t>
      </w:r>
      <w:r>
        <w:rPr>
          <w:rFonts w:hint="cs"/>
          <w:rtl/>
        </w:rPr>
        <w:t>,</w:t>
      </w:r>
      <w:r>
        <w:rPr>
          <w:rtl/>
        </w:rPr>
        <w:t xml:space="preserve"> </w:t>
      </w:r>
      <w:bookmarkStart w:id="11235" w:name="_ETM_Q28_284740"/>
      <w:bookmarkEnd w:id="11235"/>
      <w:r>
        <w:rPr>
          <w:rtl/>
        </w:rPr>
        <w:t xml:space="preserve">כל </w:t>
      </w:r>
      <w:bookmarkStart w:id="11236" w:name="_ETM_Q28_285040"/>
      <w:bookmarkEnd w:id="11236"/>
      <w:r>
        <w:rPr>
          <w:rtl/>
        </w:rPr>
        <w:t xml:space="preserve">הסיטואציה </w:t>
      </w:r>
      <w:bookmarkStart w:id="11237" w:name="_ETM_Q28_285819"/>
      <w:bookmarkEnd w:id="11237"/>
      <w:r>
        <w:rPr>
          <w:rtl/>
        </w:rPr>
        <w:t>הזאת</w:t>
      </w:r>
      <w:bookmarkStart w:id="11238" w:name="_ETM_Q28_286149"/>
      <w:bookmarkEnd w:id="11238"/>
      <w:r>
        <w:rPr>
          <w:rFonts w:hint="cs"/>
          <w:rtl/>
        </w:rPr>
        <w:t xml:space="preserve">, </w:t>
      </w:r>
      <w:r>
        <w:rPr>
          <w:rtl/>
        </w:rPr>
        <w:t xml:space="preserve">אם </w:t>
      </w:r>
      <w:bookmarkStart w:id="11239" w:name="_ETM_Q28_286299"/>
      <w:bookmarkEnd w:id="11239"/>
      <w:r>
        <w:rPr>
          <w:rtl/>
        </w:rPr>
        <w:t xml:space="preserve">הייתי </w:t>
      </w:r>
      <w:bookmarkStart w:id="11240" w:name="_ETM_Q28_286600"/>
      <w:bookmarkEnd w:id="11240"/>
      <w:r>
        <w:rPr>
          <w:rtl/>
        </w:rPr>
        <w:t xml:space="preserve">אומר </w:t>
      </w:r>
      <w:bookmarkStart w:id="11241" w:name="_ETM_Q28_286899"/>
      <w:bookmarkStart w:id="11242" w:name="_ETM_Q28_287079"/>
      <w:bookmarkEnd w:id="11241"/>
      <w:bookmarkEnd w:id="11242"/>
      <w:r>
        <w:rPr>
          <w:rtl/>
        </w:rPr>
        <w:t xml:space="preserve">שאני </w:t>
      </w:r>
      <w:bookmarkStart w:id="11243" w:name="_ETM_Q28_287619"/>
      <w:bookmarkEnd w:id="11243"/>
      <w:r>
        <w:rPr>
          <w:rtl/>
        </w:rPr>
        <w:t xml:space="preserve">אענה </w:t>
      </w:r>
      <w:bookmarkStart w:id="11244" w:name="_ETM_Q28_287890"/>
      <w:bookmarkEnd w:id="11244"/>
      <w:r>
        <w:rPr>
          <w:rtl/>
        </w:rPr>
        <w:t xml:space="preserve">כשר </w:t>
      </w:r>
      <w:bookmarkStart w:id="11245" w:name="_ETM_Q28_288280"/>
      <w:bookmarkEnd w:id="11245"/>
      <w:r>
        <w:rPr>
          <w:rtl/>
        </w:rPr>
        <w:t xml:space="preserve">בריאות </w:t>
      </w:r>
      <w:bookmarkStart w:id="11246" w:name="_ETM_Q28_288640"/>
      <w:bookmarkEnd w:id="11246"/>
      <w:r>
        <w:rPr>
          <w:rtl/>
        </w:rPr>
        <w:t xml:space="preserve">על </w:t>
      </w:r>
      <w:bookmarkStart w:id="11247" w:name="_ETM_Q28_288759"/>
      <w:bookmarkEnd w:id="11247"/>
      <w:r>
        <w:rPr>
          <w:rtl/>
        </w:rPr>
        <w:t xml:space="preserve">הצעת </w:t>
      </w:r>
      <w:bookmarkStart w:id="11248" w:name="_ETM_Q28_289149"/>
      <w:bookmarkEnd w:id="11248"/>
      <w:r>
        <w:rPr>
          <w:rtl/>
        </w:rPr>
        <w:t xml:space="preserve">חוק </w:t>
      </w:r>
      <w:bookmarkStart w:id="11249" w:name="_ETM_Q28_289360"/>
      <w:bookmarkEnd w:id="11249"/>
      <w:r>
        <w:rPr>
          <w:rtl/>
        </w:rPr>
        <w:t xml:space="preserve">שלך </w:t>
      </w:r>
      <w:bookmarkStart w:id="11250" w:name="_ETM_Q28_289689"/>
      <w:bookmarkEnd w:id="11250"/>
      <w:r>
        <w:rPr>
          <w:rtl/>
        </w:rPr>
        <w:t xml:space="preserve">כחברת </w:t>
      </w:r>
      <w:bookmarkStart w:id="11251" w:name="_ETM_Q28_290170"/>
      <w:bookmarkEnd w:id="11251"/>
      <w:r>
        <w:rPr>
          <w:rtl/>
        </w:rPr>
        <w:t xml:space="preserve">כנסת </w:t>
      </w:r>
      <w:bookmarkStart w:id="11252" w:name="_ETM_Q28_290710"/>
      <w:bookmarkEnd w:id="11252"/>
      <w:r>
        <w:rPr>
          <w:rFonts w:hint="cs"/>
          <w:rtl/>
        </w:rPr>
        <w:t>– זו נראתה</w:t>
      </w:r>
      <w:r>
        <w:rPr>
          <w:rtl/>
        </w:rPr>
        <w:t xml:space="preserve"> </w:t>
      </w:r>
      <w:bookmarkStart w:id="11253" w:name="_ETM_Q28_292180"/>
      <w:bookmarkEnd w:id="11253"/>
      <w:r>
        <w:rPr>
          <w:rtl/>
        </w:rPr>
        <w:t xml:space="preserve">לי </w:t>
      </w:r>
      <w:bookmarkStart w:id="11254" w:name="_ETM_Q28_292930"/>
      <w:bookmarkEnd w:id="11254"/>
      <w:r>
        <w:rPr>
          <w:rtl/>
        </w:rPr>
        <w:t xml:space="preserve">סיטואציה </w:t>
      </w:r>
      <w:bookmarkStart w:id="11255" w:name="_ETM_Q28_293950"/>
      <w:bookmarkEnd w:id="11255"/>
      <w:r>
        <w:rPr>
          <w:rtl/>
        </w:rPr>
        <w:t>דמיונית</w:t>
      </w:r>
      <w:r>
        <w:rPr>
          <w:rFonts w:hint="cs"/>
          <w:rtl/>
        </w:rPr>
        <w:t>,</w:t>
      </w:r>
      <w:r>
        <w:rPr>
          <w:rtl/>
        </w:rPr>
        <w:t xml:space="preserve"> </w:t>
      </w:r>
      <w:bookmarkStart w:id="11256" w:name="_ETM_Q28_295159"/>
      <w:bookmarkEnd w:id="11256"/>
      <w:r>
        <w:rPr>
          <w:rtl/>
        </w:rPr>
        <w:t xml:space="preserve">אבל </w:t>
      </w:r>
      <w:bookmarkStart w:id="11257" w:name="_ETM_Q28_295549"/>
      <w:bookmarkEnd w:id="11257"/>
      <w:r>
        <w:rPr>
          <w:rtl/>
        </w:rPr>
        <w:t>ה</w:t>
      </w:r>
      <w:r>
        <w:rPr>
          <w:rFonts w:hint="cs"/>
          <w:rtl/>
        </w:rPr>
        <w:t>י</w:t>
      </w:r>
      <w:r>
        <w:rPr>
          <w:rtl/>
        </w:rPr>
        <w:t xml:space="preserve">נה </w:t>
      </w:r>
      <w:bookmarkStart w:id="11258" w:name="_ETM_Q28_295790"/>
      <w:bookmarkEnd w:id="11258"/>
      <w:r>
        <w:rPr>
          <w:rtl/>
        </w:rPr>
        <w:t xml:space="preserve">זה </w:t>
      </w:r>
      <w:bookmarkStart w:id="11259" w:name="_ETM_Q28_295940"/>
      <w:bookmarkEnd w:id="11259"/>
      <w:r>
        <w:rPr>
          <w:rtl/>
        </w:rPr>
        <w:t>קרה</w:t>
      </w:r>
      <w:r>
        <w:rPr>
          <w:rFonts w:hint="cs"/>
          <w:rtl/>
        </w:rPr>
        <w:t>.</w:t>
      </w:r>
      <w:r>
        <w:rPr>
          <w:rtl/>
        </w:rPr>
        <w:t xml:space="preserve"> </w:t>
      </w:r>
      <w:bookmarkStart w:id="11260" w:name="_ETM_Q28_297090"/>
      <w:bookmarkEnd w:id="11260"/>
      <w:r>
        <w:rPr>
          <w:rtl/>
        </w:rPr>
        <w:t xml:space="preserve">אני </w:t>
      </w:r>
      <w:bookmarkStart w:id="11261" w:name="_ETM_Q28_297420"/>
      <w:bookmarkEnd w:id="11261"/>
      <w:r>
        <w:rPr>
          <w:rtl/>
        </w:rPr>
        <w:t xml:space="preserve">חייב </w:t>
      </w:r>
      <w:bookmarkStart w:id="11262" w:name="_ETM_Q28_297659"/>
      <w:bookmarkEnd w:id="11262"/>
      <w:r>
        <w:rPr>
          <w:rtl/>
        </w:rPr>
        <w:t xml:space="preserve">גם </w:t>
      </w:r>
      <w:bookmarkStart w:id="11263" w:name="_ETM_Q28_297810"/>
      <w:bookmarkEnd w:id="11263"/>
      <w:r>
        <w:rPr>
          <w:rtl/>
        </w:rPr>
        <w:t xml:space="preserve">להגיד </w:t>
      </w:r>
      <w:bookmarkStart w:id="11264" w:name="_ETM_Q28_298259"/>
      <w:bookmarkEnd w:id="11264"/>
      <w:r>
        <w:rPr>
          <w:rtl/>
        </w:rPr>
        <w:t>שכ</w:t>
      </w:r>
      <w:bookmarkStart w:id="11265" w:name="_ETM_Q28_298860"/>
      <w:bookmarkEnd w:id="11265"/>
      <w:r>
        <w:rPr>
          <w:rtl/>
        </w:rPr>
        <w:t xml:space="preserve">חניכת </w:t>
      </w:r>
      <w:bookmarkStart w:id="11266" w:name="_ETM_Q28_299399"/>
      <w:bookmarkEnd w:id="11266"/>
      <w:r>
        <w:rPr>
          <w:rtl/>
        </w:rPr>
        <w:t xml:space="preserve">השומר </w:t>
      </w:r>
      <w:bookmarkStart w:id="11267" w:name="_ETM_Q28_299820"/>
      <w:bookmarkEnd w:id="11267"/>
      <w:r>
        <w:rPr>
          <w:rtl/>
        </w:rPr>
        <w:t xml:space="preserve">הצעיר </w:t>
      </w:r>
      <w:bookmarkStart w:id="11268" w:name="_ETM_Q28_300810"/>
      <w:bookmarkEnd w:id="11268"/>
      <w:r>
        <w:rPr>
          <w:rtl/>
        </w:rPr>
        <w:t xml:space="preserve">את </w:t>
      </w:r>
      <w:bookmarkStart w:id="11269" w:name="_ETM_Q28_300990"/>
      <w:bookmarkEnd w:id="11269"/>
      <w:r>
        <w:rPr>
          <w:rtl/>
        </w:rPr>
        <w:t xml:space="preserve">הגשת </w:t>
      </w:r>
      <w:bookmarkStart w:id="11270" w:name="_ETM_Q28_301500"/>
      <w:bookmarkStart w:id="11271" w:name="_ETM_Q28_301590"/>
      <w:bookmarkEnd w:id="11270"/>
      <w:bookmarkEnd w:id="11271"/>
      <w:r>
        <w:rPr>
          <w:rtl/>
        </w:rPr>
        <w:t xml:space="preserve">הצעת </w:t>
      </w:r>
      <w:bookmarkStart w:id="11272" w:name="_ETM_Q28_301859"/>
      <w:bookmarkEnd w:id="11272"/>
      <w:r>
        <w:rPr>
          <w:rtl/>
        </w:rPr>
        <w:t xml:space="preserve">חוק </w:t>
      </w:r>
      <w:bookmarkStart w:id="11273" w:name="_ETM_Q28_302130"/>
      <w:bookmarkEnd w:id="11273"/>
      <w:r>
        <w:rPr>
          <w:rtl/>
        </w:rPr>
        <w:t xml:space="preserve">ראויה </w:t>
      </w:r>
      <w:bookmarkStart w:id="11274" w:name="_ETM_Q28_302549"/>
      <w:bookmarkEnd w:id="11274"/>
      <w:r>
        <w:rPr>
          <w:rtl/>
        </w:rPr>
        <w:t>מאוד</w:t>
      </w:r>
      <w:r>
        <w:rPr>
          <w:rFonts w:hint="cs"/>
          <w:rtl/>
        </w:rPr>
        <w:t>.</w:t>
      </w:r>
    </w:p>
    <w:p w:rsidR="000B79F7" w:rsidRDefault="000B79F7" w:rsidP="00E06311">
      <w:pPr>
        <w:rPr>
          <w:rtl/>
        </w:rPr>
      </w:pPr>
    </w:p>
    <w:p w:rsidR="000B79F7" w:rsidRDefault="000B79F7" w:rsidP="00E06311">
      <w:pPr>
        <w:rPr>
          <w:rtl/>
        </w:rPr>
      </w:pPr>
      <w:bookmarkStart w:id="11275" w:name="_ETM_Q28_304000"/>
      <w:bookmarkEnd w:id="11275"/>
      <w:r w:rsidRPr="00EE4AB0">
        <w:rPr>
          <w:rtl/>
        </w:rPr>
        <w:t>פקודת הרופאים מסדירה את העיסוק של רופאים ורופאות ומתייחסת</w:t>
      </w:r>
      <w:r>
        <w:rPr>
          <w:rFonts w:hint="cs"/>
          <w:rtl/>
        </w:rPr>
        <w:t>,</w:t>
      </w:r>
      <w:r w:rsidRPr="00EE4AB0">
        <w:rPr>
          <w:rtl/>
        </w:rPr>
        <w:t xml:space="preserve"> בין היתר, לאמצעי המשמעת שניתן לנקוט כנגד רופאים או רופאות שעשו אחת מהעבירות האמורות בפקודה</w:t>
      </w:r>
      <w:r>
        <w:rPr>
          <w:rFonts w:hint="cs"/>
          <w:rtl/>
        </w:rPr>
        <w:t>.</w:t>
      </w:r>
      <w:r w:rsidRPr="00EE4AB0">
        <w:rPr>
          <w:rtl/>
        </w:rPr>
        <w:t xml:space="preserve"> אמצעי המשמעת כוללים ביטול רישיון או התלייתו, נזיפה או התראה, אבל ייתכנו מצבי ביניים מורכבים שבהם אמצעי המשמעת הקבועים בפקודה לא תמיד נותנים מענה מדויק ומידתי בתוך הקשת הרחבה של פגיעות אפשריות. </w:t>
      </w:r>
    </w:p>
    <w:p w:rsidR="000B79F7" w:rsidRDefault="000B79F7" w:rsidP="00E06311">
      <w:pPr>
        <w:rPr>
          <w:rtl/>
        </w:rPr>
      </w:pPr>
    </w:p>
    <w:p w:rsidR="000B79F7" w:rsidRDefault="000B79F7" w:rsidP="001C25D0">
      <w:pPr>
        <w:rPr>
          <w:rtl/>
        </w:rPr>
      </w:pPr>
      <w:r w:rsidRPr="00EE4AB0">
        <w:rPr>
          <w:rtl/>
        </w:rPr>
        <w:t xml:space="preserve">חברת הכנסת בזק פירטה כאן כמה מקרים קשים ואפילו מזעזעים. </w:t>
      </w:r>
      <w:r>
        <w:rPr>
          <w:rFonts w:hint="cs"/>
          <w:rtl/>
        </w:rPr>
        <w:t xml:space="preserve">הצעת החוק </w:t>
      </w:r>
      <w:bookmarkStart w:id="11276" w:name="_ETM_Q28_351000"/>
      <w:bookmarkEnd w:id="11276"/>
      <w:r>
        <w:rPr>
          <w:rFonts w:hint="cs"/>
          <w:rtl/>
        </w:rPr>
        <w:t xml:space="preserve">שלה מבקשת </w:t>
      </w:r>
      <w:r w:rsidRPr="00EE4AB0">
        <w:rPr>
          <w:rtl/>
        </w:rPr>
        <w:t>לבצע רפורמה מקיפה בפרק המשמעת בפקודת הרופאים: שינוי עבירות המשמעת, שינוי מנגנון הגשת קובלנה וקבלת החלטה בדי</w:t>
      </w:r>
      <w:r>
        <w:rPr>
          <w:rtl/>
        </w:rPr>
        <w:t>ן משמעתי, הוספת עונשים ועוד</w:t>
      </w:r>
      <w:r>
        <w:rPr>
          <w:rFonts w:hint="cs"/>
          <w:rtl/>
        </w:rPr>
        <w:t xml:space="preserve">. </w:t>
      </w:r>
      <w:r w:rsidRPr="00EE4AB0">
        <w:rPr>
          <w:rtl/>
        </w:rPr>
        <w:t>הצורך בשינוי בהוראות החלות על הדין המשמעתי של רופאים, שיצייד את משרד הבריאות בסנקציות נוספות כנגד רופאים שביצעו עבירות או התנהגויות בלתי</w:t>
      </w:r>
      <w:r>
        <w:rPr>
          <w:rFonts w:hint="cs"/>
          <w:rtl/>
        </w:rPr>
        <w:t xml:space="preserve"> </w:t>
      </w:r>
      <w:r w:rsidRPr="00EE4AB0">
        <w:rPr>
          <w:rtl/>
        </w:rPr>
        <w:t>הולמות מוכר למשרד הבריאות.</w:t>
      </w:r>
      <w:r>
        <w:rPr>
          <w:rFonts w:hint="cs"/>
          <w:rtl/>
        </w:rPr>
        <w:t xml:space="preserve"> </w:t>
      </w:r>
      <w:r>
        <w:rPr>
          <w:rtl/>
        </w:rPr>
        <w:t xml:space="preserve">מדובר בצעד חשוב ומתבקש </w:t>
      </w:r>
      <w:r w:rsidRPr="00EE4AB0">
        <w:rPr>
          <w:rtl/>
        </w:rPr>
        <w:t>בימים אלה</w:t>
      </w:r>
      <w:r>
        <w:rPr>
          <w:rFonts w:hint="cs"/>
          <w:rtl/>
        </w:rPr>
        <w:t>.</w:t>
      </w:r>
      <w:bookmarkStart w:id="11277" w:name="_ETM_Q28_388000"/>
      <w:bookmarkEnd w:id="11277"/>
      <w:r>
        <w:rPr>
          <w:rFonts w:hint="cs"/>
          <w:rtl/>
        </w:rPr>
        <w:t xml:space="preserve"> </w:t>
      </w:r>
      <w:bookmarkStart w:id="11278" w:name="_ETM_Q28_335569"/>
      <w:bookmarkEnd w:id="11278"/>
      <w:r>
        <w:rPr>
          <w:rFonts w:hint="cs"/>
          <w:rtl/>
        </w:rPr>
        <w:t>יחד עם זאת, המשרד</w:t>
      </w:r>
      <w:bookmarkStart w:id="11279" w:name="_ETM_Q28_389000"/>
      <w:bookmarkEnd w:id="11279"/>
      <w:r>
        <w:rPr>
          <w:rFonts w:hint="cs"/>
          <w:rtl/>
        </w:rPr>
        <w:t xml:space="preserve"> עמל, יחד עם משרד המשפטים, על הצעת חוק </w:t>
      </w:r>
      <w:bookmarkStart w:id="11280" w:name="_ETM_Q28_393000"/>
      <w:bookmarkEnd w:id="11280"/>
      <w:r>
        <w:rPr>
          <w:rFonts w:hint="cs"/>
          <w:rtl/>
        </w:rPr>
        <w:t xml:space="preserve">ממשלתית </w:t>
      </w:r>
      <w:r w:rsidRPr="008C5911">
        <w:rPr>
          <w:rtl/>
        </w:rPr>
        <w:t>בנושא. הצעת חוק זו כמעט זהה להוראות בחוקים דומים המסדירים רישוי מקצועות אחרים בתחום הבריאות</w:t>
      </w:r>
      <w:r>
        <w:rPr>
          <w:rFonts w:hint="cs"/>
          <w:rtl/>
        </w:rPr>
        <w:t>,</w:t>
      </w:r>
      <w:r w:rsidRPr="008C5911">
        <w:rPr>
          <w:rtl/>
        </w:rPr>
        <w:t xml:space="preserve"> כגון רוקחים ומקצועות פ</w:t>
      </w:r>
      <w:r>
        <w:rPr>
          <w:rFonts w:hint="cs"/>
          <w:rtl/>
        </w:rPr>
        <w:t>א</w:t>
      </w:r>
      <w:r w:rsidRPr="008C5911">
        <w:rPr>
          <w:rtl/>
        </w:rPr>
        <w:t>ר</w:t>
      </w:r>
      <w:r>
        <w:rPr>
          <w:rFonts w:hint="cs"/>
          <w:rtl/>
        </w:rPr>
        <w:t>ה</w:t>
      </w:r>
      <w:r w:rsidRPr="008C5911">
        <w:rPr>
          <w:rtl/>
        </w:rPr>
        <w:t>-רפואיים אחרים.</w:t>
      </w:r>
      <w:r>
        <w:rPr>
          <w:rFonts w:hint="cs"/>
          <w:rtl/>
        </w:rPr>
        <w:t xml:space="preserve"> </w:t>
      </w:r>
      <w:r w:rsidRPr="008C5911">
        <w:rPr>
          <w:rtl/>
        </w:rPr>
        <w:t>יש הבדלים משמעותיים בין מקצועות אלה לבין מקצוע הרפואה גם מבחינת סוגי העבירות ומבחינת היקף העוסקים, היקף ההליכים וסוגי הסנקציות הרלוונטיים</w:t>
      </w:r>
      <w:r w:rsidR="001C25D0">
        <w:rPr>
          <w:rFonts w:hint="cs"/>
          <w:rtl/>
        </w:rPr>
        <w:t>:</w:t>
      </w:r>
      <w:r w:rsidRPr="008C5911">
        <w:rPr>
          <w:rtl/>
        </w:rPr>
        <w:t xml:space="preserve"> מה שרלוונטי לרוקחים מבחינת דיני המשמעת לא</w:t>
      </w:r>
      <w:r>
        <w:rPr>
          <w:rtl/>
        </w:rPr>
        <w:t xml:space="preserve"> </w:t>
      </w:r>
      <w:r w:rsidRPr="008C5911">
        <w:rPr>
          <w:rtl/>
        </w:rPr>
        <w:t>בהכרח מתא</w:t>
      </w:r>
      <w:r>
        <w:rPr>
          <w:rtl/>
        </w:rPr>
        <w:t xml:space="preserve">ים לרופאים, ונדרשות </w:t>
      </w:r>
      <w:r>
        <w:rPr>
          <w:rFonts w:hint="cs"/>
          <w:rtl/>
        </w:rPr>
        <w:t xml:space="preserve">הרבה </w:t>
      </w:r>
      <w:r>
        <w:rPr>
          <w:rtl/>
        </w:rPr>
        <w:t xml:space="preserve">התאמות </w:t>
      </w:r>
      <w:r>
        <w:rPr>
          <w:rFonts w:hint="cs"/>
          <w:rtl/>
        </w:rPr>
        <w:t xml:space="preserve">כאן. </w:t>
      </w:r>
    </w:p>
    <w:p w:rsidR="000B79F7" w:rsidRDefault="000B79F7" w:rsidP="00E06311">
      <w:pPr>
        <w:rPr>
          <w:rtl/>
        </w:rPr>
      </w:pPr>
    </w:p>
    <w:p w:rsidR="000B79F7" w:rsidRDefault="000B79F7" w:rsidP="00E06311">
      <w:pPr>
        <w:rPr>
          <w:rtl/>
        </w:rPr>
      </w:pPr>
      <w:r w:rsidRPr="008C5911">
        <w:rPr>
          <w:rtl/>
        </w:rPr>
        <w:t xml:space="preserve">על אף האמור, והגם שהצעת החוק </w:t>
      </w:r>
      <w:r>
        <w:rPr>
          <w:rFonts w:hint="cs"/>
          <w:rtl/>
        </w:rPr>
        <w:t xml:space="preserve">הזאת </w:t>
      </w:r>
      <w:r w:rsidRPr="008C5911">
        <w:rPr>
          <w:rtl/>
        </w:rPr>
        <w:t xml:space="preserve">דורשת ליבון של סוגיות רבות </w:t>
      </w:r>
      <w:r>
        <w:rPr>
          <w:rFonts w:hint="cs"/>
          <w:rtl/>
        </w:rPr>
        <w:t>– ו</w:t>
      </w:r>
      <w:r w:rsidRPr="008C5911">
        <w:rPr>
          <w:rtl/>
        </w:rPr>
        <w:t xml:space="preserve">היא בהחלט נועדה לתכלית ראויה </w:t>
      </w:r>
      <w:r>
        <w:rPr>
          <w:rFonts w:hint="cs"/>
          <w:rtl/>
        </w:rPr>
        <w:t xml:space="preserve">– </w:t>
      </w:r>
      <w:r w:rsidRPr="008C5911">
        <w:rPr>
          <w:rtl/>
        </w:rPr>
        <w:t>היא עשויה לפתור שתי לקונות חשובות: האחת,</w:t>
      </w:r>
      <w:r>
        <w:rPr>
          <w:rtl/>
        </w:rPr>
        <w:t xml:space="preserve"> </w:t>
      </w:r>
      <w:r w:rsidRPr="008C5911">
        <w:rPr>
          <w:rtl/>
        </w:rPr>
        <w:t>סנקציות נוספות</w:t>
      </w:r>
      <w:r>
        <w:rPr>
          <w:rFonts w:hint="cs"/>
          <w:rtl/>
        </w:rPr>
        <w:t>,</w:t>
      </w:r>
      <w:r w:rsidRPr="008C5911">
        <w:rPr>
          <w:rtl/>
        </w:rPr>
        <w:t xml:space="preserve"> שלא קיימות היום בלשון החוק</w:t>
      </w:r>
      <w:r>
        <w:rPr>
          <w:rFonts w:hint="cs"/>
          <w:rtl/>
        </w:rPr>
        <w:t xml:space="preserve"> </w:t>
      </w:r>
      <w:r>
        <w:rPr>
          <w:rFonts w:hint="eastAsia"/>
          <w:rtl/>
        </w:rPr>
        <w:t>–</w:t>
      </w:r>
      <w:r w:rsidRPr="008C5911">
        <w:rPr>
          <w:rtl/>
        </w:rPr>
        <w:t xml:space="preserve"> קנסות, הכשרות, חובת פיקוח ועוד</w:t>
      </w:r>
      <w:r>
        <w:rPr>
          <w:rFonts w:hint="cs"/>
          <w:rtl/>
        </w:rPr>
        <w:t xml:space="preserve">; </w:t>
      </w:r>
      <w:r w:rsidRPr="008C5911">
        <w:rPr>
          <w:rtl/>
        </w:rPr>
        <w:t>השנייה, להטיל מגבלות זמניות על בסיס יסוד סביר לחשד בעבירה, שזו גמישות שחשובה להבטח</w:t>
      </w:r>
      <w:r>
        <w:rPr>
          <w:rFonts w:hint="cs"/>
          <w:rtl/>
        </w:rPr>
        <w:t>ת</w:t>
      </w:r>
      <w:r w:rsidRPr="008C5911">
        <w:rPr>
          <w:rtl/>
        </w:rPr>
        <w:t xml:space="preserve"> שמירה על ביטחון הציבור בזמן בירור התלונה, במיוחד אם מדובר בחשדות חמורים.</w:t>
      </w:r>
      <w:r>
        <w:rPr>
          <w:rFonts w:hint="cs"/>
          <w:rtl/>
        </w:rPr>
        <w:t xml:space="preserve"> לכן אני קורא לחברי </w:t>
      </w:r>
      <w:bookmarkStart w:id="11281" w:name="_ETM_Q28_471000"/>
      <w:bookmarkEnd w:id="11281"/>
      <w:r>
        <w:rPr>
          <w:rFonts w:hint="cs"/>
          <w:rtl/>
        </w:rPr>
        <w:t xml:space="preserve">הכנסת לתמוך בהצעת החוק בקריאה הטרומית, ועל פי המוסכם </w:t>
      </w:r>
      <w:bookmarkStart w:id="11282" w:name="_ETM_Q28_476000"/>
      <w:bookmarkEnd w:id="11282"/>
      <w:r>
        <w:rPr>
          <w:rFonts w:hint="cs"/>
          <w:rtl/>
        </w:rPr>
        <w:t xml:space="preserve">בוועדת השרים לחקיקה </w:t>
      </w:r>
      <w:r>
        <w:rPr>
          <w:rFonts w:hint="eastAsia"/>
          <w:rtl/>
        </w:rPr>
        <w:t>–</w:t>
      </w:r>
      <w:r>
        <w:rPr>
          <w:rFonts w:hint="cs"/>
          <w:rtl/>
        </w:rPr>
        <w:t xml:space="preserve"> להכפיף את הצעת החוק לחקיקה ממשלתית שמקודמת, כאמור, על ידי משרדי הבריאות והמשפטים </w:t>
      </w:r>
      <w:bookmarkStart w:id="11283" w:name="_ETM_Q28_483000"/>
      <w:bookmarkEnd w:id="11283"/>
      <w:r>
        <w:rPr>
          <w:rFonts w:hint="cs"/>
          <w:rtl/>
        </w:rPr>
        <w:t xml:space="preserve">בימים אלו. </w:t>
      </w:r>
    </w:p>
    <w:p w:rsidR="000B79F7" w:rsidRDefault="000B79F7" w:rsidP="00E06311">
      <w:pPr>
        <w:rPr>
          <w:rtl/>
        </w:rPr>
      </w:pPr>
      <w:bookmarkStart w:id="11284" w:name="_ETM_Q28_487000"/>
      <w:bookmarkEnd w:id="11284"/>
    </w:p>
    <w:p w:rsidR="000B79F7" w:rsidRDefault="000B79F7" w:rsidP="00E06311">
      <w:pPr>
        <w:rPr>
          <w:rtl/>
        </w:rPr>
      </w:pPr>
      <w:bookmarkStart w:id="11285" w:name="_ETM_Q28_488000"/>
      <w:bookmarkEnd w:id="11285"/>
      <w:r>
        <w:rPr>
          <w:rFonts w:hint="cs"/>
          <w:rtl/>
        </w:rPr>
        <w:t xml:space="preserve">אני רוצה להגיד, קודם כול, חזק </w:t>
      </w:r>
      <w:bookmarkStart w:id="11286" w:name="_ETM_Q28_491000"/>
      <w:bookmarkEnd w:id="11286"/>
      <w:r>
        <w:rPr>
          <w:rFonts w:hint="cs"/>
          <w:rtl/>
        </w:rPr>
        <w:t xml:space="preserve">ואמץ. </w:t>
      </w:r>
    </w:p>
    <w:p w:rsidR="000B79F7" w:rsidRDefault="000B79F7" w:rsidP="00E06311">
      <w:pPr>
        <w:rPr>
          <w:rtl/>
        </w:rPr>
      </w:pPr>
    </w:p>
    <w:p w:rsidR="000B79F7" w:rsidRDefault="000B79F7" w:rsidP="00E06311">
      <w:pPr>
        <w:pStyle w:val="af5"/>
        <w:keepNext/>
        <w:rPr>
          <w:rtl/>
        </w:rPr>
      </w:pPr>
      <w:bookmarkStart w:id="11287" w:name="ET_interruption_5850_40"/>
      <w:r w:rsidRPr="00F52D46">
        <w:rPr>
          <w:rStyle w:val="TagStyle"/>
          <w:rtl/>
        </w:rPr>
        <w:t xml:space="preserve"> &lt;&lt; קריאה &gt;&gt; </w:t>
      </w:r>
      <w:r>
        <w:rPr>
          <w:rFonts w:hint="cs"/>
          <w:rtl/>
        </w:rPr>
        <w:t>קריאה</w:t>
      </w:r>
      <w:r>
        <w:rPr>
          <w:rtl/>
        </w:rPr>
        <w:t>:</w:t>
      </w:r>
      <w:r w:rsidRPr="00F52D46">
        <w:rPr>
          <w:rStyle w:val="TagStyle"/>
          <w:rtl/>
        </w:rPr>
        <w:t xml:space="preserve"> &lt;&lt; קריאה &gt;&gt;</w:t>
      </w:r>
      <w:r>
        <w:rPr>
          <w:rtl/>
        </w:rPr>
        <w:t xml:space="preserve">   </w:t>
      </w:r>
      <w:bookmarkEnd w:id="11287"/>
    </w:p>
    <w:p w:rsidR="000B79F7" w:rsidRDefault="000B79F7" w:rsidP="00515904">
      <w:pPr>
        <w:rPr>
          <w:rtl/>
          <w:lang w:eastAsia="he-IL"/>
        </w:rPr>
      </w:pPr>
    </w:p>
    <w:p w:rsidR="000B79F7" w:rsidRPr="00F52D46"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rPr>
      </w:pPr>
    </w:p>
    <w:p w:rsidR="000B79F7" w:rsidRDefault="000B79F7" w:rsidP="00E06311">
      <w:pPr>
        <w:pStyle w:val="-"/>
        <w:rPr>
          <w:rtl/>
        </w:rPr>
      </w:pPr>
      <w:bookmarkStart w:id="11288" w:name="ET_speakercontinue_6199_39"/>
      <w:r w:rsidRPr="00F52D46">
        <w:rPr>
          <w:rStyle w:val="TagStyle"/>
          <w:rtl/>
        </w:rPr>
        <w:t xml:space="preserve"> &lt;&lt; דובר_המשך &gt;&gt;</w:t>
      </w:r>
      <w:r w:rsidRPr="00EE4AB0">
        <w:rPr>
          <w:rStyle w:val="TagStyle"/>
          <w:rtl/>
        </w:rPr>
        <w:t xml:space="preserve"> </w:t>
      </w:r>
      <w:r>
        <w:rPr>
          <w:rtl/>
        </w:rPr>
        <w:t>שר הבריאות ניצן הורוביץ:</w:t>
      </w:r>
      <w:r w:rsidRPr="00EE4AB0">
        <w:rPr>
          <w:rStyle w:val="TagStyle"/>
          <w:rtl/>
        </w:rPr>
        <w:t xml:space="preserve"> </w:t>
      </w:r>
      <w:r w:rsidRPr="00F52D46">
        <w:rPr>
          <w:rStyle w:val="TagStyle"/>
          <w:rtl/>
        </w:rPr>
        <w:t>&lt;&lt; דובר_המשך &gt;&gt;</w:t>
      </w:r>
      <w:bookmarkEnd w:id="11288"/>
      <w:r w:rsidRPr="00F52D46">
        <w:rPr>
          <w:rStyle w:val="TagStyle"/>
          <w:rtl/>
        </w:rPr>
        <w:t xml:space="preserve"> </w:t>
      </w:r>
      <w:r>
        <w:rPr>
          <w:rtl/>
        </w:rPr>
        <w:t xml:space="preserve">  </w:t>
      </w:r>
    </w:p>
    <w:p w:rsidR="000B79F7" w:rsidRDefault="000B79F7" w:rsidP="00E06311">
      <w:pPr>
        <w:rPr>
          <w:rtl/>
        </w:rPr>
      </w:pPr>
    </w:p>
    <w:p w:rsidR="000B79F7" w:rsidRDefault="000B79F7" w:rsidP="00E06311">
      <w:pPr>
        <w:rPr>
          <w:rtl/>
        </w:rPr>
      </w:pPr>
      <w:r>
        <w:rPr>
          <w:rFonts w:hint="cs"/>
          <w:rtl/>
        </w:rPr>
        <w:t xml:space="preserve">התחלתי רק לומר: חזק ואמץ לחברת הכנסת על הצעת חוק ראשונה וראויה מאוד. ולגבי הנושא עצמו, </w:t>
      </w:r>
      <w:bookmarkStart w:id="11289" w:name="_ETM_Q28_394190"/>
      <w:bookmarkStart w:id="11290" w:name="_ETM_Q28_437159"/>
      <w:bookmarkStart w:id="11291" w:name="_ETM_Q28_503419"/>
      <w:bookmarkEnd w:id="11289"/>
      <w:bookmarkEnd w:id="11290"/>
      <w:bookmarkEnd w:id="11291"/>
      <w:r>
        <w:rPr>
          <w:rtl/>
        </w:rPr>
        <w:t xml:space="preserve">אנחנו </w:t>
      </w:r>
      <w:bookmarkStart w:id="11292" w:name="_ETM_Q28_504679"/>
      <w:bookmarkEnd w:id="11292"/>
      <w:r>
        <w:rPr>
          <w:rtl/>
        </w:rPr>
        <w:t xml:space="preserve">יותר </w:t>
      </w:r>
      <w:bookmarkStart w:id="11293" w:name="_ETM_Q28_505099"/>
      <w:bookmarkEnd w:id="11293"/>
      <w:r>
        <w:rPr>
          <w:rtl/>
        </w:rPr>
        <w:t xml:space="preserve">ויותר </w:t>
      </w:r>
      <w:bookmarkStart w:id="11294" w:name="_ETM_Q28_505640"/>
      <w:bookmarkEnd w:id="11294"/>
      <w:r>
        <w:rPr>
          <w:rtl/>
        </w:rPr>
        <w:t xml:space="preserve">ערים </w:t>
      </w:r>
      <w:bookmarkStart w:id="11295" w:name="_ETM_Q28_506150"/>
      <w:bookmarkEnd w:id="11295"/>
      <w:r>
        <w:rPr>
          <w:rtl/>
        </w:rPr>
        <w:t xml:space="preserve">בחברה </w:t>
      </w:r>
      <w:bookmarkStart w:id="11296" w:name="_ETM_Q28_507410"/>
      <w:bookmarkEnd w:id="11296"/>
      <w:r>
        <w:rPr>
          <w:rtl/>
        </w:rPr>
        <w:t xml:space="preserve">למקרים </w:t>
      </w:r>
      <w:bookmarkStart w:id="11297" w:name="_ETM_Q28_508070"/>
      <w:bookmarkEnd w:id="11297"/>
      <w:r>
        <w:rPr>
          <w:rtl/>
        </w:rPr>
        <w:t xml:space="preserve">של </w:t>
      </w:r>
      <w:bookmarkStart w:id="11298" w:name="_ETM_Q28_509939"/>
      <w:bookmarkStart w:id="11299" w:name="_ETM_Q28_510449"/>
      <w:bookmarkEnd w:id="11298"/>
      <w:bookmarkEnd w:id="11299"/>
      <w:r>
        <w:rPr>
          <w:rtl/>
        </w:rPr>
        <w:t xml:space="preserve">הטרדות </w:t>
      </w:r>
      <w:bookmarkStart w:id="11300" w:name="_ETM_Q28_511019"/>
      <w:bookmarkEnd w:id="11300"/>
      <w:r>
        <w:rPr>
          <w:rtl/>
        </w:rPr>
        <w:t>מיניות</w:t>
      </w:r>
      <w:r>
        <w:rPr>
          <w:rFonts w:hint="cs"/>
          <w:rtl/>
        </w:rPr>
        <w:t>,</w:t>
      </w:r>
      <w:r>
        <w:rPr>
          <w:rtl/>
        </w:rPr>
        <w:t xml:space="preserve"> </w:t>
      </w:r>
      <w:bookmarkStart w:id="11301" w:name="_ETM_Q28_511760"/>
      <w:bookmarkEnd w:id="11301"/>
      <w:r>
        <w:rPr>
          <w:rtl/>
        </w:rPr>
        <w:t xml:space="preserve">תקיפות </w:t>
      </w:r>
      <w:bookmarkStart w:id="11302" w:name="_ETM_Q28_512330"/>
      <w:bookmarkEnd w:id="11302"/>
      <w:r>
        <w:rPr>
          <w:rtl/>
        </w:rPr>
        <w:t>מיניות</w:t>
      </w:r>
      <w:r>
        <w:rPr>
          <w:rFonts w:hint="cs"/>
          <w:rtl/>
        </w:rPr>
        <w:t>;</w:t>
      </w:r>
      <w:r>
        <w:rPr>
          <w:rtl/>
        </w:rPr>
        <w:t xml:space="preserve"> </w:t>
      </w:r>
      <w:bookmarkStart w:id="11303" w:name="_ETM_Q28_514719"/>
      <w:bookmarkEnd w:id="11303"/>
      <w:r>
        <w:rPr>
          <w:rtl/>
        </w:rPr>
        <w:t>יכולות</w:t>
      </w:r>
      <w:r>
        <w:rPr>
          <w:rFonts w:hint="cs"/>
          <w:rtl/>
        </w:rPr>
        <w:t>,</w:t>
      </w:r>
      <w:r>
        <w:rPr>
          <w:rtl/>
        </w:rPr>
        <w:t xml:space="preserve"> </w:t>
      </w:r>
      <w:bookmarkStart w:id="11304" w:name="_ETM_Q28_515110"/>
      <w:bookmarkEnd w:id="11304"/>
      <w:r>
        <w:rPr>
          <w:rtl/>
        </w:rPr>
        <w:t>אגב</w:t>
      </w:r>
      <w:r>
        <w:rPr>
          <w:rFonts w:hint="cs"/>
          <w:rtl/>
        </w:rPr>
        <w:t>,</w:t>
      </w:r>
      <w:r>
        <w:rPr>
          <w:rtl/>
        </w:rPr>
        <w:t xml:space="preserve"> </w:t>
      </w:r>
      <w:bookmarkStart w:id="11305" w:name="_ETM_Q28_515410"/>
      <w:bookmarkEnd w:id="11305"/>
      <w:r>
        <w:rPr>
          <w:rtl/>
        </w:rPr>
        <w:t xml:space="preserve">גם </w:t>
      </w:r>
      <w:bookmarkStart w:id="11306" w:name="_ETM_Q28_515559"/>
      <w:bookmarkEnd w:id="11306"/>
      <w:r>
        <w:rPr>
          <w:rtl/>
        </w:rPr>
        <w:t xml:space="preserve">להיות </w:t>
      </w:r>
      <w:bookmarkStart w:id="11307" w:name="_ETM_Q28_515829"/>
      <w:bookmarkEnd w:id="11307"/>
      <w:r>
        <w:rPr>
          <w:rtl/>
        </w:rPr>
        <w:t xml:space="preserve">עבירות </w:t>
      </w:r>
      <w:bookmarkStart w:id="11308" w:name="_ETM_Q28_516279"/>
      <w:bookmarkEnd w:id="11308"/>
      <w:r>
        <w:rPr>
          <w:rtl/>
        </w:rPr>
        <w:t xml:space="preserve">משמעת </w:t>
      </w:r>
      <w:bookmarkStart w:id="11309" w:name="_ETM_Q28_516730"/>
      <w:bookmarkEnd w:id="11309"/>
      <w:r>
        <w:rPr>
          <w:rtl/>
        </w:rPr>
        <w:t xml:space="preserve">של </w:t>
      </w:r>
      <w:bookmarkStart w:id="11310" w:name="_ETM_Q28_516879"/>
      <w:bookmarkEnd w:id="11310"/>
      <w:r>
        <w:rPr>
          <w:rtl/>
        </w:rPr>
        <w:t xml:space="preserve">רופאים </w:t>
      </w:r>
      <w:bookmarkStart w:id="11311" w:name="_ETM_Q28_517210"/>
      <w:bookmarkStart w:id="11312" w:name="_ETM_Q28_517360"/>
      <w:bookmarkEnd w:id="11311"/>
      <w:bookmarkEnd w:id="11312"/>
      <w:r>
        <w:rPr>
          <w:rtl/>
        </w:rPr>
        <w:t xml:space="preserve">בדברים </w:t>
      </w:r>
      <w:bookmarkStart w:id="11313" w:name="_ETM_Q28_517720"/>
      <w:bookmarkEnd w:id="11313"/>
      <w:r>
        <w:rPr>
          <w:rtl/>
        </w:rPr>
        <w:t>אחרים</w:t>
      </w:r>
      <w:bookmarkStart w:id="11314" w:name="_ETM_Q28_518110"/>
      <w:bookmarkEnd w:id="11314"/>
      <w:r>
        <w:rPr>
          <w:rFonts w:hint="cs"/>
          <w:rtl/>
        </w:rPr>
        <w:t xml:space="preserve">, אבל </w:t>
      </w:r>
      <w:bookmarkStart w:id="11315" w:name="_ETM_Q28_518000"/>
      <w:bookmarkEnd w:id="11315"/>
      <w:r>
        <w:rPr>
          <w:rFonts w:hint="cs"/>
          <w:rtl/>
        </w:rPr>
        <w:t xml:space="preserve">היות שחברת הכנסת התייחסה לנושא הזה אז חשוב לי להגיד </w:t>
      </w:r>
      <w:bookmarkStart w:id="11316" w:name="_ETM_Q28_524000"/>
      <w:bookmarkEnd w:id="11316"/>
      <w:r>
        <w:rPr>
          <w:rFonts w:hint="cs"/>
          <w:rtl/>
        </w:rPr>
        <w:t>כאן משהו: אני מברך על כך שהמודעות לנושא הפגיעות והתקיפות המיניות</w:t>
      </w:r>
      <w:bookmarkStart w:id="11317" w:name="_ETM_Q28_534000"/>
      <w:bookmarkEnd w:id="11317"/>
      <w:r>
        <w:rPr>
          <w:rFonts w:hint="cs"/>
          <w:rtl/>
        </w:rPr>
        <w:t xml:space="preserve"> הזאת עלתה בחברה </w:t>
      </w:r>
      <w:bookmarkStart w:id="11318" w:name="_ETM_Q28_536000"/>
      <w:bookmarkEnd w:id="11318"/>
      <w:r>
        <w:rPr>
          <w:rFonts w:hint="cs"/>
          <w:rtl/>
        </w:rPr>
        <w:t xml:space="preserve">הישראלית. </w:t>
      </w:r>
      <w:bookmarkStart w:id="11319" w:name="_ETM_Q28_537010"/>
      <w:bookmarkEnd w:id="11319"/>
      <w:r>
        <w:rPr>
          <w:rtl/>
        </w:rPr>
        <w:t xml:space="preserve">אנחנו </w:t>
      </w:r>
      <w:bookmarkStart w:id="11320" w:name="_ETM_Q28_537460"/>
      <w:bookmarkEnd w:id="11320"/>
      <w:r>
        <w:rPr>
          <w:rtl/>
        </w:rPr>
        <w:t xml:space="preserve">רואים </w:t>
      </w:r>
      <w:bookmarkStart w:id="11321" w:name="_ETM_Q28_537850"/>
      <w:bookmarkEnd w:id="11321"/>
      <w:r>
        <w:rPr>
          <w:rtl/>
        </w:rPr>
        <w:t xml:space="preserve">יותר </w:t>
      </w:r>
      <w:bookmarkStart w:id="11322" w:name="_ETM_Q28_538179"/>
      <w:bookmarkEnd w:id="11322"/>
      <w:r>
        <w:rPr>
          <w:rtl/>
        </w:rPr>
        <w:t xml:space="preserve">ויותר </w:t>
      </w:r>
      <w:bookmarkStart w:id="11323" w:name="_ETM_Q28_538600"/>
      <w:bookmarkEnd w:id="11323"/>
      <w:r>
        <w:rPr>
          <w:rtl/>
        </w:rPr>
        <w:t>נשים</w:t>
      </w:r>
      <w:r>
        <w:rPr>
          <w:rFonts w:hint="cs"/>
          <w:rtl/>
        </w:rPr>
        <w:t>,</w:t>
      </w:r>
      <w:r>
        <w:rPr>
          <w:rtl/>
        </w:rPr>
        <w:t xml:space="preserve"> </w:t>
      </w:r>
      <w:bookmarkStart w:id="11324" w:name="_ETM_Q28_539170"/>
      <w:bookmarkEnd w:id="11324"/>
      <w:r>
        <w:rPr>
          <w:rtl/>
        </w:rPr>
        <w:t>בעיקר</w:t>
      </w:r>
      <w:r>
        <w:rPr>
          <w:rFonts w:hint="cs"/>
          <w:rtl/>
        </w:rPr>
        <w:t>,</w:t>
      </w:r>
      <w:r>
        <w:rPr>
          <w:rtl/>
        </w:rPr>
        <w:t xml:space="preserve"> </w:t>
      </w:r>
      <w:bookmarkStart w:id="11325" w:name="_ETM_Q28_539710"/>
      <w:bookmarkEnd w:id="11325"/>
      <w:r>
        <w:rPr>
          <w:rtl/>
        </w:rPr>
        <w:t xml:space="preserve">שמעיזות </w:t>
      </w:r>
      <w:bookmarkStart w:id="11326" w:name="_ETM_Q28_540489"/>
      <w:bookmarkEnd w:id="11326"/>
      <w:r>
        <w:rPr>
          <w:rtl/>
        </w:rPr>
        <w:t>להתלונן</w:t>
      </w:r>
      <w:r>
        <w:rPr>
          <w:rFonts w:hint="cs"/>
          <w:rtl/>
        </w:rPr>
        <w:t>,</w:t>
      </w:r>
      <w:r>
        <w:rPr>
          <w:rtl/>
        </w:rPr>
        <w:t xml:space="preserve"> </w:t>
      </w:r>
      <w:bookmarkStart w:id="11327" w:name="_ETM_Q28_541600"/>
      <w:bookmarkEnd w:id="11327"/>
      <w:r>
        <w:rPr>
          <w:rtl/>
        </w:rPr>
        <w:t xml:space="preserve">וטוב </w:t>
      </w:r>
      <w:bookmarkStart w:id="11328" w:name="_ETM_Q28_542139"/>
      <w:bookmarkEnd w:id="11328"/>
      <w:r>
        <w:rPr>
          <w:rtl/>
        </w:rPr>
        <w:t>שכך</w:t>
      </w:r>
      <w:r>
        <w:rPr>
          <w:rFonts w:hint="cs"/>
          <w:rtl/>
        </w:rPr>
        <w:t>.</w:t>
      </w:r>
      <w:r>
        <w:rPr>
          <w:rtl/>
        </w:rPr>
        <w:t xml:space="preserve"> </w:t>
      </w:r>
      <w:bookmarkStart w:id="11329" w:name="_ETM_Q28_544270"/>
      <w:bookmarkEnd w:id="11329"/>
      <w:r>
        <w:rPr>
          <w:rtl/>
        </w:rPr>
        <w:t xml:space="preserve">אני </w:t>
      </w:r>
      <w:bookmarkStart w:id="11330" w:name="_ETM_Q28_545289"/>
      <w:bookmarkEnd w:id="11330"/>
      <w:r>
        <w:rPr>
          <w:rtl/>
        </w:rPr>
        <w:t xml:space="preserve">אומר </w:t>
      </w:r>
      <w:bookmarkStart w:id="11331" w:name="_ETM_Q28_545979"/>
      <w:bookmarkEnd w:id="11331"/>
      <w:r>
        <w:rPr>
          <w:rFonts w:hint="cs"/>
          <w:rtl/>
        </w:rPr>
        <w:t>ש</w:t>
      </w:r>
      <w:r>
        <w:rPr>
          <w:rtl/>
        </w:rPr>
        <w:t xml:space="preserve">שום </w:t>
      </w:r>
      <w:bookmarkStart w:id="11332" w:name="_ETM_Q28_546399"/>
      <w:bookmarkEnd w:id="11332"/>
      <w:r>
        <w:rPr>
          <w:rtl/>
        </w:rPr>
        <w:t xml:space="preserve">מקצוע </w:t>
      </w:r>
      <w:bookmarkStart w:id="11333" w:name="_ETM_Q28_547189"/>
      <w:bookmarkEnd w:id="11333"/>
      <w:r>
        <w:rPr>
          <w:rtl/>
        </w:rPr>
        <w:t xml:space="preserve">לא </w:t>
      </w:r>
      <w:bookmarkStart w:id="11334" w:name="_ETM_Q28_547520"/>
      <w:bookmarkEnd w:id="11334"/>
      <w:r>
        <w:rPr>
          <w:rtl/>
        </w:rPr>
        <w:t>חסי</w:t>
      </w:r>
      <w:r>
        <w:rPr>
          <w:rFonts w:hint="cs"/>
          <w:rtl/>
        </w:rPr>
        <w:t>ן</w:t>
      </w:r>
      <w:r>
        <w:rPr>
          <w:rtl/>
        </w:rPr>
        <w:t xml:space="preserve"> </w:t>
      </w:r>
      <w:bookmarkStart w:id="11335" w:name="_ETM_Q28_547999"/>
      <w:bookmarkEnd w:id="11335"/>
      <w:r>
        <w:rPr>
          <w:rtl/>
        </w:rPr>
        <w:t xml:space="preserve">בפני </w:t>
      </w:r>
      <w:bookmarkStart w:id="11336" w:name="_ETM_Q28_548359"/>
      <w:bookmarkEnd w:id="11336"/>
      <w:r>
        <w:rPr>
          <w:rtl/>
        </w:rPr>
        <w:t xml:space="preserve">העניין </w:t>
      </w:r>
      <w:bookmarkStart w:id="11337" w:name="_ETM_Q28_548659"/>
      <w:bookmarkEnd w:id="11337"/>
      <w:r>
        <w:rPr>
          <w:rtl/>
        </w:rPr>
        <w:t>הזה</w:t>
      </w:r>
      <w:r>
        <w:rPr>
          <w:rFonts w:hint="cs"/>
          <w:rtl/>
        </w:rPr>
        <w:t>,</w:t>
      </w:r>
      <w:r>
        <w:rPr>
          <w:rtl/>
        </w:rPr>
        <w:t xml:space="preserve"> </w:t>
      </w:r>
      <w:bookmarkStart w:id="11338" w:name="_ETM_Q28_548929"/>
      <w:bookmarkEnd w:id="11338"/>
      <w:r>
        <w:rPr>
          <w:rtl/>
        </w:rPr>
        <w:t xml:space="preserve">שום </w:t>
      </w:r>
      <w:bookmarkStart w:id="11339" w:name="_ETM_Q28_549259"/>
      <w:bookmarkEnd w:id="11339"/>
      <w:r>
        <w:rPr>
          <w:rtl/>
        </w:rPr>
        <w:t xml:space="preserve">מוסד </w:t>
      </w:r>
      <w:bookmarkStart w:id="11340" w:name="_ETM_Q28_550570"/>
      <w:bookmarkEnd w:id="11340"/>
      <w:r>
        <w:rPr>
          <w:rtl/>
        </w:rPr>
        <w:t xml:space="preserve">לא </w:t>
      </w:r>
      <w:bookmarkStart w:id="11341" w:name="_ETM_Q28_551140"/>
      <w:bookmarkEnd w:id="11341"/>
      <w:r>
        <w:rPr>
          <w:rtl/>
        </w:rPr>
        <w:t xml:space="preserve">נקי </w:t>
      </w:r>
      <w:bookmarkStart w:id="11342" w:name="_ETM_Q28_551589"/>
      <w:bookmarkEnd w:id="11342"/>
      <w:r>
        <w:rPr>
          <w:rtl/>
        </w:rPr>
        <w:t xml:space="preserve">מהדברים </w:t>
      </w:r>
      <w:bookmarkStart w:id="11343" w:name="_ETM_Q28_552279"/>
      <w:bookmarkEnd w:id="11343"/>
      <w:r>
        <w:rPr>
          <w:rtl/>
        </w:rPr>
        <w:t>האלה</w:t>
      </w:r>
      <w:r>
        <w:rPr>
          <w:rFonts w:hint="cs"/>
          <w:rtl/>
        </w:rPr>
        <w:t>,</w:t>
      </w:r>
      <w:r>
        <w:rPr>
          <w:rtl/>
        </w:rPr>
        <w:t xml:space="preserve"> </w:t>
      </w:r>
      <w:bookmarkStart w:id="11344" w:name="_ETM_Q28_553340"/>
      <w:bookmarkEnd w:id="11344"/>
      <w:r>
        <w:rPr>
          <w:rtl/>
        </w:rPr>
        <w:t xml:space="preserve">ואני </w:t>
      </w:r>
      <w:bookmarkStart w:id="11345" w:name="_ETM_Q28_553730"/>
      <w:bookmarkEnd w:id="11345"/>
      <w:r>
        <w:rPr>
          <w:rtl/>
        </w:rPr>
        <w:t xml:space="preserve">כשר </w:t>
      </w:r>
      <w:bookmarkStart w:id="11346" w:name="_ETM_Q28_554150"/>
      <w:bookmarkEnd w:id="11346"/>
      <w:r>
        <w:rPr>
          <w:rtl/>
        </w:rPr>
        <w:t xml:space="preserve">בריאות </w:t>
      </w:r>
      <w:bookmarkStart w:id="11347" w:name="_ETM_Q28_554510"/>
      <w:bookmarkEnd w:id="11347"/>
      <w:r>
        <w:rPr>
          <w:rtl/>
        </w:rPr>
        <w:t xml:space="preserve">מחויב </w:t>
      </w:r>
      <w:bookmarkStart w:id="11348" w:name="_ETM_Q28_555050"/>
      <w:bookmarkEnd w:id="11348"/>
      <w:r>
        <w:rPr>
          <w:rtl/>
        </w:rPr>
        <w:t xml:space="preserve">לעשות </w:t>
      </w:r>
      <w:bookmarkStart w:id="11349" w:name="_ETM_Q28_555470"/>
      <w:bookmarkEnd w:id="11349"/>
      <w:r>
        <w:rPr>
          <w:rtl/>
        </w:rPr>
        <w:t xml:space="preserve">הכול </w:t>
      </w:r>
      <w:bookmarkStart w:id="11350" w:name="_ETM_Q28_556190"/>
      <w:bookmarkEnd w:id="11350"/>
      <w:r>
        <w:rPr>
          <w:rtl/>
        </w:rPr>
        <w:t xml:space="preserve">כדי </w:t>
      </w:r>
      <w:bookmarkStart w:id="11351" w:name="_ETM_Q28_556460"/>
      <w:bookmarkEnd w:id="11351"/>
      <w:r>
        <w:rPr>
          <w:rtl/>
        </w:rPr>
        <w:t xml:space="preserve">שמערכת </w:t>
      </w:r>
      <w:bookmarkStart w:id="11352" w:name="_ETM_Q28_557150"/>
      <w:bookmarkEnd w:id="11352"/>
      <w:r>
        <w:rPr>
          <w:rtl/>
        </w:rPr>
        <w:t xml:space="preserve">הבריאות </w:t>
      </w:r>
      <w:bookmarkStart w:id="11353" w:name="_ETM_Q28_558110"/>
      <w:bookmarkEnd w:id="11353"/>
      <w:r>
        <w:rPr>
          <w:rtl/>
        </w:rPr>
        <w:t xml:space="preserve">תתנהל </w:t>
      </w:r>
      <w:bookmarkStart w:id="11354" w:name="_ETM_Q28_559190"/>
      <w:bookmarkEnd w:id="11354"/>
      <w:r>
        <w:rPr>
          <w:rtl/>
        </w:rPr>
        <w:t xml:space="preserve">ללא </w:t>
      </w:r>
      <w:bookmarkStart w:id="11355" w:name="_ETM_Q28_559580"/>
      <w:bookmarkEnd w:id="11355"/>
      <w:r>
        <w:rPr>
          <w:rtl/>
        </w:rPr>
        <w:t>דופי</w:t>
      </w:r>
      <w:r>
        <w:rPr>
          <w:rFonts w:hint="cs"/>
          <w:rtl/>
        </w:rPr>
        <w:t>,</w:t>
      </w:r>
      <w:r>
        <w:rPr>
          <w:rtl/>
        </w:rPr>
        <w:t xml:space="preserve"> </w:t>
      </w:r>
      <w:bookmarkStart w:id="11356" w:name="_ETM_Q28_560369"/>
      <w:bookmarkEnd w:id="11356"/>
      <w:r>
        <w:rPr>
          <w:rtl/>
        </w:rPr>
        <w:t>ביושר</w:t>
      </w:r>
      <w:r>
        <w:rPr>
          <w:rFonts w:hint="cs"/>
          <w:rtl/>
        </w:rPr>
        <w:t>,</w:t>
      </w:r>
      <w:r>
        <w:rPr>
          <w:rtl/>
        </w:rPr>
        <w:t xml:space="preserve"> </w:t>
      </w:r>
      <w:bookmarkStart w:id="11357" w:name="_ETM_Q28_561060"/>
      <w:bookmarkEnd w:id="11357"/>
      <w:r>
        <w:rPr>
          <w:rtl/>
        </w:rPr>
        <w:t xml:space="preserve">בהגינות </w:t>
      </w:r>
      <w:bookmarkStart w:id="11358" w:name="_ETM_Q28_561990"/>
      <w:bookmarkEnd w:id="11358"/>
      <w:r>
        <w:rPr>
          <w:rtl/>
        </w:rPr>
        <w:t xml:space="preserve">ובכבוד </w:t>
      </w:r>
      <w:bookmarkStart w:id="11359" w:name="_ETM_Q28_563170"/>
      <w:bookmarkEnd w:id="11359"/>
      <w:r>
        <w:rPr>
          <w:rtl/>
        </w:rPr>
        <w:t xml:space="preserve">לכל </w:t>
      </w:r>
      <w:bookmarkStart w:id="11360" w:name="_ETM_Q28_563620"/>
      <w:bookmarkEnd w:id="11360"/>
      <w:r>
        <w:rPr>
          <w:rtl/>
        </w:rPr>
        <w:t>המטפלים</w:t>
      </w:r>
      <w:r>
        <w:rPr>
          <w:rFonts w:hint="cs"/>
          <w:rtl/>
        </w:rPr>
        <w:t>,</w:t>
      </w:r>
      <w:r>
        <w:rPr>
          <w:rtl/>
        </w:rPr>
        <w:t xml:space="preserve"> </w:t>
      </w:r>
      <w:bookmarkStart w:id="11361" w:name="_ETM_Q28_564760"/>
      <w:bookmarkEnd w:id="11361"/>
      <w:r>
        <w:rPr>
          <w:rtl/>
        </w:rPr>
        <w:t>המטפלות</w:t>
      </w:r>
      <w:r>
        <w:rPr>
          <w:rFonts w:hint="cs"/>
          <w:rtl/>
        </w:rPr>
        <w:t>,</w:t>
      </w:r>
      <w:r>
        <w:rPr>
          <w:rtl/>
        </w:rPr>
        <w:t xml:space="preserve"> </w:t>
      </w:r>
      <w:bookmarkStart w:id="11362" w:name="_ETM_Q28_565540"/>
      <w:bookmarkEnd w:id="11362"/>
      <w:r>
        <w:rPr>
          <w:rtl/>
        </w:rPr>
        <w:t xml:space="preserve">המטופלים </w:t>
      </w:r>
      <w:bookmarkStart w:id="11363" w:name="_ETM_Q28_566409"/>
      <w:bookmarkEnd w:id="11363"/>
      <w:r>
        <w:rPr>
          <w:rtl/>
        </w:rPr>
        <w:t>והמטופלות</w:t>
      </w:r>
      <w:r>
        <w:rPr>
          <w:rFonts w:hint="cs"/>
          <w:rtl/>
        </w:rPr>
        <w:t>.</w:t>
      </w:r>
      <w:r>
        <w:rPr>
          <w:rtl/>
        </w:rPr>
        <w:t xml:space="preserve"> </w:t>
      </w:r>
      <w:bookmarkStart w:id="11364" w:name="_ETM_Q28_567549"/>
      <w:bookmarkEnd w:id="11364"/>
      <w:r>
        <w:rPr>
          <w:rtl/>
        </w:rPr>
        <w:t xml:space="preserve">אז </w:t>
      </w:r>
      <w:bookmarkStart w:id="11365" w:name="_ETM_Q28_567700"/>
      <w:bookmarkEnd w:id="11365"/>
      <w:r>
        <w:rPr>
          <w:rtl/>
        </w:rPr>
        <w:t xml:space="preserve">תודה </w:t>
      </w:r>
      <w:bookmarkStart w:id="11366" w:name="_ETM_Q28_568000"/>
      <w:bookmarkEnd w:id="11366"/>
      <w:r>
        <w:rPr>
          <w:rtl/>
        </w:rPr>
        <w:t>רבה</w:t>
      </w:r>
      <w:r>
        <w:rPr>
          <w:rFonts w:hint="cs"/>
          <w:rtl/>
        </w:rPr>
        <w:t>,</w:t>
      </w:r>
      <w:r>
        <w:rPr>
          <w:rtl/>
        </w:rPr>
        <w:t xml:space="preserve"> </w:t>
      </w:r>
      <w:bookmarkStart w:id="11367" w:name="_ETM_Q28_568270"/>
      <w:bookmarkEnd w:id="11367"/>
      <w:r>
        <w:rPr>
          <w:rtl/>
        </w:rPr>
        <w:t>שוב</w:t>
      </w:r>
      <w:r>
        <w:rPr>
          <w:rFonts w:hint="cs"/>
          <w:rtl/>
        </w:rPr>
        <w:t>,</w:t>
      </w:r>
      <w:r>
        <w:rPr>
          <w:rtl/>
        </w:rPr>
        <w:t xml:space="preserve"> </w:t>
      </w:r>
      <w:bookmarkStart w:id="11368" w:name="_ETM_Q28_568630"/>
      <w:bookmarkEnd w:id="11368"/>
      <w:r>
        <w:rPr>
          <w:rtl/>
        </w:rPr>
        <w:t xml:space="preserve">חזק </w:t>
      </w:r>
      <w:bookmarkStart w:id="11369" w:name="_ETM_Q28_569049"/>
      <w:bookmarkEnd w:id="11369"/>
      <w:r>
        <w:rPr>
          <w:rtl/>
        </w:rPr>
        <w:t xml:space="preserve">ואמץ </w:t>
      </w:r>
      <w:bookmarkStart w:id="11370" w:name="_ETM_Q28_569529"/>
      <w:bookmarkEnd w:id="11370"/>
      <w:r>
        <w:rPr>
          <w:rtl/>
        </w:rPr>
        <w:t xml:space="preserve">ויישר </w:t>
      </w:r>
      <w:bookmarkStart w:id="11371" w:name="_ETM_Q28_569860"/>
      <w:bookmarkEnd w:id="11371"/>
      <w:r>
        <w:rPr>
          <w:rtl/>
        </w:rPr>
        <w:t>כוח</w:t>
      </w:r>
      <w:r>
        <w:rPr>
          <w:rFonts w:hint="cs"/>
          <w:rtl/>
        </w:rPr>
        <w:t>.</w:t>
      </w:r>
    </w:p>
    <w:p w:rsidR="000B79F7" w:rsidRDefault="000B79F7" w:rsidP="00E06311">
      <w:pPr>
        <w:rPr>
          <w:rtl/>
        </w:rPr>
      </w:pPr>
    </w:p>
    <w:p w:rsidR="000B79F7" w:rsidRDefault="000B79F7" w:rsidP="00E06311">
      <w:pPr>
        <w:pStyle w:val="af6"/>
        <w:keepNext/>
        <w:rPr>
          <w:rtl/>
        </w:rPr>
      </w:pPr>
      <w:bookmarkStart w:id="11372" w:name="_ETM_Q28_569000"/>
      <w:bookmarkEnd w:id="11372"/>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373" w:name="_ETM_Q28_570000"/>
      <w:bookmarkEnd w:id="11373"/>
      <w:r>
        <w:rPr>
          <w:rFonts w:hint="cs"/>
          <w:rtl/>
          <w:lang w:eastAsia="he-IL"/>
        </w:rPr>
        <w:t>תודה רבה</w:t>
      </w:r>
      <w:bookmarkStart w:id="11374" w:name="_ETM_Q28_573000"/>
      <w:bookmarkEnd w:id="11374"/>
      <w:r>
        <w:rPr>
          <w:rFonts w:hint="cs"/>
          <w:rtl/>
          <w:lang w:eastAsia="he-IL"/>
        </w:rPr>
        <w:t xml:space="preserve"> לשר הבריאות. חברת הכנסת בזק, את רוצה להשיב? לא. אם כך אנחנו </w:t>
      </w:r>
      <w:r>
        <w:rPr>
          <w:rFonts w:hint="eastAsia"/>
          <w:rtl/>
          <w:lang w:eastAsia="he-IL"/>
        </w:rPr>
        <w:t>–</w:t>
      </w:r>
      <w:r>
        <w:rPr>
          <w:rFonts w:hint="cs"/>
          <w:rtl/>
          <w:lang w:eastAsia="he-IL"/>
        </w:rPr>
        <w:t xml:space="preserve"> סליחה, נכון, חבר הכנסת קיש מבקש להתנגד. </w:t>
      </w:r>
    </w:p>
    <w:p w:rsidR="000B79F7" w:rsidRDefault="000B79F7" w:rsidP="00E06311">
      <w:pPr>
        <w:rPr>
          <w:rtl/>
          <w:lang w:eastAsia="he-IL"/>
        </w:rPr>
      </w:pPr>
      <w:bookmarkStart w:id="11375" w:name="_ETM_Q28_585000"/>
      <w:bookmarkStart w:id="11376" w:name="_ETM_Q28_586000"/>
      <w:bookmarkEnd w:id="11375"/>
      <w:bookmarkEnd w:id="11376"/>
    </w:p>
    <w:p w:rsidR="000B79F7" w:rsidRDefault="000B79F7" w:rsidP="00E06311">
      <w:pPr>
        <w:pStyle w:val="af5"/>
        <w:keepNext/>
        <w:rPr>
          <w:rtl/>
        </w:rPr>
      </w:pPr>
      <w:bookmarkStart w:id="11377" w:name="_ETM_Q28_588000"/>
      <w:bookmarkStart w:id="11378" w:name="ET_interruption_5293_4"/>
      <w:bookmarkEnd w:id="11377"/>
      <w:r w:rsidRPr="004E5BBB">
        <w:rPr>
          <w:rStyle w:val="TagStyle"/>
          <w:rtl/>
        </w:rPr>
        <w:t xml:space="preserve"> &lt;&lt; קריאה &gt;&gt; </w:t>
      </w:r>
      <w:r>
        <w:rPr>
          <w:rtl/>
        </w:rPr>
        <w:t>איימן עודה (הרשימה המשותפת):</w:t>
      </w:r>
      <w:r w:rsidRPr="004E5BBB">
        <w:rPr>
          <w:rStyle w:val="TagStyle"/>
          <w:rtl/>
        </w:rPr>
        <w:t xml:space="preserve"> &lt;&lt; קריאה &gt;&gt;</w:t>
      </w:r>
      <w:r>
        <w:rPr>
          <w:rtl/>
        </w:rPr>
        <w:t xml:space="preserve">  </w:t>
      </w:r>
      <w:bookmarkEnd w:id="11378"/>
    </w:p>
    <w:p w:rsidR="000B79F7" w:rsidRDefault="000B79F7" w:rsidP="00515904">
      <w:pPr>
        <w:rPr>
          <w:rtl/>
          <w:lang w:eastAsia="he-IL"/>
        </w:rPr>
      </w:pPr>
    </w:p>
    <w:p w:rsidR="000B79F7" w:rsidRDefault="000B79F7" w:rsidP="00E06311">
      <w:pPr>
        <w:rPr>
          <w:rtl/>
          <w:lang w:eastAsia="he-IL"/>
        </w:rPr>
      </w:pPr>
      <w:bookmarkStart w:id="11379" w:name="_ETM_Q28_589000"/>
      <w:bookmarkEnd w:id="11379"/>
      <w:r>
        <w:rPr>
          <w:rFonts w:hint="cs"/>
          <w:rtl/>
          <w:lang w:eastAsia="he-IL"/>
        </w:rPr>
        <w:t>כבוד</w:t>
      </w:r>
      <w:bookmarkStart w:id="11380" w:name="_ETM_Q28_595000"/>
      <w:bookmarkEnd w:id="11380"/>
      <w:r>
        <w:rPr>
          <w:rFonts w:hint="cs"/>
          <w:rtl/>
          <w:lang w:eastAsia="he-IL"/>
        </w:rPr>
        <w:t xml:space="preserve"> היושב-ראש </w:t>
      </w:r>
      <w:r w:rsidR="00515904">
        <w:rPr>
          <w:rFonts w:hint="cs"/>
          <w:rtl/>
          <w:lang w:eastAsia="he-IL"/>
        </w:rPr>
        <w:t>– – –</w:t>
      </w:r>
    </w:p>
    <w:p w:rsidR="000B79F7" w:rsidRDefault="000B79F7" w:rsidP="00E06311">
      <w:pPr>
        <w:rPr>
          <w:rtl/>
          <w:lang w:eastAsia="he-IL"/>
        </w:rPr>
      </w:pPr>
    </w:p>
    <w:p w:rsidR="000B79F7" w:rsidRDefault="000B79F7" w:rsidP="00E06311">
      <w:pPr>
        <w:pStyle w:val="af6"/>
        <w:keepNext/>
        <w:rPr>
          <w:rtl/>
        </w:rPr>
      </w:pPr>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חס וחלילה, חס וחלילה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11381" w:name="ET_interruption_5293_6"/>
      <w:r w:rsidRPr="004E5BBB">
        <w:rPr>
          <w:rStyle w:val="TagStyle"/>
          <w:rtl/>
        </w:rPr>
        <w:t xml:space="preserve"> &lt;&lt; קריאה &gt;&gt; </w:t>
      </w:r>
      <w:r>
        <w:rPr>
          <w:rtl/>
        </w:rPr>
        <w:t>איימן עודה (הרשימה המשותפת):</w:t>
      </w:r>
      <w:r w:rsidRPr="004E5BBB">
        <w:rPr>
          <w:rStyle w:val="TagStyle"/>
          <w:rtl/>
        </w:rPr>
        <w:t xml:space="preserve"> &lt;&lt; קריאה &gt;&gt;</w:t>
      </w:r>
      <w:r>
        <w:rPr>
          <w:rtl/>
        </w:rPr>
        <w:t xml:space="preserve">  </w:t>
      </w:r>
      <w:bookmarkEnd w:id="11381"/>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6"/>
        <w:keepNext/>
        <w:rPr>
          <w:rtl/>
        </w:rPr>
      </w:pPr>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אין לי שום דבר, אדוני, דבר וחצי </w:t>
      </w:r>
      <w:bookmarkStart w:id="11382" w:name="_ETM_Q28_602000"/>
      <w:bookmarkEnd w:id="11382"/>
      <w:r>
        <w:rPr>
          <w:rFonts w:hint="cs"/>
          <w:rtl/>
          <w:lang w:eastAsia="he-IL"/>
        </w:rPr>
        <w:t>דבר, ואני חושב שאתה גם יודע את זה, לא היום</w:t>
      </w:r>
      <w:bookmarkStart w:id="11383" w:name="_ETM_Q28_603000"/>
      <w:bookmarkEnd w:id="11383"/>
      <w:r>
        <w:rPr>
          <w:rFonts w:hint="cs"/>
          <w:rtl/>
          <w:lang w:eastAsia="he-IL"/>
        </w:rPr>
        <w:t xml:space="preserve"> ולא בכלל. אם תרצה את נימוקיי אני אוכל להסביר לך </w:t>
      </w:r>
      <w:bookmarkStart w:id="11384" w:name="_ETM_Q28_609000"/>
      <w:bookmarkEnd w:id="11384"/>
      <w:r>
        <w:rPr>
          <w:rFonts w:hint="cs"/>
          <w:rtl/>
          <w:lang w:eastAsia="he-IL"/>
        </w:rPr>
        <w:t xml:space="preserve">למה. בבקשה, אדוני, עד שלוש דקות. </w:t>
      </w:r>
    </w:p>
    <w:p w:rsidR="000B79F7" w:rsidRDefault="000B79F7" w:rsidP="00E06311">
      <w:pPr>
        <w:rPr>
          <w:rtl/>
          <w:lang w:eastAsia="he-IL"/>
        </w:rPr>
      </w:pPr>
    </w:p>
    <w:p w:rsidR="000B79F7" w:rsidRDefault="000B79F7" w:rsidP="00E06311">
      <w:pPr>
        <w:pStyle w:val="a4"/>
        <w:keepNext/>
        <w:rPr>
          <w:rtl/>
        </w:rPr>
      </w:pPr>
      <w:bookmarkStart w:id="11385" w:name="ET_speaker_5296_8"/>
      <w:r w:rsidRPr="004E5BBB">
        <w:rPr>
          <w:rStyle w:val="TagStyle"/>
          <w:rtl/>
        </w:rPr>
        <w:t xml:space="preserve"> &lt;&lt; דובר &gt;&gt; </w:t>
      </w:r>
      <w:bookmarkStart w:id="11386" w:name="_Toc89939015"/>
      <w:bookmarkStart w:id="11387" w:name="_Toc89943689"/>
      <w:bookmarkStart w:id="11388" w:name="_Toc89943882"/>
      <w:bookmarkStart w:id="11389" w:name="_Toc89944153"/>
      <w:bookmarkStart w:id="11390" w:name="_Toc107991181"/>
      <w:bookmarkStart w:id="11391" w:name="_Toc108352062"/>
      <w:r>
        <w:rPr>
          <w:rtl/>
        </w:rPr>
        <w:t>יואב קיש (הליכוד):</w:t>
      </w:r>
      <w:bookmarkEnd w:id="11386"/>
      <w:bookmarkEnd w:id="11387"/>
      <w:bookmarkEnd w:id="11388"/>
      <w:bookmarkEnd w:id="11389"/>
      <w:bookmarkEnd w:id="11390"/>
      <w:bookmarkEnd w:id="11391"/>
      <w:r w:rsidRPr="004E5BBB">
        <w:rPr>
          <w:rStyle w:val="TagStyle"/>
          <w:rtl/>
        </w:rPr>
        <w:t xml:space="preserve"> &lt;&lt; דובר &gt;&gt;</w:t>
      </w:r>
      <w:r>
        <w:rPr>
          <w:rtl/>
        </w:rPr>
        <w:t xml:space="preserve">  </w:t>
      </w:r>
      <w:bookmarkEnd w:id="11385"/>
    </w:p>
    <w:p w:rsidR="000B79F7" w:rsidRDefault="000B79F7" w:rsidP="00515904">
      <w:pPr>
        <w:rPr>
          <w:rtl/>
          <w:lang w:eastAsia="he-IL"/>
        </w:rPr>
      </w:pPr>
    </w:p>
    <w:p w:rsidR="000B79F7" w:rsidRDefault="000B79F7" w:rsidP="00D93485">
      <w:pPr>
        <w:rPr>
          <w:rtl/>
        </w:rPr>
      </w:pPr>
      <w:r>
        <w:rPr>
          <w:rFonts w:hint="cs"/>
          <w:rtl/>
          <w:lang w:eastAsia="he-IL"/>
        </w:rPr>
        <w:t xml:space="preserve">תודה. כבוד היושב-ראש, </w:t>
      </w:r>
      <w:bookmarkStart w:id="11392" w:name="_ETM_Q28_614000"/>
      <w:bookmarkEnd w:id="11392"/>
      <w:r>
        <w:rPr>
          <w:rFonts w:hint="cs"/>
          <w:rtl/>
          <w:lang w:eastAsia="he-IL"/>
        </w:rPr>
        <w:t>חברות וחברי הכנסת</w:t>
      </w:r>
      <w:bookmarkStart w:id="11393" w:name="_ETM_Q28_616299"/>
      <w:bookmarkEnd w:id="11393"/>
      <w:r>
        <w:rPr>
          <w:rFonts w:hint="cs"/>
          <w:rtl/>
          <w:lang w:eastAsia="he-IL"/>
        </w:rPr>
        <w:t xml:space="preserve">, </w:t>
      </w:r>
      <w:r>
        <w:rPr>
          <w:rtl/>
        </w:rPr>
        <w:t xml:space="preserve">אני </w:t>
      </w:r>
      <w:bookmarkStart w:id="11394" w:name="_ETM_Q28_616900"/>
      <w:bookmarkEnd w:id="11394"/>
      <w:r>
        <w:rPr>
          <w:rtl/>
        </w:rPr>
        <w:t xml:space="preserve">פונה </w:t>
      </w:r>
      <w:bookmarkStart w:id="11395" w:name="_ETM_Q28_617230"/>
      <w:bookmarkEnd w:id="11395"/>
      <w:r>
        <w:rPr>
          <w:rtl/>
        </w:rPr>
        <w:t xml:space="preserve">עכשיו </w:t>
      </w:r>
      <w:bookmarkStart w:id="11396" w:name="_ETM_Q28_617590"/>
      <w:bookmarkEnd w:id="11396"/>
      <w:r>
        <w:rPr>
          <w:rtl/>
        </w:rPr>
        <w:t xml:space="preserve">באמת </w:t>
      </w:r>
      <w:bookmarkStart w:id="11397" w:name="_ETM_Q28_617980"/>
      <w:bookmarkEnd w:id="11397"/>
      <w:r>
        <w:rPr>
          <w:rtl/>
        </w:rPr>
        <w:t xml:space="preserve">לקואליציה </w:t>
      </w:r>
      <w:bookmarkStart w:id="11398" w:name="_ETM_Q28_619060"/>
      <w:bookmarkEnd w:id="11398"/>
      <w:r>
        <w:rPr>
          <w:rtl/>
        </w:rPr>
        <w:t>ולממשלה</w:t>
      </w:r>
      <w:r>
        <w:rPr>
          <w:rFonts w:hint="cs"/>
          <w:rtl/>
        </w:rPr>
        <w:t>,</w:t>
      </w:r>
      <w:r>
        <w:rPr>
          <w:rtl/>
        </w:rPr>
        <w:t xml:space="preserve"> </w:t>
      </w:r>
      <w:bookmarkStart w:id="11399" w:name="_ETM_Q28_620670"/>
      <w:bookmarkEnd w:id="11399"/>
      <w:r>
        <w:rPr>
          <w:rtl/>
        </w:rPr>
        <w:t xml:space="preserve">שפשוט </w:t>
      </w:r>
      <w:bookmarkStart w:id="11400" w:name="_ETM_Q28_621329"/>
      <w:bookmarkEnd w:id="11400"/>
      <w:r>
        <w:rPr>
          <w:rtl/>
        </w:rPr>
        <w:t xml:space="preserve">איבדה </w:t>
      </w:r>
      <w:bookmarkStart w:id="11401" w:name="_ETM_Q28_621629"/>
      <w:bookmarkEnd w:id="11401"/>
      <w:r>
        <w:rPr>
          <w:rtl/>
        </w:rPr>
        <w:t xml:space="preserve">את </w:t>
      </w:r>
      <w:bookmarkStart w:id="11402" w:name="_ETM_Q28_621749"/>
      <w:bookmarkEnd w:id="11402"/>
      <w:r>
        <w:rPr>
          <w:rtl/>
        </w:rPr>
        <w:t>דרכה</w:t>
      </w:r>
      <w:r>
        <w:rPr>
          <w:rFonts w:hint="cs"/>
          <w:rtl/>
        </w:rPr>
        <w:t>.</w:t>
      </w:r>
      <w:r>
        <w:rPr>
          <w:rtl/>
        </w:rPr>
        <w:t xml:space="preserve"> </w:t>
      </w:r>
      <w:bookmarkStart w:id="11403" w:name="_ETM_Q28_623550"/>
      <w:bookmarkEnd w:id="11403"/>
      <w:r>
        <w:rPr>
          <w:rtl/>
        </w:rPr>
        <w:t xml:space="preserve">אתם </w:t>
      </w:r>
      <w:bookmarkStart w:id="11404" w:name="_ETM_Q28_623790"/>
      <w:bookmarkEnd w:id="11404"/>
      <w:r>
        <w:rPr>
          <w:rtl/>
        </w:rPr>
        <w:t xml:space="preserve">דורסים </w:t>
      </w:r>
      <w:bookmarkStart w:id="11405" w:name="_ETM_Q28_624209"/>
      <w:bookmarkEnd w:id="11405"/>
      <w:r>
        <w:rPr>
          <w:rtl/>
        </w:rPr>
        <w:t xml:space="preserve">את </w:t>
      </w:r>
      <w:bookmarkStart w:id="11406" w:name="_ETM_Q28_624330"/>
      <w:bookmarkEnd w:id="11406"/>
      <w:r>
        <w:rPr>
          <w:rtl/>
        </w:rPr>
        <w:t xml:space="preserve">הדמוקרטיה </w:t>
      </w:r>
      <w:bookmarkStart w:id="11407" w:name="_ETM_Q28_625110"/>
      <w:bookmarkEnd w:id="11407"/>
      <w:r>
        <w:rPr>
          <w:rtl/>
        </w:rPr>
        <w:t xml:space="preserve">פה </w:t>
      </w:r>
      <w:bookmarkStart w:id="11408" w:name="_ETM_Q28_625290"/>
      <w:bookmarkEnd w:id="11408"/>
      <w:r>
        <w:rPr>
          <w:rtl/>
        </w:rPr>
        <w:t xml:space="preserve">בבניין </w:t>
      </w:r>
      <w:bookmarkStart w:id="11409" w:name="_ETM_Q28_625800"/>
      <w:bookmarkEnd w:id="11409"/>
      <w:r>
        <w:rPr>
          <w:rtl/>
        </w:rPr>
        <w:t>הזה</w:t>
      </w:r>
      <w:r>
        <w:rPr>
          <w:rFonts w:hint="cs"/>
          <w:rtl/>
        </w:rPr>
        <w:t>,</w:t>
      </w:r>
      <w:r>
        <w:rPr>
          <w:rtl/>
        </w:rPr>
        <w:t xml:space="preserve"> </w:t>
      </w:r>
      <w:bookmarkStart w:id="11410" w:name="_ETM_Q28_626670"/>
      <w:bookmarkEnd w:id="11410"/>
      <w:r>
        <w:rPr>
          <w:rtl/>
        </w:rPr>
        <w:t>בוועדות</w:t>
      </w:r>
      <w:r>
        <w:rPr>
          <w:rFonts w:hint="cs"/>
          <w:rtl/>
        </w:rPr>
        <w:t>,</w:t>
      </w:r>
      <w:r>
        <w:rPr>
          <w:rtl/>
        </w:rPr>
        <w:t xml:space="preserve"> </w:t>
      </w:r>
      <w:bookmarkStart w:id="11411" w:name="_ETM_Q28_627450"/>
      <w:bookmarkEnd w:id="11411"/>
      <w:r>
        <w:rPr>
          <w:rtl/>
        </w:rPr>
        <w:t xml:space="preserve">אתם </w:t>
      </w:r>
      <w:bookmarkStart w:id="11412" w:name="_ETM_Q28_629010"/>
      <w:bookmarkEnd w:id="11412"/>
      <w:r>
        <w:rPr>
          <w:rtl/>
        </w:rPr>
        <w:t xml:space="preserve">שיבשתם </w:t>
      </w:r>
      <w:bookmarkStart w:id="11413" w:name="_ETM_Q28_629670"/>
      <w:bookmarkEnd w:id="11413"/>
      <w:r>
        <w:rPr>
          <w:rtl/>
        </w:rPr>
        <w:t xml:space="preserve">את </w:t>
      </w:r>
      <w:bookmarkStart w:id="11414" w:name="_ETM_Q28_629819"/>
      <w:bookmarkEnd w:id="11414"/>
      <w:r>
        <w:rPr>
          <w:rtl/>
        </w:rPr>
        <w:t xml:space="preserve">כל </w:t>
      </w:r>
      <w:bookmarkStart w:id="11415" w:name="_ETM_Q28_630030"/>
      <w:bookmarkEnd w:id="11415"/>
      <w:r>
        <w:rPr>
          <w:rtl/>
        </w:rPr>
        <w:t xml:space="preserve">מה </w:t>
      </w:r>
      <w:bookmarkStart w:id="11416" w:name="_ETM_Q28_630150"/>
      <w:bookmarkEnd w:id="11416"/>
      <w:r>
        <w:rPr>
          <w:rtl/>
        </w:rPr>
        <w:t xml:space="preserve">שהיה </w:t>
      </w:r>
      <w:bookmarkStart w:id="11417" w:name="_ETM_Q28_630359"/>
      <w:bookmarkEnd w:id="11417"/>
      <w:r>
        <w:rPr>
          <w:rtl/>
        </w:rPr>
        <w:t>מקובל</w:t>
      </w:r>
      <w:r>
        <w:rPr>
          <w:rFonts w:hint="cs"/>
          <w:rtl/>
        </w:rPr>
        <w:t>.</w:t>
      </w:r>
      <w:r>
        <w:rPr>
          <w:rtl/>
        </w:rPr>
        <w:t xml:space="preserve"> </w:t>
      </w:r>
      <w:bookmarkStart w:id="11418" w:name="_ETM_Q28_630870"/>
      <w:bookmarkEnd w:id="11418"/>
      <w:r>
        <w:rPr>
          <w:rtl/>
        </w:rPr>
        <w:t xml:space="preserve">ברוב </w:t>
      </w:r>
      <w:bookmarkStart w:id="11419" w:name="_ETM_Q28_631379"/>
      <w:bookmarkEnd w:id="11419"/>
      <w:r>
        <w:rPr>
          <w:rtl/>
        </w:rPr>
        <w:t xml:space="preserve">קטן </w:t>
      </w:r>
      <w:bookmarkStart w:id="11420" w:name="_ETM_Q28_631829"/>
      <w:bookmarkEnd w:id="11420"/>
      <w:r>
        <w:rPr>
          <w:rtl/>
        </w:rPr>
        <w:t xml:space="preserve">שיש </w:t>
      </w:r>
      <w:bookmarkStart w:id="11421" w:name="_ETM_Q28_632099"/>
      <w:bookmarkEnd w:id="11421"/>
      <w:r>
        <w:rPr>
          <w:rtl/>
        </w:rPr>
        <w:t xml:space="preserve">לכם </w:t>
      </w:r>
      <w:bookmarkStart w:id="11422" w:name="_ETM_Q28_632400"/>
      <w:bookmarkEnd w:id="11422"/>
      <w:r>
        <w:rPr>
          <w:rtl/>
        </w:rPr>
        <w:t xml:space="preserve">אתם </w:t>
      </w:r>
      <w:bookmarkStart w:id="11423" w:name="_ETM_Q28_632609"/>
      <w:bookmarkEnd w:id="11423"/>
      <w:r>
        <w:rPr>
          <w:rtl/>
        </w:rPr>
        <w:t xml:space="preserve">פשוט </w:t>
      </w:r>
      <w:bookmarkStart w:id="11424" w:name="_ETM_Q28_632939"/>
      <w:bookmarkEnd w:id="11424"/>
      <w:r>
        <w:rPr>
          <w:rtl/>
        </w:rPr>
        <w:t xml:space="preserve">מסרסים </w:t>
      </w:r>
      <w:bookmarkStart w:id="11425" w:name="_ETM_Q28_633540"/>
      <w:bookmarkEnd w:id="11425"/>
      <w:r>
        <w:rPr>
          <w:rtl/>
        </w:rPr>
        <w:t xml:space="preserve">את </w:t>
      </w:r>
      <w:bookmarkStart w:id="11426" w:name="_ETM_Q28_633659"/>
      <w:bookmarkEnd w:id="11426"/>
      <w:r>
        <w:rPr>
          <w:rtl/>
        </w:rPr>
        <w:t xml:space="preserve">ועדות </w:t>
      </w:r>
      <w:bookmarkStart w:id="11427" w:name="_ETM_Q28_634049"/>
      <w:bookmarkEnd w:id="11427"/>
      <w:r>
        <w:rPr>
          <w:rtl/>
        </w:rPr>
        <w:t>הכנסת</w:t>
      </w:r>
      <w:r>
        <w:rPr>
          <w:rFonts w:hint="cs"/>
          <w:rtl/>
        </w:rPr>
        <w:t>, אני גם אצביע נגד.</w:t>
      </w:r>
    </w:p>
    <w:p w:rsidR="000B79F7" w:rsidRDefault="000B79F7" w:rsidP="00E06311">
      <w:pPr>
        <w:rPr>
          <w:rtl/>
        </w:rPr>
      </w:pPr>
    </w:p>
    <w:p w:rsidR="000B79F7" w:rsidRDefault="000B79F7" w:rsidP="00E06311">
      <w:pPr>
        <w:pStyle w:val="af5"/>
        <w:keepNext/>
        <w:rPr>
          <w:rtl/>
        </w:rPr>
      </w:pPr>
      <w:bookmarkStart w:id="11428" w:name="ET_interruption_קר_אה_10"/>
      <w:r w:rsidRPr="004E5BBB">
        <w:rPr>
          <w:rStyle w:val="TagStyle"/>
          <w:rtl/>
        </w:rPr>
        <w:t xml:space="preserve"> &lt;&lt; קריאה &gt;&gt; </w:t>
      </w:r>
      <w:r>
        <w:rPr>
          <w:rtl/>
        </w:rPr>
        <w:t>קריאה:</w:t>
      </w:r>
      <w:r w:rsidRPr="004E5BBB">
        <w:rPr>
          <w:rStyle w:val="TagStyle"/>
          <w:rtl/>
        </w:rPr>
        <w:t xml:space="preserve"> &lt;&lt; קריאה &gt;&gt;</w:t>
      </w:r>
      <w:r>
        <w:rPr>
          <w:rtl/>
        </w:rPr>
        <w:t xml:space="preserve">  </w:t>
      </w:r>
      <w:bookmarkEnd w:id="1142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היושב-ראש, זה מנוגד </w:t>
      </w:r>
      <w:r w:rsidR="00515904">
        <w:rPr>
          <w:rFonts w:hint="cs"/>
          <w:rtl/>
          <w:lang w:eastAsia="he-IL"/>
        </w:rPr>
        <w:t>– – –</w:t>
      </w:r>
    </w:p>
    <w:p w:rsidR="000B79F7" w:rsidRDefault="000B79F7" w:rsidP="00E06311">
      <w:pPr>
        <w:rPr>
          <w:rtl/>
          <w:lang w:eastAsia="he-IL"/>
        </w:rPr>
      </w:pPr>
      <w:bookmarkStart w:id="11429" w:name="_ETM_Q28_638000"/>
      <w:bookmarkEnd w:id="11429"/>
    </w:p>
    <w:p w:rsidR="000B79F7" w:rsidRDefault="000B79F7" w:rsidP="00E06311">
      <w:pPr>
        <w:pStyle w:val="-"/>
        <w:keepNext/>
        <w:rPr>
          <w:rtl/>
        </w:rPr>
      </w:pPr>
      <w:bookmarkStart w:id="11430" w:name="ET_speakercontinue_5296_11"/>
      <w:r w:rsidRPr="004E5BBB">
        <w:rPr>
          <w:rStyle w:val="TagStyle"/>
          <w:rtl/>
        </w:rPr>
        <w:t xml:space="preserve"> &lt;&lt; דובר_המשך &gt;&gt; </w:t>
      </w:r>
      <w:r>
        <w:rPr>
          <w:rtl/>
        </w:rPr>
        <w:t>יואב קיש (הליכוד):</w:t>
      </w:r>
      <w:r w:rsidRPr="004E5BBB">
        <w:rPr>
          <w:rStyle w:val="TagStyle"/>
          <w:rtl/>
        </w:rPr>
        <w:t xml:space="preserve"> &lt;&lt; דובר_המשך &gt;&gt;</w:t>
      </w:r>
      <w:r>
        <w:rPr>
          <w:rtl/>
        </w:rPr>
        <w:t xml:space="preserve">  </w:t>
      </w:r>
      <w:bookmarkEnd w:id="11430"/>
    </w:p>
    <w:p w:rsidR="000B79F7" w:rsidRDefault="000B79F7" w:rsidP="00515904">
      <w:pPr>
        <w:rPr>
          <w:rtl/>
          <w:lang w:eastAsia="he-IL"/>
        </w:rPr>
      </w:pPr>
    </w:p>
    <w:p w:rsidR="000B79F7" w:rsidRPr="004E5BBB" w:rsidRDefault="000B79F7" w:rsidP="00E06311">
      <w:pPr>
        <w:rPr>
          <w:rtl/>
          <w:lang w:eastAsia="he-IL"/>
        </w:rPr>
      </w:pPr>
      <w:r>
        <w:rPr>
          <w:rFonts w:hint="cs"/>
          <w:rtl/>
          <w:lang w:eastAsia="he-IL"/>
        </w:rPr>
        <w:t xml:space="preserve">זה לא מנוגד לשום דבר. </w:t>
      </w:r>
    </w:p>
    <w:p w:rsidR="000B79F7" w:rsidRDefault="000B79F7" w:rsidP="00E06311">
      <w:pPr>
        <w:rPr>
          <w:rtl/>
        </w:rPr>
      </w:pPr>
    </w:p>
    <w:p w:rsidR="000B79F7" w:rsidRDefault="000B79F7" w:rsidP="00E06311">
      <w:pPr>
        <w:pStyle w:val="af6"/>
        <w:keepNext/>
        <w:rPr>
          <w:rtl/>
        </w:rPr>
      </w:pPr>
      <w:bookmarkStart w:id="11431" w:name="_ETM_Q28_634000"/>
      <w:bookmarkEnd w:id="11431"/>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432" w:name="_ETM_Q28_635000"/>
      <w:bookmarkEnd w:id="11432"/>
      <w:r>
        <w:rPr>
          <w:rFonts w:hint="cs"/>
          <w:rtl/>
          <w:lang w:eastAsia="he-IL"/>
        </w:rPr>
        <w:t>לא,</w:t>
      </w:r>
      <w:bookmarkStart w:id="11433" w:name="_ETM_Q28_636000"/>
      <w:bookmarkEnd w:id="11433"/>
      <w:r>
        <w:rPr>
          <w:rFonts w:hint="cs"/>
          <w:rtl/>
          <w:lang w:eastAsia="he-IL"/>
        </w:rPr>
        <w:t xml:space="preserve"> זה לא, הוא רשאי להתנגד לחוק. </w:t>
      </w:r>
    </w:p>
    <w:p w:rsidR="000B79F7" w:rsidRDefault="000B79F7" w:rsidP="00E06311">
      <w:pPr>
        <w:rPr>
          <w:rtl/>
          <w:lang w:eastAsia="he-IL"/>
        </w:rPr>
      </w:pPr>
    </w:p>
    <w:p w:rsidR="000B79F7" w:rsidRDefault="000B79F7" w:rsidP="00E06311">
      <w:pPr>
        <w:pStyle w:val="-"/>
        <w:keepNext/>
        <w:rPr>
          <w:rtl/>
        </w:rPr>
      </w:pPr>
      <w:r>
        <w:rPr>
          <w:rStyle w:val="TagStyle"/>
          <w:rtl/>
        </w:rPr>
        <w:t xml:space="preserve"> </w:t>
      </w:r>
      <w:bookmarkStart w:id="11434" w:name="ET_speakercontinue_5296_13"/>
      <w:r w:rsidRPr="004E5BBB">
        <w:rPr>
          <w:rStyle w:val="TagStyle"/>
          <w:rtl/>
        </w:rPr>
        <w:t xml:space="preserve">&lt;&lt; דובר_המשך &gt;&gt; </w:t>
      </w:r>
      <w:r w:rsidRPr="004E5BBB">
        <w:rPr>
          <w:rtl/>
        </w:rPr>
        <w:t>יואב קיש (הליכוד):</w:t>
      </w:r>
      <w:r w:rsidRPr="004E5BBB">
        <w:rPr>
          <w:rStyle w:val="TagStyle"/>
          <w:rtl/>
        </w:rPr>
        <w:t xml:space="preserve"> &lt;&lt; דובר_המשך &gt;&gt;</w:t>
      </w:r>
      <w:r>
        <w:rPr>
          <w:rStyle w:val="TagStyle"/>
          <w:rtl/>
        </w:rPr>
        <w:t xml:space="preserve">  </w:t>
      </w:r>
      <w:bookmarkEnd w:id="1143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תפסיקו לסתום לנו את הפיות. </w:t>
      </w:r>
    </w:p>
    <w:p w:rsidR="000B79F7" w:rsidRDefault="000B79F7" w:rsidP="00E06311">
      <w:pPr>
        <w:rPr>
          <w:rtl/>
          <w:lang w:eastAsia="he-IL"/>
        </w:rPr>
      </w:pPr>
    </w:p>
    <w:p w:rsidR="000B79F7" w:rsidRDefault="000B79F7" w:rsidP="00E06311">
      <w:pPr>
        <w:pStyle w:val="af6"/>
        <w:keepNext/>
        <w:rPr>
          <w:rtl/>
        </w:rPr>
      </w:pPr>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חבר הכנסת קיש, חבר </w:t>
      </w:r>
      <w:bookmarkStart w:id="11435" w:name="_ETM_Q28_642000"/>
      <w:bookmarkEnd w:id="11435"/>
      <w:r>
        <w:rPr>
          <w:rFonts w:hint="cs"/>
          <w:rtl/>
          <w:lang w:eastAsia="he-IL"/>
        </w:rPr>
        <w:t>הכנסת קיש.</w:t>
      </w:r>
    </w:p>
    <w:p w:rsidR="000B79F7" w:rsidRDefault="000B79F7" w:rsidP="00E06311">
      <w:pPr>
        <w:rPr>
          <w:rtl/>
          <w:lang w:eastAsia="he-IL"/>
        </w:rPr>
      </w:pPr>
      <w:bookmarkStart w:id="11436" w:name="_ETM_Q28_644000"/>
      <w:bookmarkEnd w:id="11436"/>
    </w:p>
    <w:p w:rsidR="000B79F7" w:rsidRDefault="000B79F7" w:rsidP="00E06311">
      <w:pPr>
        <w:pStyle w:val="-"/>
        <w:keepNext/>
        <w:rPr>
          <w:rtl/>
        </w:rPr>
      </w:pPr>
      <w:bookmarkStart w:id="11437" w:name="ET_speakercontinue_5296_15"/>
      <w:r w:rsidRPr="004E5BBB">
        <w:rPr>
          <w:rStyle w:val="TagStyle"/>
          <w:rtl/>
        </w:rPr>
        <w:t xml:space="preserve"> &lt;&lt; דובר_המשך &gt;&gt; </w:t>
      </w:r>
      <w:r>
        <w:rPr>
          <w:rtl/>
        </w:rPr>
        <w:t>יואב קיש (הליכוד):</w:t>
      </w:r>
      <w:r w:rsidRPr="004E5BBB">
        <w:rPr>
          <w:rStyle w:val="TagStyle"/>
          <w:rtl/>
        </w:rPr>
        <w:t xml:space="preserve"> &lt;&lt; דובר_המשך &gt;&gt;</w:t>
      </w:r>
      <w:r>
        <w:rPr>
          <w:rtl/>
        </w:rPr>
        <w:t xml:space="preserve">  </w:t>
      </w:r>
      <w:bookmarkEnd w:id="1143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מותר לנו לדבר כשאנחנו על הפודיום. </w:t>
      </w:r>
    </w:p>
    <w:p w:rsidR="000B79F7" w:rsidRDefault="000B79F7" w:rsidP="00E06311">
      <w:pPr>
        <w:rPr>
          <w:rtl/>
          <w:lang w:eastAsia="he-IL"/>
        </w:rPr>
      </w:pPr>
    </w:p>
    <w:p w:rsidR="000B79F7" w:rsidRDefault="000B79F7" w:rsidP="00E06311">
      <w:pPr>
        <w:pStyle w:val="af6"/>
        <w:keepNext/>
        <w:rPr>
          <w:rtl/>
        </w:rPr>
      </w:pPr>
      <w:r w:rsidRPr="004E5BBB">
        <w:rPr>
          <w:rStyle w:val="TagStyle"/>
          <w:rtl/>
        </w:rPr>
        <w:t xml:space="preserve"> &lt;&lt; יור &gt;&gt; </w:t>
      </w:r>
      <w:r>
        <w:rPr>
          <w:rtl/>
        </w:rPr>
        <w:t>היו"ר איתן גינזבורג:</w:t>
      </w:r>
      <w:r w:rsidRPr="004E5BBB">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חבר הכנסת קיש.</w:t>
      </w:r>
    </w:p>
    <w:p w:rsidR="000B79F7" w:rsidRDefault="000B79F7" w:rsidP="00E06311">
      <w:pPr>
        <w:rPr>
          <w:rtl/>
          <w:lang w:eastAsia="he-IL"/>
        </w:rPr>
      </w:pPr>
    </w:p>
    <w:p w:rsidR="000B79F7" w:rsidRDefault="000B79F7" w:rsidP="00E06311">
      <w:pPr>
        <w:pStyle w:val="-"/>
        <w:keepNext/>
        <w:rPr>
          <w:rtl/>
        </w:rPr>
      </w:pPr>
      <w:bookmarkStart w:id="11438" w:name="ET_speakercontinue_5296_17"/>
      <w:r w:rsidRPr="004E5BBB">
        <w:rPr>
          <w:rStyle w:val="TagStyle"/>
          <w:rtl/>
        </w:rPr>
        <w:t xml:space="preserve"> &lt;&lt; דובר_המשך &gt;&gt; </w:t>
      </w:r>
      <w:r>
        <w:rPr>
          <w:rtl/>
        </w:rPr>
        <w:t>יואב קיש (הליכוד):</w:t>
      </w:r>
      <w:r w:rsidRPr="004E5BBB">
        <w:rPr>
          <w:rStyle w:val="TagStyle"/>
          <w:rtl/>
        </w:rPr>
        <w:t xml:space="preserve"> &lt;&lt; דובר_המשך &gt;&gt;</w:t>
      </w:r>
      <w:r>
        <w:rPr>
          <w:rtl/>
        </w:rPr>
        <w:t xml:space="preserve">  </w:t>
      </w:r>
      <w:bookmarkEnd w:id="1143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אגיד גם כל מה שאני רוצה. </w:t>
      </w:r>
    </w:p>
    <w:p w:rsidR="000B79F7" w:rsidRDefault="000B79F7" w:rsidP="00E06311">
      <w:pPr>
        <w:rPr>
          <w:rtl/>
          <w:lang w:eastAsia="he-IL"/>
        </w:rPr>
      </w:pPr>
    </w:p>
    <w:p w:rsidR="000B79F7" w:rsidRDefault="000B79F7" w:rsidP="00E06311">
      <w:pPr>
        <w:pStyle w:val="af6"/>
        <w:keepNext/>
        <w:rPr>
          <w:rtl/>
        </w:rPr>
      </w:pPr>
      <w:r w:rsidRPr="00C72781">
        <w:rPr>
          <w:rStyle w:val="TagStyle"/>
          <w:rtl/>
        </w:rPr>
        <w:t xml:space="preserve"> &lt;&lt; יור &gt;&gt; </w:t>
      </w:r>
      <w:r>
        <w:rPr>
          <w:rtl/>
        </w:rPr>
        <w:t>היו"ר איתן גינזבורג:</w:t>
      </w:r>
      <w:r w:rsidRPr="00C72781">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439" w:name="_ETM_Q28_647000"/>
      <w:bookmarkEnd w:id="11439"/>
      <w:r>
        <w:rPr>
          <w:rFonts w:hint="cs"/>
          <w:rtl/>
          <w:lang w:eastAsia="he-IL"/>
        </w:rPr>
        <w:t xml:space="preserve">חבר </w:t>
      </w:r>
      <w:bookmarkStart w:id="11440" w:name="_ETM_Q28_651000"/>
      <w:bookmarkEnd w:id="11440"/>
      <w:r>
        <w:rPr>
          <w:rFonts w:hint="cs"/>
          <w:rtl/>
          <w:lang w:eastAsia="he-IL"/>
        </w:rPr>
        <w:t xml:space="preserve">הכנסת קיש, הוא פנה אליי, לא אליך. </w:t>
      </w:r>
    </w:p>
    <w:p w:rsidR="000B79F7" w:rsidRDefault="000B79F7" w:rsidP="00E06311">
      <w:pPr>
        <w:rPr>
          <w:rtl/>
          <w:lang w:eastAsia="he-IL"/>
        </w:rPr>
      </w:pPr>
    </w:p>
    <w:p w:rsidR="000B79F7" w:rsidRDefault="000B79F7" w:rsidP="00E06311">
      <w:pPr>
        <w:pStyle w:val="-"/>
        <w:keepNext/>
        <w:rPr>
          <w:rtl/>
        </w:rPr>
      </w:pPr>
      <w:bookmarkStart w:id="11441" w:name="ET_speakercontinue_5296_19"/>
      <w:r w:rsidRPr="00C72781">
        <w:rPr>
          <w:rStyle w:val="TagStyle"/>
          <w:rtl/>
        </w:rPr>
        <w:t xml:space="preserve"> &lt;&lt; דובר_המשך &gt;&gt; </w:t>
      </w:r>
      <w:r>
        <w:rPr>
          <w:rtl/>
        </w:rPr>
        <w:t>יואב קיש (הליכוד):</w:t>
      </w:r>
      <w:r w:rsidRPr="00C72781">
        <w:rPr>
          <w:rStyle w:val="TagStyle"/>
          <w:rtl/>
        </w:rPr>
        <w:t xml:space="preserve"> &lt;&lt; דובר_המשך &gt;&gt;</w:t>
      </w:r>
      <w:r>
        <w:rPr>
          <w:rtl/>
        </w:rPr>
        <w:t xml:space="preserve">  </w:t>
      </w:r>
      <w:bookmarkEnd w:id="11441"/>
    </w:p>
    <w:p w:rsidR="000B79F7" w:rsidRDefault="000B79F7" w:rsidP="00515904">
      <w:pPr>
        <w:rPr>
          <w:rtl/>
          <w:lang w:eastAsia="he-IL"/>
        </w:rPr>
      </w:pPr>
    </w:p>
    <w:p w:rsidR="000B79F7" w:rsidRDefault="000B79F7" w:rsidP="00E06311">
      <w:pPr>
        <w:rPr>
          <w:rtl/>
          <w:lang w:eastAsia="he-IL"/>
        </w:rPr>
      </w:pPr>
      <w:r>
        <w:rPr>
          <w:rFonts w:hint="cs"/>
          <w:rtl/>
          <w:lang w:eastAsia="he-IL"/>
        </w:rPr>
        <w:t>נכון.</w:t>
      </w:r>
    </w:p>
    <w:p w:rsidR="000B79F7" w:rsidRDefault="000B79F7" w:rsidP="00E06311">
      <w:pPr>
        <w:rPr>
          <w:rtl/>
          <w:lang w:eastAsia="he-IL"/>
        </w:rPr>
      </w:pPr>
    </w:p>
    <w:p w:rsidR="000B79F7" w:rsidRDefault="000B79F7" w:rsidP="00E06311">
      <w:pPr>
        <w:pStyle w:val="af6"/>
        <w:keepNext/>
        <w:rPr>
          <w:rtl/>
        </w:rPr>
      </w:pPr>
      <w:bookmarkStart w:id="11442" w:name="_ETM_Q28_650000"/>
      <w:bookmarkEnd w:id="11442"/>
      <w:r w:rsidRPr="00C72781">
        <w:rPr>
          <w:rStyle w:val="TagStyle"/>
          <w:rtl/>
        </w:rPr>
        <w:t xml:space="preserve"> &lt;&lt; יור &gt;&gt; </w:t>
      </w:r>
      <w:r>
        <w:rPr>
          <w:rtl/>
        </w:rPr>
        <w:t>היו"ר איתן גינזבורג:</w:t>
      </w:r>
      <w:r w:rsidRPr="00C72781">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ו</w:t>
      </w:r>
      <w:bookmarkStart w:id="11443" w:name="_ETM_Q28_652000"/>
      <w:bookmarkEnd w:id="11443"/>
      <w:r>
        <w:rPr>
          <w:rFonts w:hint="cs"/>
          <w:rtl/>
          <w:lang w:eastAsia="he-IL"/>
        </w:rPr>
        <w:t xml:space="preserve">לכן תן לי להשיב לו, ולא אתה. תודה רבה. </w:t>
      </w:r>
    </w:p>
    <w:p w:rsidR="000B79F7" w:rsidRDefault="000B79F7" w:rsidP="00E06311">
      <w:pPr>
        <w:rPr>
          <w:rtl/>
          <w:lang w:eastAsia="he-IL"/>
        </w:rPr>
      </w:pPr>
    </w:p>
    <w:p w:rsidR="000B79F7" w:rsidRDefault="000B79F7" w:rsidP="00E06311">
      <w:pPr>
        <w:pStyle w:val="af5"/>
        <w:keepNext/>
        <w:rPr>
          <w:rtl/>
        </w:rPr>
      </w:pPr>
      <w:bookmarkStart w:id="11444" w:name="ET_interruption_5763_23"/>
      <w:r w:rsidRPr="00C72781">
        <w:rPr>
          <w:rStyle w:val="TagStyle"/>
          <w:rtl/>
        </w:rPr>
        <w:t xml:space="preserve">&lt;&lt; קריאה &gt;&gt; </w:t>
      </w:r>
      <w:r>
        <w:rPr>
          <w:rtl/>
        </w:rPr>
        <w:t>משה ארבל (ש"ס):</w:t>
      </w:r>
      <w:r w:rsidRPr="00C72781">
        <w:rPr>
          <w:rStyle w:val="TagStyle"/>
          <w:rtl/>
        </w:rPr>
        <w:t xml:space="preserve"> &lt;&lt; קריאה &gt;&gt;</w:t>
      </w:r>
      <w:r>
        <w:rPr>
          <w:rtl/>
        </w:rPr>
        <w:t xml:space="preserve">  </w:t>
      </w:r>
      <w:bookmarkEnd w:id="11444"/>
    </w:p>
    <w:p w:rsidR="000B79F7" w:rsidRDefault="000B79F7" w:rsidP="00E06311">
      <w:pPr>
        <w:rPr>
          <w:rtl/>
          <w:lang w:eastAsia="he-IL"/>
        </w:rPr>
      </w:pPr>
    </w:p>
    <w:p w:rsidR="000B79F7" w:rsidRDefault="000B79F7" w:rsidP="00E06311">
      <w:pPr>
        <w:rPr>
          <w:rtl/>
          <w:lang w:eastAsia="he-IL"/>
        </w:rPr>
      </w:pPr>
      <w:r>
        <w:rPr>
          <w:rFonts w:hint="cs"/>
          <w:rtl/>
          <w:lang w:eastAsia="he-IL"/>
        </w:rPr>
        <w:t>הוא פנה אליך כדי שתשתיק אותו.</w:t>
      </w:r>
    </w:p>
    <w:p w:rsidR="000B79F7" w:rsidRDefault="000B79F7" w:rsidP="00E06311">
      <w:pPr>
        <w:rPr>
          <w:rtl/>
          <w:lang w:eastAsia="he-IL"/>
        </w:rPr>
      </w:pPr>
    </w:p>
    <w:p w:rsidR="000B79F7" w:rsidRDefault="000B79F7" w:rsidP="00E06311">
      <w:pPr>
        <w:pStyle w:val="-"/>
        <w:keepNext/>
        <w:rPr>
          <w:rtl/>
        </w:rPr>
      </w:pPr>
      <w:bookmarkStart w:id="11445" w:name="_ETM_Q28_654000"/>
      <w:bookmarkStart w:id="11446" w:name="ET_speakercontinue_5296_24"/>
      <w:bookmarkEnd w:id="11445"/>
      <w:r w:rsidRPr="00C72781">
        <w:rPr>
          <w:rStyle w:val="TagStyle"/>
          <w:rtl/>
        </w:rPr>
        <w:t xml:space="preserve"> &lt;&lt; דובר_המשך &gt;&gt; </w:t>
      </w:r>
      <w:r>
        <w:rPr>
          <w:rtl/>
        </w:rPr>
        <w:t>יואב קיש (הליכוד):</w:t>
      </w:r>
      <w:r w:rsidRPr="00C72781">
        <w:rPr>
          <w:rStyle w:val="TagStyle"/>
          <w:rtl/>
        </w:rPr>
        <w:t xml:space="preserve"> &lt;&lt; דובר_המשך &gt;&gt;</w:t>
      </w:r>
      <w:r>
        <w:rPr>
          <w:rtl/>
        </w:rPr>
        <w:t xml:space="preserve">  </w:t>
      </w:r>
      <w:bookmarkEnd w:id="11446"/>
    </w:p>
    <w:p w:rsidR="000B79F7" w:rsidRDefault="000B79F7" w:rsidP="00515904">
      <w:pPr>
        <w:rPr>
          <w:rtl/>
          <w:lang w:eastAsia="he-IL"/>
        </w:rPr>
      </w:pPr>
    </w:p>
    <w:p w:rsidR="000B79F7" w:rsidRDefault="000B79F7" w:rsidP="00E06311">
      <w:pPr>
        <w:rPr>
          <w:rtl/>
          <w:lang w:eastAsia="he-IL"/>
        </w:rPr>
      </w:pPr>
      <w:r>
        <w:rPr>
          <w:rFonts w:hint="cs"/>
          <w:rtl/>
          <w:lang w:eastAsia="he-IL"/>
        </w:rPr>
        <w:t>אבל תן לי גם לדבר.</w:t>
      </w:r>
    </w:p>
    <w:p w:rsidR="000B79F7" w:rsidRDefault="000B79F7" w:rsidP="00E06311">
      <w:pPr>
        <w:rPr>
          <w:rtl/>
          <w:lang w:eastAsia="he-IL"/>
        </w:rPr>
      </w:pPr>
    </w:p>
    <w:p w:rsidR="000B79F7" w:rsidRDefault="000B79F7" w:rsidP="00E06311">
      <w:pPr>
        <w:pStyle w:val="af6"/>
        <w:keepNext/>
        <w:rPr>
          <w:rtl/>
        </w:rPr>
      </w:pPr>
      <w:r w:rsidRPr="00C72781">
        <w:rPr>
          <w:rStyle w:val="TagStyle"/>
          <w:rtl/>
        </w:rPr>
        <w:t xml:space="preserve"> &lt;&lt; יור &gt;&gt; </w:t>
      </w:r>
      <w:r>
        <w:rPr>
          <w:rtl/>
        </w:rPr>
        <w:t>היו"ר איתן גינזבורג:</w:t>
      </w:r>
      <w:r w:rsidRPr="00C72781">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אתה יכול לדבר, אבל כשהוא פונה אליי תן לי להשיב.</w:t>
      </w:r>
    </w:p>
    <w:p w:rsidR="000B79F7" w:rsidRDefault="000B79F7" w:rsidP="00E06311">
      <w:pPr>
        <w:rPr>
          <w:rtl/>
          <w:lang w:eastAsia="he-IL"/>
        </w:rPr>
      </w:pPr>
    </w:p>
    <w:p w:rsidR="000B79F7" w:rsidRDefault="000B79F7" w:rsidP="00E06311">
      <w:pPr>
        <w:pStyle w:val="-"/>
        <w:keepNext/>
        <w:rPr>
          <w:rtl/>
        </w:rPr>
      </w:pPr>
      <w:bookmarkStart w:id="11447" w:name="ET_speakercontinue_5296_26"/>
      <w:r w:rsidRPr="004355F8">
        <w:rPr>
          <w:rStyle w:val="TagStyle"/>
          <w:rtl/>
        </w:rPr>
        <w:t xml:space="preserve"> &lt;&lt; דובר_המשך &gt;&gt; </w:t>
      </w:r>
      <w:r>
        <w:rPr>
          <w:rtl/>
        </w:rPr>
        <w:t>יואב קיש (הליכוד):</w:t>
      </w:r>
      <w:r w:rsidRPr="004355F8">
        <w:rPr>
          <w:rStyle w:val="TagStyle"/>
          <w:rtl/>
        </w:rPr>
        <w:t xml:space="preserve"> &lt;&lt; דובר_המשך &gt;&gt;</w:t>
      </w:r>
      <w:r>
        <w:rPr>
          <w:rtl/>
        </w:rPr>
        <w:t xml:space="preserve">  </w:t>
      </w:r>
      <w:bookmarkEnd w:id="11447"/>
    </w:p>
    <w:p w:rsidR="000B79F7" w:rsidRDefault="000B79F7" w:rsidP="00515904">
      <w:pPr>
        <w:rPr>
          <w:rtl/>
          <w:lang w:eastAsia="he-IL"/>
        </w:rPr>
      </w:pPr>
    </w:p>
    <w:p w:rsidR="000B79F7" w:rsidRDefault="000B79F7" w:rsidP="00E06311">
      <w:pPr>
        <w:rPr>
          <w:rtl/>
          <w:lang w:eastAsia="he-IL"/>
        </w:rPr>
      </w:pPr>
      <w:r>
        <w:rPr>
          <w:rFonts w:hint="cs"/>
          <w:rtl/>
          <w:lang w:eastAsia="he-IL"/>
        </w:rPr>
        <w:t>אז תן לי את זמני.</w:t>
      </w:r>
      <w:bookmarkStart w:id="11448" w:name="_ETM_Q28_656000"/>
      <w:bookmarkEnd w:id="11448"/>
      <w:r>
        <w:rPr>
          <w:rFonts w:hint="cs"/>
          <w:rtl/>
          <w:lang w:eastAsia="he-IL"/>
        </w:rPr>
        <w:t xml:space="preserve"> אז תשיב לו, ואני אקח את זמני. </w:t>
      </w:r>
    </w:p>
    <w:p w:rsidR="000B79F7" w:rsidRDefault="000B79F7" w:rsidP="00E06311">
      <w:pPr>
        <w:rPr>
          <w:rtl/>
          <w:lang w:eastAsia="he-IL"/>
        </w:rPr>
      </w:pPr>
    </w:p>
    <w:p w:rsidR="000B79F7" w:rsidRDefault="000B79F7" w:rsidP="00E06311">
      <w:pPr>
        <w:pStyle w:val="af6"/>
        <w:keepNext/>
        <w:rPr>
          <w:rtl/>
        </w:rPr>
      </w:pPr>
      <w:r w:rsidRPr="004355F8">
        <w:rPr>
          <w:rStyle w:val="TagStyle"/>
          <w:rtl/>
        </w:rPr>
        <w:t xml:space="preserve"> &lt;&lt; יור &gt;&gt; </w:t>
      </w:r>
      <w:r>
        <w:rPr>
          <w:rtl/>
        </w:rPr>
        <w:t>היו"ר איתן גינזבורג:</w:t>
      </w:r>
      <w:r w:rsidRPr="004355F8">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בבקשה.</w:t>
      </w:r>
    </w:p>
    <w:p w:rsidR="000B79F7" w:rsidRDefault="000B79F7" w:rsidP="00E06311">
      <w:pPr>
        <w:rPr>
          <w:rtl/>
          <w:lang w:eastAsia="he-IL"/>
        </w:rPr>
      </w:pPr>
    </w:p>
    <w:p w:rsidR="000B79F7" w:rsidRDefault="000B79F7" w:rsidP="00E06311">
      <w:pPr>
        <w:pStyle w:val="af5"/>
        <w:keepNext/>
        <w:rPr>
          <w:rtl/>
        </w:rPr>
      </w:pPr>
      <w:bookmarkStart w:id="11449" w:name="ET_interruption_5763_29"/>
      <w:r w:rsidRPr="004355F8">
        <w:rPr>
          <w:rStyle w:val="TagStyle"/>
          <w:rtl/>
        </w:rPr>
        <w:t xml:space="preserve"> &lt;&lt; קריאה &gt;&gt; </w:t>
      </w:r>
      <w:r>
        <w:rPr>
          <w:rtl/>
        </w:rPr>
        <w:t>משה ארבל (ש"ס):</w:t>
      </w:r>
      <w:r w:rsidRPr="004355F8">
        <w:rPr>
          <w:rStyle w:val="TagStyle"/>
          <w:rtl/>
        </w:rPr>
        <w:t xml:space="preserve"> &lt;&lt; קריאה &gt;&gt;</w:t>
      </w:r>
      <w:r>
        <w:rPr>
          <w:rtl/>
        </w:rPr>
        <w:t xml:space="preserve">  </w:t>
      </w:r>
      <w:bookmarkEnd w:id="11449"/>
    </w:p>
    <w:p w:rsidR="000B79F7" w:rsidRDefault="000B79F7" w:rsidP="00515904">
      <w:pPr>
        <w:rPr>
          <w:rtl/>
          <w:lang w:eastAsia="he-IL"/>
        </w:rPr>
      </w:pPr>
    </w:p>
    <w:p w:rsidR="000B79F7" w:rsidRDefault="000B79F7" w:rsidP="00E06311">
      <w:pPr>
        <w:rPr>
          <w:rtl/>
          <w:lang w:eastAsia="he-IL"/>
        </w:rPr>
      </w:pPr>
      <w:r>
        <w:rPr>
          <w:rFonts w:hint="cs"/>
          <w:rtl/>
          <w:lang w:eastAsia="he-IL"/>
        </w:rPr>
        <w:t>אבל איתן, הוא פנה אליך כדי שאתה תשתיק אותו.</w:t>
      </w:r>
    </w:p>
    <w:p w:rsidR="000B79F7" w:rsidRDefault="000B79F7" w:rsidP="00E06311">
      <w:pPr>
        <w:rPr>
          <w:rtl/>
          <w:lang w:eastAsia="he-IL"/>
        </w:rPr>
      </w:pPr>
    </w:p>
    <w:p w:rsidR="000B79F7" w:rsidRDefault="000B79F7" w:rsidP="00E06311">
      <w:pPr>
        <w:pStyle w:val="af6"/>
        <w:keepNext/>
        <w:rPr>
          <w:rtl/>
        </w:rPr>
      </w:pPr>
      <w:r w:rsidRPr="00085092">
        <w:rPr>
          <w:rStyle w:val="TagStyle"/>
          <w:rtl/>
        </w:rPr>
        <w:t xml:space="preserve"> &lt;&lt; יור &gt;&gt; </w:t>
      </w:r>
      <w:r>
        <w:rPr>
          <w:rtl/>
        </w:rPr>
        <w:t>היו"ר איתן גינזבורג:</w:t>
      </w:r>
      <w:r w:rsidRPr="00085092">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סליחה רגע, אדוני, אני הבנתי, אני יודע בדיוק מה הוא עשה </w:t>
      </w:r>
      <w:r w:rsidR="00515904">
        <w:rPr>
          <w:rFonts w:hint="cs"/>
          <w:rtl/>
          <w:lang w:eastAsia="he-IL"/>
        </w:rPr>
        <w:t>– –</w:t>
      </w:r>
    </w:p>
    <w:p w:rsidR="000B79F7" w:rsidRDefault="000B79F7" w:rsidP="00E06311">
      <w:pPr>
        <w:pStyle w:val="af5"/>
        <w:keepNext/>
        <w:rPr>
          <w:b w:val="0"/>
          <w:bCs w:val="0"/>
          <w:u w:val="none"/>
          <w:rtl/>
        </w:rPr>
      </w:pPr>
    </w:p>
    <w:p w:rsidR="000B79F7" w:rsidRDefault="000B79F7" w:rsidP="00E06311">
      <w:pPr>
        <w:pStyle w:val="af5"/>
        <w:keepNext/>
        <w:rPr>
          <w:rtl/>
        </w:rPr>
      </w:pPr>
      <w:bookmarkStart w:id="11450" w:name="ET_interruption_5763_32"/>
      <w:r w:rsidRPr="00085092">
        <w:rPr>
          <w:rStyle w:val="TagStyle"/>
          <w:rtl/>
        </w:rPr>
        <w:t xml:space="preserve"> &lt;&lt; קריאה &gt;&gt; </w:t>
      </w:r>
      <w:r>
        <w:rPr>
          <w:rtl/>
        </w:rPr>
        <w:t>משה ארבל (ש"ס):</w:t>
      </w:r>
      <w:r w:rsidRPr="00085092">
        <w:rPr>
          <w:rStyle w:val="TagStyle"/>
          <w:rtl/>
        </w:rPr>
        <w:t xml:space="preserve"> &lt;&lt; קריאה &gt;&gt;</w:t>
      </w:r>
      <w:r>
        <w:rPr>
          <w:rtl/>
        </w:rPr>
        <w:t xml:space="preserve">  </w:t>
      </w:r>
      <w:bookmarkEnd w:id="11450"/>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בגלל זה הוא פנה אליך. </w:t>
      </w:r>
    </w:p>
    <w:p w:rsidR="000B79F7" w:rsidRDefault="000B79F7" w:rsidP="00E06311">
      <w:pPr>
        <w:rPr>
          <w:rtl/>
          <w:lang w:eastAsia="he-IL"/>
        </w:rPr>
      </w:pPr>
    </w:p>
    <w:p w:rsidR="000B79F7" w:rsidRDefault="000B79F7" w:rsidP="00E06311">
      <w:pPr>
        <w:pStyle w:val="af6"/>
        <w:keepNext/>
        <w:rPr>
          <w:rtl/>
        </w:rPr>
      </w:pPr>
      <w:r w:rsidRPr="00085092">
        <w:rPr>
          <w:rStyle w:val="TagStyle"/>
          <w:rtl/>
        </w:rPr>
        <w:t xml:space="preserve"> &lt;&lt; יור &gt;&gt; </w:t>
      </w:r>
      <w:r>
        <w:rPr>
          <w:rtl/>
        </w:rPr>
        <w:t>היו"ר איתן גינזבורג:</w:t>
      </w:r>
      <w:r w:rsidRPr="00085092">
        <w:rPr>
          <w:rStyle w:val="TagStyle"/>
          <w:rtl/>
        </w:rPr>
        <w:t xml:space="preserve"> &lt;&lt; יור &gt;&gt;</w:t>
      </w:r>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ואני השבתי לו </w:t>
      </w:r>
      <w:r>
        <w:rPr>
          <w:rFonts w:hint="cs"/>
          <w:rtl/>
          <w:lang w:eastAsia="he-IL"/>
        </w:rPr>
        <w:t>–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5"/>
        <w:keepNext/>
        <w:rPr>
          <w:rtl/>
        </w:rPr>
      </w:pPr>
      <w:bookmarkStart w:id="11451" w:name="ET_interruption_5763_34"/>
      <w:r w:rsidRPr="00085092">
        <w:rPr>
          <w:rStyle w:val="TagStyle"/>
          <w:rtl/>
        </w:rPr>
        <w:t xml:space="preserve"> &lt;&lt; קריאה &gt;&gt; </w:t>
      </w:r>
      <w:r>
        <w:rPr>
          <w:rtl/>
        </w:rPr>
        <w:t>משה ארבל (ש"ס):</w:t>
      </w:r>
      <w:r w:rsidRPr="00085092">
        <w:rPr>
          <w:rStyle w:val="TagStyle"/>
          <w:rtl/>
        </w:rPr>
        <w:t xml:space="preserve"> &lt;&lt; קריאה &gt;&gt;</w:t>
      </w:r>
      <w:r>
        <w:rPr>
          <w:rtl/>
        </w:rPr>
        <w:t xml:space="preserve">  </w:t>
      </w:r>
      <w:bookmarkEnd w:id="11451"/>
    </w:p>
    <w:p w:rsidR="000B79F7" w:rsidRDefault="000B79F7" w:rsidP="00E06311">
      <w:pPr>
        <w:rPr>
          <w:rtl/>
          <w:lang w:eastAsia="he-IL"/>
        </w:rPr>
      </w:pPr>
    </w:p>
    <w:p w:rsidR="000B79F7" w:rsidRDefault="000B79F7" w:rsidP="00E06311">
      <w:pPr>
        <w:rPr>
          <w:rtl/>
          <w:lang w:eastAsia="he-IL"/>
        </w:rPr>
      </w:pPr>
      <w:r>
        <w:rPr>
          <w:rFonts w:hint="cs"/>
          <w:rtl/>
          <w:lang w:eastAsia="he-IL"/>
        </w:rPr>
        <w:t>בושה וחרפה.</w:t>
      </w:r>
    </w:p>
    <w:p w:rsidR="000B79F7" w:rsidRDefault="000B79F7" w:rsidP="00E06311">
      <w:pPr>
        <w:rPr>
          <w:rtl/>
          <w:lang w:eastAsia="he-IL"/>
        </w:rPr>
      </w:pPr>
    </w:p>
    <w:p w:rsidR="000B79F7" w:rsidRDefault="000B79F7" w:rsidP="00E06311">
      <w:pPr>
        <w:pStyle w:val="af6"/>
        <w:keepNext/>
        <w:rPr>
          <w:rtl/>
        </w:rPr>
      </w:pPr>
      <w:r w:rsidRPr="00085092">
        <w:rPr>
          <w:rStyle w:val="TagStyle"/>
          <w:rtl/>
        </w:rPr>
        <w:t xml:space="preserve"> &lt;&lt; יור &gt;&gt; </w:t>
      </w:r>
      <w:r>
        <w:rPr>
          <w:rtl/>
        </w:rPr>
        <w:t>היו"ר איתן גינזבורג:</w:t>
      </w:r>
      <w:r w:rsidRPr="00085092">
        <w:rPr>
          <w:rStyle w:val="TagStyle"/>
          <w:rtl/>
        </w:rPr>
        <w:t xml:space="preserve"> &lt;&lt; יור &gt;&gt;</w:t>
      </w:r>
      <w:r>
        <w:rPr>
          <w:rtl/>
        </w:rPr>
        <w:t xml:space="preserve">  </w:t>
      </w:r>
    </w:p>
    <w:p w:rsidR="000B79F7" w:rsidRDefault="000B79F7" w:rsidP="00515904">
      <w:pPr>
        <w:rPr>
          <w:rtl/>
          <w:lang w:eastAsia="he-IL"/>
        </w:rPr>
      </w:pPr>
    </w:p>
    <w:p w:rsidR="000B79F7" w:rsidRDefault="00515904" w:rsidP="00E06311">
      <w:pPr>
        <w:rPr>
          <w:rtl/>
          <w:lang w:eastAsia="he-IL"/>
        </w:rPr>
      </w:pPr>
      <w:r>
        <w:rPr>
          <w:rFonts w:hint="cs"/>
          <w:rtl/>
          <w:lang w:eastAsia="he-IL"/>
        </w:rPr>
        <w:t>– –</w:t>
      </w:r>
      <w:r w:rsidR="000B79F7">
        <w:rPr>
          <w:rFonts w:hint="cs"/>
          <w:rtl/>
          <w:lang w:eastAsia="he-IL"/>
        </w:rPr>
        <w:t xml:space="preserve"> ותן לי לנהל את הישיבה.</w:t>
      </w:r>
    </w:p>
    <w:p w:rsidR="000B79F7" w:rsidRDefault="000B79F7" w:rsidP="00E06311">
      <w:pPr>
        <w:rPr>
          <w:rtl/>
          <w:lang w:eastAsia="he-IL"/>
        </w:rPr>
      </w:pPr>
    </w:p>
    <w:p w:rsidR="000B79F7" w:rsidRDefault="000B79F7" w:rsidP="00E06311">
      <w:pPr>
        <w:pStyle w:val="af5"/>
        <w:keepNext/>
        <w:rPr>
          <w:rtl/>
        </w:rPr>
      </w:pPr>
      <w:bookmarkStart w:id="11452" w:name="ET_interruption_5763_36"/>
      <w:r w:rsidRPr="00085092">
        <w:rPr>
          <w:rStyle w:val="TagStyle"/>
          <w:rtl/>
        </w:rPr>
        <w:t xml:space="preserve"> &lt;&lt; קריאה &gt;&gt; </w:t>
      </w:r>
      <w:r>
        <w:rPr>
          <w:rtl/>
        </w:rPr>
        <w:t>משה ארבל (ש"ס):</w:t>
      </w:r>
      <w:r w:rsidRPr="00085092">
        <w:rPr>
          <w:rStyle w:val="TagStyle"/>
          <w:rtl/>
        </w:rPr>
        <w:t xml:space="preserve"> &lt;&lt; קריאה &gt;&gt;</w:t>
      </w:r>
      <w:r>
        <w:rPr>
          <w:rtl/>
        </w:rPr>
        <w:t xml:space="preserve">  </w:t>
      </w:r>
      <w:bookmarkEnd w:id="11452"/>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מורשת </w:t>
      </w:r>
      <w:bookmarkStart w:id="11453" w:name="_ETM_Q28_666000"/>
      <w:bookmarkEnd w:id="11453"/>
      <w:r>
        <w:rPr>
          <w:rFonts w:hint="cs"/>
          <w:rtl/>
          <w:lang w:eastAsia="he-IL"/>
        </w:rPr>
        <w:t xml:space="preserve">מרצ. הוא פנה אליך כדי שאתה תסתום לו את </w:t>
      </w:r>
      <w:bookmarkStart w:id="11454" w:name="_ETM_Q28_668000"/>
      <w:bookmarkEnd w:id="11454"/>
      <w:r>
        <w:rPr>
          <w:rFonts w:hint="cs"/>
          <w:rtl/>
          <w:lang w:eastAsia="he-IL"/>
        </w:rPr>
        <w:t xml:space="preserve">הפה. </w:t>
      </w:r>
    </w:p>
    <w:p w:rsidR="000B79F7" w:rsidRDefault="000B79F7" w:rsidP="00E06311">
      <w:pPr>
        <w:rPr>
          <w:rtl/>
          <w:lang w:eastAsia="he-IL"/>
        </w:rPr>
      </w:pPr>
    </w:p>
    <w:p w:rsidR="000B79F7" w:rsidRDefault="000B79F7" w:rsidP="00E06311">
      <w:pPr>
        <w:pStyle w:val="af6"/>
        <w:keepNext/>
        <w:rPr>
          <w:rtl/>
        </w:rPr>
      </w:pPr>
      <w:r w:rsidRPr="00085092">
        <w:rPr>
          <w:rStyle w:val="TagStyle"/>
          <w:rtl/>
        </w:rPr>
        <w:t xml:space="preserve"> &lt;&lt; יור &gt;&gt; </w:t>
      </w:r>
      <w:r>
        <w:rPr>
          <w:rtl/>
        </w:rPr>
        <w:t>היו"ר איתן גינזבורג:</w:t>
      </w:r>
      <w:r w:rsidRPr="00085092">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בבקשה. באמת, תודה רבה לך.</w:t>
      </w:r>
    </w:p>
    <w:p w:rsidR="000B79F7" w:rsidRDefault="000B79F7" w:rsidP="00E06311">
      <w:pPr>
        <w:rPr>
          <w:rtl/>
          <w:lang w:eastAsia="he-IL"/>
        </w:rPr>
      </w:pPr>
    </w:p>
    <w:p w:rsidR="000B79F7" w:rsidRDefault="000B79F7" w:rsidP="00E06311">
      <w:pPr>
        <w:pStyle w:val="-"/>
        <w:keepNext/>
        <w:rPr>
          <w:rtl/>
        </w:rPr>
      </w:pPr>
      <w:bookmarkStart w:id="11455" w:name="ET_speakercontinue_5296_38"/>
      <w:r w:rsidRPr="00085092">
        <w:rPr>
          <w:rStyle w:val="TagStyle"/>
          <w:rtl/>
        </w:rPr>
        <w:t xml:space="preserve"> &lt;&lt; דובר_המשך &gt;&gt; </w:t>
      </w:r>
      <w:r>
        <w:rPr>
          <w:rtl/>
        </w:rPr>
        <w:t>יואב קיש (הליכוד):</w:t>
      </w:r>
      <w:r w:rsidRPr="00085092">
        <w:rPr>
          <w:rStyle w:val="TagStyle"/>
          <w:rtl/>
        </w:rPr>
        <w:t xml:space="preserve"> &lt;&lt; דובר_המשך &gt;&gt;</w:t>
      </w:r>
      <w:r>
        <w:rPr>
          <w:rtl/>
        </w:rPr>
        <w:t xml:space="preserve">  </w:t>
      </w:r>
      <w:bookmarkEnd w:id="11455"/>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מבקש שתיתן לי את הזמן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11456" w:name="_ETM_Q28_670000"/>
      <w:bookmarkStart w:id="11457" w:name="ET_interruption_5763_40"/>
      <w:bookmarkEnd w:id="11456"/>
      <w:r w:rsidRPr="00085092">
        <w:rPr>
          <w:rStyle w:val="TagStyle"/>
          <w:rtl/>
        </w:rPr>
        <w:t xml:space="preserve"> &lt;&lt; קריאה &gt;&gt; </w:t>
      </w:r>
      <w:r>
        <w:rPr>
          <w:rtl/>
        </w:rPr>
        <w:t>משה ארבל (ש"ס):</w:t>
      </w:r>
      <w:r w:rsidRPr="00085092">
        <w:rPr>
          <w:rStyle w:val="TagStyle"/>
          <w:rtl/>
        </w:rPr>
        <w:t xml:space="preserve"> &lt;&lt; קריאה &gt;&gt;</w:t>
      </w:r>
      <w:r>
        <w:rPr>
          <w:rtl/>
        </w:rPr>
        <w:t xml:space="preserve">  </w:t>
      </w:r>
      <w:bookmarkEnd w:id="11457"/>
    </w:p>
    <w:p w:rsidR="000B79F7" w:rsidRDefault="000B79F7" w:rsidP="00515904">
      <w:pPr>
        <w:rPr>
          <w:rtl/>
          <w:lang w:eastAsia="he-IL"/>
        </w:rPr>
      </w:pPr>
    </w:p>
    <w:p w:rsidR="000B79F7" w:rsidRDefault="000B79F7" w:rsidP="00E06311">
      <w:pPr>
        <w:rPr>
          <w:rtl/>
          <w:lang w:eastAsia="he-IL"/>
        </w:rPr>
      </w:pPr>
      <w:r>
        <w:rPr>
          <w:rFonts w:hint="cs"/>
          <w:rtl/>
          <w:lang w:eastAsia="he-IL"/>
        </w:rPr>
        <w:t>בושה וחרפה.</w:t>
      </w:r>
    </w:p>
    <w:p w:rsidR="000B79F7" w:rsidRDefault="000B79F7" w:rsidP="00E06311">
      <w:pPr>
        <w:rPr>
          <w:rtl/>
          <w:lang w:eastAsia="he-IL"/>
        </w:rPr>
      </w:pPr>
    </w:p>
    <w:p w:rsidR="000B79F7" w:rsidRDefault="000B79F7" w:rsidP="00E06311">
      <w:pPr>
        <w:pStyle w:val="af6"/>
        <w:keepNext/>
        <w:rPr>
          <w:rtl/>
        </w:rPr>
      </w:pPr>
      <w:r w:rsidRPr="00085092">
        <w:rPr>
          <w:rStyle w:val="TagStyle"/>
          <w:rtl/>
        </w:rPr>
        <w:t xml:space="preserve">&lt;&lt; יור &gt;&gt; </w:t>
      </w:r>
      <w:r>
        <w:rPr>
          <w:rtl/>
        </w:rPr>
        <w:t>היו"ר איתן גינזבורג:</w:t>
      </w:r>
      <w:r w:rsidRPr="00085092">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אני מתבייש ונכלם. </w:t>
      </w:r>
    </w:p>
    <w:p w:rsidR="000B79F7" w:rsidRDefault="000B79F7" w:rsidP="00E06311">
      <w:pPr>
        <w:rPr>
          <w:rtl/>
          <w:lang w:eastAsia="he-IL"/>
        </w:rPr>
      </w:pPr>
    </w:p>
    <w:p w:rsidR="000B79F7" w:rsidRDefault="000B79F7" w:rsidP="00E06311">
      <w:pPr>
        <w:pStyle w:val="-"/>
        <w:keepNext/>
        <w:rPr>
          <w:rtl/>
        </w:rPr>
      </w:pPr>
      <w:bookmarkStart w:id="11458" w:name="ET_speakercontinue_5296_41"/>
      <w:r w:rsidRPr="00085092">
        <w:rPr>
          <w:rStyle w:val="TagStyle"/>
          <w:rtl/>
        </w:rPr>
        <w:t xml:space="preserve"> &lt;&lt; דובר_המשך &gt;&gt; </w:t>
      </w:r>
      <w:r>
        <w:rPr>
          <w:rtl/>
        </w:rPr>
        <w:t>יואב קיש (הליכוד):</w:t>
      </w:r>
      <w:r w:rsidRPr="00085092">
        <w:rPr>
          <w:rStyle w:val="TagStyle"/>
          <w:rtl/>
        </w:rPr>
        <w:t xml:space="preserve"> &lt;&lt; דובר_המשך &gt;&gt;</w:t>
      </w:r>
      <w:r>
        <w:rPr>
          <w:rtl/>
        </w:rPr>
        <w:t xml:space="preserve">  </w:t>
      </w:r>
      <w:bookmarkEnd w:id="11458"/>
    </w:p>
    <w:p w:rsidR="000B79F7" w:rsidRDefault="000B79F7" w:rsidP="00515904">
      <w:pPr>
        <w:rPr>
          <w:rtl/>
          <w:lang w:eastAsia="he-IL"/>
        </w:rPr>
      </w:pPr>
    </w:p>
    <w:p w:rsidR="000B79F7" w:rsidRDefault="000B79F7" w:rsidP="00515904">
      <w:pPr>
        <w:rPr>
          <w:rtl/>
        </w:rPr>
      </w:pPr>
      <w:r>
        <w:rPr>
          <w:rFonts w:hint="cs"/>
          <w:rtl/>
          <w:lang w:eastAsia="he-IL"/>
        </w:rPr>
        <w:t xml:space="preserve">אני מבקש שתיתן לי את </w:t>
      </w:r>
      <w:bookmarkStart w:id="11459" w:name="_ETM_Q28_673000"/>
      <w:bookmarkEnd w:id="11459"/>
      <w:r>
        <w:rPr>
          <w:rFonts w:hint="cs"/>
          <w:rtl/>
          <w:lang w:eastAsia="he-IL"/>
        </w:rPr>
        <w:t>הזמן</w:t>
      </w:r>
      <w:r w:rsidR="006B4826">
        <w:rPr>
          <w:rFonts w:hint="cs"/>
          <w:rtl/>
          <w:lang w:eastAsia="he-IL"/>
        </w:rPr>
        <w:t>,</w:t>
      </w:r>
      <w:r>
        <w:rPr>
          <w:rFonts w:hint="cs"/>
          <w:rtl/>
          <w:lang w:eastAsia="he-IL"/>
        </w:rPr>
        <w:t xml:space="preserve"> כי אני רוצה </w:t>
      </w:r>
      <w:r>
        <w:rPr>
          <w:rFonts w:hint="eastAsia"/>
          <w:rtl/>
          <w:lang w:eastAsia="he-IL"/>
        </w:rPr>
        <w:t>–</w:t>
      </w:r>
      <w:r>
        <w:rPr>
          <w:rFonts w:hint="cs"/>
          <w:rtl/>
          <w:lang w:eastAsia="he-IL"/>
        </w:rPr>
        <w:t xml:space="preserve"> כי</w:t>
      </w:r>
      <w:bookmarkStart w:id="11460" w:name="_ETM_Q28_674000"/>
      <w:bookmarkEnd w:id="11460"/>
      <w:r>
        <w:rPr>
          <w:rFonts w:hint="cs"/>
          <w:rtl/>
          <w:lang w:eastAsia="he-IL"/>
        </w:rPr>
        <w:t xml:space="preserve"> אני רוצה להשיב לשר הבריאות, יושב-ראש מרצ, מפלגה שחושבת שהיא דמוקרטית, אבל היא סותמת פיות, ואתם עושים ההפך מהדמוקרטיה. אתם עושים את זה פה</w:t>
      </w:r>
      <w:r w:rsidR="006B4826">
        <w:rPr>
          <w:rFonts w:hint="cs"/>
          <w:rtl/>
          <w:lang w:eastAsia="he-IL"/>
        </w:rPr>
        <w:t>, בבית הזה, בהתנהגות לאופוזיציה.</w:t>
      </w:r>
      <w:r>
        <w:rPr>
          <w:rFonts w:hint="cs"/>
          <w:rtl/>
          <w:lang w:eastAsia="he-IL"/>
        </w:rPr>
        <w:t xml:space="preserve"> אתם </w:t>
      </w:r>
      <w:bookmarkStart w:id="11461" w:name="_ETM_Q28_689000"/>
      <w:bookmarkEnd w:id="11461"/>
      <w:r>
        <w:rPr>
          <w:rFonts w:hint="cs"/>
          <w:rtl/>
          <w:lang w:eastAsia="he-IL"/>
        </w:rPr>
        <w:t xml:space="preserve">עושים את זה בחוקים הדרקוניים שלכם. אתם שכחתם מה </w:t>
      </w:r>
      <w:bookmarkStart w:id="11462" w:name="_ETM_Q28_692000"/>
      <w:bookmarkEnd w:id="11462"/>
      <w:r>
        <w:rPr>
          <w:rFonts w:hint="cs"/>
          <w:rtl/>
          <w:lang w:eastAsia="he-IL"/>
        </w:rPr>
        <w:t>זה להיות אופוזיציה, אתם כולכם שקר וצביעות. רק לדבר אתם</w:t>
      </w:r>
      <w:bookmarkStart w:id="11463" w:name="_ETM_Q28_699000"/>
      <w:bookmarkEnd w:id="11463"/>
      <w:r>
        <w:rPr>
          <w:rFonts w:hint="cs"/>
          <w:rtl/>
          <w:lang w:eastAsia="he-IL"/>
        </w:rPr>
        <w:t xml:space="preserve"> יודעים, וכשהייתם באופוזיציה התלוננתם. שנייה אחת אתה יושב על הכיסא </w:t>
      </w:r>
      <w:bookmarkStart w:id="11464" w:name="_ETM_Q28_702000"/>
      <w:bookmarkEnd w:id="11464"/>
      <w:r>
        <w:rPr>
          <w:rFonts w:hint="cs"/>
          <w:rtl/>
          <w:lang w:eastAsia="he-IL"/>
        </w:rPr>
        <w:t>הזה ושכחת מה זו דמוקרטיה.</w:t>
      </w:r>
      <w:r w:rsidR="00515904">
        <w:rPr>
          <w:rFonts w:hint="cs"/>
          <w:rtl/>
          <w:lang w:eastAsia="he-IL"/>
        </w:rPr>
        <w:t xml:space="preserve"> </w:t>
      </w:r>
      <w:r w:rsidR="006B4826">
        <w:rPr>
          <w:rFonts w:hint="cs"/>
          <w:rtl/>
          <w:lang w:eastAsia="he-IL"/>
        </w:rPr>
        <w:t xml:space="preserve"> </w:t>
      </w:r>
      <w:r>
        <w:rPr>
          <w:rFonts w:hint="cs"/>
          <w:rtl/>
          <w:lang w:eastAsia="he-IL"/>
        </w:rPr>
        <w:t>אתם גם איבדתם את המוסר</w:t>
      </w:r>
      <w:bookmarkStart w:id="11465" w:name="_ETM_Q28_655569"/>
      <w:bookmarkStart w:id="11466" w:name="_ETM_Q28_708510"/>
      <w:bookmarkEnd w:id="11465"/>
      <w:bookmarkEnd w:id="11466"/>
      <w:r>
        <w:rPr>
          <w:rFonts w:hint="cs"/>
          <w:rtl/>
          <w:lang w:eastAsia="he-IL"/>
        </w:rPr>
        <w:t xml:space="preserve">, </w:t>
      </w:r>
      <w:r>
        <w:rPr>
          <w:rtl/>
        </w:rPr>
        <w:t xml:space="preserve">הממשלה </w:t>
      </w:r>
      <w:bookmarkStart w:id="11467" w:name="_ETM_Q28_709140"/>
      <w:bookmarkEnd w:id="11467"/>
      <w:r>
        <w:rPr>
          <w:rtl/>
        </w:rPr>
        <w:t xml:space="preserve">הזו </w:t>
      </w:r>
      <w:bookmarkStart w:id="11468" w:name="_ETM_Q28_709380"/>
      <w:bookmarkEnd w:id="11468"/>
      <w:r>
        <w:rPr>
          <w:rtl/>
        </w:rPr>
        <w:t xml:space="preserve">איבדה </w:t>
      </w:r>
      <w:bookmarkStart w:id="11469" w:name="_ETM_Q28_709620"/>
      <w:bookmarkEnd w:id="11469"/>
      <w:r>
        <w:rPr>
          <w:rtl/>
        </w:rPr>
        <w:t xml:space="preserve">את </w:t>
      </w:r>
      <w:bookmarkStart w:id="11470" w:name="_ETM_Q28_709740"/>
      <w:bookmarkEnd w:id="11470"/>
      <w:r>
        <w:rPr>
          <w:rtl/>
        </w:rPr>
        <w:t>המוסר</w:t>
      </w:r>
      <w:r>
        <w:rPr>
          <w:rFonts w:hint="cs"/>
          <w:rtl/>
        </w:rPr>
        <w:t>.</w:t>
      </w:r>
      <w:r>
        <w:rPr>
          <w:rtl/>
        </w:rPr>
        <w:t xml:space="preserve"> </w:t>
      </w:r>
      <w:bookmarkStart w:id="11471" w:name="_ETM_Q28_710610"/>
      <w:bookmarkEnd w:id="11471"/>
      <w:r>
        <w:rPr>
          <w:rtl/>
        </w:rPr>
        <w:t xml:space="preserve">מדינה </w:t>
      </w:r>
      <w:bookmarkStart w:id="11472" w:name="_ETM_Q28_711240"/>
      <w:bookmarkEnd w:id="11472"/>
      <w:r>
        <w:rPr>
          <w:rtl/>
        </w:rPr>
        <w:t xml:space="preserve">שלוקחת </w:t>
      </w:r>
      <w:bookmarkStart w:id="11473" w:name="_ETM_Q28_711960"/>
      <w:bookmarkEnd w:id="11473"/>
      <w:r>
        <w:rPr>
          <w:rtl/>
        </w:rPr>
        <w:t xml:space="preserve">לוחמי </w:t>
      </w:r>
      <w:bookmarkStart w:id="11474" w:name="_ETM_Q28_712440"/>
      <w:bookmarkEnd w:id="11474"/>
      <w:r>
        <w:rPr>
          <w:rtl/>
        </w:rPr>
        <w:t xml:space="preserve">מג"ב </w:t>
      </w:r>
      <w:bookmarkStart w:id="11475" w:name="_ETM_Q28_713309"/>
      <w:bookmarkEnd w:id="11475"/>
      <w:r>
        <w:rPr>
          <w:rtl/>
        </w:rPr>
        <w:t xml:space="preserve">שפעלו </w:t>
      </w:r>
      <w:bookmarkStart w:id="11476" w:name="_ETM_Q28_713940"/>
      <w:bookmarkEnd w:id="11476"/>
      <w:r>
        <w:rPr>
          <w:rtl/>
        </w:rPr>
        <w:t xml:space="preserve">ומגיע </w:t>
      </w:r>
      <w:bookmarkStart w:id="11477" w:name="_ETM_Q28_714420"/>
      <w:bookmarkEnd w:id="11477"/>
      <w:r>
        <w:rPr>
          <w:rtl/>
        </w:rPr>
        <w:t xml:space="preserve">להם </w:t>
      </w:r>
      <w:bookmarkStart w:id="11478" w:name="_ETM_Q28_714660"/>
      <w:bookmarkEnd w:id="11478"/>
      <w:r>
        <w:rPr>
          <w:rtl/>
        </w:rPr>
        <w:t>צל"ש</w:t>
      </w:r>
      <w:r>
        <w:rPr>
          <w:rFonts w:hint="cs"/>
          <w:rtl/>
        </w:rPr>
        <w:t>,</w:t>
      </w:r>
      <w:r>
        <w:rPr>
          <w:rtl/>
        </w:rPr>
        <w:t xml:space="preserve"> </w:t>
      </w:r>
      <w:bookmarkStart w:id="11479" w:name="_ETM_Q28_715620"/>
      <w:bookmarkEnd w:id="11479"/>
      <w:r>
        <w:rPr>
          <w:rtl/>
        </w:rPr>
        <w:t xml:space="preserve">ובמקום </w:t>
      </w:r>
      <w:bookmarkStart w:id="11480" w:name="_ETM_Q28_716160"/>
      <w:bookmarkEnd w:id="11480"/>
      <w:r>
        <w:rPr>
          <w:rtl/>
        </w:rPr>
        <w:t xml:space="preserve">לתת </w:t>
      </w:r>
      <w:bookmarkStart w:id="11481" w:name="_ETM_Q28_716490"/>
      <w:bookmarkEnd w:id="11481"/>
      <w:r>
        <w:rPr>
          <w:rtl/>
        </w:rPr>
        <w:t xml:space="preserve">להם </w:t>
      </w:r>
      <w:bookmarkStart w:id="11482" w:name="_ETM_Q28_716700"/>
      <w:bookmarkEnd w:id="11482"/>
      <w:r>
        <w:rPr>
          <w:rtl/>
        </w:rPr>
        <w:t xml:space="preserve">צל"ש </w:t>
      </w:r>
      <w:bookmarkStart w:id="11483" w:name="_ETM_Q28_717450"/>
      <w:bookmarkEnd w:id="11483"/>
      <w:r>
        <w:rPr>
          <w:rFonts w:hint="cs"/>
          <w:rtl/>
        </w:rPr>
        <w:t>לוקחת להם את</w:t>
      </w:r>
      <w:r>
        <w:rPr>
          <w:rtl/>
        </w:rPr>
        <w:t xml:space="preserve"> </w:t>
      </w:r>
      <w:bookmarkStart w:id="11484" w:name="_ETM_Q28_718290"/>
      <w:bookmarkEnd w:id="11484"/>
      <w:r>
        <w:rPr>
          <w:rtl/>
        </w:rPr>
        <w:t xml:space="preserve">הנשק </w:t>
      </w:r>
      <w:bookmarkStart w:id="11485" w:name="_ETM_Q28_719100"/>
      <w:bookmarkEnd w:id="11485"/>
      <w:r>
        <w:rPr>
          <w:rtl/>
        </w:rPr>
        <w:t xml:space="preserve">ועושה </w:t>
      </w:r>
      <w:bookmarkStart w:id="11486" w:name="_ETM_Q28_719520"/>
      <w:bookmarkEnd w:id="11486"/>
      <w:r>
        <w:rPr>
          <w:rtl/>
        </w:rPr>
        <w:t xml:space="preserve">להם </w:t>
      </w:r>
      <w:bookmarkStart w:id="11487" w:name="_ETM_Q28_719700"/>
      <w:bookmarkEnd w:id="11487"/>
      <w:r>
        <w:rPr>
          <w:rtl/>
        </w:rPr>
        <w:t xml:space="preserve">חקירה </w:t>
      </w:r>
      <w:bookmarkStart w:id="11488" w:name="_ETM_Q28_720120"/>
      <w:bookmarkEnd w:id="11488"/>
      <w:r>
        <w:rPr>
          <w:rtl/>
        </w:rPr>
        <w:t xml:space="preserve">תחת </w:t>
      </w:r>
      <w:bookmarkStart w:id="11489" w:name="_ETM_Q28_720480"/>
      <w:bookmarkEnd w:id="11489"/>
      <w:r>
        <w:rPr>
          <w:rtl/>
        </w:rPr>
        <w:t>אזהרה</w:t>
      </w:r>
      <w:r>
        <w:rPr>
          <w:rFonts w:hint="cs"/>
          <w:rtl/>
        </w:rPr>
        <w:t>.</w:t>
      </w:r>
      <w:r>
        <w:rPr>
          <w:rtl/>
        </w:rPr>
        <w:t xml:space="preserve"> </w:t>
      </w:r>
      <w:bookmarkStart w:id="11490" w:name="_ETM_Q28_721780"/>
      <w:bookmarkEnd w:id="11490"/>
      <w:r>
        <w:rPr>
          <w:rtl/>
        </w:rPr>
        <w:t xml:space="preserve">ואתמול </w:t>
      </w:r>
      <w:bookmarkStart w:id="11491" w:name="_ETM_Q28_722909"/>
      <w:bookmarkEnd w:id="11491"/>
      <w:r>
        <w:rPr>
          <w:rtl/>
        </w:rPr>
        <w:t xml:space="preserve">זוג </w:t>
      </w:r>
      <w:bookmarkStart w:id="11492" w:name="_ETM_Q28_723359"/>
      <w:bookmarkEnd w:id="11492"/>
      <w:r>
        <w:rPr>
          <w:rtl/>
        </w:rPr>
        <w:t>ישראלים</w:t>
      </w:r>
      <w:r>
        <w:rPr>
          <w:rFonts w:hint="cs"/>
          <w:rtl/>
        </w:rPr>
        <w:t>,</w:t>
      </w:r>
      <w:r>
        <w:rPr>
          <w:rtl/>
        </w:rPr>
        <w:t xml:space="preserve"> </w:t>
      </w:r>
      <w:bookmarkStart w:id="11493" w:name="_ETM_Q28_723959"/>
      <w:bookmarkEnd w:id="11493"/>
      <w:r>
        <w:rPr>
          <w:rtl/>
        </w:rPr>
        <w:t xml:space="preserve">זוג </w:t>
      </w:r>
      <w:bookmarkStart w:id="11494" w:name="_ETM_Q28_724230"/>
      <w:bookmarkEnd w:id="11494"/>
      <w:r>
        <w:rPr>
          <w:rtl/>
        </w:rPr>
        <w:t xml:space="preserve">יהודים </w:t>
      </w:r>
      <w:bookmarkStart w:id="11495" w:name="_ETM_Q28_725099"/>
      <w:bookmarkStart w:id="11496" w:name="_ETM_Q28_728830"/>
      <w:bookmarkEnd w:id="11495"/>
      <w:bookmarkEnd w:id="11496"/>
      <w:r>
        <w:rPr>
          <w:rFonts w:hint="cs"/>
          <w:rtl/>
        </w:rPr>
        <w:t xml:space="preserve">שכמעט עשו בהם לינץ' 50 פועלים ערבים, אתם מכניסים אותם </w:t>
      </w:r>
      <w:r>
        <w:rPr>
          <w:rFonts w:hint="eastAsia"/>
          <w:rtl/>
        </w:rPr>
        <w:t>–</w:t>
      </w:r>
      <w:r>
        <w:rPr>
          <w:rFonts w:hint="cs"/>
          <w:rtl/>
        </w:rPr>
        <w:t xml:space="preserve"> אחד בבית חולים והשני במעצר בית.</w:t>
      </w:r>
      <w:bookmarkStart w:id="11497" w:name="_ETM_Q28_732000"/>
      <w:bookmarkEnd w:id="11497"/>
      <w:r>
        <w:rPr>
          <w:rFonts w:hint="cs"/>
          <w:rtl/>
        </w:rPr>
        <w:t xml:space="preserve"> אתם השתגעתם, איפה אתם נמצאים? זה לא מוסר, זה חוסר </w:t>
      </w:r>
      <w:bookmarkStart w:id="11498" w:name="_ETM_Q28_739000"/>
      <w:bookmarkEnd w:id="11498"/>
      <w:r>
        <w:rPr>
          <w:rFonts w:hint="cs"/>
          <w:rtl/>
        </w:rPr>
        <w:t>מוסר, אתם חסרי מוסר, זה מה שאתם. למה? כי אתם מנסים לשנות את הזהות של המדינה. אתם מנסים להביא את</w:t>
      </w:r>
      <w:bookmarkStart w:id="11499" w:name="_ETM_Q28_748000"/>
      <w:bookmarkEnd w:id="11499"/>
      <w:r>
        <w:rPr>
          <w:rFonts w:hint="cs"/>
          <w:rtl/>
        </w:rPr>
        <w:t xml:space="preserve"> מדינת ישראל למדינת כל אזרחיה. </w:t>
      </w:r>
      <w:bookmarkStart w:id="11500" w:name="_ETM_Q28_753000"/>
      <w:bookmarkStart w:id="11501" w:name="_ETM_Q28_754000"/>
      <w:bookmarkEnd w:id="11500"/>
      <w:bookmarkEnd w:id="11501"/>
      <w:r>
        <w:rPr>
          <w:rFonts w:hint="cs"/>
          <w:rtl/>
        </w:rPr>
        <w:t>אנחנו במדינה יהודית דמוקרטית. המדינה הזו תשמור על הצביון שלה, אנחנו נילחם בכם</w:t>
      </w:r>
      <w:bookmarkStart w:id="11502" w:name="_ETM_Q28_759000"/>
      <w:bookmarkEnd w:id="11502"/>
      <w:r>
        <w:rPr>
          <w:rFonts w:hint="cs"/>
          <w:rtl/>
        </w:rPr>
        <w:t xml:space="preserve"> ואני שמח מאוד לראות את האלפים, מעל 10,000 איש</w:t>
      </w:r>
      <w:r w:rsidR="006B4826">
        <w:rPr>
          <w:rFonts w:hint="cs"/>
          <w:rtl/>
        </w:rPr>
        <w:t>,</w:t>
      </w:r>
      <w:r>
        <w:rPr>
          <w:rFonts w:hint="cs"/>
          <w:rtl/>
        </w:rPr>
        <w:t xml:space="preserve"> שה</w:t>
      </w:r>
      <w:bookmarkStart w:id="11503" w:name="_ETM_Q28_761000"/>
      <w:bookmarkEnd w:id="11503"/>
      <w:r>
        <w:rPr>
          <w:rFonts w:hint="cs"/>
          <w:rtl/>
        </w:rPr>
        <w:t xml:space="preserve">גיעו אתמול להפגנה. </w:t>
      </w:r>
      <w:bookmarkStart w:id="11504" w:name="TOR_Q29"/>
      <w:bookmarkEnd w:id="11504"/>
      <w:r>
        <w:rPr>
          <w:rFonts w:hint="cs"/>
          <w:rtl/>
        </w:rPr>
        <w:t xml:space="preserve">והציבור רואה את ההתנהגות שלכם, התנהגות חסרת מוסר, התנהגות אנטי-דמוקרטית, התנהגות פושעת פשיסטית. אתם סותמים </w:t>
      </w:r>
      <w:bookmarkStart w:id="11505" w:name="_ETM_Q29_173264"/>
      <w:bookmarkEnd w:id="11505"/>
      <w:r>
        <w:rPr>
          <w:rFonts w:hint="cs"/>
          <w:rtl/>
        </w:rPr>
        <w:t xml:space="preserve">את הפיות, גם במקום הזה אתם </w:t>
      </w:r>
      <w:bookmarkStart w:id="11506" w:name="_ETM_Q29_170350"/>
      <w:bookmarkEnd w:id="11506"/>
      <w:r>
        <w:rPr>
          <w:rFonts w:hint="cs"/>
          <w:rtl/>
        </w:rPr>
        <w:t xml:space="preserve">רוצים לסתום את הפיות. ומי? ממפלגת מרצ, ששכחה מה זה </w:t>
      </w:r>
      <w:bookmarkStart w:id="11507" w:name="_ETM_Q29_173409"/>
      <w:bookmarkEnd w:id="11507"/>
      <w:r>
        <w:rPr>
          <w:rFonts w:hint="cs"/>
          <w:rtl/>
        </w:rPr>
        <w:t>דמוקרטיה.</w:t>
      </w:r>
    </w:p>
    <w:p w:rsidR="000B79F7" w:rsidRDefault="000B79F7" w:rsidP="00E06311">
      <w:pPr>
        <w:rPr>
          <w:rtl/>
        </w:rPr>
      </w:pPr>
      <w:bookmarkStart w:id="11508" w:name="_ETM_Q29_174849"/>
      <w:bookmarkStart w:id="11509" w:name="_ETM_Q29_174937"/>
      <w:bookmarkEnd w:id="11508"/>
      <w:bookmarkEnd w:id="11509"/>
    </w:p>
    <w:p w:rsidR="000B79F7" w:rsidRDefault="000B79F7" w:rsidP="00E06311">
      <w:pPr>
        <w:rPr>
          <w:rtl/>
        </w:rPr>
      </w:pPr>
      <w:bookmarkStart w:id="11510" w:name="_ETM_Q29_175001"/>
      <w:bookmarkStart w:id="11511" w:name="_ETM_Q29_175093"/>
      <w:bookmarkEnd w:id="11510"/>
      <w:bookmarkEnd w:id="11511"/>
      <w:r>
        <w:rPr>
          <w:rFonts w:hint="cs"/>
          <w:rtl/>
        </w:rPr>
        <w:t xml:space="preserve">אנחנו לא נסתום, אנחנו נמשיך לדבר, ואתם תשמעו את האמת </w:t>
      </w:r>
      <w:bookmarkStart w:id="11512" w:name="_ETM_Q29_186761"/>
      <w:bookmarkEnd w:id="11512"/>
      <w:r>
        <w:rPr>
          <w:rFonts w:hint="cs"/>
          <w:rtl/>
        </w:rPr>
        <w:t xml:space="preserve">בפרצוף, ואנחנו נילחם עד שננצח אתכם, ואתם תחזרו ותוותרו על </w:t>
      </w:r>
      <w:bookmarkStart w:id="11513" w:name="_ETM_Q29_192439"/>
      <w:bookmarkEnd w:id="11513"/>
      <w:r>
        <w:rPr>
          <w:rFonts w:hint="cs"/>
          <w:rtl/>
        </w:rPr>
        <w:t xml:space="preserve">הניסיון הנואל הזה לשנות את אופייה של המדינה. זה לא </w:t>
      </w:r>
      <w:bookmarkStart w:id="11514" w:name="_ETM_Q29_194515"/>
      <w:bookmarkEnd w:id="11514"/>
      <w:r>
        <w:rPr>
          <w:rFonts w:hint="cs"/>
          <w:rtl/>
        </w:rPr>
        <w:t>יצליח לכם, כי אנחנו יותר חזקים מכם, והעם א</w:t>
      </w:r>
      <w:r w:rsidR="006803F0">
        <w:rPr>
          <w:rFonts w:hint="cs"/>
          <w:rtl/>
        </w:rPr>
        <w:t>י</w:t>
      </w:r>
      <w:r>
        <w:rPr>
          <w:rFonts w:hint="cs"/>
          <w:rtl/>
        </w:rPr>
        <w:t>תנו.</w:t>
      </w:r>
    </w:p>
    <w:p w:rsidR="000B79F7" w:rsidRDefault="000B79F7" w:rsidP="00E06311">
      <w:pPr>
        <w:rPr>
          <w:rtl/>
        </w:rPr>
      </w:pPr>
      <w:bookmarkStart w:id="11515" w:name="_ETM_Q29_202004"/>
      <w:bookmarkStart w:id="11516" w:name="_ETM_Q29_202084"/>
      <w:bookmarkEnd w:id="11515"/>
      <w:bookmarkEnd w:id="11516"/>
    </w:p>
    <w:p w:rsidR="000B79F7" w:rsidRDefault="000B79F7" w:rsidP="00E06311">
      <w:pPr>
        <w:pStyle w:val="af6"/>
        <w:keepNext/>
        <w:rPr>
          <w:rtl/>
        </w:rPr>
      </w:pPr>
      <w:r w:rsidRPr="00E47367">
        <w:rPr>
          <w:rStyle w:val="TagStyle"/>
          <w:rtl/>
        </w:rPr>
        <w:t xml:space="preserve"> &lt;&lt; יור &gt;&gt; </w:t>
      </w:r>
      <w:r>
        <w:rPr>
          <w:rtl/>
        </w:rPr>
        <w:t>היו"ר איתן גינזבורג:</w:t>
      </w:r>
      <w:r w:rsidRPr="00E47367">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517" w:name="_ETM_Q29_202766"/>
      <w:bookmarkEnd w:id="11517"/>
      <w:r>
        <w:rPr>
          <w:rFonts w:hint="cs"/>
          <w:rtl/>
          <w:lang w:eastAsia="he-IL"/>
        </w:rPr>
        <w:t xml:space="preserve">תודה רבה. </w:t>
      </w:r>
    </w:p>
    <w:p w:rsidR="000B79F7" w:rsidRDefault="000B79F7" w:rsidP="00E06311">
      <w:pPr>
        <w:rPr>
          <w:rtl/>
          <w:lang w:eastAsia="he-IL"/>
        </w:rPr>
      </w:pPr>
      <w:bookmarkStart w:id="11518" w:name="_ETM_Q29_179158"/>
      <w:bookmarkStart w:id="11519" w:name="_ETM_Q29_179244"/>
      <w:bookmarkStart w:id="11520" w:name="_ETM_Q29_179299"/>
      <w:bookmarkEnd w:id="11518"/>
      <w:bookmarkEnd w:id="11519"/>
      <w:bookmarkEnd w:id="11520"/>
    </w:p>
    <w:p w:rsidR="000B79F7" w:rsidRDefault="000B79F7" w:rsidP="006B4826">
      <w:pPr>
        <w:rPr>
          <w:rtl/>
          <w:lang w:eastAsia="he-IL"/>
        </w:rPr>
      </w:pPr>
      <w:bookmarkStart w:id="11521" w:name="_ETM_Q29_179400"/>
      <w:bookmarkEnd w:id="11521"/>
      <w:r>
        <w:rPr>
          <w:rFonts w:hint="cs"/>
          <w:rtl/>
          <w:lang w:eastAsia="he-IL"/>
        </w:rPr>
        <w:t>חברי הכנסת, אנחנו עוברים להצבעה. הצבעה אלקטרונית. מי בעד</w:t>
      </w:r>
      <w:bookmarkStart w:id="11522" w:name="_ETM_Q29_208142"/>
      <w:bookmarkEnd w:id="11522"/>
      <w:r w:rsidR="006B4826">
        <w:rPr>
          <w:rFonts w:hint="cs"/>
          <w:rtl/>
          <w:lang w:eastAsia="he-IL"/>
        </w:rPr>
        <w:t>,</w:t>
      </w:r>
      <w:r>
        <w:rPr>
          <w:rFonts w:hint="cs"/>
          <w:rtl/>
          <w:lang w:eastAsia="he-IL"/>
        </w:rPr>
        <w:t xml:space="preserve"> מי נגד הצעת החוק? נא להצביע.</w:t>
      </w:r>
    </w:p>
    <w:p w:rsidR="000B79F7" w:rsidRDefault="000B79F7" w:rsidP="00E06311">
      <w:pPr>
        <w:rPr>
          <w:rtl/>
          <w:lang w:eastAsia="he-IL"/>
        </w:rPr>
      </w:pPr>
    </w:p>
    <w:p w:rsidR="000B79F7" w:rsidRDefault="000B79F7" w:rsidP="00E06311">
      <w:pPr>
        <w:pStyle w:val="af1"/>
        <w:keepNext/>
        <w:rPr>
          <w:rtl/>
          <w:lang w:eastAsia="he-IL"/>
        </w:rPr>
      </w:pPr>
      <w:bookmarkStart w:id="11523" w:name="_ETM_Q29_212686"/>
      <w:bookmarkStart w:id="11524" w:name="_ETM_Q29_212750"/>
      <w:bookmarkEnd w:id="11523"/>
      <w:bookmarkEnd w:id="11524"/>
      <w:r>
        <w:rPr>
          <w:rtl/>
          <w:lang w:eastAsia="he-IL"/>
        </w:rPr>
        <w:t>הצבעה מס'</w:t>
      </w:r>
      <w:r>
        <w:rPr>
          <w:rFonts w:hint="cs"/>
          <w:rtl/>
          <w:lang w:eastAsia="he-IL"/>
        </w:rPr>
        <w:t xml:space="preserve"> 7</w:t>
      </w:r>
    </w:p>
    <w:p w:rsidR="000B79F7" w:rsidRDefault="000B79F7" w:rsidP="00E06311">
      <w:pPr>
        <w:pStyle w:val="--"/>
        <w:keepNext/>
        <w:rPr>
          <w:rtl/>
          <w:lang w:eastAsia="he-IL"/>
        </w:rPr>
      </w:pPr>
    </w:p>
    <w:p w:rsidR="000B79F7" w:rsidRDefault="000B79F7" w:rsidP="00E06311">
      <w:pPr>
        <w:pStyle w:val="--"/>
        <w:keepNext/>
        <w:rPr>
          <w:rtl/>
          <w:lang w:eastAsia="he-IL"/>
        </w:rPr>
      </w:pPr>
      <w:r>
        <w:rPr>
          <w:rtl/>
          <w:lang w:eastAsia="he-IL"/>
        </w:rPr>
        <w:t>בעד ההצעה להעביר את הצעת החוק לוועדה –</w:t>
      </w:r>
      <w:r>
        <w:rPr>
          <w:rFonts w:hint="cs"/>
          <w:rtl/>
          <w:lang w:eastAsia="he-IL"/>
        </w:rPr>
        <w:t xml:space="preserve"> 41</w:t>
      </w:r>
    </w:p>
    <w:p w:rsidR="000B79F7" w:rsidRDefault="000B79F7" w:rsidP="00E06311">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1</w:t>
      </w:r>
    </w:p>
    <w:p w:rsidR="000B79F7" w:rsidRDefault="000B79F7" w:rsidP="00E06311">
      <w:pPr>
        <w:pStyle w:val="--"/>
        <w:keepNext/>
        <w:rPr>
          <w:rtl/>
          <w:lang w:eastAsia="he-IL"/>
        </w:rPr>
      </w:pPr>
      <w:r>
        <w:rPr>
          <w:rtl/>
          <w:lang w:eastAsia="he-IL"/>
        </w:rPr>
        <w:t xml:space="preserve">נמנעים – </w:t>
      </w:r>
      <w:r>
        <w:rPr>
          <w:rFonts w:hint="cs"/>
          <w:rtl/>
          <w:lang w:eastAsia="he-IL"/>
        </w:rPr>
        <w:t>אין</w:t>
      </w:r>
    </w:p>
    <w:p w:rsidR="000B79F7" w:rsidRDefault="000B79F7" w:rsidP="00E06311">
      <w:pPr>
        <w:pStyle w:val="af2"/>
        <w:rPr>
          <w:rtl/>
          <w:lang w:eastAsia="he-IL"/>
        </w:rPr>
      </w:pPr>
      <w:r>
        <w:rPr>
          <w:rtl/>
          <w:lang w:eastAsia="he-IL"/>
        </w:rPr>
        <w:t>ההצעה להעביר את הצעת חוק</w:t>
      </w:r>
      <w:bookmarkStart w:id="11525" w:name="_ETM_Q29_219592"/>
      <w:bookmarkEnd w:id="11525"/>
      <w:r>
        <w:rPr>
          <w:rFonts w:hint="cs"/>
          <w:rtl/>
          <w:lang w:eastAsia="he-IL"/>
        </w:rPr>
        <w:t xml:space="preserve"> לתיקון פקודת הרופאים (עבירות משמעת), התשפ"ב</w:t>
      </w:r>
      <w:r>
        <w:rPr>
          <w:rFonts w:hint="eastAsia"/>
          <w:rtl/>
          <w:lang w:eastAsia="he-IL"/>
        </w:rPr>
        <w:t>–</w:t>
      </w:r>
      <w:r>
        <w:rPr>
          <w:rFonts w:hint="cs"/>
          <w:rtl/>
          <w:lang w:eastAsia="he-IL"/>
        </w:rPr>
        <w:t>2021, לוועדת הבריאות נתקבלה.</w:t>
      </w:r>
    </w:p>
    <w:p w:rsidR="000B79F7" w:rsidRDefault="000B79F7" w:rsidP="00E06311">
      <w:pPr>
        <w:rPr>
          <w:rtl/>
          <w:lang w:eastAsia="he-IL"/>
        </w:rPr>
      </w:pPr>
      <w:bookmarkStart w:id="11526" w:name="_ETM_Q29_228498"/>
      <w:bookmarkStart w:id="11527" w:name="_ETM_Q29_228575"/>
      <w:bookmarkEnd w:id="11526"/>
      <w:bookmarkEnd w:id="11527"/>
    </w:p>
    <w:p w:rsidR="000B79F7" w:rsidRDefault="000B79F7" w:rsidP="00E06311">
      <w:pPr>
        <w:pStyle w:val="af6"/>
        <w:keepNext/>
        <w:rPr>
          <w:rtl/>
        </w:rPr>
      </w:pPr>
      <w:r w:rsidRPr="00E47367">
        <w:rPr>
          <w:rStyle w:val="TagStyle"/>
          <w:rtl/>
        </w:rPr>
        <w:t xml:space="preserve"> &lt;&lt; יור &gt;&gt; </w:t>
      </w:r>
      <w:r>
        <w:rPr>
          <w:rtl/>
        </w:rPr>
        <w:t>היו"ר איתן גינזבורג:</w:t>
      </w:r>
      <w:r w:rsidRPr="00E47367">
        <w:rPr>
          <w:rStyle w:val="TagStyle"/>
          <w:rtl/>
        </w:rPr>
        <w:t xml:space="preserve"> &lt;&lt; יור &gt;&gt;</w:t>
      </w:r>
      <w:r>
        <w:rPr>
          <w:rtl/>
        </w:rPr>
        <w:t xml:space="preserve">   </w:t>
      </w:r>
    </w:p>
    <w:p w:rsidR="000B79F7" w:rsidRDefault="000B79F7" w:rsidP="00E06311">
      <w:pPr>
        <w:rPr>
          <w:rtl/>
          <w:lang w:eastAsia="he-IL"/>
        </w:rPr>
      </w:pPr>
    </w:p>
    <w:p w:rsidR="000B79F7" w:rsidRDefault="000B79F7" w:rsidP="003E00B1">
      <w:pPr>
        <w:rPr>
          <w:rtl/>
          <w:lang w:eastAsia="he-IL"/>
        </w:rPr>
      </w:pPr>
      <w:bookmarkStart w:id="11528" w:name="_ETM_Q29_229246"/>
      <w:bookmarkEnd w:id="11528"/>
      <w:r>
        <w:rPr>
          <w:rFonts w:hint="cs"/>
          <w:rtl/>
          <w:lang w:eastAsia="he-IL"/>
        </w:rPr>
        <w:t xml:space="preserve">בעד </w:t>
      </w:r>
      <w:r>
        <w:rPr>
          <w:rFonts w:hint="eastAsia"/>
          <w:rtl/>
          <w:lang w:eastAsia="he-IL"/>
        </w:rPr>
        <w:t>–</w:t>
      </w:r>
      <w:r>
        <w:rPr>
          <w:rFonts w:hint="cs"/>
          <w:rtl/>
          <w:lang w:eastAsia="he-IL"/>
        </w:rPr>
        <w:t xml:space="preserve"> 41, אחד נגד</w:t>
      </w:r>
      <w:bookmarkStart w:id="11529" w:name="_ETM_Q29_230006"/>
      <w:bookmarkEnd w:id="11529"/>
      <w:r>
        <w:rPr>
          <w:rFonts w:hint="cs"/>
          <w:rtl/>
          <w:lang w:eastAsia="he-IL"/>
        </w:rPr>
        <w:t xml:space="preserve">, אין נמנעים. אני קובע כי הצעת החוק עברה, ותועבר להמשך דיון </w:t>
      </w:r>
      <w:bookmarkStart w:id="11530" w:name="_ETM_Q29_232396"/>
      <w:bookmarkEnd w:id="11530"/>
      <w:r>
        <w:rPr>
          <w:rFonts w:hint="cs"/>
          <w:rtl/>
          <w:lang w:eastAsia="he-IL"/>
        </w:rPr>
        <w:t>בוועדת הבריאות של הכנסת.</w:t>
      </w:r>
      <w:bookmarkStart w:id="11531" w:name="_ETM_Q29_205273"/>
      <w:bookmarkStart w:id="11532" w:name="_ETM_Q29_205352"/>
      <w:bookmarkStart w:id="11533" w:name="_ETM_Q29_205457"/>
      <w:bookmarkStart w:id="11534" w:name="_ETM_Q29_205546"/>
      <w:bookmarkEnd w:id="11531"/>
      <w:bookmarkEnd w:id="11532"/>
      <w:bookmarkEnd w:id="11533"/>
      <w:bookmarkEnd w:id="11534"/>
    </w:p>
    <w:p w:rsidR="000B79F7" w:rsidRDefault="000B79F7" w:rsidP="003E00B1">
      <w:pPr>
        <w:rPr>
          <w:rtl/>
          <w:lang w:eastAsia="he-IL"/>
        </w:rPr>
      </w:pPr>
    </w:p>
    <w:p w:rsidR="000B79F7" w:rsidRDefault="000B79F7" w:rsidP="003E00B1">
      <w:pPr>
        <w:rPr>
          <w:rtl/>
        </w:rPr>
      </w:pPr>
    </w:p>
    <w:p w:rsidR="000B79F7" w:rsidRDefault="000B79F7" w:rsidP="00876A28">
      <w:pPr>
        <w:pStyle w:val="a6"/>
        <w:rPr>
          <w:rtl/>
        </w:rPr>
      </w:pPr>
      <w:bookmarkStart w:id="11535" w:name="ET_hatsach_625854_3"/>
      <w:r w:rsidRPr="00356D84">
        <w:rPr>
          <w:rStyle w:val="TagStyle"/>
          <w:rtl/>
        </w:rPr>
        <w:t xml:space="preserve"> &lt;&lt; הצח &gt;&gt; </w:t>
      </w:r>
      <w:bookmarkStart w:id="11536" w:name="_Toc89939016"/>
      <w:bookmarkStart w:id="11537" w:name="_Toc89943690"/>
      <w:bookmarkStart w:id="11538" w:name="_Toc89943883"/>
      <w:bookmarkStart w:id="11539" w:name="_Toc89944154"/>
      <w:bookmarkStart w:id="11540" w:name="_Toc107991182"/>
      <w:bookmarkStart w:id="11541" w:name="_Toc108352063"/>
      <w:r>
        <w:rPr>
          <w:rtl/>
        </w:rPr>
        <w:t>הצעת חוק להתמודדות עם תופעת דמי החסות (תיקוני חקיקה), התשפ"ב</w:t>
      </w:r>
      <w:r w:rsidR="00876A28">
        <w:rPr>
          <w:rFonts w:hint="cs"/>
          <w:rtl/>
        </w:rPr>
        <w:t>–</w:t>
      </w:r>
      <w:r>
        <w:rPr>
          <w:rtl/>
        </w:rPr>
        <w:t>2021</w:t>
      </w:r>
      <w:bookmarkEnd w:id="11536"/>
      <w:bookmarkEnd w:id="11537"/>
      <w:bookmarkEnd w:id="11538"/>
      <w:bookmarkEnd w:id="11539"/>
      <w:bookmarkEnd w:id="11540"/>
      <w:bookmarkEnd w:id="11541"/>
      <w:r w:rsidRPr="00356D84">
        <w:rPr>
          <w:rStyle w:val="TagStyle"/>
          <w:rtl/>
        </w:rPr>
        <w:t xml:space="preserve"> &lt;&lt; הצח &gt;&gt;</w:t>
      </w:r>
      <w:r>
        <w:rPr>
          <w:rtl/>
        </w:rPr>
        <w:t xml:space="preserve">   </w:t>
      </w:r>
      <w:bookmarkEnd w:id="11535"/>
    </w:p>
    <w:p w:rsidR="000B79F7" w:rsidRDefault="000B79F7" w:rsidP="00E06311">
      <w:pPr>
        <w:rPr>
          <w:rtl/>
        </w:rPr>
      </w:pPr>
      <w:r>
        <w:rPr>
          <w:rtl/>
        </w:rPr>
        <w:t>[הצעת חוק פ/2463</w:t>
      </w:r>
      <w:r>
        <w:rPr>
          <w:rFonts w:hint="cs"/>
          <w:rtl/>
        </w:rPr>
        <w:t>/24; נספחות.</w:t>
      </w:r>
      <w:r>
        <w:rPr>
          <w:rtl/>
        </w:rPr>
        <w:t>]</w:t>
      </w:r>
    </w:p>
    <w:p w:rsidR="000B79F7" w:rsidRDefault="000B79F7" w:rsidP="00E06311">
      <w:pPr>
        <w:pStyle w:val="-0"/>
        <w:rPr>
          <w:rtl/>
        </w:rPr>
      </w:pPr>
      <w:r>
        <w:rPr>
          <w:rtl/>
        </w:rPr>
        <w:t>(הצעת חבר</w:t>
      </w:r>
      <w:r>
        <w:rPr>
          <w:rFonts w:hint="cs"/>
          <w:rtl/>
        </w:rPr>
        <w:t>ת</w:t>
      </w:r>
      <w:r>
        <w:rPr>
          <w:rtl/>
        </w:rPr>
        <w:t xml:space="preserve"> הכנסת</w:t>
      </w:r>
      <w:r>
        <w:rPr>
          <w:rFonts w:hint="cs"/>
          <w:rtl/>
        </w:rPr>
        <w:t xml:space="preserve"> רות וסרמן לנדה</w:t>
      </w:r>
      <w:r>
        <w:rPr>
          <w:rtl/>
        </w:rPr>
        <w:t>)</w:t>
      </w:r>
    </w:p>
    <w:p w:rsidR="000B79F7" w:rsidRDefault="000B79F7" w:rsidP="00515904">
      <w:pPr>
        <w:rPr>
          <w:rtl/>
        </w:rPr>
      </w:pPr>
    </w:p>
    <w:p w:rsidR="000B79F7" w:rsidRDefault="000B79F7" w:rsidP="00E06311">
      <w:pPr>
        <w:pStyle w:val="af6"/>
        <w:keepNext/>
        <w:rPr>
          <w:rtl/>
        </w:rPr>
      </w:pPr>
      <w:r w:rsidRPr="00356D84">
        <w:rPr>
          <w:rStyle w:val="TagStyle"/>
          <w:rtl/>
        </w:rPr>
        <w:t xml:space="preserve"> &lt;&lt; יור &gt;&gt; </w:t>
      </w:r>
      <w:r>
        <w:rPr>
          <w:rtl/>
        </w:rPr>
        <w:t>היו"ר איתן גינזבורג:</w:t>
      </w:r>
      <w:r w:rsidRPr="00356D84">
        <w:rPr>
          <w:rStyle w:val="TagStyle"/>
          <w:rtl/>
        </w:rPr>
        <w:t xml:space="preserve"> &lt;&lt; יור &gt;&gt;</w:t>
      </w:r>
      <w:r>
        <w:rPr>
          <w:rtl/>
        </w:rPr>
        <w:t xml:space="preserve">   </w:t>
      </w:r>
    </w:p>
    <w:p w:rsidR="000B79F7" w:rsidRDefault="000B79F7" w:rsidP="00515904">
      <w:pPr>
        <w:rPr>
          <w:rtl/>
          <w:lang w:eastAsia="he-IL"/>
        </w:rPr>
      </w:pPr>
    </w:p>
    <w:p w:rsidR="000B79F7" w:rsidRDefault="000B79F7" w:rsidP="004104A6">
      <w:pPr>
        <w:rPr>
          <w:rtl/>
          <w:lang w:eastAsia="he-IL"/>
        </w:rPr>
      </w:pPr>
      <w:r>
        <w:rPr>
          <w:rFonts w:hint="cs"/>
          <w:rtl/>
          <w:lang w:eastAsia="he-IL"/>
        </w:rPr>
        <w:t xml:space="preserve">אנחנו עוברים לנושא </w:t>
      </w:r>
      <w:bookmarkStart w:id="11542" w:name="_ETM_Q29_237324"/>
      <w:bookmarkEnd w:id="11542"/>
      <w:r>
        <w:rPr>
          <w:rFonts w:hint="cs"/>
          <w:rtl/>
          <w:lang w:eastAsia="he-IL"/>
        </w:rPr>
        <w:t xml:space="preserve">הבא שעל סדר-היום </w:t>
      </w:r>
      <w:r w:rsidR="004104A6">
        <w:rPr>
          <w:rFonts w:hint="eastAsia"/>
          <w:rtl/>
          <w:lang w:eastAsia="he-IL"/>
        </w:rPr>
        <w:t xml:space="preserve">– </w:t>
      </w:r>
      <w:r>
        <w:rPr>
          <w:rFonts w:hint="cs"/>
          <w:rtl/>
          <w:lang w:eastAsia="he-IL"/>
        </w:rPr>
        <w:t>הצעת חוק להתמודדות עם תופעת דמי החסות (תיקוני חקיקה), התשפ"ב</w:t>
      </w:r>
      <w:r>
        <w:rPr>
          <w:rFonts w:hint="eastAsia"/>
          <w:rtl/>
          <w:lang w:eastAsia="he-IL"/>
        </w:rPr>
        <w:t>–</w:t>
      </w:r>
      <w:r>
        <w:rPr>
          <w:rFonts w:hint="cs"/>
          <w:rtl/>
          <w:lang w:eastAsia="he-IL"/>
        </w:rPr>
        <w:t xml:space="preserve">2021, של חברת הכנסת רות וסרמן לנדה. </w:t>
      </w:r>
      <w:bookmarkStart w:id="11543" w:name="_ETM_Q29_245823"/>
      <w:bookmarkEnd w:id="11543"/>
      <w:r>
        <w:rPr>
          <w:rFonts w:hint="cs"/>
          <w:rtl/>
          <w:lang w:eastAsia="he-IL"/>
        </w:rPr>
        <w:t xml:space="preserve">בבקשה, גברתי, הצגת החוק. ברכות </w:t>
      </w:r>
      <w:bookmarkStart w:id="11544" w:name="_ETM_Q29_277492"/>
      <w:bookmarkEnd w:id="11544"/>
      <w:r>
        <w:rPr>
          <w:rFonts w:hint="cs"/>
          <w:rtl/>
          <w:lang w:eastAsia="he-IL"/>
        </w:rPr>
        <w:t>להצגת החוק הראשון שלך.</w:t>
      </w:r>
    </w:p>
    <w:p w:rsidR="000B79F7" w:rsidRDefault="000B79F7" w:rsidP="00E06311">
      <w:pPr>
        <w:rPr>
          <w:rtl/>
          <w:lang w:eastAsia="he-IL"/>
        </w:rPr>
      </w:pPr>
      <w:bookmarkStart w:id="11545" w:name="_ETM_Q29_249436"/>
      <w:bookmarkStart w:id="11546" w:name="_ETM_Q29_249517"/>
      <w:bookmarkEnd w:id="11545"/>
      <w:bookmarkEnd w:id="11546"/>
    </w:p>
    <w:p w:rsidR="000B79F7" w:rsidRDefault="000B79F7" w:rsidP="00E06311">
      <w:pPr>
        <w:pStyle w:val="a4"/>
        <w:keepNext/>
        <w:rPr>
          <w:rtl/>
        </w:rPr>
      </w:pPr>
      <w:bookmarkStart w:id="11547" w:name="ET_speaker_6133_5"/>
      <w:r w:rsidRPr="00356D84">
        <w:rPr>
          <w:rStyle w:val="TagStyle"/>
          <w:rtl/>
        </w:rPr>
        <w:t xml:space="preserve"> &lt;&lt; דובר &gt;&gt; </w:t>
      </w:r>
      <w:bookmarkStart w:id="11548" w:name="_Toc89939017"/>
      <w:bookmarkStart w:id="11549" w:name="_Toc89943691"/>
      <w:bookmarkStart w:id="11550" w:name="_Toc89943884"/>
      <w:bookmarkStart w:id="11551" w:name="_Toc89944155"/>
      <w:bookmarkStart w:id="11552" w:name="_Toc107991183"/>
      <w:bookmarkStart w:id="11553" w:name="_Toc108352064"/>
      <w:r>
        <w:rPr>
          <w:rtl/>
        </w:rPr>
        <w:t>רות וסרמן לנדה (כחול לבן):</w:t>
      </w:r>
      <w:bookmarkEnd w:id="11548"/>
      <w:bookmarkEnd w:id="11549"/>
      <w:bookmarkEnd w:id="11550"/>
      <w:bookmarkEnd w:id="11551"/>
      <w:bookmarkEnd w:id="11552"/>
      <w:bookmarkEnd w:id="11553"/>
      <w:r w:rsidRPr="00356D84">
        <w:rPr>
          <w:rStyle w:val="TagStyle"/>
          <w:rtl/>
        </w:rPr>
        <w:t xml:space="preserve"> &lt;&lt; דובר &gt;&gt;</w:t>
      </w:r>
      <w:r>
        <w:rPr>
          <w:rtl/>
        </w:rPr>
        <w:t xml:space="preserve">   </w:t>
      </w:r>
      <w:bookmarkEnd w:id="11547"/>
    </w:p>
    <w:p w:rsidR="000B79F7" w:rsidRDefault="000B79F7" w:rsidP="00515904">
      <w:pPr>
        <w:rPr>
          <w:rtl/>
          <w:lang w:eastAsia="he-IL"/>
        </w:rPr>
      </w:pPr>
    </w:p>
    <w:p w:rsidR="000B79F7" w:rsidRDefault="000B79F7" w:rsidP="00C51162">
      <w:pPr>
        <w:rPr>
          <w:rtl/>
          <w:lang w:eastAsia="he-IL"/>
        </w:rPr>
      </w:pPr>
      <w:bookmarkStart w:id="11554" w:name="_ETM_Q29_252252"/>
      <w:bookmarkEnd w:id="11554"/>
      <w:r>
        <w:rPr>
          <w:rFonts w:hint="cs"/>
          <w:rtl/>
          <w:lang w:eastAsia="he-IL"/>
        </w:rPr>
        <w:t>תודה רבה, כבוד היושב-ראש.</w:t>
      </w:r>
      <w:bookmarkStart w:id="11555" w:name="_ETM_Q29_284219"/>
      <w:bookmarkStart w:id="11556" w:name="_ETM_Q29_284306"/>
      <w:bookmarkStart w:id="11557" w:name="_ETM_Q29_284332"/>
      <w:bookmarkStart w:id="11558" w:name="_ETM_Q29_284392"/>
      <w:bookmarkEnd w:id="11555"/>
      <w:bookmarkEnd w:id="11556"/>
      <w:bookmarkEnd w:id="11557"/>
      <w:bookmarkEnd w:id="11558"/>
      <w:r>
        <w:rPr>
          <w:rFonts w:hint="cs"/>
          <w:rtl/>
          <w:lang w:eastAsia="he-IL"/>
        </w:rPr>
        <w:t xml:space="preserve"> כנסת נכבדה, </w:t>
      </w:r>
      <w:bookmarkStart w:id="11559" w:name="_ETM_Q29_286058"/>
      <w:bookmarkEnd w:id="11559"/>
      <w:r>
        <w:rPr>
          <w:rFonts w:hint="cs"/>
          <w:rtl/>
          <w:lang w:eastAsia="he-IL"/>
        </w:rPr>
        <w:t xml:space="preserve">תחושת ביטחון היא המדרגה הראשונה והבסיסית ביותר בחברה אזרחית ובמדינה </w:t>
      </w:r>
      <w:bookmarkStart w:id="11560" w:name="_ETM_Q29_294305"/>
      <w:bookmarkEnd w:id="11560"/>
      <w:r>
        <w:rPr>
          <w:rFonts w:hint="cs"/>
          <w:rtl/>
          <w:lang w:eastAsia="he-IL"/>
        </w:rPr>
        <w:t xml:space="preserve">ריבונית. על בסיס מדרגה זו אנו בונים ובונות חיי חברה, </w:t>
      </w:r>
      <w:bookmarkStart w:id="11561" w:name="_ETM_Q29_299504"/>
      <w:bookmarkEnd w:id="11561"/>
      <w:r>
        <w:rPr>
          <w:rFonts w:hint="cs"/>
          <w:rtl/>
          <w:lang w:eastAsia="he-IL"/>
        </w:rPr>
        <w:t>תרבות, כלכלה, חיי משפחה ועוד.</w:t>
      </w:r>
      <w:bookmarkStart w:id="11562" w:name="_ETM_Q29_304664"/>
      <w:bookmarkStart w:id="11563" w:name="_ETM_Q29_304734"/>
      <w:bookmarkEnd w:id="11562"/>
      <w:bookmarkEnd w:id="11563"/>
      <w:r>
        <w:rPr>
          <w:rFonts w:hint="cs"/>
          <w:rtl/>
          <w:lang w:eastAsia="he-IL"/>
        </w:rPr>
        <w:t xml:space="preserve"> </w:t>
      </w:r>
      <w:bookmarkStart w:id="11564" w:name="_ETM_Q29_304784"/>
      <w:bookmarkStart w:id="11565" w:name="_ETM_Q29_304848"/>
      <w:bookmarkEnd w:id="11564"/>
      <w:bookmarkEnd w:id="11565"/>
      <w:r>
        <w:rPr>
          <w:rFonts w:hint="cs"/>
          <w:rtl/>
          <w:lang w:eastAsia="he-IL"/>
        </w:rPr>
        <w:t xml:space="preserve">בשנים האחרונות אני עוסקת רבות בקידום </w:t>
      </w:r>
      <w:bookmarkStart w:id="11566" w:name="_ETM_Q29_301854"/>
      <w:bookmarkEnd w:id="11566"/>
      <w:r>
        <w:rPr>
          <w:rFonts w:hint="cs"/>
          <w:rtl/>
          <w:lang w:eastAsia="he-IL"/>
        </w:rPr>
        <w:t>ופיתוח הפריפריה, שילוב קבוצות מיעוט בישראל וניסיון לגשר על מתחים בחברה.</w:t>
      </w:r>
      <w:bookmarkStart w:id="11567" w:name="_ETM_Q29_316734"/>
      <w:bookmarkStart w:id="11568" w:name="_ETM_Q29_316815"/>
      <w:bookmarkStart w:id="11569" w:name="_ETM_Q29_316902"/>
      <w:bookmarkStart w:id="11570" w:name="_ETM_Q29_316981"/>
      <w:bookmarkEnd w:id="11567"/>
      <w:bookmarkEnd w:id="11568"/>
      <w:bookmarkEnd w:id="11569"/>
      <w:bookmarkEnd w:id="11570"/>
      <w:r>
        <w:rPr>
          <w:rFonts w:hint="cs"/>
          <w:rtl/>
          <w:lang w:eastAsia="he-IL"/>
        </w:rPr>
        <w:t xml:space="preserve"> בעשור האחרון חלה הידרדרות מוחשית בתחושת הביטחון, כתולדה </w:t>
      </w:r>
      <w:bookmarkStart w:id="11571" w:name="_ETM_Q29_320359"/>
      <w:bookmarkEnd w:id="11571"/>
      <w:r>
        <w:rPr>
          <w:rFonts w:hint="cs"/>
          <w:rtl/>
          <w:lang w:eastAsia="he-IL"/>
        </w:rPr>
        <w:t xml:space="preserve">של מדיניות של הזנחה ואוזלת יד רבת-שנים והחלשה שיטתית </w:t>
      </w:r>
      <w:bookmarkStart w:id="11572" w:name="_ETM_Q29_326729"/>
      <w:bookmarkEnd w:id="11572"/>
      <w:r>
        <w:rPr>
          <w:rFonts w:hint="cs"/>
          <w:rtl/>
          <w:lang w:eastAsia="he-IL"/>
        </w:rPr>
        <w:t>של מנגנוני אכיפת החוק. אזרחים חשים פחד ממשי.</w:t>
      </w:r>
      <w:bookmarkStart w:id="11573" w:name="_ETM_Q29_336080"/>
      <w:bookmarkStart w:id="11574" w:name="_ETM_Q29_336150"/>
      <w:bookmarkStart w:id="11575" w:name="_ETM_Q29_336208"/>
      <w:bookmarkStart w:id="11576" w:name="_ETM_Q29_336272"/>
      <w:bookmarkEnd w:id="11573"/>
      <w:bookmarkEnd w:id="11574"/>
      <w:bookmarkEnd w:id="11575"/>
      <w:bookmarkEnd w:id="11576"/>
      <w:r>
        <w:rPr>
          <w:rFonts w:hint="cs"/>
          <w:rtl/>
          <w:lang w:eastAsia="he-IL"/>
        </w:rPr>
        <w:t xml:space="preserve"> </w:t>
      </w:r>
      <w:bookmarkStart w:id="11577" w:name="_ETM_Q29_392196"/>
      <w:bookmarkStart w:id="11578" w:name="_ETM_Q29_392254"/>
      <w:bookmarkStart w:id="11579" w:name="_ETM_Q29_392368"/>
      <w:bookmarkStart w:id="11580" w:name="_ETM_Q29_392454"/>
      <w:bookmarkEnd w:id="11577"/>
      <w:bookmarkEnd w:id="11578"/>
      <w:bookmarkEnd w:id="11579"/>
      <w:bookmarkEnd w:id="11580"/>
      <w:r>
        <w:rPr>
          <w:rFonts w:hint="cs"/>
          <w:rtl/>
          <w:lang w:eastAsia="he-IL"/>
        </w:rPr>
        <w:t xml:space="preserve">כחברה בוועדה לביטחון </w:t>
      </w:r>
      <w:bookmarkStart w:id="11581" w:name="_ETM_Q29_334127"/>
      <w:bookmarkEnd w:id="11581"/>
      <w:r>
        <w:rPr>
          <w:rFonts w:hint="cs"/>
          <w:rtl/>
          <w:lang w:eastAsia="he-IL"/>
        </w:rPr>
        <w:t xml:space="preserve">הפנים ויושבת-ראש השדולה למיגור האלימות והפשיעה בחברה הערבית, אני מתחייבת </w:t>
      </w:r>
      <w:bookmarkStart w:id="11582" w:name="_ETM_Q29_343589"/>
      <w:bookmarkEnd w:id="11582"/>
      <w:r>
        <w:rPr>
          <w:rFonts w:hint="cs"/>
          <w:rtl/>
          <w:lang w:eastAsia="he-IL"/>
        </w:rPr>
        <w:t xml:space="preserve">מעל במה זו להמשיך ולפעול ככל שביכולתי כדי לשקם את </w:t>
      </w:r>
      <w:bookmarkStart w:id="11583" w:name="_ETM_Q29_349630"/>
      <w:bookmarkEnd w:id="11583"/>
      <w:r>
        <w:rPr>
          <w:rFonts w:hint="cs"/>
          <w:rtl/>
          <w:lang w:eastAsia="he-IL"/>
        </w:rPr>
        <w:t xml:space="preserve">אותה תחושת ביטחון יקרה, שנפגעה אצל רבים, בעיקר באזורי הצפון </w:t>
      </w:r>
      <w:bookmarkStart w:id="11584" w:name="_ETM_Q29_357003"/>
      <w:bookmarkEnd w:id="11584"/>
      <w:r>
        <w:rPr>
          <w:rFonts w:hint="cs"/>
          <w:rtl/>
          <w:lang w:eastAsia="he-IL"/>
        </w:rPr>
        <w:t xml:space="preserve">והדרום בארץ, אך כמובן לא רק. </w:t>
      </w:r>
      <w:bookmarkStart w:id="11585" w:name="_ETM_Q29_360666"/>
      <w:bookmarkStart w:id="11586" w:name="_ETM_Q29_360741"/>
      <w:bookmarkStart w:id="11587" w:name="_ETM_Q29_360764"/>
      <w:bookmarkStart w:id="11588" w:name="_ETM_Q29_360830"/>
      <w:bookmarkEnd w:id="11585"/>
      <w:bookmarkEnd w:id="11586"/>
      <w:bookmarkEnd w:id="11587"/>
      <w:bookmarkEnd w:id="11588"/>
      <w:r>
        <w:rPr>
          <w:rFonts w:hint="cs"/>
          <w:rtl/>
          <w:lang w:eastAsia="he-IL"/>
        </w:rPr>
        <w:t xml:space="preserve">החוק הישראלי חל על כל </w:t>
      </w:r>
      <w:bookmarkStart w:id="11589" w:name="_ETM_Q29_363083"/>
      <w:bookmarkEnd w:id="11589"/>
      <w:r>
        <w:rPr>
          <w:rFonts w:hint="cs"/>
          <w:rtl/>
          <w:lang w:eastAsia="he-IL"/>
        </w:rPr>
        <w:t xml:space="preserve">חלקת אדמה בריבונות המדינה. לא אקבל בשלוות נפש מציאות שבה אזרחים </w:t>
      </w:r>
      <w:bookmarkStart w:id="11590" w:name="_ETM_Q29_372002"/>
      <w:bookmarkEnd w:id="11590"/>
      <w:r>
        <w:rPr>
          <w:rFonts w:hint="cs"/>
          <w:rtl/>
          <w:lang w:eastAsia="he-IL"/>
        </w:rPr>
        <w:t xml:space="preserve">ואזרחיות במדינה </w:t>
      </w:r>
      <w:bookmarkStart w:id="11591" w:name="_ETM_Q29_702913"/>
      <w:bookmarkStart w:id="11592" w:name="_ETM_Q29_703372"/>
      <w:r>
        <w:rPr>
          <w:rFonts w:hint="cs"/>
          <w:rtl/>
          <w:lang w:eastAsia="he-IL"/>
        </w:rPr>
        <w:t>חוו</w:t>
      </w:r>
      <w:bookmarkEnd w:id="11591"/>
      <w:bookmarkEnd w:id="11592"/>
      <w:r>
        <w:rPr>
          <w:rFonts w:hint="cs"/>
          <w:rtl/>
          <w:lang w:eastAsia="he-IL"/>
        </w:rPr>
        <w:t xml:space="preserve">ים נורמה של פחד בביתם, ברחוב ובמוסדות </w:t>
      </w:r>
      <w:bookmarkStart w:id="11593" w:name="_ETM_Q29_379688"/>
      <w:bookmarkEnd w:id="11593"/>
      <w:r>
        <w:rPr>
          <w:rFonts w:hint="cs"/>
          <w:rtl/>
          <w:lang w:eastAsia="he-IL"/>
        </w:rPr>
        <w:t>הציבור השונים.</w:t>
      </w:r>
      <w:bookmarkStart w:id="11594" w:name="_ETM_Q29_382321"/>
      <w:bookmarkEnd w:id="11594"/>
      <w:r>
        <w:rPr>
          <w:rFonts w:hint="cs"/>
          <w:rtl/>
          <w:lang w:eastAsia="he-IL"/>
        </w:rPr>
        <w:t xml:space="preserve"> </w:t>
      </w:r>
      <w:bookmarkStart w:id="11595" w:name="_ETM_Q29_382396"/>
      <w:bookmarkStart w:id="11596" w:name="_ETM_Q29_382439"/>
      <w:bookmarkStart w:id="11597" w:name="_ETM_Q29_382514"/>
      <w:bookmarkEnd w:id="11595"/>
      <w:bookmarkEnd w:id="11596"/>
      <w:bookmarkEnd w:id="11597"/>
      <w:r>
        <w:rPr>
          <w:rFonts w:hint="cs"/>
          <w:rtl/>
          <w:lang w:eastAsia="he-IL"/>
        </w:rPr>
        <w:t xml:space="preserve">בנאום הבכורה שלי במשכן הצהרתי קבל עם ועדה כי </w:t>
      </w:r>
      <w:bookmarkStart w:id="11598" w:name="_ETM_Q29_388592"/>
      <w:bookmarkEnd w:id="11598"/>
      <w:r>
        <w:rPr>
          <w:rFonts w:hint="cs"/>
          <w:rtl/>
          <w:lang w:eastAsia="he-IL"/>
        </w:rPr>
        <w:t xml:space="preserve">חובתנו המוסרית, הערכית והחוקית היא להשיב את הביטחון לרחוב. התחייבות </w:t>
      </w:r>
      <w:bookmarkStart w:id="11599" w:name="_ETM_Q29_395662"/>
      <w:bookmarkEnd w:id="11599"/>
      <w:r>
        <w:rPr>
          <w:rFonts w:hint="cs"/>
          <w:rtl/>
          <w:lang w:eastAsia="he-IL"/>
        </w:rPr>
        <w:t>זו עודנה בתוקף.</w:t>
      </w:r>
    </w:p>
    <w:p w:rsidR="000B79F7" w:rsidRDefault="000B79F7" w:rsidP="00E06311">
      <w:pPr>
        <w:rPr>
          <w:rtl/>
          <w:lang w:eastAsia="he-IL"/>
        </w:rPr>
      </w:pPr>
      <w:bookmarkStart w:id="11600" w:name="_ETM_Q29_398413"/>
      <w:bookmarkStart w:id="11601" w:name="_ETM_Q29_398486"/>
      <w:bookmarkEnd w:id="11600"/>
      <w:bookmarkEnd w:id="11601"/>
    </w:p>
    <w:p w:rsidR="000B79F7" w:rsidRDefault="000B79F7" w:rsidP="00C51162">
      <w:pPr>
        <w:rPr>
          <w:rtl/>
          <w:lang w:eastAsia="he-IL"/>
        </w:rPr>
      </w:pPr>
      <w:bookmarkStart w:id="11602" w:name="_ETM_Q29_398558"/>
      <w:bookmarkStart w:id="11603" w:name="_ETM_Q29_398620"/>
      <w:bookmarkEnd w:id="11602"/>
      <w:bookmarkEnd w:id="11603"/>
      <w:r>
        <w:rPr>
          <w:rFonts w:hint="cs"/>
          <w:rtl/>
          <w:lang w:eastAsia="he-IL"/>
        </w:rPr>
        <w:t xml:space="preserve">הצעת החוק שאותה אני מגישה </w:t>
      </w:r>
      <w:bookmarkStart w:id="11604" w:name="_ETM_Q29_403332"/>
      <w:bookmarkEnd w:id="11604"/>
      <w:r>
        <w:rPr>
          <w:rFonts w:hint="cs"/>
          <w:rtl/>
          <w:lang w:eastAsia="he-IL"/>
        </w:rPr>
        <w:t xml:space="preserve">בפניכם היום מתמקדת בהגברת תחושת הביטחון של אזרחי מדינת </w:t>
      </w:r>
      <w:bookmarkStart w:id="11605" w:name="_ETM_Q29_406416"/>
      <w:bookmarkEnd w:id="11605"/>
      <w:r>
        <w:rPr>
          <w:rFonts w:hint="cs"/>
          <w:rtl/>
          <w:lang w:eastAsia="he-IL"/>
        </w:rPr>
        <w:t xml:space="preserve">ישראל. זו הצעת חוק שנכתבה לאחר שעות ארוכות של עבודה </w:t>
      </w:r>
      <w:bookmarkStart w:id="11606" w:name="_ETM_Q29_412848"/>
      <w:bookmarkEnd w:id="11606"/>
      <w:r>
        <w:rPr>
          <w:rFonts w:hint="cs"/>
          <w:rtl/>
          <w:lang w:eastAsia="he-IL"/>
        </w:rPr>
        <w:t xml:space="preserve">יחד עם מומחי משפט במשטרת ישראל. תחילה מיפינו את הבעיות </w:t>
      </w:r>
      <w:bookmarkStart w:id="11607" w:name="_ETM_Q29_419248"/>
      <w:bookmarkEnd w:id="11607"/>
      <w:r>
        <w:rPr>
          <w:rFonts w:hint="cs"/>
          <w:rtl/>
          <w:lang w:eastAsia="he-IL"/>
        </w:rPr>
        <w:t xml:space="preserve">שבשטח, ולאחר מכן מיפינו את הפתרונות המתבקשים, ובמרכזם שינוי החוק </w:t>
      </w:r>
      <w:bookmarkStart w:id="11608" w:name="_ETM_Q29_428222"/>
      <w:bookmarkEnd w:id="11608"/>
      <w:r>
        <w:rPr>
          <w:rFonts w:hint="cs"/>
          <w:rtl/>
          <w:lang w:eastAsia="he-IL"/>
        </w:rPr>
        <w:t xml:space="preserve">כך שיותאם למציאות מאוד </w:t>
      </w:r>
      <w:bookmarkStart w:id="11609" w:name="_ETM_Q29_422651"/>
      <w:bookmarkEnd w:id="11609"/>
      <w:r>
        <w:rPr>
          <w:rFonts w:hint="cs"/>
          <w:rtl/>
          <w:lang w:eastAsia="he-IL"/>
        </w:rPr>
        <w:t xml:space="preserve">מאוד מורכבת: </w:t>
      </w:r>
      <w:bookmarkStart w:id="11610" w:name="_ETM_Q29_432645"/>
      <w:bookmarkStart w:id="11611" w:name="_ETM_Q29_432717"/>
      <w:bookmarkStart w:id="11612" w:name="_ETM_Q29_432811"/>
      <w:bookmarkStart w:id="11613" w:name="_ETM_Q29_432879"/>
      <w:bookmarkEnd w:id="11610"/>
      <w:bookmarkEnd w:id="11611"/>
      <w:bookmarkEnd w:id="11612"/>
      <w:bookmarkEnd w:id="11613"/>
      <w:r>
        <w:rPr>
          <w:rFonts w:hint="cs"/>
          <w:rtl/>
          <w:lang w:eastAsia="he-IL"/>
        </w:rPr>
        <w:t xml:space="preserve">העבריינים לא מתוחכמים פחות מאיתנו, </w:t>
      </w:r>
      <w:bookmarkStart w:id="11614" w:name="_ETM_Q29_434064"/>
      <w:bookmarkEnd w:id="11614"/>
      <w:r>
        <w:rPr>
          <w:rFonts w:hint="cs"/>
          <w:rtl/>
          <w:lang w:eastAsia="he-IL"/>
        </w:rPr>
        <w:t>ועלינו להתחדש ולהתאים את החשיבה כל הזמן למציאות חדשה.</w:t>
      </w:r>
      <w:bookmarkStart w:id="11615" w:name="_ETM_Q29_437884"/>
      <w:bookmarkStart w:id="11616" w:name="_ETM_Q29_437959"/>
      <w:bookmarkStart w:id="11617" w:name="_ETM_Q29_438004"/>
      <w:bookmarkStart w:id="11618" w:name="_ETM_Q29_438067"/>
      <w:bookmarkEnd w:id="11615"/>
      <w:bookmarkEnd w:id="11616"/>
      <w:bookmarkEnd w:id="11617"/>
      <w:bookmarkEnd w:id="11618"/>
      <w:r w:rsidR="00C51162">
        <w:rPr>
          <w:lang w:eastAsia="he-IL"/>
        </w:rPr>
        <w:t xml:space="preserve"> </w:t>
      </w:r>
      <w:r>
        <w:rPr>
          <w:rFonts w:hint="cs"/>
          <w:rtl/>
          <w:lang w:eastAsia="he-IL"/>
        </w:rPr>
        <w:t xml:space="preserve">הצעת </w:t>
      </w:r>
      <w:bookmarkStart w:id="11619" w:name="_ETM_Q29_438621"/>
      <w:bookmarkEnd w:id="11619"/>
      <w:r>
        <w:rPr>
          <w:rFonts w:hint="cs"/>
          <w:rtl/>
          <w:lang w:eastAsia="he-IL"/>
        </w:rPr>
        <w:t xml:space="preserve">החוק הזו נותנת כלים חשובים וחדשניים לאכיפת תופעת דמי החסות </w:t>
      </w:r>
      <w:bookmarkStart w:id="11620" w:name="_ETM_Q29_450397"/>
      <w:bookmarkEnd w:id="11620"/>
      <w:r>
        <w:rPr>
          <w:rFonts w:hint="cs"/>
          <w:rtl/>
          <w:lang w:eastAsia="he-IL"/>
        </w:rPr>
        <w:t xml:space="preserve">הנרחבת. התופעה הזאת, המוכרת גם בשם "פרוטקשן", הינה </w:t>
      </w:r>
      <w:bookmarkStart w:id="11621" w:name="_ETM_Q29_452579"/>
      <w:bookmarkEnd w:id="11621"/>
      <w:r>
        <w:rPr>
          <w:rFonts w:hint="cs"/>
          <w:rtl/>
          <w:lang w:eastAsia="he-IL"/>
        </w:rPr>
        <w:t xml:space="preserve">פשיעה הבאה לידי ביטוי בסחיטת כספים, לא תמיד תוך איום </w:t>
      </w:r>
      <w:bookmarkStart w:id="11622" w:name="_ETM_Q29_461226"/>
      <w:bookmarkEnd w:id="11622"/>
      <w:r>
        <w:rPr>
          <w:rFonts w:hint="cs"/>
          <w:rtl/>
          <w:lang w:eastAsia="he-IL"/>
        </w:rPr>
        <w:t xml:space="preserve">מפורש אך תמיד תוך ניצול אותה </w:t>
      </w:r>
      <w:bookmarkStart w:id="11623" w:name="_ETM_Q29_470977"/>
      <w:bookmarkEnd w:id="11623"/>
      <w:r>
        <w:rPr>
          <w:rFonts w:hint="cs"/>
          <w:rtl/>
          <w:lang w:eastAsia="he-IL"/>
        </w:rPr>
        <w:t xml:space="preserve">נורמה של פחד, שהשתרשה במשך שנים ברחוב הישראלי. </w:t>
      </w:r>
      <w:bookmarkStart w:id="11624" w:name="_ETM_Q29_476586"/>
      <w:bookmarkStart w:id="11625" w:name="_ETM_Q29_476672"/>
      <w:bookmarkStart w:id="11626" w:name="_ETM_Q29_476706"/>
      <w:bookmarkStart w:id="11627" w:name="_ETM_Q29_476781"/>
      <w:bookmarkEnd w:id="11624"/>
      <w:bookmarkEnd w:id="11625"/>
      <w:bookmarkEnd w:id="11626"/>
      <w:bookmarkEnd w:id="11627"/>
      <w:r>
        <w:rPr>
          <w:rFonts w:hint="cs"/>
          <w:rtl/>
          <w:lang w:eastAsia="he-IL"/>
        </w:rPr>
        <w:t xml:space="preserve">לצערי </w:t>
      </w:r>
      <w:bookmarkStart w:id="11628" w:name="_ETM_Q29_476090"/>
      <w:bookmarkEnd w:id="11628"/>
      <w:r>
        <w:rPr>
          <w:rFonts w:hint="cs"/>
          <w:rtl/>
          <w:lang w:eastAsia="he-IL"/>
        </w:rPr>
        <w:t xml:space="preserve">כיום מתקיימת תעשייה של חברות שמירה פיקטיביות אשר פועלות בצורה זו, </w:t>
      </w:r>
      <w:bookmarkStart w:id="11629" w:name="_ETM_Q29_485276"/>
      <w:bookmarkEnd w:id="11629"/>
      <w:r>
        <w:rPr>
          <w:rFonts w:hint="cs"/>
          <w:rtl/>
          <w:lang w:eastAsia="he-IL"/>
        </w:rPr>
        <w:t xml:space="preserve">אך השמירה היחידה שהן מספקות בפועל היא השמירה מהאלימות והפשיעה </w:t>
      </w:r>
      <w:bookmarkStart w:id="11630" w:name="_ETM_Q29_492058"/>
      <w:bookmarkEnd w:id="11630"/>
      <w:r>
        <w:rPr>
          <w:rFonts w:hint="cs"/>
          <w:rtl/>
          <w:lang w:eastAsia="he-IL"/>
        </w:rPr>
        <w:t xml:space="preserve">של עצמן. </w:t>
      </w:r>
      <w:bookmarkStart w:id="11631" w:name="_ETM_Q29_507931"/>
      <w:bookmarkStart w:id="11632" w:name="_ETM_Q29_507937"/>
      <w:bookmarkEnd w:id="11631"/>
      <w:bookmarkEnd w:id="11632"/>
      <w:r>
        <w:rPr>
          <w:rFonts w:hint="cs"/>
          <w:rtl/>
          <w:lang w:eastAsia="he-IL"/>
        </w:rPr>
        <w:t xml:space="preserve">ניקח לדוגמה את דוד, מסעדן בעיר נתניה. </w:t>
      </w:r>
      <w:bookmarkStart w:id="11633" w:name="_ETM_Q29_500291"/>
      <w:bookmarkEnd w:id="11633"/>
      <w:r>
        <w:rPr>
          <w:rFonts w:hint="cs"/>
          <w:rtl/>
          <w:lang w:eastAsia="he-IL"/>
        </w:rPr>
        <w:t xml:space="preserve">לדוד ברור שאחד משלבי הקמת העסק הוא בירור מיהי </w:t>
      </w:r>
      <w:bookmarkStart w:id="11634" w:name="_ETM_Q29_505050"/>
      <w:bookmarkEnd w:id="11634"/>
      <w:r>
        <w:rPr>
          <w:rFonts w:hint="cs"/>
          <w:rtl/>
          <w:lang w:eastAsia="he-IL"/>
        </w:rPr>
        <w:t>אותה "חברת שמירה", במירכאות, במרחב, ויצירת קשר עם הגורמים הנכוני</w:t>
      </w:r>
      <w:bookmarkStart w:id="11635" w:name="_ETM_Q29_514365"/>
      <w:bookmarkEnd w:id="11635"/>
      <w:r>
        <w:rPr>
          <w:rFonts w:hint="cs"/>
          <w:rtl/>
          <w:lang w:eastAsia="he-IL"/>
        </w:rPr>
        <w:t xml:space="preserve">ם </w:t>
      </w:r>
      <w:r>
        <w:rPr>
          <w:rFonts w:hint="eastAsia"/>
          <w:rtl/>
          <w:lang w:eastAsia="he-IL"/>
        </w:rPr>
        <w:t>–</w:t>
      </w:r>
      <w:r>
        <w:rPr>
          <w:rFonts w:hint="cs"/>
          <w:rtl/>
          <w:lang w:eastAsia="he-IL"/>
        </w:rPr>
        <w:t xml:space="preserve"> למי עליו לשלם דמי פרוטקשן. כמובן </w:t>
      </w:r>
      <w:bookmarkStart w:id="11636" w:name="_ETM_Q29_520332"/>
      <w:bookmarkEnd w:id="11636"/>
      <w:r>
        <w:rPr>
          <w:rFonts w:hint="cs"/>
          <w:rtl/>
          <w:lang w:eastAsia="he-IL"/>
        </w:rPr>
        <w:t xml:space="preserve">שאותו "מס" פלילי מתגלגל גם לצרכן, מה שהופך את נטל </w:t>
      </w:r>
      <w:bookmarkStart w:id="11637" w:name="_ETM_Q29_523477"/>
      <w:bookmarkEnd w:id="11637"/>
      <w:r>
        <w:rPr>
          <w:rFonts w:hint="cs"/>
          <w:rtl/>
          <w:lang w:eastAsia="he-IL"/>
        </w:rPr>
        <w:t>הפרוטקשן לנחלת הכלל.</w:t>
      </w:r>
    </w:p>
    <w:p w:rsidR="000B79F7" w:rsidRDefault="000B79F7" w:rsidP="00E06311">
      <w:pPr>
        <w:rPr>
          <w:rtl/>
          <w:lang w:eastAsia="he-IL"/>
        </w:rPr>
      </w:pPr>
      <w:bookmarkStart w:id="11638" w:name="_ETM_Q29_528990"/>
      <w:bookmarkStart w:id="11639" w:name="_ETM_Q29_529083"/>
      <w:bookmarkEnd w:id="11638"/>
      <w:bookmarkEnd w:id="11639"/>
    </w:p>
    <w:p w:rsidR="000B79F7" w:rsidRDefault="000B79F7" w:rsidP="00C51162">
      <w:pPr>
        <w:rPr>
          <w:rtl/>
          <w:lang w:eastAsia="he-IL"/>
        </w:rPr>
      </w:pPr>
      <w:bookmarkStart w:id="11640" w:name="_ETM_Q29_524842"/>
      <w:bookmarkStart w:id="11641" w:name="_ETM_Q29_524918"/>
      <w:bookmarkEnd w:id="11640"/>
      <w:bookmarkEnd w:id="11641"/>
      <w:r>
        <w:rPr>
          <w:rFonts w:hint="cs"/>
          <w:rtl/>
          <w:lang w:eastAsia="he-IL"/>
        </w:rPr>
        <w:t>כחלק מהצעת חוק זו, מוצע להעביר את הסמכות</w:t>
      </w:r>
      <w:bookmarkStart w:id="11642" w:name="_ETM_Q29_531554"/>
      <w:bookmarkEnd w:id="11642"/>
      <w:r>
        <w:rPr>
          <w:rFonts w:hint="cs"/>
          <w:rtl/>
          <w:lang w:eastAsia="he-IL"/>
        </w:rPr>
        <w:t xml:space="preserve"> למתן הרישיונות לאותן חברות אבטחה, וכן את הפיקוח עליהן, ממשרד </w:t>
      </w:r>
      <w:bookmarkStart w:id="11643" w:name="_ETM_Q29_536806"/>
      <w:bookmarkEnd w:id="11643"/>
      <w:r>
        <w:rPr>
          <w:rFonts w:hint="cs"/>
          <w:rtl/>
          <w:lang w:eastAsia="he-IL"/>
        </w:rPr>
        <w:t xml:space="preserve">המשפטים למשרד לביטחון הפנים. בכך יתאפשר שימוש בכלים אפקטיביים יותר </w:t>
      </w:r>
      <w:bookmarkStart w:id="11644" w:name="_ETM_Q29_550184"/>
      <w:bookmarkEnd w:id="11644"/>
      <w:r>
        <w:rPr>
          <w:rFonts w:hint="cs"/>
          <w:rtl/>
          <w:lang w:eastAsia="he-IL"/>
        </w:rPr>
        <w:t xml:space="preserve">לבדיקה ולשימוש במודיעין על אודות העבריינים שבחסות החוק קיבלו רישיונות </w:t>
      </w:r>
      <w:bookmarkStart w:id="11645" w:name="_ETM_Q29_559870"/>
      <w:bookmarkEnd w:id="11645"/>
      <w:r>
        <w:rPr>
          <w:rFonts w:hint="cs"/>
          <w:rtl/>
          <w:lang w:eastAsia="he-IL"/>
        </w:rPr>
        <w:t xml:space="preserve">לעבריינות. </w:t>
      </w:r>
      <w:bookmarkStart w:id="11646" w:name="_ETM_Q29_558483"/>
      <w:bookmarkStart w:id="11647" w:name="_ETM_Q29_558569"/>
      <w:bookmarkStart w:id="11648" w:name="_ETM_Q29_558628"/>
      <w:bookmarkStart w:id="11649" w:name="_ETM_Q29_558687"/>
      <w:bookmarkEnd w:id="11646"/>
      <w:bookmarkEnd w:id="11647"/>
      <w:bookmarkEnd w:id="11648"/>
      <w:bookmarkEnd w:id="11649"/>
      <w:r>
        <w:rPr>
          <w:rFonts w:hint="cs"/>
          <w:rtl/>
          <w:lang w:eastAsia="he-IL"/>
        </w:rPr>
        <w:t xml:space="preserve">כחלק מהצעת החוק המובאת היום להצבעה תוחמר </w:t>
      </w:r>
      <w:bookmarkStart w:id="11650" w:name="_ETM_Q29_559284"/>
      <w:bookmarkEnd w:id="11650"/>
      <w:r>
        <w:rPr>
          <w:rFonts w:hint="cs"/>
          <w:rtl/>
          <w:lang w:eastAsia="he-IL"/>
        </w:rPr>
        <w:t xml:space="preserve">הענישה באמצעות הגדרת העבירה כעבירת מקור בחוק איסור הלבנת הון, </w:t>
      </w:r>
      <w:bookmarkStart w:id="11651" w:name="_ETM_Q29_574115"/>
      <w:bookmarkEnd w:id="11651"/>
      <w:r>
        <w:rPr>
          <w:rFonts w:hint="cs"/>
          <w:rtl/>
          <w:lang w:eastAsia="he-IL"/>
        </w:rPr>
        <w:t xml:space="preserve">במקום מקומה הנוכחי בחוק חברות השמירה. עבירה כזו, כחוק </w:t>
      </w:r>
      <w:bookmarkStart w:id="11652" w:name="_ETM_Q29_580951"/>
      <w:bookmarkEnd w:id="11652"/>
      <w:r>
        <w:rPr>
          <w:rFonts w:hint="cs"/>
          <w:rtl/>
          <w:lang w:eastAsia="he-IL"/>
        </w:rPr>
        <w:t xml:space="preserve">עבירת מקור, דינה 10 שנות מאסר לעומת שנה אחת, </w:t>
      </w:r>
      <w:bookmarkStart w:id="11653" w:name="_ETM_Q29_589471"/>
      <w:bookmarkEnd w:id="11653"/>
      <w:r w:rsidR="00C51162">
        <w:rPr>
          <w:rFonts w:hint="cs"/>
          <w:rtl/>
          <w:lang w:eastAsia="he-IL"/>
        </w:rPr>
        <w:t>מה</w:t>
      </w:r>
      <w:r w:rsidR="00C51162">
        <w:rPr>
          <w:lang w:eastAsia="he-IL"/>
        </w:rPr>
        <w:t xml:space="preserve"> </w:t>
      </w:r>
      <w:r>
        <w:rPr>
          <w:rFonts w:hint="cs"/>
          <w:rtl/>
          <w:lang w:eastAsia="he-IL"/>
        </w:rPr>
        <w:t xml:space="preserve">שקיים כיום, או, תקשיבו טוב </w:t>
      </w:r>
      <w:r>
        <w:rPr>
          <w:rtl/>
          <w:lang w:eastAsia="he-IL"/>
        </w:rPr>
        <w:t>–</w:t>
      </w:r>
      <w:r>
        <w:rPr>
          <w:rFonts w:hint="cs"/>
          <w:rtl/>
          <w:lang w:eastAsia="he-IL"/>
        </w:rPr>
        <w:t xml:space="preserve"> 10,000 לירות, כך כתוב </w:t>
      </w:r>
      <w:bookmarkStart w:id="11654" w:name="_ETM_Q29_596966"/>
      <w:bookmarkEnd w:id="11654"/>
      <w:r>
        <w:rPr>
          <w:rFonts w:hint="cs"/>
          <w:rtl/>
          <w:lang w:eastAsia="he-IL"/>
        </w:rPr>
        <w:t>בחוק, שזה רק ממחיש עד כמה הוא ישן.</w:t>
      </w:r>
    </w:p>
    <w:p w:rsidR="000B79F7" w:rsidRDefault="000B79F7" w:rsidP="00E06311">
      <w:pPr>
        <w:rPr>
          <w:rtl/>
          <w:lang w:eastAsia="he-IL"/>
        </w:rPr>
      </w:pPr>
      <w:bookmarkStart w:id="11655" w:name="_ETM_Q29_601941"/>
      <w:bookmarkStart w:id="11656" w:name="_ETM_Q29_602008"/>
      <w:bookmarkEnd w:id="11655"/>
      <w:bookmarkEnd w:id="11656"/>
    </w:p>
    <w:p w:rsidR="00C51162" w:rsidRDefault="000B79F7" w:rsidP="00C51162">
      <w:pPr>
        <w:rPr>
          <w:rtl/>
          <w:lang w:eastAsia="he-IL"/>
        </w:rPr>
      </w:pPr>
      <w:bookmarkStart w:id="11657" w:name="_ETM_Q29_602110"/>
      <w:bookmarkStart w:id="11658" w:name="_ETM_Q29_602175"/>
      <w:bookmarkEnd w:id="11657"/>
      <w:bookmarkEnd w:id="11658"/>
      <w:r>
        <w:rPr>
          <w:rFonts w:hint="cs"/>
          <w:rtl/>
          <w:lang w:eastAsia="he-IL"/>
        </w:rPr>
        <w:t xml:space="preserve">אך הבשורה הגדולה </w:t>
      </w:r>
      <w:bookmarkStart w:id="11659" w:name="_ETM_Q29_604658"/>
      <w:bookmarkEnd w:id="11659"/>
      <w:r>
        <w:rPr>
          <w:rFonts w:hint="cs"/>
          <w:rtl/>
          <w:lang w:eastAsia="he-IL"/>
        </w:rPr>
        <w:t xml:space="preserve">ביותר היום היא עבורכם, בעלי העסקים והחקלאים בישראל, ששם </w:t>
      </w:r>
      <w:bookmarkStart w:id="11660" w:name="_ETM_Q29_611537"/>
      <w:bookmarkEnd w:id="11660"/>
      <w:r>
        <w:rPr>
          <w:rFonts w:hint="cs"/>
          <w:rtl/>
          <w:lang w:eastAsia="he-IL"/>
        </w:rPr>
        <w:t xml:space="preserve">הדברים יצאו מכלל שליטה. הצעת החוק הזו נוגעת לכל אותם </w:t>
      </w:r>
      <w:bookmarkStart w:id="11661" w:name="_ETM_Q29_617826"/>
      <w:bookmarkEnd w:id="11661"/>
      <w:r>
        <w:rPr>
          <w:rFonts w:hint="cs"/>
          <w:rtl/>
          <w:lang w:eastAsia="he-IL"/>
        </w:rPr>
        <w:t xml:space="preserve">בעלי עסקים, קטנים כגדולים, שהצעת החוק הזו מבקשת להסיר </w:t>
      </w:r>
      <w:bookmarkStart w:id="11662" w:name="_ETM_Q29_625352"/>
      <w:bookmarkEnd w:id="11662"/>
      <w:r>
        <w:rPr>
          <w:rFonts w:hint="cs"/>
          <w:rtl/>
          <w:lang w:eastAsia="he-IL"/>
        </w:rPr>
        <w:t xml:space="preserve">מעליהם את עול הפרוטקשן והקושי הבלתי-יתואר שאותו הם </w:t>
      </w:r>
      <w:bookmarkStart w:id="11663" w:name="_ETM_Q29_632679"/>
      <w:bookmarkEnd w:id="11663"/>
      <w:r>
        <w:rPr>
          <w:rFonts w:hint="cs"/>
          <w:rtl/>
          <w:lang w:eastAsia="he-IL"/>
        </w:rPr>
        <w:t>חווים.</w:t>
      </w:r>
      <w:bookmarkStart w:id="11664" w:name="_ETM_Q29_633757"/>
      <w:bookmarkEnd w:id="11664"/>
      <w:r>
        <w:rPr>
          <w:rFonts w:hint="cs"/>
          <w:rtl/>
          <w:lang w:eastAsia="he-IL"/>
        </w:rPr>
        <w:t xml:space="preserve"> </w:t>
      </w:r>
      <w:bookmarkStart w:id="11665" w:name="_ETM_Q29_633830"/>
      <w:bookmarkStart w:id="11666" w:name="_ETM_Q29_633854"/>
      <w:bookmarkStart w:id="11667" w:name="_ETM_Q29_633921"/>
      <w:bookmarkStart w:id="11668" w:name="_ETM_Q29_639410"/>
      <w:bookmarkStart w:id="11669" w:name="_ETM_Q29_639461"/>
      <w:bookmarkStart w:id="11670" w:name="_ETM_Q29_639553"/>
      <w:bookmarkStart w:id="11671" w:name="_ETM_Q29_639662"/>
      <w:bookmarkEnd w:id="11665"/>
      <w:bookmarkEnd w:id="11666"/>
      <w:bookmarkEnd w:id="11667"/>
      <w:bookmarkEnd w:id="11668"/>
      <w:bookmarkEnd w:id="11669"/>
      <w:bookmarkEnd w:id="11670"/>
      <w:bookmarkEnd w:id="11671"/>
      <w:r>
        <w:rPr>
          <w:rFonts w:hint="cs"/>
          <w:rtl/>
          <w:lang w:eastAsia="he-IL"/>
        </w:rPr>
        <w:t>הצעת החוק הזו מובאת בזאת לזכרם של כל אותם קורבנות</w:t>
      </w:r>
      <w:bookmarkStart w:id="11672" w:name="_ETM_Q29_640502"/>
      <w:bookmarkEnd w:id="11672"/>
      <w:r>
        <w:rPr>
          <w:rFonts w:hint="cs"/>
          <w:rtl/>
          <w:lang w:eastAsia="he-IL"/>
        </w:rPr>
        <w:t xml:space="preserve"> טרור הפרוטקשן </w:t>
      </w:r>
      <w:bookmarkStart w:id="11673" w:name="_ETM_Q29_649546"/>
      <w:bookmarkEnd w:id="11673"/>
      <w:r>
        <w:rPr>
          <w:rtl/>
          <w:lang w:eastAsia="he-IL"/>
        </w:rPr>
        <w:t>–</w:t>
      </w:r>
      <w:r>
        <w:rPr>
          <w:rFonts w:hint="cs"/>
          <w:rtl/>
          <w:lang w:eastAsia="he-IL"/>
        </w:rPr>
        <w:t xml:space="preserve"> </w:t>
      </w:r>
      <w:bookmarkStart w:id="11674" w:name="_ETM_Q29_649898"/>
      <w:bookmarkStart w:id="11675" w:name="_ETM_Q29_649966"/>
      <w:bookmarkEnd w:id="11674"/>
      <w:bookmarkEnd w:id="11675"/>
      <w:r>
        <w:rPr>
          <w:rFonts w:hint="cs"/>
          <w:rtl/>
          <w:lang w:eastAsia="he-IL"/>
        </w:rPr>
        <w:t>באנו לשנות, וכן עשינו. אבל זו רק ההתחלה.</w:t>
      </w:r>
      <w:bookmarkStart w:id="11676" w:name="_ETM_Q29_529126"/>
      <w:bookmarkStart w:id="11677" w:name="_ETM_Q29_529196"/>
      <w:bookmarkStart w:id="11678" w:name="_ETM_Q29_651188"/>
      <w:bookmarkStart w:id="11679" w:name="_ETM_Q29_651275"/>
      <w:bookmarkEnd w:id="11676"/>
      <w:bookmarkEnd w:id="11677"/>
      <w:bookmarkEnd w:id="11678"/>
      <w:bookmarkEnd w:id="11679"/>
      <w:r w:rsidR="00C51162">
        <w:rPr>
          <w:rFonts w:hint="cs"/>
          <w:rtl/>
          <w:lang w:eastAsia="he-IL"/>
        </w:rPr>
        <w:t xml:space="preserve"> </w:t>
      </w:r>
    </w:p>
    <w:p w:rsidR="00C51162" w:rsidRDefault="00C51162" w:rsidP="00C51162">
      <w:pPr>
        <w:rPr>
          <w:rtl/>
          <w:lang w:eastAsia="he-IL"/>
        </w:rPr>
      </w:pPr>
    </w:p>
    <w:p w:rsidR="000B79F7" w:rsidRDefault="00C51162" w:rsidP="00C51162">
      <w:pPr>
        <w:rPr>
          <w:rtl/>
          <w:lang w:eastAsia="he-IL"/>
        </w:rPr>
      </w:pPr>
      <w:r>
        <w:rPr>
          <w:rFonts w:hint="cs"/>
          <w:rtl/>
          <w:lang w:eastAsia="he-IL"/>
        </w:rPr>
        <w:t>א</w:t>
      </w:r>
      <w:r w:rsidR="000B79F7">
        <w:rPr>
          <w:rFonts w:hint="cs"/>
          <w:rtl/>
          <w:lang w:eastAsia="he-IL"/>
        </w:rPr>
        <w:t xml:space="preserve">ני רוצה להודות מאוד לשר המשפטים גדעון סער, </w:t>
      </w:r>
      <w:bookmarkStart w:id="11680" w:name="_ETM_Q29_652375"/>
      <w:bookmarkEnd w:id="11680"/>
      <w:r w:rsidR="000B79F7">
        <w:rPr>
          <w:rFonts w:hint="cs"/>
          <w:rtl/>
          <w:lang w:eastAsia="he-IL"/>
        </w:rPr>
        <w:t xml:space="preserve">שתמך בהצעה הזו; לשר לביטחון הפנים וסגן השר לביטחון הפנים, </w:t>
      </w:r>
      <w:bookmarkStart w:id="11681" w:name="_ETM_Q29_662470"/>
      <w:bookmarkEnd w:id="11681"/>
      <w:r w:rsidR="000B79F7">
        <w:rPr>
          <w:rFonts w:hint="cs"/>
          <w:rtl/>
          <w:lang w:eastAsia="he-IL"/>
        </w:rPr>
        <w:t xml:space="preserve">שראו לנגד עיניהם את מצב החירום ופועלים ללא לאות לתיקון </w:t>
      </w:r>
      <w:bookmarkStart w:id="11682" w:name="_ETM_Q29_669542"/>
      <w:bookmarkEnd w:id="11682"/>
      <w:r w:rsidR="000B79F7">
        <w:rPr>
          <w:rFonts w:hint="cs"/>
          <w:rtl/>
          <w:lang w:eastAsia="he-IL"/>
        </w:rPr>
        <w:t>המצב הנוכחי; לשר הביטחון, ראש הסיעה שלי, מר בני גנץ</w:t>
      </w:r>
      <w:bookmarkStart w:id="11683" w:name="_ETM_Q29_669492"/>
      <w:bookmarkEnd w:id="11683"/>
      <w:r w:rsidR="000B79F7">
        <w:rPr>
          <w:rFonts w:hint="cs"/>
          <w:rtl/>
          <w:lang w:eastAsia="he-IL"/>
        </w:rPr>
        <w:t>. בלעדיכם זה לא היה קורה. תודה רבה.</w:t>
      </w:r>
    </w:p>
    <w:p w:rsidR="000B79F7" w:rsidRDefault="000B79F7" w:rsidP="00E06311">
      <w:pPr>
        <w:rPr>
          <w:rtl/>
          <w:lang w:eastAsia="he-IL"/>
        </w:rPr>
      </w:pPr>
      <w:bookmarkStart w:id="11684" w:name="_ETM_Q29_679788"/>
      <w:bookmarkStart w:id="11685" w:name="_ETM_Q29_679853"/>
      <w:bookmarkEnd w:id="11684"/>
      <w:bookmarkEnd w:id="11685"/>
    </w:p>
    <w:p w:rsidR="000B79F7" w:rsidRDefault="000B79F7" w:rsidP="00E06311">
      <w:pPr>
        <w:pStyle w:val="af6"/>
        <w:keepNext/>
        <w:rPr>
          <w:rtl/>
        </w:rPr>
      </w:pPr>
      <w:r w:rsidRPr="004A3BC0">
        <w:rPr>
          <w:rStyle w:val="TagStyle"/>
          <w:rtl/>
        </w:rPr>
        <w:t xml:space="preserve"> &lt;&lt; יור &gt;&gt; </w:t>
      </w:r>
      <w:r>
        <w:rPr>
          <w:rtl/>
        </w:rPr>
        <w:t>היו"ר איתן גינזבורג:</w:t>
      </w:r>
      <w:r w:rsidRPr="004A3BC0">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686" w:name="_ETM_Q29_680647"/>
      <w:bookmarkEnd w:id="11686"/>
      <w:r>
        <w:rPr>
          <w:rFonts w:hint="cs"/>
          <w:rtl/>
          <w:lang w:eastAsia="he-IL"/>
        </w:rPr>
        <w:t xml:space="preserve">תודה רבה </w:t>
      </w:r>
      <w:bookmarkStart w:id="11687" w:name="_ETM_Q29_681741"/>
      <w:bookmarkEnd w:id="11687"/>
      <w:r>
        <w:rPr>
          <w:rFonts w:hint="cs"/>
          <w:rtl/>
          <w:lang w:eastAsia="he-IL"/>
        </w:rPr>
        <w:t xml:space="preserve">לחברת הכנסת רות וסרמן לנדה. ישיב, בשם שר המשפטים, שר </w:t>
      </w:r>
      <w:bookmarkStart w:id="11688" w:name="_ETM_Q29_684967"/>
      <w:bookmarkEnd w:id="11688"/>
      <w:r>
        <w:rPr>
          <w:rFonts w:hint="cs"/>
          <w:rtl/>
          <w:lang w:eastAsia="he-IL"/>
        </w:rPr>
        <w:t>הבינוי והשיכון זאב אלקין. בבקשה</w:t>
      </w:r>
      <w:r w:rsidR="00C51162">
        <w:rPr>
          <w:rFonts w:hint="cs"/>
          <w:rtl/>
          <w:lang w:eastAsia="he-IL"/>
        </w:rPr>
        <w:t>,</w:t>
      </w:r>
      <w:r>
        <w:rPr>
          <w:rFonts w:hint="cs"/>
          <w:rtl/>
          <w:lang w:eastAsia="he-IL"/>
        </w:rPr>
        <w:t xml:space="preserve"> אדוני, עד עשר דקות. אבל זה עד</w:t>
      </w:r>
      <w:bookmarkStart w:id="11689" w:name="_ETM_Q29_730178"/>
      <w:bookmarkEnd w:id="11689"/>
      <w:r>
        <w:rPr>
          <w:rFonts w:hint="cs"/>
          <w:rtl/>
          <w:lang w:eastAsia="he-IL"/>
        </w:rPr>
        <w:t xml:space="preserve"> עשר דקות. </w:t>
      </w:r>
    </w:p>
    <w:p w:rsidR="000B79F7" w:rsidRDefault="000B79F7" w:rsidP="00E06311">
      <w:pPr>
        <w:rPr>
          <w:rtl/>
          <w:lang w:eastAsia="he-IL"/>
        </w:rPr>
      </w:pPr>
      <w:bookmarkStart w:id="11690" w:name="_ETM_Q29_686275"/>
      <w:bookmarkStart w:id="11691" w:name="_ETM_Q29_686356"/>
      <w:bookmarkEnd w:id="11690"/>
      <w:bookmarkEnd w:id="11691"/>
    </w:p>
    <w:p w:rsidR="000B79F7" w:rsidRDefault="000B79F7" w:rsidP="00E06311">
      <w:pPr>
        <w:pStyle w:val="a4"/>
        <w:keepNext/>
        <w:rPr>
          <w:rtl/>
        </w:rPr>
      </w:pPr>
      <w:bookmarkStart w:id="11692" w:name="_ETM_Q29_686388"/>
      <w:bookmarkStart w:id="11693" w:name="_ETM_Q29_686454"/>
      <w:bookmarkStart w:id="11694" w:name="ET_speaker_6192_7"/>
      <w:bookmarkEnd w:id="11692"/>
      <w:bookmarkEnd w:id="11693"/>
      <w:r w:rsidRPr="004A3BC0">
        <w:rPr>
          <w:rStyle w:val="TagStyle"/>
          <w:rtl/>
        </w:rPr>
        <w:t xml:space="preserve"> &lt;&lt; דובר &gt;&gt; </w:t>
      </w:r>
      <w:bookmarkStart w:id="11695" w:name="_Toc89939018"/>
      <w:bookmarkStart w:id="11696" w:name="_Toc89943692"/>
      <w:bookmarkStart w:id="11697" w:name="_Toc89943885"/>
      <w:bookmarkStart w:id="11698" w:name="_Toc89944156"/>
      <w:bookmarkStart w:id="11699" w:name="_Toc107991184"/>
      <w:bookmarkStart w:id="11700" w:name="_Toc108352065"/>
      <w:r>
        <w:rPr>
          <w:rtl/>
        </w:rPr>
        <w:t>שר הבינוי והשיכון זאב אלקין:</w:t>
      </w:r>
      <w:bookmarkEnd w:id="11695"/>
      <w:bookmarkEnd w:id="11696"/>
      <w:bookmarkEnd w:id="11697"/>
      <w:bookmarkEnd w:id="11698"/>
      <w:bookmarkEnd w:id="11699"/>
      <w:bookmarkEnd w:id="11700"/>
      <w:r w:rsidRPr="004A3BC0">
        <w:rPr>
          <w:rStyle w:val="TagStyle"/>
          <w:rtl/>
        </w:rPr>
        <w:t xml:space="preserve"> &lt;&lt; דובר &gt;&gt;</w:t>
      </w:r>
      <w:r>
        <w:rPr>
          <w:rtl/>
        </w:rPr>
        <w:t xml:space="preserve">   </w:t>
      </w:r>
      <w:bookmarkEnd w:id="11694"/>
    </w:p>
    <w:p w:rsidR="000B79F7" w:rsidRDefault="000B79F7" w:rsidP="00515904">
      <w:pPr>
        <w:rPr>
          <w:rtl/>
          <w:lang w:eastAsia="he-IL"/>
        </w:rPr>
      </w:pPr>
    </w:p>
    <w:p w:rsidR="000B79F7" w:rsidRDefault="000B79F7" w:rsidP="00E06311">
      <w:pPr>
        <w:rPr>
          <w:rtl/>
          <w:lang w:eastAsia="he-IL"/>
        </w:rPr>
      </w:pPr>
      <w:bookmarkStart w:id="11701" w:name="_ETM_Q29_689775"/>
      <w:bookmarkEnd w:id="11701"/>
      <w:r>
        <w:rPr>
          <w:rFonts w:hint="cs"/>
          <w:rtl/>
          <w:lang w:eastAsia="he-IL"/>
        </w:rPr>
        <w:t xml:space="preserve">תודה רבה. </w:t>
      </w:r>
      <w:bookmarkStart w:id="11702" w:name="_ETM_Q29_720349"/>
      <w:bookmarkEnd w:id="11702"/>
      <w:r>
        <w:rPr>
          <w:rFonts w:hint="cs"/>
          <w:rtl/>
          <w:lang w:eastAsia="he-IL"/>
        </w:rPr>
        <w:t xml:space="preserve">אדוני היושב-ראש, אני בחרתי את רוב זמן הדיבור </w:t>
      </w:r>
      <w:bookmarkStart w:id="11703" w:name="_ETM_Q29_728367"/>
      <w:bookmarkEnd w:id="11703"/>
      <w:r>
        <w:rPr>
          <w:rFonts w:hint="cs"/>
          <w:rtl/>
          <w:lang w:eastAsia="he-IL"/>
        </w:rPr>
        <w:t>שלי היום להקדיש לחוק הקודם, ואני אתמצת בשני החוקים הבאים.</w:t>
      </w:r>
    </w:p>
    <w:p w:rsidR="000B79F7" w:rsidRDefault="000B79F7" w:rsidP="00E06311">
      <w:pPr>
        <w:rPr>
          <w:rtl/>
          <w:lang w:eastAsia="he-IL"/>
        </w:rPr>
      </w:pPr>
      <w:bookmarkStart w:id="11704" w:name="_ETM_Q29_728313"/>
      <w:bookmarkStart w:id="11705" w:name="_ETM_Q29_728394"/>
      <w:bookmarkEnd w:id="11704"/>
      <w:bookmarkEnd w:id="11705"/>
    </w:p>
    <w:p w:rsidR="000B79F7" w:rsidRDefault="000B79F7" w:rsidP="00E06311">
      <w:pPr>
        <w:pStyle w:val="af6"/>
        <w:keepNext/>
        <w:rPr>
          <w:rtl/>
        </w:rPr>
      </w:pPr>
      <w:r w:rsidRPr="004A3BC0">
        <w:rPr>
          <w:rStyle w:val="TagStyle"/>
          <w:rtl/>
        </w:rPr>
        <w:t xml:space="preserve"> &lt;&lt; יור &gt;&gt; </w:t>
      </w:r>
      <w:r>
        <w:rPr>
          <w:rtl/>
        </w:rPr>
        <w:t>היו"ר איתן גינזבורג:</w:t>
      </w:r>
      <w:r w:rsidRPr="004A3BC0">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1706" w:name="_ETM_Q29_729105"/>
      <w:bookmarkEnd w:id="11706"/>
      <w:r>
        <w:rPr>
          <w:rFonts w:hint="cs"/>
          <w:rtl/>
          <w:lang w:eastAsia="he-IL"/>
        </w:rPr>
        <w:t xml:space="preserve">אם כי תמיד </w:t>
      </w:r>
      <w:bookmarkStart w:id="11707" w:name="_ETM_Q29_730011"/>
      <w:bookmarkEnd w:id="11707"/>
      <w:r>
        <w:rPr>
          <w:rFonts w:hint="cs"/>
          <w:rtl/>
          <w:lang w:eastAsia="he-IL"/>
        </w:rPr>
        <w:t>כשאתה מדבר נעים לשמוע, אז גם עשר דקות יהיו טובות.</w:t>
      </w:r>
    </w:p>
    <w:p w:rsidR="000B79F7" w:rsidRDefault="000B79F7" w:rsidP="00E06311">
      <w:pPr>
        <w:rPr>
          <w:rtl/>
          <w:lang w:eastAsia="he-IL"/>
        </w:rPr>
      </w:pPr>
      <w:bookmarkStart w:id="11708" w:name="_ETM_Q29_731533"/>
      <w:bookmarkStart w:id="11709" w:name="_ETM_Q29_731608"/>
      <w:bookmarkEnd w:id="11708"/>
      <w:bookmarkEnd w:id="11709"/>
    </w:p>
    <w:p w:rsidR="000B79F7" w:rsidRDefault="000B79F7" w:rsidP="00E06311">
      <w:pPr>
        <w:pStyle w:val="-"/>
        <w:keepNext/>
        <w:rPr>
          <w:rtl/>
        </w:rPr>
      </w:pPr>
      <w:r w:rsidRPr="004A3BC0">
        <w:rPr>
          <w:rStyle w:val="TagStyle"/>
          <w:rtl/>
        </w:rPr>
        <w:t xml:space="preserve"> &lt;&lt; דובר_המשך &gt;&gt; </w:t>
      </w:r>
      <w:r>
        <w:rPr>
          <w:rtl/>
        </w:rPr>
        <w:t>שר הבינוי והשיכון זאב אלקין:</w:t>
      </w:r>
      <w:r w:rsidRPr="004A3BC0">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C51162">
      <w:pPr>
        <w:rPr>
          <w:rtl/>
        </w:rPr>
      </w:pPr>
      <w:bookmarkStart w:id="11710" w:name="_ETM_Q29_733016"/>
      <w:bookmarkEnd w:id="11710"/>
      <w:r>
        <w:rPr>
          <w:rFonts w:hint="cs"/>
          <w:rtl/>
          <w:lang w:eastAsia="he-IL"/>
        </w:rPr>
        <w:t xml:space="preserve">הצעת </w:t>
      </w:r>
      <w:bookmarkStart w:id="11711" w:name="_ETM_Q29_737406"/>
      <w:bookmarkEnd w:id="11711"/>
      <w:r>
        <w:rPr>
          <w:rFonts w:hint="cs"/>
          <w:rtl/>
          <w:lang w:eastAsia="he-IL"/>
        </w:rPr>
        <w:t>החוק להתמודדות עם תופעת החסות (תיקוני חקיקה), התשפ"ב</w:t>
      </w:r>
      <w:r>
        <w:rPr>
          <w:rFonts w:hint="eastAsia"/>
          <w:rtl/>
          <w:lang w:eastAsia="he-IL"/>
        </w:rPr>
        <w:t>–</w:t>
      </w:r>
      <w:r>
        <w:rPr>
          <w:rFonts w:hint="cs"/>
          <w:rtl/>
          <w:lang w:eastAsia="he-IL"/>
        </w:rPr>
        <w:t xml:space="preserve">2021, של חברת </w:t>
      </w:r>
      <w:bookmarkStart w:id="11712" w:name="_ETM_Q29_742186"/>
      <w:bookmarkEnd w:id="11712"/>
      <w:r>
        <w:rPr>
          <w:rFonts w:hint="cs"/>
          <w:rtl/>
          <w:lang w:eastAsia="he-IL"/>
        </w:rPr>
        <w:t xml:space="preserve">הכנסת רות וסרמן לנדה, שהוצגה כאן לפניי, מבקשת לטפל בתופעת </w:t>
      </w:r>
      <w:bookmarkStart w:id="11713" w:name="_ETM_Q29_746495"/>
      <w:bookmarkEnd w:id="11713"/>
      <w:r>
        <w:rPr>
          <w:rFonts w:hint="cs"/>
          <w:rtl/>
          <w:lang w:eastAsia="he-IL"/>
        </w:rPr>
        <w:t xml:space="preserve">הפרוטקשן באמצעות סדרת תיקוני חקיקה. התיקונים המוצעים כוללים את תיקון </w:t>
      </w:r>
      <w:bookmarkStart w:id="11714" w:name="_ETM_Q29_753713"/>
      <w:bookmarkEnd w:id="11714"/>
      <w:r>
        <w:rPr>
          <w:rFonts w:hint="cs"/>
          <w:rtl/>
          <w:lang w:eastAsia="he-IL"/>
        </w:rPr>
        <w:t xml:space="preserve">חוק החוקרים הפרטיים ושירותי שמירה, </w:t>
      </w:r>
      <w:proofErr w:type="spellStart"/>
      <w:r>
        <w:rPr>
          <w:rFonts w:hint="cs"/>
          <w:rtl/>
          <w:lang w:eastAsia="he-IL"/>
        </w:rPr>
        <w:t>התשל"ב</w:t>
      </w:r>
      <w:proofErr w:type="spellEnd"/>
      <w:r>
        <w:rPr>
          <w:rFonts w:hint="eastAsia"/>
          <w:rtl/>
          <w:lang w:eastAsia="he-IL"/>
        </w:rPr>
        <w:t>–</w:t>
      </w:r>
      <w:r>
        <w:rPr>
          <w:rFonts w:hint="cs"/>
          <w:rtl/>
          <w:lang w:eastAsia="he-IL"/>
        </w:rPr>
        <w:t xml:space="preserve">1972, והעברת האחריות עליו משר </w:t>
      </w:r>
      <w:bookmarkStart w:id="11715" w:name="_ETM_Q29_761630"/>
      <w:bookmarkEnd w:id="11715"/>
      <w:r>
        <w:rPr>
          <w:rFonts w:hint="cs"/>
          <w:rtl/>
          <w:lang w:eastAsia="he-IL"/>
        </w:rPr>
        <w:t xml:space="preserve">המשפטים לשר </w:t>
      </w:r>
      <w:proofErr w:type="spellStart"/>
      <w:r>
        <w:rPr>
          <w:rFonts w:hint="cs"/>
          <w:rtl/>
          <w:lang w:eastAsia="he-IL"/>
        </w:rPr>
        <w:t>הבט"פ</w:t>
      </w:r>
      <w:proofErr w:type="spellEnd"/>
      <w:r>
        <w:rPr>
          <w:rFonts w:hint="cs"/>
          <w:rtl/>
          <w:lang w:eastAsia="he-IL"/>
        </w:rPr>
        <w:t>.</w:t>
      </w:r>
      <w:bookmarkStart w:id="11716" w:name="TOR_Q30"/>
      <w:bookmarkStart w:id="11717" w:name="_ETM_Q30_180000"/>
      <w:bookmarkEnd w:id="11716"/>
      <w:bookmarkEnd w:id="11717"/>
      <w:r>
        <w:rPr>
          <w:rFonts w:hint="cs"/>
          <w:rtl/>
          <w:lang w:eastAsia="he-IL"/>
        </w:rPr>
        <w:t xml:space="preserve"> בנוסף, מוצעים תיקוני חקיקה </w:t>
      </w:r>
      <w:r>
        <w:rPr>
          <w:rFonts w:hint="cs"/>
          <w:rtl/>
        </w:rPr>
        <w:t xml:space="preserve">בחוק העונשין, בחוק המאבק בארגוני פשיעה, בחוק איסור הלבנת הון </w:t>
      </w:r>
      <w:bookmarkStart w:id="11718" w:name="_ETM_Q30_164000"/>
      <w:bookmarkEnd w:id="11718"/>
      <w:r>
        <w:rPr>
          <w:rFonts w:hint="cs"/>
          <w:rtl/>
        </w:rPr>
        <w:t xml:space="preserve">ובחוק זכויות נפגעי עבירה. </w:t>
      </w:r>
      <w:bookmarkStart w:id="11719" w:name="_ETM_Q30_165000"/>
      <w:bookmarkStart w:id="11720" w:name="_ETM_Q30_166000"/>
      <w:bookmarkEnd w:id="11719"/>
      <w:bookmarkEnd w:id="11720"/>
    </w:p>
    <w:p w:rsidR="000B79F7" w:rsidRDefault="000B79F7" w:rsidP="003E00B1">
      <w:pPr>
        <w:rPr>
          <w:rtl/>
        </w:rPr>
      </w:pPr>
    </w:p>
    <w:p w:rsidR="000B79F7" w:rsidRDefault="000B79F7" w:rsidP="00515904">
      <w:pPr>
        <w:rPr>
          <w:rtl/>
        </w:rPr>
      </w:pPr>
      <w:r>
        <w:rPr>
          <w:rFonts w:hint="cs"/>
          <w:rtl/>
        </w:rPr>
        <w:t xml:space="preserve">בימים אלה, במקביל, המשרד לביטחון </w:t>
      </w:r>
      <w:bookmarkStart w:id="11721" w:name="_ETM_Q30_168000"/>
      <w:bookmarkEnd w:id="11721"/>
      <w:r>
        <w:rPr>
          <w:rFonts w:hint="cs"/>
          <w:rtl/>
        </w:rPr>
        <w:t xml:space="preserve">פנים מקדם הצעת חוק ממשלתית בתחום שירותי אבטחה </w:t>
      </w:r>
      <w:bookmarkStart w:id="11722" w:name="_ETM_Q30_172000"/>
      <w:bookmarkEnd w:id="11722"/>
      <w:r>
        <w:rPr>
          <w:rFonts w:hint="cs"/>
          <w:rtl/>
        </w:rPr>
        <w:t xml:space="preserve">בהתאם לכמה החלטות ממשלה. </w:t>
      </w:r>
      <w:bookmarkStart w:id="11723" w:name="_ETM_Q30_174000"/>
      <w:bookmarkEnd w:id="11723"/>
      <w:r>
        <w:rPr>
          <w:rFonts w:hint="cs"/>
          <w:rtl/>
        </w:rPr>
        <w:t xml:space="preserve">הצעת החוק הממשלתית </w:t>
      </w:r>
      <w:bookmarkStart w:id="11724" w:name="_ETM_Q30_176000"/>
      <w:bookmarkEnd w:id="11724"/>
      <w:r>
        <w:rPr>
          <w:rFonts w:hint="cs"/>
          <w:rtl/>
        </w:rPr>
        <w:t xml:space="preserve">כוללת </w:t>
      </w:r>
      <w:r>
        <w:rPr>
          <w:rtl/>
        </w:rPr>
        <w:t xml:space="preserve">הסדר מקיף </w:t>
      </w:r>
      <w:r>
        <w:rPr>
          <w:rFonts w:hint="cs"/>
          <w:rtl/>
        </w:rPr>
        <w:t>ו</w:t>
      </w:r>
      <w:r>
        <w:rPr>
          <w:rtl/>
        </w:rPr>
        <w:t>שלם של רישוי שירותי אבטחה</w:t>
      </w:r>
      <w:r>
        <w:rPr>
          <w:rFonts w:hint="cs"/>
          <w:rtl/>
        </w:rPr>
        <w:t>,</w:t>
      </w:r>
      <w:r>
        <w:rPr>
          <w:rtl/>
        </w:rPr>
        <w:t xml:space="preserve"> שמתייחס בין השאר לנושא של סמכויות הפיקוח והאכיפה</w:t>
      </w:r>
      <w:r>
        <w:rPr>
          <w:rFonts w:hint="cs"/>
          <w:rtl/>
        </w:rPr>
        <w:t>.</w:t>
      </w:r>
      <w:r>
        <w:rPr>
          <w:rtl/>
        </w:rPr>
        <w:t xml:space="preserve"> ההצעה הממשלתית גם קובעת עבירות מסוימות על החוק כעבירות מקור לפי חוק איסור הלבנת הון</w:t>
      </w:r>
      <w:r>
        <w:rPr>
          <w:rFonts w:hint="cs"/>
          <w:rtl/>
        </w:rPr>
        <w:t>,</w:t>
      </w:r>
      <w:r>
        <w:rPr>
          <w:rtl/>
        </w:rPr>
        <w:t xml:space="preserve"> ולכן סעיפים 1 ו-4 להצעת </w:t>
      </w:r>
      <w:r>
        <w:rPr>
          <w:rFonts w:hint="cs"/>
          <w:rtl/>
        </w:rPr>
        <w:t>ה</w:t>
      </w:r>
      <w:r>
        <w:rPr>
          <w:rtl/>
        </w:rPr>
        <w:t>חוק</w:t>
      </w:r>
      <w:r>
        <w:rPr>
          <w:rFonts w:hint="cs"/>
          <w:rtl/>
        </w:rPr>
        <w:t>,</w:t>
      </w:r>
      <w:r>
        <w:rPr>
          <w:rtl/>
        </w:rPr>
        <w:t xml:space="preserve"> שמתייחסים לתיקון חוק חוקרים פרטיים ושירותי שמירה וחוק איסור הלבנת הון</w:t>
      </w:r>
      <w:r>
        <w:rPr>
          <w:rFonts w:hint="cs"/>
          <w:rtl/>
        </w:rPr>
        <w:t>,</w:t>
      </w:r>
      <w:r>
        <w:rPr>
          <w:rtl/>
        </w:rPr>
        <w:t xml:space="preserve"> ככל שהם עוסקים בהיבטים של הסדרת שירותי השמירה</w:t>
      </w:r>
      <w:r>
        <w:rPr>
          <w:rFonts w:hint="cs"/>
          <w:rtl/>
        </w:rPr>
        <w:t>,</w:t>
      </w:r>
      <w:r>
        <w:rPr>
          <w:rtl/>
        </w:rPr>
        <w:t xml:space="preserve"> עולים בקנה </w:t>
      </w:r>
      <w:r>
        <w:rPr>
          <w:rFonts w:hint="cs"/>
          <w:rtl/>
        </w:rPr>
        <w:t>אחד</w:t>
      </w:r>
      <w:r>
        <w:rPr>
          <w:rtl/>
        </w:rPr>
        <w:t xml:space="preserve"> עם התכלית בבסיס הצעת החוק הממשלתית שמקדם </w:t>
      </w:r>
      <w:r>
        <w:rPr>
          <w:rFonts w:hint="cs"/>
          <w:rtl/>
        </w:rPr>
        <w:t>ה</w:t>
      </w:r>
      <w:r>
        <w:rPr>
          <w:rtl/>
        </w:rPr>
        <w:t>משרד לביטחון פנים</w:t>
      </w:r>
      <w:r>
        <w:rPr>
          <w:rFonts w:hint="cs"/>
          <w:rtl/>
        </w:rPr>
        <w:t>.</w:t>
      </w:r>
      <w:r>
        <w:rPr>
          <w:rtl/>
        </w:rPr>
        <w:t xml:space="preserve"> </w:t>
      </w:r>
      <w:bookmarkStart w:id="11725" w:name="_ETM_Q30_211000"/>
      <w:bookmarkEnd w:id="11725"/>
      <w:r>
        <w:rPr>
          <w:rtl/>
        </w:rPr>
        <w:t>עם זאת</w:t>
      </w:r>
      <w:r>
        <w:rPr>
          <w:rFonts w:hint="cs"/>
          <w:rtl/>
        </w:rPr>
        <w:t>,</w:t>
      </w:r>
      <w:r>
        <w:rPr>
          <w:rtl/>
        </w:rPr>
        <w:t xml:space="preserve"> יתר התיקונים המוצעים במסגרת הצעת החוק מיותרים בעיקרם</w:t>
      </w:r>
      <w:r>
        <w:rPr>
          <w:rFonts w:hint="cs"/>
          <w:rtl/>
        </w:rPr>
        <w:t>,</w:t>
      </w:r>
      <w:r>
        <w:rPr>
          <w:rtl/>
        </w:rPr>
        <w:t xml:space="preserve"> ואינם משיגים את מטרת ההצעה כפי שהיא </w:t>
      </w:r>
      <w:r>
        <w:rPr>
          <w:rFonts w:hint="cs"/>
          <w:rtl/>
        </w:rPr>
        <w:t xml:space="preserve">– </w:t>
      </w:r>
      <w:r>
        <w:rPr>
          <w:rtl/>
        </w:rPr>
        <w:t>הענקת כלים חדשים להתמודדות עם תופעת גביית דמי חסות</w:t>
      </w:r>
      <w:r>
        <w:rPr>
          <w:rFonts w:hint="cs"/>
          <w:rtl/>
        </w:rPr>
        <w:t>.</w:t>
      </w:r>
      <w:r>
        <w:rPr>
          <w:rtl/>
        </w:rPr>
        <w:t xml:space="preserve"> כך</w:t>
      </w:r>
      <w:r>
        <w:rPr>
          <w:rFonts w:hint="cs"/>
          <w:rtl/>
        </w:rPr>
        <w:t>,</w:t>
      </w:r>
      <w:r>
        <w:rPr>
          <w:rtl/>
        </w:rPr>
        <w:t xml:space="preserve"> למשל</w:t>
      </w:r>
      <w:r>
        <w:rPr>
          <w:rFonts w:hint="cs"/>
          <w:rtl/>
        </w:rPr>
        <w:t>,</w:t>
      </w:r>
      <w:r>
        <w:rPr>
          <w:rtl/>
        </w:rPr>
        <w:t xml:space="preserve"> העבירה החדשה המוצעת על נטילת דמי חסות לא מרחיבה מעבר לעבירה הקיימת של סחיטה </w:t>
      </w:r>
      <w:r w:rsidR="00C51162">
        <w:rPr>
          <w:rFonts w:hint="cs"/>
          <w:rtl/>
        </w:rPr>
        <w:t>ב</w:t>
      </w:r>
      <w:r>
        <w:rPr>
          <w:rtl/>
        </w:rPr>
        <w:t>איומים הקבועה בסעיף 428 לחוק העונשין</w:t>
      </w:r>
      <w:r>
        <w:rPr>
          <w:rFonts w:hint="cs"/>
          <w:rtl/>
        </w:rPr>
        <w:t>.</w:t>
      </w:r>
      <w:r>
        <w:rPr>
          <w:rtl/>
        </w:rPr>
        <w:t xml:space="preserve"> </w:t>
      </w:r>
    </w:p>
    <w:p w:rsidR="000B79F7" w:rsidRDefault="000B79F7" w:rsidP="00515904">
      <w:pPr>
        <w:rPr>
          <w:rtl/>
        </w:rPr>
      </w:pPr>
    </w:p>
    <w:p w:rsidR="000B79F7" w:rsidRDefault="000B79F7" w:rsidP="00515904">
      <w:pPr>
        <w:rPr>
          <w:rtl/>
        </w:rPr>
      </w:pPr>
      <w:bookmarkStart w:id="11726" w:name="_ETM_Q30_237000"/>
      <w:bookmarkEnd w:id="11726"/>
      <w:r>
        <w:rPr>
          <w:rtl/>
        </w:rPr>
        <w:t>לאור האמור לעיל</w:t>
      </w:r>
      <w:r>
        <w:rPr>
          <w:rFonts w:hint="cs"/>
          <w:rtl/>
        </w:rPr>
        <w:t>,</w:t>
      </w:r>
      <w:r>
        <w:rPr>
          <w:rtl/>
        </w:rPr>
        <w:t xml:space="preserve"> ועדת שרים לחקיקה החליטה לתמוך בהצעת החוק בקריאה הטרומית בלבד</w:t>
      </w:r>
      <w:r>
        <w:rPr>
          <w:rFonts w:hint="cs"/>
          <w:rtl/>
        </w:rPr>
        <w:t>,</w:t>
      </w:r>
      <w:r>
        <w:rPr>
          <w:rtl/>
        </w:rPr>
        <w:t xml:space="preserve"> בתנאי שסעיפים –</w:t>
      </w:r>
      <w:r>
        <w:rPr>
          <w:rFonts w:hint="cs"/>
          <w:rtl/>
        </w:rPr>
        <w:t xml:space="preserve"> חברת הכנסת וסרמן לנדה, זאת נקודה חשובה, אני מקווה שאת איתי.</w:t>
      </w:r>
    </w:p>
    <w:p w:rsidR="000B79F7" w:rsidRDefault="000B79F7" w:rsidP="00E06311">
      <w:pPr>
        <w:rPr>
          <w:rtl/>
        </w:rPr>
      </w:pPr>
    </w:p>
    <w:p w:rsidR="000B79F7" w:rsidRDefault="000B79F7" w:rsidP="00E06311">
      <w:pPr>
        <w:pStyle w:val="af5"/>
        <w:keepNext/>
        <w:rPr>
          <w:rtl/>
        </w:rPr>
      </w:pPr>
      <w:bookmarkStart w:id="11727" w:name="ET_interruption_6133_21"/>
      <w:r w:rsidRPr="008C7950">
        <w:rPr>
          <w:rStyle w:val="TagStyle"/>
          <w:rtl/>
        </w:rPr>
        <w:t xml:space="preserve"> &lt;&lt; קריאה &gt;&gt; </w:t>
      </w:r>
      <w:r>
        <w:rPr>
          <w:rtl/>
        </w:rPr>
        <w:t>רות וסרמן לנדה (כחול לבן):</w:t>
      </w:r>
      <w:r w:rsidRPr="008C7950">
        <w:rPr>
          <w:rStyle w:val="TagStyle"/>
          <w:rtl/>
        </w:rPr>
        <w:t xml:space="preserve"> &lt;&lt; קריאה &gt;&gt;</w:t>
      </w:r>
      <w:r>
        <w:rPr>
          <w:rtl/>
        </w:rPr>
        <w:t xml:space="preserve"> </w:t>
      </w:r>
      <w:bookmarkEnd w:id="11727"/>
    </w:p>
    <w:p w:rsidR="000B79F7" w:rsidRDefault="000B79F7" w:rsidP="00515904">
      <w:pPr>
        <w:rPr>
          <w:rtl/>
          <w:lang w:eastAsia="he-IL"/>
        </w:rPr>
      </w:pPr>
    </w:p>
    <w:p w:rsidR="000B79F7" w:rsidRDefault="000B79F7" w:rsidP="00E06311">
      <w:pPr>
        <w:rPr>
          <w:rtl/>
          <w:lang w:eastAsia="he-IL"/>
        </w:rPr>
      </w:pPr>
      <w:bookmarkStart w:id="11728" w:name="_ETM_Q30_249000"/>
      <w:bookmarkEnd w:id="11728"/>
      <w:r>
        <w:rPr>
          <w:rFonts w:hint="cs"/>
          <w:rtl/>
          <w:lang w:eastAsia="he-IL"/>
        </w:rPr>
        <w:t>אני פה.</w:t>
      </w:r>
    </w:p>
    <w:p w:rsidR="000B79F7" w:rsidRDefault="000B79F7" w:rsidP="00E06311">
      <w:pPr>
        <w:rPr>
          <w:rtl/>
          <w:lang w:eastAsia="he-IL"/>
        </w:rPr>
      </w:pPr>
    </w:p>
    <w:p w:rsidR="000B79F7" w:rsidRDefault="000B79F7" w:rsidP="00E06311">
      <w:pPr>
        <w:pStyle w:val="-"/>
        <w:keepNext/>
      </w:pPr>
      <w:bookmarkStart w:id="11729" w:name="_ETM_Q30_253000"/>
      <w:bookmarkEnd w:id="11729"/>
      <w:r>
        <w:rPr>
          <w:rStyle w:val="TagStyle"/>
          <w:rFonts w:hint="cs"/>
          <w:rtl/>
        </w:rPr>
        <w:t xml:space="preserve">&lt;&lt; דובר_המשך &gt;&gt; </w:t>
      </w:r>
      <w:r>
        <w:rPr>
          <w:rFonts w:hint="cs"/>
          <w:rtl/>
        </w:rPr>
        <w:t>שר הבינוי והשיכון זאב אלקין:</w:t>
      </w:r>
      <w:r>
        <w:rPr>
          <w:rStyle w:val="TagStyle"/>
          <w:rtl/>
        </w:rPr>
        <w:t xml:space="preserve"> &lt;&lt; דובר_המשך &gt;&gt;</w:t>
      </w:r>
      <w:r>
        <w:rPr>
          <w:rFonts w:hint="cs"/>
          <w:rtl/>
        </w:rPr>
        <w:t xml:space="preserve">   </w:t>
      </w:r>
    </w:p>
    <w:p w:rsidR="000B79F7" w:rsidRPr="002E7FBE" w:rsidRDefault="000B79F7" w:rsidP="00515904">
      <w:pPr>
        <w:rPr>
          <w:rtl/>
          <w:lang w:eastAsia="he-IL"/>
        </w:rPr>
      </w:pPr>
    </w:p>
    <w:p w:rsidR="000B79F7" w:rsidRDefault="000B79F7" w:rsidP="00E06311">
      <w:pPr>
        <w:rPr>
          <w:rtl/>
        </w:rPr>
      </w:pPr>
      <w:bookmarkStart w:id="11730" w:name="_ETM_Q30_254000"/>
      <w:bookmarkEnd w:id="11730"/>
      <w:r>
        <w:rPr>
          <w:rFonts w:hint="cs"/>
          <w:rtl/>
          <w:lang w:eastAsia="he-IL"/>
        </w:rPr>
        <w:t xml:space="preserve">ועדת שרים החליטה לתמוך </w:t>
      </w:r>
      <w:bookmarkStart w:id="11731" w:name="_ETM_Q30_250000"/>
      <w:bookmarkEnd w:id="11731"/>
      <w:r>
        <w:rPr>
          <w:rtl/>
        </w:rPr>
        <w:t xml:space="preserve">בהצעת החוק בקריאה הטרומית בלבד בתנאי שסעיפים </w:t>
      </w:r>
      <w:r>
        <w:rPr>
          <w:rFonts w:hint="cs"/>
          <w:rtl/>
        </w:rPr>
        <w:t xml:space="preserve">2, </w:t>
      </w:r>
      <w:bookmarkStart w:id="11732" w:name="_ETM_Q30_258000"/>
      <w:bookmarkEnd w:id="11732"/>
      <w:r>
        <w:rPr>
          <w:rFonts w:hint="cs"/>
          <w:rtl/>
        </w:rPr>
        <w:t>3</w:t>
      </w:r>
      <w:r>
        <w:rPr>
          <w:rtl/>
        </w:rPr>
        <w:t xml:space="preserve"> ו-5 להצעת החוק יימחקו</w:t>
      </w:r>
      <w:r>
        <w:rPr>
          <w:rFonts w:hint="cs"/>
          <w:rtl/>
        </w:rPr>
        <w:t>,</w:t>
      </w:r>
      <w:r>
        <w:rPr>
          <w:rtl/>
        </w:rPr>
        <w:t xml:space="preserve"> ובתנאי שהצעת החוק תוכפף </w:t>
      </w:r>
      <w:r>
        <w:rPr>
          <w:rFonts w:hint="cs"/>
          <w:rtl/>
        </w:rPr>
        <w:t>ותוצמד</w:t>
      </w:r>
      <w:r>
        <w:rPr>
          <w:rtl/>
        </w:rPr>
        <w:t xml:space="preserve"> להצעת </w:t>
      </w:r>
      <w:r>
        <w:rPr>
          <w:rFonts w:hint="cs"/>
          <w:rtl/>
        </w:rPr>
        <w:t>ה</w:t>
      </w:r>
      <w:r>
        <w:rPr>
          <w:rtl/>
        </w:rPr>
        <w:t xml:space="preserve">חוק </w:t>
      </w:r>
      <w:r>
        <w:rPr>
          <w:rFonts w:hint="cs"/>
          <w:rtl/>
        </w:rPr>
        <w:t>ה</w:t>
      </w:r>
      <w:r>
        <w:rPr>
          <w:rtl/>
        </w:rPr>
        <w:t xml:space="preserve">ממשלתית של </w:t>
      </w:r>
      <w:r>
        <w:rPr>
          <w:rFonts w:hint="cs"/>
          <w:rtl/>
        </w:rPr>
        <w:t>ה</w:t>
      </w:r>
      <w:r>
        <w:rPr>
          <w:rtl/>
        </w:rPr>
        <w:t>משרד לביטחון פנים כאשר ההצעה הזאת תוגש</w:t>
      </w:r>
      <w:r>
        <w:rPr>
          <w:rFonts w:hint="cs"/>
          <w:rtl/>
        </w:rPr>
        <w:t>.</w:t>
      </w:r>
      <w:r>
        <w:rPr>
          <w:rtl/>
        </w:rPr>
        <w:t xml:space="preserve"> האם התנאים של ועדת שרים לחקיקה מקובלים עלייך</w:t>
      </w:r>
      <w:r>
        <w:rPr>
          <w:rFonts w:hint="cs"/>
          <w:rtl/>
        </w:rPr>
        <w:t>?</w:t>
      </w:r>
    </w:p>
    <w:p w:rsidR="000B79F7" w:rsidRDefault="000B79F7" w:rsidP="00E06311">
      <w:pPr>
        <w:rPr>
          <w:rtl/>
        </w:rPr>
      </w:pPr>
    </w:p>
    <w:p w:rsidR="000B79F7" w:rsidRDefault="000B79F7" w:rsidP="00E06311">
      <w:pPr>
        <w:pStyle w:val="af5"/>
        <w:keepNext/>
        <w:rPr>
          <w:rtl/>
        </w:rPr>
      </w:pPr>
      <w:bookmarkStart w:id="11733" w:name="ET_interruption_6133_23"/>
      <w:r w:rsidRPr="00DD780A">
        <w:rPr>
          <w:rStyle w:val="TagStyle"/>
          <w:rtl/>
        </w:rPr>
        <w:t xml:space="preserve"> &lt;&lt; קריאה &gt;&gt; </w:t>
      </w:r>
      <w:r>
        <w:rPr>
          <w:rtl/>
        </w:rPr>
        <w:t>רות וסרמן לנדה (כחול לבן):</w:t>
      </w:r>
      <w:r w:rsidRPr="00DD780A">
        <w:rPr>
          <w:rStyle w:val="TagStyle"/>
          <w:rtl/>
        </w:rPr>
        <w:t xml:space="preserve"> &lt;&lt; קריאה &gt;&gt;</w:t>
      </w:r>
      <w:r>
        <w:rPr>
          <w:rtl/>
        </w:rPr>
        <w:t xml:space="preserve"> </w:t>
      </w:r>
      <w:bookmarkEnd w:id="11733"/>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
        <w:keepNext/>
      </w:pPr>
      <w:r>
        <w:rPr>
          <w:rStyle w:val="TagStyle"/>
          <w:rFonts w:hint="cs"/>
          <w:rtl/>
        </w:rPr>
        <w:t xml:space="preserve">&lt;&lt; דובר_המשך &gt;&gt; </w:t>
      </w:r>
      <w:r>
        <w:rPr>
          <w:rFonts w:hint="cs"/>
          <w:rtl/>
        </w:rPr>
        <w:t>שר הבינוי והשיכון זאב אלקין:</w:t>
      </w:r>
      <w:r>
        <w:rPr>
          <w:rStyle w:val="TagStyle"/>
          <w:rtl/>
        </w:rPr>
        <w:t xml:space="preserve"> &lt;&lt; דובר_המשך &gt;&gt;</w:t>
      </w:r>
      <w:r>
        <w:rPr>
          <w:rFonts w:hint="cs"/>
          <w:rtl/>
        </w:rPr>
        <w:t xml:space="preserve">   </w:t>
      </w:r>
    </w:p>
    <w:p w:rsidR="000B79F7" w:rsidRPr="002E7FBE" w:rsidRDefault="000B79F7" w:rsidP="00515904">
      <w:pPr>
        <w:rPr>
          <w:rtl/>
          <w:lang w:eastAsia="he-IL"/>
        </w:rPr>
      </w:pPr>
    </w:p>
    <w:p w:rsidR="000B79F7" w:rsidRDefault="000B79F7" w:rsidP="00E06311">
      <w:pPr>
        <w:rPr>
          <w:rtl/>
        </w:rPr>
      </w:pPr>
      <w:r>
        <w:rPr>
          <w:rFonts w:hint="cs"/>
          <w:rtl/>
          <w:lang w:eastAsia="he-IL"/>
        </w:rPr>
        <w:t xml:space="preserve">אני לא שומע. </w:t>
      </w:r>
    </w:p>
    <w:p w:rsidR="000B79F7" w:rsidRDefault="000B79F7" w:rsidP="00E06311">
      <w:pPr>
        <w:rPr>
          <w:rtl/>
        </w:rPr>
      </w:pPr>
    </w:p>
    <w:p w:rsidR="000B79F7" w:rsidRDefault="000B79F7" w:rsidP="00E06311">
      <w:pPr>
        <w:pStyle w:val="af6"/>
        <w:keepNext/>
        <w:rPr>
          <w:rtl/>
        </w:rPr>
      </w:pPr>
      <w:r w:rsidRPr="00DD780A">
        <w:rPr>
          <w:rStyle w:val="TagStyle"/>
          <w:rtl/>
        </w:rPr>
        <w:t xml:space="preserve"> &lt;&lt; יור &gt;&gt; </w:t>
      </w:r>
      <w:r>
        <w:rPr>
          <w:rtl/>
        </w:rPr>
        <w:t>היו"ר איתן גינזבורג:</w:t>
      </w:r>
      <w:r w:rsidRPr="00DD780A">
        <w:rPr>
          <w:rStyle w:val="TagStyle"/>
          <w:rtl/>
        </w:rPr>
        <w:t xml:space="preserve"> &lt;&lt; יור &gt;&gt;</w:t>
      </w:r>
      <w:r>
        <w:rPr>
          <w:rtl/>
        </w:rPr>
        <w:t xml:space="preserve"> </w:t>
      </w:r>
    </w:p>
    <w:p w:rsidR="000B79F7" w:rsidRDefault="000B79F7" w:rsidP="00E06311">
      <w:pPr>
        <w:rPr>
          <w:rtl/>
          <w:lang w:eastAsia="he-IL"/>
        </w:rPr>
      </w:pPr>
    </w:p>
    <w:p w:rsidR="000B79F7" w:rsidRDefault="000B79F7" w:rsidP="00E06311">
      <w:pPr>
        <w:rPr>
          <w:rtl/>
          <w:lang w:eastAsia="he-IL"/>
        </w:rPr>
      </w:pPr>
      <w:bookmarkStart w:id="11734" w:name="_ETM_Q30_273000"/>
      <w:bookmarkEnd w:id="11734"/>
      <w:r>
        <w:rPr>
          <w:rFonts w:hint="cs"/>
          <w:rtl/>
          <w:lang w:eastAsia="he-IL"/>
        </w:rPr>
        <w:t>אנחנו לא שומעים.</w:t>
      </w:r>
    </w:p>
    <w:p w:rsidR="000B79F7" w:rsidRDefault="000B79F7" w:rsidP="00E06311">
      <w:pPr>
        <w:rPr>
          <w:rtl/>
          <w:lang w:eastAsia="he-IL"/>
        </w:rPr>
      </w:pPr>
    </w:p>
    <w:p w:rsidR="000B79F7" w:rsidRDefault="000B79F7" w:rsidP="00E06311">
      <w:pPr>
        <w:pStyle w:val="af5"/>
        <w:keepNext/>
        <w:rPr>
          <w:rtl/>
        </w:rPr>
      </w:pPr>
      <w:bookmarkStart w:id="11735" w:name="_ETM_Q30_276000"/>
      <w:bookmarkStart w:id="11736" w:name="ET_interruption_6133_30"/>
      <w:bookmarkEnd w:id="11735"/>
      <w:r w:rsidRPr="00DD780A">
        <w:rPr>
          <w:rStyle w:val="TagStyle"/>
          <w:rtl/>
        </w:rPr>
        <w:t xml:space="preserve"> &lt;&lt; קריאה &gt;&gt; </w:t>
      </w:r>
      <w:r>
        <w:rPr>
          <w:rtl/>
        </w:rPr>
        <w:t>רות וסרמן לנדה (כחול לבן):</w:t>
      </w:r>
      <w:r w:rsidRPr="00DD780A">
        <w:rPr>
          <w:rStyle w:val="TagStyle"/>
          <w:rtl/>
        </w:rPr>
        <w:t xml:space="preserve"> &lt;&lt; קריאה &gt;&gt;</w:t>
      </w:r>
      <w:r>
        <w:rPr>
          <w:rtl/>
        </w:rPr>
        <w:t xml:space="preserve"> </w:t>
      </w:r>
      <w:bookmarkEnd w:id="11736"/>
    </w:p>
    <w:p w:rsidR="000B79F7" w:rsidRDefault="000B79F7" w:rsidP="00515904">
      <w:pPr>
        <w:rPr>
          <w:rtl/>
          <w:lang w:eastAsia="he-IL"/>
        </w:rPr>
      </w:pPr>
    </w:p>
    <w:p w:rsidR="000B79F7" w:rsidRDefault="000B79F7" w:rsidP="00E06311">
      <w:pPr>
        <w:rPr>
          <w:rtl/>
          <w:lang w:eastAsia="he-IL"/>
        </w:rPr>
      </w:pPr>
      <w:bookmarkStart w:id="11737" w:name="_ETM_Q30_279000"/>
      <w:bookmarkEnd w:id="11737"/>
      <w:r>
        <w:rPr>
          <w:rFonts w:hint="cs"/>
          <w:rtl/>
          <w:lang w:eastAsia="he-IL"/>
        </w:rPr>
        <w:t xml:space="preserve">לגבי הסעיפים </w:t>
      </w:r>
      <w:bookmarkStart w:id="11738" w:name="_ETM_Q30_280000"/>
      <w:bookmarkEnd w:id="11738"/>
      <w:r>
        <w:rPr>
          <w:rFonts w:hint="cs"/>
          <w:rtl/>
          <w:lang w:eastAsia="he-IL"/>
        </w:rPr>
        <w:t xml:space="preserve">בחוק, אנחנו נדון בהם, אבל ודאי שהיא תוצמד לממשלתית. </w:t>
      </w:r>
    </w:p>
    <w:p w:rsidR="000B79F7" w:rsidRDefault="000B79F7" w:rsidP="00E06311">
      <w:pPr>
        <w:rPr>
          <w:rtl/>
          <w:lang w:eastAsia="he-IL"/>
        </w:rPr>
      </w:pPr>
    </w:p>
    <w:p w:rsidR="000B79F7" w:rsidRDefault="000B79F7" w:rsidP="00E06311">
      <w:pPr>
        <w:pStyle w:val="-"/>
        <w:keepNext/>
      </w:pPr>
      <w:bookmarkStart w:id="11739" w:name="_ETM_Q30_282000"/>
      <w:bookmarkEnd w:id="11739"/>
      <w:r>
        <w:rPr>
          <w:rStyle w:val="TagStyle"/>
          <w:rFonts w:hint="cs"/>
          <w:rtl/>
        </w:rPr>
        <w:t xml:space="preserve">&lt;&lt; דובר_המשך &gt;&gt; </w:t>
      </w:r>
      <w:r>
        <w:rPr>
          <w:rFonts w:hint="cs"/>
          <w:rtl/>
        </w:rPr>
        <w:t>שר הבינוי והשיכון זאב אלקין:</w:t>
      </w:r>
      <w:r>
        <w:rPr>
          <w:rStyle w:val="TagStyle"/>
          <w:rtl/>
        </w:rPr>
        <w:t xml:space="preserve"> &lt;&lt; דובר_המשך &gt;&gt;</w:t>
      </w:r>
      <w:r>
        <w:rPr>
          <w:rFonts w:hint="cs"/>
          <w:rtl/>
        </w:rPr>
        <w:t xml:space="preserve">   </w:t>
      </w:r>
    </w:p>
    <w:p w:rsidR="000B79F7" w:rsidRPr="002E7FBE" w:rsidRDefault="000B79F7" w:rsidP="00E06311">
      <w:pPr>
        <w:rPr>
          <w:rtl/>
        </w:rPr>
      </w:pPr>
    </w:p>
    <w:p w:rsidR="000B79F7" w:rsidRDefault="000B79F7" w:rsidP="00E06311">
      <w:pPr>
        <w:rPr>
          <w:rtl/>
        </w:rPr>
      </w:pPr>
      <w:bookmarkStart w:id="11740" w:name="_ETM_Q30_281000"/>
      <w:bookmarkEnd w:id="11740"/>
      <w:r>
        <w:rPr>
          <w:rtl/>
        </w:rPr>
        <w:t xml:space="preserve">כמובן </w:t>
      </w:r>
      <w:r>
        <w:rPr>
          <w:rFonts w:hint="cs"/>
          <w:rtl/>
        </w:rPr>
        <w:t>שב</w:t>
      </w:r>
      <w:r>
        <w:rPr>
          <w:rtl/>
        </w:rPr>
        <w:t>ממשלה החליטו שהם תומכים בחוק בתנאי שאת מקבלת את עמדת ועדת שרים במלואה</w:t>
      </w:r>
      <w:r>
        <w:rPr>
          <w:rFonts w:hint="cs"/>
          <w:rtl/>
        </w:rPr>
        <w:t>,</w:t>
      </w:r>
      <w:r>
        <w:rPr>
          <w:rtl/>
        </w:rPr>
        <w:t xml:space="preserve"> אז השאלה </w:t>
      </w:r>
      <w:r>
        <w:rPr>
          <w:rFonts w:hint="cs"/>
          <w:rtl/>
        </w:rPr>
        <w:t>אם</w:t>
      </w:r>
      <w:r>
        <w:rPr>
          <w:rtl/>
        </w:rPr>
        <w:t xml:space="preserve"> זה מקובל עלייך</w:t>
      </w:r>
      <w:r>
        <w:rPr>
          <w:rFonts w:hint="cs"/>
          <w:rtl/>
        </w:rPr>
        <w:t>.</w:t>
      </w:r>
      <w:bookmarkStart w:id="11741" w:name="_ETM_Q30_294000"/>
      <w:bookmarkStart w:id="11742" w:name="_ETM_Q30_293000"/>
      <w:bookmarkEnd w:id="11741"/>
      <w:bookmarkEnd w:id="11742"/>
      <w:r>
        <w:rPr>
          <w:rtl/>
        </w:rPr>
        <w:t xml:space="preserve"> העמדה בוועדת שרים בעקבות הדיון </w:t>
      </w:r>
      <w:r>
        <w:rPr>
          <w:rFonts w:hint="cs"/>
          <w:rtl/>
        </w:rPr>
        <w:t>ש</w:t>
      </w:r>
      <w:r>
        <w:rPr>
          <w:rtl/>
        </w:rPr>
        <w:t xml:space="preserve">היה </w:t>
      </w:r>
      <w:r>
        <w:rPr>
          <w:rFonts w:hint="cs"/>
          <w:rtl/>
        </w:rPr>
        <w:t xml:space="preserve">היא </w:t>
      </w:r>
      <w:r>
        <w:rPr>
          <w:rtl/>
        </w:rPr>
        <w:t>ש</w:t>
      </w:r>
      <w:r>
        <w:rPr>
          <w:rFonts w:hint="cs"/>
          <w:rtl/>
        </w:rPr>
        <w:t>ה</w:t>
      </w:r>
      <w:r>
        <w:rPr>
          <w:rtl/>
        </w:rPr>
        <w:t xml:space="preserve">סעיפים </w:t>
      </w:r>
      <w:r>
        <w:rPr>
          <w:rFonts w:hint="cs"/>
          <w:rtl/>
        </w:rPr>
        <w:t>2, 3</w:t>
      </w:r>
      <w:r>
        <w:rPr>
          <w:rtl/>
        </w:rPr>
        <w:t xml:space="preserve"> ו-5 יימחקו</w:t>
      </w:r>
      <w:r>
        <w:rPr>
          <w:rFonts w:hint="cs"/>
          <w:rtl/>
        </w:rPr>
        <w:t>.</w:t>
      </w:r>
    </w:p>
    <w:p w:rsidR="000B79F7" w:rsidRDefault="000B79F7" w:rsidP="00E06311">
      <w:pPr>
        <w:rPr>
          <w:rtl/>
        </w:rPr>
      </w:pPr>
    </w:p>
    <w:p w:rsidR="000B79F7" w:rsidRDefault="000B79F7" w:rsidP="00E06311">
      <w:pPr>
        <w:pStyle w:val="af5"/>
        <w:keepNext/>
        <w:rPr>
          <w:rtl/>
        </w:rPr>
      </w:pPr>
      <w:bookmarkStart w:id="11743" w:name="ET_interruption_6133_33"/>
      <w:r w:rsidRPr="00AC2AF7">
        <w:rPr>
          <w:rStyle w:val="TagStyle"/>
          <w:rtl/>
        </w:rPr>
        <w:t xml:space="preserve"> &lt;&lt; קריאה &gt;&gt; </w:t>
      </w:r>
      <w:r>
        <w:rPr>
          <w:rtl/>
        </w:rPr>
        <w:t>רות וסרמן לנדה (כחול לבן):</w:t>
      </w:r>
      <w:r w:rsidRPr="00AC2AF7">
        <w:rPr>
          <w:rStyle w:val="TagStyle"/>
          <w:rtl/>
        </w:rPr>
        <w:t xml:space="preserve"> &lt;&lt; קריאה &gt;&gt;</w:t>
      </w:r>
      <w:r>
        <w:rPr>
          <w:rtl/>
        </w:rPr>
        <w:t xml:space="preserve"> </w:t>
      </w:r>
      <w:bookmarkEnd w:id="11743"/>
    </w:p>
    <w:p w:rsidR="000B79F7" w:rsidRDefault="000B79F7" w:rsidP="00515904">
      <w:pPr>
        <w:rPr>
          <w:rtl/>
          <w:lang w:eastAsia="he-IL"/>
        </w:rPr>
      </w:pPr>
    </w:p>
    <w:p w:rsidR="000B79F7" w:rsidRDefault="000B79F7" w:rsidP="00E06311">
      <w:pPr>
        <w:rPr>
          <w:rtl/>
          <w:lang w:eastAsia="he-IL"/>
        </w:rPr>
      </w:pPr>
      <w:r>
        <w:rPr>
          <w:rFonts w:hint="cs"/>
          <w:rtl/>
          <w:lang w:eastAsia="he-IL"/>
        </w:rPr>
        <w:t>מקובל</w:t>
      </w:r>
      <w:bookmarkStart w:id="11744" w:name="_ETM_Q30_298000"/>
      <w:bookmarkEnd w:id="11744"/>
      <w:r>
        <w:rPr>
          <w:rFonts w:hint="cs"/>
          <w:rtl/>
          <w:lang w:eastAsia="he-IL"/>
        </w:rPr>
        <w:t>.</w:t>
      </w:r>
    </w:p>
    <w:p w:rsidR="000B79F7" w:rsidRDefault="000B79F7" w:rsidP="00E06311">
      <w:pPr>
        <w:rPr>
          <w:rtl/>
          <w:lang w:eastAsia="he-IL"/>
        </w:rPr>
      </w:pPr>
    </w:p>
    <w:p w:rsidR="000B79F7" w:rsidRDefault="000B79F7" w:rsidP="00E06311">
      <w:pPr>
        <w:pStyle w:val="-"/>
        <w:keepNext/>
      </w:pPr>
      <w:bookmarkStart w:id="11745" w:name="_ETM_Q30_300000"/>
      <w:bookmarkEnd w:id="11745"/>
      <w:r>
        <w:rPr>
          <w:rStyle w:val="TagStyle"/>
          <w:rFonts w:hint="cs"/>
          <w:rtl/>
        </w:rPr>
        <w:t xml:space="preserve">&lt;&lt; דובר_המשך &gt;&gt; </w:t>
      </w:r>
      <w:r>
        <w:rPr>
          <w:rFonts w:hint="cs"/>
          <w:rtl/>
        </w:rPr>
        <w:t>שר הבינוי והשיכון זאב אלקין:</w:t>
      </w:r>
      <w:r>
        <w:rPr>
          <w:rStyle w:val="TagStyle"/>
          <w:rtl/>
        </w:rPr>
        <w:t xml:space="preserve"> &lt;&lt; דובר_המשך &gt;&gt;</w:t>
      </w:r>
      <w:r>
        <w:rPr>
          <w:rFonts w:hint="cs"/>
          <w:rtl/>
        </w:rPr>
        <w:t xml:space="preserve">   </w:t>
      </w:r>
    </w:p>
    <w:p w:rsidR="000B79F7" w:rsidRPr="002E7FBE" w:rsidRDefault="000B79F7" w:rsidP="00515904">
      <w:pPr>
        <w:rPr>
          <w:rtl/>
          <w:lang w:eastAsia="he-IL"/>
        </w:rPr>
      </w:pPr>
    </w:p>
    <w:p w:rsidR="000B79F7" w:rsidRDefault="000B79F7" w:rsidP="00C51162">
      <w:pPr>
        <w:rPr>
          <w:rtl/>
        </w:rPr>
      </w:pPr>
      <w:bookmarkStart w:id="11746" w:name="_ETM_Q30_301000"/>
      <w:bookmarkEnd w:id="11746"/>
      <w:r>
        <w:rPr>
          <w:rFonts w:hint="cs"/>
          <w:rtl/>
          <w:lang w:eastAsia="he-IL"/>
        </w:rPr>
        <w:t xml:space="preserve">מקובל. </w:t>
      </w:r>
      <w:bookmarkStart w:id="11747" w:name="_ETM_Q30_303000"/>
      <w:bookmarkEnd w:id="11747"/>
      <w:r>
        <w:rPr>
          <w:rtl/>
        </w:rPr>
        <w:t>מצוין</w:t>
      </w:r>
      <w:r>
        <w:rPr>
          <w:rFonts w:hint="cs"/>
          <w:rtl/>
        </w:rPr>
        <w:t>.</w:t>
      </w:r>
      <w:r>
        <w:rPr>
          <w:rtl/>
        </w:rPr>
        <w:t xml:space="preserve"> אז היות</w:t>
      </w:r>
      <w:r>
        <w:rPr>
          <w:rFonts w:hint="cs"/>
          <w:rtl/>
        </w:rPr>
        <w:t xml:space="preserve"> שהתנאים</w:t>
      </w:r>
      <w:r>
        <w:rPr>
          <w:rtl/>
        </w:rPr>
        <w:t xml:space="preserve"> של ועדת שרים לחקיקה מקובלים על המצי</w:t>
      </w:r>
      <w:r>
        <w:rPr>
          <w:rFonts w:hint="cs"/>
          <w:rtl/>
        </w:rPr>
        <w:t>ע</w:t>
      </w:r>
      <w:r>
        <w:rPr>
          <w:rtl/>
        </w:rPr>
        <w:t>ה</w:t>
      </w:r>
      <w:r>
        <w:rPr>
          <w:rFonts w:hint="cs"/>
          <w:rtl/>
        </w:rPr>
        <w:t>,</w:t>
      </w:r>
      <w:r>
        <w:rPr>
          <w:rtl/>
        </w:rPr>
        <w:t xml:space="preserve"> הממשלה קוראת לכנסת לתמוך בהצעת החוק ולאשר אותה בקריאה טרומית</w:t>
      </w:r>
      <w:r>
        <w:rPr>
          <w:rFonts w:hint="cs"/>
          <w:rtl/>
        </w:rPr>
        <w:t>,</w:t>
      </w:r>
      <w:r>
        <w:rPr>
          <w:rtl/>
        </w:rPr>
        <w:t xml:space="preserve"> כמובן כפוף </w:t>
      </w:r>
      <w:r>
        <w:rPr>
          <w:rFonts w:hint="cs"/>
          <w:rtl/>
        </w:rPr>
        <w:t>ל</w:t>
      </w:r>
      <w:r>
        <w:rPr>
          <w:rtl/>
        </w:rPr>
        <w:t>התחייבויות של המציע</w:t>
      </w:r>
      <w:r>
        <w:rPr>
          <w:rFonts w:hint="cs"/>
          <w:rtl/>
        </w:rPr>
        <w:t>ה</w:t>
      </w:r>
      <w:r>
        <w:rPr>
          <w:rtl/>
        </w:rPr>
        <w:t xml:space="preserve"> בהתאם לעמדת ועדת שרים</w:t>
      </w:r>
      <w:r>
        <w:rPr>
          <w:rFonts w:hint="cs"/>
          <w:rtl/>
        </w:rPr>
        <w:t>.</w:t>
      </w:r>
      <w:r>
        <w:rPr>
          <w:rtl/>
        </w:rPr>
        <w:t xml:space="preserve"> תודה רבה</w:t>
      </w:r>
      <w:r>
        <w:rPr>
          <w:rFonts w:hint="cs"/>
          <w:rtl/>
        </w:rPr>
        <w:t>,</w:t>
      </w:r>
      <w:r>
        <w:rPr>
          <w:rtl/>
        </w:rPr>
        <w:t xml:space="preserve"> אדוני</w:t>
      </w:r>
      <w:r>
        <w:rPr>
          <w:rFonts w:hint="cs"/>
          <w:rtl/>
        </w:rPr>
        <w:t xml:space="preserve"> היושב-ראש.</w:t>
      </w:r>
    </w:p>
    <w:p w:rsidR="000B79F7" w:rsidRDefault="000B79F7" w:rsidP="00E06311">
      <w:pPr>
        <w:rPr>
          <w:rtl/>
        </w:rPr>
      </w:pPr>
    </w:p>
    <w:p w:rsidR="000B79F7" w:rsidRDefault="000B79F7" w:rsidP="00E06311">
      <w:pPr>
        <w:pStyle w:val="af6"/>
        <w:keepNext/>
        <w:rPr>
          <w:rtl/>
        </w:rPr>
      </w:pPr>
      <w:r w:rsidRPr="008623A7">
        <w:rPr>
          <w:rStyle w:val="TagStyle"/>
          <w:rtl/>
        </w:rPr>
        <w:t xml:space="preserve"> &lt;&lt; יור &gt;&gt; </w:t>
      </w:r>
      <w:r>
        <w:rPr>
          <w:rtl/>
        </w:rPr>
        <w:t>היו"ר איתן גינזבורג:</w:t>
      </w:r>
      <w:r w:rsidRPr="008623A7">
        <w:rPr>
          <w:rStyle w:val="TagStyle"/>
          <w:rtl/>
        </w:rPr>
        <w:t xml:space="preserve"> &lt;&lt; יור &gt;&gt;</w:t>
      </w:r>
      <w:r>
        <w:rPr>
          <w:rtl/>
        </w:rPr>
        <w:t xml:space="preserve"> </w:t>
      </w:r>
    </w:p>
    <w:p w:rsidR="000B79F7" w:rsidRDefault="000B79F7" w:rsidP="00E06311">
      <w:pPr>
        <w:rPr>
          <w:rtl/>
          <w:lang w:eastAsia="he-IL"/>
        </w:rPr>
      </w:pPr>
    </w:p>
    <w:p w:rsidR="000B79F7" w:rsidRDefault="000B79F7" w:rsidP="00E06311">
      <w:pPr>
        <w:rPr>
          <w:rtl/>
        </w:rPr>
      </w:pPr>
      <w:bookmarkStart w:id="11748" w:name="_ETM_Q30_322000"/>
      <w:bookmarkEnd w:id="11748"/>
      <w:r>
        <w:rPr>
          <w:rtl/>
        </w:rPr>
        <w:t>תודה רבה לשר אלקין</w:t>
      </w:r>
      <w:r>
        <w:rPr>
          <w:rFonts w:hint="cs"/>
          <w:rtl/>
        </w:rPr>
        <w:t>.</w:t>
      </w:r>
      <w:r>
        <w:rPr>
          <w:rtl/>
        </w:rPr>
        <w:t xml:space="preserve"> ביקשו להתנגד להצעת החוק </w:t>
      </w:r>
      <w:r>
        <w:rPr>
          <w:rFonts w:hint="cs"/>
          <w:rtl/>
        </w:rPr>
        <w:t>כמה</w:t>
      </w:r>
      <w:r>
        <w:rPr>
          <w:rtl/>
        </w:rPr>
        <w:t xml:space="preserve"> חברי כנסת</w:t>
      </w:r>
      <w:r>
        <w:rPr>
          <w:rFonts w:hint="cs"/>
          <w:rtl/>
        </w:rPr>
        <w:t>,</w:t>
      </w:r>
      <w:r>
        <w:rPr>
          <w:rtl/>
        </w:rPr>
        <w:t xml:space="preserve"> על כן אני אתן לחבר הכנסת אוסאמה סעדי להתנגד להצעת החוק</w:t>
      </w:r>
      <w:r>
        <w:rPr>
          <w:rFonts w:hint="cs"/>
          <w:rtl/>
        </w:rPr>
        <w:t>,</w:t>
      </w:r>
      <w:r>
        <w:rPr>
          <w:rtl/>
        </w:rPr>
        <w:t xml:space="preserve"> בבקשה</w:t>
      </w:r>
      <w:r>
        <w:rPr>
          <w:rFonts w:hint="cs"/>
          <w:rtl/>
        </w:rPr>
        <w:t xml:space="preserve">. </w:t>
      </w:r>
    </w:p>
    <w:p w:rsidR="000B79F7" w:rsidRDefault="000B79F7" w:rsidP="00E06311">
      <w:pPr>
        <w:rPr>
          <w:rtl/>
        </w:rPr>
      </w:pPr>
    </w:p>
    <w:p w:rsidR="000B79F7" w:rsidRDefault="000B79F7" w:rsidP="00E06311">
      <w:pPr>
        <w:pStyle w:val="af5"/>
        <w:keepNext/>
        <w:rPr>
          <w:rtl/>
        </w:rPr>
      </w:pPr>
      <w:r w:rsidRPr="00910A14">
        <w:rPr>
          <w:rStyle w:val="TagStyle"/>
          <w:rtl/>
        </w:rPr>
        <w:t xml:space="preserve"> &lt;&lt; קריאה &gt;&gt; </w:t>
      </w:r>
      <w:r>
        <w:rPr>
          <w:rtl/>
        </w:rPr>
        <w:t>קריאה:</w:t>
      </w:r>
      <w:r w:rsidRPr="00910A14">
        <w:rPr>
          <w:rStyle w:val="TagStyle"/>
          <w:rtl/>
        </w:rPr>
        <w:t xml:space="preserve"> &lt;&lt; קריאה &gt;&gt;</w:t>
      </w:r>
      <w:r>
        <w:rPr>
          <w:rtl/>
        </w:rPr>
        <w:t xml:space="preserve"> </w:t>
      </w:r>
    </w:p>
    <w:p w:rsidR="000B79F7" w:rsidRDefault="000B79F7" w:rsidP="00515904">
      <w:pPr>
        <w:rPr>
          <w:rtl/>
          <w:lang w:eastAsia="he-IL"/>
        </w:rPr>
      </w:pPr>
    </w:p>
    <w:p w:rsidR="000B79F7" w:rsidRPr="00910A14" w:rsidRDefault="00515904" w:rsidP="00E06311">
      <w:pPr>
        <w:rPr>
          <w:rtl/>
          <w:lang w:eastAsia="he-IL"/>
        </w:rPr>
      </w:pPr>
      <w:bookmarkStart w:id="11749" w:name="_ETM_Q30_368000"/>
      <w:bookmarkEnd w:id="11749"/>
      <w:r>
        <w:rPr>
          <w:rFonts w:hint="cs"/>
          <w:rtl/>
          <w:lang w:eastAsia="he-IL"/>
        </w:rPr>
        <w:t>– – –</w:t>
      </w:r>
      <w:r w:rsidR="000B79F7">
        <w:rPr>
          <w:rFonts w:hint="cs"/>
          <w:rtl/>
          <w:lang w:eastAsia="he-IL"/>
        </w:rPr>
        <w:t xml:space="preserve"> </w:t>
      </w:r>
    </w:p>
    <w:p w:rsidR="000B79F7" w:rsidRPr="00910A14" w:rsidRDefault="000B79F7" w:rsidP="00E06311">
      <w:pPr>
        <w:rPr>
          <w:rtl/>
          <w:lang w:eastAsia="he-IL"/>
        </w:rPr>
      </w:pPr>
      <w:bookmarkStart w:id="11750" w:name="_ETM_Q30_369000"/>
      <w:bookmarkEnd w:id="11750"/>
    </w:p>
    <w:p w:rsidR="000B79F7" w:rsidRDefault="000B79F7" w:rsidP="00E06311">
      <w:pPr>
        <w:pStyle w:val="a4"/>
        <w:keepNext/>
        <w:rPr>
          <w:rtl/>
        </w:rPr>
      </w:pPr>
      <w:bookmarkStart w:id="11751" w:name="ET_speaker_5292_37"/>
      <w:r w:rsidRPr="00910A14">
        <w:rPr>
          <w:rStyle w:val="TagStyle"/>
          <w:rtl/>
        </w:rPr>
        <w:t xml:space="preserve"> &lt;&lt; דובר &gt;&gt; </w:t>
      </w:r>
      <w:bookmarkStart w:id="11752" w:name="_Toc89939019"/>
      <w:bookmarkStart w:id="11753" w:name="_Toc89943693"/>
      <w:bookmarkStart w:id="11754" w:name="_Toc89943886"/>
      <w:bookmarkStart w:id="11755" w:name="_Toc89944157"/>
      <w:bookmarkStart w:id="11756" w:name="_Toc107991185"/>
      <w:bookmarkStart w:id="11757" w:name="_Toc108352066"/>
      <w:r>
        <w:rPr>
          <w:rtl/>
        </w:rPr>
        <w:t>אוסאמה סעדי (הרשימה המשותפת):</w:t>
      </w:r>
      <w:bookmarkEnd w:id="11752"/>
      <w:bookmarkEnd w:id="11753"/>
      <w:bookmarkEnd w:id="11754"/>
      <w:bookmarkEnd w:id="11755"/>
      <w:bookmarkEnd w:id="11756"/>
      <w:bookmarkEnd w:id="11757"/>
      <w:r w:rsidRPr="00910A14">
        <w:rPr>
          <w:rStyle w:val="TagStyle"/>
          <w:rtl/>
        </w:rPr>
        <w:t xml:space="preserve"> &lt;&lt; דובר &gt;&gt;</w:t>
      </w:r>
      <w:r>
        <w:rPr>
          <w:rtl/>
        </w:rPr>
        <w:t xml:space="preserve"> </w:t>
      </w:r>
      <w:bookmarkEnd w:id="11751"/>
    </w:p>
    <w:p w:rsidR="000B79F7" w:rsidRDefault="000B79F7" w:rsidP="00E06311">
      <w:pPr>
        <w:rPr>
          <w:rtl/>
          <w:lang w:eastAsia="he-IL"/>
        </w:rPr>
      </w:pPr>
    </w:p>
    <w:p w:rsidR="000B79F7" w:rsidRDefault="000B79F7" w:rsidP="00E06311">
      <w:pPr>
        <w:rPr>
          <w:rtl/>
          <w:lang w:eastAsia="he-IL"/>
        </w:rPr>
      </w:pPr>
      <w:bookmarkStart w:id="11758" w:name="_ETM_Q30_371000"/>
      <w:bookmarkEnd w:id="11758"/>
      <w:r>
        <w:rPr>
          <w:rFonts w:hint="cs"/>
          <w:rtl/>
          <w:lang w:eastAsia="he-IL"/>
        </w:rPr>
        <w:t>עשר דקות. מה קרה לך, את מתנגדת שאני אדבר עשר דקות?</w:t>
      </w:r>
    </w:p>
    <w:p w:rsidR="000B79F7" w:rsidRDefault="000B79F7" w:rsidP="00E06311">
      <w:pPr>
        <w:rPr>
          <w:rtl/>
          <w:lang w:eastAsia="he-IL"/>
        </w:rPr>
      </w:pPr>
    </w:p>
    <w:p w:rsidR="000B79F7" w:rsidRDefault="000B79F7" w:rsidP="00E06311">
      <w:pPr>
        <w:pStyle w:val="af6"/>
        <w:keepNext/>
        <w:rPr>
          <w:rtl/>
        </w:rPr>
      </w:pPr>
      <w:bookmarkStart w:id="11759" w:name="ET_yor_6244_39"/>
      <w:r w:rsidRPr="00910A14">
        <w:rPr>
          <w:rStyle w:val="TagStyle"/>
          <w:rtl/>
        </w:rPr>
        <w:t xml:space="preserve"> &lt;&lt; יור &gt;&gt; </w:t>
      </w:r>
      <w:r>
        <w:rPr>
          <w:rtl/>
        </w:rPr>
        <w:t>היו"ר איתן גינזבורג:</w:t>
      </w:r>
      <w:r w:rsidRPr="00910A14">
        <w:rPr>
          <w:rStyle w:val="TagStyle"/>
          <w:rtl/>
        </w:rPr>
        <w:t xml:space="preserve"> &lt;&lt; יור &gt;&gt;</w:t>
      </w:r>
      <w:r>
        <w:rPr>
          <w:rtl/>
        </w:rPr>
        <w:t xml:space="preserve"> </w:t>
      </w:r>
      <w:bookmarkEnd w:id="11759"/>
    </w:p>
    <w:p w:rsidR="000B79F7" w:rsidRDefault="000B79F7" w:rsidP="00515904">
      <w:pPr>
        <w:rPr>
          <w:rtl/>
          <w:lang w:eastAsia="he-IL"/>
        </w:rPr>
      </w:pPr>
    </w:p>
    <w:p w:rsidR="000B79F7" w:rsidRPr="00910A14" w:rsidRDefault="000B79F7" w:rsidP="00E06311">
      <w:pPr>
        <w:rPr>
          <w:rtl/>
          <w:lang w:eastAsia="he-IL"/>
        </w:rPr>
      </w:pPr>
      <w:r>
        <w:rPr>
          <w:rFonts w:hint="cs"/>
          <w:rtl/>
          <w:lang w:eastAsia="he-IL"/>
        </w:rPr>
        <w:t>עליזה אישרה לך עשר דקות. בבקשה, אדוני.</w:t>
      </w:r>
    </w:p>
    <w:p w:rsidR="000B79F7" w:rsidRDefault="000B79F7" w:rsidP="00E06311">
      <w:pPr>
        <w:rPr>
          <w:rtl/>
          <w:lang w:eastAsia="he-IL"/>
        </w:rPr>
      </w:pPr>
      <w:bookmarkStart w:id="11760" w:name="_ETM_Q30_365000"/>
      <w:bookmarkEnd w:id="11760"/>
    </w:p>
    <w:p w:rsidR="000B79F7" w:rsidRDefault="000B79F7" w:rsidP="00E06311">
      <w:pPr>
        <w:pStyle w:val="-"/>
        <w:keepNext/>
        <w:rPr>
          <w:rtl/>
        </w:rPr>
      </w:pPr>
      <w:bookmarkStart w:id="11761" w:name="_ETM_Q30_366000"/>
      <w:bookmarkStart w:id="11762" w:name="ET_speakercontinue_5292_42"/>
      <w:bookmarkEnd w:id="11761"/>
      <w:r w:rsidRPr="008A7366">
        <w:rPr>
          <w:rStyle w:val="TagStyle"/>
          <w:rtl/>
        </w:rPr>
        <w:t xml:space="preserve"> &lt;&lt; דובר_המשך &gt;&gt; </w:t>
      </w:r>
      <w:r>
        <w:rPr>
          <w:rtl/>
        </w:rPr>
        <w:t>אוסאמה סעדי (הרשימה המשותפת):</w:t>
      </w:r>
      <w:r w:rsidRPr="008A7366">
        <w:rPr>
          <w:rStyle w:val="TagStyle"/>
          <w:rtl/>
        </w:rPr>
        <w:t xml:space="preserve"> &lt;&lt; דובר_המשך &gt;&gt;</w:t>
      </w:r>
      <w:r>
        <w:rPr>
          <w:rtl/>
        </w:rPr>
        <w:t xml:space="preserve"> </w:t>
      </w:r>
      <w:bookmarkEnd w:id="11762"/>
    </w:p>
    <w:p w:rsidR="000B79F7" w:rsidRDefault="000B79F7" w:rsidP="00515904">
      <w:pPr>
        <w:rPr>
          <w:rtl/>
          <w:lang w:eastAsia="he-IL"/>
        </w:rPr>
      </w:pPr>
    </w:p>
    <w:p w:rsidR="000B79F7" w:rsidRDefault="000B79F7" w:rsidP="00E06311">
      <w:pPr>
        <w:rPr>
          <w:rtl/>
        </w:rPr>
      </w:pPr>
      <w:bookmarkStart w:id="11763" w:name="_ETM_Q30_375000"/>
      <w:bookmarkEnd w:id="11763"/>
      <w:r>
        <w:rPr>
          <w:rFonts w:hint="cs"/>
          <w:rtl/>
          <w:lang w:eastAsia="he-IL"/>
        </w:rPr>
        <w:t xml:space="preserve">אדוני היושב-ראש, </w:t>
      </w:r>
      <w:bookmarkStart w:id="11764" w:name="_ETM_Q30_328000"/>
      <w:bookmarkStart w:id="11765" w:name="_ETM_Q30_331000"/>
      <w:bookmarkStart w:id="11766" w:name="_ETM_Q30_381989"/>
      <w:bookmarkEnd w:id="11764"/>
      <w:bookmarkEnd w:id="11765"/>
      <w:bookmarkEnd w:id="11766"/>
      <w:r>
        <w:rPr>
          <w:rtl/>
        </w:rPr>
        <w:t xml:space="preserve">כבוד </w:t>
      </w:r>
      <w:bookmarkStart w:id="11767" w:name="_ETM_Q30_382379"/>
      <w:bookmarkEnd w:id="11767"/>
      <w:r>
        <w:rPr>
          <w:rtl/>
        </w:rPr>
        <w:t>השר</w:t>
      </w:r>
      <w:r>
        <w:rPr>
          <w:rFonts w:hint="cs"/>
          <w:rtl/>
        </w:rPr>
        <w:t>,</w:t>
      </w:r>
      <w:r>
        <w:rPr>
          <w:rtl/>
        </w:rPr>
        <w:t xml:space="preserve"> </w:t>
      </w:r>
      <w:bookmarkStart w:id="11768" w:name="_ETM_Q30_382800"/>
      <w:bookmarkEnd w:id="11768"/>
      <w:r>
        <w:rPr>
          <w:rtl/>
        </w:rPr>
        <w:t xml:space="preserve">כבוד </w:t>
      </w:r>
      <w:bookmarkStart w:id="11769" w:name="_ETM_Q30_383040"/>
      <w:bookmarkEnd w:id="11769"/>
      <w:r>
        <w:rPr>
          <w:rtl/>
        </w:rPr>
        <w:t xml:space="preserve">סגן </w:t>
      </w:r>
      <w:bookmarkStart w:id="11770" w:name="_ETM_Q30_383310"/>
      <w:bookmarkEnd w:id="11770"/>
      <w:r>
        <w:rPr>
          <w:rtl/>
        </w:rPr>
        <w:t>השר</w:t>
      </w:r>
      <w:r>
        <w:rPr>
          <w:rFonts w:hint="cs"/>
          <w:rtl/>
        </w:rPr>
        <w:t>,</w:t>
      </w:r>
      <w:r>
        <w:rPr>
          <w:rtl/>
        </w:rPr>
        <w:t xml:space="preserve"> </w:t>
      </w:r>
      <w:bookmarkStart w:id="11771" w:name="_ETM_Q30_384740"/>
      <w:bookmarkEnd w:id="11771"/>
      <w:r>
        <w:rPr>
          <w:rtl/>
        </w:rPr>
        <w:t>תראו</w:t>
      </w:r>
      <w:r>
        <w:rPr>
          <w:rFonts w:hint="cs"/>
          <w:rtl/>
        </w:rPr>
        <w:t>,</w:t>
      </w:r>
      <w:r>
        <w:rPr>
          <w:rtl/>
        </w:rPr>
        <w:t xml:space="preserve"> </w:t>
      </w:r>
      <w:bookmarkStart w:id="11772" w:name="_ETM_Q30_385070"/>
      <w:bookmarkEnd w:id="11772"/>
      <w:r>
        <w:rPr>
          <w:rtl/>
        </w:rPr>
        <w:t xml:space="preserve">אנחנו </w:t>
      </w:r>
      <w:bookmarkStart w:id="11773" w:name="_ETM_Q30_385850"/>
      <w:bookmarkEnd w:id="11773"/>
      <w:r>
        <w:rPr>
          <w:rtl/>
        </w:rPr>
        <w:t xml:space="preserve">סובלים </w:t>
      </w:r>
      <w:bookmarkStart w:id="11774" w:name="_ETM_Q30_386389"/>
      <w:bookmarkEnd w:id="11774"/>
      <w:r>
        <w:rPr>
          <w:rtl/>
        </w:rPr>
        <w:t xml:space="preserve">מהתופעה </w:t>
      </w:r>
      <w:bookmarkStart w:id="11775" w:name="_ETM_Q30_386960"/>
      <w:bookmarkEnd w:id="11775"/>
      <w:r>
        <w:rPr>
          <w:rtl/>
        </w:rPr>
        <w:t xml:space="preserve">הזאת </w:t>
      </w:r>
      <w:bookmarkStart w:id="11776" w:name="_ETM_Q30_387200"/>
      <w:bookmarkEnd w:id="11776"/>
      <w:r>
        <w:rPr>
          <w:rtl/>
        </w:rPr>
        <w:t xml:space="preserve">של </w:t>
      </w:r>
      <w:bookmarkStart w:id="11777" w:name="_ETM_Q30_387380"/>
      <w:bookmarkEnd w:id="11777"/>
      <w:r>
        <w:rPr>
          <w:rtl/>
        </w:rPr>
        <w:t xml:space="preserve">דמי </w:t>
      </w:r>
      <w:bookmarkStart w:id="11778" w:name="_ETM_Q30_387590"/>
      <w:bookmarkEnd w:id="11778"/>
      <w:r>
        <w:rPr>
          <w:rtl/>
        </w:rPr>
        <w:t>חסות</w:t>
      </w:r>
      <w:r>
        <w:rPr>
          <w:rFonts w:hint="cs"/>
          <w:rtl/>
        </w:rPr>
        <w:t>,</w:t>
      </w:r>
      <w:r>
        <w:rPr>
          <w:rtl/>
        </w:rPr>
        <w:t xml:space="preserve"> </w:t>
      </w:r>
      <w:bookmarkStart w:id="11779" w:name="_ETM_Q30_388010"/>
      <w:bookmarkEnd w:id="11779"/>
      <w:r>
        <w:rPr>
          <w:rtl/>
        </w:rPr>
        <w:t>פרוטקשן</w:t>
      </w:r>
      <w:r>
        <w:rPr>
          <w:rFonts w:hint="cs"/>
          <w:rtl/>
        </w:rPr>
        <w:t>,</w:t>
      </w:r>
      <w:r>
        <w:rPr>
          <w:rtl/>
        </w:rPr>
        <w:t xml:space="preserve"> </w:t>
      </w:r>
      <w:bookmarkStart w:id="11780" w:name="_ETM_Q30_389389"/>
      <w:bookmarkEnd w:id="11780"/>
      <w:r>
        <w:rPr>
          <w:rtl/>
        </w:rPr>
        <w:t xml:space="preserve">ואנחנו </w:t>
      </w:r>
      <w:bookmarkStart w:id="11781" w:name="_ETM_Q30_389810"/>
      <w:bookmarkEnd w:id="11781"/>
      <w:r>
        <w:rPr>
          <w:rFonts w:hint="cs"/>
          <w:rtl/>
        </w:rPr>
        <w:t>אומרים</w:t>
      </w:r>
      <w:r>
        <w:rPr>
          <w:rtl/>
        </w:rPr>
        <w:t xml:space="preserve"> </w:t>
      </w:r>
      <w:bookmarkStart w:id="11782" w:name="_ETM_Q30_391220"/>
      <w:bookmarkEnd w:id="11782"/>
      <w:r>
        <w:rPr>
          <w:rtl/>
        </w:rPr>
        <w:t xml:space="preserve">שנים </w:t>
      </w:r>
      <w:bookmarkStart w:id="11783" w:name="_ETM_Q30_392000"/>
      <w:bookmarkEnd w:id="11783"/>
      <w:r>
        <w:rPr>
          <w:rtl/>
        </w:rPr>
        <w:t xml:space="preserve">שצריך </w:t>
      </w:r>
      <w:bookmarkStart w:id="11784" w:name="_ETM_Q30_392540"/>
      <w:bookmarkEnd w:id="11784"/>
      <w:r>
        <w:rPr>
          <w:rtl/>
        </w:rPr>
        <w:t xml:space="preserve">להיאבק </w:t>
      </w:r>
      <w:bookmarkStart w:id="11785" w:name="_ETM_Q30_392930"/>
      <w:bookmarkEnd w:id="11785"/>
      <w:r>
        <w:rPr>
          <w:rtl/>
        </w:rPr>
        <w:t xml:space="preserve">בתופעה </w:t>
      </w:r>
      <w:bookmarkStart w:id="11786" w:name="_ETM_Q30_393470"/>
      <w:bookmarkEnd w:id="11786"/>
      <w:r>
        <w:rPr>
          <w:rtl/>
        </w:rPr>
        <w:t>הזאת</w:t>
      </w:r>
      <w:r>
        <w:rPr>
          <w:rFonts w:hint="cs"/>
          <w:rtl/>
        </w:rPr>
        <w:t>,</w:t>
      </w:r>
      <w:r>
        <w:rPr>
          <w:rtl/>
        </w:rPr>
        <w:t xml:space="preserve"> </w:t>
      </w:r>
      <w:bookmarkStart w:id="11787" w:name="_ETM_Q30_393710"/>
      <w:bookmarkEnd w:id="11787"/>
      <w:r>
        <w:rPr>
          <w:rtl/>
        </w:rPr>
        <w:t>ש</w:t>
      </w:r>
      <w:bookmarkStart w:id="11788" w:name="_ETM_Q30_393950"/>
      <w:bookmarkEnd w:id="11788"/>
      <w:r>
        <w:rPr>
          <w:rtl/>
        </w:rPr>
        <w:t>פוגעת</w:t>
      </w:r>
      <w:bookmarkStart w:id="11789" w:name="_ETM_Q30_395599"/>
      <w:bookmarkEnd w:id="11789"/>
      <w:r>
        <w:rPr>
          <w:rtl/>
        </w:rPr>
        <w:t xml:space="preserve"> </w:t>
      </w:r>
      <w:bookmarkStart w:id="11790" w:name="_ETM_Q30_396379"/>
      <w:bookmarkEnd w:id="11790"/>
      <w:r>
        <w:rPr>
          <w:rtl/>
        </w:rPr>
        <w:t>במשטר</w:t>
      </w:r>
      <w:r>
        <w:rPr>
          <w:rFonts w:hint="cs"/>
          <w:rtl/>
        </w:rPr>
        <w:t>,</w:t>
      </w:r>
      <w:r>
        <w:rPr>
          <w:rtl/>
        </w:rPr>
        <w:t xml:space="preserve"> </w:t>
      </w:r>
      <w:bookmarkStart w:id="11791" w:name="_ETM_Q30_397970"/>
      <w:bookmarkEnd w:id="11791"/>
      <w:r>
        <w:rPr>
          <w:rtl/>
        </w:rPr>
        <w:t xml:space="preserve">פוגעת </w:t>
      </w:r>
      <w:bookmarkStart w:id="11792" w:name="_ETM_Q30_398420"/>
      <w:bookmarkEnd w:id="11792"/>
      <w:r>
        <w:rPr>
          <w:rtl/>
        </w:rPr>
        <w:t>בעסקים</w:t>
      </w:r>
      <w:r>
        <w:rPr>
          <w:rFonts w:hint="cs"/>
          <w:rtl/>
        </w:rPr>
        <w:t>,</w:t>
      </w:r>
      <w:r>
        <w:rPr>
          <w:rtl/>
        </w:rPr>
        <w:t xml:space="preserve"> </w:t>
      </w:r>
      <w:bookmarkStart w:id="11793" w:name="_ETM_Q30_399709"/>
      <w:bookmarkEnd w:id="11793"/>
      <w:r>
        <w:rPr>
          <w:rtl/>
        </w:rPr>
        <w:t xml:space="preserve">פוגעת </w:t>
      </w:r>
      <w:bookmarkStart w:id="11794" w:name="_ETM_Q30_400280"/>
      <w:bookmarkEnd w:id="11794"/>
      <w:r>
        <w:rPr>
          <w:rtl/>
        </w:rPr>
        <w:t>באזרחים</w:t>
      </w:r>
      <w:r>
        <w:rPr>
          <w:rFonts w:hint="cs"/>
          <w:rtl/>
        </w:rPr>
        <w:t>.</w:t>
      </w:r>
    </w:p>
    <w:p w:rsidR="000B79F7" w:rsidRDefault="000B79F7" w:rsidP="00E06311">
      <w:pPr>
        <w:rPr>
          <w:rtl/>
        </w:rPr>
      </w:pPr>
    </w:p>
    <w:p w:rsidR="000B79F7" w:rsidRDefault="000B79F7" w:rsidP="00E06311">
      <w:pPr>
        <w:pStyle w:val="af5"/>
        <w:keepNext/>
        <w:rPr>
          <w:rtl/>
        </w:rPr>
      </w:pPr>
      <w:bookmarkStart w:id="11795" w:name="ET_interruption_6229_45"/>
      <w:r w:rsidRPr="00ED08BD">
        <w:rPr>
          <w:rStyle w:val="TagStyle"/>
          <w:rtl/>
        </w:rPr>
        <w:t xml:space="preserve"> &lt;&lt; קריאה &gt;&gt; </w:t>
      </w:r>
      <w:r>
        <w:rPr>
          <w:rtl/>
        </w:rPr>
        <w:t>מופיד מרעי (כחול לבן):</w:t>
      </w:r>
      <w:r w:rsidRPr="00ED08BD">
        <w:rPr>
          <w:rStyle w:val="TagStyle"/>
          <w:rtl/>
        </w:rPr>
        <w:t xml:space="preserve"> &lt;&lt; קריאה &gt;&gt;</w:t>
      </w:r>
      <w:r>
        <w:rPr>
          <w:rtl/>
        </w:rPr>
        <w:t xml:space="preserve"> </w:t>
      </w:r>
      <w:bookmarkEnd w:id="11795"/>
    </w:p>
    <w:p w:rsidR="000B79F7" w:rsidRPr="00ED08BD" w:rsidRDefault="000B79F7" w:rsidP="00E06311">
      <w:pPr>
        <w:ind w:firstLine="0"/>
        <w:rPr>
          <w:rtl/>
          <w:lang w:eastAsia="he-IL"/>
        </w:rPr>
      </w:pPr>
    </w:p>
    <w:p w:rsidR="000B79F7" w:rsidRDefault="000B79F7" w:rsidP="00E06311">
      <w:pPr>
        <w:rPr>
          <w:rtl/>
          <w:lang w:eastAsia="he-IL"/>
        </w:rPr>
      </w:pPr>
      <w:r>
        <w:rPr>
          <w:rFonts w:hint="cs"/>
          <w:rtl/>
          <w:lang w:eastAsia="he-IL"/>
        </w:rPr>
        <w:t>בעיקר באזרחים.</w:t>
      </w:r>
    </w:p>
    <w:p w:rsidR="000B79F7" w:rsidRDefault="000B79F7" w:rsidP="00E06311">
      <w:pPr>
        <w:rPr>
          <w:rtl/>
          <w:lang w:eastAsia="he-IL"/>
        </w:rPr>
      </w:pPr>
    </w:p>
    <w:p w:rsidR="000B79F7" w:rsidRDefault="000B79F7" w:rsidP="00E06311">
      <w:pPr>
        <w:pStyle w:val="-"/>
        <w:keepNext/>
        <w:rPr>
          <w:rtl/>
        </w:rPr>
      </w:pPr>
      <w:bookmarkStart w:id="11796" w:name="ET_speakercontinue_5292_44"/>
      <w:r w:rsidRPr="008A7366">
        <w:rPr>
          <w:rStyle w:val="TagStyle"/>
          <w:rtl/>
        </w:rPr>
        <w:t xml:space="preserve"> &lt;&lt; דובר_המשך &gt;&gt; </w:t>
      </w:r>
      <w:r>
        <w:rPr>
          <w:rtl/>
        </w:rPr>
        <w:t>אוסאמה סעדי (הרשימה המשותפת):</w:t>
      </w:r>
      <w:r w:rsidRPr="008A7366">
        <w:rPr>
          <w:rStyle w:val="TagStyle"/>
          <w:rtl/>
        </w:rPr>
        <w:t xml:space="preserve"> &lt;&lt; דובר_המשך &gt;&gt;</w:t>
      </w:r>
      <w:r>
        <w:rPr>
          <w:rtl/>
        </w:rPr>
        <w:t xml:space="preserve"> </w:t>
      </w:r>
      <w:bookmarkEnd w:id="11796"/>
    </w:p>
    <w:p w:rsidR="000B79F7" w:rsidRPr="008A7366" w:rsidRDefault="000B79F7" w:rsidP="00E06311">
      <w:pPr>
        <w:rPr>
          <w:rtl/>
          <w:lang w:eastAsia="he-IL"/>
        </w:rPr>
      </w:pPr>
    </w:p>
    <w:p w:rsidR="000B79F7" w:rsidRDefault="000B79F7" w:rsidP="00E06311">
      <w:pPr>
        <w:rPr>
          <w:rtl/>
        </w:rPr>
      </w:pPr>
      <w:bookmarkStart w:id="11797" w:name="_ETM_Q30_403189"/>
      <w:bookmarkEnd w:id="11797"/>
      <w:r>
        <w:rPr>
          <w:rtl/>
        </w:rPr>
        <w:t xml:space="preserve">בעיקר </w:t>
      </w:r>
      <w:bookmarkStart w:id="11798" w:name="_ETM_Q30_403639"/>
      <w:bookmarkEnd w:id="11798"/>
      <w:r>
        <w:rPr>
          <w:rFonts w:hint="cs"/>
          <w:rtl/>
        </w:rPr>
        <w:t>ב</w:t>
      </w:r>
      <w:r>
        <w:rPr>
          <w:rtl/>
        </w:rPr>
        <w:t>אזרחים</w:t>
      </w:r>
      <w:r>
        <w:rPr>
          <w:rFonts w:hint="cs"/>
          <w:rtl/>
        </w:rPr>
        <w:t>,</w:t>
      </w:r>
      <w:r>
        <w:rPr>
          <w:rtl/>
        </w:rPr>
        <w:t xml:space="preserve"> </w:t>
      </w:r>
      <w:bookmarkStart w:id="11799" w:name="_ETM_Q30_404239"/>
      <w:bookmarkEnd w:id="11799"/>
      <w:r>
        <w:rPr>
          <w:rtl/>
        </w:rPr>
        <w:t>אמרתי</w:t>
      </w:r>
      <w:r>
        <w:rPr>
          <w:rFonts w:hint="cs"/>
          <w:rtl/>
        </w:rPr>
        <w:t>.</w:t>
      </w:r>
      <w:r>
        <w:rPr>
          <w:rtl/>
        </w:rPr>
        <w:t xml:space="preserve"> </w:t>
      </w:r>
      <w:bookmarkStart w:id="11800" w:name="_ETM_Q30_406330"/>
      <w:bookmarkEnd w:id="11800"/>
      <w:r>
        <w:rPr>
          <w:rtl/>
        </w:rPr>
        <w:t xml:space="preserve">אבל </w:t>
      </w:r>
      <w:bookmarkStart w:id="11801" w:name="_ETM_Q30_407440"/>
      <w:bookmarkEnd w:id="11801"/>
      <w:r>
        <w:rPr>
          <w:rtl/>
        </w:rPr>
        <w:t xml:space="preserve">לפי </w:t>
      </w:r>
      <w:bookmarkStart w:id="11802" w:name="_ETM_Q30_407860"/>
      <w:bookmarkEnd w:id="11802"/>
      <w:r>
        <w:rPr>
          <w:rtl/>
        </w:rPr>
        <w:t xml:space="preserve">הצעת </w:t>
      </w:r>
      <w:bookmarkStart w:id="11803" w:name="_ETM_Q30_408250"/>
      <w:bookmarkEnd w:id="11803"/>
      <w:r>
        <w:rPr>
          <w:rtl/>
        </w:rPr>
        <w:t xml:space="preserve">החוק </w:t>
      </w:r>
      <w:bookmarkStart w:id="11804" w:name="_ETM_Q30_408520"/>
      <w:bookmarkEnd w:id="11804"/>
      <w:r>
        <w:rPr>
          <w:rtl/>
        </w:rPr>
        <w:t xml:space="preserve">הזאת </w:t>
      </w:r>
      <w:bookmarkStart w:id="11805" w:name="_ETM_Q30_409569"/>
      <w:bookmarkEnd w:id="11805"/>
      <w:r>
        <w:rPr>
          <w:rtl/>
        </w:rPr>
        <w:t xml:space="preserve">האזרח </w:t>
      </w:r>
      <w:bookmarkStart w:id="11806" w:name="_ETM_Q30_410390"/>
      <w:bookmarkEnd w:id="11806"/>
      <w:r>
        <w:rPr>
          <w:rtl/>
        </w:rPr>
        <w:t>שנאלץ</w:t>
      </w:r>
      <w:r>
        <w:rPr>
          <w:rFonts w:hint="cs"/>
          <w:rtl/>
        </w:rPr>
        <w:t>,</w:t>
      </w:r>
      <w:r>
        <w:rPr>
          <w:rtl/>
        </w:rPr>
        <w:t xml:space="preserve"> </w:t>
      </w:r>
      <w:bookmarkStart w:id="11807" w:name="_ETM_Q30_411740"/>
      <w:bookmarkEnd w:id="11807"/>
      <w:r>
        <w:rPr>
          <w:rtl/>
        </w:rPr>
        <w:t xml:space="preserve">מאיימים </w:t>
      </w:r>
      <w:bookmarkStart w:id="11808" w:name="_ETM_Q30_412400"/>
      <w:bookmarkEnd w:id="11808"/>
      <w:r>
        <w:rPr>
          <w:rtl/>
        </w:rPr>
        <w:t>עליו</w:t>
      </w:r>
      <w:r>
        <w:rPr>
          <w:rFonts w:hint="cs"/>
          <w:rtl/>
        </w:rPr>
        <w:t>,</w:t>
      </w:r>
      <w:r>
        <w:rPr>
          <w:rtl/>
        </w:rPr>
        <w:t xml:space="preserve"> </w:t>
      </w:r>
      <w:bookmarkStart w:id="11809" w:name="_ETM_Q30_413180"/>
      <w:bookmarkEnd w:id="11809"/>
      <w:r>
        <w:rPr>
          <w:rtl/>
        </w:rPr>
        <w:t xml:space="preserve">לשלם </w:t>
      </w:r>
      <w:bookmarkStart w:id="11810" w:name="_ETM_Q30_413840"/>
      <w:bookmarkEnd w:id="11810"/>
      <w:r>
        <w:rPr>
          <w:rtl/>
        </w:rPr>
        <w:t xml:space="preserve">דמי </w:t>
      </w:r>
      <w:bookmarkStart w:id="11811" w:name="_ETM_Q30_413989"/>
      <w:bookmarkEnd w:id="11811"/>
      <w:r>
        <w:rPr>
          <w:rtl/>
        </w:rPr>
        <w:t xml:space="preserve">חסות </w:t>
      </w:r>
      <w:bookmarkStart w:id="11812" w:name="_ETM_Q30_415310"/>
      <w:bookmarkEnd w:id="11812"/>
      <w:r>
        <w:rPr>
          <w:rtl/>
        </w:rPr>
        <w:t xml:space="preserve">הוא </w:t>
      </w:r>
      <w:bookmarkStart w:id="11813" w:name="_ETM_Q30_415430"/>
      <w:bookmarkEnd w:id="11813"/>
      <w:r>
        <w:rPr>
          <w:rtl/>
        </w:rPr>
        <w:t xml:space="preserve">גם </w:t>
      </w:r>
      <w:bookmarkStart w:id="11814" w:name="_ETM_Q30_415640"/>
      <w:bookmarkEnd w:id="11814"/>
      <w:r>
        <w:rPr>
          <w:rtl/>
        </w:rPr>
        <w:t xml:space="preserve">עובר </w:t>
      </w:r>
      <w:bookmarkStart w:id="11815" w:name="_ETM_Q30_415940"/>
      <w:bookmarkEnd w:id="11815"/>
      <w:r>
        <w:rPr>
          <w:rtl/>
        </w:rPr>
        <w:t xml:space="preserve">עבירה </w:t>
      </w:r>
      <w:bookmarkStart w:id="11816" w:name="_ETM_Q30_416240"/>
      <w:bookmarkEnd w:id="11816"/>
      <w:r>
        <w:rPr>
          <w:rtl/>
        </w:rPr>
        <w:t>פלילית</w:t>
      </w:r>
      <w:r>
        <w:rPr>
          <w:rFonts w:hint="cs"/>
          <w:rtl/>
        </w:rPr>
        <w:t xml:space="preserve"> שדינה שלוש שנים?</w:t>
      </w:r>
      <w:r>
        <w:rPr>
          <w:rtl/>
        </w:rPr>
        <w:t xml:space="preserve"> </w:t>
      </w:r>
      <w:bookmarkStart w:id="11817" w:name="_ETM_Q30_416630"/>
      <w:bookmarkEnd w:id="11817"/>
    </w:p>
    <w:p w:rsidR="000B79F7" w:rsidRDefault="000B79F7" w:rsidP="00E06311">
      <w:pPr>
        <w:rPr>
          <w:rtl/>
        </w:rPr>
      </w:pPr>
    </w:p>
    <w:p w:rsidR="000B79F7" w:rsidRDefault="000B79F7" w:rsidP="00E06311">
      <w:pPr>
        <w:pStyle w:val="af5"/>
        <w:keepNext/>
        <w:rPr>
          <w:rtl/>
        </w:rPr>
      </w:pPr>
      <w:bookmarkStart w:id="11818" w:name="ET_interruption_5300_46"/>
      <w:r w:rsidRPr="00AB174C">
        <w:rPr>
          <w:rStyle w:val="TagStyle"/>
          <w:rtl/>
        </w:rPr>
        <w:t xml:space="preserve"> &lt;&lt; קריאה &gt;&gt; </w:t>
      </w:r>
      <w:r>
        <w:rPr>
          <w:rtl/>
        </w:rPr>
        <w:t>מירב בן ארי (יש עתיד):</w:t>
      </w:r>
      <w:r w:rsidRPr="00AB174C">
        <w:rPr>
          <w:rStyle w:val="TagStyle"/>
          <w:rtl/>
        </w:rPr>
        <w:t xml:space="preserve"> &lt;&lt; קריאה &gt;&gt;</w:t>
      </w:r>
      <w:r>
        <w:rPr>
          <w:rtl/>
        </w:rPr>
        <w:t xml:space="preserve"> </w:t>
      </w:r>
      <w:bookmarkEnd w:id="11818"/>
    </w:p>
    <w:p w:rsidR="000B79F7" w:rsidRDefault="000B79F7" w:rsidP="00515904">
      <w:pPr>
        <w:rPr>
          <w:rtl/>
          <w:lang w:eastAsia="he-IL"/>
        </w:rPr>
      </w:pPr>
    </w:p>
    <w:p w:rsidR="000B79F7" w:rsidRDefault="000B79F7" w:rsidP="00E06311">
      <w:pPr>
        <w:rPr>
          <w:rtl/>
          <w:lang w:eastAsia="he-IL"/>
        </w:rPr>
      </w:pPr>
      <w:r>
        <w:rPr>
          <w:rFonts w:hint="cs"/>
          <w:rtl/>
          <w:lang w:eastAsia="he-IL"/>
        </w:rPr>
        <w:t>לא.</w:t>
      </w:r>
    </w:p>
    <w:p w:rsidR="000B79F7" w:rsidRDefault="000B79F7" w:rsidP="00E06311">
      <w:pPr>
        <w:rPr>
          <w:rtl/>
          <w:lang w:eastAsia="he-IL"/>
        </w:rPr>
      </w:pPr>
    </w:p>
    <w:p w:rsidR="000B79F7" w:rsidRDefault="000B79F7" w:rsidP="00E06311">
      <w:pPr>
        <w:pStyle w:val="-"/>
        <w:keepNext/>
        <w:rPr>
          <w:rtl/>
        </w:rPr>
      </w:pPr>
      <w:bookmarkStart w:id="11819" w:name="ET_speakercontinue_5292_47"/>
      <w:r w:rsidRPr="00AB174C">
        <w:rPr>
          <w:rStyle w:val="TagStyle"/>
          <w:rtl/>
        </w:rPr>
        <w:t xml:space="preserve"> &lt;&lt; דובר_המשך &gt;&gt; </w:t>
      </w:r>
      <w:r>
        <w:rPr>
          <w:rtl/>
        </w:rPr>
        <w:t>אוסאמה סעדי (הרשימה המשותפת):</w:t>
      </w:r>
      <w:r w:rsidRPr="00AB174C">
        <w:rPr>
          <w:rStyle w:val="TagStyle"/>
          <w:rtl/>
        </w:rPr>
        <w:t xml:space="preserve"> &lt;&lt; דובר_המשך &gt;&gt;</w:t>
      </w:r>
      <w:r>
        <w:rPr>
          <w:rtl/>
        </w:rPr>
        <w:t xml:space="preserve"> </w:t>
      </w:r>
      <w:bookmarkEnd w:id="11819"/>
    </w:p>
    <w:p w:rsidR="000B79F7" w:rsidRDefault="000B79F7" w:rsidP="00515904">
      <w:pPr>
        <w:rPr>
          <w:rtl/>
          <w:lang w:eastAsia="he-IL"/>
        </w:rPr>
      </w:pPr>
    </w:p>
    <w:p w:rsidR="000B79F7" w:rsidRDefault="000B79F7" w:rsidP="00C51162">
      <w:pPr>
        <w:rPr>
          <w:rtl/>
          <w:lang w:eastAsia="he-IL"/>
        </w:rPr>
      </w:pPr>
      <w:r>
        <w:rPr>
          <w:rFonts w:hint="cs"/>
          <w:rtl/>
          <w:lang w:eastAsia="he-IL"/>
        </w:rPr>
        <w:t>מה לא?</w:t>
      </w:r>
      <w:r w:rsidR="00C51162">
        <w:rPr>
          <w:rFonts w:hint="cs"/>
          <w:rtl/>
          <w:lang w:eastAsia="he-IL"/>
        </w:rPr>
        <w:t xml:space="preserve"> </w:t>
      </w:r>
      <w:bookmarkStart w:id="11820" w:name="_ETM_Q30_414000"/>
      <w:bookmarkEnd w:id="11820"/>
      <w:r>
        <w:rPr>
          <w:rFonts w:hint="cs"/>
          <w:rtl/>
          <w:lang w:eastAsia="he-IL"/>
        </w:rPr>
        <w:t>מה לא, מה לא, מה לא? תקראי את החוק, מירב, אל תקפצי.</w:t>
      </w:r>
    </w:p>
    <w:p w:rsidR="000B79F7" w:rsidRDefault="000B79F7" w:rsidP="00515904">
      <w:pPr>
        <w:rPr>
          <w:rtl/>
          <w:lang w:eastAsia="he-IL"/>
        </w:rPr>
      </w:pPr>
      <w:bookmarkStart w:id="11821" w:name="_ETM_Q30_419000"/>
      <w:bookmarkEnd w:id="11821"/>
    </w:p>
    <w:p w:rsidR="000B79F7" w:rsidRDefault="000B79F7" w:rsidP="00E06311">
      <w:pPr>
        <w:pStyle w:val="af5"/>
        <w:keepNext/>
        <w:rPr>
          <w:rtl/>
        </w:rPr>
      </w:pPr>
      <w:bookmarkStart w:id="11822" w:name="_ETM_Q30_420000"/>
      <w:bookmarkEnd w:id="11822"/>
      <w:r w:rsidRPr="000B76AE">
        <w:rPr>
          <w:rStyle w:val="TagStyle"/>
          <w:rtl/>
        </w:rPr>
        <w:t xml:space="preserve">&lt;&lt; קריאה &gt;&gt; </w:t>
      </w:r>
      <w:r>
        <w:rPr>
          <w:rtl/>
        </w:rPr>
        <w:t>מירב בן ארי (יש עתיד):</w:t>
      </w:r>
      <w:r w:rsidRPr="000B76AE">
        <w:rPr>
          <w:rStyle w:val="TagStyle"/>
          <w:rtl/>
        </w:rPr>
        <w:t xml:space="preserve"> &lt;&lt; קריאה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אני שאלתי אותה גם, בגלל זה. </w:t>
      </w:r>
    </w:p>
    <w:p w:rsidR="000B79F7" w:rsidRDefault="000B79F7" w:rsidP="00E06311">
      <w:pPr>
        <w:rPr>
          <w:rtl/>
          <w:lang w:eastAsia="he-IL"/>
        </w:rPr>
      </w:pPr>
    </w:p>
    <w:p w:rsidR="000B79F7" w:rsidRDefault="000B79F7" w:rsidP="00E06311">
      <w:pPr>
        <w:pStyle w:val="-"/>
        <w:keepNext/>
        <w:rPr>
          <w:rtl/>
        </w:rPr>
      </w:pPr>
      <w:bookmarkStart w:id="11823" w:name="ET_speakercontinue_5292_53"/>
      <w:r w:rsidRPr="00075405">
        <w:rPr>
          <w:rStyle w:val="TagStyle"/>
          <w:rtl/>
        </w:rPr>
        <w:t xml:space="preserve"> &lt;&lt; דובר_המשך &gt;&gt; </w:t>
      </w:r>
      <w:r>
        <w:rPr>
          <w:rtl/>
        </w:rPr>
        <w:t>אוסאמה סעדי (הרשימה המשותפת):</w:t>
      </w:r>
      <w:r w:rsidRPr="00075405">
        <w:rPr>
          <w:rStyle w:val="TagStyle"/>
          <w:rtl/>
        </w:rPr>
        <w:t xml:space="preserve"> &lt;&lt; דובר_המשך &gt;&gt;</w:t>
      </w:r>
      <w:r>
        <w:rPr>
          <w:rtl/>
        </w:rPr>
        <w:t xml:space="preserve"> </w:t>
      </w:r>
      <w:bookmarkEnd w:id="11823"/>
    </w:p>
    <w:p w:rsidR="000B79F7" w:rsidRDefault="000B79F7" w:rsidP="00515904">
      <w:pPr>
        <w:rPr>
          <w:rtl/>
          <w:lang w:eastAsia="he-IL"/>
        </w:rPr>
      </w:pPr>
    </w:p>
    <w:p w:rsidR="000B79F7" w:rsidRDefault="000B79F7" w:rsidP="00E06311">
      <w:pPr>
        <w:rPr>
          <w:rtl/>
          <w:lang w:eastAsia="he-IL"/>
        </w:rPr>
      </w:pPr>
      <w:bookmarkStart w:id="11824" w:name="_ETM_Q30_422000"/>
      <w:bookmarkEnd w:id="11824"/>
      <w:r>
        <w:rPr>
          <w:rFonts w:hint="cs"/>
          <w:rtl/>
          <w:lang w:eastAsia="he-IL"/>
        </w:rPr>
        <w:t>זה החוק.</w:t>
      </w:r>
    </w:p>
    <w:p w:rsidR="000B79F7" w:rsidRDefault="000B79F7" w:rsidP="00E06311">
      <w:pPr>
        <w:rPr>
          <w:rtl/>
          <w:lang w:eastAsia="he-IL"/>
        </w:rPr>
      </w:pPr>
      <w:bookmarkStart w:id="11825" w:name="_ETM_Q30_421000"/>
      <w:bookmarkEnd w:id="11825"/>
    </w:p>
    <w:p w:rsidR="000B79F7" w:rsidRDefault="000B79F7" w:rsidP="00E06311">
      <w:pPr>
        <w:pStyle w:val="af5"/>
        <w:keepNext/>
        <w:rPr>
          <w:rtl/>
        </w:rPr>
      </w:pPr>
      <w:r w:rsidRPr="000B76AE">
        <w:rPr>
          <w:rStyle w:val="TagStyle"/>
          <w:rtl/>
        </w:rPr>
        <w:t xml:space="preserve">&lt;&lt; קריאה &gt;&gt; </w:t>
      </w:r>
      <w:r>
        <w:rPr>
          <w:rtl/>
        </w:rPr>
        <w:t>מירב בן ארי (יש עתיד):</w:t>
      </w:r>
      <w:r w:rsidRPr="000B76AE">
        <w:rPr>
          <w:rStyle w:val="TagStyle"/>
          <w:rtl/>
        </w:rPr>
        <w:t xml:space="preserve"> &lt;&lt; קריאה &gt;&gt;</w:t>
      </w:r>
      <w:r>
        <w:rPr>
          <w:rtl/>
        </w:rPr>
        <w:t xml:space="preserve"> </w:t>
      </w:r>
    </w:p>
    <w:p w:rsidR="000B79F7" w:rsidRDefault="000B79F7" w:rsidP="00E06311">
      <w:pPr>
        <w:rPr>
          <w:rtl/>
          <w:lang w:eastAsia="he-IL"/>
        </w:rPr>
      </w:pPr>
    </w:p>
    <w:p w:rsidR="000B79F7" w:rsidRDefault="000B79F7" w:rsidP="00E06311">
      <w:pPr>
        <w:rPr>
          <w:rtl/>
          <w:lang w:eastAsia="he-IL"/>
        </w:rPr>
      </w:pPr>
      <w:bookmarkStart w:id="11826" w:name="_ETM_Q30_423000"/>
      <w:bookmarkEnd w:id="11826"/>
      <w:r>
        <w:rPr>
          <w:rFonts w:hint="cs"/>
          <w:rtl/>
          <w:lang w:eastAsia="he-IL"/>
        </w:rPr>
        <w:t xml:space="preserve">אני ורם </w:t>
      </w:r>
      <w:bookmarkStart w:id="11827" w:name="_ETM_Q30_425000"/>
      <w:bookmarkEnd w:id="11827"/>
      <w:r>
        <w:rPr>
          <w:rFonts w:hint="cs"/>
          <w:rtl/>
          <w:lang w:eastAsia="he-IL"/>
        </w:rPr>
        <w:t xml:space="preserve">שאלנו אותה. </w:t>
      </w:r>
      <w:r w:rsidR="00C51162">
        <w:rPr>
          <w:rFonts w:hint="cs"/>
          <w:rtl/>
          <w:lang w:eastAsia="he-IL"/>
        </w:rPr>
        <w:t xml:space="preserve">והיא ענתה. </w:t>
      </w:r>
    </w:p>
    <w:p w:rsidR="000B79F7" w:rsidRDefault="000B79F7" w:rsidP="00E06311">
      <w:pPr>
        <w:rPr>
          <w:rtl/>
          <w:lang w:eastAsia="he-IL"/>
        </w:rPr>
      </w:pPr>
    </w:p>
    <w:p w:rsidR="000B79F7" w:rsidRDefault="000B79F7" w:rsidP="00E06311">
      <w:pPr>
        <w:pStyle w:val="-"/>
        <w:keepNext/>
        <w:rPr>
          <w:rtl/>
        </w:rPr>
      </w:pPr>
      <w:bookmarkStart w:id="11828" w:name="ET_speakercontinue_5292_55"/>
      <w:r w:rsidRPr="00075405">
        <w:rPr>
          <w:rStyle w:val="TagStyle"/>
          <w:rtl/>
        </w:rPr>
        <w:t xml:space="preserve"> &lt;&lt; דובר_המשך &gt;&gt; </w:t>
      </w:r>
      <w:r>
        <w:rPr>
          <w:rtl/>
        </w:rPr>
        <w:t>אוסאמה סעדי (הרשימה המשותפת):</w:t>
      </w:r>
      <w:r w:rsidRPr="00075405">
        <w:rPr>
          <w:rStyle w:val="TagStyle"/>
          <w:rtl/>
        </w:rPr>
        <w:t xml:space="preserve"> &lt;&lt; דובר_המשך &gt;&gt;</w:t>
      </w:r>
      <w:r>
        <w:rPr>
          <w:rtl/>
        </w:rPr>
        <w:t xml:space="preserve"> </w:t>
      </w:r>
      <w:bookmarkEnd w:id="11828"/>
    </w:p>
    <w:p w:rsidR="000B79F7" w:rsidRDefault="000B79F7" w:rsidP="00515904">
      <w:pPr>
        <w:rPr>
          <w:rtl/>
          <w:lang w:eastAsia="he-IL"/>
        </w:rPr>
      </w:pPr>
    </w:p>
    <w:p w:rsidR="000B79F7" w:rsidRDefault="000B79F7" w:rsidP="00E06311">
      <w:pPr>
        <w:rPr>
          <w:rtl/>
          <w:lang w:eastAsia="he-IL"/>
        </w:rPr>
      </w:pPr>
      <w:r>
        <w:rPr>
          <w:rFonts w:hint="cs"/>
          <w:rtl/>
          <w:lang w:eastAsia="he-IL"/>
        </w:rPr>
        <w:t>אבל זה החוק.</w:t>
      </w:r>
    </w:p>
    <w:p w:rsidR="000B79F7" w:rsidRDefault="000B79F7" w:rsidP="00E06311">
      <w:pPr>
        <w:rPr>
          <w:rtl/>
          <w:lang w:eastAsia="he-IL"/>
        </w:rPr>
      </w:pPr>
    </w:p>
    <w:p w:rsidR="000B79F7" w:rsidRDefault="000B79F7" w:rsidP="00E06311">
      <w:pPr>
        <w:pStyle w:val="af5"/>
        <w:keepNext/>
        <w:rPr>
          <w:rtl/>
        </w:rPr>
      </w:pPr>
      <w:bookmarkStart w:id="11829" w:name="_ETM_Q30_424000"/>
      <w:bookmarkStart w:id="11830" w:name="_ETM_Q30_427000"/>
      <w:bookmarkStart w:id="11831" w:name="ET_interruption_5854_57"/>
      <w:bookmarkEnd w:id="11829"/>
      <w:bookmarkEnd w:id="11830"/>
      <w:r w:rsidRPr="001D774A">
        <w:rPr>
          <w:rStyle w:val="TagStyle"/>
          <w:rtl/>
        </w:rPr>
        <w:t xml:space="preserve"> &lt;&lt; קריאה &gt;&gt; </w:t>
      </w:r>
      <w:r>
        <w:rPr>
          <w:rtl/>
        </w:rPr>
        <w:t>ווליד טאהא (רע"מ – רשימת האיחוד הערבי):</w:t>
      </w:r>
      <w:r w:rsidRPr="001D774A">
        <w:rPr>
          <w:rStyle w:val="TagStyle"/>
          <w:rtl/>
        </w:rPr>
        <w:t xml:space="preserve"> &lt;&lt; קריאה &gt;&gt;</w:t>
      </w:r>
      <w:r>
        <w:rPr>
          <w:rtl/>
        </w:rPr>
        <w:t xml:space="preserve"> </w:t>
      </w:r>
      <w:bookmarkEnd w:id="11831"/>
    </w:p>
    <w:p w:rsidR="000B79F7" w:rsidRDefault="000B79F7" w:rsidP="00515904">
      <w:pPr>
        <w:rPr>
          <w:rtl/>
          <w:lang w:eastAsia="he-IL"/>
        </w:rPr>
      </w:pPr>
    </w:p>
    <w:p w:rsidR="000B79F7" w:rsidRDefault="000B79F7" w:rsidP="00E06311">
      <w:pPr>
        <w:rPr>
          <w:rtl/>
          <w:lang w:eastAsia="he-IL"/>
        </w:rPr>
      </w:pPr>
      <w:r>
        <w:rPr>
          <w:rFonts w:hint="cs"/>
          <w:rtl/>
          <w:lang w:eastAsia="he-IL"/>
        </w:rPr>
        <w:t>מירב</w:t>
      </w:r>
      <w:bookmarkStart w:id="11832" w:name="_ETM_Q30_429000"/>
      <w:bookmarkEnd w:id="11832"/>
      <w:r>
        <w:rPr>
          <w:rFonts w:hint="cs"/>
          <w:rtl/>
          <w:lang w:eastAsia="he-IL"/>
        </w:rPr>
        <w:t xml:space="preserve">, מקבל החסות </w:t>
      </w:r>
      <w:r>
        <w:rPr>
          <w:rFonts w:hint="eastAsia"/>
          <w:rtl/>
          <w:lang w:eastAsia="he-IL"/>
        </w:rPr>
        <w:t>–</w:t>
      </w:r>
      <w:r>
        <w:rPr>
          <w:rFonts w:hint="cs"/>
          <w:rtl/>
          <w:lang w:eastAsia="he-IL"/>
        </w:rPr>
        <w:t xml:space="preserve"> עשר שנים, נותן החסות </w:t>
      </w:r>
      <w:r>
        <w:rPr>
          <w:rFonts w:hint="eastAsia"/>
          <w:rtl/>
          <w:lang w:eastAsia="he-IL"/>
        </w:rPr>
        <w:t>–</w:t>
      </w:r>
      <w:r>
        <w:rPr>
          <w:rFonts w:hint="cs"/>
          <w:rtl/>
          <w:lang w:eastAsia="he-IL"/>
        </w:rPr>
        <w:t xml:space="preserve"> שלוש </w:t>
      </w:r>
      <w:bookmarkStart w:id="11833" w:name="_ETM_Q30_432000"/>
      <w:bookmarkEnd w:id="11833"/>
      <w:r>
        <w:rPr>
          <w:rFonts w:hint="cs"/>
          <w:rtl/>
          <w:lang w:eastAsia="he-IL"/>
        </w:rPr>
        <w:t xml:space="preserve">שנים </w:t>
      </w:r>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11834" w:name="_ETM_Q30_433000"/>
      <w:bookmarkStart w:id="11835" w:name="ET_interruption_5300_59"/>
      <w:bookmarkEnd w:id="11834"/>
      <w:r w:rsidRPr="001D774A">
        <w:rPr>
          <w:rStyle w:val="TagStyle"/>
          <w:rtl/>
        </w:rPr>
        <w:t xml:space="preserve"> &lt;&lt; קריאה &gt;&gt; </w:t>
      </w:r>
      <w:r>
        <w:rPr>
          <w:rtl/>
        </w:rPr>
        <w:t>מירב בן ארי (יש עתיד):</w:t>
      </w:r>
      <w:r w:rsidRPr="001D774A">
        <w:rPr>
          <w:rStyle w:val="TagStyle"/>
          <w:rtl/>
        </w:rPr>
        <w:t xml:space="preserve"> &lt;&lt; קריאה &gt;&gt;</w:t>
      </w:r>
      <w:r>
        <w:rPr>
          <w:rtl/>
        </w:rPr>
        <w:t xml:space="preserve"> </w:t>
      </w:r>
      <w:bookmarkEnd w:id="11835"/>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לא, אז </w:t>
      </w:r>
      <w:r w:rsidR="00515904">
        <w:rPr>
          <w:rFonts w:hint="cs"/>
          <w:rtl/>
          <w:lang w:eastAsia="he-IL"/>
        </w:rPr>
        <w:t>– – –</w:t>
      </w:r>
    </w:p>
    <w:p w:rsidR="000B79F7" w:rsidRPr="001D774A" w:rsidRDefault="000B79F7" w:rsidP="00E06311">
      <w:pPr>
        <w:rPr>
          <w:rtl/>
          <w:lang w:eastAsia="he-IL"/>
        </w:rPr>
      </w:pPr>
    </w:p>
    <w:p w:rsidR="000B79F7" w:rsidRDefault="000B79F7" w:rsidP="00E06311">
      <w:pPr>
        <w:pStyle w:val="-"/>
        <w:keepNext/>
        <w:rPr>
          <w:rtl/>
        </w:rPr>
      </w:pPr>
      <w:bookmarkStart w:id="11836" w:name="ET_speakercontinue_5292_58"/>
      <w:r w:rsidRPr="001D774A">
        <w:rPr>
          <w:rStyle w:val="TagStyle"/>
          <w:rtl/>
        </w:rPr>
        <w:t xml:space="preserve"> &lt;&lt; דובר_המשך &gt;&gt; </w:t>
      </w:r>
      <w:r>
        <w:rPr>
          <w:rtl/>
        </w:rPr>
        <w:t>אוסאמה סעדי (הרשימה המשותפת):</w:t>
      </w:r>
      <w:r w:rsidRPr="001D774A">
        <w:rPr>
          <w:rStyle w:val="TagStyle"/>
          <w:rtl/>
        </w:rPr>
        <w:t xml:space="preserve"> &lt;&lt; דובר_המשך &gt;&gt;</w:t>
      </w:r>
      <w:r>
        <w:rPr>
          <w:rtl/>
        </w:rPr>
        <w:t xml:space="preserve"> </w:t>
      </w:r>
      <w:bookmarkEnd w:id="11836"/>
    </w:p>
    <w:p w:rsidR="000B79F7" w:rsidRDefault="000B79F7" w:rsidP="00515904">
      <w:pPr>
        <w:rPr>
          <w:rtl/>
          <w:lang w:eastAsia="he-IL"/>
        </w:rPr>
      </w:pPr>
    </w:p>
    <w:p w:rsidR="000B79F7" w:rsidRDefault="000B79F7" w:rsidP="00E06311">
      <w:pPr>
        <w:rPr>
          <w:rtl/>
          <w:lang w:eastAsia="he-IL"/>
        </w:rPr>
      </w:pPr>
      <w:bookmarkStart w:id="11837" w:name="_ETM_Q30_434000"/>
      <w:bookmarkEnd w:id="11837"/>
      <w:r>
        <w:rPr>
          <w:rFonts w:hint="cs"/>
          <w:rtl/>
          <w:lang w:eastAsia="he-IL"/>
        </w:rPr>
        <w:t xml:space="preserve">מירב, מירב </w:t>
      </w:r>
      <w:bookmarkStart w:id="11838" w:name="_ETM_Q30_436000"/>
      <w:bookmarkEnd w:id="11838"/>
      <w:r w:rsidR="00515904">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11839" w:name="ET_interruption_5300_60"/>
      <w:r w:rsidRPr="0014322C">
        <w:rPr>
          <w:rStyle w:val="TagStyle"/>
          <w:rtl/>
        </w:rPr>
        <w:t xml:space="preserve"> &lt;&lt; קריאה &gt;&gt; </w:t>
      </w:r>
      <w:r>
        <w:rPr>
          <w:rtl/>
        </w:rPr>
        <w:t>מירב בן ארי (יש עתיד):</w:t>
      </w:r>
      <w:r w:rsidRPr="0014322C">
        <w:rPr>
          <w:rStyle w:val="TagStyle"/>
          <w:rtl/>
        </w:rPr>
        <w:t xml:space="preserve"> &lt;&lt; קריאה &gt;&gt;</w:t>
      </w:r>
      <w:r>
        <w:rPr>
          <w:rtl/>
        </w:rPr>
        <w:t xml:space="preserve"> </w:t>
      </w:r>
      <w:bookmarkEnd w:id="11839"/>
    </w:p>
    <w:p w:rsidR="000B79F7" w:rsidRDefault="000B79F7" w:rsidP="00515904">
      <w:pPr>
        <w:rPr>
          <w:rtl/>
          <w:lang w:eastAsia="he-IL"/>
        </w:rPr>
      </w:pPr>
    </w:p>
    <w:p w:rsidR="000B79F7" w:rsidRDefault="00515904" w:rsidP="00E06311">
      <w:pPr>
        <w:rPr>
          <w:rtl/>
          <w:lang w:eastAsia="he-IL"/>
        </w:rPr>
      </w:pPr>
      <w:bookmarkStart w:id="11840" w:name="_ETM_Q30_440000"/>
      <w:bookmarkEnd w:id="11840"/>
      <w:r>
        <w:rPr>
          <w:rFonts w:hint="cs"/>
          <w:rtl/>
          <w:lang w:eastAsia="he-IL"/>
        </w:rPr>
        <w:t>– – –</w:t>
      </w:r>
    </w:p>
    <w:p w:rsidR="000B79F7" w:rsidRDefault="000B79F7" w:rsidP="00E06311">
      <w:pPr>
        <w:rPr>
          <w:rtl/>
          <w:lang w:eastAsia="he-IL"/>
        </w:rPr>
      </w:pPr>
    </w:p>
    <w:p w:rsidR="000B79F7" w:rsidRDefault="000B79F7" w:rsidP="00E06311">
      <w:pPr>
        <w:pStyle w:val="af5"/>
        <w:keepNext/>
        <w:rPr>
          <w:rtl/>
        </w:rPr>
      </w:pPr>
      <w:bookmarkStart w:id="11841" w:name="ET_interruption_קר_אה_61"/>
      <w:r w:rsidRPr="00FA4FE5">
        <w:rPr>
          <w:rStyle w:val="TagStyle"/>
          <w:rtl/>
        </w:rPr>
        <w:t xml:space="preserve"> &lt;&lt; קריאה &gt;&gt; </w:t>
      </w:r>
      <w:r>
        <w:rPr>
          <w:rtl/>
        </w:rPr>
        <w:t>קריאה:</w:t>
      </w:r>
      <w:r w:rsidRPr="00FA4FE5">
        <w:rPr>
          <w:rStyle w:val="TagStyle"/>
          <w:rtl/>
        </w:rPr>
        <w:t xml:space="preserve"> &lt;&lt; קריאה &gt;&gt;</w:t>
      </w:r>
      <w:r>
        <w:rPr>
          <w:rtl/>
        </w:rPr>
        <w:t xml:space="preserve"> </w:t>
      </w:r>
      <w:bookmarkEnd w:id="11841"/>
    </w:p>
    <w:p w:rsidR="000B79F7" w:rsidRPr="00FA4FE5" w:rsidRDefault="000B79F7" w:rsidP="00E06311">
      <w:pPr>
        <w:ind w:firstLine="0"/>
        <w:rPr>
          <w:rtl/>
          <w:lang w:eastAsia="he-IL"/>
        </w:rPr>
      </w:pPr>
      <w:bookmarkStart w:id="11842" w:name="_ETM_Q30_441000"/>
      <w:bookmarkEnd w:id="11842"/>
    </w:p>
    <w:p w:rsidR="000B79F7" w:rsidRDefault="000B79F7" w:rsidP="00E06311">
      <w:pPr>
        <w:rPr>
          <w:rtl/>
          <w:lang w:eastAsia="he-IL"/>
        </w:rPr>
      </w:pPr>
      <w:bookmarkStart w:id="11843" w:name="_ETM_Q30_437000"/>
      <w:bookmarkEnd w:id="11843"/>
      <w:r>
        <w:rPr>
          <w:rFonts w:hint="cs"/>
          <w:rtl/>
          <w:lang w:eastAsia="he-IL"/>
        </w:rPr>
        <w:t xml:space="preserve">מה את מנהלת משא ומתן </w:t>
      </w:r>
      <w:r w:rsidR="00515904">
        <w:rPr>
          <w:rFonts w:hint="cs"/>
          <w:rtl/>
          <w:lang w:eastAsia="he-IL"/>
        </w:rPr>
        <w:t>– – –</w:t>
      </w:r>
      <w:r>
        <w:rPr>
          <w:rFonts w:hint="cs"/>
          <w:rtl/>
          <w:lang w:eastAsia="he-IL"/>
        </w:rPr>
        <w:t xml:space="preserve"> </w:t>
      </w:r>
    </w:p>
    <w:p w:rsidR="000B79F7" w:rsidRDefault="000B79F7" w:rsidP="00E06311">
      <w:pPr>
        <w:rPr>
          <w:rtl/>
          <w:lang w:eastAsia="he-IL"/>
        </w:rPr>
      </w:pPr>
    </w:p>
    <w:p w:rsidR="000B79F7" w:rsidRDefault="000B79F7" w:rsidP="00E06311">
      <w:pPr>
        <w:pStyle w:val="af6"/>
        <w:keepNext/>
        <w:rPr>
          <w:rtl/>
        </w:rPr>
      </w:pPr>
      <w:bookmarkStart w:id="11844" w:name="_ETM_Q30_446000"/>
      <w:bookmarkEnd w:id="11844"/>
      <w:r w:rsidRPr="00FA4FE5">
        <w:rPr>
          <w:rStyle w:val="TagStyle"/>
          <w:rtl/>
        </w:rPr>
        <w:t xml:space="preserve"> &lt;&lt; יור &gt;&gt; </w:t>
      </w:r>
      <w:r>
        <w:rPr>
          <w:rtl/>
        </w:rPr>
        <w:t>היו"ר איתן גינזבורג:</w:t>
      </w:r>
      <w:r w:rsidRPr="00FA4FE5">
        <w:rPr>
          <w:rStyle w:val="TagStyle"/>
          <w:rtl/>
        </w:rPr>
        <w:t xml:space="preserve"> &lt;&lt; יור &gt;&gt;</w:t>
      </w:r>
      <w:r>
        <w:rPr>
          <w:rtl/>
        </w:rPr>
        <w:t xml:space="preserve"> </w:t>
      </w:r>
    </w:p>
    <w:p w:rsidR="000B79F7" w:rsidRPr="00FA4FE5" w:rsidRDefault="000B79F7" w:rsidP="00E06311">
      <w:pPr>
        <w:ind w:firstLine="0"/>
        <w:rPr>
          <w:rtl/>
          <w:lang w:eastAsia="he-IL"/>
        </w:rPr>
      </w:pPr>
      <w:bookmarkStart w:id="11845" w:name="_ETM_Q30_445000"/>
      <w:bookmarkEnd w:id="11845"/>
    </w:p>
    <w:p w:rsidR="000B79F7" w:rsidRDefault="000B79F7" w:rsidP="00E06311">
      <w:pPr>
        <w:rPr>
          <w:rtl/>
          <w:lang w:eastAsia="he-IL"/>
        </w:rPr>
      </w:pPr>
      <w:bookmarkStart w:id="11846" w:name="_ETM_Q30_442000"/>
      <w:bookmarkEnd w:id="11846"/>
      <w:r>
        <w:rPr>
          <w:rFonts w:hint="cs"/>
          <w:rtl/>
          <w:lang w:eastAsia="he-IL"/>
        </w:rPr>
        <w:t xml:space="preserve">חברת הכנסת בן ארי, </w:t>
      </w:r>
      <w:bookmarkStart w:id="11847" w:name="_ETM_Q30_439000"/>
      <w:bookmarkEnd w:id="11847"/>
      <w:r>
        <w:rPr>
          <w:rFonts w:hint="cs"/>
          <w:rtl/>
          <w:lang w:eastAsia="he-IL"/>
        </w:rPr>
        <w:t xml:space="preserve">חברת הכנסת בן ארי, חברת </w:t>
      </w:r>
      <w:bookmarkStart w:id="11848" w:name="_ETM_Q30_444000"/>
      <w:bookmarkEnd w:id="11848"/>
      <w:r>
        <w:rPr>
          <w:rFonts w:hint="cs"/>
          <w:rtl/>
          <w:lang w:eastAsia="he-IL"/>
        </w:rPr>
        <w:t>הכנסת בן ארי, פונה אלייך הדובר.</w:t>
      </w:r>
    </w:p>
    <w:p w:rsidR="000B79F7" w:rsidRDefault="000B79F7" w:rsidP="00E06311">
      <w:pPr>
        <w:rPr>
          <w:rtl/>
          <w:lang w:eastAsia="he-IL"/>
        </w:rPr>
      </w:pPr>
    </w:p>
    <w:p w:rsidR="000B79F7" w:rsidRDefault="000B79F7" w:rsidP="00E06311">
      <w:pPr>
        <w:pStyle w:val="-"/>
        <w:keepNext/>
        <w:rPr>
          <w:rtl/>
        </w:rPr>
      </w:pPr>
      <w:bookmarkStart w:id="11849" w:name="_ETM_Q30_447000"/>
      <w:bookmarkStart w:id="11850" w:name="ET_speakercontinue_5292_64"/>
      <w:bookmarkEnd w:id="11849"/>
      <w:r w:rsidRPr="00FA4FE5">
        <w:rPr>
          <w:rStyle w:val="TagStyle"/>
          <w:rtl/>
        </w:rPr>
        <w:t xml:space="preserve"> &lt;&lt; דובר_המשך &gt;&gt; </w:t>
      </w:r>
      <w:r>
        <w:rPr>
          <w:rtl/>
        </w:rPr>
        <w:t>אוסאמה סעדי (הרשימה המשותפת):</w:t>
      </w:r>
      <w:r w:rsidRPr="00FA4FE5">
        <w:rPr>
          <w:rStyle w:val="TagStyle"/>
          <w:rtl/>
        </w:rPr>
        <w:t xml:space="preserve"> &lt;&lt; דובר_המשך &gt;&gt;</w:t>
      </w:r>
      <w:r>
        <w:rPr>
          <w:rtl/>
        </w:rPr>
        <w:t xml:space="preserve"> </w:t>
      </w:r>
      <w:bookmarkEnd w:id="11850"/>
    </w:p>
    <w:p w:rsidR="000B79F7" w:rsidRDefault="000B79F7" w:rsidP="00515904">
      <w:pPr>
        <w:rPr>
          <w:rtl/>
        </w:rPr>
      </w:pPr>
    </w:p>
    <w:p w:rsidR="000B79F7" w:rsidRDefault="000B79F7" w:rsidP="00E06311">
      <w:pPr>
        <w:rPr>
          <w:rtl/>
        </w:rPr>
      </w:pPr>
      <w:bookmarkStart w:id="11851" w:name="_ETM_Q30_448000"/>
      <w:bookmarkEnd w:id="11851"/>
      <w:r>
        <w:rPr>
          <w:rFonts w:hint="cs"/>
          <w:rtl/>
        </w:rPr>
        <w:t xml:space="preserve">אני אומר לך, תקראי את החוק: "הנותן חסות בדרך של איומים, הפחדה, סחיטה </w:t>
      </w:r>
      <w:r w:rsidR="00515904">
        <w:rPr>
          <w:rFonts w:hint="cs"/>
          <w:rtl/>
        </w:rPr>
        <w:t>– – –</w:t>
      </w:r>
      <w:r>
        <w:rPr>
          <w:rFonts w:hint="cs"/>
          <w:rtl/>
        </w:rPr>
        <w:t xml:space="preserve"> דינו </w:t>
      </w:r>
      <w:bookmarkStart w:id="11852" w:name="_ETM_Q30_455000"/>
      <w:bookmarkEnd w:id="11852"/>
      <w:r>
        <w:rPr>
          <w:rFonts w:hint="eastAsia"/>
          <w:rtl/>
        </w:rPr>
        <w:t>–</w:t>
      </w:r>
      <w:r>
        <w:rPr>
          <w:rFonts w:hint="cs"/>
          <w:rtl/>
        </w:rPr>
        <w:t xml:space="preserve"> מאסר שלוש שנים; המקבל דמי חסות </w:t>
      </w:r>
      <w:r w:rsidR="00515904">
        <w:rPr>
          <w:rFonts w:hint="cs"/>
          <w:rtl/>
        </w:rPr>
        <w:t>– – –</w:t>
      </w:r>
      <w:r>
        <w:rPr>
          <w:rFonts w:hint="cs"/>
          <w:rtl/>
        </w:rPr>
        <w:t xml:space="preserve"> עשר שנים". </w:t>
      </w:r>
    </w:p>
    <w:p w:rsidR="000B79F7" w:rsidRDefault="000B79F7" w:rsidP="00E06311">
      <w:pPr>
        <w:rPr>
          <w:rtl/>
        </w:rPr>
      </w:pPr>
    </w:p>
    <w:p w:rsidR="000B79F7" w:rsidRDefault="000B79F7" w:rsidP="00E06311">
      <w:pPr>
        <w:pStyle w:val="af5"/>
        <w:keepNext/>
        <w:rPr>
          <w:rtl/>
        </w:rPr>
      </w:pPr>
      <w:bookmarkStart w:id="11853" w:name="ET_interruption_5300_65"/>
      <w:r w:rsidRPr="00FA4FE5">
        <w:rPr>
          <w:rStyle w:val="TagStyle"/>
          <w:rtl/>
        </w:rPr>
        <w:t xml:space="preserve"> &lt;&lt; קריאה &gt;&gt; </w:t>
      </w:r>
      <w:r>
        <w:rPr>
          <w:rtl/>
        </w:rPr>
        <w:t>מירב בן ארי (יש עתיד):</w:t>
      </w:r>
      <w:r w:rsidRPr="00FA4FE5">
        <w:rPr>
          <w:rStyle w:val="TagStyle"/>
          <w:rtl/>
        </w:rPr>
        <w:t xml:space="preserve"> &lt;&lt; קריאה &gt;&gt;</w:t>
      </w:r>
      <w:r>
        <w:rPr>
          <w:rtl/>
        </w:rPr>
        <w:t xml:space="preserve"> </w:t>
      </w:r>
      <w:bookmarkEnd w:id="1185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אוקיי, תעלי </w:t>
      </w:r>
      <w:bookmarkStart w:id="11854" w:name="_ETM_Q30_459000"/>
      <w:bookmarkEnd w:id="11854"/>
      <w:r>
        <w:rPr>
          <w:rFonts w:hint="cs"/>
          <w:rtl/>
          <w:lang w:eastAsia="he-IL"/>
        </w:rPr>
        <w:t>ותסבירי את זה.</w:t>
      </w:r>
    </w:p>
    <w:p w:rsidR="000B79F7" w:rsidRDefault="000B79F7" w:rsidP="00E06311">
      <w:pPr>
        <w:rPr>
          <w:rtl/>
          <w:lang w:eastAsia="he-IL"/>
        </w:rPr>
      </w:pPr>
    </w:p>
    <w:p w:rsidR="000B79F7" w:rsidRDefault="000B79F7" w:rsidP="00E06311">
      <w:pPr>
        <w:pStyle w:val="-"/>
        <w:keepNext/>
        <w:rPr>
          <w:rtl/>
        </w:rPr>
      </w:pPr>
      <w:bookmarkStart w:id="11855" w:name="_ETM_Q30_461000"/>
      <w:bookmarkStart w:id="11856" w:name="ET_speakercontinue_5292_66"/>
      <w:bookmarkEnd w:id="11855"/>
      <w:r w:rsidRPr="00FA4FE5">
        <w:rPr>
          <w:rStyle w:val="TagStyle"/>
          <w:rtl/>
        </w:rPr>
        <w:t xml:space="preserve"> &lt;&lt; דובר_המשך &gt;&gt; </w:t>
      </w:r>
      <w:r>
        <w:rPr>
          <w:rtl/>
        </w:rPr>
        <w:t>אוסאמה סעדי (הרשימה המשותפת):</w:t>
      </w:r>
      <w:r w:rsidRPr="00FA4FE5">
        <w:rPr>
          <w:rStyle w:val="TagStyle"/>
          <w:rtl/>
        </w:rPr>
        <w:t xml:space="preserve"> &lt;&lt; דובר_המשך &gt;&gt;</w:t>
      </w:r>
      <w:r>
        <w:rPr>
          <w:rtl/>
        </w:rPr>
        <w:t xml:space="preserve"> </w:t>
      </w:r>
      <w:bookmarkEnd w:id="1185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לא? זה מה שכתוב. אבל מה להסביר? זה כתוב. לכן אני אומר, מירב </w:t>
      </w:r>
      <w:r w:rsidR="00515904">
        <w:rPr>
          <w:rFonts w:hint="cs"/>
          <w:rtl/>
          <w:lang w:eastAsia="he-IL"/>
        </w:rPr>
        <w:t>– –</w:t>
      </w:r>
    </w:p>
    <w:p w:rsidR="000B79F7" w:rsidRDefault="000B79F7" w:rsidP="00E06311">
      <w:pPr>
        <w:rPr>
          <w:rtl/>
          <w:lang w:eastAsia="he-IL"/>
        </w:rPr>
      </w:pPr>
    </w:p>
    <w:p w:rsidR="000B79F7" w:rsidRDefault="000B79F7" w:rsidP="00E06311">
      <w:pPr>
        <w:pStyle w:val="af5"/>
        <w:keepNext/>
        <w:rPr>
          <w:rtl/>
        </w:rPr>
      </w:pPr>
      <w:bookmarkStart w:id="11857" w:name="_ETM_Q30_464000"/>
      <w:bookmarkStart w:id="11858" w:name="ET_interruption_6133_68"/>
      <w:bookmarkEnd w:id="11857"/>
      <w:r w:rsidRPr="00487095">
        <w:rPr>
          <w:rStyle w:val="TagStyle"/>
          <w:rtl/>
        </w:rPr>
        <w:t xml:space="preserve"> &lt;&lt; קריאה &gt;&gt; </w:t>
      </w:r>
      <w:r>
        <w:rPr>
          <w:rtl/>
        </w:rPr>
        <w:t>רות וסרמן לנדה (כחול לבן):</w:t>
      </w:r>
      <w:r w:rsidRPr="00487095">
        <w:rPr>
          <w:rStyle w:val="TagStyle"/>
          <w:rtl/>
        </w:rPr>
        <w:t xml:space="preserve"> &lt;&lt; קריאה &gt;&gt;</w:t>
      </w:r>
      <w:r>
        <w:rPr>
          <w:rtl/>
        </w:rPr>
        <w:t xml:space="preserve"> </w:t>
      </w:r>
      <w:bookmarkEnd w:id="11858"/>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חבר הכנסת אוסאמה סעדי </w:t>
      </w:r>
      <w:bookmarkStart w:id="11859" w:name="_ETM_Q30_467000"/>
      <w:bookmarkEnd w:id="11859"/>
      <w:r w:rsidR="00515904">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11860" w:name="ET_speakercontinue_5292_69"/>
      <w:r w:rsidRPr="00487095">
        <w:rPr>
          <w:rStyle w:val="TagStyle"/>
          <w:rtl/>
        </w:rPr>
        <w:t xml:space="preserve"> &lt;&lt; דובר_המשך &gt;&gt; </w:t>
      </w:r>
      <w:r>
        <w:rPr>
          <w:rtl/>
        </w:rPr>
        <w:t>אוסאמה סעדי (הרשימה המשותפת):</w:t>
      </w:r>
      <w:r w:rsidRPr="00487095">
        <w:rPr>
          <w:rStyle w:val="TagStyle"/>
          <w:rtl/>
        </w:rPr>
        <w:t xml:space="preserve"> &lt;&lt; דובר_המשך &gt;&gt;</w:t>
      </w:r>
      <w:r>
        <w:rPr>
          <w:rtl/>
        </w:rPr>
        <w:t xml:space="preserve"> </w:t>
      </w:r>
      <w:bookmarkEnd w:id="11860"/>
    </w:p>
    <w:p w:rsidR="000B79F7" w:rsidRDefault="000B79F7" w:rsidP="00E06311">
      <w:pPr>
        <w:rPr>
          <w:rtl/>
          <w:lang w:eastAsia="he-IL"/>
        </w:rPr>
      </w:pPr>
    </w:p>
    <w:p w:rsidR="000B79F7" w:rsidRDefault="00515904" w:rsidP="003E00B1">
      <w:pPr>
        <w:rPr>
          <w:rtl/>
        </w:rPr>
      </w:pPr>
      <w:bookmarkStart w:id="11861" w:name="_ETM_Q30_469000"/>
      <w:bookmarkEnd w:id="11861"/>
      <w:r>
        <w:rPr>
          <w:rFonts w:hint="cs"/>
          <w:rtl/>
          <w:lang w:eastAsia="he-IL"/>
        </w:rPr>
        <w:t>– –</w:t>
      </w:r>
      <w:r w:rsidR="000B79F7">
        <w:rPr>
          <w:rFonts w:hint="cs"/>
          <w:rtl/>
          <w:lang w:eastAsia="he-IL"/>
        </w:rPr>
        <w:t xml:space="preserve"> אנחנו נגד התופעה הזאת של הפרוטקשן</w:t>
      </w:r>
      <w:bookmarkStart w:id="11862" w:name="_ETM_Q30_462000"/>
      <w:bookmarkStart w:id="11863" w:name="_ETM_Q30_470580"/>
      <w:bookmarkEnd w:id="11862"/>
      <w:bookmarkEnd w:id="11863"/>
      <w:r w:rsidR="000B79F7">
        <w:rPr>
          <w:rFonts w:hint="cs"/>
          <w:rtl/>
          <w:lang w:eastAsia="he-IL"/>
        </w:rPr>
        <w:t xml:space="preserve">, </w:t>
      </w:r>
      <w:r w:rsidR="000B79F7">
        <w:rPr>
          <w:rtl/>
        </w:rPr>
        <w:t xml:space="preserve">נגד </w:t>
      </w:r>
      <w:bookmarkStart w:id="11864" w:name="_ETM_Q30_470849"/>
      <w:bookmarkEnd w:id="11864"/>
      <w:r w:rsidR="000B79F7">
        <w:rPr>
          <w:rtl/>
        </w:rPr>
        <w:t xml:space="preserve">התופעה </w:t>
      </w:r>
      <w:bookmarkStart w:id="11865" w:name="_ETM_Q30_471180"/>
      <w:bookmarkEnd w:id="11865"/>
      <w:r w:rsidR="000B79F7">
        <w:rPr>
          <w:rtl/>
        </w:rPr>
        <w:t xml:space="preserve">של </w:t>
      </w:r>
      <w:bookmarkStart w:id="11866" w:name="_ETM_Q30_471419"/>
      <w:bookmarkEnd w:id="11866"/>
      <w:r w:rsidR="000B79F7">
        <w:rPr>
          <w:rFonts w:hint="cs"/>
          <w:rtl/>
        </w:rPr>
        <w:t>דמי חסות,</w:t>
      </w:r>
      <w:r w:rsidR="000B79F7">
        <w:rPr>
          <w:rtl/>
        </w:rPr>
        <w:t xml:space="preserve"> </w:t>
      </w:r>
      <w:bookmarkStart w:id="11867" w:name="_ETM_Q30_472379"/>
      <w:bookmarkEnd w:id="11867"/>
      <w:r w:rsidR="000B79F7">
        <w:rPr>
          <w:rtl/>
        </w:rPr>
        <w:t xml:space="preserve">אבל </w:t>
      </w:r>
      <w:bookmarkStart w:id="11868" w:name="_ETM_Q30_472740"/>
      <w:bookmarkEnd w:id="11868"/>
      <w:r w:rsidR="000B79F7">
        <w:rPr>
          <w:rtl/>
        </w:rPr>
        <w:t xml:space="preserve">איך </w:t>
      </w:r>
      <w:bookmarkStart w:id="11869" w:name="_ETM_Q30_472919"/>
      <w:bookmarkEnd w:id="11869"/>
      <w:r w:rsidR="000B79F7">
        <w:rPr>
          <w:rtl/>
        </w:rPr>
        <w:t xml:space="preserve">שאמר </w:t>
      </w:r>
      <w:bookmarkStart w:id="11870" w:name="_ETM_Q30_473370"/>
      <w:bookmarkEnd w:id="11870"/>
      <w:r w:rsidR="000B79F7">
        <w:rPr>
          <w:rtl/>
        </w:rPr>
        <w:t xml:space="preserve">השר </w:t>
      </w:r>
      <w:bookmarkStart w:id="11871" w:name="_ETM_Q30_473669"/>
      <w:bookmarkEnd w:id="11871"/>
      <w:r w:rsidR="000B79F7">
        <w:rPr>
          <w:rtl/>
        </w:rPr>
        <w:t>אלקין</w:t>
      </w:r>
      <w:bookmarkStart w:id="11872" w:name="_ETM_Q30_474479"/>
      <w:bookmarkEnd w:id="11872"/>
      <w:r w:rsidR="000B79F7">
        <w:rPr>
          <w:rFonts w:hint="cs"/>
          <w:rtl/>
        </w:rPr>
        <w:t xml:space="preserve">, </w:t>
      </w:r>
      <w:r w:rsidR="000B79F7">
        <w:rPr>
          <w:rtl/>
        </w:rPr>
        <w:t xml:space="preserve">גם </w:t>
      </w:r>
      <w:bookmarkStart w:id="11873" w:name="_ETM_Q30_474779"/>
      <w:bookmarkEnd w:id="11873"/>
      <w:r w:rsidR="000B79F7">
        <w:rPr>
          <w:rtl/>
        </w:rPr>
        <w:t xml:space="preserve">בחוק </w:t>
      </w:r>
      <w:bookmarkStart w:id="11874" w:name="_ETM_Q30_475139"/>
      <w:bookmarkEnd w:id="11874"/>
      <w:r w:rsidR="000B79F7">
        <w:rPr>
          <w:rtl/>
        </w:rPr>
        <w:t>הקיים</w:t>
      </w:r>
      <w:r w:rsidR="000B79F7">
        <w:rPr>
          <w:rFonts w:hint="cs"/>
          <w:rtl/>
        </w:rPr>
        <w:t xml:space="preserve"> </w:t>
      </w:r>
      <w:r w:rsidR="000B79F7">
        <w:rPr>
          <w:rFonts w:hint="eastAsia"/>
          <w:rtl/>
        </w:rPr>
        <w:t>–</w:t>
      </w:r>
      <w:r w:rsidR="000B79F7">
        <w:rPr>
          <w:rFonts w:hint="cs"/>
          <w:rtl/>
        </w:rPr>
        <w:t xml:space="preserve"> מירב, גם</w:t>
      </w:r>
      <w:r w:rsidR="000B79F7">
        <w:rPr>
          <w:rtl/>
        </w:rPr>
        <w:t xml:space="preserve"> </w:t>
      </w:r>
      <w:bookmarkStart w:id="11875" w:name="_ETM_Q30_476759"/>
      <w:bookmarkEnd w:id="11875"/>
      <w:r w:rsidR="000B79F7">
        <w:rPr>
          <w:rtl/>
        </w:rPr>
        <w:t xml:space="preserve">בחוק </w:t>
      </w:r>
      <w:bookmarkStart w:id="11876" w:name="_ETM_Q30_477089"/>
      <w:bookmarkEnd w:id="11876"/>
      <w:r w:rsidR="000B79F7">
        <w:rPr>
          <w:rtl/>
        </w:rPr>
        <w:t xml:space="preserve">הקיים </w:t>
      </w:r>
      <w:bookmarkStart w:id="11877" w:name="_ETM_Q30_478110"/>
      <w:bookmarkEnd w:id="11877"/>
      <w:r w:rsidR="000B79F7">
        <w:rPr>
          <w:rtl/>
        </w:rPr>
        <w:t xml:space="preserve">יש </w:t>
      </w:r>
      <w:bookmarkStart w:id="11878" w:name="_ETM_Q30_478560"/>
      <w:bookmarkEnd w:id="11878"/>
      <w:r w:rsidR="000B79F7">
        <w:rPr>
          <w:rtl/>
        </w:rPr>
        <w:t xml:space="preserve">היום </w:t>
      </w:r>
      <w:bookmarkStart w:id="11879" w:name="_ETM_Q30_479040"/>
      <w:bookmarkEnd w:id="11879"/>
      <w:r w:rsidR="000B79F7">
        <w:rPr>
          <w:rtl/>
        </w:rPr>
        <w:t xml:space="preserve">עבירות </w:t>
      </w:r>
      <w:bookmarkStart w:id="11880" w:name="_ETM_Q30_479970"/>
      <w:bookmarkEnd w:id="11880"/>
      <w:r w:rsidR="000B79F7">
        <w:rPr>
          <w:rtl/>
        </w:rPr>
        <w:t xml:space="preserve">של </w:t>
      </w:r>
      <w:bookmarkStart w:id="11881" w:name="_ETM_Q30_480210"/>
      <w:bookmarkEnd w:id="11881"/>
      <w:r w:rsidR="000B79F7">
        <w:rPr>
          <w:rtl/>
        </w:rPr>
        <w:t xml:space="preserve">סחיטה </w:t>
      </w:r>
      <w:bookmarkStart w:id="11882" w:name="_ETM_Q30_480570"/>
      <w:bookmarkEnd w:id="11882"/>
      <w:r w:rsidR="000B79F7">
        <w:rPr>
          <w:rtl/>
        </w:rPr>
        <w:t>באיומים</w:t>
      </w:r>
      <w:r w:rsidR="000B79F7">
        <w:rPr>
          <w:rFonts w:hint="cs"/>
          <w:rtl/>
        </w:rPr>
        <w:t xml:space="preserve">, ויש עבירות שנותנות </w:t>
      </w:r>
      <w:bookmarkStart w:id="11883" w:name="_ETM_Q30_479000"/>
      <w:bookmarkStart w:id="11884" w:name="_ETM_Q30_480000"/>
      <w:bookmarkStart w:id="11885" w:name="_ETM_Q30_483210"/>
      <w:bookmarkEnd w:id="11883"/>
      <w:bookmarkEnd w:id="11884"/>
      <w:bookmarkEnd w:id="11885"/>
      <w:r w:rsidR="000B79F7">
        <w:rPr>
          <w:rtl/>
        </w:rPr>
        <w:t>מענה</w:t>
      </w:r>
      <w:r w:rsidR="000B79F7">
        <w:rPr>
          <w:rFonts w:hint="cs"/>
          <w:rtl/>
        </w:rPr>
        <w:t>.</w:t>
      </w:r>
      <w:r w:rsidR="000B79F7">
        <w:rPr>
          <w:rtl/>
        </w:rPr>
        <w:t xml:space="preserve"> </w:t>
      </w:r>
      <w:bookmarkStart w:id="11886" w:name="_ETM_Q30_484049"/>
      <w:bookmarkStart w:id="11887" w:name="_ETM_Q30_489035"/>
      <w:bookmarkStart w:id="11888" w:name="_ETM_Q30_489122"/>
      <w:bookmarkStart w:id="11889" w:name="_ETM_Q30_489179"/>
      <w:bookmarkStart w:id="11890" w:name="_ETM_Q30_489262"/>
      <w:bookmarkEnd w:id="11886"/>
      <w:bookmarkEnd w:id="11887"/>
      <w:bookmarkEnd w:id="11888"/>
      <w:bookmarkEnd w:id="11889"/>
      <w:bookmarkEnd w:id="11890"/>
      <w:r w:rsidR="000B79F7">
        <w:rPr>
          <w:rFonts w:hint="cs"/>
          <w:rtl/>
        </w:rPr>
        <w:t>ע</w:t>
      </w:r>
      <w:r w:rsidR="000B79F7">
        <w:rPr>
          <w:rtl/>
        </w:rPr>
        <w:t xml:space="preserve">ם </w:t>
      </w:r>
      <w:bookmarkStart w:id="11891" w:name="_ETM_Q30_484259"/>
      <w:bookmarkEnd w:id="11891"/>
      <w:r w:rsidR="000B79F7">
        <w:rPr>
          <w:rtl/>
        </w:rPr>
        <w:t xml:space="preserve">כל </w:t>
      </w:r>
      <w:bookmarkStart w:id="11892" w:name="_ETM_Q30_484500"/>
      <w:bookmarkEnd w:id="11892"/>
      <w:r w:rsidR="000B79F7">
        <w:rPr>
          <w:rtl/>
        </w:rPr>
        <w:t>הכבוד</w:t>
      </w:r>
      <w:r w:rsidR="000B79F7">
        <w:rPr>
          <w:rFonts w:hint="cs"/>
          <w:rtl/>
        </w:rPr>
        <w:t>,</w:t>
      </w:r>
      <w:r w:rsidR="000B79F7">
        <w:rPr>
          <w:rtl/>
        </w:rPr>
        <w:t xml:space="preserve"> </w:t>
      </w:r>
      <w:bookmarkStart w:id="11893" w:name="_ETM_Q30_485370"/>
      <w:bookmarkEnd w:id="11893"/>
      <w:r w:rsidR="000B79F7">
        <w:rPr>
          <w:rtl/>
        </w:rPr>
        <w:t xml:space="preserve">חוק </w:t>
      </w:r>
      <w:bookmarkStart w:id="11894" w:name="_ETM_Q30_485790"/>
      <w:bookmarkEnd w:id="11894"/>
      <w:r w:rsidR="000B79F7">
        <w:rPr>
          <w:rtl/>
        </w:rPr>
        <w:t xml:space="preserve">כזה </w:t>
      </w:r>
      <w:bookmarkStart w:id="11895" w:name="_ETM_Q30_486509"/>
      <w:bookmarkEnd w:id="11895"/>
      <w:r w:rsidR="000B79F7">
        <w:rPr>
          <w:rtl/>
        </w:rPr>
        <w:t xml:space="preserve">לא </w:t>
      </w:r>
      <w:bookmarkStart w:id="11896" w:name="_ETM_Q30_486690"/>
      <w:bookmarkEnd w:id="11896"/>
      <w:r w:rsidR="000B79F7">
        <w:rPr>
          <w:rtl/>
        </w:rPr>
        <w:t xml:space="preserve">צריך </w:t>
      </w:r>
      <w:bookmarkStart w:id="11897" w:name="_ETM_Q30_486990"/>
      <w:bookmarkEnd w:id="11897"/>
      <w:r w:rsidR="000B79F7">
        <w:rPr>
          <w:rtl/>
        </w:rPr>
        <w:t xml:space="preserve">להיות </w:t>
      </w:r>
      <w:bookmarkStart w:id="11898" w:name="_ETM_Q30_487290"/>
      <w:bookmarkEnd w:id="11898"/>
      <w:r w:rsidR="000B79F7">
        <w:rPr>
          <w:rtl/>
        </w:rPr>
        <w:t>פרטי</w:t>
      </w:r>
      <w:r w:rsidR="000B79F7">
        <w:rPr>
          <w:rFonts w:hint="cs"/>
          <w:rtl/>
        </w:rPr>
        <w:t>.</w:t>
      </w:r>
      <w:r w:rsidR="000B79F7">
        <w:rPr>
          <w:rtl/>
        </w:rPr>
        <w:t xml:space="preserve"> </w:t>
      </w:r>
      <w:bookmarkStart w:id="11899" w:name="_ETM_Q30_487649"/>
      <w:bookmarkEnd w:id="11899"/>
      <w:r w:rsidR="000B79F7">
        <w:rPr>
          <w:rtl/>
        </w:rPr>
        <w:t xml:space="preserve">אני </w:t>
      </w:r>
      <w:bookmarkStart w:id="11900" w:name="_ETM_Q30_488010"/>
      <w:bookmarkEnd w:id="11900"/>
      <w:r w:rsidR="000B79F7">
        <w:rPr>
          <w:rtl/>
        </w:rPr>
        <w:t xml:space="preserve">בקשר </w:t>
      </w:r>
      <w:bookmarkStart w:id="11901" w:name="_ETM_Q30_488550"/>
      <w:bookmarkEnd w:id="11901"/>
      <w:r w:rsidR="000B79F7">
        <w:rPr>
          <w:rFonts w:hint="cs"/>
          <w:rtl/>
        </w:rPr>
        <w:t>עם</w:t>
      </w:r>
      <w:r w:rsidR="000B79F7">
        <w:rPr>
          <w:rtl/>
        </w:rPr>
        <w:t xml:space="preserve"> </w:t>
      </w:r>
      <w:bookmarkStart w:id="11902" w:name="_ETM_Q30_488849"/>
      <w:bookmarkEnd w:id="11902"/>
      <w:r w:rsidR="000B79F7">
        <w:rPr>
          <w:rtl/>
        </w:rPr>
        <w:t xml:space="preserve">סגן </w:t>
      </w:r>
      <w:bookmarkStart w:id="11903" w:name="_ETM_Q30_489150"/>
      <w:bookmarkEnd w:id="11903"/>
      <w:r w:rsidR="000B79F7">
        <w:rPr>
          <w:rtl/>
        </w:rPr>
        <w:t xml:space="preserve">השר </w:t>
      </w:r>
      <w:bookmarkStart w:id="11904" w:name="_ETM_Q30_489420"/>
      <w:bookmarkEnd w:id="11904"/>
      <w:r w:rsidR="000B79F7">
        <w:rPr>
          <w:rFonts w:hint="cs"/>
          <w:rtl/>
        </w:rPr>
        <w:t xml:space="preserve">סגלוביץ', נפגשנו איתו. </w:t>
      </w:r>
    </w:p>
    <w:p w:rsidR="000B79F7" w:rsidRDefault="000B79F7" w:rsidP="00E06311">
      <w:pPr>
        <w:rPr>
          <w:rtl/>
        </w:rPr>
      </w:pPr>
    </w:p>
    <w:p w:rsidR="000B79F7" w:rsidRDefault="000B79F7" w:rsidP="00E06311">
      <w:pPr>
        <w:pStyle w:val="af5"/>
        <w:keepNext/>
        <w:rPr>
          <w:rtl/>
        </w:rPr>
      </w:pPr>
      <w:bookmarkStart w:id="11905" w:name="ET_interruption_5300_70"/>
      <w:r w:rsidRPr="00E827BC">
        <w:rPr>
          <w:rStyle w:val="TagStyle"/>
          <w:rtl/>
        </w:rPr>
        <w:t xml:space="preserve"> &lt;&lt; קריאה &gt;&gt; </w:t>
      </w:r>
      <w:r>
        <w:rPr>
          <w:rtl/>
        </w:rPr>
        <w:t>מירב בן ארי (יש עתיד):</w:t>
      </w:r>
      <w:r w:rsidRPr="00E827BC">
        <w:rPr>
          <w:rStyle w:val="TagStyle"/>
          <w:rtl/>
        </w:rPr>
        <w:t xml:space="preserve"> &lt;&lt; קריאה &gt;&gt;</w:t>
      </w:r>
      <w:r>
        <w:rPr>
          <w:rtl/>
        </w:rPr>
        <w:t xml:space="preserve"> </w:t>
      </w:r>
      <w:bookmarkEnd w:id="11905"/>
    </w:p>
    <w:p w:rsidR="000B79F7" w:rsidRDefault="000B79F7" w:rsidP="00515904">
      <w:pPr>
        <w:rPr>
          <w:rtl/>
          <w:lang w:eastAsia="he-IL"/>
        </w:rPr>
      </w:pPr>
    </w:p>
    <w:p w:rsidR="000B79F7" w:rsidRDefault="000B79F7" w:rsidP="00E06311">
      <w:pPr>
        <w:rPr>
          <w:rtl/>
          <w:lang w:eastAsia="he-IL"/>
        </w:rPr>
      </w:pPr>
      <w:r>
        <w:rPr>
          <w:rFonts w:hint="cs"/>
          <w:rtl/>
          <w:lang w:eastAsia="he-IL"/>
        </w:rPr>
        <w:t>אנ</w:t>
      </w:r>
      <w:bookmarkStart w:id="11906" w:name="_ETM_Q30_490000"/>
      <w:bookmarkEnd w:id="11906"/>
      <w:r>
        <w:rPr>
          <w:rFonts w:hint="cs"/>
          <w:rtl/>
          <w:lang w:eastAsia="he-IL"/>
        </w:rPr>
        <w:t>י יודעת.</w:t>
      </w:r>
    </w:p>
    <w:p w:rsidR="000B79F7" w:rsidRDefault="000B79F7" w:rsidP="00E06311">
      <w:pPr>
        <w:rPr>
          <w:rtl/>
          <w:lang w:eastAsia="he-IL"/>
        </w:rPr>
      </w:pPr>
    </w:p>
    <w:p w:rsidR="000B79F7" w:rsidRDefault="000B79F7" w:rsidP="00E06311">
      <w:pPr>
        <w:pStyle w:val="-"/>
        <w:keepNext/>
        <w:rPr>
          <w:rtl/>
        </w:rPr>
      </w:pPr>
      <w:bookmarkStart w:id="11907" w:name="_ETM_Q30_486000"/>
      <w:bookmarkStart w:id="11908" w:name="ET_speakercontinue_5292_71"/>
      <w:bookmarkEnd w:id="11907"/>
      <w:r w:rsidRPr="00E827BC">
        <w:rPr>
          <w:rStyle w:val="TagStyle"/>
          <w:rtl/>
        </w:rPr>
        <w:t xml:space="preserve"> &lt;&lt; דובר_המשך &gt;&gt; </w:t>
      </w:r>
      <w:r>
        <w:rPr>
          <w:rtl/>
        </w:rPr>
        <w:t>אוסאמה סעדי (הרשימה המשותפת):</w:t>
      </w:r>
      <w:r w:rsidRPr="00E827BC">
        <w:rPr>
          <w:rStyle w:val="TagStyle"/>
          <w:rtl/>
        </w:rPr>
        <w:t xml:space="preserve"> &lt;&lt; דובר_המשך &gt;&gt;</w:t>
      </w:r>
      <w:r>
        <w:rPr>
          <w:rtl/>
        </w:rPr>
        <w:t xml:space="preserve"> </w:t>
      </w:r>
      <w:bookmarkEnd w:id="11908"/>
    </w:p>
    <w:p w:rsidR="000B79F7" w:rsidRDefault="000B79F7" w:rsidP="00E06311">
      <w:pPr>
        <w:rPr>
          <w:rtl/>
        </w:rPr>
      </w:pPr>
      <w:bookmarkStart w:id="11909" w:name="_ETM_Q30_491670"/>
      <w:bookmarkEnd w:id="11909"/>
    </w:p>
    <w:p w:rsidR="000B79F7" w:rsidRDefault="000B79F7" w:rsidP="00E06311">
      <w:pPr>
        <w:rPr>
          <w:rtl/>
        </w:rPr>
      </w:pPr>
      <w:bookmarkStart w:id="11910" w:name="_ETM_Q30_488000"/>
      <w:bookmarkEnd w:id="11910"/>
      <w:r>
        <w:rPr>
          <w:rtl/>
        </w:rPr>
        <w:t xml:space="preserve">הוא </w:t>
      </w:r>
      <w:bookmarkStart w:id="11911" w:name="_ETM_Q30_491880"/>
      <w:bookmarkEnd w:id="11911"/>
      <w:r>
        <w:rPr>
          <w:rtl/>
        </w:rPr>
        <w:t xml:space="preserve">אמר </w:t>
      </w:r>
      <w:bookmarkStart w:id="11912" w:name="_ETM_Q30_492210"/>
      <w:bookmarkEnd w:id="11912"/>
      <w:r>
        <w:rPr>
          <w:rtl/>
        </w:rPr>
        <w:t xml:space="preserve">שהממשלה </w:t>
      </w:r>
      <w:bookmarkStart w:id="11913" w:name="_ETM_Q30_493650"/>
      <w:bookmarkEnd w:id="11913"/>
      <w:r>
        <w:rPr>
          <w:rtl/>
        </w:rPr>
        <w:t xml:space="preserve">מקדמת </w:t>
      </w:r>
      <w:bookmarkStart w:id="11914" w:name="_ETM_Q30_494519"/>
      <w:bookmarkEnd w:id="11914"/>
      <w:r>
        <w:rPr>
          <w:rtl/>
        </w:rPr>
        <w:t xml:space="preserve">הצעת </w:t>
      </w:r>
      <w:bookmarkStart w:id="11915" w:name="_ETM_Q30_495360"/>
      <w:bookmarkEnd w:id="11915"/>
      <w:r>
        <w:rPr>
          <w:rtl/>
        </w:rPr>
        <w:t xml:space="preserve">חוק </w:t>
      </w:r>
      <w:bookmarkStart w:id="11916" w:name="_ETM_Q30_495900"/>
      <w:bookmarkEnd w:id="11916"/>
      <w:r>
        <w:rPr>
          <w:rtl/>
        </w:rPr>
        <w:t xml:space="preserve">מקיפה </w:t>
      </w:r>
      <w:bookmarkStart w:id="11917" w:name="_ETM_Q30_496800"/>
      <w:bookmarkEnd w:id="11917"/>
      <w:r>
        <w:rPr>
          <w:rtl/>
        </w:rPr>
        <w:t xml:space="preserve">בעניין </w:t>
      </w:r>
      <w:bookmarkStart w:id="11918" w:name="_ETM_Q30_497430"/>
      <w:bookmarkEnd w:id="11918"/>
      <w:r>
        <w:rPr>
          <w:rFonts w:hint="cs"/>
          <w:rtl/>
        </w:rPr>
        <w:t>דמי</w:t>
      </w:r>
      <w:r>
        <w:rPr>
          <w:rtl/>
        </w:rPr>
        <w:t xml:space="preserve"> </w:t>
      </w:r>
      <w:bookmarkStart w:id="11919" w:name="_ETM_Q30_497609"/>
      <w:bookmarkEnd w:id="11919"/>
      <w:r>
        <w:rPr>
          <w:rtl/>
        </w:rPr>
        <w:t>החסות</w:t>
      </w:r>
      <w:r>
        <w:rPr>
          <w:rFonts w:hint="cs"/>
          <w:rtl/>
        </w:rPr>
        <w:t>,</w:t>
      </w:r>
      <w:r>
        <w:rPr>
          <w:rtl/>
        </w:rPr>
        <w:t xml:space="preserve"> </w:t>
      </w:r>
      <w:bookmarkStart w:id="11920" w:name="_ETM_Q30_498330"/>
      <w:bookmarkEnd w:id="11920"/>
      <w:r>
        <w:rPr>
          <w:rtl/>
        </w:rPr>
        <w:t xml:space="preserve">בעניין </w:t>
      </w:r>
      <w:bookmarkStart w:id="11921" w:name="_ETM_Q30_498720"/>
      <w:bookmarkEnd w:id="11921"/>
      <w:r>
        <w:rPr>
          <w:rtl/>
        </w:rPr>
        <w:t>הפרוטקשן</w:t>
      </w:r>
      <w:r>
        <w:rPr>
          <w:rFonts w:hint="cs"/>
          <w:rtl/>
        </w:rPr>
        <w:t>.</w:t>
      </w:r>
    </w:p>
    <w:p w:rsidR="000B79F7" w:rsidRDefault="000B79F7" w:rsidP="00E06311">
      <w:pPr>
        <w:rPr>
          <w:rtl/>
        </w:rPr>
      </w:pPr>
    </w:p>
    <w:p w:rsidR="000B79F7" w:rsidRDefault="000B79F7" w:rsidP="00E06311">
      <w:pPr>
        <w:pStyle w:val="af5"/>
        <w:keepNext/>
        <w:rPr>
          <w:rtl/>
        </w:rPr>
      </w:pPr>
      <w:bookmarkStart w:id="11922" w:name="ET_interruption_5300_72"/>
      <w:r w:rsidRPr="00F850B1">
        <w:rPr>
          <w:rStyle w:val="TagStyle"/>
          <w:rtl/>
        </w:rPr>
        <w:t xml:space="preserve"> &lt;&lt; קריאה &gt;&gt; </w:t>
      </w:r>
      <w:r>
        <w:rPr>
          <w:rtl/>
        </w:rPr>
        <w:t>מירב בן ארי (יש עתיד):</w:t>
      </w:r>
      <w:r w:rsidRPr="00F850B1">
        <w:rPr>
          <w:rStyle w:val="TagStyle"/>
          <w:rtl/>
        </w:rPr>
        <w:t xml:space="preserve"> &lt;&lt; קריאה &gt;&gt;</w:t>
      </w:r>
      <w:r>
        <w:rPr>
          <w:rtl/>
        </w:rPr>
        <w:t xml:space="preserve"> </w:t>
      </w:r>
      <w:bookmarkEnd w:id="11922"/>
    </w:p>
    <w:p w:rsidR="000B79F7" w:rsidRDefault="000B79F7" w:rsidP="00515904">
      <w:pPr>
        <w:rPr>
          <w:rtl/>
          <w:lang w:eastAsia="he-IL"/>
        </w:rPr>
      </w:pPr>
    </w:p>
    <w:p w:rsidR="000B79F7" w:rsidRDefault="000B79F7" w:rsidP="00E06311">
      <w:pPr>
        <w:rPr>
          <w:rtl/>
          <w:lang w:eastAsia="he-IL"/>
        </w:rPr>
      </w:pPr>
      <w:r>
        <w:rPr>
          <w:rFonts w:hint="cs"/>
          <w:rtl/>
          <w:lang w:eastAsia="he-IL"/>
        </w:rPr>
        <w:t>נ</w:t>
      </w:r>
      <w:bookmarkStart w:id="11923" w:name="_ETM_Q30_497000"/>
      <w:bookmarkEnd w:id="11923"/>
      <w:r>
        <w:rPr>
          <w:rFonts w:hint="cs"/>
          <w:rtl/>
          <w:lang w:eastAsia="he-IL"/>
        </w:rPr>
        <w:t xml:space="preserve">כון, </w:t>
      </w:r>
      <w:bookmarkStart w:id="11924" w:name="_ETM_Q30_498000"/>
      <w:bookmarkEnd w:id="11924"/>
      <w:r>
        <w:rPr>
          <w:rFonts w:hint="cs"/>
          <w:rtl/>
          <w:lang w:eastAsia="he-IL"/>
        </w:rPr>
        <w:t>נכון.</w:t>
      </w:r>
    </w:p>
    <w:p w:rsidR="000B79F7" w:rsidRDefault="000B79F7" w:rsidP="00E06311">
      <w:pPr>
        <w:rPr>
          <w:rtl/>
          <w:lang w:eastAsia="he-IL"/>
        </w:rPr>
      </w:pPr>
    </w:p>
    <w:p w:rsidR="000B79F7" w:rsidRDefault="000B79F7" w:rsidP="00E06311">
      <w:pPr>
        <w:pStyle w:val="-"/>
        <w:keepNext/>
        <w:rPr>
          <w:rtl/>
        </w:rPr>
      </w:pPr>
      <w:bookmarkStart w:id="11925" w:name="ET_speakercontinue_5292_73"/>
      <w:r w:rsidRPr="00F850B1">
        <w:rPr>
          <w:rStyle w:val="TagStyle"/>
          <w:rtl/>
        </w:rPr>
        <w:t xml:space="preserve"> &lt;&lt; דובר_המשך &gt;&gt; </w:t>
      </w:r>
      <w:r>
        <w:rPr>
          <w:rtl/>
        </w:rPr>
        <w:t>אוסאמה סעדי (הרשימה המשותפת):</w:t>
      </w:r>
      <w:r w:rsidRPr="00F850B1">
        <w:rPr>
          <w:rStyle w:val="TagStyle"/>
          <w:rtl/>
        </w:rPr>
        <w:t xml:space="preserve"> &lt;&lt; דובר_המשך &gt;&gt;</w:t>
      </w:r>
      <w:r>
        <w:rPr>
          <w:rtl/>
        </w:rPr>
        <w:t xml:space="preserve"> </w:t>
      </w:r>
      <w:bookmarkEnd w:id="11925"/>
    </w:p>
    <w:p w:rsidR="000B79F7" w:rsidRPr="00F850B1" w:rsidRDefault="000B79F7" w:rsidP="00E06311">
      <w:pPr>
        <w:rPr>
          <w:rtl/>
          <w:lang w:eastAsia="he-IL"/>
        </w:rPr>
      </w:pPr>
      <w:bookmarkStart w:id="11926" w:name="_ETM_Q30_493000"/>
      <w:bookmarkEnd w:id="11926"/>
    </w:p>
    <w:p w:rsidR="000B79F7" w:rsidRDefault="000B79F7" w:rsidP="00E06311">
      <w:pPr>
        <w:rPr>
          <w:rtl/>
        </w:rPr>
      </w:pPr>
      <w:bookmarkStart w:id="11927" w:name="_ETM_Q30_494000"/>
      <w:bookmarkStart w:id="11928" w:name="_ETM_Q30_499770"/>
      <w:bookmarkEnd w:id="11927"/>
      <w:bookmarkEnd w:id="11928"/>
      <w:r>
        <w:rPr>
          <w:rtl/>
        </w:rPr>
        <w:t xml:space="preserve">לכן </w:t>
      </w:r>
      <w:bookmarkStart w:id="11929" w:name="_ETM_Q30_500160"/>
      <w:bookmarkEnd w:id="11929"/>
      <w:r>
        <w:rPr>
          <w:rtl/>
        </w:rPr>
        <w:t xml:space="preserve">אני </w:t>
      </w:r>
      <w:bookmarkStart w:id="11930" w:name="_ETM_Q30_500339"/>
      <w:bookmarkEnd w:id="11930"/>
      <w:r>
        <w:rPr>
          <w:rtl/>
        </w:rPr>
        <w:t>אומר</w:t>
      </w:r>
      <w:r>
        <w:rPr>
          <w:rFonts w:hint="cs"/>
          <w:rtl/>
        </w:rPr>
        <w:t>,</w:t>
      </w:r>
      <w:r>
        <w:rPr>
          <w:rtl/>
        </w:rPr>
        <w:t xml:space="preserve"> </w:t>
      </w:r>
      <w:bookmarkStart w:id="11931" w:name="_ETM_Q30_501270"/>
      <w:bookmarkEnd w:id="11931"/>
      <w:r>
        <w:rPr>
          <w:rtl/>
        </w:rPr>
        <w:t xml:space="preserve">אנחנו </w:t>
      </w:r>
      <w:bookmarkStart w:id="11932" w:name="_ETM_Q30_501810"/>
      <w:bookmarkEnd w:id="11932"/>
      <w:r>
        <w:rPr>
          <w:rtl/>
        </w:rPr>
        <w:t xml:space="preserve">לא </w:t>
      </w:r>
      <w:bookmarkStart w:id="11933" w:name="_ETM_Q30_501960"/>
      <w:bookmarkEnd w:id="11933"/>
      <w:r>
        <w:rPr>
          <w:rtl/>
        </w:rPr>
        <w:t xml:space="preserve">צריכים </w:t>
      </w:r>
      <w:bookmarkStart w:id="11934" w:name="_ETM_Q30_503079"/>
      <w:bookmarkEnd w:id="11934"/>
      <w:r>
        <w:rPr>
          <w:rtl/>
        </w:rPr>
        <w:t xml:space="preserve">להעניש </w:t>
      </w:r>
      <w:bookmarkStart w:id="11935" w:name="_ETM_Q30_504820"/>
      <w:bookmarkEnd w:id="11935"/>
      <w:r>
        <w:rPr>
          <w:rtl/>
        </w:rPr>
        <w:t xml:space="preserve">את </w:t>
      </w:r>
      <w:bookmarkStart w:id="11936" w:name="_ETM_Q30_505029"/>
      <w:bookmarkEnd w:id="11936"/>
      <w:r>
        <w:rPr>
          <w:rtl/>
        </w:rPr>
        <w:t xml:space="preserve">האזרח </w:t>
      </w:r>
      <w:bookmarkStart w:id="11937" w:name="_ETM_Q30_505810"/>
      <w:bookmarkEnd w:id="11937"/>
      <w:r>
        <w:rPr>
          <w:rtl/>
        </w:rPr>
        <w:t>המסכן</w:t>
      </w:r>
      <w:r>
        <w:rPr>
          <w:rFonts w:hint="cs"/>
          <w:rtl/>
        </w:rPr>
        <w:t>,</w:t>
      </w:r>
      <w:r>
        <w:rPr>
          <w:rtl/>
        </w:rPr>
        <w:t xml:space="preserve"> </w:t>
      </w:r>
      <w:bookmarkStart w:id="11938" w:name="_ETM_Q30_506649"/>
      <w:bookmarkEnd w:id="11938"/>
      <w:r>
        <w:rPr>
          <w:rFonts w:hint="cs"/>
          <w:rtl/>
        </w:rPr>
        <w:t>את</w:t>
      </w:r>
      <w:r>
        <w:rPr>
          <w:rtl/>
        </w:rPr>
        <w:t xml:space="preserve"> </w:t>
      </w:r>
      <w:bookmarkStart w:id="11939" w:name="_ETM_Q30_506859"/>
      <w:bookmarkEnd w:id="11939"/>
      <w:r>
        <w:rPr>
          <w:rtl/>
        </w:rPr>
        <w:t xml:space="preserve">בעל </w:t>
      </w:r>
      <w:bookmarkStart w:id="11940" w:name="_ETM_Q30_507220"/>
      <w:bookmarkEnd w:id="11940"/>
      <w:r>
        <w:rPr>
          <w:rtl/>
        </w:rPr>
        <w:t>העסק</w:t>
      </w:r>
      <w:r>
        <w:rPr>
          <w:rFonts w:hint="cs"/>
          <w:rtl/>
        </w:rPr>
        <w:t>,</w:t>
      </w:r>
      <w:r>
        <w:rPr>
          <w:rtl/>
        </w:rPr>
        <w:t xml:space="preserve"> </w:t>
      </w:r>
      <w:bookmarkStart w:id="11941" w:name="_ETM_Q30_507970"/>
      <w:bookmarkEnd w:id="11941"/>
      <w:r>
        <w:rPr>
          <w:rtl/>
        </w:rPr>
        <w:t xml:space="preserve">שבאים </w:t>
      </w:r>
      <w:bookmarkStart w:id="11942" w:name="_ETM_Q30_508660"/>
      <w:bookmarkEnd w:id="11942"/>
      <w:r>
        <w:rPr>
          <w:rtl/>
        </w:rPr>
        <w:t xml:space="preserve">ומאיימים </w:t>
      </w:r>
      <w:bookmarkStart w:id="11943" w:name="_ETM_Q30_509079"/>
      <w:bookmarkEnd w:id="11943"/>
      <w:r>
        <w:rPr>
          <w:rtl/>
        </w:rPr>
        <w:t xml:space="preserve">עליו </w:t>
      </w:r>
      <w:bookmarkStart w:id="11944" w:name="_ETM_Q30_510750"/>
      <w:bookmarkEnd w:id="11944"/>
      <w:r w:rsidR="00515904">
        <w:rPr>
          <w:rFonts w:hint="cs"/>
          <w:rtl/>
        </w:rPr>
        <w:t>– – –</w:t>
      </w:r>
      <w:r>
        <w:rPr>
          <w:rFonts w:hint="cs"/>
          <w:rtl/>
        </w:rPr>
        <w:t xml:space="preserve"> </w:t>
      </w:r>
    </w:p>
    <w:p w:rsidR="000B79F7" w:rsidRDefault="000B79F7" w:rsidP="00E06311">
      <w:pPr>
        <w:rPr>
          <w:rtl/>
        </w:rPr>
      </w:pPr>
    </w:p>
    <w:p w:rsidR="000B79F7" w:rsidRDefault="000B79F7" w:rsidP="00E06311">
      <w:pPr>
        <w:pStyle w:val="af5"/>
        <w:keepNext/>
        <w:rPr>
          <w:rtl/>
        </w:rPr>
      </w:pPr>
      <w:bookmarkStart w:id="11945" w:name="ET_interruption_5854_74"/>
      <w:r w:rsidRPr="005C3476">
        <w:rPr>
          <w:rStyle w:val="TagStyle"/>
          <w:rtl/>
        </w:rPr>
        <w:t xml:space="preserve"> &lt;&lt; קריאה &gt;&gt; </w:t>
      </w:r>
      <w:r>
        <w:rPr>
          <w:rtl/>
        </w:rPr>
        <w:t>ווליד טאהא (רע"מ – רשימת האיחוד הערבי):</w:t>
      </w:r>
      <w:r w:rsidRPr="005C3476">
        <w:rPr>
          <w:rStyle w:val="TagStyle"/>
          <w:rtl/>
        </w:rPr>
        <w:t xml:space="preserve"> &lt;&lt; קריאה &gt;&gt;</w:t>
      </w:r>
      <w:r>
        <w:rPr>
          <w:rtl/>
        </w:rPr>
        <w:t xml:space="preserve"> </w:t>
      </w:r>
      <w:bookmarkEnd w:id="11945"/>
    </w:p>
    <w:p w:rsidR="000B79F7" w:rsidRDefault="000B79F7" w:rsidP="00515904">
      <w:pPr>
        <w:rPr>
          <w:rtl/>
          <w:lang w:eastAsia="he-IL"/>
        </w:rPr>
      </w:pPr>
    </w:p>
    <w:p w:rsidR="000B79F7" w:rsidRDefault="000B79F7" w:rsidP="00E06311">
      <w:pPr>
        <w:rPr>
          <w:rtl/>
          <w:lang w:eastAsia="he-IL"/>
        </w:rPr>
      </w:pPr>
      <w:r>
        <w:rPr>
          <w:rFonts w:hint="cs"/>
          <w:rtl/>
          <w:lang w:eastAsia="he-IL"/>
        </w:rPr>
        <w:t>הוא מוענש, הוא מוענש</w:t>
      </w:r>
      <w:bookmarkStart w:id="11946" w:name="_ETM_Q30_508000"/>
      <w:bookmarkEnd w:id="11946"/>
      <w:r>
        <w:rPr>
          <w:rFonts w:hint="cs"/>
          <w:rtl/>
          <w:lang w:eastAsia="he-IL"/>
        </w:rPr>
        <w:t>.</w:t>
      </w:r>
    </w:p>
    <w:p w:rsidR="000B79F7" w:rsidRDefault="000B79F7" w:rsidP="00E06311">
      <w:pPr>
        <w:rPr>
          <w:rtl/>
          <w:lang w:eastAsia="he-IL"/>
        </w:rPr>
      </w:pPr>
      <w:bookmarkStart w:id="11947" w:name="_ETM_Q30_510000"/>
      <w:bookmarkEnd w:id="11947"/>
    </w:p>
    <w:p w:rsidR="000B79F7" w:rsidRDefault="000B79F7" w:rsidP="00E06311">
      <w:pPr>
        <w:pStyle w:val="-"/>
        <w:keepNext/>
        <w:rPr>
          <w:rtl/>
        </w:rPr>
      </w:pPr>
      <w:bookmarkStart w:id="11948" w:name="ET_speakercontinue_5292_75"/>
      <w:r w:rsidRPr="005C3476">
        <w:rPr>
          <w:rStyle w:val="TagStyle"/>
          <w:rtl/>
        </w:rPr>
        <w:t xml:space="preserve"> &lt;&lt; דובר_המשך &gt;&gt; </w:t>
      </w:r>
      <w:r>
        <w:rPr>
          <w:rtl/>
        </w:rPr>
        <w:t>אוסאמה סעדי (הרשימה המשותפת):</w:t>
      </w:r>
      <w:r w:rsidRPr="005C3476">
        <w:rPr>
          <w:rStyle w:val="TagStyle"/>
          <w:rtl/>
        </w:rPr>
        <w:t xml:space="preserve"> &lt;&lt; דובר_המשך &gt;&gt;</w:t>
      </w:r>
      <w:r>
        <w:rPr>
          <w:rtl/>
        </w:rPr>
        <w:t xml:space="preserve"> </w:t>
      </w:r>
      <w:bookmarkEnd w:id="11948"/>
    </w:p>
    <w:p w:rsidR="000B79F7" w:rsidRDefault="000B79F7" w:rsidP="00515904">
      <w:pPr>
        <w:rPr>
          <w:rtl/>
          <w:lang w:eastAsia="he-IL"/>
        </w:rPr>
      </w:pPr>
    </w:p>
    <w:p w:rsidR="000B79F7" w:rsidRDefault="000B79F7" w:rsidP="00E06311">
      <w:pPr>
        <w:rPr>
          <w:rtl/>
        </w:rPr>
      </w:pPr>
      <w:r>
        <w:rPr>
          <w:rFonts w:hint="cs"/>
          <w:rtl/>
          <w:lang w:eastAsia="he-IL"/>
        </w:rPr>
        <w:t>הוא מוענש פעמיים.</w:t>
      </w:r>
      <w:r w:rsidRPr="005C3476">
        <w:rPr>
          <w:rFonts w:hint="cs"/>
          <w:rtl/>
          <w:lang w:eastAsia="he-IL"/>
        </w:rPr>
        <w:t xml:space="preserve"> </w:t>
      </w:r>
      <w:r>
        <w:rPr>
          <w:rFonts w:hint="cs"/>
          <w:rtl/>
          <w:lang w:eastAsia="he-IL"/>
        </w:rPr>
        <w:t xml:space="preserve">הוא מוענש פעמיים. אז באים להעניש אותו עכשיו </w:t>
      </w:r>
      <w:bookmarkStart w:id="11949" w:name="_ETM_Q30_511000"/>
      <w:bookmarkStart w:id="11950" w:name="_ETM_Q30_506000"/>
      <w:bookmarkStart w:id="11951" w:name="_ETM_Q30_514279"/>
      <w:bookmarkEnd w:id="11949"/>
      <w:bookmarkEnd w:id="11950"/>
      <w:bookmarkEnd w:id="11951"/>
      <w:r>
        <w:rPr>
          <w:rtl/>
        </w:rPr>
        <w:t>במ</w:t>
      </w:r>
      <w:r>
        <w:rPr>
          <w:rFonts w:hint="cs"/>
          <w:rtl/>
        </w:rPr>
        <w:t>אס</w:t>
      </w:r>
      <w:r>
        <w:rPr>
          <w:rtl/>
        </w:rPr>
        <w:t xml:space="preserve">ר </w:t>
      </w:r>
      <w:bookmarkStart w:id="11952" w:name="_ETM_Q30_514760"/>
      <w:bookmarkEnd w:id="11952"/>
      <w:r>
        <w:rPr>
          <w:rFonts w:hint="cs"/>
          <w:rtl/>
        </w:rPr>
        <w:t xml:space="preserve">בפועל? לאן הגענו? </w:t>
      </w:r>
    </w:p>
    <w:p w:rsidR="000B79F7" w:rsidRDefault="000B79F7" w:rsidP="00E06311">
      <w:pPr>
        <w:rPr>
          <w:rtl/>
        </w:rPr>
      </w:pPr>
    </w:p>
    <w:p w:rsidR="000B79F7" w:rsidRDefault="000B79F7" w:rsidP="00E06311">
      <w:pPr>
        <w:pStyle w:val="af6"/>
        <w:keepNext/>
        <w:rPr>
          <w:rtl/>
        </w:rPr>
      </w:pPr>
      <w:bookmarkStart w:id="11953" w:name="ET_yor_6244_76"/>
      <w:r w:rsidRPr="005C3476">
        <w:rPr>
          <w:rStyle w:val="TagStyle"/>
          <w:rtl/>
        </w:rPr>
        <w:t xml:space="preserve"> &lt;&lt; יור &gt;&gt; </w:t>
      </w:r>
      <w:r>
        <w:rPr>
          <w:rtl/>
        </w:rPr>
        <w:t>היו"ר איתן גינזבורג:</w:t>
      </w:r>
      <w:r w:rsidRPr="005C3476">
        <w:rPr>
          <w:rStyle w:val="TagStyle"/>
          <w:rtl/>
        </w:rPr>
        <w:t xml:space="preserve"> &lt;&lt; יור &gt;&gt;</w:t>
      </w:r>
      <w:r>
        <w:rPr>
          <w:rtl/>
        </w:rPr>
        <w:t xml:space="preserve"> </w:t>
      </w:r>
      <w:bookmarkEnd w:id="11953"/>
    </w:p>
    <w:p w:rsidR="000B79F7" w:rsidRDefault="000B79F7" w:rsidP="00E06311">
      <w:pPr>
        <w:rPr>
          <w:rtl/>
        </w:rPr>
      </w:pPr>
      <w:bookmarkStart w:id="11954" w:name="_ETM_Q30_514000"/>
      <w:bookmarkStart w:id="11955" w:name="_ETM_Q30_517850"/>
      <w:bookmarkEnd w:id="11954"/>
      <w:bookmarkEnd w:id="11955"/>
    </w:p>
    <w:p w:rsidR="000B79F7" w:rsidRDefault="000B79F7" w:rsidP="00E06311">
      <w:pPr>
        <w:rPr>
          <w:rtl/>
        </w:rPr>
      </w:pPr>
      <w:r>
        <w:rPr>
          <w:rtl/>
        </w:rPr>
        <w:t xml:space="preserve">תודה </w:t>
      </w:r>
      <w:bookmarkStart w:id="11956" w:name="_ETM_Q30_518149"/>
      <w:bookmarkEnd w:id="11956"/>
      <w:r>
        <w:rPr>
          <w:rtl/>
        </w:rPr>
        <w:t xml:space="preserve">רבה </w:t>
      </w:r>
      <w:bookmarkStart w:id="11957" w:name="_ETM_Q30_518540"/>
      <w:bookmarkEnd w:id="11957"/>
      <w:r>
        <w:rPr>
          <w:rtl/>
        </w:rPr>
        <w:t xml:space="preserve">לחבר </w:t>
      </w:r>
      <w:bookmarkStart w:id="11958" w:name="_ETM_Q30_518960"/>
      <w:bookmarkEnd w:id="11958"/>
      <w:r>
        <w:rPr>
          <w:rtl/>
        </w:rPr>
        <w:t xml:space="preserve">הכנסת </w:t>
      </w:r>
      <w:bookmarkStart w:id="11959" w:name="_ETM_Q30_519140"/>
      <w:bookmarkEnd w:id="11959"/>
      <w:r>
        <w:rPr>
          <w:rtl/>
        </w:rPr>
        <w:t>סעדי</w:t>
      </w:r>
      <w:r>
        <w:rPr>
          <w:rFonts w:hint="cs"/>
          <w:rtl/>
        </w:rPr>
        <w:t>.</w:t>
      </w:r>
      <w:r>
        <w:rPr>
          <w:rtl/>
        </w:rPr>
        <w:t xml:space="preserve"> </w:t>
      </w:r>
      <w:bookmarkStart w:id="11960" w:name="_ETM_Q30_519680"/>
      <w:bookmarkEnd w:id="11960"/>
      <w:r>
        <w:rPr>
          <w:rtl/>
        </w:rPr>
        <w:t xml:space="preserve">חברי </w:t>
      </w:r>
      <w:bookmarkStart w:id="11961" w:name="_ETM_Q30_520010"/>
      <w:bookmarkEnd w:id="11961"/>
      <w:r>
        <w:rPr>
          <w:rtl/>
        </w:rPr>
        <w:t>הכנסת</w:t>
      </w:r>
      <w:r>
        <w:rPr>
          <w:rFonts w:hint="cs"/>
          <w:rtl/>
        </w:rPr>
        <w:t>,</w:t>
      </w:r>
      <w:r>
        <w:rPr>
          <w:rtl/>
        </w:rPr>
        <w:t xml:space="preserve"> </w:t>
      </w:r>
      <w:bookmarkStart w:id="11962" w:name="_ETM_Q30_520430"/>
      <w:bookmarkEnd w:id="11962"/>
      <w:r>
        <w:rPr>
          <w:rtl/>
        </w:rPr>
        <w:t xml:space="preserve">אנחנו </w:t>
      </w:r>
      <w:bookmarkStart w:id="11963" w:name="_ETM_Q30_520670"/>
      <w:bookmarkEnd w:id="11963"/>
      <w:r>
        <w:rPr>
          <w:rtl/>
        </w:rPr>
        <w:t xml:space="preserve">עוברים </w:t>
      </w:r>
      <w:bookmarkStart w:id="11964" w:name="_ETM_Q30_521149"/>
      <w:bookmarkEnd w:id="11964"/>
      <w:r>
        <w:rPr>
          <w:rtl/>
        </w:rPr>
        <w:t>להצבעה</w:t>
      </w:r>
      <w:r>
        <w:rPr>
          <w:rFonts w:hint="cs"/>
          <w:rtl/>
        </w:rPr>
        <w:t>.</w:t>
      </w:r>
    </w:p>
    <w:p w:rsidR="000B79F7" w:rsidRDefault="000B79F7" w:rsidP="00E06311">
      <w:pPr>
        <w:rPr>
          <w:rtl/>
        </w:rPr>
      </w:pPr>
    </w:p>
    <w:p w:rsidR="000B79F7" w:rsidRDefault="000B79F7" w:rsidP="00E06311">
      <w:pPr>
        <w:pStyle w:val="af5"/>
        <w:keepNext/>
        <w:rPr>
          <w:rtl/>
        </w:rPr>
      </w:pPr>
      <w:bookmarkStart w:id="11965" w:name="ET_interruption_5300_78"/>
      <w:r w:rsidRPr="0035637A">
        <w:rPr>
          <w:rStyle w:val="TagStyle"/>
          <w:rtl/>
        </w:rPr>
        <w:t xml:space="preserve"> &lt;&lt; קריאה &gt;&gt; </w:t>
      </w:r>
      <w:r>
        <w:rPr>
          <w:rtl/>
        </w:rPr>
        <w:t>מירב בן ארי (יש עתיד):</w:t>
      </w:r>
      <w:r w:rsidRPr="0035637A">
        <w:rPr>
          <w:rStyle w:val="TagStyle"/>
          <w:rtl/>
        </w:rPr>
        <w:t xml:space="preserve"> &lt;&lt; קריאה &gt;&gt;</w:t>
      </w:r>
      <w:r>
        <w:rPr>
          <w:rtl/>
        </w:rPr>
        <w:t xml:space="preserve"> </w:t>
      </w:r>
      <w:bookmarkEnd w:id="11965"/>
    </w:p>
    <w:p w:rsidR="000B79F7" w:rsidRDefault="000B79F7" w:rsidP="00515904">
      <w:pPr>
        <w:rPr>
          <w:rtl/>
          <w:lang w:eastAsia="he-IL"/>
        </w:rPr>
      </w:pPr>
    </w:p>
    <w:p w:rsidR="000B79F7" w:rsidRDefault="000B79F7" w:rsidP="00E06311">
      <w:pPr>
        <w:rPr>
          <w:rtl/>
          <w:lang w:eastAsia="he-IL"/>
        </w:rPr>
      </w:pPr>
      <w:r>
        <w:rPr>
          <w:rFonts w:hint="cs"/>
          <w:rtl/>
          <w:lang w:eastAsia="he-IL"/>
        </w:rPr>
        <w:t>ר</w:t>
      </w:r>
      <w:bookmarkStart w:id="11966" w:name="_ETM_Q30_519000"/>
      <w:bookmarkEnd w:id="11966"/>
      <w:r>
        <w:rPr>
          <w:rFonts w:hint="cs"/>
          <w:rtl/>
          <w:lang w:eastAsia="he-IL"/>
        </w:rPr>
        <w:t>גע.</w:t>
      </w:r>
    </w:p>
    <w:p w:rsidR="000B79F7" w:rsidRDefault="000B79F7" w:rsidP="00E06311">
      <w:pPr>
        <w:rPr>
          <w:rtl/>
          <w:lang w:eastAsia="he-IL"/>
        </w:rPr>
      </w:pPr>
    </w:p>
    <w:p w:rsidR="000B79F7" w:rsidRDefault="000B79F7" w:rsidP="00E06311">
      <w:pPr>
        <w:pStyle w:val="af6"/>
        <w:keepNext/>
        <w:rPr>
          <w:rtl/>
        </w:rPr>
      </w:pPr>
      <w:bookmarkStart w:id="11967" w:name="ET_yor_6244_79"/>
      <w:r w:rsidRPr="0035637A">
        <w:rPr>
          <w:rStyle w:val="TagStyle"/>
          <w:rtl/>
        </w:rPr>
        <w:t xml:space="preserve"> &lt;&lt; יור &gt;&gt; </w:t>
      </w:r>
      <w:r>
        <w:rPr>
          <w:rtl/>
        </w:rPr>
        <w:t>היו"ר איתן גינזבורג:</w:t>
      </w:r>
      <w:r w:rsidRPr="0035637A">
        <w:rPr>
          <w:rStyle w:val="TagStyle"/>
          <w:rtl/>
        </w:rPr>
        <w:t xml:space="preserve"> &lt;&lt; יור &gt;&gt;</w:t>
      </w:r>
      <w:r>
        <w:rPr>
          <w:rtl/>
        </w:rPr>
        <w:t xml:space="preserve"> </w:t>
      </w:r>
      <w:bookmarkEnd w:id="11967"/>
    </w:p>
    <w:p w:rsidR="000B79F7" w:rsidRDefault="000B79F7" w:rsidP="00E06311">
      <w:pPr>
        <w:rPr>
          <w:rtl/>
          <w:lang w:eastAsia="he-IL"/>
        </w:rPr>
      </w:pPr>
    </w:p>
    <w:p w:rsidR="000B79F7" w:rsidRDefault="000B79F7" w:rsidP="00E06311">
      <w:pPr>
        <w:rPr>
          <w:rtl/>
          <w:lang w:eastAsia="he-IL"/>
        </w:rPr>
      </w:pPr>
      <w:r>
        <w:rPr>
          <w:rFonts w:hint="cs"/>
          <w:rtl/>
          <w:lang w:eastAsia="he-IL"/>
        </w:rPr>
        <w:t>את לא יכולה לענות, מכיוון שהממשלה תומכת בהצעת החוק שלך.</w:t>
      </w:r>
    </w:p>
    <w:p w:rsidR="000B79F7" w:rsidRDefault="000B79F7" w:rsidP="00E06311">
      <w:pPr>
        <w:rPr>
          <w:rtl/>
          <w:lang w:eastAsia="he-IL"/>
        </w:rPr>
      </w:pPr>
    </w:p>
    <w:p w:rsidR="000B79F7" w:rsidRDefault="000B79F7" w:rsidP="00E06311">
      <w:pPr>
        <w:pStyle w:val="af5"/>
        <w:keepNext/>
        <w:rPr>
          <w:rtl/>
        </w:rPr>
      </w:pPr>
      <w:bookmarkStart w:id="11968" w:name="_ETM_Q30_525000"/>
      <w:bookmarkStart w:id="11969" w:name="ET_interruption_קריאות_82"/>
      <w:bookmarkEnd w:id="11968"/>
      <w:r w:rsidRPr="007B4E33">
        <w:rPr>
          <w:rStyle w:val="TagStyle"/>
          <w:rtl/>
        </w:rPr>
        <w:t xml:space="preserve"> &lt;&lt; קריאה &gt;&gt; </w:t>
      </w:r>
      <w:r>
        <w:rPr>
          <w:rtl/>
        </w:rPr>
        <w:t>קריאות:</w:t>
      </w:r>
      <w:r w:rsidRPr="007B4E33">
        <w:rPr>
          <w:rStyle w:val="TagStyle"/>
          <w:rtl/>
        </w:rPr>
        <w:t xml:space="preserve"> &lt;&lt; קריאה &gt;&gt;</w:t>
      </w:r>
      <w:r>
        <w:rPr>
          <w:rtl/>
        </w:rPr>
        <w:t xml:space="preserve"> </w:t>
      </w:r>
      <w:bookmarkEnd w:id="11969"/>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bookmarkStart w:id="11970" w:name="_ETM_Q30_520000"/>
      <w:bookmarkEnd w:id="11970"/>
    </w:p>
    <w:p w:rsidR="000B79F7" w:rsidRDefault="000B79F7" w:rsidP="00E06311">
      <w:pPr>
        <w:pStyle w:val="af5"/>
        <w:keepNext/>
        <w:rPr>
          <w:rtl/>
        </w:rPr>
      </w:pPr>
      <w:bookmarkStart w:id="11971" w:name="_ETM_Q30_531000"/>
      <w:bookmarkStart w:id="11972" w:name="ET_interruption_5802_83"/>
      <w:bookmarkEnd w:id="11971"/>
      <w:r w:rsidRPr="00D64A53">
        <w:rPr>
          <w:rStyle w:val="TagStyle"/>
          <w:rtl/>
        </w:rPr>
        <w:t xml:space="preserve"> &lt;&lt; קריאה &gt;&gt; </w:t>
      </w:r>
      <w:r>
        <w:rPr>
          <w:rtl/>
        </w:rPr>
        <w:t>שלמה קרעי (הליכוד):</w:t>
      </w:r>
      <w:r w:rsidRPr="00D64A53">
        <w:rPr>
          <w:rStyle w:val="TagStyle"/>
          <w:rtl/>
        </w:rPr>
        <w:t xml:space="preserve"> &lt;&lt; קריאה &gt;&gt;</w:t>
      </w:r>
      <w:r>
        <w:rPr>
          <w:rtl/>
        </w:rPr>
        <w:t xml:space="preserve"> </w:t>
      </w:r>
      <w:bookmarkEnd w:id="11972"/>
    </w:p>
    <w:p w:rsidR="000B79F7" w:rsidRDefault="000B79F7" w:rsidP="00515904">
      <w:pPr>
        <w:rPr>
          <w:rtl/>
          <w:lang w:eastAsia="he-IL"/>
        </w:rPr>
      </w:pPr>
    </w:p>
    <w:p w:rsidR="000B79F7" w:rsidRPr="00D64A53" w:rsidRDefault="000B79F7" w:rsidP="00E06311">
      <w:pPr>
        <w:rPr>
          <w:rtl/>
          <w:lang w:eastAsia="he-IL"/>
        </w:rPr>
      </w:pPr>
      <w:r>
        <w:rPr>
          <w:rFonts w:hint="cs"/>
          <w:rtl/>
          <w:lang w:eastAsia="he-IL"/>
        </w:rPr>
        <w:t>ב</w:t>
      </w:r>
      <w:bookmarkStart w:id="11973" w:name="_ETM_Q30_521000"/>
      <w:bookmarkEnd w:id="11973"/>
      <w:r>
        <w:rPr>
          <w:rFonts w:hint="cs"/>
          <w:rtl/>
          <w:lang w:eastAsia="he-IL"/>
        </w:rPr>
        <w:t xml:space="preserve">יקשתי </w:t>
      </w:r>
      <w:bookmarkStart w:id="11974" w:name="_ETM_Q30_522000"/>
      <w:bookmarkEnd w:id="11974"/>
      <w:r>
        <w:rPr>
          <w:rFonts w:hint="cs"/>
          <w:rtl/>
          <w:lang w:eastAsia="he-IL"/>
        </w:rPr>
        <w:t>להתנגד.</w:t>
      </w:r>
    </w:p>
    <w:p w:rsidR="000B79F7" w:rsidRPr="00D64A53" w:rsidRDefault="000B79F7" w:rsidP="00E06311">
      <w:pPr>
        <w:rPr>
          <w:rtl/>
          <w:lang w:eastAsia="he-IL"/>
        </w:rPr>
      </w:pPr>
      <w:bookmarkStart w:id="11975" w:name="_ETM_Q30_523000"/>
      <w:bookmarkEnd w:id="11975"/>
    </w:p>
    <w:p w:rsidR="000B79F7" w:rsidRDefault="000B79F7" w:rsidP="00E06311">
      <w:pPr>
        <w:pStyle w:val="af6"/>
        <w:keepNext/>
        <w:rPr>
          <w:rtl/>
        </w:rPr>
      </w:pPr>
      <w:bookmarkStart w:id="11976" w:name="_ETM_Q30_517000"/>
      <w:bookmarkStart w:id="11977" w:name="ET_yor_6244_81"/>
      <w:bookmarkEnd w:id="11976"/>
      <w:r w:rsidRPr="00520418">
        <w:rPr>
          <w:rStyle w:val="TagStyle"/>
          <w:rtl/>
        </w:rPr>
        <w:t xml:space="preserve"> &lt;&lt; יור &gt;&gt; </w:t>
      </w:r>
      <w:r>
        <w:rPr>
          <w:rtl/>
        </w:rPr>
        <w:t>היו"ר איתן גינזבורג:</w:t>
      </w:r>
      <w:r w:rsidRPr="00520418">
        <w:rPr>
          <w:rStyle w:val="TagStyle"/>
          <w:rtl/>
        </w:rPr>
        <w:t xml:space="preserve"> &lt;&lt; יור &gt;&gt;</w:t>
      </w:r>
      <w:r>
        <w:rPr>
          <w:rtl/>
        </w:rPr>
        <w:t xml:space="preserve"> </w:t>
      </w:r>
      <w:bookmarkEnd w:id="11977"/>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אבל רק אחד התנגד. </w:t>
      </w:r>
    </w:p>
    <w:p w:rsidR="000B79F7" w:rsidRDefault="000B79F7" w:rsidP="00E06311">
      <w:pPr>
        <w:rPr>
          <w:rtl/>
          <w:lang w:eastAsia="he-IL"/>
        </w:rPr>
      </w:pPr>
    </w:p>
    <w:p w:rsidR="000B79F7" w:rsidRDefault="000B79F7" w:rsidP="00E06311">
      <w:pPr>
        <w:pStyle w:val="af5"/>
        <w:keepNext/>
        <w:rPr>
          <w:rtl/>
        </w:rPr>
      </w:pPr>
      <w:bookmarkStart w:id="11978" w:name="ET_interruption_5787_84"/>
      <w:r w:rsidRPr="005D2D54">
        <w:rPr>
          <w:rStyle w:val="TagStyle"/>
          <w:rtl/>
        </w:rPr>
        <w:t xml:space="preserve"> &lt;&lt; קריאה &gt;&gt; </w:t>
      </w:r>
      <w:r>
        <w:rPr>
          <w:rtl/>
        </w:rPr>
        <w:t>יוראי להב הרצנו (יש עתיד):</w:t>
      </w:r>
      <w:r w:rsidRPr="005D2D54">
        <w:rPr>
          <w:rStyle w:val="TagStyle"/>
          <w:rtl/>
        </w:rPr>
        <w:t xml:space="preserve"> &lt;&lt; קריאה &gt;&gt;</w:t>
      </w:r>
      <w:r>
        <w:rPr>
          <w:rtl/>
        </w:rPr>
        <w:t xml:space="preserve"> </w:t>
      </w:r>
      <w:bookmarkEnd w:id="11978"/>
    </w:p>
    <w:p w:rsidR="000B79F7" w:rsidRDefault="000B79F7" w:rsidP="00515904">
      <w:pPr>
        <w:rPr>
          <w:rtl/>
          <w:lang w:eastAsia="he-IL"/>
        </w:rPr>
      </w:pPr>
    </w:p>
    <w:p w:rsidR="000B79F7" w:rsidRDefault="000B79F7" w:rsidP="00C51162">
      <w:pPr>
        <w:rPr>
          <w:rtl/>
          <w:lang w:eastAsia="he-IL"/>
        </w:rPr>
      </w:pPr>
      <w:r>
        <w:rPr>
          <w:rFonts w:hint="cs"/>
          <w:rtl/>
          <w:lang w:eastAsia="he-IL"/>
        </w:rPr>
        <w:t>איתן, היא כן יכולה.</w:t>
      </w:r>
      <w:bookmarkStart w:id="11979" w:name="_ETM_Q30_528000"/>
      <w:bookmarkEnd w:id="11979"/>
      <w:r w:rsidR="00C51162">
        <w:rPr>
          <w:rFonts w:hint="cs"/>
          <w:rtl/>
          <w:lang w:eastAsia="he-IL"/>
        </w:rPr>
        <w:t xml:space="preserve"> </w:t>
      </w:r>
      <w:r>
        <w:rPr>
          <w:rFonts w:hint="cs"/>
          <w:rtl/>
          <w:lang w:eastAsia="he-IL"/>
        </w:rPr>
        <w:t>איתן, היא יכולה להשיב לו כדי לשכנע אותו.</w:t>
      </w:r>
    </w:p>
    <w:p w:rsidR="000B79F7" w:rsidRDefault="000B79F7" w:rsidP="00E06311">
      <w:pPr>
        <w:rPr>
          <w:rtl/>
          <w:lang w:eastAsia="he-IL"/>
        </w:rPr>
      </w:pPr>
    </w:p>
    <w:p w:rsidR="000B79F7" w:rsidRDefault="000B79F7" w:rsidP="00E06311">
      <w:pPr>
        <w:pStyle w:val="af5"/>
        <w:keepNext/>
        <w:rPr>
          <w:rtl/>
        </w:rPr>
      </w:pPr>
      <w:bookmarkStart w:id="11980" w:name="_ETM_Q30_533000"/>
      <w:bookmarkStart w:id="11981" w:name="ET_interruption_5300_88"/>
      <w:bookmarkEnd w:id="11980"/>
      <w:r w:rsidRPr="00994955">
        <w:rPr>
          <w:rStyle w:val="TagStyle"/>
          <w:rtl/>
        </w:rPr>
        <w:t xml:space="preserve"> &lt;&lt; קריאה &gt;&gt; </w:t>
      </w:r>
      <w:r>
        <w:rPr>
          <w:rtl/>
        </w:rPr>
        <w:t>מירב בן ארי (יש עתיד):</w:t>
      </w:r>
      <w:r w:rsidRPr="00994955">
        <w:rPr>
          <w:rStyle w:val="TagStyle"/>
          <w:rtl/>
        </w:rPr>
        <w:t xml:space="preserve"> &lt;&lt; קריאה &gt;&gt;</w:t>
      </w:r>
      <w:r>
        <w:rPr>
          <w:rtl/>
        </w:rPr>
        <w:t xml:space="preserve"> </w:t>
      </w:r>
      <w:bookmarkEnd w:id="11981"/>
    </w:p>
    <w:p w:rsidR="000B79F7" w:rsidRPr="00994955" w:rsidRDefault="000B79F7" w:rsidP="00E06311">
      <w:pPr>
        <w:ind w:firstLine="0"/>
        <w:rPr>
          <w:rtl/>
          <w:lang w:eastAsia="he-IL"/>
        </w:rPr>
      </w:pPr>
      <w:bookmarkStart w:id="11982" w:name="_ETM_Q30_529000"/>
      <w:bookmarkEnd w:id="11982"/>
    </w:p>
    <w:p w:rsidR="000B79F7" w:rsidRDefault="000B79F7" w:rsidP="00E06311">
      <w:pPr>
        <w:rPr>
          <w:rtl/>
          <w:lang w:eastAsia="he-IL"/>
        </w:rPr>
      </w:pPr>
      <w:bookmarkStart w:id="11983" w:name="_ETM_Q30_534000"/>
      <w:bookmarkEnd w:id="11983"/>
      <w:r>
        <w:rPr>
          <w:rFonts w:hint="cs"/>
          <w:rtl/>
          <w:lang w:eastAsia="he-IL"/>
        </w:rPr>
        <w:t>כשמשהו לא ברור אפשר להסביר.</w:t>
      </w:r>
    </w:p>
    <w:p w:rsidR="000B79F7" w:rsidRDefault="000B79F7" w:rsidP="00E06311">
      <w:pPr>
        <w:rPr>
          <w:rtl/>
          <w:lang w:eastAsia="he-IL"/>
        </w:rPr>
      </w:pPr>
      <w:bookmarkStart w:id="11984" w:name="_ETM_Q30_532000"/>
      <w:bookmarkEnd w:id="11984"/>
    </w:p>
    <w:p w:rsidR="000B79F7" w:rsidRDefault="000B79F7" w:rsidP="00E06311">
      <w:pPr>
        <w:pStyle w:val="af6"/>
        <w:keepNext/>
        <w:rPr>
          <w:rtl/>
        </w:rPr>
      </w:pPr>
      <w:bookmarkStart w:id="11985" w:name="_ETM_Q30_530000"/>
      <w:bookmarkStart w:id="11986" w:name="ET_yor_6244_87"/>
      <w:bookmarkEnd w:id="11985"/>
      <w:r w:rsidRPr="00994955">
        <w:rPr>
          <w:rStyle w:val="TagStyle"/>
          <w:rtl/>
        </w:rPr>
        <w:t xml:space="preserve"> &lt;&lt; יור &gt;&gt; </w:t>
      </w:r>
      <w:r>
        <w:rPr>
          <w:rtl/>
        </w:rPr>
        <w:t>היו"ר איתן גינזבורג:</w:t>
      </w:r>
      <w:r w:rsidRPr="00994955">
        <w:rPr>
          <w:rStyle w:val="TagStyle"/>
          <w:rtl/>
        </w:rPr>
        <w:t xml:space="preserve"> &lt;&lt; יור &gt;&gt;</w:t>
      </w:r>
      <w:r>
        <w:rPr>
          <w:rtl/>
        </w:rPr>
        <w:t xml:space="preserve"> </w:t>
      </w:r>
      <w:bookmarkEnd w:id="11986"/>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נכון, סליחה, את </w:t>
      </w:r>
      <w:bookmarkStart w:id="11987" w:name="_ETM_Q30_535000"/>
      <w:bookmarkEnd w:id="11987"/>
      <w:r>
        <w:rPr>
          <w:rFonts w:hint="cs"/>
          <w:rtl/>
          <w:lang w:eastAsia="he-IL"/>
        </w:rPr>
        <w:t xml:space="preserve">יכולה. </w:t>
      </w:r>
    </w:p>
    <w:p w:rsidR="000B79F7" w:rsidRDefault="000B79F7" w:rsidP="00E06311">
      <w:pPr>
        <w:rPr>
          <w:rtl/>
          <w:lang w:eastAsia="he-IL"/>
        </w:rPr>
      </w:pPr>
    </w:p>
    <w:p w:rsidR="000B79F7" w:rsidRDefault="000B79F7" w:rsidP="00E06311">
      <w:pPr>
        <w:pStyle w:val="af5"/>
        <w:keepNext/>
        <w:rPr>
          <w:rtl/>
        </w:rPr>
      </w:pPr>
      <w:bookmarkStart w:id="11988" w:name="_ETM_Q30_536000"/>
      <w:bookmarkStart w:id="11989" w:name="ET_interruption_5300_89"/>
      <w:bookmarkEnd w:id="11988"/>
      <w:r w:rsidRPr="001A3A7B">
        <w:rPr>
          <w:rStyle w:val="TagStyle"/>
          <w:rtl/>
        </w:rPr>
        <w:t xml:space="preserve"> &lt;&lt; קריאה &gt;&gt; </w:t>
      </w:r>
      <w:r>
        <w:rPr>
          <w:rtl/>
        </w:rPr>
        <w:t>מירב בן ארי (יש עתיד):</w:t>
      </w:r>
      <w:r w:rsidRPr="001A3A7B">
        <w:rPr>
          <w:rStyle w:val="TagStyle"/>
          <w:rtl/>
        </w:rPr>
        <w:t xml:space="preserve"> &lt;&lt; קריאה &gt;&gt;</w:t>
      </w:r>
      <w:r>
        <w:rPr>
          <w:rtl/>
        </w:rPr>
        <w:t xml:space="preserve"> </w:t>
      </w:r>
      <w:bookmarkEnd w:id="11989"/>
    </w:p>
    <w:p w:rsidR="000B79F7" w:rsidRDefault="000B79F7" w:rsidP="00515904">
      <w:pPr>
        <w:rPr>
          <w:rtl/>
          <w:lang w:eastAsia="he-IL"/>
        </w:rPr>
      </w:pPr>
    </w:p>
    <w:p w:rsidR="000B79F7" w:rsidRDefault="000B79F7" w:rsidP="00E06311">
      <w:pPr>
        <w:rPr>
          <w:rtl/>
          <w:lang w:eastAsia="he-IL"/>
        </w:rPr>
      </w:pPr>
      <w:r>
        <w:rPr>
          <w:rFonts w:hint="cs"/>
          <w:rtl/>
          <w:lang w:eastAsia="he-IL"/>
        </w:rPr>
        <w:t>ת</w:t>
      </w:r>
      <w:bookmarkStart w:id="11990" w:name="_ETM_Q30_538000"/>
      <w:bookmarkEnd w:id="11990"/>
      <w:r>
        <w:rPr>
          <w:rFonts w:hint="cs"/>
          <w:rtl/>
          <w:lang w:eastAsia="he-IL"/>
        </w:rPr>
        <w:t>סבירי את זה</w:t>
      </w:r>
      <w:bookmarkStart w:id="11991" w:name="_ETM_Q30_539000"/>
      <w:bookmarkEnd w:id="11991"/>
      <w:r>
        <w:rPr>
          <w:rFonts w:hint="cs"/>
          <w:rtl/>
          <w:lang w:eastAsia="he-IL"/>
        </w:rPr>
        <w:t xml:space="preserve">. גם </w:t>
      </w:r>
      <w:bookmarkStart w:id="11992" w:name="_ETM_Q30_537000"/>
      <w:bookmarkEnd w:id="11992"/>
      <w:r>
        <w:rPr>
          <w:rFonts w:hint="cs"/>
          <w:rtl/>
          <w:lang w:eastAsia="he-IL"/>
        </w:rPr>
        <w:t xml:space="preserve">אנחנו שאלנו את השאלה הזאת. אני לא מבינה את זה, </w:t>
      </w:r>
      <w:bookmarkStart w:id="11993" w:name="_ETM_Q30_546000"/>
      <w:bookmarkEnd w:id="11993"/>
      <w:r>
        <w:rPr>
          <w:rFonts w:hint="cs"/>
          <w:rtl/>
          <w:lang w:eastAsia="he-IL"/>
        </w:rPr>
        <w:t xml:space="preserve">רם ואני שאלנו. נטפל בזה בוועדה. </w:t>
      </w:r>
    </w:p>
    <w:p w:rsidR="000B79F7" w:rsidRDefault="000B79F7" w:rsidP="00E06311">
      <w:pPr>
        <w:rPr>
          <w:rtl/>
          <w:lang w:eastAsia="he-IL"/>
        </w:rPr>
      </w:pPr>
      <w:bookmarkStart w:id="11994" w:name="_ETM_Q30_560000"/>
      <w:bookmarkEnd w:id="11994"/>
    </w:p>
    <w:p w:rsidR="000B79F7" w:rsidRDefault="000B79F7" w:rsidP="00E06311">
      <w:pPr>
        <w:pStyle w:val="af6"/>
        <w:keepNext/>
        <w:rPr>
          <w:rtl/>
        </w:rPr>
      </w:pPr>
      <w:bookmarkStart w:id="11995" w:name="_ETM_Q30_556000"/>
      <w:bookmarkEnd w:id="11995"/>
      <w:r w:rsidRPr="00E06D35">
        <w:rPr>
          <w:rStyle w:val="TagStyle"/>
          <w:rtl/>
        </w:rPr>
        <w:t xml:space="preserve"> &lt;&lt; יור &gt;&gt; </w:t>
      </w:r>
      <w:r>
        <w:rPr>
          <w:rtl/>
        </w:rPr>
        <w:t>היו"ר איתן גינזבורג:</w:t>
      </w:r>
      <w:r w:rsidRPr="00E06D35">
        <w:rPr>
          <w:rStyle w:val="TagStyle"/>
          <w:rtl/>
        </w:rPr>
        <w:t xml:space="preserve"> &lt;&lt; יור &gt;&gt;</w:t>
      </w:r>
      <w:r>
        <w:rPr>
          <w:rtl/>
        </w:rPr>
        <w:t xml:space="preserve"> </w:t>
      </w:r>
    </w:p>
    <w:p w:rsidR="000B79F7" w:rsidRDefault="000B79F7" w:rsidP="00515904">
      <w:pPr>
        <w:rPr>
          <w:rtl/>
          <w:lang w:eastAsia="he-IL"/>
        </w:rPr>
      </w:pPr>
    </w:p>
    <w:p w:rsidR="000B79F7" w:rsidRPr="00E06D35" w:rsidRDefault="000B79F7" w:rsidP="00E06311">
      <w:pPr>
        <w:rPr>
          <w:rtl/>
          <w:lang w:eastAsia="he-IL"/>
        </w:rPr>
      </w:pPr>
      <w:bookmarkStart w:id="11996" w:name="_ETM_Q30_558000"/>
      <w:bookmarkEnd w:id="11996"/>
      <w:r>
        <w:rPr>
          <w:rFonts w:hint="cs"/>
          <w:rtl/>
          <w:lang w:eastAsia="he-IL"/>
        </w:rPr>
        <w:t>בבקשה.</w:t>
      </w:r>
    </w:p>
    <w:p w:rsidR="000B79F7" w:rsidRDefault="000B79F7" w:rsidP="00E06311">
      <w:pPr>
        <w:rPr>
          <w:rtl/>
          <w:lang w:eastAsia="he-IL"/>
        </w:rPr>
      </w:pPr>
    </w:p>
    <w:p w:rsidR="000B79F7" w:rsidRDefault="000B79F7" w:rsidP="00E06311">
      <w:pPr>
        <w:pStyle w:val="a4"/>
        <w:keepNext/>
        <w:rPr>
          <w:rtl/>
        </w:rPr>
      </w:pPr>
      <w:bookmarkStart w:id="11997" w:name="_ETM_Q30_540000"/>
      <w:bookmarkStart w:id="11998" w:name="_ETM_Q30_544000"/>
      <w:bookmarkStart w:id="11999" w:name="_ETM_Q30_526000"/>
      <w:bookmarkStart w:id="12000" w:name="_ETM_Q30_518000"/>
      <w:bookmarkStart w:id="12001" w:name="ET_speaker_6133_95"/>
      <w:bookmarkEnd w:id="11997"/>
      <w:bookmarkEnd w:id="11998"/>
      <w:bookmarkEnd w:id="11999"/>
      <w:bookmarkEnd w:id="12000"/>
      <w:r w:rsidRPr="00E06D35">
        <w:rPr>
          <w:rStyle w:val="TagStyle"/>
          <w:rtl/>
        </w:rPr>
        <w:t xml:space="preserve"> &lt;&lt; דובר &gt;&gt; </w:t>
      </w:r>
      <w:bookmarkStart w:id="12002" w:name="_Toc89939020"/>
      <w:bookmarkStart w:id="12003" w:name="_Toc89943694"/>
      <w:bookmarkStart w:id="12004" w:name="_Toc89943887"/>
      <w:bookmarkStart w:id="12005" w:name="_Toc89944158"/>
      <w:bookmarkStart w:id="12006" w:name="_Toc107991186"/>
      <w:bookmarkStart w:id="12007" w:name="_Toc108352067"/>
      <w:r>
        <w:rPr>
          <w:rtl/>
        </w:rPr>
        <w:t>רות וסרמן לנדה (כחול לבן):</w:t>
      </w:r>
      <w:bookmarkEnd w:id="12002"/>
      <w:bookmarkEnd w:id="12003"/>
      <w:bookmarkEnd w:id="12004"/>
      <w:bookmarkEnd w:id="12005"/>
      <w:bookmarkEnd w:id="12006"/>
      <w:bookmarkEnd w:id="12007"/>
      <w:r w:rsidRPr="00E06D35">
        <w:rPr>
          <w:rStyle w:val="TagStyle"/>
          <w:rtl/>
        </w:rPr>
        <w:t xml:space="preserve"> &lt;&lt; דובר &gt;&gt;</w:t>
      </w:r>
      <w:r>
        <w:rPr>
          <w:rtl/>
        </w:rPr>
        <w:t xml:space="preserve"> </w:t>
      </w:r>
      <w:bookmarkEnd w:id="12001"/>
    </w:p>
    <w:p w:rsidR="000B79F7" w:rsidRPr="009F727B" w:rsidRDefault="000B79F7" w:rsidP="00E06311">
      <w:pPr>
        <w:ind w:firstLine="0"/>
        <w:rPr>
          <w:rtl/>
          <w:lang w:eastAsia="he-IL"/>
        </w:rPr>
      </w:pPr>
      <w:bookmarkStart w:id="12008" w:name="_ETM_Q30_568000"/>
      <w:bookmarkStart w:id="12009" w:name="_ETM_Q30_567000"/>
      <w:bookmarkStart w:id="12010" w:name="_ETM_Q30_549000"/>
      <w:bookmarkEnd w:id="12008"/>
      <w:bookmarkEnd w:id="12009"/>
      <w:bookmarkEnd w:id="12010"/>
    </w:p>
    <w:p w:rsidR="000B79F7" w:rsidRDefault="000B79F7" w:rsidP="00E06311">
      <w:pPr>
        <w:rPr>
          <w:rtl/>
        </w:rPr>
      </w:pPr>
      <w:bookmarkStart w:id="12011" w:name="_ETM_Q30_522199"/>
      <w:bookmarkStart w:id="12012" w:name="_ETM_Q30_560490"/>
      <w:bookmarkEnd w:id="12011"/>
      <w:bookmarkEnd w:id="12012"/>
      <w:r>
        <w:rPr>
          <w:rtl/>
        </w:rPr>
        <w:t xml:space="preserve">חבר </w:t>
      </w:r>
      <w:bookmarkStart w:id="12013" w:name="_ETM_Q30_560880"/>
      <w:bookmarkEnd w:id="12013"/>
      <w:r>
        <w:rPr>
          <w:rtl/>
        </w:rPr>
        <w:t xml:space="preserve">הכנסת </w:t>
      </w:r>
      <w:bookmarkStart w:id="12014" w:name="_ETM_Q30_561390"/>
      <w:bookmarkEnd w:id="12014"/>
      <w:r>
        <w:rPr>
          <w:rtl/>
        </w:rPr>
        <w:t xml:space="preserve">אוסאמה </w:t>
      </w:r>
      <w:bookmarkStart w:id="12015" w:name="_ETM_Q30_561839"/>
      <w:bookmarkEnd w:id="12015"/>
      <w:r>
        <w:rPr>
          <w:rtl/>
        </w:rPr>
        <w:t>סעדי</w:t>
      </w:r>
      <w:r>
        <w:rPr>
          <w:rFonts w:hint="cs"/>
          <w:rtl/>
        </w:rPr>
        <w:t>,</w:t>
      </w:r>
      <w:r>
        <w:rPr>
          <w:rtl/>
        </w:rPr>
        <w:t xml:space="preserve"> </w:t>
      </w:r>
      <w:bookmarkStart w:id="12016" w:name="_ETM_Q30_563850"/>
      <w:bookmarkEnd w:id="12016"/>
      <w:r>
        <w:rPr>
          <w:rtl/>
        </w:rPr>
        <w:t xml:space="preserve">אני </w:t>
      </w:r>
      <w:bookmarkStart w:id="12017" w:name="_ETM_Q30_564119"/>
      <w:bookmarkEnd w:id="12017"/>
      <w:r>
        <w:rPr>
          <w:rtl/>
        </w:rPr>
        <w:t xml:space="preserve">אשמח </w:t>
      </w:r>
      <w:bookmarkStart w:id="12018" w:name="_ETM_Q30_564539"/>
      <w:bookmarkEnd w:id="12018"/>
      <w:r>
        <w:rPr>
          <w:rtl/>
        </w:rPr>
        <w:t xml:space="preserve">להשיב </w:t>
      </w:r>
      <w:bookmarkStart w:id="12019" w:name="_ETM_Q30_565020"/>
      <w:bookmarkEnd w:id="12019"/>
      <w:r>
        <w:rPr>
          <w:rFonts w:hint="cs"/>
          <w:rtl/>
        </w:rPr>
        <w:t>לך, אם תרצה להקשיב.</w:t>
      </w:r>
      <w:r>
        <w:rPr>
          <w:rtl/>
        </w:rPr>
        <w:t xml:space="preserve"> </w:t>
      </w:r>
      <w:bookmarkStart w:id="12020" w:name="_ETM_Q30_566279"/>
      <w:bookmarkStart w:id="12021" w:name="_ETM_Q30_568370"/>
      <w:bookmarkEnd w:id="12020"/>
      <w:bookmarkEnd w:id="12021"/>
      <w:r>
        <w:rPr>
          <w:rtl/>
        </w:rPr>
        <w:t xml:space="preserve">נותן </w:t>
      </w:r>
      <w:bookmarkStart w:id="12022" w:name="_ETM_Q30_568820"/>
      <w:bookmarkEnd w:id="12022"/>
      <w:r>
        <w:rPr>
          <w:rtl/>
        </w:rPr>
        <w:t>החסות</w:t>
      </w:r>
      <w:r>
        <w:rPr>
          <w:rFonts w:hint="cs"/>
          <w:rtl/>
        </w:rPr>
        <w:t>,</w:t>
      </w:r>
      <w:r>
        <w:rPr>
          <w:rtl/>
        </w:rPr>
        <w:t xml:space="preserve"> </w:t>
      </w:r>
      <w:bookmarkStart w:id="12023" w:name="_ETM_Q30_569420"/>
      <w:bookmarkEnd w:id="12023"/>
      <w:r>
        <w:rPr>
          <w:rtl/>
        </w:rPr>
        <w:t xml:space="preserve">הכוונה </w:t>
      </w:r>
      <w:bookmarkStart w:id="12024" w:name="_ETM_Q30_570020"/>
      <w:bookmarkEnd w:id="12024"/>
      <w:r>
        <w:rPr>
          <w:rtl/>
        </w:rPr>
        <w:t xml:space="preserve">מי </w:t>
      </w:r>
      <w:bookmarkStart w:id="12025" w:name="_ETM_Q30_570200"/>
      <w:bookmarkEnd w:id="12025"/>
      <w:r>
        <w:rPr>
          <w:rtl/>
        </w:rPr>
        <w:t xml:space="preserve">שנותן </w:t>
      </w:r>
      <w:bookmarkStart w:id="12026" w:name="_ETM_Q30_570800"/>
      <w:bookmarkEnd w:id="12026"/>
      <w:r>
        <w:rPr>
          <w:rtl/>
        </w:rPr>
        <w:t xml:space="preserve">את </w:t>
      </w:r>
      <w:bookmarkStart w:id="12027" w:name="_ETM_Q30_571010"/>
      <w:bookmarkEnd w:id="12027"/>
      <w:r>
        <w:rPr>
          <w:rtl/>
        </w:rPr>
        <w:t>ה</w:t>
      </w:r>
      <w:r>
        <w:rPr>
          <w:rFonts w:hint="cs"/>
          <w:rtl/>
        </w:rPr>
        <w:t>"</w:t>
      </w:r>
      <w:r>
        <w:rPr>
          <w:rtl/>
        </w:rPr>
        <w:t>חסות</w:t>
      </w:r>
      <w:r>
        <w:rPr>
          <w:rFonts w:hint="cs"/>
          <w:rtl/>
        </w:rPr>
        <w:t>",</w:t>
      </w:r>
      <w:r>
        <w:rPr>
          <w:rtl/>
        </w:rPr>
        <w:t xml:space="preserve"> </w:t>
      </w:r>
      <w:bookmarkStart w:id="12028" w:name="_ETM_Q30_571880"/>
      <w:bookmarkEnd w:id="12028"/>
      <w:r>
        <w:rPr>
          <w:rtl/>
        </w:rPr>
        <w:t>ל</w:t>
      </w:r>
      <w:r>
        <w:rPr>
          <w:rFonts w:hint="cs"/>
          <w:rtl/>
        </w:rPr>
        <w:t>א</w:t>
      </w:r>
      <w:r>
        <w:rPr>
          <w:rtl/>
        </w:rPr>
        <w:t xml:space="preserve"> </w:t>
      </w:r>
      <w:bookmarkStart w:id="12029" w:name="_ETM_Q30_572089"/>
      <w:bookmarkEnd w:id="12029"/>
      <w:r>
        <w:rPr>
          <w:rtl/>
        </w:rPr>
        <w:t xml:space="preserve">את </w:t>
      </w:r>
      <w:bookmarkStart w:id="12030" w:name="_ETM_Q30_572270"/>
      <w:bookmarkEnd w:id="12030"/>
      <w:r>
        <w:rPr>
          <w:rFonts w:hint="cs"/>
          <w:rtl/>
        </w:rPr>
        <w:t xml:space="preserve">דמי החסות. מי שכאילו נותן את האבטחה. חבר הכנסת עודה, אני לא רואה את </w:t>
      </w:r>
      <w:bookmarkStart w:id="12031" w:name="_ETM_Q30_579539"/>
      <w:bookmarkEnd w:id="12031"/>
      <w:r>
        <w:rPr>
          <w:rtl/>
        </w:rPr>
        <w:t xml:space="preserve">החבר </w:t>
      </w:r>
      <w:bookmarkStart w:id="12032" w:name="_ETM_Q30_579899"/>
      <w:bookmarkEnd w:id="12032"/>
      <w:r>
        <w:rPr>
          <w:rtl/>
        </w:rPr>
        <w:t xml:space="preserve">שלך </w:t>
      </w:r>
      <w:bookmarkStart w:id="12033" w:name="_ETM_Q30_580229"/>
      <w:bookmarkEnd w:id="12033"/>
      <w:r>
        <w:rPr>
          <w:rFonts w:hint="cs"/>
          <w:rtl/>
        </w:rPr>
        <w:t xml:space="preserve">אוסאמה סעדי. </w:t>
      </w:r>
    </w:p>
    <w:p w:rsidR="000B79F7" w:rsidRDefault="000B79F7" w:rsidP="00E06311">
      <w:pPr>
        <w:rPr>
          <w:rtl/>
        </w:rPr>
      </w:pPr>
    </w:p>
    <w:p w:rsidR="000B79F7" w:rsidRDefault="000B79F7" w:rsidP="00E06311">
      <w:pPr>
        <w:pStyle w:val="af5"/>
        <w:keepNext/>
        <w:rPr>
          <w:rtl/>
        </w:rPr>
      </w:pPr>
      <w:bookmarkStart w:id="12034" w:name="ET_interruption_5854_92"/>
      <w:r w:rsidRPr="00E06D35">
        <w:rPr>
          <w:rStyle w:val="TagStyle"/>
          <w:rtl/>
        </w:rPr>
        <w:t xml:space="preserve"> &lt;&lt; קריאה &gt;&gt; </w:t>
      </w:r>
      <w:r>
        <w:rPr>
          <w:rtl/>
        </w:rPr>
        <w:t>ווליד טאהא (רע"מ – רשימת האיחוד הערבי):</w:t>
      </w:r>
      <w:r w:rsidRPr="00E06D35">
        <w:rPr>
          <w:rStyle w:val="TagStyle"/>
          <w:rtl/>
        </w:rPr>
        <w:t xml:space="preserve"> &lt;&lt; קריאה &gt;&gt;</w:t>
      </w:r>
      <w:r>
        <w:rPr>
          <w:rtl/>
        </w:rPr>
        <w:t xml:space="preserve"> </w:t>
      </w:r>
      <w:bookmarkEnd w:id="12034"/>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מי </w:t>
      </w:r>
      <w:bookmarkStart w:id="12035" w:name="_ETM_Q30_577000"/>
      <w:bookmarkEnd w:id="12035"/>
      <w:r>
        <w:rPr>
          <w:rFonts w:hint="cs"/>
          <w:rtl/>
          <w:lang w:eastAsia="he-IL"/>
        </w:rPr>
        <w:t>מקבל החסות?</w:t>
      </w:r>
    </w:p>
    <w:p w:rsidR="000B79F7" w:rsidRDefault="000B79F7" w:rsidP="00E06311">
      <w:pPr>
        <w:rPr>
          <w:rtl/>
          <w:lang w:eastAsia="he-IL"/>
        </w:rPr>
      </w:pPr>
    </w:p>
    <w:p w:rsidR="000B79F7" w:rsidRDefault="000B79F7" w:rsidP="00E06311">
      <w:pPr>
        <w:pStyle w:val="af5"/>
        <w:keepNext/>
        <w:rPr>
          <w:rtl/>
        </w:rPr>
      </w:pPr>
      <w:bookmarkStart w:id="12036" w:name="ET_interruption_קר_אה_96"/>
      <w:r w:rsidRPr="004B782E">
        <w:rPr>
          <w:rStyle w:val="TagStyle"/>
          <w:rtl/>
        </w:rPr>
        <w:t xml:space="preserve"> &lt;&lt; קריאה &gt;&gt; </w:t>
      </w:r>
      <w:r>
        <w:rPr>
          <w:rtl/>
        </w:rPr>
        <w:t>קריאה:</w:t>
      </w:r>
      <w:r w:rsidRPr="004B782E">
        <w:rPr>
          <w:rStyle w:val="TagStyle"/>
          <w:rtl/>
        </w:rPr>
        <w:t xml:space="preserve"> &lt;&lt; קריאה &gt;&gt;</w:t>
      </w:r>
      <w:r>
        <w:rPr>
          <w:rtl/>
        </w:rPr>
        <w:t xml:space="preserve"> </w:t>
      </w:r>
      <w:bookmarkEnd w:id="12036"/>
    </w:p>
    <w:p w:rsidR="000B79F7" w:rsidRPr="004B782E" w:rsidRDefault="000B79F7" w:rsidP="00E06311">
      <w:pPr>
        <w:ind w:firstLine="0"/>
        <w:rPr>
          <w:rtl/>
          <w:lang w:eastAsia="he-IL"/>
        </w:rPr>
      </w:pPr>
      <w:bookmarkStart w:id="12037" w:name="_ETM_Q30_580000"/>
      <w:bookmarkEnd w:id="12037"/>
    </w:p>
    <w:p w:rsidR="000B79F7" w:rsidRDefault="000B79F7" w:rsidP="00E06311">
      <w:pPr>
        <w:rPr>
          <w:rtl/>
          <w:lang w:eastAsia="he-IL"/>
        </w:rPr>
      </w:pPr>
      <w:bookmarkStart w:id="12038" w:name="_ETM_Q30_578000"/>
      <w:bookmarkEnd w:id="12038"/>
      <w:r>
        <w:rPr>
          <w:rFonts w:hint="cs"/>
          <w:rtl/>
          <w:lang w:eastAsia="he-IL"/>
        </w:rPr>
        <w:t>הפושע.</w:t>
      </w:r>
    </w:p>
    <w:p w:rsidR="000B79F7" w:rsidRDefault="000B79F7" w:rsidP="00E06311">
      <w:pPr>
        <w:rPr>
          <w:rtl/>
          <w:lang w:eastAsia="he-IL"/>
        </w:rPr>
      </w:pPr>
    </w:p>
    <w:p w:rsidR="000B79F7" w:rsidRDefault="000B79F7" w:rsidP="00E06311">
      <w:pPr>
        <w:pStyle w:val="af5"/>
        <w:keepNext/>
        <w:rPr>
          <w:rtl/>
        </w:rPr>
      </w:pPr>
      <w:bookmarkStart w:id="12039" w:name="_ETM_Q30_583000"/>
      <w:bookmarkStart w:id="12040" w:name="ET_interruption_5854_99"/>
      <w:bookmarkEnd w:id="12039"/>
      <w:r w:rsidRPr="004B782E">
        <w:rPr>
          <w:rStyle w:val="TagStyle"/>
          <w:rtl/>
        </w:rPr>
        <w:t xml:space="preserve"> &lt;&lt; קריאה &gt;&gt; </w:t>
      </w:r>
      <w:r>
        <w:rPr>
          <w:rtl/>
        </w:rPr>
        <w:t>ווליד טאהא (רע"מ – רשימת האיחוד הערבי):</w:t>
      </w:r>
      <w:r w:rsidRPr="004B782E">
        <w:rPr>
          <w:rStyle w:val="TagStyle"/>
          <w:rtl/>
        </w:rPr>
        <w:t xml:space="preserve"> &lt;&lt; קריאה &gt;&gt;</w:t>
      </w:r>
      <w:r>
        <w:rPr>
          <w:rtl/>
        </w:rPr>
        <w:t xml:space="preserve"> </w:t>
      </w:r>
      <w:bookmarkEnd w:id="12040"/>
    </w:p>
    <w:p w:rsidR="000B79F7" w:rsidRDefault="000B79F7" w:rsidP="00E06311">
      <w:pPr>
        <w:rPr>
          <w:rtl/>
          <w:lang w:eastAsia="he-IL"/>
        </w:rPr>
      </w:pPr>
    </w:p>
    <w:p w:rsidR="000B79F7" w:rsidRDefault="000B79F7" w:rsidP="00E06311">
      <w:pPr>
        <w:rPr>
          <w:rtl/>
          <w:lang w:eastAsia="he-IL"/>
        </w:rPr>
      </w:pPr>
      <w:r>
        <w:rPr>
          <w:rFonts w:hint="cs"/>
          <w:rtl/>
          <w:lang w:eastAsia="he-IL"/>
        </w:rPr>
        <w:t>מי מק</w:t>
      </w:r>
      <w:bookmarkStart w:id="12041" w:name="_ETM_Q30_581000"/>
      <w:bookmarkEnd w:id="12041"/>
      <w:r>
        <w:rPr>
          <w:rFonts w:hint="cs"/>
          <w:rtl/>
          <w:lang w:eastAsia="he-IL"/>
        </w:rPr>
        <w:t>בל החסות? הפושע נותן את החסות.</w:t>
      </w:r>
    </w:p>
    <w:p w:rsidR="000B79F7" w:rsidRPr="004B782E" w:rsidRDefault="000B79F7" w:rsidP="00E06311">
      <w:pPr>
        <w:rPr>
          <w:rtl/>
          <w:lang w:eastAsia="he-IL"/>
        </w:rPr>
      </w:pPr>
      <w:bookmarkStart w:id="12042" w:name="_ETM_Q30_582000"/>
      <w:bookmarkEnd w:id="12042"/>
    </w:p>
    <w:p w:rsidR="000B79F7" w:rsidRDefault="000B79F7" w:rsidP="00E06311">
      <w:pPr>
        <w:pStyle w:val="-"/>
        <w:keepNext/>
        <w:rPr>
          <w:rtl/>
        </w:rPr>
      </w:pPr>
      <w:bookmarkStart w:id="12043" w:name="ET_speakercontinue_5292_93"/>
      <w:r w:rsidRPr="00E06D35">
        <w:rPr>
          <w:rStyle w:val="TagStyle"/>
          <w:rtl/>
        </w:rPr>
        <w:t xml:space="preserve"> &lt;&lt; דובר_המשך &gt;&gt; </w:t>
      </w:r>
      <w:r>
        <w:rPr>
          <w:rtl/>
        </w:rPr>
        <w:t>אוסאמה סעדי (הרשימה המשותפת):</w:t>
      </w:r>
      <w:r w:rsidRPr="00E06D35">
        <w:rPr>
          <w:rStyle w:val="TagStyle"/>
          <w:rtl/>
        </w:rPr>
        <w:t xml:space="preserve"> &lt;&lt; דובר_המשך &gt;&gt;</w:t>
      </w:r>
      <w:r>
        <w:rPr>
          <w:rtl/>
        </w:rPr>
        <w:t xml:space="preserve"> </w:t>
      </w:r>
      <w:bookmarkEnd w:id="12043"/>
    </w:p>
    <w:p w:rsidR="000B79F7" w:rsidRDefault="000B79F7" w:rsidP="00515904">
      <w:pPr>
        <w:rPr>
          <w:rtl/>
          <w:lang w:eastAsia="he-IL"/>
        </w:rPr>
      </w:pPr>
    </w:p>
    <w:p w:rsidR="000B79F7" w:rsidRDefault="000B79F7" w:rsidP="00E06311">
      <w:pPr>
        <w:rPr>
          <w:rtl/>
        </w:rPr>
      </w:pPr>
      <w:r>
        <w:rPr>
          <w:rFonts w:hint="cs"/>
          <w:rtl/>
          <w:lang w:eastAsia="he-IL"/>
        </w:rPr>
        <w:t>אני רוצה לענות לך.</w:t>
      </w:r>
      <w:bookmarkStart w:id="12044" w:name="_ETM_Q30_576000"/>
      <w:bookmarkStart w:id="12045" w:name="_ETM_Q30_582749"/>
      <w:bookmarkEnd w:id="12044"/>
      <w:bookmarkEnd w:id="12045"/>
      <w:r>
        <w:rPr>
          <w:rFonts w:hint="cs"/>
          <w:rtl/>
          <w:lang w:eastAsia="he-IL"/>
        </w:rPr>
        <w:t xml:space="preserve"> </w:t>
      </w:r>
      <w:r>
        <w:rPr>
          <w:rtl/>
        </w:rPr>
        <w:t xml:space="preserve">אני </w:t>
      </w:r>
      <w:bookmarkStart w:id="12046" w:name="_ETM_Q30_582990"/>
      <w:bookmarkEnd w:id="12046"/>
      <w:r>
        <w:rPr>
          <w:rtl/>
        </w:rPr>
        <w:t xml:space="preserve">רוצה </w:t>
      </w:r>
      <w:bookmarkStart w:id="12047" w:name="_ETM_Q30_583409"/>
      <w:bookmarkEnd w:id="12047"/>
      <w:r>
        <w:rPr>
          <w:rtl/>
        </w:rPr>
        <w:t xml:space="preserve">לענות </w:t>
      </w:r>
      <w:bookmarkStart w:id="12048" w:name="_ETM_Q30_583920"/>
      <w:bookmarkEnd w:id="12048"/>
      <w:r>
        <w:rPr>
          <w:rtl/>
        </w:rPr>
        <w:t>לך</w:t>
      </w:r>
      <w:r>
        <w:rPr>
          <w:rFonts w:hint="cs"/>
          <w:rtl/>
        </w:rPr>
        <w:t>.</w:t>
      </w:r>
      <w:r>
        <w:rPr>
          <w:rtl/>
        </w:rPr>
        <w:t xml:space="preserve"> </w:t>
      </w:r>
      <w:bookmarkStart w:id="12049" w:name="_ETM_Q30_585189"/>
      <w:bookmarkEnd w:id="12049"/>
      <w:r>
        <w:rPr>
          <w:rtl/>
        </w:rPr>
        <w:t xml:space="preserve">אני </w:t>
      </w:r>
      <w:bookmarkStart w:id="12050" w:name="_ETM_Q30_585429"/>
      <w:bookmarkEnd w:id="12050"/>
      <w:r>
        <w:rPr>
          <w:rtl/>
        </w:rPr>
        <w:t xml:space="preserve">רוצה </w:t>
      </w:r>
      <w:bookmarkStart w:id="12051" w:name="_ETM_Q30_585600"/>
      <w:bookmarkStart w:id="12052" w:name="_ETM_Q30_585869"/>
      <w:bookmarkEnd w:id="12051"/>
      <w:bookmarkEnd w:id="12052"/>
      <w:r>
        <w:rPr>
          <w:rtl/>
        </w:rPr>
        <w:t xml:space="preserve">לענות </w:t>
      </w:r>
      <w:bookmarkStart w:id="12053" w:name="_ETM_Q30_586320"/>
      <w:bookmarkEnd w:id="12053"/>
      <w:r>
        <w:rPr>
          <w:rtl/>
        </w:rPr>
        <w:t>לך</w:t>
      </w:r>
      <w:r>
        <w:rPr>
          <w:rFonts w:hint="cs"/>
          <w:rtl/>
        </w:rPr>
        <w:t>.</w:t>
      </w:r>
    </w:p>
    <w:p w:rsidR="000B79F7" w:rsidRDefault="000B79F7" w:rsidP="00E06311">
      <w:pPr>
        <w:rPr>
          <w:rtl/>
        </w:rPr>
      </w:pPr>
    </w:p>
    <w:p w:rsidR="000B79F7" w:rsidRDefault="000B79F7" w:rsidP="00E06311">
      <w:pPr>
        <w:pStyle w:val="af5"/>
        <w:keepNext/>
        <w:rPr>
          <w:rtl/>
        </w:rPr>
      </w:pPr>
      <w:bookmarkStart w:id="12054" w:name="ET_interruption_קריאות_98"/>
      <w:r w:rsidRPr="004B782E">
        <w:rPr>
          <w:rStyle w:val="TagStyle"/>
          <w:rtl/>
        </w:rPr>
        <w:t xml:space="preserve"> &lt;&lt; קריאה &gt;&gt; </w:t>
      </w:r>
      <w:r>
        <w:rPr>
          <w:rtl/>
        </w:rPr>
        <w:t>קריאות:</w:t>
      </w:r>
      <w:r w:rsidRPr="004B782E">
        <w:rPr>
          <w:rStyle w:val="TagStyle"/>
          <w:rtl/>
        </w:rPr>
        <w:t xml:space="preserve"> &lt;&lt; קריאה &gt;&gt;</w:t>
      </w:r>
      <w:r>
        <w:rPr>
          <w:rtl/>
        </w:rPr>
        <w:t xml:space="preserve"> </w:t>
      </w:r>
      <w:bookmarkEnd w:id="12054"/>
    </w:p>
    <w:p w:rsidR="000B79F7" w:rsidRDefault="000B79F7" w:rsidP="00515904">
      <w:pPr>
        <w:rPr>
          <w:rtl/>
          <w:lang w:eastAsia="he-IL"/>
        </w:rPr>
      </w:pPr>
    </w:p>
    <w:p w:rsidR="000B79F7" w:rsidRDefault="00515904" w:rsidP="00E06311">
      <w:pPr>
        <w:rPr>
          <w:rtl/>
          <w:lang w:eastAsia="he-IL"/>
        </w:rPr>
      </w:pPr>
      <w:bookmarkStart w:id="12055" w:name="_ETM_Q30_585000"/>
      <w:bookmarkEnd w:id="12055"/>
      <w:r>
        <w:rPr>
          <w:rFonts w:hint="cs"/>
          <w:rtl/>
          <w:lang w:eastAsia="he-IL"/>
        </w:rPr>
        <w:t>– – –</w:t>
      </w:r>
    </w:p>
    <w:p w:rsidR="000B79F7" w:rsidRDefault="000B79F7" w:rsidP="00E06311">
      <w:pPr>
        <w:rPr>
          <w:rtl/>
          <w:lang w:eastAsia="he-IL"/>
        </w:rPr>
      </w:pPr>
    </w:p>
    <w:p w:rsidR="000B79F7" w:rsidRDefault="000B79F7" w:rsidP="00E06311">
      <w:pPr>
        <w:pStyle w:val="-"/>
        <w:keepNext/>
        <w:rPr>
          <w:rtl/>
        </w:rPr>
      </w:pPr>
      <w:bookmarkStart w:id="12056" w:name="ET_speakercontinue_6133_100"/>
      <w:r w:rsidRPr="004B782E">
        <w:rPr>
          <w:rStyle w:val="TagStyle"/>
          <w:rtl/>
        </w:rPr>
        <w:t xml:space="preserve"> &lt;&lt; דובר_המשך &gt;&gt; </w:t>
      </w:r>
      <w:r>
        <w:rPr>
          <w:rtl/>
        </w:rPr>
        <w:t>רות וסרמן לנדה (כחול לבן):</w:t>
      </w:r>
      <w:r w:rsidRPr="004B782E">
        <w:rPr>
          <w:rStyle w:val="TagStyle"/>
          <w:rtl/>
        </w:rPr>
        <w:t xml:space="preserve"> &lt;&lt; דובר_המשך &gt;&gt;</w:t>
      </w:r>
      <w:r>
        <w:rPr>
          <w:rtl/>
        </w:rPr>
        <w:t xml:space="preserve"> </w:t>
      </w:r>
      <w:bookmarkEnd w:id="12056"/>
    </w:p>
    <w:p w:rsidR="000B79F7" w:rsidRDefault="000B79F7" w:rsidP="00515904">
      <w:pPr>
        <w:rPr>
          <w:rtl/>
          <w:lang w:eastAsia="he-IL"/>
        </w:rPr>
      </w:pPr>
    </w:p>
    <w:p w:rsidR="000B79F7" w:rsidRDefault="000B79F7" w:rsidP="00E06311">
      <w:pPr>
        <w:rPr>
          <w:rtl/>
        </w:rPr>
      </w:pPr>
      <w:bookmarkStart w:id="12057" w:name="_ETM_Q30_589000"/>
      <w:bookmarkEnd w:id="12057"/>
      <w:r>
        <w:rPr>
          <w:rFonts w:hint="cs"/>
          <w:rtl/>
          <w:lang w:eastAsia="he-IL"/>
        </w:rPr>
        <w:t xml:space="preserve">אבל שמעתי שאתה חושב שהניסוח לא </w:t>
      </w:r>
      <w:bookmarkStart w:id="12058" w:name="_ETM_Q30_588000"/>
      <w:bookmarkEnd w:id="12058"/>
      <w:r>
        <w:rPr>
          <w:rFonts w:hint="cs"/>
          <w:rtl/>
          <w:lang w:eastAsia="he-IL"/>
        </w:rPr>
        <w:t>מוצלח. תודה. שמעתי. שמעתי. עכשיו אני מנסה לענות ל</w:t>
      </w:r>
      <w:bookmarkStart w:id="12059" w:name="_ETM_Q30_600000"/>
      <w:bookmarkEnd w:id="12059"/>
      <w:r>
        <w:rPr>
          <w:rFonts w:hint="cs"/>
          <w:rtl/>
          <w:lang w:eastAsia="he-IL"/>
        </w:rPr>
        <w:t>ך. יכול להיות שזה לא ברור</w:t>
      </w:r>
      <w:bookmarkStart w:id="12060" w:name="_ETM_Q30_587000"/>
      <w:bookmarkStart w:id="12061" w:name="_ETM_Q30_586000"/>
      <w:bookmarkStart w:id="12062" w:name="_ETM_Q30_602930"/>
      <w:bookmarkEnd w:id="12060"/>
      <w:bookmarkEnd w:id="12061"/>
      <w:bookmarkEnd w:id="12062"/>
      <w:r>
        <w:rPr>
          <w:rFonts w:hint="cs"/>
          <w:rtl/>
          <w:lang w:eastAsia="he-IL"/>
        </w:rPr>
        <w:t xml:space="preserve">: </w:t>
      </w:r>
      <w:r>
        <w:rPr>
          <w:rtl/>
        </w:rPr>
        <w:t xml:space="preserve">נותן </w:t>
      </w:r>
      <w:bookmarkStart w:id="12063" w:name="_ETM_Q30_603710"/>
      <w:bookmarkEnd w:id="12063"/>
      <w:r>
        <w:rPr>
          <w:rFonts w:hint="cs"/>
          <w:rtl/>
        </w:rPr>
        <w:t>החסות</w:t>
      </w:r>
      <w:r>
        <w:rPr>
          <w:rtl/>
        </w:rPr>
        <w:t xml:space="preserve"> </w:t>
      </w:r>
      <w:bookmarkStart w:id="12064" w:name="_ETM_Q30_604510"/>
      <w:bookmarkEnd w:id="12064"/>
      <w:r>
        <w:rPr>
          <w:rFonts w:hint="cs"/>
          <w:rtl/>
        </w:rPr>
        <w:t xml:space="preserve">– </w:t>
      </w:r>
      <w:r>
        <w:rPr>
          <w:rtl/>
        </w:rPr>
        <w:t xml:space="preserve">לא </w:t>
      </w:r>
      <w:bookmarkStart w:id="12065" w:name="_ETM_Q30_604799"/>
      <w:bookmarkEnd w:id="12065"/>
      <w:r>
        <w:rPr>
          <w:rtl/>
        </w:rPr>
        <w:t xml:space="preserve">נותן </w:t>
      </w:r>
      <w:bookmarkStart w:id="12066" w:name="_ETM_Q30_606380"/>
      <w:bookmarkEnd w:id="12066"/>
      <w:r>
        <w:rPr>
          <w:rFonts w:hint="cs"/>
          <w:rtl/>
        </w:rPr>
        <w:t xml:space="preserve">דמי </w:t>
      </w:r>
      <w:r>
        <w:rPr>
          <w:rtl/>
        </w:rPr>
        <w:t>החס</w:t>
      </w:r>
      <w:r>
        <w:rPr>
          <w:rFonts w:hint="cs"/>
          <w:rtl/>
        </w:rPr>
        <w:t xml:space="preserve">ות, </w:t>
      </w:r>
      <w:bookmarkStart w:id="12067" w:name="_ETM_Q30_607940"/>
      <w:bookmarkEnd w:id="12067"/>
      <w:r>
        <w:rPr>
          <w:rtl/>
        </w:rPr>
        <w:t>אל</w:t>
      </w:r>
      <w:r>
        <w:rPr>
          <w:rFonts w:hint="cs"/>
          <w:rtl/>
        </w:rPr>
        <w:t>א</w:t>
      </w:r>
      <w:r>
        <w:rPr>
          <w:rtl/>
        </w:rPr>
        <w:t xml:space="preserve"> </w:t>
      </w:r>
      <w:bookmarkStart w:id="12068" w:name="_ETM_Q30_608180"/>
      <w:bookmarkEnd w:id="12068"/>
      <w:r>
        <w:rPr>
          <w:rtl/>
        </w:rPr>
        <w:t xml:space="preserve">מי </w:t>
      </w:r>
      <w:bookmarkStart w:id="12069" w:name="_ETM_Q30_608360"/>
      <w:bookmarkEnd w:id="12069"/>
      <w:r>
        <w:rPr>
          <w:rtl/>
        </w:rPr>
        <w:t>ש</w:t>
      </w:r>
      <w:r>
        <w:rPr>
          <w:rFonts w:hint="cs"/>
          <w:rtl/>
        </w:rPr>
        <w:t xml:space="preserve">נותן </w:t>
      </w:r>
      <w:bookmarkStart w:id="12070" w:name="_ETM_Q30_607000"/>
      <w:bookmarkEnd w:id="12070"/>
      <w:r>
        <w:rPr>
          <w:rFonts w:hint="cs"/>
          <w:rtl/>
        </w:rPr>
        <w:t xml:space="preserve">את האבטחה כביכול, העבריין, הוא זה שיישא </w:t>
      </w:r>
      <w:bookmarkStart w:id="12071" w:name="_ETM_Q30_613000"/>
      <w:bookmarkStart w:id="12072" w:name="_ETM_Q30_615400"/>
      <w:bookmarkEnd w:id="12071"/>
      <w:bookmarkEnd w:id="12072"/>
      <w:r>
        <w:rPr>
          <w:rtl/>
        </w:rPr>
        <w:t xml:space="preserve">בנטל </w:t>
      </w:r>
      <w:bookmarkStart w:id="12073" w:name="_ETM_Q30_616450"/>
      <w:bookmarkEnd w:id="12073"/>
      <w:r>
        <w:rPr>
          <w:rFonts w:hint="cs"/>
          <w:rtl/>
        </w:rPr>
        <w:t xml:space="preserve">או בעול של הענישה. </w:t>
      </w:r>
    </w:p>
    <w:p w:rsidR="000B79F7" w:rsidRDefault="000B79F7" w:rsidP="00E06311">
      <w:pPr>
        <w:rPr>
          <w:rtl/>
        </w:rPr>
      </w:pPr>
    </w:p>
    <w:p w:rsidR="000B79F7" w:rsidRDefault="000B79F7" w:rsidP="00E06311">
      <w:pPr>
        <w:pStyle w:val="af5"/>
        <w:keepNext/>
        <w:rPr>
          <w:rtl/>
        </w:rPr>
      </w:pPr>
      <w:bookmarkStart w:id="12074" w:name="ET_interruption_קריאות_101"/>
      <w:r w:rsidRPr="00C8053A">
        <w:rPr>
          <w:rStyle w:val="TagStyle"/>
          <w:rtl/>
        </w:rPr>
        <w:t xml:space="preserve"> &lt;&lt; קריאה &gt;&gt; </w:t>
      </w:r>
      <w:r>
        <w:rPr>
          <w:rtl/>
        </w:rPr>
        <w:t>קריאות:</w:t>
      </w:r>
      <w:r w:rsidRPr="00C8053A">
        <w:rPr>
          <w:rStyle w:val="TagStyle"/>
          <w:rtl/>
        </w:rPr>
        <w:t xml:space="preserve"> &lt;&lt; קריאה &gt;&gt;</w:t>
      </w:r>
      <w:r>
        <w:rPr>
          <w:rtl/>
        </w:rPr>
        <w:t xml:space="preserve"> </w:t>
      </w:r>
      <w:bookmarkEnd w:id="12074"/>
    </w:p>
    <w:p w:rsidR="000B79F7" w:rsidRDefault="000B79F7" w:rsidP="00515904">
      <w:pPr>
        <w:rPr>
          <w:rtl/>
          <w:lang w:eastAsia="he-IL"/>
        </w:rPr>
      </w:pPr>
    </w:p>
    <w:p w:rsidR="000B79F7" w:rsidRDefault="00515904" w:rsidP="00E06311">
      <w:pPr>
        <w:rPr>
          <w:rtl/>
          <w:lang w:eastAsia="he-IL"/>
        </w:rPr>
      </w:pPr>
      <w:r>
        <w:rPr>
          <w:rFonts w:hint="cs"/>
          <w:rtl/>
          <w:lang w:eastAsia="he-IL"/>
        </w:rPr>
        <w:t>– – –</w:t>
      </w:r>
      <w:r w:rsidR="000B79F7">
        <w:rPr>
          <w:rFonts w:hint="cs"/>
          <w:rtl/>
          <w:lang w:eastAsia="he-IL"/>
        </w:rPr>
        <w:t xml:space="preserve"> </w:t>
      </w:r>
    </w:p>
    <w:p w:rsidR="000B79F7" w:rsidRDefault="000B79F7" w:rsidP="00E06311">
      <w:pPr>
        <w:rPr>
          <w:rtl/>
          <w:lang w:eastAsia="he-IL"/>
        </w:rPr>
      </w:pPr>
    </w:p>
    <w:p w:rsidR="000B79F7" w:rsidRDefault="000B79F7" w:rsidP="00E06311">
      <w:pPr>
        <w:pStyle w:val="af5"/>
        <w:keepNext/>
        <w:rPr>
          <w:rtl/>
        </w:rPr>
      </w:pPr>
      <w:bookmarkStart w:id="12075" w:name="ET_interruption_5766_103"/>
      <w:r w:rsidRPr="00C8053A">
        <w:rPr>
          <w:rStyle w:val="TagStyle"/>
          <w:rtl/>
        </w:rPr>
        <w:t xml:space="preserve"> &lt;&lt; קריאה &gt;&gt; </w:t>
      </w:r>
      <w:r>
        <w:rPr>
          <w:rtl/>
        </w:rPr>
        <w:t>רם בן ברק (יש עתיד):</w:t>
      </w:r>
      <w:r w:rsidRPr="00C8053A">
        <w:rPr>
          <w:rStyle w:val="TagStyle"/>
          <w:rtl/>
        </w:rPr>
        <w:t xml:space="preserve"> &lt;&lt; קריאה &gt;&gt;</w:t>
      </w:r>
      <w:r>
        <w:rPr>
          <w:rtl/>
        </w:rPr>
        <w:t xml:space="preserve"> </w:t>
      </w:r>
      <w:bookmarkEnd w:id="12075"/>
    </w:p>
    <w:p w:rsidR="000B79F7" w:rsidRDefault="000B79F7" w:rsidP="00515904">
      <w:pPr>
        <w:rPr>
          <w:rtl/>
          <w:lang w:eastAsia="he-IL"/>
        </w:rPr>
      </w:pPr>
    </w:p>
    <w:p w:rsidR="000B79F7" w:rsidRDefault="000B79F7" w:rsidP="00E06311">
      <w:pPr>
        <w:rPr>
          <w:rtl/>
          <w:lang w:eastAsia="he-IL"/>
        </w:rPr>
      </w:pPr>
      <w:r>
        <w:rPr>
          <w:rFonts w:hint="cs"/>
          <w:rtl/>
          <w:lang w:eastAsia="he-IL"/>
        </w:rPr>
        <w:t>ז</w:t>
      </w:r>
      <w:bookmarkStart w:id="12076" w:name="_ETM_Q30_617000"/>
      <w:bookmarkEnd w:id="12076"/>
      <w:r>
        <w:rPr>
          <w:rFonts w:hint="cs"/>
          <w:rtl/>
          <w:lang w:eastAsia="he-IL"/>
        </w:rPr>
        <w:t xml:space="preserve">ה כנראה </w:t>
      </w:r>
      <w:bookmarkStart w:id="12077" w:name="_ETM_Q30_619000"/>
      <w:bookmarkEnd w:id="12077"/>
      <w:r>
        <w:rPr>
          <w:rFonts w:hint="cs"/>
          <w:rtl/>
          <w:lang w:eastAsia="he-IL"/>
        </w:rPr>
        <w:t xml:space="preserve">לא ברור, ונתקן את זה בוועדה, זה </w:t>
      </w:r>
      <w:bookmarkStart w:id="12078" w:name="_ETM_Q30_627000"/>
      <w:bookmarkEnd w:id="12078"/>
      <w:r>
        <w:rPr>
          <w:rFonts w:hint="cs"/>
          <w:rtl/>
          <w:lang w:eastAsia="he-IL"/>
        </w:rPr>
        <w:t>הכול. אתם צודקים, זה לא ברור.</w:t>
      </w:r>
    </w:p>
    <w:p w:rsidR="000B79F7" w:rsidRDefault="000B79F7" w:rsidP="00E06311">
      <w:pPr>
        <w:rPr>
          <w:rtl/>
          <w:lang w:eastAsia="he-IL"/>
        </w:rPr>
      </w:pPr>
      <w:bookmarkStart w:id="12079" w:name="_ETM_Q30_621000"/>
      <w:bookmarkEnd w:id="12079"/>
    </w:p>
    <w:p w:rsidR="000B79F7" w:rsidRDefault="000B79F7" w:rsidP="00E06311">
      <w:pPr>
        <w:pStyle w:val="af5"/>
        <w:keepNext/>
        <w:rPr>
          <w:rtl/>
        </w:rPr>
      </w:pPr>
      <w:bookmarkStart w:id="12080" w:name="_ETM_Q30_622000"/>
      <w:bookmarkStart w:id="12081" w:name="ET_interruption_5300_104"/>
      <w:bookmarkEnd w:id="12080"/>
      <w:r w:rsidRPr="00517F76">
        <w:rPr>
          <w:rStyle w:val="TagStyle"/>
          <w:rtl/>
        </w:rPr>
        <w:t xml:space="preserve"> &lt;&lt; קריאה &gt;&gt; </w:t>
      </w:r>
      <w:r>
        <w:rPr>
          <w:rtl/>
        </w:rPr>
        <w:t>מירב בן ארי (יש עתיד):</w:t>
      </w:r>
      <w:r w:rsidRPr="00517F76">
        <w:rPr>
          <w:rStyle w:val="TagStyle"/>
          <w:rtl/>
        </w:rPr>
        <w:t xml:space="preserve"> &lt;&lt; קריאה &gt;&gt;</w:t>
      </w:r>
      <w:r>
        <w:rPr>
          <w:rtl/>
        </w:rPr>
        <w:t xml:space="preserve"> </w:t>
      </w:r>
      <w:bookmarkEnd w:id="12081"/>
    </w:p>
    <w:p w:rsidR="000B79F7" w:rsidRPr="00517F76" w:rsidRDefault="000B79F7" w:rsidP="00E06311">
      <w:pPr>
        <w:rPr>
          <w:rtl/>
          <w:lang w:eastAsia="he-IL"/>
        </w:rPr>
      </w:pPr>
    </w:p>
    <w:p w:rsidR="000B79F7" w:rsidRDefault="000B79F7" w:rsidP="00E06311">
      <w:pPr>
        <w:rPr>
          <w:rtl/>
          <w:lang w:eastAsia="he-IL"/>
        </w:rPr>
      </w:pPr>
      <w:r>
        <w:rPr>
          <w:rFonts w:hint="cs"/>
          <w:rtl/>
          <w:lang w:eastAsia="he-IL"/>
        </w:rPr>
        <w:t>אפשר לתקן את זה בוועדה.</w:t>
      </w:r>
    </w:p>
    <w:p w:rsidR="000B79F7" w:rsidRDefault="000B79F7" w:rsidP="00E06311">
      <w:pPr>
        <w:rPr>
          <w:rtl/>
          <w:lang w:eastAsia="he-IL"/>
        </w:rPr>
      </w:pPr>
      <w:bookmarkStart w:id="12082" w:name="_ETM_Q30_625000"/>
      <w:bookmarkEnd w:id="12082"/>
    </w:p>
    <w:p w:rsidR="000B79F7" w:rsidRDefault="000B79F7" w:rsidP="00E06311">
      <w:pPr>
        <w:pStyle w:val="af5"/>
        <w:keepNext/>
        <w:rPr>
          <w:rtl/>
        </w:rPr>
      </w:pPr>
      <w:bookmarkStart w:id="12083" w:name="ET_interruption_קר_אה_118"/>
      <w:r w:rsidRPr="005A0249">
        <w:rPr>
          <w:rStyle w:val="TagStyle"/>
          <w:rtl/>
        </w:rPr>
        <w:t xml:space="preserve"> &lt;&lt; קריאה &gt;&gt; </w:t>
      </w:r>
      <w:r>
        <w:rPr>
          <w:rtl/>
        </w:rPr>
        <w:t>קריאה:</w:t>
      </w:r>
      <w:r w:rsidRPr="005A0249">
        <w:rPr>
          <w:rStyle w:val="TagStyle"/>
          <w:rtl/>
        </w:rPr>
        <w:t xml:space="preserve"> &lt;&lt; קריאה &gt;&gt;</w:t>
      </w:r>
      <w:r>
        <w:rPr>
          <w:rtl/>
        </w:rPr>
        <w:t xml:space="preserve">   </w:t>
      </w:r>
      <w:bookmarkEnd w:id="12083"/>
    </w:p>
    <w:p w:rsidR="000B79F7" w:rsidRDefault="000B79F7" w:rsidP="00E06311">
      <w:pPr>
        <w:rPr>
          <w:rtl/>
          <w:lang w:eastAsia="he-IL"/>
        </w:rPr>
      </w:pPr>
    </w:p>
    <w:p w:rsidR="000B79F7" w:rsidRDefault="00515904" w:rsidP="00E06311">
      <w:pPr>
        <w:rPr>
          <w:rtl/>
          <w:lang w:eastAsia="he-IL"/>
        </w:rPr>
      </w:pPr>
      <w:r>
        <w:rPr>
          <w:rFonts w:hint="cs"/>
          <w:rtl/>
          <w:lang w:eastAsia="he-IL"/>
        </w:rPr>
        <w:t>– – –</w:t>
      </w:r>
    </w:p>
    <w:p w:rsidR="000B79F7" w:rsidRPr="005A0249" w:rsidRDefault="000B79F7" w:rsidP="00E06311">
      <w:pPr>
        <w:rPr>
          <w:rtl/>
          <w:lang w:eastAsia="he-IL"/>
        </w:rPr>
      </w:pPr>
    </w:p>
    <w:p w:rsidR="000B79F7" w:rsidRDefault="000B79F7" w:rsidP="00E06311">
      <w:pPr>
        <w:pStyle w:val="-"/>
        <w:keepNext/>
        <w:rPr>
          <w:rtl/>
        </w:rPr>
      </w:pPr>
      <w:bookmarkStart w:id="12084" w:name="_ETM_Q30_624000"/>
      <w:bookmarkStart w:id="12085" w:name="ET_speakercontinue_6133_102"/>
      <w:bookmarkEnd w:id="12084"/>
      <w:r w:rsidRPr="00C8053A">
        <w:rPr>
          <w:rStyle w:val="TagStyle"/>
          <w:rtl/>
        </w:rPr>
        <w:t xml:space="preserve"> &lt;&lt; דובר_המשך &gt;&gt; </w:t>
      </w:r>
      <w:r>
        <w:rPr>
          <w:rtl/>
        </w:rPr>
        <w:t>רות וסרמן לנדה (כחול לבן):</w:t>
      </w:r>
      <w:r w:rsidRPr="00C8053A">
        <w:rPr>
          <w:rStyle w:val="TagStyle"/>
          <w:rtl/>
        </w:rPr>
        <w:t xml:space="preserve"> &lt;&lt; דובר_המשך &gt;&gt;</w:t>
      </w:r>
      <w:r>
        <w:rPr>
          <w:rtl/>
        </w:rPr>
        <w:t xml:space="preserve"> </w:t>
      </w:r>
      <w:bookmarkEnd w:id="12085"/>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למה, אני </w:t>
      </w:r>
      <w:bookmarkStart w:id="12086" w:name="_ETM_Q30_623000"/>
      <w:bookmarkEnd w:id="12086"/>
      <w:r>
        <w:rPr>
          <w:rFonts w:hint="cs"/>
          <w:rtl/>
          <w:lang w:eastAsia="he-IL"/>
        </w:rPr>
        <w:t xml:space="preserve">מאוד נהנית מהשיח הזה, הכול בסדר. מעבר </w:t>
      </w:r>
      <w:bookmarkStart w:id="12087" w:name="_ETM_Q30_632000"/>
      <w:bookmarkEnd w:id="12087"/>
      <w:r>
        <w:rPr>
          <w:rFonts w:hint="cs"/>
          <w:rtl/>
          <w:lang w:eastAsia="he-IL"/>
        </w:rPr>
        <w:t xml:space="preserve">לזה שזה </w:t>
      </w:r>
      <w:r>
        <w:rPr>
          <w:rtl/>
          <w:lang w:eastAsia="he-IL"/>
        </w:rPr>
        <w:t>–</w:t>
      </w:r>
      <w:r>
        <w:rPr>
          <w:rFonts w:hint="cs"/>
          <w:rtl/>
          <w:lang w:eastAsia="he-IL"/>
        </w:rPr>
        <w:t xml:space="preserve"> אבל אני לא יכולה את כולכם </w:t>
      </w:r>
      <w:bookmarkStart w:id="12088" w:name="_ETM_Q30_630000"/>
      <w:bookmarkEnd w:id="12088"/>
      <w:r>
        <w:rPr>
          <w:rFonts w:hint="cs"/>
          <w:rtl/>
          <w:lang w:eastAsia="he-IL"/>
        </w:rPr>
        <w:t xml:space="preserve">ביחד. היא שאלה </w:t>
      </w:r>
      <w:proofErr w:type="spellStart"/>
      <w:r>
        <w:rPr>
          <w:rFonts w:hint="cs"/>
          <w:rtl/>
          <w:lang w:eastAsia="he-IL"/>
        </w:rPr>
        <w:t>שאלה</w:t>
      </w:r>
      <w:proofErr w:type="spellEnd"/>
      <w:r>
        <w:rPr>
          <w:rFonts w:hint="cs"/>
          <w:rtl/>
          <w:lang w:eastAsia="he-IL"/>
        </w:rPr>
        <w:t xml:space="preserve"> מאוד פשוטה. </w:t>
      </w:r>
    </w:p>
    <w:p w:rsidR="000B79F7" w:rsidRDefault="000B79F7" w:rsidP="00E06311">
      <w:pPr>
        <w:rPr>
          <w:rtl/>
          <w:lang w:eastAsia="he-IL"/>
        </w:rPr>
      </w:pPr>
    </w:p>
    <w:p w:rsidR="000B79F7" w:rsidRDefault="000B79F7" w:rsidP="00E06311">
      <w:pPr>
        <w:pStyle w:val="af5"/>
        <w:keepNext/>
        <w:rPr>
          <w:rtl/>
        </w:rPr>
      </w:pPr>
      <w:bookmarkStart w:id="12089" w:name="ET_interruption_5293_105"/>
      <w:r w:rsidRPr="003F7748">
        <w:rPr>
          <w:rStyle w:val="TagStyle"/>
          <w:rtl/>
        </w:rPr>
        <w:t xml:space="preserve"> &lt;&lt; קריאה &gt;&gt; </w:t>
      </w:r>
      <w:r>
        <w:rPr>
          <w:rtl/>
        </w:rPr>
        <w:t>איימן עודה (הרשימה המשותפת):</w:t>
      </w:r>
      <w:r w:rsidRPr="003F7748">
        <w:rPr>
          <w:rStyle w:val="TagStyle"/>
          <w:rtl/>
        </w:rPr>
        <w:t xml:space="preserve"> &lt;&lt; קריאה &gt;&gt;</w:t>
      </w:r>
      <w:r>
        <w:rPr>
          <w:rtl/>
        </w:rPr>
        <w:t xml:space="preserve"> </w:t>
      </w:r>
      <w:bookmarkEnd w:id="12089"/>
    </w:p>
    <w:p w:rsidR="000B79F7" w:rsidRDefault="000B79F7" w:rsidP="00515904">
      <w:pPr>
        <w:rPr>
          <w:rtl/>
        </w:rPr>
      </w:pPr>
    </w:p>
    <w:p w:rsidR="000B79F7" w:rsidRDefault="000B79F7" w:rsidP="00977A11">
      <w:pPr>
        <w:rPr>
          <w:rtl/>
        </w:rPr>
      </w:pPr>
      <w:bookmarkStart w:id="12090" w:name="_ETM_Q30_638000"/>
      <w:bookmarkEnd w:id="12090"/>
      <w:r>
        <w:rPr>
          <w:rFonts w:hint="cs"/>
          <w:rtl/>
        </w:rPr>
        <w:t xml:space="preserve">יש שר עם כוונה טובה. אני מאמין שיש לכולנו כוונה </w:t>
      </w:r>
      <w:bookmarkStart w:id="12091" w:name="_ETM_Q30_641000"/>
      <w:bookmarkEnd w:id="12091"/>
      <w:r>
        <w:rPr>
          <w:rFonts w:hint="cs"/>
          <w:rtl/>
        </w:rPr>
        <w:t>טובה, אבל אולי תדחי את זה, להעלות את זה בשבוע הבא להצבעה?</w:t>
      </w:r>
    </w:p>
    <w:p w:rsidR="000B79F7" w:rsidRDefault="000B79F7" w:rsidP="00E06311">
      <w:pPr>
        <w:rPr>
          <w:rtl/>
        </w:rPr>
      </w:pPr>
    </w:p>
    <w:p w:rsidR="000B79F7" w:rsidRDefault="000B79F7" w:rsidP="00E06311">
      <w:pPr>
        <w:pStyle w:val="-"/>
        <w:keepNext/>
        <w:rPr>
          <w:rtl/>
        </w:rPr>
      </w:pPr>
      <w:bookmarkStart w:id="12092" w:name="_ETM_Q30_645000"/>
      <w:bookmarkStart w:id="12093" w:name="ET_speakercontinue_6133_106"/>
      <w:bookmarkEnd w:id="12092"/>
      <w:r w:rsidRPr="00E042CD">
        <w:rPr>
          <w:rStyle w:val="TagStyle"/>
          <w:rtl/>
        </w:rPr>
        <w:t xml:space="preserve"> &lt;&lt; דובר_המשך &gt;&gt; </w:t>
      </w:r>
      <w:r>
        <w:rPr>
          <w:rtl/>
        </w:rPr>
        <w:t>רות וסרמן לנדה (כחול לבן):</w:t>
      </w:r>
      <w:r w:rsidRPr="00E042CD">
        <w:rPr>
          <w:rStyle w:val="TagStyle"/>
          <w:rtl/>
        </w:rPr>
        <w:t xml:space="preserve"> &lt;&lt; דובר_המשך &gt;&gt;</w:t>
      </w:r>
      <w:r>
        <w:rPr>
          <w:rtl/>
        </w:rPr>
        <w:t xml:space="preserve"> </w:t>
      </w:r>
      <w:bookmarkEnd w:id="12093"/>
    </w:p>
    <w:p w:rsidR="000B79F7" w:rsidRDefault="000B79F7" w:rsidP="00515904">
      <w:pPr>
        <w:rPr>
          <w:rtl/>
        </w:rPr>
      </w:pPr>
    </w:p>
    <w:p w:rsidR="000B79F7" w:rsidRDefault="000B79F7" w:rsidP="00E06311">
      <w:pPr>
        <w:rPr>
          <w:rtl/>
        </w:rPr>
      </w:pPr>
      <w:r>
        <w:rPr>
          <w:rFonts w:hint="cs"/>
          <w:rtl/>
        </w:rPr>
        <w:t>ב</w:t>
      </w:r>
      <w:bookmarkStart w:id="12094" w:name="_ETM_Q30_646000"/>
      <w:bookmarkEnd w:id="12094"/>
      <w:r>
        <w:rPr>
          <w:rFonts w:hint="cs"/>
          <w:rtl/>
        </w:rPr>
        <w:t xml:space="preserve">שום אופן לא. תודה על ההצעה, אבל בשום אופן לא. </w:t>
      </w:r>
      <w:bookmarkStart w:id="12095" w:name="_ETM_Q30_649000"/>
      <w:bookmarkEnd w:id="12095"/>
      <w:r>
        <w:rPr>
          <w:rFonts w:hint="cs"/>
          <w:rtl/>
        </w:rPr>
        <w:t xml:space="preserve">זה יוצמד לממשלתי. מי שיקבל את עשר השנים </w:t>
      </w:r>
      <w:bookmarkStart w:id="12096" w:name="_ETM_Q30_652000"/>
      <w:bookmarkEnd w:id="12096"/>
      <w:r>
        <w:rPr>
          <w:rFonts w:hint="cs"/>
          <w:rtl/>
        </w:rPr>
        <w:t xml:space="preserve">זה בעל הבית, העבריין. איש הביניים יקבל את </w:t>
      </w:r>
      <w:bookmarkStart w:id="12097" w:name="_ETM_Q30_663000"/>
      <w:bookmarkEnd w:id="12097"/>
      <w:r>
        <w:rPr>
          <w:rFonts w:hint="cs"/>
          <w:rtl/>
        </w:rPr>
        <w:t xml:space="preserve">מספר השנים המופחת. אבל נותן החסות הוא בעצם מי שנותן </w:t>
      </w:r>
      <w:bookmarkStart w:id="12098" w:name="_ETM_Q30_665000"/>
      <w:bookmarkEnd w:id="12098"/>
      <w:r>
        <w:rPr>
          <w:rFonts w:hint="cs"/>
          <w:rtl/>
        </w:rPr>
        <w:t xml:space="preserve">את האבטחה. </w:t>
      </w:r>
      <w:bookmarkStart w:id="12099" w:name="_ETM_Q30_643000"/>
      <w:bookmarkStart w:id="12100" w:name="_ETM_Q30_675780"/>
      <w:bookmarkEnd w:id="12099"/>
      <w:bookmarkEnd w:id="12100"/>
      <w:r>
        <w:rPr>
          <w:rtl/>
        </w:rPr>
        <w:t>תודה</w:t>
      </w:r>
      <w:r>
        <w:rPr>
          <w:rFonts w:hint="cs"/>
          <w:rtl/>
        </w:rPr>
        <w:t xml:space="preserve">. אוסאמה, אתה נראה מאוד לא רגוע. </w:t>
      </w:r>
      <w:bookmarkStart w:id="12101" w:name="_ETM_Q30_686000"/>
      <w:bookmarkEnd w:id="12101"/>
      <w:r>
        <w:rPr>
          <w:rFonts w:hint="cs"/>
          <w:rtl/>
        </w:rPr>
        <w:t>תודה.</w:t>
      </w:r>
    </w:p>
    <w:p w:rsidR="000B79F7" w:rsidRDefault="000B79F7" w:rsidP="00E06311">
      <w:pPr>
        <w:rPr>
          <w:rtl/>
        </w:rPr>
      </w:pPr>
      <w:bookmarkStart w:id="12102" w:name="_ETM_Q30_682000"/>
      <w:bookmarkEnd w:id="12102"/>
    </w:p>
    <w:p w:rsidR="000B79F7" w:rsidRDefault="000B79F7" w:rsidP="00E06311">
      <w:pPr>
        <w:pStyle w:val="af6"/>
        <w:keepNext/>
        <w:rPr>
          <w:rtl/>
        </w:rPr>
      </w:pPr>
      <w:bookmarkStart w:id="12103" w:name="ET_yor_6244_107"/>
      <w:r w:rsidRPr="00E042CD">
        <w:rPr>
          <w:rStyle w:val="TagStyle"/>
          <w:rtl/>
        </w:rPr>
        <w:t xml:space="preserve"> &lt;&lt; יור &gt;&gt; </w:t>
      </w:r>
      <w:r>
        <w:rPr>
          <w:rtl/>
        </w:rPr>
        <w:t>היו"ר איתן גינזבורג:</w:t>
      </w:r>
      <w:r w:rsidRPr="00E042CD">
        <w:rPr>
          <w:rStyle w:val="TagStyle"/>
          <w:rtl/>
        </w:rPr>
        <w:t xml:space="preserve"> &lt;&lt; יור &gt;&gt;</w:t>
      </w:r>
      <w:r>
        <w:rPr>
          <w:rtl/>
        </w:rPr>
        <w:t xml:space="preserve"> </w:t>
      </w:r>
      <w:bookmarkEnd w:id="12103"/>
    </w:p>
    <w:p w:rsidR="000B79F7" w:rsidRDefault="000B79F7" w:rsidP="00515904">
      <w:pPr>
        <w:rPr>
          <w:rtl/>
          <w:lang w:eastAsia="he-IL"/>
        </w:rPr>
      </w:pPr>
    </w:p>
    <w:p w:rsidR="000B79F7" w:rsidRDefault="000B79F7" w:rsidP="00E06311">
      <w:pPr>
        <w:rPr>
          <w:rtl/>
        </w:rPr>
      </w:pPr>
      <w:r>
        <w:rPr>
          <w:rFonts w:hint="cs"/>
          <w:rtl/>
          <w:lang w:eastAsia="he-IL"/>
        </w:rPr>
        <w:t>ת</w:t>
      </w:r>
      <w:bookmarkStart w:id="12104" w:name="_ETM_Q30_684000"/>
      <w:bookmarkEnd w:id="12104"/>
      <w:r>
        <w:rPr>
          <w:rFonts w:hint="cs"/>
          <w:rtl/>
          <w:lang w:eastAsia="he-IL"/>
        </w:rPr>
        <w:t xml:space="preserve">ודה. </w:t>
      </w:r>
      <w:bookmarkStart w:id="12105" w:name="_ETM_Q30_683000"/>
      <w:bookmarkStart w:id="12106" w:name="_ETM_Q30_677579"/>
      <w:bookmarkStart w:id="12107" w:name="_ETM_Q30_687520"/>
      <w:bookmarkEnd w:id="12105"/>
      <w:bookmarkEnd w:id="12106"/>
      <w:bookmarkEnd w:id="12107"/>
      <w:r>
        <w:rPr>
          <w:rtl/>
        </w:rPr>
        <w:t xml:space="preserve">תודה </w:t>
      </w:r>
      <w:bookmarkStart w:id="12108" w:name="_ETM_Q30_687849"/>
      <w:bookmarkEnd w:id="12108"/>
      <w:r>
        <w:rPr>
          <w:rtl/>
        </w:rPr>
        <w:t>רבה</w:t>
      </w:r>
      <w:r>
        <w:rPr>
          <w:rFonts w:hint="cs"/>
          <w:rtl/>
        </w:rPr>
        <w:t>.</w:t>
      </w:r>
      <w:r>
        <w:rPr>
          <w:rtl/>
        </w:rPr>
        <w:t xml:space="preserve"> </w:t>
      </w:r>
      <w:bookmarkStart w:id="12109" w:name="_ETM_Q30_688239"/>
      <w:bookmarkEnd w:id="12109"/>
    </w:p>
    <w:p w:rsidR="000B79F7" w:rsidRDefault="000B79F7" w:rsidP="00E06311">
      <w:pPr>
        <w:rPr>
          <w:rtl/>
        </w:rPr>
      </w:pPr>
      <w:bookmarkStart w:id="12110" w:name="_ETM_Q30_686220"/>
      <w:bookmarkStart w:id="12111" w:name="_ETM_Q30_686317"/>
      <w:bookmarkStart w:id="12112" w:name="_ETM_Q30_686379"/>
      <w:bookmarkEnd w:id="12110"/>
      <w:bookmarkEnd w:id="12111"/>
      <w:bookmarkEnd w:id="12112"/>
    </w:p>
    <w:p w:rsidR="000B79F7" w:rsidRDefault="000B79F7" w:rsidP="00E06311">
      <w:pPr>
        <w:rPr>
          <w:rtl/>
        </w:rPr>
      </w:pPr>
      <w:bookmarkStart w:id="12113" w:name="_ETM_Q30_686426"/>
      <w:bookmarkEnd w:id="12113"/>
      <w:r>
        <w:rPr>
          <w:rtl/>
        </w:rPr>
        <w:t>חברי</w:t>
      </w:r>
      <w:r>
        <w:rPr>
          <w:rFonts w:hint="cs"/>
          <w:rtl/>
        </w:rPr>
        <w:t>ם,</w:t>
      </w:r>
      <w:r>
        <w:rPr>
          <w:rtl/>
        </w:rPr>
        <w:t xml:space="preserve"> </w:t>
      </w:r>
      <w:bookmarkStart w:id="12114" w:name="_ETM_Q30_688810"/>
      <w:bookmarkEnd w:id="12114"/>
      <w:r>
        <w:rPr>
          <w:rtl/>
        </w:rPr>
        <w:t xml:space="preserve">אם </w:t>
      </w:r>
      <w:bookmarkStart w:id="12115" w:name="_ETM_Q30_688930"/>
      <w:bookmarkEnd w:id="12115"/>
      <w:r>
        <w:rPr>
          <w:rtl/>
        </w:rPr>
        <w:t xml:space="preserve">כך </w:t>
      </w:r>
      <w:bookmarkStart w:id="12116" w:name="_ETM_Q30_689830"/>
      <w:bookmarkEnd w:id="12116"/>
      <w:r>
        <w:rPr>
          <w:rtl/>
        </w:rPr>
        <w:t xml:space="preserve">אנחנו </w:t>
      </w:r>
      <w:bookmarkStart w:id="12117" w:name="_ETM_Q30_690250"/>
      <w:bookmarkEnd w:id="12117"/>
      <w:r>
        <w:rPr>
          <w:rtl/>
        </w:rPr>
        <w:t xml:space="preserve">עוברים </w:t>
      </w:r>
      <w:bookmarkStart w:id="12118" w:name="_ETM_Q30_690520"/>
      <w:bookmarkEnd w:id="12118"/>
      <w:r>
        <w:rPr>
          <w:rtl/>
        </w:rPr>
        <w:t>להצבעה</w:t>
      </w:r>
      <w:r>
        <w:rPr>
          <w:rFonts w:hint="cs"/>
          <w:rtl/>
        </w:rPr>
        <w:t>, הצבעה</w:t>
      </w:r>
      <w:r>
        <w:rPr>
          <w:rtl/>
        </w:rPr>
        <w:t xml:space="preserve"> </w:t>
      </w:r>
      <w:bookmarkStart w:id="12119" w:name="_ETM_Q30_691420"/>
      <w:bookmarkStart w:id="12120" w:name="_ETM_Q30_691810"/>
      <w:bookmarkEnd w:id="12119"/>
      <w:bookmarkEnd w:id="12120"/>
      <w:r>
        <w:rPr>
          <w:rtl/>
        </w:rPr>
        <w:t>אלקטרונית</w:t>
      </w:r>
      <w:r>
        <w:rPr>
          <w:rFonts w:hint="cs"/>
          <w:rtl/>
        </w:rPr>
        <w:t>.</w:t>
      </w:r>
      <w:r>
        <w:rPr>
          <w:rtl/>
        </w:rPr>
        <w:t xml:space="preserve"> </w:t>
      </w:r>
      <w:bookmarkStart w:id="12121" w:name="_ETM_Q30_694150"/>
      <w:bookmarkEnd w:id="12121"/>
      <w:r>
        <w:rPr>
          <w:rtl/>
        </w:rPr>
        <w:t xml:space="preserve">נא </w:t>
      </w:r>
      <w:bookmarkStart w:id="12122" w:name="_ETM_Q30_694450"/>
      <w:bookmarkEnd w:id="12122"/>
      <w:r>
        <w:rPr>
          <w:rtl/>
        </w:rPr>
        <w:t xml:space="preserve">לשבת </w:t>
      </w:r>
      <w:bookmarkStart w:id="12123" w:name="_ETM_Q30_694870"/>
      <w:bookmarkEnd w:id="12123"/>
      <w:r>
        <w:rPr>
          <w:rtl/>
        </w:rPr>
        <w:t>במקומותיכם</w:t>
      </w:r>
      <w:r>
        <w:rPr>
          <w:rFonts w:hint="cs"/>
          <w:rtl/>
        </w:rPr>
        <w:t>.</w:t>
      </w:r>
      <w:r>
        <w:rPr>
          <w:rtl/>
        </w:rPr>
        <w:t xml:space="preserve"> </w:t>
      </w:r>
      <w:bookmarkStart w:id="12124" w:name="_ETM_Q30_697990"/>
      <w:bookmarkEnd w:id="12124"/>
      <w:r>
        <w:rPr>
          <w:rtl/>
        </w:rPr>
        <w:t xml:space="preserve">מי </w:t>
      </w:r>
      <w:bookmarkStart w:id="12125" w:name="_ETM_Q30_698230"/>
      <w:bookmarkEnd w:id="12125"/>
      <w:r>
        <w:rPr>
          <w:rtl/>
        </w:rPr>
        <w:t>בעד</w:t>
      </w:r>
      <w:r>
        <w:rPr>
          <w:rFonts w:hint="cs"/>
          <w:rtl/>
        </w:rPr>
        <w:t>?</w:t>
      </w:r>
      <w:r>
        <w:rPr>
          <w:rtl/>
        </w:rPr>
        <w:t xml:space="preserve"> </w:t>
      </w:r>
      <w:bookmarkStart w:id="12126" w:name="_ETM_Q30_698980"/>
      <w:bookmarkEnd w:id="12126"/>
      <w:r>
        <w:rPr>
          <w:rtl/>
        </w:rPr>
        <w:t xml:space="preserve">מי </w:t>
      </w:r>
      <w:bookmarkStart w:id="12127" w:name="_ETM_Q30_699220"/>
      <w:bookmarkEnd w:id="12127"/>
      <w:r>
        <w:rPr>
          <w:rtl/>
        </w:rPr>
        <w:t>נגד</w:t>
      </w:r>
      <w:r>
        <w:rPr>
          <w:rFonts w:hint="cs"/>
          <w:rtl/>
        </w:rPr>
        <w:t>?</w:t>
      </w:r>
      <w:r>
        <w:rPr>
          <w:rtl/>
        </w:rPr>
        <w:t xml:space="preserve"> </w:t>
      </w:r>
      <w:bookmarkStart w:id="12128" w:name="_ETM_Q30_699940"/>
      <w:bookmarkEnd w:id="12128"/>
      <w:r>
        <w:rPr>
          <w:rtl/>
        </w:rPr>
        <w:t xml:space="preserve">נא </w:t>
      </w:r>
      <w:bookmarkStart w:id="12129" w:name="_ETM_Q30_700120"/>
      <w:bookmarkEnd w:id="12129"/>
      <w:r>
        <w:rPr>
          <w:rtl/>
        </w:rPr>
        <w:t>להצביע</w:t>
      </w:r>
      <w:r>
        <w:rPr>
          <w:rFonts w:hint="cs"/>
          <w:rtl/>
        </w:rPr>
        <w:t>.</w:t>
      </w:r>
    </w:p>
    <w:p w:rsidR="000B79F7" w:rsidRDefault="000B79F7" w:rsidP="00E06311">
      <w:pPr>
        <w:rPr>
          <w:rtl/>
        </w:rPr>
      </w:pPr>
    </w:p>
    <w:p w:rsidR="000B79F7" w:rsidRDefault="000B79F7" w:rsidP="00E06311">
      <w:pPr>
        <w:pStyle w:val="af1"/>
        <w:keepNext/>
        <w:rPr>
          <w:rtl/>
          <w:lang w:eastAsia="he-IL"/>
        </w:rPr>
      </w:pPr>
      <w:bookmarkStart w:id="12130" w:name="_ETM_Q30_697000"/>
      <w:bookmarkEnd w:id="12130"/>
      <w:r>
        <w:rPr>
          <w:rtl/>
          <w:lang w:eastAsia="he-IL"/>
        </w:rPr>
        <w:t>הצבעה מס'</w:t>
      </w:r>
      <w:r>
        <w:rPr>
          <w:rFonts w:hint="cs"/>
          <w:rtl/>
          <w:lang w:eastAsia="he-IL"/>
        </w:rPr>
        <w:t xml:space="preserve"> 8</w:t>
      </w:r>
    </w:p>
    <w:p w:rsidR="000B79F7" w:rsidRDefault="000B79F7" w:rsidP="00E06311">
      <w:pPr>
        <w:pStyle w:val="--"/>
        <w:keepNext/>
        <w:rPr>
          <w:rtl/>
          <w:lang w:eastAsia="he-IL"/>
        </w:rPr>
      </w:pPr>
    </w:p>
    <w:p w:rsidR="000B79F7" w:rsidRDefault="000B79F7" w:rsidP="00E06311">
      <w:pPr>
        <w:pStyle w:val="--"/>
        <w:keepNext/>
        <w:rPr>
          <w:rtl/>
          <w:lang w:eastAsia="he-IL"/>
        </w:rPr>
      </w:pPr>
      <w:r>
        <w:rPr>
          <w:rtl/>
          <w:lang w:eastAsia="he-IL"/>
        </w:rPr>
        <w:t>בעד ההצעה להעביר את הצעת החוק לוועדה –</w:t>
      </w:r>
      <w:r>
        <w:rPr>
          <w:rFonts w:hint="cs"/>
          <w:rtl/>
          <w:lang w:eastAsia="he-IL"/>
        </w:rPr>
        <w:t xml:space="preserve"> 38</w:t>
      </w:r>
    </w:p>
    <w:p w:rsidR="000B79F7" w:rsidRDefault="000B79F7" w:rsidP="00E06311">
      <w:pPr>
        <w:pStyle w:val="--"/>
        <w:keepNext/>
        <w:rPr>
          <w:rtl/>
          <w:lang w:eastAsia="he-IL"/>
        </w:rPr>
      </w:pPr>
      <w:r>
        <w:rPr>
          <w:rtl/>
          <w:lang w:eastAsia="he-IL"/>
        </w:rPr>
        <w:t xml:space="preserve">נגד – </w:t>
      </w:r>
      <w:r>
        <w:rPr>
          <w:rFonts w:hint="cs"/>
          <w:rtl/>
          <w:lang w:eastAsia="he-IL"/>
        </w:rPr>
        <w:t>אין</w:t>
      </w:r>
    </w:p>
    <w:p w:rsidR="000B79F7" w:rsidRDefault="000B79F7" w:rsidP="00E06311">
      <w:pPr>
        <w:pStyle w:val="--"/>
        <w:keepNext/>
        <w:rPr>
          <w:rtl/>
          <w:lang w:eastAsia="he-IL"/>
        </w:rPr>
      </w:pPr>
      <w:r>
        <w:rPr>
          <w:rtl/>
          <w:lang w:eastAsia="he-IL"/>
        </w:rPr>
        <w:t xml:space="preserve">נמנעים – </w:t>
      </w:r>
      <w:r>
        <w:rPr>
          <w:rFonts w:hint="cs"/>
          <w:rtl/>
          <w:lang w:eastAsia="he-IL"/>
        </w:rPr>
        <w:t>2</w:t>
      </w:r>
    </w:p>
    <w:p w:rsidR="000B79F7" w:rsidRPr="00870735" w:rsidRDefault="000B79F7" w:rsidP="00E06311">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sidRPr="00E042CD">
        <w:rPr>
          <w:rtl/>
        </w:rPr>
        <w:t xml:space="preserve"> </w:t>
      </w:r>
      <w:r w:rsidRPr="00E042CD">
        <w:rPr>
          <w:rtl/>
          <w:lang w:eastAsia="he-IL"/>
        </w:rPr>
        <w:t>להתמודדות עם תופעת דמי החסות (תיקוני חקיקה), התשפ"ב</w:t>
      </w:r>
      <w:r>
        <w:rPr>
          <w:rFonts w:hint="cs"/>
          <w:rtl/>
          <w:lang w:eastAsia="he-IL"/>
        </w:rPr>
        <w:t>–</w:t>
      </w:r>
      <w:r>
        <w:rPr>
          <w:rtl/>
          <w:lang w:eastAsia="he-IL"/>
        </w:rPr>
        <w:t>2021</w:t>
      </w:r>
      <w:r>
        <w:rPr>
          <w:rFonts w:hint="cs"/>
          <w:rtl/>
          <w:lang w:eastAsia="he-IL"/>
        </w:rPr>
        <w:t>, לוועדה שתקבע ועדת הכנסת נתקבלה.</w:t>
      </w:r>
    </w:p>
    <w:p w:rsidR="000B79F7" w:rsidRPr="0071209C" w:rsidRDefault="000B79F7" w:rsidP="00E06311">
      <w:pPr>
        <w:rPr>
          <w:rtl/>
          <w:lang w:eastAsia="he-IL"/>
        </w:rPr>
      </w:pPr>
    </w:p>
    <w:p w:rsidR="000B79F7" w:rsidRDefault="000B79F7" w:rsidP="00E06311">
      <w:pPr>
        <w:pStyle w:val="af6"/>
        <w:keepNext/>
        <w:rPr>
          <w:rtl/>
        </w:rPr>
      </w:pPr>
      <w:bookmarkStart w:id="12131" w:name="ET_yor_6244_108"/>
      <w:r w:rsidRPr="00E042CD">
        <w:rPr>
          <w:rStyle w:val="TagStyle"/>
          <w:rtl/>
        </w:rPr>
        <w:t xml:space="preserve"> &lt;&lt; יור &gt;&gt; </w:t>
      </w:r>
      <w:r>
        <w:rPr>
          <w:rtl/>
        </w:rPr>
        <w:t>היו"ר איתן גינזבורג:</w:t>
      </w:r>
      <w:r w:rsidRPr="00E042CD">
        <w:rPr>
          <w:rStyle w:val="TagStyle"/>
          <w:rtl/>
        </w:rPr>
        <w:t xml:space="preserve"> &lt;&lt; יור &gt;&gt;</w:t>
      </w:r>
      <w:r>
        <w:rPr>
          <w:rtl/>
        </w:rPr>
        <w:t xml:space="preserve"> </w:t>
      </w:r>
      <w:bookmarkEnd w:id="12131"/>
    </w:p>
    <w:p w:rsidR="000B79F7" w:rsidRDefault="000B79F7" w:rsidP="00515904">
      <w:pPr>
        <w:rPr>
          <w:rtl/>
          <w:lang w:eastAsia="he-IL"/>
        </w:rPr>
      </w:pPr>
    </w:p>
    <w:p w:rsidR="000B79F7" w:rsidRDefault="000B79F7" w:rsidP="00E06311">
      <w:pPr>
        <w:rPr>
          <w:rtl/>
        </w:rPr>
      </w:pPr>
      <w:bookmarkStart w:id="12132" w:name="_ETM_Q30_688000"/>
      <w:bookmarkEnd w:id="12132"/>
      <w:r>
        <w:rPr>
          <w:rFonts w:hint="cs"/>
          <w:rtl/>
          <w:lang w:eastAsia="he-IL"/>
        </w:rPr>
        <w:t xml:space="preserve">בעד </w:t>
      </w:r>
      <w:r>
        <w:rPr>
          <w:rFonts w:hint="eastAsia"/>
          <w:rtl/>
          <w:lang w:eastAsia="he-IL"/>
        </w:rPr>
        <w:t>–</w:t>
      </w:r>
      <w:r>
        <w:rPr>
          <w:rFonts w:hint="cs"/>
          <w:rtl/>
          <w:lang w:eastAsia="he-IL"/>
        </w:rPr>
        <w:t xml:space="preserve"> 38, </w:t>
      </w:r>
      <w:bookmarkStart w:id="12133" w:name="_ETM_Q30_719950"/>
      <w:bookmarkEnd w:id="12133"/>
      <w:r>
        <w:rPr>
          <w:rtl/>
        </w:rPr>
        <w:t xml:space="preserve">אין </w:t>
      </w:r>
      <w:bookmarkStart w:id="12134" w:name="_ETM_Q30_720129"/>
      <w:bookmarkEnd w:id="12134"/>
      <w:r>
        <w:rPr>
          <w:rtl/>
        </w:rPr>
        <w:t>מתנגדים</w:t>
      </w:r>
      <w:r>
        <w:rPr>
          <w:rFonts w:hint="cs"/>
          <w:rtl/>
        </w:rPr>
        <w:t>,</w:t>
      </w:r>
      <w:r>
        <w:rPr>
          <w:rtl/>
        </w:rPr>
        <w:t xml:space="preserve"> </w:t>
      </w:r>
      <w:bookmarkStart w:id="12135" w:name="_ETM_Q30_721059"/>
      <w:bookmarkEnd w:id="12135"/>
      <w:r>
        <w:rPr>
          <w:rtl/>
        </w:rPr>
        <w:t xml:space="preserve">שני </w:t>
      </w:r>
      <w:bookmarkStart w:id="12136" w:name="_ETM_Q30_721390"/>
      <w:bookmarkEnd w:id="12136"/>
      <w:r>
        <w:rPr>
          <w:rtl/>
        </w:rPr>
        <w:t>נמנעים</w:t>
      </w:r>
      <w:r>
        <w:rPr>
          <w:rFonts w:hint="cs"/>
          <w:rtl/>
        </w:rPr>
        <w:t>.</w:t>
      </w:r>
      <w:r>
        <w:rPr>
          <w:rtl/>
        </w:rPr>
        <w:t xml:space="preserve"> </w:t>
      </w:r>
      <w:bookmarkStart w:id="12137" w:name="_ETM_Q30_722559"/>
      <w:bookmarkEnd w:id="12137"/>
      <w:r>
        <w:rPr>
          <w:rtl/>
        </w:rPr>
        <w:t xml:space="preserve">אני </w:t>
      </w:r>
      <w:bookmarkStart w:id="12138" w:name="_ETM_Q30_722769"/>
      <w:bookmarkEnd w:id="12138"/>
      <w:r>
        <w:rPr>
          <w:rtl/>
        </w:rPr>
        <w:t xml:space="preserve">קובע </w:t>
      </w:r>
      <w:bookmarkStart w:id="12139" w:name="_ETM_Q30_723340"/>
      <w:bookmarkEnd w:id="12139"/>
      <w:r>
        <w:rPr>
          <w:rtl/>
        </w:rPr>
        <w:t xml:space="preserve">כי </w:t>
      </w:r>
      <w:bookmarkStart w:id="12140" w:name="_ETM_Q30_723489"/>
      <w:bookmarkEnd w:id="12140"/>
      <w:r>
        <w:rPr>
          <w:rtl/>
        </w:rPr>
        <w:t xml:space="preserve">הצעת </w:t>
      </w:r>
      <w:bookmarkStart w:id="12141" w:name="_ETM_Q30_723819"/>
      <w:bookmarkEnd w:id="12141"/>
      <w:r>
        <w:rPr>
          <w:rtl/>
        </w:rPr>
        <w:t xml:space="preserve">החוק </w:t>
      </w:r>
      <w:bookmarkStart w:id="12142" w:name="_ETM_Q30_724209"/>
      <w:bookmarkEnd w:id="12142"/>
      <w:r>
        <w:rPr>
          <w:rtl/>
        </w:rPr>
        <w:t>עברה</w:t>
      </w:r>
      <w:r>
        <w:rPr>
          <w:rFonts w:hint="cs"/>
          <w:rtl/>
        </w:rPr>
        <w:t>,</w:t>
      </w:r>
      <w:r>
        <w:rPr>
          <w:rtl/>
        </w:rPr>
        <w:t xml:space="preserve"> </w:t>
      </w:r>
      <w:bookmarkStart w:id="12143" w:name="_ETM_Q30_725260"/>
      <w:bookmarkEnd w:id="12143"/>
      <w:r>
        <w:rPr>
          <w:rtl/>
        </w:rPr>
        <w:t xml:space="preserve">ותועבר </w:t>
      </w:r>
      <w:bookmarkStart w:id="12144" w:name="_ETM_Q30_726099"/>
      <w:bookmarkEnd w:id="12144"/>
      <w:r>
        <w:rPr>
          <w:rtl/>
        </w:rPr>
        <w:t xml:space="preserve">לאיזו </w:t>
      </w:r>
      <w:bookmarkStart w:id="12145" w:name="_ETM_Q30_726519"/>
      <w:bookmarkEnd w:id="12145"/>
      <w:r>
        <w:rPr>
          <w:rFonts w:hint="cs"/>
          <w:rtl/>
        </w:rPr>
        <w:t>ועדה?</w:t>
      </w:r>
    </w:p>
    <w:p w:rsidR="000B79F7" w:rsidRDefault="000B79F7" w:rsidP="00E06311">
      <w:pPr>
        <w:rPr>
          <w:rtl/>
        </w:rPr>
      </w:pPr>
    </w:p>
    <w:p w:rsidR="000B79F7" w:rsidRDefault="000B79F7" w:rsidP="00E06311">
      <w:pPr>
        <w:pStyle w:val="af5"/>
        <w:keepNext/>
        <w:rPr>
          <w:rtl/>
        </w:rPr>
      </w:pPr>
      <w:bookmarkStart w:id="12146" w:name="ET_interruption_5761_110"/>
      <w:r w:rsidRPr="00243C60">
        <w:rPr>
          <w:rStyle w:val="TagStyle"/>
          <w:rtl/>
        </w:rPr>
        <w:t xml:space="preserve"> &lt;&lt; קריאה &gt;&gt; </w:t>
      </w:r>
      <w:r>
        <w:rPr>
          <w:rtl/>
        </w:rPr>
        <w:t>עאידה תומא סלימאן (הרשימה המשותפת):</w:t>
      </w:r>
      <w:r w:rsidRPr="00243C60">
        <w:rPr>
          <w:rStyle w:val="TagStyle"/>
          <w:rtl/>
        </w:rPr>
        <w:t xml:space="preserve"> &lt;&lt; קריאה &gt;&gt;</w:t>
      </w:r>
      <w:r>
        <w:rPr>
          <w:rtl/>
        </w:rPr>
        <w:t xml:space="preserve"> </w:t>
      </w:r>
      <w:bookmarkEnd w:id="12146"/>
    </w:p>
    <w:p w:rsidR="000B79F7" w:rsidRPr="00243C60" w:rsidRDefault="000B79F7" w:rsidP="00E06311">
      <w:pPr>
        <w:ind w:firstLine="0"/>
        <w:rPr>
          <w:rtl/>
          <w:lang w:eastAsia="he-IL"/>
        </w:rPr>
      </w:pPr>
    </w:p>
    <w:p w:rsidR="000B79F7" w:rsidRDefault="000B79F7" w:rsidP="00E06311">
      <w:pPr>
        <w:rPr>
          <w:rtl/>
          <w:lang w:eastAsia="he-IL"/>
        </w:rPr>
      </w:pPr>
      <w:r>
        <w:rPr>
          <w:rFonts w:hint="cs"/>
          <w:rtl/>
          <w:lang w:eastAsia="he-IL"/>
        </w:rPr>
        <w:t>אדוני היושב-ראש, יש שני נמנעים.</w:t>
      </w:r>
    </w:p>
    <w:p w:rsidR="000B79F7" w:rsidRDefault="000B79F7" w:rsidP="00E06311">
      <w:pPr>
        <w:rPr>
          <w:rtl/>
          <w:lang w:eastAsia="he-IL"/>
        </w:rPr>
      </w:pPr>
    </w:p>
    <w:p w:rsidR="000B79F7" w:rsidRDefault="000B79F7" w:rsidP="00E06311">
      <w:pPr>
        <w:pStyle w:val="af5"/>
        <w:keepNext/>
        <w:rPr>
          <w:rtl/>
        </w:rPr>
      </w:pPr>
      <w:bookmarkStart w:id="12147" w:name="ET_interruption_5300_112"/>
      <w:r w:rsidRPr="00243C60">
        <w:rPr>
          <w:rStyle w:val="TagStyle"/>
          <w:rtl/>
        </w:rPr>
        <w:t xml:space="preserve"> &lt;&lt; קריאה &gt;&gt; </w:t>
      </w:r>
      <w:r>
        <w:rPr>
          <w:rtl/>
        </w:rPr>
        <w:t>מירב בן ארי (יש עתיד):</w:t>
      </w:r>
      <w:r w:rsidRPr="00243C60">
        <w:rPr>
          <w:rStyle w:val="TagStyle"/>
          <w:rtl/>
        </w:rPr>
        <w:t xml:space="preserve"> &lt;&lt; קריאה &gt;&gt;</w:t>
      </w:r>
      <w:r>
        <w:rPr>
          <w:rtl/>
        </w:rPr>
        <w:t xml:space="preserve"> </w:t>
      </w:r>
      <w:bookmarkEnd w:id="12147"/>
    </w:p>
    <w:p w:rsidR="000B79F7" w:rsidRDefault="000B79F7" w:rsidP="00E06311">
      <w:pPr>
        <w:rPr>
          <w:rtl/>
          <w:lang w:eastAsia="he-IL"/>
        </w:rPr>
      </w:pPr>
    </w:p>
    <w:p w:rsidR="000B79F7" w:rsidRDefault="000B79F7" w:rsidP="00E06311">
      <w:pPr>
        <w:rPr>
          <w:rtl/>
          <w:lang w:eastAsia="he-IL"/>
        </w:rPr>
      </w:pPr>
      <w:bookmarkStart w:id="12148" w:name="_ETM_Q30_718000"/>
      <w:bookmarkEnd w:id="12148"/>
      <w:r>
        <w:rPr>
          <w:rFonts w:hint="cs"/>
          <w:rtl/>
          <w:lang w:eastAsia="he-IL"/>
        </w:rPr>
        <w:t>לוועדה לביטחון הפנים.</w:t>
      </w:r>
    </w:p>
    <w:p w:rsidR="000B79F7" w:rsidRPr="00243C60" w:rsidRDefault="000B79F7" w:rsidP="00E06311">
      <w:pPr>
        <w:rPr>
          <w:rtl/>
          <w:lang w:eastAsia="he-IL"/>
        </w:rPr>
      </w:pPr>
      <w:bookmarkStart w:id="12149" w:name="_ETM_Q30_722000"/>
      <w:bookmarkEnd w:id="12149"/>
    </w:p>
    <w:p w:rsidR="000B79F7" w:rsidRDefault="000B79F7" w:rsidP="00E06311">
      <w:pPr>
        <w:pStyle w:val="af6"/>
        <w:keepNext/>
        <w:rPr>
          <w:rtl/>
        </w:rPr>
      </w:pPr>
      <w:bookmarkStart w:id="12150" w:name="ET_yor_6244_111"/>
      <w:r w:rsidRPr="00243C60">
        <w:rPr>
          <w:rStyle w:val="TagStyle"/>
          <w:rtl/>
        </w:rPr>
        <w:t xml:space="preserve"> &lt;&lt; יור &gt;&gt; </w:t>
      </w:r>
      <w:r>
        <w:rPr>
          <w:rtl/>
        </w:rPr>
        <w:t>היו"ר איתן גינזבורג:</w:t>
      </w:r>
      <w:r w:rsidRPr="00243C60">
        <w:rPr>
          <w:rStyle w:val="TagStyle"/>
          <w:rtl/>
        </w:rPr>
        <w:t xml:space="preserve"> &lt;&lt; יור &gt;&gt;</w:t>
      </w:r>
      <w:r>
        <w:rPr>
          <w:rtl/>
        </w:rPr>
        <w:t xml:space="preserve"> </w:t>
      </w:r>
      <w:bookmarkEnd w:id="12150"/>
    </w:p>
    <w:p w:rsidR="000B79F7" w:rsidRDefault="000B79F7" w:rsidP="00515904">
      <w:pPr>
        <w:rPr>
          <w:rtl/>
          <w:lang w:eastAsia="he-IL"/>
        </w:rPr>
      </w:pPr>
    </w:p>
    <w:p w:rsidR="000B79F7" w:rsidRDefault="000B79F7" w:rsidP="00E06311">
      <w:pPr>
        <w:rPr>
          <w:rtl/>
          <w:lang w:eastAsia="he-IL"/>
        </w:rPr>
      </w:pPr>
      <w:bookmarkStart w:id="12151" w:name="_ETM_Q30_721000"/>
      <w:bookmarkEnd w:id="12151"/>
      <w:r>
        <w:rPr>
          <w:rFonts w:hint="cs"/>
          <w:rtl/>
          <w:lang w:eastAsia="he-IL"/>
        </w:rPr>
        <w:t>ועדת החוקה?</w:t>
      </w:r>
      <w:bookmarkStart w:id="12152" w:name="_ETM_Q30_729000"/>
      <w:bookmarkEnd w:id="12152"/>
      <w:r>
        <w:rPr>
          <w:rFonts w:hint="cs"/>
          <w:rtl/>
          <w:lang w:eastAsia="he-IL"/>
        </w:rPr>
        <w:t xml:space="preserve"> הוועדה לביטחון הפנים?</w:t>
      </w:r>
    </w:p>
    <w:p w:rsidR="000B79F7" w:rsidRDefault="000B79F7" w:rsidP="00E06311">
      <w:pPr>
        <w:rPr>
          <w:rtl/>
          <w:lang w:eastAsia="he-IL"/>
        </w:rPr>
      </w:pPr>
    </w:p>
    <w:p w:rsidR="000B79F7" w:rsidRDefault="000B79F7" w:rsidP="00E06311">
      <w:pPr>
        <w:pStyle w:val="af5"/>
        <w:keepNext/>
        <w:rPr>
          <w:rtl/>
        </w:rPr>
      </w:pPr>
      <w:bookmarkStart w:id="12153" w:name="ET_interruption_5300_113"/>
      <w:r w:rsidRPr="0079341C">
        <w:rPr>
          <w:rStyle w:val="TagStyle"/>
          <w:rtl/>
        </w:rPr>
        <w:t xml:space="preserve"> &lt;&lt; קריאה &gt;&gt; </w:t>
      </w:r>
      <w:r>
        <w:rPr>
          <w:rtl/>
        </w:rPr>
        <w:t>מירב בן ארי (יש עתיד):</w:t>
      </w:r>
      <w:r w:rsidRPr="0079341C">
        <w:rPr>
          <w:rStyle w:val="TagStyle"/>
          <w:rtl/>
        </w:rPr>
        <w:t xml:space="preserve"> &lt;&lt; קריאה &gt;&gt;</w:t>
      </w:r>
      <w:r>
        <w:rPr>
          <w:rtl/>
        </w:rPr>
        <w:t xml:space="preserve"> </w:t>
      </w:r>
      <w:bookmarkEnd w:id="12153"/>
    </w:p>
    <w:p w:rsidR="000B79F7" w:rsidRDefault="000B79F7" w:rsidP="00515904">
      <w:pPr>
        <w:rPr>
          <w:rtl/>
          <w:lang w:eastAsia="he-IL"/>
        </w:rPr>
      </w:pPr>
    </w:p>
    <w:p w:rsidR="000B79F7" w:rsidRDefault="000B79F7" w:rsidP="00E06311">
      <w:pPr>
        <w:rPr>
          <w:rtl/>
          <w:lang w:eastAsia="he-IL"/>
        </w:rPr>
      </w:pPr>
      <w:r>
        <w:rPr>
          <w:rFonts w:hint="cs"/>
          <w:rtl/>
          <w:lang w:eastAsia="he-IL"/>
        </w:rPr>
        <w:t>פנים, ברור.</w:t>
      </w:r>
    </w:p>
    <w:p w:rsidR="000B79F7" w:rsidRDefault="000B79F7" w:rsidP="00E06311">
      <w:pPr>
        <w:rPr>
          <w:rtl/>
          <w:lang w:eastAsia="he-IL"/>
        </w:rPr>
      </w:pPr>
    </w:p>
    <w:p w:rsidR="000B79F7" w:rsidRDefault="000B79F7" w:rsidP="00E06311">
      <w:pPr>
        <w:pStyle w:val="af5"/>
        <w:keepNext/>
        <w:rPr>
          <w:rtl/>
        </w:rPr>
      </w:pPr>
      <w:bookmarkStart w:id="12154" w:name="_ETM_Q30_727000"/>
      <w:bookmarkEnd w:id="12154"/>
      <w:r w:rsidRPr="0079341C">
        <w:rPr>
          <w:rStyle w:val="TagStyle"/>
          <w:rtl/>
        </w:rPr>
        <w:t xml:space="preserve"> &lt;&lt; קריאה &gt;&gt; </w:t>
      </w:r>
      <w:r>
        <w:rPr>
          <w:rtl/>
        </w:rPr>
        <w:t>קריאות:</w:t>
      </w:r>
      <w:r w:rsidRPr="0079341C">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2155" w:name="_ETM_Q30_730000"/>
      <w:bookmarkEnd w:id="12155"/>
      <w:r>
        <w:rPr>
          <w:rFonts w:hint="cs"/>
          <w:rtl/>
          <w:lang w:eastAsia="he-IL"/>
        </w:rPr>
        <w:t>יש נמנעים.</w:t>
      </w:r>
    </w:p>
    <w:p w:rsidR="000B79F7" w:rsidRDefault="000B79F7" w:rsidP="00E06311">
      <w:pPr>
        <w:rPr>
          <w:rtl/>
          <w:lang w:eastAsia="he-IL"/>
        </w:rPr>
      </w:pPr>
      <w:bookmarkStart w:id="12156" w:name="_ETM_Q30_732000"/>
      <w:bookmarkEnd w:id="12156"/>
    </w:p>
    <w:p w:rsidR="000B79F7" w:rsidRDefault="000B79F7" w:rsidP="00E06311">
      <w:pPr>
        <w:pStyle w:val="af6"/>
        <w:keepNext/>
        <w:rPr>
          <w:rtl/>
        </w:rPr>
      </w:pPr>
      <w:bookmarkStart w:id="12157" w:name="_ETM_Q30_733000"/>
      <w:bookmarkStart w:id="12158" w:name="ET_yor_6244_114"/>
      <w:bookmarkEnd w:id="12157"/>
      <w:r w:rsidRPr="0079341C">
        <w:rPr>
          <w:rStyle w:val="TagStyle"/>
          <w:rtl/>
        </w:rPr>
        <w:t xml:space="preserve">&lt;&lt; יור &gt;&gt; </w:t>
      </w:r>
      <w:r>
        <w:rPr>
          <w:rtl/>
        </w:rPr>
        <w:t>היו"ר איתן גינזבורג:</w:t>
      </w:r>
      <w:r w:rsidRPr="0079341C">
        <w:rPr>
          <w:rStyle w:val="TagStyle"/>
          <w:rtl/>
        </w:rPr>
        <w:t xml:space="preserve"> &lt;&lt; יור &gt;&gt;</w:t>
      </w:r>
      <w:r>
        <w:rPr>
          <w:rtl/>
        </w:rPr>
        <w:t xml:space="preserve"> </w:t>
      </w:r>
      <w:bookmarkEnd w:id="12158"/>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אמרתי, שני נמנעים. אני אמרתי את </w:t>
      </w:r>
      <w:bookmarkStart w:id="12159" w:name="_ETM_Q30_735000"/>
      <w:bookmarkEnd w:id="12159"/>
      <w:r>
        <w:rPr>
          <w:rFonts w:hint="cs"/>
          <w:rtl/>
          <w:lang w:eastAsia="he-IL"/>
        </w:rPr>
        <w:t xml:space="preserve">זה, מה לעשות. הצעת החוק תועבר לדיון בוועדת הכנסת </w:t>
      </w:r>
      <w:bookmarkStart w:id="12160" w:name="_ETM_Q30_743000"/>
      <w:bookmarkEnd w:id="12160"/>
      <w:r>
        <w:rPr>
          <w:rFonts w:hint="cs"/>
          <w:rtl/>
          <w:lang w:eastAsia="he-IL"/>
        </w:rPr>
        <w:t>כדי לקבוע את הוועדה שתמשיך לדון בהצעת חוק זו.</w:t>
      </w:r>
    </w:p>
    <w:p w:rsidR="000B79F7" w:rsidRDefault="000B79F7" w:rsidP="00E06311">
      <w:pPr>
        <w:rPr>
          <w:rtl/>
          <w:lang w:eastAsia="he-IL"/>
        </w:rPr>
      </w:pPr>
    </w:p>
    <w:p w:rsidR="000B79F7" w:rsidRDefault="000B79F7" w:rsidP="003E00B1">
      <w:bookmarkStart w:id="12161" w:name="TOR_Q31"/>
      <w:bookmarkEnd w:id="12161"/>
    </w:p>
    <w:p w:rsidR="000B79F7" w:rsidRDefault="000B79F7" w:rsidP="00E06311">
      <w:pPr>
        <w:pStyle w:val="a6"/>
        <w:rPr>
          <w:rtl/>
        </w:rPr>
      </w:pPr>
      <w:bookmarkStart w:id="12162" w:name="ET_hatsach_625760_2"/>
      <w:r w:rsidRPr="00816365">
        <w:rPr>
          <w:rStyle w:val="TagStyle"/>
          <w:rtl/>
        </w:rPr>
        <w:t xml:space="preserve"> &lt;&lt; הצח &gt;&gt;</w:t>
      </w:r>
      <w:r w:rsidRPr="00D14DB7">
        <w:rPr>
          <w:rStyle w:val="TagStyle"/>
          <w:rtl/>
        </w:rPr>
        <w:t xml:space="preserve"> </w:t>
      </w:r>
      <w:bookmarkStart w:id="12163" w:name="_Toc89939021"/>
      <w:bookmarkStart w:id="12164" w:name="_Toc89943695"/>
      <w:bookmarkStart w:id="12165" w:name="_Toc89943888"/>
      <w:bookmarkStart w:id="12166" w:name="_Toc89944159"/>
      <w:bookmarkStart w:id="12167" w:name="_Toc107991187"/>
      <w:bookmarkStart w:id="12168" w:name="_Toc108352068"/>
      <w:r>
        <w:rPr>
          <w:rtl/>
        </w:rPr>
        <w:t xml:space="preserve">הצעת חוק החברות הממשלתיות (תיקון </w:t>
      </w:r>
      <w:r>
        <w:rPr>
          <w:rFonts w:hint="cs"/>
          <w:rtl/>
        </w:rPr>
        <w:t>–</w:t>
      </w:r>
      <w:r>
        <w:rPr>
          <w:rtl/>
        </w:rPr>
        <w:t xml:space="preserve"> ייצוג הולם בתאגידים ממשלתיים וגופים סטטוטוריים), התשפ"א</w:t>
      </w:r>
      <w:r>
        <w:rPr>
          <w:rFonts w:hint="cs"/>
          <w:rtl/>
        </w:rPr>
        <w:t>–</w:t>
      </w:r>
      <w:r>
        <w:rPr>
          <w:rtl/>
        </w:rPr>
        <w:t>2021</w:t>
      </w:r>
      <w:bookmarkEnd w:id="12163"/>
      <w:bookmarkEnd w:id="12164"/>
      <w:bookmarkEnd w:id="12165"/>
      <w:bookmarkEnd w:id="12166"/>
      <w:bookmarkEnd w:id="12167"/>
      <w:bookmarkEnd w:id="12168"/>
      <w:r w:rsidRPr="00D14DB7">
        <w:rPr>
          <w:rStyle w:val="TagStyle"/>
          <w:rtl/>
        </w:rPr>
        <w:t xml:space="preserve"> </w:t>
      </w:r>
      <w:r w:rsidRPr="00816365">
        <w:rPr>
          <w:rStyle w:val="TagStyle"/>
          <w:rtl/>
        </w:rPr>
        <w:t>&lt;&lt; הצח &gt;&gt;</w:t>
      </w:r>
      <w:r>
        <w:rPr>
          <w:rtl/>
        </w:rPr>
        <w:t xml:space="preserve">   </w:t>
      </w:r>
      <w:bookmarkEnd w:id="12162"/>
    </w:p>
    <w:p w:rsidR="000B79F7" w:rsidRDefault="000B79F7" w:rsidP="00E06311">
      <w:pPr>
        <w:rPr>
          <w:rtl/>
        </w:rPr>
      </w:pPr>
      <w:r>
        <w:rPr>
          <w:rtl/>
        </w:rPr>
        <w:t>[הצעת חוק פ/2115</w:t>
      </w:r>
      <w:r>
        <w:rPr>
          <w:rFonts w:hint="cs"/>
          <w:rtl/>
        </w:rPr>
        <w:t>/24; נספחות.</w:t>
      </w:r>
      <w:r>
        <w:rPr>
          <w:rtl/>
        </w:rPr>
        <w:t>]</w:t>
      </w:r>
    </w:p>
    <w:p w:rsidR="000B79F7" w:rsidRDefault="000B79F7" w:rsidP="00E0631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B79F7" w:rsidRPr="00020DB1" w:rsidRDefault="000B79F7" w:rsidP="00E06311">
      <w:pPr>
        <w:rPr>
          <w:rtl/>
        </w:rPr>
      </w:pPr>
    </w:p>
    <w:p w:rsidR="000B79F7" w:rsidRDefault="000B79F7" w:rsidP="00E06311">
      <w:pPr>
        <w:pStyle w:val="af6"/>
        <w:rPr>
          <w:rtl/>
        </w:rPr>
      </w:pPr>
      <w:r w:rsidRPr="00816365">
        <w:rPr>
          <w:rStyle w:val="TagStyle"/>
          <w:rtl/>
        </w:rPr>
        <w:t>&lt;&lt; יור &gt;&gt;</w:t>
      </w:r>
      <w:r w:rsidRPr="00D14DB7">
        <w:rPr>
          <w:rStyle w:val="TagStyle"/>
          <w:rtl/>
        </w:rPr>
        <w:t xml:space="preserve"> </w:t>
      </w:r>
      <w:r>
        <w:rPr>
          <w:rtl/>
        </w:rPr>
        <w:t>היו"ר איתן גינזבורג:</w:t>
      </w:r>
      <w:r w:rsidRPr="00D14DB7">
        <w:rPr>
          <w:rStyle w:val="TagStyle"/>
          <w:rtl/>
        </w:rPr>
        <w:t xml:space="preserve"> </w:t>
      </w:r>
      <w:r w:rsidRPr="00816365">
        <w:rPr>
          <w:rStyle w:val="TagStyle"/>
          <w:rtl/>
        </w:rPr>
        <w:t>&lt;&lt; יור &gt;&gt;</w:t>
      </w:r>
      <w:r>
        <w:rPr>
          <w:rtl/>
        </w:rPr>
        <w:t xml:space="preserve">   </w:t>
      </w:r>
    </w:p>
    <w:p w:rsidR="000B79F7" w:rsidRDefault="000B79F7" w:rsidP="00515904">
      <w:pPr>
        <w:rPr>
          <w:rtl/>
          <w:lang w:eastAsia="he-IL"/>
        </w:rPr>
      </w:pPr>
    </w:p>
    <w:p w:rsidR="000B79F7" w:rsidRDefault="000B79F7" w:rsidP="004104A6">
      <w:pPr>
        <w:rPr>
          <w:rtl/>
        </w:rPr>
      </w:pPr>
      <w:r>
        <w:rPr>
          <w:rFonts w:hint="cs"/>
          <w:rtl/>
          <w:lang w:eastAsia="he-IL"/>
        </w:rPr>
        <w:t xml:space="preserve">אנחנו עוברים להצעת חוק </w:t>
      </w:r>
      <w:r>
        <w:rPr>
          <w:rtl/>
        </w:rPr>
        <w:t xml:space="preserve">החברות הממשלתיות (תיקון </w:t>
      </w:r>
      <w:r>
        <w:rPr>
          <w:rFonts w:hint="cs"/>
          <w:rtl/>
        </w:rPr>
        <w:t>–</w:t>
      </w:r>
      <w:r>
        <w:rPr>
          <w:rtl/>
        </w:rPr>
        <w:t xml:space="preserve"> ייצוג הולם בתאגידים ממשלתיים וגופים סטטוטוריים), התשפ"א</w:t>
      </w:r>
      <w:r>
        <w:rPr>
          <w:rFonts w:hint="cs"/>
          <w:rtl/>
        </w:rPr>
        <w:t>–</w:t>
      </w:r>
      <w:r>
        <w:rPr>
          <w:rtl/>
        </w:rPr>
        <w:t>2021</w:t>
      </w:r>
      <w:r>
        <w:rPr>
          <w:rFonts w:hint="cs"/>
          <w:rtl/>
        </w:rPr>
        <w:t xml:space="preserve"> של חברת הכנסת ג'ידא רינאוי זועבי. </w:t>
      </w:r>
      <w:bookmarkStart w:id="12169" w:name="_ETM_Q31_157000"/>
      <w:bookmarkEnd w:id="12169"/>
    </w:p>
    <w:p w:rsidR="000B79F7" w:rsidRDefault="000B79F7" w:rsidP="00E06311">
      <w:pPr>
        <w:ind w:firstLine="0"/>
        <w:rPr>
          <w:rtl/>
        </w:rPr>
      </w:pPr>
    </w:p>
    <w:p w:rsidR="000B79F7" w:rsidRDefault="000B79F7" w:rsidP="00E06311">
      <w:pPr>
        <w:pStyle w:val="af5"/>
        <w:rPr>
          <w:rtl/>
        </w:rPr>
      </w:pPr>
      <w:bookmarkStart w:id="12170" w:name="_ETM_Q31_165000"/>
      <w:bookmarkStart w:id="12171" w:name="ET_interruption_5105_6"/>
      <w:bookmarkEnd w:id="12170"/>
      <w:r w:rsidRPr="00816365">
        <w:rPr>
          <w:rStyle w:val="TagStyle"/>
          <w:rtl/>
        </w:rPr>
        <w:t xml:space="preserve"> &lt;&lt; קריאה &gt;&gt;</w:t>
      </w:r>
      <w:r w:rsidRPr="00E9145B">
        <w:rPr>
          <w:rStyle w:val="TagStyle"/>
          <w:rtl/>
        </w:rPr>
        <w:t xml:space="preserve"> </w:t>
      </w:r>
      <w:r>
        <w:rPr>
          <w:rtl/>
        </w:rPr>
        <w:t>מיכל רוזין (מרצ):</w:t>
      </w:r>
      <w:r w:rsidRPr="00E9145B">
        <w:rPr>
          <w:rStyle w:val="TagStyle"/>
          <w:rtl/>
        </w:rPr>
        <w:t xml:space="preserve"> </w:t>
      </w:r>
      <w:r w:rsidRPr="00816365">
        <w:rPr>
          <w:rStyle w:val="TagStyle"/>
          <w:rtl/>
        </w:rPr>
        <w:t>&lt;&lt; קריאה &gt;&gt;</w:t>
      </w:r>
      <w:r>
        <w:rPr>
          <w:rtl/>
        </w:rPr>
        <w:t xml:space="preserve">   </w:t>
      </w:r>
      <w:bookmarkEnd w:id="12171"/>
    </w:p>
    <w:p w:rsidR="000B79F7" w:rsidRDefault="000B79F7" w:rsidP="00515904">
      <w:pPr>
        <w:rPr>
          <w:rtl/>
          <w:lang w:eastAsia="he-IL"/>
        </w:rPr>
      </w:pPr>
    </w:p>
    <w:p w:rsidR="000B79F7" w:rsidRDefault="00515904" w:rsidP="00E06311">
      <w:pPr>
        <w:rPr>
          <w:rtl/>
          <w:lang w:eastAsia="he-IL"/>
        </w:rPr>
      </w:pPr>
      <w:r>
        <w:rPr>
          <w:rFonts w:hint="cs"/>
          <w:rtl/>
          <w:lang w:eastAsia="he-IL"/>
        </w:rPr>
        <w:t>– – –</w:t>
      </w:r>
    </w:p>
    <w:p w:rsidR="000B79F7" w:rsidRDefault="000B79F7" w:rsidP="00E06311">
      <w:pPr>
        <w:rPr>
          <w:rtl/>
          <w:lang w:eastAsia="he-IL"/>
        </w:rPr>
      </w:pPr>
      <w:bookmarkStart w:id="12172" w:name="_ETM_Q31_162000"/>
      <w:bookmarkEnd w:id="12172"/>
    </w:p>
    <w:p w:rsidR="000B79F7" w:rsidRDefault="000B79F7" w:rsidP="00E06311">
      <w:pPr>
        <w:pStyle w:val="af6"/>
        <w:rPr>
          <w:rtl/>
        </w:rPr>
      </w:pPr>
      <w:r w:rsidRPr="00816365">
        <w:rPr>
          <w:rStyle w:val="TagStyle"/>
          <w:rtl/>
        </w:rPr>
        <w:t xml:space="preserve"> &lt;&lt; יור &gt;&gt;</w:t>
      </w:r>
      <w:r w:rsidRPr="00E9145B">
        <w:rPr>
          <w:rStyle w:val="TagStyle"/>
          <w:rtl/>
        </w:rPr>
        <w:t xml:space="preserve"> </w:t>
      </w:r>
      <w:r>
        <w:rPr>
          <w:rtl/>
        </w:rPr>
        <w:t>היו"ר איתן גינזבורג:</w:t>
      </w:r>
      <w:r w:rsidRPr="00E9145B">
        <w:rPr>
          <w:rStyle w:val="TagStyle"/>
          <w:rtl/>
        </w:rPr>
        <w:t xml:space="preserve"> </w:t>
      </w:r>
      <w:r w:rsidRPr="00816365">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2173" w:name="_ETM_Q31_164000"/>
      <w:bookmarkEnd w:id="12173"/>
      <w:r>
        <w:rPr>
          <w:rFonts w:hint="cs"/>
          <w:rtl/>
          <w:lang w:eastAsia="he-IL"/>
        </w:rPr>
        <w:t xml:space="preserve">למה שאוסיף אותך? את לא הצבעת. </w:t>
      </w:r>
      <w:bookmarkStart w:id="12174" w:name="_ETM_Q31_169000"/>
      <w:bookmarkEnd w:id="12174"/>
      <w:r>
        <w:rPr>
          <w:rFonts w:hint="cs"/>
          <w:rtl/>
          <w:lang w:eastAsia="he-IL"/>
        </w:rPr>
        <w:t xml:space="preserve">חברת הכנסת רוזין תומכת בהצעת החוק אך אי-אפשר </w:t>
      </w:r>
      <w:bookmarkStart w:id="12175" w:name="_ETM_Q31_178000"/>
      <w:bookmarkEnd w:id="12175"/>
      <w:r>
        <w:rPr>
          <w:rFonts w:hint="cs"/>
          <w:rtl/>
          <w:lang w:eastAsia="he-IL"/>
        </w:rPr>
        <w:t xml:space="preserve">להוסיף את שמה לתומכים. </w:t>
      </w:r>
    </w:p>
    <w:p w:rsidR="000B79F7" w:rsidRDefault="000B79F7" w:rsidP="00E06311">
      <w:pPr>
        <w:ind w:firstLine="0"/>
        <w:rPr>
          <w:rtl/>
          <w:lang w:eastAsia="he-IL"/>
        </w:rPr>
      </w:pPr>
    </w:p>
    <w:p w:rsidR="000B79F7" w:rsidRDefault="000B79F7" w:rsidP="00E06311">
      <w:pPr>
        <w:pStyle w:val="af5"/>
        <w:rPr>
          <w:rtl/>
        </w:rPr>
      </w:pPr>
      <w:bookmarkStart w:id="12176" w:name="ET_interruption_5105_9"/>
      <w:r w:rsidRPr="00816365">
        <w:rPr>
          <w:rStyle w:val="TagStyle"/>
          <w:rtl/>
        </w:rPr>
        <w:t xml:space="preserve"> &lt;&lt; קריאה &gt;&gt;</w:t>
      </w:r>
      <w:r w:rsidRPr="00E9145B">
        <w:rPr>
          <w:rStyle w:val="TagStyle"/>
          <w:rtl/>
        </w:rPr>
        <w:t xml:space="preserve"> </w:t>
      </w:r>
      <w:r>
        <w:rPr>
          <w:rtl/>
        </w:rPr>
        <w:t>מיכל רוזין (מרצ):</w:t>
      </w:r>
      <w:r w:rsidRPr="00E9145B">
        <w:rPr>
          <w:rStyle w:val="TagStyle"/>
          <w:rtl/>
        </w:rPr>
        <w:t xml:space="preserve"> </w:t>
      </w:r>
      <w:r w:rsidRPr="00816365">
        <w:rPr>
          <w:rStyle w:val="TagStyle"/>
          <w:rtl/>
        </w:rPr>
        <w:t>&lt;&lt; קריאה &gt;&gt;</w:t>
      </w:r>
      <w:r>
        <w:rPr>
          <w:rtl/>
        </w:rPr>
        <w:t xml:space="preserve">   </w:t>
      </w:r>
      <w:bookmarkEnd w:id="12176"/>
    </w:p>
    <w:p w:rsidR="000B79F7" w:rsidRDefault="000B79F7" w:rsidP="00515904">
      <w:pPr>
        <w:rPr>
          <w:rtl/>
          <w:lang w:eastAsia="he-IL"/>
        </w:rPr>
      </w:pPr>
    </w:p>
    <w:p w:rsidR="000B79F7" w:rsidRDefault="000B79F7" w:rsidP="00E06311">
      <w:pPr>
        <w:rPr>
          <w:rtl/>
          <w:lang w:eastAsia="he-IL"/>
        </w:rPr>
      </w:pPr>
      <w:bookmarkStart w:id="12177" w:name="_ETM_Q31_180000"/>
      <w:bookmarkEnd w:id="12177"/>
      <w:r>
        <w:rPr>
          <w:rFonts w:hint="cs"/>
          <w:rtl/>
          <w:lang w:eastAsia="he-IL"/>
        </w:rPr>
        <w:t xml:space="preserve">אמרתי </w:t>
      </w:r>
      <w:r>
        <w:rPr>
          <w:rFonts w:hint="eastAsia"/>
          <w:rtl/>
          <w:lang w:eastAsia="he-IL"/>
        </w:rPr>
        <w:t>–</w:t>
      </w:r>
      <w:r>
        <w:rPr>
          <w:rFonts w:hint="cs"/>
          <w:rtl/>
          <w:lang w:eastAsia="he-IL"/>
        </w:rPr>
        <w:t xml:space="preserve"> לפרוטוקול. </w:t>
      </w:r>
    </w:p>
    <w:p w:rsidR="000B79F7" w:rsidRDefault="000B79F7" w:rsidP="00E06311">
      <w:pPr>
        <w:rPr>
          <w:rtl/>
          <w:lang w:eastAsia="he-IL"/>
        </w:rPr>
      </w:pPr>
      <w:bookmarkStart w:id="12178" w:name="_ETM_Q31_184000"/>
      <w:bookmarkEnd w:id="12178"/>
    </w:p>
    <w:p w:rsidR="000B79F7" w:rsidRDefault="000B79F7" w:rsidP="00E06311">
      <w:pPr>
        <w:pStyle w:val="af6"/>
        <w:rPr>
          <w:rtl/>
        </w:rPr>
      </w:pPr>
      <w:r w:rsidRPr="00816365">
        <w:rPr>
          <w:rStyle w:val="TagStyle"/>
          <w:rtl/>
        </w:rPr>
        <w:t xml:space="preserve"> &lt;&lt; יור &gt;&gt;</w:t>
      </w:r>
      <w:r w:rsidRPr="00E9145B">
        <w:rPr>
          <w:rStyle w:val="TagStyle"/>
          <w:rtl/>
        </w:rPr>
        <w:t xml:space="preserve"> </w:t>
      </w:r>
      <w:r>
        <w:rPr>
          <w:rtl/>
        </w:rPr>
        <w:t>היו"ר איתן גינזבורג:</w:t>
      </w:r>
      <w:r w:rsidRPr="00E9145B">
        <w:rPr>
          <w:rStyle w:val="TagStyle"/>
          <w:rtl/>
        </w:rPr>
        <w:t xml:space="preserve"> </w:t>
      </w:r>
      <w:r w:rsidRPr="00816365">
        <w:rPr>
          <w:rStyle w:val="TagStyle"/>
          <w:rtl/>
        </w:rPr>
        <w:t>&lt;&lt; יור &gt;&gt;</w:t>
      </w:r>
      <w:r>
        <w:rPr>
          <w:rtl/>
        </w:rPr>
        <w:t xml:space="preserve">   </w:t>
      </w:r>
    </w:p>
    <w:p w:rsidR="000B79F7" w:rsidRDefault="000B79F7" w:rsidP="00515904">
      <w:pPr>
        <w:rPr>
          <w:rtl/>
          <w:lang w:eastAsia="he-IL"/>
        </w:rPr>
      </w:pPr>
    </w:p>
    <w:p w:rsidR="000B79F7" w:rsidRDefault="000B79F7" w:rsidP="00977A11">
      <w:pPr>
        <w:rPr>
          <w:rtl/>
          <w:lang w:eastAsia="he-IL"/>
        </w:rPr>
      </w:pPr>
      <w:bookmarkStart w:id="12179" w:name="_ETM_Q31_185000"/>
      <w:bookmarkEnd w:id="12179"/>
      <w:r>
        <w:rPr>
          <w:rFonts w:hint="cs"/>
          <w:rtl/>
          <w:lang w:eastAsia="he-IL"/>
        </w:rPr>
        <w:t xml:space="preserve">אז אמרתי עכשיו. הינה, </w:t>
      </w:r>
      <w:bookmarkStart w:id="12180" w:name="_ETM_Q31_183000"/>
      <w:bookmarkEnd w:id="12180"/>
      <w:r>
        <w:rPr>
          <w:rFonts w:hint="cs"/>
          <w:rtl/>
          <w:lang w:eastAsia="he-IL"/>
        </w:rPr>
        <w:t>הודענו לעם ולאומה כולה שאת תומכת בהצעת החוק. חברת הכנסת רוזין, רק אם ההצבעה לא נקלטה וישבת במקומך אפשר להוסיף את שמך. זה שלא הגעת בזמן אבל נכחת באולם לא מקנה לך את זכות ההצבעה. את צריכה לשבת ליד לוח ההצבעות.</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בבקשה, גברתי, עד עשר דקות לרשותך. את צריכה להתחיל לדבר </w:t>
      </w:r>
      <w:bookmarkStart w:id="12181" w:name="_ETM_Q31_227203"/>
      <w:bookmarkEnd w:id="12181"/>
      <w:r>
        <w:rPr>
          <w:rFonts w:hint="cs"/>
          <w:rtl/>
          <w:lang w:eastAsia="he-IL"/>
        </w:rPr>
        <w:t>מעכשיו.</w:t>
      </w:r>
    </w:p>
    <w:p w:rsidR="000B79F7" w:rsidRDefault="000B79F7" w:rsidP="00E06311">
      <w:pPr>
        <w:rPr>
          <w:rtl/>
          <w:lang w:eastAsia="he-IL"/>
        </w:rPr>
      </w:pPr>
    </w:p>
    <w:p w:rsidR="000B79F7" w:rsidRDefault="000B79F7" w:rsidP="00E06311">
      <w:pPr>
        <w:pStyle w:val="a4"/>
        <w:rPr>
          <w:rtl/>
        </w:rPr>
      </w:pPr>
      <w:bookmarkStart w:id="12182" w:name="ET_speaker_6159_4"/>
      <w:r w:rsidRPr="00816365">
        <w:rPr>
          <w:rStyle w:val="TagStyle"/>
          <w:rtl/>
        </w:rPr>
        <w:t xml:space="preserve"> &lt;&lt; דובר &gt;&gt;</w:t>
      </w:r>
      <w:r w:rsidRPr="00D14DB7">
        <w:rPr>
          <w:rStyle w:val="TagStyle"/>
          <w:rtl/>
        </w:rPr>
        <w:t xml:space="preserve"> </w:t>
      </w:r>
      <w:bookmarkStart w:id="12183" w:name="_Toc89939022"/>
      <w:bookmarkStart w:id="12184" w:name="_Toc89943696"/>
      <w:bookmarkStart w:id="12185" w:name="_Toc89943889"/>
      <w:bookmarkStart w:id="12186" w:name="_Toc89944160"/>
      <w:bookmarkStart w:id="12187" w:name="_Toc107991188"/>
      <w:bookmarkStart w:id="12188" w:name="_Toc108352069"/>
      <w:r>
        <w:rPr>
          <w:rtl/>
        </w:rPr>
        <w:t>ג'ידא רינאוי זועבי (מרצ):</w:t>
      </w:r>
      <w:bookmarkEnd w:id="12183"/>
      <w:bookmarkEnd w:id="12184"/>
      <w:bookmarkEnd w:id="12185"/>
      <w:bookmarkEnd w:id="12186"/>
      <w:bookmarkEnd w:id="12187"/>
      <w:bookmarkEnd w:id="12188"/>
      <w:r w:rsidRPr="00D14DB7">
        <w:rPr>
          <w:rStyle w:val="TagStyle"/>
          <w:rtl/>
        </w:rPr>
        <w:t xml:space="preserve"> </w:t>
      </w:r>
      <w:r w:rsidRPr="00816365">
        <w:rPr>
          <w:rStyle w:val="TagStyle"/>
          <w:rtl/>
        </w:rPr>
        <w:t>&lt;&lt; דובר &gt;&gt;</w:t>
      </w:r>
      <w:r>
        <w:rPr>
          <w:rtl/>
        </w:rPr>
        <w:t xml:space="preserve">   </w:t>
      </w:r>
      <w:bookmarkEnd w:id="12182"/>
    </w:p>
    <w:p w:rsidR="000B79F7" w:rsidRDefault="000B79F7" w:rsidP="00515904">
      <w:pPr>
        <w:rPr>
          <w:rtl/>
          <w:lang w:eastAsia="he-IL"/>
        </w:rPr>
      </w:pPr>
    </w:p>
    <w:p w:rsidR="000B79F7" w:rsidRDefault="000B79F7" w:rsidP="00977A11">
      <w:pPr>
        <w:rPr>
          <w:rtl/>
          <w:lang w:eastAsia="he-IL"/>
        </w:rPr>
      </w:pPr>
      <w:r>
        <w:rPr>
          <w:rFonts w:hint="cs"/>
          <w:rtl/>
          <w:lang w:eastAsia="he-IL"/>
        </w:rPr>
        <w:t xml:space="preserve">אדוני היושב-ראש, חבריי חברי הכנסת, היום אני יודעת להגיד כי מתקיים פה דבר גדול: העברנו תקציב </w:t>
      </w:r>
      <w:bookmarkStart w:id="12189" w:name="_ETM_Q31_230000"/>
      <w:bookmarkEnd w:id="12189"/>
      <w:r>
        <w:rPr>
          <w:rFonts w:hint="cs"/>
          <w:rtl/>
          <w:lang w:eastAsia="he-IL"/>
        </w:rPr>
        <w:t xml:space="preserve">בצורה חלקה; אישרנו 5 מיליון שקל לטובת מלגות לסטודנטים </w:t>
      </w:r>
      <w:bookmarkStart w:id="12190" w:name="_ETM_Q31_234000"/>
      <w:bookmarkEnd w:id="12190"/>
      <w:r>
        <w:rPr>
          <w:rFonts w:hint="cs"/>
          <w:rtl/>
          <w:lang w:eastAsia="he-IL"/>
        </w:rPr>
        <w:t xml:space="preserve">ערבים; הבאנו הצעות חוק חשובות לחברה הערבית, כולל חוק </w:t>
      </w:r>
      <w:bookmarkStart w:id="12191" w:name="_ETM_Q31_245000"/>
      <w:bookmarkEnd w:id="12191"/>
      <w:r>
        <w:rPr>
          <w:rFonts w:hint="cs"/>
          <w:rtl/>
          <w:lang w:eastAsia="he-IL"/>
        </w:rPr>
        <w:t xml:space="preserve">החשמל, אשר ידאג לחבר עשרות אלפי משפחות לרשת החשמל הארצית. </w:t>
      </w:r>
      <w:bookmarkStart w:id="12192" w:name="_ETM_Q31_252000"/>
      <w:bookmarkStart w:id="12193" w:name="_ETM_Q31_253000"/>
      <w:bookmarkEnd w:id="12192"/>
      <w:bookmarkEnd w:id="12193"/>
      <w:r>
        <w:rPr>
          <w:rFonts w:hint="cs"/>
          <w:rtl/>
          <w:lang w:eastAsia="he-IL"/>
        </w:rPr>
        <w:t>אך לא מדובר רק בהישגים אלא במשהו שמרגיש קצת מעבר לכך. לאן שלא תסתכלו על הקואליציה</w:t>
      </w:r>
      <w:r w:rsidR="00977A11">
        <w:rPr>
          <w:rFonts w:hint="cs"/>
          <w:rtl/>
          <w:lang w:eastAsia="he-IL"/>
        </w:rPr>
        <w:t>,</w:t>
      </w:r>
      <w:r>
        <w:rPr>
          <w:rFonts w:hint="eastAsia"/>
          <w:rtl/>
          <w:lang w:eastAsia="he-IL"/>
        </w:rPr>
        <w:t xml:space="preserve"> </w:t>
      </w:r>
      <w:r>
        <w:rPr>
          <w:rFonts w:hint="cs"/>
          <w:rtl/>
          <w:lang w:eastAsia="he-IL"/>
        </w:rPr>
        <w:t>הקואליציה הנוכחית</w:t>
      </w:r>
      <w:r w:rsidR="00977A11">
        <w:rPr>
          <w:rFonts w:hint="cs"/>
          <w:rtl/>
          <w:lang w:eastAsia="he-IL"/>
        </w:rPr>
        <w:t>,</w:t>
      </w:r>
      <w:r>
        <w:rPr>
          <w:rFonts w:hint="eastAsia"/>
          <w:rtl/>
          <w:lang w:eastAsia="he-IL"/>
        </w:rPr>
        <w:t xml:space="preserve"> </w:t>
      </w:r>
      <w:r>
        <w:rPr>
          <w:rFonts w:hint="cs"/>
          <w:rtl/>
          <w:lang w:eastAsia="he-IL"/>
        </w:rPr>
        <w:t xml:space="preserve">תוכלו לראות חברות וחברי כנסת ערבים מכל המפלגות מובילים מהלכים פוליטיים, ולוקחים </w:t>
      </w:r>
      <w:bookmarkStart w:id="12194" w:name="_ETM_Q31_267000"/>
      <w:bookmarkEnd w:id="12194"/>
      <w:r>
        <w:rPr>
          <w:rFonts w:hint="cs"/>
          <w:rtl/>
          <w:lang w:eastAsia="he-IL"/>
        </w:rPr>
        <w:t>חלק ממשי ומרכזי בתוך מוקדי החלטה אחרים. למעלה מ-20 שנה אני עובדת עם הרשויות המקומיות הערביות ועם הצעירים והצעירות מהחברה הערבית. כעת, כחברת כנסת אני מזהה כי זהו הזמן שבו יש חלון הזדמנויות אמיתי לקידום מעמד הביניים בחברה הערבית. וכן, יש מעמד ביניים בחברה הערבית, שמתחיל להתחזק ולהתפתח. מצב פוליטי זה מהווה קרקע פורייה לביצוע ת</w:t>
      </w:r>
      <w:r w:rsidR="002D2E13">
        <w:rPr>
          <w:rFonts w:hint="cs"/>
          <w:rtl/>
          <w:lang w:eastAsia="he-IL"/>
        </w:rPr>
        <w:t>ו</w:t>
      </w:r>
      <w:r>
        <w:rPr>
          <w:rFonts w:hint="cs"/>
          <w:rtl/>
          <w:lang w:eastAsia="he-IL"/>
        </w:rPr>
        <w:t xml:space="preserve">כניות עבודה </w:t>
      </w:r>
      <w:bookmarkStart w:id="12195" w:name="_ETM_Q31_313000"/>
      <w:bookmarkEnd w:id="12195"/>
      <w:r>
        <w:rPr>
          <w:rFonts w:hint="cs"/>
          <w:rtl/>
          <w:lang w:eastAsia="he-IL"/>
        </w:rPr>
        <w:t>חדשות, ת</w:t>
      </w:r>
      <w:r w:rsidR="002D2E13">
        <w:rPr>
          <w:rFonts w:hint="cs"/>
          <w:rtl/>
          <w:lang w:eastAsia="he-IL"/>
        </w:rPr>
        <w:t>ו</w:t>
      </w:r>
      <w:r>
        <w:rPr>
          <w:rFonts w:hint="cs"/>
          <w:rtl/>
          <w:lang w:eastAsia="he-IL"/>
        </w:rPr>
        <w:t>כניות עומק</w:t>
      </w:r>
      <w:r w:rsidR="00977A11">
        <w:rPr>
          <w:rFonts w:hint="cs"/>
          <w:rtl/>
          <w:lang w:eastAsia="he-IL"/>
        </w:rPr>
        <w:t>,</w:t>
      </w:r>
      <w:r>
        <w:rPr>
          <w:rFonts w:hint="cs"/>
          <w:rtl/>
          <w:lang w:eastAsia="he-IL"/>
        </w:rPr>
        <w:t xml:space="preserve"> שיכולות להשפיע על המציאות שנים קדימה. החוק שהגשתי ויעלה היום להצבעה הוא ביטוי ישיר לאותן תוכניות, והוא בא לתקן </w:t>
      </w:r>
      <w:bookmarkStart w:id="12196" w:name="_ETM_Q31_324000"/>
      <w:bookmarkEnd w:id="12196"/>
      <w:r>
        <w:rPr>
          <w:rFonts w:hint="cs"/>
          <w:rtl/>
          <w:lang w:eastAsia="he-IL"/>
        </w:rPr>
        <w:t xml:space="preserve">את חקיקת הייצוג ההולם שעברה בכנסת ישראל בשנים האחרונות. </w:t>
      </w:r>
    </w:p>
    <w:p w:rsidR="000B79F7" w:rsidRDefault="000B79F7" w:rsidP="00E06311">
      <w:pPr>
        <w:rPr>
          <w:rtl/>
          <w:lang w:eastAsia="he-IL"/>
        </w:rPr>
      </w:pPr>
    </w:p>
    <w:p w:rsidR="000B79F7" w:rsidRDefault="000B79F7" w:rsidP="00977A11">
      <w:pPr>
        <w:rPr>
          <w:rtl/>
          <w:lang w:eastAsia="he-IL"/>
        </w:rPr>
      </w:pPr>
      <w:r>
        <w:rPr>
          <w:rFonts w:hint="cs"/>
          <w:rtl/>
          <w:lang w:eastAsia="he-IL"/>
        </w:rPr>
        <w:t xml:space="preserve">בשנים האחרונות ניסו להעביר מגוון חוקים והחלטות שנועדו לייצר שוויון בהעסקת אוכלוסיות שונות </w:t>
      </w:r>
      <w:r>
        <w:rPr>
          <w:rtl/>
          <w:lang w:eastAsia="he-IL"/>
        </w:rPr>
        <w:t>–</w:t>
      </w:r>
      <w:r>
        <w:rPr>
          <w:rFonts w:hint="cs"/>
          <w:rtl/>
          <w:lang w:eastAsia="he-IL"/>
        </w:rPr>
        <w:t xml:space="preserve"> הרבה פעמים אלו אוכלוסיות מוחלשות ואוכלוסיות מודרות מהשירות הציבורי </w:t>
      </w:r>
      <w:r>
        <w:rPr>
          <w:rtl/>
          <w:lang w:eastAsia="he-IL"/>
        </w:rPr>
        <w:t>–</w:t>
      </w:r>
      <w:r>
        <w:rPr>
          <w:rFonts w:hint="cs"/>
          <w:rtl/>
          <w:lang w:eastAsia="he-IL"/>
        </w:rPr>
        <w:t xml:space="preserve"> אך קבעו רף העסקה של 12% במשרדי הממשלה השונים. כמו הרבה מהחקיקה בזמנו, גם הפעם זה היה לא מספיק. לא היה מספיק כי לא לקחו בחשבון חלק משמעותי מהשירות הציבורי: חברות ממשלתיות וגופים סטטוטוריים. קשה לאמוד מהי כמות הכוח וההשפעה האדירים שיש לאותם גופים על חיינו ברמה היום-יומית. למרות זאת, אותו חוק של ייצוג הולם פשוט לא חל עליהם, והם אינם מחויבים </w:t>
      </w:r>
      <w:bookmarkStart w:id="12197" w:name="_ETM_Q31_389000"/>
      <w:bookmarkEnd w:id="12197"/>
      <w:r>
        <w:rPr>
          <w:rFonts w:hint="cs"/>
          <w:rtl/>
          <w:lang w:eastAsia="he-IL"/>
        </w:rPr>
        <w:t xml:space="preserve">לו. אתם מבינים את האבסורד? דווקא במקומות שיש להם יש השפעה ישירה על כלל חיי האזרח, לא חלה חובת גיוון תעסוקתי של כלל האוכלוסיות. זה לא שאין צורך. </w:t>
      </w:r>
      <w:bookmarkStart w:id="12198" w:name="_ETM_Q31_394275"/>
      <w:bookmarkStart w:id="12199" w:name="_ETM_Q31_394337"/>
      <w:bookmarkStart w:id="12200" w:name="_ETM_Q31_394842"/>
      <w:bookmarkStart w:id="12201" w:name="_ETM_Q31_394889"/>
      <w:bookmarkEnd w:id="12198"/>
      <w:bookmarkEnd w:id="12199"/>
      <w:bookmarkEnd w:id="12200"/>
      <w:bookmarkEnd w:id="12201"/>
      <w:r>
        <w:rPr>
          <w:rFonts w:hint="cs"/>
          <w:rtl/>
          <w:lang w:eastAsia="he-IL"/>
        </w:rPr>
        <w:t>לפי דוח שנערך במרכז הישראלי לדמוקרטיה, נראה כי דווקא שם יש הדרה כמעט מוחלטת של החברה הערבית. בחברות כמו רכבת ישראל, חברת החשמל</w:t>
      </w:r>
      <w:bookmarkStart w:id="12202" w:name="_ETM_Q31_417000"/>
      <w:bookmarkEnd w:id="12202"/>
      <w:r>
        <w:rPr>
          <w:rFonts w:hint="cs"/>
          <w:rtl/>
          <w:lang w:eastAsia="he-IL"/>
        </w:rPr>
        <w:t>, עמידר שיעור העובדים הערבים לא עולה על 2%. אם מסתכלים על הדרג הבכיר בחברות האלה, השיעורים מגיעים למספרים של אפס. נתונים נוספים מראים כי בדואר ישראל יש למעלה מ-5,500 עובדים ורק 250 מהם הם ערבים; בחברת החשמל יש למעלה מ-11,000 עובדים ו</w:t>
      </w:r>
      <w:bookmarkStart w:id="12203" w:name="_ETM_Q31_451000"/>
      <w:bookmarkEnd w:id="12203"/>
      <w:r>
        <w:rPr>
          <w:rFonts w:hint="cs"/>
          <w:rtl/>
          <w:lang w:eastAsia="he-IL"/>
        </w:rPr>
        <w:t xml:space="preserve">רק 81 עובדים ערבים. כמו שאמרתי, אם תבחנו את הנתונים </w:t>
      </w:r>
      <w:bookmarkStart w:id="12204" w:name="_ETM_Q31_457000"/>
      <w:bookmarkEnd w:id="12204"/>
      <w:r>
        <w:rPr>
          <w:rFonts w:hint="cs"/>
          <w:rtl/>
          <w:lang w:eastAsia="he-IL"/>
        </w:rPr>
        <w:t xml:space="preserve">לפי דירוג של פקידות בכירה – כמה מנהלים ומנהלות ערבים יש ברשויות </w:t>
      </w:r>
      <w:bookmarkStart w:id="12205" w:name="_ETM_Q31_462000"/>
      <w:bookmarkEnd w:id="12205"/>
      <w:r>
        <w:rPr>
          <w:rFonts w:hint="cs"/>
          <w:rtl/>
          <w:lang w:eastAsia="he-IL"/>
        </w:rPr>
        <w:t xml:space="preserve">האלה – הנתונים מגיעים לאפס. </w:t>
      </w:r>
    </w:p>
    <w:p w:rsidR="000B79F7" w:rsidRDefault="000B79F7" w:rsidP="00E06311">
      <w:pPr>
        <w:rPr>
          <w:rtl/>
          <w:lang w:eastAsia="he-IL"/>
        </w:rPr>
      </w:pPr>
    </w:p>
    <w:p w:rsidR="000B79F7" w:rsidRDefault="000B79F7" w:rsidP="00977A11">
      <w:pPr>
        <w:rPr>
          <w:rtl/>
          <w:lang w:eastAsia="he-IL"/>
        </w:rPr>
      </w:pPr>
      <w:bookmarkStart w:id="12206" w:name="_ETM_Q31_468000"/>
      <w:bookmarkEnd w:id="12206"/>
      <w:r>
        <w:rPr>
          <w:rFonts w:hint="cs"/>
          <w:rtl/>
          <w:lang w:eastAsia="he-IL"/>
        </w:rPr>
        <w:t xml:space="preserve">חברותיי, חברי הכנסת, קם בחברה הערבית דור חדש שאינו מסתפק רק בהגשמת שאיפותיו ברמה הפרטית אלא רוצה להתפתח ולקחת חלק </w:t>
      </w:r>
      <w:bookmarkStart w:id="12207" w:name="_ETM_Q31_481000"/>
      <w:bookmarkEnd w:id="12207"/>
      <w:r>
        <w:rPr>
          <w:rFonts w:hint="cs"/>
          <w:rtl/>
          <w:lang w:eastAsia="he-IL"/>
        </w:rPr>
        <w:t>מרכזי כדי להשפיע. כעת</w:t>
      </w:r>
      <w:r w:rsidR="00977A11">
        <w:rPr>
          <w:rFonts w:hint="cs"/>
          <w:rtl/>
          <w:lang w:eastAsia="he-IL"/>
        </w:rPr>
        <w:t>,</w:t>
      </w:r>
      <w:r>
        <w:rPr>
          <w:rFonts w:hint="cs"/>
          <w:rtl/>
          <w:lang w:eastAsia="he-IL"/>
        </w:rPr>
        <w:t xml:space="preserve"> כשיש קואליציה שיודעת לשתף פעולה</w:t>
      </w:r>
      <w:r w:rsidR="00977A11">
        <w:rPr>
          <w:rFonts w:hint="cs"/>
          <w:rtl/>
          <w:lang w:eastAsia="he-IL"/>
        </w:rPr>
        <w:t>,</w:t>
      </w:r>
      <w:r>
        <w:rPr>
          <w:rFonts w:hint="cs"/>
          <w:rtl/>
          <w:lang w:eastAsia="he-IL"/>
        </w:rPr>
        <w:t xml:space="preserve"> עלינו לעמוד לצידו ולחזק אותו. אני שמחה שהחוק הזה הוא בשיתוף פעולה עם חבריי גם מהקואליציה וגם מהאופוזיציה</w:t>
      </w:r>
      <w:bookmarkStart w:id="12208" w:name="_ETM_Q31_502000"/>
      <w:bookmarkEnd w:id="12208"/>
      <w:r>
        <w:rPr>
          <w:rFonts w:hint="cs"/>
          <w:rtl/>
          <w:lang w:eastAsia="he-IL"/>
        </w:rPr>
        <w:t xml:space="preserve">; גם מש"ס, גם מתקווה חדשה וגם ממפלגת העבודה. </w:t>
      </w:r>
      <w:bookmarkStart w:id="12209" w:name="_ETM_Q31_507000"/>
      <w:bookmarkEnd w:id="12209"/>
      <w:r>
        <w:rPr>
          <w:rFonts w:hint="cs"/>
          <w:rtl/>
          <w:lang w:eastAsia="he-IL"/>
        </w:rPr>
        <w:t>היטיבה לתאר זאת יוזמת "האם ראית את האופק לאחרונה?", שתלתה בחודשים האחרונים שלטים רבים ברחבי הארץ עם הסיסמה "שותפים לגורל, שותפים לממשל". חובתנו אנו</w:t>
      </w:r>
      <w:bookmarkStart w:id="12210" w:name="_ETM_Q31_521000"/>
      <w:bookmarkEnd w:id="12210"/>
      <w:r>
        <w:rPr>
          <w:rFonts w:hint="cs"/>
          <w:rtl/>
          <w:lang w:eastAsia="he-IL"/>
        </w:rPr>
        <w:t xml:space="preserve">, המנהיגות והמנהיגים, לסייע לדור החדש לממש את שאיפותיו ולקדם אותו לקחת חלק במוקדי קבלת ההחלטות. </w:t>
      </w:r>
    </w:p>
    <w:p w:rsidR="000B79F7" w:rsidRDefault="000B79F7" w:rsidP="00E06311">
      <w:pPr>
        <w:rPr>
          <w:rtl/>
          <w:lang w:eastAsia="he-IL"/>
        </w:rPr>
      </w:pPr>
    </w:p>
    <w:p w:rsidR="000B79F7" w:rsidRDefault="000B79F7" w:rsidP="0052184C">
      <w:pPr>
        <w:rPr>
          <w:rtl/>
          <w:lang w:eastAsia="he-IL"/>
        </w:rPr>
      </w:pPr>
      <w:r>
        <w:rPr>
          <w:rFonts w:hint="cs"/>
          <w:rtl/>
          <w:lang w:eastAsia="he-IL"/>
        </w:rPr>
        <w:t xml:space="preserve">לאחר שתושלם העברתו הסופית של </w:t>
      </w:r>
      <w:bookmarkStart w:id="12211" w:name="_ETM_Q31_533000"/>
      <w:bookmarkEnd w:id="12211"/>
      <w:r>
        <w:rPr>
          <w:rFonts w:hint="cs"/>
          <w:rtl/>
          <w:lang w:eastAsia="he-IL"/>
        </w:rPr>
        <w:t>החוק המציאות תתחיל להשתנות, ועל גופים ציבוריים</w:t>
      </w:r>
      <w:r w:rsidR="00977A11">
        <w:rPr>
          <w:rFonts w:hint="cs"/>
          <w:rtl/>
          <w:lang w:eastAsia="he-IL"/>
        </w:rPr>
        <w:t>,</w:t>
      </w:r>
      <w:r>
        <w:rPr>
          <w:rFonts w:hint="cs"/>
          <w:rtl/>
          <w:lang w:eastAsia="he-IL"/>
        </w:rPr>
        <w:t xml:space="preserve"> חברות ממשלתיות ורשויות סטטוטוריות, שבעבר לא היו חייבים לדאוג </w:t>
      </w:r>
      <w:bookmarkStart w:id="12212" w:name="_ETM_Q31_547000"/>
      <w:bookmarkEnd w:id="12212"/>
      <w:r>
        <w:rPr>
          <w:rFonts w:hint="cs"/>
          <w:rtl/>
          <w:lang w:eastAsia="he-IL"/>
        </w:rPr>
        <w:t xml:space="preserve">לייצוגם של ערבים, אנשים עם מוגבלויות, בני החברה האתיופית, חרדים ועולים חדשים </w:t>
      </w:r>
      <w:r>
        <w:rPr>
          <w:rtl/>
          <w:lang w:eastAsia="he-IL"/>
        </w:rPr>
        <w:t>–</w:t>
      </w:r>
      <w:r>
        <w:rPr>
          <w:rFonts w:hint="cs"/>
          <w:rtl/>
          <w:lang w:eastAsia="he-IL"/>
        </w:rPr>
        <w:t xml:space="preserve"> דין </w:t>
      </w:r>
      <w:bookmarkStart w:id="12213" w:name="_ETM_Q31_559000"/>
      <w:bookmarkEnd w:id="12213"/>
      <w:r>
        <w:rPr>
          <w:rFonts w:hint="cs"/>
          <w:rtl/>
          <w:lang w:eastAsia="he-IL"/>
        </w:rPr>
        <w:t>חברות ממשלתיות וגופים סטטוטוריים יהיה כדין משרדי הממשלה. בהמשך יהיו עוד מהלכים שעלינו לעשות, כמו קידום, ייצוג הולם וגיוון תעסוקתי גם למגזר הפרטי</w:t>
      </w:r>
      <w:r w:rsidR="00977A11">
        <w:rPr>
          <w:rFonts w:hint="cs"/>
          <w:rtl/>
          <w:lang w:eastAsia="he-IL"/>
        </w:rPr>
        <w:t>,</w:t>
      </w:r>
      <w:r>
        <w:rPr>
          <w:rFonts w:hint="cs"/>
          <w:rtl/>
          <w:lang w:eastAsia="he-IL"/>
        </w:rPr>
        <w:t xml:space="preserve"> גם </w:t>
      </w:r>
      <w:r w:rsidR="00977A11">
        <w:rPr>
          <w:rFonts w:hint="cs"/>
          <w:rtl/>
          <w:lang w:eastAsia="he-IL"/>
        </w:rPr>
        <w:t>ב</w:t>
      </w:r>
      <w:r>
        <w:rPr>
          <w:rFonts w:hint="cs"/>
          <w:rtl/>
          <w:lang w:eastAsia="he-IL"/>
        </w:rPr>
        <w:t xml:space="preserve">חברות עסקיות. עלינו </w:t>
      </w:r>
      <w:bookmarkStart w:id="12214" w:name="_ETM_Q31_577000"/>
      <w:bookmarkEnd w:id="12214"/>
      <w:r>
        <w:rPr>
          <w:rFonts w:hint="cs"/>
          <w:rtl/>
          <w:lang w:eastAsia="he-IL"/>
        </w:rPr>
        <w:t xml:space="preserve">לגרום למנכ"לים בחברות העסקיות, דרך שיח וגם דרך חקיקה, </w:t>
      </w:r>
      <w:bookmarkStart w:id="12215" w:name="_ETM_Q31_583000"/>
      <w:bookmarkEnd w:id="12215"/>
      <w:r>
        <w:rPr>
          <w:rFonts w:hint="cs"/>
          <w:rtl/>
          <w:lang w:eastAsia="he-IL"/>
        </w:rPr>
        <w:t xml:space="preserve">להבין כי קיים צורך אקוטי לקדם גיוון תעסוקתי. </w:t>
      </w:r>
      <w:bookmarkStart w:id="12216" w:name="_ETM_Q31_589000"/>
      <w:bookmarkEnd w:id="12216"/>
      <w:r>
        <w:rPr>
          <w:rFonts w:hint="cs"/>
          <w:rtl/>
          <w:lang w:eastAsia="he-IL"/>
        </w:rPr>
        <w:t xml:space="preserve">אם </w:t>
      </w:r>
      <w:r w:rsidR="00977A11">
        <w:rPr>
          <w:rFonts w:hint="cs"/>
          <w:rtl/>
          <w:lang w:eastAsia="he-IL"/>
        </w:rPr>
        <w:t>מ</w:t>
      </w:r>
      <w:r>
        <w:rPr>
          <w:rFonts w:hint="cs"/>
          <w:rtl/>
          <w:lang w:eastAsia="he-IL"/>
        </w:rPr>
        <w:t>סתכל</w:t>
      </w:r>
      <w:r w:rsidR="00977A11">
        <w:rPr>
          <w:rFonts w:hint="cs"/>
          <w:rtl/>
          <w:lang w:eastAsia="he-IL"/>
        </w:rPr>
        <w:t>ים</w:t>
      </w:r>
      <w:r>
        <w:rPr>
          <w:rFonts w:hint="cs"/>
          <w:rtl/>
          <w:lang w:eastAsia="he-IL"/>
        </w:rPr>
        <w:t xml:space="preserve"> על מחקרים גם מהארץ וגם מחו"ל רואים שבענף ההייטק, נכון לשנת </w:t>
      </w:r>
      <w:bookmarkStart w:id="12217" w:name="_ETM_Q31_598000"/>
      <w:bookmarkEnd w:id="12217"/>
      <w:r>
        <w:rPr>
          <w:rFonts w:hint="cs"/>
          <w:rtl/>
          <w:lang w:eastAsia="he-IL"/>
        </w:rPr>
        <w:t xml:space="preserve">2020, רק 5% מהעובדים הם מהחברה הערבית. מחיר </w:t>
      </w:r>
      <w:r w:rsidR="006803F0">
        <w:rPr>
          <w:rFonts w:hint="cs"/>
          <w:rtl/>
          <w:lang w:eastAsia="he-IL"/>
        </w:rPr>
        <w:t>ה</w:t>
      </w:r>
      <w:r>
        <w:rPr>
          <w:rFonts w:hint="cs"/>
          <w:rtl/>
          <w:lang w:eastAsia="he-IL"/>
        </w:rPr>
        <w:t xml:space="preserve">אי-שילוב הוא אדיר: רק בחודש יולי האחרון נכתב בעיתון גלובס כי מחיר הדרת האוכלוסייה הערבית במשק עולה למדינה 40 מיליארד שקל בשנה. ביטוי יכולותיו ושאיפותיו של הדור הצעיר במגוון אפשרויות </w:t>
      </w:r>
      <w:bookmarkStart w:id="12218" w:name="_ETM_Q31_629000"/>
      <w:bookmarkEnd w:id="12218"/>
      <w:r>
        <w:rPr>
          <w:rFonts w:hint="cs"/>
          <w:rtl/>
          <w:lang w:eastAsia="he-IL"/>
        </w:rPr>
        <w:t xml:space="preserve">תעסוקה יביא בהכרח לקידום החברה הערבית. אנו חיים היום בעידן שבו </w:t>
      </w:r>
      <w:bookmarkStart w:id="12219" w:name="_ETM_Q31_635000"/>
      <w:bookmarkEnd w:id="12219"/>
      <w:r>
        <w:rPr>
          <w:rFonts w:hint="cs"/>
          <w:rtl/>
          <w:lang w:eastAsia="he-IL"/>
        </w:rPr>
        <w:t xml:space="preserve">אנחנו מבינים כי גיוון תעסוקתי מביא למינוף ולהצלחה. תסתכלו כמה משקיעים בנושא הזה בחברות הייטק גדולות בעולם. דחיפה בכיוון הזה תביא לא </w:t>
      </w:r>
      <w:bookmarkStart w:id="12220" w:name="_ETM_Q31_648000"/>
      <w:bookmarkEnd w:id="12220"/>
      <w:r>
        <w:rPr>
          <w:rFonts w:hint="cs"/>
          <w:rtl/>
          <w:lang w:eastAsia="he-IL"/>
        </w:rPr>
        <w:t xml:space="preserve">רק למינוף הפוטנציאל של כלל החברה אלא גם לקידום שוויון אמיתי. </w:t>
      </w:r>
    </w:p>
    <w:p w:rsidR="000B79F7" w:rsidRDefault="000B79F7" w:rsidP="00E06311">
      <w:pPr>
        <w:rPr>
          <w:rtl/>
          <w:lang w:eastAsia="he-IL"/>
        </w:rPr>
      </w:pPr>
    </w:p>
    <w:p w:rsidR="000B79F7" w:rsidRDefault="000B79F7" w:rsidP="00E06311">
      <w:pPr>
        <w:rPr>
          <w:rtl/>
          <w:lang w:eastAsia="he-IL"/>
        </w:rPr>
      </w:pPr>
      <w:r>
        <w:rPr>
          <w:rFonts w:hint="cs"/>
          <w:rtl/>
          <w:lang w:eastAsia="he-IL"/>
        </w:rPr>
        <w:t>בהזדמנות הזאת אני ארצה גם להודות מקרב ל</w:t>
      </w:r>
      <w:r w:rsidR="0052184C">
        <w:rPr>
          <w:rFonts w:hint="cs"/>
          <w:rtl/>
          <w:lang w:eastAsia="he-IL"/>
        </w:rPr>
        <w:t>י</w:t>
      </w:r>
      <w:r>
        <w:rPr>
          <w:rFonts w:hint="cs"/>
          <w:rtl/>
          <w:lang w:eastAsia="he-IL"/>
        </w:rPr>
        <w:t xml:space="preserve">בי לשותפיי, </w:t>
      </w:r>
      <w:bookmarkStart w:id="12221" w:name="_ETM_Q31_660000"/>
      <w:bookmarkEnd w:id="12221"/>
      <w:r>
        <w:rPr>
          <w:rFonts w:hint="cs"/>
          <w:rtl/>
          <w:lang w:eastAsia="he-IL"/>
        </w:rPr>
        <w:t xml:space="preserve">ובהם גם לשר במשרד האוצר חמד עמאר. תמיכתו בחוק והליווי שהעניק לי לאורך הדרך היו חשובים, ואני מעריכה אותו על כך. </w:t>
      </w:r>
      <w:bookmarkStart w:id="12222" w:name="_ETM_Q31_672000"/>
      <w:bookmarkEnd w:id="12222"/>
      <w:r>
        <w:rPr>
          <w:rFonts w:hint="cs"/>
          <w:rtl/>
          <w:lang w:eastAsia="he-IL"/>
        </w:rPr>
        <w:t>היום, חבריי חברי הכנסת, ביכולתנו להתחיל להעביר שינוי עומק</w:t>
      </w:r>
      <w:bookmarkStart w:id="12223" w:name="_ETM_Q31_676000"/>
      <w:bookmarkEnd w:id="12223"/>
      <w:r>
        <w:rPr>
          <w:rFonts w:hint="cs"/>
          <w:rtl/>
          <w:lang w:eastAsia="he-IL"/>
        </w:rPr>
        <w:t xml:space="preserve"> ולהתחיל את מלאכת הבנייה של חברה צודקת יותר. תודה </w:t>
      </w:r>
      <w:bookmarkStart w:id="12224" w:name="_ETM_Q31_682000"/>
      <w:bookmarkEnd w:id="12224"/>
      <w:r>
        <w:rPr>
          <w:rFonts w:hint="cs"/>
          <w:rtl/>
          <w:lang w:eastAsia="he-IL"/>
        </w:rPr>
        <w:t xml:space="preserve">רבה. </w:t>
      </w:r>
    </w:p>
    <w:p w:rsidR="000B79F7" w:rsidRDefault="000B79F7" w:rsidP="00E06311">
      <w:pPr>
        <w:rPr>
          <w:rtl/>
          <w:lang w:eastAsia="he-IL"/>
        </w:rPr>
      </w:pPr>
    </w:p>
    <w:p w:rsidR="000B79F7" w:rsidRDefault="000B79F7" w:rsidP="00E06311">
      <w:pPr>
        <w:pStyle w:val="af6"/>
        <w:rPr>
          <w:rtl/>
        </w:rPr>
      </w:pPr>
      <w:r w:rsidRPr="00816365">
        <w:rPr>
          <w:rStyle w:val="TagStyle"/>
          <w:rtl/>
        </w:rPr>
        <w:t xml:space="preserve"> &lt;&lt; יור &gt;&gt;</w:t>
      </w:r>
      <w:r w:rsidRPr="009972A7">
        <w:rPr>
          <w:rStyle w:val="TagStyle"/>
          <w:rtl/>
        </w:rPr>
        <w:t xml:space="preserve"> </w:t>
      </w:r>
      <w:r>
        <w:rPr>
          <w:rtl/>
        </w:rPr>
        <w:t>היו"ר איתן גינזבורג:</w:t>
      </w:r>
      <w:r w:rsidRPr="009972A7">
        <w:rPr>
          <w:rStyle w:val="TagStyle"/>
          <w:rtl/>
        </w:rPr>
        <w:t xml:space="preserve"> </w:t>
      </w:r>
      <w:r w:rsidRPr="00816365">
        <w:rPr>
          <w:rStyle w:val="TagStyle"/>
          <w:rtl/>
        </w:rPr>
        <w:t>&lt;&lt; יור &gt;&gt;</w:t>
      </w:r>
      <w:r>
        <w:rPr>
          <w:rtl/>
        </w:rPr>
        <w:t xml:space="preserve">   </w:t>
      </w:r>
    </w:p>
    <w:p w:rsidR="000B79F7" w:rsidRDefault="000B79F7" w:rsidP="00515904">
      <w:pPr>
        <w:rPr>
          <w:rtl/>
          <w:lang w:eastAsia="he-IL"/>
        </w:rPr>
      </w:pPr>
    </w:p>
    <w:p w:rsidR="000B79F7" w:rsidRDefault="000B79F7" w:rsidP="004104A6">
      <w:pPr>
        <w:rPr>
          <w:rtl/>
          <w:lang w:eastAsia="he-IL"/>
        </w:rPr>
      </w:pPr>
      <w:r>
        <w:rPr>
          <w:rFonts w:hint="cs"/>
          <w:rtl/>
          <w:lang w:eastAsia="he-IL"/>
        </w:rPr>
        <w:t xml:space="preserve">תודה רבה לחברת הכנסת ג'ידא רינאוי זועבי. </w:t>
      </w:r>
      <w:bookmarkStart w:id="12225" w:name="_ETM_Q31_690000"/>
      <w:bookmarkStart w:id="12226" w:name="_ETM_Q31_703555"/>
      <w:bookmarkEnd w:id="12225"/>
      <w:bookmarkEnd w:id="12226"/>
      <w:r>
        <w:rPr>
          <w:rFonts w:hint="cs"/>
          <w:rtl/>
          <w:lang w:eastAsia="he-IL"/>
        </w:rPr>
        <w:t>נכון, יש הצעות מוצמדות.</w:t>
      </w:r>
    </w:p>
    <w:p w:rsidR="000B79F7" w:rsidRDefault="000B79F7" w:rsidP="003E00B1">
      <w:pPr>
        <w:rPr>
          <w:rtl/>
          <w:lang w:eastAsia="he-IL"/>
        </w:rPr>
      </w:pPr>
    </w:p>
    <w:p w:rsidR="000B79F7" w:rsidRDefault="000B79F7" w:rsidP="003E00B1">
      <w:pPr>
        <w:rPr>
          <w:rtl/>
          <w:lang w:eastAsia="he-IL"/>
        </w:rPr>
      </w:pPr>
    </w:p>
    <w:p w:rsidR="000B79F7" w:rsidRDefault="000B79F7" w:rsidP="00E06311">
      <w:pPr>
        <w:pStyle w:val="a6"/>
        <w:rPr>
          <w:rtl/>
          <w:lang w:eastAsia="he-IL"/>
        </w:rPr>
      </w:pPr>
      <w:bookmarkStart w:id="12227" w:name="ET_hatsach_625764_11"/>
      <w:r w:rsidRPr="006879D4">
        <w:rPr>
          <w:rStyle w:val="TagStyle"/>
          <w:rtl/>
        </w:rPr>
        <w:t xml:space="preserve"> &lt;&lt; הצח &gt;&gt; </w:t>
      </w:r>
      <w:bookmarkStart w:id="12228" w:name="_Toc89939023"/>
      <w:bookmarkStart w:id="12229" w:name="_Toc89943697"/>
      <w:bookmarkStart w:id="12230" w:name="_Toc89943890"/>
      <w:bookmarkStart w:id="12231" w:name="_Toc89944161"/>
      <w:bookmarkStart w:id="12232" w:name="_Toc107991189"/>
      <w:bookmarkStart w:id="12233" w:name="_Toc108352070"/>
      <w:r>
        <w:rPr>
          <w:rtl/>
          <w:lang w:eastAsia="he-IL"/>
        </w:rPr>
        <w:t xml:space="preserve">הצעת חוק החברות הממשלתיות (תיקון </w:t>
      </w:r>
      <w:r>
        <w:rPr>
          <w:rFonts w:hint="cs"/>
          <w:rtl/>
          <w:lang w:eastAsia="he-IL"/>
        </w:rPr>
        <w:t>–</w:t>
      </w:r>
      <w:r>
        <w:rPr>
          <w:rtl/>
          <w:lang w:eastAsia="he-IL"/>
        </w:rPr>
        <w:t xml:space="preserve"> ייצוג הולם לאוכלוסייה הערבית), התשפ"א</w:t>
      </w:r>
      <w:r>
        <w:rPr>
          <w:rFonts w:hint="cs"/>
          <w:rtl/>
          <w:lang w:eastAsia="he-IL"/>
        </w:rPr>
        <w:t>–</w:t>
      </w:r>
      <w:r>
        <w:rPr>
          <w:rtl/>
          <w:lang w:eastAsia="he-IL"/>
        </w:rPr>
        <w:t>2021</w:t>
      </w:r>
      <w:bookmarkEnd w:id="12228"/>
      <w:bookmarkEnd w:id="12229"/>
      <w:bookmarkEnd w:id="12230"/>
      <w:bookmarkEnd w:id="12231"/>
      <w:bookmarkEnd w:id="12232"/>
      <w:bookmarkEnd w:id="12233"/>
      <w:r w:rsidRPr="006879D4">
        <w:rPr>
          <w:rStyle w:val="TagStyle"/>
          <w:rtl/>
        </w:rPr>
        <w:t xml:space="preserve"> &lt;&lt; הצח &gt;&gt;</w:t>
      </w:r>
      <w:r>
        <w:rPr>
          <w:rtl/>
          <w:lang w:eastAsia="he-IL"/>
        </w:rPr>
        <w:t xml:space="preserve">   </w:t>
      </w:r>
      <w:bookmarkEnd w:id="12227"/>
    </w:p>
    <w:p w:rsidR="000B79F7" w:rsidRDefault="000B79F7" w:rsidP="00E06311">
      <w:pPr>
        <w:rPr>
          <w:rtl/>
          <w:lang w:eastAsia="he-IL"/>
        </w:rPr>
      </w:pPr>
      <w:r>
        <w:rPr>
          <w:rtl/>
          <w:lang w:eastAsia="he-IL"/>
        </w:rPr>
        <w:t>[הצעת חוק פ/1599</w:t>
      </w:r>
      <w:r>
        <w:rPr>
          <w:rFonts w:hint="cs"/>
          <w:rtl/>
          <w:lang w:eastAsia="he-IL"/>
        </w:rPr>
        <w:t>/24</w:t>
      </w:r>
      <w:r w:rsidR="00876A28">
        <w:rPr>
          <w:rFonts w:hint="cs"/>
          <w:rtl/>
          <w:lang w:eastAsia="he-IL"/>
        </w:rPr>
        <w:t>; נספחות.</w:t>
      </w:r>
      <w:r>
        <w:rPr>
          <w:rtl/>
          <w:lang w:eastAsia="he-IL"/>
        </w:rPr>
        <w:t>]</w:t>
      </w:r>
    </w:p>
    <w:p w:rsidR="000B79F7" w:rsidRDefault="000B79F7" w:rsidP="00E06311">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0B79F7" w:rsidRDefault="000B79F7" w:rsidP="00515904">
      <w:pPr>
        <w:rPr>
          <w:rtl/>
          <w:lang w:eastAsia="he-IL"/>
        </w:rPr>
      </w:pPr>
    </w:p>
    <w:p w:rsidR="000B79F7" w:rsidRDefault="000B79F7" w:rsidP="00E06311">
      <w:pPr>
        <w:pStyle w:val="af6"/>
        <w:keepNext/>
        <w:rPr>
          <w:rtl/>
        </w:rPr>
      </w:pPr>
      <w:r w:rsidRPr="006879D4">
        <w:rPr>
          <w:rStyle w:val="TagStyle"/>
          <w:rtl/>
        </w:rPr>
        <w:t xml:space="preserve"> &lt;&lt; יור &gt;&gt; </w:t>
      </w:r>
      <w:r>
        <w:rPr>
          <w:rtl/>
        </w:rPr>
        <w:t>היו"ר איתן גינזבורג:</w:t>
      </w:r>
      <w:r w:rsidRPr="006879D4">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יש הצעת חוק מוצמדת של חברת הכנסת עאידה תומא סלימאן, איימן עודה ועופר כסיף. </w:t>
      </w:r>
      <w:bookmarkStart w:id="12234" w:name="_ETM_Q31_697000"/>
      <w:bookmarkEnd w:id="12234"/>
      <w:r>
        <w:rPr>
          <w:rFonts w:hint="cs"/>
          <w:rtl/>
          <w:lang w:eastAsia="he-IL"/>
        </w:rPr>
        <w:t>תנמק חבר</w:t>
      </w:r>
      <w:r w:rsidR="0052184C">
        <w:rPr>
          <w:rFonts w:hint="cs"/>
          <w:rtl/>
          <w:lang w:eastAsia="he-IL"/>
        </w:rPr>
        <w:t>ת</w:t>
      </w:r>
      <w:r>
        <w:rPr>
          <w:rFonts w:hint="cs"/>
          <w:rtl/>
          <w:lang w:eastAsia="he-IL"/>
        </w:rPr>
        <w:t xml:space="preserve"> הכנסת עאידה תומא סלימאן.</w:t>
      </w:r>
    </w:p>
    <w:p w:rsidR="000B79F7" w:rsidRDefault="000B79F7" w:rsidP="00E06311">
      <w:pPr>
        <w:rPr>
          <w:rtl/>
          <w:lang w:eastAsia="he-IL"/>
        </w:rPr>
      </w:pPr>
    </w:p>
    <w:p w:rsidR="000B79F7" w:rsidRDefault="000B79F7" w:rsidP="0052184C">
      <w:pPr>
        <w:rPr>
          <w:rtl/>
          <w:lang w:eastAsia="he-IL"/>
        </w:rPr>
      </w:pPr>
      <w:bookmarkStart w:id="12235" w:name="_ETM_Q31_705000"/>
      <w:bookmarkEnd w:id="12235"/>
      <w:r>
        <w:rPr>
          <w:rFonts w:hint="cs"/>
          <w:rtl/>
          <w:lang w:eastAsia="he-IL"/>
        </w:rPr>
        <w:t xml:space="preserve">בינתיים נברך את חברי מועצת הנוער והשגרירים הצעירים מאור יהודה ומחולון </w:t>
      </w:r>
      <w:bookmarkStart w:id="12236" w:name="_ETM_Q31_706000"/>
      <w:bookmarkEnd w:id="12236"/>
      <w:r>
        <w:rPr>
          <w:rFonts w:hint="cs"/>
          <w:rtl/>
          <w:lang w:eastAsia="he-IL"/>
        </w:rPr>
        <w:t>שהג</w:t>
      </w:r>
      <w:r w:rsidR="0052184C">
        <w:rPr>
          <w:rFonts w:hint="cs"/>
          <w:rtl/>
          <w:lang w:eastAsia="he-IL"/>
        </w:rPr>
        <w:t>י</w:t>
      </w:r>
      <w:r>
        <w:rPr>
          <w:rFonts w:hint="cs"/>
          <w:rtl/>
          <w:lang w:eastAsia="he-IL"/>
        </w:rPr>
        <w:t>ע</w:t>
      </w:r>
      <w:r w:rsidR="0052184C">
        <w:rPr>
          <w:rFonts w:hint="cs"/>
          <w:rtl/>
          <w:lang w:eastAsia="he-IL"/>
        </w:rPr>
        <w:t>ו</w:t>
      </w:r>
      <w:r>
        <w:rPr>
          <w:rFonts w:hint="cs"/>
          <w:rtl/>
          <w:lang w:eastAsia="he-IL"/>
        </w:rPr>
        <w:t xml:space="preserve"> לכנסת ישראל. ברוכים הבאים תהיו. מקווים שתלמדו על הדמוקרטיה הישראלית ושאתם נהנים מהביקור שלכם בכנסת. ברוכים הבאים. </w:t>
      </w:r>
    </w:p>
    <w:p w:rsidR="000B79F7" w:rsidRDefault="000B79F7" w:rsidP="00E06311">
      <w:pPr>
        <w:rPr>
          <w:rtl/>
          <w:lang w:eastAsia="he-IL"/>
        </w:rPr>
      </w:pPr>
    </w:p>
    <w:p w:rsidR="000B79F7" w:rsidRDefault="000B79F7" w:rsidP="00E06311">
      <w:pPr>
        <w:rPr>
          <w:rtl/>
          <w:lang w:eastAsia="he-IL"/>
        </w:rPr>
      </w:pPr>
      <w:bookmarkStart w:id="12237" w:name="_ETM_Q31_720000"/>
      <w:bookmarkEnd w:id="12237"/>
      <w:r>
        <w:rPr>
          <w:rFonts w:hint="cs"/>
          <w:rtl/>
          <w:lang w:eastAsia="he-IL"/>
        </w:rPr>
        <w:t xml:space="preserve">בבקשה, גברתי, עד שלוש דקות לרשותך. </w:t>
      </w:r>
    </w:p>
    <w:p w:rsidR="000B79F7" w:rsidRDefault="000B79F7" w:rsidP="00E06311">
      <w:pPr>
        <w:rPr>
          <w:rtl/>
          <w:lang w:eastAsia="he-IL"/>
        </w:rPr>
      </w:pPr>
    </w:p>
    <w:p w:rsidR="000B79F7" w:rsidRDefault="000B79F7" w:rsidP="00E06311">
      <w:pPr>
        <w:pStyle w:val="a4"/>
        <w:rPr>
          <w:rtl/>
        </w:rPr>
      </w:pPr>
      <w:bookmarkStart w:id="12238" w:name="ET_speaker_5761_7"/>
      <w:r w:rsidRPr="00816365">
        <w:rPr>
          <w:rStyle w:val="TagStyle"/>
          <w:rtl/>
        </w:rPr>
        <w:t xml:space="preserve"> &lt;&lt; דובר &gt;&gt;</w:t>
      </w:r>
      <w:r w:rsidRPr="009972A7">
        <w:rPr>
          <w:rStyle w:val="TagStyle"/>
          <w:rtl/>
        </w:rPr>
        <w:t xml:space="preserve"> </w:t>
      </w:r>
      <w:bookmarkStart w:id="12239" w:name="_Toc89939024"/>
      <w:bookmarkStart w:id="12240" w:name="_Toc89943698"/>
      <w:bookmarkStart w:id="12241" w:name="_Toc89943891"/>
      <w:bookmarkStart w:id="12242" w:name="_Toc89944162"/>
      <w:bookmarkStart w:id="12243" w:name="_Toc107991190"/>
      <w:bookmarkStart w:id="12244" w:name="_Toc108352071"/>
      <w:r>
        <w:rPr>
          <w:rtl/>
        </w:rPr>
        <w:t>עאידה תומא סלימאן (הרשימה המשותפת):</w:t>
      </w:r>
      <w:bookmarkEnd w:id="12239"/>
      <w:bookmarkEnd w:id="12240"/>
      <w:bookmarkEnd w:id="12241"/>
      <w:bookmarkEnd w:id="12242"/>
      <w:bookmarkEnd w:id="12243"/>
      <w:bookmarkEnd w:id="12244"/>
      <w:r w:rsidRPr="009972A7">
        <w:rPr>
          <w:rStyle w:val="TagStyle"/>
          <w:rtl/>
        </w:rPr>
        <w:t xml:space="preserve"> </w:t>
      </w:r>
      <w:r w:rsidRPr="00816365">
        <w:rPr>
          <w:rStyle w:val="TagStyle"/>
          <w:rtl/>
        </w:rPr>
        <w:t>&lt;&lt; דובר &gt;&gt;</w:t>
      </w:r>
      <w:r>
        <w:rPr>
          <w:rtl/>
        </w:rPr>
        <w:t xml:space="preserve">   </w:t>
      </w:r>
      <w:bookmarkEnd w:id="12238"/>
    </w:p>
    <w:p w:rsidR="000B79F7" w:rsidRDefault="000B79F7" w:rsidP="00515904">
      <w:pPr>
        <w:rPr>
          <w:rtl/>
          <w:lang w:eastAsia="he-IL"/>
        </w:rPr>
      </w:pPr>
    </w:p>
    <w:p w:rsidR="000B79F7" w:rsidRDefault="000B79F7" w:rsidP="0052184C">
      <w:pPr>
        <w:rPr>
          <w:rtl/>
          <w:lang w:eastAsia="he-IL"/>
        </w:rPr>
      </w:pPr>
      <w:r>
        <w:rPr>
          <w:rFonts w:hint="cs"/>
          <w:rtl/>
          <w:lang w:eastAsia="he-IL"/>
        </w:rPr>
        <w:t xml:space="preserve">כבוד </w:t>
      </w:r>
      <w:bookmarkStart w:id="12245" w:name="_ETM_Q31_724000"/>
      <w:bookmarkEnd w:id="12245"/>
      <w:r>
        <w:rPr>
          <w:rFonts w:hint="cs"/>
          <w:rtl/>
          <w:lang w:eastAsia="he-IL"/>
        </w:rPr>
        <w:t xml:space="preserve">היושב-ראש, חברות וחברי כנסת נכבדים, כדי להבין למה אנחנו מדברים על ייצוג הולם בחברות ממשלתיות צריך להזכיר לעצמנו שחברות ממשלתיות הן </w:t>
      </w:r>
      <w:bookmarkStart w:id="12246" w:name="_ETM_Q31_739000"/>
      <w:bookmarkEnd w:id="12246"/>
      <w:r>
        <w:rPr>
          <w:rFonts w:hint="cs"/>
          <w:rtl/>
          <w:lang w:eastAsia="he-IL"/>
        </w:rPr>
        <w:t xml:space="preserve">חברות שהן חלק מהמגזר הציבורי. הן עוסקות בתקציבי מדינה, והן עוסקות בכספים של כולנו, בכספי הציבור </w:t>
      </w:r>
      <w:bookmarkStart w:id="12247" w:name="_ETM_Q31_751000"/>
      <w:bookmarkEnd w:id="12247"/>
      <w:r>
        <w:rPr>
          <w:rFonts w:hint="cs"/>
          <w:rtl/>
          <w:lang w:eastAsia="he-IL"/>
        </w:rPr>
        <w:t xml:space="preserve">שמגיע לכולנו </w:t>
      </w:r>
      <w:r w:rsidR="0052184C">
        <w:rPr>
          <w:rFonts w:hint="cs"/>
          <w:rtl/>
          <w:lang w:eastAsia="he-IL"/>
        </w:rPr>
        <w:t xml:space="preserve">גם </w:t>
      </w:r>
      <w:r>
        <w:rPr>
          <w:rFonts w:hint="cs"/>
          <w:rtl/>
          <w:lang w:eastAsia="he-IL"/>
        </w:rPr>
        <w:t xml:space="preserve">להיות חלק מהניהול שלהם וגם ליהנות מהם. </w:t>
      </w:r>
    </w:p>
    <w:p w:rsidR="000B79F7" w:rsidRDefault="000B79F7" w:rsidP="00E06311">
      <w:pPr>
        <w:rPr>
          <w:rtl/>
          <w:lang w:eastAsia="he-IL"/>
        </w:rPr>
      </w:pPr>
      <w:bookmarkStart w:id="12248" w:name="TOR_Q32"/>
      <w:bookmarkEnd w:id="12248"/>
    </w:p>
    <w:p w:rsidR="000B79F7" w:rsidRDefault="000B79F7" w:rsidP="00E06311">
      <w:pPr>
        <w:rPr>
          <w:rtl/>
          <w:lang w:eastAsia="he-IL"/>
        </w:rPr>
      </w:pPr>
      <w:r>
        <w:rPr>
          <w:rFonts w:hint="cs"/>
          <w:rtl/>
          <w:lang w:eastAsia="he-IL"/>
        </w:rPr>
        <w:t xml:space="preserve">האוכלוסייה הערבית, עד עכשיו היא לא מיוצגת </w:t>
      </w:r>
      <w:r>
        <w:rPr>
          <w:rFonts w:hint="eastAsia"/>
          <w:rtl/>
          <w:lang w:eastAsia="he-IL"/>
        </w:rPr>
        <w:t>–</w:t>
      </w:r>
      <w:r>
        <w:rPr>
          <w:rFonts w:hint="cs"/>
          <w:rtl/>
          <w:lang w:eastAsia="he-IL"/>
        </w:rPr>
        <w:t xml:space="preserve"> לא באופן הולם ולא אפילו חצי הולם – במגזר הציבורי, בשירות הציבור</w:t>
      </w:r>
      <w:r w:rsidR="0052184C">
        <w:rPr>
          <w:rFonts w:hint="cs"/>
          <w:rtl/>
          <w:lang w:eastAsia="he-IL"/>
        </w:rPr>
        <w:t>י</w:t>
      </w:r>
      <w:r>
        <w:rPr>
          <w:rFonts w:hint="cs"/>
          <w:rtl/>
          <w:lang w:eastAsia="he-IL"/>
        </w:rPr>
        <w:t xml:space="preserve"> וגם </w:t>
      </w:r>
      <w:bookmarkStart w:id="12249" w:name="_ETM_Q32_176865"/>
      <w:bookmarkEnd w:id="12249"/>
      <w:r>
        <w:rPr>
          <w:rFonts w:hint="cs"/>
          <w:rtl/>
          <w:lang w:eastAsia="he-IL"/>
        </w:rPr>
        <w:t xml:space="preserve">בחברות הממשלתיות. מתוך כ-70 חברות ממשלתיות, שמעסיקות כ-53,000 עובדים, רק </w:t>
      </w:r>
      <w:bookmarkStart w:id="12250" w:name="_ETM_Q32_188007"/>
      <w:bookmarkEnd w:id="12250"/>
      <w:r>
        <w:rPr>
          <w:rFonts w:hint="cs"/>
          <w:rtl/>
          <w:lang w:eastAsia="he-IL"/>
        </w:rPr>
        <w:t xml:space="preserve">1% או כמה עשיריות האחוז הם עובדים ערבים. זה </w:t>
      </w:r>
      <w:bookmarkStart w:id="12251" w:name="_ETM_Q32_193863"/>
      <w:bookmarkEnd w:id="12251"/>
      <w:r>
        <w:rPr>
          <w:rFonts w:hint="cs"/>
          <w:rtl/>
          <w:lang w:eastAsia="he-IL"/>
        </w:rPr>
        <w:t xml:space="preserve">לא מתקבל על הדעת. זה לא יכול להיות המצב </w:t>
      </w:r>
      <w:bookmarkStart w:id="12252" w:name="_ETM_Q32_201258"/>
      <w:bookmarkEnd w:id="12252"/>
      <w:r>
        <w:rPr>
          <w:rFonts w:hint="cs"/>
          <w:rtl/>
          <w:lang w:eastAsia="he-IL"/>
        </w:rPr>
        <w:t xml:space="preserve">הנורמלי, שבו הצעירים שלנו מנסים להתקדם ולהגיע למשרות עבודה וגם </w:t>
      </w:r>
      <w:bookmarkStart w:id="12253" w:name="_ETM_Q32_210893"/>
      <w:bookmarkEnd w:id="12253"/>
      <w:r>
        <w:rPr>
          <w:rFonts w:hint="cs"/>
          <w:rtl/>
          <w:lang w:eastAsia="he-IL"/>
        </w:rPr>
        <w:t xml:space="preserve">לתרום בניהול החברות האלה, ואין להם את האופציה הזו. </w:t>
      </w:r>
    </w:p>
    <w:p w:rsidR="000B79F7" w:rsidRDefault="000B79F7" w:rsidP="00E06311">
      <w:pPr>
        <w:rPr>
          <w:rtl/>
          <w:lang w:eastAsia="he-IL"/>
        </w:rPr>
      </w:pPr>
      <w:bookmarkStart w:id="12254" w:name="_ETM_Q32_214606"/>
      <w:bookmarkStart w:id="12255" w:name="_ETM_Q32_214702"/>
      <w:bookmarkEnd w:id="12254"/>
      <w:bookmarkEnd w:id="12255"/>
    </w:p>
    <w:p w:rsidR="000B79F7" w:rsidRDefault="000B79F7" w:rsidP="0052184C">
      <w:pPr>
        <w:rPr>
          <w:rtl/>
          <w:lang w:eastAsia="he-IL"/>
        </w:rPr>
      </w:pPr>
      <w:bookmarkStart w:id="12256" w:name="_ETM_Q32_214750"/>
      <w:bookmarkStart w:id="12257" w:name="_ETM_Q32_214821"/>
      <w:bookmarkEnd w:id="12256"/>
      <w:bookmarkEnd w:id="12257"/>
      <w:r>
        <w:rPr>
          <w:rFonts w:hint="cs"/>
          <w:rtl/>
          <w:lang w:eastAsia="he-IL"/>
        </w:rPr>
        <w:t xml:space="preserve">חשוב לי להדגיש שהצעת החוק הזו הוגשה בכנסת </w:t>
      </w:r>
      <w:bookmarkStart w:id="12258" w:name="_ETM_Q32_221014"/>
      <w:bookmarkEnd w:id="12258"/>
      <w:r>
        <w:rPr>
          <w:rFonts w:hint="cs"/>
          <w:rtl/>
          <w:lang w:eastAsia="he-IL"/>
        </w:rPr>
        <w:t>ה</w:t>
      </w:r>
      <w:r w:rsidR="0052184C">
        <w:rPr>
          <w:rFonts w:hint="cs"/>
          <w:rtl/>
          <w:lang w:eastAsia="he-IL"/>
        </w:rPr>
        <w:t>עשרים</w:t>
      </w:r>
      <w:r>
        <w:rPr>
          <w:rFonts w:hint="cs"/>
          <w:rtl/>
          <w:lang w:eastAsia="he-IL"/>
        </w:rPr>
        <w:t xml:space="preserve"> על ידי חבר הכנסת חברנו יוסף ג'בארין, אשר עסק </w:t>
      </w:r>
      <w:bookmarkStart w:id="12259" w:name="_ETM_Q32_229834"/>
      <w:bookmarkEnd w:id="12259"/>
      <w:r>
        <w:rPr>
          <w:rFonts w:hint="cs"/>
          <w:rtl/>
          <w:lang w:eastAsia="he-IL"/>
        </w:rPr>
        <w:t xml:space="preserve">המון בעניין של הייצוג ההולם של החברה הערבית. הוא גם </w:t>
      </w:r>
      <w:bookmarkStart w:id="12260" w:name="_ETM_Q32_237778"/>
      <w:bookmarkEnd w:id="12260"/>
      <w:r>
        <w:rPr>
          <w:rFonts w:hint="cs"/>
          <w:rtl/>
          <w:lang w:eastAsia="he-IL"/>
        </w:rPr>
        <w:t xml:space="preserve">העלה אותה להצבעה במליאה, והיה סיכום בינו לבין השר </w:t>
      </w:r>
      <w:bookmarkStart w:id="12261" w:name="_ETM_Q32_243057"/>
      <w:bookmarkEnd w:id="12261"/>
      <w:r>
        <w:rPr>
          <w:rFonts w:hint="cs"/>
          <w:rtl/>
          <w:lang w:eastAsia="he-IL"/>
        </w:rPr>
        <w:t>אז</w:t>
      </w:r>
      <w:r w:rsidR="0052184C">
        <w:rPr>
          <w:rFonts w:hint="cs"/>
          <w:rtl/>
          <w:lang w:eastAsia="he-IL"/>
        </w:rPr>
        <w:t>,</w:t>
      </w:r>
      <w:r>
        <w:rPr>
          <w:rFonts w:hint="cs"/>
          <w:rtl/>
          <w:lang w:eastAsia="he-IL"/>
        </w:rPr>
        <w:t xml:space="preserve"> עם הממשלה</w:t>
      </w:r>
      <w:r w:rsidR="0052184C">
        <w:rPr>
          <w:rFonts w:hint="cs"/>
          <w:rtl/>
          <w:lang w:eastAsia="he-IL"/>
        </w:rPr>
        <w:t>,</w:t>
      </w:r>
      <w:r>
        <w:rPr>
          <w:rFonts w:hint="cs"/>
          <w:rtl/>
          <w:lang w:eastAsia="he-IL"/>
        </w:rPr>
        <w:t xml:space="preserve"> לתמוך, כאשר נתבקש לדחות </w:t>
      </w:r>
      <w:bookmarkStart w:id="12262" w:name="_ETM_Q32_252017"/>
      <w:bookmarkEnd w:id="12262"/>
      <w:r>
        <w:rPr>
          <w:rFonts w:hint="cs"/>
          <w:rtl/>
          <w:lang w:eastAsia="he-IL"/>
        </w:rPr>
        <w:t xml:space="preserve">את ההצבעה לתקופה מסוימת. לצערנו או לא לצערנו נפלה הממשלה </w:t>
      </w:r>
      <w:bookmarkStart w:id="12263" w:name="_ETM_Q32_255682"/>
      <w:bookmarkEnd w:id="12263"/>
      <w:r>
        <w:rPr>
          <w:rFonts w:hint="cs"/>
          <w:rtl/>
          <w:lang w:eastAsia="he-IL"/>
        </w:rPr>
        <w:t xml:space="preserve">אז, ולא התקיימה ההבטחה הזו לתמוך בהצעת החוק. </w:t>
      </w:r>
      <w:bookmarkStart w:id="12264" w:name="_ETM_Q32_264737"/>
      <w:bookmarkEnd w:id="12264"/>
      <w:r>
        <w:rPr>
          <w:rFonts w:hint="cs"/>
          <w:rtl/>
          <w:lang w:eastAsia="he-IL"/>
        </w:rPr>
        <w:t xml:space="preserve">היום אנחנו רואים, אני וחבריי </w:t>
      </w:r>
      <w:r>
        <w:rPr>
          <w:rtl/>
          <w:lang w:eastAsia="he-IL"/>
        </w:rPr>
        <w:t>–</w:t>
      </w:r>
      <w:r>
        <w:rPr>
          <w:rFonts w:hint="cs"/>
          <w:rtl/>
          <w:lang w:eastAsia="he-IL"/>
        </w:rPr>
        <w:t xml:space="preserve"> חבר הכנסת </w:t>
      </w:r>
      <w:bookmarkStart w:id="12265" w:name="_ETM_Q32_271698"/>
      <w:bookmarkEnd w:id="12265"/>
      <w:r>
        <w:rPr>
          <w:rFonts w:hint="cs"/>
          <w:rtl/>
          <w:lang w:eastAsia="he-IL"/>
        </w:rPr>
        <w:t xml:space="preserve">איימן עודה, חבר הכנסת עופר כסיף </w:t>
      </w:r>
      <w:r>
        <w:rPr>
          <w:rtl/>
          <w:lang w:eastAsia="he-IL"/>
        </w:rPr>
        <w:t>–</w:t>
      </w:r>
      <w:r>
        <w:rPr>
          <w:rFonts w:hint="cs"/>
          <w:rtl/>
          <w:lang w:eastAsia="he-IL"/>
        </w:rPr>
        <w:t xml:space="preserve"> את החשיבות לפעול </w:t>
      </w:r>
      <w:bookmarkStart w:id="12266" w:name="_ETM_Q32_275819"/>
      <w:bookmarkEnd w:id="12266"/>
      <w:r>
        <w:rPr>
          <w:rFonts w:hint="cs"/>
          <w:rtl/>
          <w:lang w:eastAsia="he-IL"/>
        </w:rPr>
        <w:t>למען השגת הבטחת ייצוג הולם כזה.</w:t>
      </w:r>
    </w:p>
    <w:p w:rsidR="000B79F7" w:rsidRDefault="000B79F7" w:rsidP="00E06311">
      <w:pPr>
        <w:rPr>
          <w:rtl/>
          <w:lang w:eastAsia="he-IL"/>
        </w:rPr>
      </w:pPr>
      <w:bookmarkStart w:id="12267" w:name="_ETM_Q32_279433"/>
      <w:bookmarkStart w:id="12268" w:name="_ETM_Q32_279505"/>
      <w:bookmarkEnd w:id="12267"/>
      <w:bookmarkEnd w:id="12268"/>
    </w:p>
    <w:p w:rsidR="000B79F7" w:rsidRDefault="000B79F7" w:rsidP="0052184C">
      <w:pPr>
        <w:rPr>
          <w:rtl/>
          <w:lang w:eastAsia="he-IL"/>
        </w:rPr>
      </w:pPr>
      <w:bookmarkStart w:id="12269" w:name="_ETM_Q32_279575"/>
      <w:bookmarkStart w:id="12270" w:name="_ETM_Q32_279650"/>
      <w:bookmarkEnd w:id="12269"/>
      <w:bookmarkEnd w:id="12270"/>
      <w:r>
        <w:rPr>
          <w:rFonts w:hint="cs"/>
          <w:rtl/>
          <w:lang w:eastAsia="he-IL"/>
        </w:rPr>
        <w:t xml:space="preserve">אני יודעת שמאמצים רבים </w:t>
      </w:r>
      <w:bookmarkStart w:id="12271" w:name="_ETM_Q32_282647"/>
      <w:bookmarkEnd w:id="12271"/>
      <w:r>
        <w:rPr>
          <w:rFonts w:hint="cs"/>
          <w:rtl/>
          <w:lang w:eastAsia="he-IL"/>
        </w:rPr>
        <w:t xml:space="preserve">היו בנושא של ייצוג האוכלוסייה הערבית גם בשירות הציבורי וגם </w:t>
      </w:r>
      <w:bookmarkStart w:id="12272" w:name="_ETM_Q32_288143"/>
      <w:bookmarkEnd w:id="12272"/>
      <w:r>
        <w:rPr>
          <w:rFonts w:hint="cs"/>
          <w:rtl/>
          <w:lang w:eastAsia="he-IL"/>
        </w:rPr>
        <w:t xml:space="preserve">בחברות ממשלתיות. את הוועדה הוביל בזמנו </w:t>
      </w:r>
      <w:r>
        <w:rPr>
          <w:rtl/>
          <w:lang w:eastAsia="he-IL"/>
        </w:rPr>
        <w:t>–</w:t>
      </w:r>
      <w:r>
        <w:rPr>
          <w:rFonts w:hint="cs"/>
          <w:rtl/>
          <w:lang w:eastAsia="he-IL"/>
        </w:rPr>
        <w:t xml:space="preserve"> </w:t>
      </w:r>
      <w:bookmarkStart w:id="12273" w:name="_ETM_Q32_291755"/>
      <w:bookmarkEnd w:id="12273"/>
      <w:r>
        <w:rPr>
          <w:rFonts w:hint="cs"/>
          <w:rtl/>
          <w:lang w:eastAsia="he-IL"/>
        </w:rPr>
        <w:t xml:space="preserve">ועדה מיוחדת שהוקמה </w:t>
      </w:r>
      <w:r>
        <w:rPr>
          <w:rtl/>
          <w:lang w:eastAsia="he-IL"/>
        </w:rPr>
        <w:t>–</w:t>
      </w:r>
      <w:r>
        <w:rPr>
          <w:rFonts w:hint="cs"/>
          <w:rtl/>
          <w:lang w:eastAsia="he-IL"/>
        </w:rPr>
        <w:t xml:space="preserve"> חבר הכנסת אחמד טיבי</w:t>
      </w:r>
      <w:r w:rsidR="0052184C">
        <w:rPr>
          <w:rFonts w:hint="cs"/>
          <w:rtl/>
          <w:lang w:eastAsia="he-IL"/>
        </w:rPr>
        <w:t>.</w:t>
      </w:r>
      <w:r>
        <w:rPr>
          <w:rFonts w:hint="cs"/>
          <w:rtl/>
          <w:lang w:eastAsia="he-IL"/>
        </w:rPr>
        <w:t xml:space="preserve"> היא פעלה, אם</w:t>
      </w:r>
      <w:bookmarkStart w:id="12274" w:name="_ETM_Q32_301211"/>
      <w:bookmarkEnd w:id="12274"/>
      <w:r>
        <w:rPr>
          <w:rFonts w:hint="cs"/>
          <w:rtl/>
          <w:lang w:eastAsia="he-IL"/>
        </w:rPr>
        <w:t xml:space="preserve"> אני לא טועה, בשתי קדנציות, נכון? ועסקה בנושא הזה לתקופה די ארוכה. הגיע הזמן להפוך את זה לחוק בתוך ספר החוקים של מדינת ישראל ולתקן את העוול הזה. זכות </w:t>
      </w:r>
      <w:bookmarkStart w:id="12275" w:name="_ETM_Q32_316683"/>
      <w:bookmarkEnd w:id="12275"/>
      <w:r>
        <w:rPr>
          <w:rFonts w:hint="cs"/>
          <w:rtl/>
          <w:lang w:eastAsia="he-IL"/>
        </w:rPr>
        <w:t xml:space="preserve">הצעירים והצעירות לקבל הזדמנויות עבודה </w:t>
      </w:r>
      <w:r w:rsidR="00515904">
        <w:rPr>
          <w:rFonts w:hint="cs"/>
          <w:rtl/>
          <w:lang w:eastAsia="he-IL"/>
        </w:rPr>
        <w:t>– –</w:t>
      </w:r>
    </w:p>
    <w:p w:rsidR="000B79F7" w:rsidRPr="003E00B1" w:rsidRDefault="000B79F7" w:rsidP="00515904">
      <w:pPr>
        <w:rPr>
          <w:rtl/>
        </w:rPr>
      </w:pPr>
    </w:p>
    <w:p w:rsidR="000B79F7" w:rsidRDefault="000B79F7" w:rsidP="00E06311">
      <w:pPr>
        <w:pStyle w:val="af6"/>
        <w:keepNext/>
        <w:rPr>
          <w:rtl/>
        </w:rPr>
      </w:pPr>
      <w:r w:rsidRPr="00284621">
        <w:rPr>
          <w:rStyle w:val="TagStyle"/>
          <w:rtl/>
        </w:rPr>
        <w:t xml:space="preserve"> &lt;&lt; יור &gt;&gt; </w:t>
      </w:r>
      <w:r>
        <w:rPr>
          <w:rtl/>
        </w:rPr>
        <w:t>היו"ר איתן גינזבורג:</w:t>
      </w:r>
      <w:r w:rsidRPr="00284621">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תודה. </w:t>
      </w:r>
    </w:p>
    <w:p w:rsidR="000B79F7" w:rsidRDefault="000B79F7" w:rsidP="00E06311">
      <w:pPr>
        <w:rPr>
          <w:rtl/>
          <w:lang w:eastAsia="he-IL"/>
        </w:rPr>
      </w:pPr>
      <w:bookmarkStart w:id="12276" w:name="_ETM_Q32_316324"/>
      <w:bookmarkEnd w:id="12276"/>
    </w:p>
    <w:p w:rsidR="000B79F7" w:rsidRDefault="000B79F7" w:rsidP="00E06311">
      <w:pPr>
        <w:pStyle w:val="-"/>
        <w:keepNext/>
        <w:rPr>
          <w:rtl/>
        </w:rPr>
      </w:pPr>
      <w:bookmarkStart w:id="12277" w:name="ET_speakercontinue_5761_5"/>
      <w:r w:rsidRPr="00284621">
        <w:rPr>
          <w:rStyle w:val="TagStyle"/>
          <w:rtl/>
        </w:rPr>
        <w:t xml:space="preserve"> &lt;&lt; דובר_המשך &gt;&gt; </w:t>
      </w:r>
      <w:r>
        <w:rPr>
          <w:rtl/>
        </w:rPr>
        <w:t>עאידה תומא סלימאן (הרשימה המשותפת):</w:t>
      </w:r>
      <w:r w:rsidRPr="00284621">
        <w:rPr>
          <w:rStyle w:val="TagStyle"/>
          <w:rtl/>
        </w:rPr>
        <w:t xml:space="preserve"> &lt;&lt; דובר_המשך &gt;&gt;</w:t>
      </w:r>
      <w:r>
        <w:rPr>
          <w:rtl/>
        </w:rPr>
        <w:t xml:space="preserve">   </w:t>
      </w:r>
      <w:bookmarkEnd w:id="12277"/>
    </w:p>
    <w:p w:rsidR="000B79F7" w:rsidRDefault="000B79F7" w:rsidP="00515904">
      <w:pPr>
        <w:rPr>
          <w:rtl/>
          <w:lang w:eastAsia="he-IL"/>
        </w:rPr>
      </w:pPr>
    </w:p>
    <w:p w:rsidR="000B79F7" w:rsidRDefault="00515904" w:rsidP="00E06311">
      <w:pPr>
        <w:rPr>
          <w:rtl/>
          <w:lang w:eastAsia="he-IL"/>
        </w:rPr>
      </w:pPr>
      <w:bookmarkStart w:id="12278" w:name="_ETM_Q32_316947"/>
      <w:bookmarkEnd w:id="12278"/>
      <w:r>
        <w:rPr>
          <w:rFonts w:hint="cs"/>
          <w:rtl/>
          <w:lang w:eastAsia="he-IL"/>
        </w:rPr>
        <w:t>– –</w:t>
      </w:r>
      <w:bookmarkStart w:id="12279" w:name="_ETM_Q32_317872"/>
      <w:bookmarkEnd w:id="12279"/>
      <w:r w:rsidR="000B79F7">
        <w:rPr>
          <w:rFonts w:hint="cs"/>
          <w:rtl/>
          <w:lang w:eastAsia="he-IL"/>
        </w:rPr>
        <w:t xml:space="preserve"> וגם להיות חלק מבניית המדיניות של הגשת השירותים </w:t>
      </w:r>
      <w:bookmarkStart w:id="12280" w:name="_ETM_Q32_324267"/>
      <w:bookmarkEnd w:id="12280"/>
      <w:r w:rsidR="000B79F7">
        <w:rPr>
          <w:rFonts w:hint="cs"/>
          <w:rtl/>
          <w:lang w:eastAsia="he-IL"/>
        </w:rPr>
        <w:t xml:space="preserve">על ידי החברות. תודה. </w:t>
      </w:r>
    </w:p>
    <w:p w:rsidR="000B79F7" w:rsidRDefault="000B79F7" w:rsidP="00E06311">
      <w:pPr>
        <w:rPr>
          <w:rtl/>
          <w:lang w:eastAsia="he-IL"/>
        </w:rPr>
      </w:pPr>
      <w:bookmarkStart w:id="12281" w:name="_ETM_Q32_326955"/>
      <w:bookmarkStart w:id="12282" w:name="_ETM_Q32_327022"/>
      <w:bookmarkEnd w:id="12281"/>
      <w:bookmarkEnd w:id="12282"/>
    </w:p>
    <w:p w:rsidR="000B79F7" w:rsidRDefault="000B79F7" w:rsidP="00E06311">
      <w:pPr>
        <w:pStyle w:val="af6"/>
        <w:keepNext/>
        <w:rPr>
          <w:rtl/>
        </w:rPr>
      </w:pPr>
      <w:r w:rsidRPr="00284621">
        <w:rPr>
          <w:rStyle w:val="TagStyle"/>
          <w:rtl/>
        </w:rPr>
        <w:t xml:space="preserve"> &lt;&lt; יור &gt;&gt; </w:t>
      </w:r>
      <w:r>
        <w:rPr>
          <w:rtl/>
        </w:rPr>
        <w:t>היו"ר איתן גינזבורג:</w:t>
      </w:r>
      <w:r w:rsidRPr="00284621">
        <w:rPr>
          <w:rStyle w:val="TagStyle"/>
          <w:rtl/>
        </w:rPr>
        <w:t xml:space="preserve"> &lt;&lt; יור &gt;&gt;</w:t>
      </w:r>
      <w:r>
        <w:rPr>
          <w:rtl/>
        </w:rPr>
        <w:t xml:space="preserve">   </w:t>
      </w:r>
    </w:p>
    <w:p w:rsidR="000B79F7" w:rsidRDefault="000B79F7" w:rsidP="00515904">
      <w:pPr>
        <w:rPr>
          <w:rtl/>
          <w:lang w:eastAsia="he-IL"/>
        </w:rPr>
      </w:pPr>
    </w:p>
    <w:p w:rsidR="000B79F7" w:rsidRDefault="000B79F7" w:rsidP="003E00B1">
      <w:pPr>
        <w:rPr>
          <w:rtl/>
          <w:lang w:eastAsia="he-IL"/>
        </w:rPr>
      </w:pPr>
      <w:bookmarkStart w:id="12283" w:name="_ETM_Q32_328042"/>
      <w:bookmarkEnd w:id="12283"/>
      <w:r>
        <w:rPr>
          <w:rFonts w:hint="cs"/>
          <w:rtl/>
          <w:lang w:eastAsia="he-IL"/>
        </w:rPr>
        <w:t xml:space="preserve">תודה רבה לחברת הכנסת עאידה תומא סלימאן. </w:t>
      </w:r>
      <w:bookmarkStart w:id="12284" w:name="_ETM_Q32_328234"/>
      <w:bookmarkStart w:id="12285" w:name="_ETM_Q32_328325"/>
      <w:bookmarkEnd w:id="12284"/>
      <w:bookmarkEnd w:id="12285"/>
    </w:p>
    <w:p w:rsidR="000B79F7" w:rsidRDefault="000B79F7" w:rsidP="003E00B1">
      <w:pPr>
        <w:rPr>
          <w:rtl/>
          <w:lang w:eastAsia="he-IL"/>
        </w:rPr>
      </w:pPr>
    </w:p>
    <w:p w:rsidR="000B79F7" w:rsidRDefault="000B79F7" w:rsidP="003E00B1">
      <w:pPr>
        <w:rPr>
          <w:rtl/>
          <w:lang w:eastAsia="he-IL"/>
        </w:rPr>
      </w:pPr>
    </w:p>
    <w:p w:rsidR="000B79F7" w:rsidRDefault="000B79F7" w:rsidP="004C40E4">
      <w:pPr>
        <w:pStyle w:val="a6"/>
        <w:rPr>
          <w:rtl/>
          <w:lang w:eastAsia="he-IL"/>
        </w:rPr>
      </w:pPr>
      <w:bookmarkStart w:id="12286" w:name="ET_hatsach_625771_3"/>
      <w:r w:rsidRPr="00DC59C3">
        <w:rPr>
          <w:rStyle w:val="TagStyle"/>
          <w:rtl/>
        </w:rPr>
        <w:t xml:space="preserve"> &lt;&lt; הצח &gt;&gt; </w:t>
      </w:r>
      <w:bookmarkStart w:id="12287" w:name="_Toc89939025"/>
      <w:bookmarkStart w:id="12288" w:name="_Toc89943699"/>
      <w:bookmarkStart w:id="12289" w:name="_Toc89943892"/>
      <w:bookmarkStart w:id="12290" w:name="_Toc89944163"/>
      <w:bookmarkStart w:id="12291" w:name="_Toc107991191"/>
      <w:bookmarkStart w:id="12292" w:name="_Toc108352072"/>
      <w:r>
        <w:rPr>
          <w:rtl/>
          <w:lang w:eastAsia="he-IL"/>
        </w:rPr>
        <w:t xml:space="preserve">הצעת חוק החברות הממשלתיות (תיקון </w:t>
      </w:r>
      <w:r>
        <w:rPr>
          <w:rFonts w:hint="cs"/>
          <w:rtl/>
          <w:lang w:eastAsia="he-IL"/>
        </w:rPr>
        <w:t>–</w:t>
      </w:r>
      <w:r>
        <w:rPr>
          <w:rtl/>
          <w:lang w:eastAsia="he-IL"/>
        </w:rPr>
        <w:t xml:space="preserve"> ייצוג הולם לאוכלוסייה הערבית), התשפ"ב</w:t>
      </w:r>
      <w:r>
        <w:rPr>
          <w:rFonts w:hint="cs"/>
          <w:rtl/>
          <w:lang w:eastAsia="he-IL"/>
        </w:rPr>
        <w:t>–</w:t>
      </w:r>
      <w:r>
        <w:rPr>
          <w:rtl/>
          <w:lang w:eastAsia="he-IL"/>
        </w:rPr>
        <w:t>202</w:t>
      </w:r>
      <w:r w:rsidR="00D71364">
        <w:rPr>
          <w:rFonts w:hint="cs"/>
          <w:rtl/>
          <w:lang w:eastAsia="he-IL"/>
        </w:rPr>
        <w:t>1</w:t>
      </w:r>
      <w:bookmarkEnd w:id="12287"/>
      <w:bookmarkEnd w:id="12288"/>
      <w:bookmarkEnd w:id="12289"/>
      <w:bookmarkEnd w:id="12290"/>
      <w:bookmarkEnd w:id="12291"/>
      <w:bookmarkEnd w:id="12292"/>
      <w:r w:rsidRPr="00DC59C3">
        <w:rPr>
          <w:rStyle w:val="TagStyle"/>
          <w:rtl/>
        </w:rPr>
        <w:t xml:space="preserve"> &lt;&lt; הצח &gt;&gt;</w:t>
      </w:r>
      <w:r>
        <w:rPr>
          <w:rtl/>
          <w:lang w:eastAsia="he-IL"/>
        </w:rPr>
        <w:t xml:space="preserve"> </w:t>
      </w:r>
      <w:bookmarkEnd w:id="12286"/>
    </w:p>
    <w:p w:rsidR="000B79F7" w:rsidRDefault="000B79F7" w:rsidP="00E06311">
      <w:pPr>
        <w:rPr>
          <w:rtl/>
          <w:lang w:eastAsia="he-IL"/>
        </w:rPr>
      </w:pPr>
      <w:r>
        <w:rPr>
          <w:rtl/>
          <w:lang w:eastAsia="he-IL"/>
        </w:rPr>
        <w:t>[הצעת חוק פ/2333</w:t>
      </w:r>
      <w:r>
        <w:rPr>
          <w:rFonts w:hint="cs"/>
          <w:rtl/>
          <w:lang w:eastAsia="he-IL"/>
        </w:rPr>
        <w:t>/24; נספחות.</w:t>
      </w:r>
      <w:r>
        <w:rPr>
          <w:rtl/>
          <w:lang w:eastAsia="he-IL"/>
        </w:rPr>
        <w:t>]</w:t>
      </w:r>
    </w:p>
    <w:p w:rsidR="000B79F7" w:rsidRDefault="000B79F7" w:rsidP="00E06311">
      <w:pPr>
        <w:pStyle w:val="-0"/>
        <w:rPr>
          <w:rtl/>
          <w:lang w:eastAsia="he-IL"/>
        </w:rPr>
      </w:pPr>
      <w:r>
        <w:rPr>
          <w:rtl/>
          <w:lang w:eastAsia="he-IL"/>
        </w:rPr>
        <w:t>(הצעת חבר הכנסת</w:t>
      </w:r>
      <w:r>
        <w:rPr>
          <w:rFonts w:hint="cs"/>
          <w:rtl/>
          <w:lang w:eastAsia="he-IL"/>
        </w:rPr>
        <w:t xml:space="preserve"> איימן עודה</w:t>
      </w:r>
      <w:r>
        <w:rPr>
          <w:rtl/>
          <w:lang w:eastAsia="he-IL"/>
        </w:rPr>
        <w:t>)</w:t>
      </w:r>
    </w:p>
    <w:p w:rsidR="000B79F7" w:rsidRDefault="000B79F7" w:rsidP="00E06311">
      <w:pPr>
        <w:rPr>
          <w:rtl/>
          <w:lang w:eastAsia="he-IL"/>
        </w:rPr>
      </w:pPr>
    </w:p>
    <w:p w:rsidR="000B79F7" w:rsidRDefault="000B79F7" w:rsidP="00E06311">
      <w:pPr>
        <w:pStyle w:val="af6"/>
        <w:keepNext/>
        <w:rPr>
          <w:rtl/>
        </w:rPr>
      </w:pPr>
      <w:r w:rsidRPr="00284621">
        <w:rPr>
          <w:rStyle w:val="TagStyle"/>
          <w:rtl/>
        </w:rPr>
        <w:t xml:space="preserve"> &lt;&lt; יור &gt;&gt; </w:t>
      </w:r>
      <w:r>
        <w:rPr>
          <w:rtl/>
        </w:rPr>
        <w:t>היו"ר איתן גינזבורג:</w:t>
      </w:r>
      <w:r w:rsidRPr="00284621">
        <w:rPr>
          <w:rStyle w:val="TagStyle"/>
          <w:rtl/>
        </w:rPr>
        <w:t xml:space="preserve"> &lt;&lt; יור &gt;&gt;</w:t>
      </w:r>
      <w:r>
        <w:rPr>
          <w:rtl/>
        </w:rPr>
        <w:t xml:space="preserve">   </w:t>
      </w:r>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עוד מוצמדת: הצעת חוק שמספרה 2333, של חבר </w:t>
      </w:r>
      <w:bookmarkStart w:id="12293" w:name="_ETM_Q32_334194"/>
      <w:bookmarkEnd w:id="12293"/>
      <w:r>
        <w:rPr>
          <w:rFonts w:hint="cs"/>
          <w:rtl/>
          <w:lang w:eastAsia="he-IL"/>
        </w:rPr>
        <w:t xml:space="preserve">הכנסת איימן עודה, שיעלה וינמק. בבקשה, אדוני. </w:t>
      </w:r>
    </w:p>
    <w:p w:rsidR="000B79F7" w:rsidRDefault="000B79F7" w:rsidP="00E06311">
      <w:pPr>
        <w:rPr>
          <w:rtl/>
          <w:lang w:eastAsia="he-IL"/>
        </w:rPr>
      </w:pPr>
      <w:bookmarkStart w:id="12294" w:name="_ETM_Q32_339699"/>
      <w:bookmarkStart w:id="12295" w:name="_ETM_Q32_339782"/>
      <w:bookmarkStart w:id="12296" w:name="_ETM_Q32_341571"/>
      <w:bookmarkEnd w:id="12294"/>
      <w:bookmarkEnd w:id="12295"/>
      <w:bookmarkEnd w:id="12296"/>
    </w:p>
    <w:p w:rsidR="000B79F7" w:rsidRDefault="000B79F7" w:rsidP="00E06311">
      <w:pPr>
        <w:pStyle w:val="a4"/>
        <w:keepNext/>
        <w:rPr>
          <w:rtl/>
        </w:rPr>
      </w:pPr>
      <w:bookmarkStart w:id="12297" w:name="ET_speaker_5293_8"/>
      <w:r w:rsidRPr="00284621">
        <w:rPr>
          <w:rStyle w:val="TagStyle"/>
          <w:rtl/>
        </w:rPr>
        <w:t xml:space="preserve"> &lt;&lt; דובר &gt;&gt; </w:t>
      </w:r>
      <w:bookmarkStart w:id="12298" w:name="_Toc89939026"/>
      <w:bookmarkStart w:id="12299" w:name="_Toc89943700"/>
      <w:bookmarkStart w:id="12300" w:name="_Toc89943893"/>
      <w:bookmarkStart w:id="12301" w:name="_Toc89944164"/>
      <w:bookmarkStart w:id="12302" w:name="_Toc107991192"/>
      <w:bookmarkStart w:id="12303" w:name="_Toc108352073"/>
      <w:r>
        <w:rPr>
          <w:rtl/>
        </w:rPr>
        <w:t>איימן עודה (הרשימה המשותפת):</w:t>
      </w:r>
      <w:bookmarkEnd w:id="12298"/>
      <w:bookmarkEnd w:id="12299"/>
      <w:bookmarkEnd w:id="12300"/>
      <w:bookmarkEnd w:id="12301"/>
      <w:bookmarkEnd w:id="12302"/>
      <w:bookmarkEnd w:id="12303"/>
      <w:r w:rsidRPr="00284621">
        <w:rPr>
          <w:rStyle w:val="TagStyle"/>
          <w:rtl/>
        </w:rPr>
        <w:t xml:space="preserve"> &lt;&lt; דובר &gt;&gt;</w:t>
      </w:r>
      <w:r>
        <w:rPr>
          <w:rtl/>
        </w:rPr>
        <w:t xml:space="preserve">   </w:t>
      </w:r>
      <w:bookmarkEnd w:id="12297"/>
    </w:p>
    <w:p w:rsidR="000B79F7" w:rsidRDefault="000B79F7" w:rsidP="00515904">
      <w:pPr>
        <w:rPr>
          <w:rtl/>
          <w:lang w:eastAsia="he-IL"/>
        </w:rPr>
      </w:pPr>
    </w:p>
    <w:p w:rsidR="000B79F7" w:rsidRDefault="000B79F7" w:rsidP="00E06311">
      <w:pPr>
        <w:rPr>
          <w:rtl/>
          <w:lang w:eastAsia="he-IL"/>
        </w:rPr>
      </w:pPr>
      <w:bookmarkStart w:id="12304" w:name="_ETM_Q32_342248"/>
      <w:bookmarkStart w:id="12305" w:name="_ETM_Q32_342307"/>
      <w:bookmarkEnd w:id="12304"/>
      <w:bookmarkEnd w:id="12305"/>
      <w:r>
        <w:rPr>
          <w:rFonts w:hint="cs"/>
          <w:rtl/>
          <w:lang w:eastAsia="he-IL"/>
        </w:rPr>
        <w:t xml:space="preserve">כבוד היושב-ראש, עמיתיי חברי הכנסת מהקואליציה והאופוזיציה, בשעה טובה יש תמימות דעים </w:t>
      </w:r>
      <w:bookmarkStart w:id="12306" w:name="_ETM_Q32_377156"/>
      <w:bookmarkEnd w:id="12306"/>
      <w:r>
        <w:rPr>
          <w:rFonts w:hint="cs"/>
          <w:rtl/>
          <w:lang w:eastAsia="he-IL"/>
        </w:rPr>
        <w:t xml:space="preserve">לקדם את הייצוג ההולם והשוויוני לאוכלוסייה הערבית בחברות הממשלתיות. </w:t>
      </w:r>
      <w:bookmarkStart w:id="12307" w:name="_ETM_Q32_384804"/>
      <w:bookmarkEnd w:id="12307"/>
    </w:p>
    <w:p w:rsidR="000B79F7" w:rsidRDefault="000B79F7" w:rsidP="00E06311">
      <w:pPr>
        <w:rPr>
          <w:rtl/>
          <w:lang w:eastAsia="he-IL"/>
        </w:rPr>
      </w:pPr>
      <w:bookmarkStart w:id="12308" w:name="_ETM_Q32_384979"/>
      <w:bookmarkStart w:id="12309" w:name="_ETM_Q32_385064"/>
      <w:bookmarkEnd w:id="12308"/>
      <w:bookmarkEnd w:id="12309"/>
    </w:p>
    <w:p w:rsidR="000B79F7" w:rsidRDefault="000B79F7" w:rsidP="0052184C">
      <w:pPr>
        <w:rPr>
          <w:rtl/>
          <w:lang w:eastAsia="he-IL"/>
        </w:rPr>
      </w:pPr>
      <w:bookmarkStart w:id="12310" w:name="_ETM_Q32_385099"/>
      <w:bookmarkStart w:id="12311" w:name="_ETM_Q32_385184"/>
      <w:bookmarkEnd w:id="12310"/>
      <w:bookmarkEnd w:id="12311"/>
      <w:r>
        <w:rPr>
          <w:rFonts w:hint="cs"/>
          <w:rtl/>
          <w:lang w:eastAsia="he-IL"/>
        </w:rPr>
        <w:t xml:space="preserve">חבר הכנסת גפני שאל אותי על החרדים. אנחנו </w:t>
      </w:r>
      <w:bookmarkStart w:id="12312" w:name="_ETM_Q32_388266"/>
      <w:bookmarkEnd w:id="12312"/>
      <w:r>
        <w:rPr>
          <w:rFonts w:hint="cs"/>
          <w:rtl/>
          <w:lang w:eastAsia="he-IL"/>
        </w:rPr>
        <w:t>מן הסתם בעד שוויון לכל האוכלוסיות. לפני כמה שנים ע</w:t>
      </w:r>
      <w:bookmarkStart w:id="12313" w:name="_ETM_Q32_398298"/>
      <w:bookmarkEnd w:id="12313"/>
      <w:r>
        <w:rPr>
          <w:rFonts w:hint="cs"/>
          <w:rtl/>
          <w:lang w:eastAsia="he-IL"/>
        </w:rPr>
        <w:t xml:space="preserve">ברה הצעת חוק שקוראת לשוויון לבני העדה הדרוזית. מבחינתנו מגיע </w:t>
      </w:r>
      <w:bookmarkStart w:id="12314" w:name="_ETM_Q32_407946"/>
      <w:bookmarkEnd w:id="12314"/>
      <w:r>
        <w:rPr>
          <w:rFonts w:hint="cs"/>
          <w:rtl/>
          <w:lang w:eastAsia="he-IL"/>
        </w:rPr>
        <w:t xml:space="preserve">שוויון לכולם </w:t>
      </w:r>
      <w:r>
        <w:rPr>
          <w:rtl/>
          <w:lang w:eastAsia="he-IL"/>
        </w:rPr>
        <w:t>–</w:t>
      </w:r>
      <w:r>
        <w:rPr>
          <w:rFonts w:hint="cs"/>
          <w:rtl/>
          <w:lang w:eastAsia="he-IL"/>
        </w:rPr>
        <w:t xml:space="preserve"> גם לדרוזים, גם למוסלמים, גם לנוצרים, </w:t>
      </w:r>
      <w:bookmarkStart w:id="12315" w:name="_ETM_Q32_413911"/>
      <w:bookmarkEnd w:id="12315"/>
      <w:r>
        <w:rPr>
          <w:rFonts w:hint="cs"/>
          <w:rtl/>
          <w:lang w:eastAsia="he-IL"/>
        </w:rPr>
        <w:t xml:space="preserve">לשכבות המוחלשות </w:t>
      </w:r>
      <w:r>
        <w:rPr>
          <w:rtl/>
          <w:lang w:eastAsia="he-IL"/>
        </w:rPr>
        <w:t>–</w:t>
      </w:r>
      <w:r>
        <w:rPr>
          <w:rFonts w:hint="cs"/>
          <w:rtl/>
          <w:lang w:eastAsia="he-IL"/>
        </w:rPr>
        <w:t xml:space="preserve"> העיקר שיהיה שוויון </w:t>
      </w:r>
      <w:bookmarkStart w:id="12316" w:name="_ETM_Q32_418782"/>
      <w:bookmarkEnd w:id="12316"/>
      <w:r>
        <w:rPr>
          <w:rFonts w:hint="cs"/>
          <w:rtl/>
          <w:lang w:eastAsia="he-IL"/>
        </w:rPr>
        <w:t>לכל האוכלוסיות במדינה. ועכשיו הגיע תורה של האוכלוסייה הערבית ב</w:t>
      </w:r>
      <w:bookmarkStart w:id="12317" w:name="_ETM_Q32_425990"/>
      <w:bookmarkEnd w:id="12317"/>
      <w:r>
        <w:rPr>
          <w:rFonts w:hint="cs"/>
          <w:rtl/>
          <w:lang w:eastAsia="he-IL"/>
        </w:rPr>
        <w:t xml:space="preserve">כלל, אחרי 72 שנים מאז קום המדינה ועד עכשיו. </w:t>
      </w:r>
    </w:p>
    <w:p w:rsidR="000B79F7" w:rsidRDefault="000B79F7" w:rsidP="00E06311">
      <w:pPr>
        <w:rPr>
          <w:rtl/>
          <w:lang w:eastAsia="he-IL"/>
        </w:rPr>
      </w:pPr>
      <w:bookmarkStart w:id="12318" w:name="_ETM_Q32_430134"/>
      <w:bookmarkStart w:id="12319" w:name="_ETM_Q32_430211"/>
      <w:bookmarkEnd w:id="12318"/>
      <w:bookmarkEnd w:id="12319"/>
    </w:p>
    <w:p w:rsidR="000B79F7" w:rsidRDefault="000B79F7" w:rsidP="003E00B1">
      <w:pPr>
        <w:rPr>
          <w:rtl/>
          <w:lang w:eastAsia="he-IL"/>
        </w:rPr>
      </w:pPr>
      <w:r>
        <w:rPr>
          <w:rFonts w:hint="cs"/>
          <w:rtl/>
          <w:lang w:eastAsia="he-IL"/>
        </w:rPr>
        <w:t xml:space="preserve">מהו המצב הקיים? שיעור האוכלוסייה הערבית בחברות הממשלתיות פחות </w:t>
      </w:r>
      <w:r w:rsidR="0052184C">
        <w:rPr>
          <w:rFonts w:hint="cs"/>
          <w:rtl/>
          <w:lang w:eastAsia="he-IL"/>
        </w:rPr>
        <w:t xml:space="preserve">הוא </w:t>
      </w:r>
      <w:r>
        <w:rPr>
          <w:rFonts w:hint="cs"/>
          <w:rtl/>
          <w:lang w:eastAsia="he-IL"/>
        </w:rPr>
        <w:t xml:space="preserve">מ-1.5%. אני רוצה לתת לכם כמה דוגמאות. למשל בדואר אחוז האוכלוסייה הערבית הוא פחות מ-2%. בחברת החשמל </w:t>
      </w:r>
      <w:bookmarkStart w:id="12320" w:name="_ETM_Q32_455842"/>
      <w:bookmarkEnd w:id="12320"/>
      <w:r>
        <w:rPr>
          <w:rFonts w:hint="cs"/>
          <w:rtl/>
          <w:lang w:eastAsia="he-IL"/>
        </w:rPr>
        <w:t xml:space="preserve">הוא עומד על 1.5%. במקורות הוא עומד על 1.2% – פחות מ-1.5%. </w:t>
      </w:r>
      <w:bookmarkStart w:id="12321" w:name="_ETM_Q32_465019"/>
      <w:bookmarkEnd w:id="12321"/>
    </w:p>
    <w:p w:rsidR="000B79F7" w:rsidRDefault="000B79F7" w:rsidP="00E06311">
      <w:pPr>
        <w:rPr>
          <w:rtl/>
          <w:lang w:eastAsia="he-IL"/>
        </w:rPr>
      </w:pPr>
      <w:bookmarkStart w:id="12322" w:name="_ETM_Q32_465093"/>
      <w:bookmarkStart w:id="12323" w:name="_ETM_Q32_465190"/>
      <w:bookmarkEnd w:id="12322"/>
      <w:bookmarkEnd w:id="12323"/>
    </w:p>
    <w:p w:rsidR="000B79F7" w:rsidRDefault="000B79F7" w:rsidP="00E06311">
      <w:pPr>
        <w:rPr>
          <w:rtl/>
          <w:lang w:eastAsia="he-IL"/>
        </w:rPr>
      </w:pPr>
      <w:bookmarkStart w:id="12324" w:name="_ETM_Q32_465235"/>
      <w:bookmarkStart w:id="12325" w:name="_ETM_Q32_465315"/>
      <w:bookmarkEnd w:id="12324"/>
      <w:bookmarkEnd w:id="12325"/>
      <w:r>
        <w:rPr>
          <w:rFonts w:hint="cs"/>
          <w:rtl/>
          <w:lang w:eastAsia="he-IL"/>
        </w:rPr>
        <w:t xml:space="preserve">הצעת החוק הזו מקדמת שוויון מלא. צריך גם לומר שהייתה </w:t>
      </w:r>
      <w:bookmarkStart w:id="12326" w:name="_ETM_Q32_476851"/>
      <w:bookmarkEnd w:id="12326"/>
      <w:r>
        <w:rPr>
          <w:rFonts w:hint="cs"/>
          <w:rtl/>
          <w:lang w:eastAsia="he-IL"/>
        </w:rPr>
        <w:t xml:space="preserve">הצעת חוק מלפני כ-20 שנה לייצוג הולם בשירות המדינה. </w:t>
      </w:r>
      <w:bookmarkStart w:id="12327" w:name="_ETM_Q32_483015"/>
      <w:bookmarkEnd w:id="12327"/>
      <w:r>
        <w:rPr>
          <w:rFonts w:hint="cs"/>
          <w:rtl/>
          <w:lang w:eastAsia="he-IL"/>
        </w:rPr>
        <w:t xml:space="preserve">בזמנו אחוז האוכלוסייה הערבית היה 2%, והוא עלה ל-11% </w:t>
      </w:r>
      <w:bookmarkStart w:id="12328" w:name="_ETM_Q32_493843"/>
      <w:bookmarkEnd w:id="12328"/>
      <w:r>
        <w:rPr>
          <w:rFonts w:hint="eastAsia"/>
          <w:rtl/>
          <w:lang w:eastAsia="he-IL"/>
        </w:rPr>
        <w:t>–</w:t>
      </w:r>
      <w:r>
        <w:rPr>
          <w:rFonts w:hint="cs"/>
          <w:rtl/>
          <w:lang w:eastAsia="he-IL"/>
        </w:rPr>
        <w:t xml:space="preserve"> עלייה טובה אך לא מספקת בכלל. חברנו אחמד טיבי </w:t>
      </w:r>
      <w:bookmarkStart w:id="12329" w:name="_ETM_Q32_498832"/>
      <w:bookmarkEnd w:id="12329"/>
      <w:r>
        <w:rPr>
          <w:rFonts w:hint="cs"/>
          <w:rtl/>
          <w:lang w:eastAsia="he-IL"/>
        </w:rPr>
        <w:t xml:space="preserve">היה יו"ר ועדה של ייצוג הולם במשך כמה </w:t>
      </w:r>
      <w:bookmarkStart w:id="12330" w:name="_ETM_Q32_502720"/>
      <w:bookmarkEnd w:id="12330"/>
      <w:r>
        <w:rPr>
          <w:rFonts w:hint="cs"/>
          <w:rtl/>
          <w:lang w:eastAsia="he-IL"/>
        </w:rPr>
        <w:t xml:space="preserve">שנים והצליח לקדם מפה ומשם, וזה גם חשוב. </w:t>
      </w:r>
    </w:p>
    <w:p w:rsidR="000B79F7" w:rsidRDefault="000B79F7" w:rsidP="00E06311">
      <w:pPr>
        <w:rPr>
          <w:rtl/>
          <w:lang w:eastAsia="he-IL"/>
        </w:rPr>
      </w:pPr>
      <w:bookmarkStart w:id="12331" w:name="_ETM_Q32_520964"/>
      <w:bookmarkStart w:id="12332" w:name="_ETM_Q32_521041"/>
      <w:bookmarkEnd w:id="12331"/>
      <w:bookmarkEnd w:id="12332"/>
    </w:p>
    <w:p w:rsidR="000B79F7" w:rsidRDefault="000B79F7" w:rsidP="0052184C">
      <w:pPr>
        <w:rPr>
          <w:rtl/>
          <w:lang w:eastAsia="he-IL"/>
        </w:rPr>
      </w:pPr>
      <w:bookmarkStart w:id="12333" w:name="_ETM_Q32_521156"/>
      <w:bookmarkStart w:id="12334" w:name="_ETM_Q32_521211"/>
      <w:bookmarkEnd w:id="12333"/>
      <w:bookmarkEnd w:id="12334"/>
      <w:r>
        <w:rPr>
          <w:rFonts w:hint="cs"/>
          <w:rtl/>
          <w:lang w:eastAsia="he-IL"/>
        </w:rPr>
        <w:t xml:space="preserve">אני מקווה </w:t>
      </w:r>
      <w:bookmarkStart w:id="12335" w:name="_ETM_Q32_505639"/>
      <w:bookmarkEnd w:id="12335"/>
      <w:r>
        <w:rPr>
          <w:rFonts w:hint="cs"/>
          <w:rtl/>
          <w:lang w:eastAsia="he-IL"/>
        </w:rPr>
        <w:t xml:space="preserve">שאחרי העברת החוק, שיזמו אותו מהרשימה המשותפת חברתי עאידה </w:t>
      </w:r>
      <w:bookmarkStart w:id="12336" w:name="_ETM_Q32_515199"/>
      <w:bookmarkEnd w:id="12336"/>
      <w:r>
        <w:rPr>
          <w:rFonts w:hint="cs"/>
          <w:rtl/>
          <w:lang w:eastAsia="he-IL"/>
        </w:rPr>
        <w:t xml:space="preserve">תומא ואנוכי וממרצ חברת הכנסת ג'ידא זועבי רינאוי, </w:t>
      </w:r>
      <w:bookmarkStart w:id="12337" w:name="_ETM_Q32_522707"/>
      <w:bookmarkEnd w:id="12337"/>
      <w:r>
        <w:rPr>
          <w:rFonts w:hint="cs"/>
          <w:rtl/>
          <w:lang w:eastAsia="he-IL"/>
        </w:rPr>
        <w:t xml:space="preserve">אני מקווה שהיום נצליח להעביר את ההצעה </w:t>
      </w:r>
      <w:proofErr w:type="spellStart"/>
      <w:r>
        <w:rPr>
          <w:rFonts w:hint="cs"/>
          <w:rtl/>
          <w:lang w:eastAsia="he-IL"/>
        </w:rPr>
        <w:t>הכל</w:t>
      </w:r>
      <w:proofErr w:type="spellEnd"/>
      <w:r>
        <w:rPr>
          <w:rFonts w:hint="cs"/>
          <w:rtl/>
          <w:lang w:eastAsia="he-IL"/>
        </w:rPr>
        <w:t xml:space="preserve">-כך </w:t>
      </w:r>
      <w:bookmarkStart w:id="12338" w:name="_ETM_Q32_524019"/>
      <w:bookmarkEnd w:id="12338"/>
      <w:r>
        <w:rPr>
          <w:rFonts w:hint="cs"/>
          <w:rtl/>
          <w:lang w:eastAsia="he-IL"/>
        </w:rPr>
        <w:t xml:space="preserve">חשובה הזו ונעבור למישור אחר לגמרי, שיקדם שוויון מלא </w:t>
      </w:r>
      <w:bookmarkStart w:id="12339" w:name="_ETM_Q32_534988"/>
      <w:bookmarkEnd w:id="12339"/>
      <w:r>
        <w:rPr>
          <w:rFonts w:hint="cs"/>
          <w:rtl/>
          <w:lang w:eastAsia="he-IL"/>
        </w:rPr>
        <w:t xml:space="preserve">וייצוג הולם של אזרחים ערבים בחברות הממשלתיות. תודה רבה. </w:t>
      </w:r>
    </w:p>
    <w:p w:rsidR="000B79F7" w:rsidRDefault="000B79F7" w:rsidP="00E06311">
      <w:pPr>
        <w:rPr>
          <w:rtl/>
          <w:lang w:eastAsia="he-IL"/>
        </w:rPr>
      </w:pPr>
      <w:bookmarkStart w:id="12340" w:name="_ETM_Q32_540600"/>
      <w:bookmarkStart w:id="12341" w:name="_ETM_Q32_540707"/>
      <w:bookmarkEnd w:id="12340"/>
      <w:bookmarkEnd w:id="12341"/>
    </w:p>
    <w:p w:rsidR="000B79F7" w:rsidRDefault="000B79F7" w:rsidP="00E06311">
      <w:pPr>
        <w:pStyle w:val="af6"/>
        <w:keepNext/>
        <w:rPr>
          <w:rtl/>
        </w:rPr>
      </w:pPr>
      <w:bookmarkStart w:id="12342" w:name="ET_yor_6170_10"/>
      <w:r w:rsidRPr="003F0696">
        <w:rPr>
          <w:rStyle w:val="TagStyle"/>
          <w:rtl/>
        </w:rPr>
        <w:t xml:space="preserve"> &lt;&lt; יור &gt;&gt; </w:t>
      </w:r>
      <w:r>
        <w:rPr>
          <w:rtl/>
        </w:rPr>
        <w:t>היו"ר יעקב מרגי:</w:t>
      </w:r>
      <w:r w:rsidRPr="003F0696">
        <w:rPr>
          <w:rStyle w:val="TagStyle"/>
          <w:rtl/>
        </w:rPr>
        <w:t xml:space="preserve"> &lt;&lt; יור &gt;&gt;</w:t>
      </w:r>
      <w:r>
        <w:rPr>
          <w:rtl/>
        </w:rPr>
        <w:t xml:space="preserve">   </w:t>
      </w:r>
      <w:bookmarkEnd w:id="12342"/>
    </w:p>
    <w:p w:rsidR="000B79F7" w:rsidRDefault="000B79F7" w:rsidP="00515904">
      <w:pPr>
        <w:rPr>
          <w:rtl/>
          <w:lang w:eastAsia="he-IL"/>
        </w:rPr>
      </w:pPr>
    </w:p>
    <w:p w:rsidR="000B79F7" w:rsidRDefault="000B79F7" w:rsidP="00E06311">
      <w:pPr>
        <w:rPr>
          <w:rtl/>
          <w:lang w:eastAsia="he-IL"/>
        </w:rPr>
      </w:pPr>
      <w:bookmarkStart w:id="12343" w:name="_ETM_Q32_542096"/>
      <w:bookmarkEnd w:id="12343"/>
      <w:r>
        <w:rPr>
          <w:rFonts w:hint="cs"/>
          <w:rtl/>
          <w:lang w:eastAsia="he-IL"/>
        </w:rPr>
        <w:t xml:space="preserve">תודה </w:t>
      </w:r>
      <w:bookmarkStart w:id="12344" w:name="_ETM_Q32_543048"/>
      <w:bookmarkEnd w:id="12344"/>
      <w:r>
        <w:rPr>
          <w:rFonts w:hint="cs"/>
          <w:rtl/>
          <w:lang w:eastAsia="he-IL"/>
        </w:rPr>
        <w:t xml:space="preserve">רבה. השרה תמר זנדברג, בבקשה. </w:t>
      </w:r>
      <w:bookmarkStart w:id="12345" w:name="_ETM_Q32_550224"/>
      <w:bookmarkEnd w:id="12345"/>
    </w:p>
    <w:p w:rsidR="000B79F7" w:rsidRDefault="000B79F7" w:rsidP="00E06311">
      <w:pPr>
        <w:rPr>
          <w:rtl/>
          <w:lang w:eastAsia="he-IL"/>
        </w:rPr>
      </w:pPr>
      <w:bookmarkStart w:id="12346" w:name="_ETM_Q32_550300"/>
      <w:bookmarkStart w:id="12347" w:name="_ETM_Q32_557209"/>
      <w:bookmarkEnd w:id="12346"/>
      <w:bookmarkEnd w:id="12347"/>
    </w:p>
    <w:p w:rsidR="000B79F7" w:rsidRDefault="000B79F7" w:rsidP="00E06311">
      <w:pPr>
        <w:pStyle w:val="a4"/>
        <w:keepNext/>
        <w:rPr>
          <w:rtl/>
        </w:rPr>
      </w:pPr>
      <w:bookmarkStart w:id="12348" w:name="ET_speaker_6201_11"/>
      <w:r w:rsidRPr="003F0696">
        <w:rPr>
          <w:rStyle w:val="TagStyle"/>
          <w:rtl/>
        </w:rPr>
        <w:t xml:space="preserve"> &lt;&lt; דובר &gt;&gt; </w:t>
      </w:r>
      <w:bookmarkStart w:id="12349" w:name="_Toc89939027"/>
      <w:bookmarkStart w:id="12350" w:name="_Toc89943701"/>
      <w:bookmarkStart w:id="12351" w:name="_Toc89943894"/>
      <w:bookmarkStart w:id="12352" w:name="_Toc89944165"/>
      <w:bookmarkStart w:id="12353" w:name="_Toc107991193"/>
      <w:bookmarkStart w:id="12354" w:name="_Toc108352074"/>
      <w:r>
        <w:rPr>
          <w:rtl/>
        </w:rPr>
        <w:t>השרה להגנת הסביבה תמר זנדברג:</w:t>
      </w:r>
      <w:bookmarkEnd w:id="12349"/>
      <w:bookmarkEnd w:id="12350"/>
      <w:bookmarkEnd w:id="12351"/>
      <w:bookmarkEnd w:id="12352"/>
      <w:bookmarkEnd w:id="12353"/>
      <w:bookmarkEnd w:id="12354"/>
      <w:r w:rsidRPr="003F0696">
        <w:rPr>
          <w:rStyle w:val="TagStyle"/>
          <w:rtl/>
        </w:rPr>
        <w:t xml:space="preserve"> &lt;&lt; דובר &gt;&gt;</w:t>
      </w:r>
      <w:r>
        <w:rPr>
          <w:rtl/>
        </w:rPr>
        <w:t xml:space="preserve">   </w:t>
      </w:r>
      <w:bookmarkEnd w:id="12348"/>
    </w:p>
    <w:p w:rsidR="000B79F7" w:rsidRDefault="000B79F7" w:rsidP="00E06311">
      <w:pPr>
        <w:rPr>
          <w:rtl/>
          <w:lang w:eastAsia="he-IL"/>
        </w:rPr>
      </w:pPr>
    </w:p>
    <w:p w:rsidR="000B79F7" w:rsidRDefault="000B79F7" w:rsidP="0052184C">
      <w:pPr>
        <w:rPr>
          <w:rtl/>
          <w:lang w:eastAsia="he-IL"/>
        </w:rPr>
      </w:pPr>
      <w:bookmarkStart w:id="12355" w:name="_ETM_Q32_557809"/>
      <w:bookmarkStart w:id="12356" w:name="_ETM_Q32_557857"/>
      <w:bookmarkEnd w:id="12355"/>
      <w:bookmarkEnd w:id="12356"/>
      <w:r>
        <w:rPr>
          <w:rFonts w:hint="cs"/>
          <w:rtl/>
          <w:lang w:eastAsia="he-IL"/>
        </w:rPr>
        <w:t xml:space="preserve">תודה רבה, אדוני היושב-ראש. אני חייבת לומר שזה רגע חשוב בתולדות הכנסת, ואני </w:t>
      </w:r>
      <w:bookmarkStart w:id="12357" w:name="_ETM_Q32_583695"/>
      <w:bookmarkEnd w:id="12357"/>
      <w:r>
        <w:rPr>
          <w:rFonts w:hint="cs"/>
          <w:rtl/>
          <w:lang w:eastAsia="he-IL"/>
        </w:rPr>
        <w:t xml:space="preserve">רוצה להסביר למה ואני רוצה להודות לחברי הכנסת </w:t>
      </w:r>
      <w:r>
        <w:rPr>
          <w:rtl/>
          <w:lang w:eastAsia="he-IL"/>
        </w:rPr>
        <w:t>–</w:t>
      </w:r>
      <w:r>
        <w:rPr>
          <w:rFonts w:hint="cs"/>
          <w:rtl/>
          <w:lang w:eastAsia="he-IL"/>
        </w:rPr>
        <w:t xml:space="preserve"> לחברתי </w:t>
      </w:r>
      <w:bookmarkStart w:id="12358" w:name="_ETM_Q32_586355"/>
      <w:bookmarkEnd w:id="12358"/>
      <w:r>
        <w:rPr>
          <w:rFonts w:hint="cs"/>
          <w:rtl/>
          <w:lang w:eastAsia="he-IL"/>
        </w:rPr>
        <w:t xml:space="preserve">ג'ידא רינאוי זועבי, לחברת הכנסת עאידה תומא סלימאן וחבר הכנסת </w:t>
      </w:r>
      <w:bookmarkStart w:id="12359" w:name="_ETM_Q32_590931"/>
      <w:bookmarkEnd w:id="12359"/>
      <w:r>
        <w:rPr>
          <w:rFonts w:hint="cs"/>
          <w:rtl/>
          <w:lang w:eastAsia="he-IL"/>
        </w:rPr>
        <w:t xml:space="preserve">איימן עודה, שהעלו את ההצעות האלה. זאת לא פעם ראשונה ולא שנייה ולא שלישית ולא רביעית וגם לא חמישית </w:t>
      </w:r>
      <w:bookmarkStart w:id="12360" w:name="_ETM_Q32_599625"/>
      <w:bookmarkEnd w:id="12360"/>
      <w:r>
        <w:rPr>
          <w:rtl/>
          <w:lang w:eastAsia="he-IL"/>
        </w:rPr>
        <w:t>–</w:t>
      </w:r>
      <w:r>
        <w:rPr>
          <w:rFonts w:hint="cs"/>
          <w:rtl/>
          <w:lang w:eastAsia="he-IL"/>
        </w:rPr>
        <w:t xml:space="preserve"> ואני יכולה להמשיך </w:t>
      </w:r>
      <w:r>
        <w:rPr>
          <w:rtl/>
          <w:lang w:eastAsia="he-IL"/>
        </w:rPr>
        <w:t>–</w:t>
      </w:r>
      <w:r>
        <w:rPr>
          <w:rFonts w:hint="cs"/>
          <w:rtl/>
          <w:lang w:eastAsia="he-IL"/>
        </w:rPr>
        <w:t xml:space="preserve"> שהצעות החוק, זו ספציפית ו</w:t>
      </w:r>
      <w:bookmarkStart w:id="12361" w:name="_ETM_Q32_603306"/>
      <w:bookmarkEnd w:id="12361"/>
      <w:r>
        <w:rPr>
          <w:rFonts w:hint="cs"/>
          <w:rtl/>
          <w:lang w:eastAsia="he-IL"/>
        </w:rPr>
        <w:t xml:space="preserve">מן הסוג הזה, עולות כאן בנושא ייצוג הולם בחברות ממשלתיות, </w:t>
      </w:r>
      <w:bookmarkStart w:id="12362" w:name="_ETM_Q32_611909"/>
      <w:bookmarkEnd w:id="12362"/>
      <w:r>
        <w:rPr>
          <w:rFonts w:hint="cs"/>
          <w:rtl/>
          <w:lang w:eastAsia="he-IL"/>
        </w:rPr>
        <w:t xml:space="preserve">בתאגידים </w:t>
      </w:r>
      <w:proofErr w:type="spellStart"/>
      <w:r>
        <w:rPr>
          <w:rFonts w:hint="cs"/>
          <w:rtl/>
          <w:lang w:eastAsia="he-IL"/>
        </w:rPr>
        <w:t>וכו</w:t>
      </w:r>
      <w:proofErr w:type="spellEnd"/>
      <w:r>
        <w:rPr>
          <w:rFonts w:hint="cs"/>
          <w:rtl/>
          <w:lang w:eastAsia="he-IL"/>
        </w:rPr>
        <w:t xml:space="preserve">'. </w:t>
      </w:r>
    </w:p>
    <w:p w:rsidR="000B79F7" w:rsidRDefault="000B79F7" w:rsidP="00E06311">
      <w:pPr>
        <w:rPr>
          <w:rtl/>
          <w:lang w:eastAsia="he-IL"/>
        </w:rPr>
      </w:pPr>
      <w:bookmarkStart w:id="12363" w:name="_ETM_Q32_613313"/>
      <w:bookmarkStart w:id="12364" w:name="_ETM_Q32_613385"/>
      <w:bookmarkEnd w:id="12363"/>
      <w:bookmarkEnd w:id="12364"/>
    </w:p>
    <w:p w:rsidR="000B79F7" w:rsidRDefault="000B79F7" w:rsidP="00E06311">
      <w:pPr>
        <w:rPr>
          <w:rtl/>
          <w:lang w:eastAsia="he-IL"/>
        </w:rPr>
      </w:pPr>
      <w:bookmarkStart w:id="12365" w:name="_ETM_Q32_613552"/>
      <w:bookmarkStart w:id="12366" w:name="_ETM_Q32_613613"/>
      <w:bookmarkEnd w:id="12365"/>
      <w:bookmarkEnd w:id="12366"/>
      <w:r>
        <w:rPr>
          <w:rFonts w:hint="cs"/>
          <w:rtl/>
          <w:lang w:eastAsia="he-IL"/>
        </w:rPr>
        <w:t xml:space="preserve">על חשיבות הייצוג ההולם אין צורך </w:t>
      </w:r>
      <w:bookmarkStart w:id="12367" w:name="_ETM_Q32_614696"/>
      <w:bookmarkEnd w:id="12367"/>
      <w:r>
        <w:rPr>
          <w:rFonts w:hint="cs"/>
          <w:rtl/>
          <w:lang w:eastAsia="he-IL"/>
        </w:rPr>
        <w:t xml:space="preserve">להכביר מילים, ובאמת ששלושתכם תיארתם את הדברים בדבריכם. אני חושבת </w:t>
      </w:r>
      <w:bookmarkStart w:id="12368" w:name="_ETM_Q32_620687"/>
      <w:bookmarkEnd w:id="12368"/>
      <w:r>
        <w:rPr>
          <w:rFonts w:hint="cs"/>
          <w:rtl/>
          <w:lang w:eastAsia="he-IL"/>
        </w:rPr>
        <w:t xml:space="preserve">שכל אוכלוסיית מיעוט </w:t>
      </w:r>
      <w:r>
        <w:rPr>
          <w:rtl/>
          <w:lang w:eastAsia="he-IL"/>
        </w:rPr>
        <w:t>–</w:t>
      </w:r>
      <w:r>
        <w:rPr>
          <w:rFonts w:hint="cs"/>
          <w:rtl/>
          <w:lang w:eastAsia="he-IL"/>
        </w:rPr>
        <w:t xml:space="preserve"> נשים, ערבים, חרדים, יוצאי אתיופיה </w:t>
      </w:r>
      <w:r>
        <w:rPr>
          <w:rtl/>
          <w:lang w:eastAsia="he-IL"/>
        </w:rPr>
        <w:t>–</w:t>
      </w:r>
      <w:r>
        <w:rPr>
          <w:rFonts w:hint="cs"/>
          <w:rtl/>
          <w:lang w:eastAsia="he-IL"/>
        </w:rPr>
        <w:t xml:space="preserve"> </w:t>
      </w:r>
      <w:bookmarkStart w:id="12369" w:name="_ETM_Q32_626631"/>
      <w:bookmarkEnd w:id="12369"/>
      <w:r>
        <w:rPr>
          <w:rFonts w:hint="cs"/>
          <w:rtl/>
          <w:lang w:eastAsia="he-IL"/>
        </w:rPr>
        <w:t xml:space="preserve">כל אוכלוסיית מיעוט זקוקה </w:t>
      </w:r>
      <w:r w:rsidR="00515904">
        <w:rPr>
          <w:rFonts w:hint="cs"/>
          <w:rtl/>
          <w:lang w:eastAsia="he-IL"/>
        </w:rPr>
        <w:t>– –</w:t>
      </w:r>
    </w:p>
    <w:p w:rsidR="000B79F7" w:rsidRDefault="000B79F7" w:rsidP="00E06311">
      <w:pPr>
        <w:rPr>
          <w:rtl/>
          <w:lang w:eastAsia="he-IL"/>
        </w:rPr>
      </w:pPr>
      <w:bookmarkStart w:id="12370" w:name="_ETM_Q32_628477"/>
      <w:bookmarkEnd w:id="12370"/>
    </w:p>
    <w:p w:rsidR="000B79F7" w:rsidRDefault="000B79F7" w:rsidP="00E06311">
      <w:pPr>
        <w:pStyle w:val="af5"/>
        <w:keepNext/>
        <w:rPr>
          <w:rtl/>
        </w:rPr>
      </w:pPr>
      <w:bookmarkStart w:id="12371" w:name="ET_interruption_5797_12"/>
      <w:r w:rsidRPr="003F0696">
        <w:rPr>
          <w:rStyle w:val="TagStyle"/>
          <w:rtl/>
        </w:rPr>
        <w:t xml:space="preserve"> &lt;&lt; קריאה &gt;&gt; </w:t>
      </w:r>
      <w:r>
        <w:rPr>
          <w:rtl/>
        </w:rPr>
        <w:t>יצחק פינדרוס (יהדות התורה):</w:t>
      </w:r>
      <w:r w:rsidRPr="003F0696">
        <w:rPr>
          <w:rStyle w:val="TagStyle"/>
          <w:rtl/>
        </w:rPr>
        <w:t xml:space="preserve"> &lt;&lt; קריאה &gt;&gt;</w:t>
      </w:r>
      <w:r>
        <w:rPr>
          <w:rtl/>
        </w:rPr>
        <w:t xml:space="preserve">   </w:t>
      </w:r>
      <w:bookmarkEnd w:id="12371"/>
    </w:p>
    <w:p w:rsidR="000B79F7" w:rsidRDefault="000B79F7" w:rsidP="00515904">
      <w:pPr>
        <w:rPr>
          <w:rtl/>
          <w:lang w:eastAsia="he-IL"/>
        </w:rPr>
      </w:pPr>
    </w:p>
    <w:p w:rsidR="000B79F7" w:rsidRDefault="000B79F7" w:rsidP="00E06311">
      <w:pPr>
        <w:rPr>
          <w:rtl/>
          <w:lang w:eastAsia="he-IL"/>
        </w:rPr>
      </w:pPr>
      <w:bookmarkStart w:id="12372" w:name="_ETM_Q32_626909"/>
      <w:bookmarkStart w:id="12373" w:name="_ETM_Q32_627152"/>
      <w:bookmarkStart w:id="12374" w:name="_ETM_Q32_627214"/>
      <w:bookmarkEnd w:id="12372"/>
      <w:bookmarkEnd w:id="12373"/>
      <w:bookmarkEnd w:id="12374"/>
      <w:r>
        <w:rPr>
          <w:rFonts w:hint="cs"/>
          <w:rtl/>
          <w:lang w:eastAsia="he-IL"/>
        </w:rPr>
        <w:t xml:space="preserve">איפה בנט, שבא להצביע נגד </w:t>
      </w:r>
      <w:bookmarkStart w:id="12375" w:name="_ETM_Q32_631033"/>
      <w:bookmarkEnd w:id="12375"/>
      <w:r>
        <w:rPr>
          <w:rFonts w:hint="cs"/>
          <w:rtl/>
          <w:lang w:eastAsia="he-IL"/>
        </w:rPr>
        <w:t>לפני חודש?</w:t>
      </w:r>
    </w:p>
    <w:p w:rsidR="000B79F7" w:rsidRDefault="000B79F7" w:rsidP="00E06311">
      <w:pPr>
        <w:rPr>
          <w:rtl/>
          <w:lang w:eastAsia="he-IL"/>
        </w:rPr>
      </w:pPr>
      <w:bookmarkStart w:id="12376" w:name="_ETM_Q32_629888"/>
      <w:bookmarkEnd w:id="12376"/>
    </w:p>
    <w:p w:rsidR="000B79F7" w:rsidRDefault="000B79F7" w:rsidP="00E06311">
      <w:pPr>
        <w:pStyle w:val="-"/>
        <w:keepNext/>
        <w:rPr>
          <w:rtl/>
        </w:rPr>
      </w:pPr>
      <w:bookmarkStart w:id="12377" w:name="ET_speakercontinue_6201_13"/>
      <w:r w:rsidRPr="003F0696">
        <w:rPr>
          <w:rStyle w:val="TagStyle"/>
          <w:rtl/>
        </w:rPr>
        <w:t xml:space="preserve"> &lt;&lt; דובר_המשך &gt;&gt; </w:t>
      </w:r>
      <w:r>
        <w:rPr>
          <w:rtl/>
        </w:rPr>
        <w:t>השרה להגנת הסביבה תמר זנדברג:</w:t>
      </w:r>
      <w:r w:rsidRPr="003F0696">
        <w:rPr>
          <w:rStyle w:val="TagStyle"/>
          <w:rtl/>
        </w:rPr>
        <w:t xml:space="preserve"> &lt;&lt; דובר_המשך &gt;&gt;</w:t>
      </w:r>
      <w:r>
        <w:rPr>
          <w:rtl/>
        </w:rPr>
        <w:t xml:space="preserve">   </w:t>
      </w:r>
      <w:bookmarkEnd w:id="12377"/>
    </w:p>
    <w:p w:rsidR="000B79F7" w:rsidRDefault="000B79F7" w:rsidP="00515904">
      <w:pPr>
        <w:rPr>
          <w:rtl/>
          <w:lang w:eastAsia="he-IL"/>
        </w:rPr>
      </w:pPr>
    </w:p>
    <w:p w:rsidR="000B79F7" w:rsidRDefault="00515904" w:rsidP="0052184C">
      <w:pPr>
        <w:rPr>
          <w:rtl/>
          <w:lang w:eastAsia="he-IL"/>
        </w:rPr>
      </w:pPr>
      <w:bookmarkStart w:id="12378" w:name="_ETM_Q32_630855"/>
      <w:bookmarkEnd w:id="12378"/>
      <w:r>
        <w:rPr>
          <w:rFonts w:hint="cs"/>
          <w:rtl/>
          <w:lang w:eastAsia="he-IL"/>
        </w:rPr>
        <w:t>– –</w:t>
      </w:r>
      <w:r w:rsidR="000B79F7">
        <w:rPr>
          <w:rFonts w:hint="cs"/>
          <w:rtl/>
          <w:lang w:eastAsia="he-IL"/>
        </w:rPr>
        <w:t xml:space="preserve"> למנגנון, לכלי הסטטוטורי של </w:t>
      </w:r>
      <w:bookmarkStart w:id="12379" w:name="_ETM_Q32_635455"/>
      <w:bookmarkEnd w:id="12379"/>
      <w:r w:rsidR="000B79F7">
        <w:rPr>
          <w:rFonts w:hint="cs"/>
          <w:rtl/>
          <w:lang w:eastAsia="he-IL"/>
        </w:rPr>
        <w:t>ייצוג הולם, כדי לקבל בחזרה זכויות ותיקון עוול</w:t>
      </w:r>
      <w:bookmarkStart w:id="12380" w:name="_ETM_Q32_641806"/>
      <w:bookmarkEnd w:id="12380"/>
      <w:r w:rsidR="000B79F7">
        <w:rPr>
          <w:rFonts w:hint="cs"/>
          <w:rtl/>
          <w:lang w:eastAsia="he-IL"/>
        </w:rPr>
        <w:t xml:space="preserve"> שנעשה. והרבה פעמים כשאמרו לנו </w:t>
      </w:r>
      <w:r w:rsidR="000B79F7">
        <w:rPr>
          <w:rtl/>
          <w:lang w:eastAsia="he-IL"/>
        </w:rPr>
        <w:t>–</w:t>
      </w:r>
      <w:r w:rsidR="000B79F7">
        <w:rPr>
          <w:rFonts w:hint="cs"/>
          <w:rtl/>
          <w:lang w:eastAsia="he-IL"/>
        </w:rPr>
        <w:t xml:space="preserve"> בתולדות התנועה הפמיניסטית, </w:t>
      </w:r>
      <w:bookmarkStart w:id="12381" w:name="_ETM_Q32_647650"/>
      <w:bookmarkEnd w:id="12381"/>
      <w:r w:rsidR="000B79F7">
        <w:rPr>
          <w:rFonts w:hint="cs"/>
          <w:rtl/>
          <w:lang w:eastAsia="he-IL"/>
        </w:rPr>
        <w:t xml:space="preserve">כל פעם שהציגו ייצוג הולם, לכל אוכלוסייה ולכל </w:t>
      </w:r>
      <w:bookmarkStart w:id="12382" w:name="_ETM_Q32_648581"/>
      <w:bookmarkEnd w:id="12382"/>
      <w:r w:rsidR="000B79F7">
        <w:rPr>
          <w:rFonts w:hint="cs"/>
          <w:rtl/>
          <w:lang w:eastAsia="he-IL"/>
        </w:rPr>
        <w:t>קבוצת מיעוט מופלה</w:t>
      </w:r>
      <w:r w:rsidR="0052184C">
        <w:rPr>
          <w:rFonts w:hint="cs"/>
          <w:rtl/>
          <w:lang w:eastAsia="he-IL"/>
        </w:rPr>
        <w:t>,</w:t>
      </w:r>
      <w:r w:rsidR="000B79F7">
        <w:rPr>
          <w:rFonts w:hint="cs"/>
          <w:rtl/>
          <w:lang w:eastAsia="he-IL"/>
        </w:rPr>
        <w:t xml:space="preserve"> אמרו לנו, מה, זה לפי </w:t>
      </w:r>
      <w:bookmarkStart w:id="12383" w:name="_ETM_Q32_654706"/>
      <w:bookmarkEnd w:id="12383"/>
      <w:r w:rsidR="000B79F7">
        <w:rPr>
          <w:rFonts w:hint="cs"/>
          <w:rtl/>
          <w:lang w:eastAsia="he-IL"/>
        </w:rPr>
        <w:t>כישורים, זה לא לפי מוצא, זה לא לפי מגדר, זה</w:t>
      </w:r>
      <w:bookmarkStart w:id="12384" w:name="_ETM_Q32_658039"/>
      <w:bookmarkEnd w:id="12384"/>
      <w:r w:rsidR="000B79F7">
        <w:rPr>
          <w:rFonts w:hint="cs"/>
          <w:rtl/>
          <w:lang w:eastAsia="he-IL"/>
        </w:rPr>
        <w:t xml:space="preserve"> לא לפי שום דבר כזה.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כן, רק כאשר יש כל </w:t>
      </w:r>
      <w:bookmarkStart w:id="12385" w:name="_ETM_Q32_659468"/>
      <w:bookmarkEnd w:id="12385"/>
      <w:r>
        <w:rPr>
          <w:rFonts w:hint="cs"/>
          <w:rtl/>
          <w:lang w:eastAsia="he-IL"/>
        </w:rPr>
        <w:t xml:space="preserve">כך הרבה גברים יהודים, מאוכלוסיית הרוב, סימן שההתמנות היא לפי </w:t>
      </w:r>
      <w:bookmarkStart w:id="12386" w:name="_ETM_Q32_667830"/>
      <w:bookmarkEnd w:id="12386"/>
      <w:r>
        <w:rPr>
          <w:rFonts w:hint="cs"/>
          <w:rtl/>
          <w:lang w:eastAsia="he-IL"/>
        </w:rPr>
        <w:t xml:space="preserve">מגדר </w:t>
      </w:r>
      <w:bookmarkStart w:id="12387" w:name="_ETM_Q32_541639"/>
      <w:bookmarkEnd w:id="12387"/>
      <w:r>
        <w:rPr>
          <w:rFonts w:hint="cs"/>
          <w:rtl/>
          <w:lang w:eastAsia="he-IL"/>
        </w:rPr>
        <w:t xml:space="preserve">– רק לא המגדר הנשי אלא המגדר </w:t>
      </w:r>
      <w:bookmarkStart w:id="12388" w:name="_ETM_Q32_669339"/>
      <w:bookmarkEnd w:id="12388"/>
      <w:r>
        <w:rPr>
          <w:rFonts w:hint="cs"/>
          <w:rtl/>
          <w:lang w:eastAsia="he-IL"/>
        </w:rPr>
        <w:t>הגברי; ולא לפי קבוצת המיעוט הערבי, אלא בגלל שאת</w:t>
      </w:r>
      <w:bookmarkStart w:id="12389" w:name="_ETM_Q32_674623"/>
      <w:bookmarkEnd w:id="12389"/>
      <w:r>
        <w:rPr>
          <w:rFonts w:hint="cs"/>
          <w:rtl/>
          <w:lang w:eastAsia="he-IL"/>
        </w:rPr>
        <w:t>ה יהודי. כי אחרת מה? המוכשרים הם רק יהודים?</w:t>
      </w:r>
      <w:bookmarkStart w:id="12390" w:name="_ETM_Q32_675642"/>
      <w:bookmarkEnd w:id="12390"/>
      <w:r>
        <w:rPr>
          <w:rFonts w:hint="cs"/>
          <w:rtl/>
          <w:lang w:eastAsia="he-IL"/>
        </w:rPr>
        <w:t xml:space="preserve"> הם רק גברים? לא, נכון? זה לא הגיוני. </w:t>
      </w:r>
    </w:p>
    <w:p w:rsidR="000B79F7" w:rsidRDefault="000B79F7" w:rsidP="00E06311">
      <w:pPr>
        <w:rPr>
          <w:rtl/>
          <w:lang w:eastAsia="he-IL"/>
        </w:rPr>
      </w:pPr>
    </w:p>
    <w:p w:rsidR="000B79F7" w:rsidRDefault="000B79F7" w:rsidP="00E06311">
      <w:pPr>
        <w:pStyle w:val="af5"/>
        <w:keepNext/>
        <w:rPr>
          <w:rtl/>
        </w:rPr>
      </w:pPr>
      <w:bookmarkStart w:id="12391" w:name="ET_interruption_5797_14"/>
      <w:r w:rsidRPr="0052008E">
        <w:rPr>
          <w:rStyle w:val="TagStyle"/>
          <w:rtl/>
        </w:rPr>
        <w:t xml:space="preserve"> &lt;&lt; קריאה &gt;&gt; </w:t>
      </w:r>
      <w:r>
        <w:rPr>
          <w:rtl/>
        </w:rPr>
        <w:t>יצחק פינדרוס (יהדות התורה):</w:t>
      </w:r>
      <w:r w:rsidRPr="0052008E">
        <w:rPr>
          <w:rStyle w:val="TagStyle"/>
          <w:rtl/>
        </w:rPr>
        <w:t xml:space="preserve"> &lt;&lt; קריאה &gt;&gt;</w:t>
      </w:r>
      <w:r>
        <w:rPr>
          <w:rtl/>
        </w:rPr>
        <w:t xml:space="preserve">   </w:t>
      </w:r>
      <w:bookmarkEnd w:id="12391"/>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מה הצבעתם </w:t>
      </w:r>
      <w:bookmarkStart w:id="12392" w:name="_ETM_Q32_678052"/>
      <w:bookmarkEnd w:id="12392"/>
      <w:r>
        <w:rPr>
          <w:rFonts w:hint="cs"/>
          <w:rtl/>
          <w:lang w:eastAsia="he-IL"/>
        </w:rPr>
        <w:t>לפני חודש על אותה הצעה? מה הצבעתם באותה הצעה?</w:t>
      </w:r>
      <w:bookmarkStart w:id="12393" w:name="_ETM_Q32_682058"/>
      <w:bookmarkEnd w:id="12393"/>
      <w:r>
        <w:rPr>
          <w:rFonts w:hint="cs"/>
          <w:rtl/>
          <w:lang w:eastAsia="he-IL"/>
        </w:rPr>
        <w:t xml:space="preserve"> צביעות. </w:t>
      </w:r>
    </w:p>
    <w:p w:rsidR="000B79F7" w:rsidRDefault="000B79F7" w:rsidP="00E06311">
      <w:pPr>
        <w:rPr>
          <w:rtl/>
          <w:lang w:eastAsia="he-IL"/>
        </w:rPr>
      </w:pPr>
      <w:bookmarkStart w:id="12394" w:name="_ETM_Q32_683234"/>
      <w:bookmarkStart w:id="12395" w:name="_ETM_Q32_683328"/>
      <w:bookmarkEnd w:id="12394"/>
      <w:bookmarkEnd w:id="12395"/>
    </w:p>
    <w:p w:rsidR="000B79F7" w:rsidRDefault="000B79F7" w:rsidP="00E06311">
      <w:pPr>
        <w:pStyle w:val="-"/>
        <w:keepNext/>
        <w:rPr>
          <w:rtl/>
        </w:rPr>
      </w:pPr>
      <w:r w:rsidRPr="0052008E">
        <w:rPr>
          <w:rStyle w:val="TagStyle"/>
          <w:rtl/>
        </w:rPr>
        <w:t xml:space="preserve"> &lt;&lt; דובר_המשך &gt;&gt; </w:t>
      </w:r>
      <w:r>
        <w:rPr>
          <w:rtl/>
        </w:rPr>
        <w:t>השרה להגנת הסביבה תמר זנדברג:</w:t>
      </w:r>
      <w:r w:rsidRPr="0052008E">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52184C">
      <w:pPr>
        <w:rPr>
          <w:rtl/>
          <w:lang w:eastAsia="he-IL"/>
        </w:rPr>
      </w:pPr>
      <w:bookmarkStart w:id="12396" w:name="_ETM_Q32_684528"/>
      <w:bookmarkEnd w:id="12396"/>
      <w:r>
        <w:rPr>
          <w:rFonts w:hint="cs"/>
          <w:rtl/>
          <w:lang w:eastAsia="he-IL"/>
        </w:rPr>
        <w:t xml:space="preserve">לכן, ייצוג הולם </w:t>
      </w:r>
      <w:r w:rsidR="0052184C">
        <w:rPr>
          <w:rFonts w:hint="eastAsia"/>
          <w:rtl/>
          <w:lang w:eastAsia="he-IL"/>
        </w:rPr>
        <w:t>–</w:t>
      </w:r>
      <w:r w:rsidR="0052184C">
        <w:rPr>
          <w:rFonts w:hint="cs"/>
          <w:rtl/>
          <w:lang w:eastAsia="he-IL"/>
        </w:rPr>
        <w:t xml:space="preserve"> ה</w:t>
      </w:r>
      <w:r>
        <w:rPr>
          <w:rFonts w:hint="cs"/>
          <w:rtl/>
          <w:lang w:eastAsia="he-IL"/>
        </w:rPr>
        <w:t xml:space="preserve">כלי של ייצוג הולם הוא </w:t>
      </w:r>
      <w:bookmarkStart w:id="12397" w:name="_ETM_Q32_686719"/>
      <w:bookmarkEnd w:id="12397"/>
      <w:r>
        <w:rPr>
          <w:rFonts w:hint="cs"/>
          <w:rtl/>
          <w:lang w:eastAsia="he-IL"/>
        </w:rPr>
        <w:t>כלי מאוד מאוד חשוב</w:t>
      </w:r>
      <w:r w:rsidR="0052184C">
        <w:rPr>
          <w:rFonts w:hint="cs"/>
          <w:rtl/>
          <w:lang w:eastAsia="he-IL"/>
        </w:rPr>
        <w:t>. ה</w:t>
      </w:r>
      <w:r>
        <w:rPr>
          <w:rFonts w:hint="cs"/>
          <w:rtl/>
          <w:lang w:eastAsia="he-IL"/>
        </w:rPr>
        <w:t xml:space="preserve">וא כלי של המיעוט המוחלש להבטיח שמירה על זכויותיו ותיקון עוול. </w:t>
      </w:r>
    </w:p>
    <w:p w:rsidR="000B79F7" w:rsidRDefault="000B79F7" w:rsidP="00E06311">
      <w:pPr>
        <w:rPr>
          <w:rtl/>
          <w:lang w:eastAsia="he-IL"/>
        </w:rPr>
      </w:pPr>
      <w:bookmarkStart w:id="12398" w:name="_ETM_Q32_698235"/>
      <w:bookmarkStart w:id="12399" w:name="_ETM_Q32_698318"/>
      <w:bookmarkEnd w:id="12398"/>
      <w:bookmarkEnd w:id="12399"/>
    </w:p>
    <w:p w:rsidR="000B79F7" w:rsidRDefault="000B79F7" w:rsidP="0052184C">
      <w:pPr>
        <w:rPr>
          <w:rtl/>
          <w:lang w:eastAsia="he-IL"/>
        </w:rPr>
      </w:pPr>
      <w:bookmarkStart w:id="12400" w:name="_ETM_Q32_698379"/>
      <w:bookmarkStart w:id="12401" w:name="_ETM_Q32_698452"/>
      <w:bookmarkEnd w:id="12400"/>
      <w:bookmarkEnd w:id="12401"/>
      <w:r>
        <w:rPr>
          <w:rFonts w:hint="cs"/>
          <w:rtl/>
          <w:lang w:eastAsia="he-IL"/>
        </w:rPr>
        <w:t>ר</w:t>
      </w:r>
      <w:r w:rsidR="0052184C">
        <w:rPr>
          <w:rFonts w:hint="cs"/>
          <w:rtl/>
          <w:lang w:eastAsia="he-IL"/>
        </w:rPr>
        <w:t>ק</w:t>
      </w:r>
      <w:r>
        <w:rPr>
          <w:rFonts w:hint="cs"/>
          <w:rtl/>
          <w:lang w:eastAsia="he-IL"/>
        </w:rPr>
        <w:t xml:space="preserve"> מה? ההצעה הזו, כפי שאמרתי, עלתה כאן הרבה מאוד פעמים, ומעולם </w:t>
      </w:r>
      <w:bookmarkStart w:id="12402" w:name="_ETM_Q32_701479"/>
      <w:bookmarkEnd w:id="12402"/>
      <w:r>
        <w:rPr>
          <w:rFonts w:hint="cs"/>
          <w:rtl/>
          <w:lang w:eastAsia="he-IL"/>
        </w:rPr>
        <w:t xml:space="preserve">לא התקבלה, מכיוון שתמיד היו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5"/>
        <w:keepNext/>
        <w:rPr>
          <w:rtl/>
        </w:rPr>
      </w:pPr>
      <w:bookmarkStart w:id="12403" w:name="ET_interruption_5797_16"/>
      <w:r w:rsidRPr="0052008E">
        <w:rPr>
          <w:rStyle w:val="TagStyle"/>
          <w:rtl/>
        </w:rPr>
        <w:t xml:space="preserve"> &lt;&lt; קריאה &gt;&gt; </w:t>
      </w:r>
      <w:r>
        <w:rPr>
          <w:rtl/>
        </w:rPr>
        <w:t>יצחק פינדרוס (יהדות התורה):</w:t>
      </w:r>
      <w:r w:rsidRPr="0052008E">
        <w:rPr>
          <w:rStyle w:val="TagStyle"/>
          <w:rtl/>
        </w:rPr>
        <w:t xml:space="preserve"> &lt;&lt; קריאה &gt;&gt;</w:t>
      </w:r>
      <w:r>
        <w:rPr>
          <w:rtl/>
        </w:rPr>
        <w:t xml:space="preserve">   </w:t>
      </w:r>
      <w:bookmarkEnd w:id="12403"/>
    </w:p>
    <w:p w:rsidR="000B79F7" w:rsidRDefault="000B79F7" w:rsidP="00515904">
      <w:pPr>
        <w:rPr>
          <w:rtl/>
          <w:lang w:eastAsia="he-IL"/>
        </w:rPr>
      </w:pPr>
    </w:p>
    <w:p w:rsidR="000B79F7" w:rsidRDefault="000B79F7" w:rsidP="00E06311">
      <w:pPr>
        <w:rPr>
          <w:rtl/>
          <w:lang w:eastAsia="he-IL"/>
        </w:rPr>
      </w:pPr>
      <w:r>
        <w:rPr>
          <w:rFonts w:hint="cs"/>
          <w:rtl/>
          <w:lang w:eastAsia="he-IL"/>
        </w:rPr>
        <w:t xml:space="preserve">כי את הצבעת נגד. </w:t>
      </w:r>
    </w:p>
    <w:p w:rsidR="000B79F7" w:rsidRDefault="000B79F7" w:rsidP="00E06311">
      <w:pPr>
        <w:rPr>
          <w:rtl/>
          <w:lang w:eastAsia="he-IL"/>
        </w:rPr>
      </w:pPr>
      <w:bookmarkStart w:id="12404" w:name="_ETM_Q32_704966"/>
      <w:bookmarkEnd w:id="12404"/>
    </w:p>
    <w:p w:rsidR="000B79F7" w:rsidRDefault="000B79F7" w:rsidP="00E06311">
      <w:pPr>
        <w:pStyle w:val="-"/>
        <w:keepNext/>
        <w:rPr>
          <w:rtl/>
        </w:rPr>
      </w:pPr>
      <w:bookmarkStart w:id="12405" w:name="ET_speakercontinue_6201_17"/>
      <w:r w:rsidRPr="0052008E">
        <w:rPr>
          <w:rStyle w:val="TagStyle"/>
          <w:rtl/>
        </w:rPr>
        <w:t xml:space="preserve"> &lt;&lt; דובר_המשך &gt;&gt; </w:t>
      </w:r>
      <w:r>
        <w:rPr>
          <w:rtl/>
        </w:rPr>
        <w:t>השרה להגנת הסביבה תמר זנדברג:</w:t>
      </w:r>
      <w:r w:rsidRPr="0052008E">
        <w:rPr>
          <w:rStyle w:val="TagStyle"/>
          <w:rtl/>
        </w:rPr>
        <w:t xml:space="preserve"> &lt;&lt; דובר_המשך &gt;&gt;</w:t>
      </w:r>
      <w:r>
        <w:rPr>
          <w:rtl/>
        </w:rPr>
        <w:t xml:space="preserve">   </w:t>
      </w:r>
      <w:bookmarkEnd w:id="12405"/>
    </w:p>
    <w:p w:rsidR="000B79F7" w:rsidRDefault="000B79F7" w:rsidP="00515904">
      <w:pPr>
        <w:rPr>
          <w:rtl/>
          <w:lang w:eastAsia="he-IL"/>
        </w:rPr>
      </w:pPr>
    </w:p>
    <w:p w:rsidR="000B79F7" w:rsidRDefault="00515904" w:rsidP="0052184C">
      <w:pPr>
        <w:rPr>
          <w:rtl/>
          <w:lang w:eastAsia="he-IL"/>
        </w:rPr>
      </w:pPr>
      <w:bookmarkStart w:id="12406" w:name="_ETM_Q32_705804"/>
      <w:bookmarkEnd w:id="12406"/>
      <w:r>
        <w:rPr>
          <w:rFonts w:hint="cs"/>
          <w:rtl/>
          <w:lang w:eastAsia="he-IL"/>
        </w:rPr>
        <w:t>– –</w:t>
      </w:r>
      <w:r w:rsidR="000B79F7">
        <w:rPr>
          <w:rFonts w:hint="cs"/>
          <w:rtl/>
          <w:lang w:eastAsia="he-IL"/>
        </w:rPr>
        <w:t xml:space="preserve"> מכיוון שתמיד היו כאלה שאמרו שזה לא </w:t>
      </w:r>
      <w:bookmarkStart w:id="12407" w:name="_ETM_Q32_707737"/>
      <w:bookmarkEnd w:id="12407"/>
      <w:r w:rsidR="000B79F7">
        <w:rPr>
          <w:rFonts w:hint="cs"/>
          <w:rtl/>
          <w:lang w:eastAsia="he-IL"/>
        </w:rPr>
        <w:t xml:space="preserve">הזמן או שזה לא הכלי הנכון או שזה עולה כסף, </w:t>
      </w:r>
      <w:bookmarkStart w:id="12408" w:name="_ETM_Q32_717384"/>
      <w:bookmarkEnd w:id="12408"/>
      <w:r w:rsidR="000B79F7">
        <w:rPr>
          <w:rFonts w:hint="cs"/>
          <w:rtl/>
          <w:lang w:eastAsia="he-IL"/>
        </w:rPr>
        <w:t xml:space="preserve">שזה יעכב הליכים אחרים. גם את זה אנחנו תמיד </w:t>
      </w:r>
      <w:bookmarkStart w:id="12409" w:name="_ETM_Q32_719763"/>
      <w:bookmarkEnd w:id="12409"/>
      <w:r w:rsidR="000B79F7">
        <w:rPr>
          <w:rFonts w:hint="cs"/>
          <w:rtl/>
          <w:lang w:eastAsia="he-IL"/>
        </w:rPr>
        <w:t>מכירים; את אלה שנאבקים בעוולות כאלה, במיוחד</w:t>
      </w:r>
      <w:bookmarkStart w:id="12410" w:name="_ETM_Q32_722179"/>
      <w:bookmarkEnd w:id="12410"/>
      <w:r w:rsidR="000B79F7">
        <w:rPr>
          <w:rFonts w:hint="cs"/>
          <w:rtl/>
          <w:lang w:eastAsia="he-IL"/>
        </w:rPr>
        <w:t xml:space="preserve"> בייצוג</w:t>
      </w:r>
      <w:r w:rsidR="0052184C">
        <w:rPr>
          <w:rFonts w:hint="cs"/>
          <w:rtl/>
          <w:lang w:eastAsia="he-IL"/>
        </w:rPr>
        <w:t>, ו</w:t>
      </w:r>
      <w:r w:rsidR="000B79F7">
        <w:rPr>
          <w:rFonts w:hint="cs"/>
          <w:rtl/>
          <w:lang w:eastAsia="he-IL"/>
        </w:rPr>
        <w:t xml:space="preserve">תמיד זה נדחה לסוף, תמיד יש משהו יותר חשוב. תמיד יותר חשוב להרוויח כסף, יותר חשוב לזרז הליכים, </w:t>
      </w:r>
      <w:bookmarkStart w:id="12411" w:name="_ETM_Q32_732928"/>
      <w:bookmarkEnd w:id="12411"/>
      <w:r w:rsidR="000B79F7">
        <w:rPr>
          <w:rFonts w:hint="cs"/>
          <w:rtl/>
          <w:lang w:eastAsia="he-IL"/>
        </w:rPr>
        <w:t xml:space="preserve">יותר חשוב לעשות הרבה מאוד דברים. </w:t>
      </w:r>
    </w:p>
    <w:p w:rsidR="000B79F7" w:rsidRDefault="000B79F7" w:rsidP="00E06311">
      <w:pPr>
        <w:rPr>
          <w:rtl/>
          <w:lang w:eastAsia="he-IL"/>
        </w:rPr>
      </w:pPr>
      <w:bookmarkStart w:id="12412" w:name="_ETM_Q32_731824"/>
      <w:bookmarkStart w:id="12413" w:name="_ETM_Q32_731912"/>
      <w:bookmarkEnd w:id="12412"/>
      <w:bookmarkEnd w:id="12413"/>
    </w:p>
    <w:p w:rsidR="000B79F7" w:rsidRPr="0052008E" w:rsidRDefault="000B79F7" w:rsidP="0052184C">
      <w:pPr>
        <w:rPr>
          <w:rtl/>
          <w:lang w:eastAsia="he-IL"/>
        </w:rPr>
      </w:pPr>
      <w:bookmarkStart w:id="12414" w:name="_ETM_Q32_731968"/>
      <w:bookmarkStart w:id="12415" w:name="_ETM_Q32_732042"/>
      <w:bookmarkEnd w:id="12414"/>
      <w:bookmarkEnd w:id="12415"/>
      <w:r>
        <w:rPr>
          <w:rFonts w:hint="cs"/>
          <w:rtl/>
          <w:lang w:eastAsia="he-IL"/>
        </w:rPr>
        <w:t xml:space="preserve">עד שהגעתם אתם, </w:t>
      </w:r>
      <w:bookmarkStart w:id="12416" w:name="_ETM_Q32_734681"/>
      <w:bookmarkEnd w:id="12416"/>
      <w:r>
        <w:rPr>
          <w:rFonts w:hint="cs"/>
          <w:rtl/>
          <w:lang w:eastAsia="he-IL"/>
        </w:rPr>
        <w:t xml:space="preserve">חברי הכנסת, ולחצתם ונלחמתם, גם מול התנגדויות שגם עכשיו </w:t>
      </w:r>
      <w:bookmarkStart w:id="12417" w:name="_ETM_Q32_739567"/>
      <w:bookmarkEnd w:id="12417"/>
      <w:r>
        <w:rPr>
          <w:rFonts w:hint="cs"/>
          <w:rtl/>
          <w:lang w:eastAsia="he-IL"/>
        </w:rPr>
        <w:t xml:space="preserve">עוד קצת צריך טיפה עוד לעבוד קצת עם המרפקים כדי </w:t>
      </w:r>
      <w:bookmarkStart w:id="12418" w:name="_ETM_Q32_748762"/>
      <w:bookmarkEnd w:id="12418"/>
      <w:r>
        <w:rPr>
          <w:rFonts w:hint="cs"/>
          <w:rtl/>
          <w:lang w:eastAsia="he-IL"/>
        </w:rPr>
        <w:t>להעביר את זה</w:t>
      </w:r>
      <w:r w:rsidR="0052184C">
        <w:rPr>
          <w:rFonts w:hint="cs"/>
          <w:rtl/>
          <w:lang w:eastAsia="he-IL"/>
        </w:rPr>
        <w:t>,</w:t>
      </w:r>
      <w:r>
        <w:rPr>
          <w:rFonts w:hint="cs"/>
          <w:rtl/>
          <w:lang w:eastAsia="he-IL"/>
        </w:rPr>
        <w:t xml:space="preserve"> והינה, לראשונה ועדת השרים לחקיקה, אני </w:t>
      </w:r>
      <w:bookmarkStart w:id="12419" w:name="_ETM_Q32_751252"/>
      <w:bookmarkEnd w:id="12419"/>
      <w:r>
        <w:rPr>
          <w:rFonts w:hint="cs"/>
          <w:rtl/>
          <w:lang w:eastAsia="he-IL"/>
        </w:rPr>
        <w:t xml:space="preserve">גאה לומר, החליטה לתמוך בהצעת החוק הטרומית, כמובן בכפוף </w:t>
      </w:r>
      <w:bookmarkStart w:id="12420" w:name="_ETM_Q32_759177"/>
      <w:bookmarkEnd w:id="12420"/>
      <w:r>
        <w:rPr>
          <w:rFonts w:hint="cs"/>
          <w:rtl/>
          <w:lang w:eastAsia="he-IL"/>
        </w:rPr>
        <w:t>להסכמות, בכפוף להצעת חוק ממשלתית בנושא שתשולב, ובכפוף לחזרה</w:t>
      </w:r>
      <w:bookmarkStart w:id="12421" w:name="_ETM_Q32_765365"/>
      <w:bookmarkEnd w:id="12421"/>
      <w:r>
        <w:rPr>
          <w:rFonts w:hint="cs"/>
          <w:rtl/>
          <w:lang w:eastAsia="he-IL"/>
        </w:rPr>
        <w:t xml:space="preserve"> לדיון בוועדת השרים לענייני חקיקה. אלה באמת התניות קצת </w:t>
      </w:r>
      <w:bookmarkStart w:id="12422" w:name="_ETM_Q32_771116"/>
      <w:bookmarkEnd w:id="12422"/>
      <w:r>
        <w:rPr>
          <w:rFonts w:hint="cs"/>
          <w:rtl/>
          <w:lang w:eastAsia="he-IL"/>
        </w:rPr>
        <w:t xml:space="preserve">נוקשות, אבל אני רוצה לומר שיחסית לפעמים שהצעות מן </w:t>
      </w:r>
      <w:bookmarkStart w:id="12423" w:name="_ETM_Q32_773684"/>
      <w:bookmarkEnd w:id="12423"/>
      <w:r>
        <w:rPr>
          <w:rFonts w:hint="cs"/>
          <w:rtl/>
          <w:lang w:eastAsia="he-IL"/>
        </w:rPr>
        <w:t xml:space="preserve">הסוג הזה ניסו להתקדם כאן הרבה מאוד שנים </w:t>
      </w:r>
      <w:r>
        <w:rPr>
          <w:rtl/>
          <w:lang w:eastAsia="he-IL"/>
        </w:rPr>
        <w:t>–</w:t>
      </w:r>
      <w:r>
        <w:rPr>
          <w:rFonts w:hint="cs"/>
          <w:rtl/>
          <w:lang w:eastAsia="he-IL"/>
        </w:rPr>
        <w:t xml:space="preserve"> הצעות </w:t>
      </w:r>
      <w:bookmarkStart w:id="12424" w:name="_ETM_Q32_776064"/>
      <w:bookmarkEnd w:id="12424"/>
      <w:r>
        <w:rPr>
          <w:rFonts w:hint="cs"/>
          <w:rtl/>
          <w:lang w:eastAsia="he-IL"/>
        </w:rPr>
        <w:t xml:space="preserve">באמת ראויות וחשובות </w:t>
      </w:r>
      <w:r>
        <w:rPr>
          <w:rtl/>
          <w:lang w:eastAsia="he-IL"/>
        </w:rPr>
        <w:t>–</w:t>
      </w:r>
      <w:r>
        <w:rPr>
          <w:rFonts w:hint="cs"/>
          <w:rtl/>
          <w:lang w:eastAsia="he-IL"/>
        </w:rPr>
        <w:t xml:space="preserve"> זאת הבקעה מאוד מאוד חשובה. אני </w:t>
      </w:r>
      <w:bookmarkStart w:id="12425" w:name="_ETM_Q32_781622"/>
      <w:bookmarkEnd w:id="12425"/>
      <w:r>
        <w:rPr>
          <w:rFonts w:hint="cs"/>
          <w:rtl/>
          <w:lang w:eastAsia="he-IL"/>
        </w:rPr>
        <w:t xml:space="preserve">גאה לבקש מחברות וחברי הכנסת לתמוך בהצעת החוק. תודה. </w:t>
      </w:r>
    </w:p>
    <w:p w:rsidR="000B79F7" w:rsidRDefault="000B79F7" w:rsidP="00E06311">
      <w:pPr>
        <w:ind w:firstLine="0"/>
        <w:rPr>
          <w:rtl/>
        </w:rPr>
      </w:pPr>
      <w:bookmarkStart w:id="12426" w:name="_ETM_Q32_797654"/>
      <w:bookmarkStart w:id="12427" w:name="_ETM_Q32_797718"/>
      <w:bookmarkStart w:id="12428" w:name="TOR_Q33"/>
      <w:bookmarkStart w:id="12429" w:name="_ETM_Q33_6286"/>
      <w:bookmarkEnd w:id="12426"/>
      <w:bookmarkEnd w:id="12427"/>
      <w:bookmarkEnd w:id="12428"/>
      <w:bookmarkEnd w:id="12429"/>
    </w:p>
    <w:p w:rsidR="000B79F7" w:rsidRDefault="000B79F7" w:rsidP="00E06311">
      <w:pPr>
        <w:pStyle w:val="af6"/>
        <w:rPr>
          <w:rtl/>
        </w:rPr>
      </w:pPr>
      <w:r w:rsidRPr="00F976D6">
        <w:rPr>
          <w:rStyle w:val="TagStyle"/>
          <w:rtl/>
        </w:rPr>
        <w:t xml:space="preserve"> &lt;&lt; יור &gt;&gt;</w:t>
      </w:r>
      <w:r w:rsidRPr="006C1339">
        <w:rPr>
          <w:rStyle w:val="TagStyle"/>
          <w:rtl/>
        </w:rPr>
        <w:t xml:space="preserve"> </w:t>
      </w:r>
      <w:r>
        <w:rPr>
          <w:rtl/>
        </w:rPr>
        <w:t>היו"ר מיקי לוי:</w:t>
      </w:r>
      <w:r w:rsidRPr="006C1339">
        <w:rPr>
          <w:rStyle w:val="TagStyle"/>
          <w:rtl/>
        </w:rPr>
        <w:t xml:space="preserve"> </w:t>
      </w:r>
      <w:r w:rsidRPr="00F976D6">
        <w:rPr>
          <w:rStyle w:val="TagStyle"/>
          <w:rtl/>
        </w:rPr>
        <w:t>&lt;&lt; יור &gt;&gt;</w:t>
      </w:r>
      <w:r>
        <w:rPr>
          <w:rtl/>
        </w:rPr>
        <w:t xml:space="preserve">   </w:t>
      </w:r>
      <w:bookmarkStart w:id="12430" w:name="_ETM_Q33_14946"/>
      <w:bookmarkStart w:id="12431" w:name="_ETM_Q33_15248"/>
      <w:bookmarkStart w:id="12432" w:name="_ETM_Q33_15317"/>
      <w:bookmarkStart w:id="12433" w:name="_ETM_Q33_11900"/>
      <w:bookmarkEnd w:id="12430"/>
      <w:bookmarkEnd w:id="12431"/>
      <w:bookmarkEnd w:id="12432"/>
      <w:bookmarkEnd w:id="12433"/>
    </w:p>
    <w:p w:rsidR="000B79F7" w:rsidRPr="006C1339" w:rsidRDefault="000B79F7" w:rsidP="00E06311">
      <w:pPr>
        <w:rPr>
          <w:rtl/>
          <w:lang w:eastAsia="he-IL"/>
        </w:rPr>
      </w:pPr>
    </w:p>
    <w:p w:rsidR="000B79F7" w:rsidRDefault="000B79F7" w:rsidP="00E06311">
      <w:pPr>
        <w:rPr>
          <w:rtl/>
        </w:rPr>
      </w:pPr>
      <w:bookmarkStart w:id="12434" w:name="_ETM_Q33_6415"/>
      <w:bookmarkStart w:id="12435" w:name="_ETM_Q33_6497"/>
      <w:bookmarkStart w:id="12436" w:name="_ETM_Q33_6628"/>
      <w:bookmarkStart w:id="12437" w:name="_ETM_Q33_12132"/>
      <w:bookmarkEnd w:id="12434"/>
      <w:bookmarkEnd w:id="12435"/>
      <w:bookmarkEnd w:id="12436"/>
      <w:bookmarkEnd w:id="12437"/>
      <w:r>
        <w:rPr>
          <w:rtl/>
        </w:rPr>
        <w:t xml:space="preserve"> </w:t>
      </w:r>
      <w:bookmarkStart w:id="12438" w:name="_ETM_Q33_186019"/>
      <w:bookmarkEnd w:id="12438"/>
      <w:r>
        <w:rPr>
          <w:rtl/>
        </w:rPr>
        <w:t xml:space="preserve">תודה </w:t>
      </w:r>
      <w:bookmarkStart w:id="12439" w:name="_ETM_Q33_186320"/>
      <w:bookmarkEnd w:id="12439"/>
      <w:r>
        <w:rPr>
          <w:rtl/>
        </w:rPr>
        <w:t xml:space="preserve">רבה </w:t>
      </w:r>
      <w:bookmarkStart w:id="12440" w:name="_ETM_Q33_186980"/>
      <w:bookmarkEnd w:id="12440"/>
      <w:r>
        <w:rPr>
          <w:rtl/>
        </w:rPr>
        <w:t>לשרה</w:t>
      </w:r>
      <w:r>
        <w:rPr>
          <w:rFonts w:hint="cs"/>
          <w:rtl/>
        </w:rPr>
        <w:t>.</w:t>
      </w:r>
      <w:r>
        <w:rPr>
          <w:rtl/>
        </w:rPr>
        <w:t xml:space="preserve"> </w:t>
      </w:r>
      <w:bookmarkStart w:id="12441" w:name="_ETM_Q33_187880"/>
      <w:bookmarkEnd w:id="12441"/>
      <w:r>
        <w:rPr>
          <w:rtl/>
        </w:rPr>
        <w:t xml:space="preserve">חבר </w:t>
      </w:r>
      <w:bookmarkStart w:id="12442" w:name="_ETM_Q33_188390"/>
      <w:bookmarkEnd w:id="12442"/>
      <w:r>
        <w:rPr>
          <w:rtl/>
        </w:rPr>
        <w:t xml:space="preserve">כנסת </w:t>
      </w:r>
      <w:bookmarkStart w:id="12443" w:name="_ETM_Q33_190150"/>
      <w:bookmarkStart w:id="12444" w:name="_ETM_Q33_191199"/>
      <w:bookmarkEnd w:id="12443"/>
      <w:bookmarkEnd w:id="12444"/>
      <w:r>
        <w:rPr>
          <w:rtl/>
        </w:rPr>
        <w:t>גפני</w:t>
      </w:r>
      <w:r>
        <w:rPr>
          <w:rFonts w:hint="cs"/>
          <w:rtl/>
        </w:rPr>
        <w:t>,</w:t>
      </w:r>
      <w:r>
        <w:rPr>
          <w:rtl/>
        </w:rPr>
        <w:t xml:space="preserve"> </w:t>
      </w:r>
      <w:bookmarkStart w:id="12445" w:name="_ETM_Q33_192070"/>
      <w:bookmarkEnd w:id="12445"/>
      <w:r>
        <w:rPr>
          <w:rtl/>
        </w:rPr>
        <w:t xml:space="preserve">אתה </w:t>
      </w:r>
      <w:bookmarkStart w:id="12446" w:name="_ETM_Q33_192249"/>
      <w:bookmarkEnd w:id="12446"/>
      <w:r>
        <w:rPr>
          <w:rtl/>
        </w:rPr>
        <w:t xml:space="preserve">ביקשת </w:t>
      </w:r>
      <w:bookmarkStart w:id="12447" w:name="_ETM_Q33_192820"/>
      <w:bookmarkEnd w:id="12447"/>
      <w:r>
        <w:rPr>
          <w:rtl/>
        </w:rPr>
        <w:t>להתנגד</w:t>
      </w:r>
      <w:r>
        <w:rPr>
          <w:rFonts w:hint="cs"/>
          <w:rtl/>
        </w:rPr>
        <w:t>.</w:t>
      </w:r>
      <w:r>
        <w:rPr>
          <w:rtl/>
        </w:rPr>
        <w:t xml:space="preserve"> </w:t>
      </w:r>
      <w:bookmarkStart w:id="12448" w:name="_ETM_Q33_193480"/>
      <w:bookmarkEnd w:id="12448"/>
      <w:r>
        <w:rPr>
          <w:rtl/>
        </w:rPr>
        <w:t>בבקשה</w:t>
      </w:r>
      <w:r>
        <w:rPr>
          <w:rFonts w:hint="cs"/>
          <w:rtl/>
        </w:rPr>
        <w:t>.</w:t>
      </w:r>
      <w:bookmarkStart w:id="12449" w:name="_ETM_Q33_30892"/>
      <w:bookmarkEnd w:id="12449"/>
    </w:p>
    <w:p w:rsidR="000B79F7" w:rsidRDefault="000B79F7" w:rsidP="00E06311">
      <w:pPr>
        <w:ind w:firstLine="0"/>
        <w:rPr>
          <w:rtl/>
        </w:rPr>
      </w:pPr>
      <w:bookmarkStart w:id="12450" w:name="_ETM_Q33_31013"/>
      <w:bookmarkStart w:id="12451" w:name="_ETM_Q33_31468"/>
      <w:bookmarkStart w:id="12452" w:name="_ETM_Q33_31557"/>
      <w:bookmarkStart w:id="12453" w:name="_ETM_Q33_167944"/>
      <w:bookmarkStart w:id="12454" w:name="_ETM_Q33_168046"/>
      <w:bookmarkEnd w:id="12450"/>
      <w:bookmarkEnd w:id="12451"/>
      <w:bookmarkEnd w:id="12452"/>
      <w:bookmarkEnd w:id="12453"/>
      <w:bookmarkEnd w:id="12454"/>
    </w:p>
    <w:p w:rsidR="000B79F7" w:rsidRDefault="000B79F7" w:rsidP="00E06311">
      <w:pPr>
        <w:pStyle w:val="af5"/>
        <w:rPr>
          <w:rtl/>
        </w:rPr>
      </w:pPr>
      <w:r w:rsidRPr="00F976D6">
        <w:rPr>
          <w:rStyle w:val="TagStyle"/>
          <w:rtl/>
        </w:rPr>
        <w:t xml:space="preserve"> &lt;&lt; קריאה &gt;&gt;</w:t>
      </w:r>
      <w:r w:rsidRPr="00D25EE3">
        <w:rPr>
          <w:rStyle w:val="TagStyle"/>
          <w:rtl/>
        </w:rPr>
        <w:t xml:space="preserve"> </w:t>
      </w:r>
      <w:r>
        <w:rPr>
          <w:rtl/>
        </w:rPr>
        <w:t>יצחק פינדרוס (יהדות התורה):</w:t>
      </w:r>
      <w:r w:rsidRPr="00D25EE3">
        <w:rPr>
          <w:rStyle w:val="TagStyle"/>
          <w:rtl/>
        </w:rPr>
        <w:t xml:space="preserve"> </w:t>
      </w:r>
      <w:r w:rsidRPr="00F976D6">
        <w:rPr>
          <w:rStyle w:val="TagStyle"/>
          <w:rtl/>
        </w:rPr>
        <w:t>&lt;&lt; קריאה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2455" w:name="_ETM_Q33_193033"/>
      <w:bookmarkEnd w:id="12455"/>
      <w:r>
        <w:rPr>
          <w:rFonts w:hint="cs"/>
          <w:rtl/>
          <w:lang w:eastAsia="he-IL"/>
        </w:rPr>
        <w:t xml:space="preserve">צביעות, כמות השקר והצביעות בזה. </w:t>
      </w:r>
      <w:bookmarkStart w:id="12456" w:name="_ETM_Q33_195206"/>
      <w:bookmarkEnd w:id="12456"/>
    </w:p>
    <w:p w:rsidR="000B79F7" w:rsidRPr="00D25EE3" w:rsidRDefault="000B79F7" w:rsidP="00E06311">
      <w:pPr>
        <w:rPr>
          <w:rtl/>
          <w:lang w:eastAsia="he-IL"/>
        </w:rPr>
      </w:pPr>
      <w:bookmarkStart w:id="12457" w:name="_ETM_Q33_195296"/>
      <w:bookmarkEnd w:id="12457"/>
    </w:p>
    <w:p w:rsidR="000B79F7" w:rsidRDefault="000B79F7" w:rsidP="00E06311">
      <w:pPr>
        <w:pStyle w:val="a4"/>
        <w:rPr>
          <w:rtl/>
        </w:rPr>
      </w:pPr>
      <w:bookmarkStart w:id="12458" w:name="ET_speaker_5561_2"/>
      <w:r w:rsidRPr="00F976D6">
        <w:rPr>
          <w:rStyle w:val="TagStyle"/>
          <w:rtl/>
        </w:rPr>
        <w:t xml:space="preserve"> &lt;&lt; דובר &gt;&gt;</w:t>
      </w:r>
      <w:r w:rsidRPr="006C1339">
        <w:rPr>
          <w:rStyle w:val="TagStyle"/>
          <w:rtl/>
        </w:rPr>
        <w:t xml:space="preserve"> </w:t>
      </w:r>
      <w:bookmarkStart w:id="12459" w:name="_Toc89939028"/>
      <w:bookmarkStart w:id="12460" w:name="_Toc89943702"/>
      <w:bookmarkStart w:id="12461" w:name="_Toc89943895"/>
      <w:bookmarkStart w:id="12462" w:name="_Toc89944166"/>
      <w:bookmarkStart w:id="12463" w:name="_Toc107991194"/>
      <w:bookmarkStart w:id="12464" w:name="_Toc108352075"/>
      <w:r>
        <w:rPr>
          <w:rtl/>
        </w:rPr>
        <w:t>משה גפני (יהדות התורה):</w:t>
      </w:r>
      <w:bookmarkEnd w:id="12459"/>
      <w:bookmarkEnd w:id="12460"/>
      <w:bookmarkEnd w:id="12461"/>
      <w:bookmarkEnd w:id="12462"/>
      <w:bookmarkEnd w:id="12463"/>
      <w:bookmarkEnd w:id="12464"/>
      <w:r w:rsidRPr="006C1339">
        <w:rPr>
          <w:rStyle w:val="TagStyle"/>
          <w:rtl/>
        </w:rPr>
        <w:t xml:space="preserve"> </w:t>
      </w:r>
      <w:r w:rsidRPr="00F976D6">
        <w:rPr>
          <w:rStyle w:val="TagStyle"/>
          <w:rtl/>
        </w:rPr>
        <w:t>&lt;&lt; דובר &gt;&gt;</w:t>
      </w:r>
      <w:r>
        <w:rPr>
          <w:rtl/>
        </w:rPr>
        <w:t xml:space="preserve">   </w:t>
      </w:r>
      <w:bookmarkEnd w:id="12458"/>
    </w:p>
    <w:p w:rsidR="000B79F7" w:rsidRPr="006C1339" w:rsidRDefault="000B79F7" w:rsidP="00E06311">
      <w:pPr>
        <w:ind w:firstLine="0"/>
        <w:rPr>
          <w:rtl/>
          <w:lang w:eastAsia="he-IL"/>
        </w:rPr>
      </w:pPr>
      <w:bookmarkStart w:id="12465" w:name="_ETM_Q33_33227"/>
      <w:bookmarkStart w:id="12466" w:name="_ETM_Q33_33306"/>
      <w:bookmarkEnd w:id="12465"/>
      <w:bookmarkEnd w:id="12466"/>
    </w:p>
    <w:p w:rsidR="000B79F7" w:rsidRDefault="000B79F7" w:rsidP="0052184C">
      <w:pPr>
        <w:rPr>
          <w:rtl/>
        </w:rPr>
      </w:pPr>
      <w:bookmarkStart w:id="12467" w:name="_ETM_Q33_31085"/>
      <w:bookmarkStart w:id="12468" w:name="_ETM_Q33_31227"/>
      <w:bookmarkEnd w:id="12467"/>
      <w:bookmarkEnd w:id="12468"/>
      <w:r>
        <w:rPr>
          <w:rtl/>
        </w:rPr>
        <w:t xml:space="preserve"> </w:t>
      </w:r>
      <w:bookmarkStart w:id="12469" w:name="_ETM_Q33_218620"/>
      <w:bookmarkEnd w:id="12469"/>
      <w:r>
        <w:rPr>
          <w:rtl/>
        </w:rPr>
        <w:t xml:space="preserve">אדוני </w:t>
      </w:r>
      <w:bookmarkStart w:id="12470" w:name="_ETM_Q33_218890"/>
      <w:bookmarkEnd w:id="12470"/>
      <w:r>
        <w:rPr>
          <w:rtl/>
        </w:rPr>
        <w:t>היושב-ראש</w:t>
      </w:r>
      <w:r>
        <w:rPr>
          <w:rFonts w:hint="cs"/>
          <w:rtl/>
        </w:rPr>
        <w:t>,</w:t>
      </w:r>
      <w:r>
        <w:rPr>
          <w:rtl/>
        </w:rPr>
        <w:t xml:space="preserve"> </w:t>
      </w:r>
      <w:bookmarkStart w:id="12471" w:name="_ETM_Q33_219940"/>
      <w:bookmarkEnd w:id="12471"/>
      <w:r>
        <w:rPr>
          <w:rtl/>
        </w:rPr>
        <w:t xml:space="preserve">חברי </w:t>
      </w:r>
      <w:bookmarkStart w:id="12472" w:name="_ETM_Q33_220330"/>
      <w:bookmarkEnd w:id="12472"/>
      <w:r>
        <w:rPr>
          <w:rtl/>
        </w:rPr>
        <w:t>הכנסת</w:t>
      </w:r>
      <w:r>
        <w:rPr>
          <w:rFonts w:hint="cs"/>
          <w:rtl/>
        </w:rPr>
        <w:t>,</w:t>
      </w:r>
      <w:r>
        <w:rPr>
          <w:rtl/>
        </w:rPr>
        <w:t xml:space="preserve"> </w:t>
      </w:r>
      <w:bookmarkStart w:id="12473" w:name="_ETM_Q33_221800"/>
      <w:bookmarkEnd w:id="12473"/>
      <w:r>
        <w:rPr>
          <w:rtl/>
        </w:rPr>
        <w:t xml:space="preserve">גברתי </w:t>
      </w:r>
      <w:bookmarkStart w:id="12474" w:name="_ETM_Q33_222280"/>
      <w:bookmarkEnd w:id="12474"/>
      <w:r>
        <w:rPr>
          <w:rtl/>
        </w:rPr>
        <w:t>השרה</w:t>
      </w:r>
      <w:r>
        <w:rPr>
          <w:rFonts w:hint="cs"/>
          <w:rtl/>
        </w:rPr>
        <w:t>,</w:t>
      </w:r>
      <w:r>
        <w:rPr>
          <w:rtl/>
        </w:rPr>
        <w:t xml:space="preserve"> </w:t>
      </w:r>
      <w:bookmarkStart w:id="12475" w:name="_ETM_Q33_224079"/>
      <w:bookmarkStart w:id="12476" w:name="_ETM_Q33_224739"/>
      <w:bookmarkEnd w:id="12475"/>
      <w:bookmarkEnd w:id="12476"/>
      <w:r>
        <w:rPr>
          <w:rtl/>
        </w:rPr>
        <w:t xml:space="preserve">אני </w:t>
      </w:r>
      <w:bookmarkStart w:id="12477" w:name="_ETM_Q33_224950"/>
      <w:bookmarkEnd w:id="12477"/>
      <w:r>
        <w:rPr>
          <w:rtl/>
        </w:rPr>
        <w:t xml:space="preserve">מבקש </w:t>
      </w:r>
      <w:bookmarkStart w:id="12478" w:name="_ETM_Q33_225400"/>
      <w:bookmarkEnd w:id="12478"/>
      <w:r>
        <w:rPr>
          <w:rtl/>
        </w:rPr>
        <w:t xml:space="preserve">לספר </w:t>
      </w:r>
      <w:bookmarkStart w:id="12479" w:name="_ETM_Q33_225909"/>
      <w:bookmarkEnd w:id="12479"/>
      <w:r>
        <w:rPr>
          <w:rtl/>
        </w:rPr>
        <w:t xml:space="preserve">לחברי </w:t>
      </w:r>
      <w:bookmarkStart w:id="12480" w:name="_ETM_Q33_226329"/>
      <w:bookmarkEnd w:id="12480"/>
      <w:r>
        <w:rPr>
          <w:rtl/>
        </w:rPr>
        <w:t xml:space="preserve">הכנסת </w:t>
      </w:r>
      <w:bookmarkStart w:id="12481" w:name="_ETM_Q33_227880"/>
      <w:bookmarkStart w:id="12482" w:name="_ETM_Q33_228479"/>
      <w:bookmarkEnd w:id="12481"/>
      <w:bookmarkEnd w:id="12482"/>
      <w:r>
        <w:rPr>
          <w:rFonts w:hint="cs"/>
          <w:rtl/>
        </w:rPr>
        <w:t>ש</w:t>
      </w:r>
      <w:r>
        <w:rPr>
          <w:rtl/>
        </w:rPr>
        <w:t xml:space="preserve">החוק </w:t>
      </w:r>
      <w:bookmarkStart w:id="12483" w:name="_ETM_Q33_228750"/>
      <w:bookmarkEnd w:id="12483"/>
      <w:r>
        <w:rPr>
          <w:rtl/>
        </w:rPr>
        <w:t xml:space="preserve">הזה </w:t>
      </w:r>
      <w:bookmarkStart w:id="12484" w:name="_ETM_Q33_228990"/>
      <w:bookmarkEnd w:id="12484"/>
      <w:r>
        <w:rPr>
          <w:rtl/>
        </w:rPr>
        <w:t xml:space="preserve">הוא </w:t>
      </w:r>
      <w:bookmarkStart w:id="12485" w:name="_ETM_Q33_229110"/>
      <w:bookmarkEnd w:id="12485"/>
      <w:r>
        <w:rPr>
          <w:rtl/>
        </w:rPr>
        <w:t xml:space="preserve">חוק </w:t>
      </w:r>
      <w:bookmarkStart w:id="12486" w:name="_ETM_Q33_229770"/>
      <w:bookmarkEnd w:id="12486"/>
      <w:r>
        <w:rPr>
          <w:rtl/>
        </w:rPr>
        <w:t xml:space="preserve">שהוא </w:t>
      </w:r>
      <w:bookmarkStart w:id="12487" w:name="_ETM_Q33_230400"/>
      <w:bookmarkEnd w:id="12487"/>
      <w:r>
        <w:rPr>
          <w:rtl/>
        </w:rPr>
        <w:t xml:space="preserve">חוק </w:t>
      </w:r>
      <w:bookmarkStart w:id="12488" w:name="_ETM_Q33_230640"/>
      <w:bookmarkEnd w:id="12488"/>
      <w:r>
        <w:rPr>
          <w:rtl/>
        </w:rPr>
        <w:t xml:space="preserve">מצוין </w:t>
      </w:r>
      <w:bookmarkStart w:id="12489" w:name="_ETM_Q33_231210"/>
      <w:bookmarkEnd w:id="12489"/>
      <w:r>
        <w:rPr>
          <w:rtl/>
        </w:rPr>
        <w:t xml:space="preserve">באופן </w:t>
      </w:r>
      <w:bookmarkStart w:id="12490" w:name="_ETM_Q33_231570"/>
      <w:bookmarkEnd w:id="12490"/>
      <w:r>
        <w:rPr>
          <w:rtl/>
        </w:rPr>
        <w:t>עקרוני</w:t>
      </w:r>
      <w:r>
        <w:rPr>
          <w:rFonts w:hint="cs"/>
          <w:rtl/>
        </w:rPr>
        <w:t>.</w:t>
      </w:r>
      <w:r>
        <w:rPr>
          <w:rtl/>
        </w:rPr>
        <w:t xml:space="preserve"> </w:t>
      </w:r>
      <w:bookmarkStart w:id="12491" w:name="_ETM_Q33_232810"/>
      <w:bookmarkEnd w:id="12491"/>
      <w:r>
        <w:rPr>
          <w:rtl/>
        </w:rPr>
        <w:t xml:space="preserve">בממשלה </w:t>
      </w:r>
      <w:bookmarkStart w:id="12492" w:name="_ETM_Q33_233440"/>
      <w:bookmarkEnd w:id="12492"/>
      <w:r>
        <w:rPr>
          <w:rtl/>
        </w:rPr>
        <w:t xml:space="preserve">הקודמת </w:t>
      </w:r>
      <w:bookmarkStart w:id="12493" w:name="_ETM_Q33_234540"/>
      <w:bookmarkEnd w:id="12493"/>
      <w:r>
        <w:rPr>
          <w:rtl/>
        </w:rPr>
        <w:t xml:space="preserve">אנחנו </w:t>
      </w:r>
      <w:bookmarkStart w:id="12494" w:name="_ETM_Q33_234900"/>
      <w:bookmarkEnd w:id="12494"/>
      <w:r>
        <w:rPr>
          <w:rtl/>
        </w:rPr>
        <w:t xml:space="preserve">הגשנו </w:t>
      </w:r>
      <w:bookmarkStart w:id="12495" w:name="_ETM_Q33_235380"/>
      <w:bookmarkEnd w:id="12495"/>
      <w:r>
        <w:rPr>
          <w:rtl/>
        </w:rPr>
        <w:t xml:space="preserve">הצעת </w:t>
      </w:r>
      <w:bookmarkStart w:id="12496" w:name="_ETM_Q33_235830"/>
      <w:bookmarkEnd w:id="12496"/>
      <w:r>
        <w:rPr>
          <w:rtl/>
        </w:rPr>
        <w:t xml:space="preserve">חוק </w:t>
      </w:r>
      <w:bookmarkStart w:id="12497" w:name="_ETM_Q33_236070"/>
      <w:bookmarkEnd w:id="12497"/>
      <w:r>
        <w:rPr>
          <w:rFonts w:hint="cs"/>
          <w:rtl/>
        </w:rPr>
        <w:t>– ב</w:t>
      </w:r>
      <w:r>
        <w:rPr>
          <w:rtl/>
        </w:rPr>
        <w:t xml:space="preserve">ממשלה </w:t>
      </w:r>
      <w:bookmarkStart w:id="12498" w:name="_ETM_Q33_236460"/>
      <w:bookmarkEnd w:id="12498"/>
      <w:r>
        <w:rPr>
          <w:rtl/>
        </w:rPr>
        <w:t>הקודמת</w:t>
      </w:r>
      <w:r>
        <w:rPr>
          <w:rFonts w:hint="cs"/>
          <w:rtl/>
        </w:rPr>
        <w:t>,</w:t>
      </w:r>
      <w:r>
        <w:rPr>
          <w:rtl/>
        </w:rPr>
        <w:t xml:space="preserve"> </w:t>
      </w:r>
      <w:bookmarkStart w:id="12499" w:name="_ETM_Q33_237270"/>
      <w:bookmarkEnd w:id="12499"/>
      <w:r>
        <w:rPr>
          <w:rtl/>
        </w:rPr>
        <w:t xml:space="preserve">לא </w:t>
      </w:r>
      <w:bookmarkStart w:id="12500" w:name="_ETM_Q33_237480"/>
      <w:bookmarkEnd w:id="12500"/>
      <w:r>
        <w:rPr>
          <w:rtl/>
        </w:rPr>
        <w:t xml:space="preserve">ממשלת </w:t>
      </w:r>
      <w:bookmarkStart w:id="12501" w:name="_ETM_Q33_238020"/>
      <w:bookmarkEnd w:id="12501"/>
      <w:r>
        <w:rPr>
          <w:rtl/>
        </w:rPr>
        <w:t xml:space="preserve">הריפוי </w:t>
      </w:r>
      <w:bookmarkStart w:id="12502" w:name="_ETM_Q33_238440"/>
      <w:bookmarkEnd w:id="12502"/>
      <w:r>
        <w:rPr>
          <w:rtl/>
        </w:rPr>
        <w:t xml:space="preserve">והשינוי </w:t>
      </w:r>
      <w:bookmarkStart w:id="12503" w:name="_ETM_Q33_239870"/>
      <w:bookmarkEnd w:id="12503"/>
      <w:r>
        <w:rPr>
          <w:rFonts w:hint="cs"/>
          <w:rtl/>
        </w:rPr>
        <w:t xml:space="preserve">– </w:t>
      </w:r>
      <w:r>
        <w:rPr>
          <w:rtl/>
        </w:rPr>
        <w:t xml:space="preserve">של </w:t>
      </w:r>
      <w:bookmarkStart w:id="12504" w:name="_ETM_Q33_240140"/>
      <w:bookmarkEnd w:id="12504"/>
      <w:r>
        <w:rPr>
          <w:rtl/>
        </w:rPr>
        <w:t>י</w:t>
      </w:r>
      <w:r>
        <w:rPr>
          <w:rFonts w:hint="cs"/>
          <w:rtl/>
        </w:rPr>
        <w:t>י</w:t>
      </w:r>
      <w:r>
        <w:rPr>
          <w:rtl/>
        </w:rPr>
        <w:t xml:space="preserve">צוג </w:t>
      </w:r>
      <w:bookmarkStart w:id="12505" w:name="_ETM_Q33_240530"/>
      <w:bookmarkEnd w:id="12505"/>
      <w:r>
        <w:rPr>
          <w:rtl/>
        </w:rPr>
        <w:t xml:space="preserve">הולם </w:t>
      </w:r>
      <w:bookmarkStart w:id="12506" w:name="_ETM_Q33_241539"/>
      <w:bookmarkEnd w:id="12506"/>
      <w:r>
        <w:rPr>
          <w:rtl/>
        </w:rPr>
        <w:t xml:space="preserve">במשרדי </w:t>
      </w:r>
      <w:bookmarkStart w:id="12507" w:name="_ETM_Q33_242170"/>
      <w:bookmarkEnd w:id="12507"/>
      <w:r>
        <w:rPr>
          <w:rtl/>
        </w:rPr>
        <w:t xml:space="preserve">הממשלה </w:t>
      </w:r>
      <w:bookmarkStart w:id="12508" w:name="_ETM_Q33_242710"/>
      <w:bookmarkEnd w:id="12508"/>
      <w:r>
        <w:rPr>
          <w:rtl/>
        </w:rPr>
        <w:t>ו</w:t>
      </w:r>
      <w:bookmarkStart w:id="12509" w:name="_ETM_Q33_242920"/>
      <w:bookmarkEnd w:id="12509"/>
      <w:r>
        <w:rPr>
          <w:rtl/>
        </w:rPr>
        <w:t>בדירקטוריונים</w:t>
      </w:r>
      <w:r>
        <w:rPr>
          <w:rFonts w:hint="cs"/>
          <w:rtl/>
        </w:rPr>
        <w:t>.</w:t>
      </w:r>
      <w:r>
        <w:rPr>
          <w:rtl/>
        </w:rPr>
        <w:t xml:space="preserve"> </w:t>
      </w:r>
      <w:bookmarkStart w:id="12510" w:name="_ETM_Q33_245539"/>
      <w:bookmarkEnd w:id="12510"/>
      <w:r>
        <w:rPr>
          <w:rtl/>
        </w:rPr>
        <w:t xml:space="preserve">העברתי </w:t>
      </w:r>
      <w:bookmarkStart w:id="12511" w:name="_ETM_Q33_246229"/>
      <w:bookmarkEnd w:id="12511"/>
      <w:r>
        <w:rPr>
          <w:rtl/>
        </w:rPr>
        <w:t xml:space="preserve">את </w:t>
      </w:r>
      <w:bookmarkStart w:id="12512" w:name="_ETM_Q33_246319"/>
      <w:bookmarkEnd w:id="12512"/>
      <w:r>
        <w:rPr>
          <w:rtl/>
        </w:rPr>
        <w:t xml:space="preserve">זה </w:t>
      </w:r>
      <w:bookmarkStart w:id="12513" w:name="_ETM_Q33_247200"/>
      <w:bookmarkEnd w:id="12513"/>
      <w:r>
        <w:rPr>
          <w:rtl/>
        </w:rPr>
        <w:t xml:space="preserve">בקריאה </w:t>
      </w:r>
      <w:bookmarkStart w:id="12514" w:name="_ETM_Q33_247770"/>
      <w:bookmarkEnd w:id="12514"/>
      <w:r>
        <w:rPr>
          <w:rtl/>
        </w:rPr>
        <w:t xml:space="preserve">השנייה </w:t>
      </w:r>
      <w:bookmarkStart w:id="12515" w:name="_ETM_Q33_248130"/>
      <w:bookmarkEnd w:id="12515"/>
      <w:r>
        <w:rPr>
          <w:rtl/>
        </w:rPr>
        <w:t>והשלישית</w:t>
      </w:r>
      <w:r>
        <w:rPr>
          <w:rFonts w:hint="cs"/>
          <w:rtl/>
        </w:rPr>
        <w:t>,</w:t>
      </w:r>
      <w:r>
        <w:rPr>
          <w:rtl/>
        </w:rPr>
        <w:t xml:space="preserve"> </w:t>
      </w:r>
      <w:bookmarkStart w:id="12516" w:name="_ETM_Q33_249030"/>
      <w:bookmarkEnd w:id="12516"/>
      <w:r w:rsidR="0052184C">
        <w:rPr>
          <w:rFonts w:hint="cs"/>
          <w:rtl/>
        </w:rPr>
        <w:t>ב</w:t>
      </w:r>
      <w:r>
        <w:rPr>
          <w:rtl/>
        </w:rPr>
        <w:t xml:space="preserve">הסכמה </w:t>
      </w:r>
      <w:bookmarkStart w:id="12517" w:name="_ETM_Q33_249689"/>
      <w:bookmarkEnd w:id="12517"/>
      <w:r>
        <w:rPr>
          <w:rtl/>
        </w:rPr>
        <w:t xml:space="preserve">של </w:t>
      </w:r>
      <w:bookmarkStart w:id="12518" w:name="_ETM_Q33_249869"/>
      <w:bookmarkEnd w:id="12518"/>
      <w:r>
        <w:rPr>
          <w:rtl/>
        </w:rPr>
        <w:t xml:space="preserve">ועדת </w:t>
      </w:r>
      <w:bookmarkStart w:id="12519" w:name="_ETM_Q33_250229"/>
      <w:bookmarkEnd w:id="12519"/>
      <w:r>
        <w:rPr>
          <w:rtl/>
        </w:rPr>
        <w:t xml:space="preserve">שרים </w:t>
      </w:r>
      <w:bookmarkStart w:id="12520" w:name="_ETM_Q33_250979"/>
      <w:bookmarkEnd w:id="12520"/>
      <w:r>
        <w:rPr>
          <w:rtl/>
        </w:rPr>
        <w:t>לחקיקה</w:t>
      </w:r>
      <w:r>
        <w:rPr>
          <w:rFonts w:hint="cs"/>
          <w:rtl/>
        </w:rPr>
        <w:t>.</w:t>
      </w:r>
      <w:r>
        <w:rPr>
          <w:rtl/>
        </w:rPr>
        <w:t xml:space="preserve"> </w:t>
      </w:r>
      <w:bookmarkStart w:id="12521" w:name="_ETM_Q33_252299"/>
      <w:bookmarkEnd w:id="12521"/>
      <w:r>
        <w:rPr>
          <w:rtl/>
        </w:rPr>
        <w:t>הכ</w:t>
      </w:r>
      <w:r>
        <w:rPr>
          <w:rFonts w:hint="cs"/>
          <w:rtl/>
        </w:rPr>
        <w:t>ו</w:t>
      </w:r>
      <w:r>
        <w:rPr>
          <w:rtl/>
        </w:rPr>
        <w:t xml:space="preserve">ל </w:t>
      </w:r>
      <w:bookmarkStart w:id="12522" w:name="_ETM_Q33_252630"/>
      <w:bookmarkEnd w:id="12522"/>
      <w:r>
        <w:rPr>
          <w:rtl/>
        </w:rPr>
        <w:t xml:space="preserve">היה </w:t>
      </w:r>
      <w:bookmarkStart w:id="12523" w:name="_ETM_Q33_252810"/>
      <w:bookmarkEnd w:id="12523"/>
      <w:r>
        <w:rPr>
          <w:rtl/>
        </w:rPr>
        <w:t>בסדר</w:t>
      </w:r>
      <w:r>
        <w:rPr>
          <w:rFonts w:hint="cs"/>
          <w:rtl/>
        </w:rPr>
        <w:t>.</w:t>
      </w:r>
      <w:r>
        <w:rPr>
          <w:rtl/>
        </w:rPr>
        <w:t xml:space="preserve"> </w:t>
      </w:r>
      <w:bookmarkStart w:id="12524" w:name="_ETM_Q33_254140"/>
      <w:bookmarkEnd w:id="12524"/>
      <w:r>
        <w:rPr>
          <w:rtl/>
        </w:rPr>
        <w:t xml:space="preserve">עד </w:t>
      </w:r>
      <w:bookmarkStart w:id="12525" w:name="_ETM_Q33_254470"/>
      <w:bookmarkEnd w:id="12525"/>
      <w:r>
        <w:rPr>
          <w:rtl/>
        </w:rPr>
        <w:t xml:space="preserve">שהגעתי </w:t>
      </w:r>
      <w:bookmarkStart w:id="12526" w:name="_ETM_Q33_255760"/>
      <w:bookmarkEnd w:id="12526"/>
      <w:r>
        <w:rPr>
          <w:rtl/>
        </w:rPr>
        <w:t xml:space="preserve">עם </w:t>
      </w:r>
      <w:bookmarkStart w:id="12527" w:name="_ETM_Q33_255940"/>
      <w:bookmarkEnd w:id="12527"/>
      <w:r>
        <w:rPr>
          <w:rtl/>
        </w:rPr>
        <w:t xml:space="preserve">הצעת </w:t>
      </w:r>
      <w:bookmarkStart w:id="12528" w:name="_ETM_Q33_256420"/>
      <w:bookmarkEnd w:id="12528"/>
      <w:r>
        <w:rPr>
          <w:rtl/>
        </w:rPr>
        <w:t xml:space="preserve">חוק </w:t>
      </w:r>
      <w:bookmarkStart w:id="12529" w:name="_ETM_Q33_257200"/>
      <w:bookmarkEnd w:id="12529"/>
      <w:r>
        <w:rPr>
          <w:rtl/>
        </w:rPr>
        <w:t xml:space="preserve">לפני </w:t>
      </w:r>
      <w:bookmarkStart w:id="12530" w:name="_ETM_Q33_257709"/>
      <w:bookmarkEnd w:id="12530"/>
      <w:r>
        <w:rPr>
          <w:rtl/>
        </w:rPr>
        <w:t xml:space="preserve">חודש </w:t>
      </w:r>
      <w:bookmarkStart w:id="12531" w:name="_ETM_Q33_258159"/>
      <w:bookmarkEnd w:id="12531"/>
      <w:r>
        <w:rPr>
          <w:rtl/>
        </w:rPr>
        <w:t xml:space="preserve">וחצי </w:t>
      </w:r>
      <w:bookmarkStart w:id="12532" w:name="_ETM_Q33_259620"/>
      <w:bookmarkEnd w:id="12532"/>
      <w:r>
        <w:rPr>
          <w:rtl/>
        </w:rPr>
        <w:t xml:space="preserve">שמדברת </w:t>
      </w:r>
      <w:bookmarkStart w:id="12533" w:name="_ETM_Q33_261190"/>
      <w:bookmarkEnd w:id="12533"/>
      <w:r>
        <w:rPr>
          <w:rtl/>
        </w:rPr>
        <w:t xml:space="preserve">על </w:t>
      </w:r>
      <w:bookmarkStart w:id="12534" w:name="_ETM_Q33_261340"/>
      <w:bookmarkEnd w:id="12534"/>
      <w:r>
        <w:rPr>
          <w:rtl/>
        </w:rPr>
        <w:t xml:space="preserve">חברות </w:t>
      </w:r>
      <w:bookmarkStart w:id="12535" w:name="_ETM_Q33_261790"/>
      <w:bookmarkEnd w:id="12535"/>
      <w:r>
        <w:rPr>
          <w:rtl/>
        </w:rPr>
        <w:t>ממשלתיות</w:t>
      </w:r>
      <w:r>
        <w:rPr>
          <w:rFonts w:hint="cs"/>
          <w:rtl/>
        </w:rPr>
        <w:t>.</w:t>
      </w:r>
      <w:r>
        <w:rPr>
          <w:rtl/>
        </w:rPr>
        <w:t xml:space="preserve"> </w:t>
      </w:r>
      <w:bookmarkStart w:id="12536" w:name="_ETM_Q33_262510"/>
      <w:bookmarkEnd w:id="12536"/>
      <w:r>
        <w:rPr>
          <w:rtl/>
        </w:rPr>
        <w:t xml:space="preserve">הבאתי </w:t>
      </w:r>
      <w:bookmarkStart w:id="12537" w:name="_ETM_Q33_262900"/>
      <w:bookmarkEnd w:id="12537"/>
      <w:r>
        <w:rPr>
          <w:rtl/>
        </w:rPr>
        <w:t xml:space="preserve">דוגמה </w:t>
      </w:r>
      <w:bookmarkStart w:id="12538" w:name="_ETM_Q33_263980"/>
      <w:bookmarkEnd w:id="12538"/>
      <w:r>
        <w:rPr>
          <w:rtl/>
        </w:rPr>
        <w:t xml:space="preserve">של </w:t>
      </w:r>
      <w:bookmarkStart w:id="12539" w:name="_ETM_Q33_264220"/>
      <w:bookmarkEnd w:id="12539"/>
      <w:r>
        <w:rPr>
          <w:rtl/>
        </w:rPr>
        <w:t xml:space="preserve">אדם </w:t>
      </w:r>
      <w:bookmarkStart w:id="12540" w:name="_ETM_Q33_264490"/>
      <w:bookmarkEnd w:id="12540"/>
      <w:r>
        <w:rPr>
          <w:rtl/>
        </w:rPr>
        <w:t xml:space="preserve">חרדי </w:t>
      </w:r>
      <w:bookmarkStart w:id="12541" w:name="_ETM_Q33_265030"/>
      <w:bookmarkEnd w:id="12541"/>
      <w:r>
        <w:rPr>
          <w:rtl/>
        </w:rPr>
        <w:t xml:space="preserve">שעובד </w:t>
      </w:r>
      <w:bookmarkStart w:id="12542" w:name="_ETM_Q33_265480"/>
      <w:bookmarkEnd w:id="12542"/>
      <w:r>
        <w:rPr>
          <w:rtl/>
        </w:rPr>
        <w:t xml:space="preserve">בנמל </w:t>
      </w:r>
      <w:bookmarkStart w:id="12543" w:name="_ETM_Q33_265870"/>
      <w:bookmarkEnd w:id="12543"/>
      <w:r>
        <w:rPr>
          <w:rtl/>
        </w:rPr>
        <w:t xml:space="preserve">אשדוד </w:t>
      </w:r>
      <w:bookmarkStart w:id="12544" w:name="_ETM_Q33_266290"/>
      <w:bookmarkEnd w:id="12544"/>
      <w:r>
        <w:rPr>
          <w:rFonts w:hint="cs"/>
          <w:rtl/>
        </w:rPr>
        <w:t>ו</w:t>
      </w:r>
      <w:r>
        <w:rPr>
          <w:rtl/>
        </w:rPr>
        <w:t xml:space="preserve">רוצים </w:t>
      </w:r>
      <w:bookmarkStart w:id="12545" w:name="_ETM_Q33_266709"/>
      <w:bookmarkEnd w:id="12545"/>
      <w:r>
        <w:rPr>
          <w:rtl/>
        </w:rPr>
        <w:t xml:space="preserve">להביא </w:t>
      </w:r>
      <w:bookmarkStart w:id="12546" w:name="_ETM_Q33_266950"/>
      <w:bookmarkEnd w:id="12546"/>
      <w:r>
        <w:rPr>
          <w:rtl/>
        </w:rPr>
        <w:t xml:space="preserve">לשם </w:t>
      </w:r>
      <w:bookmarkStart w:id="12547" w:name="_ETM_Q33_267580"/>
      <w:bookmarkEnd w:id="12547"/>
      <w:r>
        <w:rPr>
          <w:rtl/>
        </w:rPr>
        <w:t xml:space="preserve">עובדים </w:t>
      </w:r>
      <w:bookmarkStart w:id="12548" w:name="_ETM_Q33_268090"/>
      <w:bookmarkEnd w:id="12548"/>
      <w:r>
        <w:rPr>
          <w:rtl/>
        </w:rPr>
        <w:t>חרדים</w:t>
      </w:r>
      <w:r>
        <w:rPr>
          <w:rFonts w:hint="cs"/>
          <w:rtl/>
        </w:rPr>
        <w:t>,</w:t>
      </w:r>
      <w:r>
        <w:rPr>
          <w:rtl/>
        </w:rPr>
        <w:t xml:space="preserve"> </w:t>
      </w:r>
      <w:bookmarkStart w:id="12549" w:name="_ETM_Q33_269140"/>
      <w:bookmarkEnd w:id="12549"/>
      <w:r>
        <w:rPr>
          <w:rtl/>
        </w:rPr>
        <w:t>ואמרתי</w:t>
      </w:r>
      <w:r>
        <w:rPr>
          <w:rFonts w:hint="cs"/>
          <w:rtl/>
        </w:rPr>
        <w:t>:</w:t>
      </w:r>
      <w:r>
        <w:rPr>
          <w:rtl/>
        </w:rPr>
        <w:t xml:space="preserve"> </w:t>
      </w:r>
      <w:bookmarkStart w:id="12550" w:name="_ETM_Q33_269709"/>
      <w:bookmarkEnd w:id="12550"/>
      <w:r>
        <w:rPr>
          <w:rtl/>
        </w:rPr>
        <w:t xml:space="preserve">אבל </w:t>
      </w:r>
      <w:bookmarkStart w:id="12551" w:name="_ETM_Q33_270010"/>
      <w:bookmarkEnd w:id="12551"/>
      <w:r>
        <w:rPr>
          <w:rtl/>
        </w:rPr>
        <w:t xml:space="preserve">אין </w:t>
      </w:r>
      <w:bookmarkStart w:id="12552" w:name="_ETM_Q33_270280"/>
      <w:bookmarkEnd w:id="12552"/>
      <w:r>
        <w:rPr>
          <w:rtl/>
        </w:rPr>
        <w:t xml:space="preserve">ייצוג </w:t>
      </w:r>
      <w:bookmarkStart w:id="12553" w:name="_ETM_Q33_270700"/>
      <w:bookmarkEnd w:id="12553"/>
      <w:r>
        <w:rPr>
          <w:rtl/>
        </w:rPr>
        <w:t xml:space="preserve">הולם </w:t>
      </w:r>
      <w:bookmarkStart w:id="12554" w:name="_ETM_Q33_271060"/>
      <w:bookmarkEnd w:id="12554"/>
      <w:r>
        <w:rPr>
          <w:rtl/>
        </w:rPr>
        <w:t xml:space="preserve">ואין </w:t>
      </w:r>
      <w:bookmarkStart w:id="12555" w:name="_ETM_Q33_271300"/>
      <w:bookmarkEnd w:id="12555"/>
      <w:r>
        <w:rPr>
          <w:rtl/>
        </w:rPr>
        <w:t xml:space="preserve">את </w:t>
      </w:r>
      <w:bookmarkStart w:id="12556" w:name="_ETM_Q33_271420"/>
      <w:bookmarkEnd w:id="12556"/>
      <w:r>
        <w:rPr>
          <w:rtl/>
        </w:rPr>
        <w:t xml:space="preserve">היכולת </w:t>
      </w:r>
      <w:bookmarkStart w:id="12557" w:name="_ETM_Q33_271990"/>
      <w:bookmarkEnd w:id="12557"/>
      <w:r>
        <w:rPr>
          <w:rtl/>
        </w:rPr>
        <w:t xml:space="preserve">לעשות </w:t>
      </w:r>
      <w:bookmarkStart w:id="12558" w:name="_ETM_Q33_272500"/>
      <w:bookmarkEnd w:id="12558"/>
      <w:r>
        <w:rPr>
          <w:rtl/>
        </w:rPr>
        <w:t xml:space="preserve">את </w:t>
      </w:r>
      <w:bookmarkStart w:id="12559" w:name="_ETM_Q33_272590"/>
      <w:bookmarkEnd w:id="12559"/>
      <w:r>
        <w:rPr>
          <w:rtl/>
        </w:rPr>
        <w:t>זה</w:t>
      </w:r>
      <w:r>
        <w:rPr>
          <w:rFonts w:hint="cs"/>
          <w:rtl/>
        </w:rPr>
        <w:t>,</w:t>
      </w:r>
      <w:r>
        <w:rPr>
          <w:rtl/>
        </w:rPr>
        <w:t xml:space="preserve"> </w:t>
      </w:r>
      <w:bookmarkStart w:id="12560" w:name="_ETM_Q33_273350"/>
      <w:bookmarkEnd w:id="12560"/>
      <w:r>
        <w:rPr>
          <w:rtl/>
        </w:rPr>
        <w:t xml:space="preserve">וביקשתי </w:t>
      </w:r>
      <w:bookmarkStart w:id="12561" w:name="_ETM_Q33_275030"/>
      <w:bookmarkEnd w:id="12561"/>
      <w:r>
        <w:rPr>
          <w:rtl/>
        </w:rPr>
        <w:t xml:space="preserve">שיתמכו </w:t>
      </w:r>
      <w:bookmarkStart w:id="12562" w:name="_ETM_Q33_275750"/>
      <w:bookmarkEnd w:id="12562"/>
      <w:r>
        <w:rPr>
          <w:rtl/>
        </w:rPr>
        <w:t xml:space="preserve">בחוק </w:t>
      </w:r>
      <w:bookmarkStart w:id="12563" w:name="_ETM_Q33_276259"/>
      <w:bookmarkEnd w:id="12563"/>
      <w:r>
        <w:rPr>
          <w:rtl/>
        </w:rPr>
        <w:t>הזה</w:t>
      </w:r>
      <w:r>
        <w:rPr>
          <w:rFonts w:hint="cs"/>
          <w:rtl/>
        </w:rPr>
        <w:t>;</w:t>
      </w:r>
      <w:r>
        <w:rPr>
          <w:rtl/>
        </w:rPr>
        <w:t xml:space="preserve"> </w:t>
      </w:r>
      <w:bookmarkStart w:id="12564" w:name="_ETM_Q33_277069"/>
      <w:bookmarkEnd w:id="12564"/>
      <w:r>
        <w:rPr>
          <w:rtl/>
        </w:rPr>
        <w:t xml:space="preserve">כמו </w:t>
      </w:r>
      <w:bookmarkStart w:id="12565" w:name="_ETM_Q33_277340"/>
      <w:bookmarkEnd w:id="12565"/>
      <w:r>
        <w:rPr>
          <w:rtl/>
        </w:rPr>
        <w:t xml:space="preserve">שהממשלה </w:t>
      </w:r>
      <w:bookmarkStart w:id="12566" w:name="_ETM_Q33_277909"/>
      <w:bookmarkEnd w:id="12566"/>
      <w:r>
        <w:rPr>
          <w:rtl/>
        </w:rPr>
        <w:t xml:space="preserve">הקודמת </w:t>
      </w:r>
      <w:bookmarkStart w:id="12567" w:name="_ETM_Q33_278479"/>
      <w:bookmarkEnd w:id="12567"/>
      <w:r>
        <w:rPr>
          <w:rtl/>
        </w:rPr>
        <w:t xml:space="preserve">תמכה </w:t>
      </w:r>
      <w:bookmarkStart w:id="12568" w:name="_ETM_Q33_279600"/>
      <w:bookmarkEnd w:id="12568"/>
      <w:r>
        <w:rPr>
          <w:rtl/>
        </w:rPr>
        <w:t xml:space="preserve">בחוק </w:t>
      </w:r>
      <w:bookmarkStart w:id="12569" w:name="_ETM_Q33_280170"/>
      <w:bookmarkEnd w:id="12569"/>
      <w:r>
        <w:rPr>
          <w:rtl/>
        </w:rPr>
        <w:t xml:space="preserve">של </w:t>
      </w:r>
      <w:bookmarkStart w:id="12570" w:name="_ETM_Q33_280350"/>
      <w:bookmarkEnd w:id="12570"/>
      <w:r>
        <w:rPr>
          <w:rtl/>
        </w:rPr>
        <w:t xml:space="preserve">דירקטוריונים </w:t>
      </w:r>
      <w:bookmarkStart w:id="12571" w:name="_ETM_Q33_281250"/>
      <w:bookmarkEnd w:id="12571"/>
      <w:r>
        <w:rPr>
          <w:rtl/>
        </w:rPr>
        <w:t>ו</w:t>
      </w:r>
      <w:r>
        <w:rPr>
          <w:rFonts w:hint="cs"/>
          <w:rtl/>
        </w:rPr>
        <w:t>של</w:t>
      </w:r>
      <w:r>
        <w:rPr>
          <w:rtl/>
        </w:rPr>
        <w:t xml:space="preserve"> </w:t>
      </w:r>
      <w:bookmarkStart w:id="12572" w:name="_ETM_Q33_281700"/>
      <w:bookmarkStart w:id="12573" w:name="_ETM_Q33_286450"/>
      <w:bookmarkEnd w:id="12572"/>
      <w:bookmarkEnd w:id="12573"/>
      <w:r>
        <w:rPr>
          <w:rtl/>
        </w:rPr>
        <w:t xml:space="preserve">משרדי </w:t>
      </w:r>
      <w:bookmarkStart w:id="12574" w:name="_ETM_Q33_286899"/>
      <w:bookmarkEnd w:id="12574"/>
      <w:r>
        <w:rPr>
          <w:rtl/>
        </w:rPr>
        <w:t>הממשלה</w:t>
      </w:r>
      <w:r>
        <w:rPr>
          <w:rFonts w:hint="cs"/>
          <w:rtl/>
        </w:rPr>
        <w:t>,</w:t>
      </w:r>
      <w:r>
        <w:rPr>
          <w:rtl/>
        </w:rPr>
        <w:t xml:space="preserve"> </w:t>
      </w:r>
      <w:bookmarkStart w:id="12575" w:name="_ETM_Q33_287890"/>
      <w:bookmarkEnd w:id="12575"/>
      <w:r>
        <w:rPr>
          <w:rtl/>
        </w:rPr>
        <w:t>ש</w:t>
      </w:r>
      <w:r>
        <w:rPr>
          <w:rFonts w:hint="cs"/>
          <w:rtl/>
        </w:rPr>
        <w:t xml:space="preserve">זה </w:t>
      </w:r>
      <w:r>
        <w:rPr>
          <w:rtl/>
        </w:rPr>
        <w:t xml:space="preserve">יהיה </w:t>
      </w:r>
      <w:bookmarkStart w:id="12576" w:name="_ETM_Q33_288369"/>
      <w:bookmarkEnd w:id="12576"/>
      <w:r>
        <w:rPr>
          <w:rtl/>
        </w:rPr>
        <w:t>גם</w:t>
      </w:r>
      <w:r>
        <w:rPr>
          <w:rFonts w:hint="cs"/>
          <w:rtl/>
        </w:rPr>
        <w:t xml:space="preserve"> על </w:t>
      </w:r>
      <w:bookmarkStart w:id="12577" w:name="_ETM_Q33_289060"/>
      <w:bookmarkStart w:id="12578" w:name="_ETM_Q33_289869"/>
      <w:bookmarkEnd w:id="12577"/>
      <w:bookmarkEnd w:id="12578"/>
      <w:r>
        <w:rPr>
          <w:rFonts w:hint="cs"/>
          <w:rtl/>
        </w:rPr>
        <w:t>מה ש</w:t>
      </w:r>
      <w:r>
        <w:rPr>
          <w:rtl/>
        </w:rPr>
        <w:t xml:space="preserve">עכשיו </w:t>
      </w:r>
      <w:bookmarkStart w:id="12579" w:name="_ETM_Q33_290140"/>
      <w:bookmarkEnd w:id="12579"/>
      <w:r>
        <w:rPr>
          <w:rtl/>
        </w:rPr>
        <w:t>מציעים</w:t>
      </w:r>
      <w:r>
        <w:rPr>
          <w:rFonts w:hint="cs"/>
          <w:rtl/>
        </w:rPr>
        <w:t>,</w:t>
      </w:r>
      <w:r>
        <w:rPr>
          <w:rtl/>
        </w:rPr>
        <w:t xml:space="preserve"> </w:t>
      </w:r>
      <w:bookmarkStart w:id="12580" w:name="_ETM_Q33_290590"/>
      <w:bookmarkEnd w:id="12580"/>
      <w:r>
        <w:rPr>
          <w:rtl/>
        </w:rPr>
        <w:t xml:space="preserve">חברות </w:t>
      </w:r>
      <w:bookmarkStart w:id="12581" w:name="_ETM_Q33_291009"/>
      <w:bookmarkEnd w:id="12581"/>
      <w:r>
        <w:rPr>
          <w:rtl/>
        </w:rPr>
        <w:t>ממשלתיות</w:t>
      </w:r>
      <w:r>
        <w:rPr>
          <w:rFonts w:hint="cs"/>
          <w:rtl/>
        </w:rPr>
        <w:t>.</w:t>
      </w:r>
    </w:p>
    <w:p w:rsidR="000B79F7" w:rsidRDefault="000B79F7" w:rsidP="00E06311">
      <w:pPr>
        <w:rPr>
          <w:rtl/>
        </w:rPr>
      </w:pPr>
      <w:bookmarkStart w:id="12582" w:name="_ETM_Q33_293622"/>
      <w:bookmarkStart w:id="12583" w:name="_ETM_Q33_293738"/>
      <w:bookmarkEnd w:id="12582"/>
      <w:bookmarkEnd w:id="12583"/>
    </w:p>
    <w:p w:rsidR="000B79F7" w:rsidRDefault="000B79F7" w:rsidP="00E06311">
      <w:pPr>
        <w:rPr>
          <w:rtl/>
        </w:rPr>
      </w:pPr>
      <w:bookmarkStart w:id="12584" w:name="_ETM_Q33_293791"/>
      <w:bookmarkStart w:id="12585" w:name="_ETM_Q33_293908"/>
      <w:bookmarkEnd w:id="12584"/>
      <w:bookmarkEnd w:id="12585"/>
      <w:r>
        <w:rPr>
          <w:rtl/>
        </w:rPr>
        <w:t xml:space="preserve"> </w:t>
      </w:r>
      <w:bookmarkStart w:id="12586" w:name="_ETM_Q33_292250"/>
      <w:bookmarkEnd w:id="12586"/>
      <w:r>
        <w:rPr>
          <w:rtl/>
        </w:rPr>
        <w:t xml:space="preserve">אני </w:t>
      </w:r>
      <w:bookmarkStart w:id="12587" w:name="_ETM_Q33_292549"/>
      <w:bookmarkEnd w:id="12587"/>
      <w:r>
        <w:rPr>
          <w:rtl/>
        </w:rPr>
        <w:t xml:space="preserve">רוצה </w:t>
      </w:r>
      <w:bookmarkStart w:id="12588" w:name="_ETM_Q33_292760"/>
      <w:bookmarkEnd w:id="12588"/>
      <w:r>
        <w:rPr>
          <w:rtl/>
        </w:rPr>
        <w:t xml:space="preserve">לספר </w:t>
      </w:r>
      <w:bookmarkStart w:id="12589" w:name="_ETM_Q33_293180"/>
      <w:bookmarkEnd w:id="12589"/>
      <w:r>
        <w:rPr>
          <w:rtl/>
        </w:rPr>
        <w:t>לך</w:t>
      </w:r>
      <w:r>
        <w:rPr>
          <w:rFonts w:hint="cs"/>
          <w:rtl/>
        </w:rPr>
        <w:t>,</w:t>
      </w:r>
      <w:r>
        <w:rPr>
          <w:rtl/>
        </w:rPr>
        <w:t xml:space="preserve"> </w:t>
      </w:r>
      <w:bookmarkStart w:id="12590" w:name="_ETM_Q33_293510"/>
      <w:bookmarkEnd w:id="12590"/>
      <w:r>
        <w:rPr>
          <w:rtl/>
        </w:rPr>
        <w:t xml:space="preserve">אדוני </w:t>
      </w:r>
      <w:bookmarkStart w:id="12591" w:name="_ETM_Q33_293840"/>
      <w:bookmarkEnd w:id="12591"/>
      <w:r>
        <w:rPr>
          <w:rtl/>
        </w:rPr>
        <w:t>היושב-ראש</w:t>
      </w:r>
      <w:r>
        <w:rPr>
          <w:rFonts w:hint="cs"/>
          <w:rtl/>
        </w:rPr>
        <w:t>:</w:t>
      </w:r>
      <w:r>
        <w:rPr>
          <w:rtl/>
        </w:rPr>
        <w:t xml:space="preserve"> </w:t>
      </w:r>
      <w:bookmarkStart w:id="12592" w:name="_ETM_Q33_295529"/>
      <w:bookmarkEnd w:id="12592"/>
      <w:r>
        <w:rPr>
          <w:rtl/>
        </w:rPr>
        <w:t xml:space="preserve">הקואליציה </w:t>
      </w:r>
      <w:bookmarkStart w:id="12593" w:name="_ETM_Q33_296759"/>
      <w:bookmarkEnd w:id="12593"/>
      <w:r>
        <w:rPr>
          <w:rtl/>
        </w:rPr>
        <w:t xml:space="preserve">גייסה </w:t>
      </w:r>
      <w:bookmarkStart w:id="12594" w:name="_ETM_Q33_297450"/>
      <w:bookmarkEnd w:id="12594"/>
      <w:r>
        <w:rPr>
          <w:rtl/>
        </w:rPr>
        <w:t xml:space="preserve">את </w:t>
      </w:r>
      <w:bookmarkStart w:id="12595" w:name="_ETM_Q33_297599"/>
      <w:bookmarkEnd w:id="12595"/>
      <w:r>
        <w:rPr>
          <w:rtl/>
        </w:rPr>
        <w:t xml:space="preserve">כל </w:t>
      </w:r>
      <w:bookmarkStart w:id="12596" w:name="_ETM_Q33_297840"/>
      <w:bookmarkEnd w:id="12596"/>
      <w:r>
        <w:rPr>
          <w:rtl/>
        </w:rPr>
        <w:t xml:space="preserve">חבריה </w:t>
      </w:r>
      <w:bookmarkStart w:id="12597" w:name="_ETM_Q33_299479"/>
      <w:bookmarkEnd w:id="12597"/>
      <w:r>
        <w:rPr>
          <w:rtl/>
        </w:rPr>
        <w:t xml:space="preserve">והביאה </w:t>
      </w:r>
      <w:bookmarkStart w:id="12598" w:name="_ETM_Q33_300140"/>
      <w:bookmarkEnd w:id="12598"/>
      <w:r>
        <w:rPr>
          <w:rtl/>
        </w:rPr>
        <w:t xml:space="preserve">את </w:t>
      </w:r>
      <w:bookmarkStart w:id="12599" w:name="_ETM_Q33_300259"/>
      <w:bookmarkEnd w:id="12599"/>
      <w:r>
        <w:rPr>
          <w:rtl/>
        </w:rPr>
        <w:t>ר</w:t>
      </w:r>
      <w:r>
        <w:rPr>
          <w:rFonts w:hint="cs"/>
          <w:rtl/>
        </w:rPr>
        <w:t>אש הממשלה.</w:t>
      </w:r>
      <w:bookmarkStart w:id="12600" w:name="_ETM_Q33_297425"/>
      <w:bookmarkEnd w:id="12600"/>
      <w:r>
        <w:rPr>
          <w:rFonts w:hint="cs"/>
          <w:rtl/>
        </w:rPr>
        <w:t xml:space="preserve"> </w:t>
      </w:r>
      <w:bookmarkStart w:id="12601" w:name="_ETM_Q33_301039"/>
      <w:bookmarkEnd w:id="12601"/>
      <w:r>
        <w:rPr>
          <w:rtl/>
        </w:rPr>
        <w:t xml:space="preserve">הוא </w:t>
      </w:r>
      <w:bookmarkStart w:id="12602" w:name="_ETM_Q33_301159"/>
      <w:bookmarkEnd w:id="12602"/>
      <w:r>
        <w:rPr>
          <w:rtl/>
        </w:rPr>
        <w:t xml:space="preserve">כנראה </w:t>
      </w:r>
      <w:bookmarkStart w:id="12603" w:name="_ETM_Q33_301579"/>
      <w:bookmarkEnd w:id="12603"/>
      <w:r>
        <w:rPr>
          <w:rtl/>
        </w:rPr>
        <w:t xml:space="preserve">היה </w:t>
      </w:r>
      <w:bookmarkStart w:id="12604" w:name="_ETM_Q33_301789"/>
      <w:bookmarkEnd w:id="12604"/>
      <w:r>
        <w:rPr>
          <w:rFonts w:hint="cs"/>
          <w:rtl/>
        </w:rPr>
        <w:t xml:space="preserve">עסוק </w:t>
      </w:r>
      <w:bookmarkStart w:id="12605" w:name="_ETM_Q33_302509"/>
      <w:bookmarkEnd w:id="12605"/>
      <w:r>
        <w:rPr>
          <w:rtl/>
        </w:rPr>
        <w:t xml:space="preserve">במלחמה </w:t>
      </w:r>
      <w:bookmarkStart w:id="12606" w:name="_ETM_Q33_303170"/>
      <w:bookmarkEnd w:id="12606"/>
      <w:r>
        <w:rPr>
          <w:rtl/>
        </w:rPr>
        <w:t xml:space="preserve">עם </w:t>
      </w:r>
      <w:bookmarkStart w:id="12607" w:name="_ETM_Q33_303289"/>
      <w:bookmarkEnd w:id="12607"/>
      <w:r>
        <w:rPr>
          <w:rtl/>
        </w:rPr>
        <w:t>איר</w:t>
      </w:r>
      <w:r>
        <w:rPr>
          <w:rFonts w:hint="cs"/>
          <w:rtl/>
        </w:rPr>
        <w:t>א</w:t>
      </w:r>
      <w:r>
        <w:rPr>
          <w:rtl/>
        </w:rPr>
        <w:t xml:space="preserve">ן </w:t>
      </w:r>
      <w:bookmarkStart w:id="12608" w:name="_ETM_Q33_304889"/>
      <w:bookmarkStart w:id="12609" w:name="_ETM_Q33_305159"/>
      <w:bookmarkEnd w:id="12608"/>
      <w:bookmarkEnd w:id="12609"/>
      <w:r>
        <w:rPr>
          <w:rFonts w:hint="cs"/>
          <w:rtl/>
        </w:rPr>
        <w:t xml:space="preserve">או </w:t>
      </w:r>
      <w:r>
        <w:rPr>
          <w:rtl/>
        </w:rPr>
        <w:t xml:space="preserve">שהוא </w:t>
      </w:r>
      <w:bookmarkStart w:id="12610" w:name="_ETM_Q33_305279"/>
      <w:bookmarkEnd w:id="12610"/>
      <w:r>
        <w:rPr>
          <w:rtl/>
        </w:rPr>
        <w:t xml:space="preserve">היה </w:t>
      </w:r>
      <w:bookmarkStart w:id="12611" w:name="_ETM_Q33_305549"/>
      <w:bookmarkEnd w:id="12611"/>
      <w:r>
        <w:rPr>
          <w:rFonts w:hint="cs"/>
          <w:rtl/>
        </w:rPr>
        <w:t xml:space="preserve">עסוק </w:t>
      </w:r>
      <w:bookmarkStart w:id="12612" w:name="_ETM_Q33_306899"/>
      <w:bookmarkEnd w:id="12612"/>
      <w:r>
        <w:rPr>
          <w:rFonts w:hint="cs"/>
          <w:rtl/>
        </w:rPr>
        <w:t xml:space="preserve">עם ג'ו </w:t>
      </w:r>
      <w:bookmarkStart w:id="12613" w:name="_ETM_Q33_307409"/>
      <w:bookmarkEnd w:id="12613"/>
      <w:proofErr w:type="spellStart"/>
      <w:r>
        <w:rPr>
          <w:rFonts w:hint="cs"/>
          <w:rtl/>
        </w:rPr>
        <w:t>ביידן</w:t>
      </w:r>
      <w:proofErr w:type="spellEnd"/>
      <w:r>
        <w:rPr>
          <w:rFonts w:hint="cs"/>
          <w:rtl/>
        </w:rPr>
        <w:t xml:space="preserve"> </w:t>
      </w:r>
      <w:r>
        <w:rPr>
          <w:rtl/>
        </w:rPr>
        <w:t xml:space="preserve">על </w:t>
      </w:r>
      <w:bookmarkStart w:id="12614" w:name="_ETM_Q33_307529"/>
      <w:bookmarkEnd w:id="12614"/>
      <w:r>
        <w:rPr>
          <w:rtl/>
        </w:rPr>
        <w:t>משהו</w:t>
      </w:r>
      <w:r>
        <w:rPr>
          <w:rFonts w:hint="cs"/>
          <w:rtl/>
        </w:rPr>
        <w:t xml:space="preserve">. הביאו אותו </w:t>
      </w:r>
      <w:bookmarkStart w:id="12615" w:name="_ETM_Q33_308800"/>
      <w:bookmarkStart w:id="12616" w:name="_ETM_Q33_310580"/>
      <w:bookmarkEnd w:id="12615"/>
      <w:bookmarkEnd w:id="12616"/>
      <w:r>
        <w:rPr>
          <w:rtl/>
        </w:rPr>
        <w:t xml:space="preserve">בכל </w:t>
      </w:r>
      <w:bookmarkStart w:id="12617" w:name="_ETM_Q33_310910"/>
      <w:bookmarkEnd w:id="12617"/>
      <w:r>
        <w:rPr>
          <w:rtl/>
        </w:rPr>
        <w:t>הכוח</w:t>
      </w:r>
      <w:r>
        <w:rPr>
          <w:rFonts w:hint="cs"/>
          <w:rtl/>
        </w:rPr>
        <w:t>,</w:t>
      </w:r>
      <w:r>
        <w:rPr>
          <w:rtl/>
        </w:rPr>
        <w:t xml:space="preserve"> </w:t>
      </w:r>
      <w:bookmarkStart w:id="12618" w:name="_ETM_Q33_311389"/>
      <w:bookmarkEnd w:id="12618"/>
      <w:r>
        <w:rPr>
          <w:rtl/>
        </w:rPr>
        <w:t xml:space="preserve">בגלל </w:t>
      </w:r>
      <w:bookmarkStart w:id="12619" w:name="_ETM_Q33_311810"/>
      <w:bookmarkEnd w:id="12619"/>
      <w:r>
        <w:rPr>
          <w:rFonts w:hint="cs"/>
          <w:rtl/>
        </w:rPr>
        <w:t>ש</w:t>
      </w:r>
      <w:r>
        <w:rPr>
          <w:rtl/>
        </w:rPr>
        <w:t xml:space="preserve">הפער </w:t>
      </w:r>
      <w:bookmarkStart w:id="12620" w:name="_ETM_Q33_312230"/>
      <w:bookmarkEnd w:id="12620"/>
      <w:r>
        <w:rPr>
          <w:rtl/>
        </w:rPr>
        <w:t xml:space="preserve">היה </w:t>
      </w:r>
      <w:bookmarkStart w:id="12621" w:name="_ETM_Q33_312500"/>
      <w:bookmarkEnd w:id="12621"/>
      <w:r>
        <w:rPr>
          <w:rtl/>
        </w:rPr>
        <w:t xml:space="preserve">של </w:t>
      </w:r>
      <w:bookmarkStart w:id="12622" w:name="_ETM_Q33_312770"/>
      <w:bookmarkEnd w:id="12622"/>
      <w:r>
        <w:rPr>
          <w:rtl/>
        </w:rPr>
        <w:t xml:space="preserve">מנדט </w:t>
      </w:r>
      <w:bookmarkStart w:id="12623" w:name="_ETM_Q33_313190"/>
      <w:bookmarkStart w:id="12624" w:name="_ETM_Q33_313550"/>
      <w:bookmarkEnd w:id="12623"/>
      <w:bookmarkEnd w:id="12624"/>
      <w:r>
        <w:rPr>
          <w:rFonts w:hint="cs"/>
          <w:rtl/>
        </w:rPr>
        <w:t xml:space="preserve">אחד </w:t>
      </w:r>
      <w:bookmarkStart w:id="12625" w:name="_ETM_Q33_310379"/>
      <w:bookmarkEnd w:id="12625"/>
      <w:r>
        <w:rPr>
          <w:rtl/>
        </w:rPr>
        <w:t xml:space="preserve">או </w:t>
      </w:r>
      <w:bookmarkStart w:id="12626" w:name="_ETM_Q33_313639"/>
      <w:bookmarkEnd w:id="12626"/>
      <w:r>
        <w:rPr>
          <w:rFonts w:hint="cs"/>
          <w:rtl/>
        </w:rPr>
        <w:t>שניים</w:t>
      </w:r>
      <w:r>
        <w:rPr>
          <w:rtl/>
        </w:rPr>
        <w:t xml:space="preserve"> </w:t>
      </w:r>
      <w:bookmarkStart w:id="12627" w:name="_ETM_Q33_314469"/>
      <w:bookmarkEnd w:id="12627"/>
      <w:r>
        <w:rPr>
          <w:rtl/>
        </w:rPr>
        <w:t>לכ</w:t>
      </w:r>
      <w:r>
        <w:rPr>
          <w:rFonts w:hint="cs"/>
          <w:rtl/>
        </w:rPr>
        <w:t>א</w:t>
      </w:r>
      <w:r>
        <w:rPr>
          <w:rtl/>
        </w:rPr>
        <w:t xml:space="preserve">ן </w:t>
      </w:r>
      <w:bookmarkStart w:id="12628" w:name="_ETM_Q33_314919"/>
      <w:bookmarkEnd w:id="12628"/>
      <w:r>
        <w:rPr>
          <w:rFonts w:hint="cs"/>
          <w:rtl/>
        </w:rPr>
        <w:t>או לכאן, ואסור,</w:t>
      </w:r>
      <w:r>
        <w:rPr>
          <w:rtl/>
        </w:rPr>
        <w:t xml:space="preserve"> </w:t>
      </w:r>
      <w:bookmarkStart w:id="12629" w:name="_ETM_Q33_316329"/>
      <w:bookmarkEnd w:id="12629"/>
      <w:r>
        <w:rPr>
          <w:rtl/>
        </w:rPr>
        <w:t xml:space="preserve">חס </w:t>
      </w:r>
      <w:bookmarkStart w:id="12630" w:name="_ETM_Q33_316599"/>
      <w:bookmarkEnd w:id="12630"/>
      <w:r>
        <w:rPr>
          <w:rtl/>
        </w:rPr>
        <w:t>וחלילה</w:t>
      </w:r>
      <w:r>
        <w:rPr>
          <w:rFonts w:hint="cs"/>
          <w:rtl/>
        </w:rPr>
        <w:t>,</w:t>
      </w:r>
      <w:r>
        <w:rPr>
          <w:rtl/>
        </w:rPr>
        <w:t xml:space="preserve"> </w:t>
      </w:r>
      <w:bookmarkStart w:id="12631" w:name="_ETM_Q33_317110"/>
      <w:bookmarkEnd w:id="12631"/>
      <w:r>
        <w:rPr>
          <w:rtl/>
        </w:rPr>
        <w:t>ש</w:t>
      </w:r>
      <w:bookmarkStart w:id="12632" w:name="_ETM_Q33_317439"/>
      <w:bookmarkEnd w:id="12632"/>
      <w:r>
        <w:rPr>
          <w:rFonts w:hint="cs"/>
          <w:rtl/>
        </w:rPr>
        <w:t xml:space="preserve">החוק </w:t>
      </w:r>
      <w:bookmarkStart w:id="12633" w:name="_ETM_Q33_317769"/>
      <w:bookmarkEnd w:id="12633"/>
      <w:r>
        <w:rPr>
          <w:rtl/>
        </w:rPr>
        <w:t xml:space="preserve">של </w:t>
      </w:r>
      <w:bookmarkStart w:id="12634" w:name="_ETM_Q33_318010"/>
      <w:bookmarkEnd w:id="12634"/>
      <w:r>
        <w:rPr>
          <w:rtl/>
        </w:rPr>
        <w:t xml:space="preserve">ייצוג </w:t>
      </w:r>
      <w:bookmarkStart w:id="12635" w:name="_ETM_Q33_318430"/>
      <w:bookmarkEnd w:id="12635"/>
      <w:r>
        <w:rPr>
          <w:rtl/>
        </w:rPr>
        <w:t>הולם</w:t>
      </w:r>
      <w:bookmarkStart w:id="12636" w:name="_ETM_Q33_319540"/>
      <w:bookmarkEnd w:id="12636"/>
      <w:r>
        <w:rPr>
          <w:rtl/>
        </w:rPr>
        <w:t xml:space="preserve"> </w:t>
      </w:r>
      <w:bookmarkStart w:id="12637" w:name="_ETM_Q33_320200"/>
      <w:bookmarkEnd w:id="12637"/>
      <w:r>
        <w:rPr>
          <w:rtl/>
        </w:rPr>
        <w:t xml:space="preserve">בחברות </w:t>
      </w:r>
      <w:bookmarkStart w:id="12638" w:name="_ETM_Q33_320860"/>
      <w:bookmarkEnd w:id="12638"/>
      <w:r>
        <w:rPr>
          <w:rtl/>
        </w:rPr>
        <w:t xml:space="preserve">ממשלתיות </w:t>
      </w:r>
      <w:bookmarkStart w:id="12639" w:name="_ETM_Q33_321550"/>
      <w:bookmarkEnd w:id="12639"/>
      <w:r>
        <w:rPr>
          <w:rtl/>
        </w:rPr>
        <w:t>יעבור</w:t>
      </w:r>
      <w:r>
        <w:rPr>
          <w:rFonts w:hint="cs"/>
          <w:rtl/>
        </w:rPr>
        <w:t>,</w:t>
      </w:r>
      <w:r>
        <w:rPr>
          <w:rtl/>
        </w:rPr>
        <w:t xml:space="preserve"> </w:t>
      </w:r>
      <w:bookmarkStart w:id="12640" w:name="_ETM_Q33_322030"/>
      <w:bookmarkEnd w:id="12640"/>
      <w:r>
        <w:rPr>
          <w:rtl/>
        </w:rPr>
        <w:t xml:space="preserve">בגלל </w:t>
      </w:r>
      <w:bookmarkStart w:id="12641" w:name="_ETM_Q33_322360"/>
      <w:bookmarkEnd w:id="12641"/>
      <w:r>
        <w:rPr>
          <w:rtl/>
        </w:rPr>
        <w:t xml:space="preserve">שהוא </w:t>
      </w:r>
      <w:bookmarkStart w:id="12642" w:name="_ETM_Q33_322600"/>
      <w:bookmarkEnd w:id="12642"/>
      <w:r>
        <w:rPr>
          <w:rFonts w:hint="cs"/>
          <w:rtl/>
        </w:rPr>
        <w:t>ש</w:t>
      </w:r>
      <w:r>
        <w:rPr>
          <w:rtl/>
        </w:rPr>
        <w:t>לי</w:t>
      </w:r>
      <w:r>
        <w:rPr>
          <w:rFonts w:hint="cs"/>
          <w:rtl/>
        </w:rPr>
        <w:t>,</w:t>
      </w:r>
      <w:r>
        <w:rPr>
          <w:rtl/>
        </w:rPr>
        <w:t xml:space="preserve"> </w:t>
      </w:r>
      <w:bookmarkStart w:id="12643" w:name="_ETM_Q33_324389"/>
      <w:bookmarkEnd w:id="12643"/>
      <w:r>
        <w:rPr>
          <w:rtl/>
        </w:rPr>
        <w:t>ואני</w:t>
      </w:r>
      <w:r>
        <w:rPr>
          <w:rFonts w:hint="cs"/>
          <w:rtl/>
        </w:rPr>
        <w:t>,</w:t>
      </w:r>
      <w:r>
        <w:rPr>
          <w:rtl/>
        </w:rPr>
        <w:t xml:space="preserve"> </w:t>
      </w:r>
      <w:bookmarkStart w:id="12644" w:name="_ETM_Q33_324840"/>
      <w:bookmarkEnd w:id="12644"/>
      <w:r>
        <w:rPr>
          <w:rtl/>
        </w:rPr>
        <w:t>לא</w:t>
      </w:r>
      <w:r>
        <w:rPr>
          <w:rFonts w:hint="cs"/>
          <w:rtl/>
        </w:rPr>
        <w:t xml:space="preserve"> עלינו, </w:t>
      </w:r>
      <w:bookmarkStart w:id="12645" w:name="_ETM_Q33_325459"/>
      <w:bookmarkEnd w:id="12645"/>
      <w:r>
        <w:rPr>
          <w:rtl/>
        </w:rPr>
        <w:t>באופוזיציה</w:t>
      </w:r>
      <w:r>
        <w:rPr>
          <w:rFonts w:hint="cs"/>
          <w:rtl/>
        </w:rPr>
        <w:t>.</w:t>
      </w:r>
      <w:r>
        <w:rPr>
          <w:rtl/>
        </w:rPr>
        <w:t xml:space="preserve"> </w:t>
      </w:r>
      <w:bookmarkStart w:id="12646" w:name="_ETM_Q33_328110"/>
      <w:bookmarkEnd w:id="12646"/>
      <w:r>
        <w:rPr>
          <w:rtl/>
        </w:rPr>
        <w:t xml:space="preserve">אז </w:t>
      </w:r>
      <w:bookmarkStart w:id="12647" w:name="_ETM_Q33_328290"/>
      <w:bookmarkEnd w:id="12647"/>
      <w:r>
        <w:rPr>
          <w:rtl/>
        </w:rPr>
        <w:t xml:space="preserve">מביאים </w:t>
      </w:r>
      <w:bookmarkStart w:id="12648" w:name="_ETM_Q33_328739"/>
      <w:bookmarkEnd w:id="12648"/>
      <w:r>
        <w:rPr>
          <w:rtl/>
        </w:rPr>
        <w:t xml:space="preserve">את </w:t>
      </w:r>
      <w:bookmarkStart w:id="12649" w:name="_ETM_Q33_328860"/>
      <w:bookmarkEnd w:id="12649"/>
      <w:r>
        <w:rPr>
          <w:rtl/>
        </w:rPr>
        <w:t>ר</w:t>
      </w:r>
      <w:r>
        <w:rPr>
          <w:rFonts w:hint="cs"/>
          <w:rtl/>
        </w:rPr>
        <w:t xml:space="preserve">אש הממשלה, </w:t>
      </w:r>
      <w:bookmarkStart w:id="12650" w:name="_ETM_Q33_330660"/>
      <w:bookmarkEnd w:id="12650"/>
      <w:r>
        <w:rPr>
          <w:rFonts w:hint="cs"/>
          <w:rtl/>
        </w:rPr>
        <w:t xml:space="preserve">והיה </w:t>
      </w:r>
      <w:r>
        <w:rPr>
          <w:rtl/>
        </w:rPr>
        <w:t xml:space="preserve">פער </w:t>
      </w:r>
      <w:bookmarkStart w:id="12651" w:name="_ETM_Q33_331530"/>
      <w:bookmarkEnd w:id="12651"/>
      <w:r>
        <w:rPr>
          <w:rtl/>
        </w:rPr>
        <w:t xml:space="preserve">של </w:t>
      </w:r>
      <w:bookmarkStart w:id="12652" w:name="_ETM_Q33_331770"/>
      <w:bookmarkEnd w:id="12652"/>
      <w:r>
        <w:rPr>
          <w:rtl/>
        </w:rPr>
        <w:t xml:space="preserve">שני </w:t>
      </w:r>
      <w:bookmarkStart w:id="12653" w:name="_ETM_Q33_332730"/>
      <w:bookmarkStart w:id="12654" w:name="_ETM_Q33_333060"/>
      <w:bookmarkEnd w:id="12653"/>
      <w:bookmarkEnd w:id="12654"/>
      <w:r>
        <w:rPr>
          <w:rtl/>
        </w:rPr>
        <w:t xml:space="preserve">קולות </w:t>
      </w:r>
      <w:bookmarkStart w:id="12655" w:name="_ETM_Q33_334439"/>
      <w:bookmarkEnd w:id="12655"/>
      <w:r>
        <w:rPr>
          <w:rtl/>
        </w:rPr>
        <w:t xml:space="preserve">כדי </w:t>
      </w:r>
      <w:bookmarkStart w:id="12656" w:name="_ETM_Q33_334680"/>
      <w:bookmarkEnd w:id="12656"/>
      <w:r>
        <w:rPr>
          <w:rtl/>
        </w:rPr>
        <w:t xml:space="preserve">שהחוק </w:t>
      </w:r>
      <w:bookmarkStart w:id="12657" w:name="_ETM_Q33_335159"/>
      <w:bookmarkEnd w:id="12657"/>
      <w:r>
        <w:rPr>
          <w:rtl/>
        </w:rPr>
        <w:t xml:space="preserve">הזה </w:t>
      </w:r>
      <w:bookmarkStart w:id="12658" w:name="_ETM_Q33_335400"/>
      <w:bookmarkEnd w:id="12658"/>
      <w:r>
        <w:rPr>
          <w:rtl/>
        </w:rPr>
        <w:t>יעבור</w:t>
      </w:r>
      <w:r>
        <w:rPr>
          <w:rFonts w:hint="cs"/>
          <w:rtl/>
        </w:rPr>
        <w:t>.</w:t>
      </w:r>
      <w:r>
        <w:rPr>
          <w:rtl/>
        </w:rPr>
        <w:t xml:space="preserve"> </w:t>
      </w:r>
      <w:bookmarkStart w:id="12659" w:name="_ETM_Q33_336669"/>
      <w:bookmarkEnd w:id="12659"/>
      <w:r>
        <w:rPr>
          <w:rtl/>
        </w:rPr>
        <w:t xml:space="preserve">אבל </w:t>
      </w:r>
      <w:bookmarkStart w:id="12660" w:name="_ETM_Q33_336999"/>
      <w:bookmarkEnd w:id="12660"/>
      <w:r>
        <w:rPr>
          <w:rtl/>
        </w:rPr>
        <w:t xml:space="preserve">ממשלת </w:t>
      </w:r>
      <w:bookmarkStart w:id="12661" w:name="_ETM_Q33_337780"/>
      <w:bookmarkEnd w:id="12661"/>
      <w:r>
        <w:rPr>
          <w:rtl/>
        </w:rPr>
        <w:t xml:space="preserve">הריפוי </w:t>
      </w:r>
      <w:bookmarkStart w:id="12662" w:name="_ETM_Q33_338319"/>
      <w:bookmarkEnd w:id="12662"/>
      <w:r>
        <w:rPr>
          <w:rtl/>
        </w:rPr>
        <w:t xml:space="preserve">והשינוי </w:t>
      </w:r>
      <w:bookmarkStart w:id="12663" w:name="_ETM_Q33_339469"/>
      <w:bookmarkEnd w:id="12663"/>
      <w:r>
        <w:rPr>
          <w:rtl/>
        </w:rPr>
        <w:t xml:space="preserve">והעומד </w:t>
      </w:r>
      <w:bookmarkStart w:id="12664" w:name="_ETM_Q33_340159"/>
      <w:bookmarkEnd w:id="12664"/>
      <w:r>
        <w:rPr>
          <w:rtl/>
        </w:rPr>
        <w:t xml:space="preserve">בראשה </w:t>
      </w:r>
      <w:bookmarkStart w:id="12665" w:name="_ETM_Q33_341180"/>
      <w:bookmarkEnd w:id="12665"/>
      <w:r>
        <w:rPr>
          <w:rtl/>
        </w:rPr>
        <w:t xml:space="preserve">באו </w:t>
      </w:r>
      <w:bookmarkStart w:id="12666" w:name="_ETM_Q33_341689"/>
      <w:bookmarkEnd w:id="12666"/>
      <w:r>
        <w:rPr>
          <w:rtl/>
        </w:rPr>
        <w:t xml:space="preserve">להצביע </w:t>
      </w:r>
      <w:bookmarkStart w:id="12667" w:name="_ETM_Q33_342319"/>
      <w:bookmarkEnd w:id="12667"/>
      <w:r>
        <w:rPr>
          <w:rtl/>
        </w:rPr>
        <w:t>נגד</w:t>
      </w:r>
      <w:r>
        <w:rPr>
          <w:rFonts w:hint="cs"/>
          <w:rtl/>
        </w:rPr>
        <w:t>.</w:t>
      </w:r>
      <w:r>
        <w:rPr>
          <w:rtl/>
        </w:rPr>
        <w:t xml:space="preserve"> </w:t>
      </w:r>
      <w:bookmarkStart w:id="12668" w:name="_ETM_Q33_343840"/>
      <w:bookmarkEnd w:id="12668"/>
      <w:r>
        <w:rPr>
          <w:rtl/>
        </w:rPr>
        <w:t xml:space="preserve">גברתי </w:t>
      </w:r>
      <w:bookmarkStart w:id="12669" w:name="_ETM_Q33_344349"/>
      <w:bookmarkEnd w:id="12669"/>
      <w:r>
        <w:rPr>
          <w:rtl/>
        </w:rPr>
        <w:t>השרה</w:t>
      </w:r>
      <w:r>
        <w:rPr>
          <w:rFonts w:hint="cs"/>
          <w:rtl/>
        </w:rPr>
        <w:t>,</w:t>
      </w:r>
      <w:r>
        <w:rPr>
          <w:rtl/>
        </w:rPr>
        <w:t xml:space="preserve"> </w:t>
      </w:r>
      <w:bookmarkStart w:id="12670" w:name="_ETM_Q33_344829"/>
      <w:bookmarkEnd w:id="12670"/>
      <w:r>
        <w:rPr>
          <w:rtl/>
        </w:rPr>
        <w:t xml:space="preserve">אני </w:t>
      </w:r>
      <w:bookmarkStart w:id="12671" w:name="_ETM_Q33_344980"/>
      <w:bookmarkEnd w:id="12671"/>
      <w:r>
        <w:rPr>
          <w:rtl/>
        </w:rPr>
        <w:t xml:space="preserve">לא </w:t>
      </w:r>
      <w:bookmarkStart w:id="12672" w:name="_ETM_Q33_345099"/>
      <w:bookmarkEnd w:id="12672"/>
      <w:r>
        <w:rPr>
          <w:rtl/>
        </w:rPr>
        <w:t xml:space="preserve">יודע </w:t>
      </w:r>
      <w:bookmarkStart w:id="12673" w:name="_ETM_Q33_345370"/>
      <w:bookmarkEnd w:id="12673"/>
      <w:r>
        <w:rPr>
          <w:rtl/>
        </w:rPr>
        <w:t xml:space="preserve">אם </w:t>
      </w:r>
      <w:bookmarkStart w:id="12674" w:name="_ETM_Q33_345489"/>
      <w:bookmarkEnd w:id="12674"/>
      <w:r>
        <w:rPr>
          <w:rtl/>
        </w:rPr>
        <w:t xml:space="preserve">היית </w:t>
      </w:r>
      <w:bookmarkStart w:id="12675" w:name="_ETM_Q33_345879"/>
      <w:bookmarkEnd w:id="12675"/>
      <w:r>
        <w:rPr>
          <w:rFonts w:hint="cs"/>
          <w:rtl/>
        </w:rPr>
        <w:t>ב</w:t>
      </w:r>
      <w:r>
        <w:rPr>
          <w:rtl/>
        </w:rPr>
        <w:t xml:space="preserve">הצבעה </w:t>
      </w:r>
      <w:bookmarkStart w:id="12676" w:name="_ETM_Q33_346269"/>
      <w:bookmarkEnd w:id="12676"/>
      <w:r>
        <w:rPr>
          <w:rtl/>
        </w:rPr>
        <w:t xml:space="preserve">או </w:t>
      </w:r>
      <w:bookmarkStart w:id="12677" w:name="_ETM_Q33_346360"/>
      <w:bookmarkEnd w:id="12677"/>
      <w:r>
        <w:rPr>
          <w:rtl/>
        </w:rPr>
        <w:t>לא</w:t>
      </w:r>
      <w:r>
        <w:rPr>
          <w:rFonts w:hint="cs"/>
          <w:rtl/>
        </w:rPr>
        <w:t>,</w:t>
      </w:r>
      <w:r>
        <w:rPr>
          <w:rtl/>
        </w:rPr>
        <w:t xml:space="preserve"> </w:t>
      </w:r>
      <w:bookmarkStart w:id="12678" w:name="_ETM_Q33_346959"/>
      <w:bookmarkEnd w:id="12678"/>
      <w:r>
        <w:rPr>
          <w:rtl/>
        </w:rPr>
        <w:t xml:space="preserve">אבל </w:t>
      </w:r>
      <w:bookmarkStart w:id="12679" w:name="_ETM_Q33_347260"/>
      <w:bookmarkEnd w:id="12679"/>
      <w:r>
        <w:rPr>
          <w:rtl/>
        </w:rPr>
        <w:t xml:space="preserve">אם </w:t>
      </w:r>
      <w:bookmarkStart w:id="12680" w:name="_ETM_Q33_347379"/>
      <w:bookmarkEnd w:id="12680"/>
      <w:r>
        <w:rPr>
          <w:rtl/>
        </w:rPr>
        <w:t xml:space="preserve">את </w:t>
      </w:r>
      <w:bookmarkStart w:id="12681" w:name="_ETM_Q33_347530"/>
      <w:bookmarkStart w:id="12682" w:name="_ETM_Q33_348159"/>
      <w:bookmarkEnd w:id="12681"/>
      <w:bookmarkEnd w:id="12682"/>
      <w:r>
        <w:rPr>
          <w:rtl/>
        </w:rPr>
        <w:t xml:space="preserve">נאמנה </w:t>
      </w:r>
      <w:bookmarkStart w:id="12683" w:name="_ETM_Q33_348700"/>
      <w:bookmarkEnd w:id="12683"/>
      <w:r>
        <w:rPr>
          <w:rtl/>
        </w:rPr>
        <w:t>לקואליציה</w:t>
      </w:r>
      <w:r>
        <w:rPr>
          <w:rFonts w:hint="cs"/>
          <w:rtl/>
        </w:rPr>
        <w:t xml:space="preserve">, היית </w:t>
      </w:r>
      <w:bookmarkStart w:id="12684" w:name="_ETM_Q33_352428"/>
      <w:bookmarkEnd w:id="12684"/>
      <w:r>
        <w:rPr>
          <w:rFonts w:hint="cs"/>
          <w:rtl/>
        </w:rPr>
        <w:t>צריכה לבוא ולהצביע נגד.</w:t>
      </w:r>
      <w:bookmarkStart w:id="12685" w:name="_ETM_Q33_349580"/>
      <w:bookmarkEnd w:id="12685"/>
      <w:r>
        <w:rPr>
          <w:rFonts w:hint="cs"/>
          <w:rtl/>
        </w:rPr>
        <w:t xml:space="preserve"> וכנראה זה מה שעשית. </w:t>
      </w:r>
    </w:p>
    <w:p w:rsidR="000B79F7" w:rsidRDefault="000B79F7" w:rsidP="00E06311">
      <w:pPr>
        <w:ind w:firstLine="0"/>
        <w:rPr>
          <w:rtl/>
        </w:rPr>
      </w:pPr>
      <w:bookmarkStart w:id="12686" w:name="_ETM_Q33_349670"/>
      <w:bookmarkStart w:id="12687" w:name="_ETM_Q33_349693"/>
      <w:bookmarkStart w:id="12688" w:name="_ETM_Q33_350124"/>
      <w:bookmarkStart w:id="12689" w:name="_ETM_Q33_350205"/>
      <w:bookmarkEnd w:id="12686"/>
      <w:bookmarkEnd w:id="12687"/>
      <w:bookmarkEnd w:id="12688"/>
      <w:bookmarkEnd w:id="12689"/>
    </w:p>
    <w:p w:rsidR="000B79F7" w:rsidRDefault="000B79F7" w:rsidP="00E06311">
      <w:pPr>
        <w:pStyle w:val="af5"/>
        <w:rPr>
          <w:rtl/>
        </w:rPr>
      </w:pPr>
      <w:bookmarkStart w:id="12690" w:name="ET_interruption_6201_4"/>
      <w:r w:rsidRPr="00F976D6">
        <w:rPr>
          <w:rStyle w:val="TagStyle"/>
          <w:rtl/>
        </w:rPr>
        <w:t xml:space="preserve"> &lt;&lt; קריאה &gt;&gt;</w:t>
      </w:r>
      <w:r w:rsidRPr="00D25EE3">
        <w:rPr>
          <w:rStyle w:val="TagStyle"/>
          <w:rtl/>
        </w:rPr>
        <w:t xml:space="preserve"> </w:t>
      </w:r>
      <w:r>
        <w:rPr>
          <w:rtl/>
        </w:rPr>
        <w:t>השרה להגנת הסביבה תמר זנדברג:</w:t>
      </w:r>
      <w:r w:rsidRPr="00D25EE3">
        <w:rPr>
          <w:rStyle w:val="TagStyle"/>
          <w:rtl/>
        </w:rPr>
        <w:t xml:space="preserve"> </w:t>
      </w:r>
      <w:r w:rsidRPr="00F976D6">
        <w:rPr>
          <w:rStyle w:val="TagStyle"/>
          <w:rtl/>
        </w:rPr>
        <w:t>&lt;&lt; קריאה &gt;&gt;</w:t>
      </w:r>
      <w:r>
        <w:rPr>
          <w:rtl/>
        </w:rPr>
        <w:t xml:space="preserve">   </w:t>
      </w:r>
      <w:bookmarkEnd w:id="12690"/>
    </w:p>
    <w:p w:rsidR="000B79F7" w:rsidRDefault="000B79F7" w:rsidP="00515904">
      <w:pPr>
        <w:rPr>
          <w:rtl/>
          <w:lang w:eastAsia="he-IL"/>
        </w:rPr>
      </w:pPr>
    </w:p>
    <w:p w:rsidR="000B79F7" w:rsidRDefault="000B79F7" w:rsidP="00E06311">
      <w:pPr>
        <w:rPr>
          <w:rtl/>
          <w:lang w:eastAsia="he-IL"/>
        </w:rPr>
      </w:pPr>
      <w:bookmarkStart w:id="12691" w:name="_ETM_Q33_347655"/>
      <w:bookmarkStart w:id="12692" w:name="_ETM_Q33_347935"/>
      <w:bookmarkEnd w:id="12691"/>
      <w:bookmarkEnd w:id="12692"/>
      <w:r>
        <w:rPr>
          <w:rFonts w:hint="cs"/>
          <w:rtl/>
          <w:lang w:eastAsia="he-IL"/>
        </w:rPr>
        <w:t>א</w:t>
      </w:r>
      <w:bookmarkStart w:id="12693" w:name="_ETM_Q33_348021"/>
      <w:bookmarkEnd w:id="12693"/>
      <w:r>
        <w:rPr>
          <w:rFonts w:hint="cs"/>
          <w:rtl/>
          <w:lang w:eastAsia="he-IL"/>
        </w:rPr>
        <w:t xml:space="preserve">ני לא חברת כנסת. אני </w:t>
      </w:r>
      <w:bookmarkStart w:id="12694" w:name="_ETM_Q33_356154"/>
      <w:bookmarkEnd w:id="12694"/>
      <w:r>
        <w:rPr>
          <w:rFonts w:hint="cs"/>
          <w:rtl/>
          <w:lang w:eastAsia="he-IL"/>
        </w:rPr>
        <w:t xml:space="preserve">בחוק הנורבגי, אני לא חברת כנסת. </w:t>
      </w:r>
      <w:bookmarkStart w:id="12695" w:name="_ETM_Q33_353816"/>
      <w:bookmarkEnd w:id="12695"/>
    </w:p>
    <w:p w:rsidR="000B79F7" w:rsidRDefault="000B79F7" w:rsidP="00E06311">
      <w:pPr>
        <w:rPr>
          <w:rtl/>
          <w:lang w:eastAsia="he-IL"/>
        </w:rPr>
      </w:pPr>
      <w:bookmarkStart w:id="12696" w:name="_ETM_Q33_353888"/>
      <w:bookmarkStart w:id="12697" w:name="_ETM_Q33_353912"/>
      <w:bookmarkEnd w:id="12696"/>
      <w:bookmarkEnd w:id="12697"/>
    </w:p>
    <w:p w:rsidR="000B79F7" w:rsidRDefault="000B79F7" w:rsidP="00E06311">
      <w:pPr>
        <w:pStyle w:val="-"/>
        <w:rPr>
          <w:rtl/>
        </w:rPr>
      </w:pPr>
      <w:bookmarkStart w:id="12698" w:name="_ETM_Q33_353970"/>
      <w:bookmarkStart w:id="12699" w:name="ET_speakercontinue_5561_5"/>
      <w:bookmarkEnd w:id="12698"/>
      <w:r w:rsidRPr="00F976D6">
        <w:rPr>
          <w:rStyle w:val="TagStyle"/>
          <w:rtl/>
        </w:rPr>
        <w:t xml:space="preserve"> &lt;&lt; דובר_המשך &gt;&gt;</w:t>
      </w:r>
      <w:r w:rsidRPr="00D25EE3">
        <w:rPr>
          <w:rStyle w:val="TagStyle"/>
          <w:rtl/>
        </w:rPr>
        <w:t xml:space="preserve"> </w:t>
      </w:r>
      <w:r>
        <w:rPr>
          <w:rtl/>
        </w:rPr>
        <w:t>משה גפני (יהדות התורה):</w:t>
      </w:r>
      <w:r w:rsidRPr="00D25EE3">
        <w:rPr>
          <w:rStyle w:val="TagStyle"/>
          <w:rtl/>
        </w:rPr>
        <w:t xml:space="preserve"> </w:t>
      </w:r>
      <w:r w:rsidRPr="00F976D6">
        <w:rPr>
          <w:rStyle w:val="TagStyle"/>
          <w:rtl/>
        </w:rPr>
        <w:t>&lt;&lt; דובר_המשך &gt;&gt;</w:t>
      </w:r>
      <w:r>
        <w:rPr>
          <w:rtl/>
        </w:rPr>
        <w:t xml:space="preserve">   </w:t>
      </w:r>
      <w:bookmarkEnd w:id="12699"/>
    </w:p>
    <w:p w:rsidR="000B79F7" w:rsidRDefault="000B79F7" w:rsidP="00515904">
      <w:pPr>
        <w:rPr>
          <w:rtl/>
          <w:lang w:eastAsia="he-IL"/>
        </w:rPr>
      </w:pPr>
    </w:p>
    <w:p w:rsidR="000B79F7" w:rsidRDefault="000B79F7" w:rsidP="0066382A">
      <w:pPr>
        <w:rPr>
          <w:rtl/>
        </w:rPr>
      </w:pPr>
      <w:bookmarkStart w:id="12700" w:name="_ETM_Q33_356197"/>
      <w:bookmarkEnd w:id="12700"/>
      <w:r>
        <w:rPr>
          <w:rFonts w:hint="cs"/>
          <w:rtl/>
          <w:lang w:eastAsia="he-IL"/>
        </w:rPr>
        <w:t xml:space="preserve">בסדר </w:t>
      </w:r>
      <w:r>
        <w:rPr>
          <w:rtl/>
          <w:lang w:eastAsia="he-IL"/>
        </w:rPr>
        <w:t>–</w:t>
      </w:r>
      <w:bookmarkStart w:id="12701" w:name="_ETM_Q33_359321"/>
      <w:bookmarkEnd w:id="12701"/>
      <w:r>
        <w:rPr>
          <w:rFonts w:hint="cs"/>
          <w:rtl/>
          <w:lang w:eastAsia="he-IL"/>
        </w:rPr>
        <w:t xml:space="preserve"> הכול בסדר. </w:t>
      </w:r>
      <w:bookmarkStart w:id="12702" w:name="_ETM_Q33_349811"/>
      <w:bookmarkStart w:id="12703" w:name="_ETM_Q33_360870"/>
      <w:bookmarkStart w:id="12704" w:name="_ETM_Q33_361769"/>
      <w:bookmarkEnd w:id="12702"/>
      <w:bookmarkEnd w:id="12703"/>
      <w:bookmarkEnd w:id="12704"/>
      <w:r>
        <w:rPr>
          <w:rFonts w:hint="cs"/>
          <w:rtl/>
          <w:lang w:eastAsia="he-IL"/>
        </w:rPr>
        <w:t xml:space="preserve">את יודעת </w:t>
      </w:r>
      <w:bookmarkStart w:id="12705" w:name="_ETM_Q33_364648"/>
      <w:bookmarkEnd w:id="12705"/>
      <w:r>
        <w:rPr>
          <w:rFonts w:hint="cs"/>
          <w:rtl/>
          <w:lang w:eastAsia="he-IL"/>
        </w:rPr>
        <w:t xml:space="preserve">מה, </w:t>
      </w:r>
      <w:r>
        <w:rPr>
          <w:rtl/>
        </w:rPr>
        <w:t xml:space="preserve">שלמה </w:t>
      </w:r>
      <w:bookmarkStart w:id="12706" w:name="_ETM_Q33_362099"/>
      <w:bookmarkEnd w:id="12706"/>
      <w:r>
        <w:rPr>
          <w:rtl/>
        </w:rPr>
        <w:t xml:space="preserve">המלך </w:t>
      </w:r>
      <w:bookmarkStart w:id="12707" w:name="_ETM_Q33_362489"/>
      <w:bookmarkEnd w:id="12707"/>
      <w:r>
        <w:rPr>
          <w:rtl/>
        </w:rPr>
        <w:t>אומר</w:t>
      </w:r>
      <w:r>
        <w:rPr>
          <w:rFonts w:hint="cs"/>
          <w:rtl/>
        </w:rPr>
        <w:t>:</w:t>
      </w:r>
      <w:r>
        <w:rPr>
          <w:rtl/>
        </w:rPr>
        <w:t xml:space="preserve"> </w:t>
      </w:r>
      <w:bookmarkStart w:id="12708" w:name="_ETM_Q33_363239"/>
      <w:bookmarkEnd w:id="12708"/>
      <w:r>
        <w:rPr>
          <w:rtl/>
        </w:rPr>
        <w:t>יוסי</w:t>
      </w:r>
      <w:r>
        <w:rPr>
          <w:rFonts w:hint="cs"/>
          <w:rtl/>
        </w:rPr>
        <w:t xml:space="preserve">ף דעת יוסיף מכאוב. </w:t>
      </w:r>
      <w:bookmarkStart w:id="12709" w:name="_ETM_Q33_364739"/>
      <w:bookmarkEnd w:id="12709"/>
      <w:r>
        <w:rPr>
          <w:rtl/>
        </w:rPr>
        <w:t xml:space="preserve">הלוואי </w:t>
      </w:r>
      <w:bookmarkStart w:id="12710" w:name="_ETM_Q33_365010"/>
      <w:bookmarkEnd w:id="12710"/>
      <w:r>
        <w:rPr>
          <w:rtl/>
        </w:rPr>
        <w:t>ו</w:t>
      </w:r>
      <w:bookmarkStart w:id="12711" w:name="_ETM_Q33_365430"/>
      <w:bookmarkEnd w:id="12711"/>
      <w:r>
        <w:rPr>
          <w:rtl/>
        </w:rPr>
        <w:t xml:space="preserve">לא </w:t>
      </w:r>
      <w:bookmarkStart w:id="12712" w:name="_ETM_Q33_365609"/>
      <w:bookmarkEnd w:id="12712"/>
      <w:r>
        <w:rPr>
          <w:rtl/>
        </w:rPr>
        <w:t xml:space="preserve">הייתי </w:t>
      </w:r>
      <w:bookmarkStart w:id="12713" w:name="_ETM_Q33_365879"/>
      <w:bookmarkEnd w:id="12713"/>
      <w:r>
        <w:rPr>
          <w:rtl/>
        </w:rPr>
        <w:t xml:space="preserve">יודע </w:t>
      </w:r>
      <w:bookmarkStart w:id="12714" w:name="_ETM_Q33_366840"/>
      <w:bookmarkEnd w:id="12714"/>
      <w:r>
        <w:rPr>
          <w:rtl/>
        </w:rPr>
        <w:t xml:space="preserve">את </w:t>
      </w:r>
      <w:bookmarkStart w:id="12715" w:name="_ETM_Q33_367019"/>
      <w:bookmarkEnd w:id="12715"/>
      <w:r>
        <w:rPr>
          <w:rtl/>
        </w:rPr>
        <w:t xml:space="preserve">כל </w:t>
      </w:r>
      <w:bookmarkStart w:id="12716" w:name="_ETM_Q33_367200"/>
      <w:bookmarkEnd w:id="12716"/>
      <w:r>
        <w:rPr>
          <w:rtl/>
        </w:rPr>
        <w:t xml:space="preserve">הדברים </w:t>
      </w:r>
      <w:bookmarkStart w:id="12717" w:name="_ETM_Q33_367650"/>
      <w:bookmarkEnd w:id="12717"/>
      <w:r>
        <w:rPr>
          <w:rtl/>
        </w:rPr>
        <w:t>האלה</w:t>
      </w:r>
      <w:r>
        <w:rPr>
          <w:rFonts w:hint="cs"/>
          <w:rtl/>
        </w:rPr>
        <w:t>,</w:t>
      </w:r>
      <w:r>
        <w:rPr>
          <w:rtl/>
        </w:rPr>
        <w:t xml:space="preserve"> </w:t>
      </w:r>
      <w:bookmarkStart w:id="12718" w:name="_ETM_Q33_367889"/>
      <w:bookmarkEnd w:id="12718"/>
      <w:r>
        <w:rPr>
          <w:rtl/>
        </w:rPr>
        <w:t xml:space="preserve">את </w:t>
      </w:r>
      <w:bookmarkStart w:id="12719" w:name="_ETM_Q33_367980"/>
      <w:bookmarkEnd w:id="12719"/>
      <w:r>
        <w:rPr>
          <w:rtl/>
        </w:rPr>
        <w:t xml:space="preserve">ההתנהגות </w:t>
      </w:r>
      <w:bookmarkStart w:id="12720" w:name="_ETM_Q33_368669"/>
      <w:bookmarkEnd w:id="12720"/>
      <w:r>
        <w:rPr>
          <w:rtl/>
        </w:rPr>
        <w:t>הזאת</w:t>
      </w:r>
      <w:r>
        <w:rPr>
          <w:rFonts w:hint="cs"/>
          <w:rtl/>
        </w:rPr>
        <w:t>.</w:t>
      </w:r>
      <w:r>
        <w:rPr>
          <w:rtl/>
        </w:rPr>
        <w:t xml:space="preserve"> </w:t>
      </w:r>
      <w:bookmarkStart w:id="12721" w:name="_ETM_Q33_369269"/>
      <w:bookmarkEnd w:id="12721"/>
      <w:r>
        <w:rPr>
          <w:rtl/>
        </w:rPr>
        <w:t>אי</w:t>
      </w:r>
      <w:bookmarkStart w:id="12722" w:name="_ETM_Q33_369389"/>
      <w:bookmarkEnd w:id="12722"/>
      <w:r>
        <w:rPr>
          <w:rFonts w:hint="cs"/>
          <w:rtl/>
        </w:rPr>
        <w:t>-</w:t>
      </w:r>
      <w:r>
        <w:rPr>
          <w:rtl/>
        </w:rPr>
        <w:t xml:space="preserve">אפשר </w:t>
      </w:r>
      <w:bookmarkStart w:id="12723" w:name="_ETM_Q33_369750"/>
      <w:bookmarkEnd w:id="12723"/>
      <w:r>
        <w:rPr>
          <w:rtl/>
        </w:rPr>
        <w:t xml:space="preserve">לעמוד </w:t>
      </w:r>
      <w:bookmarkStart w:id="12724" w:name="_ETM_Q33_370260"/>
      <w:bookmarkEnd w:id="12724"/>
      <w:r>
        <w:rPr>
          <w:rtl/>
        </w:rPr>
        <w:t xml:space="preserve">פה </w:t>
      </w:r>
      <w:bookmarkStart w:id="12725" w:name="_ETM_Q33_370889"/>
      <w:bookmarkEnd w:id="12725"/>
      <w:r>
        <w:rPr>
          <w:rtl/>
        </w:rPr>
        <w:t xml:space="preserve">עם </w:t>
      </w:r>
      <w:bookmarkStart w:id="12726" w:name="_ETM_Q33_371069"/>
      <w:bookmarkEnd w:id="12726"/>
      <w:r>
        <w:rPr>
          <w:rtl/>
        </w:rPr>
        <w:t xml:space="preserve">סיסמאות </w:t>
      </w:r>
      <w:bookmarkStart w:id="12727" w:name="_ETM_Q33_372200"/>
      <w:bookmarkEnd w:id="12727"/>
      <w:r>
        <w:rPr>
          <w:rFonts w:hint="cs"/>
          <w:rtl/>
        </w:rPr>
        <w:t>ו</w:t>
      </w:r>
      <w:r>
        <w:rPr>
          <w:rtl/>
        </w:rPr>
        <w:t xml:space="preserve">לדבר </w:t>
      </w:r>
      <w:bookmarkStart w:id="12728" w:name="_ETM_Q33_372919"/>
      <w:bookmarkEnd w:id="12728"/>
      <w:r>
        <w:rPr>
          <w:rtl/>
        </w:rPr>
        <w:t xml:space="preserve">על </w:t>
      </w:r>
      <w:bookmarkStart w:id="12729" w:name="_ETM_Q33_373040"/>
      <w:bookmarkEnd w:id="12729"/>
      <w:r>
        <w:rPr>
          <w:rtl/>
        </w:rPr>
        <w:t xml:space="preserve">ייצוג </w:t>
      </w:r>
      <w:bookmarkStart w:id="12730" w:name="_ETM_Q33_373370"/>
      <w:bookmarkEnd w:id="12730"/>
      <w:r>
        <w:rPr>
          <w:rtl/>
        </w:rPr>
        <w:t xml:space="preserve">הולם </w:t>
      </w:r>
      <w:bookmarkStart w:id="12731" w:name="_ETM_Q33_374180"/>
      <w:bookmarkEnd w:id="12731"/>
      <w:r>
        <w:rPr>
          <w:rtl/>
        </w:rPr>
        <w:t xml:space="preserve">ועל </w:t>
      </w:r>
      <w:bookmarkStart w:id="12732" w:name="_ETM_Q33_374480"/>
      <w:bookmarkEnd w:id="12732"/>
      <w:r>
        <w:rPr>
          <w:rtl/>
        </w:rPr>
        <w:t xml:space="preserve">שילוב </w:t>
      </w:r>
      <w:bookmarkStart w:id="12733" w:name="_ETM_Q33_375050"/>
      <w:bookmarkEnd w:id="12733"/>
      <w:r>
        <w:rPr>
          <w:rtl/>
        </w:rPr>
        <w:t xml:space="preserve">ערבים </w:t>
      </w:r>
      <w:bookmarkStart w:id="12734" w:name="_ETM_Q33_376070"/>
      <w:bookmarkEnd w:id="12734"/>
      <w:r>
        <w:rPr>
          <w:rFonts w:hint="cs"/>
          <w:rtl/>
        </w:rPr>
        <w:t>ו</w:t>
      </w:r>
      <w:r>
        <w:rPr>
          <w:rtl/>
        </w:rPr>
        <w:t xml:space="preserve">שילוב </w:t>
      </w:r>
      <w:bookmarkStart w:id="12735" w:name="_ETM_Q33_376700"/>
      <w:bookmarkEnd w:id="12735"/>
      <w:r>
        <w:rPr>
          <w:rtl/>
        </w:rPr>
        <w:t xml:space="preserve">חרדים </w:t>
      </w:r>
      <w:bookmarkStart w:id="12736" w:name="_ETM_Q33_377750"/>
      <w:bookmarkEnd w:id="12736"/>
      <w:r>
        <w:rPr>
          <w:rtl/>
        </w:rPr>
        <w:t xml:space="preserve">ושילוב </w:t>
      </w:r>
      <w:bookmarkStart w:id="12737" w:name="_ETM_Q33_378320"/>
      <w:bookmarkEnd w:id="12737"/>
      <w:r>
        <w:rPr>
          <w:rtl/>
        </w:rPr>
        <w:t xml:space="preserve">עולים </w:t>
      </w:r>
      <w:bookmarkStart w:id="12738" w:name="_ETM_Q33_378560"/>
      <w:bookmarkEnd w:id="12738"/>
      <w:r>
        <w:rPr>
          <w:rtl/>
        </w:rPr>
        <w:t>חדשים</w:t>
      </w:r>
      <w:r>
        <w:rPr>
          <w:rFonts w:hint="cs"/>
          <w:rtl/>
        </w:rPr>
        <w:t>,</w:t>
      </w:r>
      <w:r>
        <w:rPr>
          <w:rtl/>
        </w:rPr>
        <w:t xml:space="preserve"> </w:t>
      </w:r>
      <w:bookmarkStart w:id="12739" w:name="_ETM_Q33_379160"/>
      <w:bookmarkEnd w:id="12739"/>
      <w:r>
        <w:rPr>
          <w:rtl/>
        </w:rPr>
        <w:t xml:space="preserve">ולהצביע </w:t>
      </w:r>
      <w:bookmarkStart w:id="12740" w:name="_ETM_Q33_379730"/>
      <w:bookmarkEnd w:id="12740"/>
      <w:r>
        <w:rPr>
          <w:rtl/>
        </w:rPr>
        <w:t>נגד</w:t>
      </w:r>
      <w:r>
        <w:rPr>
          <w:rFonts w:hint="cs"/>
          <w:rtl/>
        </w:rPr>
        <w:t>.</w:t>
      </w:r>
      <w:r>
        <w:rPr>
          <w:rtl/>
        </w:rPr>
        <w:t xml:space="preserve"> </w:t>
      </w:r>
      <w:bookmarkStart w:id="12741" w:name="_ETM_Q33_380630"/>
      <w:bookmarkEnd w:id="12741"/>
      <w:r>
        <w:rPr>
          <w:rtl/>
        </w:rPr>
        <w:t xml:space="preserve">אין </w:t>
      </w:r>
      <w:bookmarkStart w:id="12742" w:name="_ETM_Q33_380840"/>
      <w:bookmarkEnd w:id="12742"/>
      <w:r>
        <w:rPr>
          <w:rtl/>
        </w:rPr>
        <w:t xml:space="preserve">מציאות </w:t>
      </w:r>
      <w:bookmarkStart w:id="12743" w:name="_ETM_Q33_381290"/>
      <w:bookmarkEnd w:id="12743"/>
      <w:r>
        <w:rPr>
          <w:rtl/>
        </w:rPr>
        <w:t>כזאת</w:t>
      </w:r>
      <w:r>
        <w:rPr>
          <w:rFonts w:hint="cs"/>
          <w:rtl/>
        </w:rPr>
        <w:t>.</w:t>
      </w:r>
      <w:r>
        <w:rPr>
          <w:rtl/>
        </w:rPr>
        <w:t xml:space="preserve"> </w:t>
      </w:r>
      <w:bookmarkStart w:id="12744" w:name="_ETM_Q33_381620"/>
      <w:bookmarkEnd w:id="12744"/>
      <w:r>
        <w:rPr>
          <w:rtl/>
        </w:rPr>
        <w:t xml:space="preserve">אנחנו </w:t>
      </w:r>
      <w:bookmarkStart w:id="12745" w:name="_ETM_Q33_381980"/>
      <w:bookmarkEnd w:id="12745"/>
      <w:r>
        <w:rPr>
          <w:rtl/>
        </w:rPr>
        <w:t xml:space="preserve">לא </w:t>
      </w:r>
      <w:bookmarkStart w:id="12746" w:name="_ETM_Q33_382190"/>
      <w:bookmarkEnd w:id="12746"/>
      <w:r>
        <w:rPr>
          <w:rtl/>
        </w:rPr>
        <w:t xml:space="preserve">בבניין </w:t>
      </w:r>
      <w:bookmarkStart w:id="12747" w:name="_ETM_Q33_382790"/>
      <w:bookmarkEnd w:id="12747"/>
      <w:r>
        <w:rPr>
          <w:rtl/>
        </w:rPr>
        <w:t xml:space="preserve">אקדמי </w:t>
      </w:r>
      <w:bookmarkStart w:id="12748" w:name="_ETM_Q33_383930"/>
      <w:bookmarkEnd w:id="12748"/>
      <w:r>
        <w:rPr>
          <w:rtl/>
        </w:rPr>
        <w:t xml:space="preserve">שבו </w:t>
      </w:r>
      <w:bookmarkStart w:id="12749" w:name="_ETM_Q33_384290"/>
      <w:bookmarkEnd w:id="12749"/>
      <w:r>
        <w:rPr>
          <w:rtl/>
        </w:rPr>
        <w:t xml:space="preserve">אנחנו </w:t>
      </w:r>
      <w:bookmarkStart w:id="12750" w:name="_ETM_Q33_384620"/>
      <w:bookmarkEnd w:id="12750"/>
      <w:r>
        <w:rPr>
          <w:rFonts w:hint="cs"/>
          <w:rtl/>
        </w:rPr>
        <w:t>אומרים</w:t>
      </w:r>
      <w:r>
        <w:rPr>
          <w:rtl/>
        </w:rPr>
        <w:t xml:space="preserve"> </w:t>
      </w:r>
      <w:bookmarkStart w:id="12751" w:name="_ETM_Q33_385070"/>
      <w:bookmarkEnd w:id="12751"/>
      <w:r>
        <w:rPr>
          <w:rtl/>
        </w:rPr>
        <w:t xml:space="preserve">דברי </w:t>
      </w:r>
      <w:bookmarkStart w:id="12752" w:name="_ETM_Q33_385430"/>
      <w:bookmarkEnd w:id="12752"/>
      <w:r>
        <w:rPr>
          <w:rtl/>
        </w:rPr>
        <w:t>פילוסופיה</w:t>
      </w:r>
      <w:r>
        <w:rPr>
          <w:rFonts w:hint="cs"/>
          <w:rtl/>
        </w:rPr>
        <w:t>,</w:t>
      </w:r>
      <w:r>
        <w:rPr>
          <w:rtl/>
        </w:rPr>
        <w:t xml:space="preserve"> </w:t>
      </w:r>
      <w:bookmarkStart w:id="12753" w:name="_ETM_Q33_386810"/>
      <w:bookmarkEnd w:id="12753"/>
      <w:r>
        <w:rPr>
          <w:rtl/>
        </w:rPr>
        <w:t xml:space="preserve">אנחנו </w:t>
      </w:r>
      <w:bookmarkStart w:id="12754" w:name="_ETM_Q33_387290"/>
      <w:bookmarkEnd w:id="12754"/>
      <w:r>
        <w:rPr>
          <w:rtl/>
        </w:rPr>
        <w:t xml:space="preserve">בבניין </w:t>
      </w:r>
      <w:bookmarkStart w:id="12755" w:name="_ETM_Q33_387770"/>
      <w:bookmarkEnd w:id="12755"/>
      <w:r>
        <w:rPr>
          <w:rtl/>
        </w:rPr>
        <w:t>שמצביעים</w:t>
      </w:r>
      <w:r>
        <w:rPr>
          <w:rFonts w:hint="cs"/>
          <w:rtl/>
        </w:rPr>
        <w:t>.</w:t>
      </w:r>
      <w:r>
        <w:rPr>
          <w:rtl/>
        </w:rPr>
        <w:t xml:space="preserve"> </w:t>
      </w:r>
      <w:bookmarkStart w:id="12756" w:name="_ETM_Q33_389590"/>
      <w:bookmarkEnd w:id="12756"/>
      <w:r>
        <w:rPr>
          <w:rtl/>
        </w:rPr>
        <w:t xml:space="preserve">אין </w:t>
      </w:r>
      <w:bookmarkStart w:id="12757" w:name="_ETM_Q33_389889"/>
      <w:bookmarkEnd w:id="12757"/>
      <w:r>
        <w:rPr>
          <w:rtl/>
        </w:rPr>
        <w:t xml:space="preserve">שום </w:t>
      </w:r>
      <w:bookmarkStart w:id="12758" w:name="_ETM_Q33_390190"/>
      <w:bookmarkEnd w:id="12758"/>
      <w:r>
        <w:rPr>
          <w:rtl/>
        </w:rPr>
        <w:t xml:space="preserve">דבר </w:t>
      </w:r>
      <w:bookmarkStart w:id="12759" w:name="_ETM_Q33_390550"/>
      <w:bookmarkEnd w:id="12759"/>
      <w:r>
        <w:rPr>
          <w:rtl/>
        </w:rPr>
        <w:t xml:space="preserve">אחר </w:t>
      </w:r>
      <w:bookmarkStart w:id="12760" w:name="_ETM_Q33_390910"/>
      <w:bookmarkEnd w:id="12760"/>
      <w:r>
        <w:rPr>
          <w:rtl/>
        </w:rPr>
        <w:t>ש</w:t>
      </w:r>
      <w:r>
        <w:rPr>
          <w:rFonts w:hint="cs"/>
          <w:rtl/>
        </w:rPr>
        <w:t xml:space="preserve">משתווה </w:t>
      </w:r>
      <w:bookmarkStart w:id="12761" w:name="_ETM_Q33_393520"/>
      <w:bookmarkEnd w:id="12761"/>
      <w:r>
        <w:rPr>
          <w:rFonts w:hint="cs"/>
          <w:rtl/>
        </w:rPr>
        <w:t xml:space="preserve">להצבעה. </w:t>
      </w:r>
      <w:bookmarkStart w:id="12762" w:name="_ETM_Q33_395719"/>
      <w:bookmarkEnd w:id="12762"/>
      <w:r>
        <w:rPr>
          <w:rFonts w:hint="cs"/>
          <w:rtl/>
        </w:rPr>
        <w:t>ו</w:t>
      </w:r>
      <w:r>
        <w:rPr>
          <w:rtl/>
        </w:rPr>
        <w:t>בהצבעה</w:t>
      </w:r>
      <w:r>
        <w:rPr>
          <w:rFonts w:hint="cs"/>
          <w:rtl/>
        </w:rPr>
        <w:t xml:space="preserve"> נכשלתם, </w:t>
      </w:r>
      <w:bookmarkStart w:id="12763" w:name="_ETM_Q33_397463"/>
      <w:bookmarkStart w:id="12764" w:name="_ETM_Q33_396560"/>
      <w:bookmarkEnd w:id="12763"/>
      <w:bookmarkEnd w:id="12764"/>
      <w:r>
        <w:rPr>
          <w:rFonts w:hint="cs"/>
          <w:rtl/>
        </w:rPr>
        <w:t xml:space="preserve">בהצבעה </w:t>
      </w:r>
      <w:r>
        <w:rPr>
          <w:rtl/>
        </w:rPr>
        <w:t xml:space="preserve">הצבעתם </w:t>
      </w:r>
      <w:bookmarkStart w:id="12765" w:name="_ETM_Q33_397489"/>
      <w:bookmarkEnd w:id="12765"/>
      <w:r>
        <w:rPr>
          <w:rtl/>
        </w:rPr>
        <w:t>נגד</w:t>
      </w:r>
      <w:r>
        <w:rPr>
          <w:rFonts w:hint="cs"/>
          <w:rtl/>
        </w:rPr>
        <w:t xml:space="preserve">. </w:t>
      </w:r>
      <w:bookmarkStart w:id="12766" w:name="_ETM_Q33_394352"/>
      <w:bookmarkEnd w:id="12766"/>
    </w:p>
    <w:p w:rsidR="000B79F7" w:rsidRDefault="000B79F7" w:rsidP="00E06311">
      <w:pPr>
        <w:ind w:firstLine="0"/>
        <w:rPr>
          <w:rtl/>
        </w:rPr>
      </w:pPr>
      <w:bookmarkStart w:id="12767" w:name="_ETM_Q33_394945"/>
      <w:bookmarkStart w:id="12768" w:name="_ETM_Q33_395029"/>
      <w:bookmarkEnd w:id="12767"/>
      <w:bookmarkEnd w:id="12768"/>
    </w:p>
    <w:p w:rsidR="000B79F7" w:rsidRDefault="000B79F7" w:rsidP="00E06311">
      <w:pPr>
        <w:pStyle w:val="af5"/>
        <w:rPr>
          <w:rtl/>
        </w:rPr>
      </w:pPr>
      <w:bookmarkStart w:id="12769" w:name="ET_interruption_קר_אה_6"/>
      <w:r w:rsidRPr="00F976D6">
        <w:rPr>
          <w:rStyle w:val="TagStyle"/>
          <w:rtl/>
        </w:rPr>
        <w:t xml:space="preserve"> &lt;&lt; קריאה &gt;&gt;</w:t>
      </w:r>
      <w:r w:rsidRPr="00D25EE3">
        <w:rPr>
          <w:rStyle w:val="TagStyle"/>
          <w:rtl/>
        </w:rPr>
        <w:t xml:space="preserve"> </w:t>
      </w:r>
      <w:r>
        <w:rPr>
          <w:rtl/>
        </w:rPr>
        <w:t>קריאה:</w:t>
      </w:r>
      <w:r w:rsidRPr="00D25EE3">
        <w:rPr>
          <w:rStyle w:val="TagStyle"/>
          <w:rtl/>
        </w:rPr>
        <w:t xml:space="preserve"> </w:t>
      </w:r>
      <w:r w:rsidRPr="00F976D6">
        <w:rPr>
          <w:rStyle w:val="TagStyle"/>
          <w:rtl/>
        </w:rPr>
        <w:t>&lt;&lt; קריאה &gt;&gt;</w:t>
      </w:r>
      <w:r>
        <w:rPr>
          <w:rtl/>
        </w:rPr>
        <w:t xml:space="preserve">   </w:t>
      </w:r>
      <w:bookmarkEnd w:id="12769"/>
    </w:p>
    <w:p w:rsidR="000B79F7" w:rsidRDefault="000B79F7" w:rsidP="00515904">
      <w:pPr>
        <w:rPr>
          <w:rtl/>
          <w:lang w:eastAsia="he-IL"/>
        </w:rPr>
      </w:pPr>
    </w:p>
    <w:p w:rsidR="000B79F7" w:rsidRDefault="00515904" w:rsidP="00E06311">
      <w:pPr>
        <w:rPr>
          <w:lang w:eastAsia="he-IL"/>
        </w:rPr>
      </w:pPr>
      <w:bookmarkStart w:id="12770" w:name="_ETM_Q33_398526"/>
      <w:bookmarkEnd w:id="12770"/>
      <w:r>
        <w:rPr>
          <w:rFonts w:hint="cs"/>
          <w:rtl/>
          <w:lang w:eastAsia="he-IL"/>
        </w:rPr>
        <w:t>– – –</w:t>
      </w:r>
    </w:p>
    <w:p w:rsidR="000B79F7" w:rsidRDefault="000B79F7" w:rsidP="00E06311">
      <w:pPr>
        <w:rPr>
          <w:rtl/>
          <w:lang w:eastAsia="he-IL"/>
        </w:rPr>
      </w:pPr>
      <w:bookmarkStart w:id="12771" w:name="_ETM_Q33_396699"/>
      <w:bookmarkStart w:id="12772" w:name="_ETM_Q33_396716"/>
      <w:bookmarkStart w:id="12773" w:name="_ETM_Q33_396769"/>
      <w:bookmarkEnd w:id="12771"/>
      <w:bookmarkEnd w:id="12772"/>
      <w:bookmarkEnd w:id="12773"/>
    </w:p>
    <w:p w:rsidR="000B79F7" w:rsidRDefault="000B79F7" w:rsidP="00E06311">
      <w:pPr>
        <w:pStyle w:val="-"/>
        <w:rPr>
          <w:rtl/>
        </w:rPr>
      </w:pPr>
      <w:bookmarkStart w:id="12774" w:name="ET_speakercontinue_5561_7"/>
      <w:r w:rsidRPr="00F976D6">
        <w:rPr>
          <w:rStyle w:val="TagStyle"/>
          <w:rtl/>
        </w:rPr>
        <w:t xml:space="preserve"> &lt;&lt; דובר_המשך &gt;&gt;</w:t>
      </w:r>
      <w:r w:rsidRPr="00D25EE3">
        <w:rPr>
          <w:rStyle w:val="TagStyle"/>
          <w:rtl/>
        </w:rPr>
        <w:t xml:space="preserve"> </w:t>
      </w:r>
      <w:r>
        <w:rPr>
          <w:rtl/>
        </w:rPr>
        <w:t>משה גפני (יהדות התורה):</w:t>
      </w:r>
      <w:r w:rsidRPr="00D25EE3">
        <w:rPr>
          <w:rStyle w:val="TagStyle"/>
          <w:rtl/>
        </w:rPr>
        <w:t xml:space="preserve"> </w:t>
      </w:r>
      <w:r w:rsidRPr="00F976D6">
        <w:rPr>
          <w:rStyle w:val="TagStyle"/>
          <w:rtl/>
        </w:rPr>
        <w:t>&lt;&lt; דובר_המשך &gt;&gt;</w:t>
      </w:r>
      <w:r>
        <w:rPr>
          <w:rtl/>
        </w:rPr>
        <w:t xml:space="preserve">   </w:t>
      </w:r>
      <w:bookmarkEnd w:id="12774"/>
    </w:p>
    <w:p w:rsidR="000B79F7" w:rsidRDefault="000B79F7" w:rsidP="00515904">
      <w:pPr>
        <w:rPr>
          <w:rtl/>
          <w:lang w:eastAsia="he-IL"/>
        </w:rPr>
      </w:pPr>
    </w:p>
    <w:p w:rsidR="000B79F7" w:rsidRDefault="000B79F7" w:rsidP="00E06311">
      <w:pPr>
        <w:rPr>
          <w:rtl/>
        </w:rPr>
      </w:pPr>
      <w:bookmarkStart w:id="12775" w:name="_ETM_Q33_398183"/>
      <w:bookmarkEnd w:id="12775"/>
      <w:r>
        <w:rPr>
          <w:rFonts w:hint="cs"/>
          <w:rtl/>
          <w:lang w:eastAsia="he-IL"/>
        </w:rPr>
        <w:t>למה את מפריעה לי</w:t>
      </w:r>
      <w:bookmarkStart w:id="12776" w:name="_ETM_Q33_394519"/>
      <w:bookmarkStart w:id="12777" w:name="_ETM_Q33_394562"/>
      <w:bookmarkStart w:id="12778" w:name="_ETM_Q33_394655"/>
      <w:bookmarkStart w:id="12779" w:name="_ETM_Q33_400359"/>
      <w:bookmarkEnd w:id="12776"/>
      <w:bookmarkEnd w:id="12777"/>
      <w:bookmarkEnd w:id="12778"/>
      <w:bookmarkEnd w:id="12779"/>
      <w:r>
        <w:rPr>
          <w:rFonts w:hint="cs"/>
          <w:rtl/>
          <w:lang w:eastAsia="he-IL"/>
        </w:rPr>
        <w:t xml:space="preserve">? </w:t>
      </w:r>
      <w:r>
        <w:rPr>
          <w:rtl/>
        </w:rPr>
        <w:t xml:space="preserve">תאמיני </w:t>
      </w:r>
      <w:bookmarkStart w:id="12780" w:name="_ETM_Q33_401590"/>
      <w:bookmarkEnd w:id="12780"/>
      <w:r>
        <w:rPr>
          <w:rtl/>
        </w:rPr>
        <w:t>לי</w:t>
      </w:r>
      <w:r>
        <w:rPr>
          <w:rFonts w:hint="cs"/>
          <w:rtl/>
        </w:rPr>
        <w:t>,</w:t>
      </w:r>
      <w:r>
        <w:rPr>
          <w:rtl/>
        </w:rPr>
        <w:t xml:space="preserve"> </w:t>
      </w:r>
      <w:bookmarkStart w:id="12781" w:name="_ETM_Q33_402470"/>
      <w:bookmarkEnd w:id="12781"/>
      <w:r>
        <w:rPr>
          <w:rtl/>
        </w:rPr>
        <w:t xml:space="preserve">אני </w:t>
      </w:r>
      <w:bookmarkStart w:id="12782" w:name="_ETM_Q33_402709"/>
      <w:bookmarkEnd w:id="12782"/>
      <w:r>
        <w:rPr>
          <w:rtl/>
        </w:rPr>
        <w:t xml:space="preserve">יודע </w:t>
      </w:r>
      <w:bookmarkStart w:id="12783" w:name="_ETM_Q33_403100"/>
      <w:bookmarkEnd w:id="12783"/>
      <w:r>
        <w:rPr>
          <w:rtl/>
        </w:rPr>
        <w:t>בדיוק</w:t>
      </w:r>
      <w:r>
        <w:rPr>
          <w:rFonts w:hint="cs"/>
          <w:rtl/>
        </w:rPr>
        <w:t>.</w:t>
      </w:r>
      <w:r>
        <w:rPr>
          <w:rtl/>
        </w:rPr>
        <w:t xml:space="preserve"> </w:t>
      </w:r>
      <w:bookmarkStart w:id="12784" w:name="_ETM_Q33_404730"/>
      <w:bookmarkEnd w:id="12784"/>
      <w:r>
        <w:rPr>
          <w:rtl/>
        </w:rPr>
        <w:t xml:space="preserve">חבל </w:t>
      </w:r>
      <w:bookmarkStart w:id="12785" w:name="_ETM_Q33_405150"/>
      <w:bookmarkEnd w:id="12785"/>
      <w:r>
        <w:rPr>
          <w:rtl/>
        </w:rPr>
        <w:t xml:space="preserve">על </w:t>
      </w:r>
      <w:bookmarkStart w:id="12786" w:name="_ETM_Q33_405389"/>
      <w:bookmarkEnd w:id="12786"/>
      <w:r>
        <w:rPr>
          <w:rtl/>
        </w:rPr>
        <w:t xml:space="preserve">הדיבורים </w:t>
      </w:r>
      <w:bookmarkStart w:id="12787" w:name="_ETM_Q33_407040"/>
      <w:bookmarkEnd w:id="12787"/>
      <w:r>
        <w:rPr>
          <w:rtl/>
        </w:rPr>
        <w:t>האלה</w:t>
      </w:r>
      <w:r>
        <w:rPr>
          <w:rFonts w:hint="cs"/>
          <w:rtl/>
        </w:rPr>
        <w:t xml:space="preserve">. </w:t>
      </w:r>
      <w:bookmarkStart w:id="12788" w:name="_ETM_Q33_409920"/>
      <w:bookmarkEnd w:id="12788"/>
      <w:r>
        <w:rPr>
          <w:rtl/>
        </w:rPr>
        <w:t xml:space="preserve">אתם </w:t>
      </w:r>
      <w:bookmarkStart w:id="12789" w:name="_ETM_Q33_410370"/>
      <w:bookmarkEnd w:id="12789"/>
      <w:r>
        <w:rPr>
          <w:rtl/>
        </w:rPr>
        <w:t xml:space="preserve">לא </w:t>
      </w:r>
      <w:bookmarkStart w:id="12790" w:name="_ETM_Q33_410580"/>
      <w:bookmarkEnd w:id="12790"/>
      <w:r>
        <w:rPr>
          <w:rtl/>
        </w:rPr>
        <w:t xml:space="preserve">מאמינים </w:t>
      </w:r>
      <w:bookmarkStart w:id="12791" w:name="_ETM_Q33_411269"/>
      <w:bookmarkEnd w:id="12791"/>
      <w:r>
        <w:rPr>
          <w:rtl/>
        </w:rPr>
        <w:t>בי</w:t>
      </w:r>
      <w:r>
        <w:rPr>
          <w:rFonts w:hint="cs"/>
          <w:rtl/>
        </w:rPr>
        <w:t>י</w:t>
      </w:r>
      <w:r>
        <w:rPr>
          <w:rtl/>
        </w:rPr>
        <w:t>צו</w:t>
      </w:r>
      <w:r>
        <w:rPr>
          <w:rFonts w:hint="cs"/>
          <w:rtl/>
        </w:rPr>
        <w:t>ג</w:t>
      </w:r>
      <w:r>
        <w:rPr>
          <w:rtl/>
        </w:rPr>
        <w:t xml:space="preserve"> </w:t>
      </w:r>
      <w:bookmarkStart w:id="12792" w:name="_ETM_Q33_411750"/>
      <w:bookmarkEnd w:id="12792"/>
      <w:r>
        <w:rPr>
          <w:rFonts w:hint="cs"/>
          <w:rtl/>
        </w:rPr>
        <w:t xml:space="preserve">הולם. </w:t>
      </w:r>
      <w:bookmarkStart w:id="12793" w:name="_ETM_Q33_412140"/>
      <w:bookmarkEnd w:id="12793"/>
    </w:p>
    <w:p w:rsidR="000B79F7" w:rsidRDefault="000B79F7" w:rsidP="00E06311">
      <w:pPr>
        <w:ind w:firstLine="0"/>
        <w:rPr>
          <w:rtl/>
        </w:rPr>
      </w:pPr>
      <w:bookmarkStart w:id="12794" w:name="_ETM_Q33_414474"/>
      <w:bookmarkStart w:id="12795" w:name="_ETM_Q33_414550"/>
      <w:bookmarkStart w:id="12796" w:name="_ETM_Q33_414586"/>
      <w:bookmarkStart w:id="12797" w:name="_ETM_Q33_415145"/>
      <w:bookmarkStart w:id="12798" w:name="_ETM_Q33_415228"/>
      <w:bookmarkEnd w:id="12794"/>
      <w:bookmarkEnd w:id="12795"/>
      <w:bookmarkEnd w:id="12796"/>
      <w:bookmarkEnd w:id="12797"/>
      <w:bookmarkEnd w:id="12798"/>
    </w:p>
    <w:p w:rsidR="000B79F7" w:rsidRDefault="000B79F7" w:rsidP="00E06311">
      <w:pPr>
        <w:pStyle w:val="af6"/>
        <w:rPr>
          <w:rtl/>
        </w:rPr>
      </w:pPr>
      <w:r w:rsidRPr="00F976D6">
        <w:rPr>
          <w:rStyle w:val="TagStyle"/>
          <w:rtl/>
        </w:rPr>
        <w:t xml:space="preserve"> &lt;&lt; יור &gt;&gt;</w:t>
      </w:r>
      <w:r w:rsidRPr="00D25EE3">
        <w:rPr>
          <w:rStyle w:val="TagStyle"/>
          <w:rtl/>
        </w:rPr>
        <w:t xml:space="preserve"> </w:t>
      </w:r>
      <w:r>
        <w:rPr>
          <w:rtl/>
        </w:rPr>
        <w:t>היו"ר מיקי לוי:</w:t>
      </w:r>
      <w:r w:rsidRPr="00D25EE3">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2799" w:name="_ETM_Q33_411087"/>
      <w:bookmarkEnd w:id="12799"/>
      <w:r>
        <w:rPr>
          <w:rFonts w:hint="cs"/>
          <w:rtl/>
          <w:lang w:eastAsia="he-IL"/>
        </w:rPr>
        <w:t>תודה</w:t>
      </w:r>
      <w:bookmarkStart w:id="12800" w:name="_ETM_Q33_417373"/>
      <w:bookmarkEnd w:id="12800"/>
      <w:r>
        <w:rPr>
          <w:rFonts w:hint="cs"/>
          <w:rtl/>
          <w:lang w:eastAsia="he-IL"/>
        </w:rPr>
        <w:t xml:space="preserve"> רבה. חבר הכנסת גפני, תודה. משפט סיכום.</w:t>
      </w:r>
      <w:bookmarkStart w:id="12801" w:name="_ETM_Q33_418143"/>
      <w:bookmarkEnd w:id="12801"/>
    </w:p>
    <w:p w:rsidR="000B79F7" w:rsidRDefault="000B79F7" w:rsidP="00E06311">
      <w:pPr>
        <w:ind w:firstLine="0"/>
        <w:rPr>
          <w:rtl/>
          <w:lang w:eastAsia="he-IL"/>
        </w:rPr>
      </w:pPr>
      <w:bookmarkStart w:id="12802" w:name="_ETM_Q33_418213"/>
      <w:bookmarkStart w:id="12803" w:name="_ETM_Q33_418255"/>
      <w:bookmarkStart w:id="12804" w:name="_ETM_Q33_418317"/>
      <w:bookmarkEnd w:id="12802"/>
      <w:bookmarkEnd w:id="12803"/>
      <w:bookmarkEnd w:id="12804"/>
    </w:p>
    <w:p w:rsidR="000B79F7" w:rsidRDefault="000B79F7" w:rsidP="00E06311">
      <w:pPr>
        <w:pStyle w:val="af5"/>
        <w:rPr>
          <w:rtl/>
        </w:rPr>
      </w:pPr>
      <w:bookmarkStart w:id="12805" w:name="ET_interruption_5797_11"/>
      <w:r w:rsidRPr="00F976D6">
        <w:rPr>
          <w:rStyle w:val="TagStyle"/>
          <w:rtl/>
        </w:rPr>
        <w:t xml:space="preserve"> &lt;&lt; קריאה &gt;&gt;</w:t>
      </w:r>
      <w:r w:rsidRPr="00D25EE3">
        <w:rPr>
          <w:rStyle w:val="TagStyle"/>
          <w:rtl/>
        </w:rPr>
        <w:t xml:space="preserve"> </w:t>
      </w:r>
      <w:r>
        <w:rPr>
          <w:rtl/>
        </w:rPr>
        <w:t>יצחק פינדרוס (יהדות התורה):</w:t>
      </w:r>
      <w:r w:rsidRPr="00D25EE3">
        <w:rPr>
          <w:rStyle w:val="TagStyle"/>
          <w:rtl/>
        </w:rPr>
        <w:t xml:space="preserve"> </w:t>
      </w:r>
      <w:r w:rsidRPr="00F976D6">
        <w:rPr>
          <w:rStyle w:val="TagStyle"/>
          <w:rtl/>
        </w:rPr>
        <w:t>&lt;&lt; קריאה &gt;&gt;</w:t>
      </w:r>
      <w:r>
        <w:rPr>
          <w:rtl/>
        </w:rPr>
        <w:t xml:space="preserve">   </w:t>
      </w:r>
      <w:bookmarkEnd w:id="12805"/>
    </w:p>
    <w:p w:rsidR="000B79F7" w:rsidRDefault="000B79F7" w:rsidP="00515904">
      <w:pPr>
        <w:rPr>
          <w:rtl/>
          <w:lang w:eastAsia="he-IL"/>
        </w:rPr>
      </w:pPr>
    </w:p>
    <w:p w:rsidR="000B79F7" w:rsidRDefault="00515904" w:rsidP="00E06311">
      <w:pPr>
        <w:rPr>
          <w:rtl/>
          <w:lang w:eastAsia="he-IL"/>
        </w:rPr>
      </w:pPr>
      <w:bookmarkStart w:id="12806" w:name="_ETM_Q33_411825"/>
      <w:bookmarkEnd w:id="12806"/>
      <w:r>
        <w:rPr>
          <w:rFonts w:hint="cs"/>
          <w:rtl/>
          <w:lang w:eastAsia="he-IL"/>
        </w:rPr>
        <w:t>– – –</w:t>
      </w:r>
      <w:r w:rsidR="000B79F7">
        <w:rPr>
          <w:rFonts w:hint="cs"/>
          <w:rtl/>
          <w:lang w:eastAsia="he-IL"/>
        </w:rPr>
        <w:t xml:space="preserve"> צבועים.</w:t>
      </w:r>
      <w:bookmarkStart w:id="12807" w:name="_ETM_Q33_419261"/>
      <w:bookmarkEnd w:id="12807"/>
    </w:p>
    <w:p w:rsidR="000B79F7" w:rsidRPr="00D25EE3" w:rsidRDefault="000B79F7" w:rsidP="00E06311">
      <w:pPr>
        <w:rPr>
          <w:rtl/>
          <w:lang w:eastAsia="he-IL"/>
        </w:rPr>
      </w:pPr>
      <w:bookmarkStart w:id="12808" w:name="_ETM_Q33_419326"/>
      <w:bookmarkEnd w:id="12808"/>
    </w:p>
    <w:p w:rsidR="000B79F7" w:rsidRDefault="000B79F7" w:rsidP="00E06311">
      <w:pPr>
        <w:pStyle w:val="af5"/>
        <w:rPr>
          <w:rtl/>
        </w:rPr>
      </w:pPr>
      <w:bookmarkStart w:id="12809" w:name="ET_interruption_5851_10"/>
      <w:r w:rsidRPr="00F976D6">
        <w:rPr>
          <w:rStyle w:val="TagStyle"/>
          <w:rtl/>
        </w:rPr>
        <w:t xml:space="preserve"> &lt;&lt; קריאה &gt;&gt;</w:t>
      </w:r>
      <w:r w:rsidRPr="00D25EE3">
        <w:rPr>
          <w:rStyle w:val="TagStyle"/>
          <w:rtl/>
        </w:rPr>
        <w:t xml:space="preserve"> </w:t>
      </w:r>
      <w:r>
        <w:rPr>
          <w:rtl/>
        </w:rPr>
        <w:t>משה אבוטבול (ש"ס):</w:t>
      </w:r>
      <w:r w:rsidRPr="00D25EE3">
        <w:rPr>
          <w:rStyle w:val="TagStyle"/>
          <w:rtl/>
        </w:rPr>
        <w:t xml:space="preserve"> </w:t>
      </w:r>
      <w:r w:rsidRPr="00F976D6">
        <w:rPr>
          <w:rStyle w:val="TagStyle"/>
          <w:rtl/>
        </w:rPr>
        <w:t>&lt;&lt; קריאה &gt;&gt;</w:t>
      </w:r>
      <w:r>
        <w:rPr>
          <w:rtl/>
        </w:rPr>
        <w:t xml:space="preserve">   </w:t>
      </w:r>
      <w:bookmarkEnd w:id="12809"/>
    </w:p>
    <w:p w:rsidR="000B79F7" w:rsidRDefault="000B79F7" w:rsidP="00515904">
      <w:pPr>
        <w:rPr>
          <w:rtl/>
          <w:lang w:eastAsia="he-IL"/>
        </w:rPr>
      </w:pPr>
    </w:p>
    <w:p w:rsidR="000B79F7" w:rsidRDefault="00515904" w:rsidP="00E06311">
      <w:pPr>
        <w:rPr>
          <w:rtl/>
          <w:lang w:eastAsia="he-IL"/>
        </w:rPr>
      </w:pPr>
      <w:bookmarkStart w:id="12810" w:name="_ETM_Q33_412124"/>
      <w:bookmarkEnd w:id="12810"/>
      <w:r>
        <w:rPr>
          <w:rFonts w:hint="cs"/>
          <w:rtl/>
          <w:lang w:eastAsia="he-IL"/>
        </w:rPr>
        <w:t>– – –</w:t>
      </w:r>
      <w:bookmarkStart w:id="12811" w:name="_ETM_Q33_421580"/>
      <w:bookmarkEnd w:id="12811"/>
    </w:p>
    <w:p w:rsidR="000B79F7" w:rsidRPr="00D25EE3" w:rsidRDefault="000B79F7" w:rsidP="00E06311">
      <w:pPr>
        <w:rPr>
          <w:rtl/>
          <w:lang w:eastAsia="he-IL"/>
        </w:rPr>
      </w:pPr>
      <w:bookmarkStart w:id="12812" w:name="_ETM_Q33_421648"/>
      <w:bookmarkEnd w:id="12812"/>
    </w:p>
    <w:p w:rsidR="000B79F7" w:rsidRDefault="000B79F7" w:rsidP="00E06311">
      <w:pPr>
        <w:pStyle w:val="-"/>
        <w:rPr>
          <w:rtl/>
        </w:rPr>
      </w:pPr>
      <w:bookmarkStart w:id="12813" w:name="ET_speakercontinue_5561_9"/>
      <w:r w:rsidRPr="00F976D6">
        <w:rPr>
          <w:rStyle w:val="TagStyle"/>
          <w:rtl/>
        </w:rPr>
        <w:t xml:space="preserve"> &lt;&lt; דובר_המשך &gt;&gt;</w:t>
      </w:r>
      <w:r w:rsidRPr="00D25EE3">
        <w:rPr>
          <w:rStyle w:val="TagStyle"/>
          <w:rtl/>
        </w:rPr>
        <w:t xml:space="preserve"> </w:t>
      </w:r>
      <w:r>
        <w:rPr>
          <w:rtl/>
        </w:rPr>
        <w:t>משה גפני (יהדות התורה):</w:t>
      </w:r>
      <w:r w:rsidRPr="00D25EE3">
        <w:rPr>
          <w:rStyle w:val="TagStyle"/>
          <w:rtl/>
        </w:rPr>
        <w:t xml:space="preserve"> </w:t>
      </w:r>
      <w:r w:rsidRPr="00F976D6">
        <w:rPr>
          <w:rStyle w:val="TagStyle"/>
          <w:rtl/>
        </w:rPr>
        <w:t>&lt;&lt; דובר_המשך &gt;&gt;</w:t>
      </w:r>
      <w:r>
        <w:rPr>
          <w:rtl/>
        </w:rPr>
        <w:t xml:space="preserve">   </w:t>
      </w:r>
      <w:bookmarkEnd w:id="12813"/>
    </w:p>
    <w:p w:rsidR="000B79F7" w:rsidRDefault="000B79F7" w:rsidP="00515904">
      <w:pPr>
        <w:rPr>
          <w:rtl/>
          <w:lang w:eastAsia="he-IL"/>
        </w:rPr>
      </w:pPr>
    </w:p>
    <w:p w:rsidR="000B79F7" w:rsidRDefault="000B79F7" w:rsidP="0066382A">
      <w:pPr>
        <w:rPr>
          <w:rtl/>
        </w:rPr>
      </w:pPr>
      <w:bookmarkStart w:id="12814" w:name="_ETM_Q33_419669"/>
      <w:bookmarkEnd w:id="12814"/>
      <w:r>
        <w:rPr>
          <w:rFonts w:hint="cs"/>
          <w:rtl/>
          <w:lang w:eastAsia="he-IL"/>
        </w:rPr>
        <w:t xml:space="preserve">משפט סיכום. </w:t>
      </w:r>
      <w:bookmarkStart w:id="12815" w:name="_ETM_Q33_414657"/>
      <w:bookmarkStart w:id="12816" w:name="_ETM_Q33_417099"/>
      <w:bookmarkEnd w:id="12815"/>
      <w:bookmarkEnd w:id="12816"/>
      <w:r>
        <w:rPr>
          <w:rtl/>
        </w:rPr>
        <w:t xml:space="preserve">אני </w:t>
      </w:r>
      <w:bookmarkStart w:id="12817" w:name="_ETM_Q33_418819"/>
      <w:bookmarkEnd w:id="12817"/>
      <w:r>
        <w:rPr>
          <w:rtl/>
        </w:rPr>
        <w:t xml:space="preserve">הייתי </w:t>
      </w:r>
      <w:bookmarkStart w:id="12818" w:name="_ETM_Q33_420319"/>
      <w:bookmarkStart w:id="12819" w:name="_ETM_Q33_421219"/>
      <w:bookmarkEnd w:id="12818"/>
      <w:bookmarkEnd w:id="12819"/>
      <w:r>
        <w:rPr>
          <w:rtl/>
        </w:rPr>
        <w:t xml:space="preserve">מדבר </w:t>
      </w:r>
      <w:bookmarkStart w:id="12820" w:name="_ETM_Q33_421670"/>
      <w:bookmarkEnd w:id="12820"/>
      <w:r>
        <w:rPr>
          <w:rtl/>
        </w:rPr>
        <w:t>באריכות</w:t>
      </w:r>
      <w:r>
        <w:rPr>
          <w:rFonts w:hint="cs"/>
          <w:rtl/>
        </w:rPr>
        <w:t xml:space="preserve">, </w:t>
      </w:r>
      <w:bookmarkStart w:id="12821" w:name="_ETM_Q33_422659"/>
      <w:bookmarkEnd w:id="12821"/>
      <w:r>
        <w:rPr>
          <w:rFonts w:hint="cs"/>
          <w:rtl/>
        </w:rPr>
        <w:t xml:space="preserve">אין לי </w:t>
      </w:r>
      <w:r>
        <w:rPr>
          <w:rtl/>
        </w:rPr>
        <w:t xml:space="preserve">את </w:t>
      </w:r>
      <w:bookmarkStart w:id="12822" w:name="_ETM_Q33_422780"/>
      <w:bookmarkEnd w:id="12822"/>
      <w:r>
        <w:rPr>
          <w:rtl/>
        </w:rPr>
        <w:t xml:space="preserve">הזמן </w:t>
      </w:r>
      <w:bookmarkStart w:id="12823" w:name="_ETM_Q33_423200"/>
      <w:bookmarkEnd w:id="12823"/>
      <w:r>
        <w:rPr>
          <w:rtl/>
        </w:rPr>
        <w:t>לזה</w:t>
      </w:r>
      <w:r>
        <w:rPr>
          <w:rFonts w:hint="cs"/>
          <w:rtl/>
        </w:rPr>
        <w:t>,</w:t>
      </w:r>
      <w:r>
        <w:rPr>
          <w:rtl/>
        </w:rPr>
        <w:t xml:space="preserve"> </w:t>
      </w:r>
      <w:bookmarkStart w:id="12824" w:name="_ETM_Q33_423920"/>
      <w:bookmarkEnd w:id="12824"/>
      <w:r>
        <w:rPr>
          <w:rtl/>
        </w:rPr>
        <w:t xml:space="preserve">על </w:t>
      </w:r>
      <w:bookmarkStart w:id="12825" w:name="_ETM_Q33_424069"/>
      <w:bookmarkEnd w:id="12825"/>
      <w:r>
        <w:rPr>
          <w:rtl/>
        </w:rPr>
        <w:t xml:space="preserve">החשיבות </w:t>
      </w:r>
      <w:bookmarkStart w:id="12826" w:name="_ETM_Q33_424609"/>
      <w:bookmarkEnd w:id="12826"/>
      <w:r>
        <w:rPr>
          <w:rtl/>
        </w:rPr>
        <w:t xml:space="preserve">של </w:t>
      </w:r>
      <w:bookmarkStart w:id="12827" w:name="_ETM_Q33_424790"/>
      <w:bookmarkEnd w:id="12827"/>
      <w:r>
        <w:rPr>
          <w:rtl/>
        </w:rPr>
        <w:t xml:space="preserve">החוק </w:t>
      </w:r>
      <w:bookmarkStart w:id="12828" w:name="_ETM_Q33_425180"/>
      <w:bookmarkEnd w:id="12828"/>
      <w:r>
        <w:rPr>
          <w:rtl/>
        </w:rPr>
        <w:t>הזה</w:t>
      </w:r>
      <w:r>
        <w:rPr>
          <w:rFonts w:hint="cs"/>
          <w:rtl/>
        </w:rPr>
        <w:t>.</w:t>
      </w:r>
      <w:r>
        <w:rPr>
          <w:rtl/>
        </w:rPr>
        <w:t xml:space="preserve"> </w:t>
      </w:r>
      <w:bookmarkStart w:id="12829" w:name="_ETM_Q33_425939"/>
      <w:bookmarkEnd w:id="12829"/>
      <w:r>
        <w:rPr>
          <w:rtl/>
        </w:rPr>
        <w:t xml:space="preserve">אבל </w:t>
      </w:r>
      <w:bookmarkStart w:id="12830" w:name="_ETM_Q33_426329"/>
      <w:bookmarkEnd w:id="12830"/>
      <w:r>
        <w:rPr>
          <w:rtl/>
        </w:rPr>
        <w:t xml:space="preserve">אני </w:t>
      </w:r>
      <w:bookmarkStart w:id="12831" w:name="_ETM_Q33_427139"/>
      <w:bookmarkEnd w:id="12831"/>
      <w:r>
        <w:rPr>
          <w:rtl/>
        </w:rPr>
        <w:t>א</w:t>
      </w:r>
      <w:r>
        <w:rPr>
          <w:rFonts w:hint="cs"/>
          <w:rtl/>
        </w:rPr>
        <w:t>י</w:t>
      </w:r>
      <w:r>
        <w:rPr>
          <w:rtl/>
        </w:rPr>
        <w:t xml:space="preserve">אלץ </w:t>
      </w:r>
      <w:bookmarkStart w:id="12832" w:name="_ETM_Q33_427799"/>
      <w:bookmarkEnd w:id="12832"/>
      <w:r>
        <w:rPr>
          <w:rtl/>
        </w:rPr>
        <w:t xml:space="preserve">להצביע </w:t>
      </w:r>
      <w:bookmarkStart w:id="12833" w:name="_ETM_Q33_428489"/>
      <w:bookmarkEnd w:id="12833"/>
      <w:r>
        <w:rPr>
          <w:rtl/>
        </w:rPr>
        <w:t xml:space="preserve">נגדו </w:t>
      </w:r>
      <w:bookmarkStart w:id="12834" w:name="_ETM_Q33_428909"/>
      <w:bookmarkEnd w:id="12834"/>
      <w:r>
        <w:rPr>
          <w:rtl/>
        </w:rPr>
        <w:t xml:space="preserve">בגלל </w:t>
      </w:r>
      <w:bookmarkStart w:id="12835" w:name="_ETM_Q33_429180"/>
      <w:bookmarkEnd w:id="12835"/>
      <w:r>
        <w:rPr>
          <w:rtl/>
        </w:rPr>
        <w:t xml:space="preserve">שהייתי </w:t>
      </w:r>
      <w:bookmarkStart w:id="12836" w:name="_ETM_Q33_429599"/>
      <w:bookmarkEnd w:id="12836"/>
      <w:r>
        <w:rPr>
          <w:rtl/>
        </w:rPr>
        <w:t xml:space="preserve">צריך </w:t>
      </w:r>
      <w:bookmarkStart w:id="12837" w:name="_ETM_Q33_429989"/>
      <w:bookmarkEnd w:id="12837"/>
      <w:r>
        <w:rPr>
          <w:rtl/>
        </w:rPr>
        <w:t xml:space="preserve">לדבר </w:t>
      </w:r>
      <w:bookmarkStart w:id="12838" w:name="_ETM_Q33_430590"/>
      <w:bookmarkEnd w:id="12838"/>
      <w:r>
        <w:rPr>
          <w:rtl/>
        </w:rPr>
        <w:t>נגד</w:t>
      </w:r>
      <w:r>
        <w:rPr>
          <w:rFonts w:hint="cs"/>
          <w:rtl/>
        </w:rPr>
        <w:t>, בגלל שאתם צבועים.</w:t>
      </w:r>
      <w:bookmarkStart w:id="12839" w:name="_ETM_Q33_434481"/>
      <w:bookmarkEnd w:id="12839"/>
    </w:p>
    <w:p w:rsidR="000B79F7" w:rsidRDefault="000B79F7" w:rsidP="00E06311">
      <w:pPr>
        <w:rPr>
          <w:rtl/>
        </w:rPr>
      </w:pPr>
      <w:bookmarkStart w:id="12840" w:name="_ETM_Q33_434563"/>
      <w:bookmarkEnd w:id="12840"/>
    </w:p>
    <w:p w:rsidR="000B79F7" w:rsidRDefault="000B79F7" w:rsidP="00E06311">
      <w:pPr>
        <w:pStyle w:val="af6"/>
        <w:rPr>
          <w:rtl/>
        </w:rPr>
      </w:pPr>
      <w:r w:rsidRPr="00F976D6">
        <w:rPr>
          <w:rStyle w:val="TagStyle"/>
          <w:rtl/>
        </w:rPr>
        <w:t xml:space="preserve"> &lt;&lt; יור &gt;&gt;</w:t>
      </w:r>
      <w:r w:rsidRPr="00D25EE3">
        <w:rPr>
          <w:rStyle w:val="TagStyle"/>
          <w:rtl/>
        </w:rPr>
        <w:t xml:space="preserve"> </w:t>
      </w:r>
      <w:r>
        <w:rPr>
          <w:rtl/>
        </w:rPr>
        <w:t>היו"ר מיקי לוי:</w:t>
      </w:r>
      <w:r w:rsidRPr="00D25EE3">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rPr>
      </w:pPr>
      <w:bookmarkStart w:id="12841" w:name="_ETM_Q33_437004"/>
      <w:bookmarkEnd w:id="12841"/>
      <w:r>
        <w:rPr>
          <w:rFonts w:hint="cs"/>
          <w:rtl/>
          <w:lang w:eastAsia="he-IL"/>
        </w:rPr>
        <w:t xml:space="preserve">תודה. </w:t>
      </w:r>
      <w:bookmarkStart w:id="12842" w:name="_ETM_Q33_434611"/>
      <w:bookmarkStart w:id="12843" w:name="_ETM_Q33_434763"/>
      <w:bookmarkStart w:id="12844" w:name="_ETM_Q33_434794"/>
      <w:bookmarkStart w:id="12845" w:name="_ETM_Q33_433640"/>
      <w:bookmarkEnd w:id="12842"/>
      <w:bookmarkEnd w:id="12843"/>
      <w:bookmarkEnd w:id="12844"/>
      <w:bookmarkEnd w:id="12845"/>
      <w:r>
        <w:rPr>
          <w:rtl/>
        </w:rPr>
        <w:t xml:space="preserve">תודה </w:t>
      </w:r>
      <w:bookmarkStart w:id="12846" w:name="_ETM_Q33_435830"/>
      <w:bookmarkStart w:id="12847" w:name="_ETM_Q33_436190"/>
      <w:bookmarkEnd w:id="12846"/>
      <w:bookmarkEnd w:id="12847"/>
      <w:r>
        <w:rPr>
          <w:rtl/>
        </w:rPr>
        <w:t>רבה</w:t>
      </w:r>
      <w:r>
        <w:rPr>
          <w:rFonts w:hint="cs"/>
          <w:rtl/>
        </w:rPr>
        <w:t>.</w:t>
      </w:r>
      <w:bookmarkStart w:id="12848" w:name="_ETM_Q33_448421"/>
      <w:bookmarkEnd w:id="12848"/>
    </w:p>
    <w:p w:rsidR="000B79F7" w:rsidRDefault="000B79F7" w:rsidP="00E06311">
      <w:pPr>
        <w:rPr>
          <w:rtl/>
        </w:rPr>
      </w:pPr>
    </w:p>
    <w:p w:rsidR="000B79F7" w:rsidRDefault="000B79F7" w:rsidP="00E06311">
      <w:pPr>
        <w:pStyle w:val="af5"/>
        <w:rPr>
          <w:rtl/>
        </w:rPr>
      </w:pPr>
      <w:bookmarkStart w:id="12849" w:name="ET_interruption_5291_74"/>
      <w:r w:rsidRPr="006A0C0D">
        <w:rPr>
          <w:rStyle w:val="TagStyle"/>
          <w:rtl/>
        </w:rPr>
        <w:t xml:space="preserve"> &lt;&lt; קריאה &gt;&gt;</w:t>
      </w:r>
      <w:r w:rsidRPr="007E1915">
        <w:rPr>
          <w:rStyle w:val="TagStyle"/>
          <w:rtl/>
        </w:rPr>
        <w:t xml:space="preserve"> </w:t>
      </w:r>
      <w:r>
        <w:rPr>
          <w:rtl/>
        </w:rPr>
        <w:t>בצלאל סמוטריץ' (הציונות הדתית):</w:t>
      </w:r>
      <w:r w:rsidRPr="007E1915">
        <w:rPr>
          <w:rStyle w:val="TagStyle"/>
          <w:rtl/>
        </w:rPr>
        <w:t xml:space="preserve"> </w:t>
      </w:r>
      <w:r w:rsidRPr="006A0C0D">
        <w:rPr>
          <w:rStyle w:val="TagStyle"/>
          <w:rtl/>
        </w:rPr>
        <w:t>&lt;&lt; קריאה &gt;&gt;</w:t>
      </w:r>
      <w:bookmarkEnd w:id="12849"/>
      <w:r w:rsidRPr="006A0C0D">
        <w:rPr>
          <w:rStyle w:val="TagStyle"/>
          <w:rtl/>
        </w:rPr>
        <w:t xml:space="preserve"> </w:t>
      </w:r>
      <w:r>
        <w:rPr>
          <w:rtl/>
        </w:rPr>
        <w:t xml:space="preserve">   </w:t>
      </w:r>
    </w:p>
    <w:p w:rsidR="000B79F7" w:rsidRDefault="000B79F7" w:rsidP="00E06311">
      <w:pPr>
        <w:rPr>
          <w:rtl/>
        </w:rPr>
      </w:pPr>
    </w:p>
    <w:p w:rsidR="000B79F7" w:rsidRDefault="000B79F7" w:rsidP="00E06311">
      <w:pPr>
        <w:rPr>
          <w:rtl/>
        </w:rPr>
      </w:pPr>
      <w:r>
        <w:rPr>
          <w:rFonts w:hint="cs"/>
          <w:rtl/>
        </w:rPr>
        <w:t xml:space="preserve">יש שלוש הצעות חוק. אני גם אצביע נגד, נגד שלושתן. </w:t>
      </w:r>
    </w:p>
    <w:p w:rsidR="000B79F7" w:rsidRDefault="000B79F7" w:rsidP="00E06311">
      <w:pPr>
        <w:ind w:firstLine="0"/>
        <w:rPr>
          <w:rtl/>
        </w:rPr>
      </w:pPr>
      <w:bookmarkStart w:id="12850" w:name="_ETM_Q33_448500"/>
      <w:bookmarkStart w:id="12851" w:name="_ETM_Q33_448532"/>
      <w:bookmarkStart w:id="12852" w:name="_ETM_Q33_449253"/>
      <w:bookmarkStart w:id="12853" w:name="_ETM_Q33_449320"/>
      <w:bookmarkEnd w:id="12850"/>
      <w:bookmarkEnd w:id="12851"/>
      <w:bookmarkEnd w:id="12852"/>
      <w:bookmarkEnd w:id="12853"/>
    </w:p>
    <w:p w:rsidR="000B79F7" w:rsidRDefault="000B79F7" w:rsidP="00E06311">
      <w:pPr>
        <w:pStyle w:val="af6"/>
        <w:rPr>
          <w:rtl/>
        </w:rPr>
      </w:pPr>
      <w:bookmarkStart w:id="12854" w:name="_ETM_Q33_446015"/>
      <w:bookmarkStart w:id="12855" w:name="_ETM_Q33_446123"/>
      <w:bookmarkEnd w:id="12854"/>
      <w:bookmarkEnd w:id="12855"/>
      <w:r w:rsidRPr="00F976D6">
        <w:rPr>
          <w:rStyle w:val="TagStyle"/>
          <w:rtl/>
        </w:rPr>
        <w:t>&lt;&lt; יור &gt;&gt;</w:t>
      </w:r>
      <w:r w:rsidRPr="00D25EE3">
        <w:rPr>
          <w:rStyle w:val="TagStyle"/>
          <w:rtl/>
        </w:rPr>
        <w:t xml:space="preserve"> </w:t>
      </w:r>
      <w:r>
        <w:rPr>
          <w:rtl/>
        </w:rPr>
        <w:t>היו"ר מיקי לוי:</w:t>
      </w:r>
      <w:r w:rsidRPr="00D25EE3">
        <w:rPr>
          <w:rStyle w:val="TagStyle"/>
          <w:rtl/>
        </w:rPr>
        <w:t xml:space="preserve"> </w:t>
      </w:r>
      <w:r w:rsidRPr="00F976D6">
        <w:rPr>
          <w:rStyle w:val="TagStyle"/>
          <w:rtl/>
        </w:rPr>
        <w:t>&lt;&lt; יור &gt;&gt;</w:t>
      </w:r>
      <w:r>
        <w:rPr>
          <w:rtl/>
        </w:rPr>
        <w:t xml:space="preserve">   </w:t>
      </w:r>
    </w:p>
    <w:p w:rsidR="000B79F7" w:rsidRDefault="000B79F7" w:rsidP="00E06311">
      <w:pPr>
        <w:ind w:firstLine="0"/>
        <w:rPr>
          <w:rtl/>
        </w:rPr>
      </w:pPr>
    </w:p>
    <w:p w:rsidR="000B79F7" w:rsidRDefault="000B79F7" w:rsidP="00E06311">
      <w:pPr>
        <w:rPr>
          <w:rtl/>
        </w:rPr>
      </w:pPr>
      <w:bookmarkStart w:id="12856" w:name="_ETM_Q33_449406"/>
      <w:bookmarkStart w:id="12857" w:name="_ETM_Q33_449467"/>
      <w:bookmarkEnd w:id="12856"/>
      <w:bookmarkEnd w:id="12857"/>
      <w:r>
        <w:rPr>
          <w:rFonts w:hint="cs"/>
          <w:rtl/>
        </w:rPr>
        <w:t xml:space="preserve">החוק השני. </w:t>
      </w:r>
    </w:p>
    <w:p w:rsidR="000B79F7" w:rsidRDefault="000B79F7" w:rsidP="00E06311">
      <w:pPr>
        <w:rPr>
          <w:rtl/>
        </w:rPr>
      </w:pPr>
      <w:bookmarkStart w:id="12858" w:name="_ETM_Q33_450606"/>
      <w:bookmarkStart w:id="12859" w:name="_ETM_Q33_450688"/>
      <w:bookmarkEnd w:id="12858"/>
      <w:bookmarkEnd w:id="12859"/>
    </w:p>
    <w:p w:rsidR="000B79F7" w:rsidRDefault="000B79F7" w:rsidP="00E06311">
      <w:pPr>
        <w:pStyle w:val="a4"/>
        <w:rPr>
          <w:rtl/>
        </w:rPr>
      </w:pPr>
      <w:bookmarkStart w:id="12860" w:name="ET_speaker_5291_13"/>
      <w:r w:rsidRPr="00F976D6">
        <w:rPr>
          <w:rStyle w:val="TagStyle"/>
          <w:rtl/>
        </w:rPr>
        <w:t xml:space="preserve"> &lt;&lt; דובר &gt;&gt;</w:t>
      </w:r>
      <w:r w:rsidRPr="007E1915">
        <w:rPr>
          <w:rStyle w:val="TagStyle"/>
          <w:rtl/>
        </w:rPr>
        <w:t xml:space="preserve"> </w:t>
      </w:r>
      <w:bookmarkStart w:id="12861" w:name="_Toc89939029"/>
      <w:bookmarkStart w:id="12862" w:name="_Toc89943703"/>
      <w:bookmarkStart w:id="12863" w:name="_Toc89943896"/>
      <w:bookmarkStart w:id="12864" w:name="_Toc89944167"/>
      <w:bookmarkStart w:id="12865" w:name="_Toc107991195"/>
      <w:bookmarkStart w:id="12866" w:name="_Toc108352076"/>
      <w:r>
        <w:rPr>
          <w:rtl/>
        </w:rPr>
        <w:t>בצלאל סמוטריץ' (הציונות הדתית):</w:t>
      </w:r>
      <w:bookmarkEnd w:id="12861"/>
      <w:bookmarkEnd w:id="12862"/>
      <w:bookmarkEnd w:id="12863"/>
      <w:bookmarkEnd w:id="12864"/>
      <w:bookmarkEnd w:id="12865"/>
      <w:bookmarkEnd w:id="12866"/>
      <w:r w:rsidRPr="007E1915">
        <w:rPr>
          <w:rStyle w:val="TagStyle"/>
          <w:rtl/>
        </w:rPr>
        <w:t xml:space="preserve"> </w:t>
      </w:r>
      <w:r w:rsidRPr="00F976D6">
        <w:rPr>
          <w:rStyle w:val="TagStyle"/>
          <w:rtl/>
        </w:rPr>
        <w:t>&lt;&lt; דובר &gt;&gt;</w:t>
      </w:r>
      <w:r>
        <w:rPr>
          <w:rtl/>
        </w:rPr>
        <w:t xml:space="preserve">   </w:t>
      </w:r>
      <w:bookmarkEnd w:id="12860"/>
    </w:p>
    <w:p w:rsidR="000B79F7" w:rsidRPr="007E1915" w:rsidRDefault="000B79F7" w:rsidP="00E06311">
      <w:pPr>
        <w:ind w:firstLine="0"/>
        <w:rPr>
          <w:rtl/>
          <w:lang w:eastAsia="he-IL"/>
        </w:rPr>
      </w:pPr>
      <w:bookmarkStart w:id="12867" w:name="_ETM_Q33_451413"/>
      <w:bookmarkStart w:id="12868" w:name="_ETM_Q33_451474"/>
      <w:bookmarkEnd w:id="12867"/>
      <w:bookmarkEnd w:id="12868"/>
    </w:p>
    <w:p w:rsidR="000B79F7" w:rsidRDefault="000B79F7" w:rsidP="0066382A">
      <w:pPr>
        <w:rPr>
          <w:rtl/>
        </w:rPr>
      </w:pPr>
      <w:bookmarkStart w:id="12869" w:name="_ETM_Q33_448623"/>
      <w:bookmarkStart w:id="12870" w:name="_ETM_Q33_453700"/>
      <w:bookmarkEnd w:id="12869"/>
      <w:bookmarkEnd w:id="12870"/>
      <w:r>
        <w:rPr>
          <w:rtl/>
        </w:rPr>
        <w:t xml:space="preserve">אדוני </w:t>
      </w:r>
      <w:bookmarkStart w:id="12871" w:name="_ETM_Q33_454029"/>
      <w:bookmarkEnd w:id="12871"/>
      <w:r>
        <w:rPr>
          <w:rtl/>
        </w:rPr>
        <w:t>היושב-ראש</w:t>
      </w:r>
      <w:r>
        <w:rPr>
          <w:rFonts w:hint="cs"/>
          <w:rtl/>
        </w:rPr>
        <w:t>,</w:t>
      </w:r>
      <w:r>
        <w:rPr>
          <w:rtl/>
        </w:rPr>
        <w:t xml:space="preserve"> </w:t>
      </w:r>
      <w:bookmarkStart w:id="12872" w:name="_ETM_Q33_454779"/>
      <w:bookmarkEnd w:id="12872"/>
      <w:r>
        <w:rPr>
          <w:rtl/>
        </w:rPr>
        <w:t xml:space="preserve">גברתי </w:t>
      </w:r>
      <w:bookmarkStart w:id="12873" w:name="_ETM_Q33_455170"/>
      <w:bookmarkEnd w:id="12873"/>
      <w:r>
        <w:rPr>
          <w:rtl/>
        </w:rPr>
        <w:t>השרה</w:t>
      </w:r>
      <w:r>
        <w:rPr>
          <w:rFonts w:hint="cs"/>
          <w:rtl/>
        </w:rPr>
        <w:t>,</w:t>
      </w:r>
      <w:r>
        <w:rPr>
          <w:rtl/>
        </w:rPr>
        <w:t xml:space="preserve"> </w:t>
      </w:r>
      <w:bookmarkStart w:id="12874" w:name="_ETM_Q33_455589"/>
      <w:bookmarkEnd w:id="12874"/>
      <w:r>
        <w:rPr>
          <w:rtl/>
        </w:rPr>
        <w:t xml:space="preserve">חבריי </w:t>
      </w:r>
      <w:bookmarkStart w:id="12875" w:name="_ETM_Q33_455950"/>
      <w:bookmarkEnd w:id="12875"/>
      <w:r>
        <w:rPr>
          <w:rtl/>
        </w:rPr>
        <w:t xml:space="preserve">חברי </w:t>
      </w:r>
      <w:bookmarkStart w:id="12876" w:name="_ETM_Q33_456220"/>
      <w:bookmarkEnd w:id="12876"/>
      <w:r>
        <w:rPr>
          <w:rtl/>
        </w:rPr>
        <w:t>הכנסת</w:t>
      </w:r>
      <w:r>
        <w:rPr>
          <w:rFonts w:hint="cs"/>
          <w:rtl/>
        </w:rPr>
        <w:t xml:space="preserve">, </w:t>
      </w:r>
      <w:bookmarkStart w:id="12877" w:name="_ETM_Q33_458250"/>
      <w:bookmarkEnd w:id="12877"/>
      <w:r>
        <w:rPr>
          <w:rFonts w:hint="cs"/>
          <w:rtl/>
        </w:rPr>
        <w:t xml:space="preserve">אחד </w:t>
      </w:r>
      <w:r>
        <w:rPr>
          <w:rtl/>
        </w:rPr>
        <w:t xml:space="preserve">המאפיינים </w:t>
      </w:r>
      <w:bookmarkStart w:id="12878" w:name="_ETM_Q33_458940"/>
      <w:bookmarkEnd w:id="12878"/>
      <w:r>
        <w:rPr>
          <w:rtl/>
        </w:rPr>
        <w:t xml:space="preserve">של </w:t>
      </w:r>
      <w:bookmarkStart w:id="12879" w:name="_ETM_Q33_459120"/>
      <w:bookmarkEnd w:id="12879"/>
      <w:r>
        <w:rPr>
          <w:rtl/>
        </w:rPr>
        <w:t xml:space="preserve">הממשלה </w:t>
      </w:r>
      <w:bookmarkStart w:id="12880" w:name="_ETM_Q33_459630"/>
      <w:bookmarkEnd w:id="12880"/>
      <w:r>
        <w:rPr>
          <w:rtl/>
        </w:rPr>
        <w:t xml:space="preserve">הזאת </w:t>
      </w:r>
      <w:bookmarkStart w:id="12881" w:name="_ETM_Q33_460450"/>
      <w:bookmarkEnd w:id="12881"/>
      <w:r>
        <w:rPr>
          <w:rtl/>
        </w:rPr>
        <w:t xml:space="preserve">זה </w:t>
      </w:r>
      <w:bookmarkStart w:id="12882" w:name="_ETM_Q33_460810"/>
      <w:bookmarkEnd w:id="12882"/>
      <w:r>
        <w:rPr>
          <w:rtl/>
        </w:rPr>
        <w:t xml:space="preserve">היכולת </w:t>
      </w:r>
      <w:bookmarkStart w:id="12883" w:name="_ETM_Q33_461729"/>
      <w:bookmarkEnd w:id="12883"/>
      <w:r>
        <w:rPr>
          <w:rtl/>
        </w:rPr>
        <w:t xml:space="preserve">להפוך </w:t>
      </w:r>
      <w:bookmarkStart w:id="12884" w:name="_ETM_Q33_463470"/>
      <w:bookmarkEnd w:id="12884"/>
      <w:r>
        <w:rPr>
          <w:rtl/>
        </w:rPr>
        <w:t xml:space="preserve">שחור </w:t>
      </w:r>
      <w:bookmarkStart w:id="12885" w:name="_ETM_Q33_464040"/>
      <w:bookmarkEnd w:id="12885"/>
      <w:r>
        <w:rPr>
          <w:rFonts w:hint="cs"/>
          <w:rtl/>
        </w:rPr>
        <w:t>ל</w:t>
      </w:r>
      <w:r>
        <w:rPr>
          <w:rtl/>
        </w:rPr>
        <w:t>לבן</w:t>
      </w:r>
      <w:r>
        <w:rPr>
          <w:rFonts w:hint="cs"/>
          <w:rtl/>
        </w:rPr>
        <w:t>,</w:t>
      </w:r>
      <w:r>
        <w:rPr>
          <w:rtl/>
        </w:rPr>
        <w:t xml:space="preserve"> </w:t>
      </w:r>
      <w:bookmarkStart w:id="12886" w:name="_ETM_Q33_464670"/>
      <w:bookmarkEnd w:id="12886"/>
      <w:r>
        <w:rPr>
          <w:rtl/>
        </w:rPr>
        <w:t xml:space="preserve">לבן </w:t>
      </w:r>
      <w:bookmarkStart w:id="12887" w:name="_ETM_Q33_465089"/>
      <w:bookmarkEnd w:id="12887"/>
      <w:r>
        <w:rPr>
          <w:rtl/>
        </w:rPr>
        <w:t>לשחור</w:t>
      </w:r>
      <w:r>
        <w:rPr>
          <w:rFonts w:hint="cs"/>
          <w:rtl/>
        </w:rPr>
        <w:t>,</w:t>
      </w:r>
      <w:r>
        <w:rPr>
          <w:rtl/>
        </w:rPr>
        <w:t xml:space="preserve"> </w:t>
      </w:r>
      <w:bookmarkStart w:id="12888" w:name="_ETM_Q33_465779"/>
      <w:bookmarkEnd w:id="12888"/>
      <w:r>
        <w:rPr>
          <w:rtl/>
        </w:rPr>
        <w:t xml:space="preserve">טוב </w:t>
      </w:r>
      <w:bookmarkStart w:id="12889" w:name="_ETM_Q33_466140"/>
      <w:bookmarkEnd w:id="12889"/>
      <w:r>
        <w:rPr>
          <w:rtl/>
        </w:rPr>
        <w:t>לרע</w:t>
      </w:r>
      <w:r>
        <w:rPr>
          <w:rFonts w:hint="cs"/>
          <w:rtl/>
        </w:rPr>
        <w:t>, רע</w:t>
      </w:r>
      <w:r>
        <w:rPr>
          <w:rtl/>
        </w:rPr>
        <w:t xml:space="preserve"> </w:t>
      </w:r>
      <w:bookmarkStart w:id="12890" w:name="_ETM_Q33_466890"/>
      <w:bookmarkEnd w:id="12890"/>
      <w:r>
        <w:rPr>
          <w:rtl/>
        </w:rPr>
        <w:t>לטוב</w:t>
      </w:r>
      <w:r>
        <w:rPr>
          <w:rFonts w:hint="cs"/>
          <w:rtl/>
        </w:rPr>
        <w:t>,</w:t>
      </w:r>
      <w:r>
        <w:rPr>
          <w:rtl/>
        </w:rPr>
        <w:t xml:space="preserve"> </w:t>
      </w:r>
      <w:bookmarkStart w:id="12891" w:name="_ETM_Q33_467400"/>
      <w:bookmarkEnd w:id="12891"/>
      <w:r>
        <w:rPr>
          <w:rtl/>
        </w:rPr>
        <w:t xml:space="preserve">אמת </w:t>
      </w:r>
      <w:bookmarkStart w:id="12892" w:name="_ETM_Q33_467700"/>
      <w:bookmarkEnd w:id="12892"/>
      <w:r>
        <w:rPr>
          <w:rtl/>
        </w:rPr>
        <w:t>לש</w:t>
      </w:r>
      <w:bookmarkStart w:id="12893" w:name="_ETM_Q33_468029"/>
      <w:bookmarkEnd w:id="12893"/>
      <w:r>
        <w:rPr>
          <w:rFonts w:hint="cs"/>
          <w:rtl/>
        </w:rPr>
        <w:t xml:space="preserve">קר, שקר לאמת, </w:t>
      </w:r>
      <w:bookmarkStart w:id="12894" w:name="_ETM_Q33_469999"/>
      <w:bookmarkEnd w:id="12894"/>
      <w:r>
        <w:rPr>
          <w:rtl/>
        </w:rPr>
        <w:t>ו</w:t>
      </w:r>
      <w:bookmarkStart w:id="12895" w:name="_ETM_Q33_470449"/>
      <w:bookmarkEnd w:id="12895"/>
      <w:r w:rsidR="0066382A">
        <w:rPr>
          <w:rFonts w:hint="cs"/>
          <w:rtl/>
        </w:rPr>
        <w:t>ה</w:t>
      </w:r>
      <w:r>
        <w:rPr>
          <w:rtl/>
        </w:rPr>
        <w:t>כ</w:t>
      </w:r>
      <w:r>
        <w:rPr>
          <w:rFonts w:hint="cs"/>
          <w:rtl/>
        </w:rPr>
        <w:t>ו</w:t>
      </w:r>
      <w:r>
        <w:rPr>
          <w:rtl/>
        </w:rPr>
        <w:t xml:space="preserve">ל </w:t>
      </w:r>
      <w:bookmarkStart w:id="12896" w:name="_ETM_Q33_470839"/>
      <w:bookmarkEnd w:id="12896"/>
      <w:r>
        <w:rPr>
          <w:rtl/>
        </w:rPr>
        <w:t xml:space="preserve">באמצעות </w:t>
      </w:r>
      <w:bookmarkStart w:id="12897" w:name="_ETM_Q33_471740"/>
      <w:bookmarkEnd w:id="12897"/>
      <w:r>
        <w:rPr>
          <w:rtl/>
        </w:rPr>
        <w:t xml:space="preserve">איזה </w:t>
      </w:r>
      <w:bookmarkStart w:id="12898" w:name="_ETM_Q33_472630"/>
      <w:bookmarkEnd w:id="12898"/>
      <w:r>
        <w:rPr>
          <w:rtl/>
        </w:rPr>
        <w:t xml:space="preserve">סיפור </w:t>
      </w:r>
      <w:bookmarkStart w:id="12899" w:name="_ETM_Q33_473320"/>
      <w:bookmarkEnd w:id="12899"/>
      <w:r>
        <w:rPr>
          <w:rtl/>
        </w:rPr>
        <w:t xml:space="preserve">דמיוני </w:t>
      </w:r>
      <w:bookmarkStart w:id="12900" w:name="_ETM_Q33_474500"/>
      <w:bookmarkEnd w:id="12900"/>
      <w:r>
        <w:rPr>
          <w:rtl/>
        </w:rPr>
        <w:t xml:space="preserve">שאין </w:t>
      </w:r>
      <w:bookmarkStart w:id="12901" w:name="_ETM_Q33_474800"/>
      <w:bookmarkEnd w:id="12901"/>
      <w:r>
        <w:rPr>
          <w:rtl/>
        </w:rPr>
        <w:t xml:space="preserve">לו </w:t>
      </w:r>
      <w:bookmarkStart w:id="12902" w:name="_ETM_Q33_474860"/>
      <w:bookmarkEnd w:id="12902"/>
      <w:r>
        <w:rPr>
          <w:rtl/>
        </w:rPr>
        <w:t xml:space="preserve">שום </w:t>
      </w:r>
      <w:bookmarkStart w:id="12903" w:name="_ETM_Q33_475160"/>
      <w:bookmarkEnd w:id="12903"/>
      <w:r>
        <w:rPr>
          <w:rtl/>
        </w:rPr>
        <w:t xml:space="preserve">קשר </w:t>
      </w:r>
      <w:bookmarkStart w:id="12904" w:name="_ETM_Q33_475490"/>
      <w:bookmarkEnd w:id="12904"/>
      <w:r>
        <w:rPr>
          <w:rtl/>
        </w:rPr>
        <w:t>למציאות</w:t>
      </w:r>
      <w:r>
        <w:rPr>
          <w:rFonts w:hint="cs"/>
          <w:rtl/>
        </w:rPr>
        <w:t>.</w:t>
      </w:r>
      <w:r>
        <w:rPr>
          <w:rtl/>
        </w:rPr>
        <w:t xml:space="preserve"> </w:t>
      </w:r>
      <w:bookmarkStart w:id="12905" w:name="_ETM_Q33_476240"/>
      <w:bookmarkEnd w:id="12905"/>
      <w:r>
        <w:rPr>
          <w:rtl/>
        </w:rPr>
        <w:t>הכ</w:t>
      </w:r>
      <w:r>
        <w:rPr>
          <w:rFonts w:hint="cs"/>
          <w:rtl/>
        </w:rPr>
        <w:t>ו</w:t>
      </w:r>
      <w:r>
        <w:rPr>
          <w:rtl/>
        </w:rPr>
        <w:t xml:space="preserve">ל </w:t>
      </w:r>
      <w:bookmarkStart w:id="12906" w:name="_ETM_Q33_476570"/>
      <w:bookmarkEnd w:id="12906"/>
      <w:r>
        <w:rPr>
          <w:rtl/>
        </w:rPr>
        <w:t>יפה</w:t>
      </w:r>
      <w:r>
        <w:rPr>
          <w:rFonts w:hint="cs"/>
          <w:rtl/>
        </w:rPr>
        <w:t>,</w:t>
      </w:r>
      <w:r>
        <w:rPr>
          <w:rtl/>
        </w:rPr>
        <w:t xml:space="preserve"> </w:t>
      </w:r>
      <w:bookmarkStart w:id="12907" w:name="_ETM_Q33_477869"/>
      <w:bookmarkEnd w:id="12907"/>
      <w:r>
        <w:rPr>
          <w:rtl/>
        </w:rPr>
        <w:t>הכ</w:t>
      </w:r>
      <w:r>
        <w:rPr>
          <w:rFonts w:hint="cs"/>
          <w:rtl/>
        </w:rPr>
        <w:t>ו</w:t>
      </w:r>
      <w:r>
        <w:rPr>
          <w:rtl/>
        </w:rPr>
        <w:t xml:space="preserve">ל </w:t>
      </w:r>
      <w:bookmarkStart w:id="12908" w:name="_ETM_Q33_478289"/>
      <w:bookmarkEnd w:id="12908"/>
      <w:r>
        <w:rPr>
          <w:rtl/>
        </w:rPr>
        <w:t>טוב</w:t>
      </w:r>
      <w:r>
        <w:rPr>
          <w:rFonts w:hint="cs"/>
          <w:rtl/>
        </w:rPr>
        <w:t xml:space="preserve">: </w:t>
      </w:r>
      <w:bookmarkStart w:id="12909" w:name="_ETM_Q33_476924"/>
      <w:bookmarkEnd w:id="12909"/>
      <w:r>
        <w:rPr>
          <w:rFonts w:hint="cs"/>
          <w:rtl/>
        </w:rPr>
        <w:t xml:space="preserve">שילוב, </w:t>
      </w:r>
      <w:bookmarkStart w:id="12910" w:name="_ETM_Q33_482429"/>
      <w:bookmarkEnd w:id="12910"/>
      <w:r>
        <w:rPr>
          <w:rFonts w:hint="cs"/>
          <w:rtl/>
        </w:rPr>
        <w:t xml:space="preserve">ייצוג הולם, </w:t>
      </w:r>
      <w:r>
        <w:rPr>
          <w:rtl/>
        </w:rPr>
        <w:t>שוויון</w:t>
      </w:r>
      <w:r>
        <w:rPr>
          <w:rFonts w:hint="cs"/>
          <w:rtl/>
        </w:rPr>
        <w:t>.</w:t>
      </w:r>
      <w:r>
        <w:rPr>
          <w:rtl/>
        </w:rPr>
        <w:t xml:space="preserve"> </w:t>
      </w:r>
      <w:bookmarkStart w:id="12911" w:name="_ETM_Q33_484080"/>
      <w:bookmarkEnd w:id="12911"/>
      <w:r>
        <w:rPr>
          <w:rtl/>
        </w:rPr>
        <w:t xml:space="preserve">תגידו </w:t>
      </w:r>
      <w:bookmarkStart w:id="12912" w:name="_ETM_Q33_484500"/>
      <w:bookmarkEnd w:id="12912"/>
      <w:r>
        <w:rPr>
          <w:rtl/>
        </w:rPr>
        <w:t>לי</w:t>
      </w:r>
      <w:r>
        <w:rPr>
          <w:rFonts w:hint="cs"/>
          <w:rtl/>
        </w:rPr>
        <w:t xml:space="preserve">, חבורת תומכי טרור, </w:t>
      </w:r>
      <w:bookmarkStart w:id="12913" w:name="_ETM_Q33_485790"/>
      <w:bookmarkEnd w:id="12913"/>
      <w:r>
        <w:rPr>
          <w:rtl/>
        </w:rPr>
        <w:t xml:space="preserve">יש </w:t>
      </w:r>
      <w:bookmarkStart w:id="12914" w:name="_ETM_Q33_485970"/>
      <w:bookmarkEnd w:id="12914"/>
      <w:r>
        <w:rPr>
          <w:rtl/>
        </w:rPr>
        <w:t xml:space="preserve">לכם </w:t>
      </w:r>
      <w:bookmarkStart w:id="12915" w:name="_ETM_Q33_486240"/>
      <w:bookmarkEnd w:id="12915"/>
      <w:r>
        <w:rPr>
          <w:rtl/>
        </w:rPr>
        <w:t xml:space="preserve">ייצוג </w:t>
      </w:r>
      <w:bookmarkStart w:id="12916" w:name="_ETM_Q33_486540"/>
      <w:bookmarkEnd w:id="12916"/>
      <w:r>
        <w:rPr>
          <w:rtl/>
        </w:rPr>
        <w:t xml:space="preserve">הולם </w:t>
      </w:r>
      <w:bookmarkStart w:id="12917" w:name="_ETM_Q33_486809"/>
      <w:bookmarkEnd w:id="12917"/>
      <w:r>
        <w:rPr>
          <w:rtl/>
        </w:rPr>
        <w:t>ב</w:t>
      </w:r>
      <w:r>
        <w:rPr>
          <w:rFonts w:hint="cs"/>
          <w:rtl/>
        </w:rPr>
        <w:t xml:space="preserve">קרב מגני </w:t>
      </w:r>
      <w:bookmarkStart w:id="12918" w:name="_ETM_Q33_487535"/>
      <w:bookmarkEnd w:id="12918"/>
      <w:r>
        <w:rPr>
          <w:rFonts w:hint="cs"/>
          <w:rtl/>
        </w:rPr>
        <w:t xml:space="preserve">הטרור והאלימות? </w:t>
      </w:r>
      <w:bookmarkStart w:id="12919" w:name="_ETM_Q33_487559"/>
      <w:bookmarkStart w:id="12920" w:name="_ETM_Q33_489599"/>
      <w:bookmarkEnd w:id="12919"/>
      <w:bookmarkEnd w:id="12920"/>
      <w:r>
        <w:rPr>
          <w:rtl/>
        </w:rPr>
        <w:t xml:space="preserve">יש </w:t>
      </w:r>
      <w:bookmarkStart w:id="12921" w:name="_ETM_Q33_489749"/>
      <w:bookmarkEnd w:id="12921"/>
      <w:r>
        <w:rPr>
          <w:rtl/>
        </w:rPr>
        <w:t xml:space="preserve">לכם </w:t>
      </w:r>
      <w:bookmarkStart w:id="12922" w:name="_ETM_Q33_490049"/>
      <w:bookmarkEnd w:id="12922"/>
      <w:r>
        <w:rPr>
          <w:rtl/>
        </w:rPr>
        <w:t xml:space="preserve">ייצוג </w:t>
      </w:r>
      <w:bookmarkStart w:id="12923" w:name="_ETM_Q33_490469"/>
      <w:bookmarkEnd w:id="12923"/>
      <w:r>
        <w:rPr>
          <w:rtl/>
        </w:rPr>
        <w:t xml:space="preserve">הולם </w:t>
      </w:r>
      <w:bookmarkStart w:id="12924" w:name="_ETM_Q33_490950"/>
      <w:bookmarkEnd w:id="12924"/>
      <w:r>
        <w:rPr>
          <w:rtl/>
        </w:rPr>
        <w:t xml:space="preserve">בשירות </w:t>
      </w:r>
      <w:bookmarkStart w:id="12925" w:name="_ETM_Q33_491599"/>
      <w:bookmarkEnd w:id="12925"/>
      <w:r>
        <w:rPr>
          <w:rtl/>
        </w:rPr>
        <w:t>האזרחי</w:t>
      </w:r>
      <w:r>
        <w:rPr>
          <w:rFonts w:hint="cs"/>
          <w:rtl/>
        </w:rPr>
        <w:t>?</w:t>
      </w:r>
      <w:r>
        <w:rPr>
          <w:rFonts w:hint="cs"/>
        </w:rPr>
        <w:t xml:space="preserve"> </w:t>
      </w:r>
      <w:bookmarkStart w:id="12926" w:name="_ETM_Q33_492230"/>
      <w:bookmarkEnd w:id="12926"/>
      <w:r>
        <w:rPr>
          <w:rtl/>
        </w:rPr>
        <w:t>ע</w:t>
      </w:r>
      <w:r>
        <w:rPr>
          <w:rFonts w:hint="cs"/>
          <w:rtl/>
        </w:rPr>
        <w:t xml:space="preserve">זבו שירות בצה"ל. אתם הרי לא מוכנים </w:t>
      </w:r>
      <w:bookmarkStart w:id="12927" w:name="_ETM_Q33_491200"/>
      <w:bookmarkEnd w:id="12927"/>
      <w:r>
        <w:rPr>
          <w:rFonts w:hint="cs"/>
          <w:rtl/>
        </w:rPr>
        <w:t xml:space="preserve">לשאת </w:t>
      </w:r>
      <w:bookmarkStart w:id="12928" w:name="_ETM_Q33_495690"/>
      <w:bookmarkEnd w:id="12928"/>
      <w:r>
        <w:rPr>
          <w:rFonts w:hint="cs"/>
          <w:rtl/>
        </w:rPr>
        <w:t xml:space="preserve">באף </w:t>
      </w:r>
      <w:bookmarkStart w:id="12929" w:name="_ETM_Q33_496380"/>
      <w:bookmarkEnd w:id="12929"/>
      <w:r>
        <w:rPr>
          <w:rFonts w:hint="cs"/>
          <w:rtl/>
        </w:rPr>
        <w:t xml:space="preserve">אחת </w:t>
      </w:r>
      <w:r>
        <w:rPr>
          <w:rtl/>
        </w:rPr>
        <w:t xml:space="preserve">מהחובות </w:t>
      </w:r>
      <w:bookmarkStart w:id="12930" w:name="_ETM_Q33_497190"/>
      <w:bookmarkEnd w:id="12930"/>
      <w:r>
        <w:rPr>
          <w:rtl/>
        </w:rPr>
        <w:t xml:space="preserve">של </w:t>
      </w:r>
      <w:bookmarkStart w:id="12931" w:name="_ETM_Q33_497400"/>
      <w:bookmarkEnd w:id="12931"/>
      <w:r>
        <w:rPr>
          <w:rtl/>
        </w:rPr>
        <w:t xml:space="preserve">המדינה </w:t>
      </w:r>
      <w:bookmarkStart w:id="12932" w:name="_ETM_Q33_498360"/>
      <w:bookmarkEnd w:id="12932"/>
      <w:r>
        <w:rPr>
          <w:rtl/>
        </w:rPr>
        <w:t>היהודית</w:t>
      </w:r>
      <w:r>
        <w:rPr>
          <w:rFonts w:hint="cs"/>
          <w:rtl/>
        </w:rPr>
        <w:t xml:space="preserve">. </w:t>
      </w:r>
      <w:bookmarkStart w:id="12933" w:name="_ETM_Q33_501553"/>
      <w:bookmarkEnd w:id="12933"/>
    </w:p>
    <w:p w:rsidR="000B79F7" w:rsidRDefault="000B79F7" w:rsidP="00E06311">
      <w:pPr>
        <w:ind w:firstLine="0"/>
        <w:rPr>
          <w:rtl/>
        </w:rPr>
      </w:pPr>
      <w:bookmarkStart w:id="12934" w:name="_ETM_Q33_501652"/>
      <w:bookmarkStart w:id="12935" w:name="_ETM_Q33_501681"/>
      <w:bookmarkEnd w:id="12934"/>
      <w:bookmarkEnd w:id="12935"/>
    </w:p>
    <w:p w:rsidR="000B79F7" w:rsidRDefault="000B79F7" w:rsidP="00E06311">
      <w:pPr>
        <w:pStyle w:val="af5"/>
        <w:rPr>
          <w:rtl/>
        </w:rPr>
      </w:pPr>
      <w:bookmarkStart w:id="12936" w:name="ET_interruption_קר_אה_14"/>
      <w:r w:rsidRPr="00F976D6">
        <w:rPr>
          <w:rStyle w:val="TagStyle"/>
          <w:rtl/>
        </w:rPr>
        <w:t xml:space="preserve"> &lt;&lt; קריאה &gt;&gt;</w:t>
      </w:r>
      <w:r w:rsidRPr="00D233E6">
        <w:rPr>
          <w:rStyle w:val="TagStyle"/>
          <w:rtl/>
        </w:rPr>
        <w:t xml:space="preserve"> </w:t>
      </w:r>
      <w:r>
        <w:rPr>
          <w:rtl/>
        </w:rPr>
        <w:t>קריאה:</w:t>
      </w:r>
      <w:r w:rsidRPr="00D233E6">
        <w:rPr>
          <w:rStyle w:val="TagStyle"/>
          <w:rtl/>
        </w:rPr>
        <w:t xml:space="preserve"> </w:t>
      </w:r>
      <w:r w:rsidRPr="00F976D6">
        <w:rPr>
          <w:rStyle w:val="TagStyle"/>
          <w:rtl/>
        </w:rPr>
        <w:t>&lt;&lt; קריאה &gt;&gt;</w:t>
      </w:r>
      <w:r>
        <w:rPr>
          <w:rtl/>
        </w:rPr>
        <w:t xml:space="preserve">   </w:t>
      </w:r>
      <w:bookmarkEnd w:id="12936"/>
    </w:p>
    <w:p w:rsidR="000B79F7" w:rsidRDefault="000B79F7" w:rsidP="00515904">
      <w:pPr>
        <w:rPr>
          <w:rtl/>
          <w:lang w:eastAsia="he-IL"/>
        </w:rPr>
      </w:pPr>
    </w:p>
    <w:p w:rsidR="000B79F7" w:rsidRDefault="00515904" w:rsidP="00E06311">
      <w:pPr>
        <w:rPr>
          <w:lang w:eastAsia="he-IL"/>
        </w:rPr>
      </w:pPr>
      <w:bookmarkStart w:id="12937" w:name="_ETM_Q33_500172"/>
      <w:bookmarkEnd w:id="12937"/>
      <w:r>
        <w:rPr>
          <w:rFonts w:hint="cs"/>
          <w:rtl/>
          <w:lang w:eastAsia="he-IL"/>
        </w:rPr>
        <w:t>– – –</w:t>
      </w:r>
    </w:p>
    <w:p w:rsidR="000B79F7" w:rsidRDefault="000B79F7" w:rsidP="00E06311">
      <w:pPr>
        <w:rPr>
          <w:rtl/>
          <w:lang w:eastAsia="he-IL"/>
        </w:rPr>
      </w:pPr>
      <w:bookmarkStart w:id="12938" w:name="_ETM_Q33_496424"/>
      <w:bookmarkStart w:id="12939" w:name="_ETM_Q33_496488"/>
      <w:bookmarkStart w:id="12940" w:name="_ETM_Q33_496536"/>
      <w:bookmarkStart w:id="12941" w:name="_ETM_Q33_496595"/>
      <w:bookmarkEnd w:id="12938"/>
      <w:bookmarkEnd w:id="12939"/>
      <w:bookmarkEnd w:id="12940"/>
      <w:bookmarkEnd w:id="12941"/>
    </w:p>
    <w:p w:rsidR="000B79F7" w:rsidRDefault="000B79F7" w:rsidP="00E06311">
      <w:pPr>
        <w:pStyle w:val="-"/>
        <w:rPr>
          <w:rtl/>
        </w:rPr>
      </w:pPr>
      <w:bookmarkStart w:id="12942" w:name="ET_speakercontinue_5291_15"/>
      <w:r w:rsidRPr="00F976D6">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F976D6">
        <w:rPr>
          <w:rStyle w:val="TagStyle"/>
          <w:rtl/>
        </w:rPr>
        <w:t>&lt;&lt; דובר_המשך &gt;&gt;</w:t>
      </w:r>
      <w:r>
        <w:rPr>
          <w:rtl/>
        </w:rPr>
        <w:t xml:space="preserve">   </w:t>
      </w:r>
      <w:bookmarkEnd w:id="12942"/>
    </w:p>
    <w:p w:rsidR="000B79F7" w:rsidRPr="00D233E6" w:rsidRDefault="000B79F7" w:rsidP="00E06311">
      <w:pPr>
        <w:ind w:firstLine="0"/>
        <w:rPr>
          <w:rtl/>
          <w:lang w:eastAsia="he-IL"/>
        </w:rPr>
      </w:pPr>
      <w:bookmarkStart w:id="12943" w:name="_ETM_Q33_497886"/>
      <w:bookmarkEnd w:id="12943"/>
    </w:p>
    <w:p w:rsidR="000B79F7" w:rsidRDefault="000B79F7" w:rsidP="00810ED4">
      <w:pPr>
        <w:rPr>
          <w:rtl/>
        </w:rPr>
      </w:pPr>
      <w:bookmarkStart w:id="12944" w:name="_ETM_Q33_501751"/>
      <w:bookmarkEnd w:id="12944"/>
      <w:r>
        <w:rPr>
          <w:rtl/>
        </w:rPr>
        <w:t xml:space="preserve"> </w:t>
      </w:r>
      <w:bookmarkStart w:id="12945" w:name="_ETM_Q33_499970"/>
      <w:bookmarkEnd w:id="12945"/>
      <w:r>
        <w:rPr>
          <w:rtl/>
        </w:rPr>
        <w:t xml:space="preserve">אתם </w:t>
      </w:r>
      <w:bookmarkStart w:id="12946" w:name="_ETM_Q33_500269"/>
      <w:bookmarkEnd w:id="12946"/>
      <w:r>
        <w:rPr>
          <w:rtl/>
        </w:rPr>
        <w:t xml:space="preserve">לא </w:t>
      </w:r>
      <w:bookmarkStart w:id="12947" w:name="_ETM_Q33_500869"/>
      <w:bookmarkStart w:id="12948" w:name="_ETM_Q33_502859"/>
      <w:bookmarkEnd w:id="12947"/>
      <w:bookmarkEnd w:id="12948"/>
      <w:r>
        <w:rPr>
          <w:rtl/>
        </w:rPr>
        <w:t xml:space="preserve">מוכנים </w:t>
      </w:r>
      <w:bookmarkStart w:id="12949" w:name="_ETM_Q33_503220"/>
      <w:bookmarkEnd w:id="12949"/>
      <w:r>
        <w:rPr>
          <w:rtl/>
        </w:rPr>
        <w:t>ל</w:t>
      </w:r>
      <w:r>
        <w:rPr>
          <w:rFonts w:hint="cs"/>
          <w:rtl/>
        </w:rPr>
        <w:t xml:space="preserve">שירות אזרחי, </w:t>
      </w:r>
      <w:bookmarkStart w:id="12950" w:name="_ETM_Q33_500215"/>
      <w:bookmarkEnd w:id="12950"/>
      <w:r>
        <w:rPr>
          <w:rFonts w:hint="cs"/>
          <w:rtl/>
        </w:rPr>
        <w:t>אתם לא מוכנים ל</w:t>
      </w:r>
      <w:r>
        <w:rPr>
          <w:rtl/>
        </w:rPr>
        <w:t xml:space="preserve">גנות </w:t>
      </w:r>
      <w:bookmarkStart w:id="12951" w:name="_ETM_Q33_503609"/>
      <w:bookmarkEnd w:id="12951"/>
      <w:r>
        <w:rPr>
          <w:rtl/>
        </w:rPr>
        <w:t xml:space="preserve">טרור </w:t>
      </w:r>
      <w:bookmarkStart w:id="12952" w:name="_ETM_Q33_503970"/>
      <w:bookmarkEnd w:id="12952"/>
      <w:r>
        <w:rPr>
          <w:rtl/>
        </w:rPr>
        <w:t>ואלימות</w:t>
      </w:r>
      <w:r>
        <w:rPr>
          <w:rFonts w:hint="cs"/>
          <w:rtl/>
        </w:rPr>
        <w:t>,</w:t>
      </w:r>
      <w:r>
        <w:rPr>
          <w:rtl/>
        </w:rPr>
        <w:t xml:space="preserve"> </w:t>
      </w:r>
      <w:bookmarkStart w:id="12953" w:name="_ETM_Q33_505400"/>
      <w:bookmarkStart w:id="12954" w:name="_ETM_Q33_505580"/>
      <w:bookmarkEnd w:id="12953"/>
      <w:bookmarkEnd w:id="12954"/>
      <w:r>
        <w:rPr>
          <w:rFonts w:hint="cs"/>
          <w:rtl/>
        </w:rPr>
        <w:t xml:space="preserve">אתם </w:t>
      </w:r>
      <w:r>
        <w:rPr>
          <w:rtl/>
        </w:rPr>
        <w:t xml:space="preserve">רואים </w:t>
      </w:r>
      <w:bookmarkStart w:id="12955" w:name="_ETM_Q33_505939"/>
      <w:bookmarkEnd w:id="12955"/>
      <w:r>
        <w:rPr>
          <w:rtl/>
        </w:rPr>
        <w:t xml:space="preserve">במדינה </w:t>
      </w:r>
      <w:bookmarkStart w:id="12956" w:name="_ETM_Q33_506449"/>
      <w:bookmarkEnd w:id="12956"/>
      <w:r>
        <w:rPr>
          <w:rtl/>
        </w:rPr>
        <w:t xml:space="preserve">הזאת </w:t>
      </w:r>
      <w:bookmarkStart w:id="12957" w:name="_ETM_Q33_506720"/>
      <w:bookmarkEnd w:id="12957"/>
      <w:r>
        <w:rPr>
          <w:rtl/>
        </w:rPr>
        <w:t>נכבה</w:t>
      </w:r>
      <w:r>
        <w:rPr>
          <w:rFonts w:hint="cs"/>
          <w:rtl/>
        </w:rPr>
        <w:t>,</w:t>
      </w:r>
      <w:r>
        <w:rPr>
          <w:rtl/>
        </w:rPr>
        <w:t xml:space="preserve"> </w:t>
      </w:r>
      <w:bookmarkStart w:id="12958" w:name="_ETM_Q33_507689"/>
      <w:bookmarkEnd w:id="12958"/>
      <w:r>
        <w:rPr>
          <w:rtl/>
        </w:rPr>
        <w:t xml:space="preserve">ואז </w:t>
      </w:r>
      <w:bookmarkStart w:id="12959" w:name="_ETM_Q33_507929"/>
      <w:bookmarkEnd w:id="12959"/>
      <w:r>
        <w:rPr>
          <w:rtl/>
        </w:rPr>
        <w:t xml:space="preserve">אתם </w:t>
      </w:r>
      <w:bookmarkStart w:id="12960" w:name="_ETM_Q33_508109"/>
      <w:bookmarkEnd w:id="12960"/>
      <w:r>
        <w:rPr>
          <w:rtl/>
        </w:rPr>
        <w:t xml:space="preserve">רוצים </w:t>
      </w:r>
      <w:bookmarkStart w:id="12961" w:name="_ETM_Q33_508380"/>
      <w:bookmarkEnd w:id="12961"/>
      <w:r>
        <w:rPr>
          <w:rtl/>
        </w:rPr>
        <w:t>לחלוב</w:t>
      </w:r>
      <w:r>
        <w:rPr>
          <w:rFonts w:hint="cs"/>
          <w:rtl/>
        </w:rPr>
        <w:t xml:space="preserve"> את עטיניה ולהתפרנס ממנה.</w:t>
      </w:r>
      <w:bookmarkStart w:id="12962" w:name="_ETM_Q33_510504"/>
      <w:bookmarkEnd w:id="12962"/>
      <w:r>
        <w:rPr>
          <w:rFonts w:hint="cs"/>
          <w:rtl/>
        </w:rPr>
        <w:t xml:space="preserve"> </w:t>
      </w:r>
      <w:bookmarkStart w:id="12963" w:name="_ETM_Q33_515980"/>
      <w:bookmarkEnd w:id="12963"/>
      <w:r>
        <w:rPr>
          <w:rFonts w:hint="cs"/>
          <w:rtl/>
        </w:rPr>
        <w:t xml:space="preserve">אין גבול לצביעות. תהיו לפחות עקביים. אי-אפשר </w:t>
      </w:r>
      <w:r>
        <w:rPr>
          <w:rtl/>
        </w:rPr>
        <w:t xml:space="preserve">לשאוב </w:t>
      </w:r>
      <w:bookmarkStart w:id="12964" w:name="_ETM_Q33_516640"/>
      <w:bookmarkEnd w:id="12964"/>
      <w:r>
        <w:rPr>
          <w:rtl/>
        </w:rPr>
        <w:t xml:space="preserve">כל </w:t>
      </w:r>
      <w:bookmarkStart w:id="12965" w:name="_ETM_Q33_516910"/>
      <w:bookmarkEnd w:id="12965"/>
      <w:r>
        <w:rPr>
          <w:rtl/>
        </w:rPr>
        <w:t xml:space="preserve">היום </w:t>
      </w:r>
      <w:bookmarkStart w:id="12966" w:name="_ETM_Q33_517210"/>
      <w:bookmarkEnd w:id="12966"/>
      <w:r>
        <w:rPr>
          <w:rtl/>
        </w:rPr>
        <w:t xml:space="preserve">מים </w:t>
      </w:r>
      <w:bookmarkStart w:id="12967" w:name="_ETM_Q33_517480"/>
      <w:bookmarkEnd w:id="12967"/>
      <w:r>
        <w:rPr>
          <w:rtl/>
        </w:rPr>
        <w:t xml:space="preserve">מבאר </w:t>
      </w:r>
      <w:bookmarkStart w:id="12968" w:name="_ETM_Q33_518500"/>
      <w:bookmarkEnd w:id="12968"/>
      <w:r>
        <w:rPr>
          <w:rtl/>
        </w:rPr>
        <w:t xml:space="preserve">ואז </w:t>
      </w:r>
      <w:bookmarkStart w:id="12969" w:name="_ETM_Q33_518890"/>
      <w:bookmarkEnd w:id="12969"/>
      <w:r>
        <w:rPr>
          <w:rtl/>
        </w:rPr>
        <w:t xml:space="preserve">לירוק </w:t>
      </w:r>
      <w:bookmarkStart w:id="12970" w:name="_ETM_Q33_519370"/>
      <w:bookmarkEnd w:id="12970"/>
      <w:r>
        <w:rPr>
          <w:rtl/>
        </w:rPr>
        <w:t>ל</w:t>
      </w:r>
      <w:r>
        <w:rPr>
          <w:rFonts w:hint="cs"/>
          <w:rtl/>
        </w:rPr>
        <w:t>תוכה,</w:t>
      </w:r>
      <w:bookmarkStart w:id="12971" w:name="_ETM_Q33_516494"/>
      <w:bookmarkEnd w:id="12971"/>
      <w:r>
        <w:rPr>
          <w:rFonts w:hint="cs"/>
          <w:rtl/>
        </w:rPr>
        <w:t xml:space="preserve"> וזה מה שאתם עושים. </w:t>
      </w:r>
      <w:bookmarkStart w:id="12972" w:name="_ETM_Q33_520390"/>
      <w:bookmarkEnd w:id="12972"/>
      <w:r>
        <w:rPr>
          <w:rFonts w:hint="cs"/>
          <w:rtl/>
        </w:rPr>
        <w:t>כן, אתם רוצים לכבוש</w:t>
      </w:r>
      <w:bookmarkStart w:id="12973" w:name="_ETM_Q33_520735"/>
      <w:bookmarkEnd w:id="12973"/>
      <w:r>
        <w:rPr>
          <w:rFonts w:hint="cs"/>
          <w:rtl/>
        </w:rPr>
        <w:t xml:space="preserve"> מבפנים, גברתי השרה, </w:t>
      </w:r>
      <w:bookmarkStart w:id="12974" w:name="_ETM_Q33_524059"/>
      <w:bookmarkStart w:id="12975" w:name="_ETM_Q33_525680"/>
      <w:bookmarkEnd w:id="12974"/>
      <w:bookmarkEnd w:id="12975"/>
      <w:r>
        <w:rPr>
          <w:rtl/>
        </w:rPr>
        <w:t xml:space="preserve">את </w:t>
      </w:r>
      <w:bookmarkStart w:id="12976" w:name="_ETM_Q33_525890"/>
      <w:bookmarkEnd w:id="12976"/>
      <w:r>
        <w:rPr>
          <w:rtl/>
        </w:rPr>
        <w:t xml:space="preserve">השירות </w:t>
      </w:r>
      <w:bookmarkStart w:id="12977" w:name="_ETM_Q33_526279"/>
      <w:bookmarkEnd w:id="12977"/>
      <w:r>
        <w:rPr>
          <w:rtl/>
        </w:rPr>
        <w:t>הציבורי</w:t>
      </w:r>
      <w:r>
        <w:rPr>
          <w:rFonts w:hint="cs"/>
          <w:rtl/>
        </w:rPr>
        <w:t>,</w:t>
      </w:r>
      <w:r>
        <w:rPr>
          <w:rtl/>
        </w:rPr>
        <w:t xml:space="preserve"> </w:t>
      </w:r>
      <w:bookmarkStart w:id="12978" w:name="_ETM_Q33_527640"/>
      <w:bookmarkEnd w:id="12978"/>
      <w:r>
        <w:rPr>
          <w:rtl/>
        </w:rPr>
        <w:t xml:space="preserve">את </w:t>
      </w:r>
      <w:bookmarkStart w:id="12979" w:name="_ETM_Q33_527820"/>
      <w:bookmarkEnd w:id="12979"/>
      <w:r>
        <w:rPr>
          <w:rtl/>
        </w:rPr>
        <w:t xml:space="preserve">החברות </w:t>
      </w:r>
      <w:bookmarkStart w:id="12980" w:name="_ETM_Q33_528270"/>
      <w:bookmarkEnd w:id="12980"/>
      <w:r>
        <w:rPr>
          <w:rtl/>
        </w:rPr>
        <w:t>הממשלתיות</w:t>
      </w:r>
      <w:r>
        <w:rPr>
          <w:rFonts w:hint="cs"/>
          <w:rtl/>
        </w:rPr>
        <w:t>. וכשאנחנו הגשנו כאן לפני</w:t>
      </w:r>
      <w:bookmarkStart w:id="12981" w:name="_ETM_Q33_528290"/>
      <w:bookmarkEnd w:id="12981"/>
      <w:r>
        <w:rPr>
          <w:rFonts w:hint="cs"/>
          <w:rtl/>
        </w:rPr>
        <w:t xml:space="preserve"> חודשיים </w:t>
      </w:r>
      <w:bookmarkStart w:id="12982" w:name="_ETM_Q33_531800"/>
      <w:bookmarkEnd w:id="12982"/>
      <w:r>
        <w:rPr>
          <w:rtl/>
        </w:rPr>
        <w:t xml:space="preserve">הצעת </w:t>
      </w:r>
      <w:bookmarkStart w:id="12983" w:name="_ETM_Q33_532159"/>
      <w:bookmarkEnd w:id="12983"/>
      <w:r>
        <w:rPr>
          <w:rtl/>
        </w:rPr>
        <w:t xml:space="preserve">חוק </w:t>
      </w:r>
      <w:bookmarkStart w:id="12984" w:name="_ETM_Q33_532429"/>
      <w:bookmarkEnd w:id="12984"/>
      <w:r>
        <w:rPr>
          <w:rtl/>
        </w:rPr>
        <w:t xml:space="preserve">שביקשה </w:t>
      </w:r>
      <w:bookmarkStart w:id="12985" w:name="_ETM_Q33_532879"/>
      <w:bookmarkEnd w:id="12985"/>
      <w:r>
        <w:rPr>
          <w:rtl/>
        </w:rPr>
        <w:t xml:space="preserve">לקבוע </w:t>
      </w:r>
      <w:bookmarkStart w:id="12986" w:name="_ETM_Q33_533390"/>
      <w:bookmarkEnd w:id="12986"/>
      <w:r>
        <w:rPr>
          <w:rtl/>
        </w:rPr>
        <w:t xml:space="preserve">שמי </w:t>
      </w:r>
      <w:bookmarkStart w:id="12987" w:name="_ETM_Q33_533749"/>
      <w:bookmarkEnd w:id="12987"/>
      <w:r>
        <w:rPr>
          <w:rtl/>
        </w:rPr>
        <w:t xml:space="preserve">שמגלה </w:t>
      </w:r>
      <w:bookmarkStart w:id="12988" w:name="_ETM_Q33_534379"/>
      <w:bookmarkEnd w:id="12988"/>
      <w:r>
        <w:rPr>
          <w:rtl/>
        </w:rPr>
        <w:t xml:space="preserve">הזדהות </w:t>
      </w:r>
      <w:bookmarkStart w:id="12989" w:name="_ETM_Q33_535010"/>
      <w:bookmarkEnd w:id="12989"/>
      <w:r>
        <w:rPr>
          <w:rtl/>
        </w:rPr>
        <w:t xml:space="preserve">עם </w:t>
      </w:r>
      <w:bookmarkStart w:id="12990" w:name="_ETM_Q33_535129"/>
      <w:bookmarkEnd w:id="12990"/>
      <w:r>
        <w:rPr>
          <w:rtl/>
        </w:rPr>
        <w:t xml:space="preserve">טרור </w:t>
      </w:r>
      <w:bookmarkStart w:id="12991" w:name="_ETM_Q33_535519"/>
      <w:bookmarkEnd w:id="12991"/>
      <w:r>
        <w:rPr>
          <w:rtl/>
        </w:rPr>
        <w:t xml:space="preserve">ואלימות </w:t>
      </w:r>
      <w:bookmarkStart w:id="12992" w:name="_ETM_Q33_536350"/>
      <w:bookmarkEnd w:id="12992"/>
      <w:r>
        <w:rPr>
          <w:rtl/>
        </w:rPr>
        <w:t xml:space="preserve">לא </w:t>
      </w:r>
      <w:bookmarkStart w:id="12993" w:name="_ETM_Q33_536799"/>
      <w:bookmarkEnd w:id="12993"/>
      <w:r>
        <w:rPr>
          <w:rtl/>
        </w:rPr>
        <w:t xml:space="preserve">יוכל </w:t>
      </w:r>
      <w:bookmarkStart w:id="12994" w:name="_ETM_Q33_537369"/>
      <w:bookmarkEnd w:id="12994"/>
      <w:r>
        <w:rPr>
          <w:rtl/>
        </w:rPr>
        <w:t xml:space="preserve">להשתלב </w:t>
      </w:r>
      <w:bookmarkStart w:id="12995" w:name="_ETM_Q33_538029"/>
      <w:bookmarkEnd w:id="12995"/>
      <w:r>
        <w:rPr>
          <w:rtl/>
        </w:rPr>
        <w:t xml:space="preserve">בשירות </w:t>
      </w:r>
      <w:bookmarkStart w:id="12996" w:name="_ETM_Q33_538479"/>
      <w:bookmarkEnd w:id="12996"/>
      <w:r>
        <w:rPr>
          <w:rtl/>
        </w:rPr>
        <w:t>הציבורי</w:t>
      </w:r>
      <w:r>
        <w:rPr>
          <w:rFonts w:hint="cs"/>
          <w:rtl/>
        </w:rPr>
        <w:t>,</w:t>
      </w:r>
      <w:r>
        <w:rPr>
          <w:rtl/>
        </w:rPr>
        <w:t xml:space="preserve"> </w:t>
      </w:r>
      <w:bookmarkStart w:id="12997" w:name="_ETM_Q33_539440"/>
      <w:bookmarkEnd w:id="12997"/>
      <w:r>
        <w:rPr>
          <w:rtl/>
        </w:rPr>
        <w:t xml:space="preserve">אתם </w:t>
      </w:r>
      <w:bookmarkStart w:id="12998" w:name="_ETM_Q33_539799"/>
      <w:bookmarkEnd w:id="12998"/>
      <w:r>
        <w:rPr>
          <w:rtl/>
        </w:rPr>
        <w:t xml:space="preserve">סירבתם </w:t>
      </w:r>
      <w:bookmarkStart w:id="12999" w:name="_ETM_Q33_540489"/>
      <w:bookmarkEnd w:id="12999"/>
      <w:r>
        <w:rPr>
          <w:rtl/>
        </w:rPr>
        <w:t xml:space="preserve">והפלתם </w:t>
      </w:r>
      <w:bookmarkStart w:id="13000" w:name="_ETM_Q33_541149"/>
      <w:bookmarkEnd w:id="13000"/>
      <w:r>
        <w:rPr>
          <w:rtl/>
        </w:rPr>
        <w:t xml:space="preserve">את </w:t>
      </w:r>
      <w:bookmarkStart w:id="13001" w:name="_ETM_Q33_541269"/>
      <w:bookmarkEnd w:id="13001"/>
      <w:r>
        <w:rPr>
          <w:rtl/>
        </w:rPr>
        <w:t xml:space="preserve">ההצעה </w:t>
      </w:r>
      <w:bookmarkStart w:id="13002" w:name="_ETM_Q33_541779"/>
      <w:bookmarkEnd w:id="13002"/>
      <w:r>
        <w:rPr>
          <w:rtl/>
        </w:rPr>
        <w:t>הז</w:t>
      </w:r>
      <w:r>
        <w:rPr>
          <w:rFonts w:hint="cs"/>
          <w:rtl/>
        </w:rPr>
        <w:t>ו.</w:t>
      </w:r>
      <w:r>
        <w:rPr>
          <w:rtl/>
        </w:rPr>
        <w:t xml:space="preserve"> </w:t>
      </w:r>
      <w:bookmarkStart w:id="13003" w:name="_ETM_Q33_542469"/>
      <w:bookmarkEnd w:id="13003"/>
    </w:p>
    <w:p w:rsidR="000B79F7" w:rsidRDefault="000B79F7" w:rsidP="00E06311">
      <w:pPr>
        <w:rPr>
          <w:rtl/>
        </w:rPr>
      </w:pPr>
    </w:p>
    <w:p w:rsidR="000B79F7" w:rsidRDefault="000B79F7" w:rsidP="00E06311">
      <w:pPr>
        <w:pStyle w:val="af5"/>
        <w:rPr>
          <w:rtl/>
        </w:rPr>
      </w:pPr>
      <w:r w:rsidRPr="00F976D6">
        <w:rPr>
          <w:rStyle w:val="TagStyle"/>
          <w:rtl/>
        </w:rPr>
        <w:t>&lt;&lt; קריאה &gt;&gt;</w:t>
      </w:r>
      <w:r w:rsidRPr="00D233E6">
        <w:rPr>
          <w:rStyle w:val="TagStyle"/>
          <w:rtl/>
        </w:rPr>
        <w:t xml:space="preserve"> </w:t>
      </w:r>
      <w:r>
        <w:rPr>
          <w:rtl/>
        </w:rPr>
        <w:t>קריאה:</w:t>
      </w:r>
      <w:r w:rsidRPr="00D233E6">
        <w:rPr>
          <w:rStyle w:val="TagStyle"/>
          <w:rtl/>
        </w:rPr>
        <w:t xml:space="preserve"> </w:t>
      </w:r>
      <w:r w:rsidRPr="00F976D6">
        <w:rPr>
          <w:rStyle w:val="TagStyle"/>
          <w:rtl/>
        </w:rPr>
        <w:t>&lt;&lt; קריאה &gt;&gt;</w:t>
      </w:r>
      <w:r>
        <w:rPr>
          <w:rtl/>
        </w:rPr>
        <w:t xml:space="preserve">   </w:t>
      </w:r>
    </w:p>
    <w:p w:rsidR="000B79F7" w:rsidRDefault="000B79F7" w:rsidP="00515904">
      <w:pPr>
        <w:rPr>
          <w:rtl/>
          <w:lang w:eastAsia="he-IL"/>
        </w:rPr>
      </w:pPr>
    </w:p>
    <w:p w:rsidR="000B79F7" w:rsidRDefault="00515904" w:rsidP="00E06311">
      <w:pPr>
        <w:rPr>
          <w:lang w:eastAsia="he-IL"/>
        </w:rPr>
      </w:pPr>
      <w:r>
        <w:rPr>
          <w:rFonts w:hint="cs"/>
          <w:rtl/>
          <w:lang w:eastAsia="he-IL"/>
        </w:rPr>
        <w:t>– – –</w:t>
      </w:r>
    </w:p>
    <w:p w:rsidR="000B79F7" w:rsidRDefault="000B79F7" w:rsidP="00E06311">
      <w:pPr>
        <w:rPr>
          <w:rtl/>
          <w:lang w:eastAsia="he-IL"/>
        </w:rPr>
      </w:pPr>
    </w:p>
    <w:p w:rsidR="000B79F7" w:rsidRDefault="000B79F7" w:rsidP="00E06311">
      <w:pPr>
        <w:pStyle w:val="-"/>
        <w:rPr>
          <w:rtl/>
        </w:rPr>
      </w:pPr>
      <w:r w:rsidRPr="00F976D6">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F976D6">
        <w:rPr>
          <w:rStyle w:val="TagStyle"/>
          <w:rtl/>
        </w:rPr>
        <w:t>&lt;&lt; דובר_המשך &gt;&gt;</w:t>
      </w:r>
      <w:r>
        <w:rPr>
          <w:rtl/>
        </w:rPr>
        <w:t xml:space="preserve">   </w:t>
      </w:r>
    </w:p>
    <w:p w:rsidR="000B79F7" w:rsidRDefault="000B79F7" w:rsidP="00E06311">
      <w:pPr>
        <w:rPr>
          <w:rtl/>
        </w:rPr>
      </w:pPr>
    </w:p>
    <w:p w:rsidR="000B79F7" w:rsidRDefault="000B79F7" w:rsidP="00E06311">
      <w:pPr>
        <w:rPr>
          <w:rtl/>
        </w:rPr>
      </w:pPr>
      <w:r>
        <w:rPr>
          <w:rtl/>
        </w:rPr>
        <w:t xml:space="preserve">ופעם </w:t>
      </w:r>
      <w:bookmarkStart w:id="13004" w:name="_ETM_Q33_543519"/>
      <w:bookmarkEnd w:id="13004"/>
      <w:r>
        <w:rPr>
          <w:rtl/>
        </w:rPr>
        <w:t xml:space="preserve">אחר </w:t>
      </w:r>
      <w:bookmarkStart w:id="13005" w:name="_ETM_Q33_543850"/>
      <w:bookmarkEnd w:id="13005"/>
      <w:r>
        <w:rPr>
          <w:rtl/>
        </w:rPr>
        <w:t xml:space="preserve">פעם </w:t>
      </w:r>
      <w:bookmarkStart w:id="13006" w:name="_ETM_Q33_544630"/>
      <w:bookmarkEnd w:id="13006"/>
      <w:r>
        <w:rPr>
          <w:rtl/>
        </w:rPr>
        <w:t xml:space="preserve">אחר </w:t>
      </w:r>
      <w:bookmarkStart w:id="13007" w:name="_ETM_Q33_545020"/>
      <w:bookmarkEnd w:id="13007"/>
      <w:r>
        <w:rPr>
          <w:rtl/>
        </w:rPr>
        <w:t xml:space="preserve">פעם </w:t>
      </w:r>
      <w:bookmarkStart w:id="13008" w:name="_ETM_Q33_545920"/>
      <w:bookmarkEnd w:id="13008"/>
      <w:r>
        <w:rPr>
          <w:rtl/>
        </w:rPr>
        <w:t xml:space="preserve">בתקופת </w:t>
      </w:r>
      <w:bookmarkStart w:id="13009" w:name="_ETM_Q33_546670"/>
      <w:bookmarkEnd w:id="13009"/>
      <w:r>
        <w:rPr>
          <w:rtl/>
        </w:rPr>
        <w:t xml:space="preserve">הפרעות </w:t>
      </w:r>
      <w:bookmarkStart w:id="13010" w:name="_ETM_Q33_547270"/>
      <w:bookmarkEnd w:id="13010"/>
      <w:r>
        <w:rPr>
          <w:rtl/>
        </w:rPr>
        <w:t xml:space="preserve">שלכם </w:t>
      </w:r>
      <w:bookmarkStart w:id="13011" w:name="_ETM_Q33_547810"/>
      <w:bookmarkEnd w:id="13011"/>
      <w:r>
        <w:rPr>
          <w:rFonts w:hint="cs"/>
          <w:rtl/>
        </w:rPr>
        <w:t>ב</w:t>
      </w:r>
      <w:r>
        <w:rPr>
          <w:rtl/>
        </w:rPr>
        <w:t xml:space="preserve">מבצע </w:t>
      </w:r>
      <w:bookmarkStart w:id="13012" w:name="_ETM_Q33_548229"/>
      <w:bookmarkEnd w:id="13012"/>
      <w:r>
        <w:rPr>
          <w:rtl/>
        </w:rPr>
        <w:t>ש</w:t>
      </w:r>
      <w:r>
        <w:rPr>
          <w:rFonts w:hint="cs"/>
          <w:rtl/>
        </w:rPr>
        <w:t xml:space="preserve">ומר החומות, אותם רוקחים ורופאים, </w:t>
      </w:r>
      <w:bookmarkStart w:id="13013" w:name="_ETM_Q33_551490"/>
      <w:bookmarkEnd w:id="13013"/>
      <w:r>
        <w:rPr>
          <w:rFonts w:hint="cs"/>
          <w:rtl/>
        </w:rPr>
        <w:t xml:space="preserve">כן, המשתלבים הנהדרים </w:t>
      </w:r>
      <w:r w:rsidR="00515904">
        <w:rPr>
          <w:rFonts w:hint="cs"/>
          <w:rtl/>
        </w:rPr>
        <w:t>– –</w:t>
      </w:r>
    </w:p>
    <w:p w:rsidR="000B79F7" w:rsidRDefault="000B79F7" w:rsidP="00E06311">
      <w:pPr>
        <w:rPr>
          <w:rtl/>
        </w:rPr>
      </w:pPr>
    </w:p>
    <w:p w:rsidR="000B79F7" w:rsidRDefault="000B79F7" w:rsidP="00E06311">
      <w:pPr>
        <w:pStyle w:val="af5"/>
        <w:rPr>
          <w:rtl/>
        </w:rPr>
      </w:pPr>
      <w:r w:rsidRPr="00F976D6">
        <w:rPr>
          <w:rStyle w:val="TagStyle"/>
          <w:rtl/>
        </w:rPr>
        <w:t>&lt;&lt; קריאה &gt;&gt;</w:t>
      </w:r>
      <w:r w:rsidRPr="00D233E6">
        <w:rPr>
          <w:rStyle w:val="TagStyle"/>
          <w:rtl/>
        </w:rPr>
        <w:t xml:space="preserve"> </w:t>
      </w:r>
      <w:r>
        <w:rPr>
          <w:rtl/>
        </w:rPr>
        <w:t>איימן עודה (הרשימה המשותפת):</w:t>
      </w:r>
      <w:r w:rsidRPr="00D233E6">
        <w:rPr>
          <w:rStyle w:val="TagStyle"/>
          <w:rtl/>
        </w:rPr>
        <w:t xml:space="preserve"> </w:t>
      </w:r>
      <w:r w:rsidRPr="00F976D6">
        <w:rPr>
          <w:rStyle w:val="TagStyle"/>
          <w:rtl/>
        </w:rPr>
        <w:t>&lt;&lt; קריאה &gt;&gt;</w:t>
      </w:r>
      <w:r>
        <w:rPr>
          <w:rtl/>
        </w:rPr>
        <w:t xml:space="preserve">   </w:t>
      </w:r>
    </w:p>
    <w:p w:rsidR="000B79F7" w:rsidRDefault="000B79F7" w:rsidP="00515904">
      <w:pPr>
        <w:rPr>
          <w:rtl/>
          <w:lang w:eastAsia="he-IL"/>
        </w:rPr>
      </w:pPr>
    </w:p>
    <w:p w:rsidR="000B79F7" w:rsidRDefault="00515904" w:rsidP="00E06311">
      <w:pPr>
        <w:rPr>
          <w:lang w:eastAsia="he-IL"/>
        </w:rPr>
      </w:pPr>
      <w:r>
        <w:rPr>
          <w:rFonts w:hint="cs"/>
          <w:rtl/>
          <w:lang w:eastAsia="he-IL"/>
        </w:rPr>
        <w:t>– – –</w:t>
      </w:r>
    </w:p>
    <w:p w:rsidR="000B79F7" w:rsidRDefault="000B79F7" w:rsidP="00E06311">
      <w:pPr>
        <w:rPr>
          <w:rtl/>
        </w:rPr>
      </w:pPr>
    </w:p>
    <w:p w:rsidR="000B79F7" w:rsidRDefault="000B79F7" w:rsidP="00E06311">
      <w:pPr>
        <w:pStyle w:val="-"/>
        <w:rPr>
          <w:rtl/>
        </w:rPr>
      </w:pPr>
      <w:bookmarkStart w:id="13014" w:name="ET_speakercontinue_5291_75"/>
      <w:r w:rsidRPr="006A0C0D">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6A0C0D">
        <w:rPr>
          <w:rStyle w:val="TagStyle"/>
          <w:rtl/>
        </w:rPr>
        <w:t>&lt;&lt; דובר_המשך &gt;&gt;</w:t>
      </w:r>
      <w:bookmarkEnd w:id="13014"/>
      <w:r w:rsidRPr="006A0C0D">
        <w:rPr>
          <w:rStyle w:val="TagStyle"/>
          <w:rtl/>
        </w:rPr>
        <w:t xml:space="preserve"> </w:t>
      </w:r>
      <w:r>
        <w:rPr>
          <w:rtl/>
        </w:rPr>
        <w:t xml:space="preserve">  </w:t>
      </w:r>
    </w:p>
    <w:p w:rsidR="000B79F7" w:rsidRPr="006A0C0D" w:rsidRDefault="000B79F7" w:rsidP="00E06311">
      <w:pPr>
        <w:rPr>
          <w:rtl/>
          <w:lang w:eastAsia="he-IL"/>
        </w:rPr>
      </w:pPr>
    </w:p>
    <w:p w:rsidR="000B79F7" w:rsidRDefault="00515904" w:rsidP="0066382A">
      <w:pPr>
        <w:rPr>
          <w:rtl/>
        </w:rPr>
      </w:pPr>
      <w:r>
        <w:rPr>
          <w:rFonts w:hint="cs"/>
          <w:rtl/>
        </w:rPr>
        <w:t>– –</w:t>
      </w:r>
      <w:r w:rsidR="000B79F7">
        <w:rPr>
          <w:rFonts w:hint="cs"/>
          <w:rtl/>
        </w:rPr>
        <w:t xml:space="preserve"> אבירי השוויון, שמצטלמים עם </w:t>
      </w:r>
      <w:bookmarkStart w:id="13015" w:name="_ETM_Q33_554313"/>
      <w:bookmarkEnd w:id="13015"/>
      <w:r w:rsidR="000B79F7">
        <w:rPr>
          <w:rFonts w:hint="cs"/>
          <w:rtl/>
        </w:rPr>
        <w:t xml:space="preserve">מחבלים ששובתים רעב בבתי החולים </w:t>
      </w:r>
      <w:r>
        <w:rPr>
          <w:rFonts w:hint="cs"/>
          <w:rtl/>
        </w:rPr>
        <w:t>– –</w:t>
      </w:r>
      <w:r w:rsidR="000B79F7">
        <w:rPr>
          <w:rFonts w:hint="cs"/>
          <w:rtl/>
        </w:rPr>
        <w:t xml:space="preserve"> </w:t>
      </w:r>
    </w:p>
    <w:p w:rsidR="000B79F7" w:rsidRDefault="000B79F7" w:rsidP="00E06311">
      <w:pPr>
        <w:ind w:firstLine="0"/>
        <w:rPr>
          <w:rtl/>
        </w:rPr>
      </w:pPr>
      <w:bookmarkStart w:id="13016" w:name="_ETM_Q33_555751"/>
      <w:bookmarkStart w:id="13017" w:name="_ETM_Q33_555812"/>
      <w:bookmarkEnd w:id="13016"/>
      <w:bookmarkEnd w:id="13017"/>
    </w:p>
    <w:p w:rsidR="000B79F7" w:rsidRDefault="000B79F7" w:rsidP="0066382A">
      <w:pPr>
        <w:pStyle w:val="af5"/>
        <w:rPr>
          <w:rtl/>
        </w:rPr>
      </w:pPr>
      <w:bookmarkStart w:id="13018" w:name="ET_interruption_5293_16"/>
      <w:r w:rsidRPr="00F976D6">
        <w:rPr>
          <w:rStyle w:val="TagStyle"/>
          <w:rtl/>
        </w:rPr>
        <w:t xml:space="preserve"> &lt;&lt; קריאה &gt;&gt;</w:t>
      </w:r>
      <w:r w:rsidRPr="00D233E6">
        <w:rPr>
          <w:rStyle w:val="TagStyle"/>
          <w:rtl/>
        </w:rPr>
        <w:t xml:space="preserve"> </w:t>
      </w:r>
      <w:r w:rsidR="0066382A">
        <w:rPr>
          <w:rFonts w:hint="cs"/>
          <w:rtl/>
        </w:rPr>
        <w:t>קריאות</w:t>
      </w:r>
      <w:r>
        <w:rPr>
          <w:rtl/>
        </w:rPr>
        <w:t>:</w:t>
      </w:r>
      <w:r w:rsidRPr="00D233E6">
        <w:rPr>
          <w:rStyle w:val="TagStyle"/>
          <w:rtl/>
        </w:rPr>
        <w:t xml:space="preserve"> </w:t>
      </w:r>
      <w:r w:rsidRPr="00F976D6">
        <w:rPr>
          <w:rStyle w:val="TagStyle"/>
          <w:rtl/>
        </w:rPr>
        <w:t>&lt;&lt; קריאה &gt;&gt;</w:t>
      </w:r>
      <w:r>
        <w:rPr>
          <w:rtl/>
        </w:rPr>
        <w:t xml:space="preserve">   </w:t>
      </w:r>
      <w:bookmarkEnd w:id="13018"/>
    </w:p>
    <w:p w:rsidR="000B79F7" w:rsidRDefault="000B79F7" w:rsidP="00515904">
      <w:pPr>
        <w:rPr>
          <w:rtl/>
          <w:lang w:eastAsia="he-IL"/>
        </w:rPr>
      </w:pPr>
    </w:p>
    <w:p w:rsidR="000B79F7" w:rsidRDefault="00515904" w:rsidP="00E06311">
      <w:pPr>
        <w:rPr>
          <w:lang w:eastAsia="he-IL"/>
        </w:rPr>
      </w:pPr>
      <w:bookmarkStart w:id="13019" w:name="_ETM_Q33_549722"/>
      <w:bookmarkEnd w:id="13019"/>
      <w:r>
        <w:rPr>
          <w:rFonts w:hint="cs"/>
          <w:rtl/>
          <w:lang w:eastAsia="he-IL"/>
        </w:rPr>
        <w:t>– – –</w:t>
      </w:r>
    </w:p>
    <w:p w:rsidR="000B79F7" w:rsidRDefault="000B79F7" w:rsidP="00E06311">
      <w:pPr>
        <w:rPr>
          <w:rtl/>
          <w:lang w:eastAsia="he-IL"/>
        </w:rPr>
      </w:pPr>
      <w:bookmarkStart w:id="13020" w:name="_ETM_Q33_551180"/>
      <w:bookmarkStart w:id="13021" w:name="_ETM_Q33_551207"/>
      <w:bookmarkStart w:id="13022" w:name="_ETM_Q33_551253"/>
      <w:bookmarkEnd w:id="13020"/>
      <w:bookmarkEnd w:id="13021"/>
      <w:bookmarkEnd w:id="13022"/>
    </w:p>
    <w:p w:rsidR="000B79F7" w:rsidRDefault="000B79F7" w:rsidP="00E06311">
      <w:pPr>
        <w:pStyle w:val="af6"/>
        <w:rPr>
          <w:rtl/>
        </w:rPr>
      </w:pPr>
      <w:bookmarkStart w:id="13023" w:name="_ETM_Q33_551562"/>
      <w:bookmarkStart w:id="13024" w:name="_ETM_Q33_551612"/>
      <w:bookmarkStart w:id="13025" w:name="_ETM_Q33_551685"/>
      <w:bookmarkEnd w:id="13023"/>
      <w:bookmarkEnd w:id="13024"/>
      <w:bookmarkEnd w:id="13025"/>
      <w:r w:rsidRPr="00F976D6">
        <w:rPr>
          <w:rStyle w:val="TagStyle"/>
          <w:rtl/>
        </w:rPr>
        <w:t xml:space="preserve"> &lt;&lt; יור &gt;&gt;</w:t>
      </w:r>
      <w:r w:rsidRPr="00D233E6">
        <w:rPr>
          <w:rStyle w:val="TagStyle"/>
          <w:rtl/>
        </w:rPr>
        <w:t xml:space="preserve"> </w:t>
      </w:r>
      <w:r>
        <w:rPr>
          <w:rtl/>
        </w:rPr>
        <w:t>היו"ר מיקי לוי:</w:t>
      </w:r>
      <w:r w:rsidRPr="00D233E6">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026" w:name="_ETM_Q33_552651"/>
      <w:bookmarkEnd w:id="13026"/>
      <w:r>
        <w:rPr>
          <w:rFonts w:hint="cs"/>
          <w:rtl/>
          <w:lang w:eastAsia="he-IL"/>
        </w:rPr>
        <w:t>חבר הכנסת עודה, חבר הכנסת בן גביר, חבר הכנסת</w:t>
      </w:r>
      <w:bookmarkStart w:id="13027" w:name="_ETM_Q33_560252"/>
      <w:bookmarkEnd w:id="13027"/>
      <w:r>
        <w:rPr>
          <w:rFonts w:hint="cs"/>
          <w:rtl/>
          <w:lang w:eastAsia="he-IL"/>
        </w:rPr>
        <w:t xml:space="preserve"> עודה, חבר הכנסת בן גביר, אני,</w:t>
      </w:r>
      <w:bookmarkStart w:id="13028" w:name="_ETM_Q33_561654"/>
      <w:bookmarkEnd w:id="13028"/>
      <w:r>
        <w:rPr>
          <w:rFonts w:hint="cs"/>
          <w:rtl/>
          <w:lang w:eastAsia="he-IL"/>
        </w:rPr>
        <w:t xml:space="preserve"> נראה לי, מסתדר. </w:t>
      </w:r>
      <w:bookmarkStart w:id="13029" w:name="_ETM_Q33_561718"/>
      <w:bookmarkEnd w:id="13029"/>
    </w:p>
    <w:p w:rsidR="000B79F7" w:rsidRDefault="000B79F7" w:rsidP="00E06311">
      <w:pPr>
        <w:ind w:firstLine="0"/>
        <w:rPr>
          <w:rtl/>
          <w:lang w:eastAsia="he-IL"/>
        </w:rPr>
      </w:pPr>
      <w:bookmarkStart w:id="13030" w:name="_ETM_Q33_561828"/>
      <w:bookmarkStart w:id="13031" w:name="_ETM_Q33_560848"/>
      <w:bookmarkStart w:id="13032" w:name="_ETM_Q33_560964"/>
      <w:bookmarkEnd w:id="13030"/>
      <w:bookmarkEnd w:id="13031"/>
      <w:bookmarkEnd w:id="13032"/>
    </w:p>
    <w:p w:rsidR="000B79F7" w:rsidRDefault="000B79F7" w:rsidP="00E06311">
      <w:pPr>
        <w:pStyle w:val="-"/>
        <w:rPr>
          <w:rtl/>
        </w:rPr>
      </w:pPr>
      <w:bookmarkStart w:id="13033" w:name="ET_speakercontinue_5291_19"/>
      <w:r w:rsidRPr="00F976D6">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F976D6">
        <w:rPr>
          <w:rStyle w:val="TagStyle"/>
          <w:rtl/>
        </w:rPr>
        <w:t>&lt;&lt; דובר_המשך &gt;&gt;</w:t>
      </w:r>
      <w:r>
        <w:rPr>
          <w:rtl/>
        </w:rPr>
        <w:t xml:space="preserve">   </w:t>
      </w:r>
      <w:bookmarkEnd w:id="13033"/>
    </w:p>
    <w:p w:rsidR="000B79F7" w:rsidRDefault="000B79F7" w:rsidP="00515904">
      <w:pPr>
        <w:rPr>
          <w:rtl/>
          <w:lang w:eastAsia="he-IL"/>
        </w:rPr>
      </w:pPr>
    </w:p>
    <w:p w:rsidR="000B79F7" w:rsidRDefault="00515904" w:rsidP="00E06311">
      <w:pPr>
        <w:rPr>
          <w:rtl/>
        </w:rPr>
      </w:pPr>
      <w:bookmarkStart w:id="13034" w:name="_ETM_Q33_562019"/>
      <w:bookmarkStart w:id="13035" w:name="_ETM_Q33_560840"/>
      <w:bookmarkEnd w:id="13034"/>
      <w:bookmarkEnd w:id="13035"/>
      <w:r>
        <w:rPr>
          <w:rFonts w:hint="cs"/>
          <w:rtl/>
          <w:lang w:eastAsia="he-IL"/>
        </w:rPr>
        <w:t>– –</w:t>
      </w:r>
      <w:r w:rsidR="000B79F7">
        <w:rPr>
          <w:rFonts w:hint="cs"/>
          <w:rtl/>
          <w:lang w:eastAsia="he-IL"/>
        </w:rPr>
        <w:t xml:space="preserve"> אותם אחים ורוקחים שמפרסמ</w:t>
      </w:r>
      <w:bookmarkStart w:id="13036" w:name="_ETM_Q33_563073"/>
      <w:bookmarkEnd w:id="13036"/>
      <w:r w:rsidR="000B79F7">
        <w:rPr>
          <w:rFonts w:hint="cs"/>
          <w:rtl/>
          <w:lang w:eastAsia="he-IL"/>
        </w:rPr>
        <w:t>ים</w:t>
      </w:r>
      <w:bookmarkStart w:id="13037" w:name="_ETM_Q33_555345"/>
      <w:bookmarkStart w:id="13038" w:name="_ETM_Q33_567750"/>
      <w:bookmarkEnd w:id="13037"/>
      <w:bookmarkEnd w:id="13038"/>
      <w:r w:rsidR="000B79F7">
        <w:rPr>
          <w:rFonts w:hint="cs"/>
          <w:rtl/>
          <w:lang w:eastAsia="he-IL"/>
        </w:rPr>
        <w:t xml:space="preserve"> </w:t>
      </w:r>
      <w:proofErr w:type="spellStart"/>
      <w:r w:rsidR="000B79F7">
        <w:rPr>
          <w:rFonts w:hint="cs"/>
          <w:rtl/>
          <w:lang w:eastAsia="he-IL"/>
        </w:rPr>
        <w:t>בפייסבוק</w:t>
      </w:r>
      <w:proofErr w:type="spellEnd"/>
      <w:r w:rsidR="000B79F7">
        <w:rPr>
          <w:rFonts w:hint="cs"/>
          <w:rtl/>
          <w:lang w:eastAsia="he-IL"/>
        </w:rPr>
        <w:t xml:space="preserve"> </w:t>
      </w:r>
      <w:r w:rsidR="000B79F7">
        <w:rPr>
          <w:rtl/>
        </w:rPr>
        <w:t>שלהם</w:t>
      </w:r>
      <w:r w:rsidR="000B79F7">
        <w:rPr>
          <w:rFonts w:hint="cs"/>
          <w:rtl/>
        </w:rPr>
        <w:t xml:space="preserve"> </w:t>
      </w:r>
      <w:proofErr w:type="spellStart"/>
      <w:r w:rsidR="000B79F7">
        <w:rPr>
          <w:rFonts w:hint="cs"/>
          <w:rtl/>
        </w:rPr>
        <w:t>פוסטים</w:t>
      </w:r>
      <w:proofErr w:type="spellEnd"/>
      <w:r w:rsidR="000B79F7">
        <w:rPr>
          <w:rFonts w:hint="cs"/>
          <w:rtl/>
        </w:rPr>
        <w:t xml:space="preserve"> </w:t>
      </w:r>
      <w:bookmarkStart w:id="13039" w:name="_ETM_Q33_568410"/>
      <w:bookmarkStart w:id="13040" w:name="_ETM_Q33_569370"/>
      <w:bookmarkEnd w:id="13039"/>
      <w:bookmarkEnd w:id="13040"/>
      <w:r w:rsidR="000B79F7">
        <w:rPr>
          <w:rFonts w:hint="cs"/>
          <w:rtl/>
        </w:rPr>
        <w:t xml:space="preserve">של שירי הלל </w:t>
      </w:r>
      <w:r w:rsidR="000B79F7">
        <w:rPr>
          <w:rtl/>
        </w:rPr>
        <w:t>לרוצחים</w:t>
      </w:r>
      <w:bookmarkStart w:id="13041" w:name="_ETM_Q33_573259"/>
      <w:bookmarkEnd w:id="13041"/>
      <w:r w:rsidR="000B79F7">
        <w:rPr>
          <w:rFonts w:hint="cs"/>
          <w:rtl/>
        </w:rPr>
        <w:t xml:space="preserve"> </w:t>
      </w:r>
      <w:r w:rsidR="000B79F7">
        <w:rPr>
          <w:rFonts w:hint="eastAsia"/>
          <w:rtl/>
        </w:rPr>
        <w:t>–</w:t>
      </w:r>
      <w:r w:rsidR="000B79F7">
        <w:rPr>
          <w:rFonts w:hint="cs"/>
          <w:rtl/>
        </w:rPr>
        <w:t xml:space="preserve"> אתם </w:t>
      </w:r>
      <w:bookmarkStart w:id="13042" w:name="_ETM_Q33_567188"/>
      <w:bookmarkEnd w:id="13042"/>
      <w:r w:rsidR="000B79F7">
        <w:rPr>
          <w:rFonts w:hint="cs"/>
          <w:rtl/>
        </w:rPr>
        <w:t xml:space="preserve">לא מוכנים להוציא אותם החוצה מתוך השירות הציבורי. </w:t>
      </w:r>
      <w:bookmarkStart w:id="13043" w:name="_ETM_Q33_565275"/>
      <w:bookmarkEnd w:id="13043"/>
    </w:p>
    <w:p w:rsidR="000B79F7" w:rsidRDefault="000B79F7" w:rsidP="00E06311">
      <w:pPr>
        <w:ind w:firstLine="0"/>
        <w:rPr>
          <w:rtl/>
        </w:rPr>
      </w:pPr>
      <w:bookmarkStart w:id="13044" w:name="_ETM_Q33_565383"/>
      <w:bookmarkStart w:id="13045" w:name="_ETM_Q33_564138"/>
      <w:bookmarkStart w:id="13046" w:name="_ETM_Q33_564222"/>
      <w:bookmarkEnd w:id="13044"/>
      <w:bookmarkEnd w:id="13045"/>
      <w:bookmarkEnd w:id="13046"/>
    </w:p>
    <w:p w:rsidR="000B79F7" w:rsidRDefault="000B79F7" w:rsidP="00E06311">
      <w:pPr>
        <w:pStyle w:val="af5"/>
        <w:rPr>
          <w:rtl/>
        </w:rPr>
      </w:pPr>
      <w:bookmarkStart w:id="13047" w:name="ET_interruption_5293_20"/>
      <w:r w:rsidRPr="00F976D6">
        <w:rPr>
          <w:rStyle w:val="TagStyle"/>
          <w:rtl/>
        </w:rPr>
        <w:t xml:space="preserve"> &lt;&lt; קריאה &gt;&gt;</w:t>
      </w:r>
      <w:r w:rsidRPr="00D233E6">
        <w:rPr>
          <w:rStyle w:val="TagStyle"/>
          <w:rtl/>
        </w:rPr>
        <w:t xml:space="preserve"> </w:t>
      </w:r>
      <w:r>
        <w:rPr>
          <w:rtl/>
        </w:rPr>
        <w:t>איימן עודה (הרשימה המשותפת):</w:t>
      </w:r>
      <w:r w:rsidRPr="00D233E6">
        <w:rPr>
          <w:rStyle w:val="TagStyle"/>
          <w:rtl/>
        </w:rPr>
        <w:t xml:space="preserve"> </w:t>
      </w:r>
      <w:r w:rsidRPr="00F976D6">
        <w:rPr>
          <w:rStyle w:val="TagStyle"/>
          <w:rtl/>
        </w:rPr>
        <w:t>&lt;&lt; קריאה &gt;&gt;</w:t>
      </w:r>
      <w:r>
        <w:rPr>
          <w:rtl/>
        </w:rPr>
        <w:t xml:space="preserve">   </w:t>
      </w:r>
      <w:bookmarkEnd w:id="13047"/>
    </w:p>
    <w:p w:rsidR="000B79F7" w:rsidRDefault="000B79F7" w:rsidP="00515904">
      <w:pPr>
        <w:rPr>
          <w:rtl/>
          <w:lang w:eastAsia="he-IL"/>
        </w:rPr>
      </w:pPr>
    </w:p>
    <w:p w:rsidR="000B79F7" w:rsidRDefault="00515904" w:rsidP="00E06311">
      <w:pPr>
        <w:rPr>
          <w:lang w:eastAsia="he-IL"/>
        </w:rPr>
      </w:pPr>
      <w:bookmarkStart w:id="13048" w:name="_ETM_Q33_566702"/>
      <w:bookmarkEnd w:id="13048"/>
      <w:r>
        <w:rPr>
          <w:rFonts w:hint="cs"/>
          <w:rtl/>
          <w:lang w:eastAsia="he-IL"/>
        </w:rPr>
        <w:t>– – –</w:t>
      </w:r>
    </w:p>
    <w:p w:rsidR="000B79F7" w:rsidRDefault="000B79F7" w:rsidP="00E06311">
      <w:pPr>
        <w:ind w:firstLine="0"/>
        <w:rPr>
          <w:rtl/>
          <w:lang w:eastAsia="he-IL"/>
        </w:rPr>
      </w:pPr>
      <w:bookmarkStart w:id="13049" w:name="_ETM_Q33_568000"/>
      <w:bookmarkStart w:id="13050" w:name="_ETM_Q33_568025"/>
      <w:bookmarkStart w:id="13051" w:name="_ETM_Q33_568105"/>
      <w:bookmarkStart w:id="13052" w:name="_ETM_Q33_568618"/>
      <w:bookmarkStart w:id="13053" w:name="_ETM_Q33_568686"/>
      <w:bookmarkEnd w:id="13049"/>
      <w:bookmarkEnd w:id="13050"/>
      <w:bookmarkEnd w:id="13051"/>
      <w:bookmarkEnd w:id="13052"/>
      <w:bookmarkEnd w:id="13053"/>
    </w:p>
    <w:p w:rsidR="000B79F7" w:rsidRDefault="000B79F7" w:rsidP="00E06311">
      <w:pPr>
        <w:pStyle w:val="af6"/>
        <w:rPr>
          <w:rtl/>
        </w:rPr>
      </w:pPr>
      <w:r w:rsidRPr="00F976D6">
        <w:rPr>
          <w:rStyle w:val="TagStyle"/>
          <w:rtl/>
        </w:rPr>
        <w:t xml:space="preserve"> &lt;&lt; יור &gt;&gt;</w:t>
      </w:r>
      <w:r w:rsidRPr="00D233E6">
        <w:rPr>
          <w:rStyle w:val="TagStyle"/>
          <w:rtl/>
        </w:rPr>
        <w:t xml:space="preserve"> </w:t>
      </w:r>
      <w:r>
        <w:rPr>
          <w:rtl/>
        </w:rPr>
        <w:t>היו"ר מיקי לוי:</w:t>
      </w:r>
      <w:r w:rsidRPr="00D233E6">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054" w:name="_ETM_Q33_569735"/>
      <w:bookmarkEnd w:id="13054"/>
      <w:r>
        <w:rPr>
          <w:rFonts w:hint="cs"/>
          <w:rtl/>
          <w:lang w:eastAsia="he-IL"/>
        </w:rPr>
        <w:t>חבר הכנסת עודה, חבר הכנסת עודה, שב, בבקשה.</w:t>
      </w:r>
      <w:bookmarkStart w:id="13055" w:name="_ETM_Q33_573028"/>
      <w:bookmarkEnd w:id="13055"/>
      <w:r>
        <w:rPr>
          <w:rFonts w:hint="cs"/>
          <w:rtl/>
          <w:lang w:eastAsia="he-IL"/>
        </w:rPr>
        <w:t xml:space="preserve"> שב, תודה.</w:t>
      </w:r>
    </w:p>
    <w:p w:rsidR="000B79F7" w:rsidRDefault="000B79F7" w:rsidP="00E06311">
      <w:pPr>
        <w:ind w:firstLine="0"/>
        <w:rPr>
          <w:rtl/>
          <w:lang w:eastAsia="he-IL"/>
        </w:rPr>
      </w:pPr>
      <w:bookmarkStart w:id="13056" w:name="_ETM_Q33_573092"/>
      <w:bookmarkStart w:id="13057" w:name="_ETM_Q33_573139"/>
      <w:bookmarkStart w:id="13058" w:name="_ETM_Q33_573195"/>
      <w:bookmarkEnd w:id="13056"/>
      <w:bookmarkEnd w:id="13057"/>
      <w:bookmarkEnd w:id="13058"/>
    </w:p>
    <w:p w:rsidR="000B79F7" w:rsidRDefault="000B79F7" w:rsidP="00E06311">
      <w:pPr>
        <w:pStyle w:val="-"/>
        <w:rPr>
          <w:rtl/>
        </w:rPr>
      </w:pPr>
      <w:bookmarkStart w:id="13059" w:name="ET_speakercontinue_5291_22"/>
      <w:r w:rsidRPr="00F976D6">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F976D6">
        <w:rPr>
          <w:rStyle w:val="TagStyle"/>
          <w:rtl/>
        </w:rPr>
        <w:t>&lt;&lt; דובר_המשך &gt;&gt;</w:t>
      </w:r>
      <w:r>
        <w:rPr>
          <w:rtl/>
        </w:rPr>
        <w:t xml:space="preserve">   </w:t>
      </w:r>
      <w:bookmarkEnd w:id="13059"/>
    </w:p>
    <w:p w:rsidR="000B79F7" w:rsidRDefault="000B79F7" w:rsidP="00515904">
      <w:pPr>
        <w:rPr>
          <w:rtl/>
          <w:lang w:eastAsia="he-IL"/>
        </w:rPr>
      </w:pPr>
    </w:p>
    <w:p w:rsidR="000B79F7" w:rsidRDefault="000B79F7" w:rsidP="00E06311">
      <w:pPr>
        <w:rPr>
          <w:rtl/>
        </w:rPr>
      </w:pPr>
      <w:bookmarkStart w:id="13060" w:name="_ETM_Q33_574372"/>
      <w:bookmarkEnd w:id="13060"/>
      <w:r>
        <w:rPr>
          <w:rFonts w:hint="cs"/>
          <w:rtl/>
          <w:lang w:eastAsia="he-IL"/>
        </w:rPr>
        <w:t>תחליטו. אם מדינת</w:t>
      </w:r>
      <w:bookmarkStart w:id="13061" w:name="_ETM_Q33_572174"/>
      <w:bookmarkEnd w:id="13061"/>
      <w:r>
        <w:rPr>
          <w:rFonts w:hint="cs"/>
          <w:rtl/>
          <w:lang w:eastAsia="he-IL"/>
        </w:rPr>
        <w:t xml:space="preserve"> ישראל היא נכבה, אז אל תרצו </w:t>
      </w:r>
      <w:bookmarkStart w:id="13062" w:name="_ETM_Q33_565457"/>
      <w:bookmarkStart w:id="13063" w:name="_ETM_Q33_565495"/>
      <w:bookmarkStart w:id="13064" w:name="_ETM_Q33_578990"/>
      <w:bookmarkEnd w:id="13062"/>
      <w:bookmarkEnd w:id="13063"/>
      <w:bookmarkEnd w:id="13064"/>
      <w:r>
        <w:rPr>
          <w:rFonts w:hint="cs"/>
          <w:rtl/>
          <w:lang w:eastAsia="he-IL"/>
        </w:rPr>
        <w:t>להשתלב ו</w:t>
      </w:r>
      <w:r>
        <w:rPr>
          <w:rFonts w:hint="cs"/>
          <w:rtl/>
        </w:rPr>
        <w:t>לה</w:t>
      </w:r>
      <w:r>
        <w:rPr>
          <w:rtl/>
        </w:rPr>
        <w:t>תפרנס</w:t>
      </w:r>
      <w:r>
        <w:rPr>
          <w:rFonts w:hint="cs"/>
          <w:rtl/>
        </w:rPr>
        <w:t xml:space="preserve"> ממנה.</w:t>
      </w:r>
      <w:bookmarkStart w:id="13065" w:name="_ETM_Q33_580797"/>
      <w:bookmarkEnd w:id="13065"/>
      <w:r>
        <w:rPr>
          <w:rFonts w:hint="cs"/>
          <w:rtl/>
        </w:rPr>
        <w:t xml:space="preserve"> וזו הצביעות שלכם עכשיו.</w:t>
      </w:r>
      <w:r>
        <w:rPr>
          <w:rtl/>
        </w:rPr>
        <w:t xml:space="preserve"> </w:t>
      </w:r>
      <w:bookmarkStart w:id="13066" w:name="_ETM_Q33_580490"/>
      <w:bookmarkStart w:id="13067" w:name="_ETM_Q33_583399"/>
      <w:bookmarkEnd w:id="13066"/>
      <w:bookmarkEnd w:id="13067"/>
      <w:r>
        <w:rPr>
          <w:rFonts w:hint="cs"/>
          <w:rtl/>
        </w:rPr>
        <w:t xml:space="preserve">אם הייתה לכם טיפה הכרת </w:t>
      </w:r>
      <w:bookmarkStart w:id="13068" w:name="_ETM_Q33_582047"/>
      <w:bookmarkEnd w:id="13068"/>
      <w:r>
        <w:rPr>
          <w:rFonts w:hint="cs"/>
          <w:rtl/>
        </w:rPr>
        <w:t xml:space="preserve">הטוב, </w:t>
      </w:r>
      <w:bookmarkStart w:id="13069" w:name="_ETM_Q33_584299"/>
      <w:bookmarkEnd w:id="13069"/>
      <w:r>
        <w:rPr>
          <w:rFonts w:hint="cs"/>
          <w:rtl/>
        </w:rPr>
        <w:t xml:space="preserve">הייתם </w:t>
      </w:r>
      <w:r>
        <w:rPr>
          <w:rtl/>
        </w:rPr>
        <w:t xml:space="preserve">מורידים </w:t>
      </w:r>
      <w:bookmarkStart w:id="13070" w:name="_ETM_Q33_584869"/>
      <w:bookmarkEnd w:id="13070"/>
      <w:r>
        <w:rPr>
          <w:rtl/>
        </w:rPr>
        <w:t xml:space="preserve">את </w:t>
      </w:r>
      <w:bookmarkStart w:id="13071" w:name="_ETM_Q33_585020"/>
      <w:bookmarkEnd w:id="13071"/>
      <w:r>
        <w:rPr>
          <w:rtl/>
        </w:rPr>
        <w:t xml:space="preserve">הנעליים </w:t>
      </w:r>
      <w:bookmarkStart w:id="13072" w:name="_ETM_Q33_586039"/>
      <w:bookmarkEnd w:id="13072"/>
      <w:r>
        <w:rPr>
          <w:rtl/>
        </w:rPr>
        <w:t xml:space="preserve">ומנשקים </w:t>
      </w:r>
      <w:bookmarkStart w:id="13073" w:name="_ETM_Q33_586700"/>
      <w:bookmarkEnd w:id="13073"/>
      <w:r>
        <w:rPr>
          <w:rtl/>
        </w:rPr>
        <w:t xml:space="preserve">את </w:t>
      </w:r>
      <w:bookmarkStart w:id="13074" w:name="_ETM_Q33_586819"/>
      <w:bookmarkEnd w:id="13074"/>
      <w:r>
        <w:rPr>
          <w:rtl/>
        </w:rPr>
        <w:t xml:space="preserve">הרגליים </w:t>
      </w:r>
      <w:bookmarkStart w:id="13075" w:name="_ETM_Q33_587329"/>
      <w:bookmarkEnd w:id="13075"/>
      <w:r>
        <w:rPr>
          <w:rtl/>
        </w:rPr>
        <w:t xml:space="preserve">של </w:t>
      </w:r>
      <w:bookmarkStart w:id="13076" w:name="_ETM_Q33_587479"/>
      <w:bookmarkEnd w:id="13076"/>
      <w:r>
        <w:rPr>
          <w:rtl/>
        </w:rPr>
        <w:t>ה</w:t>
      </w:r>
      <w:r>
        <w:rPr>
          <w:rFonts w:hint="cs"/>
          <w:rtl/>
        </w:rPr>
        <w:t xml:space="preserve">מדינה הזו. </w:t>
      </w:r>
      <w:bookmarkStart w:id="13077" w:name="_ETM_Q33_584358"/>
      <w:bookmarkEnd w:id="13077"/>
      <w:r>
        <w:rPr>
          <w:rFonts w:hint="cs"/>
          <w:rtl/>
        </w:rPr>
        <w:t xml:space="preserve">כמה טוב, כמה אור, כמה שפע. </w:t>
      </w:r>
    </w:p>
    <w:p w:rsidR="000B79F7" w:rsidRDefault="000B79F7" w:rsidP="00E06311">
      <w:pPr>
        <w:ind w:firstLine="0"/>
        <w:rPr>
          <w:rtl/>
        </w:rPr>
      </w:pPr>
      <w:bookmarkStart w:id="13078" w:name="_ETM_Q33_584423"/>
      <w:bookmarkStart w:id="13079" w:name="_ETM_Q33_584454"/>
      <w:bookmarkStart w:id="13080" w:name="_ETM_Q33_584509"/>
      <w:bookmarkEnd w:id="13078"/>
      <w:bookmarkEnd w:id="13079"/>
      <w:bookmarkEnd w:id="13080"/>
    </w:p>
    <w:p w:rsidR="000B79F7" w:rsidRDefault="000B79F7" w:rsidP="00E06311">
      <w:pPr>
        <w:pStyle w:val="af5"/>
        <w:rPr>
          <w:rtl/>
        </w:rPr>
      </w:pPr>
      <w:bookmarkStart w:id="13081" w:name="ET_interruption_5293_23"/>
      <w:r w:rsidRPr="00F976D6">
        <w:rPr>
          <w:rStyle w:val="TagStyle"/>
          <w:rtl/>
        </w:rPr>
        <w:t xml:space="preserve"> &lt;&lt; קריאה &gt;&gt;</w:t>
      </w:r>
      <w:r w:rsidRPr="00D233E6">
        <w:rPr>
          <w:rStyle w:val="TagStyle"/>
          <w:rtl/>
        </w:rPr>
        <w:t xml:space="preserve"> </w:t>
      </w:r>
      <w:r>
        <w:rPr>
          <w:rtl/>
        </w:rPr>
        <w:t>איימן עודה (הרשימה המשותפת):</w:t>
      </w:r>
      <w:r w:rsidRPr="00D233E6">
        <w:rPr>
          <w:rStyle w:val="TagStyle"/>
          <w:rtl/>
        </w:rPr>
        <w:t xml:space="preserve"> </w:t>
      </w:r>
      <w:r w:rsidRPr="00F976D6">
        <w:rPr>
          <w:rStyle w:val="TagStyle"/>
          <w:rtl/>
        </w:rPr>
        <w:t>&lt;&lt; קריאה &gt;&gt;</w:t>
      </w:r>
      <w:r>
        <w:rPr>
          <w:rtl/>
        </w:rPr>
        <w:t xml:space="preserve">   </w:t>
      </w:r>
      <w:bookmarkEnd w:id="13081"/>
    </w:p>
    <w:p w:rsidR="000B79F7" w:rsidRDefault="000B79F7" w:rsidP="00515904">
      <w:pPr>
        <w:rPr>
          <w:rtl/>
          <w:lang w:eastAsia="he-IL"/>
        </w:rPr>
      </w:pPr>
    </w:p>
    <w:p w:rsidR="000B79F7" w:rsidRDefault="00515904" w:rsidP="00E06311">
      <w:pPr>
        <w:rPr>
          <w:rtl/>
          <w:lang w:eastAsia="he-IL"/>
        </w:rPr>
      </w:pPr>
      <w:bookmarkStart w:id="13082" w:name="_ETM_Q33_587104"/>
      <w:bookmarkEnd w:id="13082"/>
      <w:r>
        <w:rPr>
          <w:rFonts w:hint="cs"/>
          <w:rtl/>
          <w:lang w:eastAsia="he-IL"/>
        </w:rPr>
        <w:t>– – –</w:t>
      </w:r>
      <w:r w:rsidR="000B79F7">
        <w:rPr>
          <w:rFonts w:hint="cs"/>
          <w:rtl/>
          <w:lang w:eastAsia="he-IL"/>
        </w:rPr>
        <w:t xml:space="preserve"> בושה וחרפה.</w:t>
      </w:r>
      <w:bookmarkStart w:id="13083" w:name="_ETM_Q33_590415"/>
      <w:bookmarkEnd w:id="13083"/>
    </w:p>
    <w:p w:rsidR="000B79F7" w:rsidRDefault="000B79F7" w:rsidP="00E06311">
      <w:pPr>
        <w:ind w:firstLine="0"/>
        <w:rPr>
          <w:rtl/>
          <w:lang w:eastAsia="he-IL"/>
        </w:rPr>
      </w:pPr>
      <w:bookmarkStart w:id="13084" w:name="_ETM_Q33_590492"/>
      <w:bookmarkStart w:id="13085" w:name="_ETM_Q33_590526"/>
      <w:bookmarkStart w:id="13086" w:name="_ETM_Q33_590607"/>
      <w:bookmarkStart w:id="13087" w:name="_ETM_Q33_587294"/>
      <w:bookmarkStart w:id="13088" w:name="_ETM_Q33_587397"/>
      <w:bookmarkEnd w:id="13084"/>
      <w:bookmarkEnd w:id="13085"/>
      <w:bookmarkEnd w:id="13086"/>
      <w:bookmarkEnd w:id="13087"/>
      <w:bookmarkEnd w:id="13088"/>
    </w:p>
    <w:p w:rsidR="000B79F7" w:rsidRDefault="000B79F7" w:rsidP="00E06311">
      <w:pPr>
        <w:pStyle w:val="af5"/>
        <w:rPr>
          <w:rtl/>
        </w:rPr>
      </w:pPr>
      <w:bookmarkStart w:id="13089" w:name="ET_interruption_5761_74"/>
      <w:r w:rsidRPr="00F976D6">
        <w:rPr>
          <w:rStyle w:val="TagStyle"/>
          <w:rtl/>
        </w:rPr>
        <w:t xml:space="preserve"> &lt;&lt; קריאה &gt;&gt;</w:t>
      </w:r>
      <w:r w:rsidRPr="00067F5F">
        <w:rPr>
          <w:rStyle w:val="TagStyle"/>
          <w:rtl/>
        </w:rPr>
        <w:t xml:space="preserve"> </w:t>
      </w:r>
      <w:r>
        <w:rPr>
          <w:rFonts w:hint="cs"/>
          <w:rtl/>
        </w:rPr>
        <w:t>קריאות</w:t>
      </w:r>
      <w:r>
        <w:rPr>
          <w:rtl/>
        </w:rPr>
        <w:t>:</w:t>
      </w:r>
      <w:r w:rsidRPr="00067F5F">
        <w:rPr>
          <w:rStyle w:val="TagStyle"/>
          <w:rtl/>
        </w:rPr>
        <w:t xml:space="preserve"> </w:t>
      </w:r>
      <w:r w:rsidRPr="00F976D6">
        <w:rPr>
          <w:rStyle w:val="TagStyle"/>
          <w:rtl/>
        </w:rPr>
        <w:t>&lt;&lt; קריאה &gt;&gt;</w:t>
      </w:r>
      <w:r>
        <w:rPr>
          <w:rtl/>
        </w:rPr>
        <w:t xml:space="preserve">   </w:t>
      </w:r>
      <w:bookmarkEnd w:id="13089"/>
    </w:p>
    <w:p w:rsidR="000B79F7" w:rsidRPr="00067F5F" w:rsidRDefault="000B79F7" w:rsidP="00E06311">
      <w:pPr>
        <w:ind w:firstLine="0"/>
        <w:rPr>
          <w:rtl/>
          <w:lang w:eastAsia="he-IL"/>
        </w:rPr>
      </w:pPr>
      <w:bookmarkStart w:id="13090" w:name="_ETM_Q33_586733"/>
      <w:bookmarkEnd w:id="13090"/>
    </w:p>
    <w:p w:rsidR="000B79F7" w:rsidRPr="00D233E6" w:rsidRDefault="00515904" w:rsidP="00E06311">
      <w:pPr>
        <w:rPr>
          <w:rtl/>
          <w:lang w:eastAsia="he-IL"/>
        </w:rPr>
      </w:pPr>
      <w:r>
        <w:rPr>
          <w:rFonts w:hint="cs"/>
          <w:rtl/>
          <w:lang w:eastAsia="he-IL"/>
        </w:rPr>
        <w:t>– – –</w:t>
      </w:r>
    </w:p>
    <w:p w:rsidR="000B79F7" w:rsidRDefault="000B79F7" w:rsidP="00E06311">
      <w:pPr>
        <w:ind w:firstLine="0"/>
        <w:rPr>
          <w:rtl/>
          <w:lang w:eastAsia="he-IL"/>
        </w:rPr>
      </w:pPr>
      <w:bookmarkStart w:id="13091" w:name="_ETM_Q33_590496"/>
      <w:bookmarkStart w:id="13092" w:name="_ETM_Q33_589723"/>
      <w:bookmarkStart w:id="13093" w:name="_ETM_Q33_589815"/>
      <w:bookmarkEnd w:id="13091"/>
      <w:bookmarkEnd w:id="13092"/>
      <w:bookmarkEnd w:id="13093"/>
    </w:p>
    <w:p w:rsidR="000B79F7" w:rsidRDefault="000B79F7" w:rsidP="00E06311">
      <w:pPr>
        <w:pStyle w:val="af6"/>
        <w:rPr>
          <w:rtl/>
        </w:rPr>
      </w:pPr>
      <w:r w:rsidRPr="00F976D6">
        <w:rPr>
          <w:rStyle w:val="TagStyle"/>
          <w:rtl/>
        </w:rPr>
        <w:t xml:space="preserve"> &lt;&lt; יור &gt;&gt;</w:t>
      </w:r>
      <w:r w:rsidRPr="00D233E6">
        <w:rPr>
          <w:rStyle w:val="TagStyle"/>
          <w:rtl/>
        </w:rPr>
        <w:t xml:space="preserve"> </w:t>
      </w:r>
      <w:r>
        <w:rPr>
          <w:rtl/>
        </w:rPr>
        <w:t>היו"ר מיקי לוי:</w:t>
      </w:r>
      <w:r w:rsidRPr="00D233E6">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094" w:name="_ETM_Q33_590811"/>
      <w:bookmarkEnd w:id="13094"/>
      <w:r>
        <w:rPr>
          <w:rFonts w:hint="cs"/>
          <w:rtl/>
          <w:lang w:eastAsia="he-IL"/>
        </w:rPr>
        <w:t>תודה. חבר הכ</w:t>
      </w:r>
      <w:bookmarkStart w:id="13095" w:name="_ETM_Q33_591739"/>
      <w:bookmarkEnd w:id="13095"/>
      <w:r>
        <w:rPr>
          <w:rFonts w:hint="cs"/>
          <w:rtl/>
          <w:lang w:eastAsia="he-IL"/>
        </w:rPr>
        <w:t>נסת עודה, שב. חברת הכנסת סלימאן, שבי, בבקשה. חבר הכנסת</w:t>
      </w:r>
      <w:bookmarkStart w:id="13096" w:name="_ETM_Q33_600938"/>
      <w:bookmarkEnd w:id="13096"/>
      <w:r>
        <w:rPr>
          <w:rFonts w:hint="cs"/>
          <w:rtl/>
          <w:lang w:eastAsia="he-IL"/>
        </w:rPr>
        <w:t xml:space="preserve"> בן גביר, שקט. </w:t>
      </w:r>
      <w:bookmarkStart w:id="13097" w:name="_ETM_Q33_597540"/>
      <w:bookmarkEnd w:id="13097"/>
    </w:p>
    <w:p w:rsidR="000B79F7" w:rsidRPr="00D233E6" w:rsidRDefault="000B79F7" w:rsidP="00E06311">
      <w:pPr>
        <w:ind w:firstLine="0"/>
        <w:rPr>
          <w:rtl/>
          <w:lang w:eastAsia="he-IL"/>
        </w:rPr>
      </w:pPr>
      <w:bookmarkStart w:id="13098" w:name="_ETM_Q33_597620"/>
      <w:bookmarkStart w:id="13099" w:name="_ETM_Q33_595093"/>
      <w:bookmarkStart w:id="13100" w:name="_ETM_Q33_595198"/>
      <w:bookmarkStart w:id="13101" w:name="_ETM_Q33_606909"/>
      <w:bookmarkStart w:id="13102" w:name="_ETM_Q33_606995"/>
      <w:bookmarkStart w:id="13103" w:name="_ETM_Q33_607053"/>
      <w:bookmarkStart w:id="13104" w:name="_ETM_Q33_607132"/>
      <w:bookmarkEnd w:id="13098"/>
      <w:bookmarkEnd w:id="13099"/>
      <w:bookmarkEnd w:id="13100"/>
      <w:bookmarkEnd w:id="13101"/>
      <w:bookmarkEnd w:id="13102"/>
      <w:bookmarkEnd w:id="13103"/>
      <w:bookmarkEnd w:id="13104"/>
    </w:p>
    <w:p w:rsidR="000B79F7" w:rsidRDefault="000B79F7" w:rsidP="00E06311">
      <w:pPr>
        <w:pStyle w:val="-"/>
        <w:rPr>
          <w:rtl/>
        </w:rPr>
      </w:pPr>
      <w:bookmarkStart w:id="13105" w:name="ET_speakercontinue_5291_26"/>
      <w:r w:rsidRPr="00F976D6">
        <w:rPr>
          <w:rStyle w:val="TagStyle"/>
          <w:rtl/>
        </w:rPr>
        <w:t xml:space="preserve"> &lt;&lt; דובר_המשך &gt;&gt;</w:t>
      </w:r>
      <w:r w:rsidRPr="00D233E6">
        <w:rPr>
          <w:rStyle w:val="TagStyle"/>
          <w:rtl/>
        </w:rPr>
        <w:t xml:space="preserve"> </w:t>
      </w:r>
      <w:r>
        <w:rPr>
          <w:rtl/>
        </w:rPr>
        <w:t>בצלאל סמוטריץ' (הציונות הדתית):</w:t>
      </w:r>
      <w:r w:rsidRPr="00D233E6">
        <w:rPr>
          <w:rStyle w:val="TagStyle"/>
          <w:rtl/>
        </w:rPr>
        <w:t xml:space="preserve"> </w:t>
      </w:r>
      <w:r w:rsidRPr="00F976D6">
        <w:rPr>
          <w:rStyle w:val="TagStyle"/>
          <w:rtl/>
        </w:rPr>
        <w:t>&lt;&lt; דובר_המשך &gt;&gt;</w:t>
      </w:r>
      <w:r>
        <w:rPr>
          <w:rtl/>
        </w:rPr>
        <w:t xml:space="preserve">   </w:t>
      </w:r>
      <w:bookmarkEnd w:id="13105"/>
    </w:p>
    <w:p w:rsidR="000B79F7" w:rsidRPr="00D233E6" w:rsidRDefault="000B79F7" w:rsidP="00E06311">
      <w:pPr>
        <w:ind w:firstLine="0"/>
        <w:rPr>
          <w:rtl/>
          <w:lang w:eastAsia="he-IL"/>
        </w:rPr>
      </w:pPr>
      <w:bookmarkStart w:id="13106" w:name="_ETM_Q33_585719"/>
      <w:bookmarkEnd w:id="13106"/>
    </w:p>
    <w:p w:rsidR="000B79F7" w:rsidRDefault="000B79F7" w:rsidP="00E06311">
      <w:pPr>
        <w:rPr>
          <w:rtl/>
        </w:rPr>
      </w:pPr>
      <w:bookmarkStart w:id="13107" w:name="_ETM_Q33_583088"/>
      <w:bookmarkStart w:id="13108" w:name="_ETM_Q33_583139"/>
      <w:bookmarkEnd w:id="13107"/>
      <w:bookmarkEnd w:id="13108"/>
      <w:r>
        <w:rPr>
          <w:rFonts w:hint="cs"/>
          <w:rtl/>
        </w:rPr>
        <w:t xml:space="preserve">כמה זכויות, כמה טוב יש </w:t>
      </w:r>
      <w:bookmarkStart w:id="13109" w:name="_ETM_Q33_595566"/>
      <w:bookmarkEnd w:id="13109"/>
      <w:r>
        <w:rPr>
          <w:rFonts w:hint="cs"/>
          <w:rtl/>
        </w:rPr>
        <w:t xml:space="preserve">לכם. </w:t>
      </w:r>
      <w:bookmarkStart w:id="13110" w:name="_ETM_Q33_605360"/>
      <w:bookmarkEnd w:id="13110"/>
      <w:r>
        <w:rPr>
          <w:rFonts w:hint="cs"/>
          <w:rtl/>
        </w:rPr>
        <w:t>תסתכלו 360 מעלות מסביב.</w:t>
      </w:r>
      <w:bookmarkStart w:id="13111" w:name="_ETM_Q33_599509"/>
      <w:bookmarkEnd w:id="13111"/>
      <w:r>
        <w:rPr>
          <w:rFonts w:hint="cs"/>
          <w:rtl/>
        </w:rPr>
        <w:t xml:space="preserve"> תצעקו, תצעקו, כי אתם יודעים שאני אומר אמת. </w:t>
      </w:r>
      <w:bookmarkStart w:id="13112" w:name="_ETM_Q33_599751"/>
      <w:bookmarkEnd w:id="13112"/>
    </w:p>
    <w:p w:rsidR="000B79F7" w:rsidRDefault="000B79F7" w:rsidP="00E06311">
      <w:pPr>
        <w:ind w:firstLine="0"/>
        <w:rPr>
          <w:rtl/>
          <w:lang w:eastAsia="he-IL"/>
        </w:rPr>
      </w:pPr>
      <w:bookmarkStart w:id="13113" w:name="_ETM_Q33_599811"/>
      <w:bookmarkStart w:id="13114" w:name="_ETM_Q33_599847"/>
      <w:bookmarkStart w:id="13115" w:name="_ETM_Q33_600311"/>
      <w:bookmarkStart w:id="13116" w:name="_ETM_Q33_600386"/>
      <w:bookmarkEnd w:id="13113"/>
      <w:bookmarkEnd w:id="13114"/>
      <w:bookmarkEnd w:id="13115"/>
      <w:bookmarkEnd w:id="13116"/>
    </w:p>
    <w:p w:rsidR="000B79F7" w:rsidRDefault="000B79F7" w:rsidP="00E06311">
      <w:pPr>
        <w:pStyle w:val="af5"/>
        <w:rPr>
          <w:rtl/>
        </w:rPr>
      </w:pPr>
      <w:bookmarkStart w:id="13117" w:name="ET_interruption_5854_27"/>
      <w:r w:rsidRPr="00F976D6">
        <w:rPr>
          <w:rStyle w:val="TagStyle"/>
          <w:rtl/>
        </w:rPr>
        <w:t xml:space="preserve"> &lt;&lt; קריאה &gt;&gt;</w:t>
      </w:r>
      <w:r w:rsidRPr="00D233E6">
        <w:rPr>
          <w:rStyle w:val="TagStyle"/>
          <w:rtl/>
        </w:rPr>
        <w:t xml:space="preserve"> </w:t>
      </w:r>
      <w:r>
        <w:rPr>
          <w:rtl/>
        </w:rPr>
        <w:t>ווליד טאהא (רע"מ – רשימת האיחוד הערבי):</w:t>
      </w:r>
      <w:r w:rsidRPr="00D233E6">
        <w:rPr>
          <w:rStyle w:val="TagStyle"/>
          <w:rtl/>
        </w:rPr>
        <w:t xml:space="preserve"> </w:t>
      </w:r>
      <w:r w:rsidRPr="00F976D6">
        <w:rPr>
          <w:rStyle w:val="TagStyle"/>
          <w:rtl/>
        </w:rPr>
        <w:t>&lt;&lt; קריאה &gt;&gt;</w:t>
      </w:r>
      <w:r>
        <w:rPr>
          <w:rtl/>
        </w:rPr>
        <w:t xml:space="preserve">   </w:t>
      </w:r>
      <w:bookmarkEnd w:id="13117"/>
    </w:p>
    <w:p w:rsidR="000B79F7" w:rsidRDefault="000B79F7" w:rsidP="00515904">
      <w:pPr>
        <w:rPr>
          <w:rtl/>
          <w:lang w:eastAsia="he-IL"/>
        </w:rPr>
      </w:pPr>
    </w:p>
    <w:p w:rsidR="000B79F7" w:rsidRDefault="000B79F7" w:rsidP="00E06311">
      <w:pPr>
        <w:rPr>
          <w:rtl/>
          <w:lang w:eastAsia="he-IL"/>
        </w:rPr>
      </w:pPr>
      <w:bookmarkStart w:id="13118" w:name="_ETM_Q33_592492"/>
      <w:bookmarkEnd w:id="13118"/>
      <w:r>
        <w:rPr>
          <w:rFonts w:hint="cs"/>
          <w:rtl/>
          <w:lang w:eastAsia="he-IL"/>
        </w:rPr>
        <w:t>אתה גזען.</w:t>
      </w:r>
    </w:p>
    <w:p w:rsidR="000B79F7" w:rsidRDefault="000B79F7" w:rsidP="00E06311">
      <w:pPr>
        <w:ind w:firstLine="0"/>
        <w:rPr>
          <w:rtl/>
        </w:rPr>
      </w:pPr>
      <w:bookmarkStart w:id="13119" w:name="_ETM_Q33_602169"/>
      <w:bookmarkStart w:id="13120" w:name="_ETM_Q33_602248"/>
      <w:bookmarkEnd w:id="13119"/>
      <w:bookmarkEnd w:id="13120"/>
    </w:p>
    <w:p w:rsidR="000B79F7" w:rsidRDefault="000B79F7" w:rsidP="00E06311">
      <w:pPr>
        <w:pStyle w:val="-"/>
        <w:rPr>
          <w:rtl/>
        </w:rPr>
      </w:pPr>
      <w:bookmarkStart w:id="13121" w:name="ET_speakercontinue_5291_28"/>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121"/>
    </w:p>
    <w:p w:rsidR="000B79F7" w:rsidRPr="005877AC" w:rsidRDefault="000B79F7" w:rsidP="00E06311">
      <w:pPr>
        <w:ind w:firstLine="0"/>
        <w:rPr>
          <w:rtl/>
          <w:lang w:eastAsia="he-IL"/>
        </w:rPr>
      </w:pPr>
      <w:bookmarkStart w:id="13122" w:name="_ETM_Q33_603604"/>
      <w:bookmarkEnd w:id="13122"/>
    </w:p>
    <w:p w:rsidR="000B79F7" w:rsidRDefault="000B79F7" w:rsidP="00E06311">
      <w:pPr>
        <w:rPr>
          <w:rtl/>
        </w:rPr>
      </w:pPr>
      <w:bookmarkStart w:id="13123" w:name="_ETM_Q33_599915"/>
      <w:bookmarkEnd w:id="13123"/>
      <w:r>
        <w:rPr>
          <w:rFonts w:hint="cs"/>
          <w:rtl/>
        </w:rPr>
        <w:t xml:space="preserve">אני לא </w:t>
      </w:r>
      <w:bookmarkStart w:id="13124" w:name="_ETM_Q33_605782"/>
      <w:bookmarkEnd w:id="13124"/>
      <w:r>
        <w:rPr>
          <w:rFonts w:hint="cs"/>
          <w:rtl/>
        </w:rPr>
        <w:t>גזען</w:t>
      </w:r>
      <w:bookmarkStart w:id="13125" w:name="_ETM_Q33_611248"/>
      <w:bookmarkEnd w:id="13125"/>
      <w:r>
        <w:rPr>
          <w:rFonts w:hint="cs"/>
          <w:rtl/>
        </w:rPr>
        <w:t xml:space="preserve"> </w:t>
      </w:r>
      <w:r w:rsidR="00515904">
        <w:rPr>
          <w:rFonts w:hint="cs"/>
          <w:rtl/>
        </w:rPr>
        <w:t>– –</w:t>
      </w:r>
      <w:r>
        <w:rPr>
          <w:rFonts w:hint="cs"/>
          <w:rtl/>
        </w:rPr>
        <w:t xml:space="preserve"> </w:t>
      </w:r>
      <w:bookmarkStart w:id="13126" w:name="_ETM_Q33_608135"/>
      <w:bookmarkEnd w:id="13126"/>
    </w:p>
    <w:p w:rsidR="000B79F7" w:rsidRDefault="000B79F7" w:rsidP="00515904">
      <w:pPr>
        <w:rPr>
          <w:rtl/>
          <w:lang w:eastAsia="he-IL"/>
        </w:rPr>
      </w:pPr>
    </w:p>
    <w:p w:rsidR="000B79F7" w:rsidRDefault="000B79F7" w:rsidP="00E06311">
      <w:pPr>
        <w:pStyle w:val="af5"/>
        <w:rPr>
          <w:rtl/>
        </w:rPr>
      </w:pPr>
      <w:bookmarkStart w:id="13127" w:name="ET_interruption_5761_32"/>
      <w:r w:rsidRPr="00F976D6">
        <w:rPr>
          <w:rStyle w:val="TagStyle"/>
          <w:rtl/>
        </w:rPr>
        <w:t xml:space="preserve"> &lt;&lt; קריאה &gt;&gt;</w:t>
      </w:r>
      <w:r w:rsidRPr="005877AC">
        <w:rPr>
          <w:rStyle w:val="TagStyle"/>
          <w:rtl/>
        </w:rPr>
        <w:t xml:space="preserve"> </w:t>
      </w:r>
      <w:r>
        <w:rPr>
          <w:rtl/>
        </w:rPr>
        <w:t>עאידה תומא סלימאן (הרשימה המשותפת):</w:t>
      </w:r>
      <w:r w:rsidRPr="005877AC">
        <w:rPr>
          <w:rStyle w:val="TagStyle"/>
          <w:rtl/>
        </w:rPr>
        <w:t xml:space="preserve"> </w:t>
      </w:r>
      <w:r w:rsidRPr="00F976D6">
        <w:rPr>
          <w:rStyle w:val="TagStyle"/>
          <w:rtl/>
        </w:rPr>
        <w:t>&lt;&lt; קריאה &gt;&gt;</w:t>
      </w:r>
      <w:r>
        <w:rPr>
          <w:rtl/>
        </w:rPr>
        <w:t xml:space="preserve">   </w:t>
      </w:r>
      <w:bookmarkEnd w:id="13127"/>
    </w:p>
    <w:p w:rsidR="000B79F7" w:rsidRPr="005877AC" w:rsidRDefault="000B79F7" w:rsidP="00E06311">
      <w:pPr>
        <w:ind w:firstLine="0"/>
        <w:rPr>
          <w:rtl/>
          <w:lang w:eastAsia="he-IL"/>
        </w:rPr>
      </w:pPr>
    </w:p>
    <w:p w:rsidR="000B79F7" w:rsidRDefault="00515904" w:rsidP="00E06311">
      <w:pPr>
        <w:rPr>
          <w:lang w:eastAsia="he-IL"/>
        </w:rPr>
      </w:pPr>
      <w:bookmarkStart w:id="13128" w:name="_ETM_Q33_607700"/>
      <w:bookmarkEnd w:id="13128"/>
      <w:r>
        <w:rPr>
          <w:rFonts w:hint="cs"/>
          <w:rtl/>
          <w:lang w:eastAsia="he-IL"/>
        </w:rPr>
        <w:t>– –</w:t>
      </w:r>
      <w:r w:rsidR="000B79F7">
        <w:rPr>
          <w:rFonts w:hint="cs"/>
          <w:rtl/>
          <w:lang w:eastAsia="he-IL"/>
        </w:rPr>
        <w:t xml:space="preserve"> אתה </w:t>
      </w:r>
      <w:r>
        <w:rPr>
          <w:rFonts w:hint="cs"/>
          <w:rtl/>
          <w:lang w:eastAsia="he-IL"/>
        </w:rPr>
        <w:t>– – –</w:t>
      </w:r>
      <w:bookmarkStart w:id="13129" w:name="_ETM_Q33_606010"/>
      <w:bookmarkEnd w:id="13129"/>
    </w:p>
    <w:p w:rsidR="000B79F7" w:rsidRDefault="000B79F7" w:rsidP="00E06311">
      <w:pPr>
        <w:rPr>
          <w:rtl/>
          <w:lang w:eastAsia="he-IL"/>
        </w:rPr>
      </w:pPr>
      <w:bookmarkStart w:id="13130" w:name="_ETM_Q33_606091"/>
      <w:bookmarkStart w:id="13131" w:name="_ETM_Q33_606114"/>
      <w:bookmarkStart w:id="13132" w:name="_ETM_Q33_606169"/>
      <w:bookmarkEnd w:id="13130"/>
      <w:bookmarkEnd w:id="13131"/>
      <w:bookmarkEnd w:id="13132"/>
    </w:p>
    <w:p w:rsidR="000B79F7" w:rsidRDefault="000B79F7" w:rsidP="00E06311">
      <w:pPr>
        <w:pStyle w:val="af6"/>
        <w:rPr>
          <w:rtl/>
        </w:rPr>
      </w:pPr>
      <w:bookmarkStart w:id="13133" w:name="ET_yor_6204_30"/>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bookmarkEnd w:id="13133"/>
    </w:p>
    <w:p w:rsidR="000B79F7" w:rsidRDefault="000B79F7" w:rsidP="00515904">
      <w:pPr>
        <w:rPr>
          <w:rtl/>
          <w:lang w:eastAsia="he-IL"/>
        </w:rPr>
      </w:pPr>
    </w:p>
    <w:p w:rsidR="000B79F7" w:rsidRDefault="000B79F7" w:rsidP="00E06311">
      <w:pPr>
        <w:rPr>
          <w:rtl/>
          <w:lang w:eastAsia="he-IL"/>
        </w:rPr>
      </w:pPr>
      <w:bookmarkStart w:id="13134" w:name="_ETM_Q33_607305"/>
      <w:bookmarkStart w:id="13135" w:name="_ETM_Q33_597690"/>
      <w:bookmarkEnd w:id="13134"/>
      <w:bookmarkEnd w:id="13135"/>
      <w:r>
        <w:rPr>
          <w:rFonts w:hint="cs"/>
          <w:rtl/>
          <w:lang w:eastAsia="he-IL"/>
        </w:rPr>
        <w:t xml:space="preserve">שקט, שקט. שבי, בבקשה. </w:t>
      </w:r>
      <w:bookmarkStart w:id="13136" w:name="_ETM_Q33_611130"/>
      <w:bookmarkEnd w:id="13136"/>
    </w:p>
    <w:p w:rsidR="000B79F7" w:rsidRDefault="000B79F7" w:rsidP="00E06311">
      <w:pPr>
        <w:ind w:firstLine="0"/>
        <w:rPr>
          <w:rtl/>
          <w:lang w:eastAsia="he-IL"/>
        </w:rPr>
      </w:pPr>
      <w:bookmarkStart w:id="13137" w:name="_ETM_Q33_611190"/>
      <w:bookmarkStart w:id="13138" w:name="_ETM_Q33_611530"/>
      <w:bookmarkStart w:id="13139" w:name="_ETM_Q33_611624"/>
      <w:bookmarkEnd w:id="13137"/>
      <w:bookmarkEnd w:id="13138"/>
      <w:bookmarkEnd w:id="13139"/>
    </w:p>
    <w:p w:rsidR="000B79F7" w:rsidRDefault="000B79F7" w:rsidP="00E06311">
      <w:pPr>
        <w:pStyle w:val="-"/>
        <w:rPr>
          <w:rtl/>
        </w:rPr>
      </w:pPr>
      <w:bookmarkStart w:id="13140" w:name="ET_speakercontinue_5291_31"/>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140"/>
    </w:p>
    <w:p w:rsidR="000B79F7" w:rsidRPr="005877AC" w:rsidRDefault="000B79F7" w:rsidP="00E06311">
      <w:pPr>
        <w:ind w:firstLine="0"/>
        <w:rPr>
          <w:rtl/>
          <w:lang w:eastAsia="he-IL"/>
        </w:rPr>
      </w:pPr>
      <w:bookmarkStart w:id="13141" w:name="_ETM_Q33_612663"/>
      <w:bookmarkEnd w:id="13141"/>
    </w:p>
    <w:p w:rsidR="000B79F7" w:rsidRDefault="00515904" w:rsidP="00E06311">
      <w:pPr>
        <w:rPr>
          <w:rtl/>
        </w:rPr>
      </w:pPr>
      <w:bookmarkStart w:id="13142" w:name="_ETM_Q33_608229"/>
      <w:bookmarkStart w:id="13143" w:name="_ETM_Q33_608283"/>
      <w:bookmarkStart w:id="13144" w:name="_ETM_Q33_608335"/>
      <w:bookmarkEnd w:id="13142"/>
      <w:bookmarkEnd w:id="13143"/>
      <w:bookmarkEnd w:id="13144"/>
      <w:r>
        <w:rPr>
          <w:rFonts w:hint="cs"/>
          <w:rtl/>
        </w:rPr>
        <w:t>– –</w:t>
      </w:r>
      <w:r w:rsidR="000B79F7">
        <w:rPr>
          <w:rFonts w:hint="cs"/>
          <w:rtl/>
        </w:rPr>
        <w:t xml:space="preserve"> אני נגד</w:t>
      </w:r>
      <w:r w:rsidR="0066382A">
        <w:rPr>
          <w:rFonts w:hint="cs"/>
          <w:rtl/>
        </w:rPr>
        <w:t xml:space="preserve"> תומכי טרור, אני נגד כפויי טובה</w:t>
      </w:r>
      <w:r w:rsidR="000B79F7">
        <w:rPr>
          <w:rFonts w:hint="cs"/>
          <w:rtl/>
        </w:rPr>
        <w:t xml:space="preserve"> שמוציאים</w:t>
      </w:r>
      <w:bookmarkStart w:id="13145" w:name="_ETM_Q33_607358"/>
      <w:bookmarkEnd w:id="13145"/>
      <w:r w:rsidR="000B79F7">
        <w:rPr>
          <w:rFonts w:hint="cs"/>
          <w:rtl/>
        </w:rPr>
        <w:t xml:space="preserve"> דיבתה של המדינה זו רעה בשקרים</w:t>
      </w:r>
      <w:bookmarkStart w:id="13146" w:name="_ETM_Q33_616136"/>
      <w:bookmarkEnd w:id="13146"/>
      <w:r w:rsidR="000B79F7">
        <w:rPr>
          <w:rFonts w:hint="cs"/>
          <w:rtl/>
        </w:rPr>
        <w:t xml:space="preserve"> בכל העולם, שתומכים במי שתובע את המדינה ואת לוחמיה בבית הדין הבין-לאומי בהאג בהאשמה של</w:t>
      </w:r>
      <w:bookmarkStart w:id="13147" w:name="_ETM_Q33_621035"/>
      <w:bookmarkEnd w:id="13147"/>
      <w:r w:rsidR="000B79F7">
        <w:rPr>
          <w:rFonts w:hint="cs"/>
          <w:rtl/>
        </w:rPr>
        <w:t xml:space="preserve"> פשעי מלחמה, ואז רוצים להשתלב בשוויון בשירות הציבורי. </w:t>
      </w:r>
      <w:bookmarkStart w:id="13148" w:name="_ETM_Q33_631129"/>
      <w:bookmarkEnd w:id="13148"/>
    </w:p>
    <w:p w:rsidR="000B79F7" w:rsidRDefault="000B79F7" w:rsidP="00E06311">
      <w:pPr>
        <w:rPr>
          <w:rtl/>
        </w:rPr>
      </w:pPr>
    </w:p>
    <w:p w:rsidR="000B79F7" w:rsidRDefault="000B79F7" w:rsidP="00E06311">
      <w:pPr>
        <w:pStyle w:val="af5"/>
        <w:rPr>
          <w:rtl/>
        </w:rPr>
      </w:pPr>
      <w:r w:rsidRPr="00F976D6">
        <w:rPr>
          <w:rStyle w:val="TagStyle"/>
          <w:rtl/>
        </w:rPr>
        <w:t>&lt;&lt; קריאה &gt;&gt;</w:t>
      </w:r>
      <w:r w:rsidRPr="00067F5F">
        <w:rPr>
          <w:rStyle w:val="TagStyle"/>
          <w:rtl/>
        </w:rPr>
        <w:t xml:space="preserve"> </w:t>
      </w:r>
      <w:r>
        <w:rPr>
          <w:rFonts w:hint="cs"/>
          <w:rtl/>
        </w:rPr>
        <w:t>קריאות</w:t>
      </w:r>
      <w:r>
        <w:rPr>
          <w:rtl/>
        </w:rPr>
        <w:t>:</w:t>
      </w:r>
      <w:r w:rsidRPr="00067F5F">
        <w:rPr>
          <w:rStyle w:val="TagStyle"/>
          <w:rtl/>
        </w:rPr>
        <w:t xml:space="preserve"> </w:t>
      </w:r>
      <w:r w:rsidRPr="00F976D6">
        <w:rPr>
          <w:rStyle w:val="TagStyle"/>
          <w:rtl/>
        </w:rPr>
        <w:t>&lt;&lt; קריאה &gt;&gt;</w:t>
      </w:r>
      <w:r>
        <w:rPr>
          <w:rtl/>
        </w:rPr>
        <w:t xml:space="preserve">   </w:t>
      </w:r>
    </w:p>
    <w:p w:rsidR="000B79F7" w:rsidRPr="00067F5F" w:rsidRDefault="000B79F7" w:rsidP="00E06311">
      <w:pPr>
        <w:ind w:firstLine="0"/>
        <w:rPr>
          <w:rtl/>
          <w:lang w:eastAsia="he-IL"/>
        </w:rPr>
      </w:pPr>
    </w:p>
    <w:p w:rsidR="000B79F7" w:rsidRPr="00D233E6" w:rsidRDefault="00515904" w:rsidP="00E06311">
      <w:pPr>
        <w:rPr>
          <w:rtl/>
          <w:lang w:eastAsia="he-IL"/>
        </w:rPr>
      </w:pPr>
      <w:r>
        <w:rPr>
          <w:rFonts w:hint="cs"/>
          <w:rtl/>
          <w:lang w:eastAsia="he-IL"/>
        </w:rPr>
        <w:t>– – –</w:t>
      </w:r>
    </w:p>
    <w:p w:rsidR="000B79F7" w:rsidRDefault="000B79F7" w:rsidP="00E06311">
      <w:pPr>
        <w:ind w:firstLine="0"/>
        <w:rPr>
          <w:rtl/>
          <w:lang w:eastAsia="he-IL"/>
        </w:rPr>
      </w:pPr>
    </w:p>
    <w:p w:rsidR="000B79F7" w:rsidRDefault="000B79F7" w:rsidP="00E06311">
      <w:pPr>
        <w:pStyle w:val="af6"/>
        <w:rPr>
          <w:rtl/>
        </w:rPr>
      </w:pPr>
      <w:r w:rsidRPr="00F976D6">
        <w:rPr>
          <w:rStyle w:val="TagStyle"/>
          <w:rtl/>
        </w:rPr>
        <w:t xml:space="preserve"> &lt;&lt; יור &gt;&gt;</w:t>
      </w:r>
      <w:r w:rsidRPr="00D233E6">
        <w:rPr>
          <w:rStyle w:val="TagStyle"/>
          <w:rtl/>
        </w:rPr>
        <w:t xml:space="preserve"> </w:t>
      </w:r>
      <w:r>
        <w:rPr>
          <w:rtl/>
        </w:rPr>
        <w:t>היו"ר מיקי לוי:</w:t>
      </w:r>
      <w:r w:rsidRPr="00D233E6">
        <w:rPr>
          <w:rStyle w:val="TagStyle"/>
          <w:rtl/>
        </w:rPr>
        <w:t xml:space="preserve"> </w:t>
      </w:r>
      <w:r w:rsidRPr="00F976D6">
        <w:rPr>
          <w:rStyle w:val="TagStyle"/>
          <w:rtl/>
        </w:rPr>
        <w:t>&lt;&lt; יור &gt;&gt;</w:t>
      </w:r>
      <w:r>
        <w:rPr>
          <w:rtl/>
        </w:rPr>
        <w:t xml:space="preserve">   </w:t>
      </w:r>
    </w:p>
    <w:p w:rsidR="000B79F7" w:rsidRDefault="000B79F7" w:rsidP="00E06311">
      <w:pPr>
        <w:rPr>
          <w:rtl/>
        </w:rPr>
      </w:pPr>
    </w:p>
    <w:p w:rsidR="000B79F7" w:rsidRDefault="000B79F7" w:rsidP="00E06311">
      <w:pPr>
        <w:rPr>
          <w:rtl/>
        </w:rPr>
      </w:pPr>
      <w:r>
        <w:rPr>
          <w:rFonts w:hint="cs"/>
          <w:rtl/>
        </w:rPr>
        <w:t xml:space="preserve">שקט. </w:t>
      </w:r>
    </w:p>
    <w:p w:rsidR="000B79F7" w:rsidRDefault="000B79F7" w:rsidP="00E06311">
      <w:pPr>
        <w:rPr>
          <w:rtl/>
        </w:rPr>
      </w:pPr>
    </w:p>
    <w:p w:rsidR="000B79F7" w:rsidRDefault="000B79F7" w:rsidP="00E06311">
      <w:pPr>
        <w:pStyle w:val="-"/>
        <w:rPr>
          <w:rtl/>
        </w:rPr>
      </w:pPr>
      <w:r w:rsidRPr="00F976D6">
        <w:rPr>
          <w:rStyle w:val="TagStyle"/>
          <w:rtl/>
        </w:rPr>
        <w:t>&lt;&lt;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p>
    <w:p w:rsidR="000B79F7" w:rsidRDefault="000B79F7" w:rsidP="00E06311">
      <w:pPr>
        <w:rPr>
          <w:rtl/>
        </w:rPr>
      </w:pPr>
    </w:p>
    <w:p w:rsidR="000B79F7" w:rsidRDefault="000B79F7" w:rsidP="00E06311">
      <w:pPr>
        <w:rPr>
          <w:rtl/>
        </w:rPr>
      </w:pPr>
      <w:r>
        <w:rPr>
          <w:rFonts w:hint="cs"/>
          <w:rtl/>
        </w:rPr>
        <w:t xml:space="preserve">חבורת </w:t>
      </w:r>
      <w:bookmarkStart w:id="13149" w:name="_ETM_Q33_626987"/>
      <w:bookmarkEnd w:id="13149"/>
      <w:r>
        <w:rPr>
          <w:rFonts w:hint="cs"/>
          <w:rtl/>
        </w:rPr>
        <w:t xml:space="preserve">כפויי טובה. אתם תסתכלו 360 מעלות מסביב. </w:t>
      </w:r>
    </w:p>
    <w:p w:rsidR="000B79F7" w:rsidRDefault="000B79F7" w:rsidP="00E06311">
      <w:pPr>
        <w:rPr>
          <w:rtl/>
        </w:rPr>
      </w:pPr>
    </w:p>
    <w:p w:rsidR="000B79F7" w:rsidRDefault="000B79F7" w:rsidP="00E06311">
      <w:pPr>
        <w:pStyle w:val="af5"/>
        <w:rPr>
          <w:rtl/>
        </w:rPr>
      </w:pPr>
      <w:bookmarkStart w:id="13150" w:name="ET_interruption_5854_36"/>
      <w:r w:rsidRPr="00F976D6">
        <w:rPr>
          <w:rStyle w:val="TagStyle"/>
          <w:rtl/>
        </w:rPr>
        <w:t xml:space="preserve"> &lt;&lt; קריאה &gt;&gt;</w:t>
      </w:r>
      <w:r w:rsidRPr="005877AC">
        <w:rPr>
          <w:rStyle w:val="TagStyle"/>
          <w:rtl/>
        </w:rPr>
        <w:t xml:space="preserve"> </w:t>
      </w:r>
      <w:r>
        <w:rPr>
          <w:rtl/>
        </w:rPr>
        <w:t>ווליד טאהא (רע"מ – רשימת האיחוד הערבי):</w:t>
      </w:r>
      <w:r w:rsidRPr="005877AC">
        <w:rPr>
          <w:rStyle w:val="TagStyle"/>
          <w:rtl/>
        </w:rPr>
        <w:t xml:space="preserve"> </w:t>
      </w:r>
      <w:r w:rsidRPr="00F976D6">
        <w:rPr>
          <w:rStyle w:val="TagStyle"/>
          <w:rtl/>
        </w:rPr>
        <w:t>&lt;&lt; קריאה &gt;&gt;</w:t>
      </w:r>
      <w:r>
        <w:rPr>
          <w:rtl/>
        </w:rPr>
        <w:t xml:space="preserve">   </w:t>
      </w:r>
      <w:bookmarkEnd w:id="13150"/>
    </w:p>
    <w:p w:rsidR="000B79F7" w:rsidRDefault="000B79F7" w:rsidP="00515904">
      <w:pPr>
        <w:rPr>
          <w:rtl/>
          <w:lang w:eastAsia="he-IL"/>
        </w:rPr>
      </w:pPr>
    </w:p>
    <w:p w:rsidR="000B79F7" w:rsidRDefault="000B79F7" w:rsidP="00E06311">
      <w:pPr>
        <w:rPr>
          <w:rtl/>
          <w:lang w:eastAsia="he-IL"/>
        </w:rPr>
      </w:pPr>
      <w:bookmarkStart w:id="13151" w:name="_ETM_Q33_625004"/>
      <w:bookmarkEnd w:id="13151"/>
      <w:r>
        <w:rPr>
          <w:rFonts w:hint="cs"/>
          <w:rtl/>
          <w:lang w:eastAsia="he-IL"/>
        </w:rPr>
        <w:t xml:space="preserve"> גזען,</w:t>
      </w:r>
      <w:bookmarkStart w:id="13152" w:name="_ETM_Q33_621695"/>
      <w:bookmarkEnd w:id="13152"/>
      <w:r>
        <w:rPr>
          <w:rFonts w:hint="cs"/>
          <w:rtl/>
          <w:lang w:eastAsia="he-IL"/>
        </w:rPr>
        <w:t xml:space="preserve"> פשיסט </w:t>
      </w:r>
      <w:r w:rsidR="00515904">
        <w:rPr>
          <w:rFonts w:hint="cs"/>
          <w:rtl/>
          <w:lang w:eastAsia="he-IL"/>
        </w:rPr>
        <w:t>– – –</w:t>
      </w:r>
      <w:r>
        <w:rPr>
          <w:rFonts w:hint="cs"/>
          <w:rtl/>
          <w:lang w:eastAsia="he-IL"/>
        </w:rPr>
        <w:t xml:space="preserve"> </w:t>
      </w:r>
      <w:bookmarkStart w:id="13153" w:name="_ETM_Q33_627139"/>
      <w:bookmarkEnd w:id="13153"/>
    </w:p>
    <w:p w:rsidR="000B79F7" w:rsidRPr="005877AC" w:rsidRDefault="000B79F7" w:rsidP="00E06311">
      <w:pPr>
        <w:rPr>
          <w:rtl/>
          <w:lang w:eastAsia="he-IL"/>
        </w:rPr>
      </w:pPr>
      <w:bookmarkStart w:id="13154" w:name="_ETM_Q33_627240"/>
      <w:bookmarkEnd w:id="13154"/>
    </w:p>
    <w:p w:rsidR="000B79F7" w:rsidRDefault="000B79F7" w:rsidP="00E06311">
      <w:pPr>
        <w:pStyle w:val="af5"/>
        <w:rPr>
          <w:rtl/>
        </w:rPr>
      </w:pPr>
      <w:bookmarkStart w:id="13155" w:name="ET_interruption_5293_34"/>
      <w:r w:rsidRPr="00F976D6">
        <w:rPr>
          <w:rStyle w:val="TagStyle"/>
          <w:rtl/>
        </w:rPr>
        <w:t xml:space="preserve"> &lt;&lt; קריאה &gt;&gt;</w:t>
      </w:r>
      <w:r w:rsidRPr="005877AC">
        <w:rPr>
          <w:rStyle w:val="TagStyle"/>
          <w:rtl/>
        </w:rPr>
        <w:t xml:space="preserve"> </w:t>
      </w:r>
      <w:r>
        <w:rPr>
          <w:rtl/>
        </w:rPr>
        <w:t>איימן עודה (הרשימה המשותפת):</w:t>
      </w:r>
      <w:r w:rsidRPr="005877AC">
        <w:rPr>
          <w:rStyle w:val="TagStyle"/>
          <w:rtl/>
        </w:rPr>
        <w:t xml:space="preserve"> </w:t>
      </w:r>
      <w:r w:rsidRPr="00F976D6">
        <w:rPr>
          <w:rStyle w:val="TagStyle"/>
          <w:rtl/>
        </w:rPr>
        <w:t>&lt;&lt; קריאה &gt;&gt;</w:t>
      </w:r>
      <w:r>
        <w:rPr>
          <w:rtl/>
        </w:rPr>
        <w:t xml:space="preserve">   </w:t>
      </w:r>
      <w:bookmarkEnd w:id="13155"/>
    </w:p>
    <w:p w:rsidR="000B79F7" w:rsidRDefault="000B79F7" w:rsidP="00515904">
      <w:pPr>
        <w:rPr>
          <w:rtl/>
          <w:lang w:eastAsia="he-IL"/>
        </w:rPr>
      </w:pPr>
    </w:p>
    <w:p w:rsidR="000B79F7" w:rsidRDefault="000B79F7" w:rsidP="00E06311">
      <w:pPr>
        <w:rPr>
          <w:rtl/>
          <w:lang w:eastAsia="he-IL"/>
        </w:rPr>
      </w:pPr>
      <w:bookmarkStart w:id="13156" w:name="_ETM_Q33_624617"/>
      <w:bookmarkEnd w:id="13156"/>
      <w:r>
        <w:rPr>
          <w:rFonts w:hint="cs"/>
          <w:rtl/>
          <w:lang w:eastAsia="he-IL"/>
        </w:rPr>
        <w:t xml:space="preserve">יאללה </w:t>
      </w:r>
      <w:r w:rsidR="00515904">
        <w:rPr>
          <w:rFonts w:hint="cs"/>
          <w:rtl/>
          <w:lang w:eastAsia="he-IL"/>
        </w:rPr>
        <w:t>– – –</w:t>
      </w:r>
      <w:r>
        <w:rPr>
          <w:rFonts w:hint="cs"/>
          <w:rtl/>
          <w:lang w:eastAsia="he-IL"/>
        </w:rPr>
        <w:t xml:space="preserve"> </w:t>
      </w:r>
      <w:bookmarkStart w:id="13157" w:name="_ETM_Q33_625009"/>
      <w:bookmarkEnd w:id="13157"/>
    </w:p>
    <w:p w:rsidR="000B79F7" w:rsidRDefault="000B79F7" w:rsidP="00E06311">
      <w:pPr>
        <w:ind w:firstLine="0"/>
        <w:rPr>
          <w:rtl/>
          <w:lang w:eastAsia="he-IL"/>
        </w:rPr>
      </w:pPr>
      <w:bookmarkStart w:id="13158" w:name="_ETM_Q33_625102"/>
      <w:bookmarkStart w:id="13159" w:name="_ETM_Q33_625142"/>
      <w:bookmarkStart w:id="13160" w:name="_ETM_Q33_625215"/>
      <w:bookmarkEnd w:id="13158"/>
      <w:bookmarkEnd w:id="13159"/>
      <w:bookmarkEnd w:id="13160"/>
    </w:p>
    <w:p w:rsidR="000B79F7" w:rsidRDefault="000B79F7" w:rsidP="00E06311">
      <w:pPr>
        <w:pStyle w:val="af5"/>
        <w:rPr>
          <w:rtl/>
        </w:rPr>
      </w:pPr>
      <w:bookmarkStart w:id="13161" w:name="ET_interruption_5761_37"/>
      <w:r w:rsidRPr="00F976D6">
        <w:rPr>
          <w:rStyle w:val="TagStyle"/>
          <w:rtl/>
        </w:rPr>
        <w:t xml:space="preserve"> &lt;&lt; קריאה &gt;&gt;</w:t>
      </w:r>
      <w:r w:rsidRPr="005877AC">
        <w:rPr>
          <w:rStyle w:val="TagStyle"/>
          <w:rtl/>
        </w:rPr>
        <w:t xml:space="preserve"> </w:t>
      </w:r>
      <w:r>
        <w:rPr>
          <w:rtl/>
        </w:rPr>
        <w:t>עאידה תומא סלימאן (הרשימה המשותפת):</w:t>
      </w:r>
      <w:r w:rsidRPr="005877AC">
        <w:rPr>
          <w:rStyle w:val="TagStyle"/>
          <w:rtl/>
        </w:rPr>
        <w:t xml:space="preserve"> </w:t>
      </w:r>
      <w:r w:rsidRPr="00F976D6">
        <w:rPr>
          <w:rStyle w:val="TagStyle"/>
          <w:rtl/>
        </w:rPr>
        <w:t>&lt;&lt; קריאה &gt;&gt;</w:t>
      </w:r>
      <w:r>
        <w:rPr>
          <w:rtl/>
        </w:rPr>
        <w:t xml:space="preserve">   </w:t>
      </w:r>
      <w:bookmarkEnd w:id="13161"/>
    </w:p>
    <w:p w:rsidR="000B79F7" w:rsidRDefault="000B79F7" w:rsidP="00515904">
      <w:pPr>
        <w:rPr>
          <w:rtl/>
          <w:lang w:eastAsia="he-IL"/>
        </w:rPr>
      </w:pPr>
    </w:p>
    <w:p w:rsidR="000B79F7" w:rsidRDefault="000B79F7" w:rsidP="00E06311">
      <w:pPr>
        <w:rPr>
          <w:rtl/>
          <w:lang w:eastAsia="he-IL"/>
        </w:rPr>
      </w:pPr>
      <w:bookmarkStart w:id="13162" w:name="_ETM_Q33_623573"/>
      <w:bookmarkEnd w:id="13162"/>
      <w:r>
        <w:rPr>
          <w:rFonts w:hint="cs"/>
          <w:rtl/>
          <w:lang w:eastAsia="he-IL"/>
        </w:rPr>
        <w:t xml:space="preserve">הוא לא רוצה </w:t>
      </w:r>
      <w:r w:rsidR="00515904">
        <w:rPr>
          <w:rFonts w:hint="cs"/>
          <w:rtl/>
          <w:lang w:eastAsia="he-IL"/>
        </w:rPr>
        <w:t>– – –</w:t>
      </w:r>
      <w:bookmarkStart w:id="13163" w:name="_ETM_Q33_629745"/>
      <w:bookmarkEnd w:id="13163"/>
    </w:p>
    <w:p w:rsidR="000B79F7" w:rsidRPr="005877AC" w:rsidRDefault="000B79F7" w:rsidP="00E06311">
      <w:pPr>
        <w:ind w:firstLine="0"/>
        <w:rPr>
          <w:rtl/>
          <w:lang w:eastAsia="he-IL"/>
        </w:rPr>
      </w:pPr>
      <w:bookmarkStart w:id="13164" w:name="_ETM_Q33_629841"/>
      <w:bookmarkStart w:id="13165" w:name="_ETM_Q33_623777"/>
      <w:bookmarkEnd w:id="13164"/>
      <w:bookmarkEnd w:id="13165"/>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166" w:name="_ETM_Q33_626431"/>
      <w:bookmarkEnd w:id="13166"/>
      <w:r>
        <w:rPr>
          <w:rFonts w:hint="cs"/>
          <w:rtl/>
          <w:lang w:eastAsia="he-IL"/>
        </w:rPr>
        <w:t xml:space="preserve">משפט </w:t>
      </w:r>
      <w:bookmarkStart w:id="13167" w:name="_ETM_Q33_629485"/>
      <w:bookmarkEnd w:id="13167"/>
      <w:r>
        <w:rPr>
          <w:rFonts w:hint="cs"/>
          <w:rtl/>
          <w:lang w:eastAsia="he-IL"/>
        </w:rPr>
        <w:t xml:space="preserve">לסיכום. </w:t>
      </w:r>
      <w:bookmarkStart w:id="13168" w:name="_ETM_Q33_629776"/>
      <w:bookmarkEnd w:id="13168"/>
    </w:p>
    <w:p w:rsidR="000B79F7" w:rsidRDefault="000B79F7" w:rsidP="00E06311">
      <w:pPr>
        <w:ind w:firstLine="0"/>
        <w:rPr>
          <w:rtl/>
          <w:lang w:eastAsia="he-IL"/>
        </w:rPr>
      </w:pPr>
      <w:bookmarkStart w:id="13169" w:name="_ETM_Q33_629847"/>
      <w:bookmarkStart w:id="13170" w:name="_ETM_Q33_629888"/>
      <w:bookmarkStart w:id="13171" w:name="_ETM_Q33_629961"/>
      <w:bookmarkEnd w:id="13169"/>
      <w:bookmarkEnd w:id="13170"/>
      <w:bookmarkEnd w:id="13171"/>
    </w:p>
    <w:p w:rsidR="000B79F7" w:rsidRDefault="000B79F7" w:rsidP="00E06311">
      <w:pPr>
        <w:pStyle w:val="-"/>
        <w:rPr>
          <w:rtl/>
        </w:rPr>
      </w:pPr>
      <w:bookmarkStart w:id="13172" w:name="ET_speakercontinue_5291_38"/>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172"/>
    </w:p>
    <w:p w:rsidR="000B79F7" w:rsidRDefault="000B79F7" w:rsidP="00515904">
      <w:pPr>
        <w:rPr>
          <w:rtl/>
          <w:lang w:eastAsia="he-IL"/>
        </w:rPr>
      </w:pPr>
    </w:p>
    <w:p w:rsidR="000B79F7" w:rsidRDefault="000B79F7" w:rsidP="00515904">
      <w:pPr>
        <w:rPr>
          <w:rtl/>
        </w:rPr>
      </w:pPr>
      <w:bookmarkStart w:id="13173" w:name="_ETM_Q33_631201"/>
      <w:bookmarkEnd w:id="13173"/>
      <w:r>
        <w:rPr>
          <w:rFonts w:hint="cs"/>
          <w:rtl/>
          <w:lang w:eastAsia="he-IL"/>
        </w:rPr>
        <w:t>אני</w:t>
      </w:r>
      <w:bookmarkStart w:id="13174" w:name="_ETM_Q33_631633"/>
      <w:bookmarkEnd w:id="13174"/>
      <w:r>
        <w:rPr>
          <w:rFonts w:hint="cs"/>
          <w:rtl/>
          <w:lang w:eastAsia="he-IL"/>
        </w:rPr>
        <w:t xml:space="preserve"> מסיים, אדוני היושב-ראש. הפריעו לי הרבה.</w:t>
      </w:r>
      <w:bookmarkStart w:id="13175" w:name="_ETM_Q33_636630"/>
      <w:bookmarkEnd w:id="13175"/>
      <w:r>
        <w:rPr>
          <w:rFonts w:hint="cs"/>
          <w:rtl/>
          <w:lang w:eastAsia="he-IL"/>
        </w:rPr>
        <w:t xml:space="preserve"> תראו את האחים שלכם</w:t>
      </w:r>
      <w:bookmarkStart w:id="13176" w:name="_ETM_Q33_633604"/>
      <w:bookmarkEnd w:id="13176"/>
      <w:r>
        <w:rPr>
          <w:rFonts w:hint="cs"/>
          <w:rtl/>
          <w:lang w:eastAsia="he-IL"/>
        </w:rPr>
        <w:t xml:space="preserve"> </w:t>
      </w:r>
      <w:r>
        <w:rPr>
          <w:rtl/>
        </w:rPr>
        <w:t xml:space="preserve">בכל </w:t>
      </w:r>
      <w:bookmarkStart w:id="13177" w:name="_ETM_Q33_636960"/>
      <w:bookmarkEnd w:id="13177"/>
      <w:r>
        <w:rPr>
          <w:rFonts w:hint="cs"/>
          <w:rtl/>
        </w:rPr>
        <w:t>אחת</w:t>
      </w:r>
      <w:r w:rsidR="00515904">
        <w:rPr>
          <w:rFonts w:hint="cs"/>
          <w:rtl/>
        </w:rPr>
        <w:t xml:space="preserve"> </w:t>
      </w:r>
      <w:bookmarkStart w:id="13178" w:name="_ETM_Q33_637260"/>
      <w:bookmarkEnd w:id="13178"/>
      <w:r>
        <w:rPr>
          <w:rtl/>
        </w:rPr>
        <w:t>מהמדינות</w:t>
      </w:r>
      <w:r>
        <w:rPr>
          <w:rFonts w:hint="cs"/>
          <w:rtl/>
        </w:rPr>
        <w:t>,</w:t>
      </w:r>
      <w:r>
        <w:rPr>
          <w:rtl/>
        </w:rPr>
        <w:t xml:space="preserve"> </w:t>
      </w:r>
      <w:bookmarkStart w:id="13179" w:name="_ETM_Q33_637980"/>
      <w:bookmarkEnd w:id="13179"/>
      <w:r>
        <w:rPr>
          <w:rtl/>
        </w:rPr>
        <w:t>בעוני</w:t>
      </w:r>
      <w:r>
        <w:rPr>
          <w:rFonts w:hint="cs"/>
          <w:rtl/>
        </w:rPr>
        <w:t xml:space="preserve">, בדלות, בלי זכויות </w:t>
      </w:r>
      <w:r w:rsidR="00515904">
        <w:rPr>
          <w:rFonts w:hint="cs"/>
          <w:rtl/>
        </w:rPr>
        <w:t>– –</w:t>
      </w:r>
      <w:r>
        <w:rPr>
          <w:rFonts w:hint="cs"/>
          <w:rtl/>
        </w:rPr>
        <w:t xml:space="preserve"> </w:t>
      </w:r>
    </w:p>
    <w:p w:rsidR="000B79F7" w:rsidRDefault="000B79F7" w:rsidP="00E06311">
      <w:pPr>
        <w:rPr>
          <w:rtl/>
        </w:rPr>
      </w:pPr>
    </w:p>
    <w:p w:rsidR="000B79F7" w:rsidRDefault="000B79F7" w:rsidP="00E06311">
      <w:pPr>
        <w:pStyle w:val="af5"/>
        <w:rPr>
          <w:rtl/>
        </w:rPr>
      </w:pPr>
      <w:r w:rsidRPr="00F976D6">
        <w:rPr>
          <w:rStyle w:val="TagStyle"/>
          <w:rtl/>
        </w:rPr>
        <w:t>&lt;&lt; קריאה &gt;&gt;</w:t>
      </w:r>
      <w:r w:rsidRPr="00067F5F">
        <w:rPr>
          <w:rStyle w:val="TagStyle"/>
          <w:rtl/>
        </w:rPr>
        <w:t xml:space="preserve"> </w:t>
      </w:r>
      <w:r>
        <w:rPr>
          <w:rFonts w:hint="cs"/>
          <w:rtl/>
        </w:rPr>
        <w:t>קריאה</w:t>
      </w:r>
      <w:r>
        <w:rPr>
          <w:rtl/>
        </w:rPr>
        <w:t>:</w:t>
      </w:r>
      <w:r w:rsidRPr="00067F5F">
        <w:rPr>
          <w:rStyle w:val="TagStyle"/>
          <w:rtl/>
        </w:rPr>
        <w:t xml:space="preserve"> </w:t>
      </w:r>
      <w:r w:rsidRPr="00F976D6">
        <w:rPr>
          <w:rStyle w:val="TagStyle"/>
          <w:rtl/>
        </w:rPr>
        <w:t>&lt;&lt; קריאה &gt;&gt;</w:t>
      </w:r>
      <w:r>
        <w:rPr>
          <w:rtl/>
        </w:rPr>
        <w:t xml:space="preserve">   </w:t>
      </w:r>
    </w:p>
    <w:p w:rsidR="000B79F7" w:rsidRPr="00067F5F" w:rsidRDefault="000B79F7" w:rsidP="00E06311">
      <w:pPr>
        <w:ind w:firstLine="0"/>
        <w:rPr>
          <w:rtl/>
          <w:lang w:eastAsia="he-IL"/>
        </w:rPr>
      </w:pPr>
    </w:p>
    <w:p w:rsidR="000B79F7" w:rsidRPr="00D233E6" w:rsidRDefault="00515904" w:rsidP="00E06311">
      <w:pPr>
        <w:rPr>
          <w:rtl/>
          <w:lang w:eastAsia="he-IL"/>
        </w:rPr>
      </w:pPr>
      <w:r>
        <w:rPr>
          <w:rFonts w:hint="cs"/>
          <w:rtl/>
          <w:lang w:eastAsia="he-IL"/>
        </w:rPr>
        <w:t>– – –</w:t>
      </w:r>
    </w:p>
    <w:p w:rsidR="000B79F7" w:rsidRDefault="000B79F7" w:rsidP="00E06311">
      <w:pPr>
        <w:ind w:firstLine="0"/>
        <w:rPr>
          <w:rtl/>
          <w:lang w:eastAsia="he-IL"/>
        </w:rPr>
      </w:pPr>
    </w:p>
    <w:p w:rsidR="000B79F7" w:rsidRDefault="000B79F7" w:rsidP="00E06311">
      <w:pPr>
        <w:pStyle w:val="af6"/>
        <w:rPr>
          <w:rtl/>
        </w:rPr>
      </w:pPr>
      <w:r w:rsidRPr="00F976D6">
        <w:rPr>
          <w:rStyle w:val="TagStyle"/>
          <w:rtl/>
        </w:rPr>
        <w:t xml:space="preserve"> &lt;&lt; יור &gt;&gt;</w:t>
      </w:r>
      <w:r w:rsidRPr="00D233E6">
        <w:rPr>
          <w:rStyle w:val="TagStyle"/>
          <w:rtl/>
        </w:rPr>
        <w:t xml:space="preserve"> </w:t>
      </w:r>
      <w:r>
        <w:rPr>
          <w:rtl/>
        </w:rPr>
        <w:t>היו"ר מיקי לוי:</w:t>
      </w:r>
      <w:r w:rsidRPr="00D233E6">
        <w:rPr>
          <w:rStyle w:val="TagStyle"/>
          <w:rtl/>
        </w:rPr>
        <w:t xml:space="preserve"> </w:t>
      </w:r>
      <w:r w:rsidRPr="00F976D6">
        <w:rPr>
          <w:rStyle w:val="TagStyle"/>
          <w:rtl/>
        </w:rPr>
        <w:t>&lt;&lt; יור &gt;&gt;</w:t>
      </w:r>
      <w:r>
        <w:rPr>
          <w:rtl/>
        </w:rPr>
        <w:t xml:space="preserve">   </w:t>
      </w:r>
    </w:p>
    <w:p w:rsidR="000B79F7" w:rsidRDefault="000B79F7" w:rsidP="00E06311">
      <w:pPr>
        <w:rPr>
          <w:rtl/>
        </w:rPr>
      </w:pPr>
    </w:p>
    <w:p w:rsidR="000B79F7" w:rsidRDefault="000B79F7" w:rsidP="00E06311">
      <w:pPr>
        <w:rPr>
          <w:rtl/>
        </w:rPr>
      </w:pPr>
      <w:r>
        <w:rPr>
          <w:rFonts w:hint="cs"/>
          <w:rtl/>
        </w:rPr>
        <w:t xml:space="preserve">חבר הכנסת סמוטריץ'. </w:t>
      </w:r>
    </w:p>
    <w:p w:rsidR="000B79F7" w:rsidRDefault="000B79F7" w:rsidP="00E06311">
      <w:pPr>
        <w:rPr>
          <w:rtl/>
        </w:rPr>
      </w:pPr>
    </w:p>
    <w:p w:rsidR="000B79F7" w:rsidRDefault="000B79F7" w:rsidP="00E06311">
      <w:pPr>
        <w:pStyle w:val="-"/>
        <w:rPr>
          <w:rtl/>
        </w:rPr>
      </w:pPr>
      <w:r w:rsidRPr="00F976D6">
        <w:rPr>
          <w:rStyle w:val="TagStyle"/>
          <w:rtl/>
        </w:rPr>
        <w:t>&lt;&lt;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p>
    <w:p w:rsidR="000B79F7" w:rsidRDefault="000B79F7" w:rsidP="00E06311">
      <w:pPr>
        <w:rPr>
          <w:rtl/>
        </w:rPr>
      </w:pPr>
    </w:p>
    <w:p w:rsidR="000B79F7" w:rsidRDefault="00515904" w:rsidP="00E06311">
      <w:pPr>
        <w:rPr>
          <w:rtl/>
        </w:rPr>
      </w:pPr>
      <w:r>
        <w:rPr>
          <w:rFonts w:hint="cs"/>
          <w:rtl/>
        </w:rPr>
        <w:t>– –</w:t>
      </w:r>
      <w:r w:rsidR="000B79F7">
        <w:rPr>
          <w:rFonts w:hint="cs"/>
          <w:rtl/>
        </w:rPr>
        <w:t xml:space="preserve"> בלי חירות, בדיקטטורה ובטרור, </w:t>
      </w:r>
      <w:r w:rsidR="000B79F7">
        <w:rPr>
          <w:rFonts w:hint="cs"/>
          <w:rtl/>
          <w:lang w:eastAsia="he-IL"/>
        </w:rPr>
        <w:t>ופה אתם חיים כמו מלכים.</w:t>
      </w:r>
    </w:p>
    <w:p w:rsidR="000B79F7" w:rsidRDefault="000B79F7" w:rsidP="00E06311">
      <w:pPr>
        <w:ind w:firstLine="0"/>
        <w:rPr>
          <w:rtl/>
        </w:rPr>
      </w:pPr>
      <w:bookmarkStart w:id="13180" w:name="_ETM_Q33_641051"/>
      <w:bookmarkStart w:id="13181" w:name="_ETM_Q33_641133"/>
      <w:bookmarkStart w:id="13182" w:name="_ETM_Q33_641947"/>
      <w:bookmarkStart w:id="13183" w:name="_ETM_Q33_642007"/>
      <w:bookmarkEnd w:id="13180"/>
      <w:bookmarkEnd w:id="13181"/>
      <w:bookmarkEnd w:id="13182"/>
      <w:bookmarkEnd w:id="13183"/>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184" w:name="_ETM_Q33_642944"/>
      <w:bookmarkEnd w:id="13184"/>
      <w:r>
        <w:rPr>
          <w:rFonts w:hint="cs"/>
          <w:rtl/>
          <w:lang w:eastAsia="he-IL"/>
        </w:rPr>
        <w:t xml:space="preserve">תודה, תודה, </w:t>
      </w:r>
      <w:bookmarkStart w:id="13185" w:name="_ETM_Q33_643469"/>
      <w:bookmarkEnd w:id="13185"/>
      <w:r>
        <w:rPr>
          <w:rFonts w:hint="cs"/>
          <w:rtl/>
          <w:lang w:eastAsia="he-IL"/>
        </w:rPr>
        <w:t>חבר הכנסת סמוטריץ'.</w:t>
      </w:r>
    </w:p>
    <w:p w:rsidR="000B79F7" w:rsidRDefault="000B79F7" w:rsidP="00E06311">
      <w:pPr>
        <w:ind w:firstLine="0"/>
        <w:rPr>
          <w:rtl/>
          <w:lang w:eastAsia="he-IL"/>
        </w:rPr>
      </w:pPr>
      <w:bookmarkStart w:id="13186" w:name="_ETM_Q33_642607"/>
      <w:bookmarkStart w:id="13187" w:name="_ETM_Q33_643031"/>
      <w:bookmarkStart w:id="13188" w:name="_ETM_Q33_643049"/>
      <w:bookmarkStart w:id="13189" w:name="_ETM_Q33_643096"/>
      <w:bookmarkEnd w:id="13186"/>
      <w:bookmarkEnd w:id="13187"/>
      <w:bookmarkEnd w:id="13188"/>
      <w:bookmarkEnd w:id="13189"/>
    </w:p>
    <w:p w:rsidR="000B79F7" w:rsidRDefault="000B79F7" w:rsidP="00E06311">
      <w:pPr>
        <w:pStyle w:val="-"/>
        <w:rPr>
          <w:rtl/>
        </w:rPr>
      </w:pPr>
      <w:bookmarkStart w:id="13190" w:name="ET_speakercontinue_5291_40"/>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190"/>
    </w:p>
    <w:p w:rsidR="000B79F7" w:rsidRDefault="000B79F7" w:rsidP="00515904">
      <w:pPr>
        <w:rPr>
          <w:rtl/>
          <w:lang w:eastAsia="he-IL"/>
        </w:rPr>
      </w:pPr>
    </w:p>
    <w:p w:rsidR="000B79F7" w:rsidRDefault="000B79F7" w:rsidP="00E06311">
      <w:pPr>
        <w:rPr>
          <w:rtl/>
          <w:lang w:eastAsia="he-IL"/>
        </w:rPr>
      </w:pPr>
      <w:bookmarkStart w:id="13191" w:name="_ETM_Q33_639399"/>
      <w:bookmarkEnd w:id="13191"/>
      <w:r>
        <w:rPr>
          <w:rFonts w:hint="cs"/>
          <w:rtl/>
          <w:lang w:eastAsia="he-IL"/>
        </w:rPr>
        <w:t>תגידו תודה למדינה</w:t>
      </w:r>
      <w:bookmarkStart w:id="13192" w:name="_ETM_Q33_642870"/>
      <w:bookmarkEnd w:id="13192"/>
      <w:r>
        <w:rPr>
          <w:rFonts w:hint="cs"/>
          <w:rtl/>
          <w:lang w:eastAsia="he-IL"/>
        </w:rPr>
        <w:t xml:space="preserve"> היהודית ותפסיקו להיות כפויי טובה. </w:t>
      </w:r>
      <w:bookmarkStart w:id="13193" w:name="_ETM_Q33_650074"/>
      <w:bookmarkEnd w:id="13193"/>
    </w:p>
    <w:p w:rsidR="000B79F7" w:rsidRDefault="000B79F7" w:rsidP="00E06311">
      <w:pPr>
        <w:ind w:firstLine="0"/>
        <w:rPr>
          <w:rtl/>
          <w:lang w:eastAsia="he-IL"/>
        </w:rPr>
      </w:pPr>
      <w:bookmarkStart w:id="13194" w:name="_ETM_Q33_650137"/>
      <w:bookmarkStart w:id="13195" w:name="_ETM_Q33_650169"/>
      <w:bookmarkStart w:id="13196" w:name="_ETM_Q33_650236"/>
      <w:bookmarkEnd w:id="13194"/>
      <w:bookmarkEnd w:id="13195"/>
      <w:bookmarkEnd w:id="13196"/>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197" w:name="_ETM_Q33_646362"/>
      <w:bookmarkEnd w:id="13197"/>
      <w:r>
        <w:rPr>
          <w:rFonts w:hint="cs"/>
          <w:rtl/>
          <w:lang w:eastAsia="he-IL"/>
        </w:rPr>
        <w:t>חבר הכנסת סמוטריץ', אתה מעבר</w:t>
      </w:r>
      <w:bookmarkStart w:id="13198" w:name="_ETM_Q33_650231"/>
      <w:bookmarkEnd w:id="13198"/>
      <w:r>
        <w:rPr>
          <w:rFonts w:hint="cs"/>
          <w:rtl/>
          <w:lang w:eastAsia="he-IL"/>
        </w:rPr>
        <w:t xml:space="preserve"> כבר הרבה זמן. בבקשה.</w:t>
      </w:r>
    </w:p>
    <w:p w:rsidR="000B79F7" w:rsidRDefault="000B79F7" w:rsidP="00E06311">
      <w:pPr>
        <w:ind w:firstLine="0"/>
        <w:rPr>
          <w:rtl/>
          <w:lang w:eastAsia="he-IL"/>
        </w:rPr>
      </w:pPr>
      <w:bookmarkStart w:id="13199" w:name="_ETM_Q33_648464"/>
      <w:bookmarkStart w:id="13200" w:name="_ETM_Q33_648617"/>
      <w:bookmarkStart w:id="13201" w:name="_ETM_Q33_648673"/>
      <w:bookmarkStart w:id="13202" w:name="_ETM_Q33_648734"/>
      <w:bookmarkEnd w:id="13199"/>
      <w:bookmarkEnd w:id="13200"/>
      <w:bookmarkEnd w:id="13201"/>
      <w:bookmarkEnd w:id="13202"/>
    </w:p>
    <w:p w:rsidR="000B79F7" w:rsidRDefault="000B79F7" w:rsidP="00E06311">
      <w:pPr>
        <w:pStyle w:val="-"/>
        <w:rPr>
          <w:rtl/>
        </w:rPr>
      </w:pPr>
      <w:bookmarkStart w:id="13203" w:name="ET_speakercontinue_5291_42"/>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03"/>
    </w:p>
    <w:p w:rsidR="000B79F7" w:rsidRDefault="000B79F7" w:rsidP="00515904">
      <w:pPr>
        <w:rPr>
          <w:rtl/>
          <w:lang w:eastAsia="he-IL"/>
        </w:rPr>
      </w:pPr>
    </w:p>
    <w:p w:rsidR="000B79F7" w:rsidRDefault="000B79F7" w:rsidP="00E06311">
      <w:pPr>
        <w:rPr>
          <w:rtl/>
          <w:lang w:eastAsia="he-IL"/>
        </w:rPr>
      </w:pPr>
      <w:bookmarkStart w:id="13204" w:name="_ETM_Q33_649923"/>
      <w:bookmarkEnd w:id="13204"/>
      <w:r>
        <w:rPr>
          <w:rFonts w:hint="cs"/>
          <w:rtl/>
          <w:lang w:eastAsia="he-IL"/>
        </w:rPr>
        <w:t>הפריעו לי, חצי מהנאום לא יכולתי</w:t>
      </w:r>
      <w:bookmarkStart w:id="13205" w:name="_ETM_Q33_650410"/>
      <w:bookmarkEnd w:id="13205"/>
      <w:r>
        <w:rPr>
          <w:rFonts w:hint="cs"/>
          <w:rtl/>
          <w:lang w:eastAsia="he-IL"/>
        </w:rPr>
        <w:t xml:space="preserve"> לדבר.</w:t>
      </w:r>
      <w:bookmarkStart w:id="13206" w:name="_ETM_Q33_651114"/>
      <w:bookmarkEnd w:id="13206"/>
    </w:p>
    <w:p w:rsidR="000B79F7" w:rsidRDefault="000B79F7" w:rsidP="00E06311">
      <w:pPr>
        <w:ind w:firstLine="0"/>
        <w:rPr>
          <w:rtl/>
          <w:lang w:eastAsia="he-IL"/>
        </w:rPr>
      </w:pPr>
      <w:bookmarkStart w:id="13207" w:name="_ETM_Q33_651187"/>
      <w:bookmarkStart w:id="13208" w:name="_ETM_Q33_651261"/>
      <w:bookmarkStart w:id="13209" w:name="_ETM_Q33_651312"/>
      <w:bookmarkEnd w:id="13207"/>
      <w:bookmarkEnd w:id="13208"/>
      <w:bookmarkEnd w:id="13209"/>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210" w:name="_ETM_Q33_653161"/>
      <w:bookmarkEnd w:id="13210"/>
      <w:r>
        <w:rPr>
          <w:rFonts w:hint="cs"/>
          <w:rtl/>
          <w:lang w:eastAsia="he-IL"/>
        </w:rPr>
        <w:t>לא, אבל לא הפסקת לדבר דקה.</w:t>
      </w:r>
      <w:bookmarkStart w:id="13211" w:name="_ETM_Q33_654439"/>
      <w:bookmarkEnd w:id="13211"/>
      <w:r>
        <w:rPr>
          <w:rFonts w:hint="cs"/>
          <w:rtl/>
          <w:lang w:eastAsia="he-IL"/>
        </w:rPr>
        <w:t xml:space="preserve"> תודה רבה. </w:t>
      </w:r>
    </w:p>
    <w:p w:rsidR="000B79F7" w:rsidRDefault="000B79F7" w:rsidP="00E06311">
      <w:pPr>
        <w:ind w:firstLine="0"/>
        <w:rPr>
          <w:rtl/>
          <w:lang w:eastAsia="he-IL"/>
        </w:rPr>
      </w:pPr>
      <w:bookmarkStart w:id="13212" w:name="_ETM_Q33_654522"/>
      <w:bookmarkStart w:id="13213" w:name="_ETM_Q33_654563"/>
      <w:bookmarkStart w:id="13214" w:name="_ETM_Q33_654634"/>
      <w:bookmarkEnd w:id="13212"/>
      <w:bookmarkEnd w:id="13213"/>
      <w:bookmarkEnd w:id="13214"/>
    </w:p>
    <w:p w:rsidR="000B79F7" w:rsidRDefault="000B79F7" w:rsidP="00E06311">
      <w:pPr>
        <w:pStyle w:val="-"/>
        <w:rPr>
          <w:rtl/>
        </w:rPr>
      </w:pPr>
      <w:bookmarkStart w:id="13215" w:name="ET_speakercontinue_5291_44"/>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15"/>
    </w:p>
    <w:p w:rsidR="000B79F7" w:rsidRDefault="000B79F7" w:rsidP="00515904">
      <w:pPr>
        <w:rPr>
          <w:rtl/>
          <w:lang w:eastAsia="he-IL"/>
        </w:rPr>
      </w:pPr>
    </w:p>
    <w:p w:rsidR="000B79F7" w:rsidRDefault="000B79F7" w:rsidP="00E06311">
      <w:pPr>
        <w:rPr>
          <w:rtl/>
          <w:lang w:eastAsia="he-IL"/>
        </w:rPr>
      </w:pPr>
      <w:bookmarkStart w:id="13216" w:name="_ETM_Q33_656155"/>
      <w:bookmarkEnd w:id="13216"/>
      <w:r>
        <w:rPr>
          <w:rFonts w:hint="cs"/>
          <w:rtl/>
          <w:lang w:eastAsia="he-IL"/>
        </w:rPr>
        <w:t>לא הפסקתי לדבר. אתם כפ</w:t>
      </w:r>
      <w:bookmarkStart w:id="13217" w:name="_ETM_Q33_657190"/>
      <w:bookmarkEnd w:id="13217"/>
      <w:r>
        <w:rPr>
          <w:rFonts w:hint="cs"/>
          <w:rtl/>
          <w:lang w:eastAsia="he-IL"/>
        </w:rPr>
        <w:t>ויי טובה.</w:t>
      </w:r>
      <w:bookmarkStart w:id="13218" w:name="_ETM_Q33_655349"/>
      <w:bookmarkEnd w:id="13218"/>
      <w:r>
        <w:rPr>
          <w:rFonts w:hint="cs"/>
          <w:rtl/>
          <w:lang w:eastAsia="he-IL"/>
        </w:rPr>
        <w:t xml:space="preserve"> והסיבה היחידה </w:t>
      </w:r>
      <w:r w:rsidR="00515904">
        <w:rPr>
          <w:rFonts w:hint="cs"/>
          <w:rtl/>
          <w:lang w:eastAsia="he-IL"/>
        </w:rPr>
        <w:t>– – –</w:t>
      </w:r>
    </w:p>
    <w:p w:rsidR="000B79F7" w:rsidRDefault="000B79F7" w:rsidP="00E06311">
      <w:pPr>
        <w:ind w:firstLine="0"/>
        <w:rPr>
          <w:rtl/>
          <w:lang w:eastAsia="he-IL"/>
        </w:rPr>
      </w:pPr>
      <w:bookmarkStart w:id="13219" w:name="_ETM_Q33_655491"/>
      <w:bookmarkStart w:id="13220" w:name="_ETM_Q33_655512"/>
      <w:bookmarkStart w:id="13221" w:name="_ETM_Q33_655561"/>
      <w:bookmarkEnd w:id="13219"/>
      <w:bookmarkEnd w:id="13220"/>
      <w:bookmarkEnd w:id="13221"/>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222" w:name="_ETM_Q33_656523"/>
      <w:bookmarkEnd w:id="13222"/>
      <w:r>
        <w:rPr>
          <w:rFonts w:hint="cs"/>
          <w:rtl/>
          <w:lang w:eastAsia="he-IL"/>
        </w:rPr>
        <w:t>תודה רבה.</w:t>
      </w:r>
      <w:bookmarkStart w:id="13223" w:name="_ETM_Q33_657687"/>
      <w:bookmarkEnd w:id="13223"/>
      <w:r>
        <w:rPr>
          <w:rFonts w:hint="cs"/>
          <w:rtl/>
          <w:lang w:eastAsia="he-IL"/>
        </w:rPr>
        <w:t xml:space="preserve"> לא, לא. </w:t>
      </w:r>
    </w:p>
    <w:p w:rsidR="000B79F7" w:rsidRDefault="000B79F7" w:rsidP="00E06311">
      <w:pPr>
        <w:ind w:firstLine="0"/>
        <w:rPr>
          <w:rtl/>
          <w:lang w:eastAsia="he-IL"/>
        </w:rPr>
      </w:pPr>
      <w:bookmarkStart w:id="13224" w:name="_ETM_Q33_657785"/>
      <w:bookmarkStart w:id="13225" w:name="_ETM_Q33_657811"/>
      <w:bookmarkStart w:id="13226" w:name="_ETM_Q33_657860"/>
      <w:bookmarkEnd w:id="13224"/>
      <w:bookmarkEnd w:id="13225"/>
      <w:bookmarkEnd w:id="13226"/>
    </w:p>
    <w:p w:rsidR="000B79F7" w:rsidRDefault="000B79F7" w:rsidP="00E06311">
      <w:pPr>
        <w:pStyle w:val="-"/>
        <w:rPr>
          <w:rtl/>
        </w:rPr>
      </w:pPr>
      <w:bookmarkStart w:id="13227" w:name="ET_speakercontinue_5291_46"/>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27"/>
    </w:p>
    <w:p w:rsidR="000B79F7" w:rsidRDefault="000B79F7" w:rsidP="00515904">
      <w:pPr>
        <w:rPr>
          <w:rtl/>
          <w:lang w:eastAsia="he-IL"/>
        </w:rPr>
      </w:pPr>
    </w:p>
    <w:p w:rsidR="000B79F7" w:rsidRDefault="000B79F7" w:rsidP="00E06311">
      <w:pPr>
        <w:rPr>
          <w:rtl/>
          <w:lang w:eastAsia="he-IL"/>
        </w:rPr>
      </w:pPr>
      <w:bookmarkStart w:id="13228" w:name="_ETM_Q33_655187"/>
      <w:bookmarkEnd w:id="13228"/>
      <w:r>
        <w:rPr>
          <w:rFonts w:hint="cs"/>
          <w:rtl/>
          <w:lang w:eastAsia="he-IL"/>
        </w:rPr>
        <w:t>רק משפט אחרון.</w:t>
      </w:r>
      <w:bookmarkStart w:id="13229" w:name="_ETM_Q33_656927"/>
      <w:bookmarkEnd w:id="13229"/>
    </w:p>
    <w:p w:rsidR="000B79F7" w:rsidRDefault="000B79F7" w:rsidP="00E06311">
      <w:pPr>
        <w:ind w:firstLine="0"/>
        <w:rPr>
          <w:rtl/>
          <w:lang w:eastAsia="he-IL"/>
        </w:rPr>
      </w:pPr>
      <w:bookmarkStart w:id="13230" w:name="_ETM_Q33_657054"/>
      <w:bookmarkStart w:id="13231" w:name="_ETM_Q33_657078"/>
      <w:bookmarkStart w:id="13232" w:name="_ETM_Q33_657130"/>
      <w:bookmarkEnd w:id="13230"/>
      <w:bookmarkEnd w:id="13231"/>
      <w:bookmarkEnd w:id="13232"/>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Default="000B79F7" w:rsidP="00E06311">
      <w:pPr>
        <w:rPr>
          <w:rtl/>
          <w:lang w:eastAsia="he-IL"/>
        </w:rPr>
      </w:pPr>
      <w:bookmarkStart w:id="13233" w:name="_ETM_Q33_660099"/>
      <w:bookmarkEnd w:id="13233"/>
      <w:r>
        <w:rPr>
          <w:rFonts w:hint="cs"/>
          <w:rtl/>
          <w:lang w:eastAsia="he-IL"/>
        </w:rPr>
        <w:t xml:space="preserve">לא, לא. </w:t>
      </w:r>
    </w:p>
    <w:p w:rsidR="000B79F7" w:rsidRDefault="000B79F7" w:rsidP="00E06311">
      <w:pPr>
        <w:ind w:firstLine="0"/>
        <w:rPr>
          <w:rtl/>
          <w:lang w:eastAsia="he-IL"/>
        </w:rPr>
      </w:pPr>
      <w:bookmarkStart w:id="13234" w:name="_ETM_Q33_656536"/>
      <w:bookmarkStart w:id="13235" w:name="_ETM_Q33_656602"/>
      <w:bookmarkStart w:id="13236" w:name="_ETM_Q33_656633"/>
      <w:bookmarkStart w:id="13237" w:name="_ETM_Q33_656714"/>
      <w:bookmarkEnd w:id="13234"/>
      <w:bookmarkEnd w:id="13235"/>
      <w:bookmarkEnd w:id="13236"/>
      <w:bookmarkEnd w:id="13237"/>
    </w:p>
    <w:p w:rsidR="000B79F7" w:rsidRDefault="000B79F7" w:rsidP="00E06311">
      <w:pPr>
        <w:pStyle w:val="-"/>
        <w:rPr>
          <w:rtl/>
        </w:rPr>
      </w:pPr>
      <w:bookmarkStart w:id="13238" w:name="ET_speakercontinue_5291_48"/>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38"/>
    </w:p>
    <w:p w:rsidR="000B79F7" w:rsidRDefault="000B79F7" w:rsidP="00515904">
      <w:pPr>
        <w:rPr>
          <w:rtl/>
          <w:lang w:eastAsia="he-IL"/>
        </w:rPr>
      </w:pPr>
    </w:p>
    <w:p w:rsidR="000B79F7" w:rsidRDefault="000B79F7" w:rsidP="00E06311">
      <w:pPr>
        <w:rPr>
          <w:rtl/>
          <w:lang w:eastAsia="he-IL"/>
        </w:rPr>
      </w:pPr>
      <w:bookmarkStart w:id="13239" w:name="_ETM_Q33_658043"/>
      <w:bookmarkEnd w:id="13239"/>
      <w:r>
        <w:rPr>
          <w:rFonts w:hint="cs"/>
          <w:rtl/>
          <w:lang w:eastAsia="he-IL"/>
        </w:rPr>
        <w:t>משפט אחרון, באמת משפט, משפט, משפט סיכום,</w:t>
      </w:r>
      <w:bookmarkStart w:id="13240" w:name="_ETM_Q33_659211"/>
      <w:bookmarkEnd w:id="13240"/>
      <w:r>
        <w:rPr>
          <w:rFonts w:hint="cs"/>
          <w:rtl/>
          <w:lang w:eastAsia="he-IL"/>
        </w:rPr>
        <w:t xml:space="preserve"> משפט סיכום.</w:t>
      </w:r>
      <w:bookmarkStart w:id="13241" w:name="_ETM_Q33_660699"/>
      <w:bookmarkEnd w:id="13241"/>
    </w:p>
    <w:p w:rsidR="000B79F7" w:rsidRDefault="000B79F7" w:rsidP="00E06311">
      <w:pPr>
        <w:ind w:firstLine="0"/>
        <w:rPr>
          <w:rtl/>
          <w:lang w:eastAsia="he-IL"/>
        </w:rPr>
      </w:pPr>
      <w:bookmarkStart w:id="13242" w:name="_ETM_Q33_660777"/>
      <w:bookmarkStart w:id="13243" w:name="_ETM_Q33_660840"/>
      <w:bookmarkStart w:id="13244" w:name="_ETM_Q33_660903"/>
      <w:bookmarkEnd w:id="13242"/>
      <w:bookmarkEnd w:id="13243"/>
      <w:bookmarkEnd w:id="13244"/>
    </w:p>
    <w:p w:rsidR="000B79F7" w:rsidRDefault="000B79F7" w:rsidP="00E06311">
      <w:pPr>
        <w:pStyle w:val="af6"/>
        <w:rPr>
          <w:rtl/>
        </w:rPr>
      </w:pPr>
      <w:bookmarkStart w:id="13245" w:name="ET_yor_6204_49"/>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bookmarkEnd w:id="13245"/>
    </w:p>
    <w:p w:rsidR="000B79F7" w:rsidRDefault="000B79F7" w:rsidP="00515904">
      <w:pPr>
        <w:rPr>
          <w:rtl/>
          <w:lang w:eastAsia="he-IL"/>
        </w:rPr>
      </w:pPr>
    </w:p>
    <w:p w:rsidR="000B79F7" w:rsidRDefault="000B79F7" w:rsidP="00E06311">
      <w:pPr>
        <w:rPr>
          <w:rtl/>
          <w:lang w:eastAsia="he-IL"/>
        </w:rPr>
      </w:pPr>
      <w:bookmarkStart w:id="13246" w:name="_ETM_Q33_662135"/>
      <w:bookmarkEnd w:id="13246"/>
      <w:r>
        <w:rPr>
          <w:rFonts w:hint="cs"/>
          <w:rtl/>
          <w:lang w:eastAsia="he-IL"/>
        </w:rPr>
        <w:t>לא, לא, לא. אבל כבר עשית את משפט הסיכום, וזה</w:t>
      </w:r>
      <w:bookmarkStart w:id="13247" w:name="_ETM_Q33_663325"/>
      <w:bookmarkEnd w:id="13247"/>
      <w:r>
        <w:rPr>
          <w:rFonts w:hint="cs"/>
          <w:rtl/>
          <w:lang w:eastAsia="he-IL"/>
        </w:rPr>
        <w:t xml:space="preserve"> לא בסדר. </w:t>
      </w:r>
      <w:bookmarkStart w:id="13248" w:name="_ETM_Q33_664365"/>
      <w:bookmarkEnd w:id="13248"/>
      <w:r>
        <w:rPr>
          <w:rFonts w:hint="cs"/>
          <w:rtl/>
          <w:lang w:eastAsia="he-IL"/>
        </w:rPr>
        <w:t>אתה לא בסדר.</w:t>
      </w:r>
      <w:bookmarkStart w:id="13249" w:name="_ETM_Q33_662646"/>
      <w:bookmarkEnd w:id="13249"/>
    </w:p>
    <w:p w:rsidR="000B79F7" w:rsidRDefault="000B79F7" w:rsidP="00E06311">
      <w:pPr>
        <w:ind w:firstLine="0"/>
        <w:rPr>
          <w:rtl/>
          <w:lang w:eastAsia="he-IL"/>
        </w:rPr>
      </w:pPr>
      <w:bookmarkStart w:id="13250" w:name="_ETM_Q33_662725"/>
      <w:bookmarkStart w:id="13251" w:name="_ETM_Q33_662757"/>
      <w:bookmarkStart w:id="13252" w:name="_ETM_Q33_662825"/>
      <w:bookmarkEnd w:id="13250"/>
      <w:bookmarkEnd w:id="13251"/>
      <w:bookmarkEnd w:id="13252"/>
    </w:p>
    <w:p w:rsidR="000B79F7" w:rsidRDefault="000B79F7" w:rsidP="00E06311">
      <w:pPr>
        <w:pStyle w:val="-"/>
        <w:rPr>
          <w:rtl/>
        </w:rPr>
      </w:pPr>
      <w:bookmarkStart w:id="13253" w:name="ET_speakercontinue_5291_50"/>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53"/>
    </w:p>
    <w:p w:rsidR="000B79F7" w:rsidRDefault="000B79F7" w:rsidP="00515904">
      <w:pPr>
        <w:rPr>
          <w:rtl/>
          <w:lang w:eastAsia="he-IL"/>
        </w:rPr>
      </w:pPr>
    </w:p>
    <w:p w:rsidR="000B79F7" w:rsidRDefault="000B79F7" w:rsidP="00515904">
      <w:pPr>
        <w:rPr>
          <w:rtl/>
          <w:lang w:eastAsia="he-IL"/>
        </w:rPr>
      </w:pPr>
      <w:bookmarkStart w:id="13254" w:name="_ETM_Q33_663834"/>
      <w:bookmarkEnd w:id="13254"/>
      <w:r>
        <w:rPr>
          <w:rFonts w:hint="cs"/>
          <w:rtl/>
          <w:lang w:eastAsia="he-IL"/>
        </w:rPr>
        <w:t>משפט סיכום, משפט סיכום. אמרה</w:t>
      </w:r>
      <w:bookmarkStart w:id="13255" w:name="_ETM_Q33_666518"/>
      <w:bookmarkEnd w:id="13255"/>
      <w:r>
        <w:rPr>
          <w:rFonts w:hint="cs"/>
          <w:rtl/>
          <w:lang w:eastAsia="he-IL"/>
        </w:rPr>
        <w:t xml:space="preserve"> בצדק השרה תמר זנדברג, שההצעה הזו עלתה המון</w:t>
      </w:r>
      <w:r w:rsidR="00515904">
        <w:rPr>
          <w:rFonts w:hint="cs"/>
          <w:rtl/>
          <w:lang w:eastAsia="he-IL"/>
        </w:rPr>
        <w:t xml:space="preserve"> </w:t>
      </w:r>
      <w:proofErr w:type="spellStart"/>
      <w:r>
        <w:rPr>
          <w:rFonts w:hint="cs"/>
          <w:rtl/>
          <w:lang w:eastAsia="he-IL"/>
        </w:rPr>
        <w:t>המון</w:t>
      </w:r>
      <w:bookmarkStart w:id="13256" w:name="_ETM_Q33_665725"/>
      <w:bookmarkEnd w:id="13256"/>
      <w:proofErr w:type="spellEnd"/>
      <w:r>
        <w:rPr>
          <w:rFonts w:hint="cs"/>
          <w:rtl/>
          <w:lang w:eastAsia="he-IL"/>
        </w:rPr>
        <w:t xml:space="preserve"> פעמים ולא עברה.</w:t>
      </w:r>
      <w:bookmarkStart w:id="13257" w:name="_ETM_Q33_667596"/>
      <w:bookmarkEnd w:id="13257"/>
    </w:p>
    <w:p w:rsidR="000B79F7" w:rsidRDefault="000B79F7" w:rsidP="00E06311">
      <w:pPr>
        <w:ind w:firstLine="0"/>
        <w:rPr>
          <w:rtl/>
          <w:lang w:eastAsia="he-IL"/>
        </w:rPr>
      </w:pPr>
      <w:bookmarkStart w:id="13258" w:name="_ETM_Q33_667720"/>
      <w:bookmarkStart w:id="13259" w:name="_ETM_Q33_667744"/>
      <w:bookmarkStart w:id="13260" w:name="_ETM_Q33_667793"/>
      <w:bookmarkEnd w:id="13258"/>
      <w:bookmarkEnd w:id="13259"/>
      <w:bookmarkEnd w:id="13260"/>
    </w:p>
    <w:p w:rsidR="000B79F7" w:rsidRDefault="000B79F7" w:rsidP="00E06311">
      <w:pPr>
        <w:pStyle w:val="af6"/>
        <w:rPr>
          <w:rtl/>
        </w:rPr>
      </w:pPr>
      <w:bookmarkStart w:id="13261" w:name="ET_yor_6204_51"/>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bookmarkEnd w:id="13261"/>
    </w:p>
    <w:p w:rsidR="000B79F7" w:rsidRDefault="000B79F7" w:rsidP="00515904">
      <w:pPr>
        <w:rPr>
          <w:rtl/>
          <w:lang w:eastAsia="he-IL"/>
        </w:rPr>
      </w:pPr>
    </w:p>
    <w:p w:rsidR="000B79F7" w:rsidRDefault="000B79F7" w:rsidP="00E06311">
      <w:pPr>
        <w:rPr>
          <w:rtl/>
          <w:lang w:eastAsia="he-IL"/>
        </w:rPr>
      </w:pPr>
      <w:bookmarkStart w:id="13262" w:name="_ETM_Q33_668698"/>
      <w:bookmarkEnd w:id="13262"/>
      <w:r>
        <w:rPr>
          <w:rFonts w:hint="cs"/>
          <w:rtl/>
          <w:lang w:eastAsia="he-IL"/>
        </w:rPr>
        <w:t xml:space="preserve">תודה. </w:t>
      </w:r>
    </w:p>
    <w:p w:rsidR="000B79F7" w:rsidRDefault="000B79F7" w:rsidP="00E06311">
      <w:pPr>
        <w:ind w:firstLine="0"/>
        <w:rPr>
          <w:rtl/>
          <w:lang w:eastAsia="he-IL"/>
        </w:rPr>
      </w:pPr>
      <w:bookmarkStart w:id="13263" w:name="_ETM_Q33_669404"/>
      <w:bookmarkStart w:id="13264" w:name="_ETM_Q33_669502"/>
      <w:bookmarkStart w:id="13265" w:name="_ETM_Q33_669980"/>
      <w:bookmarkStart w:id="13266" w:name="_ETM_Q33_670044"/>
      <w:bookmarkEnd w:id="13263"/>
      <w:bookmarkEnd w:id="13264"/>
      <w:bookmarkEnd w:id="13265"/>
      <w:bookmarkEnd w:id="13266"/>
    </w:p>
    <w:p w:rsidR="000B79F7" w:rsidRDefault="000B79F7" w:rsidP="00E06311">
      <w:pPr>
        <w:pStyle w:val="-"/>
        <w:rPr>
          <w:rtl/>
        </w:rPr>
      </w:pPr>
      <w:bookmarkStart w:id="13267" w:name="ET_speakercontinue_5291_52"/>
      <w:r w:rsidRPr="00F976D6">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F976D6">
        <w:rPr>
          <w:rStyle w:val="TagStyle"/>
          <w:rtl/>
        </w:rPr>
        <w:t>&lt;&lt; דובר_המשך &gt;&gt;</w:t>
      </w:r>
      <w:r>
        <w:rPr>
          <w:rtl/>
        </w:rPr>
        <w:t xml:space="preserve">   </w:t>
      </w:r>
      <w:bookmarkEnd w:id="13267"/>
    </w:p>
    <w:p w:rsidR="000B79F7" w:rsidRDefault="000B79F7" w:rsidP="00515904">
      <w:pPr>
        <w:rPr>
          <w:rtl/>
          <w:lang w:eastAsia="he-IL"/>
        </w:rPr>
      </w:pPr>
    </w:p>
    <w:p w:rsidR="000B79F7" w:rsidRDefault="000B79F7" w:rsidP="00E06311">
      <w:pPr>
        <w:rPr>
          <w:rtl/>
          <w:lang w:eastAsia="he-IL"/>
        </w:rPr>
      </w:pPr>
      <w:bookmarkStart w:id="13268" w:name="_ETM_Q33_671131"/>
      <w:bookmarkEnd w:id="13268"/>
      <w:r>
        <w:rPr>
          <w:rFonts w:hint="cs"/>
          <w:rtl/>
          <w:lang w:eastAsia="he-IL"/>
        </w:rPr>
        <w:t xml:space="preserve">היא עוברת עכשיו </w:t>
      </w:r>
      <w:r w:rsidR="00515904">
        <w:rPr>
          <w:rFonts w:hint="cs"/>
          <w:rtl/>
          <w:lang w:eastAsia="he-IL"/>
        </w:rPr>
        <w:t>– –</w:t>
      </w:r>
      <w:r>
        <w:rPr>
          <w:rFonts w:hint="cs"/>
          <w:rtl/>
          <w:lang w:eastAsia="he-IL"/>
        </w:rPr>
        <w:t xml:space="preserve"> </w:t>
      </w:r>
    </w:p>
    <w:p w:rsidR="000B79F7" w:rsidRDefault="000B79F7" w:rsidP="00E06311">
      <w:pPr>
        <w:rPr>
          <w:rtl/>
          <w:lang w:eastAsia="he-IL"/>
        </w:rPr>
      </w:pPr>
    </w:p>
    <w:p w:rsidR="000B79F7" w:rsidRDefault="000B79F7" w:rsidP="00E06311">
      <w:pPr>
        <w:pStyle w:val="af6"/>
        <w:rPr>
          <w:rtl/>
        </w:rPr>
      </w:pPr>
      <w:r w:rsidRPr="00F976D6">
        <w:rPr>
          <w:rStyle w:val="TagStyle"/>
          <w:rtl/>
        </w:rPr>
        <w:t>&lt;&lt;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E06311">
      <w:pPr>
        <w:rPr>
          <w:rtl/>
          <w:lang w:eastAsia="he-IL"/>
        </w:rPr>
      </w:pPr>
    </w:p>
    <w:p w:rsidR="000B79F7" w:rsidRDefault="000B79F7" w:rsidP="00E06311">
      <w:pPr>
        <w:rPr>
          <w:rtl/>
          <w:lang w:eastAsia="he-IL"/>
        </w:rPr>
      </w:pPr>
      <w:r>
        <w:rPr>
          <w:rFonts w:hint="cs"/>
          <w:rtl/>
          <w:lang w:eastAsia="he-IL"/>
        </w:rPr>
        <w:t xml:space="preserve">חבר הכנסת סמוטריץ', תודה רבה. </w:t>
      </w:r>
    </w:p>
    <w:p w:rsidR="000B79F7" w:rsidRDefault="000B79F7" w:rsidP="00E06311">
      <w:pPr>
        <w:rPr>
          <w:rtl/>
          <w:lang w:eastAsia="he-IL"/>
        </w:rPr>
      </w:pPr>
    </w:p>
    <w:p w:rsidR="000B79F7" w:rsidRDefault="000B79F7" w:rsidP="00E06311">
      <w:pPr>
        <w:pStyle w:val="-"/>
        <w:rPr>
          <w:rtl/>
        </w:rPr>
      </w:pPr>
      <w:bookmarkStart w:id="13269" w:name="ET_speakercontinue_5291_76"/>
      <w:r w:rsidRPr="006A0C0D">
        <w:rPr>
          <w:rStyle w:val="TagStyle"/>
          <w:rtl/>
        </w:rPr>
        <w:t xml:space="preserve"> &lt;&lt; דובר_המשך &gt;&gt;</w:t>
      </w:r>
      <w:r w:rsidRPr="005877AC">
        <w:rPr>
          <w:rStyle w:val="TagStyle"/>
          <w:rtl/>
        </w:rPr>
        <w:t xml:space="preserve"> </w:t>
      </w:r>
      <w:r>
        <w:rPr>
          <w:rtl/>
        </w:rPr>
        <w:t>בצלאל סמוטריץ' (הציונות הדתית):</w:t>
      </w:r>
      <w:r w:rsidRPr="005877AC">
        <w:rPr>
          <w:rStyle w:val="TagStyle"/>
          <w:rtl/>
        </w:rPr>
        <w:t xml:space="preserve"> </w:t>
      </w:r>
      <w:r w:rsidRPr="006A0C0D">
        <w:rPr>
          <w:rStyle w:val="TagStyle"/>
          <w:rtl/>
        </w:rPr>
        <w:t>&lt;&lt; דובר_המשך &gt;&gt;</w:t>
      </w:r>
      <w:bookmarkEnd w:id="13269"/>
      <w:r w:rsidRPr="006A0C0D">
        <w:rPr>
          <w:rStyle w:val="TagStyle"/>
          <w:rtl/>
        </w:rPr>
        <w:t xml:space="preserve"> </w:t>
      </w:r>
      <w:r>
        <w:rPr>
          <w:rtl/>
        </w:rPr>
        <w:t xml:space="preserve">   </w:t>
      </w:r>
    </w:p>
    <w:p w:rsidR="000B79F7" w:rsidRPr="006A0C0D" w:rsidRDefault="000B79F7" w:rsidP="00E06311">
      <w:pPr>
        <w:rPr>
          <w:rtl/>
          <w:lang w:eastAsia="he-IL"/>
        </w:rPr>
      </w:pPr>
    </w:p>
    <w:p w:rsidR="000B79F7" w:rsidRPr="005877AC" w:rsidRDefault="00515904" w:rsidP="00E06311">
      <w:pPr>
        <w:rPr>
          <w:rtl/>
          <w:lang w:eastAsia="he-IL"/>
        </w:rPr>
      </w:pPr>
      <w:r>
        <w:rPr>
          <w:rFonts w:hint="cs"/>
          <w:rtl/>
          <w:lang w:eastAsia="he-IL"/>
        </w:rPr>
        <w:t>– –</w:t>
      </w:r>
      <w:r w:rsidR="000B79F7">
        <w:rPr>
          <w:rFonts w:hint="cs"/>
          <w:rtl/>
          <w:lang w:eastAsia="he-IL"/>
        </w:rPr>
        <w:t xml:space="preserve"> וזו הממשלה היהודית-פלסטינית הראשונ</w:t>
      </w:r>
      <w:bookmarkStart w:id="13270" w:name="_ETM_Q33_675916"/>
      <w:bookmarkEnd w:id="13270"/>
      <w:r w:rsidR="000B79F7">
        <w:rPr>
          <w:rFonts w:hint="cs"/>
          <w:rtl/>
          <w:lang w:eastAsia="he-IL"/>
        </w:rPr>
        <w:t>ה, כפי שהגדיר אותה טיבי, והיא עובדת אצלכם, כפויי טובה.</w:t>
      </w:r>
    </w:p>
    <w:p w:rsidR="000B79F7" w:rsidRDefault="000B79F7" w:rsidP="00E06311">
      <w:pPr>
        <w:ind w:firstLine="0"/>
        <w:rPr>
          <w:rtl/>
          <w:lang w:eastAsia="he-IL"/>
        </w:rPr>
      </w:pPr>
      <w:bookmarkStart w:id="13271" w:name="_ETM_Q33_664449"/>
      <w:bookmarkStart w:id="13272" w:name="_ETM_Q33_675199"/>
      <w:bookmarkStart w:id="13273" w:name="_ETM_Q33_675260"/>
      <w:bookmarkEnd w:id="13271"/>
      <w:bookmarkEnd w:id="13272"/>
      <w:bookmarkEnd w:id="13273"/>
    </w:p>
    <w:p w:rsidR="000B79F7" w:rsidRDefault="000B79F7" w:rsidP="00E06311">
      <w:pPr>
        <w:pStyle w:val="af6"/>
        <w:rPr>
          <w:rtl/>
        </w:rPr>
      </w:pPr>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p>
    <w:p w:rsidR="000B79F7" w:rsidRDefault="000B79F7" w:rsidP="00515904">
      <w:pPr>
        <w:rPr>
          <w:rtl/>
          <w:lang w:eastAsia="he-IL"/>
        </w:rPr>
      </w:pPr>
    </w:p>
    <w:p w:rsidR="000B79F7" w:rsidRPr="005877AC" w:rsidRDefault="000B79F7" w:rsidP="00E06311">
      <w:pPr>
        <w:rPr>
          <w:rtl/>
          <w:lang w:eastAsia="he-IL"/>
        </w:rPr>
      </w:pPr>
      <w:bookmarkStart w:id="13274" w:name="_ETM_Q33_676348"/>
      <w:bookmarkEnd w:id="13274"/>
      <w:r>
        <w:rPr>
          <w:rFonts w:hint="cs"/>
          <w:rtl/>
          <w:lang w:eastAsia="he-IL"/>
        </w:rPr>
        <w:t>תודה</w:t>
      </w:r>
      <w:bookmarkStart w:id="13275" w:name="_ETM_Q33_677086"/>
      <w:bookmarkEnd w:id="13275"/>
      <w:r>
        <w:rPr>
          <w:rFonts w:hint="cs"/>
          <w:rtl/>
          <w:lang w:eastAsia="he-IL"/>
        </w:rPr>
        <w:t xml:space="preserve"> רבה. זה לא בסדר. כבר כמה</w:t>
      </w:r>
      <w:bookmarkStart w:id="13276" w:name="_ETM_Q33_676855"/>
      <w:bookmarkEnd w:id="13276"/>
      <w:r>
        <w:rPr>
          <w:rFonts w:hint="cs"/>
          <w:rtl/>
          <w:lang w:eastAsia="he-IL"/>
        </w:rPr>
        <w:t xml:space="preserve"> פעמים ביקשתי ממך ולא רציתי להוריד אותך בכוח. </w:t>
      </w:r>
    </w:p>
    <w:p w:rsidR="000B79F7" w:rsidRDefault="000B79F7" w:rsidP="00E06311">
      <w:pPr>
        <w:ind w:firstLine="0"/>
        <w:rPr>
          <w:rtl/>
          <w:lang w:eastAsia="he-IL"/>
        </w:rPr>
      </w:pPr>
      <w:bookmarkStart w:id="13277" w:name="_ETM_Q33_664469"/>
      <w:bookmarkStart w:id="13278" w:name="_ETM_Q33_664564"/>
      <w:bookmarkStart w:id="13279" w:name="_ETM_Q33_679759"/>
      <w:bookmarkStart w:id="13280" w:name="_ETM_Q33_679832"/>
      <w:bookmarkEnd w:id="13277"/>
      <w:bookmarkEnd w:id="13278"/>
      <w:bookmarkEnd w:id="13279"/>
      <w:bookmarkEnd w:id="13280"/>
    </w:p>
    <w:p w:rsidR="000B79F7" w:rsidRDefault="000B79F7" w:rsidP="00E06311">
      <w:pPr>
        <w:pStyle w:val="af5"/>
        <w:rPr>
          <w:rtl/>
        </w:rPr>
      </w:pPr>
      <w:bookmarkStart w:id="13281" w:name="ET_interruption_5291_55"/>
      <w:r w:rsidRPr="006A0C0D">
        <w:rPr>
          <w:rStyle w:val="TagStyle"/>
          <w:rtl/>
        </w:rPr>
        <w:t xml:space="preserve"> &lt;&lt; קריאה &gt;&gt;</w:t>
      </w:r>
      <w:r w:rsidRPr="005877AC">
        <w:rPr>
          <w:rStyle w:val="TagStyle"/>
          <w:rtl/>
        </w:rPr>
        <w:t xml:space="preserve"> </w:t>
      </w:r>
      <w:r>
        <w:rPr>
          <w:rtl/>
        </w:rPr>
        <w:t>בצלאל סמוטריץ' (הציונות הדתית):</w:t>
      </w:r>
      <w:r w:rsidRPr="005877AC">
        <w:rPr>
          <w:rStyle w:val="TagStyle"/>
          <w:rtl/>
        </w:rPr>
        <w:t xml:space="preserve"> </w:t>
      </w:r>
      <w:r w:rsidRPr="006A0C0D">
        <w:rPr>
          <w:rStyle w:val="TagStyle"/>
          <w:rtl/>
        </w:rPr>
        <w:t xml:space="preserve">&lt;&lt; קריאה &gt;&gt; </w:t>
      </w:r>
      <w:r>
        <w:rPr>
          <w:rtl/>
        </w:rPr>
        <w:t xml:space="preserve">   </w:t>
      </w:r>
      <w:bookmarkEnd w:id="13281"/>
    </w:p>
    <w:p w:rsidR="000B79F7" w:rsidRDefault="000B79F7" w:rsidP="00515904">
      <w:pPr>
        <w:rPr>
          <w:rtl/>
          <w:lang w:eastAsia="he-IL"/>
        </w:rPr>
      </w:pPr>
    </w:p>
    <w:p w:rsidR="000B79F7" w:rsidRDefault="000B79F7" w:rsidP="00E06311">
      <w:pPr>
        <w:rPr>
          <w:rtl/>
          <w:lang w:eastAsia="he-IL"/>
        </w:rPr>
      </w:pPr>
      <w:bookmarkStart w:id="13282" w:name="_ETM_Q33_684348"/>
      <w:bookmarkEnd w:id="13282"/>
      <w:r>
        <w:rPr>
          <w:rFonts w:hint="cs"/>
          <w:rtl/>
          <w:lang w:eastAsia="he-IL"/>
        </w:rPr>
        <w:t>לא, הפריעו לי חצי מהזמן.</w:t>
      </w:r>
      <w:bookmarkStart w:id="13283" w:name="_ETM_Q33_683790"/>
      <w:bookmarkEnd w:id="13283"/>
    </w:p>
    <w:p w:rsidR="000B79F7" w:rsidRDefault="000B79F7" w:rsidP="00E06311">
      <w:pPr>
        <w:ind w:firstLine="0"/>
        <w:rPr>
          <w:rtl/>
          <w:lang w:eastAsia="he-IL"/>
        </w:rPr>
      </w:pPr>
      <w:bookmarkStart w:id="13284" w:name="_ETM_Q33_683870"/>
      <w:bookmarkStart w:id="13285" w:name="_ETM_Q33_683906"/>
      <w:bookmarkStart w:id="13286" w:name="_ETM_Q33_683969"/>
      <w:bookmarkEnd w:id="13284"/>
      <w:bookmarkEnd w:id="13285"/>
      <w:bookmarkEnd w:id="13286"/>
    </w:p>
    <w:p w:rsidR="000B79F7" w:rsidRDefault="000B79F7" w:rsidP="00E06311">
      <w:pPr>
        <w:pStyle w:val="af6"/>
        <w:rPr>
          <w:rtl/>
        </w:rPr>
      </w:pPr>
      <w:bookmarkStart w:id="13287" w:name="ET_yor_6204_56"/>
      <w:r w:rsidRPr="00F976D6">
        <w:rPr>
          <w:rStyle w:val="TagStyle"/>
          <w:rtl/>
        </w:rPr>
        <w:t xml:space="preserve"> &lt;&lt;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bookmarkEnd w:id="13287"/>
    </w:p>
    <w:p w:rsidR="000B79F7" w:rsidRDefault="000B79F7" w:rsidP="00515904">
      <w:pPr>
        <w:rPr>
          <w:rtl/>
          <w:lang w:eastAsia="he-IL"/>
        </w:rPr>
      </w:pPr>
    </w:p>
    <w:p w:rsidR="000B79F7" w:rsidRDefault="000B79F7" w:rsidP="00E06311">
      <w:pPr>
        <w:rPr>
          <w:rtl/>
          <w:lang w:eastAsia="he-IL"/>
        </w:rPr>
      </w:pPr>
      <w:bookmarkStart w:id="13288" w:name="_ETM_Q33_685154"/>
      <w:bookmarkEnd w:id="13288"/>
      <w:r>
        <w:rPr>
          <w:rFonts w:hint="cs"/>
          <w:rtl/>
          <w:lang w:eastAsia="he-IL"/>
        </w:rPr>
        <w:t>לא, עזוב. לא הפסקת</w:t>
      </w:r>
      <w:bookmarkStart w:id="13289" w:name="_ETM_Q33_687422"/>
      <w:bookmarkEnd w:id="13289"/>
      <w:r>
        <w:rPr>
          <w:rFonts w:hint="cs"/>
          <w:rtl/>
          <w:lang w:eastAsia="he-IL"/>
        </w:rPr>
        <w:t xml:space="preserve"> לדבר אפילו דקה.</w:t>
      </w:r>
      <w:bookmarkStart w:id="13290" w:name="_ETM_Q33_685422"/>
      <w:bookmarkEnd w:id="13290"/>
      <w:r>
        <w:rPr>
          <w:rFonts w:hint="cs"/>
          <w:rtl/>
          <w:lang w:eastAsia="he-IL"/>
        </w:rPr>
        <w:t xml:space="preserve"> תודה רבה. חבר </w:t>
      </w:r>
      <w:bookmarkStart w:id="13291" w:name="_ETM_Q33_690075"/>
      <w:bookmarkEnd w:id="13291"/>
      <w:r>
        <w:rPr>
          <w:rFonts w:hint="cs"/>
          <w:rtl/>
          <w:lang w:eastAsia="he-IL"/>
        </w:rPr>
        <w:t>הכנסת עודה, בבקשה. בבקשה, חבר הכנסת אזולאי.</w:t>
      </w:r>
    </w:p>
    <w:p w:rsidR="000B79F7" w:rsidRPr="005877AC" w:rsidRDefault="000B79F7" w:rsidP="00E06311">
      <w:pPr>
        <w:rPr>
          <w:rtl/>
          <w:lang w:eastAsia="he-IL"/>
        </w:rPr>
      </w:pPr>
      <w:bookmarkStart w:id="13292" w:name="_ETM_Q33_685526"/>
      <w:bookmarkEnd w:id="13292"/>
    </w:p>
    <w:p w:rsidR="000B79F7" w:rsidRDefault="000B79F7" w:rsidP="00E06311">
      <w:pPr>
        <w:pStyle w:val="af5"/>
        <w:rPr>
          <w:rtl/>
        </w:rPr>
      </w:pPr>
      <w:bookmarkStart w:id="13293" w:name="ET_interruption_5854_54"/>
      <w:r w:rsidRPr="00F976D6">
        <w:rPr>
          <w:rStyle w:val="TagStyle"/>
          <w:rtl/>
        </w:rPr>
        <w:t xml:space="preserve"> &lt;&lt; קריאה &gt;&gt;</w:t>
      </w:r>
      <w:r w:rsidRPr="005877AC">
        <w:rPr>
          <w:rStyle w:val="TagStyle"/>
          <w:rtl/>
        </w:rPr>
        <w:t xml:space="preserve"> </w:t>
      </w:r>
      <w:r>
        <w:rPr>
          <w:rtl/>
        </w:rPr>
        <w:t>ווליד טאהא (רע"מ – רשימת האיחוד הערבי):</w:t>
      </w:r>
      <w:r w:rsidRPr="005877AC">
        <w:rPr>
          <w:rStyle w:val="TagStyle"/>
          <w:rtl/>
        </w:rPr>
        <w:t xml:space="preserve"> </w:t>
      </w:r>
      <w:r w:rsidRPr="00F976D6">
        <w:rPr>
          <w:rStyle w:val="TagStyle"/>
          <w:rtl/>
        </w:rPr>
        <w:t>&lt;&lt; קריאה &gt;&gt;</w:t>
      </w:r>
      <w:r>
        <w:rPr>
          <w:rtl/>
        </w:rPr>
        <w:t xml:space="preserve">   </w:t>
      </w:r>
      <w:bookmarkEnd w:id="13293"/>
    </w:p>
    <w:p w:rsidR="000B79F7" w:rsidRDefault="000B79F7" w:rsidP="00515904">
      <w:pPr>
        <w:rPr>
          <w:rtl/>
          <w:lang w:eastAsia="he-IL"/>
        </w:rPr>
      </w:pPr>
    </w:p>
    <w:p w:rsidR="000B79F7" w:rsidRDefault="000B79F7" w:rsidP="00E06311">
      <w:pPr>
        <w:rPr>
          <w:rtl/>
          <w:lang w:eastAsia="he-IL"/>
        </w:rPr>
      </w:pPr>
      <w:bookmarkStart w:id="13294" w:name="_ETM_Q33_680146"/>
      <w:bookmarkEnd w:id="13294"/>
      <w:r>
        <w:rPr>
          <w:rFonts w:hint="cs"/>
          <w:rtl/>
          <w:lang w:eastAsia="he-IL"/>
        </w:rPr>
        <w:t>גזען, פשיסט.</w:t>
      </w:r>
      <w:bookmarkStart w:id="13295" w:name="_ETM_Q33_682323"/>
      <w:bookmarkEnd w:id="13295"/>
    </w:p>
    <w:p w:rsidR="000B79F7" w:rsidRDefault="000B79F7" w:rsidP="00E06311">
      <w:pPr>
        <w:ind w:firstLine="0"/>
        <w:rPr>
          <w:rtl/>
          <w:lang w:eastAsia="he-IL"/>
        </w:rPr>
      </w:pPr>
      <w:bookmarkStart w:id="13296" w:name="_ETM_Q33_682385"/>
      <w:bookmarkStart w:id="13297" w:name="_ETM_Q33_690158"/>
      <w:bookmarkStart w:id="13298" w:name="_ETM_Q33_690243"/>
      <w:bookmarkEnd w:id="13296"/>
      <w:bookmarkEnd w:id="13297"/>
      <w:bookmarkEnd w:id="13298"/>
    </w:p>
    <w:p w:rsidR="000B79F7" w:rsidRDefault="000B79F7" w:rsidP="00E06311">
      <w:pPr>
        <w:pStyle w:val="af5"/>
        <w:rPr>
          <w:rtl/>
        </w:rPr>
      </w:pPr>
      <w:r w:rsidRPr="00F976D6">
        <w:rPr>
          <w:rStyle w:val="TagStyle"/>
          <w:rtl/>
        </w:rPr>
        <w:t>&lt;&lt; קריאה &gt;&gt;</w:t>
      </w:r>
      <w:r w:rsidRPr="005877AC">
        <w:rPr>
          <w:rStyle w:val="TagStyle"/>
          <w:rtl/>
        </w:rPr>
        <w:t xml:space="preserve"> </w:t>
      </w:r>
      <w:r>
        <w:rPr>
          <w:rtl/>
        </w:rPr>
        <w:t>קריא</w:t>
      </w:r>
      <w:r>
        <w:rPr>
          <w:rFonts w:hint="cs"/>
          <w:rtl/>
        </w:rPr>
        <w:t>ה</w:t>
      </w:r>
      <w:r>
        <w:rPr>
          <w:rtl/>
        </w:rPr>
        <w:t>:</w:t>
      </w:r>
      <w:r w:rsidRPr="005877AC">
        <w:rPr>
          <w:rStyle w:val="TagStyle"/>
          <w:rtl/>
        </w:rPr>
        <w:t xml:space="preserve"> </w:t>
      </w:r>
      <w:r w:rsidRPr="00F976D6">
        <w:rPr>
          <w:rStyle w:val="TagStyle"/>
          <w:rtl/>
        </w:rPr>
        <w:t>&lt;&lt; קריאה &gt;&gt;</w:t>
      </w:r>
      <w:r>
        <w:rPr>
          <w:rtl/>
        </w:rPr>
        <w:t xml:space="preserve">   </w:t>
      </w:r>
    </w:p>
    <w:p w:rsidR="000B79F7" w:rsidRDefault="000B79F7" w:rsidP="00E06311">
      <w:pPr>
        <w:ind w:firstLine="0"/>
        <w:rPr>
          <w:rtl/>
          <w:lang w:eastAsia="he-IL"/>
        </w:rPr>
      </w:pPr>
    </w:p>
    <w:p w:rsidR="000B79F7" w:rsidRDefault="00515904" w:rsidP="00E06311">
      <w:pPr>
        <w:rPr>
          <w:rtl/>
          <w:lang w:eastAsia="he-IL"/>
        </w:rPr>
      </w:pPr>
      <w:bookmarkStart w:id="13299" w:name="_ETM_Q33_688817"/>
      <w:bookmarkStart w:id="13300" w:name="ET_interruption_קר_אה_59"/>
      <w:bookmarkEnd w:id="13299"/>
      <w:r>
        <w:rPr>
          <w:rFonts w:hint="cs"/>
          <w:rtl/>
          <w:lang w:eastAsia="he-IL"/>
        </w:rPr>
        <w:t>– – –</w:t>
      </w:r>
    </w:p>
    <w:p w:rsidR="000B79F7" w:rsidRDefault="000B79F7" w:rsidP="00E06311">
      <w:pPr>
        <w:rPr>
          <w:rtl/>
          <w:lang w:eastAsia="he-IL"/>
        </w:rPr>
      </w:pPr>
    </w:p>
    <w:p w:rsidR="000B79F7" w:rsidRDefault="000B79F7" w:rsidP="00E06311">
      <w:pPr>
        <w:pStyle w:val="af5"/>
        <w:rPr>
          <w:rStyle w:val="TagStyle"/>
          <w:rtl/>
        </w:rPr>
      </w:pPr>
    </w:p>
    <w:p w:rsidR="000B79F7" w:rsidRDefault="000B79F7" w:rsidP="00E06311">
      <w:pPr>
        <w:pStyle w:val="af5"/>
        <w:keepNext/>
        <w:rPr>
          <w:rtl/>
        </w:rPr>
      </w:pPr>
      <w:r w:rsidRPr="006A0C0D">
        <w:rPr>
          <w:rStyle w:val="TagStyle"/>
          <w:rtl/>
        </w:rPr>
        <w:t xml:space="preserve"> &lt;&lt; קריאה &gt;&gt; </w:t>
      </w:r>
      <w:r w:rsidRPr="006A0C0D">
        <w:rPr>
          <w:rtl/>
        </w:rPr>
        <w:t>עופר כסיף (הרשימה המשותפת):</w:t>
      </w:r>
      <w:r w:rsidRPr="006A0C0D">
        <w:rPr>
          <w:rStyle w:val="TagStyle"/>
          <w:rtl/>
        </w:rPr>
        <w:t xml:space="preserve"> &lt;&lt; קריאה &gt;&gt;</w:t>
      </w:r>
      <w:r>
        <w:rPr>
          <w:rStyle w:val="TagStyle"/>
          <w:rtl/>
        </w:rPr>
        <w:t xml:space="preserve">   </w:t>
      </w:r>
    </w:p>
    <w:p w:rsidR="000B79F7" w:rsidRDefault="000B79F7" w:rsidP="00515904">
      <w:pPr>
        <w:rPr>
          <w:rtl/>
        </w:rPr>
      </w:pPr>
    </w:p>
    <w:p w:rsidR="000B79F7" w:rsidRDefault="000B79F7" w:rsidP="00515904">
      <w:pPr>
        <w:rPr>
          <w:rtl/>
          <w:lang w:eastAsia="he-IL"/>
        </w:rPr>
      </w:pPr>
      <w:bookmarkStart w:id="13301" w:name="_ETM_Q33_695975"/>
      <w:bookmarkStart w:id="13302" w:name="_ETM_Q33_696031"/>
      <w:bookmarkEnd w:id="13300"/>
      <w:bookmarkEnd w:id="13301"/>
      <w:bookmarkEnd w:id="13302"/>
      <w:r>
        <w:rPr>
          <w:rFonts w:hint="cs"/>
          <w:rtl/>
          <w:lang w:eastAsia="he-IL"/>
        </w:rPr>
        <w:t xml:space="preserve">אתה גזען, פשיסט, אתה פשיסט </w:t>
      </w:r>
      <w:r w:rsidR="00515904">
        <w:rPr>
          <w:rFonts w:hint="cs"/>
          <w:rtl/>
          <w:lang w:eastAsia="he-IL"/>
        </w:rPr>
        <w:t>– – –</w:t>
      </w:r>
    </w:p>
    <w:p w:rsidR="000B79F7" w:rsidRPr="00E156D6" w:rsidRDefault="000B79F7" w:rsidP="00E06311">
      <w:pPr>
        <w:rPr>
          <w:rtl/>
          <w:lang w:eastAsia="he-IL"/>
        </w:rPr>
      </w:pPr>
    </w:p>
    <w:p w:rsidR="000B79F7" w:rsidRDefault="000B79F7" w:rsidP="00E06311">
      <w:pPr>
        <w:pStyle w:val="af6"/>
        <w:rPr>
          <w:rtl/>
        </w:rPr>
      </w:pPr>
      <w:bookmarkStart w:id="13303" w:name="_ETM_Q33_692679"/>
      <w:bookmarkStart w:id="13304" w:name="ET_yor_6204_58"/>
      <w:bookmarkEnd w:id="13303"/>
      <w:r w:rsidRPr="00F976D6">
        <w:rPr>
          <w:rStyle w:val="TagStyle"/>
          <w:rtl/>
        </w:rPr>
        <w:t>&lt;&lt; יור &gt;&gt;</w:t>
      </w:r>
      <w:r w:rsidRPr="005877AC">
        <w:rPr>
          <w:rStyle w:val="TagStyle"/>
          <w:rtl/>
        </w:rPr>
        <w:t xml:space="preserve"> </w:t>
      </w:r>
      <w:r>
        <w:rPr>
          <w:rtl/>
        </w:rPr>
        <w:t>היו"ר מיקי לוי:</w:t>
      </w:r>
      <w:r w:rsidRPr="005877AC">
        <w:rPr>
          <w:rStyle w:val="TagStyle"/>
          <w:rtl/>
        </w:rPr>
        <w:t xml:space="preserve"> </w:t>
      </w:r>
      <w:r w:rsidRPr="00F976D6">
        <w:rPr>
          <w:rStyle w:val="TagStyle"/>
          <w:rtl/>
        </w:rPr>
        <w:t>&lt;&lt; יור &gt;&gt;</w:t>
      </w:r>
      <w:r>
        <w:rPr>
          <w:rtl/>
        </w:rPr>
        <w:t xml:space="preserve">   </w:t>
      </w:r>
      <w:bookmarkEnd w:id="13304"/>
    </w:p>
    <w:p w:rsidR="000B79F7" w:rsidRDefault="000B79F7" w:rsidP="00515904">
      <w:pPr>
        <w:rPr>
          <w:rtl/>
          <w:lang w:eastAsia="he-IL"/>
        </w:rPr>
      </w:pPr>
    </w:p>
    <w:p w:rsidR="000B79F7" w:rsidRPr="00067F5F" w:rsidRDefault="000B79F7" w:rsidP="00E06311">
      <w:pPr>
        <w:rPr>
          <w:rtl/>
          <w:lang w:eastAsia="he-IL"/>
        </w:rPr>
      </w:pPr>
      <w:bookmarkStart w:id="13305" w:name="_ETM_Q33_698715"/>
      <w:bookmarkStart w:id="13306" w:name="_ETM_Q33_698788"/>
      <w:bookmarkEnd w:id="13305"/>
      <w:bookmarkEnd w:id="13306"/>
      <w:r>
        <w:rPr>
          <w:rFonts w:hint="cs"/>
          <w:rtl/>
          <w:lang w:eastAsia="he-IL"/>
        </w:rPr>
        <w:t>חבר הכנסת</w:t>
      </w:r>
      <w:bookmarkStart w:id="13307" w:name="_ETM_Q33_700315"/>
      <w:bookmarkEnd w:id="13307"/>
      <w:r>
        <w:rPr>
          <w:rFonts w:hint="cs"/>
          <w:rtl/>
          <w:lang w:eastAsia="he-IL"/>
        </w:rPr>
        <w:t xml:space="preserve"> בן גביר, קריאה ראשונה. שב. חבר הכנסת עודה,</w:t>
      </w:r>
      <w:bookmarkStart w:id="13308" w:name="_ETM_Q33_702608"/>
      <w:bookmarkEnd w:id="13308"/>
      <w:r>
        <w:rPr>
          <w:rFonts w:hint="cs"/>
          <w:rtl/>
          <w:lang w:eastAsia="he-IL"/>
        </w:rPr>
        <w:t xml:space="preserve"> קריאה ראשונה.</w:t>
      </w:r>
    </w:p>
    <w:p w:rsidR="000B79F7" w:rsidRDefault="000B79F7" w:rsidP="00E06311">
      <w:pPr>
        <w:rPr>
          <w:rtl/>
          <w:lang w:eastAsia="he-IL"/>
        </w:rPr>
      </w:pPr>
      <w:bookmarkStart w:id="13309" w:name="_ETM_Q33_687739"/>
      <w:bookmarkEnd w:id="13309"/>
    </w:p>
    <w:p w:rsidR="000B79F7" w:rsidRDefault="000B79F7" w:rsidP="00E06311">
      <w:pPr>
        <w:pStyle w:val="af5"/>
        <w:rPr>
          <w:rtl/>
        </w:rPr>
      </w:pPr>
      <w:bookmarkStart w:id="13310" w:name="_ETM_Q33_696978"/>
      <w:bookmarkStart w:id="13311" w:name="_ETM_Q33_697162"/>
      <w:bookmarkStart w:id="13312" w:name="_ETM_Q33_698028"/>
      <w:bookmarkStart w:id="13313" w:name="_ETM_Q33_698631"/>
      <w:bookmarkStart w:id="13314" w:name="_ETM_Q33_703730"/>
      <w:bookmarkStart w:id="13315" w:name="_ETM_Q33_703812"/>
      <w:bookmarkStart w:id="13316" w:name="_ETM_Q33_703864"/>
      <w:bookmarkStart w:id="13317" w:name="_ETM_Q33_703935"/>
      <w:bookmarkStart w:id="13318" w:name="ET_interruption_6147_60"/>
      <w:bookmarkEnd w:id="13310"/>
      <w:bookmarkEnd w:id="13311"/>
      <w:bookmarkEnd w:id="13312"/>
      <w:bookmarkEnd w:id="13313"/>
      <w:bookmarkEnd w:id="13314"/>
      <w:bookmarkEnd w:id="13315"/>
      <w:bookmarkEnd w:id="13316"/>
      <w:bookmarkEnd w:id="13317"/>
      <w:r w:rsidRPr="00F976D6">
        <w:rPr>
          <w:rStyle w:val="TagStyle"/>
          <w:rtl/>
        </w:rPr>
        <w:t>&lt;&lt; קריאה &gt;&gt;</w:t>
      </w:r>
      <w:r w:rsidRPr="00E156D6">
        <w:rPr>
          <w:rStyle w:val="TagStyle"/>
          <w:rtl/>
        </w:rPr>
        <w:t xml:space="preserve"> </w:t>
      </w:r>
      <w:r>
        <w:rPr>
          <w:rtl/>
        </w:rPr>
        <w:t>איתמר בן גביר (הציונות הדתית):</w:t>
      </w:r>
      <w:r w:rsidRPr="00E156D6">
        <w:rPr>
          <w:rStyle w:val="TagStyle"/>
          <w:rtl/>
        </w:rPr>
        <w:t xml:space="preserve"> </w:t>
      </w:r>
      <w:r w:rsidRPr="00F976D6">
        <w:rPr>
          <w:rStyle w:val="TagStyle"/>
          <w:rtl/>
        </w:rPr>
        <w:t>&lt;&lt; קריאה &gt;&gt;</w:t>
      </w:r>
      <w:r>
        <w:rPr>
          <w:rtl/>
        </w:rPr>
        <w:t xml:space="preserve">   </w:t>
      </w:r>
      <w:bookmarkEnd w:id="13318"/>
    </w:p>
    <w:p w:rsidR="000B79F7" w:rsidRDefault="000B79F7" w:rsidP="00515904">
      <w:pPr>
        <w:rPr>
          <w:rtl/>
          <w:lang w:eastAsia="he-IL"/>
        </w:rPr>
      </w:pPr>
    </w:p>
    <w:p w:rsidR="000B79F7" w:rsidRDefault="000B79F7" w:rsidP="00E06311">
      <w:pPr>
        <w:rPr>
          <w:rtl/>
          <w:lang w:eastAsia="he-IL"/>
        </w:rPr>
      </w:pPr>
      <w:bookmarkStart w:id="13319" w:name="_ETM_Q33_702292"/>
      <w:bookmarkStart w:id="13320" w:name="_ETM_Q33_702555"/>
      <w:bookmarkStart w:id="13321" w:name="_ETM_Q33_702609"/>
      <w:bookmarkEnd w:id="13319"/>
      <w:bookmarkEnd w:id="13320"/>
      <w:bookmarkEnd w:id="13321"/>
      <w:r>
        <w:rPr>
          <w:rFonts w:hint="cs"/>
          <w:rtl/>
          <w:lang w:eastAsia="he-IL"/>
        </w:rPr>
        <w:t xml:space="preserve">מחבל. </w:t>
      </w:r>
      <w:bookmarkStart w:id="13322" w:name="_ETM_Q33_704241"/>
      <w:bookmarkEnd w:id="13322"/>
    </w:p>
    <w:p w:rsidR="000B79F7" w:rsidRDefault="000B79F7" w:rsidP="00E06311">
      <w:pPr>
        <w:ind w:firstLine="0"/>
        <w:rPr>
          <w:rtl/>
          <w:lang w:eastAsia="he-IL"/>
        </w:rPr>
      </w:pPr>
      <w:bookmarkStart w:id="13323" w:name="_ETM_Q33_704311"/>
      <w:bookmarkStart w:id="13324" w:name="_ETM_Q33_704352"/>
      <w:bookmarkStart w:id="13325" w:name="_ETM_Q33_704427"/>
      <w:bookmarkEnd w:id="13323"/>
      <w:bookmarkEnd w:id="13324"/>
      <w:bookmarkEnd w:id="13325"/>
    </w:p>
    <w:p w:rsidR="000B79F7" w:rsidRDefault="000B79F7" w:rsidP="00E06311">
      <w:pPr>
        <w:pStyle w:val="af5"/>
        <w:rPr>
          <w:rtl/>
        </w:rPr>
      </w:pPr>
      <w:bookmarkStart w:id="13326" w:name="ET_interruption_5292_61"/>
      <w:r w:rsidRPr="00F976D6">
        <w:rPr>
          <w:rStyle w:val="TagStyle"/>
          <w:rtl/>
        </w:rPr>
        <w:t xml:space="preserve"> &lt;&lt; קריאה &gt;&gt;</w:t>
      </w:r>
      <w:r w:rsidRPr="00E156D6">
        <w:rPr>
          <w:rStyle w:val="TagStyle"/>
          <w:rtl/>
        </w:rPr>
        <w:t xml:space="preserve"> </w:t>
      </w:r>
      <w:r>
        <w:rPr>
          <w:rtl/>
        </w:rPr>
        <w:t>אוסאמה סעדי (הרשימה המשותפת):</w:t>
      </w:r>
      <w:r w:rsidRPr="00E156D6">
        <w:rPr>
          <w:rStyle w:val="TagStyle"/>
          <w:rtl/>
        </w:rPr>
        <w:t xml:space="preserve"> </w:t>
      </w:r>
      <w:r w:rsidRPr="00F976D6">
        <w:rPr>
          <w:rStyle w:val="TagStyle"/>
          <w:rtl/>
        </w:rPr>
        <w:t>&lt;&lt; קריאה &gt;&gt;</w:t>
      </w:r>
      <w:r>
        <w:rPr>
          <w:rtl/>
        </w:rPr>
        <w:t xml:space="preserve">   </w:t>
      </w:r>
      <w:bookmarkEnd w:id="13326"/>
    </w:p>
    <w:p w:rsidR="000B79F7" w:rsidRDefault="000B79F7" w:rsidP="00515904">
      <w:pPr>
        <w:rPr>
          <w:rtl/>
          <w:lang w:eastAsia="he-IL"/>
        </w:rPr>
      </w:pPr>
    </w:p>
    <w:p w:rsidR="000B79F7" w:rsidRDefault="000B79F7" w:rsidP="00E06311">
      <w:pPr>
        <w:rPr>
          <w:rtl/>
          <w:lang w:eastAsia="he-IL"/>
        </w:rPr>
      </w:pPr>
      <w:bookmarkStart w:id="13327" w:name="_ETM_Q33_706056"/>
      <w:bookmarkEnd w:id="13327"/>
      <w:r>
        <w:rPr>
          <w:rFonts w:hint="cs"/>
          <w:rtl/>
          <w:lang w:eastAsia="he-IL"/>
        </w:rPr>
        <w:t>מ</w:t>
      </w:r>
      <w:bookmarkStart w:id="13328" w:name="_ETM_Q33_706317"/>
      <w:bookmarkEnd w:id="13328"/>
      <w:r>
        <w:rPr>
          <w:rFonts w:hint="cs"/>
          <w:rtl/>
          <w:lang w:eastAsia="he-IL"/>
        </w:rPr>
        <w:t>ה זה?</w:t>
      </w:r>
      <w:bookmarkStart w:id="13329" w:name="_ETM_Q33_707054"/>
      <w:bookmarkEnd w:id="13329"/>
    </w:p>
    <w:p w:rsidR="000B79F7" w:rsidRDefault="000B79F7" w:rsidP="00E06311">
      <w:pPr>
        <w:ind w:firstLine="0"/>
        <w:rPr>
          <w:rtl/>
          <w:lang w:eastAsia="he-IL"/>
        </w:rPr>
      </w:pPr>
      <w:bookmarkStart w:id="13330" w:name="_ETM_Q33_707123"/>
      <w:bookmarkStart w:id="13331" w:name="_ETM_Q33_707149"/>
      <w:bookmarkStart w:id="13332" w:name="_ETM_Q33_707231"/>
      <w:bookmarkEnd w:id="13330"/>
      <w:bookmarkEnd w:id="13331"/>
      <w:bookmarkEnd w:id="13332"/>
    </w:p>
    <w:p w:rsidR="000B79F7" w:rsidRDefault="000B79F7" w:rsidP="00E06311">
      <w:pPr>
        <w:pStyle w:val="af5"/>
        <w:rPr>
          <w:rtl/>
        </w:rPr>
      </w:pPr>
      <w:bookmarkStart w:id="13333" w:name="ET_interruption_5761_62"/>
      <w:r w:rsidRPr="00F976D6">
        <w:rPr>
          <w:rStyle w:val="TagStyle"/>
          <w:rtl/>
        </w:rPr>
        <w:t xml:space="preserve"> &lt;&lt; קריאה &gt;&gt;</w:t>
      </w:r>
      <w:r w:rsidRPr="00E156D6">
        <w:rPr>
          <w:rStyle w:val="TagStyle"/>
          <w:rtl/>
        </w:rPr>
        <w:t xml:space="preserve"> </w:t>
      </w:r>
      <w:r>
        <w:rPr>
          <w:rtl/>
        </w:rPr>
        <w:t>עאידה תומא סלימאן (הרשימה המשותפת):</w:t>
      </w:r>
      <w:r w:rsidRPr="00E156D6">
        <w:rPr>
          <w:rStyle w:val="TagStyle"/>
          <w:rtl/>
        </w:rPr>
        <w:t xml:space="preserve"> </w:t>
      </w:r>
      <w:r w:rsidRPr="00F976D6">
        <w:rPr>
          <w:rStyle w:val="TagStyle"/>
          <w:rtl/>
        </w:rPr>
        <w:t>&lt;&lt; קריאה &gt;&gt;</w:t>
      </w:r>
      <w:r>
        <w:rPr>
          <w:rtl/>
        </w:rPr>
        <w:t xml:space="preserve">   </w:t>
      </w:r>
      <w:bookmarkEnd w:id="13333"/>
    </w:p>
    <w:p w:rsidR="000B79F7" w:rsidRDefault="000B79F7" w:rsidP="00515904">
      <w:pPr>
        <w:rPr>
          <w:rtl/>
          <w:lang w:eastAsia="he-IL"/>
        </w:rPr>
      </w:pPr>
    </w:p>
    <w:p w:rsidR="000B79F7" w:rsidRPr="00E156D6" w:rsidRDefault="00515904" w:rsidP="00E06311">
      <w:pPr>
        <w:rPr>
          <w:rtl/>
          <w:lang w:eastAsia="he-IL"/>
        </w:rPr>
      </w:pPr>
      <w:bookmarkStart w:id="13334" w:name="_ETM_Q33_706111"/>
      <w:bookmarkEnd w:id="13334"/>
      <w:r>
        <w:rPr>
          <w:rFonts w:hint="cs"/>
          <w:rtl/>
          <w:lang w:eastAsia="he-IL"/>
        </w:rPr>
        <w:t>– – –</w:t>
      </w:r>
      <w:r w:rsidR="000B79F7">
        <w:rPr>
          <w:rFonts w:hint="cs"/>
          <w:rtl/>
          <w:lang w:eastAsia="he-IL"/>
        </w:rPr>
        <w:t xml:space="preserve"> קורא מחבל </w:t>
      </w:r>
      <w:r>
        <w:rPr>
          <w:rFonts w:hint="cs"/>
          <w:rtl/>
          <w:lang w:eastAsia="he-IL"/>
        </w:rPr>
        <w:t>– – –</w:t>
      </w:r>
      <w:r w:rsidR="000B79F7">
        <w:rPr>
          <w:rFonts w:hint="cs"/>
          <w:rtl/>
          <w:lang w:eastAsia="he-IL"/>
        </w:rPr>
        <w:t xml:space="preserve"> </w:t>
      </w:r>
    </w:p>
    <w:p w:rsidR="000B79F7" w:rsidRDefault="000B79F7" w:rsidP="00E06311">
      <w:pPr>
        <w:rPr>
          <w:rtl/>
          <w:lang w:eastAsia="he-IL"/>
        </w:rPr>
      </w:pPr>
      <w:bookmarkStart w:id="13335" w:name="_ETM_Q33_698738"/>
      <w:bookmarkStart w:id="13336" w:name="_ETM_Q33_708805"/>
      <w:bookmarkStart w:id="13337" w:name="_ETM_Q33_708873"/>
      <w:bookmarkStart w:id="13338" w:name="_ETM_Q33_700224"/>
      <w:bookmarkEnd w:id="13335"/>
      <w:bookmarkEnd w:id="13336"/>
      <w:bookmarkEnd w:id="13337"/>
      <w:bookmarkEnd w:id="13338"/>
    </w:p>
    <w:p w:rsidR="000B79F7" w:rsidRDefault="000B79F7" w:rsidP="00E06311">
      <w:pPr>
        <w:pStyle w:val="af5"/>
        <w:rPr>
          <w:rtl/>
        </w:rPr>
      </w:pPr>
      <w:r w:rsidRPr="00F976D6">
        <w:rPr>
          <w:rStyle w:val="TagStyle"/>
          <w:rtl/>
        </w:rPr>
        <w:t>&lt;&lt; קריאה &gt;&gt;</w:t>
      </w:r>
      <w:r w:rsidRPr="005877AC">
        <w:rPr>
          <w:rStyle w:val="TagStyle"/>
          <w:rtl/>
        </w:rPr>
        <w:t xml:space="preserve"> </w:t>
      </w:r>
      <w:r>
        <w:rPr>
          <w:rtl/>
        </w:rPr>
        <w:t>קריא</w:t>
      </w:r>
      <w:r>
        <w:rPr>
          <w:rFonts w:hint="cs"/>
          <w:rtl/>
        </w:rPr>
        <w:t>ה</w:t>
      </w:r>
      <w:r>
        <w:rPr>
          <w:rtl/>
        </w:rPr>
        <w:t>:</w:t>
      </w:r>
      <w:r w:rsidRPr="005877AC">
        <w:rPr>
          <w:rStyle w:val="TagStyle"/>
          <w:rtl/>
        </w:rPr>
        <w:t xml:space="preserve"> </w:t>
      </w:r>
      <w:r w:rsidRPr="00F976D6">
        <w:rPr>
          <w:rStyle w:val="TagStyle"/>
          <w:rtl/>
        </w:rPr>
        <w:t>&lt;&lt; קריאה &gt;&gt;</w:t>
      </w:r>
      <w:r>
        <w:rPr>
          <w:rtl/>
        </w:rPr>
        <w:t xml:space="preserve">   </w:t>
      </w:r>
    </w:p>
    <w:p w:rsidR="000B79F7" w:rsidRDefault="000B79F7" w:rsidP="00E06311">
      <w:pPr>
        <w:ind w:firstLine="0"/>
        <w:rPr>
          <w:rtl/>
          <w:lang w:eastAsia="he-IL"/>
        </w:rPr>
      </w:pPr>
    </w:p>
    <w:p w:rsidR="000B79F7" w:rsidRDefault="00515904" w:rsidP="00E06311">
      <w:pPr>
        <w:rPr>
          <w:rtl/>
          <w:lang w:eastAsia="he-IL"/>
        </w:rPr>
      </w:pPr>
      <w:r>
        <w:rPr>
          <w:rFonts w:hint="cs"/>
          <w:rtl/>
          <w:lang w:eastAsia="he-IL"/>
        </w:rPr>
        <w:t>– – –</w:t>
      </w:r>
    </w:p>
    <w:p w:rsidR="000B79F7" w:rsidRPr="00067F5F" w:rsidRDefault="000B79F7" w:rsidP="00E06311">
      <w:pPr>
        <w:rPr>
          <w:rtl/>
          <w:lang w:eastAsia="he-IL"/>
        </w:rPr>
      </w:pPr>
    </w:p>
    <w:p w:rsidR="000B79F7" w:rsidRDefault="000B79F7" w:rsidP="00E06311">
      <w:pPr>
        <w:pStyle w:val="af6"/>
        <w:rPr>
          <w:rtl/>
        </w:rPr>
      </w:pPr>
      <w:bookmarkStart w:id="13339" w:name="ET_yor_6204_63"/>
      <w:r w:rsidRPr="00F976D6">
        <w:rPr>
          <w:rStyle w:val="TagStyle"/>
          <w:rtl/>
        </w:rPr>
        <w:t xml:space="preserve"> &lt;&lt; יור &gt;&gt;</w:t>
      </w:r>
      <w:r w:rsidRPr="00E156D6">
        <w:rPr>
          <w:rStyle w:val="TagStyle"/>
          <w:rtl/>
        </w:rPr>
        <w:t xml:space="preserve"> </w:t>
      </w:r>
      <w:r>
        <w:rPr>
          <w:rtl/>
        </w:rPr>
        <w:t>היו"ר מיקי לוי:</w:t>
      </w:r>
      <w:r w:rsidRPr="00E156D6">
        <w:rPr>
          <w:rStyle w:val="TagStyle"/>
          <w:rtl/>
        </w:rPr>
        <w:t xml:space="preserve"> </w:t>
      </w:r>
      <w:r w:rsidRPr="00F976D6">
        <w:rPr>
          <w:rStyle w:val="TagStyle"/>
          <w:rtl/>
        </w:rPr>
        <w:t>&lt;&lt; יור &gt;&gt;</w:t>
      </w:r>
      <w:r>
        <w:rPr>
          <w:rtl/>
        </w:rPr>
        <w:t xml:space="preserve">   </w:t>
      </w:r>
      <w:bookmarkEnd w:id="13339"/>
    </w:p>
    <w:p w:rsidR="000B79F7" w:rsidRDefault="000B79F7" w:rsidP="00515904">
      <w:pPr>
        <w:rPr>
          <w:rtl/>
          <w:lang w:eastAsia="he-IL"/>
        </w:rPr>
      </w:pPr>
      <w:bookmarkStart w:id="13340" w:name="_ETM_Q33_698574"/>
      <w:bookmarkEnd w:id="13340"/>
    </w:p>
    <w:p w:rsidR="000B79F7" w:rsidRDefault="000B79F7" w:rsidP="00E06311">
      <w:pPr>
        <w:rPr>
          <w:rtl/>
          <w:lang w:eastAsia="he-IL"/>
        </w:rPr>
      </w:pPr>
      <w:bookmarkStart w:id="13341" w:name="_ETM_Q33_698655"/>
      <w:bookmarkEnd w:id="13341"/>
      <w:r>
        <w:rPr>
          <w:rFonts w:hint="cs"/>
          <w:rtl/>
          <w:lang w:eastAsia="he-IL"/>
        </w:rPr>
        <w:t>חבר הכנסת בן גביר.</w:t>
      </w:r>
      <w:bookmarkStart w:id="13342" w:name="_ETM_Q33_706522"/>
      <w:bookmarkEnd w:id="13342"/>
    </w:p>
    <w:p w:rsidR="000B79F7" w:rsidRDefault="000B79F7" w:rsidP="00E06311">
      <w:pPr>
        <w:ind w:firstLine="0"/>
        <w:rPr>
          <w:rtl/>
          <w:lang w:eastAsia="he-IL"/>
        </w:rPr>
      </w:pPr>
      <w:bookmarkStart w:id="13343" w:name="_ETM_Q33_706591"/>
      <w:bookmarkStart w:id="13344" w:name="_ETM_Q33_706633"/>
      <w:bookmarkStart w:id="13345" w:name="_ETM_Q33_707050"/>
      <w:bookmarkStart w:id="13346" w:name="_ETM_Q33_707116"/>
      <w:bookmarkEnd w:id="13343"/>
      <w:bookmarkEnd w:id="13344"/>
      <w:bookmarkEnd w:id="13345"/>
      <w:bookmarkEnd w:id="13346"/>
    </w:p>
    <w:p w:rsidR="000B79F7" w:rsidRDefault="000B79F7" w:rsidP="00E06311">
      <w:pPr>
        <w:pStyle w:val="af5"/>
        <w:rPr>
          <w:rtl/>
        </w:rPr>
      </w:pPr>
      <w:bookmarkStart w:id="13347" w:name="ET_interruption_6147_76"/>
      <w:r w:rsidRPr="00F976D6">
        <w:rPr>
          <w:rStyle w:val="TagStyle"/>
          <w:rtl/>
        </w:rPr>
        <w:t xml:space="preserve"> &lt;&lt; קריאה &gt;&gt;</w:t>
      </w:r>
      <w:r w:rsidRPr="00067F5F">
        <w:rPr>
          <w:rStyle w:val="TagStyle"/>
          <w:rtl/>
        </w:rPr>
        <w:t xml:space="preserve"> </w:t>
      </w:r>
      <w:r>
        <w:rPr>
          <w:rtl/>
        </w:rPr>
        <w:t>איתמר בן גביר (הציונות הדתית):</w:t>
      </w:r>
      <w:r w:rsidRPr="00067F5F">
        <w:rPr>
          <w:rStyle w:val="TagStyle"/>
          <w:rtl/>
        </w:rPr>
        <w:t xml:space="preserve"> </w:t>
      </w:r>
      <w:r w:rsidRPr="00F976D6">
        <w:rPr>
          <w:rStyle w:val="TagStyle"/>
          <w:rtl/>
        </w:rPr>
        <w:t>&lt;&lt; קריאה &gt;&gt;</w:t>
      </w:r>
      <w:r>
        <w:rPr>
          <w:rtl/>
        </w:rPr>
        <w:t xml:space="preserve">   </w:t>
      </w:r>
      <w:bookmarkEnd w:id="13347"/>
    </w:p>
    <w:p w:rsidR="000B79F7" w:rsidRDefault="000B79F7" w:rsidP="00515904">
      <w:pPr>
        <w:rPr>
          <w:rtl/>
          <w:lang w:eastAsia="he-IL"/>
        </w:rPr>
      </w:pPr>
    </w:p>
    <w:p w:rsidR="000B79F7" w:rsidRDefault="00515904" w:rsidP="00E06311">
      <w:pPr>
        <w:rPr>
          <w:lang w:eastAsia="he-IL"/>
        </w:rPr>
      </w:pPr>
      <w:bookmarkStart w:id="13348" w:name="_ETM_Q33_705243"/>
      <w:bookmarkStart w:id="13349" w:name="_ETM_Q33_705502"/>
      <w:bookmarkStart w:id="13350" w:name="_ETM_Q33_705560"/>
      <w:bookmarkEnd w:id="13348"/>
      <w:bookmarkEnd w:id="13349"/>
      <w:bookmarkEnd w:id="13350"/>
      <w:r>
        <w:rPr>
          <w:rFonts w:hint="cs"/>
          <w:rtl/>
          <w:lang w:eastAsia="he-IL"/>
        </w:rPr>
        <w:t>– – –</w:t>
      </w:r>
    </w:p>
    <w:p w:rsidR="000B79F7" w:rsidRDefault="000B79F7" w:rsidP="00E06311">
      <w:pPr>
        <w:rPr>
          <w:rtl/>
          <w:lang w:eastAsia="he-IL"/>
        </w:rPr>
      </w:pPr>
      <w:bookmarkStart w:id="13351" w:name="_ETM_Q33_709594"/>
      <w:bookmarkStart w:id="13352" w:name="_ETM_Q33_709614"/>
      <w:bookmarkStart w:id="13353" w:name="_ETM_Q33_709687"/>
      <w:bookmarkEnd w:id="13351"/>
      <w:bookmarkEnd w:id="13352"/>
      <w:bookmarkEnd w:id="13353"/>
    </w:p>
    <w:p w:rsidR="000B79F7" w:rsidRDefault="000B79F7" w:rsidP="00E06311">
      <w:pPr>
        <w:pStyle w:val="af6"/>
        <w:rPr>
          <w:rtl/>
        </w:rPr>
      </w:pPr>
      <w:bookmarkStart w:id="13354" w:name="ET_yor_6204_77"/>
      <w:r w:rsidRPr="00F976D6">
        <w:rPr>
          <w:rStyle w:val="TagStyle"/>
          <w:rtl/>
        </w:rPr>
        <w:t xml:space="preserve"> &lt;&lt; יור &gt;&gt;</w:t>
      </w:r>
      <w:r w:rsidRPr="00067F5F">
        <w:rPr>
          <w:rStyle w:val="TagStyle"/>
          <w:rtl/>
        </w:rPr>
        <w:t xml:space="preserve"> </w:t>
      </w:r>
      <w:r>
        <w:rPr>
          <w:rtl/>
        </w:rPr>
        <w:t>היו"ר מיקי לוי:</w:t>
      </w:r>
      <w:r w:rsidRPr="00067F5F">
        <w:rPr>
          <w:rStyle w:val="TagStyle"/>
          <w:rtl/>
        </w:rPr>
        <w:t xml:space="preserve"> </w:t>
      </w:r>
      <w:r w:rsidRPr="00F976D6">
        <w:rPr>
          <w:rStyle w:val="TagStyle"/>
          <w:rtl/>
        </w:rPr>
        <w:t>&lt;&lt; יור &gt;&gt;</w:t>
      </w:r>
      <w:r>
        <w:rPr>
          <w:rtl/>
        </w:rPr>
        <w:t xml:space="preserve">   </w:t>
      </w:r>
      <w:bookmarkEnd w:id="13354"/>
    </w:p>
    <w:p w:rsidR="000B79F7" w:rsidRPr="00067F5F" w:rsidRDefault="000B79F7" w:rsidP="00E06311">
      <w:pPr>
        <w:ind w:firstLine="0"/>
        <w:rPr>
          <w:rtl/>
          <w:lang w:eastAsia="he-IL"/>
        </w:rPr>
      </w:pPr>
      <w:bookmarkStart w:id="13355" w:name="_ETM_Q33_710651"/>
      <w:bookmarkEnd w:id="13355"/>
    </w:p>
    <w:p w:rsidR="000B79F7" w:rsidRDefault="000B79F7" w:rsidP="00E06311">
      <w:pPr>
        <w:rPr>
          <w:rtl/>
          <w:lang w:eastAsia="he-IL"/>
        </w:rPr>
      </w:pPr>
      <w:bookmarkStart w:id="13356" w:name="_ETM_Q33_706697"/>
      <w:bookmarkEnd w:id="13356"/>
      <w:r>
        <w:rPr>
          <w:rFonts w:hint="cs"/>
          <w:rtl/>
          <w:lang w:eastAsia="he-IL"/>
        </w:rPr>
        <w:t xml:space="preserve"> חבר הכנסת בן גביר, שקט. אני אוציא</w:t>
      </w:r>
      <w:bookmarkStart w:id="13357" w:name="_ETM_Q33_715833"/>
      <w:bookmarkEnd w:id="13357"/>
      <w:r>
        <w:rPr>
          <w:rFonts w:hint="cs"/>
          <w:rtl/>
          <w:lang w:eastAsia="he-IL"/>
        </w:rPr>
        <w:t xml:space="preserve"> אותך. שקט. </w:t>
      </w:r>
      <w:bookmarkStart w:id="13358" w:name="_ETM_Q33_701527"/>
      <w:bookmarkEnd w:id="13358"/>
    </w:p>
    <w:p w:rsidR="000B79F7" w:rsidRDefault="000B79F7" w:rsidP="00E06311">
      <w:pPr>
        <w:rPr>
          <w:rtl/>
          <w:lang w:eastAsia="he-IL"/>
        </w:rPr>
      </w:pPr>
      <w:bookmarkStart w:id="13359" w:name="_ETM_Q33_714759"/>
      <w:bookmarkEnd w:id="13359"/>
    </w:p>
    <w:p w:rsidR="000B79F7" w:rsidRDefault="000B79F7" w:rsidP="00E06311">
      <w:pPr>
        <w:pStyle w:val="af5"/>
        <w:rPr>
          <w:rtl/>
        </w:rPr>
      </w:pPr>
      <w:bookmarkStart w:id="13360" w:name="_ETM_Q33_714808"/>
      <w:bookmarkStart w:id="13361" w:name="ET_interruption_6147_64"/>
      <w:bookmarkEnd w:id="13360"/>
      <w:r w:rsidRPr="00F976D6">
        <w:rPr>
          <w:rStyle w:val="TagStyle"/>
          <w:rtl/>
        </w:rPr>
        <w:t>&lt;&lt; קריאה &gt;&gt;</w:t>
      </w:r>
      <w:r w:rsidRPr="00E156D6">
        <w:rPr>
          <w:rStyle w:val="TagStyle"/>
          <w:rtl/>
        </w:rPr>
        <w:t xml:space="preserve"> </w:t>
      </w:r>
      <w:r>
        <w:rPr>
          <w:rtl/>
        </w:rPr>
        <w:t>איתמר בן גביר (הציונות הדתית):</w:t>
      </w:r>
      <w:r w:rsidRPr="00E156D6">
        <w:rPr>
          <w:rStyle w:val="TagStyle"/>
          <w:rtl/>
        </w:rPr>
        <w:t xml:space="preserve"> </w:t>
      </w:r>
      <w:r w:rsidRPr="00F976D6">
        <w:rPr>
          <w:rStyle w:val="TagStyle"/>
          <w:rtl/>
        </w:rPr>
        <w:t>&lt;&lt; קריאה &gt;&gt;</w:t>
      </w:r>
      <w:r>
        <w:rPr>
          <w:rtl/>
        </w:rPr>
        <w:t xml:space="preserve">   </w:t>
      </w:r>
      <w:bookmarkEnd w:id="13361"/>
    </w:p>
    <w:p w:rsidR="000B79F7" w:rsidRDefault="000B79F7" w:rsidP="00E06311">
      <w:pPr>
        <w:ind w:firstLine="0"/>
        <w:rPr>
          <w:rtl/>
          <w:lang w:eastAsia="he-IL"/>
        </w:rPr>
      </w:pPr>
    </w:p>
    <w:p w:rsidR="000B79F7" w:rsidRDefault="000B79F7" w:rsidP="00E06311">
      <w:pPr>
        <w:rPr>
          <w:rtl/>
          <w:lang w:eastAsia="he-IL"/>
        </w:rPr>
      </w:pPr>
      <w:bookmarkStart w:id="13362" w:name="_ETM_Q33_712922"/>
      <w:bookmarkEnd w:id="13362"/>
      <w:r>
        <w:rPr>
          <w:rFonts w:hint="cs"/>
          <w:rtl/>
          <w:lang w:eastAsia="he-IL"/>
        </w:rPr>
        <w:t xml:space="preserve">למה </w:t>
      </w:r>
      <w:r w:rsidR="00515904">
        <w:rPr>
          <w:rFonts w:hint="cs"/>
          <w:rtl/>
          <w:lang w:eastAsia="he-IL"/>
        </w:rPr>
        <w:t>– – –</w:t>
      </w:r>
      <w:bookmarkStart w:id="13363" w:name="_ETM_Q33_716233"/>
      <w:bookmarkEnd w:id="13363"/>
    </w:p>
    <w:p w:rsidR="000B79F7" w:rsidRDefault="000B79F7" w:rsidP="00E06311">
      <w:pPr>
        <w:ind w:firstLine="0"/>
        <w:rPr>
          <w:rtl/>
          <w:lang w:eastAsia="he-IL"/>
        </w:rPr>
      </w:pPr>
      <w:bookmarkStart w:id="13364" w:name="_ETM_Q33_716305"/>
      <w:bookmarkStart w:id="13365" w:name="_ETM_Q33_716329"/>
      <w:bookmarkStart w:id="13366" w:name="_ETM_Q33_716424"/>
      <w:bookmarkEnd w:id="13364"/>
      <w:bookmarkEnd w:id="13365"/>
      <w:bookmarkEnd w:id="13366"/>
    </w:p>
    <w:p w:rsidR="000B79F7" w:rsidRDefault="000B79F7" w:rsidP="00E06311">
      <w:pPr>
        <w:pStyle w:val="af6"/>
        <w:rPr>
          <w:rtl/>
        </w:rPr>
      </w:pPr>
      <w:bookmarkStart w:id="13367" w:name="ET_yor_6204_65"/>
      <w:r w:rsidRPr="00F976D6">
        <w:rPr>
          <w:rStyle w:val="TagStyle"/>
          <w:rtl/>
        </w:rPr>
        <w:t xml:space="preserve"> &lt;&lt; יור &gt;&gt;</w:t>
      </w:r>
      <w:r w:rsidRPr="00E156D6">
        <w:rPr>
          <w:rStyle w:val="TagStyle"/>
          <w:rtl/>
        </w:rPr>
        <w:t xml:space="preserve"> </w:t>
      </w:r>
      <w:r>
        <w:rPr>
          <w:rtl/>
        </w:rPr>
        <w:t>היו"ר מיקי לוי:</w:t>
      </w:r>
      <w:r w:rsidRPr="00E156D6">
        <w:rPr>
          <w:rStyle w:val="TagStyle"/>
          <w:rtl/>
        </w:rPr>
        <w:t xml:space="preserve"> </w:t>
      </w:r>
      <w:r w:rsidRPr="00F976D6">
        <w:rPr>
          <w:rStyle w:val="TagStyle"/>
          <w:rtl/>
        </w:rPr>
        <w:t>&lt;&lt; יור &gt;&gt;</w:t>
      </w:r>
      <w:r>
        <w:rPr>
          <w:rtl/>
        </w:rPr>
        <w:t xml:space="preserve">   </w:t>
      </w:r>
      <w:bookmarkEnd w:id="13367"/>
    </w:p>
    <w:p w:rsidR="000B79F7" w:rsidRDefault="000B79F7" w:rsidP="00515904">
      <w:pPr>
        <w:rPr>
          <w:rtl/>
          <w:lang w:eastAsia="he-IL"/>
        </w:rPr>
      </w:pPr>
    </w:p>
    <w:p w:rsidR="000B79F7" w:rsidRDefault="000B79F7" w:rsidP="00E06311">
      <w:pPr>
        <w:rPr>
          <w:rtl/>
          <w:lang w:eastAsia="he-IL"/>
        </w:rPr>
      </w:pPr>
      <w:bookmarkStart w:id="13368" w:name="_ETM_Q33_717427"/>
      <w:bookmarkEnd w:id="13368"/>
      <w:r>
        <w:rPr>
          <w:rFonts w:hint="cs"/>
          <w:rtl/>
          <w:lang w:eastAsia="he-IL"/>
        </w:rPr>
        <w:t>כן, גם אותך וגם</w:t>
      </w:r>
      <w:bookmarkStart w:id="13369" w:name="_ETM_Q33_718890"/>
      <w:bookmarkEnd w:id="13369"/>
      <w:r>
        <w:rPr>
          <w:rFonts w:hint="cs"/>
          <w:rtl/>
          <w:lang w:eastAsia="he-IL"/>
        </w:rPr>
        <w:t xml:space="preserve"> אותו. </w:t>
      </w:r>
      <w:bookmarkStart w:id="13370" w:name="_ETM_Q33_718077"/>
      <w:bookmarkEnd w:id="13370"/>
    </w:p>
    <w:p w:rsidR="000B79F7" w:rsidRDefault="000B79F7" w:rsidP="00E06311">
      <w:pPr>
        <w:ind w:firstLine="0"/>
        <w:rPr>
          <w:rtl/>
          <w:lang w:eastAsia="he-IL"/>
        </w:rPr>
      </w:pPr>
      <w:bookmarkStart w:id="13371" w:name="_ETM_Q33_714278"/>
      <w:bookmarkStart w:id="13372" w:name="_ETM_Q33_714367"/>
      <w:bookmarkEnd w:id="13371"/>
      <w:bookmarkEnd w:id="13372"/>
    </w:p>
    <w:p w:rsidR="000B79F7" w:rsidRDefault="000B79F7" w:rsidP="00E06311">
      <w:pPr>
        <w:pStyle w:val="af5"/>
        <w:rPr>
          <w:rtl/>
        </w:rPr>
      </w:pPr>
      <w:bookmarkStart w:id="13373" w:name="ET_interruption_6147_66"/>
      <w:r w:rsidRPr="00F976D6">
        <w:rPr>
          <w:rStyle w:val="TagStyle"/>
          <w:rtl/>
        </w:rPr>
        <w:t xml:space="preserve"> &lt;&lt; קריאה &gt;&gt;</w:t>
      </w:r>
      <w:r w:rsidRPr="00E156D6">
        <w:rPr>
          <w:rStyle w:val="TagStyle"/>
          <w:rtl/>
        </w:rPr>
        <w:t xml:space="preserve"> </w:t>
      </w:r>
      <w:r>
        <w:rPr>
          <w:rtl/>
        </w:rPr>
        <w:t>איתמר בן גביר (הציונות הדתית):</w:t>
      </w:r>
      <w:r w:rsidRPr="00E156D6">
        <w:rPr>
          <w:rStyle w:val="TagStyle"/>
          <w:rtl/>
        </w:rPr>
        <w:t xml:space="preserve"> </w:t>
      </w:r>
      <w:r w:rsidRPr="00F976D6">
        <w:rPr>
          <w:rStyle w:val="TagStyle"/>
          <w:rtl/>
        </w:rPr>
        <w:t>&lt;&lt; קריאה &gt;&gt;</w:t>
      </w:r>
      <w:r>
        <w:rPr>
          <w:rtl/>
        </w:rPr>
        <w:t xml:space="preserve">   </w:t>
      </w:r>
      <w:bookmarkEnd w:id="13373"/>
    </w:p>
    <w:p w:rsidR="000B79F7" w:rsidRDefault="000B79F7" w:rsidP="00515904">
      <w:pPr>
        <w:rPr>
          <w:rtl/>
          <w:lang w:eastAsia="he-IL"/>
        </w:rPr>
      </w:pPr>
    </w:p>
    <w:p w:rsidR="000B79F7" w:rsidRDefault="00515904" w:rsidP="00E06311">
      <w:pPr>
        <w:rPr>
          <w:lang w:eastAsia="he-IL"/>
        </w:rPr>
      </w:pPr>
      <w:bookmarkStart w:id="13374" w:name="_ETM_Q33_712011"/>
      <w:bookmarkEnd w:id="13374"/>
      <w:r>
        <w:rPr>
          <w:rFonts w:hint="cs"/>
          <w:rtl/>
          <w:lang w:eastAsia="he-IL"/>
        </w:rPr>
        <w:t>– – –</w:t>
      </w:r>
    </w:p>
    <w:p w:rsidR="000B79F7" w:rsidRDefault="000B79F7" w:rsidP="00E06311">
      <w:pPr>
        <w:rPr>
          <w:rtl/>
          <w:lang w:eastAsia="he-IL"/>
        </w:rPr>
      </w:pPr>
      <w:bookmarkStart w:id="13375" w:name="_ETM_Q33_713621"/>
      <w:bookmarkStart w:id="13376" w:name="_ETM_Q33_713656"/>
      <w:bookmarkStart w:id="13377" w:name="_ETM_Q33_713706"/>
      <w:bookmarkEnd w:id="13375"/>
      <w:bookmarkEnd w:id="13376"/>
      <w:bookmarkEnd w:id="13377"/>
    </w:p>
    <w:p w:rsidR="000B79F7" w:rsidRDefault="000B79F7" w:rsidP="00E06311">
      <w:pPr>
        <w:pStyle w:val="af6"/>
        <w:rPr>
          <w:rtl/>
        </w:rPr>
      </w:pPr>
      <w:bookmarkStart w:id="13378" w:name="ET_yor_6204_67"/>
      <w:r w:rsidRPr="00F976D6">
        <w:rPr>
          <w:rStyle w:val="TagStyle"/>
          <w:rtl/>
        </w:rPr>
        <w:t xml:space="preserve"> &lt;&lt; יור &gt;&gt;</w:t>
      </w:r>
      <w:r w:rsidRPr="00E156D6">
        <w:rPr>
          <w:rStyle w:val="TagStyle"/>
          <w:rtl/>
        </w:rPr>
        <w:t xml:space="preserve"> </w:t>
      </w:r>
      <w:r>
        <w:rPr>
          <w:rtl/>
        </w:rPr>
        <w:t>היו"ר מיקי לוי:</w:t>
      </w:r>
      <w:r w:rsidRPr="00E156D6">
        <w:rPr>
          <w:rStyle w:val="TagStyle"/>
          <w:rtl/>
        </w:rPr>
        <w:t xml:space="preserve"> </w:t>
      </w:r>
      <w:r w:rsidRPr="00F976D6">
        <w:rPr>
          <w:rStyle w:val="TagStyle"/>
          <w:rtl/>
        </w:rPr>
        <w:t>&lt;&lt; יור &gt;&gt;</w:t>
      </w:r>
      <w:r>
        <w:rPr>
          <w:rtl/>
        </w:rPr>
        <w:t xml:space="preserve">   </w:t>
      </w:r>
      <w:bookmarkEnd w:id="13378"/>
    </w:p>
    <w:p w:rsidR="000B79F7" w:rsidRPr="00E156D6" w:rsidRDefault="000B79F7" w:rsidP="00E06311">
      <w:pPr>
        <w:ind w:firstLine="0"/>
        <w:rPr>
          <w:rtl/>
          <w:lang w:eastAsia="he-IL"/>
        </w:rPr>
      </w:pPr>
      <w:bookmarkStart w:id="13379" w:name="_ETM_Q33_715050"/>
      <w:bookmarkEnd w:id="13379"/>
    </w:p>
    <w:p w:rsidR="000B79F7" w:rsidRDefault="000B79F7" w:rsidP="00E06311">
      <w:pPr>
        <w:rPr>
          <w:rtl/>
          <w:lang w:eastAsia="he-IL"/>
        </w:rPr>
      </w:pPr>
      <w:bookmarkStart w:id="13380" w:name="_ETM_Q33_718174"/>
      <w:bookmarkStart w:id="13381" w:name="_ETM_Q33_718238"/>
      <w:bookmarkStart w:id="13382" w:name="_ETM_Q33_718277"/>
      <w:bookmarkEnd w:id="13380"/>
      <w:bookmarkEnd w:id="13381"/>
      <w:bookmarkEnd w:id="13382"/>
      <w:r>
        <w:rPr>
          <w:rFonts w:hint="cs"/>
          <w:rtl/>
          <w:lang w:eastAsia="he-IL"/>
        </w:rPr>
        <w:t>קריאה שנייה, חבר הכנסת בן גביר.</w:t>
      </w:r>
      <w:bookmarkStart w:id="13383" w:name="_ETM_Q33_719438"/>
      <w:bookmarkEnd w:id="13383"/>
    </w:p>
    <w:p w:rsidR="000B79F7" w:rsidRDefault="000B79F7" w:rsidP="00E06311">
      <w:pPr>
        <w:ind w:firstLine="0"/>
        <w:rPr>
          <w:rtl/>
          <w:lang w:eastAsia="he-IL"/>
        </w:rPr>
      </w:pPr>
      <w:bookmarkStart w:id="13384" w:name="_ETM_Q33_719514"/>
      <w:bookmarkStart w:id="13385" w:name="_ETM_Q33_719549"/>
      <w:bookmarkStart w:id="13386" w:name="_ETM_Q33_719621"/>
      <w:bookmarkEnd w:id="13384"/>
      <w:bookmarkEnd w:id="13385"/>
      <w:bookmarkEnd w:id="13386"/>
    </w:p>
    <w:p w:rsidR="000B79F7" w:rsidRDefault="000B79F7" w:rsidP="00E06311">
      <w:pPr>
        <w:pStyle w:val="af5"/>
        <w:rPr>
          <w:rtl/>
        </w:rPr>
      </w:pPr>
      <w:bookmarkStart w:id="13387" w:name="ET_interruption_6156_68"/>
      <w:r w:rsidRPr="00F976D6">
        <w:rPr>
          <w:rStyle w:val="TagStyle"/>
          <w:rtl/>
        </w:rPr>
        <w:t xml:space="preserve"> &lt;&lt; קריאה &gt;&gt;</w:t>
      </w:r>
      <w:r w:rsidRPr="00E156D6">
        <w:rPr>
          <w:rStyle w:val="TagStyle"/>
          <w:rtl/>
        </w:rPr>
        <w:t xml:space="preserve"> </w:t>
      </w:r>
      <w:r>
        <w:rPr>
          <w:rtl/>
        </w:rPr>
        <w:t>גלעד קריב (העבודה):</w:t>
      </w:r>
      <w:r w:rsidRPr="00E156D6">
        <w:rPr>
          <w:rStyle w:val="TagStyle"/>
          <w:rtl/>
        </w:rPr>
        <w:t xml:space="preserve"> </w:t>
      </w:r>
      <w:r w:rsidRPr="00F976D6">
        <w:rPr>
          <w:rStyle w:val="TagStyle"/>
          <w:rtl/>
        </w:rPr>
        <w:t>&lt;&lt; קריאה &gt;&gt;</w:t>
      </w:r>
      <w:r>
        <w:rPr>
          <w:rtl/>
        </w:rPr>
        <w:t xml:space="preserve">   </w:t>
      </w:r>
      <w:bookmarkEnd w:id="13387"/>
    </w:p>
    <w:p w:rsidR="000B79F7" w:rsidRDefault="000B79F7" w:rsidP="00515904">
      <w:pPr>
        <w:rPr>
          <w:rtl/>
          <w:lang w:eastAsia="he-IL"/>
        </w:rPr>
      </w:pPr>
    </w:p>
    <w:p w:rsidR="000B79F7" w:rsidRDefault="000B79F7" w:rsidP="00E06311">
      <w:pPr>
        <w:rPr>
          <w:rtl/>
          <w:lang w:eastAsia="he-IL"/>
        </w:rPr>
      </w:pPr>
      <w:bookmarkStart w:id="13388" w:name="_ETM_Q33_723817"/>
      <w:bookmarkEnd w:id="13388"/>
      <w:r>
        <w:rPr>
          <w:rFonts w:hint="cs"/>
          <w:rtl/>
          <w:lang w:eastAsia="he-IL"/>
        </w:rPr>
        <w:t xml:space="preserve">מי היחיד שהורשע? </w:t>
      </w:r>
      <w:bookmarkStart w:id="13389" w:name="_ETM_Q33_721860"/>
      <w:bookmarkEnd w:id="13389"/>
    </w:p>
    <w:p w:rsidR="000B79F7" w:rsidRDefault="000B79F7" w:rsidP="00E06311">
      <w:pPr>
        <w:rPr>
          <w:rtl/>
          <w:lang w:eastAsia="he-IL"/>
        </w:rPr>
      </w:pPr>
      <w:bookmarkStart w:id="13390" w:name="_ETM_Q33_721946"/>
      <w:bookmarkEnd w:id="13390"/>
    </w:p>
    <w:p w:rsidR="000B79F7" w:rsidRDefault="000B79F7" w:rsidP="00E06311">
      <w:pPr>
        <w:pStyle w:val="af5"/>
        <w:rPr>
          <w:rtl/>
        </w:rPr>
      </w:pPr>
      <w:bookmarkStart w:id="13391" w:name="_ETM_Q33_721975"/>
      <w:bookmarkStart w:id="13392" w:name="_ETM_Q33_722026"/>
      <w:bookmarkStart w:id="13393" w:name="ET_interruption_6147_78"/>
      <w:bookmarkEnd w:id="13391"/>
      <w:bookmarkEnd w:id="13392"/>
      <w:r w:rsidRPr="00F976D6">
        <w:rPr>
          <w:rStyle w:val="TagStyle"/>
          <w:rtl/>
        </w:rPr>
        <w:t>&lt;&lt; קריאה &gt;&gt;</w:t>
      </w:r>
      <w:r w:rsidRPr="00E156D6">
        <w:rPr>
          <w:rStyle w:val="TagStyle"/>
          <w:rtl/>
        </w:rPr>
        <w:t xml:space="preserve"> </w:t>
      </w:r>
      <w:r>
        <w:rPr>
          <w:rtl/>
        </w:rPr>
        <w:t>איתמר בן גביר (הציונות הדתית):</w:t>
      </w:r>
      <w:r w:rsidRPr="00E156D6">
        <w:rPr>
          <w:rStyle w:val="TagStyle"/>
          <w:rtl/>
        </w:rPr>
        <w:t xml:space="preserve"> </w:t>
      </w:r>
      <w:r w:rsidRPr="00F976D6">
        <w:rPr>
          <w:rStyle w:val="TagStyle"/>
          <w:rtl/>
        </w:rPr>
        <w:t>&lt;&lt; קריאה &gt;&gt;</w:t>
      </w:r>
      <w:bookmarkEnd w:id="13393"/>
      <w:r>
        <w:rPr>
          <w:rtl/>
        </w:rPr>
        <w:t xml:space="preserve">   </w:t>
      </w:r>
    </w:p>
    <w:p w:rsidR="000B79F7" w:rsidRDefault="000B79F7" w:rsidP="00E06311">
      <w:pPr>
        <w:rPr>
          <w:rtl/>
          <w:lang w:eastAsia="he-IL"/>
        </w:rPr>
      </w:pPr>
    </w:p>
    <w:p w:rsidR="000B79F7" w:rsidRDefault="000B79F7" w:rsidP="00E06311">
      <w:pPr>
        <w:rPr>
          <w:rtl/>
          <w:lang w:eastAsia="he-IL"/>
        </w:rPr>
      </w:pPr>
      <w:bookmarkStart w:id="13394" w:name="_ETM_Q33_725689"/>
      <w:bookmarkStart w:id="13395" w:name="_ETM_Q33_725745"/>
      <w:bookmarkEnd w:id="13394"/>
      <w:bookmarkEnd w:id="13395"/>
      <w:r>
        <w:rPr>
          <w:rFonts w:hint="cs"/>
          <w:rtl/>
          <w:lang w:eastAsia="he-IL"/>
        </w:rPr>
        <w:t xml:space="preserve">חבורת מחבלים, חבורת מחבלים </w:t>
      </w:r>
      <w:r w:rsidR="00515904">
        <w:rPr>
          <w:rFonts w:hint="cs"/>
          <w:rtl/>
          <w:lang w:eastAsia="he-IL"/>
        </w:rPr>
        <w:t>– – –</w:t>
      </w:r>
    </w:p>
    <w:p w:rsidR="000B79F7" w:rsidRDefault="000B79F7" w:rsidP="00E06311">
      <w:pPr>
        <w:ind w:firstLine="0"/>
        <w:rPr>
          <w:rtl/>
          <w:lang w:eastAsia="he-IL"/>
        </w:rPr>
      </w:pPr>
      <w:bookmarkStart w:id="13396" w:name="_ETM_Q33_729652"/>
      <w:bookmarkStart w:id="13397" w:name="_ETM_Q33_729710"/>
      <w:bookmarkEnd w:id="13396"/>
      <w:bookmarkEnd w:id="13397"/>
    </w:p>
    <w:p w:rsidR="000B79F7" w:rsidRDefault="000B79F7" w:rsidP="00E06311">
      <w:pPr>
        <w:pStyle w:val="af5"/>
        <w:rPr>
          <w:rtl/>
        </w:rPr>
      </w:pPr>
      <w:bookmarkStart w:id="13398" w:name="ET_interruption_5854_69"/>
      <w:r w:rsidRPr="00F976D6">
        <w:rPr>
          <w:rStyle w:val="TagStyle"/>
          <w:rtl/>
        </w:rPr>
        <w:t xml:space="preserve"> &lt;&lt; קריאה &gt;&gt;</w:t>
      </w:r>
      <w:r w:rsidRPr="00E156D6">
        <w:rPr>
          <w:rStyle w:val="TagStyle"/>
          <w:rtl/>
        </w:rPr>
        <w:t xml:space="preserve"> </w:t>
      </w:r>
      <w:r>
        <w:rPr>
          <w:rFonts w:hint="cs"/>
          <w:rtl/>
        </w:rPr>
        <w:t>קריאות</w:t>
      </w:r>
      <w:r>
        <w:rPr>
          <w:rtl/>
        </w:rPr>
        <w:t>:</w:t>
      </w:r>
      <w:r w:rsidRPr="00E156D6">
        <w:rPr>
          <w:rStyle w:val="TagStyle"/>
          <w:rtl/>
        </w:rPr>
        <w:t xml:space="preserve"> </w:t>
      </w:r>
      <w:r w:rsidRPr="00F976D6">
        <w:rPr>
          <w:rStyle w:val="TagStyle"/>
          <w:rtl/>
        </w:rPr>
        <w:t>&lt;&lt; קריאה &gt;&gt;</w:t>
      </w:r>
      <w:r>
        <w:rPr>
          <w:rtl/>
        </w:rPr>
        <w:t xml:space="preserve">   </w:t>
      </w:r>
      <w:bookmarkEnd w:id="13398"/>
    </w:p>
    <w:p w:rsidR="000B79F7" w:rsidRDefault="000B79F7" w:rsidP="00515904">
      <w:pPr>
        <w:rPr>
          <w:rtl/>
          <w:lang w:eastAsia="he-IL"/>
        </w:rPr>
      </w:pPr>
    </w:p>
    <w:p w:rsidR="000B79F7" w:rsidRDefault="00515904" w:rsidP="00E06311">
      <w:pPr>
        <w:rPr>
          <w:lang w:eastAsia="he-IL"/>
        </w:rPr>
      </w:pPr>
      <w:bookmarkStart w:id="13399" w:name="_ETM_Q33_733653"/>
      <w:bookmarkStart w:id="13400" w:name="_ETM_Q33_734464"/>
      <w:bookmarkEnd w:id="13399"/>
      <w:bookmarkEnd w:id="13400"/>
      <w:r>
        <w:rPr>
          <w:rFonts w:hint="cs"/>
          <w:rtl/>
          <w:lang w:eastAsia="he-IL"/>
        </w:rPr>
        <w:t>– – –</w:t>
      </w:r>
    </w:p>
    <w:p w:rsidR="000B79F7" w:rsidRDefault="000B79F7" w:rsidP="00E06311">
      <w:pPr>
        <w:rPr>
          <w:rtl/>
          <w:lang w:eastAsia="he-IL"/>
        </w:rPr>
      </w:pPr>
      <w:bookmarkStart w:id="13401" w:name="_ETM_Q33_734943"/>
      <w:bookmarkStart w:id="13402" w:name="_ETM_Q33_735019"/>
      <w:bookmarkStart w:id="13403" w:name="_ETM_Q33_735073"/>
      <w:bookmarkEnd w:id="13401"/>
      <w:bookmarkEnd w:id="13402"/>
      <w:bookmarkEnd w:id="13403"/>
    </w:p>
    <w:p w:rsidR="000B79F7" w:rsidRDefault="000B79F7" w:rsidP="00E06311">
      <w:pPr>
        <w:pStyle w:val="af6"/>
        <w:rPr>
          <w:rtl/>
        </w:rPr>
      </w:pPr>
      <w:bookmarkStart w:id="13404" w:name="ET_yor_6204_70"/>
      <w:r w:rsidRPr="00F976D6">
        <w:rPr>
          <w:rStyle w:val="TagStyle"/>
          <w:rtl/>
        </w:rPr>
        <w:t xml:space="preserve"> &lt;&lt; יור &gt;&gt;</w:t>
      </w:r>
      <w:r w:rsidRPr="00E156D6">
        <w:rPr>
          <w:rStyle w:val="TagStyle"/>
          <w:rtl/>
        </w:rPr>
        <w:t xml:space="preserve"> </w:t>
      </w:r>
      <w:r>
        <w:rPr>
          <w:rtl/>
        </w:rPr>
        <w:t>היו"ר מיקי לוי:</w:t>
      </w:r>
      <w:r w:rsidRPr="00E156D6">
        <w:rPr>
          <w:rStyle w:val="TagStyle"/>
          <w:rtl/>
        </w:rPr>
        <w:t xml:space="preserve"> </w:t>
      </w:r>
      <w:r w:rsidRPr="00F976D6">
        <w:rPr>
          <w:rStyle w:val="TagStyle"/>
          <w:rtl/>
        </w:rPr>
        <w:t>&lt;&lt; יור &gt;&gt;</w:t>
      </w:r>
      <w:r>
        <w:rPr>
          <w:rtl/>
        </w:rPr>
        <w:t xml:space="preserve">   </w:t>
      </w:r>
      <w:bookmarkEnd w:id="13404"/>
    </w:p>
    <w:p w:rsidR="000B79F7" w:rsidRDefault="000B79F7" w:rsidP="00515904">
      <w:pPr>
        <w:rPr>
          <w:rtl/>
          <w:lang w:eastAsia="he-IL"/>
        </w:rPr>
      </w:pPr>
    </w:p>
    <w:p w:rsidR="000B79F7" w:rsidRDefault="000B79F7" w:rsidP="00E06311">
      <w:pPr>
        <w:rPr>
          <w:rtl/>
          <w:lang w:eastAsia="he-IL"/>
        </w:rPr>
      </w:pPr>
      <w:bookmarkStart w:id="13405" w:name="_ETM_Q33_736301"/>
      <w:bookmarkEnd w:id="13405"/>
      <w:r>
        <w:rPr>
          <w:rFonts w:hint="cs"/>
          <w:rtl/>
          <w:lang w:eastAsia="he-IL"/>
        </w:rPr>
        <w:t>די. חבר הכנסת טאהא, בבקשה. תודה רבה.</w:t>
      </w:r>
      <w:bookmarkStart w:id="13406" w:name="_ETM_Q33_739151"/>
      <w:bookmarkEnd w:id="13406"/>
    </w:p>
    <w:p w:rsidR="000B79F7" w:rsidRDefault="000B79F7" w:rsidP="00E06311">
      <w:pPr>
        <w:ind w:firstLine="0"/>
        <w:rPr>
          <w:rtl/>
          <w:lang w:eastAsia="he-IL"/>
        </w:rPr>
      </w:pPr>
      <w:bookmarkStart w:id="13407" w:name="_ETM_Q33_739249"/>
      <w:bookmarkStart w:id="13408" w:name="_ETM_Q33_739271"/>
      <w:bookmarkStart w:id="13409" w:name="_ETM_Q33_739322"/>
      <w:bookmarkEnd w:id="13407"/>
      <w:bookmarkEnd w:id="13408"/>
      <w:bookmarkEnd w:id="13409"/>
    </w:p>
    <w:p w:rsidR="000B79F7" w:rsidRDefault="000B79F7" w:rsidP="00E06311">
      <w:pPr>
        <w:pStyle w:val="af5"/>
        <w:rPr>
          <w:rtl/>
        </w:rPr>
      </w:pPr>
      <w:bookmarkStart w:id="13410" w:name="ET_interruption_6159_72"/>
      <w:r w:rsidRPr="00F976D6">
        <w:rPr>
          <w:rStyle w:val="TagStyle"/>
          <w:rtl/>
        </w:rPr>
        <w:t xml:space="preserve"> &lt;&lt; קריאה &gt;&gt;</w:t>
      </w:r>
      <w:r w:rsidRPr="00E156D6">
        <w:rPr>
          <w:rStyle w:val="TagStyle"/>
          <w:rtl/>
        </w:rPr>
        <w:t xml:space="preserve"> </w:t>
      </w:r>
      <w:r>
        <w:rPr>
          <w:rtl/>
        </w:rPr>
        <w:t>ג'ידא רינאוי זועבי (מרצ):</w:t>
      </w:r>
      <w:r w:rsidRPr="00E156D6">
        <w:rPr>
          <w:rStyle w:val="TagStyle"/>
          <w:rtl/>
        </w:rPr>
        <w:t xml:space="preserve"> </w:t>
      </w:r>
      <w:r w:rsidRPr="00F976D6">
        <w:rPr>
          <w:rStyle w:val="TagStyle"/>
          <w:rtl/>
        </w:rPr>
        <w:t>&lt;&lt; קריאה &gt;&gt;</w:t>
      </w:r>
      <w:r>
        <w:rPr>
          <w:rtl/>
        </w:rPr>
        <w:t xml:space="preserve">   </w:t>
      </w:r>
      <w:bookmarkEnd w:id="13410"/>
    </w:p>
    <w:p w:rsidR="000B79F7" w:rsidRDefault="000B79F7" w:rsidP="00515904">
      <w:pPr>
        <w:rPr>
          <w:rtl/>
          <w:lang w:eastAsia="he-IL"/>
        </w:rPr>
      </w:pPr>
    </w:p>
    <w:p w:rsidR="000B79F7" w:rsidRDefault="00515904" w:rsidP="00E06311">
      <w:pPr>
        <w:rPr>
          <w:rtl/>
          <w:lang w:eastAsia="he-IL"/>
        </w:rPr>
      </w:pPr>
      <w:bookmarkStart w:id="13411" w:name="_ETM_Q33_728493"/>
      <w:bookmarkEnd w:id="13411"/>
      <w:r>
        <w:rPr>
          <w:rFonts w:hint="cs"/>
          <w:rtl/>
          <w:lang w:eastAsia="he-IL"/>
        </w:rPr>
        <w:t>– – –</w:t>
      </w:r>
    </w:p>
    <w:p w:rsidR="000B79F7" w:rsidRPr="00E156D6" w:rsidRDefault="000B79F7" w:rsidP="00E06311">
      <w:pPr>
        <w:rPr>
          <w:rtl/>
          <w:lang w:eastAsia="he-IL"/>
        </w:rPr>
      </w:pPr>
      <w:bookmarkStart w:id="13412" w:name="_ETM_Q33_716048"/>
      <w:bookmarkStart w:id="13413" w:name="_ETM_Q33_716178"/>
      <w:bookmarkEnd w:id="13412"/>
      <w:bookmarkEnd w:id="13413"/>
    </w:p>
    <w:p w:rsidR="000B79F7" w:rsidRDefault="000B79F7" w:rsidP="00E06311">
      <w:pPr>
        <w:pStyle w:val="a4"/>
        <w:rPr>
          <w:rtl/>
        </w:rPr>
      </w:pPr>
      <w:bookmarkStart w:id="13414" w:name="ET_speaker_5726_71"/>
      <w:r w:rsidRPr="00F976D6">
        <w:rPr>
          <w:rStyle w:val="TagStyle"/>
          <w:rtl/>
        </w:rPr>
        <w:t xml:space="preserve"> &lt;&lt; דובר &gt;&gt;</w:t>
      </w:r>
      <w:r w:rsidRPr="00E156D6">
        <w:rPr>
          <w:rStyle w:val="TagStyle"/>
          <w:rtl/>
        </w:rPr>
        <w:t xml:space="preserve"> </w:t>
      </w:r>
      <w:bookmarkStart w:id="13415" w:name="_Toc89939030"/>
      <w:bookmarkStart w:id="13416" w:name="_Toc89943704"/>
      <w:bookmarkStart w:id="13417" w:name="_Toc89943897"/>
      <w:bookmarkStart w:id="13418" w:name="_Toc89944168"/>
      <w:bookmarkStart w:id="13419" w:name="_Toc107991196"/>
      <w:bookmarkStart w:id="13420" w:name="_Toc108352077"/>
      <w:r>
        <w:rPr>
          <w:rtl/>
        </w:rPr>
        <w:t>ינון אזולאי (ש"ס):</w:t>
      </w:r>
      <w:bookmarkEnd w:id="13415"/>
      <w:bookmarkEnd w:id="13416"/>
      <w:bookmarkEnd w:id="13417"/>
      <w:bookmarkEnd w:id="13418"/>
      <w:bookmarkEnd w:id="13419"/>
      <w:bookmarkEnd w:id="13420"/>
      <w:r w:rsidRPr="00E156D6">
        <w:rPr>
          <w:rStyle w:val="TagStyle"/>
          <w:rtl/>
        </w:rPr>
        <w:t xml:space="preserve"> </w:t>
      </w:r>
      <w:r w:rsidRPr="00F976D6">
        <w:rPr>
          <w:rStyle w:val="TagStyle"/>
          <w:rtl/>
        </w:rPr>
        <w:t>&lt;&lt; דובר &gt;&gt;</w:t>
      </w:r>
      <w:r>
        <w:rPr>
          <w:rtl/>
        </w:rPr>
        <w:t xml:space="preserve">   </w:t>
      </w:r>
      <w:bookmarkEnd w:id="13414"/>
    </w:p>
    <w:p w:rsidR="000B79F7" w:rsidRDefault="000B79F7" w:rsidP="00E06311">
      <w:pPr>
        <w:ind w:firstLine="0"/>
        <w:rPr>
          <w:rtl/>
          <w:lang w:eastAsia="he-IL"/>
        </w:rPr>
      </w:pPr>
    </w:p>
    <w:p w:rsidR="000B79F7" w:rsidRDefault="000B79F7" w:rsidP="00E06311">
      <w:pPr>
        <w:rPr>
          <w:rtl/>
          <w:lang w:eastAsia="he-IL"/>
        </w:rPr>
      </w:pPr>
      <w:bookmarkStart w:id="13421" w:name="_ETM_Q33_741008"/>
      <w:bookmarkStart w:id="13422" w:name="_ETM_Q33_741115"/>
      <w:bookmarkEnd w:id="13421"/>
      <w:bookmarkEnd w:id="13422"/>
      <w:r>
        <w:rPr>
          <w:rFonts w:hint="cs"/>
          <w:rtl/>
          <w:lang w:eastAsia="he-IL"/>
        </w:rPr>
        <w:t>אדוני היושב-ראש, כבוד השרים, חבריי חברי הכנסת, מופע צביעות</w:t>
      </w:r>
      <w:bookmarkStart w:id="13423" w:name="_ETM_Q33_749792"/>
      <w:bookmarkEnd w:id="13423"/>
      <w:r>
        <w:rPr>
          <w:rFonts w:hint="cs"/>
          <w:rtl/>
          <w:lang w:eastAsia="he-IL"/>
        </w:rPr>
        <w:t xml:space="preserve"> כאן ועכשיו נמצא</w:t>
      </w:r>
      <w:r w:rsidR="0066382A">
        <w:rPr>
          <w:rFonts w:hint="cs"/>
          <w:rtl/>
          <w:lang w:eastAsia="he-IL"/>
        </w:rPr>
        <w:t>.</w:t>
      </w:r>
      <w:r>
        <w:rPr>
          <w:rFonts w:hint="cs"/>
          <w:rtl/>
          <w:lang w:eastAsia="he-IL"/>
        </w:rPr>
        <w:t xml:space="preserve"> בכל שבוע מחדש כשהאופוזיציה מעלה חוק, דוחים </w:t>
      </w:r>
      <w:bookmarkStart w:id="13424" w:name="_ETM_Q33_756562"/>
      <w:bookmarkEnd w:id="13424"/>
      <w:r>
        <w:rPr>
          <w:rFonts w:hint="cs"/>
          <w:rtl/>
          <w:lang w:eastAsia="he-IL"/>
        </w:rPr>
        <w:t>לנו אותו בשביל שאחר כך יבואו מהקואליציה ויגישו את ההצעה</w:t>
      </w:r>
      <w:bookmarkStart w:id="13425" w:name="_ETM_Q33_761730"/>
      <w:bookmarkEnd w:id="13425"/>
      <w:r>
        <w:rPr>
          <w:rFonts w:hint="cs"/>
          <w:rtl/>
          <w:lang w:eastAsia="he-IL"/>
        </w:rPr>
        <w:t xml:space="preserve"> הזו. לפעמים זה בהצעה ממשלתית, לפעמים זה בהצעה ש</w:t>
      </w:r>
      <w:bookmarkStart w:id="13426" w:name="_ETM_Q33_762607"/>
      <w:bookmarkEnd w:id="13426"/>
      <w:r>
        <w:rPr>
          <w:rFonts w:hint="cs"/>
          <w:rtl/>
          <w:lang w:eastAsia="he-IL"/>
        </w:rPr>
        <w:t xml:space="preserve">ל חבר כנסת מהקואליציה, ואז </w:t>
      </w:r>
      <w:bookmarkStart w:id="13427" w:name="_ETM_Q33_765914"/>
      <w:bookmarkEnd w:id="13427"/>
      <w:r>
        <w:rPr>
          <w:rFonts w:hint="cs"/>
          <w:rtl/>
          <w:lang w:eastAsia="he-IL"/>
        </w:rPr>
        <w:t xml:space="preserve">אנחנו נצטרך כביכול להיצמד אליה. </w:t>
      </w:r>
      <w:bookmarkStart w:id="13428" w:name="_ETM_Q33_770857"/>
      <w:bookmarkEnd w:id="13428"/>
    </w:p>
    <w:p w:rsidR="000B79F7" w:rsidRDefault="000B79F7" w:rsidP="00E06311">
      <w:pPr>
        <w:ind w:firstLine="0"/>
        <w:rPr>
          <w:rtl/>
        </w:rPr>
      </w:pPr>
      <w:bookmarkStart w:id="13429" w:name="_ETM_Q33_770965"/>
      <w:bookmarkStart w:id="13430" w:name="_ETM_Q33_770987"/>
      <w:bookmarkStart w:id="13431" w:name="_ETM_Q33_771038"/>
      <w:bookmarkEnd w:id="13429"/>
      <w:bookmarkEnd w:id="13430"/>
      <w:bookmarkEnd w:id="13431"/>
    </w:p>
    <w:p w:rsidR="000B79F7" w:rsidRDefault="000B79F7" w:rsidP="0038541D">
      <w:pPr>
        <w:rPr>
          <w:rtl/>
        </w:rPr>
      </w:pPr>
      <w:bookmarkStart w:id="13432" w:name="TOR_Q34"/>
      <w:bookmarkEnd w:id="13432"/>
      <w:r>
        <w:rPr>
          <w:rFonts w:hint="cs"/>
          <w:rtl/>
        </w:rPr>
        <w:t xml:space="preserve">חבר הכנסת הרב גפני הרי העלה את זה בעבר, לא </w:t>
      </w:r>
      <w:bookmarkStart w:id="13433" w:name="_ETM_Q34_169000"/>
      <w:bookmarkEnd w:id="13433"/>
      <w:r>
        <w:rPr>
          <w:rFonts w:hint="cs"/>
          <w:rtl/>
        </w:rPr>
        <w:t xml:space="preserve">מזמן. והורידו לו את זה. ופתאום, </w:t>
      </w:r>
      <w:bookmarkStart w:id="13434" w:name="_ETM_Q34_174000"/>
      <w:bookmarkEnd w:id="13434"/>
      <w:r>
        <w:rPr>
          <w:rFonts w:hint="cs"/>
          <w:rtl/>
        </w:rPr>
        <w:t xml:space="preserve">אופס, אתה רואה את הצעת החוק בתוך חצי שנה כבר </w:t>
      </w:r>
      <w:bookmarkStart w:id="13435" w:name="_ETM_Q34_180000"/>
      <w:bookmarkEnd w:id="13435"/>
      <w:r>
        <w:rPr>
          <w:rFonts w:hint="cs"/>
          <w:rtl/>
        </w:rPr>
        <w:t xml:space="preserve">עולה עוד פעם. </w:t>
      </w:r>
      <w:bookmarkStart w:id="13436" w:name="_ETM_Q34_182659"/>
      <w:bookmarkEnd w:id="13436"/>
      <w:r>
        <w:rPr>
          <w:rtl/>
        </w:rPr>
        <w:t xml:space="preserve">אבל </w:t>
      </w:r>
      <w:bookmarkStart w:id="13437" w:name="_ETM_Q34_182960"/>
      <w:bookmarkEnd w:id="13437"/>
      <w:r>
        <w:rPr>
          <w:rtl/>
        </w:rPr>
        <w:t xml:space="preserve">הצביעות </w:t>
      </w:r>
      <w:bookmarkStart w:id="13438" w:name="_ETM_Q34_183409"/>
      <w:bookmarkEnd w:id="13438"/>
      <w:r>
        <w:rPr>
          <w:rtl/>
        </w:rPr>
        <w:t xml:space="preserve">היום </w:t>
      </w:r>
      <w:bookmarkStart w:id="13439" w:name="_ETM_Q34_183679"/>
      <w:bookmarkEnd w:id="13439"/>
      <w:r>
        <w:rPr>
          <w:rFonts w:hint="cs"/>
          <w:rtl/>
        </w:rPr>
        <w:t>חגגה עוד פעם</w:t>
      </w:r>
      <w:bookmarkStart w:id="13440" w:name="_ETM_Q34_184309"/>
      <w:bookmarkStart w:id="13441" w:name="_ETM_Q34_184910"/>
      <w:bookmarkEnd w:id="13440"/>
      <w:bookmarkEnd w:id="13441"/>
      <w:r>
        <w:rPr>
          <w:rFonts w:hint="cs"/>
          <w:rtl/>
        </w:rPr>
        <w:t xml:space="preserve">, </w:t>
      </w:r>
      <w:r>
        <w:rPr>
          <w:rtl/>
        </w:rPr>
        <w:t>השבוע</w:t>
      </w:r>
      <w:r>
        <w:rPr>
          <w:rFonts w:hint="cs"/>
          <w:rtl/>
        </w:rPr>
        <w:t>.</w:t>
      </w:r>
      <w:r>
        <w:rPr>
          <w:rtl/>
        </w:rPr>
        <w:t xml:space="preserve"> </w:t>
      </w:r>
      <w:bookmarkStart w:id="13442" w:name="_ETM_Q34_186340"/>
      <w:bookmarkEnd w:id="13442"/>
    </w:p>
    <w:p w:rsidR="000B79F7" w:rsidRDefault="000B79F7" w:rsidP="0038541D">
      <w:pPr>
        <w:rPr>
          <w:rtl/>
        </w:rPr>
      </w:pPr>
    </w:p>
    <w:p w:rsidR="000B79F7" w:rsidRDefault="000B79F7" w:rsidP="0038541D">
      <w:pPr>
        <w:rPr>
          <w:rtl/>
        </w:rPr>
      </w:pPr>
      <w:bookmarkStart w:id="13443" w:name="_ETM_Q34_185000"/>
      <w:bookmarkEnd w:id="13443"/>
      <w:r>
        <w:rPr>
          <w:rtl/>
        </w:rPr>
        <w:t xml:space="preserve">ואדוני </w:t>
      </w:r>
      <w:bookmarkStart w:id="13444" w:name="_ETM_Q34_186760"/>
      <w:bookmarkEnd w:id="13444"/>
      <w:r>
        <w:rPr>
          <w:rtl/>
        </w:rPr>
        <w:t>היושב-ראש</w:t>
      </w:r>
      <w:r>
        <w:rPr>
          <w:rFonts w:hint="cs"/>
          <w:rtl/>
        </w:rPr>
        <w:t>,</w:t>
      </w:r>
      <w:r>
        <w:rPr>
          <w:rtl/>
        </w:rPr>
        <w:t xml:space="preserve"> </w:t>
      </w:r>
      <w:bookmarkStart w:id="13445" w:name="_ETM_Q34_187240"/>
      <w:bookmarkEnd w:id="13445"/>
      <w:r>
        <w:rPr>
          <w:rtl/>
        </w:rPr>
        <w:t xml:space="preserve">אני </w:t>
      </w:r>
      <w:bookmarkStart w:id="13446" w:name="_ETM_Q34_187390"/>
      <w:bookmarkEnd w:id="13446"/>
      <w:r>
        <w:rPr>
          <w:rtl/>
        </w:rPr>
        <w:t xml:space="preserve">אגיד </w:t>
      </w:r>
      <w:bookmarkStart w:id="13447" w:name="_ETM_Q34_187630"/>
      <w:bookmarkEnd w:id="13447"/>
      <w:r>
        <w:rPr>
          <w:rtl/>
        </w:rPr>
        <w:t xml:space="preserve">לך </w:t>
      </w:r>
      <w:bookmarkStart w:id="13448" w:name="_ETM_Q34_187810"/>
      <w:bookmarkEnd w:id="13448"/>
      <w:r>
        <w:rPr>
          <w:rtl/>
        </w:rPr>
        <w:t xml:space="preserve">את </w:t>
      </w:r>
      <w:bookmarkStart w:id="13449" w:name="_ETM_Q34_187900"/>
      <w:bookmarkEnd w:id="13449"/>
      <w:r>
        <w:rPr>
          <w:rtl/>
        </w:rPr>
        <w:t xml:space="preserve">זה </w:t>
      </w:r>
      <w:bookmarkStart w:id="13450" w:name="_ETM_Q34_188020"/>
      <w:bookmarkEnd w:id="13450"/>
      <w:r>
        <w:rPr>
          <w:rtl/>
        </w:rPr>
        <w:t>פה</w:t>
      </w:r>
      <w:r>
        <w:rPr>
          <w:rFonts w:hint="cs"/>
          <w:rtl/>
        </w:rPr>
        <w:t>,</w:t>
      </w:r>
      <w:r>
        <w:rPr>
          <w:rtl/>
        </w:rPr>
        <w:t xml:space="preserve"> </w:t>
      </w:r>
      <w:bookmarkStart w:id="13451" w:name="_ETM_Q34_189559"/>
      <w:bookmarkEnd w:id="13451"/>
      <w:r>
        <w:rPr>
          <w:rtl/>
        </w:rPr>
        <w:t xml:space="preserve">יש </w:t>
      </w:r>
      <w:bookmarkStart w:id="13452" w:name="_ETM_Q34_189860"/>
      <w:bookmarkEnd w:id="13452"/>
      <w:r>
        <w:rPr>
          <w:rtl/>
        </w:rPr>
        <w:t xml:space="preserve">לי </w:t>
      </w:r>
      <w:bookmarkStart w:id="13453" w:name="_ETM_Q34_189980"/>
      <w:bookmarkEnd w:id="13453"/>
      <w:r>
        <w:rPr>
          <w:rtl/>
        </w:rPr>
        <w:t xml:space="preserve">הצעת </w:t>
      </w:r>
      <w:bookmarkStart w:id="13454" w:name="_ETM_Q34_190280"/>
      <w:bookmarkEnd w:id="13454"/>
      <w:r>
        <w:rPr>
          <w:rtl/>
        </w:rPr>
        <w:t xml:space="preserve">חוק </w:t>
      </w:r>
      <w:bookmarkStart w:id="13455" w:name="_ETM_Q34_190459"/>
      <w:bookmarkEnd w:id="13455"/>
      <w:r>
        <w:rPr>
          <w:rtl/>
        </w:rPr>
        <w:t xml:space="preserve">של </w:t>
      </w:r>
      <w:bookmarkStart w:id="13456" w:name="_ETM_Q34_190610"/>
      <w:bookmarkEnd w:id="13456"/>
      <w:r>
        <w:rPr>
          <w:rtl/>
        </w:rPr>
        <w:t>העצמאים</w:t>
      </w:r>
      <w:r>
        <w:rPr>
          <w:rFonts w:hint="cs"/>
          <w:rtl/>
        </w:rPr>
        <w:t>.</w:t>
      </w:r>
      <w:r>
        <w:rPr>
          <w:rtl/>
        </w:rPr>
        <w:t xml:space="preserve"> </w:t>
      </w:r>
      <w:bookmarkStart w:id="13457" w:name="_ETM_Q34_191449"/>
      <w:bookmarkEnd w:id="13457"/>
      <w:r>
        <w:rPr>
          <w:rtl/>
        </w:rPr>
        <w:t xml:space="preserve">אתם </w:t>
      </w:r>
      <w:bookmarkStart w:id="13458" w:name="_ETM_Q34_191629"/>
      <w:bookmarkEnd w:id="13458"/>
      <w:r>
        <w:rPr>
          <w:rtl/>
        </w:rPr>
        <w:t xml:space="preserve">זוכרים </w:t>
      </w:r>
      <w:bookmarkStart w:id="13459" w:name="_ETM_Q34_191959"/>
      <w:bookmarkStart w:id="13460" w:name="_ETM_Q34_192199"/>
      <w:bookmarkEnd w:id="13459"/>
      <w:bookmarkEnd w:id="13460"/>
      <w:r>
        <w:rPr>
          <w:rFonts w:hint="cs"/>
          <w:rtl/>
        </w:rPr>
        <w:t xml:space="preserve">את </w:t>
      </w:r>
      <w:r>
        <w:rPr>
          <w:rtl/>
        </w:rPr>
        <w:t xml:space="preserve">הצעת </w:t>
      </w:r>
      <w:bookmarkStart w:id="13461" w:name="_ETM_Q34_192469"/>
      <w:bookmarkEnd w:id="13461"/>
      <w:r>
        <w:rPr>
          <w:rFonts w:hint="cs"/>
          <w:rtl/>
        </w:rPr>
        <w:t>ה</w:t>
      </w:r>
      <w:r>
        <w:rPr>
          <w:rtl/>
        </w:rPr>
        <w:t>חוק</w:t>
      </w:r>
      <w:bookmarkStart w:id="13462" w:name="_ETM_Q34_192650"/>
      <w:bookmarkStart w:id="13463" w:name="_ETM_Q34_193440"/>
      <w:bookmarkStart w:id="13464" w:name="_ETM_Q34_193769"/>
      <w:bookmarkStart w:id="13465" w:name="_ETM_Q34_189000"/>
      <w:bookmarkEnd w:id="13462"/>
      <w:bookmarkEnd w:id="13463"/>
      <w:bookmarkEnd w:id="13464"/>
      <w:bookmarkEnd w:id="13465"/>
      <w:r>
        <w:rPr>
          <w:rFonts w:hint="cs"/>
          <w:rtl/>
        </w:rPr>
        <w:t xml:space="preserve"> לתת </w:t>
      </w:r>
      <w:r>
        <w:rPr>
          <w:rtl/>
        </w:rPr>
        <w:t xml:space="preserve">דמי </w:t>
      </w:r>
      <w:bookmarkStart w:id="13466" w:name="_ETM_Q34_194009"/>
      <w:bookmarkEnd w:id="13466"/>
      <w:r>
        <w:rPr>
          <w:rtl/>
        </w:rPr>
        <w:t xml:space="preserve">אבטלה </w:t>
      </w:r>
      <w:bookmarkStart w:id="13467" w:name="_ETM_Q34_194309"/>
      <w:bookmarkEnd w:id="13467"/>
      <w:r>
        <w:rPr>
          <w:rtl/>
        </w:rPr>
        <w:t>לעצמאים</w:t>
      </w:r>
      <w:r>
        <w:rPr>
          <w:rFonts w:hint="cs"/>
          <w:rtl/>
        </w:rPr>
        <w:t>?</w:t>
      </w:r>
      <w:r>
        <w:rPr>
          <w:rtl/>
        </w:rPr>
        <w:t xml:space="preserve"> </w:t>
      </w:r>
      <w:bookmarkStart w:id="13468" w:name="_ETM_Q34_195780"/>
      <w:bookmarkEnd w:id="13468"/>
      <w:r>
        <w:rPr>
          <w:rtl/>
        </w:rPr>
        <w:t xml:space="preserve">הרב </w:t>
      </w:r>
      <w:bookmarkStart w:id="13469" w:name="_ETM_Q34_196230"/>
      <w:bookmarkEnd w:id="13469"/>
      <w:r>
        <w:rPr>
          <w:rtl/>
        </w:rPr>
        <w:t>גפני</w:t>
      </w:r>
      <w:bookmarkStart w:id="13470" w:name="_ETM_Q34_197329"/>
      <w:bookmarkEnd w:id="13470"/>
      <w:r>
        <w:rPr>
          <w:rFonts w:hint="cs"/>
          <w:rtl/>
        </w:rPr>
        <w:t xml:space="preserve">, </w:t>
      </w:r>
      <w:r>
        <w:rPr>
          <w:rtl/>
        </w:rPr>
        <w:t xml:space="preserve">אתה </w:t>
      </w:r>
      <w:bookmarkStart w:id="13471" w:name="_ETM_Q34_197630"/>
      <w:bookmarkEnd w:id="13471"/>
      <w:r>
        <w:rPr>
          <w:rtl/>
        </w:rPr>
        <w:t>הגשת</w:t>
      </w:r>
      <w:r>
        <w:rPr>
          <w:rFonts w:hint="cs"/>
          <w:rtl/>
        </w:rPr>
        <w:t>.</w:t>
      </w:r>
    </w:p>
    <w:p w:rsidR="000B79F7" w:rsidRDefault="000B79F7" w:rsidP="00515904">
      <w:pPr>
        <w:rPr>
          <w:rtl/>
        </w:rPr>
      </w:pPr>
      <w:bookmarkStart w:id="13472" w:name="_ETM_Q34_196000"/>
      <w:bookmarkEnd w:id="13472"/>
    </w:p>
    <w:p w:rsidR="000B79F7" w:rsidRDefault="000B79F7" w:rsidP="0038541D">
      <w:pPr>
        <w:pStyle w:val="af6"/>
        <w:keepNext/>
        <w:rPr>
          <w:rtl/>
        </w:rPr>
      </w:pPr>
      <w:r w:rsidRPr="004F09B7">
        <w:rPr>
          <w:rStyle w:val="TagStyle"/>
          <w:rtl/>
        </w:rPr>
        <w:t xml:space="preserve"> &lt;&lt; יור &gt;&gt; </w:t>
      </w:r>
      <w:r>
        <w:rPr>
          <w:rtl/>
        </w:rPr>
        <w:t>היו"ר מיקי לוי:</w:t>
      </w:r>
      <w:r w:rsidRPr="004F09B7">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bookmarkStart w:id="13473" w:name="_ETM_Q34_199119"/>
      <w:bookmarkEnd w:id="13473"/>
      <w:r>
        <w:rPr>
          <w:rtl/>
        </w:rPr>
        <w:t>לא</w:t>
      </w:r>
      <w:bookmarkStart w:id="13474" w:name="_ETM_Q34_199390"/>
      <w:bookmarkEnd w:id="13474"/>
      <w:r>
        <w:rPr>
          <w:rFonts w:hint="cs"/>
          <w:rtl/>
        </w:rPr>
        <w:t xml:space="preserve">, </w:t>
      </w:r>
      <w:r>
        <w:rPr>
          <w:rtl/>
        </w:rPr>
        <w:t>לא</w:t>
      </w:r>
      <w:r>
        <w:rPr>
          <w:rFonts w:hint="cs"/>
          <w:rtl/>
        </w:rPr>
        <w:t>.</w:t>
      </w:r>
      <w:r>
        <w:rPr>
          <w:rtl/>
        </w:rPr>
        <w:t xml:space="preserve"> </w:t>
      </w:r>
      <w:bookmarkStart w:id="13475" w:name="_ETM_Q34_199570"/>
      <w:bookmarkEnd w:id="13475"/>
      <w:r>
        <w:rPr>
          <w:rtl/>
        </w:rPr>
        <w:t xml:space="preserve">זה </w:t>
      </w:r>
      <w:bookmarkStart w:id="13476" w:name="_ETM_Q34_199749"/>
      <w:bookmarkEnd w:id="13476"/>
      <w:r>
        <w:rPr>
          <w:rtl/>
        </w:rPr>
        <w:t xml:space="preserve">נדחה </w:t>
      </w:r>
      <w:bookmarkStart w:id="13477" w:name="_ETM_Q34_200050"/>
      <w:bookmarkEnd w:id="13477"/>
      <w:r>
        <w:rPr>
          <w:rtl/>
        </w:rPr>
        <w:t xml:space="preserve">לשבוע </w:t>
      </w:r>
      <w:bookmarkStart w:id="13478" w:name="_ETM_Q34_200529"/>
      <w:bookmarkEnd w:id="13478"/>
      <w:r>
        <w:rPr>
          <w:rtl/>
        </w:rPr>
        <w:t>הבא</w:t>
      </w:r>
      <w:r>
        <w:rPr>
          <w:rFonts w:hint="cs"/>
          <w:rtl/>
        </w:rPr>
        <w:t>. אני דחיתי.</w:t>
      </w:r>
    </w:p>
    <w:p w:rsidR="000B79F7" w:rsidRDefault="000B79F7" w:rsidP="0038541D">
      <w:pPr>
        <w:rPr>
          <w:rtl/>
        </w:rPr>
      </w:pPr>
    </w:p>
    <w:p w:rsidR="000B79F7" w:rsidRDefault="000B79F7" w:rsidP="0038541D">
      <w:pPr>
        <w:pStyle w:val="af5"/>
        <w:keepNext/>
        <w:rPr>
          <w:rtl/>
        </w:rPr>
      </w:pPr>
      <w:bookmarkStart w:id="13479" w:name="ET_interruption_6156_2"/>
      <w:r w:rsidRPr="004F09B7">
        <w:rPr>
          <w:rStyle w:val="TagStyle"/>
          <w:rtl/>
        </w:rPr>
        <w:t xml:space="preserve"> &lt;&lt; קריאה &gt;&gt; </w:t>
      </w:r>
      <w:r>
        <w:rPr>
          <w:rtl/>
        </w:rPr>
        <w:t>גלעד קריב (העבודה):</w:t>
      </w:r>
      <w:r w:rsidRPr="004F09B7">
        <w:rPr>
          <w:rStyle w:val="TagStyle"/>
          <w:rtl/>
        </w:rPr>
        <w:t xml:space="preserve"> &lt;&lt; קריאה &gt;&gt;</w:t>
      </w:r>
      <w:r>
        <w:rPr>
          <w:rtl/>
        </w:rPr>
        <w:t xml:space="preserve"> </w:t>
      </w:r>
      <w:bookmarkEnd w:id="13479"/>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bookmarkStart w:id="13480" w:name="_ETM_Q34_197000"/>
      <w:bookmarkEnd w:id="13480"/>
    </w:p>
    <w:p w:rsidR="000B79F7" w:rsidRDefault="000B79F7" w:rsidP="0038541D">
      <w:pPr>
        <w:pStyle w:val="af5"/>
        <w:keepNext/>
        <w:rPr>
          <w:rtl/>
        </w:rPr>
      </w:pPr>
      <w:bookmarkStart w:id="13481" w:name="ET_interruption_5359_3"/>
      <w:r w:rsidRPr="004F09B7">
        <w:rPr>
          <w:rStyle w:val="TagStyle"/>
          <w:rtl/>
        </w:rPr>
        <w:t xml:space="preserve"> &lt;&lt; קריאה &gt;&gt; </w:t>
      </w:r>
      <w:r>
        <w:rPr>
          <w:rtl/>
        </w:rPr>
        <w:t>יעקב מרגי (ש"ס):</w:t>
      </w:r>
      <w:r w:rsidRPr="004F09B7">
        <w:rPr>
          <w:rStyle w:val="TagStyle"/>
          <w:rtl/>
        </w:rPr>
        <w:t xml:space="preserve"> &lt;&lt; קריאה &gt;&gt;</w:t>
      </w:r>
      <w:r>
        <w:rPr>
          <w:rtl/>
        </w:rPr>
        <w:t xml:space="preserve"> </w:t>
      </w:r>
      <w:bookmarkEnd w:id="13481"/>
    </w:p>
    <w:p w:rsidR="000B79F7" w:rsidRDefault="000B79F7" w:rsidP="00515904">
      <w:pPr>
        <w:rPr>
          <w:rtl/>
        </w:rPr>
      </w:pPr>
    </w:p>
    <w:p w:rsidR="000B79F7" w:rsidRDefault="000B79F7" w:rsidP="0038541D">
      <w:pPr>
        <w:rPr>
          <w:rtl/>
        </w:rPr>
      </w:pPr>
      <w:r>
        <w:rPr>
          <w:rFonts w:hint="cs"/>
          <w:rtl/>
        </w:rPr>
        <w:t xml:space="preserve">הלו </w:t>
      </w:r>
      <w:r w:rsidR="00515904">
        <w:rPr>
          <w:rFonts w:hint="cs"/>
          <w:rtl/>
        </w:rPr>
        <w:t>– – –</w:t>
      </w:r>
    </w:p>
    <w:p w:rsidR="000B79F7" w:rsidRDefault="000B79F7" w:rsidP="0038541D">
      <w:pPr>
        <w:rPr>
          <w:rtl/>
        </w:rPr>
      </w:pPr>
    </w:p>
    <w:p w:rsidR="000B79F7" w:rsidRDefault="000B79F7" w:rsidP="0038541D">
      <w:pPr>
        <w:pStyle w:val="-"/>
        <w:keepNext/>
        <w:rPr>
          <w:rtl/>
        </w:rPr>
      </w:pPr>
      <w:bookmarkStart w:id="13482" w:name="ET_speakercontinue_5726_4"/>
      <w:r w:rsidRPr="004F09B7">
        <w:rPr>
          <w:rStyle w:val="TagStyle"/>
          <w:rtl/>
        </w:rPr>
        <w:t xml:space="preserve"> &lt;&lt; דובר_המשך &gt;&gt; </w:t>
      </w:r>
      <w:r>
        <w:rPr>
          <w:rtl/>
        </w:rPr>
        <w:t>ינון אזולאי (ש"ס):</w:t>
      </w:r>
      <w:r w:rsidRPr="004F09B7">
        <w:rPr>
          <w:rStyle w:val="TagStyle"/>
          <w:rtl/>
        </w:rPr>
        <w:t xml:space="preserve"> &lt;&lt; דובר_המשך &gt;&gt;</w:t>
      </w:r>
      <w:r>
        <w:rPr>
          <w:rtl/>
        </w:rPr>
        <w:t xml:space="preserve"> </w:t>
      </w:r>
      <w:bookmarkEnd w:id="13482"/>
    </w:p>
    <w:p w:rsidR="000B79F7" w:rsidRDefault="000B79F7" w:rsidP="00515904">
      <w:pPr>
        <w:rPr>
          <w:rtl/>
        </w:rPr>
      </w:pPr>
    </w:p>
    <w:p w:rsidR="000B79F7" w:rsidRDefault="000B79F7" w:rsidP="0038541D">
      <w:pPr>
        <w:rPr>
          <w:rtl/>
        </w:rPr>
      </w:pPr>
      <w:r>
        <w:rPr>
          <w:rFonts w:hint="cs"/>
          <w:rtl/>
        </w:rPr>
        <w:t xml:space="preserve">בוא, בוא. רפורמי, תשב </w:t>
      </w:r>
      <w:bookmarkStart w:id="13483" w:name="_ETM_Q34_195000"/>
      <w:bookmarkEnd w:id="13483"/>
      <w:r>
        <w:rPr>
          <w:rFonts w:hint="cs"/>
          <w:rtl/>
        </w:rPr>
        <w:t>בשקט.</w:t>
      </w:r>
      <w:r>
        <w:rPr>
          <w:rtl/>
        </w:rPr>
        <w:t xml:space="preserve"> </w:t>
      </w:r>
      <w:bookmarkStart w:id="13484" w:name="_ETM_Q34_201880"/>
      <w:bookmarkEnd w:id="13484"/>
    </w:p>
    <w:p w:rsidR="000B79F7" w:rsidRDefault="000B79F7" w:rsidP="0038541D">
      <w:pPr>
        <w:rPr>
          <w:rtl/>
        </w:rPr>
      </w:pPr>
    </w:p>
    <w:p w:rsidR="000B79F7" w:rsidRDefault="000B79F7" w:rsidP="0038541D">
      <w:pPr>
        <w:pStyle w:val="af5"/>
        <w:keepNext/>
        <w:rPr>
          <w:rtl/>
        </w:rPr>
      </w:pPr>
      <w:bookmarkStart w:id="13485" w:name="ET_interruption_5359_5"/>
      <w:r w:rsidRPr="004F09B7">
        <w:rPr>
          <w:rStyle w:val="TagStyle"/>
          <w:rtl/>
        </w:rPr>
        <w:t xml:space="preserve"> &lt;&lt; קריאה &gt;&gt; </w:t>
      </w:r>
      <w:r>
        <w:rPr>
          <w:rtl/>
        </w:rPr>
        <w:t>יעקב מרגי (ש"ס):</w:t>
      </w:r>
      <w:r w:rsidRPr="004F09B7">
        <w:rPr>
          <w:rStyle w:val="TagStyle"/>
          <w:rtl/>
        </w:rPr>
        <w:t xml:space="preserve"> &lt;&lt; קריאה &gt;&gt;</w:t>
      </w:r>
      <w:r>
        <w:rPr>
          <w:rtl/>
        </w:rPr>
        <w:t xml:space="preserve"> </w:t>
      </w:r>
      <w:bookmarkEnd w:id="13485"/>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p>
    <w:p w:rsidR="000B79F7" w:rsidRDefault="000B79F7" w:rsidP="0038541D">
      <w:pPr>
        <w:pStyle w:val="-"/>
        <w:keepNext/>
        <w:rPr>
          <w:rtl/>
        </w:rPr>
      </w:pPr>
      <w:bookmarkStart w:id="13486" w:name="ET_speakercontinue_5726_6"/>
      <w:r w:rsidRPr="004F09B7">
        <w:rPr>
          <w:rStyle w:val="TagStyle"/>
          <w:rtl/>
        </w:rPr>
        <w:t xml:space="preserve"> &lt;&lt; דובר_המשך &gt;&gt; </w:t>
      </w:r>
      <w:r>
        <w:rPr>
          <w:rtl/>
        </w:rPr>
        <w:t>ינון אזולאי (ש"ס):</w:t>
      </w:r>
      <w:r w:rsidRPr="004F09B7">
        <w:rPr>
          <w:rStyle w:val="TagStyle"/>
          <w:rtl/>
        </w:rPr>
        <w:t xml:space="preserve"> &lt;&lt; דובר_המשך &gt;&gt;</w:t>
      </w:r>
      <w:r>
        <w:rPr>
          <w:rtl/>
        </w:rPr>
        <w:t xml:space="preserve"> </w:t>
      </w:r>
      <w:bookmarkEnd w:id="13486"/>
    </w:p>
    <w:p w:rsidR="000B79F7" w:rsidRDefault="000B79F7" w:rsidP="00515904">
      <w:pPr>
        <w:rPr>
          <w:rtl/>
        </w:rPr>
      </w:pPr>
    </w:p>
    <w:p w:rsidR="000B79F7" w:rsidRDefault="000B79F7" w:rsidP="0038541D">
      <w:pPr>
        <w:rPr>
          <w:rtl/>
        </w:rPr>
      </w:pPr>
      <w:bookmarkStart w:id="13487" w:name="_ETM_Q34_200000"/>
      <w:bookmarkEnd w:id="13487"/>
      <w:r>
        <w:rPr>
          <w:rFonts w:hint="cs"/>
          <w:rtl/>
        </w:rPr>
        <w:t xml:space="preserve">רפורמי, שב בשקט. צא החוצה. </w:t>
      </w:r>
      <w:bookmarkStart w:id="13488" w:name="_ETM_Q34_198000"/>
      <w:bookmarkEnd w:id="13488"/>
    </w:p>
    <w:p w:rsidR="000B79F7" w:rsidRDefault="000B79F7" w:rsidP="0038541D">
      <w:pPr>
        <w:rPr>
          <w:rtl/>
        </w:rPr>
      </w:pPr>
      <w:bookmarkStart w:id="13489" w:name="_ETM_Q34_203000"/>
      <w:bookmarkEnd w:id="13489"/>
    </w:p>
    <w:p w:rsidR="000B79F7" w:rsidRDefault="000B79F7" w:rsidP="0038541D">
      <w:pPr>
        <w:pStyle w:val="af6"/>
        <w:keepNext/>
        <w:rPr>
          <w:rtl/>
        </w:rPr>
      </w:pPr>
      <w:r w:rsidRPr="004F09B7">
        <w:rPr>
          <w:rStyle w:val="TagStyle"/>
          <w:rtl/>
        </w:rPr>
        <w:t xml:space="preserve"> &lt;&lt; יור &gt;&gt; </w:t>
      </w:r>
      <w:r>
        <w:rPr>
          <w:rtl/>
        </w:rPr>
        <w:t>היו"ר מיקי לוי:</w:t>
      </w:r>
      <w:r w:rsidRPr="004F09B7">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r>
        <w:rPr>
          <w:rFonts w:hint="cs"/>
          <w:rtl/>
        </w:rPr>
        <w:t xml:space="preserve">לא, לא. עזוב. </w:t>
      </w:r>
    </w:p>
    <w:p w:rsidR="000B79F7" w:rsidRDefault="000B79F7" w:rsidP="0038541D">
      <w:pPr>
        <w:rPr>
          <w:rtl/>
        </w:rPr>
      </w:pPr>
    </w:p>
    <w:p w:rsidR="000B79F7" w:rsidRDefault="000B79F7" w:rsidP="0038541D">
      <w:pPr>
        <w:pStyle w:val="-"/>
        <w:keepNext/>
        <w:rPr>
          <w:rtl/>
        </w:rPr>
      </w:pPr>
      <w:bookmarkStart w:id="13490" w:name="ET_speakercontinue_5726_8"/>
      <w:r w:rsidRPr="004F09B7">
        <w:rPr>
          <w:rStyle w:val="TagStyle"/>
          <w:rtl/>
        </w:rPr>
        <w:t xml:space="preserve"> &lt;&lt; דובר_המשך &gt;&gt; </w:t>
      </w:r>
      <w:r>
        <w:rPr>
          <w:rtl/>
        </w:rPr>
        <w:t>ינון אזולאי (ש"ס):</w:t>
      </w:r>
      <w:r w:rsidRPr="004F09B7">
        <w:rPr>
          <w:rStyle w:val="TagStyle"/>
          <w:rtl/>
        </w:rPr>
        <w:t xml:space="preserve"> &lt;&lt; דובר_המשך &gt;&gt;</w:t>
      </w:r>
      <w:r>
        <w:rPr>
          <w:rtl/>
        </w:rPr>
        <w:t xml:space="preserve"> </w:t>
      </w:r>
      <w:bookmarkEnd w:id="13490"/>
    </w:p>
    <w:p w:rsidR="000B79F7" w:rsidRDefault="000B79F7" w:rsidP="00515904">
      <w:pPr>
        <w:rPr>
          <w:rtl/>
        </w:rPr>
      </w:pPr>
    </w:p>
    <w:p w:rsidR="000B79F7" w:rsidRDefault="000B79F7" w:rsidP="0038541D">
      <w:pPr>
        <w:rPr>
          <w:rtl/>
        </w:rPr>
      </w:pPr>
      <w:r>
        <w:rPr>
          <w:rFonts w:hint="cs"/>
          <w:rtl/>
        </w:rPr>
        <w:t>תתבייש לך. חתיכת רפורמי, תעוף מפה.</w:t>
      </w:r>
    </w:p>
    <w:p w:rsidR="000B79F7" w:rsidRDefault="000B79F7" w:rsidP="0038541D">
      <w:pPr>
        <w:rPr>
          <w:rtl/>
        </w:rPr>
      </w:pPr>
    </w:p>
    <w:p w:rsidR="000B79F7" w:rsidRDefault="000B79F7" w:rsidP="0038541D">
      <w:pPr>
        <w:pStyle w:val="af6"/>
        <w:keepNext/>
        <w:rPr>
          <w:rtl/>
        </w:rPr>
      </w:pPr>
      <w:r w:rsidRPr="004F09B7">
        <w:rPr>
          <w:rStyle w:val="TagStyle"/>
          <w:rtl/>
        </w:rPr>
        <w:t xml:space="preserve"> &lt;&lt; יור &gt;&gt; </w:t>
      </w:r>
      <w:r>
        <w:rPr>
          <w:rtl/>
        </w:rPr>
        <w:t>היו"ר מיקי לוי:</w:t>
      </w:r>
      <w:r w:rsidRPr="004F09B7">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bookmarkStart w:id="13491" w:name="_ETM_Q34_206000"/>
      <w:bookmarkEnd w:id="13491"/>
      <w:r>
        <w:rPr>
          <w:rFonts w:hint="cs"/>
          <w:rtl/>
        </w:rPr>
        <w:t xml:space="preserve">ינון, ינון. </w:t>
      </w:r>
    </w:p>
    <w:p w:rsidR="000B79F7" w:rsidRDefault="000B79F7" w:rsidP="0038541D">
      <w:pPr>
        <w:rPr>
          <w:rtl/>
        </w:rPr>
      </w:pPr>
      <w:bookmarkStart w:id="13492" w:name="_ETM_Q34_204000"/>
      <w:bookmarkEnd w:id="13492"/>
    </w:p>
    <w:p w:rsidR="000B79F7" w:rsidRDefault="000B79F7" w:rsidP="0038541D">
      <w:pPr>
        <w:pStyle w:val="af5"/>
        <w:keepNext/>
        <w:rPr>
          <w:rtl/>
        </w:rPr>
      </w:pPr>
      <w:bookmarkStart w:id="13493" w:name="ET_interruption_5359_10"/>
      <w:r w:rsidRPr="004F09B7">
        <w:rPr>
          <w:rStyle w:val="TagStyle"/>
          <w:rtl/>
        </w:rPr>
        <w:t xml:space="preserve"> &lt;&lt; קריאה &gt;&gt; </w:t>
      </w:r>
      <w:r>
        <w:rPr>
          <w:rtl/>
        </w:rPr>
        <w:t>יעקב מרגי (ש"ס):</w:t>
      </w:r>
      <w:r w:rsidRPr="004F09B7">
        <w:rPr>
          <w:rStyle w:val="TagStyle"/>
          <w:rtl/>
        </w:rPr>
        <w:t xml:space="preserve"> &lt;&lt; קריאה &gt;&gt;</w:t>
      </w:r>
      <w:r>
        <w:rPr>
          <w:rtl/>
        </w:rPr>
        <w:t xml:space="preserve"> </w:t>
      </w:r>
      <w:bookmarkEnd w:id="13493"/>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bookmarkStart w:id="13494" w:name="_ETM_Q34_205000"/>
      <w:bookmarkEnd w:id="13494"/>
    </w:p>
    <w:p w:rsidR="000B79F7" w:rsidRDefault="000B79F7" w:rsidP="0038541D">
      <w:pPr>
        <w:pStyle w:val="af6"/>
        <w:keepNext/>
        <w:rPr>
          <w:rtl/>
        </w:rPr>
      </w:pPr>
      <w:bookmarkStart w:id="13495" w:name="ET_yor_6204_11"/>
      <w:r w:rsidRPr="004F09B7">
        <w:rPr>
          <w:rStyle w:val="TagStyle"/>
          <w:rtl/>
        </w:rPr>
        <w:t xml:space="preserve"> &lt;&lt; יור &gt;&gt; </w:t>
      </w:r>
      <w:r>
        <w:rPr>
          <w:rtl/>
        </w:rPr>
        <w:t>היו"ר מיקי לוי:</w:t>
      </w:r>
      <w:r w:rsidRPr="004F09B7">
        <w:rPr>
          <w:rStyle w:val="TagStyle"/>
          <w:rtl/>
        </w:rPr>
        <w:t xml:space="preserve"> &lt;&lt; יור &gt;&gt;</w:t>
      </w:r>
      <w:r>
        <w:rPr>
          <w:rtl/>
        </w:rPr>
        <w:t xml:space="preserve"> </w:t>
      </w:r>
      <w:bookmarkEnd w:id="13495"/>
    </w:p>
    <w:p w:rsidR="000B79F7" w:rsidRDefault="000B79F7" w:rsidP="00515904">
      <w:pPr>
        <w:rPr>
          <w:rtl/>
        </w:rPr>
      </w:pPr>
    </w:p>
    <w:p w:rsidR="000B79F7" w:rsidRDefault="000B79F7" w:rsidP="0038541D">
      <w:pPr>
        <w:rPr>
          <w:rtl/>
        </w:rPr>
      </w:pPr>
      <w:r>
        <w:rPr>
          <w:rFonts w:hint="cs"/>
          <w:rtl/>
        </w:rPr>
        <w:t>חבר הכנסת מרגי.</w:t>
      </w:r>
    </w:p>
    <w:p w:rsidR="000B79F7" w:rsidRDefault="000B79F7" w:rsidP="0038541D">
      <w:pPr>
        <w:rPr>
          <w:rtl/>
        </w:rPr>
      </w:pPr>
    </w:p>
    <w:p w:rsidR="000B79F7" w:rsidRDefault="000B79F7" w:rsidP="0038541D">
      <w:pPr>
        <w:pStyle w:val="-"/>
        <w:keepNext/>
        <w:rPr>
          <w:rtl/>
        </w:rPr>
      </w:pPr>
      <w:bookmarkStart w:id="13496" w:name="ET_speakercontinue_5726_12"/>
      <w:r w:rsidRPr="004F09B7">
        <w:rPr>
          <w:rStyle w:val="TagStyle"/>
          <w:rtl/>
        </w:rPr>
        <w:t xml:space="preserve"> &lt;&lt; דובר_המשך &gt;&gt; </w:t>
      </w:r>
      <w:r>
        <w:rPr>
          <w:rtl/>
        </w:rPr>
        <w:t>ינון אזולאי (ש"ס):</w:t>
      </w:r>
      <w:r w:rsidRPr="004F09B7">
        <w:rPr>
          <w:rStyle w:val="TagStyle"/>
          <w:rtl/>
        </w:rPr>
        <w:t xml:space="preserve"> &lt;&lt; דובר_המשך &gt;&gt;</w:t>
      </w:r>
      <w:r>
        <w:rPr>
          <w:rtl/>
        </w:rPr>
        <w:t xml:space="preserve"> </w:t>
      </w:r>
      <w:bookmarkEnd w:id="13496"/>
    </w:p>
    <w:p w:rsidR="000B79F7" w:rsidRDefault="000B79F7" w:rsidP="00515904">
      <w:pPr>
        <w:rPr>
          <w:rtl/>
          <w:lang w:eastAsia="he-IL"/>
        </w:rPr>
      </w:pPr>
    </w:p>
    <w:p w:rsidR="000B79F7" w:rsidRDefault="000B79F7" w:rsidP="0038541D">
      <w:pPr>
        <w:rPr>
          <w:rtl/>
          <w:lang w:eastAsia="he-IL"/>
        </w:rPr>
      </w:pPr>
      <w:r>
        <w:rPr>
          <w:rFonts w:hint="cs"/>
          <w:rtl/>
          <w:lang w:eastAsia="he-IL"/>
        </w:rPr>
        <w:t>תסתום את הפה. תעוף מפה. רפורמי קטן.</w:t>
      </w:r>
    </w:p>
    <w:p w:rsidR="000B79F7" w:rsidRDefault="000B79F7" w:rsidP="0038541D">
      <w:pPr>
        <w:rPr>
          <w:rtl/>
          <w:lang w:eastAsia="he-IL"/>
        </w:rPr>
      </w:pPr>
    </w:p>
    <w:p w:rsidR="000B79F7" w:rsidRDefault="000B79F7" w:rsidP="0038541D">
      <w:pPr>
        <w:pStyle w:val="af5"/>
        <w:keepNext/>
        <w:rPr>
          <w:rtl/>
        </w:rPr>
      </w:pPr>
      <w:bookmarkStart w:id="13497" w:name="ET_interruption_6156_15"/>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497"/>
    </w:p>
    <w:p w:rsidR="000B79F7" w:rsidRDefault="000B79F7" w:rsidP="00515904">
      <w:pPr>
        <w:rPr>
          <w:rtl/>
          <w:lang w:eastAsia="he-IL"/>
        </w:rPr>
      </w:pPr>
    </w:p>
    <w:p w:rsidR="000B79F7" w:rsidRDefault="00515904" w:rsidP="0038541D">
      <w:pPr>
        <w:rPr>
          <w:rtl/>
          <w:lang w:eastAsia="he-IL"/>
        </w:rPr>
      </w:pPr>
      <w:bookmarkStart w:id="13498" w:name="_ETM_Q34_208000"/>
      <w:bookmarkEnd w:id="13498"/>
      <w:r>
        <w:rPr>
          <w:rFonts w:hint="cs"/>
          <w:rtl/>
          <w:lang w:eastAsia="he-IL"/>
        </w:rPr>
        <w:t>– – –</w:t>
      </w:r>
    </w:p>
    <w:p w:rsidR="000B79F7" w:rsidRPr="0085467E" w:rsidRDefault="000B79F7" w:rsidP="0038541D">
      <w:pPr>
        <w:rPr>
          <w:rtl/>
          <w:lang w:eastAsia="he-IL"/>
        </w:rPr>
      </w:pPr>
    </w:p>
    <w:p w:rsidR="000B79F7" w:rsidRDefault="000B79F7" w:rsidP="0038541D">
      <w:pPr>
        <w:pStyle w:val="af6"/>
        <w:keepNext/>
        <w:rPr>
          <w:rtl/>
        </w:rPr>
      </w:pPr>
      <w:r w:rsidRPr="004F09B7">
        <w:rPr>
          <w:rStyle w:val="TagStyle"/>
          <w:rtl/>
        </w:rPr>
        <w:t xml:space="preserve"> &lt;&lt; יור &gt;&gt; </w:t>
      </w:r>
      <w:r>
        <w:rPr>
          <w:rtl/>
        </w:rPr>
        <w:t>היו"ר מיקי לוי:</w:t>
      </w:r>
      <w:r w:rsidRPr="004F09B7">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499" w:name="_ETM_Q34_207000"/>
      <w:bookmarkEnd w:id="13499"/>
      <w:r>
        <w:rPr>
          <w:rFonts w:hint="cs"/>
          <w:rtl/>
          <w:lang w:eastAsia="he-IL"/>
        </w:rPr>
        <w:t>חבר הכנסת מרגי.</w:t>
      </w:r>
    </w:p>
    <w:p w:rsidR="000B79F7" w:rsidRDefault="000B79F7" w:rsidP="0038541D">
      <w:pPr>
        <w:rPr>
          <w:rtl/>
          <w:lang w:eastAsia="he-IL"/>
        </w:rPr>
      </w:pPr>
    </w:p>
    <w:p w:rsidR="000B79F7" w:rsidRDefault="000B79F7" w:rsidP="0038541D">
      <w:pPr>
        <w:pStyle w:val="-"/>
        <w:keepNext/>
        <w:rPr>
          <w:rtl/>
        </w:rPr>
      </w:pPr>
      <w:bookmarkStart w:id="13500" w:name="ET_speakercontinue_5726_14"/>
      <w:r w:rsidRPr="004F09B7">
        <w:rPr>
          <w:rStyle w:val="TagStyle"/>
          <w:rtl/>
        </w:rPr>
        <w:t xml:space="preserve"> &lt;&lt; דובר_המשך &gt;&gt; </w:t>
      </w:r>
      <w:r>
        <w:rPr>
          <w:rtl/>
        </w:rPr>
        <w:t>ינון אזולאי (ש"ס):</w:t>
      </w:r>
      <w:r w:rsidRPr="004F09B7">
        <w:rPr>
          <w:rStyle w:val="TagStyle"/>
          <w:rtl/>
        </w:rPr>
        <w:t xml:space="preserve"> &lt;&lt; דובר_המשך &gt;&gt;</w:t>
      </w:r>
      <w:r>
        <w:rPr>
          <w:rtl/>
        </w:rPr>
        <w:t xml:space="preserve"> </w:t>
      </w:r>
      <w:bookmarkEnd w:id="13500"/>
    </w:p>
    <w:p w:rsidR="000B79F7" w:rsidRDefault="000B79F7" w:rsidP="00515904">
      <w:pPr>
        <w:rPr>
          <w:rtl/>
          <w:lang w:eastAsia="he-IL"/>
        </w:rPr>
      </w:pPr>
    </w:p>
    <w:p w:rsidR="000B79F7" w:rsidRDefault="000B79F7" w:rsidP="0038541D">
      <w:pPr>
        <w:rPr>
          <w:rtl/>
          <w:lang w:eastAsia="he-IL"/>
        </w:rPr>
      </w:pPr>
      <w:bookmarkStart w:id="13501" w:name="_ETM_Q34_211000"/>
      <w:bookmarkEnd w:id="13501"/>
      <w:r>
        <w:rPr>
          <w:rFonts w:hint="cs"/>
          <w:rtl/>
          <w:lang w:eastAsia="he-IL"/>
        </w:rPr>
        <w:t>רפורמי קטן. רפורמי קטן.</w:t>
      </w:r>
    </w:p>
    <w:p w:rsidR="000B79F7" w:rsidRDefault="000B79F7" w:rsidP="0038541D">
      <w:pPr>
        <w:rPr>
          <w:rtl/>
          <w:lang w:eastAsia="he-IL"/>
        </w:rPr>
      </w:pPr>
    </w:p>
    <w:p w:rsidR="000B79F7" w:rsidRDefault="000B79F7" w:rsidP="0038541D">
      <w:pPr>
        <w:pStyle w:val="af5"/>
        <w:keepNext/>
        <w:rPr>
          <w:rtl/>
        </w:rPr>
      </w:pPr>
      <w:bookmarkStart w:id="13502" w:name="ET_interruption_6156_16"/>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50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שואל אותך. רפורמי </w:t>
      </w:r>
      <w:bookmarkStart w:id="13503" w:name="_ETM_Q34_210000"/>
      <w:bookmarkEnd w:id="13503"/>
      <w:r>
        <w:rPr>
          <w:rFonts w:hint="cs"/>
          <w:rtl/>
          <w:lang w:eastAsia="he-IL"/>
        </w:rPr>
        <w:t xml:space="preserve">קטן, רפורמי גדול </w:t>
      </w:r>
      <w:r w:rsidR="00515904">
        <w:rPr>
          <w:rFonts w:hint="cs"/>
          <w:rtl/>
          <w:lang w:eastAsia="he-IL"/>
        </w:rPr>
        <w:t>– – –</w:t>
      </w:r>
    </w:p>
    <w:p w:rsidR="000B79F7" w:rsidRDefault="000B79F7" w:rsidP="0038541D">
      <w:pPr>
        <w:rPr>
          <w:rtl/>
          <w:lang w:eastAsia="he-IL"/>
        </w:rPr>
      </w:pPr>
      <w:bookmarkStart w:id="13504" w:name="_ETM_Q34_209000"/>
      <w:bookmarkEnd w:id="13504"/>
    </w:p>
    <w:p w:rsidR="000B79F7" w:rsidRDefault="000B79F7" w:rsidP="0038541D">
      <w:pPr>
        <w:pStyle w:val="-"/>
        <w:keepNext/>
        <w:rPr>
          <w:rtl/>
        </w:rPr>
      </w:pPr>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3505" w:name="_ETM_Q34_212000"/>
      <w:bookmarkEnd w:id="13505"/>
      <w:r>
        <w:rPr>
          <w:rFonts w:hint="cs"/>
          <w:rtl/>
          <w:lang w:eastAsia="he-IL"/>
        </w:rPr>
        <w:t>רפורמי קטן. קטנצ'יק.</w:t>
      </w:r>
    </w:p>
    <w:p w:rsidR="000B79F7" w:rsidRDefault="000B79F7" w:rsidP="0038541D">
      <w:pPr>
        <w:rPr>
          <w:rtl/>
          <w:lang w:eastAsia="he-IL"/>
        </w:rPr>
      </w:pPr>
    </w:p>
    <w:p w:rsidR="000B79F7" w:rsidRDefault="000B79F7" w:rsidP="0038541D">
      <w:pPr>
        <w:pStyle w:val="af6"/>
        <w:keepNext/>
        <w:rPr>
          <w:rtl/>
        </w:rPr>
      </w:pPr>
      <w:r w:rsidRPr="0085467E">
        <w:rPr>
          <w:rStyle w:val="TagStyle"/>
          <w:rtl/>
        </w:rPr>
        <w:t xml:space="preserve"> &lt;&lt; יור &gt;&gt; </w:t>
      </w:r>
      <w:r>
        <w:rPr>
          <w:rtl/>
        </w:rPr>
        <w:t>היו"ר מיקי לוי:</w:t>
      </w:r>
      <w:r w:rsidRPr="0085467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06" w:name="_ETM_Q34_214000"/>
      <w:bookmarkEnd w:id="13506"/>
      <w:r>
        <w:rPr>
          <w:rFonts w:hint="cs"/>
          <w:rtl/>
          <w:lang w:eastAsia="he-IL"/>
        </w:rPr>
        <w:t>נא להוציא.</w:t>
      </w:r>
    </w:p>
    <w:p w:rsidR="000B79F7" w:rsidRDefault="000B79F7" w:rsidP="0038541D">
      <w:pPr>
        <w:rPr>
          <w:rtl/>
          <w:lang w:eastAsia="he-IL"/>
        </w:rPr>
      </w:pPr>
    </w:p>
    <w:p w:rsidR="000B79F7" w:rsidRDefault="000B79F7" w:rsidP="0038541D">
      <w:pPr>
        <w:pStyle w:val="-"/>
        <w:keepNext/>
        <w:rPr>
          <w:rtl/>
        </w:rPr>
      </w:pPr>
      <w:bookmarkStart w:id="13507" w:name="ET_speakercontinue_5726_19"/>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bookmarkEnd w:id="13507"/>
    </w:p>
    <w:p w:rsidR="000B79F7" w:rsidRDefault="000B79F7" w:rsidP="00515904">
      <w:pPr>
        <w:rPr>
          <w:rtl/>
          <w:lang w:eastAsia="he-IL"/>
        </w:rPr>
      </w:pPr>
    </w:p>
    <w:p w:rsidR="000B79F7" w:rsidRDefault="000B79F7" w:rsidP="0038541D">
      <w:pPr>
        <w:rPr>
          <w:rtl/>
          <w:lang w:eastAsia="he-IL"/>
        </w:rPr>
      </w:pPr>
      <w:bookmarkStart w:id="13508" w:name="_ETM_Q34_215000"/>
      <w:bookmarkEnd w:id="13508"/>
      <w:r>
        <w:rPr>
          <w:rFonts w:hint="cs"/>
          <w:rtl/>
          <w:lang w:eastAsia="he-IL"/>
        </w:rPr>
        <w:t>תסתלק מפה. תסתלק מפה.</w:t>
      </w:r>
    </w:p>
    <w:p w:rsidR="000B79F7" w:rsidRDefault="000B79F7" w:rsidP="0038541D">
      <w:pPr>
        <w:rPr>
          <w:rtl/>
          <w:lang w:eastAsia="he-IL"/>
        </w:rPr>
      </w:pPr>
    </w:p>
    <w:p w:rsidR="000B79F7" w:rsidRDefault="000B79F7" w:rsidP="0038541D">
      <w:pPr>
        <w:pStyle w:val="af5"/>
        <w:keepNext/>
        <w:rPr>
          <w:rtl/>
        </w:rPr>
      </w:pPr>
      <w:bookmarkStart w:id="13509" w:name="ET_interruption_6156_20"/>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509"/>
    </w:p>
    <w:p w:rsidR="000B79F7" w:rsidRDefault="000B79F7" w:rsidP="00515904">
      <w:pPr>
        <w:rPr>
          <w:rtl/>
          <w:lang w:eastAsia="he-IL"/>
        </w:rPr>
      </w:pPr>
    </w:p>
    <w:p w:rsidR="000B79F7" w:rsidRDefault="00515904" w:rsidP="0038541D">
      <w:pPr>
        <w:rPr>
          <w:rtl/>
          <w:lang w:eastAsia="he-IL"/>
        </w:rPr>
      </w:pPr>
      <w:bookmarkStart w:id="13510" w:name="_ETM_Q34_218000"/>
      <w:bookmarkEnd w:id="13510"/>
      <w:r>
        <w:rPr>
          <w:rFonts w:hint="cs"/>
          <w:rtl/>
          <w:lang w:eastAsia="he-IL"/>
        </w:rPr>
        <w:t>– – –</w:t>
      </w:r>
    </w:p>
    <w:p w:rsidR="000B79F7" w:rsidRDefault="000B79F7" w:rsidP="0038541D">
      <w:pPr>
        <w:rPr>
          <w:rtl/>
          <w:lang w:eastAsia="he-IL"/>
        </w:rPr>
      </w:pPr>
      <w:bookmarkStart w:id="13511" w:name="_ETM_Q34_219000"/>
      <w:bookmarkEnd w:id="13511"/>
    </w:p>
    <w:p w:rsidR="000B79F7" w:rsidRDefault="000B79F7" w:rsidP="0038541D">
      <w:pPr>
        <w:pStyle w:val="-"/>
        <w:keepNext/>
        <w:rPr>
          <w:rtl/>
        </w:rPr>
      </w:pPr>
      <w:bookmarkStart w:id="13512" w:name="ET_speakercontinue_5726_21"/>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bookmarkEnd w:id="1351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אדם שכל עמוד </w:t>
      </w:r>
      <w:bookmarkStart w:id="13513" w:name="_ETM_Q34_221000"/>
      <w:bookmarkEnd w:id="13513"/>
      <w:r>
        <w:rPr>
          <w:rFonts w:hint="cs"/>
          <w:rtl/>
          <w:lang w:eastAsia="he-IL"/>
        </w:rPr>
        <w:t>השדרה שלך נובע משנאה.</w:t>
      </w:r>
    </w:p>
    <w:p w:rsidR="000B79F7" w:rsidRDefault="000B79F7" w:rsidP="0038541D">
      <w:pPr>
        <w:rPr>
          <w:rtl/>
          <w:lang w:eastAsia="he-IL"/>
        </w:rPr>
      </w:pPr>
      <w:bookmarkStart w:id="13514" w:name="_ETM_Q34_220000"/>
      <w:bookmarkEnd w:id="13514"/>
    </w:p>
    <w:p w:rsidR="000B79F7" w:rsidRDefault="000B79F7" w:rsidP="0038541D">
      <w:pPr>
        <w:pStyle w:val="af6"/>
        <w:keepNext/>
        <w:rPr>
          <w:rtl/>
        </w:rPr>
      </w:pPr>
      <w:r w:rsidRPr="0085467E">
        <w:rPr>
          <w:rStyle w:val="TagStyle"/>
          <w:rtl/>
        </w:rPr>
        <w:t xml:space="preserve"> &lt;&lt; יור &gt;&gt; </w:t>
      </w:r>
      <w:r>
        <w:rPr>
          <w:rtl/>
        </w:rPr>
        <w:t>היו"ר מיקי לוי:</w:t>
      </w:r>
      <w:r w:rsidRPr="0085467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15" w:name="_ETM_Q34_222000"/>
      <w:bookmarkEnd w:id="13515"/>
      <w:r>
        <w:rPr>
          <w:rFonts w:hint="cs"/>
          <w:rtl/>
          <w:lang w:eastAsia="he-IL"/>
        </w:rPr>
        <w:t>די. חבר הכנסת קריב.</w:t>
      </w:r>
    </w:p>
    <w:p w:rsidR="000B79F7" w:rsidRDefault="000B79F7" w:rsidP="0038541D">
      <w:pPr>
        <w:rPr>
          <w:rtl/>
          <w:lang w:eastAsia="he-IL"/>
        </w:rPr>
      </w:pPr>
    </w:p>
    <w:p w:rsidR="000B79F7" w:rsidRDefault="000B79F7" w:rsidP="0038541D">
      <w:pPr>
        <w:pStyle w:val="-"/>
        <w:keepNext/>
        <w:rPr>
          <w:rtl/>
        </w:rPr>
      </w:pPr>
      <w:bookmarkStart w:id="13516" w:name="ET_speakercontinue_5726_23"/>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bookmarkEnd w:id="13516"/>
    </w:p>
    <w:p w:rsidR="000B79F7" w:rsidRDefault="000B79F7" w:rsidP="00515904">
      <w:pPr>
        <w:rPr>
          <w:rtl/>
          <w:lang w:eastAsia="he-IL"/>
        </w:rPr>
      </w:pPr>
    </w:p>
    <w:p w:rsidR="000B79F7" w:rsidRDefault="000B79F7" w:rsidP="0038541D">
      <w:pPr>
        <w:rPr>
          <w:rtl/>
          <w:lang w:eastAsia="he-IL"/>
        </w:rPr>
      </w:pPr>
      <w:bookmarkStart w:id="13517" w:name="_ETM_Q34_226000"/>
      <w:bookmarkEnd w:id="13517"/>
      <w:r>
        <w:rPr>
          <w:rFonts w:hint="cs"/>
          <w:rtl/>
          <w:lang w:eastAsia="he-IL"/>
        </w:rPr>
        <w:t>אתה כזה קטן, חסר עמוד שדרה. תתבייש לך. תעוף מפה.</w:t>
      </w:r>
    </w:p>
    <w:p w:rsidR="000B79F7" w:rsidRDefault="000B79F7" w:rsidP="0038541D">
      <w:pPr>
        <w:rPr>
          <w:rtl/>
          <w:lang w:eastAsia="he-IL"/>
        </w:rPr>
      </w:pPr>
    </w:p>
    <w:p w:rsidR="000B79F7" w:rsidRDefault="000B79F7" w:rsidP="0038541D">
      <w:pPr>
        <w:pStyle w:val="af5"/>
        <w:keepNext/>
        <w:rPr>
          <w:rtl/>
        </w:rPr>
      </w:pPr>
      <w:bookmarkStart w:id="13518" w:name="ET_interruption_6156_24"/>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518"/>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רק מגינה עליך ועל מעמדך </w:t>
      </w:r>
      <w:r>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3519" w:name="ET_speakercontinue_5726_25"/>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bookmarkEnd w:id="1351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תצא מפה. </w:t>
      </w:r>
    </w:p>
    <w:p w:rsidR="000B79F7" w:rsidRDefault="000B79F7" w:rsidP="0038541D">
      <w:pPr>
        <w:rPr>
          <w:rtl/>
          <w:lang w:eastAsia="he-IL"/>
        </w:rPr>
      </w:pPr>
      <w:bookmarkStart w:id="13520" w:name="_ETM_Q34_223000"/>
      <w:bookmarkEnd w:id="13520"/>
    </w:p>
    <w:p w:rsidR="000B79F7" w:rsidRDefault="000B79F7" w:rsidP="0038541D">
      <w:pPr>
        <w:pStyle w:val="af6"/>
        <w:keepNext/>
        <w:rPr>
          <w:rtl/>
        </w:rPr>
      </w:pPr>
      <w:bookmarkStart w:id="13521" w:name="ET_yor_6204_161"/>
      <w:r w:rsidRPr="00180871">
        <w:rPr>
          <w:rStyle w:val="TagStyle"/>
          <w:rtl/>
        </w:rPr>
        <w:t xml:space="preserve"> &lt;&lt; יור &gt;&gt; </w:t>
      </w:r>
      <w:r>
        <w:rPr>
          <w:rtl/>
        </w:rPr>
        <w:t>היו"ר מיקי לוי:</w:t>
      </w:r>
      <w:r w:rsidRPr="00180871">
        <w:rPr>
          <w:rStyle w:val="TagStyle"/>
          <w:rtl/>
        </w:rPr>
        <w:t xml:space="preserve"> &lt;&lt; יור &gt;&gt;</w:t>
      </w:r>
      <w:r>
        <w:rPr>
          <w:rtl/>
        </w:rPr>
        <w:t xml:space="preserve">  </w:t>
      </w:r>
      <w:bookmarkEnd w:id="13521"/>
    </w:p>
    <w:p w:rsidR="000B79F7" w:rsidRDefault="000B79F7" w:rsidP="00515904">
      <w:pPr>
        <w:rPr>
          <w:rtl/>
          <w:lang w:eastAsia="he-IL"/>
        </w:rPr>
      </w:pPr>
    </w:p>
    <w:p w:rsidR="000B79F7" w:rsidRDefault="000B79F7" w:rsidP="0038541D">
      <w:pPr>
        <w:rPr>
          <w:rtl/>
          <w:lang w:eastAsia="he-IL"/>
        </w:rPr>
      </w:pPr>
      <w:bookmarkStart w:id="13522" w:name="_ETM_Q34_224000"/>
      <w:bookmarkEnd w:id="13522"/>
      <w:r>
        <w:rPr>
          <w:rFonts w:hint="cs"/>
          <w:rtl/>
          <w:lang w:eastAsia="he-IL"/>
        </w:rPr>
        <w:t>חבר הכנסת אזולאי.</w:t>
      </w:r>
    </w:p>
    <w:p w:rsidR="000B79F7" w:rsidRDefault="000B79F7" w:rsidP="0038541D">
      <w:pPr>
        <w:rPr>
          <w:rtl/>
          <w:lang w:eastAsia="he-IL"/>
        </w:rPr>
      </w:pPr>
      <w:bookmarkStart w:id="13523" w:name="_ETM_Q34_231000"/>
      <w:bookmarkEnd w:id="13523"/>
    </w:p>
    <w:p w:rsidR="000B79F7" w:rsidRDefault="000B79F7" w:rsidP="0038541D">
      <w:pPr>
        <w:pStyle w:val="-"/>
        <w:keepNext/>
        <w:rPr>
          <w:rtl/>
        </w:rPr>
      </w:pPr>
      <w:bookmarkStart w:id="13524" w:name="ET_speakercontinue_5726_162"/>
      <w:r w:rsidRPr="00180871">
        <w:rPr>
          <w:rStyle w:val="TagStyle"/>
          <w:rtl/>
        </w:rPr>
        <w:t xml:space="preserve"> &lt;&lt; דובר_המשך &gt;&gt; </w:t>
      </w:r>
      <w:r>
        <w:rPr>
          <w:rtl/>
        </w:rPr>
        <w:t>ינון אזולאי (ש"ס):</w:t>
      </w:r>
      <w:r w:rsidRPr="00180871">
        <w:rPr>
          <w:rStyle w:val="TagStyle"/>
          <w:rtl/>
        </w:rPr>
        <w:t xml:space="preserve"> &lt;&lt; דובר_המשך &gt;&gt;</w:t>
      </w:r>
      <w:r>
        <w:rPr>
          <w:rtl/>
        </w:rPr>
        <w:t xml:space="preserve">  </w:t>
      </w:r>
      <w:bookmarkEnd w:id="1352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תסתלק, תסתלק. </w:t>
      </w:r>
      <w:bookmarkStart w:id="13525" w:name="_ETM_Q34_229000"/>
      <w:bookmarkEnd w:id="13525"/>
      <w:r>
        <w:rPr>
          <w:rFonts w:hint="cs"/>
          <w:rtl/>
          <w:lang w:eastAsia="he-IL"/>
        </w:rPr>
        <w:t>תתבייש לך.</w:t>
      </w:r>
    </w:p>
    <w:p w:rsidR="000B79F7" w:rsidRDefault="000B79F7" w:rsidP="0038541D">
      <w:pPr>
        <w:rPr>
          <w:rtl/>
          <w:lang w:eastAsia="he-IL"/>
        </w:rPr>
      </w:pPr>
    </w:p>
    <w:p w:rsidR="000B79F7" w:rsidRDefault="000B79F7" w:rsidP="0038541D">
      <w:pPr>
        <w:pStyle w:val="af5"/>
        <w:keepNext/>
        <w:rPr>
          <w:rtl/>
        </w:rPr>
      </w:pPr>
      <w:bookmarkStart w:id="13526" w:name="ET_interruption_6156_26"/>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526"/>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85467E">
        <w:rPr>
          <w:rStyle w:val="TagStyle"/>
          <w:rtl/>
        </w:rPr>
        <w:t xml:space="preserve"> &lt;&lt; יור &gt;&gt; </w:t>
      </w:r>
      <w:r>
        <w:rPr>
          <w:rtl/>
        </w:rPr>
        <w:t>היו"ר מיקי לוי:</w:t>
      </w:r>
      <w:r w:rsidRPr="0085467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27" w:name="_ETM_Q34_225000"/>
      <w:bookmarkEnd w:id="13527"/>
      <w:r>
        <w:rPr>
          <w:rFonts w:hint="cs"/>
          <w:rtl/>
          <w:lang w:eastAsia="he-IL"/>
        </w:rPr>
        <w:t>חבר הכנסת ינון אזולאי. חבר הכנסת אזולאי.</w:t>
      </w:r>
    </w:p>
    <w:p w:rsidR="000B79F7" w:rsidRDefault="000B79F7" w:rsidP="0038541D">
      <w:pPr>
        <w:rPr>
          <w:rtl/>
          <w:lang w:eastAsia="he-IL"/>
        </w:rPr>
      </w:pPr>
    </w:p>
    <w:p w:rsidR="000B79F7" w:rsidRDefault="000B79F7" w:rsidP="0038541D">
      <w:pPr>
        <w:pStyle w:val="af5"/>
        <w:keepNext/>
        <w:rPr>
          <w:rtl/>
        </w:rPr>
      </w:pPr>
      <w:bookmarkStart w:id="13528" w:name="ET_interruption_6156_29"/>
      <w:r w:rsidRPr="0085467E">
        <w:rPr>
          <w:rStyle w:val="TagStyle"/>
          <w:rtl/>
        </w:rPr>
        <w:t xml:space="preserve"> &lt;&lt; קריאה &gt;&gt; </w:t>
      </w:r>
      <w:r>
        <w:rPr>
          <w:rtl/>
        </w:rPr>
        <w:t>גלעד קריב (העבודה):</w:t>
      </w:r>
      <w:r w:rsidRPr="0085467E">
        <w:rPr>
          <w:rStyle w:val="TagStyle"/>
          <w:rtl/>
        </w:rPr>
        <w:t xml:space="preserve"> &lt;&lt; קריאה &gt;&gt;</w:t>
      </w:r>
      <w:r>
        <w:rPr>
          <w:rtl/>
        </w:rPr>
        <w:t xml:space="preserve"> </w:t>
      </w:r>
      <w:bookmarkEnd w:id="1352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אותך </w:t>
      </w:r>
      <w:r w:rsidR="00515904">
        <w:rPr>
          <w:rFonts w:hint="cs"/>
          <w:rtl/>
          <w:lang w:eastAsia="he-IL"/>
        </w:rPr>
        <w:t>– – –</w:t>
      </w:r>
      <w:r>
        <w:rPr>
          <w:rFonts w:hint="cs"/>
          <w:rtl/>
          <w:lang w:eastAsia="he-IL"/>
        </w:rPr>
        <w:t xml:space="preserve"> אני לא שואל אותך איפה אני הולך.</w:t>
      </w:r>
    </w:p>
    <w:p w:rsidR="000B79F7" w:rsidRPr="0085467E" w:rsidRDefault="000B79F7" w:rsidP="0038541D">
      <w:pPr>
        <w:rPr>
          <w:rtl/>
          <w:lang w:eastAsia="he-IL"/>
        </w:rPr>
      </w:pPr>
    </w:p>
    <w:p w:rsidR="000B79F7" w:rsidRDefault="000B79F7" w:rsidP="0038541D">
      <w:pPr>
        <w:pStyle w:val="-"/>
        <w:keepNext/>
        <w:rPr>
          <w:rtl/>
        </w:rPr>
      </w:pPr>
      <w:bookmarkStart w:id="13529" w:name="ET_speakercontinue_5726_28"/>
      <w:r w:rsidRPr="0085467E">
        <w:rPr>
          <w:rStyle w:val="TagStyle"/>
          <w:rtl/>
        </w:rPr>
        <w:t xml:space="preserve"> &lt;&lt; דובר_המשך &gt;&gt; </w:t>
      </w:r>
      <w:r>
        <w:rPr>
          <w:rtl/>
        </w:rPr>
        <w:t>ינון אזולאי (ש"ס):</w:t>
      </w:r>
      <w:r w:rsidRPr="0085467E">
        <w:rPr>
          <w:rStyle w:val="TagStyle"/>
          <w:rtl/>
        </w:rPr>
        <w:t xml:space="preserve"> &lt;&lt; דובר_המשך &gt;&gt;</w:t>
      </w:r>
      <w:r>
        <w:rPr>
          <w:rtl/>
        </w:rPr>
        <w:t xml:space="preserve"> </w:t>
      </w:r>
      <w:bookmarkEnd w:id="13529"/>
    </w:p>
    <w:p w:rsidR="000B79F7" w:rsidRDefault="000B79F7" w:rsidP="00515904">
      <w:pPr>
        <w:rPr>
          <w:rtl/>
          <w:lang w:eastAsia="he-IL"/>
        </w:rPr>
      </w:pPr>
    </w:p>
    <w:p w:rsidR="000B79F7" w:rsidRDefault="000B79F7" w:rsidP="0038541D">
      <w:pPr>
        <w:rPr>
          <w:rtl/>
          <w:lang w:eastAsia="he-IL"/>
        </w:rPr>
      </w:pPr>
      <w:bookmarkStart w:id="13530" w:name="_ETM_Q34_230000"/>
      <w:bookmarkEnd w:id="13530"/>
      <w:r>
        <w:rPr>
          <w:rFonts w:hint="cs"/>
          <w:rtl/>
          <w:lang w:eastAsia="he-IL"/>
        </w:rPr>
        <w:t>תתבייש לך.</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 הכנסת קריב, שב, </w:t>
      </w:r>
      <w:bookmarkStart w:id="13531" w:name="_ETM_Q34_233000"/>
      <w:bookmarkEnd w:id="13531"/>
      <w:r>
        <w:rPr>
          <w:rFonts w:hint="cs"/>
          <w:rtl/>
          <w:lang w:eastAsia="he-IL"/>
        </w:rPr>
        <w:t xml:space="preserve">בבקשה. חבר הכנסת </w:t>
      </w:r>
      <w:r w:rsidR="00515904">
        <w:rPr>
          <w:rFonts w:hint="cs"/>
          <w:rtl/>
          <w:lang w:eastAsia="he-IL"/>
        </w:rPr>
        <w:t>– – –</w:t>
      </w:r>
    </w:p>
    <w:p w:rsidR="000B79F7" w:rsidRDefault="000B79F7" w:rsidP="0038541D">
      <w:pPr>
        <w:rPr>
          <w:rtl/>
          <w:lang w:eastAsia="he-IL"/>
        </w:rPr>
      </w:pPr>
      <w:bookmarkStart w:id="13532" w:name="_ETM_Q34_240000"/>
      <w:bookmarkEnd w:id="13532"/>
    </w:p>
    <w:p w:rsidR="000B79F7" w:rsidRDefault="000B79F7" w:rsidP="0038541D">
      <w:pPr>
        <w:pStyle w:val="af5"/>
        <w:keepNext/>
        <w:rPr>
          <w:rtl/>
        </w:rPr>
      </w:pPr>
      <w:bookmarkStart w:id="13533" w:name="ET_interruption_5359_31"/>
      <w:r w:rsidRPr="00E87242">
        <w:rPr>
          <w:rStyle w:val="TagStyle"/>
          <w:rtl/>
        </w:rPr>
        <w:t xml:space="preserve"> &lt;&lt; קריאה &gt;&gt; </w:t>
      </w:r>
      <w:r>
        <w:rPr>
          <w:rtl/>
        </w:rPr>
        <w:t>יעקב מרגי (ש"ס):</w:t>
      </w:r>
      <w:r w:rsidRPr="00E87242">
        <w:rPr>
          <w:rStyle w:val="TagStyle"/>
          <w:rtl/>
        </w:rPr>
        <w:t xml:space="preserve"> &lt;&lt; קריאה &gt;&gt;</w:t>
      </w:r>
      <w:r>
        <w:rPr>
          <w:rtl/>
        </w:rPr>
        <w:t xml:space="preserve"> </w:t>
      </w:r>
      <w:bookmarkEnd w:id="13533"/>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3534" w:name="ET_speakercontinue_5726_32"/>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34"/>
    </w:p>
    <w:p w:rsidR="000B79F7" w:rsidRDefault="000B79F7" w:rsidP="00515904">
      <w:pPr>
        <w:rPr>
          <w:rtl/>
          <w:lang w:eastAsia="he-IL"/>
        </w:rPr>
      </w:pPr>
    </w:p>
    <w:p w:rsidR="000B79F7" w:rsidRDefault="000B79F7" w:rsidP="0038541D">
      <w:pPr>
        <w:rPr>
          <w:rtl/>
          <w:lang w:eastAsia="he-IL"/>
        </w:rPr>
      </w:pPr>
      <w:bookmarkStart w:id="13535" w:name="_ETM_Q34_236000"/>
      <w:bookmarkEnd w:id="13535"/>
      <w:r>
        <w:rPr>
          <w:rFonts w:hint="cs"/>
          <w:rtl/>
          <w:lang w:eastAsia="he-IL"/>
        </w:rPr>
        <w:t xml:space="preserve">שב כבר. נמאס לראות אותך. נמאס. תתבייש לך. </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r>
        <w:rPr>
          <w:rFonts w:hint="cs"/>
          <w:rtl/>
          <w:lang w:eastAsia="he-IL"/>
        </w:rPr>
        <w:t>חבר הכנסת אזולאי.</w:t>
      </w:r>
    </w:p>
    <w:p w:rsidR="000B79F7" w:rsidRDefault="000B79F7" w:rsidP="0038541D">
      <w:pPr>
        <w:rPr>
          <w:rtl/>
          <w:lang w:eastAsia="he-IL"/>
        </w:rPr>
      </w:pPr>
      <w:bookmarkStart w:id="13536" w:name="_ETM_Q34_239000"/>
      <w:bookmarkEnd w:id="13536"/>
    </w:p>
    <w:p w:rsidR="000B79F7" w:rsidRDefault="000B79F7" w:rsidP="0038541D">
      <w:pPr>
        <w:pStyle w:val="-"/>
        <w:keepNext/>
        <w:rPr>
          <w:rtl/>
        </w:rPr>
      </w:pPr>
      <w:bookmarkStart w:id="13537" w:name="ET_speakercontinue_5726_34"/>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37"/>
    </w:p>
    <w:p w:rsidR="000B79F7" w:rsidRDefault="000B79F7" w:rsidP="00515904">
      <w:pPr>
        <w:rPr>
          <w:rtl/>
          <w:lang w:eastAsia="he-IL"/>
        </w:rPr>
      </w:pPr>
    </w:p>
    <w:p w:rsidR="000B79F7" w:rsidRDefault="000B79F7" w:rsidP="0038541D">
      <w:pPr>
        <w:rPr>
          <w:rtl/>
          <w:lang w:eastAsia="he-IL"/>
        </w:rPr>
      </w:pPr>
      <w:bookmarkStart w:id="13538" w:name="_ETM_Q34_241000"/>
      <w:bookmarkEnd w:id="13538"/>
      <w:r>
        <w:rPr>
          <w:rFonts w:hint="cs"/>
          <w:rtl/>
          <w:lang w:eastAsia="he-IL"/>
        </w:rPr>
        <w:t xml:space="preserve">בושה וחרפה. </w:t>
      </w:r>
      <w:bookmarkStart w:id="13539" w:name="_ETM_Q34_242000"/>
      <w:bookmarkEnd w:id="13539"/>
      <w:r>
        <w:rPr>
          <w:rFonts w:hint="cs"/>
          <w:rtl/>
          <w:lang w:eastAsia="he-IL"/>
        </w:rPr>
        <w:t xml:space="preserve">בושה וחרפה. </w:t>
      </w:r>
    </w:p>
    <w:p w:rsidR="000B79F7" w:rsidRDefault="000B79F7" w:rsidP="0038541D">
      <w:pPr>
        <w:rPr>
          <w:rtl/>
          <w:lang w:eastAsia="he-IL"/>
        </w:rPr>
      </w:pPr>
    </w:p>
    <w:p w:rsidR="000B79F7" w:rsidRDefault="000B79F7" w:rsidP="0038541D">
      <w:pPr>
        <w:pStyle w:val="af6"/>
        <w:keepNext/>
        <w:rPr>
          <w:rtl/>
        </w:rPr>
      </w:pPr>
      <w:bookmarkStart w:id="13540" w:name="ET_yor_6204_35"/>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bookmarkEnd w:id="13540"/>
    </w:p>
    <w:p w:rsidR="000B79F7" w:rsidRDefault="000B79F7" w:rsidP="00515904">
      <w:pPr>
        <w:rPr>
          <w:rtl/>
          <w:lang w:eastAsia="he-IL"/>
        </w:rPr>
      </w:pPr>
    </w:p>
    <w:p w:rsidR="000B79F7" w:rsidRDefault="000B79F7" w:rsidP="0038541D">
      <w:pPr>
        <w:rPr>
          <w:rtl/>
          <w:lang w:eastAsia="he-IL"/>
        </w:rPr>
      </w:pPr>
      <w:bookmarkStart w:id="13541" w:name="_ETM_Q34_244000"/>
      <w:bookmarkEnd w:id="13541"/>
      <w:r>
        <w:rPr>
          <w:rFonts w:hint="cs"/>
          <w:rtl/>
          <w:lang w:eastAsia="he-IL"/>
        </w:rPr>
        <w:t>חבר הכנסת אזולאי.</w:t>
      </w:r>
    </w:p>
    <w:p w:rsidR="000B79F7" w:rsidRDefault="000B79F7" w:rsidP="0038541D">
      <w:pPr>
        <w:rPr>
          <w:rtl/>
          <w:lang w:eastAsia="he-IL"/>
        </w:rPr>
      </w:pPr>
      <w:bookmarkStart w:id="13542" w:name="_ETM_Q34_246000"/>
      <w:bookmarkEnd w:id="13542"/>
    </w:p>
    <w:p w:rsidR="000B79F7" w:rsidRDefault="000B79F7" w:rsidP="0038541D">
      <w:pPr>
        <w:pStyle w:val="-"/>
        <w:keepNext/>
        <w:rPr>
          <w:rtl/>
        </w:rPr>
      </w:pPr>
      <w:bookmarkStart w:id="13543" w:name="ET_speakercontinue_5726_36"/>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4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לא יודע מה זה יהדות. אתה לא יודע מה זה </w:t>
      </w:r>
      <w:r w:rsidR="00515904">
        <w:rPr>
          <w:rFonts w:hint="cs"/>
          <w:rtl/>
          <w:lang w:eastAsia="he-IL"/>
        </w:rPr>
        <w:t>– – –</w:t>
      </w:r>
      <w:r>
        <w:rPr>
          <w:rFonts w:hint="cs"/>
          <w:rtl/>
          <w:lang w:eastAsia="he-IL"/>
        </w:rPr>
        <w:t xml:space="preserve"> מה אתה עושה פה?</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44" w:name="_ETM_Q34_245000"/>
      <w:bookmarkEnd w:id="13544"/>
      <w:r>
        <w:rPr>
          <w:rFonts w:hint="cs"/>
          <w:rtl/>
          <w:lang w:eastAsia="he-IL"/>
        </w:rPr>
        <w:t>חבר הכנסת אזולאי.</w:t>
      </w:r>
    </w:p>
    <w:p w:rsidR="000B79F7" w:rsidRDefault="000B79F7" w:rsidP="0038541D">
      <w:pPr>
        <w:rPr>
          <w:rtl/>
          <w:lang w:eastAsia="he-IL"/>
        </w:rPr>
      </w:pPr>
    </w:p>
    <w:p w:rsidR="000B79F7" w:rsidRDefault="000B79F7" w:rsidP="0038541D">
      <w:pPr>
        <w:pStyle w:val="-"/>
        <w:keepNext/>
        <w:rPr>
          <w:rtl/>
        </w:rPr>
      </w:pPr>
      <w:bookmarkStart w:id="13545" w:name="ET_speakercontinue_5726_38"/>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45"/>
    </w:p>
    <w:p w:rsidR="000B79F7" w:rsidRDefault="000B79F7" w:rsidP="00515904">
      <w:pPr>
        <w:rPr>
          <w:rtl/>
          <w:lang w:eastAsia="he-IL"/>
        </w:rPr>
      </w:pPr>
    </w:p>
    <w:p w:rsidR="000B79F7" w:rsidRDefault="000B79F7" w:rsidP="0038541D">
      <w:pPr>
        <w:rPr>
          <w:rtl/>
          <w:lang w:eastAsia="he-IL"/>
        </w:rPr>
      </w:pPr>
      <w:bookmarkStart w:id="13546" w:name="_ETM_Q34_247000"/>
      <w:bookmarkEnd w:id="13546"/>
      <w:r>
        <w:rPr>
          <w:rFonts w:hint="cs"/>
          <w:rtl/>
          <w:lang w:eastAsia="he-IL"/>
        </w:rPr>
        <w:t xml:space="preserve">מה </w:t>
      </w:r>
      <w:bookmarkStart w:id="13547" w:name="_ETM_Q34_249000"/>
      <w:bookmarkEnd w:id="13547"/>
      <w:r>
        <w:rPr>
          <w:rFonts w:hint="cs"/>
          <w:rtl/>
          <w:lang w:eastAsia="he-IL"/>
        </w:rPr>
        <w:t>אתה עושה פה, חוץ משנאה? מה אתה עושה פה?</w:t>
      </w:r>
    </w:p>
    <w:p w:rsidR="000B79F7" w:rsidRDefault="000B79F7" w:rsidP="0038541D">
      <w:pPr>
        <w:rPr>
          <w:rtl/>
          <w:lang w:eastAsia="he-IL"/>
        </w:rPr>
      </w:pPr>
      <w:bookmarkStart w:id="13548" w:name="_ETM_Q34_251000"/>
      <w:bookmarkEnd w:id="13548"/>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49" w:name="_ETM_Q34_253000"/>
      <w:bookmarkEnd w:id="13549"/>
      <w:r>
        <w:rPr>
          <w:rFonts w:hint="cs"/>
          <w:rtl/>
          <w:lang w:eastAsia="he-IL"/>
        </w:rPr>
        <w:t>חבר הכנ</w:t>
      </w:r>
      <w:bookmarkStart w:id="13550" w:name="_ETM_Q34_250000"/>
      <w:bookmarkEnd w:id="13550"/>
      <w:r>
        <w:rPr>
          <w:rFonts w:hint="cs"/>
          <w:rtl/>
          <w:lang w:eastAsia="he-IL"/>
        </w:rPr>
        <w:t xml:space="preserve">סת אזולאי, </w:t>
      </w:r>
      <w:bookmarkStart w:id="13551" w:name="_ETM_Q34_252000"/>
      <w:bookmarkEnd w:id="13551"/>
      <w:r>
        <w:rPr>
          <w:rFonts w:hint="cs"/>
          <w:rtl/>
          <w:lang w:eastAsia="he-IL"/>
        </w:rPr>
        <w:t xml:space="preserve">סיים </w:t>
      </w:r>
      <w:bookmarkStart w:id="13552" w:name="_ETM_Q34_255000"/>
      <w:bookmarkEnd w:id="13552"/>
      <w:r>
        <w:rPr>
          <w:rFonts w:hint="cs"/>
          <w:rtl/>
          <w:lang w:eastAsia="he-IL"/>
        </w:rPr>
        <w:t>את הזה שלך עכשיו. רד.</w:t>
      </w:r>
    </w:p>
    <w:p w:rsidR="000B79F7" w:rsidRDefault="000B79F7" w:rsidP="0038541D">
      <w:pPr>
        <w:rPr>
          <w:rtl/>
          <w:lang w:eastAsia="he-IL"/>
        </w:rPr>
      </w:pPr>
    </w:p>
    <w:p w:rsidR="000B79F7" w:rsidRDefault="000B79F7" w:rsidP="0038541D">
      <w:pPr>
        <w:pStyle w:val="af5"/>
        <w:keepNext/>
        <w:rPr>
          <w:rtl/>
        </w:rPr>
      </w:pPr>
      <w:bookmarkStart w:id="13553" w:name="ET_interruption_קר_אה_40"/>
      <w:r w:rsidRPr="00E87242">
        <w:rPr>
          <w:rStyle w:val="TagStyle"/>
          <w:rtl/>
        </w:rPr>
        <w:t xml:space="preserve"> &lt;&lt; קריאה &gt;&gt; </w:t>
      </w:r>
      <w:r>
        <w:rPr>
          <w:rtl/>
        </w:rPr>
        <w:t>קריא</w:t>
      </w:r>
      <w:r>
        <w:rPr>
          <w:rFonts w:hint="cs"/>
          <w:rtl/>
        </w:rPr>
        <w:t>ות</w:t>
      </w:r>
      <w:r>
        <w:rPr>
          <w:rtl/>
        </w:rPr>
        <w:t>:</w:t>
      </w:r>
      <w:r w:rsidRPr="00E87242">
        <w:rPr>
          <w:rStyle w:val="TagStyle"/>
          <w:rtl/>
        </w:rPr>
        <w:t xml:space="preserve"> &lt;&lt; קריאה &gt;&gt;</w:t>
      </w:r>
      <w:r>
        <w:rPr>
          <w:rtl/>
        </w:rPr>
        <w:t xml:space="preserve"> </w:t>
      </w:r>
      <w:bookmarkEnd w:id="13553"/>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3554" w:name="ET_speakercontinue_5726_41"/>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5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לא יודע </w:t>
      </w:r>
      <w:r>
        <w:rPr>
          <w:rtl/>
          <w:lang w:eastAsia="he-IL"/>
        </w:rPr>
        <w:t>–</w:t>
      </w:r>
      <w:r>
        <w:rPr>
          <w:rFonts w:hint="cs"/>
          <w:rtl/>
          <w:lang w:eastAsia="he-IL"/>
        </w:rPr>
        <w:t xml:space="preserve"> </w:t>
      </w:r>
      <w:bookmarkStart w:id="13555" w:name="_ETM_Q34_257000"/>
      <w:bookmarkEnd w:id="13555"/>
      <w:r>
        <w:rPr>
          <w:rFonts w:hint="cs"/>
          <w:rtl/>
          <w:lang w:eastAsia="he-IL"/>
        </w:rPr>
        <w:t xml:space="preserve">אז זו </w:t>
      </w:r>
      <w:r w:rsidRPr="00241F88">
        <w:rPr>
          <w:rFonts w:hint="cs"/>
          <w:rtl/>
          <w:lang w:eastAsia="he-IL"/>
        </w:rPr>
        <w:t>הצביעות</w:t>
      </w:r>
      <w:r>
        <w:rPr>
          <w:rFonts w:hint="cs"/>
          <w:rtl/>
          <w:lang w:eastAsia="he-IL"/>
        </w:rPr>
        <w:t xml:space="preserve"> </w:t>
      </w:r>
      <w:bookmarkStart w:id="13556" w:name="_ETM_Q34_256000"/>
      <w:bookmarkEnd w:id="13556"/>
      <w:r>
        <w:rPr>
          <w:rFonts w:hint="cs"/>
          <w:rtl/>
          <w:lang w:eastAsia="he-IL"/>
        </w:rPr>
        <w:t>שאתה חוגג, זו הממלכתיות שלך.</w:t>
      </w:r>
    </w:p>
    <w:p w:rsidR="000B79F7" w:rsidRDefault="000B79F7" w:rsidP="0038541D">
      <w:pPr>
        <w:rPr>
          <w:rtl/>
          <w:lang w:eastAsia="he-IL"/>
        </w:rPr>
      </w:pPr>
    </w:p>
    <w:p w:rsidR="000B79F7" w:rsidRDefault="000B79F7" w:rsidP="0038541D">
      <w:pPr>
        <w:pStyle w:val="af6"/>
        <w:keepNext/>
        <w:rPr>
          <w:rtl/>
        </w:rPr>
      </w:pPr>
      <w:bookmarkStart w:id="13557" w:name="ET_yor_6204_42"/>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bookmarkEnd w:id="13557"/>
    </w:p>
    <w:p w:rsidR="000B79F7" w:rsidRDefault="000B79F7" w:rsidP="00515904">
      <w:pPr>
        <w:rPr>
          <w:rtl/>
          <w:lang w:eastAsia="he-IL"/>
        </w:rPr>
      </w:pPr>
    </w:p>
    <w:p w:rsidR="000B79F7" w:rsidRDefault="000B79F7" w:rsidP="0038541D">
      <w:pPr>
        <w:rPr>
          <w:rtl/>
          <w:lang w:eastAsia="he-IL"/>
        </w:rPr>
      </w:pPr>
      <w:bookmarkStart w:id="13558" w:name="_ETM_Q34_254000"/>
      <w:bookmarkEnd w:id="13558"/>
      <w:r>
        <w:rPr>
          <w:rFonts w:hint="cs"/>
          <w:rtl/>
          <w:lang w:eastAsia="he-IL"/>
        </w:rPr>
        <w:t>רד, בבקשה. רד, בבקשה.</w:t>
      </w:r>
    </w:p>
    <w:p w:rsidR="000B79F7" w:rsidRDefault="000B79F7" w:rsidP="0038541D">
      <w:pPr>
        <w:rPr>
          <w:rtl/>
          <w:lang w:eastAsia="he-IL"/>
        </w:rPr>
      </w:pPr>
    </w:p>
    <w:p w:rsidR="000B79F7" w:rsidRDefault="000B79F7" w:rsidP="0038541D">
      <w:pPr>
        <w:pStyle w:val="-"/>
        <w:keepNext/>
        <w:rPr>
          <w:rtl/>
        </w:rPr>
      </w:pPr>
      <w:bookmarkStart w:id="13559" w:name="ET_speakercontinue_5726_43"/>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5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לא ארד. תתבייש לך. </w:t>
      </w:r>
    </w:p>
    <w:p w:rsidR="000B79F7" w:rsidRDefault="000B79F7" w:rsidP="0038541D">
      <w:pPr>
        <w:rPr>
          <w:rtl/>
          <w:lang w:eastAsia="he-IL"/>
        </w:rPr>
      </w:pPr>
    </w:p>
    <w:p w:rsidR="000B79F7" w:rsidRDefault="000B79F7" w:rsidP="0038541D">
      <w:pPr>
        <w:pStyle w:val="af6"/>
        <w:keepNext/>
        <w:rPr>
          <w:rtl/>
        </w:rPr>
      </w:pPr>
      <w:bookmarkStart w:id="13560" w:name="ET_yor_6204_44"/>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bookmarkEnd w:id="1356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לרדת בבקשה, למטה. </w:t>
      </w:r>
    </w:p>
    <w:p w:rsidR="000B79F7" w:rsidRDefault="000B79F7" w:rsidP="0038541D">
      <w:pPr>
        <w:rPr>
          <w:rtl/>
          <w:lang w:eastAsia="he-IL"/>
        </w:rPr>
      </w:pPr>
    </w:p>
    <w:p w:rsidR="000B79F7" w:rsidRDefault="000B79F7" w:rsidP="0038541D">
      <w:pPr>
        <w:pStyle w:val="-"/>
        <w:keepNext/>
        <w:rPr>
          <w:rtl/>
        </w:rPr>
      </w:pPr>
      <w:bookmarkStart w:id="13561" w:name="ET_speakercontinue_5726_45"/>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6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כזה קטן, גם </w:t>
      </w:r>
      <w:bookmarkStart w:id="13562" w:name="_ETM_Q34_262000"/>
      <w:bookmarkEnd w:id="13562"/>
      <w:r>
        <w:rPr>
          <w:rFonts w:hint="cs"/>
          <w:rtl/>
          <w:lang w:eastAsia="he-IL"/>
        </w:rPr>
        <w:t>אתה משתתף בחגיגה שלו.</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63" w:name="_ETM_Q34_260000"/>
      <w:bookmarkEnd w:id="13563"/>
      <w:r>
        <w:rPr>
          <w:rFonts w:hint="cs"/>
          <w:rtl/>
          <w:lang w:eastAsia="he-IL"/>
        </w:rPr>
        <w:t>תודה רבה לך.</w:t>
      </w:r>
    </w:p>
    <w:p w:rsidR="000B79F7" w:rsidRDefault="000B79F7" w:rsidP="0038541D">
      <w:pPr>
        <w:rPr>
          <w:rtl/>
          <w:lang w:eastAsia="he-IL"/>
        </w:rPr>
      </w:pPr>
    </w:p>
    <w:p w:rsidR="000B79F7" w:rsidRDefault="000B79F7" w:rsidP="0038541D">
      <w:pPr>
        <w:pStyle w:val="-"/>
        <w:keepNext/>
        <w:rPr>
          <w:rtl/>
        </w:rPr>
      </w:pPr>
      <w:bookmarkStart w:id="13564" w:name="ET_speakercontinue_5726_47"/>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64"/>
    </w:p>
    <w:p w:rsidR="000B79F7" w:rsidRDefault="000B79F7" w:rsidP="00515904">
      <w:pPr>
        <w:rPr>
          <w:rtl/>
          <w:lang w:eastAsia="he-IL"/>
        </w:rPr>
      </w:pPr>
    </w:p>
    <w:p w:rsidR="000B79F7" w:rsidRDefault="0066382A" w:rsidP="0066382A">
      <w:pPr>
        <w:rPr>
          <w:rtl/>
          <w:lang w:eastAsia="he-IL"/>
        </w:rPr>
      </w:pPr>
      <w:bookmarkStart w:id="13565" w:name="_ETM_Q34_261000"/>
      <w:bookmarkEnd w:id="13565"/>
      <w:r>
        <w:rPr>
          <w:rFonts w:hint="cs"/>
          <w:rtl/>
          <w:lang w:eastAsia="he-IL"/>
        </w:rPr>
        <w:t xml:space="preserve">בגלל שאני מדבר </w:t>
      </w:r>
      <w:r w:rsidR="000B79F7">
        <w:rPr>
          <w:rFonts w:hint="cs"/>
          <w:rtl/>
          <w:lang w:eastAsia="he-IL"/>
        </w:rPr>
        <w:t>איתו</w:t>
      </w:r>
      <w:r>
        <w:rPr>
          <w:rFonts w:hint="cs"/>
          <w:rtl/>
          <w:lang w:eastAsia="he-IL"/>
        </w:rPr>
        <w:t>?</w:t>
      </w:r>
      <w:r w:rsidR="000B79F7">
        <w:rPr>
          <w:rFonts w:hint="cs"/>
          <w:rtl/>
          <w:lang w:eastAsia="he-IL"/>
        </w:rPr>
        <w:t xml:space="preserve"> בושה וחרפה.</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66" w:name="_ETM_Q34_265000"/>
      <w:bookmarkEnd w:id="13566"/>
      <w:r>
        <w:rPr>
          <w:rFonts w:hint="cs"/>
          <w:rtl/>
          <w:lang w:eastAsia="he-IL"/>
        </w:rPr>
        <w:t>רד, בבקשה, למטה.</w:t>
      </w:r>
    </w:p>
    <w:p w:rsidR="000B79F7" w:rsidRDefault="000B79F7" w:rsidP="0038541D">
      <w:pPr>
        <w:rPr>
          <w:rtl/>
          <w:lang w:eastAsia="he-IL"/>
        </w:rPr>
      </w:pPr>
    </w:p>
    <w:p w:rsidR="000B79F7" w:rsidRDefault="000B79F7" w:rsidP="0038541D">
      <w:pPr>
        <w:pStyle w:val="af5"/>
        <w:keepNext/>
        <w:rPr>
          <w:rtl/>
        </w:rPr>
      </w:pPr>
      <w:bookmarkStart w:id="13567" w:name="ET_interruption_5105_50"/>
      <w:r w:rsidRPr="00E87242">
        <w:rPr>
          <w:rStyle w:val="TagStyle"/>
          <w:rtl/>
        </w:rPr>
        <w:t xml:space="preserve"> &lt;&lt; קריאה &gt;&gt; </w:t>
      </w:r>
      <w:r>
        <w:rPr>
          <w:rtl/>
        </w:rPr>
        <w:t>מיכל רוזין (מרצ):</w:t>
      </w:r>
      <w:r w:rsidRPr="00E87242">
        <w:rPr>
          <w:rStyle w:val="TagStyle"/>
          <w:rtl/>
        </w:rPr>
        <w:t xml:space="preserve"> &lt;&lt; קריאה &gt;&gt;</w:t>
      </w:r>
      <w:r>
        <w:rPr>
          <w:rtl/>
        </w:rPr>
        <w:t xml:space="preserve"> </w:t>
      </w:r>
      <w:bookmarkEnd w:id="13567"/>
    </w:p>
    <w:p w:rsidR="000B79F7" w:rsidRDefault="000B79F7" w:rsidP="00515904">
      <w:pPr>
        <w:rPr>
          <w:rtl/>
          <w:lang w:eastAsia="he-IL"/>
        </w:rPr>
      </w:pPr>
    </w:p>
    <w:p w:rsidR="000B79F7" w:rsidRDefault="000B79F7" w:rsidP="0038541D">
      <w:pPr>
        <w:rPr>
          <w:rtl/>
          <w:lang w:eastAsia="he-IL"/>
        </w:rPr>
      </w:pPr>
      <w:r>
        <w:rPr>
          <w:rFonts w:hint="cs"/>
          <w:rtl/>
          <w:lang w:eastAsia="he-IL"/>
        </w:rPr>
        <w:t>תוריד אותו, תוריד אותו.</w:t>
      </w:r>
    </w:p>
    <w:p w:rsidR="000B79F7" w:rsidRDefault="000B79F7" w:rsidP="0038541D">
      <w:pPr>
        <w:rPr>
          <w:rtl/>
          <w:lang w:eastAsia="he-IL"/>
        </w:rPr>
      </w:pPr>
    </w:p>
    <w:p w:rsidR="000B79F7" w:rsidRDefault="000B79F7" w:rsidP="0038541D">
      <w:pPr>
        <w:pStyle w:val="-"/>
        <w:keepNext/>
        <w:rPr>
          <w:rtl/>
        </w:rPr>
      </w:pPr>
      <w:bookmarkStart w:id="13568" w:name="ET_speakercontinue_5726_49"/>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68"/>
    </w:p>
    <w:p w:rsidR="000B79F7" w:rsidRDefault="000B79F7" w:rsidP="00515904">
      <w:pPr>
        <w:rPr>
          <w:rtl/>
          <w:lang w:eastAsia="he-IL"/>
        </w:rPr>
      </w:pPr>
    </w:p>
    <w:p w:rsidR="000B79F7" w:rsidRDefault="000B79F7" w:rsidP="0038541D">
      <w:pPr>
        <w:rPr>
          <w:rtl/>
          <w:lang w:eastAsia="he-IL"/>
        </w:rPr>
      </w:pPr>
      <w:r>
        <w:rPr>
          <w:rFonts w:hint="cs"/>
          <w:rtl/>
          <w:lang w:eastAsia="he-IL"/>
        </w:rPr>
        <w:t>בושה וחרפה.</w:t>
      </w:r>
    </w:p>
    <w:p w:rsidR="000B79F7" w:rsidRDefault="000B79F7" w:rsidP="0038541D">
      <w:pPr>
        <w:rPr>
          <w:rtl/>
          <w:lang w:eastAsia="he-IL"/>
        </w:rPr>
      </w:pPr>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569" w:name="_ETM_Q34_264000"/>
      <w:bookmarkEnd w:id="13569"/>
      <w:r>
        <w:rPr>
          <w:rFonts w:hint="cs"/>
          <w:rtl/>
          <w:lang w:eastAsia="he-IL"/>
        </w:rPr>
        <w:t>תתבייש.</w:t>
      </w:r>
    </w:p>
    <w:p w:rsidR="000B79F7" w:rsidRDefault="000B79F7" w:rsidP="0038541D">
      <w:pPr>
        <w:rPr>
          <w:rtl/>
          <w:lang w:eastAsia="he-IL"/>
        </w:rPr>
      </w:pPr>
    </w:p>
    <w:p w:rsidR="000B79F7" w:rsidRDefault="000B79F7" w:rsidP="0038541D">
      <w:pPr>
        <w:pStyle w:val="af5"/>
        <w:keepNext/>
        <w:rPr>
          <w:rtl/>
        </w:rPr>
      </w:pPr>
      <w:bookmarkStart w:id="13570" w:name="ET_interruption_6165_52"/>
      <w:r w:rsidRPr="00E87242">
        <w:rPr>
          <w:rStyle w:val="TagStyle"/>
          <w:rtl/>
        </w:rPr>
        <w:t xml:space="preserve"> &lt;&lt; קריאה &gt;&gt; </w:t>
      </w:r>
      <w:r>
        <w:rPr>
          <w:rtl/>
        </w:rPr>
        <w:t>מאיר פרוש (יהדות התורה):</w:t>
      </w:r>
      <w:r w:rsidRPr="00E87242">
        <w:rPr>
          <w:rStyle w:val="TagStyle"/>
          <w:rtl/>
        </w:rPr>
        <w:t xml:space="preserve"> &lt;&lt; קריאה &gt;&gt;</w:t>
      </w:r>
      <w:r>
        <w:rPr>
          <w:rtl/>
        </w:rPr>
        <w:t xml:space="preserve"> </w:t>
      </w:r>
      <w:bookmarkEnd w:id="13570"/>
    </w:p>
    <w:p w:rsidR="000B79F7" w:rsidRDefault="000B79F7" w:rsidP="00515904">
      <w:pPr>
        <w:rPr>
          <w:rtl/>
          <w:lang w:eastAsia="he-IL"/>
        </w:rPr>
      </w:pPr>
    </w:p>
    <w:p w:rsidR="000B79F7" w:rsidRDefault="00515904" w:rsidP="0038541D">
      <w:pPr>
        <w:rPr>
          <w:rtl/>
          <w:lang w:eastAsia="he-IL"/>
        </w:rPr>
      </w:pPr>
      <w:bookmarkStart w:id="13571" w:name="_ETM_Q34_268000"/>
      <w:bookmarkEnd w:id="13571"/>
      <w:r>
        <w:rPr>
          <w:rFonts w:hint="cs"/>
          <w:rtl/>
          <w:lang w:eastAsia="he-IL"/>
        </w:rPr>
        <w:t>– – –</w:t>
      </w:r>
    </w:p>
    <w:p w:rsidR="000B79F7" w:rsidRDefault="000B79F7" w:rsidP="0038541D">
      <w:pPr>
        <w:rPr>
          <w:rtl/>
          <w:lang w:eastAsia="he-IL"/>
        </w:rPr>
      </w:pPr>
      <w:bookmarkStart w:id="13572" w:name="_ETM_Q34_269000"/>
      <w:bookmarkEnd w:id="13572"/>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251CD4">
      <w:pPr>
        <w:rPr>
          <w:rtl/>
          <w:lang w:eastAsia="he-IL"/>
        </w:rPr>
      </w:pPr>
      <w:bookmarkStart w:id="13573" w:name="_ETM_Q34_267000"/>
      <w:bookmarkEnd w:id="13573"/>
      <w:r>
        <w:rPr>
          <w:rFonts w:hint="cs"/>
          <w:rtl/>
          <w:lang w:eastAsia="he-IL"/>
        </w:rPr>
        <w:t>פשוט, חבר הכנסת אזולאי</w:t>
      </w:r>
      <w:r w:rsidR="00251CD4">
        <w:rPr>
          <w:rFonts w:hint="cs"/>
          <w:rtl/>
          <w:lang w:eastAsia="he-IL"/>
        </w:rPr>
        <w:t>,</w:t>
      </w:r>
      <w:r>
        <w:rPr>
          <w:rFonts w:hint="cs"/>
          <w:rtl/>
          <w:lang w:eastAsia="he-IL"/>
        </w:rPr>
        <w:t xml:space="preserve"> פשוט בושה.</w:t>
      </w:r>
    </w:p>
    <w:p w:rsidR="000B79F7" w:rsidRDefault="000B79F7" w:rsidP="0038541D">
      <w:pPr>
        <w:rPr>
          <w:rtl/>
          <w:lang w:eastAsia="he-IL"/>
        </w:rPr>
      </w:pPr>
    </w:p>
    <w:p w:rsidR="000B79F7" w:rsidRDefault="000B79F7" w:rsidP="0038541D">
      <w:pPr>
        <w:pStyle w:val="-"/>
        <w:keepNext/>
        <w:rPr>
          <w:rtl/>
        </w:rPr>
      </w:pPr>
      <w:bookmarkStart w:id="13574" w:name="ET_speakercontinue_5726_54"/>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74"/>
    </w:p>
    <w:p w:rsidR="000B79F7" w:rsidRDefault="000B79F7" w:rsidP="00515904">
      <w:pPr>
        <w:rPr>
          <w:rtl/>
          <w:lang w:eastAsia="he-IL"/>
        </w:rPr>
      </w:pPr>
    </w:p>
    <w:p w:rsidR="000B79F7" w:rsidRDefault="000B79F7" w:rsidP="0038541D">
      <w:pPr>
        <w:rPr>
          <w:rtl/>
          <w:lang w:eastAsia="he-IL"/>
        </w:rPr>
      </w:pPr>
      <w:bookmarkStart w:id="13575" w:name="_ETM_Q34_272000"/>
      <w:bookmarkEnd w:id="13575"/>
      <w:r>
        <w:rPr>
          <w:rFonts w:hint="cs"/>
          <w:rtl/>
          <w:lang w:eastAsia="he-IL"/>
        </w:rPr>
        <w:t>תתבייש לך.</w:t>
      </w:r>
    </w:p>
    <w:p w:rsidR="000B79F7" w:rsidRDefault="000B79F7" w:rsidP="0038541D">
      <w:pPr>
        <w:rPr>
          <w:rtl/>
          <w:lang w:eastAsia="he-IL"/>
        </w:rPr>
      </w:pPr>
      <w:bookmarkStart w:id="13576" w:name="_ETM_Q34_271000"/>
      <w:bookmarkEnd w:id="13576"/>
    </w:p>
    <w:p w:rsidR="000B79F7" w:rsidRDefault="000B79F7" w:rsidP="0038541D">
      <w:pPr>
        <w:pStyle w:val="af6"/>
        <w:keepNext/>
        <w:rPr>
          <w:rtl/>
        </w:rPr>
      </w:pPr>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אני מאוד מודה לך על המילים הקשות. </w:t>
      </w:r>
    </w:p>
    <w:p w:rsidR="000B79F7" w:rsidRDefault="000B79F7" w:rsidP="0038541D">
      <w:pPr>
        <w:rPr>
          <w:rtl/>
          <w:lang w:eastAsia="he-IL"/>
        </w:rPr>
      </w:pPr>
    </w:p>
    <w:p w:rsidR="000B79F7" w:rsidRDefault="000B79F7" w:rsidP="0038541D">
      <w:pPr>
        <w:pStyle w:val="-"/>
        <w:keepNext/>
        <w:rPr>
          <w:rtl/>
        </w:rPr>
      </w:pPr>
      <w:bookmarkStart w:id="13577" w:name="ET_speakercontinue_5726_56"/>
      <w:r w:rsidRPr="00E87242">
        <w:rPr>
          <w:rStyle w:val="TagStyle"/>
          <w:rtl/>
        </w:rPr>
        <w:t xml:space="preserve"> &lt;&lt; דובר_המשך &gt;&gt; </w:t>
      </w:r>
      <w:r>
        <w:rPr>
          <w:rtl/>
        </w:rPr>
        <w:t>ינון אזולאי (ש"ס):</w:t>
      </w:r>
      <w:r w:rsidRPr="00E87242">
        <w:rPr>
          <w:rStyle w:val="TagStyle"/>
          <w:rtl/>
        </w:rPr>
        <w:t xml:space="preserve"> &lt;&lt; דובר_המשך &gt;&gt;</w:t>
      </w:r>
      <w:r>
        <w:rPr>
          <w:rtl/>
        </w:rPr>
        <w:t xml:space="preserve"> </w:t>
      </w:r>
      <w:bookmarkEnd w:id="13577"/>
    </w:p>
    <w:p w:rsidR="000B79F7" w:rsidRDefault="000B79F7" w:rsidP="00515904">
      <w:pPr>
        <w:rPr>
          <w:rtl/>
          <w:lang w:eastAsia="he-IL"/>
        </w:rPr>
      </w:pPr>
    </w:p>
    <w:p w:rsidR="000B79F7" w:rsidRDefault="00515904" w:rsidP="0038541D">
      <w:pPr>
        <w:rPr>
          <w:rtl/>
          <w:lang w:eastAsia="he-IL"/>
        </w:rPr>
      </w:pPr>
      <w:bookmarkStart w:id="13578" w:name="_ETM_Q34_273000"/>
      <w:bookmarkEnd w:id="13578"/>
      <w:r>
        <w:rPr>
          <w:rFonts w:hint="cs"/>
          <w:rtl/>
          <w:lang w:eastAsia="he-IL"/>
        </w:rPr>
        <w:t>– – –</w:t>
      </w:r>
    </w:p>
    <w:p w:rsidR="000B79F7" w:rsidRDefault="000B79F7" w:rsidP="0038541D">
      <w:pPr>
        <w:rPr>
          <w:rtl/>
          <w:lang w:eastAsia="he-IL"/>
        </w:rPr>
      </w:pPr>
      <w:bookmarkStart w:id="13579" w:name="_ETM_Q34_275000"/>
      <w:bookmarkEnd w:id="13579"/>
    </w:p>
    <w:p w:rsidR="000B79F7" w:rsidRDefault="000B79F7" w:rsidP="0038541D">
      <w:pPr>
        <w:pStyle w:val="af6"/>
        <w:keepNext/>
        <w:rPr>
          <w:rtl/>
        </w:rPr>
      </w:pPr>
      <w:bookmarkStart w:id="13580" w:name="ET_yor_6204_57"/>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bookmarkEnd w:id="13580"/>
    </w:p>
    <w:p w:rsidR="000B79F7" w:rsidRDefault="000B79F7" w:rsidP="00515904">
      <w:pPr>
        <w:rPr>
          <w:rtl/>
          <w:lang w:eastAsia="he-IL"/>
        </w:rPr>
      </w:pPr>
    </w:p>
    <w:p w:rsidR="000B79F7" w:rsidRDefault="000B79F7" w:rsidP="0038541D">
      <w:pPr>
        <w:rPr>
          <w:rtl/>
          <w:lang w:eastAsia="he-IL"/>
        </w:rPr>
      </w:pPr>
      <w:bookmarkStart w:id="13581" w:name="_ETM_Q34_276000"/>
      <w:bookmarkEnd w:id="13581"/>
      <w:r>
        <w:rPr>
          <w:rFonts w:hint="cs"/>
          <w:rtl/>
          <w:lang w:eastAsia="he-IL"/>
        </w:rPr>
        <w:t>ממש מילים תרבותיות. כל הכבוד. כל הכבוד.</w:t>
      </w:r>
    </w:p>
    <w:p w:rsidR="000B79F7" w:rsidRDefault="000B79F7" w:rsidP="0038541D">
      <w:pPr>
        <w:rPr>
          <w:rtl/>
          <w:lang w:eastAsia="he-IL"/>
        </w:rPr>
      </w:pPr>
    </w:p>
    <w:p w:rsidR="000B79F7" w:rsidRDefault="000B79F7" w:rsidP="0038541D">
      <w:pPr>
        <w:pStyle w:val="af5"/>
        <w:keepNext/>
        <w:rPr>
          <w:rtl/>
        </w:rPr>
      </w:pPr>
      <w:bookmarkStart w:id="13582" w:name="ET_interruption_קר_אה_58"/>
      <w:r w:rsidRPr="00E87242">
        <w:rPr>
          <w:rStyle w:val="TagStyle"/>
          <w:rtl/>
        </w:rPr>
        <w:t xml:space="preserve"> &lt;&lt; קריאה &gt;&gt; </w:t>
      </w:r>
      <w:r>
        <w:rPr>
          <w:rtl/>
        </w:rPr>
        <w:t>קריא</w:t>
      </w:r>
      <w:r>
        <w:rPr>
          <w:rFonts w:hint="cs"/>
          <w:rtl/>
        </w:rPr>
        <w:t>ות</w:t>
      </w:r>
      <w:r>
        <w:rPr>
          <w:rtl/>
        </w:rPr>
        <w:t>:</w:t>
      </w:r>
      <w:r w:rsidRPr="00E87242">
        <w:rPr>
          <w:rStyle w:val="TagStyle"/>
          <w:rtl/>
        </w:rPr>
        <w:t xml:space="preserve"> &lt;&lt; קריאה &gt;&gt;</w:t>
      </w:r>
      <w:r>
        <w:rPr>
          <w:rtl/>
        </w:rPr>
        <w:t xml:space="preserve"> </w:t>
      </w:r>
      <w:bookmarkEnd w:id="13582"/>
    </w:p>
    <w:p w:rsidR="000B79F7" w:rsidRDefault="000B79F7" w:rsidP="00515904">
      <w:pPr>
        <w:rPr>
          <w:rtl/>
          <w:lang w:eastAsia="he-IL"/>
        </w:rPr>
      </w:pPr>
    </w:p>
    <w:p w:rsidR="000B79F7" w:rsidRDefault="00515904" w:rsidP="0038541D">
      <w:pPr>
        <w:rPr>
          <w:rtl/>
          <w:lang w:eastAsia="he-IL"/>
        </w:rPr>
      </w:pPr>
      <w:bookmarkStart w:id="13583" w:name="_ETM_Q34_280000"/>
      <w:bookmarkEnd w:id="13583"/>
      <w:r>
        <w:rPr>
          <w:rFonts w:hint="cs"/>
          <w:rtl/>
          <w:lang w:eastAsia="he-IL"/>
        </w:rPr>
        <w:t>– – –</w:t>
      </w:r>
    </w:p>
    <w:p w:rsidR="000B79F7" w:rsidRPr="00DD4C07" w:rsidRDefault="000B79F7" w:rsidP="0038541D">
      <w:pPr>
        <w:ind w:firstLine="0"/>
        <w:rPr>
          <w:rtl/>
          <w:lang w:eastAsia="he-IL"/>
        </w:rPr>
      </w:pPr>
      <w:bookmarkStart w:id="13584" w:name="_ETM_Q34_283000"/>
      <w:bookmarkEnd w:id="13584"/>
    </w:p>
    <w:p w:rsidR="000B79F7" w:rsidRDefault="000B79F7" w:rsidP="0038541D">
      <w:pPr>
        <w:pStyle w:val="af6"/>
        <w:keepNext/>
        <w:rPr>
          <w:rtl/>
        </w:rPr>
      </w:pPr>
      <w:bookmarkStart w:id="13585" w:name="ET_yor_6204_60"/>
      <w:r w:rsidRPr="00E87242">
        <w:rPr>
          <w:rStyle w:val="TagStyle"/>
          <w:rtl/>
        </w:rPr>
        <w:t xml:space="preserve"> &lt;&lt; יור &gt;&gt; </w:t>
      </w:r>
      <w:r>
        <w:rPr>
          <w:rtl/>
        </w:rPr>
        <w:t>היו"ר מיקי לוי:</w:t>
      </w:r>
      <w:r w:rsidRPr="00E87242">
        <w:rPr>
          <w:rStyle w:val="TagStyle"/>
          <w:rtl/>
        </w:rPr>
        <w:t xml:space="preserve"> &lt;&lt; יור &gt;&gt;</w:t>
      </w:r>
      <w:r>
        <w:rPr>
          <w:rtl/>
        </w:rPr>
        <w:t xml:space="preserve"> </w:t>
      </w:r>
      <w:bookmarkEnd w:id="13585"/>
    </w:p>
    <w:p w:rsidR="000B79F7" w:rsidRDefault="000B79F7" w:rsidP="00515904">
      <w:pPr>
        <w:rPr>
          <w:rtl/>
          <w:lang w:eastAsia="he-IL"/>
        </w:rPr>
      </w:pPr>
    </w:p>
    <w:p w:rsidR="000B79F7" w:rsidRDefault="000B79F7" w:rsidP="0038541D">
      <w:pPr>
        <w:rPr>
          <w:rtl/>
          <w:lang w:eastAsia="he-IL"/>
        </w:rPr>
      </w:pPr>
      <w:bookmarkStart w:id="13586" w:name="_ETM_Q34_285000"/>
      <w:bookmarkEnd w:id="13586"/>
      <w:r>
        <w:rPr>
          <w:rFonts w:hint="cs"/>
          <w:rtl/>
          <w:lang w:eastAsia="he-IL"/>
        </w:rPr>
        <w:t>חבר הכנסת פינדרוס, קריאה ראשונה. חברת הכנסת מיכל</w:t>
      </w:r>
      <w:bookmarkStart w:id="13587" w:name="_ETM_Q34_292000"/>
      <w:bookmarkEnd w:id="13587"/>
      <w:r>
        <w:rPr>
          <w:rFonts w:hint="cs"/>
          <w:rtl/>
          <w:lang w:eastAsia="he-IL"/>
        </w:rPr>
        <w:t>, קריאה ראשונה.</w:t>
      </w:r>
    </w:p>
    <w:p w:rsidR="000B79F7" w:rsidRDefault="000B79F7" w:rsidP="0038541D">
      <w:pPr>
        <w:rPr>
          <w:rtl/>
          <w:lang w:eastAsia="he-IL"/>
        </w:rPr>
      </w:pPr>
      <w:bookmarkStart w:id="13588" w:name="_ETM_Q34_298000"/>
      <w:bookmarkEnd w:id="13588"/>
    </w:p>
    <w:p w:rsidR="000B79F7" w:rsidRDefault="000B79F7" w:rsidP="0038541D">
      <w:pPr>
        <w:pStyle w:val="af5"/>
        <w:keepNext/>
        <w:rPr>
          <w:rtl/>
        </w:rPr>
      </w:pPr>
      <w:bookmarkStart w:id="13589" w:name="ET_interruption_6165_62"/>
      <w:r w:rsidRPr="00DD4C07">
        <w:rPr>
          <w:rStyle w:val="TagStyle"/>
          <w:rtl/>
        </w:rPr>
        <w:t xml:space="preserve"> &lt;&lt; קריאה &gt;&gt; </w:t>
      </w:r>
      <w:r>
        <w:rPr>
          <w:rFonts w:hint="cs"/>
          <w:rtl/>
        </w:rPr>
        <w:t>קריאות</w:t>
      </w:r>
      <w:r>
        <w:rPr>
          <w:rtl/>
        </w:rPr>
        <w:t>:</w:t>
      </w:r>
      <w:r w:rsidRPr="00DD4C07">
        <w:rPr>
          <w:rStyle w:val="TagStyle"/>
          <w:rtl/>
        </w:rPr>
        <w:t xml:space="preserve"> &lt;&lt; קריאה &gt;&gt;</w:t>
      </w:r>
      <w:r>
        <w:rPr>
          <w:rtl/>
        </w:rPr>
        <w:t xml:space="preserve"> </w:t>
      </w:r>
      <w:bookmarkEnd w:id="13589"/>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keepNext/>
        <w:rPr>
          <w:rtl/>
        </w:rPr>
      </w:pPr>
      <w:bookmarkStart w:id="13590" w:name="_ETM_Q34_293000"/>
      <w:bookmarkStart w:id="13591" w:name="ET_yor_6204_64"/>
      <w:bookmarkEnd w:id="13590"/>
    </w:p>
    <w:p w:rsidR="000B79F7" w:rsidRDefault="000B79F7" w:rsidP="0038541D">
      <w:pPr>
        <w:pStyle w:val="af6"/>
        <w:keepNext/>
        <w:rPr>
          <w:rtl/>
        </w:rPr>
      </w:pPr>
      <w:r w:rsidRPr="00DD4C07">
        <w:rPr>
          <w:rStyle w:val="TagStyle"/>
          <w:rtl/>
        </w:rPr>
        <w:t xml:space="preserve">&lt;&lt; יור &gt;&gt; </w:t>
      </w:r>
      <w:r>
        <w:rPr>
          <w:rtl/>
        </w:rPr>
        <w:t>היו"ר מיקי לוי:</w:t>
      </w:r>
      <w:r w:rsidRPr="00DD4C07">
        <w:rPr>
          <w:rStyle w:val="TagStyle"/>
          <w:rtl/>
        </w:rPr>
        <w:t xml:space="preserve"> &lt;&lt; יור &gt;&gt;</w:t>
      </w:r>
      <w:r>
        <w:rPr>
          <w:rtl/>
        </w:rPr>
        <w:t xml:space="preserve"> </w:t>
      </w:r>
      <w:bookmarkEnd w:id="13591"/>
    </w:p>
    <w:p w:rsidR="000B79F7" w:rsidRDefault="000B79F7" w:rsidP="00515904">
      <w:pPr>
        <w:rPr>
          <w:rtl/>
          <w:lang w:eastAsia="he-IL"/>
        </w:rPr>
      </w:pPr>
    </w:p>
    <w:p w:rsidR="0066382A" w:rsidRDefault="000B79F7" w:rsidP="0038541D">
      <w:pPr>
        <w:rPr>
          <w:rtl/>
          <w:lang w:eastAsia="he-IL"/>
        </w:rPr>
      </w:pPr>
      <w:bookmarkStart w:id="13592" w:name="_ETM_Q34_306000"/>
      <w:bookmarkEnd w:id="13592"/>
      <w:r>
        <w:rPr>
          <w:rFonts w:hint="cs"/>
          <w:rtl/>
          <w:lang w:eastAsia="he-IL"/>
        </w:rPr>
        <w:t xml:space="preserve">תודה </w:t>
      </w:r>
      <w:bookmarkStart w:id="13593" w:name="_ETM_Q34_308000"/>
      <w:bookmarkEnd w:id="13593"/>
      <w:r>
        <w:rPr>
          <w:rFonts w:hint="cs"/>
          <w:rtl/>
          <w:lang w:eastAsia="he-IL"/>
        </w:rPr>
        <w:t xml:space="preserve">רבה. חבר הכנסת </w:t>
      </w:r>
      <w:r>
        <w:rPr>
          <w:rtl/>
          <w:lang w:eastAsia="he-IL"/>
        </w:rPr>
        <w:t>–</w:t>
      </w:r>
      <w:r>
        <w:rPr>
          <w:rFonts w:hint="cs"/>
          <w:rtl/>
          <w:lang w:eastAsia="he-IL"/>
        </w:rPr>
        <w:t xml:space="preserve"> מספיק. </w:t>
      </w:r>
    </w:p>
    <w:p w:rsidR="0066382A" w:rsidRDefault="0066382A" w:rsidP="0038541D">
      <w:pPr>
        <w:rPr>
          <w:rtl/>
          <w:lang w:eastAsia="he-IL"/>
        </w:rPr>
      </w:pPr>
    </w:p>
    <w:p w:rsidR="0066382A" w:rsidRDefault="0066382A" w:rsidP="0066382A">
      <w:pPr>
        <w:pStyle w:val="af5"/>
        <w:keepNext/>
        <w:rPr>
          <w:rtl/>
        </w:rPr>
      </w:pPr>
      <w:r w:rsidRPr="00DD4C07">
        <w:rPr>
          <w:rStyle w:val="TagStyle"/>
          <w:rtl/>
        </w:rPr>
        <w:t xml:space="preserve">&lt;&lt; קריאה &gt;&gt; </w:t>
      </w:r>
      <w:r>
        <w:rPr>
          <w:rFonts w:hint="cs"/>
          <w:rtl/>
        </w:rPr>
        <w:t>קריאות</w:t>
      </w:r>
      <w:r>
        <w:rPr>
          <w:rtl/>
        </w:rPr>
        <w:t>:</w:t>
      </w:r>
      <w:r w:rsidRPr="00DD4C07">
        <w:rPr>
          <w:rStyle w:val="TagStyle"/>
          <w:rtl/>
        </w:rPr>
        <w:t xml:space="preserve"> &lt;&lt; קריאה &gt;&gt;</w:t>
      </w:r>
      <w:r>
        <w:rPr>
          <w:rtl/>
        </w:rPr>
        <w:t xml:space="preserve"> </w:t>
      </w:r>
    </w:p>
    <w:p w:rsidR="0066382A" w:rsidRDefault="0066382A" w:rsidP="00515904">
      <w:pPr>
        <w:rPr>
          <w:rtl/>
          <w:lang w:eastAsia="he-IL"/>
        </w:rPr>
      </w:pPr>
    </w:p>
    <w:p w:rsidR="0066382A" w:rsidRDefault="00515904" w:rsidP="0066382A">
      <w:pPr>
        <w:rPr>
          <w:rtl/>
          <w:lang w:eastAsia="he-IL"/>
        </w:rPr>
      </w:pPr>
      <w:r>
        <w:rPr>
          <w:rFonts w:hint="cs"/>
          <w:rtl/>
          <w:lang w:eastAsia="he-IL"/>
        </w:rPr>
        <w:t>– – –</w:t>
      </w:r>
    </w:p>
    <w:p w:rsidR="0066382A" w:rsidRDefault="0066382A" w:rsidP="0066382A">
      <w:pPr>
        <w:keepNext/>
        <w:rPr>
          <w:rtl/>
        </w:rPr>
      </w:pPr>
    </w:p>
    <w:p w:rsidR="0066382A" w:rsidRDefault="0066382A" w:rsidP="0066382A">
      <w:pPr>
        <w:pStyle w:val="af6"/>
        <w:keepNext/>
        <w:rPr>
          <w:rtl/>
        </w:rPr>
      </w:pPr>
      <w:r w:rsidRPr="00DD4C07">
        <w:rPr>
          <w:rStyle w:val="TagStyle"/>
          <w:rtl/>
        </w:rPr>
        <w:t xml:space="preserve">&lt;&lt; יור &gt;&gt; </w:t>
      </w:r>
      <w:r>
        <w:rPr>
          <w:rtl/>
        </w:rPr>
        <w:t>היו"ר מיקי לוי:</w:t>
      </w:r>
      <w:r w:rsidRPr="00DD4C07">
        <w:rPr>
          <w:rStyle w:val="TagStyle"/>
          <w:rtl/>
        </w:rPr>
        <w:t xml:space="preserve"> &lt;&lt; יור &gt;&gt;</w:t>
      </w:r>
      <w:r>
        <w:rPr>
          <w:rtl/>
        </w:rPr>
        <w:t xml:space="preserve"> </w:t>
      </w:r>
    </w:p>
    <w:p w:rsidR="0066382A" w:rsidRDefault="0066382A" w:rsidP="0038541D">
      <w:pPr>
        <w:rPr>
          <w:rtl/>
          <w:lang w:eastAsia="he-IL"/>
        </w:rPr>
      </w:pPr>
    </w:p>
    <w:p w:rsidR="000B79F7" w:rsidRDefault="000B79F7" w:rsidP="0038541D">
      <w:pPr>
        <w:rPr>
          <w:rtl/>
          <w:lang w:eastAsia="he-IL"/>
        </w:rPr>
      </w:pPr>
      <w:r>
        <w:rPr>
          <w:rFonts w:hint="cs"/>
          <w:rtl/>
          <w:lang w:eastAsia="he-IL"/>
        </w:rPr>
        <w:t xml:space="preserve">כולכם </w:t>
      </w:r>
      <w:r>
        <w:rPr>
          <w:rtl/>
          <w:lang w:eastAsia="he-IL"/>
        </w:rPr>
        <w:t>–</w:t>
      </w:r>
      <w:r>
        <w:rPr>
          <w:rFonts w:hint="cs"/>
          <w:rtl/>
          <w:lang w:eastAsia="he-IL"/>
        </w:rPr>
        <w:t xml:space="preserve"> אבל אני רוצה להגיד </w:t>
      </w:r>
      <w:bookmarkStart w:id="13594" w:name="_ETM_Q34_314000"/>
      <w:bookmarkEnd w:id="13594"/>
      <w:r>
        <w:rPr>
          <w:rFonts w:hint="cs"/>
          <w:rtl/>
          <w:lang w:eastAsia="he-IL"/>
        </w:rPr>
        <w:t xml:space="preserve">לכולם משהו אחד. אני מבקש שקט במליאה. </w:t>
      </w:r>
    </w:p>
    <w:p w:rsidR="000B79F7" w:rsidRDefault="000B79F7" w:rsidP="0038541D">
      <w:pPr>
        <w:rPr>
          <w:rtl/>
          <w:lang w:eastAsia="he-IL"/>
        </w:rPr>
      </w:pPr>
      <w:bookmarkStart w:id="13595" w:name="_ETM_Q34_321000"/>
      <w:bookmarkEnd w:id="13595"/>
    </w:p>
    <w:p w:rsidR="000B79F7" w:rsidRDefault="000B79F7" w:rsidP="0066382A">
      <w:pPr>
        <w:pStyle w:val="af5"/>
        <w:keepNext/>
        <w:rPr>
          <w:rtl/>
        </w:rPr>
      </w:pPr>
      <w:bookmarkStart w:id="13596" w:name="ET_interruption_5069_65"/>
      <w:r w:rsidRPr="00DD4C07">
        <w:rPr>
          <w:rStyle w:val="TagStyle"/>
          <w:rtl/>
        </w:rPr>
        <w:t xml:space="preserve"> &lt;&lt; קריאה &gt;&gt; </w:t>
      </w:r>
      <w:r w:rsidR="0066382A">
        <w:rPr>
          <w:rFonts w:hint="cs"/>
          <w:rtl/>
        </w:rPr>
        <w:t>קריאות</w:t>
      </w:r>
      <w:r>
        <w:rPr>
          <w:rtl/>
        </w:rPr>
        <w:t>:</w:t>
      </w:r>
      <w:r w:rsidRPr="00DD4C07">
        <w:rPr>
          <w:rStyle w:val="TagStyle"/>
          <w:rtl/>
        </w:rPr>
        <w:t xml:space="preserve"> &lt;&lt; קריאה &gt;&gt;</w:t>
      </w:r>
      <w:r>
        <w:rPr>
          <w:rtl/>
        </w:rPr>
        <w:t xml:space="preserve"> </w:t>
      </w:r>
      <w:bookmarkEnd w:id="13596"/>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597" w:name="_ETM_Q34_325000"/>
      <w:bookmarkStart w:id="13598" w:name="_ETM_Q34_327000"/>
      <w:bookmarkStart w:id="13599" w:name="ET_yor_6204_68"/>
      <w:bookmarkEnd w:id="13597"/>
      <w:bookmarkEnd w:id="13598"/>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599"/>
    </w:p>
    <w:p w:rsidR="000B79F7" w:rsidRDefault="000B79F7" w:rsidP="00515904">
      <w:pPr>
        <w:rPr>
          <w:rtl/>
        </w:rPr>
      </w:pPr>
    </w:p>
    <w:p w:rsidR="000B79F7" w:rsidRDefault="0066382A" w:rsidP="0066382A">
      <w:pPr>
        <w:rPr>
          <w:rtl/>
        </w:rPr>
      </w:pPr>
      <w:bookmarkStart w:id="13600" w:name="_ETM_Q34_328000"/>
      <w:bookmarkEnd w:id="13600"/>
      <w:r>
        <w:rPr>
          <w:rFonts w:hint="cs"/>
          <w:rtl/>
          <w:lang w:eastAsia="he-IL"/>
        </w:rPr>
        <w:t xml:space="preserve">חבר הכנסת אשר, בבקשה. </w:t>
      </w:r>
      <w:r w:rsidR="000B79F7">
        <w:rPr>
          <w:rFonts w:hint="cs"/>
          <w:rtl/>
        </w:rPr>
        <w:t>אז די. אני רוצה להגיד משהו לכולנו. את ההתנהגות הזו רואים כל אזרחי מדינת ישראל.</w:t>
      </w:r>
    </w:p>
    <w:p w:rsidR="000B79F7" w:rsidRDefault="000B79F7" w:rsidP="0038541D">
      <w:pPr>
        <w:rPr>
          <w:rtl/>
        </w:rPr>
      </w:pPr>
      <w:bookmarkStart w:id="13601" w:name="_ETM_Q34_333000"/>
      <w:bookmarkEnd w:id="13601"/>
    </w:p>
    <w:p w:rsidR="000B79F7" w:rsidRDefault="000B79F7" w:rsidP="0038541D">
      <w:pPr>
        <w:pStyle w:val="af5"/>
        <w:keepNext/>
        <w:rPr>
          <w:rtl/>
        </w:rPr>
      </w:pPr>
      <w:bookmarkStart w:id="13602" w:name="ET_interruption_5726_69"/>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02"/>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3603" w:name="_ETM_Q34_335000"/>
      <w:bookmarkEnd w:id="13603"/>
      <w:r>
        <w:rPr>
          <w:rFonts w:hint="cs"/>
          <w:rtl/>
          <w:lang w:eastAsia="he-IL"/>
        </w:rPr>
        <w:t xml:space="preserve">חבר הכנסת אזולאי, עכשיו תהיה בשקט. </w:t>
      </w:r>
    </w:p>
    <w:p w:rsidR="000B79F7" w:rsidRDefault="000B79F7" w:rsidP="0038541D">
      <w:pPr>
        <w:rPr>
          <w:rtl/>
          <w:lang w:eastAsia="he-IL"/>
        </w:rPr>
      </w:pPr>
    </w:p>
    <w:p w:rsidR="000B79F7" w:rsidRDefault="000B79F7" w:rsidP="0038541D">
      <w:pPr>
        <w:pStyle w:val="af5"/>
        <w:keepNext/>
        <w:rPr>
          <w:rtl/>
        </w:rPr>
      </w:pPr>
      <w:bookmarkStart w:id="13604" w:name="ET_interruption_5726_71"/>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04"/>
    </w:p>
    <w:p w:rsidR="000B79F7" w:rsidRDefault="000B79F7" w:rsidP="00515904">
      <w:pPr>
        <w:rPr>
          <w:rtl/>
          <w:lang w:eastAsia="he-IL"/>
        </w:rPr>
      </w:pPr>
    </w:p>
    <w:p w:rsidR="000B79F7" w:rsidRDefault="000B79F7" w:rsidP="0038541D">
      <w:pPr>
        <w:rPr>
          <w:rtl/>
          <w:lang w:eastAsia="he-IL"/>
        </w:rPr>
      </w:pPr>
      <w:bookmarkStart w:id="13605" w:name="_ETM_Q34_340000"/>
      <w:bookmarkEnd w:id="13605"/>
      <w:r>
        <w:rPr>
          <w:rFonts w:hint="cs"/>
          <w:rtl/>
          <w:lang w:eastAsia="he-IL"/>
        </w:rPr>
        <w:t xml:space="preserve">לא </w:t>
      </w:r>
      <w:bookmarkStart w:id="13606" w:name="_ETM_Q34_336000"/>
      <w:bookmarkEnd w:id="13606"/>
      <w:r w:rsidR="00515904">
        <w:rPr>
          <w:rFonts w:hint="cs"/>
          <w:rtl/>
          <w:lang w:eastAsia="he-IL"/>
        </w:rPr>
        <w:t>– – –</w:t>
      </w:r>
    </w:p>
    <w:p w:rsidR="000B79F7" w:rsidRDefault="000B79F7" w:rsidP="0038541D">
      <w:pPr>
        <w:rPr>
          <w:rtl/>
          <w:lang w:eastAsia="he-IL"/>
        </w:rPr>
      </w:pPr>
      <w:bookmarkStart w:id="13607" w:name="_ETM_Q34_337000"/>
      <w:bookmarkEnd w:id="13607"/>
    </w:p>
    <w:p w:rsidR="000B79F7" w:rsidRDefault="000B79F7" w:rsidP="0038541D">
      <w:pPr>
        <w:pStyle w:val="af6"/>
        <w:keepNext/>
        <w:rPr>
          <w:rtl/>
        </w:rPr>
      </w:pPr>
      <w:bookmarkStart w:id="13608" w:name="ET_yor_6204_72"/>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08"/>
    </w:p>
    <w:p w:rsidR="000B79F7" w:rsidRDefault="000B79F7" w:rsidP="0038541D">
      <w:pPr>
        <w:rPr>
          <w:rtl/>
          <w:lang w:eastAsia="he-IL"/>
        </w:rPr>
      </w:pPr>
    </w:p>
    <w:p w:rsidR="000B79F7" w:rsidRDefault="000B79F7" w:rsidP="0038541D">
      <w:pPr>
        <w:rPr>
          <w:rtl/>
          <w:lang w:eastAsia="he-IL"/>
        </w:rPr>
      </w:pPr>
      <w:bookmarkStart w:id="13609" w:name="_ETM_Q34_338000"/>
      <w:bookmarkEnd w:id="13609"/>
      <w:r>
        <w:rPr>
          <w:rFonts w:hint="cs"/>
          <w:rtl/>
          <w:lang w:eastAsia="he-IL"/>
        </w:rPr>
        <w:t xml:space="preserve">אתה תהיה בשקט. אתה תהיה בשקט. המילים שאמרת מכאן הן לא </w:t>
      </w:r>
      <w:r w:rsidRPr="00241F88">
        <w:rPr>
          <w:rFonts w:hint="cs"/>
          <w:rtl/>
          <w:lang w:eastAsia="he-IL"/>
        </w:rPr>
        <w:t>יאות</w:t>
      </w:r>
      <w:r>
        <w:rPr>
          <w:rFonts w:hint="cs"/>
          <w:rtl/>
          <w:lang w:eastAsia="he-IL"/>
        </w:rPr>
        <w:t xml:space="preserve">, ואני אוריד אותך פעם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3610" w:name="ET_interruption_5726_74"/>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10"/>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Pr="00DD4C07" w:rsidRDefault="000B79F7" w:rsidP="0038541D">
      <w:pPr>
        <w:rPr>
          <w:rtl/>
          <w:lang w:eastAsia="he-IL"/>
        </w:rPr>
      </w:pPr>
    </w:p>
    <w:p w:rsidR="000B79F7" w:rsidRDefault="000B79F7" w:rsidP="0038541D">
      <w:pPr>
        <w:pStyle w:val="af6"/>
        <w:keepNext/>
        <w:rPr>
          <w:rtl/>
        </w:rPr>
      </w:pPr>
      <w:bookmarkStart w:id="13611" w:name="ET_yor_6204_73"/>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11"/>
    </w:p>
    <w:p w:rsidR="000B79F7" w:rsidRDefault="000B79F7" w:rsidP="00515904">
      <w:pPr>
        <w:rPr>
          <w:rtl/>
          <w:lang w:eastAsia="he-IL"/>
        </w:rPr>
      </w:pPr>
    </w:p>
    <w:p w:rsidR="000B79F7" w:rsidRDefault="000B79F7" w:rsidP="0038541D">
      <w:pPr>
        <w:rPr>
          <w:rtl/>
          <w:lang w:eastAsia="he-IL"/>
        </w:rPr>
      </w:pPr>
      <w:bookmarkStart w:id="13612" w:name="_ETM_Q34_344000"/>
      <w:bookmarkEnd w:id="13612"/>
      <w:r>
        <w:rPr>
          <w:rFonts w:hint="cs"/>
          <w:rtl/>
          <w:lang w:eastAsia="he-IL"/>
        </w:rPr>
        <w:t xml:space="preserve">שב. אני קורא לך פעם ראשונה. שב. </w:t>
      </w:r>
      <w:bookmarkStart w:id="13613" w:name="_ETM_Q34_353000"/>
      <w:bookmarkEnd w:id="13613"/>
      <w:r>
        <w:rPr>
          <w:rFonts w:hint="cs"/>
          <w:rtl/>
          <w:lang w:eastAsia="he-IL"/>
        </w:rPr>
        <w:t xml:space="preserve">שב. שב, בבקשה. </w:t>
      </w:r>
    </w:p>
    <w:p w:rsidR="000B79F7" w:rsidRDefault="000B79F7" w:rsidP="0038541D">
      <w:pPr>
        <w:rPr>
          <w:rtl/>
          <w:lang w:eastAsia="he-IL"/>
        </w:rPr>
      </w:pPr>
    </w:p>
    <w:p w:rsidR="000B79F7" w:rsidRDefault="000B79F7" w:rsidP="0038541D">
      <w:pPr>
        <w:pStyle w:val="af5"/>
        <w:keepNext/>
        <w:rPr>
          <w:rtl/>
        </w:rPr>
      </w:pPr>
      <w:bookmarkStart w:id="13614" w:name="ET_interruption_5726_75"/>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14"/>
    </w:p>
    <w:p w:rsidR="000B79F7" w:rsidRDefault="000B79F7" w:rsidP="00515904">
      <w:pPr>
        <w:rPr>
          <w:rtl/>
          <w:lang w:eastAsia="he-IL"/>
        </w:rPr>
      </w:pPr>
    </w:p>
    <w:p w:rsidR="000B79F7" w:rsidRDefault="00515904" w:rsidP="0038541D">
      <w:pPr>
        <w:rPr>
          <w:rtl/>
          <w:lang w:eastAsia="he-IL"/>
        </w:rPr>
      </w:pPr>
      <w:bookmarkStart w:id="13615" w:name="_ETM_Q34_350000"/>
      <w:bookmarkEnd w:id="13615"/>
      <w:r>
        <w:rPr>
          <w:rFonts w:hint="cs"/>
          <w:rtl/>
          <w:lang w:eastAsia="he-IL"/>
        </w:rPr>
        <w:t>– – –</w:t>
      </w:r>
      <w:r w:rsidR="00251CD4">
        <w:rPr>
          <w:rFonts w:hint="cs"/>
          <w:rtl/>
          <w:lang w:eastAsia="he-IL"/>
        </w:rPr>
        <w:t xml:space="preserve"> </w:t>
      </w:r>
      <w:bookmarkStart w:id="13616" w:name="_ETM_Q0_4384234"/>
      <w:bookmarkEnd w:id="13616"/>
      <w:r w:rsidR="000B79F7">
        <w:rPr>
          <w:rFonts w:hint="cs"/>
          <w:rtl/>
          <w:lang w:eastAsia="he-IL"/>
        </w:rPr>
        <w:t xml:space="preserve">הוא, בגלל </w:t>
      </w:r>
      <w:r>
        <w:rPr>
          <w:rFonts w:hint="cs"/>
          <w:rtl/>
          <w:lang w:eastAsia="he-IL"/>
        </w:rPr>
        <w:t>– – –</w:t>
      </w:r>
      <w:r w:rsidR="000B79F7">
        <w:rPr>
          <w:rFonts w:hint="cs"/>
          <w:rtl/>
          <w:lang w:eastAsia="he-IL"/>
        </w:rPr>
        <w:t xml:space="preserve"> נתת לו את </w:t>
      </w:r>
      <w:r>
        <w:rPr>
          <w:rFonts w:hint="cs"/>
          <w:rtl/>
          <w:lang w:eastAsia="he-IL"/>
        </w:rPr>
        <w:t>– – –</w:t>
      </w:r>
      <w:r w:rsidR="000B79F7">
        <w:rPr>
          <w:rFonts w:hint="cs"/>
          <w:rtl/>
          <w:lang w:eastAsia="he-IL"/>
        </w:rPr>
        <w:t xml:space="preserve"> </w:t>
      </w:r>
      <w:bookmarkStart w:id="13617" w:name="_ETM_Q34_354000"/>
      <w:bookmarkEnd w:id="13617"/>
      <w:r w:rsidR="000B79F7">
        <w:rPr>
          <w:rFonts w:hint="cs"/>
          <w:rtl/>
          <w:lang w:eastAsia="he-IL"/>
        </w:rPr>
        <w:t>במקום להעיף אותו.</w:t>
      </w:r>
    </w:p>
    <w:p w:rsidR="000B79F7" w:rsidRDefault="000B79F7" w:rsidP="0038541D">
      <w:pPr>
        <w:rPr>
          <w:rtl/>
          <w:lang w:eastAsia="he-IL"/>
        </w:rPr>
      </w:pPr>
      <w:bookmarkStart w:id="13618" w:name="_ETM_Q34_347000"/>
      <w:bookmarkEnd w:id="13618"/>
    </w:p>
    <w:p w:rsidR="000B79F7" w:rsidRDefault="000B79F7" w:rsidP="0038541D">
      <w:pPr>
        <w:pStyle w:val="af6"/>
        <w:keepNext/>
        <w:rPr>
          <w:rtl/>
        </w:rPr>
      </w:pPr>
      <w:bookmarkStart w:id="13619" w:name="ET_yor_6204_76"/>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19"/>
    </w:p>
    <w:p w:rsidR="000B79F7" w:rsidRDefault="000B79F7" w:rsidP="00515904">
      <w:pPr>
        <w:rPr>
          <w:rtl/>
          <w:lang w:eastAsia="he-IL"/>
        </w:rPr>
      </w:pPr>
    </w:p>
    <w:p w:rsidR="000B79F7" w:rsidRDefault="000B79F7" w:rsidP="0038541D">
      <w:pPr>
        <w:rPr>
          <w:rtl/>
          <w:lang w:eastAsia="he-IL"/>
        </w:rPr>
      </w:pPr>
      <w:bookmarkStart w:id="13620" w:name="_ETM_Q34_349000"/>
      <w:bookmarkEnd w:id="13620"/>
      <w:r>
        <w:rPr>
          <w:rFonts w:hint="cs"/>
          <w:rtl/>
          <w:lang w:eastAsia="he-IL"/>
        </w:rPr>
        <w:t>חבר הכנסת אזולאי, קריאה ראשונה.</w:t>
      </w:r>
    </w:p>
    <w:p w:rsidR="000B79F7" w:rsidRDefault="000B79F7" w:rsidP="0038541D">
      <w:pPr>
        <w:rPr>
          <w:rtl/>
          <w:lang w:eastAsia="he-IL"/>
        </w:rPr>
      </w:pPr>
    </w:p>
    <w:p w:rsidR="000B79F7" w:rsidRDefault="000B79F7" w:rsidP="0038541D">
      <w:pPr>
        <w:pStyle w:val="af5"/>
        <w:keepNext/>
        <w:rPr>
          <w:rtl/>
        </w:rPr>
      </w:pPr>
      <w:bookmarkStart w:id="13621" w:name="ET_interruption_5726_77"/>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21"/>
    </w:p>
    <w:p w:rsidR="000B79F7" w:rsidRDefault="000B79F7" w:rsidP="00515904">
      <w:pPr>
        <w:rPr>
          <w:rtl/>
          <w:lang w:eastAsia="he-IL"/>
        </w:rPr>
      </w:pPr>
    </w:p>
    <w:p w:rsidR="000B79F7" w:rsidRDefault="000B79F7" w:rsidP="0038541D">
      <w:pPr>
        <w:rPr>
          <w:rtl/>
          <w:lang w:eastAsia="he-IL"/>
        </w:rPr>
      </w:pPr>
      <w:r>
        <w:rPr>
          <w:rFonts w:hint="cs"/>
          <w:rtl/>
          <w:lang w:eastAsia="he-IL"/>
        </w:rPr>
        <w:t>במקום להעיף אותו מכאן.</w:t>
      </w:r>
    </w:p>
    <w:p w:rsidR="000B79F7" w:rsidRDefault="000B79F7" w:rsidP="0038541D">
      <w:pPr>
        <w:rPr>
          <w:rtl/>
          <w:lang w:eastAsia="he-IL"/>
        </w:rPr>
      </w:pPr>
    </w:p>
    <w:p w:rsidR="000B79F7" w:rsidRDefault="000B79F7" w:rsidP="0038541D">
      <w:pPr>
        <w:pStyle w:val="af6"/>
        <w:keepNext/>
        <w:rPr>
          <w:rtl/>
        </w:rPr>
      </w:pPr>
      <w:bookmarkStart w:id="13622" w:name="ET_yor_6204_78"/>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2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 הכנסת אזולאי, שב. </w:t>
      </w:r>
    </w:p>
    <w:p w:rsidR="000B79F7" w:rsidRDefault="000B79F7" w:rsidP="0038541D">
      <w:pPr>
        <w:rPr>
          <w:rtl/>
          <w:lang w:eastAsia="he-IL"/>
        </w:rPr>
      </w:pPr>
      <w:bookmarkStart w:id="13623" w:name="_ETM_Q34_356000"/>
      <w:bookmarkEnd w:id="13623"/>
    </w:p>
    <w:p w:rsidR="000B79F7" w:rsidRDefault="000B79F7" w:rsidP="0038541D">
      <w:pPr>
        <w:pStyle w:val="af5"/>
        <w:keepNext/>
        <w:rPr>
          <w:rtl/>
        </w:rPr>
      </w:pPr>
      <w:bookmarkStart w:id="13624" w:name="ET_interruption_5726_79"/>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24"/>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Pr="0066382A" w:rsidRDefault="000B79F7" w:rsidP="00515904">
      <w:pPr>
        <w:rPr>
          <w:rtl/>
        </w:rPr>
      </w:pPr>
    </w:p>
    <w:p w:rsidR="000B79F7" w:rsidRDefault="000B79F7" w:rsidP="0038541D">
      <w:pPr>
        <w:pStyle w:val="af6"/>
        <w:keepNext/>
        <w:rPr>
          <w:rtl/>
        </w:rPr>
      </w:pPr>
      <w:bookmarkStart w:id="13625" w:name="ET_yor_6204_81"/>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25"/>
    </w:p>
    <w:p w:rsidR="000B79F7" w:rsidRDefault="000B79F7" w:rsidP="0038541D">
      <w:pPr>
        <w:rPr>
          <w:rtl/>
          <w:lang w:eastAsia="he-IL"/>
        </w:rPr>
      </w:pPr>
    </w:p>
    <w:p w:rsidR="000B79F7" w:rsidRDefault="0066382A" w:rsidP="0038541D">
      <w:pPr>
        <w:rPr>
          <w:rtl/>
          <w:lang w:eastAsia="he-IL"/>
        </w:rPr>
      </w:pPr>
      <w:bookmarkStart w:id="13626" w:name="_ETM_Q34_361000"/>
      <w:bookmarkEnd w:id="13626"/>
      <w:r>
        <w:rPr>
          <w:rFonts w:hint="cs"/>
          <w:rtl/>
          <w:lang w:eastAsia="he-IL"/>
        </w:rPr>
        <w:t xml:space="preserve">חבר הכנסת אזולאי, שב. </w:t>
      </w:r>
      <w:r w:rsidR="000B79F7">
        <w:rPr>
          <w:rFonts w:hint="cs"/>
          <w:rtl/>
          <w:lang w:eastAsia="he-IL"/>
        </w:rPr>
        <w:t>שב, בבקשה. קריאה שנייה.</w:t>
      </w:r>
    </w:p>
    <w:p w:rsidR="000B79F7" w:rsidRDefault="000B79F7" w:rsidP="0038541D">
      <w:pPr>
        <w:rPr>
          <w:rtl/>
          <w:lang w:eastAsia="he-IL"/>
        </w:rPr>
      </w:pPr>
    </w:p>
    <w:p w:rsidR="000B79F7" w:rsidRDefault="000B79F7" w:rsidP="0038541D">
      <w:pPr>
        <w:pStyle w:val="af5"/>
        <w:keepNext/>
        <w:rPr>
          <w:rtl/>
        </w:rPr>
      </w:pPr>
      <w:bookmarkStart w:id="13627" w:name="ET_interruption_5726_82"/>
      <w:r w:rsidRPr="00DD4C07">
        <w:rPr>
          <w:rStyle w:val="TagStyle"/>
          <w:rtl/>
        </w:rPr>
        <w:t xml:space="preserve"> &lt;&lt; קריאה &gt;&gt; </w:t>
      </w:r>
      <w:r>
        <w:rPr>
          <w:rtl/>
        </w:rPr>
        <w:t>ינון אזולאי (ש"ס):</w:t>
      </w:r>
      <w:r w:rsidRPr="00DD4C07">
        <w:rPr>
          <w:rStyle w:val="TagStyle"/>
          <w:rtl/>
        </w:rPr>
        <w:t xml:space="preserve"> &lt;&lt; קריאה &gt;&gt;</w:t>
      </w:r>
      <w:r>
        <w:rPr>
          <w:rtl/>
        </w:rPr>
        <w:t xml:space="preserve"> </w:t>
      </w:r>
      <w:bookmarkEnd w:id="13627"/>
    </w:p>
    <w:p w:rsidR="000B79F7" w:rsidRDefault="000B79F7" w:rsidP="00515904">
      <w:pPr>
        <w:rPr>
          <w:rtl/>
          <w:lang w:eastAsia="he-IL"/>
        </w:rPr>
      </w:pPr>
    </w:p>
    <w:p w:rsidR="000B79F7" w:rsidRDefault="00515904" w:rsidP="0038541D">
      <w:pPr>
        <w:rPr>
          <w:rtl/>
          <w:lang w:eastAsia="he-IL"/>
        </w:rPr>
      </w:pPr>
      <w:bookmarkStart w:id="13628" w:name="_ETM_Q34_364000"/>
      <w:bookmarkEnd w:id="13628"/>
      <w:r>
        <w:rPr>
          <w:rFonts w:hint="cs"/>
          <w:rtl/>
          <w:lang w:eastAsia="he-IL"/>
        </w:rPr>
        <w:t>– – –</w:t>
      </w:r>
    </w:p>
    <w:p w:rsidR="000B79F7" w:rsidRDefault="000B79F7" w:rsidP="0038541D">
      <w:pPr>
        <w:rPr>
          <w:rtl/>
          <w:lang w:eastAsia="he-IL"/>
        </w:rPr>
      </w:pPr>
      <w:bookmarkStart w:id="13629" w:name="_ETM_Q34_358000"/>
      <w:bookmarkEnd w:id="13629"/>
    </w:p>
    <w:p w:rsidR="000B79F7" w:rsidRDefault="000B79F7" w:rsidP="0038541D">
      <w:pPr>
        <w:pStyle w:val="af6"/>
        <w:keepNext/>
        <w:rPr>
          <w:rtl/>
        </w:rPr>
      </w:pPr>
      <w:bookmarkStart w:id="13630" w:name="ET_yor_6204_83"/>
      <w:r w:rsidRPr="00DD4C07">
        <w:rPr>
          <w:rStyle w:val="TagStyle"/>
          <w:rtl/>
        </w:rPr>
        <w:t xml:space="preserve"> &lt;&lt; יור &gt;&gt; </w:t>
      </w:r>
      <w:r>
        <w:rPr>
          <w:rtl/>
        </w:rPr>
        <w:t>היו"ר מיקי לוי:</w:t>
      </w:r>
      <w:r w:rsidRPr="00DD4C07">
        <w:rPr>
          <w:rStyle w:val="TagStyle"/>
          <w:rtl/>
        </w:rPr>
        <w:t xml:space="preserve"> &lt;&lt; יור &gt;&gt;</w:t>
      </w:r>
      <w:r>
        <w:rPr>
          <w:rtl/>
        </w:rPr>
        <w:t xml:space="preserve"> </w:t>
      </w:r>
      <w:bookmarkEnd w:id="13630"/>
    </w:p>
    <w:p w:rsidR="000B79F7" w:rsidRDefault="000B79F7" w:rsidP="00515904">
      <w:pPr>
        <w:rPr>
          <w:rtl/>
          <w:lang w:eastAsia="he-IL"/>
        </w:rPr>
      </w:pPr>
    </w:p>
    <w:p w:rsidR="000B79F7" w:rsidRDefault="000B79F7" w:rsidP="0038541D">
      <w:pPr>
        <w:rPr>
          <w:rtl/>
          <w:lang w:eastAsia="he-IL"/>
        </w:rPr>
      </w:pPr>
      <w:bookmarkStart w:id="13631" w:name="_ETM_Q34_360000"/>
      <w:bookmarkEnd w:id="13631"/>
      <w:r>
        <w:rPr>
          <w:rFonts w:hint="cs"/>
          <w:rtl/>
          <w:lang w:eastAsia="he-IL"/>
        </w:rPr>
        <w:t>חבר הכנסת אזולאי, קריאה שנייה. מספיק. מספיק עם זה</w:t>
      </w:r>
      <w:bookmarkStart w:id="13632" w:name="_ETM_Q34_367000"/>
      <w:bookmarkEnd w:id="13632"/>
      <w:r>
        <w:rPr>
          <w:rFonts w:hint="cs"/>
          <w:rtl/>
          <w:lang w:eastAsia="he-IL"/>
        </w:rPr>
        <w:t>. זה לא מכבד את עצמך.</w:t>
      </w:r>
    </w:p>
    <w:p w:rsidR="000B79F7" w:rsidRDefault="000B79F7" w:rsidP="0038541D">
      <w:pPr>
        <w:rPr>
          <w:rtl/>
          <w:lang w:eastAsia="he-IL"/>
        </w:rPr>
      </w:pPr>
    </w:p>
    <w:p w:rsidR="000B79F7" w:rsidRDefault="000B79F7" w:rsidP="0038541D">
      <w:pPr>
        <w:pStyle w:val="af5"/>
        <w:keepNext/>
        <w:rPr>
          <w:rtl/>
        </w:rPr>
      </w:pPr>
      <w:bookmarkStart w:id="13633" w:name="ET_interruption_5069_84"/>
      <w:r w:rsidRPr="0030007B">
        <w:rPr>
          <w:rStyle w:val="TagStyle"/>
          <w:rtl/>
        </w:rPr>
        <w:t xml:space="preserve"> &lt;&lt; קריאה &gt;&gt; </w:t>
      </w:r>
      <w:r>
        <w:rPr>
          <w:rtl/>
        </w:rPr>
        <w:t>יעקב אשר (יהדות התורה):</w:t>
      </w:r>
      <w:r w:rsidRPr="0030007B">
        <w:rPr>
          <w:rStyle w:val="TagStyle"/>
          <w:rtl/>
        </w:rPr>
        <w:t xml:space="preserve"> &lt;&lt; קריאה &gt;&gt;</w:t>
      </w:r>
      <w:r>
        <w:rPr>
          <w:rtl/>
        </w:rPr>
        <w:t xml:space="preserve"> </w:t>
      </w:r>
      <w:bookmarkEnd w:id="13633"/>
    </w:p>
    <w:p w:rsidR="000B79F7" w:rsidRDefault="000B79F7" w:rsidP="00515904">
      <w:pPr>
        <w:rPr>
          <w:rtl/>
          <w:lang w:eastAsia="he-IL"/>
        </w:rPr>
      </w:pPr>
    </w:p>
    <w:p w:rsidR="000B79F7" w:rsidRDefault="000B79F7" w:rsidP="0038541D">
      <w:pPr>
        <w:rPr>
          <w:rtl/>
          <w:lang w:eastAsia="he-IL"/>
        </w:rPr>
      </w:pPr>
      <w:bookmarkStart w:id="13634" w:name="_ETM_Q34_368000"/>
      <w:bookmarkEnd w:id="13634"/>
      <w:r>
        <w:rPr>
          <w:rFonts w:hint="cs"/>
          <w:rtl/>
          <w:lang w:eastAsia="he-IL"/>
        </w:rPr>
        <w:t xml:space="preserve">אבל הוא הפריע לו. הוא הפריע </w:t>
      </w:r>
      <w:bookmarkStart w:id="13635" w:name="_ETM_Q34_371000"/>
      <w:bookmarkEnd w:id="13635"/>
      <w:r>
        <w:rPr>
          <w:rFonts w:hint="cs"/>
          <w:rtl/>
          <w:lang w:eastAsia="he-IL"/>
        </w:rPr>
        <w:t>לו.</w:t>
      </w:r>
    </w:p>
    <w:p w:rsidR="000B79F7" w:rsidRDefault="000B79F7" w:rsidP="0038541D">
      <w:pPr>
        <w:rPr>
          <w:rtl/>
          <w:lang w:eastAsia="he-IL"/>
        </w:rPr>
      </w:pPr>
    </w:p>
    <w:p w:rsidR="000B79F7" w:rsidRDefault="000B79F7" w:rsidP="0038541D">
      <w:pPr>
        <w:pStyle w:val="af5"/>
        <w:keepNext/>
        <w:rPr>
          <w:rtl/>
        </w:rPr>
      </w:pPr>
      <w:bookmarkStart w:id="13636" w:name="ET_interruption_5726_85"/>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3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נתן לו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637" w:name="ET_yor_6204_86"/>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37"/>
    </w:p>
    <w:p w:rsidR="000B79F7" w:rsidRDefault="000B79F7" w:rsidP="00515904">
      <w:pPr>
        <w:rPr>
          <w:rtl/>
          <w:lang w:eastAsia="he-IL"/>
        </w:rPr>
      </w:pPr>
    </w:p>
    <w:p w:rsidR="000B79F7" w:rsidRDefault="000B79F7" w:rsidP="0038541D">
      <w:pPr>
        <w:rPr>
          <w:rtl/>
          <w:lang w:eastAsia="he-IL"/>
        </w:rPr>
      </w:pPr>
      <w:bookmarkStart w:id="13638" w:name="_ETM_Q34_373000"/>
      <w:bookmarkEnd w:id="13638"/>
      <w:r>
        <w:rPr>
          <w:rFonts w:hint="cs"/>
          <w:rtl/>
          <w:lang w:eastAsia="he-IL"/>
        </w:rPr>
        <w:t>קראתי לשניכם, אבל אתה מעל הדוכן הפלגת</w:t>
      </w:r>
      <w:bookmarkStart w:id="13639" w:name="_ETM_Q34_377000"/>
      <w:bookmarkEnd w:id="13639"/>
      <w:r>
        <w:rPr>
          <w:rFonts w:hint="cs"/>
          <w:rtl/>
          <w:lang w:eastAsia="he-IL"/>
        </w:rPr>
        <w:t xml:space="preserve"> עם המיקרופון. </w:t>
      </w:r>
    </w:p>
    <w:p w:rsidR="000B79F7" w:rsidRDefault="000B79F7" w:rsidP="0038541D">
      <w:pPr>
        <w:rPr>
          <w:rtl/>
          <w:lang w:eastAsia="he-IL"/>
        </w:rPr>
      </w:pPr>
    </w:p>
    <w:p w:rsidR="000B79F7" w:rsidRDefault="000B79F7" w:rsidP="0038541D">
      <w:pPr>
        <w:pStyle w:val="af5"/>
        <w:keepNext/>
        <w:rPr>
          <w:rtl/>
        </w:rPr>
      </w:pPr>
      <w:bookmarkStart w:id="13640" w:name="ET_interruption_5726_87"/>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40"/>
    </w:p>
    <w:p w:rsidR="000B79F7" w:rsidRDefault="000B79F7" w:rsidP="00515904">
      <w:pPr>
        <w:rPr>
          <w:rtl/>
          <w:lang w:eastAsia="he-IL"/>
        </w:rPr>
      </w:pPr>
    </w:p>
    <w:p w:rsidR="000B79F7" w:rsidRDefault="00515904" w:rsidP="0038541D">
      <w:pPr>
        <w:rPr>
          <w:rtl/>
          <w:lang w:eastAsia="he-IL"/>
        </w:rPr>
      </w:pPr>
      <w:bookmarkStart w:id="13641" w:name="_ETM_Q34_382000"/>
      <w:bookmarkEnd w:id="13641"/>
      <w:r>
        <w:rPr>
          <w:rFonts w:hint="cs"/>
          <w:rtl/>
          <w:lang w:eastAsia="he-IL"/>
        </w:rPr>
        <w:t>– – –</w:t>
      </w:r>
    </w:p>
    <w:p w:rsidR="000B79F7" w:rsidRDefault="000B79F7" w:rsidP="0038541D">
      <w:pPr>
        <w:rPr>
          <w:rtl/>
          <w:lang w:eastAsia="he-IL"/>
        </w:rPr>
      </w:pPr>
      <w:bookmarkStart w:id="13642" w:name="_ETM_Q34_378000"/>
      <w:bookmarkEnd w:id="13642"/>
    </w:p>
    <w:p w:rsidR="000B79F7" w:rsidRDefault="000B79F7" w:rsidP="0038541D">
      <w:pPr>
        <w:pStyle w:val="af6"/>
        <w:keepNext/>
        <w:rPr>
          <w:rtl/>
        </w:rPr>
      </w:pPr>
      <w:bookmarkStart w:id="13643" w:name="ET_yor_6204_88"/>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43"/>
    </w:p>
    <w:p w:rsidR="000B79F7" w:rsidRDefault="000B79F7" w:rsidP="00515904">
      <w:pPr>
        <w:rPr>
          <w:rtl/>
          <w:lang w:eastAsia="he-IL"/>
        </w:rPr>
      </w:pPr>
    </w:p>
    <w:p w:rsidR="000B79F7" w:rsidRDefault="000B79F7" w:rsidP="0038541D">
      <w:pPr>
        <w:rPr>
          <w:rtl/>
          <w:lang w:eastAsia="he-IL"/>
        </w:rPr>
      </w:pPr>
      <w:bookmarkStart w:id="13644" w:name="_ETM_Q34_379000"/>
      <w:bookmarkEnd w:id="13644"/>
      <w:r>
        <w:rPr>
          <w:rFonts w:hint="cs"/>
          <w:rtl/>
          <w:lang w:eastAsia="he-IL"/>
        </w:rPr>
        <w:t xml:space="preserve">הגיע הזמן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3645" w:name="ET_interruption_5359_89"/>
      <w:r w:rsidRPr="0030007B">
        <w:rPr>
          <w:rStyle w:val="TagStyle"/>
          <w:rtl/>
        </w:rPr>
        <w:t xml:space="preserve"> &lt;&lt; קריאה &gt;&gt; </w:t>
      </w:r>
      <w:r>
        <w:rPr>
          <w:rtl/>
        </w:rPr>
        <w:t>יעקב מרגי (ש"ס):</w:t>
      </w:r>
      <w:r w:rsidRPr="0030007B">
        <w:rPr>
          <w:rStyle w:val="TagStyle"/>
          <w:rtl/>
        </w:rPr>
        <w:t xml:space="preserve"> &lt;&lt; קריאה &gt;&gt;</w:t>
      </w:r>
      <w:r>
        <w:rPr>
          <w:rtl/>
        </w:rPr>
        <w:t xml:space="preserve"> </w:t>
      </w:r>
      <w:bookmarkEnd w:id="13645"/>
    </w:p>
    <w:p w:rsidR="000B79F7" w:rsidRDefault="000B79F7" w:rsidP="00515904">
      <w:pPr>
        <w:rPr>
          <w:rtl/>
          <w:lang w:eastAsia="he-IL"/>
        </w:rPr>
      </w:pPr>
    </w:p>
    <w:p w:rsidR="000B79F7" w:rsidRDefault="0066382A" w:rsidP="0038541D">
      <w:pPr>
        <w:rPr>
          <w:rtl/>
          <w:lang w:eastAsia="he-IL"/>
        </w:rPr>
      </w:pPr>
      <w:bookmarkStart w:id="13646" w:name="_ETM_Q34_380000"/>
      <w:bookmarkStart w:id="13647" w:name="_ETM_Q34_397204"/>
      <w:bookmarkEnd w:id="13646"/>
      <w:bookmarkEnd w:id="13647"/>
      <w:r>
        <w:rPr>
          <w:rFonts w:hint="cs"/>
          <w:rtl/>
          <w:lang w:eastAsia="he-IL"/>
        </w:rPr>
        <w:t>הוא</w:t>
      </w:r>
      <w:r w:rsidR="000B79F7">
        <w:rPr>
          <w:rFonts w:hint="cs"/>
          <w:rtl/>
          <w:lang w:eastAsia="he-IL"/>
        </w:rPr>
        <w:t xml:space="preserve"> צורח על כל </w:t>
      </w:r>
      <w:bookmarkStart w:id="13648" w:name="_ETM_Q34_382948"/>
      <w:bookmarkEnd w:id="13648"/>
      <w:r w:rsidR="000B79F7">
        <w:rPr>
          <w:rFonts w:hint="cs"/>
          <w:rtl/>
          <w:lang w:eastAsia="he-IL"/>
        </w:rPr>
        <w:t>דובר, אף פעם לא השתיקו אותו. הוא חצוף.</w:t>
      </w:r>
    </w:p>
    <w:p w:rsidR="000B79F7" w:rsidRDefault="000B79F7" w:rsidP="0038541D">
      <w:pPr>
        <w:rPr>
          <w:rtl/>
          <w:lang w:eastAsia="he-IL"/>
        </w:rPr>
      </w:pPr>
    </w:p>
    <w:p w:rsidR="000B79F7" w:rsidRDefault="000B79F7" w:rsidP="0038541D">
      <w:pPr>
        <w:pStyle w:val="af6"/>
        <w:keepNext/>
        <w:rPr>
          <w:rtl/>
        </w:rPr>
      </w:pPr>
      <w:bookmarkStart w:id="13649" w:name="ET_yor_6204_90"/>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49"/>
    </w:p>
    <w:p w:rsidR="000B79F7" w:rsidRDefault="000B79F7" w:rsidP="0038541D">
      <w:pPr>
        <w:rPr>
          <w:rtl/>
          <w:lang w:eastAsia="he-IL"/>
        </w:rPr>
      </w:pPr>
    </w:p>
    <w:p w:rsidR="000B79F7" w:rsidRDefault="000B79F7" w:rsidP="0038541D">
      <w:pPr>
        <w:rPr>
          <w:rtl/>
          <w:lang w:eastAsia="he-IL"/>
        </w:rPr>
      </w:pPr>
      <w:bookmarkStart w:id="13650" w:name="_ETM_Q34_381000"/>
      <w:bookmarkEnd w:id="13650"/>
      <w:r>
        <w:rPr>
          <w:rFonts w:hint="cs"/>
          <w:rtl/>
          <w:lang w:eastAsia="he-IL"/>
        </w:rPr>
        <w:t xml:space="preserve">חבר הכנסת מרגי, יש לי להגיד </w:t>
      </w:r>
      <w:r>
        <w:rPr>
          <w:rtl/>
          <w:lang w:eastAsia="he-IL"/>
        </w:rPr>
        <w:t>–</w:t>
      </w:r>
      <w:r>
        <w:rPr>
          <w:rFonts w:hint="cs"/>
          <w:rtl/>
          <w:lang w:eastAsia="he-IL"/>
        </w:rPr>
        <w:t xml:space="preserve"> חבר </w:t>
      </w:r>
      <w:bookmarkStart w:id="13651" w:name="_ETM_Q34_383000"/>
      <w:bookmarkEnd w:id="13651"/>
      <w:r>
        <w:rPr>
          <w:rFonts w:hint="cs"/>
          <w:rtl/>
          <w:lang w:eastAsia="he-IL"/>
        </w:rPr>
        <w:t xml:space="preserve">הכנסת מרגי, שבו. </w:t>
      </w:r>
      <w:bookmarkStart w:id="13652" w:name="_ETM_Q34_387000"/>
      <w:bookmarkEnd w:id="13652"/>
      <w:r>
        <w:rPr>
          <w:rFonts w:hint="cs"/>
          <w:rtl/>
          <w:lang w:eastAsia="he-IL"/>
        </w:rPr>
        <w:t xml:space="preserve">אני מדבר אל כל פורום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3653" w:name="ET_interruption_5726_91"/>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53"/>
    </w:p>
    <w:p w:rsidR="000B79F7" w:rsidRDefault="000B79F7" w:rsidP="00515904">
      <w:pPr>
        <w:rPr>
          <w:rtl/>
          <w:lang w:eastAsia="he-IL"/>
        </w:rPr>
      </w:pPr>
    </w:p>
    <w:p w:rsidR="000B79F7" w:rsidRDefault="00515904" w:rsidP="0038541D">
      <w:pPr>
        <w:rPr>
          <w:rtl/>
          <w:lang w:eastAsia="he-IL"/>
        </w:rPr>
      </w:pPr>
      <w:bookmarkStart w:id="13654" w:name="_ETM_Q34_391000"/>
      <w:bookmarkEnd w:id="13654"/>
      <w:r>
        <w:rPr>
          <w:rFonts w:hint="cs"/>
          <w:rtl/>
          <w:lang w:eastAsia="he-IL"/>
        </w:rPr>
        <w:t>– – –</w:t>
      </w:r>
    </w:p>
    <w:p w:rsidR="000B79F7" w:rsidRDefault="000B79F7" w:rsidP="0038541D">
      <w:pPr>
        <w:rPr>
          <w:rtl/>
          <w:lang w:eastAsia="he-IL"/>
        </w:rPr>
      </w:pPr>
      <w:bookmarkStart w:id="13655" w:name="_ETM_Q34_388000"/>
      <w:bookmarkEnd w:id="13655"/>
    </w:p>
    <w:p w:rsidR="000B79F7" w:rsidRDefault="000B79F7" w:rsidP="0038541D">
      <w:pPr>
        <w:pStyle w:val="af6"/>
        <w:keepNext/>
        <w:rPr>
          <w:rtl/>
        </w:rPr>
      </w:pPr>
      <w:bookmarkStart w:id="13656" w:name="ET_yor_6204_92"/>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56"/>
    </w:p>
    <w:p w:rsidR="000B79F7" w:rsidRDefault="000B79F7" w:rsidP="00515904">
      <w:pPr>
        <w:rPr>
          <w:rtl/>
          <w:lang w:eastAsia="he-IL"/>
        </w:rPr>
      </w:pPr>
    </w:p>
    <w:p w:rsidR="000B79F7" w:rsidRDefault="000B79F7" w:rsidP="0038541D">
      <w:pPr>
        <w:rPr>
          <w:rtl/>
          <w:lang w:eastAsia="he-IL"/>
        </w:rPr>
      </w:pPr>
      <w:r>
        <w:rPr>
          <w:rFonts w:hint="cs"/>
          <w:rtl/>
          <w:lang w:eastAsia="he-IL"/>
        </w:rPr>
        <w:t>אני מדבר אל כל פורום</w:t>
      </w:r>
      <w:bookmarkStart w:id="13657" w:name="_ETM_Q34_389000"/>
      <w:bookmarkEnd w:id="13657"/>
      <w:r>
        <w:rPr>
          <w:rFonts w:hint="cs"/>
          <w:rtl/>
          <w:lang w:eastAsia="he-IL"/>
        </w:rPr>
        <w:t xml:space="preserve"> </w:t>
      </w:r>
      <w:r>
        <w:rPr>
          <w:rtl/>
          <w:lang w:eastAsia="he-IL"/>
        </w:rPr>
        <w:t>–</w:t>
      </w:r>
      <w:r>
        <w:rPr>
          <w:rFonts w:hint="cs"/>
          <w:rtl/>
          <w:lang w:eastAsia="he-IL"/>
        </w:rPr>
        <w:t xml:space="preserve"> אל תפריע לי. אני מדבר אל כל פורום חברי הכנסת. </w:t>
      </w:r>
      <w:bookmarkStart w:id="13658" w:name="_ETM_Q34_397000"/>
      <w:bookmarkEnd w:id="13658"/>
      <w:r>
        <w:rPr>
          <w:rFonts w:hint="cs"/>
          <w:rtl/>
          <w:lang w:eastAsia="he-IL"/>
        </w:rPr>
        <w:t xml:space="preserve">המילים הקשות שנאמרות במליאה </w:t>
      </w:r>
      <w:r>
        <w:rPr>
          <w:rtl/>
          <w:lang w:eastAsia="he-IL"/>
        </w:rPr>
        <w:t>–</w:t>
      </w:r>
      <w:r>
        <w:rPr>
          <w:rFonts w:hint="cs"/>
          <w:rtl/>
          <w:lang w:eastAsia="he-IL"/>
        </w:rPr>
        <w:t xml:space="preserve"> אזרחי מדינת ישראל צופים בכל אחד ואחד מכם. לאף </w:t>
      </w:r>
      <w:bookmarkStart w:id="13659" w:name="_ETM_Q34_404000"/>
      <w:bookmarkEnd w:id="13659"/>
      <w:r>
        <w:rPr>
          <w:rFonts w:hint="cs"/>
          <w:rtl/>
          <w:lang w:eastAsia="he-IL"/>
        </w:rPr>
        <w:t xml:space="preserve">אחד </w:t>
      </w:r>
      <w:r w:rsidR="00515904">
        <w:rPr>
          <w:rFonts w:hint="cs"/>
          <w:rtl/>
          <w:lang w:eastAsia="he-IL"/>
        </w:rPr>
        <w:t>– – –</w:t>
      </w:r>
    </w:p>
    <w:p w:rsidR="000B79F7" w:rsidRDefault="000B79F7" w:rsidP="0038541D">
      <w:pPr>
        <w:rPr>
          <w:rtl/>
          <w:lang w:eastAsia="he-IL"/>
        </w:rPr>
      </w:pPr>
      <w:bookmarkStart w:id="13660" w:name="_ETM_Q34_406000"/>
      <w:bookmarkEnd w:id="13660"/>
    </w:p>
    <w:p w:rsidR="000B79F7" w:rsidRDefault="000B79F7" w:rsidP="0038541D">
      <w:pPr>
        <w:pStyle w:val="af5"/>
        <w:keepNext/>
        <w:rPr>
          <w:rtl/>
        </w:rPr>
      </w:pPr>
      <w:bookmarkStart w:id="13661" w:name="ET_interruption_5802_93"/>
      <w:r w:rsidRPr="0030007B">
        <w:rPr>
          <w:rStyle w:val="TagStyle"/>
          <w:rtl/>
        </w:rPr>
        <w:t xml:space="preserve"> &lt;&lt; קריאה &gt;&gt; </w:t>
      </w:r>
      <w:r>
        <w:rPr>
          <w:rtl/>
        </w:rPr>
        <w:t>שלמה קרעי (הליכוד):</w:t>
      </w:r>
      <w:r w:rsidRPr="0030007B">
        <w:rPr>
          <w:rStyle w:val="TagStyle"/>
          <w:rtl/>
        </w:rPr>
        <w:t xml:space="preserve"> &lt;&lt; קריאה &gt;&gt;</w:t>
      </w:r>
      <w:r>
        <w:rPr>
          <w:rtl/>
        </w:rPr>
        <w:t xml:space="preserve"> </w:t>
      </w:r>
      <w:bookmarkEnd w:id="1366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הם ראו אותך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662" w:name="ET_yor_6204_94"/>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62"/>
    </w:p>
    <w:p w:rsidR="000B79F7" w:rsidRDefault="000B79F7" w:rsidP="00515904">
      <w:pPr>
        <w:rPr>
          <w:rtl/>
          <w:lang w:eastAsia="he-IL"/>
        </w:rPr>
      </w:pPr>
    </w:p>
    <w:p w:rsidR="000B79F7" w:rsidRDefault="000B79F7" w:rsidP="0038541D">
      <w:pPr>
        <w:rPr>
          <w:rtl/>
          <w:lang w:eastAsia="he-IL"/>
        </w:rPr>
      </w:pPr>
      <w:bookmarkStart w:id="13663" w:name="_ETM_Q34_405000"/>
      <w:bookmarkEnd w:id="13663"/>
      <w:r>
        <w:rPr>
          <w:rFonts w:hint="cs"/>
          <w:rtl/>
          <w:lang w:eastAsia="he-IL"/>
        </w:rPr>
        <w:t xml:space="preserve">קרעי, שב בשקט. </w:t>
      </w:r>
    </w:p>
    <w:p w:rsidR="000B79F7" w:rsidRDefault="000B79F7" w:rsidP="0038541D">
      <w:pPr>
        <w:rPr>
          <w:rtl/>
          <w:lang w:eastAsia="he-IL"/>
        </w:rPr>
      </w:pPr>
    </w:p>
    <w:p w:rsidR="000B79F7" w:rsidRDefault="000B79F7" w:rsidP="0038541D">
      <w:pPr>
        <w:pStyle w:val="af5"/>
        <w:keepNext/>
        <w:rPr>
          <w:rtl/>
        </w:rPr>
      </w:pPr>
      <w:bookmarkStart w:id="13664" w:name="ET_interruption_5802_95"/>
      <w:r w:rsidRPr="0030007B">
        <w:rPr>
          <w:rStyle w:val="TagStyle"/>
          <w:rtl/>
        </w:rPr>
        <w:t xml:space="preserve"> &lt;&lt; קריאה &gt;&gt; </w:t>
      </w:r>
      <w:r>
        <w:rPr>
          <w:rtl/>
        </w:rPr>
        <w:t>שלמה קרעי (הליכוד):</w:t>
      </w:r>
      <w:r w:rsidRPr="0030007B">
        <w:rPr>
          <w:rStyle w:val="TagStyle"/>
          <w:rtl/>
        </w:rPr>
        <w:t xml:space="preserve"> &lt;&lt; קריאה &gt;&gt;</w:t>
      </w:r>
      <w:r>
        <w:rPr>
          <w:rtl/>
        </w:rPr>
        <w:t xml:space="preserve"> </w:t>
      </w:r>
      <w:bookmarkEnd w:id="13664"/>
    </w:p>
    <w:p w:rsidR="000B79F7" w:rsidRDefault="000B79F7" w:rsidP="00515904">
      <w:pPr>
        <w:rPr>
          <w:rtl/>
          <w:lang w:eastAsia="he-IL"/>
        </w:rPr>
      </w:pPr>
    </w:p>
    <w:p w:rsidR="000B79F7" w:rsidRDefault="000B79F7" w:rsidP="0038541D">
      <w:pPr>
        <w:rPr>
          <w:rtl/>
          <w:lang w:eastAsia="he-IL"/>
        </w:rPr>
      </w:pPr>
      <w:bookmarkStart w:id="13665" w:name="_ETM_Q34_407000"/>
      <w:bookmarkEnd w:id="13665"/>
      <w:r>
        <w:rPr>
          <w:rFonts w:hint="cs"/>
          <w:rtl/>
          <w:lang w:eastAsia="he-IL"/>
        </w:rPr>
        <w:t xml:space="preserve">והבינו </w:t>
      </w:r>
      <w:r w:rsidR="00515904">
        <w:rPr>
          <w:rFonts w:hint="cs"/>
          <w:rtl/>
          <w:lang w:eastAsia="he-IL"/>
        </w:rPr>
        <w:t>– – –</w:t>
      </w:r>
    </w:p>
    <w:p w:rsidR="000B79F7" w:rsidRDefault="000B79F7" w:rsidP="0038541D">
      <w:pPr>
        <w:rPr>
          <w:rtl/>
          <w:lang w:eastAsia="he-IL"/>
        </w:rPr>
      </w:pPr>
      <w:bookmarkStart w:id="13666" w:name="_ETM_Q34_408000"/>
      <w:bookmarkEnd w:id="13666"/>
    </w:p>
    <w:p w:rsidR="000B79F7" w:rsidRDefault="000B79F7" w:rsidP="0038541D">
      <w:pPr>
        <w:pStyle w:val="af6"/>
        <w:keepNext/>
        <w:rPr>
          <w:rtl/>
        </w:rPr>
      </w:pPr>
      <w:bookmarkStart w:id="13667" w:name="ET_yor_6204_96"/>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6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קרעי, שב בשקט. קרעי, </w:t>
      </w:r>
      <w:bookmarkStart w:id="13668" w:name="_ETM_Q34_412000"/>
      <w:bookmarkEnd w:id="13668"/>
      <w:r>
        <w:rPr>
          <w:rFonts w:hint="cs"/>
          <w:rtl/>
          <w:lang w:eastAsia="he-IL"/>
        </w:rPr>
        <w:t xml:space="preserve">שקט. </w:t>
      </w:r>
    </w:p>
    <w:p w:rsidR="000B79F7" w:rsidRDefault="000B79F7" w:rsidP="0038541D">
      <w:pPr>
        <w:rPr>
          <w:rtl/>
          <w:lang w:eastAsia="he-IL"/>
        </w:rPr>
      </w:pPr>
      <w:bookmarkStart w:id="13669" w:name="_ETM_Q34_409000"/>
      <w:bookmarkEnd w:id="13669"/>
    </w:p>
    <w:p w:rsidR="000B79F7" w:rsidRDefault="000B79F7" w:rsidP="0038541D">
      <w:pPr>
        <w:pStyle w:val="af5"/>
        <w:keepNext/>
        <w:rPr>
          <w:rtl/>
        </w:rPr>
      </w:pPr>
      <w:bookmarkStart w:id="13670" w:name="ET_interruption_5726_97"/>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70"/>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bookmarkStart w:id="13671" w:name="_ETM_Q34_410000"/>
      <w:bookmarkEnd w:id="13671"/>
    </w:p>
    <w:p w:rsidR="000B79F7" w:rsidRDefault="000B79F7" w:rsidP="0038541D">
      <w:pPr>
        <w:pStyle w:val="af6"/>
        <w:keepNext/>
        <w:rPr>
          <w:rtl/>
        </w:rPr>
      </w:pPr>
      <w:bookmarkStart w:id="13672" w:name="ET_yor_6204_98"/>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72"/>
    </w:p>
    <w:p w:rsidR="000B79F7" w:rsidRDefault="000B79F7" w:rsidP="00515904">
      <w:pPr>
        <w:rPr>
          <w:rtl/>
        </w:rPr>
      </w:pPr>
    </w:p>
    <w:p w:rsidR="000B79F7" w:rsidRDefault="000B79F7" w:rsidP="0038541D">
      <w:pPr>
        <w:rPr>
          <w:rtl/>
        </w:rPr>
      </w:pPr>
      <w:bookmarkStart w:id="13673" w:name="_ETM_Q34_411000"/>
      <w:bookmarkEnd w:id="13673"/>
      <w:r>
        <w:rPr>
          <w:rFonts w:hint="cs"/>
          <w:rtl/>
        </w:rPr>
        <w:t>קרעי, שקט.</w:t>
      </w:r>
    </w:p>
    <w:p w:rsidR="000B79F7" w:rsidRDefault="000B79F7" w:rsidP="0038541D">
      <w:pPr>
        <w:rPr>
          <w:rtl/>
        </w:rPr>
      </w:pPr>
    </w:p>
    <w:p w:rsidR="000B79F7" w:rsidRDefault="000B79F7" w:rsidP="0038541D">
      <w:pPr>
        <w:pStyle w:val="af5"/>
        <w:keepNext/>
        <w:rPr>
          <w:rtl/>
        </w:rPr>
      </w:pPr>
      <w:bookmarkStart w:id="13674" w:name="ET_interruption_5726_99"/>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74"/>
    </w:p>
    <w:p w:rsidR="000B79F7" w:rsidRDefault="000B79F7" w:rsidP="0038541D">
      <w:pPr>
        <w:rPr>
          <w:rtl/>
          <w:lang w:eastAsia="he-IL"/>
        </w:rPr>
      </w:pPr>
    </w:p>
    <w:p w:rsidR="000B79F7" w:rsidRDefault="00515904" w:rsidP="0038541D">
      <w:pPr>
        <w:rPr>
          <w:rtl/>
          <w:lang w:eastAsia="he-IL"/>
        </w:rPr>
      </w:pPr>
      <w:bookmarkStart w:id="13675" w:name="_ETM_Q34_417000"/>
      <w:bookmarkEnd w:id="13675"/>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676" w:name="ET_yor_6204_100"/>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76"/>
    </w:p>
    <w:p w:rsidR="000B79F7" w:rsidRDefault="000B79F7" w:rsidP="00515904">
      <w:pPr>
        <w:rPr>
          <w:rtl/>
          <w:lang w:eastAsia="he-IL"/>
        </w:rPr>
      </w:pPr>
    </w:p>
    <w:p w:rsidR="000B79F7" w:rsidRDefault="000B79F7" w:rsidP="0038541D">
      <w:pPr>
        <w:rPr>
          <w:rtl/>
          <w:lang w:eastAsia="he-IL"/>
        </w:rPr>
      </w:pPr>
      <w:bookmarkStart w:id="13677" w:name="_ETM_Q34_414000"/>
      <w:bookmarkEnd w:id="13677"/>
      <w:r>
        <w:rPr>
          <w:rFonts w:hint="cs"/>
          <w:rtl/>
          <w:lang w:eastAsia="he-IL"/>
        </w:rPr>
        <w:t>חבר הכנסת</w:t>
      </w:r>
      <w:bookmarkStart w:id="13678" w:name="_ETM_Q34_416000"/>
      <w:bookmarkEnd w:id="13678"/>
      <w:r>
        <w:rPr>
          <w:rFonts w:hint="cs"/>
          <w:rtl/>
          <w:lang w:eastAsia="he-IL"/>
        </w:rPr>
        <w:t xml:space="preserve"> אזולאי, קריאה שלישית. תצא, בבקשה, החוצה. בבקשה, </w:t>
      </w:r>
      <w:bookmarkStart w:id="13679" w:name="_ETM_Q34_422000"/>
      <w:bookmarkEnd w:id="13679"/>
      <w:r>
        <w:rPr>
          <w:rFonts w:hint="cs"/>
          <w:rtl/>
          <w:lang w:eastAsia="he-IL"/>
        </w:rPr>
        <w:t xml:space="preserve">החוצה. כנראה הבקשות השקטות שלי לא מועילות לך. </w:t>
      </w:r>
    </w:p>
    <w:p w:rsidR="000B79F7" w:rsidRDefault="000B79F7" w:rsidP="0038541D">
      <w:pPr>
        <w:rPr>
          <w:rtl/>
          <w:lang w:eastAsia="he-IL"/>
        </w:rPr>
      </w:pPr>
    </w:p>
    <w:p w:rsidR="000B79F7" w:rsidRDefault="000B79F7" w:rsidP="0038541D">
      <w:pPr>
        <w:pStyle w:val="af5"/>
        <w:keepNext/>
        <w:rPr>
          <w:rtl/>
        </w:rPr>
      </w:pPr>
      <w:bookmarkStart w:id="13680" w:name="ET_interruption_5726_101"/>
      <w:r w:rsidRPr="0030007B">
        <w:rPr>
          <w:rStyle w:val="TagStyle"/>
          <w:rtl/>
        </w:rPr>
        <w:t xml:space="preserve"> &lt;&lt; קריאה &gt;&gt; </w:t>
      </w:r>
      <w:r>
        <w:rPr>
          <w:rtl/>
        </w:rPr>
        <w:t>ינון אזולאי (ש"ס):</w:t>
      </w:r>
      <w:r w:rsidRPr="0030007B">
        <w:rPr>
          <w:rStyle w:val="TagStyle"/>
          <w:rtl/>
        </w:rPr>
        <w:t xml:space="preserve"> &lt;&lt; קריאה &gt;&gt;</w:t>
      </w:r>
      <w:r>
        <w:rPr>
          <w:rtl/>
        </w:rPr>
        <w:t xml:space="preserve"> </w:t>
      </w:r>
      <w:bookmarkEnd w:id="13680"/>
    </w:p>
    <w:p w:rsidR="000B79F7" w:rsidRDefault="000B79F7" w:rsidP="00515904">
      <w:pPr>
        <w:rPr>
          <w:rtl/>
          <w:lang w:eastAsia="he-IL"/>
        </w:rPr>
      </w:pPr>
    </w:p>
    <w:p w:rsidR="000B79F7" w:rsidRDefault="000B79F7" w:rsidP="0038541D">
      <w:pPr>
        <w:rPr>
          <w:rtl/>
          <w:lang w:eastAsia="he-IL"/>
        </w:rPr>
      </w:pPr>
      <w:bookmarkStart w:id="13681" w:name="_ETM_Q34_427000"/>
      <w:bookmarkEnd w:id="13681"/>
      <w:r>
        <w:rPr>
          <w:rFonts w:hint="cs"/>
          <w:rtl/>
          <w:lang w:eastAsia="he-IL"/>
        </w:rPr>
        <w:t xml:space="preserve">כנראה ההתנהגות שלך </w:t>
      </w:r>
      <w:bookmarkStart w:id="13682" w:name="_ETM_Q34_424000"/>
      <w:bookmarkEnd w:id="13682"/>
      <w:r>
        <w:rPr>
          <w:rFonts w:hint="cs"/>
          <w:rtl/>
          <w:lang w:eastAsia="he-IL"/>
        </w:rPr>
        <w:t xml:space="preserve">מועילה </w:t>
      </w:r>
      <w:r w:rsidR="00515904">
        <w:rPr>
          <w:rFonts w:hint="cs"/>
          <w:rtl/>
          <w:lang w:eastAsia="he-IL"/>
        </w:rPr>
        <w:t>– – –</w:t>
      </w:r>
    </w:p>
    <w:p w:rsidR="00612203" w:rsidRDefault="00612203" w:rsidP="0038541D">
      <w:pPr>
        <w:rPr>
          <w:rtl/>
          <w:lang w:eastAsia="he-IL"/>
        </w:rPr>
      </w:pPr>
    </w:p>
    <w:p w:rsidR="00612203" w:rsidRDefault="00612203" w:rsidP="00612203">
      <w:pPr>
        <w:pStyle w:val="afd"/>
        <w:ind w:firstLine="0"/>
        <w:jc w:val="center"/>
        <w:rPr>
          <w:rtl/>
          <w:lang w:eastAsia="he-IL"/>
        </w:rPr>
      </w:pPr>
      <w:r>
        <w:rPr>
          <w:rFonts w:hint="cs"/>
          <w:rtl/>
          <w:lang w:eastAsia="he-IL"/>
        </w:rPr>
        <w:t>(חבר הכנסת ינון אזולאי יוצא מאולם המליאה.)</w:t>
      </w:r>
    </w:p>
    <w:p w:rsidR="000B79F7" w:rsidRDefault="000B79F7" w:rsidP="0038541D">
      <w:pPr>
        <w:rPr>
          <w:rtl/>
          <w:lang w:eastAsia="he-IL"/>
        </w:rPr>
      </w:pPr>
      <w:bookmarkStart w:id="13683" w:name="_ETM_Q34_429000"/>
      <w:bookmarkEnd w:id="13683"/>
    </w:p>
    <w:p w:rsidR="000B79F7" w:rsidRDefault="000B79F7" w:rsidP="0038541D">
      <w:pPr>
        <w:pStyle w:val="af6"/>
        <w:keepNext/>
        <w:rPr>
          <w:rtl/>
        </w:rPr>
      </w:pPr>
      <w:bookmarkStart w:id="13684" w:name="ET_yor_6204_102"/>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84"/>
    </w:p>
    <w:p w:rsidR="000B79F7" w:rsidRDefault="000B79F7" w:rsidP="00515904">
      <w:pPr>
        <w:rPr>
          <w:rtl/>
          <w:lang w:eastAsia="he-IL"/>
        </w:rPr>
      </w:pPr>
    </w:p>
    <w:p w:rsidR="000B79F7" w:rsidRDefault="000B79F7" w:rsidP="0038541D">
      <w:pPr>
        <w:rPr>
          <w:rtl/>
          <w:lang w:eastAsia="he-IL"/>
        </w:rPr>
      </w:pPr>
      <w:bookmarkStart w:id="13685" w:name="_ETM_Q34_430000"/>
      <w:bookmarkEnd w:id="13685"/>
      <w:r>
        <w:rPr>
          <w:rFonts w:hint="cs"/>
          <w:rtl/>
          <w:lang w:eastAsia="he-IL"/>
        </w:rPr>
        <w:t>בבקשה, החוצה. תודה רבה על האמירות האישיות</w:t>
      </w:r>
      <w:bookmarkStart w:id="13686" w:name="_ETM_Q34_431000"/>
      <w:bookmarkEnd w:id="13686"/>
      <w:r>
        <w:rPr>
          <w:rFonts w:hint="cs"/>
          <w:rtl/>
          <w:lang w:eastAsia="he-IL"/>
        </w:rPr>
        <w:t xml:space="preserve">. ממך לא ציפיתי. </w:t>
      </w:r>
    </w:p>
    <w:p w:rsidR="000B79F7" w:rsidRDefault="000B79F7" w:rsidP="0038541D">
      <w:pPr>
        <w:rPr>
          <w:rtl/>
          <w:lang w:eastAsia="he-IL"/>
        </w:rPr>
      </w:pPr>
    </w:p>
    <w:p w:rsidR="000B79F7" w:rsidRDefault="000B79F7" w:rsidP="0038541D">
      <w:pPr>
        <w:pStyle w:val="af5"/>
        <w:keepNext/>
        <w:rPr>
          <w:rtl/>
        </w:rPr>
      </w:pPr>
      <w:r w:rsidRPr="0030007B">
        <w:rPr>
          <w:rStyle w:val="TagStyle"/>
          <w:rtl/>
        </w:rPr>
        <w:t xml:space="preserve"> &lt;&lt; קריאה &gt;&gt; </w:t>
      </w:r>
      <w:r>
        <w:rPr>
          <w:rtl/>
        </w:rPr>
        <w:t>קריאה:</w:t>
      </w:r>
      <w:r w:rsidRPr="0030007B">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אתם רודפים אותו.</w:t>
      </w:r>
    </w:p>
    <w:p w:rsidR="000B79F7" w:rsidRDefault="000B79F7" w:rsidP="0038541D">
      <w:pPr>
        <w:rPr>
          <w:rtl/>
          <w:lang w:eastAsia="he-IL"/>
        </w:rPr>
      </w:pPr>
    </w:p>
    <w:p w:rsidR="000B79F7" w:rsidRDefault="000B79F7" w:rsidP="0038541D">
      <w:pPr>
        <w:pStyle w:val="af6"/>
        <w:keepNext/>
        <w:rPr>
          <w:rtl/>
        </w:rPr>
      </w:pPr>
      <w:bookmarkStart w:id="13687" w:name="ET_yor_6204_104"/>
      <w:r w:rsidRPr="0030007B">
        <w:rPr>
          <w:rStyle w:val="TagStyle"/>
          <w:rtl/>
        </w:rPr>
        <w:t xml:space="preserve"> &lt;&lt; יור &gt;&gt; </w:t>
      </w:r>
      <w:r>
        <w:rPr>
          <w:rtl/>
        </w:rPr>
        <w:t>היו"ר מיקי לוי:</w:t>
      </w:r>
      <w:r w:rsidRPr="0030007B">
        <w:rPr>
          <w:rStyle w:val="TagStyle"/>
          <w:rtl/>
        </w:rPr>
        <w:t xml:space="preserve"> &lt;&lt; יור &gt;&gt;</w:t>
      </w:r>
      <w:r>
        <w:rPr>
          <w:rtl/>
        </w:rPr>
        <w:t xml:space="preserve"> </w:t>
      </w:r>
      <w:bookmarkEnd w:id="13687"/>
    </w:p>
    <w:p w:rsidR="000B79F7" w:rsidRDefault="000B79F7" w:rsidP="00515904">
      <w:pPr>
        <w:rPr>
          <w:rtl/>
          <w:lang w:eastAsia="he-IL"/>
        </w:rPr>
      </w:pPr>
    </w:p>
    <w:p w:rsidR="000B79F7" w:rsidRDefault="000B79F7" w:rsidP="0038541D">
      <w:pPr>
        <w:rPr>
          <w:rtl/>
          <w:lang w:eastAsia="he-IL"/>
        </w:rPr>
      </w:pPr>
      <w:bookmarkStart w:id="13688" w:name="_ETM_Q34_432000"/>
      <w:bookmarkEnd w:id="13688"/>
      <w:r>
        <w:rPr>
          <w:rFonts w:hint="cs"/>
          <w:rtl/>
          <w:lang w:eastAsia="he-IL"/>
        </w:rPr>
        <w:t xml:space="preserve">ממך לא </w:t>
      </w:r>
      <w:r>
        <w:rPr>
          <w:rtl/>
          <w:lang w:eastAsia="he-IL"/>
        </w:rPr>
        <w:t>–</w:t>
      </w:r>
      <w:r>
        <w:rPr>
          <w:rFonts w:hint="cs"/>
          <w:rtl/>
          <w:lang w:eastAsia="he-IL"/>
        </w:rPr>
        <w:t xml:space="preserve"> צא</w:t>
      </w:r>
      <w:bookmarkStart w:id="13689" w:name="_ETM_Q34_434000"/>
      <w:bookmarkEnd w:id="13689"/>
      <w:r>
        <w:rPr>
          <w:rFonts w:hint="cs"/>
          <w:rtl/>
          <w:lang w:eastAsia="he-IL"/>
        </w:rPr>
        <w:t>, בבקשה, החוצה. החוצה.</w:t>
      </w:r>
    </w:p>
    <w:p w:rsidR="000B79F7" w:rsidRDefault="000B79F7" w:rsidP="0038541D">
      <w:pPr>
        <w:rPr>
          <w:rtl/>
          <w:lang w:eastAsia="he-IL"/>
        </w:rPr>
      </w:pPr>
    </w:p>
    <w:p w:rsidR="000B79F7" w:rsidRDefault="000B79F7" w:rsidP="0038541D">
      <w:pPr>
        <w:pStyle w:val="af5"/>
        <w:keepNext/>
        <w:rPr>
          <w:rtl/>
        </w:rPr>
      </w:pPr>
      <w:bookmarkStart w:id="13690" w:name="ET_interruption_5069_105"/>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690"/>
    </w:p>
    <w:p w:rsidR="000B79F7" w:rsidRDefault="000B79F7" w:rsidP="00515904">
      <w:pPr>
        <w:rPr>
          <w:rtl/>
          <w:lang w:eastAsia="he-IL"/>
        </w:rPr>
      </w:pPr>
    </w:p>
    <w:p w:rsidR="000B79F7" w:rsidRDefault="000B79F7" w:rsidP="0038541D">
      <w:pPr>
        <w:rPr>
          <w:rtl/>
          <w:lang w:eastAsia="he-IL"/>
        </w:rPr>
      </w:pPr>
      <w:bookmarkStart w:id="13691" w:name="_ETM_Q34_439000"/>
      <w:bookmarkEnd w:id="13691"/>
      <w:r w:rsidRPr="00374F7D">
        <w:rPr>
          <w:rFonts w:hint="cs"/>
          <w:rtl/>
          <w:lang w:eastAsia="he-IL"/>
        </w:rPr>
        <w:t xml:space="preserve">גם אותו </w:t>
      </w:r>
      <w:r>
        <w:rPr>
          <w:rFonts w:hint="cs"/>
          <w:rtl/>
          <w:lang w:eastAsia="he-IL"/>
        </w:rPr>
        <w:t xml:space="preserve">אתה </w:t>
      </w:r>
      <w:r w:rsidRPr="00374F7D">
        <w:rPr>
          <w:rFonts w:hint="cs"/>
          <w:rtl/>
          <w:lang w:eastAsia="he-IL"/>
        </w:rPr>
        <w:t>צריך להוציא.</w:t>
      </w:r>
      <w:r>
        <w:rPr>
          <w:rFonts w:hint="cs"/>
          <w:rtl/>
          <w:lang w:eastAsia="he-IL"/>
        </w:rPr>
        <w:t xml:space="preserve"> </w:t>
      </w:r>
    </w:p>
    <w:p w:rsidR="000B79F7" w:rsidRDefault="000B79F7" w:rsidP="0038541D">
      <w:pPr>
        <w:rPr>
          <w:rtl/>
          <w:lang w:eastAsia="he-IL"/>
        </w:rPr>
      </w:pPr>
    </w:p>
    <w:p w:rsidR="000B79F7" w:rsidRDefault="000B79F7" w:rsidP="0038541D">
      <w:pPr>
        <w:pStyle w:val="af6"/>
        <w:keepNext/>
        <w:rPr>
          <w:rtl/>
        </w:rPr>
      </w:pPr>
      <w:bookmarkStart w:id="13692" w:name="ET_yor_6204_106"/>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69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 הכנסת </w:t>
      </w:r>
      <w:bookmarkStart w:id="13693" w:name="_ETM_Q34_444000"/>
      <w:bookmarkEnd w:id="13693"/>
      <w:r>
        <w:rPr>
          <w:rFonts w:hint="cs"/>
          <w:rtl/>
          <w:lang w:eastAsia="he-IL"/>
        </w:rPr>
        <w:t>אשר.</w:t>
      </w:r>
    </w:p>
    <w:p w:rsidR="000B79F7" w:rsidRDefault="000B79F7" w:rsidP="0038541D">
      <w:pPr>
        <w:rPr>
          <w:rtl/>
          <w:lang w:eastAsia="he-IL"/>
        </w:rPr>
      </w:pPr>
      <w:bookmarkStart w:id="13694" w:name="_ETM_Q34_440000"/>
      <w:bookmarkEnd w:id="13694"/>
    </w:p>
    <w:p w:rsidR="000B79F7" w:rsidRDefault="000B79F7" w:rsidP="0038541D">
      <w:pPr>
        <w:pStyle w:val="af5"/>
        <w:keepNext/>
        <w:rPr>
          <w:rtl/>
        </w:rPr>
      </w:pPr>
      <w:bookmarkStart w:id="13695" w:name="ET_interruption_5069_107"/>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695"/>
    </w:p>
    <w:p w:rsidR="000B79F7" w:rsidRDefault="000B79F7" w:rsidP="00515904">
      <w:pPr>
        <w:rPr>
          <w:rtl/>
          <w:lang w:eastAsia="he-IL"/>
        </w:rPr>
      </w:pPr>
    </w:p>
    <w:p w:rsidR="000B79F7" w:rsidRDefault="000B79F7" w:rsidP="0038541D">
      <w:pPr>
        <w:rPr>
          <w:rtl/>
          <w:lang w:eastAsia="he-IL"/>
        </w:rPr>
      </w:pPr>
      <w:bookmarkStart w:id="13696" w:name="_ETM_Q34_443000"/>
      <w:bookmarkEnd w:id="13696"/>
      <w:r>
        <w:rPr>
          <w:rFonts w:hint="cs"/>
          <w:rtl/>
          <w:lang w:eastAsia="he-IL"/>
        </w:rPr>
        <w:t>אני יוצא לבד.</w:t>
      </w:r>
    </w:p>
    <w:p w:rsidR="000B79F7" w:rsidRDefault="000B79F7" w:rsidP="0038541D">
      <w:pPr>
        <w:rPr>
          <w:rtl/>
          <w:lang w:eastAsia="he-IL"/>
        </w:rPr>
      </w:pPr>
      <w:bookmarkStart w:id="13697" w:name="_ETM_Q34_441000"/>
      <w:bookmarkEnd w:id="13697"/>
    </w:p>
    <w:p w:rsidR="000B79F7" w:rsidRDefault="000B79F7" w:rsidP="0038541D">
      <w:pPr>
        <w:pStyle w:val="af6"/>
        <w:keepNext/>
        <w:rPr>
          <w:rtl/>
        </w:rPr>
      </w:pPr>
      <w:bookmarkStart w:id="13698" w:name="ET_yor_6204_108"/>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698"/>
    </w:p>
    <w:p w:rsidR="000B79F7" w:rsidRDefault="000B79F7" w:rsidP="0038541D">
      <w:pPr>
        <w:rPr>
          <w:rtl/>
          <w:lang w:eastAsia="he-IL"/>
        </w:rPr>
      </w:pPr>
    </w:p>
    <w:p w:rsidR="000B79F7" w:rsidRDefault="000B79F7" w:rsidP="0038541D">
      <w:pPr>
        <w:rPr>
          <w:rtl/>
          <w:lang w:eastAsia="he-IL"/>
        </w:rPr>
      </w:pPr>
      <w:bookmarkStart w:id="13699" w:name="_ETM_Q34_442000"/>
      <w:bookmarkEnd w:id="13699"/>
      <w:r>
        <w:rPr>
          <w:rFonts w:hint="cs"/>
          <w:rtl/>
          <w:lang w:eastAsia="he-IL"/>
        </w:rPr>
        <w:t>יופי. עלא כיפאק. נהדר.</w:t>
      </w:r>
    </w:p>
    <w:p w:rsidR="000B79F7" w:rsidRDefault="000B79F7" w:rsidP="0038541D">
      <w:pPr>
        <w:rPr>
          <w:rtl/>
          <w:lang w:eastAsia="he-IL"/>
        </w:rPr>
      </w:pPr>
    </w:p>
    <w:p w:rsidR="000B79F7" w:rsidRDefault="000B79F7" w:rsidP="0038541D">
      <w:pPr>
        <w:pStyle w:val="af5"/>
        <w:keepNext/>
        <w:rPr>
          <w:rtl/>
        </w:rPr>
      </w:pPr>
      <w:bookmarkStart w:id="13700" w:name="ET_interruption_5069_109"/>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700"/>
    </w:p>
    <w:p w:rsidR="000B79F7" w:rsidRDefault="000B79F7" w:rsidP="00515904">
      <w:pPr>
        <w:rPr>
          <w:rtl/>
          <w:lang w:eastAsia="he-IL"/>
        </w:rPr>
      </w:pPr>
    </w:p>
    <w:p w:rsidR="000B79F7" w:rsidRDefault="000B79F7" w:rsidP="0038541D">
      <w:pPr>
        <w:rPr>
          <w:rtl/>
          <w:lang w:eastAsia="he-IL"/>
        </w:rPr>
      </w:pPr>
      <w:r>
        <w:rPr>
          <w:rFonts w:hint="cs"/>
          <w:rtl/>
          <w:lang w:eastAsia="he-IL"/>
        </w:rPr>
        <w:t>אותו תוציא. אותו.</w:t>
      </w:r>
    </w:p>
    <w:p w:rsidR="000B79F7" w:rsidRDefault="000B79F7" w:rsidP="0038541D">
      <w:pPr>
        <w:rPr>
          <w:rtl/>
          <w:lang w:eastAsia="he-IL"/>
        </w:rPr>
      </w:pPr>
    </w:p>
    <w:p w:rsidR="000B79F7" w:rsidRDefault="000B79F7" w:rsidP="0038541D">
      <w:pPr>
        <w:pStyle w:val="af6"/>
        <w:keepNext/>
        <w:rPr>
          <w:rtl/>
        </w:rPr>
      </w:pPr>
      <w:bookmarkStart w:id="13701" w:name="ET_yor_6204_110"/>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01"/>
    </w:p>
    <w:p w:rsidR="000B79F7" w:rsidRDefault="000B79F7" w:rsidP="00515904">
      <w:pPr>
        <w:rPr>
          <w:rtl/>
          <w:lang w:eastAsia="he-IL"/>
        </w:rPr>
      </w:pPr>
    </w:p>
    <w:p w:rsidR="000B79F7" w:rsidRDefault="000B79F7" w:rsidP="0038541D">
      <w:pPr>
        <w:rPr>
          <w:rtl/>
          <w:lang w:eastAsia="he-IL"/>
        </w:rPr>
      </w:pPr>
      <w:r>
        <w:rPr>
          <w:rFonts w:hint="cs"/>
          <w:rtl/>
          <w:lang w:eastAsia="he-IL"/>
        </w:rPr>
        <w:t>תצא</w:t>
      </w:r>
      <w:bookmarkStart w:id="13702" w:name="_ETM_Q34_446000"/>
      <w:bookmarkEnd w:id="13702"/>
      <w:r>
        <w:rPr>
          <w:rFonts w:hint="cs"/>
          <w:rtl/>
          <w:lang w:eastAsia="he-IL"/>
        </w:rPr>
        <w:t>, בבקשה, החוצה.</w:t>
      </w:r>
    </w:p>
    <w:p w:rsidR="000B79F7" w:rsidRDefault="000B79F7" w:rsidP="0038541D">
      <w:pPr>
        <w:rPr>
          <w:rtl/>
          <w:lang w:eastAsia="he-IL"/>
        </w:rPr>
      </w:pPr>
      <w:bookmarkStart w:id="13703" w:name="_ETM_Q34_445000"/>
      <w:bookmarkEnd w:id="13703"/>
    </w:p>
    <w:p w:rsidR="000B79F7" w:rsidRDefault="000B79F7" w:rsidP="0038541D">
      <w:pPr>
        <w:pStyle w:val="af5"/>
        <w:keepNext/>
        <w:rPr>
          <w:rtl/>
        </w:rPr>
      </w:pPr>
      <w:bookmarkStart w:id="13704" w:name="ET_interruption_5069_111"/>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704"/>
    </w:p>
    <w:p w:rsidR="000B79F7" w:rsidRDefault="000B79F7" w:rsidP="00515904">
      <w:pPr>
        <w:rPr>
          <w:rtl/>
          <w:lang w:eastAsia="he-IL"/>
        </w:rPr>
      </w:pPr>
    </w:p>
    <w:p w:rsidR="000B79F7" w:rsidRDefault="000B79F7" w:rsidP="0038541D">
      <w:pPr>
        <w:rPr>
          <w:rtl/>
          <w:lang w:eastAsia="he-IL"/>
        </w:rPr>
      </w:pPr>
      <w:r>
        <w:rPr>
          <w:rFonts w:hint="cs"/>
          <w:rtl/>
          <w:lang w:eastAsia="he-IL"/>
        </w:rPr>
        <w:t>נראה אותך גיבור.</w:t>
      </w:r>
    </w:p>
    <w:p w:rsidR="000B79F7" w:rsidRDefault="000B79F7" w:rsidP="0038541D">
      <w:pPr>
        <w:rPr>
          <w:rtl/>
          <w:lang w:eastAsia="he-IL"/>
        </w:rPr>
      </w:pPr>
      <w:bookmarkStart w:id="13705" w:name="_ETM_Q34_449000"/>
      <w:bookmarkEnd w:id="13705"/>
    </w:p>
    <w:p w:rsidR="000B79F7" w:rsidRDefault="000B79F7" w:rsidP="0038541D">
      <w:pPr>
        <w:pStyle w:val="af6"/>
        <w:keepNext/>
        <w:rPr>
          <w:rtl/>
        </w:rPr>
      </w:pPr>
      <w:bookmarkStart w:id="13706" w:name="ET_yor_6204_112"/>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06"/>
    </w:p>
    <w:p w:rsidR="000B79F7" w:rsidRDefault="000B79F7" w:rsidP="00515904">
      <w:pPr>
        <w:rPr>
          <w:rtl/>
          <w:lang w:eastAsia="he-IL"/>
        </w:rPr>
      </w:pPr>
    </w:p>
    <w:p w:rsidR="000B79F7" w:rsidRDefault="000B79F7" w:rsidP="0038541D">
      <w:pPr>
        <w:rPr>
          <w:rtl/>
          <w:lang w:eastAsia="he-IL"/>
        </w:rPr>
      </w:pPr>
      <w:r>
        <w:rPr>
          <w:rFonts w:hint="cs"/>
          <w:rtl/>
          <w:lang w:eastAsia="he-IL"/>
        </w:rPr>
        <w:t>אני רוצה להגיד לכם משהו.</w:t>
      </w:r>
      <w:bookmarkStart w:id="13707" w:name="_ETM_Q34_452000"/>
      <w:bookmarkEnd w:id="13707"/>
      <w:r>
        <w:rPr>
          <w:rFonts w:hint="cs"/>
          <w:rtl/>
          <w:lang w:eastAsia="he-IL"/>
        </w:rPr>
        <w:t xml:space="preserve"> האמירות, ההתנהגות של כל אחד ואחד מאיתנו, מכל קצוות הקשת </w:t>
      </w:r>
      <w:r>
        <w:rPr>
          <w:rtl/>
          <w:lang w:eastAsia="he-IL"/>
        </w:rPr>
        <w:t>–</w:t>
      </w:r>
      <w:r>
        <w:rPr>
          <w:rFonts w:hint="cs"/>
          <w:rtl/>
          <w:lang w:eastAsia="he-IL"/>
        </w:rPr>
        <w:t xml:space="preserve"> אזרחי מדינת ישראל רואים אותנו.</w:t>
      </w:r>
    </w:p>
    <w:p w:rsidR="000B79F7" w:rsidRDefault="000B79F7" w:rsidP="0038541D">
      <w:pPr>
        <w:rPr>
          <w:rtl/>
          <w:lang w:eastAsia="he-IL"/>
        </w:rPr>
      </w:pPr>
      <w:bookmarkStart w:id="13708" w:name="_ETM_Q34_457000"/>
      <w:bookmarkEnd w:id="13708"/>
    </w:p>
    <w:p w:rsidR="000B79F7" w:rsidRDefault="000B79F7" w:rsidP="0038541D">
      <w:pPr>
        <w:pStyle w:val="af5"/>
        <w:keepNext/>
        <w:rPr>
          <w:rtl/>
        </w:rPr>
      </w:pPr>
      <w:bookmarkStart w:id="13709" w:name="ET_interruption_5802_113"/>
      <w:r w:rsidRPr="00374F7D">
        <w:rPr>
          <w:rStyle w:val="TagStyle"/>
          <w:rtl/>
        </w:rPr>
        <w:t xml:space="preserve"> &lt;&lt; קריאה &gt;&gt; </w:t>
      </w:r>
      <w:r>
        <w:rPr>
          <w:rtl/>
        </w:rPr>
        <w:t>שלמה קרעי (הליכוד):</w:t>
      </w:r>
      <w:r w:rsidRPr="00374F7D">
        <w:rPr>
          <w:rStyle w:val="TagStyle"/>
          <w:rtl/>
        </w:rPr>
        <w:t xml:space="preserve"> &lt;&lt; קריאה &gt;&gt;</w:t>
      </w:r>
      <w:r>
        <w:rPr>
          <w:rtl/>
        </w:rPr>
        <w:t xml:space="preserve"> </w:t>
      </w:r>
      <w:bookmarkEnd w:id="13709"/>
    </w:p>
    <w:p w:rsidR="000B79F7" w:rsidRDefault="000B79F7" w:rsidP="00515904">
      <w:pPr>
        <w:rPr>
          <w:rtl/>
          <w:lang w:eastAsia="he-IL"/>
        </w:rPr>
      </w:pPr>
    </w:p>
    <w:p w:rsidR="000B79F7" w:rsidRDefault="000B79F7" w:rsidP="0038541D">
      <w:pPr>
        <w:rPr>
          <w:rtl/>
          <w:lang w:eastAsia="he-IL"/>
        </w:rPr>
      </w:pPr>
      <w:r>
        <w:rPr>
          <w:rFonts w:hint="cs"/>
          <w:rtl/>
          <w:lang w:eastAsia="he-IL"/>
        </w:rPr>
        <w:t>אזרחי ישראל ראו אותך לפני שנה.</w:t>
      </w:r>
    </w:p>
    <w:p w:rsidR="000B79F7" w:rsidRDefault="000B79F7" w:rsidP="0038541D">
      <w:pPr>
        <w:rPr>
          <w:rtl/>
          <w:lang w:eastAsia="he-IL"/>
        </w:rPr>
      </w:pPr>
    </w:p>
    <w:p w:rsidR="000B79F7" w:rsidRDefault="000B79F7" w:rsidP="0038541D">
      <w:pPr>
        <w:pStyle w:val="af6"/>
        <w:keepNext/>
        <w:rPr>
          <w:rtl/>
        </w:rPr>
      </w:pPr>
      <w:bookmarkStart w:id="13710" w:name="ET_yor_6204_114"/>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10"/>
    </w:p>
    <w:p w:rsidR="000B79F7" w:rsidRDefault="000B79F7" w:rsidP="00515904">
      <w:pPr>
        <w:rPr>
          <w:rtl/>
          <w:lang w:eastAsia="he-IL"/>
        </w:rPr>
      </w:pPr>
    </w:p>
    <w:p w:rsidR="000B79F7" w:rsidRDefault="000B79F7" w:rsidP="0038541D">
      <w:pPr>
        <w:rPr>
          <w:rtl/>
          <w:lang w:eastAsia="he-IL"/>
        </w:rPr>
      </w:pPr>
      <w:r>
        <w:rPr>
          <w:rFonts w:hint="cs"/>
          <w:rtl/>
          <w:lang w:eastAsia="he-IL"/>
        </w:rPr>
        <w:t>קרעי, קרעי.</w:t>
      </w:r>
    </w:p>
    <w:p w:rsidR="000B79F7" w:rsidRDefault="000B79F7" w:rsidP="0038541D">
      <w:pPr>
        <w:rPr>
          <w:rtl/>
          <w:lang w:eastAsia="he-IL"/>
        </w:rPr>
      </w:pPr>
      <w:bookmarkStart w:id="13711" w:name="_ETM_Q34_461000"/>
      <w:bookmarkEnd w:id="13711"/>
    </w:p>
    <w:p w:rsidR="000B79F7" w:rsidRDefault="000B79F7" w:rsidP="0038541D">
      <w:pPr>
        <w:pStyle w:val="af5"/>
        <w:keepNext/>
        <w:rPr>
          <w:rtl/>
        </w:rPr>
      </w:pPr>
      <w:bookmarkStart w:id="13712" w:name="ET_interruption_5802_115"/>
      <w:r w:rsidRPr="00374F7D">
        <w:rPr>
          <w:rStyle w:val="TagStyle"/>
          <w:rtl/>
        </w:rPr>
        <w:t xml:space="preserve"> &lt;&lt; קריאה &gt;&gt; </w:t>
      </w:r>
      <w:r>
        <w:rPr>
          <w:rtl/>
        </w:rPr>
        <w:t>שלמה קרעי (הליכוד):</w:t>
      </w:r>
      <w:r w:rsidRPr="00374F7D">
        <w:rPr>
          <w:rStyle w:val="TagStyle"/>
          <w:rtl/>
        </w:rPr>
        <w:t xml:space="preserve"> &lt;&lt; קריאה &gt;&gt;</w:t>
      </w:r>
      <w:r>
        <w:rPr>
          <w:rtl/>
        </w:rPr>
        <w:t xml:space="preserve"> </w:t>
      </w:r>
      <w:bookmarkEnd w:id="13712"/>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713" w:name="ET_yor_6204_116"/>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13"/>
    </w:p>
    <w:p w:rsidR="000B79F7" w:rsidRDefault="000B79F7" w:rsidP="0038541D">
      <w:pPr>
        <w:rPr>
          <w:rtl/>
          <w:lang w:eastAsia="he-IL"/>
        </w:rPr>
      </w:pPr>
    </w:p>
    <w:p w:rsidR="000B79F7" w:rsidRDefault="000B79F7" w:rsidP="0038541D">
      <w:pPr>
        <w:rPr>
          <w:rtl/>
          <w:lang w:eastAsia="he-IL"/>
        </w:rPr>
      </w:pPr>
      <w:bookmarkStart w:id="13714" w:name="_ETM_Q34_462000"/>
      <w:bookmarkEnd w:id="13714"/>
      <w:r>
        <w:rPr>
          <w:rFonts w:hint="cs"/>
          <w:rtl/>
          <w:lang w:eastAsia="he-IL"/>
        </w:rPr>
        <w:t>קרעי, תהיה בשקט כשאני מדבר.</w:t>
      </w:r>
    </w:p>
    <w:p w:rsidR="000B79F7" w:rsidRDefault="000B79F7" w:rsidP="0038541D">
      <w:pPr>
        <w:rPr>
          <w:rtl/>
          <w:lang w:eastAsia="he-IL"/>
        </w:rPr>
      </w:pPr>
    </w:p>
    <w:p w:rsidR="000B79F7" w:rsidRDefault="000B79F7" w:rsidP="0038541D">
      <w:pPr>
        <w:pStyle w:val="af5"/>
        <w:keepNext/>
        <w:rPr>
          <w:rtl/>
        </w:rPr>
      </w:pPr>
      <w:bookmarkStart w:id="13715" w:name="ET_interruption_5802_117"/>
      <w:r w:rsidRPr="00374F7D">
        <w:rPr>
          <w:rStyle w:val="TagStyle"/>
          <w:rtl/>
        </w:rPr>
        <w:t xml:space="preserve"> &lt;&lt; קריאה &gt;&gt; </w:t>
      </w:r>
      <w:r>
        <w:rPr>
          <w:rtl/>
        </w:rPr>
        <w:t>שלמה קרעי (הליכוד):</w:t>
      </w:r>
      <w:r w:rsidRPr="00374F7D">
        <w:rPr>
          <w:rStyle w:val="TagStyle"/>
          <w:rtl/>
        </w:rPr>
        <w:t xml:space="preserve"> &lt;&lt; קריאה &gt;&gt;</w:t>
      </w:r>
      <w:r>
        <w:rPr>
          <w:rtl/>
        </w:rPr>
        <w:t xml:space="preserve"> </w:t>
      </w:r>
      <w:bookmarkEnd w:id="13715"/>
    </w:p>
    <w:p w:rsidR="000B79F7" w:rsidRDefault="000B79F7" w:rsidP="00515904">
      <w:pPr>
        <w:rPr>
          <w:rtl/>
          <w:lang w:eastAsia="he-IL"/>
        </w:rPr>
      </w:pPr>
    </w:p>
    <w:p w:rsidR="000B79F7" w:rsidRDefault="000B79F7" w:rsidP="0038541D">
      <w:pPr>
        <w:rPr>
          <w:rtl/>
          <w:lang w:eastAsia="he-IL"/>
        </w:rPr>
      </w:pPr>
      <w:bookmarkStart w:id="13716" w:name="_ETM_Q34_466000"/>
      <w:bookmarkEnd w:id="13716"/>
      <w:r>
        <w:rPr>
          <w:rFonts w:hint="cs"/>
          <w:rtl/>
          <w:lang w:eastAsia="he-IL"/>
        </w:rPr>
        <w:t>גם להגיד "תהיה בשקט" זה לא ממלכתי.</w:t>
      </w:r>
    </w:p>
    <w:p w:rsidR="000B79F7" w:rsidRDefault="000B79F7" w:rsidP="0038541D">
      <w:pPr>
        <w:rPr>
          <w:rtl/>
          <w:lang w:eastAsia="he-IL"/>
        </w:rPr>
      </w:pPr>
    </w:p>
    <w:p w:rsidR="000B79F7" w:rsidRDefault="000B79F7" w:rsidP="0038541D">
      <w:pPr>
        <w:pStyle w:val="af6"/>
        <w:keepNext/>
        <w:rPr>
          <w:rtl/>
        </w:rPr>
      </w:pPr>
      <w:bookmarkStart w:id="13717" w:name="ET_yor_6204_118"/>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17"/>
    </w:p>
    <w:p w:rsidR="000B79F7" w:rsidRDefault="000B79F7" w:rsidP="00515904">
      <w:pPr>
        <w:rPr>
          <w:rtl/>
          <w:lang w:eastAsia="he-IL"/>
        </w:rPr>
      </w:pPr>
    </w:p>
    <w:p w:rsidR="000B79F7" w:rsidRDefault="000B79F7" w:rsidP="0038541D">
      <w:pPr>
        <w:rPr>
          <w:rtl/>
          <w:lang w:eastAsia="he-IL"/>
        </w:rPr>
      </w:pPr>
      <w:bookmarkStart w:id="13718" w:name="_ETM_Q34_464000"/>
      <w:bookmarkEnd w:id="13718"/>
      <w:r>
        <w:rPr>
          <w:rFonts w:hint="cs"/>
          <w:rtl/>
          <w:lang w:eastAsia="he-IL"/>
        </w:rPr>
        <w:t xml:space="preserve">אתה תהיה </w:t>
      </w:r>
      <w:r>
        <w:rPr>
          <w:rtl/>
          <w:lang w:eastAsia="he-IL"/>
        </w:rPr>
        <w:t>–</w:t>
      </w:r>
      <w:r>
        <w:rPr>
          <w:rFonts w:hint="cs"/>
          <w:rtl/>
          <w:lang w:eastAsia="he-IL"/>
        </w:rPr>
        <w:t xml:space="preserve"> קריאה </w:t>
      </w:r>
      <w:bookmarkStart w:id="13719" w:name="_ETM_Q34_465000"/>
      <w:bookmarkEnd w:id="13719"/>
      <w:r>
        <w:rPr>
          <w:rFonts w:hint="cs"/>
          <w:rtl/>
          <w:lang w:eastAsia="he-IL"/>
        </w:rPr>
        <w:t xml:space="preserve">ראשונה, קרעי. </w:t>
      </w:r>
    </w:p>
    <w:p w:rsidR="000B79F7" w:rsidRDefault="000B79F7" w:rsidP="0038541D">
      <w:pPr>
        <w:rPr>
          <w:rtl/>
          <w:lang w:eastAsia="he-IL"/>
        </w:rPr>
      </w:pPr>
    </w:p>
    <w:p w:rsidR="000B79F7" w:rsidRDefault="000B79F7" w:rsidP="0038541D">
      <w:pPr>
        <w:pStyle w:val="af5"/>
        <w:keepNext/>
        <w:rPr>
          <w:rtl/>
        </w:rPr>
      </w:pPr>
      <w:bookmarkStart w:id="13720" w:name="ET_interruption_5093_119"/>
      <w:r w:rsidRPr="00374F7D">
        <w:rPr>
          <w:rStyle w:val="TagStyle"/>
          <w:rtl/>
        </w:rPr>
        <w:t xml:space="preserve"> &lt;&lt; קריאה &gt;&gt; </w:t>
      </w:r>
      <w:r>
        <w:rPr>
          <w:rtl/>
        </w:rPr>
        <w:t>אורית מלכה סטרוק (הציונות הדתית):</w:t>
      </w:r>
      <w:r w:rsidRPr="00374F7D">
        <w:rPr>
          <w:rStyle w:val="TagStyle"/>
          <w:rtl/>
        </w:rPr>
        <w:t xml:space="preserve"> &lt;&lt; קריאה &gt;&gt;</w:t>
      </w:r>
      <w:r>
        <w:rPr>
          <w:rtl/>
        </w:rPr>
        <w:t xml:space="preserve"> </w:t>
      </w:r>
      <w:bookmarkEnd w:id="13720"/>
    </w:p>
    <w:p w:rsidR="000B79F7" w:rsidRDefault="000B79F7" w:rsidP="00515904">
      <w:pPr>
        <w:rPr>
          <w:rtl/>
          <w:lang w:eastAsia="he-IL"/>
        </w:rPr>
      </w:pPr>
    </w:p>
    <w:p w:rsidR="000B79F7" w:rsidRDefault="000B79F7" w:rsidP="0038541D">
      <w:pPr>
        <w:rPr>
          <w:rtl/>
          <w:lang w:eastAsia="he-IL"/>
        </w:rPr>
      </w:pPr>
      <w:r>
        <w:rPr>
          <w:rFonts w:hint="cs"/>
          <w:rtl/>
          <w:lang w:eastAsia="he-IL"/>
        </w:rPr>
        <w:t>אתה, דיברנו</w:t>
      </w:r>
      <w:bookmarkStart w:id="13721" w:name="_ETM_Q34_469000"/>
      <w:bookmarkEnd w:id="13721"/>
      <w:r>
        <w:rPr>
          <w:rFonts w:hint="cs"/>
          <w:rtl/>
          <w:lang w:eastAsia="he-IL"/>
        </w:rPr>
        <w:t xml:space="preserve"> </w:t>
      </w:r>
      <w:r w:rsidR="00515904">
        <w:rPr>
          <w:rFonts w:hint="cs"/>
          <w:rtl/>
          <w:lang w:eastAsia="he-IL"/>
        </w:rPr>
        <w:t>– – –</w:t>
      </w:r>
      <w:r>
        <w:rPr>
          <w:rFonts w:hint="cs"/>
          <w:rtl/>
          <w:lang w:eastAsia="he-IL"/>
        </w:rPr>
        <w:t xml:space="preserve"> קריאה ראשונה.</w:t>
      </w:r>
    </w:p>
    <w:p w:rsidR="000B79F7" w:rsidRDefault="000B79F7" w:rsidP="0038541D">
      <w:pPr>
        <w:rPr>
          <w:rtl/>
          <w:lang w:eastAsia="he-IL"/>
        </w:rPr>
      </w:pPr>
      <w:bookmarkStart w:id="13722" w:name="_ETM_Q34_470000"/>
      <w:bookmarkEnd w:id="13722"/>
    </w:p>
    <w:p w:rsidR="000B79F7" w:rsidRDefault="000B79F7" w:rsidP="0038541D">
      <w:pPr>
        <w:pStyle w:val="af6"/>
        <w:keepNext/>
        <w:rPr>
          <w:rtl/>
        </w:rPr>
      </w:pPr>
      <w:bookmarkStart w:id="13723" w:name="ET_yor_6204_120"/>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23"/>
    </w:p>
    <w:p w:rsidR="000B79F7" w:rsidRDefault="000B79F7" w:rsidP="00515904">
      <w:pPr>
        <w:rPr>
          <w:rtl/>
          <w:lang w:eastAsia="he-IL"/>
        </w:rPr>
      </w:pPr>
    </w:p>
    <w:p w:rsidR="000B79F7" w:rsidRDefault="000B79F7" w:rsidP="0038541D">
      <w:pPr>
        <w:rPr>
          <w:rtl/>
          <w:lang w:eastAsia="he-IL"/>
        </w:rPr>
      </w:pPr>
      <w:bookmarkStart w:id="13724" w:name="_ETM_Q34_471000"/>
      <w:bookmarkEnd w:id="13724"/>
      <w:r>
        <w:rPr>
          <w:rFonts w:hint="cs"/>
          <w:rtl/>
          <w:lang w:eastAsia="he-IL"/>
        </w:rPr>
        <w:t xml:space="preserve">אני פונה לכל </w:t>
      </w:r>
      <w:r w:rsidR="00515904">
        <w:rPr>
          <w:rFonts w:hint="cs"/>
          <w:rtl/>
          <w:lang w:eastAsia="he-IL"/>
        </w:rPr>
        <w:t>– – –</w:t>
      </w:r>
    </w:p>
    <w:p w:rsidR="000B79F7" w:rsidRDefault="000B79F7" w:rsidP="0038541D">
      <w:pPr>
        <w:rPr>
          <w:rtl/>
          <w:lang w:eastAsia="he-IL"/>
        </w:rPr>
      </w:pPr>
      <w:bookmarkStart w:id="13725" w:name="_ETM_Q34_473000"/>
      <w:bookmarkEnd w:id="13725"/>
    </w:p>
    <w:p w:rsidR="000B79F7" w:rsidRDefault="000B79F7" w:rsidP="0038541D">
      <w:pPr>
        <w:pStyle w:val="af5"/>
        <w:keepNext/>
        <w:rPr>
          <w:rtl/>
        </w:rPr>
      </w:pPr>
      <w:bookmarkStart w:id="13726" w:name="ET_interruption_5069_121"/>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726"/>
    </w:p>
    <w:p w:rsidR="000B79F7" w:rsidRDefault="000B79F7" w:rsidP="00515904">
      <w:pPr>
        <w:rPr>
          <w:rtl/>
          <w:lang w:eastAsia="he-IL"/>
        </w:rPr>
      </w:pPr>
    </w:p>
    <w:p w:rsidR="000B79F7" w:rsidRDefault="00515904" w:rsidP="0038541D">
      <w:pPr>
        <w:rPr>
          <w:rtl/>
          <w:lang w:eastAsia="he-IL"/>
        </w:rPr>
      </w:pPr>
      <w:bookmarkStart w:id="13727" w:name="_ETM_Q34_472000"/>
      <w:bookmarkEnd w:id="13727"/>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3728" w:name="ET_yor_6204_122"/>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28"/>
    </w:p>
    <w:p w:rsidR="000B79F7" w:rsidRDefault="000B79F7" w:rsidP="00515904">
      <w:pPr>
        <w:rPr>
          <w:rtl/>
          <w:lang w:eastAsia="he-IL"/>
        </w:rPr>
      </w:pPr>
    </w:p>
    <w:p w:rsidR="000B79F7" w:rsidRDefault="000B79F7" w:rsidP="0038541D">
      <w:pPr>
        <w:rPr>
          <w:rtl/>
          <w:lang w:eastAsia="he-IL"/>
        </w:rPr>
      </w:pPr>
      <w:r>
        <w:rPr>
          <w:rFonts w:hint="cs"/>
          <w:rtl/>
          <w:lang w:eastAsia="he-IL"/>
        </w:rPr>
        <w:t>אשר, יצאת. אתה יצאת.</w:t>
      </w:r>
    </w:p>
    <w:p w:rsidR="000B79F7" w:rsidRDefault="000B79F7" w:rsidP="0038541D">
      <w:pPr>
        <w:rPr>
          <w:rtl/>
          <w:lang w:eastAsia="he-IL"/>
        </w:rPr>
      </w:pPr>
    </w:p>
    <w:p w:rsidR="000B79F7" w:rsidRDefault="000B79F7" w:rsidP="0038541D">
      <w:pPr>
        <w:pStyle w:val="af5"/>
        <w:keepNext/>
        <w:rPr>
          <w:rtl/>
        </w:rPr>
      </w:pPr>
      <w:bookmarkStart w:id="13729" w:name="ET_interruption_5069_123"/>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72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תוציא אותו קודם. </w:t>
      </w:r>
    </w:p>
    <w:p w:rsidR="000B79F7" w:rsidRDefault="000B79F7" w:rsidP="0038541D">
      <w:pPr>
        <w:rPr>
          <w:rtl/>
          <w:lang w:eastAsia="he-IL"/>
        </w:rPr>
      </w:pPr>
      <w:bookmarkStart w:id="13730" w:name="_ETM_Q34_479000"/>
      <w:bookmarkEnd w:id="13730"/>
    </w:p>
    <w:p w:rsidR="000B79F7" w:rsidRDefault="000B79F7" w:rsidP="0038541D">
      <w:pPr>
        <w:pStyle w:val="af6"/>
        <w:keepNext/>
        <w:rPr>
          <w:rtl/>
        </w:rPr>
      </w:pPr>
      <w:bookmarkStart w:id="13731" w:name="ET_yor_6204_124"/>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31"/>
    </w:p>
    <w:p w:rsidR="000B79F7" w:rsidRDefault="000B79F7" w:rsidP="00515904">
      <w:pPr>
        <w:rPr>
          <w:rtl/>
          <w:lang w:eastAsia="he-IL"/>
        </w:rPr>
      </w:pPr>
    </w:p>
    <w:p w:rsidR="000B79F7" w:rsidRDefault="000B79F7" w:rsidP="0038541D">
      <w:pPr>
        <w:rPr>
          <w:rtl/>
          <w:lang w:eastAsia="he-IL"/>
        </w:rPr>
      </w:pPr>
      <w:bookmarkStart w:id="13732" w:name="_ETM_Q34_474000"/>
      <w:bookmarkEnd w:id="13732"/>
      <w:r>
        <w:rPr>
          <w:rFonts w:hint="cs"/>
          <w:rtl/>
          <w:lang w:eastAsia="he-IL"/>
        </w:rPr>
        <w:t xml:space="preserve">אשר, צא </w:t>
      </w:r>
      <w:bookmarkStart w:id="13733" w:name="_ETM_Q34_475000"/>
      <w:bookmarkEnd w:id="13733"/>
      <w:r>
        <w:rPr>
          <w:rFonts w:hint="cs"/>
          <w:rtl/>
          <w:lang w:eastAsia="he-IL"/>
        </w:rPr>
        <w:t>החוצה.</w:t>
      </w:r>
    </w:p>
    <w:p w:rsidR="000B79F7" w:rsidRDefault="000B79F7" w:rsidP="0038541D">
      <w:pPr>
        <w:rPr>
          <w:rtl/>
          <w:lang w:eastAsia="he-IL"/>
        </w:rPr>
      </w:pPr>
      <w:bookmarkStart w:id="13734" w:name="_ETM_Q34_477000"/>
      <w:bookmarkEnd w:id="13734"/>
    </w:p>
    <w:p w:rsidR="000B79F7" w:rsidRDefault="000B79F7" w:rsidP="0038541D">
      <w:pPr>
        <w:pStyle w:val="af5"/>
        <w:keepNext/>
        <w:rPr>
          <w:rtl/>
        </w:rPr>
      </w:pPr>
      <w:bookmarkStart w:id="13735" w:name="ET_interruption_5069_125"/>
      <w:r w:rsidRPr="00374F7D">
        <w:rPr>
          <w:rStyle w:val="TagStyle"/>
          <w:rtl/>
        </w:rPr>
        <w:t xml:space="preserve"> &lt;&lt; קריאה &gt;&gt; </w:t>
      </w:r>
      <w:r>
        <w:rPr>
          <w:rtl/>
        </w:rPr>
        <w:t>יעקב אשר (יהדות התורה):</w:t>
      </w:r>
      <w:r w:rsidRPr="00374F7D">
        <w:rPr>
          <w:rStyle w:val="TagStyle"/>
          <w:rtl/>
        </w:rPr>
        <w:t xml:space="preserve"> &lt;&lt; קריאה &gt;&gt;</w:t>
      </w:r>
      <w:r>
        <w:rPr>
          <w:rtl/>
        </w:rPr>
        <w:t xml:space="preserve"> </w:t>
      </w:r>
      <w:bookmarkEnd w:id="13735"/>
    </w:p>
    <w:p w:rsidR="000B79F7" w:rsidRDefault="000B79F7" w:rsidP="0038541D">
      <w:pPr>
        <w:rPr>
          <w:rtl/>
          <w:lang w:eastAsia="he-IL"/>
        </w:rPr>
      </w:pPr>
    </w:p>
    <w:p w:rsidR="000B79F7" w:rsidRDefault="000B79F7" w:rsidP="0038541D">
      <w:pPr>
        <w:rPr>
          <w:rtl/>
          <w:lang w:eastAsia="he-IL"/>
        </w:rPr>
      </w:pPr>
      <w:r>
        <w:rPr>
          <w:rFonts w:hint="cs"/>
          <w:rtl/>
          <w:lang w:eastAsia="he-IL"/>
        </w:rPr>
        <w:t>תוציא אותו.</w:t>
      </w:r>
    </w:p>
    <w:p w:rsidR="000B79F7" w:rsidRDefault="000B79F7" w:rsidP="0038541D">
      <w:pPr>
        <w:rPr>
          <w:rtl/>
          <w:lang w:eastAsia="he-IL"/>
        </w:rPr>
      </w:pPr>
      <w:bookmarkStart w:id="13736" w:name="_ETM_Q34_478000"/>
      <w:bookmarkEnd w:id="13736"/>
    </w:p>
    <w:p w:rsidR="000B79F7" w:rsidRDefault="000B79F7" w:rsidP="0038541D">
      <w:pPr>
        <w:pStyle w:val="af6"/>
        <w:keepNext/>
        <w:rPr>
          <w:rtl/>
        </w:rPr>
      </w:pPr>
      <w:bookmarkStart w:id="13737" w:name="ET_yor_6204_126"/>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37"/>
    </w:p>
    <w:p w:rsidR="000B79F7" w:rsidRDefault="000B79F7" w:rsidP="00515904">
      <w:pPr>
        <w:rPr>
          <w:rtl/>
          <w:lang w:eastAsia="he-IL"/>
        </w:rPr>
      </w:pPr>
    </w:p>
    <w:p w:rsidR="000B79F7" w:rsidRDefault="000B79F7" w:rsidP="0038541D">
      <w:pPr>
        <w:rPr>
          <w:rtl/>
          <w:lang w:eastAsia="he-IL"/>
        </w:rPr>
      </w:pPr>
      <w:bookmarkStart w:id="13738" w:name="_ETM_Q34_480000"/>
      <w:bookmarkEnd w:id="13738"/>
      <w:r>
        <w:rPr>
          <w:rFonts w:hint="cs"/>
          <w:rtl/>
          <w:lang w:eastAsia="he-IL"/>
        </w:rPr>
        <w:t xml:space="preserve">צא החוצה, בבקשה. </w:t>
      </w:r>
    </w:p>
    <w:p w:rsidR="000B79F7" w:rsidRDefault="000B79F7" w:rsidP="0038541D">
      <w:pPr>
        <w:rPr>
          <w:rtl/>
          <w:lang w:eastAsia="he-IL"/>
        </w:rPr>
      </w:pPr>
    </w:p>
    <w:p w:rsidR="000B79F7" w:rsidRDefault="000B79F7" w:rsidP="0038541D">
      <w:pPr>
        <w:rPr>
          <w:rtl/>
        </w:rPr>
      </w:pPr>
      <w:bookmarkStart w:id="13739" w:name="_ETM_Q34_482000"/>
      <w:bookmarkEnd w:id="13739"/>
      <w:r>
        <w:rPr>
          <w:rFonts w:hint="cs"/>
          <w:rtl/>
          <w:lang w:eastAsia="he-IL"/>
        </w:rPr>
        <w:t xml:space="preserve">אני רוצה להגיד לכולנו, </w:t>
      </w:r>
      <w:bookmarkStart w:id="13740" w:name="_ETM_Q34_476000"/>
      <w:bookmarkStart w:id="13741" w:name="_ETM_Q34_486589"/>
      <w:bookmarkStart w:id="13742" w:name="_ETM_Q34_489309"/>
      <w:bookmarkEnd w:id="13740"/>
      <w:bookmarkEnd w:id="13741"/>
      <w:bookmarkEnd w:id="13742"/>
      <w:r>
        <w:rPr>
          <w:rtl/>
        </w:rPr>
        <w:t xml:space="preserve">מסתכלים </w:t>
      </w:r>
      <w:bookmarkStart w:id="13743" w:name="_ETM_Q34_490299"/>
      <w:bookmarkEnd w:id="13743"/>
      <w:r>
        <w:rPr>
          <w:rtl/>
        </w:rPr>
        <w:t xml:space="preserve">על </w:t>
      </w:r>
      <w:bookmarkStart w:id="13744" w:name="_ETM_Q34_490539"/>
      <w:bookmarkEnd w:id="13744"/>
      <w:r>
        <w:rPr>
          <w:rFonts w:hint="cs"/>
          <w:rtl/>
        </w:rPr>
        <w:t>כולנו</w:t>
      </w:r>
      <w:bookmarkStart w:id="13745" w:name="_ETM_Q34_490990"/>
      <w:bookmarkStart w:id="13746" w:name="_ETM_Q34_491139"/>
      <w:bookmarkStart w:id="13747" w:name="_ETM_Q34_491289"/>
      <w:bookmarkEnd w:id="13745"/>
      <w:bookmarkEnd w:id="13746"/>
      <w:bookmarkEnd w:id="13747"/>
      <w:r>
        <w:rPr>
          <w:rFonts w:hint="cs"/>
          <w:rtl/>
        </w:rPr>
        <w:t xml:space="preserve"> ב</w:t>
      </w:r>
      <w:r>
        <w:rPr>
          <w:rtl/>
        </w:rPr>
        <w:t xml:space="preserve">שידור </w:t>
      </w:r>
      <w:bookmarkStart w:id="13748" w:name="_ETM_Q34_491769"/>
      <w:bookmarkEnd w:id="13748"/>
      <w:r>
        <w:rPr>
          <w:rtl/>
        </w:rPr>
        <w:t>ישיר</w:t>
      </w:r>
      <w:bookmarkStart w:id="13749" w:name="_ETM_Q34_493290"/>
      <w:bookmarkStart w:id="13750" w:name="_ETM_Q34_492000"/>
      <w:bookmarkEnd w:id="13749"/>
      <w:bookmarkEnd w:id="13750"/>
      <w:r>
        <w:rPr>
          <w:rFonts w:hint="cs"/>
          <w:rtl/>
        </w:rPr>
        <w:t xml:space="preserve">. וכל אחד </w:t>
      </w:r>
      <w:r w:rsidR="00515904">
        <w:rPr>
          <w:rFonts w:hint="cs"/>
          <w:rtl/>
        </w:rPr>
        <w:t>– – –</w:t>
      </w:r>
    </w:p>
    <w:p w:rsidR="000B79F7" w:rsidRDefault="000B79F7" w:rsidP="0038541D">
      <w:pPr>
        <w:rPr>
          <w:rtl/>
        </w:rPr>
      </w:pPr>
      <w:bookmarkStart w:id="13751" w:name="_ETM_Q34_489000"/>
      <w:bookmarkEnd w:id="13751"/>
    </w:p>
    <w:p w:rsidR="000B79F7" w:rsidRDefault="000B79F7" w:rsidP="0038541D">
      <w:pPr>
        <w:pStyle w:val="af5"/>
        <w:keepNext/>
        <w:rPr>
          <w:rtl/>
        </w:rPr>
      </w:pPr>
      <w:bookmarkStart w:id="13752" w:name="ET_interruption_5802_127"/>
      <w:r w:rsidRPr="00374F7D">
        <w:rPr>
          <w:rStyle w:val="TagStyle"/>
          <w:rtl/>
        </w:rPr>
        <w:t xml:space="preserve"> &lt;&lt; קריאה &gt;&gt; </w:t>
      </w:r>
      <w:r>
        <w:rPr>
          <w:rtl/>
        </w:rPr>
        <w:t>שלמה קרעי (הליכוד):</w:t>
      </w:r>
      <w:r w:rsidRPr="00374F7D">
        <w:rPr>
          <w:rStyle w:val="TagStyle"/>
          <w:rtl/>
        </w:rPr>
        <w:t xml:space="preserve"> &lt;&lt; קריאה &gt;&gt;</w:t>
      </w:r>
      <w:r>
        <w:rPr>
          <w:rtl/>
        </w:rPr>
        <w:t xml:space="preserve"> </w:t>
      </w:r>
      <w:bookmarkEnd w:id="13752"/>
    </w:p>
    <w:p w:rsidR="000B79F7" w:rsidRDefault="000B79F7" w:rsidP="00515904">
      <w:pPr>
        <w:rPr>
          <w:rtl/>
        </w:rPr>
      </w:pPr>
    </w:p>
    <w:p w:rsidR="000B79F7" w:rsidRDefault="00515904" w:rsidP="0038541D">
      <w:pPr>
        <w:rPr>
          <w:rtl/>
        </w:rPr>
      </w:pPr>
      <w:bookmarkStart w:id="13753" w:name="_ETM_Q34_487000"/>
      <w:bookmarkEnd w:id="13753"/>
      <w:r>
        <w:rPr>
          <w:rFonts w:hint="cs"/>
          <w:rtl/>
        </w:rPr>
        <w:t>– – –</w:t>
      </w:r>
    </w:p>
    <w:p w:rsidR="000B79F7" w:rsidRDefault="000B79F7" w:rsidP="0038541D">
      <w:pPr>
        <w:rPr>
          <w:rtl/>
        </w:rPr>
      </w:pPr>
      <w:bookmarkStart w:id="13754" w:name="_ETM_Q34_493000"/>
      <w:bookmarkEnd w:id="13754"/>
    </w:p>
    <w:p w:rsidR="000B79F7" w:rsidRDefault="000B79F7" w:rsidP="0038541D">
      <w:pPr>
        <w:pStyle w:val="af6"/>
        <w:keepNext/>
        <w:rPr>
          <w:rtl/>
        </w:rPr>
      </w:pPr>
      <w:bookmarkStart w:id="13755" w:name="ET_yor_6204_128"/>
      <w:r w:rsidRPr="00374F7D">
        <w:rPr>
          <w:rStyle w:val="TagStyle"/>
          <w:rtl/>
        </w:rPr>
        <w:t xml:space="preserve"> &lt;&lt; יור &gt;&gt; </w:t>
      </w:r>
      <w:r>
        <w:rPr>
          <w:rtl/>
        </w:rPr>
        <w:t>היו"ר מיקי לוי:</w:t>
      </w:r>
      <w:r w:rsidRPr="00374F7D">
        <w:rPr>
          <w:rStyle w:val="TagStyle"/>
          <w:rtl/>
        </w:rPr>
        <w:t xml:space="preserve"> &lt;&lt; יור &gt;&gt;</w:t>
      </w:r>
      <w:r>
        <w:rPr>
          <w:rtl/>
        </w:rPr>
        <w:t xml:space="preserve"> </w:t>
      </w:r>
      <w:bookmarkEnd w:id="13755"/>
    </w:p>
    <w:p w:rsidR="000B79F7" w:rsidRDefault="000B79F7" w:rsidP="00515904">
      <w:pPr>
        <w:rPr>
          <w:rtl/>
        </w:rPr>
      </w:pPr>
    </w:p>
    <w:p w:rsidR="000B79F7" w:rsidRDefault="000B79F7" w:rsidP="00612203">
      <w:pPr>
        <w:rPr>
          <w:rtl/>
        </w:rPr>
      </w:pPr>
      <w:bookmarkStart w:id="13756" w:name="_ETM_Q34_494000"/>
      <w:bookmarkEnd w:id="13756"/>
      <w:r>
        <w:rPr>
          <w:rFonts w:hint="cs"/>
          <w:rtl/>
        </w:rPr>
        <w:t xml:space="preserve">קרעי, תפסיק. </w:t>
      </w:r>
      <w:bookmarkStart w:id="13757" w:name="_ETM_Q34_496820"/>
      <w:bookmarkStart w:id="13758" w:name="_ETM_Q34_497000"/>
      <w:bookmarkStart w:id="13759" w:name="_ETM_Q34_498000"/>
      <w:bookmarkEnd w:id="13757"/>
      <w:bookmarkEnd w:id="13758"/>
      <w:bookmarkEnd w:id="13759"/>
      <w:r>
        <w:rPr>
          <w:rtl/>
        </w:rPr>
        <w:t xml:space="preserve">מסתכלים </w:t>
      </w:r>
      <w:bookmarkStart w:id="13760" w:name="_ETM_Q34_497480"/>
      <w:bookmarkEnd w:id="13760"/>
      <w:r>
        <w:rPr>
          <w:rtl/>
        </w:rPr>
        <w:t xml:space="preserve">על </w:t>
      </w:r>
      <w:bookmarkStart w:id="13761" w:name="_ETM_Q34_497600"/>
      <w:bookmarkEnd w:id="13761"/>
      <w:r>
        <w:rPr>
          <w:rtl/>
        </w:rPr>
        <w:t xml:space="preserve">כל </w:t>
      </w:r>
      <w:bookmarkStart w:id="13762" w:name="_ETM_Q34_497839"/>
      <w:bookmarkEnd w:id="13762"/>
      <w:r>
        <w:rPr>
          <w:rFonts w:hint="cs"/>
          <w:rtl/>
        </w:rPr>
        <w:t xml:space="preserve">אחד </w:t>
      </w:r>
      <w:bookmarkStart w:id="13763" w:name="_ETM_Q34_498500"/>
      <w:bookmarkStart w:id="13764" w:name="_ETM_Q34_499160"/>
      <w:bookmarkEnd w:id="13763"/>
      <w:bookmarkEnd w:id="13764"/>
      <w:r>
        <w:rPr>
          <w:rtl/>
        </w:rPr>
        <w:t>מאיתנו</w:t>
      </w:r>
      <w:r>
        <w:rPr>
          <w:rFonts w:hint="cs"/>
          <w:rtl/>
        </w:rPr>
        <w:t>,</w:t>
      </w:r>
      <w:r>
        <w:rPr>
          <w:rtl/>
        </w:rPr>
        <w:t xml:space="preserve"> </w:t>
      </w:r>
      <w:bookmarkStart w:id="13765" w:name="_ETM_Q34_500220"/>
      <w:bookmarkEnd w:id="13765"/>
      <w:r>
        <w:rPr>
          <w:rtl/>
        </w:rPr>
        <w:t xml:space="preserve">על </w:t>
      </w:r>
      <w:bookmarkStart w:id="13766" w:name="_ETM_Q34_500400"/>
      <w:bookmarkEnd w:id="13766"/>
      <w:r>
        <w:rPr>
          <w:rtl/>
        </w:rPr>
        <w:t>הקללות</w:t>
      </w:r>
      <w:r>
        <w:rPr>
          <w:rFonts w:hint="cs"/>
          <w:rtl/>
        </w:rPr>
        <w:t>,</w:t>
      </w:r>
      <w:r>
        <w:rPr>
          <w:rtl/>
        </w:rPr>
        <w:t xml:space="preserve"> </w:t>
      </w:r>
      <w:bookmarkStart w:id="13767" w:name="_ETM_Q34_501470"/>
      <w:bookmarkEnd w:id="13767"/>
      <w:r>
        <w:rPr>
          <w:rtl/>
        </w:rPr>
        <w:t xml:space="preserve">על </w:t>
      </w:r>
      <w:bookmarkStart w:id="13768" w:name="_ETM_Q34_501679"/>
      <w:bookmarkEnd w:id="13768"/>
      <w:r>
        <w:rPr>
          <w:rtl/>
        </w:rPr>
        <w:t>הצעקות</w:t>
      </w:r>
      <w:r>
        <w:rPr>
          <w:rFonts w:hint="cs"/>
          <w:rtl/>
        </w:rPr>
        <w:t>,</w:t>
      </w:r>
      <w:r>
        <w:rPr>
          <w:rtl/>
        </w:rPr>
        <w:t xml:space="preserve"> </w:t>
      </w:r>
      <w:bookmarkStart w:id="13769" w:name="_ETM_Q34_502600"/>
      <w:bookmarkEnd w:id="13769"/>
      <w:r>
        <w:rPr>
          <w:rtl/>
        </w:rPr>
        <w:t xml:space="preserve">על </w:t>
      </w:r>
      <w:bookmarkStart w:id="13770" w:name="_ETM_Q34_502960"/>
      <w:bookmarkEnd w:id="13770"/>
      <w:r>
        <w:rPr>
          <w:rtl/>
        </w:rPr>
        <w:t>ההתנהגות</w:t>
      </w:r>
      <w:r>
        <w:rPr>
          <w:rFonts w:hint="cs"/>
          <w:rtl/>
        </w:rPr>
        <w:t>,</w:t>
      </w:r>
      <w:r>
        <w:rPr>
          <w:rtl/>
        </w:rPr>
        <w:t xml:space="preserve"> </w:t>
      </w:r>
      <w:bookmarkStart w:id="13771" w:name="_ETM_Q34_503980"/>
      <w:bookmarkEnd w:id="13771"/>
      <w:r>
        <w:rPr>
          <w:rtl/>
        </w:rPr>
        <w:t xml:space="preserve">על </w:t>
      </w:r>
      <w:bookmarkStart w:id="13772" w:name="_ETM_Q34_504160"/>
      <w:bookmarkEnd w:id="13772"/>
      <w:r>
        <w:rPr>
          <w:rtl/>
        </w:rPr>
        <w:t xml:space="preserve">הרמת </w:t>
      </w:r>
      <w:bookmarkStart w:id="13773" w:name="_ETM_Q34_504610"/>
      <w:bookmarkEnd w:id="13773"/>
      <w:r>
        <w:rPr>
          <w:rtl/>
        </w:rPr>
        <w:t>היד</w:t>
      </w:r>
      <w:r>
        <w:rPr>
          <w:rFonts w:hint="cs"/>
          <w:rtl/>
        </w:rPr>
        <w:t>.</w:t>
      </w:r>
    </w:p>
    <w:p w:rsidR="000B79F7" w:rsidRDefault="000B79F7" w:rsidP="0038541D">
      <w:pPr>
        <w:rPr>
          <w:rtl/>
        </w:rPr>
      </w:pPr>
    </w:p>
    <w:p w:rsidR="000B79F7" w:rsidRDefault="000B79F7" w:rsidP="0038541D">
      <w:pPr>
        <w:pStyle w:val="af5"/>
        <w:keepNext/>
        <w:rPr>
          <w:rtl/>
        </w:rPr>
      </w:pPr>
      <w:bookmarkStart w:id="13774" w:name="ET_interruption_5802_129"/>
      <w:r w:rsidRPr="00BB6D6B">
        <w:rPr>
          <w:rStyle w:val="TagStyle"/>
          <w:rtl/>
        </w:rPr>
        <w:t xml:space="preserve"> &lt;&lt; קריאה &gt;&gt; </w:t>
      </w:r>
      <w:r>
        <w:rPr>
          <w:rtl/>
        </w:rPr>
        <w:t>שלמה קרעי (הליכוד):</w:t>
      </w:r>
      <w:r w:rsidRPr="00BB6D6B">
        <w:rPr>
          <w:rStyle w:val="TagStyle"/>
          <w:rtl/>
        </w:rPr>
        <w:t xml:space="preserve"> &lt;&lt; קריאה &gt;&gt;</w:t>
      </w:r>
      <w:r>
        <w:rPr>
          <w:rtl/>
        </w:rPr>
        <w:t xml:space="preserve"> </w:t>
      </w:r>
      <w:bookmarkEnd w:id="13774"/>
    </w:p>
    <w:p w:rsidR="000B79F7" w:rsidRDefault="000B79F7" w:rsidP="00515904">
      <w:pPr>
        <w:rPr>
          <w:rtl/>
        </w:rPr>
      </w:pPr>
    </w:p>
    <w:p w:rsidR="000B79F7" w:rsidRDefault="000B79F7" w:rsidP="0038541D">
      <w:pPr>
        <w:rPr>
          <w:rtl/>
        </w:rPr>
      </w:pPr>
      <w:r>
        <w:rPr>
          <w:rFonts w:hint="cs"/>
          <w:rtl/>
        </w:rPr>
        <w:t xml:space="preserve">היה להם ממי </w:t>
      </w:r>
      <w:bookmarkStart w:id="13775" w:name="_ETM_Q34_504000"/>
      <w:bookmarkEnd w:id="13775"/>
      <w:r>
        <w:rPr>
          <w:rFonts w:hint="cs"/>
          <w:rtl/>
        </w:rPr>
        <w:t>ללמוד.</w:t>
      </w:r>
    </w:p>
    <w:p w:rsidR="000B79F7" w:rsidRDefault="000B79F7" w:rsidP="0038541D">
      <w:pPr>
        <w:rPr>
          <w:rtl/>
        </w:rPr>
      </w:pPr>
      <w:bookmarkStart w:id="13776" w:name="_ETM_Q34_503000"/>
      <w:bookmarkEnd w:id="13776"/>
    </w:p>
    <w:p w:rsidR="000B79F7" w:rsidRDefault="000B79F7" w:rsidP="0038541D">
      <w:pPr>
        <w:pStyle w:val="af6"/>
        <w:keepNext/>
        <w:rPr>
          <w:rtl/>
        </w:rPr>
      </w:pPr>
      <w:bookmarkStart w:id="13777" w:name="ET_yor_6204_130"/>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777"/>
    </w:p>
    <w:p w:rsidR="000B79F7" w:rsidRDefault="000B79F7" w:rsidP="00515904">
      <w:pPr>
        <w:rPr>
          <w:rtl/>
        </w:rPr>
      </w:pPr>
    </w:p>
    <w:p w:rsidR="000B79F7" w:rsidRDefault="000B79F7" w:rsidP="00612203">
      <w:pPr>
        <w:rPr>
          <w:rtl/>
        </w:rPr>
      </w:pPr>
      <w:bookmarkStart w:id="13778" w:name="_ETM_Q34_505000"/>
      <w:bookmarkEnd w:id="13778"/>
      <w:r>
        <w:rPr>
          <w:rFonts w:hint="cs"/>
          <w:rtl/>
        </w:rPr>
        <w:t>קרעי, קריאה</w:t>
      </w:r>
      <w:bookmarkStart w:id="13779" w:name="_ETM_Q34_506080"/>
      <w:bookmarkStart w:id="13780" w:name="_ETM_Q34_507790"/>
      <w:bookmarkEnd w:id="13779"/>
      <w:bookmarkEnd w:id="13780"/>
      <w:r>
        <w:rPr>
          <w:rFonts w:hint="cs"/>
          <w:rtl/>
        </w:rPr>
        <w:t xml:space="preserve"> </w:t>
      </w:r>
      <w:r>
        <w:rPr>
          <w:rtl/>
        </w:rPr>
        <w:t>שנייה</w:t>
      </w:r>
      <w:r>
        <w:rPr>
          <w:rFonts w:hint="cs"/>
          <w:rtl/>
        </w:rPr>
        <w:t>.</w:t>
      </w:r>
      <w:bookmarkStart w:id="13781" w:name="_ETM_Q34_506000"/>
      <w:bookmarkStart w:id="13782" w:name="_ETM_Q34_507000"/>
      <w:bookmarkEnd w:id="13781"/>
      <w:bookmarkEnd w:id="13782"/>
      <w:r w:rsidR="00612203">
        <w:rPr>
          <w:rFonts w:hint="cs"/>
          <w:rtl/>
        </w:rPr>
        <w:t xml:space="preserve"> </w:t>
      </w:r>
      <w:r>
        <w:rPr>
          <w:rFonts w:hint="cs"/>
          <w:rtl/>
        </w:rPr>
        <w:t>כדאי</w:t>
      </w:r>
      <w:bookmarkStart w:id="13783" w:name="_ETM_Q34_509829"/>
      <w:bookmarkStart w:id="13784" w:name="_ETM_Q34_510460"/>
      <w:bookmarkEnd w:id="13783"/>
      <w:bookmarkEnd w:id="13784"/>
      <w:r>
        <w:rPr>
          <w:rFonts w:hint="cs"/>
          <w:rtl/>
        </w:rPr>
        <w:t xml:space="preserve"> שכל אחד </w:t>
      </w:r>
      <w:bookmarkStart w:id="13785" w:name="_ETM_Q34_500000"/>
      <w:bookmarkEnd w:id="13785"/>
      <w:r>
        <w:rPr>
          <w:rFonts w:hint="cs"/>
          <w:rtl/>
        </w:rPr>
        <w:t>ואחד מאיתנו</w:t>
      </w:r>
      <w:bookmarkStart w:id="13786" w:name="_ETM_Q34_510880"/>
      <w:bookmarkStart w:id="13787" w:name="_ETM_Q34_511344"/>
      <w:bookmarkStart w:id="13788" w:name="_ETM_Q34_511810"/>
      <w:bookmarkStart w:id="13789" w:name="_ETM_Q34_513020"/>
      <w:bookmarkStart w:id="13790" w:name="_ETM_Q34_513380"/>
      <w:bookmarkEnd w:id="13786"/>
      <w:bookmarkEnd w:id="13787"/>
      <w:bookmarkEnd w:id="13788"/>
      <w:bookmarkEnd w:id="13789"/>
      <w:bookmarkEnd w:id="13790"/>
      <w:r>
        <w:rPr>
          <w:rFonts w:hint="cs"/>
          <w:rtl/>
        </w:rPr>
        <w:t xml:space="preserve"> ייקח </w:t>
      </w:r>
      <w:r>
        <w:rPr>
          <w:rtl/>
        </w:rPr>
        <w:t xml:space="preserve">את </w:t>
      </w:r>
      <w:bookmarkStart w:id="13791" w:name="_ETM_Q34_513560"/>
      <w:bookmarkEnd w:id="13791"/>
      <w:r>
        <w:rPr>
          <w:rtl/>
        </w:rPr>
        <w:t xml:space="preserve">עצמו </w:t>
      </w:r>
      <w:bookmarkStart w:id="13792" w:name="_ETM_Q34_513950"/>
      <w:bookmarkStart w:id="13793" w:name="_ETM_Q34_514010"/>
      <w:bookmarkEnd w:id="13792"/>
      <w:bookmarkEnd w:id="13793"/>
      <w:r>
        <w:rPr>
          <w:rFonts w:hint="cs"/>
          <w:rtl/>
        </w:rPr>
        <w:t>ב</w:t>
      </w:r>
      <w:r>
        <w:rPr>
          <w:rtl/>
        </w:rPr>
        <w:t>ידיים</w:t>
      </w:r>
      <w:r>
        <w:rPr>
          <w:rFonts w:hint="cs"/>
          <w:rtl/>
        </w:rPr>
        <w:t>,</w:t>
      </w:r>
      <w:r>
        <w:rPr>
          <w:rtl/>
        </w:rPr>
        <w:t xml:space="preserve"> </w:t>
      </w:r>
      <w:bookmarkStart w:id="13794" w:name="_ETM_Q34_515260"/>
      <w:bookmarkEnd w:id="13794"/>
      <w:r>
        <w:rPr>
          <w:rFonts w:hint="cs"/>
          <w:rtl/>
        </w:rPr>
        <w:t>י</w:t>
      </w:r>
      <w:r>
        <w:rPr>
          <w:rtl/>
        </w:rPr>
        <w:t xml:space="preserve">סתכל </w:t>
      </w:r>
      <w:bookmarkStart w:id="13795" w:name="_ETM_Q34_515980"/>
      <w:bookmarkEnd w:id="13795"/>
      <w:r>
        <w:rPr>
          <w:rtl/>
        </w:rPr>
        <w:t xml:space="preserve">על </w:t>
      </w:r>
      <w:bookmarkStart w:id="13796" w:name="_ETM_Q34_516130"/>
      <w:bookmarkEnd w:id="13796"/>
      <w:r>
        <w:rPr>
          <w:rtl/>
        </w:rPr>
        <w:t xml:space="preserve">עצמו </w:t>
      </w:r>
      <w:bookmarkStart w:id="13797" w:name="_ETM_Q34_517000"/>
      <w:bookmarkEnd w:id="13797"/>
      <w:r>
        <w:rPr>
          <w:rtl/>
        </w:rPr>
        <w:t>ויגיד</w:t>
      </w:r>
      <w:r>
        <w:rPr>
          <w:rFonts w:hint="cs"/>
          <w:rtl/>
        </w:rPr>
        <w:t>:</w:t>
      </w:r>
      <w:r>
        <w:rPr>
          <w:rtl/>
        </w:rPr>
        <w:t xml:space="preserve"> </w:t>
      </w:r>
      <w:bookmarkStart w:id="13798" w:name="_ETM_Q34_517630"/>
      <w:bookmarkEnd w:id="13798"/>
      <w:r>
        <w:rPr>
          <w:rtl/>
        </w:rPr>
        <w:t xml:space="preserve">עד </w:t>
      </w:r>
      <w:bookmarkStart w:id="13799" w:name="_ETM_Q34_517930"/>
      <w:bookmarkEnd w:id="13799"/>
      <w:r>
        <w:rPr>
          <w:rtl/>
        </w:rPr>
        <w:t>כאן</w:t>
      </w:r>
      <w:r>
        <w:rPr>
          <w:rFonts w:hint="cs"/>
          <w:rtl/>
        </w:rPr>
        <w:t>.</w:t>
      </w:r>
      <w:r>
        <w:rPr>
          <w:rtl/>
        </w:rPr>
        <w:t xml:space="preserve"> </w:t>
      </w:r>
      <w:bookmarkStart w:id="13800" w:name="_ETM_Q34_518790"/>
      <w:bookmarkEnd w:id="13800"/>
      <w:r>
        <w:rPr>
          <w:rtl/>
        </w:rPr>
        <w:t xml:space="preserve">אנחנו </w:t>
      </w:r>
      <w:bookmarkStart w:id="13801" w:name="_ETM_Q34_519839"/>
      <w:bookmarkEnd w:id="13801"/>
      <w:r>
        <w:rPr>
          <w:rtl/>
        </w:rPr>
        <w:t>–</w:t>
      </w:r>
      <w:r>
        <w:rPr>
          <w:rFonts w:hint="cs"/>
          <w:rtl/>
        </w:rPr>
        <w:t xml:space="preserve"> אני אומר את זה לכולנו.</w:t>
      </w:r>
    </w:p>
    <w:p w:rsidR="000B79F7" w:rsidRDefault="000B79F7" w:rsidP="0038541D">
      <w:pPr>
        <w:rPr>
          <w:rtl/>
        </w:rPr>
      </w:pPr>
      <w:bookmarkStart w:id="13802" w:name="_ETM_Q34_514000"/>
      <w:bookmarkEnd w:id="13802"/>
    </w:p>
    <w:p w:rsidR="000B79F7" w:rsidRDefault="000B79F7" w:rsidP="0038541D">
      <w:pPr>
        <w:pStyle w:val="af5"/>
        <w:keepNext/>
        <w:rPr>
          <w:rtl/>
        </w:rPr>
      </w:pPr>
      <w:bookmarkStart w:id="13803" w:name="ET_interruption_5359_131"/>
      <w:r w:rsidRPr="00BB6D6B">
        <w:rPr>
          <w:rStyle w:val="TagStyle"/>
          <w:rtl/>
        </w:rPr>
        <w:t xml:space="preserve"> &lt;&lt; קריאה &gt;&gt; </w:t>
      </w:r>
      <w:r>
        <w:rPr>
          <w:rtl/>
        </w:rPr>
        <w:t>יעקב מרגי (ש"ס):</w:t>
      </w:r>
      <w:r w:rsidRPr="00BB6D6B">
        <w:rPr>
          <w:rStyle w:val="TagStyle"/>
          <w:rtl/>
        </w:rPr>
        <w:t xml:space="preserve"> &lt;&lt; קריאה &gt;&gt;</w:t>
      </w:r>
      <w:r>
        <w:rPr>
          <w:rtl/>
        </w:rPr>
        <w:t xml:space="preserve"> </w:t>
      </w:r>
      <w:bookmarkEnd w:id="13803"/>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bookmarkStart w:id="13804" w:name="_ETM_Q34_516000"/>
      <w:bookmarkEnd w:id="13804"/>
    </w:p>
    <w:p w:rsidR="000B79F7" w:rsidRDefault="000B79F7" w:rsidP="0038541D">
      <w:pPr>
        <w:pStyle w:val="af6"/>
        <w:keepNext/>
        <w:rPr>
          <w:rtl/>
        </w:rPr>
      </w:pPr>
      <w:bookmarkStart w:id="13805" w:name="ET_yor_6204_132"/>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805"/>
    </w:p>
    <w:p w:rsidR="000B79F7" w:rsidRDefault="000B79F7" w:rsidP="00515904">
      <w:pPr>
        <w:rPr>
          <w:rtl/>
        </w:rPr>
      </w:pPr>
    </w:p>
    <w:p w:rsidR="000B79F7" w:rsidRDefault="000B79F7" w:rsidP="00612203">
      <w:pPr>
        <w:rPr>
          <w:rtl/>
        </w:rPr>
      </w:pPr>
      <w:bookmarkStart w:id="13806" w:name="_ETM_Q34_518000"/>
      <w:bookmarkStart w:id="13807" w:name="_ETM_Q34_520110"/>
      <w:bookmarkStart w:id="13808" w:name="_ETM_Q34_520440"/>
      <w:bookmarkStart w:id="13809" w:name="_ETM_Q34_521399"/>
      <w:bookmarkEnd w:id="13806"/>
      <w:bookmarkEnd w:id="13807"/>
      <w:bookmarkEnd w:id="13808"/>
      <w:bookmarkEnd w:id="13809"/>
      <w:r>
        <w:rPr>
          <w:rtl/>
        </w:rPr>
        <w:t xml:space="preserve">חבר </w:t>
      </w:r>
      <w:bookmarkStart w:id="13810" w:name="_ETM_Q34_521730"/>
      <w:bookmarkEnd w:id="13810"/>
      <w:r>
        <w:rPr>
          <w:rtl/>
        </w:rPr>
        <w:t xml:space="preserve">הכנסת </w:t>
      </w:r>
      <w:bookmarkStart w:id="13811" w:name="_ETM_Q34_522239"/>
      <w:bookmarkEnd w:id="13811"/>
      <w:r>
        <w:rPr>
          <w:rtl/>
        </w:rPr>
        <w:t>מרגי</w:t>
      </w:r>
      <w:bookmarkStart w:id="13812" w:name="ET_interruption_5359_133"/>
      <w:r w:rsidR="00612203">
        <w:rPr>
          <w:rFonts w:hint="cs"/>
          <w:rtl/>
        </w:rPr>
        <w:t xml:space="preserve">, </w:t>
      </w:r>
      <w:bookmarkStart w:id="13813" w:name="_ETM_Q34_520000"/>
      <w:bookmarkStart w:id="13814" w:name="_ETM_Q34_523230"/>
      <w:bookmarkEnd w:id="13812"/>
      <w:bookmarkEnd w:id="13813"/>
      <w:bookmarkEnd w:id="13814"/>
      <w:r>
        <w:rPr>
          <w:rtl/>
        </w:rPr>
        <w:t xml:space="preserve">חבר </w:t>
      </w:r>
      <w:bookmarkStart w:id="13815" w:name="_ETM_Q34_523710"/>
      <w:bookmarkStart w:id="13816" w:name="_ETM_Q34_524370"/>
      <w:bookmarkStart w:id="13817" w:name="_ETM_Q34_524850"/>
      <w:bookmarkEnd w:id="13815"/>
      <w:bookmarkEnd w:id="13816"/>
      <w:bookmarkEnd w:id="13817"/>
      <w:r>
        <w:rPr>
          <w:rtl/>
        </w:rPr>
        <w:t xml:space="preserve">הכנסת </w:t>
      </w:r>
      <w:bookmarkStart w:id="13818" w:name="_ETM_Q34_525300"/>
      <w:bookmarkEnd w:id="13818"/>
      <w:r>
        <w:rPr>
          <w:rFonts w:hint="cs"/>
          <w:rtl/>
        </w:rPr>
        <w:t>מרגי,</w:t>
      </w:r>
      <w:r>
        <w:rPr>
          <w:rtl/>
        </w:rPr>
        <w:t xml:space="preserve"> </w:t>
      </w:r>
      <w:bookmarkStart w:id="13819" w:name="_ETM_Q34_525660"/>
      <w:bookmarkEnd w:id="13819"/>
      <w:r>
        <w:rPr>
          <w:rtl/>
        </w:rPr>
        <w:t xml:space="preserve">אני </w:t>
      </w:r>
      <w:bookmarkStart w:id="13820" w:name="_ETM_Q34_525809"/>
      <w:bookmarkEnd w:id="13820"/>
      <w:r>
        <w:rPr>
          <w:rtl/>
        </w:rPr>
        <w:t xml:space="preserve">אומר </w:t>
      </w:r>
      <w:bookmarkStart w:id="13821" w:name="_ETM_Q34_526050"/>
      <w:bookmarkEnd w:id="13821"/>
      <w:r>
        <w:rPr>
          <w:rtl/>
        </w:rPr>
        <w:t xml:space="preserve">את </w:t>
      </w:r>
      <w:bookmarkStart w:id="13822" w:name="_ETM_Q34_526140"/>
      <w:bookmarkEnd w:id="13822"/>
      <w:r>
        <w:rPr>
          <w:rtl/>
        </w:rPr>
        <w:t xml:space="preserve">זה </w:t>
      </w:r>
      <w:bookmarkStart w:id="13823" w:name="_ETM_Q34_526260"/>
      <w:bookmarkEnd w:id="13823"/>
      <w:r>
        <w:rPr>
          <w:rtl/>
        </w:rPr>
        <w:t>לכולנו</w:t>
      </w:r>
      <w:r>
        <w:rPr>
          <w:rFonts w:hint="cs"/>
          <w:rtl/>
        </w:rPr>
        <w:t>.</w:t>
      </w:r>
      <w:r>
        <w:rPr>
          <w:rtl/>
        </w:rPr>
        <w:t xml:space="preserve"> </w:t>
      </w:r>
      <w:bookmarkStart w:id="13824" w:name="_ETM_Q34_527710"/>
      <w:bookmarkEnd w:id="13824"/>
      <w:r>
        <w:rPr>
          <w:rtl/>
        </w:rPr>
        <w:t xml:space="preserve">אני </w:t>
      </w:r>
      <w:bookmarkStart w:id="13825" w:name="_ETM_Q34_527980"/>
      <w:bookmarkEnd w:id="13825"/>
      <w:r>
        <w:rPr>
          <w:rtl/>
        </w:rPr>
        <w:t xml:space="preserve">לא </w:t>
      </w:r>
      <w:bookmarkStart w:id="13826" w:name="_ETM_Q34_528100"/>
      <w:bookmarkEnd w:id="13826"/>
      <w:r>
        <w:rPr>
          <w:rtl/>
        </w:rPr>
        <w:t xml:space="preserve">אומר </w:t>
      </w:r>
      <w:bookmarkStart w:id="13827" w:name="_ETM_Q34_528400"/>
      <w:bookmarkEnd w:id="13827"/>
      <w:r>
        <w:rPr>
          <w:rtl/>
        </w:rPr>
        <w:t xml:space="preserve">את </w:t>
      </w:r>
      <w:bookmarkStart w:id="13828" w:name="_ETM_Q34_528490"/>
      <w:bookmarkEnd w:id="13828"/>
      <w:r>
        <w:rPr>
          <w:rtl/>
        </w:rPr>
        <w:t xml:space="preserve">זה </w:t>
      </w:r>
      <w:bookmarkStart w:id="13829" w:name="_ETM_Q34_528640"/>
      <w:bookmarkEnd w:id="13829"/>
      <w:r>
        <w:rPr>
          <w:rtl/>
        </w:rPr>
        <w:t xml:space="preserve">לאדם </w:t>
      </w:r>
      <w:bookmarkStart w:id="13830" w:name="_ETM_Q34_529060"/>
      <w:bookmarkEnd w:id="13830"/>
      <w:r>
        <w:rPr>
          <w:rtl/>
        </w:rPr>
        <w:t xml:space="preserve">כזה </w:t>
      </w:r>
      <w:bookmarkStart w:id="13831" w:name="_ETM_Q34_529420"/>
      <w:bookmarkEnd w:id="13831"/>
      <w:r>
        <w:rPr>
          <w:rtl/>
        </w:rPr>
        <w:t xml:space="preserve">או </w:t>
      </w:r>
      <w:bookmarkStart w:id="13832" w:name="_ETM_Q34_529600"/>
      <w:bookmarkEnd w:id="13832"/>
      <w:r>
        <w:rPr>
          <w:rtl/>
        </w:rPr>
        <w:t>אחר</w:t>
      </w:r>
      <w:r>
        <w:rPr>
          <w:rFonts w:hint="cs"/>
          <w:rtl/>
        </w:rPr>
        <w:t>.</w:t>
      </w:r>
      <w:r>
        <w:rPr>
          <w:rtl/>
        </w:rPr>
        <w:t xml:space="preserve"> </w:t>
      </w:r>
      <w:bookmarkStart w:id="13833" w:name="_ETM_Q34_530540"/>
      <w:bookmarkEnd w:id="13833"/>
      <w:r>
        <w:rPr>
          <w:rtl/>
        </w:rPr>
        <w:t xml:space="preserve">אני </w:t>
      </w:r>
      <w:bookmarkStart w:id="13834" w:name="_ETM_Q34_530779"/>
      <w:bookmarkEnd w:id="13834"/>
      <w:r>
        <w:rPr>
          <w:rtl/>
        </w:rPr>
        <w:t xml:space="preserve">אומר </w:t>
      </w:r>
      <w:bookmarkStart w:id="13835" w:name="_ETM_Q34_531200"/>
      <w:bookmarkEnd w:id="13835"/>
      <w:r>
        <w:rPr>
          <w:rtl/>
        </w:rPr>
        <w:t xml:space="preserve">את </w:t>
      </w:r>
      <w:bookmarkStart w:id="13836" w:name="_ETM_Q34_531290"/>
      <w:bookmarkEnd w:id="13836"/>
      <w:r>
        <w:rPr>
          <w:rtl/>
        </w:rPr>
        <w:t xml:space="preserve">זה </w:t>
      </w:r>
      <w:bookmarkStart w:id="13837" w:name="_ETM_Q34_531440"/>
      <w:bookmarkEnd w:id="13837"/>
      <w:r>
        <w:rPr>
          <w:rtl/>
        </w:rPr>
        <w:t>ל</w:t>
      </w:r>
      <w:r>
        <w:rPr>
          <w:rFonts w:hint="cs"/>
          <w:rtl/>
        </w:rPr>
        <w:t>כולם,</w:t>
      </w:r>
      <w:bookmarkStart w:id="13838" w:name="_ETM_Q34_533180"/>
      <w:bookmarkEnd w:id="13838"/>
      <w:r>
        <w:rPr>
          <w:rFonts w:hint="cs"/>
          <w:rtl/>
        </w:rPr>
        <w:t xml:space="preserve"> </w:t>
      </w:r>
      <w:r>
        <w:rPr>
          <w:rtl/>
        </w:rPr>
        <w:t xml:space="preserve">מכל </w:t>
      </w:r>
      <w:bookmarkStart w:id="13839" w:name="_ETM_Q34_533839"/>
      <w:bookmarkEnd w:id="13839"/>
      <w:r>
        <w:rPr>
          <w:rtl/>
        </w:rPr>
        <w:t xml:space="preserve">קצות </w:t>
      </w:r>
      <w:bookmarkStart w:id="13840" w:name="_ETM_Q34_534230"/>
      <w:bookmarkEnd w:id="13840"/>
      <w:r>
        <w:rPr>
          <w:rtl/>
        </w:rPr>
        <w:t>הקשת</w:t>
      </w:r>
      <w:r>
        <w:rPr>
          <w:rFonts w:hint="cs"/>
          <w:rtl/>
        </w:rPr>
        <w:t>.</w:t>
      </w:r>
      <w:r>
        <w:rPr>
          <w:rtl/>
        </w:rPr>
        <w:t xml:space="preserve"> </w:t>
      </w:r>
      <w:bookmarkStart w:id="13841" w:name="_ETM_Q34_535879"/>
      <w:bookmarkEnd w:id="13841"/>
      <w:r>
        <w:rPr>
          <w:rtl/>
        </w:rPr>
        <w:t xml:space="preserve">אני </w:t>
      </w:r>
      <w:bookmarkStart w:id="13842" w:name="_ETM_Q34_536149"/>
      <w:bookmarkEnd w:id="13842"/>
      <w:r>
        <w:rPr>
          <w:rtl/>
        </w:rPr>
        <w:t xml:space="preserve">מבקש </w:t>
      </w:r>
      <w:bookmarkStart w:id="13843" w:name="_ETM_Q34_536870"/>
      <w:bookmarkEnd w:id="13843"/>
      <w:r>
        <w:rPr>
          <w:rtl/>
        </w:rPr>
        <w:t xml:space="preserve">בכל </w:t>
      </w:r>
      <w:bookmarkStart w:id="13844" w:name="_ETM_Q34_537469"/>
      <w:bookmarkEnd w:id="13844"/>
      <w:r>
        <w:rPr>
          <w:rtl/>
        </w:rPr>
        <w:t xml:space="preserve">לשון </w:t>
      </w:r>
      <w:bookmarkStart w:id="13845" w:name="_ETM_Q34_537890"/>
      <w:bookmarkEnd w:id="13845"/>
      <w:r>
        <w:rPr>
          <w:rtl/>
        </w:rPr>
        <w:t xml:space="preserve">של </w:t>
      </w:r>
      <w:bookmarkStart w:id="13846" w:name="_ETM_Q34_538100"/>
      <w:bookmarkEnd w:id="13846"/>
      <w:r>
        <w:rPr>
          <w:rtl/>
        </w:rPr>
        <w:t>בקשה</w:t>
      </w:r>
      <w:r>
        <w:rPr>
          <w:rFonts w:hint="cs"/>
          <w:rtl/>
        </w:rPr>
        <w:t>:</w:t>
      </w:r>
      <w:r>
        <w:rPr>
          <w:rtl/>
        </w:rPr>
        <w:t xml:space="preserve"> </w:t>
      </w:r>
      <w:bookmarkStart w:id="13847" w:name="_ETM_Q34_539839"/>
      <w:bookmarkEnd w:id="13847"/>
      <w:r>
        <w:rPr>
          <w:rtl/>
        </w:rPr>
        <w:t xml:space="preserve">מספיק </w:t>
      </w:r>
      <w:bookmarkStart w:id="13848" w:name="_ETM_Q34_541010"/>
      <w:bookmarkEnd w:id="13848"/>
      <w:r>
        <w:rPr>
          <w:rtl/>
        </w:rPr>
        <w:t xml:space="preserve">עם </w:t>
      </w:r>
      <w:bookmarkStart w:id="13849" w:name="_ETM_Q34_541190"/>
      <w:bookmarkEnd w:id="13849"/>
      <w:r>
        <w:rPr>
          <w:rtl/>
        </w:rPr>
        <w:t xml:space="preserve">השנאה </w:t>
      </w:r>
      <w:bookmarkStart w:id="13850" w:name="_ETM_Q34_541820"/>
      <w:bookmarkEnd w:id="13850"/>
      <w:r>
        <w:rPr>
          <w:rtl/>
        </w:rPr>
        <w:t>הזו</w:t>
      </w:r>
      <w:r>
        <w:rPr>
          <w:rFonts w:hint="cs"/>
          <w:rtl/>
        </w:rPr>
        <w:t>.</w:t>
      </w:r>
      <w:r>
        <w:rPr>
          <w:rtl/>
        </w:rPr>
        <w:t xml:space="preserve"> </w:t>
      </w:r>
      <w:bookmarkStart w:id="13851" w:name="_ETM_Q34_542510"/>
      <w:bookmarkEnd w:id="13851"/>
      <w:r>
        <w:rPr>
          <w:rtl/>
        </w:rPr>
        <w:t xml:space="preserve">אפשר </w:t>
      </w:r>
      <w:bookmarkStart w:id="13852" w:name="_ETM_Q34_543020"/>
      <w:bookmarkEnd w:id="13852"/>
      <w:r>
        <w:rPr>
          <w:rtl/>
        </w:rPr>
        <w:t>לדבר</w:t>
      </w:r>
      <w:r>
        <w:rPr>
          <w:rFonts w:hint="cs"/>
          <w:rtl/>
        </w:rPr>
        <w:t>,</w:t>
      </w:r>
      <w:r>
        <w:rPr>
          <w:rtl/>
        </w:rPr>
        <w:t xml:space="preserve"> </w:t>
      </w:r>
      <w:bookmarkStart w:id="13853" w:name="_ETM_Q34_543829"/>
      <w:bookmarkEnd w:id="13853"/>
      <w:r>
        <w:rPr>
          <w:rtl/>
        </w:rPr>
        <w:t xml:space="preserve">אפשר </w:t>
      </w:r>
      <w:bookmarkStart w:id="13854" w:name="_ETM_Q34_544339"/>
      <w:bookmarkEnd w:id="13854"/>
      <w:r>
        <w:rPr>
          <w:rtl/>
        </w:rPr>
        <w:t xml:space="preserve">להיות </w:t>
      </w:r>
      <w:bookmarkStart w:id="13855" w:name="_ETM_Q34_544700"/>
      <w:bookmarkEnd w:id="13855"/>
      <w:r>
        <w:rPr>
          <w:rtl/>
        </w:rPr>
        <w:t xml:space="preserve">יריבים </w:t>
      </w:r>
      <w:bookmarkStart w:id="13856" w:name="_ETM_Q34_545180"/>
      <w:bookmarkEnd w:id="13856"/>
      <w:r>
        <w:rPr>
          <w:rtl/>
        </w:rPr>
        <w:t>פוליטיים</w:t>
      </w:r>
      <w:r>
        <w:rPr>
          <w:rFonts w:hint="cs"/>
          <w:rtl/>
        </w:rPr>
        <w:t>,</w:t>
      </w:r>
      <w:r>
        <w:rPr>
          <w:rtl/>
        </w:rPr>
        <w:t xml:space="preserve"> </w:t>
      </w:r>
      <w:bookmarkStart w:id="13857" w:name="_ETM_Q34_546229"/>
      <w:bookmarkEnd w:id="13857"/>
      <w:r>
        <w:rPr>
          <w:rtl/>
        </w:rPr>
        <w:t xml:space="preserve">אפשר </w:t>
      </w:r>
      <w:bookmarkStart w:id="13858" w:name="_ETM_Q34_546710"/>
      <w:bookmarkStart w:id="13859" w:name="_ETM_Q34_547310"/>
      <w:bookmarkEnd w:id="13858"/>
      <w:bookmarkEnd w:id="13859"/>
      <w:r>
        <w:rPr>
          <w:rtl/>
        </w:rPr>
        <w:t xml:space="preserve">להגיד </w:t>
      </w:r>
      <w:bookmarkStart w:id="13860" w:name="_ETM_Q34_547670"/>
      <w:bookmarkEnd w:id="13860"/>
      <w:r>
        <w:rPr>
          <w:rtl/>
        </w:rPr>
        <w:t>כמעט הכ</w:t>
      </w:r>
      <w:r>
        <w:rPr>
          <w:rFonts w:hint="cs"/>
          <w:rtl/>
        </w:rPr>
        <w:t>ו</w:t>
      </w:r>
      <w:r>
        <w:rPr>
          <w:rtl/>
        </w:rPr>
        <w:t>ל</w:t>
      </w:r>
      <w:r>
        <w:rPr>
          <w:rFonts w:hint="cs"/>
          <w:rtl/>
        </w:rPr>
        <w:t>,</w:t>
      </w:r>
      <w:r>
        <w:rPr>
          <w:rtl/>
        </w:rPr>
        <w:t xml:space="preserve"> </w:t>
      </w:r>
      <w:bookmarkStart w:id="13861" w:name="_ETM_Q34_548210"/>
      <w:bookmarkEnd w:id="13861"/>
      <w:r>
        <w:rPr>
          <w:rtl/>
        </w:rPr>
        <w:t>כמעט</w:t>
      </w:r>
      <w:r>
        <w:rPr>
          <w:rFonts w:hint="cs"/>
          <w:rtl/>
        </w:rPr>
        <w:t>.</w:t>
      </w:r>
      <w:r>
        <w:rPr>
          <w:rtl/>
        </w:rPr>
        <w:t xml:space="preserve"> </w:t>
      </w:r>
      <w:bookmarkStart w:id="13862" w:name="_ETM_Q34_549180"/>
      <w:bookmarkEnd w:id="13862"/>
      <w:r>
        <w:rPr>
          <w:rtl/>
        </w:rPr>
        <w:t xml:space="preserve">יש </w:t>
      </w:r>
      <w:bookmarkStart w:id="13863" w:name="_ETM_Q34_549420"/>
      <w:bookmarkEnd w:id="13863"/>
      <w:r>
        <w:rPr>
          <w:rtl/>
        </w:rPr>
        <w:t xml:space="preserve">דברים </w:t>
      </w:r>
      <w:bookmarkStart w:id="13864" w:name="_ETM_Q34_549720"/>
      <w:bookmarkEnd w:id="13864"/>
      <w:r>
        <w:rPr>
          <w:rtl/>
        </w:rPr>
        <w:t xml:space="preserve">שנאמרים </w:t>
      </w:r>
      <w:bookmarkStart w:id="13865" w:name="_ETM_Q34_550350"/>
      <w:bookmarkEnd w:id="13865"/>
      <w:r>
        <w:rPr>
          <w:rtl/>
        </w:rPr>
        <w:t xml:space="preserve">שגובלים </w:t>
      </w:r>
      <w:bookmarkStart w:id="13866" w:name="_ETM_Q34_550860"/>
      <w:bookmarkEnd w:id="13866"/>
      <w:r>
        <w:rPr>
          <w:rtl/>
        </w:rPr>
        <w:t>בפלילי</w:t>
      </w:r>
      <w:r>
        <w:rPr>
          <w:rFonts w:hint="cs"/>
          <w:rtl/>
        </w:rPr>
        <w:t>ם,</w:t>
      </w:r>
      <w:r>
        <w:rPr>
          <w:rtl/>
        </w:rPr>
        <w:t xml:space="preserve"> </w:t>
      </w:r>
      <w:bookmarkStart w:id="13867" w:name="_ETM_Q34_552100"/>
      <w:bookmarkEnd w:id="13867"/>
      <w:r>
        <w:rPr>
          <w:rtl/>
        </w:rPr>
        <w:t xml:space="preserve">ואני </w:t>
      </w:r>
      <w:bookmarkStart w:id="13868" w:name="_ETM_Q34_552490"/>
      <w:bookmarkEnd w:id="13868"/>
      <w:r>
        <w:rPr>
          <w:rtl/>
        </w:rPr>
        <w:t xml:space="preserve">לא </w:t>
      </w:r>
      <w:bookmarkStart w:id="13869" w:name="_ETM_Q34_552610"/>
      <w:bookmarkEnd w:id="13869"/>
      <w:r>
        <w:rPr>
          <w:rtl/>
        </w:rPr>
        <w:t xml:space="preserve">אסבול </w:t>
      </w:r>
      <w:bookmarkStart w:id="13870" w:name="_ETM_Q34_553089"/>
      <w:bookmarkEnd w:id="13870"/>
      <w:r>
        <w:rPr>
          <w:rtl/>
        </w:rPr>
        <w:t>אותם</w:t>
      </w:r>
      <w:r>
        <w:rPr>
          <w:rFonts w:hint="cs"/>
          <w:rtl/>
        </w:rPr>
        <w:t>.</w:t>
      </w:r>
      <w:r>
        <w:rPr>
          <w:rtl/>
        </w:rPr>
        <w:t xml:space="preserve"> </w:t>
      </w:r>
      <w:bookmarkStart w:id="13871" w:name="_ETM_Q34_553799"/>
      <w:bookmarkEnd w:id="13871"/>
      <w:r>
        <w:rPr>
          <w:rtl/>
        </w:rPr>
        <w:t xml:space="preserve">כדאי </w:t>
      </w:r>
      <w:bookmarkStart w:id="13872" w:name="_ETM_Q34_554130"/>
      <w:bookmarkEnd w:id="13872"/>
      <w:r>
        <w:rPr>
          <w:rtl/>
        </w:rPr>
        <w:t xml:space="preserve">שכל </w:t>
      </w:r>
      <w:bookmarkStart w:id="13873" w:name="_ETM_Q34_554490"/>
      <w:bookmarkStart w:id="13874" w:name="_ETM_Q34_555000"/>
      <w:bookmarkEnd w:id="13873"/>
      <w:bookmarkEnd w:id="13874"/>
      <w:r>
        <w:rPr>
          <w:rFonts w:hint="cs"/>
          <w:rtl/>
        </w:rPr>
        <w:t xml:space="preserve">אחד </w:t>
      </w:r>
      <w:r>
        <w:rPr>
          <w:rtl/>
        </w:rPr>
        <w:t>מאיתנו</w:t>
      </w:r>
      <w:r>
        <w:rPr>
          <w:rFonts w:hint="cs"/>
          <w:rtl/>
        </w:rPr>
        <w:t>,</w:t>
      </w:r>
      <w:r>
        <w:rPr>
          <w:rtl/>
        </w:rPr>
        <w:t xml:space="preserve"> </w:t>
      </w:r>
      <w:bookmarkStart w:id="13875" w:name="_ETM_Q34_556040"/>
      <w:bookmarkEnd w:id="13875"/>
      <w:r>
        <w:rPr>
          <w:rtl/>
        </w:rPr>
        <w:t xml:space="preserve">כל </w:t>
      </w:r>
      <w:bookmarkStart w:id="13876" w:name="_ETM_Q34_556430"/>
      <w:bookmarkEnd w:id="13876"/>
      <w:r>
        <w:rPr>
          <w:rtl/>
        </w:rPr>
        <w:t xml:space="preserve">מי </w:t>
      </w:r>
      <w:bookmarkStart w:id="13877" w:name="_ETM_Q34_556550"/>
      <w:bookmarkEnd w:id="13877"/>
      <w:r>
        <w:rPr>
          <w:rtl/>
        </w:rPr>
        <w:t xml:space="preserve">שיושב </w:t>
      </w:r>
      <w:bookmarkStart w:id="13878" w:name="_ETM_Q34_557029"/>
      <w:bookmarkEnd w:id="13878"/>
      <w:r>
        <w:rPr>
          <w:rtl/>
        </w:rPr>
        <w:t xml:space="preserve">כרגע </w:t>
      </w:r>
      <w:bookmarkStart w:id="13879" w:name="_ETM_Q34_557390"/>
      <w:bookmarkEnd w:id="13879"/>
      <w:r>
        <w:rPr>
          <w:rtl/>
        </w:rPr>
        <w:t>באולם</w:t>
      </w:r>
      <w:r>
        <w:rPr>
          <w:rFonts w:hint="cs"/>
          <w:rtl/>
        </w:rPr>
        <w:t>,</w:t>
      </w:r>
      <w:r>
        <w:rPr>
          <w:rtl/>
        </w:rPr>
        <w:t xml:space="preserve"> </w:t>
      </w:r>
      <w:bookmarkStart w:id="13880" w:name="_ETM_Q34_558290"/>
      <w:bookmarkEnd w:id="13880"/>
      <w:r>
        <w:rPr>
          <w:rtl/>
        </w:rPr>
        <w:t xml:space="preserve">ייקח </w:t>
      </w:r>
      <w:bookmarkStart w:id="13881" w:name="_ETM_Q34_558620"/>
      <w:bookmarkEnd w:id="13881"/>
      <w:r>
        <w:rPr>
          <w:rtl/>
        </w:rPr>
        <w:t xml:space="preserve">את </w:t>
      </w:r>
      <w:bookmarkStart w:id="13882" w:name="_ETM_Q34_558740"/>
      <w:bookmarkEnd w:id="13882"/>
      <w:r>
        <w:rPr>
          <w:rtl/>
        </w:rPr>
        <w:t xml:space="preserve">זה </w:t>
      </w:r>
      <w:bookmarkStart w:id="13883" w:name="_ETM_Q34_558860"/>
      <w:bookmarkEnd w:id="13883"/>
      <w:r>
        <w:rPr>
          <w:rtl/>
        </w:rPr>
        <w:t xml:space="preserve">לתשומת </w:t>
      </w:r>
      <w:bookmarkStart w:id="13884" w:name="_ETM_Q34_559550"/>
      <w:bookmarkEnd w:id="13884"/>
      <w:r>
        <w:rPr>
          <w:rtl/>
        </w:rPr>
        <w:t>ליבו</w:t>
      </w:r>
      <w:r>
        <w:rPr>
          <w:rFonts w:hint="cs"/>
          <w:rtl/>
        </w:rPr>
        <w:t>.</w:t>
      </w:r>
      <w:r>
        <w:rPr>
          <w:rtl/>
        </w:rPr>
        <w:t xml:space="preserve"> </w:t>
      </w:r>
      <w:bookmarkStart w:id="13885" w:name="_ETM_Q34_560580"/>
      <w:bookmarkEnd w:id="13885"/>
      <w:r>
        <w:rPr>
          <w:rtl/>
        </w:rPr>
        <w:t xml:space="preserve">מספיק </w:t>
      </w:r>
      <w:bookmarkStart w:id="13886" w:name="_ETM_Q34_561420"/>
      <w:bookmarkEnd w:id="13886"/>
      <w:r>
        <w:rPr>
          <w:rtl/>
        </w:rPr>
        <w:t xml:space="preserve">עם </w:t>
      </w:r>
      <w:bookmarkStart w:id="13887" w:name="_ETM_Q34_561630"/>
      <w:bookmarkEnd w:id="13887"/>
      <w:r>
        <w:rPr>
          <w:rFonts w:hint="cs"/>
          <w:rtl/>
        </w:rPr>
        <w:t>ה</w:t>
      </w:r>
      <w:r>
        <w:rPr>
          <w:rtl/>
        </w:rPr>
        <w:t xml:space="preserve">התנהגות </w:t>
      </w:r>
      <w:bookmarkStart w:id="13888" w:name="_ETM_Q34_562470"/>
      <w:bookmarkEnd w:id="13888"/>
      <w:r>
        <w:rPr>
          <w:rtl/>
        </w:rPr>
        <w:t xml:space="preserve">וההתנהלות </w:t>
      </w:r>
      <w:bookmarkStart w:id="13889" w:name="_ETM_Q34_563490"/>
      <w:bookmarkEnd w:id="13889"/>
      <w:r>
        <w:rPr>
          <w:rtl/>
        </w:rPr>
        <w:t>הזו</w:t>
      </w:r>
      <w:r>
        <w:rPr>
          <w:rFonts w:hint="cs"/>
          <w:rtl/>
        </w:rPr>
        <w:t>,</w:t>
      </w:r>
      <w:r>
        <w:rPr>
          <w:rtl/>
        </w:rPr>
        <w:t xml:space="preserve"> </w:t>
      </w:r>
      <w:bookmarkStart w:id="13890" w:name="_ETM_Q34_564150"/>
      <w:bookmarkEnd w:id="13890"/>
      <w:r>
        <w:rPr>
          <w:rtl/>
        </w:rPr>
        <w:t xml:space="preserve">כי </w:t>
      </w:r>
      <w:bookmarkStart w:id="13891" w:name="_ETM_Q34_564300"/>
      <w:bookmarkEnd w:id="13891"/>
      <w:r>
        <w:rPr>
          <w:rtl/>
        </w:rPr>
        <w:t xml:space="preserve">אזרחי </w:t>
      </w:r>
      <w:bookmarkStart w:id="13892" w:name="_ETM_Q34_564750"/>
      <w:bookmarkEnd w:id="13892"/>
      <w:r>
        <w:rPr>
          <w:rtl/>
        </w:rPr>
        <w:t xml:space="preserve">המדינה </w:t>
      </w:r>
      <w:bookmarkStart w:id="13893" w:name="_ETM_Q34_565200"/>
      <w:bookmarkEnd w:id="13893"/>
      <w:r>
        <w:rPr>
          <w:rtl/>
        </w:rPr>
        <w:t xml:space="preserve">צופים </w:t>
      </w:r>
      <w:bookmarkStart w:id="13894" w:name="_ETM_Q34_565680"/>
      <w:bookmarkEnd w:id="13894"/>
      <w:r>
        <w:rPr>
          <w:rtl/>
        </w:rPr>
        <w:t>בנו</w:t>
      </w:r>
      <w:r>
        <w:rPr>
          <w:rFonts w:hint="cs"/>
          <w:rtl/>
        </w:rPr>
        <w:t>.</w:t>
      </w:r>
      <w:r>
        <w:rPr>
          <w:rtl/>
        </w:rPr>
        <w:t xml:space="preserve"> </w:t>
      </w:r>
      <w:bookmarkStart w:id="13895" w:name="_ETM_Q34_566320"/>
      <w:bookmarkEnd w:id="13895"/>
      <w:r>
        <w:rPr>
          <w:rtl/>
        </w:rPr>
        <w:t xml:space="preserve">אתם </w:t>
      </w:r>
      <w:bookmarkStart w:id="13896" w:name="_ETM_Q34_567190"/>
      <w:bookmarkEnd w:id="13896"/>
      <w:r>
        <w:rPr>
          <w:rtl/>
        </w:rPr>
        <w:t>אנחנו</w:t>
      </w:r>
      <w:r>
        <w:rPr>
          <w:rFonts w:hint="cs"/>
          <w:rtl/>
        </w:rPr>
        <w:t>,</w:t>
      </w:r>
      <w:r>
        <w:rPr>
          <w:rtl/>
        </w:rPr>
        <w:t xml:space="preserve"> </w:t>
      </w:r>
      <w:bookmarkStart w:id="13897" w:name="_ETM_Q34_568060"/>
      <w:bookmarkEnd w:id="13897"/>
      <w:r>
        <w:rPr>
          <w:rtl/>
        </w:rPr>
        <w:t xml:space="preserve">כולנו </w:t>
      </w:r>
      <w:bookmarkStart w:id="13898" w:name="_ETM_Q34_569100"/>
      <w:bookmarkEnd w:id="13898"/>
      <w:r>
        <w:rPr>
          <w:rtl/>
        </w:rPr>
        <w:t xml:space="preserve">איננו </w:t>
      </w:r>
      <w:bookmarkStart w:id="13899" w:name="_ETM_Q34_569790"/>
      <w:bookmarkEnd w:id="13899"/>
      <w:r>
        <w:rPr>
          <w:rtl/>
        </w:rPr>
        <w:t xml:space="preserve">מוסיפים </w:t>
      </w:r>
      <w:bookmarkStart w:id="13900" w:name="_ETM_Q34_570510"/>
      <w:bookmarkEnd w:id="13900"/>
      <w:r>
        <w:rPr>
          <w:rtl/>
        </w:rPr>
        <w:t xml:space="preserve">כבוד </w:t>
      </w:r>
      <w:bookmarkStart w:id="13901" w:name="_ETM_Q34_571410"/>
      <w:bookmarkEnd w:id="13901"/>
      <w:r>
        <w:rPr>
          <w:rtl/>
        </w:rPr>
        <w:t xml:space="preserve">לכנסת </w:t>
      </w:r>
      <w:bookmarkStart w:id="13902" w:name="_ETM_Q34_572100"/>
      <w:bookmarkEnd w:id="13902"/>
      <w:r>
        <w:rPr>
          <w:rtl/>
        </w:rPr>
        <w:t>ישראל</w:t>
      </w:r>
      <w:r>
        <w:rPr>
          <w:rFonts w:hint="cs"/>
          <w:rtl/>
        </w:rPr>
        <w:t>.</w:t>
      </w:r>
      <w:r>
        <w:rPr>
          <w:rtl/>
        </w:rPr>
        <w:t xml:space="preserve"> </w:t>
      </w:r>
      <w:bookmarkStart w:id="13903" w:name="_ETM_Q34_572839"/>
      <w:bookmarkEnd w:id="13903"/>
      <w:r>
        <w:rPr>
          <w:rtl/>
        </w:rPr>
        <w:t xml:space="preserve">אני </w:t>
      </w:r>
      <w:bookmarkStart w:id="13904" w:name="_ETM_Q34_573109"/>
      <w:bookmarkEnd w:id="13904"/>
      <w:r>
        <w:rPr>
          <w:rtl/>
        </w:rPr>
        <w:t xml:space="preserve">מאוד </w:t>
      </w:r>
      <w:bookmarkStart w:id="13905" w:name="_ETM_Q34_573469"/>
      <w:bookmarkEnd w:id="13905"/>
      <w:r>
        <w:rPr>
          <w:rtl/>
        </w:rPr>
        <w:t xml:space="preserve">אודה </w:t>
      </w:r>
      <w:bookmarkStart w:id="13906" w:name="_ETM_Q34_573709"/>
      <w:bookmarkEnd w:id="13906"/>
      <w:r>
        <w:rPr>
          <w:rtl/>
        </w:rPr>
        <w:t xml:space="preserve">לכם </w:t>
      </w:r>
      <w:bookmarkStart w:id="13907" w:name="_ETM_Q34_574399"/>
      <w:bookmarkEnd w:id="13907"/>
      <w:r>
        <w:rPr>
          <w:rtl/>
        </w:rPr>
        <w:t xml:space="preserve">אם </w:t>
      </w:r>
      <w:bookmarkStart w:id="13908" w:name="_ETM_Q34_574579"/>
      <w:bookmarkEnd w:id="13908"/>
      <w:r>
        <w:rPr>
          <w:rtl/>
        </w:rPr>
        <w:t xml:space="preserve">כל </w:t>
      </w:r>
      <w:bookmarkStart w:id="13909" w:name="_ETM_Q34_574849"/>
      <w:bookmarkStart w:id="13910" w:name="_ETM_Q34_575119"/>
      <w:bookmarkEnd w:id="13909"/>
      <w:bookmarkEnd w:id="13910"/>
      <w:r>
        <w:rPr>
          <w:rFonts w:hint="cs"/>
          <w:rtl/>
        </w:rPr>
        <w:t xml:space="preserve">אחד </w:t>
      </w:r>
      <w:r>
        <w:rPr>
          <w:rtl/>
        </w:rPr>
        <w:t xml:space="preserve">ייקח </w:t>
      </w:r>
      <w:bookmarkStart w:id="13911" w:name="_ETM_Q34_575389"/>
      <w:bookmarkEnd w:id="13911"/>
      <w:r>
        <w:rPr>
          <w:rtl/>
        </w:rPr>
        <w:t xml:space="preserve">את </w:t>
      </w:r>
      <w:bookmarkStart w:id="13912" w:name="_ETM_Q34_575479"/>
      <w:bookmarkEnd w:id="13912"/>
      <w:r>
        <w:rPr>
          <w:rtl/>
        </w:rPr>
        <w:t xml:space="preserve">הדברים </w:t>
      </w:r>
      <w:bookmarkStart w:id="13913" w:name="_ETM_Q34_575899"/>
      <w:bookmarkEnd w:id="13913"/>
      <w:r>
        <w:rPr>
          <w:rtl/>
        </w:rPr>
        <w:t xml:space="preserve">שלי </w:t>
      </w:r>
      <w:bookmarkStart w:id="13914" w:name="_ETM_Q34_576529"/>
      <w:bookmarkEnd w:id="13914"/>
      <w:r>
        <w:rPr>
          <w:rtl/>
        </w:rPr>
        <w:t xml:space="preserve">לתשומת </w:t>
      </w:r>
      <w:bookmarkStart w:id="13915" w:name="_ETM_Q34_577189"/>
      <w:bookmarkEnd w:id="13915"/>
      <w:r>
        <w:rPr>
          <w:rtl/>
        </w:rPr>
        <w:t>ליבו</w:t>
      </w:r>
      <w:r>
        <w:rPr>
          <w:rFonts w:hint="cs"/>
          <w:rtl/>
        </w:rPr>
        <w:t>.</w:t>
      </w:r>
      <w:r>
        <w:rPr>
          <w:rtl/>
        </w:rPr>
        <w:t xml:space="preserve"> </w:t>
      </w:r>
      <w:bookmarkStart w:id="13916" w:name="_ETM_Q34_577969"/>
      <w:bookmarkEnd w:id="13916"/>
      <w:r>
        <w:rPr>
          <w:rtl/>
        </w:rPr>
        <w:t xml:space="preserve">תודה </w:t>
      </w:r>
      <w:bookmarkStart w:id="13917" w:name="_ETM_Q34_578299"/>
      <w:bookmarkEnd w:id="13917"/>
      <w:r>
        <w:rPr>
          <w:rtl/>
        </w:rPr>
        <w:t>רבה</w:t>
      </w:r>
      <w:r>
        <w:rPr>
          <w:rFonts w:hint="cs"/>
          <w:rtl/>
        </w:rPr>
        <w:t>.</w:t>
      </w:r>
    </w:p>
    <w:p w:rsidR="000B79F7" w:rsidRDefault="000B79F7" w:rsidP="0038541D">
      <w:pPr>
        <w:rPr>
          <w:rtl/>
        </w:rPr>
      </w:pPr>
      <w:bookmarkStart w:id="13918" w:name="_ETM_Q34_574000"/>
      <w:bookmarkEnd w:id="13918"/>
    </w:p>
    <w:p w:rsidR="000B79F7" w:rsidRDefault="000B79F7" w:rsidP="0038541D">
      <w:pPr>
        <w:pStyle w:val="af5"/>
        <w:keepNext/>
        <w:rPr>
          <w:rtl/>
        </w:rPr>
      </w:pPr>
      <w:bookmarkStart w:id="13919" w:name="ET_interruption_5802_135"/>
      <w:r w:rsidRPr="00BB6D6B">
        <w:rPr>
          <w:rStyle w:val="TagStyle"/>
          <w:rtl/>
        </w:rPr>
        <w:t xml:space="preserve"> &lt;&lt; קריאה &gt;&gt; </w:t>
      </w:r>
      <w:r>
        <w:rPr>
          <w:rtl/>
        </w:rPr>
        <w:t>שלמה קרעי (הליכוד):</w:t>
      </w:r>
      <w:r w:rsidRPr="00BB6D6B">
        <w:rPr>
          <w:rStyle w:val="TagStyle"/>
          <w:rtl/>
        </w:rPr>
        <w:t xml:space="preserve"> &lt;&lt; קריאה &gt;&gt;</w:t>
      </w:r>
      <w:r>
        <w:rPr>
          <w:rtl/>
        </w:rPr>
        <w:t xml:space="preserve"> </w:t>
      </w:r>
      <w:bookmarkEnd w:id="13919"/>
    </w:p>
    <w:p w:rsidR="000B79F7" w:rsidRDefault="000B79F7" w:rsidP="00515904">
      <w:pPr>
        <w:rPr>
          <w:rtl/>
        </w:rPr>
      </w:pPr>
    </w:p>
    <w:p w:rsidR="000B79F7" w:rsidRDefault="000B79F7" w:rsidP="0038541D">
      <w:pPr>
        <w:rPr>
          <w:rtl/>
        </w:rPr>
      </w:pPr>
      <w:r>
        <w:rPr>
          <w:rFonts w:hint="cs"/>
          <w:rtl/>
        </w:rPr>
        <w:t xml:space="preserve">אתה יודע למה אין ממנים </w:t>
      </w:r>
      <w:bookmarkStart w:id="13920" w:name="_ETM_Q34_576000"/>
      <w:bookmarkEnd w:id="13920"/>
      <w:r>
        <w:rPr>
          <w:rFonts w:hint="cs"/>
          <w:rtl/>
        </w:rPr>
        <w:t>פרנס על הציבור אלא אם כן קופה של שרצים תלויה לו מאחוריו?</w:t>
      </w:r>
      <w:bookmarkStart w:id="13921" w:name="_ETM_Q34_577000"/>
      <w:bookmarkEnd w:id="13921"/>
      <w:r>
        <w:rPr>
          <w:rFonts w:hint="cs"/>
          <w:rtl/>
        </w:rPr>
        <w:t xml:space="preserve"> כדי </w:t>
      </w:r>
      <w:r w:rsidR="00515904">
        <w:rPr>
          <w:rFonts w:hint="cs"/>
          <w:rtl/>
        </w:rPr>
        <w:t>– – –</w:t>
      </w:r>
    </w:p>
    <w:p w:rsidR="000B79F7" w:rsidRDefault="000B79F7" w:rsidP="0038541D">
      <w:pPr>
        <w:rPr>
          <w:rtl/>
        </w:rPr>
      </w:pPr>
    </w:p>
    <w:p w:rsidR="000B79F7" w:rsidRDefault="000B79F7" w:rsidP="0038541D">
      <w:pPr>
        <w:pStyle w:val="af6"/>
        <w:keepNext/>
        <w:rPr>
          <w:rtl/>
        </w:rPr>
      </w:pPr>
      <w:bookmarkStart w:id="13922" w:name="ET_yor_6204_136"/>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922"/>
    </w:p>
    <w:p w:rsidR="000B79F7" w:rsidRDefault="000B79F7" w:rsidP="00515904">
      <w:pPr>
        <w:rPr>
          <w:rtl/>
        </w:rPr>
      </w:pPr>
    </w:p>
    <w:p w:rsidR="000B79F7" w:rsidRDefault="000B79F7" w:rsidP="0038541D">
      <w:pPr>
        <w:rPr>
          <w:rtl/>
        </w:rPr>
      </w:pPr>
      <w:bookmarkStart w:id="13923" w:name="_ETM_Q34_578000"/>
      <w:bookmarkStart w:id="13924" w:name="_ETM_Q34_581619"/>
      <w:bookmarkEnd w:id="13923"/>
      <w:bookmarkEnd w:id="13924"/>
      <w:r>
        <w:rPr>
          <w:rtl/>
        </w:rPr>
        <w:t xml:space="preserve">אנחנו </w:t>
      </w:r>
      <w:bookmarkStart w:id="13925" w:name="_ETM_Q34_582130"/>
      <w:bookmarkEnd w:id="13925"/>
      <w:r>
        <w:rPr>
          <w:rtl/>
        </w:rPr>
        <w:t xml:space="preserve">עוברים </w:t>
      </w:r>
      <w:bookmarkStart w:id="13926" w:name="_ETM_Q34_584619"/>
      <w:bookmarkEnd w:id="13926"/>
      <w:r>
        <w:rPr>
          <w:rtl/>
        </w:rPr>
        <w:t>–</w:t>
      </w:r>
      <w:r>
        <w:rPr>
          <w:rFonts w:hint="cs"/>
          <w:rtl/>
        </w:rPr>
        <w:t xml:space="preserve"> חבר הכנסת קרעי, מספיק. </w:t>
      </w:r>
      <w:r>
        <w:rPr>
          <w:rtl/>
        </w:rPr>
        <w:t xml:space="preserve">כרגע </w:t>
      </w:r>
      <w:bookmarkStart w:id="13927" w:name="_ETM_Q34_584950"/>
      <w:bookmarkEnd w:id="13927"/>
      <w:r>
        <w:rPr>
          <w:rFonts w:hint="cs"/>
          <w:rtl/>
        </w:rPr>
        <w:t xml:space="preserve">סיימת </w:t>
      </w:r>
      <w:r>
        <w:rPr>
          <w:rtl/>
        </w:rPr>
        <w:t>–</w:t>
      </w:r>
      <w:r>
        <w:rPr>
          <w:rFonts w:hint="cs"/>
          <w:rtl/>
        </w:rPr>
        <w:t xml:space="preserve"> חבר הכנסת קרעי, מספיק. </w:t>
      </w:r>
    </w:p>
    <w:p w:rsidR="000B79F7" w:rsidRDefault="000B79F7" w:rsidP="0038541D">
      <w:pPr>
        <w:rPr>
          <w:rtl/>
        </w:rPr>
      </w:pPr>
    </w:p>
    <w:p w:rsidR="000B79F7" w:rsidRDefault="000B79F7" w:rsidP="0038541D">
      <w:pPr>
        <w:pStyle w:val="af5"/>
        <w:keepNext/>
        <w:rPr>
          <w:rtl/>
        </w:rPr>
      </w:pPr>
      <w:bookmarkStart w:id="13928" w:name="ET_interruption_5802_137"/>
      <w:r w:rsidRPr="00BB6D6B">
        <w:rPr>
          <w:rStyle w:val="TagStyle"/>
          <w:rtl/>
        </w:rPr>
        <w:t xml:space="preserve"> &lt;&lt; קריאה &gt;&gt; </w:t>
      </w:r>
      <w:r>
        <w:rPr>
          <w:rtl/>
        </w:rPr>
        <w:t>שלמה קרעי (הליכוד):</w:t>
      </w:r>
      <w:r w:rsidRPr="00BB6D6B">
        <w:rPr>
          <w:rStyle w:val="TagStyle"/>
          <w:rtl/>
        </w:rPr>
        <w:t xml:space="preserve"> &lt;&lt; קריאה &gt;&gt;</w:t>
      </w:r>
      <w:r>
        <w:rPr>
          <w:rtl/>
        </w:rPr>
        <w:t xml:space="preserve"> </w:t>
      </w:r>
      <w:bookmarkEnd w:id="13928"/>
    </w:p>
    <w:p w:rsidR="000B79F7" w:rsidRDefault="000B79F7" w:rsidP="00515904">
      <w:pPr>
        <w:rPr>
          <w:rtl/>
        </w:rPr>
      </w:pPr>
    </w:p>
    <w:p w:rsidR="000B79F7" w:rsidRDefault="000B79F7" w:rsidP="0038541D">
      <w:pPr>
        <w:rPr>
          <w:rtl/>
        </w:rPr>
      </w:pPr>
      <w:bookmarkStart w:id="13929" w:name="_ETM_Q34_585000"/>
      <w:bookmarkEnd w:id="13929"/>
      <w:r>
        <w:rPr>
          <w:rFonts w:hint="cs"/>
          <w:rtl/>
        </w:rPr>
        <w:t xml:space="preserve">כנראה שכל </w:t>
      </w:r>
      <w:r w:rsidR="00515904">
        <w:rPr>
          <w:rFonts w:hint="cs"/>
          <w:rtl/>
        </w:rPr>
        <w:t>– – –</w:t>
      </w:r>
      <w:r>
        <w:rPr>
          <w:rFonts w:hint="cs"/>
          <w:rtl/>
        </w:rPr>
        <w:t xml:space="preserve"> אתה עצמך עשית את אותם דברים פי </w:t>
      </w:r>
      <w:bookmarkStart w:id="13930" w:name="_ETM_Q34_586000"/>
      <w:bookmarkEnd w:id="13930"/>
      <w:r>
        <w:rPr>
          <w:rFonts w:hint="cs"/>
          <w:rtl/>
        </w:rPr>
        <w:t>כמה וכמה.</w:t>
      </w:r>
    </w:p>
    <w:p w:rsidR="000B79F7" w:rsidRDefault="000B79F7" w:rsidP="0038541D">
      <w:pPr>
        <w:rPr>
          <w:rtl/>
        </w:rPr>
      </w:pPr>
      <w:bookmarkStart w:id="13931" w:name="_ETM_Q34_582000"/>
      <w:bookmarkEnd w:id="13931"/>
    </w:p>
    <w:p w:rsidR="000B79F7" w:rsidRDefault="000B79F7" w:rsidP="0038541D">
      <w:pPr>
        <w:pStyle w:val="af6"/>
        <w:keepNext/>
        <w:rPr>
          <w:rtl/>
        </w:rPr>
      </w:pPr>
      <w:bookmarkStart w:id="13932" w:name="ET_yor_6204_138"/>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932"/>
    </w:p>
    <w:p w:rsidR="000B79F7" w:rsidRDefault="000B79F7" w:rsidP="00515904">
      <w:pPr>
        <w:rPr>
          <w:rtl/>
        </w:rPr>
      </w:pPr>
    </w:p>
    <w:p w:rsidR="000B79F7" w:rsidRDefault="000B79F7" w:rsidP="0038541D">
      <w:pPr>
        <w:rPr>
          <w:rtl/>
        </w:rPr>
      </w:pPr>
      <w:bookmarkStart w:id="13933" w:name="_ETM_Q34_584000"/>
      <w:bookmarkEnd w:id="13933"/>
      <w:r>
        <w:rPr>
          <w:rFonts w:hint="cs"/>
          <w:rtl/>
        </w:rPr>
        <w:t>חבר הכנסת קרעי, קריאה שלישית. החוצה.</w:t>
      </w:r>
    </w:p>
    <w:p w:rsidR="000B79F7" w:rsidRDefault="000B79F7" w:rsidP="0038541D">
      <w:pPr>
        <w:rPr>
          <w:rtl/>
        </w:rPr>
      </w:pPr>
    </w:p>
    <w:p w:rsidR="000B79F7" w:rsidRDefault="000B79F7" w:rsidP="0038541D">
      <w:pPr>
        <w:pStyle w:val="af5"/>
        <w:keepNext/>
        <w:rPr>
          <w:rtl/>
        </w:rPr>
      </w:pPr>
      <w:bookmarkStart w:id="13934" w:name="ET_interruption_5802_139"/>
      <w:r w:rsidRPr="00BB6D6B">
        <w:rPr>
          <w:rStyle w:val="TagStyle"/>
          <w:rtl/>
        </w:rPr>
        <w:t xml:space="preserve"> &lt;&lt; קריאה &gt;&gt; </w:t>
      </w:r>
      <w:r>
        <w:rPr>
          <w:rtl/>
        </w:rPr>
        <w:t>שלמה קרעי (הליכוד):</w:t>
      </w:r>
      <w:r w:rsidRPr="00BB6D6B">
        <w:rPr>
          <w:rStyle w:val="TagStyle"/>
          <w:rtl/>
        </w:rPr>
        <w:t xml:space="preserve"> &lt;&lt; קריאה &gt;&gt;</w:t>
      </w:r>
      <w:r>
        <w:rPr>
          <w:rtl/>
        </w:rPr>
        <w:t xml:space="preserve"> </w:t>
      </w:r>
      <w:bookmarkEnd w:id="13934"/>
    </w:p>
    <w:p w:rsidR="000B79F7" w:rsidRDefault="000B79F7" w:rsidP="00515904">
      <w:pPr>
        <w:rPr>
          <w:rtl/>
        </w:rPr>
      </w:pPr>
    </w:p>
    <w:p w:rsidR="000B79F7" w:rsidRDefault="000B79F7" w:rsidP="0038541D">
      <w:pPr>
        <w:rPr>
          <w:rtl/>
        </w:rPr>
      </w:pPr>
      <w:r>
        <w:rPr>
          <w:rFonts w:hint="cs"/>
          <w:rtl/>
        </w:rPr>
        <w:t xml:space="preserve">יש הצבעה עכשיו. </w:t>
      </w:r>
    </w:p>
    <w:p w:rsidR="000B79F7" w:rsidRDefault="000B79F7" w:rsidP="0038541D">
      <w:pPr>
        <w:rPr>
          <w:rtl/>
        </w:rPr>
      </w:pPr>
    </w:p>
    <w:p w:rsidR="000B79F7" w:rsidRDefault="000B79F7" w:rsidP="0038541D">
      <w:pPr>
        <w:pStyle w:val="af6"/>
        <w:keepNext/>
        <w:rPr>
          <w:rtl/>
        </w:rPr>
      </w:pPr>
      <w:bookmarkStart w:id="13935" w:name="ET_yor_6204_141"/>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935"/>
    </w:p>
    <w:p w:rsidR="000B79F7" w:rsidRDefault="000B79F7" w:rsidP="0038541D">
      <w:pPr>
        <w:rPr>
          <w:rtl/>
        </w:rPr>
      </w:pPr>
    </w:p>
    <w:p w:rsidR="000B79F7" w:rsidRDefault="000B79F7" w:rsidP="0038541D">
      <w:pPr>
        <w:rPr>
          <w:rtl/>
        </w:rPr>
      </w:pPr>
      <w:bookmarkStart w:id="13936" w:name="_ETM_Q34_588000"/>
      <w:bookmarkEnd w:id="13936"/>
      <w:r>
        <w:rPr>
          <w:rFonts w:hint="cs"/>
          <w:rtl/>
        </w:rPr>
        <w:t>החוצה.</w:t>
      </w:r>
    </w:p>
    <w:p w:rsidR="000B79F7" w:rsidRDefault="000B79F7" w:rsidP="0038541D">
      <w:pPr>
        <w:rPr>
          <w:rtl/>
        </w:rPr>
      </w:pPr>
      <w:bookmarkStart w:id="13937" w:name="_ETM_Q34_587000"/>
      <w:bookmarkEnd w:id="13937"/>
    </w:p>
    <w:p w:rsidR="000B79F7" w:rsidRDefault="000B79F7" w:rsidP="0038541D">
      <w:pPr>
        <w:pStyle w:val="af5"/>
        <w:keepNext/>
        <w:rPr>
          <w:rtl/>
        </w:rPr>
      </w:pPr>
      <w:bookmarkStart w:id="13938" w:name="ET_interruption_5802_142"/>
      <w:r w:rsidRPr="00BB6D6B">
        <w:rPr>
          <w:rStyle w:val="TagStyle"/>
          <w:rtl/>
        </w:rPr>
        <w:t xml:space="preserve"> &lt;&lt; קריאה &gt;&gt; </w:t>
      </w:r>
      <w:r>
        <w:rPr>
          <w:rtl/>
        </w:rPr>
        <w:t>שלמה קרעי (הליכוד):</w:t>
      </w:r>
      <w:r w:rsidRPr="00BB6D6B">
        <w:rPr>
          <w:rStyle w:val="TagStyle"/>
          <w:rtl/>
        </w:rPr>
        <w:t xml:space="preserve"> &lt;&lt; קריאה &gt;&gt;</w:t>
      </w:r>
      <w:r>
        <w:rPr>
          <w:rtl/>
        </w:rPr>
        <w:t xml:space="preserve"> </w:t>
      </w:r>
      <w:bookmarkEnd w:id="13938"/>
    </w:p>
    <w:p w:rsidR="000B79F7" w:rsidRDefault="000B79F7" w:rsidP="00515904">
      <w:pPr>
        <w:rPr>
          <w:rtl/>
        </w:rPr>
      </w:pPr>
    </w:p>
    <w:p w:rsidR="000B79F7" w:rsidRDefault="000B79F7" w:rsidP="0038541D">
      <w:pPr>
        <w:rPr>
          <w:rtl/>
        </w:rPr>
      </w:pPr>
      <w:r>
        <w:rPr>
          <w:rFonts w:hint="cs"/>
          <w:rtl/>
        </w:rPr>
        <w:t>יש הצבעה.</w:t>
      </w:r>
    </w:p>
    <w:p w:rsidR="000B79F7" w:rsidRDefault="000B79F7" w:rsidP="0038541D">
      <w:pPr>
        <w:rPr>
          <w:rtl/>
        </w:rPr>
      </w:pPr>
      <w:bookmarkStart w:id="13939" w:name="_ETM_Q34_589000"/>
      <w:bookmarkEnd w:id="13939"/>
    </w:p>
    <w:p w:rsidR="000B79F7" w:rsidRDefault="000B79F7" w:rsidP="0038541D">
      <w:pPr>
        <w:pStyle w:val="af6"/>
        <w:keepNext/>
        <w:rPr>
          <w:rtl/>
        </w:rPr>
      </w:pPr>
      <w:bookmarkStart w:id="13940" w:name="ET_yor_6204_140"/>
      <w:r w:rsidRPr="00BB6D6B">
        <w:rPr>
          <w:rStyle w:val="TagStyle"/>
          <w:rtl/>
        </w:rPr>
        <w:t xml:space="preserve"> &lt;&lt; יור &gt;&gt; </w:t>
      </w:r>
      <w:r>
        <w:rPr>
          <w:rtl/>
        </w:rPr>
        <w:t>היו"ר מיקי לוי:</w:t>
      </w:r>
      <w:r w:rsidRPr="00BB6D6B">
        <w:rPr>
          <w:rStyle w:val="TagStyle"/>
          <w:rtl/>
        </w:rPr>
        <w:t xml:space="preserve"> &lt;&lt; יור &gt;&gt;</w:t>
      </w:r>
      <w:r>
        <w:rPr>
          <w:rtl/>
        </w:rPr>
        <w:t xml:space="preserve"> </w:t>
      </w:r>
      <w:bookmarkEnd w:id="13940"/>
    </w:p>
    <w:p w:rsidR="000B79F7" w:rsidRDefault="000B79F7" w:rsidP="00515904">
      <w:pPr>
        <w:rPr>
          <w:rtl/>
        </w:rPr>
      </w:pPr>
    </w:p>
    <w:p w:rsidR="000B79F7" w:rsidRDefault="000B79F7" w:rsidP="0038541D">
      <w:pPr>
        <w:rPr>
          <w:rtl/>
        </w:rPr>
      </w:pPr>
      <w:r>
        <w:rPr>
          <w:rFonts w:hint="cs"/>
          <w:rtl/>
        </w:rPr>
        <w:t xml:space="preserve">החוצה. </w:t>
      </w:r>
    </w:p>
    <w:p w:rsidR="000B79F7" w:rsidRDefault="000B79F7" w:rsidP="0038541D">
      <w:pPr>
        <w:rPr>
          <w:rtl/>
        </w:rPr>
      </w:pPr>
    </w:p>
    <w:p w:rsidR="000B79F7" w:rsidRDefault="000B79F7" w:rsidP="0038541D">
      <w:pPr>
        <w:pStyle w:val="af5"/>
        <w:keepNext/>
        <w:rPr>
          <w:rtl/>
        </w:rPr>
      </w:pPr>
      <w:bookmarkStart w:id="13941" w:name="ET_interruption_5802_143"/>
      <w:r w:rsidRPr="00D56AD3">
        <w:rPr>
          <w:rStyle w:val="TagStyle"/>
          <w:rtl/>
        </w:rPr>
        <w:t xml:space="preserve"> &lt;&lt; קריאה &gt;&gt; </w:t>
      </w:r>
      <w:r>
        <w:rPr>
          <w:rtl/>
        </w:rPr>
        <w:t>שלמה קרעי (הליכוד):</w:t>
      </w:r>
      <w:r w:rsidRPr="00D56AD3">
        <w:rPr>
          <w:rStyle w:val="TagStyle"/>
          <w:rtl/>
        </w:rPr>
        <w:t xml:space="preserve"> &lt;&lt; קריאה &gt;&gt;</w:t>
      </w:r>
      <w:r>
        <w:rPr>
          <w:rtl/>
        </w:rPr>
        <w:t xml:space="preserve"> </w:t>
      </w:r>
      <w:bookmarkEnd w:id="13941"/>
    </w:p>
    <w:p w:rsidR="000B79F7" w:rsidRDefault="000B79F7" w:rsidP="00515904">
      <w:pPr>
        <w:rPr>
          <w:rtl/>
        </w:rPr>
      </w:pPr>
    </w:p>
    <w:p w:rsidR="000B79F7" w:rsidRDefault="000B79F7" w:rsidP="0038541D">
      <w:pPr>
        <w:rPr>
          <w:rtl/>
        </w:rPr>
      </w:pPr>
      <w:r>
        <w:rPr>
          <w:rFonts w:hint="cs"/>
          <w:rtl/>
        </w:rPr>
        <w:t>הצבעה.</w:t>
      </w:r>
    </w:p>
    <w:p w:rsidR="000B79F7" w:rsidRDefault="000B79F7" w:rsidP="0038541D">
      <w:pPr>
        <w:rPr>
          <w:rtl/>
        </w:rPr>
      </w:pPr>
    </w:p>
    <w:p w:rsidR="000B79F7" w:rsidRDefault="000B79F7" w:rsidP="0038541D">
      <w:pPr>
        <w:pStyle w:val="af6"/>
        <w:keepNext/>
        <w:rPr>
          <w:rtl/>
        </w:rPr>
      </w:pPr>
      <w:bookmarkStart w:id="13942" w:name="ET_yor_6204_144"/>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42"/>
    </w:p>
    <w:p w:rsidR="000B79F7" w:rsidRDefault="000B79F7" w:rsidP="00515904">
      <w:pPr>
        <w:rPr>
          <w:rtl/>
        </w:rPr>
      </w:pPr>
    </w:p>
    <w:p w:rsidR="000B79F7" w:rsidRDefault="000B79F7" w:rsidP="0038541D">
      <w:pPr>
        <w:rPr>
          <w:rtl/>
        </w:rPr>
      </w:pPr>
      <w:r>
        <w:rPr>
          <w:rFonts w:hint="cs"/>
          <w:rtl/>
        </w:rPr>
        <w:t>החוצה.</w:t>
      </w:r>
    </w:p>
    <w:p w:rsidR="000B79F7" w:rsidRDefault="000B79F7" w:rsidP="0038541D">
      <w:pPr>
        <w:rPr>
          <w:rtl/>
        </w:rPr>
      </w:pPr>
      <w:bookmarkStart w:id="13943" w:name="_ETM_Q34_590000"/>
      <w:bookmarkEnd w:id="13943"/>
    </w:p>
    <w:p w:rsidR="000B79F7" w:rsidRDefault="000B79F7" w:rsidP="0038541D">
      <w:pPr>
        <w:pStyle w:val="af5"/>
        <w:keepNext/>
        <w:rPr>
          <w:rtl/>
        </w:rPr>
      </w:pPr>
      <w:bookmarkStart w:id="13944" w:name="ET_interruption_5802_145"/>
      <w:r w:rsidRPr="00D56AD3">
        <w:rPr>
          <w:rStyle w:val="TagStyle"/>
          <w:rtl/>
        </w:rPr>
        <w:t xml:space="preserve"> &lt;&lt; קריאה &gt;&gt; </w:t>
      </w:r>
      <w:r>
        <w:rPr>
          <w:rtl/>
        </w:rPr>
        <w:t>שלמה קרעי (הליכוד):</w:t>
      </w:r>
      <w:r w:rsidRPr="00D56AD3">
        <w:rPr>
          <w:rStyle w:val="TagStyle"/>
          <w:rtl/>
        </w:rPr>
        <w:t xml:space="preserve"> &lt;&lt; קריאה &gt;&gt;</w:t>
      </w:r>
      <w:r>
        <w:rPr>
          <w:rtl/>
        </w:rPr>
        <w:t xml:space="preserve"> </w:t>
      </w:r>
      <w:bookmarkEnd w:id="13944"/>
    </w:p>
    <w:p w:rsidR="000B79F7" w:rsidRDefault="000B79F7" w:rsidP="00515904">
      <w:pPr>
        <w:rPr>
          <w:rtl/>
        </w:rPr>
      </w:pPr>
    </w:p>
    <w:p w:rsidR="000B79F7" w:rsidRDefault="000B79F7" w:rsidP="0038541D">
      <w:pPr>
        <w:rPr>
          <w:rtl/>
        </w:rPr>
      </w:pPr>
      <w:bookmarkStart w:id="13945" w:name="_ETM_Q34_593000"/>
      <w:bookmarkEnd w:id="13945"/>
      <w:r>
        <w:rPr>
          <w:rFonts w:hint="cs"/>
          <w:rtl/>
        </w:rPr>
        <w:t>אני לא יכול להצביע</w:t>
      </w:r>
      <w:bookmarkStart w:id="13946" w:name="_ETM_Q34_592000"/>
      <w:bookmarkEnd w:id="13946"/>
      <w:r>
        <w:rPr>
          <w:rFonts w:hint="cs"/>
          <w:rtl/>
        </w:rPr>
        <w:t>?</w:t>
      </w:r>
    </w:p>
    <w:p w:rsidR="000B79F7" w:rsidRDefault="000B79F7" w:rsidP="0038541D">
      <w:pPr>
        <w:rPr>
          <w:rtl/>
        </w:rPr>
      </w:pPr>
      <w:bookmarkStart w:id="13947" w:name="_ETM_Q34_594000"/>
      <w:bookmarkEnd w:id="13947"/>
    </w:p>
    <w:p w:rsidR="000B79F7" w:rsidRDefault="000B79F7" w:rsidP="0038541D">
      <w:pPr>
        <w:pStyle w:val="af6"/>
        <w:keepNext/>
        <w:rPr>
          <w:rtl/>
        </w:rPr>
      </w:pPr>
      <w:bookmarkStart w:id="13948" w:name="ET_yor_6204_146"/>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48"/>
    </w:p>
    <w:p w:rsidR="000B79F7" w:rsidRDefault="000B79F7" w:rsidP="00515904">
      <w:pPr>
        <w:rPr>
          <w:rtl/>
        </w:rPr>
      </w:pPr>
    </w:p>
    <w:p w:rsidR="000B79F7" w:rsidRDefault="000B79F7" w:rsidP="00251CD4">
      <w:pPr>
        <w:rPr>
          <w:rtl/>
        </w:rPr>
      </w:pPr>
      <w:r>
        <w:rPr>
          <w:rFonts w:hint="cs"/>
          <w:rtl/>
        </w:rPr>
        <w:t>לא. אתה תצא</w:t>
      </w:r>
      <w:r w:rsidR="00251CD4">
        <w:rPr>
          <w:rFonts w:hint="cs"/>
          <w:rtl/>
        </w:rPr>
        <w:t>,</w:t>
      </w:r>
      <w:r>
        <w:rPr>
          <w:rFonts w:hint="cs"/>
          <w:rtl/>
        </w:rPr>
        <w:t xml:space="preserve"> </w:t>
      </w:r>
      <w:bookmarkStart w:id="13949" w:name="_ETM_Q34_596000"/>
      <w:bookmarkEnd w:id="13949"/>
      <w:r>
        <w:rPr>
          <w:rFonts w:hint="cs"/>
          <w:rtl/>
        </w:rPr>
        <w:t xml:space="preserve">וכשאני אצביע, אתה תיכנס. עכשיו תצא. </w:t>
      </w:r>
    </w:p>
    <w:p w:rsidR="00612203" w:rsidRDefault="00612203" w:rsidP="0038541D">
      <w:pPr>
        <w:rPr>
          <w:rtl/>
        </w:rPr>
      </w:pPr>
    </w:p>
    <w:p w:rsidR="00612203" w:rsidRDefault="00612203" w:rsidP="00612203">
      <w:pPr>
        <w:pStyle w:val="afd"/>
        <w:ind w:firstLine="0"/>
        <w:jc w:val="center"/>
        <w:rPr>
          <w:rtl/>
        </w:rPr>
      </w:pPr>
      <w:r>
        <w:rPr>
          <w:rFonts w:hint="cs"/>
          <w:rtl/>
        </w:rPr>
        <w:t>(חבר הכנסת שלמה קרעי יוצא מאולם המליאה.)</w:t>
      </w:r>
    </w:p>
    <w:p w:rsidR="000B79F7" w:rsidRDefault="000B79F7" w:rsidP="0038541D">
      <w:pPr>
        <w:rPr>
          <w:rtl/>
        </w:rPr>
      </w:pPr>
    </w:p>
    <w:p w:rsidR="000B79F7" w:rsidRDefault="000B79F7" w:rsidP="0038541D">
      <w:pPr>
        <w:pStyle w:val="af5"/>
        <w:keepNext/>
        <w:rPr>
          <w:rtl/>
        </w:rPr>
      </w:pPr>
      <w:bookmarkStart w:id="13950" w:name="ET_interruption_5851_147"/>
      <w:r w:rsidRPr="00D56AD3">
        <w:rPr>
          <w:rStyle w:val="TagStyle"/>
          <w:rtl/>
        </w:rPr>
        <w:t xml:space="preserve"> &lt;&lt; קריאה &gt;&gt; </w:t>
      </w:r>
      <w:r>
        <w:rPr>
          <w:rtl/>
        </w:rPr>
        <w:t>משה אבוטבול (ש"ס):</w:t>
      </w:r>
      <w:r w:rsidRPr="00D56AD3">
        <w:rPr>
          <w:rStyle w:val="TagStyle"/>
          <w:rtl/>
        </w:rPr>
        <w:t xml:space="preserve"> &lt;&lt; קריאה &gt;&gt;</w:t>
      </w:r>
      <w:r>
        <w:rPr>
          <w:rtl/>
        </w:rPr>
        <w:t xml:space="preserve"> </w:t>
      </w:r>
      <w:bookmarkEnd w:id="13950"/>
    </w:p>
    <w:p w:rsidR="000B79F7" w:rsidRDefault="000B79F7" w:rsidP="00515904">
      <w:pPr>
        <w:rPr>
          <w:rtl/>
        </w:rPr>
      </w:pPr>
    </w:p>
    <w:p w:rsidR="000B79F7" w:rsidRDefault="000B79F7" w:rsidP="0038541D">
      <w:pPr>
        <w:rPr>
          <w:rtl/>
        </w:rPr>
      </w:pPr>
      <w:bookmarkStart w:id="13951" w:name="_ETM_Q34_597000"/>
      <w:bookmarkEnd w:id="13951"/>
      <w:r>
        <w:rPr>
          <w:rFonts w:hint="cs"/>
          <w:rtl/>
        </w:rPr>
        <w:t>מיקי, אתה בסוף תישאר לבד.</w:t>
      </w:r>
    </w:p>
    <w:p w:rsidR="000B79F7" w:rsidRDefault="000B79F7" w:rsidP="0038541D">
      <w:pPr>
        <w:rPr>
          <w:rtl/>
        </w:rPr>
      </w:pPr>
      <w:bookmarkStart w:id="13952" w:name="_ETM_Q34_600000"/>
      <w:bookmarkEnd w:id="13952"/>
    </w:p>
    <w:p w:rsidR="000B79F7" w:rsidRDefault="000B79F7" w:rsidP="0038541D">
      <w:pPr>
        <w:pStyle w:val="af6"/>
        <w:keepNext/>
        <w:rPr>
          <w:rtl/>
        </w:rPr>
      </w:pPr>
      <w:bookmarkStart w:id="13953" w:name="ET_yor_6204_148"/>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53"/>
    </w:p>
    <w:p w:rsidR="000B79F7" w:rsidRDefault="000B79F7" w:rsidP="00515904">
      <w:pPr>
        <w:rPr>
          <w:rtl/>
        </w:rPr>
      </w:pPr>
    </w:p>
    <w:p w:rsidR="000B79F7" w:rsidRDefault="000B79F7" w:rsidP="0038541D">
      <w:pPr>
        <w:rPr>
          <w:rtl/>
        </w:rPr>
      </w:pPr>
      <w:r>
        <w:rPr>
          <w:rFonts w:hint="cs"/>
          <w:rtl/>
        </w:rPr>
        <w:t>חבר הכנסת אבוטבול, תודה. הבנתי.</w:t>
      </w:r>
    </w:p>
    <w:p w:rsidR="000B79F7" w:rsidRDefault="000B79F7" w:rsidP="0038541D">
      <w:pPr>
        <w:rPr>
          <w:rtl/>
        </w:rPr>
      </w:pPr>
    </w:p>
    <w:p w:rsidR="000B79F7" w:rsidRDefault="000B79F7" w:rsidP="0038541D">
      <w:pPr>
        <w:pStyle w:val="af5"/>
        <w:keepNext/>
        <w:rPr>
          <w:rtl/>
        </w:rPr>
      </w:pPr>
      <w:bookmarkStart w:id="13954" w:name="ET_interruption_5093_150"/>
      <w:r w:rsidRPr="00D56AD3">
        <w:rPr>
          <w:rStyle w:val="TagStyle"/>
          <w:rtl/>
        </w:rPr>
        <w:t xml:space="preserve"> &lt;&lt; קריאה &gt;&gt; </w:t>
      </w:r>
      <w:r>
        <w:rPr>
          <w:rtl/>
        </w:rPr>
        <w:t>אורית מלכה סטרוק (הציונות הדתית):</w:t>
      </w:r>
      <w:r w:rsidRPr="00D56AD3">
        <w:rPr>
          <w:rStyle w:val="TagStyle"/>
          <w:rtl/>
        </w:rPr>
        <w:t xml:space="preserve"> &lt;&lt; קריאה &gt;&gt;</w:t>
      </w:r>
      <w:r>
        <w:rPr>
          <w:rtl/>
        </w:rPr>
        <w:t xml:space="preserve"> </w:t>
      </w:r>
      <w:bookmarkEnd w:id="13954"/>
    </w:p>
    <w:p w:rsidR="000B79F7" w:rsidRDefault="000B79F7" w:rsidP="0038541D">
      <w:pPr>
        <w:rPr>
          <w:rtl/>
          <w:lang w:eastAsia="he-IL"/>
        </w:rPr>
      </w:pPr>
    </w:p>
    <w:p w:rsidR="000B79F7" w:rsidRDefault="000B79F7" w:rsidP="0038541D">
      <w:pPr>
        <w:rPr>
          <w:rtl/>
          <w:lang w:eastAsia="he-IL"/>
        </w:rPr>
      </w:pPr>
      <w:r>
        <w:rPr>
          <w:rFonts w:hint="cs"/>
          <w:rtl/>
          <w:lang w:eastAsia="he-IL"/>
        </w:rPr>
        <w:t>שלמה, א</w:t>
      </w:r>
      <w:bookmarkStart w:id="13955" w:name="_ETM_Q34_599000"/>
      <w:bookmarkEnd w:id="13955"/>
      <w:r>
        <w:rPr>
          <w:rFonts w:hint="cs"/>
          <w:rtl/>
          <w:lang w:eastAsia="he-IL"/>
        </w:rPr>
        <w:t>פשר לבוא?</w:t>
      </w:r>
    </w:p>
    <w:p w:rsidR="000B79F7" w:rsidRPr="00D56AD3" w:rsidRDefault="000B79F7" w:rsidP="0038541D">
      <w:pPr>
        <w:rPr>
          <w:rtl/>
          <w:lang w:eastAsia="he-IL"/>
        </w:rPr>
      </w:pPr>
    </w:p>
    <w:p w:rsidR="000B79F7" w:rsidRDefault="000B79F7" w:rsidP="0038541D">
      <w:pPr>
        <w:pStyle w:val="af5"/>
        <w:keepNext/>
        <w:rPr>
          <w:rtl/>
        </w:rPr>
      </w:pPr>
      <w:bookmarkStart w:id="13956" w:name="ET_interruption_5851_149"/>
      <w:r w:rsidRPr="00D56AD3">
        <w:rPr>
          <w:rStyle w:val="TagStyle"/>
          <w:rtl/>
        </w:rPr>
        <w:t xml:space="preserve"> &lt;&lt; קריאה &gt;&gt; </w:t>
      </w:r>
      <w:r>
        <w:rPr>
          <w:rtl/>
        </w:rPr>
        <w:t>משה אבוטבול (ש"ס):</w:t>
      </w:r>
      <w:r w:rsidRPr="00D56AD3">
        <w:rPr>
          <w:rStyle w:val="TagStyle"/>
          <w:rtl/>
        </w:rPr>
        <w:t xml:space="preserve"> &lt;&lt; קריאה &gt;&gt;</w:t>
      </w:r>
      <w:r>
        <w:rPr>
          <w:rtl/>
        </w:rPr>
        <w:t xml:space="preserve"> </w:t>
      </w:r>
      <w:bookmarkEnd w:id="13956"/>
    </w:p>
    <w:p w:rsidR="000B79F7" w:rsidRDefault="000B79F7" w:rsidP="00515904">
      <w:pPr>
        <w:rPr>
          <w:rtl/>
        </w:rPr>
      </w:pPr>
    </w:p>
    <w:p w:rsidR="000B79F7" w:rsidRDefault="00515904" w:rsidP="0038541D">
      <w:pPr>
        <w:rPr>
          <w:rtl/>
        </w:rPr>
      </w:pPr>
      <w:bookmarkStart w:id="13957" w:name="_ETM_Q34_601000"/>
      <w:bookmarkEnd w:id="13957"/>
      <w:r>
        <w:rPr>
          <w:rFonts w:hint="cs"/>
          <w:rtl/>
        </w:rPr>
        <w:t>– – –</w:t>
      </w:r>
    </w:p>
    <w:p w:rsidR="000B79F7" w:rsidRDefault="000B79F7" w:rsidP="0038541D">
      <w:pPr>
        <w:rPr>
          <w:rtl/>
        </w:rPr>
      </w:pPr>
      <w:bookmarkStart w:id="13958" w:name="_ETM_Q34_602000"/>
      <w:bookmarkEnd w:id="13958"/>
    </w:p>
    <w:p w:rsidR="000B79F7" w:rsidRDefault="000B79F7" w:rsidP="0038541D">
      <w:pPr>
        <w:pStyle w:val="af6"/>
        <w:keepNext/>
        <w:rPr>
          <w:rtl/>
        </w:rPr>
      </w:pPr>
      <w:bookmarkStart w:id="13959" w:name="ET_yor_6204_151"/>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59"/>
    </w:p>
    <w:p w:rsidR="000B79F7" w:rsidRDefault="000B79F7" w:rsidP="00515904">
      <w:pPr>
        <w:rPr>
          <w:rtl/>
        </w:rPr>
      </w:pPr>
    </w:p>
    <w:p w:rsidR="000B79F7" w:rsidRDefault="000B79F7" w:rsidP="0038541D">
      <w:pPr>
        <w:rPr>
          <w:rtl/>
        </w:rPr>
      </w:pPr>
      <w:bookmarkStart w:id="13960" w:name="_ETM_Q34_603000"/>
      <w:bookmarkEnd w:id="13960"/>
      <w:r>
        <w:rPr>
          <w:rFonts w:hint="cs"/>
          <w:rtl/>
        </w:rPr>
        <w:t>חבר הכנסת אבוטבול, מספיק. הרגע ביקשתי, דיברתי אל ליבך.</w:t>
      </w:r>
    </w:p>
    <w:p w:rsidR="000B79F7" w:rsidRDefault="000B79F7" w:rsidP="0038541D">
      <w:pPr>
        <w:rPr>
          <w:rtl/>
        </w:rPr>
      </w:pPr>
      <w:bookmarkStart w:id="13961" w:name="_ETM_Q34_606000"/>
      <w:bookmarkEnd w:id="13961"/>
    </w:p>
    <w:p w:rsidR="000B79F7" w:rsidRDefault="000B79F7" w:rsidP="0038541D">
      <w:pPr>
        <w:pStyle w:val="af5"/>
        <w:keepNext/>
        <w:rPr>
          <w:rtl/>
        </w:rPr>
      </w:pPr>
      <w:bookmarkStart w:id="13962" w:name="ET_interruption_5851_152"/>
      <w:r w:rsidRPr="00D56AD3">
        <w:rPr>
          <w:rStyle w:val="TagStyle"/>
          <w:rtl/>
        </w:rPr>
        <w:t xml:space="preserve"> &lt;&lt; קריאה &gt;&gt; </w:t>
      </w:r>
      <w:r>
        <w:rPr>
          <w:rtl/>
        </w:rPr>
        <w:t>משה אבוטבול (ש"ס):</w:t>
      </w:r>
      <w:r w:rsidRPr="00D56AD3">
        <w:rPr>
          <w:rStyle w:val="TagStyle"/>
          <w:rtl/>
        </w:rPr>
        <w:t xml:space="preserve"> &lt;&lt; קריאה &gt;&gt;</w:t>
      </w:r>
      <w:r>
        <w:rPr>
          <w:rtl/>
        </w:rPr>
        <w:t xml:space="preserve"> </w:t>
      </w:r>
      <w:bookmarkEnd w:id="13962"/>
    </w:p>
    <w:p w:rsidR="000B79F7" w:rsidRDefault="000B79F7" w:rsidP="00515904">
      <w:pPr>
        <w:rPr>
          <w:rtl/>
        </w:rPr>
      </w:pPr>
    </w:p>
    <w:p w:rsidR="000B79F7" w:rsidRDefault="000B79F7" w:rsidP="0038541D">
      <w:pPr>
        <w:rPr>
          <w:rtl/>
        </w:rPr>
      </w:pPr>
      <w:bookmarkStart w:id="13963" w:name="_ETM_Q34_607000"/>
      <w:bookmarkEnd w:id="13963"/>
      <w:r>
        <w:rPr>
          <w:rFonts w:hint="cs"/>
          <w:rtl/>
        </w:rPr>
        <w:t>אל ליבי? אתה דיברת עם כולם.</w:t>
      </w:r>
    </w:p>
    <w:p w:rsidR="000B79F7" w:rsidRDefault="000B79F7" w:rsidP="0038541D">
      <w:pPr>
        <w:rPr>
          <w:rtl/>
        </w:rPr>
      </w:pPr>
      <w:bookmarkStart w:id="13964" w:name="_ETM_Q34_610000"/>
      <w:bookmarkEnd w:id="13964"/>
    </w:p>
    <w:p w:rsidR="000B79F7" w:rsidRDefault="000B79F7" w:rsidP="0038541D">
      <w:pPr>
        <w:pStyle w:val="af6"/>
        <w:keepNext/>
        <w:rPr>
          <w:rtl/>
        </w:rPr>
      </w:pPr>
      <w:bookmarkStart w:id="13965" w:name="ET_yor_6204_153"/>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65"/>
    </w:p>
    <w:p w:rsidR="000B79F7" w:rsidRDefault="000B79F7" w:rsidP="00515904">
      <w:pPr>
        <w:rPr>
          <w:rtl/>
        </w:rPr>
      </w:pPr>
    </w:p>
    <w:p w:rsidR="000B79F7" w:rsidRDefault="000B79F7" w:rsidP="0038541D">
      <w:pPr>
        <w:rPr>
          <w:rtl/>
        </w:rPr>
      </w:pPr>
      <w:r>
        <w:rPr>
          <w:rFonts w:hint="cs"/>
          <w:rtl/>
        </w:rPr>
        <w:t>דיברתי אל ליבך.</w:t>
      </w:r>
    </w:p>
    <w:p w:rsidR="000B79F7" w:rsidRDefault="000B79F7" w:rsidP="0038541D">
      <w:pPr>
        <w:rPr>
          <w:rtl/>
        </w:rPr>
      </w:pPr>
      <w:bookmarkStart w:id="13966" w:name="_ETM_Q34_655709"/>
      <w:bookmarkEnd w:id="13966"/>
    </w:p>
    <w:p w:rsidR="000B79F7" w:rsidRDefault="000B79F7" w:rsidP="00D71364">
      <w:pPr>
        <w:rPr>
          <w:rtl/>
        </w:rPr>
      </w:pPr>
      <w:bookmarkStart w:id="13967" w:name="_ETM_Q34_613000"/>
      <w:bookmarkEnd w:id="13967"/>
      <w:r>
        <w:rPr>
          <w:rtl/>
        </w:rPr>
        <w:t xml:space="preserve">אנחנו </w:t>
      </w:r>
      <w:bookmarkStart w:id="13968" w:name="_ETM_Q34_656640"/>
      <w:bookmarkEnd w:id="13968"/>
      <w:r>
        <w:rPr>
          <w:rtl/>
        </w:rPr>
        <w:t>ניגשים</w:t>
      </w:r>
      <w:bookmarkStart w:id="13969" w:name="_ETM_Q34_657420"/>
      <w:bookmarkStart w:id="13970" w:name="_ETM_Q34_612000"/>
      <w:bookmarkEnd w:id="13969"/>
      <w:bookmarkEnd w:id="13970"/>
      <w:r>
        <w:rPr>
          <w:rFonts w:hint="cs"/>
          <w:rtl/>
        </w:rPr>
        <w:t xml:space="preserve"> </w:t>
      </w:r>
      <w:r>
        <w:rPr>
          <w:rtl/>
        </w:rPr>
        <w:t>–</w:t>
      </w:r>
      <w:r>
        <w:rPr>
          <w:rFonts w:hint="cs"/>
          <w:rtl/>
        </w:rPr>
        <w:t xml:space="preserve"> ואפשר להכניס את חבר הכנסת קרעי ואת כל </w:t>
      </w:r>
      <w:bookmarkStart w:id="13971" w:name="_ETM_Q34_614000"/>
      <w:bookmarkEnd w:id="13971"/>
      <w:r>
        <w:rPr>
          <w:rFonts w:hint="cs"/>
          <w:rtl/>
        </w:rPr>
        <w:t xml:space="preserve">מי שהוצא מהמליאה לצורך ההצבעה. אני אמתין דקה אחת </w:t>
      </w:r>
      <w:bookmarkStart w:id="13972" w:name="_ETM_Q34_628000"/>
      <w:bookmarkEnd w:id="13972"/>
      <w:r>
        <w:rPr>
          <w:rFonts w:hint="cs"/>
          <w:rtl/>
        </w:rPr>
        <w:t xml:space="preserve">כדי שכולם ייכנסו. </w:t>
      </w:r>
      <w:bookmarkStart w:id="13973" w:name="_ETM_Q34_644000"/>
      <w:bookmarkEnd w:id="13973"/>
      <w:r>
        <w:rPr>
          <w:rFonts w:hint="cs"/>
          <w:rtl/>
        </w:rPr>
        <w:t xml:space="preserve">אוקיי. חבר הכנסת קרעי נכנס. </w:t>
      </w:r>
    </w:p>
    <w:p w:rsidR="000B79F7" w:rsidRDefault="000B79F7" w:rsidP="0038541D">
      <w:pPr>
        <w:rPr>
          <w:rtl/>
        </w:rPr>
      </w:pPr>
    </w:p>
    <w:p w:rsidR="000B79F7" w:rsidRDefault="000B79F7" w:rsidP="0038541D">
      <w:pPr>
        <w:rPr>
          <w:rtl/>
        </w:rPr>
      </w:pPr>
      <w:r>
        <w:rPr>
          <w:rFonts w:hint="cs"/>
          <w:rtl/>
        </w:rPr>
        <w:t xml:space="preserve">אנחנו </w:t>
      </w:r>
      <w:bookmarkStart w:id="13974" w:name="_ETM_Q34_655000"/>
      <w:bookmarkEnd w:id="13974"/>
      <w:r>
        <w:rPr>
          <w:rFonts w:hint="cs"/>
          <w:rtl/>
        </w:rPr>
        <w:t xml:space="preserve">ניגשים </w:t>
      </w:r>
      <w:r>
        <w:rPr>
          <w:rtl/>
        </w:rPr>
        <w:t xml:space="preserve">להצעת </w:t>
      </w:r>
      <w:bookmarkStart w:id="13975" w:name="_ETM_Q34_658230"/>
      <w:bookmarkEnd w:id="13975"/>
      <w:r>
        <w:rPr>
          <w:rtl/>
        </w:rPr>
        <w:t xml:space="preserve">החוק </w:t>
      </w:r>
      <w:bookmarkStart w:id="13976" w:name="_ETM_Q34_658620"/>
      <w:bookmarkEnd w:id="13976"/>
      <w:r>
        <w:rPr>
          <w:rtl/>
        </w:rPr>
        <w:t xml:space="preserve">הראשונה </w:t>
      </w:r>
      <w:bookmarkStart w:id="13977" w:name="_ETM_Q34_661070"/>
      <w:bookmarkEnd w:id="13977"/>
      <w:r>
        <w:rPr>
          <w:rtl/>
        </w:rPr>
        <w:t xml:space="preserve">של </w:t>
      </w:r>
      <w:bookmarkStart w:id="13978" w:name="_ETM_Q34_661610"/>
      <w:bookmarkEnd w:id="13978"/>
      <w:r>
        <w:rPr>
          <w:rtl/>
        </w:rPr>
        <w:t xml:space="preserve">חברת </w:t>
      </w:r>
      <w:bookmarkStart w:id="13979" w:name="_ETM_Q34_662090"/>
      <w:bookmarkEnd w:id="13979"/>
      <w:r>
        <w:rPr>
          <w:rtl/>
        </w:rPr>
        <w:t xml:space="preserve">הכנסת </w:t>
      </w:r>
      <w:bookmarkStart w:id="13980" w:name="_ETM_Q34_663020"/>
      <w:bookmarkEnd w:id="13980"/>
      <w:r>
        <w:rPr>
          <w:rFonts w:hint="cs"/>
          <w:rtl/>
        </w:rPr>
        <w:t>רינאוי</w:t>
      </w:r>
      <w:bookmarkStart w:id="13981" w:name="_ETM_Q34_663410"/>
      <w:bookmarkStart w:id="13982" w:name="_ETM_Q34_663560"/>
      <w:bookmarkEnd w:id="13981"/>
      <w:bookmarkEnd w:id="13982"/>
      <w:r>
        <w:rPr>
          <w:rFonts w:hint="cs"/>
          <w:rtl/>
        </w:rPr>
        <w:t xml:space="preserve"> </w:t>
      </w:r>
      <w:bookmarkStart w:id="13983" w:name="_ETM_Q34_637175"/>
      <w:bookmarkEnd w:id="13983"/>
      <w:r>
        <w:rPr>
          <w:rtl/>
        </w:rPr>
        <w:t xml:space="preserve">זועבי </w:t>
      </w:r>
      <w:bookmarkStart w:id="13984" w:name="_ETM_Q34_664130"/>
      <w:bookmarkEnd w:id="13984"/>
      <w:r>
        <w:rPr>
          <w:rtl/>
        </w:rPr>
        <w:t xml:space="preserve">וקבוצת </w:t>
      </w:r>
      <w:bookmarkStart w:id="13985" w:name="_ETM_Q34_664790"/>
      <w:bookmarkEnd w:id="13985"/>
      <w:r>
        <w:rPr>
          <w:rtl/>
        </w:rPr>
        <w:t xml:space="preserve">חברי </w:t>
      </w:r>
      <w:bookmarkStart w:id="13986" w:name="_ETM_Q34_665689"/>
      <w:bookmarkEnd w:id="13986"/>
      <w:r>
        <w:rPr>
          <w:rtl/>
        </w:rPr>
        <w:t>הכנסת</w:t>
      </w:r>
      <w:r>
        <w:rPr>
          <w:rFonts w:hint="cs"/>
          <w:rtl/>
        </w:rPr>
        <w:t>.</w:t>
      </w:r>
      <w:r>
        <w:rPr>
          <w:rtl/>
        </w:rPr>
        <w:t xml:space="preserve"> </w:t>
      </w:r>
      <w:bookmarkStart w:id="13987" w:name="_ETM_Q34_668029"/>
      <w:bookmarkEnd w:id="13987"/>
      <w:r>
        <w:rPr>
          <w:rtl/>
        </w:rPr>
        <w:t xml:space="preserve">נא </w:t>
      </w:r>
      <w:bookmarkStart w:id="13988" w:name="_ETM_Q34_668239"/>
      <w:bookmarkEnd w:id="13988"/>
      <w:r>
        <w:rPr>
          <w:rtl/>
        </w:rPr>
        <w:t>לשבת</w:t>
      </w:r>
      <w:r>
        <w:rPr>
          <w:rFonts w:hint="cs"/>
          <w:rtl/>
        </w:rPr>
        <w:t>,</w:t>
      </w:r>
      <w:r>
        <w:rPr>
          <w:rtl/>
        </w:rPr>
        <w:t xml:space="preserve"> </w:t>
      </w:r>
      <w:bookmarkStart w:id="13989" w:name="_ETM_Q34_668900"/>
      <w:bookmarkEnd w:id="13989"/>
      <w:r>
        <w:rPr>
          <w:rtl/>
        </w:rPr>
        <w:t>בבקשה</w:t>
      </w:r>
      <w:r>
        <w:rPr>
          <w:rFonts w:hint="cs"/>
          <w:rtl/>
        </w:rPr>
        <w:t>.</w:t>
      </w:r>
      <w:r>
        <w:rPr>
          <w:rtl/>
        </w:rPr>
        <w:t xml:space="preserve"> </w:t>
      </w:r>
      <w:bookmarkStart w:id="13990" w:name="_ETM_Q34_670630"/>
      <w:bookmarkEnd w:id="13990"/>
      <w:r>
        <w:rPr>
          <w:rtl/>
        </w:rPr>
        <w:t>הצבעה</w:t>
      </w:r>
      <w:r>
        <w:rPr>
          <w:rFonts w:hint="cs"/>
          <w:rtl/>
        </w:rPr>
        <w:t>.</w:t>
      </w:r>
    </w:p>
    <w:p w:rsidR="000B79F7" w:rsidRDefault="000B79F7" w:rsidP="0038541D">
      <w:pPr>
        <w:rPr>
          <w:rtl/>
        </w:rPr>
      </w:pPr>
    </w:p>
    <w:p w:rsidR="000B79F7" w:rsidRDefault="000B79F7" w:rsidP="0038541D">
      <w:pPr>
        <w:pStyle w:val="af1"/>
        <w:keepNext/>
        <w:rPr>
          <w:rtl/>
        </w:rPr>
      </w:pPr>
      <w:r>
        <w:rPr>
          <w:rtl/>
        </w:rPr>
        <w:t>הצבעה מס'</w:t>
      </w:r>
      <w:r>
        <w:rPr>
          <w:rFonts w:hint="cs"/>
          <w:rtl/>
        </w:rPr>
        <w:t xml:space="preserve"> 9</w:t>
      </w:r>
    </w:p>
    <w:p w:rsidR="000B79F7" w:rsidRDefault="000B79F7" w:rsidP="0038541D">
      <w:pPr>
        <w:pStyle w:val="--"/>
        <w:keepNext/>
        <w:rPr>
          <w:rtl/>
        </w:rPr>
      </w:pPr>
    </w:p>
    <w:p w:rsidR="000B79F7" w:rsidRDefault="000B79F7" w:rsidP="0038541D">
      <w:pPr>
        <w:pStyle w:val="--"/>
        <w:keepNext/>
        <w:rPr>
          <w:rtl/>
        </w:rPr>
      </w:pPr>
      <w:r>
        <w:rPr>
          <w:rtl/>
        </w:rPr>
        <w:t>בעד ההצעה להעביר את הצעת החוק לוועדה –</w:t>
      </w:r>
      <w:r>
        <w:rPr>
          <w:rFonts w:hint="cs"/>
          <w:rtl/>
        </w:rPr>
        <w:t xml:space="preserve"> 47</w:t>
      </w:r>
    </w:p>
    <w:p w:rsidR="000B79F7" w:rsidRDefault="000B79F7" w:rsidP="0038541D">
      <w:pPr>
        <w:pStyle w:val="--"/>
        <w:keepNext/>
        <w:rPr>
          <w:rtl/>
        </w:rPr>
      </w:pPr>
      <w:r>
        <w:rPr>
          <w:rFonts w:hint="cs"/>
          <w:rtl/>
        </w:rPr>
        <w:t>בעד ההצעה להסיר מסדר-היום את הצעת החוק</w:t>
      </w:r>
      <w:r>
        <w:rPr>
          <w:rtl/>
        </w:rPr>
        <w:t xml:space="preserve"> – </w:t>
      </w:r>
      <w:r>
        <w:rPr>
          <w:rFonts w:hint="cs"/>
          <w:rtl/>
        </w:rPr>
        <w:t>8</w:t>
      </w:r>
    </w:p>
    <w:p w:rsidR="000B79F7" w:rsidRDefault="000B79F7" w:rsidP="0038541D">
      <w:pPr>
        <w:pStyle w:val="--"/>
        <w:keepNext/>
        <w:rPr>
          <w:rtl/>
        </w:rPr>
      </w:pPr>
      <w:r>
        <w:rPr>
          <w:rtl/>
        </w:rPr>
        <w:t xml:space="preserve">נמנעים – </w:t>
      </w:r>
      <w:r>
        <w:rPr>
          <w:rFonts w:hint="cs"/>
          <w:rtl/>
        </w:rPr>
        <w:t>אין</w:t>
      </w:r>
    </w:p>
    <w:p w:rsidR="000B79F7" w:rsidRPr="000A57D8" w:rsidRDefault="000B79F7" w:rsidP="0038541D">
      <w:pPr>
        <w:pStyle w:val="af2"/>
        <w:rPr>
          <w:b/>
          <w:bCs/>
          <w:rtl/>
        </w:rPr>
      </w:pPr>
      <w:r>
        <w:rPr>
          <w:rtl/>
        </w:rPr>
        <w:t>ההצעה להעביר את הצעת חוק</w:t>
      </w:r>
      <w:r w:rsidRPr="000A57D8">
        <w:rPr>
          <w:rtl/>
        </w:rPr>
        <w:t xml:space="preserve"> </w:t>
      </w:r>
      <w:r>
        <w:rPr>
          <w:rtl/>
        </w:rPr>
        <w:t xml:space="preserve">החברות הממשלתיות (תיקון </w:t>
      </w:r>
      <w:r>
        <w:rPr>
          <w:rFonts w:hint="cs"/>
          <w:rtl/>
        </w:rPr>
        <w:t>–</w:t>
      </w:r>
      <w:r w:rsidRPr="000A57D8">
        <w:rPr>
          <w:rtl/>
        </w:rPr>
        <w:t xml:space="preserve"> ייצוג הולם בתאגידים ממשלתיים וגופ</w:t>
      </w:r>
      <w:r>
        <w:rPr>
          <w:rtl/>
        </w:rPr>
        <w:t>ים סטטוטוריים), התשפ"א</w:t>
      </w:r>
      <w:r>
        <w:rPr>
          <w:rFonts w:hint="cs"/>
          <w:rtl/>
        </w:rPr>
        <w:t>–</w:t>
      </w:r>
      <w:r>
        <w:rPr>
          <w:rtl/>
        </w:rPr>
        <w:t>2021</w:t>
      </w:r>
      <w:r>
        <w:rPr>
          <w:rFonts w:hint="cs"/>
          <w:rtl/>
        </w:rPr>
        <w:t>, לוועדה שתקבע ועדת הכנסת נתקבלה.</w:t>
      </w:r>
    </w:p>
    <w:p w:rsidR="000B79F7" w:rsidRDefault="000B79F7" w:rsidP="0038541D">
      <w:pPr>
        <w:rPr>
          <w:rtl/>
        </w:rPr>
      </w:pPr>
    </w:p>
    <w:p w:rsidR="000B79F7" w:rsidRDefault="000B79F7" w:rsidP="0038541D">
      <w:pPr>
        <w:pStyle w:val="af6"/>
        <w:keepNext/>
        <w:rPr>
          <w:rtl/>
        </w:rPr>
      </w:pPr>
      <w:bookmarkStart w:id="13991" w:name="ET_yor_6204_154"/>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3991"/>
    </w:p>
    <w:p w:rsidR="000B79F7" w:rsidRDefault="000B79F7" w:rsidP="00515904">
      <w:pPr>
        <w:rPr>
          <w:rtl/>
          <w:lang w:eastAsia="he-IL"/>
        </w:rPr>
      </w:pPr>
    </w:p>
    <w:p w:rsidR="000B79F7" w:rsidRDefault="000B79F7" w:rsidP="0038541D">
      <w:pPr>
        <w:pStyle w:val="af2"/>
        <w:jc w:val="left"/>
        <w:rPr>
          <w:rtl/>
        </w:rPr>
      </w:pPr>
      <w:bookmarkStart w:id="13992" w:name="_ETM_Q34_684000"/>
      <w:bookmarkStart w:id="13993" w:name="_ETM_Q34_689680"/>
      <w:bookmarkEnd w:id="13992"/>
      <w:bookmarkEnd w:id="13993"/>
      <w:r>
        <w:rPr>
          <w:rtl/>
        </w:rPr>
        <w:t>בעד</w:t>
      </w:r>
      <w:r>
        <w:rPr>
          <w:rFonts w:hint="cs"/>
          <w:rtl/>
        </w:rPr>
        <w:t xml:space="preserve"> </w:t>
      </w:r>
      <w:r>
        <w:rPr>
          <w:rFonts w:hint="eastAsia"/>
          <w:rtl/>
        </w:rPr>
        <w:t>–</w:t>
      </w:r>
      <w:r>
        <w:rPr>
          <w:rtl/>
        </w:rPr>
        <w:t xml:space="preserve"> </w:t>
      </w:r>
      <w:bookmarkStart w:id="13994" w:name="_ETM_Q34_690099"/>
      <w:bookmarkEnd w:id="13994"/>
      <w:r>
        <w:rPr>
          <w:rtl/>
        </w:rPr>
        <w:t>47</w:t>
      </w:r>
      <w:bookmarkStart w:id="13995" w:name="_ETM_Q34_690970"/>
      <w:bookmarkEnd w:id="13995"/>
      <w:r>
        <w:rPr>
          <w:rFonts w:hint="cs"/>
          <w:rtl/>
        </w:rPr>
        <w:t xml:space="preserve">, </w:t>
      </w:r>
      <w:r>
        <w:rPr>
          <w:rtl/>
        </w:rPr>
        <w:t>נגד</w:t>
      </w:r>
      <w:r>
        <w:rPr>
          <w:rFonts w:hint="cs"/>
          <w:rtl/>
        </w:rPr>
        <w:t xml:space="preserve"> </w:t>
      </w:r>
      <w:r>
        <w:rPr>
          <w:rFonts w:hint="eastAsia"/>
          <w:rtl/>
        </w:rPr>
        <w:t>–</w:t>
      </w:r>
      <w:r>
        <w:rPr>
          <w:rtl/>
        </w:rPr>
        <w:t xml:space="preserve"> </w:t>
      </w:r>
      <w:bookmarkStart w:id="13996" w:name="_ETM_Q34_691299"/>
      <w:bookmarkStart w:id="13997" w:name="_ETM_Q34_691780"/>
      <w:bookmarkEnd w:id="13996"/>
      <w:bookmarkEnd w:id="13997"/>
      <w:r>
        <w:rPr>
          <w:rFonts w:hint="cs"/>
          <w:rtl/>
        </w:rPr>
        <w:t xml:space="preserve">שמונה. </w:t>
      </w:r>
      <w:r>
        <w:rPr>
          <w:rtl/>
        </w:rPr>
        <w:t xml:space="preserve">ההצעה </w:t>
      </w:r>
      <w:bookmarkStart w:id="13998" w:name="_ETM_Q34_692260"/>
      <w:bookmarkEnd w:id="13998"/>
      <w:r>
        <w:rPr>
          <w:rtl/>
        </w:rPr>
        <w:t xml:space="preserve">עוברת </w:t>
      </w:r>
      <w:bookmarkStart w:id="13999" w:name="_ETM_Q34_692769"/>
      <w:bookmarkEnd w:id="13999"/>
      <w:r>
        <w:rPr>
          <w:rtl/>
        </w:rPr>
        <w:t xml:space="preserve">לוועדת </w:t>
      </w:r>
      <w:bookmarkStart w:id="14000" w:name="_ETM_Q34_693370"/>
      <w:bookmarkEnd w:id="14000"/>
      <w:r>
        <w:rPr>
          <w:rFonts w:hint="cs"/>
          <w:rtl/>
        </w:rPr>
        <w:t>ה</w:t>
      </w:r>
      <w:r>
        <w:rPr>
          <w:rtl/>
        </w:rPr>
        <w:t>חוקה</w:t>
      </w:r>
      <w:r>
        <w:rPr>
          <w:rFonts w:hint="cs"/>
          <w:rtl/>
        </w:rPr>
        <w:t>.</w:t>
      </w:r>
      <w:r>
        <w:rPr>
          <w:rtl/>
        </w:rPr>
        <w:t xml:space="preserve"> </w:t>
      </w:r>
      <w:bookmarkStart w:id="14001" w:name="_ETM_Q34_694209"/>
      <w:bookmarkEnd w:id="14001"/>
      <w:r>
        <w:rPr>
          <w:rtl/>
        </w:rPr>
        <w:t xml:space="preserve">אנחנו </w:t>
      </w:r>
      <w:bookmarkStart w:id="14002" w:name="_ETM_Q34_694660"/>
      <w:bookmarkEnd w:id="14002"/>
      <w:r>
        <w:rPr>
          <w:rtl/>
        </w:rPr>
        <w:t xml:space="preserve">עוברים </w:t>
      </w:r>
      <w:bookmarkStart w:id="14003" w:name="_ETM_Q34_695049"/>
      <w:bookmarkEnd w:id="14003"/>
      <w:r>
        <w:rPr>
          <w:rtl/>
        </w:rPr>
        <w:t xml:space="preserve">להצעת </w:t>
      </w:r>
      <w:bookmarkStart w:id="14004" w:name="_ETM_Q34_695650"/>
      <w:bookmarkEnd w:id="14004"/>
      <w:r>
        <w:rPr>
          <w:rtl/>
        </w:rPr>
        <w:t xml:space="preserve">החוק </w:t>
      </w:r>
      <w:bookmarkStart w:id="14005" w:name="_ETM_Q34_696280"/>
      <w:bookmarkEnd w:id="14005"/>
      <w:r>
        <w:rPr>
          <w:rtl/>
        </w:rPr>
        <w:t>השנייה</w:t>
      </w:r>
      <w:r w:rsidR="00D71364">
        <w:rPr>
          <w:rFonts w:hint="cs"/>
          <w:rtl/>
        </w:rPr>
        <w:t>,</w:t>
      </w:r>
      <w:r>
        <w:rPr>
          <w:rtl/>
        </w:rPr>
        <w:t xml:space="preserve"> </w:t>
      </w:r>
      <w:bookmarkStart w:id="14006" w:name="_ETM_Q34_697639"/>
      <w:bookmarkEnd w:id="14006"/>
      <w:r>
        <w:rPr>
          <w:rtl/>
        </w:rPr>
        <w:t xml:space="preserve">של </w:t>
      </w:r>
      <w:bookmarkStart w:id="14007" w:name="_ETM_Q34_697879"/>
      <w:bookmarkEnd w:id="14007"/>
      <w:r>
        <w:rPr>
          <w:rtl/>
        </w:rPr>
        <w:t xml:space="preserve">חברת </w:t>
      </w:r>
      <w:bookmarkStart w:id="14008" w:name="_ETM_Q34_698419"/>
      <w:bookmarkEnd w:id="14008"/>
      <w:r>
        <w:rPr>
          <w:rtl/>
        </w:rPr>
        <w:t xml:space="preserve">הכנסת </w:t>
      </w:r>
      <w:bookmarkStart w:id="14009" w:name="_ETM_Q34_702520"/>
      <w:bookmarkEnd w:id="14009"/>
      <w:r w:rsidR="00515904">
        <w:rPr>
          <w:rFonts w:hint="cs"/>
          <w:rtl/>
        </w:rPr>
        <w:t>– – –</w:t>
      </w:r>
    </w:p>
    <w:p w:rsidR="000B79F7" w:rsidRDefault="000B79F7" w:rsidP="0038541D">
      <w:pPr>
        <w:pStyle w:val="af2"/>
        <w:jc w:val="left"/>
        <w:rPr>
          <w:rtl/>
        </w:rPr>
      </w:pPr>
    </w:p>
    <w:p w:rsidR="000B79F7" w:rsidRDefault="000B79F7" w:rsidP="0038541D">
      <w:pPr>
        <w:pStyle w:val="af5"/>
        <w:keepNext/>
        <w:rPr>
          <w:rtl/>
        </w:rPr>
      </w:pPr>
      <w:bookmarkStart w:id="14010" w:name="_ETM_Q34_695000"/>
      <w:bookmarkStart w:id="14011" w:name="ET_interruption_5291_155"/>
      <w:bookmarkEnd w:id="14010"/>
      <w:r w:rsidRPr="00D56AD3">
        <w:rPr>
          <w:rStyle w:val="TagStyle"/>
          <w:rtl/>
        </w:rPr>
        <w:t xml:space="preserve"> &lt;&lt; קריאה &gt;&gt; </w:t>
      </w:r>
      <w:r>
        <w:rPr>
          <w:rtl/>
        </w:rPr>
        <w:t>בצלאל סמוטריץ' (הציונות הדתית):</w:t>
      </w:r>
      <w:r w:rsidRPr="00D56AD3">
        <w:rPr>
          <w:rStyle w:val="TagStyle"/>
          <w:rtl/>
        </w:rPr>
        <w:t xml:space="preserve"> &lt;&lt; קריאה &gt;&gt;</w:t>
      </w:r>
      <w:r>
        <w:rPr>
          <w:rtl/>
        </w:rPr>
        <w:t xml:space="preserve"> </w:t>
      </w:r>
      <w:bookmarkEnd w:id="14011"/>
    </w:p>
    <w:p w:rsidR="000B79F7" w:rsidRDefault="000B79F7" w:rsidP="00515904">
      <w:pPr>
        <w:rPr>
          <w:rtl/>
        </w:rPr>
      </w:pPr>
    </w:p>
    <w:p w:rsidR="000B79F7" w:rsidRDefault="000B79F7" w:rsidP="0038541D">
      <w:pPr>
        <w:rPr>
          <w:rtl/>
        </w:rPr>
      </w:pPr>
      <w:r>
        <w:rPr>
          <w:rFonts w:hint="cs"/>
          <w:rtl/>
        </w:rPr>
        <w:t xml:space="preserve">רגע, ועדת הכספים. </w:t>
      </w:r>
      <w:bookmarkStart w:id="14012" w:name="_ETM_Q34_696000"/>
      <w:bookmarkEnd w:id="14012"/>
      <w:r>
        <w:rPr>
          <w:rFonts w:hint="cs"/>
          <w:rtl/>
        </w:rPr>
        <w:t>ועדת הכספים.</w:t>
      </w:r>
    </w:p>
    <w:p w:rsidR="000B79F7" w:rsidRDefault="000B79F7" w:rsidP="0038541D">
      <w:pPr>
        <w:rPr>
          <w:rtl/>
        </w:rPr>
      </w:pPr>
      <w:bookmarkStart w:id="14013" w:name="_ETM_Q34_700000"/>
      <w:bookmarkEnd w:id="14013"/>
    </w:p>
    <w:p w:rsidR="000B79F7" w:rsidRDefault="000B79F7" w:rsidP="0038541D">
      <w:pPr>
        <w:pStyle w:val="af6"/>
        <w:keepNext/>
        <w:rPr>
          <w:rtl/>
        </w:rPr>
      </w:pPr>
      <w:bookmarkStart w:id="14014" w:name="ET_yor_6204_156"/>
      <w:r w:rsidRPr="00D56AD3">
        <w:rPr>
          <w:rStyle w:val="TagStyle"/>
          <w:rtl/>
        </w:rPr>
        <w:t xml:space="preserve"> &lt;&lt; יור &gt;&gt; </w:t>
      </w:r>
      <w:r>
        <w:rPr>
          <w:rtl/>
        </w:rPr>
        <w:t>היו"ר מיקי לוי:</w:t>
      </w:r>
      <w:r w:rsidRPr="00D56AD3">
        <w:rPr>
          <w:rStyle w:val="TagStyle"/>
          <w:rtl/>
        </w:rPr>
        <w:t xml:space="preserve"> &lt;&lt; יור &gt;&gt;</w:t>
      </w:r>
      <w:r>
        <w:rPr>
          <w:rtl/>
        </w:rPr>
        <w:t xml:space="preserve"> </w:t>
      </w:r>
      <w:bookmarkEnd w:id="14014"/>
    </w:p>
    <w:p w:rsidR="000B79F7" w:rsidRDefault="000B79F7" w:rsidP="00515904">
      <w:pPr>
        <w:rPr>
          <w:rtl/>
        </w:rPr>
      </w:pPr>
    </w:p>
    <w:p w:rsidR="000B79F7" w:rsidRDefault="000B79F7" w:rsidP="0038541D">
      <w:pPr>
        <w:rPr>
          <w:rtl/>
        </w:rPr>
      </w:pPr>
      <w:bookmarkStart w:id="14015" w:name="_ETM_Q34_697000"/>
      <w:bookmarkEnd w:id="14015"/>
      <w:r>
        <w:rPr>
          <w:rtl/>
        </w:rPr>
        <w:t xml:space="preserve">אין </w:t>
      </w:r>
      <w:bookmarkStart w:id="14016" w:name="_ETM_Q34_702730"/>
      <w:bookmarkEnd w:id="14016"/>
      <w:r>
        <w:rPr>
          <w:rtl/>
        </w:rPr>
        <w:t>בעיה</w:t>
      </w:r>
      <w:r>
        <w:rPr>
          <w:rFonts w:hint="cs"/>
          <w:rtl/>
        </w:rPr>
        <w:t>.</w:t>
      </w:r>
      <w:r>
        <w:rPr>
          <w:rtl/>
        </w:rPr>
        <w:t xml:space="preserve"> </w:t>
      </w:r>
      <w:bookmarkStart w:id="14017" w:name="_ETM_Q34_703510"/>
      <w:bookmarkEnd w:id="14017"/>
      <w:r>
        <w:rPr>
          <w:rtl/>
        </w:rPr>
        <w:t xml:space="preserve">ההצעה </w:t>
      </w:r>
      <w:bookmarkStart w:id="14018" w:name="_ETM_Q34_704050"/>
      <w:bookmarkEnd w:id="14018"/>
      <w:r>
        <w:rPr>
          <w:rtl/>
        </w:rPr>
        <w:t xml:space="preserve">עוברת </w:t>
      </w:r>
      <w:bookmarkStart w:id="14019" w:name="_ETM_Q34_704500"/>
      <w:bookmarkEnd w:id="14019"/>
      <w:r>
        <w:rPr>
          <w:rtl/>
        </w:rPr>
        <w:t xml:space="preserve">לוועדת </w:t>
      </w:r>
      <w:bookmarkStart w:id="14020" w:name="_ETM_Q34_705099"/>
      <w:bookmarkEnd w:id="14020"/>
      <w:r>
        <w:rPr>
          <w:rtl/>
        </w:rPr>
        <w:t>הכנסת</w:t>
      </w:r>
      <w:r>
        <w:rPr>
          <w:rFonts w:hint="cs"/>
          <w:rtl/>
        </w:rPr>
        <w:t>.</w:t>
      </w:r>
    </w:p>
    <w:p w:rsidR="000B79F7" w:rsidRDefault="000B79F7" w:rsidP="0038541D">
      <w:pPr>
        <w:rPr>
          <w:rtl/>
        </w:rPr>
      </w:pPr>
      <w:bookmarkStart w:id="14021" w:name="_ETM_Q34_701000"/>
      <w:bookmarkEnd w:id="14021"/>
    </w:p>
    <w:p w:rsidR="000B79F7" w:rsidRDefault="000B79F7" w:rsidP="0038541D">
      <w:pPr>
        <w:pStyle w:val="af5"/>
        <w:keepNext/>
        <w:rPr>
          <w:rtl/>
        </w:rPr>
      </w:pPr>
      <w:bookmarkStart w:id="14022" w:name="ET_interruption_4926_163"/>
      <w:r w:rsidRPr="009357C0">
        <w:rPr>
          <w:rStyle w:val="TagStyle"/>
          <w:rtl/>
        </w:rPr>
        <w:t xml:space="preserve"> &lt;&lt; קריאה &gt;&gt; </w:t>
      </w:r>
      <w:r>
        <w:rPr>
          <w:rFonts w:hint="cs"/>
          <w:rtl/>
        </w:rPr>
        <w:t>קריאה</w:t>
      </w:r>
      <w:r>
        <w:rPr>
          <w:rtl/>
        </w:rPr>
        <w:t>:</w:t>
      </w:r>
      <w:r w:rsidRPr="009357C0">
        <w:rPr>
          <w:rStyle w:val="TagStyle"/>
          <w:rtl/>
        </w:rPr>
        <w:t xml:space="preserve"> &lt;&lt; קריאה &gt;&gt;</w:t>
      </w:r>
      <w:r>
        <w:rPr>
          <w:rtl/>
        </w:rPr>
        <w:t xml:space="preserve">  </w:t>
      </w:r>
      <w:bookmarkEnd w:id="14022"/>
    </w:p>
    <w:p w:rsidR="000B79F7" w:rsidRDefault="000B79F7" w:rsidP="00515904">
      <w:pPr>
        <w:rPr>
          <w:rtl/>
        </w:rPr>
      </w:pPr>
    </w:p>
    <w:p w:rsidR="000B79F7" w:rsidRDefault="000B79F7" w:rsidP="0038541D">
      <w:pPr>
        <w:rPr>
          <w:rtl/>
        </w:rPr>
      </w:pPr>
      <w:r>
        <w:rPr>
          <w:rFonts w:hint="cs"/>
          <w:rtl/>
        </w:rPr>
        <w:t>לקביעת ועדה.</w:t>
      </w:r>
    </w:p>
    <w:p w:rsidR="000B79F7" w:rsidRDefault="000B79F7" w:rsidP="0038541D">
      <w:pPr>
        <w:rPr>
          <w:rtl/>
        </w:rPr>
      </w:pPr>
      <w:bookmarkStart w:id="14023" w:name="_ETM_Q34_705000"/>
      <w:bookmarkEnd w:id="14023"/>
    </w:p>
    <w:p w:rsidR="000B79F7" w:rsidRDefault="000B79F7" w:rsidP="0038541D">
      <w:pPr>
        <w:pStyle w:val="af6"/>
        <w:keepNext/>
        <w:rPr>
          <w:rtl/>
        </w:rPr>
      </w:pPr>
      <w:bookmarkStart w:id="14024" w:name="ET_yor_6204_164"/>
      <w:r w:rsidRPr="009357C0">
        <w:rPr>
          <w:rStyle w:val="TagStyle"/>
          <w:rtl/>
        </w:rPr>
        <w:t xml:space="preserve"> &lt;&lt; יור &gt;&gt; </w:t>
      </w:r>
      <w:r>
        <w:rPr>
          <w:rtl/>
        </w:rPr>
        <w:t>היו"ר מיקי לוי:</w:t>
      </w:r>
      <w:r w:rsidRPr="009357C0">
        <w:rPr>
          <w:rStyle w:val="TagStyle"/>
          <w:rtl/>
        </w:rPr>
        <w:t xml:space="preserve"> &lt;&lt; יור &gt;&gt;</w:t>
      </w:r>
      <w:r>
        <w:rPr>
          <w:rtl/>
        </w:rPr>
        <w:t xml:space="preserve">  </w:t>
      </w:r>
      <w:bookmarkEnd w:id="14024"/>
    </w:p>
    <w:p w:rsidR="000B79F7" w:rsidRDefault="000B79F7" w:rsidP="00515904">
      <w:pPr>
        <w:rPr>
          <w:rtl/>
        </w:rPr>
      </w:pPr>
    </w:p>
    <w:p w:rsidR="000B79F7" w:rsidRDefault="000B79F7" w:rsidP="0038541D">
      <w:pPr>
        <w:rPr>
          <w:rtl/>
        </w:rPr>
      </w:pPr>
      <w:bookmarkStart w:id="14025" w:name="_ETM_Q34_706000"/>
      <w:bookmarkStart w:id="14026" w:name="_ETM_Q34_706689"/>
      <w:bookmarkEnd w:id="14025"/>
      <w:bookmarkEnd w:id="14026"/>
      <w:r>
        <w:rPr>
          <w:rtl/>
        </w:rPr>
        <w:t xml:space="preserve">כדי </w:t>
      </w:r>
      <w:bookmarkStart w:id="14027" w:name="_ETM_Q34_706989"/>
      <w:bookmarkEnd w:id="14027"/>
      <w:r>
        <w:rPr>
          <w:rtl/>
        </w:rPr>
        <w:t xml:space="preserve">שתקבע </w:t>
      </w:r>
      <w:bookmarkStart w:id="14028" w:name="_ETM_Q34_707409"/>
      <w:bookmarkEnd w:id="14028"/>
      <w:r>
        <w:rPr>
          <w:rtl/>
        </w:rPr>
        <w:t xml:space="preserve">כמובן </w:t>
      </w:r>
      <w:bookmarkStart w:id="14029" w:name="_ETM_Q34_707889"/>
      <w:bookmarkStart w:id="14030" w:name="_ETM_Q34_708010"/>
      <w:bookmarkEnd w:id="14029"/>
      <w:bookmarkEnd w:id="14030"/>
      <w:r>
        <w:rPr>
          <w:rtl/>
        </w:rPr>
        <w:t xml:space="preserve">לאיזו </w:t>
      </w:r>
      <w:bookmarkStart w:id="14031" w:name="_ETM_Q34_708370"/>
      <w:bookmarkEnd w:id="14031"/>
      <w:r>
        <w:rPr>
          <w:rtl/>
        </w:rPr>
        <w:t xml:space="preserve">ועדה </w:t>
      </w:r>
      <w:bookmarkStart w:id="14032" w:name="_ETM_Q34_708760"/>
      <w:bookmarkEnd w:id="14032"/>
      <w:r>
        <w:rPr>
          <w:rtl/>
        </w:rPr>
        <w:t>ז</w:t>
      </w:r>
      <w:r>
        <w:rPr>
          <w:rFonts w:hint="cs"/>
          <w:rtl/>
        </w:rPr>
        <w:t>ו</w:t>
      </w:r>
      <w:r>
        <w:rPr>
          <w:rtl/>
        </w:rPr>
        <w:t xml:space="preserve"> </w:t>
      </w:r>
      <w:bookmarkStart w:id="14033" w:name="_ETM_Q34_708939"/>
      <w:bookmarkEnd w:id="14033"/>
      <w:r>
        <w:rPr>
          <w:rFonts w:hint="cs"/>
          <w:rtl/>
        </w:rPr>
        <w:t>ת</w:t>
      </w:r>
      <w:r>
        <w:rPr>
          <w:rtl/>
        </w:rPr>
        <w:t>נותב</w:t>
      </w:r>
      <w:r>
        <w:rPr>
          <w:rFonts w:hint="cs"/>
          <w:rtl/>
        </w:rPr>
        <w:t>.</w:t>
      </w:r>
    </w:p>
    <w:p w:rsidR="000B79F7" w:rsidRDefault="000B79F7" w:rsidP="0038541D">
      <w:pPr>
        <w:rPr>
          <w:rtl/>
        </w:rPr>
      </w:pPr>
    </w:p>
    <w:p w:rsidR="000B79F7" w:rsidRDefault="000B79F7" w:rsidP="0038541D">
      <w:pPr>
        <w:rPr>
          <w:rtl/>
        </w:rPr>
      </w:pPr>
      <w:bookmarkStart w:id="14034" w:name="_ETM_Q34_711000"/>
      <w:bookmarkStart w:id="14035" w:name="_ETM_Q34_709900"/>
      <w:bookmarkEnd w:id="14034"/>
      <w:bookmarkEnd w:id="14035"/>
      <w:r>
        <w:rPr>
          <w:rtl/>
        </w:rPr>
        <w:t xml:space="preserve">הצעת </w:t>
      </w:r>
      <w:bookmarkStart w:id="14036" w:name="_ETM_Q34_710379"/>
      <w:bookmarkEnd w:id="14036"/>
      <w:r>
        <w:rPr>
          <w:rtl/>
        </w:rPr>
        <w:t xml:space="preserve">חוק </w:t>
      </w:r>
      <w:bookmarkStart w:id="14037" w:name="_ETM_Q34_710620"/>
      <w:bookmarkEnd w:id="14037"/>
      <w:r>
        <w:rPr>
          <w:rtl/>
        </w:rPr>
        <w:t xml:space="preserve">החברות </w:t>
      </w:r>
      <w:bookmarkStart w:id="14038" w:name="_ETM_Q34_711069"/>
      <w:bookmarkEnd w:id="14038"/>
      <w:r>
        <w:rPr>
          <w:rtl/>
        </w:rPr>
        <w:t>הממשלתיות</w:t>
      </w:r>
      <w:r>
        <w:rPr>
          <w:rFonts w:hint="cs"/>
          <w:rtl/>
        </w:rPr>
        <w:t>,</w:t>
      </w:r>
      <w:r>
        <w:rPr>
          <w:rtl/>
        </w:rPr>
        <w:t xml:space="preserve"> </w:t>
      </w:r>
      <w:bookmarkStart w:id="14039" w:name="_ETM_Q34_712059"/>
      <w:bookmarkEnd w:id="14039"/>
      <w:r>
        <w:rPr>
          <w:rtl/>
        </w:rPr>
        <w:t>חבר</w:t>
      </w:r>
      <w:r>
        <w:rPr>
          <w:rFonts w:hint="cs"/>
          <w:rtl/>
        </w:rPr>
        <w:t>י</w:t>
      </w:r>
      <w:r>
        <w:rPr>
          <w:rtl/>
        </w:rPr>
        <w:t xml:space="preserve"> </w:t>
      </w:r>
      <w:bookmarkStart w:id="14040" w:name="_ETM_Q34_712510"/>
      <w:bookmarkEnd w:id="14040"/>
      <w:r>
        <w:rPr>
          <w:rtl/>
        </w:rPr>
        <w:t xml:space="preserve">הכנסת </w:t>
      </w:r>
      <w:bookmarkStart w:id="14041" w:name="_ETM_Q34_712929"/>
      <w:bookmarkEnd w:id="14041"/>
      <w:r>
        <w:rPr>
          <w:rtl/>
        </w:rPr>
        <w:t>סלימאן</w:t>
      </w:r>
      <w:r>
        <w:rPr>
          <w:rFonts w:hint="cs"/>
          <w:rtl/>
        </w:rPr>
        <w:t>, עודה וכסיף.</w:t>
      </w:r>
      <w:bookmarkStart w:id="14042" w:name="_ETM_Q34_713999"/>
      <w:bookmarkStart w:id="14043" w:name="_ETM_Q34_714659"/>
      <w:bookmarkStart w:id="14044" w:name="_ETM_Q34_715230"/>
      <w:bookmarkStart w:id="14045" w:name="_ETM_Q34_715499"/>
      <w:bookmarkEnd w:id="14042"/>
      <w:bookmarkEnd w:id="14043"/>
      <w:bookmarkEnd w:id="14044"/>
      <w:bookmarkEnd w:id="14045"/>
      <w:r>
        <w:rPr>
          <w:rtl/>
        </w:rPr>
        <w:t xml:space="preserve"> </w:t>
      </w:r>
      <w:bookmarkStart w:id="14046" w:name="_ETM_Q34_717700"/>
      <w:bookmarkEnd w:id="14046"/>
      <w:r>
        <w:rPr>
          <w:rtl/>
        </w:rPr>
        <w:t>הצבעה</w:t>
      </w:r>
      <w:r>
        <w:rPr>
          <w:rFonts w:hint="cs"/>
          <w:rtl/>
        </w:rPr>
        <w:t>.</w:t>
      </w:r>
    </w:p>
    <w:p w:rsidR="000B79F7" w:rsidRDefault="000B79F7" w:rsidP="0038541D">
      <w:pPr>
        <w:rPr>
          <w:rtl/>
        </w:rPr>
      </w:pPr>
    </w:p>
    <w:p w:rsidR="000B79F7" w:rsidRDefault="000B79F7" w:rsidP="0038541D">
      <w:pPr>
        <w:pStyle w:val="af1"/>
        <w:keepNext/>
        <w:rPr>
          <w:rtl/>
        </w:rPr>
      </w:pPr>
      <w:r>
        <w:rPr>
          <w:rtl/>
        </w:rPr>
        <w:t>הצבעה מס'</w:t>
      </w:r>
      <w:r>
        <w:rPr>
          <w:rFonts w:hint="cs"/>
          <w:rtl/>
        </w:rPr>
        <w:t xml:space="preserve"> 10</w:t>
      </w:r>
    </w:p>
    <w:p w:rsidR="000B79F7" w:rsidRDefault="000B79F7" w:rsidP="0038541D">
      <w:pPr>
        <w:pStyle w:val="--"/>
        <w:keepNext/>
        <w:rPr>
          <w:rtl/>
        </w:rPr>
      </w:pPr>
    </w:p>
    <w:p w:rsidR="000B79F7" w:rsidRDefault="000B79F7" w:rsidP="0038541D">
      <w:pPr>
        <w:pStyle w:val="--"/>
        <w:keepNext/>
        <w:rPr>
          <w:rtl/>
        </w:rPr>
      </w:pPr>
      <w:r>
        <w:rPr>
          <w:rtl/>
        </w:rPr>
        <w:t>בעד ההצעה להעביר את הצעת החוק לוועדה –</w:t>
      </w:r>
      <w:r>
        <w:rPr>
          <w:rFonts w:hint="cs"/>
          <w:rtl/>
        </w:rPr>
        <w:t xml:space="preserve"> 44</w:t>
      </w:r>
    </w:p>
    <w:p w:rsidR="000B79F7" w:rsidRDefault="000B79F7" w:rsidP="0038541D">
      <w:pPr>
        <w:pStyle w:val="--"/>
        <w:keepNext/>
        <w:rPr>
          <w:rtl/>
        </w:rPr>
      </w:pPr>
      <w:r>
        <w:rPr>
          <w:rFonts w:hint="cs"/>
          <w:rtl/>
        </w:rPr>
        <w:t xml:space="preserve">בעד ההצעה להסיר מסדר-היום את הצעת החוק </w:t>
      </w:r>
      <w:r>
        <w:rPr>
          <w:rtl/>
        </w:rPr>
        <w:t xml:space="preserve">– </w:t>
      </w:r>
      <w:r>
        <w:rPr>
          <w:rFonts w:hint="cs"/>
          <w:rtl/>
        </w:rPr>
        <w:t>8</w:t>
      </w:r>
    </w:p>
    <w:p w:rsidR="000B79F7" w:rsidRDefault="000B79F7" w:rsidP="0038541D">
      <w:pPr>
        <w:pStyle w:val="--"/>
        <w:keepNext/>
        <w:rPr>
          <w:rtl/>
        </w:rPr>
      </w:pPr>
      <w:r>
        <w:rPr>
          <w:rtl/>
        </w:rPr>
        <w:t xml:space="preserve">נמנעים – </w:t>
      </w:r>
      <w:r>
        <w:rPr>
          <w:rFonts w:hint="cs"/>
          <w:rtl/>
        </w:rPr>
        <w:t>אין</w:t>
      </w:r>
    </w:p>
    <w:p w:rsidR="000B79F7" w:rsidRDefault="000B79F7" w:rsidP="0038541D">
      <w:pPr>
        <w:pStyle w:val="af2"/>
        <w:rPr>
          <w:rtl/>
        </w:rPr>
      </w:pPr>
      <w:r>
        <w:rPr>
          <w:rtl/>
        </w:rPr>
        <w:t xml:space="preserve">ההצעה להעביר את </w:t>
      </w:r>
      <w:r w:rsidRPr="000A57D8">
        <w:rPr>
          <w:rtl/>
        </w:rPr>
        <w:t>הצ</w:t>
      </w:r>
      <w:r>
        <w:rPr>
          <w:rtl/>
        </w:rPr>
        <w:t xml:space="preserve">עת חוק החברות הממשלתיות (תיקון </w:t>
      </w:r>
      <w:r>
        <w:rPr>
          <w:rFonts w:hint="cs"/>
          <w:rtl/>
        </w:rPr>
        <w:t>–</w:t>
      </w:r>
      <w:r w:rsidRPr="000A57D8">
        <w:rPr>
          <w:rtl/>
        </w:rPr>
        <w:t xml:space="preserve"> ייצוג הולם לאוכלוסייה הערבית), התשפ"א</w:t>
      </w:r>
      <w:r>
        <w:rPr>
          <w:rFonts w:hint="cs"/>
          <w:rtl/>
        </w:rPr>
        <w:t>–</w:t>
      </w:r>
      <w:r>
        <w:rPr>
          <w:rtl/>
        </w:rPr>
        <w:t>2021</w:t>
      </w:r>
      <w:r>
        <w:rPr>
          <w:rFonts w:hint="cs"/>
          <w:rtl/>
        </w:rPr>
        <w:t>, לוועדה שתקבע ועדת הכנסת נתקבלה.</w:t>
      </w:r>
    </w:p>
    <w:p w:rsidR="000B79F7" w:rsidRDefault="000B79F7" w:rsidP="0038541D">
      <w:pPr>
        <w:rPr>
          <w:rtl/>
        </w:rPr>
      </w:pPr>
      <w:bookmarkStart w:id="14047" w:name="_ETM_Q34_734000"/>
      <w:bookmarkEnd w:id="14047"/>
    </w:p>
    <w:p w:rsidR="000B79F7" w:rsidRDefault="000B79F7" w:rsidP="0038541D">
      <w:pPr>
        <w:pStyle w:val="af6"/>
        <w:keepNext/>
        <w:rPr>
          <w:rtl/>
        </w:rPr>
      </w:pPr>
      <w:bookmarkStart w:id="14048" w:name="ET_yor_6204_157"/>
      <w:r w:rsidRPr="000A57D8">
        <w:rPr>
          <w:rStyle w:val="TagStyle"/>
          <w:rtl/>
        </w:rPr>
        <w:t xml:space="preserve"> &lt;&lt; יור &gt;&gt; </w:t>
      </w:r>
      <w:r>
        <w:rPr>
          <w:rtl/>
        </w:rPr>
        <w:t>היו"ר מיקי לוי:</w:t>
      </w:r>
      <w:r w:rsidRPr="000A57D8">
        <w:rPr>
          <w:rStyle w:val="TagStyle"/>
          <w:rtl/>
        </w:rPr>
        <w:t xml:space="preserve"> &lt;&lt; יור &gt;&gt;</w:t>
      </w:r>
      <w:r>
        <w:rPr>
          <w:rtl/>
        </w:rPr>
        <w:t xml:space="preserve"> </w:t>
      </w:r>
      <w:bookmarkEnd w:id="14048"/>
    </w:p>
    <w:p w:rsidR="000B79F7" w:rsidRDefault="000B79F7" w:rsidP="00515904">
      <w:pPr>
        <w:rPr>
          <w:rtl/>
          <w:lang w:eastAsia="he-IL"/>
        </w:rPr>
      </w:pPr>
    </w:p>
    <w:p w:rsidR="000B79F7" w:rsidRDefault="000B79F7" w:rsidP="00515904">
      <w:pPr>
        <w:rPr>
          <w:rtl/>
        </w:rPr>
      </w:pPr>
      <w:bookmarkStart w:id="14049" w:name="_ETM_Q34_735000"/>
      <w:bookmarkStart w:id="14050" w:name="_ETM_Q34_721000"/>
      <w:bookmarkStart w:id="14051" w:name="_ETM_Q34_738830"/>
      <w:bookmarkEnd w:id="14049"/>
      <w:bookmarkEnd w:id="14050"/>
      <w:bookmarkEnd w:id="14051"/>
      <w:r>
        <w:rPr>
          <w:rtl/>
        </w:rPr>
        <w:t>44</w:t>
      </w:r>
      <w:r w:rsidR="00515904">
        <w:rPr>
          <w:rFonts w:hint="cs"/>
          <w:rtl/>
        </w:rPr>
        <w:t xml:space="preserve"> </w:t>
      </w:r>
      <w:bookmarkStart w:id="14052" w:name="_ETM_Q34_739790"/>
      <w:bookmarkEnd w:id="14052"/>
      <w:r>
        <w:rPr>
          <w:rtl/>
        </w:rPr>
        <w:t>בעד</w:t>
      </w:r>
      <w:r>
        <w:rPr>
          <w:rFonts w:hint="cs"/>
          <w:rtl/>
        </w:rPr>
        <w:t>,</w:t>
      </w:r>
      <w:r>
        <w:rPr>
          <w:rtl/>
        </w:rPr>
        <w:t xml:space="preserve"> </w:t>
      </w:r>
      <w:bookmarkStart w:id="14053" w:name="_ETM_Q34_740480"/>
      <w:bookmarkEnd w:id="14053"/>
      <w:r>
        <w:rPr>
          <w:rtl/>
        </w:rPr>
        <w:t>נגד</w:t>
      </w:r>
      <w:r>
        <w:rPr>
          <w:rFonts w:hint="cs"/>
          <w:rtl/>
        </w:rPr>
        <w:t xml:space="preserve"> </w:t>
      </w:r>
      <w:r>
        <w:rPr>
          <w:rFonts w:hint="eastAsia"/>
          <w:rtl/>
        </w:rPr>
        <w:t>–</w:t>
      </w:r>
      <w:r>
        <w:rPr>
          <w:rtl/>
        </w:rPr>
        <w:t xml:space="preserve"> </w:t>
      </w:r>
      <w:bookmarkStart w:id="14054" w:name="_ETM_Q34_740870"/>
      <w:bookmarkEnd w:id="14054"/>
      <w:r>
        <w:rPr>
          <w:rFonts w:hint="cs"/>
          <w:rtl/>
        </w:rPr>
        <w:t>שמונה.</w:t>
      </w:r>
      <w:r>
        <w:rPr>
          <w:rtl/>
        </w:rPr>
        <w:t xml:space="preserve"> </w:t>
      </w:r>
      <w:bookmarkStart w:id="14055" w:name="_ETM_Q34_741969"/>
      <w:bookmarkEnd w:id="14055"/>
      <w:r>
        <w:rPr>
          <w:rtl/>
        </w:rPr>
        <w:t xml:space="preserve">ההצעה </w:t>
      </w:r>
      <w:bookmarkStart w:id="14056" w:name="_ETM_Q34_743069"/>
      <w:bookmarkEnd w:id="14056"/>
      <w:r>
        <w:rPr>
          <w:rtl/>
        </w:rPr>
        <w:t xml:space="preserve">עוברת </w:t>
      </w:r>
      <w:bookmarkStart w:id="14057" w:name="_ETM_Q34_743490"/>
      <w:bookmarkEnd w:id="14057"/>
      <w:r>
        <w:rPr>
          <w:rtl/>
        </w:rPr>
        <w:t xml:space="preserve">לוועדת </w:t>
      </w:r>
      <w:bookmarkStart w:id="14058" w:name="_ETM_Q34_744330"/>
      <w:bookmarkEnd w:id="14058"/>
      <w:r>
        <w:rPr>
          <w:rFonts w:hint="cs"/>
          <w:rtl/>
        </w:rPr>
        <w:t>ה</w:t>
      </w:r>
      <w:r>
        <w:rPr>
          <w:rtl/>
        </w:rPr>
        <w:t>חוקה</w:t>
      </w:r>
      <w:r>
        <w:rPr>
          <w:rFonts w:hint="cs"/>
          <w:rtl/>
        </w:rPr>
        <w:t>.</w:t>
      </w:r>
    </w:p>
    <w:p w:rsidR="000B79F7" w:rsidRDefault="000B79F7" w:rsidP="0038541D">
      <w:pPr>
        <w:rPr>
          <w:rtl/>
        </w:rPr>
      </w:pPr>
    </w:p>
    <w:p w:rsidR="000B79F7" w:rsidRDefault="000B79F7" w:rsidP="0038541D">
      <w:pPr>
        <w:pStyle w:val="af5"/>
        <w:keepNext/>
        <w:rPr>
          <w:rtl/>
        </w:rPr>
      </w:pPr>
      <w:bookmarkStart w:id="14059" w:name="ET_interruption_5851_158"/>
      <w:r w:rsidRPr="000A57D8">
        <w:rPr>
          <w:rStyle w:val="TagStyle"/>
          <w:rtl/>
        </w:rPr>
        <w:t xml:space="preserve"> &lt;&lt; קריאה &gt;&gt; </w:t>
      </w:r>
      <w:r>
        <w:rPr>
          <w:rtl/>
        </w:rPr>
        <w:t>משה אבוטבול (ש"ס):</w:t>
      </w:r>
      <w:r w:rsidRPr="000A57D8">
        <w:rPr>
          <w:rStyle w:val="TagStyle"/>
          <w:rtl/>
        </w:rPr>
        <w:t xml:space="preserve"> &lt;&lt; קריאה &gt;&gt;</w:t>
      </w:r>
      <w:r>
        <w:rPr>
          <w:rtl/>
        </w:rPr>
        <w:t xml:space="preserve"> </w:t>
      </w:r>
      <w:bookmarkEnd w:id="14059"/>
    </w:p>
    <w:p w:rsidR="000B79F7" w:rsidRDefault="000B79F7" w:rsidP="00515904">
      <w:pPr>
        <w:rPr>
          <w:rtl/>
        </w:rPr>
      </w:pPr>
    </w:p>
    <w:p w:rsidR="000B79F7" w:rsidRDefault="000B79F7" w:rsidP="0038541D">
      <w:pPr>
        <w:rPr>
          <w:rtl/>
        </w:rPr>
      </w:pPr>
      <w:bookmarkStart w:id="14060" w:name="_ETM_Q34_740000"/>
      <w:bookmarkEnd w:id="14060"/>
      <w:r>
        <w:rPr>
          <w:rFonts w:hint="cs"/>
          <w:rtl/>
        </w:rPr>
        <w:t xml:space="preserve">לא, לא. </w:t>
      </w:r>
      <w:bookmarkStart w:id="14061" w:name="_ETM_Q34_747700"/>
      <w:bookmarkEnd w:id="14061"/>
      <w:r>
        <w:rPr>
          <w:rFonts w:hint="cs"/>
          <w:rtl/>
        </w:rPr>
        <w:t>ל</w:t>
      </w:r>
      <w:r>
        <w:rPr>
          <w:rtl/>
        </w:rPr>
        <w:t>כספים</w:t>
      </w:r>
      <w:r>
        <w:rPr>
          <w:rFonts w:hint="cs"/>
          <w:rtl/>
        </w:rPr>
        <w:t>. לכספים.</w:t>
      </w:r>
    </w:p>
    <w:p w:rsidR="000B79F7" w:rsidRDefault="000B79F7" w:rsidP="0038541D">
      <w:pPr>
        <w:rPr>
          <w:rtl/>
        </w:rPr>
      </w:pPr>
      <w:bookmarkStart w:id="14062" w:name="_ETM_Q34_743000"/>
      <w:bookmarkEnd w:id="14062"/>
    </w:p>
    <w:p w:rsidR="000B79F7" w:rsidRDefault="000B79F7" w:rsidP="0038541D">
      <w:pPr>
        <w:pStyle w:val="af6"/>
        <w:keepNext/>
        <w:rPr>
          <w:rtl/>
        </w:rPr>
      </w:pPr>
      <w:bookmarkStart w:id="14063" w:name="ET_yor_6204_159"/>
      <w:r w:rsidRPr="000A57D8">
        <w:rPr>
          <w:rStyle w:val="TagStyle"/>
          <w:rtl/>
        </w:rPr>
        <w:t xml:space="preserve"> &lt;&lt; יור &gt;&gt; </w:t>
      </w:r>
      <w:r>
        <w:rPr>
          <w:rtl/>
        </w:rPr>
        <w:t>היו"ר מיקי לוי:</w:t>
      </w:r>
      <w:r w:rsidRPr="000A57D8">
        <w:rPr>
          <w:rStyle w:val="TagStyle"/>
          <w:rtl/>
        </w:rPr>
        <w:t xml:space="preserve"> &lt;&lt; יור &gt;&gt;</w:t>
      </w:r>
      <w:r>
        <w:rPr>
          <w:rtl/>
        </w:rPr>
        <w:t xml:space="preserve"> </w:t>
      </w:r>
      <w:bookmarkEnd w:id="14063"/>
    </w:p>
    <w:p w:rsidR="000B79F7" w:rsidRDefault="000B79F7" w:rsidP="00515904">
      <w:pPr>
        <w:rPr>
          <w:rtl/>
        </w:rPr>
      </w:pPr>
    </w:p>
    <w:p w:rsidR="000B79F7" w:rsidRDefault="000B79F7" w:rsidP="0038541D">
      <w:pPr>
        <w:rPr>
          <w:rtl/>
        </w:rPr>
      </w:pPr>
      <w:bookmarkStart w:id="14064" w:name="_ETM_Q34_744000"/>
      <w:bookmarkEnd w:id="14064"/>
      <w:r>
        <w:rPr>
          <w:rFonts w:hint="cs"/>
          <w:rtl/>
        </w:rPr>
        <w:t>כספים.</w:t>
      </w:r>
      <w:bookmarkStart w:id="14065" w:name="_ETM_Q34_748390"/>
      <w:bookmarkStart w:id="14066" w:name="_ETM_Q34_748660"/>
      <w:bookmarkStart w:id="14067" w:name="_ETM_Q34_748929"/>
      <w:bookmarkEnd w:id="14065"/>
      <w:bookmarkEnd w:id="14066"/>
      <w:bookmarkEnd w:id="14067"/>
      <w:r>
        <w:rPr>
          <w:rFonts w:hint="cs"/>
          <w:rtl/>
        </w:rPr>
        <w:t xml:space="preserve"> תו</w:t>
      </w:r>
      <w:r>
        <w:rPr>
          <w:rtl/>
        </w:rPr>
        <w:t xml:space="preserve">עבר </w:t>
      </w:r>
      <w:bookmarkStart w:id="14068" w:name="_ETM_Q34_749230"/>
      <w:bookmarkEnd w:id="14068"/>
      <w:r>
        <w:rPr>
          <w:rtl/>
        </w:rPr>
        <w:t xml:space="preserve">לוועדת </w:t>
      </w:r>
      <w:bookmarkStart w:id="14069" w:name="_ETM_Q34_749740"/>
      <w:bookmarkEnd w:id="14069"/>
      <w:r>
        <w:rPr>
          <w:rtl/>
        </w:rPr>
        <w:t xml:space="preserve">הכנסת </w:t>
      </w:r>
      <w:bookmarkStart w:id="14070" w:name="_ETM_Q34_750250"/>
      <w:bookmarkEnd w:id="14070"/>
      <w:r>
        <w:rPr>
          <w:rtl/>
        </w:rPr>
        <w:t xml:space="preserve">כדי </w:t>
      </w:r>
      <w:bookmarkStart w:id="14071" w:name="_ETM_Q34_750490"/>
      <w:bookmarkEnd w:id="14071"/>
      <w:r>
        <w:rPr>
          <w:rtl/>
        </w:rPr>
        <w:t>ש</w:t>
      </w:r>
      <w:bookmarkStart w:id="14072" w:name="_ETM_Q34_750640"/>
      <w:bookmarkEnd w:id="14072"/>
      <w:r>
        <w:rPr>
          <w:rtl/>
        </w:rPr>
        <w:t>תקבע</w:t>
      </w:r>
      <w:r>
        <w:rPr>
          <w:rFonts w:hint="cs"/>
          <w:rtl/>
        </w:rPr>
        <w:t>.</w:t>
      </w:r>
    </w:p>
    <w:p w:rsidR="000B79F7" w:rsidRDefault="000B79F7" w:rsidP="0038541D">
      <w:pPr>
        <w:rPr>
          <w:rtl/>
        </w:rPr>
      </w:pPr>
      <w:bookmarkStart w:id="14073" w:name="_ETM_Q34_746000"/>
      <w:bookmarkEnd w:id="14073"/>
    </w:p>
    <w:p w:rsidR="000B79F7" w:rsidRDefault="000B79F7" w:rsidP="004104A6">
      <w:pPr>
        <w:rPr>
          <w:rtl/>
        </w:rPr>
      </w:pPr>
      <w:bookmarkStart w:id="14074" w:name="TOR_Q35"/>
      <w:bookmarkStart w:id="14075" w:name="_ETM_Q35_103977"/>
      <w:bookmarkStart w:id="14076" w:name="_ETM_Q35_104058"/>
      <w:bookmarkEnd w:id="14074"/>
      <w:bookmarkEnd w:id="14075"/>
      <w:bookmarkEnd w:id="14076"/>
      <w:r w:rsidRPr="006025D8">
        <w:rPr>
          <w:rtl/>
        </w:rPr>
        <w:t>הצעת חוק החברות הממשלתיות</w:t>
      </w:r>
      <w:r>
        <w:rPr>
          <w:rFonts w:hint="cs"/>
          <w:rtl/>
        </w:rPr>
        <w:t xml:space="preserve"> של חבר הכנסת עודה. הצבעה.</w:t>
      </w:r>
    </w:p>
    <w:p w:rsidR="000B79F7" w:rsidRDefault="000B79F7" w:rsidP="0038541D">
      <w:pPr>
        <w:keepNext/>
        <w:rPr>
          <w:rtl/>
        </w:rPr>
      </w:pPr>
      <w:bookmarkStart w:id="14077" w:name="_ETM_Q35_159471"/>
      <w:bookmarkStart w:id="14078" w:name="_ETM_Q35_159552"/>
      <w:bookmarkStart w:id="14079" w:name="_ETM_Q35_150984"/>
      <w:bookmarkStart w:id="14080" w:name="_ETM_Q35_151050"/>
      <w:bookmarkEnd w:id="14077"/>
      <w:bookmarkEnd w:id="14078"/>
      <w:bookmarkEnd w:id="14079"/>
      <w:bookmarkEnd w:id="14080"/>
    </w:p>
    <w:p w:rsidR="000B79F7" w:rsidRDefault="000B79F7" w:rsidP="0038541D">
      <w:pPr>
        <w:pStyle w:val="af1"/>
        <w:keepNext/>
        <w:rPr>
          <w:rtl/>
        </w:rPr>
      </w:pPr>
      <w:bookmarkStart w:id="14081" w:name="_ETM_Q35_163664"/>
      <w:bookmarkStart w:id="14082" w:name="_ETM_Q35_163738"/>
      <w:bookmarkEnd w:id="14081"/>
      <w:bookmarkEnd w:id="14082"/>
      <w:r>
        <w:rPr>
          <w:rtl/>
        </w:rPr>
        <w:t>הצבעה מס'</w:t>
      </w:r>
      <w:r>
        <w:rPr>
          <w:rFonts w:hint="cs"/>
          <w:rtl/>
        </w:rPr>
        <w:t xml:space="preserve"> 11</w:t>
      </w:r>
    </w:p>
    <w:p w:rsidR="000B79F7" w:rsidRDefault="000B79F7" w:rsidP="0038541D">
      <w:pPr>
        <w:pStyle w:val="--"/>
        <w:keepNext/>
        <w:rPr>
          <w:rtl/>
        </w:rPr>
      </w:pPr>
    </w:p>
    <w:p w:rsidR="000B79F7" w:rsidRDefault="000B79F7" w:rsidP="0038541D">
      <w:pPr>
        <w:pStyle w:val="--"/>
        <w:keepNext/>
        <w:rPr>
          <w:rtl/>
        </w:rPr>
      </w:pPr>
      <w:r>
        <w:rPr>
          <w:rtl/>
        </w:rPr>
        <w:t>בעד ההצעה להעביר את הצעת החוק לוועדה –</w:t>
      </w:r>
      <w:r>
        <w:rPr>
          <w:rFonts w:hint="cs"/>
          <w:rtl/>
        </w:rPr>
        <w:t xml:space="preserve"> 42</w:t>
      </w:r>
    </w:p>
    <w:p w:rsidR="000B79F7" w:rsidRDefault="000B79F7" w:rsidP="0038541D">
      <w:pPr>
        <w:pStyle w:val="--"/>
        <w:keepNext/>
        <w:rPr>
          <w:rtl/>
        </w:rPr>
      </w:pPr>
      <w:r>
        <w:rPr>
          <w:rFonts w:hint="cs"/>
          <w:rtl/>
        </w:rPr>
        <w:t>בעד ההצעה להסיר מסדר-היום את הצעת החוק</w:t>
      </w:r>
      <w:r>
        <w:rPr>
          <w:rtl/>
        </w:rPr>
        <w:t xml:space="preserve"> – </w:t>
      </w:r>
      <w:r>
        <w:rPr>
          <w:rFonts w:hint="cs"/>
          <w:rtl/>
        </w:rPr>
        <w:t>10</w:t>
      </w:r>
    </w:p>
    <w:p w:rsidR="000B79F7" w:rsidRDefault="000B79F7" w:rsidP="0038541D">
      <w:pPr>
        <w:pStyle w:val="--"/>
        <w:keepNext/>
        <w:rPr>
          <w:rtl/>
        </w:rPr>
      </w:pPr>
      <w:r>
        <w:rPr>
          <w:rtl/>
        </w:rPr>
        <w:t xml:space="preserve">נמנעים – </w:t>
      </w:r>
      <w:r>
        <w:rPr>
          <w:rFonts w:hint="cs"/>
          <w:rtl/>
        </w:rPr>
        <w:t>אין</w:t>
      </w:r>
    </w:p>
    <w:p w:rsidR="000B79F7" w:rsidRPr="006025D8" w:rsidRDefault="000B79F7" w:rsidP="0038541D">
      <w:pPr>
        <w:pStyle w:val="af2"/>
        <w:rPr>
          <w:rtl/>
        </w:rPr>
      </w:pPr>
      <w:r>
        <w:rPr>
          <w:rtl/>
        </w:rPr>
        <w:t>ההצעה להעביר את הצעת חוק</w:t>
      </w:r>
      <w:bookmarkStart w:id="14083" w:name="_ETM_Q35_160817"/>
      <w:bookmarkEnd w:id="14083"/>
      <w:r>
        <w:rPr>
          <w:rFonts w:hint="cs"/>
          <w:rtl/>
        </w:rPr>
        <w:t xml:space="preserve"> </w:t>
      </w:r>
      <w:r w:rsidRPr="006025D8">
        <w:rPr>
          <w:rtl/>
        </w:rPr>
        <w:t xml:space="preserve">החברות הממשלתיות (תיקון </w:t>
      </w:r>
      <w:r>
        <w:rPr>
          <w:rFonts w:hint="eastAsia"/>
          <w:rtl/>
        </w:rPr>
        <w:t>–</w:t>
      </w:r>
      <w:r w:rsidRPr="006025D8">
        <w:rPr>
          <w:rtl/>
        </w:rPr>
        <w:t xml:space="preserve"> ייצוג הולם לאוכלוסייה הערבית), התשפ"ב</w:t>
      </w:r>
      <w:bookmarkStart w:id="14084" w:name="_ETM_Q35_172610"/>
      <w:bookmarkEnd w:id="14084"/>
      <w:r>
        <w:rPr>
          <w:rFonts w:hint="eastAsia"/>
          <w:rtl/>
        </w:rPr>
        <w:t>–</w:t>
      </w:r>
      <w:r w:rsidRPr="006025D8">
        <w:rPr>
          <w:rtl/>
        </w:rPr>
        <w:t>2021</w:t>
      </w:r>
      <w:r>
        <w:rPr>
          <w:rFonts w:hint="cs"/>
          <w:rtl/>
        </w:rPr>
        <w:t xml:space="preserve">, </w:t>
      </w:r>
      <w:r w:rsidRPr="006025D8">
        <w:rPr>
          <w:rtl/>
        </w:rPr>
        <w:t>לוועדה שתקבע ועדת הכנסת נתקבלה.</w:t>
      </w:r>
    </w:p>
    <w:p w:rsidR="000B79F7" w:rsidRDefault="000B79F7" w:rsidP="009635F5">
      <w:pPr>
        <w:rPr>
          <w:rtl/>
        </w:rPr>
      </w:pPr>
      <w:bookmarkStart w:id="14085" w:name="_ETM_Q35_159490"/>
      <w:bookmarkStart w:id="14086" w:name="_ETM_Q35_159551"/>
      <w:bookmarkEnd w:id="14085"/>
      <w:bookmarkEnd w:id="14086"/>
    </w:p>
    <w:p w:rsidR="000B79F7" w:rsidRDefault="000B79F7" w:rsidP="0038541D">
      <w:pPr>
        <w:pStyle w:val="af6"/>
        <w:keepNext/>
        <w:rPr>
          <w:rtl/>
        </w:rPr>
      </w:pPr>
      <w:r w:rsidRPr="00373AA6">
        <w:rPr>
          <w:rStyle w:val="TagStyle"/>
          <w:rtl/>
        </w:rPr>
        <w:t xml:space="preserve">&lt;&lt; יור &gt;&gt; </w:t>
      </w:r>
      <w:r>
        <w:rPr>
          <w:rtl/>
        </w:rPr>
        <w:t>היו"ר מיקי לוי:</w:t>
      </w:r>
      <w:r w:rsidRPr="00373AA6">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087" w:name="_ETM_Q35_170085"/>
      <w:bookmarkEnd w:id="14087"/>
      <w:r>
        <w:rPr>
          <w:rFonts w:hint="cs"/>
          <w:rtl/>
          <w:lang w:eastAsia="he-IL"/>
        </w:rPr>
        <w:t xml:space="preserve">בעד </w:t>
      </w:r>
      <w:r>
        <w:rPr>
          <w:rFonts w:hint="eastAsia"/>
          <w:rtl/>
          <w:lang w:eastAsia="he-IL"/>
        </w:rPr>
        <w:t>–</w:t>
      </w:r>
      <w:r>
        <w:rPr>
          <w:rFonts w:hint="cs"/>
          <w:rtl/>
          <w:lang w:eastAsia="he-IL"/>
        </w:rPr>
        <w:t xml:space="preserve"> 42, נגד </w:t>
      </w:r>
      <w:r>
        <w:rPr>
          <w:rFonts w:hint="eastAsia"/>
          <w:rtl/>
          <w:lang w:eastAsia="he-IL"/>
        </w:rPr>
        <w:t>–</w:t>
      </w:r>
      <w:r>
        <w:rPr>
          <w:rFonts w:hint="cs"/>
          <w:rtl/>
          <w:lang w:eastAsia="he-IL"/>
        </w:rPr>
        <w:t xml:space="preserve"> עשרה. ההצעה תועבר לוועדת החוקה. </w:t>
      </w:r>
      <w:bookmarkStart w:id="14088" w:name="_ETM_Q35_188243"/>
      <w:bookmarkEnd w:id="14088"/>
    </w:p>
    <w:p w:rsidR="000B79F7" w:rsidRDefault="000B79F7" w:rsidP="0038541D">
      <w:pPr>
        <w:rPr>
          <w:rtl/>
          <w:lang w:eastAsia="he-IL"/>
        </w:rPr>
      </w:pPr>
      <w:bookmarkStart w:id="14089" w:name="_ETM_Q35_191732"/>
      <w:bookmarkStart w:id="14090" w:name="_ETM_Q35_191780"/>
      <w:bookmarkStart w:id="14091" w:name="_ETM_Q35_192116"/>
      <w:bookmarkStart w:id="14092" w:name="_ETM_Q35_192172"/>
      <w:bookmarkEnd w:id="14089"/>
      <w:bookmarkEnd w:id="14090"/>
      <w:bookmarkEnd w:id="14091"/>
      <w:bookmarkEnd w:id="14092"/>
    </w:p>
    <w:p w:rsidR="000B79F7" w:rsidRDefault="000B79F7" w:rsidP="0038541D">
      <w:pPr>
        <w:pStyle w:val="af5"/>
        <w:keepNext/>
        <w:rPr>
          <w:rtl/>
        </w:rPr>
      </w:pPr>
      <w:r w:rsidRPr="00084A2D">
        <w:rPr>
          <w:rStyle w:val="TagStyle"/>
          <w:rtl/>
        </w:rPr>
        <w:t xml:space="preserve"> &lt;&lt; קריאה &gt;&gt; </w:t>
      </w:r>
      <w:r>
        <w:rPr>
          <w:rtl/>
        </w:rPr>
        <w:t>משה גפני (יהדות התורה):</w:t>
      </w:r>
      <w:r w:rsidRPr="00084A2D">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093" w:name="_ETM_Q35_191175"/>
      <w:bookmarkEnd w:id="14093"/>
      <w:r>
        <w:rPr>
          <w:rFonts w:hint="cs"/>
          <w:rtl/>
          <w:lang w:eastAsia="he-IL"/>
        </w:rPr>
        <w:t>ועדת הכספים.</w:t>
      </w:r>
    </w:p>
    <w:p w:rsidR="000B79F7" w:rsidRDefault="000B79F7" w:rsidP="0038541D">
      <w:pPr>
        <w:rPr>
          <w:rtl/>
          <w:lang w:eastAsia="he-IL"/>
        </w:rPr>
      </w:pPr>
      <w:bookmarkStart w:id="14094" w:name="_ETM_Q35_194401"/>
      <w:bookmarkStart w:id="14095" w:name="_ETM_Q35_194479"/>
      <w:bookmarkEnd w:id="14094"/>
      <w:bookmarkEnd w:id="14095"/>
    </w:p>
    <w:p w:rsidR="000B79F7" w:rsidRDefault="000B79F7" w:rsidP="0038541D">
      <w:pPr>
        <w:pStyle w:val="af6"/>
        <w:keepNext/>
        <w:rPr>
          <w:rtl/>
        </w:rPr>
      </w:pPr>
      <w:r w:rsidRPr="00373AA6">
        <w:rPr>
          <w:rStyle w:val="TagStyle"/>
          <w:rtl/>
        </w:rPr>
        <w:t xml:space="preserve">&lt;&lt; יור &gt;&gt; </w:t>
      </w:r>
      <w:r>
        <w:rPr>
          <w:rtl/>
        </w:rPr>
        <w:t>היו"ר מיקי לוי:</w:t>
      </w:r>
      <w:r w:rsidRPr="00373AA6">
        <w:rPr>
          <w:rStyle w:val="TagStyle"/>
          <w:rtl/>
        </w:rPr>
        <w:t xml:space="preserve"> &lt;&lt; יור &gt;&gt;</w:t>
      </w:r>
      <w:r>
        <w:rPr>
          <w:rtl/>
        </w:rPr>
        <w:t xml:space="preserve">   </w:t>
      </w:r>
    </w:p>
    <w:p w:rsidR="000B79F7" w:rsidRDefault="000B79F7" w:rsidP="00515904">
      <w:pPr>
        <w:rPr>
          <w:rtl/>
          <w:lang w:eastAsia="he-IL"/>
        </w:rPr>
      </w:pPr>
    </w:p>
    <w:p w:rsidR="000B79F7" w:rsidRDefault="000B79F7" w:rsidP="00D71364">
      <w:pPr>
        <w:rPr>
          <w:rtl/>
          <w:lang w:eastAsia="he-IL"/>
        </w:rPr>
      </w:pPr>
      <w:bookmarkStart w:id="14096" w:name="_ETM_Q35_194405"/>
      <w:bookmarkEnd w:id="14096"/>
      <w:r>
        <w:rPr>
          <w:rFonts w:hint="cs"/>
          <w:rtl/>
          <w:lang w:eastAsia="he-IL"/>
        </w:rPr>
        <w:t xml:space="preserve">גם הצעה זאת תועבר לוועדת הכנסת </w:t>
      </w:r>
      <w:bookmarkStart w:id="14097" w:name="_ETM_Q35_197586"/>
      <w:bookmarkEnd w:id="14097"/>
      <w:r>
        <w:rPr>
          <w:rFonts w:hint="cs"/>
          <w:rtl/>
          <w:lang w:eastAsia="he-IL"/>
        </w:rPr>
        <w:t>כדי שתקבע לאיז</w:t>
      </w:r>
      <w:r w:rsidR="00D71364">
        <w:rPr>
          <w:rFonts w:hint="cs"/>
          <w:rtl/>
          <w:lang w:eastAsia="he-IL"/>
        </w:rPr>
        <w:t>ו</w:t>
      </w:r>
      <w:r>
        <w:rPr>
          <w:rFonts w:hint="cs"/>
          <w:rtl/>
          <w:lang w:eastAsia="he-IL"/>
        </w:rPr>
        <w:t xml:space="preserve"> ועדה היא תועבר. </w:t>
      </w:r>
      <w:bookmarkStart w:id="14098" w:name="_ETM_Q35_193279"/>
      <w:bookmarkStart w:id="14099" w:name="_ETM_Q35_193407"/>
      <w:bookmarkStart w:id="14100" w:name="_ETM_Q35_159666"/>
      <w:bookmarkStart w:id="14101" w:name="_ETM_Q35_159746"/>
      <w:bookmarkEnd w:id="14098"/>
      <w:bookmarkEnd w:id="14099"/>
      <w:bookmarkEnd w:id="14100"/>
      <w:bookmarkEnd w:id="14101"/>
    </w:p>
    <w:p w:rsidR="000B79F7" w:rsidRDefault="000B79F7" w:rsidP="0038541D">
      <w:pPr>
        <w:rPr>
          <w:rtl/>
          <w:lang w:eastAsia="he-IL"/>
        </w:rPr>
      </w:pPr>
    </w:p>
    <w:p w:rsidR="000B79F7" w:rsidRDefault="000B79F7" w:rsidP="0038541D">
      <w:pPr>
        <w:rPr>
          <w:rtl/>
        </w:rPr>
      </w:pPr>
    </w:p>
    <w:p w:rsidR="000B79F7" w:rsidRDefault="000B79F7" w:rsidP="0038541D">
      <w:pPr>
        <w:pStyle w:val="a6"/>
        <w:rPr>
          <w:rtl/>
        </w:rPr>
      </w:pPr>
      <w:bookmarkStart w:id="14102" w:name="ET_hatsach_625757_2"/>
      <w:r w:rsidRPr="00075E1A">
        <w:rPr>
          <w:rStyle w:val="TagStyle"/>
          <w:rtl/>
        </w:rPr>
        <w:t xml:space="preserve"> &lt;&lt; הצח &gt;&gt; </w:t>
      </w:r>
      <w:bookmarkStart w:id="14103" w:name="_Toc89939031"/>
      <w:bookmarkStart w:id="14104" w:name="_Toc89943705"/>
      <w:bookmarkStart w:id="14105" w:name="_Toc89943898"/>
      <w:bookmarkStart w:id="14106" w:name="_Toc89944169"/>
      <w:bookmarkStart w:id="14107" w:name="_Toc107991197"/>
      <w:bookmarkStart w:id="14108" w:name="_Toc108352078"/>
      <w:r>
        <w:rPr>
          <w:rtl/>
        </w:rPr>
        <w:t xml:space="preserve">הצעת חוק המכר (דירות) (תיקון </w:t>
      </w:r>
      <w:r>
        <w:rPr>
          <w:rFonts w:hint="cs"/>
          <w:rtl/>
        </w:rPr>
        <w:t>–</w:t>
      </w:r>
      <w:r>
        <w:rPr>
          <w:rtl/>
        </w:rPr>
        <w:t xml:space="preserve"> חובת מסירת ת</w:t>
      </w:r>
      <w:r>
        <w:rPr>
          <w:rFonts w:hint="cs"/>
          <w:rtl/>
        </w:rPr>
        <w:t>ו</w:t>
      </w:r>
      <w:r>
        <w:rPr>
          <w:rtl/>
        </w:rPr>
        <w:t>כניות הדירה לקונה), התשפ"א</w:t>
      </w:r>
      <w:r>
        <w:rPr>
          <w:rFonts w:hint="cs"/>
          <w:rtl/>
        </w:rPr>
        <w:t>–</w:t>
      </w:r>
      <w:r>
        <w:rPr>
          <w:rtl/>
        </w:rPr>
        <w:t>2021</w:t>
      </w:r>
      <w:bookmarkEnd w:id="14103"/>
      <w:bookmarkEnd w:id="14104"/>
      <w:bookmarkEnd w:id="14105"/>
      <w:bookmarkEnd w:id="14106"/>
      <w:bookmarkEnd w:id="14107"/>
      <w:bookmarkEnd w:id="14108"/>
      <w:r w:rsidRPr="00075E1A">
        <w:rPr>
          <w:rStyle w:val="TagStyle"/>
          <w:rtl/>
        </w:rPr>
        <w:t xml:space="preserve"> &lt;&lt; הצח &gt;&gt;</w:t>
      </w:r>
      <w:r>
        <w:rPr>
          <w:rtl/>
        </w:rPr>
        <w:t xml:space="preserve">   </w:t>
      </w:r>
      <w:bookmarkEnd w:id="14102"/>
    </w:p>
    <w:p w:rsidR="000B79F7" w:rsidRDefault="000B79F7" w:rsidP="0038541D">
      <w:pPr>
        <w:rPr>
          <w:rtl/>
        </w:rPr>
      </w:pPr>
      <w:r>
        <w:rPr>
          <w:rtl/>
        </w:rPr>
        <w:t>[הצעת חוק פ/2112</w:t>
      </w:r>
      <w:r>
        <w:rPr>
          <w:rFonts w:hint="cs"/>
          <w:rtl/>
        </w:rPr>
        <w:t>/24; נספחות.</w:t>
      </w:r>
      <w:r>
        <w:rPr>
          <w:rtl/>
        </w:rPr>
        <w:t>]</w:t>
      </w:r>
    </w:p>
    <w:p w:rsidR="000B79F7" w:rsidRDefault="000B79F7" w:rsidP="0038541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B79F7" w:rsidRDefault="000B79F7" w:rsidP="00515904">
      <w:pPr>
        <w:rPr>
          <w:rtl/>
        </w:rPr>
      </w:pPr>
    </w:p>
    <w:p w:rsidR="000B79F7" w:rsidRDefault="000B79F7" w:rsidP="0038541D">
      <w:pPr>
        <w:pStyle w:val="af6"/>
        <w:keepNext/>
        <w:rPr>
          <w:rtl/>
        </w:rPr>
      </w:pPr>
      <w:r w:rsidRPr="00373AA6">
        <w:rPr>
          <w:rStyle w:val="TagStyle"/>
          <w:rtl/>
        </w:rPr>
        <w:t xml:space="preserve"> &lt;&lt; יור &gt;&gt; </w:t>
      </w:r>
      <w:r>
        <w:rPr>
          <w:rtl/>
        </w:rPr>
        <w:t>היו"ר מיקי לוי:</w:t>
      </w:r>
      <w:r w:rsidRPr="00373AA6">
        <w:rPr>
          <w:rStyle w:val="TagStyle"/>
          <w:rtl/>
        </w:rPr>
        <w:t xml:space="preserve"> &lt;&lt; יור &gt;&gt;</w:t>
      </w:r>
      <w:r>
        <w:rPr>
          <w:rtl/>
        </w:rPr>
        <w:t xml:space="preserve">   </w:t>
      </w:r>
    </w:p>
    <w:p w:rsidR="000B79F7" w:rsidRDefault="000B79F7" w:rsidP="00515904">
      <w:pPr>
        <w:rPr>
          <w:rtl/>
          <w:lang w:eastAsia="he-IL"/>
        </w:rPr>
      </w:pPr>
    </w:p>
    <w:p w:rsidR="000B79F7" w:rsidRPr="00075E1A" w:rsidRDefault="000B79F7" w:rsidP="004104A6">
      <w:pPr>
        <w:rPr>
          <w:rtl/>
          <w:lang w:eastAsia="he-IL"/>
        </w:rPr>
      </w:pPr>
      <w:bookmarkStart w:id="14109" w:name="_ETM_Q35_241763"/>
      <w:bookmarkEnd w:id="14109"/>
      <w:r>
        <w:rPr>
          <w:rFonts w:hint="cs"/>
          <w:rtl/>
          <w:lang w:eastAsia="he-IL"/>
        </w:rPr>
        <w:t xml:space="preserve">אנחנו עוברים להצעת החוק הבאה </w:t>
      </w:r>
      <w:r w:rsidR="004104A6">
        <w:rPr>
          <w:rFonts w:hint="eastAsia"/>
          <w:rtl/>
          <w:lang w:eastAsia="he-IL"/>
        </w:rPr>
        <w:t xml:space="preserve">– </w:t>
      </w:r>
      <w:r w:rsidRPr="00D52818">
        <w:rPr>
          <w:rtl/>
          <w:lang w:eastAsia="he-IL"/>
        </w:rPr>
        <w:t>הצעת חוק המכר (דירות) (תיקון – חובת מסירת ת</w:t>
      </w:r>
      <w:r>
        <w:rPr>
          <w:rFonts w:hint="cs"/>
          <w:rtl/>
          <w:lang w:eastAsia="he-IL"/>
        </w:rPr>
        <w:t>ו</w:t>
      </w:r>
      <w:r w:rsidRPr="00D52818">
        <w:rPr>
          <w:rtl/>
          <w:lang w:eastAsia="he-IL"/>
        </w:rPr>
        <w:t>כניות הדירה לקונה), התשפ"א–2021</w:t>
      </w:r>
      <w:r>
        <w:rPr>
          <w:rFonts w:hint="cs"/>
          <w:rtl/>
          <w:lang w:eastAsia="he-IL"/>
        </w:rPr>
        <w:t xml:space="preserve">, של חבר הכנסת אורי מקלב וקבוצת </w:t>
      </w:r>
      <w:bookmarkStart w:id="14110" w:name="_ETM_Q35_212076"/>
      <w:bookmarkEnd w:id="14110"/>
      <w:r>
        <w:rPr>
          <w:rFonts w:hint="cs"/>
          <w:rtl/>
          <w:lang w:eastAsia="he-IL"/>
        </w:rPr>
        <w:t>חברי הכנסת, בתמיכת הממשלה. חבר הכנסת מקלב, בבקשה.</w:t>
      </w:r>
    </w:p>
    <w:p w:rsidR="000B79F7" w:rsidRDefault="000B79F7" w:rsidP="0038541D">
      <w:pPr>
        <w:rPr>
          <w:rtl/>
        </w:rPr>
      </w:pPr>
    </w:p>
    <w:p w:rsidR="000B79F7" w:rsidRDefault="000B79F7" w:rsidP="0038541D">
      <w:pPr>
        <w:pStyle w:val="af5"/>
        <w:keepNext/>
        <w:rPr>
          <w:rtl/>
        </w:rPr>
      </w:pPr>
      <w:bookmarkStart w:id="14111" w:name="ET_interruption_5561_22"/>
      <w:r w:rsidRPr="00373AA6">
        <w:rPr>
          <w:rStyle w:val="TagStyle"/>
          <w:rtl/>
        </w:rPr>
        <w:t xml:space="preserve"> &lt;&lt; קריאה &gt;&gt; </w:t>
      </w:r>
      <w:r>
        <w:rPr>
          <w:rtl/>
        </w:rPr>
        <w:t>משה גפני (יהדות התורה):</w:t>
      </w:r>
      <w:r w:rsidRPr="00373AA6">
        <w:rPr>
          <w:rStyle w:val="TagStyle"/>
          <w:rtl/>
        </w:rPr>
        <w:t xml:space="preserve"> &lt;&lt; קריאה &gt;&gt;</w:t>
      </w:r>
      <w:r>
        <w:rPr>
          <w:rtl/>
        </w:rPr>
        <w:t xml:space="preserve">   </w:t>
      </w:r>
      <w:bookmarkEnd w:id="14111"/>
    </w:p>
    <w:p w:rsidR="000B79F7" w:rsidRDefault="000B79F7" w:rsidP="00515904">
      <w:pPr>
        <w:rPr>
          <w:rtl/>
          <w:lang w:eastAsia="he-IL"/>
        </w:rPr>
      </w:pPr>
    </w:p>
    <w:p w:rsidR="000B79F7" w:rsidRDefault="000B79F7" w:rsidP="0038541D">
      <w:pPr>
        <w:rPr>
          <w:rtl/>
          <w:lang w:eastAsia="he-IL"/>
        </w:rPr>
      </w:pPr>
      <w:bookmarkStart w:id="14112" w:name="_ETM_Q35_231362"/>
      <w:bookmarkEnd w:id="14112"/>
      <w:r>
        <w:rPr>
          <w:rFonts w:hint="cs"/>
          <w:rtl/>
          <w:lang w:eastAsia="he-IL"/>
        </w:rPr>
        <w:t xml:space="preserve">אני אמרתי שלא </w:t>
      </w:r>
      <w:bookmarkStart w:id="14113" w:name="_ETM_Q35_234945"/>
      <w:bookmarkEnd w:id="14113"/>
      <w:r>
        <w:rPr>
          <w:rFonts w:hint="cs"/>
          <w:rtl/>
          <w:lang w:eastAsia="he-IL"/>
        </w:rPr>
        <w:t xml:space="preserve">ועדת החוקה </w:t>
      </w:r>
      <w:r w:rsidR="00515904">
        <w:rPr>
          <w:rFonts w:hint="cs"/>
          <w:rtl/>
          <w:lang w:eastAsia="he-IL"/>
        </w:rPr>
        <w:t>– – –</w:t>
      </w:r>
    </w:p>
    <w:p w:rsidR="000B79F7" w:rsidRDefault="000B79F7" w:rsidP="0038541D">
      <w:pPr>
        <w:rPr>
          <w:rtl/>
          <w:lang w:eastAsia="he-IL"/>
        </w:rPr>
      </w:pPr>
      <w:bookmarkStart w:id="14114" w:name="_ETM_Q35_237639"/>
      <w:bookmarkStart w:id="14115" w:name="_ETM_Q35_237735"/>
      <w:bookmarkEnd w:id="14114"/>
      <w:bookmarkEnd w:id="14115"/>
    </w:p>
    <w:p w:rsidR="000B79F7" w:rsidRDefault="000B79F7" w:rsidP="0038541D">
      <w:pPr>
        <w:pStyle w:val="af6"/>
        <w:keepNext/>
        <w:rPr>
          <w:rtl/>
        </w:rPr>
      </w:pPr>
      <w:r w:rsidRPr="00373AA6">
        <w:rPr>
          <w:rStyle w:val="TagStyle"/>
          <w:rtl/>
        </w:rPr>
        <w:t xml:space="preserve"> &lt;&lt; יור &gt;&gt; </w:t>
      </w:r>
      <w:r>
        <w:rPr>
          <w:rtl/>
        </w:rPr>
        <w:t>היו"ר מיקי לוי:</w:t>
      </w:r>
      <w:r w:rsidRPr="00373AA6">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116" w:name="_ETM_Q35_241079"/>
      <w:bookmarkStart w:id="14117" w:name="_ETM_Q35_238980"/>
      <w:bookmarkEnd w:id="14116"/>
      <w:bookmarkEnd w:id="14117"/>
      <w:r>
        <w:rPr>
          <w:rFonts w:hint="cs"/>
          <w:rtl/>
          <w:lang w:eastAsia="he-IL"/>
        </w:rPr>
        <w:t xml:space="preserve">אבל אמרתי, חבר הכנסת גפני, העברתי </w:t>
      </w:r>
      <w:bookmarkStart w:id="14118" w:name="_ETM_Q35_241700"/>
      <w:bookmarkEnd w:id="14118"/>
      <w:r>
        <w:rPr>
          <w:rFonts w:hint="cs"/>
          <w:rtl/>
          <w:lang w:eastAsia="he-IL"/>
        </w:rPr>
        <w:t xml:space="preserve">את כל השלוש, על פי בקשתכם, לוועדת הכנסת. בבקשה. בבקשה, </w:t>
      </w:r>
      <w:bookmarkStart w:id="14119" w:name="_ETM_Q35_264394"/>
      <w:bookmarkEnd w:id="14119"/>
      <w:r>
        <w:rPr>
          <w:rFonts w:hint="cs"/>
          <w:rtl/>
          <w:lang w:eastAsia="he-IL"/>
        </w:rPr>
        <w:t>חבר הכנסת מקלב.</w:t>
      </w:r>
    </w:p>
    <w:p w:rsidR="000B79F7" w:rsidRPr="00373AA6" w:rsidRDefault="000B79F7" w:rsidP="0038541D">
      <w:pPr>
        <w:rPr>
          <w:rtl/>
          <w:lang w:eastAsia="he-IL"/>
        </w:rPr>
      </w:pPr>
      <w:bookmarkStart w:id="14120" w:name="_ETM_Q35_248630"/>
      <w:bookmarkStart w:id="14121" w:name="_ETM_Q35_248708"/>
      <w:bookmarkEnd w:id="14120"/>
      <w:bookmarkEnd w:id="14121"/>
    </w:p>
    <w:p w:rsidR="000B79F7" w:rsidRDefault="000B79F7" w:rsidP="0038541D">
      <w:pPr>
        <w:pStyle w:val="a4"/>
        <w:keepNext/>
        <w:rPr>
          <w:rtl/>
        </w:rPr>
      </w:pPr>
      <w:bookmarkStart w:id="14122" w:name="ET_speaker_6166_1"/>
      <w:r w:rsidRPr="00075E1A">
        <w:rPr>
          <w:rStyle w:val="TagStyle"/>
          <w:rtl/>
        </w:rPr>
        <w:t xml:space="preserve"> &lt;&lt; דובר &gt;&gt; </w:t>
      </w:r>
      <w:bookmarkStart w:id="14123" w:name="_Toc89939032"/>
      <w:bookmarkStart w:id="14124" w:name="_Toc89943706"/>
      <w:bookmarkStart w:id="14125" w:name="_Toc89943899"/>
      <w:bookmarkStart w:id="14126" w:name="_Toc89944170"/>
      <w:bookmarkStart w:id="14127" w:name="_Toc107991198"/>
      <w:bookmarkStart w:id="14128" w:name="_Toc108352079"/>
      <w:r>
        <w:rPr>
          <w:rtl/>
        </w:rPr>
        <w:t>אורי מקלב (יהדות התורה):</w:t>
      </w:r>
      <w:bookmarkEnd w:id="14123"/>
      <w:bookmarkEnd w:id="14124"/>
      <w:bookmarkEnd w:id="14125"/>
      <w:bookmarkEnd w:id="14126"/>
      <w:bookmarkEnd w:id="14127"/>
      <w:bookmarkEnd w:id="14128"/>
      <w:r w:rsidRPr="00075E1A">
        <w:rPr>
          <w:rStyle w:val="TagStyle"/>
          <w:rtl/>
        </w:rPr>
        <w:t xml:space="preserve"> &lt;&lt; דובר &gt;&gt;</w:t>
      </w:r>
      <w:r>
        <w:rPr>
          <w:rtl/>
        </w:rPr>
        <w:t xml:space="preserve">   </w:t>
      </w:r>
      <w:bookmarkEnd w:id="14122"/>
    </w:p>
    <w:p w:rsidR="000B79F7" w:rsidRDefault="000B79F7" w:rsidP="00515904">
      <w:pPr>
        <w:rPr>
          <w:rtl/>
          <w:lang w:eastAsia="he-IL"/>
        </w:rPr>
      </w:pPr>
    </w:p>
    <w:p w:rsidR="000B79F7" w:rsidRDefault="000B79F7" w:rsidP="00D71364">
      <w:pPr>
        <w:rPr>
          <w:rtl/>
        </w:rPr>
      </w:pPr>
      <w:r>
        <w:rPr>
          <w:rFonts w:hint="cs"/>
          <w:rtl/>
        </w:rPr>
        <w:t xml:space="preserve">תודה רבה לך, אדוני היושב-ראש. חברי הכנסת הנוספים </w:t>
      </w:r>
      <w:bookmarkStart w:id="14129" w:name="_ETM_Q35_269552"/>
      <w:bookmarkEnd w:id="14129"/>
      <w:r>
        <w:rPr>
          <w:rFonts w:hint="cs"/>
          <w:rtl/>
        </w:rPr>
        <w:t xml:space="preserve">הם חברי הכנסת גפני, יעקב אשר ויצחק פינדרוס, ששותפים יחד איתי </w:t>
      </w:r>
      <w:bookmarkStart w:id="14130" w:name="_ETM_Q35_274421"/>
      <w:bookmarkEnd w:id="14130"/>
      <w:r>
        <w:rPr>
          <w:rFonts w:hint="cs"/>
          <w:rtl/>
        </w:rPr>
        <w:t xml:space="preserve">בהצעת החוק. החוק בא לחייב מוכר דירה להעביר לקונה </w:t>
      </w:r>
      <w:bookmarkStart w:id="14131" w:name="_ETM_Q35_279882"/>
      <w:bookmarkEnd w:id="14131"/>
      <w:r>
        <w:rPr>
          <w:rFonts w:hint="cs"/>
          <w:rtl/>
        </w:rPr>
        <w:t>בעת מכירת הדירה את תוכנית הדירה ואת תוכניות הקונסטרוקציה, החשמל</w:t>
      </w:r>
      <w:bookmarkStart w:id="14132" w:name="_ETM_Q35_285150"/>
      <w:bookmarkEnd w:id="14132"/>
      <w:r>
        <w:rPr>
          <w:rFonts w:hint="cs"/>
          <w:rtl/>
        </w:rPr>
        <w:t xml:space="preserve"> והאינסטלציה של הדירה על גבי תקליטור או בדואר אלקטרוני. </w:t>
      </w:r>
      <w:bookmarkStart w:id="14133" w:name="_ETM_Q35_288688"/>
      <w:bookmarkStart w:id="14134" w:name="_ETM_Q35_288759"/>
      <w:bookmarkStart w:id="14135" w:name="_ETM_Q35_288039"/>
      <w:bookmarkStart w:id="14136" w:name="_ETM_Q35_288112"/>
      <w:bookmarkEnd w:id="14133"/>
      <w:bookmarkEnd w:id="14134"/>
      <w:bookmarkEnd w:id="14135"/>
      <w:bookmarkEnd w:id="14136"/>
      <w:r>
        <w:rPr>
          <w:rFonts w:hint="cs"/>
          <w:rtl/>
        </w:rPr>
        <w:t xml:space="preserve">אולי </w:t>
      </w:r>
      <w:bookmarkStart w:id="14137" w:name="_ETM_Q35_289144"/>
      <w:bookmarkEnd w:id="14137"/>
      <w:r>
        <w:rPr>
          <w:rFonts w:hint="cs"/>
          <w:rtl/>
        </w:rPr>
        <w:t xml:space="preserve">הדברים שמובנים מאליהם לא תמיד נעשים בשטח. </w:t>
      </w:r>
    </w:p>
    <w:p w:rsidR="000B79F7" w:rsidRDefault="000B79F7" w:rsidP="009635F5">
      <w:pPr>
        <w:rPr>
          <w:rtl/>
        </w:rPr>
      </w:pPr>
    </w:p>
    <w:p w:rsidR="000B79F7" w:rsidRDefault="000B79F7" w:rsidP="0038541D">
      <w:pPr>
        <w:rPr>
          <w:rtl/>
        </w:rPr>
      </w:pPr>
      <w:r>
        <w:rPr>
          <w:rFonts w:hint="cs"/>
          <w:rtl/>
        </w:rPr>
        <w:t xml:space="preserve">אדם קונה דירה, </w:t>
      </w:r>
      <w:bookmarkStart w:id="14138" w:name="_ETM_Q35_294784"/>
      <w:bookmarkEnd w:id="14138"/>
      <w:r>
        <w:rPr>
          <w:rFonts w:hint="cs"/>
          <w:rtl/>
        </w:rPr>
        <w:t xml:space="preserve">משקיע את מיטב כספו, מקבל פנים של דירה, אבל הוא </w:t>
      </w:r>
      <w:bookmarkStart w:id="14139" w:name="_ETM_Q35_299143"/>
      <w:bookmarkEnd w:id="14139"/>
      <w:r>
        <w:rPr>
          <w:rFonts w:hint="cs"/>
          <w:rtl/>
        </w:rPr>
        <w:t xml:space="preserve">לא מקבל מפרט מה קורה בכל התשתיות שאופפות את הדירה עצמה, והוא לא יודע מה נעשה בהן. האם מישהו היה </w:t>
      </w:r>
      <w:bookmarkStart w:id="14140" w:name="_ETM_Q35_308113"/>
      <w:bookmarkEnd w:id="14140"/>
      <w:r>
        <w:rPr>
          <w:rFonts w:hint="cs"/>
          <w:rtl/>
        </w:rPr>
        <w:t xml:space="preserve">מסכים, האם מישהו מדמיין לעצמו שקבלן שמוכר בניין, מוכר דירות, </w:t>
      </w:r>
      <w:bookmarkStart w:id="14141" w:name="_ETM_Q35_313691"/>
      <w:bookmarkEnd w:id="14141"/>
      <w:r>
        <w:rPr>
          <w:rFonts w:hint="cs"/>
          <w:rtl/>
        </w:rPr>
        <w:t xml:space="preserve">לא מוסר את המפתחות של חדר המכונות של המעלית? כמו </w:t>
      </w:r>
      <w:bookmarkStart w:id="14142" w:name="_ETM_Q35_319768"/>
      <w:bookmarkEnd w:id="14142"/>
      <w:r>
        <w:rPr>
          <w:rFonts w:hint="cs"/>
          <w:rtl/>
        </w:rPr>
        <w:t xml:space="preserve">שיצרן רכב או מוכר רכב, חדש ודאי, לא משווק </w:t>
      </w:r>
      <w:bookmarkStart w:id="14143" w:name="_ETM_Q35_323622"/>
      <w:bookmarkEnd w:id="14143"/>
      <w:r>
        <w:rPr>
          <w:rFonts w:hint="cs"/>
          <w:rtl/>
        </w:rPr>
        <w:t>ולא מוכר רכב בלי לתת את ספר הרכב.</w:t>
      </w:r>
    </w:p>
    <w:p w:rsidR="000B79F7" w:rsidRDefault="000B79F7" w:rsidP="009635F5">
      <w:pPr>
        <w:rPr>
          <w:rtl/>
        </w:rPr>
      </w:pPr>
      <w:bookmarkStart w:id="14144" w:name="_ETM_Q35_326614"/>
      <w:bookmarkStart w:id="14145" w:name="_ETM_Q35_326695"/>
      <w:bookmarkEnd w:id="14144"/>
      <w:bookmarkEnd w:id="14145"/>
    </w:p>
    <w:p w:rsidR="000B79F7" w:rsidRDefault="000B79F7" w:rsidP="00D71364">
      <w:pPr>
        <w:rPr>
          <w:rtl/>
        </w:rPr>
      </w:pPr>
      <w:bookmarkStart w:id="14146" w:name="_ETM_Q35_326799"/>
      <w:bookmarkStart w:id="14147" w:name="_ETM_Q35_326944"/>
      <w:bookmarkEnd w:id="14146"/>
      <w:bookmarkEnd w:id="14147"/>
      <w:r>
        <w:rPr>
          <w:rFonts w:hint="cs"/>
          <w:rtl/>
        </w:rPr>
        <w:t xml:space="preserve">מה שאנחנו מבקשים </w:t>
      </w:r>
      <w:bookmarkStart w:id="14148" w:name="_ETM_Q35_326941"/>
      <w:bookmarkEnd w:id="14148"/>
      <w:r>
        <w:rPr>
          <w:rFonts w:hint="cs"/>
          <w:rtl/>
        </w:rPr>
        <w:t xml:space="preserve">בסך הכול </w:t>
      </w:r>
      <w:r>
        <w:rPr>
          <w:rFonts w:hint="eastAsia"/>
          <w:rtl/>
        </w:rPr>
        <w:t>–</w:t>
      </w:r>
      <w:r>
        <w:rPr>
          <w:rFonts w:hint="cs"/>
          <w:rtl/>
        </w:rPr>
        <w:t xml:space="preserve"> שהקבלנים ייתנו עם מסירת הדירה את תוכניות הקונסטרוקציה </w:t>
      </w:r>
      <w:bookmarkStart w:id="14149" w:name="_ETM_Q35_333778"/>
      <w:bookmarkEnd w:id="14149"/>
      <w:r>
        <w:rPr>
          <w:rFonts w:hint="cs"/>
          <w:rtl/>
        </w:rPr>
        <w:t xml:space="preserve">שכל כך חשובות לקונה, גם מבחינה בטיחותית </w:t>
      </w:r>
      <w:r>
        <w:rPr>
          <w:rFonts w:hint="eastAsia"/>
          <w:rtl/>
        </w:rPr>
        <w:t>–</w:t>
      </w:r>
      <w:r>
        <w:rPr>
          <w:rFonts w:hint="cs"/>
          <w:rtl/>
        </w:rPr>
        <w:t xml:space="preserve"> כשהוא בא לשפץ </w:t>
      </w:r>
      <w:bookmarkStart w:id="14150" w:name="_ETM_Q35_338149"/>
      <w:bookmarkEnd w:id="14150"/>
      <w:r>
        <w:rPr>
          <w:rFonts w:hint="cs"/>
          <w:rtl/>
        </w:rPr>
        <w:t xml:space="preserve">את הדירה שלו ולהזיז קירות, שידע מה עשו, ולא שאותו מהנדס יצטרך לנחש, אולי כאן עובר קיר תמך, לא עובר קיר </w:t>
      </w:r>
      <w:bookmarkStart w:id="14151" w:name="_ETM_Q35_346296"/>
      <w:bookmarkEnd w:id="14151"/>
      <w:r>
        <w:rPr>
          <w:rFonts w:hint="cs"/>
          <w:rtl/>
        </w:rPr>
        <w:t xml:space="preserve">תמך, ועוד תשתיות שהן קריטיות עבור הדירה. באותה מידה זה </w:t>
      </w:r>
      <w:bookmarkStart w:id="14152" w:name="_ETM_Q35_351972"/>
      <w:bookmarkEnd w:id="14152"/>
      <w:r>
        <w:rPr>
          <w:rFonts w:hint="cs"/>
          <w:rtl/>
        </w:rPr>
        <w:t xml:space="preserve">גם תוכניות החשמל וגם תוכניות האינסטלציה </w:t>
      </w:r>
      <w:r>
        <w:rPr>
          <w:rFonts w:hint="eastAsia"/>
          <w:rtl/>
        </w:rPr>
        <w:t>–</w:t>
      </w:r>
      <w:r>
        <w:rPr>
          <w:rFonts w:hint="cs"/>
          <w:rtl/>
        </w:rPr>
        <w:t xml:space="preserve"> כשלאדם יש פיצוצים, הוא </w:t>
      </w:r>
      <w:bookmarkStart w:id="14153" w:name="_ETM_Q35_356823"/>
      <w:bookmarkEnd w:id="14153"/>
      <w:r>
        <w:rPr>
          <w:rFonts w:hint="cs"/>
          <w:rtl/>
        </w:rPr>
        <w:t>לא צריך להרים את כל הדירה.</w:t>
      </w:r>
      <w:bookmarkStart w:id="14154" w:name="_ETM_Q35_360026"/>
      <w:bookmarkStart w:id="14155" w:name="_ETM_Q35_360134"/>
      <w:bookmarkEnd w:id="14154"/>
      <w:bookmarkEnd w:id="14155"/>
      <w:r w:rsidR="00D71364">
        <w:rPr>
          <w:rFonts w:hint="cs"/>
          <w:rtl/>
        </w:rPr>
        <w:t xml:space="preserve"> </w:t>
      </w:r>
      <w:r>
        <w:rPr>
          <w:rFonts w:hint="cs"/>
          <w:rtl/>
        </w:rPr>
        <w:t xml:space="preserve">זה בא לתת שקיפות במכירת </w:t>
      </w:r>
      <w:bookmarkStart w:id="14156" w:name="_ETM_Q35_358790"/>
      <w:bookmarkEnd w:id="14156"/>
      <w:r>
        <w:rPr>
          <w:rFonts w:hint="cs"/>
          <w:rtl/>
        </w:rPr>
        <w:t>הדירה, בא לתת ביטחון לצרכנים, לצרכן, לקונה הזה</w:t>
      </w:r>
      <w:r w:rsidR="00D71364">
        <w:rPr>
          <w:rFonts w:hint="cs"/>
          <w:rtl/>
        </w:rPr>
        <w:t>,</w:t>
      </w:r>
      <w:bookmarkStart w:id="14157" w:name="_ETM_Q35_364352"/>
      <w:bookmarkEnd w:id="14157"/>
      <w:r w:rsidR="00D71364">
        <w:rPr>
          <w:rFonts w:hint="cs"/>
          <w:rtl/>
        </w:rPr>
        <w:t xml:space="preserve"> </w:t>
      </w:r>
      <w:r>
        <w:rPr>
          <w:rFonts w:hint="cs"/>
          <w:rtl/>
        </w:rPr>
        <w:t>בדבר הכי יקר</w:t>
      </w:r>
      <w:r w:rsidR="00D71364">
        <w:rPr>
          <w:rFonts w:hint="cs"/>
          <w:rtl/>
        </w:rPr>
        <w:t xml:space="preserve">, </w:t>
      </w:r>
      <w:r>
        <w:rPr>
          <w:rFonts w:hint="cs"/>
          <w:rtl/>
        </w:rPr>
        <w:t xml:space="preserve">שיש לו משמעויות כלכליות וגם בטיחותיות ממעלה </w:t>
      </w:r>
      <w:bookmarkStart w:id="14158" w:name="_ETM_Q35_369589"/>
      <w:bookmarkEnd w:id="14158"/>
      <w:r>
        <w:rPr>
          <w:rFonts w:hint="cs"/>
          <w:rtl/>
        </w:rPr>
        <w:t xml:space="preserve">ראשונה. שתהיה לו בטיחות במה שהוא קונה, וכשהוא בא לשפץ הוא </w:t>
      </w:r>
      <w:bookmarkStart w:id="14159" w:name="_ETM_Q35_372182"/>
      <w:bookmarkEnd w:id="14159"/>
      <w:r>
        <w:rPr>
          <w:rFonts w:hint="cs"/>
          <w:rtl/>
        </w:rPr>
        <w:t xml:space="preserve">יוכל לא לסכן את עצמו, לא לסכן את הסביבה ולא </w:t>
      </w:r>
      <w:bookmarkStart w:id="14160" w:name="_ETM_Q35_377996"/>
      <w:bookmarkEnd w:id="14160"/>
      <w:r>
        <w:rPr>
          <w:rFonts w:hint="cs"/>
          <w:rtl/>
        </w:rPr>
        <w:t>להכביד עליו בעלויות גדולות. תודה רבה.</w:t>
      </w:r>
    </w:p>
    <w:p w:rsidR="000B79F7" w:rsidRDefault="000B79F7" w:rsidP="0038541D">
      <w:pPr>
        <w:pStyle w:val="af6"/>
        <w:keepNext/>
        <w:rPr>
          <w:b w:val="0"/>
          <w:bCs w:val="0"/>
          <w:u w:val="none"/>
          <w:rtl/>
          <w:lang w:eastAsia="en-US"/>
        </w:rPr>
      </w:pPr>
      <w:bookmarkStart w:id="14161" w:name="_ETM_Q35_289099"/>
      <w:bookmarkStart w:id="14162" w:name="_ETM_Q35_289173"/>
      <w:bookmarkStart w:id="14163" w:name="ET_yor_6030_4"/>
      <w:bookmarkEnd w:id="14161"/>
      <w:bookmarkEnd w:id="14162"/>
    </w:p>
    <w:p w:rsidR="000B79F7" w:rsidRDefault="000B79F7" w:rsidP="0038541D">
      <w:pPr>
        <w:pStyle w:val="af6"/>
        <w:keepNext/>
        <w:rPr>
          <w:rStyle w:val="TagStyle"/>
          <w:rtl/>
        </w:rPr>
      </w:pPr>
      <w:r w:rsidRPr="00373AA6">
        <w:rPr>
          <w:rStyle w:val="TagStyle"/>
          <w:rtl/>
        </w:rPr>
        <w:t xml:space="preserve"> &lt;&lt; יור &gt;&gt; </w:t>
      </w:r>
      <w:r w:rsidRPr="00373AA6">
        <w:rPr>
          <w:rStyle w:val="TagStyle"/>
          <w:color w:val="auto"/>
          <w:bdr w:val="none" w:sz="0" w:space="0" w:color="auto"/>
          <w:rtl/>
        </w:rPr>
        <w:t>היו"ר מיקי לוי:</w:t>
      </w:r>
      <w:r w:rsidRPr="00373AA6">
        <w:rPr>
          <w:rStyle w:val="TagStyle"/>
          <w:rtl/>
        </w:rPr>
        <w:t xml:space="preserve"> &lt;&lt; יור &gt;&gt;</w:t>
      </w:r>
      <w:r>
        <w:rPr>
          <w:rStyle w:val="TagStyle"/>
          <w:rtl/>
        </w:rPr>
        <w:t xml:space="preserve">   </w:t>
      </w:r>
    </w:p>
    <w:p w:rsidR="000B79F7" w:rsidRDefault="000B79F7" w:rsidP="0038541D">
      <w:pPr>
        <w:pStyle w:val="KeepWithNext"/>
        <w:rPr>
          <w:rStyle w:val="TagStyle"/>
          <w:rtl/>
        </w:rPr>
      </w:pPr>
    </w:p>
    <w:p w:rsidR="000B79F7" w:rsidRDefault="000B79F7" w:rsidP="0038541D">
      <w:pPr>
        <w:rPr>
          <w:rtl/>
          <w:lang w:eastAsia="he-IL"/>
        </w:rPr>
      </w:pPr>
      <w:bookmarkStart w:id="14164" w:name="_ETM_Q35_377795"/>
      <w:bookmarkEnd w:id="14163"/>
      <w:bookmarkEnd w:id="14164"/>
      <w:r>
        <w:rPr>
          <w:rFonts w:hint="cs"/>
          <w:rtl/>
          <w:lang w:eastAsia="he-IL"/>
        </w:rPr>
        <w:t>תודה רבה. השר אלקין, בבקשה.</w:t>
      </w:r>
    </w:p>
    <w:p w:rsidR="000B79F7" w:rsidRDefault="000B79F7" w:rsidP="0038541D">
      <w:pPr>
        <w:rPr>
          <w:rtl/>
          <w:lang w:eastAsia="he-IL"/>
        </w:rPr>
      </w:pPr>
    </w:p>
    <w:p w:rsidR="000B79F7" w:rsidRDefault="000B79F7" w:rsidP="0038541D">
      <w:pPr>
        <w:pStyle w:val="a4"/>
        <w:keepNext/>
        <w:rPr>
          <w:rtl/>
        </w:rPr>
      </w:pPr>
      <w:r w:rsidRPr="009C45B3">
        <w:rPr>
          <w:rStyle w:val="TagStyle"/>
          <w:rtl/>
        </w:rPr>
        <w:t xml:space="preserve"> &lt;&lt; דובר &gt;&gt; </w:t>
      </w:r>
      <w:bookmarkStart w:id="14165" w:name="_Toc89939033"/>
      <w:bookmarkStart w:id="14166" w:name="_Toc89943707"/>
      <w:bookmarkStart w:id="14167" w:name="_Toc89943900"/>
      <w:bookmarkStart w:id="14168" w:name="_Toc89944171"/>
      <w:bookmarkStart w:id="14169" w:name="_Toc107991199"/>
      <w:bookmarkStart w:id="14170" w:name="_Toc108352080"/>
      <w:r>
        <w:rPr>
          <w:rtl/>
        </w:rPr>
        <w:t>שר הבינוי והשיכון זאב אלקין:</w:t>
      </w:r>
      <w:bookmarkEnd w:id="14165"/>
      <w:bookmarkEnd w:id="14166"/>
      <w:bookmarkEnd w:id="14167"/>
      <w:bookmarkEnd w:id="14168"/>
      <w:bookmarkEnd w:id="14169"/>
      <w:bookmarkEnd w:id="14170"/>
      <w:r w:rsidRPr="009C45B3">
        <w:rPr>
          <w:rStyle w:val="TagStyle"/>
          <w:rtl/>
        </w:rPr>
        <w:t xml:space="preserve"> &lt;&lt; דובר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אדוני היושב-ראש, חברתי השרה, חבריי חברי הכנסת, אני מרגיש את עצמי טיפה לא נעים כאן על הדוכן, אני חייב להודות, כי דיבר כאן לא מזמן חבר הכנסת ינון אזולאי, </w:t>
      </w:r>
      <w:bookmarkStart w:id="14171" w:name="_ETM_Q35_420189"/>
      <w:bookmarkEnd w:id="14171"/>
      <w:r>
        <w:rPr>
          <w:rFonts w:hint="cs"/>
          <w:rtl/>
          <w:lang w:eastAsia="he-IL"/>
        </w:rPr>
        <w:t xml:space="preserve">שהלין על כך שהממשלה הזאת לא מאשרת חוקים של חברי </w:t>
      </w:r>
      <w:bookmarkStart w:id="14172" w:name="_ETM_Q35_424097"/>
      <w:bookmarkEnd w:id="14172"/>
      <w:r>
        <w:rPr>
          <w:rFonts w:hint="cs"/>
          <w:rtl/>
          <w:lang w:eastAsia="he-IL"/>
        </w:rPr>
        <w:t>הכנסת מהאופוזיציה.</w:t>
      </w:r>
    </w:p>
    <w:p w:rsidR="000B79F7" w:rsidRDefault="000B79F7" w:rsidP="0038541D">
      <w:pPr>
        <w:rPr>
          <w:rtl/>
          <w:lang w:eastAsia="he-IL"/>
        </w:rPr>
      </w:pPr>
      <w:bookmarkStart w:id="14173" w:name="_ETM_Q35_425170"/>
      <w:bookmarkStart w:id="14174" w:name="_ETM_Q35_425266"/>
      <w:bookmarkEnd w:id="14173"/>
      <w:bookmarkEnd w:id="14174"/>
    </w:p>
    <w:p w:rsidR="000B79F7" w:rsidRDefault="000B79F7" w:rsidP="0038541D">
      <w:pPr>
        <w:pStyle w:val="af5"/>
        <w:keepNext/>
        <w:rPr>
          <w:rtl/>
        </w:rPr>
      </w:pPr>
      <w:bookmarkStart w:id="14175" w:name="ET_interruption_5726_28"/>
      <w:r w:rsidRPr="00B9166F">
        <w:rPr>
          <w:rStyle w:val="TagStyle"/>
          <w:rtl/>
        </w:rPr>
        <w:t xml:space="preserve"> &lt;&lt; קריאה &gt;&gt; </w:t>
      </w:r>
      <w:r>
        <w:rPr>
          <w:rtl/>
        </w:rPr>
        <w:t>ינון אזולאי (ש"ס):</w:t>
      </w:r>
      <w:r w:rsidRPr="00B9166F">
        <w:rPr>
          <w:rStyle w:val="TagStyle"/>
          <w:rtl/>
        </w:rPr>
        <w:t xml:space="preserve"> &lt;&lt; קריאה &gt;&gt;</w:t>
      </w:r>
      <w:r>
        <w:rPr>
          <w:rtl/>
        </w:rPr>
        <w:t xml:space="preserve">   </w:t>
      </w:r>
      <w:bookmarkEnd w:id="14175"/>
    </w:p>
    <w:p w:rsidR="000B79F7" w:rsidRDefault="000B79F7" w:rsidP="00515904">
      <w:pPr>
        <w:rPr>
          <w:rtl/>
          <w:lang w:eastAsia="he-IL"/>
        </w:rPr>
      </w:pPr>
    </w:p>
    <w:p w:rsidR="000B79F7" w:rsidRDefault="000B79F7" w:rsidP="0038541D">
      <w:pPr>
        <w:rPr>
          <w:rtl/>
          <w:lang w:eastAsia="he-IL"/>
        </w:rPr>
      </w:pPr>
      <w:bookmarkStart w:id="14176" w:name="_ETM_Q35_423102"/>
      <w:bookmarkEnd w:id="14176"/>
      <w:r>
        <w:rPr>
          <w:rFonts w:hint="cs"/>
          <w:rtl/>
          <w:lang w:eastAsia="he-IL"/>
        </w:rPr>
        <w:t>לא. לא. זה לא על זה.</w:t>
      </w:r>
    </w:p>
    <w:p w:rsidR="000B79F7" w:rsidRDefault="000B79F7" w:rsidP="0038541D">
      <w:pPr>
        <w:rPr>
          <w:rtl/>
          <w:lang w:eastAsia="he-IL"/>
        </w:rPr>
      </w:pPr>
      <w:bookmarkStart w:id="14177" w:name="_ETM_Q35_423139"/>
      <w:bookmarkStart w:id="14178" w:name="_ETM_Q35_423228"/>
      <w:bookmarkEnd w:id="14177"/>
      <w:bookmarkEnd w:id="14178"/>
    </w:p>
    <w:p w:rsidR="000B79F7" w:rsidRDefault="000B79F7" w:rsidP="0038541D">
      <w:pPr>
        <w:pStyle w:val="af5"/>
        <w:keepNext/>
        <w:rPr>
          <w:rtl/>
        </w:rPr>
      </w:pPr>
      <w:bookmarkStart w:id="14179" w:name="ET_interruption_5359_29"/>
      <w:r w:rsidRPr="00B9166F">
        <w:rPr>
          <w:rStyle w:val="TagStyle"/>
          <w:rtl/>
        </w:rPr>
        <w:t xml:space="preserve"> &lt;&lt; קריאה &gt;&gt; </w:t>
      </w:r>
      <w:r>
        <w:rPr>
          <w:rtl/>
        </w:rPr>
        <w:t>יעקב מרגי (ש"ס):</w:t>
      </w:r>
      <w:r w:rsidRPr="00B9166F">
        <w:rPr>
          <w:rStyle w:val="TagStyle"/>
          <w:rtl/>
        </w:rPr>
        <w:t xml:space="preserve"> &lt;&lt; קריאה &gt;&gt;</w:t>
      </w:r>
      <w:r>
        <w:rPr>
          <w:rtl/>
        </w:rPr>
        <w:t xml:space="preserve">   </w:t>
      </w:r>
      <w:bookmarkEnd w:id="14179"/>
    </w:p>
    <w:p w:rsidR="000B79F7" w:rsidRDefault="000B79F7" w:rsidP="00515904">
      <w:pPr>
        <w:rPr>
          <w:rtl/>
          <w:lang w:eastAsia="he-IL"/>
        </w:rPr>
      </w:pPr>
    </w:p>
    <w:p w:rsidR="000B79F7" w:rsidRPr="00B9166F" w:rsidRDefault="000B79F7" w:rsidP="0038541D">
      <w:pPr>
        <w:rPr>
          <w:rtl/>
          <w:lang w:eastAsia="he-IL"/>
        </w:rPr>
      </w:pPr>
      <w:bookmarkStart w:id="14180" w:name="_ETM_Q35_423302"/>
      <w:bookmarkStart w:id="14181" w:name="_ETM_Q35_423565"/>
      <w:bookmarkStart w:id="14182" w:name="_ETM_Q35_423626"/>
      <w:bookmarkEnd w:id="14180"/>
      <w:bookmarkEnd w:id="14181"/>
      <w:bookmarkEnd w:id="14182"/>
      <w:r>
        <w:rPr>
          <w:rFonts w:hint="cs"/>
          <w:rtl/>
          <w:lang w:eastAsia="he-IL"/>
        </w:rPr>
        <w:t xml:space="preserve">זה לא מה שהוא </w:t>
      </w:r>
      <w:bookmarkStart w:id="14183" w:name="_ETM_Q35_427121"/>
      <w:bookmarkEnd w:id="14183"/>
      <w:r>
        <w:rPr>
          <w:rFonts w:hint="cs"/>
          <w:rtl/>
          <w:lang w:eastAsia="he-IL"/>
        </w:rPr>
        <w:t xml:space="preserve">אמר </w:t>
      </w:r>
      <w:r w:rsidR="00515904">
        <w:rPr>
          <w:rFonts w:hint="cs"/>
          <w:rtl/>
          <w:lang w:eastAsia="he-IL"/>
        </w:rPr>
        <w:t>– – –</w:t>
      </w:r>
      <w:r>
        <w:rPr>
          <w:rFonts w:hint="cs"/>
          <w:rtl/>
          <w:lang w:eastAsia="he-IL"/>
        </w:rPr>
        <w:t xml:space="preserve"> תדייק.</w:t>
      </w:r>
    </w:p>
    <w:p w:rsidR="000B79F7" w:rsidRDefault="000B79F7" w:rsidP="0038541D">
      <w:pPr>
        <w:rPr>
          <w:rtl/>
          <w:lang w:eastAsia="he-IL"/>
        </w:rPr>
      </w:pPr>
    </w:p>
    <w:p w:rsidR="000B79F7" w:rsidRDefault="000B79F7" w:rsidP="0038541D">
      <w:pPr>
        <w:pStyle w:val="af5"/>
        <w:keepNext/>
        <w:rPr>
          <w:rtl/>
        </w:rPr>
      </w:pPr>
      <w:bookmarkStart w:id="14184" w:name="ET_interruption_5726_30"/>
      <w:r w:rsidRPr="00B9166F">
        <w:rPr>
          <w:rStyle w:val="TagStyle"/>
          <w:rtl/>
        </w:rPr>
        <w:t xml:space="preserve"> &lt;&lt; קריאה &gt;&gt; </w:t>
      </w:r>
      <w:r>
        <w:rPr>
          <w:rtl/>
        </w:rPr>
        <w:t>ינון אזולאי (ש"ס):</w:t>
      </w:r>
      <w:r w:rsidRPr="00B9166F">
        <w:rPr>
          <w:rStyle w:val="TagStyle"/>
          <w:rtl/>
        </w:rPr>
        <w:t xml:space="preserve"> &lt;&lt; קריאה &gt;&gt;</w:t>
      </w:r>
      <w:r>
        <w:rPr>
          <w:rtl/>
        </w:rPr>
        <w:t xml:space="preserve">   </w:t>
      </w:r>
      <w:bookmarkEnd w:id="14184"/>
    </w:p>
    <w:p w:rsidR="000B79F7" w:rsidRDefault="000B79F7" w:rsidP="00515904">
      <w:pPr>
        <w:rPr>
          <w:rtl/>
        </w:rPr>
      </w:pPr>
    </w:p>
    <w:p w:rsidR="000B79F7" w:rsidRDefault="000B79F7" w:rsidP="0038541D">
      <w:pPr>
        <w:rPr>
          <w:rtl/>
        </w:rPr>
      </w:pPr>
      <w:bookmarkStart w:id="14185" w:name="_ETM_Q35_432653"/>
      <w:bookmarkStart w:id="14186" w:name="_ETM_Q35_432740"/>
      <w:bookmarkEnd w:id="14185"/>
      <w:bookmarkEnd w:id="14186"/>
      <w:r>
        <w:rPr>
          <w:rFonts w:hint="cs"/>
          <w:rtl/>
        </w:rPr>
        <w:t xml:space="preserve">לא על זה </w:t>
      </w:r>
      <w:bookmarkStart w:id="14187" w:name="_ETM_Q35_431837"/>
      <w:bookmarkEnd w:id="14187"/>
      <w:r>
        <w:rPr>
          <w:rFonts w:hint="cs"/>
          <w:rtl/>
        </w:rPr>
        <w:t>דיברתי.</w:t>
      </w:r>
    </w:p>
    <w:p w:rsidR="000B79F7" w:rsidRDefault="000B79F7" w:rsidP="0038541D">
      <w:pPr>
        <w:rPr>
          <w:rtl/>
        </w:rPr>
      </w:pPr>
      <w:bookmarkStart w:id="14188" w:name="_ETM_Q35_431270"/>
      <w:bookmarkStart w:id="14189" w:name="_ETM_Q35_431338"/>
      <w:bookmarkEnd w:id="14188"/>
      <w:bookmarkEnd w:id="14189"/>
    </w:p>
    <w:p w:rsidR="000B79F7" w:rsidRDefault="000B79F7" w:rsidP="0038541D">
      <w:pPr>
        <w:pStyle w:val="af5"/>
        <w:keepNext/>
        <w:rPr>
          <w:rtl/>
        </w:rPr>
      </w:pPr>
      <w:r w:rsidRPr="00B9166F">
        <w:rPr>
          <w:rStyle w:val="TagStyle"/>
          <w:rtl/>
        </w:rPr>
        <w:t xml:space="preserve"> &lt;&lt; קריאה &gt;&gt; </w:t>
      </w:r>
      <w:r>
        <w:rPr>
          <w:rtl/>
        </w:rPr>
        <w:t>יעקב מרגי (ש"ס):</w:t>
      </w:r>
      <w:r w:rsidRPr="00B9166F">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190" w:name="_ETM_Q35_431536"/>
      <w:bookmarkEnd w:id="14190"/>
      <w:r>
        <w:rPr>
          <w:rFonts w:hint="cs"/>
          <w:rtl/>
          <w:lang w:eastAsia="he-IL"/>
        </w:rPr>
        <w:t>תדייק.</w:t>
      </w:r>
    </w:p>
    <w:p w:rsidR="000B79F7" w:rsidRDefault="000B79F7" w:rsidP="0038541D">
      <w:pPr>
        <w:rPr>
          <w:rtl/>
          <w:lang w:eastAsia="he-IL"/>
        </w:rPr>
      </w:pPr>
      <w:bookmarkStart w:id="14191" w:name="_ETM_Q35_433668"/>
      <w:bookmarkStart w:id="14192" w:name="_ETM_Q35_433739"/>
      <w:bookmarkEnd w:id="14191"/>
      <w:bookmarkEnd w:id="14192"/>
    </w:p>
    <w:p w:rsidR="000B79F7" w:rsidRDefault="000B79F7" w:rsidP="0038541D">
      <w:pPr>
        <w:pStyle w:val="-"/>
        <w:keepNext/>
        <w:rPr>
          <w:rtl/>
        </w:rPr>
      </w:pPr>
      <w:bookmarkStart w:id="14193" w:name="ET_speakercontinue_6192_32"/>
      <w:r w:rsidRPr="00B9166F">
        <w:rPr>
          <w:rStyle w:val="TagStyle"/>
          <w:rtl/>
        </w:rPr>
        <w:t xml:space="preserve"> &lt;&lt; דובר_המשך &gt;&gt; </w:t>
      </w:r>
      <w:r>
        <w:rPr>
          <w:rtl/>
        </w:rPr>
        <w:t>שר הבינוי והשיכון זאב אלקין:</w:t>
      </w:r>
      <w:r w:rsidRPr="00B9166F">
        <w:rPr>
          <w:rStyle w:val="TagStyle"/>
          <w:rtl/>
        </w:rPr>
        <w:t xml:space="preserve"> &lt;&lt; דובר_המשך &gt;&gt;</w:t>
      </w:r>
      <w:r>
        <w:rPr>
          <w:rtl/>
        </w:rPr>
        <w:t xml:space="preserve">   </w:t>
      </w:r>
      <w:bookmarkEnd w:id="14193"/>
    </w:p>
    <w:p w:rsidR="000B79F7" w:rsidRDefault="000B79F7" w:rsidP="0038541D">
      <w:pPr>
        <w:rPr>
          <w:rtl/>
          <w:lang w:eastAsia="he-IL"/>
        </w:rPr>
      </w:pPr>
    </w:p>
    <w:p w:rsidR="000B79F7" w:rsidRDefault="000B79F7" w:rsidP="0038541D">
      <w:pPr>
        <w:rPr>
          <w:rtl/>
          <w:lang w:eastAsia="he-IL"/>
        </w:rPr>
      </w:pPr>
      <w:bookmarkStart w:id="14194" w:name="_ETM_Q35_430894"/>
      <w:bookmarkStart w:id="14195" w:name="_ETM_Q35_430985"/>
      <w:bookmarkEnd w:id="14194"/>
      <w:bookmarkEnd w:id="14195"/>
      <w:r>
        <w:rPr>
          <w:rFonts w:hint="cs"/>
          <w:rtl/>
          <w:lang w:eastAsia="he-IL"/>
        </w:rPr>
        <w:t>הקשבתי. הקשבתי היטב.</w:t>
      </w:r>
    </w:p>
    <w:p w:rsidR="000B79F7" w:rsidRDefault="000B79F7" w:rsidP="0038541D">
      <w:pPr>
        <w:rPr>
          <w:rtl/>
          <w:lang w:eastAsia="he-IL"/>
        </w:rPr>
      </w:pPr>
      <w:bookmarkStart w:id="14196" w:name="_ETM_Q35_432692"/>
      <w:bookmarkStart w:id="14197" w:name="_ETM_Q35_432822"/>
      <w:bookmarkEnd w:id="14196"/>
      <w:bookmarkEnd w:id="14197"/>
    </w:p>
    <w:p w:rsidR="000B79F7" w:rsidRDefault="000B79F7" w:rsidP="0038541D">
      <w:pPr>
        <w:pStyle w:val="af5"/>
        <w:keepNext/>
        <w:rPr>
          <w:rtl/>
        </w:rPr>
      </w:pPr>
      <w:bookmarkStart w:id="14198" w:name="ET_interruption_5359_33"/>
      <w:r w:rsidRPr="00B9166F">
        <w:rPr>
          <w:rStyle w:val="TagStyle"/>
          <w:rtl/>
        </w:rPr>
        <w:t xml:space="preserve"> &lt;&lt; קריאה &gt;&gt; </w:t>
      </w:r>
      <w:r>
        <w:rPr>
          <w:rtl/>
        </w:rPr>
        <w:t>יעקב מרגי (ש"ס):</w:t>
      </w:r>
      <w:r w:rsidRPr="00B9166F">
        <w:rPr>
          <w:rStyle w:val="TagStyle"/>
          <w:rtl/>
        </w:rPr>
        <w:t xml:space="preserve"> &lt;&lt; קריאה &gt;&gt;</w:t>
      </w:r>
      <w:r>
        <w:rPr>
          <w:rtl/>
        </w:rPr>
        <w:t xml:space="preserve">   </w:t>
      </w:r>
      <w:bookmarkEnd w:id="14198"/>
    </w:p>
    <w:p w:rsidR="000B79F7" w:rsidRDefault="000B79F7" w:rsidP="00515904">
      <w:pPr>
        <w:rPr>
          <w:rtl/>
          <w:lang w:eastAsia="he-IL"/>
        </w:rPr>
      </w:pPr>
    </w:p>
    <w:p w:rsidR="000B79F7" w:rsidRDefault="000B79F7" w:rsidP="0038541D">
      <w:pPr>
        <w:rPr>
          <w:rtl/>
          <w:lang w:eastAsia="he-IL"/>
        </w:rPr>
      </w:pPr>
      <w:bookmarkStart w:id="14199" w:name="_ETM_Q35_433688"/>
      <w:bookmarkEnd w:id="14199"/>
      <w:r>
        <w:rPr>
          <w:rFonts w:hint="cs"/>
          <w:rtl/>
          <w:lang w:eastAsia="he-IL"/>
        </w:rPr>
        <w:t>אבל עכשיו אתה לא מדייק.</w:t>
      </w:r>
    </w:p>
    <w:p w:rsidR="000B79F7" w:rsidRDefault="000B79F7" w:rsidP="0038541D">
      <w:pPr>
        <w:rPr>
          <w:rtl/>
          <w:lang w:eastAsia="he-IL"/>
        </w:rPr>
      </w:pPr>
      <w:bookmarkStart w:id="14200" w:name="_ETM_Q35_434529"/>
      <w:bookmarkStart w:id="14201" w:name="_ETM_Q35_434613"/>
      <w:bookmarkEnd w:id="14200"/>
      <w:bookmarkEnd w:id="14201"/>
    </w:p>
    <w:p w:rsidR="000B79F7" w:rsidRDefault="000B79F7" w:rsidP="0038541D">
      <w:pPr>
        <w:pStyle w:val="af5"/>
        <w:keepNext/>
        <w:rPr>
          <w:rtl/>
        </w:rPr>
      </w:pPr>
      <w:bookmarkStart w:id="14202" w:name="ET_interruption_5726_34"/>
      <w:r w:rsidRPr="00B9166F">
        <w:rPr>
          <w:rStyle w:val="TagStyle"/>
          <w:rtl/>
        </w:rPr>
        <w:t xml:space="preserve"> &lt;&lt; קריאה &gt;&gt; </w:t>
      </w:r>
      <w:r>
        <w:rPr>
          <w:rtl/>
        </w:rPr>
        <w:t>ינון אזולאי (ש"ס):</w:t>
      </w:r>
      <w:r w:rsidRPr="00B9166F">
        <w:rPr>
          <w:rStyle w:val="TagStyle"/>
          <w:rtl/>
        </w:rPr>
        <w:t xml:space="preserve"> &lt;&lt; קריאה &gt;&gt;</w:t>
      </w:r>
      <w:r>
        <w:rPr>
          <w:rtl/>
        </w:rPr>
        <w:t xml:space="preserve">   </w:t>
      </w:r>
      <w:bookmarkEnd w:id="14202"/>
    </w:p>
    <w:p w:rsidR="000B79F7" w:rsidRDefault="000B79F7" w:rsidP="00515904">
      <w:pPr>
        <w:rPr>
          <w:rtl/>
          <w:lang w:eastAsia="he-IL"/>
        </w:rPr>
      </w:pPr>
    </w:p>
    <w:p w:rsidR="000B79F7" w:rsidRDefault="000B79F7" w:rsidP="0038541D">
      <w:pPr>
        <w:rPr>
          <w:rtl/>
          <w:lang w:eastAsia="he-IL"/>
        </w:rPr>
      </w:pPr>
      <w:bookmarkStart w:id="14203" w:name="_ETM_Q35_434660"/>
      <w:bookmarkEnd w:id="14203"/>
      <w:r>
        <w:rPr>
          <w:rFonts w:hint="cs"/>
          <w:rtl/>
          <w:lang w:eastAsia="he-IL"/>
        </w:rPr>
        <w:t xml:space="preserve">על זה שהורידו </w:t>
      </w:r>
      <w:r w:rsidR="00515904">
        <w:rPr>
          <w:rFonts w:hint="cs"/>
          <w:rtl/>
          <w:lang w:eastAsia="he-IL"/>
        </w:rPr>
        <w:t>– – –</w:t>
      </w:r>
    </w:p>
    <w:p w:rsidR="000B79F7" w:rsidRDefault="000B79F7" w:rsidP="0038541D">
      <w:pPr>
        <w:rPr>
          <w:rtl/>
          <w:lang w:eastAsia="he-IL"/>
        </w:rPr>
      </w:pPr>
      <w:bookmarkStart w:id="14204" w:name="_ETM_Q35_435142"/>
      <w:bookmarkStart w:id="14205" w:name="_ETM_Q35_435207"/>
      <w:bookmarkEnd w:id="14204"/>
      <w:bookmarkEnd w:id="14205"/>
    </w:p>
    <w:p w:rsidR="000B79F7" w:rsidRDefault="000B79F7" w:rsidP="0038541D">
      <w:pPr>
        <w:pStyle w:val="af5"/>
        <w:keepNext/>
        <w:rPr>
          <w:rtl/>
        </w:rPr>
      </w:pPr>
      <w:bookmarkStart w:id="14206" w:name="ET_interruption_5768_35"/>
      <w:r w:rsidRPr="00B9166F">
        <w:rPr>
          <w:rStyle w:val="TagStyle"/>
          <w:rtl/>
        </w:rPr>
        <w:t xml:space="preserve"> &lt;&lt; קריאה &gt;&gt; </w:t>
      </w:r>
      <w:r>
        <w:rPr>
          <w:rtl/>
        </w:rPr>
        <w:t>קרן ברק (הליכוד):</w:t>
      </w:r>
      <w:r w:rsidRPr="00B9166F">
        <w:rPr>
          <w:rStyle w:val="TagStyle"/>
          <w:rtl/>
        </w:rPr>
        <w:t xml:space="preserve"> &lt;&lt; קריאה &gt;&gt;</w:t>
      </w:r>
      <w:r>
        <w:rPr>
          <w:rtl/>
        </w:rPr>
        <w:t xml:space="preserve">   </w:t>
      </w:r>
      <w:bookmarkEnd w:id="14206"/>
    </w:p>
    <w:p w:rsidR="000B79F7" w:rsidRDefault="000B79F7" w:rsidP="00515904">
      <w:pPr>
        <w:rPr>
          <w:rtl/>
          <w:lang w:eastAsia="he-IL"/>
        </w:rPr>
      </w:pPr>
    </w:p>
    <w:p w:rsidR="000B79F7" w:rsidRDefault="000B79F7" w:rsidP="0038541D">
      <w:pPr>
        <w:rPr>
          <w:rtl/>
          <w:lang w:eastAsia="he-IL"/>
        </w:rPr>
      </w:pPr>
      <w:bookmarkStart w:id="14207" w:name="_ETM_Q35_435445"/>
      <w:bookmarkStart w:id="14208" w:name="_ETM_Q35_435687"/>
      <w:bookmarkStart w:id="14209" w:name="_ETM_Q35_435762"/>
      <w:bookmarkEnd w:id="14207"/>
      <w:bookmarkEnd w:id="14208"/>
      <w:bookmarkEnd w:id="14209"/>
      <w:r>
        <w:rPr>
          <w:rFonts w:hint="cs"/>
          <w:rtl/>
          <w:lang w:eastAsia="he-IL"/>
        </w:rPr>
        <w:t>אז הוא לא מדייק.</w:t>
      </w:r>
    </w:p>
    <w:p w:rsidR="000B79F7" w:rsidRDefault="000B79F7" w:rsidP="0038541D">
      <w:pPr>
        <w:rPr>
          <w:rtl/>
          <w:lang w:eastAsia="he-IL"/>
        </w:rPr>
      </w:pPr>
    </w:p>
    <w:p w:rsidR="000B79F7" w:rsidRDefault="000B79F7" w:rsidP="0038541D">
      <w:pPr>
        <w:pStyle w:val="af6"/>
        <w:keepNext/>
        <w:rPr>
          <w:rtl/>
        </w:rPr>
      </w:pPr>
      <w:bookmarkStart w:id="14210" w:name="ET_yor_6204_36"/>
      <w:r w:rsidRPr="00B9166F">
        <w:rPr>
          <w:rStyle w:val="TagStyle"/>
          <w:rtl/>
        </w:rPr>
        <w:t xml:space="preserve"> &lt;&lt; יור &gt;&gt; </w:t>
      </w:r>
      <w:r>
        <w:rPr>
          <w:rtl/>
        </w:rPr>
        <w:t>היו"ר מיקי לוי:</w:t>
      </w:r>
      <w:r w:rsidRPr="00B9166F">
        <w:rPr>
          <w:rStyle w:val="TagStyle"/>
          <w:rtl/>
        </w:rPr>
        <w:t xml:space="preserve"> &lt;&lt; יור &gt;&gt;</w:t>
      </w:r>
      <w:r>
        <w:rPr>
          <w:rtl/>
        </w:rPr>
        <w:t xml:space="preserve">   </w:t>
      </w:r>
      <w:bookmarkEnd w:id="14210"/>
    </w:p>
    <w:p w:rsidR="000B79F7" w:rsidRDefault="000B79F7" w:rsidP="00515904">
      <w:pPr>
        <w:rPr>
          <w:rtl/>
          <w:lang w:eastAsia="he-IL"/>
        </w:rPr>
      </w:pPr>
    </w:p>
    <w:p w:rsidR="000B79F7" w:rsidRDefault="00D71364" w:rsidP="0038541D">
      <w:pPr>
        <w:rPr>
          <w:rtl/>
          <w:lang w:eastAsia="he-IL"/>
        </w:rPr>
      </w:pPr>
      <w:bookmarkStart w:id="14211" w:name="_ETM_Q35_441506"/>
      <w:bookmarkEnd w:id="14211"/>
      <w:r>
        <w:rPr>
          <w:rFonts w:hint="cs"/>
          <w:rtl/>
          <w:lang w:eastAsia="he-IL"/>
        </w:rPr>
        <w:t xml:space="preserve">אני אתקן. </w:t>
      </w:r>
      <w:bookmarkStart w:id="14212" w:name="_ETM_Q0_20662660"/>
      <w:bookmarkEnd w:id="14212"/>
      <w:r w:rsidR="000B79F7">
        <w:rPr>
          <w:rFonts w:hint="cs"/>
          <w:rtl/>
          <w:lang w:eastAsia="he-IL"/>
        </w:rPr>
        <w:t xml:space="preserve">אני ניצלתי כלי </w:t>
      </w:r>
      <w:r w:rsidR="000B79F7">
        <w:rPr>
          <w:rFonts w:hint="eastAsia"/>
          <w:rtl/>
          <w:lang w:eastAsia="he-IL"/>
        </w:rPr>
        <w:t>–</w:t>
      </w:r>
      <w:r w:rsidR="000B79F7">
        <w:rPr>
          <w:rFonts w:hint="cs"/>
          <w:rtl/>
          <w:lang w:eastAsia="he-IL"/>
        </w:rPr>
        <w:t xml:space="preserve"> והזהירו אותי – של הצמדה של חבר הכנסת </w:t>
      </w:r>
      <w:bookmarkStart w:id="14213" w:name="_ETM_Q35_448387"/>
      <w:bookmarkEnd w:id="14213"/>
      <w:r w:rsidR="000B79F7">
        <w:rPr>
          <w:rFonts w:hint="cs"/>
          <w:rtl/>
          <w:lang w:eastAsia="he-IL"/>
        </w:rPr>
        <w:t xml:space="preserve">גפני וחבר הכנסת עודה, אם אינני טועה </w:t>
      </w:r>
      <w:r w:rsidR="00515904">
        <w:rPr>
          <w:rFonts w:hint="cs"/>
          <w:rtl/>
          <w:lang w:eastAsia="he-IL"/>
        </w:rPr>
        <w:t>– –</w:t>
      </w:r>
    </w:p>
    <w:p w:rsidR="000B79F7" w:rsidRDefault="000B79F7" w:rsidP="0038541D">
      <w:pPr>
        <w:rPr>
          <w:rtl/>
          <w:lang w:eastAsia="he-IL"/>
        </w:rPr>
      </w:pPr>
      <w:bookmarkStart w:id="14214" w:name="_ETM_Q35_449800"/>
      <w:bookmarkStart w:id="14215" w:name="_ETM_Q35_449889"/>
      <w:bookmarkEnd w:id="14214"/>
      <w:bookmarkEnd w:id="14215"/>
    </w:p>
    <w:p w:rsidR="000B79F7" w:rsidRDefault="000B79F7" w:rsidP="0038541D">
      <w:pPr>
        <w:pStyle w:val="af5"/>
        <w:keepNext/>
        <w:rPr>
          <w:rtl/>
        </w:rPr>
      </w:pPr>
      <w:bookmarkStart w:id="14216" w:name="ET_interruption_5359_37"/>
      <w:r w:rsidRPr="00B9166F">
        <w:rPr>
          <w:rStyle w:val="TagStyle"/>
          <w:rtl/>
        </w:rPr>
        <w:t xml:space="preserve"> &lt;&lt; קריאה &gt;&gt; </w:t>
      </w:r>
      <w:r>
        <w:rPr>
          <w:rtl/>
        </w:rPr>
        <w:t>יעקב מרגי (ש"ס):</w:t>
      </w:r>
      <w:r w:rsidRPr="00B9166F">
        <w:rPr>
          <w:rStyle w:val="TagStyle"/>
          <w:rtl/>
        </w:rPr>
        <w:t xml:space="preserve"> &lt;&lt; קריאה &gt;&gt;</w:t>
      </w:r>
      <w:r>
        <w:rPr>
          <w:rtl/>
        </w:rPr>
        <w:t xml:space="preserve">   </w:t>
      </w:r>
      <w:bookmarkEnd w:id="14216"/>
    </w:p>
    <w:p w:rsidR="000B79F7" w:rsidRDefault="000B79F7" w:rsidP="00515904">
      <w:pPr>
        <w:rPr>
          <w:rtl/>
          <w:lang w:eastAsia="he-IL"/>
        </w:rPr>
      </w:pPr>
    </w:p>
    <w:p w:rsidR="000B79F7" w:rsidRDefault="000B79F7" w:rsidP="0038541D">
      <w:pPr>
        <w:rPr>
          <w:rtl/>
          <w:lang w:eastAsia="he-IL"/>
        </w:rPr>
      </w:pPr>
      <w:bookmarkStart w:id="14217" w:name="_ETM_Q35_450106"/>
      <w:bookmarkEnd w:id="14217"/>
      <w:r>
        <w:rPr>
          <w:rFonts w:hint="cs"/>
          <w:rtl/>
          <w:lang w:eastAsia="he-IL"/>
        </w:rPr>
        <w:t>אבו שחאדה.</w:t>
      </w:r>
    </w:p>
    <w:p w:rsidR="000B79F7" w:rsidRDefault="000B79F7" w:rsidP="0038541D">
      <w:pPr>
        <w:rPr>
          <w:rtl/>
          <w:lang w:eastAsia="he-IL"/>
        </w:rPr>
      </w:pPr>
      <w:bookmarkStart w:id="14218" w:name="_ETM_Q35_455753"/>
      <w:bookmarkStart w:id="14219" w:name="_ETM_Q35_455868"/>
      <w:bookmarkEnd w:id="14218"/>
      <w:bookmarkEnd w:id="14219"/>
    </w:p>
    <w:p w:rsidR="000B79F7" w:rsidRDefault="000B79F7" w:rsidP="0038541D">
      <w:pPr>
        <w:pStyle w:val="af6"/>
        <w:keepNext/>
        <w:rPr>
          <w:rtl/>
        </w:rPr>
      </w:pPr>
      <w:bookmarkStart w:id="14220" w:name="ET_yor_6204_38"/>
      <w:r w:rsidRPr="00B9166F">
        <w:rPr>
          <w:rStyle w:val="TagStyle"/>
          <w:rtl/>
        </w:rPr>
        <w:t xml:space="preserve"> &lt;&lt; יור &gt;&gt; </w:t>
      </w:r>
      <w:r>
        <w:rPr>
          <w:rtl/>
        </w:rPr>
        <w:t>היו"ר מיקי לוי:</w:t>
      </w:r>
      <w:r w:rsidRPr="00B9166F">
        <w:rPr>
          <w:rStyle w:val="TagStyle"/>
          <w:rtl/>
        </w:rPr>
        <w:t xml:space="preserve"> &lt;&lt; יור &gt;&gt;</w:t>
      </w:r>
      <w:r>
        <w:rPr>
          <w:rtl/>
        </w:rPr>
        <w:t xml:space="preserve">   </w:t>
      </w:r>
      <w:bookmarkEnd w:id="14220"/>
    </w:p>
    <w:p w:rsidR="000B79F7" w:rsidRDefault="000B79F7" w:rsidP="00515904">
      <w:pPr>
        <w:rPr>
          <w:rtl/>
          <w:lang w:eastAsia="he-IL"/>
        </w:rPr>
      </w:pPr>
    </w:p>
    <w:p w:rsidR="000B79F7" w:rsidRDefault="00515904" w:rsidP="00D71364">
      <w:pPr>
        <w:rPr>
          <w:rtl/>
          <w:lang w:eastAsia="he-IL"/>
        </w:rPr>
      </w:pPr>
      <w:bookmarkStart w:id="14221" w:name="_ETM_Q35_454655"/>
      <w:bookmarkEnd w:id="14221"/>
      <w:r>
        <w:rPr>
          <w:rFonts w:hint="cs"/>
          <w:rtl/>
          <w:lang w:eastAsia="he-IL"/>
        </w:rPr>
        <w:t>– –</w:t>
      </w:r>
      <w:r w:rsidR="000B79F7">
        <w:rPr>
          <w:rFonts w:hint="cs"/>
          <w:rtl/>
          <w:lang w:eastAsia="he-IL"/>
        </w:rPr>
        <w:t xml:space="preserve"> למרות שלא עברה חצי </w:t>
      </w:r>
      <w:bookmarkStart w:id="14222" w:name="_ETM_Q35_455685"/>
      <w:bookmarkEnd w:id="14222"/>
      <w:r w:rsidR="000B79F7">
        <w:rPr>
          <w:rFonts w:hint="cs"/>
          <w:rtl/>
          <w:lang w:eastAsia="he-IL"/>
        </w:rPr>
        <w:t>שנה</w:t>
      </w:r>
      <w:r w:rsidR="00D71364">
        <w:rPr>
          <w:rFonts w:hint="cs"/>
          <w:rtl/>
          <w:lang w:eastAsia="he-IL"/>
        </w:rPr>
        <w:t xml:space="preserve"> </w:t>
      </w:r>
      <w:r>
        <w:rPr>
          <w:rFonts w:hint="cs"/>
          <w:rtl/>
          <w:lang w:eastAsia="he-IL"/>
        </w:rPr>
        <w:t>– –</w:t>
      </w:r>
      <w:r w:rsidR="00D71364">
        <w:rPr>
          <w:rFonts w:hint="cs"/>
          <w:rtl/>
          <w:lang w:eastAsia="he-IL"/>
        </w:rPr>
        <w:t xml:space="preserve"> </w:t>
      </w:r>
    </w:p>
    <w:p w:rsidR="000B79F7" w:rsidRDefault="000B79F7" w:rsidP="0038541D">
      <w:pPr>
        <w:rPr>
          <w:rtl/>
          <w:lang w:eastAsia="he-IL"/>
        </w:rPr>
      </w:pPr>
      <w:bookmarkStart w:id="14223" w:name="_ETM_Q35_454642"/>
      <w:bookmarkStart w:id="14224" w:name="_ETM_Q35_454729"/>
      <w:bookmarkEnd w:id="14223"/>
      <w:bookmarkEnd w:id="14224"/>
    </w:p>
    <w:p w:rsidR="000B79F7" w:rsidRDefault="000B79F7" w:rsidP="0038541D">
      <w:pPr>
        <w:pStyle w:val="af5"/>
        <w:keepNext/>
        <w:rPr>
          <w:rtl/>
        </w:rPr>
      </w:pPr>
      <w:bookmarkStart w:id="14225" w:name="ET_interruption_5359_39"/>
      <w:r w:rsidRPr="00B9166F">
        <w:rPr>
          <w:rStyle w:val="TagStyle"/>
          <w:rtl/>
        </w:rPr>
        <w:t xml:space="preserve"> &lt;&lt; קריאה &gt;&gt; </w:t>
      </w:r>
      <w:r>
        <w:rPr>
          <w:rtl/>
        </w:rPr>
        <w:t>יעקב מרגי (ש"ס):</w:t>
      </w:r>
      <w:r w:rsidRPr="00B9166F">
        <w:rPr>
          <w:rStyle w:val="TagStyle"/>
          <w:rtl/>
        </w:rPr>
        <w:t xml:space="preserve"> &lt;&lt; קריאה &gt;&gt;</w:t>
      </w:r>
      <w:r>
        <w:rPr>
          <w:rtl/>
        </w:rPr>
        <w:t xml:space="preserve">   </w:t>
      </w:r>
      <w:bookmarkEnd w:id="14225"/>
    </w:p>
    <w:p w:rsidR="000B79F7" w:rsidRDefault="000B79F7" w:rsidP="00515904">
      <w:pPr>
        <w:rPr>
          <w:rtl/>
          <w:lang w:eastAsia="he-IL"/>
        </w:rPr>
      </w:pPr>
    </w:p>
    <w:p w:rsidR="000B79F7" w:rsidRDefault="000B79F7" w:rsidP="0038541D">
      <w:pPr>
        <w:rPr>
          <w:rtl/>
          <w:lang w:eastAsia="he-IL"/>
        </w:rPr>
      </w:pPr>
      <w:bookmarkStart w:id="14226" w:name="_ETM_Q35_455666"/>
      <w:bookmarkEnd w:id="14226"/>
      <w:r>
        <w:rPr>
          <w:rFonts w:hint="cs"/>
          <w:rtl/>
          <w:lang w:eastAsia="he-IL"/>
        </w:rPr>
        <w:t>וגם של עידית סילמן ומיכל וולדיגר.</w:t>
      </w:r>
    </w:p>
    <w:p w:rsidR="000B79F7" w:rsidRDefault="000B79F7" w:rsidP="0038541D">
      <w:pPr>
        <w:rPr>
          <w:rtl/>
          <w:lang w:eastAsia="he-IL"/>
        </w:rPr>
      </w:pPr>
      <w:bookmarkStart w:id="14227" w:name="_ETM_Q35_454937"/>
      <w:bookmarkStart w:id="14228" w:name="_ETM_Q35_455010"/>
      <w:bookmarkEnd w:id="14227"/>
      <w:bookmarkEnd w:id="14228"/>
    </w:p>
    <w:p w:rsidR="000B79F7" w:rsidRDefault="000B79F7" w:rsidP="0038541D">
      <w:pPr>
        <w:pStyle w:val="af6"/>
        <w:keepNext/>
        <w:rPr>
          <w:rtl/>
        </w:rPr>
      </w:pPr>
      <w:r w:rsidRPr="00B9166F">
        <w:rPr>
          <w:rStyle w:val="TagStyle"/>
          <w:rtl/>
        </w:rPr>
        <w:t xml:space="preserve"> &lt;&lt; יור &gt;&gt; </w:t>
      </w:r>
      <w:r>
        <w:rPr>
          <w:rtl/>
        </w:rPr>
        <w:t>היו"ר מיקי לוי:</w:t>
      </w:r>
      <w:r w:rsidRPr="00B9166F">
        <w:rPr>
          <w:rStyle w:val="TagStyle"/>
          <w:rtl/>
        </w:rPr>
        <w:t xml:space="preserve"> &lt;&lt; יור &gt;&gt;</w:t>
      </w:r>
      <w:r>
        <w:rPr>
          <w:rtl/>
        </w:rPr>
        <w:t xml:space="preserve">   </w:t>
      </w:r>
    </w:p>
    <w:p w:rsidR="000B79F7" w:rsidRDefault="000B79F7" w:rsidP="00515904">
      <w:pPr>
        <w:rPr>
          <w:rtl/>
          <w:lang w:eastAsia="he-IL"/>
        </w:rPr>
      </w:pPr>
    </w:p>
    <w:p w:rsidR="000B79F7" w:rsidRPr="00B9166F" w:rsidRDefault="004104A6" w:rsidP="004104A6">
      <w:pPr>
        <w:rPr>
          <w:rtl/>
          <w:lang w:eastAsia="he-IL"/>
        </w:rPr>
      </w:pPr>
      <w:bookmarkStart w:id="14229" w:name="_ETM_Q35_455940"/>
      <w:bookmarkEnd w:id="14229"/>
      <w:r>
        <w:rPr>
          <w:rFonts w:hint="eastAsia"/>
          <w:rtl/>
          <w:lang w:eastAsia="he-IL"/>
        </w:rPr>
        <w:t xml:space="preserve">– – </w:t>
      </w:r>
      <w:r w:rsidR="00D71364">
        <w:rPr>
          <w:rFonts w:hint="cs"/>
          <w:rtl/>
          <w:lang w:eastAsia="he-IL"/>
        </w:rPr>
        <w:t>והזהירו אותי</w:t>
      </w:r>
      <w:r>
        <w:rPr>
          <w:rFonts w:hint="cs"/>
          <w:rtl/>
          <w:lang w:eastAsia="he-IL"/>
        </w:rPr>
        <w:t>:</w:t>
      </w:r>
      <w:r w:rsidR="000B79F7">
        <w:rPr>
          <w:rFonts w:hint="cs"/>
          <w:rtl/>
          <w:lang w:eastAsia="he-IL"/>
        </w:rPr>
        <w:t xml:space="preserve"> אל תיתן. אמרתי</w:t>
      </w:r>
      <w:r>
        <w:rPr>
          <w:rFonts w:hint="cs"/>
          <w:rtl/>
          <w:lang w:eastAsia="he-IL"/>
        </w:rPr>
        <w:t>:</w:t>
      </w:r>
      <w:r w:rsidR="000B79F7">
        <w:rPr>
          <w:rFonts w:hint="cs"/>
          <w:rtl/>
          <w:lang w:eastAsia="he-IL"/>
        </w:rPr>
        <w:t xml:space="preserve"> </w:t>
      </w:r>
      <w:bookmarkStart w:id="14230" w:name="_ETM_Q35_461198"/>
      <w:bookmarkEnd w:id="14230"/>
      <w:r w:rsidR="000B79F7">
        <w:rPr>
          <w:rFonts w:hint="cs"/>
          <w:rtl/>
          <w:lang w:eastAsia="he-IL"/>
        </w:rPr>
        <w:t>אני רוצה להושיט יד לשלום.</w:t>
      </w:r>
    </w:p>
    <w:p w:rsidR="000B79F7" w:rsidRDefault="000B79F7" w:rsidP="0038541D">
      <w:pPr>
        <w:rPr>
          <w:rtl/>
          <w:lang w:eastAsia="he-IL"/>
        </w:rPr>
      </w:pPr>
    </w:p>
    <w:p w:rsidR="000B79F7" w:rsidRDefault="000B79F7" w:rsidP="0038541D">
      <w:pPr>
        <w:pStyle w:val="af5"/>
        <w:keepNext/>
        <w:rPr>
          <w:rtl/>
        </w:rPr>
      </w:pPr>
      <w:bookmarkStart w:id="14231" w:name="ET_interruption_5561_41"/>
      <w:r w:rsidRPr="00B9166F">
        <w:rPr>
          <w:rStyle w:val="TagStyle"/>
          <w:rtl/>
        </w:rPr>
        <w:t xml:space="preserve"> &lt;&lt; קריאה &gt;&gt; </w:t>
      </w:r>
      <w:r>
        <w:rPr>
          <w:rtl/>
        </w:rPr>
        <w:t>משה גפני (יהדות התורה):</w:t>
      </w:r>
      <w:r w:rsidRPr="00B9166F">
        <w:rPr>
          <w:rStyle w:val="TagStyle"/>
          <w:rtl/>
        </w:rPr>
        <w:t xml:space="preserve"> &lt;&lt; קריאה &gt;&gt;</w:t>
      </w:r>
      <w:r>
        <w:rPr>
          <w:rtl/>
        </w:rPr>
        <w:t xml:space="preserve">   </w:t>
      </w:r>
      <w:bookmarkEnd w:id="14231"/>
    </w:p>
    <w:p w:rsidR="000B79F7" w:rsidRDefault="000B79F7" w:rsidP="00515904">
      <w:pPr>
        <w:rPr>
          <w:rtl/>
          <w:lang w:eastAsia="he-IL"/>
        </w:rPr>
      </w:pPr>
    </w:p>
    <w:p w:rsidR="000B79F7" w:rsidRDefault="000B79F7" w:rsidP="0038541D">
      <w:pPr>
        <w:rPr>
          <w:rtl/>
          <w:lang w:eastAsia="he-IL"/>
        </w:rPr>
      </w:pPr>
      <w:bookmarkStart w:id="14232" w:name="_ETM_Q35_463365"/>
      <w:bookmarkEnd w:id="14232"/>
      <w:r>
        <w:rPr>
          <w:rFonts w:hint="cs"/>
          <w:rtl/>
          <w:lang w:eastAsia="he-IL"/>
        </w:rPr>
        <w:t>אדוני השר, אני מציע לך לא להיכנס לזה. אלה שני</w:t>
      </w:r>
      <w:r w:rsidR="00D71364">
        <w:rPr>
          <w:rFonts w:hint="cs"/>
          <w:rtl/>
          <w:lang w:eastAsia="he-IL"/>
        </w:rPr>
        <w:t xml:space="preserve"> חוקים שעליהם</w:t>
      </w:r>
      <w:r>
        <w:rPr>
          <w:rFonts w:hint="cs"/>
          <w:rtl/>
          <w:lang w:eastAsia="he-IL"/>
        </w:rPr>
        <w:t xml:space="preserve">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B9166F">
        <w:rPr>
          <w:rStyle w:val="TagStyle"/>
          <w:rtl/>
        </w:rPr>
        <w:t xml:space="preserve"> &lt;&lt; יור &gt;&gt; </w:t>
      </w:r>
      <w:r>
        <w:rPr>
          <w:rtl/>
        </w:rPr>
        <w:t>היו"ר מיקי לוי:</w:t>
      </w:r>
      <w:r w:rsidRPr="00B9166F">
        <w:rPr>
          <w:rStyle w:val="TagStyle"/>
          <w:rtl/>
        </w:rPr>
        <w:t xml:space="preserve"> &lt;&lt; יור &gt;&gt;</w:t>
      </w:r>
      <w:r>
        <w:rPr>
          <w:rtl/>
        </w:rPr>
        <w:t xml:space="preserve">   </w:t>
      </w:r>
    </w:p>
    <w:p w:rsidR="000B79F7" w:rsidRDefault="000B79F7" w:rsidP="0038541D">
      <w:pPr>
        <w:rPr>
          <w:rtl/>
          <w:lang w:eastAsia="he-IL"/>
        </w:rPr>
      </w:pPr>
    </w:p>
    <w:p w:rsidR="000B79F7" w:rsidRDefault="000B79F7" w:rsidP="00D71364">
      <w:pPr>
        <w:rPr>
          <w:rtl/>
          <w:lang w:eastAsia="he-IL"/>
        </w:rPr>
      </w:pPr>
      <w:bookmarkStart w:id="14233" w:name="_ETM_Q35_466404"/>
      <w:bookmarkEnd w:id="14233"/>
      <w:r>
        <w:rPr>
          <w:rFonts w:hint="cs"/>
          <w:rtl/>
          <w:lang w:eastAsia="he-IL"/>
        </w:rPr>
        <w:t>דקה.</w:t>
      </w:r>
      <w:bookmarkStart w:id="14234" w:name="_ETM_Q35_467825"/>
      <w:bookmarkEnd w:id="14234"/>
      <w:r>
        <w:rPr>
          <w:rFonts w:hint="cs"/>
          <w:rtl/>
          <w:lang w:eastAsia="he-IL"/>
        </w:rPr>
        <w:t xml:space="preserve"> דקה. אני מדבר על הצד הטכני, חבר הכנסת גפני, לא </w:t>
      </w:r>
      <w:bookmarkStart w:id="14235" w:name="_ETM_Q35_471222"/>
      <w:bookmarkEnd w:id="14235"/>
      <w:r>
        <w:rPr>
          <w:rFonts w:hint="cs"/>
          <w:rtl/>
          <w:lang w:eastAsia="he-IL"/>
        </w:rPr>
        <w:t>על החוקים. שנייה. הזהירו אותי לא לנצל את הכלי הזה</w:t>
      </w:r>
      <w:r w:rsidR="00D71364">
        <w:rPr>
          <w:rFonts w:hint="cs"/>
          <w:rtl/>
          <w:lang w:eastAsia="he-IL"/>
        </w:rPr>
        <w:t>,</w:t>
      </w:r>
      <w:r>
        <w:rPr>
          <w:rFonts w:hint="cs"/>
          <w:rtl/>
          <w:lang w:eastAsia="he-IL"/>
        </w:rPr>
        <w:t xml:space="preserve"> </w:t>
      </w:r>
      <w:bookmarkStart w:id="14236" w:name="_ETM_Q35_478376"/>
      <w:bookmarkEnd w:id="14236"/>
      <w:r>
        <w:rPr>
          <w:rFonts w:hint="cs"/>
          <w:rtl/>
          <w:lang w:eastAsia="he-IL"/>
        </w:rPr>
        <w:t>אלא הוא ניתן פעם בחצי שנה, שנה. אמרתי</w:t>
      </w:r>
      <w:r w:rsidR="00D71364">
        <w:rPr>
          <w:rFonts w:hint="cs"/>
          <w:rtl/>
          <w:lang w:eastAsia="he-IL"/>
        </w:rPr>
        <w:t>,</w:t>
      </w:r>
      <w:r>
        <w:rPr>
          <w:rFonts w:hint="cs"/>
          <w:rtl/>
          <w:lang w:eastAsia="he-IL"/>
        </w:rPr>
        <w:t xml:space="preserve"> </w:t>
      </w:r>
      <w:bookmarkStart w:id="14237" w:name="_ETM_Q35_479984"/>
      <w:bookmarkEnd w:id="14237"/>
      <w:r>
        <w:rPr>
          <w:rFonts w:hint="cs"/>
          <w:rtl/>
          <w:lang w:eastAsia="he-IL"/>
        </w:rPr>
        <w:t xml:space="preserve">בכל זאת אני מוכן. חבר הכנסת </w:t>
      </w:r>
      <w:bookmarkStart w:id="14238" w:name="_ETM_Q35_468473"/>
      <w:bookmarkStart w:id="14239" w:name="_ETM_Q35_468574"/>
      <w:bookmarkEnd w:id="14238"/>
      <w:bookmarkEnd w:id="14239"/>
      <w:r>
        <w:rPr>
          <w:rFonts w:hint="cs"/>
          <w:rtl/>
          <w:lang w:eastAsia="he-IL"/>
        </w:rPr>
        <w:t xml:space="preserve">ינון אזולאי </w:t>
      </w:r>
      <w:r>
        <w:rPr>
          <w:rFonts w:hint="eastAsia"/>
          <w:rtl/>
          <w:lang w:eastAsia="he-IL"/>
        </w:rPr>
        <w:t xml:space="preserve">– </w:t>
      </w:r>
      <w:r>
        <w:rPr>
          <w:rFonts w:hint="cs"/>
          <w:rtl/>
          <w:lang w:eastAsia="he-IL"/>
        </w:rPr>
        <w:t xml:space="preserve">אותו סיפור, אמרתי </w:t>
      </w:r>
      <w:bookmarkStart w:id="14240" w:name="_ETM_Q35_483546"/>
      <w:bookmarkEnd w:id="14240"/>
      <w:r w:rsidR="00D71364">
        <w:rPr>
          <w:rFonts w:hint="cs"/>
          <w:rtl/>
          <w:lang w:eastAsia="he-IL"/>
        </w:rPr>
        <w:t>ש</w:t>
      </w:r>
      <w:r>
        <w:rPr>
          <w:rFonts w:hint="cs"/>
          <w:rtl/>
          <w:lang w:eastAsia="he-IL"/>
        </w:rPr>
        <w:t>בשבוע הבא. זה הכול, זה כל הוויכוח. על זה עכשיו חטפתי דברים אישיים, ואני מוחל. בבקשה.</w:t>
      </w:r>
    </w:p>
    <w:p w:rsidR="000B79F7" w:rsidRDefault="000B79F7" w:rsidP="0038541D">
      <w:pPr>
        <w:rPr>
          <w:rtl/>
          <w:lang w:eastAsia="he-IL"/>
        </w:rPr>
      </w:pPr>
    </w:p>
    <w:p w:rsidR="000B79F7" w:rsidRDefault="000B79F7" w:rsidP="0038541D">
      <w:pPr>
        <w:pStyle w:val="-"/>
        <w:keepNext/>
        <w:rPr>
          <w:rtl/>
        </w:rPr>
      </w:pPr>
      <w:r w:rsidRPr="000F2402">
        <w:rPr>
          <w:rStyle w:val="TagStyle"/>
          <w:rtl/>
        </w:rPr>
        <w:t xml:space="preserve"> &lt;&lt; דובר_המשך &gt;&gt; </w:t>
      </w:r>
      <w:r>
        <w:rPr>
          <w:rtl/>
        </w:rPr>
        <w:t>שר הבינוי והשיכון זאב אלקין:</w:t>
      </w:r>
      <w:r w:rsidRPr="000F2402">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41" w:name="_ETM_Q35_493675"/>
      <w:bookmarkStart w:id="14242" w:name="_ETM_Q35_493762"/>
      <w:bookmarkEnd w:id="14241"/>
      <w:bookmarkEnd w:id="14242"/>
      <w:r>
        <w:rPr>
          <w:rFonts w:hint="cs"/>
          <w:rtl/>
          <w:lang w:eastAsia="he-IL"/>
        </w:rPr>
        <w:t>תודה. אני רק רוצה לציין</w:t>
      </w:r>
      <w:bookmarkStart w:id="14243" w:name="_ETM_Q35_497773"/>
      <w:bookmarkEnd w:id="14243"/>
      <w:r w:rsidR="00D71364">
        <w:rPr>
          <w:rFonts w:hint="cs"/>
          <w:rtl/>
          <w:lang w:eastAsia="he-IL"/>
        </w:rPr>
        <w:t>,</w:t>
      </w:r>
      <w:r>
        <w:rPr>
          <w:rFonts w:hint="cs"/>
          <w:rtl/>
          <w:lang w:eastAsia="he-IL"/>
        </w:rPr>
        <w:t xml:space="preserve"> לפני שאני אעבור תכף להצעת החוק של חבר הכנסת מקלב</w:t>
      </w:r>
      <w:bookmarkStart w:id="14244" w:name="_ETM_Q35_501976"/>
      <w:bookmarkEnd w:id="14244"/>
      <w:r>
        <w:rPr>
          <w:rFonts w:hint="cs"/>
          <w:rtl/>
          <w:lang w:eastAsia="he-IL"/>
        </w:rPr>
        <w:t xml:space="preserve"> </w:t>
      </w:r>
      <w:r>
        <w:rPr>
          <w:rFonts w:hint="eastAsia"/>
          <w:rtl/>
          <w:lang w:eastAsia="he-IL"/>
        </w:rPr>
        <w:t>–</w:t>
      </w:r>
      <w:r>
        <w:rPr>
          <w:rFonts w:hint="cs"/>
          <w:rtl/>
          <w:lang w:eastAsia="he-IL"/>
        </w:rPr>
        <w:t xml:space="preserve"> אני אחסוך לכם את המתח ואגיד שהממשלה תומכת בהצעת </w:t>
      </w:r>
      <w:bookmarkStart w:id="14245" w:name="_ETM_Q35_505814"/>
      <w:bookmarkEnd w:id="14245"/>
      <w:r>
        <w:rPr>
          <w:rFonts w:hint="cs"/>
          <w:rtl/>
          <w:lang w:eastAsia="he-IL"/>
        </w:rPr>
        <w:t>החוק, אומנם בתנאים מסוימים</w:t>
      </w:r>
      <w:r w:rsidR="00D71364">
        <w:rPr>
          <w:rFonts w:hint="cs"/>
          <w:rtl/>
          <w:lang w:eastAsia="he-IL"/>
        </w:rPr>
        <w:t>,</w:t>
      </w:r>
      <w:r>
        <w:rPr>
          <w:rFonts w:hint="cs"/>
          <w:rtl/>
          <w:lang w:eastAsia="he-IL"/>
        </w:rPr>
        <w:t xml:space="preserve"> שתכף אני אעבור עליהם, אבל בהחלט תומכת. זה כאמור לא נכנס לכלל </w:t>
      </w:r>
      <w:bookmarkStart w:id="14246" w:name="_ETM_Q35_514174"/>
      <w:bookmarkEnd w:id="14246"/>
      <w:r>
        <w:rPr>
          <w:rFonts w:hint="cs"/>
          <w:rtl/>
          <w:lang w:eastAsia="he-IL"/>
        </w:rPr>
        <w:t xml:space="preserve">הזה. אני רציתי לציין, כמי שישב במקרה בוועדת השרים לחקיקה האחרונה, שחבר הכנסת ינון אזולאי </w:t>
      </w:r>
      <w:bookmarkStart w:id="14247" w:name="_ETM_Q35_521814"/>
      <w:bookmarkEnd w:id="14247"/>
      <w:r>
        <w:rPr>
          <w:rFonts w:hint="cs"/>
          <w:rtl/>
          <w:lang w:eastAsia="he-IL"/>
        </w:rPr>
        <w:t xml:space="preserve">היה שיאן החקיקה בוועדת השרים האחרונה לחקיקה, ואושרו לו שתי </w:t>
      </w:r>
      <w:bookmarkStart w:id="14248" w:name="_ETM_Q35_525609"/>
      <w:bookmarkEnd w:id="14248"/>
      <w:r>
        <w:rPr>
          <w:rFonts w:hint="cs"/>
          <w:rtl/>
          <w:lang w:eastAsia="he-IL"/>
        </w:rPr>
        <w:t xml:space="preserve">הצעות חוק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4249" w:name="ET_interruption_5561_43"/>
      <w:r w:rsidRPr="00B9166F">
        <w:rPr>
          <w:rStyle w:val="TagStyle"/>
          <w:rtl/>
        </w:rPr>
        <w:t xml:space="preserve"> &lt;&lt; קריאה &gt;&gt; </w:t>
      </w:r>
      <w:r>
        <w:rPr>
          <w:rtl/>
        </w:rPr>
        <w:t>משה גפני (יהדות התורה):</w:t>
      </w:r>
      <w:r w:rsidRPr="00B9166F">
        <w:rPr>
          <w:rStyle w:val="TagStyle"/>
          <w:rtl/>
        </w:rPr>
        <w:t xml:space="preserve"> &lt;&lt; קריאה &gt;&gt;</w:t>
      </w:r>
      <w:r>
        <w:rPr>
          <w:rtl/>
        </w:rPr>
        <w:t xml:space="preserve">   </w:t>
      </w:r>
      <w:bookmarkEnd w:id="14249"/>
    </w:p>
    <w:p w:rsidR="000B79F7" w:rsidRDefault="000B79F7" w:rsidP="00515904">
      <w:pPr>
        <w:rPr>
          <w:rtl/>
        </w:rPr>
      </w:pPr>
    </w:p>
    <w:p w:rsidR="000B79F7" w:rsidRDefault="000B79F7" w:rsidP="00D71364">
      <w:pPr>
        <w:rPr>
          <w:rtl/>
          <w:lang w:eastAsia="he-IL"/>
        </w:rPr>
      </w:pPr>
      <w:bookmarkStart w:id="14250" w:name="_ETM_Q35_525293"/>
      <w:bookmarkEnd w:id="14250"/>
      <w:r>
        <w:rPr>
          <w:rFonts w:hint="cs"/>
          <w:rtl/>
          <w:lang w:eastAsia="he-IL"/>
        </w:rPr>
        <w:t xml:space="preserve">למה לא אישרתם את הצעת החוק שלי </w:t>
      </w:r>
      <w:r w:rsidR="00D71364">
        <w:rPr>
          <w:rFonts w:hint="cs"/>
          <w:rtl/>
          <w:lang w:eastAsia="he-IL"/>
        </w:rPr>
        <w:t xml:space="preserve">של </w:t>
      </w:r>
      <w:r>
        <w:rPr>
          <w:rFonts w:hint="cs"/>
          <w:rtl/>
          <w:lang w:eastAsia="he-IL"/>
        </w:rPr>
        <w:t xml:space="preserve">ייצוג הולם, והשבוע </w:t>
      </w:r>
      <w:r>
        <w:rPr>
          <w:rFonts w:hint="eastAsia"/>
          <w:rtl/>
          <w:lang w:eastAsia="he-IL"/>
        </w:rPr>
        <w:t xml:space="preserve">– </w:t>
      </w:r>
      <w:r>
        <w:rPr>
          <w:rFonts w:hint="cs"/>
          <w:rtl/>
          <w:lang w:eastAsia="he-IL"/>
        </w:rPr>
        <w:t>כן?</w:t>
      </w:r>
    </w:p>
    <w:p w:rsidR="000B79F7" w:rsidRDefault="000B79F7" w:rsidP="0038541D">
      <w:pPr>
        <w:rPr>
          <w:rtl/>
          <w:lang w:eastAsia="he-IL"/>
        </w:rPr>
      </w:pPr>
    </w:p>
    <w:p w:rsidR="000B79F7" w:rsidRDefault="000B79F7" w:rsidP="0038541D">
      <w:pPr>
        <w:pStyle w:val="-"/>
        <w:keepNext/>
        <w:rPr>
          <w:rtl/>
        </w:rPr>
      </w:pPr>
      <w:bookmarkStart w:id="14251" w:name="ET_speakercontinue_6192_10"/>
      <w:r w:rsidRPr="000F2402">
        <w:rPr>
          <w:rStyle w:val="TagStyle"/>
          <w:rtl/>
        </w:rPr>
        <w:t xml:space="preserve"> &lt;&lt; דובר_המשך &gt;&gt; </w:t>
      </w:r>
      <w:r>
        <w:rPr>
          <w:rtl/>
        </w:rPr>
        <w:t>שר הבינוי והשיכון זאב אלקין:</w:t>
      </w:r>
      <w:r w:rsidRPr="000F2402">
        <w:rPr>
          <w:rStyle w:val="TagStyle"/>
          <w:rtl/>
        </w:rPr>
        <w:t xml:space="preserve"> &lt;&lt; דובר_המשך &gt;&gt;</w:t>
      </w:r>
      <w:r>
        <w:rPr>
          <w:rtl/>
        </w:rPr>
        <w:t xml:space="preserve">   </w:t>
      </w:r>
      <w:bookmarkEnd w:id="14251"/>
    </w:p>
    <w:p w:rsidR="000B79F7" w:rsidRDefault="000B79F7" w:rsidP="00515904">
      <w:pPr>
        <w:rPr>
          <w:rtl/>
          <w:lang w:eastAsia="he-IL"/>
        </w:rPr>
      </w:pPr>
    </w:p>
    <w:p w:rsidR="000B79F7" w:rsidRDefault="000B79F7" w:rsidP="00D71364">
      <w:pPr>
        <w:rPr>
          <w:rtl/>
          <w:lang w:eastAsia="he-IL"/>
        </w:rPr>
      </w:pPr>
      <w:bookmarkStart w:id="14252" w:name="_ETM_Q35_531661"/>
      <w:bookmarkStart w:id="14253" w:name="_ETM_Q35_531736"/>
      <w:bookmarkEnd w:id="14252"/>
      <w:bookmarkEnd w:id="14253"/>
      <w:r>
        <w:rPr>
          <w:rFonts w:hint="cs"/>
          <w:rtl/>
          <w:lang w:eastAsia="he-IL"/>
        </w:rPr>
        <w:t xml:space="preserve">חבר הכנסת גפני, אתה מציע פה </w:t>
      </w:r>
      <w:bookmarkStart w:id="14254" w:name="_ETM_Q35_538681"/>
      <w:bookmarkEnd w:id="14254"/>
      <w:r>
        <w:rPr>
          <w:rFonts w:hint="cs"/>
          <w:rtl/>
          <w:lang w:eastAsia="he-IL"/>
        </w:rPr>
        <w:t xml:space="preserve">מתכונת מעניינת לכנסת, משהו חדש. אולי, אדוני היושב-ראש, אפשר </w:t>
      </w:r>
      <w:bookmarkStart w:id="14255" w:name="_ETM_Q35_542593"/>
      <w:bookmarkEnd w:id="14255"/>
      <w:r>
        <w:rPr>
          <w:rFonts w:hint="cs"/>
          <w:rtl/>
          <w:lang w:eastAsia="he-IL"/>
        </w:rPr>
        <w:t xml:space="preserve">לשקול לחשוב על זה </w:t>
      </w:r>
      <w:r w:rsidR="00D71364">
        <w:rPr>
          <w:rFonts w:hint="eastAsia"/>
          <w:rtl/>
          <w:lang w:eastAsia="he-IL"/>
        </w:rPr>
        <w:t>–</w:t>
      </w:r>
      <w:r w:rsidR="00D71364">
        <w:rPr>
          <w:rFonts w:hint="cs"/>
          <w:rtl/>
          <w:lang w:eastAsia="he-IL"/>
        </w:rPr>
        <w:t xml:space="preserve"> </w:t>
      </w:r>
      <w:r>
        <w:rPr>
          <w:rFonts w:hint="cs"/>
          <w:rtl/>
          <w:lang w:eastAsia="he-IL"/>
        </w:rPr>
        <w:t xml:space="preserve">שעת שאלות ותשובות על ועדת השרים </w:t>
      </w:r>
      <w:bookmarkStart w:id="14256" w:name="_ETM_Q35_547160"/>
      <w:bookmarkEnd w:id="14256"/>
      <w:r>
        <w:rPr>
          <w:rFonts w:hint="cs"/>
          <w:rtl/>
          <w:lang w:eastAsia="he-IL"/>
        </w:rPr>
        <w:t xml:space="preserve">לחקיקה. זה עוד לא היה, אבל אפשר </w:t>
      </w:r>
      <w:bookmarkStart w:id="14257" w:name="_ETM_Q35_550820"/>
      <w:bookmarkEnd w:id="14257"/>
      <w:r>
        <w:rPr>
          <w:rFonts w:hint="cs"/>
          <w:rtl/>
          <w:lang w:eastAsia="he-IL"/>
        </w:rPr>
        <w:t>לנסות.</w:t>
      </w:r>
    </w:p>
    <w:p w:rsidR="000B79F7" w:rsidRDefault="000B79F7" w:rsidP="0038541D">
      <w:pPr>
        <w:rPr>
          <w:rtl/>
          <w:lang w:eastAsia="he-IL"/>
        </w:rPr>
      </w:pPr>
    </w:p>
    <w:p w:rsidR="000B79F7" w:rsidRDefault="000B79F7" w:rsidP="0038541D">
      <w:pPr>
        <w:pStyle w:val="af5"/>
        <w:keepNext/>
        <w:rPr>
          <w:rtl/>
        </w:rPr>
      </w:pPr>
      <w:bookmarkStart w:id="14258" w:name="ET_interruption_5561_44"/>
      <w:r w:rsidRPr="00B9166F">
        <w:rPr>
          <w:rStyle w:val="TagStyle"/>
          <w:rtl/>
        </w:rPr>
        <w:t xml:space="preserve"> &lt;&lt; קריאה &gt;&gt; </w:t>
      </w:r>
      <w:r>
        <w:rPr>
          <w:rtl/>
        </w:rPr>
        <w:t>משה גפני (יהדות התורה):</w:t>
      </w:r>
      <w:r w:rsidRPr="00B9166F">
        <w:rPr>
          <w:rStyle w:val="TagStyle"/>
          <w:rtl/>
        </w:rPr>
        <w:t xml:space="preserve"> &lt;&lt; קריאה &gt;&gt;</w:t>
      </w:r>
      <w:r>
        <w:rPr>
          <w:rtl/>
        </w:rPr>
        <w:t xml:space="preserve">   </w:t>
      </w:r>
      <w:bookmarkEnd w:id="14258"/>
    </w:p>
    <w:p w:rsidR="000B79F7" w:rsidRDefault="000B79F7" w:rsidP="00515904">
      <w:pPr>
        <w:rPr>
          <w:rtl/>
          <w:lang w:eastAsia="he-IL"/>
        </w:rPr>
      </w:pPr>
    </w:p>
    <w:p w:rsidR="000B79F7" w:rsidRDefault="000B79F7" w:rsidP="0038541D">
      <w:pPr>
        <w:rPr>
          <w:rtl/>
          <w:lang w:eastAsia="he-IL"/>
        </w:rPr>
      </w:pPr>
      <w:bookmarkStart w:id="14259" w:name="_ETM_Q35_547171"/>
      <w:bookmarkEnd w:id="14259"/>
      <w:r>
        <w:rPr>
          <w:rFonts w:hint="cs"/>
          <w:rtl/>
          <w:lang w:eastAsia="he-IL"/>
        </w:rPr>
        <w:t xml:space="preserve"> </w:t>
      </w:r>
      <w:r w:rsidR="00515904">
        <w:rPr>
          <w:rFonts w:hint="cs"/>
          <w:rtl/>
          <w:lang w:eastAsia="he-IL"/>
        </w:rPr>
        <w:t>– – –</w:t>
      </w:r>
    </w:p>
    <w:p w:rsidR="000B79F7" w:rsidRDefault="000B79F7" w:rsidP="0038541D">
      <w:pPr>
        <w:keepNext/>
        <w:rPr>
          <w:rtl/>
        </w:rPr>
      </w:pPr>
      <w:bookmarkStart w:id="14260" w:name="_ETM_Q35_548358"/>
      <w:bookmarkStart w:id="14261" w:name="_ETM_Q35_548441"/>
      <w:bookmarkEnd w:id="14260"/>
      <w:bookmarkEnd w:id="14261"/>
    </w:p>
    <w:p w:rsidR="000B79F7" w:rsidRDefault="000B79F7" w:rsidP="0038541D">
      <w:pPr>
        <w:pStyle w:val="af6"/>
        <w:keepNext/>
        <w:rPr>
          <w:rtl/>
        </w:rPr>
      </w:pPr>
      <w:r w:rsidRPr="001755FC">
        <w:rPr>
          <w:rStyle w:val="TagStyle"/>
          <w:rtl/>
        </w:rPr>
        <w:t xml:space="preserve"> &lt;&lt; יור &gt;&gt; </w:t>
      </w:r>
      <w:r>
        <w:rPr>
          <w:rtl/>
        </w:rPr>
        <w:t>היו"ר מיקי לוי:</w:t>
      </w:r>
      <w:r w:rsidRPr="001755F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62" w:name="_ETM_Q35_551650"/>
      <w:bookmarkEnd w:id="14262"/>
      <w:r>
        <w:rPr>
          <w:rFonts w:hint="cs"/>
          <w:rtl/>
          <w:lang w:eastAsia="he-IL"/>
        </w:rPr>
        <w:t>חבר הכנסת גפני, תודה.</w:t>
      </w:r>
    </w:p>
    <w:p w:rsidR="000B79F7" w:rsidRDefault="000B79F7" w:rsidP="0038541D">
      <w:pPr>
        <w:rPr>
          <w:rtl/>
          <w:lang w:eastAsia="he-IL"/>
        </w:rPr>
      </w:pPr>
      <w:bookmarkStart w:id="14263" w:name="_ETM_Q35_553189"/>
      <w:bookmarkStart w:id="14264" w:name="_ETM_Q35_553282"/>
      <w:bookmarkEnd w:id="14263"/>
      <w:bookmarkEnd w:id="14264"/>
    </w:p>
    <w:p w:rsidR="000B79F7" w:rsidRDefault="000B79F7" w:rsidP="0038541D">
      <w:pPr>
        <w:pStyle w:val="af5"/>
        <w:keepNext/>
        <w:rPr>
          <w:rtl/>
        </w:rPr>
      </w:pPr>
      <w:bookmarkStart w:id="14265" w:name="ET_interruption_5768_47"/>
      <w:r w:rsidRPr="001755FC">
        <w:rPr>
          <w:rStyle w:val="TagStyle"/>
          <w:rtl/>
        </w:rPr>
        <w:t xml:space="preserve"> &lt;&lt; קריאה &gt;&gt; </w:t>
      </w:r>
      <w:r>
        <w:rPr>
          <w:rtl/>
        </w:rPr>
        <w:t>קרן ברק (הליכוד):</w:t>
      </w:r>
      <w:r w:rsidRPr="001755FC">
        <w:rPr>
          <w:rStyle w:val="TagStyle"/>
          <w:rtl/>
        </w:rPr>
        <w:t xml:space="preserve"> &lt;&lt; קריאה &gt;&gt;</w:t>
      </w:r>
      <w:r>
        <w:rPr>
          <w:rtl/>
        </w:rPr>
        <w:t xml:space="preserve">   </w:t>
      </w:r>
      <w:bookmarkEnd w:id="14265"/>
    </w:p>
    <w:p w:rsidR="000B79F7" w:rsidRDefault="000B79F7" w:rsidP="00515904">
      <w:pPr>
        <w:rPr>
          <w:rtl/>
          <w:lang w:eastAsia="he-IL"/>
        </w:rPr>
      </w:pPr>
    </w:p>
    <w:p w:rsidR="000B79F7" w:rsidRDefault="000B79F7" w:rsidP="0038541D">
      <w:pPr>
        <w:rPr>
          <w:rtl/>
          <w:lang w:eastAsia="he-IL"/>
        </w:rPr>
      </w:pPr>
      <w:bookmarkStart w:id="14266" w:name="_ETM_Q35_554135"/>
      <w:bookmarkEnd w:id="14266"/>
      <w:r>
        <w:rPr>
          <w:rFonts w:hint="cs"/>
          <w:rtl/>
          <w:lang w:eastAsia="he-IL"/>
        </w:rPr>
        <w:t>אנחנו נשמח.</w:t>
      </w:r>
    </w:p>
    <w:p w:rsidR="000B79F7" w:rsidRDefault="000B79F7" w:rsidP="0038541D">
      <w:pPr>
        <w:rPr>
          <w:rtl/>
          <w:lang w:eastAsia="he-IL"/>
        </w:rPr>
      </w:pPr>
    </w:p>
    <w:p w:rsidR="000B79F7" w:rsidRDefault="000B79F7" w:rsidP="0038541D">
      <w:pPr>
        <w:pStyle w:val="af6"/>
        <w:keepNext/>
        <w:rPr>
          <w:rtl/>
        </w:rPr>
      </w:pPr>
      <w:r w:rsidRPr="001755FC">
        <w:rPr>
          <w:rStyle w:val="TagStyle"/>
          <w:rtl/>
        </w:rPr>
        <w:t xml:space="preserve"> &lt;&lt; יור &gt;&gt; </w:t>
      </w:r>
      <w:r>
        <w:rPr>
          <w:rtl/>
        </w:rPr>
        <w:t>היו"ר מיקי לוי:</w:t>
      </w:r>
      <w:r w:rsidRPr="001755F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67" w:name="_ETM_Q35_555223"/>
      <w:bookmarkEnd w:id="14267"/>
      <w:r>
        <w:rPr>
          <w:rFonts w:hint="cs"/>
          <w:rtl/>
          <w:lang w:eastAsia="he-IL"/>
        </w:rPr>
        <w:t>תודה.</w:t>
      </w:r>
    </w:p>
    <w:p w:rsidR="000B79F7" w:rsidRDefault="000B79F7" w:rsidP="0038541D">
      <w:pPr>
        <w:rPr>
          <w:rtl/>
          <w:lang w:eastAsia="he-IL"/>
        </w:rPr>
      </w:pPr>
      <w:bookmarkStart w:id="14268" w:name="_ETM_Q35_555224"/>
      <w:bookmarkStart w:id="14269" w:name="_ETM_Q35_555317"/>
      <w:bookmarkEnd w:id="14268"/>
      <w:bookmarkEnd w:id="14269"/>
    </w:p>
    <w:p w:rsidR="000B79F7" w:rsidRDefault="000B79F7" w:rsidP="0038541D">
      <w:pPr>
        <w:pStyle w:val="af5"/>
        <w:keepNext/>
        <w:rPr>
          <w:rtl/>
        </w:rPr>
      </w:pPr>
      <w:bookmarkStart w:id="14270" w:name="ET_interruption_5561_49"/>
      <w:r w:rsidRPr="001755FC">
        <w:rPr>
          <w:rStyle w:val="TagStyle"/>
          <w:rtl/>
        </w:rPr>
        <w:t xml:space="preserve"> &lt;&lt; קריאה &gt;&gt; </w:t>
      </w:r>
      <w:r>
        <w:rPr>
          <w:rtl/>
        </w:rPr>
        <w:t>משה גפני (יהדות התורה):</w:t>
      </w:r>
      <w:r w:rsidRPr="001755FC">
        <w:rPr>
          <w:rStyle w:val="TagStyle"/>
          <w:rtl/>
        </w:rPr>
        <w:t xml:space="preserve"> &lt;&lt; קריאה &gt;&gt;</w:t>
      </w:r>
      <w:r>
        <w:rPr>
          <w:rtl/>
        </w:rPr>
        <w:t xml:space="preserve">   </w:t>
      </w:r>
      <w:bookmarkEnd w:id="14270"/>
    </w:p>
    <w:p w:rsidR="000B79F7" w:rsidRDefault="000B79F7" w:rsidP="00515904">
      <w:pPr>
        <w:rPr>
          <w:rtl/>
          <w:lang w:eastAsia="he-IL"/>
        </w:rPr>
      </w:pPr>
    </w:p>
    <w:p w:rsidR="000B79F7" w:rsidRDefault="00515904" w:rsidP="0038541D">
      <w:pPr>
        <w:rPr>
          <w:rtl/>
          <w:lang w:eastAsia="he-IL"/>
        </w:rPr>
      </w:pPr>
      <w:bookmarkStart w:id="14271" w:name="_ETM_Q35_558497"/>
      <w:bookmarkEnd w:id="14271"/>
      <w:r>
        <w:rPr>
          <w:rFonts w:hint="cs"/>
          <w:rtl/>
          <w:lang w:eastAsia="he-IL"/>
        </w:rPr>
        <w:t>– – –</w:t>
      </w:r>
    </w:p>
    <w:p w:rsidR="000B79F7" w:rsidRDefault="000B79F7" w:rsidP="0038541D">
      <w:pPr>
        <w:rPr>
          <w:rtl/>
          <w:lang w:eastAsia="he-IL"/>
        </w:rPr>
      </w:pPr>
      <w:bookmarkStart w:id="14272" w:name="_ETM_Q35_556937"/>
      <w:bookmarkStart w:id="14273" w:name="_ETM_Q35_557000"/>
      <w:bookmarkEnd w:id="14272"/>
      <w:bookmarkEnd w:id="14273"/>
    </w:p>
    <w:p w:rsidR="000B79F7" w:rsidRDefault="000B79F7" w:rsidP="0038541D">
      <w:pPr>
        <w:pStyle w:val="af6"/>
        <w:keepNext/>
        <w:rPr>
          <w:rtl/>
        </w:rPr>
      </w:pPr>
      <w:r w:rsidRPr="001755FC">
        <w:rPr>
          <w:rStyle w:val="TagStyle"/>
          <w:rtl/>
        </w:rPr>
        <w:t xml:space="preserve"> &lt;&lt; יור &gt;&gt; </w:t>
      </w:r>
      <w:r>
        <w:rPr>
          <w:rtl/>
        </w:rPr>
        <w:t>היו"ר מיקי לוי:</w:t>
      </w:r>
      <w:r w:rsidRPr="001755F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74" w:name="_ETM_Q35_557920"/>
      <w:bookmarkEnd w:id="14274"/>
      <w:r>
        <w:rPr>
          <w:rFonts w:hint="cs"/>
          <w:rtl/>
          <w:lang w:eastAsia="he-IL"/>
        </w:rPr>
        <w:t xml:space="preserve">חברת הכנסת ברק, תודה. חבר </w:t>
      </w:r>
      <w:bookmarkStart w:id="14275" w:name="_ETM_Q35_559740"/>
      <w:bookmarkEnd w:id="14275"/>
      <w:r>
        <w:rPr>
          <w:rFonts w:hint="cs"/>
          <w:rtl/>
          <w:lang w:eastAsia="he-IL"/>
        </w:rPr>
        <w:t>הכנסת גפני, די.</w:t>
      </w:r>
    </w:p>
    <w:p w:rsidR="000B79F7" w:rsidRDefault="000B79F7" w:rsidP="0038541D">
      <w:pPr>
        <w:rPr>
          <w:rtl/>
          <w:lang w:eastAsia="he-IL"/>
        </w:rPr>
      </w:pPr>
      <w:bookmarkStart w:id="14276" w:name="_ETM_Q35_560059"/>
      <w:bookmarkStart w:id="14277" w:name="_ETM_Q35_560161"/>
      <w:bookmarkEnd w:id="14276"/>
      <w:bookmarkEnd w:id="14277"/>
    </w:p>
    <w:p w:rsidR="000B79F7" w:rsidRDefault="000B79F7" w:rsidP="0038541D">
      <w:pPr>
        <w:pStyle w:val="af5"/>
        <w:keepNext/>
        <w:rPr>
          <w:rtl/>
        </w:rPr>
      </w:pPr>
      <w:bookmarkStart w:id="14278" w:name="ET_interruption_5561_51"/>
      <w:r w:rsidRPr="001755FC">
        <w:rPr>
          <w:rStyle w:val="TagStyle"/>
          <w:rtl/>
        </w:rPr>
        <w:t xml:space="preserve"> &lt;&lt; קריאה &gt;&gt; </w:t>
      </w:r>
      <w:r>
        <w:rPr>
          <w:rtl/>
        </w:rPr>
        <w:t>משה גפני (יהדות התורה):</w:t>
      </w:r>
      <w:r w:rsidRPr="001755FC">
        <w:rPr>
          <w:rStyle w:val="TagStyle"/>
          <w:rtl/>
        </w:rPr>
        <w:t xml:space="preserve"> &lt;&lt; קריאה &gt;&gt;</w:t>
      </w:r>
      <w:r>
        <w:rPr>
          <w:rtl/>
        </w:rPr>
        <w:t xml:space="preserve">   </w:t>
      </w:r>
      <w:bookmarkEnd w:id="14278"/>
    </w:p>
    <w:p w:rsidR="000B79F7" w:rsidRDefault="000B79F7" w:rsidP="00515904">
      <w:pPr>
        <w:rPr>
          <w:rtl/>
          <w:lang w:eastAsia="he-IL"/>
        </w:rPr>
      </w:pPr>
    </w:p>
    <w:p w:rsidR="000B79F7" w:rsidRDefault="000B79F7" w:rsidP="0038541D">
      <w:pPr>
        <w:rPr>
          <w:rtl/>
          <w:lang w:eastAsia="he-IL"/>
        </w:rPr>
      </w:pPr>
      <w:bookmarkStart w:id="14279" w:name="_ETM_Q35_557481"/>
      <w:bookmarkEnd w:id="14279"/>
      <w:r>
        <w:rPr>
          <w:rFonts w:hint="cs"/>
          <w:rtl/>
          <w:lang w:eastAsia="he-IL"/>
        </w:rPr>
        <w:t>זו הממשלה הכי רעה.</w:t>
      </w:r>
    </w:p>
    <w:p w:rsidR="000B79F7" w:rsidRDefault="000B79F7" w:rsidP="0038541D">
      <w:pPr>
        <w:rPr>
          <w:rtl/>
          <w:lang w:eastAsia="he-IL"/>
        </w:rPr>
      </w:pPr>
    </w:p>
    <w:p w:rsidR="000B79F7" w:rsidRDefault="000B79F7" w:rsidP="0038541D">
      <w:pPr>
        <w:pStyle w:val="af6"/>
        <w:keepNext/>
        <w:rPr>
          <w:rtl/>
        </w:rPr>
      </w:pPr>
      <w:r w:rsidRPr="001755FC">
        <w:rPr>
          <w:rStyle w:val="TagStyle"/>
          <w:rtl/>
        </w:rPr>
        <w:t xml:space="preserve"> &lt;&lt; יור &gt;&gt; </w:t>
      </w:r>
      <w:r>
        <w:rPr>
          <w:rtl/>
        </w:rPr>
        <w:t>היו"ר מיקי לוי:</w:t>
      </w:r>
      <w:r w:rsidRPr="001755F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80" w:name="_ETM_Q35_560539"/>
      <w:bookmarkEnd w:id="14280"/>
      <w:r>
        <w:rPr>
          <w:rFonts w:hint="cs"/>
          <w:rtl/>
          <w:lang w:eastAsia="he-IL"/>
        </w:rPr>
        <w:t>תודה. בבקשה.</w:t>
      </w:r>
    </w:p>
    <w:p w:rsidR="000B79F7" w:rsidRDefault="000B79F7" w:rsidP="0038541D">
      <w:pPr>
        <w:rPr>
          <w:rtl/>
          <w:lang w:eastAsia="he-IL"/>
        </w:rPr>
      </w:pPr>
      <w:bookmarkStart w:id="14281" w:name="_ETM_Q35_562278"/>
      <w:bookmarkStart w:id="14282" w:name="_ETM_Q35_562346"/>
      <w:bookmarkEnd w:id="14281"/>
      <w:bookmarkEnd w:id="14282"/>
    </w:p>
    <w:p w:rsidR="000B79F7" w:rsidRDefault="000B79F7" w:rsidP="0038541D">
      <w:pPr>
        <w:pStyle w:val="-"/>
        <w:keepNext/>
        <w:rPr>
          <w:rtl/>
        </w:rPr>
      </w:pPr>
      <w:bookmarkStart w:id="14283" w:name="ET_speakercontinue_6192_53"/>
      <w:r w:rsidRPr="001755FC">
        <w:rPr>
          <w:rStyle w:val="TagStyle"/>
          <w:rtl/>
        </w:rPr>
        <w:t xml:space="preserve"> &lt;&lt; דובר_המשך &gt;&gt; </w:t>
      </w:r>
      <w:r>
        <w:rPr>
          <w:rtl/>
        </w:rPr>
        <w:t>שר הבינוי והשיכון זאב אלקין:</w:t>
      </w:r>
      <w:r w:rsidRPr="001755FC">
        <w:rPr>
          <w:rStyle w:val="TagStyle"/>
          <w:rtl/>
        </w:rPr>
        <w:t xml:space="preserve"> &lt;&lt; דובר_המשך &gt;&gt;</w:t>
      </w:r>
      <w:r>
        <w:rPr>
          <w:rtl/>
        </w:rPr>
        <w:t xml:space="preserve">   </w:t>
      </w:r>
      <w:bookmarkEnd w:id="14283"/>
    </w:p>
    <w:p w:rsidR="000B79F7" w:rsidRDefault="000B79F7" w:rsidP="00515904">
      <w:pPr>
        <w:rPr>
          <w:rtl/>
          <w:lang w:eastAsia="he-IL"/>
        </w:rPr>
      </w:pPr>
    </w:p>
    <w:p w:rsidR="000B79F7" w:rsidRDefault="000B79F7" w:rsidP="00D71364">
      <w:pPr>
        <w:rPr>
          <w:rtl/>
          <w:lang w:eastAsia="he-IL"/>
        </w:rPr>
      </w:pPr>
      <w:bookmarkStart w:id="14284" w:name="_ETM_Q35_563047"/>
      <w:bookmarkEnd w:id="14284"/>
      <w:r>
        <w:rPr>
          <w:rFonts w:hint="cs"/>
          <w:rtl/>
          <w:lang w:eastAsia="he-IL"/>
        </w:rPr>
        <w:t>תודה רבה</w:t>
      </w:r>
      <w:r w:rsidR="00D71364">
        <w:rPr>
          <w:rFonts w:hint="cs"/>
          <w:rtl/>
          <w:lang w:eastAsia="he-IL"/>
        </w:rPr>
        <w:t>.</w:t>
      </w:r>
      <w:r>
        <w:rPr>
          <w:rFonts w:hint="cs"/>
          <w:rtl/>
          <w:lang w:eastAsia="he-IL"/>
        </w:rPr>
        <w:t xml:space="preserve"> חבר הכנסת גפני, אז בשם הממשלה הכי רעה </w:t>
      </w:r>
      <w:bookmarkStart w:id="14285" w:name="_ETM_Q35_566543"/>
      <w:bookmarkEnd w:id="14285"/>
      <w:r>
        <w:rPr>
          <w:rFonts w:hint="cs"/>
          <w:rtl/>
          <w:lang w:eastAsia="he-IL"/>
        </w:rPr>
        <w:t xml:space="preserve">שיכולה להיות, ואני בכלל מופתע שאתה מדבר איתי, כי לא </w:t>
      </w:r>
      <w:bookmarkStart w:id="14286" w:name="_ETM_Q35_571870"/>
      <w:bookmarkEnd w:id="14286"/>
      <w:r>
        <w:rPr>
          <w:rFonts w:hint="cs"/>
          <w:rtl/>
          <w:lang w:eastAsia="he-IL"/>
        </w:rPr>
        <w:t xml:space="preserve">בטוח שמותר, אני רוצה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r w:rsidRPr="001755FC">
        <w:rPr>
          <w:rStyle w:val="TagStyle"/>
          <w:rtl/>
        </w:rPr>
        <w:t xml:space="preserve"> &lt;&lt; קריאה &gt;&gt; </w:t>
      </w:r>
      <w:r>
        <w:rPr>
          <w:rtl/>
        </w:rPr>
        <w:t>קרן ברק (הליכוד):</w:t>
      </w:r>
      <w:r w:rsidRPr="001755FC">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287" w:name="_ETM_Q35_574822"/>
      <w:bookmarkEnd w:id="14287"/>
      <w:r>
        <w:rPr>
          <w:rFonts w:hint="cs"/>
          <w:rtl/>
          <w:lang w:eastAsia="he-IL"/>
        </w:rPr>
        <w:t xml:space="preserve">הוא לא מדבר אליך, זה לא על </w:t>
      </w:r>
      <w:bookmarkStart w:id="14288" w:name="_ETM_Q35_574742"/>
      <w:bookmarkEnd w:id="14288"/>
      <w:r>
        <w:rPr>
          <w:rFonts w:hint="cs"/>
          <w:rtl/>
          <w:lang w:eastAsia="he-IL"/>
        </w:rPr>
        <w:t>הדוכן.</w:t>
      </w:r>
    </w:p>
    <w:p w:rsidR="000B79F7" w:rsidRDefault="000B79F7" w:rsidP="0038541D">
      <w:pPr>
        <w:rPr>
          <w:rtl/>
          <w:lang w:eastAsia="he-IL"/>
        </w:rPr>
      </w:pPr>
      <w:bookmarkStart w:id="14289" w:name="_ETM_Q35_575935"/>
      <w:bookmarkStart w:id="14290" w:name="_ETM_Q35_576038"/>
      <w:bookmarkEnd w:id="14289"/>
      <w:bookmarkEnd w:id="14290"/>
    </w:p>
    <w:p w:rsidR="000B79F7" w:rsidRDefault="000B79F7" w:rsidP="0038541D">
      <w:pPr>
        <w:pStyle w:val="-"/>
        <w:keepNext/>
        <w:rPr>
          <w:rtl/>
        </w:rPr>
      </w:pPr>
      <w:bookmarkStart w:id="14291" w:name="ET_speakercontinue_6192_55"/>
      <w:r w:rsidRPr="001755FC">
        <w:rPr>
          <w:rStyle w:val="TagStyle"/>
          <w:rtl/>
        </w:rPr>
        <w:t xml:space="preserve"> &lt;&lt; דובר_המשך &gt;&gt; </w:t>
      </w:r>
      <w:r>
        <w:rPr>
          <w:rtl/>
        </w:rPr>
        <w:t>שר הבינוי והשיכון זאב אלקין:</w:t>
      </w:r>
      <w:r w:rsidRPr="001755FC">
        <w:rPr>
          <w:rStyle w:val="TagStyle"/>
          <w:rtl/>
        </w:rPr>
        <w:t xml:space="preserve"> &lt;&lt; דובר_המשך &gt;&gt;</w:t>
      </w:r>
      <w:r>
        <w:rPr>
          <w:rtl/>
        </w:rPr>
        <w:t xml:space="preserve">   </w:t>
      </w:r>
      <w:bookmarkEnd w:id="14291"/>
    </w:p>
    <w:p w:rsidR="000B79F7" w:rsidRDefault="000B79F7" w:rsidP="00515904">
      <w:pPr>
        <w:rPr>
          <w:rtl/>
          <w:lang w:eastAsia="he-IL"/>
        </w:rPr>
      </w:pPr>
    </w:p>
    <w:p w:rsidR="000B79F7" w:rsidRDefault="000B79F7" w:rsidP="0038541D">
      <w:pPr>
        <w:rPr>
          <w:rtl/>
          <w:lang w:eastAsia="he-IL"/>
        </w:rPr>
      </w:pPr>
      <w:bookmarkStart w:id="14292" w:name="_ETM_Q35_577012"/>
      <w:bookmarkEnd w:id="14292"/>
      <w:r>
        <w:rPr>
          <w:rFonts w:hint="cs"/>
          <w:rtl/>
          <w:lang w:eastAsia="he-IL"/>
        </w:rPr>
        <w:t xml:space="preserve">זה לא על הדוכן, אוקיי. </w:t>
      </w:r>
    </w:p>
    <w:p w:rsidR="000B79F7" w:rsidRDefault="000B79F7" w:rsidP="0038541D">
      <w:pPr>
        <w:rPr>
          <w:rtl/>
          <w:lang w:eastAsia="he-IL"/>
        </w:rPr>
      </w:pPr>
      <w:bookmarkStart w:id="14293" w:name="_ETM_Q35_574915"/>
      <w:bookmarkStart w:id="14294" w:name="_ETM_Q35_574983"/>
      <w:bookmarkEnd w:id="14293"/>
      <w:bookmarkEnd w:id="14294"/>
    </w:p>
    <w:p w:rsidR="000B79F7" w:rsidRDefault="000B79F7" w:rsidP="0038541D">
      <w:pPr>
        <w:pStyle w:val="af5"/>
        <w:keepNext/>
        <w:rPr>
          <w:rtl/>
        </w:rPr>
      </w:pPr>
      <w:bookmarkStart w:id="14295" w:name="ET_interruption_5561_57"/>
      <w:r w:rsidRPr="001755FC">
        <w:rPr>
          <w:rStyle w:val="TagStyle"/>
          <w:rtl/>
        </w:rPr>
        <w:t xml:space="preserve"> &lt;&lt; קריאה &gt;&gt; </w:t>
      </w:r>
      <w:r>
        <w:rPr>
          <w:rtl/>
        </w:rPr>
        <w:t>משה גפני (יהדות התורה):</w:t>
      </w:r>
      <w:r w:rsidRPr="001755FC">
        <w:rPr>
          <w:rStyle w:val="TagStyle"/>
          <w:rtl/>
        </w:rPr>
        <w:t xml:space="preserve"> &lt;&lt; קריאה &gt;&gt;</w:t>
      </w:r>
      <w:r>
        <w:rPr>
          <w:rtl/>
        </w:rPr>
        <w:t xml:space="preserve">   </w:t>
      </w:r>
      <w:bookmarkEnd w:id="14295"/>
    </w:p>
    <w:p w:rsidR="000B79F7" w:rsidRDefault="000B79F7" w:rsidP="00515904">
      <w:pPr>
        <w:rPr>
          <w:rtl/>
          <w:lang w:eastAsia="he-IL"/>
        </w:rPr>
      </w:pPr>
    </w:p>
    <w:p w:rsidR="000B79F7" w:rsidRDefault="000B79F7" w:rsidP="0038541D">
      <w:pPr>
        <w:rPr>
          <w:rtl/>
          <w:lang w:eastAsia="he-IL"/>
        </w:rPr>
      </w:pPr>
      <w:bookmarkStart w:id="14296" w:name="_ETM_Q35_576102"/>
      <w:bookmarkEnd w:id="14296"/>
      <w:r>
        <w:rPr>
          <w:rFonts w:hint="cs"/>
          <w:rtl/>
          <w:lang w:eastAsia="he-IL"/>
        </w:rPr>
        <w:t xml:space="preserve">לא </w:t>
      </w:r>
      <w:bookmarkStart w:id="14297" w:name="_ETM_Q35_577077"/>
      <w:bookmarkEnd w:id="14297"/>
      <w:r>
        <w:rPr>
          <w:rFonts w:hint="cs"/>
          <w:rtl/>
          <w:lang w:eastAsia="he-IL"/>
        </w:rPr>
        <w:t>הבנתי.</w:t>
      </w:r>
    </w:p>
    <w:p w:rsidR="000B79F7" w:rsidRDefault="000B79F7" w:rsidP="0038541D">
      <w:pPr>
        <w:rPr>
          <w:rtl/>
          <w:lang w:eastAsia="he-IL"/>
        </w:rPr>
      </w:pPr>
      <w:bookmarkStart w:id="14298" w:name="_ETM_Q35_576597"/>
      <w:bookmarkStart w:id="14299" w:name="_ETM_Q35_576676"/>
      <w:bookmarkEnd w:id="14298"/>
      <w:bookmarkEnd w:id="14299"/>
    </w:p>
    <w:p w:rsidR="000B79F7" w:rsidRDefault="000B79F7" w:rsidP="0038541D">
      <w:pPr>
        <w:pStyle w:val="-"/>
        <w:keepNext/>
        <w:rPr>
          <w:rtl/>
        </w:rPr>
      </w:pPr>
      <w:bookmarkStart w:id="14300" w:name="ET_speakercontinue_6192_58"/>
      <w:r w:rsidRPr="001755FC">
        <w:rPr>
          <w:rStyle w:val="TagStyle"/>
          <w:rtl/>
        </w:rPr>
        <w:t xml:space="preserve"> &lt;&lt; דובר_המשך &gt;&gt; </w:t>
      </w:r>
      <w:r>
        <w:rPr>
          <w:rtl/>
        </w:rPr>
        <w:t>שר הבינוי והשיכון זאב אלקין:</w:t>
      </w:r>
      <w:r w:rsidRPr="001755FC">
        <w:rPr>
          <w:rStyle w:val="TagStyle"/>
          <w:rtl/>
        </w:rPr>
        <w:t xml:space="preserve"> &lt;&lt; דובר_המשך &gt;&gt;</w:t>
      </w:r>
      <w:r>
        <w:rPr>
          <w:rtl/>
        </w:rPr>
        <w:t xml:space="preserve">   </w:t>
      </w:r>
      <w:bookmarkEnd w:id="14300"/>
    </w:p>
    <w:p w:rsidR="000B79F7" w:rsidRDefault="000B79F7" w:rsidP="00515904">
      <w:pPr>
        <w:rPr>
          <w:rtl/>
          <w:lang w:eastAsia="he-IL"/>
        </w:rPr>
      </w:pPr>
    </w:p>
    <w:p w:rsidR="000B79F7" w:rsidRDefault="000B79F7" w:rsidP="0038541D">
      <w:pPr>
        <w:rPr>
          <w:rtl/>
          <w:lang w:eastAsia="he-IL"/>
        </w:rPr>
      </w:pPr>
      <w:bookmarkStart w:id="14301" w:name="_ETM_Q35_577342"/>
      <w:bookmarkStart w:id="14302" w:name="_ETM_Q35_575098"/>
      <w:bookmarkStart w:id="14303" w:name="_ETM_Q35_575185"/>
      <w:bookmarkEnd w:id="14301"/>
      <w:bookmarkEnd w:id="14302"/>
      <w:bookmarkEnd w:id="14303"/>
      <w:r>
        <w:rPr>
          <w:rFonts w:hint="cs"/>
          <w:rtl/>
          <w:lang w:eastAsia="he-IL"/>
        </w:rPr>
        <w:t xml:space="preserve">שמעתי גם שאסור להגיד </w:t>
      </w:r>
      <w:bookmarkStart w:id="14304" w:name="_ETM_Q35_580823"/>
      <w:bookmarkEnd w:id="14304"/>
      <w:r>
        <w:rPr>
          <w:rFonts w:hint="cs"/>
          <w:rtl/>
          <w:lang w:eastAsia="he-IL"/>
        </w:rPr>
        <w:t xml:space="preserve">לנו שלום ואסור לדבר איתנו, אז אני מקווה </w:t>
      </w:r>
      <w:r>
        <w:rPr>
          <w:rtl/>
          <w:lang w:eastAsia="he-IL"/>
        </w:rPr>
        <w:t>–</w:t>
      </w:r>
      <w:r>
        <w:rPr>
          <w:rFonts w:hint="cs"/>
          <w:rtl/>
          <w:lang w:eastAsia="he-IL"/>
        </w:rPr>
        <w:t xml:space="preserve"> חבר </w:t>
      </w:r>
      <w:bookmarkStart w:id="14305" w:name="_ETM_Q35_583444"/>
      <w:bookmarkEnd w:id="14305"/>
      <w:r>
        <w:rPr>
          <w:rFonts w:hint="cs"/>
          <w:rtl/>
          <w:lang w:eastAsia="he-IL"/>
        </w:rPr>
        <w:t xml:space="preserve">הכנסת מקלב עבר על הכלל הזה בגלוי וביודעין, אבל אני </w:t>
      </w:r>
      <w:bookmarkStart w:id="14306" w:name="_ETM_Q35_587311"/>
      <w:bookmarkEnd w:id="14306"/>
      <w:r>
        <w:rPr>
          <w:rFonts w:hint="cs"/>
          <w:rtl/>
          <w:lang w:eastAsia="he-IL"/>
        </w:rPr>
        <w:t xml:space="preserve">רוצה לדעת שאתה לא עושה את זה בהיסח הדעת. </w:t>
      </w:r>
    </w:p>
    <w:p w:rsidR="000B79F7" w:rsidRDefault="000B79F7" w:rsidP="0038541D">
      <w:pPr>
        <w:rPr>
          <w:rtl/>
          <w:lang w:eastAsia="he-IL"/>
        </w:rPr>
      </w:pPr>
      <w:bookmarkStart w:id="14307" w:name="_ETM_Q35_590699"/>
      <w:bookmarkStart w:id="14308" w:name="_ETM_Q35_590775"/>
      <w:bookmarkEnd w:id="14307"/>
      <w:bookmarkEnd w:id="14308"/>
    </w:p>
    <w:p w:rsidR="000B79F7" w:rsidRDefault="000B79F7" w:rsidP="0038541D">
      <w:pPr>
        <w:pStyle w:val="af5"/>
        <w:keepNext/>
        <w:rPr>
          <w:rtl/>
        </w:rPr>
      </w:pPr>
      <w:bookmarkStart w:id="14309" w:name="ET_interruption_5561_56"/>
      <w:r w:rsidRPr="001755FC">
        <w:rPr>
          <w:rStyle w:val="TagStyle"/>
          <w:rtl/>
        </w:rPr>
        <w:t xml:space="preserve"> &lt;&lt; קריאה &gt;&gt; </w:t>
      </w:r>
      <w:r>
        <w:rPr>
          <w:rtl/>
        </w:rPr>
        <w:t>משה גפני (יהדות התורה):</w:t>
      </w:r>
      <w:r w:rsidRPr="001755FC">
        <w:rPr>
          <w:rStyle w:val="TagStyle"/>
          <w:rtl/>
        </w:rPr>
        <w:t xml:space="preserve"> &lt;&lt; קריאה &gt;&gt;</w:t>
      </w:r>
      <w:r>
        <w:rPr>
          <w:rtl/>
        </w:rPr>
        <w:t xml:space="preserve">   </w:t>
      </w:r>
      <w:bookmarkEnd w:id="14309"/>
    </w:p>
    <w:p w:rsidR="000B79F7" w:rsidRDefault="000B79F7" w:rsidP="00515904">
      <w:pPr>
        <w:rPr>
          <w:rtl/>
          <w:lang w:eastAsia="he-IL"/>
        </w:rPr>
      </w:pPr>
    </w:p>
    <w:p w:rsidR="000B79F7" w:rsidRDefault="000B79F7" w:rsidP="0038541D">
      <w:pPr>
        <w:rPr>
          <w:rtl/>
          <w:lang w:eastAsia="he-IL"/>
        </w:rPr>
      </w:pPr>
      <w:bookmarkStart w:id="14310" w:name="_ETM_Q35_591670"/>
      <w:bookmarkEnd w:id="14310"/>
      <w:r>
        <w:rPr>
          <w:rFonts w:hint="cs"/>
          <w:rtl/>
          <w:lang w:eastAsia="he-IL"/>
        </w:rPr>
        <w:t>בסדר.</w:t>
      </w:r>
    </w:p>
    <w:p w:rsidR="000B79F7" w:rsidRDefault="000B79F7" w:rsidP="0038541D">
      <w:pPr>
        <w:rPr>
          <w:rtl/>
          <w:lang w:eastAsia="he-IL"/>
        </w:rPr>
      </w:pPr>
      <w:bookmarkStart w:id="14311" w:name="_ETM_Q35_591262"/>
      <w:bookmarkStart w:id="14312" w:name="_ETM_Q35_591313"/>
      <w:bookmarkEnd w:id="14311"/>
      <w:bookmarkEnd w:id="14312"/>
    </w:p>
    <w:p w:rsidR="000B79F7" w:rsidRDefault="000B79F7" w:rsidP="0038541D">
      <w:pPr>
        <w:pStyle w:val="af5"/>
        <w:keepNext/>
        <w:rPr>
          <w:rtl/>
        </w:rPr>
      </w:pPr>
      <w:bookmarkStart w:id="14313" w:name="ET_interruption_5851_59"/>
      <w:r w:rsidRPr="001755FC">
        <w:rPr>
          <w:rStyle w:val="TagStyle"/>
          <w:rtl/>
        </w:rPr>
        <w:t xml:space="preserve"> &lt;&lt; קריאה &gt;&gt; </w:t>
      </w:r>
      <w:r>
        <w:rPr>
          <w:rtl/>
        </w:rPr>
        <w:t>משה אבוטבול (ש"ס):</w:t>
      </w:r>
      <w:r w:rsidRPr="001755FC">
        <w:rPr>
          <w:rStyle w:val="TagStyle"/>
          <w:rtl/>
        </w:rPr>
        <w:t xml:space="preserve"> &lt;&lt; קריאה &gt;&gt;</w:t>
      </w:r>
      <w:r>
        <w:rPr>
          <w:rtl/>
        </w:rPr>
        <w:t xml:space="preserve">   </w:t>
      </w:r>
      <w:bookmarkEnd w:id="14313"/>
    </w:p>
    <w:p w:rsidR="000B79F7" w:rsidRDefault="000B79F7" w:rsidP="00515904">
      <w:pPr>
        <w:rPr>
          <w:rtl/>
          <w:lang w:eastAsia="he-IL"/>
        </w:rPr>
      </w:pPr>
    </w:p>
    <w:p w:rsidR="000B79F7" w:rsidRDefault="000B79F7" w:rsidP="0038541D">
      <w:pPr>
        <w:rPr>
          <w:rtl/>
          <w:lang w:eastAsia="he-IL"/>
        </w:rPr>
      </w:pPr>
      <w:bookmarkStart w:id="14314" w:name="_ETM_Q35_593265"/>
      <w:bookmarkEnd w:id="14314"/>
      <w:r>
        <w:rPr>
          <w:rFonts w:hint="cs"/>
          <w:rtl/>
          <w:lang w:eastAsia="he-IL"/>
        </w:rPr>
        <w:t>זה לסובב גם את הסכין.</w:t>
      </w:r>
    </w:p>
    <w:p w:rsidR="000B79F7" w:rsidRDefault="000B79F7" w:rsidP="0038541D">
      <w:pPr>
        <w:rPr>
          <w:rtl/>
          <w:lang w:eastAsia="he-IL"/>
        </w:rPr>
      </w:pPr>
      <w:bookmarkStart w:id="14315" w:name="_ETM_Q35_600565"/>
      <w:bookmarkStart w:id="14316" w:name="_ETM_Q35_600631"/>
      <w:bookmarkEnd w:id="14315"/>
      <w:bookmarkEnd w:id="14316"/>
    </w:p>
    <w:p w:rsidR="000B79F7" w:rsidRDefault="000B79F7" w:rsidP="0038541D">
      <w:pPr>
        <w:pStyle w:val="af5"/>
        <w:keepNext/>
        <w:rPr>
          <w:rtl/>
        </w:rPr>
      </w:pPr>
      <w:bookmarkStart w:id="14317" w:name="ET_interruption_5561_60"/>
      <w:r w:rsidRPr="001755FC">
        <w:rPr>
          <w:rStyle w:val="TagStyle"/>
          <w:rtl/>
        </w:rPr>
        <w:t xml:space="preserve"> &lt;&lt; קריאה &gt;&gt; </w:t>
      </w:r>
      <w:r>
        <w:rPr>
          <w:rtl/>
        </w:rPr>
        <w:t>משה גפני (יהדות התורה):</w:t>
      </w:r>
      <w:r w:rsidRPr="001755FC">
        <w:rPr>
          <w:rStyle w:val="TagStyle"/>
          <w:rtl/>
        </w:rPr>
        <w:t xml:space="preserve"> &lt;&lt; קריאה &gt;&gt;</w:t>
      </w:r>
      <w:r>
        <w:rPr>
          <w:rtl/>
        </w:rPr>
        <w:t xml:space="preserve">   </w:t>
      </w:r>
      <w:bookmarkEnd w:id="14317"/>
    </w:p>
    <w:p w:rsidR="000B79F7" w:rsidRDefault="000B79F7" w:rsidP="00515904">
      <w:pPr>
        <w:rPr>
          <w:rtl/>
          <w:lang w:eastAsia="he-IL"/>
        </w:rPr>
      </w:pPr>
    </w:p>
    <w:p w:rsidR="000B79F7" w:rsidRDefault="000B79F7" w:rsidP="0038541D">
      <w:pPr>
        <w:rPr>
          <w:rtl/>
          <w:lang w:eastAsia="he-IL"/>
        </w:rPr>
      </w:pPr>
      <w:bookmarkStart w:id="14318" w:name="_ETM_Q35_600820"/>
      <w:bookmarkEnd w:id="14318"/>
      <w:r>
        <w:rPr>
          <w:rFonts w:hint="cs"/>
          <w:rtl/>
          <w:lang w:eastAsia="he-IL"/>
        </w:rPr>
        <w:t xml:space="preserve">כל אחד מכם יעשה את </w:t>
      </w:r>
      <w:bookmarkStart w:id="14319" w:name="_ETM_Q35_602811"/>
      <w:bookmarkEnd w:id="14319"/>
      <w:r>
        <w:rPr>
          <w:rFonts w:hint="cs"/>
          <w:rtl/>
          <w:lang w:eastAsia="he-IL"/>
        </w:rPr>
        <w:t>חשבון הנפש שלו, לא עלינו. כל אחד מאיתנו עושה.</w:t>
      </w:r>
    </w:p>
    <w:p w:rsidR="000B79F7" w:rsidRDefault="000B79F7" w:rsidP="0038541D">
      <w:pPr>
        <w:rPr>
          <w:rtl/>
          <w:lang w:eastAsia="he-IL"/>
        </w:rPr>
      </w:pPr>
      <w:bookmarkStart w:id="14320" w:name="_ETM_Q35_607600"/>
      <w:bookmarkStart w:id="14321" w:name="_ETM_Q35_607691"/>
      <w:bookmarkEnd w:id="14320"/>
      <w:bookmarkEnd w:id="14321"/>
    </w:p>
    <w:p w:rsidR="000B79F7" w:rsidRDefault="000B79F7" w:rsidP="0038541D">
      <w:pPr>
        <w:pStyle w:val="-"/>
        <w:keepNext/>
        <w:rPr>
          <w:rtl/>
        </w:rPr>
      </w:pPr>
      <w:bookmarkStart w:id="14322" w:name="ET_speakercontinue_6192_61"/>
      <w:r w:rsidRPr="001755FC">
        <w:rPr>
          <w:rStyle w:val="TagStyle"/>
          <w:rtl/>
        </w:rPr>
        <w:t xml:space="preserve"> &lt;&lt; דובר_המשך &gt;&gt; </w:t>
      </w:r>
      <w:r>
        <w:rPr>
          <w:rtl/>
        </w:rPr>
        <w:t>שר הבינוי והשיכון זאב אלקין:</w:t>
      </w:r>
      <w:r w:rsidRPr="001755FC">
        <w:rPr>
          <w:rStyle w:val="TagStyle"/>
          <w:rtl/>
        </w:rPr>
        <w:t xml:space="preserve"> &lt;&lt; דובר_המשך &gt;&gt;</w:t>
      </w:r>
      <w:r>
        <w:rPr>
          <w:rtl/>
        </w:rPr>
        <w:t xml:space="preserve">   </w:t>
      </w:r>
      <w:bookmarkEnd w:id="14322"/>
    </w:p>
    <w:p w:rsidR="000B79F7" w:rsidRDefault="000B79F7" w:rsidP="00515904">
      <w:pPr>
        <w:rPr>
          <w:rtl/>
        </w:rPr>
      </w:pPr>
    </w:p>
    <w:p w:rsidR="000B79F7" w:rsidRPr="00521094" w:rsidRDefault="000B79F7" w:rsidP="0038541D">
      <w:pPr>
        <w:rPr>
          <w:rtl/>
        </w:rPr>
      </w:pPr>
      <w:bookmarkStart w:id="14323" w:name="_ETM_Q35_608694"/>
      <w:bookmarkEnd w:id="14323"/>
      <w:r>
        <w:rPr>
          <w:rFonts w:hint="cs"/>
          <w:rtl/>
        </w:rPr>
        <w:t xml:space="preserve">חבר הכנסת </w:t>
      </w:r>
      <w:bookmarkStart w:id="14324" w:name="_ETM_Q35_609616"/>
      <w:bookmarkEnd w:id="14324"/>
      <w:r>
        <w:rPr>
          <w:rFonts w:hint="cs"/>
          <w:rtl/>
        </w:rPr>
        <w:t xml:space="preserve">גפני, גם כשאני מנסה לתמוך בהצעת החוק של חברך לסיעה, </w:t>
      </w:r>
      <w:bookmarkStart w:id="14325" w:name="_ETM_Q35_614303"/>
      <w:bookmarkEnd w:id="14325"/>
      <w:r>
        <w:rPr>
          <w:rFonts w:hint="cs"/>
          <w:rtl/>
        </w:rPr>
        <w:t xml:space="preserve">אתה עדיין </w:t>
      </w:r>
      <w:r w:rsidRPr="00521094">
        <w:rPr>
          <w:rFonts w:hint="cs"/>
          <w:rtl/>
        </w:rPr>
        <w:t>מתעקש להפריע לי?</w:t>
      </w:r>
    </w:p>
    <w:p w:rsidR="000B79F7" w:rsidRPr="00521094" w:rsidRDefault="000B79F7" w:rsidP="0038541D">
      <w:pPr>
        <w:rPr>
          <w:rtl/>
        </w:rPr>
      </w:pPr>
      <w:bookmarkStart w:id="14326" w:name="_ETM_Q35_613628"/>
      <w:bookmarkStart w:id="14327" w:name="_ETM_Q35_613741"/>
      <w:bookmarkEnd w:id="14326"/>
      <w:bookmarkEnd w:id="14327"/>
    </w:p>
    <w:p w:rsidR="000B79F7" w:rsidRDefault="000B79F7" w:rsidP="0038541D">
      <w:pPr>
        <w:pStyle w:val="af5"/>
        <w:keepNext/>
        <w:rPr>
          <w:rtl/>
        </w:rPr>
      </w:pPr>
      <w:bookmarkStart w:id="14328" w:name="ET_interruption_5069_62"/>
      <w:r w:rsidRPr="00521094">
        <w:rPr>
          <w:rStyle w:val="TagStyle"/>
          <w:rtl/>
        </w:rPr>
        <w:t xml:space="preserve"> &lt;&lt; קריאה &gt;&gt; </w:t>
      </w:r>
      <w:r w:rsidRPr="00521094">
        <w:rPr>
          <w:rtl/>
        </w:rPr>
        <w:t>יעקב אשר (יהדות התורה):</w:t>
      </w:r>
      <w:r w:rsidRPr="00521094">
        <w:rPr>
          <w:rStyle w:val="TagStyle"/>
          <w:rtl/>
        </w:rPr>
        <w:t xml:space="preserve"> &lt;&lt; קריאה &gt;&gt;</w:t>
      </w:r>
      <w:r>
        <w:rPr>
          <w:rtl/>
        </w:rPr>
        <w:t xml:space="preserve">   </w:t>
      </w:r>
      <w:bookmarkEnd w:id="14328"/>
    </w:p>
    <w:p w:rsidR="000B79F7" w:rsidRDefault="000B79F7" w:rsidP="00515904">
      <w:pPr>
        <w:rPr>
          <w:rtl/>
        </w:rPr>
      </w:pPr>
    </w:p>
    <w:p w:rsidR="000B79F7" w:rsidRDefault="000B79F7" w:rsidP="0038541D">
      <w:pPr>
        <w:rPr>
          <w:rtl/>
          <w:lang w:eastAsia="he-IL"/>
        </w:rPr>
      </w:pPr>
      <w:bookmarkStart w:id="14329" w:name="_ETM_Q35_616170"/>
      <w:bookmarkEnd w:id="14329"/>
      <w:r>
        <w:rPr>
          <w:rFonts w:hint="cs"/>
          <w:rtl/>
        </w:rPr>
        <w:t xml:space="preserve"> </w:t>
      </w:r>
      <w:r>
        <w:rPr>
          <w:rFonts w:hint="cs"/>
          <w:rtl/>
          <w:lang w:eastAsia="he-IL"/>
        </w:rPr>
        <w:t>מה, אתה עושה טובה?</w:t>
      </w:r>
    </w:p>
    <w:p w:rsidR="000B79F7" w:rsidRDefault="000B79F7" w:rsidP="0038541D">
      <w:pPr>
        <w:rPr>
          <w:rtl/>
          <w:lang w:eastAsia="he-IL"/>
        </w:rPr>
      </w:pPr>
    </w:p>
    <w:p w:rsidR="000B79F7" w:rsidRDefault="000B79F7" w:rsidP="0038541D">
      <w:pPr>
        <w:pStyle w:val="-"/>
        <w:keepNext/>
        <w:rPr>
          <w:rtl/>
        </w:rPr>
      </w:pPr>
      <w:r w:rsidRPr="000F2402">
        <w:rPr>
          <w:rStyle w:val="TagStyle"/>
          <w:rtl/>
        </w:rPr>
        <w:t xml:space="preserve"> &lt;&lt; דובר_המשך &gt;&gt; </w:t>
      </w:r>
      <w:r>
        <w:rPr>
          <w:rtl/>
        </w:rPr>
        <w:t>שר הבינוי והשיכון זאב אלקין:</w:t>
      </w:r>
      <w:r w:rsidRPr="000F2402">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אפילו בהצעת חוק שלך –</w:t>
      </w:r>
      <w:r w:rsidRPr="009F3150">
        <w:rPr>
          <w:rFonts w:hint="cs"/>
          <w:rtl/>
          <w:lang w:eastAsia="he-IL"/>
        </w:rPr>
        <w:t xml:space="preserve"> </w:t>
      </w:r>
      <w:r>
        <w:rPr>
          <w:rFonts w:hint="cs"/>
          <w:rtl/>
          <w:lang w:eastAsia="he-IL"/>
        </w:rPr>
        <w:t xml:space="preserve">הינה, </w:t>
      </w:r>
      <w:bookmarkStart w:id="14330" w:name="_ETM_Q35_621270"/>
      <w:bookmarkEnd w:id="14330"/>
      <w:r>
        <w:rPr>
          <w:rFonts w:hint="cs"/>
          <w:rtl/>
          <w:lang w:eastAsia="he-IL"/>
        </w:rPr>
        <w:t>מתקן אותי חבר הכנסת מקלב, ובצדק.</w:t>
      </w:r>
    </w:p>
    <w:p w:rsidR="000B79F7" w:rsidRDefault="000B79F7" w:rsidP="0038541D">
      <w:pPr>
        <w:rPr>
          <w:rtl/>
          <w:lang w:eastAsia="he-IL"/>
        </w:rPr>
      </w:pPr>
    </w:p>
    <w:p w:rsidR="000B79F7" w:rsidRDefault="000B79F7" w:rsidP="0038541D">
      <w:pPr>
        <w:pStyle w:val="af5"/>
        <w:keepNext/>
        <w:rPr>
          <w:rtl/>
        </w:rPr>
      </w:pPr>
      <w:bookmarkStart w:id="14331" w:name="_ETM_Q35_617891"/>
      <w:bookmarkStart w:id="14332" w:name="_ETM_Q35_618023"/>
      <w:bookmarkStart w:id="14333" w:name="ET_interruption_קריאות_63"/>
      <w:bookmarkEnd w:id="14331"/>
      <w:bookmarkEnd w:id="14332"/>
      <w:r w:rsidRPr="00521094">
        <w:rPr>
          <w:rStyle w:val="TagStyle"/>
          <w:rtl/>
        </w:rPr>
        <w:t xml:space="preserve"> &lt;&lt; קריאה &gt;&gt; </w:t>
      </w:r>
      <w:r>
        <w:rPr>
          <w:rtl/>
        </w:rPr>
        <w:t>קריאות:</w:t>
      </w:r>
      <w:r w:rsidRPr="00521094">
        <w:rPr>
          <w:rStyle w:val="TagStyle"/>
          <w:rtl/>
        </w:rPr>
        <w:t xml:space="preserve"> &lt;&lt; קריאה &gt;&gt;</w:t>
      </w:r>
      <w:r>
        <w:rPr>
          <w:rtl/>
        </w:rPr>
        <w:t xml:space="preserve">   </w:t>
      </w:r>
      <w:bookmarkEnd w:id="14333"/>
    </w:p>
    <w:p w:rsidR="000B79F7" w:rsidRDefault="000B79F7" w:rsidP="00515904">
      <w:pPr>
        <w:rPr>
          <w:rtl/>
          <w:lang w:eastAsia="he-IL"/>
        </w:rPr>
      </w:pPr>
    </w:p>
    <w:p w:rsidR="000B79F7" w:rsidRDefault="00515904" w:rsidP="0038541D">
      <w:pPr>
        <w:rPr>
          <w:rtl/>
          <w:lang w:eastAsia="he-IL"/>
        </w:rPr>
      </w:pPr>
      <w:bookmarkStart w:id="14334" w:name="_ETM_Q35_617658"/>
      <w:bookmarkStart w:id="14335" w:name="_ETM_Q35_617924"/>
      <w:bookmarkStart w:id="14336" w:name="_ETM_Q35_617981"/>
      <w:bookmarkEnd w:id="14334"/>
      <w:bookmarkEnd w:id="14335"/>
      <w:bookmarkEnd w:id="14336"/>
      <w:r>
        <w:rPr>
          <w:rFonts w:hint="cs"/>
          <w:rtl/>
          <w:lang w:eastAsia="he-IL"/>
        </w:rPr>
        <w:t>– – –</w:t>
      </w:r>
      <w:bookmarkStart w:id="14337" w:name="_ETM_Q35_619733"/>
      <w:bookmarkEnd w:id="14337"/>
    </w:p>
    <w:p w:rsidR="000B79F7" w:rsidRDefault="000B79F7" w:rsidP="0038541D">
      <w:pPr>
        <w:rPr>
          <w:rtl/>
          <w:lang w:eastAsia="he-IL"/>
        </w:rPr>
      </w:pPr>
      <w:bookmarkStart w:id="14338" w:name="_ETM_Q35_619817"/>
      <w:bookmarkEnd w:id="14338"/>
    </w:p>
    <w:p w:rsidR="000B79F7" w:rsidRDefault="000B79F7" w:rsidP="0038541D">
      <w:pPr>
        <w:pStyle w:val="af5"/>
        <w:keepNext/>
        <w:rPr>
          <w:rtl/>
        </w:rPr>
      </w:pPr>
      <w:bookmarkStart w:id="14339" w:name="_ETM_Q35_620570"/>
      <w:bookmarkStart w:id="14340" w:name="_ETM_Q35_618070"/>
      <w:bookmarkStart w:id="14341" w:name="_ETM_Q35_618178"/>
      <w:bookmarkStart w:id="14342" w:name="_ETM_Q35_622290"/>
      <w:bookmarkStart w:id="14343" w:name="_ETM_Q35_622363"/>
      <w:bookmarkEnd w:id="14339"/>
      <w:bookmarkEnd w:id="14340"/>
      <w:bookmarkEnd w:id="14341"/>
      <w:bookmarkEnd w:id="14342"/>
      <w:bookmarkEnd w:id="14343"/>
      <w:r w:rsidRPr="00521094">
        <w:rPr>
          <w:rStyle w:val="TagStyle"/>
          <w:rtl/>
        </w:rPr>
        <w:t xml:space="preserve"> &lt;&lt; קריאה &gt;&gt; </w:t>
      </w:r>
      <w:r>
        <w:rPr>
          <w:rtl/>
        </w:rPr>
        <w:t>יעקב אשר (יהדות התורה):</w:t>
      </w:r>
      <w:r w:rsidRPr="00521094">
        <w:rPr>
          <w:rStyle w:val="TagStyle"/>
          <w:rtl/>
        </w:rPr>
        <w:t xml:space="preserve"> &lt;&lt; קריאה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4344" w:name="_ETM_Q35_621836"/>
      <w:bookmarkEnd w:id="14344"/>
      <w:r>
        <w:rPr>
          <w:rFonts w:hint="cs"/>
          <w:rtl/>
          <w:lang w:eastAsia="he-IL"/>
        </w:rPr>
        <w:t>אם זה חוק לא טוב, אל תעביר אותו.</w:t>
      </w:r>
    </w:p>
    <w:p w:rsidR="000B79F7" w:rsidRDefault="000B79F7" w:rsidP="0038541D">
      <w:pPr>
        <w:rPr>
          <w:rtl/>
          <w:lang w:eastAsia="he-IL"/>
        </w:rPr>
      </w:pPr>
      <w:bookmarkStart w:id="14345" w:name="_ETM_Q35_625071"/>
      <w:bookmarkEnd w:id="14345"/>
    </w:p>
    <w:p w:rsidR="000B79F7" w:rsidRDefault="000B79F7" w:rsidP="0038541D">
      <w:pPr>
        <w:pStyle w:val="-"/>
        <w:keepNext/>
        <w:rPr>
          <w:rtl/>
        </w:rPr>
      </w:pPr>
      <w:bookmarkStart w:id="14346" w:name="ET_speakercontinue_6192_66"/>
      <w:r w:rsidRPr="00521094">
        <w:rPr>
          <w:rStyle w:val="TagStyle"/>
          <w:rtl/>
        </w:rPr>
        <w:t xml:space="preserve"> &lt;&lt; דובר_המשך &gt;&gt; </w:t>
      </w:r>
      <w:r>
        <w:rPr>
          <w:rtl/>
        </w:rPr>
        <w:t>שר הבינוי והשיכון זאב אלקין:</w:t>
      </w:r>
      <w:r w:rsidRPr="00521094">
        <w:rPr>
          <w:rStyle w:val="TagStyle"/>
          <w:rtl/>
        </w:rPr>
        <w:t xml:space="preserve"> &lt;&lt; דובר_המשך &gt;&gt;</w:t>
      </w:r>
      <w:r>
        <w:rPr>
          <w:rtl/>
        </w:rPr>
        <w:t xml:space="preserve">   </w:t>
      </w:r>
      <w:bookmarkEnd w:id="14346"/>
    </w:p>
    <w:p w:rsidR="000B79F7" w:rsidRDefault="000B79F7" w:rsidP="00515904">
      <w:pPr>
        <w:rPr>
          <w:rtl/>
          <w:lang w:eastAsia="he-IL"/>
        </w:rPr>
      </w:pPr>
    </w:p>
    <w:p w:rsidR="000B79F7" w:rsidRDefault="000B79F7" w:rsidP="0038541D">
      <w:pPr>
        <w:rPr>
          <w:rtl/>
          <w:lang w:eastAsia="he-IL"/>
        </w:rPr>
      </w:pPr>
      <w:bookmarkStart w:id="14347" w:name="_ETM_Q35_625154"/>
      <w:bookmarkEnd w:id="14347"/>
      <w:r>
        <w:rPr>
          <w:rFonts w:hint="cs"/>
          <w:rtl/>
          <w:lang w:eastAsia="he-IL"/>
        </w:rPr>
        <w:t xml:space="preserve">זאת גם הצעת חוק שלך, </w:t>
      </w:r>
      <w:bookmarkStart w:id="14348" w:name="_ETM_Q35_624906"/>
      <w:bookmarkEnd w:id="14348"/>
      <w:r>
        <w:rPr>
          <w:rFonts w:hint="cs"/>
          <w:rtl/>
          <w:lang w:eastAsia="he-IL"/>
        </w:rPr>
        <w:t>כי גם אתה רשום שם, חבר הכנסת אשר.</w:t>
      </w:r>
    </w:p>
    <w:p w:rsidR="000B79F7" w:rsidRDefault="000B79F7" w:rsidP="0038541D">
      <w:pPr>
        <w:rPr>
          <w:rtl/>
          <w:lang w:eastAsia="he-IL"/>
        </w:rPr>
      </w:pPr>
      <w:bookmarkStart w:id="14349" w:name="_ETM_Q35_626959"/>
      <w:bookmarkStart w:id="14350" w:name="_ETM_Q35_627028"/>
      <w:bookmarkEnd w:id="14349"/>
      <w:bookmarkEnd w:id="14350"/>
    </w:p>
    <w:p w:rsidR="000B79F7" w:rsidRDefault="000B79F7" w:rsidP="0038541D">
      <w:pPr>
        <w:pStyle w:val="af5"/>
        <w:keepNext/>
        <w:rPr>
          <w:rtl/>
        </w:rPr>
      </w:pPr>
      <w:bookmarkStart w:id="14351" w:name="ET_interruption_5661_70"/>
      <w:r w:rsidRPr="00521094">
        <w:rPr>
          <w:rStyle w:val="TagStyle"/>
          <w:rtl/>
        </w:rPr>
        <w:t xml:space="preserve"> &lt;&lt; קריאה &gt;&gt; </w:t>
      </w:r>
      <w:r>
        <w:rPr>
          <w:rtl/>
        </w:rPr>
        <w:t>אופיר אקוניס (הליכוד):</w:t>
      </w:r>
      <w:r w:rsidRPr="00521094">
        <w:rPr>
          <w:rStyle w:val="TagStyle"/>
          <w:rtl/>
        </w:rPr>
        <w:t xml:space="preserve"> &lt;&lt; קריאה &gt;&gt;</w:t>
      </w:r>
      <w:r>
        <w:rPr>
          <w:rtl/>
        </w:rPr>
        <w:t xml:space="preserve">   </w:t>
      </w:r>
      <w:bookmarkEnd w:id="14351"/>
    </w:p>
    <w:p w:rsidR="000B79F7" w:rsidRDefault="000B79F7" w:rsidP="00515904">
      <w:pPr>
        <w:rPr>
          <w:rtl/>
          <w:lang w:eastAsia="he-IL"/>
        </w:rPr>
      </w:pPr>
    </w:p>
    <w:p w:rsidR="000B79F7" w:rsidRDefault="000B79F7" w:rsidP="0038541D">
      <w:pPr>
        <w:rPr>
          <w:rtl/>
          <w:lang w:eastAsia="he-IL"/>
        </w:rPr>
      </w:pPr>
      <w:bookmarkStart w:id="14352" w:name="_ETM_Q35_626040"/>
      <w:bookmarkStart w:id="14353" w:name="_ETM_Q35_627446"/>
      <w:bookmarkEnd w:id="14352"/>
      <w:bookmarkEnd w:id="14353"/>
      <w:r>
        <w:rPr>
          <w:rFonts w:hint="cs"/>
          <w:rtl/>
          <w:lang w:eastAsia="he-IL"/>
        </w:rPr>
        <w:t>נו, אז תענה כבר.</w:t>
      </w:r>
      <w:r w:rsidR="007B20C0">
        <w:rPr>
          <w:rFonts w:hint="cs"/>
          <w:rtl/>
          <w:lang w:eastAsia="he-IL"/>
        </w:rPr>
        <w:t xml:space="preserve"> תתקדם. </w:t>
      </w:r>
    </w:p>
    <w:p w:rsidR="000B79F7" w:rsidRDefault="000B79F7" w:rsidP="0038541D">
      <w:pPr>
        <w:rPr>
          <w:rtl/>
          <w:lang w:eastAsia="he-IL"/>
        </w:rPr>
      </w:pPr>
      <w:bookmarkStart w:id="14354" w:name="_ETM_Q35_627908"/>
      <w:bookmarkStart w:id="14355" w:name="_ETM_Q35_627995"/>
      <w:bookmarkEnd w:id="14354"/>
      <w:bookmarkEnd w:id="14355"/>
    </w:p>
    <w:p w:rsidR="000B79F7" w:rsidRDefault="000B79F7" w:rsidP="0038541D">
      <w:pPr>
        <w:pStyle w:val="af5"/>
        <w:keepNext/>
        <w:rPr>
          <w:rtl/>
        </w:rPr>
      </w:pPr>
      <w:bookmarkStart w:id="14356" w:name="ET_interruption_קריאות_68"/>
      <w:r w:rsidRPr="00521094">
        <w:rPr>
          <w:rStyle w:val="TagStyle"/>
          <w:rtl/>
        </w:rPr>
        <w:t xml:space="preserve"> &lt;&lt; קריאה &gt;&gt; </w:t>
      </w:r>
      <w:r>
        <w:rPr>
          <w:rtl/>
        </w:rPr>
        <w:t>קריאות:</w:t>
      </w:r>
      <w:r w:rsidRPr="00521094">
        <w:rPr>
          <w:rStyle w:val="TagStyle"/>
          <w:rtl/>
        </w:rPr>
        <w:t xml:space="preserve"> &lt;&lt; קריאה &gt;&gt;</w:t>
      </w:r>
      <w:r>
        <w:rPr>
          <w:rtl/>
        </w:rPr>
        <w:t xml:space="preserve">   </w:t>
      </w:r>
      <w:bookmarkEnd w:id="14356"/>
    </w:p>
    <w:p w:rsidR="000B79F7" w:rsidRDefault="000B79F7" w:rsidP="00515904">
      <w:pPr>
        <w:rPr>
          <w:rtl/>
          <w:lang w:eastAsia="he-IL"/>
        </w:rPr>
      </w:pPr>
    </w:p>
    <w:p w:rsidR="000B79F7" w:rsidRDefault="00515904" w:rsidP="0038541D">
      <w:pPr>
        <w:rPr>
          <w:rtl/>
          <w:lang w:eastAsia="he-IL"/>
        </w:rPr>
      </w:pPr>
      <w:bookmarkStart w:id="14357" w:name="_ETM_Q35_626082"/>
      <w:bookmarkEnd w:id="14357"/>
      <w:r>
        <w:rPr>
          <w:rFonts w:hint="cs"/>
          <w:rtl/>
          <w:lang w:eastAsia="he-IL"/>
        </w:rPr>
        <w:t>– – –</w:t>
      </w:r>
      <w:bookmarkStart w:id="14358" w:name="_ETM_Q35_626357"/>
      <w:bookmarkEnd w:id="14358"/>
    </w:p>
    <w:p w:rsidR="000B79F7" w:rsidRDefault="000B79F7" w:rsidP="0038541D">
      <w:pPr>
        <w:rPr>
          <w:rtl/>
          <w:lang w:eastAsia="he-IL"/>
        </w:rPr>
      </w:pPr>
      <w:bookmarkStart w:id="14359" w:name="_ETM_Q35_626429"/>
      <w:bookmarkEnd w:id="14359"/>
    </w:p>
    <w:p w:rsidR="000B79F7" w:rsidRDefault="000B79F7" w:rsidP="0038541D">
      <w:pPr>
        <w:pStyle w:val="-"/>
        <w:keepNext/>
        <w:rPr>
          <w:rtl/>
        </w:rPr>
      </w:pPr>
      <w:bookmarkStart w:id="14360" w:name="ET_speakercontinue_6192_69"/>
      <w:r w:rsidRPr="00521094">
        <w:rPr>
          <w:rStyle w:val="TagStyle"/>
          <w:rtl/>
        </w:rPr>
        <w:t xml:space="preserve"> &lt;&lt; דובר_המשך &gt;&gt; </w:t>
      </w:r>
      <w:r>
        <w:rPr>
          <w:rtl/>
        </w:rPr>
        <w:t>שר הבינוי והשיכון זאב אלקין:</w:t>
      </w:r>
      <w:r w:rsidRPr="00521094">
        <w:rPr>
          <w:rStyle w:val="TagStyle"/>
          <w:rtl/>
        </w:rPr>
        <w:t xml:space="preserve"> &lt;&lt; דובר_המשך &gt;&gt;</w:t>
      </w:r>
      <w:r>
        <w:rPr>
          <w:rtl/>
        </w:rPr>
        <w:t xml:space="preserve">   </w:t>
      </w:r>
      <w:bookmarkEnd w:id="14360"/>
    </w:p>
    <w:p w:rsidR="000B79F7" w:rsidRDefault="000B79F7" w:rsidP="00515904">
      <w:pPr>
        <w:rPr>
          <w:rtl/>
          <w:lang w:eastAsia="he-IL"/>
        </w:rPr>
      </w:pPr>
    </w:p>
    <w:p w:rsidR="000B79F7" w:rsidRDefault="000B79F7" w:rsidP="0038541D">
      <w:pPr>
        <w:rPr>
          <w:rtl/>
          <w:lang w:eastAsia="he-IL"/>
        </w:rPr>
      </w:pPr>
      <w:bookmarkStart w:id="14361" w:name="_ETM_Q35_626908"/>
      <w:bookmarkEnd w:id="14361"/>
      <w:r>
        <w:rPr>
          <w:rFonts w:hint="cs"/>
          <w:rtl/>
          <w:lang w:eastAsia="he-IL"/>
        </w:rPr>
        <w:t>אני מנסה, לא נותנים לי.</w:t>
      </w:r>
    </w:p>
    <w:p w:rsidR="000B79F7" w:rsidRDefault="000B79F7" w:rsidP="0038541D">
      <w:pPr>
        <w:rPr>
          <w:rtl/>
          <w:lang w:eastAsia="he-IL"/>
        </w:rPr>
      </w:pPr>
      <w:bookmarkStart w:id="14362" w:name="_ETM_Q35_629024"/>
      <w:bookmarkStart w:id="14363" w:name="_ETM_Q35_629109"/>
      <w:bookmarkEnd w:id="14362"/>
      <w:bookmarkEnd w:id="14363"/>
    </w:p>
    <w:p w:rsidR="000B79F7" w:rsidRDefault="000B79F7" w:rsidP="0038541D">
      <w:pPr>
        <w:pStyle w:val="af5"/>
        <w:keepNext/>
        <w:rPr>
          <w:rtl/>
        </w:rPr>
      </w:pPr>
      <w:bookmarkStart w:id="14364" w:name="_ETM_Q35_629713"/>
      <w:bookmarkStart w:id="14365" w:name="_ETM_Q35_629790"/>
      <w:bookmarkStart w:id="14366" w:name="ET_interruption_5069_72"/>
      <w:bookmarkEnd w:id="14364"/>
      <w:bookmarkEnd w:id="14365"/>
      <w:r w:rsidRPr="00521094">
        <w:rPr>
          <w:rStyle w:val="TagStyle"/>
          <w:rtl/>
        </w:rPr>
        <w:t xml:space="preserve"> &lt;&lt; קריאה &gt;&gt; </w:t>
      </w:r>
      <w:r>
        <w:rPr>
          <w:rtl/>
        </w:rPr>
        <w:t>יעקב אשר (יהדות התורה):</w:t>
      </w:r>
      <w:r w:rsidRPr="00521094">
        <w:rPr>
          <w:rStyle w:val="TagStyle"/>
          <w:rtl/>
        </w:rPr>
        <w:t xml:space="preserve"> &lt;&lt; קריאה &gt;&gt;</w:t>
      </w:r>
      <w:r>
        <w:rPr>
          <w:rtl/>
        </w:rPr>
        <w:t xml:space="preserve">   </w:t>
      </w:r>
      <w:bookmarkEnd w:id="14366"/>
    </w:p>
    <w:p w:rsidR="000B79F7" w:rsidRDefault="000B79F7" w:rsidP="00515904">
      <w:pPr>
        <w:rPr>
          <w:rtl/>
          <w:lang w:eastAsia="he-IL"/>
        </w:rPr>
      </w:pPr>
    </w:p>
    <w:p w:rsidR="000B79F7" w:rsidRDefault="00515904" w:rsidP="0038541D">
      <w:pPr>
        <w:rPr>
          <w:rtl/>
          <w:lang w:eastAsia="he-IL"/>
        </w:rPr>
      </w:pPr>
      <w:bookmarkStart w:id="14367" w:name="_ETM_Q35_628331"/>
      <w:bookmarkEnd w:id="14367"/>
      <w:r>
        <w:rPr>
          <w:rFonts w:hint="cs"/>
          <w:rtl/>
          <w:lang w:eastAsia="he-IL"/>
        </w:rPr>
        <w:t>– – –</w:t>
      </w:r>
      <w:r w:rsidR="000B79F7">
        <w:rPr>
          <w:rFonts w:hint="cs"/>
          <w:rtl/>
          <w:lang w:eastAsia="he-IL"/>
        </w:rPr>
        <w:t xml:space="preserve"> זה </w:t>
      </w:r>
      <w:bookmarkStart w:id="14368" w:name="_ETM_Q35_629289"/>
      <w:bookmarkEnd w:id="14368"/>
      <w:r w:rsidR="000B79F7">
        <w:rPr>
          <w:rFonts w:hint="cs"/>
          <w:rtl/>
          <w:lang w:eastAsia="he-IL"/>
        </w:rPr>
        <w:t>של אבא שלך?</w:t>
      </w:r>
    </w:p>
    <w:p w:rsidR="000B79F7" w:rsidRDefault="000B79F7" w:rsidP="0038541D">
      <w:pPr>
        <w:rPr>
          <w:rtl/>
          <w:lang w:eastAsia="he-IL"/>
        </w:rPr>
      </w:pPr>
      <w:bookmarkStart w:id="14369" w:name="_ETM_Q35_632447"/>
      <w:bookmarkStart w:id="14370" w:name="_ETM_Q35_632544"/>
      <w:bookmarkEnd w:id="14369"/>
      <w:bookmarkEnd w:id="14370"/>
    </w:p>
    <w:p w:rsidR="000B79F7" w:rsidRDefault="000B79F7" w:rsidP="0038541D">
      <w:pPr>
        <w:pStyle w:val="af5"/>
        <w:keepNext/>
        <w:rPr>
          <w:rtl/>
        </w:rPr>
      </w:pPr>
      <w:bookmarkStart w:id="14371" w:name="ET_interruption_5661_73"/>
      <w:r w:rsidRPr="00521094">
        <w:rPr>
          <w:rStyle w:val="TagStyle"/>
          <w:rtl/>
        </w:rPr>
        <w:t xml:space="preserve"> &lt;&lt; קריאה &gt;&gt; </w:t>
      </w:r>
      <w:r>
        <w:rPr>
          <w:rtl/>
        </w:rPr>
        <w:t>אופיר אקוניס (הליכוד):</w:t>
      </w:r>
      <w:r w:rsidRPr="00521094">
        <w:rPr>
          <w:rStyle w:val="TagStyle"/>
          <w:rtl/>
        </w:rPr>
        <w:t xml:space="preserve"> &lt;&lt; קריאה &gt;&gt;</w:t>
      </w:r>
      <w:r>
        <w:rPr>
          <w:rtl/>
        </w:rPr>
        <w:t xml:space="preserve">   </w:t>
      </w:r>
      <w:bookmarkEnd w:id="14371"/>
    </w:p>
    <w:p w:rsidR="000B79F7" w:rsidRDefault="000B79F7" w:rsidP="00515904">
      <w:pPr>
        <w:rPr>
          <w:rtl/>
          <w:lang w:eastAsia="he-IL"/>
        </w:rPr>
      </w:pPr>
    </w:p>
    <w:p w:rsidR="000B79F7" w:rsidRDefault="000B79F7" w:rsidP="0038541D">
      <w:pPr>
        <w:rPr>
          <w:rtl/>
          <w:lang w:eastAsia="he-IL"/>
        </w:rPr>
      </w:pPr>
      <w:bookmarkStart w:id="14372" w:name="_ETM_Q35_630934"/>
      <w:bookmarkEnd w:id="14372"/>
      <w:r>
        <w:rPr>
          <w:rFonts w:hint="cs"/>
          <w:rtl/>
          <w:lang w:eastAsia="he-IL"/>
        </w:rPr>
        <w:t>די, נו, יעקב.</w:t>
      </w:r>
    </w:p>
    <w:p w:rsidR="000B79F7" w:rsidRDefault="000B79F7" w:rsidP="0038541D">
      <w:pPr>
        <w:ind w:firstLine="0"/>
        <w:rPr>
          <w:rtl/>
          <w:lang w:eastAsia="he-IL"/>
        </w:rPr>
      </w:pPr>
      <w:bookmarkStart w:id="14373" w:name="_ETM_Q35_631531"/>
      <w:bookmarkStart w:id="14374" w:name="_ETM_Q35_631625"/>
      <w:bookmarkStart w:id="14375" w:name="_ETM_Q35_632984"/>
      <w:bookmarkStart w:id="14376" w:name="_ETM_Q35_633055"/>
      <w:bookmarkEnd w:id="14373"/>
      <w:bookmarkEnd w:id="14374"/>
      <w:bookmarkEnd w:id="14375"/>
      <w:bookmarkEnd w:id="14376"/>
    </w:p>
    <w:p w:rsidR="000B79F7" w:rsidRDefault="000B79F7" w:rsidP="0038541D">
      <w:pPr>
        <w:pStyle w:val="-"/>
        <w:keepNext/>
        <w:rPr>
          <w:rtl/>
        </w:rPr>
      </w:pPr>
      <w:bookmarkStart w:id="14377" w:name="ET_speakercontinue_6192_75"/>
      <w:r w:rsidRPr="00521094">
        <w:rPr>
          <w:rStyle w:val="TagStyle"/>
          <w:rtl/>
        </w:rPr>
        <w:t xml:space="preserve"> &lt;&lt; דובר_המשך &gt;&gt; </w:t>
      </w:r>
      <w:r>
        <w:rPr>
          <w:rtl/>
        </w:rPr>
        <w:t>שר הבינוי והשיכון זאב אלקין:</w:t>
      </w:r>
      <w:r w:rsidRPr="00521094">
        <w:rPr>
          <w:rStyle w:val="TagStyle"/>
          <w:rtl/>
        </w:rPr>
        <w:t xml:space="preserve"> &lt;&lt; דובר_המשך &gt;&gt;</w:t>
      </w:r>
      <w:r>
        <w:rPr>
          <w:rtl/>
        </w:rPr>
        <w:t xml:space="preserve">   </w:t>
      </w:r>
      <w:bookmarkEnd w:id="14377"/>
    </w:p>
    <w:p w:rsidR="000B79F7" w:rsidRDefault="000B79F7" w:rsidP="00515904">
      <w:pPr>
        <w:rPr>
          <w:rtl/>
          <w:lang w:eastAsia="he-IL"/>
        </w:rPr>
      </w:pPr>
    </w:p>
    <w:p w:rsidR="000B79F7" w:rsidRDefault="000B79F7" w:rsidP="0038541D">
      <w:pPr>
        <w:rPr>
          <w:rtl/>
          <w:lang w:eastAsia="he-IL"/>
        </w:rPr>
      </w:pPr>
      <w:bookmarkStart w:id="14378" w:name="_ETM_Q35_634232"/>
      <w:bookmarkEnd w:id="14378"/>
      <w:r>
        <w:rPr>
          <w:rFonts w:hint="cs"/>
          <w:rtl/>
          <w:lang w:eastAsia="he-IL"/>
        </w:rPr>
        <w:t xml:space="preserve">גם כשבאים לתמוך, אתם </w:t>
      </w:r>
      <w:bookmarkStart w:id="14379" w:name="_ETM_Q35_635328"/>
      <w:bookmarkEnd w:id="14379"/>
      <w:r>
        <w:rPr>
          <w:rFonts w:hint="cs"/>
          <w:rtl/>
          <w:lang w:eastAsia="he-IL"/>
        </w:rPr>
        <w:t>כועסים.</w:t>
      </w:r>
    </w:p>
    <w:p w:rsidR="000B79F7" w:rsidRDefault="000B79F7" w:rsidP="0038541D">
      <w:pPr>
        <w:rPr>
          <w:rtl/>
          <w:lang w:eastAsia="he-IL"/>
        </w:rPr>
      </w:pPr>
      <w:bookmarkStart w:id="14380" w:name="_ETM_Q35_637259"/>
      <w:bookmarkStart w:id="14381" w:name="_ETM_Q35_637329"/>
      <w:bookmarkEnd w:id="14380"/>
      <w:bookmarkEnd w:id="14381"/>
    </w:p>
    <w:p w:rsidR="000B79F7" w:rsidRDefault="000B79F7" w:rsidP="0038541D">
      <w:pPr>
        <w:pStyle w:val="af5"/>
        <w:keepNext/>
        <w:rPr>
          <w:rtl/>
        </w:rPr>
      </w:pPr>
      <w:bookmarkStart w:id="14382" w:name="ET_interruption_5069_76"/>
      <w:r w:rsidRPr="00521094">
        <w:rPr>
          <w:rStyle w:val="TagStyle"/>
          <w:rtl/>
        </w:rPr>
        <w:t xml:space="preserve"> &lt;&lt; קריאה &gt;&gt; </w:t>
      </w:r>
      <w:r>
        <w:rPr>
          <w:rtl/>
        </w:rPr>
        <w:t>יעקב אשר (יהדות התורה):</w:t>
      </w:r>
      <w:r w:rsidRPr="00521094">
        <w:rPr>
          <w:rStyle w:val="TagStyle"/>
          <w:rtl/>
        </w:rPr>
        <w:t xml:space="preserve"> &lt;&lt; קריאה &gt;&gt;</w:t>
      </w:r>
      <w:r>
        <w:rPr>
          <w:rtl/>
        </w:rPr>
        <w:t xml:space="preserve">   </w:t>
      </w:r>
      <w:bookmarkEnd w:id="14382"/>
    </w:p>
    <w:p w:rsidR="000B79F7" w:rsidRDefault="000B79F7" w:rsidP="00515904">
      <w:pPr>
        <w:rPr>
          <w:rtl/>
          <w:lang w:eastAsia="he-IL"/>
        </w:rPr>
      </w:pPr>
    </w:p>
    <w:p w:rsidR="000B79F7" w:rsidRDefault="00515904" w:rsidP="0038541D">
      <w:pPr>
        <w:rPr>
          <w:rtl/>
          <w:lang w:eastAsia="he-IL"/>
        </w:rPr>
      </w:pPr>
      <w:bookmarkStart w:id="14383" w:name="_ETM_Q35_636083"/>
      <w:bookmarkEnd w:id="14383"/>
      <w:r>
        <w:rPr>
          <w:rFonts w:hint="cs"/>
          <w:rtl/>
          <w:lang w:eastAsia="he-IL"/>
        </w:rPr>
        <w:t>– – –</w:t>
      </w:r>
    </w:p>
    <w:p w:rsidR="000B79F7" w:rsidRDefault="000B79F7" w:rsidP="0038541D">
      <w:pPr>
        <w:rPr>
          <w:rtl/>
          <w:lang w:eastAsia="he-IL"/>
        </w:rPr>
      </w:pPr>
      <w:bookmarkStart w:id="14384" w:name="_ETM_Q35_638077"/>
      <w:bookmarkStart w:id="14385" w:name="_ETM_Q35_638154"/>
      <w:bookmarkEnd w:id="14384"/>
      <w:bookmarkEnd w:id="14385"/>
    </w:p>
    <w:p w:rsidR="000B79F7" w:rsidRDefault="000B79F7" w:rsidP="0038541D">
      <w:pPr>
        <w:pStyle w:val="af6"/>
        <w:keepNext/>
        <w:rPr>
          <w:rtl/>
        </w:rPr>
      </w:pPr>
      <w:r w:rsidRPr="00521094">
        <w:rPr>
          <w:rStyle w:val="TagStyle"/>
          <w:rtl/>
        </w:rPr>
        <w:t xml:space="preserve"> &lt;&lt; יור &gt;&gt; </w:t>
      </w:r>
      <w:r>
        <w:rPr>
          <w:rtl/>
        </w:rPr>
        <w:t>היו"ר מיקי לוי:</w:t>
      </w:r>
      <w:r w:rsidRPr="00521094">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386" w:name="_ETM_Q35_638955"/>
      <w:bookmarkEnd w:id="14386"/>
      <w:r>
        <w:rPr>
          <w:rFonts w:hint="cs"/>
          <w:rtl/>
          <w:lang w:eastAsia="he-IL"/>
        </w:rPr>
        <w:t>תודה. חבר הכנסת אשר, תודה.</w:t>
      </w:r>
    </w:p>
    <w:p w:rsidR="000B79F7" w:rsidRDefault="000B79F7" w:rsidP="0038541D">
      <w:pPr>
        <w:rPr>
          <w:rtl/>
          <w:lang w:eastAsia="he-IL"/>
        </w:rPr>
      </w:pPr>
      <w:bookmarkStart w:id="14387" w:name="_ETM_Q35_639001"/>
      <w:bookmarkStart w:id="14388" w:name="_ETM_Q35_639096"/>
      <w:bookmarkEnd w:id="14387"/>
      <w:bookmarkEnd w:id="14388"/>
    </w:p>
    <w:p w:rsidR="000B79F7" w:rsidRDefault="000B79F7" w:rsidP="0038541D">
      <w:pPr>
        <w:pStyle w:val="af5"/>
        <w:keepNext/>
        <w:rPr>
          <w:rtl/>
        </w:rPr>
      </w:pPr>
      <w:bookmarkStart w:id="14389" w:name="ET_interruption_5069_78"/>
      <w:r w:rsidRPr="00521094">
        <w:rPr>
          <w:rStyle w:val="TagStyle"/>
          <w:rtl/>
        </w:rPr>
        <w:t xml:space="preserve"> &lt;&lt; קריאה &gt;&gt; </w:t>
      </w:r>
      <w:r>
        <w:rPr>
          <w:rtl/>
        </w:rPr>
        <w:t>יעקב אשר (יהדות התורה):</w:t>
      </w:r>
      <w:r w:rsidRPr="00521094">
        <w:rPr>
          <w:rStyle w:val="TagStyle"/>
          <w:rtl/>
        </w:rPr>
        <w:t xml:space="preserve"> &lt;&lt; קריאה &gt;&gt;</w:t>
      </w:r>
      <w:r>
        <w:rPr>
          <w:rtl/>
        </w:rPr>
        <w:t xml:space="preserve">   </w:t>
      </w:r>
      <w:bookmarkEnd w:id="14389"/>
    </w:p>
    <w:p w:rsidR="000B79F7" w:rsidRDefault="000B79F7" w:rsidP="00515904">
      <w:pPr>
        <w:rPr>
          <w:rtl/>
          <w:lang w:eastAsia="he-IL"/>
        </w:rPr>
      </w:pPr>
    </w:p>
    <w:p w:rsidR="000B79F7" w:rsidRDefault="00515904" w:rsidP="0038541D">
      <w:pPr>
        <w:rPr>
          <w:rtl/>
          <w:lang w:eastAsia="he-IL"/>
        </w:rPr>
      </w:pPr>
      <w:bookmarkStart w:id="14390" w:name="_ETM_Q35_640121"/>
      <w:bookmarkEnd w:id="14390"/>
      <w:r>
        <w:rPr>
          <w:rFonts w:hint="cs"/>
          <w:rtl/>
          <w:lang w:eastAsia="he-IL"/>
        </w:rPr>
        <w:t>– – –</w:t>
      </w:r>
    </w:p>
    <w:p w:rsidR="000B79F7" w:rsidRDefault="000B79F7" w:rsidP="0038541D">
      <w:pPr>
        <w:rPr>
          <w:rtl/>
          <w:lang w:eastAsia="he-IL"/>
        </w:rPr>
      </w:pPr>
      <w:bookmarkStart w:id="14391" w:name="_ETM_Q35_639779"/>
      <w:bookmarkStart w:id="14392" w:name="_ETM_Q35_639842"/>
      <w:bookmarkEnd w:id="14391"/>
      <w:bookmarkEnd w:id="14392"/>
    </w:p>
    <w:p w:rsidR="000B79F7" w:rsidRDefault="000B79F7" w:rsidP="0038541D">
      <w:pPr>
        <w:pStyle w:val="af6"/>
        <w:keepNext/>
        <w:rPr>
          <w:rtl/>
        </w:rPr>
      </w:pPr>
      <w:bookmarkStart w:id="14393" w:name="ET_yor_6204_79"/>
      <w:r w:rsidRPr="00521094">
        <w:rPr>
          <w:rStyle w:val="TagStyle"/>
          <w:rtl/>
        </w:rPr>
        <w:t xml:space="preserve"> &lt;&lt; יור &gt;&gt; </w:t>
      </w:r>
      <w:r>
        <w:rPr>
          <w:rtl/>
        </w:rPr>
        <w:t>היו"ר מיקי לוי:</w:t>
      </w:r>
      <w:r w:rsidRPr="00521094">
        <w:rPr>
          <w:rStyle w:val="TagStyle"/>
          <w:rtl/>
        </w:rPr>
        <w:t xml:space="preserve"> &lt;&lt; יור &gt;&gt;</w:t>
      </w:r>
      <w:r>
        <w:rPr>
          <w:rtl/>
        </w:rPr>
        <w:t xml:space="preserve">   </w:t>
      </w:r>
      <w:bookmarkEnd w:id="14393"/>
    </w:p>
    <w:p w:rsidR="000B79F7" w:rsidRDefault="000B79F7" w:rsidP="00515904">
      <w:pPr>
        <w:rPr>
          <w:rtl/>
          <w:lang w:eastAsia="he-IL"/>
        </w:rPr>
      </w:pPr>
    </w:p>
    <w:p w:rsidR="000B79F7" w:rsidRDefault="000B79F7" w:rsidP="0038541D">
      <w:pPr>
        <w:rPr>
          <w:rtl/>
          <w:lang w:eastAsia="he-IL"/>
        </w:rPr>
      </w:pPr>
      <w:bookmarkStart w:id="14394" w:name="_ETM_Q35_640568"/>
      <w:bookmarkEnd w:id="14394"/>
      <w:r>
        <w:rPr>
          <w:rFonts w:hint="cs"/>
          <w:rtl/>
          <w:lang w:eastAsia="he-IL"/>
        </w:rPr>
        <w:t xml:space="preserve">חבר הכנסת </w:t>
      </w:r>
      <w:bookmarkStart w:id="14395" w:name="_ETM_Q35_642297"/>
      <w:bookmarkEnd w:id="14395"/>
      <w:r>
        <w:rPr>
          <w:rFonts w:hint="cs"/>
          <w:rtl/>
          <w:lang w:eastAsia="he-IL"/>
        </w:rPr>
        <w:t>אשר, תאפשר לשר אלקין להשיב.</w:t>
      </w:r>
    </w:p>
    <w:p w:rsidR="000B79F7" w:rsidRDefault="000B79F7" w:rsidP="0038541D">
      <w:pPr>
        <w:rPr>
          <w:rtl/>
          <w:lang w:eastAsia="he-IL"/>
        </w:rPr>
      </w:pPr>
      <w:bookmarkStart w:id="14396" w:name="_ETM_Q35_642426"/>
      <w:bookmarkStart w:id="14397" w:name="_ETM_Q35_642508"/>
      <w:bookmarkEnd w:id="14396"/>
      <w:bookmarkEnd w:id="14397"/>
    </w:p>
    <w:p w:rsidR="000B79F7" w:rsidRDefault="000B79F7" w:rsidP="0038541D">
      <w:pPr>
        <w:pStyle w:val="af5"/>
        <w:keepNext/>
        <w:rPr>
          <w:rtl/>
        </w:rPr>
      </w:pPr>
      <w:bookmarkStart w:id="14398" w:name="ET_interruption_5069_80"/>
      <w:r w:rsidRPr="00521094">
        <w:rPr>
          <w:rStyle w:val="TagStyle"/>
          <w:rtl/>
        </w:rPr>
        <w:t xml:space="preserve"> &lt;&lt; קריאה &gt;&gt; </w:t>
      </w:r>
      <w:r>
        <w:rPr>
          <w:rtl/>
        </w:rPr>
        <w:t>יעקב אשר (יהדות התורה):</w:t>
      </w:r>
      <w:r w:rsidRPr="00521094">
        <w:rPr>
          <w:rStyle w:val="TagStyle"/>
          <w:rtl/>
        </w:rPr>
        <w:t xml:space="preserve"> &lt;&lt; קריאה &gt;&gt;</w:t>
      </w:r>
      <w:r>
        <w:rPr>
          <w:rtl/>
        </w:rPr>
        <w:t xml:space="preserve">   </w:t>
      </w:r>
      <w:bookmarkEnd w:id="14398"/>
    </w:p>
    <w:p w:rsidR="000B79F7" w:rsidRDefault="000B79F7" w:rsidP="00515904">
      <w:pPr>
        <w:rPr>
          <w:rtl/>
          <w:lang w:eastAsia="he-IL"/>
        </w:rPr>
      </w:pPr>
    </w:p>
    <w:p w:rsidR="000B79F7" w:rsidRDefault="000B79F7" w:rsidP="0038541D">
      <w:pPr>
        <w:rPr>
          <w:rtl/>
          <w:lang w:eastAsia="he-IL"/>
        </w:rPr>
      </w:pPr>
      <w:bookmarkStart w:id="14399" w:name="_ETM_Q35_642520"/>
      <w:bookmarkEnd w:id="14399"/>
      <w:r>
        <w:rPr>
          <w:rFonts w:hint="cs"/>
          <w:rtl/>
          <w:lang w:eastAsia="he-IL"/>
        </w:rPr>
        <w:t>זה לא שלנו בכלל.</w:t>
      </w:r>
    </w:p>
    <w:p w:rsidR="000B79F7" w:rsidRDefault="000B79F7" w:rsidP="0038541D">
      <w:pPr>
        <w:rPr>
          <w:rtl/>
          <w:lang w:eastAsia="he-IL"/>
        </w:rPr>
      </w:pPr>
      <w:bookmarkStart w:id="14400" w:name="_ETM_Q35_645580"/>
      <w:bookmarkStart w:id="14401" w:name="_ETM_Q35_645677"/>
      <w:bookmarkEnd w:id="14400"/>
      <w:bookmarkEnd w:id="14401"/>
    </w:p>
    <w:p w:rsidR="000B79F7" w:rsidRDefault="000B79F7" w:rsidP="0038541D">
      <w:pPr>
        <w:pStyle w:val="af6"/>
        <w:keepNext/>
        <w:rPr>
          <w:rtl/>
        </w:rPr>
      </w:pPr>
      <w:r w:rsidRPr="00521094">
        <w:rPr>
          <w:rStyle w:val="TagStyle"/>
          <w:rtl/>
        </w:rPr>
        <w:t xml:space="preserve"> &lt;&lt; יור &gt;&gt; </w:t>
      </w:r>
      <w:r>
        <w:rPr>
          <w:rtl/>
        </w:rPr>
        <w:t>היו"ר מיקי לוי:</w:t>
      </w:r>
      <w:r w:rsidRPr="00521094">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402" w:name="_ETM_Q35_646918"/>
      <w:bookmarkEnd w:id="14402"/>
      <w:r>
        <w:rPr>
          <w:rFonts w:hint="cs"/>
          <w:rtl/>
          <w:lang w:eastAsia="he-IL"/>
        </w:rPr>
        <w:t xml:space="preserve">אתה לא יכול </w:t>
      </w:r>
      <w:bookmarkStart w:id="14403" w:name="_ETM_Q35_647204"/>
      <w:bookmarkEnd w:id="14403"/>
      <w:r>
        <w:rPr>
          <w:rFonts w:hint="cs"/>
          <w:rtl/>
          <w:lang w:eastAsia="he-IL"/>
        </w:rPr>
        <w:t>לנאום שלוש דקות מהמקום, מה לעשות. בבקשה.</w:t>
      </w:r>
    </w:p>
    <w:p w:rsidR="000B79F7" w:rsidRDefault="000B79F7" w:rsidP="0038541D">
      <w:pPr>
        <w:rPr>
          <w:rtl/>
          <w:lang w:eastAsia="he-IL"/>
        </w:rPr>
      </w:pPr>
      <w:bookmarkStart w:id="14404" w:name="_ETM_Q35_652242"/>
      <w:bookmarkStart w:id="14405" w:name="_ETM_Q35_652319"/>
      <w:bookmarkEnd w:id="14404"/>
      <w:bookmarkEnd w:id="14405"/>
    </w:p>
    <w:p w:rsidR="000B79F7" w:rsidRDefault="000B79F7" w:rsidP="0038541D">
      <w:pPr>
        <w:pStyle w:val="-"/>
        <w:keepNext/>
        <w:rPr>
          <w:rtl/>
        </w:rPr>
      </w:pPr>
      <w:bookmarkStart w:id="14406" w:name="ET_speakercontinue_6192_82"/>
      <w:r w:rsidRPr="00521094">
        <w:rPr>
          <w:rStyle w:val="TagStyle"/>
          <w:rtl/>
        </w:rPr>
        <w:t xml:space="preserve"> &lt;&lt; דובר_המשך &gt;&gt; </w:t>
      </w:r>
      <w:r>
        <w:rPr>
          <w:rtl/>
        </w:rPr>
        <w:t>שר הבינוי והשיכון זאב אלקין:</w:t>
      </w:r>
      <w:r w:rsidRPr="00521094">
        <w:rPr>
          <w:rStyle w:val="TagStyle"/>
          <w:rtl/>
        </w:rPr>
        <w:t xml:space="preserve"> &lt;&lt; דובר_המשך &gt;&gt;</w:t>
      </w:r>
      <w:r>
        <w:rPr>
          <w:rtl/>
        </w:rPr>
        <w:t xml:space="preserve">   </w:t>
      </w:r>
      <w:bookmarkEnd w:id="14406"/>
    </w:p>
    <w:p w:rsidR="000B79F7" w:rsidRDefault="000B79F7" w:rsidP="00515904">
      <w:pPr>
        <w:rPr>
          <w:rtl/>
          <w:lang w:eastAsia="he-IL"/>
        </w:rPr>
      </w:pPr>
    </w:p>
    <w:p w:rsidR="000B79F7" w:rsidRDefault="000B79F7" w:rsidP="0038541D">
      <w:pPr>
        <w:rPr>
          <w:rtl/>
          <w:lang w:eastAsia="he-IL"/>
        </w:rPr>
      </w:pPr>
      <w:bookmarkStart w:id="14407" w:name="_ETM_Q35_653182"/>
      <w:bookmarkEnd w:id="14407"/>
      <w:r w:rsidRPr="00EC4EA0">
        <w:rPr>
          <w:rFonts w:hint="cs"/>
          <w:rtl/>
          <w:lang w:eastAsia="he-IL"/>
        </w:rPr>
        <w:t xml:space="preserve">שוב, חוק המכר (דירות) </w:t>
      </w:r>
      <w:bookmarkStart w:id="14408" w:name="_ETM_Q35_655159"/>
      <w:bookmarkEnd w:id="14408"/>
      <w:r w:rsidRPr="00EC4EA0">
        <w:rPr>
          <w:rFonts w:hint="cs"/>
          <w:rtl/>
          <w:lang w:eastAsia="he-IL"/>
        </w:rPr>
        <w:t>מ-1973, כידוע</w:t>
      </w:r>
      <w:r>
        <w:rPr>
          <w:rFonts w:hint="cs"/>
          <w:rtl/>
          <w:lang w:eastAsia="he-IL"/>
        </w:rPr>
        <w:t>,</w:t>
      </w:r>
      <w:r w:rsidRPr="00EC4EA0">
        <w:rPr>
          <w:rFonts w:hint="cs"/>
          <w:rtl/>
          <w:lang w:eastAsia="he-IL"/>
        </w:rPr>
        <w:t xml:space="preserve"> מחייב את הקבלנים להעביר </w:t>
      </w:r>
      <w:proofErr w:type="spellStart"/>
      <w:r w:rsidRPr="00EC4EA0">
        <w:rPr>
          <w:rFonts w:hint="cs"/>
          <w:rtl/>
          <w:lang w:eastAsia="he-IL"/>
        </w:rPr>
        <w:t>לרוכשי</w:t>
      </w:r>
      <w:proofErr w:type="spellEnd"/>
      <w:r w:rsidRPr="00EC4EA0">
        <w:rPr>
          <w:rFonts w:hint="cs"/>
          <w:rtl/>
          <w:lang w:eastAsia="he-IL"/>
        </w:rPr>
        <w:t xml:space="preserve"> הדירות מפרט של </w:t>
      </w:r>
      <w:bookmarkStart w:id="14409" w:name="_ETM_Q35_660361"/>
      <w:bookmarkEnd w:id="14409"/>
      <w:r w:rsidRPr="00EC4EA0">
        <w:rPr>
          <w:rFonts w:hint="cs"/>
          <w:rtl/>
          <w:lang w:eastAsia="he-IL"/>
        </w:rPr>
        <w:t xml:space="preserve">הדירה, כולל נתונים רבים </w:t>
      </w:r>
      <w:r>
        <w:rPr>
          <w:rFonts w:hint="cs"/>
          <w:rtl/>
          <w:lang w:eastAsia="he-IL"/>
        </w:rPr>
        <w:t xml:space="preserve">על </w:t>
      </w:r>
      <w:r w:rsidRPr="00EC4EA0">
        <w:rPr>
          <w:rFonts w:hint="cs"/>
          <w:rtl/>
          <w:lang w:eastAsia="he-IL"/>
        </w:rPr>
        <w:t xml:space="preserve">אודותיה, לרבות תוכניות הדירה. מטרת הצעת החוק היא להרחיב את הדרישות מהקבלן, </w:t>
      </w:r>
      <w:bookmarkStart w:id="14410" w:name="_ETM_Q35_667678"/>
      <w:bookmarkEnd w:id="14410"/>
      <w:r w:rsidRPr="00EC4EA0">
        <w:rPr>
          <w:rFonts w:hint="cs"/>
          <w:rtl/>
          <w:lang w:eastAsia="he-IL"/>
        </w:rPr>
        <w:t xml:space="preserve">כפי שמבקש חבר הכנסת מקלב, כך שיעביר לידי הרוכשים, בנוסף </w:t>
      </w:r>
      <w:bookmarkStart w:id="14411" w:name="_ETM_Q35_672897"/>
      <w:bookmarkEnd w:id="14411"/>
      <w:r w:rsidRPr="00EC4EA0">
        <w:rPr>
          <w:rFonts w:hint="cs"/>
          <w:rtl/>
          <w:lang w:eastAsia="he-IL"/>
        </w:rPr>
        <w:t xml:space="preserve">למפרט, את תוכנית הקונסטרוקציה של הדירה, את תוכנית החשמל של </w:t>
      </w:r>
      <w:bookmarkStart w:id="14412" w:name="_ETM_Q35_676330"/>
      <w:bookmarkEnd w:id="14412"/>
      <w:r w:rsidRPr="00EC4EA0">
        <w:rPr>
          <w:rFonts w:hint="cs"/>
          <w:rtl/>
          <w:lang w:eastAsia="he-IL"/>
        </w:rPr>
        <w:t xml:space="preserve">הדירה ואת תוכנית האינסטלציה </w:t>
      </w:r>
      <w:proofErr w:type="spellStart"/>
      <w:r w:rsidRPr="00EC4EA0">
        <w:rPr>
          <w:rFonts w:hint="cs"/>
          <w:rtl/>
          <w:lang w:eastAsia="he-IL"/>
        </w:rPr>
        <w:t>והסניטריה</w:t>
      </w:r>
      <w:proofErr w:type="spellEnd"/>
      <w:r w:rsidRPr="00EC4EA0">
        <w:rPr>
          <w:rFonts w:hint="cs"/>
          <w:rtl/>
          <w:lang w:eastAsia="he-IL"/>
        </w:rPr>
        <w:t xml:space="preserve"> של הדירה, כך שבמקרה </w:t>
      </w:r>
      <w:bookmarkStart w:id="14413" w:name="_ETM_Q35_679207"/>
      <w:bookmarkEnd w:id="14413"/>
      <w:r w:rsidRPr="00EC4EA0">
        <w:rPr>
          <w:rFonts w:hint="cs"/>
          <w:rtl/>
          <w:lang w:eastAsia="he-IL"/>
        </w:rPr>
        <w:t xml:space="preserve">עתידי שבו הרוכשים יבקשו לערוך שינויים בדירה, יהיו בידם התוכניות </w:t>
      </w:r>
      <w:bookmarkStart w:id="14414" w:name="_ETM_Q35_683667"/>
      <w:bookmarkEnd w:id="14414"/>
      <w:r w:rsidRPr="00EC4EA0">
        <w:rPr>
          <w:rFonts w:hint="cs"/>
          <w:rtl/>
          <w:lang w:eastAsia="he-IL"/>
        </w:rPr>
        <w:t>והם לא יידרשו לשלם על חוות דעת של אנשי מקצוע.</w:t>
      </w:r>
      <w:r w:rsidR="007B20C0">
        <w:rPr>
          <w:rFonts w:hint="cs"/>
          <w:rtl/>
          <w:lang w:eastAsia="he-IL"/>
        </w:rPr>
        <w:t xml:space="preserve"> </w:t>
      </w:r>
      <w:bookmarkStart w:id="14415" w:name="_ETM_Q0_20938510"/>
      <w:bookmarkEnd w:id="14415"/>
    </w:p>
    <w:p w:rsidR="000B79F7" w:rsidRDefault="000B79F7" w:rsidP="0038541D">
      <w:pPr>
        <w:rPr>
          <w:rtl/>
          <w:lang w:eastAsia="he-IL"/>
        </w:rPr>
      </w:pPr>
      <w:bookmarkStart w:id="14416" w:name="_ETM_Q35_688739"/>
      <w:bookmarkStart w:id="14417" w:name="_ETM_Q35_688831"/>
      <w:bookmarkEnd w:id="14416"/>
      <w:bookmarkEnd w:id="14417"/>
    </w:p>
    <w:p w:rsidR="000B79F7" w:rsidRDefault="000B79F7" w:rsidP="007B20C0">
      <w:pPr>
        <w:rPr>
          <w:rtl/>
          <w:lang w:eastAsia="he-IL"/>
        </w:rPr>
      </w:pPr>
      <w:bookmarkStart w:id="14418" w:name="_ETM_Q35_694281"/>
      <w:bookmarkStart w:id="14419" w:name="_ETM_Q35_694369"/>
      <w:bookmarkEnd w:id="14418"/>
      <w:bookmarkEnd w:id="14419"/>
      <w:r>
        <w:rPr>
          <w:rFonts w:hint="cs"/>
          <w:rtl/>
          <w:lang w:eastAsia="he-IL"/>
        </w:rPr>
        <w:t xml:space="preserve">לעניין </w:t>
      </w:r>
      <w:bookmarkStart w:id="14420" w:name="_ETM_Q35_696225"/>
      <w:bookmarkEnd w:id="14420"/>
      <w:r>
        <w:rPr>
          <w:rFonts w:hint="cs"/>
          <w:rtl/>
          <w:lang w:eastAsia="he-IL"/>
        </w:rPr>
        <w:t xml:space="preserve">החובה להעברת תוכנית הדירה, הרי נכון להיום תוכנית </w:t>
      </w:r>
      <w:bookmarkStart w:id="14421" w:name="_ETM_Q35_699104"/>
      <w:bookmarkEnd w:id="14421"/>
      <w:r>
        <w:rPr>
          <w:rFonts w:hint="cs"/>
          <w:rtl/>
          <w:lang w:eastAsia="he-IL"/>
        </w:rPr>
        <w:t xml:space="preserve">כאמור מצורפת כחלק מהמפרט, ולכן זה כמובן לא דורש חקיקה </w:t>
      </w:r>
      <w:bookmarkStart w:id="14422" w:name="_ETM_Q35_706099"/>
      <w:bookmarkEnd w:id="14422"/>
      <w:r>
        <w:rPr>
          <w:rFonts w:hint="cs"/>
          <w:rtl/>
          <w:lang w:eastAsia="he-IL"/>
        </w:rPr>
        <w:t>חדשה, זה כבר מתקיים</w:t>
      </w:r>
      <w:r w:rsidR="007B20C0">
        <w:rPr>
          <w:rFonts w:hint="cs"/>
          <w:rtl/>
          <w:lang w:eastAsia="he-IL"/>
        </w:rPr>
        <w:t>,</w:t>
      </w:r>
      <w:r>
        <w:rPr>
          <w:rFonts w:hint="cs"/>
          <w:rtl/>
          <w:lang w:eastAsia="he-IL"/>
        </w:rPr>
        <w:t xml:space="preserve"> נכון</w:t>
      </w:r>
      <w:r w:rsidR="007B20C0">
        <w:rPr>
          <w:rFonts w:hint="cs"/>
          <w:rtl/>
          <w:lang w:eastAsia="he-IL"/>
        </w:rPr>
        <w:t>.</w:t>
      </w:r>
      <w:r>
        <w:rPr>
          <w:rFonts w:hint="cs"/>
          <w:rtl/>
          <w:lang w:eastAsia="he-IL"/>
        </w:rPr>
        <w:t xml:space="preserve"> היא קיימת בחוק, ולכן התוספת הזאת שאתה מציע בהיבט הזה מיותרת.</w:t>
      </w:r>
      <w:bookmarkStart w:id="14423" w:name="_ETM_Q35_713139"/>
      <w:bookmarkStart w:id="14424" w:name="_ETM_Q35_713217"/>
      <w:bookmarkStart w:id="14425" w:name="_ETM_Q35_712412"/>
      <w:bookmarkStart w:id="14426" w:name="_ETM_Q35_712500"/>
      <w:bookmarkEnd w:id="14423"/>
      <w:bookmarkEnd w:id="14424"/>
      <w:bookmarkEnd w:id="14425"/>
      <w:bookmarkEnd w:id="14426"/>
      <w:r w:rsidR="007B20C0">
        <w:rPr>
          <w:rFonts w:hint="cs"/>
          <w:rtl/>
          <w:lang w:eastAsia="he-IL"/>
        </w:rPr>
        <w:t xml:space="preserve"> </w:t>
      </w:r>
      <w:r>
        <w:rPr>
          <w:rFonts w:hint="cs"/>
          <w:rtl/>
          <w:lang w:eastAsia="he-IL"/>
        </w:rPr>
        <w:t xml:space="preserve">לגבי התוכניות האחרות, נכון להיום </w:t>
      </w:r>
      <w:bookmarkStart w:id="14427" w:name="_ETM_Q35_716383"/>
      <w:bookmarkEnd w:id="14427"/>
      <w:r>
        <w:rPr>
          <w:rFonts w:hint="cs"/>
          <w:rtl/>
          <w:lang w:eastAsia="he-IL"/>
        </w:rPr>
        <w:t xml:space="preserve">באמת אין הוראות שמסדירות את רישומן של תוכניות, בוודאי ובוודאי לא את רמת הרזולוציה שלהן. </w:t>
      </w:r>
      <w:bookmarkStart w:id="14428" w:name="_ETM_Q35_725445"/>
      <w:bookmarkStart w:id="14429" w:name="_ETM_Q35_725533"/>
      <w:bookmarkStart w:id="14430" w:name="_ETM_Q35_725637"/>
      <w:bookmarkStart w:id="14431" w:name="_ETM_Q35_725723"/>
      <w:bookmarkEnd w:id="14428"/>
      <w:bookmarkEnd w:id="14429"/>
      <w:bookmarkEnd w:id="14430"/>
      <w:bookmarkEnd w:id="14431"/>
      <w:r>
        <w:rPr>
          <w:rFonts w:hint="cs"/>
          <w:rtl/>
          <w:lang w:eastAsia="he-IL"/>
        </w:rPr>
        <w:t xml:space="preserve">כדי שניתן יהיה לקבוע הוראות כפי </w:t>
      </w:r>
      <w:bookmarkStart w:id="14432" w:name="_ETM_Q35_730220"/>
      <w:bookmarkEnd w:id="14432"/>
      <w:r>
        <w:rPr>
          <w:rFonts w:hint="cs"/>
          <w:rtl/>
          <w:lang w:eastAsia="he-IL"/>
        </w:rPr>
        <w:t>שאתה מציע, כמובן הדרך הנכונה בסוף תדרוש להתקין תקנות</w:t>
      </w:r>
      <w:bookmarkStart w:id="14433" w:name="_ETM_Q35_734439"/>
      <w:bookmarkEnd w:id="14433"/>
      <w:r>
        <w:rPr>
          <w:rFonts w:hint="cs"/>
          <w:rtl/>
          <w:lang w:eastAsia="he-IL"/>
        </w:rPr>
        <w:t xml:space="preserve"> במסגרת החוק, שבהן יהיה אפשר לתת פירוט מדויק איזה </w:t>
      </w:r>
      <w:bookmarkStart w:id="14434" w:name="_ETM_Q35_738110"/>
      <w:bookmarkEnd w:id="14434"/>
      <w:r>
        <w:rPr>
          <w:rFonts w:hint="cs"/>
          <w:rtl/>
          <w:lang w:eastAsia="he-IL"/>
        </w:rPr>
        <w:t xml:space="preserve">סוג תוכניות הקבלן מתבקש למסור. למשל, חבר הכנסת מקלב, אני </w:t>
      </w:r>
      <w:bookmarkStart w:id="14435" w:name="_ETM_Q35_743071"/>
      <w:bookmarkEnd w:id="14435"/>
      <w:r>
        <w:rPr>
          <w:rFonts w:hint="cs"/>
          <w:rtl/>
          <w:lang w:eastAsia="he-IL"/>
        </w:rPr>
        <w:t xml:space="preserve">מניח שזה לא חדש לך שיש התנגדות גדולה מאוד של הקבלנים להצעת החוק בטענה, שחלקה מוצדקת, שהרבה פעמים נעשים </w:t>
      </w:r>
      <w:bookmarkStart w:id="14436" w:name="_ETM_Q35_753879"/>
      <w:bookmarkEnd w:id="14436"/>
      <w:r>
        <w:rPr>
          <w:rFonts w:hint="cs"/>
          <w:rtl/>
          <w:lang w:eastAsia="he-IL"/>
        </w:rPr>
        <w:t xml:space="preserve">שינויים תוך כדי הבנייה באתר עצמו, ולא תמיד קיימות </w:t>
      </w:r>
      <w:bookmarkStart w:id="14437" w:name="_ETM_Q35_756235"/>
      <w:bookmarkEnd w:id="14437"/>
      <w:r>
        <w:rPr>
          <w:rFonts w:hint="cs"/>
          <w:rtl/>
          <w:lang w:eastAsia="he-IL"/>
        </w:rPr>
        <w:t>תוכניות של השינויים האלה</w:t>
      </w:r>
      <w:r w:rsidR="007B20C0">
        <w:rPr>
          <w:rFonts w:hint="cs"/>
          <w:rtl/>
          <w:lang w:eastAsia="he-IL"/>
        </w:rPr>
        <w:t>,</w:t>
      </w:r>
      <w:r>
        <w:rPr>
          <w:rFonts w:hint="cs"/>
          <w:rtl/>
          <w:lang w:eastAsia="he-IL"/>
        </w:rPr>
        <w:t xml:space="preserve"> איפה בדיוק עוברת הצנרת, איפה בדיוק </w:t>
      </w:r>
      <w:bookmarkStart w:id="14438" w:name="_ETM_Q35_763979"/>
      <w:bookmarkEnd w:id="14438"/>
      <w:r>
        <w:rPr>
          <w:rFonts w:hint="cs"/>
          <w:rtl/>
          <w:lang w:eastAsia="he-IL"/>
        </w:rPr>
        <w:t>עוברים הדברים.</w:t>
      </w:r>
    </w:p>
    <w:p w:rsidR="000B79F7" w:rsidRDefault="000B79F7" w:rsidP="0038541D">
      <w:pPr>
        <w:rPr>
          <w:rtl/>
          <w:lang w:eastAsia="he-IL"/>
        </w:rPr>
      </w:pPr>
      <w:bookmarkStart w:id="14439" w:name="_ETM_Q35_763121"/>
      <w:bookmarkStart w:id="14440" w:name="_ETM_Q35_763212"/>
      <w:bookmarkStart w:id="14441" w:name="_ETM_Q35_763560"/>
      <w:bookmarkStart w:id="14442" w:name="_ETM_Q35_763613"/>
      <w:bookmarkEnd w:id="14439"/>
      <w:bookmarkEnd w:id="14440"/>
      <w:bookmarkEnd w:id="14441"/>
      <w:bookmarkEnd w:id="14442"/>
    </w:p>
    <w:p w:rsidR="000B79F7" w:rsidRDefault="000B79F7" w:rsidP="0038541D">
      <w:pPr>
        <w:pStyle w:val="af5"/>
        <w:keepNext/>
        <w:rPr>
          <w:rtl/>
        </w:rPr>
      </w:pPr>
      <w:bookmarkStart w:id="14443" w:name="ET_interruption_קריאה_84"/>
      <w:r w:rsidRPr="00471424">
        <w:rPr>
          <w:rStyle w:val="TagStyle"/>
          <w:rtl/>
        </w:rPr>
        <w:t xml:space="preserve"> &lt;&lt; קריאה &gt;&gt; </w:t>
      </w:r>
      <w:r>
        <w:rPr>
          <w:rtl/>
        </w:rPr>
        <w:t>קריאה:</w:t>
      </w:r>
      <w:r w:rsidRPr="00471424">
        <w:rPr>
          <w:rStyle w:val="TagStyle"/>
          <w:rtl/>
        </w:rPr>
        <w:t xml:space="preserve"> &lt;&lt; קריאה &gt;&gt;</w:t>
      </w:r>
      <w:r>
        <w:rPr>
          <w:rtl/>
        </w:rPr>
        <w:t xml:space="preserve">   </w:t>
      </w:r>
      <w:bookmarkEnd w:id="14443"/>
    </w:p>
    <w:p w:rsidR="000B79F7" w:rsidRDefault="000B79F7" w:rsidP="00515904">
      <w:pPr>
        <w:rPr>
          <w:rtl/>
          <w:lang w:eastAsia="he-IL"/>
        </w:rPr>
      </w:pPr>
    </w:p>
    <w:p w:rsidR="000B79F7" w:rsidRDefault="00515904" w:rsidP="0038541D">
      <w:pPr>
        <w:rPr>
          <w:rtl/>
          <w:lang w:eastAsia="he-IL"/>
        </w:rPr>
      </w:pPr>
      <w:bookmarkStart w:id="14444" w:name="_ETM_Q35_764465"/>
      <w:bookmarkStart w:id="14445" w:name="_ETM_Q35_764722"/>
      <w:bookmarkStart w:id="14446" w:name="_ETM_Q35_764799"/>
      <w:bookmarkEnd w:id="14444"/>
      <w:bookmarkEnd w:id="14445"/>
      <w:bookmarkEnd w:id="14446"/>
      <w:r>
        <w:rPr>
          <w:rFonts w:hint="cs"/>
          <w:rtl/>
          <w:lang w:eastAsia="he-IL"/>
        </w:rPr>
        <w:t>– – –</w:t>
      </w:r>
    </w:p>
    <w:p w:rsidR="000B79F7" w:rsidRDefault="000B79F7" w:rsidP="0038541D">
      <w:pPr>
        <w:rPr>
          <w:rtl/>
          <w:lang w:eastAsia="he-IL"/>
        </w:rPr>
      </w:pPr>
      <w:bookmarkStart w:id="14447" w:name="_ETM_Q35_764158"/>
      <w:bookmarkStart w:id="14448" w:name="_ETM_Q35_764171"/>
      <w:bookmarkEnd w:id="14447"/>
      <w:bookmarkEnd w:id="14448"/>
    </w:p>
    <w:p w:rsidR="000B79F7" w:rsidRDefault="000B79F7" w:rsidP="0038541D">
      <w:pPr>
        <w:pStyle w:val="-"/>
        <w:keepNext/>
        <w:rPr>
          <w:rtl/>
        </w:rPr>
      </w:pPr>
      <w:bookmarkStart w:id="14449" w:name="ET_speakercontinue_6192_85"/>
      <w:r w:rsidRPr="00471424">
        <w:rPr>
          <w:rStyle w:val="TagStyle"/>
          <w:rtl/>
        </w:rPr>
        <w:t xml:space="preserve"> &lt;&lt; דובר_המשך &gt;&gt; </w:t>
      </w:r>
      <w:r>
        <w:rPr>
          <w:rtl/>
        </w:rPr>
        <w:t>שר הבינוי והשיכון זאב אלקין:</w:t>
      </w:r>
      <w:r w:rsidRPr="00471424">
        <w:rPr>
          <w:rStyle w:val="TagStyle"/>
          <w:rtl/>
        </w:rPr>
        <w:t xml:space="preserve"> &lt;&lt; דובר_המשך &gt;&gt;</w:t>
      </w:r>
      <w:r>
        <w:rPr>
          <w:rtl/>
        </w:rPr>
        <w:t xml:space="preserve">   </w:t>
      </w:r>
      <w:bookmarkEnd w:id="14449"/>
    </w:p>
    <w:p w:rsidR="000B79F7" w:rsidRDefault="000B79F7" w:rsidP="00515904">
      <w:pPr>
        <w:rPr>
          <w:rtl/>
          <w:lang w:eastAsia="he-IL"/>
        </w:rPr>
      </w:pPr>
    </w:p>
    <w:p w:rsidR="000B79F7" w:rsidRDefault="000B79F7" w:rsidP="007B20C0">
      <w:pPr>
        <w:rPr>
          <w:rtl/>
          <w:lang w:eastAsia="he-IL"/>
        </w:rPr>
      </w:pPr>
      <w:bookmarkStart w:id="14450" w:name="_ETM_Q35_764997"/>
      <w:bookmarkEnd w:id="14450"/>
      <w:r>
        <w:rPr>
          <w:rFonts w:hint="cs"/>
          <w:rtl/>
          <w:lang w:eastAsia="he-IL"/>
        </w:rPr>
        <w:t xml:space="preserve">זאת גמישות שנדרשת בשוק הבנייה. וניסיון להצמיד </w:t>
      </w:r>
      <w:bookmarkStart w:id="14451" w:name="_ETM_Q35_772666"/>
      <w:bookmarkEnd w:id="14451"/>
      <w:r>
        <w:rPr>
          <w:rFonts w:hint="cs"/>
          <w:rtl/>
          <w:lang w:eastAsia="he-IL"/>
        </w:rPr>
        <w:t xml:space="preserve">צלם ומודד לכל יום של בנייה באתר הוא ניסיון לא </w:t>
      </w:r>
      <w:bookmarkStart w:id="14452" w:name="_ETM_Q35_775538"/>
      <w:bookmarkEnd w:id="14452"/>
      <w:r>
        <w:rPr>
          <w:rFonts w:hint="cs"/>
          <w:rtl/>
          <w:lang w:eastAsia="he-IL"/>
        </w:rPr>
        <w:t>מוצלח, כי הוא כמובן ייקר מאוד</w:t>
      </w:r>
      <w:bookmarkStart w:id="14453" w:name="_ETM_Q35_649728"/>
      <w:bookmarkStart w:id="14454" w:name="_ETM_Q35_649827"/>
      <w:bookmarkStart w:id="14455" w:name="TOR_Q36"/>
      <w:bookmarkStart w:id="14456" w:name="_ETM_Q36_180000"/>
      <w:bookmarkEnd w:id="14453"/>
      <w:bookmarkEnd w:id="14454"/>
      <w:bookmarkEnd w:id="14455"/>
      <w:bookmarkEnd w:id="14456"/>
      <w:r w:rsidR="007B20C0">
        <w:rPr>
          <w:rFonts w:hint="cs"/>
          <w:rtl/>
          <w:lang w:eastAsia="he-IL"/>
        </w:rPr>
        <w:t xml:space="preserve">. </w:t>
      </w:r>
      <w:r>
        <w:rPr>
          <w:rFonts w:hint="cs"/>
          <w:rtl/>
        </w:rPr>
        <w:t xml:space="preserve">ולכן, בניסוח של </w:t>
      </w:r>
      <w:r>
        <w:rPr>
          <w:rtl/>
        </w:rPr>
        <w:t xml:space="preserve">הצעת </w:t>
      </w:r>
      <w:bookmarkStart w:id="14457" w:name="_ETM_Q36_180240"/>
      <w:bookmarkEnd w:id="14457"/>
      <w:r>
        <w:rPr>
          <w:rtl/>
        </w:rPr>
        <w:t>החוק</w:t>
      </w:r>
      <w:r>
        <w:rPr>
          <w:rFonts w:hint="cs"/>
          <w:rtl/>
        </w:rPr>
        <w:t xml:space="preserve"> יהיה </w:t>
      </w:r>
      <w:bookmarkStart w:id="14458" w:name="_ETM_Q36_180900"/>
      <w:bookmarkStart w:id="14459" w:name="_ETM_Q36_181050"/>
      <w:bookmarkEnd w:id="14458"/>
      <w:bookmarkEnd w:id="14459"/>
      <w:r>
        <w:rPr>
          <w:rtl/>
        </w:rPr>
        <w:t xml:space="preserve">צורך </w:t>
      </w:r>
      <w:bookmarkStart w:id="14460" w:name="_ETM_Q36_181650"/>
      <w:bookmarkEnd w:id="14460"/>
      <w:r>
        <w:rPr>
          <w:rtl/>
        </w:rPr>
        <w:t xml:space="preserve">גם </w:t>
      </w:r>
      <w:bookmarkStart w:id="14461" w:name="_ETM_Q36_181979"/>
      <w:bookmarkEnd w:id="14461"/>
      <w:r>
        <w:rPr>
          <w:rtl/>
        </w:rPr>
        <w:t xml:space="preserve">לדייק </w:t>
      </w:r>
      <w:bookmarkStart w:id="14462" w:name="_ETM_Q36_182550"/>
      <w:bookmarkEnd w:id="14462"/>
      <w:r>
        <w:rPr>
          <w:rtl/>
        </w:rPr>
        <w:t xml:space="preserve">מה </w:t>
      </w:r>
      <w:bookmarkStart w:id="14463" w:name="_ETM_Q36_182759"/>
      <w:bookmarkEnd w:id="14463"/>
      <w:r>
        <w:rPr>
          <w:rtl/>
        </w:rPr>
        <w:t xml:space="preserve">בדיוק </w:t>
      </w:r>
      <w:bookmarkStart w:id="14464" w:name="_ETM_Q36_183120"/>
      <w:bookmarkEnd w:id="14464"/>
      <w:r>
        <w:rPr>
          <w:rtl/>
        </w:rPr>
        <w:t>נדרש</w:t>
      </w:r>
      <w:r>
        <w:rPr>
          <w:rFonts w:hint="cs"/>
          <w:rtl/>
        </w:rPr>
        <w:t>, באיזו</w:t>
      </w:r>
      <w:bookmarkStart w:id="14465" w:name="_ETM_Q36_183689"/>
      <w:bookmarkEnd w:id="14465"/>
      <w:r>
        <w:rPr>
          <w:rtl/>
        </w:rPr>
        <w:t xml:space="preserve"> </w:t>
      </w:r>
      <w:bookmarkStart w:id="14466" w:name="_ETM_Q36_184019"/>
      <w:bookmarkEnd w:id="14466"/>
      <w:r>
        <w:rPr>
          <w:rtl/>
        </w:rPr>
        <w:t xml:space="preserve">רמת </w:t>
      </w:r>
      <w:bookmarkStart w:id="14467" w:name="_ETM_Q36_184319"/>
      <w:bookmarkEnd w:id="14467"/>
      <w:r>
        <w:rPr>
          <w:rtl/>
        </w:rPr>
        <w:t>רזולוציה</w:t>
      </w:r>
      <w:r>
        <w:rPr>
          <w:rFonts w:hint="cs"/>
          <w:rtl/>
        </w:rPr>
        <w:t xml:space="preserve">, באיזו רמת </w:t>
      </w:r>
      <w:bookmarkStart w:id="14468" w:name="_ETM_Q36_185460"/>
      <w:bookmarkStart w:id="14469" w:name="_ETM_Q36_185910"/>
      <w:bookmarkStart w:id="14470" w:name="_ETM_Q36_186210"/>
      <w:bookmarkEnd w:id="14468"/>
      <w:bookmarkEnd w:id="14469"/>
      <w:bookmarkEnd w:id="14470"/>
      <w:proofErr w:type="spellStart"/>
      <w:r>
        <w:rPr>
          <w:rtl/>
        </w:rPr>
        <w:t>גמירות</w:t>
      </w:r>
      <w:proofErr w:type="spellEnd"/>
      <w:r>
        <w:rPr>
          <w:rtl/>
        </w:rPr>
        <w:t xml:space="preserve"> </w:t>
      </w:r>
      <w:bookmarkStart w:id="14471" w:name="_ETM_Q36_186600"/>
      <w:bookmarkEnd w:id="14471"/>
      <w:r>
        <w:rPr>
          <w:rtl/>
        </w:rPr>
        <w:t>דעת</w:t>
      </w:r>
      <w:r>
        <w:rPr>
          <w:rFonts w:hint="cs"/>
          <w:rtl/>
        </w:rPr>
        <w:t xml:space="preserve">. </w:t>
      </w:r>
      <w:bookmarkStart w:id="14472" w:name="_ETM_Q36_185423"/>
      <w:bookmarkEnd w:id="14472"/>
      <w:r>
        <w:rPr>
          <w:rFonts w:hint="cs"/>
          <w:rtl/>
        </w:rPr>
        <w:t xml:space="preserve">כי שוב, </w:t>
      </w:r>
      <w:bookmarkStart w:id="14473" w:name="_ETM_Q36_187020"/>
      <w:bookmarkStart w:id="14474" w:name="_ETM_Q36_187440"/>
      <w:bookmarkEnd w:id="14473"/>
      <w:bookmarkEnd w:id="14474"/>
      <w:r>
        <w:rPr>
          <w:rtl/>
        </w:rPr>
        <w:t xml:space="preserve">תוכנית </w:t>
      </w:r>
      <w:bookmarkStart w:id="14475" w:name="_ETM_Q36_187770"/>
      <w:bookmarkEnd w:id="14475"/>
      <w:r>
        <w:rPr>
          <w:rtl/>
        </w:rPr>
        <w:t>ז</w:t>
      </w:r>
      <w:r>
        <w:rPr>
          <w:rFonts w:hint="cs"/>
          <w:rtl/>
        </w:rPr>
        <w:t xml:space="preserve">ה דבר אחד, </w:t>
      </w:r>
      <w:bookmarkStart w:id="14476" w:name="_ETM_Q36_187890"/>
      <w:bookmarkStart w:id="14477" w:name="_ETM_Q36_188130"/>
      <w:bookmarkStart w:id="14478" w:name="_ETM_Q36_188610"/>
      <w:bookmarkEnd w:id="14476"/>
      <w:bookmarkEnd w:id="14477"/>
      <w:bookmarkEnd w:id="14478"/>
      <w:r w:rsidR="007B20C0">
        <w:rPr>
          <w:rFonts w:hint="cs"/>
          <w:rtl/>
        </w:rPr>
        <w:t>ו</w:t>
      </w:r>
      <w:r>
        <w:rPr>
          <w:rtl/>
        </w:rPr>
        <w:t xml:space="preserve">לפעמים </w:t>
      </w:r>
      <w:bookmarkStart w:id="14479" w:name="_ETM_Q36_189030"/>
      <w:bookmarkEnd w:id="14479"/>
      <w:r>
        <w:rPr>
          <w:rtl/>
        </w:rPr>
        <w:t xml:space="preserve">בפועל </w:t>
      </w:r>
      <w:bookmarkStart w:id="14480" w:name="_ETM_Q36_189450"/>
      <w:bookmarkEnd w:id="14480"/>
      <w:r>
        <w:rPr>
          <w:rtl/>
        </w:rPr>
        <w:t xml:space="preserve">זה </w:t>
      </w:r>
      <w:bookmarkStart w:id="14481" w:name="_ETM_Q36_189570"/>
      <w:bookmarkEnd w:id="14481"/>
      <w:r>
        <w:rPr>
          <w:rtl/>
        </w:rPr>
        <w:t>משתנה</w:t>
      </w:r>
      <w:r>
        <w:rPr>
          <w:rFonts w:hint="cs"/>
          <w:rtl/>
        </w:rPr>
        <w:t xml:space="preserve">, </w:t>
      </w:r>
      <w:bookmarkStart w:id="14482" w:name="_ETM_Q36_190139"/>
      <w:bookmarkStart w:id="14483" w:name="_ETM_Q36_190950"/>
      <w:bookmarkEnd w:id="14482"/>
      <w:bookmarkEnd w:id="14483"/>
      <w:r>
        <w:rPr>
          <w:rtl/>
        </w:rPr>
        <w:t xml:space="preserve">זה </w:t>
      </w:r>
      <w:bookmarkStart w:id="14484" w:name="_ETM_Q36_191429"/>
      <w:bookmarkEnd w:id="14484"/>
      <w:r>
        <w:rPr>
          <w:rtl/>
        </w:rPr>
        <w:t xml:space="preserve">עולם </w:t>
      </w:r>
      <w:bookmarkStart w:id="14485" w:name="_ETM_Q36_191730"/>
      <w:bookmarkEnd w:id="14485"/>
      <w:r>
        <w:rPr>
          <w:rtl/>
        </w:rPr>
        <w:t>הבנייה</w:t>
      </w:r>
      <w:r>
        <w:rPr>
          <w:rFonts w:hint="cs"/>
          <w:rtl/>
        </w:rPr>
        <w:t xml:space="preserve">. </w:t>
      </w:r>
      <w:bookmarkStart w:id="14486" w:name="_ETM_Q36_194363"/>
      <w:bookmarkEnd w:id="14486"/>
      <w:r>
        <w:rPr>
          <w:rFonts w:hint="cs"/>
          <w:rtl/>
        </w:rPr>
        <w:t xml:space="preserve">לנסות להפוך אותו לבית מרקחת לא יצליח, בטח </w:t>
      </w:r>
      <w:bookmarkStart w:id="14487" w:name="_ETM_Q36_195991"/>
      <w:bookmarkStart w:id="14488" w:name="_ETM_Q36_192300"/>
      <w:bookmarkStart w:id="14489" w:name="_ETM_Q36_192839"/>
      <w:bookmarkStart w:id="14490" w:name="_ETM_Q36_193019"/>
      <w:bookmarkStart w:id="14491" w:name="_ETM_Q36_194160"/>
      <w:bookmarkStart w:id="14492" w:name="_ETM_Q36_194879"/>
      <w:bookmarkStart w:id="14493" w:name="_ETM_Q36_195330"/>
      <w:bookmarkStart w:id="14494" w:name="_ETM_Q36_195509"/>
      <w:bookmarkStart w:id="14495" w:name="_ETM_Q36_195839"/>
      <w:bookmarkStart w:id="14496" w:name="_ETM_Q36_196500"/>
      <w:bookmarkStart w:id="14497" w:name="_ETM_Q36_196590"/>
      <w:bookmarkStart w:id="14498" w:name="_ETM_Q36_196739"/>
      <w:bookmarkStart w:id="14499" w:name="_ETM_Q36_197220"/>
      <w:bookmarkStart w:id="14500" w:name="_ETM_Q36_197550"/>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r>
        <w:rPr>
          <w:rtl/>
        </w:rPr>
        <w:t xml:space="preserve">לא </w:t>
      </w:r>
      <w:bookmarkStart w:id="14501" w:name="_ETM_Q36_197699"/>
      <w:bookmarkEnd w:id="14501"/>
      <w:r>
        <w:rPr>
          <w:rtl/>
        </w:rPr>
        <w:t xml:space="preserve">בשלב </w:t>
      </w:r>
      <w:bookmarkStart w:id="14502" w:name="_ETM_Q36_198090"/>
      <w:bookmarkEnd w:id="14502"/>
      <w:r>
        <w:rPr>
          <w:rtl/>
        </w:rPr>
        <w:t xml:space="preserve">הזה </w:t>
      </w:r>
      <w:bookmarkStart w:id="14503" w:name="_ETM_Q36_198720"/>
      <w:bookmarkEnd w:id="14503"/>
      <w:r>
        <w:rPr>
          <w:rtl/>
        </w:rPr>
        <w:t xml:space="preserve">של </w:t>
      </w:r>
      <w:bookmarkStart w:id="14504" w:name="_ETM_Q36_199289"/>
      <w:bookmarkEnd w:id="14504"/>
      <w:r>
        <w:rPr>
          <w:rtl/>
        </w:rPr>
        <w:t>ה</w:t>
      </w:r>
      <w:r>
        <w:rPr>
          <w:rFonts w:hint="cs"/>
          <w:rtl/>
        </w:rPr>
        <w:t>י</w:t>
      </w:r>
      <w:r>
        <w:rPr>
          <w:rtl/>
        </w:rPr>
        <w:t xml:space="preserve">עדר </w:t>
      </w:r>
      <w:bookmarkStart w:id="14505" w:name="_ETM_Q36_199619"/>
      <w:bookmarkEnd w:id="14505"/>
      <w:r>
        <w:rPr>
          <w:rtl/>
        </w:rPr>
        <w:t xml:space="preserve">טכנולוגיה </w:t>
      </w:r>
      <w:bookmarkStart w:id="14506" w:name="_ETM_Q36_200279"/>
      <w:bookmarkEnd w:id="14506"/>
      <w:r>
        <w:rPr>
          <w:rtl/>
        </w:rPr>
        <w:t xml:space="preserve">בעולם </w:t>
      </w:r>
      <w:bookmarkStart w:id="14507" w:name="_ETM_Q36_200730"/>
      <w:bookmarkEnd w:id="14507"/>
      <w:r>
        <w:rPr>
          <w:rtl/>
        </w:rPr>
        <w:t xml:space="preserve">הבנייה </w:t>
      </w:r>
      <w:bookmarkStart w:id="14508" w:name="_ETM_Q36_201180"/>
      <w:bookmarkEnd w:id="14508"/>
      <w:r>
        <w:rPr>
          <w:rtl/>
        </w:rPr>
        <w:t>שלנו</w:t>
      </w:r>
      <w:r>
        <w:rPr>
          <w:rFonts w:hint="cs"/>
          <w:rtl/>
        </w:rPr>
        <w:t>.</w:t>
      </w:r>
      <w:r>
        <w:rPr>
          <w:rtl/>
        </w:rPr>
        <w:t xml:space="preserve"> </w:t>
      </w:r>
      <w:bookmarkStart w:id="14509" w:name="_ETM_Q36_201960"/>
      <w:bookmarkEnd w:id="14509"/>
      <w:r>
        <w:rPr>
          <w:rtl/>
        </w:rPr>
        <w:t xml:space="preserve">וכמובן </w:t>
      </w:r>
      <w:bookmarkStart w:id="14510" w:name="_ETM_Q36_202710"/>
      <w:bookmarkEnd w:id="14510"/>
      <w:r>
        <w:rPr>
          <w:rtl/>
        </w:rPr>
        <w:t xml:space="preserve">ישנם </w:t>
      </w:r>
      <w:bookmarkStart w:id="14511" w:name="_ETM_Q36_203189"/>
      <w:bookmarkEnd w:id="14511"/>
      <w:r>
        <w:rPr>
          <w:rtl/>
        </w:rPr>
        <w:t xml:space="preserve">לא </w:t>
      </w:r>
      <w:bookmarkStart w:id="14512" w:name="_ETM_Q36_203340"/>
      <w:bookmarkEnd w:id="14512"/>
      <w:r>
        <w:rPr>
          <w:rtl/>
        </w:rPr>
        <w:t xml:space="preserve">מעט </w:t>
      </w:r>
      <w:bookmarkStart w:id="14513" w:name="_ETM_Q36_203579"/>
      <w:bookmarkEnd w:id="14513"/>
      <w:r>
        <w:rPr>
          <w:rtl/>
        </w:rPr>
        <w:t xml:space="preserve">דברים </w:t>
      </w:r>
      <w:bookmarkStart w:id="14514" w:name="_ETM_Q36_203939"/>
      <w:bookmarkEnd w:id="14514"/>
      <w:r>
        <w:rPr>
          <w:rtl/>
        </w:rPr>
        <w:t xml:space="preserve">שהדרך </w:t>
      </w:r>
      <w:bookmarkStart w:id="14515" w:name="_ETM_Q36_204390"/>
      <w:bookmarkEnd w:id="14515"/>
      <w:r>
        <w:rPr>
          <w:rtl/>
        </w:rPr>
        <w:t xml:space="preserve">הנכונה </w:t>
      </w:r>
      <w:bookmarkStart w:id="14516" w:name="_ETM_Q36_204779"/>
      <w:bookmarkEnd w:id="14516"/>
      <w:r>
        <w:rPr>
          <w:rtl/>
        </w:rPr>
        <w:t xml:space="preserve">להסדיר </w:t>
      </w:r>
      <w:bookmarkStart w:id="14517" w:name="_ETM_Q36_205169"/>
      <w:bookmarkEnd w:id="14517"/>
      <w:r>
        <w:rPr>
          <w:rtl/>
        </w:rPr>
        <w:t xml:space="preserve">אותם </w:t>
      </w:r>
      <w:bookmarkStart w:id="14518" w:name="_ETM_Q36_205500"/>
      <w:bookmarkEnd w:id="14518"/>
      <w:r>
        <w:rPr>
          <w:rFonts w:hint="cs"/>
          <w:rtl/>
        </w:rPr>
        <w:t>היא</w:t>
      </w:r>
      <w:r>
        <w:rPr>
          <w:rtl/>
        </w:rPr>
        <w:t xml:space="preserve"> </w:t>
      </w:r>
      <w:bookmarkStart w:id="14519" w:name="_ETM_Q36_205619"/>
      <w:bookmarkEnd w:id="14519"/>
      <w:r>
        <w:rPr>
          <w:rtl/>
        </w:rPr>
        <w:t xml:space="preserve">לא </w:t>
      </w:r>
      <w:bookmarkStart w:id="14520" w:name="_ETM_Q36_205739"/>
      <w:bookmarkEnd w:id="14520"/>
      <w:r>
        <w:rPr>
          <w:rtl/>
        </w:rPr>
        <w:t xml:space="preserve">בחקיקה </w:t>
      </w:r>
      <w:bookmarkStart w:id="14521" w:name="_ETM_Q36_206340"/>
      <w:bookmarkEnd w:id="14521"/>
      <w:r>
        <w:rPr>
          <w:rtl/>
        </w:rPr>
        <w:t xml:space="preserve">אלא </w:t>
      </w:r>
      <w:bookmarkStart w:id="14522" w:name="_ETM_Q36_206579"/>
      <w:bookmarkEnd w:id="14522"/>
      <w:r>
        <w:rPr>
          <w:rtl/>
        </w:rPr>
        <w:t>בתקנות</w:t>
      </w:r>
      <w:r>
        <w:rPr>
          <w:rFonts w:hint="cs"/>
          <w:rtl/>
        </w:rPr>
        <w:t xml:space="preserve">. </w:t>
      </w:r>
      <w:bookmarkStart w:id="14523" w:name="_ETM_Q36_204992"/>
      <w:bookmarkStart w:id="14524" w:name="_ETM_Q36_205280"/>
      <w:bookmarkStart w:id="14525" w:name="_ETM_Q36_205359"/>
      <w:bookmarkStart w:id="14526" w:name="_ETM_Q36_205621"/>
      <w:bookmarkStart w:id="14527" w:name="_ETM_Q36_207210"/>
      <w:bookmarkEnd w:id="14523"/>
      <w:bookmarkEnd w:id="14524"/>
      <w:bookmarkEnd w:id="14525"/>
      <w:bookmarkEnd w:id="14526"/>
      <w:bookmarkEnd w:id="14527"/>
      <w:r>
        <w:rPr>
          <w:rtl/>
        </w:rPr>
        <w:t xml:space="preserve">לכן </w:t>
      </w:r>
      <w:bookmarkStart w:id="14528" w:name="_ETM_Q36_207509"/>
      <w:bookmarkEnd w:id="14528"/>
      <w:r>
        <w:rPr>
          <w:rtl/>
        </w:rPr>
        <w:t xml:space="preserve">החוק </w:t>
      </w:r>
      <w:bookmarkStart w:id="14529" w:name="_ETM_Q36_207840"/>
      <w:bookmarkEnd w:id="14529"/>
      <w:r>
        <w:rPr>
          <w:rtl/>
        </w:rPr>
        <w:t xml:space="preserve">יוכל </w:t>
      </w:r>
      <w:bookmarkStart w:id="14530" w:name="_ETM_Q36_208140"/>
      <w:bookmarkEnd w:id="14530"/>
      <w:r>
        <w:rPr>
          <w:rtl/>
        </w:rPr>
        <w:t xml:space="preserve">לפתוח </w:t>
      </w:r>
      <w:bookmarkStart w:id="14531" w:name="_ETM_Q36_208500"/>
      <w:bookmarkEnd w:id="14531"/>
      <w:r>
        <w:rPr>
          <w:rtl/>
        </w:rPr>
        <w:t xml:space="preserve">פתח </w:t>
      </w:r>
      <w:bookmarkStart w:id="14532" w:name="_ETM_Q36_209199"/>
      <w:bookmarkEnd w:id="14532"/>
      <w:r>
        <w:rPr>
          <w:rtl/>
        </w:rPr>
        <w:t xml:space="preserve">בסופו </w:t>
      </w:r>
      <w:bookmarkStart w:id="14533" w:name="_ETM_Q36_209740"/>
      <w:bookmarkEnd w:id="14533"/>
      <w:r>
        <w:rPr>
          <w:rtl/>
        </w:rPr>
        <w:t xml:space="preserve">של </w:t>
      </w:r>
      <w:bookmarkStart w:id="14534" w:name="_ETM_Q36_209920"/>
      <w:bookmarkEnd w:id="14534"/>
      <w:r>
        <w:rPr>
          <w:rtl/>
        </w:rPr>
        <w:t xml:space="preserve">דבר </w:t>
      </w:r>
      <w:bookmarkStart w:id="14535" w:name="_ETM_Q36_210369"/>
      <w:bookmarkEnd w:id="14535"/>
      <w:r>
        <w:rPr>
          <w:rtl/>
        </w:rPr>
        <w:t xml:space="preserve">לכך </w:t>
      </w:r>
      <w:bookmarkStart w:id="14536" w:name="_ETM_Q36_210730"/>
      <w:bookmarkEnd w:id="14536"/>
      <w:r>
        <w:rPr>
          <w:rtl/>
        </w:rPr>
        <w:t>ש</w:t>
      </w:r>
      <w:bookmarkStart w:id="14537" w:name="_ETM_Q36_210910"/>
      <w:bookmarkEnd w:id="14537"/>
      <w:r>
        <w:rPr>
          <w:rFonts w:hint="cs"/>
          <w:rtl/>
        </w:rPr>
        <w:t>י</w:t>
      </w:r>
      <w:r>
        <w:rPr>
          <w:rtl/>
        </w:rPr>
        <w:t xml:space="preserve">ותקנו </w:t>
      </w:r>
      <w:bookmarkStart w:id="14538" w:name="_ETM_Q36_211240"/>
      <w:bookmarkEnd w:id="14538"/>
      <w:r>
        <w:rPr>
          <w:rtl/>
        </w:rPr>
        <w:t xml:space="preserve">תקנות </w:t>
      </w:r>
      <w:bookmarkStart w:id="14539" w:name="_ETM_Q36_211689"/>
      <w:bookmarkEnd w:id="14539"/>
      <w:r>
        <w:rPr>
          <w:rtl/>
        </w:rPr>
        <w:t xml:space="preserve">מפורטות </w:t>
      </w:r>
      <w:bookmarkStart w:id="14540" w:name="_ETM_Q36_212350"/>
      <w:bookmarkEnd w:id="14540"/>
      <w:r>
        <w:rPr>
          <w:rtl/>
        </w:rPr>
        <w:t xml:space="preserve">שיגדירו </w:t>
      </w:r>
      <w:bookmarkStart w:id="14541" w:name="_ETM_Q36_213280"/>
      <w:bookmarkEnd w:id="14541"/>
      <w:r>
        <w:rPr>
          <w:rtl/>
        </w:rPr>
        <w:t xml:space="preserve">את </w:t>
      </w:r>
      <w:bookmarkStart w:id="14542" w:name="_ETM_Q36_213520"/>
      <w:bookmarkEnd w:id="14542"/>
      <w:r>
        <w:rPr>
          <w:rtl/>
        </w:rPr>
        <w:t>הנושא</w:t>
      </w:r>
      <w:r>
        <w:rPr>
          <w:rFonts w:hint="cs"/>
          <w:rtl/>
        </w:rPr>
        <w:t>.</w:t>
      </w:r>
    </w:p>
    <w:p w:rsidR="000B79F7" w:rsidRDefault="000B79F7" w:rsidP="0038541D">
      <w:pPr>
        <w:rPr>
          <w:rtl/>
        </w:rPr>
      </w:pPr>
      <w:bookmarkStart w:id="14543" w:name="_ETM_Q36_214962"/>
      <w:bookmarkStart w:id="14544" w:name="_ETM_Q36_215146"/>
      <w:bookmarkEnd w:id="14543"/>
      <w:bookmarkEnd w:id="14544"/>
    </w:p>
    <w:p w:rsidR="000B79F7" w:rsidRDefault="000B79F7" w:rsidP="0038541D">
      <w:pPr>
        <w:rPr>
          <w:rtl/>
        </w:rPr>
      </w:pPr>
      <w:bookmarkStart w:id="14545" w:name="_ETM_Q36_215195"/>
      <w:bookmarkStart w:id="14546" w:name="_ETM_Q36_215515"/>
      <w:bookmarkEnd w:id="14545"/>
      <w:bookmarkEnd w:id="14546"/>
      <w:r>
        <w:rPr>
          <w:rtl/>
        </w:rPr>
        <w:t xml:space="preserve"> </w:t>
      </w:r>
      <w:bookmarkStart w:id="14547" w:name="_ETM_Q36_214930"/>
      <w:bookmarkStart w:id="14548" w:name="_ETM_Q36_215680"/>
      <w:bookmarkStart w:id="14549" w:name="_ETM_Q36_216190"/>
      <w:bookmarkEnd w:id="14547"/>
      <w:bookmarkEnd w:id="14548"/>
      <w:bookmarkEnd w:id="14549"/>
      <w:r>
        <w:rPr>
          <w:rtl/>
        </w:rPr>
        <w:t xml:space="preserve">לאור </w:t>
      </w:r>
      <w:bookmarkStart w:id="14550" w:name="_ETM_Q36_219540"/>
      <w:bookmarkEnd w:id="14550"/>
      <w:r>
        <w:rPr>
          <w:rtl/>
        </w:rPr>
        <w:t xml:space="preserve">העובדה </w:t>
      </w:r>
      <w:bookmarkStart w:id="14551" w:name="_ETM_Q36_219930"/>
      <w:bookmarkStart w:id="14552" w:name="_ETM_Q36_220290"/>
      <w:bookmarkEnd w:id="14551"/>
      <w:bookmarkEnd w:id="14552"/>
      <w:r>
        <w:rPr>
          <w:rtl/>
        </w:rPr>
        <w:t xml:space="preserve">שהרעיון </w:t>
      </w:r>
      <w:bookmarkStart w:id="14553" w:name="_ETM_Q36_221040"/>
      <w:bookmarkEnd w:id="14553"/>
      <w:r>
        <w:rPr>
          <w:rtl/>
        </w:rPr>
        <w:t>המרכזי</w:t>
      </w:r>
      <w:r>
        <w:rPr>
          <w:rFonts w:hint="cs"/>
          <w:rtl/>
        </w:rPr>
        <w:t>,</w:t>
      </w:r>
      <w:r>
        <w:rPr>
          <w:rtl/>
        </w:rPr>
        <w:t xml:space="preserve"> </w:t>
      </w:r>
      <w:bookmarkStart w:id="14554" w:name="_ETM_Q36_221700"/>
      <w:bookmarkStart w:id="14555" w:name="_ETM_Q36_222420"/>
      <w:bookmarkEnd w:id="14554"/>
      <w:bookmarkEnd w:id="14555"/>
      <w:r>
        <w:rPr>
          <w:rtl/>
        </w:rPr>
        <w:t xml:space="preserve">לדעת </w:t>
      </w:r>
      <w:bookmarkStart w:id="14556" w:name="_ETM_Q36_222840"/>
      <w:bookmarkEnd w:id="14556"/>
      <w:r>
        <w:rPr>
          <w:rtl/>
        </w:rPr>
        <w:t xml:space="preserve">אנשי </w:t>
      </w:r>
      <w:bookmarkStart w:id="14557" w:name="_ETM_Q36_223140"/>
      <w:bookmarkEnd w:id="14557"/>
      <w:r>
        <w:rPr>
          <w:rtl/>
        </w:rPr>
        <w:t>המקצוע</w:t>
      </w:r>
      <w:r>
        <w:rPr>
          <w:rFonts w:hint="cs"/>
          <w:rtl/>
        </w:rPr>
        <w:t>,</w:t>
      </w:r>
      <w:r>
        <w:rPr>
          <w:rtl/>
        </w:rPr>
        <w:t xml:space="preserve"> </w:t>
      </w:r>
      <w:bookmarkStart w:id="14558" w:name="_ETM_Q36_223649"/>
      <w:bookmarkEnd w:id="14558"/>
      <w:r>
        <w:rPr>
          <w:rFonts w:hint="cs"/>
          <w:rtl/>
        </w:rPr>
        <w:t xml:space="preserve">בהחלט </w:t>
      </w:r>
      <w:r>
        <w:rPr>
          <w:rtl/>
        </w:rPr>
        <w:t xml:space="preserve">יש </w:t>
      </w:r>
      <w:bookmarkStart w:id="14559" w:name="_ETM_Q36_223920"/>
      <w:bookmarkEnd w:id="14559"/>
      <w:r>
        <w:rPr>
          <w:rtl/>
        </w:rPr>
        <w:t xml:space="preserve">בו </w:t>
      </w:r>
      <w:bookmarkStart w:id="14560" w:name="_ETM_Q36_224250"/>
      <w:bookmarkEnd w:id="14560"/>
      <w:r>
        <w:rPr>
          <w:rtl/>
        </w:rPr>
        <w:t xml:space="preserve">הרבה </w:t>
      </w:r>
      <w:bookmarkStart w:id="14561" w:name="_ETM_Q36_224550"/>
      <w:bookmarkEnd w:id="14561"/>
      <w:r>
        <w:rPr>
          <w:rtl/>
        </w:rPr>
        <w:t>מההיגיון</w:t>
      </w:r>
      <w:r>
        <w:rPr>
          <w:rFonts w:hint="cs"/>
          <w:rtl/>
        </w:rPr>
        <w:t>,</w:t>
      </w:r>
      <w:r>
        <w:rPr>
          <w:rtl/>
        </w:rPr>
        <w:t xml:space="preserve"> </w:t>
      </w:r>
      <w:bookmarkStart w:id="14562" w:name="_ETM_Q36_225659"/>
      <w:bookmarkEnd w:id="14562"/>
      <w:r>
        <w:rPr>
          <w:rtl/>
        </w:rPr>
        <w:t xml:space="preserve">ומצד </w:t>
      </w:r>
      <w:bookmarkStart w:id="14563" w:name="_ETM_Q36_226229"/>
      <w:bookmarkEnd w:id="14563"/>
      <w:r>
        <w:rPr>
          <w:rtl/>
        </w:rPr>
        <w:t xml:space="preserve">שני </w:t>
      </w:r>
      <w:bookmarkStart w:id="14564" w:name="_ETM_Q36_227340"/>
      <w:bookmarkEnd w:id="14564"/>
      <w:r>
        <w:rPr>
          <w:rtl/>
        </w:rPr>
        <w:t xml:space="preserve">יש </w:t>
      </w:r>
      <w:bookmarkStart w:id="14565" w:name="_ETM_Q36_227610"/>
      <w:bookmarkEnd w:id="14565"/>
      <w:r>
        <w:rPr>
          <w:rtl/>
        </w:rPr>
        <w:t xml:space="preserve">פה </w:t>
      </w:r>
      <w:bookmarkStart w:id="14566" w:name="_ETM_Q36_227850"/>
      <w:bookmarkEnd w:id="14566"/>
      <w:r>
        <w:rPr>
          <w:rtl/>
        </w:rPr>
        <w:t xml:space="preserve">הרבה </w:t>
      </w:r>
      <w:bookmarkStart w:id="14567" w:name="_ETM_Q36_228149"/>
      <w:bookmarkEnd w:id="14567"/>
      <w:r>
        <w:rPr>
          <w:rtl/>
        </w:rPr>
        <w:t xml:space="preserve">סוגיות </w:t>
      </w:r>
      <w:bookmarkStart w:id="14568" w:name="_ETM_Q36_228690"/>
      <w:bookmarkEnd w:id="14568"/>
      <w:r>
        <w:rPr>
          <w:rtl/>
        </w:rPr>
        <w:t xml:space="preserve">שצריכים </w:t>
      </w:r>
      <w:bookmarkStart w:id="14569" w:name="_ETM_Q36_229050"/>
      <w:bookmarkEnd w:id="14569"/>
      <w:r>
        <w:rPr>
          <w:rtl/>
        </w:rPr>
        <w:t xml:space="preserve">לתת </w:t>
      </w:r>
      <w:bookmarkStart w:id="14570" w:name="_ETM_Q36_229350"/>
      <w:bookmarkEnd w:id="14570"/>
      <w:r>
        <w:rPr>
          <w:rtl/>
        </w:rPr>
        <w:t>עליה</w:t>
      </w:r>
      <w:bookmarkStart w:id="14571" w:name="_ETM_Q36_229590"/>
      <w:bookmarkEnd w:id="14571"/>
      <w:r>
        <w:rPr>
          <w:rFonts w:hint="cs"/>
          <w:rtl/>
        </w:rPr>
        <w:t xml:space="preserve">ן </w:t>
      </w:r>
      <w:r>
        <w:rPr>
          <w:rtl/>
        </w:rPr>
        <w:t xml:space="preserve">את </w:t>
      </w:r>
      <w:bookmarkStart w:id="14572" w:name="_ETM_Q36_229739"/>
      <w:bookmarkEnd w:id="14572"/>
      <w:r>
        <w:rPr>
          <w:rtl/>
        </w:rPr>
        <w:t>הדעת</w:t>
      </w:r>
      <w:r>
        <w:rPr>
          <w:rFonts w:hint="cs"/>
          <w:rtl/>
        </w:rPr>
        <w:t>,</w:t>
      </w:r>
      <w:r>
        <w:rPr>
          <w:rtl/>
        </w:rPr>
        <w:t xml:space="preserve"> </w:t>
      </w:r>
      <w:bookmarkStart w:id="14573" w:name="_ETM_Q36_230309"/>
      <w:bookmarkEnd w:id="14573"/>
      <w:r>
        <w:rPr>
          <w:rtl/>
        </w:rPr>
        <w:t xml:space="preserve">ובניסוח </w:t>
      </w:r>
      <w:bookmarkStart w:id="14574" w:name="_ETM_Q36_231540"/>
      <w:bookmarkEnd w:id="14574"/>
      <w:r>
        <w:rPr>
          <w:rtl/>
        </w:rPr>
        <w:t xml:space="preserve">של </w:t>
      </w:r>
      <w:bookmarkStart w:id="14575" w:name="_ETM_Q36_231750"/>
      <w:bookmarkEnd w:id="14575"/>
      <w:r>
        <w:rPr>
          <w:rtl/>
        </w:rPr>
        <w:t xml:space="preserve">החוק </w:t>
      </w:r>
      <w:bookmarkStart w:id="14576" w:name="_ETM_Q36_232260"/>
      <w:bookmarkEnd w:id="14576"/>
      <w:r>
        <w:rPr>
          <w:rFonts w:hint="cs"/>
          <w:rtl/>
        </w:rPr>
        <w:t>ת</w:t>
      </w:r>
      <w:r>
        <w:rPr>
          <w:rtl/>
        </w:rPr>
        <w:t xml:space="preserve">היה </w:t>
      </w:r>
      <w:bookmarkStart w:id="14577" w:name="_ETM_Q36_232500"/>
      <w:bookmarkEnd w:id="14577"/>
      <w:r>
        <w:rPr>
          <w:rtl/>
        </w:rPr>
        <w:t xml:space="preserve">פה </w:t>
      </w:r>
      <w:bookmarkStart w:id="14578" w:name="_ETM_Q36_232680"/>
      <w:bookmarkEnd w:id="14578"/>
      <w:r>
        <w:rPr>
          <w:rtl/>
        </w:rPr>
        <w:t xml:space="preserve">עוד </w:t>
      </w:r>
      <w:bookmarkStart w:id="14579" w:name="_ETM_Q36_232829"/>
      <w:bookmarkEnd w:id="14579"/>
      <w:r>
        <w:rPr>
          <w:rtl/>
        </w:rPr>
        <w:t xml:space="preserve">הרבה </w:t>
      </w:r>
      <w:bookmarkStart w:id="14580" w:name="_ETM_Q36_233129"/>
      <w:bookmarkEnd w:id="14580"/>
      <w:r>
        <w:rPr>
          <w:rtl/>
        </w:rPr>
        <w:t xml:space="preserve">עבודה </w:t>
      </w:r>
      <w:bookmarkStart w:id="14581" w:name="_ETM_Q36_233940"/>
      <w:bookmarkEnd w:id="14581"/>
      <w:r>
        <w:rPr>
          <w:rtl/>
        </w:rPr>
        <w:t xml:space="preserve">וצורך </w:t>
      </w:r>
      <w:bookmarkStart w:id="14582" w:name="_ETM_Q36_234480"/>
      <w:bookmarkEnd w:id="14582"/>
      <w:r>
        <w:rPr>
          <w:rtl/>
        </w:rPr>
        <w:t>לדייק</w:t>
      </w:r>
      <w:bookmarkStart w:id="14583" w:name="_ETM_Q36_234989"/>
      <w:bookmarkEnd w:id="14583"/>
      <w:r>
        <w:rPr>
          <w:rFonts w:hint="cs"/>
          <w:rtl/>
        </w:rPr>
        <w:t xml:space="preserve">, </w:t>
      </w:r>
      <w:r>
        <w:rPr>
          <w:rtl/>
        </w:rPr>
        <w:t xml:space="preserve">וגם </w:t>
      </w:r>
      <w:bookmarkStart w:id="14584" w:name="_ETM_Q36_235290"/>
      <w:bookmarkEnd w:id="14584"/>
      <w:r>
        <w:rPr>
          <w:rtl/>
        </w:rPr>
        <w:t xml:space="preserve">להחליט </w:t>
      </w:r>
      <w:bookmarkStart w:id="14585" w:name="_ETM_Q36_235800"/>
      <w:bookmarkEnd w:id="14585"/>
      <w:r>
        <w:rPr>
          <w:rtl/>
        </w:rPr>
        <w:t xml:space="preserve">מה </w:t>
      </w:r>
      <w:bookmarkStart w:id="14586" w:name="_ETM_Q36_235980"/>
      <w:bookmarkEnd w:id="14586"/>
      <w:r>
        <w:rPr>
          <w:rtl/>
        </w:rPr>
        <w:t xml:space="preserve">נשאר </w:t>
      </w:r>
      <w:bookmarkStart w:id="14587" w:name="_ETM_Q36_236370"/>
      <w:bookmarkEnd w:id="14587"/>
      <w:r>
        <w:rPr>
          <w:rtl/>
        </w:rPr>
        <w:t xml:space="preserve">בגוף </w:t>
      </w:r>
      <w:bookmarkStart w:id="14588" w:name="_ETM_Q36_236730"/>
      <w:bookmarkEnd w:id="14588"/>
      <w:r>
        <w:rPr>
          <w:rFonts w:hint="cs"/>
          <w:rtl/>
        </w:rPr>
        <w:t xml:space="preserve">הצעת החוק </w:t>
      </w:r>
      <w:bookmarkStart w:id="14589" w:name="_ETM_Q36_237059"/>
      <w:bookmarkStart w:id="14590" w:name="_ETM_Q36_237329"/>
      <w:bookmarkEnd w:id="14589"/>
      <w:bookmarkEnd w:id="14590"/>
      <w:r>
        <w:rPr>
          <w:rFonts w:hint="cs"/>
          <w:rtl/>
        </w:rPr>
        <w:t>ו</w:t>
      </w:r>
      <w:r>
        <w:rPr>
          <w:rtl/>
        </w:rPr>
        <w:t xml:space="preserve">מה </w:t>
      </w:r>
      <w:bookmarkStart w:id="14591" w:name="_ETM_Q36_237600"/>
      <w:bookmarkEnd w:id="14591"/>
      <w:r>
        <w:rPr>
          <w:rtl/>
        </w:rPr>
        <w:t xml:space="preserve">יעבור </w:t>
      </w:r>
      <w:bookmarkStart w:id="14592" w:name="_ETM_Q36_237989"/>
      <w:bookmarkEnd w:id="14592"/>
      <w:r>
        <w:rPr>
          <w:rtl/>
        </w:rPr>
        <w:t xml:space="preserve">לעולם </w:t>
      </w:r>
      <w:bookmarkStart w:id="14593" w:name="_ETM_Q36_238350"/>
      <w:bookmarkEnd w:id="14593"/>
      <w:r>
        <w:rPr>
          <w:rFonts w:hint="cs"/>
          <w:rtl/>
        </w:rPr>
        <w:t xml:space="preserve">התקנות </w:t>
      </w:r>
      <w:r>
        <w:rPr>
          <w:rFonts w:hint="eastAsia"/>
          <w:rtl/>
        </w:rPr>
        <w:t>–</w:t>
      </w:r>
      <w:r>
        <w:rPr>
          <w:rFonts w:hint="cs"/>
          <w:rtl/>
        </w:rPr>
        <w:t xml:space="preserve"> ועדת השרים לחקיקה </w:t>
      </w:r>
      <w:bookmarkStart w:id="14594" w:name="_ETM_Q36_238650"/>
      <w:bookmarkStart w:id="14595" w:name="_ETM_Q36_239190"/>
      <w:bookmarkStart w:id="14596" w:name="_ETM_Q36_239550"/>
      <w:bookmarkStart w:id="14597" w:name="_ETM_Q36_240210"/>
      <w:bookmarkStart w:id="14598" w:name="_ETM_Q36_241079"/>
      <w:bookmarkEnd w:id="14594"/>
      <w:bookmarkEnd w:id="14595"/>
      <w:bookmarkEnd w:id="14596"/>
      <w:bookmarkEnd w:id="14597"/>
      <w:bookmarkEnd w:id="14598"/>
      <w:r>
        <w:rPr>
          <w:rtl/>
        </w:rPr>
        <w:t xml:space="preserve">החליטה </w:t>
      </w:r>
      <w:bookmarkStart w:id="14599" w:name="_ETM_Q36_241530"/>
      <w:bookmarkEnd w:id="14599"/>
      <w:r>
        <w:rPr>
          <w:rtl/>
        </w:rPr>
        <w:t xml:space="preserve">לתמוך </w:t>
      </w:r>
      <w:bookmarkStart w:id="14600" w:name="_ETM_Q36_242010"/>
      <w:bookmarkEnd w:id="14600"/>
      <w:r>
        <w:rPr>
          <w:rtl/>
        </w:rPr>
        <w:t xml:space="preserve">בהצעת </w:t>
      </w:r>
      <w:bookmarkStart w:id="14601" w:name="_ETM_Q36_242430"/>
      <w:bookmarkEnd w:id="14601"/>
      <w:r>
        <w:rPr>
          <w:rtl/>
        </w:rPr>
        <w:t xml:space="preserve">החוק </w:t>
      </w:r>
      <w:bookmarkStart w:id="14602" w:name="_ETM_Q36_242699"/>
      <w:bookmarkEnd w:id="14602"/>
      <w:r>
        <w:rPr>
          <w:rtl/>
        </w:rPr>
        <w:t xml:space="preserve">בקריאה </w:t>
      </w:r>
      <w:bookmarkStart w:id="14603" w:name="_ETM_Q36_243059"/>
      <w:bookmarkEnd w:id="14603"/>
      <w:r>
        <w:rPr>
          <w:rtl/>
        </w:rPr>
        <w:t>טרומית</w:t>
      </w:r>
      <w:bookmarkStart w:id="14604" w:name="_ETM_Q36_243629"/>
      <w:bookmarkEnd w:id="14604"/>
      <w:r w:rsidR="007B20C0">
        <w:rPr>
          <w:rFonts w:hint="cs"/>
          <w:rtl/>
        </w:rPr>
        <w:t>,</w:t>
      </w:r>
      <w:r>
        <w:rPr>
          <w:rtl/>
        </w:rPr>
        <w:t xml:space="preserve"> </w:t>
      </w:r>
      <w:bookmarkStart w:id="14605" w:name="_ETM_Q36_244110"/>
      <w:bookmarkEnd w:id="14605"/>
      <w:r>
        <w:rPr>
          <w:rtl/>
        </w:rPr>
        <w:t xml:space="preserve">בתנאי </w:t>
      </w:r>
      <w:bookmarkStart w:id="14606" w:name="_ETM_Q36_244979"/>
      <w:bookmarkEnd w:id="14606"/>
      <w:r>
        <w:rPr>
          <w:rtl/>
        </w:rPr>
        <w:t xml:space="preserve">שהמשך </w:t>
      </w:r>
      <w:bookmarkStart w:id="14607" w:name="_ETM_Q36_245580"/>
      <w:bookmarkEnd w:id="14607"/>
      <w:r>
        <w:rPr>
          <w:rtl/>
        </w:rPr>
        <w:t xml:space="preserve">החקיקה </w:t>
      </w:r>
      <w:bookmarkStart w:id="14608" w:name="_ETM_Q36_246630"/>
      <w:bookmarkEnd w:id="14608"/>
      <w:r>
        <w:rPr>
          <w:rtl/>
        </w:rPr>
        <w:t xml:space="preserve">וגם </w:t>
      </w:r>
      <w:bookmarkStart w:id="14609" w:name="_ETM_Q36_247110"/>
      <w:bookmarkEnd w:id="14609"/>
      <w:r>
        <w:rPr>
          <w:rtl/>
        </w:rPr>
        <w:t xml:space="preserve">נוסח </w:t>
      </w:r>
      <w:bookmarkStart w:id="14610" w:name="_ETM_Q36_247500"/>
      <w:bookmarkEnd w:id="14610"/>
      <w:r>
        <w:rPr>
          <w:rtl/>
        </w:rPr>
        <w:t xml:space="preserve">החוק </w:t>
      </w:r>
      <w:bookmarkStart w:id="14611" w:name="_ETM_Q36_247890"/>
      <w:bookmarkEnd w:id="14611"/>
      <w:r>
        <w:rPr>
          <w:rFonts w:hint="cs"/>
          <w:rtl/>
        </w:rPr>
        <w:t>י</w:t>
      </w:r>
      <w:r>
        <w:rPr>
          <w:rtl/>
        </w:rPr>
        <w:t>הי</w:t>
      </w:r>
      <w:r>
        <w:rPr>
          <w:rFonts w:hint="cs"/>
          <w:rtl/>
        </w:rPr>
        <w:t>ו</w:t>
      </w:r>
      <w:r>
        <w:rPr>
          <w:rtl/>
        </w:rPr>
        <w:t xml:space="preserve"> </w:t>
      </w:r>
      <w:bookmarkStart w:id="14612" w:name="_ETM_Q36_248130"/>
      <w:bookmarkEnd w:id="14612"/>
      <w:r>
        <w:rPr>
          <w:rtl/>
        </w:rPr>
        <w:t xml:space="preserve">בהסכמה </w:t>
      </w:r>
      <w:bookmarkStart w:id="14613" w:name="_ETM_Q36_248909"/>
      <w:bookmarkEnd w:id="14613"/>
      <w:r>
        <w:rPr>
          <w:rtl/>
        </w:rPr>
        <w:t xml:space="preserve">עם </w:t>
      </w:r>
      <w:bookmarkStart w:id="14614" w:name="_ETM_Q36_249149"/>
      <w:bookmarkEnd w:id="14614"/>
      <w:r>
        <w:rPr>
          <w:rtl/>
        </w:rPr>
        <w:t xml:space="preserve">משרד </w:t>
      </w:r>
      <w:bookmarkStart w:id="14615" w:name="_ETM_Q36_249630"/>
      <w:bookmarkEnd w:id="14615"/>
      <w:r>
        <w:rPr>
          <w:rFonts w:hint="cs"/>
          <w:rtl/>
        </w:rPr>
        <w:t xml:space="preserve">הבינוי והשיכון </w:t>
      </w:r>
      <w:bookmarkStart w:id="14616" w:name="_ETM_Q36_250393"/>
      <w:bookmarkEnd w:id="14616"/>
      <w:r>
        <w:rPr>
          <w:rFonts w:hint="cs"/>
          <w:rtl/>
        </w:rPr>
        <w:t xml:space="preserve">ומשרד </w:t>
      </w:r>
      <w:bookmarkStart w:id="14617" w:name="_ETM_Q36_249750"/>
      <w:bookmarkStart w:id="14618" w:name="_ETM_Q36_250080"/>
      <w:bookmarkStart w:id="14619" w:name="_ETM_Q36_250530"/>
      <w:bookmarkStart w:id="14620" w:name="_ETM_Q36_251039"/>
      <w:bookmarkStart w:id="14621" w:name="_ETM_Q36_251550"/>
      <w:bookmarkEnd w:id="14617"/>
      <w:bookmarkEnd w:id="14618"/>
      <w:bookmarkEnd w:id="14619"/>
      <w:bookmarkEnd w:id="14620"/>
      <w:bookmarkEnd w:id="14621"/>
      <w:r>
        <w:rPr>
          <w:rFonts w:hint="cs"/>
          <w:rtl/>
        </w:rPr>
        <w:t>ה</w:t>
      </w:r>
      <w:r>
        <w:rPr>
          <w:rtl/>
        </w:rPr>
        <w:t>משפטים</w:t>
      </w:r>
      <w:r>
        <w:rPr>
          <w:rFonts w:hint="cs"/>
          <w:rtl/>
        </w:rPr>
        <w:t>.</w:t>
      </w:r>
      <w:r>
        <w:rPr>
          <w:rtl/>
        </w:rPr>
        <w:t xml:space="preserve"> </w:t>
      </w:r>
      <w:bookmarkStart w:id="14622" w:name="_ETM_Q36_252720"/>
      <w:bookmarkEnd w:id="14622"/>
      <w:r>
        <w:rPr>
          <w:rtl/>
        </w:rPr>
        <w:t xml:space="preserve">האם </w:t>
      </w:r>
      <w:bookmarkStart w:id="14623" w:name="_ETM_Q36_253080"/>
      <w:bookmarkEnd w:id="14623"/>
      <w:r>
        <w:rPr>
          <w:rtl/>
        </w:rPr>
        <w:t xml:space="preserve">המציע </w:t>
      </w:r>
      <w:bookmarkStart w:id="14624" w:name="_ETM_Q36_253740"/>
      <w:bookmarkEnd w:id="14624"/>
      <w:r>
        <w:rPr>
          <w:rtl/>
        </w:rPr>
        <w:t xml:space="preserve">מקבל </w:t>
      </w:r>
      <w:bookmarkStart w:id="14625" w:name="_ETM_Q36_254220"/>
      <w:bookmarkEnd w:id="14625"/>
      <w:r>
        <w:rPr>
          <w:rtl/>
        </w:rPr>
        <w:t xml:space="preserve">את </w:t>
      </w:r>
      <w:bookmarkStart w:id="14626" w:name="_ETM_Q36_254430"/>
      <w:bookmarkEnd w:id="14626"/>
      <w:r>
        <w:rPr>
          <w:rtl/>
        </w:rPr>
        <w:t xml:space="preserve">התנאי </w:t>
      </w:r>
      <w:bookmarkStart w:id="14627" w:name="_ETM_Q36_255330"/>
      <w:bookmarkEnd w:id="14627"/>
      <w:r>
        <w:rPr>
          <w:rtl/>
        </w:rPr>
        <w:t>הזה</w:t>
      </w:r>
      <w:r>
        <w:rPr>
          <w:rFonts w:hint="cs"/>
          <w:rtl/>
        </w:rPr>
        <w:t>?</w:t>
      </w:r>
    </w:p>
    <w:p w:rsidR="000B79F7" w:rsidRDefault="000B79F7" w:rsidP="0038541D">
      <w:pPr>
        <w:rPr>
          <w:rtl/>
        </w:rPr>
      </w:pPr>
      <w:bookmarkStart w:id="14628" w:name="_ETM_Q36_257875"/>
      <w:bookmarkEnd w:id="14628"/>
    </w:p>
    <w:p w:rsidR="000B79F7" w:rsidRDefault="000B79F7" w:rsidP="0038541D">
      <w:pPr>
        <w:pStyle w:val="af5"/>
        <w:rPr>
          <w:rtl/>
        </w:rPr>
      </w:pPr>
      <w:bookmarkStart w:id="14629" w:name="_ETM_Q36_258039"/>
      <w:bookmarkStart w:id="14630" w:name="_ETM_Q36_258146"/>
      <w:bookmarkStart w:id="14631" w:name="_ETM_Q36_256351"/>
      <w:bookmarkStart w:id="14632" w:name="_ETM_Q36_68602"/>
      <w:bookmarkStart w:id="14633" w:name="_ETM_Q36_72954"/>
      <w:bookmarkStart w:id="14634" w:name="ET_interruption_6166_7"/>
      <w:bookmarkEnd w:id="14629"/>
      <w:bookmarkEnd w:id="14630"/>
      <w:bookmarkEnd w:id="14631"/>
      <w:bookmarkEnd w:id="14632"/>
      <w:bookmarkEnd w:id="14633"/>
      <w:r w:rsidRPr="009D69E3">
        <w:rPr>
          <w:rStyle w:val="TagStyle"/>
          <w:rtl/>
        </w:rPr>
        <w:t xml:space="preserve"> &lt;&lt; קריאה &gt;&gt;</w:t>
      </w:r>
      <w:r w:rsidRPr="00F3278F">
        <w:rPr>
          <w:rStyle w:val="TagStyle"/>
          <w:rtl/>
        </w:rPr>
        <w:t xml:space="preserve"> </w:t>
      </w:r>
      <w:r>
        <w:rPr>
          <w:rtl/>
        </w:rPr>
        <w:t>אורי מקלב (יהדות התורה):</w:t>
      </w:r>
      <w:r w:rsidRPr="00F3278F">
        <w:rPr>
          <w:rStyle w:val="TagStyle"/>
          <w:rtl/>
        </w:rPr>
        <w:t xml:space="preserve"> </w:t>
      </w:r>
      <w:r w:rsidRPr="009D69E3">
        <w:rPr>
          <w:rStyle w:val="TagStyle"/>
          <w:rtl/>
        </w:rPr>
        <w:t xml:space="preserve">&lt;&lt; קריאה &gt;&gt;  </w:t>
      </w:r>
      <w:r>
        <w:rPr>
          <w:rtl/>
        </w:rPr>
        <w:t xml:space="preserve">   </w:t>
      </w:r>
      <w:bookmarkEnd w:id="14634"/>
    </w:p>
    <w:p w:rsidR="000B79F7" w:rsidRDefault="000B79F7" w:rsidP="00515904">
      <w:pPr>
        <w:rPr>
          <w:rtl/>
          <w:lang w:eastAsia="he-IL"/>
        </w:rPr>
      </w:pPr>
    </w:p>
    <w:p w:rsidR="000B79F7" w:rsidRPr="00F3278F" w:rsidRDefault="000B79F7" w:rsidP="0038541D">
      <w:pPr>
        <w:rPr>
          <w:rtl/>
          <w:lang w:eastAsia="he-IL"/>
        </w:rPr>
      </w:pPr>
      <w:bookmarkStart w:id="14635" w:name="_ETM_Q36_262848"/>
      <w:bookmarkStart w:id="14636" w:name="_ETM_Q36_262917"/>
      <w:bookmarkEnd w:id="14635"/>
      <w:bookmarkEnd w:id="14636"/>
      <w:r>
        <w:rPr>
          <w:rFonts w:hint="cs"/>
          <w:rtl/>
          <w:lang w:eastAsia="he-IL"/>
        </w:rPr>
        <w:t xml:space="preserve">כן. </w:t>
      </w:r>
    </w:p>
    <w:p w:rsidR="000B79F7" w:rsidRDefault="000B79F7" w:rsidP="0038541D">
      <w:pPr>
        <w:rPr>
          <w:rtl/>
          <w:lang w:eastAsia="he-IL"/>
        </w:rPr>
      </w:pPr>
      <w:bookmarkStart w:id="14637" w:name="_ETM_Q36_258306"/>
      <w:bookmarkStart w:id="14638" w:name="_ETM_Q36_258337"/>
      <w:bookmarkEnd w:id="14637"/>
      <w:bookmarkEnd w:id="14638"/>
    </w:p>
    <w:p w:rsidR="000B79F7" w:rsidRDefault="000B79F7" w:rsidP="0038541D">
      <w:pPr>
        <w:pStyle w:val="-"/>
        <w:rPr>
          <w:rtl/>
        </w:rPr>
      </w:pPr>
      <w:r w:rsidRPr="00D97D71">
        <w:rPr>
          <w:rStyle w:val="TagStyle"/>
          <w:rtl/>
        </w:rPr>
        <w:t xml:space="preserve"> &lt;&lt; דובר_המשך &gt;&gt;</w:t>
      </w:r>
      <w:r w:rsidRPr="00F3278F">
        <w:rPr>
          <w:rStyle w:val="TagStyle"/>
          <w:rtl/>
        </w:rPr>
        <w:t xml:space="preserve"> </w:t>
      </w:r>
      <w:r>
        <w:rPr>
          <w:rtl/>
        </w:rPr>
        <w:t>שר הבינוי והשיכון זאב אלקין:</w:t>
      </w:r>
      <w:r w:rsidRPr="00F3278F">
        <w:rPr>
          <w:rStyle w:val="TagStyle"/>
          <w:rtl/>
        </w:rPr>
        <w:t xml:space="preserve"> </w:t>
      </w:r>
      <w:r w:rsidRPr="00D97D71">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639" w:name="_ETM_Q36_257001"/>
      <w:bookmarkEnd w:id="14639"/>
      <w:r>
        <w:rPr>
          <w:rFonts w:hint="cs"/>
          <w:rtl/>
          <w:lang w:eastAsia="he-IL"/>
        </w:rPr>
        <w:t xml:space="preserve">מצוין. אם כך, הממשלה קוראת לתמוך בהצעת החוק. </w:t>
      </w:r>
      <w:bookmarkStart w:id="14640" w:name="_ETM_Q36_263521"/>
      <w:bookmarkEnd w:id="14640"/>
      <w:r>
        <w:rPr>
          <w:rFonts w:hint="cs"/>
          <w:rtl/>
          <w:lang w:eastAsia="he-IL"/>
        </w:rPr>
        <w:t xml:space="preserve">תודה רבה. </w:t>
      </w:r>
    </w:p>
    <w:p w:rsidR="000B79F7" w:rsidRDefault="000B79F7" w:rsidP="0038541D">
      <w:pPr>
        <w:ind w:firstLine="0"/>
        <w:rPr>
          <w:rtl/>
          <w:lang w:eastAsia="he-IL"/>
        </w:rPr>
      </w:pPr>
    </w:p>
    <w:p w:rsidR="000B79F7" w:rsidRDefault="000B79F7" w:rsidP="0038541D">
      <w:pPr>
        <w:pStyle w:val="af6"/>
        <w:rPr>
          <w:rtl/>
        </w:rPr>
      </w:pPr>
      <w:r w:rsidRPr="00D97D71">
        <w:rPr>
          <w:rStyle w:val="TagStyle"/>
          <w:rtl/>
        </w:rPr>
        <w:t xml:space="preserve"> &lt;&lt; יור &gt;&gt;</w:t>
      </w:r>
      <w:r w:rsidRPr="00B25CA2">
        <w:rPr>
          <w:rStyle w:val="TagStyle"/>
          <w:rtl/>
        </w:rPr>
        <w:t xml:space="preserve"> </w:t>
      </w:r>
      <w:r>
        <w:rPr>
          <w:rtl/>
        </w:rPr>
        <w:t>היו"ר מיקי לוי:</w:t>
      </w:r>
      <w:r w:rsidRPr="00B25CA2">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641" w:name="_ETM_Q36_267565"/>
      <w:bookmarkEnd w:id="14641"/>
      <w:r>
        <w:rPr>
          <w:rFonts w:hint="cs"/>
          <w:rtl/>
          <w:lang w:eastAsia="he-IL"/>
        </w:rPr>
        <w:t xml:space="preserve">תודה רבה. </w:t>
      </w:r>
    </w:p>
    <w:p w:rsidR="000B79F7" w:rsidRDefault="000B79F7" w:rsidP="0038541D">
      <w:pPr>
        <w:rPr>
          <w:rtl/>
          <w:lang w:eastAsia="he-IL"/>
        </w:rPr>
      </w:pPr>
    </w:p>
    <w:p w:rsidR="000B79F7" w:rsidRDefault="000B79F7" w:rsidP="0038541D">
      <w:pPr>
        <w:rPr>
          <w:rtl/>
          <w:lang w:eastAsia="he-IL"/>
        </w:rPr>
      </w:pPr>
      <w:r>
        <w:rPr>
          <w:rFonts w:hint="cs"/>
          <w:rtl/>
          <w:lang w:eastAsia="he-IL"/>
        </w:rPr>
        <w:t>אנחנו עוברים להצבעה. חברי ה</w:t>
      </w:r>
      <w:bookmarkStart w:id="14642" w:name="_ETM_Q36_267538"/>
      <w:bookmarkEnd w:id="14642"/>
      <w:r>
        <w:rPr>
          <w:rFonts w:hint="cs"/>
          <w:rtl/>
          <w:lang w:eastAsia="he-IL"/>
        </w:rPr>
        <w:t xml:space="preserve">כנסת, בבקשה לשבת. הצבעה. </w:t>
      </w:r>
      <w:bookmarkStart w:id="14643" w:name="_ETM_Q36_279127"/>
      <w:bookmarkEnd w:id="14643"/>
    </w:p>
    <w:p w:rsidR="000B79F7" w:rsidRDefault="000B79F7" w:rsidP="0038541D">
      <w:pPr>
        <w:rPr>
          <w:rtl/>
          <w:lang w:eastAsia="he-IL"/>
        </w:rPr>
      </w:pPr>
      <w:bookmarkStart w:id="14644" w:name="_ETM_Q36_279252"/>
      <w:bookmarkEnd w:id="14644"/>
    </w:p>
    <w:p w:rsidR="000B79F7" w:rsidRDefault="000B79F7" w:rsidP="0038541D">
      <w:pPr>
        <w:pStyle w:val="af1"/>
        <w:keepNext/>
        <w:rPr>
          <w:rtl/>
          <w:lang w:eastAsia="he-IL"/>
        </w:rPr>
      </w:pPr>
      <w:bookmarkStart w:id="14645" w:name="_ETM_Q36_279300"/>
      <w:bookmarkStart w:id="14646" w:name="_ETM_Q36_279399"/>
      <w:bookmarkEnd w:id="14645"/>
      <w:bookmarkEnd w:id="14646"/>
      <w:r>
        <w:rPr>
          <w:rtl/>
          <w:lang w:eastAsia="he-IL"/>
        </w:rPr>
        <w:t>הצבעה מס'</w:t>
      </w:r>
      <w:r>
        <w:rPr>
          <w:rFonts w:hint="cs"/>
          <w:rtl/>
          <w:lang w:eastAsia="he-IL"/>
        </w:rPr>
        <w:t xml:space="preserve"> 12</w:t>
      </w:r>
    </w:p>
    <w:p w:rsidR="000B79F7" w:rsidRDefault="000B79F7" w:rsidP="0038541D">
      <w:pPr>
        <w:pStyle w:val="af1"/>
        <w:keepNext/>
        <w:rPr>
          <w:rtl/>
          <w:lang w:eastAsia="he-IL"/>
        </w:rPr>
      </w:pPr>
    </w:p>
    <w:p w:rsidR="000B79F7" w:rsidRPr="00B25CA2" w:rsidRDefault="000B79F7" w:rsidP="004104A6">
      <w:pPr>
        <w:pStyle w:val="--"/>
        <w:rPr>
          <w:rtl/>
          <w:lang w:eastAsia="he-IL"/>
        </w:rPr>
      </w:pPr>
      <w:r w:rsidRPr="00B25CA2">
        <w:rPr>
          <w:rtl/>
          <w:lang w:eastAsia="he-IL"/>
        </w:rPr>
        <w:t>בעד ההצעה להעביר את הצעת החוק לוועדה –</w:t>
      </w:r>
      <w:r w:rsidRPr="00B25CA2">
        <w:rPr>
          <w:rFonts w:hint="cs"/>
          <w:rtl/>
          <w:lang w:eastAsia="he-IL"/>
        </w:rPr>
        <w:t xml:space="preserve"> 42</w:t>
      </w:r>
    </w:p>
    <w:p w:rsidR="000B79F7" w:rsidRDefault="000B79F7" w:rsidP="0038541D">
      <w:pPr>
        <w:pStyle w:val="--"/>
        <w:keepNext/>
        <w:rPr>
          <w:rtl/>
          <w:lang w:eastAsia="he-IL"/>
        </w:rPr>
      </w:pPr>
      <w:r>
        <w:rPr>
          <w:rtl/>
          <w:lang w:eastAsia="he-IL"/>
        </w:rPr>
        <w:t xml:space="preserve">נגד – </w:t>
      </w:r>
      <w:r>
        <w:rPr>
          <w:rFonts w:hint="cs"/>
          <w:rtl/>
          <w:lang w:eastAsia="he-IL"/>
        </w:rPr>
        <w:t>אין</w:t>
      </w:r>
    </w:p>
    <w:p w:rsidR="000B79F7" w:rsidRDefault="000B79F7" w:rsidP="0038541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B79F7" w:rsidRDefault="000B79F7" w:rsidP="0038541D">
      <w:pPr>
        <w:pStyle w:val="af2"/>
        <w:rPr>
          <w:rtl/>
          <w:lang w:eastAsia="he-IL"/>
        </w:rPr>
      </w:pPr>
      <w:r>
        <w:rPr>
          <w:rFonts w:hint="cs"/>
          <w:rtl/>
          <w:lang w:eastAsia="he-IL"/>
        </w:rPr>
        <w:t xml:space="preserve">ההצעה להעביר את </w:t>
      </w:r>
      <w:r>
        <w:rPr>
          <w:rtl/>
          <w:lang w:eastAsia="he-IL"/>
        </w:rPr>
        <w:t xml:space="preserve">הצעת חוק המכר (דירות) (תיקון </w:t>
      </w:r>
      <w:r>
        <w:rPr>
          <w:rFonts w:hint="cs"/>
          <w:rtl/>
          <w:lang w:eastAsia="he-IL"/>
        </w:rPr>
        <w:t>–</w:t>
      </w:r>
      <w:r>
        <w:rPr>
          <w:rtl/>
          <w:lang w:eastAsia="he-IL"/>
        </w:rPr>
        <w:t xml:space="preserve"> חובת מסירת ת</w:t>
      </w:r>
      <w:r w:rsidR="002D2E13">
        <w:rPr>
          <w:rFonts w:hint="cs"/>
          <w:rtl/>
          <w:lang w:eastAsia="he-IL"/>
        </w:rPr>
        <w:t>ו</w:t>
      </w:r>
      <w:r>
        <w:rPr>
          <w:rtl/>
          <w:lang w:eastAsia="he-IL"/>
        </w:rPr>
        <w:t>כניות הדירה לקונה), התשפ"א</w:t>
      </w:r>
      <w:r>
        <w:rPr>
          <w:rFonts w:hint="cs"/>
          <w:rtl/>
          <w:lang w:eastAsia="he-IL"/>
        </w:rPr>
        <w:t>–</w:t>
      </w:r>
      <w:r>
        <w:rPr>
          <w:rtl/>
          <w:lang w:eastAsia="he-IL"/>
        </w:rPr>
        <w:t>2021</w:t>
      </w:r>
      <w:r>
        <w:rPr>
          <w:rFonts w:hint="cs"/>
          <w:rtl/>
          <w:lang w:eastAsia="he-IL"/>
        </w:rPr>
        <w:t>, לוועדת הכלכלה נתקבלה.</w:t>
      </w:r>
    </w:p>
    <w:p w:rsidR="000B79F7" w:rsidRDefault="000B79F7" w:rsidP="0038541D">
      <w:pPr>
        <w:rPr>
          <w:rtl/>
          <w:lang w:eastAsia="he-IL"/>
        </w:rPr>
      </w:pPr>
    </w:p>
    <w:p w:rsidR="000B79F7" w:rsidRDefault="000B79F7" w:rsidP="0038541D">
      <w:pPr>
        <w:pStyle w:val="af6"/>
        <w:rPr>
          <w:rtl/>
        </w:rPr>
      </w:pPr>
      <w:r w:rsidRPr="00D97D71">
        <w:rPr>
          <w:rStyle w:val="TagStyle"/>
          <w:rtl/>
        </w:rPr>
        <w:t>&lt;&lt; יור &gt;&gt;</w:t>
      </w:r>
      <w:r w:rsidRPr="00B25CA2">
        <w:rPr>
          <w:rStyle w:val="TagStyle"/>
          <w:rtl/>
        </w:rPr>
        <w:t xml:space="preserve"> </w:t>
      </w:r>
      <w:r>
        <w:rPr>
          <w:rtl/>
        </w:rPr>
        <w:t>היו"ר מיקי לוי:</w:t>
      </w:r>
      <w:r w:rsidRPr="00B25CA2">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בעד </w:t>
      </w:r>
      <w:r>
        <w:rPr>
          <w:rFonts w:hint="eastAsia"/>
          <w:rtl/>
          <w:lang w:eastAsia="he-IL"/>
        </w:rPr>
        <w:t>–</w:t>
      </w:r>
      <w:r w:rsidR="004104A6">
        <w:rPr>
          <w:rFonts w:hint="cs"/>
          <w:rtl/>
          <w:lang w:eastAsia="he-IL"/>
        </w:rPr>
        <w:t xml:space="preserve"> 42,</w:t>
      </w:r>
      <w:r>
        <w:rPr>
          <w:rFonts w:hint="cs"/>
          <w:rtl/>
          <w:lang w:eastAsia="he-IL"/>
        </w:rPr>
        <w:t xml:space="preserve"> אין מתנגדים. </w:t>
      </w:r>
      <w:bookmarkStart w:id="14647" w:name="_ETM_Q36_297969"/>
      <w:bookmarkEnd w:id="14647"/>
      <w:r>
        <w:rPr>
          <w:rFonts w:hint="cs"/>
          <w:rtl/>
          <w:lang w:eastAsia="he-IL"/>
        </w:rPr>
        <w:t xml:space="preserve">הצעת החוק עברה כפי שהציג אותה חבר הכנסת מקלב, ובאישורו </w:t>
      </w:r>
      <w:bookmarkStart w:id="14648" w:name="_ETM_Q36_308898"/>
      <w:bookmarkEnd w:id="14648"/>
      <w:r>
        <w:rPr>
          <w:rFonts w:hint="cs"/>
          <w:rtl/>
          <w:lang w:eastAsia="he-IL"/>
        </w:rPr>
        <w:t xml:space="preserve">של שר השיכון תועבר לוועדת הכלכלה. </w:t>
      </w:r>
      <w:bookmarkStart w:id="14649" w:name="_ETM_Q36_313881"/>
      <w:bookmarkEnd w:id="14649"/>
      <w:r>
        <w:rPr>
          <w:rFonts w:hint="cs"/>
          <w:rtl/>
          <w:lang w:eastAsia="he-IL"/>
        </w:rPr>
        <w:t xml:space="preserve"> </w:t>
      </w:r>
    </w:p>
    <w:p w:rsidR="000B79F7" w:rsidRDefault="000B79F7" w:rsidP="0038541D">
      <w:pPr>
        <w:rPr>
          <w:rtl/>
          <w:lang w:eastAsia="he-IL"/>
        </w:rPr>
      </w:pPr>
    </w:p>
    <w:p w:rsidR="000B79F7" w:rsidRDefault="000B79F7" w:rsidP="0038541D">
      <w:pPr>
        <w:rPr>
          <w:lang w:eastAsia="he-IL"/>
        </w:rPr>
      </w:pPr>
    </w:p>
    <w:p w:rsidR="000B79F7" w:rsidRDefault="000B79F7" w:rsidP="0038541D">
      <w:pPr>
        <w:pStyle w:val="a6"/>
        <w:rPr>
          <w:rtl/>
          <w:lang w:eastAsia="he-IL"/>
        </w:rPr>
      </w:pPr>
      <w:bookmarkStart w:id="14650" w:name="ET_subject_הודעה_אישית_של_חבר_הכנס_51"/>
      <w:r w:rsidRPr="00257FF0">
        <w:rPr>
          <w:rStyle w:val="TagStyle"/>
          <w:rtl/>
        </w:rPr>
        <w:t xml:space="preserve"> &lt;&lt; נושא &gt;&gt; </w:t>
      </w:r>
      <w:bookmarkStart w:id="14651" w:name="_Toc89939034"/>
      <w:bookmarkStart w:id="14652" w:name="_Toc89943708"/>
      <w:bookmarkStart w:id="14653" w:name="_Toc89943901"/>
      <w:bookmarkStart w:id="14654" w:name="_Toc89944172"/>
      <w:bookmarkStart w:id="14655" w:name="_Toc107991200"/>
      <w:bookmarkStart w:id="14656" w:name="_Toc108352081"/>
      <w:r>
        <w:rPr>
          <w:rtl/>
          <w:lang w:eastAsia="he-IL"/>
        </w:rPr>
        <w:t>הודעה אישית של חבר הכנסת ינון אזולאי</w:t>
      </w:r>
      <w:bookmarkEnd w:id="14651"/>
      <w:bookmarkEnd w:id="14652"/>
      <w:bookmarkEnd w:id="14653"/>
      <w:bookmarkEnd w:id="14654"/>
      <w:bookmarkEnd w:id="14655"/>
      <w:bookmarkEnd w:id="14656"/>
      <w:r w:rsidRPr="00257FF0">
        <w:rPr>
          <w:rStyle w:val="TagStyle"/>
          <w:rtl/>
        </w:rPr>
        <w:t xml:space="preserve"> &lt;&lt; נושא &gt;&gt;</w:t>
      </w:r>
      <w:r>
        <w:rPr>
          <w:rtl/>
          <w:lang w:eastAsia="he-IL"/>
        </w:rPr>
        <w:t xml:space="preserve">   </w:t>
      </w:r>
      <w:bookmarkEnd w:id="14650"/>
    </w:p>
    <w:p w:rsidR="000B79F7" w:rsidRDefault="000B79F7" w:rsidP="00515904">
      <w:pPr>
        <w:rPr>
          <w:rtl/>
          <w:lang w:eastAsia="he-IL"/>
        </w:rPr>
      </w:pPr>
    </w:p>
    <w:p w:rsidR="000B79F7" w:rsidRDefault="000B79F7" w:rsidP="0038541D">
      <w:pPr>
        <w:pStyle w:val="af6"/>
        <w:keepNext/>
        <w:rPr>
          <w:rtl/>
        </w:rPr>
      </w:pPr>
      <w:r w:rsidRPr="00257FF0">
        <w:rPr>
          <w:rStyle w:val="TagStyle"/>
          <w:rtl/>
        </w:rPr>
        <w:t xml:space="preserve"> &lt;&lt; יור &gt;&gt; </w:t>
      </w:r>
      <w:r>
        <w:rPr>
          <w:rtl/>
        </w:rPr>
        <w:t>היו"ר מיקי לוי:</w:t>
      </w:r>
      <w:r w:rsidRPr="00257FF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הודעה לחבר הכנסת מהצד. חבר הכנסת ינון, בבקשה, </w:t>
      </w:r>
      <w:bookmarkStart w:id="14657" w:name="_ETM_Q36_319039"/>
      <w:bookmarkEnd w:id="14657"/>
      <w:r>
        <w:rPr>
          <w:rFonts w:hint="cs"/>
          <w:rtl/>
          <w:lang w:eastAsia="he-IL"/>
        </w:rPr>
        <w:t>הודעה אישית מהצד. אני מתנצל, טעות שלי, בבקשה, הודעה אישית</w:t>
      </w:r>
      <w:bookmarkStart w:id="14658" w:name="_ETM_Q36_331942"/>
      <w:bookmarkEnd w:id="14658"/>
      <w:r>
        <w:rPr>
          <w:rFonts w:hint="cs"/>
          <w:rtl/>
          <w:lang w:eastAsia="he-IL"/>
        </w:rPr>
        <w:t xml:space="preserve"> מלמעלה. </w:t>
      </w:r>
      <w:bookmarkStart w:id="14659" w:name="_ETM_Q36_333778"/>
      <w:bookmarkEnd w:id="14659"/>
    </w:p>
    <w:p w:rsidR="000B79F7" w:rsidRDefault="000B79F7" w:rsidP="0038541D">
      <w:pPr>
        <w:ind w:firstLine="0"/>
        <w:rPr>
          <w:rtl/>
          <w:lang w:eastAsia="he-IL"/>
        </w:rPr>
      </w:pPr>
      <w:bookmarkStart w:id="14660" w:name="_ETM_Q36_333884"/>
      <w:bookmarkStart w:id="14661" w:name="_ETM_Q36_333954"/>
      <w:bookmarkStart w:id="14662" w:name="_ETM_Q36_334068"/>
      <w:bookmarkStart w:id="14663" w:name="_ETM_Q36_337314"/>
      <w:bookmarkStart w:id="14664" w:name="_ETM_Q36_337434"/>
      <w:bookmarkStart w:id="14665" w:name="_ETM_Q36_339187"/>
      <w:bookmarkEnd w:id="14660"/>
      <w:bookmarkEnd w:id="14661"/>
      <w:bookmarkEnd w:id="14662"/>
      <w:bookmarkEnd w:id="14663"/>
      <w:bookmarkEnd w:id="14664"/>
      <w:bookmarkEnd w:id="14665"/>
    </w:p>
    <w:p w:rsidR="000B79F7" w:rsidRDefault="000B79F7" w:rsidP="0038541D">
      <w:pPr>
        <w:pStyle w:val="af5"/>
        <w:rPr>
          <w:rtl/>
        </w:rPr>
      </w:pPr>
      <w:bookmarkStart w:id="14666" w:name="ET_interruption_5661_14"/>
      <w:r w:rsidRPr="00D97D71">
        <w:rPr>
          <w:rStyle w:val="TagStyle"/>
          <w:rtl/>
        </w:rPr>
        <w:t xml:space="preserve"> &lt;&lt; קריאה &gt;&gt;</w:t>
      </w:r>
      <w:r w:rsidRPr="00B25CA2">
        <w:rPr>
          <w:rStyle w:val="TagStyle"/>
          <w:rtl/>
        </w:rPr>
        <w:t xml:space="preserve"> </w:t>
      </w:r>
      <w:r>
        <w:rPr>
          <w:rtl/>
        </w:rPr>
        <w:t>אופיר אקוניס (הליכוד):</w:t>
      </w:r>
      <w:r w:rsidRPr="00B25CA2">
        <w:rPr>
          <w:rStyle w:val="TagStyle"/>
          <w:rtl/>
        </w:rPr>
        <w:t xml:space="preserve"> </w:t>
      </w:r>
      <w:r w:rsidRPr="00D97D71">
        <w:rPr>
          <w:rStyle w:val="TagStyle"/>
          <w:rtl/>
        </w:rPr>
        <w:t>&lt;&lt; קריאה &gt;&gt;</w:t>
      </w:r>
      <w:r>
        <w:rPr>
          <w:rtl/>
        </w:rPr>
        <w:t xml:space="preserve">   </w:t>
      </w:r>
      <w:bookmarkEnd w:id="1466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אולי תעשה הודעות אישיות בכלל אחרי כל </w:t>
      </w:r>
      <w:bookmarkStart w:id="14667" w:name="_ETM_Q36_343804"/>
      <w:bookmarkEnd w:id="14667"/>
      <w:r>
        <w:rPr>
          <w:rFonts w:hint="cs"/>
          <w:rtl/>
          <w:lang w:eastAsia="he-IL"/>
        </w:rPr>
        <w:t xml:space="preserve">חוק, ואז נגמור את העניין. </w:t>
      </w:r>
      <w:bookmarkStart w:id="14668" w:name="_ETM_Q36_348470"/>
      <w:bookmarkEnd w:id="14668"/>
    </w:p>
    <w:p w:rsidR="000B79F7" w:rsidRDefault="000B79F7" w:rsidP="0038541D">
      <w:pPr>
        <w:rPr>
          <w:rtl/>
          <w:lang w:eastAsia="he-IL"/>
        </w:rPr>
      </w:pPr>
      <w:bookmarkStart w:id="14669" w:name="_ETM_Q36_348606"/>
      <w:bookmarkStart w:id="14670" w:name="_ETM_Q36_350181"/>
      <w:bookmarkStart w:id="14671" w:name="_ETM_Q36_350295"/>
      <w:bookmarkEnd w:id="14669"/>
      <w:bookmarkEnd w:id="14670"/>
      <w:bookmarkEnd w:id="14671"/>
    </w:p>
    <w:p w:rsidR="000B79F7" w:rsidRDefault="000B79F7" w:rsidP="0038541D">
      <w:pPr>
        <w:pStyle w:val="af6"/>
        <w:rPr>
          <w:rtl/>
        </w:rPr>
      </w:pPr>
      <w:r w:rsidRPr="00D97D71">
        <w:rPr>
          <w:rStyle w:val="TagStyle"/>
          <w:rtl/>
        </w:rPr>
        <w:t xml:space="preserve"> &lt;&lt; יור &gt;&gt;</w:t>
      </w:r>
      <w:r w:rsidRPr="00B25CA2">
        <w:rPr>
          <w:rStyle w:val="TagStyle"/>
          <w:rtl/>
        </w:rPr>
        <w:t xml:space="preserve"> </w:t>
      </w:r>
      <w:r>
        <w:rPr>
          <w:rtl/>
        </w:rPr>
        <w:t>היו"ר מיקי לוי:</w:t>
      </w:r>
      <w:r w:rsidRPr="00B25CA2">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4672" w:name="_ETM_Q36_351887"/>
      <w:bookmarkEnd w:id="14672"/>
      <w:r>
        <w:rPr>
          <w:rFonts w:hint="cs"/>
          <w:rtl/>
          <w:lang w:eastAsia="he-IL"/>
        </w:rPr>
        <w:t xml:space="preserve">אני מכבד אתכם. אבל חבר </w:t>
      </w:r>
      <w:bookmarkStart w:id="14673" w:name="_ETM_Q36_351422"/>
      <w:bookmarkEnd w:id="14673"/>
      <w:r>
        <w:rPr>
          <w:rFonts w:hint="cs"/>
          <w:rtl/>
          <w:lang w:eastAsia="he-IL"/>
        </w:rPr>
        <w:t>הכנסת אופיר, זה בא מהצד הזה, אני מכבד את הבקשות.</w:t>
      </w:r>
      <w:bookmarkStart w:id="14674" w:name="_ETM_Q36_359503"/>
      <w:bookmarkEnd w:id="14674"/>
      <w:r>
        <w:rPr>
          <w:rFonts w:hint="cs"/>
          <w:rtl/>
          <w:lang w:eastAsia="he-IL"/>
        </w:rPr>
        <w:t xml:space="preserve"> </w:t>
      </w:r>
      <w:bookmarkStart w:id="14675" w:name="_ETM_Q36_359823"/>
      <w:bookmarkEnd w:id="14675"/>
    </w:p>
    <w:p w:rsidR="000B79F7" w:rsidRDefault="000B79F7" w:rsidP="0038541D">
      <w:pPr>
        <w:rPr>
          <w:rtl/>
          <w:lang w:eastAsia="he-IL"/>
        </w:rPr>
      </w:pPr>
      <w:bookmarkStart w:id="14676" w:name="_ETM_Q36_359952"/>
      <w:bookmarkEnd w:id="14676"/>
    </w:p>
    <w:p w:rsidR="000B79F7" w:rsidRDefault="000B79F7" w:rsidP="0038541D">
      <w:pPr>
        <w:pStyle w:val="a4"/>
        <w:rPr>
          <w:rtl/>
        </w:rPr>
      </w:pPr>
      <w:bookmarkStart w:id="14677" w:name="ET_speaker_5726_13"/>
      <w:r w:rsidRPr="00D97D71">
        <w:rPr>
          <w:rStyle w:val="TagStyle"/>
          <w:rtl/>
        </w:rPr>
        <w:t xml:space="preserve"> &lt;&lt; דובר &gt;&gt;</w:t>
      </w:r>
      <w:r w:rsidRPr="00B25CA2">
        <w:rPr>
          <w:rStyle w:val="TagStyle"/>
          <w:rtl/>
        </w:rPr>
        <w:t xml:space="preserve"> </w:t>
      </w:r>
      <w:bookmarkStart w:id="14678" w:name="_Toc89939035"/>
      <w:bookmarkStart w:id="14679" w:name="_Toc89943709"/>
      <w:bookmarkStart w:id="14680" w:name="_Toc89943902"/>
      <w:bookmarkStart w:id="14681" w:name="_Toc89944173"/>
      <w:bookmarkStart w:id="14682" w:name="_Toc107991201"/>
      <w:bookmarkStart w:id="14683" w:name="_Toc108352082"/>
      <w:r>
        <w:rPr>
          <w:rtl/>
        </w:rPr>
        <w:t>ינון אזולאי (ש"ס):</w:t>
      </w:r>
      <w:bookmarkEnd w:id="14678"/>
      <w:bookmarkEnd w:id="14679"/>
      <w:bookmarkEnd w:id="14680"/>
      <w:bookmarkEnd w:id="14681"/>
      <w:bookmarkEnd w:id="14682"/>
      <w:bookmarkEnd w:id="14683"/>
      <w:r w:rsidRPr="00B25CA2">
        <w:rPr>
          <w:rStyle w:val="TagStyle"/>
          <w:rtl/>
        </w:rPr>
        <w:t xml:space="preserve"> </w:t>
      </w:r>
      <w:r w:rsidRPr="00D97D71">
        <w:rPr>
          <w:rStyle w:val="TagStyle"/>
          <w:rtl/>
        </w:rPr>
        <w:t>&lt;&lt; דובר &gt;&gt;</w:t>
      </w:r>
      <w:r>
        <w:rPr>
          <w:rtl/>
        </w:rPr>
        <w:t xml:space="preserve">   </w:t>
      </w:r>
      <w:bookmarkEnd w:id="14677"/>
    </w:p>
    <w:p w:rsidR="000B79F7" w:rsidRDefault="000B79F7" w:rsidP="00515904">
      <w:pPr>
        <w:rPr>
          <w:rtl/>
          <w:lang w:eastAsia="he-IL"/>
        </w:rPr>
      </w:pPr>
    </w:p>
    <w:p w:rsidR="000B79F7" w:rsidRDefault="000B79F7" w:rsidP="007B20C0">
      <w:pPr>
        <w:rPr>
          <w:rtl/>
        </w:rPr>
      </w:pPr>
      <w:bookmarkStart w:id="14684" w:name="_ETM_Q36_340040"/>
      <w:bookmarkStart w:id="14685" w:name="_ETM_Q36_340126"/>
      <w:bookmarkStart w:id="14686" w:name="_ETM_Q36_319485"/>
      <w:bookmarkStart w:id="14687" w:name="_ETM_Q36_319600"/>
      <w:bookmarkStart w:id="14688" w:name="_ETM_Q36_319677"/>
      <w:bookmarkStart w:id="14689" w:name="_ETM_Q36_319781"/>
      <w:bookmarkStart w:id="14690" w:name="_ETM_Q36_258542"/>
      <w:bookmarkStart w:id="14691" w:name="_ETM_Q36_258621"/>
      <w:bookmarkStart w:id="14692" w:name="_ETM_Q36_258703"/>
      <w:bookmarkStart w:id="14693" w:name="_ETM_Q36_258729"/>
      <w:bookmarkStart w:id="14694" w:name="_ETM_Q36_258812"/>
      <w:bookmarkStart w:id="14695" w:name="_ETM_Q36_257060"/>
      <w:bookmarkStart w:id="14696" w:name="_ETM_Q36_257209"/>
      <w:bookmarkStart w:id="14697" w:name="_ETM_Q36_258770"/>
      <w:bookmarkStart w:id="14698" w:name="_ETM_Q36_259459"/>
      <w:bookmarkStart w:id="14699" w:name="_ETM_Q36_329299"/>
      <w:bookmarkStart w:id="14700" w:name="_ETM_Q36_329569"/>
      <w:bookmarkStart w:id="14701" w:name="_ETM_Q36_330139"/>
      <w:bookmarkStart w:id="14702" w:name="_ETM_Q36_330409"/>
      <w:bookmarkStart w:id="14703" w:name="_ETM_Q36_330650"/>
      <w:bookmarkStart w:id="14704" w:name="_ETM_Q36_350319"/>
      <w:bookmarkStart w:id="14705" w:name="_ETM_Q36_350739"/>
      <w:bookmarkStart w:id="14706" w:name="_ETM_Q36_351280"/>
      <w:bookmarkStart w:id="14707" w:name="_ETM_Q36_352790"/>
      <w:bookmarkStart w:id="14708" w:name="_ETM_Q36_353090"/>
      <w:bookmarkStart w:id="14709" w:name="_ETM_Q36_353450"/>
      <w:bookmarkStart w:id="14710" w:name="_ETM_Q36_353959"/>
      <w:bookmarkStart w:id="14711" w:name="_ETM_Q36_354349"/>
      <w:bookmarkStart w:id="14712" w:name="_ETM_Q36_354530"/>
      <w:bookmarkStart w:id="14713" w:name="_ETM_Q36_354739"/>
      <w:bookmarkStart w:id="14714" w:name="_ETM_Q36_355160"/>
      <w:bookmarkStart w:id="14715" w:name="_ETM_Q36_355430"/>
      <w:bookmarkStart w:id="14716" w:name="_ETM_Q36_355580"/>
      <w:bookmarkStart w:id="14717" w:name="_ETM_Q36_356000"/>
      <w:bookmarkStart w:id="14718" w:name="_ETM_Q36_356150"/>
      <w:bookmarkStart w:id="14719" w:name="_ETM_Q36_359720"/>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r>
        <w:rPr>
          <w:rtl/>
        </w:rPr>
        <w:t xml:space="preserve">אדוני </w:t>
      </w:r>
      <w:bookmarkStart w:id="14720" w:name="_ETM_Q36_360139"/>
      <w:bookmarkEnd w:id="14720"/>
      <w:r>
        <w:rPr>
          <w:rtl/>
        </w:rPr>
        <w:t>היושב-ראש</w:t>
      </w:r>
      <w:r>
        <w:rPr>
          <w:rFonts w:hint="cs"/>
          <w:rtl/>
        </w:rPr>
        <w:t xml:space="preserve">, כבוד השרות והשרים, אם יש פה, </w:t>
      </w:r>
      <w:bookmarkStart w:id="14721" w:name="_ETM_Q36_360800"/>
      <w:bookmarkStart w:id="14722" w:name="_ETM_Q36_361010"/>
      <w:bookmarkStart w:id="14723" w:name="_ETM_Q36_362609"/>
      <w:bookmarkStart w:id="14724" w:name="_ETM_Q36_363060"/>
      <w:bookmarkStart w:id="14725" w:name="_ETM_Q36_363150"/>
      <w:bookmarkStart w:id="14726" w:name="_ETM_Q36_364930"/>
      <w:bookmarkStart w:id="14727" w:name="_ETM_Q36_366269"/>
      <w:bookmarkEnd w:id="14721"/>
      <w:bookmarkEnd w:id="14722"/>
      <w:bookmarkEnd w:id="14723"/>
      <w:bookmarkEnd w:id="14724"/>
      <w:bookmarkEnd w:id="14725"/>
      <w:bookmarkEnd w:id="14726"/>
      <w:bookmarkEnd w:id="14727"/>
      <w:r>
        <w:rPr>
          <w:rFonts w:hint="cs"/>
          <w:rtl/>
        </w:rPr>
        <w:t xml:space="preserve">אני </w:t>
      </w:r>
      <w:r>
        <w:rPr>
          <w:rtl/>
        </w:rPr>
        <w:t xml:space="preserve">שמעתי </w:t>
      </w:r>
      <w:bookmarkStart w:id="14728" w:name="_ETM_Q36_366689"/>
      <w:bookmarkEnd w:id="14728"/>
      <w:r>
        <w:rPr>
          <w:rtl/>
        </w:rPr>
        <w:t xml:space="preserve">את </w:t>
      </w:r>
      <w:bookmarkStart w:id="14729" w:name="_ETM_Q36_366779"/>
      <w:bookmarkEnd w:id="14729"/>
      <w:r>
        <w:rPr>
          <w:rtl/>
        </w:rPr>
        <w:t xml:space="preserve">דבריו </w:t>
      </w:r>
      <w:bookmarkStart w:id="14730" w:name="_ETM_Q36_367109"/>
      <w:bookmarkEnd w:id="14730"/>
      <w:r>
        <w:rPr>
          <w:rtl/>
        </w:rPr>
        <w:t xml:space="preserve">של </w:t>
      </w:r>
      <w:bookmarkStart w:id="14731" w:name="_ETM_Q36_367319"/>
      <w:bookmarkEnd w:id="14731"/>
      <w:r>
        <w:rPr>
          <w:rtl/>
        </w:rPr>
        <w:t xml:space="preserve">השר </w:t>
      </w:r>
      <w:bookmarkStart w:id="14732" w:name="_ETM_Q36_367650"/>
      <w:bookmarkEnd w:id="14732"/>
      <w:r>
        <w:rPr>
          <w:rtl/>
        </w:rPr>
        <w:t xml:space="preserve">זאב </w:t>
      </w:r>
      <w:bookmarkStart w:id="14733" w:name="_ETM_Q36_367950"/>
      <w:bookmarkEnd w:id="14733"/>
      <w:r>
        <w:rPr>
          <w:rtl/>
        </w:rPr>
        <w:t>אלקין</w:t>
      </w:r>
      <w:r>
        <w:rPr>
          <w:rFonts w:hint="cs"/>
          <w:rtl/>
        </w:rPr>
        <w:t>.</w:t>
      </w:r>
      <w:r>
        <w:rPr>
          <w:rtl/>
        </w:rPr>
        <w:t xml:space="preserve"> </w:t>
      </w:r>
      <w:bookmarkStart w:id="14734" w:name="_ETM_Q36_369090"/>
      <w:bookmarkEnd w:id="14734"/>
      <w:r>
        <w:rPr>
          <w:rtl/>
        </w:rPr>
        <w:t xml:space="preserve">אז </w:t>
      </w:r>
      <w:bookmarkStart w:id="14735" w:name="_ETM_Q36_369360"/>
      <w:bookmarkEnd w:id="14735"/>
      <w:r>
        <w:rPr>
          <w:rtl/>
        </w:rPr>
        <w:t xml:space="preserve">קודם </w:t>
      </w:r>
      <w:bookmarkStart w:id="14736" w:name="_ETM_Q36_369570"/>
      <w:bookmarkEnd w:id="14736"/>
      <w:r>
        <w:rPr>
          <w:rtl/>
        </w:rPr>
        <w:t>כ</w:t>
      </w:r>
      <w:r>
        <w:rPr>
          <w:rFonts w:hint="cs"/>
          <w:rtl/>
        </w:rPr>
        <w:t>ו</w:t>
      </w:r>
      <w:r>
        <w:rPr>
          <w:rtl/>
        </w:rPr>
        <w:t xml:space="preserve">ל </w:t>
      </w:r>
      <w:bookmarkStart w:id="14737" w:name="_ETM_Q36_369750"/>
      <w:bookmarkEnd w:id="14737"/>
      <w:r w:rsidR="007B20C0">
        <w:rPr>
          <w:rFonts w:hint="cs"/>
          <w:rtl/>
        </w:rPr>
        <w:t>א</w:t>
      </w:r>
      <w:r>
        <w:rPr>
          <w:rtl/>
        </w:rPr>
        <w:t xml:space="preserve">גיד </w:t>
      </w:r>
      <w:bookmarkStart w:id="14738" w:name="_ETM_Q36_370200"/>
      <w:bookmarkEnd w:id="14738"/>
      <w:r>
        <w:rPr>
          <w:rtl/>
        </w:rPr>
        <w:t xml:space="preserve">שגם </w:t>
      </w:r>
      <w:bookmarkStart w:id="14739" w:name="_ETM_Q36_370770"/>
      <w:bookmarkEnd w:id="14739"/>
      <w:r>
        <w:rPr>
          <w:rtl/>
        </w:rPr>
        <w:t xml:space="preserve">השבוע </w:t>
      </w:r>
      <w:bookmarkStart w:id="14740" w:name="_ETM_Q36_371070"/>
      <w:bookmarkEnd w:id="14740"/>
      <w:r w:rsidR="007B20C0">
        <w:rPr>
          <w:rFonts w:hint="cs"/>
          <w:rtl/>
        </w:rPr>
        <w:t xml:space="preserve">– </w:t>
      </w:r>
      <w:proofErr w:type="spellStart"/>
      <w:r>
        <w:rPr>
          <w:rtl/>
        </w:rPr>
        <w:t>ומי</w:t>
      </w:r>
      <w:r>
        <w:rPr>
          <w:rFonts w:hint="cs"/>
          <w:rtl/>
        </w:rPr>
        <w:t>י</w:t>
      </w:r>
      <w:r>
        <w:rPr>
          <w:rtl/>
        </w:rPr>
        <w:t>ד</w:t>
      </w:r>
      <w:proofErr w:type="spellEnd"/>
      <w:r>
        <w:rPr>
          <w:rtl/>
        </w:rPr>
        <w:t xml:space="preserve"> </w:t>
      </w:r>
      <w:bookmarkStart w:id="14741" w:name="_ETM_Q36_371610"/>
      <w:bookmarkEnd w:id="14741"/>
      <w:r>
        <w:rPr>
          <w:rtl/>
        </w:rPr>
        <w:t xml:space="preserve">לאחר </w:t>
      </w:r>
      <w:bookmarkStart w:id="14742" w:name="_ETM_Q36_371910"/>
      <w:bookmarkEnd w:id="14742"/>
      <w:r>
        <w:rPr>
          <w:rtl/>
        </w:rPr>
        <w:t xml:space="preserve">מכן </w:t>
      </w:r>
      <w:bookmarkStart w:id="14743" w:name="_ETM_Q36_372450"/>
      <w:bookmarkEnd w:id="14743"/>
      <w:r>
        <w:rPr>
          <w:rtl/>
        </w:rPr>
        <w:t xml:space="preserve">אני </w:t>
      </w:r>
      <w:bookmarkStart w:id="14744" w:name="_ETM_Q36_373709"/>
      <w:bookmarkEnd w:id="14744"/>
      <w:r>
        <w:rPr>
          <w:rFonts w:hint="cs"/>
          <w:rtl/>
        </w:rPr>
        <w:t>א</w:t>
      </w:r>
      <w:r>
        <w:rPr>
          <w:rtl/>
        </w:rPr>
        <w:t xml:space="preserve">עלה </w:t>
      </w:r>
      <w:bookmarkStart w:id="14745" w:name="_ETM_Q36_374040"/>
      <w:bookmarkEnd w:id="14745"/>
      <w:r>
        <w:rPr>
          <w:rtl/>
        </w:rPr>
        <w:t xml:space="preserve">את </w:t>
      </w:r>
      <w:bookmarkStart w:id="14746" w:name="_ETM_Q36_374130"/>
      <w:bookmarkEnd w:id="14746"/>
      <w:r>
        <w:rPr>
          <w:rtl/>
        </w:rPr>
        <w:t xml:space="preserve">הצעת </w:t>
      </w:r>
      <w:bookmarkStart w:id="14747" w:name="_ETM_Q36_374520"/>
      <w:bookmarkEnd w:id="14747"/>
      <w:r>
        <w:rPr>
          <w:rtl/>
        </w:rPr>
        <w:t xml:space="preserve">החוק </w:t>
      </w:r>
      <w:bookmarkStart w:id="14748" w:name="_ETM_Q36_374700"/>
      <w:bookmarkEnd w:id="14748"/>
      <w:r>
        <w:rPr>
          <w:rtl/>
        </w:rPr>
        <w:t>שלי</w:t>
      </w:r>
      <w:r>
        <w:rPr>
          <w:rFonts w:hint="cs"/>
          <w:rtl/>
        </w:rPr>
        <w:t>.</w:t>
      </w:r>
      <w:r>
        <w:rPr>
          <w:rtl/>
        </w:rPr>
        <w:t xml:space="preserve"> </w:t>
      </w:r>
      <w:bookmarkStart w:id="14749" w:name="_ETM_Q36_375770"/>
      <w:bookmarkEnd w:id="14749"/>
      <w:r>
        <w:rPr>
          <w:rtl/>
        </w:rPr>
        <w:t xml:space="preserve">אני </w:t>
      </w:r>
      <w:bookmarkStart w:id="14750" w:name="_ETM_Q36_376100"/>
      <w:bookmarkEnd w:id="14750"/>
      <w:r>
        <w:rPr>
          <w:rtl/>
        </w:rPr>
        <w:t xml:space="preserve">גם </w:t>
      </w:r>
      <w:bookmarkStart w:id="14751" w:name="_ETM_Q36_376280"/>
      <w:bookmarkEnd w:id="14751"/>
      <w:r>
        <w:rPr>
          <w:rFonts w:hint="cs"/>
          <w:rtl/>
        </w:rPr>
        <w:t xml:space="preserve">הודיתי באופן אישי </w:t>
      </w:r>
      <w:bookmarkStart w:id="14752" w:name="_ETM_Q36_374139"/>
      <w:bookmarkEnd w:id="14752"/>
      <w:r>
        <w:rPr>
          <w:rFonts w:hint="cs"/>
          <w:rtl/>
        </w:rPr>
        <w:t xml:space="preserve">לשרה </w:t>
      </w:r>
      <w:bookmarkStart w:id="14753" w:name="_ETM_Q36_376610"/>
      <w:bookmarkStart w:id="14754" w:name="_ETM_Q36_376940"/>
      <w:bookmarkStart w:id="14755" w:name="_ETM_Q36_377210"/>
      <w:bookmarkStart w:id="14756" w:name="_ETM_Q36_377600"/>
      <w:bookmarkEnd w:id="14753"/>
      <w:bookmarkEnd w:id="14754"/>
      <w:bookmarkEnd w:id="14755"/>
      <w:bookmarkEnd w:id="14756"/>
      <w:r>
        <w:rPr>
          <w:rtl/>
        </w:rPr>
        <w:t xml:space="preserve">מירב </w:t>
      </w:r>
      <w:bookmarkStart w:id="14757" w:name="_ETM_Q36_377900"/>
      <w:bookmarkEnd w:id="14757"/>
      <w:r>
        <w:rPr>
          <w:rtl/>
        </w:rPr>
        <w:t>כהן</w:t>
      </w:r>
      <w:r>
        <w:rPr>
          <w:rFonts w:hint="cs"/>
          <w:rtl/>
        </w:rPr>
        <w:t xml:space="preserve">, ואני אודה לה אחר כך בחוק. </w:t>
      </w:r>
      <w:bookmarkStart w:id="14758" w:name="_ETM_Q36_378970"/>
      <w:bookmarkStart w:id="14759" w:name="_ETM_Q36_379210"/>
      <w:bookmarkStart w:id="14760" w:name="_ETM_Q36_379450"/>
      <w:bookmarkStart w:id="14761" w:name="_ETM_Q36_379569"/>
      <w:bookmarkStart w:id="14762" w:name="_ETM_Q36_379780"/>
      <w:bookmarkStart w:id="14763" w:name="_ETM_Q36_379960"/>
      <w:bookmarkStart w:id="14764" w:name="_ETM_Q36_381430"/>
      <w:bookmarkStart w:id="14765" w:name="_ETM_Q36_381760"/>
      <w:bookmarkEnd w:id="14758"/>
      <w:bookmarkEnd w:id="14759"/>
      <w:bookmarkEnd w:id="14760"/>
      <w:bookmarkEnd w:id="14761"/>
      <w:bookmarkEnd w:id="14762"/>
      <w:bookmarkEnd w:id="14763"/>
      <w:bookmarkEnd w:id="14764"/>
      <w:bookmarkEnd w:id="14765"/>
      <w:r>
        <w:rPr>
          <w:rFonts w:hint="cs"/>
          <w:rtl/>
        </w:rPr>
        <w:t xml:space="preserve">אבל רק </w:t>
      </w:r>
      <w:r>
        <w:rPr>
          <w:rtl/>
        </w:rPr>
        <w:t xml:space="preserve">להבין </w:t>
      </w:r>
      <w:bookmarkStart w:id="14766" w:name="_ETM_Q36_382209"/>
      <w:bookmarkEnd w:id="14766"/>
      <w:r>
        <w:rPr>
          <w:rtl/>
        </w:rPr>
        <w:t xml:space="preserve">על </w:t>
      </w:r>
      <w:bookmarkStart w:id="14767" w:name="_ETM_Q36_382329"/>
      <w:bookmarkEnd w:id="14767"/>
      <w:r>
        <w:rPr>
          <w:rtl/>
        </w:rPr>
        <w:t xml:space="preserve">מה </w:t>
      </w:r>
      <w:bookmarkStart w:id="14768" w:name="_ETM_Q36_382989"/>
      <w:bookmarkEnd w:id="14768"/>
      <w:r>
        <w:rPr>
          <w:rtl/>
        </w:rPr>
        <w:t xml:space="preserve">באתי </w:t>
      </w:r>
      <w:bookmarkStart w:id="14769" w:name="_ETM_Q36_383379"/>
      <w:bookmarkEnd w:id="14769"/>
      <w:r>
        <w:rPr>
          <w:rtl/>
        </w:rPr>
        <w:t xml:space="preserve">והתלוננתי </w:t>
      </w:r>
      <w:bookmarkStart w:id="14770" w:name="_ETM_Q36_385200"/>
      <w:bookmarkEnd w:id="14770"/>
      <w:r>
        <w:rPr>
          <w:rtl/>
        </w:rPr>
        <w:t>פה</w:t>
      </w:r>
      <w:r>
        <w:rPr>
          <w:rFonts w:hint="cs"/>
          <w:rtl/>
        </w:rPr>
        <w:t xml:space="preserve"> </w:t>
      </w:r>
      <w:r>
        <w:rPr>
          <w:rFonts w:hint="eastAsia"/>
          <w:rtl/>
        </w:rPr>
        <w:t>–</w:t>
      </w:r>
      <w:r>
        <w:rPr>
          <w:rtl/>
        </w:rPr>
        <w:t xml:space="preserve"> </w:t>
      </w:r>
      <w:bookmarkStart w:id="14771" w:name="_ETM_Q36_386480"/>
      <w:bookmarkEnd w:id="14771"/>
      <w:r>
        <w:rPr>
          <w:rtl/>
        </w:rPr>
        <w:t xml:space="preserve">על </w:t>
      </w:r>
      <w:bookmarkStart w:id="14772" w:name="_ETM_Q36_386659"/>
      <w:bookmarkEnd w:id="14772"/>
      <w:r>
        <w:rPr>
          <w:rtl/>
        </w:rPr>
        <w:t>הצביעות</w:t>
      </w:r>
      <w:r>
        <w:rPr>
          <w:rFonts w:hint="cs"/>
          <w:rtl/>
        </w:rPr>
        <w:t>.</w:t>
      </w:r>
      <w:r>
        <w:rPr>
          <w:rtl/>
        </w:rPr>
        <w:t xml:space="preserve"> </w:t>
      </w:r>
      <w:bookmarkStart w:id="14773" w:name="_ETM_Q36_387790"/>
      <w:bookmarkEnd w:id="14773"/>
      <w:r>
        <w:rPr>
          <w:rtl/>
        </w:rPr>
        <w:t xml:space="preserve">אמר </w:t>
      </w:r>
      <w:bookmarkStart w:id="14774" w:name="_ETM_Q36_388240"/>
      <w:bookmarkEnd w:id="14774"/>
      <w:r>
        <w:rPr>
          <w:rtl/>
        </w:rPr>
        <w:t>היושב-ראש</w:t>
      </w:r>
      <w:r>
        <w:rPr>
          <w:rFonts w:hint="cs"/>
          <w:rtl/>
        </w:rPr>
        <w:t>,</w:t>
      </w:r>
      <w:r>
        <w:rPr>
          <w:rtl/>
        </w:rPr>
        <w:t xml:space="preserve"> </w:t>
      </w:r>
      <w:bookmarkStart w:id="14775" w:name="_ETM_Q36_389980"/>
      <w:bookmarkEnd w:id="14775"/>
      <w:r>
        <w:rPr>
          <w:rtl/>
        </w:rPr>
        <w:t xml:space="preserve">הוא </w:t>
      </w:r>
      <w:bookmarkStart w:id="14776" w:name="_ETM_Q36_390069"/>
      <w:bookmarkEnd w:id="14776"/>
      <w:r>
        <w:rPr>
          <w:rtl/>
        </w:rPr>
        <w:t xml:space="preserve">בא </w:t>
      </w:r>
      <w:bookmarkStart w:id="14777" w:name="_ETM_Q36_390250"/>
      <w:bookmarkEnd w:id="14777"/>
      <w:r>
        <w:rPr>
          <w:rtl/>
        </w:rPr>
        <w:t xml:space="preserve">והסביר </w:t>
      </w:r>
      <w:bookmarkStart w:id="14778" w:name="_ETM_Q36_390790"/>
      <w:bookmarkEnd w:id="14778"/>
      <w:r>
        <w:rPr>
          <w:rtl/>
        </w:rPr>
        <w:t xml:space="preserve">את </w:t>
      </w:r>
      <w:bookmarkStart w:id="14779" w:name="_ETM_Q36_390940"/>
      <w:bookmarkEnd w:id="14779"/>
      <w:r>
        <w:rPr>
          <w:rtl/>
        </w:rPr>
        <w:t xml:space="preserve">הנושא </w:t>
      </w:r>
      <w:bookmarkStart w:id="14780" w:name="_ETM_Q36_391300"/>
      <w:bookmarkEnd w:id="14780"/>
      <w:r>
        <w:rPr>
          <w:rtl/>
        </w:rPr>
        <w:t xml:space="preserve">של </w:t>
      </w:r>
      <w:bookmarkStart w:id="14781" w:name="_ETM_Q36_391480"/>
      <w:bookmarkEnd w:id="14781"/>
      <w:r>
        <w:rPr>
          <w:rtl/>
        </w:rPr>
        <w:t xml:space="preserve">חוק </w:t>
      </w:r>
      <w:bookmarkStart w:id="14782" w:name="_ETM_Q36_391690"/>
      <w:bookmarkEnd w:id="14782"/>
      <w:r>
        <w:rPr>
          <w:rtl/>
        </w:rPr>
        <w:t>העצמאים</w:t>
      </w:r>
      <w:r>
        <w:rPr>
          <w:rFonts w:hint="cs"/>
          <w:rtl/>
        </w:rPr>
        <w:t>.</w:t>
      </w:r>
      <w:r>
        <w:rPr>
          <w:rtl/>
        </w:rPr>
        <w:t xml:space="preserve"> </w:t>
      </w:r>
      <w:bookmarkStart w:id="14783" w:name="_ETM_Q36_393639"/>
      <w:bookmarkEnd w:id="14783"/>
      <w:r>
        <w:rPr>
          <w:rtl/>
        </w:rPr>
        <w:t xml:space="preserve">היה </w:t>
      </w:r>
      <w:bookmarkStart w:id="14784" w:name="_ETM_Q36_393790"/>
      <w:bookmarkEnd w:id="14784"/>
      <w:r>
        <w:rPr>
          <w:rtl/>
        </w:rPr>
        <w:t xml:space="preserve">פה </w:t>
      </w:r>
      <w:bookmarkStart w:id="14785" w:name="_ETM_Q36_393909"/>
      <w:bookmarkEnd w:id="14785"/>
      <w:r>
        <w:rPr>
          <w:rtl/>
        </w:rPr>
        <w:t xml:space="preserve">את </w:t>
      </w:r>
      <w:bookmarkStart w:id="14786" w:name="_ETM_Q36_394030"/>
      <w:bookmarkEnd w:id="14786"/>
      <w:r>
        <w:rPr>
          <w:rtl/>
        </w:rPr>
        <w:t>הרפורמ</w:t>
      </w:r>
      <w:r>
        <w:rPr>
          <w:rFonts w:hint="cs"/>
          <w:rtl/>
        </w:rPr>
        <w:t>י ה</w:t>
      </w:r>
      <w:bookmarkStart w:id="14787" w:name="_ETM_Q36_395170"/>
      <w:bookmarkEnd w:id="14787"/>
      <w:r>
        <w:rPr>
          <w:rtl/>
        </w:rPr>
        <w:t xml:space="preserve">הוא </w:t>
      </w:r>
      <w:bookmarkStart w:id="14788" w:name="_ETM_Q36_395260"/>
      <w:bookmarkEnd w:id="14788"/>
      <w:r>
        <w:rPr>
          <w:rtl/>
        </w:rPr>
        <w:t xml:space="preserve">שקפץ </w:t>
      </w:r>
      <w:bookmarkStart w:id="14789" w:name="_ETM_Q36_395739"/>
      <w:bookmarkEnd w:id="14789"/>
      <w:r>
        <w:rPr>
          <w:rtl/>
        </w:rPr>
        <w:t>פה</w:t>
      </w:r>
      <w:r>
        <w:rPr>
          <w:rFonts w:hint="cs"/>
          <w:rtl/>
        </w:rPr>
        <w:t xml:space="preserve">, שכל </w:t>
      </w:r>
      <w:bookmarkStart w:id="14790" w:name="_ETM_Q36_396129"/>
      <w:bookmarkStart w:id="14791" w:name="_ETM_Q36_396280"/>
      <w:bookmarkStart w:id="14792" w:name="_ETM_Q36_396400"/>
      <w:bookmarkEnd w:id="14790"/>
      <w:bookmarkEnd w:id="14791"/>
      <w:bookmarkEnd w:id="14792"/>
      <w:r>
        <w:rPr>
          <w:rtl/>
        </w:rPr>
        <w:t xml:space="preserve">פעם </w:t>
      </w:r>
      <w:bookmarkStart w:id="14793" w:name="_ETM_Q36_396549"/>
      <w:bookmarkEnd w:id="14793"/>
      <w:r>
        <w:rPr>
          <w:rtl/>
        </w:rPr>
        <w:t xml:space="preserve">שאנחנו </w:t>
      </w:r>
      <w:bookmarkStart w:id="14794" w:name="_ETM_Q36_396879"/>
      <w:bookmarkEnd w:id="14794"/>
      <w:r>
        <w:rPr>
          <w:rtl/>
        </w:rPr>
        <w:t xml:space="preserve">עולים </w:t>
      </w:r>
      <w:bookmarkStart w:id="14795" w:name="_ETM_Q36_397090"/>
      <w:bookmarkEnd w:id="14795"/>
      <w:r>
        <w:rPr>
          <w:rtl/>
        </w:rPr>
        <w:t xml:space="preserve">הוא </w:t>
      </w:r>
      <w:bookmarkStart w:id="14796" w:name="_ETM_Q36_397180"/>
      <w:bookmarkEnd w:id="14796"/>
      <w:r>
        <w:rPr>
          <w:rtl/>
        </w:rPr>
        <w:t>קופץ</w:t>
      </w:r>
      <w:r>
        <w:rPr>
          <w:rFonts w:hint="cs"/>
          <w:rtl/>
        </w:rPr>
        <w:t xml:space="preserve">. קפיץ-קפוץ, </w:t>
      </w:r>
      <w:bookmarkStart w:id="14797" w:name="_ETM_Q36_398390"/>
      <w:bookmarkStart w:id="14798" w:name="_ETM_Q36_398959"/>
      <w:bookmarkStart w:id="14799" w:name="_ETM_Q36_399050"/>
      <w:bookmarkStart w:id="14800" w:name="_ETM_Q36_399140"/>
      <w:bookmarkStart w:id="14801" w:name="_ETM_Q36_399260"/>
      <w:bookmarkStart w:id="14802" w:name="_ETM_Q36_400190"/>
      <w:bookmarkStart w:id="14803" w:name="_ETM_Q36_400310"/>
      <w:bookmarkStart w:id="14804" w:name="_ETM_Q36_400400"/>
      <w:bookmarkStart w:id="14805" w:name="_ETM_Q36_400519"/>
      <w:bookmarkEnd w:id="14797"/>
      <w:bookmarkEnd w:id="14798"/>
      <w:bookmarkEnd w:id="14799"/>
      <w:bookmarkEnd w:id="14800"/>
      <w:bookmarkEnd w:id="14801"/>
      <w:bookmarkEnd w:id="14802"/>
      <w:bookmarkEnd w:id="14803"/>
      <w:bookmarkEnd w:id="14804"/>
      <w:bookmarkEnd w:id="14805"/>
      <w:r>
        <w:rPr>
          <w:rFonts w:hint="cs"/>
          <w:rtl/>
        </w:rPr>
        <w:t xml:space="preserve">אין לו מה </w:t>
      </w:r>
      <w:bookmarkStart w:id="14806" w:name="_ETM_Q36_396075"/>
      <w:bookmarkEnd w:id="14806"/>
      <w:r>
        <w:rPr>
          <w:rFonts w:hint="cs"/>
          <w:rtl/>
        </w:rPr>
        <w:t xml:space="preserve">לעשות, כי יש לו קוצים שהוא חייב לקפוץ. </w:t>
      </w:r>
      <w:bookmarkStart w:id="14807" w:name="_ETM_Q36_399569"/>
      <w:bookmarkStart w:id="14808" w:name="_ETM_Q36_399964"/>
      <w:bookmarkStart w:id="14809" w:name="_ETM_Q36_400086"/>
      <w:bookmarkStart w:id="14810" w:name="_ETM_Q36_400126"/>
      <w:bookmarkStart w:id="14811" w:name="_ETM_Q36_400201"/>
      <w:bookmarkStart w:id="14812" w:name="_ETM_Q36_400670"/>
      <w:bookmarkStart w:id="14813" w:name="_ETM_Q36_401000"/>
      <w:bookmarkStart w:id="14814" w:name="_ETM_Q36_401330"/>
      <w:bookmarkStart w:id="14815" w:name="_ETM_Q36_403010"/>
      <w:bookmarkEnd w:id="14807"/>
      <w:bookmarkEnd w:id="14808"/>
      <w:bookmarkEnd w:id="14809"/>
      <w:bookmarkEnd w:id="14810"/>
      <w:bookmarkEnd w:id="14811"/>
      <w:bookmarkEnd w:id="14812"/>
      <w:bookmarkEnd w:id="14813"/>
      <w:bookmarkEnd w:id="14814"/>
      <w:bookmarkEnd w:id="14815"/>
      <w:r>
        <w:rPr>
          <w:rtl/>
        </w:rPr>
        <w:t xml:space="preserve">אני </w:t>
      </w:r>
      <w:bookmarkStart w:id="14816" w:name="_ETM_Q36_403160"/>
      <w:bookmarkEnd w:id="14816"/>
      <w:r>
        <w:rPr>
          <w:rtl/>
        </w:rPr>
        <w:t xml:space="preserve">אגיד </w:t>
      </w:r>
      <w:bookmarkStart w:id="14817" w:name="_ETM_Q36_403280"/>
      <w:bookmarkEnd w:id="14817"/>
      <w:r>
        <w:rPr>
          <w:rtl/>
        </w:rPr>
        <w:t xml:space="preserve">לכם </w:t>
      </w:r>
      <w:bookmarkStart w:id="14818" w:name="_ETM_Q36_403430"/>
      <w:bookmarkEnd w:id="14818"/>
      <w:r>
        <w:rPr>
          <w:rtl/>
        </w:rPr>
        <w:t>דבר</w:t>
      </w:r>
      <w:r>
        <w:rPr>
          <w:rFonts w:hint="cs"/>
          <w:rtl/>
        </w:rPr>
        <w:t xml:space="preserve"> אחד</w:t>
      </w:r>
      <w:bookmarkStart w:id="14819" w:name="_ETM_Q36_403670"/>
      <w:bookmarkEnd w:id="14819"/>
      <w:r>
        <w:rPr>
          <w:rFonts w:hint="cs"/>
          <w:rtl/>
        </w:rPr>
        <w:t>:</w:t>
      </w:r>
      <w:r>
        <w:rPr>
          <w:rtl/>
        </w:rPr>
        <w:t xml:space="preserve"> </w:t>
      </w:r>
      <w:bookmarkStart w:id="14820" w:name="_ETM_Q36_404600"/>
      <w:bookmarkEnd w:id="14820"/>
      <w:r>
        <w:rPr>
          <w:rtl/>
        </w:rPr>
        <w:t xml:space="preserve">חוק </w:t>
      </w:r>
      <w:bookmarkStart w:id="14821" w:name="_ETM_Q36_404990"/>
      <w:bookmarkEnd w:id="14821"/>
      <w:r>
        <w:rPr>
          <w:rFonts w:hint="cs"/>
          <w:rtl/>
        </w:rPr>
        <w:t xml:space="preserve">העצמאים שלי </w:t>
      </w:r>
      <w:bookmarkStart w:id="14822" w:name="_ETM_Q36_405470"/>
      <w:bookmarkStart w:id="14823" w:name="_ETM_Q36_406010"/>
      <w:bookmarkStart w:id="14824" w:name="_ETM_Q36_407120"/>
      <w:bookmarkEnd w:id="14822"/>
      <w:bookmarkEnd w:id="14823"/>
      <w:bookmarkEnd w:id="14824"/>
      <w:r>
        <w:rPr>
          <w:rtl/>
        </w:rPr>
        <w:t xml:space="preserve">היה </w:t>
      </w:r>
      <w:bookmarkStart w:id="14825" w:name="_ETM_Q36_407390"/>
      <w:bookmarkEnd w:id="14825"/>
      <w:r>
        <w:rPr>
          <w:rtl/>
        </w:rPr>
        <w:t xml:space="preserve">בהצמדה </w:t>
      </w:r>
      <w:bookmarkStart w:id="14826" w:name="_ETM_Q36_408829"/>
      <w:bookmarkEnd w:id="14826"/>
      <w:r>
        <w:rPr>
          <w:rtl/>
        </w:rPr>
        <w:t xml:space="preserve">ביחד </w:t>
      </w:r>
      <w:bookmarkStart w:id="14827" w:name="_ETM_Q36_409400"/>
      <w:bookmarkEnd w:id="14827"/>
      <w:r>
        <w:rPr>
          <w:rtl/>
        </w:rPr>
        <w:t xml:space="preserve">עם </w:t>
      </w:r>
      <w:bookmarkStart w:id="14828" w:name="_ETM_Q36_409519"/>
      <w:bookmarkEnd w:id="14828"/>
      <w:r>
        <w:rPr>
          <w:rtl/>
        </w:rPr>
        <w:t xml:space="preserve">הרב </w:t>
      </w:r>
      <w:bookmarkStart w:id="14829" w:name="_ETM_Q36_409730"/>
      <w:bookmarkEnd w:id="14829"/>
      <w:r>
        <w:rPr>
          <w:rtl/>
        </w:rPr>
        <w:t>גפני</w:t>
      </w:r>
      <w:r>
        <w:rPr>
          <w:rFonts w:hint="cs"/>
          <w:rtl/>
        </w:rPr>
        <w:t>,</w:t>
      </w:r>
      <w:r>
        <w:rPr>
          <w:rtl/>
        </w:rPr>
        <w:t xml:space="preserve"> </w:t>
      </w:r>
      <w:bookmarkStart w:id="14830" w:name="_ETM_Q36_410030"/>
      <w:bookmarkEnd w:id="14830"/>
      <w:r>
        <w:rPr>
          <w:rtl/>
        </w:rPr>
        <w:t>ש</w:t>
      </w:r>
      <w:bookmarkStart w:id="14831" w:name="_ETM_Q36_410180"/>
      <w:bookmarkEnd w:id="14831"/>
      <w:r>
        <w:rPr>
          <w:rtl/>
        </w:rPr>
        <w:t xml:space="preserve">הגיש </w:t>
      </w:r>
      <w:bookmarkStart w:id="14832" w:name="_ETM_Q36_410420"/>
      <w:bookmarkEnd w:id="14832"/>
      <w:r>
        <w:rPr>
          <w:rtl/>
        </w:rPr>
        <w:t xml:space="preserve">את </w:t>
      </w:r>
      <w:bookmarkStart w:id="14833" w:name="_ETM_Q36_410480"/>
      <w:bookmarkEnd w:id="14833"/>
      <w:r>
        <w:rPr>
          <w:rtl/>
        </w:rPr>
        <w:t xml:space="preserve">החוק </w:t>
      </w:r>
      <w:bookmarkStart w:id="14834" w:name="_ETM_Q36_411620"/>
      <w:bookmarkEnd w:id="14834"/>
      <w:r>
        <w:rPr>
          <w:rtl/>
        </w:rPr>
        <w:t xml:space="preserve">עם </w:t>
      </w:r>
      <w:bookmarkStart w:id="14835" w:name="_ETM_Q36_411769"/>
      <w:bookmarkEnd w:id="14835"/>
      <w:r>
        <w:rPr>
          <w:rtl/>
        </w:rPr>
        <w:t xml:space="preserve">אבו </w:t>
      </w:r>
      <w:bookmarkStart w:id="14836" w:name="_ETM_Q36_411920"/>
      <w:bookmarkEnd w:id="14836"/>
      <w:r>
        <w:rPr>
          <w:rtl/>
        </w:rPr>
        <w:t>שח</w:t>
      </w:r>
      <w:r>
        <w:rPr>
          <w:rFonts w:hint="cs"/>
          <w:rtl/>
        </w:rPr>
        <w:t>א</w:t>
      </w:r>
      <w:r>
        <w:rPr>
          <w:rtl/>
        </w:rPr>
        <w:t>דה</w:t>
      </w:r>
      <w:r>
        <w:rPr>
          <w:rFonts w:hint="cs"/>
          <w:rtl/>
        </w:rPr>
        <w:t>,</w:t>
      </w:r>
      <w:r>
        <w:rPr>
          <w:rtl/>
        </w:rPr>
        <w:t xml:space="preserve"> </w:t>
      </w:r>
      <w:bookmarkStart w:id="14837" w:name="_ETM_Q36_413280"/>
      <w:bookmarkEnd w:id="14837"/>
      <w:r>
        <w:rPr>
          <w:rtl/>
        </w:rPr>
        <w:t xml:space="preserve">וגם </w:t>
      </w:r>
      <w:bookmarkStart w:id="14838" w:name="_ETM_Q36_413580"/>
      <w:bookmarkEnd w:id="14838"/>
      <w:r>
        <w:rPr>
          <w:rtl/>
        </w:rPr>
        <w:t>אני</w:t>
      </w:r>
      <w:r>
        <w:rPr>
          <w:rFonts w:hint="cs"/>
          <w:rtl/>
        </w:rPr>
        <w:t>.</w:t>
      </w:r>
      <w:r>
        <w:rPr>
          <w:rtl/>
        </w:rPr>
        <w:t xml:space="preserve"> </w:t>
      </w:r>
      <w:bookmarkStart w:id="14839" w:name="_ETM_Q36_414120"/>
      <w:bookmarkEnd w:id="14839"/>
      <w:r>
        <w:rPr>
          <w:rtl/>
        </w:rPr>
        <w:t xml:space="preserve">שלושתנו </w:t>
      </w:r>
      <w:bookmarkStart w:id="14840" w:name="_ETM_Q36_414540"/>
      <w:bookmarkStart w:id="14841" w:name="_ETM_Q36_414690"/>
      <w:bookmarkStart w:id="14842" w:name="_ETM_Q36_414990"/>
      <w:bookmarkEnd w:id="14840"/>
      <w:bookmarkEnd w:id="14841"/>
      <w:bookmarkEnd w:id="14842"/>
      <w:r>
        <w:rPr>
          <w:rtl/>
        </w:rPr>
        <w:t xml:space="preserve">העברנו </w:t>
      </w:r>
      <w:bookmarkStart w:id="14843" w:name="_ETM_Q36_415319"/>
      <w:bookmarkEnd w:id="14843"/>
      <w:r>
        <w:rPr>
          <w:rtl/>
        </w:rPr>
        <w:t xml:space="preserve">את </w:t>
      </w:r>
      <w:bookmarkStart w:id="14844" w:name="_ETM_Q36_415380"/>
      <w:bookmarkEnd w:id="14844"/>
      <w:r>
        <w:rPr>
          <w:rtl/>
        </w:rPr>
        <w:t xml:space="preserve">החוק </w:t>
      </w:r>
      <w:bookmarkStart w:id="14845" w:name="_ETM_Q36_416160"/>
      <w:bookmarkEnd w:id="14845"/>
      <w:r>
        <w:rPr>
          <w:rtl/>
        </w:rPr>
        <w:t>ב</w:t>
      </w:r>
      <w:r>
        <w:rPr>
          <w:rFonts w:hint="cs"/>
          <w:rtl/>
        </w:rPr>
        <w:t xml:space="preserve">הצמדה לרב גפני. </w:t>
      </w:r>
      <w:bookmarkStart w:id="14846" w:name="_ETM_Q36_416550"/>
      <w:bookmarkStart w:id="14847" w:name="_ETM_Q36_416700"/>
      <w:bookmarkStart w:id="14848" w:name="_ETM_Q36_416970"/>
      <w:bookmarkStart w:id="14849" w:name="_ETM_Q36_417989"/>
      <w:bookmarkEnd w:id="14846"/>
      <w:bookmarkEnd w:id="14847"/>
      <w:bookmarkEnd w:id="14848"/>
      <w:bookmarkEnd w:id="14849"/>
      <w:r>
        <w:rPr>
          <w:rFonts w:hint="cs"/>
          <w:rtl/>
        </w:rPr>
        <w:t xml:space="preserve">הפילו לנו את </w:t>
      </w:r>
      <w:bookmarkStart w:id="14850" w:name="_ETM_Q36_415324"/>
      <w:bookmarkEnd w:id="14850"/>
      <w:r>
        <w:rPr>
          <w:rFonts w:hint="cs"/>
          <w:rtl/>
        </w:rPr>
        <w:t xml:space="preserve">החוק. הקואליציה </w:t>
      </w:r>
      <w:bookmarkStart w:id="14851" w:name="_ETM_Q36_418379"/>
      <w:bookmarkStart w:id="14852" w:name="_ETM_Q36_418589"/>
      <w:bookmarkStart w:id="14853" w:name="_ETM_Q36_418650"/>
      <w:bookmarkStart w:id="14854" w:name="_ETM_Q36_418949"/>
      <w:bookmarkStart w:id="14855" w:name="_ETM_Q36_419459"/>
      <w:bookmarkEnd w:id="14851"/>
      <w:bookmarkEnd w:id="14852"/>
      <w:bookmarkEnd w:id="14853"/>
      <w:bookmarkEnd w:id="14854"/>
      <w:bookmarkEnd w:id="14855"/>
      <w:r>
        <w:rPr>
          <w:rtl/>
        </w:rPr>
        <w:t xml:space="preserve">הפילה </w:t>
      </w:r>
      <w:bookmarkStart w:id="14856" w:name="_ETM_Q36_419819"/>
      <w:bookmarkEnd w:id="14856"/>
      <w:r>
        <w:rPr>
          <w:rFonts w:hint="cs"/>
          <w:rtl/>
        </w:rPr>
        <w:t xml:space="preserve">לנו </w:t>
      </w:r>
      <w:r>
        <w:rPr>
          <w:rtl/>
        </w:rPr>
        <w:t xml:space="preserve">את </w:t>
      </w:r>
      <w:bookmarkStart w:id="14857" w:name="_ETM_Q36_419879"/>
      <w:bookmarkEnd w:id="14857"/>
      <w:r>
        <w:rPr>
          <w:rtl/>
        </w:rPr>
        <w:t>החוק</w:t>
      </w:r>
      <w:r>
        <w:rPr>
          <w:rFonts w:hint="cs"/>
          <w:rtl/>
        </w:rPr>
        <w:t xml:space="preserve"> </w:t>
      </w:r>
      <w:r>
        <w:rPr>
          <w:rtl/>
        </w:rPr>
        <w:t xml:space="preserve">– </w:t>
      </w:r>
      <w:bookmarkStart w:id="14858" w:name="_ETM_Q36_420269"/>
      <w:bookmarkEnd w:id="14858"/>
      <w:r>
        <w:rPr>
          <w:rtl/>
        </w:rPr>
        <w:t xml:space="preserve">חוק </w:t>
      </w:r>
      <w:bookmarkStart w:id="14859" w:name="_ETM_Q36_421019"/>
      <w:bookmarkEnd w:id="14859"/>
      <w:r>
        <w:rPr>
          <w:rtl/>
        </w:rPr>
        <w:t xml:space="preserve">דמי </w:t>
      </w:r>
      <w:bookmarkStart w:id="14860" w:name="_ETM_Q36_421260"/>
      <w:bookmarkEnd w:id="14860"/>
      <w:r>
        <w:rPr>
          <w:rtl/>
        </w:rPr>
        <w:t xml:space="preserve">אבטלה </w:t>
      </w:r>
      <w:bookmarkStart w:id="14861" w:name="_ETM_Q36_421499"/>
      <w:bookmarkEnd w:id="14861"/>
      <w:r>
        <w:rPr>
          <w:rtl/>
        </w:rPr>
        <w:t>לעצמאים</w:t>
      </w:r>
      <w:r>
        <w:rPr>
          <w:rFonts w:hint="cs"/>
          <w:rtl/>
        </w:rPr>
        <w:t xml:space="preserve">, הפילו לנו. שבועיים, שלושה, לא </w:t>
      </w:r>
      <w:bookmarkStart w:id="14862" w:name="_ETM_Q36_424510"/>
      <w:bookmarkEnd w:id="14862"/>
      <w:r>
        <w:rPr>
          <w:rFonts w:hint="cs"/>
          <w:rtl/>
        </w:rPr>
        <w:t xml:space="preserve">זוכר בדיוק. אחרי זה, החוק אומר </w:t>
      </w:r>
      <w:bookmarkStart w:id="14863" w:name="_ETM_Q36_421889"/>
      <w:bookmarkStart w:id="14864" w:name="_ETM_Q36_422189"/>
      <w:bookmarkStart w:id="14865" w:name="_ETM_Q36_423450"/>
      <w:bookmarkStart w:id="14866" w:name="_ETM_Q36_424140"/>
      <w:bookmarkStart w:id="14867" w:name="_ETM_Q36_424620"/>
      <w:bookmarkStart w:id="14868" w:name="_ETM_Q36_424740"/>
      <w:bookmarkStart w:id="14869" w:name="_ETM_Q36_424980"/>
      <w:bookmarkStart w:id="14870" w:name="_ETM_Q36_425280"/>
      <w:bookmarkStart w:id="14871" w:name="_ETM_Q36_425550"/>
      <w:bookmarkStart w:id="14872" w:name="_ETM_Q36_425819"/>
      <w:bookmarkStart w:id="14873" w:name="_ETM_Q36_426060"/>
      <w:bookmarkStart w:id="14874" w:name="_ETM_Q36_426300"/>
      <w:bookmarkEnd w:id="14863"/>
      <w:bookmarkEnd w:id="14864"/>
      <w:bookmarkEnd w:id="14865"/>
      <w:bookmarkEnd w:id="14866"/>
      <w:bookmarkEnd w:id="14867"/>
      <w:bookmarkEnd w:id="14868"/>
      <w:bookmarkEnd w:id="14869"/>
      <w:bookmarkEnd w:id="14870"/>
      <w:bookmarkEnd w:id="14871"/>
      <w:bookmarkEnd w:id="14872"/>
      <w:bookmarkEnd w:id="14873"/>
      <w:bookmarkEnd w:id="14874"/>
      <w:r>
        <w:rPr>
          <w:rFonts w:hint="cs"/>
          <w:rtl/>
        </w:rPr>
        <w:t>ש</w:t>
      </w:r>
      <w:r>
        <w:rPr>
          <w:rtl/>
        </w:rPr>
        <w:t xml:space="preserve">חצי </w:t>
      </w:r>
      <w:bookmarkStart w:id="14875" w:name="_ETM_Q36_426569"/>
      <w:bookmarkEnd w:id="14875"/>
      <w:r>
        <w:rPr>
          <w:rtl/>
        </w:rPr>
        <w:t xml:space="preserve">שנה </w:t>
      </w:r>
      <w:bookmarkStart w:id="14876" w:name="_ETM_Q36_426810"/>
      <w:bookmarkEnd w:id="14876"/>
      <w:r>
        <w:rPr>
          <w:rtl/>
        </w:rPr>
        <w:t xml:space="preserve">לא </w:t>
      </w:r>
      <w:bookmarkStart w:id="14877" w:name="_ETM_Q36_426959"/>
      <w:bookmarkEnd w:id="14877"/>
      <w:r>
        <w:rPr>
          <w:rtl/>
        </w:rPr>
        <w:t>מ</w:t>
      </w:r>
      <w:r>
        <w:rPr>
          <w:rFonts w:hint="cs"/>
          <w:rtl/>
        </w:rPr>
        <w:t xml:space="preserve">עלים חוק, זה נכון. </w:t>
      </w:r>
      <w:bookmarkStart w:id="14878" w:name="_ETM_Q36_428958"/>
      <w:bookmarkEnd w:id="14878"/>
      <w:r>
        <w:rPr>
          <w:rFonts w:hint="cs"/>
          <w:rtl/>
        </w:rPr>
        <w:t xml:space="preserve">לא העלו את החוק, בסדר, אין בעיה, אנחנו כבר </w:t>
      </w:r>
      <w:bookmarkStart w:id="14879" w:name="_ETM_Q36_429577"/>
      <w:bookmarkEnd w:id="14879"/>
      <w:r>
        <w:rPr>
          <w:rFonts w:hint="cs"/>
          <w:rtl/>
        </w:rPr>
        <w:t xml:space="preserve">שכחנו מזה. אמרנו בסדר. תוך כדי, אנחנו </w:t>
      </w:r>
      <w:bookmarkStart w:id="14880" w:name="_ETM_Q36_427140"/>
      <w:bookmarkStart w:id="14881" w:name="_ETM_Q36_427530"/>
      <w:bookmarkStart w:id="14882" w:name="_ETM_Q36_427650"/>
      <w:bookmarkStart w:id="14883" w:name="_ETM_Q36_429520"/>
      <w:bookmarkStart w:id="14884" w:name="_ETM_Q36_429730"/>
      <w:bookmarkStart w:id="14885" w:name="_ETM_Q36_429850"/>
      <w:bookmarkStart w:id="14886" w:name="_ETM_Q36_429940"/>
      <w:bookmarkStart w:id="14887" w:name="_ETM_Q36_430030"/>
      <w:bookmarkStart w:id="14888" w:name="_ETM_Q36_430270"/>
      <w:bookmarkStart w:id="14889" w:name="_ETM_Q36_430720"/>
      <w:bookmarkStart w:id="14890" w:name="_ETM_Q36_430840"/>
      <w:bookmarkStart w:id="14891" w:name="_ETM_Q36_431020"/>
      <w:bookmarkStart w:id="14892" w:name="_ETM_Q36_431290"/>
      <w:bookmarkStart w:id="14893" w:name="_ETM_Q36_431680"/>
      <w:bookmarkStart w:id="14894" w:name="_ETM_Q36_431950"/>
      <w:bookmarkStart w:id="14895" w:name="_ETM_Q36_432190"/>
      <w:bookmarkStart w:id="14896" w:name="_ETM_Q36_432550"/>
      <w:bookmarkStart w:id="14897" w:name="_ETM_Q36_432760"/>
      <w:bookmarkStart w:id="14898" w:name="_ETM_Q36_433000"/>
      <w:bookmarkStart w:id="14899" w:name="_ETM_Q36_433240"/>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r>
        <w:rPr>
          <w:rtl/>
        </w:rPr>
        <w:t>מ</w:t>
      </w:r>
      <w:r>
        <w:rPr>
          <w:rFonts w:hint="cs"/>
          <w:rtl/>
        </w:rPr>
        <w:t>י</w:t>
      </w:r>
      <w:r>
        <w:rPr>
          <w:rtl/>
        </w:rPr>
        <w:t xml:space="preserve">יד </w:t>
      </w:r>
      <w:bookmarkStart w:id="14900" w:name="_ETM_Q36_433480"/>
      <w:bookmarkEnd w:id="14900"/>
      <w:r>
        <w:rPr>
          <w:rtl/>
        </w:rPr>
        <w:t xml:space="preserve">מגישים </w:t>
      </w:r>
      <w:bookmarkStart w:id="14901" w:name="_ETM_Q36_433870"/>
      <w:bookmarkEnd w:id="14901"/>
      <w:r>
        <w:rPr>
          <w:rtl/>
        </w:rPr>
        <w:t xml:space="preserve">את </w:t>
      </w:r>
      <w:bookmarkStart w:id="14902" w:name="_ETM_Q36_433930"/>
      <w:bookmarkEnd w:id="14902"/>
      <w:r>
        <w:rPr>
          <w:rtl/>
        </w:rPr>
        <w:t xml:space="preserve">החוק </w:t>
      </w:r>
      <w:bookmarkStart w:id="14903" w:name="_ETM_Q36_434170"/>
      <w:bookmarkEnd w:id="14903"/>
      <w:r>
        <w:rPr>
          <w:rtl/>
        </w:rPr>
        <w:t xml:space="preserve">עוד </w:t>
      </w:r>
      <w:bookmarkStart w:id="14904" w:name="_ETM_Q36_434320"/>
      <w:bookmarkEnd w:id="14904"/>
      <w:r>
        <w:rPr>
          <w:rtl/>
        </w:rPr>
        <w:t>פעם</w:t>
      </w:r>
      <w:r>
        <w:rPr>
          <w:rFonts w:hint="cs"/>
          <w:rtl/>
        </w:rPr>
        <w:t>,</w:t>
      </w:r>
      <w:r>
        <w:rPr>
          <w:rtl/>
        </w:rPr>
        <w:t xml:space="preserve"> </w:t>
      </w:r>
      <w:bookmarkStart w:id="14905" w:name="_ETM_Q36_435860"/>
      <w:bookmarkEnd w:id="14905"/>
      <w:r>
        <w:rPr>
          <w:rtl/>
        </w:rPr>
        <w:t xml:space="preserve">שלי </w:t>
      </w:r>
      <w:bookmarkStart w:id="14906" w:name="_ETM_Q36_436190"/>
      <w:bookmarkEnd w:id="14906"/>
      <w:r>
        <w:rPr>
          <w:rFonts w:hint="cs"/>
          <w:rtl/>
        </w:rPr>
        <w:t xml:space="preserve">גם </w:t>
      </w:r>
      <w:bookmarkStart w:id="14907" w:name="_ETM_Q36_434782"/>
      <w:bookmarkEnd w:id="14907"/>
      <w:r>
        <w:rPr>
          <w:rFonts w:hint="cs"/>
          <w:rtl/>
        </w:rPr>
        <w:t xml:space="preserve">הגיש, </w:t>
      </w:r>
      <w:bookmarkStart w:id="14908" w:name="_ETM_Q36_436520"/>
      <w:bookmarkStart w:id="14909" w:name="_ETM_Q36_436940"/>
      <w:bookmarkStart w:id="14910" w:name="_ETM_Q36_437240"/>
      <w:bookmarkStart w:id="14911" w:name="_ETM_Q36_437449"/>
      <w:bookmarkStart w:id="14912" w:name="_ETM_Q36_437779"/>
      <w:bookmarkEnd w:id="14908"/>
      <w:bookmarkEnd w:id="14909"/>
      <w:bookmarkEnd w:id="14910"/>
      <w:bookmarkEnd w:id="14911"/>
      <w:bookmarkEnd w:id="14912"/>
      <w:r>
        <w:rPr>
          <w:rtl/>
        </w:rPr>
        <w:t xml:space="preserve">כנראה </w:t>
      </w:r>
      <w:bookmarkStart w:id="14913" w:name="_ETM_Q36_438290"/>
      <w:bookmarkEnd w:id="14913"/>
      <w:r>
        <w:rPr>
          <w:rtl/>
        </w:rPr>
        <w:t xml:space="preserve">יומיים </w:t>
      </w:r>
      <w:bookmarkStart w:id="14914" w:name="_ETM_Q36_438710"/>
      <w:bookmarkStart w:id="14915" w:name="_ETM_Q36_438949"/>
      <w:bookmarkEnd w:id="14914"/>
      <w:bookmarkEnd w:id="14915"/>
      <w:r>
        <w:rPr>
          <w:rFonts w:hint="cs"/>
          <w:rtl/>
        </w:rPr>
        <w:t xml:space="preserve">אחרי </w:t>
      </w:r>
      <w:bookmarkStart w:id="14916" w:name="_ETM_Q36_439100"/>
      <w:bookmarkEnd w:id="14916"/>
      <w:r>
        <w:rPr>
          <w:rtl/>
        </w:rPr>
        <w:t xml:space="preserve">הרב </w:t>
      </w:r>
      <w:bookmarkStart w:id="14917" w:name="_ETM_Q36_439279"/>
      <w:bookmarkEnd w:id="14917"/>
      <w:r>
        <w:rPr>
          <w:rtl/>
        </w:rPr>
        <w:t xml:space="preserve">גפני </w:t>
      </w:r>
      <w:bookmarkStart w:id="14918" w:name="_ETM_Q36_439669"/>
      <w:bookmarkEnd w:id="14918"/>
      <w:r>
        <w:rPr>
          <w:rFonts w:hint="cs"/>
          <w:rtl/>
        </w:rPr>
        <w:t>ו</w:t>
      </w:r>
      <w:r>
        <w:rPr>
          <w:rtl/>
        </w:rPr>
        <w:t xml:space="preserve">אבו </w:t>
      </w:r>
      <w:bookmarkStart w:id="14919" w:name="_ETM_Q36_439820"/>
      <w:bookmarkEnd w:id="14919"/>
      <w:r>
        <w:rPr>
          <w:rtl/>
        </w:rPr>
        <w:t>שח</w:t>
      </w:r>
      <w:r>
        <w:rPr>
          <w:rFonts w:hint="cs"/>
          <w:rtl/>
        </w:rPr>
        <w:t>א</w:t>
      </w:r>
      <w:r>
        <w:rPr>
          <w:rtl/>
        </w:rPr>
        <w:t>דה</w:t>
      </w:r>
      <w:r w:rsidR="007B20C0">
        <w:rPr>
          <w:rFonts w:hint="cs"/>
          <w:rtl/>
        </w:rPr>
        <w:t>, ו</w:t>
      </w:r>
      <w:bookmarkStart w:id="14920" w:name="_ETM_Q36_441440"/>
      <w:bookmarkEnd w:id="14920"/>
      <w:r>
        <w:rPr>
          <w:rtl/>
        </w:rPr>
        <w:t xml:space="preserve">פתאום </w:t>
      </w:r>
      <w:bookmarkStart w:id="14921" w:name="_ETM_Q36_441710"/>
      <w:bookmarkEnd w:id="14921"/>
      <w:r>
        <w:rPr>
          <w:rtl/>
        </w:rPr>
        <w:t xml:space="preserve">אנחנו </w:t>
      </w:r>
      <w:bookmarkStart w:id="14922" w:name="_ETM_Q36_442039"/>
      <w:bookmarkEnd w:id="14922"/>
      <w:r>
        <w:rPr>
          <w:rtl/>
        </w:rPr>
        <w:t xml:space="preserve">רואים </w:t>
      </w:r>
      <w:bookmarkStart w:id="14923" w:name="_ETM_Q36_442310"/>
      <w:bookmarkEnd w:id="14923"/>
      <w:r>
        <w:rPr>
          <w:rtl/>
        </w:rPr>
        <w:t xml:space="preserve">הצעת </w:t>
      </w:r>
      <w:bookmarkStart w:id="14924" w:name="_ETM_Q36_442669"/>
      <w:bookmarkEnd w:id="14924"/>
      <w:r>
        <w:rPr>
          <w:rtl/>
        </w:rPr>
        <w:t xml:space="preserve">חוק </w:t>
      </w:r>
      <w:bookmarkStart w:id="14925" w:name="_ETM_Q36_442910"/>
      <w:bookmarkEnd w:id="14925"/>
      <w:r>
        <w:rPr>
          <w:rtl/>
        </w:rPr>
        <w:t xml:space="preserve">ממשלתית </w:t>
      </w:r>
      <w:bookmarkStart w:id="14926" w:name="_ETM_Q36_445120"/>
      <w:bookmarkEnd w:id="14926"/>
      <w:r>
        <w:rPr>
          <w:rtl/>
        </w:rPr>
        <w:t>ש</w:t>
      </w:r>
      <w:r>
        <w:rPr>
          <w:rFonts w:hint="cs"/>
          <w:rtl/>
        </w:rPr>
        <w:t>אביר קארה רצה לקדם</w:t>
      </w:r>
      <w:bookmarkStart w:id="14927" w:name="_ETM_Q36_445839"/>
      <w:bookmarkStart w:id="14928" w:name="_ETM_Q36_446140"/>
      <w:bookmarkStart w:id="14929" w:name="_ETM_Q36_446950"/>
      <w:bookmarkStart w:id="14930" w:name="_ETM_Q36_447160"/>
      <w:bookmarkEnd w:id="14927"/>
      <w:bookmarkEnd w:id="14928"/>
      <w:bookmarkEnd w:id="14929"/>
      <w:bookmarkEnd w:id="14930"/>
      <w:r>
        <w:rPr>
          <w:rFonts w:hint="cs"/>
          <w:rtl/>
        </w:rPr>
        <w:t xml:space="preserve">, של חוק </w:t>
      </w:r>
      <w:r>
        <w:rPr>
          <w:rFonts w:hint="eastAsia"/>
          <w:rtl/>
        </w:rPr>
        <w:t>–</w:t>
      </w:r>
      <w:r>
        <w:rPr>
          <w:rFonts w:hint="cs"/>
          <w:rtl/>
        </w:rPr>
        <w:t xml:space="preserve"> </w:t>
      </w:r>
      <w:r>
        <w:rPr>
          <w:rtl/>
        </w:rPr>
        <w:t xml:space="preserve">חוק </w:t>
      </w:r>
      <w:bookmarkStart w:id="14931" w:name="_ETM_Q36_448620"/>
      <w:bookmarkEnd w:id="14931"/>
      <w:r>
        <w:rPr>
          <w:rtl/>
        </w:rPr>
        <w:t xml:space="preserve">אבטלה </w:t>
      </w:r>
      <w:bookmarkStart w:id="14932" w:name="_ETM_Q36_449039"/>
      <w:bookmarkEnd w:id="14932"/>
      <w:r>
        <w:rPr>
          <w:rtl/>
        </w:rPr>
        <w:t>לעצמאים</w:t>
      </w:r>
      <w:r>
        <w:rPr>
          <w:rFonts w:hint="cs"/>
          <w:rtl/>
        </w:rPr>
        <w:t>.</w:t>
      </w:r>
      <w:r>
        <w:rPr>
          <w:rtl/>
        </w:rPr>
        <w:t xml:space="preserve"> </w:t>
      </w:r>
      <w:bookmarkStart w:id="14933" w:name="_ETM_Q36_449550"/>
      <w:bookmarkEnd w:id="14933"/>
      <w:r>
        <w:rPr>
          <w:rtl/>
        </w:rPr>
        <w:t>כן</w:t>
      </w:r>
      <w:r>
        <w:rPr>
          <w:rFonts w:hint="cs"/>
          <w:rtl/>
        </w:rPr>
        <w:t xml:space="preserve">, ניחשתם נכון. </w:t>
      </w:r>
    </w:p>
    <w:p w:rsidR="000B79F7" w:rsidRDefault="000B79F7" w:rsidP="0038541D">
      <w:pPr>
        <w:rPr>
          <w:rtl/>
        </w:rPr>
      </w:pPr>
      <w:bookmarkStart w:id="14934" w:name="_ETM_Q36_446847"/>
      <w:bookmarkStart w:id="14935" w:name="_ETM_Q36_446992"/>
      <w:bookmarkEnd w:id="14934"/>
      <w:bookmarkEnd w:id="14935"/>
    </w:p>
    <w:p w:rsidR="000B79F7" w:rsidRDefault="000B79F7" w:rsidP="0038541D">
      <w:pPr>
        <w:rPr>
          <w:rtl/>
        </w:rPr>
      </w:pPr>
      <w:bookmarkStart w:id="14936" w:name="_ETM_Q36_447022"/>
      <w:bookmarkStart w:id="14937" w:name="_ETM_Q36_447141"/>
      <w:bookmarkEnd w:id="14936"/>
      <w:bookmarkEnd w:id="14937"/>
      <w:r>
        <w:rPr>
          <w:rtl/>
        </w:rPr>
        <w:t xml:space="preserve"> </w:t>
      </w:r>
      <w:bookmarkStart w:id="14938" w:name="_ETM_Q36_449789"/>
      <w:bookmarkStart w:id="14939" w:name="_ETM_Q36_450180"/>
      <w:bookmarkStart w:id="14940" w:name="_ETM_Q36_451490"/>
      <w:bookmarkEnd w:id="14938"/>
      <w:bookmarkEnd w:id="14939"/>
      <w:bookmarkEnd w:id="14940"/>
      <w:r>
        <w:rPr>
          <w:rtl/>
        </w:rPr>
        <w:t xml:space="preserve">מה </w:t>
      </w:r>
      <w:bookmarkStart w:id="14941" w:name="_ETM_Q36_451820"/>
      <w:bookmarkEnd w:id="14941"/>
      <w:r>
        <w:rPr>
          <w:rtl/>
        </w:rPr>
        <w:t>היה</w:t>
      </w:r>
      <w:r>
        <w:rPr>
          <w:rFonts w:hint="cs"/>
          <w:rtl/>
        </w:rPr>
        <w:t>?</w:t>
      </w:r>
      <w:r>
        <w:rPr>
          <w:rtl/>
        </w:rPr>
        <w:t xml:space="preserve"> </w:t>
      </w:r>
      <w:bookmarkStart w:id="14942" w:name="_ETM_Q36_453240"/>
      <w:bookmarkEnd w:id="14942"/>
      <w:r>
        <w:rPr>
          <w:rtl/>
        </w:rPr>
        <w:t xml:space="preserve">פתאום </w:t>
      </w:r>
      <w:bookmarkStart w:id="14943" w:name="_ETM_Q36_453570"/>
      <w:bookmarkEnd w:id="14943"/>
      <w:r>
        <w:rPr>
          <w:rtl/>
        </w:rPr>
        <w:t xml:space="preserve">באים </w:t>
      </w:r>
      <w:bookmarkStart w:id="14944" w:name="_ETM_Q36_453810"/>
      <w:bookmarkEnd w:id="14944"/>
      <w:r>
        <w:rPr>
          <w:rtl/>
        </w:rPr>
        <w:t xml:space="preserve">לוועדת </w:t>
      </w:r>
      <w:bookmarkStart w:id="14945" w:name="_ETM_Q36_454529"/>
      <w:bookmarkEnd w:id="14945"/>
      <w:r>
        <w:rPr>
          <w:rtl/>
        </w:rPr>
        <w:t>הכנסת</w:t>
      </w:r>
      <w:r>
        <w:rPr>
          <w:rFonts w:hint="cs"/>
          <w:rtl/>
        </w:rPr>
        <w:t>,</w:t>
      </w:r>
      <w:r>
        <w:rPr>
          <w:rtl/>
        </w:rPr>
        <w:t xml:space="preserve"> </w:t>
      </w:r>
      <w:bookmarkStart w:id="14946" w:name="_ETM_Q36_455650"/>
      <w:bookmarkEnd w:id="14946"/>
      <w:r>
        <w:rPr>
          <w:rtl/>
        </w:rPr>
        <w:t xml:space="preserve">יושבים </w:t>
      </w:r>
      <w:bookmarkStart w:id="14947" w:name="_ETM_Q36_456040"/>
      <w:bookmarkEnd w:id="14947"/>
      <w:r>
        <w:rPr>
          <w:rtl/>
        </w:rPr>
        <w:t>ש</w:t>
      </w:r>
      <w:r>
        <w:rPr>
          <w:rFonts w:hint="cs"/>
          <w:rtl/>
        </w:rPr>
        <w:t xml:space="preserve">ם, </w:t>
      </w:r>
      <w:bookmarkStart w:id="14948" w:name="_ETM_Q36_456979"/>
      <w:bookmarkEnd w:id="14948"/>
      <w:r>
        <w:rPr>
          <w:rtl/>
        </w:rPr>
        <w:t xml:space="preserve">ואז </w:t>
      </w:r>
      <w:bookmarkStart w:id="14949" w:name="_ETM_Q36_457370"/>
      <w:bookmarkEnd w:id="14949"/>
      <w:r>
        <w:rPr>
          <w:rtl/>
        </w:rPr>
        <w:t xml:space="preserve">אומרים </w:t>
      </w:r>
      <w:bookmarkStart w:id="14950" w:name="_ETM_Q36_457729"/>
      <w:bookmarkEnd w:id="14950"/>
      <w:r>
        <w:rPr>
          <w:rtl/>
        </w:rPr>
        <w:t>ל</w:t>
      </w:r>
      <w:bookmarkStart w:id="14951" w:name="_ETM_Q36_457939"/>
      <w:bookmarkEnd w:id="14951"/>
      <w:r>
        <w:rPr>
          <w:rtl/>
        </w:rPr>
        <w:t>יושב-ראש</w:t>
      </w:r>
      <w:r>
        <w:rPr>
          <w:rFonts w:hint="cs"/>
          <w:rtl/>
        </w:rPr>
        <w:t>:</w:t>
      </w:r>
      <w:r>
        <w:rPr>
          <w:rtl/>
        </w:rPr>
        <w:t xml:space="preserve"> </w:t>
      </w:r>
      <w:bookmarkStart w:id="14952" w:name="_ETM_Q36_458479"/>
      <w:bookmarkEnd w:id="14952"/>
      <w:r>
        <w:rPr>
          <w:rtl/>
        </w:rPr>
        <w:t xml:space="preserve">אתה </w:t>
      </w:r>
      <w:bookmarkStart w:id="14953" w:name="_ETM_Q36_458720"/>
      <w:bookmarkEnd w:id="14953"/>
      <w:r>
        <w:rPr>
          <w:rtl/>
        </w:rPr>
        <w:t xml:space="preserve">לא </w:t>
      </w:r>
      <w:bookmarkStart w:id="14954" w:name="_ETM_Q36_458810"/>
      <w:bookmarkEnd w:id="14954"/>
      <w:r>
        <w:rPr>
          <w:rtl/>
        </w:rPr>
        <w:t xml:space="preserve">יכול </w:t>
      </w:r>
      <w:bookmarkStart w:id="14955" w:name="_ETM_Q36_459050"/>
      <w:bookmarkEnd w:id="14955"/>
      <w:r>
        <w:rPr>
          <w:rtl/>
        </w:rPr>
        <w:t xml:space="preserve">חצי </w:t>
      </w:r>
      <w:bookmarkStart w:id="14956" w:name="_ETM_Q36_459289"/>
      <w:bookmarkEnd w:id="14956"/>
      <w:r>
        <w:rPr>
          <w:rtl/>
        </w:rPr>
        <w:t>שנה</w:t>
      </w:r>
      <w:r>
        <w:rPr>
          <w:rFonts w:hint="cs"/>
          <w:rtl/>
        </w:rPr>
        <w:t xml:space="preserve">. הוא אומר: </w:t>
      </w:r>
      <w:bookmarkStart w:id="14957" w:name="_ETM_Q36_460610"/>
      <w:bookmarkStart w:id="14958" w:name="_ETM_Q36_460850"/>
      <w:bookmarkEnd w:id="14957"/>
      <w:bookmarkEnd w:id="14958"/>
      <w:r>
        <w:rPr>
          <w:rtl/>
        </w:rPr>
        <w:t xml:space="preserve">כתוב </w:t>
      </w:r>
      <w:bookmarkStart w:id="14959" w:name="_ETM_Q36_461120"/>
      <w:bookmarkEnd w:id="14959"/>
      <w:r>
        <w:rPr>
          <w:rtl/>
        </w:rPr>
        <w:t xml:space="preserve">בנסיבות </w:t>
      </w:r>
      <w:bookmarkStart w:id="14960" w:name="_ETM_Q36_461690"/>
      <w:bookmarkEnd w:id="14960"/>
      <w:r>
        <w:rPr>
          <w:rtl/>
        </w:rPr>
        <w:t>מיוחדות</w:t>
      </w:r>
      <w:r>
        <w:rPr>
          <w:rFonts w:hint="cs"/>
          <w:rtl/>
        </w:rPr>
        <w:t>. טוב,</w:t>
      </w:r>
      <w:r>
        <w:rPr>
          <w:rtl/>
        </w:rPr>
        <w:t xml:space="preserve"> </w:t>
      </w:r>
      <w:bookmarkStart w:id="14961" w:name="_ETM_Q36_462620"/>
      <w:bookmarkEnd w:id="14961"/>
      <w:r>
        <w:rPr>
          <w:rtl/>
        </w:rPr>
        <w:t xml:space="preserve">מה </w:t>
      </w:r>
      <w:bookmarkStart w:id="14962" w:name="_ETM_Q36_462770"/>
      <w:bookmarkEnd w:id="14962"/>
      <w:r>
        <w:rPr>
          <w:rFonts w:hint="cs"/>
          <w:rtl/>
        </w:rPr>
        <w:t xml:space="preserve">הנסיבות המיוחדות? </w:t>
      </w:r>
      <w:bookmarkStart w:id="14963" w:name="_ETM_Q36_462736"/>
      <w:bookmarkEnd w:id="14963"/>
      <w:r>
        <w:rPr>
          <w:rFonts w:hint="cs"/>
          <w:rtl/>
        </w:rPr>
        <w:t xml:space="preserve">כנראה שאביר קארה רוצה. כנראה </w:t>
      </w:r>
      <w:bookmarkStart w:id="14964" w:name="_ETM_Q36_462920"/>
      <w:bookmarkStart w:id="14965" w:name="_ETM_Q36_463010"/>
      <w:bookmarkStart w:id="14966" w:name="_ETM_Q36_463130"/>
      <w:bookmarkStart w:id="14967" w:name="_ETM_Q36_464400"/>
      <w:bookmarkStart w:id="14968" w:name="_ETM_Q36_465240"/>
      <w:bookmarkStart w:id="14969" w:name="_ETM_Q36_465389"/>
      <w:bookmarkStart w:id="14970" w:name="_ETM_Q36_465479"/>
      <w:bookmarkStart w:id="14971" w:name="_ETM_Q36_465839"/>
      <w:bookmarkStart w:id="14972" w:name="_ETM_Q36_466289"/>
      <w:bookmarkStart w:id="14973" w:name="_ETM_Q36_466619"/>
      <w:bookmarkStart w:id="14974" w:name="_ETM_Q36_466740"/>
      <w:bookmarkEnd w:id="14964"/>
      <w:bookmarkEnd w:id="14965"/>
      <w:bookmarkEnd w:id="14966"/>
      <w:bookmarkEnd w:id="14967"/>
      <w:bookmarkEnd w:id="14968"/>
      <w:bookmarkEnd w:id="14969"/>
      <w:bookmarkEnd w:id="14970"/>
      <w:bookmarkEnd w:id="14971"/>
      <w:bookmarkEnd w:id="14972"/>
      <w:bookmarkEnd w:id="14973"/>
      <w:bookmarkEnd w:id="14974"/>
      <w:r>
        <w:rPr>
          <w:rFonts w:hint="cs"/>
          <w:rtl/>
        </w:rPr>
        <w:t xml:space="preserve">זה </w:t>
      </w:r>
      <w:r>
        <w:rPr>
          <w:rtl/>
        </w:rPr>
        <w:t xml:space="preserve">לחץ </w:t>
      </w:r>
      <w:bookmarkStart w:id="14975" w:name="_ETM_Q36_467039"/>
      <w:bookmarkEnd w:id="14975"/>
      <w:r>
        <w:rPr>
          <w:rtl/>
        </w:rPr>
        <w:t>מהקואליציה</w:t>
      </w:r>
      <w:r>
        <w:rPr>
          <w:rFonts w:hint="cs"/>
          <w:rtl/>
        </w:rPr>
        <w:t>. אלה</w:t>
      </w:r>
      <w:bookmarkStart w:id="14976" w:name="_ETM_Q36_467889"/>
      <w:bookmarkEnd w:id="14976"/>
      <w:r>
        <w:rPr>
          <w:rFonts w:hint="cs"/>
          <w:rtl/>
        </w:rPr>
        <w:t xml:space="preserve"> </w:t>
      </w:r>
      <w:r>
        <w:rPr>
          <w:rtl/>
        </w:rPr>
        <w:t xml:space="preserve">סיבות </w:t>
      </w:r>
      <w:bookmarkStart w:id="14977" w:name="_ETM_Q36_468310"/>
      <w:bookmarkEnd w:id="14977"/>
      <w:r>
        <w:rPr>
          <w:rtl/>
        </w:rPr>
        <w:t>מ</w:t>
      </w:r>
      <w:r>
        <w:rPr>
          <w:rFonts w:hint="cs"/>
          <w:rtl/>
        </w:rPr>
        <w:t xml:space="preserve">אוד מיוחדות, שקודם כול זה שלו, </w:t>
      </w:r>
      <w:bookmarkStart w:id="14978" w:name="_ETM_Q36_466431"/>
      <w:bookmarkEnd w:id="14978"/>
      <w:r>
        <w:rPr>
          <w:rFonts w:hint="cs"/>
          <w:rtl/>
        </w:rPr>
        <w:t xml:space="preserve">אבל זה </w:t>
      </w:r>
      <w:bookmarkStart w:id="14979" w:name="_ETM_Q36_468430"/>
      <w:bookmarkStart w:id="14980" w:name="_ETM_Q36_468520"/>
      <w:bookmarkStart w:id="14981" w:name="_ETM_Q36_468610"/>
      <w:bookmarkStart w:id="14982" w:name="_ETM_Q36_468789"/>
      <w:bookmarkStart w:id="14983" w:name="_ETM_Q36_468939"/>
      <w:bookmarkStart w:id="14984" w:name="_ETM_Q36_469089"/>
      <w:bookmarkStart w:id="14985" w:name="_ETM_Q36_469360"/>
      <w:bookmarkStart w:id="14986" w:name="_ETM_Q36_469449"/>
      <w:bookmarkStart w:id="14987" w:name="_ETM_Q36_469629"/>
      <w:bookmarkStart w:id="14988" w:name="_ETM_Q36_469749"/>
      <w:bookmarkStart w:id="14989" w:name="_ETM_Q36_469990"/>
      <w:bookmarkStart w:id="14990" w:name="_ETM_Q36_470110"/>
      <w:bookmarkStart w:id="14991" w:name="_ETM_Q36_470199"/>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r>
        <w:rPr>
          <w:rtl/>
        </w:rPr>
        <w:t xml:space="preserve">מאוד </w:t>
      </w:r>
      <w:bookmarkStart w:id="14992" w:name="_ETM_Q36_470349"/>
      <w:bookmarkEnd w:id="14992"/>
      <w:r>
        <w:rPr>
          <w:rtl/>
        </w:rPr>
        <w:t>מיוחד</w:t>
      </w:r>
      <w:r>
        <w:rPr>
          <w:rFonts w:hint="cs"/>
          <w:rtl/>
        </w:rPr>
        <w:t xml:space="preserve">. </w:t>
      </w:r>
      <w:bookmarkStart w:id="14993" w:name="_ETM_Q36_473385"/>
      <w:bookmarkStart w:id="14994" w:name="_ETM_Q36_473549"/>
      <w:bookmarkStart w:id="14995" w:name="_ETM_Q36_471960"/>
      <w:bookmarkStart w:id="14996" w:name="_ETM_Q36_473199"/>
      <w:bookmarkStart w:id="14997" w:name="_ETM_Q36_473500"/>
      <w:bookmarkStart w:id="14998" w:name="_ETM_Q36_474040"/>
      <w:bookmarkStart w:id="14999" w:name="_ETM_Q36_474370"/>
      <w:bookmarkStart w:id="15000" w:name="_ETM_Q36_474520"/>
      <w:bookmarkStart w:id="15001" w:name="_ETM_Q36_476100"/>
      <w:bookmarkEnd w:id="14993"/>
      <w:bookmarkEnd w:id="14994"/>
      <w:bookmarkEnd w:id="14995"/>
      <w:bookmarkEnd w:id="14996"/>
      <w:bookmarkEnd w:id="14997"/>
      <w:bookmarkEnd w:id="14998"/>
      <w:bookmarkEnd w:id="14999"/>
      <w:bookmarkEnd w:id="15000"/>
      <w:bookmarkEnd w:id="15001"/>
      <w:r>
        <w:rPr>
          <w:rFonts w:hint="cs"/>
          <w:rtl/>
        </w:rPr>
        <w:t xml:space="preserve">סליחה, זה היה חוק של ולדימיר, </w:t>
      </w:r>
      <w:bookmarkStart w:id="15002" w:name="_ETM_Q36_482555"/>
      <w:bookmarkEnd w:id="15002"/>
      <w:r>
        <w:rPr>
          <w:rFonts w:hint="cs"/>
          <w:rtl/>
        </w:rPr>
        <w:t xml:space="preserve">נכון. אני מתקן, חוק של ולדימיר. אני מסכים איתו, והוא </w:t>
      </w:r>
      <w:bookmarkStart w:id="15003" w:name="_ETM_Q36_481899"/>
      <w:bookmarkEnd w:id="15003"/>
      <w:r>
        <w:rPr>
          <w:rFonts w:hint="cs"/>
          <w:rtl/>
        </w:rPr>
        <w:t xml:space="preserve">מכיר גם את הדבר הזה. ואז, כשהעלו באותו שבוע, הצמידו </w:t>
      </w:r>
      <w:bookmarkStart w:id="15004" w:name="_ETM_Q36_488092"/>
      <w:bookmarkEnd w:id="15004"/>
      <w:r>
        <w:rPr>
          <w:rFonts w:hint="cs"/>
          <w:rtl/>
        </w:rPr>
        <w:t xml:space="preserve">את החוק של הרב גפני ושל אבו שחאדה. </w:t>
      </w:r>
      <w:bookmarkStart w:id="15005" w:name="_ETM_Q36_476339"/>
      <w:bookmarkStart w:id="15006" w:name="_ETM_Q36_476490"/>
      <w:bookmarkStart w:id="15007" w:name="_ETM_Q36_477450"/>
      <w:bookmarkStart w:id="15008" w:name="_ETM_Q36_477690"/>
      <w:bookmarkStart w:id="15009" w:name="_ETM_Q36_477960"/>
      <w:bookmarkStart w:id="15010" w:name="_ETM_Q36_478080"/>
      <w:bookmarkStart w:id="15011" w:name="_ETM_Q36_478380"/>
      <w:bookmarkStart w:id="15012" w:name="_ETM_Q36_478680"/>
      <w:bookmarkStart w:id="15013" w:name="_ETM_Q36_478860"/>
      <w:bookmarkStart w:id="15014" w:name="_ETM_Q36_478980"/>
      <w:bookmarkStart w:id="15015" w:name="_ETM_Q36_479070"/>
      <w:bookmarkStart w:id="15016" w:name="_ETM_Q36_479580"/>
      <w:bookmarkStart w:id="15017" w:name="_ETM_Q36_480089"/>
      <w:bookmarkStart w:id="15018" w:name="_ETM_Q36_480000"/>
      <w:bookmarkStart w:id="15019" w:name="_ETM_Q36_480240"/>
      <w:bookmarkStart w:id="15020" w:name="_ETM_Q36_480779"/>
      <w:bookmarkStart w:id="15021" w:name="_ETM_Q36_482409"/>
      <w:bookmarkStart w:id="15022" w:name="_ETM_Q36_482739"/>
      <w:bookmarkStart w:id="15023" w:name="_ETM_Q36_483070"/>
      <w:bookmarkStart w:id="15024" w:name="_ETM_Q36_483159"/>
      <w:bookmarkStart w:id="15025" w:name="_ETM_Q36_483310"/>
      <w:bookmarkStart w:id="15026" w:name="_ETM_Q36_483429"/>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r>
        <w:rPr>
          <w:rFonts w:hint="cs"/>
          <w:rtl/>
        </w:rPr>
        <w:t xml:space="preserve">אמרו: </w:t>
      </w:r>
      <w:bookmarkStart w:id="15027" w:name="_ETM_Q36_487681"/>
      <w:bookmarkEnd w:id="15027"/>
      <w:r>
        <w:rPr>
          <w:rFonts w:hint="cs"/>
          <w:rtl/>
        </w:rPr>
        <w:t>טוב, אם אתם כבר מצמידים, נעשה את זה ביחד. שלי</w:t>
      </w:r>
      <w:bookmarkStart w:id="15028" w:name="_ETM_Q36_494896"/>
      <w:bookmarkEnd w:id="15028"/>
      <w:r>
        <w:rPr>
          <w:rFonts w:hint="cs"/>
          <w:rtl/>
        </w:rPr>
        <w:t xml:space="preserve"> עדיין לא היה. דיברתי עם יושבת-ראש הקואליציה עידית סילמן, והיא אמרה </w:t>
      </w:r>
      <w:bookmarkStart w:id="15029" w:name="_ETM_Q36_493576"/>
      <w:bookmarkEnd w:id="15029"/>
      <w:r>
        <w:rPr>
          <w:rFonts w:hint="cs"/>
          <w:rtl/>
        </w:rPr>
        <w:t xml:space="preserve">לי: ינון, זה בסדר, זה בהבנה, גם שלך יגיע. </w:t>
      </w:r>
    </w:p>
    <w:p w:rsidR="000B79F7" w:rsidRDefault="000B79F7" w:rsidP="0038541D">
      <w:pPr>
        <w:rPr>
          <w:rtl/>
        </w:rPr>
      </w:pPr>
      <w:bookmarkStart w:id="15030" w:name="_ETM_Q36_497941"/>
      <w:bookmarkStart w:id="15031" w:name="_ETM_Q36_498042"/>
      <w:bookmarkEnd w:id="15030"/>
      <w:bookmarkEnd w:id="15031"/>
    </w:p>
    <w:p w:rsidR="000B79F7" w:rsidRDefault="000B79F7" w:rsidP="0038541D">
      <w:pPr>
        <w:rPr>
          <w:rtl/>
        </w:rPr>
      </w:pPr>
      <w:bookmarkStart w:id="15032" w:name="_ETM_Q36_498105"/>
      <w:bookmarkStart w:id="15033" w:name="_ETM_Q36_498181"/>
      <w:bookmarkStart w:id="15034" w:name="_ETM_Q36_483760"/>
      <w:bookmarkStart w:id="15035" w:name="_ETM_Q36_484870"/>
      <w:bookmarkStart w:id="15036" w:name="_ETM_Q36_485170"/>
      <w:bookmarkStart w:id="15037" w:name="_ETM_Q36_485500"/>
      <w:bookmarkStart w:id="15038" w:name="_ETM_Q36_485680"/>
      <w:bookmarkStart w:id="15039" w:name="_ETM_Q36_485769"/>
      <w:bookmarkEnd w:id="15032"/>
      <w:bookmarkEnd w:id="15033"/>
      <w:bookmarkEnd w:id="15034"/>
      <w:bookmarkEnd w:id="15035"/>
      <w:bookmarkEnd w:id="15036"/>
      <w:bookmarkEnd w:id="15037"/>
      <w:bookmarkEnd w:id="15038"/>
      <w:bookmarkEnd w:id="15039"/>
      <w:r>
        <w:rPr>
          <w:rFonts w:hint="cs"/>
          <w:rtl/>
        </w:rPr>
        <w:t xml:space="preserve">זה הגיע </w:t>
      </w:r>
      <w:bookmarkStart w:id="15040" w:name="_ETM_Q36_497614"/>
      <w:bookmarkEnd w:id="15040"/>
      <w:r>
        <w:rPr>
          <w:rFonts w:hint="cs"/>
          <w:rtl/>
        </w:rPr>
        <w:t>השבוע לוועדת שרים. בוועדת שרים מעלים אותו, אישרו אותו, ושוב</w:t>
      </w:r>
      <w:bookmarkStart w:id="15041" w:name="_ETM_Q36_507205"/>
      <w:bookmarkEnd w:id="15041"/>
      <w:r>
        <w:rPr>
          <w:rFonts w:hint="cs"/>
          <w:rtl/>
        </w:rPr>
        <w:t xml:space="preserve"> תודה, כן. אני לא הרמתי טלפון ליושב-ראש, כי הייתי בטוח </w:t>
      </w:r>
      <w:bookmarkStart w:id="15042" w:name="_ETM_Q36_508475"/>
      <w:bookmarkEnd w:id="15042"/>
      <w:r>
        <w:rPr>
          <w:rFonts w:hint="cs"/>
          <w:rtl/>
        </w:rPr>
        <w:t xml:space="preserve">שזה צריך לבוא מאותו עיקרון. </w:t>
      </w:r>
      <w:bookmarkStart w:id="15043" w:name="_ETM_Q36_504699"/>
      <w:bookmarkStart w:id="15044" w:name="_ETM_Q36_505000"/>
      <w:bookmarkStart w:id="15045" w:name="_ETM_Q36_505300"/>
      <w:bookmarkStart w:id="15046" w:name="_ETM_Q36_505480"/>
      <w:bookmarkStart w:id="15047" w:name="_ETM_Q36_505810"/>
      <w:bookmarkStart w:id="15048" w:name="_ETM_Q36_506810"/>
      <w:bookmarkStart w:id="15049" w:name="_ETM_Q36_507259"/>
      <w:bookmarkStart w:id="15050" w:name="_ETM_Q36_507919"/>
      <w:bookmarkStart w:id="15051" w:name="_ETM_Q36_509100"/>
      <w:bookmarkStart w:id="15052" w:name="_ETM_Q36_509339"/>
      <w:bookmarkStart w:id="15053" w:name="_ETM_Q36_509490"/>
      <w:bookmarkStart w:id="15054" w:name="_ETM_Q36_509820"/>
      <w:bookmarkStart w:id="15055" w:name="_ETM_Q36_510210"/>
      <w:bookmarkStart w:id="15056" w:name="_ETM_Q36_510630"/>
      <w:bookmarkStart w:id="15057" w:name="_ETM_Q36_510930"/>
      <w:bookmarkStart w:id="15058" w:name="_ETM_Q36_511290"/>
      <w:bookmarkStart w:id="15059" w:name="_ETM_Q36_511440"/>
      <w:bookmarkStart w:id="15060" w:name="_ETM_Q36_511650"/>
      <w:bookmarkStart w:id="15061" w:name="_ETM_Q36_512220"/>
      <w:bookmarkStart w:id="15062" w:name="_ETM_Q36_512610"/>
      <w:bookmarkStart w:id="15063" w:name="_ETM_Q36_513860"/>
      <w:bookmarkStart w:id="15064" w:name="_ETM_Q36_514160"/>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r>
        <w:rPr>
          <w:rFonts w:hint="cs"/>
          <w:rtl/>
        </w:rPr>
        <w:t xml:space="preserve">הרי </w:t>
      </w:r>
      <w:r>
        <w:rPr>
          <w:rtl/>
        </w:rPr>
        <w:t xml:space="preserve">אנחנו </w:t>
      </w:r>
      <w:bookmarkStart w:id="15065" w:name="_ETM_Q36_514700"/>
      <w:bookmarkEnd w:id="15065"/>
      <w:r>
        <w:rPr>
          <w:rtl/>
        </w:rPr>
        <w:t xml:space="preserve">לא </w:t>
      </w:r>
      <w:bookmarkStart w:id="15066" w:name="_ETM_Q36_514880"/>
      <w:bookmarkEnd w:id="15066"/>
      <w:r>
        <w:rPr>
          <w:rtl/>
        </w:rPr>
        <w:t xml:space="preserve">צבועים </w:t>
      </w:r>
      <w:bookmarkStart w:id="15067" w:name="_ETM_Q36_515240"/>
      <w:bookmarkEnd w:id="15067"/>
      <w:r>
        <w:rPr>
          <w:rtl/>
        </w:rPr>
        <w:t>פה</w:t>
      </w:r>
      <w:r>
        <w:rPr>
          <w:rFonts w:hint="cs"/>
          <w:rtl/>
        </w:rPr>
        <w:t>,</w:t>
      </w:r>
      <w:r>
        <w:rPr>
          <w:rtl/>
        </w:rPr>
        <w:t xml:space="preserve"> </w:t>
      </w:r>
      <w:bookmarkStart w:id="15068" w:name="_ETM_Q36_515390"/>
      <w:bookmarkEnd w:id="15068"/>
      <w:r>
        <w:rPr>
          <w:rtl/>
        </w:rPr>
        <w:t xml:space="preserve">אנחנו </w:t>
      </w:r>
      <w:bookmarkStart w:id="15069" w:name="_ETM_Q36_515660"/>
      <w:bookmarkEnd w:id="15069"/>
      <w:r>
        <w:rPr>
          <w:rFonts w:hint="cs"/>
          <w:rtl/>
        </w:rPr>
        <w:t xml:space="preserve">רוצים הכול ישר. </w:t>
      </w:r>
      <w:bookmarkStart w:id="15070" w:name="_ETM_Q36_505555"/>
      <w:bookmarkEnd w:id="15070"/>
      <w:r>
        <w:rPr>
          <w:rFonts w:hint="cs"/>
          <w:rtl/>
        </w:rPr>
        <w:t xml:space="preserve">היושב-ראש לא מעלה אותו. אני רואה אותו בסדר-היום </w:t>
      </w:r>
      <w:bookmarkStart w:id="15071" w:name="_ETM_Q36_517723"/>
      <w:bookmarkEnd w:id="15071"/>
      <w:r>
        <w:rPr>
          <w:rFonts w:hint="cs"/>
          <w:rtl/>
        </w:rPr>
        <w:t>של אתמול ופתאום הוא יורד. אומר לו הסגן, יעקב מרגי</w:t>
      </w:r>
      <w:bookmarkStart w:id="15072" w:name="_ETM_Q36_521967"/>
      <w:bookmarkEnd w:id="15072"/>
      <w:r>
        <w:rPr>
          <w:rFonts w:hint="cs"/>
          <w:rtl/>
        </w:rPr>
        <w:t xml:space="preserve"> חברי: </w:t>
      </w:r>
      <w:bookmarkStart w:id="15073" w:name="_ETM_Q36_515930"/>
      <w:bookmarkStart w:id="15074" w:name="_ETM_Q36_516230"/>
      <w:bookmarkStart w:id="15075" w:name="_ETM_Q36_517690"/>
      <w:bookmarkStart w:id="15076" w:name="_ETM_Q36_517839"/>
      <w:bookmarkStart w:id="15077" w:name="_ETM_Q36_518140"/>
      <w:bookmarkStart w:id="15078" w:name="_ETM_Q36_518289"/>
      <w:bookmarkStart w:id="15079" w:name="_ETM_Q36_518440"/>
      <w:bookmarkStart w:id="15080" w:name="_ETM_Q36_518739"/>
      <w:bookmarkStart w:id="15081" w:name="_ETM_Q36_519159"/>
      <w:bookmarkStart w:id="15082" w:name="_ETM_Q36_519370"/>
      <w:bookmarkStart w:id="15083" w:name="_ETM_Q36_519519"/>
      <w:bookmarkStart w:id="15084" w:name="_ETM_Q36_519640"/>
      <w:bookmarkStart w:id="15085" w:name="_ETM_Q36_520059"/>
      <w:bookmarkStart w:id="15086" w:name="_ETM_Q36_520300"/>
      <w:bookmarkStart w:id="15087" w:name="_ETM_Q36_520480"/>
      <w:bookmarkStart w:id="15088" w:name="_ETM_Q36_520839"/>
      <w:bookmarkStart w:id="15089" w:name="_ETM_Q36_521260"/>
      <w:bookmarkStart w:id="15090" w:name="_ETM_Q36_521320"/>
      <w:bookmarkStart w:id="15091" w:name="_ETM_Q36_522550"/>
      <w:bookmarkStart w:id="15092" w:name="_ETM_Q36_522670"/>
      <w:bookmarkStart w:id="15093" w:name="_ETM_Q36_522850"/>
      <w:bookmarkStart w:id="15094" w:name="_ETM_Q36_523860"/>
      <w:bookmarkStart w:id="15095" w:name="_ETM_Q36_524070"/>
      <w:bookmarkStart w:id="15096" w:name="_ETM_Q36_524579"/>
      <w:bookmarkStart w:id="15097" w:name="_ETM_Q36_524760"/>
      <w:bookmarkStart w:id="15098" w:name="_ETM_Q36_525180"/>
      <w:bookmarkStart w:id="15099" w:name="_ETM_Q36_525300"/>
      <w:bookmarkStart w:id="15100" w:name="_ETM_Q36_526260"/>
      <w:bookmarkStart w:id="15101" w:name="_ETM_Q36_526470"/>
      <w:bookmarkStart w:id="15102" w:name="_ETM_Q36_526570"/>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r>
        <w:rPr>
          <w:rtl/>
        </w:rPr>
        <w:t xml:space="preserve">אין </w:t>
      </w:r>
      <w:bookmarkStart w:id="15103" w:name="_ETM_Q36_526720"/>
      <w:bookmarkEnd w:id="15103"/>
      <w:r>
        <w:rPr>
          <w:rtl/>
        </w:rPr>
        <w:t xml:space="preserve">דבר </w:t>
      </w:r>
      <w:bookmarkStart w:id="15104" w:name="_ETM_Q36_526989"/>
      <w:bookmarkEnd w:id="15104"/>
      <w:r>
        <w:rPr>
          <w:rtl/>
        </w:rPr>
        <w:t xml:space="preserve">כזה </w:t>
      </w:r>
      <w:bookmarkStart w:id="15105" w:name="_ETM_Q36_527260"/>
      <w:bookmarkEnd w:id="15105"/>
      <w:r>
        <w:rPr>
          <w:rtl/>
        </w:rPr>
        <w:t xml:space="preserve">לא </w:t>
      </w:r>
      <w:bookmarkStart w:id="15106" w:name="_ETM_Q36_527350"/>
      <w:bookmarkEnd w:id="15106"/>
      <w:r>
        <w:rPr>
          <w:rtl/>
        </w:rPr>
        <w:t>ל</w:t>
      </w:r>
      <w:r>
        <w:rPr>
          <w:rFonts w:hint="cs"/>
          <w:rtl/>
        </w:rPr>
        <w:t>העלות את זה, אתה חייב להעלות</w:t>
      </w:r>
      <w:r>
        <w:rPr>
          <w:rtl/>
        </w:rPr>
        <w:t xml:space="preserve"> </w:t>
      </w:r>
      <w:bookmarkStart w:id="15107" w:name="_ETM_Q36_527620"/>
      <w:bookmarkEnd w:id="15107"/>
      <w:r>
        <w:rPr>
          <w:rtl/>
        </w:rPr>
        <w:t xml:space="preserve">את </w:t>
      </w:r>
      <w:bookmarkStart w:id="15108" w:name="_ETM_Q36_527710"/>
      <w:bookmarkEnd w:id="15108"/>
      <w:r>
        <w:rPr>
          <w:rtl/>
        </w:rPr>
        <w:t xml:space="preserve">זה </w:t>
      </w:r>
      <w:bookmarkStart w:id="15109" w:name="_ETM_Q36_527829"/>
      <w:bookmarkEnd w:id="15109"/>
      <w:r>
        <w:rPr>
          <w:rFonts w:hint="cs"/>
          <w:rtl/>
        </w:rPr>
        <w:t>כמו שעשית</w:t>
      </w:r>
      <w:bookmarkStart w:id="15110" w:name="_ETM_Q36_529697"/>
      <w:bookmarkEnd w:id="15110"/>
      <w:r>
        <w:rPr>
          <w:rFonts w:hint="cs"/>
          <w:rtl/>
        </w:rPr>
        <w:t xml:space="preserve">, אותו דבר. אני לא מבין מה </w:t>
      </w:r>
      <w:bookmarkStart w:id="15111" w:name="_ETM_Q36_527980"/>
      <w:bookmarkStart w:id="15112" w:name="_ETM_Q36_528279"/>
      <w:bookmarkStart w:id="15113" w:name="_ETM_Q36_528370"/>
      <w:bookmarkStart w:id="15114" w:name="_ETM_Q36_528550"/>
      <w:bookmarkStart w:id="15115" w:name="_ETM_Q36_528670"/>
      <w:bookmarkStart w:id="15116" w:name="_ETM_Q36_528850"/>
      <w:bookmarkStart w:id="15117" w:name="_ETM_Q36_529120"/>
      <w:bookmarkStart w:id="15118" w:name="_ETM_Q36_529270"/>
      <w:bookmarkStart w:id="15119" w:name="_ETM_Q36_530350"/>
      <w:bookmarkStart w:id="15120" w:name="_ETM_Q36_530829"/>
      <w:bookmarkStart w:id="15121" w:name="_ETM_Q36_530980"/>
      <w:bookmarkStart w:id="15122" w:name="_ETM_Q36_531100"/>
      <w:bookmarkStart w:id="15123" w:name="_ETM_Q36_531399"/>
      <w:bookmarkStart w:id="15124" w:name="_ETM_Q36_531789"/>
      <w:bookmarkStart w:id="15125" w:name="_ETM_Q36_531910"/>
      <w:bookmarkStart w:id="15126" w:name="_ETM_Q36_532029"/>
      <w:bookmarkStart w:id="15127" w:name="_ETM_Q36_532269"/>
      <w:bookmarkStart w:id="15128" w:name="_ETM_Q36_532570"/>
      <w:bookmarkStart w:id="15129" w:name="_ETM_Q36_532809"/>
      <w:bookmarkStart w:id="15130" w:name="_ETM_Q36_532870"/>
      <w:bookmarkStart w:id="15131" w:name="_ETM_Q36_53362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r>
        <w:rPr>
          <w:rFonts w:hint="cs"/>
          <w:rtl/>
        </w:rPr>
        <w:t xml:space="preserve">הצביעות </w:t>
      </w:r>
      <w:r>
        <w:rPr>
          <w:rFonts w:hint="eastAsia"/>
        </w:rPr>
        <w:t>–</w:t>
      </w:r>
      <w:r>
        <w:rPr>
          <w:rFonts w:hint="cs"/>
          <w:rtl/>
        </w:rPr>
        <w:t xml:space="preserve"> איזה פעם שלישית נותנים לנו לאופוזיציה. </w:t>
      </w:r>
      <w:r>
        <w:rPr>
          <w:rtl/>
        </w:rPr>
        <w:t>אף</w:t>
      </w:r>
      <w:r>
        <w:rPr>
          <w:rFonts w:hint="cs"/>
          <w:rtl/>
        </w:rPr>
        <w:t xml:space="preserve"> אחד לא נותן לנו </w:t>
      </w:r>
      <w:bookmarkStart w:id="15132" w:name="_ETM_Q36_529285"/>
      <w:bookmarkEnd w:id="15132"/>
      <w:r>
        <w:rPr>
          <w:rFonts w:hint="cs"/>
          <w:rtl/>
        </w:rPr>
        <w:t xml:space="preserve">לא פעם ראשונה, לא פעם שנייה, לא פעם שלישית. </w:t>
      </w:r>
      <w:bookmarkStart w:id="15133" w:name="_ETM_Q36_533829"/>
      <w:bookmarkStart w:id="15134" w:name="_ETM_Q36_534070"/>
      <w:bookmarkStart w:id="15135" w:name="_ETM_Q36_534190"/>
      <w:bookmarkStart w:id="15136" w:name="_ETM_Q36_534309"/>
      <w:bookmarkStart w:id="15137" w:name="_ETM_Q36_534550"/>
      <w:bookmarkStart w:id="15138" w:name="_ETM_Q36_534789"/>
      <w:bookmarkStart w:id="15139" w:name="_ETM_Q36_535120"/>
      <w:bookmarkStart w:id="15140" w:name="_ETM_Q36_535210"/>
      <w:bookmarkStart w:id="15141" w:name="_ETM_Q36_535390"/>
      <w:bookmarkStart w:id="15142" w:name="_ETM_Q36_535600"/>
      <w:bookmarkStart w:id="15143" w:name="_ETM_Q36_535660"/>
      <w:bookmarkStart w:id="15144" w:name="_ETM_Q36_535809"/>
      <w:bookmarkStart w:id="15145" w:name="_ETM_Q36_536630"/>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r>
        <w:rPr>
          <w:rFonts w:hint="cs"/>
          <w:rtl/>
        </w:rPr>
        <w:t>כשנ</w:t>
      </w:r>
      <w:r>
        <w:rPr>
          <w:rtl/>
        </w:rPr>
        <w:t xml:space="preserve">תנו </w:t>
      </w:r>
      <w:bookmarkStart w:id="15146" w:name="_ETM_Q36_537080"/>
      <w:bookmarkEnd w:id="15146"/>
      <w:r>
        <w:rPr>
          <w:rtl/>
        </w:rPr>
        <w:t>לקואליציה</w:t>
      </w:r>
      <w:r>
        <w:rPr>
          <w:rFonts w:hint="cs"/>
          <w:rtl/>
        </w:rPr>
        <w:t xml:space="preserve">, </w:t>
      </w:r>
      <w:bookmarkStart w:id="15147" w:name="_ETM_Q36_537768"/>
      <w:bookmarkEnd w:id="15147"/>
      <w:r>
        <w:rPr>
          <w:rFonts w:hint="cs"/>
          <w:rtl/>
        </w:rPr>
        <w:t xml:space="preserve">חייבים לתת לנו, ושלא יספרו לנו סיפורים. </w:t>
      </w:r>
      <w:bookmarkStart w:id="15148" w:name="_ETM_Q36_537650"/>
      <w:bookmarkStart w:id="15149" w:name="_ETM_Q36_538040"/>
      <w:bookmarkStart w:id="15150" w:name="_ETM_Q36_538100"/>
      <w:bookmarkStart w:id="15151" w:name="_ETM_Q36_538460"/>
      <w:bookmarkStart w:id="15152" w:name="_ETM_Q36_538700"/>
      <w:bookmarkStart w:id="15153" w:name="_ETM_Q36_539000"/>
      <w:bookmarkStart w:id="15154" w:name="_ETM_Q36_539150"/>
      <w:bookmarkStart w:id="15155" w:name="_ETM_Q36_540170"/>
      <w:bookmarkStart w:id="15156" w:name="_ETM_Q36_540529"/>
      <w:bookmarkStart w:id="15157" w:name="_ETM_Q36_540649"/>
      <w:bookmarkStart w:id="15158" w:name="_ETM_Q36_540920"/>
      <w:bookmarkEnd w:id="15148"/>
      <w:bookmarkEnd w:id="15149"/>
      <w:bookmarkEnd w:id="15150"/>
      <w:bookmarkEnd w:id="15151"/>
      <w:bookmarkEnd w:id="15152"/>
      <w:bookmarkEnd w:id="15153"/>
      <w:bookmarkEnd w:id="15154"/>
      <w:bookmarkEnd w:id="15155"/>
      <w:bookmarkEnd w:id="15156"/>
      <w:bookmarkEnd w:id="15157"/>
      <w:bookmarkEnd w:id="15158"/>
      <w:r>
        <w:rPr>
          <w:rFonts w:hint="cs"/>
          <w:rtl/>
        </w:rPr>
        <w:t>אנחנו לא סוג</w:t>
      </w:r>
      <w:bookmarkStart w:id="15159" w:name="_ETM_Q36_537884"/>
      <w:bookmarkEnd w:id="15159"/>
      <w:r>
        <w:rPr>
          <w:rFonts w:hint="cs"/>
          <w:rtl/>
        </w:rPr>
        <w:t xml:space="preserve"> ב'. אנחנו אופוזיציה גאה ולא סוג ב'. אנחנו סוג א'.</w:t>
      </w:r>
      <w:bookmarkStart w:id="15160" w:name="_ETM_Q36_542184"/>
      <w:bookmarkEnd w:id="15160"/>
      <w:r>
        <w:rPr>
          <w:rFonts w:hint="cs"/>
          <w:rtl/>
        </w:rPr>
        <w:t xml:space="preserve"> </w:t>
      </w:r>
    </w:p>
    <w:p w:rsidR="000B79F7" w:rsidRDefault="000B79F7" w:rsidP="0038541D">
      <w:pPr>
        <w:rPr>
          <w:rtl/>
        </w:rPr>
      </w:pPr>
      <w:bookmarkStart w:id="15161" w:name="_ETM_Q36_538782"/>
      <w:bookmarkStart w:id="15162" w:name="_ETM_Q36_538891"/>
      <w:bookmarkStart w:id="15163" w:name="_ETM_Q36_538972"/>
      <w:bookmarkEnd w:id="15161"/>
      <w:bookmarkEnd w:id="15162"/>
      <w:bookmarkEnd w:id="15163"/>
    </w:p>
    <w:p w:rsidR="000B79F7" w:rsidRDefault="000B79F7" w:rsidP="0038541D">
      <w:pPr>
        <w:rPr>
          <w:rtl/>
        </w:rPr>
      </w:pPr>
      <w:bookmarkStart w:id="15164" w:name="_ETM_Q36_539059"/>
      <w:bookmarkStart w:id="15165" w:name="_ETM_Q36_541640"/>
      <w:bookmarkStart w:id="15166" w:name="_ETM_Q36_542029"/>
      <w:bookmarkStart w:id="15167" w:name="_ETM_Q36_542719"/>
      <w:bookmarkStart w:id="15168" w:name="_ETM_Q36_543109"/>
      <w:bookmarkStart w:id="15169" w:name="_ETM_Q36_543350"/>
      <w:bookmarkStart w:id="15170" w:name="_ETM_Q36_543589"/>
      <w:bookmarkStart w:id="15171" w:name="_ETM_Q36_543800"/>
      <w:bookmarkStart w:id="15172" w:name="_ETM_Q36_544130"/>
      <w:bookmarkStart w:id="15173" w:name="_ETM_Q36_544339"/>
      <w:bookmarkStart w:id="15174" w:name="_ETM_Q36_545529"/>
      <w:bookmarkEnd w:id="15164"/>
      <w:bookmarkEnd w:id="15165"/>
      <w:bookmarkEnd w:id="15166"/>
      <w:bookmarkEnd w:id="15167"/>
      <w:bookmarkEnd w:id="15168"/>
      <w:bookmarkEnd w:id="15169"/>
      <w:bookmarkEnd w:id="15170"/>
      <w:bookmarkEnd w:id="15171"/>
      <w:bookmarkEnd w:id="15172"/>
      <w:bookmarkEnd w:id="15173"/>
      <w:bookmarkEnd w:id="15174"/>
      <w:r>
        <w:rPr>
          <w:rtl/>
        </w:rPr>
        <w:t xml:space="preserve">אז </w:t>
      </w:r>
      <w:bookmarkStart w:id="15175" w:name="_ETM_Q36_545710"/>
      <w:bookmarkEnd w:id="15175"/>
      <w:r>
        <w:rPr>
          <w:rtl/>
        </w:rPr>
        <w:t xml:space="preserve">לא </w:t>
      </w:r>
      <w:bookmarkStart w:id="15176" w:name="_ETM_Q36_545830"/>
      <w:bookmarkEnd w:id="15176"/>
      <w:r>
        <w:rPr>
          <w:rtl/>
        </w:rPr>
        <w:t xml:space="preserve">יכול </w:t>
      </w:r>
      <w:bookmarkStart w:id="15177" w:name="_ETM_Q36_546130"/>
      <w:bookmarkEnd w:id="15177"/>
      <w:r>
        <w:rPr>
          <w:rtl/>
        </w:rPr>
        <w:t xml:space="preserve">להיות </w:t>
      </w:r>
      <w:bookmarkStart w:id="15178" w:name="_ETM_Q36_547089"/>
      <w:bookmarkEnd w:id="15178"/>
      <w:r>
        <w:rPr>
          <w:rtl/>
        </w:rPr>
        <w:t xml:space="preserve">שיבוא </w:t>
      </w:r>
      <w:bookmarkStart w:id="15179" w:name="_ETM_Q36_547539"/>
      <w:bookmarkEnd w:id="15179"/>
      <w:r>
        <w:rPr>
          <w:rtl/>
        </w:rPr>
        <w:t xml:space="preserve">פה </w:t>
      </w:r>
      <w:bookmarkStart w:id="15180" w:name="_ETM_Q36_547689"/>
      <w:bookmarkEnd w:id="15180"/>
      <w:r>
        <w:rPr>
          <w:rFonts w:hint="cs"/>
          <w:rtl/>
        </w:rPr>
        <w:t xml:space="preserve">היושב-ראש ויגיד לי: תשמע, חצי שנה, אני עושה טובה. לא עושים לי טובה. הינה אני אומר: לא עושים לי </w:t>
      </w:r>
      <w:bookmarkStart w:id="15181" w:name="_ETM_Q36_553713"/>
      <w:bookmarkEnd w:id="15181"/>
      <w:r>
        <w:rPr>
          <w:rFonts w:hint="cs"/>
          <w:rtl/>
        </w:rPr>
        <w:t xml:space="preserve">טובה. חצי שנה </w:t>
      </w:r>
      <w:r>
        <w:rPr>
          <w:rtl/>
        </w:rPr>
        <w:t>–</w:t>
      </w:r>
      <w:r>
        <w:rPr>
          <w:rFonts w:hint="cs"/>
          <w:rtl/>
        </w:rPr>
        <w:t xml:space="preserve"> לא. אם נותנים לשניים, צריך לתת</w:t>
      </w:r>
      <w:bookmarkStart w:id="15182" w:name="_ETM_Q36_557183"/>
      <w:bookmarkEnd w:id="15182"/>
      <w:r>
        <w:rPr>
          <w:rFonts w:hint="cs"/>
          <w:rtl/>
        </w:rPr>
        <w:t xml:space="preserve"> גם לי. אני לא מבקש טובות. </w:t>
      </w:r>
    </w:p>
    <w:p w:rsidR="000B79F7" w:rsidRDefault="000B79F7" w:rsidP="0038541D">
      <w:pPr>
        <w:rPr>
          <w:rtl/>
        </w:rPr>
      </w:pPr>
    </w:p>
    <w:p w:rsidR="000B79F7" w:rsidRDefault="000B79F7" w:rsidP="0038541D">
      <w:pPr>
        <w:pStyle w:val="af5"/>
        <w:rPr>
          <w:rtl/>
        </w:rPr>
      </w:pPr>
      <w:bookmarkStart w:id="15183" w:name="ET_interruption_5763_16"/>
      <w:r w:rsidRPr="00D97D71">
        <w:rPr>
          <w:rStyle w:val="TagStyle"/>
          <w:rtl/>
        </w:rPr>
        <w:t xml:space="preserve"> &lt;&lt; קריאה &gt;&gt;</w:t>
      </w:r>
      <w:r w:rsidRPr="00A8650F">
        <w:rPr>
          <w:rStyle w:val="TagStyle"/>
          <w:rtl/>
        </w:rPr>
        <w:t xml:space="preserve"> </w:t>
      </w:r>
      <w:r>
        <w:rPr>
          <w:rtl/>
        </w:rPr>
        <w:t>משה ארבל (ש"ס):</w:t>
      </w:r>
      <w:r w:rsidRPr="00A8650F">
        <w:rPr>
          <w:rStyle w:val="TagStyle"/>
          <w:rtl/>
        </w:rPr>
        <w:t xml:space="preserve"> </w:t>
      </w:r>
      <w:r w:rsidRPr="00D97D71">
        <w:rPr>
          <w:rStyle w:val="TagStyle"/>
          <w:rtl/>
        </w:rPr>
        <w:t>&lt;&lt; קריאה &gt;&gt;</w:t>
      </w:r>
      <w:r>
        <w:rPr>
          <w:rtl/>
        </w:rPr>
        <w:t xml:space="preserve">   </w:t>
      </w:r>
      <w:bookmarkEnd w:id="15183"/>
    </w:p>
    <w:p w:rsidR="000B79F7" w:rsidRDefault="000B79F7" w:rsidP="00515904">
      <w:pPr>
        <w:rPr>
          <w:rtl/>
          <w:lang w:eastAsia="he-IL"/>
        </w:rPr>
      </w:pPr>
    </w:p>
    <w:p w:rsidR="000B79F7" w:rsidRPr="00A8650F" w:rsidRDefault="000B79F7" w:rsidP="0038541D">
      <w:pPr>
        <w:rPr>
          <w:rtl/>
          <w:lang w:eastAsia="he-IL"/>
        </w:rPr>
      </w:pPr>
      <w:r>
        <w:rPr>
          <w:rFonts w:hint="cs"/>
          <w:rtl/>
          <w:lang w:eastAsia="he-IL"/>
        </w:rPr>
        <w:t xml:space="preserve">תגיד מה הוא עושה </w:t>
      </w:r>
      <w:bookmarkStart w:id="15184" w:name="_ETM_Q36_560515"/>
      <w:bookmarkEnd w:id="15184"/>
      <w:r>
        <w:rPr>
          <w:rFonts w:hint="cs"/>
          <w:rtl/>
          <w:lang w:eastAsia="he-IL"/>
        </w:rPr>
        <w:t xml:space="preserve">לו. </w:t>
      </w:r>
    </w:p>
    <w:p w:rsidR="000B79F7" w:rsidRDefault="000B79F7" w:rsidP="0038541D">
      <w:pPr>
        <w:rPr>
          <w:rtl/>
        </w:rPr>
      </w:pPr>
      <w:bookmarkStart w:id="15185" w:name="_ETM_Q36_557897"/>
      <w:bookmarkStart w:id="15186" w:name="_ETM_Q36_558008"/>
      <w:bookmarkStart w:id="15187" w:name="_ETM_Q36_559557"/>
      <w:bookmarkEnd w:id="15185"/>
      <w:bookmarkEnd w:id="15186"/>
      <w:bookmarkEnd w:id="15187"/>
    </w:p>
    <w:p w:rsidR="000B79F7" w:rsidRDefault="000B79F7" w:rsidP="00C04FE7">
      <w:pPr>
        <w:pStyle w:val="-"/>
        <w:rPr>
          <w:rtl/>
        </w:rPr>
      </w:pPr>
      <w:bookmarkStart w:id="15188" w:name="ET_speakercontinue_5726_17"/>
      <w:r w:rsidRPr="00C04FE7">
        <w:rPr>
          <w:rStyle w:val="TagStyle"/>
          <w:rtl/>
        </w:rPr>
        <w:t xml:space="preserve"> &lt;&lt; דובר_המשך &gt;&gt;</w:t>
      </w:r>
      <w:r w:rsidRPr="00A8650F">
        <w:rPr>
          <w:rStyle w:val="TagStyle"/>
          <w:rtl/>
        </w:rPr>
        <w:t xml:space="preserve"> </w:t>
      </w:r>
      <w:bookmarkStart w:id="15189" w:name="_Toc89939036"/>
      <w:r>
        <w:rPr>
          <w:rtl/>
        </w:rPr>
        <w:t>ינון אזולאי (ש"ס):</w:t>
      </w:r>
      <w:bookmarkEnd w:id="15189"/>
      <w:r w:rsidRPr="00A8650F">
        <w:rPr>
          <w:rStyle w:val="TagStyle"/>
          <w:rtl/>
        </w:rPr>
        <w:t xml:space="preserve"> </w:t>
      </w:r>
      <w:r w:rsidRPr="00C04FE7">
        <w:rPr>
          <w:rStyle w:val="TagStyle"/>
          <w:rtl/>
        </w:rPr>
        <w:t xml:space="preserve">&lt;&lt; דובר_המשך &gt;&gt; </w:t>
      </w:r>
      <w:r>
        <w:rPr>
          <w:rtl/>
        </w:rPr>
        <w:t xml:space="preserve">   </w:t>
      </w:r>
      <w:bookmarkEnd w:id="15188"/>
    </w:p>
    <w:p w:rsidR="000B79F7" w:rsidRDefault="000B79F7" w:rsidP="00515904">
      <w:pPr>
        <w:rPr>
          <w:rtl/>
          <w:lang w:eastAsia="he-IL"/>
        </w:rPr>
      </w:pPr>
    </w:p>
    <w:p w:rsidR="000B79F7" w:rsidRDefault="000B79F7" w:rsidP="0038541D">
      <w:pPr>
        <w:rPr>
          <w:rtl/>
          <w:lang w:eastAsia="he-IL"/>
        </w:rPr>
      </w:pPr>
      <w:bookmarkStart w:id="15190" w:name="_ETM_Q36_560370"/>
      <w:bookmarkStart w:id="15191" w:name="_ETM_Q36_560448"/>
      <w:bookmarkEnd w:id="15190"/>
      <w:bookmarkEnd w:id="15191"/>
      <w:r>
        <w:rPr>
          <w:rFonts w:hint="cs"/>
          <w:rtl/>
          <w:lang w:eastAsia="he-IL"/>
        </w:rPr>
        <w:t xml:space="preserve">אני לא מבקש טובות מאף אחד. אני מבקש מה </w:t>
      </w:r>
      <w:bookmarkStart w:id="15192" w:name="_ETM_Q36_561300"/>
      <w:bookmarkEnd w:id="15192"/>
      <w:r>
        <w:rPr>
          <w:rFonts w:hint="cs"/>
          <w:rtl/>
          <w:lang w:eastAsia="he-IL"/>
        </w:rPr>
        <w:t xml:space="preserve">שמגיע לי בזכות ולא בחסד. בזכות ולא בחסד. תביא לי </w:t>
      </w:r>
      <w:bookmarkStart w:id="15193" w:name="_ETM_Q36_564559"/>
      <w:bookmarkEnd w:id="15193"/>
      <w:r>
        <w:rPr>
          <w:rFonts w:hint="cs"/>
          <w:rtl/>
          <w:lang w:eastAsia="he-IL"/>
        </w:rPr>
        <w:t xml:space="preserve">חוות דעת משפטית אחרת, שאומרת שמגיע להם ולהפלות אותי </w:t>
      </w:r>
      <w:bookmarkStart w:id="15194" w:name="_ETM_Q36_569472"/>
      <w:bookmarkEnd w:id="15194"/>
      <w:r>
        <w:rPr>
          <w:rtl/>
          <w:lang w:eastAsia="he-IL"/>
        </w:rPr>
        <w:t>–</w:t>
      </w:r>
      <w:r>
        <w:rPr>
          <w:rFonts w:hint="cs"/>
          <w:rtl/>
          <w:lang w:eastAsia="he-IL"/>
        </w:rPr>
        <w:t xml:space="preserve"> אתה יודע מה, אז אל תפלה אותי.</w:t>
      </w:r>
      <w:bookmarkStart w:id="15195" w:name="_ETM_Q36_572487"/>
      <w:bookmarkEnd w:id="15195"/>
      <w:r>
        <w:rPr>
          <w:rFonts w:hint="cs"/>
          <w:rtl/>
          <w:lang w:eastAsia="he-IL"/>
        </w:rPr>
        <w:t xml:space="preserve"> אני מוכן לזה. אני בא היום ומבקש בצורה הכי מכובדת</w:t>
      </w:r>
      <w:bookmarkStart w:id="15196" w:name="_ETM_Q36_574198"/>
      <w:bookmarkEnd w:id="15196"/>
      <w:r>
        <w:rPr>
          <w:rFonts w:hint="cs"/>
          <w:rtl/>
          <w:lang w:eastAsia="he-IL"/>
        </w:rPr>
        <w:t xml:space="preserve"> ומנומסת, ואומר לך: תביא לי. תעלה לי </w:t>
      </w:r>
      <w:bookmarkStart w:id="15197" w:name="_ETM_Q36_574877"/>
      <w:bookmarkEnd w:id="15197"/>
      <w:r>
        <w:rPr>
          <w:rFonts w:hint="cs"/>
          <w:rtl/>
          <w:lang w:eastAsia="he-IL"/>
        </w:rPr>
        <w:t>את זה היום, לא בשבוע הבא. מה, למלחמת אגו אנחנו</w:t>
      </w:r>
      <w:bookmarkStart w:id="15198" w:name="_ETM_Q36_584002"/>
      <w:bookmarkEnd w:id="15198"/>
      <w:r>
        <w:rPr>
          <w:rFonts w:hint="cs"/>
          <w:rtl/>
          <w:lang w:eastAsia="he-IL"/>
        </w:rPr>
        <w:t xml:space="preserve"> הולכים פה? מלחמת אגו? ואני אומר לך: תן </w:t>
      </w:r>
      <w:bookmarkStart w:id="15199" w:name="_ETM_Q36_583253"/>
      <w:bookmarkEnd w:id="15199"/>
      <w:r>
        <w:rPr>
          <w:rFonts w:hint="cs"/>
          <w:rtl/>
          <w:lang w:eastAsia="he-IL"/>
        </w:rPr>
        <w:t xml:space="preserve">לי את זה השבוע, זה חשוב לי. ואתה </w:t>
      </w:r>
      <w:r>
        <w:rPr>
          <w:rFonts w:hint="eastAsia"/>
          <w:rtl/>
          <w:lang w:eastAsia="he-IL"/>
        </w:rPr>
        <w:t xml:space="preserve">– </w:t>
      </w:r>
      <w:r>
        <w:rPr>
          <w:rFonts w:hint="cs"/>
          <w:rtl/>
          <w:lang w:eastAsia="he-IL"/>
        </w:rPr>
        <w:t xml:space="preserve">לא, בגלל </w:t>
      </w:r>
      <w:bookmarkStart w:id="15200" w:name="_ETM_Q36_590822"/>
      <w:bookmarkEnd w:id="15200"/>
      <w:r>
        <w:rPr>
          <w:rFonts w:hint="cs"/>
          <w:rtl/>
          <w:lang w:eastAsia="he-IL"/>
        </w:rPr>
        <w:t xml:space="preserve">שכנראה הייתה לך מלחמה בנשיאות שיעקב מרגי כעס בשבילי, אז </w:t>
      </w:r>
      <w:bookmarkStart w:id="15201" w:name="_ETM_Q36_593009"/>
      <w:bookmarkEnd w:id="15201"/>
      <w:r>
        <w:rPr>
          <w:rFonts w:hint="cs"/>
          <w:rtl/>
          <w:lang w:eastAsia="he-IL"/>
        </w:rPr>
        <w:t xml:space="preserve">כנראה זה הגיע למקום הזה.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A8650F">
        <w:rPr>
          <w:rStyle w:val="TagStyle"/>
          <w:rtl/>
        </w:rPr>
        <w:t xml:space="preserve"> </w:t>
      </w:r>
      <w:r>
        <w:rPr>
          <w:rtl/>
        </w:rPr>
        <w:t>היו"ר מיקי לוי:</w:t>
      </w:r>
      <w:r w:rsidRPr="00A8650F">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ממש לא. </w:t>
      </w:r>
    </w:p>
    <w:p w:rsidR="000B79F7" w:rsidRDefault="000B79F7" w:rsidP="0038541D">
      <w:pPr>
        <w:rPr>
          <w:rtl/>
          <w:lang w:eastAsia="he-IL"/>
        </w:rPr>
      </w:pPr>
      <w:bookmarkStart w:id="15202" w:name="_ETM_Q36_593578"/>
      <w:bookmarkStart w:id="15203" w:name="_ETM_Q36_593666"/>
      <w:bookmarkEnd w:id="15202"/>
      <w:bookmarkEnd w:id="15203"/>
    </w:p>
    <w:p w:rsidR="000B79F7" w:rsidRDefault="000B79F7" w:rsidP="0038541D">
      <w:pPr>
        <w:pStyle w:val="-"/>
        <w:rPr>
          <w:rtl/>
        </w:rPr>
      </w:pPr>
      <w:bookmarkStart w:id="15204" w:name="_ETM_Q36_593739"/>
      <w:bookmarkStart w:id="15205" w:name="_ETM_Q36_593849"/>
      <w:bookmarkEnd w:id="15204"/>
      <w:bookmarkEnd w:id="15205"/>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206" w:name="_ETM_Q36_595107"/>
      <w:bookmarkEnd w:id="15206"/>
      <w:r>
        <w:rPr>
          <w:rFonts w:hint="cs"/>
          <w:rtl/>
          <w:lang w:eastAsia="he-IL"/>
        </w:rPr>
        <w:t xml:space="preserve">בסדר. יכול </w:t>
      </w:r>
      <w:bookmarkStart w:id="15207" w:name="_ETM_Q36_598041"/>
      <w:bookmarkEnd w:id="15207"/>
      <w:r>
        <w:rPr>
          <w:rFonts w:hint="cs"/>
          <w:rtl/>
          <w:lang w:eastAsia="he-IL"/>
        </w:rPr>
        <w:t xml:space="preserve">להיות שלא. אם יעקב מרגי רוצה, שיגיש אחר כך </w:t>
      </w:r>
      <w:r w:rsidR="00515904">
        <w:rPr>
          <w:rFonts w:hint="cs"/>
          <w:rtl/>
          <w:lang w:eastAsia="he-IL"/>
        </w:rPr>
        <w:t>– – –</w:t>
      </w:r>
      <w:r>
        <w:rPr>
          <w:rFonts w:hint="cs"/>
          <w:rtl/>
          <w:lang w:eastAsia="he-IL"/>
        </w:rPr>
        <w:t xml:space="preserve"> </w:t>
      </w:r>
      <w:bookmarkStart w:id="15208" w:name="_ETM_Q36_599529"/>
      <w:bookmarkEnd w:id="15208"/>
    </w:p>
    <w:p w:rsidR="000B79F7" w:rsidRDefault="000B79F7" w:rsidP="0038541D">
      <w:pPr>
        <w:rPr>
          <w:rtl/>
          <w:lang w:eastAsia="he-IL"/>
        </w:rPr>
      </w:pPr>
      <w:bookmarkStart w:id="15209" w:name="_ETM_Q36_599658"/>
      <w:bookmarkStart w:id="15210" w:name="_ETM_Q36_599739"/>
      <w:bookmarkStart w:id="15211" w:name="_ETM_Q36_599836"/>
      <w:bookmarkEnd w:id="15209"/>
      <w:bookmarkEnd w:id="15210"/>
      <w:bookmarkEnd w:id="15211"/>
    </w:p>
    <w:p w:rsidR="000B79F7" w:rsidRDefault="000B79F7" w:rsidP="0038541D">
      <w:pPr>
        <w:pStyle w:val="af6"/>
        <w:rPr>
          <w:rtl/>
        </w:rPr>
      </w:pPr>
      <w:r w:rsidRPr="00D97D71">
        <w:rPr>
          <w:rStyle w:val="TagStyle"/>
          <w:rtl/>
        </w:rPr>
        <w:t xml:space="preserve"> &lt;&lt; יור &gt;&gt;</w:t>
      </w:r>
      <w:r w:rsidRPr="00A8650F">
        <w:rPr>
          <w:rStyle w:val="TagStyle"/>
          <w:rtl/>
        </w:rPr>
        <w:t xml:space="preserve"> </w:t>
      </w:r>
      <w:r>
        <w:rPr>
          <w:rtl/>
        </w:rPr>
        <w:t>היו"ר מיקי לוי:</w:t>
      </w:r>
      <w:r w:rsidRPr="00A8650F">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ממש לא. ממש לא. </w:t>
      </w:r>
      <w:bookmarkStart w:id="15212" w:name="_ETM_Q36_602803"/>
      <w:bookmarkEnd w:id="15212"/>
    </w:p>
    <w:p w:rsidR="000B79F7" w:rsidRDefault="000B79F7" w:rsidP="0038541D">
      <w:pPr>
        <w:rPr>
          <w:rtl/>
          <w:lang w:eastAsia="he-IL"/>
        </w:rPr>
      </w:pPr>
    </w:p>
    <w:p w:rsidR="000B79F7" w:rsidRDefault="000B79F7" w:rsidP="0038541D">
      <w:pPr>
        <w:pStyle w:val="af5"/>
        <w:rPr>
          <w:rtl/>
        </w:rPr>
      </w:pPr>
      <w:bookmarkStart w:id="15213" w:name="ET_interruption_5763_21"/>
      <w:r w:rsidRPr="00D97D71">
        <w:rPr>
          <w:rStyle w:val="TagStyle"/>
          <w:rtl/>
        </w:rPr>
        <w:t xml:space="preserve"> &lt;&lt; קריאה &gt;&gt;</w:t>
      </w:r>
      <w:r w:rsidRPr="00A8650F">
        <w:rPr>
          <w:rStyle w:val="TagStyle"/>
          <w:rtl/>
        </w:rPr>
        <w:t xml:space="preserve"> </w:t>
      </w:r>
      <w:r>
        <w:rPr>
          <w:rtl/>
        </w:rPr>
        <w:t>משה ארבל (ש"ס):</w:t>
      </w:r>
      <w:r w:rsidRPr="00A8650F">
        <w:rPr>
          <w:rStyle w:val="TagStyle"/>
          <w:rtl/>
        </w:rPr>
        <w:t xml:space="preserve"> </w:t>
      </w:r>
      <w:r w:rsidRPr="00D97D71">
        <w:rPr>
          <w:rStyle w:val="TagStyle"/>
          <w:rtl/>
        </w:rPr>
        <w:t>&lt;&lt; קריאה &gt;&gt;</w:t>
      </w:r>
      <w:r>
        <w:rPr>
          <w:rtl/>
        </w:rPr>
        <w:t xml:space="preserve">   </w:t>
      </w:r>
      <w:bookmarkEnd w:id="15213"/>
    </w:p>
    <w:p w:rsidR="000B79F7" w:rsidRDefault="000B79F7" w:rsidP="00515904">
      <w:pPr>
        <w:rPr>
          <w:rtl/>
          <w:lang w:eastAsia="he-IL"/>
        </w:rPr>
      </w:pPr>
    </w:p>
    <w:p w:rsidR="000B79F7" w:rsidRDefault="000B79F7" w:rsidP="0038541D">
      <w:pPr>
        <w:rPr>
          <w:rtl/>
          <w:lang w:eastAsia="he-IL"/>
        </w:rPr>
      </w:pPr>
      <w:bookmarkStart w:id="15214" w:name="_ETM_Q36_600473"/>
      <w:bookmarkEnd w:id="15214"/>
      <w:r>
        <w:rPr>
          <w:rFonts w:hint="cs"/>
          <w:rtl/>
          <w:lang w:eastAsia="he-IL"/>
        </w:rPr>
        <w:t xml:space="preserve">לא. בגלל שהיוזם מס' 2 של </w:t>
      </w:r>
      <w:bookmarkStart w:id="15215" w:name="_ETM_Q36_603039"/>
      <w:bookmarkEnd w:id="15215"/>
      <w:r>
        <w:rPr>
          <w:rFonts w:hint="cs"/>
          <w:rtl/>
          <w:lang w:eastAsia="he-IL"/>
        </w:rPr>
        <w:t xml:space="preserve">החוק </w:t>
      </w:r>
      <w:r w:rsidR="00515904">
        <w:rPr>
          <w:rFonts w:hint="cs"/>
          <w:rtl/>
          <w:lang w:eastAsia="he-IL"/>
        </w:rPr>
        <w:t>– – –</w:t>
      </w:r>
      <w:r>
        <w:rPr>
          <w:rFonts w:hint="cs"/>
          <w:rtl/>
          <w:lang w:eastAsia="he-IL"/>
        </w:rPr>
        <w:t xml:space="preserve"> משה ארבל. </w:t>
      </w:r>
    </w:p>
    <w:p w:rsidR="000B79F7" w:rsidRPr="00A8650F" w:rsidRDefault="000B79F7" w:rsidP="0038541D">
      <w:pPr>
        <w:rPr>
          <w:rtl/>
          <w:lang w:eastAsia="he-IL"/>
        </w:rPr>
      </w:pPr>
    </w:p>
    <w:p w:rsidR="000B79F7" w:rsidRDefault="000B79F7" w:rsidP="0038541D">
      <w:pPr>
        <w:pStyle w:val="-"/>
        <w:rPr>
          <w:rtl/>
        </w:rPr>
      </w:pPr>
      <w:bookmarkStart w:id="15216" w:name="_ETM_Q36_596524"/>
      <w:bookmarkStart w:id="15217" w:name="_ETM_Q36_596633"/>
      <w:bookmarkStart w:id="15218" w:name="_ETM_Q36_596685"/>
      <w:bookmarkStart w:id="15219" w:name="_ETM_Q36_596803"/>
      <w:bookmarkStart w:id="15220" w:name="ET_speakercontinue_5726_22"/>
      <w:bookmarkEnd w:id="15216"/>
      <w:bookmarkEnd w:id="15217"/>
      <w:bookmarkEnd w:id="15218"/>
      <w:bookmarkEnd w:id="15219"/>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bookmarkEnd w:id="1522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אני לא מאמין שזה בגלל זה, כי אני מוביל </w:t>
      </w:r>
      <w:bookmarkStart w:id="15221" w:name="_ETM_Q36_606917"/>
      <w:bookmarkEnd w:id="15221"/>
      <w:r>
        <w:rPr>
          <w:rFonts w:hint="cs"/>
          <w:rtl/>
          <w:lang w:eastAsia="he-IL"/>
        </w:rPr>
        <w:t xml:space="preserve">את זה. </w:t>
      </w:r>
      <w:bookmarkStart w:id="15222" w:name="_ETM_Q36_608041"/>
      <w:bookmarkEnd w:id="15222"/>
    </w:p>
    <w:p w:rsidR="000B79F7" w:rsidRDefault="000B79F7" w:rsidP="0038541D">
      <w:pPr>
        <w:rPr>
          <w:rtl/>
          <w:lang w:eastAsia="he-IL"/>
        </w:rPr>
      </w:pPr>
      <w:bookmarkStart w:id="15223" w:name="_ETM_Q36_608152"/>
      <w:bookmarkStart w:id="15224" w:name="_ETM_Q36_608180"/>
      <w:bookmarkStart w:id="15225" w:name="_ETM_Q36_608298"/>
      <w:bookmarkEnd w:id="15223"/>
      <w:bookmarkEnd w:id="15224"/>
      <w:bookmarkEnd w:id="15225"/>
    </w:p>
    <w:p w:rsidR="000B79F7" w:rsidRDefault="000B79F7" w:rsidP="0038541D">
      <w:pPr>
        <w:pStyle w:val="af5"/>
        <w:rPr>
          <w:rtl/>
        </w:rPr>
      </w:pPr>
      <w:r w:rsidRPr="00D97D71">
        <w:rPr>
          <w:rStyle w:val="TagStyle"/>
          <w:rtl/>
        </w:rPr>
        <w:t xml:space="preserve"> &lt;&lt; קריאה &gt;&gt;</w:t>
      </w:r>
      <w:r w:rsidRPr="00A8650F">
        <w:rPr>
          <w:rStyle w:val="TagStyle"/>
          <w:rtl/>
        </w:rPr>
        <w:t xml:space="preserve"> </w:t>
      </w:r>
      <w:r>
        <w:rPr>
          <w:rtl/>
        </w:rPr>
        <w:t>משה ארבל (ש"ס):</w:t>
      </w:r>
      <w:r w:rsidRPr="00A8650F">
        <w:rPr>
          <w:rStyle w:val="TagStyle"/>
          <w:rtl/>
        </w:rPr>
        <w:t xml:space="preserve"> </w:t>
      </w:r>
      <w:r w:rsidRPr="00D97D71">
        <w:rPr>
          <w:rStyle w:val="TagStyle"/>
          <w:rtl/>
        </w:rPr>
        <w:t>&lt;&lt; קריאה &gt;&gt;</w:t>
      </w:r>
      <w:r>
        <w:rPr>
          <w:rtl/>
        </w:rPr>
        <w:t xml:space="preserve">   </w:t>
      </w:r>
    </w:p>
    <w:p w:rsidR="000B79F7" w:rsidRDefault="000B79F7" w:rsidP="00515904">
      <w:pPr>
        <w:rPr>
          <w:rtl/>
          <w:lang w:eastAsia="he-IL"/>
        </w:rPr>
      </w:pPr>
    </w:p>
    <w:p w:rsidR="000B79F7" w:rsidRPr="00A8650F" w:rsidRDefault="000B79F7" w:rsidP="0038541D">
      <w:pPr>
        <w:rPr>
          <w:rtl/>
          <w:lang w:eastAsia="he-IL"/>
        </w:rPr>
      </w:pPr>
      <w:bookmarkStart w:id="15226" w:name="_ETM_Q36_602977"/>
      <w:bookmarkEnd w:id="15226"/>
      <w:r>
        <w:rPr>
          <w:rFonts w:hint="cs"/>
          <w:rtl/>
          <w:lang w:eastAsia="he-IL"/>
        </w:rPr>
        <w:t xml:space="preserve">הם לא יודעים. </w:t>
      </w:r>
    </w:p>
    <w:p w:rsidR="000B79F7" w:rsidRDefault="000B79F7" w:rsidP="0038541D">
      <w:pPr>
        <w:rPr>
          <w:rtl/>
        </w:rPr>
      </w:pPr>
      <w:bookmarkStart w:id="15227" w:name="_ETM_Q36_554913"/>
      <w:bookmarkStart w:id="15228" w:name="_ETM_Q36_554980"/>
      <w:bookmarkEnd w:id="15227"/>
      <w:bookmarkEnd w:id="15228"/>
    </w:p>
    <w:p w:rsidR="000B79F7" w:rsidRDefault="000B79F7" w:rsidP="0038541D">
      <w:pPr>
        <w:pStyle w:val="-"/>
        <w:rPr>
          <w:rtl/>
        </w:rPr>
      </w:pPr>
      <w:bookmarkStart w:id="15229" w:name="ET_speakercontinue_5726_24"/>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bookmarkEnd w:id="15229"/>
    </w:p>
    <w:p w:rsidR="000B79F7" w:rsidRDefault="000B79F7" w:rsidP="00515904">
      <w:pPr>
        <w:rPr>
          <w:rtl/>
          <w:lang w:eastAsia="he-IL"/>
        </w:rPr>
      </w:pPr>
    </w:p>
    <w:p w:rsidR="000B79F7" w:rsidRDefault="000B79F7" w:rsidP="0038541D">
      <w:pPr>
        <w:rPr>
          <w:rtl/>
          <w:lang w:eastAsia="he-IL"/>
        </w:rPr>
      </w:pPr>
      <w:bookmarkStart w:id="15230" w:name="_ETM_Q36_607056"/>
      <w:bookmarkEnd w:id="15230"/>
      <w:r>
        <w:rPr>
          <w:rFonts w:hint="cs"/>
          <w:rtl/>
          <w:lang w:eastAsia="he-IL"/>
        </w:rPr>
        <w:t xml:space="preserve">לא. לא. זה, אני לא יודע. </w:t>
      </w:r>
      <w:bookmarkStart w:id="15231" w:name="_ETM_Q36_610582"/>
      <w:bookmarkEnd w:id="15231"/>
      <w:r>
        <w:rPr>
          <w:rFonts w:hint="cs"/>
          <w:rtl/>
          <w:lang w:eastAsia="he-IL"/>
        </w:rPr>
        <w:t xml:space="preserve">אני לא מסכים. אני אגיד לך דבר אחד. אני </w:t>
      </w:r>
      <w:bookmarkStart w:id="15232" w:name="_ETM_Q36_611593"/>
      <w:bookmarkEnd w:id="15232"/>
      <w:r>
        <w:rPr>
          <w:rFonts w:hint="cs"/>
          <w:rtl/>
          <w:lang w:eastAsia="he-IL"/>
        </w:rPr>
        <w:t xml:space="preserve">יודע שהיום לא העלית לי את זה פה בגלל האגו, </w:t>
      </w:r>
      <w:bookmarkStart w:id="15233" w:name="_ETM_Q36_614507"/>
      <w:bookmarkEnd w:id="15233"/>
      <w:r>
        <w:rPr>
          <w:rFonts w:hint="cs"/>
          <w:rtl/>
          <w:lang w:eastAsia="he-IL"/>
        </w:rPr>
        <w:t xml:space="preserve">ובגלל זה אני באתי וביקשתי. ביקשתי ממך, ועכשיו כשאני עולה </w:t>
      </w:r>
      <w:bookmarkStart w:id="15234" w:name="_ETM_Q36_618473"/>
      <w:bookmarkEnd w:id="15234"/>
      <w:r>
        <w:rPr>
          <w:rFonts w:hint="cs"/>
          <w:rtl/>
          <w:lang w:eastAsia="he-IL"/>
        </w:rPr>
        <w:t xml:space="preserve">ומעלה את זה, מה אתה עושה? קם הרפורמי משם זועק, </w:t>
      </w:r>
      <w:bookmarkStart w:id="15235" w:name="_ETM_Q36_622421"/>
      <w:bookmarkEnd w:id="15235"/>
      <w:r>
        <w:rPr>
          <w:rFonts w:hint="cs"/>
          <w:rtl/>
          <w:lang w:eastAsia="he-IL"/>
        </w:rPr>
        <w:t xml:space="preserve">צועק, </w:t>
      </w:r>
      <w:bookmarkStart w:id="15236" w:name="_ETM_Q36_621238"/>
      <w:bookmarkEnd w:id="15236"/>
      <w:r>
        <w:rPr>
          <w:rFonts w:hint="cs"/>
          <w:rtl/>
          <w:lang w:eastAsia="he-IL"/>
        </w:rPr>
        <w:t xml:space="preserve">אתה לא אומר לו לשבת. </w:t>
      </w:r>
      <w:bookmarkStart w:id="15237" w:name="_ETM_Q36_621579"/>
      <w:bookmarkEnd w:id="15237"/>
    </w:p>
    <w:p w:rsidR="000B79F7" w:rsidRDefault="000B79F7" w:rsidP="0038541D">
      <w:pPr>
        <w:rPr>
          <w:rtl/>
          <w:lang w:eastAsia="he-IL"/>
        </w:rPr>
      </w:pPr>
      <w:bookmarkStart w:id="15238" w:name="_ETM_Q36_621705"/>
      <w:bookmarkEnd w:id="15238"/>
    </w:p>
    <w:p w:rsidR="000B79F7" w:rsidRDefault="000B79F7" w:rsidP="0038541D">
      <w:pPr>
        <w:pStyle w:val="af6"/>
        <w:rPr>
          <w:rtl/>
        </w:rPr>
      </w:pPr>
      <w:bookmarkStart w:id="15239" w:name="_ETM_Q36_621741"/>
      <w:bookmarkStart w:id="15240" w:name="_ETM_Q36_621859"/>
      <w:bookmarkEnd w:id="15239"/>
      <w:bookmarkEnd w:id="15240"/>
      <w:r w:rsidRPr="00D97D71">
        <w:rPr>
          <w:rStyle w:val="TagStyle"/>
          <w:rtl/>
        </w:rPr>
        <w:t xml:space="preserve"> &lt;&lt; יור &gt;&gt;</w:t>
      </w:r>
      <w:r w:rsidRPr="00A8650F">
        <w:rPr>
          <w:rStyle w:val="TagStyle"/>
          <w:rtl/>
        </w:rPr>
        <w:t xml:space="preserve"> </w:t>
      </w:r>
      <w:r>
        <w:rPr>
          <w:rtl/>
        </w:rPr>
        <w:t>היו"ר מיקי לוי:</w:t>
      </w:r>
      <w:r w:rsidRPr="00A8650F">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Pr="00A8650F" w:rsidRDefault="000B79F7" w:rsidP="0038541D">
      <w:pPr>
        <w:rPr>
          <w:rtl/>
          <w:lang w:eastAsia="he-IL"/>
        </w:rPr>
      </w:pPr>
      <w:bookmarkStart w:id="15241" w:name="_ETM_Q36_622864"/>
      <w:bookmarkEnd w:id="15241"/>
      <w:r>
        <w:rPr>
          <w:rFonts w:hint="cs"/>
          <w:rtl/>
          <w:lang w:eastAsia="he-IL"/>
        </w:rPr>
        <w:t xml:space="preserve">לא </w:t>
      </w:r>
      <w:bookmarkStart w:id="15242" w:name="_ETM_Q36_623789"/>
      <w:bookmarkEnd w:id="15242"/>
      <w:r>
        <w:rPr>
          <w:rFonts w:hint="cs"/>
          <w:rtl/>
          <w:lang w:eastAsia="he-IL"/>
        </w:rPr>
        <w:t xml:space="preserve">יפה. ינון. </w:t>
      </w:r>
    </w:p>
    <w:p w:rsidR="000B79F7" w:rsidRDefault="000B79F7" w:rsidP="0038541D">
      <w:pPr>
        <w:rPr>
          <w:rtl/>
        </w:rPr>
      </w:pPr>
      <w:bookmarkStart w:id="15243" w:name="_ETM_Q36_628188"/>
      <w:bookmarkEnd w:id="15243"/>
    </w:p>
    <w:p w:rsidR="000B79F7" w:rsidRDefault="000B79F7" w:rsidP="0038541D">
      <w:pPr>
        <w:pStyle w:val="-"/>
        <w:rPr>
          <w:rtl/>
        </w:rPr>
      </w:pPr>
      <w:bookmarkStart w:id="15244" w:name="_ETM_Q36_628302"/>
      <w:bookmarkStart w:id="15245" w:name="ET_speakercontinue_5726_26"/>
      <w:bookmarkEnd w:id="15244"/>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bookmarkEnd w:id="1524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סליחה. אתה לא אומר לו לשבת. אני מוכן לעצור, לשמוע. </w:t>
      </w:r>
    </w:p>
    <w:p w:rsidR="000B79F7" w:rsidRDefault="000B79F7" w:rsidP="0038541D">
      <w:pPr>
        <w:rPr>
          <w:rtl/>
          <w:lang w:eastAsia="he-IL"/>
        </w:rPr>
      </w:pPr>
      <w:bookmarkStart w:id="15246" w:name="_ETM_Q36_629856"/>
      <w:bookmarkStart w:id="15247" w:name="_ETM_Q36_629939"/>
      <w:bookmarkStart w:id="15248" w:name="_ETM_Q36_630015"/>
      <w:bookmarkStart w:id="15249" w:name="_ETM_Q36_630124"/>
      <w:bookmarkEnd w:id="15246"/>
      <w:bookmarkEnd w:id="15247"/>
      <w:bookmarkEnd w:id="15248"/>
      <w:bookmarkEnd w:id="15249"/>
    </w:p>
    <w:p w:rsidR="000B79F7" w:rsidRDefault="000B79F7" w:rsidP="0038541D">
      <w:pPr>
        <w:pStyle w:val="af6"/>
        <w:rPr>
          <w:rtl/>
        </w:rPr>
      </w:pPr>
      <w:r w:rsidRPr="00D97D71">
        <w:rPr>
          <w:rStyle w:val="TagStyle"/>
          <w:rtl/>
        </w:rPr>
        <w:t xml:space="preserve"> &lt;&lt; יור &gt;&gt;</w:t>
      </w:r>
      <w:r w:rsidRPr="00A8650F">
        <w:rPr>
          <w:rStyle w:val="TagStyle"/>
          <w:rtl/>
        </w:rPr>
        <w:t xml:space="preserve"> </w:t>
      </w:r>
      <w:r>
        <w:rPr>
          <w:rtl/>
        </w:rPr>
        <w:t>היו"ר מיקי לוי:</w:t>
      </w:r>
      <w:r w:rsidRPr="00A8650F">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250" w:name="_ETM_Q36_631219"/>
      <w:bookmarkEnd w:id="15250"/>
      <w:r>
        <w:rPr>
          <w:rFonts w:hint="cs"/>
          <w:rtl/>
          <w:lang w:eastAsia="he-IL"/>
        </w:rPr>
        <w:t xml:space="preserve">לא. </w:t>
      </w:r>
      <w:bookmarkStart w:id="15251" w:name="_ETM_Q36_627227"/>
      <w:bookmarkEnd w:id="15251"/>
      <w:r>
        <w:rPr>
          <w:rFonts w:hint="cs"/>
          <w:rtl/>
          <w:lang w:eastAsia="he-IL"/>
        </w:rPr>
        <w:t>זה לא יפה מה שאתה מכנה אותו, זה לא מכובד.</w:t>
      </w:r>
      <w:bookmarkStart w:id="15252" w:name="_ETM_Q36_630189"/>
      <w:bookmarkEnd w:id="15252"/>
      <w:r>
        <w:rPr>
          <w:rFonts w:hint="cs"/>
          <w:rtl/>
          <w:lang w:eastAsia="he-IL"/>
        </w:rPr>
        <w:t xml:space="preserve"> בשבילך. </w:t>
      </w:r>
      <w:bookmarkStart w:id="15253" w:name="_ETM_Q36_632185"/>
      <w:bookmarkStart w:id="15254" w:name="_ETM_Q36_632301"/>
      <w:bookmarkStart w:id="15255" w:name="_ETM_Q36_632333"/>
      <w:bookmarkStart w:id="15256" w:name="_ETM_Q36_632447"/>
      <w:bookmarkEnd w:id="15253"/>
      <w:bookmarkEnd w:id="15254"/>
      <w:bookmarkEnd w:id="15255"/>
      <w:bookmarkEnd w:id="15256"/>
    </w:p>
    <w:p w:rsidR="000B79F7" w:rsidRDefault="000B79F7" w:rsidP="0038541D">
      <w:pPr>
        <w:rPr>
          <w:rtl/>
          <w:lang w:eastAsia="he-IL"/>
        </w:rPr>
      </w:pPr>
    </w:p>
    <w:p w:rsidR="000B79F7" w:rsidRDefault="000B79F7" w:rsidP="0038541D">
      <w:pPr>
        <w:pStyle w:val="-"/>
        <w:rPr>
          <w:rtl/>
        </w:rPr>
      </w:pPr>
      <w:bookmarkStart w:id="15257" w:name="_ETM_Q36_632000"/>
      <w:bookmarkEnd w:id="15257"/>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5258" w:name="_ETM_Q36_633439"/>
      <w:bookmarkEnd w:id="15258"/>
      <w:r>
        <w:rPr>
          <w:rFonts w:hint="cs"/>
          <w:rtl/>
          <w:lang w:eastAsia="he-IL"/>
        </w:rPr>
        <w:t xml:space="preserve">מה לא מכובד, שהוא רפורמי? הוא אומר שהוא רפורמי. סליחה, צודק. </w:t>
      </w:r>
      <w:bookmarkStart w:id="15259" w:name="_ETM_Q36_633637"/>
      <w:bookmarkEnd w:id="15259"/>
    </w:p>
    <w:p w:rsidR="000B79F7" w:rsidRDefault="000B79F7" w:rsidP="0038541D">
      <w:pPr>
        <w:rPr>
          <w:rtl/>
          <w:lang w:eastAsia="he-IL"/>
        </w:rPr>
      </w:pPr>
      <w:bookmarkStart w:id="15260" w:name="_ETM_Q36_633744"/>
      <w:bookmarkStart w:id="15261" w:name="_ETM_Q36_633801"/>
      <w:bookmarkStart w:id="15262" w:name="_ETM_Q36_633934"/>
      <w:bookmarkEnd w:id="15260"/>
      <w:bookmarkEnd w:id="15261"/>
      <w:bookmarkEnd w:id="15262"/>
    </w:p>
    <w:p w:rsidR="000B79F7" w:rsidRDefault="000B79F7" w:rsidP="0038541D">
      <w:pPr>
        <w:pStyle w:val="af6"/>
        <w:rPr>
          <w:rtl/>
        </w:rPr>
      </w:pPr>
      <w:r w:rsidRPr="00D97D71">
        <w:rPr>
          <w:rStyle w:val="TagStyle"/>
          <w:rtl/>
        </w:rPr>
        <w:t xml:space="preserve"> &lt;&lt; יור &gt;&gt;</w:t>
      </w:r>
      <w:r w:rsidRPr="00A8650F">
        <w:rPr>
          <w:rStyle w:val="TagStyle"/>
          <w:rtl/>
        </w:rPr>
        <w:t xml:space="preserve"> </w:t>
      </w:r>
      <w:r>
        <w:rPr>
          <w:rtl/>
        </w:rPr>
        <w:t>היו"ר מיקי לוי:</w:t>
      </w:r>
      <w:r w:rsidRPr="00A8650F">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263" w:name="_ETM_Q36_636954"/>
      <w:bookmarkEnd w:id="15263"/>
      <w:r>
        <w:rPr>
          <w:rFonts w:hint="cs"/>
          <w:rtl/>
          <w:lang w:eastAsia="he-IL"/>
        </w:rPr>
        <w:t xml:space="preserve">הוא חבר כנסת בכנסת ישראל. </w:t>
      </w:r>
    </w:p>
    <w:p w:rsidR="000B79F7" w:rsidRDefault="000B79F7" w:rsidP="0038541D">
      <w:pPr>
        <w:rPr>
          <w:rtl/>
        </w:rPr>
      </w:pPr>
      <w:bookmarkStart w:id="15264" w:name="ET_speakercontinue_5726_30"/>
    </w:p>
    <w:p w:rsidR="000B79F7" w:rsidRDefault="000B79F7" w:rsidP="0038541D">
      <w:pPr>
        <w:pStyle w:val="-"/>
        <w:rPr>
          <w:rtl/>
        </w:rPr>
      </w:pPr>
      <w:bookmarkStart w:id="15265" w:name="_ETM_Q36_638000"/>
      <w:bookmarkEnd w:id="15265"/>
      <w:r w:rsidRPr="00D97D71">
        <w:rPr>
          <w:rStyle w:val="TagStyle"/>
          <w:rtl/>
        </w:rPr>
        <w:t>&lt;&lt;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bookmarkEnd w:id="15264"/>
    </w:p>
    <w:p w:rsidR="000B79F7" w:rsidRDefault="000B79F7" w:rsidP="00515904">
      <w:pPr>
        <w:rPr>
          <w:rtl/>
          <w:lang w:eastAsia="he-IL"/>
        </w:rPr>
      </w:pPr>
    </w:p>
    <w:p w:rsidR="000B79F7" w:rsidRDefault="000B79F7" w:rsidP="0038541D">
      <w:pPr>
        <w:rPr>
          <w:rtl/>
          <w:lang w:eastAsia="he-IL"/>
        </w:rPr>
      </w:pPr>
      <w:bookmarkStart w:id="15266" w:name="_ETM_Q36_636925"/>
      <w:bookmarkEnd w:id="15266"/>
      <w:r>
        <w:rPr>
          <w:rFonts w:hint="cs"/>
          <w:rtl/>
          <w:lang w:eastAsia="he-IL"/>
        </w:rPr>
        <w:t xml:space="preserve">סליחה, צודק. אומר </w:t>
      </w:r>
      <w:bookmarkStart w:id="15267" w:name="_ETM_Q36_634871"/>
      <w:bookmarkEnd w:id="15267"/>
      <w:r>
        <w:rPr>
          <w:rFonts w:hint="cs"/>
          <w:rtl/>
          <w:lang w:eastAsia="he-IL"/>
        </w:rPr>
        <w:t>היושב-ראש, לא מכובד להיות רפורמי. אמר את זה, לא אני.</w:t>
      </w:r>
      <w:bookmarkStart w:id="15268" w:name="_ETM_Q36_638197"/>
      <w:bookmarkEnd w:id="15268"/>
      <w:r>
        <w:rPr>
          <w:rFonts w:hint="cs"/>
          <w:rtl/>
          <w:lang w:eastAsia="he-IL"/>
        </w:rPr>
        <w:t xml:space="preserve"> אמר: לא יפה שאני מכנה אותו רפורמי. </w:t>
      </w:r>
    </w:p>
    <w:p w:rsidR="000B79F7" w:rsidRDefault="000B79F7" w:rsidP="0038541D">
      <w:pPr>
        <w:ind w:firstLine="0"/>
        <w:rPr>
          <w:rtl/>
          <w:lang w:eastAsia="he-IL"/>
        </w:rPr>
      </w:pPr>
    </w:p>
    <w:p w:rsidR="000B79F7" w:rsidRDefault="000B79F7" w:rsidP="0038541D">
      <w:pPr>
        <w:pStyle w:val="af5"/>
        <w:rPr>
          <w:rtl/>
        </w:rPr>
      </w:pPr>
      <w:bookmarkStart w:id="15269" w:name="ET_interruption_6165_31"/>
      <w:r w:rsidRPr="00D97D71">
        <w:rPr>
          <w:rStyle w:val="TagStyle"/>
          <w:rtl/>
        </w:rPr>
        <w:t xml:space="preserve"> &lt;&lt; קריאה &gt;&gt;</w:t>
      </w:r>
      <w:r w:rsidRPr="00A8650F">
        <w:rPr>
          <w:rStyle w:val="TagStyle"/>
          <w:rtl/>
        </w:rPr>
        <w:t xml:space="preserve"> </w:t>
      </w:r>
      <w:r>
        <w:rPr>
          <w:rtl/>
        </w:rPr>
        <w:t>מאיר פרוש (יהדות התורה):</w:t>
      </w:r>
      <w:r w:rsidRPr="00A8650F">
        <w:rPr>
          <w:rStyle w:val="TagStyle"/>
          <w:rtl/>
        </w:rPr>
        <w:t xml:space="preserve"> </w:t>
      </w:r>
      <w:r w:rsidRPr="00D97D71">
        <w:rPr>
          <w:rStyle w:val="TagStyle"/>
          <w:rtl/>
        </w:rPr>
        <w:t>&lt;&lt; קריאה &gt;&gt;</w:t>
      </w:r>
      <w:r>
        <w:rPr>
          <w:rtl/>
        </w:rPr>
        <w:t xml:space="preserve">   </w:t>
      </w:r>
      <w:bookmarkEnd w:id="15269"/>
    </w:p>
    <w:p w:rsidR="000B79F7" w:rsidRDefault="000B79F7" w:rsidP="00515904">
      <w:pPr>
        <w:rPr>
          <w:rtl/>
          <w:lang w:eastAsia="he-IL"/>
        </w:rPr>
      </w:pPr>
    </w:p>
    <w:p w:rsidR="000B79F7" w:rsidRPr="00A8650F" w:rsidRDefault="000B79F7" w:rsidP="0038541D">
      <w:pPr>
        <w:rPr>
          <w:rtl/>
          <w:lang w:eastAsia="he-IL"/>
        </w:rPr>
      </w:pPr>
      <w:r>
        <w:rPr>
          <w:rFonts w:hint="cs"/>
          <w:rtl/>
          <w:lang w:eastAsia="he-IL"/>
        </w:rPr>
        <w:t>הוא</w:t>
      </w:r>
      <w:bookmarkStart w:id="15270" w:name="_ETM_Q36_646027"/>
      <w:bookmarkEnd w:id="15270"/>
      <w:r>
        <w:rPr>
          <w:rFonts w:hint="cs"/>
          <w:rtl/>
          <w:lang w:eastAsia="he-IL"/>
        </w:rPr>
        <w:t xml:space="preserve"> מתגאה בזה </w:t>
      </w:r>
      <w:r w:rsidR="00515904">
        <w:rPr>
          <w:rFonts w:hint="cs"/>
          <w:rtl/>
          <w:lang w:eastAsia="he-IL"/>
        </w:rPr>
        <w:t>– – –</w:t>
      </w:r>
      <w:r>
        <w:rPr>
          <w:rFonts w:hint="cs"/>
          <w:rtl/>
          <w:lang w:eastAsia="he-IL"/>
        </w:rPr>
        <w:t xml:space="preserve"> </w:t>
      </w:r>
    </w:p>
    <w:p w:rsidR="000B79F7" w:rsidRDefault="000B79F7" w:rsidP="0038541D">
      <w:pPr>
        <w:rPr>
          <w:rtl/>
        </w:rPr>
      </w:pPr>
    </w:p>
    <w:p w:rsidR="000B79F7" w:rsidRDefault="000B79F7" w:rsidP="0038541D">
      <w:pPr>
        <w:pStyle w:val="af5"/>
        <w:rPr>
          <w:rtl/>
        </w:rPr>
      </w:pPr>
      <w:bookmarkStart w:id="15271" w:name="ET_interruption_5561_32"/>
      <w:r w:rsidRPr="00D97D71">
        <w:rPr>
          <w:rStyle w:val="TagStyle"/>
          <w:rtl/>
        </w:rPr>
        <w:t xml:space="preserve"> &lt;&lt; קריאה &gt;&gt;</w:t>
      </w:r>
      <w:r w:rsidRPr="00A8650F">
        <w:rPr>
          <w:rStyle w:val="TagStyle"/>
          <w:rtl/>
        </w:rPr>
        <w:t xml:space="preserve"> </w:t>
      </w:r>
      <w:r>
        <w:rPr>
          <w:rtl/>
        </w:rPr>
        <w:t>משה גפני (יהדות התורה):</w:t>
      </w:r>
      <w:r w:rsidRPr="00A8650F">
        <w:rPr>
          <w:rStyle w:val="TagStyle"/>
          <w:rtl/>
        </w:rPr>
        <w:t xml:space="preserve"> </w:t>
      </w:r>
      <w:r w:rsidRPr="00D97D71">
        <w:rPr>
          <w:rStyle w:val="TagStyle"/>
          <w:rtl/>
        </w:rPr>
        <w:t>&lt;&lt; קריאה &gt;&gt;</w:t>
      </w:r>
      <w:r>
        <w:rPr>
          <w:rtl/>
        </w:rPr>
        <w:t xml:space="preserve">   </w:t>
      </w:r>
      <w:bookmarkEnd w:id="15271"/>
    </w:p>
    <w:p w:rsidR="000B79F7" w:rsidRDefault="000B79F7" w:rsidP="00515904">
      <w:pPr>
        <w:rPr>
          <w:rtl/>
          <w:lang w:eastAsia="he-IL"/>
        </w:rPr>
      </w:pPr>
    </w:p>
    <w:p w:rsidR="000B79F7" w:rsidRDefault="00515904" w:rsidP="0038541D">
      <w:pPr>
        <w:rPr>
          <w:rtl/>
          <w:lang w:eastAsia="he-IL"/>
        </w:rPr>
      </w:pPr>
      <w:bookmarkStart w:id="15272" w:name="_ETM_Q36_643661"/>
      <w:bookmarkEnd w:id="15272"/>
      <w:r>
        <w:rPr>
          <w:rFonts w:hint="cs"/>
          <w:rtl/>
          <w:lang w:eastAsia="he-IL"/>
        </w:rPr>
        <w:t>– – –</w:t>
      </w:r>
      <w:r w:rsidR="000B79F7">
        <w:rPr>
          <w:rFonts w:hint="cs"/>
          <w:rtl/>
          <w:lang w:eastAsia="he-IL"/>
        </w:rPr>
        <w:t xml:space="preserve"> מעליבה. </w:t>
      </w:r>
      <w:bookmarkStart w:id="15273" w:name="_ETM_Q36_646180"/>
      <w:bookmarkEnd w:id="15273"/>
    </w:p>
    <w:p w:rsidR="000B79F7" w:rsidRDefault="000B79F7" w:rsidP="0038541D">
      <w:pPr>
        <w:rPr>
          <w:rtl/>
          <w:lang w:eastAsia="he-IL"/>
        </w:rPr>
      </w:pPr>
      <w:bookmarkStart w:id="15274" w:name="_ETM_Q36_646307"/>
      <w:bookmarkEnd w:id="15274"/>
    </w:p>
    <w:p w:rsidR="000B79F7" w:rsidRDefault="000B79F7" w:rsidP="0038541D">
      <w:pPr>
        <w:pStyle w:val="-"/>
        <w:rPr>
          <w:rtl/>
        </w:rPr>
      </w:pPr>
      <w:bookmarkStart w:id="15275" w:name="_ETM_Q36_646338"/>
      <w:bookmarkStart w:id="15276" w:name="_ETM_Q36_646456"/>
      <w:bookmarkStart w:id="15277" w:name="ET_speakercontinue_5726_33"/>
      <w:bookmarkEnd w:id="15275"/>
      <w:bookmarkEnd w:id="15276"/>
      <w:r w:rsidRPr="00D97D71">
        <w:rPr>
          <w:rStyle w:val="TagStyle"/>
          <w:rtl/>
        </w:rPr>
        <w:t xml:space="preserve"> &lt;&lt; דובר_המשך &gt;&gt;</w:t>
      </w:r>
      <w:r w:rsidRPr="00A8650F">
        <w:rPr>
          <w:rStyle w:val="TagStyle"/>
          <w:rtl/>
        </w:rPr>
        <w:t xml:space="preserve"> </w:t>
      </w:r>
      <w:r>
        <w:rPr>
          <w:rtl/>
        </w:rPr>
        <w:t>ינון אזולאי (ש"ס):</w:t>
      </w:r>
      <w:r w:rsidRPr="00A8650F">
        <w:rPr>
          <w:rStyle w:val="TagStyle"/>
          <w:rtl/>
        </w:rPr>
        <w:t xml:space="preserve"> </w:t>
      </w:r>
      <w:r w:rsidRPr="00D97D71">
        <w:rPr>
          <w:rStyle w:val="TagStyle"/>
          <w:rtl/>
        </w:rPr>
        <w:t>&lt;&lt; דובר_המשך &gt;&gt;</w:t>
      </w:r>
      <w:r>
        <w:rPr>
          <w:rtl/>
        </w:rPr>
        <w:t xml:space="preserve">   </w:t>
      </w:r>
      <w:bookmarkEnd w:id="15277"/>
    </w:p>
    <w:p w:rsidR="000B79F7" w:rsidRDefault="000B79F7" w:rsidP="00515904">
      <w:pPr>
        <w:rPr>
          <w:rtl/>
          <w:lang w:eastAsia="he-IL"/>
        </w:rPr>
      </w:pPr>
    </w:p>
    <w:p w:rsidR="000B79F7" w:rsidRPr="00A8650F" w:rsidRDefault="000B79F7" w:rsidP="0038541D">
      <w:pPr>
        <w:rPr>
          <w:rtl/>
          <w:lang w:eastAsia="he-IL"/>
        </w:rPr>
      </w:pPr>
      <w:r>
        <w:rPr>
          <w:rFonts w:hint="cs"/>
          <w:rtl/>
          <w:lang w:eastAsia="he-IL"/>
        </w:rPr>
        <w:t xml:space="preserve">בסדר. </w:t>
      </w:r>
      <w:bookmarkStart w:id="15278" w:name="_ETM_Q36_642960"/>
      <w:bookmarkEnd w:id="15278"/>
      <w:r>
        <w:rPr>
          <w:rFonts w:hint="cs"/>
          <w:rtl/>
          <w:lang w:eastAsia="he-IL"/>
        </w:rPr>
        <w:t xml:space="preserve">שיתבע אותי על הוצאת דיבה. </w:t>
      </w:r>
    </w:p>
    <w:p w:rsidR="000B79F7" w:rsidRDefault="000B79F7" w:rsidP="0038541D">
      <w:pPr>
        <w:rPr>
          <w:rtl/>
        </w:rPr>
      </w:pPr>
      <w:bookmarkStart w:id="15279" w:name="_ETM_Q36_646649"/>
      <w:bookmarkStart w:id="15280" w:name="_ETM_Q36_646739"/>
      <w:bookmarkStart w:id="15281" w:name="_ETM_Q36_646809"/>
      <w:bookmarkEnd w:id="15279"/>
      <w:bookmarkEnd w:id="15280"/>
      <w:bookmarkEnd w:id="15281"/>
    </w:p>
    <w:p w:rsidR="000B79F7" w:rsidRDefault="000B79F7" w:rsidP="0038541D">
      <w:pPr>
        <w:rPr>
          <w:rtl/>
        </w:rPr>
      </w:pPr>
      <w:bookmarkStart w:id="15282" w:name="_ETM_Q36_646919"/>
      <w:bookmarkStart w:id="15283" w:name="_ETM_Q36_646998"/>
      <w:bookmarkEnd w:id="15282"/>
      <w:bookmarkEnd w:id="15283"/>
      <w:r>
        <w:rPr>
          <w:rFonts w:hint="cs"/>
          <w:rtl/>
        </w:rPr>
        <w:t xml:space="preserve">אני רק רוצה להגיד </w:t>
      </w:r>
      <w:r>
        <w:rPr>
          <w:rFonts w:hint="eastAsia"/>
          <w:rtl/>
        </w:rPr>
        <w:t>–</w:t>
      </w:r>
      <w:r>
        <w:rPr>
          <w:rFonts w:hint="cs"/>
          <w:rtl/>
        </w:rPr>
        <w:t xml:space="preserve"> נשארו </w:t>
      </w:r>
      <w:bookmarkStart w:id="15284" w:name="_ETM_Q36_648549"/>
      <w:bookmarkEnd w:id="15284"/>
      <w:r>
        <w:rPr>
          <w:rFonts w:hint="cs"/>
          <w:rtl/>
        </w:rPr>
        <w:t xml:space="preserve">לי עוד 20 שניות, אני לא רוצה לקחת מזה. כשהוא </w:t>
      </w:r>
      <w:bookmarkStart w:id="15285" w:name="_ETM_Q36_653753"/>
      <w:bookmarkEnd w:id="15285"/>
      <w:r>
        <w:rPr>
          <w:rFonts w:hint="cs"/>
          <w:rtl/>
        </w:rPr>
        <w:t xml:space="preserve">עמד שם וזעק, </w:t>
      </w:r>
      <w:bookmarkStart w:id="15286" w:name="_ETM_Q36_654000"/>
      <w:bookmarkEnd w:id="15286"/>
      <w:r>
        <w:rPr>
          <w:rFonts w:hint="cs"/>
          <w:rtl/>
        </w:rPr>
        <w:t xml:space="preserve">לא אמרת לו אפילו פעם אחת לצאת. </w:t>
      </w:r>
      <w:bookmarkStart w:id="15287" w:name="_ETM_Q36_656600"/>
      <w:bookmarkEnd w:id="15287"/>
      <w:r>
        <w:rPr>
          <w:rFonts w:hint="cs"/>
          <w:rtl/>
        </w:rPr>
        <w:t>לא קראת לו אפילו פעם אחת לסדר כשהוא עומד</w:t>
      </w:r>
      <w:bookmarkStart w:id="15288" w:name="_ETM_Q36_656981"/>
      <w:bookmarkEnd w:id="15288"/>
      <w:r>
        <w:rPr>
          <w:rFonts w:hint="cs"/>
          <w:rtl/>
        </w:rPr>
        <w:t xml:space="preserve"> וצועק, וצועק, וצועק. אבל כשאנחנו משם לשנייה </w:t>
      </w:r>
      <w:r>
        <w:rPr>
          <w:rtl/>
        </w:rPr>
        <w:t>–</w:t>
      </w:r>
      <w:r>
        <w:rPr>
          <w:rFonts w:hint="cs"/>
          <w:rtl/>
        </w:rPr>
        <w:t xml:space="preserve"> אתה צועק </w:t>
      </w:r>
      <w:bookmarkStart w:id="15289" w:name="_ETM_Q36_663027"/>
      <w:bookmarkEnd w:id="15289"/>
      <w:r>
        <w:rPr>
          <w:rFonts w:hint="cs"/>
          <w:rtl/>
        </w:rPr>
        <w:t xml:space="preserve">עלינו. אתה כועס עלינו. וכשאני באתי ואמרתי לך, אמרתי לך: אתה לא ממלכתי, בגלל זה </w:t>
      </w:r>
      <w:bookmarkStart w:id="15290" w:name="_ETM_Q36_662135"/>
      <w:bookmarkEnd w:id="15290"/>
      <w:r>
        <w:rPr>
          <w:rFonts w:hint="cs"/>
          <w:rtl/>
        </w:rPr>
        <w:t xml:space="preserve">אני אמרתי לך את זה, כי הממלכתיות צריכה להיות לשני </w:t>
      </w:r>
      <w:bookmarkStart w:id="15291" w:name="_ETM_Q36_666297"/>
      <w:bookmarkEnd w:id="15291"/>
      <w:r>
        <w:rPr>
          <w:rFonts w:hint="cs"/>
          <w:rtl/>
        </w:rPr>
        <w:t xml:space="preserve">הצדדים. לא צריכה להיות לצד אחד. על זה אני כעסתי, </w:t>
      </w:r>
      <w:bookmarkStart w:id="15292" w:name="_ETM_Q36_670054"/>
      <w:bookmarkEnd w:id="15292"/>
      <w:r>
        <w:rPr>
          <w:rFonts w:hint="cs"/>
          <w:rtl/>
        </w:rPr>
        <w:t>על זה אני זעקתי ועל זה אנחנו מתלוננים, על האפלי</w:t>
      </w:r>
      <w:bookmarkStart w:id="15293" w:name="_ETM_Q36_673750"/>
      <w:bookmarkEnd w:id="15293"/>
      <w:r>
        <w:rPr>
          <w:rFonts w:hint="cs"/>
          <w:rtl/>
        </w:rPr>
        <w:t xml:space="preserve">ה הזאת ועל האפליה שעשית לי עם חוק העצמאים. </w:t>
      </w:r>
      <w:bookmarkStart w:id="15294" w:name="_ETM_Q36_674351"/>
      <w:bookmarkEnd w:id="15294"/>
      <w:r>
        <w:rPr>
          <w:rFonts w:hint="cs"/>
          <w:rtl/>
        </w:rPr>
        <w:t xml:space="preserve">זה לא מכובד ולא מקובל. </w:t>
      </w:r>
    </w:p>
    <w:p w:rsidR="000B79F7" w:rsidRDefault="000B79F7" w:rsidP="0038541D">
      <w:pPr>
        <w:rPr>
          <w:rtl/>
        </w:rPr>
      </w:pPr>
      <w:bookmarkStart w:id="15295" w:name="_ETM_Q36_679201"/>
      <w:bookmarkStart w:id="15296" w:name="_ETM_Q36_679332"/>
      <w:bookmarkStart w:id="15297" w:name="_ETM_Q36_679393"/>
      <w:bookmarkStart w:id="15298" w:name="_ETM_Q36_679507"/>
      <w:bookmarkEnd w:id="15295"/>
      <w:bookmarkEnd w:id="15296"/>
      <w:bookmarkEnd w:id="15297"/>
      <w:bookmarkEnd w:id="15298"/>
    </w:p>
    <w:p w:rsidR="000B79F7" w:rsidRDefault="000B79F7" w:rsidP="0038541D">
      <w:pPr>
        <w:pStyle w:val="af6"/>
        <w:rPr>
          <w:rtl/>
        </w:rPr>
      </w:pPr>
      <w:bookmarkStart w:id="15299" w:name="ET_yor_6204_34"/>
      <w:r w:rsidRPr="00D97D71">
        <w:rPr>
          <w:rStyle w:val="TagStyle"/>
          <w:rtl/>
        </w:rPr>
        <w:t xml:space="preserve"> &lt;&lt; יור &gt;&gt;</w:t>
      </w:r>
      <w:r w:rsidRPr="00843D5E">
        <w:rPr>
          <w:rStyle w:val="TagStyle"/>
          <w:rtl/>
        </w:rPr>
        <w:t xml:space="preserve"> </w:t>
      </w:r>
      <w:r>
        <w:rPr>
          <w:rtl/>
        </w:rPr>
        <w:t>היו"ר מיקי לוי:</w:t>
      </w:r>
      <w:r w:rsidRPr="00843D5E">
        <w:rPr>
          <w:rStyle w:val="TagStyle"/>
          <w:rtl/>
        </w:rPr>
        <w:t xml:space="preserve"> </w:t>
      </w:r>
      <w:r w:rsidRPr="00D97D71">
        <w:rPr>
          <w:rStyle w:val="TagStyle"/>
          <w:rtl/>
        </w:rPr>
        <w:t>&lt;&lt; יור &gt;&gt;</w:t>
      </w:r>
      <w:r>
        <w:rPr>
          <w:rtl/>
        </w:rPr>
        <w:t xml:space="preserve">   </w:t>
      </w:r>
      <w:bookmarkEnd w:id="1529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w:t>
      </w:r>
      <w:bookmarkStart w:id="15300" w:name="_ETM_Q36_680689"/>
      <w:bookmarkEnd w:id="15300"/>
      <w:r>
        <w:rPr>
          <w:rFonts w:hint="cs"/>
          <w:rtl/>
          <w:lang w:eastAsia="he-IL"/>
        </w:rPr>
        <w:t xml:space="preserve">תרד, בבקשה. אני אנצל </w:t>
      </w:r>
      <w:bookmarkStart w:id="15301" w:name="_ETM_Q36_681525"/>
      <w:bookmarkEnd w:id="15301"/>
      <w:r>
        <w:rPr>
          <w:rFonts w:hint="cs"/>
          <w:rtl/>
          <w:lang w:eastAsia="he-IL"/>
        </w:rPr>
        <w:t xml:space="preserve">את זכותי להגיב, כי הדברים היו מופנים אליי. </w:t>
      </w:r>
      <w:bookmarkStart w:id="15302" w:name="_ETM_Q36_683767"/>
      <w:bookmarkEnd w:id="15302"/>
      <w:r>
        <w:rPr>
          <w:rFonts w:hint="cs"/>
          <w:rtl/>
          <w:lang w:eastAsia="he-IL"/>
        </w:rPr>
        <w:t xml:space="preserve">אז קודם כול, חבר הכנסת מרגי הגן עליך ורצה שתעלה, </w:t>
      </w:r>
      <w:bookmarkStart w:id="15303" w:name="_ETM_Q36_691154"/>
      <w:bookmarkEnd w:id="15303"/>
      <w:r>
        <w:rPr>
          <w:rFonts w:hint="cs"/>
          <w:rtl/>
          <w:lang w:eastAsia="he-IL"/>
        </w:rPr>
        <w:t xml:space="preserve">אז אל תאשים אותו. </w:t>
      </w:r>
    </w:p>
    <w:p w:rsidR="000B79F7" w:rsidRDefault="000B79F7" w:rsidP="0038541D">
      <w:pPr>
        <w:ind w:firstLine="0"/>
        <w:rPr>
          <w:rtl/>
          <w:lang w:eastAsia="he-IL"/>
        </w:rPr>
      </w:pPr>
      <w:bookmarkStart w:id="15304" w:name="_ETM_Q36_689358"/>
      <w:bookmarkStart w:id="15305" w:name="_ETM_Q36_689373"/>
      <w:bookmarkEnd w:id="15304"/>
      <w:bookmarkEnd w:id="15305"/>
    </w:p>
    <w:p w:rsidR="000B79F7" w:rsidRDefault="000B79F7" w:rsidP="0038541D">
      <w:pPr>
        <w:pStyle w:val="af5"/>
        <w:rPr>
          <w:rtl/>
        </w:rPr>
      </w:pPr>
      <w:bookmarkStart w:id="15306" w:name="ET_interruption_5726_35"/>
      <w:r w:rsidRPr="00D97D71">
        <w:rPr>
          <w:rStyle w:val="TagStyle"/>
          <w:rtl/>
        </w:rPr>
        <w:t xml:space="preserve"> &lt;&lt; קריאה &gt;&gt;</w:t>
      </w:r>
      <w:r w:rsidRPr="00843D5E">
        <w:rPr>
          <w:rStyle w:val="TagStyle"/>
          <w:rtl/>
        </w:rPr>
        <w:t xml:space="preserve"> </w:t>
      </w:r>
      <w:r>
        <w:rPr>
          <w:rtl/>
        </w:rPr>
        <w:t>ינון אזולאי (ש"ס):</w:t>
      </w:r>
      <w:r w:rsidRPr="00843D5E">
        <w:rPr>
          <w:rStyle w:val="TagStyle"/>
          <w:rtl/>
        </w:rPr>
        <w:t xml:space="preserve"> </w:t>
      </w:r>
      <w:r w:rsidRPr="00D97D71">
        <w:rPr>
          <w:rStyle w:val="TagStyle"/>
          <w:rtl/>
        </w:rPr>
        <w:t>&lt;&lt; קריאה &gt;&gt;</w:t>
      </w:r>
      <w:r>
        <w:rPr>
          <w:rtl/>
        </w:rPr>
        <w:t xml:space="preserve">   </w:t>
      </w:r>
      <w:bookmarkEnd w:id="15306"/>
    </w:p>
    <w:p w:rsidR="000B79F7" w:rsidRDefault="000B79F7" w:rsidP="00515904">
      <w:pPr>
        <w:rPr>
          <w:rtl/>
          <w:lang w:eastAsia="he-IL"/>
        </w:rPr>
      </w:pPr>
    </w:p>
    <w:p w:rsidR="000B79F7" w:rsidRPr="00843D5E" w:rsidRDefault="000B79F7" w:rsidP="0038541D">
      <w:pPr>
        <w:rPr>
          <w:rtl/>
          <w:lang w:eastAsia="he-IL"/>
        </w:rPr>
      </w:pPr>
      <w:r>
        <w:rPr>
          <w:rFonts w:hint="cs"/>
          <w:rtl/>
          <w:lang w:eastAsia="he-IL"/>
        </w:rPr>
        <w:t xml:space="preserve">נכון. </w:t>
      </w:r>
    </w:p>
    <w:p w:rsidR="000B79F7" w:rsidRDefault="000B79F7" w:rsidP="0038541D">
      <w:pPr>
        <w:rPr>
          <w:rtl/>
        </w:rPr>
      </w:pPr>
      <w:bookmarkStart w:id="15307" w:name="_ETM_Q36_647101"/>
      <w:bookmarkEnd w:id="15307"/>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308" w:name="_ETM_Q36_694558"/>
      <w:bookmarkEnd w:id="15308"/>
      <w:r>
        <w:rPr>
          <w:rFonts w:hint="cs"/>
          <w:rtl/>
          <w:lang w:eastAsia="he-IL"/>
        </w:rPr>
        <w:t>לא. אבל אני ישבתי בשקט</w:t>
      </w:r>
      <w:bookmarkStart w:id="15309" w:name="_ETM_Q36_693889"/>
      <w:bookmarkEnd w:id="15309"/>
      <w:r>
        <w:rPr>
          <w:rFonts w:hint="cs"/>
          <w:rtl/>
          <w:lang w:eastAsia="he-IL"/>
        </w:rPr>
        <w:t xml:space="preserve"> כשאתה דיברת. </w:t>
      </w:r>
    </w:p>
    <w:p w:rsidR="000B79F7" w:rsidRDefault="000B79F7" w:rsidP="0038541D">
      <w:pPr>
        <w:rPr>
          <w:rtl/>
          <w:lang w:eastAsia="he-IL"/>
        </w:rPr>
      </w:pPr>
    </w:p>
    <w:p w:rsidR="000B79F7" w:rsidRDefault="000B79F7" w:rsidP="0038541D">
      <w:pPr>
        <w:pStyle w:val="af5"/>
        <w:rPr>
          <w:rtl/>
        </w:rPr>
      </w:pPr>
      <w:bookmarkStart w:id="15310" w:name="ET_interruption_5763_37"/>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r>
        <w:rPr>
          <w:rtl/>
        </w:rPr>
        <w:t xml:space="preserve">   </w:t>
      </w:r>
      <w:bookmarkEnd w:id="1531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הבעיה </w:t>
      </w:r>
      <w:r w:rsidR="00515904">
        <w:rPr>
          <w:rFonts w:hint="cs"/>
          <w:rtl/>
          <w:lang w:eastAsia="he-IL"/>
        </w:rPr>
        <w:t>– – –</w:t>
      </w:r>
    </w:p>
    <w:p w:rsidR="000B79F7" w:rsidRDefault="000B79F7" w:rsidP="0038541D">
      <w:pPr>
        <w:rPr>
          <w:rtl/>
          <w:lang w:eastAsia="he-IL"/>
        </w:rPr>
      </w:pPr>
      <w:bookmarkStart w:id="15311" w:name="_ETM_Q36_697160"/>
      <w:bookmarkStart w:id="15312" w:name="_ETM_Q36_697290"/>
      <w:bookmarkStart w:id="15313" w:name="_ETM_Q36_697339"/>
      <w:bookmarkStart w:id="15314" w:name="_ETM_Q36_697445"/>
      <w:bookmarkEnd w:id="15311"/>
      <w:bookmarkEnd w:id="15312"/>
      <w:bookmarkEnd w:id="15313"/>
      <w:bookmarkEnd w:id="15314"/>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315" w:name="_ETM_Q36_698540"/>
      <w:bookmarkEnd w:id="15315"/>
      <w:r>
        <w:rPr>
          <w:rFonts w:hint="cs"/>
          <w:rtl/>
          <w:lang w:eastAsia="he-IL"/>
        </w:rPr>
        <w:t xml:space="preserve">אבל אל תפריע לי, ארבל. </w:t>
      </w:r>
      <w:bookmarkStart w:id="15316" w:name="_ETM_Q36_698205"/>
      <w:bookmarkEnd w:id="15316"/>
    </w:p>
    <w:p w:rsidR="000B79F7" w:rsidRDefault="000B79F7" w:rsidP="0038541D">
      <w:pPr>
        <w:rPr>
          <w:rtl/>
          <w:lang w:eastAsia="he-IL"/>
        </w:rPr>
      </w:pPr>
      <w:bookmarkStart w:id="15317" w:name="_ETM_Q36_698289"/>
      <w:bookmarkStart w:id="15318" w:name="_ETM_Q36_697854"/>
      <w:bookmarkEnd w:id="15317"/>
      <w:bookmarkEnd w:id="15318"/>
    </w:p>
    <w:p w:rsidR="000B79F7" w:rsidRDefault="000B79F7" w:rsidP="0038541D">
      <w:pPr>
        <w:pStyle w:val="af5"/>
        <w:rPr>
          <w:rtl/>
        </w:rPr>
      </w:pPr>
      <w:bookmarkStart w:id="15319" w:name="_ETM_Q36_697956"/>
      <w:bookmarkStart w:id="15320" w:name="ET_interruption_5763_43"/>
      <w:bookmarkEnd w:id="15319"/>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20"/>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5321" w:name="_ETM_Q36_698349"/>
      <w:bookmarkStart w:id="15322" w:name="_ETM_Q36_698476"/>
      <w:bookmarkEnd w:id="15321"/>
      <w:bookmarkEnd w:id="15322"/>
      <w:r>
        <w:rPr>
          <w:rFonts w:hint="cs"/>
          <w:rtl/>
          <w:lang w:eastAsia="he-IL"/>
        </w:rPr>
        <w:t xml:space="preserve">לא. לא. אל תפריע לי. אל תפריע לי. </w:t>
      </w:r>
      <w:bookmarkStart w:id="15323" w:name="_ETM_Q36_703608"/>
      <w:bookmarkEnd w:id="15323"/>
      <w:r>
        <w:rPr>
          <w:rFonts w:hint="cs"/>
          <w:rtl/>
          <w:lang w:eastAsia="he-IL"/>
        </w:rPr>
        <w:t>אל תפריע לי</w:t>
      </w:r>
      <w:r w:rsidR="004104A6">
        <w:rPr>
          <w:rFonts w:hint="cs"/>
          <w:rtl/>
          <w:lang w:eastAsia="he-IL"/>
        </w:rPr>
        <w:t>,</w:t>
      </w:r>
      <w:r>
        <w:rPr>
          <w:rFonts w:hint="cs"/>
          <w:rtl/>
          <w:lang w:eastAsia="he-IL"/>
        </w:rPr>
        <w:t xml:space="preserve"> בבקשה. </w:t>
      </w:r>
    </w:p>
    <w:p w:rsidR="000B79F7" w:rsidRDefault="000B79F7" w:rsidP="0038541D">
      <w:pPr>
        <w:rPr>
          <w:rtl/>
          <w:lang w:eastAsia="he-IL"/>
        </w:rPr>
      </w:pPr>
      <w:bookmarkStart w:id="15324" w:name="_ETM_Q36_703339"/>
      <w:bookmarkStart w:id="15325" w:name="_ETM_Q36_703455"/>
      <w:bookmarkEnd w:id="15324"/>
      <w:bookmarkEnd w:id="15325"/>
    </w:p>
    <w:p w:rsidR="000B79F7" w:rsidRDefault="000B79F7" w:rsidP="0038541D">
      <w:pPr>
        <w:pStyle w:val="af5"/>
        <w:rPr>
          <w:rtl/>
        </w:rPr>
      </w:pPr>
      <w:bookmarkStart w:id="15326" w:name="_ETM_Q36_703499"/>
      <w:bookmarkStart w:id="15327" w:name="_ETM_Q36_703625"/>
      <w:bookmarkStart w:id="15328" w:name="ET_interruption_5763_45"/>
      <w:bookmarkEnd w:id="15326"/>
      <w:bookmarkEnd w:id="15327"/>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28"/>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bookmarkStart w:id="15329" w:name="_ETM_Q36_710233"/>
      <w:bookmarkStart w:id="15330" w:name="_ETM_Q36_710373"/>
      <w:bookmarkEnd w:id="15329"/>
      <w:bookmarkEnd w:id="15330"/>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Pr="00746F6B" w:rsidRDefault="000B79F7" w:rsidP="0038541D">
      <w:pPr>
        <w:rPr>
          <w:rtl/>
          <w:lang w:eastAsia="he-IL"/>
        </w:rPr>
      </w:pPr>
    </w:p>
    <w:p w:rsidR="000B79F7" w:rsidRDefault="000B79F7" w:rsidP="0038541D">
      <w:pPr>
        <w:rPr>
          <w:rtl/>
        </w:rPr>
      </w:pPr>
      <w:r>
        <w:rPr>
          <w:rFonts w:hint="cs"/>
          <w:rtl/>
        </w:rPr>
        <w:t xml:space="preserve">אני מבקש ממך לא להפריע לי, </w:t>
      </w:r>
      <w:bookmarkStart w:id="15331" w:name="_ETM_Q36_708330"/>
      <w:bookmarkEnd w:id="15331"/>
      <w:r>
        <w:rPr>
          <w:rFonts w:hint="cs"/>
          <w:rtl/>
        </w:rPr>
        <w:t xml:space="preserve">כי אני לא רוצה לקרוא אותך. </w:t>
      </w:r>
      <w:bookmarkStart w:id="15332" w:name="_ETM_Q36_713081"/>
      <w:bookmarkStart w:id="15333" w:name="_ETM_Q36_713195"/>
      <w:bookmarkStart w:id="15334" w:name="_ETM_Q36_713225"/>
      <w:bookmarkStart w:id="15335" w:name="_ETM_Q36_713358"/>
      <w:bookmarkEnd w:id="15332"/>
      <w:bookmarkEnd w:id="15333"/>
      <w:bookmarkEnd w:id="15334"/>
      <w:bookmarkEnd w:id="15335"/>
    </w:p>
    <w:p w:rsidR="000B79F7" w:rsidRDefault="000B79F7" w:rsidP="0038541D">
      <w:pPr>
        <w:rPr>
          <w:rtl/>
        </w:rPr>
      </w:pPr>
    </w:p>
    <w:p w:rsidR="000B79F7" w:rsidRDefault="000B79F7" w:rsidP="0038541D">
      <w:pPr>
        <w:rPr>
          <w:rtl/>
        </w:rPr>
      </w:pPr>
      <w:r>
        <w:rPr>
          <w:rFonts w:hint="cs"/>
          <w:rtl/>
        </w:rPr>
        <w:t xml:space="preserve">שתיים </w:t>
      </w:r>
      <w:r>
        <w:rPr>
          <w:rFonts w:hint="eastAsia"/>
          <w:rtl/>
        </w:rPr>
        <w:t>–</w:t>
      </w:r>
      <w:r>
        <w:rPr>
          <w:rFonts w:hint="cs"/>
          <w:rtl/>
        </w:rPr>
        <w:t xml:space="preserve"> אתה עצמך </w:t>
      </w:r>
      <w:bookmarkStart w:id="15336" w:name="_ETM_Q36_712711"/>
      <w:bookmarkEnd w:id="15336"/>
      <w:r>
        <w:rPr>
          <w:rFonts w:hint="cs"/>
          <w:rtl/>
        </w:rPr>
        <w:t xml:space="preserve">מודה שהחוק שלך הגיע אחריהם, ולא היה מוכן באותו זמן </w:t>
      </w:r>
      <w:bookmarkStart w:id="15337" w:name="_ETM_Q36_717536"/>
      <w:bookmarkEnd w:id="15337"/>
      <w:r>
        <w:rPr>
          <w:rFonts w:hint="cs"/>
          <w:rtl/>
        </w:rPr>
        <w:t xml:space="preserve">להיות מוצמד אליהם. </w:t>
      </w:r>
    </w:p>
    <w:p w:rsidR="000B79F7" w:rsidRDefault="000B79F7" w:rsidP="0038541D">
      <w:pPr>
        <w:rPr>
          <w:rtl/>
          <w:lang w:eastAsia="he-IL"/>
        </w:rPr>
      </w:pPr>
      <w:bookmarkStart w:id="15338" w:name="_ETM_Q36_720992"/>
      <w:bookmarkStart w:id="15339" w:name="_ETM_Q36_721089"/>
      <w:bookmarkStart w:id="15340" w:name="_ETM_Q36_717150"/>
      <w:bookmarkStart w:id="15341" w:name="_ETM_Q36_717247"/>
      <w:bookmarkEnd w:id="15338"/>
      <w:bookmarkEnd w:id="15339"/>
      <w:bookmarkEnd w:id="15340"/>
      <w:bookmarkEnd w:id="15341"/>
    </w:p>
    <w:p w:rsidR="000B79F7" w:rsidRDefault="000B79F7" w:rsidP="0038541D">
      <w:pPr>
        <w:pStyle w:val="af5"/>
        <w:rPr>
          <w:rtl/>
        </w:rPr>
      </w:pPr>
      <w:bookmarkStart w:id="15342" w:name="ET_interruption_5763_47"/>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42"/>
      <w:r>
        <w:rPr>
          <w:rtl/>
        </w:rPr>
        <w:t xml:space="preserve">   </w:t>
      </w:r>
    </w:p>
    <w:p w:rsidR="000B79F7" w:rsidRDefault="000B79F7" w:rsidP="00515904">
      <w:pPr>
        <w:rPr>
          <w:rtl/>
          <w:lang w:eastAsia="he-IL"/>
        </w:rPr>
      </w:pPr>
    </w:p>
    <w:p w:rsidR="000B79F7" w:rsidRDefault="000B79F7" w:rsidP="00515904">
      <w:pPr>
        <w:rPr>
          <w:rtl/>
          <w:lang w:eastAsia="he-IL"/>
        </w:rPr>
      </w:pPr>
      <w:r>
        <w:rPr>
          <w:rFonts w:hint="cs"/>
          <w:rtl/>
          <w:lang w:eastAsia="he-IL"/>
        </w:rPr>
        <w:t>הוא היה</w:t>
      </w:r>
      <w:r w:rsidR="00515904">
        <w:rPr>
          <w:rFonts w:hint="cs"/>
          <w:rtl/>
          <w:lang w:eastAsia="he-IL"/>
        </w:rPr>
        <w:t xml:space="preserve"> – –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38541D">
      <w:pPr>
        <w:ind w:firstLine="0"/>
        <w:rPr>
          <w:rtl/>
        </w:rPr>
      </w:pPr>
    </w:p>
    <w:p w:rsidR="000B79F7" w:rsidRDefault="000B79F7" w:rsidP="007B20C0">
      <w:pPr>
        <w:ind w:firstLine="0"/>
        <w:rPr>
          <w:rtl/>
        </w:rPr>
      </w:pPr>
      <w:bookmarkStart w:id="15343" w:name="_ETM_Q36_719855"/>
      <w:bookmarkStart w:id="15344" w:name="_ETM_Q36_719968"/>
      <w:bookmarkEnd w:id="15343"/>
      <w:bookmarkEnd w:id="15344"/>
      <w:r>
        <w:rPr>
          <w:rtl/>
        </w:rPr>
        <w:tab/>
      </w:r>
      <w:r>
        <w:rPr>
          <w:rFonts w:hint="cs"/>
          <w:rtl/>
        </w:rPr>
        <w:t xml:space="preserve">הרגע אתה אמרת </w:t>
      </w:r>
      <w:r w:rsidR="007B20C0">
        <w:rPr>
          <w:rFonts w:hint="eastAsia"/>
          <w:rtl/>
        </w:rPr>
        <w:t>–</w:t>
      </w:r>
      <w:r w:rsidR="007B20C0">
        <w:rPr>
          <w:rFonts w:hint="cs"/>
          <w:rtl/>
        </w:rPr>
        <w:t xml:space="preserve"> </w:t>
      </w:r>
      <w:bookmarkStart w:id="15345" w:name="_ETM_Q36_719765"/>
      <w:bookmarkStart w:id="15346" w:name="_ETM_Q36_719890"/>
      <w:bookmarkStart w:id="15347" w:name="_ETM_Q36_719941"/>
      <w:bookmarkStart w:id="15348" w:name="_ETM_Q36_720065"/>
      <w:bookmarkStart w:id="15349" w:name="_ETM_Q36_721170"/>
      <w:bookmarkStart w:id="15350" w:name="_ETM_Q36_721272"/>
      <w:bookmarkEnd w:id="15345"/>
      <w:bookmarkEnd w:id="15346"/>
      <w:bookmarkEnd w:id="15347"/>
      <w:bookmarkEnd w:id="15348"/>
      <w:bookmarkEnd w:id="15349"/>
      <w:bookmarkEnd w:id="15350"/>
      <w:r>
        <w:rPr>
          <w:rFonts w:hint="cs"/>
          <w:rtl/>
        </w:rPr>
        <w:t>חבר הכנסת ארבל, פעם אחרונה שאתה</w:t>
      </w:r>
      <w:bookmarkStart w:id="15351" w:name="_ETM_Q36_724028"/>
      <w:bookmarkEnd w:id="15351"/>
      <w:r>
        <w:rPr>
          <w:rFonts w:hint="cs"/>
          <w:rtl/>
        </w:rPr>
        <w:t xml:space="preserve"> מפריע לי כיושב-ראש. פעם אחרונה. </w:t>
      </w:r>
    </w:p>
    <w:p w:rsidR="000B79F7" w:rsidRDefault="000B79F7" w:rsidP="0038541D">
      <w:pPr>
        <w:rPr>
          <w:rtl/>
          <w:lang w:eastAsia="he-IL"/>
        </w:rPr>
      </w:pPr>
      <w:bookmarkStart w:id="15352" w:name="_ETM_Q36_729696"/>
      <w:bookmarkStart w:id="15353" w:name="_ETM_Q36_729812"/>
      <w:bookmarkStart w:id="15354" w:name="_ETM_Q36_729851"/>
      <w:bookmarkStart w:id="15355" w:name="_ETM_Q36_729967"/>
      <w:bookmarkEnd w:id="15352"/>
      <w:bookmarkEnd w:id="15353"/>
      <w:bookmarkEnd w:id="15354"/>
      <w:bookmarkEnd w:id="15355"/>
    </w:p>
    <w:p w:rsidR="000B79F7" w:rsidRDefault="000B79F7" w:rsidP="0038541D">
      <w:pPr>
        <w:pStyle w:val="af5"/>
        <w:rPr>
          <w:rtl/>
        </w:rPr>
      </w:pPr>
      <w:bookmarkStart w:id="15356" w:name="ET_interruption_5763_51"/>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56"/>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מה, זה איום?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38541D">
      <w:pPr>
        <w:rPr>
          <w:rtl/>
        </w:rPr>
      </w:pPr>
    </w:p>
    <w:p w:rsidR="000B79F7" w:rsidRDefault="000B79F7" w:rsidP="0038541D">
      <w:pPr>
        <w:rPr>
          <w:rtl/>
        </w:rPr>
      </w:pPr>
      <w:bookmarkStart w:id="15357" w:name="_ETM_Q36_728127"/>
      <w:bookmarkStart w:id="15358" w:name="_ETM_Q36_728221"/>
      <w:bookmarkEnd w:id="15357"/>
      <w:bookmarkEnd w:id="15358"/>
      <w:r>
        <w:rPr>
          <w:rFonts w:hint="cs"/>
          <w:rtl/>
        </w:rPr>
        <w:t xml:space="preserve">אני קורא </w:t>
      </w:r>
      <w:bookmarkStart w:id="15359" w:name="_ETM_Q36_729501"/>
      <w:bookmarkEnd w:id="15359"/>
      <w:r>
        <w:rPr>
          <w:rFonts w:hint="cs"/>
          <w:rtl/>
        </w:rPr>
        <w:t xml:space="preserve">אותך לסדר פעם ראשונה. תיתן לי לדבר. אין לך נימוס </w:t>
      </w:r>
      <w:bookmarkStart w:id="15360" w:name="_ETM_Q36_737120"/>
      <w:bookmarkEnd w:id="15360"/>
      <w:r>
        <w:rPr>
          <w:rFonts w:hint="cs"/>
          <w:rtl/>
        </w:rPr>
        <w:t xml:space="preserve">כבר. תיתן לי לדבר. </w:t>
      </w:r>
    </w:p>
    <w:p w:rsidR="000B79F7" w:rsidRDefault="000B79F7" w:rsidP="0038541D">
      <w:pPr>
        <w:rPr>
          <w:rtl/>
        </w:rPr>
      </w:pPr>
    </w:p>
    <w:p w:rsidR="000B79F7" w:rsidRDefault="000B79F7" w:rsidP="0038541D">
      <w:pPr>
        <w:pStyle w:val="af5"/>
        <w:rPr>
          <w:rtl/>
        </w:rPr>
      </w:pPr>
      <w:bookmarkStart w:id="15361" w:name="ET_interruption_5763_53"/>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61"/>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תלמד אותי נימוסים?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2A629B">
        <w:rPr>
          <w:rStyle w:val="TagStyle"/>
          <w:rtl/>
        </w:rPr>
        <w:t xml:space="preserve"> </w:t>
      </w:r>
      <w:r>
        <w:rPr>
          <w:rtl/>
        </w:rPr>
        <w:t>היו"ר מיקי לוי:</w:t>
      </w:r>
      <w:r w:rsidRPr="002A629B">
        <w:rPr>
          <w:rStyle w:val="TagStyle"/>
          <w:rtl/>
        </w:rPr>
        <w:t xml:space="preserve"> </w:t>
      </w:r>
      <w:r w:rsidRPr="00D97D71">
        <w:rPr>
          <w:rStyle w:val="TagStyle"/>
          <w:rtl/>
        </w:rPr>
        <w:t>&lt;&lt; יור &gt;&gt;</w:t>
      </w:r>
      <w:r>
        <w:rPr>
          <w:rtl/>
        </w:rPr>
        <w:t xml:space="preserve">   </w:t>
      </w:r>
    </w:p>
    <w:p w:rsidR="000B79F7" w:rsidRDefault="000B79F7" w:rsidP="00515904">
      <w:pPr>
        <w:rPr>
          <w:rtl/>
        </w:rPr>
      </w:pPr>
    </w:p>
    <w:p w:rsidR="000B79F7" w:rsidRDefault="000B79F7" w:rsidP="0038541D">
      <w:pPr>
        <w:rPr>
          <w:rtl/>
        </w:rPr>
      </w:pPr>
      <w:r>
        <w:rPr>
          <w:rFonts w:hint="cs"/>
          <w:rtl/>
        </w:rPr>
        <w:t xml:space="preserve">כן. </w:t>
      </w:r>
      <w:bookmarkStart w:id="15362" w:name="_ETM_Q36_736814"/>
      <w:bookmarkEnd w:id="15362"/>
    </w:p>
    <w:p w:rsidR="000B79F7" w:rsidRDefault="000B79F7" w:rsidP="0038541D">
      <w:pPr>
        <w:rPr>
          <w:rtl/>
        </w:rPr>
      </w:pPr>
      <w:bookmarkStart w:id="15363" w:name="_ETM_Q36_739772"/>
      <w:bookmarkStart w:id="15364" w:name="_ETM_Q36_739914"/>
      <w:bookmarkEnd w:id="15363"/>
      <w:bookmarkEnd w:id="15364"/>
    </w:p>
    <w:p w:rsidR="000B79F7" w:rsidRDefault="000B79F7" w:rsidP="0038541D">
      <w:pPr>
        <w:pStyle w:val="af5"/>
        <w:rPr>
          <w:rtl/>
        </w:rPr>
      </w:pPr>
      <w:bookmarkStart w:id="15365" w:name="ET_interruption_5763_54"/>
      <w:r w:rsidRPr="00D97D71">
        <w:rPr>
          <w:rStyle w:val="TagStyle"/>
          <w:rtl/>
        </w:rPr>
        <w:t>&lt;&lt;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65"/>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חצוף. </w:t>
      </w:r>
    </w:p>
    <w:p w:rsidR="000B79F7" w:rsidRDefault="000B79F7" w:rsidP="0038541D">
      <w:pPr>
        <w:rPr>
          <w:rtl/>
          <w:lang w:eastAsia="he-IL"/>
        </w:rPr>
      </w:pPr>
    </w:p>
    <w:p w:rsidR="000B79F7" w:rsidRDefault="000B79F7" w:rsidP="0038541D">
      <w:pPr>
        <w:pStyle w:val="af5"/>
        <w:rPr>
          <w:rtl/>
        </w:rPr>
      </w:pPr>
      <w:r w:rsidRPr="00B96933">
        <w:rPr>
          <w:rStyle w:val="TagStyle"/>
          <w:rtl/>
        </w:rPr>
        <w:t>&lt;&lt; קריאה &gt;&gt;</w:t>
      </w:r>
      <w:r w:rsidRPr="00F476FB">
        <w:rPr>
          <w:rStyle w:val="TagStyle"/>
          <w:rtl/>
        </w:rPr>
        <w:t xml:space="preserve"> </w:t>
      </w:r>
      <w:r>
        <w:rPr>
          <w:rtl/>
        </w:rPr>
        <w:t>שלמה קרעי (הליכוד):</w:t>
      </w:r>
      <w:r w:rsidRPr="00F476FB">
        <w:rPr>
          <w:rStyle w:val="TagStyle"/>
          <w:rtl/>
        </w:rPr>
        <w:t xml:space="preserve"> </w:t>
      </w:r>
      <w:r w:rsidRPr="00B96933">
        <w:rPr>
          <w:rStyle w:val="TagStyle"/>
          <w:rtl/>
        </w:rPr>
        <w:t xml:space="preserve">&lt;&lt; קריאה &gt;&gt; </w:t>
      </w:r>
      <w:r>
        <w:rPr>
          <w:rtl/>
        </w:rPr>
        <w:t xml:space="preserve">   </w:t>
      </w:r>
    </w:p>
    <w:p w:rsidR="000B79F7" w:rsidRDefault="000B79F7" w:rsidP="0038541D">
      <w:pPr>
        <w:rPr>
          <w:rtl/>
          <w:lang w:eastAsia="he-IL"/>
        </w:rPr>
      </w:pPr>
    </w:p>
    <w:p w:rsidR="000B79F7" w:rsidRDefault="000B79F7" w:rsidP="0038541D">
      <w:pPr>
        <w:rPr>
          <w:rtl/>
          <w:lang w:eastAsia="he-IL"/>
        </w:rPr>
      </w:pPr>
      <w:r>
        <w:rPr>
          <w:rFonts w:hint="cs"/>
          <w:rtl/>
          <w:lang w:eastAsia="he-IL"/>
        </w:rPr>
        <w:t>מיקי, "פעם אחרונה" זה נשמע כמו איום.</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38541D">
      <w:pPr>
        <w:rPr>
          <w:rtl/>
        </w:rPr>
      </w:pPr>
    </w:p>
    <w:p w:rsidR="000B79F7" w:rsidRDefault="000B79F7" w:rsidP="0038541D">
      <w:pPr>
        <w:rPr>
          <w:rtl/>
        </w:rPr>
      </w:pPr>
      <w:bookmarkStart w:id="15366" w:name="_ETM_Q36_747219"/>
      <w:bookmarkStart w:id="15367" w:name="_ETM_Q36_747321"/>
      <w:bookmarkEnd w:id="15366"/>
      <w:bookmarkEnd w:id="15367"/>
      <w:r>
        <w:rPr>
          <w:rFonts w:hint="cs"/>
          <w:rtl/>
        </w:rPr>
        <w:t>בבקשה, חבר הכנסת ארבל, מכיוון שכינית</w:t>
      </w:r>
      <w:bookmarkStart w:id="15368" w:name="_ETM_Q36_748933"/>
      <w:bookmarkEnd w:id="15368"/>
      <w:r>
        <w:rPr>
          <w:rFonts w:hint="cs"/>
          <w:rtl/>
        </w:rPr>
        <w:t xml:space="preserve"> אותי חצוף </w:t>
      </w:r>
      <w:r>
        <w:rPr>
          <w:rtl/>
        </w:rPr>
        <w:t>–</w:t>
      </w:r>
      <w:r>
        <w:rPr>
          <w:rFonts w:hint="cs"/>
          <w:rtl/>
        </w:rPr>
        <w:t xml:space="preserve"> תצא החוצה. בבקשה, החוצה. </w:t>
      </w:r>
      <w:bookmarkStart w:id="15369" w:name="_ETM_Q36_754565"/>
      <w:bookmarkEnd w:id="15369"/>
    </w:p>
    <w:p w:rsidR="000B79F7" w:rsidRDefault="000B79F7" w:rsidP="0038541D">
      <w:pPr>
        <w:rPr>
          <w:rtl/>
        </w:rPr>
      </w:pPr>
      <w:bookmarkStart w:id="15370" w:name="_ETM_Q36_754657"/>
      <w:bookmarkEnd w:id="15370"/>
    </w:p>
    <w:p w:rsidR="000B79F7" w:rsidRDefault="000B79F7" w:rsidP="0038541D">
      <w:pPr>
        <w:pStyle w:val="af5"/>
        <w:rPr>
          <w:rtl/>
        </w:rPr>
      </w:pPr>
      <w:bookmarkStart w:id="15371" w:name="_ETM_Q36_754708"/>
      <w:bookmarkStart w:id="15372" w:name="_ETM_Q36_754819"/>
      <w:bookmarkEnd w:id="15371"/>
      <w:bookmarkEnd w:id="15372"/>
      <w:r w:rsidRPr="00B96933">
        <w:rPr>
          <w:rStyle w:val="TagStyle"/>
          <w:rtl/>
        </w:rPr>
        <w:t xml:space="preserve"> &lt;&lt; קריאה &gt;&gt;</w:t>
      </w:r>
      <w:r w:rsidRPr="00F476FB">
        <w:rPr>
          <w:rStyle w:val="TagStyle"/>
          <w:rtl/>
        </w:rPr>
        <w:t xml:space="preserve"> </w:t>
      </w:r>
      <w:r>
        <w:rPr>
          <w:rtl/>
        </w:rPr>
        <w:t>שלמה קרעי (הליכוד):</w:t>
      </w:r>
      <w:r w:rsidRPr="00F476FB">
        <w:rPr>
          <w:rStyle w:val="TagStyle"/>
          <w:rtl/>
        </w:rPr>
        <w:t xml:space="preserve"> </w:t>
      </w:r>
      <w:r w:rsidRPr="00B96933">
        <w:rPr>
          <w:rStyle w:val="TagStyle"/>
          <w:rtl/>
        </w:rPr>
        <w:t xml:space="preserve">&lt;&lt; קריאה &gt;&gt; </w:t>
      </w:r>
      <w:r>
        <w:rPr>
          <w:rtl/>
        </w:rPr>
        <w:t xml:space="preserve">   </w:t>
      </w:r>
    </w:p>
    <w:p w:rsidR="000B79F7" w:rsidRDefault="000B79F7" w:rsidP="00515904">
      <w:pPr>
        <w:rPr>
          <w:rtl/>
          <w:lang w:eastAsia="he-IL"/>
        </w:rPr>
      </w:pPr>
    </w:p>
    <w:p w:rsidR="000B79F7" w:rsidRDefault="000B79F7" w:rsidP="0038541D">
      <w:pPr>
        <w:rPr>
          <w:rtl/>
          <w:lang w:eastAsia="he-IL"/>
        </w:rPr>
      </w:pPr>
      <w:bookmarkStart w:id="15373" w:name="_ETM_Q36_756674"/>
      <w:bookmarkStart w:id="15374" w:name="_ETM_Q36_756810"/>
      <w:bookmarkEnd w:id="15373"/>
      <w:bookmarkEnd w:id="15374"/>
      <w:r>
        <w:rPr>
          <w:rFonts w:hint="cs"/>
          <w:rtl/>
          <w:lang w:eastAsia="he-IL"/>
        </w:rPr>
        <w:t xml:space="preserve">אתה מצפצף על </w:t>
      </w:r>
      <w:bookmarkStart w:id="15375" w:name="_ETM_Q36_755404"/>
      <w:bookmarkEnd w:id="15375"/>
      <w:r>
        <w:rPr>
          <w:rFonts w:hint="cs"/>
          <w:rtl/>
          <w:lang w:eastAsia="he-IL"/>
        </w:rPr>
        <w:t xml:space="preserve">הדמוקרטיה. </w:t>
      </w:r>
    </w:p>
    <w:p w:rsidR="000B79F7" w:rsidRDefault="000B79F7" w:rsidP="0038541D">
      <w:pPr>
        <w:rPr>
          <w:rtl/>
          <w:lang w:eastAsia="he-IL"/>
        </w:rPr>
      </w:pPr>
      <w:bookmarkStart w:id="15376" w:name="_ETM_Q36_757296"/>
      <w:bookmarkStart w:id="15377" w:name="_ETM_Q36_757424"/>
      <w:bookmarkStart w:id="15378" w:name="_ETM_Q36_757455"/>
      <w:bookmarkStart w:id="15379" w:name="_ETM_Q36_757584"/>
      <w:bookmarkEnd w:id="15376"/>
      <w:bookmarkEnd w:id="15377"/>
      <w:bookmarkEnd w:id="15378"/>
      <w:bookmarkEnd w:id="15379"/>
    </w:p>
    <w:p w:rsidR="000B79F7" w:rsidRDefault="000B79F7" w:rsidP="0038541D">
      <w:pPr>
        <w:pStyle w:val="af6"/>
        <w:rPr>
          <w:rtl/>
        </w:rPr>
      </w:pPr>
      <w:r w:rsidRPr="00D97D71">
        <w:rPr>
          <w:rStyle w:val="TagStyle"/>
          <w:rtl/>
        </w:rPr>
        <w:t xml:space="preserve"> &lt;&lt; יור &gt;&gt;</w:t>
      </w:r>
      <w:r w:rsidRPr="00F476FB">
        <w:rPr>
          <w:rStyle w:val="TagStyle"/>
          <w:rtl/>
        </w:rPr>
        <w:t xml:space="preserve"> </w:t>
      </w:r>
      <w:r>
        <w:rPr>
          <w:rtl/>
        </w:rPr>
        <w:t>היו"ר מיקי לוי:</w:t>
      </w:r>
      <w:r w:rsidRPr="00F476FB">
        <w:rPr>
          <w:rStyle w:val="TagStyle"/>
          <w:rtl/>
        </w:rPr>
        <w:t xml:space="preserve"> </w:t>
      </w:r>
      <w:r w:rsidRPr="00D97D71">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380" w:name="_ETM_Q36_758707"/>
      <w:bookmarkEnd w:id="15380"/>
      <w:r>
        <w:rPr>
          <w:rFonts w:hint="cs"/>
          <w:rtl/>
          <w:lang w:eastAsia="he-IL"/>
        </w:rPr>
        <w:t xml:space="preserve">קרעי, שמעתי אותך. </w:t>
      </w:r>
    </w:p>
    <w:p w:rsidR="000B79F7" w:rsidRDefault="000B79F7" w:rsidP="0038541D">
      <w:pPr>
        <w:rPr>
          <w:rtl/>
          <w:lang w:eastAsia="he-IL"/>
        </w:rPr>
      </w:pPr>
    </w:p>
    <w:p w:rsidR="000B79F7" w:rsidRDefault="000B79F7" w:rsidP="0038541D">
      <w:pPr>
        <w:pStyle w:val="af5"/>
        <w:keepNext/>
        <w:rPr>
          <w:rtl/>
        </w:rPr>
      </w:pPr>
      <w:r w:rsidRPr="006447B6">
        <w:rPr>
          <w:rStyle w:val="TagStyle"/>
          <w:rtl/>
        </w:rPr>
        <w:t xml:space="preserve"> &lt;&lt; קריאה &gt;&gt; </w:t>
      </w:r>
      <w:r>
        <w:rPr>
          <w:rtl/>
        </w:rPr>
        <w:t>שלמה קרעי (הליכוד):</w:t>
      </w:r>
      <w:r w:rsidRPr="006447B6">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תוציא גם אותי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5381" w:name="_ETM_Q36_758000"/>
      <w:bookmarkEnd w:id="15381"/>
    </w:p>
    <w:p w:rsidR="000B79F7" w:rsidRDefault="000B79F7" w:rsidP="0038541D">
      <w:pPr>
        <w:pStyle w:val="af6"/>
        <w:keepNext/>
        <w:rPr>
          <w:rtl/>
        </w:rPr>
      </w:pPr>
      <w:bookmarkStart w:id="15382" w:name="_ETM_Q36_760000"/>
      <w:bookmarkStart w:id="15383" w:name="ET_yor_6204_54"/>
      <w:bookmarkEnd w:id="15382"/>
      <w:r w:rsidRPr="006447B6">
        <w:rPr>
          <w:rStyle w:val="TagStyle"/>
          <w:rtl/>
        </w:rPr>
        <w:t xml:space="preserve"> &lt;&lt; יור &gt;&gt; </w:t>
      </w:r>
      <w:r>
        <w:rPr>
          <w:rtl/>
        </w:rPr>
        <w:t>היו"ר מיקי לוי:</w:t>
      </w:r>
      <w:r w:rsidRPr="006447B6">
        <w:rPr>
          <w:rStyle w:val="TagStyle"/>
          <w:rtl/>
        </w:rPr>
        <w:t xml:space="preserve"> &lt;&lt; יור &gt;&gt;</w:t>
      </w:r>
      <w:r>
        <w:rPr>
          <w:rtl/>
        </w:rPr>
        <w:t xml:space="preserve">   </w:t>
      </w:r>
      <w:bookmarkEnd w:id="15383"/>
    </w:p>
    <w:p w:rsidR="000B79F7" w:rsidRDefault="000B79F7" w:rsidP="00515904">
      <w:pPr>
        <w:rPr>
          <w:rtl/>
          <w:lang w:eastAsia="he-IL"/>
        </w:rPr>
      </w:pPr>
    </w:p>
    <w:p w:rsidR="000B79F7" w:rsidRDefault="000B79F7" w:rsidP="0038541D">
      <w:pPr>
        <w:rPr>
          <w:rtl/>
          <w:lang w:eastAsia="he-IL"/>
        </w:rPr>
      </w:pPr>
      <w:bookmarkStart w:id="15384" w:name="_ETM_Q36_763978"/>
      <w:bookmarkStart w:id="15385" w:name="_ETM_Q36_764120"/>
      <w:bookmarkStart w:id="15386" w:name="_ETM_Q36_764141"/>
      <w:bookmarkStart w:id="15387" w:name="_ETM_Q36_764271"/>
      <w:bookmarkEnd w:id="15384"/>
      <w:bookmarkEnd w:id="15385"/>
      <w:bookmarkEnd w:id="15386"/>
      <w:bookmarkEnd w:id="15387"/>
      <w:r>
        <w:rPr>
          <w:rFonts w:hint="cs"/>
          <w:rtl/>
          <w:lang w:eastAsia="he-IL"/>
        </w:rPr>
        <w:t xml:space="preserve">חבר הכנסת ארבל, החוצה. החוצה, כי </w:t>
      </w:r>
      <w:bookmarkStart w:id="15388" w:name="_ETM_Q36_760957"/>
      <w:bookmarkEnd w:id="15388"/>
      <w:r>
        <w:rPr>
          <w:rFonts w:hint="cs"/>
          <w:rtl/>
          <w:lang w:eastAsia="he-IL"/>
        </w:rPr>
        <w:t xml:space="preserve">כשאתה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5389" w:name="_ETM_Q36_764383"/>
      <w:bookmarkStart w:id="15390" w:name="_ETM_Q36_764491"/>
      <w:bookmarkEnd w:id="15389"/>
      <w:bookmarkEnd w:id="15390"/>
    </w:p>
    <w:p w:rsidR="000B79F7" w:rsidRDefault="000B79F7" w:rsidP="0038541D">
      <w:pPr>
        <w:pStyle w:val="af5"/>
        <w:rPr>
          <w:rtl/>
        </w:rPr>
      </w:pPr>
      <w:bookmarkStart w:id="15391" w:name="_ETM_Q36_764559"/>
      <w:bookmarkStart w:id="15392" w:name="_ETM_Q36_764676"/>
      <w:bookmarkStart w:id="15393" w:name="ET_interruption_5763_56"/>
      <w:bookmarkEnd w:id="15391"/>
      <w:bookmarkEnd w:id="15392"/>
      <w:r w:rsidRPr="00D97D71">
        <w:rPr>
          <w:rStyle w:val="TagStyle"/>
          <w:rtl/>
        </w:rPr>
        <w:t xml:space="preserve"> &lt;&lt; קריאה &gt;&gt;</w:t>
      </w:r>
      <w:r w:rsidRPr="00746F6B">
        <w:rPr>
          <w:rStyle w:val="TagStyle"/>
          <w:rtl/>
        </w:rPr>
        <w:t xml:space="preserve"> </w:t>
      </w:r>
      <w:r>
        <w:rPr>
          <w:rtl/>
        </w:rPr>
        <w:t>משה ארבל (ש"ס):</w:t>
      </w:r>
      <w:r w:rsidRPr="00746F6B">
        <w:rPr>
          <w:rStyle w:val="TagStyle"/>
          <w:rtl/>
        </w:rPr>
        <w:t xml:space="preserve"> </w:t>
      </w:r>
      <w:r w:rsidRPr="00D97D71">
        <w:rPr>
          <w:rStyle w:val="TagStyle"/>
          <w:rtl/>
        </w:rPr>
        <w:t>&lt;&lt; קריאה &gt;&gt;</w:t>
      </w:r>
      <w:bookmarkEnd w:id="15393"/>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r w:rsidRPr="00D97D71">
        <w:rPr>
          <w:rStyle w:val="TagStyle"/>
          <w:rtl/>
        </w:rPr>
        <w:t xml:space="preserve"> &lt;&lt; יור &gt;&gt;</w:t>
      </w:r>
      <w:r w:rsidRPr="00746F6B">
        <w:rPr>
          <w:rStyle w:val="TagStyle"/>
          <w:rtl/>
        </w:rPr>
        <w:t xml:space="preserve"> </w:t>
      </w:r>
      <w:r>
        <w:rPr>
          <w:rtl/>
        </w:rPr>
        <w:t>היו"ר מיקי לוי:</w:t>
      </w:r>
      <w:r w:rsidRPr="00746F6B">
        <w:rPr>
          <w:rStyle w:val="TagStyle"/>
          <w:rtl/>
        </w:rPr>
        <w:t xml:space="preserve"> </w:t>
      </w:r>
      <w:r w:rsidRPr="00D97D71">
        <w:rPr>
          <w:rStyle w:val="TagStyle"/>
          <w:rtl/>
        </w:rPr>
        <w:t>&lt;&lt; יור &gt;&gt;</w:t>
      </w:r>
      <w:r>
        <w:rPr>
          <w:rtl/>
        </w:rPr>
        <w:t xml:space="preserve">   </w:t>
      </w:r>
    </w:p>
    <w:p w:rsidR="000B79F7" w:rsidRDefault="000B79F7" w:rsidP="0038541D">
      <w:pPr>
        <w:rPr>
          <w:rtl/>
          <w:lang w:eastAsia="he-IL"/>
        </w:rPr>
      </w:pPr>
    </w:p>
    <w:p w:rsidR="000B79F7" w:rsidRDefault="000B79F7" w:rsidP="0038541D">
      <w:pPr>
        <w:rPr>
          <w:rtl/>
        </w:rPr>
      </w:pPr>
      <w:bookmarkStart w:id="15394" w:name="_ETM_Q36_764550"/>
      <w:bookmarkStart w:id="15395" w:name="_ETM_Q36_764665"/>
      <w:bookmarkEnd w:id="15394"/>
      <w:bookmarkEnd w:id="15395"/>
      <w:r>
        <w:rPr>
          <w:rFonts w:hint="cs"/>
          <w:rtl/>
          <w:lang w:eastAsia="he-IL"/>
        </w:rPr>
        <w:t xml:space="preserve">לא. </w:t>
      </w:r>
      <w:bookmarkStart w:id="15396" w:name="_ETM_Q36_759712"/>
      <w:bookmarkStart w:id="15397" w:name="_ETM_Q36_759820"/>
      <w:bookmarkStart w:id="15398" w:name="_ETM_Q36_759857"/>
      <w:bookmarkStart w:id="15399" w:name="_ETM_Q36_759978"/>
      <w:bookmarkStart w:id="15400" w:name="TOR_Q37"/>
      <w:bookmarkStart w:id="15401" w:name="_ETM_Q37_148660"/>
      <w:bookmarkStart w:id="15402" w:name="_ETM_Q37_148819"/>
      <w:bookmarkStart w:id="15403" w:name="_ETM_Q37_148837"/>
      <w:bookmarkStart w:id="15404" w:name="_ETM_Q37_148870"/>
      <w:bookmarkEnd w:id="15396"/>
      <w:bookmarkEnd w:id="15397"/>
      <w:bookmarkEnd w:id="15398"/>
      <w:bookmarkEnd w:id="15399"/>
      <w:bookmarkEnd w:id="15400"/>
      <w:bookmarkEnd w:id="15401"/>
      <w:bookmarkEnd w:id="15402"/>
      <w:bookmarkEnd w:id="15403"/>
      <w:bookmarkEnd w:id="15404"/>
      <w:r>
        <w:rPr>
          <w:rFonts w:hint="cs"/>
          <w:rtl/>
        </w:rPr>
        <w:t xml:space="preserve">לך תבדוק את התקנון. במקרים קיצוניים, במקרים קיצוניים אני לא צריך לקרוא שלוש קריאות. החוצה. </w:t>
      </w:r>
      <w:bookmarkStart w:id="15405" w:name="_ETM_Q37_173704"/>
      <w:bookmarkEnd w:id="15405"/>
    </w:p>
    <w:p w:rsidR="000B79F7" w:rsidRDefault="000B79F7" w:rsidP="0038541D">
      <w:pPr>
        <w:rPr>
          <w:rtl/>
        </w:rPr>
      </w:pPr>
      <w:bookmarkStart w:id="15406" w:name="_ETM_Q37_173984"/>
      <w:bookmarkStart w:id="15407" w:name="_ETM_Q37_174123"/>
      <w:bookmarkEnd w:id="15406"/>
      <w:bookmarkEnd w:id="15407"/>
    </w:p>
    <w:p w:rsidR="000B79F7" w:rsidRDefault="000B79F7" w:rsidP="0038541D">
      <w:pPr>
        <w:pStyle w:val="af5"/>
        <w:rPr>
          <w:rtl/>
        </w:rPr>
      </w:pPr>
      <w:r w:rsidRPr="00D6754A">
        <w:rPr>
          <w:rStyle w:val="TagStyle"/>
          <w:rtl/>
        </w:rPr>
        <w:t xml:space="preserve"> &lt;&lt; קריאה &gt;&gt;</w:t>
      </w:r>
      <w:r w:rsidRPr="00B3458C">
        <w:rPr>
          <w:rStyle w:val="TagStyle"/>
          <w:rtl/>
        </w:rPr>
        <w:t xml:space="preserve"> </w:t>
      </w:r>
      <w:r>
        <w:rPr>
          <w:rtl/>
        </w:rPr>
        <w:t>משה ארבל (ש"ס):</w:t>
      </w:r>
      <w:r w:rsidRPr="00B3458C">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rPr>
      </w:pPr>
      <w:bookmarkStart w:id="15408" w:name="_ETM_Q37_178967"/>
      <w:bookmarkStart w:id="15409" w:name="_ETM_Q37_179234"/>
      <w:bookmarkStart w:id="15410" w:name="_ETM_Q37_179322"/>
      <w:bookmarkEnd w:id="15408"/>
      <w:bookmarkEnd w:id="15409"/>
      <w:bookmarkEnd w:id="15410"/>
      <w:r>
        <w:rPr>
          <w:rFonts w:hint="cs"/>
          <w:rtl/>
        </w:rPr>
        <w:t xml:space="preserve">אתה בריון </w:t>
      </w:r>
      <w:r w:rsidR="00515904">
        <w:rPr>
          <w:rFonts w:hint="cs"/>
          <w:rtl/>
        </w:rPr>
        <w:t>– – –</w:t>
      </w:r>
    </w:p>
    <w:p w:rsidR="000B79F7" w:rsidRDefault="000B79F7" w:rsidP="0038541D">
      <w:pPr>
        <w:rPr>
          <w:rtl/>
        </w:rPr>
      </w:pPr>
      <w:bookmarkStart w:id="15411" w:name="_ETM_Q37_175203"/>
      <w:bookmarkStart w:id="15412" w:name="_ETM_Q37_175333"/>
      <w:bookmarkEnd w:id="15411"/>
      <w:bookmarkEnd w:id="15412"/>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413" w:name="_ETM_Q37_176890"/>
      <w:bookmarkEnd w:id="15413"/>
      <w:r>
        <w:rPr>
          <w:rFonts w:hint="cs"/>
          <w:rtl/>
          <w:lang w:eastAsia="he-IL"/>
        </w:rPr>
        <w:t xml:space="preserve">הינה, עוד פעם "בריון". </w:t>
      </w:r>
    </w:p>
    <w:p w:rsidR="000B79F7" w:rsidRDefault="000B79F7" w:rsidP="0038541D">
      <w:pPr>
        <w:rPr>
          <w:rtl/>
          <w:lang w:eastAsia="he-IL"/>
        </w:rPr>
      </w:pPr>
      <w:bookmarkStart w:id="15414" w:name="_ETM_Q37_178986"/>
      <w:bookmarkStart w:id="15415" w:name="_ETM_Q37_179117"/>
      <w:bookmarkEnd w:id="15414"/>
      <w:bookmarkEnd w:id="15415"/>
    </w:p>
    <w:p w:rsidR="000B79F7" w:rsidRDefault="000B79F7" w:rsidP="0038541D">
      <w:pPr>
        <w:pStyle w:val="af5"/>
        <w:rPr>
          <w:rtl/>
        </w:rPr>
      </w:pPr>
      <w:bookmarkStart w:id="15416" w:name="ET_interruption_5763_18"/>
      <w:r w:rsidRPr="00D6754A">
        <w:rPr>
          <w:rStyle w:val="TagStyle"/>
          <w:rtl/>
        </w:rPr>
        <w:t xml:space="preserve"> &lt;&lt; קריאה &gt;&gt;</w:t>
      </w:r>
      <w:r w:rsidRPr="00B3458C">
        <w:rPr>
          <w:rStyle w:val="TagStyle"/>
          <w:rtl/>
        </w:rPr>
        <w:t xml:space="preserve"> </w:t>
      </w:r>
      <w:r>
        <w:rPr>
          <w:rtl/>
        </w:rPr>
        <w:t>משה ארבל (ש"ס):</w:t>
      </w:r>
      <w:r w:rsidRPr="00B3458C">
        <w:rPr>
          <w:rStyle w:val="TagStyle"/>
          <w:rtl/>
        </w:rPr>
        <w:t xml:space="preserve"> </w:t>
      </w:r>
      <w:r w:rsidRPr="00D6754A">
        <w:rPr>
          <w:rStyle w:val="TagStyle"/>
          <w:rtl/>
        </w:rPr>
        <w:t>&lt;&lt; קריאה &gt;&gt;</w:t>
      </w:r>
      <w:r>
        <w:rPr>
          <w:rtl/>
        </w:rPr>
        <w:t xml:space="preserve">   </w:t>
      </w:r>
      <w:bookmarkEnd w:id="15416"/>
    </w:p>
    <w:p w:rsidR="000B79F7" w:rsidRDefault="000B79F7" w:rsidP="00515904">
      <w:pPr>
        <w:rPr>
          <w:rtl/>
          <w:lang w:eastAsia="he-IL"/>
        </w:rPr>
      </w:pPr>
    </w:p>
    <w:p w:rsidR="000B79F7" w:rsidRDefault="000B79F7" w:rsidP="0038541D">
      <w:pPr>
        <w:rPr>
          <w:rtl/>
        </w:rPr>
      </w:pPr>
      <w:bookmarkStart w:id="15417" w:name="_ETM_Q37_178474"/>
      <w:bookmarkStart w:id="15418" w:name="_ETM_Q37_178725"/>
      <w:bookmarkStart w:id="15419" w:name="_ETM_Q37_178810"/>
      <w:bookmarkStart w:id="15420" w:name="_ETM_Q37_175627"/>
      <w:bookmarkStart w:id="15421" w:name="_ETM_Q37_175746"/>
      <w:bookmarkEnd w:id="15417"/>
      <w:bookmarkEnd w:id="15418"/>
      <w:bookmarkEnd w:id="15419"/>
      <w:bookmarkEnd w:id="15420"/>
      <w:bookmarkEnd w:id="15421"/>
      <w:r>
        <w:rPr>
          <w:rFonts w:hint="cs"/>
          <w:rtl/>
        </w:rPr>
        <w:t xml:space="preserve"> תקרא לי שלוש פעמים. מה אתה מתעקש? </w:t>
      </w:r>
    </w:p>
    <w:p w:rsidR="000B79F7" w:rsidRDefault="000B79F7" w:rsidP="0038541D">
      <w:pPr>
        <w:rPr>
          <w:rtl/>
        </w:rPr>
      </w:pPr>
    </w:p>
    <w:p w:rsidR="000B79F7" w:rsidRDefault="000B79F7" w:rsidP="0038541D">
      <w:pPr>
        <w:pStyle w:val="af6"/>
        <w:rPr>
          <w:rtl/>
        </w:rPr>
      </w:pPr>
      <w:bookmarkStart w:id="15422" w:name="ET_yor_6204_19"/>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bookmarkEnd w:id="15422"/>
    </w:p>
    <w:p w:rsidR="000B79F7" w:rsidRDefault="000B79F7" w:rsidP="0038541D">
      <w:pPr>
        <w:rPr>
          <w:rtl/>
          <w:lang w:eastAsia="he-IL"/>
        </w:rPr>
      </w:pPr>
    </w:p>
    <w:p w:rsidR="000B79F7" w:rsidRDefault="000B79F7" w:rsidP="0038541D">
      <w:pPr>
        <w:rPr>
          <w:rtl/>
          <w:lang w:eastAsia="he-IL"/>
        </w:rPr>
      </w:pPr>
      <w:bookmarkStart w:id="15423" w:name="_ETM_Q37_180474"/>
      <w:bookmarkEnd w:id="15423"/>
      <w:r>
        <w:rPr>
          <w:rFonts w:hint="cs"/>
          <w:rtl/>
          <w:lang w:eastAsia="he-IL"/>
        </w:rPr>
        <w:t xml:space="preserve">החוצה. בבקשה, החוצה. </w:t>
      </w:r>
      <w:bookmarkStart w:id="15424" w:name="_ETM_Q37_183497"/>
      <w:bookmarkEnd w:id="15424"/>
    </w:p>
    <w:p w:rsidR="000B79F7" w:rsidRDefault="000B79F7" w:rsidP="0038541D">
      <w:pPr>
        <w:rPr>
          <w:rtl/>
          <w:lang w:eastAsia="he-IL"/>
        </w:rPr>
      </w:pPr>
      <w:bookmarkStart w:id="15425" w:name="_ETM_Q37_187793"/>
      <w:bookmarkStart w:id="15426" w:name="_ETM_Q37_187880"/>
      <w:bookmarkEnd w:id="15425"/>
      <w:bookmarkEnd w:id="15426"/>
    </w:p>
    <w:p w:rsidR="000B79F7" w:rsidRDefault="000B79F7" w:rsidP="0038541D">
      <w:pPr>
        <w:pStyle w:val="af5"/>
        <w:rPr>
          <w:rtl/>
        </w:rPr>
      </w:pPr>
      <w:bookmarkStart w:id="15427" w:name="ET_interruption_5763_20"/>
      <w:r w:rsidRPr="00D6754A">
        <w:rPr>
          <w:rStyle w:val="TagStyle"/>
          <w:rtl/>
        </w:rPr>
        <w:t xml:space="preserve"> &lt;&lt; קריאה &gt;&gt;</w:t>
      </w:r>
      <w:r w:rsidRPr="00B3458C">
        <w:rPr>
          <w:rStyle w:val="TagStyle"/>
          <w:rtl/>
        </w:rPr>
        <w:t xml:space="preserve"> </w:t>
      </w:r>
      <w:r>
        <w:rPr>
          <w:rtl/>
        </w:rPr>
        <w:t>משה ארבל (ש"ס):</w:t>
      </w:r>
      <w:r w:rsidRPr="00B3458C">
        <w:rPr>
          <w:rStyle w:val="TagStyle"/>
          <w:rtl/>
        </w:rPr>
        <w:t xml:space="preserve"> </w:t>
      </w:r>
      <w:r w:rsidRPr="00D6754A">
        <w:rPr>
          <w:rStyle w:val="TagStyle"/>
          <w:rtl/>
        </w:rPr>
        <w:t>&lt;&lt; קריאה &gt;&gt;</w:t>
      </w:r>
      <w:r>
        <w:rPr>
          <w:rtl/>
        </w:rPr>
        <w:t xml:space="preserve">   </w:t>
      </w:r>
      <w:bookmarkEnd w:id="15427"/>
    </w:p>
    <w:p w:rsidR="000B79F7" w:rsidRDefault="000B79F7" w:rsidP="00515904">
      <w:pPr>
        <w:rPr>
          <w:rtl/>
          <w:lang w:eastAsia="he-IL"/>
        </w:rPr>
      </w:pPr>
    </w:p>
    <w:p w:rsidR="000B79F7" w:rsidRPr="00B3458C" w:rsidRDefault="000B79F7" w:rsidP="0038541D">
      <w:pPr>
        <w:rPr>
          <w:rtl/>
          <w:lang w:eastAsia="he-IL"/>
        </w:rPr>
      </w:pPr>
      <w:r>
        <w:rPr>
          <w:rFonts w:hint="cs"/>
          <w:rtl/>
        </w:rPr>
        <w:t>תקרא לי פעם שנייה ושלישית ואני אצא.</w:t>
      </w:r>
    </w:p>
    <w:p w:rsidR="000B79F7" w:rsidRDefault="000B79F7" w:rsidP="0038541D">
      <w:pPr>
        <w:rPr>
          <w:rtl/>
          <w:lang w:eastAsia="he-IL"/>
        </w:rPr>
      </w:pPr>
      <w:bookmarkStart w:id="15428" w:name="_ETM_Q37_187954"/>
      <w:bookmarkStart w:id="15429" w:name="_ETM_Q37_188059"/>
      <w:bookmarkEnd w:id="15428"/>
      <w:bookmarkEnd w:id="15429"/>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Pr="00B3458C" w:rsidRDefault="000B79F7" w:rsidP="0038541D">
      <w:pPr>
        <w:rPr>
          <w:rtl/>
          <w:lang w:eastAsia="he-IL"/>
        </w:rPr>
      </w:pPr>
      <w:bookmarkStart w:id="15430" w:name="_ETM_Q37_188114"/>
      <w:bookmarkStart w:id="15431" w:name="_ETM_Q37_188200"/>
      <w:bookmarkEnd w:id="15430"/>
      <w:bookmarkEnd w:id="15431"/>
      <w:r>
        <w:rPr>
          <w:rFonts w:hint="cs"/>
          <w:rtl/>
          <w:lang w:eastAsia="he-IL"/>
        </w:rPr>
        <w:t xml:space="preserve">"בריון", "חצוף". במקרים קיצוניים מותר לי להוציא אותך בלי </w:t>
      </w:r>
      <w:bookmarkStart w:id="15432" w:name="_ETM_Q37_189173"/>
      <w:bookmarkEnd w:id="15432"/>
      <w:r>
        <w:rPr>
          <w:rFonts w:hint="cs"/>
          <w:rtl/>
          <w:lang w:eastAsia="he-IL"/>
        </w:rPr>
        <w:t xml:space="preserve">שלוש קריאות. קראת לי "בריון" ו"חצוף". החוצה. </w:t>
      </w:r>
    </w:p>
    <w:p w:rsidR="000B79F7" w:rsidRDefault="000B79F7" w:rsidP="0038541D">
      <w:pPr>
        <w:rPr>
          <w:rtl/>
        </w:rPr>
      </w:pPr>
      <w:bookmarkStart w:id="15433" w:name="_ETM_Q37_178063"/>
      <w:bookmarkStart w:id="15434" w:name="_ETM_Q37_178106"/>
      <w:bookmarkEnd w:id="15433"/>
      <w:bookmarkEnd w:id="15434"/>
    </w:p>
    <w:p w:rsidR="000B79F7" w:rsidRDefault="000B79F7" w:rsidP="0038541D">
      <w:pPr>
        <w:pStyle w:val="af5"/>
        <w:rPr>
          <w:rtl/>
        </w:rPr>
      </w:pPr>
      <w:bookmarkStart w:id="15435" w:name="_ETM_Q37_178193"/>
      <w:bookmarkStart w:id="15436" w:name="_ETM_Q37_178282"/>
      <w:bookmarkStart w:id="15437" w:name="ET_interruption_5802_22"/>
      <w:bookmarkEnd w:id="15435"/>
      <w:bookmarkEnd w:id="15436"/>
      <w:r w:rsidRPr="00D6754A">
        <w:rPr>
          <w:rStyle w:val="TagStyle"/>
          <w:rtl/>
        </w:rPr>
        <w:t xml:space="preserve"> &lt;&lt; קריאה &gt;&gt;</w:t>
      </w:r>
      <w:r w:rsidRPr="00B3458C">
        <w:rPr>
          <w:rStyle w:val="TagStyle"/>
          <w:rtl/>
        </w:rPr>
        <w:t xml:space="preserve"> </w:t>
      </w:r>
      <w:r>
        <w:rPr>
          <w:rtl/>
        </w:rPr>
        <w:t>שלמה קרעי (הליכוד):</w:t>
      </w:r>
      <w:r w:rsidRPr="00B3458C">
        <w:rPr>
          <w:rStyle w:val="TagStyle"/>
          <w:rtl/>
        </w:rPr>
        <w:t xml:space="preserve"> </w:t>
      </w:r>
      <w:r w:rsidRPr="00D6754A">
        <w:rPr>
          <w:rStyle w:val="TagStyle"/>
          <w:rtl/>
        </w:rPr>
        <w:t>&lt;&lt; קריאה &gt;&gt;</w:t>
      </w:r>
      <w:r>
        <w:rPr>
          <w:rtl/>
        </w:rPr>
        <w:t xml:space="preserve">   </w:t>
      </w:r>
      <w:bookmarkEnd w:id="15437"/>
    </w:p>
    <w:p w:rsidR="000B79F7" w:rsidRDefault="000B79F7" w:rsidP="00515904">
      <w:pPr>
        <w:rPr>
          <w:rtl/>
          <w:lang w:eastAsia="he-IL"/>
        </w:rPr>
      </w:pPr>
    </w:p>
    <w:p w:rsidR="000B79F7" w:rsidRDefault="000B79F7" w:rsidP="0038541D">
      <w:pPr>
        <w:rPr>
          <w:rtl/>
        </w:rPr>
      </w:pPr>
      <w:r>
        <w:rPr>
          <w:rFonts w:hint="cs"/>
          <w:rtl/>
        </w:rPr>
        <w:t xml:space="preserve">זה לא נכון, אתה הוצאת אותו לפני כן. </w:t>
      </w:r>
    </w:p>
    <w:p w:rsidR="000B79F7" w:rsidRDefault="000B79F7" w:rsidP="0038541D">
      <w:pPr>
        <w:rPr>
          <w:rtl/>
        </w:rPr>
      </w:pPr>
    </w:p>
    <w:p w:rsidR="000B79F7" w:rsidRDefault="000B79F7" w:rsidP="0038541D">
      <w:pPr>
        <w:pStyle w:val="af5"/>
        <w:rPr>
          <w:rtl/>
        </w:rPr>
      </w:pPr>
      <w:r w:rsidRPr="00D6754A">
        <w:rPr>
          <w:rStyle w:val="TagStyle"/>
          <w:rtl/>
        </w:rPr>
        <w:t xml:space="preserve"> &lt;&lt; קריאה &gt;&gt;</w:t>
      </w:r>
      <w:r w:rsidRPr="00B3458C">
        <w:rPr>
          <w:rStyle w:val="TagStyle"/>
          <w:rtl/>
        </w:rPr>
        <w:t xml:space="preserve"> </w:t>
      </w:r>
      <w:r>
        <w:rPr>
          <w:rtl/>
        </w:rPr>
        <w:t>משה ארבל (ש"ס):</w:t>
      </w:r>
      <w:r w:rsidRPr="00B3458C">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w:t>
      </w:r>
      <w:bookmarkStart w:id="15438" w:name="_ETM_Q37_192525"/>
      <w:bookmarkEnd w:id="15438"/>
      <w:r>
        <w:rPr>
          <w:rFonts w:hint="cs"/>
          <w:rtl/>
          <w:lang w:eastAsia="he-IL"/>
        </w:rPr>
        <w:t xml:space="preserve">אלים, אתה אלים. </w:t>
      </w:r>
    </w:p>
    <w:p w:rsidR="000B79F7" w:rsidRDefault="000B79F7" w:rsidP="0038541D">
      <w:pPr>
        <w:rPr>
          <w:rtl/>
          <w:lang w:eastAsia="he-IL"/>
        </w:rPr>
      </w:pPr>
      <w:bookmarkStart w:id="15439" w:name="_ETM_Q37_195485"/>
      <w:bookmarkStart w:id="15440" w:name="_ETM_Q37_195589"/>
      <w:bookmarkEnd w:id="15439"/>
      <w:bookmarkEnd w:id="15440"/>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441" w:name="_ETM_Q37_196679"/>
      <w:bookmarkEnd w:id="15441"/>
      <w:r>
        <w:rPr>
          <w:rFonts w:hint="cs"/>
          <w:rtl/>
          <w:lang w:eastAsia="he-IL"/>
        </w:rPr>
        <w:t xml:space="preserve">אני אלים, פעם נוספת. אני נורא מודה </w:t>
      </w:r>
      <w:bookmarkStart w:id="15442" w:name="_ETM_Q37_199146"/>
      <w:bookmarkEnd w:id="15442"/>
      <w:r>
        <w:rPr>
          <w:rFonts w:hint="cs"/>
          <w:rtl/>
          <w:lang w:eastAsia="he-IL"/>
        </w:rPr>
        <w:t xml:space="preserve">לך על התרבות שאתה מפגין במליאה. פשוט נהדר. </w:t>
      </w:r>
    </w:p>
    <w:p w:rsidR="000B79F7" w:rsidRDefault="000B79F7" w:rsidP="0038541D">
      <w:pPr>
        <w:rPr>
          <w:rtl/>
          <w:lang w:eastAsia="he-IL"/>
        </w:rPr>
      </w:pPr>
    </w:p>
    <w:p w:rsidR="00251CD4" w:rsidRDefault="00C97E97" w:rsidP="00C97E97">
      <w:pPr>
        <w:jc w:val="center"/>
        <w:rPr>
          <w:rtl/>
          <w:lang w:eastAsia="he-IL"/>
        </w:rPr>
      </w:pPr>
      <w:r>
        <w:rPr>
          <w:rFonts w:hint="cs"/>
          <w:rtl/>
          <w:lang w:eastAsia="he-IL"/>
        </w:rPr>
        <w:t>(חבר הכנסת משה ארבל יוצא מאולם המליאה.)</w:t>
      </w:r>
    </w:p>
    <w:p w:rsidR="00C97E97" w:rsidRDefault="00C97E97" w:rsidP="00C97E97">
      <w:pPr>
        <w:jc w:val="center"/>
        <w:rPr>
          <w:rtl/>
          <w:lang w:eastAsia="he-IL"/>
        </w:rPr>
      </w:pPr>
    </w:p>
    <w:p w:rsidR="000B79F7" w:rsidRDefault="000B79F7" w:rsidP="0038541D">
      <w:pPr>
        <w:pStyle w:val="af5"/>
        <w:rPr>
          <w:rtl/>
        </w:rPr>
      </w:pPr>
      <w:bookmarkStart w:id="15443" w:name="ET_interruption_5802_25"/>
      <w:r w:rsidRPr="00D6754A">
        <w:rPr>
          <w:rStyle w:val="TagStyle"/>
          <w:rtl/>
        </w:rPr>
        <w:t xml:space="preserve"> &lt;&lt; קריאה &gt;&gt;</w:t>
      </w:r>
      <w:r w:rsidRPr="00B3458C">
        <w:rPr>
          <w:rStyle w:val="TagStyle"/>
          <w:rtl/>
        </w:rPr>
        <w:t xml:space="preserve"> </w:t>
      </w:r>
      <w:r>
        <w:rPr>
          <w:rtl/>
        </w:rPr>
        <w:t>שלמה קרעי (הליכוד):</w:t>
      </w:r>
      <w:r w:rsidRPr="00B3458C">
        <w:rPr>
          <w:rStyle w:val="TagStyle"/>
          <w:rtl/>
        </w:rPr>
        <w:t xml:space="preserve"> </w:t>
      </w:r>
      <w:r w:rsidRPr="00D6754A">
        <w:rPr>
          <w:rStyle w:val="TagStyle"/>
          <w:rtl/>
        </w:rPr>
        <w:t>&lt;&lt; קריאה &gt;&gt;</w:t>
      </w:r>
      <w:r>
        <w:rPr>
          <w:rtl/>
        </w:rPr>
        <w:t xml:space="preserve">   </w:t>
      </w:r>
      <w:bookmarkEnd w:id="15443"/>
    </w:p>
    <w:p w:rsidR="000B79F7" w:rsidRDefault="000B79F7" w:rsidP="00515904">
      <w:pPr>
        <w:rPr>
          <w:rtl/>
          <w:lang w:eastAsia="he-IL"/>
        </w:rPr>
      </w:pPr>
    </w:p>
    <w:p w:rsidR="000B79F7" w:rsidRDefault="000B79F7" w:rsidP="0038541D">
      <w:pPr>
        <w:rPr>
          <w:rtl/>
        </w:rPr>
      </w:pPr>
      <w:r>
        <w:rPr>
          <w:rFonts w:hint="cs"/>
          <w:rtl/>
        </w:rPr>
        <w:t>אדוני, אתה מפגין כאן התנהלות בריונית.</w:t>
      </w:r>
    </w:p>
    <w:p w:rsidR="000B79F7" w:rsidRDefault="000B79F7" w:rsidP="0038541D">
      <w:pPr>
        <w:rPr>
          <w:rtl/>
        </w:rPr>
      </w:pPr>
      <w:bookmarkStart w:id="15444" w:name="_ETM_Q37_206066"/>
      <w:bookmarkStart w:id="15445" w:name="_ETM_Q37_206157"/>
      <w:bookmarkEnd w:id="15444"/>
      <w:bookmarkEnd w:id="15445"/>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446" w:name="_ETM_Q37_205983"/>
      <w:bookmarkEnd w:id="15446"/>
      <w:r>
        <w:rPr>
          <w:rFonts w:hint="cs"/>
          <w:rtl/>
          <w:lang w:eastAsia="he-IL"/>
        </w:rPr>
        <w:t xml:space="preserve">אדון קרעי, </w:t>
      </w:r>
      <w:bookmarkStart w:id="15447" w:name="_ETM_Q37_205405"/>
      <w:bookmarkEnd w:id="15447"/>
      <w:r>
        <w:rPr>
          <w:rFonts w:hint="cs"/>
          <w:rtl/>
          <w:lang w:eastAsia="he-IL"/>
        </w:rPr>
        <w:t xml:space="preserve">בבקשה, החוצה. החוצה. אתה לא תקרא לי בריון. החוצה. </w:t>
      </w:r>
    </w:p>
    <w:p w:rsidR="000B79F7" w:rsidRDefault="000B79F7" w:rsidP="0038541D">
      <w:pPr>
        <w:rPr>
          <w:rtl/>
          <w:lang w:eastAsia="he-IL"/>
        </w:rPr>
      </w:pPr>
      <w:bookmarkStart w:id="15448" w:name="_ETM_Q37_208470"/>
      <w:bookmarkStart w:id="15449" w:name="_ETM_Q37_208602"/>
      <w:bookmarkEnd w:id="15448"/>
      <w:bookmarkEnd w:id="15449"/>
    </w:p>
    <w:p w:rsidR="000B79F7" w:rsidRDefault="000B79F7" w:rsidP="0038541D">
      <w:pPr>
        <w:pStyle w:val="af5"/>
        <w:rPr>
          <w:rtl/>
        </w:rPr>
      </w:pPr>
      <w:bookmarkStart w:id="15450" w:name="ET_interruption_5802_27"/>
      <w:r w:rsidRPr="00D6754A">
        <w:rPr>
          <w:rStyle w:val="TagStyle"/>
          <w:rtl/>
        </w:rPr>
        <w:t xml:space="preserve"> &lt;&lt; קריאה &gt;&gt;</w:t>
      </w:r>
      <w:r w:rsidRPr="00B3458C">
        <w:rPr>
          <w:rStyle w:val="TagStyle"/>
          <w:rtl/>
        </w:rPr>
        <w:t xml:space="preserve"> </w:t>
      </w:r>
      <w:r>
        <w:rPr>
          <w:rtl/>
        </w:rPr>
        <w:t>שלמה קרעי (הליכוד):</w:t>
      </w:r>
      <w:r w:rsidRPr="00B3458C">
        <w:rPr>
          <w:rStyle w:val="TagStyle"/>
          <w:rtl/>
        </w:rPr>
        <w:t xml:space="preserve"> </w:t>
      </w:r>
      <w:r w:rsidRPr="00D6754A">
        <w:rPr>
          <w:rStyle w:val="TagStyle"/>
          <w:rtl/>
        </w:rPr>
        <w:t>&lt;&lt; קריאה &gt;&gt;</w:t>
      </w:r>
      <w:r>
        <w:rPr>
          <w:rtl/>
        </w:rPr>
        <w:t xml:space="preserve">   </w:t>
      </w:r>
      <w:bookmarkEnd w:id="15450"/>
    </w:p>
    <w:p w:rsidR="000B79F7" w:rsidRDefault="000B79F7" w:rsidP="00515904">
      <w:pPr>
        <w:rPr>
          <w:rtl/>
          <w:lang w:eastAsia="he-IL"/>
        </w:rPr>
      </w:pPr>
    </w:p>
    <w:p w:rsidR="000B79F7" w:rsidRDefault="000B79F7" w:rsidP="0038541D">
      <w:pPr>
        <w:rPr>
          <w:rtl/>
        </w:rPr>
      </w:pPr>
      <w:bookmarkStart w:id="15451" w:name="_ETM_Q37_210757"/>
      <w:bookmarkStart w:id="15452" w:name="_ETM_Q37_211027"/>
      <w:bookmarkStart w:id="15453" w:name="_ETM_Q37_211126"/>
      <w:bookmarkStart w:id="15454" w:name="_ETM_Q37_204199"/>
      <w:bookmarkEnd w:id="15451"/>
      <w:bookmarkEnd w:id="15452"/>
      <w:bookmarkEnd w:id="15453"/>
      <w:bookmarkEnd w:id="15454"/>
      <w:r>
        <w:rPr>
          <w:rFonts w:hint="cs"/>
          <w:rtl/>
        </w:rPr>
        <w:t xml:space="preserve">לא קראתי לך בריון. </w:t>
      </w:r>
    </w:p>
    <w:p w:rsidR="000B79F7" w:rsidRDefault="000B79F7" w:rsidP="0038541D">
      <w:pPr>
        <w:rPr>
          <w:rtl/>
        </w:rPr>
      </w:pPr>
      <w:bookmarkStart w:id="15455" w:name="_ETM_Q37_209004"/>
      <w:bookmarkStart w:id="15456" w:name="_ETM_Q37_209117"/>
      <w:bookmarkEnd w:id="15455"/>
      <w:bookmarkEnd w:id="15456"/>
    </w:p>
    <w:p w:rsidR="000B79F7" w:rsidRDefault="000B79F7" w:rsidP="0038541D">
      <w:pPr>
        <w:pStyle w:val="af6"/>
        <w:rPr>
          <w:rtl/>
        </w:rPr>
      </w:pPr>
      <w:bookmarkStart w:id="15457" w:name="ET_yor_6204_28"/>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bookmarkEnd w:id="15457"/>
    </w:p>
    <w:p w:rsidR="000B79F7" w:rsidRDefault="000B79F7" w:rsidP="00515904">
      <w:pPr>
        <w:rPr>
          <w:rtl/>
          <w:lang w:eastAsia="he-IL"/>
        </w:rPr>
      </w:pPr>
    </w:p>
    <w:p w:rsidR="000B79F7" w:rsidRDefault="000B79F7" w:rsidP="0038541D">
      <w:pPr>
        <w:rPr>
          <w:rtl/>
          <w:lang w:eastAsia="he-IL"/>
        </w:rPr>
      </w:pPr>
      <w:bookmarkStart w:id="15458" w:name="_ETM_Q37_208860"/>
      <w:bookmarkEnd w:id="15458"/>
      <w:r>
        <w:rPr>
          <w:rFonts w:hint="cs"/>
          <w:rtl/>
          <w:lang w:eastAsia="he-IL"/>
        </w:rPr>
        <w:t xml:space="preserve">החוצה. </w:t>
      </w:r>
      <w:bookmarkStart w:id="15459" w:name="_ETM_Q37_209726"/>
      <w:bookmarkEnd w:id="15459"/>
    </w:p>
    <w:p w:rsidR="000B79F7" w:rsidRDefault="000B79F7" w:rsidP="0038541D">
      <w:pPr>
        <w:rPr>
          <w:rtl/>
          <w:lang w:eastAsia="he-IL"/>
        </w:rPr>
      </w:pPr>
      <w:bookmarkStart w:id="15460" w:name="_ETM_Q37_210263"/>
      <w:bookmarkStart w:id="15461" w:name="_ETM_Q37_210380"/>
      <w:bookmarkEnd w:id="15460"/>
      <w:bookmarkEnd w:id="15461"/>
    </w:p>
    <w:p w:rsidR="000B79F7" w:rsidRDefault="000B79F7" w:rsidP="0038541D">
      <w:pPr>
        <w:pStyle w:val="af5"/>
        <w:rPr>
          <w:rtl/>
        </w:rPr>
      </w:pPr>
      <w:bookmarkStart w:id="15462" w:name="ET_interruption_5802_29"/>
      <w:r w:rsidRPr="00D6754A">
        <w:rPr>
          <w:rStyle w:val="TagStyle"/>
          <w:rtl/>
        </w:rPr>
        <w:t xml:space="preserve"> &lt;&lt; קריאה &gt;&gt;</w:t>
      </w:r>
      <w:r w:rsidRPr="00B3458C">
        <w:rPr>
          <w:rStyle w:val="TagStyle"/>
          <w:rtl/>
        </w:rPr>
        <w:t xml:space="preserve"> </w:t>
      </w:r>
      <w:r>
        <w:rPr>
          <w:rtl/>
        </w:rPr>
        <w:t>שלמה קרעי (הליכוד):</w:t>
      </w:r>
      <w:r w:rsidRPr="00B3458C">
        <w:rPr>
          <w:rStyle w:val="TagStyle"/>
          <w:rtl/>
        </w:rPr>
        <w:t xml:space="preserve"> </w:t>
      </w:r>
      <w:r w:rsidRPr="00D6754A">
        <w:rPr>
          <w:rStyle w:val="TagStyle"/>
          <w:rtl/>
        </w:rPr>
        <w:t>&lt;&lt; קריאה &gt;&gt;</w:t>
      </w:r>
      <w:r>
        <w:rPr>
          <w:rtl/>
        </w:rPr>
        <w:t xml:space="preserve">   </w:t>
      </w:r>
      <w:bookmarkEnd w:id="15462"/>
    </w:p>
    <w:p w:rsidR="000B79F7" w:rsidRDefault="000B79F7" w:rsidP="00515904">
      <w:pPr>
        <w:rPr>
          <w:rtl/>
          <w:lang w:eastAsia="he-IL"/>
        </w:rPr>
      </w:pPr>
    </w:p>
    <w:p w:rsidR="000B79F7" w:rsidRDefault="000B79F7" w:rsidP="0038541D">
      <w:pPr>
        <w:rPr>
          <w:rtl/>
          <w:lang w:eastAsia="he-IL"/>
        </w:rPr>
      </w:pPr>
      <w:bookmarkStart w:id="15463" w:name="_ETM_Q37_213505"/>
      <w:bookmarkStart w:id="15464" w:name="_ETM_Q37_213754"/>
      <w:bookmarkStart w:id="15465" w:name="_ETM_Q37_213846"/>
      <w:bookmarkStart w:id="15466" w:name="_ETM_Q37_213865"/>
      <w:bookmarkStart w:id="15467" w:name="_ETM_Q37_213920"/>
      <w:bookmarkEnd w:id="15463"/>
      <w:bookmarkEnd w:id="15464"/>
      <w:bookmarkEnd w:id="15465"/>
      <w:bookmarkEnd w:id="15466"/>
      <w:bookmarkEnd w:id="15467"/>
      <w:r>
        <w:rPr>
          <w:rFonts w:hint="cs"/>
          <w:rtl/>
          <w:lang w:eastAsia="he-IL"/>
        </w:rPr>
        <w:t xml:space="preserve">לא קראתי לך בריון. </w:t>
      </w:r>
    </w:p>
    <w:p w:rsidR="000B79F7" w:rsidRDefault="000B79F7" w:rsidP="0038541D">
      <w:pPr>
        <w:rPr>
          <w:rtl/>
          <w:lang w:eastAsia="he-IL"/>
        </w:rPr>
      </w:pPr>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אומר לך עכשיו, החוצה. </w:t>
      </w:r>
      <w:bookmarkStart w:id="15468" w:name="_ETM_Q37_213748"/>
      <w:bookmarkEnd w:id="15468"/>
    </w:p>
    <w:p w:rsidR="000B79F7" w:rsidRDefault="000B79F7" w:rsidP="0038541D">
      <w:pPr>
        <w:rPr>
          <w:rtl/>
          <w:lang w:eastAsia="he-IL"/>
        </w:rPr>
      </w:pPr>
      <w:bookmarkStart w:id="15469" w:name="_ETM_Q37_214012"/>
      <w:bookmarkStart w:id="15470" w:name="_ETM_Q37_214138"/>
      <w:bookmarkEnd w:id="15469"/>
      <w:bookmarkEnd w:id="15470"/>
    </w:p>
    <w:p w:rsidR="000B79F7" w:rsidRDefault="000B79F7" w:rsidP="0038541D">
      <w:pPr>
        <w:pStyle w:val="af5"/>
        <w:rPr>
          <w:rtl/>
        </w:rPr>
      </w:pPr>
      <w:bookmarkStart w:id="15471" w:name="ET_interruption_5802_31"/>
      <w:r w:rsidRPr="00D6754A">
        <w:rPr>
          <w:rStyle w:val="TagStyle"/>
          <w:rtl/>
        </w:rPr>
        <w:t xml:space="preserve"> &lt;&lt; קריאה &gt;&gt;</w:t>
      </w:r>
      <w:r w:rsidRPr="00B3458C">
        <w:rPr>
          <w:rStyle w:val="TagStyle"/>
          <w:rtl/>
        </w:rPr>
        <w:t xml:space="preserve"> </w:t>
      </w:r>
      <w:r>
        <w:rPr>
          <w:rtl/>
        </w:rPr>
        <w:t>שלמה קרעי (הליכוד):</w:t>
      </w:r>
      <w:r w:rsidRPr="00B3458C">
        <w:rPr>
          <w:rStyle w:val="TagStyle"/>
          <w:rtl/>
        </w:rPr>
        <w:t xml:space="preserve"> </w:t>
      </w:r>
      <w:r w:rsidRPr="00D6754A">
        <w:rPr>
          <w:rStyle w:val="TagStyle"/>
          <w:rtl/>
        </w:rPr>
        <w:t>&lt;&lt; קריאה &gt;&gt;</w:t>
      </w:r>
      <w:r>
        <w:rPr>
          <w:rtl/>
        </w:rPr>
        <w:t xml:space="preserve">   </w:t>
      </w:r>
      <w:bookmarkEnd w:id="15471"/>
    </w:p>
    <w:p w:rsidR="000B79F7" w:rsidRDefault="000B79F7" w:rsidP="00515904">
      <w:pPr>
        <w:rPr>
          <w:rtl/>
          <w:lang w:eastAsia="he-IL"/>
        </w:rPr>
      </w:pPr>
    </w:p>
    <w:p w:rsidR="000B79F7" w:rsidRDefault="000B79F7" w:rsidP="0038541D">
      <w:pPr>
        <w:rPr>
          <w:rtl/>
        </w:rPr>
      </w:pPr>
      <w:bookmarkStart w:id="15472" w:name="_ETM_Q37_216335"/>
      <w:bookmarkStart w:id="15473" w:name="_ETM_Q37_216587"/>
      <w:bookmarkStart w:id="15474" w:name="_ETM_Q37_216682"/>
      <w:bookmarkStart w:id="15475" w:name="_ETM_Q37_209156"/>
      <w:bookmarkStart w:id="15476" w:name="_ETM_Q37_209237"/>
      <w:bookmarkStart w:id="15477" w:name="_ETM_Q37_209316"/>
      <w:bookmarkStart w:id="15478" w:name="_ETM_Q37_209411"/>
      <w:bookmarkEnd w:id="15472"/>
      <w:bookmarkEnd w:id="15473"/>
      <w:bookmarkEnd w:id="15474"/>
      <w:bookmarkEnd w:id="15475"/>
      <w:bookmarkEnd w:id="15476"/>
      <w:bookmarkEnd w:id="15477"/>
      <w:bookmarkEnd w:id="15478"/>
      <w:r>
        <w:rPr>
          <w:rFonts w:hint="cs"/>
          <w:rtl/>
        </w:rPr>
        <w:t xml:space="preserve">אמרתי שאתה מתנהג התנהגות בריונית. </w:t>
      </w:r>
    </w:p>
    <w:p w:rsidR="000B79F7" w:rsidRDefault="000B79F7" w:rsidP="0038541D">
      <w:pPr>
        <w:rPr>
          <w:rtl/>
        </w:rPr>
      </w:pPr>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4104A6">
      <w:pPr>
        <w:rPr>
          <w:rtl/>
          <w:lang w:eastAsia="he-IL"/>
        </w:rPr>
      </w:pPr>
      <w:r>
        <w:rPr>
          <w:rFonts w:hint="cs"/>
          <w:rtl/>
          <w:lang w:eastAsia="he-IL"/>
        </w:rPr>
        <w:t>החוצה. הבנתי</w:t>
      </w:r>
      <w:r w:rsidR="004104A6">
        <w:rPr>
          <w:rFonts w:hint="cs"/>
          <w:rtl/>
          <w:lang w:eastAsia="he-IL"/>
        </w:rPr>
        <w:t>.</w:t>
      </w:r>
      <w:r>
        <w:rPr>
          <w:rFonts w:hint="cs"/>
          <w:rtl/>
          <w:lang w:eastAsia="he-IL"/>
        </w:rPr>
        <w:t xml:space="preserve"> בבקשה החוצה. </w:t>
      </w:r>
    </w:p>
    <w:p w:rsidR="000B79F7" w:rsidRDefault="000B79F7" w:rsidP="0038541D">
      <w:pPr>
        <w:rPr>
          <w:rtl/>
          <w:lang w:eastAsia="he-IL"/>
        </w:rPr>
      </w:pPr>
      <w:bookmarkStart w:id="15479" w:name="_ETM_Q37_217726"/>
      <w:bookmarkStart w:id="15480" w:name="_ETM_Q37_217836"/>
      <w:bookmarkEnd w:id="15479"/>
      <w:bookmarkEnd w:id="15480"/>
    </w:p>
    <w:p w:rsidR="00C97E97" w:rsidRDefault="00C97E97" w:rsidP="00C97E97">
      <w:pPr>
        <w:jc w:val="center"/>
        <w:rPr>
          <w:rtl/>
          <w:lang w:eastAsia="he-IL"/>
        </w:rPr>
      </w:pPr>
      <w:r>
        <w:rPr>
          <w:rFonts w:hint="cs"/>
          <w:rtl/>
          <w:lang w:eastAsia="he-IL"/>
        </w:rPr>
        <w:t>(חבר הכנסת שלמה קרעי יוצא מאולם המליאה.)</w:t>
      </w:r>
    </w:p>
    <w:p w:rsidR="00C97E97" w:rsidRDefault="00C97E97" w:rsidP="0038541D">
      <w:pPr>
        <w:rPr>
          <w:rtl/>
          <w:lang w:eastAsia="he-IL"/>
        </w:rPr>
      </w:pPr>
    </w:p>
    <w:p w:rsidR="000B79F7" w:rsidRDefault="000B79F7" w:rsidP="0038541D">
      <w:pPr>
        <w:pStyle w:val="af5"/>
        <w:rPr>
          <w:rtl/>
        </w:rPr>
      </w:pPr>
      <w:bookmarkStart w:id="15481" w:name="ET_interruption_6149_33"/>
      <w:r w:rsidRPr="00D6754A">
        <w:rPr>
          <w:rStyle w:val="TagStyle"/>
          <w:rtl/>
        </w:rPr>
        <w:t xml:space="preserve"> &lt;&lt; קריאה &gt;&gt;</w:t>
      </w:r>
      <w:r w:rsidRPr="00B3458C">
        <w:rPr>
          <w:rStyle w:val="TagStyle"/>
          <w:rtl/>
        </w:rPr>
        <w:t xml:space="preserve"> </w:t>
      </w:r>
      <w:r>
        <w:rPr>
          <w:rtl/>
        </w:rPr>
        <w:t>גלית דיסטל אטבריאן (הליכוד):</w:t>
      </w:r>
      <w:r w:rsidRPr="00B3458C">
        <w:rPr>
          <w:rStyle w:val="TagStyle"/>
          <w:rtl/>
        </w:rPr>
        <w:t xml:space="preserve"> </w:t>
      </w:r>
      <w:r w:rsidRPr="00D6754A">
        <w:rPr>
          <w:rStyle w:val="TagStyle"/>
          <w:rtl/>
        </w:rPr>
        <w:t>&lt;&lt; קריאה &gt;&gt;</w:t>
      </w:r>
      <w:r>
        <w:rPr>
          <w:rtl/>
        </w:rPr>
        <w:t xml:space="preserve">   </w:t>
      </w:r>
      <w:bookmarkEnd w:id="15481"/>
    </w:p>
    <w:p w:rsidR="000B79F7" w:rsidRDefault="000B79F7" w:rsidP="00515904">
      <w:pPr>
        <w:rPr>
          <w:rtl/>
          <w:lang w:eastAsia="he-IL"/>
        </w:rPr>
      </w:pPr>
    </w:p>
    <w:p w:rsidR="000B79F7" w:rsidRDefault="000B79F7" w:rsidP="0038541D">
      <w:pPr>
        <w:rPr>
          <w:rtl/>
        </w:rPr>
      </w:pPr>
      <w:bookmarkStart w:id="15482" w:name="_ETM_Q37_218784"/>
      <w:bookmarkStart w:id="15483" w:name="_ETM_Q37_219066"/>
      <w:bookmarkStart w:id="15484" w:name="_ETM_Q37_219170"/>
      <w:bookmarkEnd w:id="15482"/>
      <w:bookmarkEnd w:id="15483"/>
      <w:bookmarkEnd w:id="15484"/>
      <w:r>
        <w:rPr>
          <w:rFonts w:hint="cs"/>
          <w:rtl/>
        </w:rPr>
        <w:t xml:space="preserve">הוא לא אמר כלום. </w:t>
      </w:r>
    </w:p>
    <w:p w:rsidR="000B79F7" w:rsidRDefault="000B79F7" w:rsidP="0038541D">
      <w:pPr>
        <w:rPr>
          <w:rtl/>
        </w:rPr>
      </w:pPr>
      <w:bookmarkStart w:id="15485" w:name="_ETM_Q37_222281"/>
      <w:bookmarkStart w:id="15486" w:name="_ETM_Q37_222405"/>
      <w:bookmarkEnd w:id="15485"/>
      <w:bookmarkEnd w:id="15486"/>
    </w:p>
    <w:p w:rsidR="000B79F7" w:rsidRDefault="000B79F7" w:rsidP="0038541D">
      <w:pPr>
        <w:pStyle w:val="af5"/>
        <w:rPr>
          <w:rtl/>
        </w:rPr>
      </w:pPr>
      <w:bookmarkStart w:id="15487" w:name="ET_interruption_6165_34"/>
      <w:r w:rsidRPr="00D6754A">
        <w:rPr>
          <w:rStyle w:val="TagStyle"/>
          <w:rtl/>
        </w:rPr>
        <w:t xml:space="preserve"> &lt;&lt; קריאה &gt;&gt;</w:t>
      </w:r>
      <w:r w:rsidRPr="00B3458C">
        <w:rPr>
          <w:rStyle w:val="TagStyle"/>
          <w:rtl/>
        </w:rPr>
        <w:t xml:space="preserve"> </w:t>
      </w:r>
      <w:r>
        <w:rPr>
          <w:rtl/>
        </w:rPr>
        <w:t>מאיר פרוש (יהדות התורה):</w:t>
      </w:r>
      <w:r w:rsidRPr="00B3458C">
        <w:rPr>
          <w:rStyle w:val="TagStyle"/>
          <w:rtl/>
        </w:rPr>
        <w:t xml:space="preserve"> </w:t>
      </w:r>
      <w:r w:rsidRPr="00D6754A">
        <w:rPr>
          <w:rStyle w:val="TagStyle"/>
          <w:rtl/>
        </w:rPr>
        <w:t>&lt;&lt; קריאה &gt;&gt;</w:t>
      </w:r>
      <w:r>
        <w:rPr>
          <w:rtl/>
        </w:rPr>
        <w:t xml:space="preserve">   </w:t>
      </w:r>
      <w:bookmarkEnd w:id="15487"/>
    </w:p>
    <w:p w:rsidR="000B79F7" w:rsidRDefault="000B79F7" w:rsidP="00515904">
      <w:pPr>
        <w:rPr>
          <w:rtl/>
          <w:lang w:eastAsia="he-IL"/>
        </w:rPr>
      </w:pPr>
    </w:p>
    <w:p w:rsidR="000B79F7" w:rsidRPr="00B3458C" w:rsidRDefault="000B79F7" w:rsidP="0038541D">
      <w:pPr>
        <w:rPr>
          <w:rtl/>
          <w:lang w:eastAsia="he-IL"/>
        </w:rPr>
      </w:pPr>
      <w:r>
        <w:rPr>
          <w:rFonts w:hint="cs"/>
          <w:rtl/>
          <w:lang w:eastAsia="he-IL"/>
        </w:rPr>
        <w:t xml:space="preserve">למה כולם </w:t>
      </w:r>
      <w:r w:rsidR="00515904">
        <w:rPr>
          <w:rFonts w:hint="cs"/>
          <w:rtl/>
          <w:lang w:eastAsia="he-IL"/>
        </w:rPr>
        <w:t>– – –</w:t>
      </w:r>
      <w:r>
        <w:rPr>
          <w:rFonts w:hint="cs"/>
          <w:rtl/>
          <w:lang w:eastAsia="he-IL"/>
        </w:rPr>
        <w:t xml:space="preserve"> ליושב-ראש? למה </w:t>
      </w:r>
      <w:bookmarkStart w:id="15488" w:name="_ETM_Q37_219347"/>
      <w:bookmarkEnd w:id="15488"/>
      <w:r>
        <w:rPr>
          <w:rFonts w:hint="cs"/>
          <w:rtl/>
          <w:lang w:eastAsia="he-IL"/>
        </w:rPr>
        <w:t xml:space="preserve">כולם </w:t>
      </w:r>
      <w:r w:rsidR="00515904">
        <w:rPr>
          <w:rFonts w:hint="cs"/>
          <w:rtl/>
          <w:lang w:eastAsia="he-IL"/>
        </w:rPr>
        <w:t>– – –</w:t>
      </w:r>
      <w:r>
        <w:rPr>
          <w:rFonts w:hint="cs"/>
          <w:rtl/>
          <w:lang w:eastAsia="he-IL"/>
        </w:rPr>
        <w:t xml:space="preserve"> ליושב-ראש?</w:t>
      </w:r>
    </w:p>
    <w:p w:rsidR="000B79F7" w:rsidRDefault="000B79F7" w:rsidP="0038541D">
      <w:pPr>
        <w:rPr>
          <w:rtl/>
        </w:rPr>
      </w:pPr>
    </w:p>
    <w:p w:rsidR="000B79F7" w:rsidRDefault="000B79F7" w:rsidP="0038541D">
      <w:pPr>
        <w:pStyle w:val="af6"/>
        <w:rPr>
          <w:rtl/>
        </w:rPr>
      </w:pPr>
      <w:r w:rsidRPr="00D6754A">
        <w:rPr>
          <w:rStyle w:val="TagStyle"/>
          <w:rtl/>
        </w:rPr>
        <w:t xml:space="preserve"> &lt;&lt; יור &gt;&gt;</w:t>
      </w:r>
      <w:r w:rsidRPr="00AF4186">
        <w:rPr>
          <w:rStyle w:val="TagStyle"/>
          <w:rtl/>
        </w:rPr>
        <w:t xml:space="preserve"> </w:t>
      </w:r>
      <w:r>
        <w:rPr>
          <w:rtl/>
        </w:rPr>
        <w:t>היו"ר מיקי לוי:</w:t>
      </w:r>
      <w:r w:rsidRPr="00AF4186">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4104A6">
      <w:pPr>
        <w:rPr>
          <w:rtl/>
          <w:lang w:eastAsia="he-IL"/>
        </w:rPr>
      </w:pPr>
      <w:r>
        <w:rPr>
          <w:rFonts w:hint="cs"/>
          <w:rtl/>
          <w:lang w:eastAsia="he-IL"/>
        </w:rPr>
        <w:t xml:space="preserve">ולכן, גם אתה הודית, חבר הכנסת ינון, שהחוק </w:t>
      </w:r>
      <w:bookmarkStart w:id="15489" w:name="_ETM_Q37_229626"/>
      <w:bookmarkEnd w:id="15489"/>
      <w:r>
        <w:rPr>
          <w:rFonts w:hint="cs"/>
          <w:rtl/>
          <w:lang w:eastAsia="he-IL"/>
        </w:rPr>
        <w:t>שלך הגיע רק יומיים אחרי. כשהוא הגיע פעם נוספת, הזהירו אותי: אל תעשה שימוש בכלי הזה, כי זה יפתח פתח</w:t>
      </w:r>
      <w:r w:rsidR="004104A6">
        <w:rPr>
          <w:rFonts w:hint="cs"/>
          <w:rtl/>
          <w:lang w:eastAsia="he-IL"/>
        </w:rPr>
        <w:t>,</w:t>
      </w:r>
      <w:r>
        <w:rPr>
          <w:rFonts w:hint="cs"/>
          <w:rtl/>
          <w:lang w:eastAsia="he-IL"/>
        </w:rPr>
        <w:t xml:space="preserve"> ובכל זאת, חבר הכנסת ביטן </w:t>
      </w:r>
      <w:bookmarkStart w:id="15490" w:name="_ETM_Q37_239450"/>
      <w:bookmarkEnd w:id="15490"/>
      <w:r>
        <w:rPr>
          <w:rFonts w:hint="cs"/>
          <w:rtl/>
          <w:lang w:eastAsia="he-IL"/>
        </w:rPr>
        <w:t>אמר: עזוב, בוא תדחה אותו לשבוע הבא ותאשר אותו. אמרתי: אתה יודע מה, בסדר. כ</w:t>
      </w:r>
      <w:bookmarkStart w:id="15491" w:name="_ETM_Q37_246965"/>
      <w:bookmarkEnd w:id="15491"/>
      <w:r>
        <w:rPr>
          <w:rFonts w:hint="cs"/>
          <w:rtl/>
          <w:lang w:eastAsia="he-IL"/>
        </w:rPr>
        <w:t xml:space="preserve">ל הסיפור הוא, במקום היום </w:t>
      </w:r>
      <w:r>
        <w:rPr>
          <w:rtl/>
          <w:lang w:eastAsia="he-IL"/>
        </w:rPr>
        <w:t>–</w:t>
      </w:r>
      <w:r>
        <w:rPr>
          <w:rFonts w:hint="cs"/>
          <w:rtl/>
          <w:lang w:eastAsia="he-IL"/>
        </w:rPr>
        <w:t xml:space="preserve"> בשבוע הבא. על זה כל המילים הקשות? תודה רבה. </w:t>
      </w:r>
    </w:p>
    <w:p w:rsidR="000B79F7" w:rsidRDefault="000B79F7" w:rsidP="0038541D">
      <w:pPr>
        <w:rPr>
          <w:rtl/>
          <w:lang w:eastAsia="he-IL"/>
        </w:rPr>
      </w:pPr>
    </w:p>
    <w:p w:rsidR="000B79F7" w:rsidRDefault="000B79F7" w:rsidP="0038541D">
      <w:pPr>
        <w:rPr>
          <w:rtl/>
          <w:lang w:eastAsia="he-IL"/>
        </w:rPr>
      </w:pPr>
    </w:p>
    <w:p w:rsidR="000B79F7" w:rsidRDefault="000B79F7" w:rsidP="0038541D">
      <w:pPr>
        <w:pStyle w:val="a6"/>
        <w:rPr>
          <w:rtl/>
          <w:lang w:eastAsia="he-IL"/>
        </w:rPr>
      </w:pPr>
      <w:bookmarkStart w:id="15492" w:name="ET_hatsach_625861_3"/>
      <w:r w:rsidRPr="00D6754A">
        <w:rPr>
          <w:rStyle w:val="TagStyle"/>
          <w:rtl/>
        </w:rPr>
        <w:t xml:space="preserve"> &lt;&lt; הצח &gt;&gt;</w:t>
      </w:r>
      <w:r w:rsidRPr="00AF4186">
        <w:rPr>
          <w:rStyle w:val="TagStyle"/>
          <w:rtl/>
        </w:rPr>
        <w:t xml:space="preserve"> </w:t>
      </w:r>
      <w:bookmarkStart w:id="15493" w:name="_Toc89939037"/>
      <w:bookmarkStart w:id="15494" w:name="_Toc89943710"/>
      <w:bookmarkStart w:id="15495" w:name="_Toc89943903"/>
      <w:bookmarkStart w:id="15496" w:name="_Toc89944174"/>
      <w:bookmarkStart w:id="15497" w:name="_Toc107991202"/>
      <w:bookmarkStart w:id="15498" w:name="_Toc108352083"/>
      <w:r>
        <w:rPr>
          <w:rtl/>
          <w:lang w:eastAsia="he-IL"/>
        </w:rPr>
        <w:t xml:space="preserve">הצעת חוק האזרחים הוותיקים (תיקון </w:t>
      </w:r>
      <w:r>
        <w:rPr>
          <w:rFonts w:hint="cs"/>
          <w:rtl/>
          <w:lang w:eastAsia="he-IL"/>
        </w:rPr>
        <w:t>–</w:t>
      </w:r>
      <w:r>
        <w:rPr>
          <w:rtl/>
          <w:lang w:eastAsia="he-IL"/>
        </w:rPr>
        <w:t xml:space="preserve"> חידוש אוטומטי של הנחה בארנונה), התשפ"א</w:t>
      </w:r>
      <w:r>
        <w:rPr>
          <w:rFonts w:hint="cs"/>
          <w:rtl/>
          <w:lang w:eastAsia="he-IL"/>
        </w:rPr>
        <w:t>–</w:t>
      </w:r>
      <w:r>
        <w:rPr>
          <w:rtl/>
          <w:lang w:eastAsia="he-IL"/>
        </w:rPr>
        <w:t>2021</w:t>
      </w:r>
      <w:bookmarkEnd w:id="15493"/>
      <w:bookmarkEnd w:id="15494"/>
      <w:bookmarkEnd w:id="15495"/>
      <w:bookmarkEnd w:id="15496"/>
      <w:bookmarkEnd w:id="15497"/>
      <w:bookmarkEnd w:id="15498"/>
      <w:r w:rsidRPr="00AF4186">
        <w:rPr>
          <w:rStyle w:val="TagStyle"/>
          <w:rtl/>
        </w:rPr>
        <w:t xml:space="preserve"> </w:t>
      </w:r>
      <w:r w:rsidRPr="00D6754A">
        <w:rPr>
          <w:rStyle w:val="TagStyle"/>
          <w:rtl/>
        </w:rPr>
        <w:t>&lt;&lt; הצח &gt;&gt;</w:t>
      </w:r>
      <w:r>
        <w:rPr>
          <w:rtl/>
          <w:lang w:eastAsia="he-IL"/>
        </w:rPr>
        <w:t xml:space="preserve">   </w:t>
      </w:r>
      <w:bookmarkEnd w:id="15492"/>
    </w:p>
    <w:p w:rsidR="000B79F7" w:rsidRDefault="000B79F7" w:rsidP="0038541D">
      <w:pPr>
        <w:rPr>
          <w:rtl/>
          <w:lang w:eastAsia="he-IL"/>
        </w:rPr>
      </w:pPr>
      <w:r>
        <w:rPr>
          <w:rtl/>
          <w:lang w:eastAsia="he-IL"/>
        </w:rPr>
        <w:t>[הצעת חוק פ/408</w:t>
      </w:r>
      <w:r>
        <w:rPr>
          <w:rFonts w:hint="cs"/>
          <w:rtl/>
          <w:lang w:eastAsia="he-IL"/>
        </w:rPr>
        <w:t>/24; נספחות.</w:t>
      </w:r>
      <w:r>
        <w:rPr>
          <w:rtl/>
          <w:lang w:eastAsia="he-IL"/>
        </w:rPr>
        <w:t>]</w:t>
      </w:r>
    </w:p>
    <w:p w:rsidR="000B79F7" w:rsidRDefault="000B79F7" w:rsidP="0038541D">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0B79F7" w:rsidRDefault="000B79F7" w:rsidP="00515904">
      <w:pPr>
        <w:rPr>
          <w:rtl/>
          <w:lang w:eastAsia="he-IL"/>
        </w:rPr>
      </w:pPr>
    </w:p>
    <w:p w:rsidR="000B79F7" w:rsidRDefault="000B79F7" w:rsidP="0038541D">
      <w:pPr>
        <w:pStyle w:val="af6"/>
        <w:rPr>
          <w:rtl/>
        </w:rPr>
      </w:pPr>
      <w:r w:rsidRPr="00D6754A">
        <w:rPr>
          <w:rStyle w:val="TagStyle"/>
          <w:rtl/>
        </w:rPr>
        <w:t xml:space="preserve"> &lt;&lt; יור &gt;&gt;</w:t>
      </w:r>
      <w:r w:rsidRPr="00AF4186">
        <w:rPr>
          <w:rStyle w:val="TagStyle"/>
          <w:rtl/>
        </w:rPr>
        <w:t xml:space="preserve"> </w:t>
      </w:r>
      <w:r>
        <w:rPr>
          <w:rtl/>
        </w:rPr>
        <w:t>היו"ר מיקי לוי:</w:t>
      </w:r>
      <w:r w:rsidRPr="00AF4186">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אנחנו ממשיכים בסדר-היום: הצעת חוק האזרחים הוותיקים. חבר הכנסת ינון אזולאי, בבקשה. </w:t>
      </w:r>
      <w:bookmarkStart w:id="15499" w:name="_ETM_Q37_265722"/>
      <w:bookmarkStart w:id="15500" w:name="_ETM_Q37_269806"/>
      <w:bookmarkStart w:id="15501" w:name="_ETM_Q37_269895"/>
      <w:bookmarkEnd w:id="15499"/>
      <w:bookmarkEnd w:id="15500"/>
      <w:bookmarkEnd w:id="15501"/>
    </w:p>
    <w:p w:rsidR="000B79F7" w:rsidRDefault="000B79F7" w:rsidP="0038541D">
      <w:pPr>
        <w:rPr>
          <w:rtl/>
          <w:lang w:eastAsia="he-IL"/>
        </w:rPr>
      </w:pPr>
      <w:bookmarkStart w:id="15502" w:name="_ETM_Q37_282996"/>
      <w:bookmarkStart w:id="15503" w:name="_ETM_Q37_283141"/>
      <w:bookmarkEnd w:id="15502"/>
      <w:bookmarkEnd w:id="15503"/>
    </w:p>
    <w:p w:rsidR="000B79F7" w:rsidRDefault="000B79F7" w:rsidP="0038541D">
      <w:pPr>
        <w:pStyle w:val="a4"/>
        <w:keepNext/>
        <w:rPr>
          <w:rtl/>
        </w:rPr>
      </w:pPr>
      <w:bookmarkStart w:id="15504" w:name="ET_speaker_5726_53"/>
      <w:r w:rsidRPr="00442B95">
        <w:rPr>
          <w:rStyle w:val="TagStyle"/>
          <w:rtl/>
        </w:rPr>
        <w:t xml:space="preserve"> &lt;&lt; דובר &gt;&gt; </w:t>
      </w:r>
      <w:bookmarkStart w:id="15505" w:name="_Toc89939038"/>
      <w:bookmarkStart w:id="15506" w:name="_Toc89943711"/>
      <w:bookmarkStart w:id="15507" w:name="_Toc89943904"/>
      <w:bookmarkStart w:id="15508" w:name="_Toc89944175"/>
      <w:bookmarkStart w:id="15509" w:name="_Toc107991203"/>
      <w:bookmarkStart w:id="15510" w:name="_Toc108352084"/>
      <w:r>
        <w:rPr>
          <w:rtl/>
        </w:rPr>
        <w:t>ינון אזולאי (ש"ס):</w:t>
      </w:r>
      <w:bookmarkEnd w:id="15505"/>
      <w:bookmarkEnd w:id="15506"/>
      <w:bookmarkEnd w:id="15507"/>
      <w:bookmarkEnd w:id="15508"/>
      <w:bookmarkEnd w:id="15509"/>
      <w:bookmarkEnd w:id="15510"/>
      <w:r w:rsidRPr="00442B95">
        <w:rPr>
          <w:rStyle w:val="TagStyle"/>
          <w:rtl/>
        </w:rPr>
        <w:t xml:space="preserve"> &lt;&lt; דובר &gt;&gt;</w:t>
      </w:r>
      <w:r>
        <w:rPr>
          <w:rtl/>
        </w:rPr>
        <w:t xml:space="preserve">   </w:t>
      </w:r>
      <w:bookmarkEnd w:id="15504"/>
    </w:p>
    <w:p w:rsidR="000B79F7" w:rsidRDefault="000B79F7" w:rsidP="00515904">
      <w:pPr>
        <w:rPr>
          <w:rtl/>
          <w:lang w:eastAsia="he-IL"/>
        </w:rPr>
      </w:pPr>
    </w:p>
    <w:p w:rsidR="000B79F7" w:rsidRDefault="000B79F7" w:rsidP="007B20C0">
      <w:pPr>
        <w:rPr>
          <w:rtl/>
          <w:lang w:eastAsia="he-IL"/>
        </w:rPr>
      </w:pPr>
      <w:bookmarkStart w:id="15511" w:name="_ETM_Q37_269975"/>
      <w:bookmarkStart w:id="15512" w:name="_ETM_Q37_270095"/>
      <w:bookmarkEnd w:id="15511"/>
      <w:bookmarkEnd w:id="15512"/>
      <w:r>
        <w:rPr>
          <w:rFonts w:hint="cs"/>
          <w:rtl/>
          <w:lang w:eastAsia="he-IL"/>
        </w:rPr>
        <w:t xml:space="preserve">הוויכוח </w:t>
      </w:r>
      <w:bookmarkStart w:id="15513" w:name="_ETM_Q37_279949"/>
      <w:bookmarkEnd w:id="15513"/>
      <w:r>
        <w:rPr>
          <w:rFonts w:hint="cs"/>
          <w:rtl/>
          <w:lang w:eastAsia="he-IL"/>
        </w:rPr>
        <w:t xml:space="preserve">הוא לא על </w:t>
      </w:r>
      <w:r w:rsidR="007B20C0">
        <w:rPr>
          <w:rFonts w:hint="cs"/>
          <w:rtl/>
          <w:lang w:eastAsia="he-IL"/>
        </w:rPr>
        <w:t>ה</w:t>
      </w:r>
      <w:r>
        <w:rPr>
          <w:rFonts w:hint="cs"/>
          <w:rtl/>
          <w:lang w:eastAsia="he-IL"/>
        </w:rPr>
        <w:t xml:space="preserve">שבוע הבא או השבוע. הוויכוח הוא </w:t>
      </w:r>
      <w:bookmarkStart w:id="15514" w:name="_ETM_Q37_284834"/>
      <w:bookmarkEnd w:id="15514"/>
      <w:r>
        <w:rPr>
          <w:rFonts w:hint="cs"/>
          <w:rtl/>
          <w:lang w:eastAsia="he-IL"/>
        </w:rPr>
        <w:t xml:space="preserve">על אגו, ולי אין אגו. זה הוויכוח האמיתי, ואני </w:t>
      </w:r>
      <w:bookmarkStart w:id="15515" w:name="_ETM_Q37_286692"/>
      <w:bookmarkEnd w:id="15515"/>
      <w:r>
        <w:rPr>
          <w:rFonts w:hint="cs"/>
          <w:rtl/>
          <w:lang w:eastAsia="he-IL"/>
        </w:rPr>
        <w:t xml:space="preserve">אמרתי את זה מראש, שאני מוכן לעשות הכול. ביקשתי. אתה </w:t>
      </w:r>
      <w:bookmarkStart w:id="15516" w:name="_ETM_Q37_289092"/>
      <w:bookmarkEnd w:id="15516"/>
      <w:r>
        <w:rPr>
          <w:rFonts w:hint="cs"/>
          <w:rtl/>
          <w:lang w:eastAsia="he-IL"/>
        </w:rPr>
        <w:t xml:space="preserve">יודע מה, אני גם אמרתי שאם יהיה שינוי בסדר-היום, תכניס </w:t>
      </w:r>
      <w:bookmarkStart w:id="15517" w:name="_ETM_Q37_292269"/>
      <w:bookmarkEnd w:id="15517"/>
      <w:r>
        <w:rPr>
          <w:rFonts w:hint="cs"/>
          <w:rtl/>
          <w:lang w:eastAsia="he-IL"/>
        </w:rPr>
        <w:t xml:space="preserve">גם אותו. גם לזה לא הסכמת. </w:t>
      </w:r>
    </w:p>
    <w:p w:rsidR="000B79F7" w:rsidRDefault="000B79F7" w:rsidP="0038541D">
      <w:pPr>
        <w:rPr>
          <w:rtl/>
          <w:lang w:eastAsia="he-IL"/>
        </w:rPr>
      </w:pPr>
      <w:bookmarkStart w:id="15518" w:name="_ETM_Q37_295122"/>
      <w:bookmarkStart w:id="15519" w:name="_ETM_Q37_295249"/>
      <w:bookmarkEnd w:id="15518"/>
      <w:bookmarkEnd w:id="15519"/>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ה</w:t>
      </w:r>
      <w:bookmarkStart w:id="15520" w:name="_ETM_Q37_294990"/>
      <w:bookmarkEnd w:id="15520"/>
      <w:r>
        <w:rPr>
          <w:rFonts w:hint="cs"/>
          <w:rtl/>
          <w:lang w:eastAsia="he-IL"/>
        </w:rPr>
        <w:t xml:space="preserve">בנתי, תודה רבה. </w:t>
      </w:r>
    </w:p>
    <w:p w:rsidR="000B79F7" w:rsidRDefault="000B79F7" w:rsidP="0038541D">
      <w:pPr>
        <w:rPr>
          <w:rtl/>
          <w:lang w:eastAsia="he-IL"/>
        </w:rPr>
      </w:pPr>
      <w:bookmarkStart w:id="15521" w:name="_ETM_Q37_294814"/>
      <w:bookmarkStart w:id="15522" w:name="_ETM_Q37_294966"/>
      <w:bookmarkEnd w:id="15521"/>
      <w:bookmarkEnd w:id="15522"/>
    </w:p>
    <w:p w:rsidR="000B79F7" w:rsidRDefault="000B79F7" w:rsidP="0038541D">
      <w:pPr>
        <w:pStyle w:val="-"/>
        <w:rPr>
          <w:rtl/>
        </w:rPr>
      </w:pPr>
      <w:r w:rsidRPr="00D6754A">
        <w:rPr>
          <w:rStyle w:val="TagStyle"/>
          <w:rtl/>
        </w:rPr>
        <w:t xml:space="preserve"> &lt;&lt; דובר_המשך &gt;&gt;</w:t>
      </w:r>
      <w:r w:rsidRPr="00B3458C">
        <w:rPr>
          <w:rStyle w:val="TagStyle"/>
          <w:rtl/>
        </w:rPr>
        <w:t xml:space="preserve"> </w:t>
      </w:r>
      <w:r>
        <w:rPr>
          <w:rtl/>
        </w:rPr>
        <w:t>ינון אזולאי (ש"ס):</w:t>
      </w:r>
      <w:r w:rsidRPr="00B3458C">
        <w:rPr>
          <w:rStyle w:val="TagStyle"/>
          <w:rtl/>
        </w:rPr>
        <w:t xml:space="preserve"> </w:t>
      </w:r>
      <w:r w:rsidRPr="00D6754A">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23" w:name="_ETM_Q37_296059"/>
      <w:bookmarkEnd w:id="15523"/>
      <w:r>
        <w:rPr>
          <w:rFonts w:hint="cs"/>
          <w:rtl/>
          <w:lang w:eastAsia="he-IL"/>
        </w:rPr>
        <w:t xml:space="preserve">תודה </w:t>
      </w:r>
      <w:bookmarkStart w:id="15524" w:name="_ETM_Q37_296670"/>
      <w:bookmarkEnd w:id="15524"/>
      <w:r>
        <w:rPr>
          <w:rFonts w:hint="cs"/>
          <w:rtl/>
          <w:lang w:eastAsia="he-IL"/>
        </w:rPr>
        <w:t xml:space="preserve">רבה. </w:t>
      </w:r>
    </w:p>
    <w:p w:rsidR="000B79F7" w:rsidRDefault="000B79F7" w:rsidP="0038541D">
      <w:pPr>
        <w:rPr>
          <w:rtl/>
          <w:lang w:eastAsia="he-IL"/>
        </w:rPr>
      </w:pPr>
      <w:bookmarkStart w:id="15525" w:name="_ETM_Q37_295498"/>
      <w:bookmarkStart w:id="15526" w:name="_ETM_Q37_295597"/>
      <w:bookmarkEnd w:id="15525"/>
      <w:bookmarkEnd w:id="15526"/>
    </w:p>
    <w:p w:rsidR="000B79F7" w:rsidRDefault="000B79F7" w:rsidP="0038541D">
      <w:pPr>
        <w:pStyle w:val="af6"/>
        <w:rPr>
          <w:rtl/>
        </w:rPr>
      </w:pPr>
      <w:r w:rsidRPr="00D6754A">
        <w:rPr>
          <w:rStyle w:val="TagStyle"/>
          <w:rtl/>
        </w:rPr>
        <w:t xml:space="preserve"> &lt;&lt; יור &gt;&gt;</w:t>
      </w:r>
      <w:r w:rsidRPr="00B3458C">
        <w:rPr>
          <w:rStyle w:val="TagStyle"/>
          <w:rtl/>
        </w:rPr>
        <w:t xml:space="preserve"> </w:t>
      </w:r>
      <w:r>
        <w:rPr>
          <w:rtl/>
        </w:rPr>
        <w:t>היו"ר מיקי לוי:</w:t>
      </w:r>
      <w:r w:rsidRPr="00B3458C">
        <w:rPr>
          <w:rStyle w:val="TagStyle"/>
          <w:rtl/>
        </w:rPr>
        <w:t xml:space="preserve"> </w:t>
      </w:r>
      <w:r w:rsidRPr="00D6754A">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27" w:name="_ETM_Q37_296422"/>
      <w:bookmarkEnd w:id="15527"/>
      <w:r>
        <w:rPr>
          <w:rFonts w:hint="cs"/>
          <w:rtl/>
          <w:lang w:eastAsia="he-IL"/>
        </w:rPr>
        <w:t xml:space="preserve">תודה לך. </w:t>
      </w:r>
    </w:p>
    <w:p w:rsidR="000B79F7" w:rsidRDefault="000B79F7" w:rsidP="0038541D">
      <w:pPr>
        <w:rPr>
          <w:rtl/>
          <w:lang w:eastAsia="he-IL"/>
        </w:rPr>
      </w:pPr>
      <w:bookmarkStart w:id="15528" w:name="_ETM_Q37_297845"/>
      <w:bookmarkStart w:id="15529" w:name="_ETM_Q37_297940"/>
      <w:bookmarkEnd w:id="15528"/>
      <w:bookmarkEnd w:id="15529"/>
    </w:p>
    <w:p w:rsidR="000B79F7" w:rsidRDefault="000B79F7" w:rsidP="0038541D">
      <w:pPr>
        <w:pStyle w:val="-"/>
        <w:rPr>
          <w:rtl/>
        </w:rPr>
      </w:pPr>
      <w:r w:rsidRPr="00D6754A">
        <w:rPr>
          <w:rStyle w:val="TagStyle"/>
          <w:rtl/>
        </w:rPr>
        <w:t xml:space="preserve"> &lt;&lt; דובר_המשך &gt;&gt;</w:t>
      </w:r>
      <w:r w:rsidRPr="00B3458C">
        <w:rPr>
          <w:rStyle w:val="TagStyle"/>
          <w:rtl/>
        </w:rPr>
        <w:t xml:space="preserve"> </w:t>
      </w:r>
      <w:r>
        <w:rPr>
          <w:rtl/>
        </w:rPr>
        <w:t>ינון אזולאי (ש"ס):</w:t>
      </w:r>
      <w:r w:rsidRPr="00B3458C">
        <w:rPr>
          <w:rStyle w:val="TagStyle"/>
          <w:rtl/>
        </w:rPr>
        <w:t xml:space="preserve"> </w:t>
      </w:r>
      <w:r w:rsidRPr="00D6754A">
        <w:rPr>
          <w:rStyle w:val="TagStyle"/>
          <w:rtl/>
        </w:rPr>
        <w:t>&lt;&lt; דובר_המשך &gt;&gt;</w:t>
      </w:r>
      <w:r>
        <w:rPr>
          <w:rtl/>
        </w:rPr>
        <w:t xml:space="preserve">   </w:t>
      </w:r>
    </w:p>
    <w:p w:rsidR="000B79F7" w:rsidRDefault="000B79F7" w:rsidP="00515904">
      <w:pPr>
        <w:rPr>
          <w:rtl/>
          <w:lang w:eastAsia="he-IL"/>
        </w:rPr>
      </w:pPr>
    </w:p>
    <w:p w:rsidR="000B79F7" w:rsidRPr="00B3458C" w:rsidRDefault="000B79F7" w:rsidP="0038541D">
      <w:pPr>
        <w:rPr>
          <w:rtl/>
          <w:lang w:eastAsia="he-IL"/>
        </w:rPr>
      </w:pPr>
      <w:bookmarkStart w:id="15530" w:name="_ETM_Q37_298776"/>
      <w:bookmarkEnd w:id="15530"/>
      <w:r>
        <w:rPr>
          <w:rFonts w:hint="cs"/>
          <w:rtl/>
          <w:lang w:eastAsia="he-IL"/>
        </w:rPr>
        <w:t xml:space="preserve">תודה גם לך. אני מאוד מעריך אותך </w:t>
      </w:r>
      <w:bookmarkStart w:id="15531" w:name="_ETM_Q37_301121"/>
      <w:bookmarkEnd w:id="15531"/>
      <w:r>
        <w:rPr>
          <w:rFonts w:hint="cs"/>
          <w:rtl/>
          <w:lang w:eastAsia="he-IL"/>
        </w:rPr>
        <w:t xml:space="preserve">כיושב-ראש, וחבל לי שזה היה צריך להגיע למקומות כאלה, </w:t>
      </w:r>
      <w:bookmarkStart w:id="15532" w:name="_ETM_Q37_305635"/>
      <w:bookmarkEnd w:id="15532"/>
      <w:r>
        <w:rPr>
          <w:rFonts w:hint="cs"/>
          <w:rtl/>
          <w:lang w:eastAsia="he-IL"/>
        </w:rPr>
        <w:t xml:space="preserve">אבל מה נעשה, לפעמים המציאות זועקת. </w:t>
      </w:r>
    </w:p>
    <w:p w:rsidR="000B79F7" w:rsidRDefault="000B79F7" w:rsidP="0038541D">
      <w:pPr>
        <w:rPr>
          <w:rtl/>
          <w:lang w:eastAsia="he-IL"/>
        </w:rPr>
      </w:pPr>
      <w:bookmarkStart w:id="15533" w:name="_ETM_Q37_295274"/>
      <w:bookmarkStart w:id="15534" w:name="_ETM_Q37_295381"/>
      <w:bookmarkEnd w:id="15533"/>
      <w:bookmarkEnd w:id="15534"/>
    </w:p>
    <w:p w:rsidR="000B79F7" w:rsidRDefault="000B79F7" w:rsidP="0038541D">
      <w:pPr>
        <w:pStyle w:val="af6"/>
        <w:rPr>
          <w:rtl/>
        </w:rPr>
      </w:pPr>
      <w:bookmarkStart w:id="15535" w:name="_ETM_Q37_295426"/>
      <w:bookmarkStart w:id="15536" w:name="_ETM_Q37_295541"/>
      <w:bookmarkStart w:id="15537" w:name="ET_yor_6170_7"/>
      <w:bookmarkEnd w:id="15535"/>
      <w:bookmarkEnd w:id="15536"/>
      <w:r w:rsidRPr="00D6754A">
        <w:rPr>
          <w:rStyle w:val="TagStyle"/>
          <w:rtl/>
        </w:rPr>
        <w:t xml:space="preserve"> &lt;&lt; יור &gt;&gt;</w:t>
      </w:r>
      <w:r w:rsidRPr="00AF4186">
        <w:rPr>
          <w:rStyle w:val="TagStyle"/>
          <w:rtl/>
        </w:rPr>
        <w:t xml:space="preserve"> </w:t>
      </w:r>
      <w:r>
        <w:rPr>
          <w:rtl/>
        </w:rPr>
        <w:t>היו"ר יעקב מרגי:</w:t>
      </w:r>
      <w:r w:rsidRPr="00AF4186">
        <w:rPr>
          <w:rStyle w:val="TagStyle"/>
          <w:rtl/>
        </w:rPr>
        <w:t xml:space="preserve"> </w:t>
      </w:r>
      <w:r w:rsidRPr="00D6754A">
        <w:rPr>
          <w:rStyle w:val="TagStyle"/>
          <w:rtl/>
        </w:rPr>
        <w:t>&lt;&lt; יור &gt;&gt;</w:t>
      </w:r>
      <w:r>
        <w:rPr>
          <w:rtl/>
        </w:rPr>
        <w:t xml:space="preserve">   </w:t>
      </w:r>
      <w:bookmarkEnd w:id="1553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ממשיכים בסדר-היום. תשחרר אוויר. בבקשה, אדוני. </w:t>
      </w:r>
    </w:p>
    <w:p w:rsidR="000B79F7" w:rsidRDefault="000B79F7" w:rsidP="0038541D">
      <w:pPr>
        <w:rPr>
          <w:rtl/>
          <w:lang w:eastAsia="he-IL"/>
        </w:rPr>
      </w:pPr>
    </w:p>
    <w:p w:rsidR="000B79F7" w:rsidRDefault="000B79F7" w:rsidP="0038541D">
      <w:pPr>
        <w:pStyle w:val="-"/>
        <w:rPr>
          <w:rtl/>
        </w:rPr>
      </w:pPr>
      <w:r w:rsidRPr="00D6754A">
        <w:rPr>
          <w:rStyle w:val="TagStyle"/>
          <w:rtl/>
        </w:rPr>
        <w:t xml:space="preserve"> &lt;&lt; דובר_המשך &gt;&gt;</w:t>
      </w:r>
      <w:r w:rsidRPr="00AF4186">
        <w:rPr>
          <w:rStyle w:val="TagStyle"/>
          <w:rtl/>
        </w:rPr>
        <w:t xml:space="preserve"> </w:t>
      </w:r>
      <w:r>
        <w:rPr>
          <w:rtl/>
        </w:rPr>
        <w:t>ינון אזולאי (ש"ס):</w:t>
      </w:r>
      <w:r w:rsidRPr="00AF4186">
        <w:rPr>
          <w:rStyle w:val="TagStyle"/>
          <w:rtl/>
        </w:rPr>
        <w:t xml:space="preserve"> </w:t>
      </w:r>
      <w:r w:rsidRPr="00D6754A">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אדוני היושב-ראש, חבר הכנסת יעקב מרגי, איזה רוגע אתה מנחיל לנו פה. איזה כיף. </w:t>
      </w:r>
    </w:p>
    <w:p w:rsidR="000B79F7" w:rsidRPr="00C0229F" w:rsidRDefault="000B79F7" w:rsidP="0038541D">
      <w:pPr>
        <w:rPr>
          <w:rtl/>
        </w:rPr>
      </w:pPr>
    </w:p>
    <w:p w:rsidR="000B79F7" w:rsidRDefault="000B79F7" w:rsidP="0038541D">
      <w:pPr>
        <w:pStyle w:val="af6"/>
        <w:rPr>
          <w:rtl/>
        </w:rPr>
      </w:pPr>
      <w:bookmarkStart w:id="15538" w:name="ET_yor_6170_40"/>
      <w:r w:rsidRPr="00D6754A">
        <w:rPr>
          <w:rStyle w:val="TagStyle"/>
          <w:rtl/>
        </w:rPr>
        <w:t xml:space="preserve"> &lt;&lt; יור &gt;&gt;</w:t>
      </w:r>
      <w:r w:rsidRPr="00B3458C">
        <w:rPr>
          <w:rStyle w:val="TagStyle"/>
          <w:rtl/>
        </w:rPr>
        <w:t xml:space="preserve"> </w:t>
      </w:r>
      <w:r>
        <w:rPr>
          <w:rtl/>
        </w:rPr>
        <w:t>היו"ר יעקב מרגי:</w:t>
      </w:r>
      <w:r w:rsidRPr="00B3458C">
        <w:rPr>
          <w:rStyle w:val="TagStyle"/>
          <w:rtl/>
        </w:rPr>
        <w:t xml:space="preserve"> </w:t>
      </w:r>
      <w:r w:rsidRPr="00D6754A">
        <w:rPr>
          <w:rStyle w:val="TagStyle"/>
          <w:rtl/>
        </w:rPr>
        <w:t>&lt;&lt; יור &gt;&gt;</w:t>
      </w:r>
      <w:r>
        <w:rPr>
          <w:rtl/>
        </w:rPr>
        <w:t xml:space="preserve">   </w:t>
      </w:r>
      <w:bookmarkEnd w:id="1553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bookmarkStart w:id="15539" w:name="_ETM_Q37_332402"/>
      <w:bookmarkEnd w:id="15539"/>
    </w:p>
    <w:p w:rsidR="000B79F7" w:rsidRDefault="000B79F7" w:rsidP="0038541D">
      <w:pPr>
        <w:rPr>
          <w:rtl/>
          <w:lang w:eastAsia="he-IL"/>
        </w:rPr>
      </w:pPr>
      <w:bookmarkStart w:id="15540" w:name="_ETM_Q37_332674"/>
      <w:bookmarkStart w:id="15541" w:name="_ETM_Q37_332793"/>
      <w:bookmarkEnd w:id="15540"/>
      <w:bookmarkEnd w:id="15541"/>
    </w:p>
    <w:p w:rsidR="000B79F7" w:rsidRDefault="000B79F7" w:rsidP="0038541D">
      <w:pPr>
        <w:pStyle w:val="-"/>
        <w:rPr>
          <w:rtl/>
        </w:rPr>
      </w:pPr>
      <w:r w:rsidRPr="00D6754A">
        <w:rPr>
          <w:rStyle w:val="TagStyle"/>
          <w:rtl/>
        </w:rPr>
        <w:t xml:space="preserve"> &lt;&lt; דובר_המשך &gt;&gt;</w:t>
      </w:r>
      <w:r w:rsidRPr="00B3458C">
        <w:rPr>
          <w:rStyle w:val="TagStyle"/>
          <w:rtl/>
        </w:rPr>
        <w:t xml:space="preserve"> </w:t>
      </w:r>
      <w:r>
        <w:rPr>
          <w:rtl/>
        </w:rPr>
        <w:t>ינון אזולאי (ש"ס):</w:t>
      </w:r>
      <w:r w:rsidRPr="00B3458C">
        <w:rPr>
          <w:rStyle w:val="TagStyle"/>
          <w:rtl/>
        </w:rPr>
        <w:t xml:space="preserve"> </w:t>
      </w:r>
      <w:r w:rsidRPr="00D6754A">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42" w:name="_ETM_Q37_333630"/>
      <w:bookmarkEnd w:id="15542"/>
      <w:r>
        <w:rPr>
          <w:rFonts w:hint="cs"/>
          <w:rtl/>
          <w:lang w:eastAsia="he-IL"/>
        </w:rPr>
        <w:t xml:space="preserve">תן עוד אחד כזה. </w:t>
      </w:r>
      <w:bookmarkStart w:id="15543" w:name="_ETM_Q37_333070"/>
      <w:bookmarkStart w:id="15544" w:name="_ETM_Q37_333191"/>
      <w:bookmarkEnd w:id="15543"/>
      <w:bookmarkEnd w:id="15544"/>
      <w:r>
        <w:rPr>
          <w:rFonts w:hint="cs"/>
          <w:rtl/>
          <w:lang w:eastAsia="he-IL"/>
        </w:rPr>
        <w:t xml:space="preserve">גבירותיי השרות. </w:t>
      </w:r>
    </w:p>
    <w:p w:rsidR="000B79F7" w:rsidRDefault="000B79F7" w:rsidP="0038541D">
      <w:pPr>
        <w:rPr>
          <w:rtl/>
          <w:lang w:eastAsia="he-IL"/>
        </w:rPr>
      </w:pPr>
    </w:p>
    <w:p w:rsidR="000B79F7" w:rsidRDefault="000B79F7" w:rsidP="0038541D">
      <w:pPr>
        <w:pStyle w:val="af5"/>
        <w:rPr>
          <w:rtl/>
        </w:rPr>
      </w:pPr>
      <w:r w:rsidRPr="00D6754A">
        <w:rPr>
          <w:rStyle w:val="TagStyle"/>
          <w:rtl/>
        </w:rPr>
        <w:t xml:space="preserve"> &lt;&lt; קריאה &gt;&gt;</w:t>
      </w:r>
      <w:r w:rsidRPr="00AF4186">
        <w:rPr>
          <w:rStyle w:val="TagStyle"/>
          <w:rtl/>
        </w:rPr>
        <w:t xml:space="preserve"> </w:t>
      </w:r>
      <w:r>
        <w:rPr>
          <w:rtl/>
        </w:rPr>
        <w:t>שלמה קרעי (הליכוד):</w:t>
      </w:r>
      <w:r w:rsidRPr="00AF4186">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אדוני היושב-ראש, אתה מאשר לנו להיכנס?</w:t>
      </w:r>
    </w:p>
    <w:p w:rsidR="000B79F7" w:rsidRDefault="000B79F7" w:rsidP="0038541D">
      <w:pPr>
        <w:rPr>
          <w:rtl/>
          <w:lang w:eastAsia="he-IL"/>
        </w:rPr>
      </w:pPr>
    </w:p>
    <w:p w:rsidR="000B79F7" w:rsidRDefault="000B79F7" w:rsidP="0038541D">
      <w:pPr>
        <w:pStyle w:val="-"/>
        <w:rPr>
          <w:rtl/>
        </w:rPr>
      </w:pPr>
      <w:bookmarkStart w:id="15545" w:name="ET_speakercontinue_5726_42"/>
      <w:r w:rsidRPr="00D6754A">
        <w:rPr>
          <w:rStyle w:val="TagStyle"/>
          <w:rtl/>
        </w:rPr>
        <w:t xml:space="preserve"> &lt;&lt; דובר_המשך &gt;&gt;</w:t>
      </w:r>
      <w:r w:rsidRPr="00B3458C">
        <w:rPr>
          <w:rStyle w:val="TagStyle"/>
          <w:rtl/>
        </w:rPr>
        <w:t xml:space="preserve"> </w:t>
      </w:r>
      <w:r>
        <w:rPr>
          <w:rtl/>
        </w:rPr>
        <w:t>ינון אזולאי (ש"ס):</w:t>
      </w:r>
      <w:r w:rsidRPr="00B3458C">
        <w:rPr>
          <w:rStyle w:val="TagStyle"/>
          <w:rtl/>
        </w:rPr>
        <w:t xml:space="preserve"> </w:t>
      </w:r>
      <w:r w:rsidRPr="00D6754A">
        <w:rPr>
          <w:rStyle w:val="TagStyle"/>
          <w:rtl/>
        </w:rPr>
        <w:t>&lt;&lt; דובר_המשך &gt;&gt;</w:t>
      </w:r>
      <w:r>
        <w:rPr>
          <w:rtl/>
        </w:rPr>
        <w:t xml:space="preserve">   </w:t>
      </w:r>
      <w:bookmarkEnd w:id="15545"/>
    </w:p>
    <w:p w:rsidR="000B79F7" w:rsidRDefault="000B79F7" w:rsidP="00515904">
      <w:pPr>
        <w:rPr>
          <w:rtl/>
          <w:lang w:eastAsia="he-IL"/>
        </w:rPr>
      </w:pPr>
    </w:p>
    <w:p w:rsidR="000B79F7" w:rsidRDefault="000B79F7" w:rsidP="0038541D">
      <w:pPr>
        <w:rPr>
          <w:rtl/>
          <w:lang w:eastAsia="he-IL"/>
        </w:rPr>
      </w:pPr>
      <w:r>
        <w:rPr>
          <w:rFonts w:hint="cs"/>
          <w:rtl/>
          <w:lang w:eastAsia="he-IL"/>
        </w:rPr>
        <w:t>כן</w:t>
      </w:r>
      <w:bookmarkStart w:id="15546" w:name="_ETM_Q37_341865"/>
      <w:bookmarkEnd w:id="15546"/>
      <w:r>
        <w:rPr>
          <w:rFonts w:hint="cs"/>
          <w:rtl/>
          <w:lang w:eastAsia="he-IL"/>
        </w:rPr>
        <w:t xml:space="preserve">, כן, זה דיון חדש. אתם יכולים להיכנס. </w:t>
      </w:r>
    </w:p>
    <w:p w:rsidR="000B79F7" w:rsidRPr="00B3458C" w:rsidRDefault="000B79F7" w:rsidP="0038541D">
      <w:pPr>
        <w:rPr>
          <w:rtl/>
          <w:lang w:eastAsia="he-IL"/>
        </w:rPr>
      </w:pPr>
      <w:bookmarkStart w:id="15547" w:name="_ETM_Q37_343154"/>
      <w:bookmarkStart w:id="15548" w:name="_ETM_Q37_343292"/>
      <w:bookmarkEnd w:id="15547"/>
      <w:bookmarkEnd w:id="15548"/>
    </w:p>
    <w:p w:rsidR="000B79F7" w:rsidRDefault="000B79F7" w:rsidP="0038541D">
      <w:pPr>
        <w:pStyle w:val="af6"/>
        <w:rPr>
          <w:rtl/>
        </w:rPr>
      </w:pPr>
      <w:bookmarkStart w:id="15549" w:name="ET_yor_6170_11"/>
      <w:r w:rsidRPr="00D6754A">
        <w:rPr>
          <w:rStyle w:val="TagStyle"/>
          <w:rtl/>
        </w:rPr>
        <w:t xml:space="preserve"> &lt;&lt; יור &gt;&gt;</w:t>
      </w:r>
      <w:r w:rsidRPr="00AF4186">
        <w:rPr>
          <w:rStyle w:val="TagStyle"/>
          <w:rtl/>
        </w:rPr>
        <w:t xml:space="preserve"> </w:t>
      </w:r>
      <w:r>
        <w:rPr>
          <w:rtl/>
        </w:rPr>
        <w:t>היו"ר יעקב מרגי:</w:t>
      </w:r>
      <w:r w:rsidRPr="00AF4186">
        <w:rPr>
          <w:rStyle w:val="TagStyle"/>
          <w:rtl/>
        </w:rPr>
        <w:t xml:space="preserve"> </w:t>
      </w:r>
      <w:r w:rsidRPr="00D6754A">
        <w:rPr>
          <w:rStyle w:val="TagStyle"/>
          <w:rtl/>
        </w:rPr>
        <w:t>&lt;&lt; יור &gt;&gt;</w:t>
      </w:r>
      <w:r>
        <w:rPr>
          <w:rtl/>
        </w:rPr>
        <w:t xml:space="preserve">   </w:t>
      </w:r>
      <w:bookmarkEnd w:id="1554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אתם יודעים, </w:t>
      </w:r>
      <w:bookmarkStart w:id="15550" w:name="_ETM_Q37_348418"/>
      <w:bookmarkEnd w:id="15550"/>
      <w:r>
        <w:rPr>
          <w:rFonts w:hint="cs"/>
          <w:rtl/>
          <w:lang w:eastAsia="he-IL"/>
        </w:rPr>
        <w:t xml:space="preserve">מעירים את תשומת ליבי שמי שהוציא אותך </w:t>
      </w:r>
      <w:r>
        <w:rPr>
          <w:rFonts w:hint="eastAsia"/>
          <w:rtl/>
          <w:lang w:eastAsia="he-IL"/>
        </w:rPr>
        <w:t>–</w:t>
      </w:r>
      <w:r>
        <w:rPr>
          <w:rFonts w:hint="cs"/>
          <w:rtl/>
          <w:lang w:eastAsia="he-IL"/>
        </w:rPr>
        <w:t xml:space="preserve"> צריך לשאול אותו. </w:t>
      </w:r>
      <w:bookmarkStart w:id="15551" w:name="_ETM_Q37_356780"/>
      <w:bookmarkEnd w:id="15551"/>
      <w:r>
        <w:rPr>
          <w:rFonts w:hint="cs"/>
          <w:rtl/>
          <w:lang w:eastAsia="he-IL"/>
        </w:rPr>
        <w:t xml:space="preserve">זה נהוג ככה. לא, אני מבקש, אני מבקש. כן </w:t>
      </w:r>
      <w:proofErr w:type="spellStart"/>
      <w:r>
        <w:rPr>
          <w:rFonts w:hint="cs"/>
          <w:rtl/>
          <w:lang w:eastAsia="he-IL"/>
        </w:rPr>
        <w:t>כן</w:t>
      </w:r>
      <w:proofErr w:type="spellEnd"/>
      <w:r>
        <w:rPr>
          <w:rFonts w:hint="cs"/>
          <w:rtl/>
          <w:lang w:eastAsia="he-IL"/>
        </w:rPr>
        <w:t xml:space="preserve"> </w:t>
      </w:r>
      <w:bookmarkStart w:id="15552" w:name="_ETM_Q37_358588"/>
      <w:bookmarkEnd w:id="15552"/>
      <w:proofErr w:type="spellStart"/>
      <w:r>
        <w:rPr>
          <w:rFonts w:hint="cs"/>
          <w:rtl/>
          <w:lang w:eastAsia="he-IL"/>
        </w:rPr>
        <w:t>כן</w:t>
      </w:r>
      <w:proofErr w:type="spellEnd"/>
      <w:r>
        <w:rPr>
          <w:rFonts w:hint="cs"/>
          <w:rtl/>
          <w:lang w:eastAsia="he-IL"/>
        </w:rPr>
        <w:t xml:space="preserve">, זה כך, זה כך. </w:t>
      </w:r>
    </w:p>
    <w:p w:rsidR="000B79F7" w:rsidRDefault="000B79F7" w:rsidP="0038541D">
      <w:pPr>
        <w:rPr>
          <w:rtl/>
          <w:lang w:eastAsia="he-IL"/>
        </w:rPr>
      </w:pPr>
      <w:bookmarkStart w:id="15553" w:name="_ETM_Q37_358307"/>
      <w:bookmarkStart w:id="15554" w:name="_ETM_Q37_358364"/>
      <w:bookmarkEnd w:id="15553"/>
      <w:bookmarkEnd w:id="15554"/>
    </w:p>
    <w:p w:rsidR="000B79F7" w:rsidRDefault="000B79F7" w:rsidP="0038541D">
      <w:pPr>
        <w:pStyle w:val="af5"/>
        <w:rPr>
          <w:rtl/>
        </w:rPr>
      </w:pPr>
      <w:r w:rsidRPr="00D6754A">
        <w:rPr>
          <w:rStyle w:val="TagStyle"/>
          <w:rtl/>
        </w:rPr>
        <w:t xml:space="preserve"> &lt;&lt; קריאה &gt;&gt;</w:t>
      </w:r>
      <w:r w:rsidRPr="00B3458C">
        <w:rPr>
          <w:rStyle w:val="TagStyle"/>
          <w:rtl/>
        </w:rPr>
        <w:t xml:space="preserve"> </w:t>
      </w:r>
      <w:r>
        <w:rPr>
          <w:rtl/>
        </w:rPr>
        <w:t>משה ארבל (ש"ס):</w:t>
      </w:r>
      <w:r w:rsidRPr="00B3458C">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515904" w:rsidP="0038541D">
      <w:pPr>
        <w:rPr>
          <w:rtl/>
          <w:lang w:eastAsia="he-IL"/>
        </w:rPr>
      </w:pPr>
      <w:bookmarkStart w:id="15555" w:name="_ETM_Q37_360735"/>
      <w:bookmarkStart w:id="15556" w:name="_ETM_Q37_361009"/>
      <w:bookmarkStart w:id="15557" w:name="_ETM_Q37_361097"/>
      <w:bookmarkEnd w:id="15555"/>
      <w:bookmarkEnd w:id="15556"/>
      <w:bookmarkEnd w:id="15557"/>
      <w:r>
        <w:rPr>
          <w:rFonts w:hint="cs"/>
          <w:rtl/>
          <w:lang w:eastAsia="he-IL"/>
        </w:rPr>
        <w:t>– – –</w:t>
      </w:r>
      <w:r w:rsidR="000B79F7">
        <w:rPr>
          <w:rFonts w:hint="cs"/>
          <w:rtl/>
          <w:lang w:eastAsia="he-IL"/>
        </w:rPr>
        <w:t xml:space="preserve"> התקנון, תשאל אותו. </w:t>
      </w:r>
    </w:p>
    <w:p w:rsidR="000B79F7" w:rsidRDefault="000B79F7" w:rsidP="0038541D">
      <w:pPr>
        <w:rPr>
          <w:rtl/>
          <w:lang w:eastAsia="he-IL"/>
        </w:rPr>
      </w:pPr>
      <w:bookmarkStart w:id="15558" w:name="_ETM_Q37_360081"/>
      <w:bookmarkStart w:id="15559" w:name="_ETM_Q37_360199"/>
      <w:bookmarkEnd w:id="15558"/>
      <w:bookmarkEnd w:id="15559"/>
    </w:p>
    <w:p w:rsidR="000B79F7" w:rsidRDefault="000B79F7" w:rsidP="0038541D">
      <w:pPr>
        <w:pStyle w:val="af6"/>
        <w:rPr>
          <w:rtl/>
        </w:rPr>
      </w:pPr>
      <w:bookmarkStart w:id="15560" w:name="ET_yor_6170_44"/>
      <w:r w:rsidRPr="00D6754A">
        <w:rPr>
          <w:rStyle w:val="TagStyle"/>
          <w:rtl/>
        </w:rPr>
        <w:t xml:space="preserve"> &lt;&lt; יור &gt;&gt;</w:t>
      </w:r>
      <w:r w:rsidRPr="00293D73">
        <w:rPr>
          <w:rStyle w:val="TagStyle"/>
          <w:rtl/>
        </w:rPr>
        <w:t xml:space="preserve"> </w:t>
      </w:r>
      <w:r>
        <w:rPr>
          <w:rtl/>
        </w:rPr>
        <w:t>היו"ר יעקב מרגי:</w:t>
      </w:r>
      <w:r w:rsidRPr="00293D73">
        <w:rPr>
          <w:rStyle w:val="TagStyle"/>
          <w:rtl/>
        </w:rPr>
        <w:t xml:space="preserve"> </w:t>
      </w:r>
      <w:r w:rsidRPr="00D6754A">
        <w:rPr>
          <w:rStyle w:val="TagStyle"/>
          <w:rtl/>
        </w:rPr>
        <w:t>&lt;&lt; יור &gt;&gt;</w:t>
      </w:r>
      <w:r>
        <w:rPr>
          <w:rtl/>
        </w:rPr>
        <w:t xml:space="preserve">   </w:t>
      </w:r>
      <w:bookmarkEnd w:id="15560"/>
    </w:p>
    <w:p w:rsidR="000B79F7" w:rsidRDefault="000B79F7" w:rsidP="00515904">
      <w:pPr>
        <w:rPr>
          <w:rtl/>
          <w:lang w:eastAsia="he-IL"/>
        </w:rPr>
      </w:pPr>
    </w:p>
    <w:p w:rsidR="000B79F7" w:rsidRDefault="000B79F7" w:rsidP="0038541D">
      <w:pPr>
        <w:rPr>
          <w:rtl/>
          <w:lang w:eastAsia="he-IL"/>
        </w:rPr>
      </w:pPr>
      <w:bookmarkStart w:id="15561" w:name="_ETM_Q37_364303"/>
      <w:bookmarkStart w:id="15562" w:name="_ETM_Q37_358457"/>
      <w:bookmarkStart w:id="15563" w:name="_ETM_Q37_358557"/>
      <w:bookmarkStart w:id="15564" w:name="_ETM_Q37_358601"/>
      <w:bookmarkStart w:id="15565" w:name="_ETM_Q37_358696"/>
      <w:bookmarkEnd w:id="15561"/>
      <w:bookmarkEnd w:id="15562"/>
      <w:bookmarkEnd w:id="15563"/>
      <w:bookmarkEnd w:id="15564"/>
      <w:bookmarkEnd w:id="15565"/>
      <w:r>
        <w:rPr>
          <w:rFonts w:hint="cs"/>
          <w:rtl/>
          <w:lang w:eastAsia="he-IL"/>
        </w:rPr>
        <w:t xml:space="preserve">חברי הכנסת, תכבדו את זה. אל תאתגרו אותי, תכבדו את זה. מזכירת הכנסת מפנה את </w:t>
      </w:r>
      <w:bookmarkStart w:id="15566" w:name="_ETM_Q37_371922"/>
      <w:bookmarkEnd w:id="15566"/>
      <w:r>
        <w:rPr>
          <w:rFonts w:hint="cs"/>
          <w:rtl/>
          <w:lang w:eastAsia="he-IL"/>
        </w:rPr>
        <w:t xml:space="preserve">תשומת ליבי </w:t>
      </w:r>
      <w:r>
        <w:rPr>
          <w:rtl/>
          <w:lang w:eastAsia="he-IL"/>
        </w:rPr>
        <w:t>–</w:t>
      </w:r>
      <w:r>
        <w:rPr>
          <w:rFonts w:hint="cs"/>
          <w:rtl/>
          <w:lang w:eastAsia="he-IL"/>
        </w:rPr>
        <w:t xml:space="preserve"> היושב-ראש שהוציא הוא יאשר, זה יהיה מכובד יותר. </w:t>
      </w:r>
    </w:p>
    <w:p w:rsidR="000B79F7" w:rsidRDefault="000B79F7" w:rsidP="0038541D">
      <w:pPr>
        <w:rPr>
          <w:rtl/>
          <w:lang w:eastAsia="he-IL"/>
        </w:rPr>
      </w:pPr>
    </w:p>
    <w:p w:rsidR="000B79F7" w:rsidRDefault="000B79F7" w:rsidP="0038541D">
      <w:pPr>
        <w:pStyle w:val="af5"/>
        <w:rPr>
          <w:rtl/>
        </w:rPr>
      </w:pPr>
      <w:r w:rsidRPr="00D6754A">
        <w:rPr>
          <w:rStyle w:val="TagStyle"/>
          <w:rtl/>
        </w:rPr>
        <w:t xml:space="preserve"> &lt;&lt; קריאה &gt;&gt;</w:t>
      </w:r>
      <w:r w:rsidRPr="00293D73">
        <w:rPr>
          <w:rStyle w:val="TagStyle"/>
          <w:rtl/>
        </w:rPr>
        <w:t xml:space="preserve"> </w:t>
      </w:r>
      <w:r>
        <w:rPr>
          <w:rtl/>
        </w:rPr>
        <w:t>משה ארבל (ש"ס):</w:t>
      </w:r>
      <w:r w:rsidRPr="00293D73">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Pr="00293D73" w:rsidRDefault="000B79F7" w:rsidP="0038541D">
      <w:pPr>
        <w:rPr>
          <w:rtl/>
          <w:lang w:eastAsia="he-IL"/>
        </w:rPr>
      </w:pPr>
      <w:bookmarkStart w:id="15567" w:name="_ETM_Q37_379653"/>
      <w:bookmarkEnd w:id="15567"/>
      <w:r>
        <w:rPr>
          <w:rFonts w:hint="cs"/>
          <w:rtl/>
          <w:lang w:eastAsia="he-IL"/>
        </w:rPr>
        <w:t>ה</w:t>
      </w:r>
      <w:bookmarkStart w:id="15568" w:name="_ETM_Q37_379977"/>
      <w:bookmarkEnd w:id="15568"/>
      <w:r>
        <w:rPr>
          <w:rFonts w:hint="cs"/>
          <w:rtl/>
          <w:lang w:eastAsia="he-IL"/>
        </w:rPr>
        <w:t>תק</w:t>
      </w:r>
      <w:bookmarkStart w:id="15569" w:name="_ETM_Q37_380159"/>
      <w:bookmarkEnd w:id="15569"/>
      <w:r>
        <w:rPr>
          <w:rFonts w:hint="cs"/>
          <w:rtl/>
          <w:lang w:eastAsia="he-IL"/>
        </w:rPr>
        <w:t xml:space="preserve">נון אומר שלוש קריאות. </w:t>
      </w:r>
    </w:p>
    <w:p w:rsidR="000B79F7" w:rsidRDefault="000B79F7" w:rsidP="0038541D">
      <w:pPr>
        <w:rPr>
          <w:rtl/>
          <w:lang w:eastAsia="he-IL"/>
        </w:rPr>
      </w:pPr>
    </w:p>
    <w:p w:rsidR="000B79F7" w:rsidRDefault="000B79F7" w:rsidP="0038541D">
      <w:pPr>
        <w:pStyle w:val="af5"/>
        <w:rPr>
          <w:rtl/>
        </w:rPr>
      </w:pPr>
      <w:r w:rsidRPr="00D6754A">
        <w:rPr>
          <w:rStyle w:val="TagStyle"/>
          <w:rtl/>
        </w:rPr>
        <w:t xml:space="preserve"> &lt;&lt; קריאה &gt;&gt;</w:t>
      </w:r>
      <w:r w:rsidRPr="00293D73">
        <w:rPr>
          <w:rStyle w:val="TagStyle"/>
          <w:rtl/>
        </w:rPr>
        <w:t xml:space="preserve"> </w:t>
      </w:r>
      <w:r>
        <w:rPr>
          <w:rtl/>
        </w:rPr>
        <w:t>שלמה קרעי (הליכוד):</w:t>
      </w:r>
      <w:r w:rsidRPr="00293D73">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70" w:name="_ETM_Q37_382429"/>
      <w:bookmarkStart w:id="15571" w:name="_ETM_Q37_382692"/>
      <w:bookmarkStart w:id="15572" w:name="_ETM_Q37_382841"/>
      <w:bookmarkEnd w:id="15570"/>
      <w:bookmarkEnd w:id="15571"/>
      <w:bookmarkEnd w:id="15572"/>
      <w:r>
        <w:rPr>
          <w:rFonts w:hint="cs"/>
          <w:rtl/>
          <w:lang w:eastAsia="he-IL"/>
        </w:rPr>
        <w:t xml:space="preserve">איפה התקנון </w:t>
      </w:r>
      <w:r w:rsidR="00515904">
        <w:rPr>
          <w:rFonts w:hint="cs"/>
          <w:rtl/>
          <w:lang w:eastAsia="he-IL"/>
        </w:rPr>
        <w:t>– – –</w:t>
      </w:r>
    </w:p>
    <w:p w:rsidR="000B79F7" w:rsidRDefault="000B79F7" w:rsidP="0038541D">
      <w:pPr>
        <w:rPr>
          <w:rtl/>
          <w:lang w:eastAsia="he-IL"/>
        </w:rPr>
      </w:pPr>
      <w:bookmarkStart w:id="15573" w:name="_ETM_Q37_383420"/>
      <w:bookmarkStart w:id="15574" w:name="_ETM_Q37_383556"/>
      <w:bookmarkEnd w:id="15573"/>
      <w:bookmarkEnd w:id="15574"/>
    </w:p>
    <w:p w:rsidR="000B79F7" w:rsidRDefault="000B79F7" w:rsidP="0038541D">
      <w:pPr>
        <w:pStyle w:val="-"/>
        <w:rPr>
          <w:rtl/>
        </w:rPr>
      </w:pPr>
      <w:r w:rsidRPr="00D6754A">
        <w:rPr>
          <w:rStyle w:val="TagStyle"/>
          <w:rtl/>
        </w:rPr>
        <w:t xml:space="preserve"> &lt;&lt; דובר_המשך &gt;&gt;</w:t>
      </w:r>
      <w:r w:rsidRPr="00293D73">
        <w:rPr>
          <w:rStyle w:val="TagStyle"/>
          <w:rtl/>
        </w:rPr>
        <w:t xml:space="preserve"> </w:t>
      </w:r>
      <w:r>
        <w:rPr>
          <w:rtl/>
        </w:rPr>
        <w:t>ינון אזולאי (ש"ס):</w:t>
      </w:r>
      <w:r w:rsidRPr="00293D73">
        <w:rPr>
          <w:rStyle w:val="TagStyle"/>
          <w:rtl/>
        </w:rPr>
        <w:t xml:space="preserve"> </w:t>
      </w:r>
      <w:r w:rsidRPr="00D6754A">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75" w:name="_ETM_Q37_384486"/>
      <w:bookmarkEnd w:id="15575"/>
      <w:r>
        <w:rPr>
          <w:rFonts w:hint="cs"/>
          <w:rtl/>
          <w:lang w:eastAsia="he-IL"/>
        </w:rPr>
        <w:t xml:space="preserve">אגב, זה גם </w:t>
      </w:r>
      <w:bookmarkStart w:id="15576" w:name="_ETM_Q37_383810"/>
      <w:bookmarkEnd w:id="15576"/>
      <w:r>
        <w:rPr>
          <w:rFonts w:hint="cs"/>
          <w:rtl/>
          <w:lang w:eastAsia="he-IL"/>
        </w:rPr>
        <w:t xml:space="preserve">נושא חדש. </w:t>
      </w:r>
    </w:p>
    <w:p w:rsidR="000B79F7" w:rsidRDefault="000B79F7" w:rsidP="0038541D">
      <w:pPr>
        <w:rPr>
          <w:rtl/>
          <w:lang w:eastAsia="he-IL"/>
        </w:rPr>
      </w:pPr>
      <w:bookmarkStart w:id="15577" w:name="_ETM_Q37_385331"/>
      <w:bookmarkStart w:id="15578" w:name="_ETM_Q37_385461"/>
      <w:bookmarkEnd w:id="15577"/>
      <w:bookmarkEnd w:id="15578"/>
    </w:p>
    <w:p w:rsidR="000B79F7" w:rsidRDefault="000B79F7" w:rsidP="0038541D">
      <w:pPr>
        <w:pStyle w:val="af5"/>
        <w:rPr>
          <w:rtl/>
        </w:rPr>
      </w:pPr>
      <w:bookmarkStart w:id="15579" w:name="ET_interruption_5802_48"/>
      <w:r w:rsidRPr="00D6754A">
        <w:rPr>
          <w:rStyle w:val="TagStyle"/>
          <w:rtl/>
        </w:rPr>
        <w:t xml:space="preserve"> &lt;&lt; קריאה &gt;&gt;</w:t>
      </w:r>
      <w:r w:rsidRPr="00293D73">
        <w:rPr>
          <w:rStyle w:val="TagStyle"/>
          <w:rtl/>
        </w:rPr>
        <w:t xml:space="preserve"> </w:t>
      </w:r>
      <w:r>
        <w:rPr>
          <w:rtl/>
        </w:rPr>
        <w:t>שלמה קרעי (הליכוד):</w:t>
      </w:r>
      <w:r w:rsidRPr="00293D73">
        <w:rPr>
          <w:rStyle w:val="TagStyle"/>
          <w:rtl/>
        </w:rPr>
        <w:t xml:space="preserve"> </w:t>
      </w:r>
      <w:r w:rsidRPr="00D6754A">
        <w:rPr>
          <w:rStyle w:val="TagStyle"/>
          <w:rtl/>
        </w:rPr>
        <w:t>&lt;&lt; קריאה &gt;&gt;</w:t>
      </w:r>
      <w:r>
        <w:rPr>
          <w:rtl/>
        </w:rPr>
        <w:t xml:space="preserve">   </w:t>
      </w:r>
      <w:bookmarkEnd w:id="15579"/>
    </w:p>
    <w:p w:rsidR="000B79F7" w:rsidRDefault="000B79F7" w:rsidP="00515904">
      <w:pPr>
        <w:rPr>
          <w:rtl/>
          <w:lang w:eastAsia="he-IL"/>
        </w:rPr>
      </w:pPr>
    </w:p>
    <w:p w:rsidR="000B79F7" w:rsidRDefault="000B79F7" w:rsidP="0038541D">
      <w:pPr>
        <w:rPr>
          <w:rtl/>
          <w:lang w:eastAsia="he-IL"/>
        </w:rPr>
      </w:pPr>
      <w:bookmarkStart w:id="15580" w:name="_ETM_Q37_387605"/>
      <w:bookmarkStart w:id="15581" w:name="_ETM_Q37_387871"/>
      <w:bookmarkStart w:id="15582" w:name="_ETM_Q37_387967"/>
      <w:bookmarkStart w:id="15583" w:name="_ETM_Q37_381089"/>
      <w:bookmarkStart w:id="15584" w:name="_ETM_Q37_381382"/>
      <w:bookmarkStart w:id="15585" w:name="_ETM_Q37_381405"/>
      <w:bookmarkStart w:id="15586" w:name="_ETM_Q37_381449"/>
      <w:bookmarkEnd w:id="15580"/>
      <w:bookmarkEnd w:id="15581"/>
      <w:bookmarkEnd w:id="15582"/>
      <w:bookmarkEnd w:id="15583"/>
      <w:bookmarkEnd w:id="15584"/>
      <w:bookmarkEnd w:id="15585"/>
      <w:bookmarkEnd w:id="15586"/>
      <w:r>
        <w:rPr>
          <w:rFonts w:hint="cs"/>
          <w:rtl/>
          <w:lang w:eastAsia="he-IL"/>
        </w:rPr>
        <w:t xml:space="preserve">אל תיכנע לבריונות, להתנהלות הבריונית כלפי </w:t>
      </w:r>
      <w:r w:rsidR="00515904">
        <w:rPr>
          <w:rFonts w:hint="cs"/>
          <w:rtl/>
          <w:lang w:eastAsia="he-IL"/>
        </w:rPr>
        <w:t>– – –</w:t>
      </w:r>
    </w:p>
    <w:p w:rsidR="000B79F7" w:rsidRDefault="000B79F7" w:rsidP="0038541D">
      <w:pPr>
        <w:rPr>
          <w:rtl/>
          <w:lang w:eastAsia="he-IL"/>
        </w:rPr>
      </w:pPr>
    </w:p>
    <w:p w:rsidR="000B79F7" w:rsidRDefault="000B79F7" w:rsidP="0038541D">
      <w:pPr>
        <w:pStyle w:val="af6"/>
        <w:rPr>
          <w:rtl/>
        </w:rPr>
      </w:pPr>
      <w:bookmarkStart w:id="15587" w:name="ET_yor_6170_49"/>
      <w:r w:rsidRPr="00D6754A">
        <w:rPr>
          <w:rStyle w:val="TagStyle"/>
          <w:rtl/>
        </w:rPr>
        <w:t xml:space="preserve"> &lt;&lt; יור &gt;&gt;</w:t>
      </w:r>
      <w:r w:rsidRPr="00293D73">
        <w:rPr>
          <w:rStyle w:val="TagStyle"/>
          <w:rtl/>
        </w:rPr>
        <w:t xml:space="preserve"> </w:t>
      </w:r>
      <w:r>
        <w:rPr>
          <w:rtl/>
        </w:rPr>
        <w:t>היו"ר יעקב מרגי:</w:t>
      </w:r>
      <w:r w:rsidRPr="00293D73">
        <w:rPr>
          <w:rStyle w:val="TagStyle"/>
          <w:rtl/>
        </w:rPr>
        <w:t xml:space="preserve"> </w:t>
      </w:r>
      <w:r w:rsidRPr="00D6754A">
        <w:rPr>
          <w:rStyle w:val="TagStyle"/>
          <w:rtl/>
        </w:rPr>
        <w:t>&lt;&lt; יור &gt;&gt;</w:t>
      </w:r>
      <w:r>
        <w:rPr>
          <w:rtl/>
        </w:rPr>
        <w:t xml:space="preserve">   </w:t>
      </w:r>
      <w:bookmarkEnd w:id="15587"/>
    </w:p>
    <w:p w:rsidR="000B79F7" w:rsidRDefault="000B79F7" w:rsidP="00515904">
      <w:pPr>
        <w:rPr>
          <w:rtl/>
          <w:lang w:eastAsia="he-IL"/>
        </w:rPr>
      </w:pPr>
    </w:p>
    <w:p w:rsidR="000B79F7" w:rsidRDefault="000B79F7" w:rsidP="0038541D">
      <w:pPr>
        <w:rPr>
          <w:rtl/>
          <w:lang w:eastAsia="he-IL"/>
        </w:rPr>
      </w:pPr>
      <w:bookmarkStart w:id="15588" w:name="_ETM_Q37_390943"/>
      <w:bookmarkEnd w:id="15588"/>
      <w:r>
        <w:rPr>
          <w:rFonts w:hint="cs"/>
          <w:rtl/>
          <w:lang w:eastAsia="he-IL"/>
        </w:rPr>
        <w:t xml:space="preserve">סליחה, מזכירת הכנסת </w:t>
      </w:r>
      <w:r w:rsidR="00515904">
        <w:rPr>
          <w:rFonts w:hint="cs"/>
          <w:rtl/>
          <w:lang w:eastAsia="he-IL"/>
        </w:rPr>
        <w:t>– – –</w:t>
      </w:r>
    </w:p>
    <w:p w:rsidR="000B79F7" w:rsidRDefault="000B79F7" w:rsidP="0038541D">
      <w:pPr>
        <w:rPr>
          <w:rtl/>
          <w:lang w:eastAsia="he-IL"/>
        </w:rPr>
      </w:pPr>
      <w:bookmarkStart w:id="15589" w:name="_ETM_Q37_392688"/>
      <w:bookmarkStart w:id="15590" w:name="_ETM_Q37_392809"/>
      <w:bookmarkEnd w:id="15589"/>
      <w:bookmarkEnd w:id="15590"/>
    </w:p>
    <w:p w:rsidR="000B79F7" w:rsidRDefault="000B79F7" w:rsidP="0038541D">
      <w:pPr>
        <w:pStyle w:val="af5"/>
        <w:rPr>
          <w:rtl/>
        </w:rPr>
      </w:pPr>
      <w:bookmarkStart w:id="15591" w:name="ET_interruption_5802_50"/>
      <w:r w:rsidRPr="00D6754A">
        <w:rPr>
          <w:rStyle w:val="TagStyle"/>
          <w:rtl/>
        </w:rPr>
        <w:t xml:space="preserve"> &lt;&lt; קריאה &gt;&gt;</w:t>
      </w:r>
      <w:r w:rsidRPr="00293D73">
        <w:rPr>
          <w:rStyle w:val="TagStyle"/>
          <w:rtl/>
        </w:rPr>
        <w:t xml:space="preserve"> </w:t>
      </w:r>
      <w:r>
        <w:rPr>
          <w:rtl/>
        </w:rPr>
        <w:t>שלמה קרעי (הליכוד):</w:t>
      </w:r>
      <w:r w:rsidRPr="00293D73">
        <w:rPr>
          <w:rStyle w:val="TagStyle"/>
          <w:rtl/>
        </w:rPr>
        <w:t xml:space="preserve"> </w:t>
      </w:r>
      <w:r w:rsidRPr="00D6754A">
        <w:rPr>
          <w:rStyle w:val="TagStyle"/>
          <w:rtl/>
        </w:rPr>
        <w:t>&lt;&lt; קריאה &gt;&gt;</w:t>
      </w:r>
      <w:r>
        <w:rPr>
          <w:rtl/>
        </w:rPr>
        <w:t xml:space="preserve">   </w:t>
      </w:r>
      <w:bookmarkEnd w:id="15591"/>
    </w:p>
    <w:p w:rsidR="000B79F7" w:rsidRDefault="000B79F7" w:rsidP="00515904">
      <w:pPr>
        <w:rPr>
          <w:rtl/>
          <w:lang w:eastAsia="he-IL"/>
        </w:rPr>
      </w:pPr>
    </w:p>
    <w:p w:rsidR="000B79F7" w:rsidRDefault="000B79F7" w:rsidP="0038541D">
      <w:pPr>
        <w:rPr>
          <w:rtl/>
          <w:lang w:eastAsia="he-IL"/>
        </w:rPr>
      </w:pPr>
      <w:bookmarkStart w:id="15592" w:name="_ETM_Q37_394915"/>
      <w:bookmarkStart w:id="15593" w:name="_ETM_Q37_389182"/>
      <w:bookmarkEnd w:id="15592"/>
      <w:bookmarkEnd w:id="15593"/>
      <w:r>
        <w:rPr>
          <w:rFonts w:hint="cs"/>
          <w:rtl/>
          <w:lang w:eastAsia="he-IL"/>
        </w:rPr>
        <w:t>איפה זה כתוב בתקנון?</w:t>
      </w:r>
    </w:p>
    <w:p w:rsidR="000B79F7" w:rsidRDefault="000B79F7" w:rsidP="0038541D">
      <w:pPr>
        <w:rPr>
          <w:rtl/>
          <w:lang w:eastAsia="he-IL"/>
        </w:rPr>
      </w:pPr>
      <w:bookmarkStart w:id="15594" w:name="_ETM_Q37_398715"/>
      <w:bookmarkStart w:id="15595" w:name="_ETM_Q37_398825"/>
      <w:bookmarkEnd w:id="15594"/>
      <w:bookmarkEnd w:id="15595"/>
    </w:p>
    <w:p w:rsidR="000B79F7" w:rsidRDefault="000B79F7" w:rsidP="0038541D">
      <w:pPr>
        <w:pStyle w:val="af6"/>
        <w:rPr>
          <w:rtl/>
        </w:rPr>
      </w:pPr>
      <w:bookmarkStart w:id="15596" w:name="ET_yor_6170_51"/>
      <w:r w:rsidRPr="00D6754A">
        <w:rPr>
          <w:rStyle w:val="TagStyle"/>
          <w:rtl/>
        </w:rPr>
        <w:t xml:space="preserve"> &lt;&lt; יור &gt;&gt;</w:t>
      </w:r>
      <w:r w:rsidRPr="00293D73">
        <w:rPr>
          <w:rStyle w:val="TagStyle"/>
          <w:rtl/>
        </w:rPr>
        <w:t xml:space="preserve"> </w:t>
      </w:r>
      <w:r>
        <w:rPr>
          <w:rtl/>
        </w:rPr>
        <w:t>היו"ר יעקב מרגי:</w:t>
      </w:r>
      <w:r w:rsidRPr="00293D73">
        <w:rPr>
          <w:rStyle w:val="TagStyle"/>
          <w:rtl/>
        </w:rPr>
        <w:t xml:space="preserve"> </w:t>
      </w:r>
      <w:r w:rsidRPr="00D6754A">
        <w:rPr>
          <w:rStyle w:val="TagStyle"/>
          <w:rtl/>
        </w:rPr>
        <w:t>&lt;&lt; יור &gt;&gt;</w:t>
      </w:r>
      <w:r>
        <w:rPr>
          <w:rtl/>
        </w:rPr>
        <w:t xml:space="preserve">   </w:t>
      </w:r>
      <w:bookmarkEnd w:id="15596"/>
    </w:p>
    <w:p w:rsidR="000B79F7" w:rsidRDefault="000B79F7" w:rsidP="00515904">
      <w:pPr>
        <w:rPr>
          <w:rtl/>
          <w:lang w:eastAsia="he-IL"/>
        </w:rPr>
      </w:pPr>
    </w:p>
    <w:p w:rsidR="000B79F7" w:rsidRDefault="000B79F7" w:rsidP="0038541D">
      <w:pPr>
        <w:rPr>
          <w:rtl/>
          <w:lang w:eastAsia="he-IL"/>
        </w:rPr>
      </w:pPr>
      <w:bookmarkStart w:id="15597" w:name="_ETM_Q37_399696"/>
      <w:bookmarkEnd w:id="15597"/>
      <w:r>
        <w:rPr>
          <w:rFonts w:hint="cs"/>
          <w:rtl/>
          <w:lang w:eastAsia="he-IL"/>
        </w:rPr>
        <w:t xml:space="preserve">אני עוצר את הדיון. שנייה. </w:t>
      </w:r>
    </w:p>
    <w:p w:rsidR="000B79F7" w:rsidRDefault="000B79F7" w:rsidP="0038541D">
      <w:pPr>
        <w:ind w:firstLine="0"/>
        <w:rPr>
          <w:rtl/>
          <w:lang w:eastAsia="he-IL"/>
        </w:rPr>
      </w:pPr>
    </w:p>
    <w:p w:rsidR="000B79F7" w:rsidRDefault="000B79F7" w:rsidP="0038541D">
      <w:pPr>
        <w:pStyle w:val="af5"/>
        <w:rPr>
          <w:rtl/>
        </w:rPr>
      </w:pPr>
      <w:r w:rsidRPr="00D6754A">
        <w:rPr>
          <w:rStyle w:val="TagStyle"/>
          <w:rtl/>
        </w:rPr>
        <w:t xml:space="preserve"> &lt;&lt; קריאה &gt;&gt;</w:t>
      </w:r>
      <w:r w:rsidRPr="00293D73">
        <w:rPr>
          <w:rStyle w:val="TagStyle"/>
          <w:rtl/>
        </w:rPr>
        <w:t xml:space="preserve"> </w:t>
      </w:r>
      <w:r>
        <w:rPr>
          <w:rtl/>
        </w:rPr>
        <w:t>קרן ברק (הליכוד):</w:t>
      </w:r>
      <w:r w:rsidRPr="00293D73">
        <w:rPr>
          <w:rStyle w:val="TagStyle"/>
          <w:rtl/>
        </w:rPr>
        <w:t xml:space="preserve"> </w:t>
      </w:r>
      <w:r w:rsidRPr="00D6754A">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5598" w:name="_ETM_Q37_405381"/>
      <w:bookmarkStart w:id="15599" w:name="_ETM_Q37_405642"/>
      <w:bookmarkStart w:id="15600" w:name="_ETM_Q37_405737"/>
      <w:bookmarkEnd w:id="15598"/>
      <w:bookmarkEnd w:id="15599"/>
      <w:bookmarkEnd w:id="15600"/>
      <w:r>
        <w:rPr>
          <w:rFonts w:hint="cs"/>
          <w:rtl/>
          <w:lang w:eastAsia="he-IL"/>
        </w:rPr>
        <w:t xml:space="preserve">שיישאר פה היושב-ראש. הוא לא יכול גם לצאת וגם לקבל החלטות בטלפתיה. אין דבר כזה. הוא </w:t>
      </w:r>
      <w:bookmarkStart w:id="15601" w:name="_ETM_Q37_409956"/>
      <w:bookmarkEnd w:id="15601"/>
      <w:r>
        <w:rPr>
          <w:rFonts w:hint="cs"/>
          <w:rtl/>
          <w:lang w:eastAsia="he-IL"/>
        </w:rPr>
        <w:t xml:space="preserve">יכול לחזור. </w:t>
      </w:r>
    </w:p>
    <w:p w:rsidR="000B79F7" w:rsidRPr="00293D73" w:rsidRDefault="000B79F7" w:rsidP="0038541D">
      <w:pPr>
        <w:rPr>
          <w:rtl/>
          <w:lang w:eastAsia="he-IL"/>
        </w:rPr>
      </w:pPr>
      <w:bookmarkStart w:id="15602" w:name="_ETM_Q37_404822"/>
      <w:bookmarkStart w:id="15603" w:name="_ETM_Q37_404904"/>
      <w:bookmarkEnd w:id="15602"/>
      <w:bookmarkEnd w:id="15603"/>
    </w:p>
    <w:p w:rsidR="000B79F7" w:rsidRDefault="000B79F7" w:rsidP="0038541D">
      <w:pPr>
        <w:pStyle w:val="af6"/>
        <w:rPr>
          <w:rtl/>
        </w:rPr>
      </w:pPr>
      <w:bookmarkStart w:id="15604" w:name="ET_yor_6170_12"/>
      <w:r w:rsidRPr="00D6754A">
        <w:rPr>
          <w:rStyle w:val="TagStyle"/>
          <w:rtl/>
        </w:rPr>
        <w:t xml:space="preserve"> &lt;&lt; יור &gt;&gt;</w:t>
      </w:r>
      <w:r w:rsidRPr="00AF4186">
        <w:rPr>
          <w:rStyle w:val="TagStyle"/>
          <w:rtl/>
        </w:rPr>
        <w:t xml:space="preserve"> </w:t>
      </w:r>
      <w:r>
        <w:rPr>
          <w:rtl/>
        </w:rPr>
        <w:t>היו"ר יעקב מרגי:</w:t>
      </w:r>
      <w:r w:rsidRPr="00AF4186">
        <w:rPr>
          <w:rStyle w:val="TagStyle"/>
          <w:rtl/>
        </w:rPr>
        <w:t xml:space="preserve"> </w:t>
      </w:r>
      <w:r w:rsidRPr="00D6754A">
        <w:rPr>
          <w:rStyle w:val="TagStyle"/>
          <w:rtl/>
        </w:rPr>
        <w:t>&lt;&lt; יור &gt;&gt;</w:t>
      </w:r>
      <w:r>
        <w:rPr>
          <w:rtl/>
        </w:rPr>
        <w:t xml:space="preserve">   </w:t>
      </w:r>
      <w:bookmarkEnd w:id="15604"/>
    </w:p>
    <w:p w:rsidR="000B79F7" w:rsidRDefault="000B79F7" w:rsidP="00515904">
      <w:pPr>
        <w:rPr>
          <w:rtl/>
          <w:lang w:eastAsia="he-IL"/>
        </w:rPr>
      </w:pPr>
    </w:p>
    <w:p w:rsidR="000B79F7" w:rsidRPr="00293D73" w:rsidRDefault="000B79F7" w:rsidP="0038541D">
      <w:pPr>
        <w:rPr>
          <w:rtl/>
          <w:lang w:eastAsia="he-IL"/>
        </w:rPr>
      </w:pPr>
      <w:bookmarkStart w:id="15605" w:name="_ETM_Q37_407629"/>
      <w:bookmarkStart w:id="15606" w:name="_ETM_Q37_407735"/>
      <w:bookmarkEnd w:id="15605"/>
      <w:bookmarkEnd w:id="15606"/>
      <w:r>
        <w:rPr>
          <w:rFonts w:hint="cs"/>
          <w:rtl/>
          <w:lang w:eastAsia="he-IL"/>
        </w:rPr>
        <w:t xml:space="preserve">תודה, קרן. היושב-ראש מאשר להחזיר את מי שהוצא, לכן הוויכוח מיותר. הוויכוח התייתר. אני מבקש לאפשר לחבר הכנסת </w:t>
      </w:r>
      <w:bookmarkStart w:id="15607" w:name="_ETM_Q37_420660"/>
      <w:bookmarkEnd w:id="15607"/>
      <w:r>
        <w:rPr>
          <w:rFonts w:hint="cs"/>
          <w:rtl/>
          <w:lang w:eastAsia="he-IL"/>
        </w:rPr>
        <w:t>ינון אזולאי להציג את החוק. בבקשה, אדוני. ר</w:t>
      </w:r>
      <w:bookmarkStart w:id="15608" w:name="_ETM_Q37_432777"/>
      <w:bookmarkEnd w:id="15608"/>
      <w:r>
        <w:rPr>
          <w:rFonts w:hint="cs"/>
          <w:rtl/>
          <w:lang w:eastAsia="he-IL"/>
        </w:rPr>
        <w:t xml:space="preserve">ק תזכרו, ביקשתם </w:t>
      </w:r>
      <w:bookmarkStart w:id="15609" w:name="_ETM_Q37_431114"/>
      <w:bookmarkEnd w:id="15609"/>
      <w:r>
        <w:rPr>
          <w:rFonts w:hint="cs"/>
          <w:rtl/>
          <w:lang w:eastAsia="he-IL"/>
        </w:rPr>
        <w:t xml:space="preserve">שהיושב-ראש יהיה ממלכתי, ואני הולך להיות ממלכתי. אז נא לאפשר </w:t>
      </w:r>
      <w:bookmarkStart w:id="15610" w:name="_ETM_Q37_435447"/>
      <w:bookmarkEnd w:id="15610"/>
      <w:r>
        <w:rPr>
          <w:rFonts w:hint="cs"/>
          <w:rtl/>
          <w:lang w:eastAsia="he-IL"/>
        </w:rPr>
        <w:t xml:space="preserve">את הדיון, בבקשה. </w:t>
      </w:r>
    </w:p>
    <w:p w:rsidR="000B79F7" w:rsidRDefault="000B79F7" w:rsidP="0038541D">
      <w:pPr>
        <w:keepNext/>
        <w:rPr>
          <w:rtl/>
        </w:rPr>
      </w:pPr>
      <w:bookmarkStart w:id="15611" w:name="ET_interruption_5156_53"/>
    </w:p>
    <w:p w:rsidR="000B79F7" w:rsidRDefault="000B79F7" w:rsidP="0038541D">
      <w:pPr>
        <w:pStyle w:val="af5"/>
        <w:rPr>
          <w:rtl/>
        </w:rPr>
      </w:pPr>
      <w:bookmarkStart w:id="15612" w:name="_ETM_Q37_438629"/>
      <w:bookmarkStart w:id="15613" w:name="_ETM_Q37_438792"/>
      <w:bookmarkEnd w:id="15612"/>
      <w:bookmarkEnd w:id="15613"/>
      <w:r w:rsidRPr="00D6754A">
        <w:rPr>
          <w:rStyle w:val="TagStyle"/>
          <w:rtl/>
        </w:rPr>
        <w:t xml:space="preserve"> &lt;&lt; קריאה &gt;&gt;</w:t>
      </w:r>
      <w:r w:rsidRPr="00293D73">
        <w:rPr>
          <w:rStyle w:val="TagStyle"/>
          <w:rtl/>
        </w:rPr>
        <w:t xml:space="preserve"> </w:t>
      </w:r>
      <w:r>
        <w:rPr>
          <w:rtl/>
        </w:rPr>
        <w:t>דוד אמסלם (הליכוד):</w:t>
      </w:r>
      <w:r w:rsidRPr="00293D73">
        <w:rPr>
          <w:rStyle w:val="TagStyle"/>
          <w:rtl/>
        </w:rPr>
        <w:t xml:space="preserve"> </w:t>
      </w:r>
      <w:r w:rsidRPr="00D6754A">
        <w:rPr>
          <w:rStyle w:val="TagStyle"/>
          <w:rtl/>
        </w:rPr>
        <w:t>&lt;&lt; קריאה &gt;&gt;</w:t>
      </w:r>
      <w:r>
        <w:rPr>
          <w:rtl/>
        </w:rPr>
        <w:t xml:space="preserve">   </w:t>
      </w:r>
      <w:bookmarkEnd w:id="15611"/>
    </w:p>
    <w:p w:rsidR="000B79F7" w:rsidRDefault="000B79F7" w:rsidP="00515904">
      <w:pPr>
        <w:rPr>
          <w:rtl/>
          <w:lang w:eastAsia="he-IL"/>
        </w:rPr>
      </w:pPr>
    </w:p>
    <w:p w:rsidR="000B79F7" w:rsidRDefault="000B79F7" w:rsidP="0038541D">
      <w:pPr>
        <w:rPr>
          <w:rtl/>
          <w:lang w:eastAsia="he-IL"/>
        </w:rPr>
      </w:pPr>
      <w:bookmarkStart w:id="15614" w:name="_ETM_Q37_432744"/>
      <w:bookmarkStart w:id="15615" w:name="_ETM_Q37_432995"/>
      <w:bookmarkStart w:id="15616" w:name="_ETM_Q37_433071"/>
      <w:bookmarkStart w:id="15617" w:name="_ETM_Q37_428255"/>
      <w:bookmarkStart w:id="15618" w:name="_ETM_Q37_428394"/>
      <w:bookmarkEnd w:id="15614"/>
      <w:bookmarkEnd w:id="15615"/>
      <w:bookmarkEnd w:id="15616"/>
      <w:bookmarkEnd w:id="15617"/>
      <w:bookmarkEnd w:id="15618"/>
      <w:r>
        <w:rPr>
          <w:rFonts w:hint="cs"/>
          <w:rtl/>
          <w:lang w:eastAsia="he-IL"/>
        </w:rPr>
        <w:t xml:space="preserve">אתה הופך להיות חריג בכנסת. </w:t>
      </w:r>
    </w:p>
    <w:p w:rsidR="000B79F7" w:rsidRDefault="000B79F7" w:rsidP="0038541D">
      <w:pPr>
        <w:rPr>
          <w:rtl/>
          <w:lang w:eastAsia="he-IL"/>
        </w:rPr>
      </w:pPr>
    </w:p>
    <w:p w:rsidR="000B79F7" w:rsidRDefault="000B79F7" w:rsidP="0038541D">
      <w:pPr>
        <w:pStyle w:val="af6"/>
        <w:rPr>
          <w:rtl/>
        </w:rPr>
      </w:pPr>
      <w:bookmarkStart w:id="15619" w:name="ET_yor_6170_14"/>
      <w:r w:rsidRPr="00D6754A">
        <w:rPr>
          <w:rStyle w:val="TagStyle"/>
          <w:rtl/>
        </w:rPr>
        <w:t xml:space="preserve"> &lt;&lt; יור &gt;&gt;</w:t>
      </w:r>
      <w:r w:rsidRPr="00AF4186">
        <w:rPr>
          <w:rStyle w:val="TagStyle"/>
          <w:rtl/>
        </w:rPr>
        <w:t xml:space="preserve"> </w:t>
      </w:r>
      <w:r>
        <w:rPr>
          <w:rtl/>
        </w:rPr>
        <w:t>היו"ר יעקב מרגי:</w:t>
      </w:r>
      <w:r w:rsidRPr="00AF4186">
        <w:rPr>
          <w:rStyle w:val="TagStyle"/>
          <w:rtl/>
        </w:rPr>
        <w:t xml:space="preserve"> </w:t>
      </w:r>
      <w:r w:rsidRPr="00D6754A">
        <w:rPr>
          <w:rStyle w:val="TagStyle"/>
          <w:rtl/>
        </w:rPr>
        <w:t>&lt;&lt; יור &gt;&gt;</w:t>
      </w:r>
      <w:r>
        <w:rPr>
          <w:rtl/>
        </w:rPr>
        <w:t xml:space="preserve">   </w:t>
      </w:r>
      <w:bookmarkEnd w:id="15619"/>
    </w:p>
    <w:p w:rsidR="000B79F7" w:rsidRDefault="000B79F7" w:rsidP="0038541D">
      <w:pPr>
        <w:rPr>
          <w:rtl/>
          <w:lang w:eastAsia="he-IL"/>
        </w:rPr>
      </w:pPr>
      <w:bookmarkStart w:id="15620" w:name="_ETM_Q37_439099"/>
      <w:bookmarkEnd w:id="15620"/>
    </w:p>
    <w:p w:rsidR="000B79F7" w:rsidRDefault="000B79F7" w:rsidP="0038541D">
      <w:pPr>
        <w:rPr>
          <w:rtl/>
          <w:lang w:eastAsia="he-IL"/>
        </w:rPr>
      </w:pPr>
      <w:bookmarkStart w:id="15621" w:name="_ETM_Q37_439252"/>
      <w:bookmarkEnd w:id="15621"/>
      <w:r>
        <w:rPr>
          <w:rFonts w:hint="cs"/>
          <w:rtl/>
          <w:lang w:eastAsia="he-IL"/>
        </w:rPr>
        <w:t xml:space="preserve">אני חריג בכלל בנוף. לא רוצה </w:t>
      </w:r>
      <w:bookmarkStart w:id="15622" w:name="_ETM_Q37_443942"/>
      <w:bookmarkEnd w:id="15622"/>
      <w:r>
        <w:rPr>
          <w:rFonts w:hint="cs"/>
          <w:rtl/>
          <w:lang w:eastAsia="he-IL"/>
        </w:rPr>
        <w:t xml:space="preserve">ללמוד, לא רוצה להתקלקל. לא קוראים קריאות ביניים בעמידה, כפי </w:t>
      </w:r>
      <w:bookmarkStart w:id="15623" w:name="_ETM_Q37_448405"/>
      <w:bookmarkEnd w:id="15623"/>
      <w:r>
        <w:rPr>
          <w:rFonts w:hint="cs"/>
          <w:rtl/>
          <w:lang w:eastAsia="he-IL"/>
        </w:rPr>
        <w:t xml:space="preserve">שעשה גלעד קריב, ועל זה הייתה המהומה קודם. </w:t>
      </w:r>
    </w:p>
    <w:p w:rsidR="000B79F7" w:rsidRDefault="000B79F7" w:rsidP="0038541D">
      <w:pPr>
        <w:rPr>
          <w:rtl/>
          <w:lang w:eastAsia="he-IL"/>
        </w:rPr>
      </w:pPr>
      <w:bookmarkStart w:id="15624" w:name="_ETM_Q37_450814"/>
      <w:bookmarkStart w:id="15625" w:name="_ETM_Q37_450919"/>
      <w:bookmarkEnd w:id="15624"/>
      <w:bookmarkEnd w:id="15625"/>
    </w:p>
    <w:p w:rsidR="000B79F7" w:rsidRDefault="000B79F7" w:rsidP="0038541D">
      <w:pPr>
        <w:pStyle w:val="af5"/>
        <w:rPr>
          <w:rtl/>
        </w:rPr>
      </w:pPr>
      <w:bookmarkStart w:id="15626" w:name="ET_interruption_5768_55"/>
      <w:r w:rsidRPr="00D6754A">
        <w:rPr>
          <w:rStyle w:val="TagStyle"/>
          <w:rtl/>
        </w:rPr>
        <w:t xml:space="preserve"> &lt;&lt; קריאה &gt;&gt;</w:t>
      </w:r>
      <w:r w:rsidRPr="00293D73">
        <w:rPr>
          <w:rStyle w:val="TagStyle"/>
          <w:rtl/>
        </w:rPr>
        <w:t xml:space="preserve"> </w:t>
      </w:r>
      <w:r>
        <w:rPr>
          <w:rtl/>
        </w:rPr>
        <w:t>קרן ברק (הליכוד):</w:t>
      </w:r>
      <w:r w:rsidRPr="00293D73">
        <w:rPr>
          <w:rStyle w:val="TagStyle"/>
          <w:rtl/>
        </w:rPr>
        <w:t xml:space="preserve"> </w:t>
      </w:r>
      <w:r w:rsidRPr="00D6754A">
        <w:rPr>
          <w:rStyle w:val="TagStyle"/>
          <w:rtl/>
        </w:rPr>
        <w:t>&lt;&lt; קריאה &gt;&gt;</w:t>
      </w:r>
      <w:r>
        <w:rPr>
          <w:rtl/>
        </w:rPr>
        <w:t xml:space="preserve">   </w:t>
      </w:r>
      <w:bookmarkEnd w:id="15626"/>
    </w:p>
    <w:p w:rsidR="000B79F7" w:rsidRDefault="000B79F7" w:rsidP="00515904">
      <w:pPr>
        <w:rPr>
          <w:rtl/>
          <w:lang w:eastAsia="he-IL"/>
        </w:rPr>
      </w:pPr>
    </w:p>
    <w:p w:rsidR="000B79F7" w:rsidRDefault="000B79F7" w:rsidP="0038541D">
      <w:pPr>
        <w:rPr>
          <w:rtl/>
          <w:lang w:eastAsia="he-IL"/>
        </w:rPr>
      </w:pPr>
      <w:bookmarkStart w:id="15627" w:name="_ETM_Q37_452888"/>
      <w:bookmarkStart w:id="15628" w:name="_ETM_Q37_453152"/>
      <w:bookmarkStart w:id="15629" w:name="_ETM_Q37_453231"/>
      <w:bookmarkStart w:id="15630" w:name="_ETM_Q37_442620"/>
      <w:bookmarkStart w:id="15631" w:name="_ETM_Q37_442724"/>
      <w:bookmarkStart w:id="15632" w:name="_ETM_Q37_442772"/>
      <w:bookmarkStart w:id="15633" w:name="_ETM_Q37_442875"/>
      <w:bookmarkEnd w:id="15627"/>
      <w:bookmarkEnd w:id="15628"/>
      <w:bookmarkEnd w:id="15629"/>
      <w:bookmarkEnd w:id="15630"/>
      <w:bookmarkEnd w:id="15631"/>
      <w:bookmarkEnd w:id="15632"/>
      <w:bookmarkEnd w:id="15633"/>
      <w:r>
        <w:rPr>
          <w:rFonts w:hint="cs"/>
          <w:rtl/>
          <w:lang w:eastAsia="he-IL"/>
        </w:rPr>
        <w:t>אתה בטעות תחזיר את הכבוד לכנסת.</w:t>
      </w:r>
    </w:p>
    <w:p w:rsidR="000B79F7" w:rsidRDefault="000B79F7" w:rsidP="0038541D">
      <w:pPr>
        <w:rPr>
          <w:rtl/>
          <w:lang w:eastAsia="he-IL"/>
        </w:rPr>
      </w:pPr>
    </w:p>
    <w:p w:rsidR="000B79F7" w:rsidRDefault="000B79F7" w:rsidP="0038541D">
      <w:pPr>
        <w:pStyle w:val="af6"/>
        <w:rPr>
          <w:rtl/>
        </w:rPr>
      </w:pPr>
      <w:bookmarkStart w:id="15634" w:name="ET_yor_6170_56"/>
      <w:r w:rsidRPr="00D6754A">
        <w:rPr>
          <w:rStyle w:val="TagStyle"/>
          <w:rtl/>
        </w:rPr>
        <w:t xml:space="preserve"> &lt;&lt; יור &gt;&gt;</w:t>
      </w:r>
      <w:r w:rsidRPr="00293D73">
        <w:rPr>
          <w:rStyle w:val="TagStyle"/>
          <w:rtl/>
        </w:rPr>
        <w:t xml:space="preserve"> </w:t>
      </w:r>
      <w:r>
        <w:rPr>
          <w:rtl/>
        </w:rPr>
        <w:t>היו"ר יעקב מרגי:</w:t>
      </w:r>
      <w:r w:rsidRPr="00293D73">
        <w:rPr>
          <w:rStyle w:val="TagStyle"/>
          <w:rtl/>
        </w:rPr>
        <w:t xml:space="preserve"> </w:t>
      </w:r>
      <w:r w:rsidRPr="00D6754A">
        <w:rPr>
          <w:rStyle w:val="TagStyle"/>
          <w:rtl/>
        </w:rPr>
        <w:t>&lt;&lt; יור &gt;&gt;</w:t>
      </w:r>
      <w:r>
        <w:rPr>
          <w:rtl/>
        </w:rPr>
        <w:t xml:space="preserve">   </w:t>
      </w:r>
      <w:bookmarkEnd w:id="15634"/>
    </w:p>
    <w:p w:rsidR="000B79F7" w:rsidRDefault="000B79F7" w:rsidP="00515904">
      <w:pPr>
        <w:rPr>
          <w:rtl/>
          <w:lang w:eastAsia="he-IL"/>
        </w:rPr>
      </w:pPr>
    </w:p>
    <w:p w:rsidR="000B79F7" w:rsidRDefault="000B79F7" w:rsidP="0038541D">
      <w:pPr>
        <w:rPr>
          <w:rtl/>
          <w:lang w:eastAsia="he-IL"/>
        </w:rPr>
      </w:pPr>
      <w:bookmarkStart w:id="15635" w:name="_ETM_Q37_453342"/>
      <w:bookmarkEnd w:id="15635"/>
      <w:r>
        <w:rPr>
          <w:rFonts w:hint="cs"/>
          <w:rtl/>
          <w:lang w:eastAsia="he-IL"/>
        </w:rPr>
        <w:t xml:space="preserve">קרן ברק, </w:t>
      </w:r>
      <w:bookmarkStart w:id="15636" w:name="_ETM_Q37_452805"/>
      <w:bookmarkEnd w:id="15636"/>
      <w:r>
        <w:rPr>
          <w:rFonts w:hint="cs"/>
          <w:rtl/>
          <w:lang w:eastAsia="he-IL"/>
        </w:rPr>
        <w:t xml:space="preserve">לפני הקריאה הראשונה. לפני, לפני. ואחר כך יהיה לחלופין. </w:t>
      </w:r>
    </w:p>
    <w:p w:rsidR="000B79F7" w:rsidRDefault="000B79F7" w:rsidP="0038541D">
      <w:pPr>
        <w:rPr>
          <w:rtl/>
          <w:lang w:eastAsia="he-IL"/>
        </w:rPr>
      </w:pPr>
      <w:bookmarkStart w:id="15637" w:name="_ETM_Q37_456357"/>
      <w:bookmarkStart w:id="15638" w:name="_ETM_Q37_456496"/>
      <w:bookmarkEnd w:id="15637"/>
      <w:bookmarkEnd w:id="15638"/>
    </w:p>
    <w:p w:rsidR="000B79F7" w:rsidRDefault="000B79F7" w:rsidP="0038541D">
      <w:pPr>
        <w:pStyle w:val="af5"/>
        <w:rPr>
          <w:rtl/>
        </w:rPr>
      </w:pPr>
      <w:bookmarkStart w:id="15639" w:name="ET_interruption_5768_57"/>
      <w:r w:rsidRPr="00D6754A">
        <w:rPr>
          <w:rStyle w:val="TagStyle"/>
          <w:rtl/>
        </w:rPr>
        <w:t xml:space="preserve"> &lt;&lt; קריאה &gt;&gt;</w:t>
      </w:r>
      <w:r w:rsidRPr="00293D73">
        <w:rPr>
          <w:rStyle w:val="TagStyle"/>
          <w:rtl/>
        </w:rPr>
        <w:t xml:space="preserve"> </w:t>
      </w:r>
      <w:r>
        <w:rPr>
          <w:rtl/>
        </w:rPr>
        <w:t>קרן ברק (הליכוד):</w:t>
      </w:r>
      <w:r w:rsidRPr="00293D73">
        <w:rPr>
          <w:rStyle w:val="TagStyle"/>
          <w:rtl/>
        </w:rPr>
        <w:t xml:space="preserve"> </w:t>
      </w:r>
      <w:r w:rsidRPr="00D6754A">
        <w:rPr>
          <w:rStyle w:val="TagStyle"/>
          <w:rtl/>
        </w:rPr>
        <w:t>&lt;&lt; קריאה &gt;&gt;</w:t>
      </w:r>
      <w:r>
        <w:rPr>
          <w:rtl/>
        </w:rPr>
        <w:t xml:space="preserve">   </w:t>
      </w:r>
      <w:bookmarkEnd w:id="15639"/>
    </w:p>
    <w:p w:rsidR="000B79F7" w:rsidRDefault="000B79F7" w:rsidP="00515904">
      <w:pPr>
        <w:rPr>
          <w:rtl/>
          <w:lang w:eastAsia="he-IL"/>
        </w:rPr>
      </w:pPr>
    </w:p>
    <w:p w:rsidR="000B79F7" w:rsidRDefault="000B79F7" w:rsidP="0038541D">
      <w:pPr>
        <w:rPr>
          <w:rtl/>
          <w:lang w:eastAsia="he-IL"/>
        </w:rPr>
      </w:pPr>
      <w:bookmarkStart w:id="15640" w:name="_ETM_Q37_460564"/>
      <w:bookmarkEnd w:id="15640"/>
      <w:r>
        <w:rPr>
          <w:rFonts w:hint="cs"/>
          <w:rtl/>
          <w:lang w:eastAsia="he-IL"/>
        </w:rPr>
        <w:t>מוותרת.</w:t>
      </w:r>
    </w:p>
    <w:p w:rsidR="000B79F7" w:rsidRDefault="000B79F7" w:rsidP="0038541D">
      <w:pPr>
        <w:rPr>
          <w:rtl/>
          <w:lang w:eastAsia="he-IL"/>
        </w:rPr>
      </w:pPr>
    </w:p>
    <w:p w:rsidR="000B79F7" w:rsidRDefault="000B79F7" w:rsidP="0038541D">
      <w:pPr>
        <w:pStyle w:val="-"/>
        <w:rPr>
          <w:rtl/>
        </w:rPr>
      </w:pPr>
      <w:bookmarkStart w:id="15641" w:name="ET_speakercontinue_5726_15"/>
      <w:r w:rsidRPr="00D6754A">
        <w:rPr>
          <w:rStyle w:val="TagStyle"/>
          <w:rtl/>
        </w:rPr>
        <w:t xml:space="preserve"> &lt;&lt; דובר_המשך &gt;&gt;</w:t>
      </w:r>
      <w:r w:rsidRPr="00AF4186">
        <w:rPr>
          <w:rStyle w:val="TagStyle"/>
          <w:rtl/>
        </w:rPr>
        <w:t xml:space="preserve"> </w:t>
      </w:r>
      <w:r>
        <w:rPr>
          <w:rtl/>
        </w:rPr>
        <w:t>ינון אזולאי (ש"ס):</w:t>
      </w:r>
      <w:r w:rsidRPr="00AF4186">
        <w:rPr>
          <w:rStyle w:val="TagStyle"/>
          <w:rtl/>
        </w:rPr>
        <w:t xml:space="preserve"> </w:t>
      </w:r>
      <w:r w:rsidRPr="00D6754A">
        <w:rPr>
          <w:rStyle w:val="TagStyle"/>
          <w:rtl/>
        </w:rPr>
        <w:t>&lt;&lt; דובר_המשך &gt;&gt;</w:t>
      </w:r>
      <w:r>
        <w:rPr>
          <w:rtl/>
        </w:rPr>
        <w:t xml:space="preserve">   </w:t>
      </w:r>
      <w:bookmarkEnd w:id="15641"/>
    </w:p>
    <w:p w:rsidR="000B79F7" w:rsidRDefault="000B79F7" w:rsidP="00515904">
      <w:pPr>
        <w:rPr>
          <w:rtl/>
          <w:lang w:eastAsia="he-IL"/>
        </w:rPr>
      </w:pPr>
    </w:p>
    <w:p w:rsidR="000B79F7" w:rsidRDefault="000B79F7" w:rsidP="00721340">
      <w:pPr>
        <w:rPr>
          <w:rtl/>
          <w:lang w:eastAsia="he-IL"/>
        </w:rPr>
      </w:pPr>
      <w:r>
        <w:rPr>
          <w:rFonts w:hint="cs"/>
          <w:rtl/>
          <w:lang w:eastAsia="he-IL"/>
        </w:rPr>
        <w:t xml:space="preserve">אדוני </w:t>
      </w:r>
      <w:bookmarkStart w:id="15642" w:name="_ETM_Q37_465781"/>
      <w:bookmarkEnd w:id="15642"/>
      <w:r>
        <w:rPr>
          <w:rFonts w:hint="cs"/>
          <w:rtl/>
          <w:lang w:eastAsia="he-IL"/>
        </w:rPr>
        <w:t xml:space="preserve">היושב-ראש, מונחת לפנינו הצעת חוק האזרחים הוותיקים (תיקון </w:t>
      </w:r>
      <w:r>
        <w:rPr>
          <w:rtl/>
          <w:lang w:eastAsia="he-IL"/>
        </w:rPr>
        <w:t>–</w:t>
      </w:r>
      <w:r>
        <w:rPr>
          <w:rFonts w:hint="cs"/>
          <w:rtl/>
          <w:lang w:eastAsia="he-IL"/>
        </w:rPr>
        <w:t xml:space="preserve"> חידוש אוטומטי של הנחה בארנונה), </w:t>
      </w:r>
      <w:bookmarkStart w:id="15643" w:name="_ETM_Q37_470437"/>
      <w:bookmarkEnd w:id="15643"/>
      <w:r>
        <w:rPr>
          <w:rFonts w:hint="cs"/>
          <w:rtl/>
          <w:lang w:eastAsia="he-IL"/>
        </w:rPr>
        <w:t>התשפ"א</w:t>
      </w:r>
      <w:r>
        <w:rPr>
          <w:rFonts w:hint="eastAsia"/>
          <w:rtl/>
          <w:lang w:eastAsia="he-IL"/>
        </w:rPr>
        <w:t>–</w:t>
      </w:r>
      <w:r>
        <w:rPr>
          <w:rFonts w:hint="cs"/>
          <w:rtl/>
          <w:lang w:eastAsia="he-IL"/>
        </w:rPr>
        <w:t xml:space="preserve">2021. אני אתחיל דווקא בתודה רבה לשרה מירב כהן. כידוע, היא שמה את האזרחים הוותיקים בראש מעייניה, עוד לפני שהיא הגיעה לכנסת. כולנו ראינו, גם בהיותה חברת כנסת וגם בהיותה </w:t>
      </w:r>
      <w:bookmarkStart w:id="15644" w:name="_ETM_Q37_491000"/>
      <w:bookmarkEnd w:id="15644"/>
      <w:r>
        <w:rPr>
          <w:rFonts w:hint="cs"/>
          <w:rtl/>
          <w:lang w:eastAsia="he-IL"/>
        </w:rPr>
        <w:t xml:space="preserve">השרה לשוויון חברתי, שהיא לוקחת את זה כמה צעדים קדימה ומסייעת לאותם אזרחים ותיקים. אני חייב להגיד לך שגם ברחוב יודעים ומפרגנים. אני </w:t>
      </w:r>
      <w:bookmarkStart w:id="15645" w:name="_ETM_Q37_501341"/>
      <w:bookmarkEnd w:id="15645"/>
      <w:r>
        <w:rPr>
          <w:rFonts w:hint="cs"/>
          <w:rtl/>
          <w:lang w:eastAsia="he-IL"/>
        </w:rPr>
        <w:t xml:space="preserve">חייב להגיד תודה רבה גם על עצם ההסכמה להעלות. לא כל שר מסכים שיעלו הצעה </w:t>
      </w:r>
      <w:r>
        <w:rPr>
          <w:rFonts w:hint="eastAsia"/>
          <w:rtl/>
          <w:lang w:eastAsia="he-IL"/>
        </w:rPr>
        <w:t>–</w:t>
      </w:r>
      <w:r>
        <w:rPr>
          <w:rFonts w:hint="cs"/>
          <w:rtl/>
          <w:lang w:eastAsia="he-IL"/>
        </w:rPr>
        <w:t xml:space="preserve"> שאני מבין שלך יש הצעה כזאת, שהיא הצעת </w:t>
      </w:r>
      <w:bookmarkStart w:id="15646" w:name="_ETM_Q37_514793"/>
      <w:bookmarkEnd w:id="15646"/>
      <w:r>
        <w:rPr>
          <w:rFonts w:hint="cs"/>
          <w:rtl/>
          <w:lang w:eastAsia="he-IL"/>
        </w:rPr>
        <w:t xml:space="preserve">חוק ממשלתית. תודה רבה לך. </w:t>
      </w:r>
    </w:p>
    <w:p w:rsidR="000B79F7" w:rsidRDefault="000B79F7" w:rsidP="0038541D">
      <w:pPr>
        <w:rPr>
          <w:rtl/>
          <w:lang w:eastAsia="he-IL"/>
        </w:rPr>
      </w:pPr>
    </w:p>
    <w:p w:rsidR="000B79F7" w:rsidRDefault="000B79F7" w:rsidP="006350F3">
      <w:pPr>
        <w:rPr>
          <w:rtl/>
          <w:lang w:eastAsia="he-IL"/>
        </w:rPr>
      </w:pPr>
      <w:r>
        <w:rPr>
          <w:rFonts w:hint="cs"/>
          <w:rtl/>
          <w:lang w:eastAsia="he-IL"/>
        </w:rPr>
        <w:t>כיום, רובם המכריע של האזרחים</w:t>
      </w:r>
      <w:r w:rsidR="00721340">
        <w:rPr>
          <w:rFonts w:hint="cs"/>
          <w:rtl/>
          <w:lang w:eastAsia="he-IL"/>
        </w:rPr>
        <w:t xml:space="preserve"> </w:t>
      </w:r>
      <w:r>
        <w:rPr>
          <w:rFonts w:hint="cs"/>
          <w:rtl/>
          <w:lang w:eastAsia="he-IL"/>
        </w:rPr>
        <w:t xml:space="preserve">הוותיקים נדרשים בהגשת הנחה בארנונה בכל שנה מחדש. אתם צריכים </w:t>
      </w:r>
      <w:bookmarkStart w:id="15647" w:name="_ETM_Q37_526636"/>
      <w:bookmarkEnd w:id="15647"/>
      <w:r>
        <w:rPr>
          <w:rFonts w:hint="cs"/>
          <w:rtl/>
          <w:lang w:eastAsia="he-IL"/>
        </w:rPr>
        <w:t xml:space="preserve">לראות אותם כל שנה. תלכו לאגף הגבייה בעיריות ותראו אנשים, אזרחים ותיקים, מבוגרים, מי עם מקלו ומי בכיסא גלגלים. כל </w:t>
      </w:r>
      <w:bookmarkStart w:id="15648" w:name="_ETM_Q37_539031"/>
      <w:bookmarkEnd w:id="15648"/>
      <w:r>
        <w:rPr>
          <w:rFonts w:hint="cs"/>
          <w:rtl/>
          <w:lang w:eastAsia="he-IL"/>
        </w:rPr>
        <w:t xml:space="preserve">אחד, ניצולי שואה, כולם הולכים ומגישים את הבקשה להנחה בארנונה. </w:t>
      </w:r>
      <w:bookmarkStart w:id="15649" w:name="_ETM_Q37_546270"/>
      <w:bookmarkStart w:id="15650" w:name="_ETM_Q37_546392"/>
      <w:bookmarkStart w:id="15651" w:name="_ETM_Q37_546417"/>
      <w:bookmarkStart w:id="15652" w:name="_ETM_Q37_546517"/>
      <w:bookmarkEnd w:id="15649"/>
      <w:bookmarkEnd w:id="15650"/>
      <w:bookmarkEnd w:id="15651"/>
      <w:bookmarkEnd w:id="15652"/>
      <w:r>
        <w:rPr>
          <w:rFonts w:hint="cs"/>
          <w:rtl/>
          <w:lang w:eastAsia="he-IL"/>
        </w:rPr>
        <w:t xml:space="preserve">אני חייב להגיד לכם, יש לי סבתא, אזרחית ותיקה, שתחיה, אימא של מור אבי ז"ל, </w:t>
      </w:r>
      <w:bookmarkStart w:id="15653" w:name="_ETM_Q37_557212"/>
      <w:bookmarkEnd w:id="15653"/>
      <w:r>
        <w:rPr>
          <w:rFonts w:hint="cs"/>
          <w:rtl/>
          <w:lang w:eastAsia="he-IL"/>
        </w:rPr>
        <w:t xml:space="preserve">סבתא </w:t>
      </w:r>
      <w:proofErr w:type="spellStart"/>
      <w:r>
        <w:rPr>
          <w:rFonts w:hint="cs"/>
          <w:rtl/>
          <w:lang w:eastAsia="he-IL"/>
        </w:rPr>
        <w:t>פרלה</w:t>
      </w:r>
      <w:proofErr w:type="spellEnd"/>
      <w:r>
        <w:rPr>
          <w:rFonts w:hint="cs"/>
          <w:rtl/>
          <w:lang w:eastAsia="he-IL"/>
        </w:rPr>
        <w:t xml:space="preserve">, גרה ברכסים. רק לחשוב על זה שכל שנה היא צריכה ללכת, לגשת, לראות אותה </w:t>
      </w:r>
      <w:bookmarkStart w:id="15654" w:name="_ETM_Q37_562582"/>
      <w:bookmarkEnd w:id="15654"/>
      <w:r>
        <w:rPr>
          <w:rFonts w:hint="cs"/>
          <w:rtl/>
          <w:lang w:eastAsia="he-IL"/>
        </w:rPr>
        <w:t xml:space="preserve">במקום הזה, שהיא צריכה לחכות. אני אומר: איפה </w:t>
      </w:r>
      <w:r w:rsidR="00721340">
        <w:rPr>
          <w:rFonts w:hint="cs"/>
          <w:rtl/>
          <w:lang w:eastAsia="he-IL"/>
        </w:rPr>
        <w:t>"</w:t>
      </w:r>
      <w:r>
        <w:rPr>
          <w:rFonts w:hint="cs"/>
          <w:rtl/>
          <w:lang w:eastAsia="he-IL"/>
        </w:rPr>
        <w:t>והדרת פני זקן</w:t>
      </w:r>
      <w:r w:rsidR="00721340">
        <w:rPr>
          <w:rFonts w:hint="cs"/>
          <w:rtl/>
          <w:lang w:eastAsia="he-IL"/>
        </w:rPr>
        <w:t>"</w:t>
      </w:r>
      <w:r>
        <w:rPr>
          <w:rFonts w:hint="cs"/>
          <w:rtl/>
          <w:lang w:eastAsia="he-IL"/>
        </w:rPr>
        <w:t xml:space="preserve"> שלנו? </w:t>
      </w:r>
      <w:r w:rsidR="00721340">
        <w:rPr>
          <w:rFonts w:hint="cs"/>
          <w:rtl/>
          <w:lang w:eastAsia="he-IL"/>
        </w:rPr>
        <w:t>"</w:t>
      </w:r>
      <w:r>
        <w:rPr>
          <w:rFonts w:hint="cs"/>
          <w:rtl/>
          <w:lang w:eastAsia="he-IL"/>
        </w:rPr>
        <w:t>והדרת פני זקן</w:t>
      </w:r>
      <w:r w:rsidR="00721340">
        <w:rPr>
          <w:rFonts w:hint="cs"/>
          <w:rtl/>
          <w:lang w:eastAsia="he-IL"/>
        </w:rPr>
        <w:t>"</w:t>
      </w:r>
      <w:r>
        <w:rPr>
          <w:rFonts w:hint="cs"/>
          <w:rtl/>
          <w:lang w:eastAsia="he-IL"/>
        </w:rPr>
        <w:t xml:space="preserve">, </w:t>
      </w:r>
      <w:bookmarkStart w:id="15655" w:name="_ETM_Q37_568722"/>
      <w:bookmarkEnd w:id="15655"/>
      <w:r>
        <w:rPr>
          <w:rFonts w:hint="cs"/>
          <w:rtl/>
          <w:lang w:eastAsia="he-IL"/>
        </w:rPr>
        <w:t xml:space="preserve">שנצטווינו עליו בתורה, זה להסתכל על הדרת הפנים של אותו זקן, אותו אדם. לפני שיודעים בכלל אם הוא תלמיד חכם, לא </w:t>
      </w:r>
      <w:bookmarkStart w:id="15656" w:name="_ETM_Q37_577646"/>
      <w:bookmarkEnd w:id="15656"/>
      <w:r>
        <w:rPr>
          <w:rFonts w:hint="cs"/>
          <w:rtl/>
          <w:lang w:eastAsia="he-IL"/>
        </w:rPr>
        <w:t xml:space="preserve">תלמיד חכם </w:t>
      </w:r>
      <w:r>
        <w:rPr>
          <w:rtl/>
          <w:lang w:eastAsia="he-IL"/>
        </w:rPr>
        <w:t>–</w:t>
      </w:r>
      <w:r>
        <w:rPr>
          <w:rFonts w:hint="cs"/>
          <w:rtl/>
          <w:lang w:eastAsia="he-IL"/>
        </w:rPr>
        <w:t xml:space="preserve"> הוא אדם מבוגר, הוא אדם זקן. החובה שלנו</w:t>
      </w:r>
      <w:r w:rsidR="00721340">
        <w:rPr>
          <w:rFonts w:hint="cs"/>
          <w:rtl/>
          <w:lang w:eastAsia="he-IL"/>
        </w:rPr>
        <w:t>,</w:t>
      </w:r>
      <w:r>
        <w:rPr>
          <w:rFonts w:hint="cs"/>
          <w:rtl/>
          <w:lang w:eastAsia="he-IL"/>
        </w:rPr>
        <w:t xml:space="preserve"> כמצווה בתורה</w:t>
      </w:r>
      <w:r w:rsidR="00721340">
        <w:rPr>
          <w:rFonts w:hint="cs"/>
          <w:rtl/>
          <w:lang w:eastAsia="he-IL"/>
        </w:rPr>
        <w:t>,</w:t>
      </w:r>
      <w:r>
        <w:rPr>
          <w:rFonts w:hint="cs"/>
          <w:rtl/>
          <w:lang w:eastAsia="he-IL"/>
        </w:rPr>
        <w:t xml:space="preserve"> </w:t>
      </w:r>
      <w:r w:rsidR="00721340">
        <w:rPr>
          <w:rFonts w:hint="cs"/>
          <w:rtl/>
          <w:lang w:eastAsia="he-IL"/>
        </w:rPr>
        <w:t>"</w:t>
      </w:r>
      <w:r>
        <w:rPr>
          <w:rFonts w:hint="cs"/>
          <w:rtl/>
          <w:lang w:eastAsia="he-IL"/>
        </w:rPr>
        <w:t xml:space="preserve">והדרת פני </w:t>
      </w:r>
      <w:bookmarkStart w:id="15657" w:name="_ETM_Q37_584477"/>
      <w:bookmarkEnd w:id="15657"/>
      <w:r>
        <w:rPr>
          <w:rFonts w:hint="cs"/>
          <w:rtl/>
          <w:lang w:eastAsia="he-IL"/>
        </w:rPr>
        <w:t>זקן</w:t>
      </w:r>
      <w:r w:rsidR="00721340">
        <w:rPr>
          <w:rFonts w:hint="cs"/>
          <w:rtl/>
          <w:lang w:eastAsia="he-IL"/>
        </w:rPr>
        <w:t>"</w:t>
      </w:r>
      <w:r>
        <w:rPr>
          <w:rFonts w:hint="cs"/>
          <w:rtl/>
          <w:lang w:eastAsia="he-IL"/>
        </w:rPr>
        <w:t>. מצווה הגיונית</w:t>
      </w:r>
      <w:r w:rsidR="00721340">
        <w:rPr>
          <w:rFonts w:hint="cs"/>
          <w:rtl/>
          <w:lang w:eastAsia="he-IL"/>
        </w:rPr>
        <w:t>,</w:t>
      </w:r>
      <w:r>
        <w:rPr>
          <w:rFonts w:hint="cs"/>
          <w:rtl/>
          <w:lang w:eastAsia="he-IL"/>
        </w:rPr>
        <w:t xml:space="preserve"> להסתכל על הדרת הפנים שלו, על כל שנה ושנה מחייו, על חוכמת החיים שלו. ועם זה אנחנו צריכים ללכת ולהסתכל </w:t>
      </w:r>
      <w:r>
        <w:rPr>
          <w:rtl/>
          <w:lang w:eastAsia="he-IL"/>
        </w:rPr>
        <w:t>–</w:t>
      </w:r>
      <w:r>
        <w:rPr>
          <w:rFonts w:hint="cs"/>
          <w:rtl/>
          <w:lang w:eastAsia="he-IL"/>
        </w:rPr>
        <w:t xml:space="preserve"> זאת המראה של החיים שלנו, אותם אנשים.  </w:t>
      </w:r>
    </w:p>
    <w:p w:rsidR="000B79F7" w:rsidRDefault="000B79F7" w:rsidP="0038541D">
      <w:pPr>
        <w:rPr>
          <w:rtl/>
          <w:lang w:eastAsia="he-IL"/>
        </w:rPr>
      </w:pPr>
    </w:p>
    <w:p w:rsidR="000B79F7" w:rsidRDefault="000B79F7" w:rsidP="00810ED4">
      <w:pPr>
        <w:rPr>
          <w:rtl/>
          <w:lang w:eastAsia="he-IL"/>
        </w:rPr>
      </w:pPr>
      <w:r>
        <w:rPr>
          <w:rFonts w:hint="cs"/>
          <w:rtl/>
          <w:lang w:eastAsia="he-IL"/>
        </w:rPr>
        <w:t xml:space="preserve">לצערי, יש אנשים שלא זוכים ולא יכולים להגיע. לפעמים גם הביורוקרטיה בסופו של דבר </w:t>
      </w:r>
      <w:bookmarkStart w:id="15658" w:name="_ETM_Q37_606727"/>
      <w:bookmarkEnd w:id="15658"/>
      <w:r>
        <w:rPr>
          <w:rFonts w:hint="cs"/>
          <w:rtl/>
          <w:lang w:eastAsia="he-IL"/>
        </w:rPr>
        <w:t xml:space="preserve">הורגת אותם. אותם אזרחים ותיקים, רק 4% מתוכם משתנה המצב שלהם לטובה. רוב האזרחים נשארים אותו הדבר. רוב האזרחים לא קמים בוקר אחד ונעשים יותר צעירים, אלא הולכים ומזדקנים. </w:t>
      </w:r>
      <w:bookmarkStart w:id="15659" w:name="_ETM_Q37_624771"/>
      <w:bookmarkEnd w:id="15659"/>
      <w:r>
        <w:rPr>
          <w:rFonts w:hint="cs"/>
          <w:rtl/>
          <w:lang w:eastAsia="he-IL"/>
        </w:rPr>
        <w:t xml:space="preserve">לכן, כאשר אנחנו אומרים לאותו אזרח ותיק: אנחנו מבקשים ממך </w:t>
      </w:r>
      <w:bookmarkStart w:id="15660" w:name="_ETM_Q37_627993"/>
      <w:bookmarkEnd w:id="15660"/>
      <w:r>
        <w:rPr>
          <w:rFonts w:hint="cs"/>
          <w:rtl/>
          <w:lang w:eastAsia="he-IL"/>
        </w:rPr>
        <w:t xml:space="preserve">ללכת להגיש בקשה להנחה בארנונה, אם יש לו ילד שיכבד אותו ויעשה את זה </w:t>
      </w:r>
      <w:r>
        <w:rPr>
          <w:rtl/>
          <w:lang w:eastAsia="he-IL"/>
        </w:rPr>
        <w:t>–</w:t>
      </w:r>
      <w:r>
        <w:rPr>
          <w:rFonts w:hint="cs"/>
          <w:rtl/>
          <w:lang w:eastAsia="he-IL"/>
        </w:rPr>
        <w:t xml:space="preserve"> מה טוב; אם לא, הוא יכול לשלם אלפי שקלים.</w:t>
      </w:r>
      <w:r w:rsidR="00721340">
        <w:rPr>
          <w:rFonts w:hint="cs"/>
          <w:rtl/>
          <w:lang w:eastAsia="he-IL"/>
        </w:rPr>
        <w:t xml:space="preserve"> </w:t>
      </w:r>
      <w:r>
        <w:rPr>
          <w:rFonts w:hint="cs"/>
          <w:rtl/>
          <w:lang w:eastAsia="he-IL"/>
        </w:rPr>
        <w:t xml:space="preserve">לא פעם </w:t>
      </w:r>
      <w:bookmarkStart w:id="15661" w:name="_ETM_Q37_638239"/>
      <w:bookmarkEnd w:id="15661"/>
      <w:r>
        <w:rPr>
          <w:rFonts w:hint="cs"/>
          <w:rtl/>
          <w:lang w:eastAsia="he-IL"/>
        </w:rPr>
        <w:t xml:space="preserve">טיפלתי במקרים של הנחות בארנונה בעיר אשדוד. ללשכה שלי מגיעים מקרים של אנשים </w:t>
      </w:r>
      <w:bookmarkStart w:id="15662" w:name="_ETM_Q37_646392"/>
      <w:bookmarkEnd w:id="15662"/>
      <w:r>
        <w:rPr>
          <w:rFonts w:hint="cs"/>
          <w:rtl/>
          <w:lang w:eastAsia="he-IL"/>
        </w:rPr>
        <w:t>מבוגרים</w:t>
      </w:r>
      <w:r w:rsidR="00721340">
        <w:rPr>
          <w:rFonts w:hint="cs"/>
          <w:rtl/>
          <w:lang w:eastAsia="he-IL"/>
        </w:rPr>
        <w:t>,</w:t>
      </w:r>
      <w:r>
        <w:rPr>
          <w:rFonts w:hint="cs"/>
          <w:rtl/>
          <w:lang w:eastAsia="he-IL"/>
        </w:rPr>
        <w:t xml:space="preserve"> שלא יודעים</w:t>
      </w:r>
      <w:r w:rsidR="00721340">
        <w:rPr>
          <w:rFonts w:hint="cs"/>
          <w:rtl/>
          <w:lang w:eastAsia="he-IL"/>
        </w:rPr>
        <w:t>.</w:t>
      </w:r>
      <w:r>
        <w:rPr>
          <w:rFonts w:hint="cs"/>
          <w:rtl/>
          <w:lang w:eastAsia="he-IL"/>
        </w:rPr>
        <w:t xml:space="preserve"> במיוחד כשטבלת ההנחות משתנה</w:t>
      </w:r>
      <w:r w:rsidR="00721340">
        <w:rPr>
          <w:rFonts w:hint="cs"/>
          <w:rtl/>
          <w:lang w:eastAsia="he-IL"/>
        </w:rPr>
        <w:t>,</w:t>
      </w:r>
      <w:r>
        <w:rPr>
          <w:rFonts w:hint="cs"/>
          <w:rtl/>
          <w:lang w:eastAsia="he-IL"/>
        </w:rPr>
        <w:t xml:space="preserve"> הם לא יודעים על מה מדובר בכלל. היו מקרים שהגיעו לחוב שהצטבר להם</w:t>
      </w:r>
      <w:bookmarkStart w:id="15663" w:name="_ETM_Q37_654176"/>
      <w:bookmarkStart w:id="15664" w:name="_ETM_Q37_654256"/>
      <w:bookmarkEnd w:id="15663"/>
      <w:bookmarkEnd w:id="15664"/>
      <w:r>
        <w:rPr>
          <w:rFonts w:hint="cs"/>
          <w:rtl/>
          <w:lang w:eastAsia="he-IL"/>
        </w:rPr>
        <w:t xml:space="preserve"> לאלפי שקלים, וזה גרם להם לבעיות עם ה</w:t>
      </w:r>
      <w:r w:rsidR="00721340">
        <w:rPr>
          <w:rFonts w:hint="cs"/>
          <w:rtl/>
          <w:lang w:eastAsia="he-IL"/>
        </w:rPr>
        <w:t>ה</w:t>
      </w:r>
      <w:r>
        <w:rPr>
          <w:rFonts w:hint="cs"/>
          <w:rtl/>
          <w:lang w:eastAsia="he-IL"/>
        </w:rPr>
        <w:t xml:space="preserve">וצאה לפועל. מפה הדרך </w:t>
      </w:r>
      <w:bookmarkStart w:id="15665" w:name="_ETM_Q37_659513"/>
      <w:bookmarkEnd w:id="15665"/>
      <w:r>
        <w:rPr>
          <w:rFonts w:hint="cs"/>
          <w:rtl/>
          <w:lang w:eastAsia="he-IL"/>
        </w:rPr>
        <w:t xml:space="preserve">קצרה לעיקולים. אותם קשישים, שבקושי נשאר להם משהו, גם את זה הם צריכים להוציא עד </w:t>
      </w:r>
      <w:bookmarkStart w:id="15666" w:name="_ETM_Q37_665332"/>
      <w:bookmarkEnd w:id="15666"/>
      <w:r>
        <w:rPr>
          <w:rFonts w:hint="cs"/>
          <w:rtl/>
          <w:lang w:eastAsia="he-IL"/>
        </w:rPr>
        <w:t>שיקבלו אותם ויעשו להם הנחה?</w:t>
      </w:r>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אנחנו כחברה חייבים קודם כול </w:t>
      </w:r>
      <w:bookmarkStart w:id="15667" w:name="_ETM_Q37_670767"/>
      <w:bookmarkEnd w:id="15667"/>
      <w:r>
        <w:rPr>
          <w:rFonts w:hint="cs"/>
          <w:rtl/>
          <w:lang w:eastAsia="he-IL"/>
        </w:rPr>
        <w:t xml:space="preserve">בהכרת הטוב לאותם אנשים, לאותם סבא וסבתא שלנו. גם </w:t>
      </w:r>
      <w:bookmarkStart w:id="15668" w:name="_ETM_Q37_677326"/>
      <w:bookmarkEnd w:id="15668"/>
      <w:r>
        <w:rPr>
          <w:rFonts w:hint="cs"/>
          <w:rtl/>
          <w:lang w:eastAsia="he-IL"/>
        </w:rPr>
        <w:t xml:space="preserve">אנחנו, בעזרת השם, נגיע לשם בשיבה טובה. אבל לא יכול </w:t>
      </w:r>
      <w:bookmarkStart w:id="15669" w:name="_ETM_Q37_679370"/>
      <w:bookmarkEnd w:id="15669"/>
      <w:r>
        <w:rPr>
          <w:rFonts w:hint="cs"/>
          <w:rtl/>
          <w:lang w:eastAsia="he-IL"/>
        </w:rPr>
        <w:t xml:space="preserve">להיות שלא נדאג להם בדבר שאפילו לא עולה לנו כסף. זה לא </w:t>
      </w:r>
      <w:bookmarkStart w:id="15670" w:name="_ETM_Q37_684693"/>
      <w:bookmarkEnd w:id="15670"/>
      <w:r>
        <w:rPr>
          <w:rFonts w:hint="cs"/>
          <w:rtl/>
          <w:lang w:eastAsia="he-IL"/>
        </w:rPr>
        <w:t xml:space="preserve">עולה לנו כסף, מכיוון שזאת הנחה שמגיעה להם. יכול להיות שיש כאלה שיגידו: בסופו של דבר, </w:t>
      </w:r>
      <w:bookmarkStart w:id="15671" w:name="_ETM_Q37_692244"/>
      <w:bookmarkEnd w:id="15671"/>
      <w:r>
        <w:rPr>
          <w:rFonts w:hint="cs"/>
          <w:rtl/>
          <w:lang w:eastAsia="he-IL"/>
        </w:rPr>
        <w:t xml:space="preserve">זה עולה לעיריות. במה זה עולה לעיריות? שאותו אחד שלא </w:t>
      </w:r>
      <w:bookmarkStart w:id="15672" w:name="_ETM_Q37_695141"/>
      <w:bookmarkEnd w:id="15672"/>
      <w:r>
        <w:rPr>
          <w:rFonts w:hint="cs"/>
          <w:rtl/>
          <w:lang w:eastAsia="he-IL"/>
        </w:rPr>
        <w:t xml:space="preserve">הגיש יצטרך לשלם מלא. אבל את זה אנחנו רוצים למנוע, שהוא לא יגיע למצב שהוא לא מגיש; שהוא לא יגיע למצב שבו הוא נזקק לשירותי העירייה בשביל שאולי ירחמו עליו אחרי שהוא כבר צובר את החוב. </w:t>
      </w:r>
    </w:p>
    <w:p w:rsidR="000B79F7" w:rsidRDefault="000B79F7" w:rsidP="0038541D">
      <w:pPr>
        <w:rPr>
          <w:rtl/>
          <w:lang w:eastAsia="he-IL"/>
        </w:rPr>
      </w:pPr>
    </w:p>
    <w:p w:rsidR="000B79F7" w:rsidRDefault="000B79F7" w:rsidP="006350F3">
      <w:pPr>
        <w:rPr>
          <w:rtl/>
        </w:rPr>
      </w:pPr>
      <w:r>
        <w:rPr>
          <w:rFonts w:hint="cs"/>
          <w:rtl/>
          <w:lang w:eastAsia="he-IL"/>
        </w:rPr>
        <w:t xml:space="preserve">אני רוצה לספר לכם סיפור </w:t>
      </w:r>
      <w:bookmarkStart w:id="15673" w:name="_ETM_Q37_715085"/>
      <w:bookmarkEnd w:id="15673"/>
      <w:r>
        <w:rPr>
          <w:rFonts w:hint="cs"/>
          <w:rtl/>
          <w:lang w:eastAsia="he-IL"/>
        </w:rPr>
        <w:t xml:space="preserve">על הרב אריה לוין, שבערב סוכות הגיע למאה שערים </w:t>
      </w:r>
      <w:bookmarkStart w:id="15674" w:name="_ETM_Q37_719160"/>
      <w:bookmarkEnd w:id="15674"/>
      <w:r w:rsidR="00721340">
        <w:rPr>
          <w:rFonts w:hint="cs"/>
          <w:rtl/>
          <w:lang w:eastAsia="he-IL"/>
        </w:rPr>
        <w:t>ו</w:t>
      </w:r>
      <w:r>
        <w:rPr>
          <w:rFonts w:hint="cs"/>
          <w:rtl/>
          <w:lang w:eastAsia="he-IL"/>
        </w:rPr>
        <w:t>נכנס לאחת החנויות</w:t>
      </w:r>
      <w:r w:rsidR="00721340">
        <w:rPr>
          <w:rFonts w:hint="cs"/>
          <w:rtl/>
          <w:lang w:eastAsia="he-IL"/>
        </w:rPr>
        <w:t>,</w:t>
      </w:r>
      <w:r>
        <w:rPr>
          <w:rFonts w:hint="cs"/>
          <w:rtl/>
          <w:lang w:eastAsia="he-IL"/>
        </w:rPr>
        <w:t xml:space="preserve"> שעשתה באותו זמן הסבה ממכירת ספרים למכירת ארבעת המינים. הוא נכנס, ביקש אתרוג, בחר אתרוג, שם אותו בכיס </w:t>
      </w:r>
      <w:proofErr w:type="spellStart"/>
      <w:r>
        <w:rPr>
          <w:rFonts w:hint="cs"/>
          <w:rtl/>
          <w:lang w:eastAsia="he-IL"/>
        </w:rPr>
        <w:t>ומייד</w:t>
      </w:r>
      <w:proofErr w:type="spellEnd"/>
      <w:r>
        <w:rPr>
          <w:rFonts w:hint="cs"/>
          <w:rtl/>
          <w:lang w:eastAsia="he-IL"/>
        </w:rPr>
        <w:t xml:space="preserve"> רץ. אדם שהכיר את רב אריה לוין הגדול, אומר </w:t>
      </w:r>
      <w:bookmarkStart w:id="15675" w:name="_ETM_Q37_734343"/>
      <w:bookmarkEnd w:id="15675"/>
      <w:r>
        <w:rPr>
          <w:rFonts w:hint="cs"/>
          <w:rtl/>
          <w:lang w:eastAsia="he-IL"/>
        </w:rPr>
        <w:t xml:space="preserve">לו: תגיד לי, איפה </w:t>
      </w:r>
      <w:r w:rsidR="00721340">
        <w:rPr>
          <w:rFonts w:hint="cs"/>
          <w:rtl/>
          <w:lang w:eastAsia="he-IL"/>
        </w:rPr>
        <w:t>"</w:t>
      </w:r>
      <w:r>
        <w:rPr>
          <w:rFonts w:hint="cs"/>
          <w:rtl/>
          <w:lang w:eastAsia="he-IL"/>
        </w:rPr>
        <w:t>והדרת</w:t>
      </w:r>
      <w:r w:rsidR="00721340">
        <w:rPr>
          <w:rFonts w:hint="cs"/>
          <w:rtl/>
          <w:lang w:eastAsia="he-IL"/>
        </w:rPr>
        <w:t>"</w:t>
      </w:r>
      <w:r>
        <w:rPr>
          <w:rFonts w:hint="cs"/>
          <w:rtl/>
          <w:lang w:eastAsia="he-IL"/>
        </w:rPr>
        <w:t xml:space="preserve"> שלך? אתה, רב אריה </w:t>
      </w:r>
      <w:bookmarkStart w:id="15676" w:name="_ETM_Q37_738028"/>
      <w:bookmarkEnd w:id="15676"/>
      <w:r>
        <w:rPr>
          <w:rFonts w:hint="cs"/>
          <w:rtl/>
          <w:lang w:eastAsia="he-IL"/>
        </w:rPr>
        <w:t xml:space="preserve">לוין הגדול לוקח את האתרוג והולך איתו? אמר לו: תראה, </w:t>
      </w:r>
      <w:bookmarkStart w:id="15677" w:name="_ETM_Q37_741949"/>
      <w:bookmarkEnd w:id="15677"/>
      <w:r>
        <w:rPr>
          <w:rFonts w:hint="cs"/>
          <w:rtl/>
          <w:lang w:eastAsia="he-IL"/>
        </w:rPr>
        <w:t xml:space="preserve">כתוב בתורה פעמיים </w:t>
      </w:r>
      <w:r w:rsidR="00721340">
        <w:rPr>
          <w:rFonts w:hint="cs"/>
          <w:rtl/>
          <w:lang w:eastAsia="he-IL"/>
        </w:rPr>
        <w:t>"</w:t>
      </w:r>
      <w:r>
        <w:rPr>
          <w:rFonts w:hint="cs"/>
          <w:rtl/>
          <w:lang w:eastAsia="he-IL"/>
        </w:rPr>
        <w:t>והדרת</w:t>
      </w:r>
      <w:r w:rsidR="00721340">
        <w:rPr>
          <w:rFonts w:hint="cs"/>
          <w:rtl/>
          <w:lang w:eastAsia="he-IL"/>
        </w:rPr>
        <w:t>"</w:t>
      </w:r>
      <w:r>
        <w:rPr>
          <w:rFonts w:hint="cs"/>
          <w:rtl/>
          <w:lang w:eastAsia="he-IL"/>
        </w:rPr>
        <w:t xml:space="preserve">: </w:t>
      </w:r>
      <w:r w:rsidR="00721340">
        <w:rPr>
          <w:rFonts w:hint="cs"/>
          <w:rtl/>
          <w:lang w:eastAsia="he-IL"/>
        </w:rPr>
        <w:t>"</w:t>
      </w:r>
      <w:r>
        <w:rPr>
          <w:rFonts w:hint="cs"/>
          <w:rtl/>
          <w:lang w:eastAsia="he-IL"/>
        </w:rPr>
        <w:t>והדרת פני זקן</w:t>
      </w:r>
      <w:r w:rsidR="00721340">
        <w:rPr>
          <w:rFonts w:hint="cs"/>
          <w:rtl/>
          <w:lang w:eastAsia="he-IL"/>
        </w:rPr>
        <w:t>"</w:t>
      </w:r>
      <w:r>
        <w:rPr>
          <w:rFonts w:hint="cs"/>
          <w:rtl/>
          <w:lang w:eastAsia="he-IL"/>
        </w:rPr>
        <w:t xml:space="preserve">, וכתוב </w:t>
      </w:r>
      <w:r w:rsidR="00721340">
        <w:rPr>
          <w:rFonts w:hint="cs"/>
          <w:rtl/>
          <w:lang w:eastAsia="he-IL"/>
        </w:rPr>
        <w:t>"</w:t>
      </w:r>
      <w:r>
        <w:rPr>
          <w:rFonts w:hint="cs"/>
          <w:rtl/>
          <w:lang w:eastAsia="he-IL"/>
        </w:rPr>
        <w:t xml:space="preserve">פרי עץ </w:t>
      </w:r>
      <w:bookmarkStart w:id="15678" w:name="_ETM_Q37_747626"/>
      <w:bookmarkEnd w:id="15678"/>
      <w:r>
        <w:rPr>
          <w:rFonts w:hint="cs"/>
          <w:rtl/>
          <w:lang w:eastAsia="he-IL"/>
        </w:rPr>
        <w:t>הדר</w:t>
      </w:r>
      <w:r w:rsidR="00721340">
        <w:rPr>
          <w:rFonts w:hint="cs"/>
          <w:rtl/>
          <w:lang w:eastAsia="he-IL"/>
        </w:rPr>
        <w:t>"</w:t>
      </w:r>
      <w:r>
        <w:rPr>
          <w:rFonts w:hint="cs"/>
          <w:rtl/>
          <w:lang w:eastAsia="he-IL"/>
        </w:rPr>
        <w:t xml:space="preserve">. אומר: פרי עץ הדר, אני לוקח את פרי עץ </w:t>
      </w:r>
      <w:bookmarkStart w:id="15679" w:name="_ETM_Q37_749596"/>
      <w:bookmarkEnd w:id="15679"/>
      <w:r>
        <w:rPr>
          <w:rFonts w:hint="cs"/>
          <w:rtl/>
          <w:lang w:eastAsia="he-IL"/>
        </w:rPr>
        <w:t xml:space="preserve">הדר, את ההידור של האתרוג, עם זה אפשר להסתדר. </w:t>
      </w:r>
      <w:bookmarkStart w:id="15680" w:name="_ETM_Q37_756114"/>
      <w:bookmarkEnd w:id="15680"/>
      <w:r w:rsidR="00721340">
        <w:rPr>
          <w:rFonts w:hint="cs"/>
          <w:rtl/>
          <w:lang w:eastAsia="he-IL"/>
        </w:rPr>
        <w:t>"</w:t>
      </w:r>
      <w:r>
        <w:rPr>
          <w:rFonts w:hint="cs"/>
          <w:rtl/>
          <w:lang w:eastAsia="he-IL"/>
        </w:rPr>
        <w:t>פרי עץ הדר</w:t>
      </w:r>
      <w:r w:rsidR="00721340">
        <w:rPr>
          <w:rFonts w:hint="cs"/>
          <w:rtl/>
          <w:lang w:eastAsia="he-IL"/>
        </w:rPr>
        <w:t>"</w:t>
      </w:r>
      <w:r>
        <w:rPr>
          <w:rFonts w:hint="cs"/>
          <w:rtl/>
          <w:lang w:eastAsia="he-IL"/>
        </w:rPr>
        <w:t xml:space="preserve">, אתה יודע, מוציאים על זה הרבה </w:t>
      </w:r>
      <w:bookmarkStart w:id="15681" w:name="_ETM_Q37_758432"/>
      <w:bookmarkEnd w:id="15681"/>
      <w:r>
        <w:rPr>
          <w:rFonts w:hint="cs"/>
          <w:rtl/>
          <w:lang w:eastAsia="he-IL"/>
        </w:rPr>
        <w:t xml:space="preserve">כסף. תיקח, תלך, הכול בסדר. </w:t>
      </w:r>
      <w:r w:rsidR="00721340">
        <w:rPr>
          <w:rFonts w:hint="cs"/>
          <w:rtl/>
          <w:lang w:eastAsia="he-IL"/>
        </w:rPr>
        <w:t>"</w:t>
      </w:r>
      <w:r>
        <w:rPr>
          <w:rFonts w:hint="cs"/>
          <w:rtl/>
          <w:lang w:eastAsia="he-IL"/>
        </w:rPr>
        <w:t>הדרת פני זקן</w:t>
      </w:r>
      <w:r w:rsidR="00721340">
        <w:rPr>
          <w:rFonts w:hint="cs"/>
          <w:rtl/>
          <w:lang w:eastAsia="he-IL"/>
        </w:rPr>
        <w:t>"</w:t>
      </w:r>
      <w:r>
        <w:rPr>
          <w:rFonts w:hint="cs"/>
          <w:rtl/>
          <w:lang w:eastAsia="he-IL"/>
        </w:rPr>
        <w:t xml:space="preserve"> </w:t>
      </w:r>
      <w:r>
        <w:rPr>
          <w:rtl/>
          <w:lang w:eastAsia="he-IL"/>
        </w:rPr>
        <w:t>–</w:t>
      </w:r>
      <w:r>
        <w:rPr>
          <w:rFonts w:hint="cs"/>
          <w:rtl/>
          <w:lang w:eastAsia="he-IL"/>
        </w:rPr>
        <w:t xml:space="preserve"> אני </w:t>
      </w:r>
      <w:bookmarkStart w:id="15682" w:name="_ETM_Q37_762220"/>
      <w:bookmarkEnd w:id="15682"/>
      <w:r>
        <w:rPr>
          <w:rFonts w:hint="cs"/>
          <w:rtl/>
          <w:lang w:eastAsia="he-IL"/>
        </w:rPr>
        <w:t xml:space="preserve">רץ לבית החולים למצורעים. שם אני מהדר את ההידור האמיתי </w:t>
      </w:r>
      <w:bookmarkStart w:id="15683" w:name="_ETM_Q37_765079"/>
      <w:bookmarkEnd w:id="15683"/>
      <w:r>
        <w:rPr>
          <w:rFonts w:hint="cs"/>
          <w:rtl/>
          <w:lang w:eastAsia="he-IL"/>
        </w:rPr>
        <w:t xml:space="preserve">של </w:t>
      </w:r>
      <w:r w:rsidR="00721340">
        <w:rPr>
          <w:rFonts w:hint="cs"/>
          <w:rtl/>
          <w:lang w:eastAsia="he-IL"/>
        </w:rPr>
        <w:t>"</w:t>
      </w:r>
      <w:r>
        <w:rPr>
          <w:rFonts w:hint="cs"/>
          <w:rtl/>
          <w:lang w:eastAsia="he-IL"/>
        </w:rPr>
        <w:t>והדרת פני זקן</w:t>
      </w:r>
      <w:r w:rsidR="00721340">
        <w:rPr>
          <w:rFonts w:hint="cs"/>
          <w:rtl/>
          <w:lang w:eastAsia="he-IL"/>
        </w:rPr>
        <w:t>"</w:t>
      </w:r>
      <w:r>
        <w:rPr>
          <w:rFonts w:hint="cs"/>
          <w:rtl/>
          <w:lang w:eastAsia="he-IL"/>
        </w:rPr>
        <w:t xml:space="preserve">. שם אני עושה את זה </w:t>
      </w:r>
      <w:bookmarkStart w:id="15684" w:name="_ETM_Q37_767110"/>
      <w:bookmarkEnd w:id="15684"/>
      <w:r>
        <w:rPr>
          <w:rFonts w:hint="cs"/>
          <w:rtl/>
          <w:lang w:eastAsia="he-IL"/>
        </w:rPr>
        <w:t xml:space="preserve">באמת באמונה. זה היה הרב אריה לוין, שהוא רץ לאותו </w:t>
      </w:r>
      <w:bookmarkStart w:id="15685" w:name="_ETM_Q37_772021"/>
      <w:bookmarkEnd w:id="15685"/>
      <w:r>
        <w:rPr>
          <w:rFonts w:hint="cs"/>
          <w:rtl/>
          <w:lang w:eastAsia="he-IL"/>
        </w:rPr>
        <w:t xml:space="preserve">מקום. </w:t>
      </w:r>
      <w:bookmarkStart w:id="15686" w:name="TOR_Q38"/>
      <w:bookmarkEnd w:id="15686"/>
      <w:r>
        <w:rPr>
          <w:rFonts w:hint="cs"/>
          <w:rtl/>
        </w:rPr>
        <w:t xml:space="preserve">רץ למקום הזה, של איפה אפשר לעשות עוד איזו מצווה. וכשאני מסתכל, אני אומר: גברתי השרה, את מקיימת </w:t>
      </w:r>
      <w:r w:rsidR="006350F3">
        <w:rPr>
          <w:rFonts w:hint="cs"/>
          <w:rtl/>
        </w:rPr>
        <w:t>"</w:t>
      </w:r>
      <w:r>
        <w:rPr>
          <w:rFonts w:hint="cs"/>
          <w:rtl/>
        </w:rPr>
        <w:t>והדרת פני זקן</w:t>
      </w:r>
      <w:r w:rsidR="006350F3">
        <w:rPr>
          <w:rFonts w:hint="cs"/>
          <w:rtl/>
        </w:rPr>
        <w:t>"</w:t>
      </w:r>
      <w:r>
        <w:rPr>
          <w:rFonts w:hint="cs"/>
          <w:rtl/>
        </w:rPr>
        <w:t xml:space="preserve"> במעשייך. עצם זה</w:t>
      </w:r>
      <w:r w:rsidR="006350F3">
        <w:rPr>
          <w:rFonts w:hint="cs"/>
          <w:rtl/>
        </w:rPr>
        <w:t>,</w:t>
      </w:r>
      <w:r>
        <w:rPr>
          <w:rFonts w:hint="cs"/>
          <w:rtl/>
        </w:rPr>
        <w:t xml:space="preserve"> אנחנו עוד </w:t>
      </w:r>
      <w:bookmarkStart w:id="15687" w:name="_ETM_Q38_186000"/>
      <w:bookmarkEnd w:id="15687"/>
      <w:r>
        <w:rPr>
          <w:rFonts w:hint="cs"/>
          <w:rtl/>
        </w:rPr>
        <w:t xml:space="preserve">זוכרים את התמונה של כל המכשירים שעשקו אותם הביטוחים, הבאת אותם </w:t>
      </w:r>
      <w:bookmarkStart w:id="15688" w:name="_ETM_Q38_193000"/>
      <w:bookmarkEnd w:id="15688"/>
      <w:r>
        <w:rPr>
          <w:rFonts w:hint="cs"/>
          <w:rtl/>
        </w:rPr>
        <w:t xml:space="preserve">לוועדה, זה רק מראה עד כמה את חיה בתוכם. המצווה של </w:t>
      </w:r>
      <w:r w:rsidR="006350F3">
        <w:rPr>
          <w:rFonts w:hint="cs"/>
          <w:rtl/>
        </w:rPr>
        <w:t>"</w:t>
      </w:r>
      <w:r>
        <w:rPr>
          <w:rFonts w:hint="cs"/>
          <w:rtl/>
        </w:rPr>
        <w:t>והדרת פני זקן</w:t>
      </w:r>
      <w:r w:rsidR="006350F3">
        <w:rPr>
          <w:rFonts w:hint="cs"/>
          <w:rtl/>
        </w:rPr>
        <w:t>"</w:t>
      </w:r>
      <w:r>
        <w:rPr>
          <w:rFonts w:hint="cs"/>
          <w:rtl/>
        </w:rPr>
        <w:t xml:space="preserve"> היא מצווה נגישה, אבל א</w:t>
      </w:r>
      <w:bookmarkStart w:id="15689" w:name="_ETM_Q38_200000"/>
      <w:bookmarkEnd w:id="15689"/>
      <w:r>
        <w:rPr>
          <w:rFonts w:hint="cs"/>
          <w:rtl/>
        </w:rPr>
        <w:t xml:space="preserve">ת מנגישה את זה יותר, את עושה את זה יותר, ועל כך מגיע יישר כוח. </w:t>
      </w:r>
      <w:bookmarkStart w:id="15690" w:name="_ETM_Q38_180000"/>
      <w:bookmarkStart w:id="15691" w:name="_ETM_Q38_206940"/>
      <w:bookmarkEnd w:id="15690"/>
      <w:bookmarkEnd w:id="15691"/>
    </w:p>
    <w:p w:rsidR="000B79F7" w:rsidRDefault="000B79F7" w:rsidP="0038541D">
      <w:pPr>
        <w:rPr>
          <w:rtl/>
        </w:rPr>
      </w:pPr>
      <w:bookmarkStart w:id="15692" w:name="_ETM_Q38_207240"/>
      <w:bookmarkStart w:id="15693" w:name="_ETM_Q38_207299"/>
      <w:bookmarkStart w:id="15694" w:name="_ETM_Q38_207348"/>
      <w:bookmarkEnd w:id="15692"/>
      <w:bookmarkEnd w:id="15693"/>
      <w:bookmarkEnd w:id="15694"/>
    </w:p>
    <w:p w:rsidR="000B79F7" w:rsidRDefault="000B79F7" w:rsidP="006350F3">
      <w:pPr>
        <w:rPr>
          <w:rtl/>
        </w:rPr>
      </w:pPr>
      <w:bookmarkStart w:id="15695" w:name="_ETM_Q38_207396"/>
      <w:bookmarkEnd w:id="15695"/>
      <w:r>
        <w:rPr>
          <w:rFonts w:hint="cs"/>
          <w:rtl/>
        </w:rPr>
        <w:t xml:space="preserve">לכן, </w:t>
      </w:r>
      <w:r>
        <w:rPr>
          <w:rtl/>
        </w:rPr>
        <w:t xml:space="preserve">ההצעה </w:t>
      </w:r>
      <w:bookmarkStart w:id="15696" w:name="_ETM_Q38_207300"/>
      <w:bookmarkEnd w:id="15696"/>
      <w:r>
        <w:rPr>
          <w:rtl/>
        </w:rPr>
        <w:t xml:space="preserve">הזאת </w:t>
      </w:r>
      <w:bookmarkStart w:id="15697" w:name="_ETM_Q38_207480"/>
      <w:bookmarkStart w:id="15698" w:name="_ETM_Q38_207540"/>
      <w:bookmarkEnd w:id="15697"/>
      <w:bookmarkEnd w:id="15698"/>
      <w:r>
        <w:rPr>
          <w:rtl/>
        </w:rPr>
        <w:t xml:space="preserve">נולדה </w:t>
      </w:r>
      <w:bookmarkStart w:id="15699" w:name="_ETM_Q38_207810"/>
      <w:bookmarkEnd w:id="15699"/>
      <w:r>
        <w:rPr>
          <w:rFonts w:hint="cs"/>
          <w:rtl/>
        </w:rPr>
        <w:t xml:space="preserve">באמת </w:t>
      </w:r>
      <w:r>
        <w:rPr>
          <w:rtl/>
        </w:rPr>
        <w:t xml:space="preserve">לאור </w:t>
      </w:r>
      <w:bookmarkStart w:id="15700" w:name="_ETM_Q38_208050"/>
      <w:bookmarkEnd w:id="15700"/>
      <w:r>
        <w:rPr>
          <w:rtl/>
        </w:rPr>
        <w:t xml:space="preserve">פניות </w:t>
      </w:r>
      <w:bookmarkStart w:id="15701" w:name="_ETM_Q38_208380"/>
      <w:bookmarkEnd w:id="15701"/>
      <w:r>
        <w:rPr>
          <w:rtl/>
        </w:rPr>
        <w:t xml:space="preserve">רבות </w:t>
      </w:r>
      <w:bookmarkStart w:id="15702" w:name="_ETM_Q38_209599"/>
      <w:bookmarkEnd w:id="15702"/>
      <w:r w:rsidR="006350F3">
        <w:rPr>
          <w:rFonts w:hint="cs"/>
          <w:rtl/>
        </w:rPr>
        <w:t xml:space="preserve">– </w:t>
      </w:r>
      <w:r>
        <w:rPr>
          <w:rtl/>
        </w:rPr>
        <w:t xml:space="preserve">אני </w:t>
      </w:r>
      <w:bookmarkStart w:id="15703" w:name="_ETM_Q38_210650"/>
      <w:bookmarkEnd w:id="15703"/>
      <w:r>
        <w:rPr>
          <w:rtl/>
        </w:rPr>
        <w:t xml:space="preserve">גם </w:t>
      </w:r>
      <w:bookmarkStart w:id="15704" w:name="_ETM_Q38_210769"/>
      <w:bookmarkEnd w:id="15704"/>
      <w:r>
        <w:rPr>
          <w:rtl/>
        </w:rPr>
        <w:t xml:space="preserve">רוצה </w:t>
      </w:r>
      <w:bookmarkStart w:id="15705" w:name="_ETM_Q38_210980"/>
      <w:bookmarkEnd w:id="15705"/>
      <w:r>
        <w:rPr>
          <w:rtl/>
        </w:rPr>
        <w:t xml:space="preserve">להודות </w:t>
      </w:r>
      <w:bookmarkStart w:id="15706" w:name="_ETM_Q38_211220"/>
      <w:bookmarkEnd w:id="15706"/>
      <w:r>
        <w:rPr>
          <w:rtl/>
        </w:rPr>
        <w:t xml:space="preserve">ליועץ </w:t>
      </w:r>
      <w:bookmarkStart w:id="15707" w:name="_ETM_Q38_212570"/>
      <w:bookmarkStart w:id="15708" w:name="_ETM_Q38_212899"/>
      <w:bookmarkEnd w:id="15707"/>
      <w:bookmarkEnd w:id="15708"/>
      <w:r>
        <w:rPr>
          <w:rtl/>
        </w:rPr>
        <w:t>שלי</w:t>
      </w:r>
      <w:r>
        <w:rPr>
          <w:rFonts w:hint="cs"/>
          <w:rtl/>
        </w:rPr>
        <w:t xml:space="preserve"> גיל </w:t>
      </w:r>
      <w:bookmarkStart w:id="15709" w:name="_ETM_Q38_213260"/>
      <w:bookmarkEnd w:id="15709"/>
      <w:r>
        <w:rPr>
          <w:rtl/>
        </w:rPr>
        <w:t>גולן</w:t>
      </w:r>
      <w:r>
        <w:rPr>
          <w:rFonts w:hint="cs"/>
          <w:rtl/>
        </w:rPr>
        <w:t>.</w:t>
      </w:r>
      <w:r>
        <w:rPr>
          <w:rtl/>
        </w:rPr>
        <w:t xml:space="preserve"> </w:t>
      </w:r>
      <w:bookmarkStart w:id="15710" w:name="_ETM_Q38_214250"/>
      <w:bookmarkStart w:id="15711" w:name="_ETM_Q38_214909"/>
      <w:bookmarkStart w:id="15712" w:name="_ETM_Q38_215390"/>
      <w:bookmarkStart w:id="15713" w:name="_ETM_Q38_215659"/>
      <w:bookmarkEnd w:id="15710"/>
      <w:bookmarkEnd w:id="15711"/>
      <w:bookmarkEnd w:id="15712"/>
      <w:bookmarkEnd w:id="15713"/>
      <w:r>
        <w:rPr>
          <w:rtl/>
        </w:rPr>
        <w:t xml:space="preserve">הפניות </w:t>
      </w:r>
      <w:bookmarkStart w:id="15714" w:name="_ETM_Q38_216050"/>
      <w:bookmarkEnd w:id="15714"/>
      <w:r>
        <w:rPr>
          <w:rtl/>
        </w:rPr>
        <w:t xml:space="preserve">האלה </w:t>
      </w:r>
      <w:bookmarkStart w:id="15715" w:name="_ETM_Q38_216260"/>
      <w:bookmarkStart w:id="15716" w:name="_ETM_Q38_216559"/>
      <w:bookmarkEnd w:id="15715"/>
      <w:bookmarkEnd w:id="15716"/>
      <w:r>
        <w:rPr>
          <w:rtl/>
        </w:rPr>
        <w:t xml:space="preserve">הביאו </w:t>
      </w:r>
      <w:bookmarkStart w:id="15717" w:name="_ETM_Q38_216829"/>
      <w:bookmarkStart w:id="15718" w:name="_ETM_Q38_217010"/>
      <w:bookmarkEnd w:id="15717"/>
      <w:bookmarkEnd w:id="15718"/>
      <w:r>
        <w:rPr>
          <w:rtl/>
        </w:rPr>
        <w:t xml:space="preserve">את </w:t>
      </w:r>
      <w:bookmarkStart w:id="15719" w:name="_ETM_Q38_217100"/>
      <w:bookmarkEnd w:id="15719"/>
      <w:r>
        <w:rPr>
          <w:rtl/>
        </w:rPr>
        <w:t xml:space="preserve">ההצעה </w:t>
      </w:r>
      <w:bookmarkStart w:id="15720" w:name="_ETM_Q38_217489"/>
      <w:bookmarkEnd w:id="15720"/>
      <w:r>
        <w:rPr>
          <w:rtl/>
        </w:rPr>
        <w:t>הזאת</w:t>
      </w:r>
      <w:r>
        <w:rPr>
          <w:rFonts w:hint="cs"/>
          <w:rtl/>
        </w:rPr>
        <w:t>.</w:t>
      </w:r>
      <w:r>
        <w:rPr>
          <w:rtl/>
        </w:rPr>
        <w:t xml:space="preserve"> </w:t>
      </w:r>
      <w:bookmarkStart w:id="15721" w:name="_ETM_Q38_218380"/>
      <w:bookmarkEnd w:id="15721"/>
      <w:r>
        <w:rPr>
          <w:rtl/>
        </w:rPr>
        <w:t xml:space="preserve">זו </w:t>
      </w:r>
      <w:bookmarkStart w:id="15722" w:name="_ETM_Q38_218680"/>
      <w:bookmarkEnd w:id="15722"/>
      <w:r>
        <w:rPr>
          <w:rtl/>
        </w:rPr>
        <w:t xml:space="preserve">הצעה </w:t>
      </w:r>
      <w:bookmarkStart w:id="15723" w:name="_ETM_Q38_218950"/>
      <w:bookmarkEnd w:id="15723"/>
      <w:r>
        <w:rPr>
          <w:rtl/>
        </w:rPr>
        <w:t xml:space="preserve">שהיא </w:t>
      </w:r>
      <w:bookmarkStart w:id="15724" w:name="_ETM_Q38_219130"/>
      <w:bookmarkEnd w:id="15724"/>
      <w:r>
        <w:rPr>
          <w:rtl/>
        </w:rPr>
        <w:t>טובה</w:t>
      </w:r>
      <w:r>
        <w:rPr>
          <w:rFonts w:hint="cs"/>
          <w:rtl/>
        </w:rPr>
        <w:t>,</w:t>
      </w:r>
      <w:r>
        <w:rPr>
          <w:rtl/>
        </w:rPr>
        <w:t xml:space="preserve"> </w:t>
      </w:r>
      <w:bookmarkStart w:id="15725" w:name="_ETM_Q38_219640"/>
      <w:bookmarkEnd w:id="15725"/>
      <w:r>
        <w:rPr>
          <w:rtl/>
        </w:rPr>
        <w:t xml:space="preserve">הצעה </w:t>
      </w:r>
      <w:bookmarkStart w:id="15726" w:name="_ETM_Q38_219970"/>
      <w:bookmarkEnd w:id="15726"/>
      <w:r>
        <w:rPr>
          <w:rtl/>
        </w:rPr>
        <w:t xml:space="preserve">שהיא </w:t>
      </w:r>
      <w:bookmarkStart w:id="15727" w:name="_ETM_Q38_220120"/>
      <w:bookmarkEnd w:id="15727"/>
      <w:r>
        <w:rPr>
          <w:rtl/>
        </w:rPr>
        <w:t>מדהימה</w:t>
      </w:r>
      <w:r>
        <w:rPr>
          <w:rFonts w:hint="cs"/>
          <w:rtl/>
        </w:rPr>
        <w:t>.</w:t>
      </w:r>
      <w:r>
        <w:rPr>
          <w:rtl/>
        </w:rPr>
        <w:t xml:space="preserve"> </w:t>
      </w:r>
      <w:bookmarkStart w:id="15728" w:name="_ETM_Q38_221270"/>
      <w:bookmarkStart w:id="15729" w:name="_ETM_Q38_221000"/>
      <w:bookmarkStart w:id="15730" w:name="_ETM_Q38_222000"/>
      <w:bookmarkEnd w:id="15728"/>
      <w:bookmarkEnd w:id="15729"/>
      <w:bookmarkEnd w:id="15730"/>
      <w:r>
        <w:rPr>
          <w:rFonts w:hint="cs"/>
          <w:rtl/>
        </w:rPr>
        <w:t xml:space="preserve">ודבר </w:t>
      </w:r>
      <w:bookmarkStart w:id="15731" w:name="_ETM_Q38_221720"/>
      <w:bookmarkEnd w:id="15731"/>
      <w:r>
        <w:rPr>
          <w:rtl/>
        </w:rPr>
        <w:t>אחרון</w:t>
      </w:r>
      <w:r w:rsidR="006350F3">
        <w:rPr>
          <w:rFonts w:hint="cs"/>
          <w:rtl/>
        </w:rPr>
        <w:t>:</w:t>
      </w:r>
      <w:r>
        <w:rPr>
          <w:rtl/>
        </w:rPr>
        <w:t xml:space="preserve"> </w:t>
      </w:r>
      <w:bookmarkStart w:id="15732" w:name="_ETM_Q38_222290"/>
      <w:bookmarkEnd w:id="15732"/>
      <w:r>
        <w:rPr>
          <w:rtl/>
        </w:rPr>
        <w:t xml:space="preserve">היום </w:t>
      </w:r>
      <w:bookmarkStart w:id="15733" w:name="_ETM_Q38_222860"/>
      <w:bookmarkEnd w:id="15733"/>
      <w:r>
        <w:rPr>
          <w:rtl/>
        </w:rPr>
        <w:t xml:space="preserve">חל </w:t>
      </w:r>
      <w:bookmarkStart w:id="15734" w:name="_ETM_Q38_223190"/>
      <w:bookmarkEnd w:id="15734"/>
      <w:r>
        <w:rPr>
          <w:rtl/>
        </w:rPr>
        <w:t xml:space="preserve">יום </w:t>
      </w:r>
      <w:bookmarkStart w:id="15735" w:name="_ETM_Q38_223489"/>
      <w:bookmarkEnd w:id="15735"/>
      <w:r>
        <w:rPr>
          <w:rtl/>
        </w:rPr>
        <w:t xml:space="preserve">השנה </w:t>
      </w:r>
      <w:bookmarkStart w:id="15736" w:name="_ETM_Q38_224270"/>
      <w:bookmarkEnd w:id="15736"/>
      <w:r>
        <w:rPr>
          <w:rtl/>
        </w:rPr>
        <w:t xml:space="preserve">של </w:t>
      </w:r>
      <w:bookmarkStart w:id="15737" w:name="_ETM_Q38_224510"/>
      <w:bookmarkEnd w:id="15737"/>
      <w:r>
        <w:rPr>
          <w:rtl/>
        </w:rPr>
        <w:t xml:space="preserve">הרב </w:t>
      </w:r>
      <w:bookmarkStart w:id="15738" w:name="_ETM_Q38_224690"/>
      <w:bookmarkEnd w:id="15738"/>
      <w:r>
        <w:rPr>
          <w:rtl/>
        </w:rPr>
        <w:t xml:space="preserve">שמעון </w:t>
      </w:r>
      <w:bookmarkStart w:id="15739" w:name="_ETM_Q38_225020"/>
      <w:bookmarkEnd w:id="15739"/>
      <w:r>
        <w:rPr>
          <w:rtl/>
        </w:rPr>
        <w:t>כהן</w:t>
      </w:r>
      <w:r>
        <w:rPr>
          <w:rFonts w:hint="cs"/>
          <w:rtl/>
        </w:rPr>
        <w:t>,</w:t>
      </w:r>
      <w:r>
        <w:rPr>
          <w:rtl/>
        </w:rPr>
        <w:t xml:space="preserve"> </w:t>
      </w:r>
      <w:bookmarkStart w:id="15740" w:name="_ETM_Q38_225290"/>
      <w:bookmarkEnd w:id="15740"/>
      <w:r>
        <w:rPr>
          <w:rtl/>
        </w:rPr>
        <w:t xml:space="preserve">זה </w:t>
      </w:r>
      <w:bookmarkStart w:id="15741" w:name="_ETM_Q38_225409"/>
      <w:bookmarkEnd w:id="15741"/>
      <w:r>
        <w:rPr>
          <w:rtl/>
        </w:rPr>
        <w:t xml:space="preserve">מור </w:t>
      </w:r>
      <w:bookmarkStart w:id="15742" w:name="_ETM_Q38_225590"/>
      <w:bookmarkEnd w:id="15742"/>
      <w:r>
        <w:rPr>
          <w:rtl/>
        </w:rPr>
        <w:t>חמי</w:t>
      </w:r>
      <w:r>
        <w:rPr>
          <w:rFonts w:hint="cs"/>
          <w:rtl/>
        </w:rPr>
        <w:t>,</w:t>
      </w:r>
      <w:r>
        <w:rPr>
          <w:rtl/>
        </w:rPr>
        <w:t xml:space="preserve"> </w:t>
      </w:r>
      <w:bookmarkStart w:id="15743" w:name="_ETM_Q38_225860"/>
      <w:bookmarkEnd w:id="15743"/>
      <w:r>
        <w:rPr>
          <w:rtl/>
        </w:rPr>
        <w:t xml:space="preserve">זכרונו </w:t>
      </w:r>
      <w:bookmarkStart w:id="15744" w:name="_ETM_Q38_226220"/>
      <w:bookmarkEnd w:id="15744"/>
      <w:r>
        <w:rPr>
          <w:rtl/>
        </w:rPr>
        <w:t>לברכה</w:t>
      </w:r>
      <w:r>
        <w:rPr>
          <w:rFonts w:hint="cs"/>
          <w:rtl/>
        </w:rPr>
        <w:t>.</w:t>
      </w:r>
      <w:r>
        <w:rPr>
          <w:rtl/>
        </w:rPr>
        <w:t xml:space="preserve"> </w:t>
      </w:r>
      <w:bookmarkStart w:id="15745" w:name="_ETM_Q38_227379"/>
      <w:bookmarkEnd w:id="15745"/>
      <w:r>
        <w:rPr>
          <w:rtl/>
        </w:rPr>
        <w:t xml:space="preserve">הלילה </w:t>
      </w:r>
      <w:bookmarkStart w:id="15746" w:name="_ETM_Q38_227739"/>
      <w:bookmarkEnd w:id="15746"/>
      <w:r>
        <w:rPr>
          <w:rtl/>
        </w:rPr>
        <w:t xml:space="preserve">יחול </w:t>
      </w:r>
      <w:bookmarkStart w:id="15747" w:name="_ETM_Q38_228010"/>
      <w:bookmarkEnd w:id="15747"/>
      <w:r>
        <w:rPr>
          <w:rtl/>
        </w:rPr>
        <w:t xml:space="preserve">יום </w:t>
      </w:r>
      <w:bookmarkStart w:id="15748" w:name="_ETM_Q38_228159"/>
      <w:bookmarkEnd w:id="15748"/>
      <w:r>
        <w:rPr>
          <w:rtl/>
        </w:rPr>
        <w:t>השנה</w:t>
      </w:r>
      <w:r>
        <w:rPr>
          <w:rFonts w:hint="cs"/>
          <w:rtl/>
        </w:rPr>
        <w:t>.</w:t>
      </w:r>
      <w:r>
        <w:rPr>
          <w:rtl/>
        </w:rPr>
        <w:t xml:space="preserve"> </w:t>
      </w:r>
      <w:bookmarkStart w:id="15749" w:name="_ETM_Q38_229190"/>
      <w:bookmarkEnd w:id="15749"/>
      <w:r>
        <w:rPr>
          <w:rtl/>
        </w:rPr>
        <w:t xml:space="preserve">אדם </w:t>
      </w:r>
      <w:bookmarkStart w:id="15750" w:name="_ETM_Q38_229729"/>
      <w:bookmarkEnd w:id="15750"/>
      <w:proofErr w:type="spellStart"/>
      <w:r>
        <w:rPr>
          <w:rtl/>
        </w:rPr>
        <w:t>שברמ</w:t>
      </w:r>
      <w:bookmarkStart w:id="15751" w:name="_ETM_Q38_230300"/>
      <w:bookmarkEnd w:id="15751"/>
      <w:r>
        <w:rPr>
          <w:rFonts w:hint="cs"/>
          <w:rtl/>
        </w:rPr>
        <w:t>"ח</w:t>
      </w:r>
      <w:proofErr w:type="spellEnd"/>
      <w:r>
        <w:rPr>
          <w:rFonts w:hint="cs"/>
          <w:rtl/>
        </w:rPr>
        <w:t xml:space="preserve"> אבריו ושס"ה </w:t>
      </w:r>
      <w:bookmarkStart w:id="15752" w:name="_ETM_Q38_231020"/>
      <w:bookmarkStart w:id="15753" w:name="_ETM_Q38_231470"/>
      <w:bookmarkEnd w:id="15752"/>
      <w:bookmarkEnd w:id="15753"/>
      <w:r>
        <w:rPr>
          <w:rtl/>
        </w:rPr>
        <w:t xml:space="preserve">גידיו </w:t>
      </w:r>
      <w:bookmarkStart w:id="15754" w:name="_ETM_Q38_232559"/>
      <w:bookmarkEnd w:id="15754"/>
      <w:r>
        <w:rPr>
          <w:rtl/>
        </w:rPr>
        <w:t xml:space="preserve">דאג </w:t>
      </w:r>
      <w:bookmarkStart w:id="15755" w:name="_ETM_Q38_233010"/>
      <w:bookmarkEnd w:id="15755"/>
      <w:r>
        <w:rPr>
          <w:rtl/>
        </w:rPr>
        <w:t>לאנשים</w:t>
      </w:r>
      <w:r>
        <w:rPr>
          <w:rFonts w:hint="cs"/>
          <w:rtl/>
        </w:rPr>
        <w:t>,</w:t>
      </w:r>
      <w:r>
        <w:rPr>
          <w:rtl/>
        </w:rPr>
        <w:t xml:space="preserve"> </w:t>
      </w:r>
      <w:bookmarkStart w:id="15756" w:name="_ETM_Q38_234139"/>
      <w:bookmarkEnd w:id="15756"/>
      <w:r>
        <w:rPr>
          <w:rtl/>
        </w:rPr>
        <w:t xml:space="preserve">ותמיד </w:t>
      </w:r>
      <w:bookmarkStart w:id="15757" w:name="_ETM_Q38_234620"/>
      <w:bookmarkEnd w:id="15757"/>
      <w:r>
        <w:rPr>
          <w:rtl/>
        </w:rPr>
        <w:t xml:space="preserve">בראש </w:t>
      </w:r>
      <w:bookmarkStart w:id="15758" w:name="_ETM_Q38_234920"/>
      <w:bookmarkEnd w:id="15758"/>
      <w:r>
        <w:rPr>
          <w:rtl/>
        </w:rPr>
        <w:t xml:space="preserve">ובראשונה </w:t>
      </w:r>
      <w:bookmarkStart w:id="15759" w:name="_ETM_Q38_235309"/>
      <w:bookmarkEnd w:id="15759"/>
      <w:r>
        <w:rPr>
          <w:rtl/>
        </w:rPr>
        <w:t xml:space="preserve">הייתם </w:t>
      </w:r>
      <w:bookmarkStart w:id="15760" w:name="_ETM_Q38_235519"/>
      <w:bookmarkEnd w:id="15760"/>
      <w:r>
        <w:rPr>
          <w:rtl/>
        </w:rPr>
        <w:t xml:space="preserve">רואים </w:t>
      </w:r>
      <w:bookmarkStart w:id="15761" w:name="_ETM_Q38_235789"/>
      <w:bookmarkEnd w:id="15761"/>
      <w:r>
        <w:rPr>
          <w:rtl/>
        </w:rPr>
        <w:t xml:space="preserve">סביבו </w:t>
      </w:r>
      <w:bookmarkStart w:id="15762" w:name="_ETM_Q38_236969"/>
      <w:bookmarkEnd w:id="15762"/>
      <w:r>
        <w:rPr>
          <w:rtl/>
        </w:rPr>
        <w:t xml:space="preserve">אנשים </w:t>
      </w:r>
      <w:bookmarkStart w:id="15763" w:name="_ETM_Q38_238300"/>
      <w:bookmarkStart w:id="15764" w:name="_ETM_Q38_238660"/>
      <w:bookmarkEnd w:id="15763"/>
      <w:bookmarkEnd w:id="15764"/>
      <w:r>
        <w:rPr>
          <w:rtl/>
        </w:rPr>
        <w:t>זקנים</w:t>
      </w:r>
      <w:r>
        <w:rPr>
          <w:rFonts w:hint="cs"/>
          <w:rtl/>
        </w:rPr>
        <w:t>,</w:t>
      </w:r>
      <w:r>
        <w:rPr>
          <w:rtl/>
        </w:rPr>
        <w:t xml:space="preserve"> </w:t>
      </w:r>
      <w:bookmarkStart w:id="15765" w:name="_ETM_Q38_239440"/>
      <w:bookmarkEnd w:id="15765"/>
      <w:r w:rsidR="006350F3">
        <w:rPr>
          <w:rFonts w:hint="cs"/>
          <w:rtl/>
        </w:rPr>
        <w:t>ו</w:t>
      </w:r>
      <w:r>
        <w:rPr>
          <w:rtl/>
        </w:rPr>
        <w:t xml:space="preserve">הוא </w:t>
      </w:r>
      <w:bookmarkStart w:id="15766" w:name="_ETM_Q38_239710"/>
      <w:bookmarkStart w:id="15767" w:name="_ETM_Q38_239949"/>
      <w:bookmarkEnd w:id="15766"/>
      <w:bookmarkEnd w:id="15767"/>
      <w:r>
        <w:rPr>
          <w:rtl/>
        </w:rPr>
        <w:t xml:space="preserve">שולח </w:t>
      </w:r>
      <w:bookmarkStart w:id="15768" w:name="_ETM_Q38_240460"/>
      <w:bookmarkEnd w:id="15768"/>
      <w:r>
        <w:rPr>
          <w:rFonts w:hint="cs"/>
          <w:rtl/>
        </w:rPr>
        <w:t xml:space="preserve">פעם </w:t>
      </w:r>
      <w:r>
        <w:rPr>
          <w:rtl/>
        </w:rPr>
        <w:t>מעטפה</w:t>
      </w:r>
      <w:r>
        <w:rPr>
          <w:rFonts w:hint="cs"/>
          <w:rtl/>
        </w:rPr>
        <w:t>,</w:t>
      </w:r>
      <w:r>
        <w:rPr>
          <w:rtl/>
        </w:rPr>
        <w:t xml:space="preserve"> </w:t>
      </w:r>
      <w:bookmarkStart w:id="15769" w:name="_ETM_Q38_241180"/>
      <w:bookmarkEnd w:id="15769"/>
      <w:r>
        <w:rPr>
          <w:rtl/>
        </w:rPr>
        <w:t xml:space="preserve">פעם </w:t>
      </w:r>
      <w:bookmarkStart w:id="15770" w:name="_ETM_Q38_241480"/>
      <w:bookmarkEnd w:id="15770"/>
      <w:r>
        <w:rPr>
          <w:rtl/>
        </w:rPr>
        <w:t xml:space="preserve">לוקח </w:t>
      </w:r>
      <w:bookmarkStart w:id="15771" w:name="_ETM_Q38_241960"/>
      <w:bookmarkEnd w:id="15771"/>
      <w:r>
        <w:rPr>
          <w:rtl/>
        </w:rPr>
        <w:t xml:space="preserve">מהם </w:t>
      </w:r>
      <w:bookmarkStart w:id="15772" w:name="_ETM_Q38_242289"/>
      <w:bookmarkEnd w:id="15772"/>
      <w:r>
        <w:rPr>
          <w:rtl/>
        </w:rPr>
        <w:t xml:space="preserve">דברים </w:t>
      </w:r>
      <w:bookmarkStart w:id="15773" w:name="_ETM_Q38_242589"/>
      <w:bookmarkEnd w:id="15773"/>
      <w:r>
        <w:rPr>
          <w:rtl/>
        </w:rPr>
        <w:t xml:space="preserve">בשביל </w:t>
      </w:r>
      <w:bookmarkStart w:id="15774" w:name="_ETM_Q38_242829"/>
      <w:bookmarkEnd w:id="15774"/>
      <w:r>
        <w:rPr>
          <w:rtl/>
        </w:rPr>
        <w:t xml:space="preserve">לעזור </w:t>
      </w:r>
      <w:bookmarkStart w:id="15775" w:name="_ETM_Q38_243280"/>
      <w:bookmarkEnd w:id="15775"/>
      <w:r>
        <w:rPr>
          <w:rtl/>
        </w:rPr>
        <w:t xml:space="preserve">ולסייע </w:t>
      </w:r>
      <w:bookmarkStart w:id="15776" w:name="_ETM_Q38_244030"/>
      <w:bookmarkEnd w:id="15776"/>
      <w:r>
        <w:rPr>
          <w:rtl/>
        </w:rPr>
        <w:t>להם</w:t>
      </w:r>
      <w:r>
        <w:rPr>
          <w:rFonts w:hint="cs"/>
          <w:rtl/>
        </w:rPr>
        <w:t>.</w:t>
      </w:r>
      <w:r>
        <w:rPr>
          <w:rtl/>
        </w:rPr>
        <w:t xml:space="preserve"> </w:t>
      </w:r>
      <w:bookmarkStart w:id="15777" w:name="_ETM_Q38_244930"/>
      <w:bookmarkEnd w:id="15777"/>
      <w:r>
        <w:rPr>
          <w:rtl/>
        </w:rPr>
        <w:t xml:space="preserve">כשאני </w:t>
      </w:r>
      <w:bookmarkStart w:id="15778" w:name="_ETM_Q38_245319"/>
      <w:bookmarkEnd w:id="15778"/>
      <w:r>
        <w:rPr>
          <w:rtl/>
        </w:rPr>
        <w:t xml:space="preserve">מסתכל </w:t>
      </w:r>
      <w:bookmarkStart w:id="15779" w:name="_ETM_Q38_245770"/>
      <w:bookmarkEnd w:id="15779"/>
      <w:r>
        <w:rPr>
          <w:rFonts w:hint="cs"/>
          <w:rtl/>
        </w:rPr>
        <w:t>מה</w:t>
      </w:r>
      <w:r>
        <w:rPr>
          <w:rtl/>
        </w:rPr>
        <w:t xml:space="preserve">מקום </w:t>
      </w:r>
      <w:bookmarkStart w:id="15780" w:name="_ETM_Q38_246190"/>
      <w:bookmarkEnd w:id="15780"/>
      <w:r>
        <w:rPr>
          <w:rtl/>
        </w:rPr>
        <w:t xml:space="preserve">הזה </w:t>
      </w:r>
      <w:bookmarkStart w:id="15781" w:name="_ETM_Q38_246459"/>
      <w:bookmarkEnd w:id="15781"/>
      <w:r>
        <w:rPr>
          <w:rtl/>
        </w:rPr>
        <w:t xml:space="preserve">שאני </w:t>
      </w:r>
      <w:bookmarkStart w:id="15782" w:name="_ETM_Q38_246790"/>
      <w:bookmarkEnd w:id="15782"/>
      <w:r>
        <w:rPr>
          <w:rtl/>
        </w:rPr>
        <w:t>ב</w:t>
      </w:r>
      <w:bookmarkStart w:id="15783" w:name="_ETM_Q38_247500"/>
      <w:bookmarkEnd w:id="15783"/>
      <w:r>
        <w:rPr>
          <w:rtl/>
        </w:rPr>
        <w:t>א</w:t>
      </w:r>
      <w:r>
        <w:rPr>
          <w:rFonts w:hint="cs"/>
          <w:rtl/>
        </w:rPr>
        <w:t xml:space="preserve"> </w:t>
      </w:r>
      <w:r>
        <w:rPr>
          <w:rtl/>
        </w:rPr>
        <w:t>–</w:t>
      </w:r>
      <w:r>
        <w:rPr>
          <w:rFonts w:hint="cs"/>
          <w:rtl/>
        </w:rPr>
        <w:t xml:space="preserve"> אם </w:t>
      </w:r>
      <w:bookmarkStart w:id="15784" w:name="_ETM_Q38_247000"/>
      <w:bookmarkStart w:id="15785" w:name="_ETM_Q38_247649"/>
      <w:bookmarkEnd w:id="15784"/>
      <w:bookmarkEnd w:id="15785"/>
      <w:r>
        <w:rPr>
          <w:rtl/>
        </w:rPr>
        <w:t xml:space="preserve">זה </w:t>
      </w:r>
      <w:bookmarkStart w:id="15786" w:name="_ETM_Q38_247770"/>
      <w:bookmarkEnd w:id="15786"/>
      <w:r>
        <w:rPr>
          <w:rtl/>
        </w:rPr>
        <w:t xml:space="preserve">מצד </w:t>
      </w:r>
      <w:bookmarkStart w:id="15787" w:name="_ETM_Q38_248069"/>
      <w:bookmarkEnd w:id="15787"/>
      <w:r>
        <w:rPr>
          <w:rFonts w:hint="cs"/>
          <w:rtl/>
        </w:rPr>
        <w:t>אחד</w:t>
      </w:r>
      <w:r>
        <w:rPr>
          <w:rtl/>
        </w:rPr>
        <w:t xml:space="preserve"> </w:t>
      </w:r>
      <w:bookmarkStart w:id="15788" w:name="_ETM_Q38_248295"/>
      <w:bookmarkEnd w:id="15788"/>
      <w:r>
        <w:rPr>
          <w:rtl/>
        </w:rPr>
        <w:t xml:space="preserve">מור </w:t>
      </w:r>
      <w:bookmarkStart w:id="15789" w:name="_ETM_Q38_248520"/>
      <w:bookmarkEnd w:id="15789"/>
      <w:r>
        <w:rPr>
          <w:rtl/>
        </w:rPr>
        <w:t>אבי</w:t>
      </w:r>
      <w:r>
        <w:rPr>
          <w:rFonts w:hint="cs"/>
          <w:rtl/>
        </w:rPr>
        <w:t>,</w:t>
      </w:r>
      <w:r>
        <w:rPr>
          <w:rtl/>
        </w:rPr>
        <w:t xml:space="preserve"> </w:t>
      </w:r>
      <w:bookmarkStart w:id="15790" w:name="_ETM_Q38_248729"/>
      <w:bookmarkEnd w:id="15790"/>
      <w:r>
        <w:rPr>
          <w:rtl/>
        </w:rPr>
        <w:t>ז</w:t>
      </w:r>
      <w:r w:rsidR="006350F3">
        <w:rPr>
          <w:rFonts w:hint="cs"/>
          <w:rtl/>
        </w:rPr>
        <w:t>י</w:t>
      </w:r>
      <w:r>
        <w:rPr>
          <w:rtl/>
        </w:rPr>
        <w:t xml:space="preserve">כרונו </w:t>
      </w:r>
      <w:bookmarkStart w:id="15791" w:name="_ETM_Q38_249149"/>
      <w:bookmarkEnd w:id="15791"/>
      <w:r>
        <w:rPr>
          <w:rtl/>
        </w:rPr>
        <w:t>לברכה</w:t>
      </w:r>
      <w:r>
        <w:rPr>
          <w:rFonts w:hint="cs"/>
          <w:rtl/>
        </w:rPr>
        <w:t>,</w:t>
      </w:r>
      <w:r>
        <w:rPr>
          <w:rtl/>
        </w:rPr>
        <w:t xml:space="preserve"> </w:t>
      </w:r>
      <w:bookmarkStart w:id="15792" w:name="_ETM_Q38_249479"/>
      <w:bookmarkEnd w:id="15792"/>
      <w:r>
        <w:rPr>
          <w:rtl/>
        </w:rPr>
        <w:t xml:space="preserve">שלימד </w:t>
      </w:r>
      <w:bookmarkStart w:id="15793" w:name="_ETM_Q38_249810"/>
      <w:bookmarkEnd w:id="15793"/>
      <w:r>
        <w:rPr>
          <w:rtl/>
        </w:rPr>
        <w:t xml:space="preserve">אותי </w:t>
      </w:r>
      <w:bookmarkStart w:id="15794" w:name="_ETM_Q38_249990"/>
      <w:bookmarkEnd w:id="15794"/>
      <w:r>
        <w:rPr>
          <w:rtl/>
        </w:rPr>
        <w:t xml:space="preserve">מה </w:t>
      </w:r>
      <w:bookmarkStart w:id="15795" w:name="_ETM_Q38_250109"/>
      <w:bookmarkEnd w:id="15795"/>
      <w:r>
        <w:rPr>
          <w:rtl/>
        </w:rPr>
        <w:t xml:space="preserve">זה </w:t>
      </w:r>
      <w:bookmarkStart w:id="15796" w:name="_ETM_Q38_250229"/>
      <w:bookmarkEnd w:id="15796"/>
      <w:r w:rsidR="006350F3">
        <w:rPr>
          <w:rFonts w:hint="cs"/>
          <w:rtl/>
        </w:rPr>
        <w:t>"</w:t>
      </w:r>
      <w:r>
        <w:rPr>
          <w:rtl/>
        </w:rPr>
        <w:t xml:space="preserve">והדרת </w:t>
      </w:r>
      <w:bookmarkStart w:id="15797" w:name="_ETM_Q38_250560"/>
      <w:bookmarkEnd w:id="15797"/>
      <w:r>
        <w:rPr>
          <w:rtl/>
        </w:rPr>
        <w:t xml:space="preserve">פני </w:t>
      </w:r>
      <w:bookmarkStart w:id="15798" w:name="_ETM_Q38_250740"/>
      <w:bookmarkEnd w:id="15798"/>
      <w:r>
        <w:rPr>
          <w:rtl/>
        </w:rPr>
        <w:t>זקן</w:t>
      </w:r>
      <w:r w:rsidR="006350F3">
        <w:rPr>
          <w:rFonts w:hint="cs"/>
          <w:rtl/>
        </w:rPr>
        <w:t>"</w:t>
      </w:r>
      <w:r>
        <w:rPr>
          <w:rFonts w:hint="cs"/>
          <w:rtl/>
        </w:rPr>
        <w:t>,</w:t>
      </w:r>
      <w:r>
        <w:rPr>
          <w:rtl/>
        </w:rPr>
        <w:t xml:space="preserve"> </w:t>
      </w:r>
      <w:bookmarkStart w:id="15799" w:name="_ETM_Q38_251009"/>
      <w:bookmarkEnd w:id="15799"/>
      <w:r w:rsidR="006350F3">
        <w:rPr>
          <w:rFonts w:hint="cs"/>
          <w:rtl/>
        </w:rPr>
        <w:t>ו</w:t>
      </w:r>
      <w:r>
        <w:rPr>
          <w:rtl/>
        </w:rPr>
        <w:t xml:space="preserve">מצד </w:t>
      </w:r>
      <w:bookmarkStart w:id="15800" w:name="_ETM_Q38_251280"/>
      <w:bookmarkEnd w:id="15800"/>
      <w:r>
        <w:rPr>
          <w:rtl/>
        </w:rPr>
        <w:t xml:space="preserve">שני </w:t>
      </w:r>
      <w:bookmarkStart w:id="15801" w:name="_ETM_Q38_251490"/>
      <w:bookmarkStart w:id="15802" w:name="_ETM_Q38_252149"/>
      <w:bookmarkEnd w:id="15801"/>
      <w:bookmarkEnd w:id="15802"/>
      <w:r>
        <w:rPr>
          <w:rFonts w:hint="cs"/>
          <w:rtl/>
        </w:rPr>
        <w:t xml:space="preserve">מור חמי, שהיום </w:t>
      </w:r>
      <w:r>
        <w:rPr>
          <w:rtl/>
        </w:rPr>
        <w:t>ז</w:t>
      </w:r>
      <w:r>
        <w:rPr>
          <w:rFonts w:hint="cs"/>
          <w:rtl/>
        </w:rPr>
        <w:t>ו</w:t>
      </w:r>
      <w:r>
        <w:rPr>
          <w:rtl/>
        </w:rPr>
        <w:t xml:space="preserve"> </w:t>
      </w:r>
      <w:bookmarkStart w:id="15803" w:name="_ETM_Q38_252299"/>
      <w:bookmarkEnd w:id="15803"/>
      <w:r>
        <w:rPr>
          <w:rtl/>
        </w:rPr>
        <w:t xml:space="preserve">האזכרה </w:t>
      </w:r>
      <w:bookmarkStart w:id="15804" w:name="_ETM_Q38_252659"/>
      <w:bookmarkEnd w:id="15804"/>
      <w:r>
        <w:rPr>
          <w:rtl/>
        </w:rPr>
        <w:t>שלו</w:t>
      </w:r>
      <w:r>
        <w:rPr>
          <w:rFonts w:hint="cs"/>
          <w:rtl/>
        </w:rPr>
        <w:t>,</w:t>
      </w:r>
      <w:r>
        <w:rPr>
          <w:rtl/>
        </w:rPr>
        <w:t xml:space="preserve"> </w:t>
      </w:r>
      <w:bookmarkStart w:id="15805" w:name="_ETM_Q38_253380"/>
      <w:bookmarkEnd w:id="15805"/>
      <w:r>
        <w:rPr>
          <w:rtl/>
        </w:rPr>
        <w:t xml:space="preserve">אני </w:t>
      </w:r>
      <w:bookmarkStart w:id="15806" w:name="_ETM_Q38_253740"/>
      <w:bookmarkEnd w:id="15806"/>
      <w:r>
        <w:rPr>
          <w:rtl/>
        </w:rPr>
        <w:t>אומר</w:t>
      </w:r>
      <w:r>
        <w:rPr>
          <w:rFonts w:hint="cs"/>
          <w:rtl/>
        </w:rPr>
        <w:t>:</w:t>
      </w:r>
      <w:r>
        <w:rPr>
          <w:rtl/>
        </w:rPr>
        <w:t xml:space="preserve"> </w:t>
      </w:r>
      <w:bookmarkStart w:id="15807" w:name="_ETM_Q38_253920"/>
      <w:bookmarkEnd w:id="15807"/>
      <w:r>
        <w:rPr>
          <w:rtl/>
        </w:rPr>
        <w:t xml:space="preserve">זה </w:t>
      </w:r>
      <w:bookmarkStart w:id="15808" w:name="_ETM_Q38_254100"/>
      <w:bookmarkEnd w:id="15808"/>
      <w:r>
        <w:rPr>
          <w:rtl/>
        </w:rPr>
        <w:t>המסלול</w:t>
      </w:r>
      <w:r>
        <w:rPr>
          <w:rFonts w:hint="cs"/>
          <w:rtl/>
        </w:rPr>
        <w:t>.</w:t>
      </w:r>
      <w:r>
        <w:rPr>
          <w:rtl/>
        </w:rPr>
        <w:t xml:space="preserve"> </w:t>
      </w:r>
      <w:bookmarkStart w:id="15809" w:name="_ETM_Q38_255030"/>
      <w:bookmarkEnd w:id="15809"/>
      <w:r>
        <w:rPr>
          <w:rtl/>
        </w:rPr>
        <w:t xml:space="preserve">מעט </w:t>
      </w:r>
      <w:bookmarkStart w:id="15810" w:name="_ETM_Q38_255480"/>
      <w:bookmarkEnd w:id="15810"/>
      <w:r>
        <w:rPr>
          <w:rtl/>
        </w:rPr>
        <w:t xml:space="preserve">הדוגמה </w:t>
      </w:r>
      <w:bookmarkStart w:id="15811" w:name="_ETM_Q38_255900"/>
      <w:bookmarkEnd w:id="15811"/>
      <w:r>
        <w:rPr>
          <w:rFonts w:hint="cs"/>
          <w:rtl/>
        </w:rPr>
        <w:t xml:space="preserve">– </w:t>
      </w:r>
      <w:r>
        <w:rPr>
          <w:rtl/>
        </w:rPr>
        <w:t xml:space="preserve">אולי </w:t>
      </w:r>
      <w:bookmarkStart w:id="15812" w:name="_ETM_Q38_256290"/>
      <w:bookmarkEnd w:id="15812"/>
      <w:r>
        <w:rPr>
          <w:rtl/>
        </w:rPr>
        <w:t xml:space="preserve">זה </w:t>
      </w:r>
      <w:bookmarkStart w:id="15813" w:name="_ETM_Q38_256380"/>
      <w:bookmarkEnd w:id="15813"/>
      <w:r>
        <w:rPr>
          <w:rtl/>
        </w:rPr>
        <w:t xml:space="preserve">גם </w:t>
      </w:r>
      <w:bookmarkStart w:id="15814" w:name="_ETM_Q38_256560"/>
      <w:bookmarkEnd w:id="15814"/>
      <w:r>
        <w:rPr>
          <w:rtl/>
        </w:rPr>
        <w:t xml:space="preserve">יהיה </w:t>
      </w:r>
      <w:bookmarkStart w:id="15815" w:name="_ETM_Q38_256709"/>
      <w:bookmarkEnd w:id="15815"/>
      <w:r>
        <w:rPr>
          <w:rtl/>
        </w:rPr>
        <w:t xml:space="preserve">לעילוי </w:t>
      </w:r>
      <w:bookmarkStart w:id="15816" w:name="_ETM_Q38_256950"/>
      <w:bookmarkEnd w:id="15816"/>
      <w:r>
        <w:rPr>
          <w:rtl/>
        </w:rPr>
        <w:t xml:space="preserve">נשמתם </w:t>
      </w:r>
      <w:bookmarkStart w:id="15817" w:name="_ETM_Q38_257459"/>
      <w:bookmarkEnd w:id="15817"/>
      <w:r>
        <w:rPr>
          <w:rFonts w:hint="cs"/>
          <w:rtl/>
        </w:rPr>
        <w:t xml:space="preserve">– </w:t>
      </w:r>
      <w:r>
        <w:rPr>
          <w:rtl/>
        </w:rPr>
        <w:t xml:space="preserve">ואני </w:t>
      </w:r>
      <w:bookmarkStart w:id="15818" w:name="_ETM_Q38_257730"/>
      <w:bookmarkEnd w:id="15818"/>
      <w:r>
        <w:rPr>
          <w:rtl/>
        </w:rPr>
        <w:t xml:space="preserve">חייב </w:t>
      </w:r>
      <w:bookmarkStart w:id="15819" w:name="_ETM_Q38_258480"/>
      <w:bookmarkEnd w:id="15819"/>
      <w:r>
        <w:rPr>
          <w:rtl/>
        </w:rPr>
        <w:t xml:space="preserve">להמשיך </w:t>
      </w:r>
      <w:bookmarkStart w:id="15820" w:name="_ETM_Q38_258959"/>
      <w:bookmarkEnd w:id="15820"/>
      <w:r>
        <w:rPr>
          <w:rtl/>
        </w:rPr>
        <w:t xml:space="preserve">בדרך </w:t>
      </w:r>
      <w:bookmarkStart w:id="15821" w:name="_ETM_Q38_259319"/>
      <w:bookmarkEnd w:id="15821"/>
      <w:r>
        <w:rPr>
          <w:rtl/>
        </w:rPr>
        <w:t>הזאת</w:t>
      </w:r>
      <w:r>
        <w:rPr>
          <w:rFonts w:hint="cs"/>
          <w:rtl/>
        </w:rPr>
        <w:t>.</w:t>
      </w:r>
      <w:r>
        <w:rPr>
          <w:rtl/>
        </w:rPr>
        <w:t xml:space="preserve"> </w:t>
      </w:r>
      <w:bookmarkStart w:id="15822" w:name="_ETM_Q38_259950"/>
      <w:bookmarkEnd w:id="15822"/>
    </w:p>
    <w:p w:rsidR="000B79F7" w:rsidRDefault="000B79F7" w:rsidP="0038541D">
      <w:pPr>
        <w:rPr>
          <w:rtl/>
        </w:rPr>
      </w:pPr>
    </w:p>
    <w:p w:rsidR="000B79F7" w:rsidRDefault="000B79F7" w:rsidP="0038541D">
      <w:pPr>
        <w:rPr>
          <w:rtl/>
        </w:rPr>
      </w:pPr>
      <w:bookmarkStart w:id="15823" w:name="_ETM_Q38_258000"/>
      <w:bookmarkEnd w:id="15823"/>
      <w:r>
        <w:rPr>
          <w:rtl/>
        </w:rPr>
        <w:t xml:space="preserve">גברתי </w:t>
      </w:r>
      <w:bookmarkStart w:id="15824" w:name="_ETM_Q38_260400"/>
      <w:bookmarkEnd w:id="15824"/>
      <w:r>
        <w:rPr>
          <w:rtl/>
        </w:rPr>
        <w:t>השרה</w:t>
      </w:r>
      <w:r>
        <w:rPr>
          <w:rFonts w:hint="cs"/>
          <w:rtl/>
        </w:rPr>
        <w:t>,</w:t>
      </w:r>
      <w:r>
        <w:rPr>
          <w:rtl/>
        </w:rPr>
        <w:t xml:space="preserve"> </w:t>
      </w:r>
      <w:bookmarkStart w:id="15825" w:name="_ETM_Q38_260940"/>
      <w:bookmarkEnd w:id="15825"/>
      <w:r>
        <w:rPr>
          <w:rtl/>
        </w:rPr>
        <w:t xml:space="preserve">תודה </w:t>
      </w:r>
      <w:bookmarkStart w:id="15826" w:name="_ETM_Q38_261240"/>
      <w:bookmarkEnd w:id="15826"/>
      <w:r>
        <w:rPr>
          <w:rtl/>
        </w:rPr>
        <w:t>רבה</w:t>
      </w:r>
      <w:r>
        <w:rPr>
          <w:rFonts w:hint="cs"/>
          <w:rtl/>
        </w:rPr>
        <w:t>.</w:t>
      </w:r>
      <w:r>
        <w:rPr>
          <w:rtl/>
        </w:rPr>
        <w:t xml:space="preserve"> </w:t>
      </w:r>
      <w:bookmarkStart w:id="15827" w:name="_ETM_Q38_261480"/>
      <w:bookmarkEnd w:id="15827"/>
      <w:r>
        <w:rPr>
          <w:rtl/>
        </w:rPr>
        <w:t>ואגב</w:t>
      </w:r>
      <w:r>
        <w:rPr>
          <w:rFonts w:hint="cs"/>
          <w:rtl/>
        </w:rPr>
        <w:t>,</w:t>
      </w:r>
      <w:r>
        <w:rPr>
          <w:rtl/>
        </w:rPr>
        <w:t xml:space="preserve"> </w:t>
      </w:r>
      <w:bookmarkStart w:id="15828" w:name="_ETM_Q38_261900"/>
      <w:bookmarkEnd w:id="15828"/>
      <w:r>
        <w:rPr>
          <w:rtl/>
        </w:rPr>
        <w:t xml:space="preserve">תודה </w:t>
      </w:r>
      <w:bookmarkStart w:id="15829" w:name="_ETM_Q38_262110"/>
      <w:bookmarkEnd w:id="15829"/>
      <w:r>
        <w:rPr>
          <w:rtl/>
        </w:rPr>
        <w:t xml:space="preserve">רבה </w:t>
      </w:r>
      <w:bookmarkStart w:id="15830" w:name="_ETM_Q38_262319"/>
      <w:bookmarkEnd w:id="15830"/>
      <w:r>
        <w:rPr>
          <w:rtl/>
        </w:rPr>
        <w:t xml:space="preserve">גם </w:t>
      </w:r>
      <w:bookmarkStart w:id="15831" w:name="_ETM_Q38_263160"/>
      <w:bookmarkEnd w:id="15831"/>
      <w:r>
        <w:rPr>
          <w:rFonts w:hint="cs"/>
          <w:rtl/>
        </w:rPr>
        <w:t>ל</w:t>
      </w:r>
      <w:r>
        <w:rPr>
          <w:rtl/>
        </w:rPr>
        <w:t xml:space="preserve">צביקה </w:t>
      </w:r>
      <w:bookmarkStart w:id="15832" w:name="_ETM_Q38_263850"/>
      <w:bookmarkEnd w:id="15832"/>
      <w:r>
        <w:rPr>
          <w:rFonts w:hint="cs"/>
          <w:rtl/>
        </w:rPr>
        <w:t xml:space="preserve">– </w:t>
      </w:r>
      <w:r>
        <w:rPr>
          <w:rtl/>
        </w:rPr>
        <w:t xml:space="preserve">אני קורא </w:t>
      </w:r>
      <w:bookmarkStart w:id="15833" w:name="_ETM_Q38_264209"/>
      <w:bookmarkEnd w:id="15833"/>
      <w:r>
        <w:rPr>
          <w:rtl/>
        </w:rPr>
        <w:t xml:space="preserve">לו </w:t>
      </w:r>
      <w:bookmarkStart w:id="15834" w:name="_ETM_Q38_264270"/>
      <w:bookmarkEnd w:id="15834"/>
      <w:r>
        <w:rPr>
          <w:rtl/>
        </w:rPr>
        <w:t xml:space="preserve">צביקה </w:t>
      </w:r>
      <w:bookmarkStart w:id="15835" w:name="_ETM_Q38_264600"/>
      <w:bookmarkEnd w:id="15835"/>
      <w:r>
        <w:rPr>
          <w:rtl/>
        </w:rPr>
        <w:t>שלנו</w:t>
      </w:r>
      <w:r>
        <w:rPr>
          <w:rFonts w:hint="cs"/>
          <w:rtl/>
        </w:rPr>
        <w:t>.</w:t>
      </w:r>
      <w:r>
        <w:rPr>
          <w:rtl/>
        </w:rPr>
        <w:t xml:space="preserve"> </w:t>
      </w:r>
      <w:bookmarkStart w:id="15836" w:name="_ETM_Q38_265590"/>
      <w:bookmarkEnd w:id="15836"/>
      <w:r>
        <w:rPr>
          <w:rtl/>
        </w:rPr>
        <w:t xml:space="preserve">אדם </w:t>
      </w:r>
      <w:bookmarkStart w:id="15837" w:name="_ETM_Q38_265920"/>
      <w:bookmarkEnd w:id="15837"/>
      <w:r>
        <w:rPr>
          <w:rtl/>
        </w:rPr>
        <w:t>מדהים</w:t>
      </w:r>
      <w:r>
        <w:rPr>
          <w:rFonts w:hint="cs"/>
          <w:rtl/>
        </w:rPr>
        <w:t xml:space="preserve">. צביקה </w:t>
      </w:r>
      <w:bookmarkStart w:id="15838" w:name="_ETM_Q38_264000"/>
      <w:bookmarkStart w:id="15839" w:name="_ETM_Q38_267030"/>
      <w:bookmarkEnd w:id="15838"/>
      <w:bookmarkEnd w:id="15839"/>
      <w:proofErr w:type="spellStart"/>
      <w:r w:rsidRPr="004A3BC1">
        <w:rPr>
          <w:rtl/>
        </w:rPr>
        <w:t>אינבינדר</w:t>
      </w:r>
      <w:proofErr w:type="spellEnd"/>
      <w:r>
        <w:rPr>
          <w:rFonts w:hint="cs"/>
          <w:rtl/>
        </w:rPr>
        <w:t>, שעבדנו ביחד. תודה רבה לך.</w:t>
      </w:r>
      <w:bookmarkStart w:id="15840" w:name="_ETM_Q38_269069"/>
      <w:bookmarkEnd w:id="15840"/>
    </w:p>
    <w:p w:rsidR="000B79F7" w:rsidRDefault="000B79F7" w:rsidP="0038541D">
      <w:pPr>
        <w:rPr>
          <w:rtl/>
        </w:rPr>
      </w:pPr>
    </w:p>
    <w:p w:rsidR="000B79F7" w:rsidRDefault="000B79F7" w:rsidP="0038541D">
      <w:pPr>
        <w:pStyle w:val="af6"/>
        <w:keepNext/>
        <w:rPr>
          <w:rtl/>
        </w:rPr>
      </w:pPr>
      <w:bookmarkStart w:id="15841" w:name="ET_yor_6170_3"/>
      <w:r w:rsidRPr="00BE12CA">
        <w:rPr>
          <w:rStyle w:val="TagStyle"/>
          <w:rtl/>
        </w:rPr>
        <w:t xml:space="preserve"> &lt;&lt; יור &gt;&gt; </w:t>
      </w:r>
      <w:r>
        <w:rPr>
          <w:rtl/>
        </w:rPr>
        <w:t>היו"ר יעקב מרגי:</w:t>
      </w:r>
      <w:r w:rsidRPr="00BE12CA">
        <w:rPr>
          <w:rStyle w:val="TagStyle"/>
          <w:rtl/>
        </w:rPr>
        <w:t xml:space="preserve"> &lt;&lt; יור &gt;&gt;</w:t>
      </w:r>
      <w:r>
        <w:rPr>
          <w:rtl/>
        </w:rPr>
        <w:t xml:space="preserve">   </w:t>
      </w:r>
      <w:bookmarkEnd w:id="15841"/>
    </w:p>
    <w:p w:rsidR="000B79F7" w:rsidRDefault="000B79F7" w:rsidP="00515904">
      <w:pPr>
        <w:rPr>
          <w:rtl/>
          <w:lang w:eastAsia="he-IL"/>
        </w:rPr>
      </w:pPr>
    </w:p>
    <w:p w:rsidR="000B79F7" w:rsidRDefault="000B79F7" w:rsidP="0038541D">
      <w:pPr>
        <w:rPr>
          <w:rtl/>
          <w:lang w:eastAsia="he-IL"/>
        </w:rPr>
      </w:pPr>
      <w:r>
        <w:rPr>
          <w:rFonts w:hint="cs"/>
          <w:rtl/>
          <w:lang w:eastAsia="he-IL"/>
        </w:rPr>
        <w:t>תודה רבה לחבר הכנסת ינון אזולאי. תשיב להצעת החוק השרה מירב כהן. בבקשה</w:t>
      </w:r>
      <w:r w:rsidR="006350F3">
        <w:rPr>
          <w:rFonts w:hint="cs"/>
          <w:rtl/>
          <w:lang w:eastAsia="he-IL"/>
        </w:rPr>
        <w:t>,</w:t>
      </w:r>
      <w:r>
        <w:rPr>
          <w:rFonts w:hint="cs"/>
          <w:rtl/>
          <w:lang w:eastAsia="he-IL"/>
        </w:rPr>
        <w:t xml:space="preserve"> גברתי.</w:t>
      </w:r>
    </w:p>
    <w:p w:rsidR="000B79F7" w:rsidRDefault="000B79F7" w:rsidP="0038541D">
      <w:pPr>
        <w:rPr>
          <w:rtl/>
          <w:lang w:eastAsia="he-IL"/>
        </w:rPr>
      </w:pPr>
    </w:p>
    <w:p w:rsidR="000B79F7" w:rsidRDefault="000B79F7" w:rsidP="0038541D">
      <w:pPr>
        <w:pStyle w:val="a4"/>
        <w:keepNext/>
        <w:rPr>
          <w:rtl/>
        </w:rPr>
      </w:pPr>
      <w:bookmarkStart w:id="15842" w:name="ET_speaker_6023_8"/>
      <w:r w:rsidRPr="00BE77F0">
        <w:rPr>
          <w:rStyle w:val="TagStyle"/>
          <w:rtl/>
        </w:rPr>
        <w:t xml:space="preserve"> &lt;&lt; דובר &gt;&gt; </w:t>
      </w:r>
      <w:bookmarkStart w:id="15843" w:name="_Toc89939039"/>
      <w:bookmarkStart w:id="15844" w:name="_Toc89943712"/>
      <w:bookmarkStart w:id="15845" w:name="_Toc89943905"/>
      <w:bookmarkStart w:id="15846" w:name="_Toc89944176"/>
      <w:bookmarkStart w:id="15847" w:name="_Toc107991204"/>
      <w:bookmarkStart w:id="15848" w:name="_Toc108352085"/>
      <w:r>
        <w:rPr>
          <w:rtl/>
        </w:rPr>
        <w:t>השרה לשוויון חברתי וגמלאים מירב כהן:</w:t>
      </w:r>
      <w:bookmarkEnd w:id="15843"/>
      <w:bookmarkEnd w:id="15844"/>
      <w:bookmarkEnd w:id="15845"/>
      <w:bookmarkEnd w:id="15846"/>
      <w:bookmarkEnd w:id="15847"/>
      <w:bookmarkEnd w:id="15848"/>
      <w:r w:rsidRPr="00BE77F0">
        <w:rPr>
          <w:rStyle w:val="TagStyle"/>
          <w:rtl/>
        </w:rPr>
        <w:t xml:space="preserve"> &lt;&lt; דובר &gt;&gt;</w:t>
      </w:r>
      <w:r>
        <w:rPr>
          <w:rtl/>
        </w:rPr>
        <w:t xml:space="preserve">   </w:t>
      </w:r>
      <w:bookmarkEnd w:id="15842"/>
    </w:p>
    <w:p w:rsidR="000B79F7" w:rsidRDefault="000B79F7" w:rsidP="00515904">
      <w:pPr>
        <w:rPr>
          <w:rtl/>
          <w:lang w:eastAsia="he-IL"/>
        </w:rPr>
      </w:pPr>
    </w:p>
    <w:p w:rsidR="000B79F7" w:rsidRDefault="000B79F7" w:rsidP="006350F3">
      <w:pPr>
        <w:rPr>
          <w:rtl/>
        </w:rPr>
      </w:pPr>
      <w:bookmarkStart w:id="15849" w:name="_ETM_Q38_298299"/>
      <w:bookmarkEnd w:id="15849"/>
      <w:r>
        <w:rPr>
          <w:rtl/>
        </w:rPr>
        <w:t xml:space="preserve">כבוד </w:t>
      </w:r>
      <w:bookmarkStart w:id="15850" w:name="_ETM_Q38_298689"/>
      <w:bookmarkEnd w:id="15850"/>
      <w:r>
        <w:rPr>
          <w:rtl/>
        </w:rPr>
        <w:t>היושב-ראש</w:t>
      </w:r>
      <w:r>
        <w:rPr>
          <w:rFonts w:hint="cs"/>
          <w:rtl/>
        </w:rPr>
        <w:t>,</w:t>
      </w:r>
      <w:r>
        <w:rPr>
          <w:rtl/>
        </w:rPr>
        <w:t xml:space="preserve"> </w:t>
      </w:r>
      <w:bookmarkStart w:id="15851" w:name="_ETM_Q38_299590"/>
      <w:bookmarkEnd w:id="15851"/>
      <w:r>
        <w:rPr>
          <w:rtl/>
        </w:rPr>
        <w:t xml:space="preserve">מזכירת </w:t>
      </w:r>
      <w:bookmarkStart w:id="15852" w:name="_ETM_Q38_300250"/>
      <w:bookmarkEnd w:id="15852"/>
      <w:r>
        <w:rPr>
          <w:rtl/>
        </w:rPr>
        <w:t xml:space="preserve">הכנסת </w:t>
      </w:r>
      <w:bookmarkStart w:id="15853" w:name="_ETM_Q38_300850"/>
      <w:bookmarkEnd w:id="15853"/>
      <w:r>
        <w:rPr>
          <w:rtl/>
        </w:rPr>
        <w:t>הנכבדה</w:t>
      </w:r>
      <w:r>
        <w:rPr>
          <w:rFonts w:hint="cs"/>
          <w:rtl/>
        </w:rPr>
        <w:t>,</w:t>
      </w:r>
      <w:r>
        <w:rPr>
          <w:rtl/>
        </w:rPr>
        <w:t xml:space="preserve"> </w:t>
      </w:r>
      <w:bookmarkStart w:id="15854" w:name="_ETM_Q38_302080"/>
      <w:bookmarkEnd w:id="15854"/>
      <w:r>
        <w:rPr>
          <w:rtl/>
        </w:rPr>
        <w:t xml:space="preserve">תודה </w:t>
      </w:r>
      <w:bookmarkStart w:id="15855" w:name="_ETM_Q38_302409"/>
      <w:bookmarkEnd w:id="15855"/>
      <w:r>
        <w:rPr>
          <w:rtl/>
        </w:rPr>
        <w:t>רבה</w:t>
      </w:r>
      <w:r>
        <w:rPr>
          <w:rFonts w:hint="cs"/>
          <w:rtl/>
        </w:rPr>
        <w:t>.</w:t>
      </w:r>
      <w:r>
        <w:rPr>
          <w:rtl/>
        </w:rPr>
        <w:t xml:space="preserve"> </w:t>
      </w:r>
      <w:bookmarkStart w:id="15856" w:name="_ETM_Q38_303220"/>
      <w:bookmarkEnd w:id="15856"/>
      <w:r>
        <w:rPr>
          <w:rtl/>
        </w:rPr>
        <w:t xml:space="preserve">קודם </w:t>
      </w:r>
      <w:bookmarkStart w:id="15857" w:name="_ETM_Q38_303490"/>
      <w:bookmarkEnd w:id="15857"/>
      <w:r>
        <w:rPr>
          <w:rtl/>
        </w:rPr>
        <w:t>כ</w:t>
      </w:r>
      <w:r>
        <w:rPr>
          <w:rFonts w:hint="cs"/>
          <w:rtl/>
        </w:rPr>
        <w:t>ו</w:t>
      </w:r>
      <w:r>
        <w:rPr>
          <w:rtl/>
        </w:rPr>
        <w:t>ל</w:t>
      </w:r>
      <w:r>
        <w:rPr>
          <w:rFonts w:hint="cs"/>
          <w:rtl/>
        </w:rPr>
        <w:t>,</w:t>
      </w:r>
      <w:r>
        <w:rPr>
          <w:rtl/>
        </w:rPr>
        <w:t xml:space="preserve"> </w:t>
      </w:r>
      <w:bookmarkStart w:id="15858" w:name="_ETM_Q38_303729"/>
      <w:bookmarkEnd w:id="15858"/>
      <w:r>
        <w:rPr>
          <w:rtl/>
        </w:rPr>
        <w:t xml:space="preserve">זה </w:t>
      </w:r>
      <w:bookmarkStart w:id="15859" w:name="_ETM_Q38_304149"/>
      <w:bookmarkEnd w:id="15859"/>
      <w:r>
        <w:rPr>
          <w:rtl/>
        </w:rPr>
        <w:t>כ</w:t>
      </w:r>
      <w:r>
        <w:rPr>
          <w:rFonts w:hint="cs"/>
          <w:rtl/>
        </w:rPr>
        <w:t>י</w:t>
      </w:r>
      <w:r>
        <w:rPr>
          <w:rtl/>
        </w:rPr>
        <w:t xml:space="preserve">ף </w:t>
      </w:r>
      <w:bookmarkStart w:id="15860" w:name="_ETM_Q38_304600"/>
      <w:bookmarkEnd w:id="15860"/>
      <w:r>
        <w:rPr>
          <w:rtl/>
        </w:rPr>
        <w:t xml:space="preserve">גדול </w:t>
      </w:r>
      <w:bookmarkStart w:id="15861" w:name="_ETM_Q38_305110"/>
      <w:bookmarkEnd w:id="15861"/>
      <w:r>
        <w:rPr>
          <w:rFonts w:hint="cs"/>
          <w:rtl/>
        </w:rPr>
        <w:t>ב</w:t>
      </w:r>
      <w:r>
        <w:rPr>
          <w:rtl/>
        </w:rPr>
        <w:t xml:space="preserve">עבורי </w:t>
      </w:r>
      <w:bookmarkStart w:id="15862" w:name="_ETM_Q38_305530"/>
      <w:bookmarkEnd w:id="15862"/>
      <w:r>
        <w:rPr>
          <w:rtl/>
        </w:rPr>
        <w:t xml:space="preserve">לשתף </w:t>
      </w:r>
      <w:bookmarkStart w:id="15863" w:name="_ETM_Q38_306040"/>
      <w:bookmarkEnd w:id="15863"/>
      <w:r>
        <w:rPr>
          <w:rtl/>
        </w:rPr>
        <w:t>פעולה</w:t>
      </w:r>
      <w:bookmarkStart w:id="15864" w:name="_ETM_Q38_307210"/>
      <w:bookmarkEnd w:id="15864"/>
      <w:r>
        <w:rPr>
          <w:rFonts w:hint="cs"/>
          <w:rtl/>
        </w:rPr>
        <w:t xml:space="preserve">, </w:t>
      </w:r>
      <w:bookmarkStart w:id="15865" w:name="_ETM_Q38_307000"/>
      <w:bookmarkEnd w:id="15865"/>
      <w:r>
        <w:rPr>
          <w:rtl/>
        </w:rPr>
        <w:t xml:space="preserve">אופוזיציה </w:t>
      </w:r>
      <w:bookmarkStart w:id="15866" w:name="_ETM_Q38_308050"/>
      <w:bookmarkEnd w:id="15866"/>
      <w:r>
        <w:rPr>
          <w:rtl/>
        </w:rPr>
        <w:t xml:space="preserve">וקואליציה </w:t>
      </w:r>
      <w:bookmarkStart w:id="15867" w:name="_ETM_Q38_308770"/>
      <w:bookmarkEnd w:id="15867"/>
      <w:r>
        <w:rPr>
          <w:rFonts w:hint="cs"/>
          <w:rtl/>
        </w:rPr>
        <w:t>כאחד,</w:t>
      </w:r>
      <w:r>
        <w:rPr>
          <w:rtl/>
        </w:rPr>
        <w:t xml:space="preserve"> </w:t>
      </w:r>
      <w:bookmarkStart w:id="15868" w:name="_ETM_Q38_309520"/>
      <w:bookmarkEnd w:id="15868"/>
      <w:r>
        <w:rPr>
          <w:rtl/>
        </w:rPr>
        <w:t xml:space="preserve">למען </w:t>
      </w:r>
      <w:bookmarkStart w:id="15869" w:name="_ETM_Q38_309850"/>
      <w:bookmarkEnd w:id="15869"/>
      <w:r>
        <w:rPr>
          <w:rtl/>
        </w:rPr>
        <w:t xml:space="preserve">הזקנים </w:t>
      </w:r>
      <w:bookmarkStart w:id="15870" w:name="_ETM_Q38_310330"/>
      <w:bookmarkEnd w:id="15870"/>
      <w:r>
        <w:rPr>
          <w:rtl/>
        </w:rPr>
        <w:t>בישראל</w:t>
      </w:r>
      <w:r>
        <w:rPr>
          <w:rFonts w:hint="cs"/>
          <w:rtl/>
        </w:rPr>
        <w:t>.</w:t>
      </w:r>
      <w:r>
        <w:rPr>
          <w:rtl/>
        </w:rPr>
        <w:t xml:space="preserve"> </w:t>
      </w:r>
      <w:bookmarkStart w:id="15871" w:name="_ETM_Q38_311350"/>
      <w:bookmarkEnd w:id="15871"/>
      <w:r>
        <w:rPr>
          <w:rtl/>
        </w:rPr>
        <w:t xml:space="preserve">כך </w:t>
      </w:r>
      <w:bookmarkStart w:id="15872" w:name="_ETM_Q38_311590"/>
      <w:bookmarkEnd w:id="15872"/>
      <w:r>
        <w:rPr>
          <w:rtl/>
        </w:rPr>
        <w:t xml:space="preserve">צריך </w:t>
      </w:r>
      <w:bookmarkStart w:id="15873" w:name="_ETM_Q38_312040"/>
      <w:bookmarkEnd w:id="15873"/>
      <w:r>
        <w:rPr>
          <w:rtl/>
        </w:rPr>
        <w:t xml:space="preserve">להיות </w:t>
      </w:r>
      <w:bookmarkStart w:id="15874" w:name="_ETM_Q38_312550"/>
      <w:bookmarkEnd w:id="15874"/>
      <w:r>
        <w:rPr>
          <w:rtl/>
        </w:rPr>
        <w:t xml:space="preserve">ותמיד </w:t>
      </w:r>
      <w:bookmarkStart w:id="15875" w:name="_ETM_Q38_312970"/>
      <w:bookmarkEnd w:id="15875"/>
      <w:r>
        <w:rPr>
          <w:rtl/>
        </w:rPr>
        <w:t xml:space="preserve">נשמח </w:t>
      </w:r>
      <w:bookmarkStart w:id="15876" w:name="_ETM_Q38_313389"/>
      <w:bookmarkEnd w:id="15876"/>
      <w:r>
        <w:rPr>
          <w:rtl/>
        </w:rPr>
        <w:t xml:space="preserve">לעבוד </w:t>
      </w:r>
      <w:bookmarkStart w:id="15877" w:name="_ETM_Q38_313750"/>
      <w:bookmarkEnd w:id="15877"/>
      <w:r>
        <w:rPr>
          <w:rtl/>
        </w:rPr>
        <w:t xml:space="preserve">ביחד </w:t>
      </w:r>
      <w:bookmarkStart w:id="15878" w:name="_ETM_Q38_314560"/>
      <w:bookmarkEnd w:id="15878"/>
      <w:r>
        <w:rPr>
          <w:rtl/>
        </w:rPr>
        <w:t xml:space="preserve">למען </w:t>
      </w:r>
      <w:bookmarkStart w:id="15879" w:name="_ETM_Q38_314889"/>
      <w:bookmarkEnd w:id="15879"/>
      <w:r>
        <w:rPr>
          <w:rtl/>
        </w:rPr>
        <w:t xml:space="preserve">מטרות </w:t>
      </w:r>
      <w:bookmarkStart w:id="15880" w:name="_ETM_Q38_315250"/>
      <w:bookmarkEnd w:id="15880"/>
      <w:r>
        <w:rPr>
          <w:rtl/>
        </w:rPr>
        <w:t xml:space="preserve">כל </w:t>
      </w:r>
      <w:bookmarkStart w:id="15881" w:name="_ETM_Q38_315400"/>
      <w:bookmarkEnd w:id="15881"/>
      <w:r>
        <w:rPr>
          <w:rtl/>
        </w:rPr>
        <w:t xml:space="preserve">כך </w:t>
      </w:r>
      <w:bookmarkStart w:id="15882" w:name="_ETM_Q38_315610"/>
      <w:bookmarkEnd w:id="15882"/>
      <w:r>
        <w:rPr>
          <w:rtl/>
        </w:rPr>
        <w:t>חשובות</w:t>
      </w:r>
      <w:r>
        <w:rPr>
          <w:rFonts w:hint="cs"/>
          <w:rtl/>
        </w:rPr>
        <w:t>.</w:t>
      </w:r>
      <w:r>
        <w:rPr>
          <w:rtl/>
        </w:rPr>
        <w:t xml:space="preserve"> </w:t>
      </w:r>
      <w:bookmarkStart w:id="15883" w:name="_ETM_Q38_317220"/>
      <w:bookmarkStart w:id="15884" w:name="_ETM_Q38_317400"/>
      <w:bookmarkEnd w:id="15883"/>
      <w:bookmarkEnd w:id="15884"/>
      <w:r>
        <w:rPr>
          <w:rtl/>
        </w:rPr>
        <w:t xml:space="preserve">אנחנו </w:t>
      </w:r>
      <w:bookmarkStart w:id="15885" w:name="_ETM_Q38_317700"/>
      <w:bookmarkStart w:id="15886" w:name="_ETM_Q38_318330"/>
      <w:bookmarkEnd w:id="15885"/>
      <w:bookmarkEnd w:id="15886"/>
      <w:r>
        <w:rPr>
          <w:rtl/>
        </w:rPr>
        <w:t xml:space="preserve">גם </w:t>
      </w:r>
      <w:bookmarkStart w:id="15887" w:name="_ETM_Q38_319020"/>
      <w:bookmarkEnd w:id="15887"/>
      <w:r>
        <w:rPr>
          <w:rtl/>
        </w:rPr>
        <w:t xml:space="preserve">מקדמים </w:t>
      </w:r>
      <w:bookmarkStart w:id="15888" w:name="_ETM_Q38_319740"/>
      <w:bookmarkEnd w:id="15888"/>
      <w:r>
        <w:rPr>
          <w:rtl/>
        </w:rPr>
        <w:t xml:space="preserve">הצעת </w:t>
      </w:r>
      <w:bookmarkStart w:id="15889" w:name="_ETM_Q38_320160"/>
      <w:bookmarkEnd w:id="15889"/>
      <w:r>
        <w:rPr>
          <w:rtl/>
        </w:rPr>
        <w:t xml:space="preserve">חוק </w:t>
      </w:r>
      <w:bookmarkStart w:id="15890" w:name="_ETM_Q38_320430"/>
      <w:bookmarkEnd w:id="15890"/>
      <w:r>
        <w:rPr>
          <w:rtl/>
        </w:rPr>
        <w:t xml:space="preserve">ממשלתית </w:t>
      </w:r>
      <w:bookmarkStart w:id="15891" w:name="_ETM_Q38_321540"/>
      <w:bookmarkEnd w:id="15891"/>
      <w:r>
        <w:rPr>
          <w:rtl/>
        </w:rPr>
        <w:t xml:space="preserve">שבאה </w:t>
      </w:r>
      <w:bookmarkStart w:id="15892" w:name="_ETM_Q38_321930"/>
      <w:bookmarkEnd w:id="15892"/>
      <w:r>
        <w:rPr>
          <w:rtl/>
        </w:rPr>
        <w:t xml:space="preserve">לתת </w:t>
      </w:r>
      <w:bookmarkStart w:id="15893" w:name="_ETM_Q38_322320"/>
      <w:bookmarkEnd w:id="15893"/>
      <w:r>
        <w:rPr>
          <w:rtl/>
        </w:rPr>
        <w:t xml:space="preserve">מענה </w:t>
      </w:r>
      <w:bookmarkStart w:id="15894" w:name="_ETM_Q38_322770"/>
      <w:bookmarkEnd w:id="15894"/>
      <w:r>
        <w:rPr>
          <w:rtl/>
        </w:rPr>
        <w:t xml:space="preserve">לסוגיה </w:t>
      </w:r>
      <w:bookmarkStart w:id="15895" w:name="_ETM_Q38_323280"/>
      <w:bookmarkEnd w:id="15895"/>
      <w:r>
        <w:rPr>
          <w:rtl/>
        </w:rPr>
        <w:t xml:space="preserve">מאוד </w:t>
      </w:r>
      <w:bookmarkStart w:id="15896" w:name="_ETM_Q38_323610"/>
      <w:bookmarkEnd w:id="15896"/>
      <w:r>
        <w:rPr>
          <w:rtl/>
        </w:rPr>
        <w:t>כואבת</w:t>
      </w:r>
      <w:r>
        <w:rPr>
          <w:rFonts w:hint="cs"/>
          <w:rtl/>
        </w:rPr>
        <w:t>,</w:t>
      </w:r>
      <w:r>
        <w:rPr>
          <w:rtl/>
        </w:rPr>
        <w:t xml:space="preserve"> </w:t>
      </w:r>
      <w:bookmarkStart w:id="15897" w:name="_ETM_Q38_324389"/>
      <w:bookmarkEnd w:id="15897"/>
      <w:r>
        <w:rPr>
          <w:rtl/>
        </w:rPr>
        <w:t xml:space="preserve">שכפי </w:t>
      </w:r>
      <w:bookmarkStart w:id="15898" w:name="_ETM_Q38_324810"/>
      <w:bookmarkEnd w:id="15898"/>
      <w:r>
        <w:rPr>
          <w:rtl/>
        </w:rPr>
        <w:t xml:space="preserve">שכבר </w:t>
      </w:r>
      <w:bookmarkStart w:id="15899" w:name="_ETM_Q38_325139"/>
      <w:bookmarkEnd w:id="15899"/>
      <w:r>
        <w:rPr>
          <w:rtl/>
        </w:rPr>
        <w:t xml:space="preserve">נאמר </w:t>
      </w:r>
      <w:bookmarkStart w:id="15900" w:name="_ETM_Q38_325590"/>
      <w:bookmarkEnd w:id="15900"/>
      <w:r>
        <w:rPr>
          <w:rtl/>
        </w:rPr>
        <w:t xml:space="preserve">פה </w:t>
      </w:r>
      <w:bookmarkStart w:id="15901" w:name="_ETM_Q38_326910"/>
      <w:bookmarkEnd w:id="15901"/>
      <w:r>
        <w:rPr>
          <w:rtl/>
        </w:rPr>
        <w:t xml:space="preserve">נולדה </w:t>
      </w:r>
      <w:bookmarkStart w:id="15902" w:name="_ETM_Q38_327630"/>
      <w:bookmarkEnd w:id="15902"/>
      <w:r>
        <w:rPr>
          <w:rtl/>
        </w:rPr>
        <w:t xml:space="preserve">מפניות </w:t>
      </w:r>
      <w:bookmarkStart w:id="15903" w:name="_ETM_Q38_328110"/>
      <w:bookmarkEnd w:id="15903"/>
      <w:r>
        <w:rPr>
          <w:rtl/>
        </w:rPr>
        <w:t>ציבור</w:t>
      </w:r>
      <w:r>
        <w:rPr>
          <w:rFonts w:hint="cs"/>
          <w:rtl/>
        </w:rPr>
        <w:t>,</w:t>
      </w:r>
      <w:r>
        <w:rPr>
          <w:rtl/>
        </w:rPr>
        <w:t xml:space="preserve"> </w:t>
      </w:r>
      <w:bookmarkStart w:id="15904" w:name="_ETM_Q38_328590"/>
      <w:bookmarkEnd w:id="15904"/>
      <w:r>
        <w:rPr>
          <w:rtl/>
        </w:rPr>
        <w:t xml:space="preserve">מכאב </w:t>
      </w:r>
      <w:bookmarkStart w:id="15905" w:name="_ETM_Q38_329040"/>
      <w:bookmarkEnd w:id="15905"/>
      <w:r>
        <w:rPr>
          <w:rtl/>
        </w:rPr>
        <w:t xml:space="preserve">של </w:t>
      </w:r>
      <w:bookmarkStart w:id="15906" w:name="_ETM_Q38_329250"/>
      <w:bookmarkEnd w:id="15906"/>
      <w:r>
        <w:rPr>
          <w:rtl/>
        </w:rPr>
        <w:t>אנשים</w:t>
      </w:r>
      <w:r>
        <w:rPr>
          <w:rFonts w:hint="cs"/>
          <w:rtl/>
        </w:rPr>
        <w:t>,</w:t>
      </w:r>
      <w:r>
        <w:rPr>
          <w:rtl/>
        </w:rPr>
        <w:t xml:space="preserve"> </w:t>
      </w:r>
      <w:bookmarkStart w:id="15907" w:name="_ETM_Q38_329639"/>
      <w:bookmarkEnd w:id="15907"/>
      <w:r>
        <w:rPr>
          <w:rtl/>
        </w:rPr>
        <w:t xml:space="preserve">מקושי </w:t>
      </w:r>
      <w:bookmarkStart w:id="15908" w:name="_ETM_Q38_330060"/>
      <w:bookmarkEnd w:id="15908"/>
      <w:r>
        <w:rPr>
          <w:rtl/>
        </w:rPr>
        <w:t xml:space="preserve">של </w:t>
      </w:r>
      <w:bookmarkStart w:id="15909" w:name="_ETM_Q38_330210"/>
      <w:bookmarkEnd w:id="15909"/>
      <w:r>
        <w:rPr>
          <w:rtl/>
        </w:rPr>
        <w:t>אנשים</w:t>
      </w:r>
      <w:r>
        <w:rPr>
          <w:rFonts w:hint="cs"/>
          <w:rtl/>
        </w:rPr>
        <w:t>.</w:t>
      </w:r>
      <w:r>
        <w:rPr>
          <w:rtl/>
        </w:rPr>
        <w:t xml:space="preserve"> </w:t>
      </w:r>
      <w:bookmarkStart w:id="15910" w:name="_ETM_Q38_331020"/>
      <w:bookmarkEnd w:id="15910"/>
      <w:r>
        <w:rPr>
          <w:rtl/>
        </w:rPr>
        <w:t xml:space="preserve">אני </w:t>
      </w:r>
      <w:bookmarkStart w:id="15911" w:name="_ETM_Q38_331110"/>
      <w:bookmarkEnd w:id="15911"/>
      <w:r>
        <w:rPr>
          <w:rtl/>
        </w:rPr>
        <w:t xml:space="preserve">יכולה </w:t>
      </w:r>
      <w:bookmarkStart w:id="15912" w:name="_ETM_Q38_331319"/>
      <w:bookmarkEnd w:id="15912"/>
      <w:r>
        <w:rPr>
          <w:rtl/>
        </w:rPr>
        <w:t xml:space="preserve">לומר </w:t>
      </w:r>
      <w:bookmarkStart w:id="15913" w:name="_ETM_Q38_331590"/>
      <w:bookmarkEnd w:id="15913"/>
      <w:r>
        <w:rPr>
          <w:rtl/>
        </w:rPr>
        <w:t xml:space="preserve">שזו </w:t>
      </w:r>
      <w:bookmarkStart w:id="15914" w:name="_ETM_Q38_331830"/>
      <w:bookmarkEnd w:id="15914"/>
      <w:r>
        <w:rPr>
          <w:rtl/>
        </w:rPr>
        <w:t xml:space="preserve">סוגיה </w:t>
      </w:r>
      <w:bookmarkStart w:id="15915" w:name="_ETM_Q38_332310"/>
      <w:bookmarkEnd w:id="15915"/>
      <w:r>
        <w:rPr>
          <w:rtl/>
        </w:rPr>
        <w:t xml:space="preserve">שהמוקד </w:t>
      </w:r>
      <w:bookmarkStart w:id="15916" w:name="_ETM_Q38_332819"/>
      <w:bookmarkEnd w:id="15916"/>
      <w:r>
        <w:rPr>
          <w:rtl/>
        </w:rPr>
        <w:t>שלנו</w:t>
      </w:r>
      <w:r>
        <w:rPr>
          <w:rFonts w:hint="cs"/>
          <w:rtl/>
        </w:rPr>
        <w:t>,</w:t>
      </w:r>
      <w:r>
        <w:rPr>
          <w:rtl/>
        </w:rPr>
        <w:t xml:space="preserve"> </w:t>
      </w:r>
      <w:bookmarkStart w:id="15917" w:name="_ETM_Q38_333209"/>
      <w:bookmarkEnd w:id="15917"/>
      <w:r w:rsidR="006350F3">
        <w:rPr>
          <w:rFonts w:hint="cs"/>
          <w:rtl/>
        </w:rPr>
        <w:t xml:space="preserve">שבה </w:t>
      </w:r>
      <w:r>
        <w:rPr>
          <w:rtl/>
        </w:rPr>
        <w:t xml:space="preserve">המוקד </w:t>
      </w:r>
      <w:bookmarkStart w:id="15918" w:name="_ETM_Q38_333569"/>
      <w:bookmarkEnd w:id="15918"/>
      <w:r>
        <w:rPr>
          <w:rtl/>
        </w:rPr>
        <w:t xml:space="preserve">לאזרחים </w:t>
      </w:r>
      <w:bookmarkStart w:id="15919" w:name="_ETM_Q38_334020"/>
      <w:bookmarkEnd w:id="15919"/>
      <w:r>
        <w:rPr>
          <w:rtl/>
        </w:rPr>
        <w:t>ותיקים</w:t>
      </w:r>
      <w:r>
        <w:rPr>
          <w:rFonts w:hint="cs"/>
          <w:rtl/>
        </w:rPr>
        <w:t>,</w:t>
      </w:r>
      <w:r>
        <w:rPr>
          <w:rtl/>
        </w:rPr>
        <w:t xml:space="preserve"> </w:t>
      </w:r>
      <w:bookmarkStart w:id="15920" w:name="_ETM_Q38_334560"/>
      <w:bookmarkStart w:id="15921" w:name="_ETM_Q38_334950"/>
      <w:bookmarkStart w:id="15922" w:name="_ETM_Q38_335639"/>
      <w:bookmarkStart w:id="15923" w:name="_ETM_Q38_336330"/>
      <w:bookmarkEnd w:id="15920"/>
      <w:bookmarkEnd w:id="15921"/>
      <w:bookmarkEnd w:id="15922"/>
      <w:bookmarkEnd w:id="15923"/>
      <w:r>
        <w:rPr>
          <w:rFonts w:hint="cs"/>
          <w:rtl/>
        </w:rPr>
        <w:t xml:space="preserve">8840*, </w:t>
      </w:r>
      <w:r>
        <w:rPr>
          <w:rtl/>
        </w:rPr>
        <w:t xml:space="preserve">מקבל </w:t>
      </w:r>
      <w:bookmarkStart w:id="15924" w:name="_ETM_Q38_336810"/>
      <w:bookmarkEnd w:id="15924"/>
      <w:r>
        <w:rPr>
          <w:rtl/>
        </w:rPr>
        <w:t xml:space="preserve">הרבה </w:t>
      </w:r>
      <w:bookmarkStart w:id="15925" w:name="_ETM_Q38_337200"/>
      <w:bookmarkEnd w:id="15925"/>
      <w:r>
        <w:rPr>
          <w:rtl/>
        </w:rPr>
        <w:t xml:space="preserve">מאוד </w:t>
      </w:r>
      <w:bookmarkStart w:id="15926" w:name="_ETM_Q38_337410"/>
      <w:bookmarkEnd w:id="15926"/>
      <w:r>
        <w:rPr>
          <w:rtl/>
        </w:rPr>
        <w:t>פניות</w:t>
      </w:r>
      <w:r w:rsidR="006350F3">
        <w:rPr>
          <w:rFonts w:hint="cs"/>
          <w:rtl/>
        </w:rPr>
        <w:t>,</w:t>
      </w:r>
      <w:r>
        <w:rPr>
          <w:rtl/>
        </w:rPr>
        <w:t xml:space="preserve"> </w:t>
      </w:r>
      <w:bookmarkStart w:id="15927" w:name="_ETM_Q38_337709"/>
      <w:bookmarkEnd w:id="15927"/>
      <w:r>
        <w:rPr>
          <w:rtl/>
        </w:rPr>
        <w:t xml:space="preserve">בדיוק </w:t>
      </w:r>
      <w:bookmarkStart w:id="15928" w:name="_ETM_Q38_338010"/>
      <w:bookmarkStart w:id="15929" w:name="_ETM_Q38_338129"/>
      <w:bookmarkEnd w:id="15928"/>
      <w:bookmarkEnd w:id="15929"/>
      <w:r>
        <w:rPr>
          <w:rFonts w:hint="cs"/>
          <w:rtl/>
        </w:rPr>
        <w:t>ב</w:t>
      </w:r>
      <w:r>
        <w:rPr>
          <w:rtl/>
        </w:rPr>
        <w:t xml:space="preserve">נושא </w:t>
      </w:r>
      <w:bookmarkStart w:id="15930" w:name="_ETM_Q38_338519"/>
      <w:bookmarkEnd w:id="15930"/>
      <w:r>
        <w:rPr>
          <w:rtl/>
        </w:rPr>
        <w:t>הזה</w:t>
      </w:r>
      <w:r>
        <w:rPr>
          <w:rFonts w:hint="cs"/>
          <w:rtl/>
        </w:rPr>
        <w:t>,</w:t>
      </w:r>
      <w:r>
        <w:rPr>
          <w:rtl/>
        </w:rPr>
        <w:t xml:space="preserve"> </w:t>
      </w:r>
      <w:bookmarkStart w:id="15931" w:name="_ETM_Q38_339150"/>
      <w:bookmarkEnd w:id="15931"/>
      <w:r>
        <w:rPr>
          <w:rtl/>
        </w:rPr>
        <w:t xml:space="preserve">ואנחנו </w:t>
      </w:r>
      <w:bookmarkStart w:id="15932" w:name="_ETM_Q38_339510"/>
      <w:bookmarkEnd w:id="15932"/>
      <w:r>
        <w:rPr>
          <w:rtl/>
        </w:rPr>
        <w:t xml:space="preserve">כאן </w:t>
      </w:r>
      <w:bookmarkStart w:id="15933" w:name="_ETM_Q38_339750"/>
      <w:bookmarkEnd w:id="15933"/>
      <w:r>
        <w:rPr>
          <w:rtl/>
        </w:rPr>
        <w:t xml:space="preserve">כדי </w:t>
      </w:r>
      <w:bookmarkStart w:id="15934" w:name="_ETM_Q38_340019"/>
      <w:bookmarkEnd w:id="15934"/>
      <w:r>
        <w:rPr>
          <w:rtl/>
        </w:rPr>
        <w:t xml:space="preserve">לעזור </w:t>
      </w:r>
      <w:bookmarkStart w:id="15935" w:name="_ETM_Q38_340410"/>
      <w:bookmarkEnd w:id="15935"/>
      <w:r>
        <w:rPr>
          <w:rtl/>
        </w:rPr>
        <w:t xml:space="preserve">לאנשים </w:t>
      </w:r>
      <w:bookmarkStart w:id="15936" w:name="_ETM_Q38_340950"/>
      <w:bookmarkEnd w:id="15936"/>
      <w:r>
        <w:rPr>
          <w:rtl/>
        </w:rPr>
        <w:t>האלה</w:t>
      </w:r>
      <w:r>
        <w:rPr>
          <w:rFonts w:hint="cs"/>
          <w:rtl/>
        </w:rPr>
        <w:t>.</w:t>
      </w:r>
      <w:r>
        <w:rPr>
          <w:rtl/>
        </w:rPr>
        <w:t xml:space="preserve"> </w:t>
      </w:r>
      <w:bookmarkStart w:id="15937" w:name="_ETM_Q38_341340"/>
      <w:bookmarkEnd w:id="15937"/>
    </w:p>
    <w:p w:rsidR="000B79F7" w:rsidRDefault="000B79F7" w:rsidP="0038541D">
      <w:pPr>
        <w:rPr>
          <w:rtl/>
        </w:rPr>
      </w:pPr>
    </w:p>
    <w:p w:rsidR="000B79F7" w:rsidRDefault="000B79F7" w:rsidP="006350F3">
      <w:pPr>
        <w:rPr>
          <w:rtl/>
        </w:rPr>
      </w:pPr>
      <w:bookmarkStart w:id="15938" w:name="_ETM_Q38_342000"/>
      <w:bookmarkEnd w:id="15938"/>
      <w:r>
        <w:rPr>
          <w:rtl/>
        </w:rPr>
        <w:t xml:space="preserve">אז </w:t>
      </w:r>
      <w:bookmarkStart w:id="15939" w:name="_ETM_Q38_341489"/>
      <w:bookmarkEnd w:id="15939"/>
      <w:r>
        <w:rPr>
          <w:rtl/>
        </w:rPr>
        <w:t xml:space="preserve">הסיפור </w:t>
      </w:r>
      <w:bookmarkStart w:id="15940" w:name="_ETM_Q38_341879"/>
      <w:bookmarkEnd w:id="15940"/>
      <w:r>
        <w:rPr>
          <w:rtl/>
        </w:rPr>
        <w:t xml:space="preserve">הוא </w:t>
      </w:r>
      <w:bookmarkStart w:id="15941" w:name="_ETM_Q38_341970"/>
      <w:bookmarkEnd w:id="15941"/>
      <w:r>
        <w:rPr>
          <w:rtl/>
        </w:rPr>
        <w:t>כזה</w:t>
      </w:r>
      <w:r>
        <w:rPr>
          <w:rFonts w:hint="cs"/>
          <w:rtl/>
        </w:rPr>
        <w:t>:</w:t>
      </w:r>
      <w:bookmarkStart w:id="15942" w:name="_ETM_Q38_343080"/>
      <w:bookmarkEnd w:id="15942"/>
      <w:r>
        <w:rPr>
          <w:rFonts w:hint="cs"/>
          <w:rtl/>
        </w:rPr>
        <w:t xml:space="preserve"> </w:t>
      </w:r>
      <w:r>
        <w:rPr>
          <w:rtl/>
        </w:rPr>
        <w:t xml:space="preserve">היום </w:t>
      </w:r>
      <w:bookmarkStart w:id="15943" w:name="_ETM_Q38_343470"/>
      <w:bookmarkStart w:id="15944" w:name="_ETM_Q38_344370"/>
      <w:bookmarkEnd w:id="15943"/>
      <w:bookmarkEnd w:id="15944"/>
      <w:r>
        <w:rPr>
          <w:rtl/>
        </w:rPr>
        <w:t xml:space="preserve">אזרחים </w:t>
      </w:r>
      <w:bookmarkStart w:id="15945" w:name="_ETM_Q38_344820"/>
      <w:bookmarkEnd w:id="15945"/>
      <w:r>
        <w:rPr>
          <w:rtl/>
        </w:rPr>
        <w:t xml:space="preserve">ותיקים </w:t>
      </w:r>
      <w:bookmarkStart w:id="15946" w:name="_ETM_Q38_345870"/>
      <w:bookmarkEnd w:id="15946"/>
      <w:r>
        <w:rPr>
          <w:rtl/>
        </w:rPr>
        <w:t xml:space="preserve">יכולים </w:t>
      </w:r>
      <w:bookmarkStart w:id="15947" w:name="_ETM_Q38_346290"/>
      <w:bookmarkEnd w:id="15947"/>
      <w:r>
        <w:rPr>
          <w:rtl/>
        </w:rPr>
        <w:t xml:space="preserve">לקבל </w:t>
      </w:r>
      <w:bookmarkStart w:id="15948" w:name="_ETM_Q38_346800"/>
      <w:bookmarkEnd w:id="15948"/>
      <w:r>
        <w:rPr>
          <w:rtl/>
        </w:rPr>
        <w:t xml:space="preserve">או </w:t>
      </w:r>
      <w:bookmarkStart w:id="15949" w:name="_ETM_Q38_346980"/>
      <w:bookmarkEnd w:id="15949"/>
      <w:r>
        <w:rPr>
          <w:rtl/>
        </w:rPr>
        <w:t xml:space="preserve">הנחה </w:t>
      </w:r>
      <w:bookmarkStart w:id="15950" w:name="_ETM_Q38_347280"/>
      <w:bookmarkEnd w:id="15950"/>
      <w:r>
        <w:rPr>
          <w:rtl/>
        </w:rPr>
        <w:t xml:space="preserve">של </w:t>
      </w:r>
      <w:bookmarkStart w:id="15951" w:name="_ETM_Q38_347490"/>
      <w:bookmarkEnd w:id="15951"/>
      <w:r>
        <w:rPr>
          <w:rtl/>
        </w:rPr>
        <w:t xml:space="preserve">עד </w:t>
      </w:r>
      <w:bookmarkStart w:id="15952" w:name="_ETM_Q38_347610"/>
      <w:bookmarkEnd w:id="15952"/>
      <w:r>
        <w:rPr>
          <w:rtl/>
        </w:rPr>
        <w:t xml:space="preserve">30% </w:t>
      </w:r>
      <w:bookmarkStart w:id="15953" w:name="_ETM_Q38_348360"/>
      <w:bookmarkEnd w:id="15953"/>
      <w:r>
        <w:rPr>
          <w:rtl/>
        </w:rPr>
        <w:t xml:space="preserve">בארנונה </w:t>
      </w:r>
      <w:bookmarkStart w:id="15954" w:name="_ETM_Q38_349290"/>
      <w:bookmarkEnd w:id="15954"/>
      <w:r>
        <w:rPr>
          <w:rtl/>
        </w:rPr>
        <w:t xml:space="preserve">בכפוף </w:t>
      </w:r>
      <w:bookmarkStart w:id="15955" w:name="_ETM_Q38_349860"/>
      <w:bookmarkEnd w:id="15955"/>
      <w:r>
        <w:rPr>
          <w:rtl/>
        </w:rPr>
        <w:t xml:space="preserve">למבחן </w:t>
      </w:r>
      <w:bookmarkStart w:id="15956" w:name="_ETM_Q38_350310"/>
      <w:bookmarkEnd w:id="15956"/>
      <w:r>
        <w:rPr>
          <w:rtl/>
        </w:rPr>
        <w:t>הכנסה</w:t>
      </w:r>
      <w:r>
        <w:rPr>
          <w:rFonts w:hint="cs"/>
          <w:rtl/>
        </w:rPr>
        <w:t>,</w:t>
      </w:r>
      <w:r>
        <w:rPr>
          <w:rtl/>
        </w:rPr>
        <w:t xml:space="preserve"> </w:t>
      </w:r>
      <w:bookmarkStart w:id="15957" w:name="_ETM_Q38_351300"/>
      <w:bookmarkEnd w:id="15957"/>
      <w:r>
        <w:rPr>
          <w:rtl/>
        </w:rPr>
        <w:t xml:space="preserve">או </w:t>
      </w:r>
      <w:bookmarkStart w:id="15958" w:name="_ETM_Q38_351480"/>
      <w:bookmarkEnd w:id="15958"/>
      <w:r>
        <w:rPr>
          <w:rtl/>
        </w:rPr>
        <w:t xml:space="preserve">100% </w:t>
      </w:r>
      <w:bookmarkStart w:id="15959" w:name="_ETM_Q38_352139"/>
      <w:bookmarkEnd w:id="15959"/>
      <w:r>
        <w:rPr>
          <w:rtl/>
        </w:rPr>
        <w:t xml:space="preserve">הנחה </w:t>
      </w:r>
      <w:bookmarkStart w:id="15960" w:name="_ETM_Q38_352470"/>
      <w:bookmarkEnd w:id="15960"/>
      <w:r>
        <w:rPr>
          <w:rtl/>
        </w:rPr>
        <w:t>בארנונה</w:t>
      </w:r>
      <w:r>
        <w:rPr>
          <w:rFonts w:hint="cs"/>
          <w:rtl/>
        </w:rPr>
        <w:t>,</w:t>
      </w:r>
      <w:r>
        <w:rPr>
          <w:rtl/>
        </w:rPr>
        <w:t xml:space="preserve"> </w:t>
      </w:r>
      <w:bookmarkStart w:id="15961" w:name="_ETM_Q38_353130"/>
      <w:bookmarkStart w:id="15962" w:name="_ETM_Q38_353639"/>
      <w:bookmarkEnd w:id="15961"/>
      <w:bookmarkEnd w:id="15962"/>
      <w:r>
        <w:rPr>
          <w:rFonts w:hint="cs"/>
          <w:rtl/>
        </w:rPr>
        <w:t xml:space="preserve">אם </w:t>
      </w:r>
      <w:bookmarkStart w:id="15963" w:name="_ETM_Q38_344900"/>
      <w:bookmarkEnd w:id="15963"/>
      <w:r>
        <w:rPr>
          <w:rtl/>
        </w:rPr>
        <w:t xml:space="preserve">הם </w:t>
      </w:r>
      <w:bookmarkStart w:id="15964" w:name="_ETM_Q38_353850"/>
      <w:bookmarkEnd w:id="15964"/>
      <w:r>
        <w:rPr>
          <w:rtl/>
        </w:rPr>
        <w:t xml:space="preserve">זכאים </w:t>
      </w:r>
      <w:bookmarkStart w:id="15965" w:name="_ETM_Q38_354270"/>
      <w:bookmarkEnd w:id="15965"/>
      <w:r>
        <w:rPr>
          <w:rtl/>
        </w:rPr>
        <w:t xml:space="preserve">לקצבת </w:t>
      </w:r>
      <w:bookmarkStart w:id="15966" w:name="_ETM_Q38_355200"/>
      <w:bookmarkEnd w:id="15966"/>
      <w:r w:rsidR="006350F3">
        <w:rPr>
          <w:rFonts w:hint="cs"/>
          <w:rtl/>
        </w:rPr>
        <w:t>ה</w:t>
      </w:r>
      <w:r>
        <w:rPr>
          <w:rtl/>
        </w:rPr>
        <w:t xml:space="preserve">בטחת </w:t>
      </w:r>
      <w:bookmarkStart w:id="15967" w:name="_ETM_Q38_355680"/>
      <w:bookmarkEnd w:id="15967"/>
      <w:r>
        <w:rPr>
          <w:rtl/>
        </w:rPr>
        <w:t>הכנסה</w:t>
      </w:r>
      <w:r>
        <w:rPr>
          <w:rFonts w:hint="cs"/>
          <w:rtl/>
        </w:rPr>
        <w:t>.</w:t>
      </w:r>
      <w:r>
        <w:rPr>
          <w:rtl/>
        </w:rPr>
        <w:t xml:space="preserve"> </w:t>
      </w:r>
      <w:bookmarkStart w:id="15968" w:name="_ETM_Q38_356680"/>
      <w:bookmarkEnd w:id="15968"/>
      <w:r>
        <w:rPr>
          <w:rtl/>
        </w:rPr>
        <w:t xml:space="preserve">בשני </w:t>
      </w:r>
      <w:bookmarkStart w:id="15969" w:name="_ETM_Q38_357100"/>
      <w:bookmarkEnd w:id="15969"/>
      <w:r>
        <w:rPr>
          <w:rtl/>
        </w:rPr>
        <w:t xml:space="preserve">המקרים </w:t>
      </w:r>
      <w:bookmarkStart w:id="15970" w:name="_ETM_Q38_357520"/>
      <w:bookmarkEnd w:id="15970"/>
      <w:r>
        <w:rPr>
          <w:rtl/>
        </w:rPr>
        <w:t xml:space="preserve">האלה </w:t>
      </w:r>
      <w:bookmarkStart w:id="15971" w:name="_ETM_Q38_358210"/>
      <w:bookmarkEnd w:id="15971"/>
      <w:r>
        <w:rPr>
          <w:rtl/>
        </w:rPr>
        <w:t xml:space="preserve">אנשים </w:t>
      </w:r>
      <w:bookmarkStart w:id="15972" w:name="_ETM_Q38_358660"/>
      <w:bookmarkEnd w:id="15972"/>
      <w:r>
        <w:rPr>
          <w:rtl/>
        </w:rPr>
        <w:t xml:space="preserve">מבוגרים </w:t>
      </w:r>
      <w:bookmarkStart w:id="15973" w:name="_ETM_Q38_359080"/>
      <w:bookmarkEnd w:id="15973"/>
      <w:r>
        <w:rPr>
          <w:rtl/>
        </w:rPr>
        <w:t xml:space="preserve">נדרשים </w:t>
      </w:r>
      <w:bookmarkStart w:id="15974" w:name="_ETM_Q38_359500"/>
      <w:bookmarkEnd w:id="15974"/>
      <w:r>
        <w:rPr>
          <w:rtl/>
        </w:rPr>
        <w:t xml:space="preserve">מדי </w:t>
      </w:r>
      <w:bookmarkStart w:id="15975" w:name="_ETM_Q38_359770"/>
      <w:bookmarkEnd w:id="15975"/>
      <w:r>
        <w:rPr>
          <w:rtl/>
        </w:rPr>
        <w:t xml:space="preserve">שנה </w:t>
      </w:r>
      <w:bookmarkStart w:id="15976" w:name="_ETM_Q38_360130"/>
      <w:bookmarkEnd w:id="15976"/>
      <w:r>
        <w:rPr>
          <w:rtl/>
        </w:rPr>
        <w:t xml:space="preserve">להגיע </w:t>
      </w:r>
      <w:bookmarkStart w:id="15977" w:name="_ETM_Q38_360460"/>
      <w:bookmarkEnd w:id="15977"/>
      <w:r>
        <w:rPr>
          <w:rtl/>
        </w:rPr>
        <w:t xml:space="preserve">לרשות </w:t>
      </w:r>
      <w:bookmarkStart w:id="15978" w:name="_ETM_Q38_360850"/>
      <w:bookmarkEnd w:id="15978"/>
      <w:r>
        <w:rPr>
          <w:rtl/>
        </w:rPr>
        <w:t xml:space="preserve">המקומית </w:t>
      </w:r>
      <w:bookmarkStart w:id="15979" w:name="_ETM_Q38_361720"/>
      <w:bookmarkEnd w:id="15979"/>
      <w:r>
        <w:rPr>
          <w:rtl/>
        </w:rPr>
        <w:t xml:space="preserve">ולהוכיח </w:t>
      </w:r>
      <w:bookmarkStart w:id="15980" w:name="_ETM_Q38_362340"/>
      <w:bookmarkStart w:id="15981" w:name="_ETM_Q38_362580"/>
      <w:bookmarkEnd w:id="15980"/>
      <w:bookmarkEnd w:id="15981"/>
      <w:r>
        <w:rPr>
          <w:rtl/>
        </w:rPr>
        <w:t xml:space="preserve">מה </w:t>
      </w:r>
      <w:bookmarkStart w:id="15982" w:name="_ETM_Q38_362819"/>
      <w:bookmarkEnd w:id="15982"/>
      <w:r>
        <w:rPr>
          <w:rtl/>
        </w:rPr>
        <w:t xml:space="preserve">רמת </w:t>
      </w:r>
      <w:bookmarkStart w:id="15983" w:name="_ETM_Q38_363150"/>
      <w:bookmarkEnd w:id="15983"/>
      <w:r>
        <w:rPr>
          <w:rtl/>
        </w:rPr>
        <w:t>הכנסתם</w:t>
      </w:r>
      <w:r>
        <w:rPr>
          <w:rFonts w:hint="cs"/>
          <w:rtl/>
        </w:rPr>
        <w:t>.</w:t>
      </w:r>
      <w:r>
        <w:rPr>
          <w:rtl/>
        </w:rPr>
        <w:t xml:space="preserve"> </w:t>
      </w:r>
      <w:bookmarkStart w:id="15984" w:name="_ETM_Q38_364230"/>
      <w:bookmarkEnd w:id="15984"/>
      <w:r>
        <w:rPr>
          <w:rtl/>
        </w:rPr>
        <w:t xml:space="preserve">יש </w:t>
      </w:r>
      <w:bookmarkStart w:id="15985" w:name="_ETM_Q38_364500"/>
      <w:bookmarkEnd w:id="15985"/>
      <w:r>
        <w:rPr>
          <w:rtl/>
        </w:rPr>
        <w:t xml:space="preserve">רשויות </w:t>
      </w:r>
      <w:bookmarkStart w:id="15986" w:name="_ETM_Q38_365069"/>
      <w:bookmarkEnd w:id="15986"/>
      <w:r>
        <w:rPr>
          <w:rtl/>
        </w:rPr>
        <w:t>שבה</w:t>
      </w:r>
      <w:r>
        <w:rPr>
          <w:rFonts w:hint="cs"/>
          <w:rtl/>
        </w:rPr>
        <w:t>ן</w:t>
      </w:r>
      <w:r>
        <w:rPr>
          <w:rtl/>
        </w:rPr>
        <w:t xml:space="preserve"> </w:t>
      </w:r>
      <w:bookmarkStart w:id="15987" w:name="_ETM_Q38_365370"/>
      <w:bookmarkEnd w:id="15987"/>
      <w:r>
        <w:rPr>
          <w:rtl/>
        </w:rPr>
        <w:t xml:space="preserve">הפרוצדורה </w:t>
      </w:r>
      <w:bookmarkStart w:id="15988" w:name="_ETM_Q38_366000"/>
      <w:bookmarkEnd w:id="15988"/>
      <w:r>
        <w:rPr>
          <w:rFonts w:hint="cs"/>
          <w:rtl/>
        </w:rPr>
        <w:t xml:space="preserve">היא </w:t>
      </w:r>
      <w:r>
        <w:rPr>
          <w:rtl/>
        </w:rPr>
        <w:t xml:space="preserve">יחסית </w:t>
      </w:r>
      <w:bookmarkStart w:id="15989" w:name="_ETM_Q38_366419"/>
      <w:bookmarkStart w:id="15990" w:name="_ETM_Q38_366660"/>
      <w:bookmarkEnd w:id="15989"/>
      <w:bookmarkEnd w:id="15990"/>
      <w:r>
        <w:rPr>
          <w:rtl/>
        </w:rPr>
        <w:t>פשוטה</w:t>
      </w:r>
      <w:r w:rsidRPr="00F2740A">
        <w:rPr>
          <w:rtl/>
        </w:rPr>
        <w:t xml:space="preserve"> </w:t>
      </w:r>
      <w:r>
        <w:rPr>
          <w:rtl/>
        </w:rPr>
        <w:t>יותר</w:t>
      </w:r>
      <w:r>
        <w:rPr>
          <w:rFonts w:hint="cs"/>
          <w:rtl/>
        </w:rPr>
        <w:t>,</w:t>
      </w:r>
      <w:r>
        <w:rPr>
          <w:rtl/>
        </w:rPr>
        <w:t xml:space="preserve"> </w:t>
      </w:r>
      <w:bookmarkStart w:id="15991" w:name="_ETM_Q38_367080"/>
      <w:bookmarkEnd w:id="15991"/>
      <w:r>
        <w:rPr>
          <w:rtl/>
        </w:rPr>
        <w:t>ז</w:t>
      </w:r>
      <w:r>
        <w:rPr>
          <w:rFonts w:hint="cs"/>
          <w:rtl/>
        </w:rPr>
        <w:t>ו</w:t>
      </w:r>
      <w:r>
        <w:rPr>
          <w:rtl/>
        </w:rPr>
        <w:t xml:space="preserve"> </w:t>
      </w:r>
      <w:bookmarkStart w:id="15992" w:name="_ETM_Q38_367260"/>
      <w:bookmarkEnd w:id="15992"/>
      <w:r>
        <w:rPr>
          <w:rtl/>
        </w:rPr>
        <w:t xml:space="preserve">רק </w:t>
      </w:r>
      <w:bookmarkStart w:id="15993" w:name="_ETM_Q38_367440"/>
      <w:bookmarkEnd w:id="15993"/>
      <w:r>
        <w:rPr>
          <w:rtl/>
        </w:rPr>
        <w:t>הצהרה</w:t>
      </w:r>
      <w:r>
        <w:rPr>
          <w:rFonts w:hint="cs"/>
          <w:rtl/>
        </w:rPr>
        <w:t>,</w:t>
      </w:r>
      <w:r>
        <w:rPr>
          <w:rtl/>
        </w:rPr>
        <w:t xml:space="preserve"> </w:t>
      </w:r>
      <w:bookmarkStart w:id="15994" w:name="_ETM_Q38_368480"/>
      <w:bookmarkEnd w:id="15994"/>
      <w:r>
        <w:rPr>
          <w:rtl/>
        </w:rPr>
        <w:t xml:space="preserve">ויש </w:t>
      </w:r>
      <w:bookmarkStart w:id="15995" w:name="_ETM_Q38_368870"/>
      <w:bookmarkEnd w:id="15995"/>
      <w:r>
        <w:rPr>
          <w:rtl/>
        </w:rPr>
        <w:t xml:space="preserve">רשויות </w:t>
      </w:r>
      <w:bookmarkStart w:id="15996" w:name="_ETM_Q38_369230"/>
      <w:bookmarkEnd w:id="15996"/>
      <w:r>
        <w:rPr>
          <w:rtl/>
        </w:rPr>
        <w:t xml:space="preserve">מקומיות </w:t>
      </w:r>
      <w:bookmarkStart w:id="15997" w:name="_ETM_Q38_369620"/>
      <w:bookmarkEnd w:id="15997"/>
      <w:r>
        <w:rPr>
          <w:rtl/>
        </w:rPr>
        <w:t xml:space="preserve">שזה </w:t>
      </w:r>
      <w:bookmarkStart w:id="15998" w:name="_ETM_Q38_369859"/>
      <w:bookmarkEnd w:id="15998"/>
      <w:r>
        <w:rPr>
          <w:rtl/>
        </w:rPr>
        <w:t xml:space="preserve">ממש </w:t>
      </w:r>
      <w:bookmarkStart w:id="15999" w:name="_ETM_Q38_370189"/>
      <w:bookmarkEnd w:id="15999"/>
      <w:r>
        <w:rPr>
          <w:rtl/>
        </w:rPr>
        <w:t xml:space="preserve">להביא </w:t>
      </w:r>
      <w:bookmarkStart w:id="16000" w:name="_ETM_Q38_370579"/>
      <w:bookmarkStart w:id="16001" w:name="_ETM_Q38_370849"/>
      <w:bookmarkEnd w:id="16000"/>
      <w:bookmarkEnd w:id="16001"/>
      <w:r>
        <w:rPr>
          <w:rFonts w:hint="cs"/>
          <w:rtl/>
        </w:rPr>
        <w:t xml:space="preserve">עכשיו </w:t>
      </w:r>
      <w:r>
        <w:rPr>
          <w:rtl/>
        </w:rPr>
        <w:t xml:space="preserve">טפסים </w:t>
      </w:r>
      <w:bookmarkStart w:id="16002" w:name="_ETM_Q38_371419"/>
      <w:bookmarkEnd w:id="16002"/>
      <w:r>
        <w:rPr>
          <w:rtl/>
        </w:rPr>
        <w:t>ונתונים</w:t>
      </w:r>
      <w:r>
        <w:rPr>
          <w:rFonts w:hint="cs"/>
          <w:rtl/>
        </w:rPr>
        <w:t xml:space="preserve"> –</w:t>
      </w:r>
      <w:r>
        <w:rPr>
          <w:rtl/>
        </w:rPr>
        <w:t xml:space="preserve"> </w:t>
      </w:r>
      <w:bookmarkStart w:id="16003" w:name="_ETM_Q38_372019"/>
      <w:bookmarkEnd w:id="16003"/>
      <w:r>
        <w:rPr>
          <w:rtl/>
        </w:rPr>
        <w:t xml:space="preserve">וזו </w:t>
      </w:r>
      <w:bookmarkStart w:id="16004" w:name="_ETM_Q38_372230"/>
      <w:bookmarkEnd w:id="16004"/>
      <w:r>
        <w:rPr>
          <w:rtl/>
        </w:rPr>
        <w:t>בי</w:t>
      </w:r>
      <w:r w:rsidR="006803F0">
        <w:rPr>
          <w:rFonts w:hint="cs"/>
          <w:rtl/>
        </w:rPr>
        <w:t>ו</w:t>
      </w:r>
      <w:r>
        <w:rPr>
          <w:rtl/>
        </w:rPr>
        <w:t xml:space="preserve">רוקרטיה </w:t>
      </w:r>
      <w:bookmarkStart w:id="16005" w:name="_ETM_Q38_372919"/>
      <w:bookmarkEnd w:id="16005"/>
      <w:r>
        <w:rPr>
          <w:rtl/>
        </w:rPr>
        <w:t xml:space="preserve">לא </w:t>
      </w:r>
      <w:bookmarkStart w:id="16006" w:name="_ETM_Q38_373040"/>
      <w:bookmarkEnd w:id="16006"/>
      <w:r>
        <w:rPr>
          <w:rtl/>
        </w:rPr>
        <w:t>קטנה</w:t>
      </w:r>
      <w:r w:rsidR="006350F3">
        <w:rPr>
          <w:rFonts w:hint="cs"/>
          <w:rtl/>
        </w:rPr>
        <w:t>,</w:t>
      </w:r>
      <w:r>
        <w:rPr>
          <w:rtl/>
        </w:rPr>
        <w:t xml:space="preserve"> </w:t>
      </w:r>
      <w:bookmarkStart w:id="16007" w:name="_ETM_Q38_373969"/>
      <w:bookmarkEnd w:id="16007"/>
      <w:r>
        <w:rPr>
          <w:rtl/>
        </w:rPr>
        <w:t xml:space="preserve">שבסופו </w:t>
      </w:r>
      <w:bookmarkStart w:id="16008" w:name="_ETM_Q38_374659"/>
      <w:bookmarkEnd w:id="16008"/>
      <w:r>
        <w:rPr>
          <w:rtl/>
        </w:rPr>
        <w:t xml:space="preserve">של </w:t>
      </w:r>
      <w:bookmarkStart w:id="16009" w:name="_ETM_Q38_374870"/>
      <w:bookmarkEnd w:id="16009"/>
      <w:r>
        <w:rPr>
          <w:rtl/>
        </w:rPr>
        <w:t xml:space="preserve">יום </w:t>
      </w:r>
      <w:bookmarkStart w:id="16010" w:name="_ETM_Q38_375079"/>
      <w:bookmarkEnd w:id="16010"/>
      <w:r>
        <w:rPr>
          <w:rtl/>
        </w:rPr>
        <w:t xml:space="preserve">פוגעת </w:t>
      </w:r>
      <w:bookmarkStart w:id="16011" w:name="_ETM_Q38_375469"/>
      <w:bookmarkEnd w:id="16011"/>
      <w:r>
        <w:rPr>
          <w:rtl/>
        </w:rPr>
        <w:t xml:space="preserve">בחלשים </w:t>
      </w:r>
      <w:bookmarkStart w:id="16012" w:name="_ETM_Q38_376010"/>
      <w:bookmarkEnd w:id="16012"/>
      <w:r>
        <w:rPr>
          <w:rtl/>
        </w:rPr>
        <w:t>ביותר</w:t>
      </w:r>
      <w:r>
        <w:rPr>
          <w:rFonts w:hint="cs"/>
          <w:rtl/>
        </w:rPr>
        <w:t>,</w:t>
      </w:r>
      <w:r>
        <w:rPr>
          <w:rtl/>
        </w:rPr>
        <w:t xml:space="preserve"> </w:t>
      </w:r>
      <w:bookmarkStart w:id="16013" w:name="_ETM_Q38_376400"/>
      <w:bookmarkEnd w:id="16013"/>
      <w:r>
        <w:rPr>
          <w:rtl/>
        </w:rPr>
        <w:t xml:space="preserve">שהרבה </w:t>
      </w:r>
      <w:bookmarkStart w:id="16014" w:name="_ETM_Q38_376730"/>
      <w:bookmarkEnd w:id="16014"/>
      <w:r>
        <w:rPr>
          <w:rtl/>
        </w:rPr>
        <w:t xml:space="preserve">פעמים </w:t>
      </w:r>
      <w:bookmarkStart w:id="16015" w:name="_ETM_Q38_377120"/>
      <w:bookmarkEnd w:id="16015"/>
      <w:r>
        <w:rPr>
          <w:rtl/>
        </w:rPr>
        <w:t xml:space="preserve">פשוט </w:t>
      </w:r>
      <w:bookmarkStart w:id="16016" w:name="_ETM_Q38_378020"/>
      <w:bookmarkEnd w:id="16016"/>
      <w:r>
        <w:rPr>
          <w:rtl/>
        </w:rPr>
        <w:t xml:space="preserve">לא </w:t>
      </w:r>
      <w:bookmarkStart w:id="16017" w:name="_ETM_Q38_378319"/>
      <w:bookmarkEnd w:id="16017"/>
      <w:r>
        <w:rPr>
          <w:rtl/>
        </w:rPr>
        <w:t xml:space="preserve">מקבלים </w:t>
      </w:r>
      <w:bookmarkStart w:id="16018" w:name="_ETM_Q38_378889"/>
      <w:bookmarkEnd w:id="16018"/>
      <w:r>
        <w:rPr>
          <w:rtl/>
        </w:rPr>
        <w:t xml:space="preserve">את </w:t>
      </w:r>
      <w:bookmarkStart w:id="16019" w:name="_ETM_Q38_378950"/>
      <w:bookmarkEnd w:id="16019"/>
      <w:r>
        <w:rPr>
          <w:rtl/>
        </w:rPr>
        <w:t xml:space="preserve">ההנחה </w:t>
      </w:r>
      <w:bookmarkStart w:id="16020" w:name="_ETM_Q38_379340"/>
      <w:bookmarkEnd w:id="16020"/>
      <w:r>
        <w:rPr>
          <w:rtl/>
        </w:rPr>
        <w:t xml:space="preserve">שמגיעה </w:t>
      </w:r>
      <w:bookmarkStart w:id="16021" w:name="_ETM_Q38_379970"/>
      <w:bookmarkEnd w:id="16021"/>
      <w:r>
        <w:rPr>
          <w:rtl/>
        </w:rPr>
        <w:t xml:space="preserve">להם </w:t>
      </w:r>
      <w:bookmarkStart w:id="16022" w:name="_ETM_Q38_380569"/>
      <w:bookmarkEnd w:id="16022"/>
      <w:r>
        <w:rPr>
          <w:rtl/>
        </w:rPr>
        <w:t xml:space="preserve">על </w:t>
      </w:r>
      <w:bookmarkStart w:id="16023" w:name="_ETM_Q38_380780"/>
      <w:bookmarkEnd w:id="16023"/>
      <w:r>
        <w:rPr>
          <w:rtl/>
        </w:rPr>
        <w:t xml:space="preserve">פי </w:t>
      </w:r>
      <w:bookmarkStart w:id="16024" w:name="_ETM_Q38_380959"/>
      <w:bookmarkEnd w:id="16024"/>
      <w:r>
        <w:rPr>
          <w:rtl/>
        </w:rPr>
        <w:t>חוק</w:t>
      </w:r>
      <w:r>
        <w:rPr>
          <w:rFonts w:hint="cs"/>
          <w:rtl/>
        </w:rPr>
        <w:t>.</w:t>
      </w:r>
      <w:r>
        <w:rPr>
          <w:rtl/>
        </w:rPr>
        <w:t xml:space="preserve"> </w:t>
      </w:r>
      <w:bookmarkStart w:id="16025" w:name="_ETM_Q38_383099"/>
      <w:bookmarkEnd w:id="16025"/>
    </w:p>
    <w:p w:rsidR="000B79F7" w:rsidRDefault="000B79F7" w:rsidP="0038541D">
      <w:pPr>
        <w:rPr>
          <w:rtl/>
        </w:rPr>
      </w:pPr>
      <w:bookmarkStart w:id="16026" w:name="_ETM_Q38_382156"/>
      <w:bookmarkStart w:id="16027" w:name="_ETM_Q38_382218"/>
      <w:bookmarkEnd w:id="16026"/>
      <w:bookmarkEnd w:id="16027"/>
    </w:p>
    <w:p w:rsidR="000B79F7" w:rsidRDefault="000B79F7" w:rsidP="006350F3">
      <w:pPr>
        <w:rPr>
          <w:rtl/>
        </w:rPr>
      </w:pPr>
      <w:bookmarkStart w:id="16028" w:name="_ETM_Q38_382268"/>
      <w:bookmarkStart w:id="16029" w:name="_ETM_Q38_382327"/>
      <w:bookmarkEnd w:id="16028"/>
      <w:bookmarkEnd w:id="16029"/>
      <w:r>
        <w:rPr>
          <w:rtl/>
        </w:rPr>
        <w:t xml:space="preserve">אז </w:t>
      </w:r>
      <w:bookmarkStart w:id="16030" w:name="_ETM_Q38_383370"/>
      <w:bookmarkEnd w:id="16030"/>
      <w:r>
        <w:rPr>
          <w:rtl/>
        </w:rPr>
        <w:t xml:space="preserve">מה </w:t>
      </w:r>
      <w:bookmarkStart w:id="16031" w:name="_ETM_Q38_383549"/>
      <w:bookmarkStart w:id="16032" w:name="_ETM_Q38_383879"/>
      <w:bookmarkEnd w:id="16031"/>
      <w:bookmarkEnd w:id="16032"/>
      <w:r>
        <w:rPr>
          <w:rFonts w:hint="cs"/>
          <w:rtl/>
        </w:rPr>
        <w:t xml:space="preserve">בעצם </w:t>
      </w:r>
      <w:r>
        <w:rPr>
          <w:rtl/>
        </w:rPr>
        <w:t xml:space="preserve">אנחנו </w:t>
      </w:r>
      <w:bookmarkStart w:id="16033" w:name="_ETM_Q38_384209"/>
      <w:bookmarkStart w:id="16034" w:name="_ETM_Q38_384599"/>
      <w:bookmarkEnd w:id="16033"/>
      <w:bookmarkEnd w:id="16034"/>
      <w:r>
        <w:rPr>
          <w:rFonts w:hint="cs"/>
          <w:rtl/>
        </w:rPr>
        <w:t>הלכנו ו</w:t>
      </w:r>
      <w:r>
        <w:rPr>
          <w:rtl/>
        </w:rPr>
        <w:t>עשינו</w:t>
      </w:r>
      <w:r>
        <w:rPr>
          <w:rFonts w:hint="cs"/>
          <w:rtl/>
        </w:rPr>
        <w:t>?</w:t>
      </w:r>
      <w:r>
        <w:rPr>
          <w:rtl/>
        </w:rPr>
        <w:t xml:space="preserve"> </w:t>
      </w:r>
      <w:bookmarkStart w:id="16035" w:name="_ETM_Q38_384959"/>
      <w:bookmarkEnd w:id="16035"/>
      <w:r>
        <w:rPr>
          <w:rtl/>
        </w:rPr>
        <w:t xml:space="preserve">עשינו </w:t>
      </w:r>
      <w:bookmarkStart w:id="16036" w:name="_ETM_Q38_385200"/>
      <w:bookmarkEnd w:id="16036"/>
      <w:r>
        <w:rPr>
          <w:rtl/>
        </w:rPr>
        <w:t xml:space="preserve">שיעורי </w:t>
      </w:r>
      <w:bookmarkStart w:id="16037" w:name="_ETM_Q38_385529"/>
      <w:bookmarkEnd w:id="16037"/>
      <w:r>
        <w:rPr>
          <w:rtl/>
        </w:rPr>
        <w:t>בית</w:t>
      </w:r>
      <w:r>
        <w:rPr>
          <w:rFonts w:hint="cs"/>
          <w:rtl/>
        </w:rPr>
        <w:t>.</w:t>
      </w:r>
      <w:r>
        <w:rPr>
          <w:rtl/>
        </w:rPr>
        <w:t xml:space="preserve"> </w:t>
      </w:r>
      <w:bookmarkStart w:id="16038" w:name="_ETM_Q38_385859"/>
      <w:bookmarkEnd w:id="16038"/>
      <w:r>
        <w:rPr>
          <w:rtl/>
        </w:rPr>
        <w:t xml:space="preserve">הלכנו </w:t>
      </w:r>
      <w:bookmarkStart w:id="16039" w:name="_ETM_Q38_386159"/>
      <w:bookmarkEnd w:id="16039"/>
      <w:r>
        <w:rPr>
          <w:rtl/>
        </w:rPr>
        <w:t xml:space="preserve">לרשות </w:t>
      </w:r>
      <w:bookmarkStart w:id="16040" w:name="_ETM_Q38_386609"/>
      <w:bookmarkEnd w:id="16040"/>
      <w:r>
        <w:rPr>
          <w:rtl/>
        </w:rPr>
        <w:t xml:space="preserve">המיסים </w:t>
      </w:r>
      <w:bookmarkStart w:id="16041" w:name="_ETM_Q38_387150"/>
      <w:bookmarkEnd w:id="16041"/>
      <w:r>
        <w:rPr>
          <w:rtl/>
        </w:rPr>
        <w:t xml:space="preserve">וביקשנו </w:t>
      </w:r>
      <w:bookmarkStart w:id="16042" w:name="_ETM_Q38_387719"/>
      <w:bookmarkEnd w:id="16042"/>
      <w:r>
        <w:rPr>
          <w:rtl/>
        </w:rPr>
        <w:t xml:space="preserve">מהם </w:t>
      </w:r>
      <w:bookmarkStart w:id="16043" w:name="_ETM_Q38_387930"/>
      <w:bookmarkEnd w:id="16043"/>
      <w:r>
        <w:rPr>
          <w:rtl/>
        </w:rPr>
        <w:t xml:space="preserve">לעשות </w:t>
      </w:r>
      <w:bookmarkStart w:id="16044" w:name="_ETM_Q38_388469"/>
      <w:bookmarkEnd w:id="16044"/>
      <w:r>
        <w:rPr>
          <w:rtl/>
        </w:rPr>
        <w:t xml:space="preserve">בדיקה </w:t>
      </w:r>
      <w:bookmarkStart w:id="16045" w:name="_ETM_Q38_388859"/>
      <w:bookmarkEnd w:id="16045"/>
      <w:r>
        <w:rPr>
          <w:rtl/>
        </w:rPr>
        <w:t>מדגמית</w:t>
      </w:r>
      <w:bookmarkStart w:id="16046" w:name="_ETM_Q38_389950"/>
      <w:bookmarkEnd w:id="16046"/>
      <w:r>
        <w:rPr>
          <w:rFonts w:hint="cs"/>
          <w:rtl/>
        </w:rPr>
        <w:t xml:space="preserve"> </w:t>
      </w:r>
      <w:r>
        <w:rPr>
          <w:rtl/>
        </w:rPr>
        <w:t xml:space="preserve">בכמה </w:t>
      </w:r>
      <w:bookmarkStart w:id="16047" w:name="_ETM_Q38_390489"/>
      <w:bookmarkEnd w:id="16047"/>
      <w:r>
        <w:rPr>
          <w:rtl/>
        </w:rPr>
        <w:t xml:space="preserve">מקרים </w:t>
      </w:r>
      <w:bookmarkStart w:id="16048" w:name="_ETM_Q38_390939"/>
      <w:bookmarkStart w:id="16049" w:name="_ETM_Q38_392010"/>
      <w:bookmarkEnd w:id="16048"/>
      <w:bookmarkEnd w:id="16049"/>
      <w:r>
        <w:rPr>
          <w:rtl/>
        </w:rPr>
        <w:t xml:space="preserve">רמות </w:t>
      </w:r>
      <w:bookmarkStart w:id="16050" w:name="_ETM_Q38_392639"/>
      <w:bookmarkEnd w:id="16050"/>
      <w:r>
        <w:rPr>
          <w:rtl/>
        </w:rPr>
        <w:t xml:space="preserve">ההכנסה </w:t>
      </w:r>
      <w:bookmarkStart w:id="16051" w:name="_ETM_Q38_393120"/>
      <w:bookmarkEnd w:id="16051"/>
      <w:r>
        <w:rPr>
          <w:rtl/>
        </w:rPr>
        <w:t xml:space="preserve">של </w:t>
      </w:r>
      <w:bookmarkStart w:id="16052" w:name="_ETM_Q38_393300"/>
      <w:bookmarkEnd w:id="16052"/>
      <w:r>
        <w:rPr>
          <w:rtl/>
        </w:rPr>
        <w:t xml:space="preserve">האזרח </w:t>
      </w:r>
      <w:bookmarkStart w:id="16053" w:name="_ETM_Q38_393630"/>
      <w:bookmarkEnd w:id="16053"/>
      <w:r>
        <w:rPr>
          <w:rtl/>
        </w:rPr>
        <w:t>ה</w:t>
      </w:r>
      <w:r>
        <w:rPr>
          <w:rFonts w:hint="cs"/>
          <w:rtl/>
        </w:rPr>
        <w:t>ו</w:t>
      </w:r>
      <w:r>
        <w:rPr>
          <w:rtl/>
        </w:rPr>
        <w:t xml:space="preserve">ותיק </w:t>
      </w:r>
      <w:bookmarkStart w:id="16054" w:name="_ETM_Q38_394110"/>
      <w:bookmarkEnd w:id="16054"/>
      <w:r>
        <w:rPr>
          <w:rtl/>
        </w:rPr>
        <w:t xml:space="preserve">כל </w:t>
      </w:r>
      <w:bookmarkStart w:id="16055" w:name="_ETM_Q38_394380"/>
      <w:bookmarkEnd w:id="16055"/>
      <w:r>
        <w:rPr>
          <w:rtl/>
        </w:rPr>
        <w:t xml:space="preserve">כך </w:t>
      </w:r>
      <w:bookmarkStart w:id="16056" w:name="_ETM_Q38_394650"/>
      <w:bookmarkEnd w:id="16056"/>
      <w:r>
        <w:rPr>
          <w:rtl/>
        </w:rPr>
        <w:t xml:space="preserve">משתפרות </w:t>
      </w:r>
      <w:bookmarkStart w:id="16057" w:name="_ETM_Q38_395700"/>
      <w:bookmarkEnd w:id="16057"/>
      <w:r>
        <w:rPr>
          <w:rtl/>
        </w:rPr>
        <w:t xml:space="preserve">כך </w:t>
      </w:r>
      <w:bookmarkStart w:id="16058" w:name="_ETM_Q38_395910"/>
      <w:bookmarkEnd w:id="16058"/>
      <w:r>
        <w:rPr>
          <w:rtl/>
        </w:rPr>
        <w:t>שמ</w:t>
      </w:r>
      <w:bookmarkStart w:id="16059" w:name="_ETM_Q38_396239"/>
      <w:bookmarkEnd w:id="16059"/>
      <w:r>
        <w:rPr>
          <w:rtl/>
        </w:rPr>
        <w:t xml:space="preserve">מצב </w:t>
      </w:r>
      <w:bookmarkStart w:id="16060" w:name="_ETM_Q38_396599"/>
      <w:bookmarkEnd w:id="16060"/>
      <w:r>
        <w:rPr>
          <w:rtl/>
        </w:rPr>
        <w:t xml:space="preserve">שהוא </w:t>
      </w:r>
      <w:bookmarkStart w:id="16061" w:name="_ETM_Q38_396840"/>
      <w:bookmarkEnd w:id="16061"/>
      <w:r>
        <w:rPr>
          <w:rtl/>
        </w:rPr>
        <w:t xml:space="preserve">זכאי </w:t>
      </w:r>
      <w:bookmarkStart w:id="16062" w:name="_ETM_Q38_397380"/>
      <w:bookmarkEnd w:id="16062"/>
      <w:r>
        <w:rPr>
          <w:rtl/>
        </w:rPr>
        <w:t xml:space="preserve">להנחה </w:t>
      </w:r>
      <w:bookmarkStart w:id="16063" w:name="_ETM_Q38_397860"/>
      <w:bookmarkStart w:id="16064" w:name="_ETM_Q38_398220"/>
      <w:bookmarkStart w:id="16065" w:name="_ETM_Q38_398640"/>
      <w:bookmarkEnd w:id="16063"/>
      <w:bookmarkEnd w:id="16064"/>
      <w:bookmarkEnd w:id="16065"/>
      <w:r>
        <w:rPr>
          <w:rFonts w:hint="cs"/>
          <w:rtl/>
        </w:rPr>
        <w:t>ב</w:t>
      </w:r>
      <w:r>
        <w:rPr>
          <w:rtl/>
        </w:rPr>
        <w:t>ארנונה</w:t>
      </w:r>
      <w:r>
        <w:rPr>
          <w:rFonts w:hint="cs"/>
          <w:rtl/>
        </w:rPr>
        <w:t>,</w:t>
      </w:r>
      <w:r>
        <w:rPr>
          <w:rtl/>
        </w:rPr>
        <w:t xml:space="preserve"> </w:t>
      </w:r>
      <w:bookmarkStart w:id="16066" w:name="_ETM_Q38_399090"/>
      <w:bookmarkEnd w:id="16066"/>
      <w:r>
        <w:rPr>
          <w:rtl/>
        </w:rPr>
        <w:t xml:space="preserve">פתאום </w:t>
      </w:r>
      <w:bookmarkStart w:id="16067" w:name="_ETM_Q38_399569"/>
      <w:bookmarkEnd w:id="16067"/>
      <w:r>
        <w:rPr>
          <w:rtl/>
        </w:rPr>
        <w:t xml:space="preserve">הוא </w:t>
      </w:r>
      <w:bookmarkStart w:id="16068" w:name="_ETM_Q38_399660"/>
      <w:bookmarkEnd w:id="16068"/>
      <w:r>
        <w:rPr>
          <w:rtl/>
        </w:rPr>
        <w:t xml:space="preserve">כבר </w:t>
      </w:r>
      <w:bookmarkStart w:id="16069" w:name="_ETM_Q38_399870"/>
      <w:bookmarkEnd w:id="16069"/>
      <w:r>
        <w:rPr>
          <w:rtl/>
        </w:rPr>
        <w:t xml:space="preserve">לא </w:t>
      </w:r>
      <w:bookmarkStart w:id="16070" w:name="_ETM_Q38_399989"/>
      <w:bookmarkEnd w:id="16070"/>
      <w:r>
        <w:rPr>
          <w:rtl/>
        </w:rPr>
        <w:t>זכאי</w:t>
      </w:r>
      <w:r>
        <w:rPr>
          <w:rFonts w:hint="cs"/>
          <w:rtl/>
        </w:rPr>
        <w:t>.</w:t>
      </w:r>
      <w:r>
        <w:rPr>
          <w:rtl/>
        </w:rPr>
        <w:t xml:space="preserve"> </w:t>
      </w:r>
      <w:bookmarkStart w:id="16071" w:name="_ETM_Q38_401279"/>
      <w:bookmarkEnd w:id="16071"/>
      <w:r>
        <w:rPr>
          <w:rtl/>
        </w:rPr>
        <w:t xml:space="preserve">והם </w:t>
      </w:r>
      <w:bookmarkStart w:id="16072" w:name="_ETM_Q38_401609"/>
      <w:bookmarkEnd w:id="16072"/>
      <w:r>
        <w:rPr>
          <w:rtl/>
        </w:rPr>
        <w:t xml:space="preserve">גילו </w:t>
      </w:r>
      <w:bookmarkStart w:id="16073" w:name="_ETM_Q38_402059"/>
      <w:bookmarkEnd w:id="16073"/>
      <w:r>
        <w:rPr>
          <w:rtl/>
        </w:rPr>
        <w:t xml:space="preserve">שרק </w:t>
      </w:r>
      <w:bookmarkStart w:id="16074" w:name="_ETM_Q38_402419"/>
      <w:bookmarkEnd w:id="16074"/>
      <w:r>
        <w:rPr>
          <w:rtl/>
        </w:rPr>
        <w:t xml:space="preserve">ב-4% </w:t>
      </w:r>
      <w:bookmarkStart w:id="16075" w:name="_ETM_Q38_403349"/>
      <w:bookmarkEnd w:id="16075"/>
      <w:r>
        <w:rPr>
          <w:rtl/>
        </w:rPr>
        <w:t xml:space="preserve">מהמקרים </w:t>
      </w:r>
      <w:bookmarkStart w:id="16076" w:name="_ETM_Q38_404650"/>
      <w:bookmarkEnd w:id="16076"/>
      <w:r>
        <w:rPr>
          <w:rtl/>
        </w:rPr>
        <w:t xml:space="preserve">המצב </w:t>
      </w:r>
      <w:bookmarkStart w:id="16077" w:name="_ETM_Q38_405189"/>
      <w:bookmarkEnd w:id="16077"/>
      <w:r>
        <w:rPr>
          <w:rtl/>
        </w:rPr>
        <w:t xml:space="preserve">הכלכלי </w:t>
      </w:r>
      <w:bookmarkStart w:id="16078" w:name="_ETM_Q38_405639"/>
      <w:bookmarkEnd w:id="16078"/>
      <w:r>
        <w:rPr>
          <w:rtl/>
        </w:rPr>
        <w:t xml:space="preserve">של </w:t>
      </w:r>
      <w:bookmarkStart w:id="16079" w:name="_ETM_Q38_405790"/>
      <w:bookmarkEnd w:id="16079"/>
      <w:r>
        <w:rPr>
          <w:rtl/>
        </w:rPr>
        <w:t xml:space="preserve">האזרח </w:t>
      </w:r>
      <w:bookmarkStart w:id="16080" w:name="_ETM_Q38_406150"/>
      <w:bookmarkEnd w:id="16080"/>
      <w:r>
        <w:rPr>
          <w:rtl/>
        </w:rPr>
        <w:t>ה</w:t>
      </w:r>
      <w:r>
        <w:rPr>
          <w:rFonts w:hint="cs"/>
          <w:rtl/>
        </w:rPr>
        <w:t>ו</w:t>
      </w:r>
      <w:r>
        <w:rPr>
          <w:rtl/>
        </w:rPr>
        <w:t xml:space="preserve">ותיק </w:t>
      </w:r>
      <w:bookmarkStart w:id="16081" w:name="_ETM_Q38_406510"/>
      <w:bookmarkEnd w:id="16081"/>
      <w:r>
        <w:rPr>
          <w:rtl/>
        </w:rPr>
        <w:t xml:space="preserve">בכלל </w:t>
      </w:r>
      <w:bookmarkStart w:id="16082" w:name="_ETM_Q38_408200"/>
      <w:bookmarkEnd w:id="16082"/>
      <w:r>
        <w:rPr>
          <w:rFonts w:hint="cs"/>
          <w:rtl/>
        </w:rPr>
        <w:t xml:space="preserve">משתנה. </w:t>
      </w:r>
      <w:r>
        <w:rPr>
          <w:rtl/>
        </w:rPr>
        <w:t xml:space="preserve">זאת </w:t>
      </w:r>
      <w:bookmarkStart w:id="16083" w:name="_ETM_Q38_408620"/>
      <w:bookmarkEnd w:id="16083"/>
      <w:r>
        <w:rPr>
          <w:rtl/>
        </w:rPr>
        <w:t>אומרת</w:t>
      </w:r>
      <w:r>
        <w:rPr>
          <w:rFonts w:hint="cs"/>
          <w:rtl/>
        </w:rPr>
        <w:t>,</w:t>
      </w:r>
      <w:r>
        <w:rPr>
          <w:rtl/>
        </w:rPr>
        <w:t xml:space="preserve"> </w:t>
      </w:r>
      <w:bookmarkStart w:id="16084" w:name="_ETM_Q38_409160"/>
      <w:bookmarkEnd w:id="16084"/>
      <w:r>
        <w:rPr>
          <w:rtl/>
        </w:rPr>
        <w:t xml:space="preserve">אנחנו </w:t>
      </w:r>
      <w:bookmarkStart w:id="16085" w:name="_ETM_Q38_409520"/>
      <w:bookmarkEnd w:id="16085"/>
      <w:r>
        <w:rPr>
          <w:rtl/>
        </w:rPr>
        <w:t xml:space="preserve">מטרטרים </w:t>
      </w:r>
      <w:bookmarkStart w:id="16086" w:name="_ETM_Q38_410209"/>
      <w:bookmarkEnd w:id="16086"/>
      <w:r>
        <w:rPr>
          <w:rtl/>
        </w:rPr>
        <w:t xml:space="preserve">96% </w:t>
      </w:r>
      <w:bookmarkStart w:id="16087" w:name="_ETM_Q38_411709"/>
      <w:bookmarkEnd w:id="16087"/>
      <w:r>
        <w:rPr>
          <w:rtl/>
        </w:rPr>
        <w:t xml:space="preserve">מהציבור </w:t>
      </w:r>
      <w:bookmarkStart w:id="16088" w:name="_ETM_Q38_412430"/>
      <w:bookmarkEnd w:id="16088"/>
      <w:r>
        <w:rPr>
          <w:rtl/>
        </w:rPr>
        <w:t xml:space="preserve">של </w:t>
      </w:r>
      <w:bookmarkStart w:id="16089" w:name="_ETM_Q38_412610"/>
      <w:bookmarkEnd w:id="16089"/>
      <w:r>
        <w:rPr>
          <w:rtl/>
        </w:rPr>
        <w:t xml:space="preserve">הזקנים </w:t>
      </w:r>
      <w:bookmarkStart w:id="16090" w:name="_ETM_Q38_413300"/>
      <w:bookmarkEnd w:id="16090"/>
      <w:r>
        <w:rPr>
          <w:rtl/>
        </w:rPr>
        <w:t xml:space="preserve">בגלל </w:t>
      </w:r>
      <w:bookmarkStart w:id="16091" w:name="_ETM_Q38_413599"/>
      <w:bookmarkStart w:id="16092" w:name="_ETM_Q38_413779"/>
      <w:bookmarkEnd w:id="16091"/>
      <w:bookmarkEnd w:id="16092"/>
      <w:r>
        <w:rPr>
          <w:rtl/>
        </w:rPr>
        <w:t>4%</w:t>
      </w:r>
      <w:r>
        <w:rPr>
          <w:rFonts w:hint="cs"/>
          <w:rtl/>
        </w:rPr>
        <w:t>.</w:t>
      </w:r>
      <w:r>
        <w:rPr>
          <w:rtl/>
        </w:rPr>
        <w:t xml:space="preserve"> </w:t>
      </w:r>
      <w:bookmarkStart w:id="16093" w:name="_ETM_Q38_415129"/>
      <w:bookmarkEnd w:id="16093"/>
      <w:r>
        <w:rPr>
          <w:rtl/>
        </w:rPr>
        <w:t xml:space="preserve">זה </w:t>
      </w:r>
      <w:bookmarkStart w:id="16094" w:name="_ETM_Q38_415400"/>
      <w:bookmarkEnd w:id="16094"/>
      <w:r>
        <w:rPr>
          <w:rtl/>
        </w:rPr>
        <w:t xml:space="preserve">לא </w:t>
      </w:r>
      <w:bookmarkStart w:id="16095" w:name="_ETM_Q38_415579"/>
      <w:bookmarkEnd w:id="16095"/>
      <w:r>
        <w:rPr>
          <w:rtl/>
        </w:rPr>
        <w:t xml:space="preserve">מידתי </w:t>
      </w:r>
      <w:bookmarkStart w:id="16096" w:name="_ETM_Q38_416480"/>
      <w:bookmarkEnd w:id="16096"/>
      <w:r>
        <w:rPr>
          <w:rtl/>
        </w:rPr>
        <w:t xml:space="preserve">ולא </w:t>
      </w:r>
      <w:bookmarkStart w:id="16097" w:name="_ETM_Q38_416870"/>
      <w:bookmarkEnd w:id="16097"/>
      <w:r>
        <w:rPr>
          <w:rtl/>
        </w:rPr>
        <w:t>סביר</w:t>
      </w:r>
      <w:r>
        <w:rPr>
          <w:rFonts w:hint="cs"/>
          <w:rtl/>
        </w:rPr>
        <w:t>.</w:t>
      </w:r>
      <w:r>
        <w:rPr>
          <w:rtl/>
        </w:rPr>
        <w:t xml:space="preserve"> </w:t>
      </w:r>
      <w:bookmarkStart w:id="16098" w:name="_ETM_Q38_417799"/>
      <w:bookmarkEnd w:id="16098"/>
      <w:r w:rsidR="006350F3">
        <w:rPr>
          <w:rFonts w:hint="cs"/>
          <w:rtl/>
        </w:rPr>
        <w:t xml:space="preserve">אז זה </w:t>
      </w:r>
      <w:r>
        <w:rPr>
          <w:rtl/>
        </w:rPr>
        <w:t xml:space="preserve">אחרי </w:t>
      </w:r>
      <w:bookmarkStart w:id="16099" w:name="_ETM_Q38_418189"/>
      <w:bookmarkEnd w:id="16099"/>
      <w:r>
        <w:rPr>
          <w:rtl/>
        </w:rPr>
        <w:t>משא</w:t>
      </w:r>
      <w:r>
        <w:rPr>
          <w:rFonts w:hint="cs"/>
          <w:rtl/>
        </w:rPr>
        <w:t xml:space="preserve"> </w:t>
      </w:r>
      <w:bookmarkStart w:id="16100" w:name="_ETM_Q38_420000"/>
      <w:bookmarkEnd w:id="16100"/>
      <w:r>
        <w:rPr>
          <w:rtl/>
        </w:rPr>
        <w:t xml:space="preserve">ומתן </w:t>
      </w:r>
      <w:bookmarkStart w:id="16101" w:name="_ETM_Q38_419029"/>
      <w:bookmarkEnd w:id="16101"/>
      <w:r>
        <w:rPr>
          <w:rtl/>
        </w:rPr>
        <w:t>ודיונים</w:t>
      </w:r>
      <w:bookmarkStart w:id="16102" w:name="_ETM_Q38_419879"/>
      <w:bookmarkEnd w:id="16102"/>
      <w:r>
        <w:rPr>
          <w:rFonts w:hint="cs"/>
          <w:rtl/>
        </w:rPr>
        <w:t xml:space="preserve">, </w:t>
      </w:r>
      <w:r>
        <w:rPr>
          <w:rtl/>
        </w:rPr>
        <w:t xml:space="preserve">גם </w:t>
      </w:r>
      <w:bookmarkStart w:id="16103" w:name="_ETM_Q38_420180"/>
      <w:bookmarkEnd w:id="16103"/>
      <w:r>
        <w:rPr>
          <w:rtl/>
        </w:rPr>
        <w:t xml:space="preserve">עם </w:t>
      </w:r>
      <w:bookmarkStart w:id="16104" w:name="_ETM_Q38_420269"/>
      <w:bookmarkEnd w:id="16104"/>
      <w:r>
        <w:rPr>
          <w:rtl/>
        </w:rPr>
        <w:t xml:space="preserve">מרכז </w:t>
      </w:r>
      <w:bookmarkStart w:id="16105" w:name="_ETM_Q38_420569"/>
      <w:bookmarkEnd w:id="16105"/>
      <w:r>
        <w:rPr>
          <w:rtl/>
        </w:rPr>
        <w:t xml:space="preserve">השלטון </w:t>
      </w:r>
      <w:bookmarkStart w:id="16106" w:name="_ETM_Q38_421019"/>
      <w:bookmarkEnd w:id="16106"/>
      <w:r>
        <w:rPr>
          <w:rtl/>
        </w:rPr>
        <w:t xml:space="preserve">המקומי </w:t>
      </w:r>
      <w:bookmarkStart w:id="16107" w:name="_ETM_Q38_421590"/>
      <w:bookmarkEnd w:id="16107"/>
      <w:r>
        <w:rPr>
          <w:rFonts w:hint="cs"/>
          <w:rtl/>
        </w:rPr>
        <w:t xml:space="preserve">– </w:t>
      </w:r>
      <w:r>
        <w:rPr>
          <w:rtl/>
        </w:rPr>
        <w:t xml:space="preserve">וזה </w:t>
      </w:r>
      <w:bookmarkStart w:id="16108" w:name="_ETM_Q38_421859"/>
      <w:bookmarkEnd w:id="16108"/>
      <w:r>
        <w:rPr>
          <w:rtl/>
        </w:rPr>
        <w:t xml:space="preserve">המקום </w:t>
      </w:r>
      <w:bookmarkStart w:id="16109" w:name="_ETM_Q38_422219"/>
      <w:bookmarkEnd w:id="16109"/>
      <w:r>
        <w:rPr>
          <w:rtl/>
        </w:rPr>
        <w:t xml:space="preserve">להודות </w:t>
      </w:r>
      <w:bookmarkStart w:id="16110" w:name="_ETM_Q38_422609"/>
      <w:bookmarkEnd w:id="16110"/>
      <w:r>
        <w:rPr>
          <w:rtl/>
        </w:rPr>
        <w:t>ליו</w:t>
      </w:r>
      <w:r>
        <w:rPr>
          <w:rFonts w:hint="cs"/>
          <w:rtl/>
        </w:rPr>
        <w:t>שב-ראש</w:t>
      </w:r>
      <w:r>
        <w:rPr>
          <w:rtl/>
        </w:rPr>
        <w:t xml:space="preserve"> </w:t>
      </w:r>
      <w:bookmarkStart w:id="16111" w:name="_ETM_Q38_423180"/>
      <w:bookmarkEnd w:id="16111"/>
      <w:r>
        <w:rPr>
          <w:rtl/>
        </w:rPr>
        <w:t xml:space="preserve">השלטון </w:t>
      </w:r>
      <w:bookmarkStart w:id="16112" w:name="_ETM_Q38_423749"/>
      <w:bookmarkEnd w:id="16112"/>
      <w:r>
        <w:rPr>
          <w:rtl/>
        </w:rPr>
        <w:t>המקומי</w:t>
      </w:r>
      <w:bookmarkStart w:id="16113" w:name="_ETM_Q38_424319"/>
      <w:bookmarkEnd w:id="16113"/>
      <w:r>
        <w:rPr>
          <w:rFonts w:hint="cs"/>
          <w:rtl/>
        </w:rPr>
        <w:t xml:space="preserve"> חיים </w:t>
      </w:r>
      <w:proofErr w:type="spellStart"/>
      <w:r>
        <w:rPr>
          <w:rFonts w:hint="cs"/>
          <w:rtl/>
        </w:rPr>
        <w:t>ביבס</w:t>
      </w:r>
      <w:proofErr w:type="spellEnd"/>
      <w:r>
        <w:rPr>
          <w:rFonts w:hint="cs"/>
          <w:rtl/>
        </w:rPr>
        <w:t xml:space="preserve"> </w:t>
      </w:r>
      <w:r w:rsidR="00515904">
        <w:rPr>
          <w:rFonts w:hint="cs"/>
          <w:rtl/>
        </w:rPr>
        <w:t>– –</w:t>
      </w:r>
    </w:p>
    <w:p w:rsidR="000B79F7" w:rsidRDefault="000B79F7" w:rsidP="0038541D">
      <w:pPr>
        <w:rPr>
          <w:rtl/>
          <w:lang w:eastAsia="he-IL"/>
        </w:rPr>
      </w:pPr>
    </w:p>
    <w:p w:rsidR="000B79F7" w:rsidRDefault="000B79F7" w:rsidP="0038541D">
      <w:pPr>
        <w:pStyle w:val="af6"/>
        <w:keepNext/>
        <w:rPr>
          <w:rtl/>
        </w:rPr>
      </w:pPr>
      <w:bookmarkStart w:id="16114" w:name="ET_yor_6170_5"/>
      <w:r w:rsidRPr="00D91D80">
        <w:rPr>
          <w:rStyle w:val="TagStyle"/>
          <w:rtl/>
        </w:rPr>
        <w:t xml:space="preserve"> &lt;&lt; יור &gt;&gt; </w:t>
      </w:r>
      <w:r>
        <w:rPr>
          <w:rtl/>
        </w:rPr>
        <w:t>היו"ר יעקב מרגי:</w:t>
      </w:r>
      <w:r w:rsidRPr="00D91D80">
        <w:rPr>
          <w:rStyle w:val="TagStyle"/>
          <w:rtl/>
        </w:rPr>
        <w:t xml:space="preserve"> &lt;&lt; יור &gt;&gt;</w:t>
      </w:r>
      <w:r>
        <w:rPr>
          <w:rtl/>
        </w:rPr>
        <w:t xml:space="preserve">   </w:t>
      </w:r>
      <w:bookmarkEnd w:id="16114"/>
    </w:p>
    <w:p w:rsidR="000B79F7" w:rsidRDefault="000B79F7" w:rsidP="00515904">
      <w:pPr>
        <w:rPr>
          <w:rtl/>
          <w:lang w:eastAsia="he-IL"/>
        </w:rPr>
      </w:pPr>
    </w:p>
    <w:p w:rsidR="000B79F7" w:rsidRDefault="000B79F7" w:rsidP="0038541D">
      <w:pPr>
        <w:rPr>
          <w:rtl/>
          <w:lang w:eastAsia="he-IL"/>
        </w:rPr>
      </w:pPr>
      <w:r>
        <w:rPr>
          <w:rFonts w:hint="cs"/>
          <w:rtl/>
          <w:lang w:eastAsia="he-IL"/>
        </w:rPr>
        <w:t>חברי הכנסת והיועצים, לא שומעים את השרה.</w:t>
      </w:r>
    </w:p>
    <w:p w:rsidR="000B79F7" w:rsidRDefault="000B79F7" w:rsidP="0038541D">
      <w:pPr>
        <w:rPr>
          <w:rtl/>
          <w:lang w:eastAsia="he-IL"/>
        </w:rPr>
      </w:pPr>
    </w:p>
    <w:p w:rsidR="000B79F7" w:rsidRDefault="000B79F7" w:rsidP="0038541D">
      <w:pPr>
        <w:pStyle w:val="-"/>
        <w:keepNext/>
        <w:rPr>
          <w:rtl/>
        </w:rPr>
      </w:pPr>
      <w:bookmarkStart w:id="16115" w:name="ET_speakercontinue_6023_9"/>
      <w:r w:rsidRPr="00BE77F0">
        <w:rPr>
          <w:rStyle w:val="TagStyle"/>
          <w:rtl/>
        </w:rPr>
        <w:t xml:space="preserve"> &lt;&lt; דובר_המשך &gt;&gt; </w:t>
      </w:r>
      <w:r>
        <w:rPr>
          <w:rtl/>
        </w:rPr>
        <w:t>השרה לשוויון חברתי וגמלאים מירב כהן:</w:t>
      </w:r>
      <w:r w:rsidRPr="00BE77F0">
        <w:rPr>
          <w:rStyle w:val="TagStyle"/>
          <w:rtl/>
        </w:rPr>
        <w:t xml:space="preserve"> &lt;&lt; דובר_המשך &gt;&gt;</w:t>
      </w:r>
      <w:r>
        <w:rPr>
          <w:rtl/>
        </w:rPr>
        <w:t xml:space="preserve">   </w:t>
      </w:r>
      <w:bookmarkEnd w:id="16115"/>
    </w:p>
    <w:p w:rsidR="000B79F7" w:rsidRDefault="000B79F7" w:rsidP="00515904">
      <w:pPr>
        <w:rPr>
          <w:rtl/>
          <w:lang w:eastAsia="he-IL"/>
        </w:rPr>
      </w:pPr>
    </w:p>
    <w:p w:rsidR="000B79F7" w:rsidRDefault="00515904" w:rsidP="006350F3">
      <w:pPr>
        <w:rPr>
          <w:rtl/>
        </w:rPr>
      </w:pPr>
      <w:bookmarkStart w:id="16116" w:name="_ETM_Q38_301000"/>
      <w:bookmarkStart w:id="16117" w:name="_ETM_Q38_428480"/>
      <w:bookmarkEnd w:id="16116"/>
      <w:bookmarkEnd w:id="16117"/>
      <w:r>
        <w:rPr>
          <w:rFonts w:hint="cs"/>
          <w:rtl/>
        </w:rPr>
        <w:t>– –</w:t>
      </w:r>
      <w:r w:rsidR="000B79F7">
        <w:rPr>
          <w:rFonts w:hint="cs"/>
          <w:rtl/>
        </w:rPr>
        <w:t xml:space="preserve"> </w:t>
      </w:r>
      <w:r w:rsidR="000B79F7">
        <w:rPr>
          <w:rtl/>
        </w:rPr>
        <w:t xml:space="preserve">וגם </w:t>
      </w:r>
      <w:bookmarkStart w:id="16118" w:name="_ETM_Q38_428930"/>
      <w:bookmarkEnd w:id="16118"/>
      <w:r w:rsidR="006350F3">
        <w:rPr>
          <w:rFonts w:hint="cs"/>
          <w:rtl/>
        </w:rPr>
        <w:t xml:space="preserve">אחרי </w:t>
      </w:r>
      <w:r w:rsidR="000B79F7">
        <w:rPr>
          <w:rtl/>
        </w:rPr>
        <w:t xml:space="preserve">שיח </w:t>
      </w:r>
      <w:bookmarkStart w:id="16119" w:name="_ETM_Q38_429260"/>
      <w:bookmarkEnd w:id="16119"/>
      <w:r w:rsidR="000B79F7">
        <w:rPr>
          <w:rtl/>
        </w:rPr>
        <w:t xml:space="preserve">עם </w:t>
      </w:r>
      <w:bookmarkStart w:id="16120" w:name="_ETM_Q38_429799"/>
      <w:bookmarkEnd w:id="16120"/>
      <w:r w:rsidR="000B79F7">
        <w:rPr>
          <w:rtl/>
        </w:rPr>
        <w:t xml:space="preserve">כל </w:t>
      </w:r>
      <w:bookmarkStart w:id="16121" w:name="_ETM_Q38_430069"/>
      <w:bookmarkEnd w:id="16121"/>
      <w:r w:rsidR="000B79F7">
        <w:rPr>
          <w:rtl/>
        </w:rPr>
        <w:t xml:space="preserve">הדרג </w:t>
      </w:r>
      <w:bookmarkStart w:id="16122" w:name="_ETM_Q38_430489"/>
      <w:bookmarkEnd w:id="16122"/>
      <w:r w:rsidR="000B79F7">
        <w:rPr>
          <w:rtl/>
        </w:rPr>
        <w:t xml:space="preserve">המקצועי </w:t>
      </w:r>
      <w:bookmarkStart w:id="16123" w:name="_ETM_Q38_431090"/>
      <w:bookmarkEnd w:id="16123"/>
      <w:r w:rsidR="000B79F7">
        <w:rPr>
          <w:rtl/>
        </w:rPr>
        <w:t xml:space="preserve">במשרד </w:t>
      </w:r>
      <w:bookmarkStart w:id="16124" w:name="_ETM_Q38_431599"/>
      <w:bookmarkEnd w:id="16124"/>
      <w:r w:rsidR="000B79F7">
        <w:rPr>
          <w:rtl/>
        </w:rPr>
        <w:t xml:space="preserve">הפנים </w:t>
      </w:r>
      <w:bookmarkStart w:id="16125" w:name="_ETM_Q38_431959"/>
      <w:bookmarkEnd w:id="16125"/>
      <w:r w:rsidR="000B79F7">
        <w:rPr>
          <w:rFonts w:hint="cs"/>
          <w:rtl/>
        </w:rPr>
        <w:t xml:space="preserve">– </w:t>
      </w:r>
      <w:r w:rsidR="000B79F7">
        <w:rPr>
          <w:rtl/>
        </w:rPr>
        <w:t xml:space="preserve">וזה </w:t>
      </w:r>
      <w:bookmarkStart w:id="16126" w:name="_ETM_Q38_432200"/>
      <w:bookmarkEnd w:id="16126"/>
      <w:r w:rsidR="000B79F7">
        <w:rPr>
          <w:rtl/>
        </w:rPr>
        <w:t xml:space="preserve">המקום </w:t>
      </w:r>
      <w:bookmarkStart w:id="16127" w:name="_ETM_Q38_432560"/>
      <w:bookmarkStart w:id="16128" w:name="_ETM_Q38_432709"/>
      <w:bookmarkEnd w:id="16127"/>
      <w:bookmarkEnd w:id="16128"/>
      <w:r w:rsidR="000B79F7">
        <w:rPr>
          <w:rtl/>
        </w:rPr>
        <w:t xml:space="preserve">להודות </w:t>
      </w:r>
      <w:bookmarkStart w:id="16129" w:name="_ETM_Q38_433069"/>
      <w:bookmarkEnd w:id="16129"/>
      <w:r w:rsidR="000B79F7">
        <w:rPr>
          <w:rFonts w:hint="cs"/>
          <w:rtl/>
        </w:rPr>
        <w:t xml:space="preserve">גם </w:t>
      </w:r>
      <w:r w:rsidR="000B79F7">
        <w:rPr>
          <w:rtl/>
        </w:rPr>
        <w:t>לשר</w:t>
      </w:r>
      <w:r w:rsidR="000B79F7">
        <w:rPr>
          <w:rFonts w:hint="cs"/>
          <w:rtl/>
        </w:rPr>
        <w:t>ת</w:t>
      </w:r>
      <w:r w:rsidR="000B79F7">
        <w:rPr>
          <w:rtl/>
        </w:rPr>
        <w:t xml:space="preserve"> </w:t>
      </w:r>
      <w:bookmarkStart w:id="16130" w:name="_ETM_Q38_433400"/>
      <w:bookmarkEnd w:id="16130"/>
      <w:r w:rsidR="000B79F7">
        <w:rPr>
          <w:rtl/>
        </w:rPr>
        <w:t xml:space="preserve">הפנים </w:t>
      </w:r>
      <w:bookmarkStart w:id="16131" w:name="_ETM_Q38_433790"/>
      <w:bookmarkEnd w:id="16131"/>
      <w:r w:rsidR="000B79F7">
        <w:rPr>
          <w:rtl/>
        </w:rPr>
        <w:t xml:space="preserve">אילת </w:t>
      </w:r>
      <w:bookmarkStart w:id="16132" w:name="_ETM_Q38_434090"/>
      <w:bookmarkEnd w:id="16132"/>
      <w:r w:rsidR="000B79F7">
        <w:rPr>
          <w:rtl/>
        </w:rPr>
        <w:t xml:space="preserve">שקד </w:t>
      </w:r>
      <w:bookmarkStart w:id="16133" w:name="_ETM_Q38_434540"/>
      <w:bookmarkEnd w:id="16133"/>
      <w:r w:rsidR="000B79F7">
        <w:rPr>
          <w:rtl/>
        </w:rPr>
        <w:t xml:space="preserve">ולמנכ"ל </w:t>
      </w:r>
      <w:bookmarkStart w:id="16134" w:name="_ETM_Q38_435139"/>
      <w:bookmarkEnd w:id="16134"/>
      <w:r w:rsidR="000B79F7">
        <w:rPr>
          <w:rtl/>
        </w:rPr>
        <w:t>משרדה</w:t>
      </w:r>
      <w:r w:rsidR="000B79F7">
        <w:rPr>
          <w:rFonts w:hint="cs"/>
          <w:rtl/>
        </w:rPr>
        <w:t xml:space="preserve"> </w:t>
      </w:r>
      <w:bookmarkStart w:id="16135" w:name="_ETM_Q38_435799"/>
      <w:bookmarkEnd w:id="16135"/>
      <w:r w:rsidR="000B79F7">
        <w:rPr>
          <w:rtl/>
        </w:rPr>
        <w:t xml:space="preserve">יאיר </w:t>
      </w:r>
      <w:bookmarkStart w:id="16136" w:name="_ETM_Q38_436130"/>
      <w:bookmarkStart w:id="16137" w:name="_ETM_Q38_437189"/>
      <w:bookmarkEnd w:id="16136"/>
      <w:bookmarkEnd w:id="16137"/>
      <w:r w:rsidR="000B79F7">
        <w:rPr>
          <w:rFonts w:hint="cs"/>
          <w:rtl/>
        </w:rPr>
        <w:t xml:space="preserve">הירש. </w:t>
      </w:r>
      <w:bookmarkStart w:id="16138" w:name="_ETM_Q38_437490"/>
      <w:bookmarkEnd w:id="16138"/>
      <w:r w:rsidR="000B79F7">
        <w:rPr>
          <w:rtl/>
        </w:rPr>
        <w:t xml:space="preserve">בהתחלה </w:t>
      </w:r>
      <w:bookmarkStart w:id="16139" w:name="_ETM_Q38_437939"/>
      <w:bookmarkEnd w:id="16139"/>
      <w:r w:rsidR="000B79F7">
        <w:rPr>
          <w:rtl/>
        </w:rPr>
        <w:t xml:space="preserve">הייתה </w:t>
      </w:r>
      <w:bookmarkStart w:id="16140" w:name="_ETM_Q38_438150"/>
      <w:bookmarkEnd w:id="16140"/>
      <w:r w:rsidR="000B79F7">
        <w:rPr>
          <w:rtl/>
        </w:rPr>
        <w:t xml:space="preserve">לזה </w:t>
      </w:r>
      <w:bookmarkStart w:id="16141" w:name="_ETM_Q38_438389"/>
      <w:bookmarkEnd w:id="16141"/>
      <w:r w:rsidR="000B79F7">
        <w:rPr>
          <w:rtl/>
        </w:rPr>
        <w:t>התנגדות</w:t>
      </w:r>
      <w:r w:rsidR="000B79F7">
        <w:rPr>
          <w:rFonts w:hint="cs"/>
          <w:rtl/>
        </w:rPr>
        <w:t>,</w:t>
      </w:r>
      <w:r w:rsidR="000B79F7">
        <w:rPr>
          <w:rtl/>
        </w:rPr>
        <w:t xml:space="preserve"> </w:t>
      </w:r>
      <w:bookmarkStart w:id="16142" w:name="_ETM_Q38_438930"/>
      <w:bookmarkStart w:id="16143" w:name="_ETM_Q38_439199"/>
      <w:bookmarkEnd w:id="16142"/>
      <w:bookmarkEnd w:id="16143"/>
      <w:r w:rsidR="000B79F7">
        <w:rPr>
          <w:rFonts w:hint="cs"/>
          <w:rtl/>
        </w:rPr>
        <w:t>כ</w:t>
      </w:r>
      <w:bookmarkStart w:id="16144" w:name="_ETM_Q38_437000"/>
      <w:bookmarkEnd w:id="16144"/>
      <w:r w:rsidR="000B79F7">
        <w:rPr>
          <w:rFonts w:hint="cs"/>
          <w:rtl/>
        </w:rPr>
        <w:t xml:space="preserve">י אנשים </w:t>
      </w:r>
      <w:bookmarkStart w:id="16145" w:name="_ETM_Q38_439680"/>
      <w:bookmarkEnd w:id="16145"/>
      <w:r w:rsidR="000B79F7">
        <w:rPr>
          <w:rtl/>
        </w:rPr>
        <w:t xml:space="preserve">מפחדים </w:t>
      </w:r>
      <w:bookmarkStart w:id="16146" w:name="_ETM_Q38_440669"/>
      <w:bookmarkEnd w:id="16146"/>
      <w:r w:rsidR="000B79F7">
        <w:rPr>
          <w:rtl/>
        </w:rPr>
        <w:t>ש</w:t>
      </w:r>
      <w:r w:rsidR="000B79F7">
        <w:rPr>
          <w:rFonts w:hint="cs"/>
          <w:rtl/>
        </w:rPr>
        <w:t>י</w:t>
      </w:r>
      <w:r w:rsidR="000B79F7">
        <w:rPr>
          <w:rtl/>
        </w:rPr>
        <w:t xml:space="preserve">היו </w:t>
      </w:r>
      <w:bookmarkStart w:id="16147" w:name="_ETM_Q38_441089"/>
      <w:bookmarkEnd w:id="16147"/>
      <w:proofErr w:type="spellStart"/>
      <w:r w:rsidR="000B79F7">
        <w:rPr>
          <w:rtl/>
        </w:rPr>
        <w:t>רמאויות</w:t>
      </w:r>
      <w:proofErr w:type="spellEnd"/>
      <w:r w:rsidR="000B79F7">
        <w:rPr>
          <w:rFonts w:hint="cs"/>
          <w:rtl/>
        </w:rPr>
        <w:t>,</w:t>
      </w:r>
      <w:r w:rsidR="000B79F7">
        <w:rPr>
          <w:rtl/>
        </w:rPr>
        <w:t xml:space="preserve"> </w:t>
      </w:r>
      <w:bookmarkStart w:id="16148" w:name="_ETM_Q38_442589"/>
      <w:bookmarkEnd w:id="16148"/>
      <w:r w:rsidR="000B79F7">
        <w:rPr>
          <w:rtl/>
        </w:rPr>
        <w:t xml:space="preserve">שזה </w:t>
      </w:r>
      <w:bookmarkStart w:id="16149" w:name="_ETM_Q38_442949"/>
      <w:bookmarkEnd w:id="16149"/>
      <w:r w:rsidR="000B79F7">
        <w:rPr>
          <w:rFonts w:hint="cs"/>
          <w:rtl/>
        </w:rPr>
        <w:t>י</w:t>
      </w:r>
      <w:r w:rsidR="000B79F7">
        <w:rPr>
          <w:rtl/>
        </w:rPr>
        <w:t xml:space="preserve">עלה </w:t>
      </w:r>
      <w:bookmarkStart w:id="16150" w:name="_ETM_Q38_443159"/>
      <w:bookmarkEnd w:id="16150"/>
      <w:r w:rsidR="000B79F7">
        <w:rPr>
          <w:rtl/>
        </w:rPr>
        <w:t xml:space="preserve">פתאום </w:t>
      </w:r>
      <w:bookmarkStart w:id="16151" w:name="_ETM_Q38_443490"/>
      <w:bookmarkEnd w:id="16151"/>
      <w:r w:rsidR="000B79F7">
        <w:rPr>
          <w:rtl/>
        </w:rPr>
        <w:t xml:space="preserve">הרבה </w:t>
      </w:r>
      <w:bookmarkStart w:id="16152" w:name="_ETM_Q38_443729"/>
      <w:bookmarkEnd w:id="16152"/>
      <w:r w:rsidR="000B79F7">
        <w:rPr>
          <w:rtl/>
        </w:rPr>
        <w:t>כסף</w:t>
      </w:r>
      <w:r w:rsidR="000B79F7">
        <w:rPr>
          <w:rFonts w:hint="cs"/>
          <w:rtl/>
        </w:rPr>
        <w:t>,</w:t>
      </w:r>
      <w:r w:rsidR="000B79F7">
        <w:rPr>
          <w:rtl/>
        </w:rPr>
        <w:t xml:space="preserve"> </w:t>
      </w:r>
      <w:bookmarkStart w:id="16153" w:name="_ETM_Q38_444120"/>
      <w:bookmarkEnd w:id="16153"/>
      <w:r w:rsidR="000B79F7">
        <w:rPr>
          <w:rtl/>
        </w:rPr>
        <w:t xml:space="preserve">כי </w:t>
      </w:r>
      <w:bookmarkStart w:id="16154" w:name="_ETM_Q38_444240"/>
      <w:bookmarkEnd w:id="16154"/>
      <w:r w:rsidR="000B79F7">
        <w:rPr>
          <w:rtl/>
        </w:rPr>
        <w:t xml:space="preserve">רחמנא </w:t>
      </w:r>
      <w:bookmarkStart w:id="16155" w:name="_ETM_Q38_444629"/>
      <w:bookmarkEnd w:id="16155"/>
      <w:r w:rsidR="000B79F7">
        <w:rPr>
          <w:rtl/>
        </w:rPr>
        <w:t>ליצלן</w:t>
      </w:r>
      <w:r w:rsidR="000B79F7">
        <w:rPr>
          <w:rFonts w:hint="cs"/>
          <w:rtl/>
        </w:rPr>
        <w:t>,</w:t>
      </w:r>
      <w:r w:rsidR="000B79F7">
        <w:rPr>
          <w:rtl/>
        </w:rPr>
        <w:t xml:space="preserve"> </w:t>
      </w:r>
      <w:bookmarkStart w:id="16156" w:name="_ETM_Q38_445469"/>
      <w:bookmarkEnd w:id="16156"/>
      <w:r w:rsidR="000B79F7">
        <w:rPr>
          <w:rtl/>
        </w:rPr>
        <w:t xml:space="preserve">אנשים </w:t>
      </w:r>
      <w:bookmarkStart w:id="16157" w:name="_ETM_Q38_445860"/>
      <w:bookmarkEnd w:id="16157"/>
      <w:r w:rsidR="000B79F7">
        <w:rPr>
          <w:rtl/>
        </w:rPr>
        <w:t xml:space="preserve">יקבלו </w:t>
      </w:r>
      <w:bookmarkStart w:id="16158" w:name="_ETM_Q38_446219"/>
      <w:bookmarkEnd w:id="16158"/>
      <w:r w:rsidR="000B79F7">
        <w:rPr>
          <w:rtl/>
        </w:rPr>
        <w:t xml:space="preserve">את </w:t>
      </w:r>
      <w:bookmarkStart w:id="16159" w:name="_ETM_Q38_446309"/>
      <w:bookmarkEnd w:id="16159"/>
      <w:r w:rsidR="000B79F7">
        <w:rPr>
          <w:rtl/>
        </w:rPr>
        <w:t xml:space="preserve">מה </w:t>
      </w:r>
      <w:bookmarkStart w:id="16160" w:name="_ETM_Q38_446460"/>
      <w:bookmarkEnd w:id="16160"/>
      <w:r w:rsidR="000B79F7">
        <w:rPr>
          <w:rtl/>
        </w:rPr>
        <w:t xml:space="preserve">שמגיע </w:t>
      </w:r>
      <w:bookmarkStart w:id="16161" w:name="_ETM_Q38_446939"/>
      <w:bookmarkEnd w:id="16161"/>
      <w:r w:rsidR="000B79F7">
        <w:rPr>
          <w:rtl/>
        </w:rPr>
        <w:t>להם</w:t>
      </w:r>
      <w:r w:rsidR="000B79F7">
        <w:rPr>
          <w:rFonts w:hint="cs"/>
          <w:rtl/>
        </w:rPr>
        <w:t>.</w:t>
      </w:r>
      <w:r w:rsidR="000B79F7">
        <w:rPr>
          <w:rtl/>
        </w:rPr>
        <w:t xml:space="preserve"> </w:t>
      </w:r>
      <w:bookmarkStart w:id="16162" w:name="_ETM_Q38_447719"/>
      <w:bookmarkEnd w:id="16162"/>
      <w:r w:rsidR="000B79F7">
        <w:rPr>
          <w:rtl/>
        </w:rPr>
        <w:t xml:space="preserve">אבל </w:t>
      </w:r>
      <w:bookmarkStart w:id="16163" w:name="_ETM_Q38_448020"/>
      <w:bookmarkStart w:id="16164" w:name="_ETM_Q38_448349"/>
      <w:bookmarkEnd w:id="16163"/>
      <w:bookmarkEnd w:id="16164"/>
      <w:r w:rsidR="000B79F7">
        <w:rPr>
          <w:rtl/>
        </w:rPr>
        <w:t xml:space="preserve">אני </w:t>
      </w:r>
      <w:bookmarkStart w:id="16165" w:name="_ETM_Q38_448469"/>
      <w:bookmarkEnd w:id="16165"/>
      <w:r w:rsidR="000B79F7">
        <w:rPr>
          <w:rFonts w:hint="cs"/>
          <w:rtl/>
        </w:rPr>
        <w:t xml:space="preserve">באמת </w:t>
      </w:r>
      <w:bookmarkStart w:id="16166" w:name="_ETM_Q38_452020"/>
      <w:bookmarkEnd w:id="16166"/>
      <w:r w:rsidR="000B79F7">
        <w:rPr>
          <w:rtl/>
        </w:rPr>
        <w:t xml:space="preserve">חייבת </w:t>
      </w:r>
      <w:bookmarkStart w:id="16167" w:name="_ETM_Q38_448740"/>
      <w:bookmarkEnd w:id="16167"/>
      <w:r w:rsidR="000B79F7">
        <w:rPr>
          <w:rtl/>
        </w:rPr>
        <w:t xml:space="preserve">לומר </w:t>
      </w:r>
      <w:bookmarkStart w:id="16168" w:name="_ETM_Q38_449009"/>
      <w:bookmarkEnd w:id="16168"/>
      <w:r w:rsidR="000B79F7">
        <w:rPr>
          <w:rtl/>
        </w:rPr>
        <w:t xml:space="preserve">שהייתה </w:t>
      </w:r>
      <w:bookmarkStart w:id="16169" w:name="_ETM_Q38_449370"/>
      <w:bookmarkEnd w:id="16169"/>
      <w:r w:rsidR="000B79F7">
        <w:rPr>
          <w:rtl/>
        </w:rPr>
        <w:t xml:space="preserve">פתיחות </w:t>
      </w:r>
      <w:bookmarkStart w:id="16170" w:name="_ETM_Q38_449999"/>
      <w:bookmarkEnd w:id="16170"/>
      <w:r w:rsidR="000B79F7">
        <w:rPr>
          <w:rtl/>
        </w:rPr>
        <w:t xml:space="preserve">מצד </w:t>
      </w:r>
      <w:bookmarkStart w:id="16171" w:name="_ETM_Q38_450330"/>
      <w:bookmarkEnd w:id="16171"/>
      <w:r w:rsidR="000B79F7">
        <w:rPr>
          <w:rtl/>
        </w:rPr>
        <w:t xml:space="preserve">השותפים </w:t>
      </w:r>
      <w:bookmarkStart w:id="16172" w:name="_ETM_Q38_450930"/>
      <w:bookmarkEnd w:id="16172"/>
      <w:r w:rsidR="000B79F7">
        <w:rPr>
          <w:rtl/>
        </w:rPr>
        <w:t>השונים</w:t>
      </w:r>
      <w:r w:rsidR="000B79F7">
        <w:rPr>
          <w:rFonts w:hint="cs"/>
          <w:rtl/>
        </w:rPr>
        <w:t>,</w:t>
      </w:r>
      <w:r w:rsidR="000B79F7">
        <w:rPr>
          <w:rtl/>
        </w:rPr>
        <w:t xml:space="preserve"> </w:t>
      </w:r>
      <w:bookmarkStart w:id="16173" w:name="_ETM_Q38_451860"/>
      <w:bookmarkEnd w:id="16173"/>
      <w:r w:rsidR="000B79F7">
        <w:rPr>
          <w:rtl/>
        </w:rPr>
        <w:t xml:space="preserve">והגענו </w:t>
      </w:r>
      <w:bookmarkStart w:id="16174" w:name="_ETM_Q38_452490"/>
      <w:bookmarkEnd w:id="16174"/>
      <w:r w:rsidR="000B79F7">
        <w:rPr>
          <w:rtl/>
        </w:rPr>
        <w:t xml:space="preserve">להסכמה </w:t>
      </w:r>
      <w:bookmarkStart w:id="16175" w:name="_ETM_Q38_453029"/>
      <w:bookmarkEnd w:id="16175"/>
      <w:r w:rsidR="000B79F7">
        <w:rPr>
          <w:rtl/>
        </w:rPr>
        <w:t xml:space="preserve">במתכונת </w:t>
      </w:r>
      <w:bookmarkStart w:id="16176" w:name="_ETM_Q38_453689"/>
      <w:bookmarkEnd w:id="16176"/>
      <w:r w:rsidR="000B79F7">
        <w:rPr>
          <w:rtl/>
        </w:rPr>
        <w:t>הבאה</w:t>
      </w:r>
      <w:r w:rsidR="000B79F7">
        <w:rPr>
          <w:rFonts w:hint="cs"/>
          <w:rtl/>
        </w:rPr>
        <w:t>:</w:t>
      </w:r>
      <w:r w:rsidR="000B79F7">
        <w:rPr>
          <w:rtl/>
        </w:rPr>
        <w:t xml:space="preserve"> </w:t>
      </w:r>
      <w:bookmarkStart w:id="16177" w:name="_ETM_Q38_454800"/>
      <w:bookmarkEnd w:id="16177"/>
      <w:r w:rsidR="000B79F7">
        <w:rPr>
          <w:rtl/>
        </w:rPr>
        <w:t xml:space="preserve">מגיל </w:t>
      </w:r>
      <w:bookmarkStart w:id="16178" w:name="_ETM_Q38_455400"/>
      <w:bookmarkEnd w:id="16178"/>
      <w:r w:rsidR="000B79F7">
        <w:rPr>
          <w:rtl/>
        </w:rPr>
        <w:t xml:space="preserve">75 </w:t>
      </w:r>
      <w:bookmarkStart w:id="16179" w:name="_ETM_Q38_456330"/>
      <w:bookmarkEnd w:id="16179"/>
      <w:r w:rsidR="000B79F7">
        <w:rPr>
          <w:rtl/>
        </w:rPr>
        <w:t xml:space="preserve">מספיק </w:t>
      </w:r>
      <w:bookmarkStart w:id="16180" w:name="_ETM_Q38_456690"/>
      <w:bookmarkEnd w:id="16180"/>
      <w:r w:rsidR="000B79F7">
        <w:rPr>
          <w:rtl/>
        </w:rPr>
        <w:t>שבן</w:t>
      </w:r>
      <w:r w:rsidR="000B79F7">
        <w:rPr>
          <w:rFonts w:hint="cs"/>
          <w:rtl/>
        </w:rPr>
        <w:t xml:space="preserve"> </w:t>
      </w:r>
      <w:r w:rsidR="000B79F7">
        <w:rPr>
          <w:rtl/>
        </w:rPr>
        <w:t xml:space="preserve">אדם </w:t>
      </w:r>
      <w:bookmarkStart w:id="16181" w:name="_ETM_Q38_457290"/>
      <w:bookmarkEnd w:id="16181"/>
      <w:r w:rsidR="000B79F7">
        <w:rPr>
          <w:rtl/>
        </w:rPr>
        <w:t xml:space="preserve">יוכיח </w:t>
      </w:r>
      <w:bookmarkStart w:id="16182" w:name="_ETM_Q38_457650"/>
      <w:bookmarkEnd w:id="16182"/>
      <w:r w:rsidR="000B79F7">
        <w:rPr>
          <w:rtl/>
        </w:rPr>
        <w:t xml:space="preserve">את </w:t>
      </w:r>
      <w:bookmarkStart w:id="16183" w:name="_ETM_Q38_457770"/>
      <w:bookmarkEnd w:id="16183"/>
      <w:r w:rsidR="000B79F7">
        <w:rPr>
          <w:rtl/>
        </w:rPr>
        <w:t xml:space="preserve">רמת </w:t>
      </w:r>
      <w:bookmarkStart w:id="16184" w:name="_ETM_Q38_458070"/>
      <w:bookmarkEnd w:id="16184"/>
      <w:r w:rsidR="000B79F7">
        <w:rPr>
          <w:rtl/>
        </w:rPr>
        <w:t xml:space="preserve">הכנסתו </w:t>
      </w:r>
      <w:bookmarkStart w:id="16185" w:name="_ETM_Q38_458880"/>
      <w:bookmarkEnd w:id="16185"/>
      <w:r w:rsidR="000B79F7">
        <w:rPr>
          <w:rtl/>
        </w:rPr>
        <w:t xml:space="preserve">פעם </w:t>
      </w:r>
      <w:bookmarkStart w:id="16186" w:name="_ETM_Q38_459270"/>
      <w:bookmarkEnd w:id="16186"/>
      <w:r w:rsidR="000B79F7">
        <w:rPr>
          <w:rFonts w:hint="cs"/>
          <w:rtl/>
        </w:rPr>
        <w:t>אחת,</w:t>
      </w:r>
      <w:bookmarkStart w:id="16187" w:name="_ETM_Q38_460000"/>
      <w:bookmarkEnd w:id="16187"/>
      <w:r w:rsidR="000B79F7">
        <w:rPr>
          <w:rtl/>
        </w:rPr>
        <w:t xml:space="preserve"> </w:t>
      </w:r>
      <w:bookmarkStart w:id="16188" w:name="_ETM_Q38_459539"/>
      <w:bookmarkEnd w:id="16188"/>
      <w:r w:rsidR="006350F3">
        <w:rPr>
          <w:rFonts w:hint="cs"/>
          <w:rtl/>
        </w:rPr>
        <w:t>ו</w:t>
      </w:r>
      <w:r w:rsidR="000B79F7">
        <w:rPr>
          <w:rtl/>
        </w:rPr>
        <w:t xml:space="preserve">הוא </w:t>
      </w:r>
      <w:bookmarkStart w:id="16189" w:name="_ETM_Q38_459810"/>
      <w:bookmarkEnd w:id="16189"/>
      <w:r w:rsidR="000B79F7">
        <w:rPr>
          <w:rtl/>
        </w:rPr>
        <w:t xml:space="preserve">יקבל </w:t>
      </w:r>
      <w:bookmarkStart w:id="16190" w:name="_ETM_Q38_460230"/>
      <w:bookmarkEnd w:id="16190"/>
      <w:r w:rsidR="000B79F7">
        <w:rPr>
          <w:rtl/>
        </w:rPr>
        <w:t>אוטומטית</w:t>
      </w:r>
      <w:r w:rsidR="000B79F7">
        <w:rPr>
          <w:rFonts w:hint="cs"/>
          <w:rtl/>
        </w:rPr>
        <w:t>,</w:t>
      </w:r>
      <w:r w:rsidR="000B79F7">
        <w:rPr>
          <w:rtl/>
        </w:rPr>
        <w:t xml:space="preserve"> </w:t>
      </w:r>
      <w:bookmarkStart w:id="16191" w:name="_ETM_Q38_461310"/>
      <w:bookmarkEnd w:id="16191"/>
      <w:r w:rsidR="000B79F7">
        <w:rPr>
          <w:rtl/>
        </w:rPr>
        <w:t xml:space="preserve">עד </w:t>
      </w:r>
      <w:bookmarkStart w:id="16192" w:name="_ETM_Q38_461520"/>
      <w:bookmarkEnd w:id="16192"/>
      <w:r w:rsidR="000B79F7">
        <w:rPr>
          <w:rtl/>
        </w:rPr>
        <w:t xml:space="preserve">סוף </w:t>
      </w:r>
      <w:bookmarkStart w:id="16193" w:name="_ETM_Q38_461760"/>
      <w:bookmarkEnd w:id="16193"/>
      <w:r w:rsidR="000B79F7">
        <w:rPr>
          <w:rtl/>
        </w:rPr>
        <w:t xml:space="preserve">חייו </w:t>
      </w:r>
      <w:bookmarkStart w:id="16194" w:name="_ETM_Q38_462270"/>
      <w:bookmarkEnd w:id="16194"/>
      <w:r w:rsidR="000B79F7">
        <w:rPr>
          <w:rtl/>
        </w:rPr>
        <w:t>ב</w:t>
      </w:r>
      <w:r w:rsidR="000B79F7">
        <w:rPr>
          <w:rFonts w:hint="cs"/>
          <w:rtl/>
        </w:rPr>
        <w:t xml:space="preserve">שיבה </w:t>
      </w:r>
      <w:bookmarkStart w:id="16195" w:name="_ETM_Q38_462690"/>
      <w:bookmarkEnd w:id="16195"/>
      <w:r w:rsidR="000B79F7">
        <w:rPr>
          <w:rtl/>
        </w:rPr>
        <w:t>טובה</w:t>
      </w:r>
      <w:r w:rsidR="000B79F7">
        <w:rPr>
          <w:rFonts w:hint="cs"/>
          <w:rtl/>
        </w:rPr>
        <w:t>,</w:t>
      </w:r>
      <w:r w:rsidR="000B79F7">
        <w:rPr>
          <w:rtl/>
        </w:rPr>
        <w:t xml:space="preserve"> </w:t>
      </w:r>
      <w:bookmarkStart w:id="16196" w:name="_ETM_Q38_463170"/>
      <w:bookmarkEnd w:id="16196"/>
      <w:r w:rsidR="000B79F7">
        <w:rPr>
          <w:rtl/>
        </w:rPr>
        <w:t xml:space="preserve">את </w:t>
      </w:r>
      <w:bookmarkStart w:id="16197" w:name="_ETM_Q38_463350"/>
      <w:bookmarkEnd w:id="16197"/>
      <w:r w:rsidR="000B79F7">
        <w:rPr>
          <w:rtl/>
        </w:rPr>
        <w:t xml:space="preserve">אותה </w:t>
      </w:r>
      <w:bookmarkStart w:id="16198" w:name="_ETM_Q38_463589"/>
      <w:bookmarkEnd w:id="16198"/>
      <w:r w:rsidR="000B79F7">
        <w:rPr>
          <w:rtl/>
        </w:rPr>
        <w:t xml:space="preserve">הנחה </w:t>
      </w:r>
      <w:bookmarkStart w:id="16199" w:name="_ETM_Q38_463920"/>
      <w:bookmarkEnd w:id="16199"/>
      <w:r w:rsidR="000B79F7">
        <w:rPr>
          <w:rtl/>
        </w:rPr>
        <w:t>בארנונה</w:t>
      </w:r>
      <w:r w:rsidR="000B79F7">
        <w:rPr>
          <w:rFonts w:hint="cs"/>
          <w:rtl/>
        </w:rPr>
        <w:t>.</w:t>
      </w:r>
      <w:r w:rsidR="000B79F7">
        <w:rPr>
          <w:rtl/>
        </w:rPr>
        <w:t xml:space="preserve"> </w:t>
      </w:r>
      <w:bookmarkStart w:id="16200" w:name="_ETM_Q38_464930"/>
      <w:bookmarkEnd w:id="16200"/>
      <w:r w:rsidR="000B79F7">
        <w:rPr>
          <w:rtl/>
        </w:rPr>
        <w:t xml:space="preserve">לא </w:t>
      </w:r>
      <w:bookmarkStart w:id="16201" w:name="_ETM_Q38_465320"/>
      <w:bookmarkEnd w:id="16201"/>
      <w:r w:rsidR="000B79F7">
        <w:rPr>
          <w:rtl/>
        </w:rPr>
        <w:t xml:space="preserve">נבקש </w:t>
      </w:r>
      <w:bookmarkStart w:id="16202" w:name="_ETM_Q38_465860"/>
      <w:bookmarkEnd w:id="16202"/>
      <w:r w:rsidR="000B79F7">
        <w:rPr>
          <w:rtl/>
        </w:rPr>
        <w:t xml:space="preserve">מאותם </w:t>
      </w:r>
      <w:bookmarkStart w:id="16203" w:name="_ETM_Q38_466339"/>
      <w:bookmarkEnd w:id="16203"/>
      <w:r w:rsidR="000B79F7">
        <w:rPr>
          <w:rtl/>
        </w:rPr>
        <w:t xml:space="preserve">אנשים </w:t>
      </w:r>
      <w:bookmarkStart w:id="16204" w:name="_ETM_Q38_466970"/>
      <w:bookmarkEnd w:id="16204"/>
      <w:r w:rsidR="000B79F7">
        <w:rPr>
          <w:rtl/>
        </w:rPr>
        <w:t xml:space="preserve">להגיע </w:t>
      </w:r>
      <w:bookmarkStart w:id="16205" w:name="_ETM_Q38_467480"/>
      <w:bookmarkEnd w:id="16205"/>
      <w:r w:rsidR="000B79F7">
        <w:rPr>
          <w:rtl/>
        </w:rPr>
        <w:t xml:space="preserve">שוב </w:t>
      </w:r>
      <w:bookmarkStart w:id="16206" w:name="_ETM_Q38_467779"/>
      <w:bookmarkEnd w:id="16206"/>
      <w:r w:rsidR="000B79F7">
        <w:rPr>
          <w:rtl/>
        </w:rPr>
        <w:t xml:space="preserve">ולהוכיח </w:t>
      </w:r>
      <w:bookmarkStart w:id="16207" w:name="_ETM_Q38_468200"/>
      <w:bookmarkEnd w:id="16207"/>
      <w:r w:rsidR="000B79F7">
        <w:rPr>
          <w:rtl/>
        </w:rPr>
        <w:t xml:space="preserve">מה </w:t>
      </w:r>
      <w:bookmarkStart w:id="16208" w:name="_ETM_Q38_468320"/>
      <w:bookmarkEnd w:id="16208"/>
      <w:r w:rsidR="000B79F7">
        <w:rPr>
          <w:rtl/>
        </w:rPr>
        <w:t xml:space="preserve">רמת </w:t>
      </w:r>
      <w:bookmarkStart w:id="16209" w:name="_ETM_Q38_468620"/>
      <w:bookmarkEnd w:id="16209"/>
      <w:r w:rsidR="000B79F7">
        <w:rPr>
          <w:rtl/>
        </w:rPr>
        <w:t>הכנסתם</w:t>
      </w:r>
      <w:r w:rsidR="000B79F7">
        <w:rPr>
          <w:rFonts w:hint="cs"/>
          <w:rtl/>
        </w:rPr>
        <w:t>.</w:t>
      </w:r>
      <w:r w:rsidR="000B79F7">
        <w:rPr>
          <w:rtl/>
        </w:rPr>
        <w:t xml:space="preserve"> </w:t>
      </w:r>
      <w:bookmarkStart w:id="16210" w:name="_ETM_Q38_469700"/>
      <w:bookmarkEnd w:id="16210"/>
      <w:r w:rsidR="000B79F7">
        <w:rPr>
          <w:rtl/>
        </w:rPr>
        <w:t xml:space="preserve">אנחנו </w:t>
      </w:r>
      <w:bookmarkStart w:id="16211" w:name="_ETM_Q38_470300"/>
      <w:bookmarkEnd w:id="16211"/>
      <w:r w:rsidR="000B79F7">
        <w:rPr>
          <w:rtl/>
        </w:rPr>
        <w:t xml:space="preserve">נחסוך </w:t>
      </w:r>
      <w:bookmarkStart w:id="16212" w:name="_ETM_Q38_470960"/>
      <w:bookmarkEnd w:id="16212"/>
      <w:r w:rsidR="000B79F7">
        <w:rPr>
          <w:rtl/>
        </w:rPr>
        <w:t xml:space="preserve">להם </w:t>
      </w:r>
      <w:bookmarkStart w:id="16213" w:name="_ETM_Q38_471589"/>
      <w:bookmarkEnd w:id="16213"/>
      <w:r w:rsidR="000B79F7">
        <w:rPr>
          <w:rtl/>
        </w:rPr>
        <w:t xml:space="preserve">את </w:t>
      </w:r>
      <w:bookmarkStart w:id="16214" w:name="_ETM_Q38_471800"/>
      <w:bookmarkEnd w:id="16214"/>
      <w:r w:rsidR="000B79F7">
        <w:rPr>
          <w:rtl/>
        </w:rPr>
        <w:t xml:space="preserve">הטרטור </w:t>
      </w:r>
      <w:bookmarkStart w:id="16215" w:name="_ETM_Q38_472400"/>
      <w:bookmarkEnd w:id="16215"/>
      <w:r w:rsidR="000B79F7">
        <w:rPr>
          <w:rtl/>
        </w:rPr>
        <w:t>הזה</w:t>
      </w:r>
      <w:r w:rsidR="000B79F7">
        <w:rPr>
          <w:rFonts w:hint="cs"/>
          <w:rtl/>
        </w:rPr>
        <w:t>.</w:t>
      </w:r>
      <w:r w:rsidR="000B79F7">
        <w:rPr>
          <w:rtl/>
        </w:rPr>
        <w:t xml:space="preserve"> </w:t>
      </w:r>
      <w:bookmarkStart w:id="16216" w:name="_ETM_Q38_473139"/>
      <w:bookmarkStart w:id="16217" w:name="_ETM_Q38_472000"/>
      <w:bookmarkEnd w:id="16216"/>
      <w:bookmarkEnd w:id="16217"/>
      <w:r w:rsidR="000B79F7">
        <w:rPr>
          <w:rtl/>
        </w:rPr>
        <w:t xml:space="preserve">מגיל </w:t>
      </w:r>
      <w:bookmarkStart w:id="16218" w:name="_ETM_Q38_473800"/>
      <w:bookmarkEnd w:id="16218"/>
      <w:r w:rsidR="000B79F7">
        <w:rPr>
          <w:rtl/>
        </w:rPr>
        <w:t xml:space="preserve">פרישה </w:t>
      </w:r>
      <w:bookmarkStart w:id="16219" w:name="_ETM_Q38_474279"/>
      <w:bookmarkEnd w:id="16219"/>
      <w:r w:rsidR="000B79F7">
        <w:rPr>
          <w:rtl/>
        </w:rPr>
        <w:t xml:space="preserve">ועד </w:t>
      </w:r>
      <w:bookmarkStart w:id="16220" w:name="_ETM_Q38_474819"/>
      <w:bookmarkEnd w:id="16220"/>
      <w:r w:rsidR="000B79F7">
        <w:rPr>
          <w:rtl/>
        </w:rPr>
        <w:t xml:space="preserve">גיל </w:t>
      </w:r>
      <w:bookmarkStart w:id="16221" w:name="_ETM_Q38_475029"/>
      <w:bookmarkEnd w:id="16221"/>
      <w:r w:rsidR="000B79F7">
        <w:rPr>
          <w:rtl/>
        </w:rPr>
        <w:t xml:space="preserve">75 </w:t>
      </w:r>
      <w:bookmarkStart w:id="16222" w:name="_ETM_Q38_476229"/>
      <w:bookmarkEnd w:id="16222"/>
      <w:r w:rsidR="000B79F7">
        <w:rPr>
          <w:rtl/>
        </w:rPr>
        <w:t xml:space="preserve">הזכאים </w:t>
      </w:r>
      <w:bookmarkStart w:id="16223" w:name="_ETM_Q38_477230"/>
      <w:bookmarkEnd w:id="16223"/>
      <w:r w:rsidR="000B79F7">
        <w:rPr>
          <w:rtl/>
        </w:rPr>
        <w:t xml:space="preserve">יבואו </w:t>
      </w:r>
      <w:bookmarkStart w:id="16224" w:name="_ETM_Q38_477770"/>
      <w:bookmarkEnd w:id="16224"/>
      <w:r w:rsidR="000B79F7">
        <w:rPr>
          <w:rFonts w:hint="cs"/>
          <w:rtl/>
        </w:rPr>
        <w:t xml:space="preserve">אחת לשלוש </w:t>
      </w:r>
      <w:bookmarkStart w:id="16225" w:name="_ETM_Q38_478415"/>
      <w:bookmarkStart w:id="16226" w:name="_ETM_Q38_479060"/>
      <w:bookmarkEnd w:id="16225"/>
      <w:bookmarkEnd w:id="16226"/>
      <w:r w:rsidR="000B79F7">
        <w:rPr>
          <w:rtl/>
        </w:rPr>
        <w:t xml:space="preserve">שנים </w:t>
      </w:r>
      <w:bookmarkStart w:id="16227" w:name="_ETM_Q38_479420"/>
      <w:bookmarkEnd w:id="16227"/>
      <w:r w:rsidR="000B79F7">
        <w:rPr>
          <w:rtl/>
        </w:rPr>
        <w:t xml:space="preserve">במקום </w:t>
      </w:r>
      <w:bookmarkStart w:id="16228" w:name="_ETM_Q38_480510"/>
      <w:bookmarkEnd w:id="16228"/>
      <w:r w:rsidR="000B79F7">
        <w:rPr>
          <w:rFonts w:hint="cs"/>
          <w:rtl/>
        </w:rPr>
        <w:t>ב</w:t>
      </w:r>
      <w:r w:rsidR="000B79F7">
        <w:rPr>
          <w:rtl/>
        </w:rPr>
        <w:t xml:space="preserve">כל </w:t>
      </w:r>
      <w:bookmarkStart w:id="16229" w:name="_ETM_Q38_480810"/>
      <w:bookmarkEnd w:id="16229"/>
      <w:r w:rsidR="000B79F7">
        <w:rPr>
          <w:rtl/>
        </w:rPr>
        <w:t>שנה</w:t>
      </w:r>
      <w:r w:rsidR="000B79F7">
        <w:rPr>
          <w:rFonts w:hint="cs"/>
          <w:rtl/>
        </w:rPr>
        <w:t>.</w:t>
      </w:r>
      <w:r w:rsidR="000B79F7">
        <w:rPr>
          <w:rtl/>
        </w:rPr>
        <w:t xml:space="preserve"> </w:t>
      </w:r>
      <w:bookmarkStart w:id="16230" w:name="_ETM_Q38_481290"/>
      <w:bookmarkEnd w:id="16230"/>
      <w:r w:rsidR="000B79F7">
        <w:rPr>
          <w:rtl/>
        </w:rPr>
        <w:t xml:space="preserve">זאת </w:t>
      </w:r>
      <w:bookmarkStart w:id="16231" w:name="_ETM_Q38_481650"/>
      <w:bookmarkEnd w:id="16231"/>
      <w:r w:rsidR="000B79F7">
        <w:rPr>
          <w:rtl/>
        </w:rPr>
        <w:t>אומרת</w:t>
      </w:r>
      <w:r w:rsidR="000B79F7">
        <w:rPr>
          <w:rFonts w:hint="cs"/>
          <w:rtl/>
        </w:rPr>
        <w:t>,</w:t>
      </w:r>
      <w:r w:rsidR="000B79F7">
        <w:rPr>
          <w:rtl/>
        </w:rPr>
        <w:t xml:space="preserve"> </w:t>
      </w:r>
      <w:bookmarkStart w:id="16232" w:name="_ETM_Q38_482100"/>
      <w:bookmarkEnd w:id="16232"/>
      <w:r w:rsidR="000B79F7">
        <w:rPr>
          <w:rtl/>
        </w:rPr>
        <w:t xml:space="preserve">מגיל </w:t>
      </w:r>
      <w:bookmarkStart w:id="16233" w:name="_ETM_Q38_482610"/>
      <w:bookmarkEnd w:id="16233"/>
      <w:r w:rsidR="000B79F7">
        <w:rPr>
          <w:rtl/>
        </w:rPr>
        <w:t xml:space="preserve">75 </w:t>
      </w:r>
      <w:bookmarkStart w:id="16234" w:name="_ETM_Q38_483330"/>
      <w:bookmarkEnd w:id="16234"/>
      <w:r w:rsidR="000B79F7">
        <w:rPr>
          <w:rtl/>
        </w:rPr>
        <w:t xml:space="preserve">הפטור </w:t>
      </w:r>
      <w:bookmarkStart w:id="16235" w:name="_ETM_Q38_483750"/>
      <w:bookmarkStart w:id="16236" w:name="_ETM_Q38_484259"/>
      <w:bookmarkEnd w:id="16235"/>
      <w:bookmarkEnd w:id="16236"/>
      <w:r w:rsidR="000B79F7">
        <w:rPr>
          <w:rtl/>
        </w:rPr>
        <w:t xml:space="preserve">יינתן </w:t>
      </w:r>
      <w:bookmarkStart w:id="16237" w:name="_ETM_Q38_484680"/>
      <w:bookmarkEnd w:id="16237"/>
      <w:r w:rsidR="000B79F7">
        <w:rPr>
          <w:rtl/>
        </w:rPr>
        <w:t>אוטומטי</w:t>
      </w:r>
      <w:r w:rsidR="000B79F7">
        <w:rPr>
          <w:rFonts w:hint="cs"/>
          <w:rtl/>
        </w:rPr>
        <w:t>ת,</w:t>
      </w:r>
      <w:r w:rsidR="000B79F7">
        <w:rPr>
          <w:rtl/>
        </w:rPr>
        <w:t xml:space="preserve"> </w:t>
      </w:r>
      <w:bookmarkStart w:id="16238" w:name="_ETM_Q38_485950"/>
      <w:bookmarkEnd w:id="16238"/>
      <w:r w:rsidR="000B79F7">
        <w:rPr>
          <w:rtl/>
        </w:rPr>
        <w:t>ומ</w:t>
      </w:r>
      <w:bookmarkStart w:id="16239" w:name="_ETM_Q38_487150"/>
      <w:bookmarkEnd w:id="16239"/>
      <w:r w:rsidR="000B79F7">
        <w:rPr>
          <w:rtl/>
        </w:rPr>
        <w:t xml:space="preserve">גיל </w:t>
      </w:r>
      <w:bookmarkStart w:id="16240" w:name="_ETM_Q38_487360"/>
      <w:bookmarkEnd w:id="16240"/>
      <w:r w:rsidR="000B79F7">
        <w:rPr>
          <w:rtl/>
        </w:rPr>
        <w:t xml:space="preserve">פרישה </w:t>
      </w:r>
      <w:bookmarkStart w:id="16241" w:name="_ETM_Q38_487720"/>
      <w:bookmarkEnd w:id="16241"/>
      <w:r w:rsidR="000B79F7">
        <w:rPr>
          <w:rtl/>
        </w:rPr>
        <w:t xml:space="preserve">ועד </w:t>
      </w:r>
      <w:bookmarkStart w:id="16242" w:name="_ETM_Q38_488020"/>
      <w:bookmarkEnd w:id="16242"/>
      <w:r w:rsidR="000B79F7">
        <w:rPr>
          <w:rtl/>
        </w:rPr>
        <w:t xml:space="preserve">גיל </w:t>
      </w:r>
      <w:bookmarkStart w:id="16243" w:name="_ETM_Q38_488230"/>
      <w:bookmarkEnd w:id="16243"/>
      <w:r w:rsidR="000B79F7">
        <w:rPr>
          <w:rtl/>
        </w:rPr>
        <w:t xml:space="preserve">75 </w:t>
      </w:r>
      <w:bookmarkStart w:id="16244" w:name="_ETM_Q38_489339"/>
      <w:bookmarkEnd w:id="16244"/>
      <w:r w:rsidR="000B79F7">
        <w:rPr>
          <w:rtl/>
        </w:rPr>
        <w:t xml:space="preserve">הם </w:t>
      </w:r>
      <w:bookmarkStart w:id="16245" w:name="_ETM_Q38_489490"/>
      <w:bookmarkEnd w:id="16245"/>
      <w:r w:rsidR="000B79F7">
        <w:rPr>
          <w:rtl/>
        </w:rPr>
        <w:t xml:space="preserve">יבואו </w:t>
      </w:r>
      <w:bookmarkStart w:id="16246" w:name="_ETM_Q38_489820"/>
      <w:bookmarkEnd w:id="16246"/>
      <w:r w:rsidR="000B79F7">
        <w:rPr>
          <w:rFonts w:hint="cs"/>
          <w:rtl/>
        </w:rPr>
        <w:t xml:space="preserve">אחת </w:t>
      </w:r>
      <w:bookmarkStart w:id="16247" w:name="_ETM_Q38_490089"/>
      <w:bookmarkEnd w:id="16247"/>
      <w:r w:rsidR="000B79F7">
        <w:rPr>
          <w:rtl/>
        </w:rPr>
        <w:t>ל</w:t>
      </w:r>
      <w:r w:rsidR="000B79F7">
        <w:rPr>
          <w:rFonts w:hint="cs"/>
          <w:rtl/>
        </w:rPr>
        <w:t>שלוש</w:t>
      </w:r>
      <w:r w:rsidR="000B79F7">
        <w:rPr>
          <w:rtl/>
        </w:rPr>
        <w:t xml:space="preserve"> </w:t>
      </w:r>
      <w:bookmarkStart w:id="16248" w:name="_ETM_Q38_490510"/>
      <w:bookmarkEnd w:id="16248"/>
      <w:r w:rsidR="000B79F7">
        <w:rPr>
          <w:rtl/>
        </w:rPr>
        <w:t>שנים</w:t>
      </w:r>
      <w:r w:rsidR="000B79F7">
        <w:rPr>
          <w:rFonts w:hint="cs"/>
          <w:rtl/>
        </w:rPr>
        <w:t>,</w:t>
      </w:r>
      <w:r w:rsidR="000B79F7">
        <w:rPr>
          <w:rtl/>
        </w:rPr>
        <w:t xml:space="preserve"> </w:t>
      </w:r>
      <w:bookmarkStart w:id="16249" w:name="_ETM_Q38_490839"/>
      <w:bookmarkEnd w:id="16249"/>
      <w:r w:rsidR="000B79F7">
        <w:rPr>
          <w:rtl/>
        </w:rPr>
        <w:t xml:space="preserve">במקום </w:t>
      </w:r>
      <w:bookmarkStart w:id="16250" w:name="_ETM_Q38_491410"/>
      <w:bookmarkEnd w:id="16250"/>
      <w:r w:rsidR="000B79F7">
        <w:rPr>
          <w:rtl/>
        </w:rPr>
        <w:t xml:space="preserve">פעם </w:t>
      </w:r>
      <w:bookmarkStart w:id="16251" w:name="_ETM_Q38_491710"/>
      <w:bookmarkEnd w:id="16251"/>
      <w:r w:rsidR="000B79F7">
        <w:rPr>
          <w:rFonts w:hint="cs"/>
          <w:rtl/>
        </w:rPr>
        <w:t xml:space="preserve">אחת </w:t>
      </w:r>
      <w:bookmarkStart w:id="16252" w:name="_ETM_Q38_492400"/>
      <w:bookmarkEnd w:id="16252"/>
      <w:r w:rsidR="000B79F7">
        <w:rPr>
          <w:rFonts w:hint="cs"/>
          <w:rtl/>
        </w:rPr>
        <w:t>ב</w:t>
      </w:r>
      <w:r w:rsidR="000B79F7">
        <w:rPr>
          <w:rtl/>
        </w:rPr>
        <w:t xml:space="preserve">כל </w:t>
      </w:r>
      <w:bookmarkStart w:id="16253" w:name="_ETM_Q38_492639"/>
      <w:bookmarkEnd w:id="16253"/>
      <w:r w:rsidR="000B79F7">
        <w:rPr>
          <w:rtl/>
        </w:rPr>
        <w:t>שנה</w:t>
      </w:r>
      <w:r w:rsidR="000B79F7">
        <w:rPr>
          <w:rFonts w:hint="cs"/>
          <w:rtl/>
        </w:rPr>
        <w:t>.</w:t>
      </w:r>
      <w:r w:rsidR="000B79F7">
        <w:rPr>
          <w:rtl/>
        </w:rPr>
        <w:t xml:space="preserve"> </w:t>
      </w:r>
      <w:bookmarkStart w:id="16254" w:name="_ETM_Q38_493299"/>
      <w:bookmarkEnd w:id="16254"/>
      <w:r w:rsidR="000B79F7">
        <w:rPr>
          <w:rtl/>
        </w:rPr>
        <w:t xml:space="preserve">אני </w:t>
      </w:r>
      <w:bookmarkStart w:id="16255" w:name="_ETM_Q38_493690"/>
      <w:bookmarkEnd w:id="16255"/>
      <w:r w:rsidR="000B79F7">
        <w:rPr>
          <w:rtl/>
        </w:rPr>
        <w:t xml:space="preserve">חושבת </w:t>
      </w:r>
      <w:bookmarkStart w:id="16256" w:name="_ETM_Q38_494049"/>
      <w:bookmarkEnd w:id="16256"/>
      <w:r w:rsidR="000B79F7">
        <w:rPr>
          <w:rtl/>
        </w:rPr>
        <w:t xml:space="preserve">שיש </w:t>
      </w:r>
      <w:bookmarkStart w:id="16257" w:name="_ETM_Q38_494230"/>
      <w:bookmarkEnd w:id="16257"/>
      <w:r w:rsidR="000B79F7">
        <w:rPr>
          <w:rtl/>
        </w:rPr>
        <w:t xml:space="preserve">בזה </w:t>
      </w:r>
      <w:bookmarkStart w:id="16258" w:name="_ETM_Q38_494499"/>
      <w:bookmarkEnd w:id="16258"/>
      <w:r w:rsidR="000B79F7">
        <w:rPr>
          <w:rtl/>
        </w:rPr>
        <w:t xml:space="preserve">הקלה </w:t>
      </w:r>
      <w:bookmarkStart w:id="16259" w:name="_ETM_Q38_494889"/>
      <w:bookmarkEnd w:id="16259"/>
      <w:r w:rsidR="000B79F7">
        <w:rPr>
          <w:rtl/>
        </w:rPr>
        <w:t>משמעותית</w:t>
      </w:r>
      <w:r w:rsidR="000B79F7">
        <w:rPr>
          <w:rFonts w:hint="cs"/>
          <w:rtl/>
        </w:rPr>
        <w:t>.</w:t>
      </w:r>
      <w:r w:rsidR="000B79F7">
        <w:rPr>
          <w:rtl/>
        </w:rPr>
        <w:t xml:space="preserve"> </w:t>
      </w:r>
      <w:bookmarkStart w:id="16260" w:name="_ETM_Q38_496119"/>
      <w:bookmarkEnd w:id="16260"/>
      <w:r w:rsidR="000B79F7">
        <w:rPr>
          <w:rtl/>
        </w:rPr>
        <w:t xml:space="preserve">כמובן </w:t>
      </w:r>
      <w:bookmarkStart w:id="16261" w:name="_ETM_Q38_496930"/>
      <w:bookmarkEnd w:id="16261"/>
      <w:r w:rsidR="000B79F7">
        <w:rPr>
          <w:rtl/>
        </w:rPr>
        <w:t xml:space="preserve">שאם </w:t>
      </w:r>
      <w:bookmarkStart w:id="16262" w:name="_ETM_Q38_497230"/>
      <w:bookmarkEnd w:id="16262"/>
      <w:r w:rsidR="000B79F7">
        <w:rPr>
          <w:rtl/>
        </w:rPr>
        <w:t xml:space="preserve">הרשות </w:t>
      </w:r>
      <w:bookmarkStart w:id="16263" w:name="_ETM_Q38_497619"/>
      <w:bookmarkEnd w:id="16263"/>
      <w:r w:rsidR="000B79F7">
        <w:rPr>
          <w:rtl/>
        </w:rPr>
        <w:t xml:space="preserve">המקומית </w:t>
      </w:r>
      <w:bookmarkStart w:id="16264" w:name="_ETM_Q38_498160"/>
      <w:bookmarkEnd w:id="16264"/>
      <w:r w:rsidR="000B79F7">
        <w:rPr>
          <w:rtl/>
        </w:rPr>
        <w:t xml:space="preserve">מגלה </w:t>
      </w:r>
      <w:bookmarkStart w:id="16265" w:name="_ETM_Q38_498970"/>
      <w:bookmarkEnd w:id="16265"/>
      <w:r w:rsidR="000B79F7">
        <w:rPr>
          <w:rtl/>
        </w:rPr>
        <w:t xml:space="preserve">שאדם </w:t>
      </w:r>
      <w:bookmarkStart w:id="16266" w:name="_ETM_Q38_499539"/>
      <w:bookmarkEnd w:id="16266"/>
      <w:r w:rsidR="000B79F7">
        <w:rPr>
          <w:rtl/>
        </w:rPr>
        <w:t xml:space="preserve">לא </w:t>
      </w:r>
      <w:bookmarkStart w:id="16267" w:name="_ETM_Q38_499720"/>
      <w:bookmarkEnd w:id="16267"/>
      <w:r w:rsidR="000B79F7">
        <w:rPr>
          <w:rtl/>
        </w:rPr>
        <w:t xml:space="preserve">דיווח </w:t>
      </w:r>
      <w:bookmarkStart w:id="16268" w:name="_ETM_Q38_500380"/>
      <w:bookmarkEnd w:id="16268"/>
      <w:r w:rsidR="000B79F7">
        <w:rPr>
          <w:rtl/>
        </w:rPr>
        <w:t xml:space="preserve">על </w:t>
      </w:r>
      <w:bookmarkStart w:id="16269" w:name="_ETM_Q38_500529"/>
      <w:bookmarkEnd w:id="16269"/>
      <w:r w:rsidR="000B79F7">
        <w:rPr>
          <w:rtl/>
        </w:rPr>
        <w:t xml:space="preserve">שיפור </w:t>
      </w:r>
      <w:bookmarkStart w:id="16270" w:name="_ETM_Q38_500950"/>
      <w:bookmarkEnd w:id="16270"/>
      <w:r w:rsidR="000B79F7">
        <w:rPr>
          <w:rtl/>
        </w:rPr>
        <w:t>בהכנסותיו</w:t>
      </w:r>
      <w:r w:rsidR="000B79F7">
        <w:rPr>
          <w:rFonts w:hint="cs"/>
          <w:rtl/>
        </w:rPr>
        <w:t>, היא</w:t>
      </w:r>
      <w:r w:rsidR="000B79F7">
        <w:rPr>
          <w:rtl/>
        </w:rPr>
        <w:t xml:space="preserve"> </w:t>
      </w:r>
      <w:bookmarkStart w:id="16271" w:name="_ETM_Q38_502300"/>
      <w:bookmarkEnd w:id="16271"/>
      <w:r w:rsidR="000B79F7">
        <w:rPr>
          <w:rtl/>
        </w:rPr>
        <w:t>יכולה</w:t>
      </w:r>
      <w:r w:rsidR="000B79F7">
        <w:rPr>
          <w:rFonts w:hint="cs"/>
          <w:rtl/>
        </w:rPr>
        <w:t xml:space="preserve"> –</w:t>
      </w:r>
      <w:r w:rsidR="000B79F7">
        <w:rPr>
          <w:rtl/>
        </w:rPr>
        <w:t xml:space="preserve"> </w:t>
      </w:r>
      <w:bookmarkStart w:id="16272" w:name="_ETM_Q38_502900"/>
      <w:bookmarkEnd w:id="16272"/>
      <w:r w:rsidR="000B79F7">
        <w:rPr>
          <w:rtl/>
        </w:rPr>
        <w:t xml:space="preserve">בהתראה </w:t>
      </w:r>
      <w:bookmarkStart w:id="16273" w:name="_ETM_Q38_503500"/>
      <w:bookmarkEnd w:id="16273"/>
      <w:r w:rsidR="000B79F7">
        <w:rPr>
          <w:rtl/>
        </w:rPr>
        <w:t xml:space="preserve">מראש </w:t>
      </w:r>
      <w:bookmarkStart w:id="16274" w:name="_ETM_Q38_504460"/>
      <w:bookmarkEnd w:id="16274"/>
      <w:r w:rsidR="000B79F7">
        <w:rPr>
          <w:rtl/>
        </w:rPr>
        <w:t xml:space="preserve">תוך </w:t>
      </w:r>
      <w:bookmarkStart w:id="16275" w:name="_ETM_Q38_504670"/>
      <w:bookmarkEnd w:id="16275"/>
      <w:r w:rsidR="000B79F7">
        <w:rPr>
          <w:rtl/>
        </w:rPr>
        <w:t xml:space="preserve">שהיא </w:t>
      </w:r>
      <w:bookmarkStart w:id="16276" w:name="_ETM_Q38_504880"/>
      <w:bookmarkEnd w:id="16276"/>
      <w:r w:rsidR="000B79F7">
        <w:rPr>
          <w:rtl/>
        </w:rPr>
        <w:t xml:space="preserve">נותנת </w:t>
      </w:r>
      <w:bookmarkStart w:id="16277" w:name="_ETM_Q38_505270"/>
      <w:bookmarkEnd w:id="16277"/>
      <w:r w:rsidR="000B79F7">
        <w:rPr>
          <w:rtl/>
        </w:rPr>
        <w:t xml:space="preserve">לו </w:t>
      </w:r>
      <w:bookmarkStart w:id="16278" w:name="_ETM_Q38_505420"/>
      <w:bookmarkEnd w:id="16278"/>
      <w:r w:rsidR="000B79F7">
        <w:rPr>
          <w:rtl/>
        </w:rPr>
        <w:t xml:space="preserve">את </w:t>
      </w:r>
      <w:bookmarkStart w:id="16279" w:name="_ETM_Q38_505540"/>
      <w:bookmarkEnd w:id="16279"/>
      <w:r w:rsidR="000B79F7">
        <w:rPr>
          <w:rtl/>
        </w:rPr>
        <w:t xml:space="preserve">האפשרות </w:t>
      </w:r>
      <w:bookmarkStart w:id="16280" w:name="_ETM_Q38_506020"/>
      <w:bookmarkEnd w:id="16280"/>
      <w:r w:rsidR="000B79F7">
        <w:rPr>
          <w:rtl/>
        </w:rPr>
        <w:t>להגיב</w:t>
      </w:r>
      <w:r w:rsidR="000B79F7">
        <w:rPr>
          <w:rFonts w:hint="cs"/>
          <w:rtl/>
        </w:rPr>
        <w:t xml:space="preserve"> –</w:t>
      </w:r>
      <w:r w:rsidR="000B79F7">
        <w:rPr>
          <w:rtl/>
        </w:rPr>
        <w:t xml:space="preserve"> </w:t>
      </w:r>
      <w:bookmarkStart w:id="16281" w:name="_ETM_Q38_506740"/>
      <w:bookmarkEnd w:id="16281"/>
      <w:r w:rsidR="000B79F7">
        <w:rPr>
          <w:rtl/>
        </w:rPr>
        <w:t xml:space="preserve">גם </w:t>
      </w:r>
      <w:bookmarkStart w:id="16282" w:name="_ETM_Q38_507040"/>
      <w:bookmarkEnd w:id="16282"/>
      <w:r w:rsidR="000B79F7">
        <w:rPr>
          <w:rtl/>
        </w:rPr>
        <w:t xml:space="preserve">להודיע </w:t>
      </w:r>
      <w:bookmarkStart w:id="16283" w:name="_ETM_Q38_507490"/>
      <w:bookmarkEnd w:id="16283"/>
      <w:r w:rsidR="000B79F7">
        <w:rPr>
          <w:rFonts w:hint="cs"/>
          <w:rtl/>
        </w:rPr>
        <w:t xml:space="preserve">לו </w:t>
      </w:r>
      <w:bookmarkStart w:id="16284" w:name="_ETM_Q38_508000"/>
      <w:bookmarkStart w:id="16285" w:name="_ETM_Q38_507669"/>
      <w:bookmarkEnd w:id="16284"/>
      <w:bookmarkEnd w:id="16285"/>
      <w:r w:rsidR="000B79F7">
        <w:rPr>
          <w:rFonts w:hint="cs"/>
          <w:rtl/>
        </w:rPr>
        <w:t xml:space="preserve">שאותה </w:t>
      </w:r>
      <w:bookmarkStart w:id="16286" w:name="_ETM_Q38_508060"/>
      <w:bookmarkEnd w:id="16286"/>
      <w:r w:rsidR="000B79F7">
        <w:rPr>
          <w:rtl/>
        </w:rPr>
        <w:t xml:space="preserve">הנחה </w:t>
      </w:r>
      <w:bookmarkStart w:id="16287" w:name="_ETM_Q38_508839"/>
      <w:bookmarkEnd w:id="16287"/>
      <w:r w:rsidR="000B79F7">
        <w:rPr>
          <w:rtl/>
        </w:rPr>
        <w:t xml:space="preserve">תישלל </w:t>
      </w:r>
      <w:bookmarkStart w:id="16288" w:name="_ETM_Q38_509349"/>
      <w:bookmarkEnd w:id="16288"/>
      <w:r w:rsidR="000B79F7">
        <w:rPr>
          <w:rtl/>
        </w:rPr>
        <w:t>ממנו</w:t>
      </w:r>
      <w:r w:rsidR="000B79F7">
        <w:rPr>
          <w:rFonts w:hint="cs"/>
          <w:rtl/>
        </w:rPr>
        <w:t>.</w:t>
      </w:r>
      <w:r w:rsidR="000B79F7">
        <w:rPr>
          <w:rtl/>
        </w:rPr>
        <w:t xml:space="preserve"> </w:t>
      </w:r>
      <w:bookmarkStart w:id="16289" w:name="_ETM_Q38_509769"/>
      <w:bookmarkEnd w:id="16289"/>
      <w:r w:rsidR="000B79F7">
        <w:rPr>
          <w:rtl/>
        </w:rPr>
        <w:t xml:space="preserve">אנחנו </w:t>
      </w:r>
      <w:bookmarkStart w:id="16290" w:name="_ETM_Q38_510039"/>
      <w:bookmarkEnd w:id="16290"/>
      <w:r w:rsidR="000B79F7">
        <w:rPr>
          <w:rtl/>
        </w:rPr>
        <w:t xml:space="preserve">כמובן </w:t>
      </w:r>
      <w:bookmarkStart w:id="16291" w:name="_ETM_Q38_510489"/>
      <w:bookmarkEnd w:id="16291"/>
      <w:r w:rsidR="000B79F7">
        <w:rPr>
          <w:rtl/>
        </w:rPr>
        <w:t xml:space="preserve">עושים </w:t>
      </w:r>
      <w:bookmarkStart w:id="16292" w:name="_ETM_Q38_510759"/>
      <w:bookmarkEnd w:id="16292"/>
      <w:r w:rsidR="000B79F7">
        <w:rPr>
          <w:rtl/>
        </w:rPr>
        <w:t xml:space="preserve">מהלך </w:t>
      </w:r>
      <w:bookmarkStart w:id="16293" w:name="_ETM_Q38_511539"/>
      <w:bookmarkEnd w:id="16293"/>
      <w:r w:rsidR="000B79F7">
        <w:rPr>
          <w:rtl/>
        </w:rPr>
        <w:t xml:space="preserve">שהוא </w:t>
      </w:r>
      <w:bookmarkStart w:id="16294" w:name="_ETM_Q38_512170"/>
      <w:bookmarkEnd w:id="16294"/>
      <w:r w:rsidR="000B79F7">
        <w:rPr>
          <w:rtl/>
        </w:rPr>
        <w:t>מידתי</w:t>
      </w:r>
      <w:r w:rsidR="000B79F7">
        <w:rPr>
          <w:rFonts w:hint="cs"/>
          <w:rtl/>
        </w:rPr>
        <w:t>.</w:t>
      </w:r>
      <w:r w:rsidR="000B79F7">
        <w:rPr>
          <w:rtl/>
        </w:rPr>
        <w:t xml:space="preserve"> </w:t>
      </w:r>
      <w:bookmarkStart w:id="16295" w:name="_ETM_Q38_513329"/>
      <w:bookmarkStart w:id="16296" w:name="_ETM_Q38_513000"/>
      <w:bookmarkEnd w:id="16295"/>
      <w:bookmarkEnd w:id="16296"/>
    </w:p>
    <w:p w:rsidR="000B79F7" w:rsidRDefault="000B79F7" w:rsidP="0038541D">
      <w:pPr>
        <w:rPr>
          <w:rtl/>
        </w:rPr>
      </w:pPr>
      <w:bookmarkStart w:id="16297" w:name="_ETM_Q38_514348"/>
      <w:bookmarkStart w:id="16298" w:name="_ETM_Q38_514395"/>
      <w:bookmarkEnd w:id="16297"/>
      <w:bookmarkEnd w:id="16298"/>
    </w:p>
    <w:p w:rsidR="000B79F7" w:rsidRDefault="000B79F7" w:rsidP="006350F3">
      <w:pPr>
        <w:rPr>
          <w:rtl/>
        </w:rPr>
      </w:pPr>
      <w:bookmarkStart w:id="16299" w:name="_ETM_Q38_514461"/>
      <w:bookmarkStart w:id="16300" w:name="_ETM_Q38_514515"/>
      <w:bookmarkEnd w:id="16299"/>
      <w:bookmarkEnd w:id="16300"/>
      <w:r>
        <w:rPr>
          <w:rtl/>
        </w:rPr>
        <w:t xml:space="preserve">הצעת </w:t>
      </w:r>
      <w:bookmarkStart w:id="16301" w:name="_ETM_Q38_513750"/>
      <w:bookmarkEnd w:id="16301"/>
      <w:r>
        <w:rPr>
          <w:rtl/>
        </w:rPr>
        <w:t xml:space="preserve">החוק </w:t>
      </w:r>
      <w:bookmarkStart w:id="16302" w:name="_ETM_Q38_514050"/>
      <w:bookmarkEnd w:id="16302"/>
      <w:r>
        <w:rPr>
          <w:rtl/>
        </w:rPr>
        <w:t xml:space="preserve">הזו </w:t>
      </w:r>
      <w:bookmarkStart w:id="16303" w:name="_ETM_Q38_514379"/>
      <w:bookmarkEnd w:id="16303"/>
      <w:r>
        <w:rPr>
          <w:rtl/>
        </w:rPr>
        <w:t xml:space="preserve">תיטיב </w:t>
      </w:r>
      <w:bookmarkStart w:id="16304" w:name="_ETM_Q38_515429"/>
      <w:bookmarkEnd w:id="16304"/>
      <w:r>
        <w:rPr>
          <w:rtl/>
        </w:rPr>
        <w:t xml:space="preserve">עם </w:t>
      </w:r>
      <w:bookmarkStart w:id="16305" w:name="_ETM_Q38_515699"/>
      <w:bookmarkEnd w:id="16305"/>
      <w:r>
        <w:rPr>
          <w:rtl/>
        </w:rPr>
        <w:t xml:space="preserve">מאות </w:t>
      </w:r>
      <w:bookmarkStart w:id="16306" w:name="_ETM_Q38_516329"/>
      <w:bookmarkEnd w:id="16306"/>
      <w:r>
        <w:rPr>
          <w:rtl/>
        </w:rPr>
        <w:t xml:space="preserve">אלפי </w:t>
      </w:r>
      <w:bookmarkStart w:id="16307" w:name="_ETM_Q38_517019"/>
      <w:bookmarkEnd w:id="16307"/>
      <w:r>
        <w:rPr>
          <w:rtl/>
        </w:rPr>
        <w:t xml:space="preserve">אנשים </w:t>
      </w:r>
      <w:bookmarkStart w:id="16308" w:name="_ETM_Q38_517589"/>
      <w:bookmarkEnd w:id="16308"/>
      <w:r>
        <w:rPr>
          <w:rtl/>
        </w:rPr>
        <w:t xml:space="preserve">מבוגרים </w:t>
      </w:r>
      <w:bookmarkStart w:id="16309" w:name="_ETM_Q38_518100"/>
      <w:bookmarkEnd w:id="16309"/>
      <w:r>
        <w:rPr>
          <w:rtl/>
        </w:rPr>
        <w:t xml:space="preserve">במדינת </w:t>
      </w:r>
      <w:bookmarkStart w:id="16310" w:name="_ETM_Q38_518550"/>
      <w:bookmarkEnd w:id="16310"/>
      <w:r>
        <w:rPr>
          <w:rtl/>
        </w:rPr>
        <w:t>ישראל</w:t>
      </w:r>
      <w:r>
        <w:rPr>
          <w:rFonts w:hint="cs"/>
          <w:rtl/>
        </w:rPr>
        <w:t>,</w:t>
      </w:r>
      <w:r>
        <w:rPr>
          <w:rtl/>
        </w:rPr>
        <w:t xml:space="preserve"> </w:t>
      </w:r>
      <w:bookmarkStart w:id="16311" w:name="_ETM_Q38_519760"/>
      <w:bookmarkEnd w:id="16311"/>
      <w:r>
        <w:rPr>
          <w:rtl/>
        </w:rPr>
        <w:t xml:space="preserve">בדגש </w:t>
      </w:r>
      <w:bookmarkStart w:id="16312" w:name="_ETM_Q38_520450"/>
      <w:bookmarkEnd w:id="16312"/>
      <w:r>
        <w:rPr>
          <w:rtl/>
        </w:rPr>
        <w:t xml:space="preserve">על </w:t>
      </w:r>
      <w:bookmarkStart w:id="16313" w:name="_ETM_Q38_520570"/>
      <w:bookmarkEnd w:id="16313"/>
      <w:r>
        <w:rPr>
          <w:rtl/>
        </w:rPr>
        <w:t xml:space="preserve">החלשים </w:t>
      </w:r>
      <w:bookmarkStart w:id="16314" w:name="_ETM_Q38_521170"/>
      <w:bookmarkEnd w:id="16314"/>
      <w:r>
        <w:rPr>
          <w:rtl/>
        </w:rPr>
        <w:t>ביותר</w:t>
      </w:r>
      <w:r>
        <w:rPr>
          <w:rFonts w:hint="cs"/>
          <w:rtl/>
        </w:rPr>
        <w:t>,</w:t>
      </w:r>
      <w:r>
        <w:rPr>
          <w:rtl/>
        </w:rPr>
        <w:t xml:space="preserve"> </w:t>
      </w:r>
      <w:bookmarkStart w:id="16315" w:name="_ETM_Q38_521650"/>
      <w:bookmarkEnd w:id="16315"/>
      <w:r>
        <w:rPr>
          <w:rtl/>
        </w:rPr>
        <w:t xml:space="preserve">שזכאים </w:t>
      </w:r>
      <w:bookmarkStart w:id="16316" w:name="_ETM_Q38_522279"/>
      <w:bookmarkEnd w:id="16316"/>
      <w:r>
        <w:rPr>
          <w:rtl/>
        </w:rPr>
        <w:t xml:space="preserve">להנחות </w:t>
      </w:r>
      <w:bookmarkStart w:id="16317" w:name="_ETM_Q38_522880"/>
      <w:bookmarkEnd w:id="16317"/>
      <w:r>
        <w:rPr>
          <w:rtl/>
        </w:rPr>
        <w:t>בארנונה</w:t>
      </w:r>
      <w:r>
        <w:rPr>
          <w:rFonts w:hint="cs"/>
          <w:rtl/>
        </w:rPr>
        <w:t>.</w:t>
      </w:r>
      <w:r>
        <w:rPr>
          <w:rtl/>
        </w:rPr>
        <w:t xml:space="preserve"> </w:t>
      </w:r>
      <w:bookmarkStart w:id="16318" w:name="_ETM_Q38_523900"/>
      <w:bookmarkEnd w:id="16318"/>
      <w:r>
        <w:rPr>
          <w:rFonts w:hint="cs"/>
          <w:rtl/>
        </w:rPr>
        <w:t>ב</w:t>
      </w:r>
      <w:r>
        <w:rPr>
          <w:rtl/>
        </w:rPr>
        <w:t xml:space="preserve">עבורם </w:t>
      </w:r>
      <w:bookmarkStart w:id="16319" w:name="_ETM_Q38_524800"/>
      <w:bookmarkEnd w:id="16319"/>
      <w:r>
        <w:rPr>
          <w:rtl/>
        </w:rPr>
        <w:t xml:space="preserve">זו </w:t>
      </w:r>
      <w:bookmarkStart w:id="16320" w:name="_ETM_Q38_525040"/>
      <w:bookmarkEnd w:id="16320"/>
      <w:r>
        <w:rPr>
          <w:rtl/>
        </w:rPr>
        <w:t xml:space="preserve">תהיה </w:t>
      </w:r>
      <w:bookmarkStart w:id="16321" w:name="_ETM_Q38_525430"/>
      <w:bookmarkEnd w:id="16321"/>
      <w:r>
        <w:rPr>
          <w:rtl/>
        </w:rPr>
        <w:t xml:space="preserve">קלה </w:t>
      </w:r>
      <w:bookmarkStart w:id="16322" w:name="_ETM_Q38_526410"/>
      <w:bookmarkEnd w:id="16322"/>
      <w:r>
        <w:rPr>
          <w:rtl/>
        </w:rPr>
        <w:t xml:space="preserve">ביוקר </w:t>
      </w:r>
      <w:bookmarkStart w:id="16323" w:name="_ETM_Q38_527010"/>
      <w:bookmarkEnd w:id="16323"/>
      <w:r>
        <w:rPr>
          <w:rtl/>
        </w:rPr>
        <w:t>המחיה</w:t>
      </w:r>
      <w:r>
        <w:rPr>
          <w:rFonts w:hint="cs"/>
          <w:rtl/>
        </w:rPr>
        <w:t>.</w:t>
      </w:r>
      <w:r>
        <w:rPr>
          <w:rtl/>
        </w:rPr>
        <w:t xml:space="preserve"> </w:t>
      </w:r>
      <w:bookmarkStart w:id="16324" w:name="_ETM_Q38_528719"/>
      <w:bookmarkEnd w:id="16324"/>
      <w:r>
        <w:rPr>
          <w:rtl/>
        </w:rPr>
        <w:t xml:space="preserve">אני </w:t>
      </w:r>
      <w:bookmarkStart w:id="16325" w:name="_ETM_Q38_528960"/>
      <w:bookmarkEnd w:id="16325"/>
      <w:r>
        <w:rPr>
          <w:rtl/>
        </w:rPr>
        <w:t xml:space="preserve">חושבת </w:t>
      </w:r>
      <w:bookmarkStart w:id="16326" w:name="_ETM_Q38_529769"/>
      <w:bookmarkStart w:id="16327" w:name="_ETM_Q38_529979"/>
      <w:bookmarkEnd w:id="16326"/>
      <w:bookmarkEnd w:id="16327"/>
      <w:r>
        <w:rPr>
          <w:rFonts w:hint="cs"/>
          <w:rtl/>
        </w:rPr>
        <w:t>ש</w:t>
      </w:r>
      <w:r>
        <w:rPr>
          <w:rtl/>
        </w:rPr>
        <w:t xml:space="preserve">בדיוק </w:t>
      </w:r>
      <w:bookmarkStart w:id="16328" w:name="_ETM_Q38_530279"/>
      <w:bookmarkEnd w:id="16328"/>
      <w:r>
        <w:rPr>
          <w:rtl/>
        </w:rPr>
        <w:t xml:space="preserve">כפי </w:t>
      </w:r>
      <w:bookmarkStart w:id="16329" w:name="_ETM_Q38_530460"/>
      <w:bookmarkEnd w:id="16329"/>
      <w:r>
        <w:rPr>
          <w:rtl/>
        </w:rPr>
        <w:t xml:space="preserve">שעשינו </w:t>
      </w:r>
      <w:bookmarkStart w:id="16330" w:name="_ETM_Q38_530909"/>
      <w:bookmarkEnd w:id="16330"/>
      <w:r>
        <w:rPr>
          <w:rtl/>
        </w:rPr>
        <w:t xml:space="preserve">עבודת </w:t>
      </w:r>
      <w:bookmarkStart w:id="16331" w:name="_ETM_Q38_531300"/>
      <w:bookmarkEnd w:id="16331"/>
      <w:r>
        <w:rPr>
          <w:rtl/>
        </w:rPr>
        <w:t xml:space="preserve">מטה </w:t>
      </w:r>
      <w:bookmarkStart w:id="16332" w:name="_ETM_Q38_531600"/>
      <w:bookmarkEnd w:id="16332"/>
      <w:r>
        <w:rPr>
          <w:rtl/>
        </w:rPr>
        <w:t xml:space="preserve">בנושא </w:t>
      </w:r>
      <w:bookmarkStart w:id="16333" w:name="_ETM_Q38_532079"/>
      <w:bookmarkEnd w:id="16333"/>
      <w:r>
        <w:rPr>
          <w:rtl/>
        </w:rPr>
        <w:t xml:space="preserve">הזה </w:t>
      </w:r>
      <w:bookmarkStart w:id="16334" w:name="_ETM_Q38_532739"/>
      <w:bookmarkEnd w:id="16334"/>
      <w:r>
        <w:rPr>
          <w:rFonts w:hint="cs"/>
          <w:rtl/>
        </w:rPr>
        <w:t>ו</w:t>
      </w:r>
      <w:r>
        <w:rPr>
          <w:rtl/>
        </w:rPr>
        <w:t xml:space="preserve">בדקנו </w:t>
      </w:r>
      <w:bookmarkStart w:id="16335" w:name="_ETM_Q38_533100"/>
      <w:bookmarkEnd w:id="16335"/>
      <w:r>
        <w:rPr>
          <w:rtl/>
        </w:rPr>
        <w:t xml:space="preserve">איך </w:t>
      </w:r>
      <w:bookmarkStart w:id="16336" w:name="_ETM_Q38_533249"/>
      <w:bookmarkEnd w:id="16336"/>
      <w:r>
        <w:rPr>
          <w:rtl/>
        </w:rPr>
        <w:t xml:space="preserve">אנחנו </w:t>
      </w:r>
      <w:bookmarkStart w:id="16337" w:name="_ETM_Q38_533609"/>
      <w:bookmarkEnd w:id="16337"/>
      <w:r>
        <w:rPr>
          <w:rtl/>
        </w:rPr>
        <w:t xml:space="preserve">יכולים </w:t>
      </w:r>
      <w:bookmarkStart w:id="16338" w:name="_ETM_Q38_534179"/>
      <w:bookmarkEnd w:id="16338"/>
      <w:r>
        <w:rPr>
          <w:rtl/>
        </w:rPr>
        <w:t xml:space="preserve">להקל </w:t>
      </w:r>
      <w:bookmarkStart w:id="16339" w:name="_ETM_Q38_535440"/>
      <w:bookmarkEnd w:id="16339"/>
      <w:r>
        <w:rPr>
          <w:rtl/>
        </w:rPr>
        <w:t xml:space="preserve">במהלכים </w:t>
      </w:r>
      <w:bookmarkStart w:id="16340" w:name="_ETM_Q38_536159"/>
      <w:bookmarkEnd w:id="16340"/>
      <w:r w:rsidR="006803F0">
        <w:rPr>
          <w:rtl/>
        </w:rPr>
        <w:t>הבי</w:t>
      </w:r>
      <w:r w:rsidR="006803F0">
        <w:rPr>
          <w:rFonts w:hint="cs"/>
          <w:rtl/>
        </w:rPr>
        <w:t>ור</w:t>
      </w:r>
      <w:r>
        <w:rPr>
          <w:rtl/>
        </w:rPr>
        <w:t>וקרטיים</w:t>
      </w:r>
      <w:bookmarkStart w:id="16341" w:name="_ETM_Q38_537359"/>
      <w:bookmarkEnd w:id="16341"/>
      <w:r w:rsidR="006350F3">
        <w:rPr>
          <w:rFonts w:hint="cs"/>
          <w:rtl/>
        </w:rPr>
        <w:t xml:space="preserve"> ו</w:t>
      </w:r>
      <w:r>
        <w:rPr>
          <w:rtl/>
        </w:rPr>
        <w:t xml:space="preserve">איך </w:t>
      </w:r>
      <w:bookmarkStart w:id="16342" w:name="_ETM_Q38_537600"/>
      <w:bookmarkEnd w:id="16342"/>
      <w:r>
        <w:rPr>
          <w:rtl/>
        </w:rPr>
        <w:t xml:space="preserve">אנחנו </w:t>
      </w:r>
      <w:bookmarkStart w:id="16343" w:name="_ETM_Q38_537960"/>
      <w:bookmarkEnd w:id="16343"/>
      <w:r>
        <w:rPr>
          <w:rtl/>
        </w:rPr>
        <w:t xml:space="preserve">יכולים </w:t>
      </w:r>
      <w:bookmarkStart w:id="16344" w:name="_ETM_Q38_538320"/>
      <w:bookmarkEnd w:id="16344"/>
      <w:r>
        <w:rPr>
          <w:rtl/>
        </w:rPr>
        <w:t xml:space="preserve">לעשות </w:t>
      </w:r>
      <w:bookmarkStart w:id="16345" w:name="_ETM_Q38_538829"/>
      <w:bookmarkEnd w:id="16345"/>
      <w:r>
        <w:rPr>
          <w:rFonts w:hint="cs"/>
          <w:rtl/>
        </w:rPr>
        <w:t>חיים</w:t>
      </w:r>
      <w:r>
        <w:rPr>
          <w:rtl/>
        </w:rPr>
        <w:t xml:space="preserve"> </w:t>
      </w:r>
      <w:bookmarkStart w:id="16346" w:name="_ETM_Q38_538920"/>
      <w:bookmarkEnd w:id="16346"/>
      <w:r>
        <w:rPr>
          <w:rtl/>
        </w:rPr>
        <w:t xml:space="preserve">קצת </w:t>
      </w:r>
      <w:bookmarkStart w:id="16347" w:name="_ETM_Q38_539309"/>
      <w:bookmarkEnd w:id="16347"/>
      <w:r>
        <w:rPr>
          <w:rtl/>
        </w:rPr>
        <w:t xml:space="preserve">יותר </w:t>
      </w:r>
      <w:bookmarkStart w:id="16348" w:name="_ETM_Q38_539550"/>
      <w:bookmarkEnd w:id="16348"/>
      <w:r>
        <w:rPr>
          <w:rtl/>
        </w:rPr>
        <w:t xml:space="preserve">פשוטים </w:t>
      </w:r>
      <w:bookmarkStart w:id="16349" w:name="_ETM_Q38_539969"/>
      <w:bookmarkEnd w:id="16349"/>
      <w:r>
        <w:rPr>
          <w:rtl/>
        </w:rPr>
        <w:t xml:space="preserve">לחלשים </w:t>
      </w:r>
      <w:bookmarkStart w:id="16350" w:name="_ETM_Q38_540480"/>
      <w:bookmarkEnd w:id="16350"/>
      <w:r>
        <w:rPr>
          <w:rtl/>
        </w:rPr>
        <w:t>ביותר</w:t>
      </w:r>
      <w:r w:rsidR="006350F3">
        <w:rPr>
          <w:rFonts w:hint="cs"/>
          <w:rtl/>
        </w:rPr>
        <w:t>,</w:t>
      </w:r>
      <w:r>
        <w:rPr>
          <w:rtl/>
        </w:rPr>
        <w:t xml:space="preserve"> </w:t>
      </w:r>
      <w:bookmarkStart w:id="16351" w:name="_ETM_Q38_541409"/>
      <w:bookmarkEnd w:id="16351"/>
      <w:r>
        <w:rPr>
          <w:rtl/>
        </w:rPr>
        <w:t xml:space="preserve">בדיוק </w:t>
      </w:r>
      <w:bookmarkStart w:id="16352" w:name="_ETM_Q38_541890"/>
      <w:bookmarkEnd w:id="16352"/>
      <w:r>
        <w:rPr>
          <w:rtl/>
        </w:rPr>
        <w:t xml:space="preserve">באותו </w:t>
      </w:r>
      <w:bookmarkStart w:id="16353" w:name="_ETM_Q38_542279"/>
      <w:bookmarkEnd w:id="16353"/>
      <w:r>
        <w:rPr>
          <w:rtl/>
        </w:rPr>
        <w:t xml:space="preserve">אופן </w:t>
      </w:r>
      <w:bookmarkStart w:id="16354" w:name="_ETM_Q38_542609"/>
      <w:bookmarkEnd w:id="16354"/>
      <w:r>
        <w:rPr>
          <w:rtl/>
        </w:rPr>
        <w:t xml:space="preserve">אנחנו </w:t>
      </w:r>
      <w:bookmarkStart w:id="16355" w:name="_ETM_Q38_542850"/>
      <w:bookmarkEnd w:id="16355"/>
      <w:r>
        <w:rPr>
          <w:rtl/>
        </w:rPr>
        <w:t xml:space="preserve">צריכים </w:t>
      </w:r>
      <w:bookmarkStart w:id="16356" w:name="_ETM_Q38_543239"/>
      <w:bookmarkEnd w:id="16356"/>
      <w:r>
        <w:rPr>
          <w:rtl/>
        </w:rPr>
        <w:t xml:space="preserve">להמשיך </w:t>
      </w:r>
      <w:bookmarkStart w:id="16357" w:name="_ETM_Q38_543600"/>
      <w:bookmarkEnd w:id="16357"/>
      <w:r>
        <w:rPr>
          <w:rtl/>
        </w:rPr>
        <w:t xml:space="preserve">לפעול </w:t>
      </w:r>
      <w:bookmarkStart w:id="16358" w:name="_ETM_Q38_543899"/>
      <w:bookmarkEnd w:id="16358"/>
      <w:r>
        <w:rPr>
          <w:rtl/>
        </w:rPr>
        <w:t xml:space="preserve">בתחומים </w:t>
      </w:r>
      <w:bookmarkStart w:id="16359" w:name="_ETM_Q38_544409"/>
      <w:bookmarkEnd w:id="16359"/>
      <w:r>
        <w:rPr>
          <w:rtl/>
        </w:rPr>
        <w:t>נוספים</w:t>
      </w:r>
      <w:r>
        <w:rPr>
          <w:rFonts w:hint="cs"/>
          <w:rtl/>
        </w:rPr>
        <w:t>.</w:t>
      </w:r>
      <w:r>
        <w:rPr>
          <w:rtl/>
        </w:rPr>
        <w:t xml:space="preserve"> </w:t>
      </w:r>
      <w:bookmarkStart w:id="16360" w:name="_ETM_Q38_545460"/>
      <w:bookmarkEnd w:id="16360"/>
      <w:r>
        <w:rPr>
          <w:rtl/>
        </w:rPr>
        <w:t>למשל</w:t>
      </w:r>
      <w:r>
        <w:rPr>
          <w:rFonts w:hint="cs"/>
          <w:rtl/>
        </w:rPr>
        <w:t>,</w:t>
      </w:r>
      <w:r>
        <w:rPr>
          <w:rtl/>
        </w:rPr>
        <w:t xml:space="preserve"> </w:t>
      </w:r>
      <w:bookmarkStart w:id="16361" w:name="_ETM_Q38_546210"/>
      <w:bookmarkEnd w:id="16361"/>
      <w:r>
        <w:rPr>
          <w:rtl/>
        </w:rPr>
        <w:t xml:space="preserve">כל </w:t>
      </w:r>
      <w:bookmarkStart w:id="16362" w:name="_ETM_Q38_546509"/>
      <w:bookmarkEnd w:id="16362"/>
      <w:r>
        <w:rPr>
          <w:rtl/>
        </w:rPr>
        <w:t xml:space="preserve">עולם </w:t>
      </w:r>
      <w:bookmarkStart w:id="16363" w:name="_ETM_Q38_546810"/>
      <w:bookmarkEnd w:id="16363"/>
      <w:r>
        <w:rPr>
          <w:rtl/>
        </w:rPr>
        <w:t>המס</w:t>
      </w:r>
      <w:r>
        <w:rPr>
          <w:rFonts w:hint="cs"/>
          <w:rtl/>
        </w:rPr>
        <w:t>.</w:t>
      </w:r>
      <w:r>
        <w:rPr>
          <w:rtl/>
        </w:rPr>
        <w:t xml:space="preserve"> </w:t>
      </w:r>
      <w:bookmarkStart w:id="16364" w:name="_ETM_Q38_547779"/>
      <w:bookmarkEnd w:id="16364"/>
      <w:r>
        <w:rPr>
          <w:rtl/>
        </w:rPr>
        <w:t xml:space="preserve">הטבות </w:t>
      </w:r>
      <w:bookmarkStart w:id="16365" w:name="_ETM_Q38_548289"/>
      <w:bookmarkEnd w:id="16365"/>
      <w:r>
        <w:rPr>
          <w:rtl/>
        </w:rPr>
        <w:t xml:space="preserve">מס </w:t>
      </w:r>
      <w:bookmarkStart w:id="16366" w:name="_ETM_Q38_548500"/>
      <w:bookmarkEnd w:id="16366"/>
      <w:r>
        <w:rPr>
          <w:rtl/>
        </w:rPr>
        <w:t xml:space="preserve">שהמדינה </w:t>
      </w:r>
      <w:bookmarkStart w:id="16367" w:name="_ETM_Q38_549070"/>
      <w:bookmarkEnd w:id="16367"/>
      <w:r>
        <w:rPr>
          <w:rtl/>
        </w:rPr>
        <w:t xml:space="preserve">היום </w:t>
      </w:r>
      <w:bookmarkStart w:id="16368" w:name="_ETM_Q38_549279"/>
      <w:bookmarkEnd w:id="16368"/>
      <w:r>
        <w:rPr>
          <w:rtl/>
        </w:rPr>
        <w:t xml:space="preserve">מעניקה </w:t>
      </w:r>
      <w:bookmarkStart w:id="16369" w:name="_ETM_Q38_549700"/>
      <w:bookmarkEnd w:id="16369"/>
      <w:r>
        <w:rPr>
          <w:rtl/>
        </w:rPr>
        <w:t>לפו</w:t>
      </w:r>
      <w:r>
        <w:rPr>
          <w:rFonts w:hint="cs"/>
          <w:rtl/>
        </w:rPr>
        <w:t>ר</w:t>
      </w:r>
      <w:r>
        <w:rPr>
          <w:rtl/>
        </w:rPr>
        <w:t xml:space="preserve">שים </w:t>
      </w:r>
      <w:bookmarkStart w:id="16370" w:name="_ETM_Q38_550840"/>
      <w:bookmarkEnd w:id="16370"/>
      <w:r>
        <w:rPr>
          <w:rFonts w:hint="cs"/>
          <w:rtl/>
        </w:rPr>
        <w:t>הן</w:t>
      </w:r>
      <w:r>
        <w:rPr>
          <w:rtl/>
        </w:rPr>
        <w:t xml:space="preserve"> </w:t>
      </w:r>
      <w:bookmarkStart w:id="16371" w:name="_ETM_Q38_551080"/>
      <w:bookmarkEnd w:id="16371"/>
      <w:r>
        <w:rPr>
          <w:rtl/>
        </w:rPr>
        <w:t xml:space="preserve">הטבות </w:t>
      </w:r>
      <w:bookmarkStart w:id="16372" w:name="_ETM_Q38_551590"/>
      <w:bookmarkEnd w:id="16372"/>
      <w:r>
        <w:rPr>
          <w:rtl/>
        </w:rPr>
        <w:t xml:space="preserve">בשווי </w:t>
      </w:r>
      <w:bookmarkStart w:id="16373" w:name="_ETM_Q38_552279"/>
      <w:bookmarkEnd w:id="16373"/>
      <w:r>
        <w:rPr>
          <w:rtl/>
        </w:rPr>
        <w:t xml:space="preserve">של </w:t>
      </w:r>
      <w:bookmarkStart w:id="16374" w:name="_ETM_Q38_552460"/>
      <w:bookmarkEnd w:id="16374"/>
      <w:r>
        <w:rPr>
          <w:rtl/>
        </w:rPr>
        <w:t xml:space="preserve">מאות </w:t>
      </w:r>
      <w:bookmarkStart w:id="16375" w:name="_ETM_Q38_552850"/>
      <w:bookmarkEnd w:id="16375"/>
      <w:r>
        <w:rPr>
          <w:rtl/>
        </w:rPr>
        <w:t xml:space="preserve">אלפי </w:t>
      </w:r>
      <w:bookmarkStart w:id="16376" w:name="_ETM_Q38_553090"/>
      <w:bookmarkEnd w:id="16376"/>
      <w:r>
        <w:rPr>
          <w:rtl/>
        </w:rPr>
        <w:t>שקלים</w:t>
      </w:r>
      <w:r>
        <w:rPr>
          <w:rFonts w:hint="cs"/>
          <w:rtl/>
        </w:rPr>
        <w:t>,</w:t>
      </w:r>
      <w:r>
        <w:rPr>
          <w:rtl/>
        </w:rPr>
        <w:t xml:space="preserve"> </w:t>
      </w:r>
      <w:bookmarkStart w:id="16377" w:name="_ETM_Q38_553540"/>
      <w:bookmarkEnd w:id="16377"/>
      <w:r>
        <w:rPr>
          <w:rFonts w:hint="cs"/>
          <w:rtl/>
        </w:rPr>
        <w:t>ו</w:t>
      </w:r>
      <w:r>
        <w:rPr>
          <w:rtl/>
        </w:rPr>
        <w:t xml:space="preserve">רק </w:t>
      </w:r>
      <w:bookmarkStart w:id="16378" w:name="_ETM_Q38_553990"/>
      <w:bookmarkEnd w:id="16378"/>
      <w:r>
        <w:rPr>
          <w:rtl/>
        </w:rPr>
        <w:t>מבינ</w:t>
      </w:r>
      <w:r>
        <w:rPr>
          <w:rFonts w:hint="cs"/>
          <w:rtl/>
        </w:rPr>
        <w:t>י</w:t>
      </w:r>
      <w:r>
        <w:rPr>
          <w:rtl/>
        </w:rPr>
        <w:t xml:space="preserve"> </w:t>
      </w:r>
      <w:bookmarkStart w:id="16379" w:name="_ETM_Q38_554440"/>
      <w:bookmarkEnd w:id="16379"/>
      <w:r>
        <w:rPr>
          <w:rtl/>
        </w:rPr>
        <w:t>דבר</w:t>
      </w:r>
      <w:r>
        <w:rPr>
          <w:rFonts w:hint="cs"/>
          <w:rtl/>
        </w:rPr>
        <w:t>,</w:t>
      </w:r>
      <w:r>
        <w:rPr>
          <w:rtl/>
        </w:rPr>
        <w:t xml:space="preserve"> </w:t>
      </w:r>
      <w:bookmarkStart w:id="16380" w:name="_ETM_Q38_554980"/>
      <w:bookmarkEnd w:id="16380"/>
      <w:r>
        <w:rPr>
          <w:rtl/>
        </w:rPr>
        <w:t xml:space="preserve">שיש </w:t>
      </w:r>
      <w:bookmarkStart w:id="16381" w:name="_ETM_Q38_555250"/>
      <w:bookmarkEnd w:id="16381"/>
      <w:r>
        <w:rPr>
          <w:rtl/>
        </w:rPr>
        <w:t xml:space="preserve">להם </w:t>
      </w:r>
      <w:bookmarkStart w:id="16382" w:name="_ETM_Q38_555460"/>
      <w:bookmarkEnd w:id="16382"/>
      <w:r>
        <w:rPr>
          <w:rtl/>
        </w:rPr>
        <w:t>יועצים</w:t>
      </w:r>
      <w:r>
        <w:rPr>
          <w:rFonts w:hint="cs"/>
          <w:rtl/>
        </w:rPr>
        <w:t>,</w:t>
      </w:r>
      <w:r>
        <w:rPr>
          <w:rtl/>
        </w:rPr>
        <w:t xml:space="preserve"> </w:t>
      </w:r>
      <w:bookmarkStart w:id="16383" w:name="_ETM_Q38_556520"/>
      <w:bookmarkEnd w:id="16383"/>
      <w:r>
        <w:rPr>
          <w:rtl/>
        </w:rPr>
        <w:t xml:space="preserve">יכולים </w:t>
      </w:r>
      <w:bookmarkStart w:id="16384" w:name="_ETM_Q38_556880"/>
      <w:bookmarkStart w:id="16385" w:name="_ETM_Q38_557119"/>
      <w:bookmarkEnd w:id="16384"/>
      <w:bookmarkEnd w:id="16385"/>
      <w:r>
        <w:rPr>
          <w:rtl/>
        </w:rPr>
        <w:t xml:space="preserve">לקבל </w:t>
      </w:r>
      <w:bookmarkStart w:id="16386" w:name="_ETM_Q38_557479"/>
      <w:bookmarkEnd w:id="16386"/>
      <w:r>
        <w:rPr>
          <w:rtl/>
        </w:rPr>
        <w:t xml:space="preserve">את </w:t>
      </w:r>
      <w:bookmarkStart w:id="16387" w:name="_ETM_Q38_557540"/>
      <w:bookmarkEnd w:id="16387"/>
      <w:r>
        <w:rPr>
          <w:rtl/>
        </w:rPr>
        <w:t xml:space="preserve">ההטבות </w:t>
      </w:r>
      <w:bookmarkStart w:id="16388" w:name="_ETM_Q38_558049"/>
      <w:bookmarkEnd w:id="16388"/>
      <w:r>
        <w:rPr>
          <w:rtl/>
        </w:rPr>
        <w:t>האלה</w:t>
      </w:r>
      <w:r>
        <w:rPr>
          <w:rFonts w:hint="cs"/>
          <w:rtl/>
        </w:rPr>
        <w:t>.</w:t>
      </w:r>
      <w:r>
        <w:rPr>
          <w:rtl/>
        </w:rPr>
        <w:t xml:space="preserve"> </w:t>
      </w:r>
      <w:bookmarkStart w:id="16389" w:name="_ETM_Q38_558409"/>
      <w:bookmarkEnd w:id="16389"/>
      <w:r>
        <w:rPr>
          <w:rtl/>
        </w:rPr>
        <w:t>למה</w:t>
      </w:r>
      <w:r>
        <w:rPr>
          <w:rFonts w:hint="cs"/>
          <w:rtl/>
        </w:rPr>
        <w:t>?</w:t>
      </w:r>
      <w:r>
        <w:rPr>
          <w:rtl/>
        </w:rPr>
        <w:t xml:space="preserve"> </w:t>
      </w:r>
      <w:bookmarkStart w:id="16390" w:name="_ETM_Q38_559150"/>
      <w:bookmarkEnd w:id="16390"/>
      <w:r>
        <w:rPr>
          <w:rtl/>
        </w:rPr>
        <w:t xml:space="preserve">אנחנו </w:t>
      </w:r>
      <w:bookmarkStart w:id="16391" w:name="_ETM_Q38_559540"/>
      <w:bookmarkEnd w:id="16391"/>
      <w:r>
        <w:rPr>
          <w:rtl/>
        </w:rPr>
        <w:t xml:space="preserve">רוצים </w:t>
      </w:r>
      <w:bookmarkStart w:id="16392" w:name="_ETM_Q38_559750"/>
      <w:bookmarkEnd w:id="16392"/>
      <w:r>
        <w:rPr>
          <w:rtl/>
        </w:rPr>
        <w:t xml:space="preserve">שכולם </w:t>
      </w:r>
      <w:bookmarkStart w:id="16393" w:name="_ETM_Q38_560250"/>
      <w:bookmarkEnd w:id="16393"/>
      <w:r>
        <w:rPr>
          <w:rtl/>
        </w:rPr>
        <w:t>יקבלו</w:t>
      </w:r>
      <w:r>
        <w:rPr>
          <w:rFonts w:hint="cs"/>
          <w:rtl/>
        </w:rPr>
        <w:t xml:space="preserve">. אנחנו </w:t>
      </w:r>
      <w:bookmarkStart w:id="16394" w:name="_ETM_Q38_560940"/>
      <w:bookmarkEnd w:id="16394"/>
      <w:r>
        <w:rPr>
          <w:rtl/>
        </w:rPr>
        <w:t xml:space="preserve">רוצים </w:t>
      </w:r>
      <w:bookmarkStart w:id="16395" w:name="_ETM_Q38_561600"/>
      <w:bookmarkEnd w:id="16395"/>
      <w:r>
        <w:rPr>
          <w:rtl/>
        </w:rPr>
        <w:t xml:space="preserve">שאלה </w:t>
      </w:r>
      <w:bookmarkStart w:id="16396" w:name="_ETM_Q38_561990"/>
      <w:bookmarkEnd w:id="16396"/>
      <w:r>
        <w:rPr>
          <w:rtl/>
        </w:rPr>
        <w:t xml:space="preserve">שהכי </w:t>
      </w:r>
      <w:bookmarkStart w:id="16397" w:name="_ETM_Q38_562470"/>
      <w:bookmarkEnd w:id="16397"/>
      <w:r>
        <w:rPr>
          <w:rtl/>
        </w:rPr>
        <w:t xml:space="preserve">זקוקים </w:t>
      </w:r>
      <w:bookmarkStart w:id="16398" w:name="_ETM_Q38_562830"/>
      <w:bookmarkEnd w:id="16398"/>
      <w:r>
        <w:rPr>
          <w:rtl/>
        </w:rPr>
        <w:t xml:space="preserve">לזה </w:t>
      </w:r>
      <w:bookmarkStart w:id="16399" w:name="_ETM_Q38_563130"/>
      <w:bookmarkEnd w:id="16399"/>
      <w:r>
        <w:rPr>
          <w:rtl/>
        </w:rPr>
        <w:t>יקבלו</w:t>
      </w:r>
      <w:r>
        <w:rPr>
          <w:rFonts w:hint="cs"/>
          <w:rtl/>
        </w:rPr>
        <w:t>.</w:t>
      </w:r>
      <w:r>
        <w:rPr>
          <w:rtl/>
        </w:rPr>
        <w:t xml:space="preserve"> </w:t>
      </w:r>
      <w:bookmarkStart w:id="16400" w:name="_ETM_Q38_564000"/>
      <w:bookmarkEnd w:id="16400"/>
      <w:r>
        <w:rPr>
          <w:rtl/>
        </w:rPr>
        <w:t xml:space="preserve">לכן </w:t>
      </w:r>
      <w:bookmarkStart w:id="16401" w:name="_ETM_Q38_564540"/>
      <w:bookmarkEnd w:id="16401"/>
      <w:r>
        <w:rPr>
          <w:rtl/>
        </w:rPr>
        <w:t xml:space="preserve">את </w:t>
      </w:r>
      <w:bookmarkStart w:id="16402" w:name="_ETM_Q38_564660"/>
      <w:bookmarkEnd w:id="16402"/>
      <w:r>
        <w:rPr>
          <w:rtl/>
        </w:rPr>
        <w:t xml:space="preserve">אותו </w:t>
      </w:r>
      <w:bookmarkStart w:id="16403" w:name="_ETM_Q38_564900"/>
      <w:bookmarkEnd w:id="16403"/>
      <w:r>
        <w:rPr>
          <w:rtl/>
        </w:rPr>
        <w:t xml:space="preserve">מנגנון </w:t>
      </w:r>
      <w:bookmarkStart w:id="16404" w:name="_ETM_Q38_565529"/>
      <w:bookmarkEnd w:id="16404"/>
      <w:r>
        <w:rPr>
          <w:rtl/>
        </w:rPr>
        <w:t xml:space="preserve">של </w:t>
      </w:r>
      <w:bookmarkStart w:id="16405" w:name="_ETM_Q38_565710"/>
      <w:bookmarkEnd w:id="16405"/>
      <w:r>
        <w:rPr>
          <w:rtl/>
        </w:rPr>
        <w:t>פ</w:t>
      </w:r>
      <w:r>
        <w:rPr>
          <w:rFonts w:hint="cs"/>
          <w:rtl/>
        </w:rPr>
        <w:t>י</w:t>
      </w:r>
      <w:r>
        <w:rPr>
          <w:rtl/>
        </w:rPr>
        <w:t xml:space="preserve">שוט </w:t>
      </w:r>
      <w:bookmarkStart w:id="16406" w:name="_ETM_Q38_566100"/>
      <w:bookmarkEnd w:id="16406"/>
      <w:r>
        <w:rPr>
          <w:rtl/>
        </w:rPr>
        <w:t>הבי</w:t>
      </w:r>
      <w:r>
        <w:rPr>
          <w:rFonts w:hint="cs"/>
          <w:rtl/>
        </w:rPr>
        <w:t>ו</w:t>
      </w:r>
      <w:r>
        <w:rPr>
          <w:rtl/>
        </w:rPr>
        <w:t xml:space="preserve">רוקרטיה </w:t>
      </w:r>
      <w:bookmarkStart w:id="16407" w:name="_ETM_Q38_567209"/>
      <w:bookmarkEnd w:id="16407"/>
      <w:r>
        <w:rPr>
          <w:rtl/>
        </w:rPr>
        <w:t xml:space="preserve">אנחנו </w:t>
      </w:r>
      <w:bookmarkStart w:id="16408" w:name="_ETM_Q38_567749"/>
      <w:bookmarkEnd w:id="16408"/>
      <w:r>
        <w:rPr>
          <w:rtl/>
        </w:rPr>
        <w:t xml:space="preserve">רוצים </w:t>
      </w:r>
      <w:bookmarkStart w:id="16409" w:name="_ETM_Q38_568079"/>
      <w:bookmarkEnd w:id="16409"/>
      <w:r>
        <w:rPr>
          <w:rtl/>
        </w:rPr>
        <w:t xml:space="preserve">להעתיק </w:t>
      </w:r>
      <w:bookmarkStart w:id="16410" w:name="_ETM_Q38_568469"/>
      <w:bookmarkEnd w:id="16410"/>
      <w:r>
        <w:rPr>
          <w:rtl/>
        </w:rPr>
        <w:t xml:space="preserve">לעוד </w:t>
      </w:r>
      <w:bookmarkStart w:id="16411" w:name="_ETM_Q38_568829"/>
      <w:bookmarkEnd w:id="16411"/>
      <w:r>
        <w:rPr>
          <w:rtl/>
        </w:rPr>
        <w:t xml:space="preserve">תחומי </w:t>
      </w:r>
      <w:bookmarkStart w:id="16412" w:name="_ETM_Q38_569159"/>
      <w:bookmarkEnd w:id="16412"/>
      <w:r>
        <w:rPr>
          <w:rtl/>
        </w:rPr>
        <w:t>חיים</w:t>
      </w:r>
      <w:r>
        <w:rPr>
          <w:rFonts w:hint="cs"/>
          <w:rtl/>
        </w:rPr>
        <w:t>.</w:t>
      </w:r>
      <w:r>
        <w:rPr>
          <w:rtl/>
        </w:rPr>
        <w:t xml:space="preserve"> </w:t>
      </w:r>
      <w:bookmarkStart w:id="16413" w:name="_ETM_Q38_569799"/>
      <w:bookmarkEnd w:id="16413"/>
      <w:r>
        <w:rPr>
          <w:rtl/>
        </w:rPr>
        <w:t xml:space="preserve">זו </w:t>
      </w:r>
      <w:bookmarkStart w:id="16414" w:name="_ETM_Q38_570220"/>
      <w:bookmarkEnd w:id="16414"/>
      <w:r>
        <w:rPr>
          <w:rtl/>
        </w:rPr>
        <w:t xml:space="preserve">עבודת </w:t>
      </w:r>
      <w:bookmarkStart w:id="16415" w:name="_ETM_Q38_570580"/>
      <w:bookmarkEnd w:id="16415"/>
      <w:r>
        <w:rPr>
          <w:rtl/>
        </w:rPr>
        <w:t xml:space="preserve">המטה </w:t>
      </w:r>
      <w:bookmarkStart w:id="16416" w:name="_ETM_Q38_570970"/>
      <w:bookmarkEnd w:id="16416"/>
      <w:r>
        <w:rPr>
          <w:rtl/>
        </w:rPr>
        <w:t xml:space="preserve">שכיום </w:t>
      </w:r>
      <w:bookmarkStart w:id="16417" w:name="_ETM_Q38_571750"/>
      <w:bookmarkEnd w:id="16417"/>
      <w:r>
        <w:rPr>
          <w:rtl/>
        </w:rPr>
        <w:t xml:space="preserve">מנוהלת </w:t>
      </w:r>
      <w:bookmarkStart w:id="16418" w:name="_ETM_Q38_572350"/>
      <w:bookmarkEnd w:id="16418"/>
      <w:r>
        <w:rPr>
          <w:rtl/>
        </w:rPr>
        <w:t xml:space="preserve">מהמשרד </w:t>
      </w:r>
      <w:bookmarkStart w:id="16419" w:name="_ETM_Q38_572860"/>
      <w:bookmarkEnd w:id="16419"/>
      <w:r>
        <w:rPr>
          <w:rtl/>
        </w:rPr>
        <w:t xml:space="preserve">לשוויון </w:t>
      </w:r>
      <w:bookmarkStart w:id="16420" w:name="_ETM_Q38_573220"/>
      <w:bookmarkEnd w:id="16420"/>
      <w:r>
        <w:rPr>
          <w:rtl/>
        </w:rPr>
        <w:t>חברתי</w:t>
      </w:r>
      <w:r>
        <w:rPr>
          <w:rFonts w:hint="cs"/>
          <w:rtl/>
        </w:rPr>
        <w:t>,</w:t>
      </w:r>
      <w:r>
        <w:rPr>
          <w:rtl/>
        </w:rPr>
        <w:t xml:space="preserve"> </w:t>
      </w:r>
      <w:bookmarkStart w:id="16421" w:name="_ETM_Q38_574210"/>
      <w:bookmarkEnd w:id="16421"/>
      <w:r>
        <w:rPr>
          <w:rtl/>
        </w:rPr>
        <w:t xml:space="preserve">והלוואי </w:t>
      </w:r>
      <w:bookmarkStart w:id="16422" w:name="_ETM_Q38_574839"/>
      <w:bookmarkEnd w:id="16422"/>
      <w:r>
        <w:rPr>
          <w:rtl/>
        </w:rPr>
        <w:t xml:space="preserve">ואנחנו </w:t>
      </w:r>
      <w:bookmarkStart w:id="16423" w:name="_ETM_Q38_575229"/>
      <w:bookmarkEnd w:id="16423"/>
      <w:r>
        <w:rPr>
          <w:rtl/>
        </w:rPr>
        <w:t xml:space="preserve">נצליח </w:t>
      </w:r>
      <w:bookmarkStart w:id="16424" w:name="_ETM_Q38_575830"/>
      <w:bookmarkEnd w:id="16424"/>
      <w:r>
        <w:rPr>
          <w:rtl/>
        </w:rPr>
        <w:t xml:space="preserve">להביא </w:t>
      </w:r>
      <w:bookmarkStart w:id="16425" w:name="_ETM_Q38_576130"/>
      <w:bookmarkEnd w:id="16425"/>
      <w:r>
        <w:rPr>
          <w:rtl/>
        </w:rPr>
        <w:t xml:space="preserve">בשורות </w:t>
      </w:r>
      <w:bookmarkStart w:id="16426" w:name="_ETM_Q38_576729"/>
      <w:bookmarkEnd w:id="16426"/>
      <w:r>
        <w:rPr>
          <w:rtl/>
        </w:rPr>
        <w:t xml:space="preserve">בתחומים </w:t>
      </w:r>
      <w:bookmarkStart w:id="16427" w:name="_ETM_Q38_577299"/>
      <w:bookmarkEnd w:id="16427"/>
      <w:r>
        <w:rPr>
          <w:rtl/>
        </w:rPr>
        <w:t>נוספים</w:t>
      </w:r>
      <w:r>
        <w:rPr>
          <w:rFonts w:hint="cs"/>
          <w:rtl/>
        </w:rPr>
        <w:t>.</w:t>
      </w:r>
      <w:bookmarkStart w:id="16428" w:name="_ETM_Q38_578570"/>
      <w:bookmarkEnd w:id="16428"/>
    </w:p>
    <w:p w:rsidR="000B79F7" w:rsidRDefault="000B79F7" w:rsidP="0038541D">
      <w:pPr>
        <w:rPr>
          <w:rtl/>
        </w:rPr>
      </w:pPr>
    </w:p>
    <w:p w:rsidR="000B79F7" w:rsidRDefault="000B79F7" w:rsidP="0038541D">
      <w:pPr>
        <w:rPr>
          <w:rtl/>
        </w:rPr>
      </w:pPr>
      <w:bookmarkStart w:id="16429" w:name="_ETM_Q38_578000"/>
      <w:bookmarkEnd w:id="16429"/>
      <w:r>
        <w:rPr>
          <w:rtl/>
        </w:rPr>
        <w:t xml:space="preserve">אז </w:t>
      </w:r>
      <w:bookmarkStart w:id="16430" w:name="_ETM_Q38_578929"/>
      <w:bookmarkEnd w:id="16430"/>
      <w:r>
        <w:rPr>
          <w:rtl/>
        </w:rPr>
        <w:t>שוב</w:t>
      </w:r>
      <w:r>
        <w:rPr>
          <w:rFonts w:hint="cs"/>
          <w:rtl/>
        </w:rPr>
        <w:t>,</w:t>
      </w:r>
      <w:r>
        <w:rPr>
          <w:rtl/>
        </w:rPr>
        <w:t xml:space="preserve"> </w:t>
      </w:r>
      <w:bookmarkStart w:id="16431" w:name="_ETM_Q38_579310"/>
      <w:bookmarkEnd w:id="16431"/>
      <w:r>
        <w:rPr>
          <w:rtl/>
        </w:rPr>
        <w:t xml:space="preserve">תודה </w:t>
      </w:r>
      <w:bookmarkStart w:id="16432" w:name="_ETM_Q38_579670"/>
      <w:bookmarkEnd w:id="16432"/>
      <w:r>
        <w:rPr>
          <w:rtl/>
        </w:rPr>
        <w:t xml:space="preserve">למשרד </w:t>
      </w:r>
      <w:bookmarkStart w:id="16433" w:name="_ETM_Q38_580179"/>
      <w:bookmarkEnd w:id="16433"/>
      <w:r>
        <w:rPr>
          <w:rtl/>
        </w:rPr>
        <w:t>הפנים</w:t>
      </w:r>
      <w:r>
        <w:rPr>
          <w:rFonts w:hint="cs"/>
          <w:rtl/>
        </w:rPr>
        <w:t>,</w:t>
      </w:r>
      <w:r>
        <w:rPr>
          <w:rtl/>
        </w:rPr>
        <w:t xml:space="preserve"> </w:t>
      </w:r>
      <w:bookmarkStart w:id="16434" w:name="_ETM_Q38_580719"/>
      <w:bookmarkEnd w:id="16434"/>
      <w:r>
        <w:rPr>
          <w:rtl/>
        </w:rPr>
        <w:t>ל</w:t>
      </w:r>
      <w:r>
        <w:rPr>
          <w:rFonts w:hint="cs"/>
          <w:rtl/>
        </w:rPr>
        <w:t>ש</w:t>
      </w:r>
      <w:r>
        <w:rPr>
          <w:rtl/>
        </w:rPr>
        <w:t xml:space="preserve">רת </w:t>
      </w:r>
      <w:bookmarkStart w:id="16435" w:name="_ETM_Q38_581259"/>
      <w:bookmarkEnd w:id="16435"/>
      <w:r>
        <w:rPr>
          <w:rtl/>
        </w:rPr>
        <w:t xml:space="preserve">הפנים </w:t>
      </w:r>
      <w:bookmarkStart w:id="16436" w:name="_ETM_Q38_581649"/>
      <w:bookmarkEnd w:id="16436"/>
      <w:r>
        <w:rPr>
          <w:rtl/>
        </w:rPr>
        <w:t xml:space="preserve">ולמנכ"ל </w:t>
      </w:r>
      <w:bookmarkStart w:id="16437" w:name="_ETM_Q38_582460"/>
      <w:bookmarkEnd w:id="16437"/>
      <w:r>
        <w:rPr>
          <w:rtl/>
        </w:rPr>
        <w:t>משרד</w:t>
      </w:r>
      <w:r>
        <w:rPr>
          <w:rFonts w:hint="cs"/>
          <w:rtl/>
        </w:rPr>
        <w:t>ה.</w:t>
      </w:r>
      <w:r>
        <w:rPr>
          <w:rtl/>
        </w:rPr>
        <w:t xml:space="preserve"> </w:t>
      </w:r>
      <w:bookmarkStart w:id="16438" w:name="_ETM_Q38_582969"/>
      <w:bookmarkEnd w:id="16438"/>
      <w:r>
        <w:rPr>
          <w:rtl/>
        </w:rPr>
        <w:t xml:space="preserve">תודה </w:t>
      </w:r>
      <w:bookmarkStart w:id="16439" w:name="_ETM_Q38_583299"/>
      <w:bookmarkEnd w:id="16439"/>
      <w:r>
        <w:rPr>
          <w:rtl/>
        </w:rPr>
        <w:t xml:space="preserve">ליושב-ראש </w:t>
      </w:r>
      <w:bookmarkStart w:id="16440" w:name="_ETM_Q38_583810"/>
      <w:bookmarkEnd w:id="16440"/>
      <w:r>
        <w:rPr>
          <w:rtl/>
        </w:rPr>
        <w:t xml:space="preserve">השלטון </w:t>
      </w:r>
      <w:bookmarkStart w:id="16441" w:name="_ETM_Q38_584229"/>
      <w:bookmarkEnd w:id="16441"/>
      <w:r>
        <w:rPr>
          <w:rtl/>
        </w:rPr>
        <w:t>המקומי</w:t>
      </w:r>
      <w:r>
        <w:rPr>
          <w:rFonts w:hint="cs"/>
          <w:rtl/>
        </w:rPr>
        <w:t>,</w:t>
      </w:r>
      <w:r>
        <w:rPr>
          <w:rtl/>
        </w:rPr>
        <w:t xml:space="preserve"> </w:t>
      </w:r>
      <w:bookmarkStart w:id="16442" w:name="_ETM_Q38_585310"/>
      <w:bookmarkEnd w:id="16442"/>
      <w:r>
        <w:rPr>
          <w:rtl/>
        </w:rPr>
        <w:t>שבלעדי</w:t>
      </w:r>
      <w:r>
        <w:rPr>
          <w:rFonts w:hint="cs"/>
          <w:rtl/>
        </w:rPr>
        <w:t>הם</w:t>
      </w:r>
      <w:r>
        <w:rPr>
          <w:rtl/>
        </w:rPr>
        <w:t xml:space="preserve"> </w:t>
      </w:r>
      <w:bookmarkStart w:id="16443" w:name="_ETM_Q38_586060"/>
      <w:bookmarkEnd w:id="16443"/>
      <w:r>
        <w:rPr>
          <w:rtl/>
        </w:rPr>
        <w:t xml:space="preserve">הצעת </w:t>
      </w:r>
      <w:bookmarkStart w:id="16444" w:name="_ETM_Q38_586509"/>
      <w:bookmarkEnd w:id="16444"/>
      <w:r>
        <w:rPr>
          <w:rFonts w:hint="cs"/>
          <w:rtl/>
        </w:rPr>
        <w:t>ה</w:t>
      </w:r>
      <w:r>
        <w:rPr>
          <w:rtl/>
        </w:rPr>
        <w:t xml:space="preserve">חוק </w:t>
      </w:r>
      <w:bookmarkStart w:id="16445" w:name="_ETM_Q38_586719"/>
      <w:bookmarkEnd w:id="16445"/>
      <w:r>
        <w:rPr>
          <w:rFonts w:hint="cs"/>
          <w:rtl/>
        </w:rPr>
        <w:t>ה</w:t>
      </w:r>
      <w:r>
        <w:rPr>
          <w:rtl/>
        </w:rPr>
        <w:t xml:space="preserve">זו </w:t>
      </w:r>
      <w:bookmarkStart w:id="16446" w:name="_ETM_Q38_586929"/>
      <w:bookmarkEnd w:id="16446"/>
      <w:r>
        <w:rPr>
          <w:rtl/>
        </w:rPr>
        <w:t xml:space="preserve">לא </w:t>
      </w:r>
      <w:bookmarkStart w:id="16447" w:name="_ETM_Q38_587049"/>
      <w:bookmarkEnd w:id="16447"/>
      <w:r>
        <w:rPr>
          <w:rtl/>
        </w:rPr>
        <w:t xml:space="preserve">הייתה </w:t>
      </w:r>
      <w:bookmarkStart w:id="16448" w:name="_ETM_Q38_587319"/>
      <w:bookmarkEnd w:id="16448"/>
      <w:r>
        <w:rPr>
          <w:rtl/>
        </w:rPr>
        <w:t>מבשילה</w:t>
      </w:r>
      <w:r>
        <w:rPr>
          <w:rFonts w:hint="cs"/>
          <w:rtl/>
        </w:rPr>
        <w:t>.</w:t>
      </w:r>
      <w:r>
        <w:rPr>
          <w:rtl/>
        </w:rPr>
        <w:t xml:space="preserve"> </w:t>
      </w:r>
      <w:bookmarkStart w:id="16449" w:name="_ETM_Q38_588470"/>
      <w:bookmarkStart w:id="16450" w:name="_ETM_Q38_589339"/>
      <w:bookmarkEnd w:id="16449"/>
      <w:bookmarkEnd w:id="16450"/>
      <w:r>
        <w:rPr>
          <w:rtl/>
        </w:rPr>
        <w:t xml:space="preserve">אנחנו </w:t>
      </w:r>
      <w:bookmarkStart w:id="16451" w:name="_ETM_Q38_589670"/>
      <w:bookmarkEnd w:id="16451"/>
      <w:r>
        <w:rPr>
          <w:rtl/>
        </w:rPr>
        <w:t>נשמח</w:t>
      </w:r>
      <w:r w:rsidRPr="00F2740A">
        <w:rPr>
          <w:rtl/>
        </w:rPr>
        <w:t xml:space="preserve"> </w:t>
      </w:r>
      <w:r>
        <w:rPr>
          <w:rtl/>
        </w:rPr>
        <w:t>תמיד</w:t>
      </w:r>
      <w:r>
        <w:rPr>
          <w:rFonts w:hint="cs"/>
          <w:rtl/>
        </w:rPr>
        <w:t>,</w:t>
      </w:r>
      <w:r>
        <w:rPr>
          <w:rtl/>
        </w:rPr>
        <w:t xml:space="preserve"> </w:t>
      </w:r>
      <w:bookmarkStart w:id="16452" w:name="_ETM_Q38_590330"/>
      <w:bookmarkEnd w:id="16452"/>
      <w:r>
        <w:rPr>
          <w:rtl/>
        </w:rPr>
        <w:t xml:space="preserve">חבר </w:t>
      </w:r>
      <w:bookmarkStart w:id="16453" w:name="_ETM_Q38_590630"/>
      <w:bookmarkEnd w:id="16453"/>
      <w:r>
        <w:rPr>
          <w:rtl/>
        </w:rPr>
        <w:t xml:space="preserve">הכנסת </w:t>
      </w:r>
      <w:bookmarkStart w:id="16454" w:name="_ETM_Q38_591020"/>
      <w:bookmarkEnd w:id="16454"/>
      <w:r>
        <w:rPr>
          <w:rtl/>
        </w:rPr>
        <w:t>אזולאי</w:t>
      </w:r>
      <w:r>
        <w:rPr>
          <w:rFonts w:hint="cs"/>
          <w:rtl/>
        </w:rPr>
        <w:t>,</w:t>
      </w:r>
      <w:r>
        <w:rPr>
          <w:rtl/>
        </w:rPr>
        <w:t xml:space="preserve"> </w:t>
      </w:r>
      <w:bookmarkStart w:id="16455" w:name="_ETM_Q38_591500"/>
      <w:bookmarkEnd w:id="16455"/>
      <w:r>
        <w:rPr>
          <w:rtl/>
        </w:rPr>
        <w:t xml:space="preserve">לעשות </w:t>
      </w:r>
      <w:bookmarkStart w:id="16456" w:name="_ETM_Q38_591830"/>
      <w:bookmarkEnd w:id="16456"/>
      <w:r>
        <w:rPr>
          <w:rtl/>
        </w:rPr>
        <w:t xml:space="preserve">שיתופי </w:t>
      </w:r>
      <w:bookmarkStart w:id="16457" w:name="_ETM_Q38_592279"/>
      <w:bookmarkEnd w:id="16457"/>
      <w:r>
        <w:rPr>
          <w:rtl/>
        </w:rPr>
        <w:t xml:space="preserve">פעולה </w:t>
      </w:r>
      <w:bookmarkStart w:id="16458" w:name="_ETM_Q38_593150"/>
      <w:bookmarkEnd w:id="16458"/>
      <w:r>
        <w:rPr>
          <w:rtl/>
        </w:rPr>
        <w:t xml:space="preserve">למען </w:t>
      </w:r>
      <w:bookmarkStart w:id="16459" w:name="_ETM_Q38_593600"/>
      <w:bookmarkEnd w:id="16459"/>
      <w:r>
        <w:rPr>
          <w:rtl/>
        </w:rPr>
        <w:t xml:space="preserve">הזקנים </w:t>
      </w:r>
      <w:bookmarkStart w:id="16460" w:name="_ETM_Q38_594050"/>
      <w:bookmarkEnd w:id="16460"/>
      <w:r>
        <w:rPr>
          <w:rtl/>
        </w:rPr>
        <w:t>בישראל</w:t>
      </w:r>
      <w:r>
        <w:rPr>
          <w:rFonts w:hint="cs"/>
          <w:rtl/>
        </w:rPr>
        <w:t>,</w:t>
      </w:r>
      <w:r>
        <w:rPr>
          <w:rtl/>
        </w:rPr>
        <w:t xml:space="preserve"> </w:t>
      </w:r>
      <w:bookmarkStart w:id="16461" w:name="_ETM_Q38_595190"/>
      <w:bookmarkEnd w:id="16461"/>
      <w:r>
        <w:rPr>
          <w:rtl/>
        </w:rPr>
        <w:t xml:space="preserve">כי </w:t>
      </w:r>
      <w:bookmarkStart w:id="16462" w:name="_ETM_Q38_595400"/>
      <w:bookmarkEnd w:id="16462"/>
      <w:r>
        <w:rPr>
          <w:rtl/>
        </w:rPr>
        <w:t xml:space="preserve">זו </w:t>
      </w:r>
      <w:bookmarkStart w:id="16463" w:name="_ETM_Q38_595670"/>
      <w:bookmarkEnd w:id="16463"/>
      <w:r>
        <w:rPr>
          <w:rtl/>
        </w:rPr>
        <w:t xml:space="preserve">החובה </w:t>
      </w:r>
      <w:bookmarkStart w:id="16464" w:name="_ETM_Q38_596029"/>
      <w:bookmarkEnd w:id="16464"/>
      <w:r>
        <w:rPr>
          <w:rtl/>
        </w:rPr>
        <w:t xml:space="preserve">של </w:t>
      </w:r>
      <w:bookmarkStart w:id="16465" w:name="_ETM_Q38_596210"/>
      <w:bookmarkEnd w:id="16465"/>
      <w:r>
        <w:rPr>
          <w:rtl/>
        </w:rPr>
        <w:t>כולנו</w:t>
      </w:r>
      <w:r>
        <w:rPr>
          <w:rFonts w:hint="cs"/>
          <w:rtl/>
        </w:rPr>
        <w:t>.</w:t>
      </w:r>
      <w:r>
        <w:rPr>
          <w:rtl/>
        </w:rPr>
        <w:t xml:space="preserve"> </w:t>
      </w:r>
      <w:bookmarkStart w:id="16466" w:name="_ETM_Q38_596930"/>
      <w:bookmarkEnd w:id="16466"/>
      <w:r>
        <w:rPr>
          <w:rtl/>
        </w:rPr>
        <w:t xml:space="preserve">תודה </w:t>
      </w:r>
      <w:bookmarkStart w:id="16467" w:name="_ETM_Q38_597290"/>
      <w:bookmarkEnd w:id="16467"/>
      <w:r>
        <w:rPr>
          <w:rtl/>
        </w:rPr>
        <w:t>רבה</w:t>
      </w:r>
      <w:r>
        <w:rPr>
          <w:rFonts w:hint="cs"/>
          <w:rtl/>
        </w:rPr>
        <w:t>.</w:t>
      </w:r>
      <w:r>
        <w:rPr>
          <w:rtl/>
        </w:rPr>
        <w:t xml:space="preserve"> </w:t>
      </w:r>
      <w:bookmarkStart w:id="16468" w:name="_ETM_Q38_599279"/>
      <w:bookmarkEnd w:id="16468"/>
    </w:p>
    <w:p w:rsidR="000B79F7" w:rsidRDefault="000B79F7" w:rsidP="0038541D">
      <w:pPr>
        <w:pStyle w:val="af6"/>
        <w:keepNext/>
        <w:rPr>
          <w:rtl/>
        </w:rPr>
      </w:pPr>
    </w:p>
    <w:p w:rsidR="000B79F7" w:rsidRDefault="000B79F7" w:rsidP="0038541D">
      <w:pPr>
        <w:pStyle w:val="af6"/>
        <w:keepNext/>
        <w:rPr>
          <w:rtl/>
        </w:rPr>
      </w:pPr>
      <w:r w:rsidRPr="001F2403">
        <w:rPr>
          <w:rStyle w:val="TagStyle"/>
          <w:rtl/>
        </w:rPr>
        <w:t xml:space="preserve">&lt;&lt; יור &gt;&gt; </w:t>
      </w:r>
      <w:r>
        <w:rPr>
          <w:rtl/>
        </w:rPr>
        <w:t>היו"ר יעקב מרגי:</w:t>
      </w:r>
      <w:r w:rsidRPr="001F240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לשרה לשוויון חברתי השרה</w:t>
      </w:r>
      <w:bookmarkStart w:id="16469" w:name="_ETM_Q38_603000"/>
      <w:bookmarkEnd w:id="16469"/>
      <w:r>
        <w:rPr>
          <w:rFonts w:hint="cs"/>
          <w:rtl/>
          <w:lang w:eastAsia="he-IL"/>
        </w:rPr>
        <w:t xml:space="preserve"> מירב כהן. ביקש להתנגד להצעת החוק חבר הכנסת איימן עודה. בבקשה אדוני, אני נותן לך חמש דקות, אתה תנמק כמה שאתה </w:t>
      </w:r>
      <w:bookmarkStart w:id="16470" w:name="_ETM_Q38_635000"/>
      <w:bookmarkEnd w:id="16470"/>
      <w:r>
        <w:rPr>
          <w:rFonts w:hint="cs"/>
          <w:rtl/>
          <w:lang w:eastAsia="he-IL"/>
        </w:rPr>
        <w:t>יכול.</w:t>
      </w:r>
    </w:p>
    <w:p w:rsidR="000B79F7" w:rsidRDefault="000B79F7" w:rsidP="0038541D">
      <w:pPr>
        <w:rPr>
          <w:rtl/>
          <w:lang w:eastAsia="he-IL"/>
        </w:rPr>
      </w:pPr>
    </w:p>
    <w:p w:rsidR="000B79F7" w:rsidRDefault="000B79F7" w:rsidP="0038541D">
      <w:pPr>
        <w:pStyle w:val="a4"/>
        <w:keepNext/>
        <w:rPr>
          <w:rtl/>
        </w:rPr>
      </w:pPr>
      <w:r w:rsidRPr="001F2403">
        <w:rPr>
          <w:rStyle w:val="TagStyle"/>
          <w:rtl/>
        </w:rPr>
        <w:t xml:space="preserve"> &lt;&lt; דובר &gt;&gt; </w:t>
      </w:r>
      <w:bookmarkStart w:id="16471" w:name="_Toc89939040"/>
      <w:bookmarkStart w:id="16472" w:name="_Toc89943713"/>
      <w:bookmarkStart w:id="16473" w:name="_Toc89943906"/>
      <w:bookmarkStart w:id="16474" w:name="_Toc89944177"/>
      <w:bookmarkStart w:id="16475" w:name="_Toc107991205"/>
      <w:bookmarkStart w:id="16476" w:name="_Toc108352086"/>
      <w:r>
        <w:rPr>
          <w:rtl/>
        </w:rPr>
        <w:t>איימן עודה (הרשימה המשותפת):</w:t>
      </w:r>
      <w:bookmarkEnd w:id="16471"/>
      <w:bookmarkEnd w:id="16472"/>
      <w:bookmarkEnd w:id="16473"/>
      <w:bookmarkEnd w:id="16474"/>
      <w:bookmarkEnd w:id="16475"/>
      <w:bookmarkEnd w:id="16476"/>
      <w:r w:rsidRPr="001F2403">
        <w:rPr>
          <w:rStyle w:val="TagStyle"/>
          <w:rtl/>
        </w:rPr>
        <w:t xml:space="preserve"> &lt;&lt; דובר &gt;&gt;</w:t>
      </w:r>
    </w:p>
    <w:p w:rsidR="000B79F7" w:rsidRDefault="000B79F7" w:rsidP="00515904">
      <w:pPr>
        <w:rPr>
          <w:rtl/>
          <w:lang w:eastAsia="he-IL"/>
        </w:rPr>
      </w:pPr>
    </w:p>
    <w:p w:rsidR="000B79F7" w:rsidRDefault="000B79F7" w:rsidP="006350F3">
      <w:pPr>
        <w:rPr>
          <w:rtl/>
        </w:rPr>
      </w:pPr>
      <w:bookmarkStart w:id="16477" w:name="_ETM_Q38_635530"/>
      <w:bookmarkEnd w:id="16477"/>
      <w:r>
        <w:rPr>
          <w:rtl/>
        </w:rPr>
        <w:t xml:space="preserve">כבוד </w:t>
      </w:r>
      <w:bookmarkStart w:id="16478" w:name="_ETM_Q38_635860"/>
      <w:bookmarkEnd w:id="16478"/>
      <w:r>
        <w:rPr>
          <w:rtl/>
        </w:rPr>
        <w:t>היושב-ראש</w:t>
      </w:r>
      <w:r>
        <w:rPr>
          <w:rFonts w:hint="cs"/>
          <w:rtl/>
        </w:rPr>
        <w:t>,</w:t>
      </w:r>
      <w:r>
        <w:rPr>
          <w:rtl/>
        </w:rPr>
        <w:t xml:space="preserve"> </w:t>
      </w:r>
      <w:bookmarkStart w:id="16479" w:name="_ETM_Q38_636580"/>
      <w:bookmarkEnd w:id="16479"/>
      <w:r>
        <w:rPr>
          <w:rtl/>
        </w:rPr>
        <w:t xml:space="preserve">עמיתיי </w:t>
      </w:r>
      <w:bookmarkStart w:id="16480" w:name="_ETM_Q38_637209"/>
      <w:bookmarkEnd w:id="16480"/>
      <w:r>
        <w:rPr>
          <w:rtl/>
        </w:rPr>
        <w:t xml:space="preserve">חברי </w:t>
      </w:r>
      <w:bookmarkStart w:id="16481" w:name="_ETM_Q38_637599"/>
      <w:bookmarkEnd w:id="16481"/>
      <w:r>
        <w:rPr>
          <w:rtl/>
        </w:rPr>
        <w:t xml:space="preserve">הכנסת </w:t>
      </w:r>
      <w:bookmarkStart w:id="16482" w:name="_ETM_Q38_638349"/>
      <w:bookmarkEnd w:id="16482"/>
      <w:r>
        <w:rPr>
          <w:rtl/>
        </w:rPr>
        <w:t xml:space="preserve">וחברות </w:t>
      </w:r>
      <w:bookmarkStart w:id="16483" w:name="_ETM_Q38_638860"/>
      <w:bookmarkEnd w:id="16483"/>
      <w:r>
        <w:rPr>
          <w:rtl/>
        </w:rPr>
        <w:t>הכנסת</w:t>
      </w:r>
      <w:r>
        <w:rPr>
          <w:rFonts w:hint="cs"/>
          <w:rtl/>
        </w:rPr>
        <w:t>,</w:t>
      </w:r>
      <w:r>
        <w:rPr>
          <w:rtl/>
        </w:rPr>
        <w:t xml:space="preserve"> </w:t>
      </w:r>
      <w:bookmarkStart w:id="16484" w:name="_ETM_Q38_640100"/>
      <w:bookmarkStart w:id="16485" w:name="_ETM_Q38_640340"/>
      <w:bookmarkEnd w:id="16484"/>
      <w:bookmarkEnd w:id="16485"/>
      <w:r>
        <w:rPr>
          <w:rtl/>
        </w:rPr>
        <w:t xml:space="preserve">רק </w:t>
      </w:r>
      <w:bookmarkStart w:id="16486" w:name="_ETM_Q38_640580"/>
      <w:bookmarkEnd w:id="16486"/>
      <w:r>
        <w:rPr>
          <w:rtl/>
        </w:rPr>
        <w:t xml:space="preserve">שלשום </w:t>
      </w:r>
      <w:bookmarkStart w:id="16487" w:name="_ETM_Q38_641970"/>
      <w:bookmarkEnd w:id="16487"/>
      <w:r>
        <w:rPr>
          <w:rtl/>
        </w:rPr>
        <w:t xml:space="preserve">נפתלי </w:t>
      </w:r>
      <w:bookmarkStart w:id="16488" w:name="_ETM_Q38_642510"/>
      <w:bookmarkEnd w:id="16488"/>
      <w:r>
        <w:rPr>
          <w:rtl/>
        </w:rPr>
        <w:t>בנט</w:t>
      </w:r>
      <w:r>
        <w:rPr>
          <w:rFonts w:hint="cs"/>
          <w:rtl/>
        </w:rPr>
        <w:t>,</w:t>
      </w:r>
      <w:r>
        <w:rPr>
          <w:rtl/>
        </w:rPr>
        <w:t xml:space="preserve"> </w:t>
      </w:r>
      <w:bookmarkStart w:id="16489" w:name="_ETM_Q38_642840"/>
      <w:bookmarkStart w:id="16490" w:name="_ETM_Q38_642960"/>
      <w:bookmarkEnd w:id="16489"/>
      <w:bookmarkEnd w:id="16490"/>
      <w:r>
        <w:rPr>
          <w:rtl/>
        </w:rPr>
        <w:t xml:space="preserve">ראש </w:t>
      </w:r>
      <w:bookmarkStart w:id="16491" w:name="_ETM_Q38_643170"/>
      <w:bookmarkEnd w:id="16491"/>
      <w:r>
        <w:rPr>
          <w:rtl/>
        </w:rPr>
        <w:t>הממשלה</w:t>
      </w:r>
      <w:r>
        <w:rPr>
          <w:rFonts w:hint="cs"/>
          <w:rtl/>
        </w:rPr>
        <w:t>,</w:t>
      </w:r>
      <w:r>
        <w:rPr>
          <w:rtl/>
        </w:rPr>
        <w:t xml:space="preserve"> </w:t>
      </w:r>
      <w:bookmarkStart w:id="16492" w:name="_ETM_Q38_643980"/>
      <w:bookmarkEnd w:id="16492"/>
      <w:r>
        <w:rPr>
          <w:rtl/>
        </w:rPr>
        <w:t xml:space="preserve">עמד </w:t>
      </w:r>
      <w:bookmarkStart w:id="16493" w:name="_ETM_Q38_644430"/>
      <w:bookmarkEnd w:id="16493"/>
      <w:r>
        <w:rPr>
          <w:rtl/>
        </w:rPr>
        <w:t xml:space="preserve">על </w:t>
      </w:r>
      <w:bookmarkStart w:id="16494" w:name="_ETM_Q38_644610"/>
      <w:bookmarkEnd w:id="16494"/>
      <w:r>
        <w:rPr>
          <w:rtl/>
        </w:rPr>
        <w:t xml:space="preserve">תצפית </w:t>
      </w:r>
      <w:bookmarkStart w:id="16495" w:name="_ETM_Q38_645300"/>
      <w:bookmarkEnd w:id="16495"/>
      <w:r>
        <w:rPr>
          <w:rFonts w:hint="cs"/>
          <w:rtl/>
        </w:rPr>
        <w:t xml:space="preserve">מול רהט </w:t>
      </w:r>
      <w:r>
        <w:rPr>
          <w:rFonts w:hint="eastAsia"/>
        </w:rPr>
        <w:t>–</w:t>
      </w:r>
      <w:r>
        <w:rPr>
          <w:rFonts w:hint="cs"/>
          <w:rtl/>
        </w:rPr>
        <w:t xml:space="preserve"> </w:t>
      </w:r>
      <w:bookmarkStart w:id="16496" w:name="_ETM_Q38_646260"/>
      <w:bookmarkEnd w:id="16496"/>
      <w:r>
        <w:rPr>
          <w:rtl/>
        </w:rPr>
        <w:t xml:space="preserve">לא </w:t>
      </w:r>
      <w:bookmarkStart w:id="16497" w:name="_ETM_Q38_646470"/>
      <w:bookmarkEnd w:id="16497"/>
      <w:r>
        <w:rPr>
          <w:rtl/>
        </w:rPr>
        <w:t xml:space="preserve">נכנס </w:t>
      </w:r>
      <w:bookmarkStart w:id="16498" w:name="_ETM_Q38_646890"/>
      <w:bookmarkEnd w:id="16498"/>
      <w:r>
        <w:rPr>
          <w:rtl/>
        </w:rPr>
        <w:t>לרהט</w:t>
      </w:r>
      <w:r>
        <w:rPr>
          <w:rFonts w:hint="cs"/>
          <w:rtl/>
        </w:rPr>
        <w:t xml:space="preserve"> </w:t>
      </w:r>
      <w:r>
        <w:rPr>
          <w:rFonts w:hint="eastAsia"/>
        </w:rPr>
        <w:t>–</w:t>
      </w:r>
      <w:r>
        <w:rPr>
          <w:rtl/>
        </w:rPr>
        <w:t xml:space="preserve"> </w:t>
      </w:r>
      <w:bookmarkStart w:id="16499" w:name="_ETM_Q38_647910"/>
      <w:bookmarkEnd w:id="16499"/>
      <w:r>
        <w:rPr>
          <w:rtl/>
        </w:rPr>
        <w:t xml:space="preserve">כמו </w:t>
      </w:r>
      <w:bookmarkStart w:id="16500" w:name="_ETM_Q38_648150"/>
      <w:bookmarkEnd w:id="16500"/>
      <w:r>
        <w:rPr>
          <w:rtl/>
        </w:rPr>
        <w:t xml:space="preserve">מושל </w:t>
      </w:r>
      <w:bookmarkStart w:id="16501" w:name="_ETM_Q38_648600"/>
      <w:bookmarkEnd w:id="16501"/>
      <w:r>
        <w:rPr>
          <w:rtl/>
        </w:rPr>
        <w:t>צבאי</w:t>
      </w:r>
      <w:r>
        <w:rPr>
          <w:rFonts w:hint="cs"/>
          <w:rtl/>
        </w:rPr>
        <w:t>,</w:t>
      </w:r>
      <w:r>
        <w:rPr>
          <w:rtl/>
        </w:rPr>
        <w:t xml:space="preserve"> </w:t>
      </w:r>
      <w:bookmarkStart w:id="16502" w:name="_ETM_Q38_649580"/>
      <w:bookmarkEnd w:id="16502"/>
      <w:r>
        <w:rPr>
          <w:rtl/>
        </w:rPr>
        <w:t xml:space="preserve">ואמר </w:t>
      </w:r>
      <w:bookmarkStart w:id="16503" w:name="_ETM_Q38_650540"/>
      <w:bookmarkEnd w:id="16503"/>
      <w:r>
        <w:rPr>
          <w:rtl/>
        </w:rPr>
        <w:t xml:space="preserve">שאנחנו </w:t>
      </w:r>
      <w:bookmarkStart w:id="16504" w:name="_ETM_Q38_651350"/>
      <w:bookmarkEnd w:id="16504"/>
      <w:r>
        <w:rPr>
          <w:rtl/>
        </w:rPr>
        <w:t xml:space="preserve">עוברים </w:t>
      </w:r>
      <w:bookmarkStart w:id="16505" w:name="_ETM_Q38_652340"/>
      <w:bookmarkEnd w:id="16505"/>
      <w:r>
        <w:rPr>
          <w:rtl/>
        </w:rPr>
        <w:t xml:space="preserve">מהגנה </w:t>
      </w:r>
      <w:bookmarkStart w:id="16506" w:name="_ETM_Q38_653330"/>
      <w:bookmarkEnd w:id="16506"/>
      <w:r>
        <w:rPr>
          <w:rtl/>
        </w:rPr>
        <w:t xml:space="preserve">להתקפה </w:t>
      </w:r>
      <w:bookmarkStart w:id="16507" w:name="_ETM_Q38_655069"/>
      <w:bookmarkEnd w:id="16507"/>
      <w:r>
        <w:rPr>
          <w:rtl/>
        </w:rPr>
        <w:t>בנגב</w:t>
      </w:r>
      <w:r>
        <w:rPr>
          <w:rFonts w:hint="cs"/>
          <w:rtl/>
        </w:rPr>
        <w:t>.</w:t>
      </w:r>
      <w:r>
        <w:rPr>
          <w:rtl/>
        </w:rPr>
        <w:t xml:space="preserve"> </w:t>
      </w:r>
      <w:bookmarkStart w:id="16508" w:name="_ETM_Q38_656430"/>
      <w:bookmarkEnd w:id="16508"/>
      <w:r>
        <w:rPr>
          <w:rtl/>
        </w:rPr>
        <w:t xml:space="preserve">זה </w:t>
      </w:r>
      <w:bookmarkStart w:id="16509" w:name="_ETM_Q38_656730"/>
      <w:bookmarkEnd w:id="16509"/>
      <w:r>
        <w:rPr>
          <w:rtl/>
        </w:rPr>
        <w:t xml:space="preserve">רק </w:t>
      </w:r>
      <w:bookmarkStart w:id="16510" w:name="_ETM_Q38_656969"/>
      <w:bookmarkEnd w:id="16510"/>
      <w:r>
        <w:rPr>
          <w:rtl/>
        </w:rPr>
        <w:t xml:space="preserve">אתמול </w:t>
      </w:r>
      <w:bookmarkStart w:id="16511" w:name="_ETM_Q38_658190"/>
      <w:bookmarkEnd w:id="16511"/>
      <w:r>
        <w:rPr>
          <w:rtl/>
        </w:rPr>
        <w:t xml:space="preserve">אילת </w:t>
      </w:r>
      <w:bookmarkStart w:id="16512" w:name="_ETM_Q38_658610"/>
      <w:bookmarkEnd w:id="16512"/>
      <w:r>
        <w:rPr>
          <w:rtl/>
        </w:rPr>
        <w:t>שקד</w:t>
      </w:r>
      <w:r>
        <w:rPr>
          <w:rFonts w:hint="cs"/>
          <w:rtl/>
        </w:rPr>
        <w:t>,</w:t>
      </w:r>
      <w:r>
        <w:rPr>
          <w:rtl/>
        </w:rPr>
        <w:t xml:space="preserve"> </w:t>
      </w:r>
      <w:bookmarkStart w:id="16513" w:name="_ETM_Q38_659390"/>
      <w:bookmarkEnd w:id="16513"/>
      <w:r>
        <w:rPr>
          <w:rtl/>
        </w:rPr>
        <w:t>ה</w:t>
      </w:r>
      <w:r>
        <w:rPr>
          <w:rFonts w:hint="cs"/>
          <w:rtl/>
        </w:rPr>
        <w:t>שרה</w:t>
      </w:r>
      <w:r>
        <w:rPr>
          <w:rtl/>
        </w:rPr>
        <w:t xml:space="preserve"> </w:t>
      </w:r>
      <w:bookmarkStart w:id="16514" w:name="_ETM_Q38_660140"/>
      <w:bookmarkEnd w:id="16514"/>
      <w:r>
        <w:rPr>
          <w:rtl/>
        </w:rPr>
        <w:t xml:space="preserve">גזענית </w:t>
      </w:r>
      <w:bookmarkStart w:id="16515" w:name="_ETM_Q38_660950"/>
      <w:bookmarkEnd w:id="16515"/>
      <w:r>
        <w:rPr>
          <w:rtl/>
        </w:rPr>
        <w:t xml:space="preserve">ביותר </w:t>
      </w:r>
      <w:bookmarkStart w:id="16516" w:name="_ETM_Q38_661520"/>
      <w:bookmarkEnd w:id="16516"/>
      <w:r>
        <w:rPr>
          <w:rtl/>
        </w:rPr>
        <w:t xml:space="preserve">בממשלה </w:t>
      </w:r>
      <w:bookmarkStart w:id="16517" w:name="_ETM_Q38_662150"/>
      <w:bookmarkEnd w:id="16517"/>
      <w:r>
        <w:rPr>
          <w:rtl/>
        </w:rPr>
        <w:t>הזו</w:t>
      </w:r>
      <w:r>
        <w:rPr>
          <w:rFonts w:hint="cs"/>
          <w:rtl/>
        </w:rPr>
        <w:t>,</w:t>
      </w:r>
      <w:r>
        <w:rPr>
          <w:rtl/>
        </w:rPr>
        <w:t xml:space="preserve"> </w:t>
      </w:r>
      <w:bookmarkStart w:id="16518" w:name="_ETM_Q38_663020"/>
      <w:bookmarkStart w:id="16519" w:name="_ETM_Q38_663319"/>
      <w:bookmarkEnd w:id="16518"/>
      <w:bookmarkEnd w:id="16519"/>
      <w:r>
        <w:rPr>
          <w:rtl/>
        </w:rPr>
        <w:t xml:space="preserve">רק </w:t>
      </w:r>
      <w:bookmarkStart w:id="16520" w:name="_ETM_Q38_663620"/>
      <w:bookmarkEnd w:id="16520"/>
      <w:r>
        <w:rPr>
          <w:rtl/>
        </w:rPr>
        <w:t xml:space="preserve">אתמול </w:t>
      </w:r>
      <w:bookmarkStart w:id="16521" w:name="_ETM_Q38_664670"/>
      <w:bookmarkEnd w:id="16521"/>
      <w:r>
        <w:rPr>
          <w:rtl/>
        </w:rPr>
        <w:t xml:space="preserve">היא </w:t>
      </w:r>
      <w:bookmarkStart w:id="16522" w:name="_ETM_Q38_665000"/>
      <w:bookmarkEnd w:id="16522"/>
      <w:r>
        <w:rPr>
          <w:rtl/>
        </w:rPr>
        <w:t xml:space="preserve">אמרה </w:t>
      </w:r>
      <w:bookmarkStart w:id="16523" w:name="_ETM_Q38_666020"/>
      <w:bookmarkEnd w:id="16523"/>
      <w:r>
        <w:rPr>
          <w:rtl/>
        </w:rPr>
        <w:t xml:space="preserve">שהיא </w:t>
      </w:r>
      <w:bookmarkStart w:id="16524" w:name="_ETM_Q38_666410"/>
      <w:bookmarkEnd w:id="16524"/>
      <w:r>
        <w:rPr>
          <w:rtl/>
        </w:rPr>
        <w:t xml:space="preserve">תהרוס </w:t>
      </w:r>
      <w:bookmarkStart w:id="16525" w:name="_ETM_Q38_667190"/>
      <w:bookmarkEnd w:id="16525"/>
      <w:r>
        <w:rPr>
          <w:rtl/>
        </w:rPr>
        <w:t xml:space="preserve">בתים </w:t>
      </w:r>
      <w:bookmarkStart w:id="16526" w:name="_ETM_Q38_668060"/>
      <w:bookmarkEnd w:id="16526"/>
      <w:r>
        <w:rPr>
          <w:rtl/>
        </w:rPr>
        <w:t xml:space="preserve">של </w:t>
      </w:r>
      <w:bookmarkStart w:id="16527" w:name="_ETM_Q38_668330"/>
      <w:bookmarkEnd w:id="16527"/>
      <w:r>
        <w:rPr>
          <w:rtl/>
        </w:rPr>
        <w:t xml:space="preserve">האזרחים </w:t>
      </w:r>
      <w:bookmarkStart w:id="16528" w:name="_ETM_Q38_668959"/>
      <w:bookmarkEnd w:id="16528"/>
      <w:r>
        <w:rPr>
          <w:rtl/>
        </w:rPr>
        <w:t xml:space="preserve">הערבים </w:t>
      </w:r>
      <w:bookmarkStart w:id="16529" w:name="_ETM_Q38_669440"/>
      <w:bookmarkEnd w:id="16529"/>
      <w:r>
        <w:rPr>
          <w:rtl/>
        </w:rPr>
        <w:t>בנגב</w:t>
      </w:r>
      <w:r>
        <w:rPr>
          <w:rFonts w:hint="cs"/>
          <w:rtl/>
        </w:rPr>
        <w:t>.</w:t>
      </w:r>
      <w:r>
        <w:rPr>
          <w:rtl/>
        </w:rPr>
        <w:t xml:space="preserve"> </w:t>
      </w:r>
      <w:bookmarkStart w:id="16530" w:name="_ETM_Q38_670900"/>
      <w:bookmarkStart w:id="16531" w:name="_ETM_Q38_639364"/>
      <w:bookmarkStart w:id="16532" w:name="_ETM_Q38_639407"/>
      <w:bookmarkStart w:id="16533" w:name="_ETM_Q38_639500"/>
      <w:bookmarkStart w:id="16534" w:name="_ETM_Q38_639554"/>
      <w:bookmarkEnd w:id="16530"/>
      <w:bookmarkEnd w:id="16531"/>
      <w:bookmarkEnd w:id="16532"/>
      <w:bookmarkEnd w:id="16533"/>
      <w:bookmarkEnd w:id="16534"/>
      <w:r>
        <w:rPr>
          <w:rtl/>
        </w:rPr>
        <w:t>חברים</w:t>
      </w:r>
      <w:r>
        <w:rPr>
          <w:rFonts w:hint="cs"/>
          <w:rtl/>
        </w:rPr>
        <w:t>,</w:t>
      </w:r>
      <w:r>
        <w:rPr>
          <w:rtl/>
        </w:rPr>
        <w:t xml:space="preserve"> </w:t>
      </w:r>
      <w:bookmarkStart w:id="16535" w:name="_ETM_Q38_671969"/>
      <w:bookmarkStart w:id="16536" w:name="_ETM_Q38_672269"/>
      <w:bookmarkEnd w:id="16535"/>
      <w:bookmarkEnd w:id="16536"/>
      <w:r w:rsidR="006350F3">
        <w:rPr>
          <w:rFonts w:hint="cs"/>
          <w:rtl/>
        </w:rPr>
        <w:t>ו</w:t>
      </w:r>
      <w:r>
        <w:rPr>
          <w:rtl/>
        </w:rPr>
        <w:t xml:space="preserve">היום </w:t>
      </w:r>
      <w:bookmarkStart w:id="16537" w:name="_ETM_Q38_673350"/>
      <w:bookmarkEnd w:id="16537"/>
      <w:r w:rsidR="006350F3">
        <w:rPr>
          <w:rFonts w:hint="cs"/>
          <w:rtl/>
        </w:rPr>
        <w:t xml:space="preserve">– </w:t>
      </w:r>
      <w:r>
        <w:rPr>
          <w:rtl/>
        </w:rPr>
        <w:t>היום</w:t>
      </w:r>
      <w:r>
        <w:rPr>
          <w:rFonts w:hint="cs"/>
          <w:rtl/>
        </w:rPr>
        <w:t>,</w:t>
      </w:r>
      <w:r>
        <w:rPr>
          <w:rtl/>
        </w:rPr>
        <w:t xml:space="preserve"> </w:t>
      </w:r>
      <w:bookmarkStart w:id="16538" w:name="_ETM_Q38_674010"/>
      <w:bookmarkEnd w:id="16538"/>
      <w:r>
        <w:rPr>
          <w:rtl/>
        </w:rPr>
        <w:t>ל</w:t>
      </w:r>
      <w:r>
        <w:rPr>
          <w:rFonts w:hint="cs"/>
          <w:rtl/>
        </w:rPr>
        <w:t>ו</w:t>
      </w:r>
      <w:r>
        <w:rPr>
          <w:rtl/>
        </w:rPr>
        <w:t xml:space="preserve"> </w:t>
      </w:r>
      <w:bookmarkStart w:id="16539" w:name="_ETM_Q38_674220"/>
      <w:bookmarkEnd w:id="16539"/>
      <w:r>
        <w:rPr>
          <w:rtl/>
        </w:rPr>
        <w:t xml:space="preserve">ראיתם </w:t>
      </w:r>
      <w:bookmarkStart w:id="16540" w:name="_ETM_Q38_675090"/>
      <w:bookmarkEnd w:id="16540"/>
      <w:r>
        <w:rPr>
          <w:rtl/>
        </w:rPr>
        <w:t xml:space="preserve">את </w:t>
      </w:r>
      <w:bookmarkStart w:id="16541" w:name="_ETM_Q38_675540"/>
      <w:bookmarkEnd w:id="16541"/>
      <w:r>
        <w:rPr>
          <w:rtl/>
        </w:rPr>
        <w:t>כוחות</w:t>
      </w:r>
      <w:r>
        <w:rPr>
          <w:rFonts w:hint="cs"/>
          <w:rtl/>
        </w:rPr>
        <w:t>,</w:t>
      </w:r>
      <w:r>
        <w:rPr>
          <w:rtl/>
        </w:rPr>
        <w:t xml:space="preserve"> </w:t>
      </w:r>
      <w:bookmarkStart w:id="16542" w:name="_ETM_Q38_676140"/>
      <w:bookmarkEnd w:id="16542"/>
      <w:r>
        <w:rPr>
          <w:rtl/>
        </w:rPr>
        <w:t xml:space="preserve">מה </w:t>
      </w:r>
      <w:bookmarkStart w:id="16543" w:name="_ETM_Q38_676380"/>
      <w:bookmarkEnd w:id="16543"/>
      <w:r>
        <w:rPr>
          <w:rtl/>
        </w:rPr>
        <w:t xml:space="preserve">שנקרא </w:t>
      </w:r>
      <w:bookmarkStart w:id="16544" w:name="_ETM_Q38_677520"/>
      <w:bookmarkEnd w:id="16544"/>
      <w:r>
        <w:rPr>
          <w:rtl/>
        </w:rPr>
        <w:t>הביטחון</w:t>
      </w:r>
      <w:r>
        <w:rPr>
          <w:rFonts w:hint="cs"/>
          <w:rtl/>
        </w:rPr>
        <w:t>,</w:t>
      </w:r>
      <w:r>
        <w:rPr>
          <w:rtl/>
        </w:rPr>
        <w:t xml:space="preserve"> </w:t>
      </w:r>
      <w:bookmarkStart w:id="16545" w:name="_ETM_Q38_679400"/>
      <w:bookmarkEnd w:id="16545"/>
      <w:r>
        <w:rPr>
          <w:rtl/>
        </w:rPr>
        <w:t>ה</w:t>
      </w:r>
      <w:r>
        <w:rPr>
          <w:rFonts w:hint="cs"/>
          <w:rtl/>
        </w:rPr>
        <w:t>כו</w:t>
      </w:r>
      <w:r>
        <w:rPr>
          <w:rtl/>
        </w:rPr>
        <w:t xml:space="preserve">חות </w:t>
      </w:r>
      <w:bookmarkStart w:id="16546" w:name="_ETM_Q38_680740"/>
      <w:bookmarkEnd w:id="16546"/>
      <w:r>
        <w:rPr>
          <w:rtl/>
        </w:rPr>
        <w:t xml:space="preserve">שנכנסים </w:t>
      </w:r>
      <w:bookmarkStart w:id="16547" w:name="_ETM_Q38_681640"/>
      <w:bookmarkEnd w:id="16547"/>
      <w:r>
        <w:rPr>
          <w:rtl/>
        </w:rPr>
        <w:t xml:space="preserve">לביר </w:t>
      </w:r>
      <w:bookmarkStart w:id="16548" w:name="_ETM_Q38_682180"/>
      <w:bookmarkEnd w:id="16548"/>
      <w:r>
        <w:rPr>
          <w:rFonts w:hint="cs"/>
          <w:rtl/>
        </w:rPr>
        <w:t>הדאג',</w:t>
      </w:r>
      <w:r>
        <w:rPr>
          <w:rtl/>
        </w:rPr>
        <w:t xml:space="preserve"> </w:t>
      </w:r>
      <w:bookmarkStart w:id="16549" w:name="_ETM_Q38_684610"/>
      <w:bookmarkEnd w:id="16549"/>
      <w:r>
        <w:rPr>
          <w:rtl/>
        </w:rPr>
        <w:t xml:space="preserve">לכפר </w:t>
      </w:r>
      <w:bookmarkStart w:id="16550" w:name="_ETM_Q38_685390"/>
      <w:bookmarkEnd w:id="16550"/>
      <w:r>
        <w:rPr>
          <w:rtl/>
        </w:rPr>
        <w:t xml:space="preserve">שהפך </w:t>
      </w:r>
      <w:bookmarkStart w:id="16551" w:name="_ETM_Q38_686050"/>
      <w:bookmarkEnd w:id="16551"/>
      <w:r>
        <w:rPr>
          <w:rtl/>
        </w:rPr>
        <w:t xml:space="preserve">להיות </w:t>
      </w:r>
      <w:bookmarkStart w:id="16552" w:name="_ETM_Q38_686560"/>
      <w:bookmarkEnd w:id="16552"/>
      <w:r>
        <w:rPr>
          <w:rtl/>
        </w:rPr>
        <w:t xml:space="preserve">כביכול </w:t>
      </w:r>
      <w:bookmarkStart w:id="16553" w:name="_ETM_Q38_687400"/>
      <w:bookmarkEnd w:id="16553"/>
      <w:r>
        <w:rPr>
          <w:rtl/>
        </w:rPr>
        <w:t>מוכר</w:t>
      </w:r>
      <w:r>
        <w:rPr>
          <w:rFonts w:hint="cs"/>
          <w:rtl/>
        </w:rPr>
        <w:t>,</w:t>
      </w:r>
      <w:r>
        <w:rPr>
          <w:rtl/>
        </w:rPr>
        <w:t xml:space="preserve"> </w:t>
      </w:r>
      <w:bookmarkStart w:id="16554" w:name="_ETM_Q38_688810"/>
      <w:bookmarkEnd w:id="16554"/>
      <w:r>
        <w:rPr>
          <w:rtl/>
        </w:rPr>
        <w:t xml:space="preserve">ואיך </w:t>
      </w:r>
      <w:bookmarkStart w:id="16555" w:name="_ETM_Q38_689380"/>
      <w:bookmarkEnd w:id="16555"/>
      <w:r>
        <w:rPr>
          <w:rtl/>
        </w:rPr>
        <w:t xml:space="preserve">הרסו </w:t>
      </w:r>
      <w:bookmarkStart w:id="16556" w:name="_ETM_Q38_689950"/>
      <w:bookmarkEnd w:id="16556"/>
      <w:r>
        <w:rPr>
          <w:rtl/>
        </w:rPr>
        <w:t xml:space="preserve">את </w:t>
      </w:r>
      <w:bookmarkStart w:id="16557" w:name="_ETM_Q38_690100"/>
      <w:bookmarkEnd w:id="16557"/>
      <w:r>
        <w:rPr>
          <w:rtl/>
        </w:rPr>
        <w:t xml:space="preserve">הבתים </w:t>
      </w:r>
      <w:bookmarkStart w:id="16558" w:name="_ETM_Q38_690580"/>
      <w:bookmarkEnd w:id="16558"/>
      <w:r>
        <w:rPr>
          <w:rtl/>
        </w:rPr>
        <w:t>שם</w:t>
      </w:r>
      <w:r>
        <w:rPr>
          <w:rFonts w:hint="cs"/>
          <w:rtl/>
        </w:rPr>
        <w:t>.</w:t>
      </w:r>
      <w:r>
        <w:rPr>
          <w:rtl/>
        </w:rPr>
        <w:t xml:space="preserve"> </w:t>
      </w:r>
      <w:bookmarkStart w:id="16559" w:name="_ETM_Q38_692209"/>
      <w:bookmarkStart w:id="16560" w:name="_ETM_Q38_692000"/>
      <w:bookmarkStart w:id="16561" w:name="_ETM_Q38_693000"/>
      <w:bookmarkEnd w:id="16559"/>
      <w:bookmarkEnd w:id="16560"/>
      <w:bookmarkEnd w:id="16561"/>
      <w:r>
        <w:rPr>
          <w:rtl/>
        </w:rPr>
        <w:t xml:space="preserve">אני </w:t>
      </w:r>
      <w:bookmarkStart w:id="16562" w:name="_ETM_Q38_692599"/>
      <w:bookmarkEnd w:id="16562"/>
      <w:r>
        <w:rPr>
          <w:rtl/>
        </w:rPr>
        <w:t xml:space="preserve">מאשים </w:t>
      </w:r>
      <w:bookmarkStart w:id="16563" w:name="_ETM_Q38_693080"/>
      <w:bookmarkEnd w:id="16563"/>
      <w:r>
        <w:rPr>
          <w:rtl/>
        </w:rPr>
        <w:t xml:space="preserve">אתכם </w:t>
      </w:r>
      <w:bookmarkStart w:id="16564" w:name="_ETM_Q38_693500"/>
      <w:bookmarkEnd w:id="16564"/>
      <w:r>
        <w:rPr>
          <w:rtl/>
        </w:rPr>
        <w:t>אתם</w:t>
      </w:r>
      <w:r>
        <w:rPr>
          <w:rFonts w:hint="cs"/>
          <w:rtl/>
        </w:rPr>
        <w:t>,</w:t>
      </w:r>
      <w:r>
        <w:rPr>
          <w:rtl/>
        </w:rPr>
        <w:t xml:space="preserve"> </w:t>
      </w:r>
      <w:bookmarkStart w:id="16565" w:name="_ETM_Q38_694720"/>
      <w:bookmarkEnd w:id="16565"/>
      <w:r>
        <w:rPr>
          <w:rtl/>
        </w:rPr>
        <w:t xml:space="preserve">חברי </w:t>
      </w:r>
      <w:bookmarkStart w:id="16566" w:name="_ETM_Q38_695200"/>
      <w:bookmarkEnd w:id="16566"/>
      <w:r>
        <w:rPr>
          <w:rtl/>
        </w:rPr>
        <w:t xml:space="preserve">הקואליציה </w:t>
      </w:r>
      <w:bookmarkStart w:id="16567" w:name="_ETM_Q38_695980"/>
      <w:bookmarkEnd w:id="16567"/>
      <w:r>
        <w:rPr>
          <w:rtl/>
        </w:rPr>
        <w:t>כולכם</w:t>
      </w:r>
      <w:r>
        <w:rPr>
          <w:rFonts w:hint="cs"/>
          <w:rtl/>
        </w:rPr>
        <w:t>.</w:t>
      </w:r>
      <w:r>
        <w:rPr>
          <w:rtl/>
        </w:rPr>
        <w:t xml:space="preserve"> </w:t>
      </w:r>
      <w:bookmarkStart w:id="16568" w:name="_ETM_Q38_697330"/>
      <w:bookmarkEnd w:id="16568"/>
      <w:r>
        <w:rPr>
          <w:rtl/>
        </w:rPr>
        <w:t xml:space="preserve">זה </w:t>
      </w:r>
      <w:bookmarkStart w:id="16569" w:name="_ETM_Q38_697599"/>
      <w:bookmarkEnd w:id="16569"/>
      <w:r>
        <w:rPr>
          <w:rtl/>
        </w:rPr>
        <w:t xml:space="preserve">גם </w:t>
      </w:r>
      <w:bookmarkStart w:id="16570" w:name="_ETM_Q38_697870"/>
      <w:bookmarkEnd w:id="16570"/>
      <w:r>
        <w:rPr>
          <w:rtl/>
        </w:rPr>
        <w:t xml:space="preserve">המתנחל </w:t>
      </w:r>
      <w:bookmarkStart w:id="16571" w:name="_ETM_Q38_698590"/>
      <w:bookmarkEnd w:id="16571"/>
      <w:r>
        <w:rPr>
          <w:rtl/>
        </w:rPr>
        <w:t xml:space="preserve">נפתלי </w:t>
      </w:r>
      <w:bookmarkStart w:id="16572" w:name="_ETM_Q38_699099"/>
      <w:bookmarkEnd w:id="16572"/>
      <w:r>
        <w:rPr>
          <w:rtl/>
        </w:rPr>
        <w:t>בנט</w:t>
      </w:r>
      <w:r>
        <w:rPr>
          <w:rFonts w:hint="cs"/>
          <w:rtl/>
        </w:rPr>
        <w:t>,</w:t>
      </w:r>
      <w:r>
        <w:rPr>
          <w:rtl/>
        </w:rPr>
        <w:t xml:space="preserve"> </w:t>
      </w:r>
      <w:bookmarkStart w:id="16573" w:name="_ETM_Q38_699519"/>
      <w:bookmarkEnd w:id="16573"/>
      <w:r>
        <w:rPr>
          <w:rtl/>
        </w:rPr>
        <w:t xml:space="preserve">אבל </w:t>
      </w:r>
      <w:bookmarkStart w:id="16574" w:name="_ETM_Q38_699940"/>
      <w:bookmarkEnd w:id="16574"/>
      <w:r>
        <w:rPr>
          <w:rtl/>
        </w:rPr>
        <w:t xml:space="preserve">לא </w:t>
      </w:r>
      <w:bookmarkStart w:id="16575" w:name="_ETM_Q38_700150"/>
      <w:bookmarkEnd w:id="16575"/>
      <w:r>
        <w:rPr>
          <w:rtl/>
        </w:rPr>
        <w:t>רק</w:t>
      </w:r>
      <w:r>
        <w:rPr>
          <w:rFonts w:hint="cs"/>
          <w:rtl/>
        </w:rPr>
        <w:t>,</w:t>
      </w:r>
      <w:r>
        <w:rPr>
          <w:rtl/>
        </w:rPr>
        <w:t xml:space="preserve"> </w:t>
      </w:r>
      <w:bookmarkStart w:id="16576" w:name="_ETM_Q38_700510"/>
      <w:bookmarkEnd w:id="16576"/>
      <w:r>
        <w:rPr>
          <w:rtl/>
        </w:rPr>
        <w:t xml:space="preserve">ולא </w:t>
      </w:r>
      <w:bookmarkStart w:id="16577" w:name="_ETM_Q38_700780"/>
      <w:bookmarkEnd w:id="16577"/>
      <w:r>
        <w:rPr>
          <w:rtl/>
        </w:rPr>
        <w:t xml:space="preserve">רק </w:t>
      </w:r>
      <w:bookmarkStart w:id="16578" w:name="_ETM_Q38_701019"/>
      <w:bookmarkEnd w:id="16578"/>
      <w:r>
        <w:rPr>
          <w:rtl/>
        </w:rPr>
        <w:t>ימינה</w:t>
      </w:r>
      <w:r w:rsidR="006350F3">
        <w:rPr>
          <w:rFonts w:hint="cs"/>
          <w:rtl/>
        </w:rPr>
        <w:t>;</w:t>
      </w:r>
      <w:r>
        <w:rPr>
          <w:rtl/>
        </w:rPr>
        <w:t xml:space="preserve"> </w:t>
      </w:r>
      <w:bookmarkStart w:id="16579" w:name="_ETM_Q38_701920"/>
      <w:bookmarkEnd w:id="16579"/>
      <w:r>
        <w:rPr>
          <w:rtl/>
        </w:rPr>
        <w:t xml:space="preserve">אני </w:t>
      </w:r>
      <w:bookmarkStart w:id="16580" w:name="_ETM_Q38_702340"/>
      <w:bookmarkEnd w:id="16580"/>
      <w:r>
        <w:rPr>
          <w:rtl/>
        </w:rPr>
        <w:t xml:space="preserve">מאשים </w:t>
      </w:r>
      <w:bookmarkStart w:id="16581" w:name="_ETM_Q38_702730"/>
      <w:bookmarkEnd w:id="16581"/>
      <w:r>
        <w:rPr>
          <w:rtl/>
        </w:rPr>
        <w:t xml:space="preserve">את </w:t>
      </w:r>
      <w:bookmarkStart w:id="16582" w:name="_ETM_Q38_702880"/>
      <w:bookmarkEnd w:id="16582"/>
      <w:r>
        <w:rPr>
          <w:rtl/>
        </w:rPr>
        <w:t>העבודה</w:t>
      </w:r>
      <w:r>
        <w:rPr>
          <w:rFonts w:hint="cs"/>
          <w:rtl/>
        </w:rPr>
        <w:t>;</w:t>
      </w:r>
      <w:r>
        <w:rPr>
          <w:rtl/>
        </w:rPr>
        <w:t xml:space="preserve"> </w:t>
      </w:r>
      <w:bookmarkStart w:id="16583" w:name="_ETM_Q38_703900"/>
      <w:bookmarkEnd w:id="16583"/>
      <w:r>
        <w:rPr>
          <w:rtl/>
        </w:rPr>
        <w:t xml:space="preserve">אני </w:t>
      </w:r>
      <w:bookmarkStart w:id="16584" w:name="_ETM_Q38_704200"/>
      <w:bookmarkEnd w:id="16584"/>
      <w:r>
        <w:rPr>
          <w:rtl/>
        </w:rPr>
        <w:t xml:space="preserve">מאשים </w:t>
      </w:r>
      <w:bookmarkStart w:id="16585" w:name="_ETM_Q38_704680"/>
      <w:bookmarkEnd w:id="16585"/>
      <w:r>
        <w:rPr>
          <w:rtl/>
        </w:rPr>
        <w:t xml:space="preserve">את </w:t>
      </w:r>
      <w:bookmarkStart w:id="16586" w:name="_ETM_Q38_704830"/>
      <w:bookmarkEnd w:id="16586"/>
      <w:r>
        <w:rPr>
          <w:rtl/>
        </w:rPr>
        <w:t>מרצ</w:t>
      </w:r>
      <w:r>
        <w:rPr>
          <w:rFonts w:hint="cs"/>
          <w:rtl/>
        </w:rPr>
        <w:t>;</w:t>
      </w:r>
      <w:r>
        <w:rPr>
          <w:rtl/>
        </w:rPr>
        <w:t xml:space="preserve"> </w:t>
      </w:r>
      <w:bookmarkStart w:id="16587" w:name="_ETM_Q38_705700"/>
      <w:bookmarkEnd w:id="16587"/>
      <w:r>
        <w:rPr>
          <w:rtl/>
        </w:rPr>
        <w:t xml:space="preserve">אני </w:t>
      </w:r>
      <w:bookmarkStart w:id="16588" w:name="_ETM_Q38_706000"/>
      <w:bookmarkEnd w:id="16588"/>
      <w:r>
        <w:rPr>
          <w:rtl/>
        </w:rPr>
        <w:t xml:space="preserve">מאשים </w:t>
      </w:r>
      <w:bookmarkStart w:id="16589" w:name="_ETM_Q38_706390"/>
      <w:bookmarkEnd w:id="16589"/>
      <w:r>
        <w:rPr>
          <w:rtl/>
        </w:rPr>
        <w:t xml:space="preserve">את </w:t>
      </w:r>
      <w:bookmarkStart w:id="16590" w:name="_ETM_Q38_706480"/>
      <w:bookmarkEnd w:id="16590"/>
      <w:r>
        <w:rPr>
          <w:rtl/>
        </w:rPr>
        <w:t xml:space="preserve">כחול </w:t>
      </w:r>
      <w:bookmarkStart w:id="16591" w:name="_ETM_Q38_706900"/>
      <w:bookmarkEnd w:id="16591"/>
      <w:r>
        <w:rPr>
          <w:rtl/>
        </w:rPr>
        <w:t>לבן</w:t>
      </w:r>
      <w:r>
        <w:rPr>
          <w:rFonts w:hint="cs"/>
          <w:rtl/>
        </w:rPr>
        <w:t>;</w:t>
      </w:r>
      <w:r>
        <w:rPr>
          <w:rtl/>
        </w:rPr>
        <w:t xml:space="preserve"> </w:t>
      </w:r>
      <w:bookmarkStart w:id="16592" w:name="_ETM_Q38_707800"/>
      <w:bookmarkEnd w:id="16592"/>
      <w:r>
        <w:rPr>
          <w:rtl/>
        </w:rPr>
        <w:t xml:space="preserve">אני </w:t>
      </w:r>
      <w:bookmarkStart w:id="16593" w:name="_ETM_Q38_708190"/>
      <w:bookmarkEnd w:id="16593"/>
      <w:r>
        <w:rPr>
          <w:rtl/>
        </w:rPr>
        <w:t xml:space="preserve">מאשים </w:t>
      </w:r>
      <w:bookmarkStart w:id="16594" w:name="_ETM_Q38_708640"/>
      <w:bookmarkEnd w:id="16594"/>
      <w:r>
        <w:rPr>
          <w:rtl/>
        </w:rPr>
        <w:t xml:space="preserve">את </w:t>
      </w:r>
      <w:bookmarkStart w:id="16595" w:name="_ETM_Q38_709210"/>
      <w:bookmarkEnd w:id="16595"/>
      <w:r>
        <w:rPr>
          <w:rtl/>
        </w:rPr>
        <w:t xml:space="preserve">תקווה </w:t>
      </w:r>
      <w:bookmarkStart w:id="16596" w:name="_ETM_Q38_709660"/>
      <w:bookmarkEnd w:id="16596"/>
      <w:r>
        <w:rPr>
          <w:rtl/>
        </w:rPr>
        <w:t>חדשה</w:t>
      </w:r>
      <w:r>
        <w:rPr>
          <w:rFonts w:hint="cs"/>
          <w:rtl/>
        </w:rPr>
        <w:t>;</w:t>
      </w:r>
      <w:r>
        <w:rPr>
          <w:rtl/>
        </w:rPr>
        <w:t xml:space="preserve"> </w:t>
      </w:r>
      <w:bookmarkStart w:id="16597" w:name="_ETM_Q38_710710"/>
      <w:bookmarkEnd w:id="16597"/>
      <w:r>
        <w:rPr>
          <w:rtl/>
        </w:rPr>
        <w:t xml:space="preserve">אני </w:t>
      </w:r>
      <w:bookmarkStart w:id="16598" w:name="_ETM_Q38_711040"/>
      <w:bookmarkEnd w:id="16598"/>
      <w:r>
        <w:rPr>
          <w:rtl/>
        </w:rPr>
        <w:t xml:space="preserve">מאשים </w:t>
      </w:r>
      <w:bookmarkStart w:id="16599" w:name="_ETM_Q38_711490"/>
      <w:bookmarkEnd w:id="16599"/>
      <w:r>
        <w:rPr>
          <w:rtl/>
        </w:rPr>
        <w:t xml:space="preserve">את </w:t>
      </w:r>
      <w:bookmarkStart w:id="16600" w:name="_ETM_Q38_711670"/>
      <w:bookmarkEnd w:id="16600"/>
      <w:r>
        <w:rPr>
          <w:rFonts w:hint="cs"/>
          <w:rtl/>
        </w:rPr>
        <w:t>רע"מ, את אל-</w:t>
      </w:r>
      <w:proofErr w:type="spellStart"/>
      <w:r>
        <w:rPr>
          <w:rFonts w:hint="cs"/>
          <w:rtl/>
        </w:rPr>
        <w:t>ווחדה</w:t>
      </w:r>
      <w:proofErr w:type="spellEnd"/>
      <w:r>
        <w:rPr>
          <w:rFonts w:hint="cs"/>
          <w:rtl/>
        </w:rPr>
        <w:t>.</w:t>
      </w:r>
      <w:r>
        <w:rPr>
          <w:rtl/>
        </w:rPr>
        <w:t xml:space="preserve"> </w:t>
      </w:r>
      <w:bookmarkStart w:id="16601" w:name="_ETM_Q38_713679"/>
      <w:bookmarkEnd w:id="16601"/>
      <w:r>
        <w:rPr>
          <w:rtl/>
        </w:rPr>
        <w:t xml:space="preserve">כולכם </w:t>
      </w:r>
      <w:bookmarkStart w:id="16602" w:name="_ETM_Q38_714429"/>
      <w:bookmarkEnd w:id="16602"/>
      <w:r>
        <w:rPr>
          <w:rtl/>
        </w:rPr>
        <w:t xml:space="preserve">שותפים </w:t>
      </w:r>
      <w:bookmarkStart w:id="16603" w:name="_ETM_Q38_715090"/>
      <w:bookmarkEnd w:id="16603"/>
      <w:r>
        <w:rPr>
          <w:rtl/>
        </w:rPr>
        <w:t xml:space="preserve">להריסת </w:t>
      </w:r>
      <w:bookmarkStart w:id="16604" w:name="_ETM_Q38_715870"/>
      <w:bookmarkEnd w:id="16604"/>
      <w:r>
        <w:rPr>
          <w:rtl/>
        </w:rPr>
        <w:t xml:space="preserve">הבתים </w:t>
      </w:r>
      <w:bookmarkStart w:id="16605" w:name="_ETM_Q38_716379"/>
      <w:bookmarkEnd w:id="16605"/>
      <w:r>
        <w:rPr>
          <w:rtl/>
        </w:rPr>
        <w:t>בנגב</w:t>
      </w:r>
      <w:r>
        <w:rPr>
          <w:rFonts w:hint="cs"/>
          <w:rtl/>
        </w:rPr>
        <w:t>.</w:t>
      </w:r>
      <w:r>
        <w:rPr>
          <w:rtl/>
        </w:rPr>
        <w:t xml:space="preserve"> </w:t>
      </w:r>
      <w:bookmarkStart w:id="16606" w:name="_ETM_Q38_717400"/>
      <w:bookmarkEnd w:id="16606"/>
      <w:r>
        <w:rPr>
          <w:rtl/>
        </w:rPr>
        <w:t>אתם</w:t>
      </w:r>
      <w:bookmarkStart w:id="16607" w:name="_ETM_Q38_717909"/>
      <w:bookmarkEnd w:id="16607"/>
      <w:r>
        <w:rPr>
          <w:rFonts w:hint="cs"/>
          <w:rtl/>
        </w:rPr>
        <w:t>, א</w:t>
      </w:r>
      <w:r>
        <w:rPr>
          <w:rtl/>
        </w:rPr>
        <w:t>תם</w:t>
      </w:r>
      <w:r>
        <w:rPr>
          <w:rFonts w:hint="cs"/>
          <w:rtl/>
        </w:rPr>
        <w:t>,</w:t>
      </w:r>
      <w:r>
        <w:rPr>
          <w:rtl/>
        </w:rPr>
        <w:t xml:space="preserve"> </w:t>
      </w:r>
      <w:bookmarkStart w:id="16608" w:name="_ETM_Q38_718720"/>
      <w:bookmarkEnd w:id="16608"/>
      <w:r>
        <w:rPr>
          <w:rtl/>
        </w:rPr>
        <w:t xml:space="preserve">שותפים </w:t>
      </w:r>
      <w:bookmarkStart w:id="16609" w:name="_ETM_Q38_719470"/>
      <w:bookmarkEnd w:id="16609"/>
      <w:r>
        <w:rPr>
          <w:rtl/>
        </w:rPr>
        <w:t xml:space="preserve">להריסת </w:t>
      </w:r>
      <w:bookmarkStart w:id="16610" w:name="_ETM_Q38_720159"/>
      <w:bookmarkEnd w:id="16610"/>
      <w:r>
        <w:rPr>
          <w:rtl/>
        </w:rPr>
        <w:t xml:space="preserve">בתים </w:t>
      </w:r>
      <w:bookmarkStart w:id="16611" w:name="_ETM_Q38_720580"/>
      <w:bookmarkEnd w:id="16611"/>
      <w:r>
        <w:rPr>
          <w:rtl/>
        </w:rPr>
        <w:t xml:space="preserve">של </w:t>
      </w:r>
      <w:bookmarkStart w:id="16612" w:name="_ETM_Q38_720790"/>
      <w:bookmarkEnd w:id="16612"/>
      <w:r>
        <w:rPr>
          <w:rtl/>
        </w:rPr>
        <w:t xml:space="preserve">אנשים </w:t>
      </w:r>
      <w:bookmarkStart w:id="16613" w:name="_ETM_Q38_721209"/>
      <w:bookmarkEnd w:id="16613"/>
      <w:r>
        <w:rPr>
          <w:rtl/>
        </w:rPr>
        <w:t>נזקקים</w:t>
      </w:r>
      <w:r>
        <w:rPr>
          <w:rFonts w:hint="cs"/>
          <w:rtl/>
        </w:rPr>
        <w:t>,</w:t>
      </w:r>
      <w:r>
        <w:rPr>
          <w:rtl/>
        </w:rPr>
        <w:t xml:space="preserve"> </w:t>
      </w:r>
      <w:bookmarkStart w:id="16614" w:name="_ETM_Q38_722200"/>
      <w:bookmarkEnd w:id="16614"/>
      <w:r>
        <w:rPr>
          <w:rtl/>
        </w:rPr>
        <w:t xml:space="preserve">של </w:t>
      </w:r>
      <w:bookmarkStart w:id="16615" w:name="_ETM_Q38_722500"/>
      <w:bookmarkEnd w:id="16615"/>
      <w:r>
        <w:rPr>
          <w:rtl/>
        </w:rPr>
        <w:t xml:space="preserve">אנשים </w:t>
      </w:r>
      <w:bookmarkStart w:id="16616" w:name="_ETM_Q38_723010"/>
      <w:bookmarkEnd w:id="16616"/>
      <w:r>
        <w:rPr>
          <w:rtl/>
        </w:rPr>
        <w:t>עניים</w:t>
      </w:r>
      <w:r>
        <w:rPr>
          <w:rFonts w:hint="cs"/>
          <w:rtl/>
        </w:rPr>
        <w:t>,</w:t>
      </w:r>
      <w:r>
        <w:rPr>
          <w:rtl/>
        </w:rPr>
        <w:t xml:space="preserve"> </w:t>
      </w:r>
      <w:bookmarkStart w:id="16617" w:name="_ETM_Q38_723909"/>
      <w:bookmarkEnd w:id="16617"/>
      <w:r>
        <w:rPr>
          <w:rtl/>
        </w:rPr>
        <w:t xml:space="preserve">באמצע </w:t>
      </w:r>
      <w:bookmarkStart w:id="16618" w:name="_ETM_Q38_724540"/>
      <w:bookmarkEnd w:id="16618"/>
      <w:r>
        <w:rPr>
          <w:rtl/>
        </w:rPr>
        <w:t>החורף</w:t>
      </w:r>
      <w:r>
        <w:rPr>
          <w:rFonts w:hint="cs"/>
          <w:rtl/>
        </w:rPr>
        <w:t>.</w:t>
      </w:r>
      <w:r>
        <w:rPr>
          <w:rtl/>
        </w:rPr>
        <w:t xml:space="preserve"> </w:t>
      </w:r>
      <w:bookmarkStart w:id="16619" w:name="_ETM_Q38_725769"/>
      <w:bookmarkEnd w:id="16619"/>
    </w:p>
    <w:p w:rsidR="000B79F7" w:rsidRDefault="000B79F7" w:rsidP="0038541D">
      <w:pPr>
        <w:rPr>
          <w:rtl/>
        </w:rPr>
      </w:pPr>
      <w:bookmarkStart w:id="16620" w:name="_ETM_Q38_726620"/>
      <w:bookmarkStart w:id="16621" w:name="_ETM_Q38_726670"/>
      <w:bookmarkEnd w:id="16620"/>
      <w:bookmarkEnd w:id="16621"/>
    </w:p>
    <w:p w:rsidR="000B79F7" w:rsidRDefault="000B79F7" w:rsidP="006350F3">
      <w:pPr>
        <w:rPr>
          <w:rtl/>
        </w:rPr>
      </w:pPr>
      <w:bookmarkStart w:id="16622" w:name="_ETM_Q38_726751"/>
      <w:bookmarkStart w:id="16623" w:name="_ETM_Q38_726789"/>
      <w:bookmarkEnd w:id="16622"/>
      <w:bookmarkEnd w:id="16623"/>
      <w:r>
        <w:rPr>
          <w:rtl/>
        </w:rPr>
        <w:t xml:space="preserve">מדובר </w:t>
      </w:r>
      <w:bookmarkStart w:id="16624" w:name="_ETM_Q38_726340"/>
      <w:bookmarkEnd w:id="16624"/>
      <w:r>
        <w:rPr>
          <w:rtl/>
        </w:rPr>
        <w:t xml:space="preserve">על </w:t>
      </w:r>
      <w:bookmarkStart w:id="16625" w:name="_ETM_Q38_726519"/>
      <w:bookmarkStart w:id="16626" w:name="_ETM_Q38_726640"/>
      <w:bookmarkEnd w:id="16625"/>
      <w:bookmarkEnd w:id="16626"/>
      <w:r>
        <w:rPr>
          <w:rFonts w:hint="cs"/>
          <w:rtl/>
        </w:rPr>
        <w:t>מ</w:t>
      </w:r>
      <w:r>
        <w:rPr>
          <w:rtl/>
        </w:rPr>
        <w:t>שילו</w:t>
      </w:r>
      <w:r>
        <w:rPr>
          <w:rFonts w:hint="cs"/>
          <w:rtl/>
        </w:rPr>
        <w:t>ת</w:t>
      </w:r>
      <w:r>
        <w:rPr>
          <w:rtl/>
        </w:rPr>
        <w:t xml:space="preserve"> </w:t>
      </w:r>
      <w:bookmarkStart w:id="16627" w:name="_ETM_Q38_727179"/>
      <w:bookmarkEnd w:id="16627"/>
      <w:r>
        <w:rPr>
          <w:rtl/>
        </w:rPr>
        <w:t>בנגב</w:t>
      </w:r>
      <w:r>
        <w:rPr>
          <w:rFonts w:hint="cs"/>
          <w:rtl/>
        </w:rPr>
        <w:t>.</w:t>
      </w:r>
      <w:r>
        <w:rPr>
          <w:rtl/>
        </w:rPr>
        <w:t xml:space="preserve"> </w:t>
      </w:r>
      <w:bookmarkStart w:id="16628" w:name="_ETM_Q38_728230"/>
      <w:bookmarkEnd w:id="16628"/>
      <w:r>
        <w:rPr>
          <w:rtl/>
        </w:rPr>
        <w:t xml:space="preserve">אני </w:t>
      </w:r>
      <w:bookmarkStart w:id="16629" w:name="_ETM_Q38_728500"/>
      <w:bookmarkEnd w:id="16629"/>
      <w:r>
        <w:rPr>
          <w:rtl/>
        </w:rPr>
        <w:t xml:space="preserve">אגיד </w:t>
      </w:r>
      <w:bookmarkStart w:id="16630" w:name="_ETM_Q38_728860"/>
      <w:bookmarkEnd w:id="16630"/>
      <w:r>
        <w:rPr>
          <w:rtl/>
        </w:rPr>
        <w:t xml:space="preserve">לכם </w:t>
      </w:r>
      <w:bookmarkStart w:id="16631" w:name="_ETM_Q38_729220"/>
      <w:bookmarkEnd w:id="16631"/>
      <w:r>
        <w:rPr>
          <w:rtl/>
        </w:rPr>
        <w:t xml:space="preserve">מה </w:t>
      </w:r>
      <w:bookmarkStart w:id="16632" w:name="_ETM_Q38_729340"/>
      <w:bookmarkEnd w:id="16632"/>
      <w:r>
        <w:rPr>
          <w:rtl/>
        </w:rPr>
        <w:t xml:space="preserve">זה </w:t>
      </w:r>
      <w:bookmarkStart w:id="16633" w:name="_ETM_Q38_729640"/>
      <w:bookmarkEnd w:id="16633"/>
      <w:r>
        <w:rPr>
          <w:rFonts w:hint="cs"/>
          <w:rtl/>
        </w:rPr>
        <w:t xml:space="preserve">משילות </w:t>
      </w:r>
      <w:bookmarkStart w:id="16634" w:name="_ETM_Q38_729970"/>
      <w:bookmarkEnd w:id="16634"/>
      <w:r>
        <w:rPr>
          <w:rtl/>
        </w:rPr>
        <w:t>בנגב</w:t>
      </w:r>
      <w:r>
        <w:rPr>
          <w:rFonts w:hint="cs"/>
          <w:rtl/>
        </w:rPr>
        <w:t xml:space="preserve">. </w:t>
      </w:r>
      <w:bookmarkStart w:id="16635" w:name="_ETM_Q38_729000"/>
      <w:bookmarkEnd w:id="16635"/>
      <w:r>
        <w:rPr>
          <w:rFonts w:hint="cs"/>
          <w:rtl/>
        </w:rPr>
        <w:t>משילות</w:t>
      </w:r>
      <w:r>
        <w:rPr>
          <w:rtl/>
        </w:rPr>
        <w:t xml:space="preserve"> </w:t>
      </w:r>
      <w:bookmarkStart w:id="16636" w:name="_ETM_Q38_731679"/>
      <w:bookmarkEnd w:id="16636"/>
      <w:r>
        <w:rPr>
          <w:rtl/>
        </w:rPr>
        <w:t xml:space="preserve">בנגב </w:t>
      </w:r>
      <w:bookmarkStart w:id="16637" w:name="_ETM_Q38_732620"/>
      <w:bookmarkEnd w:id="16637"/>
      <w:r>
        <w:rPr>
          <w:rtl/>
        </w:rPr>
        <w:t xml:space="preserve">זה </w:t>
      </w:r>
      <w:bookmarkStart w:id="16638" w:name="_ETM_Q38_732950"/>
      <w:bookmarkEnd w:id="16638"/>
      <w:r>
        <w:rPr>
          <w:rtl/>
        </w:rPr>
        <w:t>ביטחון</w:t>
      </w:r>
      <w:r>
        <w:rPr>
          <w:rFonts w:hint="cs"/>
          <w:rtl/>
        </w:rPr>
        <w:t>.</w:t>
      </w:r>
      <w:r>
        <w:rPr>
          <w:rtl/>
        </w:rPr>
        <w:t xml:space="preserve"> </w:t>
      </w:r>
      <w:bookmarkStart w:id="16639" w:name="_ETM_Q38_733940"/>
      <w:bookmarkEnd w:id="16639"/>
      <w:r>
        <w:rPr>
          <w:rtl/>
        </w:rPr>
        <w:t xml:space="preserve">ביטחון </w:t>
      </w:r>
      <w:bookmarkStart w:id="16640" w:name="_ETM_Q38_734629"/>
      <w:bookmarkEnd w:id="16640"/>
      <w:r>
        <w:rPr>
          <w:rtl/>
        </w:rPr>
        <w:t xml:space="preserve">זה </w:t>
      </w:r>
      <w:bookmarkStart w:id="16641" w:name="_ETM_Q38_735290"/>
      <w:bookmarkEnd w:id="16641"/>
      <w:r>
        <w:rPr>
          <w:rtl/>
        </w:rPr>
        <w:t xml:space="preserve">הכרה </w:t>
      </w:r>
      <w:bookmarkStart w:id="16642" w:name="_ETM_Q38_736280"/>
      <w:bookmarkEnd w:id="16642"/>
      <w:r>
        <w:rPr>
          <w:rtl/>
        </w:rPr>
        <w:t xml:space="preserve">בכפרים </w:t>
      </w:r>
      <w:bookmarkStart w:id="16643" w:name="_ETM_Q38_737059"/>
      <w:bookmarkEnd w:id="16643"/>
      <w:r>
        <w:rPr>
          <w:rtl/>
        </w:rPr>
        <w:t>הבלתי</w:t>
      </w:r>
      <w:bookmarkStart w:id="16644" w:name="_ETM_Q38_737570"/>
      <w:bookmarkEnd w:id="16644"/>
      <w:r>
        <w:rPr>
          <w:rFonts w:hint="cs"/>
          <w:rtl/>
        </w:rPr>
        <w:t>-</w:t>
      </w:r>
      <w:r>
        <w:rPr>
          <w:rtl/>
        </w:rPr>
        <w:t>מוכרים</w:t>
      </w:r>
      <w:r>
        <w:rPr>
          <w:rFonts w:hint="cs"/>
          <w:rtl/>
        </w:rPr>
        <w:t>.</w:t>
      </w:r>
      <w:r>
        <w:rPr>
          <w:rtl/>
        </w:rPr>
        <w:t xml:space="preserve"> </w:t>
      </w:r>
      <w:bookmarkStart w:id="16645" w:name="_ETM_Q38_738670"/>
      <w:bookmarkEnd w:id="16645"/>
      <w:r>
        <w:rPr>
          <w:rtl/>
        </w:rPr>
        <w:t xml:space="preserve">ביטחון </w:t>
      </w:r>
      <w:bookmarkStart w:id="16646" w:name="_ETM_Q38_739450"/>
      <w:bookmarkEnd w:id="16646"/>
      <w:r>
        <w:rPr>
          <w:rtl/>
        </w:rPr>
        <w:t xml:space="preserve">זה </w:t>
      </w:r>
      <w:bookmarkStart w:id="16647" w:name="_ETM_Q38_739660"/>
      <w:bookmarkEnd w:id="16647"/>
      <w:r>
        <w:rPr>
          <w:rtl/>
        </w:rPr>
        <w:t xml:space="preserve">שאנשים </w:t>
      </w:r>
      <w:bookmarkStart w:id="16648" w:name="_ETM_Q38_740290"/>
      <w:bookmarkEnd w:id="16648"/>
      <w:r>
        <w:rPr>
          <w:rtl/>
        </w:rPr>
        <w:t xml:space="preserve">יחיו </w:t>
      </w:r>
      <w:bookmarkStart w:id="16649" w:name="_ETM_Q38_740740"/>
      <w:bookmarkEnd w:id="16649"/>
      <w:r>
        <w:rPr>
          <w:rtl/>
        </w:rPr>
        <w:t>בכבוד</w:t>
      </w:r>
      <w:r>
        <w:rPr>
          <w:rFonts w:hint="cs"/>
          <w:rtl/>
        </w:rPr>
        <w:t>,</w:t>
      </w:r>
      <w:r>
        <w:rPr>
          <w:rtl/>
        </w:rPr>
        <w:t xml:space="preserve"> </w:t>
      </w:r>
      <w:bookmarkStart w:id="16650" w:name="_ETM_Q38_741850"/>
      <w:bookmarkEnd w:id="16650"/>
      <w:r>
        <w:rPr>
          <w:rtl/>
        </w:rPr>
        <w:t>בשוויון</w:t>
      </w:r>
      <w:r>
        <w:rPr>
          <w:rFonts w:hint="cs"/>
          <w:rtl/>
        </w:rPr>
        <w:t>.</w:t>
      </w:r>
      <w:r>
        <w:rPr>
          <w:rtl/>
        </w:rPr>
        <w:t xml:space="preserve"> </w:t>
      </w:r>
      <w:bookmarkStart w:id="16651" w:name="_ETM_Q38_743009"/>
      <w:bookmarkEnd w:id="16651"/>
      <w:r>
        <w:rPr>
          <w:rtl/>
        </w:rPr>
        <w:t xml:space="preserve">זהו </w:t>
      </w:r>
      <w:bookmarkStart w:id="16652" w:name="_ETM_Q38_743729"/>
      <w:bookmarkEnd w:id="16652"/>
      <w:r>
        <w:rPr>
          <w:rtl/>
        </w:rPr>
        <w:t xml:space="preserve">הביטחון </w:t>
      </w:r>
      <w:bookmarkStart w:id="16653" w:name="_ETM_Q38_744300"/>
      <w:bookmarkEnd w:id="16653"/>
      <w:r>
        <w:rPr>
          <w:rtl/>
        </w:rPr>
        <w:t>האסטרטגי</w:t>
      </w:r>
      <w:r>
        <w:rPr>
          <w:rFonts w:hint="cs"/>
          <w:rtl/>
        </w:rPr>
        <w:t xml:space="preserve">, זוהי המשילות האסטרטגית. </w:t>
      </w:r>
      <w:bookmarkStart w:id="16654" w:name="_ETM_Q38_748350"/>
      <w:bookmarkEnd w:id="16654"/>
      <w:r>
        <w:rPr>
          <w:rtl/>
        </w:rPr>
        <w:t xml:space="preserve">אני </w:t>
      </w:r>
      <w:bookmarkStart w:id="16655" w:name="_ETM_Q38_748790"/>
      <w:bookmarkEnd w:id="16655"/>
      <w:r>
        <w:rPr>
          <w:rFonts w:hint="cs"/>
          <w:rtl/>
        </w:rPr>
        <w:t xml:space="preserve">מאשים </w:t>
      </w:r>
      <w:bookmarkStart w:id="16656" w:name="_ETM_Q38_749510"/>
      <w:bookmarkEnd w:id="16656"/>
      <w:r>
        <w:rPr>
          <w:rtl/>
        </w:rPr>
        <w:t xml:space="preserve">את </w:t>
      </w:r>
      <w:bookmarkStart w:id="16657" w:name="_ETM_Q38_749660"/>
      <w:bookmarkEnd w:id="16657"/>
      <w:r>
        <w:rPr>
          <w:rtl/>
        </w:rPr>
        <w:t xml:space="preserve">הממשלה </w:t>
      </w:r>
      <w:bookmarkStart w:id="16658" w:name="_ETM_Q38_750170"/>
      <w:bookmarkEnd w:id="16658"/>
      <w:r>
        <w:rPr>
          <w:rtl/>
        </w:rPr>
        <w:t>הזו</w:t>
      </w:r>
      <w:r>
        <w:rPr>
          <w:rFonts w:hint="cs"/>
          <w:rtl/>
        </w:rPr>
        <w:t>,</w:t>
      </w:r>
      <w:r>
        <w:rPr>
          <w:rtl/>
        </w:rPr>
        <w:t xml:space="preserve"> </w:t>
      </w:r>
      <w:bookmarkStart w:id="16659" w:name="_ETM_Q38_751040"/>
      <w:bookmarkEnd w:id="16659"/>
      <w:r>
        <w:rPr>
          <w:rtl/>
        </w:rPr>
        <w:t>ש</w:t>
      </w:r>
      <w:r>
        <w:rPr>
          <w:rFonts w:hint="cs"/>
          <w:rtl/>
        </w:rPr>
        <w:t>ה</w:t>
      </w:r>
      <w:r>
        <w:rPr>
          <w:rtl/>
        </w:rPr>
        <w:t>י</w:t>
      </w:r>
      <w:r>
        <w:rPr>
          <w:rFonts w:hint="cs"/>
          <w:rtl/>
        </w:rPr>
        <w:t xml:space="preserve">א </w:t>
      </w:r>
      <w:bookmarkStart w:id="16660" w:name="_ETM_Q38_751610"/>
      <w:bookmarkEnd w:id="16660"/>
      <w:r>
        <w:rPr>
          <w:rtl/>
        </w:rPr>
        <w:t xml:space="preserve">הגרועה </w:t>
      </w:r>
      <w:bookmarkStart w:id="16661" w:name="_ETM_Q38_752270"/>
      <w:bookmarkEnd w:id="16661"/>
      <w:r>
        <w:rPr>
          <w:rtl/>
        </w:rPr>
        <w:t xml:space="preserve">ביותר </w:t>
      </w:r>
      <w:bookmarkStart w:id="16662" w:name="_ETM_Q38_753320"/>
      <w:bookmarkEnd w:id="16662"/>
      <w:r>
        <w:rPr>
          <w:rFonts w:hint="cs"/>
          <w:rtl/>
        </w:rPr>
        <w:t>ב</w:t>
      </w:r>
      <w:r>
        <w:rPr>
          <w:rtl/>
        </w:rPr>
        <w:t xml:space="preserve">עבור </w:t>
      </w:r>
      <w:bookmarkStart w:id="16663" w:name="_ETM_Q38_753770"/>
      <w:bookmarkEnd w:id="16663"/>
      <w:r>
        <w:rPr>
          <w:rtl/>
        </w:rPr>
        <w:t xml:space="preserve">תושבי </w:t>
      </w:r>
      <w:bookmarkStart w:id="16664" w:name="_ETM_Q38_754250"/>
      <w:bookmarkEnd w:id="16664"/>
      <w:r>
        <w:rPr>
          <w:rtl/>
        </w:rPr>
        <w:t>הנגב</w:t>
      </w:r>
      <w:r>
        <w:rPr>
          <w:rFonts w:hint="cs"/>
          <w:rtl/>
        </w:rPr>
        <w:t>.</w:t>
      </w:r>
      <w:r>
        <w:rPr>
          <w:rtl/>
        </w:rPr>
        <w:t xml:space="preserve"> </w:t>
      </w:r>
      <w:bookmarkStart w:id="16665" w:name="_ETM_Q38_755139"/>
      <w:bookmarkEnd w:id="16665"/>
      <w:r>
        <w:rPr>
          <w:rtl/>
        </w:rPr>
        <w:t xml:space="preserve">הגרועה </w:t>
      </w:r>
      <w:bookmarkStart w:id="16666" w:name="_ETM_Q38_756069"/>
      <w:bookmarkEnd w:id="16666"/>
      <w:r>
        <w:rPr>
          <w:rtl/>
        </w:rPr>
        <w:t>ביותר</w:t>
      </w:r>
      <w:r>
        <w:rPr>
          <w:rFonts w:hint="cs"/>
          <w:rtl/>
        </w:rPr>
        <w:t>.</w:t>
      </w:r>
      <w:r>
        <w:rPr>
          <w:rtl/>
        </w:rPr>
        <w:t xml:space="preserve"> </w:t>
      </w:r>
      <w:bookmarkStart w:id="16667" w:name="_ETM_Q38_756729"/>
      <w:bookmarkEnd w:id="16667"/>
      <w:r>
        <w:rPr>
          <w:rtl/>
        </w:rPr>
        <w:t xml:space="preserve">תושבי </w:t>
      </w:r>
      <w:bookmarkStart w:id="16668" w:name="_ETM_Q38_757360"/>
      <w:bookmarkEnd w:id="16668"/>
      <w:r>
        <w:rPr>
          <w:rtl/>
        </w:rPr>
        <w:t xml:space="preserve">הנגב </w:t>
      </w:r>
      <w:bookmarkStart w:id="16669" w:name="_ETM_Q38_758229"/>
      <w:bookmarkEnd w:id="16669"/>
      <w:r>
        <w:rPr>
          <w:rtl/>
        </w:rPr>
        <w:t xml:space="preserve">לא </w:t>
      </w:r>
      <w:bookmarkStart w:id="16670" w:name="_ETM_Q38_758559"/>
      <w:bookmarkEnd w:id="16670"/>
      <w:r>
        <w:rPr>
          <w:rtl/>
        </w:rPr>
        <w:t xml:space="preserve">ראו </w:t>
      </w:r>
      <w:bookmarkStart w:id="16671" w:name="_ETM_Q38_759370"/>
      <w:bookmarkEnd w:id="16671"/>
      <w:r>
        <w:rPr>
          <w:rtl/>
        </w:rPr>
        <w:t xml:space="preserve">ממשלה </w:t>
      </w:r>
      <w:bookmarkStart w:id="16672" w:name="_ETM_Q38_760479"/>
      <w:bookmarkEnd w:id="16672"/>
      <w:r>
        <w:rPr>
          <w:rtl/>
        </w:rPr>
        <w:t xml:space="preserve">יותר </w:t>
      </w:r>
      <w:bookmarkStart w:id="16673" w:name="_ETM_Q38_760990"/>
      <w:bookmarkEnd w:id="16673"/>
      <w:r>
        <w:rPr>
          <w:rtl/>
        </w:rPr>
        <w:t xml:space="preserve">גרועה </w:t>
      </w:r>
      <w:bookmarkStart w:id="16674" w:name="_ETM_Q38_761509"/>
      <w:bookmarkEnd w:id="16674"/>
      <w:r>
        <w:rPr>
          <w:rFonts w:hint="cs"/>
          <w:rtl/>
        </w:rPr>
        <w:t>להם</w:t>
      </w:r>
      <w:r>
        <w:rPr>
          <w:rtl/>
        </w:rPr>
        <w:t xml:space="preserve"> </w:t>
      </w:r>
      <w:bookmarkStart w:id="16675" w:name="_ETM_Q38_762289"/>
      <w:bookmarkEnd w:id="16675"/>
      <w:r>
        <w:rPr>
          <w:rtl/>
        </w:rPr>
        <w:t xml:space="preserve">מממשלת </w:t>
      </w:r>
      <w:bookmarkStart w:id="16676" w:name="_ETM_Q38_763129"/>
      <w:bookmarkEnd w:id="16676"/>
      <w:r>
        <w:rPr>
          <w:rtl/>
        </w:rPr>
        <w:t xml:space="preserve">נפתלי </w:t>
      </w:r>
      <w:bookmarkStart w:id="16677" w:name="_ETM_Q38_763849"/>
      <w:bookmarkEnd w:id="16677"/>
      <w:r>
        <w:rPr>
          <w:rtl/>
        </w:rPr>
        <w:t xml:space="preserve">בנט </w:t>
      </w:r>
      <w:bookmarkStart w:id="16678" w:name="_ETM_Q38_764270"/>
      <w:bookmarkEnd w:id="16678"/>
      <w:r>
        <w:rPr>
          <w:rtl/>
        </w:rPr>
        <w:t xml:space="preserve">ואילת </w:t>
      </w:r>
      <w:bookmarkStart w:id="16679" w:name="_ETM_Q38_764869"/>
      <w:bookmarkEnd w:id="16679"/>
      <w:r>
        <w:rPr>
          <w:rtl/>
        </w:rPr>
        <w:t>שקד</w:t>
      </w:r>
      <w:r>
        <w:rPr>
          <w:rFonts w:hint="cs"/>
          <w:rtl/>
        </w:rPr>
        <w:t>,</w:t>
      </w:r>
      <w:r>
        <w:rPr>
          <w:rtl/>
        </w:rPr>
        <w:t xml:space="preserve"> </w:t>
      </w:r>
      <w:bookmarkStart w:id="16680" w:name="_ETM_Q38_765610"/>
      <w:bookmarkEnd w:id="16680"/>
      <w:r>
        <w:rPr>
          <w:rtl/>
        </w:rPr>
        <w:t xml:space="preserve">וכל </w:t>
      </w:r>
      <w:bookmarkStart w:id="16681" w:name="_ETM_Q38_766270"/>
      <w:bookmarkEnd w:id="16681"/>
      <w:r>
        <w:rPr>
          <w:rtl/>
        </w:rPr>
        <w:t>ה</w:t>
      </w:r>
      <w:r>
        <w:rPr>
          <w:rFonts w:hint="cs"/>
          <w:rtl/>
        </w:rPr>
        <w:t xml:space="preserve">שותפים </w:t>
      </w:r>
      <w:bookmarkStart w:id="16682" w:name="_ETM_Q38_766870"/>
      <w:bookmarkEnd w:id="16682"/>
      <w:r>
        <w:rPr>
          <w:rtl/>
        </w:rPr>
        <w:t>של</w:t>
      </w:r>
      <w:r>
        <w:rPr>
          <w:rFonts w:hint="cs"/>
          <w:rtl/>
        </w:rPr>
        <w:t>ה.</w:t>
      </w:r>
    </w:p>
    <w:p w:rsidR="000B79F7" w:rsidRDefault="000B79F7" w:rsidP="0038541D">
      <w:pPr>
        <w:rPr>
          <w:rtl/>
        </w:rPr>
      </w:pPr>
      <w:bookmarkStart w:id="16683" w:name="_ETM_Q38_768000"/>
      <w:bookmarkEnd w:id="16683"/>
    </w:p>
    <w:p w:rsidR="000B79F7" w:rsidRDefault="000B79F7" w:rsidP="0038541D">
      <w:pPr>
        <w:pStyle w:val="af5"/>
        <w:keepNext/>
        <w:rPr>
          <w:rtl/>
        </w:rPr>
      </w:pPr>
      <w:bookmarkStart w:id="16684" w:name="ET_interruption_5296_9"/>
      <w:r w:rsidRPr="00F31922">
        <w:rPr>
          <w:rStyle w:val="TagStyle"/>
          <w:rtl/>
        </w:rPr>
        <w:t xml:space="preserve"> &lt;&lt; קריאה &gt;&gt; </w:t>
      </w:r>
      <w:r>
        <w:rPr>
          <w:rtl/>
        </w:rPr>
        <w:t>יואב קיש (הליכוד):</w:t>
      </w:r>
      <w:r w:rsidRPr="00F31922">
        <w:rPr>
          <w:rStyle w:val="TagStyle"/>
          <w:rtl/>
        </w:rPr>
        <w:t xml:space="preserve"> &lt;&lt; קריאה &gt;&gt;</w:t>
      </w:r>
      <w:r>
        <w:rPr>
          <w:rtl/>
        </w:rPr>
        <w:t xml:space="preserve">   </w:t>
      </w:r>
      <w:bookmarkEnd w:id="16684"/>
    </w:p>
    <w:p w:rsidR="000B79F7" w:rsidRDefault="000B79F7" w:rsidP="00515904">
      <w:pPr>
        <w:rPr>
          <w:rtl/>
          <w:lang w:eastAsia="he-IL"/>
        </w:rPr>
      </w:pPr>
    </w:p>
    <w:p w:rsidR="000B79F7" w:rsidRDefault="000B79F7" w:rsidP="0038541D">
      <w:pPr>
        <w:rPr>
          <w:rtl/>
          <w:lang w:eastAsia="he-IL"/>
        </w:rPr>
      </w:pPr>
      <w:r>
        <w:rPr>
          <w:rFonts w:hint="cs"/>
          <w:rtl/>
          <w:lang w:eastAsia="he-IL"/>
        </w:rPr>
        <w:t>עם זה אנחנו מסכימים.</w:t>
      </w:r>
    </w:p>
    <w:p w:rsidR="000B79F7" w:rsidRDefault="000B79F7" w:rsidP="0038541D">
      <w:pPr>
        <w:rPr>
          <w:rtl/>
          <w:lang w:eastAsia="he-IL"/>
        </w:rPr>
      </w:pPr>
      <w:bookmarkStart w:id="16685" w:name="_ETM_Q38_757301"/>
      <w:bookmarkStart w:id="16686" w:name="_ETM_Q38_757365"/>
      <w:bookmarkEnd w:id="16685"/>
      <w:bookmarkEnd w:id="16686"/>
    </w:p>
    <w:p w:rsidR="000B79F7" w:rsidRDefault="000B79F7" w:rsidP="0038541D">
      <w:pPr>
        <w:pStyle w:val="-"/>
        <w:keepNext/>
        <w:rPr>
          <w:rtl/>
        </w:rPr>
      </w:pPr>
      <w:bookmarkStart w:id="16687" w:name="ET_speakercontinue_5293_3"/>
      <w:r w:rsidRPr="00F70C83">
        <w:rPr>
          <w:rStyle w:val="TagStyle"/>
          <w:rtl/>
        </w:rPr>
        <w:t xml:space="preserve">&lt;&lt; דובר_המשך &gt;&gt; </w:t>
      </w:r>
      <w:r>
        <w:rPr>
          <w:rtl/>
        </w:rPr>
        <w:t>איימן עודה (הרשימה המשותפת):</w:t>
      </w:r>
      <w:r w:rsidRPr="00F70C83">
        <w:rPr>
          <w:rStyle w:val="TagStyle"/>
          <w:rtl/>
        </w:rPr>
        <w:t xml:space="preserve"> &lt;&lt; דובר_המשך &gt;&gt;</w:t>
      </w:r>
      <w:r>
        <w:rPr>
          <w:rtl/>
        </w:rPr>
        <w:t xml:space="preserve">   </w:t>
      </w:r>
      <w:bookmarkEnd w:id="16687"/>
    </w:p>
    <w:p w:rsidR="000B79F7" w:rsidRDefault="000B79F7" w:rsidP="00515904">
      <w:pPr>
        <w:rPr>
          <w:rtl/>
          <w:lang w:eastAsia="he-IL"/>
        </w:rPr>
      </w:pPr>
    </w:p>
    <w:p w:rsidR="000B79F7" w:rsidRDefault="000B79F7" w:rsidP="006350F3">
      <w:pPr>
        <w:rPr>
          <w:rtl/>
          <w:lang w:eastAsia="he-IL"/>
        </w:rPr>
      </w:pPr>
      <w:r>
        <w:rPr>
          <w:rFonts w:hint="cs"/>
          <w:rtl/>
          <w:lang w:eastAsia="he-IL"/>
        </w:rPr>
        <w:t xml:space="preserve">אנשים פשוטי עם, עניים, חיים בכפרים בלתי מוכרים ללא מים, ללא חשמל. לעבור </w:t>
      </w:r>
      <w:bookmarkStart w:id="16688" w:name="_ETM_Q39_177000"/>
      <w:bookmarkEnd w:id="16688"/>
      <w:r>
        <w:rPr>
          <w:rFonts w:hint="cs"/>
          <w:rtl/>
          <w:lang w:eastAsia="he-IL"/>
        </w:rPr>
        <w:t xml:space="preserve">מהגנה להתקפה? להרוס להם בתים? כמה גזענות, כמה גזענות, כמה גזענות. </w:t>
      </w:r>
    </w:p>
    <w:p w:rsidR="000B79F7" w:rsidRDefault="000B79F7" w:rsidP="0038541D">
      <w:pPr>
        <w:rPr>
          <w:rtl/>
          <w:lang w:eastAsia="he-IL"/>
        </w:rPr>
      </w:pPr>
      <w:bookmarkStart w:id="16689" w:name="_ETM_Q39_192000"/>
      <w:bookmarkEnd w:id="16689"/>
    </w:p>
    <w:p w:rsidR="000B79F7" w:rsidRDefault="000B79F7" w:rsidP="006350F3">
      <w:pPr>
        <w:rPr>
          <w:rtl/>
          <w:lang w:eastAsia="he-IL"/>
        </w:rPr>
      </w:pPr>
      <w:bookmarkStart w:id="16690" w:name="_ETM_Q39_193000"/>
      <w:bookmarkEnd w:id="16690"/>
      <w:r>
        <w:rPr>
          <w:rFonts w:hint="cs"/>
          <w:rtl/>
          <w:lang w:eastAsia="he-IL"/>
        </w:rPr>
        <w:t xml:space="preserve">אני רוצה להגיד לתושבי </w:t>
      </w:r>
      <w:bookmarkStart w:id="16691" w:name="_ETM_Q39_188000"/>
      <w:bookmarkEnd w:id="16691"/>
      <w:r>
        <w:rPr>
          <w:rFonts w:hint="cs"/>
          <w:rtl/>
          <w:lang w:eastAsia="he-IL"/>
        </w:rPr>
        <w:t xml:space="preserve">הנגב: נאבקנו יחד נגד </w:t>
      </w:r>
      <w:proofErr w:type="spellStart"/>
      <w:r>
        <w:rPr>
          <w:rFonts w:hint="cs"/>
          <w:rtl/>
          <w:lang w:eastAsia="he-IL"/>
        </w:rPr>
        <w:t>פראוור</w:t>
      </w:r>
      <w:proofErr w:type="spellEnd"/>
      <w:r>
        <w:rPr>
          <w:rFonts w:hint="cs"/>
          <w:rtl/>
          <w:lang w:eastAsia="he-IL"/>
        </w:rPr>
        <w:t xml:space="preserve"> וניצחנו את </w:t>
      </w:r>
      <w:proofErr w:type="spellStart"/>
      <w:r>
        <w:rPr>
          <w:rFonts w:hint="cs"/>
          <w:rtl/>
          <w:lang w:eastAsia="he-IL"/>
        </w:rPr>
        <w:t>פראוור</w:t>
      </w:r>
      <w:proofErr w:type="spellEnd"/>
      <w:r>
        <w:rPr>
          <w:rFonts w:hint="cs"/>
          <w:rtl/>
          <w:lang w:eastAsia="he-IL"/>
        </w:rPr>
        <w:t xml:space="preserve">. עכשיו מנסים להחזיר את </w:t>
      </w:r>
      <w:bookmarkStart w:id="16692" w:name="_ETM_Q39_198000"/>
      <w:bookmarkEnd w:id="16692"/>
      <w:proofErr w:type="spellStart"/>
      <w:r>
        <w:rPr>
          <w:rFonts w:hint="cs"/>
          <w:rtl/>
          <w:lang w:eastAsia="he-IL"/>
        </w:rPr>
        <w:t>פראוור</w:t>
      </w:r>
      <w:proofErr w:type="spellEnd"/>
      <w:r>
        <w:rPr>
          <w:rFonts w:hint="cs"/>
          <w:rtl/>
          <w:lang w:eastAsia="he-IL"/>
        </w:rPr>
        <w:t xml:space="preserve"> על ידי, כביכול, הכרה בשלושה כפרים, יחד עם כינוס 70% מתושבי הנגב – כמו שאתמול אילת שקד דיברה בנגב: להחזיר את </w:t>
      </w:r>
      <w:bookmarkStart w:id="16693" w:name="_ETM_Q39_212000"/>
      <w:bookmarkEnd w:id="16693"/>
      <w:proofErr w:type="spellStart"/>
      <w:r>
        <w:rPr>
          <w:rFonts w:hint="cs"/>
          <w:rtl/>
          <w:lang w:eastAsia="he-IL"/>
        </w:rPr>
        <w:t>פראוור</w:t>
      </w:r>
      <w:proofErr w:type="spellEnd"/>
      <w:r>
        <w:rPr>
          <w:rFonts w:hint="cs"/>
          <w:rtl/>
          <w:lang w:eastAsia="he-IL"/>
        </w:rPr>
        <w:t>. אבל כמו שעשינו לפני כמה ימים באבו תלול</w:t>
      </w:r>
      <w:r w:rsidR="006350F3">
        <w:rPr>
          <w:rFonts w:hint="cs"/>
          <w:rtl/>
          <w:lang w:eastAsia="he-IL"/>
        </w:rPr>
        <w:t>,</w:t>
      </w:r>
      <w:r>
        <w:rPr>
          <w:rFonts w:hint="cs"/>
          <w:rtl/>
          <w:lang w:eastAsia="he-IL"/>
        </w:rPr>
        <w:t xml:space="preserve"> ההפגנה הענקית שהייתה באבו תלול נגד </w:t>
      </w:r>
      <w:bookmarkStart w:id="16694" w:name="_ETM_Q39_219000"/>
      <w:bookmarkEnd w:id="16694"/>
      <w:r>
        <w:rPr>
          <w:rFonts w:hint="cs"/>
          <w:rtl/>
          <w:lang w:eastAsia="he-IL"/>
        </w:rPr>
        <w:t>הממשלה הגזענית הזאת היא הדרך להביא להכרה</w:t>
      </w:r>
      <w:bookmarkStart w:id="16695" w:name="_ETM_Q39_223000"/>
      <w:bookmarkEnd w:id="16695"/>
      <w:r>
        <w:rPr>
          <w:rFonts w:hint="cs"/>
          <w:rtl/>
          <w:lang w:eastAsia="he-IL"/>
        </w:rPr>
        <w:t xml:space="preserve"> בכפרים. כמו שתושבי הנגב ידעו לעשות, כמו שהצליחו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5"/>
        <w:keepNext/>
        <w:rPr>
          <w:rtl/>
        </w:rPr>
      </w:pPr>
      <w:bookmarkStart w:id="16696" w:name="ET_interruption_5300_24"/>
      <w:r w:rsidRPr="004D5102">
        <w:rPr>
          <w:rStyle w:val="TagStyle"/>
          <w:rtl/>
        </w:rPr>
        <w:t xml:space="preserve"> &lt;&lt; קריאה &gt;&gt; </w:t>
      </w:r>
      <w:r>
        <w:rPr>
          <w:rtl/>
        </w:rPr>
        <w:t>מירב בן ארי (יש עתיד):</w:t>
      </w:r>
      <w:r w:rsidRPr="004D5102">
        <w:rPr>
          <w:rStyle w:val="TagStyle"/>
          <w:rtl/>
        </w:rPr>
        <w:t xml:space="preserve"> &lt;&lt; קריאה &gt;&gt;</w:t>
      </w:r>
      <w:r>
        <w:rPr>
          <w:rtl/>
        </w:rPr>
        <w:t xml:space="preserve">   </w:t>
      </w:r>
      <w:bookmarkEnd w:id="16696"/>
    </w:p>
    <w:p w:rsidR="000B79F7" w:rsidRDefault="000B79F7" w:rsidP="00515904">
      <w:pPr>
        <w:rPr>
          <w:rtl/>
          <w:lang w:eastAsia="he-IL"/>
        </w:rPr>
      </w:pPr>
    </w:p>
    <w:p w:rsidR="000B79F7" w:rsidRDefault="000B79F7" w:rsidP="0038541D">
      <w:pPr>
        <w:rPr>
          <w:rtl/>
          <w:lang w:eastAsia="he-IL"/>
        </w:rPr>
      </w:pPr>
      <w:bookmarkStart w:id="16697" w:name="_ETM_Q39_155000"/>
      <w:bookmarkEnd w:id="16697"/>
      <w:r>
        <w:rPr>
          <w:rFonts w:hint="cs"/>
          <w:rtl/>
          <w:lang w:eastAsia="he-IL"/>
        </w:rPr>
        <w:t xml:space="preserve">למה אתה לא מדבר על הפשע, על הסמים? </w:t>
      </w:r>
    </w:p>
    <w:p w:rsidR="000B79F7" w:rsidRDefault="000B79F7" w:rsidP="0038541D">
      <w:pPr>
        <w:rPr>
          <w:rtl/>
          <w:lang w:eastAsia="he-IL"/>
        </w:rPr>
      </w:pPr>
    </w:p>
    <w:p w:rsidR="000B79F7" w:rsidRDefault="000B79F7" w:rsidP="0038541D">
      <w:pPr>
        <w:pStyle w:val="af6"/>
        <w:keepNext/>
        <w:rPr>
          <w:rtl/>
        </w:rPr>
      </w:pPr>
      <w:bookmarkStart w:id="16698" w:name="ET_yor_6170_25"/>
      <w:r w:rsidRPr="004D5102">
        <w:rPr>
          <w:rStyle w:val="TagStyle"/>
          <w:rtl/>
        </w:rPr>
        <w:t xml:space="preserve"> &lt;&lt; יור &gt;&gt; </w:t>
      </w:r>
      <w:r>
        <w:rPr>
          <w:rtl/>
        </w:rPr>
        <w:t>היו"ר יעקב מרגי:</w:t>
      </w:r>
      <w:r w:rsidRPr="004D5102">
        <w:rPr>
          <w:rStyle w:val="TagStyle"/>
          <w:rtl/>
        </w:rPr>
        <w:t xml:space="preserve"> &lt;&lt; יור &gt;&gt;</w:t>
      </w:r>
      <w:r>
        <w:rPr>
          <w:rtl/>
        </w:rPr>
        <w:t xml:space="preserve">   </w:t>
      </w:r>
      <w:bookmarkEnd w:id="16698"/>
    </w:p>
    <w:p w:rsidR="000B79F7" w:rsidRDefault="000B79F7" w:rsidP="00515904">
      <w:pPr>
        <w:rPr>
          <w:rtl/>
          <w:lang w:eastAsia="he-IL"/>
        </w:rPr>
      </w:pPr>
    </w:p>
    <w:p w:rsidR="000B79F7" w:rsidRDefault="000B79F7" w:rsidP="0038541D">
      <w:pPr>
        <w:rPr>
          <w:rtl/>
          <w:lang w:eastAsia="he-IL"/>
        </w:rPr>
      </w:pPr>
      <w:r>
        <w:rPr>
          <w:rFonts w:hint="cs"/>
          <w:rtl/>
          <w:lang w:eastAsia="he-IL"/>
        </w:rPr>
        <w:t>מירב בן ארי, תודה.</w:t>
      </w:r>
    </w:p>
    <w:p w:rsidR="000B79F7" w:rsidRDefault="000B79F7" w:rsidP="0038541D">
      <w:pPr>
        <w:rPr>
          <w:rtl/>
          <w:lang w:eastAsia="he-IL"/>
        </w:rPr>
      </w:pPr>
    </w:p>
    <w:p w:rsidR="000B79F7" w:rsidRDefault="000B79F7" w:rsidP="0038541D">
      <w:pPr>
        <w:pStyle w:val="af5"/>
        <w:keepNext/>
        <w:rPr>
          <w:rtl/>
        </w:rPr>
      </w:pPr>
      <w:bookmarkStart w:id="16699" w:name="_ETM_Q39_230000"/>
      <w:bookmarkStart w:id="16700" w:name="ET_interruption_5300_26"/>
      <w:bookmarkEnd w:id="16699"/>
      <w:r w:rsidRPr="004D5102">
        <w:rPr>
          <w:rStyle w:val="TagStyle"/>
          <w:rtl/>
        </w:rPr>
        <w:t xml:space="preserve"> &lt;&lt; קריאה &gt;&gt; </w:t>
      </w:r>
      <w:r>
        <w:rPr>
          <w:rtl/>
        </w:rPr>
        <w:t>מירב בן ארי (יש עתיד):</w:t>
      </w:r>
      <w:r w:rsidRPr="004D5102">
        <w:rPr>
          <w:rStyle w:val="TagStyle"/>
          <w:rtl/>
        </w:rPr>
        <w:t xml:space="preserve"> &lt;&lt; קריאה &gt;&gt;</w:t>
      </w:r>
      <w:r>
        <w:rPr>
          <w:rtl/>
        </w:rPr>
        <w:t xml:space="preserve">   </w:t>
      </w:r>
      <w:bookmarkEnd w:id="16700"/>
    </w:p>
    <w:p w:rsidR="000B79F7" w:rsidRDefault="000B79F7" w:rsidP="00515904">
      <w:pPr>
        <w:rPr>
          <w:rtl/>
          <w:lang w:eastAsia="he-IL"/>
        </w:rPr>
      </w:pPr>
    </w:p>
    <w:p w:rsidR="000B79F7" w:rsidRDefault="00515904" w:rsidP="0038541D">
      <w:pPr>
        <w:rPr>
          <w:rtl/>
          <w:lang w:eastAsia="he-IL"/>
        </w:rPr>
      </w:pPr>
      <w:bookmarkStart w:id="16701" w:name="_ETM_Q39_235000"/>
      <w:bookmarkEnd w:id="16701"/>
      <w:r>
        <w:rPr>
          <w:rFonts w:hint="cs"/>
          <w:rtl/>
          <w:lang w:eastAsia="he-IL"/>
        </w:rPr>
        <w:t>– – –</w:t>
      </w:r>
    </w:p>
    <w:p w:rsidR="000B79F7" w:rsidRPr="004D5102" w:rsidRDefault="000B79F7" w:rsidP="0038541D">
      <w:pPr>
        <w:rPr>
          <w:rtl/>
          <w:lang w:eastAsia="he-IL"/>
        </w:rPr>
      </w:pPr>
      <w:bookmarkStart w:id="16702" w:name="_ETM_Q39_231000"/>
      <w:bookmarkEnd w:id="16702"/>
    </w:p>
    <w:p w:rsidR="000B79F7" w:rsidRDefault="000B79F7" w:rsidP="0038541D">
      <w:pPr>
        <w:pStyle w:val="-"/>
        <w:keepNext/>
        <w:rPr>
          <w:rtl/>
        </w:rPr>
      </w:pPr>
      <w:bookmarkStart w:id="16703" w:name="ET_speakercontinue_5293_4"/>
      <w:r w:rsidRPr="00F70C83">
        <w:rPr>
          <w:rStyle w:val="TagStyle"/>
          <w:rtl/>
        </w:rPr>
        <w:t xml:space="preserve"> &lt;&lt; דובר_המשך &gt;&gt; </w:t>
      </w:r>
      <w:r>
        <w:rPr>
          <w:rtl/>
        </w:rPr>
        <w:t>איימן עודה (הרשימה המשותפת):</w:t>
      </w:r>
      <w:r w:rsidRPr="00F70C83">
        <w:rPr>
          <w:rStyle w:val="TagStyle"/>
          <w:rtl/>
        </w:rPr>
        <w:t xml:space="preserve"> &lt;&lt; דובר_המשך &gt;&gt;</w:t>
      </w:r>
      <w:r>
        <w:rPr>
          <w:rtl/>
        </w:rPr>
        <w:t xml:space="preserve">   </w:t>
      </w:r>
      <w:bookmarkEnd w:id="16703"/>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לרבות הממשלה הגזענית ביותר. </w:t>
      </w:r>
    </w:p>
    <w:p w:rsidR="000B79F7" w:rsidRDefault="000B79F7" w:rsidP="0038541D">
      <w:pPr>
        <w:rPr>
          <w:rtl/>
          <w:lang w:eastAsia="he-IL"/>
        </w:rPr>
      </w:pPr>
      <w:bookmarkStart w:id="16704" w:name="_ETM_Q39_239878"/>
      <w:bookmarkStart w:id="16705" w:name="_ETM_Q39_239923"/>
      <w:bookmarkEnd w:id="16704"/>
      <w:bookmarkEnd w:id="16705"/>
    </w:p>
    <w:p w:rsidR="000B79F7" w:rsidRDefault="000B79F7" w:rsidP="0038541D">
      <w:pPr>
        <w:rPr>
          <w:rtl/>
          <w:lang w:eastAsia="he-IL"/>
        </w:rPr>
      </w:pPr>
      <w:bookmarkStart w:id="16706" w:name="_ETM_Q39_240008"/>
      <w:bookmarkStart w:id="16707" w:name="_ETM_Q39_240089"/>
      <w:bookmarkEnd w:id="16706"/>
      <w:bookmarkEnd w:id="16707"/>
      <w:r>
        <w:rPr>
          <w:rFonts w:hint="cs"/>
          <w:rtl/>
          <w:lang w:eastAsia="he-IL"/>
        </w:rPr>
        <w:t xml:space="preserve">את חלק מהממשלה. את חלק מהממשלה </w:t>
      </w:r>
      <w:bookmarkStart w:id="16708" w:name="_ETM_Q39_243000"/>
      <w:bookmarkEnd w:id="16708"/>
      <w:r>
        <w:rPr>
          <w:rFonts w:hint="cs"/>
          <w:rtl/>
          <w:lang w:eastAsia="he-IL"/>
        </w:rPr>
        <w:t xml:space="preserve">הגזענית. את לא שונה מאף אחד מהם. </w:t>
      </w:r>
    </w:p>
    <w:p w:rsidR="000B79F7" w:rsidRDefault="000B79F7" w:rsidP="0038541D">
      <w:pPr>
        <w:rPr>
          <w:rtl/>
          <w:lang w:eastAsia="he-IL"/>
        </w:rPr>
      </w:pPr>
    </w:p>
    <w:p w:rsidR="000B79F7" w:rsidRDefault="000B79F7" w:rsidP="0038541D">
      <w:pPr>
        <w:pStyle w:val="af5"/>
        <w:keepNext/>
        <w:rPr>
          <w:rtl/>
        </w:rPr>
      </w:pPr>
      <w:bookmarkStart w:id="16709" w:name="_ETM_Q39_163000"/>
      <w:bookmarkEnd w:id="16709"/>
      <w:r w:rsidRPr="004D5102">
        <w:rPr>
          <w:rStyle w:val="TagStyle"/>
          <w:rtl/>
        </w:rPr>
        <w:t xml:space="preserve">&lt;&lt; קריאה &gt;&gt; </w:t>
      </w:r>
      <w:r>
        <w:rPr>
          <w:rtl/>
        </w:rPr>
        <w:t>מירב בן ארי (יש עתיד):</w:t>
      </w:r>
      <w:r w:rsidRPr="004D5102">
        <w:rPr>
          <w:rStyle w:val="TagStyle"/>
          <w:rtl/>
        </w:rPr>
        <w:t xml:space="preserve"> &lt;&lt; קריאה &gt;&gt;</w:t>
      </w:r>
      <w:r>
        <w:rPr>
          <w:rtl/>
        </w:rPr>
        <w:t xml:space="preserve">   </w:t>
      </w:r>
    </w:p>
    <w:p w:rsidR="000B79F7" w:rsidRPr="004D5102" w:rsidRDefault="000B79F7" w:rsidP="0038541D">
      <w:pPr>
        <w:rPr>
          <w:rtl/>
          <w:lang w:eastAsia="he-IL"/>
        </w:rPr>
      </w:pPr>
      <w:bookmarkStart w:id="16710" w:name="_ETM_Q39_248000"/>
      <w:bookmarkEnd w:id="16710"/>
    </w:p>
    <w:p w:rsidR="000B79F7" w:rsidRDefault="000B79F7" w:rsidP="0038541D">
      <w:pPr>
        <w:rPr>
          <w:rtl/>
          <w:lang w:eastAsia="he-IL"/>
        </w:rPr>
      </w:pPr>
      <w:r>
        <w:rPr>
          <w:rFonts w:hint="cs"/>
          <w:rtl/>
          <w:lang w:eastAsia="he-IL"/>
        </w:rPr>
        <w:t xml:space="preserve">מה זה קשור לגזענות? אין להם חיים, אתה </w:t>
      </w:r>
      <w:bookmarkStart w:id="16711" w:name="_ETM_Q39_252000"/>
      <w:bookmarkEnd w:id="16711"/>
      <w:r w:rsidR="00515904">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6712" w:name="ET_speakercontinue_5293_5"/>
      <w:r w:rsidRPr="00F70C83">
        <w:rPr>
          <w:rStyle w:val="TagStyle"/>
          <w:rtl/>
        </w:rPr>
        <w:t xml:space="preserve"> &lt;&lt; דובר_המשך &gt;&gt; </w:t>
      </w:r>
      <w:r>
        <w:rPr>
          <w:rtl/>
        </w:rPr>
        <w:t>איימן עודה (הרשימה המשותפת):</w:t>
      </w:r>
      <w:r w:rsidRPr="00F70C83">
        <w:rPr>
          <w:rStyle w:val="TagStyle"/>
          <w:rtl/>
        </w:rPr>
        <w:t xml:space="preserve"> &lt;&lt; דובר_המשך &gt;&gt;</w:t>
      </w:r>
      <w:r>
        <w:rPr>
          <w:rtl/>
        </w:rPr>
        <w:t xml:space="preserve">   </w:t>
      </w:r>
      <w:bookmarkEnd w:id="16712"/>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וננצח אתכם. את חלק מהגזענות הזאת. </w:t>
      </w:r>
    </w:p>
    <w:p w:rsidR="000B79F7" w:rsidRDefault="000B79F7" w:rsidP="0038541D">
      <w:pPr>
        <w:rPr>
          <w:rtl/>
          <w:lang w:eastAsia="he-IL"/>
        </w:rPr>
      </w:pPr>
    </w:p>
    <w:p w:rsidR="000B79F7" w:rsidRDefault="000B79F7" w:rsidP="0038541D">
      <w:pPr>
        <w:pStyle w:val="af6"/>
        <w:keepNext/>
        <w:rPr>
          <w:rtl/>
        </w:rPr>
      </w:pPr>
      <w:bookmarkStart w:id="16713" w:name="ET_yor_6170_6"/>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713"/>
    </w:p>
    <w:p w:rsidR="000B79F7" w:rsidRDefault="000B79F7" w:rsidP="00515904">
      <w:pPr>
        <w:rPr>
          <w:rtl/>
          <w:lang w:eastAsia="he-IL"/>
        </w:rPr>
      </w:pPr>
    </w:p>
    <w:p w:rsidR="000B79F7" w:rsidRDefault="000B79F7" w:rsidP="0038541D">
      <w:pPr>
        <w:rPr>
          <w:rtl/>
          <w:lang w:eastAsia="he-IL"/>
        </w:rPr>
      </w:pPr>
      <w:r>
        <w:rPr>
          <w:rFonts w:hint="cs"/>
          <w:rtl/>
          <w:lang w:eastAsia="he-IL"/>
        </w:rPr>
        <w:t>תודה, תודה. פינדרוס</w:t>
      </w:r>
      <w:r w:rsidR="006350F3">
        <w:rPr>
          <w:rFonts w:hint="cs"/>
          <w:rtl/>
          <w:lang w:eastAsia="he-IL"/>
        </w:rPr>
        <w:t>,</w:t>
      </w:r>
      <w:r>
        <w:rPr>
          <w:rFonts w:hint="cs"/>
          <w:rtl/>
          <w:lang w:eastAsia="he-IL"/>
        </w:rPr>
        <w:t xml:space="preserve"> תודה.</w:t>
      </w:r>
    </w:p>
    <w:p w:rsidR="000B79F7" w:rsidRDefault="000B79F7" w:rsidP="0038541D">
      <w:pPr>
        <w:rPr>
          <w:rtl/>
          <w:lang w:eastAsia="he-IL"/>
        </w:rPr>
      </w:pPr>
    </w:p>
    <w:p w:rsidR="000B79F7" w:rsidRDefault="000B79F7" w:rsidP="0038541D">
      <w:pPr>
        <w:pStyle w:val="af5"/>
        <w:keepNext/>
        <w:rPr>
          <w:rtl/>
        </w:rPr>
      </w:pPr>
      <w:r w:rsidRPr="004D5102">
        <w:rPr>
          <w:rStyle w:val="TagStyle"/>
          <w:rtl/>
        </w:rPr>
        <w:t xml:space="preserve"> &lt;&lt; קריאה &gt;&gt; </w:t>
      </w:r>
      <w:r>
        <w:rPr>
          <w:rtl/>
        </w:rPr>
        <w:t>שלמה קרעי (הליכוד):</w:t>
      </w:r>
      <w:r w:rsidRPr="004D5102">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6714" w:name="_ETM_Q39_259000"/>
      <w:bookmarkStart w:id="16715" w:name="ET_interruption_5797_28"/>
      <w:bookmarkEnd w:id="16714"/>
      <w:r w:rsidRPr="004D5102">
        <w:rPr>
          <w:rStyle w:val="TagStyle"/>
          <w:rtl/>
        </w:rPr>
        <w:t xml:space="preserve"> &lt;&lt; קריאה &gt;&gt; </w:t>
      </w:r>
      <w:r>
        <w:rPr>
          <w:rtl/>
        </w:rPr>
        <w:t>יצחק פינדרוס (יהדות התורה):</w:t>
      </w:r>
      <w:r w:rsidRPr="004D5102">
        <w:rPr>
          <w:rStyle w:val="TagStyle"/>
          <w:rtl/>
        </w:rPr>
        <w:t xml:space="preserve"> &lt;&lt; קריאה &gt;&gt;</w:t>
      </w:r>
      <w:r>
        <w:rPr>
          <w:rtl/>
        </w:rPr>
        <w:t xml:space="preserve">   </w:t>
      </w:r>
      <w:bookmarkEnd w:id="16715"/>
    </w:p>
    <w:p w:rsidR="000B79F7" w:rsidRDefault="000B79F7" w:rsidP="00515904">
      <w:pPr>
        <w:rPr>
          <w:rtl/>
          <w:lang w:eastAsia="he-IL"/>
        </w:rPr>
      </w:pPr>
    </w:p>
    <w:p w:rsidR="000B79F7" w:rsidRDefault="000B79F7" w:rsidP="0038541D">
      <w:pPr>
        <w:rPr>
          <w:rtl/>
          <w:lang w:eastAsia="he-IL"/>
        </w:rPr>
      </w:pPr>
      <w:bookmarkStart w:id="16716" w:name="_ETM_Q39_257000"/>
      <w:bookmarkStart w:id="16717" w:name="_ETM_Q39_255000"/>
      <w:bookmarkEnd w:id="16716"/>
      <w:bookmarkEnd w:id="16717"/>
      <w:r>
        <w:rPr>
          <w:rFonts w:hint="cs"/>
          <w:rtl/>
          <w:lang w:eastAsia="he-IL"/>
        </w:rPr>
        <w:t xml:space="preserve">אל תערבבי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אנחנו עוברים להצבעה. אתה רוצה להשיב? בבקשה. </w:t>
      </w:r>
    </w:p>
    <w:p w:rsidR="000B79F7" w:rsidRDefault="000B79F7" w:rsidP="0038541D">
      <w:pPr>
        <w:rPr>
          <w:rtl/>
          <w:lang w:eastAsia="he-IL"/>
        </w:rPr>
      </w:pPr>
    </w:p>
    <w:p w:rsidR="000B79F7" w:rsidRDefault="000B79F7" w:rsidP="0038541D">
      <w:pPr>
        <w:pStyle w:val="af5"/>
        <w:keepNext/>
        <w:rPr>
          <w:rtl/>
        </w:rPr>
      </w:pPr>
      <w:bookmarkStart w:id="16718" w:name="_ETM_Q39_273000"/>
      <w:bookmarkEnd w:id="16718"/>
      <w:r w:rsidRPr="004D5102">
        <w:rPr>
          <w:rStyle w:val="TagStyle"/>
          <w:rtl/>
        </w:rPr>
        <w:t xml:space="preserve"> &lt;&lt; קריאה &gt;&gt; </w:t>
      </w:r>
      <w:r>
        <w:rPr>
          <w:rtl/>
        </w:rPr>
        <w:t>שלמה קרעי (הליכוד):</w:t>
      </w:r>
      <w:r w:rsidRPr="004D5102">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מירב, את הורסת את הקואליציה. </w:t>
      </w:r>
    </w:p>
    <w:p w:rsidR="000B79F7" w:rsidRDefault="000B79F7" w:rsidP="0038541D">
      <w:pPr>
        <w:rPr>
          <w:rtl/>
          <w:lang w:eastAsia="he-IL"/>
        </w:rPr>
      </w:pPr>
    </w:p>
    <w:p w:rsidR="000B79F7" w:rsidRDefault="000B79F7" w:rsidP="0038541D">
      <w:pPr>
        <w:pStyle w:val="af5"/>
        <w:keepNext/>
        <w:rPr>
          <w:rtl/>
        </w:rPr>
      </w:pPr>
      <w:bookmarkStart w:id="16719" w:name="_ETM_Q39_278000"/>
      <w:bookmarkStart w:id="16720" w:name="ET_interruption_5300_30"/>
      <w:bookmarkEnd w:id="16719"/>
      <w:r w:rsidRPr="004D5102">
        <w:rPr>
          <w:rStyle w:val="TagStyle"/>
          <w:rtl/>
        </w:rPr>
        <w:t xml:space="preserve"> &lt;&lt; קריאה &gt;&gt; </w:t>
      </w:r>
      <w:r>
        <w:rPr>
          <w:rtl/>
        </w:rPr>
        <w:t>מירב בן ארי (יש עתיד):</w:t>
      </w:r>
      <w:r w:rsidRPr="004D5102">
        <w:rPr>
          <w:rStyle w:val="TagStyle"/>
          <w:rtl/>
        </w:rPr>
        <w:t xml:space="preserve"> &lt;&lt; קריאה &gt;&gt;</w:t>
      </w:r>
      <w:r>
        <w:rPr>
          <w:rtl/>
        </w:rPr>
        <w:t xml:space="preserve">   </w:t>
      </w:r>
      <w:bookmarkEnd w:id="16720"/>
    </w:p>
    <w:p w:rsidR="000B79F7" w:rsidRDefault="000B79F7" w:rsidP="00515904">
      <w:pPr>
        <w:rPr>
          <w:rtl/>
          <w:lang w:eastAsia="he-IL"/>
        </w:rPr>
      </w:pPr>
    </w:p>
    <w:p w:rsidR="000B79F7" w:rsidRDefault="00515904" w:rsidP="0038541D">
      <w:pPr>
        <w:rPr>
          <w:rtl/>
          <w:lang w:eastAsia="he-IL"/>
        </w:rPr>
      </w:pPr>
      <w:bookmarkStart w:id="16721" w:name="_ETM_Q39_276000"/>
      <w:bookmarkEnd w:id="16721"/>
      <w:r>
        <w:rPr>
          <w:rFonts w:hint="cs"/>
          <w:rtl/>
          <w:lang w:eastAsia="he-IL"/>
        </w:rPr>
        <w:t>– – –</w:t>
      </w:r>
      <w:r w:rsidR="000B79F7">
        <w:rPr>
          <w:rFonts w:hint="cs"/>
          <w:rtl/>
          <w:lang w:eastAsia="he-IL"/>
        </w:rPr>
        <w:t xml:space="preserve"> נמאס מהשקר שלכם. די </w:t>
      </w:r>
      <w:bookmarkStart w:id="16722" w:name="_ETM_Q39_283000"/>
      <w:bookmarkEnd w:id="16722"/>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6723" w:name="ET_yor_6170_31"/>
      <w:r w:rsidRPr="004D5102">
        <w:rPr>
          <w:rStyle w:val="TagStyle"/>
          <w:rtl/>
        </w:rPr>
        <w:t xml:space="preserve"> &lt;&lt; יור &gt;&gt; </w:t>
      </w:r>
      <w:r>
        <w:rPr>
          <w:rtl/>
        </w:rPr>
        <w:t>היו"ר יעקב מרגי:</w:t>
      </w:r>
      <w:r w:rsidRPr="004D5102">
        <w:rPr>
          <w:rStyle w:val="TagStyle"/>
          <w:rtl/>
        </w:rPr>
        <w:t xml:space="preserve"> &lt;&lt; יור &gt;&gt;</w:t>
      </w:r>
      <w:r>
        <w:rPr>
          <w:rtl/>
        </w:rPr>
        <w:t xml:space="preserve">   </w:t>
      </w:r>
      <w:bookmarkEnd w:id="16723"/>
    </w:p>
    <w:p w:rsidR="000B79F7" w:rsidRDefault="000B79F7" w:rsidP="00515904">
      <w:pPr>
        <w:rPr>
          <w:rtl/>
          <w:lang w:eastAsia="he-IL"/>
        </w:rPr>
      </w:pPr>
    </w:p>
    <w:p w:rsidR="000B79F7" w:rsidRDefault="000B79F7" w:rsidP="0038541D">
      <w:pPr>
        <w:rPr>
          <w:rtl/>
          <w:lang w:eastAsia="he-IL"/>
        </w:rPr>
      </w:pPr>
      <w:bookmarkStart w:id="16724" w:name="_ETM_Q39_279000"/>
      <w:bookmarkEnd w:id="16724"/>
      <w:r>
        <w:rPr>
          <w:rFonts w:hint="cs"/>
          <w:rtl/>
          <w:lang w:eastAsia="he-IL"/>
        </w:rPr>
        <w:t xml:space="preserve">מירב, תירגעי. עזבי, מושכים אותך לשם. </w:t>
      </w:r>
    </w:p>
    <w:p w:rsidR="000B79F7" w:rsidRDefault="000B79F7" w:rsidP="0038541D">
      <w:pPr>
        <w:rPr>
          <w:rtl/>
          <w:lang w:eastAsia="he-IL"/>
        </w:rPr>
      </w:pPr>
      <w:bookmarkStart w:id="16725" w:name="_ETM_Q39_285000"/>
      <w:bookmarkEnd w:id="16725"/>
    </w:p>
    <w:p w:rsidR="000B79F7" w:rsidRDefault="000B79F7" w:rsidP="0038541D">
      <w:pPr>
        <w:rPr>
          <w:rtl/>
          <w:lang w:eastAsia="he-IL"/>
        </w:rPr>
      </w:pPr>
      <w:bookmarkStart w:id="16726" w:name="_ETM_Q39_284000"/>
      <w:bookmarkEnd w:id="16726"/>
      <w:r>
        <w:rPr>
          <w:rFonts w:hint="cs"/>
          <w:rtl/>
          <w:lang w:eastAsia="he-IL"/>
        </w:rPr>
        <w:t xml:space="preserve">בבקשה, שלוש דקות לרשותך. </w:t>
      </w:r>
    </w:p>
    <w:p w:rsidR="000B79F7" w:rsidRPr="004D5102" w:rsidRDefault="000B79F7" w:rsidP="0038541D">
      <w:pPr>
        <w:rPr>
          <w:rtl/>
          <w:lang w:eastAsia="he-IL"/>
        </w:rPr>
      </w:pPr>
      <w:bookmarkStart w:id="16727" w:name="_ETM_Q39_288000"/>
      <w:bookmarkEnd w:id="16727"/>
    </w:p>
    <w:p w:rsidR="000B79F7" w:rsidRDefault="000B79F7" w:rsidP="0038541D">
      <w:pPr>
        <w:pStyle w:val="a4"/>
        <w:keepNext/>
        <w:rPr>
          <w:rtl/>
        </w:rPr>
      </w:pPr>
      <w:bookmarkStart w:id="16728" w:name="ET_speaker_5726_8"/>
      <w:r w:rsidRPr="00F70C83">
        <w:rPr>
          <w:rStyle w:val="TagStyle"/>
          <w:rtl/>
        </w:rPr>
        <w:t xml:space="preserve"> &lt;&lt; דובר &gt;&gt; </w:t>
      </w:r>
      <w:bookmarkStart w:id="16729" w:name="_Toc89939041"/>
      <w:bookmarkStart w:id="16730" w:name="_Toc89943714"/>
      <w:bookmarkStart w:id="16731" w:name="_Toc89943907"/>
      <w:bookmarkStart w:id="16732" w:name="_Toc89944178"/>
      <w:bookmarkStart w:id="16733" w:name="_Toc107991206"/>
      <w:bookmarkStart w:id="16734" w:name="_Toc108352087"/>
      <w:r>
        <w:rPr>
          <w:rtl/>
        </w:rPr>
        <w:t>ינון אזולאי (ש"ס):</w:t>
      </w:r>
      <w:bookmarkEnd w:id="16729"/>
      <w:bookmarkEnd w:id="16730"/>
      <w:bookmarkEnd w:id="16731"/>
      <w:bookmarkEnd w:id="16732"/>
      <w:bookmarkEnd w:id="16733"/>
      <w:bookmarkEnd w:id="16734"/>
      <w:r w:rsidRPr="00F70C83">
        <w:rPr>
          <w:rStyle w:val="TagStyle"/>
          <w:rtl/>
        </w:rPr>
        <w:t xml:space="preserve"> &lt;&lt; דובר &gt;&gt;</w:t>
      </w:r>
      <w:r>
        <w:rPr>
          <w:rtl/>
        </w:rPr>
        <w:t xml:space="preserve">   </w:t>
      </w:r>
      <w:bookmarkEnd w:id="16728"/>
    </w:p>
    <w:p w:rsidR="000B79F7" w:rsidRDefault="000B79F7" w:rsidP="00515904">
      <w:pPr>
        <w:rPr>
          <w:rtl/>
          <w:lang w:eastAsia="he-IL"/>
        </w:rPr>
      </w:pPr>
    </w:p>
    <w:p w:rsidR="000B79F7" w:rsidRDefault="000B79F7" w:rsidP="0038541D">
      <w:pPr>
        <w:rPr>
          <w:rtl/>
          <w:lang w:eastAsia="he-IL"/>
        </w:rPr>
      </w:pPr>
      <w:bookmarkStart w:id="16735" w:name="_ETM_Q39_286000"/>
      <w:bookmarkEnd w:id="16735"/>
      <w:r>
        <w:rPr>
          <w:rFonts w:hint="cs"/>
          <w:rtl/>
          <w:lang w:eastAsia="he-IL"/>
        </w:rPr>
        <w:t xml:space="preserve">תודה רבה אדוני היושב-ראש, כבוד השרים. איימן עודה, אני מנצל את הבמה הזאת </w:t>
      </w:r>
      <w:bookmarkStart w:id="16736" w:name="_ETM_Q39_290000"/>
      <w:bookmarkEnd w:id="16736"/>
      <w:r>
        <w:rPr>
          <w:rFonts w:hint="cs"/>
          <w:rtl/>
          <w:lang w:eastAsia="he-IL"/>
        </w:rPr>
        <w:t xml:space="preserve">בשביל לשכנע אותך שלא תערבב את שני הדברים. זאת </w:t>
      </w:r>
      <w:bookmarkStart w:id="16737" w:name="_ETM_Q39_294000"/>
      <w:bookmarkEnd w:id="16737"/>
      <w:r>
        <w:rPr>
          <w:rFonts w:hint="cs"/>
          <w:rtl/>
          <w:lang w:eastAsia="he-IL"/>
        </w:rPr>
        <w:t xml:space="preserve">הזכות שלי לעלות לשכנע עוד פעם, שאולי תצביע בעד. </w:t>
      </w:r>
      <w:bookmarkStart w:id="16738" w:name="_ETM_Q39_298000"/>
      <w:bookmarkEnd w:id="16738"/>
      <w:r>
        <w:rPr>
          <w:rFonts w:hint="cs"/>
          <w:rtl/>
          <w:lang w:eastAsia="he-IL"/>
        </w:rPr>
        <w:t xml:space="preserve">זאת הצעת חוק שנוגעת לכל המגזרים, אז אני מבקש </w:t>
      </w:r>
      <w:r>
        <w:rPr>
          <w:rtl/>
          <w:lang w:eastAsia="he-IL"/>
        </w:rPr>
        <w:t>–</w:t>
      </w:r>
      <w:r>
        <w:rPr>
          <w:rFonts w:hint="cs"/>
          <w:rtl/>
          <w:lang w:eastAsia="he-IL"/>
        </w:rPr>
        <w:t xml:space="preserve"> קודם כול, אתה צודק.</w:t>
      </w:r>
      <w:r w:rsidRPr="00E414FB">
        <w:rPr>
          <w:rFonts w:hint="cs"/>
          <w:rtl/>
          <w:lang w:eastAsia="he-IL"/>
        </w:rPr>
        <w:t xml:space="preserve"> </w:t>
      </w:r>
      <w:r>
        <w:rPr>
          <w:rFonts w:hint="cs"/>
          <w:rtl/>
          <w:lang w:eastAsia="he-IL"/>
        </w:rPr>
        <w:t xml:space="preserve">אנחנו מסכימים. אנחנו מסכימים על חלק מהדברים, אבל זה דבר שאתה לא יכול לעשות, תשמע. </w:t>
      </w:r>
    </w:p>
    <w:p w:rsidR="000B79F7" w:rsidRDefault="000B79F7" w:rsidP="0038541D">
      <w:pPr>
        <w:rPr>
          <w:rtl/>
          <w:lang w:eastAsia="he-IL"/>
        </w:rPr>
      </w:pPr>
    </w:p>
    <w:p w:rsidR="000B79F7" w:rsidRDefault="000B79F7" w:rsidP="0038541D">
      <w:pPr>
        <w:rPr>
          <w:rtl/>
          <w:lang w:eastAsia="he-IL"/>
        </w:rPr>
      </w:pPr>
      <w:bookmarkStart w:id="16739" w:name="_ETM_Q39_315000"/>
      <w:bookmarkEnd w:id="16739"/>
      <w:r>
        <w:rPr>
          <w:rFonts w:hint="cs"/>
          <w:rtl/>
          <w:lang w:eastAsia="he-IL"/>
        </w:rPr>
        <w:t xml:space="preserve">אני רק רוצה, אדוני היושב-ראש, אני </w:t>
      </w:r>
      <w:r>
        <w:rPr>
          <w:rtl/>
          <w:lang w:eastAsia="he-IL"/>
        </w:rPr>
        <w:t>–</w:t>
      </w:r>
      <w:r>
        <w:rPr>
          <w:rFonts w:hint="cs"/>
          <w:rtl/>
          <w:lang w:eastAsia="he-IL"/>
        </w:rPr>
        <w:t xml:space="preserve"> אתה יודע, כשפוגעים בחברים שלי זה קשה לי. אתה, היושב-ראש, אתה לא רצית להכניס את משה ארבל ושלמה קרעי. אני רק רוצה לקרוא לך את הסעיף של קריאה לסדר והוצאה מישיבה. אז ככה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6740" w:name="_ETM_Q39_332000"/>
      <w:bookmarkEnd w:id="16740"/>
    </w:p>
    <w:p w:rsidR="000B79F7" w:rsidRDefault="000B79F7" w:rsidP="0038541D">
      <w:pPr>
        <w:pStyle w:val="af6"/>
        <w:keepNext/>
        <w:rPr>
          <w:rtl/>
        </w:rPr>
      </w:pPr>
      <w:bookmarkStart w:id="16741" w:name="_ETM_Q39_327000"/>
      <w:bookmarkStart w:id="16742" w:name="ET_yor_6170_32"/>
      <w:bookmarkEnd w:id="16741"/>
      <w:r w:rsidRPr="00681096">
        <w:rPr>
          <w:rStyle w:val="TagStyle"/>
          <w:rtl/>
        </w:rPr>
        <w:t xml:space="preserve"> &lt;&lt; יור &gt;&gt; </w:t>
      </w:r>
      <w:r>
        <w:rPr>
          <w:rtl/>
        </w:rPr>
        <w:t>היו"ר יעקב מרגי:</w:t>
      </w:r>
      <w:r w:rsidRPr="00681096">
        <w:rPr>
          <w:rStyle w:val="TagStyle"/>
          <w:rtl/>
        </w:rPr>
        <w:t xml:space="preserve"> &lt;&lt; יור &gt;&gt;</w:t>
      </w:r>
      <w:r>
        <w:rPr>
          <w:rtl/>
        </w:rPr>
        <w:t xml:space="preserve">   </w:t>
      </w:r>
      <w:bookmarkEnd w:id="16742"/>
    </w:p>
    <w:p w:rsidR="000B79F7" w:rsidRDefault="000B79F7" w:rsidP="00515904">
      <w:pPr>
        <w:rPr>
          <w:rtl/>
          <w:lang w:eastAsia="he-IL"/>
        </w:rPr>
      </w:pPr>
    </w:p>
    <w:p w:rsidR="000B79F7" w:rsidRPr="00681096" w:rsidRDefault="000B79F7" w:rsidP="0038541D">
      <w:pPr>
        <w:rPr>
          <w:rtl/>
          <w:lang w:eastAsia="he-IL"/>
        </w:rPr>
      </w:pPr>
      <w:bookmarkStart w:id="16743" w:name="_ETM_Q39_328000"/>
      <w:bookmarkEnd w:id="16743"/>
      <w:r>
        <w:rPr>
          <w:rFonts w:hint="cs"/>
          <w:rtl/>
          <w:lang w:eastAsia="he-IL"/>
        </w:rPr>
        <w:t xml:space="preserve">תרשה לי להשיב לך אחרי זה. </w:t>
      </w:r>
    </w:p>
    <w:p w:rsidR="000B79F7" w:rsidRDefault="000B79F7" w:rsidP="0038541D">
      <w:pPr>
        <w:rPr>
          <w:rtl/>
          <w:lang w:eastAsia="he-IL"/>
        </w:rPr>
      </w:pPr>
    </w:p>
    <w:p w:rsidR="000B79F7" w:rsidRDefault="000B79F7" w:rsidP="0038541D">
      <w:pPr>
        <w:pStyle w:val="af5"/>
        <w:keepNext/>
        <w:rPr>
          <w:rtl/>
        </w:rPr>
      </w:pPr>
      <w:bookmarkStart w:id="16744" w:name="ET_interruption_קריאה_35"/>
      <w:r w:rsidRPr="00681096">
        <w:rPr>
          <w:rStyle w:val="TagStyle"/>
          <w:rtl/>
        </w:rPr>
        <w:t xml:space="preserve"> &lt;&lt; קריאה &gt;&gt; </w:t>
      </w:r>
      <w:r>
        <w:rPr>
          <w:rtl/>
        </w:rPr>
        <w:t>קריאה:</w:t>
      </w:r>
      <w:r w:rsidRPr="00681096">
        <w:rPr>
          <w:rStyle w:val="TagStyle"/>
          <w:rtl/>
        </w:rPr>
        <w:t xml:space="preserve"> &lt;&lt; קריאה &gt;&gt;</w:t>
      </w:r>
      <w:r>
        <w:rPr>
          <w:rtl/>
        </w:rPr>
        <w:t xml:space="preserve">   </w:t>
      </w:r>
      <w:bookmarkEnd w:id="16744"/>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6745" w:name="ET_yor_6170_36"/>
      <w:r w:rsidRPr="00681096">
        <w:rPr>
          <w:rStyle w:val="TagStyle"/>
          <w:rtl/>
        </w:rPr>
        <w:t xml:space="preserve"> &lt;&lt; יור &gt;&gt; </w:t>
      </w:r>
      <w:r>
        <w:rPr>
          <w:rtl/>
        </w:rPr>
        <w:t>היו"ר יעקב מרגי:</w:t>
      </w:r>
      <w:r w:rsidRPr="00681096">
        <w:rPr>
          <w:rStyle w:val="TagStyle"/>
          <w:rtl/>
        </w:rPr>
        <w:t xml:space="preserve"> &lt;&lt; יור &gt;&gt;</w:t>
      </w:r>
      <w:r>
        <w:rPr>
          <w:rtl/>
        </w:rPr>
        <w:t xml:space="preserve">   </w:t>
      </w:r>
      <w:bookmarkEnd w:id="16745"/>
    </w:p>
    <w:p w:rsidR="000B79F7" w:rsidRDefault="000B79F7" w:rsidP="00515904">
      <w:pPr>
        <w:rPr>
          <w:rtl/>
          <w:lang w:eastAsia="he-IL"/>
        </w:rPr>
      </w:pPr>
    </w:p>
    <w:p w:rsidR="000B79F7" w:rsidRDefault="000B79F7" w:rsidP="0038541D">
      <w:pPr>
        <w:rPr>
          <w:rtl/>
          <w:lang w:eastAsia="he-IL"/>
        </w:rPr>
      </w:pPr>
      <w:bookmarkStart w:id="16746" w:name="_ETM_Q39_330000"/>
      <w:bookmarkEnd w:id="16746"/>
      <w:r>
        <w:rPr>
          <w:rFonts w:hint="cs"/>
          <w:rtl/>
          <w:lang w:eastAsia="he-IL"/>
        </w:rPr>
        <w:t xml:space="preserve">לא להפריע לו, בבקשה. </w:t>
      </w:r>
    </w:p>
    <w:p w:rsidR="000B79F7" w:rsidRPr="00681096" w:rsidRDefault="000B79F7" w:rsidP="0038541D">
      <w:pPr>
        <w:rPr>
          <w:rtl/>
          <w:lang w:eastAsia="he-IL"/>
        </w:rPr>
      </w:pPr>
      <w:bookmarkStart w:id="16747" w:name="_ETM_Q39_334000"/>
      <w:bookmarkEnd w:id="16747"/>
    </w:p>
    <w:p w:rsidR="000B79F7" w:rsidRDefault="000B79F7" w:rsidP="0038541D">
      <w:pPr>
        <w:pStyle w:val="-"/>
        <w:keepNext/>
        <w:rPr>
          <w:rtl/>
        </w:rPr>
      </w:pPr>
      <w:bookmarkStart w:id="16748" w:name="_ETM_Q39_320000"/>
      <w:bookmarkEnd w:id="16748"/>
      <w:r w:rsidRPr="00681096">
        <w:rPr>
          <w:rStyle w:val="TagStyle"/>
          <w:rtl/>
        </w:rPr>
        <w:t xml:space="preserve"> &lt;&lt; דובר_המשך &gt;&gt; </w:t>
      </w:r>
      <w:r>
        <w:rPr>
          <w:rtl/>
        </w:rPr>
        <w:t>ינון אזולאי (ש"ס):</w:t>
      </w:r>
      <w:r w:rsidRPr="00681096">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6350F3">
      <w:pPr>
        <w:rPr>
          <w:rtl/>
          <w:lang w:eastAsia="he-IL"/>
        </w:rPr>
      </w:pPr>
      <w:bookmarkStart w:id="16749" w:name="_ETM_Q39_321000"/>
      <w:bookmarkStart w:id="16750" w:name="_ETM_Q39_329000"/>
      <w:bookmarkStart w:id="16751" w:name="_ETM_Q39_324000"/>
      <w:bookmarkEnd w:id="16749"/>
      <w:bookmarkEnd w:id="16750"/>
      <w:bookmarkEnd w:id="16751"/>
      <w:r>
        <w:rPr>
          <w:rFonts w:hint="cs"/>
          <w:rtl/>
          <w:lang w:eastAsia="he-IL"/>
        </w:rPr>
        <w:t xml:space="preserve">אני רק מקריא, תגיד מה שאתה רוצה: "הוצא חבר הכנסת מישיבה כאמור בסעיף קטן זה, רשאי הוא </w:t>
      </w:r>
      <w:r w:rsidR="006350F3">
        <w:rPr>
          <w:rFonts w:hint="cs"/>
          <w:rtl/>
          <w:lang w:eastAsia="he-IL"/>
        </w:rPr>
        <w:t>להי</w:t>
      </w:r>
      <w:r>
        <w:rPr>
          <w:rFonts w:hint="cs"/>
          <w:rtl/>
          <w:lang w:eastAsia="he-IL"/>
        </w:rPr>
        <w:t xml:space="preserve">כנס לאותה ישיבה, אם הרשה זאת יושב-ראש הישיבה ולצורך הצבעה בלבד". אני מבקש לא לפגוע בחברי משה ארבל. גם </w:t>
      </w:r>
      <w:bookmarkStart w:id="16752" w:name="_ETM_Q39_345000"/>
      <w:bookmarkEnd w:id="16752"/>
      <w:r>
        <w:rPr>
          <w:rFonts w:hint="cs"/>
          <w:rtl/>
          <w:lang w:eastAsia="he-IL"/>
        </w:rPr>
        <w:t xml:space="preserve">שלמה קרעי חבר שלי, נכון? לא לפגוע </w:t>
      </w:r>
      <w:bookmarkStart w:id="16753" w:name="_ETM_Q39_350000"/>
      <w:bookmarkEnd w:id="16753"/>
      <w:r>
        <w:rPr>
          <w:rFonts w:hint="cs"/>
          <w:rtl/>
          <w:lang w:eastAsia="he-IL"/>
        </w:rPr>
        <w:t xml:space="preserve">בהם. כי אנחנו כאופוזיציה נלחמים באמת בשביל להיות ביחד. אני רוצה </w:t>
      </w:r>
      <w:r>
        <w:rPr>
          <w:rtl/>
          <w:lang w:eastAsia="he-IL"/>
        </w:rPr>
        <w:t>–</w:t>
      </w:r>
      <w:r>
        <w:rPr>
          <w:rFonts w:hint="cs"/>
          <w:rtl/>
          <w:lang w:eastAsia="he-IL"/>
        </w:rPr>
        <w:t xml:space="preserve"> אתה יודע מה</w:t>
      </w:r>
      <w:r w:rsidR="006350F3">
        <w:rPr>
          <w:rFonts w:hint="cs"/>
          <w:rtl/>
          <w:lang w:eastAsia="he-IL"/>
        </w:rPr>
        <w:t>,</w:t>
      </w:r>
      <w:r>
        <w:rPr>
          <w:rFonts w:hint="cs"/>
          <w:rtl/>
          <w:lang w:eastAsia="he-IL"/>
        </w:rPr>
        <w:t xml:space="preserve"> אבל תהיה ממלכתי ותמשיך להיות ממלכתי, זה חשוב מאוד. </w:t>
      </w:r>
      <w:bookmarkStart w:id="16754" w:name="_ETM_Q39_356000"/>
      <w:bookmarkEnd w:id="16754"/>
    </w:p>
    <w:p w:rsidR="000B79F7" w:rsidRDefault="000B79F7" w:rsidP="0038541D">
      <w:pPr>
        <w:rPr>
          <w:rtl/>
          <w:lang w:eastAsia="he-IL"/>
        </w:rPr>
      </w:pPr>
    </w:p>
    <w:p w:rsidR="000B79F7" w:rsidRDefault="000B79F7" w:rsidP="0038541D">
      <w:pPr>
        <w:pStyle w:val="af6"/>
        <w:keepNext/>
        <w:rPr>
          <w:rtl/>
        </w:rPr>
      </w:pPr>
      <w:bookmarkStart w:id="16755" w:name="_ETM_Q39_354000"/>
      <w:bookmarkEnd w:id="16755"/>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p>
    <w:p w:rsidR="000B79F7" w:rsidRDefault="000B79F7" w:rsidP="0038541D">
      <w:pPr>
        <w:rPr>
          <w:rtl/>
          <w:lang w:eastAsia="he-IL"/>
        </w:rPr>
      </w:pPr>
      <w:bookmarkStart w:id="16756" w:name="_ETM_Q39_355000"/>
      <w:bookmarkEnd w:id="16756"/>
    </w:p>
    <w:p w:rsidR="000B79F7" w:rsidRDefault="000B79F7" w:rsidP="0038541D">
      <w:pPr>
        <w:pStyle w:val="-"/>
        <w:keepNext/>
        <w:rPr>
          <w:rtl/>
        </w:rPr>
      </w:pPr>
      <w:bookmarkStart w:id="16757" w:name="_ETM_Q39_352000"/>
      <w:bookmarkStart w:id="16758" w:name="ET_speakercontinue_5726_37"/>
      <w:bookmarkEnd w:id="16757"/>
      <w:r w:rsidRPr="00681096">
        <w:rPr>
          <w:rStyle w:val="TagStyle"/>
          <w:rtl/>
        </w:rPr>
        <w:t xml:space="preserve"> &lt;&lt; דובר_המשך &gt;&gt; </w:t>
      </w:r>
      <w:r>
        <w:rPr>
          <w:rtl/>
        </w:rPr>
        <w:t>ינון אזולאי (ש"ס):</w:t>
      </w:r>
      <w:r w:rsidRPr="00681096">
        <w:rPr>
          <w:rStyle w:val="TagStyle"/>
          <w:rtl/>
        </w:rPr>
        <w:t xml:space="preserve"> &lt;&lt; דובר_המשך &gt;&gt;</w:t>
      </w:r>
      <w:r>
        <w:rPr>
          <w:rtl/>
        </w:rPr>
        <w:t xml:space="preserve">   </w:t>
      </w:r>
      <w:bookmarkEnd w:id="16758"/>
    </w:p>
    <w:p w:rsidR="000B79F7" w:rsidRDefault="000B79F7" w:rsidP="00515904">
      <w:pPr>
        <w:rPr>
          <w:rtl/>
          <w:lang w:eastAsia="he-IL"/>
        </w:rPr>
      </w:pPr>
    </w:p>
    <w:p w:rsidR="000B79F7" w:rsidRDefault="000B79F7" w:rsidP="0038541D">
      <w:pPr>
        <w:rPr>
          <w:rtl/>
          <w:lang w:eastAsia="he-IL"/>
        </w:rPr>
      </w:pPr>
      <w:bookmarkStart w:id="16759" w:name="_ETM_Q39_353000"/>
      <w:bookmarkEnd w:id="16759"/>
      <w:r>
        <w:rPr>
          <w:rFonts w:hint="cs"/>
          <w:rtl/>
          <w:lang w:eastAsia="he-IL"/>
        </w:rPr>
        <w:t xml:space="preserve">איימן, שכנעתי אותך, איימן? </w:t>
      </w:r>
    </w:p>
    <w:p w:rsidR="000B79F7" w:rsidRDefault="000B79F7" w:rsidP="0038541D">
      <w:pPr>
        <w:rPr>
          <w:rtl/>
          <w:lang w:eastAsia="he-IL"/>
        </w:rPr>
      </w:pPr>
    </w:p>
    <w:p w:rsidR="000B79F7" w:rsidRDefault="000B79F7" w:rsidP="0038541D">
      <w:pPr>
        <w:pStyle w:val="af5"/>
        <w:keepNext/>
        <w:rPr>
          <w:rtl/>
        </w:rPr>
      </w:pPr>
      <w:r w:rsidRPr="00681096">
        <w:rPr>
          <w:rStyle w:val="TagStyle"/>
          <w:rtl/>
        </w:rPr>
        <w:t xml:space="preserve"> &lt;&lt; קריאה &gt;&gt; </w:t>
      </w:r>
      <w:r>
        <w:rPr>
          <w:rtl/>
        </w:rPr>
        <w:t>שלמה קרעי (הליכוד):</w:t>
      </w:r>
      <w:r w:rsidRPr="00681096">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רגע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6760" w:name="_ETM_Q39_358000"/>
      <w:bookmarkEnd w:id="16760"/>
      <w:r>
        <w:rPr>
          <w:rFonts w:hint="cs"/>
          <w:rtl/>
          <w:lang w:eastAsia="he-IL"/>
        </w:rPr>
        <w:t xml:space="preserve">שנייה, אני </w:t>
      </w:r>
      <w:bookmarkStart w:id="16761" w:name="_ETM_Q39_360000"/>
      <w:bookmarkEnd w:id="16761"/>
      <w:r>
        <w:rPr>
          <w:rFonts w:hint="cs"/>
          <w:rtl/>
          <w:lang w:eastAsia="he-IL"/>
        </w:rPr>
        <w:t xml:space="preserve">אשיב לך. רבותיי חברי הכנסת, אחד הדברים שאנחנו מלינים פה, </w:t>
      </w:r>
      <w:bookmarkStart w:id="16762" w:name="_ETM_Q39_359000"/>
      <w:bookmarkEnd w:id="16762"/>
      <w:r>
        <w:rPr>
          <w:rFonts w:hint="cs"/>
          <w:rtl/>
          <w:lang w:eastAsia="he-IL"/>
        </w:rPr>
        <w:t xml:space="preserve">אנחנו, הוא שמעבר לתקנון יש גם נוהג שנהגו כאן בכנסת. </w:t>
      </w:r>
    </w:p>
    <w:p w:rsidR="000B79F7" w:rsidRDefault="000B79F7" w:rsidP="0038541D">
      <w:pPr>
        <w:rPr>
          <w:rtl/>
          <w:lang w:eastAsia="he-IL"/>
        </w:rPr>
      </w:pPr>
    </w:p>
    <w:p w:rsidR="000B79F7" w:rsidRDefault="000B79F7" w:rsidP="0038541D">
      <w:pPr>
        <w:pStyle w:val="af5"/>
        <w:keepNext/>
        <w:rPr>
          <w:rtl/>
        </w:rPr>
      </w:pPr>
      <w:bookmarkStart w:id="16763" w:name="ET_interruption_5763_39"/>
      <w:r w:rsidRPr="00681096">
        <w:rPr>
          <w:rStyle w:val="TagStyle"/>
          <w:rtl/>
        </w:rPr>
        <w:t xml:space="preserve"> &lt;&lt; קריאה &gt;&gt; </w:t>
      </w:r>
      <w:r>
        <w:rPr>
          <w:rtl/>
        </w:rPr>
        <w:t>משה ארבל (ש"ס):</w:t>
      </w:r>
      <w:r w:rsidRPr="00681096">
        <w:rPr>
          <w:rStyle w:val="TagStyle"/>
          <w:rtl/>
        </w:rPr>
        <w:t xml:space="preserve"> &lt;&lt; קריאה &gt;&gt;</w:t>
      </w:r>
      <w:r>
        <w:rPr>
          <w:rtl/>
        </w:rPr>
        <w:t xml:space="preserve">   </w:t>
      </w:r>
      <w:bookmarkEnd w:id="16763"/>
    </w:p>
    <w:p w:rsidR="000B79F7" w:rsidRDefault="000B79F7" w:rsidP="00515904">
      <w:pPr>
        <w:rPr>
          <w:rtl/>
          <w:lang w:eastAsia="he-IL"/>
        </w:rPr>
      </w:pPr>
    </w:p>
    <w:p w:rsidR="000B79F7" w:rsidRDefault="000B79F7" w:rsidP="0038541D">
      <w:pPr>
        <w:rPr>
          <w:rtl/>
          <w:lang w:eastAsia="he-IL"/>
        </w:rPr>
      </w:pPr>
      <w:bookmarkStart w:id="16764" w:name="_ETM_Q39_365000"/>
      <w:bookmarkEnd w:id="16764"/>
      <w:r>
        <w:rPr>
          <w:rFonts w:hint="cs"/>
          <w:rtl/>
          <w:lang w:eastAsia="he-IL"/>
        </w:rPr>
        <w:t xml:space="preserve">אין נוהג. </w:t>
      </w:r>
    </w:p>
    <w:p w:rsidR="000B79F7" w:rsidRDefault="000B79F7" w:rsidP="0038541D">
      <w:pPr>
        <w:rPr>
          <w:rtl/>
          <w:lang w:eastAsia="he-IL"/>
        </w:rPr>
      </w:pPr>
    </w:p>
    <w:p w:rsidR="000B79F7" w:rsidRDefault="000B79F7" w:rsidP="0038541D">
      <w:pPr>
        <w:pStyle w:val="af6"/>
        <w:keepNext/>
        <w:rPr>
          <w:rtl/>
        </w:rPr>
      </w:pPr>
      <w:bookmarkStart w:id="16765" w:name="ET_yor_6170_13"/>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76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 תפריע לי. משה, אל תפריע לי. תן לי לדבר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6766" w:name="_ETM_Q39_371000"/>
      <w:bookmarkEnd w:id="16766"/>
      <w:r w:rsidRPr="00681096">
        <w:rPr>
          <w:rStyle w:val="TagStyle"/>
          <w:rtl/>
        </w:rPr>
        <w:t xml:space="preserve"> &lt;&lt; קריאה &gt;&gt; </w:t>
      </w:r>
      <w:r>
        <w:rPr>
          <w:rtl/>
        </w:rPr>
        <w:t>משה ארבל (ש"ס):</w:t>
      </w:r>
      <w:r w:rsidRPr="00681096">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ind w:firstLine="0"/>
        <w:rPr>
          <w:rtl/>
          <w:lang w:eastAsia="he-IL"/>
        </w:rPr>
      </w:pPr>
      <w:bookmarkStart w:id="16767" w:name="_ETM_Q39_372000"/>
      <w:bookmarkEnd w:id="16767"/>
      <w:r>
        <w:rPr>
          <w:rtl/>
          <w:lang w:eastAsia="he-IL"/>
        </w:rPr>
        <w:tab/>
      </w:r>
      <w:r w:rsidR="00515904">
        <w:rPr>
          <w:rFonts w:hint="cs"/>
          <w:rtl/>
          <w:lang w:eastAsia="he-IL"/>
        </w:rPr>
        <w:t>– – –</w:t>
      </w:r>
    </w:p>
    <w:p w:rsidR="000B79F7" w:rsidRDefault="000B79F7" w:rsidP="0038541D">
      <w:pPr>
        <w:ind w:firstLine="0"/>
        <w:rPr>
          <w:rtl/>
          <w:lang w:eastAsia="he-IL"/>
        </w:rPr>
      </w:pPr>
      <w:bookmarkStart w:id="16768" w:name="_ETM_Q39_369000"/>
      <w:bookmarkEnd w:id="16768"/>
    </w:p>
    <w:p w:rsidR="000B79F7" w:rsidRDefault="000B79F7" w:rsidP="0038541D">
      <w:pPr>
        <w:pStyle w:val="af6"/>
        <w:keepNext/>
        <w:rPr>
          <w:rtl/>
        </w:rPr>
      </w:pPr>
      <w:bookmarkStart w:id="16769" w:name="ET_yor_6170_41"/>
      <w:r w:rsidRPr="00681096">
        <w:rPr>
          <w:rStyle w:val="TagStyle"/>
          <w:rtl/>
        </w:rPr>
        <w:t xml:space="preserve"> &lt;&lt; יור &gt;&gt; </w:t>
      </w:r>
      <w:r>
        <w:rPr>
          <w:rtl/>
        </w:rPr>
        <w:t>היו"ר יעקב מרגי:</w:t>
      </w:r>
      <w:r w:rsidRPr="00681096">
        <w:rPr>
          <w:rStyle w:val="TagStyle"/>
          <w:rtl/>
        </w:rPr>
        <w:t xml:space="preserve"> &lt;&lt; יור &gt;&gt;</w:t>
      </w:r>
      <w:r>
        <w:rPr>
          <w:rtl/>
        </w:rPr>
        <w:t xml:space="preserve">   </w:t>
      </w:r>
      <w:bookmarkEnd w:id="16769"/>
    </w:p>
    <w:p w:rsidR="000B79F7" w:rsidRDefault="000B79F7" w:rsidP="00515904">
      <w:pPr>
        <w:rPr>
          <w:rtl/>
          <w:lang w:eastAsia="he-IL"/>
        </w:rPr>
      </w:pPr>
    </w:p>
    <w:p w:rsidR="000B79F7" w:rsidRDefault="000B79F7" w:rsidP="00C97E97">
      <w:pPr>
        <w:rPr>
          <w:rtl/>
          <w:lang w:eastAsia="he-IL"/>
        </w:rPr>
      </w:pPr>
      <w:bookmarkStart w:id="16770" w:name="_ETM_Q39_367000"/>
      <w:bookmarkStart w:id="16771" w:name="_ETM_Q39_370000"/>
      <w:bookmarkStart w:id="16772" w:name="_ETM_Q39_368000"/>
      <w:bookmarkEnd w:id="16770"/>
      <w:bookmarkEnd w:id="16771"/>
      <w:bookmarkEnd w:id="16772"/>
      <w:r>
        <w:rPr>
          <w:rFonts w:hint="cs"/>
          <w:rtl/>
          <w:lang w:eastAsia="he-IL"/>
        </w:rPr>
        <w:t xml:space="preserve">אל תפריע לי. אתה צודק, הפרו </w:t>
      </w:r>
      <w:r>
        <w:rPr>
          <w:rtl/>
          <w:lang w:eastAsia="he-IL"/>
        </w:rPr>
        <w:t>–</w:t>
      </w:r>
      <w:r>
        <w:rPr>
          <w:rFonts w:hint="cs"/>
          <w:rtl/>
          <w:lang w:eastAsia="he-IL"/>
        </w:rPr>
        <w:t xml:space="preserve"> </w:t>
      </w:r>
      <w:bookmarkStart w:id="16773" w:name="_ETM_Q39_375000"/>
      <w:bookmarkEnd w:id="16773"/>
      <w:r w:rsidR="00E944A8">
        <w:rPr>
          <w:rFonts w:hint="cs"/>
          <w:rtl/>
          <w:lang w:eastAsia="he-IL"/>
        </w:rPr>
        <w:t>אבל תן לי לומר את זה</w:t>
      </w:r>
      <w:r>
        <w:rPr>
          <w:rFonts w:hint="cs"/>
          <w:rtl/>
          <w:lang w:eastAsia="he-IL"/>
        </w:rPr>
        <w:t xml:space="preserve"> אני. אל תפריע לי. אז באותה סיטואציה אם תפריע לי אני אוציא אותך. תן</w:t>
      </w:r>
      <w:bookmarkStart w:id="16774" w:name="_ETM_Q39_380000"/>
      <w:bookmarkEnd w:id="16774"/>
      <w:r w:rsidR="00515904">
        <w:rPr>
          <w:rFonts w:hint="cs"/>
          <w:rtl/>
          <w:lang w:eastAsia="he-IL"/>
        </w:rPr>
        <w:t xml:space="preserve"> </w:t>
      </w:r>
      <w:r>
        <w:rPr>
          <w:rFonts w:hint="cs"/>
          <w:rtl/>
          <w:lang w:eastAsia="he-IL"/>
        </w:rPr>
        <w:t xml:space="preserve">לי לומר מה שאני רוצה. אנחנו הלנו על כך שמנהגים חשובים </w:t>
      </w:r>
      <w:bookmarkStart w:id="16775" w:name="_ETM_Q39_388000"/>
      <w:bookmarkEnd w:id="16775"/>
      <w:r>
        <w:rPr>
          <w:rFonts w:hint="cs"/>
          <w:rtl/>
          <w:lang w:eastAsia="he-IL"/>
        </w:rPr>
        <w:t xml:space="preserve">שהיו בבית </w:t>
      </w:r>
      <w:r>
        <w:rPr>
          <w:rtl/>
          <w:lang w:eastAsia="he-IL"/>
        </w:rPr>
        <w:t>–</w:t>
      </w:r>
      <w:r>
        <w:rPr>
          <w:rFonts w:hint="cs"/>
          <w:rtl/>
          <w:lang w:eastAsia="he-IL"/>
        </w:rPr>
        <w:t xml:space="preserve"> נוהג שהיה כאן הופר ברגל גסה פעם </w:t>
      </w:r>
      <w:bookmarkStart w:id="16776" w:name="_ETM_Q39_391000"/>
      <w:bookmarkEnd w:id="16776"/>
      <w:r>
        <w:rPr>
          <w:rFonts w:hint="cs"/>
          <w:rtl/>
          <w:lang w:eastAsia="he-IL"/>
        </w:rPr>
        <w:t>אחר פעם עוד בתחילת הקואליציה הזאת. אני, ביום שני</w:t>
      </w:r>
      <w:r w:rsidR="00E944A8">
        <w:rPr>
          <w:rFonts w:hint="cs"/>
          <w:rtl/>
          <w:lang w:eastAsia="he-IL"/>
        </w:rPr>
        <w:t>,</w:t>
      </w:r>
      <w:r>
        <w:rPr>
          <w:rFonts w:hint="cs"/>
          <w:rtl/>
          <w:lang w:eastAsia="he-IL"/>
        </w:rPr>
        <w:t xml:space="preserve"> אם אתם זוכרים, היה מקרה כשניהלתי את הישיבה</w:t>
      </w:r>
      <w:r w:rsidR="00E944A8">
        <w:rPr>
          <w:rFonts w:hint="cs"/>
          <w:rtl/>
          <w:lang w:eastAsia="he-IL"/>
        </w:rPr>
        <w:t>,</w:t>
      </w:r>
      <w:r>
        <w:rPr>
          <w:rFonts w:hint="cs"/>
          <w:rtl/>
          <w:lang w:eastAsia="he-IL"/>
        </w:rPr>
        <w:t xml:space="preserve"> עם הסיפור של ועדה מיוחדת לעניין הקנביס </w:t>
      </w:r>
      <w:r w:rsidR="00E944A8">
        <w:rPr>
          <w:rFonts w:hint="eastAsia"/>
          <w:rtl/>
          <w:lang w:eastAsia="he-IL"/>
        </w:rPr>
        <w:t>–</w:t>
      </w:r>
      <w:r w:rsidR="00E944A8">
        <w:rPr>
          <w:rFonts w:hint="cs"/>
          <w:rtl/>
          <w:lang w:eastAsia="he-IL"/>
        </w:rPr>
        <w:t xml:space="preserve"> </w:t>
      </w:r>
      <w:r>
        <w:rPr>
          <w:rFonts w:hint="cs"/>
          <w:rtl/>
          <w:lang w:eastAsia="he-IL"/>
        </w:rPr>
        <w:t xml:space="preserve">הורדתי זאת </w:t>
      </w:r>
      <w:bookmarkStart w:id="16777" w:name="_ETM_Q39_404000"/>
      <w:bookmarkEnd w:id="16777"/>
      <w:r>
        <w:rPr>
          <w:rFonts w:hint="cs"/>
          <w:rtl/>
          <w:lang w:eastAsia="he-IL"/>
        </w:rPr>
        <w:t>מסדר-היום. יושב-ראש הכנסת ביקש את רשותי, למרו</w:t>
      </w:r>
      <w:r w:rsidR="00C97E97">
        <w:rPr>
          <w:rFonts w:hint="cs"/>
          <w:rtl/>
          <w:lang w:eastAsia="he-IL"/>
        </w:rPr>
        <w:t>ת שלא היה חייב. אז רבותיי, נכון,</w:t>
      </w:r>
      <w:r>
        <w:rPr>
          <w:rFonts w:hint="cs"/>
          <w:rtl/>
          <w:lang w:eastAsia="he-IL"/>
        </w:rPr>
        <w:t xml:space="preserve"> </w:t>
      </w:r>
      <w:bookmarkStart w:id="16778" w:name="_ETM_Q39_413000"/>
      <w:bookmarkEnd w:id="16778"/>
      <w:r>
        <w:rPr>
          <w:rFonts w:hint="cs"/>
          <w:rtl/>
          <w:lang w:eastAsia="he-IL"/>
        </w:rPr>
        <w:t>הדין ייקוב את ההר, א</w:t>
      </w:r>
      <w:bookmarkStart w:id="16779" w:name="_ETM_Q39_420392"/>
      <w:bookmarkEnd w:id="16779"/>
      <w:r>
        <w:rPr>
          <w:rFonts w:hint="cs"/>
          <w:rtl/>
          <w:lang w:eastAsia="he-IL"/>
        </w:rPr>
        <w:t xml:space="preserve">ם הולכים </w:t>
      </w:r>
      <w:r>
        <w:rPr>
          <w:rtl/>
          <w:lang w:eastAsia="he-IL"/>
        </w:rPr>
        <w:t>–</w:t>
      </w:r>
      <w:r>
        <w:rPr>
          <w:rFonts w:hint="cs"/>
          <w:rtl/>
          <w:lang w:eastAsia="he-IL"/>
        </w:rPr>
        <w:t xml:space="preserve"> אני מבין את התסכול. אם הדין ייקוב את ההר לאורך כל הסקלה, אז בואו נהפוך את זה, אבל לא חרבה ירושלים רק על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6780" w:name="_ETM_Q39_427000"/>
      <w:bookmarkEnd w:id="16780"/>
      <w:r w:rsidRPr="004D31A9">
        <w:rPr>
          <w:rStyle w:val="TagStyle"/>
          <w:rtl/>
        </w:rPr>
        <w:t xml:space="preserve"> &lt;&lt; קריאה &gt;&gt; </w:t>
      </w:r>
      <w:r>
        <w:rPr>
          <w:rtl/>
        </w:rPr>
        <w:t>שלמה קרעי (הליכוד):</w:t>
      </w:r>
      <w:r w:rsidRPr="004D31A9">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6781" w:name="_ETM_Q39_429000"/>
      <w:bookmarkEnd w:id="16781"/>
      <w:r>
        <w:rPr>
          <w:rFonts w:hint="cs"/>
          <w:rtl/>
          <w:lang w:eastAsia="he-IL"/>
        </w:rPr>
        <w:t xml:space="preserve">מה אתה מדבר? הם עושים להם את זה כל יום, כל שעה. </w:t>
      </w:r>
    </w:p>
    <w:p w:rsidR="000B79F7" w:rsidRDefault="000B79F7" w:rsidP="0038541D">
      <w:pPr>
        <w:rPr>
          <w:rtl/>
          <w:lang w:eastAsia="he-IL"/>
        </w:rPr>
      </w:pPr>
    </w:p>
    <w:p w:rsidR="000B79F7" w:rsidRDefault="000B79F7" w:rsidP="0038541D">
      <w:pPr>
        <w:pStyle w:val="af6"/>
        <w:keepNext/>
        <w:rPr>
          <w:rtl/>
        </w:rPr>
      </w:pPr>
      <w:bookmarkStart w:id="16782" w:name="_ETM_Q39_428000"/>
      <w:bookmarkStart w:id="16783" w:name="ET_yor_6170_43"/>
      <w:bookmarkEnd w:id="16782"/>
      <w:r w:rsidRPr="004D31A9">
        <w:rPr>
          <w:rStyle w:val="TagStyle"/>
          <w:rtl/>
        </w:rPr>
        <w:t xml:space="preserve"> &lt;&lt; יור &gt;&gt; </w:t>
      </w:r>
      <w:r>
        <w:rPr>
          <w:rtl/>
        </w:rPr>
        <w:t>היו"ר יעקב מרגי:</w:t>
      </w:r>
      <w:r w:rsidRPr="004D31A9">
        <w:rPr>
          <w:rStyle w:val="TagStyle"/>
          <w:rtl/>
        </w:rPr>
        <w:t xml:space="preserve"> &lt;&lt; יור &gt;&gt;</w:t>
      </w:r>
      <w:r>
        <w:rPr>
          <w:rtl/>
        </w:rPr>
        <w:t xml:space="preserve">   </w:t>
      </w:r>
      <w:bookmarkEnd w:id="16783"/>
    </w:p>
    <w:p w:rsidR="000B79F7" w:rsidRDefault="000B79F7" w:rsidP="00515904">
      <w:pPr>
        <w:rPr>
          <w:rtl/>
          <w:lang w:eastAsia="he-IL"/>
        </w:rPr>
      </w:pPr>
    </w:p>
    <w:p w:rsidR="000B79F7" w:rsidRDefault="000B79F7" w:rsidP="0038541D">
      <w:pPr>
        <w:rPr>
          <w:rtl/>
          <w:lang w:eastAsia="he-IL"/>
        </w:rPr>
      </w:pPr>
      <w:bookmarkStart w:id="16784" w:name="_ETM_Q39_430000"/>
      <w:bookmarkEnd w:id="16784"/>
      <w:r>
        <w:rPr>
          <w:rFonts w:hint="cs"/>
          <w:rtl/>
          <w:lang w:eastAsia="he-IL"/>
        </w:rPr>
        <w:t xml:space="preserve">נכון, אמרתי זאת. אמרתי </w:t>
      </w:r>
      <w:bookmarkStart w:id="16785" w:name="_ETM_Q39_431000"/>
      <w:bookmarkEnd w:id="16785"/>
      <w:r>
        <w:rPr>
          <w:rFonts w:hint="cs"/>
          <w:rtl/>
          <w:lang w:eastAsia="he-IL"/>
        </w:rPr>
        <w:t xml:space="preserve">זאת. </w:t>
      </w:r>
    </w:p>
    <w:p w:rsidR="000B79F7" w:rsidRDefault="000B79F7" w:rsidP="0038541D">
      <w:pPr>
        <w:rPr>
          <w:rtl/>
          <w:lang w:eastAsia="he-IL"/>
        </w:rPr>
      </w:pPr>
    </w:p>
    <w:p w:rsidR="000B79F7" w:rsidRDefault="000B79F7" w:rsidP="0038541D">
      <w:pPr>
        <w:pStyle w:val="af5"/>
        <w:keepNext/>
        <w:rPr>
          <w:rtl/>
        </w:rPr>
      </w:pPr>
      <w:bookmarkStart w:id="16786" w:name="_ETM_Q39_433000"/>
      <w:bookmarkEnd w:id="16786"/>
      <w:r w:rsidRPr="004D31A9">
        <w:rPr>
          <w:rStyle w:val="TagStyle"/>
          <w:rtl/>
        </w:rPr>
        <w:t xml:space="preserve"> &lt;&lt; קריאה &gt;&gt; </w:t>
      </w:r>
      <w:r>
        <w:rPr>
          <w:rtl/>
        </w:rPr>
        <w:t>שלמה קרעי (הליכוד):</w:t>
      </w:r>
      <w:r w:rsidRPr="004D31A9">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E944A8">
      <w:pPr>
        <w:rPr>
          <w:rtl/>
          <w:lang w:eastAsia="he-IL"/>
        </w:rPr>
      </w:pPr>
      <w:bookmarkStart w:id="16787" w:name="_ETM_Q39_435000"/>
      <w:bookmarkEnd w:id="16787"/>
      <w:r>
        <w:rPr>
          <w:rFonts w:hint="cs"/>
          <w:rtl/>
          <w:lang w:eastAsia="he-IL"/>
        </w:rPr>
        <w:t xml:space="preserve">אז מה? איך זה שמזכירת הכנסת, כשאין סעיף בתקנון </w:t>
      </w:r>
      <w:r w:rsidR="00E944A8">
        <w:rPr>
          <w:rFonts w:hint="eastAsia"/>
          <w:rtl/>
          <w:lang w:eastAsia="he-IL"/>
        </w:rPr>
        <w:t>–</w:t>
      </w:r>
      <w:r w:rsidR="00E944A8">
        <w:rPr>
          <w:rFonts w:hint="cs"/>
          <w:rtl/>
          <w:lang w:eastAsia="he-IL"/>
        </w:rPr>
        <w:t xml:space="preserve"> </w:t>
      </w:r>
      <w:r>
        <w:rPr>
          <w:rFonts w:hint="cs"/>
          <w:rtl/>
          <w:lang w:eastAsia="he-IL"/>
        </w:rPr>
        <w:t>זה בניגוד לתקנון</w:t>
      </w:r>
      <w:r w:rsidR="00E944A8">
        <w:rPr>
          <w:rFonts w:hint="cs"/>
          <w:rtl/>
          <w:lang w:eastAsia="he-IL"/>
        </w:rPr>
        <w:t>,</w:t>
      </w:r>
      <w:r>
        <w:rPr>
          <w:rFonts w:hint="cs"/>
          <w:rtl/>
          <w:lang w:eastAsia="he-IL"/>
        </w:rPr>
        <w:t xml:space="preserve"> מה שהיא אמרה לך. </w:t>
      </w:r>
    </w:p>
    <w:p w:rsidR="000B79F7" w:rsidRDefault="000B79F7" w:rsidP="0038541D">
      <w:pPr>
        <w:rPr>
          <w:rtl/>
          <w:lang w:eastAsia="he-IL"/>
        </w:rPr>
      </w:pPr>
    </w:p>
    <w:p w:rsidR="000B79F7" w:rsidRDefault="000B79F7" w:rsidP="0038541D">
      <w:pPr>
        <w:pStyle w:val="af6"/>
        <w:keepNext/>
        <w:rPr>
          <w:rtl/>
        </w:rPr>
      </w:pPr>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p>
    <w:p w:rsidR="000B79F7" w:rsidRDefault="000B79F7" w:rsidP="00515904">
      <w:pPr>
        <w:rPr>
          <w:rtl/>
          <w:lang w:eastAsia="he-IL"/>
        </w:rPr>
      </w:pPr>
    </w:p>
    <w:p w:rsidR="000B79F7" w:rsidRDefault="000B79F7" w:rsidP="00E944A8">
      <w:pPr>
        <w:rPr>
          <w:rtl/>
          <w:lang w:eastAsia="he-IL"/>
        </w:rPr>
      </w:pPr>
      <w:r>
        <w:rPr>
          <w:rFonts w:hint="cs"/>
          <w:rtl/>
          <w:lang w:eastAsia="he-IL"/>
        </w:rPr>
        <w:t xml:space="preserve">אמרתי, אמרתי – </w:t>
      </w:r>
      <w:bookmarkStart w:id="16788" w:name="_ETM_Q39_437000"/>
      <w:bookmarkEnd w:id="16788"/>
      <w:r>
        <w:rPr>
          <w:rFonts w:hint="cs"/>
          <w:rtl/>
          <w:lang w:eastAsia="he-IL"/>
        </w:rPr>
        <w:t>נכון שראש הישיבה יכול להחזיר. הפנ</w:t>
      </w:r>
      <w:r w:rsidR="00E944A8">
        <w:rPr>
          <w:rFonts w:hint="cs"/>
          <w:rtl/>
          <w:lang w:eastAsia="he-IL"/>
        </w:rPr>
        <w:t>ו</w:t>
      </w:r>
      <w:r>
        <w:rPr>
          <w:rFonts w:hint="cs"/>
          <w:rtl/>
          <w:lang w:eastAsia="he-IL"/>
        </w:rPr>
        <w:t xml:space="preserve"> את תשומת ליבי </w:t>
      </w:r>
      <w:bookmarkStart w:id="16789" w:name="_ETM_Q39_446000"/>
      <w:bookmarkEnd w:id="16789"/>
      <w:r>
        <w:rPr>
          <w:rFonts w:hint="cs"/>
          <w:rtl/>
          <w:lang w:eastAsia="he-IL"/>
        </w:rPr>
        <w:t xml:space="preserve">לתקנון, רבותיי, אבל יש נוהג. היה נהוג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6790" w:name="_ETM_Q39_450000"/>
      <w:bookmarkStart w:id="16791" w:name="ET_interruption_5156_45"/>
      <w:bookmarkEnd w:id="16790"/>
      <w:r w:rsidRPr="004D31A9">
        <w:rPr>
          <w:rStyle w:val="TagStyle"/>
          <w:rtl/>
        </w:rPr>
        <w:t xml:space="preserve"> &lt;&lt; קריאה &gt;&gt; </w:t>
      </w:r>
      <w:r>
        <w:rPr>
          <w:rtl/>
        </w:rPr>
        <w:t>דוד אמסלם (הליכוד):</w:t>
      </w:r>
      <w:r w:rsidRPr="004D31A9">
        <w:rPr>
          <w:rStyle w:val="TagStyle"/>
          <w:rtl/>
        </w:rPr>
        <w:t xml:space="preserve"> &lt;&lt; קריאה &gt;&gt;</w:t>
      </w:r>
      <w:r>
        <w:rPr>
          <w:rtl/>
        </w:rPr>
        <w:t xml:space="preserve">   </w:t>
      </w:r>
      <w:bookmarkEnd w:id="16791"/>
    </w:p>
    <w:p w:rsidR="000B79F7" w:rsidRDefault="000B79F7" w:rsidP="00515904">
      <w:pPr>
        <w:rPr>
          <w:rtl/>
          <w:lang w:eastAsia="he-IL"/>
        </w:rPr>
      </w:pPr>
    </w:p>
    <w:p w:rsidR="000B79F7" w:rsidRDefault="000B79F7" w:rsidP="0038541D">
      <w:pPr>
        <w:rPr>
          <w:rtl/>
          <w:lang w:eastAsia="he-IL"/>
        </w:rPr>
      </w:pPr>
      <w:bookmarkStart w:id="16792" w:name="_ETM_Q39_452000"/>
      <w:bookmarkEnd w:id="16792"/>
      <w:r>
        <w:rPr>
          <w:rFonts w:hint="cs"/>
          <w:rtl/>
          <w:lang w:eastAsia="he-IL"/>
        </w:rPr>
        <w:t xml:space="preserve">אבל להגיד "כך נהגנו", רק קח בחשבון שבגישה </w:t>
      </w:r>
      <w:bookmarkStart w:id="16793" w:name="_ETM_Q39_455000"/>
      <w:bookmarkEnd w:id="16793"/>
      <w:r>
        <w:rPr>
          <w:rFonts w:hint="cs"/>
          <w:rtl/>
          <w:lang w:eastAsia="he-IL"/>
        </w:rPr>
        <w:t xml:space="preserve">הזאת, כשנקים ממשלה אתה לא תהיה סגן יושב-ראש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6794" w:name="ET_yor_6170_15"/>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79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גם לא רוצה להיות יושב-ראש, לא רק סגן. </w:t>
      </w:r>
      <w:bookmarkStart w:id="16795" w:name="_ETM_Q39_463000"/>
      <w:bookmarkEnd w:id="16795"/>
      <w:r>
        <w:rPr>
          <w:rFonts w:hint="cs"/>
          <w:rtl/>
          <w:lang w:eastAsia="he-IL"/>
        </w:rPr>
        <w:t xml:space="preserve">תודה. תודה. </w:t>
      </w:r>
    </w:p>
    <w:p w:rsidR="000B79F7" w:rsidRDefault="000B79F7" w:rsidP="0038541D">
      <w:pPr>
        <w:rPr>
          <w:rtl/>
          <w:lang w:eastAsia="he-IL"/>
        </w:rPr>
      </w:pPr>
      <w:bookmarkStart w:id="16796" w:name="_ETM_Q39_465296"/>
      <w:bookmarkStart w:id="16797" w:name="_ETM_Q39_465339"/>
      <w:bookmarkEnd w:id="16796"/>
      <w:bookmarkEnd w:id="16797"/>
    </w:p>
    <w:p w:rsidR="000B79F7" w:rsidRDefault="000B79F7" w:rsidP="0038541D">
      <w:pPr>
        <w:rPr>
          <w:rtl/>
          <w:lang w:eastAsia="he-IL"/>
        </w:rPr>
      </w:pPr>
      <w:bookmarkStart w:id="16798" w:name="_ETM_Q39_465424"/>
      <w:bookmarkStart w:id="16799" w:name="_ETM_Q39_465470"/>
      <w:bookmarkEnd w:id="16798"/>
      <w:bookmarkEnd w:id="16799"/>
      <w:r>
        <w:rPr>
          <w:rFonts w:hint="cs"/>
          <w:rtl/>
          <w:lang w:eastAsia="he-IL"/>
        </w:rPr>
        <w:t xml:space="preserve">אנחנו עוברים להצבעה על הצעת החוק </w:t>
      </w:r>
      <w:r>
        <w:rPr>
          <w:rtl/>
          <w:lang w:eastAsia="he-IL"/>
        </w:rPr>
        <w:t>–</w:t>
      </w:r>
      <w:r>
        <w:rPr>
          <w:rFonts w:hint="cs"/>
          <w:rtl/>
          <w:lang w:eastAsia="he-IL"/>
        </w:rPr>
        <w:t xml:space="preserve"> הצעת חוק </w:t>
      </w:r>
      <w:r>
        <w:rPr>
          <w:rtl/>
          <w:lang w:eastAsia="he-IL"/>
        </w:rPr>
        <w:t xml:space="preserve">האזרחים הוותיקים (תיקון </w:t>
      </w:r>
      <w:r>
        <w:rPr>
          <w:rFonts w:hint="cs"/>
          <w:rtl/>
          <w:lang w:eastAsia="he-IL"/>
        </w:rPr>
        <w:t>–</w:t>
      </w:r>
      <w:r>
        <w:rPr>
          <w:rtl/>
          <w:lang w:eastAsia="he-IL"/>
        </w:rPr>
        <w:t xml:space="preserve"> חידוש אוטומטי של הנחה בארנונה), התשפ"א</w:t>
      </w:r>
      <w:r>
        <w:rPr>
          <w:rFonts w:hint="cs"/>
          <w:rtl/>
          <w:lang w:eastAsia="he-IL"/>
        </w:rPr>
        <w:t>–</w:t>
      </w:r>
      <w:r>
        <w:rPr>
          <w:rtl/>
          <w:lang w:eastAsia="he-IL"/>
        </w:rPr>
        <w:t>2021</w:t>
      </w:r>
      <w:r>
        <w:rPr>
          <w:rFonts w:hint="cs"/>
          <w:rtl/>
          <w:lang w:eastAsia="he-IL"/>
        </w:rPr>
        <w:t xml:space="preserve">, של </w:t>
      </w:r>
      <w:bookmarkStart w:id="16800" w:name="_ETM_Q39_472000"/>
      <w:bookmarkEnd w:id="16800"/>
      <w:r>
        <w:rPr>
          <w:rFonts w:hint="cs"/>
          <w:rtl/>
          <w:lang w:eastAsia="he-IL"/>
        </w:rPr>
        <w:t xml:space="preserve">חבר הכנסת ינון אזולאי. הצבעה. </w:t>
      </w:r>
    </w:p>
    <w:p w:rsidR="000B79F7" w:rsidRDefault="000B79F7" w:rsidP="0038541D">
      <w:pPr>
        <w:keepNext/>
        <w:rPr>
          <w:rtl/>
          <w:lang w:eastAsia="he-IL"/>
        </w:rPr>
      </w:pPr>
    </w:p>
    <w:p w:rsidR="000B79F7" w:rsidRDefault="000B79F7" w:rsidP="0038541D">
      <w:pPr>
        <w:pStyle w:val="af1"/>
        <w:keepNext/>
        <w:rPr>
          <w:rtl/>
          <w:lang w:eastAsia="he-IL"/>
        </w:rPr>
      </w:pPr>
      <w:bookmarkStart w:id="16801" w:name="_ETM_Q39_485000"/>
      <w:bookmarkEnd w:id="16801"/>
      <w:r>
        <w:rPr>
          <w:rtl/>
          <w:lang w:eastAsia="he-IL"/>
        </w:rPr>
        <w:t>הצבעה מס'</w:t>
      </w:r>
      <w:r>
        <w:rPr>
          <w:rFonts w:hint="cs"/>
          <w:rtl/>
          <w:lang w:eastAsia="he-IL"/>
        </w:rPr>
        <w:t xml:space="preserve"> 49</w:t>
      </w:r>
    </w:p>
    <w:p w:rsidR="000B79F7" w:rsidRDefault="000B79F7" w:rsidP="0038541D">
      <w:pPr>
        <w:pStyle w:val="--"/>
        <w:keepNext/>
        <w:rPr>
          <w:rtl/>
          <w:lang w:eastAsia="he-IL"/>
        </w:rPr>
      </w:pPr>
    </w:p>
    <w:p w:rsidR="000B79F7" w:rsidRDefault="000B79F7" w:rsidP="0038541D">
      <w:pPr>
        <w:pStyle w:val="--"/>
        <w:keepNext/>
        <w:rPr>
          <w:rtl/>
          <w:lang w:eastAsia="he-IL"/>
        </w:rPr>
      </w:pPr>
      <w:r>
        <w:rPr>
          <w:rtl/>
          <w:lang w:eastAsia="he-IL"/>
        </w:rPr>
        <w:t>בעד ההצעה להעביר את הצעת החוק לוועדה –</w:t>
      </w:r>
      <w:r>
        <w:rPr>
          <w:rFonts w:hint="cs"/>
          <w:rtl/>
          <w:lang w:eastAsia="he-IL"/>
        </w:rPr>
        <w:t xml:space="preserve"> 49</w:t>
      </w:r>
    </w:p>
    <w:p w:rsidR="000B79F7" w:rsidRDefault="000B79F7" w:rsidP="0038541D">
      <w:pPr>
        <w:pStyle w:val="--"/>
        <w:keepNext/>
        <w:rPr>
          <w:rtl/>
          <w:lang w:eastAsia="he-IL"/>
        </w:rPr>
      </w:pPr>
      <w:r>
        <w:rPr>
          <w:rFonts w:hint="cs"/>
          <w:rtl/>
          <w:lang w:eastAsia="he-IL"/>
        </w:rPr>
        <w:t xml:space="preserve">בעד ההצעה להסיר </w:t>
      </w:r>
      <w:bookmarkStart w:id="16802" w:name="_ETM_Q39_506000"/>
      <w:bookmarkEnd w:id="16802"/>
      <w:r>
        <w:rPr>
          <w:rFonts w:hint="cs"/>
          <w:rtl/>
          <w:lang w:eastAsia="he-IL"/>
        </w:rPr>
        <w:t xml:space="preserve">מסדר-היום את הצעת החוק </w:t>
      </w:r>
      <w:r>
        <w:rPr>
          <w:rFonts w:hint="eastAsia"/>
          <w:rtl/>
          <w:lang w:eastAsia="he-IL"/>
        </w:rPr>
        <w:t>–</w:t>
      </w:r>
      <w:r>
        <w:rPr>
          <w:rFonts w:hint="cs"/>
          <w:rtl/>
          <w:lang w:eastAsia="he-IL"/>
        </w:rPr>
        <w:t xml:space="preserve"> אין</w:t>
      </w:r>
      <w:r>
        <w:rPr>
          <w:rtl/>
          <w:lang w:eastAsia="he-IL"/>
        </w:rPr>
        <w:t xml:space="preserve"> </w:t>
      </w:r>
    </w:p>
    <w:p w:rsidR="000B79F7" w:rsidRDefault="000B79F7" w:rsidP="0038541D">
      <w:pPr>
        <w:pStyle w:val="--"/>
        <w:keepNext/>
        <w:rPr>
          <w:rtl/>
          <w:lang w:eastAsia="he-IL"/>
        </w:rPr>
      </w:pPr>
      <w:r>
        <w:rPr>
          <w:rtl/>
          <w:lang w:eastAsia="he-IL"/>
        </w:rPr>
        <w:t xml:space="preserve">נמנעים – </w:t>
      </w:r>
      <w:r>
        <w:rPr>
          <w:rFonts w:hint="cs"/>
          <w:rtl/>
          <w:lang w:eastAsia="he-IL"/>
        </w:rPr>
        <w:t>אין</w:t>
      </w:r>
    </w:p>
    <w:p w:rsidR="000B79F7" w:rsidRDefault="000B79F7" w:rsidP="0038541D">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האזרחים הוותיקים (תיקון </w:t>
      </w:r>
      <w:r>
        <w:rPr>
          <w:rFonts w:hint="cs"/>
          <w:rtl/>
          <w:lang w:eastAsia="he-IL"/>
        </w:rPr>
        <w:t>–</w:t>
      </w:r>
      <w:r>
        <w:rPr>
          <w:rtl/>
          <w:lang w:eastAsia="he-IL"/>
        </w:rPr>
        <w:t xml:space="preserve"> חידוש אוטומטי של הנחה בארנונה), התשפ"א</w:t>
      </w:r>
      <w:r>
        <w:rPr>
          <w:rFonts w:hint="cs"/>
          <w:rtl/>
          <w:lang w:eastAsia="he-IL"/>
        </w:rPr>
        <w:t>–</w:t>
      </w:r>
      <w:r>
        <w:rPr>
          <w:rtl/>
          <w:lang w:eastAsia="he-IL"/>
        </w:rPr>
        <w:t>2021</w:t>
      </w:r>
      <w:r>
        <w:rPr>
          <w:rFonts w:hint="cs"/>
          <w:rtl/>
          <w:lang w:eastAsia="he-IL"/>
        </w:rPr>
        <w:t xml:space="preserve">, לוועדת העבודה והרווחה נתקבלה. </w:t>
      </w:r>
      <w:bookmarkStart w:id="16803" w:name="_ETM_Q39_496000"/>
      <w:bookmarkEnd w:id="16803"/>
    </w:p>
    <w:p w:rsidR="000B79F7" w:rsidRDefault="000B79F7" w:rsidP="0038541D">
      <w:pPr>
        <w:rPr>
          <w:rtl/>
          <w:lang w:eastAsia="he-IL"/>
        </w:rPr>
      </w:pPr>
    </w:p>
    <w:p w:rsidR="000B79F7" w:rsidRDefault="000B79F7" w:rsidP="0038541D">
      <w:pPr>
        <w:pStyle w:val="af6"/>
        <w:keepNext/>
        <w:rPr>
          <w:rtl/>
        </w:rPr>
      </w:pPr>
      <w:bookmarkStart w:id="16804" w:name="ET_yor_6170_17"/>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80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בעד הצעת החוק הצביעו </w:t>
      </w:r>
      <w:bookmarkStart w:id="16805" w:name="_ETM_Q39_493000"/>
      <w:bookmarkEnd w:id="16805"/>
      <w:r>
        <w:rPr>
          <w:rFonts w:hint="cs"/>
          <w:rtl/>
          <w:lang w:eastAsia="he-IL"/>
        </w:rPr>
        <w:t xml:space="preserve">49, לא היו מתנגדים ולא היו נמנעים. הצעת החוק </w:t>
      </w:r>
      <w:bookmarkStart w:id="16806" w:name="_ETM_Q39_499000"/>
      <w:bookmarkEnd w:id="16806"/>
      <w:r>
        <w:rPr>
          <w:rFonts w:hint="cs"/>
          <w:rtl/>
          <w:lang w:eastAsia="he-IL"/>
        </w:rPr>
        <w:t xml:space="preserve">אושרה ותעבור לדיון בוועדת העבודה והרווחה. </w:t>
      </w:r>
    </w:p>
    <w:p w:rsidR="000B79F7" w:rsidRDefault="000B79F7" w:rsidP="0038541D">
      <w:pPr>
        <w:rPr>
          <w:rtl/>
          <w:lang w:eastAsia="he-IL"/>
        </w:rPr>
      </w:pPr>
    </w:p>
    <w:p w:rsidR="000B79F7" w:rsidRDefault="000B79F7" w:rsidP="0038541D">
      <w:pPr>
        <w:rPr>
          <w:lang w:eastAsia="he-IL"/>
        </w:rPr>
      </w:pPr>
    </w:p>
    <w:p w:rsidR="000B79F7" w:rsidRDefault="000B79F7" w:rsidP="0038541D">
      <w:pPr>
        <w:pStyle w:val="a6"/>
        <w:rPr>
          <w:rtl/>
          <w:lang w:eastAsia="he-IL"/>
        </w:rPr>
      </w:pPr>
      <w:bookmarkStart w:id="16807" w:name="ET_hatsach_625759_25"/>
      <w:r w:rsidRPr="00F70C83">
        <w:rPr>
          <w:rStyle w:val="TagStyle"/>
          <w:rtl/>
        </w:rPr>
        <w:t xml:space="preserve">&lt;&lt; הצח &gt;&gt; </w:t>
      </w:r>
      <w:bookmarkStart w:id="16808" w:name="_Toc89939042"/>
      <w:bookmarkStart w:id="16809" w:name="_Toc89943715"/>
      <w:bookmarkStart w:id="16810" w:name="_Toc89943908"/>
      <w:bookmarkStart w:id="16811" w:name="_Toc89944179"/>
      <w:bookmarkStart w:id="16812" w:name="_Toc107991207"/>
      <w:bookmarkStart w:id="16813" w:name="_Toc108352088"/>
      <w:r>
        <w:rPr>
          <w:rtl/>
          <w:lang w:eastAsia="he-IL"/>
        </w:rPr>
        <w:t xml:space="preserve">הצעת חוק הביטוח הלאומי (תיקון </w:t>
      </w:r>
      <w:r>
        <w:rPr>
          <w:rFonts w:hint="cs"/>
          <w:rtl/>
          <w:lang w:eastAsia="he-IL"/>
        </w:rPr>
        <w:t>–</w:t>
      </w:r>
      <w:r>
        <w:rPr>
          <w:rtl/>
          <w:lang w:eastAsia="he-IL"/>
        </w:rPr>
        <w:t xml:space="preserve"> תשלום דמי ביטוח לאומי מופחתים לסטודנט במוסד להשכלה גבוהה מחוץ לישראל), התשפ"א</w:t>
      </w:r>
      <w:r>
        <w:rPr>
          <w:rFonts w:hint="cs"/>
          <w:rtl/>
          <w:lang w:eastAsia="he-IL"/>
        </w:rPr>
        <w:t>–</w:t>
      </w:r>
      <w:r>
        <w:rPr>
          <w:rtl/>
          <w:lang w:eastAsia="he-IL"/>
        </w:rPr>
        <w:t>2021</w:t>
      </w:r>
      <w:bookmarkEnd w:id="16808"/>
      <w:bookmarkEnd w:id="16809"/>
      <w:bookmarkEnd w:id="16810"/>
      <w:bookmarkEnd w:id="16811"/>
      <w:bookmarkEnd w:id="16812"/>
      <w:bookmarkEnd w:id="16813"/>
      <w:r w:rsidRPr="00F70C83">
        <w:rPr>
          <w:rStyle w:val="TagStyle"/>
          <w:rtl/>
        </w:rPr>
        <w:t xml:space="preserve"> &lt;&lt; הצח &gt;&gt;</w:t>
      </w:r>
      <w:r>
        <w:rPr>
          <w:rtl/>
          <w:lang w:eastAsia="he-IL"/>
        </w:rPr>
        <w:t xml:space="preserve">   </w:t>
      </w:r>
      <w:bookmarkEnd w:id="16807"/>
    </w:p>
    <w:p w:rsidR="000B79F7" w:rsidRDefault="000B79F7" w:rsidP="0038541D">
      <w:pPr>
        <w:rPr>
          <w:rtl/>
          <w:lang w:eastAsia="he-IL"/>
        </w:rPr>
      </w:pPr>
      <w:r>
        <w:rPr>
          <w:rtl/>
          <w:lang w:eastAsia="he-IL"/>
        </w:rPr>
        <w:t>[הצעת חוק פ/1547</w:t>
      </w:r>
      <w:r>
        <w:rPr>
          <w:rFonts w:hint="cs"/>
          <w:rtl/>
          <w:lang w:eastAsia="he-IL"/>
        </w:rPr>
        <w:t>/24; נספחות.</w:t>
      </w:r>
      <w:r>
        <w:rPr>
          <w:rtl/>
          <w:lang w:eastAsia="he-IL"/>
        </w:rPr>
        <w:t>]</w:t>
      </w:r>
    </w:p>
    <w:p w:rsidR="000B79F7" w:rsidRDefault="000B79F7" w:rsidP="0038541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ג'ידא רינאוי זועבי</w:t>
      </w:r>
      <w:r>
        <w:rPr>
          <w:rtl/>
          <w:lang w:eastAsia="he-IL"/>
        </w:rPr>
        <w:t>)</w:t>
      </w:r>
    </w:p>
    <w:p w:rsidR="000B79F7" w:rsidRDefault="000B79F7" w:rsidP="00515904">
      <w:pPr>
        <w:rPr>
          <w:rtl/>
          <w:lang w:eastAsia="he-IL"/>
        </w:rPr>
      </w:pPr>
    </w:p>
    <w:p w:rsidR="000B79F7" w:rsidRDefault="000B79F7" w:rsidP="0038541D">
      <w:pPr>
        <w:pStyle w:val="af6"/>
        <w:keepNext/>
        <w:rPr>
          <w:rtl/>
        </w:rPr>
      </w:pPr>
      <w:bookmarkStart w:id="16814" w:name="ET_yor_6170_19"/>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814"/>
    </w:p>
    <w:p w:rsidR="000B79F7" w:rsidRDefault="000B79F7" w:rsidP="0038541D">
      <w:pPr>
        <w:rPr>
          <w:rtl/>
          <w:lang w:eastAsia="he-IL"/>
        </w:rPr>
      </w:pPr>
    </w:p>
    <w:p w:rsidR="000B79F7" w:rsidRDefault="000B79F7" w:rsidP="004104A6">
      <w:pPr>
        <w:rPr>
          <w:rtl/>
          <w:lang w:eastAsia="he-IL"/>
        </w:rPr>
      </w:pPr>
      <w:r>
        <w:rPr>
          <w:rFonts w:hint="cs"/>
          <w:rtl/>
          <w:lang w:eastAsia="he-IL"/>
        </w:rPr>
        <w:t>א</w:t>
      </w:r>
      <w:bookmarkStart w:id="16815" w:name="_ETM_Q39_507000"/>
      <w:bookmarkEnd w:id="16815"/>
      <w:r>
        <w:rPr>
          <w:rFonts w:hint="cs"/>
          <w:rtl/>
          <w:lang w:eastAsia="he-IL"/>
        </w:rPr>
        <w:t xml:space="preserve">נחנו ממשיכים בסדר-היום </w:t>
      </w:r>
      <w:r w:rsidR="004104A6">
        <w:rPr>
          <w:rFonts w:hint="eastAsia"/>
          <w:rtl/>
          <w:lang w:eastAsia="he-IL"/>
        </w:rPr>
        <w:t xml:space="preserve">– </w:t>
      </w:r>
      <w:r>
        <w:rPr>
          <w:rtl/>
          <w:lang w:eastAsia="he-IL"/>
        </w:rPr>
        <w:t xml:space="preserve">הצעת חוק הביטוח הלאומי (תיקון </w:t>
      </w:r>
      <w:r>
        <w:rPr>
          <w:rFonts w:hint="cs"/>
          <w:rtl/>
          <w:lang w:eastAsia="he-IL"/>
        </w:rPr>
        <w:t>–</w:t>
      </w:r>
      <w:r>
        <w:rPr>
          <w:rtl/>
          <w:lang w:eastAsia="he-IL"/>
        </w:rPr>
        <w:t xml:space="preserve"> תשלום דמי ביטוח לאומי מופחתים לסטודנט במוסד להשכלה גבוהה מחוץ לישראל), התשפ"א</w:t>
      </w:r>
      <w:r>
        <w:rPr>
          <w:rFonts w:hint="cs"/>
          <w:rtl/>
          <w:lang w:eastAsia="he-IL"/>
        </w:rPr>
        <w:t>–</w:t>
      </w:r>
      <w:r>
        <w:rPr>
          <w:rtl/>
          <w:lang w:eastAsia="he-IL"/>
        </w:rPr>
        <w:t>2021</w:t>
      </w:r>
      <w:r>
        <w:rPr>
          <w:rFonts w:hint="cs"/>
          <w:rtl/>
          <w:lang w:eastAsia="he-IL"/>
        </w:rPr>
        <w:t xml:space="preserve">, של חברת הכנסת ג'ידא </w:t>
      </w:r>
      <w:bookmarkStart w:id="16816" w:name="_ETM_Q39_528000"/>
      <w:bookmarkEnd w:id="16816"/>
      <w:r>
        <w:rPr>
          <w:rFonts w:hint="cs"/>
          <w:rtl/>
          <w:lang w:eastAsia="he-IL"/>
        </w:rPr>
        <w:t xml:space="preserve">רינאוי זועבי. היא פעילה היום, ואנחנו </w:t>
      </w:r>
      <w:r>
        <w:rPr>
          <w:rFonts w:hint="eastAsia"/>
          <w:rtl/>
          <w:lang w:eastAsia="he-IL"/>
        </w:rPr>
        <w:t xml:space="preserve">– </w:t>
      </w:r>
      <w:r>
        <w:rPr>
          <w:rFonts w:hint="cs"/>
          <w:rtl/>
          <w:lang w:eastAsia="he-IL"/>
        </w:rPr>
        <w:t>ביקשו.</w:t>
      </w:r>
    </w:p>
    <w:p w:rsidR="000B79F7" w:rsidRDefault="000B79F7" w:rsidP="0038541D">
      <w:pPr>
        <w:rPr>
          <w:rtl/>
          <w:lang w:eastAsia="he-IL"/>
        </w:rPr>
      </w:pPr>
      <w:bookmarkStart w:id="16817" w:name="_ETM_Q39_538879"/>
      <w:bookmarkStart w:id="16818" w:name="_ETM_Q39_538964"/>
      <w:bookmarkStart w:id="16819" w:name="_ETM_Q39_539007"/>
      <w:bookmarkStart w:id="16820" w:name="_ETM_Q39_539091"/>
      <w:bookmarkEnd w:id="16817"/>
      <w:bookmarkEnd w:id="16818"/>
      <w:bookmarkEnd w:id="16819"/>
      <w:bookmarkEnd w:id="16820"/>
    </w:p>
    <w:p w:rsidR="000B79F7" w:rsidRDefault="000B79F7" w:rsidP="0038541D">
      <w:pPr>
        <w:pStyle w:val="af5"/>
        <w:keepNext/>
        <w:rPr>
          <w:rtl/>
        </w:rPr>
      </w:pPr>
      <w:bookmarkStart w:id="16821" w:name="ET_interruption_קר_אה_43"/>
      <w:r w:rsidRPr="00E414FB">
        <w:rPr>
          <w:rStyle w:val="TagStyle"/>
          <w:rtl/>
        </w:rPr>
        <w:t xml:space="preserve"> &lt;&lt; קריאה &gt;&gt; </w:t>
      </w:r>
      <w:r>
        <w:rPr>
          <w:rtl/>
        </w:rPr>
        <w:t>קריאה:</w:t>
      </w:r>
      <w:r w:rsidRPr="00E414FB">
        <w:rPr>
          <w:rStyle w:val="TagStyle"/>
          <w:rtl/>
        </w:rPr>
        <w:t xml:space="preserve"> &lt;&lt; קריאה &gt;&gt;</w:t>
      </w:r>
      <w:r>
        <w:rPr>
          <w:rtl/>
        </w:rPr>
        <w:t xml:space="preserve">   </w:t>
      </w:r>
      <w:bookmarkEnd w:id="16821"/>
    </w:p>
    <w:p w:rsidR="000B79F7" w:rsidRDefault="000B79F7" w:rsidP="00515904">
      <w:pPr>
        <w:rPr>
          <w:rtl/>
          <w:lang w:eastAsia="he-IL"/>
        </w:rPr>
      </w:pPr>
    </w:p>
    <w:p w:rsidR="000B79F7" w:rsidRDefault="00515904" w:rsidP="0038541D">
      <w:pPr>
        <w:rPr>
          <w:rtl/>
          <w:lang w:eastAsia="he-IL"/>
        </w:rPr>
      </w:pPr>
      <w:bookmarkStart w:id="16822" w:name="_ETM_Q39_555704"/>
      <w:bookmarkEnd w:id="16822"/>
      <w:r>
        <w:rPr>
          <w:rFonts w:hint="cs"/>
          <w:rtl/>
          <w:lang w:eastAsia="he-IL"/>
        </w:rPr>
        <w:t>– – –</w:t>
      </w:r>
      <w:r w:rsidR="000B79F7">
        <w:rPr>
          <w:rFonts w:hint="cs"/>
          <w:rtl/>
          <w:lang w:eastAsia="he-IL"/>
        </w:rPr>
        <w:t xml:space="preserve"> </w:t>
      </w:r>
      <w:bookmarkStart w:id="16823" w:name="_ETM_Q39_562735"/>
      <w:bookmarkEnd w:id="16823"/>
    </w:p>
    <w:p w:rsidR="000B79F7" w:rsidRPr="00E414FB" w:rsidRDefault="000B79F7" w:rsidP="0038541D">
      <w:pPr>
        <w:rPr>
          <w:rtl/>
          <w:lang w:eastAsia="he-IL"/>
        </w:rPr>
      </w:pPr>
      <w:bookmarkStart w:id="16824" w:name="_ETM_Q39_580695"/>
      <w:bookmarkStart w:id="16825" w:name="_ETM_Q39_580767"/>
      <w:bookmarkEnd w:id="16824"/>
      <w:bookmarkEnd w:id="16825"/>
    </w:p>
    <w:p w:rsidR="000B79F7" w:rsidRDefault="000B79F7" w:rsidP="0038541D">
      <w:pPr>
        <w:pStyle w:val="af6"/>
        <w:keepNext/>
        <w:rPr>
          <w:rtl/>
        </w:rPr>
      </w:pPr>
      <w:bookmarkStart w:id="16826" w:name="_ETM_Q39_539159"/>
      <w:bookmarkStart w:id="16827" w:name="_ETM_Q39_539231"/>
      <w:bookmarkEnd w:id="16826"/>
      <w:bookmarkEnd w:id="16827"/>
      <w:r>
        <w:rPr>
          <w:rFonts w:hint="cs"/>
          <w:rtl/>
        </w:rPr>
        <w:t xml:space="preserve"> </w:t>
      </w:r>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6828" w:name="_ETM_Q39_570527"/>
      <w:bookmarkStart w:id="16829" w:name="_ETM_Q39_570620"/>
      <w:bookmarkEnd w:id="16828"/>
      <w:bookmarkEnd w:id="16829"/>
      <w:r>
        <w:rPr>
          <w:rFonts w:hint="cs"/>
          <w:rtl/>
          <w:lang w:eastAsia="he-IL"/>
        </w:rPr>
        <w:t xml:space="preserve">בבקשה, גברתי. </w:t>
      </w:r>
      <w:r w:rsidR="00E944A8">
        <w:rPr>
          <w:rFonts w:hint="cs"/>
          <w:rtl/>
          <w:lang w:eastAsia="he-IL"/>
        </w:rPr>
        <w:t xml:space="preserve">נא לשמור על השקט במליאה. בבקשה. </w:t>
      </w:r>
    </w:p>
    <w:p w:rsidR="000B79F7" w:rsidRDefault="000B79F7" w:rsidP="0038541D">
      <w:pPr>
        <w:rPr>
          <w:rtl/>
          <w:lang w:eastAsia="he-IL"/>
        </w:rPr>
      </w:pPr>
    </w:p>
    <w:p w:rsidR="000B79F7" w:rsidRDefault="000B79F7" w:rsidP="0038541D">
      <w:pPr>
        <w:pStyle w:val="a4"/>
        <w:keepNext/>
        <w:rPr>
          <w:rtl/>
        </w:rPr>
      </w:pPr>
      <w:bookmarkStart w:id="16830" w:name="ET_speaker_6159_20"/>
      <w:r w:rsidRPr="00F70C83">
        <w:rPr>
          <w:rStyle w:val="TagStyle"/>
          <w:rtl/>
        </w:rPr>
        <w:t xml:space="preserve"> &lt;&lt; דובר &gt;&gt; </w:t>
      </w:r>
      <w:bookmarkStart w:id="16831" w:name="_Toc89939043"/>
      <w:bookmarkStart w:id="16832" w:name="_Toc89943716"/>
      <w:bookmarkStart w:id="16833" w:name="_Toc89943909"/>
      <w:bookmarkStart w:id="16834" w:name="_Toc89944180"/>
      <w:bookmarkStart w:id="16835" w:name="_Toc107991208"/>
      <w:bookmarkStart w:id="16836" w:name="_Toc108352089"/>
      <w:r>
        <w:rPr>
          <w:rtl/>
        </w:rPr>
        <w:t>ג'ידא רינאוי זועבי (מרצ):</w:t>
      </w:r>
      <w:bookmarkEnd w:id="16831"/>
      <w:bookmarkEnd w:id="16832"/>
      <w:bookmarkEnd w:id="16833"/>
      <w:bookmarkEnd w:id="16834"/>
      <w:bookmarkEnd w:id="16835"/>
      <w:bookmarkEnd w:id="16836"/>
      <w:r w:rsidRPr="00F70C83">
        <w:rPr>
          <w:rStyle w:val="TagStyle"/>
          <w:rtl/>
        </w:rPr>
        <w:t xml:space="preserve"> &lt;&lt; דובר &gt;&gt;</w:t>
      </w:r>
      <w:r>
        <w:rPr>
          <w:rtl/>
        </w:rPr>
        <w:t xml:space="preserve">   </w:t>
      </w:r>
      <w:bookmarkEnd w:id="16830"/>
    </w:p>
    <w:p w:rsidR="000B79F7" w:rsidRDefault="000B79F7" w:rsidP="0038541D">
      <w:pPr>
        <w:rPr>
          <w:rtl/>
          <w:lang w:eastAsia="he-IL"/>
        </w:rPr>
      </w:pPr>
    </w:p>
    <w:p w:rsidR="000B79F7" w:rsidRDefault="000B79F7" w:rsidP="00E944A8">
      <w:pPr>
        <w:rPr>
          <w:rtl/>
          <w:lang w:eastAsia="he-IL"/>
        </w:rPr>
      </w:pPr>
      <w:r>
        <w:rPr>
          <w:rFonts w:hint="cs"/>
          <w:rtl/>
          <w:lang w:eastAsia="he-IL"/>
        </w:rPr>
        <w:t>אדוני היושב-ראש, רבותיי חברי הכנסת</w:t>
      </w:r>
      <w:r w:rsidR="00E944A8">
        <w:rPr>
          <w:rFonts w:hint="cs"/>
          <w:rtl/>
          <w:lang w:eastAsia="he-IL"/>
        </w:rPr>
        <w:t xml:space="preserve">, </w:t>
      </w:r>
      <w:r>
        <w:rPr>
          <w:rFonts w:hint="cs"/>
          <w:rtl/>
          <w:lang w:eastAsia="he-IL"/>
        </w:rPr>
        <w:t xml:space="preserve">הינה נתון שבוודאי לא יצא לכם להכיר. </w:t>
      </w:r>
    </w:p>
    <w:p w:rsidR="000B79F7" w:rsidRDefault="000B79F7" w:rsidP="0038541D">
      <w:pPr>
        <w:rPr>
          <w:rtl/>
          <w:lang w:eastAsia="he-IL"/>
        </w:rPr>
      </w:pPr>
      <w:bookmarkStart w:id="16837" w:name="_ETM_Q39_580000"/>
      <w:bookmarkEnd w:id="16837"/>
    </w:p>
    <w:p w:rsidR="000B79F7" w:rsidRDefault="000B79F7" w:rsidP="0038541D">
      <w:pPr>
        <w:pStyle w:val="af5"/>
        <w:keepNext/>
        <w:rPr>
          <w:rtl/>
        </w:rPr>
      </w:pPr>
      <w:bookmarkStart w:id="16838" w:name="_ETM_Q39_575000"/>
      <w:bookmarkStart w:id="16839" w:name="ET_interruption_קריאה_46"/>
      <w:bookmarkEnd w:id="16838"/>
      <w:r w:rsidRPr="00937372">
        <w:rPr>
          <w:rStyle w:val="TagStyle"/>
          <w:rtl/>
        </w:rPr>
        <w:t xml:space="preserve"> &lt;&lt; קריאה &gt;&gt; </w:t>
      </w:r>
      <w:r>
        <w:rPr>
          <w:rtl/>
        </w:rPr>
        <w:t>קריאה:</w:t>
      </w:r>
      <w:r w:rsidRPr="00937372">
        <w:rPr>
          <w:rStyle w:val="TagStyle"/>
          <w:rtl/>
        </w:rPr>
        <w:t xml:space="preserve"> &lt;&lt; קריאה &gt;&gt;</w:t>
      </w:r>
      <w:r>
        <w:rPr>
          <w:rtl/>
        </w:rPr>
        <w:t xml:space="preserve">   </w:t>
      </w:r>
      <w:bookmarkEnd w:id="1683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שומעים. </w:t>
      </w:r>
    </w:p>
    <w:p w:rsidR="000B79F7" w:rsidRDefault="000B79F7" w:rsidP="0038541D">
      <w:pPr>
        <w:rPr>
          <w:rtl/>
          <w:lang w:eastAsia="he-IL"/>
        </w:rPr>
      </w:pPr>
      <w:bookmarkStart w:id="16840" w:name="_ETM_Q39_574000"/>
      <w:bookmarkEnd w:id="16840"/>
    </w:p>
    <w:p w:rsidR="000B79F7" w:rsidRDefault="000B79F7" w:rsidP="0038541D">
      <w:pPr>
        <w:pStyle w:val="-"/>
        <w:keepNext/>
        <w:rPr>
          <w:rtl/>
        </w:rPr>
      </w:pPr>
      <w:bookmarkStart w:id="16841" w:name="_ETM_Q39_573000"/>
      <w:bookmarkEnd w:id="16841"/>
      <w:r w:rsidRPr="00F70C83">
        <w:rPr>
          <w:rStyle w:val="TagStyle"/>
          <w:rtl/>
        </w:rPr>
        <w:t xml:space="preserve">&lt;&lt; דובר_המשך &gt;&gt; </w:t>
      </w:r>
      <w:r>
        <w:rPr>
          <w:rtl/>
        </w:rPr>
        <w:t>ג'ידא רינאוי זועבי (מרצ):</w:t>
      </w:r>
      <w:r w:rsidRPr="00F70C83">
        <w:rPr>
          <w:rStyle w:val="TagStyle"/>
          <w:rtl/>
        </w:rPr>
        <w:t xml:space="preserve"> &lt;&lt; דובר_המשך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6842" w:name="_ETM_Q39_577000"/>
      <w:bookmarkEnd w:id="16842"/>
      <w:r>
        <w:rPr>
          <w:rFonts w:hint="cs"/>
          <w:rtl/>
          <w:lang w:eastAsia="he-IL"/>
        </w:rPr>
        <w:t xml:space="preserve">לא שומעים, לא שומעים. </w:t>
      </w:r>
    </w:p>
    <w:p w:rsidR="000B79F7" w:rsidRDefault="000B79F7" w:rsidP="0038541D">
      <w:pPr>
        <w:rPr>
          <w:rtl/>
          <w:lang w:eastAsia="he-IL"/>
        </w:rPr>
      </w:pPr>
    </w:p>
    <w:p w:rsidR="000B79F7" w:rsidRDefault="000B79F7" w:rsidP="0038541D">
      <w:pPr>
        <w:pStyle w:val="af6"/>
        <w:keepNext/>
        <w:rPr>
          <w:rtl/>
        </w:rPr>
      </w:pPr>
      <w:bookmarkStart w:id="16843" w:name="ET_yor_6170_23"/>
      <w:r w:rsidRPr="00F70C83">
        <w:rPr>
          <w:rStyle w:val="TagStyle"/>
          <w:rtl/>
        </w:rPr>
        <w:t xml:space="preserve"> &lt;&lt; יור &gt;&gt; </w:t>
      </w:r>
      <w:r>
        <w:rPr>
          <w:rtl/>
        </w:rPr>
        <w:t>היו"ר יעקב מרגי:</w:t>
      </w:r>
      <w:r w:rsidRPr="00F70C83">
        <w:rPr>
          <w:rStyle w:val="TagStyle"/>
          <w:rtl/>
        </w:rPr>
        <w:t xml:space="preserve"> &lt;&lt; יור &gt;&gt;</w:t>
      </w:r>
      <w:r>
        <w:rPr>
          <w:rtl/>
        </w:rPr>
        <w:t xml:space="preserve">   </w:t>
      </w:r>
      <w:bookmarkEnd w:id="1684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שנייה, שנייה. חברי </w:t>
      </w:r>
      <w:bookmarkStart w:id="16844" w:name="_ETM_Q39_583000"/>
      <w:bookmarkEnd w:id="16844"/>
      <w:r>
        <w:rPr>
          <w:rFonts w:hint="cs"/>
          <w:rtl/>
          <w:lang w:eastAsia="he-IL"/>
        </w:rPr>
        <w:t xml:space="preserve">הכנסת, יועצים. אפשר לשוחח, אבל בלחש, בלחישות. בבקשה, </w:t>
      </w:r>
      <w:bookmarkStart w:id="16845" w:name="_ETM_Q39_586000"/>
      <w:bookmarkEnd w:id="16845"/>
      <w:r>
        <w:rPr>
          <w:rFonts w:hint="cs"/>
          <w:rtl/>
          <w:lang w:eastAsia="he-IL"/>
        </w:rPr>
        <w:t xml:space="preserve">גברתי. </w:t>
      </w:r>
    </w:p>
    <w:p w:rsidR="000B79F7" w:rsidRDefault="000B79F7" w:rsidP="0038541D">
      <w:pPr>
        <w:rPr>
          <w:rtl/>
          <w:lang w:eastAsia="he-IL"/>
        </w:rPr>
      </w:pPr>
      <w:bookmarkStart w:id="16846" w:name="_ETM_Q39_587000"/>
      <w:bookmarkEnd w:id="16846"/>
      <w:r>
        <w:rPr>
          <w:rFonts w:hint="cs"/>
          <w:rtl/>
          <w:lang w:eastAsia="he-IL"/>
        </w:rPr>
        <w:t xml:space="preserve"> </w:t>
      </w:r>
    </w:p>
    <w:p w:rsidR="000B79F7" w:rsidRDefault="000B79F7" w:rsidP="0038541D">
      <w:pPr>
        <w:pStyle w:val="-"/>
        <w:keepNext/>
        <w:rPr>
          <w:rtl/>
        </w:rPr>
      </w:pPr>
      <w:bookmarkStart w:id="16847" w:name="ET_speakercontinue_6159_24"/>
      <w:r w:rsidRPr="00F70C83">
        <w:rPr>
          <w:rStyle w:val="TagStyle"/>
          <w:rtl/>
        </w:rPr>
        <w:t xml:space="preserve"> &lt;&lt; דובר_המשך &gt;&gt; </w:t>
      </w:r>
      <w:r>
        <w:rPr>
          <w:rtl/>
        </w:rPr>
        <w:t>ג'ידא רינאוי זועבי (מרצ):</w:t>
      </w:r>
      <w:r w:rsidRPr="00F70C83">
        <w:rPr>
          <w:rStyle w:val="TagStyle"/>
          <w:rtl/>
        </w:rPr>
        <w:t xml:space="preserve"> &lt;&lt; דובר_המשך &gt;&gt;</w:t>
      </w:r>
      <w:r>
        <w:rPr>
          <w:rtl/>
        </w:rPr>
        <w:t xml:space="preserve">   </w:t>
      </w:r>
      <w:bookmarkEnd w:id="16847"/>
    </w:p>
    <w:p w:rsidR="000B79F7" w:rsidRDefault="000B79F7" w:rsidP="00515904">
      <w:pPr>
        <w:rPr>
          <w:rtl/>
          <w:lang w:eastAsia="he-IL"/>
        </w:rPr>
      </w:pPr>
    </w:p>
    <w:p w:rsidR="000B79F7" w:rsidRDefault="000B79F7" w:rsidP="008F7AF8">
      <w:pPr>
        <w:rPr>
          <w:rtl/>
          <w:lang w:eastAsia="he-IL"/>
        </w:rPr>
      </w:pPr>
      <w:r>
        <w:rPr>
          <w:rtl/>
          <w:lang w:eastAsia="he-IL"/>
        </w:rPr>
        <w:t xml:space="preserve">למעלה </w:t>
      </w:r>
      <w:r>
        <w:rPr>
          <w:rFonts w:hint="cs"/>
          <w:rtl/>
          <w:lang w:eastAsia="he-IL"/>
        </w:rPr>
        <w:t xml:space="preserve">מ-60% </w:t>
      </w:r>
      <w:r>
        <w:rPr>
          <w:rtl/>
          <w:lang w:eastAsia="he-IL"/>
        </w:rPr>
        <w:t>מהרופאים החדשים בארץ הם אלו שלמדו בחו</w:t>
      </w:r>
      <w:r>
        <w:rPr>
          <w:rFonts w:hint="cs"/>
          <w:rtl/>
          <w:lang w:eastAsia="he-IL"/>
        </w:rPr>
        <w:t>"</w:t>
      </w:r>
      <w:r>
        <w:rPr>
          <w:rtl/>
          <w:lang w:eastAsia="he-IL"/>
        </w:rPr>
        <w:t>ל</w:t>
      </w:r>
      <w:r>
        <w:rPr>
          <w:rFonts w:hint="cs"/>
          <w:rtl/>
          <w:lang w:eastAsia="he-IL"/>
        </w:rPr>
        <w:t>. רוב</w:t>
      </w:r>
      <w:r w:rsidR="006803F0">
        <w:rPr>
          <w:rFonts w:hint="cs"/>
          <w:rtl/>
          <w:lang w:eastAsia="he-IL"/>
        </w:rPr>
        <w:t>-</w:t>
      </w:r>
      <w:r>
        <w:rPr>
          <w:rFonts w:hint="cs"/>
          <w:rtl/>
          <w:lang w:eastAsia="he-IL"/>
        </w:rPr>
        <w:t>רובם</w:t>
      </w:r>
      <w:r>
        <w:rPr>
          <w:rtl/>
          <w:lang w:eastAsia="he-IL"/>
        </w:rPr>
        <w:t xml:space="preserve"> מגיעים מהחברה הערבית.</w:t>
      </w:r>
      <w:r>
        <w:rPr>
          <w:rFonts w:hint="cs"/>
          <w:rtl/>
          <w:lang w:eastAsia="he-IL"/>
        </w:rPr>
        <w:t xml:space="preserve"> </w:t>
      </w:r>
      <w:r>
        <w:rPr>
          <w:rtl/>
          <w:lang w:eastAsia="he-IL"/>
        </w:rPr>
        <w:t>תואר בחו</w:t>
      </w:r>
      <w:r>
        <w:rPr>
          <w:rFonts w:hint="cs"/>
          <w:rtl/>
          <w:lang w:eastAsia="he-IL"/>
        </w:rPr>
        <w:t>"</w:t>
      </w:r>
      <w:r>
        <w:rPr>
          <w:rtl/>
          <w:lang w:eastAsia="he-IL"/>
        </w:rPr>
        <w:t>ל עבור צעירות וצעירים אלו הוא לא תמיד משהו חווי</w:t>
      </w:r>
      <w:r>
        <w:rPr>
          <w:rFonts w:hint="cs"/>
          <w:rtl/>
          <w:lang w:eastAsia="he-IL"/>
        </w:rPr>
        <w:t>י</w:t>
      </w:r>
      <w:r>
        <w:rPr>
          <w:rtl/>
          <w:lang w:eastAsia="he-IL"/>
        </w:rPr>
        <w:t xml:space="preserve">תי. רבים מהם נאלצים לעזוב לתקופה ארוכה את הבית, </w:t>
      </w:r>
      <w:r>
        <w:rPr>
          <w:rFonts w:hint="cs"/>
          <w:rtl/>
          <w:lang w:eastAsia="he-IL"/>
        </w:rPr>
        <w:t xml:space="preserve">את </w:t>
      </w:r>
      <w:r>
        <w:rPr>
          <w:rtl/>
          <w:lang w:eastAsia="he-IL"/>
        </w:rPr>
        <w:t>המשפחה</w:t>
      </w:r>
      <w:r>
        <w:rPr>
          <w:rFonts w:hint="cs"/>
          <w:rtl/>
          <w:lang w:eastAsia="he-IL"/>
        </w:rPr>
        <w:t xml:space="preserve">, את </w:t>
      </w:r>
      <w:r>
        <w:rPr>
          <w:rtl/>
          <w:lang w:eastAsia="he-IL"/>
        </w:rPr>
        <w:t>החברים</w:t>
      </w:r>
      <w:r w:rsidR="008F7AF8">
        <w:rPr>
          <w:rFonts w:hint="cs"/>
          <w:rtl/>
          <w:lang w:eastAsia="he-IL"/>
        </w:rPr>
        <w:t>,</w:t>
      </w:r>
      <w:r>
        <w:rPr>
          <w:rtl/>
          <w:lang w:eastAsia="he-IL"/>
        </w:rPr>
        <w:t xml:space="preserve"> וכל זאת רק על מנת ש</w:t>
      </w:r>
      <w:r w:rsidR="008F7AF8">
        <w:rPr>
          <w:rFonts w:hint="cs"/>
          <w:rtl/>
          <w:lang w:eastAsia="he-IL"/>
        </w:rPr>
        <w:t>ת</w:t>
      </w:r>
      <w:r>
        <w:rPr>
          <w:rtl/>
          <w:lang w:eastAsia="he-IL"/>
        </w:rPr>
        <w:t>היה בידם היכולת להגשים את השאיפה לתעודה אקדמית.</w:t>
      </w:r>
      <w:bookmarkStart w:id="16848" w:name="_ETM_Q39_621000"/>
      <w:bookmarkEnd w:id="16848"/>
      <w:r w:rsidR="008F7AF8">
        <w:rPr>
          <w:rFonts w:hint="cs"/>
          <w:rtl/>
          <w:lang w:eastAsia="he-IL"/>
        </w:rPr>
        <w:t xml:space="preserve"> </w:t>
      </w:r>
      <w:r>
        <w:rPr>
          <w:rtl/>
          <w:lang w:eastAsia="he-IL"/>
        </w:rPr>
        <w:t xml:space="preserve">במידה רבה, לאור המשבר החמור בכוח </w:t>
      </w:r>
      <w:r>
        <w:rPr>
          <w:rFonts w:hint="cs"/>
          <w:rtl/>
          <w:lang w:eastAsia="he-IL"/>
        </w:rPr>
        <w:t>ה</w:t>
      </w:r>
      <w:r>
        <w:rPr>
          <w:rtl/>
          <w:lang w:eastAsia="he-IL"/>
        </w:rPr>
        <w:t>אדם</w:t>
      </w:r>
      <w:r>
        <w:rPr>
          <w:rFonts w:hint="cs"/>
          <w:rtl/>
          <w:lang w:eastAsia="he-IL"/>
        </w:rPr>
        <w:t>,</w:t>
      </w:r>
      <w:r>
        <w:rPr>
          <w:rtl/>
          <w:lang w:eastAsia="he-IL"/>
        </w:rPr>
        <w:t xml:space="preserve"> נראה כי צעיר</w:t>
      </w:r>
      <w:r>
        <w:rPr>
          <w:rFonts w:hint="cs"/>
          <w:rtl/>
          <w:lang w:eastAsia="he-IL"/>
        </w:rPr>
        <w:t xml:space="preserve">ים </w:t>
      </w:r>
      <w:bookmarkStart w:id="16849" w:name="_ETM_Q39_634000"/>
      <w:bookmarkEnd w:id="16849"/>
      <w:r>
        <w:rPr>
          <w:rFonts w:hint="cs"/>
          <w:rtl/>
          <w:lang w:eastAsia="he-IL"/>
        </w:rPr>
        <w:t xml:space="preserve">וצעירות </w:t>
      </w:r>
      <w:r>
        <w:rPr>
          <w:rtl/>
          <w:lang w:eastAsia="he-IL"/>
        </w:rPr>
        <w:t>אלו הם העתיד של הרפואה, של הסיעוד ושל הריפוי בעיסוק בישראל, בוודאי כאשר מספר הסטודנטים שמתקבלים ללימודים נותר כה נמוך. השנה</w:t>
      </w:r>
      <w:r w:rsidR="008F7AF8">
        <w:rPr>
          <w:rFonts w:hint="cs"/>
          <w:rtl/>
          <w:lang w:eastAsia="he-IL"/>
        </w:rPr>
        <w:t>,</w:t>
      </w:r>
      <w:r>
        <w:rPr>
          <w:rtl/>
          <w:lang w:eastAsia="he-IL"/>
        </w:rPr>
        <w:t xml:space="preserve"> לדוגמ</w:t>
      </w:r>
      <w:r>
        <w:rPr>
          <w:rFonts w:hint="cs"/>
          <w:rtl/>
          <w:lang w:eastAsia="he-IL"/>
        </w:rPr>
        <w:t>ה,</w:t>
      </w:r>
      <w:r>
        <w:rPr>
          <w:rtl/>
          <w:lang w:eastAsia="he-IL"/>
        </w:rPr>
        <w:t xml:space="preserve"> </w:t>
      </w:r>
      <w:r>
        <w:rPr>
          <w:rFonts w:hint="cs"/>
          <w:rtl/>
          <w:lang w:eastAsia="he-IL"/>
        </w:rPr>
        <w:t>ע</w:t>
      </w:r>
      <w:r>
        <w:rPr>
          <w:rtl/>
          <w:lang w:eastAsia="he-IL"/>
        </w:rPr>
        <w:t>ל</w:t>
      </w:r>
      <w:r>
        <w:rPr>
          <w:rFonts w:hint="cs"/>
          <w:rtl/>
          <w:lang w:eastAsia="he-IL"/>
        </w:rPr>
        <w:t xml:space="preserve"> </w:t>
      </w:r>
      <w:r>
        <w:rPr>
          <w:rtl/>
          <w:lang w:eastAsia="he-IL"/>
        </w:rPr>
        <w:t xml:space="preserve">פי אתר </w:t>
      </w:r>
      <w:r w:rsidR="00752D59">
        <w:rPr>
          <w:lang w:eastAsia="he-IL"/>
        </w:rPr>
        <w:t>y</w:t>
      </w:r>
      <w:r>
        <w:rPr>
          <w:lang w:eastAsia="he-IL"/>
        </w:rPr>
        <w:t>net</w:t>
      </w:r>
      <w:r>
        <w:rPr>
          <w:rFonts w:hint="cs"/>
          <w:rtl/>
          <w:lang w:eastAsia="he-IL"/>
        </w:rPr>
        <w:t>,</w:t>
      </w:r>
      <w:r>
        <w:rPr>
          <w:rtl/>
          <w:lang w:eastAsia="he-IL"/>
        </w:rPr>
        <w:t xml:space="preserve"> מתוך אלפי בקשות שהוגשו יתחילו את לימודי הרפואה שלהם רק כ-800 סטודנטים.</w:t>
      </w:r>
      <w:r>
        <w:rPr>
          <w:rFonts w:hint="cs"/>
          <w:rtl/>
          <w:lang w:eastAsia="he-IL"/>
        </w:rPr>
        <w:t xml:space="preserve"> </w:t>
      </w:r>
      <w:r>
        <w:rPr>
          <w:rtl/>
          <w:lang w:eastAsia="he-IL"/>
        </w:rPr>
        <w:t>נוסף על כך, על</w:t>
      </w:r>
      <w:r>
        <w:rPr>
          <w:rFonts w:hint="cs"/>
          <w:rtl/>
          <w:lang w:eastAsia="he-IL"/>
        </w:rPr>
        <w:t xml:space="preserve"> </w:t>
      </w:r>
      <w:r>
        <w:rPr>
          <w:rtl/>
          <w:lang w:eastAsia="he-IL"/>
        </w:rPr>
        <w:t xml:space="preserve">פי הדוח האחרון שפרסם משרד הבריאות, בישראל יש השיעור הגבוה ביותר במערב של רופאים המוכשרים מחוץ למדינתם, זאת בזמן ששיעור המסיימים לימודי רפואה בישראל הוא דווקא מהנמוכים במערב. </w:t>
      </w:r>
    </w:p>
    <w:p w:rsidR="000B79F7" w:rsidRDefault="000B79F7" w:rsidP="0038541D">
      <w:pPr>
        <w:rPr>
          <w:rtl/>
          <w:lang w:eastAsia="he-IL"/>
        </w:rPr>
      </w:pPr>
    </w:p>
    <w:p w:rsidR="000B79F7" w:rsidRDefault="000B79F7" w:rsidP="008F7AF8">
      <w:pPr>
        <w:rPr>
          <w:rtl/>
          <w:lang w:eastAsia="he-IL"/>
        </w:rPr>
      </w:pPr>
      <w:r>
        <w:rPr>
          <w:rtl/>
          <w:lang w:eastAsia="he-IL"/>
        </w:rPr>
        <w:t>למרות הכ</w:t>
      </w:r>
      <w:r>
        <w:rPr>
          <w:rFonts w:hint="cs"/>
          <w:rtl/>
          <w:lang w:eastAsia="he-IL"/>
        </w:rPr>
        <w:t>ו</w:t>
      </w:r>
      <w:r>
        <w:rPr>
          <w:rtl/>
          <w:lang w:eastAsia="he-IL"/>
        </w:rPr>
        <w:t>ל, ולמרות הקשיים הקיימים כאשר לומדים בח</w:t>
      </w:r>
      <w:r>
        <w:rPr>
          <w:rFonts w:hint="cs"/>
          <w:rtl/>
          <w:lang w:eastAsia="he-IL"/>
        </w:rPr>
        <w:t>ו"ל, ה</w:t>
      </w:r>
      <w:r>
        <w:rPr>
          <w:rtl/>
          <w:lang w:eastAsia="he-IL"/>
        </w:rPr>
        <w:t>צעירים הערבים בוחרים לחזור לעבוד כאן</w:t>
      </w:r>
      <w:r>
        <w:rPr>
          <w:rFonts w:hint="cs"/>
          <w:rtl/>
          <w:lang w:eastAsia="he-IL"/>
        </w:rPr>
        <w:t>,</w:t>
      </w:r>
      <w:r>
        <w:rPr>
          <w:rtl/>
          <w:lang w:eastAsia="he-IL"/>
        </w:rPr>
        <w:t xml:space="preserve"> ומהווים במידה רבה את הבסיס למערכת הבריאות במדינה.</w:t>
      </w:r>
      <w:bookmarkStart w:id="16850" w:name="_ETM_Q39_689000"/>
      <w:bookmarkEnd w:id="16850"/>
      <w:r>
        <w:rPr>
          <w:rFonts w:hint="cs"/>
          <w:rtl/>
          <w:lang w:eastAsia="he-IL"/>
        </w:rPr>
        <w:t xml:space="preserve"> </w:t>
      </w:r>
      <w:r>
        <w:rPr>
          <w:rtl/>
          <w:lang w:eastAsia="he-IL"/>
        </w:rPr>
        <w:t>אך לא רק בעתיד הרפואה מדובר, אלא בתופעה בעלת השלכות</w:t>
      </w:r>
      <w:r>
        <w:rPr>
          <w:rFonts w:hint="cs"/>
          <w:rtl/>
          <w:lang w:eastAsia="he-IL"/>
        </w:rPr>
        <w:t>,</w:t>
      </w:r>
      <w:r>
        <w:rPr>
          <w:rtl/>
          <w:lang w:eastAsia="he-IL"/>
        </w:rPr>
        <w:t xml:space="preserve"> רחב</w:t>
      </w:r>
      <w:r>
        <w:rPr>
          <w:rFonts w:hint="cs"/>
          <w:rtl/>
          <w:lang w:eastAsia="he-IL"/>
        </w:rPr>
        <w:t>ה</w:t>
      </w:r>
      <w:r>
        <w:rPr>
          <w:rtl/>
          <w:lang w:eastAsia="he-IL"/>
        </w:rPr>
        <w:t xml:space="preserve"> הרבה יותר</w:t>
      </w:r>
      <w:r>
        <w:rPr>
          <w:rFonts w:hint="cs"/>
          <w:rtl/>
          <w:lang w:eastAsia="he-IL"/>
        </w:rPr>
        <w:t>:</w:t>
      </w:r>
      <w:r>
        <w:rPr>
          <w:rtl/>
          <w:lang w:eastAsia="he-IL"/>
        </w:rPr>
        <w:t xml:space="preserve"> </w:t>
      </w:r>
      <w:r>
        <w:rPr>
          <w:rFonts w:hint="cs"/>
          <w:rtl/>
          <w:lang w:eastAsia="he-IL"/>
        </w:rPr>
        <w:t>ה</w:t>
      </w:r>
      <w:r>
        <w:rPr>
          <w:rtl/>
          <w:lang w:eastAsia="he-IL"/>
        </w:rPr>
        <w:t xml:space="preserve">תופעה </w:t>
      </w:r>
      <w:r>
        <w:rPr>
          <w:rFonts w:hint="cs"/>
          <w:rtl/>
          <w:lang w:eastAsia="he-IL"/>
        </w:rPr>
        <w:t xml:space="preserve">היא שיש </w:t>
      </w:r>
      <w:r>
        <w:rPr>
          <w:rtl/>
          <w:lang w:eastAsia="he-IL"/>
        </w:rPr>
        <w:t>צעירות וצעירים שהאקדמיה עדיין נעולה בפניהם. בשנת 2012 חלקם של הסטודנטים הערבים מתוך אלו הלומדים בחו</w:t>
      </w:r>
      <w:r>
        <w:rPr>
          <w:rFonts w:hint="cs"/>
          <w:rtl/>
          <w:lang w:eastAsia="he-IL"/>
        </w:rPr>
        <w:t>"</w:t>
      </w:r>
      <w:r>
        <w:rPr>
          <w:rtl/>
          <w:lang w:eastAsia="he-IL"/>
        </w:rPr>
        <w:t>ל עמד בערך</w:t>
      </w:r>
      <w:r>
        <w:rPr>
          <w:rFonts w:hint="cs"/>
          <w:rtl/>
          <w:lang w:eastAsia="he-IL"/>
        </w:rPr>
        <w:t xml:space="preserve"> על</w:t>
      </w:r>
      <w:r>
        <w:rPr>
          <w:rtl/>
          <w:lang w:eastAsia="he-IL"/>
        </w:rPr>
        <w:t xml:space="preserve"> 40%</w:t>
      </w:r>
      <w:r w:rsidR="008F7AF8">
        <w:rPr>
          <w:rFonts w:hint="cs"/>
          <w:rtl/>
          <w:lang w:eastAsia="he-IL"/>
        </w:rPr>
        <w:t>,</w:t>
      </w:r>
      <w:r>
        <w:rPr>
          <w:rtl/>
          <w:lang w:eastAsia="he-IL"/>
        </w:rPr>
        <w:t xml:space="preserve"> בעוד חלקם במוסדות האקדמיים בישראל עמד רק על 11.5%.</w:t>
      </w:r>
      <w:r>
        <w:rPr>
          <w:rFonts w:hint="cs"/>
          <w:rtl/>
          <w:lang w:eastAsia="he-IL"/>
        </w:rPr>
        <w:t xml:space="preserve"> אם תסתכלו במוסדות </w:t>
      </w:r>
      <w:bookmarkStart w:id="16851" w:name="_ETM_Q39_731000"/>
      <w:bookmarkEnd w:id="16851"/>
      <w:r>
        <w:rPr>
          <w:rFonts w:hint="cs"/>
          <w:rtl/>
          <w:lang w:eastAsia="he-IL"/>
        </w:rPr>
        <w:t>הא</w:t>
      </w:r>
      <w:r>
        <w:rPr>
          <w:rtl/>
          <w:lang w:eastAsia="he-IL"/>
        </w:rPr>
        <w:t>קדמיים בישראל תראו כי יש מעט מאוד מרצים ומרצות מהחברה הערבית</w:t>
      </w:r>
      <w:r>
        <w:rPr>
          <w:rFonts w:hint="cs"/>
          <w:rtl/>
          <w:lang w:eastAsia="he-IL"/>
        </w:rPr>
        <w:t>.</w:t>
      </w:r>
      <w:r>
        <w:rPr>
          <w:rtl/>
          <w:lang w:eastAsia="he-IL"/>
        </w:rPr>
        <w:t xml:space="preserve"> כך גם המצב כשמדברים על שיעור הדיקנים</w:t>
      </w:r>
      <w:r>
        <w:rPr>
          <w:rFonts w:hint="cs"/>
          <w:rtl/>
          <w:lang w:eastAsia="he-IL"/>
        </w:rPr>
        <w:t>,</w:t>
      </w:r>
      <w:r>
        <w:rPr>
          <w:rtl/>
          <w:lang w:eastAsia="he-IL"/>
        </w:rPr>
        <w:t xml:space="preserve"> והנתונים הופכים עגומים ככל שעולה ערך המשרה.</w:t>
      </w:r>
    </w:p>
    <w:p w:rsidR="000B79F7" w:rsidRDefault="000B79F7" w:rsidP="0038541D">
      <w:pPr>
        <w:rPr>
          <w:rtl/>
          <w:lang w:eastAsia="he-IL"/>
        </w:rPr>
      </w:pPr>
      <w:bookmarkStart w:id="16852" w:name="_ETM_Q39_747000"/>
      <w:bookmarkEnd w:id="16852"/>
      <w:r>
        <w:rPr>
          <w:rFonts w:hint="cs"/>
          <w:rtl/>
          <w:lang w:eastAsia="he-IL"/>
        </w:rPr>
        <w:t xml:space="preserve"> </w:t>
      </w:r>
    </w:p>
    <w:p w:rsidR="000B79F7" w:rsidRDefault="000B79F7" w:rsidP="00810ED4">
      <w:pPr>
        <w:rPr>
          <w:rtl/>
          <w:lang w:eastAsia="he-IL"/>
        </w:rPr>
      </w:pPr>
      <w:r>
        <w:rPr>
          <w:rtl/>
          <w:lang w:eastAsia="he-IL"/>
        </w:rPr>
        <w:t>על אף הנתונים המראים בבירור כ</w:t>
      </w:r>
      <w:r>
        <w:rPr>
          <w:rFonts w:hint="cs"/>
          <w:rtl/>
          <w:lang w:eastAsia="he-IL"/>
        </w:rPr>
        <w:t>י</w:t>
      </w:r>
      <w:r>
        <w:rPr>
          <w:rtl/>
          <w:lang w:eastAsia="he-IL"/>
        </w:rPr>
        <w:t xml:space="preserve"> אין הזדמנות שווה להיכנס לאקדמיה הישראלית</w:t>
      </w:r>
      <w:r>
        <w:rPr>
          <w:rFonts w:hint="cs"/>
          <w:rtl/>
          <w:lang w:eastAsia="he-IL"/>
        </w:rPr>
        <w:t>,</w:t>
      </w:r>
      <w:r>
        <w:rPr>
          <w:rtl/>
          <w:lang w:eastAsia="he-IL"/>
        </w:rPr>
        <w:t xml:space="preserve"> בכל זאת ממשיכים להערים עוד ועוד קשיים על צעירים אלו</w:t>
      </w:r>
      <w:r>
        <w:rPr>
          <w:rFonts w:hint="cs"/>
          <w:rtl/>
          <w:lang w:eastAsia="he-IL"/>
        </w:rPr>
        <w:t>.</w:t>
      </w:r>
      <w:r>
        <w:rPr>
          <w:rtl/>
          <w:lang w:eastAsia="he-IL"/>
        </w:rPr>
        <w:t xml:space="preserve"> כך נראית אפליה.</w:t>
      </w:r>
      <w:bookmarkStart w:id="16853" w:name="TOR_Q40"/>
      <w:bookmarkEnd w:id="16853"/>
      <w:r>
        <w:rPr>
          <w:rFonts w:hint="cs"/>
          <w:rtl/>
          <w:lang w:eastAsia="he-IL"/>
        </w:rPr>
        <w:t xml:space="preserve"> למה אפליה? כי </w:t>
      </w:r>
      <w:r>
        <w:rPr>
          <w:rtl/>
          <w:lang w:eastAsia="he-IL"/>
        </w:rPr>
        <w:t>לרובם הבחירה ללמוד בחו</w:t>
      </w:r>
      <w:r>
        <w:rPr>
          <w:rFonts w:hint="cs"/>
          <w:rtl/>
          <w:lang w:eastAsia="he-IL"/>
        </w:rPr>
        <w:t>"</w:t>
      </w:r>
      <w:r>
        <w:rPr>
          <w:rtl/>
          <w:lang w:eastAsia="he-IL"/>
        </w:rPr>
        <w:t>ל היא איננה ב</w:t>
      </w:r>
      <w:r>
        <w:rPr>
          <w:rFonts w:hint="cs"/>
          <w:rtl/>
          <w:lang w:eastAsia="he-IL"/>
        </w:rPr>
        <w:t>ח</w:t>
      </w:r>
      <w:r>
        <w:rPr>
          <w:rtl/>
          <w:lang w:eastAsia="he-IL"/>
        </w:rPr>
        <w:t>ירה אלא אילוץ. עובדה שרבים מתוכם בוחרים ל</w:t>
      </w:r>
      <w:r>
        <w:rPr>
          <w:rFonts w:hint="cs"/>
          <w:rtl/>
          <w:lang w:eastAsia="he-IL"/>
        </w:rPr>
        <w:t>ח</w:t>
      </w:r>
      <w:r>
        <w:rPr>
          <w:rtl/>
          <w:lang w:eastAsia="he-IL"/>
        </w:rPr>
        <w:t>זור ולתרום לכלכלה במגוון דרכים ודרך מגוון של מקצועות.</w:t>
      </w:r>
      <w:r>
        <w:rPr>
          <w:rFonts w:hint="cs"/>
          <w:rtl/>
          <w:lang w:eastAsia="he-IL"/>
        </w:rPr>
        <w:t xml:space="preserve"> </w:t>
      </w:r>
      <w:bookmarkStart w:id="16854" w:name="_ETM_Q40_179997"/>
      <w:bookmarkStart w:id="16855" w:name="_ETM_Q40_180119"/>
      <w:bookmarkEnd w:id="16854"/>
      <w:bookmarkEnd w:id="16855"/>
      <w:r>
        <w:rPr>
          <w:rtl/>
          <w:lang w:eastAsia="he-IL"/>
        </w:rPr>
        <w:t>האילוץ ללמוד בחו</w:t>
      </w:r>
      <w:r>
        <w:rPr>
          <w:rFonts w:hint="cs"/>
          <w:rtl/>
          <w:lang w:eastAsia="he-IL"/>
        </w:rPr>
        <w:t>"</w:t>
      </w:r>
      <w:r>
        <w:rPr>
          <w:rtl/>
          <w:lang w:eastAsia="he-IL"/>
        </w:rPr>
        <w:t>ל מגיע מכמה סיבות</w:t>
      </w:r>
      <w:r>
        <w:rPr>
          <w:rFonts w:hint="cs"/>
          <w:rtl/>
          <w:lang w:eastAsia="he-IL"/>
        </w:rPr>
        <w:t>:</w:t>
      </w:r>
      <w:r>
        <w:rPr>
          <w:rtl/>
          <w:lang w:eastAsia="he-IL"/>
        </w:rPr>
        <w:t xml:space="preserve"> רבים מהם פשוט מתקשים לעמוד בתשלומים הרבים והגבוהים שגובות מכללות פרטיות</w:t>
      </w:r>
      <w:r>
        <w:rPr>
          <w:rFonts w:hint="cs"/>
          <w:rtl/>
          <w:lang w:eastAsia="he-IL"/>
        </w:rPr>
        <w:t>;</w:t>
      </w:r>
      <w:r>
        <w:rPr>
          <w:rtl/>
          <w:lang w:eastAsia="he-IL"/>
        </w:rPr>
        <w:t xml:space="preserve"> בקבלה לאוניברסיטאות ישנו מחסום הפסיכומטרי, מבחן שברור לכולם כ</w:t>
      </w:r>
      <w:r>
        <w:rPr>
          <w:rFonts w:hint="cs"/>
          <w:rtl/>
          <w:lang w:eastAsia="he-IL"/>
        </w:rPr>
        <w:t>י</w:t>
      </w:r>
      <w:r>
        <w:rPr>
          <w:rtl/>
          <w:lang w:eastAsia="he-IL"/>
        </w:rPr>
        <w:t xml:space="preserve"> אינו משקף כמעט </w:t>
      </w:r>
      <w:r>
        <w:rPr>
          <w:rFonts w:hint="cs"/>
          <w:rtl/>
          <w:lang w:eastAsia="he-IL"/>
        </w:rPr>
        <w:t>ב</w:t>
      </w:r>
      <w:r>
        <w:rPr>
          <w:rtl/>
          <w:lang w:eastAsia="he-IL"/>
        </w:rPr>
        <w:t>כלל את יכולות הסטודנטים.</w:t>
      </w:r>
      <w:r>
        <w:rPr>
          <w:rFonts w:hint="cs"/>
          <w:rtl/>
          <w:lang w:eastAsia="he-IL"/>
        </w:rPr>
        <w:t xml:space="preserve"> </w:t>
      </w:r>
      <w:bookmarkStart w:id="16856" w:name="_ETM_Q40_207264"/>
      <w:bookmarkStart w:id="16857" w:name="_ETM_Q40_207328"/>
      <w:bookmarkStart w:id="16858" w:name="_ETM_Q40_207409"/>
      <w:bookmarkStart w:id="16859" w:name="_ETM_Q40_207460"/>
      <w:bookmarkEnd w:id="16856"/>
      <w:bookmarkEnd w:id="16857"/>
      <w:bookmarkEnd w:id="16858"/>
      <w:bookmarkEnd w:id="16859"/>
      <w:r>
        <w:rPr>
          <w:rtl/>
          <w:lang w:eastAsia="he-IL"/>
        </w:rPr>
        <w:t>קושי נוסף על חיי הסטודנטים שלומדים בחו</w:t>
      </w:r>
      <w:r>
        <w:rPr>
          <w:rFonts w:hint="cs"/>
          <w:rtl/>
          <w:lang w:eastAsia="he-IL"/>
        </w:rPr>
        <w:t>"</w:t>
      </w:r>
      <w:r>
        <w:rPr>
          <w:rtl/>
          <w:lang w:eastAsia="he-IL"/>
        </w:rPr>
        <w:t>ל הוא בתשלום דמי הביטוח הלאומי.</w:t>
      </w:r>
      <w:r>
        <w:rPr>
          <w:rFonts w:hint="cs"/>
          <w:rtl/>
          <w:lang w:eastAsia="he-IL"/>
        </w:rPr>
        <w:t xml:space="preserve"> </w:t>
      </w:r>
      <w:r>
        <w:rPr>
          <w:rtl/>
          <w:lang w:eastAsia="he-IL"/>
        </w:rPr>
        <w:t xml:space="preserve">כאשר </w:t>
      </w:r>
      <w:r>
        <w:rPr>
          <w:rFonts w:hint="cs"/>
          <w:rtl/>
          <w:lang w:eastAsia="he-IL"/>
        </w:rPr>
        <w:t xml:space="preserve">היום </w:t>
      </w:r>
      <w:r>
        <w:rPr>
          <w:rtl/>
          <w:lang w:eastAsia="he-IL"/>
        </w:rPr>
        <w:t>תעבור הצעת החוק שלי, נביא לשוויון ולצדק בתשלומי הביטוח הלאומי בין סטודנטים הלומדים בחו</w:t>
      </w:r>
      <w:r>
        <w:rPr>
          <w:rFonts w:hint="cs"/>
          <w:rtl/>
          <w:lang w:eastAsia="he-IL"/>
        </w:rPr>
        <w:t>"</w:t>
      </w:r>
      <w:r>
        <w:rPr>
          <w:rtl/>
          <w:lang w:eastAsia="he-IL"/>
        </w:rPr>
        <w:t>ל לבין חבריהם הלומדים בישראל</w:t>
      </w:r>
      <w:r>
        <w:rPr>
          <w:rFonts w:hint="cs"/>
          <w:rtl/>
          <w:lang w:eastAsia="he-IL"/>
        </w:rPr>
        <w:t xml:space="preserve">, </w:t>
      </w:r>
      <w:r>
        <w:rPr>
          <w:rtl/>
          <w:lang w:eastAsia="he-IL"/>
        </w:rPr>
        <w:t xml:space="preserve">כי </w:t>
      </w:r>
      <w:r>
        <w:rPr>
          <w:rFonts w:hint="cs"/>
          <w:rtl/>
          <w:lang w:eastAsia="he-IL"/>
        </w:rPr>
        <w:t xml:space="preserve">ממש </w:t>
      </w:r>
      <w:r>
        <w:rPr>
          <w:rtl/>
          <w:lang w:eastAsia="he-IL"/>
        </w:rPr>
        <w:t>אין ה</w:t>
      </w:r>
      <w:r>
        <w:rPr>
          <w:rFonts w:hint="cs"/>
          <w:rtl/>
          <w:lang w:eastAsia="he-IL"/>
        </w:rPr>
        <w:t>י</w:t>
      </w:r>
      <w:r>
        <w:rPr>
          <w:rtl/>
          <w:lang w:eastAsia="he-IL"/>
        </w:rPr>
        <w:t>גיון</w:t>
      </w:r>
      <w:r w:rsidR="008F7AF8">
        <w:rPr>
          <w:rFonts w:hint="cs"/>
          <w:rtl/>
          <w:lang w:eastAsia="he-IL"/>
        </w:rPr>
        <w:t xml:space="preserve"> ב</w:t>
      </w:r>
      <w:r>
        <w:rPr>
          <w:rFonts w:hint="cs"/>
          <w:rtl/>
          <w:lang w:eastAsia="he-IL"/>
        </w:rPr>
        <w:t>כך ש</w:t>
      </w:r>
      <w:r>
        <w:rPr>
          <w:rtl/>
          <w:lang w:eastAsia="he-IL"/>
        </w:rPr>
        <w:t>סטודנט שלומד כאן משלם</w:t>
      </w:r>
      <w:r>
        <w:rPr>
          <w:rFonts w:hint="cs"/>
          <w:rtl/>
          <w:lang w:eastAsia="he-IL"/>
        </w:rPr>
        <w:t xml:space="preserve"> בחודש </w:t>
      </w:r>
      <w:bookmarkStart w:id="16860" w:name="_ETM_Q40_228542"/>
      <w:bookmarkEnd w:id="16860"/>
      <w:r>
        <w:rPr>
          <w:rtl/>
          <w:lang w:eastAsia="he-IL"/>
        </w:rPr>
        <w:t>24 שקלים</w:t>
      </w:r>
      <w:r>
        <w:rPr>
          <w:rFonts w:hint="cs"/>
          <w:rtl/>
          <w:lang w:eastAsia="he-IL"/>
        </w:rPr>
        <w:t xml:space="preserve"> ו</w:t>
      </w:r>
      <w:r>
        <w:rPr>
          <w:rtl/>
          <w:lang w:eastAsia="he-IL"/>
        </w:rPr>
        <w:t>סטודנט שנאלץ ללמוד בחו</w:t>
      </w:r>
      <w:r>
        <w:rPr>
          <w:rFonts w:hint="cs"/>
          <w:rtl/>
          <w:lang w:eastAsia="he-IL"/>
        </w:rPr>
        <w:t>"</w:t>
      </w:r>
      <w:r>
        <w:rPr>
          <w:rtl/>
          <w:lang w:eastAsia="he-IL"/>
        </w:rPr>
        <w:t xml:space="preserve">ל </w:t>
      </w:r>
      <w:r>
        <w:rPr>
          <w:rFonts w:hint="cs"/>
          <w:rtl/>
          <w:lang w:eastAsia="he-IL"/>
        </w:rPr>
        <w:t>מש</w:t>
      </w:r>
      <w:r>
        <w:rPr>
          <w:rtl/>
          <w:lang w:eastAsia="he-IL"/>
        </w:rPr>
        <w:t>לם 73 שקלים</w:t>
      </w:r>
      <w:r>
        <w:rPr>
          <w:rFonts w:hint="cs"/>
          <w:rtl/>
          <w:lang w:eastAsia="he-IL"/>
        </w:rPr>
        <w:t xml:space="preserve"> בחודש. זה פשוט לא הגיוני. </w:t>
      </w:r>
    </w:p>
    <w:p w:rsidR="000B79F7" w:rsidRPr="00625666" w:rsidRDefault="000B79F7" w:rsidP="0038541D">
      <w:pPr>
        <w:rPr>
          <w:rtl/>
          <w:lang w:eastAsia="he-IL"/>
        </w:rPr>
      </w:pPr>
      <w:bookmarkStart w:id="16861" w:name="_ETM_Q40_244319"/>
      <w:bookmarkStart w:id="16862" w:name="_ETM_Q40_244415"/>
      <w:bookmarkEnd w:id="16861"/>
      <w:bookmarkEnd w:id="16862"/>
    </w:p>
    <w:p w:rsidR="000B79F7" w:rsidRDefault="000B79F7" w:rsidP="0038541D">
      <w:pPr>
        <w:rPr>
          <w:rtl/>
          <w:lang w:eastAsia="he-IL"/>
        </w:rPr>
      </w:pPr>
      <w:r>
        <w:rPr>
          <w:rtl/>
          <w:lang w:eastAsia="he-IL"/>
        </w:rPr>
        <w:t xml:space="preserve">הצעה זו </w:t>
      </w:r>
      <w:r>
        <w:rPr>
          <w:rFonts w:hint="cs"/>
          <w:rtl/>
          <w:lang w:eastAsia="he-IL"/>
        </w:rPr>
        <w:t xml:space="preserve">היא </w:t>
      </w:r>
      <w:r>
        <w:rPr>
          <w:rtl/>
          <w:lang w:eastAsia="he-IL"/>
        </w:rPr>
        <w:t xml:space="preserve">רק צעד אחד בדרך. על הממשלה, </w:t>
      </w:r>
      <w:r>
        <w:rPr>
          <w:rFonts w:hint="cs"/>
          <w:rtl/>
          <w:lang w:eastAsia="he-IL"/>
        </w:rPr>
        <w:t xml:space="preserve">על </w:t>
      </w:r>
      <w:r>
        <w:rPr>
          <w:rtl/>
          <w:lang w:eastAsia="he-IL"/>
        </w:rPr>
        <w:t>מערכת הבריאות ו</w:t>
      </w:r>
      <w:r>
        <w:rPr>
          <w:rFonts w:hint="cs"/>
          <w:rtl/>
          <w:lang w:eastAsia="he-IL"/>
        </w:rPr>
        <w:t xml:space="preserve">על </w:t>
      </w:r>
      <w:bookmarkStart w:id="16863" w:name="_ETM_Q40_256079"/>
      <w:bookmarkEnd w:id="16863"/>
      <w:r>
        <w:rPr>
          <w:rtl/>
          <w:lang w:eastAsia="he-IL"/>
        </w:rPr>
        <w:t>מערכת החינוך להתעורר</w:t>
      </w:r>
      <w:r>
        <w:rPr>
          <w:rFonts w:hint="cs"/>
          <w:rtl/>
          <w:lang w:eastAsia="he-IL"/>
        </w:rPr>
        <w:t>.</w:t>
      </w:r>
      <w:r>
        <w:rPr>
          <w:rtl/>
          <w:lang w:eastAsia="he-IL"/>
        </w:rPr>
        <w:t xml:space="preserve"> יש להבין שז</w:t>
      </w:r>
      <w:r>
        <w:rPr>
          <w:rFonts w:hint="cs"/>
          <w:rtl/>
          <w:lang w:eastAsia="he-IL"/>
        </w:rPr>
        <w:t>ו</w:t>
      </w:r>
      <w:r>
        <w:rPr>
          <w:rtl/>
          <w:lang w:eastAsia="he-IL"/>
        </w:rPr>
        <w:t xml:space="preserve"> העת לשינו</w:t>
      </w:r>
      <w:r>
        <w:rPr>
          <w:rFonts w:hint="cs"/>
          <w:rtl/>
          <w:lang w:eastAsia="he-IL"/>
        </w:rPr>
        <w:t>י</w:t>
      </w:r>
      <w:r>
        <w:rPr>
          <w:rtl/>
          <w:lang w:eastAsia="he-IL"/>
        </w:rPr>
        <w:t xml:space="preserve"> </w:t>
      </w:r>
      <w:r>
        <w:rPr>
          <w:rFonts w:hint="cs"/>
          <w:rtl/>
          <w:lang w:eastAsia="he-IL"/>
        </w:rPr>
        <w:t>ה</w:t>
      </w:r>
      <w:r>
        <w:rPr>
          <w:rtl/>
          <w:lang w:eastAsia="he-IL"/>
        </w:rPr>
        <w:t xml:space="preserve">מגמה, </w:t>
      </w:r>
      <w:r>
        <w:rPr>
          <w:rFonts w:hint="cs"/>
          <w:rtl/>
          <w:lang w:eastAsia="he-IL"/>
        </w:rPr>
        <w:t>ל</w:t>
      </w:r>
      <w:r>
        <w:rPr>
          <w:rtl/>
          <w:lang w:eastAsia="he-IL"/>
        </w:rPr>
        <w:t>שינוי חשיבה</w:t>
      </w:r>
      <w:r>
        <w:rPr>
          <w:rFonts w:hint="cs"/>
          <w:rtl/>
          <w:lang w:eastAsia="he-IL"/>
        </w:rPr>
        <w:t>,</w:t>
      </w:r>
      <w:r>
        <w:rPr>
          <w:rtl/>
          <w:lang w:eastAsia="he-IL"/>
        </w:rPr>
        <w:t xml:space="preserve"> </w:t>
      </w:r>
      <w:r>
        <w:rPr>
          <w:rFonts w:hint="cs"/>
          <w:rtl/>
          <w:lang w:eastAsia="he-IL"/>
        </w:rPr>
        <w:t>ל</w:t>
      </w:r>
      <w:r>
        <w:rPr>
          <w:rtl/>
          <w:lang w:eastAsia="he-IL"/>
        </w:rPr>
        <w:t>שינוי בסדרי העדיפויות. בשנת 2011 החלה להבין זאת המועצה להשכלה גבוהה</w:t>
      </w:r>
      <w:r>
        <w:rPr>
          <w:rFonts w:hint="cs"/>
          <w:rtl/>
          <w:lang w:eastAsia="he-IL"/>
        </w:rPr>
        <w:t>:</w:t>
      </w:r>
      <w:r>
        <w:rPr>
          <w:rtl/>
          <w:lang w:eastAsia="he-IL"/>
        </w:rPr>
        <w:t xml:space="preserve"> אנשי</w:t>
      </w:r>
      <w:r>
        <w:rPr>
          <w:rFonts w:hint="cs"/>
          <w:rtl/>
          <w:lang w:eastAsia="he-IL"/>
        </w:rPr>
        <w:t>ה</w:t>
      </w:r>
      <w:r>
        <w:rPr>
          <w:rtl/>
          <w:lang w:eastAsia="he-IL"/>
        </w:rPr>
        <w:t xml:space="preserve"> הכינו ת</w:t>
      </w:r>
      <w:r>
        <w:rPr>
          <w:rFonts w:hint="cs"/>
          <w:rtl/>
          <w:lang w:eastAsia="he-IL"/>
        </w:rPr>
        <w:t>ו</w:t>
      </w:r>
      <w:r>
        <w:rPr>
          <w:rtl/>
          <w:lang w:eastAsia="he-IL"/>
        </w:rPr>
        <w:t>כנית לקידום הצעירים הערבים</w:t>
      </w:r>
      <w:r>
        <w:rPr>
          <w:rFonts w:hint="cs"/>
          <w:rtl/>
          <w:lang w:eastAsia="he-IL"/>
        </w:rPr>
        <w:t xml:space="preserve">. </w:t>
      </w:r>
      <w:r>
        <w:rPr>
          <w:rtl/>
          <w:lang w:eastAsia="he-IL"/>
        </w:rPr>
        <w:t xml:space="preserve">צעד זה </w:t>
      </w:r>
      <w:r>
        <w:rPr>
          <w:rFonts w:hint="cs"/>
          <w:rtl/>
          <w:lang w:eastAsia="he-IL"/>
        </w:rPr>
        <w:t xml:space="preserve">הוא התחלתי, אבל </w:t>
      </w:r>
      <w:r>
        <w:rPr>
          <w:rtl/>
          <w:lang w:eastAsia="he-IL"/>
        </w:rPr>
        <w:t>אינו מספיק</w:t>
      </w:r>
      <w:r>
        <w:rPr>
          <w:rFonts w:hint="cs"/>
          <w:rtl/>
          <w:lang w:eastAsia="he-IL"/>
        </w:rPr>
        <w:t xml:space="preserve">. </w:t>
      </w:r>
      <w:r>
        <w:rPr>
          <w:rtl/>
          <w:lang w:eastAsia="he-IL"/>
        </w:rPr>
        <w:t>על משרד החינוך לבחון לעומק בניית מוסדות אקדמיים חדשים ו</w:t>
      </w:r>
      <w:r>
        <w:rPr>
          <w:rFonts w:hint="cs"/>
          <w:rtl/>
          <w:lang w:eastAsia="he-IL"/>
        </w:rPr>
        <w:t>ל</w:t>
      </w:r>
      <w:r>
        <w:rPr>
          <w:rtl/>
          <w:lang w:eastAsia="he-IL"/>
        </w:rPr>
        <w:t>הענ</w:t>
      </w:r>
      <w:r>
        <w:rPr>
          <w:rFonts w:hint="cs"/>
          <w:rtl/>
          <w:lang w:eastAsia="he-IL"/>
        </w:rPr>
        <w:t>י</w:t>
      </w:r>
      <w:r>
        <w:rPr>
          <w:rtl/>
          <w:lang w:eastAsia="he-IL"/>
        </w:rPr>
        <w:t>ק מלגות נוספות</w:t>
      </w:r>
      <w:r>
        <w:rPr>
          <w:rFonts w:hint="cs"/>
          <w:rtl/>
          <w:lang w:eastAsia="he-IL"/>
        </w:rPr>
        <w:t>.</w:t>
      </w:r>
      <w:r>
        <w:rPr>
          <w:rtl/>
          <w:lang w:eastAsia="he-IL"/>
        </w:rPr>
        <w:t xml:space="preserve"> בנוסף</w:t>
      </w:r>
      <w:r>
        <w:rPr>
          <w:rFonts w:hint="cs"/>
          <w:rtl/>
          <w:lang w:eastAsia="he-IL"/>
        </w:rPr>
        <w:t>,</w:t>
      </w:r>
      <w:r>
        <w:rPr>
          <w:rtl/>
          <w:lang w:eastAsia="he-IL"/>
        </w:rPr>
        <w:t xml:space="preserve"> יש לחשוב מחדש על </w:t>
      </w:r>
      <w:r>
        <w:rPr>
          <w:rFonts w:hint="cs"/>
          <w:rtl/>
          <w:lang w:eastAsia="he-IL"/>
        </w:rPr>
        <w:t>ה</w:t>
      </w:r>
      <w:r>
        <w:rPr>
          <w:rtl/>
          <w:lang w:eastAsia="he-IL"/>
        </w:rPr>
        <w:t>מבחני</w:t>
      </w:r>
      <w:r>
        <w:rPr>
          <w:rFonts w:hint="cs"/>
          <w:rtl/>
          <w:lang w:eastAsia="he-IL"/>
        </w:rPr>
        <w:t>ם</w:t>
      </w:r>
      <w:r>
        <w:rPr>
          <w:rtl/>
          <w:lang w:eastAsia="he-IL"/>
        </w:rPr>
        <w:t xml:space="preserve"> הפסיכומטרי</w:t>
      </w:r>
      <w:r>
        <w:rPr>
          <w:rFonts w:hint="cs"/>
          <w:rtl/>
          <w:lang w:eastAsia="he-IL"/>
        </w:rPr>
        <w:t>ים,</w:t>
      </w:r>
      <w:r>
        <w:rPr>
          <w:rtl/>
          <w:lang w:eastAsia="he-IL"/>
        </w:rPr>
        <w:t xml:space="preserve"> שאינם מותאמים לחברה הערבית ואינם משקפים את הפוטנציאל הקיים בשכבות החלשות. זה הזמן</w:t>
      </w:r>
      <w:r>
        <w:rPr>
          <w:rFonts w:hint="cs"/>
          <w:rtl/>
          <w:lang w:eastAsia="he-IL"/>
        </w:rPr>
        <w:t>.</w:t>
      </w:r>
      <w:r>
        <w:rPr>
          <w:rtl/>
          <w:lang w:eastAsia="he-IL"/>
        </w:rPr>
        <w:t xml:space="preserve"> יש תקציב, יש ממשלה מתפקדת ויש חברי כנסת ושרים מהחברה הערבית</w:t>
      </w:r>
      <w:r>
        <w:rPr>
          <w:rFonts w:hint="cs"/>
          <w:rtl/>
          <w:lang w:eastAsia="he-IL"/>
        </w:rPr>
        <w:t>,</w:t>
      </w:r>
      <w:r>
        <w:rPr>
          <w:rtl/>
          <w:lang w:eastAsia="he-IL"/>
        </w:rPr>
        <w:t xml:space="preserve"> שבאו ליצור שינוי</w:t>
      </w:r>
      <w:r>
        <w:rPr>
          <w:rFonts w:hint="cs"/>
          <w:rtl/>
          <w:lang w:eastAsia="he-IL"/>
        </w:rPr>
        <w:t xml:space="preserve"> אמיתי</w:t>
      </w:r>
      <w:r>
        <w:rPr>
          <w:rtl/>
          <w:lang w:eastAsia="he-IL"/>
        </w:rPr>
        <w:t>.</w:t>
      </w:r>
    </w:p>
    <w:p w:rsidR="000B79F7" w:rsidRDefault="000B79F7" w:rsidP="0038541D">
      <w:pPr>
        <w:rPr>
          <w:rtl/>
          <w:lang w:eastAsia="he-IL"/>
        </w:rPr>
      </w:pPr>
    </w:p>
    <w:p w:rsidR="000B79F7" w:rsidRDefault="000B79F7" w:rsidP="0038541D">
      <w:pPr>
        <w:rPr>
          <w:rtl/>
          <w:lang w:eastAsia="he-IL"/>
        </w:rPr>
      </w:pPr>
      <w:bookmarkStart w:id="16864" w:name="_ETM_Q40_304756"/>
      <w:bookmarkStart w:id="16865" w:name="_ETM_Q40_304821"/>
      <w:bookmarkEnd w:id="16864"/>
      <w:bookmarkEnd w:id="16865"/>
      <w:r>
        <w:rPr>
          <w:rtl/>
          <w:lang w:eastAsia="he-IL"/>
        </w:rPr>
        <w:t xml:space="preserve">לפני </w:t>
      </w:r>
      <w:r>
        <w:rPr>
          <w:rFonts w:hint="cs"/>
          <w:rtl/>
          <w:lang w:eastAsia="he-IL"/>
        </w:rPr>
        <w:t>כ</w:t>
      </w:r>
      <w:r>
        <w:rPr>
          <w:rtl/>
          <w:lang w:eastAsia="he-IL"/>
        </w:rPr>
        <w:t>שבועיים העברנו בוועדת הכספים 5 מיליון שקלים לטובת מלגות לסטודנטים ערבים שלומדים בישראל</w:t>
      </w:r>
      <w:r>
        <w:rPr>
          <w:rFonts w:hint="cs"/>
          <w:rtl/>
          <w:lang w:eastAsia="he-IL"/>
        </w:rPr>
        <w:t xml:space="preserve">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5"/>
        <w:rPr>
          <w:rtl/>
        </w:rPr>
      </w:pPr>
      <w:bookmarkStart w:id="16866" w:name="ET_interruption_5156_1"/>
      <w:r w:rsidRPr="001D2688">
        <w:rPr>
          <w:rStyle w:val="TagStyle"/>
          <w:rtl/>
        </w:rPr>
        <w:t>&lt;&lt; קריאה &gt;&gt;</w:t>
      </w:r>
      <w:r w:rsidRPr="001F2CED">
        <w:rPr>
          <w:rStyle w:val="TagStyle"/>
          <w:rtl/>
        </w:rPr>
        <w:t xml:space="preserve"> </w:t>
      </w:r>
      <w:r>
        <w:rPr>
          <w:rtl/>
        </w:rPr>
        <w:t>דוד אמסלם (הליכוד):</w:t>
      </w:r>
      <w:r w:rsidRPr="001F2CED">
        <w:rPr>
          <w:rStyle w:val="TagStyle"/>
          <w:rtl/>
        </w:rPr>
        <w:t xml:space="preserve"> </w:t>
      </w:r>
      <w:r w:rsidRPr="001D2688">
        <w:rPr>
          <w:rStyle w:val="TagStyle"/>
          <w:rtl/>
        </w:rPr>
        <w:t>&lt;&lt; קריאה &gt;&gt;</w:t>
      </w:r>
      <w:r>
        <w:rPr>
          <w:rtl/>
        </w:rPr>
        <w:t xml:space="preserve">   </w:t>
      </w:r>
      <w:bookmarkEnd w:id="1686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דרך אגב, מה עם היהודים? </w:t>
      </w:r>
    </w:p>
    <w:p w:rsidR="000B79F7" w:rsidRDefault="000B79F7" w:rsidP="0038541D">
      <w:pPr>
        <w:rPr>
          <w:rtl/>
          <w:lang w:eastAsia="he-IL"/>
        </w:rPr>
      </w:pPr>
    </w:p>
    <w:p w:rsidR="000B79F7" w:rsidRDefault="000B79F7" w:rsidP="0038541D">
      <w:pPr>
        <w:pStyle w:val="-"/>
        <w:rPr>
          <w:rtl/>
        </w:rPr>
      </w:pPr>
      <w:bookmarkStart w:id="16867" w:name="ET_speakercontinue_6159_12"/>
      <w:r w:rsidRPr="001D2688">
        <w:rPr>
          <w:rStyle w:val="TagStyle"/>
          <w:rtl/>
        </w:rPr>
        <w:t xml:space="preserve"> &lt;&lt; דובר_המשך &gt;&gt;</w:t>
      </w:r>
      <w:r w:rsidRPr="00625666">
        <w:rPr>
          <w:rStyle w:val="TagStyle"/>
          <w:rtl/>
        </w:rPr>
        <w:t xml:space="preserve"> </w:t>
      </w:r>
      <w:r>
        <w:rPr>
          <w:rtl/>
        </w:rPr>
        <w:t>ג'ידא רינאוי זועבי (מרצ):</w:t>
      </w:r>
      <w:r w:rsidRPr="00625666">
        <w:rPr>
          <w:rStyle w:val="TagStyle"/>
          <w:rtl/>
        </w:rPr>
        <w:t xml:space="preserve"> </w:t>
      </w:r>
      <w:r w:rsidRPr="001D2688">
        <w:rPr>
          <w:rStyle w:val="TagStyle"/>
          <w:rtl/>
        </w:rPr>
        <w:t>&lt;&lt; דובר_המשך &gt;&gt;</w:t>
      </w:r>
      <w:r>
        <w:rPr>
          <w:rtl/>
        </w:rPr>
        <w:t xml:space="preserve">   </w:t>
      </w:r>
      <w:bookmarkEnd w:id="16867"/>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ליהודים יש הרבה מאוד מלגות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5"/>
        <w:rPr>
          <w:rtl/>
        </w:rPr>
      </w:pPr>
      <w:bookmarkStart w:id="16868" w:name="ET_interruption_5156_13"/>
      <w:r w:rsidRPr="001D2688">
        <w:rPr>
          <w:rStyle w:val="TagStyle"/>
          <w:rtl/>
        </w:rPr>
        <w:t xml:space="preserve"> &lt;&lt; קריאה &gt;&gt;</w:t>
      </w:r>
      <w:r w:rsidRPr="00625666">
        <w:rPr>
          <w:rStyle w:val="TagStyle"/>
          <w:rtl/>
        </w:rPr>
        <w:t xml:space="preserve"> </w:t>
      </w:r>
      <w:r>
        <w:rPr>
          <w:rtl/>
        </w:rPr>
        <w:t>דוד אמסלם (הליכוד):</w:t>
      </w:r>
      <w:r w:rsidRPr="00625666">
        <w:rPr>
          <w:rStyle w:val="TagStyle"/>
          <w:rtl/>
        </w:rPr>
        <w:t xml:space="preserve"> </w:t>
      </w:r>
      <w:r w:rsidRPr="001D2688">
        <w:rPr>
          <w:rStyle w:val="TagStyle"/>
          <w:rtl/>
        </w:rPr>
        <w:t>&lt;&lt; קריאה &gt;&gt;</w:t>
      </w:r>
      <w:r>
        <w:rPr>
          <w:rtl/>
        </w:rPr>
        <w:t xml:space="preserve">   </w:t>
      </w:r>
      <w:bookmarkEnd w:id="16868"/>
    </w:p>
    <w:p w:rsidR="000B79F7" w:rsidRDefault="000B79F7" w:rsidP="00515904">
      <w:pPr>
        <w:rPr>
          <w:rtl/>
          <w:lang w:eastAsia="he-IL"/>
        </w:rPr>
      </w:pPr>
    </w:p>
    <w:p w:rsidR="000B79F7" w:rsidRDefault="000B79F7" w:rsidP="008F7AF8">
      <w:pPr>
        <w:rPr>
          <w:rtl/>
          <w:lang w:eastAsia="he-IL"/>
        </w:rPr>
      </w:pPr>
      <w:r>
        <w:rPr>
          <w:rFonts w:hint="cs"/>
          <w:rtl/>
          <w:lang w:eastAsia="he-IL"/>
        </w:rPr>
        <w:t>איפה</w:t>
      </w:r>
      <w:r w:rsidR="008F7AF8">
        <w:rPr>
          <w:rFonts w:hint="cs"/>
          <w:rtl/>
          <w:lang w:eastAsia="he-IL"/>
        </w:rPr>
        <w:t xml:space="preserve"> </w:t>
      </w:r>
      <w:bookmarkStart w:id="16869" w:name="_ETM_Q0_23553596"/>
      <w:bookmarkEnd w:id="16869"/>
      <w:r w:rsidR="00515904">
        <w:rPr>
          <w:rFonts w:hint="cs"/>
          <w:rtl/>
          <w:lang w:eastAsia="he-IL"/>
        </w:rPr>
        <w:t>– – –</w:t>
      </w:r>
      <w:r w:rsidR="008F7AF8">
        <w:rPr>
          <w:rFonts w:hint="cs"/>
          <w:rtl/>
          <w:lang w:eastAsia="he-IL"/>
        </w:rPr>
        <w:t xml:space="preserve"> </w:t>
      </w:r>
    </w:p>
    <w:p w:rsidR="000B79F7" w:rsidRDefault="000B79F7" w:rsidP="0038541D">
      <w:pPr>
        <w:rPr>
          <w:rtl/>
          <w:lang w:eastAsia="he-IL"/>
        </w:rPr>
      </w:pPr>
    </w:p>
    <w:p w:rsidR="000B79F7" w:rsidRDefault="000B79F7" w:rsidP="0038541D">
      <w:pPr>
        <w:pStyle w:val="-"/>
        <w:rPr>
          <w:rtl/>
        </w:rPr>
      </w:pPr>
      <w:bookmarkStart w:id="16870" w:name="ET_speakercontinue_6159_14"/>
      <w:r w:rsidRPr="001D2688">
        <w:rPr>
          <w:rStyle w:val="TagStyle"/>
          <w:rtl/>
        </w:rPr>
        <w:t xml:space="preserve"> &lt;&lt; דובר_המשך &gt;&gt;</w:t>
      </w:r>
      <w:r w:rsidRPr="00625666">
        <w:rPr>
          <w:rStyle w:val="TagStyle"/>
          <w:rtl/>
        </w:rPr>
        <w:t xml:space="preserve"> </w:t>
      </w:r>
      <w:r>
        <w:rPr>
          <w:rtl/>
        </w:rPr>
        <w:t>ג'ידא רינאוי זועבי (מרצ):</w:t>
      </w:r>
      <w:r w:rsidRPr="00625666">
        <w:rPr>
          <w:rStyle w:val="TagStyle"/>
          <w:rtl/>
        </w:rPr>
        <w:t xml:space="preserve"> </w:t>
      </w:r>
      <w:r w:rsidRPr="001D2688">
        <w:rPr>
          <w:rStyle w:val="TagStyle"/>
          <w:rtl/>
        </w:rPr>
        <w:t>&lt;&lt; דובר_המשך &gt;&gt;</w:t>
      </w:r>
      <w:r>
        <w:rPr>
          <w:rtl/>
        </w:rPr>
        <w:t xml:space="preserve">   </w:t>
      </w:r>
      <w:bookmarkEnd w:id="16870"/>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שאי</w:t>
      </w:r>
      <w:bookmarkStart w:id="16871" w:name="_ETM_Q40_320578"/>
      <w:bookmarkEnd w:id="16871"/>
      <w:r w:rsidR="000B79F7">
        <w:rPr>
          <w:rFonts w:hint="cs"/>
          <w:rtl/>
          <w:lang w:eastAsia="he-IL"/>
        </w:rPr>
        <w:t xml:space="preserve">ן אליהן, לצערי הרב, שום נגישות לסטודנטים הערבים. סטודנט ערבי, אין </w:t>
      </w:r>
      <w:bookmarkStart w:id="16872" w:name="_ETM_Q40_326135"/>
      <w:bookmarkEnd w:id="16872"/>
      <w:r w:rsidR="000B79F7">
        <w:rPr>
          <w:rFonts w:hint="cs"/>
          <w:rtl/>
          <w:lang w:eastAsia="he-IL"/>
        </w:rPr>
        <w:t xml:space="preserve">לו שום נגישות לאלה שלומדים, שהם סטודנטים יהודים. </w:t>
      </w:r>
    </w:p>
    <w:p w:rsidR="000B79F7" w:rsidRDefault="000B79F7" w:rsidP="0038541D">
      <w:pPr>
        <w:rPr>
          <w:rtl/>
          <w:lang w:eastAsia="he-IL"/>
        </w:rPr>
      </w:pPr>
    </w:p>
    <w:p w:rsidR="000B79F7" w:rsidRDefault="000B79F7" w:rsidP="0038541D">
      <w:pPr>
        <w:pStyle w:val="af5"/>
        <w:rPr>
          <w:rtl/>
        </w:rPr>
      </w:pPr>
      <w:r w:rsidRPr="001D2688">
        <w:rPr>
          <w:rStyle w:val="TagStyle"/>
          <w:rtl/>
        </w:rPr>
        <w:t xml:space="preserve"> &lt;&lt; קריאה &gt;&gt;</w:t>
      </w:r>
      <w:r w:rsidRPr="00625666">
        <w:rPr>
          <w:rStyle w:val="TagStyle"/>
          <w:rtl/>
        </w:rPr>
        <w:t xml:space="preserve"> </w:t>
      </w:r>
      <w:r>
        <w:rPr>
          <w:rtl/>
        </w:rPr>
        <w:t>דוד אמסלם (הליכוד):</w:t>
      </w:r>
      <w:r w:rsidRPr="00625666">
        <w:rPr>
          <w:rStyle w:val="TagStyle"/>
          <w:rtl/>
        </w:rPr>
        <w:t xml:space="preserve"> </w:t>
      </w:r>
      <w:r w:rsidRPr="001D2688">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איפה? תגידו לנו איפה? את ומנסור עבאס, אמרתי לכם. </w:t>
      </w:r>
    </w:p>
    <w:p w:rsidR="000B79F7" w:rsidRDefault="000B79F7" w:rsidP="0038541D">
      <w:pPr>
        <w:rPr>
          <w:rtl/>
          <w:lang w:eastAsia="he-IL"/>
        </w:rPr>
      </w:pPr>
    </w:p>
    <w:p w:rsidR="000B79F7" w:rsidRDefault="000B79F7" w:rsidP="0038541D">
      <w:pPr>
        <w:pStyle w:val="af6"/>
        <w:rPr>
          <w:rtl/>
        </w:rPr>
      </w:pPr>
      <w:bookmarkStart w:id="16873" w:name="ET_yor_6170_16"/>
      <w:r w:rsidRPr="001D2688">
        <w:rPr>
          <w:rStyle w:val="TagStyle"/>
          <w:rtl/>
        </w:rPr>
        <w:t xml:space="preserve"> &lt;&lt; יור &gt;&gt;</w:t>
      </w:r>
      <w:r w:rsidRPr="00625666">
        <w:rPr>
          <w:rStyle w:val="TagStyle"/>
          <w:rtl/>
        </w:rPr>
        <w:t xml:space="preserve"> </w:t>
      </w:r>
      <w:r>
        <w:rPr>
          <w:rtl/>
        </w:rPr>
        <w:t>היו"ר יעקב מרגי:</w:t>
      </w:r>
      <w:r w:rsidRPr="00625666">
        <w:rPr>
          <w:rStyle w:val="TagStyle"/>
          <w:rtl/>
        </w:rPr>
        <w:t xml:space="preserve"> </w:t>
      </w:r>
      <w:r w:rsidRPr="001D2688">
        <w:rPr>
          <w:rStyle w:val="TagStyle"/>
          <w:rtl/>
        </w:rPr>
        <w:t>&lt;&lt; יור &gt;&gt;</w:t>
      </w:r>
      <w:r>
        <w:rPr>
          <w:rtl/>
        </w:rPr>
        <w:t xml:space="preserve">   </w:t>
      </w:r>
      <w:bookmarkEnd w:id="1687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תודה. </w:t>
      </w:r>
      <w:bookmarkStart w:id="16874" w:name="_ETM_Q40_334865"/>
      <w:bookmarkEnd w:id="16874"/>
    </w:p>
    <w:p w:rsidR="000B79F7" w:rsidRDefault="000B79F7" w:rsidP="0038541D">
      <w:pPr>
        <w:rPr>
          <w:rtl/>
          <w:lang w:eastAsia="he-IL"/>
        </w:rPr>
      </w:pPr>
      <w:bookmarkStart w:id="16875" w:name="_ETM_Q40_335057"/>
      <w:bookmarkStart w:id="16876" w:name="_ETM_Q40_335153"/>
      <w:bookmarkEnd w:id="16875"/>
      <w:bookmarkEnd w:id="16876"/>
    </w:p>
    <w:p w:rsidR="000B79F7" w:rsidRDefault="000B79F7" w:rsidP="0038541D">
      <w:pPr>
        <w:pStyle w:val="-"/>
        <w:rPr>
          <w:rtl/>
        </w:rPr>
      </w:pPr>
      <w:bookmarkStart w:id="16877" w:name="_ETM_Q40_335202"/>
      <w:bookmarkStart w:id="16878" w:name="_ETM_Q40_335307"/>
      <w:bookmarkStart w:id="16879" w:name="ET_speakercontinue_6159_17"/>
      <w:bookmarkEnd w:id="16877"/>
      <w:bookmarkEnd w:id="16878"/>
      <w:r w:rsidRPr="001D2688">
        <w:rPr>
          <w:rStyle w:val="TagStyle"/>
          <w:rtl/>
        </w:rPr>
        <w:t xml:space="preserve"> &lt;&lt; דובר_המשך &gt;&gt;</w:t>
      </w:r>
      <w:r w:rsidRPr="00625666">
        <w:rPr>
          <w:rStyle w:val="TagStyle"/>
          <w:rtl/>
        </w:rPr>
        <w:t xml:space="preserve"> </w:t>
      </w:r>
      <w:r>
        <w:rPr>
          <w:rtl/>
        </w:rPr>
        <w:t>ג'ידא רינאוי זועבי (מרצ):</w:t>
      </w:r>
      <w:r w:rsidRPr="00625666">
        <w:rPr>
          <w:rStyle w:val="TagStyle"/>
          <w:rtl/>
        </w:rPr>
        <w:t xml:space="preserve"> </w:t>
      </w:r>
      <w:r w:rsidRPr="001D2688">
        <w:rPr>
          <w:rStyle w:val="TagStyle"/>
          <w:rtl/>
        </w:rPr>
        <w:t>&lt;&lt; דובר_המשך &gt;&gt;</w:t>
      </w:r>
      <w:r>
        <w:rPr>
          <w:rtl/>
        </w:rPr>
        <w:t xml:space="preserve">   </w:t>
      </w:r>
      <w:bookmarkEnd w:id="1687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סליחה, עם כל הכבוד, עם כל הכבוד, יש אפליה מובנית שצריך להסדיר אותה. </w:t>
      </w:r>
      <w:bookmarkStart w:id="16880" w:name="_ETM_Q40_335761"/>
      <w:bookmarkEnd w:id="16880"/>
    </w:p>
    <w:p w:rsidR="000B79F7" w:rsidRDefault="000B79F7" w:rsidP="0038541D">
      <w:pPr>
        <w:rPr>
          <w:rtl/>
          <w:lang w:eastAsia="he-IL"/>
        </w:rPr>
      </w:pPr>
      <w:bookmarkStart w:id="16881" w:name="_ETM_Q40_335842"/>
      <w:bookmarkEnd w:id="16881"/>
    </w:p>
    <w:p w:rsidR="000B79F7" w:rsidRDefault="000B79F7" w:rsidP="0038541D">
      <w:pPr>
        <w:pStyle w:val="af5"/>
        <w:rPr>
          <w:rtl/>
        </w:rPr>
      </w:pPr>
      <w:bookmarkStart w:id="16882" w:name="ET_interruption_5156_18"/>
      <w:r w:rsidRPr="001D2688">
        <w:rPr>
          <w:rStyle w:val="TagStyle"/>
          <w:rtl/>
        </w:rPr>
        <w:t xml:space="preserve"> &lt;&lt; קריאה &gt;&gt;</w:t>
      </w:r>
      <w:r w:rsidRPr="00625666">
        <w:rPr>
          <w:rStyle w:val="TagStyle"/>
          <w:rtl/>
        </w:rPr>
        <w:t xml:space="preserve"> </w:t>
      </w:r>
      <w:r>
        <w:rPr>
          <w:rtl/>
        </w:rPr>
        <w:t>דוד אמסלם (הליכוד):</w:t>
      </w:r>
      <w:r w:rsidRPr="00625666">
        <w:rPr>
          <w:rStyle w:val="TagStyle"/>
          <w:rtl/>
        </w:rPr>
        <w:t xml:space="preserve"> </w:t>
      </w:r>
      <w:r w:rsidRPr="001D2688">
        <w:rPr>
          <w:rStyle w:val="TagStyle"/>
          <w:rtl/>
        </w:rPr>
        <w:t>&lt;&lt; קריאה &gt;&gt;</w:t>
      </w:r>
      <w:r>
        <w:rPr>
          <w:rtl/>
        </w:rPr>
        <w:t xml:space="preserve">   </w:t>
      </w:r>
      <w:bookmarkEnd w:id="16882"/>
    </w:p>
    <w:p w:rsidR="000B79F7" w:rsidRPr="00625666" w:rsidRDefault="000B79F7" w:rsidP="0038541D">
      <w:pPr>
        <w:rPr>
          <w:rtl/>
          <w:lang w:eastAsia="he-IL"/>
        </w:rPr>
      </w:pPr>
    </w:p>
    <w:p w:rsidR="000B79F7" w:rsidRDefault="000B79F7" w:rsidP="0038541D">
      <w:pPr>
        <w:rPr>
          <w:rtl/>
          <w:lang w:eastAsia="he-IL"/>
        </w:rPr>
      </w:pPr>
      <w:r>
        <w:rPr>
          <w:rFonts w:hint="cs"/>
          <w:rtl/>
          <w:lang w:eastAsia="he-IL"/>
        </w:rPr>
        <w:t xml:space="preserve">אנחנו מבקשים שוויון זכויות ליהודים. בממשלה שלכם אנחנו מבקשים שוויון זכויות. </w:t>
      </w:r>
    </w:p>
    <w:p w:rsidR="000B79F7" w:rsidRDefault="000B79F7" w:rsidP="0038541D">
      <w:pPr>
        <w:rPr>
          <w:rtl/>
          <w:lang w:eastAsia="he-IL"/>
        </w:rPr>
      </w:pPr>
    </w:p>
    <w:p w:rsidR="000B79F7" w:rsidRDefault="000B79F7" w:rsidP="0038541D">
      <w:pPr>
        <w:pStyle w:val="af6"/>
        <w:rPr>
          <w:rtl/>
        </w:rPr>
      </w:pPr>
      <w:r w:rsidRPr="001D2688">
        <w:rPr>
          <w:rStyle w:val="TagStyle"/>
          <w:rtl/>
        </w:rPr>
        <w:t xml:space="preserve"> &lt;&lt; יור &gt;&gt;</w:t>
      </w:r>
      <w:r w:rsidRPr="00625666">
        <w:rPr>
          <w:rStyle w:val="TagStyle"/>
          <w:rtl/>
        </w:rPr>
        <w:t xml:space="preserve"> </w:t>
      </w:r>
      <w:r>
        <w:rPr>
          <w:rtl/>
        </w:rPr>
        <w:t>היו"ר יעקב מרגי:</w:t>
      </w:r>
      <w:r w:rsidRPr="00625666">
        <w:rPr>
          <w:rStyle w:val="TagStyle"/>
          <w:rtl/>
        </w:rPr>
        <w:t xml:space="preserve"> </w:t>
      </w:r>
      <w:r w:rsidRPr="001D268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דודי, תודה. </w:t>
      </w:r>
    </w:p>
    <w:p w:rsidR="000B79F7" w:rsidRDefault="000B79F7" w:rsidP="0038541D">
      <w:pPr>
        <w:rPr>
          <w:rtl/>
          <w:lang w:eastAsia="he-IL"/>
        </w:rPr>
      </w:pPr>
    </w:p>
    <w:p w:rsidR="000B79F7" w:rsidRDefault="000B79F7" w:rsidP="0038541D">
      <w:pPr>
        <w:pStyle w:val="-"/>
        <w:rPr>
          <w:rtl/>
        </w:rPr>
      </w:pPr>
      <w:bookmarkStart w:id="16883" w:name="ET_speakercontinue_6159_20"/>
      <w:r w:rsidRPr="001D2688">
        <w:rPr>
          <w:rStyle w:val="TagStyle"/>
          <w:rtl/>
        </w:rPr>
        <w:t xml:space="preserve"> &lt;&lt; דובר_המשך &gt;&gt;</w:t>
      </w:r>
      <w:r w:rsidRPr="00625666">
        <w:rPr>
          <w:rStyle w:val="TagStyle"/>
          <w:rtl/>
        </w:rPr>
        <w:t xml:space="preserve"> </w:t>
      </w:r>
      <w:r>
        <w:rPr>
          <w:rtl/>
        </w:rPr>
        <w:t>ג'ידא רינאוי זועבי (מרצ):</w:t>
      </w:r>
      <w:r w:rsidRPr="00625666">
        <w:rPr>
          <w:rStyle w:val="TagStyle"/>
          <w:rtl/>
        </w:rPr>
        <w:t xml:space="preserve"> </w:t>
      </w:r>
      <w:r w:rsidRPr="001D2688">
        <w:rPr>
          <w:rStyle w:val="TagStyle"/>
          <w:rtl/>
        </w:rPr>
        <w:t>&lt;&lt; דובר_המשך &gt;&gt;</w:t>
      </w:r>
      <w:r>
        <w:rPr>
          <w:rtl/>
        </w:rPr>
        <w:t xml:space="preserve">   </w:t>
      </w:r>
      <w:bookmarkEnd w:id="16883"/>
    </w:p>
    <w:p w:rsidR="000B79F7" w:rsidRDefault="000B79F7" w:rsidP="00515904">
      <w:pPr>
        <w:rPr>
          <w:rtl/>
          <w:lang w:eastAsia="he-IL"/>
        </w:rPr>
      </w:pPr>
    </w:p>
    <w:p w:rsidR="000B79F7" w:rsidRPr="00625666" w:rsidRDefault="000B79F7" w:rsidP="0038541D">
      <w:pPr>
        <w:rPr>
          <w:rtl/>
          <w:lang w:eastAsia="he-IL"/>
        </w:rPr>
      </w:pPr>
      <w:bookmarkStart w:id="16884" w:name="_ETM_Q40_338158"/>
      <w:bookmarkEnd w:id="16884"/>
      <w:r>
        <w:rPr>
          <w:rFonts w:hint="cs"/>
          <w:rtl/>
          <w:lang w:eastAsia="he-IL"/>
        </w:rPr>
        <w:t xml:space="preserve">סליחה, עם כל הכבוד. היום אנחנו גם נתחיל לטפל בנושא של סטודנטים </w:t>
      </w:r>
      <w:bookmarkStart w:id="16885" w:name="_ETM_Q40_344369"/>
      <w:bookmarkEnd w:id="16885"/>
      <w:r>
        <w:rPr>
          <w:rFonts w:hint="cs"/>
          <w:rtl/>
          <w:lang w:eastAsia="he-IL"/>
        </w:rPr>
        <w:t xml:space="preserve">ערבים שלומדים בחו"ל. תודה רבה. </w:t>
      </w:r>
    </w:p>
    <w:p w:rsidR="000B79F7" w:rsidRDefault="000B79F7" w:rsidP="0038541D">
      <w:pPr>
        <w:rPr>
          <w:rtl/>
          <w:lang w:eastAsia="he-IL"/>
        </w:rPr>
      </w:pPr>
    </w:p>
    <w:p w:rsidR="000B79F7" w:rsidRDefault="000B79F7" w:rsidP="0038541D">
      <w:pPr>
        <w:pStyle w:val="af6"/>
        <w:rPr>
          <w:rtl/>
        </w:rPr>
      </w:pPr>
      <w:bookmarkStart w:id="16886" w:name="ET_yor_6170_2"/>
      <w:r w:rsidRPr="001D2688">
        <w:rPr>
          <w:rStyle w:val="TagStyle"/>
          <w:rtl/>
        </w:rPr>
        <w:t xml:space="preserve"> &lt;&lt; יור &gt;&gt;</w:t>
      </w:r>
      <w:r w:rsidRPr="001F2CED">
        <w:rPr>
          <w:rStyle w:val="TagStyle"/>
          <w:rtl/>
        </w:rPr>
        <w:t xml:space="preserve"> </w:t>
      </w:r>
      <w:r>
        <w:rPr>
          <w:rtl/>
        </w:rPr>
        <w:t>היו"ר יעקב מרגי:</w:t>
      </w:r>
      <w:r w:rsidRPr="001F2CED">
        <w:rPr>
          <w:rStyle w:val="TagStyle"/>
          <w:rtl/>
        </w:rPr>
        <w:t xml:space="preserve"> </w:t>
      </w:r>
      <w:r w:rsidRPr="001D2688">
        <w:rPr>
          <w:rStyle w:val="TagStyle"/>
          <w:rtl/>
        </w:rPr>
        <w:t>&lt;&lt; יור &gt;&gt;</w:t>
      </w:r>
      <w:r>
        <w:rPr>
          <w:rtl/>
        </w:rPr>
        <w:t xml:space="preserve">   </w:t>
      </w:r>
      <w:bookmarkEnd w:id="1688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לחברת הכנסת ג'ידא </w:t>
      </w:r>
      <w:bookmarkStart w:id="16887" w:name="_ETM_Q40_355511"/>
      <w:bookmarkEnd w:id="16887"/>
      <w:r>
        <w:rPr>
          <w:rFonts w:hint="cs"/>
          <w:rtl/>
          <w:lang w:eastAsia="he-IL"/>
        </w:rPr>
        <w:t xml:space="preserve">רינאוי זועבי. </w:t>
      </w:r>
    </w:p>
    <w:p w:rsidR="000B79F7" w:rsidRDefault="000B79F7" w:rsidP="0038541D">
      <w:pPr>
        <w:rPr>
          <w:rtl/>
          <w:lang w:eastAsia="he-IL"/>
        </w:rPr>
      </w:pPr>
    </w:p>
    <w:p w:rsidR="000B79F7" w:rsidRDefault="000B79F7" w:rsidP="0038541D">
      <w:pPr>
        <w:rPr>
          <w:rtl/>
          <w:lang w:eastAsia="he-IL"/>
        </w:rPr>
      </w:pPr>
    </w:p>
    <w:p w:rsidR="000B79F7" w:rsidRDefault="000B79F7" w:rsidP="0038541D">
      <w:pPr>
        <w:pStyle w:val="a6"/>
        <w:rPr>
          <w:rtl/>
          <w:lang w:eastAsia="he-IL"/>
        </w:rPr>
      </w:pPr>
      <w:bookmarkStart w:id="16888" w:name="ET_hatsach_625759_3"/>
      <w:r w:rsidRPr="001D2688">
        <w:rPr>
          <w:rStyle w:val="TagStyle"/>
          <w:rtl/>
        </w:rPr>
        <w:t xml:space="preserve"> &lt;&lt; הצח &gt;&gt;</w:t>
      </w:r>
      <w:r w:rsidRPr="001F2CED">
        <w:rPr>
          <w:rStyle w:val="TagStyle"/>
          <w:rtl/>
        </w:rPr>
        <w:t xml:space="preserve"> </w:t>
      </w:r>
      <w:bookmarkStart w:id="16889" w:name="_Toc89939044"/>
      <w:bookmarkStart w:id="16890" w:name="_Toc89943717"/>
      <w:bookmarkStart w:id="16891" w:name="_Toc89943910"/>
      <w:bookmarkStart w:id="16892" w:name="_Toc89944181"/>
      <w:bookmarkStart w:id="16893" w:name="_Toc107991209"/>
      <w:bookmarkStart w:id="16894" w:name="_Toc108352090"/>
      <w:r>
        <w:rPr>
          <w:rtl/>
          <w:lang w:eastAsia="he-IL"/>
        </w:rPr>
        <w:t xml:space="preserve">הצעת חוק הביטוח הלאומי (תיקון </w:t>
      </w:r>
      <w:r>
        <w:rPr>
          <w:rFonts w:hint="cs"/>
          <w:rtl/>
          <w:lang w:eastAsia="he-IL"/>
        </w:rPr>
        <w:t>–</w:t>
      </w:r>
      <w:r>
        <w:rPr>
          <w:rtl/>
          <w:lang w:eastAsia="he-IL"/>
        </w:rPr>
        <w:t xml:space="preserve"> תשלום דמי ביטוח לאומי מופחתים לסטודנט במוסד להשכלה גבוהה מחוץ לישראל), התשפ"א</w:t>
      </w:r>
      <w:r>
        <w:rPr>
          <w:rFonts w:hint="cs"/>
          <w:rtl/>
          <w:lang w:eastAsia="he-IL"/>
        </w:rPr>
        <w:t>–</w:t>
      </w:r>
      <w:r>
        <w:rPr>
          <w:rtl/>
          <w:lang w:eastAsia="he-IL"/>
        </w:rPr>
        <w:t>2021</w:t>
      </w:r>
      <w:bookmarkEnd w:id="16889"/>
      <w:bookmarkEnd w:id="16890"/>
      <w:bookmarkEnd w:id="16891"/>
      <w:bookmarkEnd w:id="16892"/>
      <w:bookmarkEnd w:id="16893"/>
      <w:bookmarkEnd w:id="16894"/>
      <w:r w:rsidRPr="001F2CED">
        <w:rPr>
          <w:rStyle w:val="TagStyle"/>
          <w:rtl/>
        </w:rPr>
        <w:t xml:space="preserve"> </w:t>
      </w:r>
      <w:r w:rsidRPr="001D2688">
        <w:rPr>
          <w:rStyle w:val="TagStyle"/>
          <w:rtl/>
        </w:rPr>
        <w:t>&lt;&lt; הצח &gt;&gt;</w:t>
      </w:r>
      <w:r>
        <w:rPr>
          <w:rtl/>
          <w:lang w:eastAsia="he-IL"/>
        </w:rPr>
        <w:t xml:space="preserve">   </w:t>
      </w:r>
      <w:bookmarkEnd w:id="16888"/>
    </w:p>
    <w:p w:rsidR="000B79F7" w:rsidRDefault="000B79F7" w:rsidP="0038541D">
      <w:pPr>
        <w:rPr>
          <w:rtl/>
          <w:lang w:eastAsia="he-IL"/>
        </w:rPr>
      </w:pPr>
      <w:r>
        <w:rPr>
          <w:rtl/>
          <w:lang w:eastAsia="he-IL"/>
        </w:rPr>
        <w:t>[הצעת חוק פ/606</w:t>
      </w:r>
      <w:r>
        <w:rPr>
          <w:rFonts w:hint="cs"/>
          <w:rtl/>
          <w:lang w:eastAsia="he-IL"/>
        </w:rPr>
        <w:t>/24; נספחות.</w:t>
      </w:r>
      <w:r>
        <w:rPr>
          <w:rtl/>
          <w:lang w:eastAsia="he-IL"/>
        </w:rPr>
        <w:t>]</w:t>
      </w:r>
    </w:p>
    <w:p w:rsidR="000B79F7" w:rsidRDefault="000B79F7" w:rsidP="0038541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עאידה תומא סלימאן</w:t>
      </w:r>
      <w:r>
        <w:rPr>
          <w:rtl/>
          <w:lang w:eastAsia="he-IL"/>
        </w:rPr>
        <w:t>)</w:t>
      </w:r>
    </w:p>
    <w:p w:rsidR="000B79F7" w:rsidRDefault="000B79F7" w:rsidP="00515904">
      <w:pPr>
        <w:rPr>
          <w:rtl/>
          <w:lang w:eastAsia="he-IL"/>
        </w:rPr>
      </w:pPr>
    </w:p>
    <w:p w:rsidR="000B79F7" w:rsidRDefault="000B79F7" w:rsidP="0038541D">
      <w:pPr>
        <w:pStyle w:val="af6"/>
        <w:rPr>
          <w:rtl/>
        </w:rPr>
      </w:pPr>
      <w:bookmarkStart w:id="16895" w:name="ET_yor_6170_4"/>
      <w:r w:rsidRPr="001D2688">
        <w:rPr>
          <w:rStyle w:val="TagStyle"/>
          <w:rtl/>
        </w:rPr>
        <w:t xml:space="preserve"> &lt;&lt; יור &gt;&gt;</w:t>
      </w:r>
      <w:r w:rsidRPr="001F2CED">
        <w:rPr>
          <w:rStyle w:val="TagStyle"/>
          <w:rtl/>
        </w:rPr>
        <w:t xml:space="preserve"> </w:t>
      </w:r>
      <w:r>
        <w:rPr>
          <w:rtl/>
        </w:rPr>
        <w:t>היו"ר יעקב מרגי:</w:t>
      </w:r>
      <w:r w:rsidRPr="001F2CED">
        <w:rPr>
          <w:rStyle w:val="TagStyle"/>
          <w:rtl/>
        </w:rPr>
        <w:t xml:space="preserve"> </w:t>
      </w:r>
      <w:r w:rsidRPr="001D2688">
        <w:rPr>
          <w:rStyle w:val="TagStyle"/>
          <w:rtl/>
        </w:rPr>
        <w:t>&lt;&lt; יור &gt;&gt;</w:t>
      </w:r>
      <w:r>
        <w:rPr>
          <w:rtl/>
        </w:rPr>
        <w:t xml:space="preserve">   </w:t>
      </w:r>
      <w:bookmarkEnd w:id="16895"/>
    </w:p>
    <w:p w:rsidR="000B79F7" w:rsidRDefault="000B79F7" w:rsidP="00515904">
      <w:pPr>
        <w:rPr>
          <w:rtl/>
          <w:lang w:eastAsia="he-IL"/>
        </w:rPr>
      </w:pPr>
    </w:p>
    <w:p w:rsidR="000B79F7" w:rsidRDefault="000B79F7" w:rsidP="008F7AF8">
      <w:pPr>
        <w:rPr>
          <w:rtl/>
          <w:lang w:eastAsia="he-IL"/>
        </w:rPr>
      </w:pPr>
      <w:r>
        <w:rPr>
          <w:rFonts w:hint="cs"/>
          <w:rtl/>
          <w:lang w:eastAsia="he-IL"/>
        </w:rPr>
        <w:t xml:space="preserve">יש הצעת חוק מוצמדת, של חברת הכנסת עאידה תומא סלימאן. לאחר מכן ישיב במשותף </w:t>
      </w:r>
      <w:bookmarkStart w:id="16896" w:name="_ETM_Q40_368264"/>
      <w:bookmarkEnd w:id="16896"/>
      <w:r>
        <w:rPr>
          <w:rFonts w:hint="cs"/>
          <w:rtl/>
          <w:lang w:eastAsia="he-IL"/>
        </w:rPr>
        <w:t xml:space="preserve">שר הרווחה. בבקשה, גברתי, שלוש דקות לרשותך. </w:t>
      </w:r>
    </w:p>
    <w:p w:rsidR="000B79F7" w:rsidRDefault="000B79F7" w:rsidP="0038541D">
      <w:pPr>
        <w:rPr>
          <w:rtl/>
          <w:lang w:eastAsia="he-IL"/>
        </w:rPr>
      </w:pPr>
    </w:p>
    <w:p w:rsidR="000B79F7" w:rsidRDefault="000B79F7" w:rsidP="0038541D">
      <w:pPr>
        <w:pStyle w:val="a4"/>
        <w:rPr>
          <w:rtl/>
        </w:rPr>
      </w:pPr>
      <w:bookmarkStart w:id="16897" w:name="ET_speaker_5761_21"/>
      <w:r w:rsidRPr="001D2688">
        <w:rPr>
          <w:rStyle w:val="TagStyle"/>
          <w:rtl/>
        </w:rPr>
        <w:t xml:space="preserve"> &lt;&lt; דובר &gt;&gt;</w:t>
      </w:r>
      <w:r w:rsidRPr="007C49F9">
        <w:rPr>
          <w:rStyle w:val="TagStyle"/>
          <w:rtl/>
        </w:rPr>
        <w:t xml:space="preserve"> </w:t>
      </w:r>
      <w:bookmarkStart w:id="16898" w:name="_Toc89939045"/>
      <w:bookmarkStart w:id="16899" w:name="_Toc89943718"/>
      <w:bookmarkStart w:id="16900" w:name="_Toc89943911"/>
      <w:bookmarkStart w:id="16901" w:name="_Toc89944182"/>
      <w:bookmarkStart w:id="16902" w:name="_Toc107991210"/>
      <w:bookmarkStart w:id="16903" w:name="_Toc108352091"/>
      <w:r>
        <w:rPr>
          <w:rtl/>
        </w:rPr>
        <w:t>עאידה תומא סלימאן (הרשימה המשותפת):</w:t>
      </w:r>
      <w:bookmarkEnd w:id="16898"/>
      <w:bookmarkEnd w:id="16899"/>
      <w:bookmarkEnd w:id="16900"/>
      <w:bookmarkEnd w:id="16901"/>
      <w:bookmarkEnd w:id="16902"/>
      <w:bookmarkEnd w:id="16903"/>
      <w:r w:rsidRPr="007C49F9">
        <w:rPr>
          <w:rStyle w:val="TagStyle"/>
          <w:rtl/>
        </w:rPr>
        <w:t xml:space="preserve"> </w:t>
      </w:r>
      <w:r w:rsidRPr="001D2688">
        <w:rPr>
          <w:rStyle w:val="TagStyle"/>
          <w:rtl/>
        </w:rPr>
        <w:t>&lt;&lt; דובר &gt;&gt;</w:t>
      </w:r>
      <w:r>
        <w:rPr>
          <w:rtl/>
        </w:rPr>
        <w:t xml:space="preserve">   </w:t>
      </w:r>
      <w:bookmarkEnd w:id="16897"/>
    </w:p>
    <w:p w:rsidR="000B79F7" w:rsidRDefault="000B79F7" w:rsidP="00515904">
      <w:pPr>
        <w:rPr>
          <w:rtl/>
          <w:lang w:eastAsia="he-IL"/>
        </w:rPr>
      </w:pPr>
    </w:p>
    <w:p w:rsidR="000B79F7" w:rsidRDefault="000B79F7" w:rsidP="008F7AF8">
      <w:pPr>
        <w:rPr>
          <w:rtl/>
          <w:lang w:eastAsia="he-IL"/>
        </w:rPr>
      </w:pPr>
      <w:bookmarkStart w:id="16904" w:name="_ETM_Q40_386218"/>
      <w:bookmarkStart w:id="16905" w:name="_ETM_Q40_386509"/>
      <w:bookmarkStart w:id="16906" w:name="_ETM_Q40_386582"/>
      <w:bookmarkEnd w:id="16904"/>
      <w:bookmarkEnd w:id="16905"/>
      <w:bookmarkEnd w:id="16906"/>
      <w:r>
        <w:rPr>
          <w:rFonts w:hint="cs"/>
          <w:rtl/>
          <w:lang w:eastAsia="he-IL"/>
        </w:rPr>
        <w:t xml:space="preserve">תודה רבה, כבוד היושב-ראש. את האמת, </w:t>
      </w:r>
      <w:bookmarkStart w:id="16907" w:name="_ETM_Q40_404565"/>
      <w:bookmarkEnd w:id="16907"/>
      <w:r>
        <w:rPr>
          <w:rFonts w:hint="cs"/>
          <w:rtl/>
          <w:lang w:eastAsia="he-IL"/>
        </w:rPr>
        <w:t xml:space="preserve">אני יכולה להבין עכשיו חברי וחברות כנסת קודמים, שהיו להם תמיד סיפורים לספר על איך חוקקו את החוק. כלומר, הסיפור מאחורי </w:t>
      </w:r>
      <w:bookmarkStart w:id="16908" w:name="_ETM_Q40_413237"/>
      <w:bookmarkEnd w:id="16908"/>
      <w:r>
        <w:rPr>
          <w:rFonts w:hint="cs"/>
          <w:rtl/>
          <w:lang w:eastAsia="he-IL"/>
        </w:rPr>
        <w:t>החוק, כמה גלגולים עבר, כמה ניסו, מתי נכשלו ואיך סוף</w:t>
      </w:r>
      <w:r w:rsidR="006803F0">
        <w:rPr>
          <w:rFonts w:hint="cs"/>
          <w:rtl/>
          <w:lang w:eastAsia="he-IL"/>
        </w:rPr>
        <w:t>-</w:t>
      </w:r>
      <w:r>
        <w:rPr>
          <w:rFonts w:hint="cs"/>
          <w:rtl/>
          <w:lang w:eastAsia="he-IL"/>
        </w:rPr>
        <w:t xml:space="preserve">סוף הצליחו. אני חייבת להגיד שלחוק הזה גם כן יש סיפור. חשוב מאוד לספר אותו, כדי שנדע ונלמד ונדע איך אפשר להשתפר גם בעשיית החקיקה שלנו. </w:t>
      </w:r>
      <w:bookmarkStart w:id="16909" w:name="_ETM_Q40_438270"/>
      <w:bookmarkStart w:id="16910" w:name="_ETM_Q40_438359"/>
      <w:bookmarkStart w:id="16911" w:name="_ETM_Q40_438462"/>
      <w:bookmarkStart w:id="16912" w:name="_ETM_Q40_438513"/>
      <w:bookmarkEnd w:id="16909"/>
      <w:bookmarkEnd w:id="16910"/>
      <w:bookmarkEnd w:id="16911"/>
      <w:bookmarkEnd w:id="16912"/>
      <w:r>
        <w:rPr>
          <w:rFonts w:hint="cs"/>
          <w:rtl/>
          <w:lang w:eastAsia="he-IL"/>
        </w:rPr>
        <w:t xml:space="preserve">קודם כול, חשוב להדגיש: תלמידים, סטודנטים שנוסעים לחו"ל כדי ללמוד וכדי לחזור ולתרום לחברה שלהם ולעבוד </w:t>
      </w:r>
      <w:bookmarkStart w:id="16913" w:name="_ETM_Q40_450271"/>
      <w:bookmarkEnd w:id="16913"/>
      <w:r>
        <w:rPr>
          <w:rFonts w:hint="cs"/>
          <w:rtl/>
          <w:lang w:eastAsia="he-IL"/>
        </w:rPr>
        <w:t xml:space="preserve">במשרות שהן גם משפרות חיים הם הסטודנטים, הבנים והבנות שלנו. בתקופה שהם נמצאים בחו"ל </w:t>
      </w:r>
      <w:r w:rsidR="008F7AF8">
        <w:rPr>
          <w:rFonts w:hint="cs"/>
          <w:rtl/>
          <w:lang w:eastAsia="he-IL"/>
        </w:rPr>
        <w:t xml:space="preserve">הם </w:t>
      </w:r>
      <w:r>
        <w:rPr>
          <w:rFonts w:hint="cs"/>
          <w:rtl/>
          <w:lang w:eastAsia="he-IL"/>
        </w:rPr>
        <w:t>חייבים גם לשלם את הביטוח הלאומי בסכומים יותר גבוהים מהסטודנטים שלומדים בארץ,</w:t>
      </w:r>
      <w:bookmarkStart w:id="16914" w:name="_ETM_Q40_469930"/>
      <w:bookmarkEnd w:id="16914"/>
      <w:r>
        <w:rPr>
          <w:rFonts w:hint="cs"/>
          <w:rtl/>
          <w:lang w:eastAsia="he-IL"/>
        </w:rPr>
        <w:t xml:space="preserve"> ובנוסף לכך </w:t>
      </w:r>
      <w:r w:rsidR="008F7AF8">
        <w:rPr>
          <w:rFonts w:hint="cs"/>
          <w:rtl/>
          <w:lang w:eastAsia="he-IL"/>
        </w:rPr>
        <w:t xml:space="preserve">הם </w:t>
      </w:r>
      <w:r>
        <w:rPr>
          <w:rFonts w:hint="cs"/>
          <w:rtl/>
          <w:lang w:eastAsia="he-IL"/>
        </w:rPr>
        <w:t xml:space="preserve">גם משלמים לשירותים רפואיים במדינות שהם נמצאים בהן, כדי שיוכלו לקבל את השירותים הרפואיים. וכמובן, קופות חולים גובות את הסכומים שהן צריכות לגבות מהביטוח הבריאותי, ולא נותנים את השירות לסטודנטים האלה. אז אני חושבת שהגיע הזמן לתקן את העוול הזה, וטוב היום. </w:t>
      </w:r>
    </w:p>
    <w:p w:rsidR="000B79F7" w:rsidRDefault="000B79F7" w:rsidP="0038541D">
      <w:pPr>
        <w:rPr>
          <w:rtl/>
          <w:lang w:eastAsia="he-IL"/>
        </w:rPr>
      </w:pPr>
      <w:bookmarkStart w:id="16915" w:name="_ETM_Q40_504981"/>
      <w:bookmarkStart w:id="16916" w:name="_ETM_Q40_505066"/>
      <w:bookmarkEnd w:id="16915"/>
      <w:bookmarkEnd w:id="16916"/>
    </w:p>
    <w:p w:rsidR="000B79F7" w:rsidRDefault="000B79F7" w:rsidP="008F7AF8">
      <w:pPr>
        <w:rPr>
          <w:rtl/>
          <w:lang w:eastAsia="he-IL"/>
        </w:rPr>
      </w:pPr>
      <w:bookmarkStart w:id="16917" w:name="_ETM_Q40_505196"/>
      <w:bookmarkStart w:id="16918" w:name="_ETM_Q40_505250"/>
      <w:bookmarkEnd w:id="16917"/>
      <w:bookmarkEnd w:id="16918"/>
      <w:r>
        <w:rPr>
          <w:rFonts w:hint="cs"/>
          <w:rtl/>
          <w:lang w:eastAsia="he-IL"/>
        </w:rPr>
        <w:t xml:space="preserve">אומנם היה אפשרי לעשות את זה כבר ב-2016, כאשר הגשתי את הצעת החוק שדיברה אז </w:t>
      </w:r>
      <w:r w:rsidR="008F7AF8">
        <w:rPr>
          <w:rFonts w:hint="cs"/>
          <w:rtl/>
          <w:lang w:eastAsia="he-IL"/>
        </w:rPr>
        <w:t xml:space="preserve">על </w:t>
      </w:r>
      <w:r>
        <w:rPr>
          <w:rFonts w:hint="cs"/>
          <w:rtl/>
          <w:lang w:eastAsia="he-IL"/>
        </w:rPr>
        <w:t xml:space="preserve">פטור </w:t>
      </w:r>
      <w:r w:rsidR="008F7AF8">
        <w:rPr>
          <w:rFonts w:hint="cs"/>
          <w:rtl/>
          <w:lang w:eastAsia="he-IL"/>
        </w:rPr>
        <w:t>שלהם</w:t>
      </w:r>
      <w:r>
        <w:rPr>
          <w:rFonts w:hint="cs"/>
          <w:rtl/>
          <w:lang w:eastAsia="he-IL"/>
        </w:rPr>
        <w:t xml:space="preserve"> </w:t>
      </w:r>
      <w:bookmarkStart w:id="16919" w:name="_ETM_Q40_514536"/>
      <w:bookmarkEnd w:id="16919"/>
      <w:r>
        <w:rPr>
          <w:rFonts w:hint="cs"/>
          <w:rtl/>
          <w:lang w:eastAsia="he-IL"/>
        </w:rPr>
        <w:t xml:space="preserve">מלשלם ביטוח לאומי. בזמנו התנהל משא ומתן עם הממשלה. חבר הכנסת ביטן לא נמצא עכשיו באולם, אבל ניהלנו את זה מולו, והוא אמר בצורה הכי ברורה: עאידה, יכול להיות, אם אתם מדברים על הנחה, אפשר להשוות את המצב עם הסטודנטים שלומדים בישראל, </w:t>
      </w:r>
      <w:bookmarkStart w:id="16920" w:name="_ETM_Q40_538686"/>
      <w:bookmarkEnd w:id="16920"/>
      <w:r>
        <w:rPr>
          <w:rFonts w:hint="cs"/>
          <w:rtl/>
          <w:lang w:eastAsia="he-IL"/>
        </w:rPr>
        <w:t>אבל לפטור טוטלית זה בלתי אפשרי. כך הגשנו עוד הצעה</w:t>
      </w:r>
      <w:r w:rsidR="008F7AF8">
        <w:rPr>
          <w:rFonts w:hint="cs"/>
          <w:rtl/>
          <w:lang w:eastAsia="he-IL"/>
        </w:rPr>
        <w:t>,</w:t>
      </w:r>
      <w:r>
        <w:rPr>
          <w:rFonts w:hint="cs"/>
          <w:rtl/>
          <w:lang w:eastAsia="he-IL"/>
        </w:rPr>
        <w:t xml:space="preserve"> אני וחבר הכנסת אוסאמה </w:t>
      </w:r>
      <w:bookmarkStart w:id="16921" w:name="_ETM_Q40_542089"/>
      <w:bookmarkEnd w:id="16921"/>
      <w:r>
        <w:rPr>
          <w:rFonts w:hint="cs"/>
          <w:rtl/>
          <w:lang w:eastAsia="he-IL"/>
        </w:rPr>
        <w:t>סעדי</w:t>
      </w:r>
      <w:r w:rsidR="008F7AF8">
        <w:rPr>
          <w:rFonts w:hint="cs"/>
          <w:rtl/>
          <w:lang w:eastAsia="he-IL"/>
        </w:rPr>
        <w:t>,</w:t>
      </w:r>
      <w:r>
        <w:rPr>
          <w:rFonts w:hint="cs"/>
          <w:rtl/>
          <w:lang w:eastAsia="he-IL"/>
        </w:rPr>
        <w:t xml:space="preserve"> שמדברת על הנחה ולא על פטור שלם</w:t>
      </w:r>
      <w:r w:rsidR="008F7AF8">
        <w:rPr>
          <w:rFonts w:hint="cs"/>
          <w:rtl/>
          <w:lang w:eastAsia="he-IL"/>
        </w:rPr>
        <w:t xml:space="preserve">. היא </w:t>
      </w:r>
      <w:r>
        <w:rPr>
          <w:rFonts w:hint="cs"/>
          <w:rtl/>
          <w:lang w:eastAsia="he-IL"/>
        </w:rPr>
        <w:t xml:space="preserve">עברה בקריאה טרומית והתחלנו לנהל משא ומתן עליה. </w:t>
      </w:r>
    </w:p>
    <w:p w:rsidR="000B79F7" w:rsidRDefault="000B79F7" w:rsidP="0038541D">
      <w:pPr>
        <w:rPr>
          <w:rtl/>
          <w:lang w:eastAsia="he-IL"/>
        </w:rPr>
      </w:pPr>
      <w:bookmarkStart w:id="16922" w:name="_ETM_Q40_555377"/>
      <w:bookmarkStart w:id="16923" w:name="_ETM_Q40_555450"/>
      <w:bookmarkEnd w:id="16922"/>
      <w:bookmarkEnd w:id="16923"/>
    </w:p>
    <w:p w:rsidR="000B79F7" w:rsidRDefault="000B79F7" w:rsidP="001D53C3">
      <w:pPr>
        <w:rPr>
          <w:rtl/>
          <w:lang w:eastAsia="he-IL"/>
        </w:rPr>
      </w:pPr>
      <w:bookmarkStart w:id="16924" w:name="_ETM_Q40_555521"/>
      <w:bookmarkStart w:id="16925" w:name="_ETM_Q40_555594"/>
      <w:bookmarkEnd w:id="16924"/>
      <w:bookmarkEnd w:id="16925"/>
      <w:r>
        <w:rPr>
          <w:rFonts w:hint="cs"/>
          <w:rtl/>
          <w:lang w:eastAsia="he-IL"/>
        </w:rPr>
        <w:t xml:space="preserve">לכן, יש לי שתי הצעות, כי יש הצעה שמדברת על ההנחה, וההצעה השנייה, שגם כן עברה </w:t>
      </w:r>
      <w:bookmarkStart w:id="16926" w:name="_ETM_Q40_564499"/>
      <w:bookmarkEnd w:id="16926"/>
      <w:r>
        <w:rPr>
          <w:rFonts w:hint="cs"/>
          <w:rtl/>
          <w:lang w:eastAsia="he-IL"/>
        </w:rPr>
        <w:t xml:space="preserve">בשבוע שעבר, מדברת על הגדרות: מה זה מוסד אקדמי בחו"ל שאפשר לתת לסטודנטים בו את ההנחה. כך שאנחנו לומדים לאט-לאט שצריך, כנראה, לעבוד מאוד קשה ולא להתייאש, כי הסטודנטים שלנו </w:t>
      </w:r>
      <w:bookmarkStart w:id="16927" w:name="_ETM_Q40_559945"/>
      <w:bookmarkEnd w:id="16927"/>
      <w:r>
        <w:rPr>
          <w:rFonts w:hint="cs"/>
          <w:rtl/>
          <w:lang w:eastAsia="he-IL"/>
        </w:rPr>
        <w:t>– מגיע</w:t>
      </w:r>
      <w:r w:rsidR="008F7AF8">
        <w:rPr>
          <w:rFonts w:hint="cs"/>
          <w:rtl/>
          <w:lang w:eastAsia="he-IL"/>
        </w:rPr>
        <w:t>ה</w:t>
      </w:r>
      <w:r>
        <w:rPr>
          <w:rFonts w:hint="cs"/>
          <w:rtl/>
          <w:lang w:eastAsia="he-IL"/>
        </w:rPr>
        <w:t xml:space="preserve"> להם ההנחה הזו; כי משפחות שרוצות לתרום </w:t>
      </w:r>
      <w:bookmarkStart w:id="16928" w:name="_ETM_Q40_590862"/>
      <w:bookmarkEnd w:id="16928"/>
      <w:r>
        <w:rPr>
          <w:rFonts w:hint="cs"/>
          <w:rtl/>
          <w:lang w:eastAsia="he-IL"/>
        </w:rPr>
        <w:t>לחברה</w:t>
      </w:r>
      <w:r w:rsidR="001D53C3">
        <w:rPr>
          <w:rFonts w:hint="cs"/>
          <w:rtl/>
          <w:lang w:eastAsia="he-IL"/>
        </w:rPr>
        <w:t>,</w:t>
      </w:r>
      <w:r>
        <w:rPr>
          <w:rFonts w:hint="cs"/>
          <w:rtl/>
          <w:lang w:eastAsia="he-IL"/>
        </w:rPr>
        <w:t xml:space="preserve"> ילדים שהתחנכו וגדלו וקיבלו השכלה גבוהה, מגיעה לה</w:t>
      </w:r>
      <w:r w:rsidR="001D53C3">
        <w:rPr>
          <w:rFonts w:hint="cs"/>
          <w:rtl/>
          <w:lang w:eastAsia="he-IL"/>
        </w:rPr>
        <w:t>ם</w:t>
      </w:r>
      <w:r>
        <w:rPr>
          <w:rFonts w:hint="cs"/>
          <w:rtl/>
          <w:lang w:eastAsia="he-IL"/>
        </w:rPr>
        <w:t xml:space="preserve"> ההנחה הזו. טוב שאנחנו עושים את זה סוף</w:t>
      </w:r>
      <w:r w:rsidR="006803F0">
        <w:rPr>
          <w:rFonts w:hint="cs"/>
          <w:rtl/>
          <w:lang w:eastAsia="he-IL"/>
        </w:rPr>
        <w:t>-</w:t>
      </w:r>
      <w:r>
        <w:rPr>
          <w:rFonts w:hint="cs"/>
          <w:rtl/>
          <w:lang w:eastAsia="he-IL"/>
        </w:rPr>
        <w:t xml:space="preserve">סוף. </w:t>
      </w:r>
    </w:p>
    <w:p w:rsidR="000B79F7" w:rsidRDefault="000B79F7" w:rsidP="0038541D">
      <w:pPr>
        <w:rPr>
          <w:rtl/>
          <w:lang w:eastAsia="he-IL"/>
        </w:rPr>
      </w:pPr>
    </w:p>
    <w:p w:rsidR="000B79F7" w:rsidRDefault="000B79F7" w:rsidP="0038541D">
      <w:pPr>
        <w:pStyle w:val="af6"/>
        <w:rPr>
          <w:rtl/>
        </w:rPr>
      </w:pPr>
      <w:r w:rsidRPr="001D2688">
        <w:rPr>
          <w:rStyle w:val="TagStyle"/>
          <w:rtl/>
        </w:rPr>
        <w:t xml:space="preserve"> &lt;&lt; יור &gt;&gt;</w:t>
      </w:r>
      <w:r w:rsidRPr="001F2CED">
        <w:rPr>
          <w:rStyle w:val="TagStyle"/>
          <w:rtl/>
        </w:rPr>
        <w:t xml:space="preserve"> </w:t>
      </w:r>
      <w:r>
        <w:rPr>
          <w:rtl/>
        </w:rPr>
        <w:t>היו"ר יעקב מרגי:</w:t>
      </w:r>
      <w:r w:rsidRPr="001F2CED">
        <w:rPr>
          <w:rStyle w:val="TagStyle"/>
          <w:rtl/>
        </w:rPr>
        <w:t xml:space="preserve"> </w:t>
      </w:r>
      <w:r w:rsidRPr="001D268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ואכן, </w:t>
      </w:r>
      <w:bookmarkStart w:id="16929" w:name="_ETM_Q40_601716"/>
      <w:bookmarkEnd w:id="16929"/>
      <w:r>
        <w:rPr>
          <w:rFonts w:hint="cs"/>
          <w:rtl/>
          <w:lang w:eastAsia="he-IL"/>
        </w:rPr>
        <w:t>כפי שרואים בהצעת החוק, מ-2018 יש ניסיונות של כל חברי הכנסת</w:t>
      </w:r>
      <w:r w:rsidR="001D53C3">
        <w:rPr>
          <w:rFonts w:hint="cs"/>
          <w:rtl/>
          <w:lang w:eastAsia="he-IL"/>
        </w:rPr>
        <w:t>,</w:t>
      </w:r>
      <w:r>
        <w:rPr>
          <w:rFonts w:hint="cs"/>
          <w:rtl/>
          <w:lang w:eastAsia="he-IL"/>
        </w:rPr>
        <w:t xml:space="preserve"> בכל כנסת </w:t>
      </w:r>
      <w:bookmarkStart w:id="16930" w:name="_ETM_Q40_603946"/>
      <w:bookmarkEnd w:id="16930"/>
      <w:r>
        <w:rPr>
          <w:rFonts w:hint="cs"/>
          <w:rtl/>
          <w:lang w:eastAsia="he-IL"/>
        </w:rPr>
        <w:t>וכנסת</w:t>
      </w:r>
      <w:r w:rsidR="001D53C3">
        <w:rPr>
          <w:rFonts w:hint="cs"/>
          <w:rtl/>
          <w:lang w:eastAsia="he-IL"/>
        </w:rPr>
        <w:t>,</w:t>
      </w:r>
      <w:r>
        <w:rPr>
          <w:rFonts w:hint="cs"/>
          <w:rtl/>
          <w:lang w:eastAsia="he-IL"/>
        </w:rPr>
        <w:t xml:space="preserve"> להגיש את הצעת החוק הזו. ואת יודעת מה, גם לא מובן מאליו שמציינים את זה, כי לאחרונה ראיתי הרבה חוקים שלנו שהועתקו ולא ציינו את זה. אז כל הכבוד שציינתם. </w:t>
      </w:r>
    </w:p>
    <w:p w:rsidR="000B79F7" w:rsidRDefault="000B79F7" w:rsidP="0038541D">
      <w:pPr>
        <w:rPr>
          <w:rtl/>
          <w:lang w:eastAsia="he-IL"/>
        </w:rPr>
      </w:pPr>
      <w:bookmarkStart w:id="16931" w:name="_ETM_Q40_621842"/>
      <w:bookmarkStart w:id="16932" w:name="_ETM_Q40_621903"/>
      <w:bookmarkEnd w:id="16931"/>
      <w:bookmarkEnd w:id="16932"/>
    </w:p>
    <w:p w:rsidR="000B79F7" w:rsidRDefault="000B79F7" w:rsidP="001D53C3">
      <w:pPr>
        <w:rPr>
          <w:rtl/>
          <w:lang w:eastAsia="he-IL"/>
        </w:rPr>
      </w:pPr>
      <w:bookmarkStart w:id="16933" w:name="_ETM_Q40_621986"/>
      <w:bookmarkStart w:id="16934" w:name="_ETM_Q40_622044"/>
      <w:bookmarkEnd w:id="16933"/>
      <w:bookmarkEnd w:id="16934"/>
      <w:r>
        <w:rPr>
          <w:rFonts w:hint="cs"/>
          <w:rtl/>
          <w:lang w:eastAsia="he-IL"/>
        </w:rPr>
        <w:t xml:space="preserve">ישיב לשתי הצעות החוק במשולב שר הרווחה מאיר כהן. </w:t>
      </w:r>
    </w:p>
    <w:p w:rsidR="000B79F7" w:rsidRDefault="000B79F7" w:rsidP="0038541D">
      <w:pPr>
        <w:rPr>
          <w:rtl/>
          <w:lang w:eastAsia="he-IL"/>
        </w:rPr>
      </w:pPr>
    </w:p>
    <w:p w:rsidR="000B79F7" w:rsidRDefault="000B79F7" w:rsidP="0038541D">
      <w:pPr>
        <w:pStyle w:val="af5"/>
        <w:rPr>
          <w:rtl/>
        </w:rPr>
      </w:pPr>
      <w:bookmarkStart w:id="16935" w:name="_ETM_Q40_629480"/>
      <w:bookmarkStart w:id="16936" w:name="_ETM_Q40_629581"/>
      <w:bookmarkStart w:id="16937" w:name="ET_interruption_5761_23"/>
      <w:bookmarkEnd w:id="16935"/>
      <w:bookmarkEnd w:id="16936"/>
      <w:r w:rsidRPr="001D2688">
        <w:rPr>
          <w:rStyle w:val="TagStyle"/>
          <w:rtl/>
        </w:rPr>
        <w:t xml:space="preserve"> &lt;&lt; קריאה &gt;&gt;</w:t>
      </w:r>
      <w:r w:rsidRPr="007C49F9">
        <w:rPr>
          <w:rStyle w:val="TagStyle"/>
          <w:rtl/>
        </w:rPr>
        <w:t xml:space="preserve"> </w:t>
      </w:r>
      <w:r>
        <w:rPr>
          <w:rtl/>
        </w:rPr>
        <w:t>עאידה תומא סלימאן (הרשימה המשותפת):</w:t>
      </w:r>
      <w:r w:rsidRPr="007C49F9">
        <w:rPr>
          <w:rStyle w:val="TagStyle"/>
          <w:rtl/>
        </w:rPr>
        <w:t xml:space="preserve"> </w:t>
      </w:r>
      <w:r w:rsidRPr="001D2688">
        <w:rPr>
          <w:rStyle w:val="TagStyle"/>
          <w:rtl/>
        </w:rPr>
        <w:t>&lt;&lt; קריאה &gt;&gt;</w:t>
      </w:r>
      <w:r>
        <w:rPr>
          <w:rtl/>
        </w:rPr>
        <w:t xml:space="preserve">   </w:t>
      </w:r>
      <w:bookmarkEnd w:id="16937"/>
    </w:p>
    <w:p w:rsidR="000B79F7" w:rsidRDefault="000B79F7" w:rsidP="00515904">
      <w:pPr>
        <w:rPr>
          <w:rtl/>
          <w:lang w:eastAsia="he-IL"/>
        </w:rPr>
      </w:pPr>
    </w:p>
    <w:p w:rsidR="000B79F7" w:rsidRDefault="000B79F7" w:rsidP="0038541D">
      <w:pPr>
        <w:rPr>
          <w:rtl/>
          <w:lang w:eastAsia="he-IL"/>
        </w:rPr>
      </w:pPr>
      <w:bookmarkStart w:id="16938" w:name="_ETM_Q40_631509"/>
      <w:bookmarkStart w:id="16939" w:name="_ETM_Q40_631829"/>
      <w:bookmarkStart w:id="16940" w:name="_ETM_Q40_631902"/>
      <w:bookmarkEnd w:id="16938"/>
      <w:bookmarkEnd w:id="16939"/>
      <w:bookmarkEnd w:id="16940"/>
      <w:r>
        <w:rPr>
          <w:rFonts w:hint="cs"/>
          <w:rtl/>
          <w:lang w:eastAsia="he-IL"/>
        </w:rPr>
        <w:t xml:space="preserve">אנחנו בדרך כלל יודעים לתת קרדיט, חבל שאחרים לא. </w:t>
      </w:r>
    </w:p>
    <w:p w:rsidR="000B79F7" w:rsidRDefault="000B79F7" w:rsidP="0038541D">
      <w:pPr>
        <w:rPr>
          <w:rtl/>
          <w:lang w:eastAsia="he-IL"/>
        </w:rPr>
      </w:pPr>
    </w:p>
    <w:p w:rsidR="000B79F7" w:rsidRDefault="000B79F7" w:rsidP="0038541D">
      <w:pPr>
        <w:pStyle w:val="af6"/>
        <w:rPr>
          <w:rtl/>
        </w:rPr>
      </w:pPr>
      <w:bookmarkStart w:id="16941" w:name="ET_yor_6170_24"/>
      <w:r w:rsidRPr="001D2688">
        <w:rPr>
          <w:rStyle w:val="TagStyle"/>
          <w:rtl/>
        </w:rPr>
        <w:t xml:space="preserve"> &lt;&lt; יור &gt;&gt;</w:t>
      </w:r>
      <w:r w:rsidRPr="007C49F9">
        <w:rPr>
          <w:rStyle w:val="TagStyle"/>
          <w:rtl/>
        </w:rPr>
        <w:t xml:space="preserve"> </w:t>
      </w:r>
      <w:r>
        <w:rPr>
          <w:rtl/>
        </w:rPr>
        <w:t>היו"ר יעקב מרגי:</w:t>
      </w:r>
      <w:r w:rsidRPr="007C49F9">
        <w:rPr>
          <w:rStyle w:val="TagStyle"/>
          <w:rtl/>
        </w:rPr>
        <w:t xml:space="preserve"> </w:t>
      </w:r>
      <w:r w:rsidRPr="001D2688">
        <w:rPr>
          <w:rStyle w:val="TagStyle"/>
          <w:rtl/>
        </w:rPr>
        <w:t>&lt;&lt; יור &gt;&gt;</w:t>
      </w:r>
      <w:r>
        <w:rPr>
          <w:rtl/>
        </w:rPr>
        <w:t xml:space="preserve">   </w:t>
      </w:r>
      <w:bookmarkEnd w:id="16941"/>
    </w:p>
    <w:p w:rsidR="000B79F7" w:rsidRDefault="000B79F7" w:rsidP="00515904">
      <w:pPr>
        <w:rPr>
          <w:rtl/>
        </w:rPr>
      </w:pPr>
    </w:p>
    <w:p w:rsidR="000B79F7" w:rsidRDefault="000B79F7" w:rsidP="0038541D">
      <w:pPr>
        <w:rPr>
          <w:rtl/>
        </w:rPr>
      </w:pPr>
      <w:r>
        <w:rPr>
          <w:rFonts w:hint="cs"/>
          <w:rtl/>
        </w:rPr>
        <w:t xml:space="preserve">שלא כולם. תודה. </w:t>
      </w:r>
      <w:bookmarkStart w:id="16942" w:name="_ETM_Q40_633343"/>
      <w:bookmarkEnd w:id="16942"/>
      <w:r>
        <w:rPr>
          <w:rFonts w:hint="cs"/>
          <w:rtl/>
        </w:rPr>
        <w:t xml:space="preserve"> </w:t>
      </w:r>
    </w:p>
    <w:p w:rsidR="000B79F7" w:rsidRDefault="000B79F7" w:rsidP="0038541D">
      <w:pPr>
        <w:rPr>
          <w:rtl/>
          <w:lang w:eastAsia="he-IL"/>
        </w:rPr>
      </w:pPr>
    </w:p>
    <w:p w:rsidR="000B79F7" w:rsidRDefault="000B79F7" w:rsidP="0038541D">
      <w:pPr>
        <w:pStyle w:val="a4"/>
        <w:rPr>
          <w:rtl/>
        </w:rPr>
      </w:pPr>
      <w:bookmarkStart w:id="16943" w:name="ET_speaker_6202_7"/>
      <w:r w:rsidRPr="001D2688">
        <w:rPr>
          <w:rStyle w:val="TagStyle"/>
          <w:rtl/>
        </w:rPr>
        <w:t xml:space="preserve"> &lt;&lt; דובר &gt;&gt;</w:t>
      </w:r>
      <w:r w:rsidRPr="001F2CED">
        <w:rPr>
          <w:rStyle w:val="TagStyle"/>
          <w:rtl/>
        </w:rPr>
        <w:t xml:space="preserve"> </w:t>
      </w:r>
      <w:bookmarkStart w:id="16944" w:name="_Toc89939046"/>
      <w:bookmarkStart w:id="16945" w:name="_Toc89943719"/>
      <w:bookmarkStart w:id="16946" w:name="_Toc89943912"/>
      <w:bookmarkStart w:id="16947" w:name="_Toc89944183"/>
      <w:bookmarkStart w:id="16948" w:name="_Toc107991211"/>
      <w:bookmarkStart w:id="16949" w:name="_Toc108352092"/>
      <w:r>
        <w:rPr>
          <w:rtl/>
        </w:rPr>
        <w:t>שר העבודה, הרווחה והשירותים החברתיים מאיר כהן:</w:t>
      </w:r>
      <w:bookmarkEnd w:id="16944"/>
      <w:bookmarkEnd w:id="16945"/>
      <w:bookmarkEnd w:id="16946"/>
      <w:bookmarkEnd w:id="16947"/>
      <w:bookmarkEnd w:id="16948"/>
      <w:bookmarkEnd w:id="16949"/>
      <w:r w:rsidRPr="001F2CED">
        <w:rPr>
          <w:rStyle w:val="TagStyle"/>
          <w:rtl/>
        </w:rPr>
        <w:t xml:space="preserve"> </w:t>
      </w:r>
      <w:r w:rsidRPr="001D2688">
        <w:rPr>
          <w:rStyle w:val="TagStyle"/>
          <w:rtl/>
        </w:rPr>
        <w:t>&lt;&lt; דובר &gt;&gt;</w:t>
      </w:r>
      <w:r>
        <w:rPr>
          <w:rtl/>
        </w:rPr>
        <w:t xml:space="preserve">   </w:t>
      </w:r>
      <w:bookmarkEnd w:id="16943"/>
    </w:p>
    <w:p w:rsidR="000B79F7" w:rsidRDefault="000B79F7" w:rsidP="00515904">
      <w:pPr>
        <w:rPr>
          <w:rtl/>
          <w:lang w:eastAsia="he-IL"/>
        </w:rPr>
      </w:pPr>
    </w:p>
    <w:p w:rsidR="000B79F7" w:rsidRDefault="000B79F7" w:rsidP="0038541D">
      <w:pPr>
        <w:rPr>
          <w:rtl/>
          <w:lang w:eastAsia="he-IL"/>
        </w:rPr>
      </w:pPr>
      <w:r>
        <w:rPr>
          <w:rFonts w:hint="cs"/>
          <w:rtl/>
          <w:lang w:eastAsia="he-IL"/>
        </w:rPr>
        <w:t>אדוני היושב-ראש, חברות וחברי כנסת נכבדים.</w:t>
      </w:r>
    </w:p>
    <w:p w:rsidR="000B79F7" w:rsidRDefault="000B79F7" w:rsidP="0038541D">
      <w:pPr>
        <w:rPr>
          <w:rtl/>
          <w:lang w:eastAsia="he-IL"/>
        </w:rPr>
      </w:pPr>
    </w:p>
    <w:p w:rsidR="000B79F7" w:rsidRDefault="000B79F7" w:rsidP="0038541D">
      <w:pPr>
        <w:pStyle w:val="af6"/>
        <w:rPr>
          <w:rtl/>
        </w:rPr>
      </w:pPr>
      <w:r w:rsidRPr="001D2688">
        <w:rPr>
          <w:rStyle w:val="TagStyle"/>
          <w:rtl/>
        </w:rPr>
        <w:t xml:space="preserve"> &lt;&lt; יור &gt;&gt;</w:t>
      </w:r>
      <w:r w:rsidRPr="007C49F9">
        <w:rPr>
          <w:rStyle w:val="TagStyle"/>
          <w:rtl/>
        </w:rPr>
        <w:t xml:space="preserve"> </w:t>
      </w:r>
      <w:r>
        <w:rPr>
          <w:rtl/>
        </w:rPr>
        <w:t>היו"ר יעקב מרגי:</w:t>
      </w:r>
      <w:r w:rsidRPr="007C49F9">
        <w:rPr>
          <w:rStyle w:val="TagStyle"/>
          <w:rtl/>
        </w:rPr>
        <w:t xml:space="preserve"> </w:t>
      </w:r>
      <w:r w:rsidRPr="001D268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בבקשה, אדוני. </w:t>
      </w:r>
    </w:p>
    <w:p w:rsidR="000B79F7" w:rsidRDefault="000B79F7" w:rsidP="0038541D">
      <w:pPr>
        <w:rPr>
          <w:rtl/>
          <w:lang w:eastAsia="he-IL"/>
        </w:rPr>
      </w:pPr>
      <w:bookmarkStart w:id="16950" w:name="_ETM_Q40_641037"/>
      <w:bookmarkStart w:id="16951" w:name="_ETM_Q40_641132"/>
      <w:bookmarkEnd w:id="16950"/>
      <w:bookmarkEnd w:id="16951"/>
    </w:p>
    <w:p w:rsidR="000B79F7" w:rsidRDefault="000B79F7" w:rsidP="0038541D">
      <w:pPr>
        <w:pStyle w:val="-"/>
        <w:rPr>
          <w:rtl/>
        </w:rPr>
      </w:pPr>
      <w:bookmarkStart w:id="16952" w:name="_ETM_Q40_641182"/>
      <w:bookmarkStart w:id="16953" w:name="_ETM_Q40_641245"/>
      <w:bookmarkStart w:id="16954" w:name="ET_speakercontinue_6202_28"/>
      <w:bookmarkEnd w:id="16952"/>
      <w:bookmarkEnd w:id="16953"/>
      <w:r w:rsidRPr="001D2688">
        <w:rPr>
          <w:rStyle w:val="TagStyle"/>
          <w:rtl/>
        </w:rPr>
        <w:t xml:space="preserve"> &lt;&lt; דובר_המשך &gt;&gt;</w:t>
      </w:r>
      <w:r w:rsidRPr="007C49F9">
        <w:rPr>
          <w:rStyle w:val="TagStyle"/>
          <w:rtl/>
        </w:rPr>
        <w:t xml:space="preserve"> </w:t>
      </w:r>
      <w:r>
        <w:rPr>
          <w:rtl/>
        </w:rPr>
        <w:t>שר העבודה, הרווחה והשירותים החברתיים מאיר כהן:</w:t>
      </w:r>
      <w:r w:rsidRPr="007C49F9">
        <w:rPr>
          <w:rStyle w:val="TagStyle"/>
          <w:rtl/>
        </w:rPr>
        <w:t xml:space="preserve"> </w:t>
      </w:r>
      <w:r w:rsidRPr="001D2688">
        <w:rPr>
          <w:rStyle w:val="TagStyle"/>
          <w:rtl/>
        </w:rPr>
        <w:t>&lt;&lt; דובר_המשך &gt;&gt;</w:t>
      </w:r>
      <w:r>
        <w:rPr>
          <w:rtl/>
        </w:rPr>
        <w:t xml:space="preserve">   </w:t>
      </w:r>
      <w:bookmarkEnd w:id="16954"/>
    </w:p>
    <w:p w:rsidR="000B79F7" w:rsidRDefault="000B79F7" w:rsidP="0038541D">
      <w:pPr>
        <w:rPr>
          <w:rtl/>
          <w:lang w:eastAsia="he-IL"/>
        </w:rPr>
      </w:pPr>
    </w:p>
    <w:p w:rsidR="000B79F7" w:rsidRDefault="000B79F7" w:rsidP="0038541D">
      <w:pPr>
        <w:rPr>
          <w:rtl/>
          <w:lang w:eastAsia="he-IL"/>
        </w:rPr>
      </w:pPr>
      <w:r>
        <w:rPr>
          <w:rFonts w:hint="cs"/>
          <w:rtl/>
          <w:lang w:eastAsia="he-IL"/>
        </w:rPr>
        <w:t>אדוני היושב-</w:t>
      </w:r>
      <w:bookmarkStart w:id="16955" w:name="_ETM_Q40_640217"/>
      <w:bookmarkEnd w:id="16955"/>
      <w:r>
        <w:rPr>
          <w:rFonts w:hint="cs"/>
          <w:rtl/>
          <w:lang w:eastAsia="he-IL"/>
        </w:rPr>
        <w:t xml:space="preserve">ראש, </w:t>
      </w:r>
      <w:bookmarkStart w:id="16956" w:name="_ETM_Q40_642903"/>
      <w:bookmarkEnd w:id="16956"/>
      <w:r>
        <w:rPr>
          <w:rFonts w:hint="cs"/>
          <w:rtl/>
          <w:lang w:eastAsia="he-IL"/>
        </w:rPr>
        <w:t xml:space="preserve">אני מעלה על נס את הממלכתיות שלך, מזה הרבה מאוד שנים, כסגן יושב-ראש הכנסת. אדוני. </w:t>
      </w:r>
    </w:p>
    <w:p w:rsidR="000B79F7" w:rsidRDefault="000B79F7" w:rsidP="0038541D">
      <w:pPr>
        <w:rPr>
          <w:rtl/>
          <w:lang w:eastAsia="he-IL"/>
        </w:rPr>
      </w:pPr>
    </w:p>
    <w:p w:rsidR="000B79F7" w:rsidRDefault="000B79F7" w:rsidP="0038541D">
      <w:pPr>
        <w:pStyle w:val="af6"/>
        <w:rPr>
          <w:rtl/>
        </w:rPr>
      </w:pPr>
      <w:bookmarkStart w:id="16957" w:name="ET_yor_6170_29"/>
      <w:r w:rsidRPr="001D2688">
        <w:rPr>
          <w:rStyle w:val="TagStyle"/>
          <w:rtl/>
        </w:rPr>
        <w:t xml:space="preserve"> &lt;&lt; יור &gt;&gt;</w:t>
      </w:r>
      <w:r w:rsidRPr="007C49F9">
        <w:rPr>
          <w:rStyle w:val="TagStyle"/>
          <w:rtl/>
        </w:rPr>
        <w:t xml:space="preserve"> </w:t>
      </w:r>
      <w:r>
        <w:rPr>
          <w:rtl/>
        </w:rPr>
        <w:t>היו"ר יעקב מרגי:</w:t>
      </w:r>
      <w:r w:rsidRPr="007C49F9">
        <w:rPr>
          <w:rStyle w:val="TagStyle"/>
          <w:rtl/>
        </w:rPr>
        <w:t xml:space="preserve"> </w:t>
      </w:r>
      <w:r w:rsidRPr="001D2688">
        <w:rPr>
          <w:rStyle w:val="TagStyle"/>
          <w:rtl/>
        </w:rPr>
        <w:t>&lt;&lt; יור &gt;&gt;</w:t>
      </w:r>
      <w:r>
        <w:rPr>
          <w:rtl/>
        </w:rPr>
        <w:t xml:space="preserve">   </w:t>
      </w:r>
      <w:bookmarkEnd w:id="1695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p>
    <w:p w:rsidR="000B79F7" w:rsidRDefault="000B79F7" w:rsidP="0038541D">
      <w:pPr>
        <w:rPr>
          <w:rtl/>
          <w:lang w:eastAsia="he-IL"/>
        </w:rPr>
      </w:pPr>
    </w:p>
    <w:p w:rsidR="000B79F7" w:rsidRDefault="000B79F7" w:rsidP="0038541D">
      <w:pPr>
        <w:pStyle w:val="-"/>
        <w:rPr>
          <w:rtl/>
        </w:rPr>
      </w:pPr>
      <w:bookmarkStart w:id="16958" w:name="ET_speakercontinue_6202_30"/>
      <w:r w:rsidRPr="001D2688">
        <w:rPr>
          <w:rStyle w:val="TagStyle"/>
          <w:rtl/>
        </w:rPr>
        <w:t xml:space="preserve"> &lt;&lt; דובר_המשך &gt;&gt;</w:t>
      </w:r>
      <w:r w:rsidRPr="007C49F9">
        <w:rPr>
          <w:rStyle w:val="TagStyle"/>
          <w:rtl/>
        </w:rPr>
        <w:t xml:space="preserve"> </w:t>
      </w:r>
      <w:r>
        <w:rPr>
          <w:rtl/>
        </w:rPr>
        <w:t>שר העבודה, הרווחה והשירותים החברתיים מאיר כהן:</w:t>
      </w:r>
      <w:r w:rsidRPr="007C49F9">
        <w:rPr>
          <w:rStyle w:val="TagStyle"/>
          <w:rtl/>
        </w:rPr>
        <w:t xml:space="preserve"> </w:t>
      </w:r>
      <w:r w:rsidRPr="001D2688">
        <w:rPr>
          <w:rStyle w:val="TagStyle"/>
          <w:rtl/>
        </w:rPr>
        <w:t>&lt;&lt; דובר_המשך &gt;&gt;</w:t>
      </w:r>
      <w:r>
        <w:rPr>
          <w:rtl/>
        </w:rPr>
        <w:t xml:space="preserve">   </w:t>
      </w:r>
      <w:bookmarkEnd w:id="1695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חושב שחשוב להגיד את זה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1D2688">
        <w:rPr>
          <w:rStyle w:val="TagStyle"/>
          <w:rtl/>
        </w:rPr>
        <w:t xml:space="preserve"> &lt;&lt; יור &gt;&gt;</w:t>
      </w:r>
      <w:r w:rsidRPr="007C49F9">
        <w:rPr>
          <w:rStyle w:val="TagStyle"/>
          <w:rtl/>
        </w:rPr>
        <w:t xml:space="preserve"> </w:t>
      </w:r>
      <w:r>
        <w:rPr>
          <w:rtl/>
        </w:rPr>
        <w:t>היו"ר יעקב מרגי:</w:t>
      </w:r>
      <w:r w:rsidRPr="007C49F9">
        <w:rPr>
          <w:rStyle w:val="TagStyle"/>
          <w:rtl/>
        </w:rPr>
        <w:t xml:space="preserve"> </w:t>
      </w:r>
      <w:r w:rsidRPr="001D268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תודה. </w:t>
      </w:r>
    </w:p>
    <w:p w:rsidR="000B79F7" w:rsidRDefault="000B79F7" w:rsidP="0038541D">
      <w:pPr>
        <w:rPr>
          <w:rtl/>
          <w:lang w:eastAsia="he-IL"/>
        </w:rPr>
      </w:pPr>
    </w:p>
    <w:p w:rsidR="000B79F7" w:rsidRDefault="000B79F7" w:rsidP="0038541D">
      <w:pPr>
        <w:pStyle w:val="-"/>
        <w:rPr>
          <w:rtl/>
        </w:rPr>
      </w:pPr>
      <w:bookmarkStart w:id="16959" w:name="ET_speakercontinue_6202_32"/>
      <w:r w:rsidRPr="001D2688">
        <w:rPr>
          <w:rStyle w:val="TagStyle"/>
          <w:rtl/>
        </w:rPr>
        <w:t xml:space="preserve"> &lt;&lt; דובר_המשך &gt;&gt;</w:t>
      </w:r>
      <w:r w:rsidRPr="007C49F9">
        <w:rPr>
          <w:rStyle w:val="TagStyle"/>
          <w:rtl/>
        </w:rPr>
        <w:t xml:space="preserve"> </w:t>
      </w:r>
      <w:r>
        <w:rPr>
          <w:rtl/>
        </w:rPr>
        <w:t>שר העבודה, הרווחה והשירותים החברתיים מאיר כהן:</w:t>
      </w:r>
      <w:r w:rsidRPr="007C49F9">
        <w:rPr>
          <w:rStyle w:val="TagStyle"/>
          <w:rtl/>
        </w:rPr>
        <w:t xml:space="preserve"> </w:t>
      </w:r>
      <w:r w:rsidRPr="001D2688">
        <w:rPr>
          <w:rStyle w:val="TagStyle"/>
          <w:rtl/>
        </w:rPr>
        <w:t>&lt;&lt; דובר_המשך &gt;&gt;</w:t>
      </w:r>
      <w:r>
        <w:rPr>
          <w:rtl/>
        </w:rPr>
        <w:t xml:space="preserve">   </w:t>
      </w:r>
      <w:bookmarkEnd w:id="16959"/>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כי שימשנו יחד באותו תפקיד. </w:t>
      </w:r>
      <w:bookmarkStart w:id="16960" w:name="_ETM_Q40_657343"/>
      <w:bookmarkEnd w:id="16960"/>
    </w:p>
    <w:p w:rsidR="000B79F7" w:rsidRPr="007C49F9" w:rsidRDefault="000B79F7" w:rsidP="0038541D">
      <w:pPr>
        <w:rPr>
          <w:rtl/>
          <w:lang w:eastAsia="he-IL"/>
        </w:rPr>
      </w:pPr>
      <w:bookmarkStart w:id="16961" w:name="_ETM_Q40_660031"/>
      <w:bookmarkStart w:id="16962" w:name="_ETM_Q40_660149"/>
      <w:bookmarkEnd w:id="16961"/>
      <w:bookmarkEnd w:id="16962"/>
    </w:p>
    <w:p w:rsidR="000B79F7" w:rsidRDefault="000B79F7" w:rsidP="0038541D">
      <w:pPr>
        <w:rPr>
          <w:rtl/>
          <w:lang w:eastAsia="he-IL"/>
        </w:rPr>
      </w:pPr>
      <w:r>
        <w:rPr>
          <w:rFonts w:hint="cs"/>
          <w:rtl/>
          <w:lang w:eastAsia="he-IL"/>
        </w:rPr>
        <w:t xml:space="preserve">לפני שאני אומר, אגיד משפט אחד: עלה לכאן איימן עודה, חבר הכנסת. אני לא אדבר בלהט שאתה דיברת, אני רק אגיד דבר אחד: אנחנו נטפל בפשיעה וגם בכבודם של הבדואים – אבל גם בפשיעה. ואני </w:t>
      </w:r>
      <w:bookmarkStart w:id="16963" w:name="_ETM_Q40_680177"/>
      <w:bookmarkEnd w:id="16963"/>
      <w:r>
        <w:rPr>
          <w:rFonts w:hint="cs"/>
          <w:rtl/>
          <w:lang w:eastAsia="he-IL"/>
        </w:rPr>
        <w:t xml:space="preserve">חייב להגן </w:t>
      </w:r>
      <w:r>
        <w:rPr>
          <w:rtl/>
          <w:lang w:eastAsia="he-IL"/>
        </w:rPr>
        <w:t>–</w:t>
      </w:r>
      <w:r>
        <w:rPr>
          <w:rFonts w:hint="cs"/>
          <w:rtl/>
          <w:lang w:eastAsia="he-IL"/>
        </w:rPr>
        <w:t xml:space="preserve"> אתמול הייתי כל היום עם שרת הפנים. היא ממש לא הייתה גזענית. היא לא מהמפלגה שלי, אבל צריך להגן על כבודם של אנשים. היא הייתה והיא </w:t>
      </w:r>
      <w:bookmarkStart w:id="16964" w:name="_ETM_Q40_688877"/>
      <w:bookmarkEnd w:id="16964"/>
      <w:r>
        <w:rPr>
          <w:rFonts w:hint="cs"/>
          <w:rtl/>
          <w:lang w:eastAsia="he-IL"/>
        </w:rPr>
        <w:t xml:space="preserve">הקשיבה ברוב קשב, במתינות, וניסינו לפתור את הבעיות הכי אנושיות. לעלות כאן ולהגיד שאתמול היא </w:t>
      </w:r>
      <w:bookmarkStart w:id="16965" w:name="_ETM_Q40_700197"/>
      <w:bookmarkEnd w:id="16965"/>
      <w:r>
        <w:rPr>
          <w:rFonts w:hint="cs"/>
          <w:rtl/>
          <w:lang w:eastAsia="he-IL"/>
        </w:rPr>
        <w:t xml:space="preserve">גילתה גזענות זה לא הוגן. תעשה חשבון עם עצמך. </w:t>
      </w:r>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הצעת החוק מבקשת לקבוע כי סטודנט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6966" w:name="_ETM_Q40_704372"/>
      <w:bookmarkStart w:id="16967" w:name="_ETM_Q40_704490"/>
      <w:bookmarkEnd w:id="16966"/>
      <w:bookmarkEnd w:id="16967"/>
    </w:p>
    <w:p w:rsidR="000B79F7" w:rsidRDefault="000B79F7" w:rsidP="0038541D">
      <w:pPr>
        <w:pStyle w:val="af5"/>
        <w:rPr>
          <w:rtl/>
        </w:rPr>
      </w:pPr>
      <w:bookmarkStart w:id="16968" w:name="_ETM_Q40_704564"/>
      <w:bookmarkStart w:id="16969" w:name="_ETM_Q40_704659"/>
      <w:bookmarkStart w:id="16970" w:name="ET_interruption_5293_33"/>
      <w:bookmarkEnd w:id="16968"/>
      <w:bookmarkEnd w:id="16969"/>
      <w:r w:rsidRPr="001D2688">
        <w:rPr>
          <w:rStyle w:val="TagStyle"/>
          <w:rtl/>
        </w:rPr>
        <w:t xml:space="preserve"> &lt;&lt; קריאה &gt;&gt;</w:t>
      </w:r>
      <w:r w:rsidRPr="00A46945">
        <w:rPr>
          <w:rStyle w:val="TagStyle"/>
          <w:rtl/>
        </w:rPr>
        <w:t xml:space="preserve"> </w:t>
      </w:r>
      <w:r>
        <w:rPr>
          <w:rtl/>
        </w:rPr>
        <w:t>איימן עודה (הרשימה המשותפת):</w:t>
      </w:r>
      <w:r w:rsidRPr="00A46945">
        <w:rPr>
          <w:rStyle w:val="TagStyle"/>
          <w:rtl/>
        </w:rPr>
        <w:t xml:space="preserve"> </w:t>
      </w:r>
      <w:r w:rsidRPr="001D2688">
        <w:rPr>
          <w:rStyle w:val="TagStyle"/>
          <w:rtl/>
        </w:rPr>
        <w:t>&lt;&lt; קריאה &gt;&gt;</w:t>
      </w:r>
      <w:r>
        <w:rPr>
          <w:rtl/>
        </w:rPr>
        <w:t xml:space="preserve">   </w:t>
      </w:r>
      <w:bookmarkEnd w:id="16970"/>
    </w:p>
    <w:p w:rsidR="000B79F7" w:rsidRDefault="000B79F7" w:rsidP="00515904">
      <w:pPr>
        <w:rPr>
          <w:rtl/>
          <w:lang w:eastAsia="he-IL"/>
        </w:rPr>
      </w:pPr>
    </w:p>
    <w:p w:rsidR="000B79F7" w:rsidRDefault="000B79F7" w:rsidP="0038541D">
      <w:pPr>
        <w:rPr>
          <w:rtl/>
          <w:lang w:eastAsia="he-IL"/>
        </w:rPr>
      </w:pPr>
      <w:r>
        <w:rPr>
          <w:rFonts w:hint="cs"/>
          <w:rtl/>
          <w:lang w:eastAsia="he-IL"/>
        </w:rPr>
        <w:t>אני לא מקבל את כל מה שאמרת. לא מקבל בכלל. היא כן גזענית ואתמול הייתה גזענית.</w:t>
      </w:r>
    </w:p>
    <w:p w:rsidR="000B79F7" w:rsidRDefault="000B79F7" w:rsidP="0038541D">
      <w:pPr>
        <w:rPr>
          <w:rtl/>
          <w:lang w:eastAsia="he-IL"/>
        </w:rPr>
      </w:pPr>
    </w:p>
    <w:p w:rsidR="000B79F7" w:rsidRDefault="000B79F7" w:rsidP="0038541D">
      <w:pPr>
        <w:pStyle w:val="af6"/>
        <w:rPr>
          <w:rtl/>
        </w:rPr>
      </w:pPr>
      <w:bookmarkStart w:id="16971" w:name="ET_yor_6170_34"/>
      <w:r w:rsidRPr="001D2688">
        <w:rPr>
          <w:rStyle w:val="TagStyle"/>
          <w:rtl/>
        </w:rPr>
        <w:t xml:space="preserve"> &lt;&lt; יור &gt;&gt;</w:t>
      </w:r>
      <w:r w:rsidRPr="00A46945">
        <w:rPr>
          <w:rStyle w:val="TagStyle"/>
          <w:rtl/>
        </w:rPr>
        <w:t xml:space="preserve"> </w:t>
      </w:r>
      <w:r>
        <w:rPr>
          <w:rtl/>
        </w:rPr>
        <w:t>היו"ר יעקב מרגי:</w:t>
      </w:r>
      <w:r w:rsidRPr="00A46945">
        <w:rPr>
          <w:rStyle w:val="TagStyle"/>
          <w:rtl/>
        </w:rPr>
        <w:t xml:space="preserve"> </w:t>
      </w:r>
      <w:r w:rsidRPr="001D2688">
        <w:rPr>
          <w:rStyle w:val="TagStyle"/>
          <w:rtl/>
        </w:rPr>
        <w:t>&lt;&lt; יור &gt;&gt;</w:t>
      </w:r>
      <w:r>
        <w:rPr>
          <w:rtl/>
        </w:rPr>
        <w:t xml:space="preserve">   </w:t>
      </w:r>
      <w:bookmarkEnd w:id="16971"/>
    </w:p>
    <w:p w:rsidR="000B79F7" w:rsidRDefault="000B79F7" w:rsidP="00515904">
      <w:pPr>
        <w:rPr>
          <w:rtl/>
        </w:rPr>
      </w:pPr>
    </w:p>
    <w:p w:rsidR="000B79F7" w:rsidRDefault="000B79F7" w:rsidP="0038541D">
      <w:pPr>
        <w:rPr>
          <w:rtl/>
        </w:rPr>
      </w:pPr>
      <w:r>
        <w:rPr>
          <w:rFonts w:hint="cs"/>
          <w:rtl/>
        </w:rPr>
        <w:t xml:space="preserve">תודה. תודה. </w:t>
      </w:r>
    </w:p>
    <w:p w:rsidR="000B79F7" w:rsidRDefault="000B79F7" w:rsidP="0038541D">
      <w:pPr>
        <w:rPr>
          <w:rtl/>
        </w:rPr>
      </w:pPr>
      <w:bookmarkStart w:id="16972" w:name="_ETM_Q40_715679"/>
      <w:bookmarkStart w:id="16973" w:name="_ETM_Q40_715751"/>
      <w:bookmarkEnd w:id="16972"/>
      <w:bookmarkEnd w:id="16973"/>
    </w:p>
    <w:p w:rsidR="000B79F7" w:rsidRDefault="000B79F7" w:rsidP="0038541D">
      <w:pPr>
        <w:pStyle w:val="-"/>
        <w:rPr>
          <w:rtl/>
        </w:rPr>
      </w:pPr>
      <w:bookmarkStart w:id="16974" w:name="_ETM_Q40_716159"/>
      <w:bookmarkStart w:id="16975" w:name="_ETM_Q40_716233"/>
      <w:bookmarkStart w:id="16976" w:name="ET_speakercontinue_6202_8"/>
      <w:bookmarkEnd w:id="16974"/>
      <w:bookmarkEnd w:id="16975"/>
      <w:r w:rsidRPr="001D2688">
        <w:rPr>
          <w:rStyle w:val="TagStyle"/>
          <w:rtl/>
        </w:rPr>
        <w:t xml:space="preserve"> &lt;&lt; דובר_המשך &gt;&gt;</w:t>
      </w:r>
      <w:r w:rsidRPr="001F2CED">
        <w:rPr>
          <w:rStyle w:val="TagStyle"/>
          <w:rtl/>
        </w:rPr>
        <w:t xml:space="preserve"> </w:t>
      </w:r>
      <w:r>
        <w:rPr>
          <w:rtl/>
        </w:rPr>
        <w:t>שר העבודה, הרווחה והשירותים החברתיים מאיר כהן:</w:t>
      </w:r>
      <w:r w:rsidRPr="001F2CED">
        <w:rPr>
          <w:rStyle w:val="TagStyle"/>
          <w:rtl/>
        </w:rPr>
        <w:t xml:space="preserve"> </w:t>
      </w:r>
      <w:r w:rsidRPr="001D2688">
        <w:rPr>
          <w:rStyle w:val="TagStyle"/>
          <w:rtl/>
        </w:rPr>
        <w:t>&lt;&lt; דובר_המשך &gt;&gt;</w:t>
      </w:r>
      <w:r>
        <w:rPr>
          <w:rtl/>
        </w:rPr>
        <w:t xml:space="preserve">   </w:t>
      </w:r>
      <w:bookmarkEnd w:id="1697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הביקורת שלך הייתה מיותרת, אבל היה בריא ומאושר. </w:t>
      </w:r>
    </w:p>
    <w:p w:rsidR="000B79F7" w:rsidRDefault="000B79F7" w:rsidP="0038541D">
      <w:pPr>
        <w:rPr>
          <w:rtl/>
          <w:lang w:eastAsia="he-IL"/>
        </w:rPr>
      </w:pPr>
    </w:p>
    <w:p w:rsidR="000B79F7" w:rsidRDefault="000B79F7" w:rsidP="0038541D">
      <w:pPr>
        <w:pStyle w:val="af5"/>
        <w:rPr>
          <w:rtl/>
        </w:rPr>
      </w:pPr>
      <w:r w:rsidRPr="001D2688">
        <w:rPr>
          <w:rStyle w:val="TagStyle"/>
          <w:rtl/>
        </w:rPr>
        <w:t xml:space="preserve"> &lt;&lt; קריאה &gt;&gt;</w:t>
      </w:r>
      <w:r w:rsidRPr="00A46945">
        <w:rPr>
          <w:rStyle w:val="TagStyle"/>
          <w:rtl/>
        </w:rPr>
        <w:t xml:space="preserve"> </w:t>
      </w:r>
      <w:r>
        <w:rPr>
          <w:rtl/>
        </w:rPr>
        <w:t>איימן עודה (הרשימה המשותפת):</w:t>
      </w:r>
      <w:r w:rsidRPr="00A46945">
        <w:rPr>
          <w:rStyle w:val="TagStyle"/>
          <w:rtl/>
        </w:rPr>
        <w:t xml:space="preserve"> </w:t>
      </w:r>
      <w:r w:rsidRPr="001D2688">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מה שאתה אומר </w:t>
      </w:r>
      <w:r w:rsidR="00515904">
        <w:rPr>
          <w:rFonts w:hint="cs"/>
          <w:rtl/>
          <w:lang w:eastAsia="he-IL"/>
        </w:rPr>
        <w:t>– – –</w:t>
      </w:r>
    </w:p>
    <w:p w:rsidR="000B79F7" w:rsidRDefault="000B79F7" w:rsidP="0038541D">
      <w:pPr>
        <w:rPr>
          <w:rtl/>
          <w:lang w:eastAsia="he-IL"/>
        </w:rPr>
      </w:pPr>
    </w:p>
    <w:p w:rsidR="000B79F7" w:rsidRDefault="000B79F7" w:rsidP="0038541D">
      <w:pPr>
        <w:pStyle w:val="-"/>
        <w:rPr>
          <w:rtl/>
        </w:rPr>
      </w:pPr>
      <w:bookmarkStart w:id="16977" w:name="ET_speakercontinue_6202_36"/>
      <w:r w:rsidRPr="001D2688">
        <w:rPr>
          <w:rStyle w:val="TagStyle"/>
          <w:rtl/>
        </w:rPr>
        <w:t xml:space="preserve"> &lt;&lt; דובר_המשך &gt;&gt;</w:t>
      </w:r>
      <w:r w:rsidRPr="00A46945">
        <w:rPr>
          <w:rStyle w:val="TagStyle"/>
          <w:rtl/>
        </w:rPr>
        <w:t xml:space="preserve"> </w:t>
      </w:r>
      <w:r>
        <w:rPr>
          <w:rtl/>
        </w:rPr>
        <w:t>שר העבודה, הרווחה והשירותים החברתיים מאיר כהן:</w:t>
      </w:r>
      <w:r w:rsidRPr="00A46945">
        <w:rPr>
          <w:rStyle w:val="TagStyle"/>
          <w:rtl/>
        </w:rPr>
        <w:t xml:space="preserve"> </w:t>
      </w:r>
      <w:r w:rsidRPr="001D2688">
        <w:rPr>
          <w:rStyle w:val="TagStyle"/>
          <w:rtl/>
        </w:rPr>
        <w:t>&lt;&lt; דובר_המשך &gt;&gt;</w:t>
      </w:r>
      <w:r>
        <w:rPr>
          <w:rtl/>
        </w:rPr>
        <w:t xml:space="preserve">   </w:t>
      </w:r>
      <w:bookmarkEnd w:id="1697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הצעת החוק שבנדון מבקשת </w:t>
      </w:r>
      <w:r>
        <w:rPr>
          <w:rtl/>
          <w:lang w:eastAsia="he-IL"/>
        </w:rPr>
        <w:t>–</w:t>
      </w:r>
      <w:r>
        <w:rPr>
          <w:rFonts w:hint="cs"/>
          <w:rtl/>
          <w:lang w:eastAsia="he-IL"/>
        </w:rPr>
        <w:t xml:space="preserve"> אתה יודע, ככל </w:t>
      </w:r>
      <w:bookmarkStart w:id="16978" w:name="_ETM_Q40_720820"/>
      <w:bookmarkEnd w:id="16978"/>
      <w:r>
        <w:rPr>
          <w:rFonts w:hint="cs"/>
          <w:rtl/>
          <w:lang w:eastAsia="he-IL"/>
        </w:rPr>
        <w:t xml:space="preserve">שתצעק, אתה יודע שטעית. אז בוא, תירגע. </w:t>
      </w:r>
    </w:p>
    <w:p w:rsidR="000B79F7" w:rsidRDefault="000B79F7" w:rsidP="0038541D">
      <w:pPr>
        <w:rPr>
          <w:rtl/>
          <w:lang w:eastAsia="he-IL"/>
        </w:rPr>
      </w:pPr>
    </w:p>
    <w:p w:rsidR="000B79F7" w:rsidRDefault="000B79F7" w:rsidP="0038541D">
      <w:pPr>
        <w:pStyle w:val="af6"/>
        <w:rPr>
          <w:rtl/>
        </w:rPr>
      </w:pPr>
      <w:bookmarkStart w:id="16979" w:name="ET_yor_6170_37"/>
      <w:r w:rsidRPr="001D2688">
        <w:rPr>
          <w:rStyle w:val="TagStyle"/>
          <w:rtl/>
        </w:rPr>
        <w:t xml:space="preserve"> &lt;&lt; יור &gt;&gt;</w:t>
      </w:r>
      <w:r w:rsidRPr="00A46945">
        <w:rPr>
          <w:rStyle w:val="TagStyle"/>
          <w:rtl/>
        </w:rPr>
        <w:t xml:space="preserve"> </w:t>
      </w:r>
      <w:r>
        <w:rPr>
          <w:rtl/>
        </w:rPr>
        <w:t>היו"ר יעקב מרגי:</w:t>
      </w:r>
      <w:r w:rsidRPr="00A46945">
        <w:rPr>
          <w:rStyle w:val="TagStyle"/>
          <w:rtl/>
        </w:rPr>
        <w:t xml:space="preserve"> </w:t>
      </w:r>
      <w:r w:rsidRPr="001D2688">
        <w:rPr>
          <w:rStyle w:val="TagStyle"/>
          <w:rtl/>
        </w:rPr>
        <w:t>&lt;&lt; יור &gt;&gt;</w:t>
      </w:r>
      <w:r>
        <w:rPr>
          <w:rtl/>
        </w:rPr>
        <w:t xml:space="preserve">   </w:t>
      </w:r>
      <w:bookmarkEnd w:id="1697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איימן, תן לשר להשיב. תן לשר להשיב. </w:t>
      </w:r>
    </w:p>
    <w:p w:rsidR="000B79F7" w:rsidRDefault="000B79F7" w:rsidP="0038541D">
      <w:pPr>
        <w:rPr>
          <w:rtl/>
          <w:lang w:eastAsia="he-IL"/>
        </w:rPr>
      </w:pPr>
      <w:bookmarkStart w:id="16980" w:name="_ETM_Q40_725331"/>
      <w:bookmarkStart w:id="16981" w:name="_ETM_Q40_725417"/>
      <w:bookmarkEnd w:id="16980"/>
      <w:bookmarkEnd w:id="16981"/>
    </w:p>
    <w:p w:rsidR="000B79F7" w:rsidRDefault="000B79F7" w:rsidP="0038541D">
      <w:pPr>
        <w:pStyle w:val="af5"/>
        <w:rPr>
          <w:rtl/>
        </w:rPr>
      </w:pPr>
      <w:bookmarkStart w:id="16982" w:name="_ETM_Q40_725523"/>
      <w:bookmarkStart w:id="16983" w:name="_ETM_Q40_725614"/>
      <w:bookmarkEnd w:id="16982"/>
      <w:bookmarkEnd w:id="16983"/>
      <w:r w:rsidRPr="001D2688">
        <w:rPr>
          <w:rStyle w:val="TagStyle"/>
          <w:rtl/>
        </w:rPr>
        <w:t xml:space="preserve"> &lt;&lt; קריאה &gt;&gt;</w:t>
      </w:r>
      <w:r w:rsidRPr="00A46945">
        <w:rPr>
          <w:rStyle w:val="TagStyle"/>
          <w:rtl/>
        </w:rPr>
        <w:t xml:space="preserve"> </w:t>
      </w:r>
      <w:r>
        <w:rPr>
          <w:rtl/>
        </w:rPr>
        <w:t>שלמה קרעי (הליכוד):</w:t>
      </w:r>
      <w:r w:rsidRPr="00A46945">
        <w:rPr>
          <w:rStyle w:val="TagStyle"/>
          <w:rtl/>
        </w:rPr>
        <w:t xml:space="preserve"> </w:t>
      </w:r>
      <w:r w:rsidRPr="001D2688">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אתם מצביעים איתם והם יוצאים </w:t>
      </w:r>
      <w:r w:rsidR="00515904">
        <w:rPr>
          <w:rFonts w:hint="cs"/>
          <w:rtl/>
          <w:lang w:eastAsia="he-IL"/>
        </w:rPr>
        <w:t>– – –</w:t>
      </w:r>
    </w:p>
    <w:p w:rsidR="000B79F7" w:rsidRDefault="000B79F7" w:rsidP="0038541D">
      <w:pPr>
        <w:rPr>
          <w:rtl/>
          <w:lang w:eastAsia="he-IL"/>
        </w:rPr>
      </w:pPr>
      <w:bookmarkStart w:id="16984" w:name="_ETM_Q40_742313"/>
      <w:bookmarkStart w:id="16985" w:name="_ETM_Q40_742398"/>
      <w:bookmarkEnd w:id="16984"/>
      <w:bookmarkEnd w:id="16985"/>
    </w:p>
    <w:p w:rsidR="000B79F7" w:rsidRDefault="000B79F7" w:rsidP="0038541D">
      <w:pPr>
        <w:pStyle w:val="af6"/>
        <w:rPr>
          <w:rtl/>
        </w:rPr>
      </w:pPr>
      <w:r w:rsidRPr="001D2688">
        <w:rPr>
          <w:rStyle w:val="TagStyle"/>
          <w:rtl/>
        </w:rPr>
        <w:t xml:space="preserve"> &lt;&lt; יור &gt;&gt;</w:t>
      </w:r>
      <w:r w:rsidRPr="00A46945">
        <w:rPr>
          <w:rStyle w:val="TagStyle"/>
          <w:rtl/>
        </w:rPr>
        <w:t xml:space="preserve"> </w:t>
      </w:r>
      <w:r>
        <w:rPr>
          <w:rtl/>
        </w:rPr>
        <w:t>היו"ר יעקב מרגי:</w:t>
      </w:r>
      <w:r w:rsidRPr="00A46945">
        <w:rPr>
          <w:rStyle w:val="TagStyle"/>
          <w:rtl/>
        </w:rPr>
        <w:t xml:space="preserve"> </w:t>
      </w:r>
      <w:r w:rsidRPr="001D2688">
        <w:rPr>
          <w:rStyle w:val="TagStyle"/>
          <w:rtl/>
        </w:rPr>
        <w:t>&lt;&lt; יור &gt;&gt;</w:t>
      </w:r>
      <w:r>
        <w:rPr>
          <w:rtl/>
        </w:rPr>
        <w:t xml:space="preserve">   </w:t>
      </w:r>
    </w:p>
    <w:p w:rsidR="000B79F7" w:rsidRDefault="000B79F7" w:rsidP="00515904">
      <w:pPr>
        <w:rPr>
          <w:rtl/>
          <w:lang w:eastAsia="he-IL"/>
        </w:rPr>
      </w:pPr>
    </w:p>
    <w:p w:rsidR="000B79F7" w:rsidRPr="00A46945" w:rsidRDefault="000B79F7" w:rsidP="0038541D">
      <w:pPr>
        <w:rPr>
          <w:rtl/>
          <w:lang w:eastAsia="he-IL"/>
        </w:rPr>
      </w:pPr>
      <w:r>
        <w:rPr>
          <w:rFonts w:hint="cs"/>
          <w:rtl/>
          <w:lang w:eastAsia="he-IL"/>
        </w:rPr>
        <w:t>נא לא להפריע. חברת הכנסת שיר. אתי חוה עטייה, מה זה?</w:t>
      </w:r>
      <w:bookmarkStart w:id="16986" w:name="_ETM_Q40_742125"/>
      <w:bookmarkEnd w:id="16986"/>
    </w:p>
    <w:p w:rsidR="000B79F7" w:rsidRDefault="000B79F7" w:rsidP="0038541D">
      <w:pPr>
        <w:rPr>
          <w:lang w:eastAsia="he-IL"/>
        </w:rPr>
      </w:pPr>
    </w:p>
    <w:p w:rsidR="000B79F7" w:rsidRDefault="000B79F7" w:rsidP="0038541D">
      <w:pPr>
        <w:pStyle w:val="-"/>
        <w:keepNext/>
        <w:rPr>
          <w:rtl/>
        </w:rPr>
      </w:pPr>
      <w:bookmarkStart w:id="16987" w:name="ET_speakercontinue_6202_3"/>
      <w:r w:rsidRPr="005C6B3F">
        <w:rPr>
          <w:rStyle w:val="TagStyle"/>
          <w:rtl/>
        </w:rPr>
        <w:t xml:space="preserve">&lt;&lt; דובר_המשך &gt;&gt; </w:t>
      </w:r>
      <w:r>
        <w:rPr>
          <w:rtl/>
        </w:rPr>
        <w:t>שר העבודה, הרווחה והשירותים החברתיים מאיר כהן:</w:t>
      </w:r>
      <w:r w:rsidRPr="005C6B3F">
        <w:rPr>
          <w:rStyle w:val="TagStyle"/>
          <w:rtl/>
        </w:rPr>
        <w:t xml:space="preserve"> &lt;&lt; דובר_המשך &gt;&gt;</w:t>
      </w:r>
      <w:r>
        <w:rPr>
          <w:rtl/>
        </w:rPr>
        <w:t xml:space="preserve">  </w:t>
      </w:r>
      <w:bookmarkEnd w:id="16987"/>
    </w:p>
    <w:p w:rsidR="000B79F7" w:rsidRDefault="000B79F7" w:rsidP="00515904">
      <w:pPr>
        <w:rPr>
          <w:rtl/>
          <w:lang w:eastAsia="he-IL"/>
        </w:rPr>
      </w:pPr>
    </w:p>
    <w:p w:rsidR="000B79F7" w:rsidRDefault="000B79F7" w:rsidP="001D53C3">
      <w:pPr>
        <w:rPr>
          <w:rtl/>
          <w:lang w:eastAsia="he-IL"/>
        </w:rPr>
      </w:pPr>
      <w:bookmarkStart w:id="16988" w:name="_ETM_Q41_146000"/>
      <w:bookmarkEnd w:id="16988"/>
      <w:r>
        <w:rPr>
          <w:rFonts w:hint="cs"/>
          <w:rtl/>
          <w:lang w:eastAsia="he-IL"/>
        </w:rPr>
        <w:t xml:space="preserve">אדוני היושב-ראש, חברות וחברי כנסת נכבדים, </w:t>
      </w:r>
      <w:r w:rsidRPr="005C6B3F">
        <w:rPr>
          <w:rtl/>
          <w:lang w:eastAsia="he-IL"/>
        </w:rPr>
        <w:t>הצעת החוק שבנדון מבקשת לקבוע כי סטודנט שאינו עובד או עובד עצמאי הלומד</w:t>
      </w:r>
      <w:r>
        <w:rPr>
          <w:rtl/>
          <w:lang w:eastAsia="he-IL"/>
        </w:rPr>
        <w:t xml:space="preserve"> במוסד לימודים מוכר בארץ או בחו</w:t>
      </w:r>
      <w:r>
        <w:rPr>
          <w:rFonts w:hint="cs"/>
          <w:rtl/>
          <w:lang w:eastAsia="he-IL"/>
        </w:rPr>
        <w:t>"</w:t>
      </w:r>
      <w:r w:rsidRPr="005C6B3F">
        <w:rPr>
          <w:rtl/>
          <w:lang w:eastAsia="he-IL"/>
        </w:rPr>
        <w:t>ל ישלם דמי ביטוח מופחתים</w:t>
      </w:r>
      <w:r>
        <w:rPr>
          <w:rFonts w:hint="cs"/>
          <w:rtl/>
          <w:lang w:eastAsia="he-IL"/>
        </w:rPr>
        <w:t>,</w:t>
      </w:r>
      <w:r w:rsidRPr="005C6B3F">
        <w:rPr>
          <w:rtl/>
          <w:lang w:eastAsia="he-IL"/>
        </w:rPr>
        <w:t xml:space="preserve"> בשיעור שיקבע השר, על מנת להקל על אוכלוסייה זו ולעודד רכישת השכלה גבוהה. ראוי להדגיש, אדוני, כי כבר כיום מכיר המחוקק בחשיבותה של ההשכלה הגבוהה ומעניק לאוכלוסיית הסטודנטים הלומדים בישראל הקלה בתשלום דמי הביטוח ביחס לאוכלוסיות אחרות שאינן עובדות.</w:t>
      </w:r>
    </w:p>
    <w:p w:rsidR="000B79F7" w:rsidRDefault="000B79F7" w:rsidP="0038541D">
      <w:pPr>
        <w:rPr>
          <w:rtl/>
          <w:lang w:eastAsia="he-IL"/>
        </w:rPr>
      </w:pPr>
    </w:p>
    <w:p w:rsidR="000B79F7" w:rsidRDefault="000B79F7" w:rsidP="0038541D">
      <w:pPr>
        <w:rPr>
          <w:rtl/>
          <w:lang w:eastAsia="he-IL"/>
        </w:rPr>
      </w:pPr>
      <w:bookmarkStart w:id="16989" w:name="_ETM_Q41_173000"/>
      <w:bookmarkEnd w:id="16989"/>
      <w:r w:rsidRPr="00B97B02">
        <w:rPr>
          <w:rtl/>
          <w:lang w:eastAsia="he-IL"/>
        </w:rPr>
        <w:t>סטודנט משלם כיום דמי ביטוח לאומי בסכום מזערי</w:t>
      </w:r>
      <w:r>
        <w:rPr>
          <w:rFonts w:hint="cs"/>
          <w:rtl/>
          <w:lang w:eastAsia="he-IL"/>
        </w:rPr>
        <w:t>,</w:t>
      </w:r>
      <w:r w:rsidRPr="00B97B02">
        <w:rPr>
          <w:rtl/>
          <w:lang w:eastAsia="he-IL"/>
        </w:rPr>
        <w:t xml:space="preserve"> העומד על שליש מהסכום למי שאינו עובד. בסך הכול הסטודנט משלם 24 שקלים</w:t>
      </w:r>
      <w:r w:rsidR="001D53C3">
        <w:rPr>
          <w:rFonts w:hint="cs"/>
          <w:rtl/>
          <w:lang w:eastAsia="he-IL"/>
        </w:rPr>
        <w:t>,</w:t>
      </w:r>
      <w:r w:rsidRPr="00B97B02">
        <w:rPr>
          <w:rtl/>
          <w:lang w:eastAsia="he-IL"/>
        </w:rPr>
        <w:t xml:space="preserve"> וחשוב מאוד</w:t>
      </w:r>
      <w:r>
        <w:rPr>
          <w:rFonts w:hint="cs"/>
          <w:rtl/>
          <w:lang w:eastAsia="he-IL"/>
        </w:rPr>
        <w:t>,</w:t>
      </w:r>
      <w:r w:rsidRPr="00B97B02">
        <w:rPr>
          <w:rtl/>
          <w:lang w:eastAsia="he-IL"/>
        </w:rPr>
        <w:t xml:space="preserve"> כי שומרים</w:t>
      </w:r>
      <w:r>
        <w:rPr>
          <w:rFonts w:hint="cs"/>
          <w:rtl/>
          <w:lang w:eastAsia="he-IL"/>
        </w:rPr>
        <w:t xml:space="preserve">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6990" w:name="_ETM_Q41_190000"/>
      <w:bookmarkStart w:id="16991" w:name="ET_interruption_קר_אה_4"/>
      <w:bookmarkEnd w:id="16990"/>
      <w:r w:rsidRPr="00B97B02">
        <w:rPr>
          <w:rStyle w:val="TagStyle"/>
          <w:rtl/>
        </w:rPr>
        <w:t xml:space="preserve"> &lt;&lt; קריאה &gt;&gt; </w:t>
      </w:r>
      <w:r>
        <w:rPr>
          <w:rtl/>
        </w:rPr>
        <w:t>קריאה:</w:t>
      </w:r>
      <w:r w:rsidRPr="00B97B02">
        <w:rPr>
          <w:rStyle w:val="TagStyle"/>
          <w:rtl/>
        </w:rPr>
        <w:t xml:space="preserve"> &lt;&lt; קריאה &gt;&gt;</w:t>
      </w:r>
      <w:r>
        <w:rPr>
          <w:rtl/>
        </w:rPr>
        <w:t xml:space="preserve">  </w:t>
      </w:r>
      <w:bookmarkEnd w:id="1699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אז למה </w:t>
      </w:r>
      <w:r w:rsidR="00515904">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6992" w:name="ET_speakercontinue_6202_5"/>
      <w:r w:rsidRPr="00B97B02">
        <w:rPr>
          <w:rStyle w:val="TagStyle"/>
          <w:rtl/>
        </w:rPr>
        <w:t xml:space="preserve"> &lt;&lt; דובר_המשך &gt;&gt; </w:t>
      </w:r>
      <w:r>
        <w:rPr>
          <w:rtl/>
        </w:rPr>
        <w:t>שר העבודה, הרווחה והשירותים החברתיים מאיר כהן:</w:t>
      </w:r>
      <w:r w:rsidRPr="00B97B02">
        <w:rPr>
          <w:rStyle w:val="TagStyle"/>
          <w:rtl/>
        </w:rPr>
        <w:t xml:space="preserve"> &lt;&lt; דובר_המשך &gt;&gt;</w:t>
      </w:r>
      <w:r>
        <w:rPr>
          <w:rtl/>
        </w:rPr>
        <w:t xml:space="preserve">  </w:t>
      </w:r>
      <w:bookmarkEnd w:id="16992"/>
    </w:p>
    <w:p w:rsidR="000B79F7" w:rsidRDefault="000B79F7" w:rsidP="00515904">
      <w:pPr>
        <w:rPr>
          <w:rtl/>
          <w:lang w:eastAsia="he-IL"/>
        </w:rPr>
      </w:pPr>
    </w:p>
    <w:p w:rsidR="000B79F7" w:rsidRDefault="000B79F7" w:rsidP="00752D59">
      <w:pPr>
        <w:rPr>
          <w:rtl/>
          <w:lang w:eastAsia="he-IL"/>
        </w:rPr>
      </w:pPr>
      <w:r>
        <w:rPr>
          <w:rFonts w:hint="cs"/>
          <w:rtl/>
          <w:lang w:eastAsia="he-IL"/>
        </w:rPr>
        <w:t xml:space="preserve">שנייה, שנייה, שנייה – 24 שקלים בכדי לשמור על זכויותיו. משכך, ההצעה מאפשרת למעשה להרחיב את ההנחה האמורה </w:t>
      </w:r>
      <w:bookmarkStart w:id="16993" w:name="_ETM_Q41_201000"/>
      <w:bookmarkEnd w:id="16993"/>
      <w:r>
        <w:rPr>
          <w:rFonts w:hint="cs"/>
          <w:rtl/>
          <w:lang w:eastAsia="he-IL"/>
        </w:rPr>
        <w:t xml:space="preserve">אף לסטודנטים הלומדים בחו"ל. העלו את זה שני חברי </w:t>
      </w:r>
      <w:bookmarkStart w:id="16994" w:name="_ETM_Q41_207000"/>
      <w:bookmarkEnd w:id="16994"/>
      <w:r>
        <w:rPr>
          <w:rFonts w:hint="cs"/>
          <w:rtl/>
          <w:lang w:eastAsia="he-IL"/>
        </w:rPr>
        <w:t xml:space="preserve">כנסת, גם איימן עודה וגם ג'ידא רינאוי זועבי. אני </w:t>
      </w:r>
      <w:bookmarkStart w:id="16995" w:name="_ETM_Q41_214000"/>
      <w:bookmarkEnd w:id="16995"/>
      <w:r>
        <w:rPr>
          <w:rFonts w:hint="cs"/>
          <w:rtl/>
          <w:lang w:eastAsia="he-IL"/>
        </w:rPr>
        <w:t xml:space="preserve">רוצה להגיד שהנתונים של הביטוח הלאומי הם </w:t>
      </w:r>
      <w:r w:rsidR="001D53C3">
        <w:rPr>
          <w:rFonts w:hint="cs"/>
          <w:rtl/>
          <w:lang w:eastAsia="he-IL"/>
        </w:rPr>
        <w:t>ש-</w:t>
      </w:r>
      <w:r>
        <w:rPr>
          <w:rFonts w:hint="cs"/>
          <w:rtl/>
          <w:lang w:eastAsia="he-IL"/>
        </w:rPr>
        <w:t xml:space="preserve">70% מהסטודנטים שלומדים בחו"ל הם יהודים ו-30% הם ערבים. </w:t>
      </w:r>
    </w:p>
    <w:p w:rsidR="000B79F7" w:rsidRDefault="000B79F7" w:rsidP="0038541D">
      <w:pPr>
        <w:rPr>
          <w:rtl/>
          <w:lang w:eastAsia="he-IL"/>
        </w:rPr>
      </w:pPr>
      <w:bookmarkStart w:id="16996" w:name="_ETM_Q41_221000"/>
      <w:bookmarkEnd w:id="16996"/>
    </w:p>
    <w:p w:rsidR="000B79F7" w:rsidRDefault="000B79F7" w:rsidP="0038541D">
      <w:pPr>
        <w:pStyle w:val="af5"/>
        <w:keepNext/>
        <w:rPr>
          <w:rtl/>
        </w:rPr>
      </w:pPr>
      <w:bookmarkStart w:id="16997" w:name="_ETM_Q41_222000"/>
      <w:bookmarkStart w:id="16998" w:name="ET_interruption_5761_6"/>
      <w:bookmarkEnd w:id="16997"/>
      <w:r w:rsidRPr="00955468">
        <w:rPr>
          <w:rStyle w:val="TagStyle"/>
          <w:rtl/>
        </w:rPr>
        <w:t xml:space="preserve"> &lt;&lt; קריאה &gt;&gt; </w:t>
      </w:r>
      <w:r>
        <w:rPr>
          <w:rtl/>
        </w:rPr>
        <w:t>עאידה תומא סלימאן (הרשימה המשותפת):</w:t>
      </w:r>
      <w:r w:rsidRPr="00955468">
        <w:rPr>
          <w:rStyle w:val="TagStyle"/>
          <w:rtl/>
        </w:rPr>
        <w:t xml:space="preserve"> &lt;&lt; קריאה &gt;&gt;</w:t>
      </w:r>
      <w:r>
        <w:rPr>
          <w:rtl/>
        </w:rPr>
        <w:t xml:space="preserve">  </w:t>
      </w:r>
      <w:bookmarkEnd w:id="16998"/>
    </w:p>
    <w:p w:rsidR="000B79F7" w:rsidRDefault="000B79F7" w:rsidP="00515904">
      <w:pPr>
        <w:rPr>
          <w:rtl/>
          <w:lang w:eastAsia="he-IL"/>
        </w:rPr>
      </w:pPr>
    </w:p>
    <w:p w:rsidR="000B79F7" w:rsidRDefault="000B79F7" w:rsidP="0038541D">
      <w:pPr>
        <w:rPr>
          <w:rtl/>
          <w:lang w:eastAsia="he-IL"/>
        </w:rPr>
      </w:pPr>
      <w:r>
        <w:rPr>
          <w:rFonts w:hint="cs"/>
          <w:rtl/>
          <w:lang w:eastAsia="he-IL"/>
        </w:rPr>
        <w:t>נכון.</w:t>
      </w:r>
    </w:p>
    <w:p w:rsidR="000B79F7" w:rsidRDefault="000B79F7" w:rsidP="0038541D">
      <w:pPr>
        <w:rPr>
          <w:rtl/>
          <w:lang w:eastAsia="he-IL"/>
        </w:rPr>
      </w:pPr>
    </w:p>
    <w:p w:rsidR="000B79F7" w:rsidRDefault="000B79F7" w:rsidP="0038541D">
      <w:pPr>
        <w:pStyle w:val="-"/>
        <w:keepNext/>
        <w:rPr>
          <w:rtl/>
        </w:rPr>
      </w:pPr>
      <w:bookmarkStart w:id="16999" w:name="ET_speakercontinue_6202_7"/>
      <w:r w:rsidRPr="00955468">
        <w:rPr>
          <w:rStyle w:val="TagStyle"/>
          <w:rtl/>
        </w:rPr>
        <w:t xml:space="preserve"> &lt;&lt; דובר_המשך &gt;&gt; </w:t>
      </w:r>
      <w:r>
        <w:rPr>
          <w:rtl/>
        </w:rPr>
        <w:t>שר העבודה, הרווחה והשירותים החברתיים מאיר כהן:</w:t>
      </w:r>
      <w:r w:rsidRPr="00955468">
        <w:rPr>
          <w:rStyle w:val="TagStyle"/>
          <w:rtl/>
        </w:rPr>
        <w:t xml:space="preserve"> &lt;&lt; דובר_המשך &gt;&gt;</w:t>
      </w:r>
      <w:r>
        <w:rPr>
          <w:rtl/>
        </w:rPr>
        <w:t xml:space="preserve">  </w:t>
      </w:r>
      <w:bookmarkEnd w:id="16999"/>
    </w:p>
    <w:p w:rsidR="000B79F7" w:rsidRDefault="000B79F7" w:rsidP="00515904">
      <w:pPr>
        <w:rPr>
          <w:rtl/>
          <w:lang w:eastAsia="he-IL"/>
        </w:rPr>
      </w:pPr>
    </w:p>
    <w:p w:rsidR="000B79F7" w:rsidRDefault="000B79F7" w:rsidP="001D53C3">
      <w:pPr>
        <w:rPr>
          <w:rtl/>
        </w:rPr>
      </w:pPr>
      <w:r>
        <w:rPr>
          <w:rFonts w:hint="cs"/>
          <w:rtl/>
          <w:lang w:eastAsia="he-IL"/>
        </w:rPr>
        <w:t xml:space="preserve">כך שחבל </w:t>
      </w:r>
      <w:bookmarkStart w:id="17000" w:name="_ETM_Q41_223000"/>
      <w:bookmarkEnd w:id="17000"/>
      <w:r>
        <w:rPr>
          <w:rFonts w:hint="cs"/>
          <w:rtl/>
          <w:lang w:eastAsia="he-IL"/>
        </w:rPr>
        <w:t>מאוד שכל הזמן לוקחים את ההצעה הזאת לכיוונים הלא-נכונים. למרות זאת, למרות זאת, אני מבקש לשבת עם אנשי הביטוח הלאומי</w:t>
      </w:r>
      <w:bookmarkStart w:id="17001" w:name="_ETM_Q41_139000"/>
      <w:bookmarkStart w:id="17002" w:name="_ETM_Q41_38000"/>
      <w:bookmarkStart w:id="17003" w:name="_ETM_Q41_234050"/>
      <w:bookmarkEnd w:id="17001"/>
      <w:bookmarkEnd w:id="17002"/>
      <w:bookmarkEnd w:id="17003"/>
      <w:r>
        <w:rPr>
          <w:rFonts w:hint="cs"/>
          <w:rtl/>
          <w:lang w:eastAsia="he-IL"/>
        </w:rPr>
        <w:t xml:space="preserve">, </w:t>
      </w:r>
      <w:r>
        <w:rPr>
          <w:rtl/>
        </w:rPr>
        <w:t xml:space="preserve">לשבת </w:t>
      </w:r>
      <w:bookmarkStart w:id="17004" w:name="_ETM_Q41_234590"/>
      <w:bookmarkEnd w:id="17004"/>
      <w:r>
        <w:rPr>
          <w:rtl/>
        </w:rPr>
        <w:t xml:space="preserve">איתנו </w:t>
      </w:r>
      <w:bookmarkStart w:id="17005" w:name="_ETM_Q41_235520"/>
      <w:bookmarkEnd w:id="17005"/>
      <w:r>
        <w:rPr>
          <w:rtl/>
        </w:rPr>
        <w:t xml:space="preserve">ולקבוע </w:t>
      </w:r>
      <w:bookmarkStart w:id="17006" w:name="_ETM_Q41_237160"/>
      <w:bookmarkEnd w:id="17006"/>
      <w:r>
        <w:rPr>
          <w:rtl/>
        </w:rPr>
        <w:t xml:space="preserve">מה </w:t>
      </w:r>
      <w:bookmarkStart w:id="17007" w:name="_ETM_Q41_237699"/>
      <w:bookmarkEnd w:id="17007"/>
      <w:r>
        <w:rPr>
          <w:rtl/>
        </w:rPr>
        <w:t xml:space="preserve">ההנחה </w:t>
      </w:r>
      <w:bookmarkStart w:id="17008" w:name="_ETM_Q41_238329"/>
      <w:bookmarkEnd w:id="17008"/>
      <w:r>
        <w:rPr>
          <w:rtl/>
        </w:rPr>
        <w:t xml:space="preserve">ואיזו </w:t>
      </w:r>
      <w:bookmarkStart w:id="17009" w:name="_ETM_Q41_238899"/>
      <w:bookmarkEnd w:id="17009"/>
      <w:r>
        <w:rPr>
          <w:rtl/>
        </w:rPr>
        <w:t xml:space="preserve">הנחה </w:t>
      </w:r>
      <w:bookmarkStart w:id="17010" w:name="_ETM_Q41_239230"/>
      <w:bookmarkEnd w:id="17010"/>
      <w:r>
        <w:rPr>
          <w:rtl/>
        </w:rPr>
        <w:t>תהיה</w:t>
      </w:r>
      <w:r>
        <w:rPr>
          <w:rFonts w:hint="cs"/>
          <w:rtl/>
        </w:rPr>
        <w:t>.</w:t>
      </w:r>
      <w:r>
        <w:rPr>
          <w:rtl/>
        </w:rPr>
        <w:t xml:space="preserve"> </w:t>
      </w:r>
      <w:bookmarkStart w:id="17011" w:name="_ETM_Q41_240039"/>
      <w:bookmarkEnd w:id="17011"/>
      <w:r>
        <w:rPr>
          <w:rtl/>
        </w:rPr>
        <w:t xml:space="preserve">אנחנו </w:t>
      </w:r>
      <w:bookmarkStart w:id="17012" w:name="_ETM_Q41_240370"/>
      <w:bookmarkEnd w:id="17012"/>
      <w:r>
        <w:rPr>
          <w:rtl/>
        </w:rPr>
        <w:t xml:space="preserve">נעביר </w:t>
      </w:r>
      <w:bookmarkStart w:id="17013" w:name="_ETM_Q41_240789"/>
      <w:bookmarkEnd w:id="17013"/>
      <w:r>
        <w:rPr>
          <w:rtl/>
        </w:rPr>
        <w:t xml:space="preserve">את </w:t>
      </w:r>
      <w:bookmarkStart w:id="17014" w:name="_ETM_Q41_240879"/>
      <w:bookmarkEnd w:id="17014"/>
      <w:r>
        <w:rPr>
          <w:rtl/>
        </w:rPr>
        <w:t xml:space="preserve">זה </w:t>
      </w:r>
      <w:bookmarkStart w:id="17015" w:name="_ETM_Q41_241030"/>
      <w:bookmarkEnd w:id="17015"/>
      <w:r>
        <w:rPr>
          <w:rtl/>
        </w:rPr>
        <w:t>בטרומית</w:t>
      </w:r>
      <w:r>
        <w:rPr>
          <w:rFonts w:hint="cs"/>
          <w:rtl/>
        </w:rPr>
        <w:t>,</w:t>
      </w:r>
      <w:r>
        <w:rPr>
          <w:rtl/>
        </w:rPr>
        <w:t xml:space="preserve"> </w:t>
      </w:r>
      <w:bookmarkStart w:id="17016" w:name="_ETM_Q41_241570"/>
      <w:bookmarkEnd w:id="17016"/>
      <w:r>
        <w:rPr>
          <w:rtl/>
        </w:rPr>
        <w:t xml:space="preserve">אבל </w:t>
      </w:r>
      <w:bookmarkStart w:id="17017" w:name="_ETM_Q41_241809"/>
      <w:bookmarkEnd w:id="17017"/>
      <w:r>
        <w:rPr>
          <w:rtl/>
        </w:rPr>
        <w:t xml:space="preserve">אני </w:t>
      </w:r>
      <w:bookmarkStart w:id="17018" w:name="_ETM_Q41_241960"/>
      <w:bookmarkEnd w:id="17018"/>
      <w:r>
        <w:rPr>
          <w:rtl/>
        </w:rPr>
        <w:t xml:space="preserve">מאוד </w:t>
      </w:r>
      <w:bookmarkStart w:id="17019" w:name="_ETM_Q41_242230"/>
      <w:bookmarkEnd w:id="17019"/>
      <w:r>
        <w:rPr>
          <w:rtl/>
        </w:rPr>
        <w:t xml:space="preserve">מבקש </w:t>
      </w:r>
      <w:bookmarkStart w:id="17020" w:name="_ETM_Q41_242649"/>
      <w:bookmarkEnd w:id="17020"/>
      <w:r>
        <w:rPr>
          <w:rtl/>
        </w:rPr>
        <w:t>מכם</w:t>
      </w:r>
      <w:r>
        <w:rPr>
          <w:rFonts w:hint="cs"/>
          <w:rtl/>
        </w:rPr>
        <w:t>,</w:t>
      </w:r>
      <w:r>
        <w:rPr>
          <w:rtl/>
        </w:rPr>
        <w:t xml:space="preserve"> </w:t>
      </w:r>
      <w:bookmarkStart w:id="17021" w:name="_ETM_Q41_243910"/>
      <w:bookmarkEnd w:id="17021"/>
      <w:r>
        <w:rPr>
          <w:rtl/>
        </w:rPr>
        <w:t xml:space="preserve">אני </w:t>
      </w:r>
      <w:bookmarkStart w:id="17022" w:name="_ETM_Q41_244180"/>
      <w:bookmarkEnd w:id="17022"/>
      <w:r>
        <w:rPr>
          <w:rtl/>
        </w:rPr>
        <w:t xml:space="preserve">מאוד </w:t>
      </w:r>
      <w:bookmarkStart w:id="17023" w:name="_ETM_Q41_244420"/>
      <w:bookmarkEnd w:id="17023"/>
      <w:r>
        <w:rPr>
          <w:rtl/>
        </w:rPr>
        <w:t xml:space="preserve">מבקש </w:t>
      </w:r>
      <w:bookmarkStart w:id="17024" w:name="_ETM_Q41_244840"/>
      <w:bookmarkEnd w:id="17024"/>
      <w:r>
        <w:rPr>
          <w:rtl/>
        </w:rPr>
        <w:t xml:space="preserve">מכם </w:t>
      </w:r>
      <w:bookmarkStart w:id="17025" w:name="_ETM_Q41_245670"/>
      <w:bookmarkStart w:id="17026" w:name="_ETM_Q41_246060"/>
      <w:bookmarkEnd w:id="17025"/>
      <w:bookmarkEnd w:id="17026"/>
      <w:r>
        <w:rPr>
          <w:rtl/>
        </w:rPr>
        <w:t xml:space="preserve">לתאם </w:t>
      </w:r>
      <w:bookmarkStart w:id="17027" w:name="_ETM_Q41_246810"/>
      <w:bookmarkEnd w:id="17027"/>
      <w:r>
        <w:rPr>
          <w:rtl/>
        </w:rPr>
        <w:t xml:space="preserve">את </w:t>
      </w:r>
      <w:bookmarkStart w:id="17028" w:name="_ETM_Q41_246990"/>
      <w:bookmarkEnd w:id="17028"/>
      <w:r>
        <w:rPr>
          <w:rtl/>
        </w:rPr>
        <w:t xml:space="preserve">זה </w:t>
      </w:r>
      <w:bookmarkStart w:id="17029" w:name="_ETM_Q41_247319"/>
      <w:bookmarkEnd w:id="17029"/>
      <w:r>
        <w:rPr>
          <w:rtl/>
        </w:rPr>
        <w:t xml:space="preserve">ביחד </w:t>
      </w:r>
      <w:bookmarkStart w:id="17030" w:name="_ETM_Q41_247859"/>
      <w:bookmarkEnd w:id="17030"/>
      <w:r>
        <w:rPr>
          <w:rtl/>
        </w:rPr>
        <w:t xml:space="preserve">עם </w:t>
      </w:r>
      <w:bookmarkStart w:id="17031" w:name="_ETM_Q41_247979"/>
      <w:bookmarkEnd w:id="17031"/>
      <w:r>
        <w:rPr>
          <w:rtl/>
        </w:rPr>
        <w:t xml:space="preserve">הביטוח </w:t>
      </w:r>
      <w:bookmarkStart w:id="17032" w:name="_ETM_Q41_248490"/>
      <w:bookmarkEnd w:id="17032"/>
      <w:r>
        <w:rPr>
          <w:rtl/>
        </w:rPr>
        <w:t>הלאומי</w:t>
      </w:r>
      <w:r>
        <w:rPr>
          <w:rFonts w:hint="cs"/>
          <w:rtl/>
        </w:rPr>
        <w:t>.</w:t>
      </w:r>
      <w:r>
        <w:rPr>
          <w:rtl/>
        </w:rPr>
        <w:t xml:space="preserve"> </w:t>
      </w:r>
      <w:bookmarkStart w:id="17033" w:name="_ETM_Q41_248880"/>
      <w:bookmarkEnd w:id="17033"/>
      <w:r>
        <w:rPr>
          <w:rtl/>
        </w:rPr>
        <w:t xml:space="preserve">יש </w:t>
      </w:r>
      <w:bookmarkStart w:id="17034" w:name="_ETM_Q41_249090"/>
      <w:bookmarkEnd w:id="17034"/>
      <w:r>
        <w:rPr>
          <w:rtl/>
        </w:rPr>
        <w:t xml:space="preserve">שם </w:t>
      </w:r>
      <w:bookmarkStart w:id="17035" w:name="_ETM_Q41_249270"/>
      <w:bookmarkEnd w:id="17035"/>
      <w:r>
        <w:rPr>
          <w:rtl/>
        </w:rPr>
        <w:t xml:space="preserve">בחור </w:t>
      </w:r>
      <w:bookmarkStart w:id="17036" w:name="_ETM_Q41_249630"/>
      <w:bookmarkEnd w:id="17036"/>
      <w:r>
        <w:rPr>
          <w:rtl/>
        </w:rPr>
        <w:t>טוב</w:t>
      </w:r>
      <w:r>
        <w:rPr>
          <w:rFonts w:hint="cs"/>
          <w:rtl/>
        </w:rPr>
        <w:t>,</w:t>
      </w:r>
      <w:r>
        <w:rPr>
          <w:rtl/>
        </w:rPr>
        <w:t xml:space="preserve"> </w:t>
      </w:r>
      <w:bookmarkStart w:id="17037" w:name="_ETM_Q41_249929"/>
      <w:bookmarkEnd w:id="17037"/>
      <w:r>
        <w:rPr>
          <w:rtl/>
        </w:rPr>
        <w:t xml:space="preserve">לשבת </w:t>
      </w:r>
      <w:bookmarkStart w:id="17038" w:name="_ETM_Q41_250439"/>
      <w:bookmarkEnd w:id="17038"/>
      <w:r>
        <w:rPr>
          <w:rtl/>
        </w:rPr>
        <w:t>איתו</w:t>
      </w:r>
      <w:r>
        <w:rPr>
          <w:rFonts w:hint="cs"/>
          <w:rtl/>
        </w:rPr>
        <w:t>,</w:t>
      </w:r>
      <w:r>
        <w:rPr>
          <w:rtl/>
        </w:rPr>
        <w:t xml:space="preserve"> </w:t>
      </w:r>
      <w:bookmarkStart w:id="17039" w:name="_ETM_Q41_251189"/>
      <w:bookmarkEnd w:id="17039"/>
      <w:r>
        <w:rPr>
          <w:rtl/>
        </w:rPr>
        <w:t xml:space="preserve">ואנחנו </w:t>
      </w:r>
      <w:bookmarkStart w:id="17040" w:name="_ETM_Q41_251640"/>
      <w:bookmarkEnd w:id="17040"/>
      <w:r>
        <w:rPr>
          <w:rtl/>
        </w:rPr>
        <w:t xml:space="preserve">נקבל </w:t>
      </w:r>
      <w:bookmarkStart w:id="17041" w:name="_ETM_Q41_252090"/>
      <w:bookmarkEnd w:id="17041"/>
      <w:r>
        <w:rPr>
          <w:rtl/>
        </w:rPr>
        <w:t xml:space="preserve">החלטה </w:t>
      </w:r>
      <w:bookmarkStart w:id="17042" w:name="_ETM_Q41_252869"/>
      <w:bookmarkEnd w:id="17042"/>
      <w:r>
        <w:rPr>
          <w:rtl/>
        </w:rPr>
        <w:t xml:space="preserve">ונמשיך </w:t>
      </w:r>
      <w:bookmarkStart w:id="17043" w:name="_ETM_Q41_253619"/>
      <w:bookmarkEnd w:id="17043"/>
      <w:r>
        <w:rPr>
          <w:rtl/>
        </w:rPr>
        <w:t xml:space="preserve">עם </w:t>
      </w:r>
      <w:bookmarkStart w:id="17044" w:name="_ETM_Q41_253770"/>
      <w:bookmarkEnd w:id="17044"/>
      <w:r>
        <w:rPr>
          <w:rtl/>
        </w:rPr>
        <w:t xml:space="preserve">הצעת </w:t>
      </w:r>
      <w:bookmarkStart w:id="17045" w:name="_ETM_Q41_254130"/>
      <w:bookmarkEnd w:id="17045"/>
      <w:r>
        <w:rPr>
          <w:rtl/>
        </w:rPr>
        <w:t>החוק</w:t>
      </w:r>
      <w:r>
        <w:rPr>
          <w:rFonts w:hint="cs"/>
          <w:rtl/>
        </w:rPr>
        <w:t>,</w:t>
      </w:r>
      <w:r>
        <w:rPr>
          <w:rtl/>
        </w:rPr>
        <w:t xml:space="preserve"> </w:t>
      </w:r>
      <w:bookmarkStart w:id="17046" w:name="_ETM_Q41_254490"/>
      <w:bookmarkEnd w:id="17046"/>
      <w:r>
        <w:rPr>
          <w:rtl/>
        </w:rPr>
        <w:t xml:space="preserve">תודה </w:t>
      </w:r>
      <w:bookmarkStart w:id="17047" w:name="_ETM_Q41_254819"/>
      <w:bookmarkEnd w:id="17047"/>
      <w:r>
        <w:rPr>
          <w:rtl/>
        </w:rPr>
        <w:t xml:space="preserve">רבה </w:t>
      </w:r>
      <w:bookmarkStart w:id="17048" w:name="_ETM_Q41_254969"/>
      <w:bookmarkEnd w:id="17048"/>
      <w:r>
        <w:rPr>
          <w:rtl/>
        </w:rPr>
        <w:t>לכם</w:t>
      </w:r>
      <w:r>
        <w:rPr>
          <w:rFonts w:hint="cs"/>
          <w:rtl/>
        </w:rPr>
        <w:t>.</w:t>
      </w:r>
    </w:p>
    <w:p w:rsidR="000B79F7" w:rsidRDefault="000B79F7" w:rsidP="0038541D">
      <w:pPr>
        <w:rPr>
          <w:rtl/>
        </w:rPr>
      </w:pPr>
    </w:p>
    <w:p w:rsidR="000B79F7" w:rsidRDefault="000B79F7" w:rsidP="0038541D">
      <w:pPr>
        <w:pStyle w:val="af5"/>
        <w:keepNext/>
        <w:rPr>
          <w:rtl/>
        </w:rPr>
      </w:pPr>
      <w:bookmarkStart w:id="17049" w:name="_ETM_Q41_256000"/>
      <w:bookmarkStart w:id="17050" w:name="ET_interruption_6159_8"/>
      <w:bookmarkEnd w:id="17049"/>
      <w:r w:rsidRPr="00A0178A">
        <w:rPr>
          <w:rStyle w:val="TagStyle"/>
          <w:rtl/>
        </w:rPr>
        <w:t xml:space="preserve"> &lt;&lt; קריאה &gt;&gt; </w:t>
      </w:r>
      <w:r>
        <w:rPr>
          <w:rtl/>
        </w:rPr>
        <w:t>ג'ידא רינאוי זועבי (מרצ):</w:t>
      </w:r>
      <w:r w:rsidRPr="00A0178A">
        <w:rPr>
          <w:rStyle w:val="TagStyle"/>
          <w:rtl/>
        </w:rPr>
        <w:t xml:space="preserve"> &lt;&lt; קריאה &gt;&gt;</w:t>
      </w:r>
      <w:r>
        <w:rPr>
          <w:rtl/>
        </w:rPr>
        <w:t xml:space="preserve">  </w:t>
      </w:r>
      <w:bookmarkEnd w:id="1705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כבר ישבתי איתו </w:t>
      </w:r>
      <w:r w:rsidR="00515904">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7051" w:name="ET_speakercontinue_6202_9"/>
      <w:r w:rsidRPr="00A0178A">
        <w:rPr>
          <w:rStyle w:val="TagStyle"/>
          <w:rtl/>
        </w:rPr>
        <w:t xml:space="preserve"> &lt;&lt; דובר_המשך &gt;&gt; </w:t>
      </w:r>
      <w:r>
        <w:rPr>
          <w:rtl/>
        </w:rPr>
        <w:t>שר העבודה, הרווחה והשירותים החברתיים מאיר כהן:</w:t>
      </w:r>
      <w:r w:rsidRPr="00A0178A">
        <w:rPr>
          <w:rStyle w:val="TagStyle"/>
          <w:rtl/>
        </w:rPr>
        <w:t xml:space="preserve"> &lt;&lt; דובר_המשך &gt;&gt;</w:t>
      </w:r>
      <w:r>
        <w:rPr>
          <w:rtl/>
        </w:rPr>
        <w:t xml:space="preserve">  </w:t>
      </w:r>
      <w:bookmarkEnd w:id="17051"/>
    </w:p>
    <w:p w:rsidR="000B79F7" w:rsidRDefault="000B79F7" w:rsidP="00515904">
      <w:pPr>
        <w:rPr>
          <w:rtl/>
          <w:lang w:eastAsia="he-IL"/>
        </w:rPr>
      </w:pPr>
    </w:p>
    <w:p w:rsidR="000B79F7" w:rsidRDefault="000B79F7" w:rsidP="001D53C3">
      <w:pPr>
        <w:rPr>
          <w:rtl/>
          <w:lang w:eastAsia="he-IL"/>
        </w:rPr>
      </w:pPr>
      <w:r>
        <w:rPr>
          <w:rFonts w:hint="cs"/>
          <w:rtl/>
          <w:lang w:eastAsia="he-IL"/>
        </w:rPr>
        <w:t>מצוין, תהיי ברוכה, אם ישבת איתו</w:t>
      </w:r>
      <w:r w:rsidR="001D53C3">
        <w:rPr>
          <w:rFonts w:hint="cs"/>
          <w:rtl/>
          <w:lang w:eastAsia="he-IL"/>
        </w:rPr>
        <w:t>,</w:t>
      </w:r>
      <w:r>
        <w:rPr>
          <w:rFonts w:hint="cs"/>
          <w:rtl/>
          <w:lang w:eastAsia="he-IL"/>
        </w:rPr>
        <w:t xml:space="preserve"> ישבת איתו. מזה ירוויחו </w:t>
      </w:r>
      <w:bookmarkStart w:id="17052" w:name="_ETM_Q41_263000"/>
      <w:bookmarkEnd w:id="17052"/>
      <w:r>
        <w:rPr>
          <w:rFonts w:hint="cs"/>
          <w:rtl/>
          <w:lang w:eastAsia="he-IL"/>
        </w:rPr>
        <w:t xml:space="preserve">כל האנשים. אני מבקש לתמוך בהצעת החוק. </w:t>
      </w:r>
    </w:p>
    <w:p w:rsidR="000B79F7" w:rsidRDefault="000B79F7" w:rsidP="0038541D">
      <w:pPr>
        <w:rPr>
          <w:rtl/>
          <w:lang w:eastAsia="he-IL"/>
        </w:rPr>
      </w:pPr>
    </w:p>
    <w:p w:rsidR="000B79F7" w:rsidRDefault="000B79F7" w:rsidP="0038541D">
      <w:pPr>
        <w:pStyle w:val="af6"/>
        <w:keepNext/>
        <w:rPr>
          <w:rtl/>
        </w:rPr>
      </w:pPr>
      <w:r w:rsidRPr="00A0178A">
        <w:rPr>
          <w:rStyle w:val="TagStyle"/>
          <w:rtl/>
        </w:rPr>
        <w:t xml:space="preserve"> &lt;&lt; יור &gt;&gt; </w:t>
      </w:r>
      <w:r>
        <w:rPr>
          <w:rtl/>
        </w:rPr>
        <w:t>היו"ר יעקב מרגי:</w:t>
      </w:r>
      <w:r w:rsidRPr="00A0178A">
        <w:rPr>
          <w:rStyle w:val="TagStyle"/>
          <w:rtl/>
        </w:rPr>
        <w:t xml:space="preserve"> &lt;&lt; יור &gt;&gt;</w:t>
      </w:r>
      <w:r>
        <w:rPr>
          <w:rtl/>
        </w:rPr>
        <w:t xml:space="preserve">  </w:t>
      </w:r>
    </w:p>
    <w:p w:rsidR="000B79F7" w:rsidRDefault="000B79F7" w:rsidP="0038541D">
      <w:pPr>
        <w:rPr>
          <w:rtl/>
          <w:lang w:eastAsia="he-IL"/>
        </w:rPr>
      </w:pPr>
    </w:p>
    <w:p w:rsidR="000B79F7" w:rsidRDefault="000B79F7" w:rsidP="00752D59">
      <w:pPr>
        <w:rPr>
          <w:rtl/>
          <w:lang w:eastAsia="he-IL"/>
        </w:rPr>
      </w:pPr>
      <w:r>
        <w:rPr>
          <w:rFonts w:hint="cs"/>
          <w:rtl/>
          <w:lang w:eastAsia="he-IL"/>
        </w:rPr>
        <w:t xml:space="preserve">יש כבר, יש כבר, תודה. להצעות החוק ביקשו להתנגד שני חברי כנסת. </w:t>
      </w:r>
      <w:bookmarkStart w:id="17053" w:name="_ETM_Q41_273000"/>
      <w:bookmarkEnd w:id="17053"/>
      <w:r>
        <w:rPr>
          <w:rFonts w:hint="cs"/>
          <w:rtl/>
          <w:lang w:eastAsia="he-IL"/>
        </w:rPr>
        <w:t>הראשון שבה</w:t>
      </w:r>
      <w:r w:rsidR="001D53C3">
        <w:rPr>
          <w:rFonts w:hint="cs"/>
          <w:rtl/>
          <w:lang w:eastAsia="he-IL"/>
        </w:rPr>
        <w:t>ם</w:t>
      </w:r>
      <w:r>
        <w:rPr>
          <w:rFonts w:hint="cs"/>
          <w:rtl/>
          <w:lang w:eastAsia="he-IL"/>
        </w:rPr>
        <w:t>, חבר הכנסת אחמד טיבי, בבקשה, אדוני, זה לגבי</w:t>
      </w:r>
      <w:bookmarkStart w:id="17054" w:name="_ETM_Q41_277000"/>
      <w:bookmarkEnd w:id="17054"/>
      <w:r>
        <w:rPr>
          <w:rFonts w:hint="cs"/>
          <w:rtl/>
          <w:lang w:eastAsia="he-IL"/>
        </w:rPr>
        <w:t xml:space="preserve"> ההצעה של ג'ידא רינאוי זועבי. עכשיו, לגבי ההצעה של עאידה תומא סלימ</w:t>
      </w:r>
      <w:r w:rsidR="00752D59">
        <w:rPr>
          <w:rFonts w:hint="cs"/>
          <w:rtl/>
          <w:lang w:eastAsia="he-IL"/>
        </w:rPr>
        <w:t>א</w:t>
      </w:r>
      <w:r>
        <w:rPr>
          <w:rFonts w:hint="cs"/>
          <w:rtl/>
          <w:lang w:eastAsia="he-IL"/>
        </w:rPr>
        <w:t xml:space="preserve">ן </w:t>
      </w:r>
      <w:r>
        <w:rPr>
          <w:rFonts w:hint="eastAsia"/>
          <w:rtl/>
          <w:lang w:eastAsia="he-IL"/>
        </w:rPr>
        <w:t>–</w:t>
      </w:r>
      <w:r>
        <w:rPr>
          <w:rFonts w:hint="cs"/>
          <w:rtl/>
          <w:lang w:eastAsia="he-IL"/>
        </w:rPr>
        <w:t xml:space="preserve"> חבר הכנסת בצלאל סמוטריץ' ביקש להתנגד. בבקשה, אדוני. </w:t>
      </w:r>
    </w:p>
    <w:p w:rsidR="000B79F7" w:rsidRDefault="000B79F7" w:rsidP="0038541D">
      <w:pPr>
        <w:rPr>
          <w:rtl/>
          <w:lang w:eastAsia="he-IL"/>
        </w:rPr>
      </w:pPr>
    </w:p>
    <w:p w:rsidR="000B79F7" w:rsidRDefault="000B79F7" w:rsidP="0038541D">
      <w:pPr>
        <w:pStyle w:val="a4"/>
        <w:keepNext/>
        <w:rPr>
          <w:rtl/>
        </w:rPr>
      </w:pPr>
      <w:bookmarkStart w:id="17055" w:name="_ETM_Q41_286000"/>
      <w:bookmarkStart w:id="17056" w:name="ET_speaker_5264_11"/>
      <w:bookmarkEnd w:id="17055"/>
      <w:r w:rsidRPr="00A0178A">
        <w:rPr>
          <w:rStyle w:val="TagStyle"/>
          <w:rtl/>
        </w:rPr>
        <w:t xml:space="preserve"> &lt;&lt; דובר &gt;&gt; </w:t>
      </w:r>
      <w:bookmarkStart w:id="17057" w:name="_Toc89939047"/>
      <w:bookmarkStart w:id="17058" w:name="_Toc89943720"/>
      <w:bookmarkStart w:id="17059" w:name="_Toc89943913"/>
      <w:bookmarkStart w:id="17060" w:name="_Toc89944184"/>
      <w:bookmarkStart w:id="17061" w:name="_Toc107991212"/>
      <w:bookmarkStart w:id="17062" w:name="_Toc108352093"/>
      <w:r>
        <w:rPr>
          <w:rtl/>
        </w:rPr>
        <w:t>אחמד טיבי (הרשימה המשותפת):</w:t>
      </w:r>
      <w:bookmarkEnd w:id="17057"/>
      <w:bookmarkEnd w:id="17058"/>
      <w:bookmarkEnd w:id="17059"/>
      <w:bookmarkEnd w:id="17060"/>
      <w:bookmarkEnd w:id="17061"/>
      <w:bookmarkEnd w:id="17062"/>
      <w:r w:rsidRPr="00A0178A">
        <w:rPr>
          <w:rStyle w:val="TagStyle"/>
          <w:rtl/>
        </w:rPr>
        <w:t xml:space="preserve"> &lt;&lt; דובר &gt;&gt;</w:t>
      </w:r>
      <w:r>
        <w:rPr>
          <w:rtl/>
        </w:rPr>
        <w:t xml:space="preserve">  </w:t>
      </w:r>
      <w:bookmarkEnd w:id="17056"/>
    </w:p>
    <w:p w:rsidR="000B79F7" w:rsidRDefault="000B79F7" w:rsidP="00515904">
      <w:pPr>
        <w:rPr>
          <w:rtl/>
          <w:lang w:eastAsia="he-IL"/>
        </w:rPr>
      </w:pPr>
    </w:p>
    <w:p w:rsidR="000B79F7" w:rsidRDefault="000B79F7" w:rsidP="0038541D">
      <w:pPr>
        <w:rPr>
          <w:rtl/>
        </w:rPr>
      </w:pPr>
      <w:bookmarkStart w:id="17063" w:name="_ETM_Q41_287000"/>
      <w:bookmarkStart w:id="17064" w:name="_ETM_Q41_311599"/>
      <w:bookmarkEnd w:id="17063"/>
      <w:bookmarkEnd w:id="17064"/>
      <w:r>
        <w:rPr>
          <w:rtl/>
        </w:rPr>
        <w:t xml:space="preserve">מכובדי </w:t>
      </w:r>
      <w:bookmarkStart w:id="17065" w:name="_ETM_Q41_312230"/>
      <w:bookmarkEnd w:id="17065"/>
      <w:r>
        <w:rPr>
          <w:rtl/>
        </w:rPr>
        <w:t>היושב-ראש</w:t>
      </w:r>
      <w:r>
        <w:rPr>
          <w:rFonts w:hint="cs"/>
          <w:rtl/>
        </w:rPr>
        <w:t>,</w:t>
      </w:r>
      <w:r>
        <w:rPr>
          <w:rtl/>
        </w:rPr>
        <w:t xml:space="preserve"> </w:t>
      </w:r>
      <w:bookmarkStart w:id="17066" w:name="_ETM_Q41_314900"/>
      <w:bookmarkEnd w:id="17066"/>
      <w:r>
        <w:rPr>
          <w:rtl/>
        </w:rPr>
        <w:t xml:space="preserve">ההצעה </w:t>
      </w:r>
      <w:bookmarkStart w:id="17067" w:name="_ETM_Q41_315499"/>
      <w:bookmarkEnd w:id="17067"/>
      <w:r>
        <w:rPr>
          <w:rtl/>
        </w:rPr>
        <w:t xml:space="preserve">הזאת </w:t>
      </w:r>
      <w:bookmarkStart w:id="17068" w:name="_ETM_Q41_317010"/>
      <w:bookmarkEnd w:id="17068"/>
      <w:r>
        <w:rPr>
          <w:rtl/>
        </w:rPr>
        <w:t xml:space="preserve">עברה </w:t>
      </w:r>
      <w:bookmarkStart w:id="17069" w:name="_ETM_Q41_318870"/>
      <w:bookmarkEnd w:id="17069"/>
      <w:r>
        <w:rPr>
          <w:rtl/>
        </w:rPr>
        <w:t xml:space="preserve">ביוני </w:t>
      </w:r>
      <w:bookmarkStart w:id="17070" w:name="_ETM_Q41_320510"/>
      <w:bookmarkStart w:id="17071" w:name="_ETM_Q41_320900"/>
      <w:bookmarkEnd w:id="17070"/>
      <w:bookmarkEnd w:id="17071"/>
      <w:r>
        <w:rPr>
          <w:rFonts w:hint="cs"/>
          <w:rtl/>
        </w:rPr>
        <w:t xml:space="preserve">על ידי חבר הכנסת אוסאמה </w:t>
      </w:r>
      <w:bookmarkStart w:id="17072" w:name="_ETM_Q41_321000"/>
      <w:bookmarkEnd w:id="17072"/>
      <w:r>
        <w:rPr>
          <w:rFonts w:hint="cs"/>
          <w:rtl/>
        </w:rPr>
        <w:t xml:space="preserve">סעדי ואחמד טיבי. </w:t>
      </w:r>
    </w:p>
    <w:p w:rsidR="000B79F7" w:rsidRDefault="000B79F7" w:rsidP="0038541D">
      <w:pPr>
        <w:rPr>
          <w:rtl/>
        </w:rPr>
      </w:pPr>
      <w:bookmarkStart w:id="17073" w:name="_ETM_Q41_181398"/>
      <w:bookmarkStart w:id="17074" w:name="_ETM_Q41_181476"/>
      <w:bookmarkEnd w:id="17073"/>
      <w:bookmarkEnd w:id="17074"/>
    </w:p>
    <w:p w:rsidR="000B79F7" w:rsidRDefault="000B79F7" w:rsidP="0038541D">
      <w:pPr>
        <w:pStyle w:val="af6"/>
        <w:keepNext/>
        <w:rPr>
          <w:rtl/>
        </w:rPr>
      </w:pPr>
      <w:r w:rsidRPr="00A0178A">
        <w:rPr>
          <w:rStyle w:val="TagStyle"/>
          <w:rtl/>
        </w:rPr>
        <w:t xml:space="preserve"> &lt;&lt; יור &gt;&gt; </w:t>
      </w:r>
      <w:r>
        <w:rPr>
          <w:rtl/>
        </w:rPr>
        <w:t>היו"ר יעקב מרגי:</w:t>
      </w:r>
      <w:r w:rsidRPr="00A0178A">
        <w:rPr>
          <w:rStyle w:val="TagStyle"/>
          <w:rtl/>
        </w:rPr>
        <w:t xml:space="preserve"> &lt;&lt; יור &gt;&gt;</w:t>
      </w:r>
      <w:r>
        <w:rPr>
          <w:rtl/>
        </w:rPr>
        <w:t xml:space="preserve">  </w:t>
      </w:r>
    </w:p>
    <w:p w:rsidR="000B79F7" w:rsidRPr="006478E8" w:rsidRDefault="000B79F7" w:rsidP="0038541D">
      <w:pPr>
        <w:rPr>
          <w:rtl/>
          <w:lang w:eastAsia="he-IL"/>
        </w:rPr>
      </w:pPr>
    </w:p>
    <w:p w:rsidR="000B79F7" w:rsidRDefault="000B79F7" w:rsidP="00515904">
      <w:pPr>
        <w:rPr>
          <w:rtl/>
          <w:lang w:eastAsia="he-IL"/>
        </w:rPr>
      </w:pPr>
      <w:r>
        <w:rPr>
          <w:rFonts w:hint="cs"/>
          <w:rtl/>
          <w:lang w:eastAsia="he-IL"/>
        </w:rPr>
        <w:t xml:space="preserve">עמדות היועצים – יש פעילות יתר </w:t>
      </w:r>
      <w:bookmarkStart w:id="17075" w:name="_ETM_Q41_332000"/>
      <w:bookmarkEnd w:id="17075"/>
      <w:r>
        <w:rPr>
          <w:rFonts w:hint="cs"/>
          <w:rtl/>
          <w:lang w:eastAsia="he-IL"/>
        </w:rPr>
        <w:t>שם, זה מפריע. חברי הכנסת הנגבי וקריב, לא נותנים גב לדובר.</w:t>
      </w:r>
    </w:p>
    <w:p w:rsidR="000B79F7" w:rsidRDefault="000B79F7" w:rsidP="0038541D">
      <w:pPr>
        <w:rPr>
          <w:rtl/>
          <w:lang w:eastAsia="he-IL"/>
        </w:rPr>
      </w:pPr>
    </w:p>
    <w:p w:rsidR="000B79F7" w:rsidRDefault="000B79F7" w:rsidP="0038541D">
      <w:pPr>
        <w:pStyle w:val="-"/>
        <w:keepNext/>
        <w:rPr>
          <w:rtl/>
        </w:rPr>
      </w:pPr>
      <w:bookmarkStart w:id="17076" w:name="_ETM_Q41_341000"/>
      <w:bookmarkStart w:id="17077" w:name="ET_speakercontinue_5264_14"/>
      <w:bookmarkEnd w:id="17076"/>
      <w:r w:rsidRPr="00A0178A">
        <w:rPr>
          <w:rStyle w:val="TagStyle"/>
          <w:rtl/>
        </w:rPr>
        <w:t xml:space="preserve"> &lt;&lt; דובר_המשך &gt;&gt; </w:t>
      </w:r>
      <w:r>
        <w:rPr>
          <w:rtl/>
        </w:rPr>
        <w:t>אחמד טיבי (הרשימה המשותפת):</w:t>
      </w:r>
      <w:r w:rsidRPr="00A0178A">
        <w:rPr>
          <w:rStyle w:val="TagStyle"/>
          <w:rtl/>
        </w:rPr>
        <w:t xml:space="preserve"> &lt;&lt; דובר_המשך &gt;&gt;</w:t>
      </w:r>
      <w:r>
        <w:rPr>
          <w:rtl/>
        </w:rPr>
        <w:t xml:space="preserve">  </w:t>
      </w:r>
      <w:bookmarkEnd w:id="17077"/>
    </w:p>
    <w:p w:rsidR="000B79F7" w:rsidRDefault="000B79F7" w:rsidP="00515904">
      <w:pPr>
        <w:rPr>
          <w:rtl/>
          <w:lang w:eastAsia="he-IL"/>
        </w:rPr>
      </w:pPr>
    </w:p>
    <w:p w:rsidR="000B79F7" w:rsidRDefault="000B79F7" w:rsidP="0038541D">
      <w:pPr>
        <w:rPr>
          <w:rtl/>
          <w:lang w:eastAsia="he-IL"/>
        </w:rPr>
      </w:pPr>
      <w:r>
        <w:rPr>
          <w:rFonts w:hint="cs"/>
          <w:rtl/>
          <w:lang w:eastAsia="he-IL"/>
        </w:rPr>
        <w:t>תודה רבה. את ההצעה הזאת העברנו אוסאמה סעדי ואני בחודש יוני האחרון בטרומית. או</w:t>
      </w:r>
      <w:bookmarkStart w:id="17078" w:name="_ETM_Q41_349000"/>
      <w:bookmarkEnd w:id="17078"/>
      <w:r>
        <w:rPr>
          <w:rFonts w:hint="cs"/>
          <w:rtl/>
          <w:lang w:eastAsia="he-IL"/>
        </w:rPr>
        <w:t xml:space="preserve">תה הצעה, חבר הכנסת מאיר כהן, בתמיכתך. </w:t>
      </w:r>
    </w:p>
    <w:p w:rsidR="000B79F7" w:rsidRDefault="000B79F7" w:rsidP="0038541D">
      <w:pPr>
        <w:rPr>
          <w:rtl/>
          <w:lang w:eastAsia="he-IL"/>
        </w:rPr>
      </w:pPr>
    </w:p>
    <w:p w:rsidR="000B79F7" w:rsidRDefault="000B79F7" w:rsidP="0038541D">
      <w:pPr>
        <w:pStyle w:val="af5"/>
        <w:keepNext/>
        <w:rPr>
          <w:rtl/>
        </w:rPr>
      </w:pPr>
      <w:bookmarkStart w:id="17079" w:name="ET_interruption_6202_15"/>
      <w:r w:rsidRPr="00C519AD">
        <w:rPr>
          <w:rStyle w:val="TagStyle"/>
          <w:rtl/>
        </w:rPr>
        <w:t xml:space="preserve"> &lt;&lt; קריאה &gt;&gt; </w:t>
      </w:r>
      <w:r>
        <w:rPr>
          <w:rtl/>
        </w:rPr>
        <w:t>שר העבודה, הרווחה והשירותים החברתיים מאיר כהן:</w:t>
      </w:r>
      <w:r w:rsidRPr="00C519AD">
        <w:rPr>
          <w:rStyle w:val="TagStyle"/>
          <w:rtl/>
        </w:rPr>
        <w:t xml:space="preserve"> &lt;&lt; קריאה &gt;&gt;</w:t>
      </w:r>
      <w:r>
        <w:rPr>
          <w:rtl/>
        </w:rPr>
        <w:t xml:space="preserve">  </w:t>
      </w:r>
      <w:bookmarkEnd w:id="1707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יהיה המשך </w:t>
      </w:r>
      <w:r w:rsidR="00515904">
        <w:rPr>
          <w:rFonts w:hint="cs"/>
          <w:rtl/>
          <w:lang w:eastAsia="he-IL"/>
        </w:rPr>
        <w:t>– – –</w:t>
      </w:r>
      <w:r>
        <w:rPr>
          <w:rFonts w:hint="cs"/>
          <w:rtl/>
          <w:lang w:eastAsia="he-IL"/>
        </w:rPr>
        <w:t xml:space="preserve"> זה יהיה</w:t>
      </w:r>
      <w:bookmarkStart w:id="17080" w:name="_ETM_Q41_353000"/>
      <w:bookmarkEnd w:id="17080"/>
      <w:r>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bookmarkStart w:id="17081" w:name="_ETM_Q41_355000"/>
      <w:bookmarkStart w:id="17082" w:name="ET_speakercontinue_5264_16"/>
      <w:bookmarkEnd w:id="17081"/>
      <w:r w:rsidRPr="00C519AD">
        <w:rPr>
          <w:rStyle w:val="TagStyle"/>
          <w:rtl/>
        </w:rPr>
        <w:t xml:space="preserve"> &lt;&lt; דובר_המשך &gt;&gt; </w:t>
      </w:r>
      <w:r>
        <w:rPr>
          <w:rtl/>
        </w:rPr>
        <w:t>אחמד טיבי (הרשימה המשותפת):</w:t>
      </w:r>
      <w:r w:rsidRPr="00C519AD">
        <w:rPr>
          <w:rStyle w:val="TagStyle"/>
          <w:rtl/>
        </w:rPr>
        <w:t xml:space="preserve"> &lt;&lt; דובר_המשך &gt;&gt;</w:t>
      </w:r>
      <w:r>
        <w:rPr>
          <w:rtl/>
        </w:rPr>
        <w:t xml:space="preserve">  </w:t>
      </w:r>
      <w:bookmarkEnd w:id="1708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דקה, אני אסביר לך, יש </w:t>
      </w:r>
      <w:bookmarkStart w:id="17083" w:name="_ETM_Q41_358000"/>
      <w:bookmarkEnd w:id="17083"/>
      <w:r>
        <w:rPr>
          <w:rFonts w:hint="cs"/>
          <w:rtl/>
          <w:lang w:eastAsia="he-IL"/>
        </w:rPr>
        <w:t>דברים שהתפתחו עם הזמן. באוקטובר, בדיוני התקציב, השר כהן, אני הגשתי 11,000 הסתייגויות.</w:t>
      </w:r>
    </w:p>
    <w:p w:rsidR="000B79F7" w:rsidRDefault="000B79F7" w:rsidP="0038541D">
      <w:pPr>
        <w:rPr>
          <w:rtl/>
          <w:lang w:eastAsia="he-IL"/>
        </w:rPr>
      </w:pPr>
    </w:p>
    <w:p w:rsidR="000B79F7" w:rsidRDefault="000B79F7" w:rsidP="0038541D">
      <w:pPr>
        <w:pStyle w:val="af6"/>
        <w:keepNext/>
        <w:rPr>
          <w:rtl/>
        </w:rPr>
      </w:pPr>
      <w:bookmarkStart w:id="17084" w:name="_ETM_Q41_368000"/>
      <w:bookmarkEnd w:id="17084"/>
      <w:r w:rsidRPr="00C519AD">
        <w:rPr>
          <w:rStyle w:val="TagStyle"/>
          <w:rtl/>
        </w:rPr>
        <w:t xml:space="preserve"> &lt;&lt; יור &gt;&gt; </w:t>
      </w:r>
      <w:r>
        <w:rPr>
          <w:rtl/>
        </w:rPr>
        <w:t>היו"ר יעקב מרגי:</w:t>
      </w:r>
      <w:r w:rsidRPr="00C519A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085" w:name="_ETM_Q41_370000"/>
      <w:bookmarkEnd w:id="17085"/>
      <w:r>
        <w:rPr>
          <w:rFonts w:hint="cs"/>
          <w:rtl/>
          <w:lang w:eastAsia="he-IL"/>
        </w:rPr>
        <w:t>סדרנים, נא להסתובב בעמדות היועצים ולהשתיק</w:t>
      </w:r>
      <w:bookmarkStart w:id="17086" w:name="_ETM_Q41_372000"/>
      <w:bookmarkEnd w:id="17086"/>
      <w:r>
        <w:rPr>
          <w:rFonts w:hint="cs"/>
          <w:rtl/>
          <w:lang w:eastAsia="he-IL"/>
        </w:rPr>
        <w:t xml:space="preserve"> את כל מי שמדבר בקול. </w:t>
      </w:r>
    </w:p>
    <w:p w:rsidR="000B79F7" w:rsidRDefault="000B79F7" w:rsidP="0038541D">
      <w:pPr>
        <w:rPr>
          <w:rtl/>
          <w:lang w:eastAsia="he-IL"/>
        </w:rPr>
      </w:pPr>
    </w:p>
    <w:p w:rsidR="000B79F7" w:rsidRDefault="000B79F7" w:rsidP="0038541D">
      <w:pPr>
        <w:pStyle w:val="-"/>
        <w:keepNext/>
        <w:rPr>
          <w:rtl/>
        </w:rPr>
      </w:pPr>
      <w:bookmarkStart w:id="17087" w:name="_ETM_Q41_375000"/>
      <w:bookmarkEnd w:id="17087"/>
      <w:r>
        <w:rPr>
          <w:rStyle w:val="TagStyle"/>
          <w:rtl/>
        </w:rPr>
        <w:t xml:space="preserve"> </w:t>
      </w:r>
      <w:bookmarkStart w:id="17088" w:name="ET_speakercontinue_5264_19"/>
      <w:r w:rsidRPr="00083120">
        <w:rPr>
          <w:rStyle w:val="TagStyle"/>
          <w:rtl/>
        </w:rPr>
        <w:t xml:space="preserve">&lt;&lt; דובר_המשך &gt;&gt; </w:t>
      </w:r>
      <w:r w:rsidRPr="00083120">
        <w:rPr>
          <w:rtl/>
        </w:rPr>
        <w:t>אחמד טיבי (הרשימה המשותפת):</w:t>
      </w:r>
      <w:r w:rsidRPr="00083120">
        <w:rPr>
          <w:rStyle w:val="TagStyle"/>
          <w:rtl/>
        </w:rPr>
        <w:t xml:space="preserve"> &lt;&lt; דובר_המשך &gt;&gt;</w:t>
      </w:r>
      <w:r>
        <w:rPr>
          <w:rStyle w:val="TagStyle"/>
          <w:rtl/>
        </w:rPr>
        <w:t xml:space="preserve">  </w:t>
      </w:r>
      <w:bookmarkEnd w:id="17088"/>
    </w:p>
    <w:p w:rsidR="000B79F7" w:rsidRDefault="000B79F7" w:rsidP="00515904">
      <w:pPr>
        <w:rPr>
          <w:rtl/>
          <w:lang w:eastAsia="he-IL"/>
        </w:rPr>
      </w:pPr>
    </w:p>
    <w:p w:rsidR="000B79F7" w:rsidRDefault="000B79F7" w:rsidP="0038541D">
      <w:pPr>
        <w:rPr>
          <w:rtl/>
          <w:lang w:eastAsia="he-IL"/>
        </w:rPr>
      </w:pPr>
      <w:r>
        <w:rPr>
          <w:rFonts w:hint="cs"/>
          <w:rtl/>
          <w:lang w:eastAsia="he-IL"/>
        </w:rPr>
        <w:t>מרגי, תן להמשיך.</w:t>
      </w:r>
    </w:p>
    <w:p w:rsidR="000B79F7" w:rsidRDefault="000B79F7" w:rsidP="0038541D">
      <w:pPr>
        <w:rPr>
          <w:rtl/>
          <w:lang w:eastAsia="he-IL"/>
        </w:rPr>
      </w:pPr>
      <w:bookmarkStart w:id="17089" w:name="_ETM_Q41_380355"/>
      <w:bookmarkStart w:id="17090" w:name="_ETM_Q41_380422"/>
      <w:bookmarkEnd w:id="17089"/>
      <w:bookmarkEnd w:id="17090"/>
    </w:p>
    <w:p w:rsidR="000B79F7" w:rsidRDefault="000B79F7" w:rsidP="001D53C3">
      <w:pPr>
        <w:rPr>
          <w:rtl/>
          <w:lang w:eastAsia="he-IL"/>
        </w:rPr>
      </w:pPr>
      <w:bookmarkStart w:id="17091" w:name="_ETM_Q41_380523"/>
      <w:bookmarkStart w:id="17092" w:name="_ETM_Q41_380590"/>
      <w:bookmarkEnd w:id="17091"/>
      <w:bookmarkEnd w:id="17092"/>
      <w:r>
        <w:rPr>
          <w:rFonts w:hint="cs"/>
          <w:rtl/>
          <w:lang w:eastAsia="he-IL"/>
        </w:rPr>
        <w:t xml:space="preserve">כבר </w:t>
      </w:r>
      <w:bookmarkStart w:id="17093" w:name="_ETM_Q41_379000"/>
      <w:bookmarkEnd w:id="17093"/>
      <w:r>
        <w:rPr>
          <w:rFonts w:hint="cs"/>
          <w:rtl/>
          <w:lang w:eastAsia="he-IL"/>
        </w:rPr>
        <w:t>הבנת. לא היה קל לקואליציה לשמוע 11,000 הסתייגויות</w:t>
      </w:r>
      <w:r w:rsidR="001D53C3">
        <w:rPr>
          <w:rFonts w:hint="cs"/>
          <w:rtl/>
          <w:lang w:eastAsia="he-IL"/>
        </w:rPr>
        <w:t>,</w:t>
      </w:r>
      <w:r>
        <w:rPr>
          <w:rFonts w:hint="cs"/>
          <w:rtl/>
          <w:lang w:eastAsia="he-IL"/>
        </w:rPr>
        <w:t xml:space="preserve"> ולכן</w:t>
      </w:r>
      <w:bookmarkStart w:id="17094" w:name="_ETM_Q41_388000"/>
      <w:bookmarkEnd w:id="17094"/>
      <w:r>
        <w:rPr>
          <w:rFonts w:hint="cs"/>
          <w:rtl/>
          <w:lang w:eastAsia="he-IL"/>
        </w:rPr>
        <w:t xml:space="preserve"> אוסאמה ואני ביקשנו לממן את הצעת החוק הזאת, ו</w:t>
      </w:r>
      <w:bookmarkStart w:id="17095" w:name="_ETM_Q41_396000"/>
      <w:bookmarkEnd w:id="17095"/>
      <w:r>
        <w:rPr>
          <w:rFonts w:hint="cs"/>
          <w:rtl/>
          <w:lang w:eastAsia="he-IL"/>
        </w:rPr>
        <w:t xml:space="preserve">סיכמנו </w:t>
      </w:r>
      <w:r>
        <w:rPr>
          <w:rFonts w:hint="eastAsia"/>
          <w:rtl/>
          <w:lang w:eastAsia="he-IL"/>
        </w:rPr>
        <w:t xml:space="preserve">– </w:t>
      </w:r>
      <w:r>
        <w:rPr>
          <w:rFonts w:hint="cs"/>
          <w:rtl/>
          <w:lang w:eastAsia="he-IL"/>
        </w:rPr>
        <w:t xml:space="preserve">עם יוגב, ראש אגף התקציבים, ועם אלכס קושניר </w:t>
      </w:r>
      <w:r>
        <w:rPr>
          <w:rFonts w:hint="eastAsia"/>
          <w:rtl/>
          <w:lang w:eastAsia="he-IL"/>
        </w:rPr>
        <w:t xml:space="preserve">– </w:t>
      </w:r>
      <w:r>
        <w:rPr>
          <w:rFonts w:hint="cs"/>
          <w:rtl/>
          <w:lang w:eastAsia="he-IL"/>
        </w:rPr>
        <w:t xml:space="preserve">באוקטובר שעבר על 12 מיליוני שקלים כמימון </w:t>
      </w:r>
      <w:bookmarkStart w:id="17096" w:name="_ETM_Q41_404000"/>
      <w:bookmarkEnd w:id="17096"/>
      <w:r>
        <w:rPr>
          <w:rFonts w:hint="cs"/>
          <w:rtl/>
          <w:lang w:eastAsia="he-IL"/>
        </w:rPr>
        <w:t xml:space="preserve">להצעת החוק הזאת, כי זו העלות התקציבית. בדקנו. בתמונה </w:t>
      </w:r>
      <w:bookmarkStart w:id="17097" w:name="_ETM_Q41_413000"/>
      <w:bookmarkEnd w:id="17097"/>
      <w:r>
        <w:rPr>
          <w:rFonts w:hint="cs"/>
          <w:rtl/>
          <w:lang w:eastAsia="he-IL"/>
        </w:rPr>
        <w:t xml:space="preserve">היה גם מאיר שפיגלר, מנכ"ל הביטוח הלאומי הדינמי, המצוין והמקצועי. הייתה </w:t>
      </w:r>
      <w:bookmarkStart w:id="17098" w:name="_ETM_Q41_421000"/>
      <w:bookmarkEnd w:id="17098"/>
      <w:r>
        <w:rPr>
          <w:rFonts w:hint="cs"/>
          <w:rtl/>
          <w:lang w:eastAsia="he-IL"/>
        </w:rPr>
        <w:t xml:space="preserve">פגישה ותהיה עוד פגישה גם עם משרד האוצר, כי השר חמד עמאר בתמונה, ועם הביטוח הלאומי, ואין ספק – אגב, כדי שאהיה הוגן, בקדנציה </w:t>
      </w:r>
      <w:bookmarkStart w:id="17099" w:name="_ETM_Q41_440000"/>
      <w:bookmarkEnd w:id="17099"/>
      <w:r>
        <w:rPr>
          <w:rFonts w:hint="cs"/>
          <w:rtl/>
          <w:lang w:eastAsia="he-IL"/>
        </w:rPr>
        <w:t xml:space="preserve">הקודמת גם אוסאמה וגם עאידה העבירו את אותה הצעה בטרומית. </w:t>
      </w:r>
    </w:p>
    <w:p w:rsidR="000B79F7" w:rsidRDefault="000B79F7" w:rsidP="0038541D">
      <w:pPr>
        <w:rPr>
          <w:rtl/>
          <w:lang w:eastAsia="he-IL"/>
        </w:rPr>
      </w:pPr>
    </w:p>
    <w:p w:rsidR="000B79F7" w:rsidRDefault="000B79F7" w:rsidP="0038541D">
      <w:pPr>
        <w:rPr>
          <w:rtl/>
          <w:lang w:eastAsia="he-IL"/>
        </w:rPr>
      </w:pPr>
      <w:bookmarkStart w:id="17100" w:name="_ETM_Q41_446000"/>
      <w:bookmarkEnd w:id="17100"/>
      <w:r>
        <w:rPr>
          <w:rFonts w:hint="cs"/>
          <w:rtl/>
          <w:lang w:eastAsia="he-IL"/>
        </w:rPr>
        <w:t>עכשיו, כל חברי</w:t>
      </w:r>
      <w:bookmarkStart w:id="17101" w:name="_ETM_Q41_450000"/>
      <w:bookmarkEnd w:id="17101"/>
      <w:r>
        <w:rPr>
          <w:rFonts w:hint="cs"/>
          <w:rtl/>
          <w:lang w:eastAsia="he-IL"/>
        </w:rPr>
        <w:t xml:space="preserve"> הכנסת מעבירים את ההצעה הזאת והדבר החשוב ביותר הוא שבאוקטובר סיכמנו על המימון. לא קל היה לבטל 11,000 הסתייגויות, בכל זאת יש </w:t>
      </w:r>
      <w:bookmarkStart w:id="17102" w:name="_ETM_Q41_463000"/>
      <w:bookmarkEnd w:id="17102"/>
      <w:r>
        <w:rPr>
          <w:rFonts w:hint="cs"/>
          <w:rtl/>
          <w:lang w:eastAsia="he-IL"/>
        </w:rPr>
        <w:t>לזה מחיר. נכון?</w:t>
      </w:r>
    </w:p>
    <w:p w:rsidR="000B79F7" w:rsidRDefault="000B79F7" w:rsidP="0038541D">
      <w:pPr>
        <w:rPr>
          <w:rtl/>
          <w:lang w:eastAsia="he-IL"/>
        </w:rPr>
      </w:pPr>
    </w:p>
    <w:p w:rsidR="000B79F7" w:rsidRDefault="000B79F7" w:rsidP="0038541D">
      <w:pPr>
        <w:pStyle w:val="af6"/>
        <w:keepNext/>
        <w:rPr>
          <w:rtl/>
        </w:rPr>
      </w:pPr>
      <w:bookmarkStart w:id="17103" w:name="ET_yor_6170_20"/>
      <w:r w:rsidRPr="00083120">
        <w:rPr>
          <w:rStyle w:val="TagStyle"/>
          <w:rtl/>
        </w:rPr>
        <w:t xml:space="preserve"> &lt;&lt; יור &gt;&gt; </w:t>
      </w:r>
      <w:r>
        <w:rPr>
          <w:rtl/>
        </w:rPr>
        <w:t>היו"ר יעקב מרגי:</w:t>
      </w:r>
      <w:r w:rsidRPr="00083120">
        <w:rPr>
          <w:rStyle w:val="TagStyle"/>
          <w:rtl/>
        </w:rPr>
        <w:t xml:space="preserve"> &lt;&lt; יור &gt;&gt;</w:t>
      </w:r>
      <w:r>
        <w:rPr>
          <w:rtl/>
        </w:rPr>
        <w:t xml:space="preserve">  </w:t>
      </w:r>
      <w:bookmarkEnd w:id="1710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ודאי. </w:t>
      </w:r>
    </w:p>
    <w:p w:rsidR="000B79F7" w:rsidRDefault="000B79F7" w:rsidP="0038541D">
      <w:pPr>
        <w:rPr>
          <w:rtl/>
          <w:lang w:eastAsia="he-IL"/>
        </w:rPr>
      </w:pPr>
    </w:p>
    <w:p w:rsidR="000B79F7" w:rsidRDefault="000B79F7" w:rsidP="0038541D">
      <w:pPr>
        <w:pStyle w:val="-"/>
        <w:keepNext/>
        <w:rPr>
          <w:rtl/>
        </w:rPr>
      </w:pPr>
      <w:bookmarkStart w:id="17104" w:name="ET_speakercontinue_5264_22"/>
      <w:r w:rsidRPr="00083120">
        <w:rPr>
          <w:rStyle w:val="TagStyle"/>
          <w:rtl/>
        </w:rPr>
        <w:t xml:space="preserve"> &lt;&lt; דובר_המשך &gt;&gt; </w:t>
      </w:r>
      <w:r>
        <w:rPr>
          <w:rtl/>
        </w:rPr>
        <w:t>אחמד טיבי (הרשימה המשותפת):</w:t>
      </w:r>
      <w:r w:rsidRPr="00083120">
        <w:rPr>
          <w:rStyle w:val="TagStyle"/>
          <w:rtl/>
        </w:rPr>
        <w:t xml:space="preserve"> &lt;&lt; דובר_המשך &gt;&gt;</w:t>
      </w:r>
      <w:r>
        <w:rPr>
          <w:rtl/>
        </w:rPr>
        <w:t xml:space="preserve">  </w:t>
      </w:r>
      <w:bookmarkEnd w:id="1710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היית בוועדה. זה היה המחיר. עכשיו, אדוני היושב-ראש, כמה זמן יש לי? </w:t>
      </w:r>
    </w:p>
    <w:p w:rsidR="000B79F7" w:rsidRDefault="000B79F7" w:rsidP="0038541D">
      <w:pPr>
        <w:rPr>
          <w:rtl/>
          <w:lang w:eastAsia="he-IL"/>
        </w:rPr>
      </w:pPr>
    </w:p>
    <w:p w:rsidR="000B79F7" w:rsidRDefault="000B79F7" w:rsidP="0038541D">
      <w:pPr>
        <w:pStyle w:val="af6"/>
        <w:keepNext/>
        <w:rPr>
          <w:rtl/>
        </w:rPr>
      </w:pPr>
      <w:bookmarkStart w:id="17105" w:name="_ETM_Q41_477000"/>
      <w:bookmarkEnd w:id="17105"/>
      <w:r w:rsidRPr="00083120">
        <w:rPr>
          <w:rStyle w:val="TagStyle"/>
          <w:rtl/>
        </w:rPr>
        <w:t xml:space="preserve"> &lt;&lt; יור &gt;&gt; </w:t>
      </w:r>
      <w:r>
        <w:rPr>
          <w:rtl/>
        </w:rPr>
        <w:t>היו"ר יעקב מרגי:</w:t>
      </w:r>
      <w:r w:rsidRPr="0008312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יש לך חצי דקה ועוד דקה על ההפרעות שלי. </w:t>
      </w:r>
    </w:p>
    <w:p w:rsidR="000B79F7" w:rsidRDefault="000B79F7" w:rsidP="0038541D">
      <w:pPr>
        <w:rPr>
          <w:rtl/>
          <w:lang w:eastAsia="he-IL"/>
        </w:rPr>
      </w:pPr>
    </w:p>
    <w:p w:rsidR="000B79F7" w:rsidRDefault="000B79F7" w:rsidP="0038541D">
      <w:pPr>
        <w:pStyle w:val="-"/>
        <w:keepNext/>
        <w:rPr>
          <w:rtl/>
        </w:rPr>
      </w:pPr>
      <w:bookmarkStart w:id="17106" w:name="_ETM_Q41_478000"/>
      <w:bookmarkStart w:id="17107" w:name="ET_speakercontinue_5264_25"/>
      <w:bookmarkEnd w:id="17106"/>
      <w:r w:rsidRPr="00530214">
        <w:rPr>
          <w:rStyle w:val="TagStyle"/>
          <w:rtl/>
        </w:rPr>
        <w:t xml:space="preserve"> &lt;&lt; דובר_המשך &gt;&gt; </w:t>
      </w:r>
      <w:r>
        <w:rPr>
          <w:rtl/>
        </w:rPr>
        <w:t>אחמד טיבי (הרשימה המשותפת):</w:t>
      </w:r>
      <w:r w:rsidRPr="00530214">
        <w:rPr>
          <w:rStyle w:val="TagStyle"/>
          <w:rtl/>
        </w:rPr>
        <w:t xml:space="preserve"> &lt;&lt; דובר_המשך &gt;&gt;</w:t>
      </w:r>
      <w:r>
        <w:rPr>
          <w:rtl/>
        </w:rPr>
        <w:t xml:space="preserve">  </w:t>
      </w:r>
      <w:bookmarkEnd w:id="17107"/>
    </w:p>
    <w:p w:rsidR="000B79F7" w:rsidRDefault="000B79F7" w:rsidP="00515904">
      <w:pPr>
        <w:rPr>
          <w:rtl/>
          <w:lang w:eastAsia="he-IL"/>
        </w:rPr>
      </w:pPr>
    </w:p>
    <w:p w:rsidR="000B79F7" w:rsidRDefault="000B79F7" w:rsidP="0038541D">
      <w:pPr>
        <w:rPr>
          <w:rtl/>
          <w:lang w:eastAsia="he-IL"/>
        </w:rPr>
      </w:pPr>
      <w:bookmarkStart w:id="17108" w:name="_ETM_Q41_483000"/>
      <w:bookmarkEnd w:id="17108"/>
      <w:r>
        <w:rPr>
          <w:rFonts w:hint="cs"/>
          <w:rtl/>
          <w:lang w:eastAsia="he-IL"/>
        </w:rPr>
        <w:t>דקה</w:t>
      </w:r>
      <w:bookmarkStart w:id="17109" w:name="_ETM_Q41_484000"/>
      <w:bookmarkEnd w:id="17109"/>
      <w:r>
        <w:rPr>
          <w:rFonts w:hint="cs"/>
          <w:rtl/>
          <w:lang w:eastAsia="he-IL"/>
        </w:rPr>
        <w:t xml:space="preserve"> על ההפרעות.</w:t>
      </w:r>
    </w:p>
    <w:p w:rsidR="000B79F7" w:rsidRDefault="000B79F7" w:rsidP="0038541D">
      <w:pPr>
        <w:rPr>
          <w:rtl/>
          <w:lang w:eastAsia="he-IL"/>
        </w:rPr>
      </w:pPr>
    </w:p>
    <w:p w:rsidR="000B79F7" w:rsidRDefault="000B79F7" w:rsidP="0038541D">
      <w:pPr>
        <w:pStyle w:val="af6"/>
        <w:keepNext/>
        <w:rPr>
          <w:rtl/>
        </w:rPr>
      </w:pPr>
      <w:bookmarkStart w:id="17110" w:name="ET_yor_6170_26"/>
      <w:r w:rsidRPr="00530214">
        <w:rPr>
          <w:rStyle w:val="TagStyle"/>
          <w:rtl/>
        </w:rPr>
        <w:t xml:space="preserve"> &lt;&lt; יור &gt;&gt; </w:t>
      </w:r>
      <w:r>
        <w:rPr>
          <w:rtl/>
        </w:rPr>
        <w:t>היו"ר יעקב מרגי:</w:t>
      </w:r>
      <w:r w:rsidRPr="00530214">
        <w:rPr>
          <w:rStyle w:val="TagStyle"/>
          <w:rtl/>
        </w:rPr>
        <w:t xml:space="preserve"> &lt;&lt; יור &gt;&gt;</w:t>
      </w:r>
      <w:r>
        <w:rPr>
          <w:rtl/>
        </w:rPr>
        <w:t xml:space="preserve">  </w:t>
      </w:r>
      <w:bookmarkEnd w:id="1711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בבקשה. </w:t>
      </w:r>
    </w:p>
    <w:p w:rsidR="000B79F7" w:rsidRDefault="000B79F7" w:rsidP="0038541D">
      <w:pPr>
        <w:rPr>
          <w:rtl/>
          <w:lang w:eastAsia="he-IL"/>
        </w:rPr>
      </w:pPr>
    </w:p>
    <w:p w:rsidR="000B79F7" w:rsidRDefault="000B79F7" w:rsidP="0038541D">
      <w:pPr>
        <w:pStyle w:val="-"/>
        <w:keepNext/>
        <w:rPr>
          <w:rtl/>
        </w:rPr>
      </w:pPr>
      <w:bookmarkStart w:id="17111" w:name="ET_speakercontinue_5264_27"/>
      <w:r w:rsidRPr="00530214">
        <w:rPr>
          <w:rStyle w:val="TagStyle"/>
          <w:rtl/>
        </w:rPr>
        <w:t xml:space="preserve"> &lt;&lt; דובר_המשך &gt;&gt; </w:t>
      </w:r>
      <w:r>
        <w:rPr>
          <w:rtl/>
        </w:rPr>
        <w:t>אחמד טיבי (הרשימה המשותפת):</w:t>
      </w:r>
      <w:r w:rsidRPr="00530214">
        <w:rPr>
          <w:rStyle w:val="TagStyle"/>
          <w:rtl/>
        </w:rPr>
        <w:t xml:space="preserve"> &lt;&lt; דובר_המשך &gt;&gt;</w:t>
      </w:r>
      <w:r>
        <w:rPr>
          <w:rtl/>
        </w:rPr>
        <w:t xml:space="preserve">  </w:t>
      </w:r>
      <w:bookmarkEnd w:id="17111"/>
    </w:p>
    <w:p w:rsidR="000B79F7" w:rsidRDefault="000B79F7" w:rsidP="0038541D">
      <w:pPr>
        <w:rPr>
          <w:rtl/>
          <w:lang w:eastAsia="he-IL"/>
        </w:rPr>
      </w:pPr>
    </w:p>
    <w:p w:rsidR="000B79F7" w:rsidRDefault="000B79F7" w:rsidP="0038541D">
      <w:pPr>
        <w:rPr>
          <w:rtl/>
        </w:rPr>
      </w:pPr>
      <w:bookmarkStart w:id="17112" w:name="_ETM_Q41_479000"/>
      <w:bookmarkStart w:id="17113" w:name="_ETM_Q41_334000"/>
      <w:bookmarkStart w:id="17114" w:name="_ETM_Q41_327000"/>
      <w:bookmarkStart w:id="17115" w:name="_ETM_Q41_485620"/>
      <w:bookmarkEnd w:id="17112"/>
      <w:bookmarkEnd w:id="17113"/>
      <w:bookmarkEnd w:id="17114"/>
      <w:bookmarkEnd w:id="17115"/>
      <w:r>
        <w:rPr>
          <w:rtl/>
        </w:rPr>
        <w:t xml:space="preserve">היום </w:t>
      </w:r>
      <w:bookmarkStart w:id="17116" w:name="_ETM_Q41_487589"/>
      <w:bookmarkEnd w:id="17116"/>
      <w:r>
        <w:rPr>
          <w:rtl/>
        </w:rPr>
        <w:t xml:space="preserve">הרסו </w:t>
      </w:r>
      <w:bookmarkStart w:id="17117" w:name="_ETM_Q41_488760"/>
      <w:bookmarkEnd w:id="17117"/>
      <w:r>
        <w:rPr>
          <w:rtl/>
        </w:rPr>
        <w:t xml:space="preserve">כוחות </w:t>
      </w:r>
      <w:bookmarkStart w:id="17118" w:name="_ETM_Q41_489150"/>
      <w:bookmarkEnd w:id="17118"/>
      <w:r>
        <w:rPr>
          <w:rtl/>
        </w:rPr>
        <w:t xml:space="preserve">המשטרה </w:t>
      </w:r>
      <w:bookmarkStart w:id="17119" w:name="_ETM_Q41_491219"/>
      <w:bookmarkStart w:id="17120" w:name="_ETM_Q41_492029"/>
      <w:bookmarkEnd w:id="17119"/>
      <w:bookmarkEnd w:id="17120"/>
      <w:r>
        <w:rPr>
          <w:rtl/>
        </w:rPr>
        <w:t xml:space="preserve">בביר </w:t>
      </w:r>
      <w:bookmarkStart w:id="17121" w:name="_ETM_Q41_492660"/>
      <w:bookmarkEnd w:id="17121"/>
      <w:r>
        <w:rPr>
          <w:rtl/>
        </w:rPr>
        <w:t>הדאג'</w:t>
      </w:r>
      <w:r>
        <w:rPr>
          <w:rFonts w:hint="cs"/>
          <w:rtl/>
        </w:rPr>
        <w:t>,</w:t>
      </w:r>
      <w:r>
        <w:rPr>
          <w:rtl/>
        </w:rPr>
        <w:t xml:space="preserve"> </w:t>
      </w:r>
      <w:bookmarkStart w:id="17122" w:name="_ETM_Q41_493830"/>
      <w:bookmarkEnd w:id="17122"/>
      <w:r>
        <w:rPr>
          <w:rtl/>
        </w:rPr>
        <w:t xml:space="preserve">חבר </w:t>
      </w:r>
      <w:bookmarkStart w:id="17123" w:name="_ETM_Q41_494100"/>
      <w:bookmarkEnd w:id="17123"/>
      <w:r>
        <w:rPr>
          <w:rtl/>
        </w:rPr>
        <w:t xml:space="preserve">הכנסת </w:t>
      </w:r>
      <w:bookmarkStart w:id="17124" w:name="_ETM_Q41_494460"/>
      <w:bookmarkEnd w:id="17124"/>
      <w:r>
        <w:rPr>
          <w:rtl/>
        </w:rPr>
        <w:t xml:space="preserve">מאיר </w:t>
      </w:r>
      <w:bookmarkStart w:id="17125" w:name="_ETM_Q41_494670"/>
      <w:bookmarkEnd w:id="17125"/>
      <w:r>
        <w:rPr>
          <w:rtl/>
        </w:rPr>
        <w:t>כהן</w:t>
      </w:r>
      <w:r>
        <w:rPr>
          <w:rFonts w:hint="cs"/>
          <w:rtl/>
        </w:rPr>
        <w:t xml:space="preserve">. </w:t>
      </w:r>
      <w:bookmarkStart w:id="17126" w:name="_ETM_Q41_496830"/>
      <w:bookmarkEnd w:id="17126"/>
      <w:r>
        <w:rPr>
          <w:rtl/>
        </w:rPr>
        <w:t xml:space="preserve">לפני </w:t>
      </w:r>
      <w:bookmarkStart w:id="17127" w:name="_ETM_Q41_497580"/>
      <w:bookmarkEnd w:id="17127"/>
      <w:r>
        <w:rPr>
          <w:rtl/>
        </w:rPr>
        <w:t xml:space="preserve">כמה </w:t>
      </w:r>
      <w:bookmarkStart w:id="17128" w:name="_ETM_Q41_497880"/>
      <w:bookmarkEnd w:id="17128"/>
      <w:r>
        <w:rPr>
          <w:rtl/>
        </w:rPr>
        <w:t xml:space="preserve">ימים </w:t>
      </w:r>
      <w:bookmarkStart w:id="17129" w:name="_ETM_Q41_498779"/>
      <w:bookmarkEnd w:id="17129"/>
      <w:r>
        <w:rPr>
          <w:rtl/>
        </w:rPr>
        <w:t>הייתה</w:t>
      </w:r>
      <w:r>
        <w:rPr>
          <w:rFonts w:hint="cs"/>
          <w:rtl/>
        </w:rPr>
        <w:t xml:space="preserve"> </w:t>
      </w:r>
      <w:bookmarkStart w:id="17130" w:name="_ETM_Q41_501484"/>
      <w:bookmarkEnd w:id="17130"/>
      <w:r>
        <w:rPr>
          <w:rFonts w:hint="cs"/>
          <w:rtl/>
        </w:rPr>
        <w:t>–</w:t>
      </w:r>
      <w:r>
        <w:rPr>
          <w:rtl/>
        </w:rPr>
        <w:t xml:space="preserve"> </w:t>
      </w:r>
      <w:bookmarkStart w:id="17131" w:name="_ETM_Q41_501140"/>
      <w:bookmarkEnd w:id="17131"/>
      <w:r>
        <w:rPr>
          <w:rtl/>
        </w:rPr>
        <w:t xml:space="preserve">הנחיתו </w:t>
      </w:r>
      <w:bookmarkStart w:id="17132" w:name="_ETM_Q41_501800"/>
      <w:bookmarkEnd w:id="17132"/>
      <w:r>
        <w:rPr>
          <w:rtl/>
        </w:rPr>
        <w:t xml:space="preserve">כוחות </w:t>
      </w:r>
      <w:bookmarkStart w:id="17133" w:name="_ETM_Q41_502190"/>
      <w:bookmarkEnd w:id="17133"/>
      <w:r>
        <w:rPr>
          <w:rtl/>
        </w:rPr>
        <w:t xml:space="preserve">משטרה </w:t>
      </w:r>
      <w:bookmarkStart w:id="17134" w:name="_ETM_Q41_502670"/>
      <w:bookmarkEnd w:id="17134"/>
      <w:r>
        <w:rPr>
          <w:rtl/>
        </w:rPr>
        <w:t xml:space="preserve">באמצעות </w:t>
      </w:r>
      <w:bookmarkStart w:id="17135" w:name="_ETM_Q41_503210"/>
      <w:bookmarkEnd w:id="17135"/>
      <w:r>
        <w:rPr>
          <w:rtl/>
        </w:rPr>
        <w:t xml:space="preserve">מסוקים </w:t>
      </w:r>
      <w:bookmarkStart w:id="17136" w:name="_ETM_Q41_504609"/>
      <w:bookmarkEnd w:id="17136"/>
      <w:r>
        <w:rPr>
          <w:rFonts w:hint="cs"/>
          <w:rtl/>
        </w:rPr>
        <w:t xml:space="preserve">באבו סבילה. מדובר </w:t>
      </w:r>
      <w:bookmarkStart w:id="17137" w:name="_ETM_Q41_509420"/>
      <w:bookmarkEnd w:id="17137"/>
      <w:r>
        <w:rPr>
          <w:rtl/>
        </w:rPr>
        <w:t xml:space="preserve">ביחס </w:t>
      </w:r>
      <w:bookmarkStart w:id="17138" w:name="_ETM_Q41_510800"/>
      <w:bookmarkEnd w:id="17138"/>
      <w:r>
        <w:rPr>
          <w:rtl/>
        </w:rPr>
        <w:t xml:space="preserve">נורא </w:t>
      </w:r>
      <w:bookmarkStart w:id="17139" w:name="_ETM_Q41_511910"/>
      <w:bookmarkEnd w:id="17139"/>
      <w:r>
        <w:rPr>
          <w:rtl/>
        </w:rPr>
        <w:t xml:space="preserve">לערבים </w:t>
      </w:r>
      <w:bookmarkStart w:id="17140" w:name="_ETM_Q41_512510"/>
      <w:bookmarkEnd w:id="17140"/>
      <w:r>
        <w:rPr>
          <w:rtl/>
        </w:rPr>
        <w:t xml:space="preserve">הבדואים </w:t>
      </w:r>
      <w:bookmarkStart w:id="17141" w:name="_ETM_Q41_512930"/>
      <w:bookmarkEnd w:id="17141"/>
      <w:r>
        <w:rPr>
          <w:rtl/>
        </w:rPr>
        <w:t>בנגב</w:t>
      </w:r>
      <w:r>
        <w:rPr>
          <w:rFonts w:hint="cs"/>
          <w:rtl/>
        </w:rPr>
        <w:t>.</w:t>
      </w:r>
      <w:r>
        <w:rPr>
          <w:rtl/>
        </w:rPr>
        <w:t xml:space="preserve"> </w:t>
      </w:r>
      <w:bookmarkStart w:id="17142" w:name="_ETM_Q41_514360"/>
      <w:bookmarkEnd w:id="17142"/>
      <w:r>
        <w:rPr>
          <w:rtl/>
        </w:rPr>
        <w:t xml:space="preserve">אבל </w:t>
      </w:r>
      <w:bookmarkStart w:id="17143" w:name="_ETM_Q41_514719"/>
      <w:bookmarkEnd w:id="17143"/>
      <w:r>
        <w:rPr>
          <w:rFonts w:hint="cs"/>
          <w:rtl/>
        </w:rPr>
        <w:t>השיא</w:t>
      </w:r>
      <w:r>
        <w:rPr>
          <w:rtl/>
        </w:rPr>
        <w:t xml:space="preserve"> </w:t>
      </w:r>
      <w:bookmarkStart w:id="17144" w:name="_ETM_Q41_515110"/>
      <w:bookmarkEnd w:id="17144"/>
      <w:r>
        <w:rPr>
          <w:rtl/>
        </w:rPr>
        <w:t xml:space="preserve">היה </w:t>
      </w:r>
      <w:bookmarkStart w:id="17145" w:name="_ETM_Q41_515920"/>
      <w:bookmarkEnd w:id="17145"/>
      <w:r>
        <w:rPr>
          <w:rtl/>
        </w:rPr>
        <w:t xml:space="preserve">כאשר </w:t>
      </w:r>
      <w:bookmarkStart w:id="17146" w:name="_ETM_Q41_516399"/>
      <w:bookmarkEnd w:id="17146"/>
      <w:r>
        <w:rPr>
          <w:rtl/>
        </w:rPr>
        <w:t xml:space="preserve">ראש </w:t>
      </w:r>
      <w:bookmarkStart w:id="17147" w:name="_ETM_Q41_516640"/>
      <w:bookmarkEnd w:id="17147"/>
      <w:r>
        <w:rPr>
          <w:rtl/>
        </w:rPr>
        <w:t xml:space="preserve">הממשלה </w:t>
      </w:r>
      <w:bookmarkStart w:id="17148" w:name="_ETM_Q41_518050"/>
      <w:bookmarkEnd w:id="17148"/>
      <w:r>
        <w:rPr>
          <w:rtl/>
        </w:rPr>
        <w:t xml:space="preserve">הגיע </w:t>
      </w:r>
      <w:bookmarkStart w:id="17149" w:name="_ETM_Q41_518499"/>
      <w:bookmarkEnd w:id="17149"/>
      <w:r>
        <w:rPr>
          <w:rtl/>
        </w:rPr>
        <w:t>לשם</w:t>
      </w:r>
      <w:r>
        <w:rPr>
          <w:rFonts w:hint="cs"/>
          <w:rtl/>
        </w:rPr>
        <w:t>,</w:t>
      </w:r>
      <w:r>
        <w:rPr>
          <w:rtl/>
        </w:rPr>
        <w:t xml:space="preserve"> </w:t>
      </w:r>
      <w:bookmarkStart w:id="17150" w:name="_ETM_Q41_519460"/>
      <w:bookmarkEnd w:id="17150"/>
      <w:r>
        <w:rPr>
          <w:rtl/>
        </w:rPr>
        <w:t>ת</w:t>
      </w:r>
      <w:r>
        <w:rPr>
          <w:rFonts w:hint="cs"/>
          <w:rtl/>
        </w:rPr>
        <w:t>צפת</w:t>
      </w:r>
      <w:r>
        <w:rPr>
          <w:rtl/>
        </w:rPr>
        <w:t xml:space="preserve"> </w:t>
      </w:r>
      <w:bookmarkStart w:id="17151" w:name="_ETM_Q41_520329"/>
      <w:bookmarkEnd w:id="17151"/>
      <w:r>
        <w:rPr>
          <w:rFonts w:hint="cs"/>
          <w:rtl/>
        </w:rPr>
        <w:t xml:space="preserve">על רהט </w:t>
      </w:r>
      <w:bookmarkStart w:id="17152" w:name="_ETM_Q41_521580"/>
      <w:bookmarkEnd w:id="17152"/>
      <w:r>
        <w:rPr>
          <w:rtl/>
        </w:rPr>
        <w:t>מרחוק</w:t>
      </w:r>
      <w:r>
        <w:rPr>
          <w:rFonts w:hint="cs"/>
          <w:rtl/>
        </w:rPr>
        <w:t>,</w:t>
      </w:r>
      <w:r>
        <w:rPr>
          <w:rtl/>
        </w:rPr>
        <w:t xml:space="preserve"> </w:t>
      </w:r>
      <w:bookmarkStart w:id="17153" w:name="_ETM_Q41_523160"/>
      <w:bookmarkEnd w:id="17153"/>
      <w:r>
        <w:rPr>
          <w:rtl/>
        </w:rPr>
        <w:t xml:space="preserve">יחד </w:t>
      </w:r>
      <w:bookmarkStart w:id="17154" w:name="_ETM_Q41_524100"/>
      <w:bookmarkEnd w:id="17154"/>
      <w:r>
        <w:rPr>
          <w:rtl/>
        </w:rPr>
        <w:t xml:space="preserve">עם </w:t>
      </w:r>
      <w:bookmarkStart w:id="17155" w:name="_ETM_Q41_524339"/>
      <w:bookmarkEnd w:id="17155"/>
      <w:r>
        <w:rPr>
          <w:rtl/>
        </w:rPr>
        <w:t xml:space="preserve">המפכ"ל </w:t>
      </w:r>
      <w:bookmarkStart w:id="17156" w:name="_ETM_Q41_525000"/>
      <w:bookmarkEnd w:id="17156"/>
      <w:r>
        <w:rPr>
          <w:rtl/>
        </w:rPr>
        <w:t xml:space="preserve">ושרים </w:t>
      </w:r>
      <w:bookmarkStart w:id="17157" w:name="_ETM_Q41_525480"/>
      <w:bookmarkEnd w:id="17157"/>
      <w:r>
        <w:rPr>
          <w:rtl/>
        </w:rPr>
        <w:t>נוספים</w:t>
      </w:r>
      <w:r>
        <w:rPr>
          <w:rFonts w:hint="cs"/>
          <w:rtl/>
        </w:rPr>
        <w:t>,</w:t>
      </w:r>
      <w:r>
        <w:rPr>
          <w:rtl/>
        </w:rPr>
        <w:t xml:space="preserve"> </w:t>
      </w:r>
      <w:bookmarkStart w:id="17158" w:name="_ETM_Q41_527180"/>
      <w:bookmarkEnd w:id="17158"/>
      <w:r>
        <w:rPr>
          <w:rtl/>
        </w:rPr>
        <w:t>ו</w:t>
      </w:r>
      <w:r>
        <w:rPr>
          <w:rFonts w:hint="cs"/>
          <w:rtl/>
        </w:rPr>
        <w:t>ע</w:t>
      </w:r>
      <w:r>
        <w:rPr>
          <w:rtl/>
        </w:rPr>
        <w:t xml:space="preserve">ם </w:t>
      </w:r>
      <w:bookmarkStart w:id="17159" w:name="_ETM_Q41_527570"/>
      <w:bookmarkEnd w:id="17159"/>
      <w:r>
        <w:rPr>
          <w:rtl/>
        </w:rPr>
        <w:t xml:space="preserve">ראש </w:t>
      </w:r>
      <w:bookmarkStart w:id="17160" w:name="_ETM_Q41_527839"/>
      <w:bookmarkEnd w:id="17160"/>
      <w:proofErr w:type="spellStart"/>
      <w:r>
        <w:rPr>
          <w:rtl/>
        </w:rPr>
        <w:t>מ</w:t>
      </w:r>
      <w:r w:rsidR="001D53C3">
        <w:rPr>
          <w:rFonts w:hint="cs"/>
          <w:rtl/>
        </w:rPr>
        <w:t>י</w:t>
      </w:r>
      <w:r>
        <w:rPr>
          <w:rtl/>
        </w:rPr>
        <w:t>נהלת</w:t>
      </w:r>
      <w:proofErr w:type="spellEnd"/>
      <w:r>
        <w:rPr>
          <w:rtl/>
        </w:rPr>
        <w:t xml:space="preserve"> </w:t>
      </w:r>
      <w:bookmarkStart w:id="17161" w:name="_ETM_Q41_528380"/>
      <w:bookmarkEnd w:id="17161"/>
      <w:r>
        <w:rPr>
          <w:rtl/>
        </w:rPr>
        <w:t>הבדואים</w:t>
      </w:r>
      <w:r>
        <w:rPr>
          <w:rFonts w:hint="cs"/>
          <w:rtl/>
        </w:rPr>
        <w:t>,</w:t>
      </w:r>
      <w:r>
        <w:rPr>
          <w:rtl/>
        </w:rPr>
        <w:t xml:space="preserve"> </w:t>
      </w:r>
      <w:bookmarkStart w:id="17162" w:name="_ETM_Q41_530040"/>
      <w:bookmarkEnd w:id="17162"/>
      <w:r>
        <w:rPr>
          <w:rtl/>
        </w:rPr>
        <w:t xml:space="preserve">ואמר </w:t>
      </w:r>
      <w:bookmarkStart w:id="17163" w:name="_ETM_Q41_532290"/>
      <w:bookmarkEnd w:id="17163"/>
      <w:r>
        <w:rPr>
          <w:rtl/>
        </w:rPr>
        <w:t xml:space="preserve">שהוא </w:t>
      </w:r>
      <w:bookmarkStart w:id="17164" w:name="_ETM_Q41_532710"/>
      <w:bookmarkEnd w:id="17164"/>
      <w:r>
        <w:rPr>
          <w:rtl/>
        </w:rPr>
        <w:t xml:space="preserve">יטפל </w:t>
      </w:r>
      <w:bookmarkStart w:id="17165" w:name="_ETM_Q41_533550"/>
      <w:bookmarkEnd w:id="17165"/>
      <w:r>
        <w:rPr>
          <w:rtl/>
        </w:rPr>
        <w:t xml:space="preserve">בפשיעה </w:t>
      </w:r>
      <w:bookmarkStart w:id="17166" w:name="_ETM_Q41_534390"/>
      <w:bookmarkEnd w:id="17166"/>
      <w:r>
        <w:rPr>
          <w:rtl/>
        </w:rPr>
        <w:t>הערבי</w:t>
      </w:r>
      <w:r>
        <w:rPr>
          <w:rFonts w:hint="cs"/>
          <w:rtl/>
        </w:rPr>
        <w:t>ת.</w:t>
      </w:r>
      <w:r>
        <w:rPr>
          <w:rtl/>
        </w:rPr>
        <w:t xml:space="preserve"> </w:t>
      </w:r>
      <w:bookmarkStart w:id="17167" w:name="_ETM_Q41_536329"/>
      <w:bookmarkEnd w:id="17167"/>
    </w:p>
    <w:p w:rsidR="000B79F7" w:rsidRDefault="000B79F7" w:rsidP="0038541D">
      <w:pPr>
        <w:rPr>
          <w:rtl/>
        </w:rPr>
      </w:pPr>
      <w:bookmarkStart w:id="17168" w:name="_ETM_Q41_542560"/>
      <w:bookmarkStart w:id="17169" w:name="_ETM_Q41_542663"/>
      <w:bookmarkEnd w:id="17168"/>
      <w:bookmarkEnd w:id="17169"/>
    </w:p>
    <w:p w:rsidR="000B79F7" w:rsidRDefault="000B79F7" w:rsidP="0038541D">
      <w:pPr>
        <w:rPr>
          <w:rtl/>
        </w:rPr>
      </w:pPr>
      <w:bookmarkStart w:id="17170" w:name="_ETM_Q41_542697"/>
      <w:bookmarkStart w:id="17171" w:name="_ETM_Q41_542746"/>
      <w:bookmarkEnd w:id="17170"/>
      <w:bookmarkEnd w:id="17171"/>
      <w:r>
        <w:rPr>
          <w:rtl/>
        </w:rPr>
        <w:t>סגלוביץ'</w:t>
      </w:r>
      <w:r>
        <w:rPr>
          <w:rFonts w:hint="cs"/>
          <w:rtl/>
        </w:rPr>
        <w:t>,</w:t>
      </w:r>
      <w:r>
        <w:rPr>
          <w:rtl/>
        </w:rPr>
        <w:t xml:space="preserve"> </w:t>
      </w:r>
      <w:bookmarkStart w:id="17172" w:name="_ETM_Q41_536960"/>
      <w:bookmarkEnd w:id="17172"/>
      <w:r>
        <w:rPr>
          <w:rtl/>
        </w:rPr>
        <w:t xml:space="preserve">אתה </w:t>
      </w:r>
      <w:bookmarkStart w:id="17173" w:name="_ETM_Q41_537170"/>
      <w:bookmarkEnd w:id="17173"/>
      <w:r>
        <w:rPr>
          <w:rtl/>
        </w:rPr>
        <w:t xml:space="preserve">מטפל </w:t>
      </w:r>
      <w:bookmarkStart w:id="17174" w:name="_ETM_Q41_537650"/>
      <w:bookmarkEnd w:id="17174"/>
      <w:r>
        <w:rPr>
          <w:rtl/>
        </w:rPr>
        <w:t xml:space="preserve">בפשיעה </w:t>
      </w:r>
      <w:bookmarkStart w:id="17175" w:name="_ETM_Q41_538220"/>
      <w:bookmarkEnd w:id="17175"/>
      <w:r>
        <w:rPr>
          <w:rtl/>
        </w:rPr>
        <w:t xml:space="preserve">הערבית </w:t>
      </w:r>
      <w:bookmarkStart w:id="17176" w:name="_ETM_Q41_539210"/>
      <w:bookmarkEnd w:id="17176"/>
      <w:r>
        <w:rPr>
          <w:rtl/>
        </w:rPr>
        <w:t xml:space="preserve">או </w:t>
      </w:r>
      <w:bookmarkStart w:id="17177" w:name="_ETM_Q41_539329"/>
      <w:bookmarkEnd w:id="17177"/>
      <w:r>
        <w:rPr>
          <w:rtl/>
        </w:rPr>
        <w:t xml:space="preserve">בפשיעה </w:t>
      </w:r>
      <w:bookmarkStart w:id="17178" w:name="_ETM_Q41_539989"/>
      <w:bookmarkEnd w:id="17178"/>
      <w:r>
        <w:rPr>
          <w:rtl/>
        </w:rPr>
        <w:t xml:space="preserve">בחברה </w:t>
      </w:r>
      <w:bookmarkStart w:id="17179" w:name="_ETM_Q41_540469"/>
      <w:bookmarkEnd w:id="17179"/>
      <w:r>
        <w:rPr>
          <w:rtl/>
        </w:rPr>
        <w:t>הערבית</w:t>
      </w:r>
      <w:r>
        <w:rPr>
          <w:rFonts w:hint="cs"/>
          <w:rtl/>
        </w:rPr>
        <w:t>?</w:t>
      </w:r>
      <w:r>
        <w:rPr>
          <w:rtl/>
        </w:rPr>
        <w:t xml:space="preserve"> </w:t>
      </w:r>
      <w:bookmarkStart w:id="17180" w:name="_ETM_Q41_542050"/>
      <w:bookmarkEnd w:id="17180"/>
      <w:r>
        <w:rPr>
          <w:rtl/>
        </w:rPr>
        <w:t xml:space="preserve">אין </w:t>
      </w:r>
      <w:bookmarkStart w:id="17181" w:name="_ETM_Q41_542440"/>
      <w:bookmarkEnd w:id="17181"/>
      <w:r>
        <w:rPr>
          <w:rFonts w:hint="cs"/>
          <w:rtl/>
        </w:rPr>
        <w:t>פ</w:t>
      </w:r>
      <w:r>
        <w:rPr>
          <w:rtl/>
        </w:rPr>
        <w:t>ש</w:t>
      </w:r>
      <w:r>
        <w:rPr>
          <w:rFonts w:hint="cs"/>
          <w:rtl/>
        </w:rPr>
        <w:t>י</w:t>
      </w:r>
      <w:r>
        <w:rPr>
          <w:rtl/>
        </w:rPr>
        <w:t xml:space="preserve">עה </w:t>
      </w:r>
      <w:bookmarkStart w:id="17182" w:name="_ETM_Q41_542769"/>
      <w:bookmarkEnd w:id="17182"/>
      <w:r>
        <w:rPr>
          <w:rtl/>
        </w:rPr>
        <w:t>יהודית</w:t>
      </w:r>
      <w:r>
        <w:rPr>
          <w:rFonts w:hint="cs"/>
          <w:rtl/>
        </w:rPr>
        <w:t>,</w:t>
      </w:r>
      <w:r>
        <w:rPr>
          <w:rtl/>
        </w:rPr>
        <w:t xml:space="preserve"> </w:t>
      </w:r>
      <w:bookmarkStart w:id="17183" w:name="_ETM_Q41_544500"/>
      <w:bookmarkEnd w:id="17183"/>
      <w:r>
        <w:rPr>
          <w:rtl/>
        </w:rPr>
        <w:t xml:space="preserve">אין </w:t>
      </w:r>
      <w:bookmarkStart w:id="17184" w:name="_ETM_Q41_544830"/>
      <w:bookmarkEnd w:id="17184"/>
      <w:r>
        <w:rPr>
          <w:rtl/>
        </w:rPr>
        <w:t xml:space="preserve">פשיעה </w:t>
      </w:r>
      <w:bookmarkStart w:id="17185" w:name="_ETM_Q41_545279"/>
      <w:bookmarkEnd w:id="17185"/>
      <w:r>
        <w:rPr>
          <w:rtl/>
        </w:rPr>
        <w:t>בריטית</w:t>
      </w:r>
      <w:r>
        <w:rPr>
          <w:rFonts w:hint="cs"/>
          <w:rtl/>
        </w:rPr>
        <w:t>,</w:t>
      </w:r>
      <w:r>
        <w:rPr>
          <w:rtl/>
        </w:rPr>
        <w:t xml:space="preserve"> </w:t>
      </w:r>
      <w:bookmarkStart w:id="17186" w:name="_ETM_Q41_546810"/>
      <w:bookmarkEnd w:id="17186"/>
      <w:r>
        <w:rPr>
          <w:rtl/>
        </w:rPr>
        <w:t xml:space="preserve">אין </w:t>
      </w:r>
      <w:bookmarkStart w:id="17187" w:name="_ETM_Q41_547170"/>
      <w:bookmarkEnd w:id="17187"/>
      <w:r>
        <w:rPr>
          <w:rFonts w:hint="cs"/>
          <w:rtl/>
        </w:rPr>
        <w:t xml:space="preserve">פשיעה ערבית. יש </w:t>
      </w:r>
      <w:bookmarkStart w:id="17188" w:name="_ETM_Q41_551000"/>
      <w:bookmarkEnd w:id="17188"/>
      <w:r>
        <w:rPr>
          <w:rFonts w:hint="cs"/>
          <w:rtl/>
        </w:rPr>
        <w:t>פשיעה</w:t>
      </w:r>
      <w:r>
        <w:rPr>
          <w:rtl/>
        </w:rPr>
        <w:t xml:space="preserve"> </w:t>
      </w:r>
      <w:bookmarkStart w:id="17189" w:name="_ETM_Q41_549810"/>
      <w:bookmarkEnd w:id="17189"/>
      <w:r>
        <w:rPr>
          <w:rtl/>
        </w:rPr>
        <w:t>ב</w:t>
      </w:r>
      <w:r>
        <w:rPr>
          <w:rFonts w:hint="cs"/>
          <w:rtl/>
        </w:rPr>
        <w:t>יי</w:t>
      </w:r>
      <w:r>
        <w:rPr>
          <w:rtl/>
        </w:rPr>
        <w:t xml:space="preserve">שובים </w:t>
      </w:r>
      <w:bookmarkStart w:id="17190" w:name="_ETM_Q41_550589"/>
      <w:bookmarkEnd w:id="17190"/>
      <w:r>
        <w:rPr>
          <w:rtl/>
        </w:rPr>
        <w:t>היהודיים</w:t>
      </w:r>
      <w:r>
        <w:rPr>
          <w:rFonts w:hint="cs"/>
          <w:rtl/>
        </w:rPr>
        <w:t>,</w:t>
      </w:r>
      <w:r>
        <w:rPr>
          <w:rtl/>
        </w:rPr>
        <w:t xml:space="preserve"> </w:t>
      </w:r>
      <w:bookmarkStart w:id="17191" w:name="_ETM_Q41_551610"/>
      <w:bookmarkEnd w:id="17191"/>
      <w:r>
        <w:rPr>
          <w:rtl/>
        </w:rPr>
        <w:t xml:space="preserve">פשיעה </w:t>
      </w:r>
      <w:bookmarkStart w:id="17192" w:name="_ETM_Q41_552450"/>
      <w:bookmarkEnd w:id="17192"/>
      <w:r>
        <w:rPr>
          <w:rtl/>
        </w:rPr>
        <w:t>ב</w:t>
      </w:r>
      <w:r>
        <w:rPr>
          <w:rFonts w:hint="cs"/>
          <w:rtl/>
        </w:rPr>
        <w:t>י</w:t>
      </w:r>
      <w:r>
        <w:rPr>
          <w:rtl/>
        </w:rPr>
        <w:t xml:space="preserve">ישובים </w:t>
      </w:r>
      <w:bookmarkStart w:id="17193" w:name="_ETM_Q41_553350"/>
      <w:bookmarkEnd w:id="17193"/>
      <w:r>
        <w:rPr>
          <w:rtl/>
        </w:rPr>
        <w:t>הערביים</w:t>
      </w:r>
      <w:r>
        <w:rPr>
          <w:rFonts w:hint="cs"/>
          <w:rtl/>
        </w:rPr>
        <w:t>,</w:t>
      </w:r>
      <w:r>
        <w:rPr>
          <w:rtl/>
        </w:rPr>
        <w:t xml:space="preserve"> </w:t>
      </w:r>
      <w:bookmarkStart w:id="17194" w:name="_ETM_Q41_554310"/>
      <w:bookmarkEnd w:id="17194"/>
      <w:r>
        <w:rPr>
          <w:rFonts w:hint="cs"/>
          <w:rtl/>
        </w:rPr>
        <w:t xml:space="preserve">ופשיעה בסקוטלנד. </w:t>
      </w:r>
      <w:bookmarkStart w:id="17195" w:name="_ETM_Q41_557000"/>
      <w:bookmarkEnd w:id="17195"/>
      <w:r>
        <w:rPr>
          <w:rFonts w:hint="cs"/>
          <w:rtl/>
        </w:rPr>
        <w:t xml:space="preserve">זה יהיר, זה מתנשא </w:t>
      </w:r>
      <w:r w:rsidR="00515904">
        <w:rPr>
          <w:rFonts w:hint="cs"/>
          <w:rtl/>
        </w:rPr>
        <w:t>– –</w:t>
      </w:r>
    </w:p>
    <w:p w:rsidR="000B79F7" w:rsidRDefault="000B79F7" w:rsidP="0038541D">
      <w:pPr>
        <w:rPr>
          <w:rtl/>
        </w:rPr>
      </w:pPr>
    </w:p>
    <w:p w:rsidR="000B79F7" w:rsidRDefault="000B79F7" w:rsidP="0038541D">
      <w:pPr>
        <w:pStyle w:val="af6"/>
        <w:keepNext/>
        <w:rPr>
          <w:rtl/>
        </w:rPr>
      </w:pPr>
      <w:bookmarkStart w:id="17196" w:name="ET_yor_6170_28"/>
      <w:r w:rsidRPr="00530214">
        <w:rPr>
          <w:rStyle w:val="TagStyle"/>
          <w:rtl/>
        </w:rPr>
        <w:t xml:space="preserve"> &lt;&lt; יור &gt;&gt; </w:t>
      </w:r>
      <w:r>
        <w:rPr>
          <w:rtl/>
        </w:rPr>
        <w:t>היו"ר יעקב מרגי:</w:t>
      </w:r>
      <w:r w:rsidRPr="00530214">
        <w:rPr>
          <w:rStyle w:val="TagStyle"/>
          <w:rtl/>
        </w:rPr>
        <w:t xml:space="preserve"> &lt;&lt; יור &gt;&gt;</w:t>
      </w:r>
      <w:r>
        <w:rPr>
          <w:rtl/>
        </w:rPr>
        <w:t xml:space="preserve">  </w:t>
      </w:r>
      <w:bookmarkEnd w:id="17196"/>
    </w:p>
    <w:p w:rsidR="000B79F7" w:rsidRDefault="000B79F7" w:rsidP="00515904">
      <w:pPr>
        <w:rPr>
          <w:rtl/>
          <w:lang w:eastAsia="he-IL"/>
        </w:rPr>
      </w:pPr>
    </w:p>
    <w:p w:rsidR="000B79F7" w:rsidRDefault="000B79F7" w:rsidP="0038541D">
      <w:pPr>
        <w:rPr>
          <w:rtl/>
          <w:lang w:eastAsia="he-IL"/>
        </w:rPr>
      </w:pPr>
      <w:r>
        <w:rPr>
          <w:rFonts w:hint="cs"/>
          <w:rtl/>
          <w:lang w:eastAsia="he-IL"/>
        </w:rPr>
        <w:t>תודה, נא לסיים.</w:t>
      </w:r>
    </w:p>
    <w:p w:rsidR="000B79F7" w:rsidRDefault="000B79F7" w:rsidP="0038541D">
      <w:pPr>
        <w:rPr>
          <w:rtl/>
          <w:lang w:eastAsia="he-IL"/>
        </w:rPr>
      </w:pPr>
    </w:p>
    <w:p w:rsidR="000B79F7" w:rsidRDefault="000B79F7" w:rsidP="0038541D">
      <w:pPr>
        <w:pStyle w:val="-"/>
        <w:keepNext/>
        <w:rPr>
          <w:rtl/>
        </w:rPr>
      </w:pPr>
      <w:bookmarkStart w:id="17197" w:name="ET_speakercontinue_5264_29"/>
      <w:r w:rsidRPr="00530214">
        <w:rPr>
          <w:rStyle w:val="TagStyle"/>
          <w:rtl/>
        </w:rPr>
        <w:t xml:space="preserve"> &lt;&lt; דובר_המשך &gt;&gt; </w:t>
      </w:r>
      <w:r>
        <w:rPr>
          <w:rtl/>
        </w:rPr>
        <w:t>אחמד טיבי (הרשימה המשותפת):</w:t>
      </w:r>
      <w:r w:rsidRPr="00530214">
        <w:rPr>
          <w:rStyle w:val="TagStyle"/>
          <w:rtl/>
        </w:rPr>
        <w:t xml:space="preserve"> &lt;&lt; דובר_המשך &gt;&gt;</w:t>
      </w:r>
      <w:r>
        <w:rPr>
          <w:rtl/>
        </w:rPr>
        <w:t xml:space="preserve">  </w:t>
      </w:r>
      <w:bookmarkEnd w:id="17197"/>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וזה עוין. אתם נמצאים בשלטון </w:t>
      </w:r>
      <w:r>
        <w:rPr>
          <w:rFonts w:hint="cs"/>
          <w:rtl/>
          <w:lang w:eastAsia="he-IL"/>
        </w:rPr>
        <w:t>– –</w:t>
      </w:r>
    </w:p>
    <w:p w:rsidR="000B79F7" w:rsidRDefault="000B79F7" w:rsidP="0038541D">
      <w:pPr>
        <w:rPr>
          <w:rtl/>
          <w:lang w:eastAsia="he-IL"/>
        </w:rPr>
      </w:pPr>
    </w:p>
    <w:p w:rsidR="000B79F7" w:rsidRDefault="000B79F7" w:rsidP="0038541D">
      <w:pPr>
        <w:pStyle w:val="af6"/>
        <w:keepNext/>
        <w:rPr>
          <w:rtl/>
        </w:rPr>
      </w:pPr>
      <w:r w:rsidRPr="00530214">
        <w:rPr>
          <w:rStyle w:val="TagStyle"/>
          <w:rtl/>
        </w:rPr>
        <w:t xml:space="preserve"> &lt;&lt; יור &gt;&gt; </w:t>
      </w:r>
      <w:r>
        <w:rPr>
          <w:rtl/>
        </w:rPr>
        <w:t>היו"ר יעקב מרגי:</w:t>
      </w:r>
      <w:r w:rsidRPr="00530214">
        <w:rPr>
          <w:rStyle w:val="TagStyle"/>
          <w:rtl/>
        </w:rPr>
        <w:t xml:space="preserve"> &lt;&lt; יור &gt;&gt;</w:t>
      </w:r>
      <w:r>
        <w:rPr>
          <w:rtl/>
        </w:rPr>
        <w:t xml:space="preserve">  </w:t>
      </w:r>
    </w:p>
    <w:p w:rsidR="000B79F7" w:rsidRDefault="000B79F7" w:rsidP="00515904">
      <w:pPr>
        <w:rPr>
          <w:rtl/>
          <w:lang w:eastAsia="he-IL"/>
        </w:rPr>
      </w:pPr>
    </w:p>
    <w:p w:rsidR="000B79F7" w:rsidRPr="00530214" w:rsidRDefault="000B79F7" w:rsidP="0038541D">
      <w:pPr>
        <w:rPr>
          <w:rtl/>
          <w:lang w:eastAsia="he-IL"/>
        </w:rPr>
      </w:pPr>
      <w:r>
        <w:rPr>
          <w:rFonts w:hint="cs"/>
          <w:rtl/>
          <w:lang w:eastAsia="he-IL"/>
        </w:rPr>
        <w:t xml:space="preserve">תודה. </w:t>
      </w:r>
    </w:p>
    <w:p w:rsidR="000B79F7" w:rsidRDefault="000B79F7" w:rsidP="0038541D">
      <w:pPr>
        <w:rPr>
          <w:rtl/>
          <w:lang w:eastAsia="he-IL"/>
        </w:rPr>
      </w:pPr>
    </w:p>
    <w:p w:rsidR="000B79F7" w:rsidRDefault="000B79F7" w:rsidP="0038541D">
      <w:pPr>
        <w:pStyle w:val="-"/>
        <w:keepNext/>
        <w:rPr>
          <w:rtl/>
        </w:rPr>
      </w:pPr>
      <w:bookmarkStart w:id="17198" w:name="ET_speakercontinue_5264_30"/>
      <w:r w:rsidRPr="00530214">
        <w:rPr>
          <w:rStyle w:val="TagStyle"/>
          <w:rtl/>
        </w:rPr>
        <w:t xml:space="preserve"> &lt;&lt; דובר_המשך &gt;&gt; </w:t>
      </w:r>
      <w:r>
        <w:rPr>
          <w:rtl/>
        </w:rPr>
        <w:t>אחמד טיבי (הרשימה המשותפת):</w:t>
      </w:r>
      <w:r w:rsidRPr="00530214">
        <w:rPr>
          <w:rStyle w:val="TagStyle"/>
          <w:rtl/>
        </w:rPr>
        <w:t xml:space="preserve"> &lt;&lt; דובר_המשך &gt;&gt;</w:t>
      </w:r>
      <w:r>
        <w:rPr>
          <w:rtl/>
        </w:rPr>
        <w:t xml:space="preserve">  </w:t>
      </w:r>
      <w:bookmarkEnd w:id="17198"/>
    </w:p>
    <w:p w:rsidR="000B79F7" w:rsidRDefault="000B79F7" w:rsidP="00515904">
      <w:pPr>
        <w:rPr>
          <w:rtl/>
          <w:lang w:eastAsia="he-IL"/>
        </w:rPr>
      </w:pPr>
    </w:p>
    <w:p w:rsidR="000B79F7" w:rsidRDefault="00515904" w:rsidP="0038541D">
      <w:pPr>
        <w:rPr>
          <w:rtl/>
          <w:lang w:eastAsia="he-IL"/>
        </w:rPr>
      </w:pPr>
      <w:r>
        <w:rPr>
          <w:rFonts w:hint="cs"/>
          <w:rtl/>
          <w:lang w:eastAsia="he-IL"/>
        </w:rPr>
        <w:t>– –</w:t>
      </w:r>
      <w:bookmarkStart w:id="17199" w:name="_ETM_Q41_566000"/>
      <w:bookmarkEnd w:id="17199"/>
      <w:r w:rsidR="000B79F7">
        <w:rPr>
          <w:rFonts w:hint="cs"/>
          <w:rtl/>
          <w:lang w:eastAsia="he-IL"/>
        </w:rPr>
        <w:t xml:space="preserve"> בגלל אלפי הקולות שהצביעו בנגב. אל תהיו כפויי</w:t>
      </w:r>
      <w:bookmarkStart w:id="17200" w:name="_ETM_Q41_570000"/>
      <w:bookmarkEnd w:id="17200"/>
      <w:r w:rsidR="000B79F7">
        <w:rPr>
          <w:rFonts w:hint="cs"/>
          <w:rtl/>
          <w:lang w:eastAsia="he-IL"/>
        </w:rPr>
        <w:t xml:space="preserve"> טובה. </w:t>
      </w:r>
    </w:p>
    <w:p w:rsidR="000B79F7" w:rsidRDefault="000B79F7" w:rsidP="0038541D">
      <w:pPr>
        <w:rPr>
          <w:rtl/>
          <w:lang w:eastAsia="he-IL"/>
        </w:rPr>
      </w:pPr>
    </w:p>
    <w:p w:rsidR="000B79F7" w:rsidRDefault="000B79F7" w:rsidP="0038541D">
      <w:pPr>
        <w:pStyle w:val="af6"/>
        <w:keepNext/>
        <w:rPr>
          <w:rtl/>
        </w:rPr>
      </w:pPr>
      <w:r w:rsidRPr="00530214">
        <w:rPr>
          <w:rStyle w:val="TagStyle"/>
          <w:rtl/>
        </w:rPr>
        <w:t xml:space="preserve"> &lt;&lt; יור &gt;&gt; </w:t>
      </w:r>
      <w:r>
        <w:rPr>
          <w:rtl/>
        </w:rPr>
        <w:t>היו"ר יעקב מרגי:</w:t>
      </w:r>
      <w:r w:rsidRPr="00530214">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201" w:name="_ETM_Q41_572000"/>
      <w:bookmarkEnd w:id="17201"/>
      <w:r>
        <w:rPr>
          <w:rFonts w:hint="cs"/>
          <w:rtl/>
          <w:lang w:eastAsia="he-IL"/>
        </w:rPr>
        <w:t>תודה רבה לחבר הכנסת אחמד טיבי. מתנגד שני</w:t>
      </w:r>
      <w:bookmarkStart w:id="17202" w:name="_ETM_Q41_574000"/>
      <w:bookmarkEnd w:id="17202"/>
      <w:r>
        <w:rPr>
          <w:rFonts w:hint="cs"/>
          <w:rtl/>
          <w:lang w:eastAsia="he-IL"/>
        </w:rPr>
        <w:t>, חבר הכנסת בצלאל סמוטריץ', להצעתה של עאידה תומא סלימאן.</w:t>
      </w:r>
      <w:bookmarkStart w:id="17203" w:name="_ETM_Q41_587000"/>
      <w:bookmarkEnd w:id="17203"/>
      <w:r>
        <w:rPr>
          <w:rFonts w:hint="cs"/>
          <w:rtl/>
          <w:lang w:eastAsia="he-IL"/>
        </w:rPr>
        <w:t xml:space="preserve"> שלוש דקות לרשותך, אדוני.</w:t>
      </w:r>
    </w:p>
    <w:p w:rsidR="000B79F7" w:rsidRDefault="000B79F7" w:rsidP="0038541D">
      <w:pPr>
        <w:rPr>
          <w:rtl/>
          <w:lang w:eastAsia="he-IL"/>
        </w:rPr>
      </w:pPr>
    </w:p>
    <w:p w:rsidR="000B79F7" w:rsidRDefault="000B79F7" w:rsidP="0038541D">
      <w:pPr>
        <w:pStyle w:val="a4"/>
        <w:keepNext/>
        <w:rPr>
          <w:rtl/>
        </w:rPr>
      </w:pPr>
      <w:bookmarkStart w:id="17204" w:name="ET_speaker_5291_33"/>
      <w:r w:rsidRPr="00530214">
        <w:rPr>
          <w:rStyle w:val="TagStyle"/>
          <w:rtl/>
        </w:rPr>
        <w:t xml:space="preserve"> &lt;&lt; דובר &gt;&gt; </w:t>
      </w:r>
      <w:bookmarkStart w:id="17205" w:name="_Toc89939048"/>
      <w:bookmarkStart w:id="17206" w:name="_Toc89943721"/>
      <w:bookmarkStart w:id="17207" w:name="_Toc89943914"/>
      <w:bookmarkStart w:id="17208" w:name="_Toc89944185"/>
      <w:bookmarkStart w:id="17209" w:name="_Toc107991213"/>
      <w:bookmarkStart w:id="17210" w:name="_Toc108352094"/>
      <w:r>
        <w:rPr>
          <w:rtl/>
        </w:rPr>
        <w:t>בצלאל סמוטריץ' (הציונות הדתית):</w:t>
      </w:r>
      <w:bookmarkEnd w:id="17205"/>
      <w:bookmarkEnd w:id="17206"/>
      <w:bookmarkEnd w:id="17207"/>
      <w:bookmarkEnd w:id="17208"/>
      <w:bookmarkEnd w:id="17209"/>
      <w:bookmarkEnd w:id="17210"/>
      <w:r w:rsidRPr="00530214">
        <w:rPr>
          <w:rStyle w:val="TagStyle"/>
          <w:rtl/>
        </w:rPr>
        <w:t xml:space="preserve"> &lt;&lt; דובר &gt;&gt;</w:t>
      </w:r>
      <w:r>
        <w:rPr>
          <w:rtl/>
        </w:rPr>
        <w:t xml:space="preserve">  </w:t>
      </w:r>
      <w:bookmarkEnd w:id="17204"/>
    </w:p>
    <w:p w:rsidR="000B79F7" w:rsidRDefault="000B79F7" w:rsidP="00515904">
      <w:pPr>
        <w:rPr>
          <w:rtl/>
          <w:lang w:eastAsia="he-IL"/>
        </w:rPr>
      </w:pPr>
    </w:p>
    <w:p w:rsidR="000B79F7" w:rsidRDefault="000B79F7" w:rsidP="0038541D">
      <w:pPr>
        <w:rPr>
          <w:rtl/>
        </w:rPr>
      </w:pPr>
      <w:r>
        <w:rPr>
          <w:rFonts w:hint="cs"/>
          <w:rtl/>
          <w:lang w:eastAsia="he-IL"/>
        </w:rPr>
        <w:t xml:space="preserve">אדוני היושב-ראש, אדוני שר הרווחה, השר </w:t>
      </w:r>
      <w:bookmarkStart w:id="17211" w:name="_ETM_Q41_592000"/>
      <w:bookmarkEnd w:id="17211"/>
      <w:r>
        <w:rPr>
          <w:rFonts w:hint="cs"/>
          <w:rtl/>
          <w:lang w:eastAsia="he-IL"/>
        </w:rPr>
        <w:t xml:space="preserve">כהן, אדוני שר הרווחה, </w:t>
      </w:r>
      <w:bookmarkStart w:id="17212" w:name="_ETM_Q41_593920"/>
      <w:bookmarkEnd w:id="17212"/>
      <w:r>
        <w:rPr>
          <w:rtl/>
        </w:rPr>
        <w:t xml:space="preserve">אתה </w:t>
      </w:r>
      <w:bookmarkStart w:id="17213" w:name="_ETM_Q41_594130"/>
      <w:bookmarkEnd w:id="17213"/>
      <w:r>
        <w:rPr>
          <w:rtl/>
        </w:rPr>
        <w:t xml:space="preserve">יודע </w:t>
      </w:r>
      <w:bookmarkStart w:id="17214" w:name="_ETM_Q41_594460"/>
      <w:bookmarkEnd w:id="17214"/>
      <w:r>
        <w:rPr>
          <w:rtl/>
        </w:rPr>
        <w:t xml:space="preserve">את </w:t>
      </w:r>
      <w:bookmarkStart w:id="17215" w:name="_ETM_Q41_594580"/>
      <w:bookmarkEnd w:id="17215"/>
      <w:r>
        <w:rPr>
          <w:rtl/>
        </w:rPr>
        <w:t xml:space="preserve">הערכתי </w:t>
      </w:r>
      <w:bookmarkStart w:id="17216" w:name="_ETM_Q41_595720"/>
      <w:bookmarkEnd w:id="17216"/>
      <w:r>
        <w:rPr>
          <w:rFonts w:hint="cs"/>
          <w:rtl/>
        </w:rPr>
        <w:t xml:space="preserve">אליך, </w:t>
      </w:r>
      <w:r>
        <w:rPr>
          <w:rtl/>
        </w:rPr>
        <w:t>הרבה</w:t>
      </w:r>
      <w:r>
        <w:rPr>
          <w:rFonts w:hint="cs"/>
          <w:rtl/>
        </w:rPr>
        <w:t>,</w:t>
      </w:r>
      <w:r>
        <w:rPr>
          <w:rtl/>
        </w:rPr>
        <w:t xml:space="preserve"> </w:t>
      </w:r>
      <w:bookmarkStart w:id="17217" w:name="_ETM_Q41_596320"/>
      <w:bookmarkEnd w:id="17217"/>
      <w:r>
        <w:rPr>
          <w:rtl/>
        </w:rPr>
        <w:t xml:space="preserve">במגוון </w:t>
      </w:r>
      <w:bookmarkStart w:id="17218" w:name="_ETM_Q41_596830"/>
      <w:bookmarkEnd w:id="17218"/>
      <w:r>
        <w:rPr>
          <w:rtl/>
        </w:rPr>
        <w:t>תחומים</w:t>
      </w:r>
      <w:r>
        <w:rPr>
          <w:rFonts w:hint="cs"/>
          <w:rtl/>
        </w:rPr>
        <w:t>,</w:t>
      </w:r>
      <w:r>
        <w:rPr>
          <w:rtl/>
        </w:rPr>
        <w:t xml:space="preserve"> </w:t>
      </w:r>
      <w:bookmarkStart w:id="17219" w:name="_ETM_Q41_598279"/>
      <w:bookmarkEnd w:id="17219"/>
      <w:r>
        <w:rPr>
          <w:rtl/>
        </w:rPr>
        <w:t xml:space="preserve">אבל </w:t>
      </w:r>
      <w:bookmarkStart w:id="17220" w:name="_ETM_Q41_598460"/>
      <w:bookmarkEnd w:id="17220"/>
      <w:r>
        <w:rPr>
          <w:rtl/>
        </w:rPr>
        <w:t xml:space="preserve">על </w:t>
      </w:r>
      <w:bookmarkStart w:id="17221" w:name="_ETM_Q41_598549"/>
      <w:bookmarkEnd w:id="17221"/>
      <w:r>
        <w:rPr>
          <w:rtl/>
        </w:rPr>
        <w:t xml:space="preserve">מה </w:t>
      </w:r>
      <w:bookmarkStart w:id="17222" w:name="_ETM_Q41_598670"/>
      <w:bookmarkEnd w:id="17222"/>
      <w:r>
        <w:rPr>
          <w:rtl/>
        </w:rPr>
        <w:t xml:space="preserve">שאמרת </w:t>
      </w:r>
      <w:bookmarkStart w:id="17223" w:name="_ETM_Q41_599150"/>
      <w:bookmarkEnd w:id="17223"/>
      <w:r>
        <w:rPr>
          <w:rtl/>
        </w:rPr>
        <w:t xml:space="preserve">קודם </w:t>
      </w:r>
      <w:bookmarkStart w:id="17224" w:name="_ETM_Q41_599540"/>
      <w:bookmarkEnd w:id="17224"/>
      <w:r>
        <w:rPr>
          <w:rtl/>
        </w:rPr>
        <w:t xml:space="preserve">צריך </w:t>
      </w:r>
      <w:bookmarkStart w:id="17225" w:name="_ETM_Q41_599750"/>
      <w:bookmarkEnd w:id="17225"/>
      <w:r>
        <w:rPr>
          <w:rtl/>
        </w:rPr>
        <w:t>להגיד</w:t>
      </w:r>
      <w:r>
        <w:rPr>
          <w:rFonts w:hint="cs"/>
          <w:rtl/>
        </w:rPr>
        <w:t>:</w:t>
      </w:r>
      <w:r>
        <w:rPr>
          <w:rtl/>
        </w:rPr>
        <w:t xml:space="preserve"> </w:t>
      </w:r>
      <w:bookmarkStart w:id="17226" w:name="_ETM_Q41_600500"/>
      <w:bookmarkEnd w:id="17226"/>
      <w:r>
        <w:rPr>
          <w:rFonts w:hint="cs"/>
          <w:rtl/>
        </w:rPr>
        <w:t xml:space="preserve">נו, </w:t>
      </w:r>
      <w:r>
        <w:rPr>
          <w:rtl/>
        </w:rPr>
        <w:t>באמת</w:t>
      </w:r>
      <w:r>
        <w:rPr>
          <w:rFonts w:hint="cs"/>
          <w:rtl/>
        </w:rPr>
        <w:t>.</w:t>
      </w:r>
      <w:r>
        <w:rPr>
          <w:rtl/>
        </w:rPr>
        <w:t xml:space="preserve"> </w:t>
      </w:r>
      <w:bookmarkStart w:id="17227" w:name="_ETM_Q41_601820"/>
      <w:bookmarkEnd w:id="17227"/>
      <w:r>
        <w:rPr>
          <w:rtl/>
        </w:rPr>
        <w:t>הרי</w:t>
      </w:r>
      <w:r>
        <w:rPr>
          <w:rFonts w:hint="cs"/>
          <w:rtl/>
        </w:rPr>
        <w:t xml:space="preserve"> אם ההצעה</w:t>
      </w:r>
      <w:r>
        <w:rPr>
          <w:rtl/>
        </w:rPr>
        <w:t xml:space="preserve"> </w:t>
      </w:r>
      <w:bookmarkStart w:id="17228" w:name="_ETM_Q41_602659"/>
      <w:bookmarkEnd w:id="17228"/>
      <w:r>
        <w:rPr>
          <w:rtl/>
        </w:rPr>
        <w:t xml:space="preserve">כל </w:t>
      </w:r>
      <w:bookmarkStart w:id="17229" w:name="_ETM_Q41_602869"/>
      <w:bookmarkEnd w:id="17229"/>
      <w:r>
        <w:rPr>
          <w:rtl/>
        </w:rPr>
        <w:t xml:space="preserve">כך </w:t>
      </w:r>
      <w:bookmarkStart w:id="17230" w:name="_ETM_Q41_603140"/>
      <w:bookmarkEnd w:id="17230"/>
      <w:r>
        <w:rPr>
          <w:rtl/>
        </w:rPr>
        <w:t>טובה</w:t>
      </w:r>
      <w:r w:rsidR="001D53C3">
        <w:rPr>
          <w:rFonts w:hint="cs"/>
          <w:rtl/>
        </w:rPr>
        <w:t>,</w:t>
      </w:r>
      <w:r>
        <w:rPr>
          <w:rtl/>
        </w:rPr>
        <w:t xml:space="preserve"> </w:t>
      </w:r>
      <w:bookmarkStart w:id="17231" w:name="_ETM_Q41_603619"/>
      <w:bookmarkEnd w:id="17231"/>
      <w:r>
        <w:rPr>
          <w:rtl/>
        </w:rPr>
        <w:t xml:space="preserve">מדוע </w:t>
      </w:r>
      <w:bookmarkStart w:id="17232" w:name="_ETM_Q41_603979"/>
      <w:bookmarkEnd w:id="17232"/>
      <w:r>
        <w:rPr>
          <w:rtl/>
        </w:rPr>
        <w:t xml:space="preserve">היא </w:t>
      </w:r>
      <w:bookmarkStart w:id="17233" w:name="_ETM_Q41_604070"/>
      <w:bookmarkEnd w:id="17233"/>
      <w:r>
        <w:rPr>
          <w:rtl/>
        </w:rPr>
        <w:t xml:space="preserve">לא </w:t>
      </w:r>
      <w:bookmarkStart w:id="17234" w:name="_ETM_Q41_604189"/>
      <w:bookmarkEnd w:id="17234"/>
      <w:r>
        <w:rPr>
          <w:rtl/>
        </w:rPr>
        <w:t xml:space="preserve">עברה </w:t>
      </w:r>
      <w:bookmarkStart w:id="17235" w:name="_ETM_Q41_604579"/>
      <w:bookmarkEnd w:id="17235"/>
      <w:r>
        <w:rPr>
          <w:rtl/>
        </w:rPr>
        <w:t>בעבר</w:t>
      </w:r>
      <w:r>
        <w:rPr>
          <w:rFonts w:hint="cs"/>
          <w:rtl/>
        </w:rPr>
        <w:t>?</w:t>
      </w:r>
      <w:r>
        <w:rPr>
          <w:rtl/>
        </w:rPr>
        <w:t xml:space="preserve"> </w:t>
      </w:r>
      <w:bookmarkStart w:id="17236" w:name="_ETM_Q41_605799"/>
      <w:bookmarkEnd w:id="17236"/>
      <w:r>
        <w:rPr>
          <w:rtl/>
        </w:rPr>
        <w:t xml:space="preserve">מדוע </w:t>
      </w:r>
      <w:bookmarkStart w:id="17237" w:name="_ETM_Q41_606310"/>
      <w:bookmarkEnd w:id="17237"/>
      <w:r>
        <w:rPr>
          <w:rtl/>
        </w:rPr>
        <w:t xml:space="preserve">הייתם </w:t>
      </w:r>
      <w:bookmarkStart w:id="17238" w:name="_ETM_Q41_606580"/>
      <w:bookmarkEnd w:id="17238"/>
      <w:r>
        <w:rPr>
          <w:rtl/>
        </w:rPr>
        <w:t xml:space="preserve">צריכים </w:t>
      </w:r>
      <w:bookmarkStart w:id="17239" w:name="_ETM_Q41_607119"/>
      <w:bookmarkEnd w:id="17239"/>
      <w:r>
        <w:rPr>
          <w:rtl/>
        </w:rPr>
        <w:t xml:space="preserve">לתת </w:t>
      </w:r>
      <w:bookmarkStart w:id="17240" w:name="_ETM_Q41_607450"/>
      <w:bookmarkEnd w:id="17240"/>
      <w:r>
        <w:rPr>
          <w:rtl/>
        </w:rPr>
        <w:t xml:space="preserve">אותה </w:t>
      </w:r>
      <w:bookmarkStart w:id="17241" w:name="_ETM_Q41_607720"/>
      <w:bookmarkEnd w:id="17241"/>
      <w:r>
        <w:rPr>
          <w:rtl/>
        </w:rPr>
        <w:t xml:space="preserve">כאתנן </w:t>
      </w:r>
      <w:bookmarkStart w:id="17242" w:name="_ETM_Q41_608860"/>
      <w:bookmarkEnd w:id="17242"/>
      <w:r>
        <w:rPr>
          <w:rtl/>
        </w:rPr>
        <w:t xml:space="preserve">להסרת </w:t>
      </w:r>
      <w:bookmarkStart w:id="17243" w:name="_ETM_Q41_609730"/>
      <w:bookmarkEnd w:id="17243"/>
      <w:r>
        <w:rPr>
          <w:rtl/>
        </w:rPr>
        <w:t>ההתנגדויות</w:t>
      </w:r>
      <w:r>
        <w:rPr>
          <w:rFonts w:hint="cs"/>
          <w:rtl/>
        </w:rPr>
        <w:t>,</w:t>
      </w:r>
      <w:r>
        <w:rPr>
          <w:rtl/>
        </w:rPr>
        <w:t xml:space="preserve"> </w:t>
      </w:r>
      <w:bookmarkStart w:id="17244" w:name="_ETM_Q41_610569"/>
      <w:bookmarkEnd w:id="17244"/>
      <w:r>
        <w:rPr>
          <w:rFonts w:hint="cs"/>
          <w:rtl/>
        </w:rPr>
        <w:t xml:space="preserve">כפי שתיאר כאן אחמד </w:t>
      </w:r>
      <w:bookmarkStart w:id="17245" w:name="_ETM_Q41_613000"/>
      <w:bookmarkEnd w:id="17245"/>
      <w:r>
        <w:rPr>
          <w:rFonts w:hint="cs"/>
          <w:rtl/>
        </w:rPr>
        <w:t xml:space="preserve">טיבי </w:t>
      </w:r>
      <w:r>
        <w:rPr>
          <w:rFonts w:hint="eastAsia"/>
          <w:rtl/>
        </w:rPr>
        <w:t>–</w:t>
      </w:r>
      <w:r>
        <w:rPr>
          <w:rFonts w:hint="cs"/>
          <w:rtl/>
        </w:rPr>
        <w:t xml:space="preserve"> 11,000 התנגדויות בוועדת הכס</w:t>
      </w:r>
      <w:r w:rsidR="001D53C3">
        <w:rPr>
          <w:rFonts w:hint="cs"/>
          <w:rtl/>
        </w:rPr>
        <w:t>פים לתקציב המדינה?</w:t>
      </w:r>
      <w:r>
        <w:rPr>
          <w:rFonts w:hint="cs"/>
          <w:rtl/>
        </w:rPr>
        <w:t xml:space="preserve"> זו הצעה שממשלה הזו משלמת כאתנן לרשת ביטחון שהיא מקבלת מהרשימה המשותפת. </w:t>
      </w:r>
      <w:bookmarkStart w:id="17246" w:name="_ETM_Q41_625000"/>
      <w:bookmarkEnd w:id="17246"/>
    </w:p>
    <w:p w:rsidR="000B79F7" w:rsidRDefault="000B79F7" w:rsidP="0038541D">
      <w:pPr>
        <w:rPr>
          <w:rtl/>
        </w:rPr>
      </w:pPr>
      <w:bookmarkStart w:id="17247" w:name="_ETM_Q41_626000"/>
      <w:bookmarkEnd w:id="17247"/>
    </w:p>
    <w:p w:rsidR="000B79F7" w:rsidRDefault="000B79F7" w:rsidP="001D53C3">
      <w:pPr>
        <w:rPr>
          <w:rtl/>
        </w:rPr>
      </w:pPr>
      <w:r>
        <w:rPr>
          <w:rFonts w:hint="cs"/>
          <w:rtl/>
        </w:rPr>
        <w:t xml:space="preserve">אני רוצה לשאול יותר מזה: אם ההצעה הזו כל כך נכונה, </w:t>
      </w:r>
      <w:bookmarkStart w:id="17248" w:name="_ETM_Q41_628000"/>
      <w:bookmarkEnd w:id="17248"/>
      <w:r>
        <w:rPr>
          <w:rFonts w:hint="cs"/>
          <w:rtl/>
        </w:rPr>
        <w:t xml:space="preserve">מדוע, השר מאיר כהן, מדוע בחור ישיבה – </w:t>
      </w:r>
      <w:bookmarkStart w:id="17249" w:name="_ETM_Q41_636000"/>
      <w:bookmarkEnd w:id="17249"/>
      <w:r>
        <w:rPr>
          <w:rFonts w:hint="cs"/>
          <w:rtl/>
        </w:rPr>
        <w:t>שאגב</w:t>
      </w:r>
      <w:r w:rsidR="001D53C3">
        <w:rPr>
          <w:rFonts w:hint="cs"/>
          <w:rtl/>
        </w:rPr>
        <w:t>,</w:t>
      </w:r>
      <w:r>
        <w:rPr>
          <w:rFonts w:hint="cs"/>
          <w:rtl/>
        </w:rPr>
        <w:t xml:space="preserve"> אסור לו לעבוד – משלם 129 שקלים בחודש, מאיפה אני לא</w:t>
      </w:r>
      <w:bookmarkStart w:id="17250" w:name="_ETM_Q41_640000"/>
      <w:bookmarkEnd w:id="17250"/>
      <w:r>
        <w:rPr>
          <w:rFonts w:hint="cs"/>
          <w:rtl/>
        </w:rPr>
        <w:t xml:space="preserve"> יודע, ואז הוא צובר חובות ומשלם ריביות והצמדה, ואף אחד לא חושב שצריך לתת לו תשלום מופחת</w:t>
      </w:r>
      <w:r w:rsidR="001D53C3">
        <w:rPr>
          <w:rFonts w:hint="cs"/>
          <w:rtl/>
        </w:rPr>
        <w:t>?</w:t>
      </w:r>
      <w:r>
        <w:rPr>
          <w:rFonts w:hint="cs"/>
          <w:rtl/>
        </w:rPr>
        <w:t xml:space="preserve"> אגב, החוק אוסר עליו לעבוד</w:t>
      </w:r>
      <w:r w:rsidR="001D53C3">
        <w:rPr>
          <w:rFonts w:hint="cs"/>
          <w:rtl/>
        </w:rPr>
        <w:t>,</w:t>
      </w:r>
      <w:r>
        <w:rPr>
          <w:rFonts w:hint="cs"/>
          <w:rtl/>
        </w:rPr>
        <w:t xml:space="preserve"> אז על מה בדיוק הוא אמור </w:t>
      </w:r>
      <w:bookmarkStart w:id="17251" w:name="_ETM_Q41_648000"/>
      <w:bookmarkEnd w:id="17251"/>
      <w:r>
        <w:rPr>
          <w:rFonts w:hint="cs"/>
          <w:rtl/>
        </w:rPr>
        <w:t xml:space="preserve">לשלם? </w:t>
      </w:r>
    </w:p>
    <w:p w:rsidR="000B79F7" w:rsidRDefault="000B79F7" w:rsidP="0038541D">
      <w:pPr>
        <w:rPr>
          <w:rtl/>
        </w:rPr>
      </w:pPr>
      <w:bookmarkStart w:id="17252" w:name="_ETM_Q41_654985"/>
      <w:bookmarkStart w:id="17253" w:name="_ETM_Q41_655035"/>
      <w:bookmarkEnd w:id="17252"/>
      <w:bookmarkEnd w:id="17253"/>
    </w:p>
    <w:p w:rsidR="000B79F7" w:rsidRDefault="000B79F7" w:rsidP="001D53C3">
      <w:pPr>
        <w:rPr>
          <w:rtl/>
        </w:rPr>
      </w:pPr>
      <w:bookmarkStart w:id="17254" w:name="_ETM_Q41_655105"/>
      <w:bookmarkStart w:id="17255" w:name="_ETM_Q41_655163"/>
      <w:bookmarkEnd w:id="17254"/>
      <w:bookmarkEnd w:id="17255"/>
      <w:r>
        <w:rPr>
          <w:rFonts w:hint="cs"/>
          <w:rtl/>
        </w:rPr>
        <w:t xml:space="preserve">זאת הצעת חוק שהיא – שוב, כמו הצעת החוק הקודמת – </w:t>
      </w:r>
      <w:bookmarkStart w:id="17256" w:name="_ETM_Q41_655000"/>
      <w:bookmarkEnd w:id="17256"/>
      <w:r>
        <w:rPr>
          <w:rFonts w:hint="cs"/>
          <w:rtl/>
        </w:rPr>
        <w:t>פרס לתומכי טרור כפויי טובה שיוצאים נגד מדינת</w:t>
      </w:r>
      <w:bookmarkStart w:id="17257" w:name="_ETM_Q41_660330"/>
      <w:bookmarkEnd w:id="17257"/>
      <w:r>
        <w:rPr>
          <w:rFonts w:hint="cs"/>
          <w:rtl/>
        </w:rPr>
        <w:t xml:space="preserve"> ישראל, </w:t>
      </w:r>
      <w:r>
        <w:rPr>
          <w:rtl/>
        </w:rPr>
        <w:t xml:space="preserve">מוציאים </w:t>
      </w:r>
      <w:bookmarkStart w:id="17258" w:name="_ETM_Q41_660750"/>
      <w:bookmarkEnd w:id="17258"/>
      <w:r>
        <w:rPr>
          <w:rtl/>
        </w:rPr>
        <w:t>דיבת</w:t>
      </w:r>
      <w:r>
        <w:rPr>
          <w:rFonts w:hint="cs"/>
          <w:rtl/>
        </w:rPr>
        <w:t>ה</w:t>
      </w:r>
      <w:r>
        <w:rPr>
          <w:rtl/>
        </w:rPr>
        <w:t xml:space="preserve"> </w:t>
      </w:r>
      <w:bookmarkStart w:id="17259" w:name="_ETM_Q41_661290"/>
      <w:bookmarkEnd w:id="17259"/>
      <w:r>
        <w:rPr>
          <w:rtl/>
        </w:rPr>
        <w:t>רעה</w:t>
      </w:r>
      <w:r>
        <w:rPr>
          <w:rFonts w:hint="cs"/>
          <w:rtl/>
        </w:rPr>
        <w:t>,</w:t>
      </w:r>
      <w:r>
        <w:rPr>
          <w:rtl/>
        </w:rPr>
        <w:t xml:space="preserve"> </w:t>
      </w:r>
      <w:bookmarkStart w:id="17260" w:name="_ETM_Q41_662530"/>
      <w:bookmarkEnd w:id="17260"/>
      <w:r>
        <w:rPr>
          <w:rtl/>
        </w:rPr>
        <w:t xml:space="preserve">תומכים </w:t>
      </w:r>
      <w:bookmarkStart w:id="17261" w:name="_ETM_Q41_663010"/>
      <w:bookmarkEnd w:id="17261"/>
      <w:r>
        <w:rPr>
          <w:rtl/>
        </w:rPr>
        <w:t>בטרור</w:t>
      </w:r>
      <w:r>
        <w:rPr>
          <w:rFonts w:hint="cs"/>
          <w:rtl/>
        </w:rPr>
        <w:t>,</w:t>
      </w:r>
      <w:r>
        <w:rPr>
          <w:rtl/>
        </w:rPr>
        <w:t xml:space="preserve"> </w:t>
      </w:r>
      <w:bookmarkStart w:id="17262" w:name="_ETM_Q41_663760"/>
      <w:bookmarkEnd w:id="17262"/>
      <w:r>
        <w:rPr>
          <w:rtl/>
        </w:rPr>
        <w:t xml:space="preserve">מגדירים </w:t>
      </w:r>
      <w:bookmarkStart w:id="17263" w:name="_ETM_Q41_664239"/>
      <w:bookmarkEnd w:id="17263"/>
      <w:r>
        <w:rPr>
          <w:rtl/>
        </w:rPr>
        <w:t xml:space="preserve">את </w:t>
      </w:r>
      <w:bookmarkStart w:id="17264" w:name="_ETM_Q41_664330"/>
      <w:bookmarkEnd w:id="17264"/>
      <w:r>
        <w:rPr>
          <w:rtl/>
        </w:rPr>
        <w:t xml:space="preserve">מדינת </w:t>
      </w:r>
      <w:bookmarkStart w:id="17265" w:name="_ETM_Q41_664750"/>
      <w:bookmarkEnd w:id="17265"/>
      <w:r>
        <w:rPr>
          <w:rtl/>
        </w:rPr>
        <w:t xml:space="preserve">ישראל </w:t>
      </w:r>
      <w:bookmarkStart w:id="17266" w:name="_ETM_Q41_665230"/>
      <w:bookmarkEnd w:id="17266"/>
      <w:r>
        <w:rPr>
          <w:rtl/>
        </w:rPr>
        <w:t>נכבה</w:t>
      </w:r>
      <w:r>
        <w:rPr>
          <w:rFonts w:hint="cs"/>
          <w:rtl/>
        </w:rPr>
        <w:t>,</w:t>
      </w:r>
      <w:r>
        <w:rPr>
          <w:rtl/>
        </w:rPr>
        <w:t xml:space="preserve"> </w:t>
      </w:r>
      <w:bookmarkStart w:id="17267" w:name="_ETM_Q41_665950"/>
      <w:bookmarkEnd w:id="17267"/>
      <w:r>
        <w:rPr>
          <w:rtl/>
        </w:rPr>
        <w:t xml:space="preserve">לא </w:t>
      </w:r>
      <w:bookmarkStart w:id="17268" w:name="_ETM_Q41_666129"/>
      <w:bookmarkEnd w:id="17268"/>
      <w:r>
        <w:rPr>
          <w:rtl/>
        </w:rPr>
        <w:t xml:space="preserve">מפסיקים </w:t>
      </w:r>
      <w:bookmarkStart w:id="17269" w:name="_ETM_Q41_666670"/>
      <w:bookmarkEnd w:id="17269"/>
      <w:r>
        <w:rPr>
          <w:rtl/>
        </w:rPr>
        <w:t xml:space="preserve">לתקוף </w:t>
      </w:r>
      <w:bookmarkStart w:id="17270" w:name="_ETM_Q41_667150"/>
      <w:bookmarkEnd w:id="17270"/>
      <w:r>
        <w:rPr>
          <w:rtl/>
        </w:rPr>
        <w:t xml:space="preserve">אותה </w:t>
      </w:r>
      <w:bookmarkStart w:id="17271" w:name="_ETM_Q41_667420"/>
      <w:bookmarkEnd w:id="17271"/>
      <w:r>
        <w:rPr>
          <w:rtl/>
        </w:rPr>
        <w:t xml:space="preserve">ולהכפיש </w:t>
      </w:r>
      <w:bookmarkStart w:id="17272" w:name="_ETM_Q41_668049"/>
      <w:bookmarkEnd w:id="17272"/>
      <w:r>
        <w:rPr>
          <w:rtl/>
        </w:rPr>
        <w:t xml:space="preserve">אותה </w:t>
      </w:r>
      <w:bookmarkStart w:id="17273" w:name="_ETM_Q41_668260"/>
      <w:bookmarkEnd w:id="17273"/>
      <w:r>
        <w:rPr>
          <w:rtl/>
        </w:rPr>
        <w:t xml:space="preserve">במקום </w:t>
      </w:r>
      <w:bookmarkStart w:id="17274" w:name="_ETM_Q41_668620"/>
      <w:bookmarkEnd w:id="17274"/>
      <w:r>
        <w:rPr>
          <w:rtl/>
        </w:rPr>
        <w:t xml:space="preserve">להיות </w:t>
      </w:r>
      <w:bookmarkStart w:id="17275" w:name="_ETM_Q41_669430"/>
      <w:bookmarkEnd w:id="17275"/>
      <w:r>
        <w:rPr>
          <w:rtl/>
        </w:rPr>
        <w:t xml:space="preserve">בעלי </w:t>
      </w:r>
      <w:bookmarkStart w:id="17276" w:name="_ETM_Q41_669760"/>
      <w:bookmarkEnd w:id="17276"/>
      <w:r>
        <w:rPr>
          <w:rtl/>
        </w:rPr>
        <w:t>הכרת</w:t>
      </w:r>
      <w:r>
        <w:rPr>
          <w:rFonts w:hint="cs"/>
          <w:rtl/>
        </w:rPr>
        <w:t xml:space="preserve"> הטוב</w:t>
      </w:r>
      <w:r>
        <w:rPr>
          <w:rtl/>
        </w:rPr>
        <w:t xml:space="preserve"> </w:t>
      </w:r>
      <w:bookmarkStart w:id="17277" w:name="_ETM_Q41_670599"/>
      <w:bookmarkEnd w:id="17277"/>
      <w:r>
        <w:rPr>
          <w:rtl/>
        </w:rPr>
        <w:t xml:space="preserve">ולומר </w:t>
      </w:r>
      <w:bookmarkStart w:id="17278" w:name="_ETM_Q41_671049"/>
      <w:bookmarkEnd w:id="17278"/>
      <w:r>
        <w:rPr>
          <w:rtl/>
        </w:rPr>
        <w:t xml:space="preserve">תודה </w:t>
      </w:r>
      <w:bookmarkStart w:id="17279" w:name="_ETM_Q41_671440"/>
      <w:bookmarkEnd w:id="17279"/>
      <w:r>
        <w:rPr>
          <w:rtl/>
        </w:rPr>
        <w:t xml:space="preserve">ולשמוח </w:t>
      </w:r>
      <w:bookmarkStart w:id="17280" w:name="_ETM_Q41_672129"/>
      <w:bookmarkEnd w:id="17280"/>
      <w:r>
        <w:rPr>
          <w:rFonts w:hint="cs"/>
          <w:rtl/>
        </w:rPr>
        <w:t>על זה שהם</w:t>
      </w:r>
      <w:r>
        <w:rPr>
          <w:rtl/>
        </w:rPr>
        <w:t xml:space="preserve"> </w:t>
      </w:r>
      <w:bookmarkStart w:id="17281" w:name="_ETM_Q41_672519"/>
      <w:bookmarkEnd w:id="17281"/>
      <w:r>
        <w:rPr>
          <w:rtl/>
        </w:rPr>
        <w:t xml:space="preserve">זוכים </w:t>
      </w:r>
      <w:bookmarkStart w:id="17282" w:name="_ETM_Q41_672849"/>
      <w:bookmarkEnd w:id="17282"/>
      <w:r>
        <w:rPr>
          <w:rtl/>
        </w:rPr>
        <w:t xml:space="preserve">לחיות </w:t>
      </w:r>
      <w:bookmarkStart w:id="17283" w:name="_ETM_Q41_673299"/>
      <w:bookmarkEnd w:id="17283"/>
      <w:r>
        <w:rPr>
          <w:rtl/>
        </w:rPr>
        <w:t>בה</w:t>
      </w:r>
      <w:r>
        <w:rPr>
          <w:rFonts w:hint="cs"/>
          <w:rtl/>
        </w:rPr>
        <w:t>.</w:t>
      </w:r>
      <w:r>
        <w:rPr>
          <w:rtl/>
        </w:rPr>
        <w:t xml:space="preserve"> </w:t>
      </w:r>
      <w:bookmarkStart w:id="17284" w:name="_ETM_Q41_674140"/>
      <w:bookmarkEnd w:id="17284"/>
      <w:r>
        <w:rPr>
          <w:rtl/>
        </w:rPr>
        <w:t xml:space="preserve">עכשיו </w:t>
      </w:r>
      <w:bookmarkStart w:id="17285" w:name="_ETM_Q41_674650"/>
      <w:bookmarkEnd w:id="17285"/>
      <w:r>
        <w:rPr>
          <w:rtl/>
        </w:rPr>
        <w:t xml:space="preserve">הם </w:t>
      </w:r>
      <w:bookmarkStart w:id="17286" w:name="_ETM_Q41_674769"/>
      <w:bookmarkEnd w:id="17286"/>
      <w:r>
        <w:rPr>
          <w:rtl/>
        </w:rPr>
        <w:t xml:space="preserve">רוצים </w:t>
      </w:r>
      <w:bookmarkStart w:id="17287" w:name="_ETM_Q41_675069"/>
      <w:bookmarkEnd w:id="17287"/>
      <w:r>
        <w:rPr>
          <w:rtl/>
        </w:rPr>
        <w:t xml:space="preserve">שהסטודנטים </w:t>
      </w:r>
      <w:bookmarkStart w:id="17288" w:name="_ETM_Q41_675940"/>
      <w:bookmarkEnd w:id="17288"/>
      <w:r>
        <w:rPr>
          <w:rtl/>
        </w:rPr>
        <w:t xml:space="preserve">שלהם </w:t>
      </w:r>
      <w:bookmarkStart w:id="17289" w:name="_ETM_Q41_676299"/>
      <w:bookmarkEnd w:id="17289"/>
      <w:r>
        <w:rPr>
          <w:rtl/>
        </w:rPr>
        <w:t xml:space="preserve">יוכלו </w:t>
      </w:r>
      <w:bookmarkStart w:id="17290" w:name="_ETM_Q41_676599"/>
      <w:bookmarkEnd w:id="17290"/>
      <w:r>
        <w:rPr>
          <w:rtl/>
        </w:rPr>
        <w:t xml:space="preserve">ללכת </w:t>
      </w:r>
      <w:bookmarkStart w:id="17291" w:name="_ETM_Q41_677019"/>
      <w:bookmarkEnd w:id="17291"/>
      <w:r>
        <w:rPr>
          <w:rtl/>
        </w:rPr>
        <w:t xml:space="preserve">ללמוד </w:t>
      </w:r>
      <w:bookmarkStart w:id="17292" w:name="_ETM_Q41_677349"/>
      <w:bookmarkEnd w:id="17292"/>
      <w:r>
        <w:rPr>
          <w:rFonts w:hint="cs"/>
          <w:rtl/>
        </w:rPr>
        <w:t>ב</w:t>
      </w:r>
      <w:r>
        <w:rPr>
          <w:rtl/>
        </w:rPr>
        <w:t>ג'נין</w:t>
      </w:r>
      <w:r>
        <w:rPr>
          <w:rFonts w:hint="cs"/>
          <w:rtl/>
        </w:rPr>
        <w:t>,</w:t>
      </w:r>
      <w:r>
        <w:rPr>
          <w:rtl/>
        </w:rPr>
        <w:t xml:space="preserve"> </w:t>
      </w:r>
      <w:bookmarkStart w:id="17293" w:name="_ETM_Q41_678500"/>
      <w:bookmarkEnd w:id="17293"/>
      <w:r>
        <w:rPr>
          <w:rtl/>
        </w:rPr>
        <w:t>וברמאללה</w:t>
      </w:r>
      <w:r>
        <w:rPr>
          <w:rFonts w:hint="cs"/>
          <w:rtl/>
        </w:rPr>
        <w:t>,</w:t>
      </w:r>
      <w:r>
        <w:rPr>
          <w:rtl/>
        </w:rPr>
        <w:t xml:space="preserve"> </w:t>
      </w:r>
      <w:bookmarkStart w:id="17294" w:name="_ETM_Q41_680060"/>
      <w:bookmarkEnd w:id="17294"/>
      <w:r>
        <w:rPr>
          <w:rtl/>
        </w:rPr>
        <w:t>ובירדן</w:t>
      </w:r>
      <w:r>
        <w:rPr>
          <w:rFonts w:hint="cs"/>
          <w:rtl/>
        </w:rPr>
        <w:t xml:space="preserve"> </w:t>
      </w:r>
      <w:bookmarkStart w:id="17295" w:name="_ETM_Q41_698601"/>
      <w:bookmarkStart w:id="17296" w:name="_ETM_Q41_680990"/>
      <w:bookmarkEnd w:id="17295"/>
      <w:bookmarkEnd w:id="17296"/>
      <w:r>
        <w:rPr>
          <w:rtl/>
        </w:rPr>
        <w:t xml:space="preserve">ואני </w:t>
      </w:r>
      <w:bookmarkStart w:id="17297" w:name="_ETM_Q41_681230"/>
      <w:bookmarkEnd w:id="17297"/>
      <w:r>
        <w:rPr>
          <w:rtl/>
        </w:rPr>
        <w:t xml:space="preserve">יודע </w:t>
      </w:r>
      <w:bookmarkStart w:id="17298" w:name="_ETM_Q41_681530"/>
      <w:bookmarkEnd w:id="17298"/>
      <w:r>
        <w:rPr>
          <w:rtl/>
        </w:rPr>
        <w:t>איפה</w:t>
      </w:r>
      <w:r w:rsidR="001D53C3">
        <w:rPr>
          <w:rFonts w:hint="cs"/>
          <w:rtl/>
        </w:rPr>
        <w:t>,</w:t>
      </w:r>
      <w:r>
        <w:rPr>
          <w:rtl/>
        </w:rPr>
        <w:t xml:space="preserve"> </w:t>
      </w:r>
      <w:bookmarkStart w:id="17299" w:name="_ETM_Q41_681980"/>
      <w:bookmarkEnd w:id="17299"/>
      <w:r>
        <w:rPr>
          <w:rtl/>
        </w:rPr>
        <w:t>באוניברסיט</w:t>
      </w:r>
      <w:r>
        <w:rPr>
          <w:rFonts w:hint="cs"/>
          <w:rtl/>
        </w:rPr>
        <w:t>א</w:t>
      </w:r>
      <w:r>
        <w:rPr>
          <w:rtl/>
        </w:rPr>
        <w:t xml:space="preserve">ות </w:t>
      </w:r>
      <w:bookmarkStart w:id="17300" w:name="_ETM_Q41_683540"/>
      <w:bookmarkEnd w:id="17300"/>
      <w:r>
        <w:rPr>
          <w:rtl/>
        </w:rPr>
        <w:t>אסלאמיות</w:t>
      </w:r>
      <w:r>
        <w:rPr>
          <w:rFonts w:hint="cs"/>
          <w:rtl/>
        </w:rPr>
        <w:t>,</w:t>
      </w:r>
      <w:r>
        <w:rPr>
          <w:rtl/>
        </w:rPr>
        <w:t xml:space="preserve"> </w:t>
      </w:r>
      <w:bookmarkStart w:id="17301" w:name="_ETM_Q41_684350"/>
      <w:bookmarkEnd w:id="17301"/>
      <w:r>
        <w:rPr>
          <w:rtl/>
        </w:rPr>
        <w:t xml:space="preserve">ויחזרו </w:t>
      </w:r>
      <w:bookmarkStart w:id="17302" w:name="_ETM_Q41_684890"/>
      <w:bookmarkEnd w:id="17302"/>
      <w:r>
        <w:rPr>
          <w:rtl/>
        </w:rPr>
        <w:t xml:space="preserve">אחר </w:t>
      </w:r>
      <w:bookmarkStart w:id="17303" w:name="_ETM_Q41_685160"/>
      <w:bookmarkEnd w:id="17303"/>
      <w:r>
        <w:rPr>
          <w:rtl/>
        </w:rPr>
        <w:t xml:space="preserve">כך </w:t>
      </w:r>
      <w:bookmarkStart w:id="17304" w:name="_ETM_Q41_685430"/>
      <w:bookmarkEnd w:id="17304"/>
      <w:r>
        <w:rPr>
          <w:rtl/>
        </w:rPr>
        <w:t xml:space="preserve">לאומנים </w:t>
      </w:r>
      <w:bookmarkStart w:id="17305" w:name="_ETM_Q41_686630"/>
      <w:bookmarkEnd w:id="17305"/>
      <w:r>
        <w:rPr>
          <w:rtl/>
        </w:rPr>
        <w:t>קיצוני</w:t>
      </w:r>
      <w:r>
        <w:rPr>
          <w:rFonts w:hint="cs"/>
          <w:rtl/>
        </w:rPr>
        <w:t>ים –</w:t>
      </w:r>
      <w:r>
        <w:rPr>
          <w:rtl/>
        </w:rPr>
        <w:t xml:space="preserve"> </w:t>
      </w:r>
      <w:bookmarkStart w:id="17306" w:name="_ETM_Q41_687900"/>
      <w:bookmarkEnd w:id="17306"/>
      <w:r>
        <w:rPr>
          <w:rtl/>
        </w:rPr>
        <w:t xml:space="preserve">ותוך </w:t>
      </w:r>
      <w:bookmarkStart w:id="17307" w:name="_ETM_Q41_688469"/>
      <w:bookmarkEnd w:id="17307"/>
      <w:r>
        <w:rPr>
          <w:rtl/>
        </w:rPr>
        <w:t xml:space="preserve">כדי </w:t>
      </w:r>
      <w:bookmarkStart w:id="17308" w:name="_ETM_Q41_688610"/>
      <w:bookmarkEnd w:id="17308"/>
      <w:r w:rsidR="001D53C3">
        <w:rPr>
          <w:rFonts w:hint="cs"/>
          <w:rtl/>
        </w:rPr>
        <w:t>כך</w:t>
      </w:r>
      <w:r>
        <w:rPr>
          <w:rtl/>
        </w:rPr>
        <w:t xml:space="preserve"> </w:t>
      </w:r>
      <w:bookmarkStart w:id="17309" w:name="_ETM_Q41_688910"/>
      <w:bookmarkEnd w:id="17309"/>
      <w:r>
        <w:rPr>
          <w:rtl/>
        </w:rPr>
        <w:t xml:space="preserve">גם </w:t>
      </w:r>
      <w:bookmarkStart w:id="17310" w:name="_ETM_Q41_689090"/>
      <w:bookmarkEnd w:id="17310"/>
      <w:r>
        <w:rPr>
          <w:rtl/>
        </w:rPr>
        <w:t xml:space="preserve">להמשיך </w:t>
      </w:r>
      <w:bookmarkStart w:id="17311" w:name="_ETM_Q41_689630"/>
      <w:bookmarkEnd w:id="17311"/>
      <w:r>
        <w:rPr>
          <w:rtl/>
        </w:rPr>
        <w:t xml:space="preserve">לקבל </w:t>
      </w:r>
      <w:bookmarkStart w:id="17312" w:name="_ETM_Q41_690290"/>
      <w:bookmarkEnd w:id="17312"/>
      <w:r>
        <w:rPr>
          <w:rtl/>
        </w:rPr>
        <w:t xml:space="preserve">הטבות </w:t>
      </w:r>
      <w:bookmarkStart w:id="17313" w:name="_ETM_Q41_690800"/>
      <w:bookmarkEnd w:id="17313"/>
      <w:r>
        <w:rPr>
          <w:rtl/>
        </w:rPr>
        <w:t>מהמדינה</w:t>
      </w:r>
      <w:r>
        <w:rPr>
          <w:rFonts w:hint="cs"/>
          <w:rtl/>
        </w:rPr>
        <w:t>,</w:t>
      </w:r>
      <w:r>
        <w:rPr>
          <w:rtl/>
        </w:rPr>
        <w:t xml:space="preserve"> </w:t>
      </w:r>
      <w:bookmarkStart w:id="17314" w:name="_ETM_Q41_691490"/>
      <w:bookmarkEnd w:id="17314"/>
      <w:r>
        <w:rPr>
          <w:rtl/>
        </w:rPr>
        <w:t xml:space="preserve">לשלם </w:t>
      </w:r>
      <w:bookmarkStart w:id="17315" w:name="_ETM_Q41_691970"/>
      <w:bookmarkEnd w:id="17315"/>
      <w:r>
        <w:rPr>
          <w:rtl/>
        </w:rPr>
        <w:t xml:space="preserve">תשלומים </w:t>
      </w:r>
      <w:bookmarkStart w:id="17316" w:name="_ETM_Q41_692450"/>
      <w:bookmarkEnd w:id="17316"/>
      <w:r>
        <w:rPr>
          <w:rtl/>
        </w:rPr>
        <w:t>מופחתים</w:t>
      </w:r>
      <w:r w:rsidR="001D53C3">
        <w:rPr>
          <w:rFonts w:hint="cs"/>
          <w:rtl/>
        </w:rPr>
        <w:t>,</w:t>
      </w:r>
      <w:r>
        <w:rPr>
          <w:rtl/>
        </w:rPr>
        <w:t xml:space="preserve"> </w:t>
      </w:r>
      <w:bookmarkStart w:id="17317" w:name="_ETM_Q41_693470"/>
      <w:bookmarkEnd w:id="17317"/>
      <w:r>
        <w:rPr>
          <w:rtl/>
        </w:rPr>
        <w:t xml:space="preserve">שלא </w:t>
      </w:r>
      <w:bookmarkStart w:id="17318" w:name="_ETM_Q41_693950"/>
      <w:bookmarkEnd w:id="17318"/>
      <w:r>
        <w:rPr>
          <w:rtl/>
        </w:rPr>
        <w:t xml:space="preserve">כמו </w:t>
      </w:r>
      <w:bookmarkStart w:id="17319" w:name="_ETM_Q41_694290"/>
      <w:bookmarkStart w:id="17320" w:name="_ETM_Q41_694469"/>
      <w:bookmarkEnd w:id="17319"/>
      <w:bookmarkEnd w:id="17320"/>
      <w:r>
        <w:rPr>
          <w:rtl/>
        </w:rPr>
        <w:t xml:space="preserve">אזרחי </w:t>
      </w:r>
      <w:bookmarkStart w:id="17321" w:name="_ETM_Q41_695040"/>
      <w:bookmarkEnd w:id="17321"/>
      <w:r>
        <w:rPr>
          <w:rtl/>
        </w:rPr>
        <w:t xml:space="preserve">ישראל </w:t>
      </w:r>
      <w:bookmarkStart w:id="17322" w:name="_ETM_Q41_695459"/>
      <w:bookmarkEnd w:id="17322"/>
      <w:r>
        <w:rPr>
          <w:rtl/>
        </w:rPr>
        <w:t>האחרים</w:t>
      </w:r>
      <w:r>
        <w:rPr>
          <w:rFonts w:hint="cs"/>
          <w:rtl/>
        </w:rPr>
        <w:t>.</w:t>
      </w:r>
      <w:r>
        <w:rPr>
          <w:rtl/>
        </w:rPr>
        <w:t xml:space="preserve"> </w:t>
      </w:r>
      <w:bookmarkStart w:id="17323" w:name="_ETM_Q41_696390"/>
      <w:bookmarkEnd w:id="17323"/>
      <w:r>
        <w:rPr>
          <w:rtl/>
        </w:rPr>
        <w:t xml:space="preserve">לשלם </w:t>
      </w:r>
      <w:bookmarkStart w:id="17324" w:name="_ETM_Q41_696929"/>
      <w:bookmarkEnd w:id="17324"/>
      <w:r>
        <w:rPr>
          <w:rtl/>
        </w:rPr>
        <w:t xml:space="preserve">תשלומים </w:t>
      </w:r>
      <w:bookmarkStart w:id="17325" w:name="_ETM_Q41_697469"/>
      <w:bookmarkEnd w:id="17325"/>
      <w:r>
        <w:rPr>
          <w:rtl/>
        </w:rPr>
        <w:t>מופחתים</w:t>
      </w:r>
      <w:bookmarkStart w:id="17326" w:name="_ETM_Q41_698129"/>
      <w:bookmarkEnd w:id="17326"/>
      <w:r w:rsidR="001D53C3">
        <w:rPr>
          <w:rFonts w:hint="cs"/>
          <w:rtl/>
        </w:rPr>
        <w:t>,</w:t>
      </w:r>
      <w:r>
        <w:rPr>
          <w:rFonts w:hint="cs"/>
          <w:rtl/>
        </w:rPr>
        <w:t xml:space="preserve"> </w:t>
      </w:r>
      <w:r>
        <w:rPr>
          <w:rtl/>
        </w:rPr>
        <w:t>וכ</w:t>
      </w:r>
      <w:r>
        <w:rPr>
          <w:rFonts w:hint="cs"/>
          <w:rtl/>
        </w:rPr>
        <w:t>ן, ניר אורבך יצביע בעד</w:t>
      </w:r>
      <w:r w:rsidR="001D53C3">
        <w:rPr>
          <w:rFonts w:hint="cs"/>
          <w:rtl/>
        </w:rPr>
        <w:t>,</w:t>
      </w:r>
      <w:r>
        <w:rPr>
          <w:rFonts w:hint="cs"/>
          <w:rtl/>
        </w:rPr>
        <w:t xml:space="preserve"> כי הוא צריך את שרידות הקואליציה, כי בלי זה אין לו שרידות פוליטית</w:t>
      </w:r>
      <w:r w:rsidR="001D53C3">
        <w:rPr>
          <w:rFonts w:hint="cs"/>
          <w:rtl/>
        </w:rPr>
        <w:t>.</w:t>
      </w:r>
      <w:r>
        <w:rPr>
          <w:rFonts w:hint="cs"/>
          <w:rtl/>
        </w:rPr>
        <w:t xml:space="preserve"> אז הוא ישלם אתנן לאחמד טיבי </w:t>
      </w:r>
      <w:bookmarkStart w:id="17327" w:name="_ETM_Q41_703000"/>
      <w:bookmarkEnd w:id="17327"/>
      <w:proofErr w:type="spellStart"/>
      <w:r>
        <w:rPr>
          <w:rFonts w:hint="cs"/>
          <w:rtl/>
        </w:rPr>
        <w:t>ולאיימן</w:t>
      </w:r>
      <w:proofErr w:type="spellEnd"/>
      <w:r>
        <w:rPr>
          <w:rFonts w:hint="cs"/>
          <w:rtl/>
        </w:rPr>
        <w:t xml:space="preserve"> עודה </w:t>
      </w:r>
      <w:proofErr w:type="spellStart"/>
      <w:r>
        <w:rPr>
          <w:rFonts w:hint="cs"/>
          <w:rtl/>
        </w:rPr>
        <w:t>ולעאידה</w:t>
      </w:r>
      <w:proofErr w:type="spellEnd"/>
      <w:r>
        <w:rPr>
          <w:rFonts w:hint="cs"/>
          <w:rtl/>
        </w:rPr>
        <w:t xml:space="preserve"> תומא סלימאן. ככה כל החברים האחרים בקואליציה שמוכרים את </w:t>
      </w:r>
      <w:bookmarkStart w:id="17328" w:name="_ETM_Q41_711480"/>
      <w:bookmarkEnd w:id="17328"/>
      <w:r>
        <w:rPr>
          <w:rtl/>
        </w:rPr>
        <w:t xml:space="preserve">מדינת </w:t>
      </w:r>
      <w:bookmarkStart w:id="17329" w:name="_ETM_Q41_711900"/>
      <w:bookmarkEnd w:id="17329"/>
      <w:r>
        <w:rPr>
          <w:rtl/>
        </w:rPr>
        <w:t>ישראל</w:t>
      </w:r>
      <w:r>
        <w:rPr>
          <w:rFonts w:hint="cs"/>
          <w:rtl/>
        </w:rPr>
        <w:t>,</w:t>
      </w:r>
      <w:r>
        <w:rPr>
          <w:rtl/>
        </w:rPr>
        <w:t xml:space="preserve"> </w:t>
      </w:r>
      <w:bookmarkStart w:id="17330" w:name="_ETM_Q41_712829"/>
      <w:bookmarkEnd w:id="17330"/>
      <w:r>
        <w:rPr>
          <w:rtl/>
        </w:rPr>
        <w:t xml:space="preserve">שגורמים </w:t>
      </w:r>
      <w:bookmarkStart w:id="17331" w:name="_ETM_Q41_713819"/>
      <w:bookmarkEnd w:id="17331"/>
      <w:r>
        <w:rPr>
          <w:rtl/>
        </w:rPr>
        <w:t xml:space="preserve">לחברה </w:t>
      </w:r>
      <w:bookmarkStart w:id="17332" w:name="_ETM_Q41_714329"/>
      <w:bookmarkEnd w:id="17332"/>
      <w:r>
        <w:rPr>
          <w:rtl/>
        </w:rPr>
        <w:t xml:space="preserve">הערבית </w:t>
      </w:r>
      <w:bookmarkStart w:id="17333" w:name="_ETM_Q41_714750"/>
      <w:bookmarkEnd w:id="17333"/>
      <w:r>
        <w:rPr>
          <w:rtl/>
        </w:rPr>
        <w:t xml:space="preserve">לעבור </w:t>
      </w:r>
      <w:bookmarkStart w:id="17334" w:name="_ETM_Q41_715170"/>
      <w:bookmarkEnd w:id="17334"/>
      <w:r>
        <w:rPr>
          <w:rtl/>
        </w:rPr>
        <w:t xml:space="preserve">תהליכי </w:t>
      </w:r>
      <w:bookmarkStart w:id="17335" w:name="_ETM_Q41_715650"/>
      <w:bookmarkEnd w:id="17335"/>
      <w:r>
        <w:rPr>
          <w:rtl/>
        </w:rPr>
        <w:t xml:space="preserve">אסלאמיזציה </w:t>
      </w:r>
      <w:bookmarkStart w:id="17336" w:name="_ETM_Q41_716459"/>
      <w:bookmarkEnd w:id="17336"/>
      <w:r>
        <w:rPr>
          <w:rtl/>
        </w:rPr>
        <w:t>מסוכנים</w:t>
      </w:r>
      <w:r>
        <w:rPr>
          <w:rFonts w:hint="cs"/>
          <w:rtl/>
        </w:rPr>
        <w:t>,</w:t>
      </w:r>
      <w:r>
        <w:rPr>
          <w:rtl/>
        </w:rPr>
        <w:t xml:space="preserve"> </w:t>
      </w:r>
      <w:bookmarkStart w:id="17337" w:name="_ETM_Q41_717120"/>
      <w:bookmarkEnd w:id="17337"/>
      <w:r>
        <w:rPr>
          <w:rFonts w:hint="cs"/>
          <w:rtl/>
        </w:rPr>
        <w:t xml:space="preserve">שהם רעים לחברה הערבית פנימה, והם מתפוצצים אחר כך בפרצוף של החברה היהודית. </w:t>
      </w:r>
    </w:p>
    <w:p w:rsidR="000B79F7" w:rsidRDefault="000B79F7" w:rsidP="0038541D">
      <w:pPr>
        <w:rPr>
          <w:rtl/>
        </w:rPr>
      </w:pPr>
    </w:p>
    <w:p w:rsidR="000B79F7" w:rsidRDefault="000B79F7" w:rsidP="0038541D">
      <w:pPr>
        <w:rPr>
          <w:rtl/>
        </w:rPr>
      </w:pPr>
      <w:r>
        <w:rPr>
          <w:rFonts w:hint="cs"/>
          <w:rtl/>
        </w:rPr>
        <w:t xml:space="preserve">אתם מסכנים </w:t>
      </w:r>
      <w:bookmarkStart w:id="17338" w:name="_ETM_Q41_724000"/>
      <w:bookmarkEnd w:id="17338"/>
      <w:r>
        <w:rPr>
          <w:rFonts w:hint="cs"/>
          <w:rtl/>
        </w:rPr>
        <w:t xml:space="preserve">את מדינת ישראל </w:t>
      </w:r>
      <w:r w:rsidR="00515904">
        <w:rPr>
          <w:rFonts w:hint="cs"/>
          <w:rtl/>
        </w:rPr>
        <w:t>– –</w:t>
      </w:r>
    </w:p>
    <w:p w:rsidR="000B79F7" w:rsidRDefault="000B79F7" w:rsidP="0038541D">
      <w:pPr>
        <w:rPr>
          <w:rtl/>
        </w:rPr>
      </w:pPr>
    </w:p>
    <w:p w:rsidR="000B79F7" w:rsidRDefault="000B79F7" w:rsidP="0038541D">
      <w:pPr>
        <w:pStyle w:val="af5"/>
        <w:keepNext/>
        <w:rPr>
          <w:rtl/>
        </w:rPr>
      </w:pPr>
      <w:bookmarkStart w:id="17339" w:name="ET_interruption_5761_34"/>
      <w:r w:rsidRPr="00D9302D">
        <w:rPr>
          <w:rStyle w:val="TagStyle"/>
          <w:rtl/>
        </w:rPr>
        <w:t xml:space="preserve"> &lt;&lt; קריאה &gt;&gt; </w:t>
      </w:r>
      <w:r>
        <w:rPr>
          <w:rtl/>
        </w:rPr>
        <w:t>עאידה תומא סלימאן (הרשימה המשותפת):</w:t>
      </w:r>
      <w:r w:rsidRPr="00D9302D">
        <w:rPr>
          <w:rStyle w:val="TagStyle"/>
          <w:rtl/>
        </w:rPr>
        <w:t xml:space="preserve"> &lt;&lt; קריאה &gt;&gt;</w:t>
      </w:r>
      <w:r>
        <w:rPr>
          <w:rtl/>
        </w:rPr>
        <w:t xml:space="preserve">  </w:t>
      </w:r>
      <w:bookmarkEnd w:id="17339"/>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אתה גזען </w:t>
      </w:r>
      <w:r>
        <w:rPr>
          <w:rFonts w:hint="cs"/>
          <w:rtl/>
          <w:lang w:eastAsia="he-IL"/>
        </w:rPr>
        <w:t>– – –</w:t>
      </w:r>
    </w:p>
    <w:p w:rsidR="000B79F7" w:rsidRDefault="000B79F7" w:rsidP="0038541D">
      <w:pPr>
        <w:rPr>
          <w:rtl/>
          <w:lang w:eastAsia="he-IL"/>
        </w:rPr>
      </w:pPr>
      <w:bookmarkStart w:id="17340" w:name="_ETM_Q41_727000"/>
      <w:bookmarkEnd w:id="17340"/>
    </w:p>
    <w:p w:rsidR="000B79F7" w:rsidRDefault="000B79F7" w:rsidP="0038541D">
      <w:pPr>
        <w:pStyle w:val="-"/>
        <w:keepNext/>
        <w:rPr>
          <w:rtl/>
        </w:rPr>
      </w:pPr>
      <w:bookmarkStart w:id="17341" w:name="ET_speakercontinue_5291_35"/>
      <w:r w:rsidRPr="00D9302D">
        <w:rPr>
          <w:rStyle w:val="TagStyle"/>
          <w:rtl/>
        </w:rPr>
        <w:t xml:space="preserve"> &lt;&lt; דובר_המשך &gt;&gt; </w:t>
      </w:r>
      <w:r>
        <w:rPr>
          <w:rtl/>
        </w:rPr>
        <w:t>בצלאל סמוטריץ' (הציונות הדתית):</w:t>
      </w:r>
      <w:r w:rsidRPr="00D9302D">
        <w:rPr>
          <w:rStyle w:val="TagStyle"/>
          <w:rtl/>
        </w:rPr>
        <w:t xml:space="preserve"> &lt;&lt; דובר_המשך &gt;&gt;</w:t>
      </w:r>
      <w:r>
        <w:rPr>
          <w:rtl/>
        </w:rPr>
        <w:t xml:space="preserve">  </w:t>
      </w:r>
      <w:bookmarkEnd w:id="17341"/>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הפכתם אותה לבת ערובה. כן, ויאיר לפיד, הרי ברור שהוא יבוא להצביע בעד ההצעה הזאת. הוא </w:t>
      </w:r>
      <w:bookmarkStart w:id="17342" w:name="_ETM_Q41_730000"/>
      <w:bookmarkEnd w:id="17342"/>
      <w:r w:rsidR="000B79F7">
        <w:rPr>
          <w:rFonts w:hint="cs"/>
          <w:rtl/>
          <w:lang w:eastAsia="he-IL"/>
        </w:rPr>
        <w:t xml:space="preserve">כמעט לא כאן בכנסת, אבל הוא יבוא אבל להצביע בעד ההצעה הזו, כי היא חשובה לו, כי זאת רשת הביטחון ושיתוף </w:t>
      </w:r>
      <w:bookmarkStart w:id="17343" w:name="_ETM_Q41_740000"/>
      <w:bookmarkEnd w:id="17343"/>
      <w:r w:rsidR="000B79F7">
        <w:rPr>
          <w:rFonts w:hint="cs"/>
          <w:rtl/>
          <w:lang w:eastAsia="he-IL"/>
        </w:rPr>
        <w:t xml:space="preserve">הפעולה עם הרשימה המשותפת. אגב, יאיר לפיד חייב את הרשימה המשותפת, כי הוא מפחד שאילת שקד, כמו שהיא רומזת, </w:t>
      </w:r>
      <w:bookmarkStart w:id="17344" w:name="_ETM_Q41_746000"/>
      <w:bookmarkEnd w:id="17344"/>
      <w:r w:rsidR="000B79F7">
        <w:rPr>
          <w:rFonts w:hint="cs"/>
          <w:rtl/>
          <w:lang w:eastAsia="he-IL"/>
        </w:rPr>
        <w:t>תפרק את הקואליציה רגע לפני שהוא ייכנס לתפקיד</w:t>
      </w:r>
      <w:bookmarkStart w:id="17345" w:name="_ETM_Q41_750000"/>
      <w:bookmarkEnd w:id="17345"/>
      <w:r w:rsidR="000B79F7">
        <w:rPr>
          <w:rFonts w:hint="cs"/>
          <w:rtl/>
          <w:lang w:eastAsia="he-IL"/>
        </w:rPr>
        <w:t xml:space="preserve">. אז ברור שהוא ייקח את איימן עודה ואחמד טיבי ויגיד: אם לאילת שקד מותר לשבת עם מנסור עבאס, לי מותר לשבת עם אחמד טיבי ואיימן עודה. </w:t>
      </w:r>
      <w:bookmarkStart w:id="17346" w:name="_ETM_Q41_758000"/>
      <w:bookmarkEnd w:id="17346"/>
      <w:r w:rsidR="000B79F7">
        <w:rPr>
          <w:rFonts w:hint="cs"/>
          <w:rtl/>
          <w:lang w:eastAsia="he-IL"/>
        </w:rPr>
        <w:t>אז הוא צריך את הקשרים, אז הוא בא עכשיו</w:t>
      </w:r>
      <w:bookmarkStart w:id="17347" w:name="_ETM_Q41_761000"/>
      <w:bookmarkEnd w:id="17347"/>
      <w:r w:rsidR="000B79F7">
        <w:rPr>
          <w:rFonts w:hint="cs"/>
          <w:rtl/>
          <w:lang w:eastAsia="he-IL"/>
        </w:rPr>
        <w:t xml:space="preserve"> להצביע. </w:t>
      </w:r>
    </w:p>
    <w:p w:rsidR="000B79F7" w:rsidRDefault="000B79F7" w:rsidP="0038541D">
      <w:pPr>
        <w:rPr>
          <w:rtl/>
          <w:lang w:eastAsia="he-IL"/>
        </w:rPr>
      </w:pPr>
    </w:p>
    <w:p w:rsidR="000B79F7" w:rsidRDefault="000B79F7" w:rsidP="001D53C3">
      <w:pPr>
        <w:rPr>
          <w:rtl/>
        </w:rPr>
      </w:pPr>
      <w:bookmarkStart w:id="17348" w:name="TOR_Q42"/>
      <w:bookmarkEnd w:id="17348"/>
      <w:r>
        <w:rPr>
          <w:rFonts w:hint="cs"/>
          <w:rtl/>
        </w:rPr>
        <w:t xml:space="preserve">ושוב, זה חוק רע אמיתי, מכיוון שהוא יעודד את הערבים בישראל </w:t>
      </w:r>
      <w:bookmarkStart w:id="17349" w:name="_ETM_Q42_166029"/>
      <w:bookmarkEnd w:id="17349"/>
      <w:r>
        <w:rPr>
          <w:rFonts w:hint="cs"/>
          <w:rtl/>
        </w:rPr>
        <w:t xml:space="preserve">לצאת לאוניברסיטאות אסלאמיות קיצוניות בעולם, ולחזור לאומנים קיצונים ומסוכנים </w:t>
      </w:r>
      <w:bookmarkStart w:id="17350" w:name="_ETM_Q42_171387"/>
      <w:bookmarkEnd w:id="17350"/>
      <w:r w:rsidR="00515904">
        <w:rPr>
          <w:rFonts w:hint="cs"/>
          <w:rtl/>
        </w:rPr>
        <w:t>– –</w:t>
      </w:r>
    </w:p>
    <w:p w:rsidR="000B79F7" w:rsidRDefault="000B79F7" w:rsidP="0038541D">
      <w:pPr>
        <w:rPr>
          <w:rtl/>
        </w:rPr>
      </w:pPr>
      <w:bookmarkStart w:id="17351" w:name="_ETM_Q42_171932"/>
      <w:bookmarkStart w:id="17352" w:name="_ETM_Q42_172011"/>
      <w:bookmarkEnd w:id="17351"/>
      <w:bookmarkEnd w:id="17352"/>
    </w:p>
    <w:p w:rsidR="000B79F7" w:rsidRDefault="000B79F7" w:rsidP="0038541D">
      <w:pPr>
        <w:pStyle w:val="af6"/>
        <w:keepNext/>
        <w:rPr>
          <w:rtl/>
        </w:rPr>
      </w:pPr>
      <w:r w:rsidRPr="00211AA3">
        <w:rPr>
          <w:rStyle w:val="TagStyle"/>
          <w:rtl/>
        </w:rPr>
        <w:t xml:space="preserve"> &lt;&lt; יור &gt;&gt; </w:t>
      </w:r>
      <w:r>
        <w:rPr>
          <w:rtl/>
        </w:rPr>
        <w:t>היו"ר יעקב מרגי:</w:t>
      </w:r>
      <w:r w:rsidRPr="00211AA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353" w:name="_ETM_Q42_172740"/>
      <w:bookmarkEnd w:id="17353"/>
      <w:r>
        <w:rPr>
          <w:rFonts w:hint="cs"/>
          <w:rtl/>
          <w:lang w:eastAsia="he-IL"/>
        </w:rPr>
        <w:t>נא לסיים.</w:t>
      </w:r>
    </w:p>
    <w:p w:rsidR="000B79F7" w:rsidRDefault="000B79F7" w:rsidP="0038541D">
      <w:pPr>
        <w:rPr>
          <w:rtl/>
          <w:lang w:eastAsia="he-IL"/>
        </w:rPr>
      </w:pPr>
      <w:bookmarkStart w:id="17354" w:name="_ETM_Q42_174099"/>
      <w:bookmarkStart w:id="17355" w:name="_ETM_Q42_174172"/>
      <w:bookmarkEnd w:id="17354"/>
      <w:bookmarkEnd w:id="17355"/>
    </w:p>
    <w:p w:rsidR="000B79F7" w:rsidRDefault="000B79F7" w:rsidP="0038541D">
      <w:pPr>
        <w:pStyle w:val="-"/>
        <w:keepNext/>
        <w:rPr>
          <w:rtl/>
        </w:rPr>
      </w:pPr>
      <w:r w:rsidRPr="00211AA3">
        <w:rPr>
          <w:rStyle w:val="TagStyle"/>
          <w:rtl/>
        </w:rPr>
        <w:t xml:space="preserve"> &lt;&lt; דובר_המשך &gt;&gt; </w:t>
      </w:r>
      <w:r>
        <w:rPr>
          <w:rtl/>
        </w:rPr>
        <w:t>בצלאל סמוטריץ' (הציונות הדתית):</w:t>
      </w:r>
      <w:r w:rsidRPr="00211AA3">
        <w:rPr>
          <w:rStyle w:val="TagStyle"/>
          <w:rtl/>
        </w:rPr>
        <w:t xml:space="preserve"> &lt;&lt; דובר_המשך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והוא אתנן שהממשלה משלמת, לשרידותה, לרשימה המשותפת.</w:t>
      </w:r>
    </w:p>
    <w:p w:rsidR="000B79F7" w:rsidRDefault="000B79F7" w:rsidP="0038541D">
      <w:pPr>
        <w:rPr>
          <w:rtl/>
          <w:lang w:eastAsia="he-IL"/>
        </w:rPr>
      </w:pPr>
      <w:bookmarkStart w:id="17356" w:name="_ETM_Q42_176673"/>
      <w:bookmarkStart w:id="17357" w:name="_ETM_Q42_176751"/>
      <w:bookmarkEnd w:id="17356"/>
      <w:bookmarkEnd w:id="17357"/>
    </w:p>
    <w:p w:rsidR="000B79F7" w:rsidRDefault="000B79F7" w:rsidP="0038541D">
      <w:pPr>
        <w:pStyle w:val="af6"/>
        <w:keepNext/>
        <w:rPr>
          <w:rtl/>
        </w:rPr>
      </w:pPr>
      <w:r w:rsidRPr="00211AA3">
        <w:rPr>
          <w:rStyle w:val="TagStyle"/>
          <w:rtl/>
        </w:rPr>
        <w:t xml:space="preserve"> &lt;&lt; יור &gt;&gt; </w:t>
      </w:r>
      <w:r>
        <w:rPr>
          <w:rtl/>
        </w:rPr>
        <w:t>היו"ר יעקב מרגי:</w:t>
      </w:r>
      <w:r w:rsidRPr="00211AA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358" w:name="_ETM_Q42_177396"/>
      <w:bookmarkEnd w:id="17358"/>
      <w:r>
        <w:rPr>
          <w:rFonts w:hint="cs"/>
          <w:rtl/>
          <w:lang w:eastAsia="he-IL"/>
        </w:rPr>
        <w:t xml:space="preserve">תודה. </w:t>
      </w:r>
      <w:bookmarkStart w:id="17359" w:name="_ETM_Q42_178234"/>
      <w:bookmarkEnd w:id="17359"/>
    </w:p>
    <w:p w:rsidR="000B79F7" w:rsidRDefault="000B79F7" w:rsidP="0038541D">
      <w:pPr>
        <w:rPr>
          <w:rtl/>
          <w:lang w:eastAsia="he-IL"/>
        </w:rPr>
      </w:pPr>
    </w:p>
    <w:p w:rsidR="000B79F7" w:rsidRPr="00211AA3" w:rsidRDefault="000B79F7" w:rsidP="0038541D">
      <w:pPr>
        <w:rPr>
          <w:rtl/>
          <w:lang w:eastAsia="he-IL"/>
        </w:rPr>
      </w:pPr>
      <w:r>
        <w:rPr>
          <w:rFonts w:hint="cs"/>
          <w:rtl/>
          <w:lang w:eastAsia="he-IL"/>
        </w:rPr>
        <w:t xml:space="preserve">חברי הכנסת, אנחנו עוברים להצבעה, נא לשבת. ההצבעה אלקטרונית על </w:t>
      </w:r>
      <w:bookmarkStart w:id="17360" w:name="_ETM_Q42_179210"/>
      <w:bookmarkEnd w:id="17360"/>
      <w:r>
        <w:rPr>
          <w:rFonts w:hint="cs"/>
          <w:rtl/>
          <w:lang w:eastAsia="he-IL"/>
        </w:rPr>
        <w:t xml:space="preserve">הצעת חוק ביטוח לאומי (תיקון </w:t>
      </w:r>
      <w:r>
        <w:rPr>
          <w:rtl/>
          <w:lang w:eastAsia="he-IL"/>
        </w:rPr>
        <w:t>–</w:t>
      </w:r>
      <w:r>
        <w:rPr>
          <w:rFonts w:hint="cs"/>
          <w:rtl/>
          <w:lang w:eastAsia="he-IL"/>
        </w:rPr>
        <w:t xml:space="preserve"> תשלום דמי ביטוח </w:t>
      </w:r>
      <w:bookmarkStart w:id="17361" w:name="_ETM_Q42_181131"/>
      <w:bookmarkEnd w:id="17361"/>
      <w:r>
        <w:rPr>
          <w:rFonts w:hint="cs"/>
          <w:rtl/>
          <w:lang w:eastAsia="he-IL"/>
        </w:rPr>
        <w:t xml:space="preserve">מופחתים לסטודנט במוסד להשכלה גבוהה), של חברת הכנסת </w:t>
      </w:r>
      <w:bookmarkStart w:id="17362" w:name="_ETM_Q42_181935"/>
      <w:bookmarkEnd w:id="17362"/>
      <w:r>
        <w:rPr>
          <w:rFonts w:hint="cs"/>
          <w:rtl/>
          <w:lang w:eastAsia="he-IL"/>
        </w:rPr>
        <w:t>ג'ידא רינאוי זועבי. הצבעה.</w:t>
      </w:r>
    </w:p>
    <w:p w:rsidR="000B79F7" w:rsidRDefault="000B79F7" w:rsidP="0038541D">
      <w:pPr>
        <w:pStyle w:val="a4"/>
        <w:keepNext/>
        <w:rPr>
          <w:rtl/>
        </w:rPr>
      </w:pPr>
      <w:bookmarkStart w:id="17363" w:name="ET_speaker_5291_18"/>
      <w:r>
        <w:rPr>
          <w:rtl/>
        </w:rPr>
        <w:t xml:space="preserve">   </w:t>
      </w:r>
      <w:bookmarkEnd w:id="17363"/>
    </w:p>
    <w:p w:rsidR="000B79F7" w:rsidRDefault="000B79F7" w:rsidP="0038541D">
      <w:pPr>
        <w:pStyle w:val="af1"/>
        <w:keepNext/>
        <w:rPr>
          <w:rtl/>
        </w:rPr>
      </w:pPr>
      <w:bookmarkStart w:id="17364" w:name="_ETM_Q42_171469"/>
      <w:bookmarkEnd w:id="17364"/>
      <w:r>
        <w:rPr>
          <w:rtl/>
        </w:rPr>
        <w:t>הצבעה מס'</w:t>
      </w:r>
      <w:r>
        <w:rPr>
          <w:rFonts w:hint="cs"/>
          <w:rtl/>
        </w:rPr>
        <w:t xml:space="preserve"> 14</w:t>
      </w:r>
    </w:p>
    <w:p w:rsidR="000B79F7" w:rsidRDefault="000B79F7" w:rsidP="0038541D">
      <w:pPr>
        <w:pStyle w:val="--"/>
        <w:keepNext/>
        <w:rPr>
          <w:rtl/>
        </w:rPr>
      </w:pPr>
    </w:p>
    <w:p w:rsidR="000B79F7" w:rsidRDefault="000B79F7" w:rsidP="0038541D">
      <w:pPr>
        <w:pStyle w:val="--"/>
        <w:keepNext/>
        <w:rPr>
          <w:rtl/>
        </w:rPr>
      </w:pPr>
      <w:r>
        <w:rPr>
          <w:rtl/>
        </w:rPr>
        <w:t>בעד ההצעה להעביר את הצעת החוק לוועדה –</w:t>
      </w:r>
      <w:r>
        <w:rPr>
          <w:rFonts w:hint="cs"/>
          <w:rtl/>
        </w:rPr>
        <w:t xml:space="preserve"> 55 </w:t>
      </w:r>
    </w:p>
    <w:p w:rsidR="000B79F7" w:rsidRDefault="000B79F7" w:rsidP="0038541D">
      <w:pPr>
        <w:pStyle w:val="--"/>
        <w:keepNext/>
        <w:rPr>
          <w:rtl/>
        </w:rPr>
      </w:pPr>
      <w:r>
        <w:rPr>
          <w:rFonts w:hint="cs"/>
          <w:rtl/>
        </w:rPr>
        <w:t>בעד ההצעה להסיר מסדר-היום את הצעת החוק</w:t>
      </w:r>
      <w:r>
        <w:rPr>
          <w:rtl/>
        </w:rPr>
        <w:t xml:space="preserve"> – </w:t>
      </w:r>
      <w:r>
        <w:rPr>
          <w:rFonts w:hint="cs"/>
          <w:rtl/>
        </w:rPr>
        <w:t>40</w:t>
      </w:r>
    </w:p>
    <w:p w:rsidR="000B79F7" w:rsidRDefault="000B79F7" w:rsidP="0038541D">
      <w:pPr>
        <w:pStyle w:val="--"/>
        <w:keepNext/>
        <w:rPr>
          <w:rtl/>
        </w:rPr>
      </w:pPr>
      <w:r>
        <w:rPr>
          <w:rtl/>
        </w:rPr>
        <w:t xml:space="preserve">נמנעים – </w:t>
      </w:r>
      <w:r>
        <w:rPr>
          <w:rFonts w:hint="cs"/>
          <w:rtl/>
        </w:rPr>
        <w:t>אין</w:t>
      </w:r>
    </w:p>
    <w:p w:rsidR="000B79F7" w:rsidRDefault="000B79F7" w:rsidP="0038541D">
      <w:pPr>
        <w:pStyle w:val="af2"/>
        <w:rPr>
          <w:rtl/>
        </w:rPr>
      </w:pPr>
      <w:r>
        <w:rPr>
          <w:rtl/>
        </w:rPr>
        <w:t>ההצעה להעביר את הצעת חוק</w:t>
      </w:r>
      <w:r>
        <w:rPr>
          <w:rFonts w:hint="cs"/>
          <w:rtl/>
        </w:rPr>
        <w:t xml:space="preserve"> ביטוח לאומי (תיקון </w:t>
      </w:r>
      <w:r>
        <w:rPr>
          <w:rtl/>
        </w:rPr>
        <w:t>–</w:t>
      </w:r>
      <w:r>
        <w:rPr>
          <w:rFonts w:hint="cs"/>
          <w:rtl/>
        </w:rPr>
        <w:t xml:space="preserve"> תשלום דמי ביטוח מופחתים לסטודנט במוסד להשכלה גבוהה מחוץ לישראל), התשפ"א</w:t>
      </w:r>
      <w:r>
        <w:rPr>
          <w:rFonts w:hint="eastAsia"/>
          <w:rtl/>
        </w:rPr>
        <w:t>–</w:t>
      </w:r>
      <w:r>
        <w:rPr>
          <w:rFonts w:hint="cs"/>
          <w:rtl/>
        </w:rPr>
        <w:t>2021, לוועדה שתקבע ועדת הכנסת נתקבלה.</w:t>
      </w:r>
    </w:p>
    <w:p w:rsidR="000B79F7" w:rsidRDefault="000B79F7" w:rsidP="0038541D">
      <w:pPr>
        <w:rPr>
          <w:rtl/>
        </w:rPr>
      </w:pPr>
    </w:p>
    <w:p w:rsidR="000B79F7" w:rsidRDefault="000B79F7" w:rsidP="0038541D">
      <w:pPr>
        <w:pStyle w:val="af6"/>
        <w:keepNext/>
        <w:rPr>
          <w:rtl/>
        </w:rPr>
      </w:pPr>
      <w:bookmarkStart w:id="17365" w:name="ET_yor_6170_1"/>
      <w:r w:rsidRPr="00572D6A">
        <w:rPr>
          <w:rStyle w:val="TagStyle"/>
          <w:rtl/>
        </w:rPr>
        <w:t xml:space="preserve"> &lt;&lt; יור &gt;&gt; </w:t>
      </w:r>
      <w:r>
        <w:rPr>
          <w:rtl/>
        </w:rPr>
        <w:t>היו"ר יעקב מרגי:</w:t>
      </w:r>
      <w:r w:rsidRPr="00572D6A">
        <w:rPr>
          <w:rStyle w:val="TagStyle"/>
          <w:rtl/>
        </w:rPr>
        <w:t xml:space="preserve"> &lt;&lt; יור &gt;&gt;</w:t>
      </w:r>
      <w:r>
        <w:rPr>
          <w:rtl/>
        </w:rPr>
        <w:t xml:space="preserve">  </w:t>
      </w:r>
      <w:bookmarkEnd w:id="17365"/>
    </w:p>
    <w:p w:rsidR="000B79F7" w:rsidRDefault="000B79F7" w:rsidP="0038541D">
      <w:pPr>
        <w:rPr>
          <w:rtl/>
          <w:lang w:eastAsia="he-IL"/>
        </w:rPr>
      </w:pPr>
    </w:p>
    <w:p w:rsidR="000B79F7" w:rsidRDefault="000B79F7" w:rsidP="0038541D">
      <w:pPr>
        <w:rPr>
          <w:rtl/>
          <w:lang w:eastAsia="he-IL"/>
        </w:rPr>
      </w:pPr>
      <w:r>
        <w:rPr>
          <w:rFonts w:hint="cs"/>
          <w:rtl/>
          <w:lang w:eastAsia="he-IL"/>
        </w:rPr>
        <w:t>בעד הצעת החוק הצביעו 55, נגדה – 40, אין נמנעים. הצעת החוק אושרה.</w:t>
      </w:r>
    </w:p>
    <w:p w:rsidR="000B79F7" w:rsidRDefault="000B79F7" w:rsidP="0038541D">
      <w:pPr>
        <w:rPr>
          <w:rtl/>
          <w:lang w:eastAsia="he-IL"/>
        </w:rPr>
      </w:pPr>
      <w:bookmarkStart w:id="17366" w:name="_ETM_Q42_221983"/>
      <w:bookmarkStart w:id="17367" w:name="_ETM_Q42_222072"/>
      <w:bookmarkEnd w:id="17366"/>
      <w:bookmarkEnd w:id="17367"/>
    </w:p>
    <w:p w:rsidR="000B79F7" w:rsidRPr="00211AA3" w:rsidRDefault="000B79F7" w:rsidP="0038541D">
      <w:pPr>
        <w:rPr>
          <w:rtl/>
          <w:lang w:eastAsia="he-IL"/>
        </w:rPr>
      </w:pPr>
      <w:bookmarkStart w:id="17368" w:name="_ETM_Q42_222095"/>
      <w:bookmarkStart w:id="17369" w:name="_ETM_Q42_222160"/>
      <w:bookmarkEnd w:id="17368"/>
      <w:bookmarkEnd w:id="17369"/>
      <w:r>
        <w:rPr>
          <w:rFonts w:hint="cs"/>
          <w:rtl/>
          <w:lang w:eastAsia="he-IL"/>
        </w:rPr>
        <w:t xml:space="preserve">עוברים </w:t>
      </w:r>
      <w:bookmarkStart w:id="17370" w:name="_ETM_Q42_219801"/>
      <w:bookmarkEnd w:id="17370"/>
      <w:r>
        <w:rPr>
          <w:rFonts w:hint="cs"/>
          <w:rtl/>
          <w:lang w:eastAsia="he-IL"/>
        </w:rPr>
        <w:t xml:space="preserve">להצבעה על הצעת חוק הביטוח הלאומי (תיקון </w:t>
      </w:r>
      <w:r>
        <w:rPr>
          <w:rtl/>
          <w:lang w:eastAsia="he-IL"/>
        </w:rPr>
        <w:t>–</w:t>
      </w:r>
      <w:r>
        <w:rPr>
          <w:rFonts w:hint="cs"/>
          <w:rtl/>
          <w:lang w:eastAsia="he-IL"/>
        </w:rPr>
        <w:t xml:space="preserve"> תשלום ביטוח </w:t>
      </w:r>
      <w:bookmarkStart w:id="17371" w:name="_ETM_Q42_219923"/>
      <w:bookmarkEnd w:id="17371"/>
      <w:r>
        <w:rPr>
          <w:rFonts w:hint="cs"/>
          <w:rtl/>
          <w:lang w:eastAsia="he-IL"/>
        </w:rPr>
        <w:t xml:space="preserve">לאומי מופחתים לסטודנט במוסד להשכלה גבוהה), התשפ"ב–2021, של חברת הכנסת </w:t>
      </w:r>
      <w:bookmarkStart w:id="17372" w:name="_ETM_Q42_228747"/>
      <w:bookmarkEnd w:id="17372"/>
      <w:r>
        <w:rPr>
          <w:rFonts w:hint="cs"/>
          <w:rtl/>
          <w:lang w:eastAsia="he-IL"/>
        </w:rPr>
        <w:t>עאידה תומא סלימאן. הצבעה.</w:t>
      </w:r>
    </w:p>
    <w:p w:rsidR="000B79F7" w:rsidRDefault="000B79F7" w:rsidP="0038541D">
      <w:pPr>
        <w:rPr>
          <w:rtl/>
          <w:lang w:eastAsia="he-IL"/>
        </w:rPr>
      </w:pPr>
    </w:p>
    <w:p w:rsidR="000B79F7" w:rsidRDefault="000B79F7" w:rsidP="0038541D">
      <w:pPr>
        <w:pStyle w:val="af1"/>
        <w:keepNext/>
        <w:rPr>
          <w:rtl/>
          <w:lang w:eastAsia="he-IL"/>
        </w:rPr>
      </w:pPr>
      <w:r>
        <w:rPr>
          <w:rtl/>
          <w:lang w:eastAsia="he-IL"/>
        </w:rPr>
        <w:t>הצבעה מס'</w:t>
      </w:r>
      <w:r>
        <w:rPr>
          <w:rFonts w:hint="cs"/>
          <w:rtl/>
          <w:lang w:eastAsia="he-IL"/>
        </w:rPr>
        <w:t xml:space="preserve"> 15</w:t>
      </w:r>
    </w:p>
    <w:p w:rsidR="000B79F7" w:rsidRDefault="000B79F7" w:rsidP="0038541D">
      <w:pPr>
        <w:pStyle w:val="--"/>
        <w:keepNext/>
        <w:rPr>
          <w:rtl/>
          <w:lang w:eastAsia="he-IL"/>
        </w:rPr>
      </w:pPr>
    </w:p>
    <w:p w:rsidR="000B79F7" w:rsidRDefault="000B79F7" w:rsidP="0038541D">
      <w:pPr>
        <w:pStyle w:val="--"/>
        <w:keepNext/>
        <w:rPr>
          <w:rtl/>
          <w:lang w:eastAsia="he-IL"/>
        </w:rPr>
      </w:pPr>
      <w:r>
        <w:rPr>
          <w:rtl/>
          <w:lang w:eastAsia="he-IL"/>
        </w:rPr>
        <w:t>בעד ההצעה להעביר את הצעת החוק לוועדה</w:t>
      </w:r>
      <w:r>
        <w:rPr>
          <w:rFonts w:hint="cs"/>
          <w:rtl/>
          <w:lang w:eastAsia="he-IL"/>
        </w:rPr>
        <w:t xml:space="preserve"> </w:t>
      </w:r>
      <w:r>
        <w:rPr>
          <w:rtl/>
          <w:lang w:eastAsia="he-IL"/>
        </w:rPr>
        <w:t>–</w:t>
      </w:r>
      <w:r>
        <w:rPr>
          <w:rFonts w:hint="cs"/>
          <w:rtl/>
          <w:lang w:eastAsia="he-IL"/>
        </w:rPr>
        <w:t xml:space="preserve"> </w:t>
      </w:r>
      <w:bookmarkStart w:id="17373" w:name="_ETM_Q42_237399"/>
      <w:bookmarkStart w:id="17374" w:name="_ETM_Q42_237515"/>
      <w:bookmarkEnd w:id="17373"/>
      <w:bookmarkEnd w:id="17374"/>
      <w:r>
        <w:rPr>
          <w:rtl/>
          <w:lang w:eastAsia="he-IL"/>
        </w:rPr>
        <w:t xml:space="preserve"> </w:t>
      </w:r>
      <w:r>
        <w:rPr>
          <w:rFonts w:hint="cs"/>
          <w:rtl/>
          <w:lang w:eastAsia="he-IL"/>
        </w:rPr>
        <w:t>54</w:t>
      </w:r>
    </w:p>
    <w:p w:rsidR="000B79F7" w:rsidRDefault="000B79F7" w:rsidP="0038541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0B79F7" w:rsidRDefault="000B79F7" w:rsidP="0038541D">
      <w:pPr>
        <w:pStyle w:val="--"/>
        <w:keepNext/>
        <w:rPr>
          <w:rtl/>
          <w:lang w:eastAsia="he-IL"/>
        </w:rPr>
      </w:pPr>
      <w:r>
        <w:rPr>
          <w:rtl/>
          <w:lang w:eastAsia="he-IL"/>
        </w:rPr>
        <w:t xml:space="preserve">נמנעים – </w:t>
      </w:r>
      <w:r>
        <w:rPr>
          <w:rFonts w:hint="cs"/>
          <w:rtl/>
          <w:lang w:eastAsia="he-IL"/>
        </w:rPr>
        <w:t>אין</w:t>
      </w:r>
    </w:p>
    <w:p w:rsidR="000B79F7" w:rsidRDefault="000B79F7" w:rsidP="0038541D">
      <w:pPr>
        <w:pStyle w:val="af2"/>
        <w:rPr>
          <w:rtl/>
          <w:lang w:eastAsia="he-IL"/>
        </w:rPr>
      </w:pPr>
      <w:r>
        <w:rPr>
          <w:rtl/>
          <w:lang w:eastAsia="he-IL"/>
        </w:rPr>
        <w:t>ההצעה להעביר את הצעת חוק</w:t>
      </w:r>
      <w:r>
        <w:rPr>
          <w:rFonts w:hint="cs"/>
          <w:rtl/>
          <w:lang w:eastAsia="he-IL"/>
        </w:rPr>
        <w:t xml:space="preserve"> הביטוח הלאומי (תיקון – </w:t>
      </w:r>
      <w:bookmarkStart w:id="17375" w:name="_ETM_Q42_238623"/>
      <w:bookmarkEnd w:id="17375"/>
      <w:r w:rsidRPr="00211AA3">
        <w:rPr>
          <w:rFonts w:hint="cs"/>
          <w:rtl/>
          <w:lang w:eastAsia="he-IL"/>
        </w:rPr>
        <w:t>תשלום ביטוח לאומי מופחתים לסטודנט במוסד להשכלה גבוהה), התשפ"</w:t>
      </w:r>
      <w:r>
        <w:rPr>
          <w:rFonts w:hint="cs"/>
          <w:rtl/>
          <w:lang w:eastAsia="he-IL"/>
        </w:rPr>
        <w:t>א</w:t>
      </w:r>
      <w:r>
        <w:rPr>
          <w:rFonts w:hint="eastAsia"/>
          <w:rtl/>
          <w:lang w:eastAsia="he-IL"/>
        </w:rPr>
        <w:t>–</w:t>
      </w:r>
      <w:r w:rsidRPr="00211AA3">
        <w:rPr>
          <w:rFonts w:hint="cs"/>
          <w:rtl/>
          <w:lang w:eastAsia="he-IL"/>
        </w:rPr>
        <w:t>2021,</w:t>
      </w:r>
      <w:r>
        <w:rPr>
          <w:rFonts w:hint="cs"/>
          <w:rtl/>
          <w:lang w:eastAsia="he-IL"/>
        </w:rPr>
        <w:t xml:space="preserve"> לוועדה שתקבע ועדת הכנסת נתקבלה.</w:t>
      </w:r>
    </w:p>
    <w:p w:rsidR="000B79F7" w:rsidRDefault="000B79F7" w:rsidP="0038541D">
      <w:pPr>
        <w:rPr>
          <w:rtl/>
          <w:lang w:eastAsia="he-IL"/>
        </w:rPr>
      </w:pPr>
      <w:bookmarkStart w:id="17376" w:name="_ETM_Q42_244286"/>
      <w:bookmarkStart w:id="17377" w:name="_ETM_Q42_244370"/>
      <w:bookmarkEnd w:id="17376"/>
      <w:bookmarkEnd w:id="17377"/>
    </w:p>
    <w:p w:rsidR="000B79F7" w:rsidRDefault="000B79F7" w:rsidP="0038541D">
      <w:pPr>
        <w:pStyle w:val="af6"/>
        <w:keepNext/>
        <w:rPr>
          <w:rtl/>
        </w:rPr>
      </w:pPr>
      <w:r w:rsidRPr="00211AA3">
        <w:rPr>
          <w:rStyle w:val="TagStyle"/>
          <w:rtl/>
        </w:rPr>
        <w:t xml:space="preserve"> &lt;&lt; יור &gt;&gt; </w:t>
      </w:r>
      <w:r>
        <w:rPr>
          <w:rtl/>
        </w:rPr>
        <w:t>היו"ר יעקב מרגי:</w:t>
      </w:r>
      <w:r w:rsidRPr="00211AA3">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378" w:name="_ETM_Q42_245206"/>
      <w:bookmarkEnd w:id="17378"/>
      <w:r>
        <w:rPr>
          <w:rFonts w:hint="cs"/>
          <w:rtl/>
          <w:lang w:eastAsia="he-IL"/>
        </w:rPr>
        <w:t>חברי הכנסת</w:t>
      </w:r>
      <w:r w:rsidR="00752D59">
        <w:rPr>
          <w:rFonts w:hint="cs"/>
          <w:rtl/>
          <w:lang w:eastAsia="he-IL"/>
        </w:rPr>
        <w:t>,</w:t>
      </w:r>
      <w:r>
        <w:rPr>
          <w:rFonts w:hint="cs"/>
          <w:rtl/>
          <w:lang w:eastAsia="he-IL"/>
        </w:rPr>
        <w:t xml:space="preserve"> נא לשמור על </w:t>
      </w:r>
      <w:bookmarkStart w:id="17379" w:name="_ETM_Q42_241902"/>
      <w:bookmarkEnd w:id="17379"/>
      <w:r>
        <w:rPr>
          <w:rFonts w:hint="cs"/>
          <w:rtl/>
          <w:lang w:eastAsia="he-IL"/>
        </w:rPr>
        <w:t xml:space="preserve">השקט בזמן ההצבעה. </w:t>
      </w:r>
    </w:p>
    <w:p w:rsidR="000B79F7" w:rsidRDefault="000B79F7" w:rsidP="0038541D">
      <w:pPr>
        <w:rPr>
          <w:rtl/>
          <w:lang w:eastAsia="he-IL"/>
        </w:rPr>
      </w:pPr>
      <w:bookmarkStart w:id="17380" w:name="_ETM_Q42_246127"/>
      <w:bookmarkStart w:id="17381" w:name="_ETM_Q42_246204"/>
      <w:bookmarkEnd w:id="17380"/>
      <w:bookmarkEnd w:id="17381"/>
    </w:p>
    <w:p w:rsidR="000B79F7" w:rsidRDefault="000B79F7" w:rsidP="0038541D">
      <w:pPr>
        <w:rPr>
          <w:rtl/>
          <w:lang w:eastAsia="he-IL"/>
        </w:rPr>
      </w:pPr>
      <w:bookmarkStart w:id="17382" w:name="_ETM_Q42_246278"/>
      <w:bookmarkStart w:id="17383" w:name="_ETM_Q42_246346"/>
      <w:bookmarkEnd w:id="17382"/>
      <w:bookmarkEnd w:id="17383"/>
      <w:r>
        <w:rPr>
          <w:rFonts w:hint="cs"/>
          <w:rtl/>
          <w:lang w:eastAsia="he-IL"/>
        </w:rPr>
        <w:t xml:space="preserve">בעד הצעת החוק הצביעו 54 חברי כנסת, </w:t>
      </w:r>
      <w:bookmarkStart w:id="17384" w:name="_ETM_Q42_249251"/>
      <w:bookmarkEnd w:id="17384"/>
      <w:r>
        <w:rPr>
          <w:rFonts w:hint="cs"/>
          <w:rtl/>
          <w:lang w:eastAsia="he-IL"/>
        </w:rPr>
        <w:t xml:space="preserve">נגדה – 42. אי לכך, אף הצעת חוק זו אושרה, </w:t>
      </w:r>
      <w:bookmarkStart w:id="17385" w:name="_ETM_Q42_257611"/>
      <w:bookmarkEnd w:id="17385"/>
      <w:r>
        <w:rPr>
          <w:rFonts w:hint="cs"/>
          <w:rtl/>
          <w:lang w:eastAsia="he-IL"/>
        </w:rPr>
        <w:t xml:space="preserve">והן יעברו להידון בוועדת העבודה והרווחה. </w:t>
      </w:r>
    </w:p>
    <w:p w:rsidR="000B79F7" w:rsidRDefault="000B79F7" w:rsidP="0038541D">
      <w:pPr>
        <w:rPr>
          <w:rtl/>
          <w:lang w:eastAsia="he-IL"/>
        </w:rPr>
      </w:pPr>
      <w:bookmarkStart w:id="17386" w:name="_ETM_Q42_271150"/>
      <w:bookmarkStart w:id="17387" w:name="_ETM_Q42_271212"/>
      <w:bookmarkEnd w:id="17386"/>
      <w:bookmarkEnd w:id="17387"/>
    </w:p>
    <w:p w:rsidR="000B79F7" w:rsidRDefault="000B79F7" w:rsidP="0038541D">
      <w:pPr>
        <w:pStyle w:val="af5"/>
        <w:keepNext/>
        <w:rPr>
          <w:rtl/>
        </w:rPr>
      </w:pPr>
      <w:bookmarkStart w:id="17388" w:name="_ETM_Q42_277945"/>
      <w:bookmarkStart w:id="17389" w:name="_ETM_Q42_278014"/>
      <w:bookmarkStart w:id="17390" w:name="ET_interruption_קר_אה_30"/>
      <w:bookmarkEnd w:id="17388"/>
      <w:bookmarkEnd w:id="17389"/>
      <w:r w:rsidRPr="00E51A2A">
        <w:rPr>
          <w:rStyle w:val="TagStyle"/>
          <w:rtl/>
        </w:rPr>
        <w:t xml:space="preserve"> &lt;&lt; קריאה &gt;&gt; </w:t>
      </w:r>
      <w:r>
        <w:rPr>
          <w:rtl/>
        </w:rPr>
        <w:t>קריאה:</w:t>
      </w:r>
      <w:r w:rsidRPr="00E51A2A">
        <w:rPr>
          <w:rStyle w:val="TagStyle"/>
          <w:rtl/>
        </w:rPr>
        <w:t xml:space="preserve"> &lt;&lt; קריאה &gt;&gt;</w:t>
      </w:r>
      <w:r>
        <w:rPr>
          <w:rtl/>
        </w:rPr>
        <w:t xml:space="preserve">   </w:t>
      </w:r>
      <w:bookmarkEnd w:id="17390"/>
    </w:p>
    <w:p w:rsidR="000B79F7" w:rsidRDefault="000B79F7" w:rsidP="00515904">
      <w:pPr>
        <w:rPr>
          <w:rtl/>
          <w:lang w:eastAsia="he-IL"/>
        </w:rPr>
      </w:pPr>
    </w:p>
    <w:p w:rsidR="000B79F7" w:rsidRPr="00E51A2A" w:rsidRDefault="00515904" w:rsidP="0038541D">
      <w:pPr>
        <w:rPr>
          <w:rtl/>
          <w:lang w:eastAsia="he-IL"/>
        </w:rPr>
      </w:pPr>
      <w:bookmarkStart w:id="17391" w:name="_ETM_Q42_291276"/>
      <w:bookmarkEnd w:id="17391"/>
      <w:r>
        <w:rPr>
          <w:rFonts w:hint="cs"/>
          <w:rtl/>
          <w:lang w:eastAsia="he-IL"/>
        </w:rPr>
        <w:t>– – –</w:t>
      </w:r>
      <w:r w:rsidR="000B79F7">
        <w:rPr>
          <w:rFonts w:hint="cs"/>
          <w:rtl/>
          <w:lang w:eastAsia="he-IL"/>
        </w:rPr>
        <w:t xml:space="preserve"> כספים </w:t>
      </w:r>
      <w:r>
        <w:rPr>
          <w:rFonts w:hint="cs"/>
          <w:rtl/>
          <w:lang w:eastAsia="he-IL"/>
        </w:rPr>
        <w:t>– – –</w:t>
      </w:r>
    </w:p>
    <w:p w:rsidR="000B79F7" w:rsidRDefault="000B79F7" w:rsidP="0038541D">
      <w:pPr>
        <w:rPr>
          <w:rtl/>
          <w:lang w:eastAsia="he-IL"/>
        </w:rPr>
      </w:pPr>
      <w:bookmarkStart w:id="17392" w:name="_ETM_Q42_271274"/>
      <w:bookmarkStart w:id="17393" w:name="_ETM_Q42_271315"/>
      <w:bookmarkEnd w:id="17392"/>
      <w:bookmarkEnd w:id="17393"/>
    </w:p>
    <w:p w:rsidR="000B79F7" w:rsidRDefault="000B79F7" w:rsidP="0038541D">
      <w:pPr>
        <w:pStyle w:val="af6"/>
        <w:keepNext/>
        <w:rPr>
          <w:rtl/>
        </w:rPr>
      </w:pPr>
      <w:bookmarkStart w:id="17394" w:name="_ETM_Q42_271401"/>
      <w:bookmarkStart w:id="17395" w:name="_ETM_Q42_271440"/>
      <w:bookmarkEnd w:id="17394"/>
      <w:bookmarkEnd w:id="17395"/>
      <w:r w:rsidRPr="00211AA3">
        <w:rPr>
          <w:rStyle w:val="TagStyle"/>
          <w:rtl/>
        </w:rPr>
        <w:t xml:space="preserve">&lt;&lt; יור &gt;&gt; </w:t>
      </w:r>
      <w:r>
        <w:rPr>
          <w:rtl/>
        </w:rPr>
        <w:t>היו"ר יעקב מרגי:</w:t>
      </w:r>
      <w:r w:rsidRPr="00211AA3">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7396" w:name="_ETM_Q42_271537"/>
      <w:bookmarkStart w:id="17397" w:name="_ETM_Q42_271579"/>
      <w:bookmarkEnd w:id="17396"/>
      <w:bookmarkEnd w:id="17397"/>
      <w:r>
        <w:rPr>
          <w:rFonts w:hint="cs"/>
          <w:rtl/>
          <w:lang w:eastAsia="he-IL"/>
        </w:rPr>
        <w:t xml:space="preserve">כספים? ועדת הכנסת </w:t>
      </w:r>
      <w:bookmarkStart w:id="17398" w:name="_ETM_Q42_264188"/>
      <w:bookmarkEnd w:id="17398"/>
      <w:r>
        <w:rPr>
          <w:rFonts w:hint="cs"/>
          <w:rtl/>
          <w:lang w:eastAsia="he-IL"/>
        </w:rPr>
        <w:t>תכריע בסוגיה זו. תודה רבה.</w:t>
      </w:r>
    </w:p>
    <w:p w:rsidR="000B79F7" w:rsidRDefault="000B79F7" w:rsidP="0038541D">
      <w:pPr>
        <w:rPr>
          <w:rtl/>
          <w:lang w:eastAsia="he-IL"/>
        </w:rPr>
      </w:pPr>
    </w:p>
    <w:p w:rsidR="000B79F7" w:rsidRDefault="000B79F7" w:rsidP="0038541D">
      <w:pPr>
        <w:rPr>
          <w:lang w:eastAsia="he-IL"/>
        </w:rPr>
      </w:pPr>
    </w:p>
    <w:p w:rsidR="000B79F7" w:rsidRDefault="000B79F7" w:rsidP="0038541D">
      <w:pPr>
        <w:pStyle w:val="a6"/>
        <w:rPr>
          <w:rtl/>
          <w:lang w:eastAsia="he-IL"/>
        </w:rPr>
      </w:pPr>
      <w:bookmarkStart w:id="17399" w:name="ET_hatsach_625858_2"/>
      <w:r w:rsidRPr="00572D6A">
        <w:rPr>
          <w:rStyle w:val="TagStyle"/>
          <w:rtl/>
        </w:rPr>
        <w:t xml:space="preserve"> &lt;&lt; הצח &gt;&gt; </w:t>
      </w:r>
      <w:bookmarkStart w:id="17400" w:name="_Toc89939049"/>
      <w:bookmarkStart w:id="17401" w:name="_Toc89943722"/>
      <w:bookmarkStart w:id="17402" w:name="_Toc89943915"/>
      <w:bookmarkStart w:id="17403" w:name="_Toc89944186"/>
      <w:bookmarkStart w:id="17404" w:name="_Toc107991214"/>
      <w:bookmarkStart w:id="17405" w:name="_Toc108352095"/>
      <w:r>
        <w:rPr>
          <w:rtl/>
          <w:lang w:eastAsia="he-IL"/>
        </w:rPr>
        <w:t>הצעת חוק גירוש משפחות מחבלים, התשפ"א–2021</w:t>
      </w:r>
      <w:bookmarkEnd w:id="17400"/>
      <w:bookmarkEnd w:id="17401"/>
      <w:bookmarkEnd w:id="17402"/>
      <w:bookmarkEnd w:id="17403"/>
      <w:bookmarkEnd w:id="17404"/>
      <w:bookmarkEnd w:id="17405"/>
      <w:r w:rsidRPr="00572D6A">
        <w:rPr>
          <w:rStyle w:val="TagStyle"/>
          <w:rtl/>
        </w:rPr>
        <w:t xml:space="preserve"> &lt;&lt; הצח &gt;&gt;</w:t>
      </w:r>
      <w:r>
        <w:rPr>
          <w:rtl/>
          <w:lang w:eastAsia="he-IL"/>
        </w:rPr>
        <w:t xml:space="preserve">   </w:t>
      </w:r>
      <w:bookmarkEnd w:id="17399"/>
    </w:p>
    <w:p w:rsidR="000B79F7" w:rsidRDefault="000B79F7" w:rsidP="0038541D">
      <w:pPr>
        <w:rPr>
          <w:rtl/>
          <w:lang w:eastAsia="he-IL"/>
        </w:rPr>
      </w:pPr>
      <w:r>
        <w:rPr>
          <w:rtl/>
          <w:lang w:eastAsia="he-IL"/>
        </w:rPr>
        <w:t>[הצעת חוק פ/2019</w:t>
      </w:r>
      <w:r>
        <w:rPr>
          <w:rFonts w:hint="cs"/>
          <w:rtl/>
          <w:lang w:eastAsia="he-IL"/>
        </w:rPr>
        <w:t>/24; נספחות.</w:t>
      </w:r>
      <w:r>
        <w:rPr>
          <w:rtl/>
          <w:lang w:eastAsia="he-IL"/>
        </w:rPr>
        <w:t>]</w:t>
      </w:r>
    </w:p>
    <w:p w:rsidR="000B79F7" w:rsidRDefault="000B79F7" w:rsidP="0038541D">
      <w:pPr>
        <w:pStyle w:val="-0"/>
        <w:rPr>
          <w:rtl/>
          <w:lang w:eastAsia="he-IL"/>
        </w:rPr>
      </w:pPr>
      <w:r>
        <w:rPr>
          <w:rtl/>
          <w:lang w:eastAsia="he-IL"/>
        </w:rPr>
        <w:t>(הצעת חבר הכנסת</w:t>
      </w:r>
      <w:r>
        <w:rPr>
          <w:rFonts w:hint="cs"/>
          <w:rtl/>
          <w:lang w:eastAsia="he-IL"/>
        </w:rPr>
        <w:t xml:space="preserve"> אלי כהן</w:t>
      </w:r>
      <w:r>
        <w:rPr>
          <w:rtl/>
          <w:lang w:eastAsia="he-IL"/>
        </w:rPr>
        <w:t>)</w:t>
      </w:r>
    </w:p>
    <w:p w:rsidR="000B79F7" w:rsidRDefault="000B79F7" w:rsidP="00515904">
      <w:pPr>
        <w:rPr>
          <w:rtl/>
          <w:lang w:eastAsia="he-IL"/>
        </w:rPr>
      </w:pPr>
    </w:p>
    <w:p w:rsidR="000B79F7" w:rsidRDefault="000B79F7" w:rsidP="0038541D">
      <w:pPr>
        <w:pStyle w:val="af6"/>
        <w:keepNext/>
        <w:rPr>
          <w:rtl/>
        </w:rPr>
      </w:pPr>
      <w:r w:rsidRPr="00572D6A">
        <w:rPr>
          <w:rStyle w:val="TagStyle"/>
          <w:rtl/>
        </w:rPr>
        <w:t xml:space="preserve"> &lt;&lt; יור &gt;&gt; </w:t>
      </w:r>
      <w:r>
        <w:rPr>
          <w:rtl/>
        </w:rPr>
        <w:t>היו"ר יעקב מרגי:</w:t>
      </w:r>
      <w:r w:rsidRPr="00572D6A">
        <w:rPr>
          <w:rStyle w:val="TagStyle"/>
          <w:rtl/>
        </w:rPr>
        <w:t xml:space="preserve"> &lt;&lt; יור &gt;&gt;</w:t>
      </w:r>
      <w:r>
        <w:rPr>
          <w:rtl/>
        </w:rPr>
        <w:t xml:space="preserve">   </w:t>
      </w:r>
    </w:p>
    <w:p w:rsidR="000B79F7" w:rsidRDefault="000B79F7" w:rsidP="00515904">
      <w:pPr>
        <w:rPr>
          <w:rtl/>
          <w:lang w:eastAsia="he-IL"/>
        </w:rPr>
      </w:pPr>
    </w:p>
    <w:p w:rsidR="000B79F7" w:rsidRDefault="000B79F7" w:rsidP="00752D59">
      <w:pPr>
        <w:rPr>
          <w:rtl/>
          <w:lang w:eastAsia="he-IL"/>
        </w:rPr>
      </w:pPr>
      <w:r>
        <w:rPr>
          <w:rFonts w:hint="cs"/>
          <w:rtl/>
          <w:lang w:eastAsia="he-IL"/>
        </w:rPr>
        <w:t>אנחנו עוברים לסעיף הבא שעל סדר</w:t>
      </w:r>
      <w:bookmarkStart w:id="17406" w:name="_ETM_Q42_270600"/>
      <w:bookmarkEnd w:id="17406"/>
      <w:r>
        <w:rPr>
          <w:rFonts w:hint="cs"/>
          <w:rtl/>
          <w:lang w:eastAsia="he-IL"/>
        </w:rPr>
        <w:t>-היום</w:t>
      </w:r>
      <w:r w:rsidRPr="00D92E8F">
        <w:rPr>
          <w:rFonts w:hint="cs"/>
          <w:rtl/>
          <w:lang w:eastAsia="he-IL"/>
        </w:rPr>
        <w:t xml:space="preserve"> </w:t>
      </w:r>
      <w:r w:rsidR="00752D59">
        <w:rPr>
          <w:rFonts w:hint="eastAsia"/>
          <w:rtl/>
          <w:lang w:eastAsia="he-IL"/>
        </w:rPr>
        <w:t xml:space="preserve">– </w:t>
      </w:r>
      <w:r w:rsidRPr="00D92E8F">
        <w:rPr>
          <w:rFonts w:hint="cs"/>
          <w:rtl/>
          <w:lang w:eastAsia="he-IL"/>
        </w:rPr>
        <w:t>הצעת חוק גירוש משפחות מחבלים, התשפ"</w:t>
      </w:r>
      <w:r>
        <w:rPr>
          <w:rFonts w:hint="cs"/>
          <w:rtl/>
          <w:lang w:eastAsia="he-IL"/>
        </w:rPr>
        <w:t>א–</w:t>
      </w:r>
      <w:r w:rsidRPr="00D92E8F">
        <w:rPr>
          <w:rFonts w:hint="cs"/>
          <w:rtl/>
          <w:lang w:eastAsia="he-IL"/>
        </w:rPr>
        <w:t xml:space="preserve">2021, של חבר </w:t>
      </w:r>
      <w:bookmarkStart w:id="17407" w:name="_ETM_Q42_291745"/>
      <w:bookmarkEnd w:id="17407"/>
      <w:r w:rsidRPr="00D92E8F">
        <w:rPr>
          <w:rFonts w:hint="cs"/>
          <w:rtl/>
          <w:lang w:eastAsia="he-IL"/>
        </w:rPr>
        <w:t>הכנסת אלי כהן.</w:t>
      </w:r>
      <w:r>
        <w:rPr>
          <w:rFonts w:hint="cs"/>
          <w:rtl/>
          <w:lang w:eastAsia="he-IL"/>
        </w:rPr>
        <w:t xml:space="preserve"> חברת הכנסת בראשי, זה מפריע. </w:t>
      </w:r>
      <w:bookmarkStart w:id="17408" w:name="_ETM_Q42_280248"/>
      <w:bookmarkEnd w:id="17408"/>
      <w:r>
        <w:rPr>
          <w:rFonts w:hint="cs"/>
          <w:rtl/>
          <w:lang w:eastAsia="he-IL"/>
        </w:rPr>
        <w:t>קטי שטרית. בבקשה, אדוני, עשר דקות לרשותך.</w:t>
      </w:r>
    </w:p>
    <w:p w:rsidR="000B79F7" w:rsidRDefault="000B79F7" w:rsidP="0038541D">
      <w:pPr>
        <w:keepNext/>
        <w:rPr>
          <w:rtl/>
        </w:rPr>
      </w:pPr>
      <w:bookmarkStart w:id="17409" w:name="ET_speaker_5602_4"/>
    </w:p>
    <w:p w:rsidR="000B79F7" w:rsidRDefault="000B79F7" w:rsidP="0038541D">
      <w:pPr>
        <w:pStyle w:val="a4"/>
        <w:keepNext/>
        <w:rPr>
          <w:rtl/>
        </w:rPr>
      </w:pPr>
      <w:bookmarkStart w:id="17410" w:name="_ETM_Q42_299608"/>
      <w:bookmarkStart w:id="17411" w:name="_ETM_Q42_299699"/>
      <w:bookmarkEnd w:id="17410"/>
      <w:bookmarkEnd w:id="17411"/>
      <w:r w:rsidRPr="00572D6A">
        <w:rPr>
          <w:rStyle w:val="TagStyle"/>
          <w:rtl/>
        </w:rPr>
        <w:t xml:space="preserve"> &lt;&lt; דובר &gt;&gt; </w:t>
      </w:r>
      <w:bookmarkStart w:id="17412" w:name="_Toc89939050"/>
      <w:bookmarkStart w:id="17413" w:name="_Toc89943723"/>
      <w:bookmarkStart w:id="17414" w:name="_Toc89943916"/>
      <w:bookmarkStart w:id="17415" w:name="_Toc89944187"/>
      <w:bookmarkStart w:id="17416" w:name="_Toc107991215"/>
      <w:bookmarkStart w:id="17417" w:name="_Toc108352096"/>
      <w:r>
        <w:rPr>
          <w:rtl/>
        </w:rPr>
        <w:t>אלי כהן (הליכוד):</w:t>
      </w:r>
      <w:bookmarkEnd w:id="17412"/>
      <w:bookmarkEnd w:id="17413"/>
      <w:bookmarkEnd w:id="17414"/>
      <w:bookmarkEnd w:id="17415"/>
      <w:bookmarkEnd w:id="17416"/>
      <w:bookmarkEnd w:id="17417"/>
      <w:r w:rsidRPr="00572D6A">
        <w:rPr>
          <w:rStyle w:val="TagStyle"/>
          <w:rtl/>
        </w:rPr>
        <w:t xml:space="preserve"> &lt;&lt; דובר &gt;&gt;</w:t>
      </w:r>
      <w:r>
        <w:rPr>
          <w:rtl/>
        </w:rPr>
        <w:t xml:space="preserve">   </w:t>
      </w:r>
      <w:bookmarkEnd w:id="17409"/>
    </w:p>
    <w:p w:rsidR="000B79F7" w:rsidRDefault="000B79F7" w:rsidP="0038541D">
      <w:pPr>
        <w:rPr>
          <w:rtl/>
          <w:lang w:eastAsia="he-IL"/>
        </w:rPr>
      </w:pPr>
    </w:p>
    <w:p w:rsidR="000B79F7" w:rsidRDefault="000B79F7" w:rsidP="001D53C3">
      <w:pPr>
        <w:rPr>
          <w:rtl/>
          <w:lang w:eastAsia="he-IL"/>
        </w:rPr>
      </w:pPr>
      <w:r>
        <w:rPr>
          <w:rFonts w:hint="cs"/>
          <w:rtl/>
          <w:lang w:eastAsia="he-IL"/>
        </w:rPr>
        <w:t xml:space="preserve">אדוני היושב-ראש, חבריי חברי הכנסת, תדע כל אם ערבייה כי אם בנה יעשה פיגוע, היא ובני משפחתה ימצאו את עצמם </w:t>
      </w:r>
      <w:bookmarkStart w:id="17418" w:name="_ETM_Q42_336768"/>
      <w:bookmarkEnd w:id="17418"/>
      <w:r>
        <w:rPr>
          <w:rFonts w:hint="cs"/>
          <w:rtl/>
          <w:lang w:eastAsia="he-IL"/>
        </w:rPr>
        <w:t>מופקדים בידי לוחמי צה"ל, שיגרשו אותם הרחק מכאן. אם לטרור אין גבולות, אז גם המשפחות של הטרוריסטים יועברו מעבר לגבול.</w:t>
      </w:r>
    </w:p>
    <w:p w:rsidR="000B79F7" w:rsidRDefault="000B79F7" w:rsidP="0038541D">
      <w:pPr>
        <w:rPr>
          <w:rtl/>
          <w:lang w:eastAsia="he-IL"/>
        </w:rPr>
      </w:pPr>
    </w:p>
    <w:p w:rsidR="000B79F7" w:rsidRDefault="000B79F7" w:rsidP="002607AB">
      <w:pPr>
        <w:rPr>
          <w:rtl/>
          <w:lang w:eastAsia="he-IL"/>
        </w:rPr>
      </w:pPr>
      <w:r>
        <w:rPr>
          <w:rFonts w:hint="cs"/>
          <w:rtl/>
          <w:lang w:eastAsia="he-IL"/>
        </w:rPr>
        <w:t>הצעת החוק שאני מניח כאן היום בפניכם היא הצעת חוק שנועדה להציל חיים של יהודים רבים. כולנו רואים את גל הפיגועים שבא עלינו במהלך השבועות האחרונים. רק הבוקר הזה, כשאימא יוצאת עם ילדיה, באה מישהי לדקור אותה. לפני כשבוע נרצח אליהו קיי</w:t>
      </w:r>
      <w:r w:rsidR="002607AB">
        <w:rPr>
          <w:rFonts w:hint="cs"/>
          <w:rtl/>
          <w:lang w:eastAsia="he-IL"/>
        </w:rPr>
        <w:t>,</w:t>
      </w:r>
      <w:r>
        <w:rPr>
          <w:rFonts w:hint="cs"/>
          <w:rtl/>
          <w:lang w:eastAsia="he-IL"/>
        </w:rPr>
        <w:t xml:space="preserve"> זכרו לברכה, והצעת החוק הזאת נועדה לכך שאותו מחבל שבני משפחתו תמכו במעשה שלו, ידעו על המעשה שלו </w:t>
      </w:r>
      <w:r w:rsidR="002607AB">
        <w:rPr>
          <w:rFonts w:hint="eastAsia"/>
          <w:rtl/>
          <w:lang w:eastAsia="he-IL"/>
        </w:rPr>
        <w:t>–</w:t>
      </w:r>
      <w:r w:rsidR="002607AB">
        <w:rPr>
          <w:rFonts w:hint="cs"/>
          <w:rtl/>
          <w:lang w:eastAsia="he-IL"/>
        </w:rPr>
        <w:t xml:space="preserve"> </w:t>
      </w:r>
      <w:r>
        <w:rPr>
          <w:rFonts w:hint="cs"/>
          <w:rtl/>
          <w:lang w:eastAsia="he-IL"/>
        </w:rPr>
        <w:t>תהיה לשרת הפנים האפשרות לבוא ולגרש אותם.</w:t>
      </w:r>
      <w:r w:rsidR="002607AB">
        <w:rPr>
          <w:rFonts w:hint="cs"/>
          <w:rtl/>
          <w:lang w:eastAsia="he-IL"/>
        </w:rPr>
        <w:t xml:space="preserve"> </w:t>
      </w:r>
      <w:r>
        <w:rPr>
          <w:rFonts w:hint="cs"/>
          <w:rtl/>
          <w:lang w:eastAsia="he-IL"/>
        </w:rPr>
        <w:t xml:space="preserve">אני בעבר כיהנתי כחבר הקבינט הביטחוני-מדיני. אחד הדברים המשמעותיים </w:t>
      </w:r>
      <w:bookmarkStart w:id="17419" w:name="_ETM_Q42_409885"/>
      <w:bookmarkEnd w:id="17419"/>
      <w:r>
        <w:rPr>
          <w:rFonts w:hint="cs"/>
          <w:rtl/>
          <w:lang w:eastAsia="he-IL"/>
        </w:rPr>
        <w:t xml:space="preserve">למחבלים זה מה יהיה על משפחותיהם לאחר שהם מבצעים את </w:t>
      </w:r>
      <w:bookmarkStart w:id="17420" w:name="_ETM_Q42_416421"/>
      <w:bookmarkEnd w:id="17420"/>
      <w:r>
        <w:rPr>
          <w:rFonts w:hint="cs"/>
          <w:rtl/>
          <w:lang w:eastAsia="he-IL"/>
        </w:rPr>
        <w:t xml:space="preserve">אותו פיגוע. אם אנחנו רוצים חבילת הרתעה שלמה, היא </w:t>
      </w:r>
      <w:bookmarkStart w:id="17421" w:name="_ETM_Q42_422125"/>
      <w:bookmarkEnd w:id="17421"/>
      <w:r>
        <w:rPr>
          <w:rFonts w:hint="cs"/>
          <w:rtl/>
          <w:lang w:eastAsia="he-IL"/>
        </w:rPr>
        <w:t xml:space="preserve">צריכה לכלול שני מרכיבים: מרכיב אחד זה להרוס את הבית </w:t>
      </w:r>
      <w:bookmarkStart w:id="17422" w:name="_ETM_Q42_428301"/>
      <w:bookmarkEnd w:id="17422"/>
      <w:r>
        <w:rPr>
          <w:rFonts w:hint="cs"/>
          <w:rtl/>
          <w:lang w:eastAsia="he-IL"/>
        </w:rPr>
        <w:t xml:space="preserve">של המחבל. המרכיב השני זה לבוא ולגרש את המחבל. לכן, אם </w:t>
      </w:r>
      <w:bookmarkStart w:id="17423" w:name="_ETM_Q42_434102"/>
      <w:bookmarkEnd w:id="17423"/>
      <w:r>
        <w:rPr>
          <w:rFonts w:hint="cs"/>
          <w:rtl/>
          <w:lang w:eastAsia="he-IL"/>
        </w:rPr>
        <w:t xml:space="preserve">אנחנו נתמוך ונקדם את המהלך הזה, אנחנו נציל חיים של </w:t>
      </w:r>
      <w:bookmarkStart w:id="17424" w:name="_ETM_Q42_441357"/>
      <w:bookmarkEnd w:id="17424"/>
      <w:r>
        <w:rPr>
          <w:rFonts w:hint="cs"/>
          <w:rtl/>
          <w:lang w:eastAsia="he-IL"/>
        </w:rPr>
        <w:t>לא מעט יהודים, שמותקפים אך ורק בגלל היהדות שלהם.</w:t>
      </w:r>
    </w:p>
    <w:p w:rsidR="000B79F7" w:rsidRDefault="000B79F7" w:rsidP="0038541D">
      <w:pPr>
        <w:rPr>
          <w:rtl/>
          <w:lang w:eastAsia="he-IL"/>
        </w:rPr>
      </w:pPr>
    </w:p>
    <w:p w:rsidR="000B79F7" w:rsidRDefault="000B79F7" w:rsidP="002607AB">
      <w:pPr>
        <w:rPr>
          <w:rtl/>
          <w:lang w:eastAsia="he-IL"/>
        </w:rPr>
      </w:pPr>
      <w:bookmarkStart w:id="17425" w:name="_ETM_Q42_442619"/>
      <w:bookmarkStart w:id="17426" w:name="_ETM_Q42_442742"/>
      <w:bookmarkEnd w:id="17425"/>
      <w:bookmarkEnd w:id="17426"/>
      <w:r>
        <w:rPr>
          <w:rFonts w:hint="cs"/>
          <w:rtl/>
          <w:lang w:eastAsia="he-IL"/>
        </w:rPr>
        <w:t xml:space="preserve">אנחנו שומעים </w:t>
      </w:r>
      <w:bookmarkStart w:id="17427" w:name="_ETM_Q42_448338"/>
      <w:bookmarkEnd w:id="17427"/>
      <w:r>
        <w:rPr>
          <w:rFonts w:hint="cs"/>
          <w:rtl/>
          <w:lang w:eastAsia="he-IL"/>
        </w:rPr>
        <w:t>לאחרונה לא מעט תירוצים</w:t>
      </w:r>
      <w:r w:rsidR="002607AB">
        <w:rPr>
          <w:rFonts w:hint="cs"/>
          <w:rtl/>
          <w:lang w:eastAsia="he-IL"/>
        </w:rPr>
        <w:t>:</w:t>
      </w:r>
      <w:r>
        <w:rPr>
          <w:rFonts w:hint="cs"/>
          <w:rtl/>
          <w:lang w:eastAsia="he-IL"/>
        </w:rPr>
        <w:t xml:space="preserve"> שחלק מאותם מבצעי פיגועים מבצעים את </w:t>
      </w:r>
      <w:bookmarkStart w:id="17428" w:name="_ETM_Q42_453908"/>
      <w:bookmarkEnd w:id="17428"/>
      <w:r>
        <w:rPr>
          <w:rFonts w:hint="cs"/>
          <w:rtl/>
          <w:lang w:eastAsia="he-IL"/>
        </w:rPr>
        <w:t xml:space="preserve">זה בגלל סיבות משפחתיות. הדבר הזה הוא מגוחך, אבל אתם </w:t>
      </w:r>
      <w:bookmarkStart w:id="17429" w:name="_ETM_Q42_460493"/>
      <w:bookmarkEnd w:id="17429"/>
      <w:r>
        <w:rPr>
          <w:rFonts w:hint="cs"/>
          <w:rtl/>
          <w:lang w:eastAsia="he-IL"/>
        </w:rPr>
        <w:t>יודעים מה</w:t>
      </w:r>
      <w:r w:rsidR="002607AB">
        <w:rPr>
          <w:rFonts w:hint="cs"/>
          <w:rtl/>
          <w:lang w:eastAsia="he-IL"/>
        </w:rPr>
        <w:t>,</w:t>
      </w:r>
      <w:r>
        <w:rPr>
          <w:rFonts w:hint="cs"/>
          <w:rtl/>
          <w:lang w:eastAsia="he-IL"/>
        </w:rPr>
        <w:t xml:space="preserve"> בואו נניח שהם מבצעים אותם בגלל סיבות משפחתיות </w:t>
      </w:r>
      <w:r>
        <w:rPr>
          <w:rtl/>
          <w:lang w:eastAsia="he-IL"/>
        </w:rPr>
        <w:t>–</w:t>
      </w:r>
      <w:r>
        <w:rPr>
          <w:rFonts w:hint="cs"/>
          <w:rtl/>
          <w:lang w:eastAsia="he-IL"/>
        </w:rPr>
        <w:t xml:space="preserve"> </w:t>
      </w:r>
      <w:bookmarkStart w:id="17430" w:name="_ETM_Q42_472710"/>
      <w:bookmarkStart w:id="17431" w:name="_ETM_Q42_472799"/>
      <w:bookmarkStart w:id="17432" w:name="_ETM_Q42_467404"/>
      <w:bookmarkEnd w:id="17430"/>
      <w:bookmarkEnd w:id="17431"/>
      <w:bookmarkEnd w:id="17432"/>
      <w:r>
        <w:rPr>
          <w:rFonts w:hint="cs"/>
          <w:rtl/>
          <w:lang w:eastAsia="he-IL"/>
        </w:rPr>
        <w:t xml:space="preserve">אז הגיע הזמן שגם המשפחה שלהם תשלם מחיר. לא </w:t>
      </w:r>
      <w:bookmarkStart w:id="17433" w:name="_ETM_Q42_472456"/>
      <w:bookmarkEnd w:id="17433"/>
      <w:r>
        <w:rPr>
          <w:rFonts w:hint="cs"/>
          <w:rtl/>
          <w:lang w:eastAsia="he-IL"/>
        </w:rPr>
        <w:t xml:space="preserve">רק נחסל את המחבל, אלא אנחנו גם נגרש את </w:t>
      </w:r>
      <w:bookmarkStart w:id="17434" w:name="_ETM_Q42_477789"/>
      <w:bookmarkEnd w:id="17434"/>
      <w:r>
        <w:rPr>
          <w:rFonts w:hint="cs"/>
          <w:rtl/>
          <w:lang w:eastAsia="he-IL"/>
        </w:rPr>
        <w:t>המשפחה שלו.</w:t>
      </w:r>
      <w:bookmarkStart w:id="17435" w:name="_ETM_Q42_479028"/>
      <w:bookmarkStart w:id="17436" w:name="_ETM_Q42_479138"/>
      <w:bookmarkStart w:id="17437" w:name="_ETM_Q42_479176"/>
      <w:bookmarkStart w:id="17438" w:name="_ETM_Q42_479241"/>
      <w:bookmarkEnd w:id="17435"/>
      <w:bookmarkEnd w:id="17436"/>
      <w:bookmarkEnd w:id="17437"/>
      <w:bookmarkEnd w:id="17438"/>
      <w:r w:rsidR="002607AB">
        <w:rPr>
          <w:rFonts w:hint="cs"/>
          <w:rtl/>
          <w:lang w:eastAsia="he-IL"/>
        </w:rPr>
        <w:t xml:space="preserve"> </w:t>
      </w:r>
      <w:r>
        <w:rPr>
          <w:rFonts w:hint="cs"/>
          <w:rtl/>
          <w:lang w:eastAsia="he-IL"/>
        </w:rPr>
        <w:t xml:space="preserve">הטרור לא מכיר גבולות, הטרור גם לא מכיר קווים </w:t>
      </w:r>
      <w:bookmarkStart w:id="17439" w:name="_ETM_Q42_478270"/>
      <w:bookmarkEnd w:id="17439"/>
      <w:r>
        <w:rPr>
          <w:rFonts w:hint="cs"/>
          <w:rtl/>
          <w:lang w:eastAsia="he-IL"/>
        </w:rPr>
        <w:t xml:space="preserve">אדומים. לכן, זה כלי חשוב למלחמה בטרור, כאשר נבדק שהחשש </w:t>
      </w:r>
      <w:bookmarkStart w:id="17440" w:name="_ETM_Q42_491271"/>
      <w:bookmarkEnd w:id="17440"/>
      <w:r>
        <w:rPr>
          <w:rFonts w:hint="cs"/>
          <w:rtl/>
          <w:lang w:eastAsia="he-IL"/>
        </w:rPr>
        <w:t xml:space="preserve">היחיד של המחבלים זה מה יהיה על בני משפחותיהם לאחר </w:t>
      </w:r>
      <w:bookmarkStart w:id="17441" w:name="_ETM_Q42_496736"/>
      <w:bookmarkEnd w:id="17441"/>
      <w:r>
        <w:rPr>
          <w:rFonts w:hint="cs"/>
          <w:rtl/>
          <w:lang w:eastAsia="he-IL"/>
        </w:rPr>
        <w:t xml:space="preserve">הפיגוע. ללא ספק הדבר הזה ישפיע. </w:t>
      </w:r>
    </w:p>
    <w:p w:rsidR="000B79F7" w:rsidRDefault="000B79F7" w:rsidP="0038541D">
      <w:pPr>
        <w:rPr>
          <w:rtl/>
          <w:lang w:eastAsia="he-IL"/>
        </w:rPr>
      </w:pPr>
      <w:bookmarkStart w:id="17442" w:name="_ETM_Q42_500266"/>
      <w:bookmarkStart w:id="17443" w:name="_ETM_Q42_500343"/>
      <w:bookmarkEnd w:id="17442"/>
      <w:bookmarkEnd w:id="17443"/>
    </w:p>
    <w:p w:rsidR="000B79F7" w:rsidRDefault="000B79F7" w:rsidP="002607AB">
      <w:pPr>
        <w:rPr>
          <w:rtl/>
          <w:lang w:eastAsia="he-IL"/>
        </w:rPr>
      </w:pPr>
      <w:bookmarkStart w:id="17444" w:name="_ETM_Q42_500408"/>
      <w:bookmarkStart w:id="17445" w:name="_ETM_Q42_500477"/>
      <w:bookmarkEnd w:id="17444"/>
      <w:bookmarkEnd w:id="17445"/>
      <w:r>
        <w:rPr>
          <w:rFonts w:hint="cs"/>
          <w:rtl/>
          <w:lang w:eastAsia="he-IL"/>
        </w:rPr>
        <w:t xml:space="preserve">מערכת המשפט במדינת ישראל </w:t>
      </w:r>
      <w:bookmarkStart w:id="17446" w:name="_ETM_Q42_502825"/>
      <w:bookmarkEnd w:id="17446"/>
      <w:r>
        <w:rPr>
          <w:rFonts w:hint="cs"/>
          <w:rtl/>
          <w:lang w:eastAsia="he-IL"/>
        </w:rPr>
        <w:t xml:space="preserve">כבר הכירה בכך שהרס בתי המחבלים הוא חיוני להרתעה. </w:t>
      </w:r>
      <w:bookmarkStart w:id="17447" w:name="_ETM_Q42_511721"/>
      <w:bookmarkEnd w:id="17447"/>
      <w:r>
        <w:rPr>
          <w:rFonts w:hint="cs"/>
          <w:rtl/>
          <w:lang w:eastAsia="he-IL"/>
        </w:rPr>
        <w:t xml:space="preserve">יש כאלה שדיברו על הרס בתי המחבלים כסוגיה של נקמה. </w:t>
      </w:r>
      <w:bookmarkStart w:id="17448" w:name="_ETM_Q42_515653"/>
      <w:bookmarkEnd w:id="17448"/>
      <w:r>
        <w:rPr>
          <w:rFonts w:hint="cs"/>
          <w:rtl/>
          <w:lang w:eastAsia="he-IL"/>
        </w:rPr>
        <w:t xml:space="preserve">אז זו לא רק נקמה, זה גם כלי חשוב מאוד </w:t>
      </w:r>
      <w:bookmarkStart w:id="17449" w:name="_ETM_Q42_519264"/>
      <w:bookmarkEnd w:id="17449"/>
      <w:r>
        <w:rPr>
          <w:rFonts w:hint="cs"/>
          <w:rtl/>
          <w:lang w:eastAsia="he-IL"/>
        </w:rPr>
        <w:t xml:space="preserve">במסגרת ההרתעה. לכן, אותו דבר, גם הכלי הזה של </w:t>
      </w:r>
      <w:bookmarkStart w:id="17450" w:name="_ETM_Q42_524989"/>
      <w:bookmarkEnd w:id="17450"/>
      <w:r>
        <w:rPr>
          <w:rFonts w:hint="cs"/>
          <w:rtl/>
          <w:lang w:eastAsia="he-IL"/>
        </w:rPr>
        <w:t xml:space="preserve">גירוש המשפחות הוא משמעותי מאוד. ידע כל מחבל, אם </w:t>
      </w:r>
      <w:bookmarkStart w:id="17451" w:name="_ETM_Q42_529751"/>
      <w:bookmarkEnd w:id="17451"/>
      <w:r>
        <w:rPr>
          <w:rFonts w:hint="cs"/>
          <w:rtl/>
          <w:lang w:eastAsia="he-IL"/>
        </w:rPr>
        <w:t xml:space="preserve">הוא יצא לפיגוע, </w:t>
      </w:r>
      <w:r w:rsidR="002607AB">
        <w:rPr>
          <w:rFonts w:hint="cs"/>
          <w:rtl/>
          <w:lang w:eastAsia="he-IL"/>
        </w:rPr>
        <w:t>ש</w:t>
      </w:r>
      <w:r>
        <w:rPr>
          <w:rFonts w:hint="cs"/>
          <w:rtl/>
          <w:lang w:eastAsia="he-IL"/>
        </w:rPr>
        <w:t xml:space="preserve">אם הוא חושב לאחר מכן שהחיים של </w:t>
      </w:r>
      <w:bookmarkStart w:id="17452" w:name="_ETM_Q42_535239"/>
      <w:bookmarkEnd w:id="17452"/>
      <w:r>
        <w:rPr>
          <w:rFonts w:hint="cs"/>
          <w:rtl/>
          <w:lang w:eastAsia="he-IL"/>
        </w:rPr>
        <w:t xml:space="preserve">המשפחה שלו טובים יותר, הוא טועה. אם הוא יבצע פיגוע, </w:t>
      </w:r>
      <w:bookmarkStart w:id="17453" w:name="_ETM_Q42_540847"/>
      <w:bookmarkEnd w:id="17453"/>
      <w:r>
        <w:rPr>
          <w:rFonts w:hint="cs"/>
          <w:rtl/>
          <w:lang w:eastAsia="he-IL"/>
        </w:rPr>
        <w:t xml:space="preserve">לא רק שהבית של המשפחה לו ייהרס, אלא היא גם </w:t>
      </w:r>
      <w:bookmarkStart w:id="17454" w:name="_ETM_Q42_541227"/>
      <w:bookmarkEnd w:id="17454"/>
      <w:r>
        <w:rPr>
          <w:rFonts w:hint="cs"/>
          <w:rtl/>
          <w:lang w:eastAsia="he-IL"/>
        </w:rPr>
        <w:t xml:space="preserve">תגורש מכאן. אם מחבלים ידעו שהמשפחות שלהם מגורשות, אז הם </w:t>
      </w:r>
      <w:bookmarkStart w:id="17455" w:name="_ETM_Q42_552131"/>
      <w:bookmarkEnd w:id="17455"/>
      <w:r>
        <w:rPr>
          <w:rFonts w:hint="cs"/>
          <w:rtl/>
          <w:lang w:eastAsia="he-IL"/>
        </w:rPr>
        <w:t xml:space="preserve">יחשבו טוב מאוד לפני שהם יבצעו את אותם פיגועים. </w:t>
      </w:r>
    </w:p>
    <w:p w:rsidR="000B79F7" w:rsidRDefault="000B79F7" w:rsidP="0038541D">
      <w:pPr>
        <w:rPr>
          <w:rtl/>
          <w:lang w:eastAsia="he-IL"/>
        </w:rPr>
      </w:pPr>
      <w:bookmarkStart w:id="17456" w:name="_ETM_Q42_537745"/>
      <w:bookmarkStart w:id="17457" w:name="_ETM_Q42_537802"/>
      <w:bookmarkStart w:id="17458" w:name="_ETM_Q42_537874"/>
      <w:bookmarkEnd w:id="17456"/>
      <w:bookmarkEnd w:id="17457"/>
      <w:bookmarkEnd w:id="17458"/>
    </w:p>
    <w:p w:rsidR="000B79F7" w:rsidRDefault="000B79F7" w:rsidP="002607AB">
      <w:pPr>
        <w:rPr>
          <w:rtl/>
          <w:lang w:eastAsia="he-IL"/>
        </w:rPr>
      </w:pPr>
      <w:bookmarkStart w:id="17459" w:name="_ETM_Q42_537923"/>
      <w:bookmarkEnd w:id="17459"/>
      <w:r>
        <w:rPr>
          <w:rFonts w:hint="cs"/>
          <w:rtl/>
          <w:lang w:eastAsia="he-IL"/>
        </w:rPr>
        <w:t xml:space="preserve">תג </w:t>
      </w:r>
      <w:bookmarkStart w:id="17460" w:name="_ETM_Q42_556004"/>
      <w:bookmarkEnd w:id="17460"/>
      <w:r>
        <w:rPr>
          <w:rFonts w:hint="cs"/>
          <w:rtl/>
          <w:lang w:eastAsia="he-IL"/>
        </w:rPr>
        <w:t>המחיר הזה, שאנחנו רוצים לקבוע היום, הוא תג מחיר חיוני</w:t>
      </w:r>
      <w:bookmarkStart w:id="17461" w:name="_ETM_Q42_563525"/>
      <w:bookmarkEnd w:id="17461"/>
      <w:r>
        <w:rPr>
          <w:rFonts w:hint="cs"/>
          <w:rtl/>
          <w:lang w:eastAsia="he-IL"/>
        </w:rPr>
        <w:t xml:space="preserve"> אחרי 70 שנה של מאבק בטרור כאן, במדינת ישראל</w:t>
      </w:r>
      <w:bookmarkStart w:id="17462" w:name="_ETM_Q42_568705"/>
      <w:bookmarkEnd w:id="17462"/>
      <w:r>
        <w:rPr>
          <w:rFonts w:hint="cs"/>
          <w:rtl/>
          <w:lang w:eastAsia="he-IL"/>
        </w:rPr>
        <w:t xml:space="preserve">, מדינת היהודים </w:t>
      </w:r>
      <w:r w:rsidR="002607AB">
        <w:rPr>
          <w:rFonts w:hint="eastAsia"/>
          <w:rtl/>
          <w:lang w:eastAsia="he-IL"/>
        </w:rPr>
        <w:t>–</w:t>
      </w:r>
      <w:r w:rsidR="002607AB">
        <w:rPr>
          <w:rFonts w:hint="cs"/>
          <w:rtl/>
          <w:lang w:eastAsia="he-IL"/>
        </w:rPr>
        <w:t xml:space="preserve"> </w:t>
      </w:r>
      <w:r>
        <w:rPr>
          <w:rFonts w:hint="cs"/>
          <w:rtl/>
          <w:lang w:eastAsia="he-IL"/>
        </w:rPr>
        <w:t xml:space="preserve">כן, מדינת היהודים. אסור לנו שיותקפו יהודים </w:t>
      </w:r>
      <w:bookmarkStart w:id="17463" w:name="_ETM_Q42_576308"/>
      <w:bookmarkEnd w:id="17463"/>
      <w:r>
        <w:rPr>
          <w:rFonts w:hint="cs"/>
          <w:rtl/>
          <w:lang w:eastAsia="he-IL"/>
        </w:rPr>
        <w:t>אך ורק בשל יהדותם – וזה מה שקורה במהלך השבוע האחרון</w:t>
      </w:r>
      <w:bookmarkStart w:id="17464" w:name="_ETM_Q42_581635"/>
      <w:bookmarkEnd w:id="17464"/>
      <w:r>
        <w:rPr>
          <w:rFonts w:hint="cs"/>
          <w:rtl/>
          <w:lang w:eastAsia="he-IL"/>
        </w:rPr>
        <w:t>, פעם אחר פעם אחר פעם.</w:t>
      </w:r>
      <w:r w:rsidR="002607AB">
        <w:rPr>
          <w:rFonts w:hint="cs"/>
          <w:rtl/>
          <w:lang w:eastAsia="he-IL"/>
        </w:rPr>
        <w:t xml:space="preserve"> </w:t>
      </w:r>
      <w:bookmarkStart w:id="17465" w:name="_ETM_Q42_584403"/>
      <w:bookmarkStart w:id="17466" w:name="_ETM_Q42_584475"/>
      <w:bookmarkStart w:id="17467" w:name="_ETM_Q42_584540"/>
      <w:bookmarkStart w:id="17468" w:name="_ETM_Q42_584608"/>
      <w:bookmarkEnd w:id="17465"/>
      <w:bookmarkEnd w:id="17466"/>
      <w:bookmarkEnd w:id="17467"/>
      <w:bookmarkEnd w:id="17468"/>
      <w:r>
        <w:rPr>
          <w:rFonts w:hint="cs"/>
          <w:rtl/>
          <w:lang w:eastAsia="he-IL"/>
        </w:rPr>
        <w:t xml:space="preserve">לכן אני בא ואומר שאם הם </w:t>
      </w:r>
      <w:bookmarkStart w:id="17469" w:name="_ETM_Q42_589060"/>
      <w:bookmarkEnd w:id="17469"/>
      <w:r>
        <w:rPr>
          <w:rFonts w:hint="cs"/>
          <w:rtl/>
          <w:lang w:eastAsia="he-IL"/>
        </w:rPr>
        <w:t xml:space="preserve">חושבים שהפיגוע יעניק למשפחות שלהם כבוד, אז טעות בידם. הוא </w:t>
      </w:r>
      <w:bookmarkStart w:id="17470" w:name="_ETM_Q42_595411"/>
      <w:bookmarkEnd w:id="17470"/>
      <w:r>
        <w:rPr>
          <w:rFonts w:hint="cs"/>
          <w:rtl/>
          <w:lang w:eastAsia="he-IL"/>
        </w:rPr>
        <w:t xml:space="preserve">ישית עליהם חרפה ובושה, הם יגורשו מכאן ויחפשו חיים אחרים. </w:t>
      </w:r>
      <w:bookmarkStart w:id="17471" w:name="_ETM_Q42_602643"/>
      <w:bookmarkStart w:id="17472" w:name="_ETM_Q42_602725"/>
      <w:bookmarkStart w:id="17473" w:name="_ETM_Q42_602763"/>
      <w:bookmarkStart w:id="17474" w:name="_ETM_Q42_602840"/>
      <w:bookmarkEnd w:id="17471"/>
      <w:bookmarkEnd w:id="17472"/>
      <w:bookmarkEnd w:id="17473"/>
      <w:bookmarkEnd w:id="17474"/>
      <w:r>
        <w:rPr>
          <w:rFonts w:hint="cs"/>
          <w:rtl/>
          <w:lang w:eastAsia="he-IL"/>
        </w:rPr>
        <w:t xml:space="preserve">אגב, </w:t>
      </w:r>
      <w:bookmarkStart w:id="17475" w:name="_ETM_Q42_603469"/>
      <w:bookmarkEnd w:id="17475"/>
      <w:r>
        <w:rPr>
          <w:rFonts w:hint="cs"/>
          <w:rtl/>
          <w:lang w:eastAsia="he-IL"/>
        </w:rPr>
        <w:t xml:space="preserve">אנחנו רואים במהלך הימים האחרונים את השרה אילת שקד ואת </w:t>
      </w:r>
      <w:bookmarkStart w:id="17476" w:name="_ETM_Q42_609059"/>
      <w:bookmarkEnd w:id="17476"/>
      <w:r>
        <w:rPr>
          <w:rFonts w:hint="cs"/>
          <w:rtl/>
          <w:lang w:eastAsia="he-IL"/>
        </w:rPr>
        <w:t xml:space="preserve">נפתלי בנט מטיילים בדרום. אפשר לומר על זה "הרצחת וגם </w:t>
      </w:r>
      <w:bookmarkStart w:id="17477" w:name="_ETM_Q42_609870"/>
      <w:bookmarkEnd w:id="17477"/>
      <w:r>
        <w:rPr>
          <w:rFonts w:hint="cs"/>
          <w:rtl/>
          <w:lang w:eastAsia="he-IL"/>
        </w:rPr>
        <w:t>ירשת"?</w:t>
      </w:r>
    </w:p>
    <w:p w:rsidR="000B79F7" w:rsidRDefault="000B79F7" w:rsidP="0038541D">
      <w:pPr>
        <w:rPr>
          <w:rtl/>
          <w:lang w:eastAsia="he-IL"/>
        </w:rPr>
      </w:pPr>
      <w:bookmarkStart w:id="17478" w:name="_ETM_Q42_469570"/>
      <w:bookmarkStart w:id="17479" w:name="_ETM_Q42_469657"/>
      <w:bookmarkEnd w:id="17478"/>
      <w:bookmarkEnd w:id="17479"/>
    </w:p>
    <w:p w:rsidR="000B79F7" w:rsidRDefault="000B79F7" w:rsidP="0038541D">
      <w:pPr>
        <w:pStyle w:val="af6"/>
        <w:keepNext/>
        <w:rPr>
          <w:rtl/>
        </w:rPr>
      </w:pPr>
      <w:bookmarkStart w:id="17480" w:name="_ETM_Q42_469720"/>
      <w:bookmarkStart w:id="17481" w:name="_ETM_Q42_469797"/>
      <w:bookmarkStart w:id="17482" w:name="_ETM_Q42_442801"/>
      <w:bookmarkStart w:id="17483" w:name="_ETM_Q42_442867"/>
      <w:bookmarkEnd w:id="17480"/>
      <w:bookmarkEnd w:id="17481"/>
      <w:bookmarkEnd w:id="17482"/>
      <w:bookmarkEnd w:id="17483"/>
      <w:r w:rsidRPr="00586919">
        <w:rPr>
          <w:rStyle w:val="TagStyle"/>
          <w:rtl/>
        </w:rPr>
        <w:t xml:space="preserve"> &lt;&lt; יור &gt;&gt; </w:t>
      </w:r>
      <w:r>
        <w:rPr>
          <w:rtl/>
        </w:rPr>
        <w:t>היו"ר יעקב מרגי:</w:t>
      </w:r>
      <w:r w:rsidRPr="00586919">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חברי הכנסת, נא לשבת ולשמור על השקט. יבגני סובה, חבר הכנסת, לא מפנים גב לנואם.</w:t>
      </w:r>
    </w:p>
    <w:p w:rsidR="000B79F7" w:rsidRDefault="000B79F7" w:rsidP="0038541D">
      <w:pPr>
        <w:rPr>
          <w:rtl/>
          <w:lang w:eastAsia="he-IL"/>
        </w:rPr>
      </w:pPr>
    </w:p>
    <w:p w:rsidR="000B79F7" w:rsidRDefault="000B79F7" w:rsidP="0038541D">
      <w:pPr>
        <w:pStyle w:val="-"/>
        <w:keepNext/>
        <w:rPr>
          <w:rtl/>
        </w:rPr>
      </w:pPr>
      <w:bookmarkStart w:id="17484" w:name="ET_speakercontinue_5602_8"/>
      <w:r w:rsidRPr="00586919">
        <w:rPr>
          <w:rStyle w:val="TagStyle"/>
          <w:rtl/>
        </w:rPr>
        <w:t xml:space="preserve"> &lt;&lt; דובר_המשך &gt;&gt; </w:t>
      </w:r>
      <w:r>
        <w:rPr>
          <w:rtl/>
        </w:rPr>
        <w:t>אלי כהן (הליכוד):</w:t>
      </w:r>
      <w:r w:rsidRPr="00586919">
        <w:rPr>
          <w:rStyle w:val="TagStyle"/>
          <w:rtl/>
        </w:rPr>
        <w:t xml:space="preserve"> &lt;&lt; דובר_המשך &gt;&gt;</w:t>
      </w:r>
      <w:r>
        <w:rPr>
          <w:rtl/>
        </w:rPr>
        <w:t xml:space="preserve">   </w:t>
      </w:r>
      <w:bookmarkEnd w:id="17484"/>
    </w:p>
    <w:p w:rsidR="000B79F7" w:rsidRDefault="000B79F7" w:rsidP="00515904">
      <w:pPr>
        <w:rPr>
          <w:rtl/>
          <w:lang w:eastAsia="he-IL"/>
        </w:rPr>
      </w:pPr>
    </w:p>
    <w:p w:rsidR="000B79F7" w:rsidRDefault="000B79F7" w:rsidP="002607AB">
      <w:pPr>
        <w:rPr>
          <w:rtl/>
          <w:lang w:eastAsia="he-IL"/>
        </w:rPr>
      </w:pPr>
      <w:r>
        <w:rPr>
          <w:rFonts w:hint="cs"/>
          <w:rtl/>
          <w:lang w:eastAsia="he-IL"/>
        </w:rPr>
        <w:t xml:space="preserve">אדוני היושב-ראש, רק בתחילת השבוע ראינו את חוק החשמל השערורייתי שהעבירה אילת שקד. החוק הזה </w:t>
      </w:r>
      <w:bookmarkStart w:id="17485" w:name="_ETM_Q42_635069"/>
      <w:bookmarkEnd w:id="17485"/>
      <w:r>
        <w:rPr>
          <w:rFonts w:hint="cs"/>
          <w:rtl/>
          <w:lang w:eastAsia="he-IL"/>
        </w:rPr>
        <w:t xml:space="preserve">למעשה מוכר את הנגב. עכשיו, הם הולכים לנגב </w:t>
      </w:r>
      <w:bookmarkStart w:id="17486" w:name="_ETM_Q42_640900"/>
      <w:bookmarkEnd w:id="17486"/>
      <w:r>
        <w:rPr>
          <w:rFonts w:hint="cs"/>
          <w:rtl/>
          <w:lang w:eastAsia="he-IL"/>
        </w:rPr>
        <w:t xml:space="preserve">מתוך מטרה שהם רוצים לטשטש את כל מה שהם עושים, </w:t>
      </w:r>
      <w:bookmarkStart w:id="17487" w:name="_ETM_Q42_644055"/>
      <w:bookmarkEnd w:id="17487"/>
      <w:r>
        <w:rPr>
          <w:rFonts w:hint="cs"/>
          <w:rtl/>
          <w:lang w:eastAsia="he-IL"/>
        </w:rPr>
        <w:t xml:space="preserve">אבל זה לא יעזור להם. תבינו, אנחנו נמצאים במדינה דמוקרטית, </w:t>
      </w:r>
      <w:bookmarkStart w:id="17488" w:name="_ETM_Q42_650237"/>
      <w:bookmarkEnd w:id="17488"/>
      <w:r>
        <w:rPr>
          <w:rFonts w:hint="cs"/>
          <w:rtl/>
          <w:lang w:eastAsia="he-IL"/>
        </w:rPr>
        <w:t xml:space="preserve">אבל חברי ימינה מפחדים משני דברים: דבר אחד שהם מפחדים </w:t>
      </w:r>
      <w:bookmarkStart w:id="17489" w:name="_ETM_Q42_656622"/>
      <w:bookmarkEnd w:id="17489"/>
      <w:r>
        <w:rPr>
          <w:rFonts w:hint="cs"/>
          <w:rtl/>
          <w:lang w:eastAsia="he-IL"/>
        </w:rPr>
        <w:t xml:space="preserve">ממנו הוא בחירות. הדבר השני שהם מפחדים ממנו זה </w:t>
      </w:r>
      <w:bookmarkStart w:id="17490" w:name="_ETM_Q42_659943"/>
      <w:bookmarkEnd w:id="17490"/>
      <w:r>
        <w:rPr>
          <w:rFonts w:hint="cs"/>
          <w:rtl/>
          <w:lang w:eastAsia="he-IL"/>
        </w:rPr>
        <w:t xml:space="preserve">להסתובב ברחוב. רק בדיקטטורות המנהיגים מפחדים להסתובב ברחוב, מכיוון שהם </w:t>
      </w:r>
      <w:bookmarkStart w:id="17491" w:name="_ETM_Q42_669694"/>
      <w:bookmarkEnd w:id="17491"/>
      <w:r>
        <w:rPr>
          <w:rFonts w:hint="cs"/>
          <w:rtl/>
          <w:lang w:eastAsia="he-IL"/>
        </w:rPr>
        <w:t>לא נבחרו, מכיוון שהם חוששים. והינה, זה אותו דבר</w:t>
      </w:r>
      <w:r w:rsidR="002607AB">
        <w:rPr>
          <w:rFonts w:hint="cs"/>
          <w:rtl/>
          <w:lang w:eastAsia="he-IL"/>
        </w:rPr>
        <w:t>, זה</w:t>
      </w:r>
      <w:r>
        <w:rPr>
          <w:rFonts w:hint="cs"/>
          <w:rtl/>
          <w:lang w:eastAsia="he-IL"/>
        </w:rPr>
        <w:t xml:space="preserve"> מה </w:t>
      </w:r>
      <w:bookmarkStart w:id="17492" w:name="_ETM_Q42_669350"/>
      <w:bookmarkEnd w:id="17492"/>
      <w:r>
        <w:rPr>
          <w:rFonts w:hint="cs"/>
          <w:rtl/>
          <w:lang w:eastAsia="he-IL"/>
        </w:rPr>
        <w:t>שקורה בנושא הזה בימינה.</w:t>
      </w:r>
    </w:p>
    <w:p w:rsidR="000B79F7" w:rsidRDefault="000B79F7" w:rsidP="0038541D">
      <w:pPr>
        <w:rPr>
          <w:rtl/>
          <w:lang w:eastAsia="he-IL"/>
        </w:rPr>
      </w:pPr>
      <w:bookmarkStart w:id="17493" w:name="_ETM_Q42_673039"/>
      <w:bookmarkStart w:id="17494" w:name="_ETM_Q42_673145"/>
      <w:bookmarkStart w:id="17495" w:name="_ETM_Q42_673509"/>
      <w:bookmarkEnd w:id="17493"/>
      <w:bookmarkEnd w:id="17494"/>
      <w:bookmarkEnd w:id="17495"/>
    </w:p>
    <w:p w:rsidR="000B79F7" w:rsidRDefault="000B79F7" w:rsidP="0038541D">
      <w:pPr>
        <w:rPr>
          <w:rtl/>
          <w:lang w:eastAsia="he-IL"/>
        </w:rPr>
      </w:pPr>
      <w:bookmarkStart w:id="17496" w:name="_ETM_Q42_673596"/>
      <w:bookmarkEnd w:id="17496"/>
      <w:r>
        <w:rPr>
          <w:rFonts w:hint="cs"/>
          <w:rtl/>
          <w:lang w:eastAsia="he-IL"/>
        </w:rPr>
        <w:t xml:space="preserve">אני רק אוסיף ואציין, ואני ארענן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497" w:name="ET_yor_6170_9"/>
      <w:r w:rsidRPr="001839E8">
        <w:rPr>
          <w:rStyle w:val="TagStyle"/>
          <w:rtl/>
        </w:rPr>
        <w:t xml:space="preserve"> &lt;&lt; יור &gt;&gt; </w:t>
      </w:r>
      <w:r>
        <w:rPr>
          <w:rtl/>
        </w:rPr>
        <w:t>היו"ר יעקב מרגי:</w:t>
      </w:r>
      <w:r w:rsidRPr="001839E8">
        <w:rPr>
          <w:rStyle w:val="TagStyle"/>
          <w:rtl/>
        </w:rPr>
        <w:t xml:space="preserve"> &lt;&lt; יור &gt;&gt;</w:t>
      </w:r>
      <w:r>
        <w:rPr>
          <w:rtl/>
        </w:rPr>
        <w:t xml:space="preserve">   </w:t>
      </w:r>
      <w:bookmarkEnd w:id="17497"/>
    </w:p>
    <w:p w:rsidR="000B79F7" w:rsidRDefault="000B79F7" w:rsidP="00515904">
      <w:pPr>
        <w:rPr>
          <w:rtl/>
          <w:lang w:eastAsia="he-IL"/>
        </w:rPr>
      </w:pPr>
    </w:p>
    <w:p w:rsidR="000B79F7" w:rsidRDefault="000B79F7" w:rsidP="0038541D">
      <w:pPr>
        <w:rPr>
          <w:rtl/>
          <w:lang w:eastAsia="he-IL"/>
        </w:rPr>
      </w:pPr>
      <w:r>
        <w:rPr>
          <w:rFonts w:hint="cs"/>
          <w:rtl/>
          <w:lang w:eastAsia="he-IL"/>
        </w:rPr>
        <w:t>מאי גולן. חברת הכנסת מאי גולן.</w:t>
      </w:r>
    </w:p>
    <w:p w:rsidR="000B79F7" w:rsidRDefault="000B79F7" w:rsidP="0038541D">
      <w:pPr>
        <w:rPr>
          <w:rtl/>
          <w:lang w:eastAsia="he-IL"/>
        </w:rPr>
      </w:pPr>
    </w:p>
    <w:p w:rsidR="000B79F7" w:rsidRDefault="000B79F7" w:rsidP="0038541D">
      <w:pPr>
        <w:pStyle w:val="-"/>
        <w:keepNext/>
        <w:rPr>
          <w:rtl/>
        </w:rPr>
      </w:pPr>
      <w:bookmarkStart w:id="17498" w:name="ET_speakercontinue_5602_10"/>
      <w:r w:rsidRPr="001839E8">
        <w:rPr>
          <w:rStyle w:val="TagStyle"/>
          <w:rtl/>
        </w:rPr>
        <w:t xml:space="preserve"> &lt;&lt; דובר_המשך &gt;&gt; </w:t>
      </w:r>
      <w:r>
        <w:rPr>
          <w:rtl/>
        </w:rPr>
        <w:t>אלי כהן (הליכוד):</w:t>
      </w:r>
      <w:r w:rsidRPr="001839E8">
        <w:rPr>
          <w:rStyle w:val="TagStyle"/>
          <w:rtl/>
        </w:rPr>
        <w:t xml:space="preserve"> &lt;&lt; דובר_המשך &gt;&gt;</w:t>
      </w:r>
      <w:r>
        <w:rPr>
          <w:rtl/>
        </w:rPr>
        <w:t xml:space="preserve">   </w:t>
      </w:r>
      <w:bookmarkEnd w:id="17498"/>
    </w:p>
    <w:p w:rsidR="000B79F7" w:rsidRDefault="000B79F7" w:rsidP="00515904">
      <w:pPr>
        <w:rPr>
          <w:rtl/>
          <w:lang w:eastAsia="he-IL"/>
        </w:rPr>
      </w:pPr>
    </w:p>
    <w:p w:rsidR="000B79F7" w:rsidRDefault="000B79F7" w:rsidP="0038541D">
      <w:pPr>
        <w:rPr>
          <w:rtl/>
          <w:lang w:eastAsia="he-IL"/>
        </w:rPr>
      </w:pPr>
      <w:bookmarkStart w:id="17499" w:name="_ETM_Q42_688702"/>
      <w:bookmarkStart w:id="17500" w:name="_ETM_Q42_688831"/>
      <w:bookmarkEnd w:id="17499"/>
      <w:bookmarkEnd w:id="17500"/>
      <w:r>
        <w:rPr>
          <w:rFonts w:hint="cs"/>
          <w:rtl/>
          <w:lang w:eastAsia="he-IL"/>
        </w:rPr>
        <w:t xml:space="preserve">חבר הכנסת אורבך, אני רוצה להזכיר לך שאתה חתום על הצעת החוק הזאת. </w:t>
      </w:r>
    </w:p>
    <w:p w:rsidR="000B79F7" w:rsidRDefault="000B79F7" w:rsidP="0038541D">
      <w:pPr>
        <w:rPr>
          <w:rtl/>
          <w:lang w:eastAsia="he-IL"/>
        </w:rPr>
      </w:pPr>
      <w:bookmarkStart w:id="17501" w:name="_ETM_Q42_704881"/>
      <w:bookmarkStart w:id="17502" w:name="_ETM_Q42_704932"/>
      <w:bookmarkEnd w:id="17501"/>
      <w:bookmarkEnd w:id="17502"/>
    </w:p>
    <w:p w:rsidR="000B79F7" w:rsidRDefault="000B79F7" w:rsidP="0038541D">
      <w:pPr>
        <w:pStyle w:val="af5"/>
        <w:keepNext/>
        <w:rPr>
          <w:rtl/>
        </w:rPr>
      </w:pPr>
      <w:bookmarkStart w:id="17503" w:name="_ETM_Q42_705049"/>
      <w:bookmarkStart w:id="17504" w:name="_ETM_Q42_705107"/>
      <w:bookmarkEnd w:id="17503"/>
      <w:bookmarkEnd w:id="17504"/>
      <w:r w:rsidRPr="00C753D6">
        <w:rPr>
          <w:rStyle w:val="TagStyle"/>
          <w:rtl/>
        </w:rPr>
        <w:t xml:space="preserve">&lt;&lt; קריאה &gt;&gt; </w:t>
      </w:r>
      <w:r>
        <w:rPr>
          <w:rtl/>
        </w:rPr>
        <w:t>ניר אורבך (ימינה):</w:t>
      </w:r>
      <w:r w:rsidRPr="00C753D6">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r w:rsidRPr="001839E8">
        <w:rPr>
          <w:rStyle w:val="TagStyle"/>
          <w:rtl/>
        </w:rPr>
        <w:t xml:space="preserve">&lt;&lt; דובר_המשך &gt;&gt; </w:t>
      </w:r>
      <w:r>
        <w:rPr>
          <w:rtl/>
        </w:rPr>
        <w:t>אלי כהן (הליכוד):</w:t>
      </w:r>
      <w:r w:rsidRPr="001839E8">
        <w:rPr>
          <w:rStyle w:val="TagStyle"/>
          <w:rtl/>
        </w:rPr>
        <w:t xml:space="preserve"> &lt;&lt; דובר_המשך &gt;&gt;</w:t>
      </w:r>
      <w:r>
        <w:rPr>
          <w:rtl/>
        </w:rPr>
        <w:t xml:space="preserve">   </w:t>
      </w:r>
    </w:p>
    <w:p w:rsidR="000B79F7" w:rsidRDefault="000B79F7" w:rsidP="0038541D">
      <w:pPr>
        <w:rPr>
          <w:rtl/>
          <w:lang w:eastAsia="he-IL"/>
        </w:rPr>
      </w:pPr>
      <w:bookmarkStart w:id="17505" w:name="_ETM_Q42_705193"/>
      <w:bookmarkStart w:id="17506" w:name="_ETM_Q42_705241"/>
      <w:bookmarkEnd w:id="17505"/>
      <w:bookmarkEnd w:id="17506"/>
    </w:p>
    <w:p w:rsidR="000B79F7" w:rsidRDefault="000B79F7" w:rsidP="0038541D">
      <w:pPr>
        <w:rPr>
          <w:rtl/>
          <w:lang w:eastAsia="he-IL"/>
        </w:rPr>
      </w:pPr>
      <w:bookmarkStart w:id="17507" w:name="_ETM_Q42_705313"/>
      <w:bookmarkStart w:id="17508" w:name="_ETM_Q42_705358"/>
      <w:bookmarkEnd w:id="17507"/>
      <w:bookmarkEnd w:id="17508"/>
      <w:r>
        <w:rPr>
          <w:rFonts w:hint="cs"/>
          <w:rtl/>
          <w:lang w:eastAsia="he-IL"/>
        </w:rPr>
        <w:t xml:space="preserve">חבר הכנסת, כן, אתה חתום. אתה </w:t>
      </w:r>
      <w:bookmarkStart w:id="17509" w:name="_ETM_Q42_696930"/>
      <w:bookmarkEnd w:id="17509"/>
      <w:r>
        <w:rPr>
          <w:rFonts w:hint="cs"/>
          <w:rtl/>
          <w:lang w:eastAsia="he-IL"/>
        </w:rPr>
        <w:t>חתום אדון אורבך.</w:t>
      </w:r>
    </w:p>
    <w:p w:rsidR="000B79F7" w:rsidRDefault="000B79F7" w:rsidP="0038541D">
      <w:pPr>
        <w:rPr>
          <w:rtl/>
          <w:lang w:eastAsia="he-IL"/>
        </w:rPr>
      </w:pPr>
      <w:bookmarkStart w:id="17510" w:name="_ETM_Q42_695406"/>
      <w:bookmarkEnd w:id="17510"/>
    </w:p>
    <w:p w:rsidR="000B79F7" w:rsidRDefault="000B79F7" w:rsidP="0038541D">
      <w:pPr>
        <w:pStyle w:val="af5"/>
        <w:keepNext/>
        <w:rPr>
          <w:rtl/>
        </w:rPr>
      </w:pPr>
      <w:bookmarkStart w:id="17511" w:name="ET_interruption_6145_22"/>
      <w:r w:rsidRPr="00C753D6">
        <w:rPr>
          <w:rStyle w:val="TagStyle"/>
          <w:rtl/>
        </w:rPr>
        <w:t xml:space="preserve"> &lt;&lt; קריאה &gt;&gt; </w:t>
      </w:r>
      <w:r>
        <w:rPr>
          <w:rtl/>
        </w:rPr>
        <w:t>ניר אורבך (ימינה):</w:t>
      </w:r>
      <w:r w:rsidRPr="00C753D6">
        <w:rPr>
          <w:rStyle w:val="TagStyle"/>
          <w:rtl/>
        </w:rPr>
        <w:t xml:space="preserve"> &lt;&lt; קריאה &gt;&gt;</w:t>
      </w:r>
      <w:r>
        <w:rPr>
          <w:rtl/>
        </w:rPr>
        <w:t xml:space="preserve">   </w:t>
      </w:r>
      <w:bookmarkEnd w:id="17511"/>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bookmarkStart w:id="17512" w:name="_ETM_Q42_693320"/>
      <w:bookmarkStart w:id="17513" w:name="_ETM_Q42_693395"/>
      <w:bookmarkEnd w:id="17512"/>
      <w:bookmarkEnd w:id="17513"/>
    </w:p>
    <w:p w:rsidR="000B79F7" w:rsidRDefault="000B79F7" w:rsidP="00C04FE7">
      <w:pPr>
        <w:pStyle w:val="-"/>
        <w:rPr>
          <w:rtl/>
        </w:rPr>
      </w:pPr>
      <w:bookmarkStart w:id="17514" w:name="ET_speakercontinue_5602_24"/>
      <w:bookmarkStart w:id="17515" w:name="ET_speakercontinue_5291_23"/>
      <w:r w:rsidRPr="00C04FE7">
        <w:rPr>
          <w:rStyle w:val="TagStyle"/>
          <w:rtl/>
        </w:rPr>
        <w:t xml:space="preserve"> &lt;&lt; דובר_המשך &gt;&gt;</w:t>
      </w:r>
      <w:r w:rsidRPr="00C753D6">
        <w:rPr>
          <w:rStyle w:val="TagStyle"/>
          <w:rtl/>
        </w:rPr>
        <w:t xml:space="preserve"> </w:t>
      </w:r>
      <w:bookmarkStart w:id="17516" w:name="_Toc89939051"/>
      <w:r>
        <w:rPr>
          <w:rtl/>
        </w:rPr>
        <w:t>אלי כהן (הליכוד):</w:t>
      </w:r>
      <w:bookmarkEnd w:id="17516"/>
      <w:r w:rsidRPr="00C753D6">
        <w:rPr>
          <w:rStyle w:val="TagStyle"/>
          <w:rtl/>
        </w:rPr>
        <w:t xml:space="preserve"> </w:t>
      </w:r>
      <w:r w:rsidRPr="00C04FE7">
        <w:rPr>
          <w:rStyle w:val="TagStyle"/>
          <w:rtl/>
        </w:rPr>
        <w:t xml:space="preserve">&lt;&lt; דובר_המשך &gt;&gt; </w:t>
      </w:r>
      <w:r>
        <w:rPr>
          <w:rtl/>
        </w:rPr>
        <w:t xml:space="preserve">   </w:t>
      </w:r>
      <w:bookmarkEnd w:id="17514"/>
    </w:p>
    <w:p w:rsidR="000B79F7" w:rsidRDefault="000B79F7" w:rsidP="00515904">
      <w:pPr>
        <w:rPr>
          <w:rtl/>
        </w:rPr>
      </w:pPr>
    </w:p>
    <w:p w:rsidR="000B79F7" w:rsidRDefault="000B79F7" w:rsidP="002607AB">
      <w:pPr>
        <w:rPr>
          <w:rtl/>
        </w:rPr>
      </w:pPr>
      <w:bookmarkStart w:id="17517" w:name="_ETM_Q42_702753"/>
      <w:bookmarkEnd w:id="17517"/>
      <w:r>
        <w:rPr>
          <w:rFonts w:hint="cs"/>
          <w:rtl/>
        </w:rPr>
        <w:t>אתה חתום. בחודש מאי האחרון, בכנסת ה</w:t>
      </w:r>
      <w:bookmarkStart w:id="17518" w:name="_ETM_Q42_704370"/>
      <w:bookmarkEnd w:id="17518"/>
      <w:r w:rsidR="002607AB">
        <w:rPr>
          <w:rFonts w:hint="cs"/>
          <w:rtl/>
        </w:rPr>
        <w:t>עשרים-וארבע</w:t>
      </w:r>
      <w:r>
        <w:rPr>
          <w:rFonts w:hint="cs"/>
          <w:rtl/>
        </w:rPr>
        <w:t>, חתמת על הצעת החוק הזאת.</w:t>
      </w:r>
    </w:p>
    <w:p w:rsidR="000B79F7" w:rsidRDefault="000B79F7" w:rsidP="0038541D">
      <w:pPr>
        <w:rPr>
          <w:rtl/>
        </w:rPr>
      </w:pPr>
      <w:bookmarkStart w:id="17519" w:name="_ETM_Q42_705314"/>
      <w:bookmarkStart w:id="17520" w:name="_ETM_Q42_705413"/>
      <w:bookmarkEnd w:id="17519"/>
      <w:bookmarkEnd w:id="17520"/>
    </w:p>
    <w:p w:rsidR="000B79F7" w:rsidRDefault="000B79F7" w:rsidP="0038541D">
      <w:pPr>
        <w:pStyle w:val="af5"/>
        <w:keepNext/>
        <w:rPr>
          <w:rtl/>
        </w:rPr>
      </w:pPr>
      <w:bookmarkStart w:id="17521" w:name="ET_interruption_6145_25"/>
      <w:r w:rsidRPr="00C753D6">
        <w:rPr>
          <w:rStyle w:val="TagStyle"/>
          <w:rtl/>
        </w:rPr>
        <w:t xml:space="preserve"> &lt;&lt; קריאה &gt;&gt; </w:t>
      </w:r>
      <w:r>
        <w:rPr>
          <w:rtl/>
        </w:rPr>
        <w:t>ניר אורבך (ימינה):</w:t>
      </w:r>
      <w:r w:rsidRPr="00C753D6">
        <w:rPr>
          <w:rStyle w:val="TagStyle"/>
          <w:rtl/>
        </w:rPr>
        <w:t xml:space="preserve"> &lt;&lt; קריאה &gt;&gt;</w:t>
      </w:r>
      <w:r>
        <w:rPr>
          <w:rtl/>
        </w:rPr>
        <w:t xml:space="preserve">   </w:t>
      </w:r>
      <w:bookmarkEnd w:id="17521"/>
    </w:p>
    <w:p w:rsidR="000B79F7" w:rsidRDefault="000B79F7" w:rsidP="00515904">
      <w:pPr>
        <w:rPr>
          <w:rtl/>
        </w:rPr>
      </w:pPr>
    </w:p>
    <w:p w:rsidR="000B79F7" w:rsidRDefault="00515904" w:rsidP="0038541D">
      <w:pPr>
        <w:rPr>
          <w:rtl/>
        </w:rPr>
      </w:pPr>
      <w:bookmarkStart w:id="17522" w:name="_ETM_Q42_705339"/>
      <w:bookmarkStart w:id="17523" w:name="_ETM_Q42_705603"/>
      <w:bookmarkStart w:id="17524" w:name="_ETM_Q42_705665"/>
      <w:bookmarkEnd w:id="17522"/>
      <w:bookmarkEnd w:id="17523"/>
      <w:bookmarkEnd w:id="17524"/>
      <w:r>
        <w:rPr>
          <w:rFonts w:hint="cs"/>
          <w:rtl/>
        </w:rPr>
        <w:t>– – –</w:t>
      </w:r>
      <w:r w:rsidR="000B79F7">
        <w:rPr>
          <w:rtl/>
        </w:rPr>
        <w:t xml:space="preserve"> </w:t>
      </w:r>
      <w:bookmarkEnd w:id="17515"/>
    </w:p>
    <w:p w:rsidR="000B79F7" w:rsidRDefault="000B79F7" w:rsidP="00515904">
      <w:pPr>
        <w:rPr>
          <w:rtl/>
          <w:lang w:eastAsia="he-IL"/>
        </w:rPr>
      </w:pPr>
    </w:p>
    <w:p w:rsidR="000B79F7" w:rsidRDefault="000B79F7" w:rsidP="0038541D">
      <w:pPr>
        <w:pStyle w:val="-"/>
        <w:keepNext/>
        <w:rPr>
          <w:rtl/>
        </w:rPr>
      </w:pPr>
      <w:bookmarkStart w:id="17525" w:name="_ETM_Q42_694034"/>
      <w:bookmarkStart w:id="17526" w:name="_ETM_Q42_695421"/>
      <w:bookmarkStart w:id="17527" w:name="_ETM_Q42_695436"/>
      <w:bookmarkStart w:id="17528" w:name="_ETM_Q42_695485"/>
      <w:bookmarkStart w:id="17529" w:name="ET_speakercontinue_5602_11"/>
      <w:bookmarkEnd w:id="17525"/>
      <w:bookmarkEnd w:id="17526"/>
      <w:bookmarkEnd w:id="17527"/>
      <w:bookmarkEnd w:id="17528"/>
      <w:r w:rsidRPr="001839E8">
        <w:rPr>
          <w:rStyle w:val="TagStyle"/>
          <w:rtl/>
        </w:rPr>
        <w:t xml:space="preserve"> &lt;&lt; דובר_המשך &gt;&gt; </w:t>
      </w:r>
      <w:r>
        <w:rPr>
          <w:rtl/>
        </w:rPr>
        <w:t>אלי כהן (הליכוד):</w:t>
      </w:r>
      <w:r w:rsidRPr="001839E8">
        <w:rPr>
          <w:rStyle w:val="TagStyle"/>
          <w:rtl/>
        </w:rPr>
        <w:t xml:space="preserve"> &lt;&lt; דובר_המשך &gt;&gt;</w:t>
      </w:r>
      <w:r>
        <w:rPr>
          <w:rtl/>
        </w:rPr>
        <w:t xml:space="preserve">   </w:t>
      </w:r>
      <w:bookmarkEnd w:id="1752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אגב, לא רק אתה חתמת, כל ששת הנוכלים של ימינה חתמו על </w:t>
      </w:r>
      <w:bookmarkStart w:id="17530" w:name="_ETM_Q42_711103"/>
      <w:bookmarkEnd w:id="17530"/>
      <w:r>
        <w:rPr>
          <w:rFonts w:hint="cs"/>
          <w:rtl/>
          <w:lang w:eastAsia="he-IL"/>
        </w:rPr>
        <w:t xml:space="preserve">הצעת החוק הזאת. </w:t>
      </w:r>
    </w:p>
    <w:p w:rsidR="000B79F7" w:rsidRDefault="000B79F7" w:rsidP="0038541D">
      <w:pPr>
        <w:rPr>
          <w:rtl/>
          <w:lang w:eastAsia="he-IL"/>
        </w:rPr>
      </w:pPr>
    </w:p>
    <w:p w:rsidR="000B79F7" w:rsidRDefault="000B79F7" w:rsidP="0038541D">
      <w:pPr>
        <w:pStyle w:val="af5"/>
        <w:keepNext/>
        <w:rPr>
          <w:rtl/>
        </w:rPr>
      </w:pPr>
      <w:bookmarkStart w:id="17531" w:name="ET_interruption_6145_26"/>
      <w:r w:rsidRPr="00B57A0B">
        <w:rPr>
          <w:rStyle w:val="TagStyle"/>
          <w:rtl/>
        </w:rPr>
        <w:t xml:space="preserve"> &lt;&lt; קריאה &gt;&gt; </w:t>
      </w:r>
      <w:r>
        <w:rPr>
          <w:rFonts w:hint="cs"/>
          <w:rtl/>
        </w:rPr>
        <w:t>קריאות</w:t>
      </w:r>
      <w:r>
        <w:rPr>
          <w:rtl/>
        </w:rPr>
        <w:t>:</w:t>
      </w:r>
      <w:r w:rsidRPr="00B57A0B">
        <w:rPr>
          <w:rStyle w:val="TagStyle"/>
          <w:rtl/>
        </w:rPr>
        <w:t xml:space="preserve"> &lt;&lt; קריאה &gt;&gt;</w:t>
      </w:r>
      <w:r>
        <w:rPr>
          <w:rtl/>
        </w:rPr>
        <w:t xml:space="preserve">   </w:t>
      </w:r>
      <w:bookmarkEnd w:id="17531"/>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bookmarkStart w:id="17532" w:name="_ETM_Q42_716242"/>
      <w:bookmarkStart w:id="17533" w:name="_ETM_Q42_716350"/>
      <w:bookmarkStart w:id="17534" w:name="ET_speakercontinue_5602_28"/>
      <w:bookmarkEnd w:id="17532"/>
      <w:bookmarkEnd w:id="17533"/>
      <w:r w:rsidRPr="00B57A0B">
        <w:rPr>
          <w:rStyle w:val="TagStyle"/>
          <w:rtl/>
        </w:rPr>
        <w:t xml:space="preserve"> &lt;&lt; דובר_המשך &gt;&gt; </w:t>
      </w:r>
      <w:r>
        <w:rPr>
          <w:rtl/>
        </w:rPr>
        <w:t>אלי כהן (הליכוד):</w:t>
      </w:r>
      <w:r w:rsidRPr="00B57A0B">
        <w:rPr>
          <w:rStyle w:val="TagStyle"/>
          <w:rtl/>
        </w:rPr>
        <w:t xml:space="preserve"> &lt;&lt; דובר_המשך &gt;&gt;</w:t>
      </w:r>
      <w:r>
        <w:rPr>
          <w:rtl/>
        </w:rPr>
        <w:t xml:space="preserve">   </w:t>
      </w:r>
      <w:bookmarkEnd w:id="17534"/>
    </w:p>
    <w:p w:rsidR="000B79F7" w:rsidRDefault="000B79F7" w:rsidP="0038541D">
      <w:pPr>
        <w:rPr>
          <w:rtl/>
          <w:lang w:eastAsia="he-IL"/>
        </w:rPr>
      </w:pPr>
    </w:p>
    <w:p w:rsidR="000B79F7" w:rsidRDefault="000B79F7" w:rsidP="0038541D">
      <w:pPr>
        <w:rPr>
          <w:rtl/>
          <w:lang w:eastAsia="he-IL"/>
        </w:rPr>
      </w:pPr>
      <w:bookmarkStart w:id="17535" w:name="_ETM_Q42_717039"/>
      <w:bookmarkStart w:id="17536" w:name="_ETM_Q42_710561"/>
      <w:bookmarkEnd w:id="17535"/>
      <w:bookmarkEnd w:id="17536"/>
      <w:r>
        <w:rPr>
          <w:rFonts w:hint="cs"/>
          <w:rtl/>
          <w:lang w:eastAsia="he-IL"/>
        </w:rPr>
        <w:t xml:space="preserve">מי שחתם על הצעה כזאת זה גם מתן כהנא, זאת </w:t>
      </w:r>
      <w:bookmarkStart w:id="17537" w:name="_ETM_Q42_719765"/>
      <w:bookmarkEnd w:id="17537"/>
      <w:r>
        <w:rPr>
          <w:rFonts w:hint="cs"/>
          <w:rtl/>
          <w:lang w:eastAsia="he-IL"/>
        </w:rPr>
        <w:t xml:space="preserve">גם אילת שקד, שבטח תשלח עכשיו איזה נורבגי או איזה </w:t>
      </w:r>
      <w:bookmarkStart w:id="17538" w:name="_ETM_Q42_722153"/>
      <w:bookmarkEnd w:id="17538"/>
      <w:r>
        <w:rPr>
          <w:rFonts w:hint="cs"/>
          <w:rtl/>
          <w:lang w:eastAsia="he-IL"/>
        </w:rPr>
        <w:t xml:space="preserve">שר אחר לבוא להצביע בשמה. עידית סילמן, יושבת-ראש הקואליציה, גם </w:t>
      </w:r>
      <w:bookmarkStart w:id="17539" w:name="_ETM_Q42_730625"/>
      <w:bookmarkEnd w:id="17539"/>
      <w:r>
        <w:rPr>
          <w:rFonts w:hint="cs"/>
          <w:rtl/>
          <w:lang w:eastAsia="he-IL"/>
        </w:rPr>
        <w:t>את חתומה על הצעת החוק הזאת.</w:t>
      </w:r>
    </w:p>
    <w:p w:rsidR="000B79F7" w:rsidRDefault="000B79F7" w:rsidP="0038541D">
      <w:pPr>
        <w:rPr>
          <w:rtl/>
          <w:lang w:eastAsia="he-IL"/>
        </w:rPr>
      </w:pPr>
    </w:p>
    <w:p w:rsidR="000B79F7" w:rsidRDefault="000B79F7" w:rsidP="0038541D">
      <w:pPr>
        <w:pStyle w:val="af6"/>
        <w:keepNext/>
        <w:rPr>
          <w:rtl/>
        </w:rPr>
      </w:pPr>
      <w:r w:rsidRPr="001839E8">
        <w:rPr>
          <w:rStyle w:val="TagStyle"/>
          <w:rtl/>
        </w:rPr>
        <w:t xml:space="preserve"> &lt;&lt; יור &gt;&gt; </w:t>
      </w:r>
      <w:r>
        <w:rPr>
          <w:rtl/>
        </w:rPr>
        <w:t>היו"ר יעקב מרגי:</w:t>
      </w:r>
      <w:r w:rsidRPr="001839E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w:t>
      </w:r>
      <w:bookmarkStart w:id="17540" w:name="_ETM_Q42_742361"/>
      <w:bookmarkStart w:id="17541" w:name="_ETM_Q42_742430"/>
      <w:bookmarkEnd w:id="17540"/>
      <w:bookmarkEnd w:id="17541"/>
    </w:p>
    <w:p w:rsidR="000B79F7" w:rsidRDefault="000B79F7" w:rsidP="0038541D">
      <w:pPr>
        <w:rPr>
          <w:rtl/>
          <w:lang w:eastAsia="he-IL"/>
        </w:rPr>
      </w:pPr>
    </w:p>
    <w:p w:rsidR="000B79F7" w:rsidRDefault="000B79F7" w:rsidP="0038541D">
      <w:pPr>
        <w:pStyle w:val="af5"/>
        <w:keepNext/>
        <w:rPr>
          <w:rtl/>
        </w:rPr>
      </w:pPr>
      <w:bookmarkStart w:id="17542" w:name="_ETM_Q42_743914"/>
      <w:bookmarkStart w:id="17543" w:name="_ETM_Q42_744032"/>
      <w:bookmarkEnd w:id="17542"/>
      <w:bookmarkEnd w:id="17543"/>
      <w:r w:rsidRPr="00B57A0B">
        <w:rPr>
          <w:rStyle w:val="TagStyle"/>
          <w:rtl/>
        </w:rPr>
        <w:t xml:space="preserve">&lt;&lt; קריאה &gt;&gt; </w:t>
      </w:r>
      <w:r>
        <w:rPr>
          <w:rtl/>
        </w:rPr>
        <w:t>ניר אורבך (ימינה):</w:t>
      </w:r>
      <w:r w:rsidRPr="00B57A0B">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bookmarkStart w:id="17544" w:name="ET_speakercontinue_5602_14"/>
      <w:r w:rsidRPr="001839E8">
        <w:rPr>
          <w:rStyle w:val="TagStyle"/>
          <w:rtl/>
        </w:rPr>
        <w:t xml:space="preserve"> &lt;&lt; דובר_המשך &gt;&gt; </w:t>
      </w:r>
      <w:r>
        <w:rPr>
          <w:rtl/>
        </w:rPr>
        <w:t>אלי כהן (הליכוד):</w:t>
      </w:r>
      <w:r w:rsidRPr="001839E8">
        <w:rPr>
          <w:rStyle w:val="TagStyle"/>
          <w:rtl/>
        </w:rPr>
        <w:t xml:space="preserve"> &lt;&lt; דובר_המשך &gt;&gt;</w:t>
      </w:r>
      <w:r>
        <w:rPr>
          <w:rtl/>
        </w:rPr>
        <w:t xml:space="preserve">   </w:t>
      </w:r>
      <w:bookmarkEnd w:id="1754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אדון אורבך, אתה רק צריך לדעת, ההתנגדות שלך להצעת החוק הזאת, המשמעות שלה </w:t>
      </w:r>
      <w:r w:rsidR="002607AB">
        <w:rPr>
          <w:rFonts w:hint="cs"/>
          <w:rtl/>
          <w:lang w:eastAsia="he-IL"/>
        </w:rPr>
        <w:t xml:space="preserve">היא </w:t>
      </w:r>
      <w:r>
        <w:rPr>
          <w:rFonts w:hint="cs"/>
          <w:rtl/>
          <w:lang w:eastAsia="he-IL"/>
        </w:rPr>
        <w:t>שיהיו עוד פיגועים, אבל אתם לא יכולים לעשות שום דבר</w:t>
      </w:r>
      <w:bookmarkStart w:id="17545" w:name="_ETM_Q42_745359"/>
      <w:bookmarkEnd w:id="17545"/>
      <w:r>
        <w:rPr>
          <w:rFonts w:hint="cs"/>
          <w:rtl/>
          <w:lang w:eastAsia="he-IL"/>
        </w:rPr>
        <w:t xml:space="preserve"> בלי ההסכמה של מנסור עבאס.</w:t>
      </w:r>
    </w:p>
    <w:p w:rsidR="000B79F7" w:rsidRDefault="000B79F7" w:rsidP="0038541D">
      <w:pPr>
        <w:rPr>
          <w:rtl/>
          <w:lang w:eastAsia="he-IL"/>
        </w:rPr>
      </w:pPr>
    </w:p>
    <w:p w:rsidR="000B79F7" w:rsidRDefault="000B79F7" w:rsidP="002607AB">
      <w:pPr>
        <w:pStyle w:val="af5"/>
        <w:keepNext/>
        <w:rPr>
          <w:rtl/>
        </w:rPr>
      </w:pPr>
      <w:bookmarkStart w:id="17546" w:name="ET_interruption_6145_29"/>
      <w:r w:rsidRPr="00B57A0B">
        <w:rPr>
          <w:rStyle w:val="TagStyle"/>
          <w:rtl/>
        </w:rPr>
        <w:t xml:space="preserve"> &lt;&lt; קריאה &gt;&gt; </w:t>
      </w:r>
      <w:r w:rsidR="002607AB">
        <w:rPr>
          <w:rFonts w:hint="cs"/>
          <w:rtl/>
        </w:rPr>
        <w:t>קריאות</w:t>
      </w:r>
      <w:r>
        <w:rPr>
          <w:rtl/>
        </w:rPr>
        <w:t>:</w:t>
      </w:r>
      <w:r w:rsidRPr="00B57A0B">
        <w:rPr>
          <w:rStyle w:val="TagStyle"/>
          <w:rtl/>
        </w:rPr>
        <w:t xml:space="preserve"> &lt;&lt; קריאה &gt;&gt;</w:t>
      </w:r>
      <w:r>
        <w:rPr>
          <w:rtl/>
        </w:rPr>
        <w:t xml:space="preserve">   </w:t>
      </w:r>
      <w:bookmarkEnd w:id="17546"/>
    </w:p>
    <w:p w:rsidR="000B79F7" w:rsidRDefault="000B79F7" w:rsidP="00515904">
      <w:pPr>
        <w:rPr>
          <w:rtl/>
          <w:lang w:eastAsia="he-IL"/>
        </w:rPr>
      </w:pPr>
    </w:p>
    <w:p w:rsidR="000B79F7" w:rsidRPr="00B57A0B" w:rsidRDefault="00515904" w:rsidP="0038541D">
      <w:pPr>
        <w:rPr>
          <w:rtl/>
          <w:lang w:eastAsia="he-IL"/>
        </w:rPr>
      </w:pPr>
      <w:bookmarkStart w:id="17547" w:name="_ETM_Q42_747923"/>
      <w:bookmarkEnd w:id="17547"/>
      <w:r>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17548" w:name="ET_speakercontinue_5602_15"/>
      <w:r w:rsidRPr="001839E8">
        <w:rPr>
          <w:rStyle w:val="TagStyle"/>
          <w:rtl/>
        </w:rPr>
        <w:t xml:space="preserve">&lt;&lt; דובר_המשך &gt;&gt; </w:t>
      </w:r>
      <w:r>
        <w:rPr>
          <w:rtl/>
        </w:rPr>
        <w:t>אלי כהן (הליכוד):</w:t>
      </w:r>
      <w:r w:rsidRPr="001839E8">
        <w:rPr>
          <w:rStyle w:val="TagStyle"/>
          <w:rtl/>
        </w:rPr>
        <w:t xml:space="preserve"> &lt;&lt; דובר_המשך &gt;&gt;</w:t>
      </w:r>
      <w:r>
        <w:rPr>
          <w:rtl/>
        </w:rPr>
        <w:t xml:space="preserve">   </w:t>
      </w:r>
      <w:bookmarkEnd w:id="17548"/>
    </w:p>
    <w:p w:rsidR="000B79F7" w:rsidRDefault="000B79F7" w:rsidP="00515904">
      <w:pPr>
        <w:rPr>
          <w:rtl/>
          <w:lang w:eastAsia="he-IL"/>
        </w:rPr>
      </w:pPr>
    </w:p>
    <w:p w:rsidR="000B79F7" w:rsidRDefault="000B79F7" w:rsidP="0038541D">
      <w:pPr>
        <w:rPr>
          <w:rtl/>
        </w:rPr>
      </w:pPr>
      <w:r>
        <w:rPr>
          <w:rFonts w:hint="cs"/>
          <w:rtl/>
          <w:lang w:eastAsia="he-IL"/>
        </w:rPr>
        <w:t xml:space="preserve">אתה </w:t>
      </w:r>
      <w:bookmarkStart w:id="17549" w:name="_ETM_Q42_747931"/>
      <w:bookmarkEnd w:id="17549"/>
      <w:r>
        <w:rPr>
          <w:rFonts w:hint="cs"/>
          <w:rtl/>
          <w:lang w:eastAsia="he-IL"/>
        </w:rPr>
        <w:t xml:space="preserve">יודע למה? אתם רועדים מבחירות. אתם חוששים מבחירות. למה מכרת את הערכים </w:t>
      </w:r>
      <w:bookmarkStart w:id="17550" w:name="_ETM_Q42_756488"/>
      <w:bookmarkEnd w:id="17550"/>
      <w:r>
        <w:rPr>
          <w:rFonts w:hint="cs"/>
          <w:rtl/>
          <w:lang w:eastAsia="he-IL"/>
        </w:rPr>
        <w:t xml:space="preserve">שלך? לפני שלושה חודשים חתמתם על ההצעה הזאת. מה קרה? מה קרה בשלושה חודשים? </w:t>
      </w:r>
      <w:bookmarkStart w:id="17551" w:name="TOR_Q43"/>
      <w:bookmarkStart w:id="17552" w:name="_ETM_Q43_180299"/>
      <w:bookmarkEnd w:id="17551"/>
      <w:bookmarkEnd w:id="17552"/>
      <w:r w:rsidRPr="002C185B">
        <w:rPr>
          <w:rFonts w:hint="cs"/>
          <w:rtl/>
        </w:rPr>
        <w:t xml:space="preserve">אתה יודע מה? נהייתם </w:t>
      </w:r>
      <w:r>
        <w:rPr>
          <w:rFonts w:hint="cs"/>
          <w:rtl/>
        </w:rPr>
        <w:t xml:space="preserve">שפוטים של עבאס, זאת הסיבה </w:t>
      </w:r>
      <w:r w:rsidR="00515904">
        <w:rPr>
          <w:rFonts w:hint="cs"/>
          <w:rtl/>
        </w:rPr>
        <w:t>– –</w:t>
      </w:r>
      <w:r>
        <w:rPr>
          <w:rFonts w:hint="cs"/>
          <w:rtl/>
        </w:rPr>
        <w:t xml:space="preserve">  </w:t>
      </w:r>
    </w:p>
    <w:p w:rsidR="000B79F7" w:rsidRDefault="000B79F7" w:rsidP="0038541D">
      <w:pPr>
        <w:rPr>
          <w:rtl/>
        </w:rPr>
      </w:pPr>
    </w:p>
    <w:p w:rsidR="000B79F7" w:rsidRDefault="000B79F7" w:rsidP="0038541D">
      <w:pPr>
        <w:pStyle w:val="af5"/>
        <w:keepNext/>
        <w:rPr>
          <w:rtl/>
        </w:rPr>
      </w:pPr>
      <w:bookmarkStart w:id="17553" w:name="ET_interruption_5771_21"/>
      <w:r w:rsidRPr="006145BB">
        <w:rPr>
          <w:rStyle w:val="TagStyle"/>
          <w:rtl/>
        </w:rPr>
        <w:t xml:space="preserve"> &lt;&lt; קריאה &gt;&gt; </w:t>
      </w:r>
      <w:r>
        <w:rPr>
          <w:rtl/>
        </w:rPr>
        <w:t>איתן גינזבורג (כחול לבן):</w:t>
      </w:r>
      <w:r w:rsidRPr="006145BB">
        <w:rPr>
          <w:rStyle w:val="TagStyle"/>
          <w:rtl/>
        </w:rPr>
        <w:t xml:space="preserve"> &lt;&lt; קריאה &gt;&gt;</w:t>
      </w:r>
      <w:r>
        <w:rPr>
          <w:rtl/>
        </w:rPr>
        <w:t xml:space="preserve"> </w:t>
      </w:r>
      <w:bookmarkEnd w:id="1755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מה שקרה </w:t>
      </w:r>
      <w:r w:rsidR="00515904">
        <w:rPr>
          <w:rFonts w:hint="cs"/>
          <w:rtl/>
          <w:lang w:eastAsia="he-IL"/>
        </w:rPr>
        <w:t>– – –</w:t>
      </w:r>
      <w:r>
        <w:rPr>
          <w:rFonts w:hint="cs"/>
          <w:rtl/>
          <w:lang w:eastAsia="he-IL"/>
        </w:rPr>
        <w:t xml:space="preserve"> </w:t>
      </w:r>
      <w:bookmarkStart w:id="17554" w:name="_ETM_Q43_159000"/>
      <w:bookmarkEnd w:id="17554"/>
      <w:r>
        <w:rPr>
          <w:rFonts w:hint="cs"/>
          <w:rtl/>
          <w:lang w:eastAsia="he-IL"/>
        </w:rPr>
        <w:t>ממשלה.</w:t>
      </w:r>
    </w:p>
    <w:p w:rsidR="000B79F7" w:rsidRDefault="000B79F7" w:rsidP="0038541D">
      <w:pPr>
        <w:rPr>
          <w:rtl/>
          <w:lang w:eastAsia="he-IL"/>
        </w:rPr>
      </w:pPr>
    </w:p>
    <w:p w:rsidR="000B79F7" w:rsidRDefault="000B79F7" w:rsidP="0038541D">
      <w:pPr>
        <w:pStyle w:val="-"/>
        <w:keepNext/>
        <w:rPr>
          <w:rtl/>
        </w:rPr>
      </w:pPr>
      <w:bookmarkStart w:id="17555" w:name="_ETM_Q43_161000"/>
      <w:bookmarkStart w:id="17556" w:name="ET_speakercontinue_5602_22"/>
      <w:bookmarkEnd w:id="17555"/>
      <w:r w:rsidRPr="006145BB">
        <w:rPr>
          <w:rStyle w:val="TagStyle"/>
          <w:rtl/>
        </w:rPr>
        <w:t xml:space="preserve"> &lt;&lt; דובר_המשך &gt;&gt; </w:t>
      </w:r>
      <w:r>
        <w:rPr>
          <w:rtl/>
        </w:rPr>
        <w:t>אלי כהן (הליכוד):</w:t>
      </w:r>
      <w:r w:rsidRPr="006145BB">
        <w:rPr>
          <w:rStyle w:val="TagStyle"/>
          <w:rtl/>
        </w:rPr>
        <w:t xml:space="preserve"> &lt;&lt; דובר_המשך &gt;&gt;</w:t>
      </w:r>
      <w:r>
        <w:rPr>
          <w:rtl/>
        </w:rPr>
        <w:t xml:space="preserve"> </w:t>
      </w:r>
      <w:bookmarkEnd w:id="17556"/>
    </w:p>
    <w:p w:rsidR="000B79F7" w:rsidRPr="006145BB" w:rsidRDefault="000B79F7" w:rsidP="0038541D">
      <w:pPr>
        <w:rPr>
          <w:rtl/>
          <w:lang w:eastAsia="he-IL"/>
        </w:rPr>
      </w:pPr>
      <w:bookmarkStart w:id="17557" w:name="_ETM_Q43_162000"/>
      <w:bookmarkEnd w:id="17557"/>
    </w:p>
    <w:p w:rsidR="000B79F7" w:rsidRPr="002C185B" w:rsidRDefault="00515904" w:rsidP="0038541D">
      <w:pPr>
        <w:rPr>
          <w:rtl/>
        </w:rPr>
      </w:pPr>
      <w:r>
        <w:rPr>
          <w:rFonts w:hint="cs"/>
          <w:rtl/>
        </w:rPr>
        <w:t>– –</w:t>
      </w:r>
      <w:r w:rsidR="000B79F7">
        <w:rPr>
          <w:rFonts w:hint="cs"/>
          <w:rtl/>
        </w:rPr>
        <w:t xml:space="preserve"> </w:t>
      </w:r>
      <w:r w:rsidR="000B79F7" w:rsidRPr="002C185B">
        <w:rPr>
          <w:rFonts w:hint="cs"/>
          <w:rtl/>
        </w:rPr>
        <w:t>בגלל שאתם</w:t>
      </w:r>
      <w:r w:rsidR="000B79F7">
        <w:rPr>
          <w:rFonts w:hint="cs"/>
          <w:rtl/>
        </w:rPr>
        <w:t xml:space="preserve"> שפוטים של עבאס </w:t>
      </w:r>
      <w:r>
        <w:rPr>
          <w:rFonts w:hint="cs"/>
          <w:rtl/>
        </w:rPr>
        <w:t>– –</w:t>
      </w:r>
      <w:r w:rsidR="000B79F7">
        <w:rPr>
          <w:rFonts w:hint="cs"/>
          <w:rtl/>
        </w:rPr>
        <w:t xml:space="preserve"> </w:t>
      </w:r>
    </w:p>
    <w:p w:rsidR="000B79F7" w:rsidRPr="002C185B" w:rsidRDefault="000B79F7" w:rsidP="0038541D">
      <w:pPr>
        <w:rPr>
          <w:b/>
          <w:bCs/>
          <w:u w:val="single"/>
          <w:rtl/>
          <w:lang w:eastAsia="he-IL"/>
        </w:rPr>
      </w:pPr>
    </w:p>
    <w:p w:rsidR="000B79F7" w:rsidRPr="002C185B" w:rsidRDefault="000B79F7" w:rsidP="0038541D">
      <w:pPr>
        <w:pStyle w:val="af6"/>
        <w:keepNext/>
        <w:rPr>
          <w:rtl/>
        </w:rPr>
      </w:pPr>
      <w:r w:rsidRPr="002C185B">
        <w:rPr>
          <w:rStyle w:val="TagStyle"/>
          <w:color w:val="auto"/>
          <w:rtl/>
        </w:rPr>
        <w:t xml:space="preserve"> &lt;&lt; יור &gt;&gt; </w:t>
      </w:r>
      <w:r w:rsidRPr="002C185B">
        <w:rPr>
          <w:rtl/>
        </w:rPr>
        <w:t>היו"ר יעקב מרגי:</w:t>
      </w:r>
      <w:r w:rsidRPr="002C185B">
        <w:rPr>
          <w:rStyle w:val="TagStyle"/>
          <w:color w:val="auto"/>
          <w:rtl/>
        </w:rPr>
        <w:t xml:space="preserve"> &lt;&lt; יור &gt;&gt;</w:t>
      </w:r>
      <w:r>
        <w:rPr>
          <w:rtl/>
        </w:rPr>
        <w:t xml:space="preserve"> </w:t>
      </w:r>
    </w:p>
    <w:p w:rsidR="000B79F7" w:rsidRPr="002C185B" w:rsidRDefault="000B79F7" w:rsidP="00515904">
      <w:pPr>
        <w:rPr>
          <w:rtl/>
          <w:lang w:eastAsia="he-IL"/>
        </w:rPr>
      </w:pPr>
    </w:p>
    <w:p w:rsidR="000B79F7" w:rsidRPr="002C185B" w:rsidRDefault="000B79F7" w:rsidP="0038541D">
      <w:pPr>
        <w:rPr>
          <w:rtl/>
          <w:lang w:eastAsia="he-IL"/>
        </w:rPr>
      </w:pPr>
      <w:r>
        <w:rPr>
          <w:rFonts w:hint="cs"/>
          <w:rtl/>
          <w:lang w:eastAsia="he-IL"/>
        </w:rPr>
        <w:t>איתן, חבר הכנסת איתן גינזבורג.</w:t>
      </w:r>
    </w:p>
    <w:p w:rsidR="000B79F7" w:rsidRPr="002C185B" w:rsidRDefault="000B79F7" w:rsidP="0038541D">
      <w:pPr>
        <w:rPr>
          <w:rtl/>
          <w:lang w:eastAsia="he-IL"/>
        </w:rPr>
      </w:pPr>
    </w:p>
    <w:p w:rsidR="000B79F7" w:rsidRPr="002C185B" w:rsidRDefault="000B79F7" w:rsidP="0038541D">
      <w:pPr>
        <w:pStyle w:val="-"/>
        <w:keepNext/>
        <w:rPr>
          <w:rtl/>
        </w:rPr>
      </w:pPr>
      <w:r w:rsidRPr="002C185B">
        <w:rPr>
          <w:rStyle w:val="TagStyle"/>
          <w:color w:val="auto"/>
          <w:rtl/>
        </w:rPr>
        <w:t xml:space="preserve"> &lt;&lt; דובר_המשך &gt;&gt; </w:t>
      </w:r>
      <w:r w:rsidRPr="002C185B">
        <w:rPr>
          <w:rtl/>
        </w:rPr>
        <w:t>אלי כהן (הליכוד):</w:t>
      </w:r>
      <w:r w:rsidRPr="002C185B">
        <w:rPr>
          <w:rStyle w:val="TagStyle"/>
          <w:color w:val="auto"/>
          <w:rtl/>
        </w:rPr>
        <w:t xml:space="preserve"> &lt;&lt; דובר_המשך &gt;&gt;</w:t>
      </w:r>
      <w:r>
        <w:rPr>
          <w:rtl/>
        </w:rPr>
        <w:t xml:space="preserve"> </w:t>
      </w:r>
    </w:p>
    <w:p w:rsidR="000B79F7" w:rsidRPr="002C185B" w:rsidRDefault="000B79F7" w:rsidP="00515904">
      <w:pPr>
        <w:rPr>
          <w:rtl/>
          <w:lang w:eastAsia="he-IL"/>
        </w:rPr>
      </w:pPr>
    </w:p>
    <w:p w:rsidR="000B79F7" w:rsidRDefault="00515904" w:rsidP="002607AB">
      <w:pPr>
        <w:rPr>
          <w:rtl/>
          <w:lang w:eastAsia="he-IL"/>
        </w:rPr>
      </w:pPr>
      <w:r>
        <w:rPr>
          <w:rFonts w:hint="cs"/>
          <w:rtl/>
          <w:lang w:eastAsia="he-IL"/>
        </w:rPr>
        <w:t>– –</w:t>
      </w:r>
      <w:r w:rsidR="000B79F7">
        <w:rPr>
          <w:rFonts w:hint="cs"/>
          <w:rtl/>
          <w:lang w:eastAsia="he-IL"/>
        </w:rPr>
        <w:t xml:space="preserve"> בשביל זה </w:t>
      </w:r>
      <w:r w:rsidR="000B79F7" w:rsidRPr="00283FE1">
        <w:rPr>
          <w:rFonts w:hint="cs"/>
          <w:rtl/>
          <w:lang w:eastAsia="he-IL"/>
        </w:rPr>
        <w:t xml:space="preserve">אתם </w:t>
      </w:r>
      <w:bookmarkStart w:id="17558" w:name="_ETM_Q43_169000"/>
      <w:bookmarkStart w:id="17559" w:name="_ETM_Q43_170000"/>
      <w:bookmarkEnd w:id="17558"/>
      <w:bookmarkEnd w:id="17559"/>
      <w:r w:rsidR="000B79F7">
        <w:rPr>
          <w:rFonts w:hint="cs"/>
          <w:rtl/>
          <w:lang w:eastAsia="he-IL"/>
        </w:rPr>
        <w:t>עשיתם</w:t>
      </w:r>
      <w:r w:rsidR="000B79F7" w:rsidRPr="00283FE1">
        <w:rPr>
          <w:rFonts w:hint="cs"/>
          <w:rtl/>
          <w:lang w:eastAsia="he-IL"/>
        </w:rPr>
        <w:t>.</w:t>
      </w:r>
      <w:r w:rsidR="000B79F7">
        <w:rPr>
          <w:rFonts w:hint="cs"/>
          <w:rtl/>
          <w:lang w:eastAsia="he-IL"/>
        </w:rPr>
        <w:t xml:space="preserve"> </w:t>
      </w:r>
      <w:r w:rsidR="000B79F7" w:rsidRPr="002C185B">
        <w:rPr>
          <w:rFonts w:hint="cs"/>
          <w:rtl/>
          <w:lang w:eastAsia="he-IL"/>
        </w:rPr>
        <w:t>ואני גם שומע אותך</w:t>
      </w:r>
      <w:r w:rsidR="000B79F7">
        <w:rPr>
          <w:rFonts w:hint="cs"/>
          <w:rtl/>
          <w:lang w:eastAsia="he-IL"/>
        </w:rPr>
        <w:t>,</w:t>
      </w:r>
      <w:r w:rsidR="000B79F7" w:rsidRPr="002C185B">
        <w:rPr>
          <w:rFonts w:hint="cs"/>
          <w:rtl/>
          <w:lang w:eastAsia="he-IL"/>
        </w:rPr>
        <w:t xml:space="preserve"> איתן גינזבורג</w:t>
      </w:r>
      <w:r w:rsidR="000B79F7">
        <w:rPr>
          <w:rFonts w:hint="cs"/>
          <w:rtl/>
          <w:lang w:eastAsia="he-IL"/>
        </w:rPr>
        <w:t xml:space="preserve">, שעולה כאן </w:t>
      </w:r>
      <w:bookmarkStart w:id="17560" w:name="_ETM_Q43_172000"/>
      <w:bookmarkEnd w:id="17560"/>
      <w:r w:rsidR="000B79F7">
        <w:rPr>
          <w:rFonts w:hint="cs"/>
          <w:rtl/>
          <w:lang w:eastAsia="he-IL"/>
        </w:rPr>
        <w:t>באמת להיות היושב-ראש.</w:t>
      </w:r>
      <w:r w:rsidR="000B79F7" w:rsidRPr="002C185B">
        <w:rPr>
          <w:rFonts w:hint="cs"/>
          <w:rtl/>
          <w:lang w:eastAsia="he-IL"/>
        </w:rPr>
        <w:t xml:space="preserve"> אז אדון גינזבורג</w:t>
      </w:r>
      <w:r w:rsidR="000B79F7">
        <w:rPr>
          <w:rFonts w:hint="cs"/>
          <w:rtl/>
          <w:lang w:eastAsia="he-IL"/>
        </w:rPr>
        <w:t xml:space="preserve">, גם עליך תהיה אחריות ברגע שיהיה בנושא </w:t>
      </w:r>
      <w:bookmarkStart w:id="17561" w:name="_ETM_Q43_185000"/>
      <w:bookmarkEnd w:id="17561"/>
      <w:r w:rsidR="000B79F7">
        <w:rPr>
          <w:rFonts w:hint="cs"/>
          <w:rtl/>
          <w:lang w:eastAsia="he-IL"/>
        </w:rPr>
        <w:t>הזה פיגועים.</w:t>
      </w:r>
    </w:p>
    <w:p w:rsidR="000B79F7" w:rsidRDefault="000B79F7" w:rsidP="0038541D">
      <w:pPr>
        <w:rPr>
          <w:rtl/>
          <w:lang w:eastAsia="he-IL"/>
        </w:rPr>
      </w:pPr>
    </w:p>
    <w:p w:rsidR="000B79F7" w:rsidRDefault="000B79F7" w:rsidP="0038541D">
      <w:pPr>
        <w:rPr>
          <w:rtl/>
          <w:lang w:eastAsia="he-IL"/>
        </w:rPr>
      </w:pPr>
      <w:r>
        <w:rPr>
          <w:rFonts w:hint="cs"/>
          <w:rtl/>
          <w:lang w:eastAsia="he-IL"/>
        </w:rPr>
        <w:t>א</w:t>
      </w:r>
      <w:bookmarkStart w:id="17562" w:name="_ETM_Q43_181000"/>
      <w:bookmarkEnd w:id="17562"/>
      <w:r>
        <w:rPr>
          <w:rFonts w:hint="cs"/>
          <w:rtl/>
          <w:lang w:eastAsia="he-IL"/>
        </w:rPr>
        <w:t xml:space="preserve">ז אני אומר לכם, חברים יקרים, אמר ראש הממשלה </w:t>
      </w:r>
      <w:bookmarkStart w:id="17563" w:name="_ETM_Q43_192000"/>
      <w:bookmarkEnd w:id="17563"/>
      <w:r>
        <w:rPr>
          <w:rFonts w:hint="cs"/>
          <w:rtl/>
          <w:lang w:eastAsia="he-IL"/>
        </w:rPr>
        <w:t xml:space="preserve">הראשון דוד בן-גוריון: "תדע כל אם עברייה כי הפקידה </w:t>
      </w:r>
      <w:bookmarkStart w:id="17564" w:name="_ETM_Q43_200000"/>
      <w:bookmarkEnd w:id="17564"/>
      <w:r>
        <w:rPr>
          <w:rFonts w:hint="cs"/>
          <w:rtl/>
          <w:lang w:eastAsia="he-IL"/>
        </w:rPr>
        <w:t>את בניה בידי מפקדים הראויים לכך". אני מציע</w:t>
      </w:r>
      <w:r w:rsidR="002607AB">
        <w:rPr>
          <w:rFonts w:hint="cs"/>
          <w:rtl/>
          <w:lang w:eastAsia="he-IL"/>
        </w:rPr>
        <w:t>,</w:t>
      </w:r>
      <w:r>
        <w:rPr>
          <w:rFonts w:hint="cs"/>
          <w:rtl/>
          <w:lang w:eastAsia="he-IL"/>
        </w:rPr>
        <w:t xml:space="preserve"> בנוסף, שתדע </w:t>
      </w:r>
      <w:bookmarkStart w:id="17565" w:name="_ETM_Q43_201000"/>
      <w:bookmarkEnd w:id="17565"/>
      <w:r>
        <w:rPr>
          <w:rFonts w:hint="cs"/>
          <w:rtl/>
          <w:lang w:eastAsia="he-IL"/>
        </w:rPr>
        <w:t xml:space="preserve">כל אם למחבל שאם בנה יבצע פיגוע היא </w:t>
      </w:r>
      <w:r w:rsidRPr="005C3A86">
        <w:rPr>
          <w:rFonts w:hint="cs"/>
          <w:rtl/>
          <w:lang w:eastAsia="he-IL"/>
        </w:rPr>
        <w:t xml:space="preserve">תופקד </w:t>
      </w:r>
      <w:bookmarkStart w:id="17566" w:name="_ETM_Q43_211000"/>
      <w:bookmarkEnd w:id="17566"/>
      <w:r w:rsidRPr="005C3A86">
        <w:rPr>
          <w:rFonts w:hint="cs"/>
          <w:rtl/>
          <w:lang w:eastAsia="he-IL"/>
        </w:rPr>
        <w:t>בידי</w:t>
      </w:r>
      <w:r>
        <w:rPr>
          <w:rFonts w:hint="cs"/>
          <w:rtl/>
          <w:lang w:eastAsia="he-IL"/>
        </w:rPr>
        <w:t xml:space="preserve"> לוחמי צה"ל שיגרשו את בנה ואת משפחתה הרח</w:t>
      </w:r>
      <w:bookmarkStart w:id="17567" w:name="_ETM_Q43_212000"/>
      <w:bookmarkEnd w:id="17567"/>
      <w:r>
        <w:rPr>
          <w:rFonts w:hint="cs"/>
          <w:rtl/>
          <w:lang w:eastAsia="he-IL"/>
        </w:rPr>
        <w:t xml:space="preserve">ק מכאן. מי שרצח, משפחתו תשלם מחיר. מי שחושב </w:t>
      </w:r>
      <w:bookmarkStart w:id="17568" w:name="_ETM_Q43_220000"/>
      <w:bookmarkEnd w:id="17568"/>
      <w:r>
        <w:rPr>
          <w:rFonts w:hint="cs"/>
          <w:rtl/>
          <w:lang w:eastAsia="he-IL"/>
        </w:rPr>
        <w:t>שדם יהודי הפקר, משפחתו תשלם מחיר ותגורש מכאן.</w:t>
      </w:r>
    </w:p>
    <w:p w:rsidR="000B79F7" w:rsidRDefault="000B79F7" w:rsidP="0038541D">
      <w:pPr>
        <w:rPr>
          <w:rtl/>
          <w:lang w:eastAsia="he-IL"/>
        </w:rPr>
      </w:pPr>
    </w:p>
    <w:p w:rsidR="000B79F7" w:rsidRDefault="000B79F7" w:rsidP="0038541D">
      <w:pPr>
        <w:pStyle w:val="af5"/>
        <w:keepNext/>
        <w:rPr>
          <w:rtl/>
        </w:rPr>
      </w:pPr>
      <w:bookmarkStart w:id="17569" w:name="_ETM_Q43_223000"/>
      <w:bookmarkStart w:id="17570" w:name="ET_interruption_6233_23"/>
      <w:bookmarkEnd w:id="17569"/>
      <w:r w:rsidRPr="00BA44BE">
        <w:rPr>
          <w:rStyle w:val="TagStyle"/>
          <w:rtl/>
        </w:rPr>
        <w:t xml:space="preserve"> &lt;&lt; קריאה &gt;&gt; </w:t>
      </w:r>
      <w:r>
        <w:rPr>
          <w:rtl/>
        </w:rPr>
        <w:t>גבי לסקי (מרצ):</w:t>
      </w:r>
      <w:r w:rsidRPr="00BA44BE">
        <w:rPr>
          <w:rStyle w:val="TagStyle"/>
          <w:rtl/>
        </w:rPr>
        <w:t xml:space="preserve"> &lt;&lt; קריאה &gt;&gt;</w:t>
      </w:r>
      <w:r>
        <w:rPr>
          <w:rtl/>
        </w:rPr>
        <w:t xml:space="preserve"> </w:t>
      </w:r>
      <w:bookmarkEnd w:id="17570"/>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
        <w:keepNext/>
        <w:rPr>
          <w:rtl/>
        </w:rPr>
      </w:pPr>
      <w:r w:rsidRPr="00BA44BE">
        <w:rPr>
          <w:rStyle w:val="TagStyle"/>
          <w:rtl/>
        </w:rPr>
        <w:t xml:space="preserve"> &lt;&lt; דובר_המשך &gt;&gt; </w:t>
      </w:r>
      <w:r>
        <w:rPr>
          <w:rtl/>
        </w:rPr>
        <w:t>אלי כהן (הליכוד):</w:t>
      </w:r>
      <w:r w:rsidRPr="00BA44BE">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לכן, </w:t>
      </w:r>
      <w:bookmarkStart w:id="17571" w:name="_ETM_Q43_227000"/>
      <w:bookmarkEnd w:id="17571"/>
      <w:r>
        <w:rPr>
          <w:rFonts w:hint="cs"/>
          <w:rtl/>
          <w:lang w:eastAsia="he-IL"/>
        </w:rPr>
        <w:t xml:space="preserve">מי שרוצה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572" w:name="_ETM_Q43_225000"/>
      <w:bookmarkEnd w:id="17572"/>
      <w:r w:rsidRPr="00BA44BE">
        <w:rPr>
          <w:rStyle w:val="TagStyle"/>
          <w:rtl/>
        </w:rPr>
        <w:t xml:space="preserve"> &lt;&lt; יור &gt;&gt; </w:t>
      </w:r>
      <w:r>
        <w:rPr>
          <w:rtl/>
        </w:rPr>
        <w:t>היו"ר יעקב מרגי:</w:t>
      </w:r>
      <w:r w:rsidRPr="00BA44B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גבי לסקי.</w:t>
      </w:r>
    </w:p>
    <w:p w:rsidR="000B79F7" w:rsidRDefault="000B79F7" w:rsidP="0038541D">
      <w:pPr>
        <w:rPr>
          <w:rtl/>
          <w:lang w:eastAsia="he-IL"/>
        </w:rPr>
      </w:pPr>
    </w:p>
    <w:p w:rsidR="000B79F7" w:rsidRDefault="000B79F7" w:rsidP="0038541D">
      <w:pPr>
        <w:pStyle w:val="-"/>
        <w:keepNext/>
        <w:rPr>
          <w:rtl/>
        </w:rPr>
      </w:pPr>
      <w:bookmarkStart w:id="17573" w:name="ET_speakercontinue_5602_26"/>
      <w:r w:rsidRPr="00BA44BE">
        <w:rPr>
          <w:rStyle w:val="TagStyle"/>
          <w:rtl/>
        </w:rPr>
        <w:t xml:space="preserve"> &lt;&lt; דובר_המשך &gt;&gt; </w:t>
      </w:r>
      <w:r>
        <w:rPr>
          <w:rtl/>
        </w:rPr>
        <w:t>אלי כהן (הליכוד):</w:t>
      </w:r>
      <w:r w:rsidRPr="00BA44BE">
        <w:rPr>
          <w:rStyle w:val="TagStyle"/>
          <w:rtl/>
        </w:rPr>
        <w:t xml:space="preserve"> &lt;&lt; דובר_המשך &gt;&gt;</w:t>
      </w:r>
      <w:r>
        <w:rPr>
          <w:rtl/>
        </w:rPr>
        <w:t xml:space="preserve"> </w:t>
      </w:r>
      <w:bookmarkEnd w:id="17573"/>
    </w:p>
    <w:p w:rsidR="000B79F7" w:rsidRDefault="000B79F7" w:rsidP="00515904">
      <w:pPr>
        <w:rPr>
          <w:rtl/>
          <w:lang w:eastAsia="he-IL"/>
        </w:rPr>
      </w:pPr>
    </w:p>
    <w:p w:rsidR="000B79F7" w:rsidRDefault="000B79F7" w:rsidP="0038541D">
      <w:pPr>
        <w:rPr>
          <w:rtl/>
          <w:lang w:eastAsia="he-IL"/>
        </w:rPr>
      </w:pPr>
      <w:bookmarkStart w:id="17574" w:name="_ETM_Q43_226000"/>
      <w:bookmarkEnd w:id="17574"/>
      <w:r>
        <w:rPr>
          <w:rFonts w:hint="cs"/>
          <w:rtl/>
          <w:lang w:eastAsia="he-IL"/>
        </w:rPr>
        <w:t xml:space="preserve">גבי, אני יודע </w:t>
      </w:r>
      <w:bookmarkStart w:id="17575" w:name="_ETM_Q43_229000"/>
      <w:bookmarkEnd w:id="17575"/>
      <w:r>
        <w:rPr>
          <w:rFonts w:hint="cs"/>
          <w:rtl/>
          <w:lang w:eastAsia="he-IL"/>
        </w:rPr>
        <w:t>שאתם כבר לא בעד מדינה יהודית ודמוקרטית</w:t>
      </w:r>
      <w:bookmarkStart w:id="17576" w:name="_ETM_Q43_203000"/>
      <w:bookmarkEnd w:id="17576"/>
      <w:r>
        <w:rPr>
          <w:rFonts w:hint="cs"/>
          <w:rtl/>
          <w:lang w:eastAsia="he-IL"/>
        </w:rPr>
        <w:t xml:space="preserve">. גבי, אתם הורדתם את המילה </w:t>
      </w:r>
      <w:r w:rsidR="002607AB">
        <w:rPr>
          <w:rFonts w:hint="cs"/>
          <w:rtl/>
          <w:lang w:eastAsia="he-IL"/>
        </w:rPr>
        <w:t>"</w:t>
      </w:r>
      <w:r>
        <w:rPr>
          <w:rFonts w:hint="cs"/>
          <w:rtl/>
          <w:lang w:eastAsia="he-IL"/>
        </w:rPr>
        <w:t>ציונות</w:t>
      </w:r>
      <w:r w:rsidR="002607AB">
        <w:rPr>
          <w:rFonts w:hint="cs"/>
          <w:rtl/>
          <w:lang w:eastAsia="he-IL"/>
        </w:rPr>
        <w:t>"</w:t>
      </w:r>
      <w:r>
        <w:rPr>
          <w:rFonts w:hint="cs"/>
          <w:rtl/>
          <w:lang w:eastAsia="he-IL"/>
        </w:rPr>
        <w:t xml:space="preserve">. אתם </w:t>
      </w:r>
      <w:bookmarkStart w:id="17577" w:name="_ETM_Q43_238000"/>
      <w:bookmarkEnd w:id="17577"/>
      <w:r>
        <w:rPr>
          <w:rFonts w:hint="cs"/>
          <w:rtl/>
          <w:lang w:eastAsia="he-IL"/>
        </w:rPr>
        <w:t xml:space="preserve">בעד מדינת כל אזרחיה. והצעת החוק הזאת, אדון הרצנו, </w:t>
      </w:r>
      <w:bookmarkStart w:id="17578" w:name="_ETM_Q43_241000"/>
      <w:bookmarkEnd w:id="17578"/>
      <w:r>
        <w:rPr>
          <w:rFonts w:hint="cs"/>
          <w:rtl/>
          <w:lang w:eastAsia="he-IL"/>
        </w:rPr>
        <w:t xml:space="preserve">מה שהיא אומרת, </w:t>
      </w:r>
      <w:r w:rsidR="002607AB">
        <w:rPr>
          <w:rFonts w:hint="cs"/>
          <w:rtl/>
          <w:lang w:eastAsia="he-IL"/>
        </w:rPr>
        <w:t xml:space="preserve">היא </w:t>
      </w:r>
      <w:r>
        <w:rPr>
          <w:rFonts w:hint="cs"/>
          <w:rtl/>
          <w:lang w:eastAsia="he-IL"/>
        </w:rPr>
        <w:t xml:space="preserve">שאם המשפחה של המחבל תמכה </w:t>
      </w:r>
      <w:bookmarkStart w:id="17579" w:name="_ETM_Q43_249000"/>
      <w:bookmarkEnd w:id="17579"/>
      <w:r>
        <w:rPr>
          <w:rFonts w:hint="cs"/>
          <w:rtl/>
          <w:lang w:eastAsia="he-IL"/>
        </w:rPr>
        <w:t xml:space="preserve">בטרור היא לא צריכה להיות במדינת ישראל, נקודה. ככה יוצרים </w:t>
      </w:r>
      <w:r w:rsidRPr="00A12268">
        <w:rPr>
          <w:rFonts w:hint="cs"/>
          <w:rtl/>
          <w:lang w:eastAsia="he-IL"/>
        </w:rPr>
        <w:t>עמדה.</w:t>
      </w:r>
    </w:p>
    <w:p w:rsidR="000B79F7" w:rsidRDefault="000B79F7" w:rsidP="0038541D">
      <w:pPr>
        <w:rPr>
          <w:rtl/>
          <w:lang w:eastAsia="he-IL"/>
        </w:rPr>
      </w:pPr>
    </w:p>
    <w:p w:rsidR="000B79F7" w:rsidRDefault="000B79F7" w:rsidP="002607AB">
      <w:pPr>
        <w:pStyle w:val="af5"/>
        <w:keepNext/>
        <w:rPr>
          <w:rtl/>
        </w:rPr>
      </w:pPr>
      <w:bookmarkStart w:id="17580" w:name="_ETM_Q43_248000"/>
      <w:bookmarkStart w:id="17581" w:name="ET_interruption_6233_27"/>
      <w:bookmarkEnd w:id="17580"/>
      <w:r w:rsidRPr="004D6D82">
        <w:rPr>
          <w:rStyle w:val="TagStyle"/>
          <w:rtl/>
        </w:rPr>
        <w:t xml:space="preserve"> &lt;&lt; קריאה &gt;&gt; </w:t>
      </w:r>
      <w:r w:rsidR="002607AB">
        <w:rPr>
          <w:rFonts w:hint="cs"/>
          <w:rtl/>
        </w:rPr>
        <w:t>קריאות</w:t>
      </w:r>
      <w:r>
        <w:rPr>
          <w:rtl/>
        </w:rPr>
        <w:t>:</w:t>
      </w:r>
      <w:r w:rsidRPr="004D6D82">
        <w:rPr>
          <w:rStyle w:val="TagStyle"/>
          <w:rtl/>
        </w:rPr>
        <w:t xml:space="preserve"> &lt;&lt; קריאה &gt;&gt;</w:t>
      </w:r>
      <w:r>
        <w:rPr>
          <w:rtl/>
        </w:rPr>
        <w:t xml:space="preserve"> </w:t>
      </w:r>
      <w:bookmarkEnd w:id="17581"/>
    </w:p>
    <w:p w:rsidR="000B79F7" w:rsidRDefault="000B79F7" w:rsidP="00515904">
      <w:pPr>
        <w:rPr>
          <w:rtl/>
        </w:rPr>
      </w:pPr>
    </w:p>
    <w:p w:rsidR="000B79F7" w:rsidRDefault="00515904" w:rsidP="0038541D">
      <w:pPr>
        <w:rPr>
          <w:rtl/>
        </w:rPr>
      </w:pPr>
      <w:bookmarkStart w:id="17582" w:name="_ETM_Q43_251000"/>
      <w:bookmarkEnd w:id="17582"/>
      <w:r>
        <w:rPr>
          <w:rFonts w:hint="cs"/>
          <w:rtl/>
        </w:rPr>
        <w:t>– – –</w:t>
      </w:r>
      <w:r w:rsidR="000B79F7">
        <w:rPr>
          <w:rFonts w:hint="cs"/>
          <w:rtl/>
        </w:rPr>
        <w:t xml:space="preserve"> </w:t>
      </w:r>
    </w:p>
    <w:p w:rsidR="000B79F7" w:rsidRDefault="000B79F7" w:rsidP="0038541D">
      <w:pPr>
        <w:rPr>
          <w:rtl/>
        </w:rPr>
      </w:pPr>
      <w:bookmarkStart w:id="17583" w:name="_ETM_Q43_253000"/>
      <w:bookmarkEnd w:id="17583"/>
    </w:p>
    <w:p w:rsidR="000B79F7" w:rsidRPr="002C185B" w:rsidRDefault="000B79F7" w:rsidP="0038541D">
      <w:pPr>
        <w:pStyle w:val="-"/>
        <w:keepNext/>
        <w:rPr>
          <w:rtl/>
        </w:rPr>
      </w:pPr>
      <w:r w:rsidRPr="002C185B">
        <w:rPr>
          <w:rStyle w:val="TagStyle"/>
          <w:color w:val="auto"/>
          <w:rtl/>
        </w:rPr>
        <w:t xml:space="preserve"> &lt;&lt; דובר_המשך &gt;&gt; </w:t>
      </w:r>
      <w:r w:rsidRPr="002C185B">
        <w:rPr>
          <w:rtl/>
        </w:rPr>
        <w:t>אלי כהן (הליכוד):</w:t>
      </w:r>
      <w:r w:rsidRPr="002C185B">
        <w:rPr>
          <w:rStyle w:val="TagStyle"/>
          <w:color w:val="auto"/>
          <w:rtl/>
        </w:rPr>
        <w:t xml:space="preserve"> &lt;&lt; דובר_המשך &gt;&gt;</w:t>
      </w:r>
      <w:r>
        <w:rPr>
          <w:rtl/>
        </w:rPr>
        <w:t xml:space="preserve"> </w:t>
      </w:r>
    </w:p>
    <w:p w:rsidR="000B79F7" w:rsidRPr="002C185B" w:rsidRDefault="000B79F7" w:rsidP="00515904">
      <w:pPr>
        <w:rPr>
          <w:rtl/>
          <w:lang w:eastAsia="he-IL"/>
        </w:rPr>
      </w:pPr>
    </w:p>
    <w:p w:rsidR="000B79F7" w:rsidRPr="002C185B" w:rsidRDefault="000B79F7" w:rsidP="0038541D">
      <w:pPr>
        <w:rPr>
          <w:rtl/>
          <w:lang w:eastAsia="he-IL"/>
        </w:rPr>
      </w:pPr>
      <w:r w:rsidRPr="002C185B">
        <w:rPr>
          <w:rFonts w:hint="cs"/>
          <w:rtl/>
          <w:lang w:eastAsia="he-IL"/>
        </w:rPr>
        <w:t>לכן</w:t>
      </w:r>
      <w:r>
        <w:rPr>
          <w:rFonts w:hint="cs"/>
          <w:rtl/>
          <w:lang w:eastAsia="he-IL"/>
        </w:rPr>
        <w:t>,</w:t>
      </w:r>
      <w:r w:rsidRPr="002C185B">
        <w:rPr>
          <w:rFonts w:hint="cs"/>
          <w:rtl/>
          <w:lang w:eastAsia="he-IL"/>
        </w:rPr>
        <w:t xml:space="preserve"> מי שאכפת לו</w:t>
      </w:r>
      <w:r>
        <w:rPr>
          <w:rFonts w:hint="cs"/>
          <w:rtl/>
          <w:lang w:eastAsia="he-IL"/>
        </w:rPr>
        <w:t xml:space="preserve"> מהחיים של היהודים במ</w:t>
      </w:r>
      <w:bookmarkStart w:id="17584" w:name="_ETM_Q43_256000"/>
      <w:bookmarkEnd w:id="17584"/>
      <w:r>
        <w:rPr>
          <w:rFonts w:hint="cs"/>
          <w:rtl/>
          <w:lang w:eastAsia="he-IL"/>
        </w:rPr>
        <w:t xml:space="preserve">דינת ישראל; מי שרוצה למנוע את הפיגועים הבאים, אז אני </w:t>
      </w:r>
      <w:bookmarkStart w:id="17585" w:name="_ETM_Q43_260000"/>
      <w:bookmarkEnd w:id="17585"/>
      <w:r>
        <w:rPr>
          <w:rFonts w:hint="cs"/>
          <w:rtl/>
          <w:lang w:eastAsia="he-IL"/>
        </w:rPr>
        <w:t xml:space="preserve">קורא לו לתמוך בהצעת החוק החשובה הזאת. גם </w:t>
      </w:r>
      <w:proofErr w:type="spellStart"/>
      <w:r>
        <w:rPr>
          <w:rFonts w:hint="cs"/>
          <w:rtl/>
          <w:lang w:eastAsia="he-IL"/>
        </w:rPr>
        <w:t>המל"ל</w:t>
      </w:r>
      <w:proofErr w:type="spellEnd"/>
      <w:r>
        <w:rPr>
          <w:rFonts w:hint="cs"/>
          <w:rtl/>
          <w:lang w:eastAsia="he-IL"/>
        </w:rPr>
        <w:t xml:space="preserve"> </w:t>
      </w:r>
      <w:bookmarkStart w:id="17586" w:name="_ETM_Q43_265000"/>
      <w:bookmarkEnd w:id="17586"/>
      <w:r>
        <w:rPr>
          <w:rFonts w:hint="cs"/>
          <w:rtl/>
          <w:lang w:eastAsia="he-IL"/>
        </w:rPr>
        <w:t>וגם השב"כ אמרו שהיא חשובה מאוד להרתעה. תודה רבה.</w:t>
      </w:r>
      <w:r w:rsidRPr="002C185B">
        <w:rPr>
          <w:rFonts w:hint="cs"/>
          <w:rtl/>
          <w:lang w:eastAsia="he-IL"/>
        </w:rPr>
        <w:t xml:space="preserve"> </w:t>
      </w:r>
    </w:p>
    <w:p w:rsidR="000B79F7" w:rsidRPr="002C185B" w:rsidRDefault="000B79F7" w:rsidP="0038541D">
      <w:pPr>
        <w:ind w:firstLine="0"/>
        <w:rPr>
          <w:rtl/>
          <w:lang w:eastAsia="he-IL"/>
        </w:rPr>
      </w:pPr>
    </w:p>
    <w:p w:rsidR="000B79F7" w:rsidRPr="002C185B" w:rsidRDefault="000B79F7" w:rsidP="0038541D">
      <w:pPr>
        <w:pStyle w:val="af6"/>
        <w:keepNext/>
        <w:rPr>
          <w:rtl/>
        </w:rPr>
      </w:pPr>
      <w:r w:rsidRPr="002C185B">
        <w:rPr>
          <w:rStyle w:val="TagStyle"/>
          <w:color w:val="auto"/>
          <w:rtl/>
        </w:rPr>
        <w:t xml:space="preserve"> &lt;&lt; יור &gt;&gt; </w:t>
      </w:r>
      <w:r w:rsidRPr="002C185B">
        <w:rPr>
          <w:rtl/>
        </w:rPr>
        <w:t>היו"ר יעקב מרגי:</w:t>
      </w:r>
      <w:r w:rsidRPr="002C185B">
        <w:rPr>
          <w:rStyle w:val="TagStyle"/>
          <w:color w:val="auto"/>
          <w:rtl/>
        </w:rPr>
        <w:t xml:space="preserve"> &lt;&lt; יור &gt;&gt;</w:t>
      </w:r>
      <w:r>
        <w:rPr>
          <w:rtl/>
        </w:rPr>
        <w:t xml:space="preserve"> </w:t>
      </w:r>
    </w:p>
    <w:p w:rsidR="000B79F7" w:rsidRPr="002C185B" w:rsidRDefault="000B79F7" w:rsidP="00515904">
      <w:pPr>
        <w:rPr>
          <w:rtl/>
          <w:lang w:eastAsia="he-IL"/>
        </w:rPr>
      </w:pPr>
    </w:p>
    <w:p w:rsidR="000B79F7" w:rsidRPr="002C185B" w:rsidRDefault="000B79F7" w:rsidP="0038541D">
      <w:pPr>
        <w:rPr>
          <w:rtl/>
          <w:lang w:eastAsia="he-IL"/>
        </w:rPr>
      </w:pPr>
      <w:r w:rsidRPr="002C185B">
        <w:rPr>
          <w:rFonts w:hint="cs"/>
          <w:rtl/>
          <w:lang w:eastAsia="he-IL"/>
        </w:rPr>
        <w:t>תודה רבה לחבר הכנסת אלי כהן</w:t>
      </w:r>
      <w:r>
        <w:rPr>
          <w:rFonts w:hint="cs"/>
          <w:rtl/>
          <w:lang w:eastAsia="he-IL"/>
        </w:rPr>
        <w:t>.</w:t>
      </w:r>
      <w:r w:rsidRPr="002C185B">
        <w:rPr>
          <w:rFonts w:hint="cs"/>
          <w:rtl/>
          <w:lang w:eastAsia="he-IL"/>
        </w:rPr>
        <w:t xml:space="preserve"> ישיב</w:t>
      </w:r>
      <w:r>
        <w:rPr>
          <w:rFonts w:hint="cs"/>
          <w:rtl/>
          <w:lang w:eastAsia="he-IL"/>
        </w:rPr>
        <w:t xml:space="preserve"> להצעת </w:t>
      </w:r>
      <w:bookmarkStart w:id="17587" w:name="_ETM_Q43_277000"/>
      <w:bookmarkEnd w:id="17587"/>
      <w:r>
        <w:rPr>
          <w:rFonts w:hint="cs"/>
          <w:rtl/>
          <w:lang w:eastAsia="he-IL"/>
        </w:rPr>
        <w:t>החוק השר עודד פורר בשם שרת הפנים.</w:t>
      </w:r>
      <w:r w:rsidRPr="002C185B">
        <w:rPr>
          <w:rFonts w:hint="cs"/>
          <w:rtl/>
          <w:lang w:eastAsia="he-IL"/>
        </w:rPr>
        <w:t xml:space="preserve"> </w:t>
      </w:r>
    </w:p>
    <w:p w:rsidR="000B79F7" w:rsidRPr="002C185B" w:rsidRDefault="000B79F7" w:rsidP="0038541D">
      <w:pPr>
        <w:rPr>
          <w:rtl/>
          <w:lang w:eastAsia="he-IL"/>
        </w:rPr>
      </w:pPr>
    </w:p>
    <w:p w:rsidR="000B79F7" w:rsidRDefault="000B79F7" w:rsidP="0038541D">
      <w:pPr>
        <w:pStyle w:val="af5"/>
        <w:keepNext/>
        <w:rPr>
          <w:rtl/>
        </w:rPr>
      </w:pPr>
      <w:r w:rsidRPr="00C17A0C">
        <w:rPr>
          <w:rStyle w:val="TagStyle"/>
          <w:rtl/>
        </w:rPr>
        <w:t xml:space="preserve"> &lt;&lt; קריאה &gt;&gt; </w:t>
      </w:r>
      <w:r>
        <w:rPr>
          <w:rtl/>
        </w:rPr>
        <w:t>משה ארבל (ש"ס):</w:t>
      </w:r>
      <w:r w:rsidRPr="00C17A0C">
        <w:rPr>
          <w:rStyle w:val="TagStyle"/>
          <w:rtl/>
        </w:rPr>
        <w:t xml:space="preserve"> &lt;&lt; קריאה &gt;&gt;</w:t>
      </w:r>
      <w:r>
        <w:rPr>
          <w:rtl/>
        </w:rPr>
        <w:t xml:space="preserve"> </w:t>
      </w:r>
    </w:p>
    <w:p w:rsidR="000B79F7" w:rsidRDefault="000B79F7" w:rsidP="00515904">
      <w:pPr>
        <w:rPr>
          <w:rtl/>
        </w:rPr>
      </w:pPr>
    </w:p>
    <w:p w:rsidR="000B79F7" w:rsidRDefault="000B79F7" w:rsidP="0038541D">
      <w:pPr>
        <w:rPr>
          <w:rtl/>
        </w:rPr>
      </w:pPr>
      <w:r w:rsidRPr="002C185B">
        <w:rPr>
          <w:rFonts w:hint="cs"/>
          <w:rtl/>
        </w:rPr>
        <w:t xml:space="preserve">פורר, אתה הצבעת לא מזמן </w:t>
      </w:r>
      <w:r w:rsidR="00515904">
        <w:rPr>
          <w:rFonts w:hint="cs"/>
          <w:rtl/>
        </w:rPr>
        <w:t>– – –</w:t>
      </w:r>
    </w:p>
    <w:p w:rsidR="000B79F7" w:rsidRPr="002C185B" w:rsidRDefault="000B79F7" w:rsidP="0038541D">
      <w:pPr>
        <w:rPr>
          <w:rtl/>
        </w:rPr>
      </w:pPr>
      <w:bookmarkStart w:id="17588" w:name="_ETM_Q43_297000"/>
      <w:bookmarkEnd w:id="17588"/>
    </w:p>
    <w:p w:rsidR="000B79F7" w:rsidRDefault="000B79F7" w:rsidP="0038541D">
      <w:pPr>
        <w:pStyle w:val="af6"/>
        <w:keepNext/>
        <w:rPr>
          <w:rtl/>
        </w:rPr>
      </w:pPr>
      <w:r w:rsidRPr="00AA716D">
        <w:rPr>
          <w:rStyle w:val="TagStyle"/>
          <w:rtl/>
        </w:rPr>
        <w:t xml:space="preserve"> &lt;&lt; יור &gt;&gt; </w:t>
      </w:r>
      <w:r>
        <w:rPr>
          <w:rtl/>
        </w:rPr>
        <w:t>היו"ר יעקב מרגי:</w:t>
      </w:r>
      <w:r w:rsidRPr="00AA716D">
        <w:rPr>
          <w:rStyle w:val="TagStyle"/>
          <w:rtl/>
        </w:rPr>
        <w:t xml:space="preserve"> &lt;&lt; יור &gt;&gt;</w:t>
      </w:r>
      <w:r>
        <w:rPr>
          <w:rtl/>
        </w:rPr>
        <w:t xml:space="preserve"> </w:t>
      </w:r>
    </w:p>
    <w:p w:rsidR="000B79F7" w:rsidRDefault="000B79F7" w:rsidP="00515904">
      <w:pPr>
        <w:rPr>
          <w:rtl/>
          <w:lang w:eastAsia="he-IL"/>
        </w:rPr>
      </w:pPr>
    </w:p>
    <w:p w:rsidR="000B79F7" w:rsidRPr="00AA716D" w:rsidRDefault="000B79F7" w:rsidP="002607AB">
      <w:pPr>
        <w:rPr>
          <w:rtl/>
          <w:lang w:eastAsia="he-IL"/>
        </w:rPr>
      </w:pPr>
      <w:bookmarkStart w:id="17589" w:name="_ETM_Q43_293000"/>
      <w:bookmarkEnd w:id="17589"/>
      <w:r>
        <w:rPr>
          <w:rFonts w:hint="cs"/>
          <w:rtl/>
          <w:lang w:eastAsia="he-IL"/>
        </w:rPr>
        <w:t>בבקשה, אדוני.</w:t>
      </w:r>
      <w:bookmarkStart w:id="17590" w:name="_ETM_Q43_299000"/>
      <w:bookmarkEnd w:id="17590"/>
      <w:r w:rsidR="002607AB">
        <w:rPr>
          <w:rFonts w:hint="cs"/>
          <w:rtl/>
          <w:lang w:eastAsia="he-IL"/>
        </w:rPr>
        <w:t xml:space="preserve"> </w:t>
      </w:r>
      <w:r>
        <w:rPr>
          <w:rFonts w:hint="cs"/>
          <w:rtl/>
          <w:lang w:eastAsia="he-IL"/>
        </w:rPr>
        <w:t>עשר דקות עומדות לרשותך.</w:t>
      </w:r>
    </w:p>
    <w:p w:rsidR="000B79F7" w:rsidRPr="002C185B" w:rsidRDefault="000B79F7" w:rsidP="0038541D">
      <w:pPr>
        <w:ind w:firstLine="0"/>
        <w:rPr>
          <w:rtl/>
          <w:lang w:eastAsia="he-IL"/>
        </w:rPr>
      </w:pPr>
    </w:p>
    <w:p w:rsidR="000B79F7" w:rsidRPr="002C185B" w:rsidRDefault="000B79F7" w:rsidP="00C04FE7">
      <w:pPr>
        <w:pStyle w:val="af5"/>
        <w:rPr>
          <w:rtl/>
        </w:rPr>
      </w:pPr>
      <w:bookmarkStart w:id="17591" w:name="ET_interruption_6211_1558"/>
      <w:r w:rsidRPr="00C04FE7">
        <w:rPr>
          <w:rStyle w:val="TagStyle"/>
          <w:rtl/>
        </w:rPr>
        <w:t xml:space="preserve"> &lt;&lt; קריאה &gt;&gt;</w:t>
      </w:r>
      <w:r w:rsidRPr="002C185B">
        <w:rPr>
          <w:rStyle w:val="TagStyle"/>
          <w:color w:val="auto"/>
          <w:rtl/>
        </w:rPr>
        <w:t xml:space="preserve"> </w:t>
      </w:r>
      <w:bookmarkStart w:id="17592" w:name="_Toc89939052"/>
      <w:r w:rsidRPr="002C185B">
        <w:rPr>
          <w:rtl/>
        </w:rPr>
        <w:t>שר החקלאות ופיתוח הכפר עודד פורר:</w:t>
      </w:r>
      <w:bookmarkEnd w:id="17592"/>
      <w:r w:rsidRPr="002C185B">
        <w:rPr>
          <w:rStyle w:val="TagStyle"/>
          <w:color w:val="auto"/>
          <w:rtl/>
        </w:rPr>
        <w:t xml:space="preserve"> </w:t>
      </w:r>
      <w:r w:rsidRPr="00C04FE7">
        <w:rPr>
          <w:rStyle w:val="TagStyle"/>
          <w:rtl/>
        </w:rPr>
        <w:t>&lt;&lt; קריאה &gt;&gt;</w:t>
      </w:r>
      <w:bookmarkEnd w:id="17591"/>
      <w:r w:rsidRPr="00C04FE7">
        <w:rPr>
          <w:rStyle w:val="TagStyle"/>
          <w:rtl/>
        </w:rPr>
        <w:t xml:space="preserve"> </w:t>
      </w:r>
      <w:r>
        <w:rPr>
          <w:rtl/>
        </w:rPr>
        <w:t xml:space="preserve"> </w:t>
      </w:r>
    </w:p>
    <w:p w:rsidR="000B79F7" w:rsidRPr="002C185B" w:rsidRDefault="000B79F7" w:rsidP="00515904">
      <w:pPr>
        <w:rPr>
          <w:rtl/>
          <w:lang w:eastAsia="he-IL"/>
        </w:rPr>
      </w:pPr>
    </w:p>
    <w:p w:rsidR="000B79F7" w:rsidRDefault="000B79F7" w:rsidP="0038541D">
      <w:pPr>
        <w:rPr>
          <w:rtl/>
          <w:lang w:eastAsia="he-IL"/>
        </w:rPr>
      </w:pPr>
      <w:r>
        <w:rPr>
          <w:rFonts w:hint="cs"/>
          <w:rtl/>
          <w:lang w:eastAsia="he-IL"/>
        </w:rPr>
        <w:t xml:space="preserve">אדוני היושב-ראש </w:t>
      </w:r>
      <w:bookmarkStart w:id="17593" w:name="_ETM_Q43_308000"/>
      <w:bookmarkEnd w:id="17593"/>
      <w:r w:rsidR="00515904">
        <w:rPr>
          <w:rFonts w:hint="cs"/>
          <w:rtl/>
          <w:lang w:eastAsia="he-IL"/>
        </w:rPr>
        <w:t>– – –</w:t>
      </w:r>
    </w:p>
    <w:p w:rsidR="000B79F7" w:rsidRDefault="000B79F7" w:rsidP="0038541D">
      <w:pPr>
        <w:rPr>
          <w:rtl/>
          <w:lang w:eastAsia="he-IL"/>
        </w:rPr>
      </w:pPr>
      <w:bookmarkStart w:id="17594" w:name="_ETM_Q43_307000"/>
      <w:bookmarkEnd w:id="17594"/>
    </w:p>
    <w:p w:rsidR="000B79F7" w:rsidRDefault="000B79F7" w:rsidP="0038541D">
      <w:pPr>
        <w:pStyle w:val="af5"/>
        <w:keepNext/>
        <w:rPr>
          <w:rtl/>
        </w:rPr>
      </w:pPr>
      <w:bookmarkStart w:id="17595" w:name="_ETM_Q43_302000"/>
      <w:bookmarkEnd w:id="17595"/>
      <w:r w:rsidRPr="00C17A0C">
        <w:rPr>
          <w:rStyle w:val="TagStyle"/>
          <w:rtl/>
        </w:rPr>
        <w:t xml:space="preserve">&lt;&lt; קריאה &gt;&gt; </w:t>
      </w:r>
      <w:r>
        <w:rPr>
          <w:rtl/>
        </w:rPr>
        <w:t>דוד אמסלם (הליכוד):</w:t>
      </w:r>
      <w:r w:rsidRPr="00C17A0C">
        <w:rPr>
          <w:rStyle w:val="TagStyle"/>
          <w:rtl/>
        </w:rPr>
        <w:t xml:space="preserve"> &lt;&lt; קריאה &gt;&gt;</w:t>
      </w:r>
      <w:r>
        <w:rPr>
          <w:rtl/>
        </w:rPr>
        <w:t xml:space="preserve"> </w:t>
      </w:r>
    </w:p>
    <w:p w:rsidR="000B79F7" w:rsidRDefault="000B79F7" w:rsidP="0038541D">
      <w:pPr>
        <w:rPr>
          <w:rtl/>
        </w:rPr>
      </w:pPr>
    </w:p>
    <w:p w:rsidR="000B79F7" w:rsidRPr="002C185B" w:rsidRDefault="000B79F7" w:rsidP="0038541D">
      <w:pPr>
        <w:rPr>
          <w:rtl/>
        </w:rPr>
      </w:pPr>
      <w:r w:rsidRPr="002C185B">
        <w:rPr>
          <w:rFonts w:hint="cs"/>
          <w:rtl/>
        </w:rPr>
        <w:t xml:space="preserve">אורבך, </w:t>
      </w:r>
      <w:r>
        <w:rPr>
          <w:rFonts w:hint="cs"/>
          <w:rtl/>
        </w:rPr>
        <w:t>החליפו</w:t>
      </w:r>
      <w:r w:rsidRPr="002C185B">
        <w:rPr>
          <w:rFonts w:hint="cs"/>
          <w:rtl/>
        </w:rPr>
        <w:t xml:space="preserve"> לך את המעטפות</w:t>
      </w:r>
      <w:r>
        <w:rPr>
          <w:rFonts w:hint="cs"/>
          <w:rtl/>
        </w:rPr>
        <w:t>?</w:t>
      </w:r>
      <w:r w:rsidRPr="002C185B">
        <w:rPr>
          <w:rFonts w:hint="cs"/>
          <w:rtl/>
        </w:rPr>
        <w:t xml:space="preserve"> </w:t>
      </w:r>
      <w:r>
        <w:rPr>
          <w:rFonts w:hint="cs"/>
          <w:rtl/>
        </w:rPr>
        <w:t xml:space="preserve">האוטו, האוטו </w:t>
      </w:r>
      <w:r w:rsidR="00515904">
        <w:rPr>
          <w:rFonts w:hint="cs"/>
          <w:rtl/>
        </w:rPr>
        <w:t>– – –</w:t>
      </w:r>
    </w:p>
    <w:p w:rsidR="000B79F7" w:rsidRDefault="000B79F7" w:rsidP="0038541D">
      <w:pPr>
        <w:rPr>
          <w:rtl/>
          <w:lang w:eastAsia="he-IL"/>
        </w:rPr>
      </w:pPr>
    </w:p>
    <w:p w:rsidR="000B79F7" w:rsidRDefault="000B79F7" w:rsidP="0038541D">
      <w:pPr>
        <w:pStyle w:val="a4"/>
        <w:keepNext/>
        <w:rPr>
          <w:rtl/>
        </w:rPr>
      </w:pPr>
      <w:bookmarkStart w:id="17596" w:name="_ETM_Q43_310000"/>
      <w:bookmarkStart w:id="17597" w:name="ET_speaker_6211_52"/>
      <w:bookmarkEnd w:id="17596"/>
      <w:r w:rsidRPr="00864ABF">
        <w:rPr>
          <w:rStyle w:val="TagStyle"/>
          <w:rtl/>
        </w:rPr>
        <w:t xml:space="preserve"> &lt;&lt; דובר &gt;&gt; </w:t>
      </w:r>
      <w:bookmarkStart w:id="17598" w:name="_Toc89939053"/>
      <w:bookmarkStart w:id="17599" w:name="_Toc89943724"/>
      <w:bookmarkStart w:id="17600" w:name="_Toc89943917"/>
      <w:bookmarkStart w:id="17601" w:name="_Toc89944188"/>
      <w:bookmarkStart w:id="17602" w:name="_Toc107991216"/>
      <w:bookmarkStart w:id="17603" w:name="_Toc108352097"/>
      <w:r>
        <w:rPr>
          <w:rtl/>
        </w:rPr>
        <w:t>שר החקלאות ופיתוח הכפר עודד פורר:</w:t>
      </w:r>
      <w:bookmarkEnd w:id="17598"/>
      <w:bookmarkEnd w:id="17599"/>
      <w:bookmarkEnd w:id="17600"/>
      <w:bookmarkEnd w:id="17601"/>
      <w:bookmarkEnd w:id="17602"/>
      <w:bookmarkEnd w:id="17603"/>
      <w:r w:rsidRPr="00864ABF">
        <w:rPr>
          <w:rStyle w:val="TagStyle"/>
          <w:rtl/>
        </w:rPr>
        <w:t xml:space="preserve"> &lt;&lt; דובר &gt;&gt;</w:t>
      </w:r>
      <w:r>
        <w:rPr>
          <w:rtl/>
        </w:rPr>
        <w:t xml:space="preserve"> </w:t>
      </w:r>
      <w:bookmarkEnd w:id="17597"/>
    </w:p>
    <w:p w:rsidR="000B79F7" w:rsidRDefault="000B79F7" w:rsidP="00515904">
      <w:pPr>
        <w:rPr>
          <w:rtl/>
          <w:lang w:eastAsia="he-IL"/>
        </w:rPr>
      </w:pPr>
    </w:p>
    <w:p w:rsidR="000B79F7" w:rsidRDefault="000B79F7" w:rsidP="006350F3">
      <w:pPr>
        <w:rPr>
          <w:rtl/>
          <w:lang w:eastAsia="he-IL"/>
        </w:rPr>
      </w:pPr>
      <w:bookmarkStart w:id="17604" w:name="_ETM_Q43_309000"/>
      <w:bookmarkEnd w:id="17604"/>
      <w:r>
        <w:rPr>
          <w:rFonts w:hint="cs"/>
          <w:rtl/>
          <w:lang w:eastAsia="he-IL"/>
        </w:rPr>
        <w:t xml:space="preserve">אדוני היושב-ראש, חבריי חברי הכנסת, אני משיב להצעת </w:t>
      </w:r>
      <w:bookmarkStart w:id="17605" w:name="_ETM_Q43_317000"/>
      <w:bookmarkEnd w:id="17605"/>
      <w:r>
        <w:rPr>
          <w:rFonts w:hint="cs"/>
          <w:rtl/>
          <w:lang w:eastAsia="he-IL"/>
        </w:rPr>
        <w:t>החוק הזו בשם שרת הפנים אילת שקד, ולכן אני אק</w:t>
      </w:r>
      <w:bookmarkStart w:id="17606" w:name="_ETM_Q43_323000"/>
      <w:bookmarkEnd w:id="17606"/>
      <w:r>
        <w:rPr>
          <w:rFonts w:hint="cs"/>
          <w:rtl/>
          <w:lang w:eastAsia="he-IL"/>
        </w:rPr>
        <w:t xml:space="preserve">ריא את תשובתה. עניינה המרכזי של ההצעה שבנדון הוא </w:t>
      </w:r>
      <w:bookmarkStart w:id="17607" w:name="_ETM_Q43_325000"/>
      <w:bookmarkEnd w:id="17607"/>
      <w:r>
        <w:rPr>
          <w:rFonts w:hint="cs"/>
          <w:rtl/>
          <w:lang w:eastAsia="he-IL"/>
        </w:rPr>
        <w:t xml:space="preserve">גירוש בני המשפחה הגרעינית של מחבל פעיל טרור, לצורך </w:t>
      </w:r>
      <w:r w:rsidRPr="00503A12">
        <w:rPr>
          <w:rtl/>
          <w:lang w:eastAsia="he-IL"/>
        </w:rPr>
        <w:t>מניעתי והרתעתי ש</w:t>
      </w:r>
      <w:r>
        <w:rPr>
          <w:rFonts w:hint="cs"/>
          <w:rtl/>
          <w:lang w:eastAsia="he-IL"/>
        </w:rPr>
        <w:t xml:space="preserve">ל </w:t>
      </w:r>
      <w:r w:rsidRPr="00503A12">
        <w:rPr>
          <w:rtl/>
          <w:lang w:eastAsia="he-IL"/>
        </w:rPr>
        <w:t>מחבלים פוטנציאליים</w:t>
      </w:r>
      <w:r>
        <w:rPr>
          <w:rFonts w:hint="cs"/>
          <w:rtl/>
          <w:lang w:eastAsia="he-IL"/>
        </w:rPr>
        <w:t>.</w:t>
      </w:r>
      <w:r w:rsidRPr="00503A12">
        <w:rPr>
          <w:rtl/>
          <w:lang w:eastAsia="he-IL"/>
        </w:rPr>
        <w:t xml:space="preserve"> </w:t>
      </w:r>
    </w:p>
    <w:p w:rsidR="000B79F7" w:rsidRDefault="000B79F7" w:rsidP="0038541D">
      <w:pPr>
        <w:rPr>
          <w:rtl/>
          <w:lang w:eastAsia="he-IL"/>
        </w:rPr>
      </w:pPr>
    </w:p>
    <w:p w:rsidR="000B79F7" w:rsidRDefault="000B79F7" w:rsidP="002607AB">
      <w:pPr>
        <w:rPr>
          <w:rtl/>
          <w:lang w:eastAsia="he-IL"/>
        </w:rPr>
      </w:pPr>
      <w:bookmarkStart w:id="17608" w:name="_ETM_Q43_331000"/>
      <w:bookmarkEnd w:id="17608"/>
      <w:r w:rsidRPr="00503A12">
        <w:rPr>
          <w:rtl/>
          <w:lang w:eastAsia="he-IL"/>
        </w:rPr>
        <w:t xml:space="preserve">בהצעת החוק דנן אין התייחסות לדרך הקבועה בחוק </w:t>
      </w:r>
      <w:r>
        <w:rPr>
          <w:rFonts w:hint="cs"/>
          <w:rtl/>
          <w:lang w:eastAsia="he-IL"/>
        </w:rPr>
        <w:t>כ</w:t>
      </w:r>
      <w:r w:rsidRPr="00503A12">
        <w:rPr>
          <w:rtl/>
          <w:lang w:eastAsia="he-IL"/>
        </w:rPr>
        <w:t xml:space="preserve">יום לביטול מעמד של אזרח תושב קבע שיפר אמונים </w:t>
      </w:r>
      <w:r>
        <w:rPr>
          <w:rFonts w:hint="cs"/>
          <w:rtl/>
          <w:lang w:eastAsia="he-IL"/>
        </w:rPr>
        <w:t>ל</w:t>
      </w:r>
      <w:r w:rsidRPr="00503A12">
        <w:rPr>
          <w:rtl/>
          <w:lang w:eastAsia="he-IL"/>
        </w:rPr>
        <w:t>מדינת ישראל</w:t>
      </w:r>
      <w:r>
        <w:rPr>
          <w:rFonts w:hint="cs"/>
          <w:rtl/>
          <w:lang w:eastAsia="he-IL"/>
        </w:rPr>
        <w:t xml:space="preserve">. כיום </w:t>
      </w:r>
      <w:r w:rsidR="00515904">
        <w:rPr>
          <w:rFonts w:hint="cs"/>
          <w:rtl/>
          <w:lang w:eastAsia="he-IL"/>
        </w:rPr>
        <w:t>– – –</w:t>
      </w:r>
    </w:p>
    <w:p w:rsidR="000B79F7" w:rsidRDefault="000B79F7" w:rsidP="0038541D">
      <w:pPr>
        <w:rPr>
          <w:rtl/>
          <w:lang w:eastAsia="he-IL"/>
        </w:rPr>
      </w:pPr>
    </w:p>
    <w:p w:rsidR="000B79F7" w:rsidRPr="00864ABF" w:rsidRDefault="000B79F7" w:rsidP="0038541D">
      <w:pPr>
        <w:pStyle w:val="af5"/>
        <w:keepNext/>
        <w:rPr>
          <w:rtl/>
        </w:rPr>
      </w:pPr>
      <w:bookmarkStart w:id="17609" w:name="_ETM_Q43_341000"/>
      <w:bookmarkEnd w:id="17609"/>
      <w:r w:rsidRPr="00864ABF">
        <w:rPr>
          <w:rStyle w:val="TagStyle"/>
          <w:rtl/>
        </w:rPr>
        <w:t xml:space="preserve">&lt;&lt; קריאה &gt;&gt; </w:t>
      </w:r>
      <w:r>
        <w:rPr>
          <w:rtl/>
        </w:rPr>
        <w:t>משה ארבל (ש"ס):</w:t>
      </w:r>
      <w:r w:rsidRPr="00864ABF">
        <w:rPr>
          <w:rStyle w:val="TagStyle"/>
          <w:rtl/>
        </w:rPr>
        <w:t xml:space="preserve"> &lt;&lt; קריאה &gt;&gt;</w:t>
      </w:r>
      <w:r>
        <w:rPr>
          <w:rtl/>
        </w:rPr>
        <w:t xml:space="preserve"> </w:t>
      </w:r>
      <w:bookmarkStart w:id="17610" w:name="_ETM_Q43_319000"/>
      <w:bookmarkEnd w:id="17610"/>
    </w:p>
    <w:p w:rsidR="000B79F7" w:rsidRDefault="000B79F7" w:rsidP="00515904">
      <w:pPr>
        <w:rPr>
          <w:rtl/>
        </w:rPr>
      </w:pPr>
    </w:p>
    <w:p w:rsidR="000B79F7" w:rsidRDefault="000B79F7" w:rsidP="0038541D">
      <w:pPr>
        <w:rPr>
          <w:rtl/>
        </w:rPr>
      </w:pPr>
      <w:r>
        <w:rPr>
          <w:rFonts w:hint="cs"/>
          <w:rtl/>
        </w:rPr>
        <w:t>פורר, איפה אילת שקד? איפה אילת שקד? השר פורר.</w:t>
      </w:r>
    </w:p>
    <w:p w:rsidR="000B79F7" w:rsidRDefault="000B79F7" w:rsidP="0038541D">
      <w:pPr>
        <w:rPr>
          <w:rtl/>
        </w:rPr>
      </w:pPr>
      <w:bookmarkStart w:id="17611" w:name="_ETM_Q43_343000"/>
      <w:bookmarkEnd w:id="17611"/>
    </w:p>
    <w:p w:rsidR="000B79F7" w:rsidRDefault="000B79F7" w:rsidP="0038541D">
      <w:pPr>
        <w:pStyle w:val="af5"/>
        <w:keepNext/>
        <w:rPr>
          <w:rtl/>
        </w:rPr>
      </w:pPr>
      <w:r w:rsidRPr="00C17A0C">
        <w:rPr>
          <w:rStyle w:val="TagStyle"/>
          <w:rtl/>
        </w:rPr>
        <w:t xml:space="preserve">&lt;&lt; קריאה &gt;&gt; </w:t>
      </w:r>
      <w:r>
        <w:rPr>
          <w:rtl/>
        </w:rPr>
        <w:t>יואב קיש (הליכוד):</w:t>
      </w:r>
      <w:r w:rsidRPr="00C17A0C">
        <w:rPr>
          <w:rStyle w:val="TagStyle"/>
          <w:rtl/>
        </w:rPr>
        <w:t xml:space="preserve"> &lt;&lt; קריאה &gt;&gt;</w:t>
      </w:r>
      <w:r>
        <w:rPr>
          <w:rtl/>
        </w:rPr>
        <w:t xml:space="preserve"> </w:t>
      </w:r>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למה אתה עונה במקום שקד? </w:t>
      </w:r>
      <w:r w:rsidRPr="002C185B">
        <w:rPr>
          <w:rFonts w:hint="cs"/>
          <w:rtl/>
          <w:lang w:eastAsia="he-IL"/>
        </w:rPr>
        <w:t xml:space="preserve">אין לה את האומץ </w:t>
      </w:r>
      <w:r>
        <w:rPr>
          <w:rFonts w:hint="cs"/>
          <w:rtl/>
          <w:lang w:eastAsia="he-IL"/>
        </w:rPr>
        <w:t>להגיע לפה?</w:t>
      </w:r>
    </w:p>
    <w:p w:rsidR="000B79F7" w:rsidRDefault="000B79F7" w:rsidP="0038541D">
      <w:pPr>
        <w:rPr>
          <w:rtl/>
        </w:rPr>
      </w:pPr>
    </w:p>
    <w:p w:rsidR="000B79F7" w:rsidRDefault="000B79F7" w:rsidP="0038541D">
      <w:pPr>
        <w:pStyle w:val="af6"/>
        <w:keepNext/>
        <w:rPr>
          <w:rtl/>
        </w:rPr>
      </w:pPr>
      <w:r w:rsidRPr="00E862AC">
        <w:rPr>
          <w:rStyle w:val="TagStyle"/>
          <w:rtl/>
        </w:rPr>
        <w:t xml:space="preserve"> &lt;&lt; יור &gt;&gt; </w:t>
      </w:r>
      <w:r>
        <w:rPr>
          <w:rtl/>
        </w:rPr>
        <w:t>היו"ר יעקב מרגי:</w:t>
      </w:r>
      <w:r w:rsidRPr="00E862A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w:t>
      </w:r>
    </w:p>
    <w:p w:rsidR="000B79F7" w:rsidRDefault="000B79F7" w:rsidP="0038541D">
      <w:pPr>
        <w:rPr>
          <w:rtl/>
          <w:lang w:eastAsia="he-IL"/>
        </w:rPr>
      </w:pPr>
      <w:bookmarkStart w:id="17612" w:name="_ETM_Q43_345000"/>
      <w:bookmarkEnd w:id="17612"/>
    </w:p>
    <w:p w:rsidR="000B79F7" w:rsidRDefault="000B79F7" w:rsidP="0038541D">
      <w:pPr>
        <w:pStyle w:val="af5"/>
        <w:keepNext/>
        <w:rPr>
          <w:rtl/>
        </w:rPr>
      </w:pPr>
      <w:bookmarkStart w:id="17613" w:name="ET_interruption_5763_59"/>
      <w:r w:rsidRPr="00E862AC">
        <w:rPr>
          <w:rStyle w:val="TagStyle"/>
          <w:rtl/>
        </w:rPr>
        <w:t xml:space="preserve"> &lt;&lt; קריאה &gt;&gt; </w:t>
      </w:r>
      <w:r>
        <w:rPr>
          <w:rtl/>
        </w:rPr>
        <w:t>משה ארבל (ש"ס):</w:t>
      </w:r>
      <w:r w:rsidRPr="00E862AC">
        <w:rPr>
          <w:rStyle w:val="TagStyle"/>
          <w:rtl/>
        </w:rPr>
        <w:t xml:space="preserve"> &lt;&lt; קריאה &gt;&gt;</w:t>
      </w:r>
      <w:r>
        <w:rPr>
          <w:rtl/>
        </w:rPr>
        <w:t xml:space="preserve"> </w:t>
      </w:r>
      <w:bookmarkEnd w:id="17613"/>
    </w:p>
    <w:p w:rsidR="000B79F7" w:rsidRDefault="000B79F7" w:rsidP="00515904">
      <w:pPr>
        <w:rPr>
          <w:rtl/>
          <w:lang w:eastAsia="he-IL"/>
        </w:rPr>
      </w:pPr>
    </w:p>
    <w:p w:rsidR="000B79F7" w:rsidRDefault="000B79F7" w:rsidP="0038541D">
      <w:pPr>
        <w:rPr>
          <w:rtl/>
          <w:lang w:eastAsia="he-IL"/>
        </w:rPr>
      </w:pPr>
      <w:r>
        <w:rPr>
          <w:rFonts w:hint="cs"/>
          <w:rtl/>
          <w:lang w:eastAsia="he-IL"/>
        </w:rPr>
        <w:t>אי</w:t>
      </w:r>
      <w:bookmarkStart w:id="17614" w:name="_ETM_Q43_347000"/>
      <w:bookmarkEnd w:id="17614"/>
      <w:r>
        <w:rPr>
          <w:rFonts w:hint="cs"/>
          <w:rtl/>
          <w:lang w:eastAsia="he-IL"/>
        </w:rPr>
        <w:t xml:space="preserve">לת שקד, איפה </w:t>
      </w:r>
      <w:bookmarkStart w:id="17615" w:name="_ETM_Q43_350000"/>
      <w:bookmarkEnd w:id="17615"/>
      <w:r>
        <w:rPr>
          <w:rFonts w:hint="cs"/>
          <w:rtl/>
          <w:lang w:eastAsia="he-IL"/>
        </w:rPr>
        <w:t>היא?</w:t>
      </w:r>
    </w:p>
    <w:p w:rsidR="000B79F7" w:rsidRPr="00E862AC" w:rsidRDefault="000B79F7" w:rsidP="0038541D">
      <w:pPr>
        <w:rPr>
          <w:rtl/>
          <w:lang w:eastAsia="he-IL"/>
        </w:rPr>
      </w:pPr>
      <w:bookmarkStart w:id="17616" w:name="_ETM_Q43_351000"/>
      <w:bookmarkEnd w:id="17616"/>
    </w:p>
    <w:p w:rsidR="000B79F7" w:rsidRDefault="000B79F7" w:rsidP="0038541D">
      <w:pPr>
        <w:pStyle w:val="-"/>
        <w:keepNext/>
        <w:rPr>
          <w:rtl/>
        </w:rPr>
      </w:pPr>
      <w:bookmarkStart w:id="17617" w:name="ET_speakercontinue_6211_55"/>
      <w:r w:rsidRPr="00011AFD">
        <w:rPr>
          <w:rStyle w:val="TagStyle"/>
          <w:rtl/>
        </w:rPr>
        <w:t xml:space="preserve"> &lt;&lt; דובר_המשך &gt;&gt; </w:t>
      </w:r>
      <w:r>
        <w:rPr>
          <w:rtl/>
        </w:rPr>
        <w:t>שר החקלאות ופיתוח הכפר עודד פורר:</w:t>
      </w:r>
      <w:r w:rsidRPr="00011AFD">
        <w:rPr>
          <w:rStyle w:val="TagStyle"/>
          <w:rtl/>
        </w:rPr>
        <w:t xml:space="preserve"> &lt;&lt; דובר_המשך &gt;&gt;</w:t>
      </w:r>
      <w:r>
        <w:rPr>
          <w:rtl/>
        </w:rPr>
        <w:t xml:space="preserve"> </w:t>
      </w:r>
      <w:bookmarkEnd w:id="17617"/>
    </w:p>
    <w:p w:rsidR="000B79F7" w:rsidRDefault="000B79F7" w:rsidP="0038541D">
      <w:pPr>
        <w:ind w:firstLine="0"/>
        <w:rPr>
          <w:rtl/>
          <w:lang w:eastAsia="he-IL"/>
        </w:rPr>
      </w:pPr>
    </w:p>
    <w:p w:rsidR="000B79F7" w:rsidRDefault="000B79F7" w:rsidP="0038541D">
      <w:pPr>
        <w:rPr>
          <w:rtl/>
          <w:lang w:eastAsia="he-IL"/>
        </w:rPr>
      </w:pPr>
      <w:r>
        <w:rPr>
          <w:rFonts w:hint="cs"/>
          <w:rtl/>
          <w:lang w:eastAsia="he-IL"/>
        </w:rPr>
        <w:t xml:space="preserve">תשמע, אני עוד </w:t>
      </w:r>
      <w:bookmarkStart w:id="17618" w:name="_ETM_Q43_353000"/>
      <w:bookmarkEnd w:id="17618"/>
      <w:r>
        <w:rPr>
          <w:rFonts w:hint="cs"/>
          <w:rtl/>
          <w:lang w:eastAsia="he-IL"/>
        </w:rPr>
        <w:t xml:space="preserve">לא קיבלתי </w:t>
      </w:r>
      <w:r w:rsidR="00515904">
        <w:rPr>
          <w:rFonts w:hint="cs"/>
          <w:rtl/>
          <w:lang w:eastAsia="he-IL"/>
        </w:rPr>
        <w:t>– – –</w:t>
      </w:r>
    </w:p>
    <w:p w:rsidR="000B79F7" w:rsidRDefault="000B79F7" w:rsidP="0038541D">
      <w:pPr>
        <w:rPr>
          <w:rtl/>
          <w:lang w:eastAsia="he-IL"/>
        </w:rPr>
      </w:pPr>
      <w:bookmarkStart w:id="17619" w:name="_ETM_Q43_344000"/>
      <w:bookmarkEnd w:id="17619"/>
    </w:p>
    <w:p w:rsidR="000B79F7" w:rsidRDefault="000B79F7" w:rsidP="0038541D">
      <w:pPr>
        <w:pStyle w:val="af5"/>
        <w:keepNext/>
        <w:rPr>
          <w:rtl/>
        </w:rPr>
      </w:pPr>
      <w:bookmarkStart w:id="17620" w:name="ET_interruption_5763_57"/>
      <w:r w:rsidRPr="00E862AC">
        <w:rPr>
          <w:rStyle w:val="TagStyle"/>
          <w:rtl/>
        </w:rPr>
        <w:t xml:space="preserve"> &lt;&lt; קריאה &gt;&gt; </w:t>
      </w:r>
      <w:r>
        <w:rPr>
          <w:rtl/>
        </w:rPr>
        <w:t>משה ארבל (ש"ס):</w:t>
      </w:r>
      <w:r w:rsidRPr="00E862AC">
        <w:rPr>
          <w:rStyle w:val="TagStyle"/>
          <w:rtl/>
        </w:rPr>
        <w:t xml:space="preserve"> &lt;&lt; קריאה &gt;&gt;</w:t>
      </w:r>
      <w:r>
        <w:rPr>
          <w:rtl/>
        </w:rPr>
        <w:t xml:space="preserve"> </w:t>
      </w:r>
      <w:bookmarkEnd w:id="1762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איפה אילת שקד? </w:t>
      </w:r>
    </w:p>
    <w:p w:rsidR="000B79F7" w:rsidRDefault="000B79F7" w:rsidP="0038541D">
      <w:pPr>
        <w:rPr>
          <w:rtl/>
          <w:lang w:eastAsia="he-IL"/>
        </w:rPr>
      </w:pPr>
    </w:p>
    <w:p w:rsidR="000B79F7" w:rsidRDefault="000B79F7" w:rsidP="0038541D">
      <w:pPr>
        <w:pStyle w:val="-"/>
        <w:keepNext/>
        <w:rPr>
          <w:rtl/>
        </w:rPr>
      </w:pPr>
      <w:bookmarkStart w:id="17621" w:name="_ETM_Q43_349000"/>
      <w:bookmarkStart w:id="17622" w:name="ET_speakercontinue_6211_58"/>
      <w:bookmarkEnd w:id="17621"/>
      <w:r w:rsidRPr="00E862AC">
        <w:rPr>
          <w:rStyle w:val="TagStyle"/>
          <w:rtl/>
        </w:rPr>
        <w:t xml:space="preserve"> &lt;&lt; דובר_המשך &gt;&gt; </w:t>
      </w:r>
      <w:r>
        <w:rPr>
          <w:rtl/>
        </w:rPr>
        <w:t>שר החקלאות ופיתוח הכפר עודד פורר:</w:t>
      </w:r>
      <w:r w:rsidRPr="00E862AC">
        <w:rPr>
          <w:rStyle w:val="TagStyle"/>
          <w:rtl/>
        </w:rPr>
        <w:t xml:space="preserve"> &lt;&lt; דובר_המשך &gt;&gt;</w:t>
      </w:r>
      <w:r>
        <w:rPr>
          <w:rtl/>
        </w:rPr>
        <w:t xml:space="preserve"> </w:t>
      </w:r>
      <w:bookmarkEnd w:id="17622"/>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חבר הכנסת ארבל, עוד לא קיבלתי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7623" w:name="_ETM_Q43_352000"/>
      <w:bookmarkEnd w:id="17623"/>
      <w:r w:rsidRPr="00E862AC">
        <w:rPr>
          <w:rStyle w:val="TagStyle"/>
          <w:rtl/>
        </w:rPr>
        <w:t xml:space="preserve"> &lt;&lt; קריאה &gt;&gt; </w:t>
      </w:r>
      <w:r>
        <w:rPr>
          <w:rtl/>
        </w:rPr>
        <w:t>דוד אמסלם (הליכוד):</w:t>
      </w:r>
      <w:r w:rsidRPr="00E862AC">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7624" w:name="_ETM_Q43_348000"/>
      <w:bookmarkEnd w:id="17624"/>
      <w:r>
        <w:rPr>
          <w:rFonts w:hint="cs"/>
          <w:rtl/>
          <w:lang w:eastAsia="he-IL"/>
        </w:rPr>
        <w:t>הילד השקט.</w:t>
      </w:r>
    </w:p>
    <w:p w:rsidR="000B79F7" w:rsidRDefault="000B79F7" w:rsidP="0038541D">
      <w:pPr>
        <w:rPr>
          <w:rtl/>
          <w:lang w:eastAsia="he-IL"/>
        </w:rPr>
      </w:pPr>
    </w:p>
    <w:p w:rsidR="000B79F7" w:rsidRDefault="000B79F7" w:rsidP="0038541D">
      <w:pPr>
        <w:pStyle w:val="af6"/>
        <w:keepNext/>
        <w:rPr>
          <w:rtl/>
        </w:rPr>
      </w:pPr>
      <w:bookmarkStart w:id="17625" w:name="_ETM_Q43_340000"/>
      <w:bookmarkStart w:id="17626" w:name="ET_yor_6170_61"/>
      <w:bookmarkEnd w:id="17625"/>
      <w:r w:rsidRPr="00E862AC">
        <w:rPr>
          <w:rStyle w:val="TagStyle"/>
          <w:rtl/>
        </w:rPr>
        <w:t xml:space="preserve"> &lt;&lt; יור &gt;&gt; </w:t>
      </w:r>
      <w:r>
        <w:rPr>
          <w:rtl/>
        </w:rPr>
        <w:t>היו"ר יעקב מרגי:</w:t>
      </w:r>
      <w:r w:rsidRPr="00E862AC">
        <w:rPr>
          <w:rStyle w:val="TagStyle"/>
          <w:rtl/>
        </w:rPr>
        <w:t xml:space="preserve"> &lt;&lt; יור &gt;&gt;</w:t>
      </w:r>
      <w:r>
        <w:rPr>
          <w:rtl/>
        </w:rPr>
        <w:t xml:space="preserve"> </w:t>
      </w:r>
      <w:bookmarkEnd w:id="17626"/>
    </w:p>
    <w:p w:rsidR="000B79F7" w:rsidRDefault="000B79F7" w:rsidP="00515904">
      <w:pPr>
        <w:rPr>
          <w:rtl/>
          <w:lang w:eastAsia="he-IL"/>
        </w:rPr>
      </w:pPr>
    </w:p>
    <w:p w:rsidR="000B79F7" w:rsidRDefault="000B79F7" w:rsidP="0038541D">
      <w:pPr>
        <w:rPr>
          <w:rtl/>
          <w:lang w:eastAsia="he-IL"/>
        </w:rPr>
      </w:pPr>
      <w:bookmarkStart w:id="17627" w:name="_ETM_Q43_342000"/>
      <w:bookmarkEnd w:id="17627"/>
      <w:r>
        <w:rPr>
          <w:rFonts w:hint="cs"/>
          <w:rtl/>
          <w:lang w:eastAsia="he-IL"/>
        </w:rPr>
        <w:t xml:space="preserve">תן לו להשיב, שאלת, תן לו. </w:t>
      </w:r>
      <w:bookmarkStart w:id="17628" w:name="_ETM_Q43_354000"/>
      <w:bookmarkEnd w:id="17628"/>
      <w:r>
        <w:rPr>
          <w:rFonts w:hint="cs"/>
          <w:rtl/>
          <w:lang w:eastAsia="he-IL"/>
        </w:rPr>
        <w:t xml:space="preserve">תן לו להשיב. </w:t>
      </w:r>
    </w:p>
    <w:p w:rsidR="000B79F7" w:rsidRDefault="000B79F7" w:rsidP="0038541D">
      <w:pPr>
        <w:rPr>
          <w:rtl/>
          <w:lang w:eastAsia="he-IL"/>
        </w:rPr>
      </w:pPr>
      <w:bookmarkStart w:id="17629" w:name="_ETM_Q43_355000"/>
      <w:bookmarkEnd w:id="17629"/>
    </w:p>
    <w:p w:rsidR="000B79F7" w:rsidRDefault="000B79F7" w:rsidP="0038541D">
      <w:pPr>
        <w:pStyle w:val="-"/>
        <w:keepNext/>
        <w:rPr>
          <w:rtl/>
        </w:rPr>
      </w:pPr>
      <w:bookmarkStart w:id="17630" w:name="ET_speakercontinue_6211_62"/>
      <w:r w:rsidRPr="00BD633F">
        <w:rPr>
          <w:rStyle w:val="TagStyle"/>
          <w:rtl/>
        </w:rPr>
        <w:t xml:space="preserve"> &lt;&lt; דובר_המשך &gt;&gt; </w:t>
      </w:r>
      <w:r>
        <w:rPr>
          <w:rtl/>
        </w:rPr>
        <w:t>שר החקלאות ופיתוח הכפר עודד פורר:</w:t>
      </w:r>
      <w:r w:rsidRPr="00BD633F">
        <w:rPr>
          <w:rStyle w:val="TagStyle"/>
          <w:rtl/>
        </w:rPr>
        <w:t xml:space="preserve"> &lt;&lt; דובר_המשך &gt;&gt;</w:t>
      </w:r>
      <w:r>
        <w:rPr>
          <w:rtl/>
        </w:rPr>
        <w:t xml:space="preserve"> </w:t>
      </w:r>
      <w:bookmarkEnd w:id="17630"/>
    </w:p>
    <w:p w:rsidR="000B79F7" w:rsidRDefault="000B79F7" w:rsidP="00515904">
      <w:pPr>
        <w:rPr>
          <w:rtl/>
          <w:lang w:eastAsia="he-IL"/>
        </w:rPr>
      </w:pPr>
    </w:p>
    <w:p w:rsidR="000B79F7" w:rsidRDefault="000B79F7" w:rsidP="0038541D">
      <w:pPr>
        <w:rPr>
          <w:rtl/>
          <w:lang w:eastAsia="he-IL"/>
        </w:rPr>
      </w:pPr>
      <w:bookmarkStart w:id="17631" w:name="_ETM_Q43_356000"/>
      <w:bookmarkEnd w:id="17631"/>
      <w:r>
        <w:rPr>
          <w:rFonts w:hint="cs"/>
          <w:rtl/>
          <w:lang w:eastAsia="he-IL"/>
        </w:rPr>
        <w:t>עוד לא קיבלתי את ה-</w:t>
      </w:r>
      <w:r>
        <w:rPr>
          <w:rFonts w:hint="cs"/>
          <w:lang w:eastAsia="he-IL"/>
        </w:rPr>
        <w:t>GPS</w:t>
      </w:r>
      <w:r>
        <w:rPr>
          <w:rFonts w:hint="cs"/>
          <w:rtl/>
          <w:lang w:eastAsia="he-IL"/>
        </w:rPr>
        <w:t xml:space="preserve"> </w:t>
      </w:r>
      <w:bookmarkStart w:id="17632" w:name="_ETM_Q43_359000"/>
      <w:bookmarkEnd w:id="17632"/>
      <w:r>
        <w:rPr>
          <w:rFonts w:hint="cs"/>
          <w:rtl/>
          <w:lang w:eastAsia="he-IL"/>
        </w:rPr>
        <w:t xml:space="preserve">שמוצמד לשרים, שמעדכן אותי איפה כל אחד נמצא. </w:t>
      </w:r>
    </w:p>
    <w:p w:rsidR="000B79F7" w:rsidRDefault="000B79F7" w:rsidP="0038541D">
      <w:pPr>
        <w:rPr>
          <w:rtl/>
          <w:lang w:eastAsia="he-IL"/>
        </w:rPr>
      </w:pPr>
    </w:p>
    <w:p w:rsidR="000B79F7" w:rsidRDefault="000B79F7" w:rsidP="0038541D">
      <w:pPr>
        <w:pStyle w:val="af5"/>
        <w:keepNext/>
        <w:rPr>
          <w:rtl/>
        </w:rPr>
      </w:pPr>
      <w:bookmarkStart w:id="17633" w:name="ET_interruption_6149_64"/>
      <w:r w:rsidRPr="008F1CB0">
        <w:rPr>
          <w:rStyle w:val="TagStyle"/>
          <w:rtl/>
        </w:rPr>
        <w:t xml:space="preserve"> &lt;&lt; קריאה &gt;&gt; </w:t>
      </w:r>
      <w:r>
        <w:rPr>
          <w:rtl/>
        </w:rPr>
        <w:t>גלית דיסטל אטבריאן (הליכוד):</w:t>
      </w:r>
      <w:r w:rsidRPr="008F1CB0">
        <w:rPr>
          <w:rStyle w:val="TagStyle"/>
          <w:rtl/>
        </w:rPr>
        <w:t xml:space="preserve"> &lt;&lt; קריאה &gt;&gt;</w:t>
      </w:r>
      <w:r>
        <w:rPr>
          <w:rtl/>
        </w:rPr>
        <w:t xml:space="preserve"> </w:t>
      </w:r>
      <w:bookmarkEnd w:id="17633"/>
    </w:p>
    <w:p w:rsidR="000B79F7" w:rsidRDefault="000B79F7" w:rsidP="0038541D">
      <w:pPr>
        <w:rPr>
          <w:rtl/>
          <w:lang w:eastAsia="he-IL"/>
        </w:rPr>
      </w:pPr>
    </w:p>
    <w:p w:rsidR="000B79F7" w:rsidRDefault="000B79F7" w:rsidP="0038541D">
      <w:pPr>
        <w:rPr>
          <w:rtl/>
          <w:lang w:eastAsia="he-IL"/>
        </w:rPr>
      </w:pPr>
      <w:r>
        <w:rPr>
          <w:rFonts w:hint="cs"/>
          <w:rtl/>
          <w:lang w:eastAsia="he-IL"/>
        </w:rPr>
        <w:t>למה היא מתחבאת?</w:t>
      </w:r>
    </w:p>
    <w:p w:rsidR="000B79F7" w:rsidRPr="008F1CB0" w:rsidRDefault="000B79F7" w:rsidP="0038541D">
      <w:pPr>
        <w:rPr>
          <w:rtl/>
          <w:lang w:eastAsia="he-IL"/>
        </w:rPr>
      </w:pPr>
    </w:p>
    <w:p w:rsidR="000B79F7" w:rsidRDefault="000B79F7" w:rsidP="0038541D">
      <w:pPr>
        <w:pStyle w:val="af5"/>
        <w:keepNext/>
        <w:rPr>
          <w:rtl/>
        </w:rPr>
      </w:pPr>
      <w:r w:rsidRPr="008F1CB0">
        <w:rPr>
          <w:rStyle w:val="TagStyle"/>
          <w:rtl/>
        </w:rPr>
        <w:t xml:space="preserve"> &lt;&lt; קריאה &gt;&gt; </w:t>
      </w:r>
      <w:r>
        <w:rPr>
          <w:rtl/>
        </w:rPr>
        <w:t>קריאות:</w:t>
      </w:r>
      <w:r w:rsidRPr="008F1CB0">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634" w:name="_ETM_Q43_360000"/>
      <w:bookmarkStart w:id="17635" w:name="ET_yor_6170_65"/>
      <w:bookmarkEnd w:id="17634"/>
      <w:r w:rsidRPr="00FF2CB7">
        <w:rPr>
          <w:rStyle w:val="TagStyle"/>
          <w:rtl/>
        </w:rPr>
        <w:t xml:space="preserve"> &lt;&lt; יור &gt;&gt; </w:t>
      </w:r>
      <w:r>
        <w:rPr>
          <w:rtl/>
        </w:rPr>
        <w:t>היו"ר יעקב מרגי:</w:t>
      </w:r>
      <w:r w:rsidRPr="00FF2CB7">
        <w:rPr>
          <w:rStyle w:val="TagStyle"/>
          <w:rtl/>
        </w:rPr>
        <w:t xml:space="preserve"> &lt;&lt; יור &gt;&gt;</w:t>
      </w:r>
      <w:r>
        <w:rPr>
          <w:rtl/>
        </w:rPr>
        <w:t xml:space="preserve"> </w:t>
      </w:r>
      <w:bookmarkEnd w:id="17635"/>
    </w:p>
    <w:p w:rsidR="000B79F7" w:rsidRDefault="000B79F7" w:rsidP="00515904">
      <w:pPr>
        <w:rPr>
          <w:rtl/>
          <w:lang w:eastAsia="he-IL"/>
        </w:rPr>
      </w:pPr>
    </w:p>
    <w:p w:rsidR="000B79F7" w:rsidRDefault="000B79F7" w:rsidP="0038541D">
      <w:pPr>
        <w:rPr>
          <w:rtl/>
          <w:lang w:eastAsia="he-IL"/>
        </w:rPr>
      </w:pPr>
      <w:bookmarkStart w:id="17636" w:name="_ETM_Q43_361000"/>
      <w:bookmarkEnd w:id="17636"/>
      <w:r>
        <w:rPr>
          <w:rFonts w:hint="cs"/>
          <w:rtl/>
          <w:lang w:eastAsia="he-IL"/>
        </w:rPr>
        <w:t>תודה.</w:t>
      </w:r>
    </w:p>
    <w:p w:rsidR="000B79F7" w:rsidRDefault="000B79F7" w:rsidP="0038541D">
      <w:pPr>
        <w:rPr>
          <w:rtl/>
          <w:lang w:eastAsia="he-IL"/>
        </w:rPr>
      </w:pPr>
      <w:bookmarkStart w:id="17637" w:name="_ETM_Q43_362000"/>
      <w:bookmarkEnd w:id="17637"/>
    </w:p>
    <w:p w:rsidR="000B79F7" w:rsidRDefault="000B79F7" w:rsidP="0038541D">
      <w:pPr>
        <w:pStyle w:val="-"/>
        <w:keepNext/>
        <w:rPr>
          <w:rtl/>
        </w:rPr>
      </w:pPr>
      <w:bookmarkStart w:id="17638" w:name="ET_speakercontinue_6211_66"/>
      <w:r w:rsidRPr="00FF2CB7">
        <w:rPr>
          <w:rStyle w:val="TagStyle"/>
          <w:rtl/>
        </w:rPr>
        <w:t xml:space="preserve"> &lt;&lt; דובר_המשך &gt;&gt; </w:t>
      </w:r>
      <w:r>
        <w:rPr>
          <w:rtl/>
        </w:rPr>
        <w:t>שר החקלאות ופיתוח הכפר עודד פורר:</w:t>
      </w:r>
      <w:r w:rsidRPr="00FF2CB7">
        <w:rPr>
          <w:rStyle w:val="TagStyle"/>
          <w:rtl/>
        </w:rPr>
        <w:t xml:space="preserve"> &lt;&lt; דובר_המשך &gt;&gt;</w:t>
      </w:r>
      <w:r>
        <w:rPr>
          <w:rtl/>
        </w:rPr>
        <w:t xml:space="preserve"> </w:t>
      </w:r>
      <w:bookmarkEnd w:id="1763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יודע איפה אני נמצא. </w:t>
      </w:r>
    </w:p>
    <w:p w:rsidR="000B79F7" w:rsidRDefault="000B79F7" w:rsidP="0038541D">
      <w:pPr>
        <w:rPr>
          <w:rtl/>
          <w:lang w:eastAsia="he-IL"/>
        </w:rPr>
      </w:pPr>
    </w:p>
    <w:p w:rsidR="000B79F7" w:rsidRDefault="000B79F7" w:rsidP="0038541D">
      <w:pPr>
        <w:pStyle w:val="af5"/>
        <w:keepNext/>
        <w:rPr>
          <w:rtl/>
        </w:rPr>
      </w:pPr>
      <w:bookmarkStart w:id="17639" w:name="ET_interruption_5296_67"/>
      <w:r w:rsidRPr="00FF2CB7">
        <w:rPr>
          <w:rStyle w:val="TagStyle"/>
          <w:rtl/>
        </w:rPr>
        <w:t xml:space="preserve"> &lt;&lt; קריאה &gt;&gt; </w:t>
      </w:r>
      <w:r>
        <w:rPr>
          <w:rtl/>
        </w:rPr>
        <w:t>יואב קיש (הליכוד):</w:t>
      </w:r>
      <w:r w:rsidRPr="00FF2CB7">
        <w:rPr>
          <w:rStyle w:val="TagStyle"/>
          <w:rtl/>
        </w:rPr>
        <w:t xml:space="preserve"> &lt;&lt; קריאה &gt;&gt;</w:t>
      </w:r>
      <w:r>
        <w:rPr>
          <w:rtl/>
        </w:rPr>
        <w:t xml:space="preserve"> </w:t>
      </w:r>
      <w:bookmarkEnd w:id="17639"/>
    </w:p>
    <w:p w:rsidR="000B79F7" w:rsidRDefault="000B79F7" w:rsidP="00515904">
      <w:pPr>
        <w:rPr>
          <w:rtl/>
          <w:lang w:eastAsia="he-IL"/>
        </w:rPr>
      </w:pPr>
    </w:p>
    <w:p w:rsidR="000B79F7" w:rsidRDefault="000B79F7" w:rsidP="0038541D">
      <w:pPr>
        <w:rPr>
          <w:rtl/>
          <w:lang w:eastAsia="he-IL"/>
        </w:rPr>
      </w:pPr>
      <w:bookmarkStart w:id="17640" w:name="_ETM_Q43_365000"/>
      <w:bookmarkEnd w:id="17640"/>
      <w:r>
        <w:rPr>
          <w:rFonts w:hint="cs"/>
          <w:rtl/>
          <w:lang w:eastAsia="he-IL"/>
        </w:rPr>
        <w:t>יש לה כאב בטן. היא לא יכולה, כי יש לה כאב בטן.</w:t>
      </w:r>
    </w:p>
    <w:p w:rsidR="000B79F7" w:rsidRDefault="000B79F7" w:rsidP="0038541D">
      <w:pPr>
        <w:rPr>
          <w:rtl/>
          <w:lang w:eastAsia="he-IL"/>
        </w:rPr>
      </w:pPr>
    </w:p>
    <w:p w:rsidR="000B79F7" w:rsidRDefault="000B79F7" w:rsidP="0038541D">
      <w:pPr>
        <w:pStyle w:val="-"/>
        <w:keepNext/>
        <w:rPr>
          <w:rtl/>
        </w:rPr>
      </w:pPr>
      <w:bookmarkStart w:id="17641" w:name="ET_speakercontinue_6211_69"/>
      <w:r w:rsidRPr="00FF2CB7">
        <w:rPr>
          <w:rStyle w:val="TagStyle"/>
          <w:rtl/>
        </w:rPr>
        <w:t xml:space="preserve"> &lt;&lt; דובר_המשך &gt;&gt; </w:t>
      </w:r>
      <w:r>
        <w:rPr>
          <w:rtl/>
        </w:rPr>
        <w:t>שר החקלאות ופיתוח הכפר עודד פורר:</w:t>
      </w:r>
      <w:r w:rsidRPr="00FF2CB7">
        <w:rPr>
          <w:rStyle w:val="TagStyle"/>
          <w:rtl/>
        </w:rPr>
        <w:t xml:space="preserve"> &lt;&lt; דובר_המשך &gt;&gt;</w:t>
      </w:r>
      <w:r>
        <w:rPr>
          <w:rtl/>
        </w:rPr>
        <w:t xml:space="preserve"> </w:t>
      </w:r>
      <w:bookmarkEnd w:id="17641"/>
    </w:p>
    <w:p w:rsidR="000B79F7" w:rsidRDefault="000B79F7" w:rsidP="0038541D">
      <w:pPr>
        <w:rPr>
          <w:rtl/>
          <w:lang w:eastAsia="he-IL"/>
        </w:rPr>
      </w:pPr>
    </w:p>
    <w:p w:rsidR="000B79F7" w:rsidRDefault="000B79F7" w:rsidP="0038541D">
      <w:pPr>
        <w:rPr>
          <w:rtl/>
          <w:lang w:eastAsia="he-IL"/>
        </w:rPr>
      </w:pPr>
      <w:bookmarkStart w:id="17642" w:name="_ETM_Q43_367000"/>
      <w:bookmarkEnd w:id="17642"/>
      <w:r>
        <w:rPr>
          <w:rFonts w:hint="cs"/>
          <w:rtl/>
          <w:lang w:eastAsia="he-IL"/>
        </w:rPr>
        <w:t>ביקש ממני חבר הכנסת ארבל, כבר העיר לי</w:t>
      </w:r>
      <w:bookmarkStart w:id="17643" w:name="_ETM_Q43_368000"/>
      <w:bookmarkEnd w:id="17643"/>
      <w:r>
        <w:rPr>
          <w:rFonts w:hint="cs"/>
          <w:rtl/>
          <w:lang w:eastAsia="he-IL"/>
        </w:rPr>
        <w:t xml:space="preserve"> בפעם הקודמת על נושא התשובות לשאילתות. בדקתי, </w:t>
      </w:r>
      <w:bookmarkStart w:id="17644" w:name="_ETM_Q43_371000"/>
      <w:bookmarkEnd w:id="17644"/>
      <w:r>
        <w:rPr>
          <w:rFonts w:hint="cs"/>
          <w:rtl/>
          <w:lang w:eastAsia="he-IL"/>
        </w:rPr>
        <w:t>צדקת.</w:t>
      </w:r>
    </w:p>
    <w:p w:rsidR="000B79F7" w:rsidRPr="00FF2CB7" w:rsidRDefault="000B79F7" w:rsidP="0038541D">
      <w:pPr>
        <w:rPr>
          <w:rtl/>
          <w:lang w:eastAsia="he-IL"/>
        </w:rPr>
      </w:pPr>
      <w:bookmarkStart w:id="17645" w:name="_ETM_Q43_369000"/>
      <w:bookmarkEnd w:id="17645"/>
    </w:p>
    <w:p w:rsidR="000B79F7" w:rsidRDefault="000B79F7" w:rsidP="0038541D">
      <w:pPr>
        <w:pStyle w:val="af5"/>
        <w:keepNext/>
        <w:rPr>
          <w:rtl/>
        </w:rPr>
      </w:pPr>
      <w:r w:rsidRPr="00FF2CB7">
        <w:rPr>
          <w:rStyle w:val="TagStyle"/>
          <w:rtl/>
        </w:rPr>
        <w:t xml:space="preserve"> &lt;&lt; קריאה &gt;&gt; </w:t>
      </w:r>
      <w:r>
        <w:rPr>
          <w:rtl/>
        </w:rPr>
        <w:t>דוד אמסלם (הליכוד):</w:t>
      </w:r>
      <w:r w:rsidRPr="00FF2CB7">
        <w:rPr>
          <w:rStyle w:val="TagStyle"/>
          <w:rtl/>
        </w:rPr>
        <w:t xml:space="preserve"> &lt;&lt; קריאה &gt;&gt;</w:t>
      </w:r>
      <w:r>
        <w:rPr>
          <w:rtl/>
        </w:rPr>
        <w:t xml:space="preserve"> </w:t>
      </w:r>
    </w:p>
    <w:p w:rsidR="000B79F7" w:rsidRDefault="000B79F7" w:rsidP="00515904">
      <w:pPr>
        <w:rPr>
          <w:rtl/>
          <w:lang w:eastAsia="he-IL"/>
        </w:rPr>
      </w:pPr>
    </w:p>
    <w:p w:rsidR="000B79F7" w:rsidRPr="00FF2CB7" w:rsidRDefault="000B79F7" w:rsidP="0038541D">
      <w:pPr>
        <w:rPr>
          <w:rtl/>
          <w:lang w:eastAsia="he-IL"/>
        </w:rPr>
      </w:pPr>
      <w:bookmarkStart w:id="17646" w:name="_ETM_Q43_370000"/>
      <w:bookmarkEnd w:id="17646"/>
      <w:r>
        <w:rPr>
          <w:rFonts w:hint="cs"/>
          <w:rtl/>
          <w:lang w:eastAsia="he-IL"/>
        </w:rPr>
        <w:t xml:space="preserve">עודד, האמת היא שכבר אני מבין </w:t>
      </w:r>
      <w:r w:rsidR="00515904">
        <w:rPr>
          <w:rFonts w:hint="cs"/>
          <w:rtl/>
          <w:lang w:eastAsia="he-IL"/>
        </w:rPr>
        <w:t>– – –</w:t>
      </w:r>
      <w:r>
        <w:rPr>
          <w:rFonts w:hint="cs"/>
          <w:rtl/>
          <w:lang w:eastAsia="he-IL"/>
        </w:rPr>
        <w:t xml:space="preserve"> חבר שלך, אתם רציתם להוציא אותו להורג </w:t>
      </w:r>
      <w:r w:rsidR="00515904">
        <w:rPr>
          <w:rFonts w:hint="cs"/>
          <w:rtl/>
          <w:lang w:eastAsia="he-IL"/>
        </w:rPr>
        <w:t>– – –</w:t>
      </w:r>
    </w:p>
    <w:p w:rsidR="000B79F7" w:rsidRPr="008F1CB0" w:rsidRDefault="000B79F7" w:rsidP="0038541D">
      <w:pPr>
        <w:rPr>
          <w:rtl/>
          <w:lang w:eastAsia="he-IL"/>
        </w:rPr>
      </w:pPr>
      <w:bookmarkStart w:id="17647" w:name="_ETM_Q43_364000"/>
      <w:bookmarkEnd w:id="17647"/>
    </w:p>
    <w:p w:rsidR="000B79F7" w:rsidRDefault="000B79F7" w:rsidP="0038541D">
      <w:pPr>
        <w:pStyle w:val="-"/>
        <w:keepNext/>
        <w:rPr>
          <w:rtl/>
        </w:rPr>
      </w:pPr>
      <w:bookmarkStart w:id="17648" w:name="ET_speakercontinue_6211_70"/>
      <w:r w:rsidRPr="00B9044A">
        <w:rPr>
          <w:rStyle w:val="TagStyle"/>
          <w:rtl/>
        </w:rPr>
        <w:t xml:space="preserve"> &lt;&lt; דובר_המשך &gt;&gt; </w:t>
      </w:r>
      <w:r>
        <w:rPr>
          <w:rtl/>
        </w:rPr>
        <w:t>שר החקלאות ופיתוח הכפר עודד פורר:</w:t>
      </w:r>
      <w:r w:rsidRPr="00B9044A">
        <w:rPr>
          <w:rStyle w:val="TagStyle"/>
          <w:rtl/>
        </w:rPr>
        <w:t xml:space="preserve"> &lt;&lt; דובר_המשך &gt;&gt;</w:t>
      </w:r>
      <w:r>
        <w:rPr>
          <w:rtl/>
        </w:rPr>
        <w:t xml:space="preserve"> </w:t>
      </w:r>
      <w:bookmarkEnd w:id="17648"/>
    </w:p>
    <w:p w:rsidR="000B79F7" w:rsidRDefault="000B79F7" w:rsidP="00515904">
      <w:pPr>
        <w:rPr>
          <w:rtl/>
          <w:lang w:eastAsia="he-IL"/>
        </w:rPr>
      </w:pPr>
    </w:p>
    <w:p w:rsidR="000B79F7" w:rsidRDefault="000B79F7" w:rsidP="0038541D">
      <w:pPr>
        <w:rPr>
          <w:rtl/>
          <w:lang w:eastAsia="he-IL"/>
        </w:rPr>
      </w:pPr>
      <w:bookmarkStart w:id="17649" w:name="_ETM_Q43_358000"/>
      <w:bookmarkEnd w:id="17649"/>
      <w:r>
        <w:rPr>
          <w:rFonts w:hint="cs"/>
          <w:rtl/>
          <w:lang w:eastAsia="he-IL"/>
        </w:rPr>
        <w:t xml:space="preserve">היום אני פה משיב על כל השאילתות שהיה עליהן </w:t>
      </w:r>
      <w:bookmarkStart w:id="17650" w:name="_ETM_Q43_376000"/>
      <w:bookmarkEnd w:id="17650"/>
      <w:r>
        <w:rPr>
          <w:rFonts w:hint="cs"/>
          <w:rtl/>
          <w:lang w:eastAsia="he-IL"/>
        </w:rPr>
        <w:t xml:space="preserve">פיגור, ואני גם חושב שהערתך הייתה צודקת בזמנו. גם סידרתי </w:t>
      </w:r>
      <w:bookmarkStart w:id="17651" w:name="_ETM_Q43_379000"/>
      <w:bookmarkEnd w:id="17651"/>
      <w:r>
        <w:rPr>
          <w:rFonts w:hint="cs"/>
          <w:rtl/>
          <w:lang w:eastAsia="he-IL"/>
        </w:rPr>
        <w:t>את הנושא הזה</w:t>
      </w:r>
      <w:r w:rsidR="002607AB">
        <w:rPr>
          <w:rFonts w:hint="cs"/>
          <w:rtl/>
          <w:lang w:eastAsia="he-IL"/>
        </w:rPr>
        <w:t>,</w:t>
      </w:r>
      <w:r>
        <w:rPr>
          <w:rFonts w:hint="cs"/>
          <w:rtl/>
          <w:lang w:eastAsia="he-IL"/>
        </w:rPr>
        <w:t xml:space="preserve"> לפחות אצלי. זה היה בתום לב.</w:t>
      </w:r>
    </w:p>
    <w:p w:rsidR="000B79F7" w:rsidRPr="002C185B" w:rsidRDefault="000B79F7" w:rsidP="0038541D">
      <w:pPr>
        <w:ind w:firstLine="0"/>
        <w:rPr>
          <w:rtl/>
          <w:lang w:eastAsia="he-IL"/>
        </w:rPr>
      </w:pPr>
      <w:bookmarkStart w:id="17652" w:name="_ETM_Q43_377000"/>
      <w:bookmarkEnd w:id="17652"/>
    </w:p>
    <w:p w:rsidR="000B79F7" w:rsidRDefault="000B79F7" w:rsidP="0038541D">
      <w:pPr>
        <w:pStyle w:val="af5"/>
        <w:keepNext/>
        <w:rPr>
          <w:rtl/>
        </w:rPr>
      </w:pPr>
      <w:r w:rsidRPr="00C17A0C">
        <w:rPr>
          <w:rStyle w:val="TagStyle"/>
          <w:rtl/>
        </w:rPr>
        <w:t xml:space="preserve">&lt;&lt; קריאה &gt;&gt; </w:t>
      </w:r>
      <w:r>
        <w:rPr>
          <w:rtl/>
        </w:rPr>
        <w:t>יואב קיש (הליכוד):</w:t>
      </w:r>
      <w:r w:rsidRPr="00C17A0C">
        <w:rPr>
          <w:rStyle w:val="TagStyle"/>
          <w:rtl/>
        </w:rPr>
        <w:t xml:space="preserve"> &lt;&lt; קריאה &gt;&gt;</w:t>
      </w:r>
      <w:r>
        <w:rPr>
          <w:rtl/>
        </w:rPr>
        <w:t xml:space="preserve"> </w:t>
      </w:r>
    </w:p>
    <w:p w:rsidR="000B79F7" w:rsidRDefault="000B79F7" w:rsidP="0038541D">
      <w:pPr>
        <w:rPr>
          <w:rtl/>
          <w:lang w:eastAsia="he-IL"/>
        </w:rPr>
      </w:pPr>
    </w:p>
    <w:p w:rsidR="000B79F7" w:rsidRPr="002C185B" w:rsidRDefault="000B79F7" w:rsidP="0038541D">
      <w:pPr>
        <w:rPr>
          <w:rtl/>
          <w:lang w:eastAsia="he-IL"/>
        </w:rPr>
      </w:pPr>
      <w:bookmarkStart w:id="17653" w:name="_ETM_Q43_387000"/>
      <w:bookmarkEnd w:id="17653"/>
      <w:r>
        <w:rPr>
          <w:rFonts w:hint="cs"/>
          <w:rtl/>
          <w:lang w:eastAsia="he-IL"/>
        </w:rPr>
        <w:t xml:space="preserve">עודד, </w:t>
      </w:r>
      <w:bookmarkStart w:id="17654" w:name="_ETM_Q43_384000"/>
      <w:bookmarkEnd w:id="17654"/>
      <w:r>
        <w:rPr>
          <w:rFonts w:hint="cs"/>
          <w:rtl/>
          <w:lang w:eastAsia="he-IL"/>
        </w:rPr>
        <w:t xml:space="preserve">היית בעד מוות למחבלים, </w:t>
      </w:r>
      <w:r w:rsidRPr="002C185B">
        <w:rPr>
          <w:rFonts w:hint="cs"/>
          <w:rtl/>
          <w:lang w:eastAsia="he-IL"/>
        </w:rPr>
        <w:t>מה קרה</w:t>
      </w:r>
      <w:r>
        <w:rPr>
          <w:rFonts w:hint="cs"/>
          <w:rtl/>
          <w:lang w:eastAsia="he-IL"/>
        </w:rPr>
        <w:t>?</w:t>
      </w:r>
      <w:r w:rsidRPr="002C185B">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bookmarkStart w:id="17655" w:name="ET_speakercontinue_6211_71"/>
      <w:r w:rsidRPr="00906A51">
        <w:rPr>
          <w:rStyle w:val="TagStyle"/>
          <w:rtl/>
        </w:rPr>
        <w:t xml:space="preserve"> &lt;&lt; דובר_המשך &gt;&gt; </w:t>
      </w:r>
      <w:r>
        <w:rPr>
          <w:rtl/>
        </w:rPr>
        <w:t>שר החקלאות ופיתוח הכפר עודד פורר:</w:t>
      </w:r>
      <w:r w:rsidRPr="00906A51">
        <w:rPr>
          <w:rStyle w:val="TagStyle"/>
          <w:rtl/>
        </w:rPr>
        <w:t xml:space="preserve"> &lt;&lt; דובר_המשך &gt;&gt;</w:t>
      </w:r>
      <w:r>
        <w:rPr>
          <w:rtl/>
        </w:rPr>
        <w:t xml:space="preserve"> </w:t>
      </w:r>
      <w:bookmarkEnd w:id="17655"/>
    </w:p>
    <w:p w:rsidR="000B79F7" w:rsidRDefault="000B79F7" w:rsidP="00515904">
      <w:pPr>
        <w:rPr>
          <w:rtl/>
          <w:lang w:eastAsia="he-IL"/>
        </w:rPr>
      </w:pPr>
    </w:p>
    <w:p w:rsidR="000B79F7" w:rsidRDefault="000B79F7" w:rsidP="0038541D">
      <w:pPr>
        <w:rPr>
          <w:rtl/>
          <w:lang w:eastAsia="he-IL"/>
        </w:rPr>
      </w:pPr>
      <w:bookmarkStart w:id="17656" w:name="_ETM_Q43_383000"/>
      <w:bookmarkEnd w:id="17656"/>
      <w:r>
        <w:rPr>
          <w:rFonts w:hint="cs"/>
          <w:rtl/>
          <w:lang w:eastAsia="he-IL"/>
        </w:rPr>
        <w:t>אני עדיין בעד מוות למחבלים. לא הייתי. אני עדיין בעד.</w:t>
      </w:r>
    </w:p>
    <w:p w:rsidR="000B79F7" w:rsidRDefault="000B79F7" w:rsidP="0038541D">
      <w:pPr>
        <w:rPr>
          <w:rtl/>
          <w:lang w:eastAsia="he-IL"/>
        </w:rPr>
      </w:pPr>
    </w:p>
    <w:p w:rsidR="000B79F7" w:rsidRDefault="000B79F7" w:rsidP="0038541D">
      <w:pPr>
        <w:pStyle w:val="af6"/>
        <w:keepNext/>
        <w:rPr>
          <w:rtl/>
        </w:rPr>
      </w:pPr>
      <w:bookmarkStart w:id="17657" w:name="_ETM_Q43_385000"/>
      <w:bookmarkStart w:id="17658" w:name="ET_yor_6170_72"/>
      <w:bookmarkEnd w:id="17657"/>
      <w:r w:rsidRPr="00553215">
        <w:rPr>
          <w:rStyle w:val="TagStyle"/>
          <w:rtl/>
        </w:rPr>
        <w:t xml:space="preserve"> &lt;&lt; יור &gt;&gt; </w:t>
      </w:r>
      <w:r>
        <w:rPr>
          <w:rtl/>
        </w:rPr>
        <w:t>היו"ר יעקב מרגי:</w:t>
      </w:r>
      <w:r w:rsidRPr="00553215">
        <w:rPr>
          <w:rStyle w:val="TagStyle"/>
          <w:rtl/>
        </w:rPr>
        <w:t xml:space="preserve"> &lt;&lt; יור &gt;&gt;</w:t>
      </w:r>
      <w:r>
        <w:rPr>
          <w:rtl/>
        </w:rPr>
        <w:t xml:space="preserve"> </w:t>
      </w:r>
      <w:bookmarkEnd w:id="17658"/>
    </w:p>
    <w:p w:rsidR="000B79F7" w:rsidRDefault="000B79F7" w:rsidP="00515904">
      <w:pPr>
        <w:rPr>
          <w:rtl/>
          <w:lang w:eastAsia="he-IL"/>
        </w:rPr>
      </w:pPr>
    </w:p>
    <w:p w:rsidR="000B79F7" w:rsidRDefault="000B79F7" w:rsidP="0038541D">
      <w:pPr>
        <w:rPr>
          <w:rtl/>
          <w:lang w:eastAsia="he-IL"/>
        </w:rPr>
      </w:pPr>
      <w:bookmarkStart w:id="17659" w:name="_ETM_Q43_386000"/>
      <w:bookmarkEnd w:id="17659"/>
      <w:r>
        <w:rPr>
          <w:rFonts w:hint="cs"/>
          <w:rtl/>
          <w:lang w:eastAsia="he-IL"/>
        </w:rPr>
        <w:t xml:space="preserve">תודה. נא לאפשר לשר להשיב. </w:t>
      </w:r>
      <w:r w:rsidR="002607AB">
        <w:rPr>
          <w:rFonts w:hint="cs"/>
          <w:rtl/>
          <w:lang w:eastAsia="he-IL"/>
        </w:rPr>
        <w:t xml:space="preserve">אופיר אקוניס. </w:t>
      </w:r>
    </w:p>
    <w:p w:rsidR="000B79F7" w:rsidRPr="00553215" w:rsidRDefault="000B79F7" w:rsidP="0038541D">
      <w:pPr>
        <w:rPr>
          <w:rtl/>
          <w:lang w:eastAsia="he-IL"/>
        </w:rPr>
      </w:pPr>
      <w:bookmarkStart w:id="17660" w:name="_ETM_Q43_395000"/>
      <w:bookmarkEnd w:id="17660"/>
    </w:p>
    <w:p w:rsidR="000B79F7" w:rsidRDefault="000B79F7" w:rsidP="0038541D">
      <w:pPr>
        <w:pStyle w:val="-"/>
        <w:keepNext/>
        <w:rPr>
          <w:rtl/>
        </w:rPr>
      </w:pPr>
      <w:bookmarkStart w:id="17661" w:name="_ETM_Q43_397000"/>
      <w:bookmarkStart w:id="17662" w:name="ET_speakercontinue_6211_75"/>
      <w:bookmarkEnd w:id="17661"/>
      <w:r w:rsidRPr="00553215">
        <w:rPr>
          <w:rStyle w:val="TagStyle"/>
          <w:rtl/>
        </w:rPr>
        <w:t xml:space="preserve"> &lt;&lt; דובר_המשך &gt;&gt; </w:t>
      </w:r>
      <w:r>
        <w:rPr>
          <w:rtl/>
        </w:rPr>
        <w:t>שר החקלאות ופיתוח הכפר עודד פורר:</w:t>
      </w:r>
      <w:r w:rsidRPr="00553215">
        <w:rPr>
          <w:rStyle w:val="TagStyle"/>
          <w:rtl/>
        </w:rPr>
        <w:t xml:space="preserve"> &lt;&lt; דובר_המשך &gt;&gt;</w:t>
      </w:r>
      <w:r>
        <w:rPr>
          <w:rtl/>
        </w:rPr>
        <w:t xml:space="preserve"> </w:t>
      </w:r>
      <w:bookmarkEnd w:id="17662"/>
    </w:p>
    <w:p w:rsidR="000B79F7" w:rsidRDefault="000B79F7" w:rsidP="0038541D">
      <w:pPr>
        <w:rPr>
          <w:rtl/>
          <w:lang w:eastAsia="he-IL"/>
        </w:rPr>
      </w:pPr>
    </w:p>
    <w:p w:rsidR="000B79F7" w:rsidRDefault="000B79F7" w:rsidP="002607AB">
      <w:pPr>
        <w:rPr>
          <w:rtl/>
          <w:lang w:eastAsia="he-IL"/>
        </w:rPr>
      </w:pPr>
      <w:bookmarkStart w:id="17663" w:name="_ETM_Q43_398000"/>
      <w:bookmarkEnd w:id="17663"/>
      <w:r>
        <w:rPr>
          <w:rFonts w:hint="cs"/>
          <w:rtl/>
          <w:lang w:eastAsia="he-IL"/>
        </w:rPr>
        <w:t xml:space="preserve">כיום, בהתאם לסעיף </w:t>
      </w:r>
      <w:bookmarkStart w:id="17664" w:name="_ETM_Q43_394000"/>
      <w:bookmarkStart w:id="17665" w:name="_ETM_Q43_388000"/>
      <w:bookmarkEnd w:id="17664"/>
      <w:bookmarkEnd w:id="17665"/>
      <w:r w:rsidRPr="00503A12">
        <w:rPr>
          <w:rtl/>
          <w:lang w:eastAsia="he-IL"/>
        </w:rPr>
        <w:t>11 לחוק האזרחות</w:t>
      </w:r>
      <w:r>
        <w:rPr>
          <w:rFonts w:hint="cs"/>
          <w:rtl/>
          <w:lang w:eastAsia="he-IL"/>
        </w:rPr>
        <w:t xml:space="preserve"> ו</w:t>
      </w:r>
      <w:r>
        <w:rPr>
          <w:rtl/>
          <w:lang w:eastAsia="he-IL"/>
        </w:rPr>
        <w:t>סעיף 1</w:t>
      </w:r>
      <w:r w:rsidRPr="00FF1E02">
        <w:rPr>
          <w:rtl/>
          <w:lang w:eastAsia="he-IL"/>
        </w:rPr>
        <w:t>1א</w:t>
      </w:r>
      <w:r w:rsidRPr="00503A12">
        <w:rPr>
          <w:rtl/>
          <w:lang w:eastAsia="he-IL"/>
        </w:rPr>
        <w:t xml:space="preserve"> לחוק הכניסה לישראל</w:t>
      </w:r>
      <w:r>
        <w:rPr>
          <w:rFonts w:hint="cs"/>
          <w:rtl/>
          <w:lang w:eastAsia="he-IL"/>
        </w:rPr>
        <w:t>,</w:t>
      </w:r>
      <w:r w:rsidRPr="00503A12">
        <w:rPr>
          <w:rtl/>
          <w:lang w:eastAsia="he-IL"/>
        </w:rPr>
        <w:t xml:space="preserve"> לאחר </w:t>
      </w:r>
      <w:r>
        <w:rPr>
          <w:rFonts w:hint="cs"/>
          <w:rtl/>
          <w:lang w:eastAsia="he-IL"/>
        </w:rPr>
        <w:t xml:space="preserve">ביטול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5"/>
        <w:keepNext/>
        <w:rPr>
          <w:rtl/>
        </w:rPr>
      </w:pPr>
      <w:bookmarkStart w:id="17666" w:name="ET_interruption_5156_78"/>
      <w:r w:rsidRPr="00FF1E02">
        <w:rPr>
          <w:rStyle w:val="TagStyle"/>
          <w:rtl/>
        </w:rPr>
        <w:t xml:space="preserve"> &lt;&lt; קריאה &gt;&gt; </w:t>
      </w:r>
      <w:r>
        <w:rPr>
          <w:rtl/>
        </w:rPr>
        <w:t>דוד אמסלם (הליכוד):</w:t>
      </w:r>
      <w:r w:rsidRPr="00FF1E02">
        <w:rPr>
          <w:rStyle w:val="TagStyle"/>
          <w:rtl/>
        </w:rPr>
        <w:t xml:space="preserve"> &lt;&lt; קריאה &gt;&gt;</w:t>
      </w:r>
      <w:r>
        <w:rPr>
          <w:rtl/>
        </w:rPr>
        <w:t xml:space="preserve"> </w:t>
      </w:r>
      <w:bookmarkEnd w:id="17666"/>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bookmarkStart w:id="17667" w:name="_ETM_Q43_404000"/>
      <w:bookmarkEnd w:id="17667"/>
      <w:r w:rsidR="000B79F7">
        <w:rPr>
          <w:rFonts w:hint="cs"/>
          <w:rtl/>
          <w:lang w:eastAsia="he-IL"/>
        </w:rPr>
        <w:t>עונש מוות למחבלים.</w:t>
      </w:r>
    </w:p>
    <w:p w:rsidR="000B79F7" w:rsidRDefault="000B79F7" w:rsidP="0038541D">
      <w:pPr>
        <w:rPr>
          <w:rtl/>
          <w:lang w:eastAsia="he-IL"/>
        </w:rPr>
      </w:pPr>
      <w:bookmarkStart w:id="17668" w:name="_ETM_Q43_407000"/>
      <w:bookmarkEnd w:id="17668"/>
    </w:p>
    <w:p w:rsidR="000B79F7" w:rsidRDefault="000B79F7" w:rsidP="0038541D">
      <w:pPr>
        <w:pStyle w:val="af6"/>
        <w:keepNext/>
        <w:rPr>
          <w:rtl/>
        </w:rPr>
      </w:pPr>
      <w:bookmarkStart w:id="17669" w:name="_ETM_Q43_408000"/>
      <w:bookmarkStart w:id="17670" w:name="ET_yor_6170_79"/>
      <w:bookmarkEnd w:id="17669"/>
      <w:r w:rsidRPr="00FF1E02">
        <w:rPr>
          <w:rStyle w:val="TagStyle"/>
          <w:rtl/>
        </w:rPr>
        <w:t xml:space="preserve"> &lt;&lt; יור &gt;&gt; </w:t>
      </w:r>
      <w:r>
        <w:rPr>
          <w:rtl/>
        </w:rPr>
        <w:t>היו"ר יעקב מרגי:</w:t>
      </w:r>
      <w:r w:rsidRPr="00FF1E02">
        <w:rPr>
          <w:rStyle w:val="TagStyle"/>
          <w:rtl/>
        </w:rPr>
        <w:t xml:space="preserve"> &lt;&lt; יור &gt;&gt;</w:t>
      </w:r>
      <w:r>
        <w:rPr>
          <w:rtl/>
        </w:rPr>
        <w:t xml:space="preserve"> </w:t>
      </w:r>
      <w:bookmarkEnd w:id="17670"/>
    </w:p>
    <w:p w:rsidR="000B79F7" w:rsidRDefault="000B79F7" w:rsidP="00515904">
      <w:pPr>
        <w:rPr>
          <w:rtl/>
          <w:lang w:eastAsia="he-IL"/>
        </w:rPr>
      </w:pPr>
    </w:p>
    <w:p w:rsidR="000B79F7" w:rsidRDefault="000B79F7" w:rsidP="0038541D">
      <w:pPr>
        <w:rPr>
          <w:rtl/>
          <w:lang w:eastAsia="he-IL"/>
        </w:rPr>
      </w:pPr>
      <w:bookmarkStart w:id="17671" w:name="_ETM_Q43_403000"/>
      <w:bookmarkEnd w:id="17671"/>
      <w:r>
        <w:rPr>
          <w:rFonts w:hint="cs"/>
          <w:rtl/>
          <w:lang w:eastAsia="he-IL"/>
        </w:rPr>
        <w:t>דודי, תודה. בבקשה.</w:t>
      </w:r>
    </w:p>
    <w:p w:rsidR="000B79F7" w:rsidRDefault="000B79F7" w:rsidP="0038541D">
      <w:pPr>
        <w:rPr>
          <w:rtl/>
          <w:lang w:eastAsia="he-IL"/>
        </w:rPr>
      </w:pPr>
    </w:p>
    <w:p w:rsidR="000B79F7" w:rsidRDefault="000B79F7" w:rsidP="0038541D">
      <w:pPr>
        <w:pStyle w:val="-"/>
        <w:keepNext/>
        <w:rPr>
          <w:rtl/>
        </w:rPr>
      </w:pPr>
      <w:bookmarkStart w:id="17672" w:name="_ETM_Q43_405000"/>
      <w:bookmarkStart w:id="17673" w:name="ET_speakercontinue_6211_80"/>
      <w:bookmarkEnd w:id="17672"/>
      <w:r w:rsidRPr="00FF1E02">
        <w:rPr>
          <w:rStyle w:val="TagStyle"/>
          <w:rtl/>
        </w:rPr>
        <w:t xml:space="preserve"> &lt;&lt; דובר_המשך &gt;&gt; </w:t>
      </w:r>
      <w:r>
        <w:rPr>
          <w:rtl/>
        </w:rPr>
        <w:t>שר החקלאות ופיתוח הכפר עודד פורר:</w:t>
      </w:r>
      <w:r w:rsidRPr="00FF1E02">
        <w:rPr>
          <w:rStyle w:val="TagStyle"/>
          <w:rtl/>
        </w:rPr>
        <w:t xml:space="preserve"> &lt;&lt; דובר_המשך &gt;&gt;</w:t>
      </w:r>
      <w:r>
        <w:rPr>
          <w:rtl/>
        </w:rPr>
        <w:t xml:space="preserve"> </w:t>
      </w:r>
      <w:bookmarkEnd w:id="17673"/>
    </w:p>
    <w:p w:rsidR="000B79F7" w:rsidRDefault="000B79F7" w:rsidP="0038541D">
      <w:pPr>
        <w:rPr>
          <w:rtl/>
          <w:lang w:eastAsia="he-IL"/>
        </w:rPr>
      </w:pPr>
    </w:p>
    <w:p w:rsidR="000B79F7" w:rsidRDefault="00515904" w:rsidP="0038541D">
      <w:pPr>
        <w:rPr>
          <w:rtl/>
          <w:lang w:eastAsia="he-IL"/>
        </w:rPr>
      </w:pPr>
      <w:bookmarkStart w:id="17674" w:name="_ETM_Q43_411000"/>
      <w:bookmarkEnd w:id="17674"/>
      <w:r>
        <w:rPr>
          <w:rFonts w:hint="cs"/>
          <w:rtl/>
          <w:lang w:eastAsia="he-IL"/>
        </w:rPr>
        <w:t>– –</w:t>
      </w:r>
      <w:r w:rsidR="000B79F7">
        <w:rPr>
          <w:rtl/>
          <w:lang w:eastAsia="he-IL"/>
        </w:rPr>
        <w:t xml:space="preserve"> המעמד</w:t>
      </w:r>
      <w:r w:rsidR="002607AB">
        <w:rPr>
          <w:rFonts w:hint="cs"/>
          <w:rtl/>
          <w:lang w:eastAsia="he-IL"/>
        </w:rPr>
        <w:t>,</w:t>
      </w:r>
      <w:r w:rsidR="000B79F7">
        <w:rPr>
          <w:rtl/>
          <w:lang w:eastAsia="he-IL"/>
        </w:rPr>
        <w:t xml:space="preserve"> ניתן </w:t>
      </w:r>
      <w:r w:rsidR="000B79F7">
        <w:rPr>
          <w:rFonts w:hint="cs"/>
          <w:rtl/>
          <w:lang w:eastAsia="he-IL"/>
        </w:rPr>
        <w:t>ל</w:t>
      </w:r>
      <w:r w:rsidR="000B79F7" w:rsidRPr="00503A12">
        <w:rPr>
          <w:rtl/>
          <w:lang w:eastAsia="he-IL"/>
        </w:rPr>
        <w:t xml:space="preserve">גרש </w:t>
      </w:r>
      <w:r w:rsidR="000B79F7">
        <w:rPr>
          <w:rFonts w:hint="cs"/>
          <w:rtl/>
          <w:lang w:eastAsia="he-IL"/>
        </w:rPr>
        <w:t>את מ</w:t>
      </w:r>
      <w:bookmarkStart w:id="17675" w:name="_ETM_Q43_409000"/>
      <w:bookmarkEnd w:id="17675"/>
      <w:r w:rsidR="000B79F7">
        <w:rPr>
          <w:rFonts w:hint="cs"/>
          <w:rtl/>
          <w:lang w:eastAsia="he-IL"/>
        </w:rPr>
        <w:t>י שבעל</w:t>
      </w:r>
      <w:r w:rsidR="000B79F7" w:rsidRPr="00503A12">
        <w:rPr>
          <w:rtl/>
          <w:lang w:eastAsia="he-IL"/>
        </w:rPr>
        <w:t xml:space="preserve"> מעמד במקום אחר</w:t>
      </w:r>
      <w:r w:rsidR="000B79F7">
        <w:rPr>
          <w:rFonts w:hint="cs"/>
          <w:rtl/>
          <w:lang w:eastAsia="he-IL"/>
        </w:rPr>
        <w:t>.</w:t>
      </w:r>
      <w:r w:rsidR="000B79F7" w:rsidRPr="00503A12">
        <w:rPr>
          <w:rtl/>
          <w:lang w:eastAsia="he-IL"/>
        </w:rPr>
        <w:t xml:space="preserve"> לגבי מי שייוותר ללא מעמד</w:t>
      </w:r>
      <w:r w:rsidR="000B79F7">
        <w:rPr>
          <w:rFonts w:hint="cs"/>
          <w:rtl/>
          <w:lang w:eastAsia="he-IL"/>
        </w:rPr>
        <w:t>,</w:t>
      </w:r>
      <w:r w:rsidR="000B79F7" w:rsidRPr="00503A12">
        <w:rPr>
          <w:rtl/>
          <w:lang w:eastAsia="he-IL"/>
        </w:rPr>
        <w:t xml:space="preserve"> יינתן לו מעמד חלופי בישראל בהתאם לסעיפים אלו</w:t>
      </w:r>
      <w:r w:rsidR="000B79F7">
        <w:rPr>
          <w:rFonts w:hint="cs"/>
          <w:rtl/>
          <w:lang w:eastAsia="he-IL"/>
        </w:rPr>
        <w:t>.</w:t>
      </w:r>
      <w:r w:rsidR="000B79F7" w:rsidRPr="00503A12">
        <w:rPr>
          <w:rtl/>
          <w:lang w:eastAsia="he-IL"/>
        </w:rPr>
        <w:t xml:space="preserve"> </w:t>
      </w:r>
      <w:bookmarkStart w:id="17676" w:name="_ETM_Q43_423000"/>
      <w:bookmarkEnd w:id="17676"/>
      <w:r w:rsidR="000B79F7">
        <w:rPr>
          <w:rtl/>
          <w:lang w:eastAsia="he-IL"/>
        </w:rPr>
        <w:t xml:space="preserve">לאור העובדה שלא ניתן </w:t>
      </w:r>
      <w:r w:rsidR="000B79F7">
        <w:rPr>
          <w:rFonts w:hint="cs"/>
          <w:rtl/>
          <w:lang w:eastAsia="he-IL"/>
        </w:rPr>
        <w:t>ל</w:t>
      </w:r>
      <w:r w:rsidR="000B79F7" w:rsidRPr="00503A12">
        <w:rPr>
          <w:rtl/>
          <w:lang w:eastAsia="he-IL"/>
        </w:rPr>
        <w:t>גרש אזרח ישראלי</w:t>
      </w:r>
      <w:r w:rsidR="000B79F7">
        <w:rPr>
          <w:rFonts w:hint="cs"/>
          <w:rtl/>
          <w:lang w:eastAsia="he-IL"/>
        </w:rPr>
        <w:t>,</w:t>
      </w:r>
      <w:r w:rsidR="000B79F7">
        <w:rPr>
          <w:rtl/>
          <w:lang w:eastAsia="he-IL"/>
        </w:rPr>
        <w:t xml:space="preserve"> ככל הנראה הכוונה של מציע החוק </w:t>
      </w:r>
      <w:r w:rsidR="000B79F7">
        <w:rPr>
          <w:rFonts w:hint="cs"/>
          <w:rtl/>
          <w:lang w:eastAsia="he-IL"/>
        </w:rPr>
        <w:t xml:space="preserve">היא </w:t>
      </w:r>
      <w:r w:rsidR="000B79F7" w:rsidRPr="00503A12">
        <w:rPr>
          <w:rtl/>
          <w:lang w:eastAsia="he-IL"/>
        </w:rPr>
        <w:t>הרחבת אפשרות ביטול האזרחות לבני משפחה</w:t>
      </w:r>
      <w:r w:rsidR="000B79F7">
        <w:rPr>
          <w:rFonts w:hint="cs"/>
          <w:rtl/>
          <w:lang w:eastAsia="he-IL"/>
        </w:rPr>
        <w:t>,</w:t>
      </w:r>
      <w:r w:rsidR="000B79F7" w:rsidRPr="00503A12">
        <w:rPr>
          <w:rtl/>
          <w:lang w:eastAsia="he-IL"/>
        </w:rPr>
        <w:t xml:space="preserve"> לצורך ג</w:t>
      </w:r>
      <w:r w:rsidR="000B79F7">
        <w:rPr>
          <w:rFonts w:hint="cs"/>
          <w:rtl/>
          <w:lang w:eastAsia="he-IL"/>
        </w:rPr>
        <w:t>י</w:t>
      </w:r>
      <w:r w:rsidR="000B79F7" w:rsidRPr="00503A12">
        <w:rPr>
          <w:rtl/>
          <w:lang w:eastAsia="he-IL"/>
        </w:rPr>
        <w:t>רושה מהארץ</w:t>
      </w:r>
      <w:r w:rsidR="000B79F7">
        <w:rPr>
          <w:rFonts w:hint="cs"/>
          <w:rtl/>
          <w:lang w:eastAsia="he-IL"/>
        </w:rPr>
        <w:t>.</w:t>
      </w:r>
      <w:r w:rsidR="000B79F7" w:rsidRPr="00503A12">
        <w:rPr>
          <w:rtl/>
          <w:lang w:eastAsia="he-IL"/>
        </w:rPr>
        <w:t xml:space="preserve"> </w:t>
      </w:r>
    </w:p>
    <w:p w:rsidR="000B79F7" w:rsidRDefault="000B79F7" w:rsidP="0038541D">
      <w:pPr>
        <w:rPr>
          <w:rtl/>
          <w:lang w:eastAsia="he-IL"/>
        </w:rPr>
      </w:pPr>
    </w:p>
    <w:p w:rsidR="000B79F7" w:rsidRDefault="000B79F7" w:rsidP="0038541D">
      <w:pPr>
        <w:pStyle w:val="af5"/>
        <w:keepNext/>
        <w:rPr>
          <w:rtl/>
        </w:rPr>
      </w:pPr>
      <w:bookmarkStart w:id="17677" w:name="ET_interruption_5602_81"/>
      <w:r w:rsidRPr="00F95DE2">
        <w:rPr>
          <w:rStyle w:val="TagStyle"/>
          <w:rtl/>
        </w:rPr>
        <w:t xml:space="preserve"> &lt;&lt; קריאה &gt;&gt; </w:t>
      </w:r>
      <w:r>
        <w:rPr>
          <w:rtl/>
        </w:rPr>
        <w:t>אלי כהן (הליכוד):</w:t>
      </w:r>
      <w:r w:rsidRPr="00F95DE2">
        <w:rPr>
          <w:rStyle w:val="TagStyle"/>
          <w:rtl/>
        </w:rPr>
        <w:t xml:space="preserve"> &lt;&lt; קריאה &gt;&gt;</w:t>
      </w:r>
      <w:r>
        <w:rPr>
          <w:rtl/>
        </w:rPr>
        <w:t xml:space="preserve"> </w:t>
      </w:r>
      <w:bookmarkEnd w:id="17677"/>
    </w:p>
    <w:p w:rsidR="000B79F7" w:rsidRDefault="000B79F7" w:rsidP="00515904">
      <w:pPr>
        <w:rPr>
          <w:rtl/>
          <w:lang w:eastAsia="he-IL"/>
        </w:rPr>
      </w:pPr>
    </w:p>
    <w:p w:rsidR="000B79F7" w:rsidRDefault="000B79F7" w:rsidP="002607AB">
      <w:pPr>
        <w:rPr>
          <w:rtl/>
          <w:lang w:eastAsia="he-IL"/>
        </w:rPr>
      </w:pPr>
      <w:r w:rsidRPr="002C185B">
        <w:rPr>
          <w:rFonts w:hint="cs"/>
          <w:rtl/>
        </w:rPr>
        <w:t>עודד</w:t>
      </w:r>
      <w:r>
        <w:rPr>
          <w:rFonts w:hint="cs"/>
          <w:rtl/>
        </w:rPr>
        <w:t>,</w:t>
      </w:r>
      <w:r w:rsidRPr="002C185B">
        <w:rPr>
          <w:rFonts w:hint="cs"/>
          <w:rtl/>
        </w:rPr>
        <w:t xml:space="preserve"> </w:t>
      </w:r>
      <w:r>
        <w:rPr>
          <w:rFonts w:hint="cs"/>
          <w:rtl/>
        </w:rPr>
        <w:t>חתמת</w:t>
      </w:r>
      <w:r w:rsidRPr="002C185B">
        <w:rPr>
          <w:rFonts w:hint="cs"/>
          <w:rtl/>
        </w:rPr>
        <w:t xml:space="preserve"> על החוק</w:t>
      </w:r>
      <w:r>
        <w:rPr>
          <w:rFonts w:hint="cs"/>
          <w:rtl/>
        </w:rPr>
        <w:t>.</w:t>
      </w:r>
      <w:r w:rsidRPr="002C185B">
        <w:rPr>
          <w:rFonts w:hint="cs"/>
          <w:rtl/>
        </w:rPr>
        <w:t xml:space="preserve"> עודד</w:t>
      </w:r>
      <w:r>
        <w:rPr>
          <w:rFonts w:hint="cs"/>
          <w:rtl/>
        </w:rPr>
        <w:t>,</w:t>
      </w:r>
      <w:r w:rsidRPr="002C185B">
        <w:rPr>
          <w:rFonts w:hint="cs"/>
          <w:rtl/>
        </w:rPr>
        <w:t xml:space="preserve"> בכנסת </w:t>
      </w:r>
      <w:r>
        <w:rPr>
          <w:rFonts w:hint="cs"/>
          <w:rtl/>
        </w:rPr>
        <w:t>ה</w:t>
      </w:r>
      <w:r w:rsidR="002607AB">
        <w:rPr>
          <w:rFonts w:hint="cs"/>
          <w:rtl/>
        </w:rPr>
        <w:t xml:space="preserve">עשרים-ושלוש </w:t>
      </w:r>
      <w:r w:rsidRPr="002C185B">
        <w:rPr>
          <w:rFonts w:hint="cs"/>
          <w:rtl/>
        </w:rPr>
        <w:t>חתמת על החוק</w:t>
      </w:r>
      <w:r>
        <w:rPr>
          <w:rFonts w:hint="cs"/>
          <w:rtl/>
        </w:rPr>
        <w:t xml:space="preserve">, </w:t>
      </w:r>
      <w:r>
        <w:rPr>
          <w:rFonts w:hint="cs"/>
          <w:rtl/>
          <w:lang w:eastAsia="he-IL"/>
        </w:rPr>
        <w:t>לרענן את זיכרונך.</w:t>
      </w:r>
    </w:p>
    <w:p w:rsidR="000B79F7" w:rsidRDefault="000B79F7" w:rsidP="0038541D">
      <w:pPr>
        <w:rPr>
          <w:rtl/>
          <w:lang w:eastAsia="he-IL"/>
        </w:rPr>
      </w:pPr>
      <w:bookmarkStart w:id="17678" w:name="_ETM_Q43_439000"/>
      <w:bookmarkEnd w:id="17678"/>
    </w:p>
    <w:p w:rsidR="000B79F7" w:rsidRDefault="000B79F7" w:rsidP="0038541D">
      <w:pPr>
        <w:pStyle w:val="af6"/>
        <w:keepNext/>
        <w:rPr>
          <w:rtl/>
        </w:rPr>
      </w:pPr>
      <w:bookmarkStart w:id="17679" w:name="_ETM_Q43_437000"/>
      <w:bookmarkStart w:id="17680" w:name="ET_yor_6170_82"/>
      <w:bookmarkEnd w:id="17679"/>
      <w:r w:rsidRPr="00F95DE2">
        <w:rPr>
          <w:rStyle w:val="TagStyle"/>
          <w:rtl/>
        </w:rPr>
        <w:t xml:space="preserve"> &lt;&lt; יור &gt;&gt; </w:t>
      </w:r>
      <w:r>
        <w:rPr>
          <w:rtl/>
        </w:rPr>
        <w:t>היו"ר יעקב מרגי:</w:t>
      </w:r>
      <w:r w:rsidRPr="00F95DE2">
        <w:rPr>
          <w:rStyle w:val="TagStyle"/>
          <w:rtl/>
        </w:rPr>
        <w:t xml:space="preserve"> &lt;&lt; יור &gt;&gt;</w:t>
      </w:r>
      <w:r>
        <w:rPr>
          <w:rtl/>
        </w:rPr>
        <w:t xml:space="preserve"> </w:t>
      </w:r>
      <w:bookmarkEnd w:id="17680"/>
    </w:p>
    <w:p w:rsidR="000B79F7" w:rsidRDefault="000B79F7" w:rsidP="00515904">
      <w:pPr>
        <w:rPr>
          <w:rtl/>
          <w:lang w:eastAsia="he-IL"/>
        </w:rPr>
      </w:pPr>
    </w:p>
    <w:p w:rsidR="000B79F7" w:rsidRDefault="000B79F7" w:rsidP="0038541D">
      <w:pPr>
        <w:rPr>
          <w:rtl/>
          <w:lang w:eastAsia="he-IL"/>
        </w:rPr>
      </w:pPr>
      <w:bookmarkStart w:id="17681" w:name="_ETM_Q43_438000"/>
      <w:bookmarkEnd w:id="17681"/>
      <w:r>
        <w:rPr>
          <w:rFonts w:hint="cs"/>
          <w:rtl/>
          <w:lang w:eastAsia="he-IL"/>
        </w:rPr>
        <w:t xml:space="preserve">אלי, הוא משיב </w:t>
      </w:r>
      <w:bookmarkStart w:id="17682" w:name="_ETM_Q43_434000"/>
      <w:bookmarkEnd w:id="17682"/>
      <w:r>
        <w:rPr>
          <w:rFonts w:hint="cs"/>
          <w:rtl/>
          <w:lang w:eastAsia="he-IL"/>
        </w:rPr>
        <w:t>לך.</w:t>
      </w:r>
    </w:p>
    <w:p w:rsidR="000B79F7" w:rsidRDefault="000B79F7" w:rsidP="0038541D">
      <w:pPr>
        <w:rPr>
          <w:rtl/>
          <w:lang w:eastAsia="he-IL"/>
        </w:rPr>
      </w:pPr>
    </w:p>
    <w:p w:rsidR="000B79F7" w:rsidRDefault="000B79F7" w:rsidP="0038541D">
      <w:pPr>
        <w:pStyle w:val="-"/>
        <w:keepNext/>
        <w:rPr>
          <w:rtl/>
        </w:rPr>
      </w:pPr>
      <w:bookmarkStart w:id="17683" w:name="_ETM_Q43_435000"/>
      <w:bookmarkStart w:id="17684" w:name="ET_speakercontinue_6211_83"/>
      <w:bookmarkEnd w:id="17683"/>
      <w:r w:rsidRPr="00F95DE2">
        <w:rPr>
          <w:rStyle w:val="TagStyle"/>
          <w:rtl/>
        </w:rPr>
        <w:t xml:space="preserve"> &lt;&lt; דובר_המשך &gt;&gt; </w:t>
      </w:r>
      <w:r>
        <w:rPr>
          <w:rtl/>
        </w:rPr>
        <w:t>שר החקלאות ופיתוח הכפר עודד פורר:</w:t>
      </w:r>
      <w:r w:rsidRPr="00F95DE2">
        <w:rPr>
          <w:rStyle w:val="TagStyle"/>
          <w:rtl/>
        </w:rPr>
        <w:t xml:space="preserve"> &lt;&lt; דובר_המשך &gt;&gt;</w:t>
      </w:r>
      <w:r>
        <w:rPr>
          <w:rtl/>
        </w:rPr>
        <w:t xml:space="preserve"> </w:t>
      </w:r>
      <w:bookmarkEnd w:id="17684"/>
    </w:p>
    <w:p w:rsidR="000B79F7" w:rsidRPr="00F95DE2" w:rsidRDefault="000B79F7" w:rsidP="0038541D">
      <w:pPr>
        <w:ind w:firstLine="0"/>
        <w:rPr>
          <w:rtl/>
          <w:lang w:eastAsia="he-IL"/>
        </w:rPr>
      </w:pPr>
      <w:bookmarkStart w:id="17685" w:name="_ETM_Q43_436000"/>
      <w:bookmarkEnd w:id="17685"/>
    </w:p>
    <w:p w:rsidR="000B79F7" w:rsidRDefault="000B79F7" w:rsidP="0038541D">
      <w:pPr>
        <w:rPr>
          <w:rtl/>
          <w:lang w:eastAsia="he-IL"/>
        </w:rPr>
      </w:pPr>
      <w:bookmarkStart w:id="17686" w:name="_ETM_Q43_433000"/>
      <w:bookmarkEnd w:id="17686"/>
      <w:r>
        <w:rPr>
          <w:rFonts w:hint="cs"/>
          <w:rtl/>
          <w:lang w:eastAsia="he-IL"/>
        </w:rPr>
        <w:t>אני מקריא כ</w:t>
      </w:r>
      <w:r w:rsidR="002607AB">
        <w:rPr>
          <w:rFonts w:hint="cs"/>
          <w:rtl/>
          <w:lang w:eastAsia="he-IL"/>
        </w:rPr>
        <w:t xml:space="preserve">רגע את תשובתה של השרה אילת שקד ואחר כך אני אתייחס. </w:t>
      </w:r>
    </w:p>
    <w:p w:rsidR="000B79F7" w:rsidRDefault="000B79F7" w:rsidP="0038541D">
      <w:pPr>
        <w:ind w:firstLine="0"/>
        <w:rPr>
          <w:rtl/>
          <w:lang w:eastAsia="he-IL"/>
        </w:rPr>
      </w:pPr>
    </w:p>
    <w:p w:rsidR="000B79F7" w:rsidRDefault="000B79F7" w:rsidP="0038541D">
      <w:pPr>
        <w:pStyle w:val="af5"/>
        <w:keepNext/>
        <w:rPr>
          <w:rtl/>
        </w:rPr>
      </w:pPr>
      <w:bookmarkStart w:id="17687" w:name="ET_interruption_6149_46"/>
      <w:r w:rsidRPr="00C17A0C">
        <w:rPr>
          <w:rStyle w:val="TagStyle"/>
          <w:rtl/>
        </w:rPr>
        <w:t xml:space="preserve">&lt;&lt; קריאה &gt;&gt; </w:t>
      </w:r>
      <w:r>
        <w:rPr>
          <w:rtl/>
        </w:rPr>
        <w:t>גלית דיסטל אטבריאן (הליכוד):</w:t>
      </w:r>
      <w:r w:rsidRPr="00C17A0C">
        <w:rPr>
          <w:rStyle w:val="TagStyle"/>
          <w:rtl/>
        </w:rPr>
        <w:t xml:space="preserve"> &lt;&lt; קריאה &gt;&gt;</w:t>
      </w:r>
      <w:r>
        <w:rPr>
          <w:rtl/>
        </w:rPr>
        <w:t xml:space="preserve"> </w:t>
      </w:r>
      <w:bookmarkEnd w:id="17687"/>
    </w:p>
    <w:p w:rsidR="000B79F7" w:rsidRDefault="000B79F7" w:rsidP="00515904">
      <w:pPr>
        <w:rPr>
          <w:rtl/>
        </w:rPr>
      </w:pPr>
    </w:p>
    <w:p w:rsidR="000B79F7" w:rsidRDefault="000B79F7" w:rsidP="0038541D">
      <w:pPr>
        <w:rPr>
          <w:rtl/>
        </w:rPr>
      </w:pPr>
      <w:r w:rsidRPr="002C185B">
        <w:rPr>
          <w:rFonts w:hint="cs"/>
          <w:rtl/>
        </w:rPr>
        <w:t xml:space="preserve">אבל איפה </w:t>
      </w:r>
      <w:r>
        <w:rPr>
          <w:rFonts w:hint="cs"/>
          <w:rtl/>
        </w:rPr>
        <w:t>אילת?</w:t>
      </w:r>
    </w:p>
    <w:p w:rsidR="000B79F7" w:rsidRDefault="000B79F7" w:rsidP="0038541D">
      <w:pPr>
        <w:rPr>
          <w:rtl/>
        </w:rPr>
      </w:pPr>
    </w:p>
    <w:p w:rsidR="000B79F7" w:rsidRDefault="000B79F7" w:rsidP="0038541D">
      <w:pPr>
        <w:pStyle w:val="af5"/>
        <w:keepNext/>
        <w:rPr>
          <w:rtl/>
        </w:rPr>
      </w:pPr>
      <w:bookmarkStart w:id="17688" w:name="ET_interruption_5093_85"/>
      <w:r w:rsidRPr="00D8361C">
        <w:rPr>
          <w:rStyle w:val="TagStyle"/>
          <w:rtl/>
        </w:rPr>
        <w:t xml:space="preserve"> &lt;&lt; קריאה &gt;&gt; </w:t>
      </w:r>
      <w:r>
        <w:rPr>
          <w:rtl/>
        </w:rPr>
        <w:t>אורית מלכה סטרוק (הציונות הדתית):</w:t>
      </w:r>
      <w:r w:rsidRPr="00D8361C">
        <w:rPr>
          <w:rStyle w:val="TagStyle"/>
          <w:rtl/>
        </w:rPr>
        <w:t xml:space="preserve"> &lt;&lt; קריאה &gt;&gt;</w:t>
      </w:r>
      <w:r>
        <w:rPr>
          <w:rtl/>
        </w:rPr>
        <w:t xml:space="preserve"> </w:t>
      </w:r>
      <w:bookmarkEnd w:id="17688"/>
    </w:p>
    <w:p w:rsidR="000B79F7" w:rsidRDefault="000B79F7" w:rsidP="00515904">
      <w:pPr>
        <w:rPr>
          <w:rtl/>
          <w:lang w:eastAsia="he-IL"/>
        </w:rPr>
      </w:pPr>
    </w:p>
    <w:p w:rsidR="000B79F7" w:rsidRDefault="000B79F7" w:rsidP="0038541D">
      <w:pPr>
        <w:rPr>
          <w:rtl/>
          <w:lang w:eastAsia="he-IL"/>
        </w:rPr>
      </w:pPr>
      <w:bookmarkStart w:id="17689" w:name="_ETM_Q43_443000"/>
      <w:bookmarkEnd w:id="17689"/>
      <w:r>
        <w:rPr>
          <w:rFonts w:hint="cs"/>
          <w:rtl/>
          <w:lang w:eastAsia="he-IL"/>
        </w:rPr>
        <w:t xml:space="preserve">אתה תגיד אחר כך </w:t>
      </w:r>
      <w:bookmarkStart w:id="17690" w:name="_ETM_Q43_442000"/>
      <w:bookmarkEnd w:id="17690"/>
      <w:r>
        <w:rPr>
          <w:rFonts w:hint="cs"/>
          <w:rtl/>
          <w:lang w:eastAsia="he-IL"/>
        </w:rPr>
        <w:t>את דעתך?</w:t>
      </w:r>
    </w:p>
    <w:p w:rsidR="000B79F7" w:rsidRDefault="000B79F7" w:rsidP="0038541D">
      <w:pPr>
        <w:rPr>
          <w:rtl/>
          <w:lang w:eastAsia="he-IL"/>
        </w:rPr>
      </w:pPr>
    </w:p>
    <w:p w:rsidR="000B79F7" w:rsidRDefault="000B79F7" w:rsidP="0038541D">
      <w:pPr>
        <w:pStyle w:val="af6"/>
        <w:keepNext/>
        <w:rPr>
          <w:rtl/>
        </w:rPr>
      </w:pPr>
      <w:bookmarkStart w:id="17691" w:name="ET_yor_6170_87"/>
      <w:r w:rsidRPr="00D8361C">
        <w:rPr>
          <w:rStyle w:val="TagStyle"/>
          <w:rtl/>
        </w:rPr>
        <w:t xml:space="preserve"> &lt;&lt; יור &gt;&gt; </w:t>
      </w:r>
      <w:r>
        <w:rPr>
          <w:rtl/>
        </w:rPr>
        <w:t>היו"ר יעקב מרגי:</w:t>
      </w:r>
      <w:r w:rsidRPr="00D8361C">
        <w:rPr>
          <w:rStyle w:val="TagStyle"/>
          <w:rtl/>
        </w:rPr>
        <w:t xml:space="preserve"> &lt;&lt; יור &gt;&gt;</w:t>
      </w:r>
      <w:r>
        <w:rPr>
          <w:rtl/>
        </w:rPr>
        <w:t xml:space="preserve"> </w:t>
      </w:r>
      <w:bookmarkEnd w:id="17691"/>
    </w:p>
    <w:p w:rsidR="000B79F7" w:rsidRDefault="000B79F7" w:rsidP="00515904">
      <w:pPr>
        <w:rPr>
          <w:rtl/>
          <w:lang w:eastAsia="he-IL"/>
        </w:rPr>
      </w:pPr>
    </w:p>
    <w:p w:rsidR="000B79F7" w:rsidRDefault="000B79F7" w:rsidP="0038541D">
      <w:pPr>
        <w:rPr>
          <w:rtl/>
          <w:lang w:eastAsia="he-IL"/>
        </w:rPr>
      </w:pPr>
      <w:bookmarkStart w:id="17692" w:name="_ETM_Q43_445000"/>
      <w:bookmarkEnd w:id="17692"/>
      <w:r>
        <w:rPr>
          <w:rFonts w:hint="cs"/>
          <w:rtl/>
          <w:lang w:eastAsia="he-IL"/>
        </w:rPr>
        <w:t>אורית סטרוק</w:t>
      </w:r>
      <w:bookmarkStart w:id="17693" w:name="_ETM_Q43_444000"/>
      <w:bookmarkEnd w:id="17693"/>
      <w:r>
        <w:rPr>
          <w:rFonts w:hint="cs"/>
          <w:rtl/>
          <w:lang w:eastAsia="he-IL"/>
        </w:rPr>
        <w:t>, לא קוראים בעמידה. נא לשבת.</w:t>
      </w:r>
    </w:p>
    <w:p w:rsidR="000B79F7" w:rsidRPr="00D8361C" w:rsidRDefault="000B79F7" w:rsidP="0038541D">
      <w:pPr>
        <w:rPr>
          <w:rtl/>
          <w:lang w:eastAsia="he-IL"/>
        </w:rPr>
      </w:pPr>
      <w:bookmarkStart w:id="17694" w:name="_ETM_Q43_447000"/>
      <w:bookmarkEnd w:id="17694"/>
    </w:p>
    <w:p w:rsidR="000B79F7" w:rsidRDefault="000B79F7" w:rsidP="0038541D">
      <w:pPr>
        <w:pStyle w:val="-"/>
        <w:keepNext/>
        <w:rPr>
          <w:rtl/>
        </w:rPr>
      </w:pPr>
      <w:bookmarkStart w:id="17695" w:name="ET_speakercontinue_6211_86"/>
      <w:r w:rsidRPr="00D8361C">
        <w:rPr>
          <w:rStyle w:val="TagStyle"/>
          <w:rtl/>
        </w:rPr>
        <w:t xml:space="preserve"> &lt;&lt; דובר_המשך &gt;&gt; </w:t>
      </w:r>
      <w:r>
        <w:rPr>
          <w:rtl/>
        </w:rPr>
        <w:t>שר החקלאות ופיתוח הכפר עודד פורר:</w:t>
      </w:r>
      <w:r w:rsidRPr="00D8361C">
        <w:rPr>
          <w:rStyle w:val="TagStyle"/>
          <w:rtl/>
        </w:rPr>
        <w:t xml:space="preserve"> &lt;&lt; דובר_המשך &gt;&gt;</w:t>
      </w:r>
      <w:r>
        <w:rPr>
          <w:rtl/>
        </w:rPr>
        <w:t xml:space="preserve"> </w:t>
      </w:r>
      <w:bookmarkEnd w:id="17695"/>
    </w:p>
    <w:p w:rsidR="000B79F7" w:rsidRPr="00D8361C" w:rsidRDefault="000B79F7" w:rsidP="0038541D">
      <w:pPr>
        <w:rPr>
          <w:rtl/>
          <w:lang w:eastAsia="he-IL"/>
        </w:rPr>
      </w:pPr>
    </w:p>
    <w:p w:rsidR="000B79F7" w:rsidRDefault="000B79F7" w:rsidP="0038541D">
      <w:pPr>
        <w:rPr>
          <w:rtl/>
          <w:lang w:eastAsia="he-IL"/>
        </w:rPr>
      </w:pPr>
      <w:bookmarkStart w:id="17696" w:name="_ETM_Q43_446000"/>
      <w:bookmarkEnd w:id="17696"/>
      <w:r>
        <w:rPr>
          <w:rFonts w:hint="cs"/>
          <w:rtl/>
          <w:lang w:eastAsia="he-IL"/>
        </w:rPr>
        <w:t>אני אגיד גם את דעתי.</w:t>
      </w:r>
    </w:p>
    <w:p w:rsidR="000B79F7" w:rsidRDefault="000B79F7" w:rsidP="0038541D">
      <w:pPr>
        <w:rPr>
          <w:rtl/>
          <w:lang w:eastAsia="he-IL"/>
        </w:rPr>
      </w:pPr>
      <w:bookmarkStart w:id="17697" w:name="_ETM_Q43_449000"/>
      <w:bookmarkEnd w:id="17697"/>
      <w:r>
        <w:rPr>
          <w:rFonts w:hint="cs"/>
          <w:rtl/>
          <w:lang w:eastAsia="he-IL"/>
        </w:rPr>
        <w:t xml:space="preserve"> </w:t>
      </w:r>
    </w:p>
    <w:p w:rsidR="000B79F7" w:rsidRDefault="000B79F7" w:rsidP="0038541D">
      <w:pPr>
        <w:pStyle w:val="af5"/>
        <w:keepNext/>
        <w:rPr>
          <w:rtl/>
        </w:rPr>
      </w:pPr>
      <w:bookmarkStart w:id="17698" w:name="ET_interruption_6149_90"/>
      <w:r w:rsidRPr="0046678F">
        <w:rPr>
          <w:rStyle w:val="TagStyle"/>
          <w:rtl/>
        </w:rPr>
        <w:t xml:space="preserve"> &lt;&lt; קריאה &gt;&gt; </w:t>
      </w:r>
      <w:r>
        <w:rPr>
          <w:rtl/>
        </w:rPr>
        <w:t>גלית דיסטל אטבריאן (הליכוד):</w:t>
      </w:r>
      <w:r w:rsidRPr="0046678F">
        <w:rPr>
          <w:rStyle w:val="TagStyle"/>
          <w:rtl/>
        </w:rPr>
        <w:t xml:space="preserve"> &lt;&lt; קריאה &gt;&gt;</w:t>
      </w:r>
      <w:r>
        <w:rPr>
          <w:rtl/>
        </w:rPr>
        <w:t xml:space="preserve"> </w:t>
      </w:r>
      <w:bookmarkEnd w:id="17698"/>
    </w:p>
    <w:p w:rsidR="000B79F7" w:rsidRDefault="000B79F7" w:rsidP="00515904">
      <w:pPr>
        <w:rPr>
          <w:rtl/>
          <w:lang w:eastAsia="he-IL"/>
        </w:rPr>
      </w:pPr>
    </w:p>
    <w:p w:rsidR="000B79F7" w:rsidRDefault="000B79F7" w:rsidP="0038541D">
      <w:pPr>
        <w:rPr>
          <w:rtl/>
          <w:lang w:eastAsia="he-IL"/>
        </w:rPr>
      </w:pPr>
      <w:r>
        <w:rPr>
          <w:rFonts w:hint="cs"/>
          <w:rtl/>
          <w:lang w:eastAsia="he-IL"/>
        </w:rPr>
        <w:t>א</w:t>
      </w:r>
      <w:bookmarkStart w:id="17699" w:name="_ETM_Q43_451000"/>
      <w:bookmarkEnd w:id="17699"/>
      <w:r>
        <w:rPr>
          <w:rFonts w:hint="cs"/>
          <w:rtl/>
          <w:lang w:eastAsia="he-IL"/>
        </w:rPr>
        <w:t>בל איפה אילת?</w:t>
      </w:r>
    </w:p>
    <w:p w:rsidR="000B79F7" w:rsidRPr="0046678F" w:rsidRDefault="000B79F7" w:rsidP="0038541D">
      <w:pPr>
        <w:rPr>
          <w:rtl/>
          <w:lang w:eastAsia="he-IL"/>
        </w:rPr>
      </w:pPr>
      <w:bookmarkStart w:id="17700" w:name="_ETM_Q43_448000"/>
      <w:bookmarkEnd w:id="17700"/>
    </w:p>
    <w:p w:rsidR="000B79F7" w:rsidRDefault="000B79F7" w:rsidP="0038541D">
      <w:pPr>
        <w:pStyle w:val="af6"/>
        <w:keepNext/>
        <w:rPr>
          <w:rtl/>
        </w:rPr>
      </w:pPr>
      <w:bookmarkStart w:id="17701" w:name="ET_yor_6170_88"/>
      <w:r w:rsidRPr="0046678F">
        <w:rPr>
          <w:rStyle w:val="TagStyle"/>
          <w:rtl/>
        </w:rPr>
        <w:t xml:space="preserve"> &lt;&lt; יור &gt;&gt; </w:t>
      </w:r>
      <w:r>
        <w:rPr>
          <w:rtl/>
        </w:rPr>
        <w:t>היו"ר יעקב מרגי:</w:t>
      </w:r>
      <w:r w:rsidRPr="0046678F">
        <w:rPr>
          <w:rStyle w:val="TagStyle"/>
          <w:rtl/>
        </w:rPr>
        <w:t xml:space="preserve"> &lt;&lt; יור &gt;&gt;</w:t>
      </w:r>
      <w:r>
        <w:rPr>
          <w:rtl/>
        </w:rPr>
        <w:t xml:space="preserve"> </w:t>
      </w:r>
      <w:bookmarkEnd w:id="1770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קוראים קריאות ביניים בעמידה. </w:t>
      </w:r>
    </w:p>
    <w:p w:rsidR="000B79F7" w:rsidRDefault="000B79F7" w:rsidP="0038541D">
      <w:pPr>
        <w:rPr>
          <w:rtl/>
          <w:lang w:eastAsia="he-IL"/>
        </w:rPr>
      </w:pPr>
    </w:p>
    <w:p w:rsidR="000B79F7" w:rsidRDefault="000B79F7" w:rsidP="0038541D">
      <w:pPr>
        <w:pStyle w:val="-"/>
        <w:keepNext/>
        <w:rPr>
          <w:rtl/>
        </w:rPr>
      </w:pPr>
      <w:bookmarkStart w:id="17702" w:name="ET_speakercontinue_6211_89"/>
      <w:r w:rsidRPr="0046678F">
        <w:rPr>
          <w:rStyle w:val="TagStyle"/>
          <w:rtl/>
        </w:rPr>
        <w:t xml:space="preserve"> &lt;&lt; דובר_המשך &gt;&gt; </w:t>
      </w:r>
      <w:r>
        <w:rPr>
          <w:rtl/>
        </w:rPr>
        <w:t>שר החקלאות ופיתוח הכפר עודד פורר:</w:t>
      </w:r>
      <w:r w:rsidRPr="0046678F">
        <w:rPr>
          <w:rStyle w:val="TagStyle"/>
          <w:rtl/>
        </w:rPr>
        <w:t xml:space="preserve"> &lt;&lt; דובר_המשך &gt;&gt;</w:t>
      </w:r>
      <w:r>
        <w:rPr>
          <w:rtl/>
        </w:rPr>
        <w:t xml:space="preserve"> </w:t>
      </w:r>
      <w:bookmarkEnd w:id="17702"/>
    </w:p>
    <w:p w:rsidR="000B79F7" w:rsidRPr="0046678F" w:rsidRDefault="000B79F7" w:rsidP="0038541D">
      <w:pPr>
        <w:rPr>
          <w:rtl/>
          <w:lang w:eastAsia="he-IL"/>
        </w:rPr>
      </w:pPr>
    </w:p>
    <w:p w:rsidR="000B79F7" w:rsidRDefault="000B79F7" w:rsidP="0038541D">
      <w:pPr>
        <w:rPr>
          <w:rtl/>
          <w:lang w:eastAsia="he-IL"/>
        </w:rPr>
      </w:pPr>
      <w:bookmarkStart w:id="17703" w:name="_ETM_Q43_453000"/>
      <w:bookmarkEnd w:id="17703"/>
      <w:r>
        <w:rPr>
          <w:rFonts w:hint="cs"/>
          <w:rtl/>
          <w:lang w:eastAsia="he-IL"/>
        </w:rPr>
        <w:t xml:space="preserve">אני אגיד לכם גם את דעתי. הכול בסדר. </w:t>
      </w:r>
      <w:bookmarkStart w:id="17704" w:name="_ETM_Q43_452000"/>
      <w:bookmarkEnd w:id="17704"/>
    </w:p>
    <w:p w:rsidR="000B79F7" w:rsidRDefault="000B79F7" w:rsidP="0038541D">
      <w:pPr>
        <w:rPr>
          <w:rtl/>
          <w:lang w:eastAsia="he-IL"/>
        </w:rPr>
      </w:pPr>
    </w:p>
    <w:p w:rsidR="000B79F7" w:rsidRDefault="000B79F7" w:rsidP="0038541D">
      <w:pPr>
        <w:pStyle w:val="af5"/>
        <w:keepNext/>
        <w:rPr>
          <w:rtl/>
        </w:rPr>
      </w:pPr>
      <w:bookmarkStart w:id="17705" w:name="ET_interruption_6149_91"/>
      <w:r w:rsidRPr="00435358">
        <w:rPr>
          <w:rStyle w:val="TagStyle"/>
          <w:rtl/>
        </w:rPr>
        <w:t xml:space="preserve"> &lt;&lt; קריאה &gt;&gt; </w:t>
      </w:r>
      <w:r>
        <w:rPr>
          <w:rtl/>
        </w:rPr>
        <w:t>גלית דיסטל אטבריאן (הליכוד):</w:t>
      </w:r>
      <w:r w:rsidRPr="00435358">
        <w:rPr>
          <w:rStyle w:val="TagStyle"/>
          <w:rtl/>
        </w:rPr>
        <w:t xml:space="preserve"> &lt;&lt; קריאה &gt;&gt;</w:t>
      </w:r>
      <w:r>
        <w:rPr>
          <w:rtl/>
        </w:rPr>
        <w:t xml:space="preserve"> </w:t>
      </w:r>
      <w:bookmarkEnd w:id="17705"/>
    </w:p>
    <w:p w:rsidR="000B79F7" w:rsidRDefault="000B79F7" w:rsidP="00515904">
      <w:pPr>
        <w:rPr>
          <w:rtl/>
          <w:lang w:eastAsia="he-IL"/>
        </w:rPr>
      </w:pPr>
    </w:p>
    <w:p w:rsidR="000B79F7" w:rsidRDefault="000B79F7" w:rsidP="0038541D">
      <w:pPr>
        <w:rPr>
          <w:rtl/>
          <w:lang w:eastAsia="he-IL"/>
        </w:rPr>
      </w:pPr>
      <w:r>
        <w:rPr>
          <w:rFonts w:hint="cs"/>
          <w:rtl/>
          <w:lang w:eastAsia="he-IL"/>
        </w:rPr>
        <w:t>למה אילת שינתה את דעתה? למה?</w:t>
      </w:r>
    </w:p>
    <w:p w:rsidR="000B79F7" w:rsidRDefault="000B79F7" w:rsidP="0038541D">
      <w:pPr>
        <w:rPr>
          <w:rtl/>
          <w:lang w:eastAsia="he-IL"/>
        </w:rPr>
      </w:pPr>
    </w:p>
    <w:p w:rsidR="000B79F7" w:rsidRDefault="000B79F7" w:rsidP="0038541D">
      <w:pPr>
        <w:pStyle w:val="af6"/>
        <w:keepNext/>
        <w:rPr>
          <w:rtl/>
        </w:rPr>
      </w:pPr>
      <w:bookmarkStart w:id="17706" w:name="_ETM_Q43_457000"/>
      <w:bookmarkStart w:id="17707" w:name="ET_yor_6170_93"/>
      <w:bookmarkEnd w:id="17706"/>
      <w:r w:rsidRPr="00F125FD">
        <w:rPr>
          <w:rStyle w:val="TagStyle"/>
          <w:rtl/>
        </w:rPr>
        <w:t xml:space="preserve"> &lt;&lt; יור &gt;&gt; </w:t>
      </w:r>
      <w:r>
        <w:rPr>
          <w:rtl/>
        </w:rPr>
        <w:t>היו"ר יעקב מרגי:</w:t>
      </w:r>
      <w:r w:rsidRPr="00F125FD">
        <w:rPr>
          <w:rStyle w:val="TagStyle"/>
          <w:rtl/>
        </w:rPr>
        <w:t xml:space="preserve"> &lt;&lt; יור &gt;&gt;</w:t>
      </w:r>
      <w:r>
        <w:rPr>
          <w:rtl/>
        </w:rPr>
        <w:t xml:space="preserve"> </w:t>
      </w:r>
      <w:bookmarkEnd w:id="17707"/>
    </w:p>
    <w:p w:rsidR="000B79F7" w:rsidRDefault="000B79F7" w:rsidP="00515904">
      <w:pPr>
        <w:rPr>
          <w:rtl/>
          <w:lang w:eastAsia="he-IL"/>
        </w:rPr>
      </w:pPr>
    </w:p>
    <w:p w:rsidR="000B79F7" w:rsidRDefault="000B79F7" w:rsidP="0038541D">
      <w:pPr>
        <w:rPr>
          <w:rtl/>
          <w:lang w:eastAsia="he-IL"/>
        </w:rPr>
      </w:pPr>
      <w:r>
        <w:rPr>
          <w:rFonts w:hint="cs"/>
          <w:rtl/>
          <w:lang w:eastAsia="he-IL"/>
        </w:rPr>
        <w:t>תודה. נא לאפשר לשר להשיב.</w:t>
      </w:r>
    </w:p>
    <w:p w:rsidR="000B79F7" w:rsidRDefault="000B79F7" w:rsidP="0038541D">
      <w:pPr>
        <w:rPr>
          <w:rtl/>
          <w:lang w:eastAsia="he-IL"/>
        </w:rPr>
      </w:pPr>
      <w:bookmarkStart w:id="17708" w:name="_ETM_Q43_456000"/>
      <w:bookmarkEnd w:id="17708"/>
    </w:p>
    <w:p w:rsidR="000B79F7" w:rsidRDefault="000B79F7" w:rsidP="0038541D">
      <w:pPr>
        <w:pStyle w:val="af5"/>
        <w:keepNext/>
        <w:rPr>
          <w:rtl/>
        </w:rPr>
      </w:pPr>
      <w:bookmarkStart w:id="17709" w:name="ET_interruption_6149_94"/>
      <w:r w:rsidRPr="00125B4F">
        <w:rPr>
          <w:rStyle w:val="TagStyle"/>
          <w:rtl/>
        </w:rPr>
        <w:t xml:space="preserve"> &lt;&lt; קריאה &gt;&gt; </w:t>
      </w:r>
      <w:r>
        <w:rPr>
          <w:rtl/>
        </w:rPr>
        <w:t>גלית דיסטל אטבריאן (הליכוד):</w:t>
      </w:r>
      <w:r w:rsidRPr="00125B4F">
        <w:rPr>
          <w:rStyle w:val="TagStyle"/>
          <w:rtl/>
        </w:rPr>
        <w:t xml:space="preserve"> &lt;&lt; קריאה &gt;&gt;</w:t>
      </w:r>
      <w:r>
        <w:rPr>
          <w:rtl/>
        </w:rPr>
        <w:t xml:space="preserve"> </w:t>
      </w:r>
      <w:bookmarkEnd w:id="17709"/>
    </w:p>
    <w:p w:rsidR="000B79F7" w:rsidRDefault="000B79F7" w:rsidP="0038541D">
      <w:pPr>
        <w:rPr>
          <w:rtl/>
          <w:lang w:eastAsia="he-IL"/>
        </w:rPr>
      </w:pPr>
    </w:p>
    <w:p w:rsidR="000B79F7" w:rsidRDefault="000B79F7" w:rsidP="0038541D">
      <w:pPr>
        <w:rPr>
          <w:rtl/>
          <w:lang w:eastAsia="he-IL"/>
        </w:rPr>
      </w:pPr>
      <w:bookmarkStart w:id="17710" w:name="_ETM_Q43_462000"/>
      <w:bookmarkEnd w:id="17710"/>
      <w:r>
        <w:rPr>
          <w:rFonts w:hint="cs"/>
          <w:rtl/>
          <w:lang w:eastAsia="he-IL"/>
        </w:rPr>
        <w:t>אילת הבטיחה שהעמדות שלה לא ישונו. הבטיחה.</w:t>
      </w:r>
    </w:p>
    <w:p w:rsidR="000B79F7" w:rsidRDefault="000B79F7" w:rsidP="0038541D">
      <w:pPr>
        <w:rPr>
          <w:rtl/>
          <w:lang w:eastAsia="he-IL"/>
        </w:rPr>
      </w:pPr>
      <w:bookmarkStart w:id="17711" w:name="_ETM_Q43_463000"/>
      <w:bookmarkEnd w:id="17711"/>
    </w:p>
    <w:p w:rsidR="000B79F7" w:rsidRDefault="000B79F7" w:rsidP="0038541D">
      <w:pPr>
        <w:pStyle w:val="af6"/>
        <w:keepNext/>
        <w:rPr>
          <w:rtl/>
        </w:rPr>
      </w:pPr>
      <w:bookmarkStart w:id="17712" w:name="ET_yor_6170_95"/>
      <w:r w:rsidRPr="00125B4F">
        <w:rPr>
          <w:rStyle w:val="TagStyle"/>
          <w:rtl/>
        </w:rPr>
        <w:t xml:space="preserve"> &lt;&lt; יור &gt;&gt; </w:t>
      </w:r>
      <w:r>
        <w:rPr>
          <w:rtl/>
        </w:rPr>
        <w:t>היו"ר יעקב מרגי:</w:t>
      </w:r>
      <w:r w:rsidRPr="00125B4F">
        <w:rPr>
          <w:rStyle w:val="TagStyle"/>
          <w:rtl/>
        </w:rPr>
        <w:t xml:space="preserve"> &lt;&lt; יור &gt;&gt;</w:t>
      </w:r>
      <w:r>
        <w:rPr>
          <w:rtl/>
        </w:rPr>
        <w:t xml:space="preserve"> </w:t>
      </w:r>
      <w:bookmarkEnd w:id="17712"/>
    </w:p>
    <w:p w:rsidR="000B79F7" w:rsidRDefault="000B79F7" w:rsidP="00515904">
      <w:pPr>
        <w:rPr>
          <w:rtl/>
          <w:lang w:eastAsia="he-IL"/>
        </w:rPr>
      </w:pPr>
    </w:p>
    <w:p w:rsidR="000B79F7" w:rsidRDefault="000B79F7" w:rsidP="0038541D">
      <w:pPr>
        <w:rPr>
          <w:rtl/>
          <w:lang w:eastAsia="he-IL"/>
        </w:rPr>
      </w:pPr>
      <w:bookmarkStart w:id="17713" w:name="_ETM_Q43_458000"/>
      <w:bookmarkEnd w:id="17713"/>
      <w:r>
        <w:rPr>
          <w:rFonts w:hint="cs"/>
          <w:rtl/>
          <w:lang w:eastAsia="he-IL"/>
        </w:rPr>
        <w:t>גלית, תודה.</w:t>
      </w:r>
      <w:bookmarkStart w:id="17714" w:name="_ETM_Q43_460000"/>
      <w:bookmarkEnd w:id="17714"/>
      <w:r>
        <w:rPr>
          <w:rFonts w:hint="cs"/>
          <w:rtl/>
          <w:lang w:eastAsia="he-IL"/>
        </w:rPr>
        <w:t xml:space="preserve"> בבקשה. </w:t>
      </w:r>
    </w:p>
    <w:p w:rsidR="000B79F7" w:rsidRDefault="000B79F7" w:rsidP="0038541D">
      <w:pPr>
        <w:rPr>
          <w:rtl/>
          <w:lang w:eastAsia="he-IL"/>
        </w:rPr>
      </w:pPr>
      <w:bookmarkStart w:id="17715" w:name="_ETM_Q43_467000"/>
      <w:bookmarkEnd w:id="17715"/>
    </w:p>
    <w:p w:rsidR="000B79F7" w:rsidRDefault="000B79F7" w:rsidP="0038541D">
      <w:pPr>
        <w:pStyle w:val="-"/>
        <w:keepNext/>
        <w:rPr>
          <w:rtl/>
        </w:rPr>
      </w:pPr>
      <w:bookmarkStart w:id="17716" w:name="_ETM_Q43_455000"/>
      <w:bookmarkStart w:id="17717" w:name="ET_speakercontinue_6211_96"/>
      <w:bookmarkEnd w:id="17716"/>
      <w:r w:rsidRPr="00C27C0A">
        <w:rPr>
          <w:rStyle w:val="TagStyle"/>
          <w:rtl/>
        </w:rPr>
        <w:t xml:space="preserve"> &lt;&lt; דובר_המשך &gt;&gt; </w:t>
      </w:r>
      <w:r>
        <w:rPr>
          <w:rtl/>
        </w:rPr>
        <w:t>שר החקלאות ופיתוח הכפר עודד פורר:</w:t>
      </w:r>
      <w:r w:rsidRPr="00C27C0A">
        <w:rPr>
          <w:rStyle w:val="TagStyle"/>
          <w:rtl/>
        </w:rPr>
        <w:t xml:space="preserve"> &lt;&lt; דובר_המשך &gt;&gt;</w:t>
      </w:r>
      <w:r>
        <w:rPr>
          <w:rtl/>
        </w:rPr>
        <w:t xml:space="preserve"> </w:t>
      </w:r>
      <w:bookmarkEnd w:id="17717"/>
    </w:p>
    <w:p w:rsidR="000B79F7" w:rsidRDefault="000B79F7" w:rsidP="00515904">
      <w:pPr>
        <w:rPr>
          <w:rtl/>
        </w:rPr>
      </w:pPr>
    </w:p>
    <w:p w:rsidR="000B79F7" w:rsidRDefault="000B79F7" w:rsidP="00515904">
      <w:pPr>
        <w:rPr>
          <w:rtl/>
        </w:rPr>
      </w:pPr>
      <w:r w:rsidRPr="002C185B">
        <w:rPr>
          <w:rtl/>
        </w:rPr>
        <w:t xml:space="preserve">הממשלה </w:t>
      </w:r>
      <w:bookmarkStart w:id="17718" w:name="_ETM_Q43_468480"/>
      <w:bookmarkEnd w:id="17718"/>
      <w:r w:rsidRPr="002C185B">
        <w:rPr>
          <w:rtl/>
        </w:rPr>
        <w:t xml:space="preserve">ביקשה </w:t>
      </w:r>
      <w:bookmarkStart w:id="17719" w:name="_ETM_Q43_468930"/>
      <w:bookmarkEnd w:id="17719"/>
      <w:proofErr w:type="spellStart"/>
      <w:r>
        <w:rPr>
          <w:rtl/>
        </w:rPr>
        <w:t>מהמצי</w:t>
      </w:r>
      <w:r>
        <w:rPr>
          <w:rFonts w:hint="cs"/>
          <w:rtl/>
        </w:rPr>
        <w:t>ע</w:t>
      </w:r>
      <w:proofErr w:type="spellEnd"/>
      <w:r w:rsidRPr="002C185B">
        <w:rPr>
          <w:rtl/>
        </w:rPr>
        <w:t xml:space="preserve"> </w:t>
      </w:r>
      <w:bookmarkStart w:id="17720" w:name="_ETM_Q43_469470"/>
      <w:bookmarkEnd w:id="17720"/>
      <w:r w:rsidRPr="002C185B">
        <w:rPr>
          <w:rtl/>
        </w:rPr>
        <w:t xml:space="preserve">לדחות </w:t>
      </w:r>
      <w:bookmarkStart w:id="17721" w:name="_ETM_Q43_469770"/>
      <w:bookmarkEnd w:id="17721"/>
      <w:r w:rsidRPr="002C185B">
        <w:rPr>
          <w:rtl/>
        </w:rPr>
        <w:t xml:space="preserve">את </w:t>
      </w:r>
      <w:bookmarkStart w:id="17722" w:name="_ETM_Q43_469830"/>
      <w:bookmarkEnd w:id="17722"/>
      <w:r w:rsidRPr="002C185B">
        <w:rPr>
          <w:rtl/>
        </w:rPr>
        <w:t xml:space="preserve">הדיון </w:t>
      </w:r>
      <w:bookmarkStart w:id="17723" w:name="_ETM_Q43_470100"/>
      <w:bookmarkEnd w:id="17723"/>
      <w:r w:rsidRPr="002C185B">
        <w:rPr>
          <w:rtl/>
        </w:rPr>
        <w:t xml:space="preserve">בהצעת </w:t>
      </w:r>
      <w:bookmarkStart w:id="17724" w:name="_ETM_Q43_470520"/>
      <w:bookmarkEnd w:id="17724"/>
      <w:r w:rsidRPr="002C185B">
        <w:rPr>
          <w:rtl/>
        </w:rPr>
        <w:t xml:space="preserve">החוק </w:t>
      </w:r>
      <w:bookmarkStart w:id="17725" w:name="_ETM_Q43_470730"/>
      <w:bookmarkEnd w:id="17725"/>
      <w:r>
        <w:rPr>
          <w:rFonts w:hint="cs"/>
          <w:rtl/>
        </w:rPr>
        <w:t>כמה</w:t>
      </w:r>
      <w:r w:rsidRPr="002C185B">
        <w:rPr>
          <w:rtl/>
        </w:rPr>
        <w:t xml:space="preserve"> </w:t>
      </w:r>
      <w:bookmarkStart w:id="17726" w:name="_ETM_Q43_471060"/>
      <w:bookmarkEnd w:id="17726"/>
      <w:r w:rsidRPr="002C185B">
        <w:rPr>
          <w:rtl/>
        </w:rPr>
        <w:t xml:space="preserve">חודשים </w:t>
      </w:r>
      <w:bookmarkStart w:id="17727" w:name="_ETM_Q43_472050"/>
      <w:bookmarkEnd w:id="17727"/>
      <w:r w:rsidRPr="002C185B">
        <w:rPr>
          <w:rtl/>
        </w:rPr>
        <w:t xml:space="preserve">כדי </w:t>
      </w:r>
      <w:bookmarkStart w:id="17728" w:name="_ETM_Q43_472320"/>
      <w:bookmarkEnd w:id="17728"/>
      <w:r w:rsidRPr="002C185B">
        <w:rPr>
          <w:rtl/>
        </w:rPr>
        <w:t xml:space="preserve">שאפשר </w:t>
      </w:r>
      <w:bookmarkStart w:id="17729" w:name="_ETM_Q43_472650"/>
      <w:bookmarkEnd w:id="17729"/>
      <w:r w:rsidRPr="002C185B">
        <w:rPr>
          <w:rtl/>
        </w:rPr>
        <w:t xml:space="preserve">יהיה </w:t>
      </w:r>
      <w:bookmarkStart w:id="17730" w:name="_ETM_Q43_472800"/>
      <w:bookmarkEnd w:id="17730"/>
      <w:r w:rsidRPr="002C185B">
        <w:rPr>
          <w:rtl/>
        </w:rPr>
        <w:t xml:space="preserve">לבוא </w:t>
      </w:r>
      <w:bookmarkStart w:id="17731" w:name="_ETM_Q43_473100"/>
      <w:bookmarkEnd w:id="17731"/>
      <w:r w:rsidRPr="002C185B">
        <w:rPr>
          <w:rtl/>
        </w:rPr>
        <w:t xml:space="preserve">איתו </w:t>
      </w:r>
      <w:bookmarkStart w:id="17732" w:name="_ETM_Q43_473310"/>
      <w:bookmarkEnd w:id="17732"/>
      <w:r w:rsidRPr="002C185B">
        <w:rPr>
          <w:rtl/>
        </w:rPr>
        <w:t xml:space="preserve">בדין </w:t>
      </w:r>
      <w:bookmarkStart w:id="17733" w:name="_ETM_Q43_473580"/>
      <w:bookmarkEnd w:id="17733"/>
      <w:r w:rsidRPr="002C185B">
        <w:rPr>
          <w:rtl/>
        </w:rPr>
        <w:t xml:space="preserve">ודברים </w:t>
      </w:r>
      <w:bookmarkStart w:id="17734" w:name="_ETM_Q43_474000"/>
      <w:bookmarkEnd w:id="17734"/>
      <w:r w:rsidRPr="002C185B">
        <w:rPr>
          <w:rtl/>
        </w:rPr>
        <w:t xml:space="preserve">על </w:t>
      </w:r>
      <w:bookmarkStart w:id="17735" w:name="_ETM_Q43_474089"/>
      <w:bookmarkEnd w:id="17735"/>
      <w:r w:rsidRPr="002C185B">
        <w:rPr>
          <w:rtl/>
        </w:rPr>
        <w:t xml:space="preserve">ניסוחה </w:t>
      </w:r>
      <w:bookmarkStart w:id="17736" w:name="_ETM_Q43_474990"/>
      <w:bookmarkEnd w:id="17736"/>
      <w:r w:rsidRPr="002C185B">
        <w:rPr>
          <w:rtl/>
        </w:rPr>
        <w:t xml:space="preserve">גם </w:t>
      </w:r>
      <w:bookmarkStart w:id="17737" w:name="_ETM_Q43_475230"/>
      <w:bookmarkEnd w:id="17737"/>
      <w:r w:rsidRPr="002C185B">
        <w:rPr>
          <w:rtl/>
        </w:rPr>
        <w:t xml:space="preserve">מול </w:t>
      </w:r>
      <w:bookmarkStart w:id="17738" w:name="_ETM_Q43_475380"/>
      <w:bookmarkEnd w:id="17738"/>
      <w:r w:rsidRPr="002C185B">
        <w:rPr>
          <w:rtl/>
        </w:rPr>
        <w:t xml:space="preserve">המשרדים </w:t>
      </w:r>
      <w:bookmarkStart w:id="17739" w:name="_ETM_Q43_475920"/>
      <w:bookmarkEnd w:id="17739"/>
      <w:r w:rsidRPr="002C185B">
        <w:rPr>
          <w:rtl/>
        </w:rPr>
        <w:t>השונים</w:t>
      </w:r>
      <w:r>
        <w:rPr>
          <w:rFonts w:hint="cs"/>
          <w:rtl/>
        </w:rPr>
        <w:t>.</w:t>
      </w:r>
      <w:r w:rsidRPr="002C185B">
        <w:rPr>
          <w:rtl/>
        </w:rPr>
        <w:t xml:space="preserve"> </w:t>
      </w:r>
      <w:bookmarkStart w:id="17740" w:name="_ETM_Q43_477210"/>
      <w:bookmarkEnd w:id="17740"/>
      <w:r>
        <w:rPr>
          <w:rtl/>
        </w:rPr>
        <w:t>המציע</w:t>
      </w:r>
      <w:r w:rsidRPr="002C185B">
        <w:rPr>
          <w:rtl/>
        </w:rPr>
        <w:t xml:space="preserve"> </w:t>
      </w:r>
      <w:bookmarkStart w:id="17741" w:name="_ETM_Q43_477690"/>
      <w:bookmarkEnd w:id="17741"/>
      <w:r w:rsidRPr="002C185B">
        <w:rPr>
          <w:rtl/>
        </w:rPr>
        <w:t xml:space="preserve">מתעקש </w:t>
      </w:r>
      <w:bookmarkStart w:id="17742" w:name="_ETM_Q43_478200"/>
      <w:bookmarkEnd w:id="17742"/>
      <w:r w:rsidRPr="002C185B">
        <w:rPr>
          <w:rtl/>
        </w:rPr>
        <w:t xml:space="preserve">להעלות </w:t>
      </w:r>
      <w:bookmarkStart w:id="17743" w:name="_ETM_Q43_478500"/>
      <w:bookmarkEnd w:id="17743"/>
      <w:r w:rsidRPr="002C185B">
        <w:rPr>
          <w:rtl/>
        </w:rPr>
        <w:t xml:space="preserve">אותה </w:t>
      </w:r>
      <w:bookmarkStart w:id="17744" w:name="_ETM_Q43_478740"/>
      <w:bookmarkEnd w:id="17744"/>
      <w:r w:rsidRPr="002C185B">
        <w:rPr>
          <w:rtl/>
        </w:rPr>
        <w:t xml:space="preserve">היום </w:t>
      </w:r>
      <w:bookmarkStart w:id="17745" w:name="_ETM_Q43_478980"/>
      <w:bookmarkEnd w:id="17745"/>
      <w:r w:rsidRPr="002C185B">
        <w:rPr>
          <w:rtl/>
        </w:rPr>
        <w:t>להצבעה</w:t>
      </w:r>
      <w:r>
        <w:rPr>
          <w:rFonts w:hint="cs"/>
          <w:rtl/>
        </w:rPr>
        <w:t>,</w:t>
      </w:r>
      <w:r w:rsidRPr="002C185B">
        <w:rPr>
          <w:rtl/>
        </w:rPr>
        <w:t xml:space="preserve"> </w:t>
      </w:r>
      <w:bookmarkStart w:id="17746" w:name="_ETM_Q43_479400"/>
      <w:bookmarkEnd w:id="17746"/>
      <w:r w:rsidRPr="002C185B">
        <w:rPr>
          <w:rtl/>
        </w:rPr>
        <w:t xml:space="preserve">בטרם </w:t>
      </w:r>
      <w:bookmarkStart w:id="17747" w:name="_ETM_Q43_479850"/>
      <w:bookmarkEnd w:id="17747"/>
      <w:r w:rsidRPr="002C185B">
        <w:rPr>
          <w:rtl/>
        </w:rPr>
        <w:t xml:space="preserve">הממשלה </w:t>
      </w:r>
      <w:bookmarkStart w:id="17748" w:name="_ETM_Q43_480330"/>
      <w:bookmarkEnd w:id="17748"/>
      <w:r w:rsidRPr="002C185B">
        <w:rPr>
          <w:rtl/>
        </w:rPr>
        <w:t xml:space="preserve">קבעה </w:t>
      </w:r>
      <w:bookmarkStart w:id="17749" w:name="_ETM_Q43_480600"/>
      <w:bookmarkEnd w:id="17749"/>
      <w:r w:rsidRPr="002C185B">
        <w:rPr>
          <w:rtl/>
        </w:rPr>
        <w:t xml:space="preserve">את </w:t>
      </w:r>
      <w:bookmarkStart w:id="17750" w:name="_ETM_Q43_480720"/>
      <w:bookmarkEnd w:id="17750"/>
      <w:r w:rsidRPr="002C185B">
        <w:rPr>
          <w:rtl/>
        </w:rPr>
        <w:t xml:space="preserve">עמדתה </w:t>
      </w:r>
      <w:bookmarkStart w:id="17751" w:name="_ETM_Q43_482429"/>
      <w:bookmarkEnd w:id="17751"/>
      <w:r w:rsidRPr="002C185B">
        <w:rPr>
          <w:rtl/>
        </w:rPr>
        <w:t xml:space="preserve">בהצעת </w:t>
      </w:r>
      <w:bookmarkStart w:id="17752" w:name="_ETM_Q43_483060"/>
      <w:bookmarkEnd w:id="17752"/>
      <w:r w:rsidRPr="002C185B">
        <w:rPr>
          <w:rtl/>
        </w:rPr>
        <w:t>החוק</w:t>
      </w:r>
      <w:r>
        <w:rPr>
          <w:rFonts w:hint="cs"/>
          <w:rtl/>
        </w:rPr>
        <w:t>.</w:t>
      </w:r>
      <w:r w:rsidRPr="002C185B">
        <w:rPr>
          <w:rtl/>
        </w:rPr>
        <w:t xml:space="preserve"> </w:t>
      </w:r>
      <w:bookmarkStart w:id="17753" w:name="_ETM_Q43_483960"/>
      <w:bookmarkEnd w:id="17753"/>
    </w:p>
    <w:p w:rsidR="000B79F7" w:rsidRDefault="000B79F7" w:rsidP="00515904">
      <w:pPr>
        <w:rPr>
          <w:rtl/>
        </w:rPr>
      </w:pPr>
    </w:p>
    <w:p w:rsidR="000B79F7" w:rsidRDefault="000B79F7" w:rsidP="0038541D">
      <w:pPr>
        <w:pStyle w:val="af5"/>
        <w:keepNext/>
        <w:rPr>
          <w:rtl/>
        </w:rPr>
      </w:pPr>
      <w:bookmarkStart w:id="17754" w:name="ET_interruption_5763_97"/>
      <w:r w:rsidRPr="00C27C0A">
        <w:rPr>
          <w:rStyle w:val="TagStyle"/>
          <w:rtl/>
        </w:rPr>
        <w:t xml:space="preserve"> &lt;&lt; קריאה &gt;&gt; </w:t>
      </w:r>
      <w:r>
        <w:rPr>
          <w:rtl/>
        </w:rPr>
        <w:t>משה ארבל (ש"ס):</w:t>
      </w:r>
      <w:r w:rsidRPr="00C27C0A">
        <w:rPr>
          <w:rStyle w:val="TagStyle"/>
          <w:rtl/>
        </w:rPr>
        <w:t xml:space="preserve"> &lt;&lt; קריאה &gt;&gt;</w:t>
      </w:r>
      <w:r>
        <w:rPr>
          <w:rtl/>
        </w:rPr>
        <w:t xml:space="preserve"> </w:t>
      </w:r>
      <w:bookmarkEnd w:id="1775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והיום נקרע </w:t>
      </w:r>
      <w:bookmarkStart w:id="17755" w:name="_ETM_Q43_480000"/>
      <w:bookmarkEnd w:id="17755"/>
      <w:r w:rsidRPr="00157050">
        <w:rPr>
          <w:rFonts w:hint="cs"/>
          <w:rtl/>
          <w:lang w:eastAsia="he-IL"/>
        </w:rPr>
        <w:t>קריעה בשמעון</w:t>
      </w:r>
      <w:r>
        <w:rPr>
          <w:rFonts w:hint="cs"/>
          <w:rtl/>
          <w:lang w:eastAsia="he-IL"/>
        </w:rPr>
        <w:t xml:space="preserve"> הצדיק. היום נקרע קריעה.</w:t>
      </w:r>
    </w:p>
    <w:p w:rsidR="000B79F7" w:rsidRDefault="000B79F7" w:rsidP="0038541D">
      <w:pPr>
        <w:rPr>
          <w:rtl/>
          <w:lang w:eastAsia="he-IL"/>
        </w:rPr>
      </w:pPr>
    </w:p>
    <w:p w:rsidR="000B79F7" w:rsidRDefault="000B79F7" w:rsidP="0038541D">
      <w:pPr>
        <w:pStyle w:val="-"/>
        <w:keepNext/>
        <w:rPr>
          <w:rtl/>
        </w:rPr>
      </w:pPr>
      <w:bookmarkStart w:id="17756" w:name="_ETM_Q43_483000"/>
      <w:bookmarkStart w:id="17757" w:name="ET_speakercontinue_6211_98"/>
      <w:bookmarkEnd w:id="17756"/>
      <w:r w:rsidRPr="00C27C0A">
        <w:rPr>
          <w:rStyle w:val="TagStyle"/>
          <w:rtl/>
        </w:rPr>
        <w:t xml:space="preserve"> &lt;&lt; דובר_המשך &gt;&gt; </w:t>
      </w:r>
      <w:r>
        <w:rPr>
          <w:rtl/>
        </w:rPr>
        <w:t>שר החקלאות ופיתוח הכפר עודד פורר:</w:t>
      </w:r>
      <w:r w:rsidRPr="00C27C0A">
        <w:rPr>
          <w:rStyle w:val="TagStyle"/>
          <w:rtl/>
        </w:rPr>
        <w:t xml:space="preserve"> &lt;&lt; דובר_המשך &gt;&gt;</w:t>
      </w:r>
      <w:r>
        <w:rPr>
          <w:rtl/>
        </w:rPr>
        <w:t xml:space="preserve"> </w:t>
      </w:r>
      <w:bookmarkEnd w:id="17757"/>
    </w:p>
    <w:p w:rsidR="000B79F7" w:rsidRPr="00C27C0A" w:rsidRDefault="000B79F7" w:rsidP="0038541D">
      <w:pPr>
        <w:ind w:firstLine="0"/>
        <w:rPr>
          <w:rtl/>
          <w:lang w:eastAsia="he-IL"/>
        </w:rPr>
      </w:pPr>
    </w:p>
    <w:p w:rsidR="000B79F7" w:rsidRDefault="000B79F7" w:rsidP="00515904">
      <w:pPr>
        <w:rPr>
          <w:rtl/>
        </w:rPr>
      </w:pPr>
      <w:r w:rsidRPr="002C185B">
        <w:rPr>
          <w:rtl/>
        </w:rPr>
        <w:t>לכן</w:t>
      </w:r>
      <w:r>
        <w:rPr>
          <w:rFonts w:hint="cs"/>
          <w:rtl/>
        </w:rPr>
        <w:t>,</w:t>
      </w:r>
      <w:r w:rsidRPr="002C185B">
        <w:rPr>
          <w:rtl/>
        </w:rPr>
        <w:t xml:space="preserve"> </w:t>
      </w:r>
      <w:bookmarkStart w:id="17758" w:name="_ETM_Q43_484560"/>
      <w:bookmarkEnd w:id="17758"/>
      <w:r w:rsidRPr="002C185B">
        <w:rPr>
          <w:rtl/>
        </w:rPr>
        <w:t xml:space="preserve">ככל </w:t>
      </w:r>
      <w:bookmarkStart w:id="17759" w:name="_ETM_Q43_484890"/>
      <w:bookmarkEnd w:id="17759"/>
      <w:r w:rsidRPr="002C185B">
        <w:rPr>
          <w:rtl/>
        </w:rPr>
        <w:t xml:space="preserve">שלממשלה </w:t>
      </w:r>
      <w:bookmarkStart w:id="17760" w:name="_ETM_Q43_485460"/>
      <w:bookmarkEnd w:id="17760"/>
      <w:r w:rsidRPr="002C185B">
        <w:rPr>
          <w:rtl/>
        </w:rPr>
        <w:t xml:space="preserve">אין </w:t>
      </w:r>
      <w:bookmarkStart w:id="17761" w:name="_ETM_Q43_485609"/>
      <w:bookmarkEnd w:id="17761"/>
      <w:r>
        <w:rPr>
          <w:rFonts w:hint="cs"/>
          <w:rtl/>
        </w:rPr>
        <w:t xml:space="preserve">עמדה וועדת השרים </w:t>
      </w:r>
      <w:bookmarkStart w:id="17762" w:name="_ETM_Q43_482000"/>
      <w:bookmarkEnd w:id="17762"/>
      <w:r>
        <w:rPr>
          <w:rFonts w:hint="cs"/>
          <w:rtl/>
        </w:rPr>
        <w:t xml:space="preserve">לא קבעה את עמדתה בעניין, הקואליציה תצטרך להתנגד. </w:t>
      </w:r>
    </w:p>
    <w:p w:rsidR="000B79F7" w:rsidRDefault="000B79F7" w:rsidP="00515904">
      <w:pPr>
        <w:rPr>
          <w:rtl/>
        </w:rPr>
      </w:pPr>
    </w:p>
    <w:p w:rsidR="000B79F7" w:rsidRDefault="000B79F7" w:rsidP="0038541D">
      <w:pPr>
        <w:pStyle w:val="af5"/>
        <w:keepNext/>
        <w:rPr>
          <w:rtl/>
        </w:rPr>
      </w:pPr>
      <w:bookmarkStart w:id="17763" w:name="ET_interruption_6149_42"/>
      <w:r w:rsidRPr="00C17A0C">
        <w:rPr>
          <w:rStyle w:val="TagStyle"/>
          <w:rtl/>
        </w:rPr>
        <w:t xml:space="preserve">&lt;&lt; קריאה &gt;&gt; </w:t>
      </w:r>
      <w:r>
        <w:rPr>
          <w:rtl/>
        </w:rPr>
        <w:t>גלית דיסטל אטבריאן (הליכוד):</w:t>
      </w:r>
      <w:r w:rsidRPr="00C17A0C">
        <w:rPr>
          <w:rStyle w:val="TagStyle"/>
          <w:rtl/>
        </w:rPr>
        <w:t xml:space="preserve"> &lt;&lt; קריאה &gt;&gt;</w:t>
      </w:r>
      <w:r>
        <w:rPr>
          <w:rtl/>
        </w:rPr>
        <w:t xml:space="preserve"> </w:t>
      </w:r>
      <w:bookmarkEnd w:id="17763"/>
    </w:p>
    <w:p w:rsidR="000B79F7" w:rsidRPr="00C17A0C" w:rsidRDefault="000B79F7" w:rsidP="0038541D">
      <w:pPr>
        <w:ind w:firstLine="0"/>
        <w:rPr>
          <w:rtl/>
          <w:lang w:eastAsia="he-IL"/>
        </w:rPr>
      </w:pPr>
    </w:p>
    <w:p w:rsidR="000B79F7" w:rsidRDefault="000B79F7" w:rsidP="0038541D">
      <w:pPr>
        <w:rPr>
          <w:rtl/>
          <w:lang w:eastAsia="he-IL"/>
        </w:rPr>
      </w:pPr>
      <w:r w:rsidRPr="002C185B">
        <w:rPr>
          <w:rFonts w:hint="cs"/>
          <w:rtl/>
          <w:lang w:eastAsia="he-IL"/>
        </w:rPr>
        <w:t>א</w:t>
      </w:r>
      <w:r>
        <w:rPr>
          <w:rFonts w:hint="cs"/>
          <w:rtl/>
          <w:lang w:eastAsia="he-IL"/>
        </w:rPr>
        <w:t>דוני היושב-</w:t>
      </w:r>
      <w:r w:rsidRPr="002C185B">
        <w:rPr>
          <w:rFonts w:hint="cs"/>
          <w:rtl/>
          <w:lang w:eastAsia="he-IL"/>
        </w:rPr>
        <w:t>ראש</w:t>
      </w:r>
      <w:r>
        <w:rPr>
          <w:rFonts w:hint="cs"/>
          <w:rtl/>
          <w:lang w:eastAsia="he-IL"/>
        </w:rPr>
        <w:t>,</w:t>
      </w:r>
      <w:r w:rsidRPr="002C185B">
        <w:rPr>
          <w:rFonts w:hint="cs"/>
          <w:rtl/>
          <w:lang w:eastAsia="he-IL"/>
        </w:rPr>
        <w:t xml:space="preserve"> מי זה איש השמאל הזה</w:t>
      </w:r>
      <w:r>
        <w:rPr>
          <w:rFonts w:hint="cs"/>
          <w:rtl/>
          <w:lang w:eastAsia="he-IL"/>
        </w:rPr>
        <w:t>,</w:t>
      </w:r>
      <w:r w:rsidRPr="002C185B">
        <w:rPr>
          <w:rFonts w:hint="cs"/>
          <w:rtl/>
          <w:lang w:eastAsia="he-IL"/>
        </w:rPr>
        <w:t xml:space="preserve"> ואיפה פורר</w:t>
      </w:r>
      <w:r>
        <w:rPr>
          <w:rFonts w:hint="cs"/>
          <w:rtl/>
          <w:lang w:eastAsia="he-IL"/>
        </w:rPr>
        <w:t>?</w:t>
      </w:r>
      <w:r w:rsidRPr="002C185B">
        <w:rPr>
          <w:rFonts w:hint="cs"/>
          <w:rtl/>
          <w:lang w:eastAsia="he-IL"/>
        </w:rPr>
        <w:t xml:space="preserve"> </w:t>
      </w:r>
      <w:r>
        <w:rPr>
          <w:rFonts w:hint="cs"/>
          <w:rtl/>
          <w:lang w:eastAsia="he-IL"/>
        </w:rPr>
        <w:t>מה קרה לפורר? הוא נעלם.</w:t>
      </w:r>
    </w:p>
    <w:p w:rsidR="000B79F7" w:rsidRDefault="000B79F7" w:rsidP="0038541D">
      <w:pPr>
        <w:rPr>
          <w:rtl/>
          <w:lang w:eastAsia="he-IL"/>
        </w:rPr>
      </w:pPr>
      <w:bookmarkStart w:id="17764" w:name="_ETM_Q43_489000"/>
      <w:bookmarkEnd w:id="17764"/>
    </w:p>
    <w:p w:rsidR="000B79F7" w:rsidRDefault="000B79F7" w:rsidP="0038541D">
      <w:pPr>
        <w:pStyle w:val="-"/>
        <w:keepNext/>
        <w:rPr>
          <w:rtl/>
        </w:rPr>
      </w:pPr>
      <w:bookmarkStart w:id="17765" w:name="ET_speakercontinue_6211_99"/>
      <w:r w:rsidRPr="00360838">
        <w:rPr>
          <w:rStyle w:val="TagStyle"/>
          <w:rtl/>
        </w:rPr>
        <w:t xml:space="preserve"> &lt;&lt; דובר_המשך &gt;&gt; </w:t>
      </w:r>
      <w:r>
        <w:rPr>
          <w:rtl/>
        </w:rPr>
        <w:t>שר החקלאות ופיתוח הכפר עודד פורר:</w:t>
      </w:r>
      <w:r w:rsidRPr="00360838">
        <w:rPr>
          <w:rStyle w:val="TagStyle"/>
          <w:rtl/>
        </w:rPr>
        <w:t xml:space="preserve"> &lt;&lt; דובר_המשך &gt;&gt;</w:t>
      </w:r>
      <w:r>
        <w:rPr>
          <w:rtl/>
        </w:rPr>
        <w:t xml:space="preserve"> </w:t>
      </w:r>
      <w:bookmarkEnd w:id="1776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לכן, עכשיו אם ירצה המציע, אני אוכל גם להתייחס </w:t>
      </w:r>
      <w:r w:rsidR="00515904">
        <w:rPr>
          <w:rFonts w:hint="cs"/>
          <w:rtl/>
          <w:lang w:eastAsia="he-IL"/>
        </w:rPr>
        <w:t>– – –</w:t>
      </w:r>
    </w:p>
    <w:p w:rsidR="000B79F7" w:rsidRDefault="000B79F7" w:rsidP="0038541D">
      <w:pPr>
        <w:rPr>
          <w:rtl/>
          <w:lang w:eastAsia="he-IL"/>
        </w:rPr>
      </w:pPr>
      <w:bookmarkStart w:id="17766" w:name="_ETM_Q43_492000"/>
      <w:bookmarkEnd w:id="17766"/>
    </w:p>
    <w:p w:rsidR="000B79F7" w:rsidRDefault="000B79F7" w:rsidP="0038541D">
      <w:pPr>
        <w:pStyle w:val="af5"/>
        <w:keepNext/>
        <w:rPr>
          <w:rtl/>
        </w:rPr>
      </w:pPr>
      <w:bookmarkStart w:id="17767" w:name="ET_interruption_5296_100"/>
      <w:r w:rsidRPr="00360838">
        <w:rPr>
          <w:rStyle w:val="TagStyle"/>
          <w:rtl/>
        </w:rPr>
        <w:t xml:space="preserve"> &lt;&lt; קריאה &gt;&gt; </w:t>
      </w:r>
      <w:r>
        <w:rPr>
          <w:rtl/>
        </w:rPr>
        <w:t>יואב קיש (הליכוד):</w:t>
      </w:r>
      <w:r w:rsidRPr="00360838">
        <w:rPr>
          <w:rStyle w:val="TagStyle"/>
          <w:rtl/>
        </w:rPr>
        <w:t xml:space="preserve"> &lt;&lt; קריאה &gt;&gt;</w:t>
      </w:r>
      <w:r>
        <w:rPr>
          <w:rtl/>
        </w:rPr>
        <w:t xml:space="preserve"> </w:t>
      </w:r>
      <w:bookmarkEnd w:id="17767"/>
    </w:p>
    <w:p w:rsidR="000B79F7" w:rsidRDefault="000B79F7" w:rsidP="00515904">
      <w:pPr>
        <w:rPr>
          <w:rtl/>
          <w:lang w:eastAsia="he-IL"/>
        </w:rPr>
      </w:pPr>
    </w:p>
    <w:p w:rsidR="000B79F7" w:rsidRDefault="000B79F7" w:rsidP="0038541D">
      <w:pPr>
        <w:rPr>
          <w:rtl/>
          <w:lang w:eastAsia="he-IL"/>
        </w:rPr>
      </w:pPr>
      <w:r>
        <w:rPr>
          <w:rFonts w:hint="cs"/>
          <w:rtl/>
          <w:lang w:eastAsia="he-IL"/>
        </w:rPr>
        <w:t>איפה עודד פורר? איפה הוא?</w:t>
      </w:r>
    </w:p>
    <w:p w:rsidR="000B79F7" w:rsidRDefault="000B79F7" w:rsidP="0038541D">
      <w:pPr>
        <w:rPr>
          <w:rtl/>
          <w:lang w:eastAsia="he-IL"/>
        </w:rPr>
      </w:pPr>
    </w:p>
    <w:p w:rsidR="000B79F7" w:rsidRDefault="000B79F7" w:rsidP="0038541D">
      <w:pPr>
        <w:pStyle w:val="-"/>
        <w:keepNext/>
        <w:rPr>
          <w:rtl/>
        </w:rPr>
      </w:pPr>
      <w:bookmarkStart w:id="17768" w:name="_ETM_Q43_494000"/>
      <w:bookmarkStart w:id="17769" w:name="ET_speakercontinue_6211_101"/>
      <w:bookmarkEnd w:id="17768"/>
      <w:r w:rsidRPr="00360838">
        <w:rPr>
          <w:rStyle w:val="TagStyle"/>
          <w:rtl/>
        </w:rPr>
        <w:t xml:space="preserve"> &lt;&lt; דובר_המשך &gt;&gt; </w:t>
      </w:r>
      <w:r>
        <w:rPr>
          <w:rtl/>
        </w:rPr>
        <w:t>שר החקלאות ופיתוח הכפר עודד פורר:</w:t>
      </w:r>
      <w:r w:rsidRPr="00360838">
        <w:rPr>
          <w:rStyle w:val="TagStyle"/>
          <w:rtl/>
        </w:rPr>
        <w:t xml:space="preserve"> &lt;&lt; דובר_המשך &gt;&gt;</w:t>
      </w:r>
      <w:r>
        <w:rPr>
          <w:rtl/>
        </w:rPr>
        <w:t xml:space="preserve"> </w:t>
      </w:r>
      <w:bookmarkEnd w:id="17769"/>
    </w:p>
    <w:p w:rsidR="000B79F7" w:rsidRDefault="000B79F7" w:rsidP="00515904">
      <w:pPr>
        <w:rPr>
          <w:rtl/>
          <w:lang w:eastAsia="he-IL"/>
        </w:rPr>
      </w:pPr>
    </w:p>
    <w:p w:rsidR="000B79F7" w:rsidRDefault="000B79F7" w:rsidP="0038541D">
      <w:pPr>
        <w:rPr>
          <w:rtl/>
          <w:lang w:eastAsia="he-IL"/>
        </w:rPr>
      </w:pPr>
      <w:bookmarkStart w:id="17770" w:name="_ETM_Q43_490000"/>
      <w:bookmarkEnd w:id="17770"/>
      <w:r>
        <w:rPr>
          <w:rFonts w:hint="cs"/>
          <w:rtl/>
          <w:lang w:eastAsia="he-IL"/>
        </w:rPr>
        <w:t>פה, פה, פה.</w:t>
      </w:r>
    </w:p>
    <w:p w:rsidR="000B79F7" w:rsidRDefault="000B79F7" w:rsidP="0038541D">
      <w:pPr>
        <w:rPr>
          <w:rtl/>
          <w:lang w:eastAsia="he-IL"/>
        </w:rPr>
      </w:pPr>
    </w:p>
    <w:p w:rsidR="000B79F7" w:rsidRDefault="000B79F7" w:rsidP="0038541D">
      <w:pPr>
        <w:pStyle w:val="af5"/>
        <w:keepNext/>
        <w:rPr>
          <w:rtl/>
        </w:rPr>
      </w:pPr>
      <w:bookmarkStart w:id="17771" w:name="_ETM_Q43_493000"/>
      <w:bookmarkStart w:id="17772" w:name="ET_interruption_6149_102"/>
      <w:bookmarkEnd w:id="17771"/>
      <w:r w:rsidRPr="00EA08F6">
        <w:rPr>
          <w:rStyle w:val="TagStyle"/>
          <w:rtl/>
        </w:rPr>
        <w:t xml:space="preserve"> &lt;&lt; קריאה &gt;&gt; </w:t>
      </w:r>
      <w:r>
        <w:rPr>
          <w:rtl/>
        </w:rPr>
        <w:t>גלית דיסטל אטבריאן (הליכוד):</w:t>
      </w:r>
      <w:r w:rsidRPr="00EA08F6">
        <w:rPr>
          <w:rStyle w:val="TagStyle"/>
          <w:rtl/>
        </w:rPr>
        <w:t xml:space="preserve"> &lt;&lt; קריאה &gt;&gt;</w:t>
      </w:r>
      <w:r>
        <w:rPr>
          <w:rtl/>
        </w:rPr>
        <w:t xml:space="preserve"> </w:t>
      </w:r>
      <w:bookmarkEnd w:id="17772"/>
    </w:p>
    <w:p w:rsidR="000B79F7" w:rsidRPr="00360838" w:rsidRDefault="000B79F7" w:rsidP="0038541D">
      <w:pPr>
        <w:rPr>
          <w:rtl/>
          <w:lang w:eastAsia="he-IL"/>
        </w:rPr>
      </w:pPr>
      <w:bookmarkStart w:id="17773" w:name="_ETM_Q43_496000"/>
      <w:bookmarkEnd w:id="17773"/>
    </w:p>
    <w:p w:rsidR="000B79F7" w:rsidRDefault="000B79F7" w:rsidP="0038541D">
      <w:pPr>
        <w:rPr>
          <w:rtl/>
          <w:lang w:eastAsia="he-IL"/>
        </w:rPr>
      </w:pPr>
      <w:r w:rsidRPr="002C185B">
        <w:rPr>
          <w:rFonts w:hint="cs"/>
          <w:rtl/>
          <w:lang w:eastAsia="he-IL"/>
        </w:rPr>
        <w:t>מי זה איש הש</w:t>
      </w:r>
      <w:r>
        <w:rPr>
          <w:rFonts w:hint="cs"/>
          <w:rtl/>
          <w:lang w:eastAsia="he-IL"/>
        </w:rPr>
        <w:t>מאל</w:t>
      </w:r>
      <w:r w:rsidRPr="002C185B">
        <w:rPr>
          <w:rFonts w:hint="cs"/>
          <w:rtl/>
          <w:lang w:eastAsia="he-IL"/>
        </w:rPr>
        <w:t xml:space="preserve"> הנחמד הזה שעומד פה</w:t>
      </w:r>
      <w:r>
        <w:rPr>
          <w:rFonts w:hint="cs"/>
          <w:rtl/>
          <w:lang w:eastAsia="he-IL"/>
        </w:rPr>
        <w:t>?</w:t>
      </w:r>
    </w:p>
    <w:p w:rsidR="000B79F7" w:rsidRDefault="000B79F7" w:rsidP="0038541D">
      <w:pPr>
        <w:rPr>
          <w:rtl/>
          <w:lang w:eastAsia="he-IL"/>
        </w:rPr>
      </w:pPr>
      <w:bookmarkStart w:id="17774" w:name="_ETM_Q43_501000"/>
      <w:bookmarkEnd w:id="17774"/>
    </w:p>
    <w:p w:rsidR="000B79F7" w:rsidRDefault="000B79F7" w:rsidP="0038541D">
      <w:pPr>
        <w:pStyle w:val="af6"/>
        <w:keepNext/>
        <w:rPr>
          <w:rtl/>
        </w:rPr>
      </w:pPr>
      <w:bookmarkStart w:id="17775" w:name="ET_yor_6170_103"/>
      <w:r w:rsidRPr="00EA08F6">
        <w:rPr>
          <w:rStyle w:val="TagStyle"/>
          <w:rtl/>
        </w:rPr>
        <w:t xml:space="preserve"> &lt;&lt; יור &gt;&gt; </w:t>
      </w:r>
      <w:r>
        <w:rPr>
          <w:rtl/>
        </w:rPr>
        <w:t>היו"ר יעקב מרגי:</w:t>
      </w:r>
      <w:r w:rsidRPr="00EA08F6">
        <w:rPr>
          <w:rStyle w:val="TagStyle"/>
          <w:rtl/>
        </w:rPr>
        <w:t xml:space="preserve"> &lt;&lt; יור &gt;&gt;</w:t>
      </w:r>
      <w:r>
        <w:rPr>
          <w:rtl/>
        </w:rPr>
        <w:t xml:space="preserve"> </w:t>
      </w:r>
      <w:bookmarkEnd w:id="17775"/>
    </w:p>
    <w:p w:rsidR="000B79F7" w:rsidRDefault="000B79F7" w:rsidP="00515904">
      <w:pPr>
        <w:rPr>
          <w:rtl/>
          <w:lang w:eastAsia="he-IL"/>
        </w:rPr>
      </w:pPr>
    </w:p>
    <w:p w:rsidR="000B79F7" w:rsidRDefault="000B79F7" w:rsidP="0038541D">
      <w:pPr>
        <w:rPr>
          <w:rtl/>
          <w:lang w:eastAsia="he-IL"/>
        </w:rPr>
      </w:pPr>
      <w:r>
        <w:rPr>
          <w:rFonts w:hint="cs"/>
          <w:rtl/>
          <w:lang w:eastAsia="he-IL"/>
        </w:rPr>
        <w:t>תודה, גלית.</w:t>
      </w:r>
    </w:p>
    <w:p w:rsidR="000B79F7" w:rsidRPr="00EA08F6" w:rsidRDefault="000B79F7" w:rsidP="0038541D">
      <w:pPr>
        <w:rPr>
          <w:rtl/>
          <w:lang w:eastAsia="he-IL"/>
        </w:rPr>
      </w:pPr>
      <w:bookmarkStart w:id="17776" w:name="_ETM_Q43_499000"/>
      <w:bookmarkEnd w:id="17776"/>
    </w:p>
    <w:p w:rsidR="000B79F7" w:rsidRDefault="000B79F7" w:rsidP="0038541D">
      <w:pPr>
        <w:pStyle w:val="-"/>
        <w:keepNext/>
        <w:rPr>
          <w:rtl/>
        </w:rPr>
      </w:pPr>
      <w:bookmarkStart w:id="17777" w:name="ET_speakercontinue_6211_104"/>
      <w:r w:rsidRPr="00EA08F6">
        <w:rPr>
          <w:rStyle w:val="TagStyle"/>
          <w:rtl/>
        </w:rPr>
        <w:t xml:space="preserve"> &lt;&lt; דובר_המשך &gt;&gt; </w:t>
      </w:r>
      <w:r>
        <w:rPr>
          <w:rtl/>
        </w:rPr>
        <w:t>שר החקלאות ופיתוח הכפר עודד פורר:</w:t>
      </w:r>
      <w:r w:rsidRPr="00EA08F6">
        <w:rPr>
          <w:rStyle w:val="TagStyle"/>
          <w:rtl/>
        </w:rPr>
        <w:t xml:space="preserve"> &lt;&lt; דובר_המשך &gt;&gt;</w:t>
      </w:r>
      <w:r>
        <w:rPr>
          <w:rtl/>
        </w:rPr>
        <w:t xml:space="preserve"> </w:t>
      </w:r>
      <w:bookmarkEnd w:id="17777"/>
    </w:p>
    <w:p w:rsidR="000B79F7" w:rsidRDefault="000B79F7" w:rsidP="00515904">
      <w:pPr>
        <w:rPr>
          <w:rtl/>
          <w:lang w:eastAsia="he-IL"/>
        </w:rPr>
      </w:pPr>
    </w:p>
    <w:p w:rsidR="000B79F7" w:rsidRDefault="000B79F7" w:rsidP="002607AB">
      <w:pPr>
        <w:rPr>
          <w:rtl/>
          <w:lang w:eastAsia="he-IL"/>
        </w:rPr>
      </w:pPr>
      <w:bookmarkStart w:id="17778" w:name="_ETM_Q43_497000"/>
      <w:bookmarkEnd w:id="17778"/>
      <w:r>
        <w:rPr>
          <w:rFonts w:hint="cs"/>
          <w:rtl/>
          <w:lang w:eastAsia="he-IL"/>
        </w:rPr>
        <w:t xml:space="preserve">אני חושב שיש </w:t>
      </w:r>
      <w:bookmarkStart w:id="17779" w:name="_ETM_Q43_515800"/>
      <w:bookmarkEnd w:id="17779"/>
      <w:r>
        <w:rPr>
          <w:rFonts w:hint="cs"/>
          <w:rtl/>
          <w:lang w:eastAsia="he-IL"/>
        </w:rPr>
        <w:t xml:space="preserve">מקום </w:t>
      </w:r>
      <w:r w:rsidR="002607AB">
        <w:rPr>
          <w:rFonts w:hint="eastAsia"/>
          <w:rtl/>
          <w:lang w:eastAsia="he-IL"/>
        </w:rPr>
        <w:t>–</w:t>
      </w:r>
      <w:r w:rsidR="002607AB">
        <w:rPr>
          <w:rFonts w:hint="cs"/>
          <w:rtl/>
          <w:lang w:eastAsia="he-IL"/>
        </w:rPr>
        <w:t xml:space="preserve"> </w:t>
      </w:r>
      <w:r>
        <w:rPr>
          <w:rFonts w:hint="cs"/>
          <w:rtl/>
          <w:lang w:eastAsia="he-IL"/>
        </w:rPr>
        <w:t xml:space="preserve">המציע, חבר הכנסת כהן, אני חושב </w:t>
      </w:r>
      <w:bookmarkStart w:id="17780" w:name="_ETM_Q43_504000"/>
      <w:bookmarkEnd w:id="17780"/>
      <w:r>
        <w:rPr>
          <w:rFonts w:hint="cs"/>
          <w:rtl/>
          <w:lang w:eastAsia="he-IL"/>
        </w:rPr>
        <w:t xml:space="preserve">שבהחלט יש מקום להחמיר את הענישה ולהרחיב את רף הסמכויות שניתנו. </w:t>
      </w:r>
    </w:p>
    <w:p w:rsidR="000B79F7" w:rsidRDefault="000B79F7" w:rsidP="0038541D">
      <w:pPr>
        <w:rPr>
          <w:rtl/>
          <w:lang w:eastAsia="he-IL"/>
        </w:rPr>
      </w:pPr>
      <w:bookmarkStart w:id="17781" w:name="_ETM_Q43_503000"/>
      <w:bookmarkEnd w:id="17781"/>
    </w:p>
    <w:p w:rsidR="000B79F7" w:rsidRDefault="000B79F7" w:rsidP="0038541D">
      <w:pPr>
        <w:pStyle w:val="af5"/>
        <w:keepNext/>
        <w:rPr>
          <w:rtl/>
        </w:rPr>
      </w:pPr>
      <w:bookmarkStart w:id="17782" w:name="ET_interruption_5093_105"/>
      <w:r w:rsidRPr="00D63EC0">
        <w:rPr>
          <w:rStyle w:val="TagStyle"/>
          <w:rtl/>
        </w:rPr>
        <w:t xml:space="preserve"> &lt;&lt; קריאה &gt;&gt; </w:t>
      </w:r>
      <w:r>
        <w:rPr>
          <w:rtl/>
        </w:rPr>
        <w:t>אורית מלכה סטרוק (הציונות הדתית):</w:t>
      </w:r>
      <w:r w:rsidRPr="00D63EC0">
        <w:rPr>
          <w:rStyle w:val="TagStyle"/>
          <w:rtl/>
        </w:rPr>
        <w:t xml:space="preserve"> &lt;&lt; קריאה &gt;&gt;</w:t>
      </w:r>
      <w:r>
        <w:rPr>
          <w:rtl/>
        </w:rPr>
        <w:t xml:space="preserve"> </w:t>
      </w:r>
      <w:bookmarkEnd w:id="17782"/>
    </w:p>
    <w:p w:rsidR="000B79F7" w:rsidRDefault="000B79F7" w:rsidP="00515904">
      <w:pPr>
        <w:rPr>
          <w:rtl/>
          <w:lang w:eastAsia="he-IL"/>
        </w:rPr>
      </w:pPr>
    </w:p>
    <w:p w:rsidR="000B79F7" w:rsidRDefault="00515904" w:rsidP="0038541D">
      <w:pPr>
        <w:rPr>
          <w:rtl/>
          <w:lang w:eastAsia="he-IL"/>
        </w:rPr>
      </w:pPr>
      <w:bookmarkStart w:id="17783" w:name="_ETM_Q43_511000"/>
      <w:bookmarkEnd w:id="17783"/>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784" w:name="ET_yor_6170_106"/>
      <w:r w:rsidRPr="00D63EC0">
        <w:rPr>
          <w:rStyle w:val="TagStyle"/>
          <w:rtl/>
        </w:rPr>
        <w:t xml:space="preserve"> &lt;&lt; יור &gt;&gt; </w:t>
      </w:r>
      <w:r>
        <w:rPr>
          <w:rtl/>
        </w:rPr>
        <w:t>היו"ר יעקב מרגי:</w:t>
      </w:r>
      <w:r w:rsidRPr="00D63EC0">
        <w:rPr>
          <w:rStyle w:val="TagStyle"/>
          <w:rtl/>
        </w:rPr>
        <w:t xml:space="preserve"> &lt;&lt; יור &gt;&gt;</w:t>
      </w:r>
      <w:r>
        <w:rPr>
          <w:rtl/>
        </w:rPr>
        <w:t xml:space="preserve"> </w:t>
      </w:r>
      <w:bookmarkEnd w:id="17784"/>
    </w:p>
    <w:p w:rsidR="000B79F7" w:rsidRDefault="000B79F7" w:rsidP="00515904">
      <w:pPr>
        <w:rPr>
          <w:rtl/>
          <w:lang w:eastAsia="he-IL"/>
        </w:rPr>
      </w:pPr>
    </w:p>
    <w:p w:rsidR="000B79F7" w:rsidRDefault="000B79F7" w:rsidP="0038541D">
      <w:pPr>
        <w:rPr>
          <w:rtl/>
          <w:lang w:eastAsia="he-IL"/>
        </w:rPr>
      </w:pPr>
      <w:r>
        <w:rPr>
          <w:rFonts w:hint="cs"/>
          <w:rtl/>
          <w:lang w:eastAsia="he-IL"/>
        </w:rPr>
        <w:t>תודה. נא לשבת.</w:t>
      </w:r>
    </w:p>
    <w:p w:rsidR="000B79F7" w:rsidRDefault="000B79F7" w:rsidP="0038541D">
      <w:pPr>
        <w:rPr>
          <w:rtl/>
          <w:lang w:eastAsia="he-IL"/>
        </w:rPr>
      </w:pPr>
    </w:p>
    <w:p w:rsidR="000B79F7" w:rsidRDefault="000B79F7" w:rsidP="0038541D">
      <w:pPr>
        <w:pStyle w:val="af5"/>
        <w:keepNext/>
        <w:rPr>
          <w:rtl/>
        </w:rPr>
      </w:pPr>
      <w:bookmarkStart w:id="17785" w:name="ET_interruption_5093_108"/>
      <w:r w:rsidRPr="00D63EC0">
        <w:rPr>
          <w:rStyle w:val="TagStyle"/>
          <w:rtl/>
        </w:rPr>
        <w:t xml:space="preserve"> &lt;&lt; קריאה &gt;&gt; </w:t>
      </w:r>
      <w:r>
        <w:rPr>
          <w:rtl/>
        </w:rPr>
        <w:t>אורית מלכה סטרוק (הציונות הדתית):</w:t>
      </w:r>
      <w:r w:rsidRPr="00D63EC0">
        <w:rPr>
          <w:rStyle w:val="TagStyle"/>
          <w:rtl/>
        </w:rPr>
        <w:t xml:space="preserve"> &lt;&lt; קריאה &gt;&gt;</w:t>
      </w:r>
      <w:r>
        <w:rPr>
          <w:rtl/>
        </w:rPr>
        <w:t xml:space="preserve"> </w:t>
      </w:r>
      <w:bookmarkEnd w:id="1778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למה לא </w:t>
      </w:r>
      <w:bookmarkStart w:id="17786" w:name="_ETM_Q43_518000"/>
      <w:bookmarkEnd w:id="17786"/>
      <w:r>
        <w:rPr>
          <w:rFonts w:hint="cs"/>
          <w:rtl/>
          <w:lang w:eastAsia="he-IL"/>
        </w:rPr>
        <w:t xml:space="preserve">הורסים את </w:t>
      </w:r>
      <w:r w:rsidRPr="00D63EC0">
        <w:rPr>
          <w:rtl/>
          <w:lang w:eastAsia="he-IL"/>
        </w:rPr>
        <w:t xml:space="preserve">הבית של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787" w:name="ET_yor_6170_110"/>
      <w:r w:rsidRPr="00D63EC0">
        <w:rPr>
          <w:rStyle w:val="TagStyle"/>
          <w:rtl/>
        </w:rPr>
        <w:t xml:space="preserve"> &lt;&lt; יור &gt;&gt; </w:t>
      </w:r>
      <w:r>
        <w:rPr>
          <w:rtl/>
        </w:rPr>
        <w:t>היו"ר יעקב מרגי:</w:t>
      </w:r>
      <w:r w:rsidRPr="00D63EC0">
        <w:rPr>
          <w:rStyle w:val="TagStyle"/>
          <w:rtl/>
        </w:rPr>
        <w:t xml:space="preserve"> &lt;&lt; יור &gt;&gt;</w:t>
      </w:r>
      <w:r>
        <w:rPr>
          <w:rtl/>
        </w:rPr>
        <w:t xml:space="preserve"> </w:t>
      </w:r>
      <w:bookmarkEnd w:id="17787"/>
    </w:p>
    <w:p w:rsidR="000B79F7" w:rsidRDefault="000B79F7" w:rsidP="00515904">
      <w:pPr>
        <w:rPr>
          <w:rtl/>
          <w:lang w:eastAsia="he-IL"/>
        </w:rPr>
      </w:pPr>
    </w:p>
    <w:p w:rsidR="000B79F7" w:rsidRDefault="000B79F7" w:rsidP="0038541D">
      <w:pPr>
        <w:rPr>
          <w:rtl/>
          <w:lang w:eastAsia="he-IL"/>
        </w:rPr>
      </w:pPr>
      <w:bookmarkStart w:id="17788" w:name="_ETM_Q43_513000"/>
      <w:bookmarkEnd w:id="17788"/>
      <w:r>
        <w:rPr>
          <w:rFonts w:hint="cs"/>
          <w:rtl/>
          <w:lang w:eastAsia="he-IL"/>
        </w:rPr>
        <w:t>אורית, נא לשבת.</w:t>
      </w:r>
    </w:p>
    <w:p w:rsidR="000B79F7" w:rsidRDefault="000B79F7" w:rsidP="0038541D">
      <w:pPr>
        <w:rPr>
          <w:rtl/>
          <w:lang w:eastAsia="he-IL"/>
        </w:rPr>
      </w:pPr>
    </w:p>
    <w:p w:rsidR="000B79F7" w:rsidRDefault="000B79F7" w:rsidP="0038541D">
      <w:pPr>
        <w:pStyle w:val="af5"/>
        <w:keepNext/>
        <w:rPr>
          <w:rtl/>
        </w:rPr>
      </w:pPr>
      <w:bookmarkStart w:id="17789" w:name="ET_interruption_5093_111"/>
      <w:r w:rsidRPr="00D63EC0">
        <w:rPr>
          <w:rStyle w:val="TagStyle"/>
          <w:rtl/>
        </w:rPr>
        <w:t xml:space="preserve"> &lt;&lt; קריאה &gt;&gt; </w:t>
      </w:r>
      <w:r>
        <w:rPr>
          <w:rtl/>
        </w:rPr>
        <w:t>אורית מלכה סטרוק (הציונות הדתית):</w:t>
      </w:r>
      <w:r w:rsidRPr="00D63EC0">
        <w:rPr>
          <w:rStyle w:val="TagStyle"/>
          <w:rtl/>
        </w:rPr>
        <w:t xml:space="preserve"> &lt;&lt; קריאה &gt;&gt;</w:t>
      </w:r>
      <w:r>
        <w:rPr>
          <w:rtl/>
        </w:rPr>
        <w:t xml:space="preserve"> </w:t>
      </w:r>
      <w:bookmarkEnd w:id="17789"/>
    </w:p>
    <w:p w:rsidR="000B79F7" w:rsidRDefault="000B79F7" w:rsidP="00515904">
      <w:pPr>
        <w:rPr>
          <w:rtl/>
          <w:lang w:eastAsia="he-IL"/>
        </w:rPr>
      </w:pPr>
    </w:p>
    <w:p w:rsidR="000B79F7" w:rsidRDefault="000B79F7" w:rsidP="0038541D">
      <w:pPr>
        <w:rPr>
          <w:rtl/>
          <w:lang w:eastAsia="he-IL"/>
        </w:rPr>
      </w:pPr>
      <w:bookmarkStart w:id="17790" w:name="_ETM_Q43_514000"/>
      <w:bookmarkEnd w:id="17790"/>
      <w:r>
        <w:rPr>
          <w:rFonts w:hint="cs"/>
          <w:rtl/>
          <w:lang w:eastAsia="he-IL"/>
        </w:rPr>
        <w:t xml:space="preserve">יש פיגוע </w:t>
      </w:r>
      <w:bookmarkStart w:id="17791" w:name="_ETM_Q43_516000"/>
      <w:bookmarkEnd w:id="17791"/>
      <w:r>
        <w:rPr>
          <w:rFonts w:hint="cs"/>
          <w:rtl/>
          <w:lang w:eastAsia="he-IL"/>
        </w:rPr>
        <w:t xml:space="preserve">אחרי פיגוע אחרי פיגוע, הבית של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7792" w:name="_ETM_Q43_505000"/>
      <w:bookmarkEnd w:id="17792"/>
    </w:p>
    <w:p w:rsidR="000B79F7" w:rsidRDefault="000B79F7" w:rsidP="0038541D">
      <w:pPr>
        <w:pStyle w:val="af6"/>
        <w:keepNext/>
        <w:rPr>
          <w:rtl/>
        </w:rPr>
      </w:pPr>
      <w:bookmarkStart w:id="17793" w:name="ET_yor_6170_112"/>
      <w:r w:rsidRPr="00A63477">
        <w:rPr>
          <w:rStyle w:val="TagStyle"/>
          <w:rtl/>
        </w:rPr>
        <w:t xml:space="preserve"> &lt;&lt; יור &gt;&gt; </w:t>
      </w:r>
      <w:r>
        <w:rPr>
          <w:rtl/>
        </w:rPr>
        <w:t>היו"ר יעקב מרגי:</w:t>
      </w:r>
      <w:r w:rsidRPr="00A63477">
        <w:rPr>
          <w:rStyle w:val="TagStyle"/>
          <w:rtl/>
        </w:rPr>
        <w:t xml:space="preserve"> &lt;&lt; יור &gt;&gt;</w:t>
      </w:r>
      <w:r>
        <w:rPr>
          <w:rtl/>
        </w:rPr>
        <w:t xml:space="preserve"> </w:t>
      </w:r>
      <w:bookmarkEnd w:id="17793"/>
    </w:p>
    <w:p w:rsidR="000B79F7" w:rsidRDefault="000B79F7" w:rsidP="0038541D">
      <w:pPr>
        <w:rPr>
          <w:rtl/>
          <w:lang w:eastAsia="he-IL"/>
        </w:rPr>
      </w:pPr>
    </w:p>
    <w:p w:rsidR="000B79F7" w:rsidRDefault="000B79F7" w:rsidP="0038541D">
      <w:pPr>
        <w:rPr>
          <w:rtl/>
          <w:lang w:eastAsia="he-IL"/>
        </w:rPr>
      </w:pPr>
      <w:r>
        <w:rPr>
          <w:rFonts w:hint="cs"/>
          <w:rtl/>
          <w:lang w:eastAsia="he-IL"/>
        </w:rPr>
        <w:t>א</w:t>
      </w:r>
      <w:bookmarkStart w:id="17794" w:name="_ETM_Q43_520000"/>
      <w:bookmarkEnd w:id="17794"/>
      <w:r>
        <w:rPr>
          <w:rFonts w:hint="cs"/>
          <w:rtl/>
          <w:lang w:eastAsia="he-IL"/>
        </w:rPr>
        <w:t>ורית סטרוק, נא לשבת.</w:t>
      </w:r>
    </w:p>
    <w:p w:rsidR="000B79F7" w:rsidRDefault="000B79F7" w:rsidP="0038541D">
      <w:pPr>
        <w:rPr>
          <w:rtl/>
          <w:lang w:eastAsia="he-IL"/>
        </w:rPr>
      </w:pPr>
    </w:p>
    <w:p w:rsidR="000B79F7" w:rsidRDefault="000B79F7" w:rsidP="0038541D">
      <w:pPr>
        <w:pStyle w:val="af5"/>
        <w:keepNext/>
        <w:rPr>
          <w:rtl/>
        </w:rPr>
      </w:pPr>
      <w:bookmarkStart w:id="17795" w:name="_ETM_Q43_521000"/>
      <w:bookmarkStart w:id="17796" w:name="ET_interruption_5093_113"/>
      <w:bookmarkEnd w:id="17795"/>
      <w:r w:rsidRPr="00491C99">
        <w:rPr>
          <w:rStyle w:val="TagStyle"/>
          <w:rtl/>
        </w:rPr>
        <w:t xml:space="preserve"> &lt;&lt; קריאה &gt;&gt; </w:t>
      </w:r>
      <w:r>
        <w:rPr>
          <w:rtl/>
        </w:rPr>
        <w:t>אורית מלכה סטרוק (הציונות הדתית):</w:t>
      </w:r>
      <w:r w:rsidRPr="00491C99">
        <w:rPr>
          <w:rStyle w:val="TagStyle"/>
          <w:rtl/>
        </w:rPr>
        <w:t xml:space="preserve"> &lt;&lt; קריאה &gt;&gt;</w:t>
      </w:r>
      <w:r>
        <w:rPr>
          <w:rtl/>
        </w:rPr>
        <w:t xml:space="preserve"> </w:t>
      </w:r>
      <w:bookmarkEnd w:id="17796"/>
    </w:p>
    <w:p w:rsidR="000B79F7" w:rsidRDefault="000B79F7" w:rsidP="00515904">
      <w:pPr>
        <w:rPr>
          <w:rtl/>
          <w:lang w:eastAsia="he-IL"/>
        </w:rPr>
      </w:pPr>
    </w:p>
    <w:p w:rsidR="000B79F7" w:rsidRDefault="00515904" w:rsidP="0038541D">
      <w:pPr>
        <w:rPr>
          <w:rtl/>
          <w:lang w:eastAsia="he-IL"/>
        </w:rPr>
      </w:pPr>
      <w:bookmarkStart w:id="17797" w:name="_ETM_Q43_523000"/>
      <w:bookmarkEnd w:id="17797"/>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798" w:name="_ETM_Q43_525000"/>
      <w:bookmarkStart w:id="17799" w:name="ET_yor_6170_114"/>
      <w:bookmarkEnd w:id="17798"/>
      <w:r w:rsidRPr="00491C99">
        <w:rPr>
          <w:rStyle w:val="TagStyle"/>
          <w:rtl/>
        </w:rPr>
        <w:t xml:space="preserve"> &lt;&lt; יור &gt;&gt; </w:t>
      </w:r>
      <w:r>
        <w:rPr>
          <w:rtl/>
        </w:rPr>
        <w:t>היו"ר יעקב מרגי:</w:t>
      </w:r>
      <w:r w:rsidRPr="00491C99">
        <w:rPr>
          <w:rStyle w:val="TagStyle"/>
          <w:rtl/>
        </w:rPr>
        <w:t xml:space="preserve"> &lt;&lt; יור &gt;&gt;</w:t>
      </w:r>
      <w:r>
        <w:rPr>
          <w:rtl/>
        </w:rPr>
        <w:t xml:space="preserve"> </w:t>
      </w:r>
      <w:bookmarkEnd w:id="17799"/>
    </w:p>
    <w:p w:rsidR="000B79F7" w:rsidRDefault="000B79F7" w:rsidP="00515904">
      <w:pPr>
        <w:rPr>
          <w:rtl/>
          <w:lang w:eastAsia="he-IL"/>
        </w:rPr>
      </w:pPr>
    </w:p>
    <w:p w:rsidR="000B79F7" w:rsidRDefault="000B79F7" w:rsidP="00752D59">
      <w:pPr>
        <w:rPr>
          <w:rtl/>
          <w:lang w:eastAsia="he-IL"/>
        </w:rPr>
      </w:pPr>
      <w:r>
        <w:rPr>
          <w:rFonts w:hint="cs"/>
          <w:rtl/>
          <w:lang w:eastAsia="he-IL"/>
        </w:rPr>
        <w:t>אורית סטרוק, נא לשבת</w:t>
      </w:r>
      <w:r w:rsidR="00752D59">
        <w:rPr>
          <w:rFonts w:hint="cs"/>
          <w:rtl/>
          <w:lang w:eastAsia="he-IL"/>
        </w:rPr>
        <w:t>.</w:t>
      </w:r>
      <w:r>
        <w:rPr>
          <w:rFonts w:hint="cs"/>
          <w:rtl/>
          <w:lang w:eastAsia="he-IL"/>
        </w:rPr>
        <w:t xml:space="preserve"> תודה.</w:t>
      </w:r>
    </w:p>
    <w:p w:rsidR="000B79F7" w:rsidRDefault="000B79F7" w:rsidP="0038541D">
      <w:pPr>
        <w:rPr>
          <w:rtl/>
          <w:lang w:eastAsia="he-IL"/>
        </w:rPr>
      </w:pPr>
    </w:p>
    <w:p w:rsidR="000B79F7" w:rsidRDefault="000B79F7" w:rsidP="0038541D">
      <w:pPr>
        <w:pStyle w:val="af5"/>
        <w:keepNext/>
        <w:rPr>
          <w:rtl/>
        </w:rPr>
      </w:pPr>
      <w:bookmarkStart w:id="17800" w:name="ET_interruption_5291_115"/>
      <w:r w:rsidRPr="00491C99">
        <w:rPr>
          <w:rStyle w:val="TagStyle"/>
          <w:rtl/>
        </w:rPr>
        <w:t xml:space="preserve"> &lt;&lt; קריאה &gt;&gt; </w:t>
      </w:r>
      <w:r>
        <w:rPr>
          <w:rtl/>
        </w:rPr>
        <w:t>בצלאל סמוטריץ' (הציונות הדתית):</w:t>
      </w:r>
      <w:r w:rsidRPr="00491C99">
        <w:rPr>
          <w:rStyle w:val="TagStyle"/>
          <w:rtl/>
        </w:rPr>
        <w:t xml:space="preserve"> &lt;&lt; קריאה &gt;&gt;</w:t>
      </w:r>
      <w:r>
        <w:rPr>
          <w:rtl/>
        </w:rPr>
        <w:t xml:space="preserve"> </w:t>
      </w:r>
      <w:bookmarkEnd w:id="17800"/>
    </w:p>
    <w:p w:rsidR="000B79F7" w:rsidRDefault="000B79F7" w:rsidP="00515904">
      <w:pPr>
        <w:rPr>
          <w:rtl/>
          <w:lang w:eastAsia="he-IL"/>
        </w:rPr>
      </w:pPr>
    </w:p>
    <w:p w:rsidR="000B79F7" w:rsidRDefault="00515904" w:rsidP="00C04FE7">
      <w:pPr>
        <w:rPr>
          <w:rtl/>
          <w:lang w:eastAsia="he-IL"/>
        </w:rPr>
      </w:pPr>
      <w:bookmarkStart w:id="17801" w:name="_ETM_Q43_530000"/>
      <w:bookmarkEnd w:id="17801"/>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af6"/>
        <w:keepNext/>
        <w:rPr>
          <w:rtl/>
        </w:rPr>
      </w:pPr>
      <w:bookmarkStart w:id="17802" w:name="ET_yor_6170_116"/>
      <w:r w:rsidRPr="00491C99">
        <w:rPr>
          <w:rStyle w:val="TagStyle"/>
          <w:rtl/>
        </w:rPr>
        <w:t xml:space="preserve"> &lt;&lt; יור &gt;&gt; </w:t>
      </w:r>
      <w:r>
        <w:rPr>
          <w:rtl/>
        </w:rPr>
        <w:t>היו"ר יעקב מרגי:</w:t>
      </w:r>
      <w:r w:rsidRPr="00491C99">
        <w:rPr>
          <w:rStyle w:val="TagStyle"/>
          <w:rtl/>
        </w:rPr>
        <w:t xml:space="preserve"> &lt;&lt; יור &gt;&gt;</w:t>
      </w:r>
      <w:r>
        <w:rPr>
          <w:rtl/>
        </w:rPr>
        <w:t xml:space="preserve"> </w:t>
      </w:r>
      <w:bookmarkEnd w:id="17802"/>
    </w:p>
    <w:p w:rsidR="000B79F7" w:rsidRDefault="000B79F7" w:rsidP="00515904">
      <w:pPr>
        <w:rPr>
          <w:rtl/>
          <w:lang w:eastAsia="he-IL"/>
        </w:rPr>
      </w:pPr>
    </w:p>
    <w:p w:rsidR="000B79F7" w:rsidRDefault="000B79F7" w:rsidP="0038541D">
      <w:pPr>
        <w:rPr>
          <w:rtl/>
          <w:lang w:eastAsia="he-IL"/>
        </w:rPr>
      </w:pPr>
      <w:bookmarkStart w:id="17803" w:name="_ETM_Q43_526000"/>
      <w:bookmarkEnd w:id="17803"/>
      <w:r>
        <w:rPr>
          <w:rFonts w:hint="cs"/>
          <w:rtl/>
          <w:lang w:eastAsia="he-IL"/>
        </w:rPr>
        <w:t>לא קוראים קריאות ביניים בעמידה.</w:t>
      </w:r>
    </w:p>
    <w:p w:rsidR="000B79F7" w:rsidRPr="00491C99" w:rsidRDefault="000B79F7" w:rsidP="0038541D">
      <w:pPr>
        <w:rPr>
          <w:rtl/>
          <w:lang w:eastAsia="he-IL"/>
        </w:rPr>
      </w:pPr>
    </w:p>
    <w:p w:rsidR="000B79F7" w:rsidRDefault="000B79F7" w:rsidP="00C04FE7">
      <w:pPr>
        <w:pStyle w:val="af5"/>
        <w:keepNext/>
        <w:rPr>
          <w:rtl/>
        </w:rPr>
      </w:pPr>
      <w:bookmarkStart w:id="17804" w:name="_ETM_Q43_515000"/>
      <w:bookmarkEnd w:id="17804"/>
      <w:r w:rsidRPr="00491C99">
        <w:rPr>
          <w:rStyle w:val="TagStyle"/>
          <w:rtl/>
        </w:rPr>
        <w:t xml:space="preserve">&lt;&lt; קריאה &gt;&gt; </w:t>
      </w:r>
      <w:r>
        <w:rPr>
          <w:rtl/>
        </w:rPr>
        <w:t>בצלאל סמוטריץ' (הציונות הדתית):</w:t>
      </w:r>
      <w:r w:rsidRPr="00491C99">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bookmarkStart w:id="17805" w:name="_ETM_Q43_528000"/>
      <w:bookmarkEnd w:id="17805"/>
      <w:r>
        <w:rPr>
          <w:rFonts w:hint="cs"/>
          <w:rtl/>
          <w:lang w:eastAsia="he-IL"/>
        </w:rPr>
        <w:t>– – –</w:t>
      </w:r>
      <w:r w:rsidR="000B79F7">
        <w:rPr>
          <w:rFonts w:hint="cs"/>
          <w:rtl/>
          <w:lang w:eastAsia="he-IL"/>
        </w:rPr>
        <w:t xml:space="preserve"> גירוש משפחות. אבל </w:t>
      </w:r>
      <w:bookmarkStart w:id="17806" w:name="_ETM_Q43_533000"/>
      <w:bookmarkEnd w:id="17806"/>
      <w:r w:rsidR="000B79F7">
        <w:rPr>
          <w:rFonts w:hint="cs"/>
          <w:rtl/>
          <w:lang w:eastAsia="he-IL"/>
        </w:rPr>
        <w:t>הקמת ממשלה עם עבאס, אין לך ברירה.</w:t>
      </w:r>
    </w:p>
    <w:p w:rsidR="000B79F7" w:rsidRDefault="000B79F7" w:rsidP="0038541D">
      <w:pPr>
        <w:rPr>
          <w:rtl/>
          <w:lang w:eastAsia="he-IL"/>
        </w:rPr>
      </w:pPr>
    </w:p>
    <w:p w:rsidR="000B79F7" w:rsidRDefault="000B79F7" w:rsidP="0038541D">
      <w:pPr>
        <w:pStyle w:val="-"/>
        <w:keepNext/>
        <w:rPr>
          <w:rtl/>
        </w:rPr>
      </w:pPr>
      <w:bookmarkStart w:id="17807" w:name="_ETM_Q43_536000"/>
      <w:bookmarkStart w:id="17808" w:name="ET_speakercontinue_6211_117"/>
      <w:bookmarkEnd w:id="17807"/>
      <w:r w:rsidRPr="00491C99">
        <w:rPr>
          <w:rStyle w:val="TagStyle"/>
          <w:rtl/>
        </w:rPr>
        <w:t xml:space="preserve"> &lt;&lt; דובר_המשך &gt;&gt; </w:t>
      </w:r>
      <w:r>
        <w:rPr>
          <w:rtl/>
        </w:rPr>
        <w:t>שר החקלאות ופיתוח הכפר עודד פורר:</w:t>
      </w:r>
      <w:r w:rsidRPr="00491C99">
        <w:rPr>
          <w:rStyle w:val="TagStyle"/>
          <w:rtl/>
        </w:rPr>
        <w:t xml:space="preserve"> &lt;&lt; דובר_המשך &gt;&gt;</w:t>
      </w:r>
      <w:r>
        <w:rPr>
          <w:rtl/>
        </w:rPr>
        <w:t xml:space="preserve"> </w:t>
      </w:r>
      <w:bookmarkEnd w:id="17808"/>
    </w:p>
    <w:p w:rsidR="000B79F7" w:rsidRDefault="000B79F7" w:rsidP="00515904">
      <w:pPr>
        <w:rPr>
          <w:rtl/>
          <w:lang w:eastAsia="he-IL"/>
        </w:rPr>
      </w:pPr>
    </w:p>
    <w:p w:rsidR="000B79F7" w:rsidRDefault="000B79F7" w:rsidP="0038541D">
      <w:pPr>
        <w:rPr>
          <w:rtl/>
          <w:lang w:eastAsia="he-IL"/>
        </w:rPr>
      </w:pPr>
      <w:bookmarkStart w:id="17809" w:name="_ETM_Q43_538000"/>
      <w:bookmarkEnd w:id="17809"/>
      <w:r>
        <w:rPr>
          <w:rFonts w:hint="cs"/>
          <w:rtl/>
          <w:lang w:eastAsia="he-IL"/>
        </w:rPr>
        <w:t xml:space="preserve">אני אחזור ואומר, עמדתי בעניין, אדוני </w:t>
      </w:r>
      <w:bookmarkStart w:id="17810" w:name="_ETM_Q43_537000"/>
      <w:bookmarkEnd w:id="17810"/>
      <w:r>
        <w:rPr>
          <w:rFonts w:hint="cs"/>
          <w:rtl/>
          <w:lang w:eastAsia="he-IL"/>
        </w:rPr>
        <w:t>חבר הכנסת כהן, המציע, עמדתי בעניין לא השתנתה.</w:t>
      </w:r>
    </w:p>
    <w:p w:rsidR="000B79F7" w:rsidRDefault="000B79F7" w:rsidP="0038541D">
      <w:pPr>
        <w:rPr>
          <w:rtl/>
          <w:lang w:eastAsia="he-IL"/>
        </w:rPr>
      </w:pPr>
    </w:p>
    <w:p w:rsidR="000B79F7" w:rsidRDefault="000B79F7" w:rsidP="0038541D">
      <w:pPr>
        <w:pStyle w:val="af5"/>
        <w:keepNext/>
        <w:rPr>
          <w:rtl/>
        </w:rPr>
      </w:pPr>
      <w:bookmarkStart w:id="17811" w:name="ET_interruption_קריאות_118"/>
      <w:r w:rsidRPr="0078331A">
        <w:rPr>
          <w:rStyle w:val="TagStyle"/>
          <w:rtl/>
        </w:rPr>
        <w:t xml:space="preserve"> &lt;&lt; קריאה &gt;&gt; </w:t>
      </w:r>
      <w:r>
        <w:rPr>
          <w:rtl/>
        </w:rPr>
        <w:t>קריאות:</w:t>
      </w:r>
      <w:r w:rsidRPr="0078331A">
        <w:rPr>
          <w:rStyle w:val="TagStyle"/>
          <w:rtl/>
        </w:rPr>
        <w:t xml:space="preserve"> &lt;&lt; קריאה &gt;&gt;</w:t>
      </w:r>
      <w:r>
        <w:rPr>
          <w:rtl/>
        </w:rPr>
        <w:t xml:space="preserve"> </w:t>
      </w:r>
      <w:bookmarkEnd w:id="17811"/>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7812" w:name="ET_interruption_5291_121"/>
      <w:r w:rsidRPr="0078331A">
        <w:rPr>
          <w:rStyle w:val="TagStyle"/>
          <w:rtl/>
        </w:rPr>
        <w:t xml:space="preserve"> &lt;&lt; קריאה &gt;&gt; </w:t>
      </w:r>
      <w:r>
        <w:rPr>
          <w:rtl/>
        </w:rPr>
        <w:t>בצלאל סמוטריץ' (הציונות הדתית):</w:t>
      </w:r>
      <w:r w:rsidRPr="0078331A">
        <w:rPr>
          <w:rStyle w:val="TagStyle"/>
          <w:rtl/>
        </w:rPr>
        <w:t xml:space="preserve"> &lt;&lt; קריאה &gt;&gt;</w:t>
      </w:r>
      <w:r>
        <w:rPr>
          <w:rtl/>
        </w:rPr>
        <w:t xml:space="preserve"> </w:t>
      </w:r>
      <w:bookmarkEnd w:id="17812"/>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להצביע </w:t>
      </w:r>
      <w:bookmarkStart w:id="17813" w:name="_ETM_Q43_542000"/>
      <w:bookmarkEnd w:id="17813"/>
      <w:r w:rsidR="000B79F7">
        <w:rPr>
          <w:rFonts w:hint="cs"/>
          <w:rtl/>
          <w:lang w:eastAsia="he-IL"/>
        </w:rPr>
        <w:t>נגד.</w:t>
      </w:r>
    </w:p>
    <w:p w:rsidR="000B79F7" w:rsidRPr="0078331A" w:rsidRDefault="000B79F7" w:rsidP="0038541D">
      <w:pPr>
        <w:rPr>
          <w:rtl/>
          <w:lang w:eastAsia="he-IL"/>
        </w:rPr>
      </w:pPr>
    </w:p>
    <w:p w:rsidR="000B79F7" w:rsidRDefault="000B79F7" w:rsidP="0038541D">
      <w:pPr>
        <w:pStyle w:val="af6"/>
        <w:keepNext/>
        <w:rPr>
          <w:rtl/>
        </w:rPr>
      </w:pPr>
      <w:bookmarkStart w:id="17814" w:name="ET_yor_6170_119"/>
      <w:r w:rsidRPr="0078331A">
        <w:rPr>
          <w:rStyle w:val="TagStyle"/>
          <w:rtl/>
        </w:rPr>
        <w:t xml:space="preserve"> &lt;&lt; יור &gt;&gt; </w:t>
      </w:r>
      <w:r>
        <w:rPr>
          <w:rtl/>
        </w:rPr>
        <w:t>היו"ר יעקב מרגי:</w:t>
      </w:r>
      <w:r w:rsidRPr="0078331A">
        <w:rPr>
          <w:rStyle w:val="TagStyle"/>
          <w:rtl/>
        </w:rPr>
        <w:t xml:space="preserve"> &lt;&lt; יור &gt;&gt;</w:t>
      </w:r>
      <w:r>
        <w:rPr>
          <w:rtl/>
        </w:rPr>
        <w:t xml:space="preserve"> </w:t>
      </w:r>
      <w:bookmarkEnd w:id="17814"/>
    </w:p>
    <w:p w:rsidR="000B79F7" w:rsidRDefault="000B79F7" w:rsidP="00515904">
      <w:pPr>
        <w:rPr>
          <w:rtl/>
          <w:lang w:eastAsia="he-IL"/>
        </w:rPr>
      </w:pPr>
    </w:p>
    <w:p w:rsidR="000B79F7" w:rsidRDefault="000B79F7" w:rsidP="0038541D">
      <w:pPr>
        <w:rPr>
          <w:rtl/>
          <w:lang w:eastAsia="he-IL"/>
        </w:rPr>
      </w:pPr>
      <w:bookmarkStart w:id="17815" w:name="_ETM_Q43_539000"/>
      <w:bookmarkEnd w:id="17815"/>
      <w:r>
        <w:rPr>
          <w:rFonts w:hint="cs"/>
          <w:rtl/>
          <w:lang w:eastAsia="he-IL"/>
        </w:rPr>
        <w:t>ששש.</w:t>
      </w:r>
    </w:p>
    <w:p w:rsidR="000B79F7" w:rsidRDefault="000B79F7" w:rsidP="0038541D">
      <w:pPr>
        <w:rPr>
          <w:rtl/>
          <w:lang w:eastAsia="he-IL"/>
        </w:rPr>
      </w:pPr>
    </w:p>
    <w:p w:rsidR="000B79F7" w:rsidRDefault="000B79F7" w:rsidP="0038541D">
      <w:pPr>
        <w:pStyle w:val="-"/>
        <w:keepNext/>
        <w:rPr>
          <w:rtl/>
        </w:rPr>
      </w:pPr>
      <w:bookmarkStart w:id="17816" w:name="ET_speakercontinue_6211_120"/>
      <w:r w:rsidRPr="0078331A">
        <w:rPr>
          <w:rStyle w:val="TagStyle"/>
          <w:rtl/>
        </w:rPr>
        <w:t xml:space="preserve"> &lt;&lt; דובר_המשך &gt;&gt; </w:t>
      </w:r>
      <w:r>
        <w:rPr>
          <w:rtl/>
        </w:rPr>
        <w:t>שר החקלאות ופיתוח הכפר עודד פורר:</w:t>
      </w:r>
      <w:r w:rsidRPr="0078331A">
        <w:rPr>
          <w:rStyle w:val="TagStyle"/>
          <w:rtl/>
        </w:rPr>
        <w:t xml:space="preserve"> &lt;&lt; דובר_המשך &gt;&gt;</w:t>
      </w:r>
      <w:r>
        <w:rPr>
          <w:rtl/>
        </w:rPr>
        <w:t xml:space="preserve"> </w:t>
      </w:r>
      <w:bookmarkEnd w:id="17816"/>
    </w:p>
    <w:p w:rsidR="000B79F7" w:rsidRPr="0078331A" w:rsidRDefault="000B79F7" w:rsidP="0038541D">
      <w:pPr>
        <w:rPr>
          <w:rtl/>
          <w:lang w:eastAsia="he-IL"/>
        </w:rPr>
      </w:pPr>
      <w:bookmarkStart w:id="17817" w:name="_ETM_Q43_541000"/>
      <w:bookmarkEnd w:id="17817"/>
    </w:p>
    <w:p w:rsidR="000B79F7" w:rsidRDefault="000B79F7" w:rsidP="0038541D">
      <w:pPr>
        <w:rPr>
          <w:rtl/>
          <w:lang w:eastAsia="he-IL"/>
        </w:rPr>
      </w:pPr>
      <w:bookmarkStart w:id="17818" w:name="_ETM_Q43_540000"/>
      <w:bookmarkEnd w:id="17818"/>
      <w:r>
        <w:rPr>
          <w:rFonts w:hint="cs"/>
          <w:rtl/>
          <w:lang w:eastAsia="he-IL"/>
        </w:rPr>
        <w:t xml:space="preserve">אני חושב שיש מקום באמת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7819" w:name="ET_interruption_5296_122"/>
      <w:r w:rsidRPr="00941DE9">
        <w:rPr>
          <w:rStyle w:val="TagStyle"/>
          <w:rtl/>
        </w:rPr>
        <w:t xml:space="preserve"> &lt;&lt; קריאה &gt;&gt; </w:t>
      </w:r>
      <w:r>
        <w:rPr>
          <w:rtl/>
        </w:rPr>
        <w:t>יואב קיש (הליכוד):</w:t>
      </w:r>
      <w:r w:rsidRPr="00941DE9">
        <w:rPr>
          <w:rStyle w:val="TagStyle"/>
          <w:rtl/>
        </w:rPr>
        <w:t xml:space="preserve"> &lt;&lt; קריאה &gt;&gt;</w:t>
      </w:r>
      <w:r>
        <w:rPr>
          <w:rtl/>
        </w:rPr>
        <w:t xml:space="preserve"> </w:t>
      </w:r>
      <w:bookmarkEnd w:id="17819"/>
    </w:p>
    <w:p w:rsidR="000B79F7" w:rsidRDefault="000B79F7" w:rsidP="00515904">
      <w:pPr>
        <w:rPr>
          <w:rtl/>
          <w:lang w:eastAsia="he-IL"/>
        </w:rPr>
      </w:pPr>
    </w:p>
    <w:p w:rsidR="000B79F7" w:rsidRDefault="000B79F7" w:rsidP="0038541D">
      <w:pPr>
        <w:rPr>
          <w:rtl/>
          <w:lang w:eastAsia="he-IL"/>
        </w:rPr>
      </w:pPr>
      <w:r>
        <w:rPr>
          <w:rFonts w:hint="cs"/>
          <w:rtl/>
          <w:lang w:eastAsia="he-IL"/>
        </w:rPr>
        <w:t>פעם היית איש ימין, פורר.</w:t>
      </w:r>
    </w:p>
    <w:p w:rsidR="000B79F7" w:rsidRDefault="000B79F7" w:rsidP="0038541D">
      <w:pPr>
        <w:rPr>
          <w:rtl/>
          <w:lang w:eastAsia="he-IL"/>
        </w:rPr>
      </w:pPr>
    </w:p>
    <w:p w:rsidR="000B79F7" w:rsidRDefault="000B79F7" w:rsidP="0038541D">
      <w:pPr>
        <w:pStyle w:val="af6"/>
        <w:keepNext/>
        <w:rPr>
          <w:rtl/>
        </w:rPr>
      </w:pPr>
      <w:bookmarkStart w:id="17820" w:name="ET_yor_6170_124"/>
      <w:r w:rsidRPr="00941DE9">
        <w:rPr>
          <w:rStyle w:val="TagStyle"/>
          <w:rtl/>
        </w:rPr>
        <w:t xml:space="preserve"> &lt;&lt; יור &gt;&gt; </w:t>
      </w:r>
      <w:r>
        <w:rPr>
          <w:rtl/>
        </w:rPr>
        <w:t>היו"ר יעקב מרגי:</w:t>
      </w:r>
      <w:r w:rsidRPr="00941DE9">
        <w:rPr>
          <w:rStyle w:val="TagStyle"/>
          <w:rtl/>
        </w:rPr>
        <w:t xml:space="preserve"> &lt;&lt; יור &gt;&gt;</w:t>
      </w:r>
      <w:r>
        <w:rPr>
          <w:rtl/>
        </w:rPr>
        <w:t xml:space="preserve"> </w:t>
      </w:r>
      <w:bookmarkEnd w:id="17820"/>
    </w:p>
    <w:p w:rsidR="000B79F7" w:rsidRDefault="000B79F7" w:rsidP="00515904">
      <w:pPr>
        <w:rPr>
          <w:rtl/>
          <w:lang w:eastAsia="he-IL"/>
        </w:rPr>
      </w:pPr>
    </w:p>
    <w:p w:rsidR="000B79F7" w:rsidRDefault="000B79F7" w:rsidP="0038541D">
      <w:pPr>
        <w:rPr>
          <w:rtl/>
          <w:lang w:eastAsia="he-IL"/>
        </w:rPr>
      </w:pPr>
      <w:r>
        <w:rPr>
          <w:rFonts w:hint="cs"/>
          <w:rtl/>
          <w:lang w:eastAsia="he-IL"/>
        </w:rPr>
        <w:t>חברי הכנסת.</w:t>
      </w:r>
    </w:p>
    <w:p w:rsidR="000B79F7" w:rsidRDefault="000B79F7" w:rsidP="00515904">
      <w:pPr>
        <w:rPr>
          <w:rtl/>
          <w:lang w:eastAsia="he-IL"/>
        </w:rPr>
      </w:pPr>
    </w:p>
    <w:p w:rsidR="000B79F7" w:rsidRDefault="000B79F7" w:rsidP="0038541D">
      <w:pPr>
        <w:pStyle w:val="af5"/>
        <w:keepNext/>
        <w:rPr>
          <w:rtl/>
        </w:rPr>
      </w:pPr>
      <w:bookmarkStart w:id="17821" w:name="_ETM_Q43_543000"/>
      <w:bookmarkStart w:id="17822" w:name="ET_interruption_קריאות_126"/>
      <w:bookmarkEnd w:id="17821"/>
      <w:r w:rsidRPr="00941DE9">
        <w:rPr>
          <w:rStyle w:val="TagStyle"/>
          <w:rtl/>
        </w:rPr>
        <w:t xml:space="preserve"> &lt;&lt; קריאה &gt;&gt; </w:t>
      </w:r>
      <w:r>
        <w:rPr>
          <w:rtl/>
        </w:rPr>
        <w:t>קריאות:</w:t>
      </w:r>
      <w:r w:rsidRPr="00941DE9">
        <w:rPr>
          <w:rStyle w:val="TagStyle"/>
          <w:rtl/>
        </w:rPr>
        <w:t xml:space="preserve"> &lt;&lt; קריאה &gt;&gt;</w:t>
      </w:r>
      <w:r>
        <w:rPr>
          <w:rtl/>
        </w:rPr>
        <w:t xml:space="preserve"> </w:t>
      </w:r>
      <w:bookmarkEnd w:id="17822"/>
    </w:p>
    <w:p w:rsidR="000B79F7" w:rsidRDefault="000B79F7" w:rsidP="00515904">
      <w:pPr>
        <w:rPr>
          <w:rtl/>
          <w:lang w:eastAsia="he-IL"/>
        </w:rPr>
      </w:pPr>
    </w:p>
    <w:p w:rsidR="000B79F7" w:rsidRPr="00941DE9" w:rsidRDefault="00515904" w:rsidP="0038541D">
      <w:pPr>
        <w:rPr>
          <w:rtl/>
          <w:lang w:eastAsia="he-IL"/>
        </w:rPr>
      </w:pPr>
      <w:bookmarkStart w:id="17823" w:name="_ETM_Q43_544000"/>
      <w:bookmarkEnd w:id="17823"/>
      <w:r>
        <w:rPr>
          <w:rFonts w:hint="cs"/>
          <w:rtl/>
          <w:lang w:eastAsia="he-IL"/>
        </w:rPr>
        <w:t>– – –</w:t>
      </w:r>
    </w:p>
    <w:p w:rsidR="000B79F7" w:rsidRPr="00941DE9" w:rsidRDefault="000B79F7" w:rsidP="0038541D">
      <w:pPr>
        <w:rPr>
          <w:rtl/>
          <w:lang w:eastAsia="he-IL"/>
        </w:rPr>
      </w:pPr>
      <w:bookmarkStart w:id="17824" w:name="_ETM_Q43_546000"/>
      <w:bookmarkEnd w:id="17824"/>
    </w:p>
    <w:p w:rsidR="000B79F7" w:rsidRDefault="000B79F7" w:rsidP="0038541D">
      <w:pPr>
        <w:pStyle w:val="-"/>
        <w:keepNext/>
        <w:rPr>
          <w:rtl/>
        </w:rPr>
      </w:pPr>
      <w:bookmarkStart w:id="17825" w:name="ET_speakercontinue_6211_123"/>
      <w:r w:rsidRPr="00941DE9">
        <w:rPr>
          <w:rStyle w:val="TagStyle"/>
          <w:rtl/>
        </w:rPr>
        <w:t xml:space="preserve"> &lt;&lt; דובר_המשך &gt;&gt; </w:t>
      </w:r>
      <w:r>
        <w:rPr>
          <w:rtl/>
        </w:rPr>
        <w:t>שר החקלאות ופיתוח הכפר עודד פורר:</w:t>
      </w:r>
      <w:r w:rsidRPr="00941DE9">
        <w:rPr>
          <w:rStyle w:val="TagStyle"/>
          <w:rtl/>
        </w:rPr>
        <w:t xml:space="preserve"> &lt;&lt; דובר_המשך &gt;&gt;</w:t>
      </w:r>
      <w:r>
        <w:rPr>
          <w:rtl/>
        </w:rPr>
        <w:t xml:space="preserve"> </w:t>
      </w:r>
      <w:bookmarkEnd w:id="17825"/>
    </w:p>
    <w:p w:rsidR="000B79F7" w:rsidRDefault="000B79F7" w:rsidP="00515904">
      <w:pPr>
        <w:rPr>
          <w:rtl/>
          <w:lang w:eastAsia="he-IL"/>
        </w:rPr>
      </w:pPr>
    </w:p>
    <w:p w:rsidR="000B79F7" w:rsidRPr="00941DE9" w:rsidRDefault="000B79F7" w:rsidP="0038541D">
      <w:pPr>
        <w:rPr>
          <w:rtl/>
          <w:lang w:eastAsia="he-IL"/>
        </w:rPr>
      </w:pPr>
      <w:r>
        <w:rPr>
          <w:rFonts w:hint="cs"/>
          <w:rtl/>
          <w:lang w:eastAsia="he-IL"/>
        </w:rPr>
        <w:t xml:space="preserve">פעם הייתם נותנים לי </w:t>
      </w:r>
      <w:bookmarkStart w:id="17826" w:name="_ETM_Q43_545000"/>
      <w:bookmarkEnd w:id="17826"/>
      <w:r>
        <w:rPr>
          <w:rFonts w:hint="cs"/>
          <w:rtl/>
          <w:lang w:eastAsia="he-IL"/>
        </w:rPr>
        <w:t xml:space="preserve">להשלים משפט. </w:t>
      </w:r>
    </w:p>
    <w:p w:rsidR="000B79F7" w:rsidRPr="00D63EC0" w:rsidRDefault="000B79F7" w:rsidP="0038541D">
      <w:pPr>
        <w:rPr>
          <w:rtl/>
          <w:lang w:eastAsia="he-IL"/>
        </w:rPr>
      </w:pPr>
    </w:p>
    <w:p w:rsidR="000B79F7" w:rsidRDefault="000B79F7" w:rsidP="0038541D">
      <w:pPr>
        <w:pStyle w:val="af6"/>
        <w:keepNext/>
        <w:rPr>
          <w:rtl/>
        </w:rPr>
      </w:pPr>
      <w:bookmarkStart w:id="17827" w:name="ET_yor_6170_127"/>
      <w:r w:rsidRPr="0029491C">
        <w:rPr>
          <w:rStyle w:val="TagStyle"/>
          <w:rtl/>
        </w:rPr>
        <w:t xml:space="preserve"> &lt;&lt; יור &gt;&gt; </w:t>
      </w:r>
      <w:r>
        <w:rPr>
          <w:rtl/>
        </w:rPr>
        <w:t>היו"ר יעקב מרגי:</w:t>
      </w:r>
      <w:r w:rsidRPr="0029491C">
        <w:rPr>
          <w:rStyle w:val="TagStyle"/>
          <w:rtl/>
        </w:rPr>
        <w:t xml:space="preserve"> &lt;&lt; יור &gt;&gt;</w:t>
      </w:r>
      <w:r>
        <w:rPr>
          <w:rtl/>
        </w:rPr>
        <w:t xml:space="preserve"> </w:t>
      </w:r>
      <w:bookmarkEnd w:id="17827"/>
    </w:p>
    <w:p w:rsidR="000B79F7" w:rsidRDefault="000B79F7" w:rsidP="00515904">
      <w:pPr>
        <w:rPr>
          <w:rtl/>
          <w:lang w:eastAsia="he-IL"/>
        </w:rPr>
      </w:pPr>
    </w:p>
    <w:p w:rsidR="000B79F7" w:rsidRDefault="000B79F7" w:rsidP="0038541D">
      <w:pPr>
        <w:rPr>
          <w:rtl/>
          <w:lang w:eastAsia="he-IL"/>
        </w:rPr>
      </w:pPr>
      <w:r>
        <w:rPr>
          <w:rFonts w:hint="cs"/>
          <w:rtl/>
          <w:lang w:eastAsia="he-IL"/>
        </w:rPr>
        <w:t>חברי הכנסת, תנו לו.</w:t>
      </w:r>
    </w:p>
    <w:p w:rsidR="000B79F7" w:rsidRDefault="000B79F7" w:rsidP="0038541D">
      <w:pPr>
        <w:rPr>
          <w:rtl/>
          <w:lang w:eastAsia="he-IL"/>
        </w:rPr>
      </w:pPr>
    </w:p>
    <w:p w:rsidR="000B79F7" w:rsidRDefault="000B79F7" w:rsidP="0038541D">
      <w:pPr>
        <w:pStyle w:val="af5"/>
        <w:keepNext/>
        <w:rPr>
          <w:rtl/>
        </w:rPr>
      </w:pPr>
      <w:bookmarkStart w:id="17828" w:name="_ETM_Q43_547000"/>
      <w:bookmarkStart w:id="17829" w:name="ET_interruption_קריאות_128"/>
      <w:bookmarkEnd w:id="17828"/>
      <w:r w:rsidRPr="0029491C">
        <w:rPr>
          <w:rStyle w:val="TagStyle"/>
          <w:rtl/>
        </w:rPr>
        <w:t xml:space="preserve"> &lt;&lt; קריאה &gt;&gt; </w:t>
      </w:r>
      <w:r>
        <w:rPr>
          <w:rtl/>
        </w:rPr>
        <w:t>קריאות:</w:t>
      </w:r>
      <w:r w:rsidRPr="0029491C">
        <w:rPr>
          <w:rStyle w:val="TagStyle"/>
          <w:rtl/>
        </w:rPr>
        <w:t xml:space="preserve"> &lt;&lt; קריאה &gt;&gt;</w:t>
      </w:r>
      <w:r>
        <w:rPr>
          <w:rtl/>
        </w:rPr>
        <w:t xml:space="preserve"> </w:t>
      </w:r>
      <w:bookmarkEnd w:id="17829"/>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2607AB" w:rsidRDefault="002607AB" w:rsidP="0038541D">
      <w:pPr>
        <w:rPr>
          <w:rtl/>
          <w:lang w:eastAsia="he-IL"/>
        </w:rPr>
      </w:pPr>
    </w:p>
    <w:p w:rsidR="000B79F7" w:rsidRDefault="000B79F7" w:rsidP="0038541D">
      <w:pPr>
        <w:pStyle w:val="af6"/>
        <w:keepNext/>
        <w:rPr>
          <w:rtl/>
        </w:rPr>
      </w:pPr>
      <w:bookmarkStart w:id="17830" w:name="ET_yor_6170_130"/>
      <w:r w:rsidRPr="0029491C">
        <w:rPr>
          <w:rStyle w:val="TagStyle"/>
          <w:rtl/>
        </w:rPr>
        <w:t xml:space="preserve"> &lt;&lt; יור &gt;&gt; </w:t>
      </w:r>
      <w:r>
        <w:rPr>
          <w:rtl/>
        </w:rPr>
        <w:t>היו"ר יעקב מרגי:</w:t>
      </w:r>
      <w:r w:rsidRPr="0029491C">
        <w:rPr>
          <w:rStyle w:val="TagStyle"/>
          <w:rtl/>
        </w:rPr>
        <w:t xml:space="preserve"> &lt;&lt; יור &gt;&gt;</w:t>
      </w:r>
      <w:r>
        <w:rPr>
          <w:rtl/>
        </w:rPr>
        <w:t xml:space="preserve"> </w:t>
      </w:r>
      <w:bookmarkEnd w:id="1783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הוא מציע. רגע, </w:t>
      </w:r>
      <w:bookmarkStart w:id="17831" w:name="_ETM_Q43_550000"/>
      <w:bookmarkEnd w:id="17831"/>
      <w:r>
        <w:rPr>
          <w:rFonts w:hint="cs"/>
          <w:rtl/>
          <w:lang w:eastAsia="he-IL"/>
        </w:rPr>
        <w:t xml:space="preserve">בצלאל סמוטריץ', שמעו אותך, זאת קריאת ביניים. אבל זאת קריאת </w:t>
      </w:r>
      <w:bookmarkStart w:id="17832" w:name="_ETM_Q43_554000"/>
      <w:bookmarkEnd w:id="17832"/>
      <w:r>
        <w:rPr>
          <w:rFonts w:hint="cs"/>
          <w:rtl/>
          <w:lang w:eastAsia="he-IL"/>
        </w:rPr>
        <w:t xml:space="preserve">ביניים, והוא לא מצליח להשלים משפט. </w:t>
      </w:r>
    </w:p>
    <w:p w:rsidR="000B79F7" w:rsidRDefault="000B79F7" w:rsidP="0038541D">
      <w:pPr>
        <w:rPr>
          <w:rtl/>
          <w:lang w:eastAsia="he-IL"/>
        </w:rPr>
      </w:pPr>
      <w:bookmarkStart w:id="17833" w:name="_ETM_Q43_556000"/>
      <w:bookmarkEnd w:id="17833"/>
    </w:p>
    <w:p w:rsidR="000B79F7" w:rsidRDefault="000B79F7" w:rsidP="0038541D">
      <w:pPr>
        <w:pStyle w:val="af5"/>
        <w:keepNext/>
        <w:rPr>
          <w:rtl/>
        </w:rPr>
      </w:pPr>
      <w:bookmarkStart w:id="17834" w:name="ET_interruption_5291_132"/>
      <w:r w:rsidRPr="009A5DEC">
        <w:rPr>
          <w:rStyle w:val="TagStyle"/>
          <w:rtl/>
        </w:rPr>
        <w:t xml:space="preserve"> &lt;&lt; קריאה &gt;&gt; </w:t>
      </w:r>
      <w:r>
        <w:rPr>
          <w:rtl/>
        </w:rPr>
        <w:t>בצלאל סמוטריץ' (הציונות הדתית):</w:t>
      </w:r>
      <w:r w:rsidRPr="009A5DEC">
        <w:rPr>
          <w:rStyle w:val="TagStyle"/>
          <w:rtl/>
        </w:rPr>
        <w:t xml:space="preserve"> &lt;&lt; קריאה &gt;&gt;</w:t>
      </w:r>
      <w:r>
        <w:rPr>
          <w:rtl/>
        </w:rPr>
        <w:t xml:space="preserve"> </w:t>
      </w:r>
      <w:bookmarkEnd w:id="17834"/>
    </w:p>
    <w:p w:rsidR="000B79F7" w:rsidRDefault="000B79F7" w:rsidP="0038541D">
      <w:pPr>
        <w:rPr>
          <w:rtl/>
          <w:lang w:eastAsia="he-IL"/>
        </w:rPr>
      </w:pPr>
    </w:p>
    <w:p w:rsidR="000B79F7" w:rsidRDefault="00515904" w:rsidP="0038541D">
      <w:pPr>
        <w:rPr>
          <w:rtl/>
          <w:lang w:eastAsia="he-IL"/>
        </w:rPr>
      </w:pPr>
      <w:bookmarkStart w:id="17835" w:name="_ETM_Q43_557000"/>
      <w:bookmarkEnd w:id="17835"/>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836" w:name="_ETM_Q43_560000"/>
      <w:bookmarkStart w:id="17837" w:name="ET_yor_6170_133"/>
      <w:bookmarkEnd w:id="17836"/>
      <w:r w:rsidRPr="009A5DEC">
        <w:rPr>
          <w:rStyle w:val="TagStyle"/>
          <w:rtl/>
        </w:rPr>
        <w:t xml:space="preserve"> &lt;&lt; יור &gt;&gt; </w:t>
      </w:r>
      <w:r>
        <w:rPr>
          <w:rtl/>
        </w:rPr>
        <w:t>היו"ר יעקב מרגי:</w:t>
      </w:r>
      <w:r w:rsidRPr="009A5DEC">
        <w:rPr>
          <w:rStyle w:val="TagStyle"/>
          <w:rtl/>
        </w:rPr>
        <w:t xml:space="preserve"> &lt;&lt; יור &gt;&gt;</w:t>
      </w:r>
      <w:r>
        <w:rPr>
          <w:rtl/>
        </w:rPr>
        <w:t xml:space="preserve"> </w:t>
      </w:r>
      <w:bookmarkEnd w:id="17837"/>
    </w:p>
    <w:p w:rsidR="000B79F7" w:rsidRDefault="000B79F7" w:rsidP="00515904">
      <w:pPr>
        <w:rPr>
          <w:rtl/>
          <w:lang w:eastAsia="he-IL"/>
        </w:rPr>
      </w:pPr>
    </w:p>
    <w:p w:rsidR="000B79F7" w:rsidRDefault="000B79F7" w:rsidP="002607AB">
      <w:pPr>
        <w:rPr>
          <w:rtl/>
          <w:lang w:eastAsia="he-IL"/>
        </w:rPr>
      </w:pPr>
      <w:bookmarkStart w:id="17838" w:name="_ETM_Q43_561000"/>
      <w:bookmarkEnd w:id="17838"/>
      <w:r>
        <w:rPr>
          <w:rFonts w:hint="cs"/>
          <w:rtl/>
          <w:lang w:eastAsia="he-IL"/>
        </w:rPr>
        <w:t>לא, אל תשאל.</w:t>
      </w:r>
      <w:r w:rsidR="002607AB">
        <w:rPr>
          <w:rFonts w:hint="cs"/>
          <w:rtl/>
          <w:lang w:eastAsia="he-IL"/>
        </w:rPr>
        <w:t xml:space="preserve"> </w:t>
      </w:r>
      <w:bookmarkStart w:id="17839" w:name="_ETM_Q43_559000"/>
      <w:bookmarkStart w:id="17840" w:name="_ETM_Q43_563000"/>
      <w:bookmarkEnd w:id="17839"/>
      <w:bookmarkEnd w:id="17840"/>
      <w:r>
        <w:rPr>
          <w:rFonts w:hint="cs"/>
          <w:rtl/>
          <w:lang w:eastAsia="he-IL"/>
        </w:rPr>
        <w:t xml:space="preserve">תודה. תודה. </w:t>
      </w:r>
    </w:p>
    <w:p w:rsidR="000B79F7" w:rsidRDefault="000B79F7" w:rsidP="0038541D">
      <w:pPr>
        <w:rPr>
          <w:rtl/>
          <w:lang w:eastAsia="he-IL"/>
        </w:rPr>
      </w:pPr>
    </w:p>
    <w:p w:rsidR="000B79F7" w:rsidRDefault="000B79F7" w:rsidP="0038541D">
      <w:pPr>
        <w:pStyle w:val="af5"/>
        <w:keepNext/>
        <w:rPr>
          <w:rtl/>
        </w:rPr>
      </w:pPr>
      <w:bookmarkStart w:id="17841" w:name="ET_interruption_5291_136"/>
      <w:r w:rsidRPr="00CC3FF4">
        <w:rPr>
          <w:rStyle w:val="TagStyle"/>
          <w:rtl/>
        </w:rPr>
        <w:t xml:space="preserve"> &lt;&lt; קריאה &gt;&gt; </w:t>
      </w:r>
      <w:r>
        <w:rPr>
          <w:rtl/>
        </w:rPr>
        <w:t>בצלאל סמוטריץ' (הציונות הדתית):</w:t>
      </w:r>
      <w:r w:rsidRPr="00CC3FF4">
        <w:rPr>
          <w:rStyle w:val="TagStyle"/>
          <w:rtl/>
        </w:rPr>
        <w:t xml:space="preserve"> &lt;&lt; קריאה &gt;&gt;</w:t>
      </w:r>
      <w:r>
        <w:rPr>
          <w:rtl/>
        </w:rPr>
        <w:t xml:space="preserve"> </w:t>
      </w:r>
      <w:bookmarkEnd w:id="17841"/>
    </w:p>
    <w:p w:rsidR="000B79F7" w:rsidRDefault="000B79F7" w:rsidP="00515904">
      <w:pPr>
        <w:rPr>
          <w:rtl/>
          <w:lang w:eastAsia="he-IL"/>
        </w:rPr>
      </w:pPr>
    </w:p>
    <w:p w:rsidR="000B79F7" w:rsidRDefault="00515904" w:rsidP="0038541D">
      <w:pPr>
        <w:rPr>
          <w:rtl/>
          <w:lang w:eastAsia="he-IL"/>
        </w:rPr>
      </w:pPr>
      <w:bookmarkStart w:id="17842" w:name="_ETM_Q43_565000"/>
      <w:bookmarkEnd w:id="17842"/>
      <w:r>
        <w:rPr>
          <w:rFonts w:hint="cs"/>
          <w:rtl/>
          <w:lang w:eastAsia="he-IL"/>
        </w:rPr>
        <w:t>– – –</w:t>
      </w:r>
      <w:r w:rsidR="000B79F7">
        <w:rPr>
          <w:rFonts w:hint="cs"/>
          <w:rtl/>
          <w:lang w:eastAsia="he-IL"/>
        </w:rPr>
        <w:t xml:space="preserve"> בנט </w:t>
      </w:r>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843" w:name="ET_yor_6170_137"/>
      <w:r w:rsidRPr="00CC3FF4">
        <w:rPr>
          <w:rStyle w:val="TagStyle"/>
          <w:rtl/>
        </w:rPr>
        <w:t xml:space="preserve"> &lt;&lt; יור &gt;&gt; </w:t>
      </w:r>
      <w:r>
        <w:rPr>
          <w:rtl/>
        </w:rPr>
        <w:t>היו"ר יעקב מרגי:</w:t>
      </w:r>
      <w:r w:rsidRPr="00CC3FF4">
        <w:rPr>
          <w:rStyle w:val="TagStyle"/>
          <w:rtl/>
        </w:rPr>
        <w:t xml:space="preserve"> &lt;&lt; יור &gt;&gt;</w:t>
      </w:r>
      <w:r>
        <w:rPr>
          <w:rtl/>
        </w:rPr>
        <w:t xml:space="preserve"> </w:t>
      </w:r>
      <w:bookmarkEnd w:id="17843"/>
    </w:p>
    <w:p w:rsidR="000B79F7" w:rsidRDefault="000B79F7" w:rsidP="00515904">
      <w:pPr>
        <w:rPr>
          <w:rtl/>
          <w:lang w:eastAsia="he-IL"/>
        </w:rPr>
      </w:pPr>
    </w:p>
    <w:p w:rsidR="000B79F7" w:rsidRDefault="000B79F7" w:rsidP="0038541D">
      <w:pPr>
        <w:rPr>
          <w:rtl/>
          <w:lang w:eastAsia="he-IL"/>
        </w:rPr>
      </w:pPr>
      <w:bookmarkStart w:id="17844" w:name="_ETM_Q43_567000"/>
      <w:bookmarkEnd w:id="17844"/>
      <w:r>
        <w:rPr>
          <w:rFonts w:hint="cs"/>
          <w:rtl/>
          <w:lang w:eastAsia="he-IL"/>
        </w:rPr>
        <w:t>נא לאפשר לשר להשיב.</w:t>
      </w:r>
    </w:p>
    <w:p w:rsidR="000B79F7" w:rsidRDefault="000B79F7" w:rsidP="0038541D">
      <w:pPr>
        <w:rPr>
          <w:rtl/>
          <w:lang w:eastAsia="he-IL"/>
        </w:rPr>
      </w:pPr>
      <w:bookmarkStart w:id="17845" w:name="_ETM_Q43_568000"/>
      <w:bookmarkEnd w:id="17845"/>
    </w:p>
    <w:p w:rsidR="000B79F7" w:rsidRDefault="000B79F7" w:rsidP="0038541D">
      <w:pPr>
        <w:pStyle w:val="af5"/>
        <w:keepNext/>
        <w:rPr>
          <w:rtl/>
        </w:rPr>
      </w:pPr>
      <w:bookmarkStart w:id="17846" w:name="ET_interruption_6149_138"/>
      <w:r w:rsidRPr="00CC3FF4">
        <w:rPr>
          <w:rStyle w:val="TagStyle"/>
          <w:rtl/>
        </w:rPr>
        <w:t xml:space="preserve"> &lt;&lt; קריאה &gt;&gt; </w:t>
      </w:r>
      <w:r>
        <w:rPr>
          <w:rtl/>
        </w:rPr>
        <w:t>גלית דיסטל אטבריאן (הליכוד):</w:t>
      </w:r>
      <w:r w:rsidRPr="00CC3FF4">
        <w:rPr>
          <w:rStyle w:val="TagStyle"/>
          <w:rtl/>
        </w:rPr>
        <w:t xml:space="preserve"> &lt;&lt; קריאה &gt;&gt;</w:t>
      </w:r>
      <w:r>
        <w:rPr>
          <w:rtl/>
        </w:rPr>
        <w:t xml:space="preserve"> </w:t>
      </w:r>
      <w:bookmarkEnd w:id="1784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בנט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7847" w:name="ET_yor_6170_139"/>
      <w:r w:rsidRPr="00CC3FF4">
        <w:rPr>
          <w:rStyle w:val="TagStyle"/>
          <w:rtl/>
        </w:rPr>
        <w:t xml:space="preserve"> &lt;&lt; יור &gt;&gt; </w:t>
      </w:r>
      <w:r>
        <w:rPr>
          <w:rtl/>
        </w:rPr>
        <w:t>היו"ר יעקב מרגי:</w:t>
      </w:r>
      <w:r w:rsidRPr="00CC3FF4">
        <w:rPr>
          <w:rStyle w:val="TagStyle"/>
          <w:rtl/>
        </w:rPr>
        <w:t xml:space="preserve"> &lt;&lt; יור &gt;&gt;</w:t>
      </w:r>
      <w:r>
        <w:rPr>
          <w:rtl/>
        </w:rPr>
        <w:t xml:space="preserve"> </w:t>
      </w:r>
      <w:bookmarkEnd w:id="17847"/>
    </w:p>
    <w:p w:rsidR="000B79F7" w:rsidRDefault="000B79F7" w:rsidP="00515904">
      <w:pPr>
        <w:rPr>
          <w:rtl/>
          <w:lang w:eastAsia="he-IL"/>
        </w:rPr>
      </w:pPr>
    </w:p>
    <w:p w:rsidR="000B79F7" w:rsidRDefault="000B79F7" w:rsidP="002607AB">
      <w:pPr>
        <w:rPr>
          <w:rtl/>
          <w:lang w:eastAsia="he-IL"/>
        </w:rPr>
      </w:pPr>
      <w:r>
        <w:rPr>
          <w:rFonts w:hint="cs"/>
          <w:rtl/>
          <w:lang w:eastAsia="he-IL"/>
        </w:rPr>
        <w:t>גלית דיסטל.</w:t>
      </w:r>
      <w:r w:rsidR="002607AB">
        <w:rPr>
          <w:rFonts w:hint="cs"/>
          <w:rtl/>
          <w:lang w:eastAsia="he-IL"/>
        </w:rPr>
        <w:t xml:space="preserve"> </w:t>
      </w:r>
      <w:bookmarkStart w:id="17848" w:name="_ETM_Q43_569000"/>
      <w:bookmarkStart w:id="17849" w:name="_ETM_Q43_571000"/>
      <w:bookmarkEnd w:id="17848"/>
      <w:bookmarkEnd w:id="17849"/>
      <w:r>
        <w:rPr>
          <w:rFonts w:hint="cs"/>
          <w:rtl/>
          <w:lang w:eastAsia="he-IL"/>
        </w:rPr>
        <w:t>גלית דיסטל, תודה. בבקשה.</w:t>
      </w:r>
    </w:p>
    <w:p w:rsidR="000B79F7" w:rsidRDefault="000B79F7" w:rsidP="0038541D">
      <w:pPr>
        <w:rPr>
          <w:rtl/>
          <w:lang w:eastAsia="he-IL"/>
        </w:rPr>
      </w:pPr>
    </w:p>
    <w:p w:rsidR="000B79F7" w:rsidRDefault="000B79F7" w:rsidP="0038541D">
      <w:pPr>
        <w:pStyle w:val="af5"/>
        <w:keepNext/>
        <w:rPr>
          <w:rtl/>
        </w:rPr>
      </w:pPr>
      <w:bookmarkStart w:id="17850" w:name="_ETM_Q43_577000"/>
      <w:bookmarkStart w:id="17851" w:name="ET_interruption_5156_142"/>
      <w:bookmarkEnd w:id="17850"/>
      <w:r w:rsidRPr="009F55F3">
        <w:rPr>
          <w:rStyle w:val="TagStyle"/>
          <w:rtl/>
        </w:rPr>
        <w:t xml:space="preserve"> &lt;&lt; קריאה &gt;&gt; </w:t>
      </w:r>
      <w:r>
        <w:rPr>
          <w:rtl/>
        </w:rPr>
        <w:t>דוד אמסלם (הליכוד):</w:t>
      </w:r>
      <w:r w:rsidRPr="009F55F3">
        <w:rPr>
          <w:rStyle w:val="TagStyle"/>
          <w:rtl/>
        </w:rPr>
        <w:t xml:space="preserve"> &lt;&lt; קריאה &gt;&gt;</w:t>
      </w:r>
      <w:r>
        <w:rPr>
          <w:rtl/>
        </w:rPr>
        <w:t xml:space="preserve"> </w:t>
      </w:r>
      <w:bookmarkEnd w:id="17851"/>
    </w:p>
    <w:p w:rsidR="000B79F7" w:rsidRDefault="000B79F7" w:rsidP="00515904">
      <w:pPr>
        <w:rPr>
          <w:rtl/>
          <w:lang w:eastAsia="he-IL"/>
        </w:rPr>
      </w:pPr>
    </w:p>
    <w:p w:rsidR="000B79F7" w:rsidRPr="009F55F3" w:rsidRDefault="000B79F7" w:rsidP="002607AB">
      <w:pPr>
        <w:rPr>
          <w:rtl/>
          <w:lang w:eastAsia="he-IL"/>
        </w:rPr>
      </w:pPr>
      <w:bookmarkStart w:id="17852" w:name="_ETM_Q43_578000"/>
      <w:bookmarkEnd w:id="17852"/>
      <w:r>
        <w:rPr>
          <w:rFonts w:hint="cs"/>
          <w:rtl/>
          <w:lang w:eastAsia="he-IL"/>
        </w:rPr>
        <w:t xml:space="preserve">איפה </w:t>
      </w:r>
      <w:r w:rsidR="002607AB">
        <w:rPr>
          <w:rFonts w:hint="cs"/>
          <w:rtl/>
          <w:lang w:eastAsia="he-IL"/>
        </w:rPr>
        <w:t>הילד</w:t>
      </w:r>
      <w:r>
        <w:rPr>
          <w:rFonts w:hint="cs"/>
          <w:rtl/>
          <w:lang w:eastAsia="he-IL"/>
        </w:rPr>
        <w:t xml:space="preserve"> השק</w:t>
      </w:r>
      <w:r w:rsidR="002607AB">
        <w:rPr>
          <w:rFonts w:hint="cs"/>
          <w:rtl/>
          <w:lang w:eastAsia="he-IL"/>
        </w:rPr>
        <w:t>ט</w:t>
      </w:r>
      <w:r>
        <w:rPr>
          <w:rFonts w:hint="cs"/>
          <w:rtl/>
          <w:lang w:eastAsia="he-IL"/>
        </w:rPr>
        <w:t xml:space="preserve">? </w:t>
      </w:r>
    </w:p>
    <w:p w:rsidR="000B79F7" w:rsidRDefault="000B79F7" w:rsidP="0038541D">
      <w:pPr>
        <w:rPr>
          <w:rtl/>
          <w:lang w:eastAsia="he-IL"/>
        </w:rPr>
      </w:pPr>
      <w:bookmarkStart w:id="17853" w:name="_ETM_Q43_574000"/>
      <w:bookmarkEnd w:id="17853"/>
    </w:p>
    <w:p w:rsidR="000B79F7" w:rsidRDefault="000B79F7" w:rsidP="0038541D">
      <w:pPr>
        <w:pStyle w:val="af6"/>
        <w:keepNext/>
        <w:rPr>
          <w:rtl/>
        </w:rPr>
      </w:pPr>
      <w:bookmarkStart w:id="17854" w:name="_ETM_Q43_579000"/>
      <w:bookmarkStart w:id="17855" w:name="ET_yor_6170_143"/>
      <w:bookmarkEnd w:id="17854"/>
      <w:r w:rsidRPr="009F55F3">
        <w:rPr>
          <w:rStyle w:val="TagStyle"/>
          <w:rtl/>
        </w:rPr>
        <w:t xml:space="preserve"> &lt;&lt; יור &gt;&gt; </w:t>
      </w:r>
      <w:r>
        <w:rPr>
          <w:rtl/>
        </w:rPr>
        <w:t>היו"ר יעקב מרגי:</w:t>
      </w:r>
      <w:r w:rsidRPr="009F55F3">
        <w:rPr>
          <w:rStyle w:val="TagStyle"/>
          <w:rtl/>
        </w:rPr>
        <w:t xml:space="preserve"> &lt;&lt; יור &gt;&gt;</w:t>
      </w:r>
      <w:r>
        <w:rPr>
          <w:rtl/>
        </w:rPr>
        <w:t xml:space="preserve"> </w:t>
      </w:r>
      <w:bookmarkEnd w:id="17855"/>
    </w:p>
    <w:p w:rsidR="000B79F7" w:rsidRDefault="000B79F7" w:rsidP="00515904">
      <w:pPr>
        <w:rPr>
          <w:rtl/>
          <w:lang w:eastAsia="he-IL"/>
        </w:rPr>
      </w:pPr>
    </w:p>
    <w:p w:rsidR="000B79F7" w:rsidRDefault="000B79F7" w:rsidP="0038541D">
      <w:pPr>
        <w:rPr>
          <w:rtl/>
          <w:lang w:eastAsia="he-IL"/>
        </w:rPr>
      </w:pPr>
      <w:r>
        <w:rPr>
          <w:rFonts w:hint="cs"/>
          <w:rtl/>
          <w:lang w:eastAsia="he-IL"/>
        </w:rPr>
        <w:t>גלית, תודה.</w:t>
      </w:r>
    </w:p>
    <w:p w:rsidR="000B79F7" w:rsidRDefault="000B79F7" w:rsidP="0038541D">
      <w:pPr>
        <w:rPr>
          <w:rtl/>
          <w:lang w:eastAsia="he-IL"/>
        </w:rPr>
      </w:pPr>
    </w:p>
    <w:p w:rsidR="000B79F7" w:rsidRDefault="000B79F7" w:rsidP="0038541D">
      <w:pPr>
        <w:pStyle w:val="af5"/>
        <w:keepNext/>
        <w:rPr>
          <w:rtl/>
        </w:rPr>
      </w:pPr>
      <w:r w:rsidRPr="00C17A0C">
        <w:rPr>
          <w:rStyle w:val="TagStyle"/>
          <w:rtl/>
        </w:rPr>
        <w:t xml:space="preserve">&lt;&lt; קריאה &gt;&gt; </w:t>
      </w:r>
      <w:r>
        <w:rPr>
          <w:rtl/>
        </w:rPr>
        <w:t>אורית מלכה סטרוק (הציונות הדתית):</w:t>
      </w:r>
      <w:r w:rsidRPr="00C17A0C">
        <w:rPr>
          <w:rStyle w:val="TagStyle"/>
          <w:rtl/>
        </w:rPr>
        <w:t xml:space="preserve"> &lt;&lt; קריאה &gt;&gt;</w:t>
      </w:r>
      <w:r>
        <w:rPr>
          <w:rtl/>
        </w:rPr>
        <w:t xml:space="preserve"> </w:t>
      </w:r>
    </w:p>
    <w:p w:rsidR="000B79F7" w:rsidRDefault="000B79F7" w:rsidP="00515904">
      <w:pPr>
        <w:rPr>
          <w:rtl/>
        </w:rPr>
      </w:pPr>
    </w:p>
    <w:p w:rsidR="000B79F7" w:rsidRPr="002C185B" w:rsidRDefault="000B79F7" w:rsidP="0038541D">
      <w:pPr>
        <w:rPr>
          <w:rtl/>
        </w:rPr>
      </w:pPr>
      <w:r w:rsidRPr="002C185B">
        <w:rPr>
          <w:rFonts w:hint="cs"/>
          <w:rtl/>
        </w:rPr>
        <w:t>תהרסו את הבית של המחבל</w:t>
      </w:r>
      <w:r>
        <w:rPr>
          <w:rFonts w:hint="cs"/>
          <w:rtl/>
        </w:rPr>
        <w:t xml:space="preserve"> </w:t>
      </w:r>
      <w:r w:rsidR="00515904">
        <w:rPr>
          <w:rFonts w:hint="cs"/>
          <w:rtl/>
        </w:rPr>
        <w:t>– – –</w:t>
      </w:r>
    </w:p>
    <w:p w:rsidR="000B79F7" w:rsidRDefault="000B79F7" w:rsidP="0038541D">
      <w:pPr>
        <w:rPr>
          <w:rtl/>
          <w:lang w:eastAsia="he-IL"/>
        </w:rPr>
      </w:pPr>
    </w:p>
    <w:p w:rsidR="000B79F7" w:rsidRDefault="000B79F7" w:rsidP="0038541D">
      <w:pPr>
        <w:pStyle w:val="af5"/>
        <w:keepNext/>
        <w:rPr>
          <w:rtl/>
        </w:rPr>
      </w:pPr>
      <w:bookmarkStart w:id="17856" w:name="_ETM_Q43_580000"/>
      <w:bookmarkStart w:id="17857" w:name="ET_interruption_5156_144"/>
      <w:bookmarkEnd w:id="17856"/>
      <w:r w:rsidRPr="004D7E3F">
        <w:rPr>
          <w:rStyle w:val="TagStyle"/>
          <w:rtl/>
        </w:rPr>
        <w:t xml:space="preserve"> &lt;&lt; קריאה &gt;&gt; </w:t>
      </w:r>
      <w:r>
        <w:rPr>
          <w:rtl/>
        </w:rPr>
        <w:t>דוד אמסלם (הליכוד):</w:t>
      </w:r>
      <w:r w:rsidRPr="004D7E3F">
        <w:rPr>
          <w:rStyle w:val="TagStyle"/>
          <w:rtl/>
        </w:rPr>
        <w:t xml:space="preserve"> &lt;&lt; קריאה &gt;&gt;</w:t>
      </w:r>
      <w:r>
        <w:rPr>
          <w:rtl/>
        </w:rPr>
        <w:t xml:space="preserve"> </w:t>
      </w:r>
      <w:bookmarkEnd w:id="17857"/>
    </w:p>
    <w:p w:rsidR="000B79F7" w:rsidRDefault="000B79F7" w:rsidP="00515904">
      <w:pPr>
        <w:rPr>
          <w:rtl/>
          <w:lang w:eastAsia="he-IL"/>
        </w:rPr>
      </w:pPr>
    </w:p>
    <w:p w:rsidR="000B79F7" w:rsidRDefault="000B79F7" w:rsidP="0038541D">
      <w:pPr>
        <w:rPr>
          <w:rtl/>
          <w:lang w:eastAsia="he-IL"/>
        </w:rPr>
      </w:pPr>
      <w:r>
        <w:rPr>
          <w:rFonts w:hint="cs"/>
          <w:rtl/>
          <w:lang w:eastAsia="he-IL"/>
        </w:rPr>
        <w:t>השרה הילד השקט.</w:t>
      </w:r>
    </w:p>
    <w:p w:rsidR="000B79F7" w:rsidRDefault="000B79F7" w:rsidP="0038541D">
      <w:pPr>
        <w:rPr>
          <w:rtl/>
          <w:lang w:eastAsia="he-IL"/>
        </w:rPr>
      </w:pPr>
      <w:bookmarkStart w:id="17858" w:name="_ETM_Q43_581000"/>
      <w:bookmarkEnd w:id="17858"/>
    </w:p>
    <w:p w:rsidR="000B79F7" w:rsidRDefault="000B79F7" w:rsidP="0038541D">
      <w:pPr>
        <w:pStyle w:val="af6"/>
        <w:keepNext/>
        <w:rPr>
          <w:rtl/>
        </w:rPr>
      </w:pPr>
      <w:bookmarkStart w:id="17859" w:name="_ETM_Q43_583000"/>
      <w:bookmarkStart w:id="17860" w:name="ET_yor_6170_145"/>
      <w:bookmarkEnd w:id="17859"/>
      <w:r w:rsidRPr="00890DB7">
        <w:rPr>
          <w:rStyle w:val="TagStyle"/>
          <w:rtl/>
        </w:rPr>
        <w:t xml:space="preserve"> &lt;&lt; יור &gt;&gt; </w:t>
      </w:r>
      <w:r>
        <w:rPr>
          <w:rtl/>
        </w:rPr>
        <w:t>היו"ר יעקב מרגי:</w:t>
      </w:r>
      <w:r w:rsidRPr="00890DB7">
        <w:rPr>
          <w:rStyle w:val="TagStyle"/>
          <w:rtl/>
        </w:rPr>
        <w:t xml:space="preserve"> &lt;&lt; יור &gt;&gt;</w:t>
      </w:r>
      <w:r>
        <w:rPr>
          <w:rtl/>
        </w:rPr>
        <w:t xml:space="preserve"> </w:t>
      </w:r>
      <w:bookmarkEnd w:id="17860"/>
    </w:p>
    <w:p w:rsidR="000B79F7" w:rsidRDefault="000B79F7" w:rsidP="00515904">
      <w:pPr>
        <w:rPr>
          <w:rtl/>
          <w:lang w:eastAsia="he-IL"/>
        </w:rPr>
      </w:pPr>
    </w:p>
    <w:p w:rsidR="000B79F7" w:rsidRDefault="000B79F7" w:rsidP="0038541D">
      <w:pPr>
        <w:rPr>
          <w:rtl/>
          <w:lang w:eastAsia="he-IL"/>
        </w:rPr>
      </w:pPr>
      <w:bookmarkStart w:id="17861" w:name="_ETM_Q43_585000"/>
      <w:bookmarkEnd w:id="17861"/>
      <w:r>
        <w:rPr>
          <w:rFonts w:hint="cs"/>
          <w:rtl/>
          <w:lang w:eastAsia="he-IL"/>
        </w:rPr>
        <w:t xml:space="preserve">תודה, </w:t>
      </w:r>
      <w:bookmarkStart w:id="17862" w:name="_ETM_Q43_586000"/>
      <w:bookmarkEnd w:id="17862"/>
      <w:r>
        <w:rPr>
          <w:rFonts w:hint="cs"/>
          <w:rtl/>
          <w:lang w:eastAsia="he-IL"/>
        </w:rPr>
        <w:t>דודי. בבקשה.</w:t>
      </w:r>
    </w:p>
    <w:p w:rsidR="000B79F7" w:rsidRPr="00890DB7" w:rsidRDefault="000B79F7" w:rsidP="0038541D">
      <w:pPr>
        <w:rPr>
          <w:rtl/>
          <w:lang w:eastAsia="he-IL"/>
        </w:rPr>
      </w:pPr>
      <w:bookmarkStart w:id="17863" w:name="_ETM_Q43_589000"/>
      <w:bookmarkEnd w:id="17863"/>
    </w:p>
    <w:p w:rsidR="000B79F7" w:rsidRDefault="000B79F7" w:rsidP="0038541D">
      <w:pPr>
        <w:pStyle w:val="-"/>
        <w:keepNext/>
        <w:rPr>
          <w:rtl/>
        </w:rPr>
      </w:pPr>
      <w:bookmarkStart w:id="17864" w:name="_ETM_Q43_551000"/>
      <w:bookmarkStart w:id="17865" w:name="ET_speakercontinue_6211_129"/>
      <w:bookmarkEnd w:id="17864"/>
      <w:r w:rsidRPr="0029491C">
        <w:rPr>
          <w:rStyle w:val="TagStyle"/>
          <w:rtl/>
        </w:rPr>
        <w:t xml:space="preserve"> &lt;&lt; דובר_המשך &gt;&gt; </w:t>
      </w:r>
      <w:r>
        <w:rPr>
          <w:rtl/>
        </w:rPr>
        <w:t>שר החקלאות ופיתוח הכפר עודד פורר:</w:t>
      </w:r>
      <w:r w:rsidRPr="0029491C">
        <w:rPr>
          <w:rStyle w:val="TagStyle"/>
          <w:rtl/>
        </w:rPr>
        <w:t xml:space="preserve"> &lt;&lt; דובר_המשך &gt;&gt;</w:t>
      </w:r>
      <w:r>
        <w:rPr>
          <w:rtl/>
        </w:rPr>
        <w:t xml:space="preserve"> </w:t>
      </w:r>
      <w:bookmarkEnd w:id="17865"/>
    </w:p>
    <w:p w:rsidR="000B79F7" w:rsidRDefault="000B79F7" w:rsidP="00515904">
      <w:pPr>
        <w:rPr>
          <w:rtl/>
          <w:lang w:eastAsia="he-IL"/>
        </w:rPr>
      </w:pPr>
    </w:p>
    <w:p w:rsidR="000B79F7" w:rsidRDefault="000B79F7" w:rsidP="0038541D">
      <w:pPr>
        <w:rPr>
          <w:rtl/>
          <w:lang w:eastAsia="he-IL"/>
        </w:rPr>
      </w:pPr>
      <w:bookmarkStart w:id="17866" w:name="_ETM_Q43_552000"/>
      <w:bookmarkEnd w:id="17866"/>
      <w:r>
        <w:rPr>
          <w:rFonts w:hint="cs"/>
          <w:rtl/>
          <w:lang w:eastAsia="he-IL"/>
        </w:rPr>
        <w:t xml:space="preserve">אז, חבר הכנסת כהן, כפי שכבר אמרתי, עמדתי </w:t>
      </w:r>
      <w:bookmarkStart w:id="17867" w:name="_ETM_Q43_588000"/>
      <w:bookmarkEnd w:id="17867"/>
      <w:r>
        <w:rPr>
          <w:rFonts w:hint="cs"/>
          <w:rtl/>
          <w:lang w:eastAsia="he-IL"/>
        </w:rPr>
        <w:t xml:space="preserve">בעניין לא השתנתה, ואני חושב שבהחלט </w:t>
      </w:r>
      <w:bookmarkStart w:id="17868" w:name="_ETM_Q43_591000"/>
      <w:bookmarkEnd w:id="17868"/>
      <w:r>
        <w:rPr>
          <w:rFonts w:hint="cs"/>
          <w:rtl/>
          <w:lang w:eastAsia="he-IL"/>
        </w:rPr>
        <w:t xml:space="preserve">יש מקום להצעת החוק הזאת. </w:t>
      </w:r>
    </w:p>
    <w:p w:rsidR="000B79F7" w:rsidRDefault="000B79F7" w:rsidP="0038541D">
      <w:pPr>
        <w:rPr>
          <w:rtl/>
          <w:lang w:eastAsia="he-IL"/>
        </w:rPr>
      </w:pPr>
    </w:p>
    <w:p w:rsidR="000B79F7" w:rsidRDefault="000B79F7" w:rsidP="0038541D">
      <w:pPr>
        <w:pStyle w:val="af5"/>
        <w:keepNext/>
        <w:rPr>
          <w:rtl/>
        </w:rPr>
      </w:pPr>
      <w:bookmarkStart w:id="17869" w:name="ET_interruption_5296_146"/>
      <w:r w:rsidRPr="00320A20">
        <w:rPr>
          <w:rStyle w:val="TagStyle"/>
          <w:rtl/>
        </w:rPr>
        <w:t xml:space="preserve"> &lt;&lt; קריאה &gt;&gt; </w:t>
      </w:r>
      <w:r>
        <w:rPr>
          <w:rtl/>
        </w:rPr>
        <w:t>יואב קיש (הליכוד):</w:t>
      </w:r>
      <w:r w:rsidRPr="00320A20">
        <w:rPr>
          <w:rStyle w:val="TagStyle"/>
          <w:rtl/>
        </w:rPr>
        <w:t xml:space="preserve"> &lt;&lt; קריאה &gt;&gt;</w:t>
      </w:r>
      <w:r>
        <w:rPr>
          <w:rtl/>
        </w:rPr>
        <w:t xml:space="preserve"> </w:t>
      </w:r>
      <w:bookmarkEnd w:id="17869"/>
    </w:p>
    <w:p w:rsidR="000B79F7" w:rsidRDefault="000B79F7" w:rsidP="00515904">
      <w:pPr>
        <w:rPr>
          <w:rtl/>
          <w:lang w:eastAsia="he-IL"/>
        </w:rPr>
      </w:pPr>
    </w:p>
    <w:p w:rsidR="000B79F7" w:rsidRDefault="000B79F7" w:rsidP="0038541D">
      <w:pPr>
        <w:rPr>
          <w:rtl/>
          <w:lang w:eastAsia="he-IL"/>
        </w:rPr>
      </w:pPr>
      <w:r>
        <w:rPr>
          <w:rFonts w:hint="cs"/>
          <w:rtl/>
          <w:lang w:eastAsia="he-IL"/>
        </w:rPr>
        <w:t>השתנ</w:t>
      </w:r>
      <w:r w:rsidR="00D77C8A">
        <w:rPr>
          <w:rFonts w:hint="cs"/>
          <w:rtl/>
          <w:lang w:eastAsia="he-IL"/>
        </w:rPr>
        <w:t>י</w:t>
      </w:r>
      <w:r>
        <w:rPr>
          <w:rFonts w:hint="cs"/>
          <w:rtl/>
          <w:lang w:eastAsia="he-IL"/>
        </w:rPr>
        <w:t>ת.</w:t>
      </w:r>
    </w:p>
    <w:p w:rsidR="000B79F7" w:rsidRDefault="000B79F7" w:rsidP="0038541D">
      <w:pPr>
        <w:rPr>
          <w:rtl/>
          <w:lang w:eastAsia="he-IL"/>
        </w:rPr>
      </w:pPr>
      <w:bookmarkStart w:id="17870" w:name="_ETM_Q43_592000"/>
      <w:bookmarkEnd w:id="17870"/>
    </w:p>
    <w:p w:rsidR="000B79F7" w:rsidRDefault="000B79F7" w:rsidP="0038541D">
      <w:pPr>
        <w:pStyle w:val="-"/>
        <w:keepNext/>
        <w:rPr>
          <w:rtl/>
        </w:rPr>
      </w:pPr>
      <w:bookmarkStart w:id="17871" w:name="ET_speakercontinue_6211_147"/>
      <w:r w:rsidRPr="00320A20">
        <w:rPr>
          <w:rStyle w:val="TagStyle"/>
          <w:rtl/>
        </w:rPr>
        <w:t xml:space="preserve"> &lt;&lt; דובר_המשך &gt;&gt; </w:t>
      </w:r>
      <w:r>
        <w:rPr>
          <w:rtl/>
        </w:rPr>
        <w:t>שר החקלאות ופיתוח הכפר עודד פורר:</w:t>
      </w:r>
      <w:r w:rsidRPr="00320A20">
        <w:rPr>
          <w:rStyle w:val="TagStyle"/>
          <w:rtl/>
        </w:rPr>
        <w:t xml:space="preserve"> &lt;&lt; דובר_המשך &gt;&gt;</w:t>
      </w:r>
      <w:r>
        <w:rPr>
          <w:rtl/>
        </w:rPr>
        <w:t xml:space="preserve"> </w:t>
      </w:r>
      <w:bookmarkEnd w:id="17871"/>
    </w:p>
    <w:p w:rsidR="000B79F7" w:rsidRPr="00320A20" w:rsidRDefault="000B79F7" w:rsidP="0038541D">
      <w:pPr>
        <w:rPr>
          <w:rtl/>
          <w:lang w:eastAsia="he-IL"/>
        </w:rPr>
      </w:pPr>
    </w:p>
    <w:p w:rsidR="000B79F7" w:rsidRDefault="000B79F7" w:rsidP="0038541D">
      <w:pPr>
        <w:rPr>
          <w:rtl/>
        </w:rPr>
      </w:pPr>
      <w:r>
        <w:rPr>
          <w:rFonts w:hint="cs"/>
          <w:rtl/>
          <w:lang w:eastAsia="he-IL"/>
        </w:rPr>
        <w:t xml:space="preserve">רק מה? צריך </w:t>
      </w:r>
      <w:bookmarkStart w:id="17872" w:name="_ETM_Q43_595000"/>
      <w:bookmarkEnd w:id="17872"/>
      <w:r>
        <w:rPr>
          <w:rFonts w:hint="cs"/>
          <w:rtl/>
          <w:lang w:eastAsia="he-IL"/>
        </w:rPr>
        <w:t xml:space="preserve">לנסח ולעמוד אל מול המשרדים כדי להגיע לנוסח המוסכם. </w:t>
      </w:r>
      <w:bookmarkStart w:id="17873" w:name="_ETM_Q43_599000"/>
      <w:bookmarkEnd w:id="17873"/>
      <w:r>
        <w:rPr>
          <w:rFonts w:hint="cs"/>
          <w:rtl/>
          <w:lang w:eastAsia="he-IL"/>
        </w:rPr>
        <w:t xml:space="preserve">אני בהחלט </w:t>
      </w:r>
      <w:bookmarkStart w:id="17874" w:name="_ETM_Q43_606359"/>
      <w:bookmarkEnd w:id="17874"/>
      <w:r w:rsidRPr="002C185B">
        <w:rPr>
          <w:rtl/>
        </w:rPr>
        <w:t xml:space="preserve">מציע </w:t>
      </w:r>
      <w:bookmarkStart w:id="17875" w:name="_ETM_Q43_606659"/>
      <w:bookmarkEnd w:id="17875"/>
      <w:r>
        <w:rPr>
          <w:rFonts w:hint="cs"/>
          <w:rtl/>
        </w:rPr>
        <w:t>לך שוב,</w:t>
      </w:r>
      <w:r w:rsidRPr="002C185B">
        <w:rPr>
          <w:rtl/>
        </w:rPr>
        <w:t xml:space="preserve"> </w:t>
      </w:r>
      <w:bookmarkStart w:id="17876" w:name="_ETM_Q43_607659"/>
      <w:bookmarkEnd w:id="17876"/>
      <w:r w:rsidRPr="002C185B">
        <w:rPr>
          <w:rtl/>
        </w:rPr>
        <w:t xml:space="preserve">דווקא </w:t>
      </w:r>
      <w:bookmarkStart w:id="17877" w:name="_ETM_Q43_608140"/>
      <w:bookmarkEnd w:id="17877"/>
      <w:r w:rsidRPr="002C185B">
        <w:rPr>
          <w:rtl/>
        </w:rPr>
        <w:t xml:space="preserve">בגלל </w:t>
      </w:r>
      <w:bookmarkStart w:id="17878" w:name="_ETM_Q43_608620"/>
      <w:bookmarkEnd w:id="17878"/>
      <w:r w:rsidR="00515904">
        <w:rPr>
          <w:rFonts w:hint="cs"/>
          <w:rtl/>
        </w:rPr>
        <w:t>– – –</w:t>
      </w:r>
    </w:p>
    <w:p w:rsidR="000B79F7" w:rsidRDefault="000B79F7" w:rsidP="0038541D">
      <w:pPr>
        <w:rPr>
          <w:rtl/>
        </w:rPr>
      </w:pPr>
    </w:p>
    <w:p w:rsidR="000B79F7" w:rsidRDefault="000B79F7" w:rsidP="0038541D">
      <w:pPr>
        <w:pStyle w:val="af5"/>
        <w:keepNext/>
        <w:rPr>
          <w:rtl/>
        </w:rPr>
      </w:pPr>
      <w:bookmarkStart w:id="17879" w:name="ET_interruption_6149_148"/>
      <w:r w:rsidRPr="00320A20">
        <w:rPr>
          <w:rStyle w:val="TagStyle"/>
          <w:rtl/>
        </w:rPr>
        <w:t xml:space="preserve"> &lt;&lt; קריאה &gt;&gt; </w:t>
      </w:r>
      <w:r>
        <w:rPr>
          <w:rtl/>
        </w:rPr>
        <w:t>גלית דיסטל אטבריאן (הליכוד):</w:t>
      </w:r>
      <w:r w:rsidRPr="00320A20">
        <w:rPr>
          <w:rStyle w:val="TagStyle"/>
          <w:rtl/>
        </w:rPr>
        <w:t xml:space="preserve"> &lt;&lt; קריאה &gt;&gt;</w:t>
      </w:r>
      <w:r>
        <w:rPr>
          <w:rtl/>
        </w:rPr>
        <w:t xml:space="preserve"> </w:t>
      </w:r>
      <w:bookmarkEnd w:id="17879"/>
    </w:p>
    <w:p w:rsidR="000B79F7" w:rsidRDefault="000B79F7" w:rsidP="00515904">
      <w:pPr>
        <w:rPr>
          <w:rtl/>
          <w:lang w:eastAsia="he-IL"/>
        </w:rPr>
      </w:pPr>
    </w:p>
    <w:p w:rsidR="000B79F7" w:rsidRDefault="000B79F7" w:rsidP="0038541D">
      <w:pPr>
        <w:rPr>
          <w:rtl/>
          <w:lang w:eastAsia="he-IL"/>
        </w:rPr>
      </w:pPr>
      <w:r>
        <w:rPr>
          <w:rFonts w:hint="cs"/>
          <w:rtl/>
          <w:lang w:eastAsia="he-IL"/>
        </w:rPr>
        <w:t>אז למה חתמת על ההצעה לפני שנה?</w:t>
      </w:r>
    </w:p>
    <w:p w:rsidR="000B79F7" w:rsidRDefault="000B79F7" w:rsidP="0038541D">
      <w:pPr>
        <w:rPr>
          <w:rtl/>
          <w:lang w:eastAsia="he-IL"/>
        </w:rPr>
      </w:pPr>
    </w:p>
    <w:p w:rsidR="000B79F7" w:rsidRDefault="000B79F7" w:rsidP="0038541D">
      <w:pPr>
        <w:pStyle w:val="af5"/>
        <w:keepNext/>
        <w:rPr>
          <w:rtl/>
        </w:rPr>
      </w:pPr>
      <w:bookmarkStart w:id="17880" w:name="ET_interruption_5602_149"/>
      <w:r w:rsidRPr="00320A20">
        <w:rPr>
          <w:rStyle w:val="TagStyle"/>
          <w:rtl/>
        </w:rPr>
        <w:t xml:space="preserve"> &lt;&lt; קריאה &gt;&gt; </w:t>
      </w:r>
      <w:r>
        <w:rPr>
          <w:rtl/>
        </w:rPr>
        <w:t>אלי כהן (הליכוד):</w:t>
      </w:r>
      <w:r w:rsidRPr="00320A20">
        <w:rPr>
          <w:rStyle w:val="TagStyle"/>
          <w:rtl/>
        </w:rPr>
        <w:t xml:space="preserve"> &lt;&lt; קריאה &gt;&gt;</w:t>
      </w:r>
      <w:r>
        <w:rPr>
          <w:rtl/>
        </w:rPr>
        <w:t xml:space="preserve"> </w:t>
      </w:r>
      <w:bookmarkEnd w:id="17880"/>
    </w:p>
    <w:p w:rsidR="000B79F7" w:rsidRDefault="000B79F7" w:rsidP="00515904">
      <w:pPr>
        <w:rPr>
          <w:rtl/>
          <w:lang w:eastAsia="he-IL"/>
        </w:rPr>
      </w:pPr>
    </w:p>
    <w:p w:rsidR="000B79F7" w:rsidRDefault="000B79F7" w:rsidP="0038541D">
      <w:pPr>
        <w:rPr>
          <w:rtl/>
          <w:lang w:eastAsia="he-IL"/>
        </w:rPr>
      </w:pPr>
      <w:r>
        <w:rPr>
          <w:rFonts w:hint="cs"/>
          <w:rtl/>
          <w:lang w:eastAsia="he-IL"/>
        </w:rPr>
        <w:t>שלושה שבועות אתה מסכים?</w:t>
      </w:r>
    </w:p>
    <w:p w:rsidR="000B79F7" w:rsidRPr="00320A20" w:rsidRDefault="000B79F7" w:rsidP="0038541D">
      <w:pPr>
        <w:rPr>
          <w:rtl/>
          <w:lang w:eastAsia="he-IL"/>
        </w:rPr>
      </w:pPr>
      <w:bookmarkStart w:id="17881" w:name="_ETM_Q43_607000"/>
      <w:bookmarkEnd w:id="17881"/>
    </w:p>
    <w:p w:rsidR="000B79F7" w:rsidRDefault="000B79F7" w:rsidP="0038541D">
      <w:pPr>
        <w:pStyle w:val="-"/>
        <w:keepNext/>
        <w:rPr>
          <w:rtl/>
        </w:rPr>
      </w:pPr>
      <w:bookmarkStart w:id="17882" w:name="_ETM_Q43_605000"/>
      <w:bookmarkStart w:id="17883" w:name="ET_speakercontinue_6211_150"/>
      <w:bookmarkEnd w:id="17882"/>
      <w:r w:rsidRPr="00320A20">
        <w:rPr>
          <w:rStyle w:val="TagStyle"/>
          <w:rtl/>
        </w:rPr>
        <w:t xml:space="preserve"> &lt;&lt; דובר_המשך &gt;&gt; </w:t>
      </w:r>
      <w:r>
        <w:rPr>
          <w:rtl/>
        </w:rPr>
        <w:t>שר החקלאות ופיתוח הכפר עודד פורר:</w:t>
      </w:r>
      <w:r w:rsidRPr="00320A20">
        <w:rPr>
          <w:rStyle w:val="TagStyle"/>
          <w:rtl/>
        </w:rPr>
        <w:t xml:space="preserve"> &lt;&lt; דובר_המשך &gt;&gt;</w:t>
      </w:r>
      <w:r>
        <w:rPr>
          <w:rtl/>
        </w:rPr>
        <w:t xml:space="preserve"> </w:t>
      </w:r>
      <w:bookmarkEnd w:id="1788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דווקא בגלל </w:t>
      </w:r>
      <w:r w:rsidR="00515904">
        <w:rPr>
          <w:rFonts w:hint="cs"/>
          <w:rtl/>
          <w:lang w:eastAsia="he-IL"/>
        </w:rPr>
        <w:t>– – –</w:t>
      </w:r>
    </w:p>
    <w:p w:rsidR="000B79F7" w:rsidRDefault="000B79F7" w:rsidP="0038541D">
      <w:pPr>
        <w:rPr>
          <w:rtl/>
          <w:lang w:eastAsia="he-IL"/>
        </w:rPr>
      </w:pPr>
      <w:bookmarkStart w:id="17884" w:name="_ETM_Q43_614000"/>
      <w:bookmarkEnd w:id="17884"/>
    </w:p>
    <w:p w:rsidR="000B79F7" w:rsidRDefault="000B79F7" w:rsidP="0038541D">
      <w:pPr>
        <w:pStyle w:val="af5"/>
        <w:keepNext/>
        <w:rPr>
          <w:rtl/>
        </w:rPr>
      </w:pPr>
      <w:bookmarkStart w:id="17885" w:name="ET_interruption_5602_151"/>
      <w:r w:rsidRPr="00DC2AC1">
        <w:rPr>
          <w:rStyle w:val="TagStyle"/>
          <w:rtl/>
        </w:rPr>
        <w:t xml:space="preserve"> &lt;&lt; קריאה &gt;&gt; </w:t>
      </w:r>
      <w:r>
        <w:rPr>
          <w:rtl/>
        </w:rPr>
        <w:t>אלי כהן (הליכוד):</w:t>
      </w:r>
      <w:r w:rsidRPr="00DC2AC1">
        <w:rPr>
          <w:rStyle w:val="TagStyle"/>
          <w:rtl/>
        </w:rPr>
        <w:t xml:space="preserve"> &lt;&lt; קריאה &gt;&gt;</w:t>
      </w:r>
      <w:r>
        <w:rPr>
          <w:rtl/>
        </w:rPr>
        <w:t xml:space="preserve"> </w:t>
      </w:r>
      <w:bookmarkEnd w:id="1788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w:t>
      </w:r>
      <w:bookmarkStart w:id="17886" w:name="_ETM_Q43_611000"/>
      <w:bookmarkEnd w:id="17886"/>
      <w:r>
        <w:rPr>
          <w:rFonts w:hint="cs"/>
          <w:rtl/>
          <w:lang w:eastAsia="he-IL"/>
        </w:rPr>
        <w:t>חתום על הצעת חוק זהה. מילה במילה.</w:t>
      </w:r>
    </w:p>
    <w:p w:rsidR="000B79F7" w:rsidRDefault="000B79F7" w:rsidP="0038541D">
      <w:pPr>
        <w:rPr>
          <w:rtl/>
          <w:lang w:eastAsia="he-IL"/>
        </w:rPr>
      </w:pPr>
    </w:p>
    <w:p w:rsidR="000B79F7" w:rsidRDefault="000B79F7" w:rsidP="0038541D">
      <w:pPr>
        <w:pStyle w:val="-"/>
        <w:keepNext/>
        <w:rPr>
          <w:rtl/>
        </w:rPr>
      </w:pPr>
      <w:bookmarkStart w:id="17887" w:name="ET_speakercontinue_6211_152"/>
      <w:r w:rsidRPr="00DC2AC1">
        <w:rPr>
          <w:rStyle w:val="TagStyle"/>
          <w:rtl/>
        </w:rPr>
        <w:t xml:space="preserve"> &lt;&lt; דובר_המשך &gt;&gt; </w:t>
      </w:r>
      <w:r>
        <w:rPr>
          <w:rtl/>
        </w:rPr>
        <w:t>שר החקלאות ופיתוח הכפר עודד פורר:</w:t>
      </w:r>
      <w:r w:rsidRPr="00DC2AC1">
        <w:rPr>
          <w:rStyle w:val="TagStyle"/>
          <w:rtl/>
        </w:rPr>
        <w:t xml:space="preserve"> &lt;&lt; דובר_המשך &gt;&gt;</w:t>
      </w:r>
      <w:r>
        <w:rPr>
          <w:rtl/>
        </w:rPr>
        <w:t xml:space="preserve"> </w:t>
      </w:r>
      <w:bookmarkEnd w:id="17887"/>
    </w:p>
    <w:p w:rsidR="000B79F7" w:rsidRDefault="000B79F7" w:rsidP="00515904">
      <w:pPr>
        <w:rPr>
          <w:rtl/>
          <w:lang w:eastAsia="he-IL"/>
        </w:rPr>
      </w:pPr>
    </w:p>
    <w:p w:rsidR="000B79F7" w:rsidRDefault="000B79F7" w:rsidP="0038541D">
      <w:pPr>
        <w:rPr>
          <w:rtl/>
          <w:lang w:eastAsia="he-IL"/>
        </w:rPr>
      </w:pPr>
      <w:bookmarkStart w:id="17888" w:name="_ETM_Q43_610000"/>
      <w:bookmarkEnd w:id="17888"/>
      <w:r>
        <w:rPr>
          <w:rFonts w:hint="cs"/>
          <w:rtl/>
          <w:lang w:eastAsia="he-IL"/>
        </w:rPr>
        <w:t>אני אומר לך שוב, אני חושב שיש מקום לדיון כדי לנסות להגיע להסכמות.</w:t>
      </w:r>
    </w:p>
    <w:p w:rsidR="000B79F7" w:rsidRDefault="000B79F7" w:rsidP="0038541D">
      <w:pPr>
        <w:rPr>
          <w:rtl/>
          <w:lang w:eastAsia="he-IL"/>
        </w:rPr>
      </w:pPr>
    </w:p>
    <w:p w:rsidR="000B79F7" w:rsidRDefault="000B79F7" w:rsidP="0038541D">
      <w:pPr>
        <w:pStyle w:val="af5"/>
        <w:keepNext/>
        <w:rPr>
          <w:rtl/>
        </w:rPr>
      </w:pPr>
      <w:bookmarkStart w:id="17889" w:name="_ETM_Q43_615000"/>
      <w:bookmarkStart w:id="17890" w:name="ET_interruption_5602_153"/>
      <w:bookmarkEnd w:id="17889"/>
      <w:r w:rsidRPr="00DC2AC1">
        <w:rPr>
          <w:rStyle w:val="TagStyle"/>
          <w:rtl/>
        </w:rPr>
        <w:t xml:space="preserve"> &lt;&lt; קריאה &gt;&gt; </w:t>
      </w:r>
      <w:r>
        <w:rPr>
          <w:rtl/>
        </w:rPr>
        <w:t>אלי כהן (הליכוד):</w:t>
      </w:r>
      <w:r w:rsidRPr="00DC2AC1">
        <w:rPr>
          <w:rStyle w:val="TagStyle"/>
          <w:rtl/>
        </w:rPr>
        <w:t xml:space="preserve"> &lt;&lt; קריאה &gt;&gt;</w:t>
      </w:r>
      <w:r>
        <w:rPr>
          <w:rtl/>
        </w:rPr>
        <w:t xml:space="preserve"> </w:t>
      </w:r>
      <w:bookmarkEnd w:id="17890"/>
    </w:p>
    <w:p w:rsidR="000B79F7" w:rsidRDefault="000B79F7" w:rsidP="00515904">
      <w:pPr>
        <w:rPr>
          <w:rtl/>
          <w:lang w:eastAsia="he-IL"/>
        </w:rPr>
      </w:pPr>
    </w:p>
    <w:p w:rsidR="000B79F7" w:rsidRDefault="000B79F7" w:rsidP="0038541D">
      <w:pPr>
        <w:rPr>
          <w:rtl/>
          <w:lang w:eastAsia="he-IL"/>
        </w:rPr>
      </w:pPr>
      <w:bookmarkStart w:id="17891" w:name="_ETM_Q43_609000"/>
      <w:bookmarkEnd w:id="17891"/>
      <w:r>
        <w:rPr>
          <w:rFonts w:hint="cs"/>
          <w:rtl/>
          <w:lang w:eastAsia="he-IL"/>
        </w:rPr>
        <w:t>שלושה שבועות.</w:t>
      </w:r>
    </w:p>
    <w:p w:rsidR="000B79F7" w:rsidRDefault="000B79F7" w:rsidP="0038541D">
      <w:pPr>
        <w:rPr>
          <w:rtl/>
          <w:lang w:eastAsia="he-IL"/>
        </w:rPr>
      </w:pPr>
    </w:p>
    <w:p w:rsidR="000B79F7" w:rsidRDefault="000B79F7" w:rsidP="0038541D">
      <w:pPr>
        <w:pStyle w:val="af5"/>
        <w:keepNext/>
        <w:rPr>
          <w:rtl/>
        </w:rPr>
      </w:pPr>
      <w:bookmarkStart w:id="17892" w:name="_ETM_Q43_619000"/>
      <w:bookmarkStart w:id="17893" w:name="_ETM_Q43_617000"/>
      <w:bookmarkStart w:id="17894" w:name="ET_interruption_קריאה_155"/>
      <w:bookmarkEnd w:id="17892"/>
      <w:bookmarkEnd w:id="17893"/>
      <w:r w:rsidRPr="0027528D">
        <w:rPr>
          <w:rStyle w:val="TagStyle"/>
          <w:rtl/>
        </w:rPr>
        <w:t xml:space="preserve"> &lt;&lt; קריאה &gt;&gt; </w:t>
      </w:r>
      <w:r w:rsidRPr="00E955D3">
        <w:rPr>
          <w:rtl/>
        </w:rPr>
        <w:t>קריאה</w:t>
      </w:r>
      <w:r>
        <w:rPr>
          <w:rtl/>
        </w:rPr>
        <w:t>:</w:t>
      </w:r>
      <w:r w:rsidRPr="0027528D">
        <w:rPr>
          <w:rStyle w:val="TagStyle"/>
          <w:rtl/>
        </w:rPr>
        <w:t xml:space="preserve"> &lt;&lt; קריאה &gt;&gt;</w:t>
      </w:r>
      <w:r>
        <w:rPr>
          <w:rtl/>
        </w:rPr>
        <w:t xml:space="preserve"> </w:t>
      </w:r>
      <w:bookmarkEnd w:id="17894"/>
    </w:p>
    <w:p w:rsidR="000B79F7" w:rsidRDefault="000B79F7" w:rsidP="00515904">
      <w:pPr>
        <w:rPr>
          <w:rtl/>
          <w:lang w:eastAsia="he-IL"/>
        </w:rPr>
      </w:pPr>
    </w:p>
    <w:p w:rsidR="000B79F7" w:rsidRDefault="000B79F7" w:rsidP="0038541D">
      <w:pPr>
        <w:rPr>
          <w:rtl/>
          <w:lang w:eastAsia="he-IL"/>
        </w:rPr>
      </w:pPr>
      <w:bookmarkStart w:id="17895" w:name="_ETM_Q43_618000"/>
      <w:bookmarkEnd w:id="17895"/>
      <w:r>
        <w:rPr>
          <w:rFonts w:hint="cs"/>
          <w:rtl/>
          <w:lang w:eastAsia="he-IL"/>
        </w:rPr>
        <w:t xml:space="preserve">יש מקום לתקן את העניין תוך 48 שעות, ככה ליברמן אמר. </w:t>
      </w:r>
    </w:p>
    <w:p w:rsidR="000B79F7" w:rsidRPr="0027528D" w:rsidRDefault="000B79F7" w:rsidP="0038541D">
      <w:pPr>
        <w:rPr>
          <w:rtl/>
          <w:lang w:eastAsia="he-IL"/>
        </w:rPr>
      </w:pPr>
    </w:p>
    <w:p w:rsidR="000B79F7" w:rsidRDefault="000B79F7" w:rsidP="0038541D">
      <w:pPr>
        <w:pStyle w:val="-"/>
        <w:keepNext/>
        <w:rPr>
          <w:rtl/>
        </w:rPr>
      </w:pPr>
      <w:bookmarkStart w:id="17896" w:name="_ETM_Q43_612000"/>
      <w:bookmarkStart w:id="17897" w:name="ET_speakercontinue_6211_154"/>
      <w:bookmarkEnd w:id="17896"/>
      <w:r w:rsidRPr="0027528D">
        <w:rPr>
          <w:rStyle w:val="TagStyle"/>
          <w:rtl/>
        </w:rPr>
        <w:t xml:space="preserve"> &lt;&lt; דובר_המשך &gt;&gt; </w:t>
      </w:r>
      <w:r>
        <w:rPr>
          <w:rtl/>
        </w:rPr>
        <w:t>שר החקלאות ופיתוח הכפר עודד פורר:</w:t>
      </w:r>
      <w:r w:rsidRPr="0027528D">
        <w:rPr>
          <w:rStyle w:val="TagStyle"/>
          <w:rtl/>
        </w:rPr>
        <w:t xml:space="preserve"> &lt;&lt; דובר_המשך &gt;&gt;</w:t>
      </w:r>
      <w:r>
        <w:rPr>
          <w:rtl/>
        </w:rPr>
        <w:t xml:space="preserve"> </w:t>
      </w:r>
      <w:bookmarkEnd w:id="1789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אם </w:t>
      </w:r>
      <w:bookmarkStart w:id="17898" w:name="_ETM_Q43_621000"/>
      <w:bookmarkEnd w:id="17898"/>
      <w:r>
        <w:rPr>
          <w:rFonts w:hint="cs"/>
          <w:rtl/>
          <w:lang w:eastAsia="he-IL"/>
        </w:rPr>
        <w:t xml:space="preserve">אתה מעוניין לדחות בשלושה שבועות, בהחלט אני אשמח. אני אשמח. אני חושב </w:t>
      </w:r>
      <w:bookmarkStart w:id="17899" w:name="_ETM_Q43_625000"/>
      <w:bookmarkEnd w:id="17899"/>
      <w:r>
        <w:rPr>
          <w:rFonts w:hint="cs"/>
          <w:rtl/>
          <w:lang w:eastAsia="he-IL"/>
        </w:rPr>
        <w:t xml:space="preserve">שיש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7900" w:name="_ETM_Q43_622000"/>
      <w:bookmarkStart w:id="17901" w:name="ET_interruption_5296_156"/>
      <w:bookmarkEnd w:id="17900"/>
      <w:r w:rsidRPr="0027528D">
        <w:rPr>
          <w:rStyle w:val="TagStyle"/>
          <w:rtl/>
        </w:rPr>
        <w:t xml:space="preserve"> &lt;&lt; קריאה &gt;&gt; </w:t>
      </w:r>
      <w:r>
        <w:rPr>
          <w:rtl/>
        </w:rPr>
        <w:t>יואב קיש (הליכוד):</w:t>
      </w:r>
      <w:r w:rsidRPr="0027528D">
        <w:rPr>
          <w:rStyle w:val="TagStyle"/>
          <w:rtl/>
        </w:rPr>
        <w:t xml:space="preserve"> &lt;&lt; קריאה &gt;&gt;</w:t>
      </w:r>
      <w:r>
        <w:rPr>
          <w:rtl/>
        </w:rPr>
        <w:t xml:space="preserve"> </w:t>
      </w:r>
      <w:bookmarkEnd w:id="17901"/>
    </w:p>
    <w:p w:rsidR="000B79F7" w:rsidRDefault="000B79F7" w:rsidP="0038541D">
      <w:pPr>
        <w:rPr>
          <w:rtl/>
        </w:rPr>
      </w:pPr>
    </w:p>
    <w:p w:rsidR="000B79F7" w:rsidRDefault="000B79F7" w:rsidP="0038541D">
      <w:pPr>
        <w:rPr>
          <w:rtl/>
        </w:rPr>
      </w:pPr>
      <w:bookmarkStart w:id="17902" w:name="_ETM_Q43_623000"/>
      <w:bookmarkEnd w:id="17902"/>
      <w:r>
        <w:rPr>
          <w:rFonts w:hint="cs"/>
          <w:rtl/>
        </w:rPr>
        <w:t>אם מה? מה אמרת?</w:t>
      </w:r>
    </w:p>
    <w:p w:rsidR="000B79F7" w:rsidRDefault="000B79F7" w:rsidP="0038541D">
      <w:pPr>
        <w:rPr>
          <w:rtl/>
        </w:rPr>
      </w:pPr>
    </w:p>
    <w:p w:rsidR="000B79F7" w:rsidRDefault="000B79F7" w:rsidP="0038541D">
      <w:pPr>
        <w:pStyle w:val="-"/>
        <w:keepNext/>
        <w:rPr>
          <w:rtl/>
        </w:rPr>
      </w:pPr>
      <w:bookmarkStart w:id="17903" w:name="_ETM_Q43_627000"/>
      <w:bookmarkStart w:id="17904" w:name="ET_speakercontinue_6211_157"/>
      <w:bookmarkEnd w:id="17903"/>
      <w:r w:rsidRPr="0027528D">
        <w:rPr>
          <w:rStyle w:val="TagStyle"/>
          <w:rtl/>
        </w:rPr>
        <w:t xml:space="preserve"> &lt;&lt; דובר_המשך &gt;&gt; </w:t>
      </w:r>
      <w:r>
        <w:rPr>
          <w:rtl/>
        </w:rPr>
        <w:t>שר החקלאות ופיתוח הכפר עודד פורר:</w:t>
      </w:r>
      <w:r w:rsidRPr="0027528D">
        <w:rPr>
          <w:rStyle w:val="TagStyle"/>
          <w:rtl/>
        </w:rPr>
        <w:t xml:space="preserve"> &lt;&lt; דובר_המשך &gt;&gt;</w:t>
      </w:r>
      <w:r>
        <w:rPr>
          <w:rtl/>
        </w:rPr>
        <w:t xml:space="preserve"> </w:t>
      </w:r>
      <w:bookmarkEnd w:id="17904"/>
    </w:p>
    <w:p w:rsidR="000B79F7" w:rsidRDefault="000B79F7" w:rsidP="00515904">
      <w:pPr>
        <w:rPr>
          <w:rtl/>
        </w:rPr>
      </w:pPr>
    </w:p>
    <w:p w:rsidR="000B79F7" w:rsidRDefault="000B79F7" w:rsidP="0038541D">
      <w:pPr>
        <w:rPr>
          <w:rtl/>
        </w:rPr>
      </w:pPr>
      <w:r>
        <w:rPr>
          <w:rFonts w:hint="cs"/>
          <w:rtl/>
        </w:rPr>
        <w:t xml:space="preserve">אם הוא יסכים לדחות </w:t>
      </w:r>
      <w:bookmarkStart w:id="17905" w:name="_ETM_Q43_626000"/>
      <w:bookmarkEnd w:id="17905"/>
      <w:r>
        <w:rPr>
          <w:rFonts w:hint="cs"/>
          <w:rtl/>
        </w:rPr>
        <w:t>בשלושה שבועות כדי לנהל את הדיון, אני</w:t>
      </w:r>
      <w:bookmarkStart w:id="17906" w:name="_ETM_Q43_628000"/>
      <w:bookmarkEnd w:id="17906"/>
      <w:r>
        <w:rPr>
          <w:rFonts w:hint="cs"/>
          <w:rtl/>
        </w:rPr>
        <w:t xml:space="preserve"> אשמח. אני מקווה שנגיע להסכמות. אין שאלה בעניין הזה. </w:t>
      </w:r>
      <w:bookmarkStart w:id="17907" w:name="_ETM_Q43_631000"/>
      <w:bookmarkEnd w:id="17907"/>
      <w:r>
        <w:rPr>
          <w:rFonts w:hint="cs"/>
          <w:rtl/>
        </w:rPr>
        <w:t xml:space="preserve">אני במובן הזה </w:t>
      </w:r>
      <w:r w:rsidR="00515904">
        <w:rPr>
          <w:rFonts w:hint="cs"/>
          <w:rtl/>
        </w:rPr>
        <w:t>– – –</w:t>
      </w:r>
    </w:p>
    <w:p w:rsidR="000B79F7" w:rsidRDefault="000B79F7" w:rsidP="0038541D">
      <w:pPr>
        <w:rPr>
          <w:rtl/>
        </w:rPr>
      </w:pPr>
    </w:p>
    <w:p w:rsidR="000B79F7" w:rsidRDefault="000B79F7" w:rsidP="0038541D">
      <w:pPr>
        <w:pStyle w:val="af5"/>
        <w:keepNext/>
        <w:rPr>
          <w:rtl/>
        </w:rPr>
      </w:pPr>
      <w:bookmarkStart w:id="17908" w:name="_ETM_Q43_633000"/>
      <w:bookmarkStart w:id="17909" w:name="ET_interruption_5291_159"/>
      <w:bookmarkEnd w:id="17908"/>
      <w:r w:rsidRPr="0021023E">
        <w:rPr>
          <w:rStyle w:val="TagStyle"/>
          <w:rtl/>
        </w:rPr>
        <w:t xml:space="preserve"> &lt;&lt; קריאה &gt;&gt; </w:t>
      </w:r>
      <w:r>
        <w:rPr>
          <w:rtl/>
        </w:rPr>
        <w:t>בצלאל סמוטריץ' (הציונות הדתית):</w:t>
      </w:r>
      <w:r w:rsidRPr="0021023E">
        <w:rPr>
          <w:rStyle w:val="TagStyle"/>
          <w:rtl/>
        </w:rPr>
        <w:t xml:space="preserve"> &lt;&lt; קריאה &gt;&gt;</w:t>
      </w:r>
      <w:r>
        <w:rPr>
          <w:rtl/>
        </w:rPr>
        <w:t xml:space="preserve"> </w:t>
      </w:r>
      <w:bookmarkEnd w:id="17909"/>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שלושה </w:t>
      </w:r>
      <w:bookmarkStart w:id="17910" w:name="_ETM_Q43_634000"/>
      <w:bookmarkEnd w:id="17910"/>
      <w:r w:rsidR="000B79F7">
        <w:rPr>
          <w:rFonts w:hint="cs"/>
          <w:rtl/>
          <w:lang w:eastAsia="he-IL"/>
        </w:rPr>
        <w:t>שבועות</w:t>
      </w:r>
      <w:bookmarkStart w:id="17911" w:name="_ETM_Q43_630000"/>
      <w:bookmarkEnd w:id="17911"/>
      <w:r w:rsidR="000B79F7">
        <w:rPr>
          <w:rFonts w:hint="cs"/>
          <w:rtl/>
          <w:lang w:eastAsia="he-IL"/>
        </w:rPr>
        <w:t xml:space="preserve"> </w:t>
      </w:r>
      <w:r>
        <w:rPr>
          <w:rFonts w:hint="cs"/>
          <w:rtl/>
          <w:lang w:eastAsia="he-IL"/>
        </w:rPr>
        <w:t>– – –</w:t>
      </w:r>
    </w:p>
    <w:p w:rsidR="000B79F7" w:rsidRPr="0021023E" w:rsidRDefault="000B79F7" w:rsidP="0038541D">
      <w:pPr>
        <w:rPr>
          <w:rtl/>
          <w:lang w:eastAsia="he-IL"/>
        </w:rPr>
      </w:pPr>
      <w:bookmarkStart w:id="17912" w:name="_ETM_Q43_632000"/>
      <w:bookmarkEnd w:id="17912"/>
    </w:p>
    <w:p w:rsidR="000B79F7" w:rsidRDefault="000B79F7" w:rsidP="0038541D">
      <w:pPr>
        <w:pStyle w:val="af5"/>
        <w:keepNext/>
        <w:rPr>
          <w:rtl/>
        </w:rPr>
      </w:pPr>
      <w:bookmarkStart w:id="17913" w:name="ET_interruption_5602_158"/>
      <w:r w:rsidRPr="0021023E">
        <w:rPr>
          <w:rStyle w:val="TagStyle"/>
          <w:rtl/>
        </w:rPr>
        <w:t xml:space="preserve"> &lt;&lt; קריאה &gt;&gt; </w:t>
      </w:r>
      <w:r>
        <w:rPr>
          <w:rtl/>
        </w:rPr>
        <w:t>אלי כהן (הליכוד):</w:t>
      </w:r>
      <w:r w:rsidRPr="0021023E">
        <w:rPr>
          <w:rStyle w:val="TagStyle"/>
          <w:rtl/>
        </w:rPr>
        <w:t xml:space="preserve"> &lt;&lt; קריאה &gt;&gt;</w:t>
      </w:r>
      <w:r>
        <w:rPr>
          <w:rtl/>
        </w:rPr>
        <w:t xml:space="preserve"> </w:t>
      </w:r>
      <w:bookmarkEnd w:id="17913"/>
    </w:p>
    <w:p w:rsidR="000B79F7" w:rsidRDefault="000B79F7" w:rsidP="00515904">
      <w:pPr>
        <w:rPr>
          <w:rtl/>
        </w:rPr>
      </w:pPr>
    </w:p>
    <w:p w:rsidR="000B79F7" w:rsidRDefault="000B79F7" w:rsidP="0038541D">
      <w:pPr>
        <w:rPr>
          <w:rtl/>
        </w:rPr>
      </w:pPr>
      <w:r>
        <w:rPr>
          <w:rFonts w:hint="cs"/>
          <w:rtl/>
        </w:rPr>
        <w:t>שלושה שבועות.</w:t>
      </w:r>
    </w:p>
    <w:p w:rsidR="000B79F7" w:rsidRDefault="000B79F7" w:rsidP="0038541D">
      <w:pPr>
        <w:rPr>
          <w:rtl/>
        </w:rPr>
      </w:pPr>
    </w:p>
    <w:p w:rsidR="000B79F7" w:rsidRDefault="000B79F7" w:rsidP="0038541D">
      <w:pPr>
        <w:pStyle w:val="-"/>
        <w:keepNext/>
        <w:rPr>
          <w:rtl/>
        </w:rPr>
      </w:pPr>
      <w:bookmarkStart w:id="17914" w:name="ET_speakercontinue_6211_160"/>
      <w:r w:rsidRPr="0021023E">
        <w:rPr>
          <w:rStyle w:val="TagStyle"/>
          <w:rtl/>
        </w:rPr>
        <w:t xml:space="preserve"> &lt;&lt; דובר_המשך &gt;&gt; </w:t>
      </w:r>
      <w:r>
        <w:rPr>
          <w:rtl/>
        </w:rPr>
        <w:t>שר החקלאות ופיתוח הכפר עודד פורר:</w:t>
      </w:r>
      <w:r w:rsidRPr="0021023E">
        <w:rPr>
          <w:rStyle w:val="TagStyle"/>
          <w:rtl/>
        </w:rPr>
        <w:t xml:space="preserve"> &lt;&lt; דובר_המשך &gt;&gt;</w:t>
      </w:r>
      <w:r>
        <w:rPr>
          <w:rtl/>
        </w:rPr>
        <w:t xml:space="preserve"> </w:t>
      </w:r>
      <w:bookmarkEnd w:id="17914"/>
    </w:p>
    <w:p w:rsidR="000B79F7" w:rsidRDefault="000B79F7" w:rsidP="00515904">
      <w:pPr>
        <w:rPr>
          <w:rtl/>
          <w:lang w:eastAsia="he-IL"/>
        </w:rPr>
      </w:pPr>
    </w:p>
    <w:p w:rsidR="000B79F7" w:rsidRDefault="000B79F7" w:rsidP="0038541D">
      <w:pPr>
        <w:rPr>
          <w:rtl/>
          <w:lang w:eastAsia="he-IL"/>
        </w:rPr>
      </w:pPr>
      <w:bookmarkStart w:id="17915" w:name="_ETM_Q43_635000"/>
      <w:bookmarkEnd w:id="17915"/>
      <w:r>
        <w:rPr>
          <w:rFonts w:hint="cs"/>
          <w:rtl/>
          <w:lang w:eastAsia="he-IL"/>
        </w:rPr>
        <w:t xml:space="preserve">זאת זכותך. אתה יכול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17916" w:name="ET_interruption_5156_161"/>
      <w:r w:rsidRPr="0021023E">
        <w:rPr>
          <w:rStyle w:val="TagStyle"/>
          <w:rtl/>
        </w:rPr>
        <w:t xml:space="preserve"> &lt;&lt; קריאה &gt;&gt; </w:t>
      </w:r>
      <w:r>
        <w:rPr>
          <w:rtl/>
        </w:rPr>
        <w:t>דוד אמסלם (הליכוד):</w:t>
      </w:r>
      <w:r w:rsidRPr="0021023E">
        <w:rPr>
          <w:rStyle w:val="TagStyle"/>
          <w:rtl/>
        </w:rPr>
        <w:t xml:space="preserve"> &lt;&lt; קריאה &gt;&gt;</w:t>
      </w:r>
      <w:r>
        <w:rPr>
          <w:rtl/>
        </w:rPr>
        <w:t xml:space="preserve"> </w:t>
      </w:r>
      <w:bookmarkEnd w:id="17916"/>
    </w:p>
    <w:p w:rsidR="000B79F7" w:rsidRDefault="000B79F7" w:rsidP="00515904">
      <w:pPr>
        <w:rPr>
          <w:rtl/>
          <w:lang w:eastAsia="he-IL"/>
        </w:rPr>
      </w:pPr>
    </w:p>
    <w:p w:rsidR="000B79F7" w:rsidRDefault="000B79F7" w:rsidP="0038541D">
      <w:pPr>
        <w:rPr>
          <w:rtl/>
          <w:lang w:eastAsia="he-IL"/>
        </w:rPr>
      </w:pPr>
      <w:r>
        <w:rPr>
          <w:rFonts w:hint="cs"/>
          <w:rtl/>
          <w:lang w:eastAsia="he-IL"/>
        </w:rPr>
        <w:t>אתה בעד המחבלים האלה?</w:t>
      </w:r>
    </w:p>
    <w:p w:rsidR="000B79F7" w:rsidRDefault="000B79F7" w:rsidP="0038541D">
      <w:pPr>
        <w:rPr>
          <w:rtl/>
          <w:lang w:eastAsia="he-IL"/>
        </w:rPr>
      </w:pPr>
    </w:p>
    <w:p w:rsidR="000B79F7" w:rsidRDefault="000B79F7" w:rsidP="0038541D">
      <w:pPr>
        <w:pStyle w:val="af5"/>
        <w:keepNext/>
        <w:rPr>
          <w:rtl/>
        </w:rPr>
      </w:pPr>
      <w:bookmarkStart w:id="17917" w:name="ET_interruption_5602_162"/>
      <w:r w:rsidRPr="0021023E">
        <w:rPr>
          <w:rStyle w:val="TagStyle"/>
          <w:rtl/>
        </w:rPr>
        <w:t xml:space="preserve"> &lt;&lt; קריאה &gt;&gt; </w:t>
      </w:r>
      <w:r>
        <w:rPr>
          <w:rtl/>
        </w:rPr>
        <w:t>אלי כהן (הליכוד):</w:t>
      </w:r>
      <w:r w:rsidRPr="0021023E">
        <w:rPr>
          <w:rStyle w:val="TagStyle"/>
          <w:rtl/>
        </w:rPr>
        <w:t xml:space="preserve"> &lt;&lt; קריאה &gt;&gt;</w:t>
      </w:r>
      <w:r>
        <w:rPr>
          <w:rtl/>
        </w:rPr>
        <w:t xml:space="preserve"> </w:t>
      </w:r>
      <w:bookmarkEnd w:id="1791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זאת לא זכות, </w:t>
      </w:r>
      <w:bookmarkStart w:id="17918" w:name="_ETM_Q43_637000"/>
      <w:bookmarkEnd w:id="17918"/>
      <w:r>
        <w:rPr>
          <w:rFonts w:hint="cs"/>
          <w:rtl/>
          <w:lang w:eastAsia="he-IL"/>
        </w:rPr>
        <w:t>זה היה סגור.</w:t>
      </w:r>
    </w:p>
    <w:p w:rsidR="000B79F7" w:rsidRDefault="000B79F7" w:rsidP="0038541D">
      <w:pPr>
        <w:rPr>
          <w:rtl/>
          <w:lang w:eastAsia="he-IL"/>
        </w:rPr>
      </w:pPr>
    </w:p>
    <w:p w:rsidR="000B79F7" w:rsidRDefault="000B79F7" w:rsidP="0038541D">
      <w:pPr>
        <w:pStyle w:val="-"/>
        <w:keepNext/>
        <w:rPr>
          <w:rtl/>
        </w:rPr>
      </w:pPr>
      <w:bookmarkStart w:id="17919" w:name="ET_speakercontinue_6211_163"/>
      <w:r w:rsidRPr="0021023E">
        <w:rPr>
          <w:rStyle w:val="TagStyle"/>
          <w:rtl/>
        </w:rPr>
        <w:t xml:space="preserve"> &lt;&lt; דובר_המשך &gt;&gt; </w:t>
      </w:r>
      <w:r>
        <w:rPr>
          <w:rtl/>
        </w:rPr>
        <w:t>שר החקלאות ופיתוח הכפר עודד פורר:</w:t>
      </w:r>
      <w:r w:rsidRPr="0021023E">
        <w:rPr>
          <w:rStyle w:val="TagStyle"/>
          <w:rtl/>
        </w:rPr>
        <w:t xml:space="preserve"> &lt;&lt; דובר_המשך &gt;&gt;</w:t>
      </w:r>
      <w:r>
        <w:rPr>
          <w:rtl/>
        </w:rPr>
        <w:t xml:space="preserve"> </w:t>
      </w:r>
      <w:bookmarkEnd w:id="17919"/>
    </w:p>
    <w:p w:rsidR="000B79F7" w:rsidRDefault="000B79F7" w:rsidP="00515904">
      <w:pPr>
        <w:rPr>
          <w:rtl/>
          <w:lang w:eastAsia="he-IL"/>
        </w:rPr>
      </w:pPr>
    </w:p>
    <w:p w:rsidR="000B79F7" w:rsidRDefault="000B79F7" w:rsidP="0038541D">
      <w:pPr>
        <w:rPr>
          <w:rtl/>
          <w:lang w:eastAsia="he-IL"/>
        </w:rPr>
      </w:pPr>
      <w:bookmarkStart w:id="17920" w:name="_ETM_Q43_641000"/>
      <w:bookmarkEnd w:id="17920"/>
      <w:r>
        <w:rPr>
          <w:rFonts w:hint="cs"/>
          <w:rtl/>
          <w:lang w:eastAsia="he-IL"/>
        </w:rPr>
        <w:t xml:space="preserve">לא, לא, אל תכניס לי מילים לפה, דודי. </w:t>
      </w:r>
      <w:bookmarkStart w:id="17921" w:name="_ETM_Q43_642000"/>
      <w:bookmarkEnd w:id="17921"/>
    </w:p>
    <w:p w:rsidR="000B79F7" w:rsidRDefault="000B79F7" w:rsidP="0038541D">
      <w:pPr>
        <w:rPr>
          <w:rtl/>
          <w:lang w:eastAsia="he-IL"/>
        </w:rPr>
      </w:pPr>
    </w:p>
    <w:p w:rsidR="000B79F7" w:rsidRDefault="000B79F7" w:rsidP="0038541D">
      <w:pPr>
        <w:pStyle w:val="af5"/>
        <w:keepNext/>
        <w:rPr>
          <w:rtl/>
        </w:rPr>
      </w:pPr>
      <w:bookmarkStart w:id="17922" w:name="_ETM_Q43_647000"/>
      <w:bookmarkStart w:id="17923" w:name="ET_interruption_5156_164"/>
      <w:bookmarkEnd w:id="17922"/>
      <w:r w:rsidRPr="0021023E">
        <w:rPr>
          <w:rStyle w:val="TagStyle"/>
          <w:rtl/>
        </w:rPr>
        <w:t xml:space="preserve"> &lt;&lt; קריאה &gt;&gt; </w:t>
      </w:r>
      <w:r>
        <w:rPr>
          <w:rtl/>
        </w:rPr>
        <w:t>דוד אמסלם (הליכוד):</w:t>
      </w:r>
      <w:r w:rsidRPr="0021023E">
        <w:rPr>
          <w:rStyle w:val="TagStyle"/>
          <w:rtl/>
        </w:rPr>
        <w:t xml:space="preserve"> &lt;&lt; קריאה &gt;&gt;</w:t>
      </w:r>
      <w:r>
        <w:rPr>
          <w:rtl/>
        </w:rPr>
        <w:t xml:space="preserve"> </w:t>
      </w:r>
      <w:bookmarkEnd w:id="17923"/>
    </w:p>
    <w:p w:rsidR="000B79F7" w:rsidRDefault="000B79F7" w:rsidP="00515904">
      <w:pPr>
        <w:rPr>
          <w:rtl/>
          <w:lang w:eastAsia="he-IL"/>
        </w:rPr>
      </w:pPr>
    </w:p>
    <w:p w:rsidR="000B79F7" w:rsidRDefault="000B79F7" w:rsidP="0038541D">
      <w:pPr>
        <w:rPr>
          <w:rtl/>
          <w:lang w:eastAsia="he-IL"/>
        </w:rPr>
      </w:pPr>
      <w:r>
        <w:rPr>
          <w:rFonts w:hint="cs"/>
          <w:rtl/>
          <w:lang w:eastAsia="he-IL"/>
        </w:rPr>
        <w:t>אני שואל אם אתה בעד המחבלים</w:t>
      </w:r>
      <w:bookmarkStart w:id="17924" w:name="_ETM_Q43_643000"/>
      <w:bookmarkEnd w:id="17924"/>
      <w:r>
        <w:rPr>
          <w:rFonts w:hint="cs"/>
          <w:rtl/>
          <w:lang w:eastAsia="he-IL"/>
        </w:rPr>
        <w:t>.</w:t>
      </w:r>
    </w:p>
    <w:p w:rsidR="000B79F7" w:rsidRDefault="000B79F7" w:rsidP="0038541D">
      <w:pPr>
        <w:rPr>
          <w:rtl/>
          <w:lang w:eastAsia="he-IL"/>
        </w:rPr>
      </w:pPr>
    </w:p>
    <w:p w:rsidR="000B79F7" w:rsidRDefault="000B79F7" w:rsidP="0038541D">
      <w:pPr>
        <w:pStyle w:val="-"/>
        <w:keepNext/>
        <w:rPr>
          <w:rtl/>
        </w:rPr>
      </w:pPr>
      <w:bookmarkStart w:id="17925" w:name="ET_speakercontinue_6211_165"/>
      <w:r w:rsidRPr="0021023E">
        <w:rPr>
          <w:rStyle w:val="TagStyle"/>
          <w:rtl/>
        </w:rPr>
        <w:t xml:space="preserve"> &lt;&lt; דובר_המשך &gt;&gt; </w:t>
      </w:r>
      <w:r>
        <w:rPr>
          <w:rtl/>
        </w:rPr>
        <w:t>שר החקלאות ופיתוח הכפר עודד פורר:</w:t>
      </w:r>
      <w:r w:rsidRPr="0021023E">
        <w:rPr>
          <w:rStyle w:val="TagStyle"/>
          <w:rtl/>
        </w:rPr>
        <w:t xml:space="preserve"> &lt;&lt; דובר_המשך &gt;&gt;</w:t>
      </w:r>
      <w:r>
        <w:rPr>
          <w:rtl/>
        </w:rPr>
        <w:t xml:space="preserve"> </w:t>
      </w:r>
      <w:bookmarkEnd w:id="17925"/>
    </w:p>
    <w:p w:rsidR="000B79F7" w:rsidRDefault="000B79F7" w:rsidP="00515904">
      <w:pPr>
        <w:rPr>
          <w:rtl/>
          <w:lang w:eastAsia="he-IL"/>
        </w:rPr>
      </w:pPr>
    </w:p>
    <w:p w:rsidR="000B79F7" w:rsidRDefault="000B79F7" w:rsidP="0038541D">
      <w:pPr>
        <w:rPr>
          <w:rtl/>
          <w:lang w:eastAsia="he-IL"/>
        </w:rPr>
      </w:pPr>
      <w:bookmarkStart w:id="17926" w:name="_ETM_Q43_646000"/>
      <w:bookmarkEnd w:id="17926"/>
      <w:r>
        <w:rPr>
          <w:rFonts w:hint="cs"/>
          <w:rtl/>
          <w:lang w:eastAsia="he-IL"/>
        </w:rPr>
        <w:t xml:space="preserve">אני יכול לומר שיש מקום למצות את התהליך מול הממשלה. </w:t>
      </w:r>
    </w:p>
    <w:p w:rsidR="000B79F7" w:rsidRDefault="000B79F7" w:rsidP="0038541D">
      <w:pPr>
        <w:rPr>
          <w:rtl/>
          <w:lang w:eastAsia="he-IL"/>
        </w:rPr>
      </w:pPr>
    </w:p>
    <w:p w:rsidR="000B79F7" w:rsidRDefault="000B79F7" w:rsidP="0038541D">
      <w:pPr>
        <w:pStyle w:val="af5"/>
        <w:keepNext/>
        <w:rPr>
          <w:rtl/>
        </w:rPr>
      </w:pPr>
      <w:bookmarkStart w:id="17927" w:name="ET_interruption_5156_166"/>
      <w:r w:rsidRPr="00BE446E">
        <w:rPr>
          <w:rStyle w:val="TagStyle"/>
          <w:rtl/>
        </w:rPr>
        <w:t xml:space="preserve"> &lt;&lt; קריאה &gt;&gt; </w:t>
      </w:r>
      <w:r>
        <w:rPr>
          <w:rtl/>
        </w:rPr>
        <w:t>דוד אמסלם (הליכוד):</w:t>
      </w:r>
      <w:r w:rsidRPr="00BE446E">
        <w:rPr>
          <w:rStyle w:val="TagStyle"/>
          <w:rtl/>
        </w:rPr>
        <w:t xml:space="preserve"> &lt;&lt; קריאה &gt;&gt;</w:t>
      </w:r>
      <w:r>
        <w:rPr>
          <w:rtl/>
        </w:rPr>
        <w:t xml:space="preserve"> </w:t>
      </w:r>
      <w:bookmarkEnd w:id="17927"/>
    </w:p>
    <w:p w:rsidR="000B79F7" w:rsidRDefault="000B79F7" w:rsidP="00515904">
      <w:pPr>
        <w:rPr>
          <w:rtl/>
        </w:rPr>
      </w:pPr>
    </w:p>
    <w:p w:rsidR="000B79F7" w:rsidRDefault="000B79F7" w:rsidP="0038541D">
      <w:pPr>
        <w:rPr>
          <w:rtl/>
        </w:rPr>
      </w:pPr>
      <w:r>
        <w:rPr>
          <w:rFonts w:hint="cs"/>
          <w:rtl/>
        </w:rPr>
        <w:t xml:space="preserve">הרי אתה יודע שזה האוריגינל, זה מה שצריך. </w:t>
      </w:r>
    </w:p>
    <w:p w:rsidR="000B79F7" w:rsidRDefault="000B79F7" w:rsidP="0038541D">
      <w:pPr>
        <w:keepNext/>
        <w:rPr>
          <w:rtl/>
        </w:rPr>
      </w:pPr>
      <w:bookmarkStart w:id="17928" w:name="_ETM_Q43_659876"/>
      <w:bookmarkStart w:id="17929" w:name="_ETM_Q43_659956"/>
      <w:bookmarkStart w:id="17930" w:name="_ETM_Q43_660003"/>
      <w:bookmarkStart w:id="17931" w:name="_ETM_Q43_660077"/>
      <w:bookmarkStart w:id="17932" w:name="_ETM_Q43_669267"/>
      <w:bookmarkEnd w:id="17928"/>
      <w:bookmarkEnd w:id="17929"/>
      <w:bookmarkEnd w:id="17930"/>
      <w:bookmarkEnd w:id="17931"/>
      <w:bookmarkEnd w:id="17932"/>
    </w:p>
    <w:p w:rsidR="000B79F7" w:rsidRDefault="000B79F7" w:rsidP="0038541D">
      <w:pPr>
        <w:pStyle w:val="-"/>
        <w:keepNext/>
        <w:rPr>
          <w:rtl/>
        </w:rPr>
      </w:pPr>
      <w:bookmarkStart w:id="17933" w:name="_ETM_Q43_672459"/>
      <w:bookmarkStart w:id="17934" w:name="_ETM_Q43_672544"/>
      <w:bookmarkEnd w:id="17933"/>
      <w:bookmarkEnd w:id="17934"/>
      <w:r w:rsidRPr="0021023E">
        <w:rPr>
          <w:rStyle w:val="TagStyle"/>
          <w:rtl/>
        </w:rPr>
        <w:t xml:space="preserve">&lt;&lt; דובר_המשך &gt;&gt; </w:t>
      </w:r>
      <w:r>
        <w:rPr>
          <w:rtl/>
        </w:rPr>
        <w:t>שר החקלאות ופיתוח הכפר עודד פורר:</w:t>
      </w:r>
      <w:r w:rsidRPr="0021023E">
        <w:rPr>
          <w:rStyle w:val="TagStyle"/>
          <w:rtl/>
        </w:rPr>
        <w:t xml:space="preserve"> &lt;&lt; דובר_המשך &gt;&gt;</w:t>
      </w:r>
      <w:r>
        <w:rPr>
          <w:rtl/>
        </w:rPr>
        <w:t xml:space="preserve"> </w:t>
      </w:r>
    </w:p>
    <w:p w:rsidR="000B79F7" w:rsidRDefault="000B79F7" w:rsidP="0038541D">
      <w:pPr>
        <w:rPr>
          <w:rtl/>
          <w:lang w:eastAsia="he-IL"/>
        </w:rPr>
      </w:pPr>
    </w:p>
    <w:p w:rsidR="000B79F7" w:rsidRPr="00562BD8" w:rsidRDefault="000B79F7" w:rsidP="0038541D">
      <w:pPr>
        <w:rPr>
          <w:rtl/>
          <w:lang w:eastAsia="he-IL"/>
        </w:rPr>
      </w:pPr>
      <w:bookmarkStart w:id="17935" w:name="_ETM_Q43_677155"/>
      <w:bookmarkStart w:id="17936" w:name="_ETM_Q43_677204"/>
      <w:bookmarkEnd w:id="17935"/>
      <w:bookmarkEnd w:id="17936"/>
      <w:r>
        <w:rPr>
          <w:rFonts w:hint="cs"/>
          <w:rtl/>
          <w:lang w:eastAsia="he-IL"/>
        </w:rPr>
        <w:t>מה?</w:t>
      </w:r>
    </w:p>
    <w:p w:rsidR="000B79F7" w:rsidRDefault="000B79F7" w:rsidP="0038541D">
      <w:pPr>
        <w:keepNext/>
        <w:rPr>
          <w:rtl/>
        </w:rPr>
      </w:pPr>
      <w:bookmarkStart w:id="17937" w:name="_ETM_Q43_669404"/>
      <w:bookmarkEnd w:id="17937"/>
    </w:p>
    <w:p w:rsidR="000B79F7" w:rsidRDefault="000B79F7" w:rsidP="0038541D">
      <w:pPr>
        <w:pStyle w:val="af5"/>
        <w:keepNext/>
        <w:rPr>
          <w:rtl/>
        </w:rPr>
      </w:pPr>
      <w:bookmarkStart w:id="17938" w:name="_ETM_Q43_670244"/>
      <w:bookmarkStart w:id="17939" w:name="_ETM_Q43_670286"/>
      <w:bookmarkEnd w:id="17938"/>
      <w:bookmarkEnd w:id="17939"/>
      <w:r w:rsidRPr="00BE446E">
        <w:rPr>
          <w:rStyle w:val="TagStyle"/>
          <w:rtl/>
        </w:rPr>
        <w:t xml:space="preserve">&lt;&lt; קריאה &gt;&gt; </w:t>
      </w:r>
      <w:r>
        <w:rPr>
          <w:rtl/>
        </w:rPr>
        <w:t>דוד אמסלם (הליכוד):</w:t>
      </w:r>
      <w:r w:rsidRPr="00BE446E">
        <w:rPr>
          <w:rStyle w:val="TagStyle"/>
          <w:rtl/>
        </w:rPr>
        <w:t xml:space="preserve"> &lt;&lt; קריאה &gt;&gt;</w:t>
      </w:r>
      <w:r>
        <w:rPr>
          <w:rtl/>
        </w:rPr>
        <w:t xml:space="preserve"> </w:t>
      </w:r>
    </w:p>
    <w:p w:rsidR="000B79F7" w:rsidRDefault="000B79F7" w:rsidP="0038541D">
      <w:pPr>
        <w:rPr>
          <w:rtl/>
        </w:rPr>
      </w:pPr>
    </w:p>
    <w:p w:rsidR="000B79F7" w:rsidRDefault="000B79F7" w:rsidP="0038541D">
      <w:pPr>
        <w:rPr>
          <w:rtl/>
        </w:rPr>
      </w:pPr>
      <w:bookmarkStart w:id="17940" w:name="_ETM_Q43_660140"/>
      <w:bookmarkStart w:id="17941" w:name="_ETM_Q43_660210"/>
      <w:bookmarkEnd w:id="17940"/>
      <w:bookmarkEnd w:id="17941"/>
      <w:r>
        <w:rPr>
          <w:rFonts w:hint="cs"/>
          <w:rtl/>
        </w:rPr>
        <w:t xml:space="preserve">אתה יודע שזה מה </w:t>
      </w:r>
      <w:bookmarkStart w:id="17942" w:name="_ETM_Q43_654000"/>
      <w:bookmarkEnd w:id="17942"/>
      <w:r>
        <w:rPr>
          <w:rFonts w:hint="cs"/>
          <w:rtl/>
        </w:rPr>
        <w:t>שצריך.</w:t>
      </w:r>
    </w:p>
    <w:p w:rsidR="000B79F7" w:rsidRDefault="000B79F7" w:rsidP="0038541D">
      <w:pPr>
        <w:rPr>
          <w:rtl/>
        </w:rPr>
      </w:pPr>
    </w:p>
    <w:p w:rsidR="000B79F7" w:rsidRDefault="000B79F7" w:rsidP="0038541D">
      <w:pPr>
        <w:pStyle w:val="-"/>
        <w:keepNext/>
        <w:rPr>
          <w:rtl/>
        </w:rPr>
      </w:pPr>
      <w:bookmarkStart w:id="17943" w:name="_ETM_Q43_649000"/>
      <w:bookmarkStart w:id="17944" w:name="ET_speakercontinue_6211_167"/>
      <w:bookmarkEnd w:id="17943"/>
      <w:r w:rsidRPr="00BE446E">
        <w:rPr>
          <w:rStyle w:val="TagStyle"/>
          <w:rtl/>
        </w:rPr>
        <w:t xml:space="preserve"> &lt;&lt; דובר_המשך &gt;&gt; </w:t>
      </w:r>
      <w:r>
        <w:rPr>
          <w:rtl/>
        </w:rPr>
        <w:t>שר החקלאות ופיתוח הכפר עודד פורר:</w:t>
      </w:r>
      <w:r w:rsidRPr="00BE446E">
        <w:rPr>
          <w:rStyle w:val="TagStyle"/>
          <w:rtl/>
        </w:rPr>
        <w:t xml:space="preserve"> &lt;&lt; דובר_המשך &gt;&gt;</w:t>
      </w:r>
      <w:r>
        <w:rPr>
          <w:rtl/>
        </w:rPr>
        <w:t xml:space="preserve"> </w:t>
      </w:r>
      <w:bookmarkEnd w:id="17944"/>
    </w:p>
    <w:p w:rsidR="000B79F7" w:rsidRDefault="000B79F7" w:rsidP="00515904">
      <w:pPr>
        <w:rPr>
          <w:rtl/>
        </w:rPr>
      </w:pPr>
    </w:p>
    <w:p w:rsidR="000B79F7" w:rsidRDefault="000B79F7" w:rsidP="00515904">
      <w:pPr>
        <w:rPr>
          <w:rtl/>
        </w:rPr>
      </w:pPr>
      <w:r>
        <w:rPr>
          <w:rFonts w:hint="cs"/>
          <w:rtl/>
        </w:rPr>
        <w:t xml:space="preserve">אני חושב שנוסח הצעת החוק לא טוב, משום </w:t>
      </w:r>
      <w:bookmarkStart w:id="17945" w:name="_ETM_Q43_656000"/>
      <w:bookmarkEnd w:id="17945"/>
      <w:r>
        <w:rPr>
          <w:rFonts w:hint="cs"/>
          <w:rtl/>
        </w:rPr>
        <w:t xml:space="preserve">שצריך לתקן את הניסוח. </w:t>
      </w:r>
    </w:p>
    <w:p w:rsidR="000B79F7" w:rsidRDefault="000B79F7" w:rsidP="0038541D">
      <w:pPr>
        <w:rPr>
          <w:rtl/>
        </w:rPr>
      </w:pPr>
    </w:p>
    <w:p w:rsidR="000B79F7" w:rsidRDefault="000B79F7" w:rsidP="0038541D">
      <w:pPr>
        <w:pStyle w:val="af5"/>
        <w:keepNext/>
        <w:rPr>
          <w:rtl/>
        </w:rPr>
      </w:pPr>
      <w:bookmarkStart w:id="17946" w:name="_ETM_Q43_657000"/>
      <w:bookmarkEnd w:id="17946"/>
      <w:r>
        <w:rPr>
          <w:rStyle w:val="TagStyle"/>
          <w:rtl/>
        </w:rPr>
        <w:t xml:space="preserve"> </w:t>
      </w:r>
      <w:bookmarkStart w:id="17947" w:name="ET_interruption_קר_אה_170"/>
      <w:r w:rsidRPr="009A5C60">
        <w:rPr>
          <w:rStyle w:val="TagStyle"/>
          <w:rtl/>
        </w:rPr>
        <w:t xml:space="preserve">&lt;&lt; קריאה &gt;&gt; </w:t>
      </w:r>
      <w:r>
        <w:rPr>
          <w:rtl/>
        </w:rPr>
        <w:t>קריאה:</w:t>
      </w:r>
      <w:r w:rsidRPr="009A5C60">
        <w:rPr>
          <w:rStyle w:val="TagStyle"/>
          <w:rtl/>
        </w:rPr>
        <w:t xml:space="preserve"> &lt;&lt; קריאה &gt;&gt;</w:t>
      </w:r>
      <w:r>
        <w:rPr>
          <w:rtl/>
        </w:rPr>
        <w:t xml:space="preserve"> </w:t>
      </w:r>
      <w:bookmarkEnd w:id="17947"/>
    </w:p>
    <w:p w:rsidR="000B79F7" w:rsidRPr="009A5C60" w:rsidRDefault="000B79F7" w:rsidP="0038541D">
      <w:pPr>
        <w:ind w:firstLine="0"/>
        <w:rPr>
          <w:rtl/>
          <w:lang w:eastAsia="he-IL"/>
        </w:rPr>
      </w:pPr>
      <w:bookmarkStart w:id="17948" w:name="_ETM_Q43_655000"/>
      <w:bookmarkEnd w:id="17948"/>
    </w:p>
    <w:p w:rsidR="000B79F7" w:rsidRDefault="000B79F7" w:rsidP="0038541D">
      <w:pPr>
        <w:rPr>
          <w:rtl/>
          <w:lang w:eastAsia="he-IL"/>
        </w:rPr>
      </w:pPr>
      <w:r>
        <w:rPr>
          <w:rFonts w:hint="cs"/>
          <w:rtl/>
          <w:lang w:eastAsia="he-IL"/>
        </w:rPr>
        <w:t xml:space="preserve">לתקן? כן? זה </w:t>
      </w:r>
      <w:r w:rsidR="00515904">
        <w:rPr>
          <w:rFonts w:hint="cs"/>
          <w:rtl/>
          <w:lang w:eastAsia="he-IL"/>
        </w:rPr>
        <w:t>– – –</w:t>
      </w:r>
      <w:r>
        <w:rPr>
          <w:rFonts w:hint="cs"/>
          <w:rtl/>
          <w:lang w:eastAsia="he-IL"/>
        </w:rPr>
        <w:t xml:space="preserve"> שלכם בוועדת </w:t>
      </w:r>
      <w:bookmarkStart w:id="17949" w:name="_ETM_Q43_658000"/>
      <w:bookmarkEnd w:id="17949"/>
      <w:r>
        <w:rPr>
          <w:rFonts w:hint="cs"/>
          <w:rtl/>
          <w:lang w:eastAsia="he-IL"/>
        </w:rPr>
        <w:t xml:space="preserve">שרים. </w:t>
      </w:r>
    </w:p>
    <w:p w:rsidR="000B79F7" w:rsidRDefault="000B79F7" w:rsidP="0038541D">
      <w:pPr>
        <w:rPr>
          <w:rtl/>
          <w:lang w:eastAsia="he-IL"/>
        </w:rPr>
      </w:pPr>
    </w:p>
    <w:p w:rsidR="000B79F7" w:rsidRDefault="000B79F7" w:rsidP="0038541D">
      <w:pPr>
        <w:pStyle w:val="-"/>
        <w:keepNext/>
        <w:rPr>
          <w:rtl/>
        </w:rPr>
      </w:pPr>
      <w:bookmarkStart w:id="17950" w:name="_ETM_Q43_664000"/>
      <w:bookmarkStart w:id="17951" w:name="ET_speakercontinue_6211_169"/>
      <w:bookmarkEnd w:id="17950"/>
      <w:r w:rsidRPr="009A5C60">
        <w:rPr>
          <w:rStyle w:val="TagStyle"/>
          <w:rtl/>
        </w:rPr>
        <w:t xml:space="preserve"> &lt;&lt; דובר_המשך &gt;&gt; </w:t>
      </w:r>
      <w:r>
        <w:rPr>
          <w:rtl/>
        </w:rPr>
        <w:t>שר החקלאות ופיתוח הכפר עודד פורר:</w:t>
      </w:r>
      <w:r w:rsidRPr="009A5C60">
        <w:rPr>
          <w:rStyle w:val="TagStyle"/>
          <w:rtl/>
        </w:rPr>
        <w:t xml:space="preserve"> &lt;&lt; דובר_המשך &gt;&gt;</w:t>
      </w:r>
      <w:r>
        <w:rPr>
          <w:rtl/>
        </w:rPr>
        <w:t xml:space="preserve"> </w:t>
      </w:r>
      <w:bookmarkEnd w:id="17951"/>
    </w:p>
    <w:p w:rsidR="000B79F7" w:rsidRDefault="000B79F7" w:rsidP="00515904">
      <w:pPr>
        <w:rPr>
          <w:rtl/>
          <w:lang w:eastAsia="he-IL"/>
        </w:rPr>
      </w:pPr>
    </w:p>
    <w:p w:rsidR="000B79F7" w:rsidRDefault="000B79F7" w:rsidP="0038541D">
      <w:pPr>
        <w:rPr>
          <w:rtl/>
          <w:lang w:eastAsia="he-IL"/>
        </w:rPr>
      </w:pPr>
      <w:bookmarkStart w:id="17952" w:name="_ETM_Q43_665000"/>
      <w:bookmarkEnd w:id="17952"/>
      <w:r>
        <w:rPr>
          <w:rFonts w:hint="cs"/>
          <w:rtl/>
          <w:lang w:eastAsia="he-IL"/>
        </w:rPr>
        <w:t xml:space="preserve">אני חושב שיש מקום לתקן את הניסוח הזה. אני חושב שבתוך העניין הזה יכול להיות </w:t>
      </w:r>
      <w:bookmarkStart w:id="17953" w:name="_ETM_Q43_666000"/>
      <w:bookmarkEnd w:id="17953"/>
      <w:r>
        <w:rPr>
          <w:rFonts w:hint="cs"/>
          <w:rtl/>
          <w:lang w:eastAsia="he-IL"/>
        </w:rPr>
        <w:t xml:space="preserve">שנגיע להסכמות. אם נגיע להסכמות, בהחלט. אם לא נגיע </w:t>
      </w:r>
      <w:bookmarkStart w:id="17954" w:name="_ETM_Q43_672000"/>
      <w:bookmarkEnd w:id="17954"/>
      <w:r>
        <w:rPr>
          <w:rFonts w:hint="cs"/>
          <w:rtl/>
          <w:lang w:eastAsia="he-IL"/>
        </w:rPr>
        <w:t>להסכמות, אז לא נגיע להסכמות. לכן, ככל</w:t>
      </w:r>
      <w:bookmarkStart w:id="17955" w:name="_ETM_Q43_650000"/>
      <w:bookmarkStart w:id="17956" w:name="_ETM_Q43_645000"/>
      <w:bookmarkStart w:id="17957" w:name="_ETM_Q43_640000"/>
      <w:bookmarkStart w:id="17958" w:name="_ETM_Q43_638000"/>
      <w:bookmarkStart w:id="17959" w:name="_ETM_Q43_464000"/>
      <w:bookmarkEnd w:id="17955"/>
      <w:bookmarkEnd w:id="17956"/>
      <w:bookmarkEnd w:id="17957"/>
      <w:bookmarkEnd w:id="17958"/>
      <w:bookmarkEnd w:id="17959"/>
      <w:r>
        <w:rPr>
          <w:rFonts w:hint="cs"/>
          <w:rtl/>
          <w:lang w:eastAsia="he-IL"/>
        </w:rPr>
        <w:t xml:space="preserve"> </w:t>
      </w:r>
      <w:r w:rsidRPr="002C185B">
        <w:rPr>
          <w:rFonts w:hint="cs"/>
          <w:rtl/>
          <w:lang w:eastAsia="he-IL"/>
        </w:rPr>
        <w:t xml:space="preserve">שהמציע </w:t>
      </w:r>
      <w:r>
        <w:rPr>
          <w:rFonts w:hint="cs"/>
          <w:rtl/>
          <w:lang w:eastAsia="he-IL"/>
        </w:rPr>
        <w:t xml:space="preserve">לא </w:t>
      </w:r>
      <w:bookmarkStart w:id="17960" w:name="_ETM_Q43_677000"/>
      <w:bookmarkEnd w:id="17960"/>
      <w:r>
        <w:rPr>
          <w:rFonts w:hint="cs"/>
          <w:rtl/>
          <w:lang w:eastAsia="he-IL"/>
        </w:rPr>
        <w:t xml:space="preserve">ירצה לדחות את ההצבעה כדי שיהיה דיון, אני אבקש לקיים את ההצבעה. תודה. </w:t>
      </w:r>
    </w:p>
    <w:p w:rsidR="000B79F7" w:rsidRDefault="000B79F7" w:rsidP="0038541D">
      <w:pPr>
        <w:rPr>
          <w:rtl/>
          <w:lang w:eastAsia="he-IL"/>
        </w:rPr>
      </w:pPr>
      <w:bookmarkStart w:id="17961" w:name="_ETM_Q43_675000"/>
      <w:bookmarkEnd w:id="17961"/>
    </w:p>
    <w:p w:rsidR="000B79F7" w:rsidRDefault="000B79F7" w:rsidP="0038541D">
      <w:pPr>
        <w:pStyle w:val="af6"/>
        <w:keepNext/>
        <w:rPr>
          <w:rtl/>
        </w:rPr>
      </w:pPr>
      <w:bookmarkStart w:id="17962" w:name="_ETM_Q43_680000"/>
      <w:bookmarkStart w:id="17963" w:name="ET_yor_6170_171"/>
      <w:bookmarkEnd w:id="17962"/>
      <w:r w:rsidRPr="005B1516">
        <w:rPr>
          <w:rStyle w:val="TagStyle"/>
          <w:rtl/>
        </w:rPr>
        <w:t xml:space="preserve"> &lt;&lt; יור &gt;&gt; </w:t>
      </w:r>
      <w:r>
        <w:rPr>
          <w:rtl/>
        </w:rPr>
        <w:t>היו"ר יעקב מרגי:</w:t>
      </w:r>
      <w:r w:rsidRPr="005B1516">
        <w:rPr>
          <w:rStyle w:val="TagStyle"/>
          <w:rtl/>
        </w:rPr>
        <w:t xml:space="preserve"> &lt;&lt; יור &gt;&gt;</w:t>
      </w:r>
      <w:r>
        <w:rPr>
          <w:rtl/>
        </w:rPr>
        <w:t xml:space="preserve"> </w:t>
      </w:r>
      <w:bookmarkEnd w:id="17963"/>
    </w:p>
    <w:p w:rsidR="000B79F7" w:rsidRDefault="000B79F7" w:rsidP="00515904">
      <w:pPr>
        <w:rPr>
          <w:rtl/>
          <w:lang w:eastAsia="he-IL"/>
        </w:rPr>
      </w:pPr>
    </w:p>
    <w:p w:rsidR="000B79F7" w:rsidRDefault="000B79F7" w:rsidP="0038541D">
      <w:pPr>
        <w:rPr>
          <w:rtl/>
          <w:lang w:eastAsia="he-IL"/>
        </w:rPr>
      </w:pPr>
      <w:bookmarkStart w:id="17964" w:name="_ETM_Q43_681000"/>
      <w:bookmarkEnd w:id="17964"/>
      <w:r>
        <w:rPr>
          <w:rFonts w:hint="cs"/>
          <w:rtl/>
          <w:lang w:eastAsia="he-IL"/>
        </w:rPr>
        <w:t>חבר הכנסת המציע, אתה רוצה להשיב?</w:t>
      </w:r>
      <w:bookmarkStart w:id="17965" w:name="_ETM_Q43_682000"/>
      <w:bookmarkEnd w:id="17965"/>
      <w:r>
        <w:rPr>
          <w:rFonts w:hint="cs"/>
          <w:rtl/>
          <w:lang w:eastAsia="he-IL"/>
        </w:rPr>
        <w:t xml:space="preserve"> בבקשה, אדוני.</w:t>
      </w:r>
    </w:p>
    <w:p w:rsidR="000B79F7" w:rsidRPr="005B1516" w:rsidRDefault="000B79F7" w:rsidP="0038541D">
      <w:pPr>
        <w:rPr>
          <w:rtl/>
          <w:lang w:eastAsia="he-IL"/>
        </w:rPr>
      </w:pPr>
      <w:bookmarkStart w:id="17966" w:name="_ETM_Q43_685000"/>
      <w:bookmarkEnd w:id="17966"/>
    </w:p>
    <w:p w:rsidR="000B79F7" w:rsidRDefault="000B79F7" w:rsidP="0038541D">
      <w:pPr>
        <w:pStyle w:val="af5"/>
        <w:keepNext/>
        <w:rPr>
          <w:rtl/>
        </w:rPr>
      </w:pPr>
      <w:bookmarkStart w:id="17967" w:name="ET_interruption_5296_32"/>
      <w:r w:rsidRPr="00C17A0C">
        <w:rPr>
          <w:rStyle w:val="TagStyle"/>
          <w:rtl/>
        </w:rPr>
        <w:t xml:space="preserve"> &lt;&lt; קריאה &gt;&gt; </w:t>
      </w:r>
      <w:r>
        <w:rPr>
          <w:rtl/>
        </w:rPr>
        <w:t>יואב קיש (הליכוד):</w:t>
      </w:r>
      <w:r w:rsidRPr="00C17A0C">
        <w:rPr>
          <w:rStyle w:val="TagStyle"/>
          <w:rtl/>
        </w:rPr>
        <w:t xml:space="preserve"> &lt;&lt; קריאה &gt;&gt;</w:t>
      </w:r>
      <w:r>
        <w:rPr>
          <w:rtl/>
        </w:rPr>
        <w:t xml:space="preserve"> </w:t>
      </w:r>
      <w:bookmarkEnd w:id="17967"/>
    </w:p>
    <w:p w:rsidR="000B79F7" w:rsidRDefault="000B79F7" w:rsidP="0038541D">
      <w:pPr>
        <w:rPr>
          <w:rtl/>
        </w:rPr>
      </w:pPr>
    </w:p>
    <w:p w:rsidR="000B79F7" w:rsidRDefault="000B79F7" w:rsidP="0038541D">
      <w:pPr>
        <w:rPr>
          <w:rtl/>
        </w:rPr>
      </w:pPr>
      <w:r w:rsidRPr="002C185B">
        <w:rPr>
          <w:rFonts w:hint="cs"/>
          <w:rtl/>
        </w:rPr>
        <w:t>עודד</w:t>
      </w:r>
      <w:r>
        <w:rPr>
          <w:rFonts w:hint="cs"/>
          <w:rtl/>
        </w:rPr>
        <w:t>,</w:t>
      </w:r>
      <w:r w:rsidRPr="002C185B">
        <w:rPr>
          <w:rFonts w:hint="cs"/>
          <w:rtl/>
        </w:rPr>
        <w:t xml:space="preserve"> פעם היית איש ימין</w:t>
      </w:r>
      <w:r>
        <w:rPr>
          <w:rFonts w:hint="cs"/>
          <w:rtl/>
        </w:rPr>
        <w:t>, איפה נעלמת?</w:t>
      </w:r>
      <w:r w:rsidRPr="002C185B">
        <w:rPr>
          <w:rFonts w:hint="cs"/>
          <w:rtl/>
        </w:rPr>
        <w:t xml:space="preserve"> </w:t>
      </w:r>
      <w:r>
        <w:rPr>
          <w:rFonts w:hint="cs"/>
          <w:rtl/>
        </w:rPr>
        <w:t xml:space="preserve">יש לך שותפים שעשו לך ניתוח לשמאל, העבירו אותך </w:t>
      </w:r>
      <w:bookmarkStart w:id="17968" w:name="_ETM_Q43_693000"/>
      <w:bookmarkEnd w:id="17968"/>
      <w:r>
        <w:rPr>
          <w:rFonts w:hint="cs"/>
          <w:rtl/>
        </w:rPr>
        <w:t>לשמאל.</w:t>
      </w:r>
    </w:p>
    <w:p w:rsidR="000B79F7" w:rsidRDefault="000B79F7" w:rsidP="0038541D">
      <w:pPr>
        <w:rPr>
          <w:rtl/>
        </w:rPr>
      </w:pPr>
    </w:p>
    <w:p w:rsidR="000B79F7" w:rsidRDefault="000B79F7" w:rsidP="0038541D">
      <w:pPr>
        <w:pStyle w:val="af5"/>
        <w:keepNext/>
        <w:rPr>
          <w:rtl/>
        </w:rPr>
      </w:pPr>
      <w:bookmarkStart w:id="17969" w:name="ET_interruption_קריאה_172"/>
      <w:r w:rsidRPr="00AC0D77">
        <w:rPr>
          <w:rStyle w:val="TagStyle"/>
          <w:rtl/>
        </w:rPr>
        <w:t xml:space="preserve"> &lt;&lt; קריאה &gt;&gt; </w:t>
      </w:r>
      <w:r>
        <w:rPr>
          <w:rtl/>
        </w:rPr>
        <w:t>קריאה:</w:t>
      </w:r>
      <w:r w:rsidRPr="00AC0D77">
        <w:rPr>
          <w:rStyle w:val="TagStyle"/>
          <w:rtl/>
        </w:rPr>
        <w:t xml:space="preserve"> &lt;&lt; קריאה &gt;&gt;</w:t>
      </w:r>
      <w:r>
        <w:rPr>
          <w:rtl/>
        </w:rPr>
        <w:t xml:space="preserve"> </w:t>
      </w:r>
      <w:bookmarkEnd w:id="17969"/>
    </w:p>
    <w:p w:rsidR="000B79F7" w:rsidRDefault="000B79F7" w:rsidP="00515904">
      <w:pPr>
        <w:rPr>
          <w:rtl/>
          <w:lang w:eastAsia="he-IL"/>
        </w:rPr>
      </w:pPr>
    </w:p>
    <w:p w:rsidR="000B79F7" w:rsidRDefault="000B79F7" w:rsidP="0038541D">
      <w:pPr>
        <w:rPr>
          <w:rtl/>
          <w:lang w:eastAsia="he-IL"/>
        </w:rPr>
      </w:pPr>
      <w:bookmarkStart w:id="17970" w:name="_ETM_Q43_689000"/>
      <w:bookmarkEnd w:id="17970"/>
      <w:r>
        <w:rPr>
          <w:rFonts w:hint="cs"/>
          <w:rtl/>
          <w:lang w:eastAsia="he-IL"/>
        </w:rPr>
        <w:t>איפה הימים שהיית בימין?</w:t>
      </w:r>
    </w:p>
    <w:p w:rsidR="000B79F7" w:rsidRDefault="000B79F7" w:rsidP="0038541D">
      <w:pPr>
        <w:rPr>
          <w:rtl/>
          <w:lang w:eastAsia="he-IL"/>
        </w:rPr>
      </w:pPr>
    </w:p>
    <w:p w:rsidR="000B79F7" w:rsidRDefault="000B79F7" w:rsidP="0038541D">
      <w:pPr>
        <w:pStyle w:val="af5"/>
        <w:keepNext/>
        <w:rPr>
          <w:rtl/>
        </w:rPr>
      </w:pPr>
      <w:bookmarkStart w:id="17971" w:name="ET_interruption_5602_174"/>
      <w:r w:rsidRPr="00143528">
        <w:rPr>
          <w:rStyle w:val="TagStyle"/>
          <w:rtl/>
        </w:rPr>
        <w:t xml:space="preserve"> &lt;&lt; קריאה &gt;&gt; </w:t>
      </w:r>
      <w:r>
        <w:rPr>
          <w:rtl/>
        </w:rPr>
        <w:t>אלי כהן (הליכוד):</w:t>
      </w:r>
      <w:r w:rsidRPr="00143528">
        <w:rPr>
          <w:rStyle w:val="TagStyle"/>
          <w:rtl/>
        </w:rPr>
        <w:t xml:space="preserve"> &lt;&lt; קריאה &gt;&gt;</w:t>
      </w:r>
      <w:r>
        <w:rPr>
          <w:rtl/>
        </w:rPr>
        <w:t xml:space="preserve"> </w:t>
      </w:r>
      <w:bookmarkEnd w:id="17971"/>
    </w:p>
    <w:p w:rsidR="000B79F7" w:rsidRDefault="000B79F7" w:rsidP="00515904">
      <w:pPr>
        <w:rPr>
          <w:rtl/>
          <w:lang w:eastAsia="he-IL"/>
        </w:rPr>
      </w:pPr>
    </w:p>
    <w:p w:rsidR="000B79F7" w:rsidRDefault="000B79F7" w:rsidP="00D77C8A">
      <w:pPr>
        <w:rPr>
          <w:rtl/>
          <w:lang w:eastAsia="he-IL"/>
        </w:rPr>
      </w:pPr>
      <w:r>
        <w:rPr>
          <w:rFonts w:hint="cs"/>
          <w:rtl/>
          <w:lang w:eastAsia="he-IL"/>
        </w:rPr>
        <w:t>זה שעברתם מפה לפה לא אומר שהפכתם לימנים. נשארתם אותם שמאלנים שהייתם.</w:t>
      </w:r>
    </w:p>
    <w:p w:rsidR="000B79F7" w:rsidRPr="00143528" w:rsidRDefault="000B79F7" w:rsidP="0038541D">
      <w:pPr>
        <w:rPr>
          <w:rtl/>
          <w:lang w:eastAsia="he-IL"/>
        </w:rPr>
      </w:pPr>
      <w:bookmarkStart w:id="17972" w:name="_ETM_Q43_694000"/>
      <w:bookmarkEnd w:id="17972"/>
    </w:p>
    <w:p w:rsidR="000B79F7" w:rsidRDefault="000B79F7" w:rsidP="0038541D">
      <w:pPr>
        <w:pStyle w:val="af5"/>
        <w:keepNext/>
        <w:rPr>
          <w:rtl/>
        </w:rPr>
      </w:pPr>
      <w:bookmarkStart w:id="17973" w:name="_ETM_Q43_690000"/>
      <w:bookmarkStart w:id="17974" w:name="ET_interruption_5296_175"/>
      <w:bookmarkEnd w:id="17973"/>
      <w:r w:rsidRPr="00365A9A">
        <w:rPr>
          <w:rStyle w:val="TagStyle"/>
          <w:rtl/>
        </w:rPr>
        <w:t xml:space="preserve"> &lt;&lt; קריאה &gt;&gt; </w:t>
      </w:r>
      <w:r>
        <w:rPr>
          <w:rtl/>
        </w:rPr>
        <w:t>יואב קיש (הליכוד):</w:t>
      </w:r>
      <w:r w:rsidRPr="00365A9A">
        <w:rPr>
          <w:rStyle w:val="TagStyle"/>
          <w:rtl/>
        </w:rPr>
        <w:t xml:space="preserve"> &lt;&lt; קריאה &gt;&gt;</w:t>
      </w:r>
      <w:r>
        <w:rPr>
          <w:rtl/>
        </w:rPr>
        <w:t xml:space="preserve"> </w:t>
      </w:r>
      <w:bookmarkEnd w:id="17974"/>
    </w:p>
    <w:p w:rsidR="000B79F7" w:rsidRPr="00365A9A" w:rsidRDefault="000B79F7" w:rsidP="0038541D">
      <w:pPr>
        <w:ind w:firstLine="0"/>
        <w:rPr>
          <w:rtl/>
          <w:lang w:eastAsia="he-IL"/>
        </w:rPr>
      </w:pPr>
      <w:bookmarkStart w:id="17975" w:name="_ETM_Q43_695000"/>
      <w:bookmarkEnd w:id="17975"/>
    </w:p>
    <w:p w:rsidR="000B79F7" w:rsidRDefault="000B79F7" w:rsidP="0038541D">
      <w:pPr>
        <w:rPr>
          <w:rtl/>
        </w:rPr>
      </w:pPr>
      <w:bookmarkStart w:id="17976" w:name="_ETM_Q43_687000"/>
      <w:bookmarkEnd w:id="17976"/>
      <w:r w:rsidRPr="002C185B">
        <w:rPr>
          <w:rFonts w:hint="cs"/>
          <w:rtl/>
        </w:rPr>
        <w:t>עונש מוות</w:t>
      </w:r>
      <w:r>
        <w:rPr>
          <w:rFonts w:hint="cs"/>
          <w:rtl/>
        </w:rPr>
        <w:t>. על החוק הזה ח</w:t>
      </w:r>
      <w:r w:rsidRPr="002C185B">
        <w:rPr>
          <w:rFonts w:hint="cs"/>
          <w:rtl/>
        </w:rPr>
        <w:t>תמת</w:t>
      </w:r>
      <w:r>
        <w:rPr>
          <w:rFonts w:hint="cs"/>
          <w:rtl/>
        </w:rPr>
        <w:t>.</w:t>
      </w:r>
      <w:r w:rsidRPr="002C185B">
        <w:rPr>
          <w:rFonts w:hint="cs"/>
          <w:rtl/>
        </w:rPr>
        <w:t xml:space="preserve"> לאן נעלמתם</w:t>
      </w:r>
      <w:r>
        <w:rPr>
          <w:rFonts w:hint="cs"/>
          <w:rtl/>
        </w:rPr>
        <w:t>?</w:t>
      </w:r>
      <w:r w:rsidRPr="002C185B">
        <w:rPr>
          <w:rFonts w:hint="cs"/>
          <w:rtl/>
        </w:rPr>
        <w:t xml:space="preserve"> לאן</w:t>
      </w:r>
      <w:r>
        <w:rPr>
          <w:rFonts w:hint="cs"/>
          <w:rtl/>
        </w:rPr>
        <w:t>?</w:t>
      </w:r>
    </w:p>
    <w:p w:rsidR="000B79F7" w:rsidRDefault="000B79F7" w:rsidP="0038541D">
      <w:pPr>
        <w:rPr>
          <w:rtl/>
        </w:rPr>
      </w:pPr>
    </w:p>
    <w:p w:rsidR="000B79F7" w:rsidRDefault="000B79F7" w:rsidP="0038541D">
      <w:pPr>
        <w:pStyle w:val="af6"/>
        <w:keepNext/>
        <w:rPr>
          <w:rtl/>
        </w:rPr>
      </w:pPr>
      <w:bookmarkStart w:id="17977" w:name="_ETM_Q43_699000"/>
      <w:bookmarkStart w:id="17978" w:name="ET_yor_6170_176"/>
      <w:bookmarkEnd w:id="17977"/>
      <w:r w:rsidRPr="00117678">
        <w:rPr>
          <w:rStyle w:val="TagStyle"/>
          <w:rtl/>
        </w:rPr>
        <w:t xml:space="preserve"> &lt;&lt; יור &gt;&gt; </w:t>
      </w:r>
      <w:r>
        <w:rPr>
          <w:rtl/>
        </w:rPr>
        <w:t>היו"ר יעקב מרגי:</w:t>
      </w:r>
      <w:r w:rsidRPr="00117678">
        <w:rPr>
          <w:rStyle w:val="TagStyle"/>
          <w:rtl/>
        </w:rPr>
        <w:t xml:space="preserve"> &lt;&lt; יור &gt;&gt;</w:t>
      </w:r>
      <w:r>
        <w:rPr>
          <w:rtl/>
        </w:rPr>
        <w:t xml:space="preserve"> </w:t>
      </w:r>
      <w:bookmarkEnd w:id="17978"/>
    </w:p>
    <w:p w:rsidR="000B79F7" w:rsidRDefault="000B79F7" w:rsidP="00515904">
      <w:pPr>
        <w:rPr>
          <w:rtl/>
          <w:lang w:eastAsia="he-IL"/>
        </w:rPr>
      </w:pPr>
    </w:p>
    <w:p w:rsidR="000B79F7" w:rsidRPr="00117678" w:rsidRDefault="000B79F7" w:rsidP="0038541D">
      <w:pPr>
        <w:rPr>
          <w:rtl/>
          <w:lang w:eastAsia="he-IL"/>
        </w:rPr>
      </w:pPr>
      <w:bookmarkStart w:id="17979" w:name="_ETM_Q43_696000"/>
      <w:bookmarkEnd w:id="17979"/>
      <w:r>
        <w:rPr>
          <w:rFonts w:hint="cs"/>
          <w:rtl/>
          <w:lang w:eastAsia="he-IL"/>
        </w:rPr>
        <w:t xml:space="preserve">בבקשה. בבקשה, אדוני, שלוש דקות לרשותך. </w:t>
      </w:r>
    </w:p>
    <w:p w:rsidR="000B79F7" w:rsidRPr="002C185B" w:rsidRDefault="000B79F7" w:rsidP="0038541D">
      <w:pPr>
        <w:rPr>
          <w:rtl/>
          <w:lang w:eastAsia="he-IL"/>
        </w:rPr>
      </w:pPr>
    </w:p>
    <w:p w:rsidR="000B79F7" w:rsidRPr="002C185B" w:rsidRDefault="000B79F7" w:rsidP="0038541D">
      <w:pPr>
        <w:pStyle w:val="a4"/>
        <w:keepNext/>
        <w:rPr>
          <w:rtl/>
        </w:rPr>
      </w:pPr>
      <w:r w:rsidRPr="002C185B">
        <w:rPr>
          <w:rStyle w:val="TagStyle"/>
          <w:color w:val="auto"/>
          <w:rtl/>
        </w:rPr>
        <w:t xml:space="preserve"> &lt;&lt; דובר &gt;&gt; </w:t>
      </w:r>
      <w:bookmarkStart w:id="17980" w:name="_Toc89939054"/>
      <w:bookmarkStart w:id="17981" w:name="_Toc89943725"/>
      <w:bookmarkStart w:id="17982" w:name="_Toc89943918"/>
      <w:bookmarkStart w:id="17983" w:name="_Toc89944189"/>
      <w:bookmarkStart w:id="17984" w:name="_Toc107991217"/>
      <w:bookmarkStart w:id="17985" w:name="_Toc108352098"/>
      <w:r w:rsidRPr="002C185B">
        <w:rPr>
          <w:rtl/>
        </w:rPr>
        <w:t>אלי כהן (הליכוד):</w:t>
      </w:r>
      <w:bookmarkEnd w:id="17980"/>
      <w:bookmarkEnd w:id="17981"/>
      <w:bookmarkEnd w:id="17982"/>
      <w:bookmarkEnd w:id="17983"/>
      <w:bookmarkEnd w:id="17984"/>
      <w:bookmarkEnd w:id="17985"/>
      <w:r w:rsidRPr="002C185B">
        <w:rPr>
          <w:rStyle w:val="TagStyle"/>
          <w:color w:val="auto"/>
          <w:rtl/>
        </w:rPr>
        <w:t xml:space="preserve"> &lt;&lt; דובר &gt;&gt;</w:t>
      </w:r>
      <w:r>
        <w:rPr>
          <w:rtl/>
        </w:rPr>
        <w:t xml:space="preserve"> </w:t>
      </w:r>
    </w:p>
    <w:p w:rsidR="000B79F7" w:rsidRPr="002C185B" w:rsidRDefault="000B79F7" w:rsidP="00515904">
      <w:pPr>
        <w:rPr>
          <w:rtl/>
          <w:lang w:eastAsia="he-IL"/>
        </w:rPr>
      </w:pPr>
    </w:p>
    <w:p w:rsidR="000B79F7" w:rsidRPr="002C185B" w:rsidRDefault="000B79F7" w:rsidP="006350F3">
      <w:pPr>
        <w:rPr>
          <w:rtl/>
          <w:lang w:eastAsia="he-IL"/>
        </w:rPr>
      </w:pPr>
      <w:r>
        <w:rPr>
          <w:rFonts w:hint="cs"/>
          <w:rtl/>
          <w:lang w:eastAsia="he-IL"/>
        </w:rPr>
        <w:t xml:space="preserve">כאן, </w:t>
      </w:r>
      <w:bookmarkStart w:id="17986" w:name="_ETM_Q43_706000"/>
      <w:bookmarkEnd w:id="17986"/>
      <w:r>
        <w:rPr>
          <w:rFonts w:hint="cs"/>
          <w:rtl/>
          <w:lang w:eastAsia="he-IL"/>
        </w:rPr>
        <w:t xml:space="preserve">אגב, קרתה להם תקלה שהם לא תכננו. </w:t>
      </w:r>
      <w:r w:rsidRPr="002C185B">
        <w:rPr>
          <w:rFonts w:hint="cs"/>
          <w:rtl/>
          <w:lang w:eastAsia="he-IL"/>
        </w:rPr>
        <w:t>אילת הנעלמת</w:t>
      </w:r>
      <w:r>
        <w:rPr>
          <w:rFonts w:hint="cs"/>
          <w:rtl/>
          <w:lang w:eastAsia="he-IL"/>
        </w:rPr>
        <w:t>,</w:t>
      </w:r>
      <w:r w:rsidRPr="002C185B">
        <w:rPr>
          <w:rFonts w:hint="cs"/>
          <w:rtl/>
          <w:lang w:eastAsia="he-IL"/>
        </w:rPr>
        <w:t xml:space="preserve"> </w:t>
      </w:r>
      <w:r>
        <w:rPr>
          <w:rFonts w:hint="cs"/>
          <w:rtl/>
          <w:lang w:eastAsia="he-IL"/>
        </w:rPr>
        <w:t>שחתומה על</w:t>
      </w:r>
      <w:bookmarkStart w:id="17987" w:name="_ETM_Q43_709000"/>
      <w:bookmarkEnd w:id="17987"/>
      <w:r>
        <w:rPr>
          <w:rFonts w:hint="cs"/>
          <w:rtl/>
          <w:lang w:eastAsia="he-IL"/>
        </w:rPr>
        <w:t xml:space="preserve"> הצעת החוק, דאגה לא להיות כאן. אבל מה הטעות שקרתה </w:t>
      </w:r>
      <w:bookmarkStart w:id="17988" w:name="_ETM_Q43_713000"/>
      <w:bookmarkEnd w:id="17988"/>
      <w:r>
        <w:rPr>
          <w:rFonts w:hint="cs"/>
          <w:rtl/>
          <w:lang w:eastAsia="he-IL"/>
        </w:rPr>
        <w:t xml:space="preserve">להם? הם שלחו את השר עודד פורר, שחתום </w:t>
      </w:r>
      <w:bookmarkStart w:id="17989" w:name="_ETM_Q43_718000"/>
      <w:bookmarkEnd w:id="17989"/>
      <w:r>
        <w:rPr>
          <w:rFonts w:hint="cs"/>
          <w:rtl/>
          <w:lang w:eastAsia="he-IL"/>
        </w:rPr>
        <w:t>גם הוא על הצעת החוק. הם לא שמו לב</w:t>
      </w:r>
      <w:r w:rsidRPr="00562BD8">
        <w:rPr>
          <w:rFonts w:hint="cs"/>
          <w:rtl/>
          <w:lang w:eastAsia="he-IL"/>
        </w:rPr>
        <w:t xml:space="preserve"> </w:t>
      </w:r>
      <w:r>
        <w:rPr>
          <w:rFonts w:hint="cs"/>
          <w:rtl/>
          <w:lang w:eastAsia="he-IL"/>
        </w:rPr>
        <w:t xml:space="preserve">לנושא הזה. </w:t>
      </w:r>
    </w:p>
    <w:p w:rsidR="000B79F7" w:rsidRPr="002C185B" w:rsidRDefault="000B79F7" w:rsidP="0038541D">
      <w:pPr>
        <w:rPr>
          <w:rtl/>
          <w:lang w:eastAsia="he-IL"/>
        </w:rPr>
      </w:pPr>
    </w:p>
    <w:p w:rsidR="000B79F7" w:rsidRDefault="000B79F7" w:rsidP="0038541D">
      <w:pPr>
        <w:pStyle w:val="af5"/>
        <w:keepNext/>
        <w:rPr>
          <w:rtl/>
        </w:rPr>
      </w:pPr>
      <w:bookmarkStart w:id="17990" w:name="ET_interruption_6142_31"/>
      <w:r w:rsidRPr="00C17A0C">
        <w:rPr>
          <w:rStyle w:val="TagStyle"/>
          <w:rtl/>
        </w:rPr>
        <w:t xml:space="preserve"> &lt;&lt; קריאה &gt;&gt; </w:t>
      </w:r>
      <w:r>
        <w:rPr>
          <w:rtl/>
        </w:rPr>
        <w:t>אריה מכלוף דרעי (ש"ס):</w:t>
      </w:r>
      <w:r w:rsidRPr="00C17A0C">
        <w:rPr>
          <w:rStyle w:val="TagStyle"/>
          <w:rtl/>
        </w:rPr>
        <w:t xml:space="preserve"> &lt;&lt; קריאה &gt;&gt;</w:t>
      </w:r>
      <w:r>
        <w:rPr>
          <w:rtl/>
        </w:rPr>
        <w:t xml:space="preserve"> </w:t>
      </w:r>
      <w:bookmarkEnd w:id="17990"/>
    </w:p>
    <w:p w:rsidR="000B79F7" w:rsidRDefault="000B79F7" w:rsidP="00515904">
      <w:pPr>
        <w:rPr>
          <w:rtl/>
        </w:rPr>
      </w:pPr>
    </w:p>
    <w:p w:rsidR="000B79F7" w:rsidRDefault="00515904" w:rsidP="0038541D">
      <w:pPr>
        <w:rPr>
          <w:rtl/>
        </w:rPr>
      </w:pPr>
      <w:r>
        <w:rPr>
          <w:rFonts w:hint="cs"/>
          <w:rtl/>
        </w:rPr>
        <w:t>– – –</w:t>
      </w:r>
    </w:p>
    <w:p w:rsidR="000B79F7" w:rsidRDefault="000B79F7" w:rsidP="00515904">
      <w:pPr>
        <w:rPr>
          <w:rtl/>
          <w:lang w:eastAsia="he-IL"/>
        </w:rPr>
      </w:pPr>
    </w:p>
    <w:p w:rsidR="000B79F7" w:rsidRDefault="000B79F7" w:rsidP="0038541D">
      <w:pPr>
        <w:pStyle w:val="-"/>
        <w:keepNext/>
        <w:rPr>
          <w:rtl/>
        </w:rPr>
      </w:pPr>
      <w:bookmarkStart w:id="17991" w:name="_ETM_Q43_720000"/>
      <w:bookmarkStart w:id="17992" w:name="ET_speakercontinue_5602_179"/>
      <w:bookmarkEnd w:id="17991"/>
      <w:r w:rsidRPr="00E24515">
        <w:rPr>
          <w:rStyle w:val="TagStyle"/>
          <w:rtl/>
        </w:rPr>
        <w:t xml:space="preserve"> &lt;&lt; דובר_המשך &gt;&gt; </w:t>
      </w:r>
      <w:r>
        <w:rPr>
          <w:rtl/>
        </w:rPr>
        <w:t>אלי כהן (הליכוד):</w:t>
      </w:r>
      <w:r w:rsidRPr="00E24515">
        <w:rPr>
          <w:rStyle w:val="TagStyle"/>
          <w:rtl/>
        </w:rPr>
        <w:t xml:space="preserve"> &lt;&lt; דובר_המשך &gt;&gt;</w:t>
      </w:r>
      <w:r>
        <w:rPr>
          <w:rtl/>
        </w:rPr>
        <w:t xml:space="preserve"> </w:t>
      </w:r>
      <w:bookmarkEnd w:id="17992"/>
    </w:p>
    <w:p w:rsidR="000B79F7" w:rsidRDefault="000B79F7" w:rsidP="00515904">
      <w:pPr>
        <w:rPr>
          <w:rtl/>
          <w:lang w:eastAsia="he-IL"/>
        </w:rPr>
      </w:pPr>
    </w:p>
    <w:p w:rsidR="000B79F7" w:rsidRDefault="000B79F7" w:rsidP="00D77C8A">
      <w:pPr>
        <w:rPr>
          <w:rtl/>
        </w:rPr>
      </w:pPr>
      <w:bookmarkStart w:id="17993" w:name="_ETM_Q43_721000"/>
      <w:bookmarkEnd w:id="17993"/>
      <w:r>
        <w:rPr>
          <w:rFonts w:hint="cs"/>
          <w:rtl/>
          <w:lang w:eastAsia="he-IL"/>
        </w:rPr>
        <w:t xml:space="preserve">והצעת החוק הזאת, </w:t>
      </w:r>
      <w:bookmarkStart w:id="17994" w:name="_ETM_Q43_726000"/>
      <w:bookmarkEnd w:id="17994"/>
      <w:r>
        <w:rPr>
          <w:rFonts w:hint="cs"/>
          <w:rtl/>
          <w:lang w:eastAsia="he-IL"/>
        </w:rPr>
        <w:t xml:space="preserve">חבר הכנסת דרעי, היא מילה במילה </w:t>
      </w:r>
      <w:bookmarkStart w:id="17995" w:name="_ETM_Q43_722000"/>
      <w:bookmarkEnd w:id="17995"/>
      <w:r>
        <w:rPr>
          <w:rFonts w:hint="cs"/>
          <w:rtl/>
          <w:lang w:eastAsia="he-IL"/>
        </w:rPr>
        <w:t xml:space="preserve">אותו דבר. והינה, </w:t>
      </w:r>
      <w:bookmarkStart w:id="17996" w:name="_ETM_Q43_730000"/>
      <w:bookmarkEnd w:id="17996"/>
      <w:r>
        <w:rPr>
          <w:rFonts w:hint="cs"/>
          <w:rtl/>
          <w:lang w:eastAsia="he-IL"/>
        </w:rPr>
        <w:t xml:space="preserve">כאן נמצא ראש הממשלה נפתלי בנט, ואני רוצה לשאול </w:t>
      </w:r>
      <w:bookmarkStart w:id="17997" w:name="_ETM_Q43_732000"/>
      <w:bookmarkEnd w:id="17997"/>
      <w:r>
        <w:rPr>
          <w:rFonts w:hint="cs"/>
          <w:rtl/>
          <w:lang w:eastAsia="he-IL"/>
        </w:rPr>
        <w:t xml:space="preserve">אותך: </w:t>
      </w:r>
      <w:proofErr w:type="spellStart"/>
      <w:r>
        <w:rPr>
          <w:rFonts w:hint="cs"/>
          <w:rtl/>
          <w:lang w:eastAsia="he-IL"/>
        </w:rPr>
        <w:t>כשעיסאווי</w:t>
      </w:r>
      <w:proofErr w:type="spellEnd"/>
      <w:r>
        <w:rPr>
          <w:rFonts w:hint="cs"/>
          <w:rtl/>
          <w:lang w:eastAsia="he-IL"/>
        </w:rPr>
        <w:t xml:space="preserve"> פריג', שר בממשלה שלך</w:t>
      </w:r>
      <w:r w:rsidR="00D77C8A">
        <w:rPr>
          <w:rFonts w:hint="cs"/>
          <w:rtl/>
          <w:lang w:eastAsia="he-IL"/>
        </w:rPr>
        <w:t>,</w:t>
      </w:r>
      <w:r>
        <w:rPr>
          <w:rFonts w:hint="cs"/>
          <w:rtl/>
          <w:lang w:eastAsia="he-IL"/>
        </w:rPr>
        <w:t xml:space="preserve"> מתנגד לגבות את </w:t>
      </w:r>
      <w:bookmarkStart w:id="17998" w:name="_ETM_Q43_742000"/>
      <w:bookmarkEnd w:id="17998"/>
      <w:r>
        <w:rPr>
          <w:rFonts w:hint="cs"/>
          <w:rtl/>
          <w:lang w:eastAsia="he-IL"/>
        </w:rPr>
        <w:t>לוחמי מג"ב, האם קראת אותו לסדר? הת</w:t>
      </w:r>
      <w:bookmarkStart w:id="17999" w:name="_ETM_Q43_734000"/>
      <w:bookmarkEnd w:id="17999"/>
      <w:r>
        <w:rPr>
          <w:rFonts w:hint="cs"/>
          <w:rtl/>
          <w:lang w:eastAsia="he-IL"/>
        </w:rPr>
        <w:t>שובה היא לא. כי אתה שומר על הכיסא שלך</w:t>
      </w:r>
      <w:bookmarkStart w:id="18000" w:name="_ETM_Q43_744000"/>
      <w:bookmarkEnd w:id="18000"/>
      <w:r>
        <w:rPr>
          <w:rFonts w:hint="cs"/>
          <w:rtl/>
          <w:lang w:eastAsia="he-IL"/>
        </w:rPr>
        <w:t xml:space="preserve">. האם </w:t>
      </w:r>
      <w:r w:rsidRPr="00BF29D1">
        <w:rPr>
          <w:rtl/>
          <w:lang w:eastAsia="he-IL"/>
        </w:rPr>
        <w:t xml:space="preserve">ג'ידא רינאוי זועבי </w:t>
      </w:r>
      <w:r>
        <w:rPr>
          <w:rFonts w:hint="cs"/>
          <w:rtl/>
          <w:lang w:eastAsia="he-IL"/>
        </w:rPr>
        <w:t xml:space="preserve">ממרצ, שהתנגדה לגנות </w:t>
      </w:r>
      <w:bookmarkStart w:id="18001" w:name="_ETM_Q43_755000"/>
      <w:bookmarkEnd w:id="18001"/>
      <w:r>
        <w:rPr>
          <w:rFonts w:hint="cs"/>
          <w:rtl/>
          <w:lang w:eastAsia="he-IL"/>
        </w:rPr>
        <w:t xml:space="preserve">את הפיגוע והתנגדה לגבות את לוחמי מג"ב שחיסלו </w:t>
      </w:r>
      <w:bookmarkStart w:id="18002" w:name="_ETM_Q43_759000"/>
      <w:bookmarkEnd w:id="18002"/>
      <w:r>
        <w:rPr>
          <w:rFonts w:hint="cs"/>
          <w:rtl/>
          <w:lang w:eastAsia="he-IL"/>
        </w:rPr>
        <w:t xml:space="preserve">את המחבל </w:t>
      </w:r>
      <w:bookmarkStart w:id="18003" w:name="_ETM_Q43_760947"/>
      <w:bookmarkEnd w:id="18003"/>
      <w:r>
        <w:rPr>
          <w:rFonts w:hint="eastAsia"/>
          <w:rtl/>
          <w:lang w:eastAsia="he-IL"/>
        </w:rPr>
        <w:t>–</w:t>
      </w:r>
      <w:r>
        <w:rPr>
          <w:rFonts w:hint="cs"/>
          <w:rtl/>
          <w:lang w:eastAsia="he-IL"/>
        </w:rPr>
        <w:t xml:space="preserve"> קראת לה? לא.</w:t>
      </w:r>
      <w:bookmarkStart w:id="18004" w:name="TOR_Q44"/>
      <w:bookmarkEnd w:id="18004"/>
      <w:r>
        <w:rPr>
          <w:rFonts w:hint="cs"/>
          <w:rtl/>
          <w:lang w:eastAsia="he-IL"/>
        </w:rPr>
        <w:t xml:space="preserve"> </w:t>
      </w:r>
      <w:r>
        <w:rPr>
          <w:rFonts w:hint="cs"/>
          <w:rtl/>
        </w:rPr>
        <w:t xml:space="preserve">למה לא קראת לה? כי בזכות רע"מ, שארבעה מהם תומכי חמאס, אתה נמצא בכיסא שלך. זאת הפעם הראשונה בממשלת ישראל שיש 11 חברי </w:t>
      </w:r>
      <w:bookmarkStart w:id="18005" w:name="_ETM_Q44_171000"/>
      <w:bookmarkEnd w:id="18005"/>
      <w:r>
        <w:rPr>
          <w:rFonts w:hint="cs"/>
          <w:rtl/>
        </w:rPr>
        <w:t xml:space="preserve">כנסת בקואליציה שלא מאמינים במדינה יהודית ודמוקרטית </w:t>
      </w:r>
      <w:r w:rsidR="00515904">
        <w:rPr>
          <w:rFonts w:hint="cs"/>
          <w:rtl/>
        </w:rPr>
        <w:t>– –</w:t>
      </w:r>
      <w:r>
        <w:rPr>
          <w:rFonts w:hint="cs"/>
          <w:rtl/>
        </w:rPr>
        <w:t xml:space="preserve"> </w:t>
      </w:r>
    </w:p>
    <w:p w:rsidR="000B79F7" w:rsidRDefault="000B79F7" w:rsidP="009635F5">
      <w:pPr>
        <w:rPr>
          <w:rtl/>
        </w:rPr>
      </w:pPr>
    </w:p>
    <w:p w:rsidR="000B79F7" w:rsidRDefault="000B79F7" w:rsidP="0038541D">
      <w:pPr>
        <w:pStyle w:val="af5"/>
        <w:rPr>
          <w:rtl/>
        </w:rPr>
      </w:pPr>
      <w:bookmarkStart w:id="18006" w:name="ET_interruption_6149_3"/>
      <w:r w:rsidRPr="00B377AD">
        <w:rPr>
          <w:rStyle w:val="TagStyle"/>
          <w:rtl/>
        </w:rPr>
        <w:t xml:space="preserve"> &lt;&lt; קריאה &gt;&gt;</w:t>
      </w:r>
      <w:r w:rsidRPr="00BA6C72">
        <w:rPr>
          <w:rStyle w:val="TagStyle"/>
          <w:rtl/>
        </w:rPr>
        <w:t xml:space="preserve"> </w:t>
      </w:r>
      <w:r>
        <w:rPr>
          <w:rtl/>
        </w:rPr>
        <w:t>גלית דיסטל אטבריאן (הליכוד):</w:t>
      </w:r>
      <w:r w:rsidRPr="00BA6C72">
        <w:rPr>
          <w:rStyle w:val="TagStyle"/>
          <w:rtl/>
        </w:rPr>
        <w:t xml:space="preserve"> </w:t>
      </w:r>
      <w:r w:rsidRPr="00B377AD">
        <w:rPr>
          <w:rStyle w:val="TagStyle"/>
          <w:rtl/>
        </w:rPr>
        <w:t>&lt;&lt; קריאה &gt;&gt;</w:t>
      </w:r>
      <w:r>
        <w:rPr>
          <w:rtl/>
        </w:rPr>
        <w:t xml:space="preserve">   </w:t>
      </w:r>
      <w:bookmarkEnd w:id="1800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אלי נפתלי יותר חשוב מהמדינה. נפתלי רצה להיות </w:t>
      </w:r>
      <w:bookmarkStart w:id="18007" w:name="_ETM_Q44_185000"/>
      <w:bookmarkEnd w:id="18007"/>
      <w:r>
        <w:rPr>
          <w:rFonts w:hint="cs"/>
          <w:rtl/>
          <w:lang w:eastAsia="he-IL"/>
        </w:rPr>
        <w:t xml:space="preserve">ראש ממשלה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E15AC9">
        <w:rPr>
          <w:rStyle w:val="TagStyle"/>
          <w:rtl/>
        </w:rPr>
        <w:t xml:space="preserve"> </w:t>
      </w:r>
      <w:r>
        <w:rPr>
          <w:rtl/>
        </w:rPr>
        <w:t>היו"ר יעקב מרגי:</w:t>
      </w:r>
      <w:r w:rsidRPr="00E15AC9">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Pr="00E15AC9" w:rsidRDefault="000B79F7" w:rsidP="0038541D">
      <w:pPr>
        <w:rPr>
          <w:rtl/>
          <w:lang w:eastAsia="he-IL"/>
        </w:rPr>
      </w:pPr>
      <w:r>
        <w:rPr>
          <w:rFonts w:hint="cs"/>
          <w:rtl/>
          <w:lang w:eastAsia="he-IL"/>
        </w:rPr>
        <w:t xml:space="preserve">גלית, את מפריעה לאלי. </w:t>
      </w:r>
    </w:p>
    <w:p w:rsidR="000B79F7" w:rsidRDefault="000B79F7" w:rsidP="0038541D">
      <w:pPr>
        <w:rPr>
          <w:rtl/>
          <w:lang w:eastAsia="he-IL"/>
        </w:rPr>
      </w:pPr>
    </w:p>
    <w:p w:rsidR="000B79F7" w:rsidRDefault="000B79F7" w:rsidP="0038541D">
      <w:pPr>
        <w:pStyle w:val="-"/>
        <w:rPr>
          <w:rtl/>
        </w:rPr>
      </w:pPr>
      <w:bookmarkStart w:id="18008" w:name="ET_speakercontinue_5602_4"/>
      <w:r w:rsidRPr="00B377AD">
        <w:rPr>
          <w:rStyle w:val="TagStyle"/>
          <w:rtl/>
        </w:rPr>
        <w:t xml:space="preserve"> &lt;&lt; דובר_המשך &gt;&gt;</w:t>
      </w:r>
      <w:r w:rsidRPr="00BA6C72">
        <w:rPr>
          <w:rStyle w:val="TagStyle"/>
          <w:rtl/>
        </w:rPr>
        <w:t xml:space="preserve"> </w:t>
      </w:r>
      <w:r>
        <w:rPr>
          <w:rtl/>
        </w:rPr>
        <w:t>אלי כהן (הליכוד):</w:t>
      </w:r>
      <w:r w:rsidRPr="00BA6C72">
        <w:rPr>
          <w:rStyle w:val="TagStyle"/>
          <w:rtl/>
        </w:rPr>
        <w:t xml:space="preserve"> </w:t>
      </w:r>
      <w:r w:rsidRPr="00B377AD">
        <w:rPr>
          <w:rStyle w:val="TagStyle"/>
          <w:rtl/>
        </w:rPr>
        <w:t>&lt;&lt; דובר_המשך &gt;&gt;</w:t>
      </w:r>
      <w:r>
        <w:rPr>
          <w:rtl/>
        </w:rPr>
        <w:t xml:space="preserve">   </w:t>
      </w:r>
      <w:bookmarkEnd w:id="18008"/>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w:t>
      </w:r>
      <w:bookmarkStart w:id="18009" w:name="_ETM_Q44_180000"/>
      <w:bookmarkEnd w:id="18009"/>
      <w:r w:rsidR="000B79F7">
        <w:rPr>
          <w:rFonts w:hint="cs"/>
          <w:rtl/>
          <w:lang w:eastAsia="he-IL"/>
        </w:rPr>
        <w:t xml:space="preserve">זאת פעם ראשונה שיש ארבעה חברי כנסת </w:t>
      </w:r>
      <w:bookmarkStart w:id="18010" w:name="_ETM_Q44_182000"/>
      <w:bookmarkEnd w:id="18010"/>
      <w:r w:rsidR="000B79F7">
        <w:rPr>
          <w:rFonts w:hint="cs"/>
          <w:rtl/>
          <w:lang w:eastAsia="he-IL"/>
        </w:rPr>
        <w:t xml:space="preserve">תומכי חמאס. אגב, זה לא משנה בכלל אם עבר כסף מרע"מ לחמאס או לא עבר כסף. זה לא משנה </w:t>
      </w:r>
      <w:bookmarkStart w:id="18011" w:name="_ETM_Q44_191000"/>
      <w:bookmarkEnd w:id="18011"/>
      <w:r w:rsidR="000B79F7">
        <w:rPr>
          <w:rFonts w:hint="cs"/>
          <w:rtl/>
          <w:lang w:eastAsia="he-IL"/>
        </w:rPr>
        <w:t xml:space="preserve">בכלל. עצם זה שהם תומכי חמאס. </w:t>
      </w:r>
    </w:p>
    <w:p w:rsidR="000B79F7" w:rsidRDefault="000B79F7" w:rsidP="0038541D">
      <w:pPr>
        <w:rPr>
          <w:rtl/>
          <w:lang w:eastAsia="he-IL"/>
        </w:rPr>
      </w:pPr>
      <w:bookmarkStart w:id="18012" w:name="_ETM_Q44_197000"/>
      <w:bookmarkEnd w:id="18012"/>
    </w:p>
    <w:p w:rsidR="000B79F7" w:rsidRDefault="000B79F7" w:rsidP="00D77C8A">
      <w:pPr>
        <w:rPr>
          <w:rtl/>
          <w:lang w:eastAsia="he-IL"/>
        </w:rPr>
      </w:pPr>
      <w:r>
        <w:rPr>
          <w:rFonts w:hint="cs"/>
          <w:rtl/>
          <w:lang w:eastAsia="he-IL"/>
        </w:rPr>
        <w:t xml:space="preserve">אני אגיד לכם </w:t>
      </w:r>
      <w:bookmarkStart w:id="18013" w:name="_ETM_Q44_198000"/>
      <w:bookmarkEnd w:id="18013"/>
      <w:r>
        <w:rPr>
          <w:rFonts w:hint="cs"/>
          <w:rtl/>
          <w:lang w:eastAsia="he-IL"/>
        </w:rPr>
        <w:t xml:space="preserve">משהו: אדון בנט, אתה היית איתי בקבינט, ואתה יודע שהחמאס רוצה להשמיד את מדינת ישראל. אתה יודע את זה. אתה יודע שהם </w:t>
      </w:r>
      <w:bookmarkStart w:id="18014" w:name="_ETM_Q44_204000"/>
      <w:bookmarkEnd w:id="18014"/>
      <w:r>
        <w:rPr>
          <w:rFonts w:hint="cs"/>
          <w:rtl/>
          <w:lang w:eastAsia="he-IL"/>
        </w:rPr>
        <w:t>לא רוצים שום פשרה. אבל מה קורה, בשביל הכיסא שלך אתה מוכן למכור הכול.</w:t>
      </w:r>
      <w:bookmarkStart w:id="18015" w:name="_ETM_Q44_211000"/>
      <w:bookmarkEnd w:id="18015"/>
      <w:r>
        <w:rPr>
          <w:rFonts w:hint="cs"/>
          <w:rtl/>
          <w:lang w:eastAsia="he-IL"/>
        </w:rPr>
        <w:t xml:space="preserve"> היום בבוקר, </w:t>
      </w:r>
      <w:bookmarkStart w:id="18016" w:name="_ETM_Q44_214000"/>
      <w:bookmarkEnd w:id="18016"/>
      <w:r>
        <w:rPr>
          <w:rFonts w:hint="cs"/>
          <w:rtl/>
          <w:lang w:eastAsia="he-IL"/>
        </w:rPr>
        <w:t xml:space="preserve">אדון בנט, נדקרה אימא רק בגלל שהיא יהודייה. זאת הסיבה היחידה. אליהו קיי, זכרו לברכה, נרצח רק בגלל שהוא יהודי. אפילו לא כינסת את </w:t>
      </w:r>
      <w:bookmarkStart w:id="18017" w:name="_ETM_Q44_224000"/>
      <w:bookmarkEnd w:id="18017"/>
      <w:r>
        <w:rPr>
          <w:rFonts w:hint="cs"/>
          <w:rtl/>
          <w:lang w:eastAsia="he-IL"/>
        </w:rPr>
        <w:t>הקבינט</w:t>
      </w:r>
      <w:r w:rsidR="00D77C8A">
        <w:rPr>
          <w:rFonts w:hint="cs"/>
          <w:rtl/>
          <w:lang w:eastAsia="he-IL"/>
        </w:rPr>
        <w:t>.</w:t>
      </w:r>
      <w:r>
        <w:rPr>
          <w:rFonts w:hint="cs"/>
          <w:rtl/>
          <w:lang w:eastAsia="he-IL"/>
        </w:rPr>
        <w:t xml:space="preserve"> תקרא להרס בית המחבל שלו שייעשה מהר.</w:t>
      </w:r>
    </w:p>
    <w:p w:rsidR="000B79F7" w:rsidRDefault="000B79F7" w:rsidP="0038541D">
      <w:pPr>
        <w:rPr>
          <w:rtl/>
          <w:lang w:eastAsia="he-IL"/>
        </w:rPr>
      </w:pPr>
    </w:p>
    <w:p w:rsidR="000B79F7" w:rsidRDefault="000B79F7" w:rsidP="0038541D">
      <w:pPr>
        <w:pStyle w:val="af5"/>
        <w:rPr>
          <w:rtl/>
        </w:rPr>
      </w:pPr>
      <w:r w:rsidRPr="00B377AD">
        <w:rPr>
          <w:rStyle w:val="TagStyle"/>
          <w:rtl/>
        </w:rPr>
        <w:t xml:space="preserve"> &lt;&lt; קריאה &gt;&gt;</w:t>
      </w:r>
      <w:r w:rsidRPr="00C318D6">
        <w:rPr>
          <w:rStyle w:val="TagStyle"/>
          <w:rtl/>
        </w:rPr>
        <w:t xml:space="preserve"> </w:t>
      </w:r>
      <w:r>
        <w:rPr>
          <w:rtl/>
        </w:rPr>
        <w:t>קטי קטרין שטרית (הליכוד):</w:t>
      </w:r>
      <w:r w:rsidRPr="00C318D6">
        <w:rPr>
          <w:rStyle w:val="TagStyle"/>
          <w:rtl/>
        </w:rPr>
        <w:t xml:space="preserve"> </w:t>
      </w:r>
      <w:r w:rsidRPr="00B377AD">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הוא יאבד את הכיסא. </w:t>
      </w:r>
      <w:r w:rsidR="00D77C8A">
        <w:rPr>
          <w:rFonts w:hint="cs"/>
          <w:rtl/>
          <w:lang w:eastAsia="he-IL"/>
        </w:rPr>
        <w:t xml:space="preserve">הוא יאבד את הכיסא. </w:t>
      </w:r>
    </w:p>
    <w:p w:rsidR="000B79F7" w:rsidRDefault="000B79F7" w:rsidP="0038541D">
      <w:pPr>
        <w:rPr>
          <w:rtl/>
          <w:lang w:eastAsia="he-IL"/>
        </w:rPr>
      </w:pPr>
    </w:p>
    <w:p w:rsidR="000B79F7" w:rsidRDefault="000B79F7" w:rsidP="00D77C8A">
      <w:pPr>
        <w:pStyle w:val="af5"/>
        <w:rPr>
          <w:rtl/>
        </w:rPr>
      </w:pPr>
      <w:bookmarkStart w:id="18018" w:name="ET_interruption_5807_33"/>
      <w:r w:rsidRPr="00B377AD">
        <w:rPr>
          <w:rStyle w:val="TagStyle"/>
          <w:rtl/>
        </w:rPr>
        <w:t>&lt;&lt; קריאה &gt;&gt;</w:t>
      </w:r>
      <w:r w:rsidRPr="00142959">
        <w:rPr>
          <w:rStyle w:val="TagStyle"/>
          <w:rtl/>
        </w:rPr>
        <w:t xml:space="preserve"> </w:t>
      </w:r>
      <w:r>
        <w:rPr>
          <w:rtl/>
        </w:rPr>
        <w:t>ק</w:t>
      </w:r>
      <w:r w:rsidR="00D77C8A">
        <w:rPr>
          <w:rFonts w:hint="cs"/>
          <w:rtl/>
        </w:rPr>
        <w:t>ריאות</w:t>
      </w:r>
      <w:r>
        <w:rPr>
          <w:rtl/>
        </w:rPr>
        <w:t>:</w:t>
      </w:r>
      <w:r w:rsidRPr="00142959">
        <w:rPr>
          <w:rStyle w:val="TagStyle"/>
          <w:rtl/>
        </w:rPr>
        <w:t xml:space="preserve"> </w:t>
      </w:r>
      <w:r w:rsidRPr="00B377AD">
        <w:rPr>
          <w:rStyle w:val="TagStyle"/>
          <w:rtl/>
        </w:rPr>
        <w:t>&lt;&lt; קריאה &gt;&gt;</w:t>
      </w:r>
      <w:r>
        <w:rPr>
          <w:rtl/>
        </w:rPr>
        <w:t xml:space="preserve">   </w:t>
      </w:r>
      <w:bookmarkEnd w:id="18018"/>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D77C8A">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142959">
        <w:rPr>
          <w:rStyle w:val="TagStyle"/>
          <w:rtl/>
        </w:rPr>
        <w:t xml:space="preserve"> </w:t>
      </w:r>
      <w:r>
        <w:rPr>
          <w:rtl/>
        </w:rPr>
        <w:t>היו"ר יעקב מרגי:</w:t>
      </w:r>
      <w:r w:rsidRPr="00142959">
        <w:rPr>
          <w:rStyle w:val="TagStyle"/>
          <w:rtl/>
        </w:rPr>
        <w:t xml:space="preserve"> </w:t>
      </w:r>
      <w:r w:rsidRPr="00B377AD">
        <w:rPr>
          <w:rStyle w:val="TagStyle"/>
          <w:rtl/>
        </w:rPr>
        <w:t>&lt;&lt; יור &gt;&gt;</w:t>
      </w:r>
      <w:r>
        <w:rPr>
          <w:rtl/>
        </w:rPr>
        <w:t xml:space="preserve">   </w:t>
      </w:r>
    </w:p>
    <w:p w:rsidR="000B79F7" w:rsidRDefault="000B79F7" w:rsidP="0038541D">
      <w:pPr>
        <w:rPr>
          <w:rtl/>
          <w:lang w:eastAsia="he-IL"/>
        </w:rPr>
      </w:pPr>
    </w:p>
    <w:p w:rsidR="000B79F7" w:rsidRDefault="00D77C8A" w:rsidP="0038541D">
      <w:pPr>
        <w:rPr>
          <w:rtl/>
          <w:lang w:eastAsia="he-IL"/>
        </w:rPr>
      </w:pPr>
      <w:r>
        <w:rPr>
          <w:rFonts w:hint="cs"/>
          <w:rtl/>
          <w:lang w:eastAsia="he-IL"/>
        </w:rPr>
        <w:t xml:space="preserve">תודה. </w:t>
      </w:r>
      <w:r w:rsidR="000B79F7">
        <w:rPr>
          <w:rFonts w:hint="cs"/>
          <w:rtl/>
          <w:lang w:eastAsia="he-IL"/>
        </w:rPr>
        <w:t xml:space="preserve">חברי הכנסת, נא לא להפריע. </w:t>
      </w:r>
      <w:bookmarkStart w:id="18019" w:name="_ETM_Q44_239000"/>
      <w:bookmarkEnd w:id="18019"/>
    </w:p>
    <w:p w:rsidR="000B79F7" w:rsidRPr="00142959" w:rsidRDefault="000B79F7" w:rsidP="0038541D">
      <w:pPr>
        <w:rPr>
          <w:rtl/>
          <w:lang w:eastAsia="he-IL"/>
        </w:rPr>
      </w:pPr>
      <w:bookmarkStart w:id="18020" w:name="_ETM_Q44_240000"/>
      <w:bookmarkEnd w:id="18020"/>
    </w:p>
    <w:p w:rsidR="000B79F7" w:rsidRDefault="000B79F7" w:rsidP="0038541D">
      <w:pPr>
        <w:pStyle w:val="af5"/>
        <w:rPr>
          <w:rtl/>
        </w:rPr>
      </w:pPr>
      <w:bookmarkStart w:id="18021" w:name="_ETM_Q44_241000"/>
      <w:bookmarkEnd w:id="18021"/>
      <w:r w:rsidRPr="00B377AD">
        <w:rPr>
          <w:rStyle w:val="TagStyle"/>
          <w:rtl/>
        </w:rPr>
        <w:t xml:space="preserve"> &lt;&lt; קריאה &gt;&gt;</w:t>
      </w:r>
      <w:r w:rsidRPr="00C318D6">
        <w:rPr>
          <w:rStyle w:val="TagStyle"/>
          <w:rtl/>
        </w:rPr>
        <w:t xml:space="preserve"> </w:t>
      </w:r>
      <w:r>
        <w:rPr>
          <w:rtl/>
        </w:rPr>
        <w:t>דוד אמסלם (הליכוד):</w:t>
      </w:r>
      <w:r w:rsidRPr="00C318D6">
        <w:rPr>
          <w:rStyle w:val="TagStyle"/>
          <w:rtl/>
        </w:rPr>
        <w:t xml:space="preserve"> </w:t>
      </w:r>
      <w:r w:rsidRPr="00B377AD">
        <w:rPr>
          <w:rStyle w:val="TagStyle"/>
          <w:rtl/>
        </w:rPr>
        <w:t>&lt;&lt; קריאה &gt;&gt;</w:t>
      </w:r>
      <w:r>
        <w:rPr>
          <w:rtl/>
        </w:rPr>
        <w:t xml:space="preserve">   </w:t>
      </w:r>
    </w:p>
    <w:p w:rsidR="000B79F7" w:rsidRDefault="000B79F7" w:rsidP="00515904">
      <w:pPr>
        <w:rPr>
          <w:rtl/>
          <w:lang w:eastAsia="he-IL"/>
        </w:rPr>
      </w:pPr>
    </w:p>
    <w:p w:rsidR="000B79F7" w:rsidRDefault="00D77C8A" w:rsidP="0038541D">
      <w:pPr>
        <w:rPr>
          <w:rtl/>
          <w:lang w:eastAsia="he-IL"/>
        </w:rPr>
      </w:pPr>
      <w:r>
        <w:rPr>
          <w:rFonts w:hint="cs"/>
          <w:rtl/>
          <w:lang w:eastAsia="he-IL"/>
        </w:rPr>
        <w:t xml:space="preserve">עבאס </w:t>
      </w:r>
      <w:r w:rsidR="00515904">
        <w:rPr>
          <w:rFonts w:hint="cs"/>
          <w:rtl/>
          <w:lang w:eastAsia="he-IL"/>
        </w:rPr>
        <w:t>– – –</w:t>
      </w:r>
    </w:p>
    <w:p w:rsidR="000B79F7" w:rsidRDefault="000B79F7" w:rsidP="0038541D">
      <w:pPr>
        <w:rPr>
          <w:rtl/>
          <w:lang w:eastAsia="he-IL"/>
        </w:rPr>
      </w:pPr>
    </w:p>
    <w:p w:rsidR="000B79F7" w:rsidRDefault="000B79F7" w:rsidP="0038541D">
      <w:pPr>
        <w:pStyle w:val="-"/>
        <w:rPr>
          <w:rtl/>
        </w:rPr>
      </w:pPr>
      <w:bookmarkStart w:id="18022" w:name="ET_speakercontinue_5602_35"/>
      <w:r w:rsidRPr="00B377AD">
        <w:rPr>
          <w:rStyle w:val="TagStyle"/>
          <w:rtl/>
        </w:rPr>
        <w:t xml:space="preserve"> &lt;&lt; דובר_המשך &gt;&gt;</w:t>
      </w:r>
      <w:r w:rsidRPr="00142959">
        <w:rPr>
          <w:rStyle w:val="TagStyle"/>
          <w:rtl/>
        </w:rPr>
        <w:t xml:space="preserve"> </w:t>
      </w:r>
      <w:r>
        <w:rPr>
          <w:rtl/>
        </w:rPr>
        <w:t>אלי כהן (הליכוד):</w:t>
      </w:r>
      <w:r w:rsidRPr="00142959">
        <w:rPr>
          <w:rStyle w:val="TagStyle"/>
          <w:rtl/>
        </w:rPr>
        <w:t xml:space="preserve"> </w:t>
      </w:r>
      <w:r w:rsidRPr="00B377AD">
        <w:rPr>
          <w:rStyle w:val="TagStyle"/>
          <w:rtl/>
        </w:rPr>
        <w:t>&lt;&lt; דובר_המשך &gt;&gt;</w:t>
      </w:r>
      <w:r>
        <w:rPr>
          <w:rtl/>
        </w:rPr>
        <w:t xml:space="preserve">   </w:t>
      </w:r>
      <w:bookmarkEnd w:id="18022"/>
    </w:p>
    <w:p w:rsidR="000B79F7" w:rsidRDefault="000B79F7" w:rsidP="00515904">
      <w:pPr>
        <w:rPr>
          <w:rtl/>
          <w:lang w:eastAsia="he-IL"/>
        </w:rPr>
      </w:pPr>
    </w:p>
    <w:p w:rsidR="000B79F7" w:rsidRPr="009330F1" w:rsidRDefault="00D77C8A" w:rsidP="00D77C8A">
      <w:pPr>
        <w:rPr>
          <w:rtl/>
          <w:lang w:eastAsia="he-IL"/>
        </w:rPr>
      </w:pPr>
      <w:r>
        <w:rPr>
          <w:rFonts w:hint="cs"/>
          <w:rtl/>
          <w:lang w:eastAsia="he-IL"/>
        </w:rPr>
        <w:t>חבר הכנסת אבוטבול,</w:t>
      </w:r>
      <w:r w:rsidR="000B79F7">
        <w:rPr>
          <w:rFonts w:hint="cs"/>
          <w:rtl/>
          <w:lang w:eastAsia="he-IL"/>
        </w:rPr>
        <w:t xml:space="preserve"> אני רוצה לעדכן אותך </w:t>
      </w:r>
      <w:bookmarkStart w:id="18023" w:name="_ETM_Q44_242000"/>
      <w:bookmarkEnd w:id="18023"/>
      <w:r w:rsidR="000B79F7">
        <w:rPr>
          <w:rFonts w:hint="cs"/>
          <w:rtl/>
          <w:lang w:eastAsia="he-IL"/>
        </w:rPr>
        <w:t xml:space="preserve">במשהו שנפתלי בנט יודע אותו. </w:t>
      </w:r>
      <w:bookmarkStart w:id="18024" w:name="_ETM_Q44_245000"/>
      <w:bookmarkEnd w:id="18024"/>
      <w:r w:rsidR="000B79F7">
        <w:rPr>
          <w:rFonts w:hint="cs"/>
          <w:rtl/>
          <w:lang w:eastAsia="he-IL"/>
        </w:rPr>
        <w:t xml:space="preserve">חבר הכנסת אבוטבול, אני רוצה לעדכן אותך במשהו שבנט יודע אותו, ואני אגיד לך במה. </w:t>
      </w:r>
    </w:p>
    <w:p w:rsidR="000B79F7" w:rsidRPr="00142959" w:rsidRDefault="000B79F7" w:rsidP="0038541D">
      <w:pPr>
        <w:rPr>
          <w:rtl/>
          <w:lang w:eastAsia="he-IL"/>
        </w:rPr>
      </w:pPr>
      <w:bookmarkStart w:id="18025" w:name="_ETM_Q44_244000"/>
      <w:bookmarkEnd w:id="18025"/>
    </w:p>
    <w:p w:rsidR="000B79F7" w:rsidRDefault="000B79F7" w:rsidP="0038541D">
      <w:pPr>
        <w:pStyle w:val="af5"/>
        <w:rPr>
          <w:rtl/>
        </w:rPr>
      </w:pPr>
      <w:bookmarkStart w:id="18026" w:name="ET_interruption_5807_8"/>
      <w:r w:rsidRPr="00B377AD">
        <w:rPr>
          <w:rStyle w:val="TagStyle"/>
          <w:rtl/>
        </w:rPr>
        <w:t xml:space="preserve"> &lt;&lt; קריאה &gt;&gt;</w:t>
      </w:r>
      <w:r w:rsidRPr="00C318D6">
        <w:rPr>
          <w:rStyle w:val="TagStyle"/>
          <w:rtl/>
        </w:rPr>
        <w:t xml:space="preserve"> </w:t>
      </w:r>
      <w:r>
        <w:rPr>
          <w:rtl/>
        </w:rPr>
        <w:t>קטי קטרין שטרית (הליכוד):</w:t>
      </w:r>
      <w:r w:rsidRPr="00C318D6">
        <w:rPr>
          <w:rStyle w:val="TagStyle"/>
          <w:rtl/>
        </w:rPr>
        <w:t xml:space="preserve"> </w:t>
      </w:r>
      <w:r w:rsidRPr="00B377AD">
        <w:rPr>
          <w:rStyle w:val="TagStyle"/>
          <w:rtl/>
        </w:rPr>
        <w:t>&lt;&lt; קריאה &gt;&gt;</w:t>
      </w:r>
      <w:r>
        <w:rPr>
          <w:rtl/>
        </w:rPr>
        <w:t xml:space="preserve">   </w:t>
      </w:r>
      <w:bookmarkEnd w:id="18026"/>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
        <w:rPr>
          <w:rtl/>
        </w:rPr>
      </w:pPr>
      <w:bookmarkStart w:id="18027" w:name="ET_speakercontinue_5602_38"/>
      <w:r w:rsidRPr="00B377AD">
        <w:rPr>
          <w:rStyle w:val="TagStyle"/>
          <w:rtl/>
        </w:rPr>
        <w:t xml:space="preserve"> &lt;&lt; דובר_המשך &gt;&gt;</w:t>
      </w:r>
      <w:r w:rsidRPr="009330F1">
        <w:rPr>
          <w:rStyle w:val="TagStyle"/>
          <w:rtl/>
        </w:rPr>
        <w:t xml:space="preserve"> </w:t>
      </w:r>
      <w:r>
        <w:rPr>
          <w:rtl/>
        </w:rPr>
        <w:t>אלי כהן (הליכוד):</w:t>
      </w:r>
      <w:r w:rsidRPr="009330F1">
        <w:rPr>
          <w:rStyle w:val="TagStyle"/>
          <w:rtl/>
        </w:rPr>
        <w:t xml:space="preserve"> </w:t>
      </w:r>
      <w:r w:rsidRPr="00B377AD">
        <w:rPr>
          <w:rStyle w:val="TagStyle"/>
          <w:rtl/>
        </w:rPr>
        <w:t>&lt;&lt; דובר_המשך &gt;&gt;</w:t>
      </w:r>
      <w:r>
        <w:rPr>
          <w:rtl/>
        </w:rPr>
        <w:t xml:space="preserve">   </w:t>
      </w:r>
      <w:bookmarkEnd w:id="1802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הדוחות של השב"כ אומרים </w:t>
      </w:r>
      <w:r w:rsidR="00515904">
        <w:rPr>
          <w:rFonts w:hint="cs"/>
          <w:rtl/>
          <w:lang w:eastAsia="he-IL"/>
        </w:rPr>
        <w:t>– – –</w:t>
      </w:r>
    </w:p>
    <w:p w:rsidR="000B79F7" w:rsidRDefault="000B79F7" w:rsidP="0038541D">
      <w:pPr>
        <w:rPr>
          <w:rtl/>
          <w:lang w:eastAsia="he-IL"/>
        </w:rPr>
      </w:pPr>
    </w:p>
    <w:p w:rsidR="000B79F7" w:rsidRDefault="000B79F7" w:rsidP="0038541D">
      <w:pPr>
        <w:pStyle w:val="af5"/>
        <w:rPr>
          <w:rtl/>
        </w:rPr>
      </w:pPr>
      <w:bookmarkStart w:id="18028" w:name="_ETM_Q44_258000"/>
      <w:bookmarkStart w:id="18029" w:name="ET_interruption_קריאות_39"/>
      <w:bookmarkEnd w:id="18028"/>
      <w:r w:rsidRPr="00B377AD">
        <w:rPr>
          <w:rStyle w:val="TagStyle"/>
          <w:rtl/>
        </w:rPr>
        <w:t xml:space="preserve"> &lt;&lt; קריאה &gt;&gt;</w:t>
      </w:r>
      <w:r w:rsidRPr="009330F1">
        <w:rPr>
          <w:rStyle w:val="TagStyle"/>
          <w:rtl/>
        </w:rPr>
        <w:t xml:space="preserve"> </w:t>
      </w:r>
      <w:r>
        <w:rPr>
          <w:rtl/>
        </w:rPr>
        <w:t>קריאות:</w:t>
      </w:r>
      <w:r w:rsidRPr="009330F1">
        <w:rPr>
          <w:rStyle w:val="TagStyle"/>
          <w:rtl/>
        </w:rPr>
        <w:t xml:space="preserve"> </w:t>
      </w:r>
      <w:r w:rsidRPr="00B377AD">
        <w:rPr>
          <w:rStyle w:val="TagStyle"/>
          <w:rtl/>
        </w:rPr>
        <w:t>&lt;&lt; קריאה &gt;&gt;</w:t>
      </w:r>
      <w:r>
        <w:rPr>
          <w:rtl/>
        </w:rPr>
        <w:t xml:space="preserve">   </w:t>
      </w:r>
      <w:bookmarkEnd w:id="18029"/>
    </w:p>
    <w:p w:rsidR="000B79F7" w:rsidRDefault="000B79F7" w:rsidP="0038541D">
      <w:pPr>
        <w:rPr>
          <w:rtl/>
          <w:lang w:eastAsia="he-IL"/>
        </w:rPr>
      </w:pPr>
    </w:p>
    <w:p w:rsidR="000B79F7" w:rsidRDefault="00515904" w:rsidP="0038541D">
      <w:pPr>
        <w:rPr>
          <w:rtl/>
          <w:lang w:eastAsia="he-IL"/>
        </w:rPr>
      </w:pPr>
      <w:bookmarkStart w:id="18030" w:name="_ETM_Q44_259000"/>
      <w:bookmarkEnd w:id="18030"/>
      <w:r>
        <w:rPr>
          <w:rFonts w:hint="cs"/>
          <w:rtl/>
          <w:lang w:eastAsia="he-IL"/>
        </w:rPr>
        <w:t>– – –</w:t>
      </w:r>
    </w:p>
    <w:p w:rsidR="000B79F7" w:rsidRPr="009330F1" w:rsidRDefault="000B79F7" w:rsidP="0038541D">
      <w:pPr>
        <w:rPr>
          <w:rtl/>
          <w:lang w:eastAsia="he-IL"/>
        </w:rPr>
      </w:pPr>
      <w:bookmarkStart w:id="18031" w:name="_ETM_Q44_245363"/>
      <w:bookmarkStart w:id="18032" w:name="_ETM_Q44_245466"/>
      <w:bookmarkEnd w:id="18031"/>
      <w:bookmarkEnd w:id="18032"/>
    </w:p>
    <w:p w:rsidR="000B79F7" w:rsidRDefault="000B79F7" w:rsidP="0038541D">
      <w:pPr>
        <w:pStyle w:val="af6"/>
        <w:rPr>
          <w:rtl/>
        </w:rPr>
      </w:pPr>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חברי הכנסת, הוא לא יוכל </w:t>
      </w:r>
      <w:bookmarkStart w:id="18033" w:name="_ETM_Q44_260000"/>
      <w:bookmarkEnd w:id="18033"/>
      <w:r>
        <w:rPr>
          <w:rFonts w:hint="cs"/>
          <w:rtl/>
          <w:lang w:eastAsia="he-IL"/>
        </w:rPr>
        <w:t xml:space="preserve">לסיים את דבריו אם תמשיכו לצעוק, בבקשה. </w:t>
      </w:r>
    </w:p>
    <w:p w:rsidR="000B79F7" w:rsidRDefault="000B79F7" w:rsidP="0038541D">
      <w:pPr>
        <w:ind w:firstLine="0"/>
        <w:rPr>
          <w:rtl/>
          <w:lang w:eastAsia="he-IL"/>
        </w:rPr>
      </w:pPr>
    </w:p>
    <w:p w:rsidR="000B79F7" w:rsidRDefault="000B79F7" w:rsidP="0038541D">
      <w:pPr>
        <w:pStyle w:val="af5"/>
        <w:rPr>
          <w:rtl/>
        </w:rPr>
      </w:pPr>
      <w:bookmarkStart w:id="18034" w:name="ET_interruption_5807_40"/>
      <w:r w:rsidRPr="00B377AD">
        <w:rPr>
          <w:rStyle w:val="TagStyle"/>
          <w:rtl/>
        </w:rPr>
        <w:t xml:space="preserve"> &lt;&lt; קריאה &gt;&gt;</w:t>
      </w:r>
      <w:r w:rsidRPr="009330F1">
        <w:rPr>
          <w:rStyle w:val="TagStyle"/>
          <w:rtl/>
        </w:rPr>
        <w:t xml:space="preserve"> </w:t>
      </w:r>
      <w:r>
        <w:rPr>
          <w:rtl/>
        </w:rPr>
        <w:t>קטי קטרין שטרית (הליכוד):</w:t>
      </w:r>
      <w:r w:rsidRPr="009330F1">
        <w:rPr>
          <w:rStyle w:val="TagStyle"/>
          <w:rtl/>
        </w:rPr>
        <w:t xml:space="preserve"> </w:t>
      </w:r>
      <w:r w:rsidRPr="00B377AD">
        <w:rPr>
          <w:rStyle w:val="TagStyle"/>
          <w:rtl/>
        </w:rPr>
        <w:t>&lt;&lt; קריאה &gt;&gt;</w:t>
      </w:r>
      <w:r>
        <w:rPr>
          <w:rtl/>
        </w:rPr>
        <w:t xml:space="preserve">   </w:t>
      </w:r>
      <w:bookmarkEnd w:id="1803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לפחות </w:t>
      </w:r>
      <w:bookmarkStart w:id="18035" w:name="_ETM_Q44_268336"/>
      <w:bookmarkEnd w:id="18035"/>
      <w:r>
        <w:rPr>
          <w:rFonts w:hint="cs"/>
          <w:rtl/>
          <w:lang w:eastAsia="he-IL"/>
        </w:rPr>
        <w:t xml:space="preserve">לנחם את המשפחות </w:t>
      </w:r>
      <w:r w:rsidR="00515904">
        <w:rPr>
          <w:rFonts w:hint="cs"/>
          <w:rtl/>
          <w:lang w:eastAsia="he-IL"/>
        </w:rPr>
        <w:t>– – –</w:t>
      </w:r>
    </w:p>
    <w:p w:rsidR="000B79F7" w:rsidRDefault="000B79F7" w:rsidP="0038541D">
      <w:pPr>
        <w:rPr>
          <w:rtl/>
          <w:lang w:eastAsia="he-IL"/>
        </w:rPr>
      </w:pPr>
      <w:bookmarkStart w:id="18036" w:name="_ETM_Q44_263000"/>
      <w:bookmarkEnd w:id="18036"/>
    </w:p>
    <w:p w:rsidR="000B79F7" w:rsidRDefault="000B79F7" w:rsidP="0038541D">
      <w:pPr>
        <w:pStyle w:val="af6"/>
        <w:rPr>
          <w:rtl/>
        </w:rPr>
      </w:pPr>
      <w:r w:rsidRPr="00B377A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D77C8A">
      <w:pPr>
        <w:rPr>
          <w:rtl/>
          <w:lang w:eastAsia="he-IL"/>
        </w:rPr>
      </w:pPr>
      <w:bookmarkStart w:id="18037" w:name="_ETM_Q44_264000"/>
      <w:bookmarkEnd w:id="18037"/>
      <w:r>
        <w:rPr>
          <w:rFonts w:hint="cs"/>
          <w:rtl/>
          <w:lang w:eastAsia="he-IL"/>
        </w:rPr>
        <w:t>אתן מפריעות לחבר שלכ</w:t>
      </w:r>
      <w:r w:rsidR="00D77C8A">
        <w:rPr>
          <w:rFonts w:hint="cs"/>
          <w:rtl/>
          <w:lang w:eastAsia="he-IL"/>
        </w:rPr>
        <w:t>ן</w:t>
      </w:r>
      <w:r>
        <w:rPr>
          <w:rFonts w:hint="cs"/>
          <w:rtl/>
          <w:lang w:eastAsia="he-IL"/>
        </w:rPr>
        <w:t xml:space="preserve">. </w:t>
      </w:r>
    </w:p>
    <w:p w:rsidR="000B79F7" w:rsidRDefault="000B79F7" w:rsidP="0038541D">
      <w:pPr>
        <w:rPr>
          <w:rtl/>
          <w:lang w:eastAsia="he-IL"/>
        </w:rPr>
      </w:pPr>
    </w:p>
    <w:p w:rsidR="000B79F7" w:rsidRDefault="000B79F7" w:rsidP="0038541D">
      <w:pPr>
        <w:pStyle w:val="af5"/>
        <w:rPr>
          <w:rtl/>
        </w:rPr>
      </w:pPr>
      <w:bookmarkStart w:id="18038" w:name="ET_interruption_5807_42"/>
      <w:r w:rsidRPr="00B377AD">
        <w:rPr>
          <w:rStyle w:val="TagStyle"/>
          <w:rtl/>
        </w:rPr>
        <w:t xml:space="preserve"> &lt;&lt; קריאה &gt;&gt;</w:t>
      </w:r>
      <w:r w:rsidRPr="009330F1">
        <w:rPr>
          <w:rStyle w:val="TagStyle"/>
          <w:rtl/>
        </w:rPr>
        <w:t xml:space="preserve"> </w:t>
      </w:r>
      <w:r>
        <w:rPr>
          <w:rtl/>
        </w:rPr>
        <w:t>קטי קטרין שטרית (הליכוד):</w:t>
      </w:r>
      <w:r w:rsidRPr="009330F1">
        <w:rPr>
          <w:rStyle w:val="TagStyle"/>
          <w:rtl/>
        </w:rPr>
        <w:t xml:space="preserve"> </w:t>
      </w:r>
      <w:r w:rsidRPr="00B377AD">
        <w:rPr>
          <w:rStyle w:val="TagStyle"/>
          <w:rtl/>
        </w:rPr>
        <w:t>&lt;&lt; קריאה &gt;&gt;</w:t>
      </w:r>
      <w:r>
        <w:rPr>
          <w:rtl/>
        </w:rPr>
        <w:t xml:space="preserve">   </w:t>
      </w:r>
      <w:bookmarkEnd w:id="18038"/>
    </w:p>
    <w:p w:rsidR="000B79F7" w:rsidRDefault="000B79F7" w:rsidP="00515904">
      <w:pPr>
        <w:rPr>
          <w:rtl/>
          <w:lang w:eastAsia="he-IL"/>
        </w:rPr>
      </w:pPr>
    </w:p>
    <w:p w:rsidR="000B79F7" w:rsidRDefault="00D77C8A" w:rsidP="00D77C8A">
      <w:pPr>
        <w:rPr>
          <w:rtl/>
          <w:lang w:eastAsia="he-IL"/>
        </w:rPr>
      </w:pPr>
      <w:r>
        <w:rPr>
          <w:rFonts w:hint="cs"/>
          <w:rtl/>
          <w:lang w:eastAsia="he-IL"/>
        </w:rPr>
        <w:t xml:space="preserve">לנחם </w:t>
      </w:r>
      <w:r w:rsidR="000B79F7">
        <w:rPr>
          <w:rFonts w:hint="cs"/>
          <w:rtl/>
          <w:lang w:eastAsia="he-IL"/>
        </w:rPr>
        <w:t xml:space="preserve">את המשפחות.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קטי, את לוקחת לו את רשות הדיבור</w:t>
      </w:r>
      <w:bookmarkStart w:id="18039" w:name="_ETM_Q44_269000"/>
      <w:bookmarkStart w:id="18040" w:name="_ETM_Q44_270000"/>
      <w:bookmarkEnd w:id="18039"/>
      <w:bookmarkEnd w:id="18040"/>
      <w:r>
        <w:rPr>
          <w:rFonts w:hint="cs"/>
          <w:rtl/>
          <w:lang w:eastAsia="he-IL"/>
        </w:rPr>
        <w:t xml:space="preserve">? </w:t>
      </w:r>
    </w:p>
    <w:p w:rsidR="000B79F7" w:rsidRDefault="000B79F7" w:rsidP="0038541D">
      <w:pPr>
        <w:rPr>
          <w:rtl/>
          <w:lang w:eastAsia="he-IL"/>
        </w:rPr>
      </w:pPr>
    </w:p>
    <w:p w:rsidR="000B79F7" w:rsidRDefault="000B79F7" w:rsidP="00D77C8A">
      <w:pPr>
        <w:pStyle w:val="af5"/>
        <w:rPr>
          <w:rtl/>
        </w:rPr>
      </w:pPr>
      <w:bookmarkStart w:id="18041" w:name="ET_interruption_5807_44"/>
      <w:r w:rsidRPr="00B377AD">
        <w:rPr>
          <w:rStyle w:val="TagStyle"/>
          <w:rtl/>
        </w:rPr>
        <w:t xml:space="preserve"> &lt;&lt; קריאה &gt;&gt;</w:t>
      </w:r>
      <w:r w:rsidRPr="009330F1">
        <w:rPr>
          <w:rStyle w:val="TagStyle"/>
          <w:rtl/>
        </w:rPr>
        <w:t xml:space="preserve"> </w:t>
      </w:r>
      <w:r w:rsidR="00D77C8A">
        <w:rPr>
          <w:rFonts w:hint="cs"/>
          <w:rtl/>
        </w:rPr>
        <w:t>מאי גולן</w:t>
      </w:r>
      <w:r>
        <w:rPr>
          <w:rtl/>
        </w:rPr>
        <w:t xml:space="preserve"> (הליכוד):</w:t>
      </w:r>
      <w:r w:rsidRPr="009330F1">
        <w:rPr>
          <w:rStyle w:val="TagStyle"/>
          <w:rtl/>
        </w:rPr>
        <w:t xml:space="preserve"> </w:t>
      </w:r>
      <w:r w:rsidRPr="00B377AD">
        <w:rPr>
          <w:rStyle w:val="TagStyle"/>
          <w:rtl/>
        </w:rPr>
        <w:t>&lt;&lt; קריאה &gt;&gt;</w:t>
      </w:r>
      <w:r>
        <w:rPr>
          <w:rtl/>
        </w:rPr>
        <w:t xml:space="preserve">   </w:t>
      </w:r>
      <w:bookmarkEnd w:id="18041"/>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bookmarkStart w:id="18042" w:name="ET_yor_6170_45"/>
      <w:r w:rsidRPr="00B377A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B377AD">
        <w:rPr>
          <w:rStyle w:val="TagStyle"/>
          <w:rtl/>
        </w:rPr>
        <w:t>&lt;&lt; יור &gt;&gt;</w:t>
      </w:r>
      <w:r>
        <w:rPr>
          <w:rtl/>
        </w:rPr>
        <w:t xml:space="preserve">   </w:t>
      </w:r>
      <w:bookmarkEnd w:id="18042"/>
    </w:p>
    <w:p w:rsidR="000B79F7" w:rsidRDefault="000B79F7" w:rsidP="00515904">
      <w:pPr>
        <w:rPr>
          <w:rtl/>
          <w:lang w:eastAsia="he-IL"/>
        </w:rPr>
      </w:pPr>
    </w:p>
    <w:p w:rsidR="000B79F7" w:rsidRDefault="000B79F7" w:rsidP="0038541D">
      <w:pPr>
        <w:rPr>
          <w:rtl/>
          <w:lang w:eastAsia="he-IL"/>
        </w:rPr>
      </w:pPr>
      <w:bookmarkStart w:id="18043" w:name="_ETM_Q44_272000"/>
      <w:bookmarkEnd w:id="18043"/>
      <w:r>
        <w:rPr>
          <w:rFonts w:hint="cs"/>
          <w:rtl/>
          <w:lang w:eastAsia="he-IL"/>
        </w:rPr>
        <w:t xml:space="preserve">בבקשה. </w:t>
      </w:r>
    </w:p>
    <w:p w:rsidR="000B79F7" w:rsidRPr="009330F1" w:rsidRDefault="000B79F7" w:rsidP="0038541D">
      <w:pPr>
        <w:rPr>
          <w:rtl/>
          <w:lang w:eastAsia="he-IL"/>
        </w:rPr>
      </w:pPr>
      <w:bookmarkStart w:id="18044" w:name="_ETM_Q44_276000"/>
      <w:bookmarkEnd w:id="18044"/>
    </w:p>
    <w:p w:rsidR="000B79F7" w:rsidRDefault="000B79F7" w:rsidP="0038541D">
      <w:pPr>
        <w:pStyle w:val="-"/>
        <w:rPr>
          <w:rtl/>
        </w:rPr>
      </w:pPr>
      <w:r w:rsidRPr="00B377AD">
        <w:rPr>
          <w:rStyle w:val="TagStyle"/>
          <w:rtl/>
        </w:rPr>
        <w:t>&lt;&lt; דובר_המשך &gt;&gt;</w:t>
      </w:r>
      <w:r w:rsidRPr="00C318D6">
        <w:rPr>
          <w:rStyle w:val="TagStyle"/>
          <w:rtl/>
        </w:rPr>
        <w:t xml:space="preserve"> </w:t>
      </w:r>
      <w:r>
        <w:rPr>
          <w:rtl/>
        </w:rPr>
        <w:t>אלי כהן (הליכוד):</w:t>
      </w:r>
      <w:r w:rsidRPr="00C318D6">
        <w:rPr>
          <w:rStyle w:val="TagStyle"/>
          <w:rtl/>
        </w:rPr>
        <w:t xml:space="preserve"> </w:t>
      </w:r>
      <w:r w:rsidRPr="00B377AD">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חבר הכנסת אבוטבול, רציתי להגיד לך משהו.</w:t>
      </w:r>
    </w:p>
    <w:p w:rsidR="000B79F7" w:rsidRDefault="000B79F7" w:rsidP="0038541D">
      <w:pPr>
        <w:ind w:firstLine="0"/>
        <w:rPr>
          <w:rtl/>
          <w:lang w:eastAsia="he-IL"/>
        </w:rPr>
      </w:pPr>
    </w:p>
    <w:p w:rsidR="000B79F7" w:rsidRDefault="000B79F7" w:rsidP="0038541D">
      <w:pPr>
        <w:pStyle w:val="af6"/>
        <w:rPr>
          <w:rtl/>
        </w:rPr>
      </w:pPr>
      <w:bookmarkStart w:id="18045" w:name="ET_yor_6170_77"/>
      <w:r w:rsidRPr="008E326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8E326D">
        <w:rPr>
          <w:rStyle w:val="TagStyle"/>
          <w:rtl/>
        </w:rPr>
        <w:t>&lt;&lt; יור &gt;&gt;</w:t>
      </w:r>
      <w:bookmarkEnd w:id="18045"/>
      <w:r w:rsidRPr="008E326D">
        <w:rPr>
          <w:rStyle w:val="TagStyle"/>
          <w:rtl/>
        </w:rPr>
        <w:t xml:space="preserve"> </w:t>
      </w:r>
      <w:r>
        <w:rPr>
          <w:rtl/>
        </w:rPr>
        <w:t xml:space="preserve">   </w:t>
      </w:r>
    </w:p>
    <w:p w:rsidR="000B79F7" w:rsidRDefault="000B79F7" w:rsidP="0038541D">
      <w:pPr>
        <w:rPr>
          <w:rtl/>
          <w:lang w:eastAsia="he-IL"/>
        </w:rPr>
      </w:pPr>
    </w:p>
    <w:p w:rsidR="000B79F7" w:rsidRPr="008E326D" w:rsidRDefault="000B79F7" w:rsidP="0038541D">
      <w:pPr>
        <w:rPr>
          <w:rtl/>
          <w:lang w:eastAsia="he-IL"/>
        </w:rPr>
      </w:pPr>
      <w:r>
        <w:rPr>
          <w:rFonts w:hint="cs"/>
          <w:rtl/>
          <w:lang w:eastAsia="he-IL"/>
        </w:rPr>
        <w:t xml:space="preserve">לא אבוטבול. הוא לא פה, אבוטבול. פטין מולא. </w:t>
      </w:r>
    </w:p>
    <w:p w:rsidR="000B79F7" w:rsidRDefault="000B79F7" w:rsidP="0038541D">
      <w:pPr>
        <w:rPr>
          <w:rtl/>
          <w:lang w:eastAsia="he-IL"/>
        </w:rPr>
      </w:pPr>
    </w:p>
    <w:p w:rsidR="000B79F7" w:rsidRDefault="000B79F7" w:rsidP="0038541D">
      <w:pPr>
        <w:pStyle w:val="-"/>
        <w:rPr>
          <w:rtl/>
        </w:rPr>
      </w:pPr>
      <w:bookmarkStart w:id="18046" w:name="ET_speakercontinue_5602_47"/>
      <w:r w:rsidRPr="00B377AD">
        <w:rPr>
          <w:rStyle w:val="TagStyle"/>
          <w:rtl/>
        </w:rPr>
        <w:t xml:space="preserve"> &lt;&lt; דובר_המשך &gt;&gt;</w:t>
      </w:r>
      <w:r w:rsidRPr="009330F1">
        <w:rPr>
          <w:rStyle w:val="TagStyle"/>
          <w:rtl/>
        </w:rPr>
        <w:t xml:space="preserve"> </w:t>
      </w:r>
      <w:r>
        <w:rPr>
          <w:rtl/>
        </w:rPr>
        <w:t>אלי כהן (הליכוד):</w:t>
      </w:r>
      <w:r w:rsidRPr="009330F1">
        <w:rPr>
          <w:rStyle w:val="TagStyle"/>
          <w:rtl/>
        </w:rPr>
        <w:t xml:space="preserve"> </w:t>
      </w:r>
      <w:r w:rsidRPr="00B377AD">
        <w:rPr>
          <w:rStyle w:val="TagStyle"/>
          <w:rtl/>
        </w:rPr>
        <w:t>&lt;&lt; דובר_המשך &gt;&gt;</w:t>
      </w:r>
      <w:r>
        <w:rPr>
          <w:rtl/>
        </w:rPr>
        <w:t xml:space="preserve">   </w:t>
      </w:r>
      <w:bookmarkEnd w:id="1804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 הכנסת פטין מולא </w:t>
      </w:r>
      <w:r w:rsidR="00515904">
        <w:rPr>
          <w:rFonts w:hint="cs"/>
          <w:rtl/>
          <w:lang w:eastAsia="he-IL"/>
        </w:rPr>
        <w:t>– –</w:t>
      </w:r>
      <w:r w:rsidR="00752D59">
        <w:rPr>
          <w:rFonts w:hint="cs"/>
          <w:rtl/>
          <w:lang w:eastAsia="he-IL"/>
        </w:rPr>
        <w:t xml:space="preserve"> –</w:t>
      </w:r>
    </w:p>
    <w:p w:rsidR="000B79F7" w:rsidRDefault="000B79F7" w:rsidP="0038541D">
      <w:pPr>
        <w:rPr>
          <w:rtl/>
          <w:lang w:eastAsia="he-IL"/>
        </w:rPr>
      </w:pPr>
    </w:p>
    <w:p w:rsidR="000B79F7" w:rsidRDefault="000B79F7" w:rsidP="0038541D">
      <w:pPr>
        <w:pStyle w:val="af5"/>
        <w:rPr>
          <w:rtl/>
        </w:rPr>
      </w:pPr>
      <w:r w:rsidRPr="00B377AD">
        <w:rPr>
          <w:rStyle w:val="TagStyle"/>
          <w:rtl/>
        </w:rPr>
        <w:t>&lt;&lt; קריאה &gt;&gt;</w:t>
      </w:r>
      <w:r w:rsidRPr="009330F1">
        <w:rPr>
          <w:rStyle w:val="TagStyle"/>
          <w:rtl/>
        </w:rPr>
        <w:t xml:space="preserve"> </w:t>
      </w:r>
      <w:r>
        <w:rPr>
          <w:rtl/>
        </w:rPr>
        <w:t>מאי גולן (הליכוד):</w:t>
      </w:r>
      <w:r w:rsidRPr="009330F1">
        <w:rPr>
          <w:rStyle w:val="TagStyle"/>
          <w:rtl/>
        </w:rPr>
        <w:t xml:space="preserve"> </w:t>
      </w:r>
      <w:r w:rsidRPr="00B377AD">
        <w:rPr>
          <w:rStyle w:val="TagStyle"/>
          <w:rtl/>
        </w:rPr>
        <w:t>&lt;&lt;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bookmarkStart w:id="18047" w:name="ET_yor_6170_48"/>
      <w:r w:rsidRPr="00B377A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B377AD">
        <w:rPr>
          <w:rStyle w:val="TagStyle"/>
          <w:rtl/>
        </w:rPr>
        <w:t>&lt;&lt; יור &gt;&gt;</w:t>
      </w:r>
      <w:r>
        <w:rPr>
          <w:rtl/>
        </w:rPr>
        <w:t xml:space="preserve">   </w:t>
      </w:r>
      <w:bookmarkEnd w:id="1804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מאי גולן, תודה. </w:t>
      </w:r>
      <w:bookmarkStart w:id="18048" w:name="_ETM_Q44_285000"/>
      <w:bookmarkEnd w:id="18048"/>
      <w:r>
        <w:rPr>
          <w:rFonts w:hint="cs"/>
          <w:rtl/>
          <w:lang w:eastAsia="he-IL"/>
        </w:rPr>
        <w:t xml:space="preserve">מאי גולן. תודה. </w:t>
      </w:r>
    </w:p>
    <w:p w:rsidR="000B79F7" w:rsidRDefault="000B79F7" w:rsidP="0038541D">
      <w:pPr>
        <w:rPr>
          <w:rtl/>
          <w:lang w:eastAsia="he-IL"/>
        </w:rPr>
      </w:pPr>
      <w:bookmarkStart w:id="18049" w:name="_ETM_Q44_286000"/>
      <w:bookmarkEnd w:id="18049"/>
    </w:p>
    <w:p w:rsidR="000B79F7" w:rsidRDefault="000B79F7" w:rsidP="0038541D">
      <w:pPr>
        <w:pStyle w:val="-"/>
        <w:rPr>
          <w:rtl/>
        </w:rPr>
      </w:pPr>
      <w:bookmarkStart w:id="18050" w:name="ET_speakercontinue_5602_49"/>
      <w:r w:rsidRPr="00B377AD">
        <w:rPr>
          <w:rStyle w:val="TagStyle"/>
          <w:rtl/>
        </w:rPr>
        <w:t xml:space="preserve"> &lt;&lt; דובר_המשך &gt;&gt;</w:t>
      </w:r>
      <w:r w:rsidRPr="009330F1">
        <w:rPr>
          <w:rStyle w:val="TagStyle"/>
          <w:rtl/>
        </w:rPr>
        <w:t xml:space="preserve"> </w:t>
      </w:r>
      <w:r>
        <w:rPr>
          <w:rtl/>
        </w:rPr>
        <w:t>אלי כהן (הליכוד):</w:t>
      </w:r>
      <w:r w:rsidRPr="009330F1">
        <w:rPr>
          <w:rStyle w:val="TagStyle"/>
          <w:rtl/>
        </w:rPr>
        <w:t xml:space="preserve"> </w:t>
      </w:r>
      <w:r w:rsidRPr="00B377AD">
        <w:rPr>
          <w:rStyle w:val="TagStyle"/>
          <w:rtl/>
        </w:rPr>
        <w:t>&lt;&lt; דובר_המשך &gt;&gt;</w:t>
      </w:r>
      <w:r>
        <w:rPr>
          <w:rtl/>
        </w:rPr>
        <w:t xml:space="preserve">   </w:t>
      </w:r>
      <w:bookmarkEnd w:id="18050"/>
    </w:p>
    <w:p w:rsidR="000B79F7" w:rsidRDefault="000B79F7" w:rsidP="00515904">
      <w:pPr>
        <w:rPr>
          <w:rtl/>
          <w:lang w:eastAsia="he-IL"/>
        </w:rPr>
      </w:pPr>
    </w:p>
    <w:p w:rsidR="000B79F7" w:rsidRDefault="000B79F7" w:rsidP="0038541D">
      <w:pPr>
        <w:rPr>
          <w:rtl/>
          <w:lang w:eastAsia="he-IL"/>
        </w:rPr>
      </w:pPr>
      <w:bookmarkStart w:id="18051" w:name="_ETM_Q44_290000"/>
      <w:bookmarkEnd w:id="18051"/>
      <w:r>
        <w:rPr>
          <w:rFonts w:hint="cs"/>
          <w:rtl/>
          <w:lang w:eastAsia="he-IL"/>
        </w:rPr>
        <w:t>נפתלי בנט יודע, והוא קרא את דוחות השב"כ, שאם רוצים ל</w:t>
      </w:r>
      <w:bookmarkStart w:id="18052" w:name="_ETM_Q44_281000"/>
      <w:bookmarkEnd w:id="18052"/>
      <w:r>
        <w:rPr>
          <w:rFonts w:hint="cs"/>
          <w:rtl/>
          <w:lang w:eastAsia="he-IL"/>
        </w:rPr>
        <w:t xml:space="preserve">הציל חיים של יהודים, צריך שני </w:t>
      </w:r>
      <w:bookmarkStart w:id="18053" w:name="_ETM_Q44_295000"/>
      <w:bookmarkEnd w:id="18053"/>
      <w:r>
        <w:rPr>
          <w:rFonts w:hint="cs"/>
          <w:rtl/>
          <w:lang w:eastAsia="he-IL"/>
        </w:rPr>
        <w:t xml:space="preserve">דברים: דבר אחד זה להרוס את הבתים, והדבר השני </w:t>
      </w:r>
      <w:r>
        <w:rPr>
          <w:rtl/>
          <w:lang w:eastAsia="he-IL"/>
        </w:rPr>
        <w:t>–</w:t>
      </w:r>
      <w:r>
        <w:rPr>
          <w:rFonts w:hint="cs"/>
          <w:rtl/>
          <w:lang w:eastAsia="he-IL"/>
        </w:rPr>
        <w:t xml:space="preserve"> לגרש את המשפחות שלהם.</w:t>
      </w:r>
    </w:p>
    <w:p w:rsidR="000B79F7" w:rsidRDefault="000B79F7" w:rsidP="0038541D">
      <w:pPr>
        <w:ind w:firstLine="0"/>
        <w:rPr>
          <w:rtl/>
          <w:lang w:eastAsia="he-IL"/>
        </w:rPr>
      </w:pPr>
    </w:p>
    <w:p w:rsidR="000B79F7" w:rsidRDefault="000B79F7" w:rsidP="0038541D">
      <w:pPr>
        <w:pStyle w:val="af6"/>
        <w:rPr>
          <w:rtl/>
        </w:rPr>
      </w:pPr>
      <w:r w:rsidRPr="00B377AD">
        <w:rPr>
          <w:rStyle w:val="TagStyle"/>
          <w:rtl/>
        </w:rPr>
        <w:t xml:space="preserve"> &lt;&lt; יור &gt;&gt;</w:t>
      </w:r>
      <w:r w:rsidRPr="009330F1">
        <w:rPr>
          <w:rStyle w:val="TagStyle"/>
          <w:rtl/>
        </w:rPr>
        <w:t xml:space="preserve"> </w:t>
      </w:r>
      <w:r>
        <w:rPr>
          <w:rtl/>
        </w:rPr>
        <w:t>היו"ר יעקב מרגי:</w:t>
      </w:r>
      <w:r w:rsidRPr="009330F1">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p>
    <w:p w:rsidR="000B79F7" w:rsidRDefault="000B79F7" w:rsidP="0038541D">
      <w:pPr>
        <w:rPr>
          <w:rtl/>
          <w:lang w:eastAsia="he-IL"/>
        </w:rPr>
      </w:pPr>
    </w:p>
    <w:p w:rsidR="000B79F7" w:rsidRDefault="000B79F7" w:rsidP="0038541D">
      <w:pPr>
        <w:pStyle w:val="-"/>
        <w:rPr>
          <w:rtl/>
        </w:rPr>
      </w:pPr>
      <w:bookmarkStart w:id="18054" w:name="ET_speakercontinue_5602_51"/>
      <w:r w:rsidRPr="00B377AD">
        <w:rPr>
          <w:rStyle w:val="TagStyle"/>
          <w:rtl/>
        </w:rPr>
        <w:t xml:space="preserve"> &lt;&lt; דובר_המשך &gt;&gt;</w:t>
      </w:r>
      <w:r w:rsidRPr="009330F1">
        <w:rPr>
          <w:rStyle w:val="TagStyle"/>
          <w:rtl/>
        </w:rPr>
        <w:t xml:space="preserve"> </w:t>
      </w:r>
      <w:r>
        <w:rPr>
          <w:rtl/>
        </w:rPr>
        <w:t>אלי כהן (הליכוד):</w:t>
      </w:r>
      <w:r w:rsidRPr="009330F1">
        <w:rPr>
          <w:rStyle w:val="TagStyle"/>
          <w:rtl/>
        </w:rPr>
        <w:t xml:space="preserve"> </w:t>
      </w:r>
      <w:r w:rsidRPr="00B377AD">
        <w:rPr>
          <w:rStyle w:val="TagStyle"/>
          <w:rtl/>
        </w:rPr>
        <w:t>&lt;&lt; דובר_המשך &gt;&gt;</w:t>
      </w:r>
      <w:r>
        <w:rPr>
          <w:rtl/>
        </w:rPr>
        <w:t xml:space="preserve">   </w:t>
      </w:r>
      <w:bookmarkEnd w:id="18054"/>
    </w:p>
    <w:p w:rsidR="000B79F7" w:rsidRDefault="000B79F7" w:rsidP="00515904">
      <w:pPr>
        <w:rPr>
          <w:rtl/>
          <w:lang w:eastAsia="he-IL"/>
        </w:rPr>
      </w:pPr>
    </w:p>
    <w:p w:rsidR="000B79F7" w:rsidRDefault="000B79F7" w:rsidP="0038541D">
      <w:pPr>
        <w:rPr>
          <w:rtl/>
          <w:lang w:eastAsia="he-IL"/>
        </w:rPr>
      </w:pPr>
      <w:bookmarkStart w:id="18055" w:name="_ETM_Q44_302000"/>
      <w:bookmarkEnd w:id="18055"/>
      <w:r>
        <w:rPr>
          <w:rFonts w:hint="cs"/>
          <w:rtl/>
          <w:lang w:eastAsia="he-IL"/>
        </w:rPr>
        <w:t>בעצם הרפיסות שלכם, בעצם החולשה שלכם</w:t>
      </w:r>
      <w:r w:rsidR="00D77C8A">
        <w:rPr>
          <w:rFonts w:hint="cs"/>
          <w:rtl/>
          <w:lang w:eastAsia="he-IL"/>
        </w:rPr>
        <w:t>,</w:t>
      </w:r>
      <w:r>
        <w:rPr>
          <w:rFonts w:hint="cs"/>
          <w:rtl/>
          <w:lang w:eastAsia="he-IL"/>
        </w:rPr>
        <w:t xml:space="preserve"> אתם מזמינים את הפיגוע הבא. </w:t>
      </w:r>
    </w:p>
    <w:p w:rsidR="000B79F7" w:rsidRDefault="000B79F7" w:rsidP="0038541D">
      <w:pPr>
        <w:rPr>
          <w:rtl/>
          <w:lang w:eastAsia="he-IL"/>
        </w:rPr>
      </w:pPr>
    </w:p>
    <w:p w:rsidR="000B79F7" w:rsidRDefault="000B79F7" w:rsidP="0038541D">
      <w:pPr>
        <w:pStyle w:val="af5"/>
        <w:rPr>
          <w:rtl/>
        </w:rPr>
      </w:pPr>
      <w:bookmarkStart w:id="18056" w:name="ET_interruption_5156_12"/>
      <w:r w:rsidRPr="00B377AD">
        <w:rPr>
          <w:rStyle w:val="TagStyle"/>
          <w:rtl/>
        </w:rPr>
        <w:t xml:space="preserve"> &lt;&lt; קריאה &gt;&gt;</w:t>
      </w:r>
      <w:r w:rsidRPr="00C318D6">
        <w:rPr>
          <w:rStyle w:val="TagStyle"/>
          <w:rtl/>
        </w:rPr>
        <w:t xml:space="preserve"> </w:t>
      </w:r>
      <w:r>
        <w:rPr>
          <w:rtl/>
        </w:rPr>
        <w:t>דוד אמסלם (הליכוד):</w:t>
      </w:r>
      <w:r w:rsidRPr="00C318D6">
        <w:rPr>
          <w:rStyle w:val="TagStyle"/>
          <w:rtl/>
        </w:rPr>
        <w:t xml:space="preserve"> </w:t>
      </w:r>
      <w:r w:rsidRPr="00B377AD">
        <w:rPr>
          <w:rStyle w:val="TagStyle"/>
          <w:rtl/>
        </w:rPr>
        <w:t>&lt;&lt; קריאה &gt;&gt;</w:t>
      </w:r>
      <w:r>
        <w:rPr>
          <w:rtl/>
        </w:rPr>
        <w:t xml:space="preserve">   </w:t>
      </w:r>
      <w:bookmarkEnd w:id="18056"/>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אסור לי להגיד תודה? דודי, אתה רוצה לנהל אותי? אל תנהל אותי. בבקשה.</w:t>
      </w:r>
    </w:p>
    <w:p w:rsidR="000B79F7" w:rsidRDefault="000B79F7" w:rsidP="0038541D">
      <w:pPr>
        <w:rPr>
          <w:rtl/>
          <w:lang w:eastAsia="he-IL"/>
        </w:rPr>
      </w:pPr>
    </w:p>
    <w:p w:rsidR="000B79F7" w:rsidRDefault="000B79F7" w:rsidP="0038541D">
      <w:pPr>
        <w:pStyle w:val="af5"/>
        <w:rPr>
          <w:rtl/>
        </w:rPr>
      </w:pPr>
      <w:bookmarkStart w:id="18057" w:name="ET_interruption_6217_52"/>
      <w:r w:rsidRPr="00B377AD">
        <w:rPr>
          <w:rStyle w:val="TagStyle"/>
          <w:rtl/>
        </w:rPr>
        <w:t xml:space="preserve"> &lt;&lt; קריאה &gt;&gt;</w:t>
      </w:r>
      <w:r w:rsidRPr="00427427">
        <w:rPr>
          <w:rStyle w:val="TagStyle"/>
          <w:rtl/>
        </w:rPr>
        <w:t xml:space="preserve"> </w:t>
      </w:r>
      <w:r>
        <w:rPr>
          <w:rtl/>
        </w:rPr>
        <w:t>שר המודיעין אלעזר שטרן:</w:t>
      </w:r>
      <w:r w:rsidRPr="00427427">
        <w:rPr>
          <w:rStyle w:val="TagStyle"/>
          <w:rtl/>
        </w:rPr>
        <w:t xml:space="preserve"> </w:t>
      </w:r>
      <w:r w:rsidRPr="00B377AD">
        <w:rPr>
          <w:rStyle w:val="TagStyle"/>
          <w:rtl/>
        </w:rPr>
        <w:t>&lt;&lt; קריאה &gt;&gt;</w:t>
      </w:r>
      <w:r>
        <w:rPr>
          <w:rtl/>
        </w:rPr>
        <w:t xml:space="preserve">   </w:t>
      </w:r>
      <w:bookmarkEnd w:id="18057"/>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bookmarkStart w:id="18058" w:name="ET_yor_6170_53"/>
      <w:r w:rsidRPr="00B377AD">
        <w:rPr>
          <w:rStyle w:val="TagStyle"/>
          <w:rtl/>
        </w:rPr>
        <w:t xml:space="preserve"> &lt;&lt; יור &gt;&gt;</w:t>
      </w:r>
      <w:r w:rsidRPr="00427427">
        <w:rPr>
          <w:rStyle w:val="TagStyle"/>
          <w:rtl/>
        </w:rPr>
        <w:t xml:space="preserve"> </w:t>
      </w:r>
      <w:r>
        <w:rPr>
          <w:rtl/>
        </w:rPr>
        <w:t>היו"ר יעקב מרגי:</w:t>
      </w:r>
      <w:r w:rsidRPr="00427427">
        <w:rPr>
          <w:rStyle w:val="TagStyle"/>
          <w:rtl/>
        </w:rPr>
        <w:t xml:space="preserve"> </w:t>
      </w:r>
      <w:r w:rsidRPr="00B377AD">
        <w:rPr>
          <w:rStyle w:val="TagStyle"/>
          <w:rtl/>
        </w:rPr>
        <w:t>&lt;&lt; יור &gt;&gt;</w:t>
      </w:r>
      <w:r>
        <w:rPr>
          <w:rtl/>
        </w:rPr>
        <w:t xml:space="preserve">   </w:t>
      </w:r>
      <w:bookmarkEnd w:id="1805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הפריעו לו </w:t>
      </w:r>
      <w:proofErr w:type="spellStart"/>
      <w:r>
        <w:rPr>
          <w:rFonts w:hint="cs"/>
          <w:rtl/>
          <w:lang w:eastAsia="he-IL"/>
        </w:rPr>
        <w:t>דקתיים</w:t>
      </w:r>
      <w:proofErr w:type="spellEnd"/>
      <w:r>
        <w:rPr>
          <w:rFonts w:hint="cs"/>
          <w:rtl/>
          <w:lang w:eastAsia="he-IL"/>
        </w:rPr>
        <w:t xml:space="preserve">. אתה רוצה שאני אתן לו ארבע דקות? אל תנהל אותי, השר </w:t>
      </w:r>
      <w:bookmarkStart w:id="18059" w:name="_ETM_Q44_330000"/>
      <w:bookmarkEnd w:id="18059"/>
      <w:r>
        <w:rPr>
          <w:rFonts w:hint="cs"/>
          <w:rtl/>
          <w:lang w:eastAsia="he-IL"/>
        </w:rPr>
        <w:t xml:space="preserve">שטרן. אל תנהל אותי. לפחות שתהיה לכם יושרה. אתם יודעים בדיוק כמה זמן הפריעו לו. אז אל תנסו לאתגר אותי </w:t>
      </w:r>
      <w:bookmarkStart w:id="18060" w:name="_ETM_Q44_333000"/>
      <w:bookmarkEnd w:id="18060"/>
      <w:r>
        <w:rPr>
          <w:rFonts w:hint="cs"/>
          <w:rtl/>
          <w:lang w:eastAsia="he-IL"/>
        </w:rPr>
        <w:t xml:space="preserve">ביושרה שלי. </w:t>
      </w:r>
    </w:p>
    <w:p w:rsidR="000B79F7" w:rsidRDefault="000B79F7" w:rsidP="00515904">
      <w:pPr>
        <w:rPr>
          <w:rtl/>
          <w:lang w:eastAsia="he-IL"/>
        </w:rPr>
      </w:pPr>
    </w:p>
    <w:p w:rsidR="000B79F7" w:rsidRPr="00427427" w:rsidRDefault="000B79F7" w:rsidP="0038541D">
      <w:pPr>
        <w:rPr>
          <w:rtl/>
          <w:lang w:eastAsia="he-IL"/>
        </w:rPr>
      </w:pPr>
      <w:r>
        <w:rPr>
          <w:rFonts w:hint="cs"/>
          <w:rtl/>
          <w:lang w:eastAsia="he-IL"/>
        </w:rPr>
        <w:t xml:space="preserve">זה לא משנה מי מפריע. מה, יש כללים חדשים בבית הזה? בבקשה, נא לסיים. יש לך </w:t>
      </w:r>
      <w:bookmarkStart w:id="18061" w:name="_ETM_Q44_341000"/>
      <w:bookmarkEnd w:id="18061"/>
      <w:r>
        <w:rPr>
          <w:rFonts w:hint="cs"/>
          <w:rtl/>
          <w:lang w:eastAsia="he-IL"/>
        </w:rPr>
        <w:t xml:space="preserve">תוספת של דקה. </w:t>
      </w:r>
    </w:p>
    <w:p w:rsidR="000B79F7" w:rsidRDefault="000B79F7" w:rsidP="0038541D">
      <w:pPr>
        <w:rPr>
          <w:rtl/>
          <w:lang w:eastAsia="he-IL"/>
        </w:rPr>
      </w:pPr>
    </w:p>
    <w:p w:rsidR="000B79F7" w:rsidRDefault="000B79F7" w:rsidP="0038541D">
      <w:pPr>
        <w:pStyle w:val="-"/>
        <w:rPr>
          <w:rtl/>
        </w:rPr>
      </w:pPr>
      <w:r w:rsidRPr="00B377AD">
        <w:rPr>
          <w:rStyle w:val="TagStyle"/>
          <w:rtl/>
        </w:rPr>
        <w:t xml:space="preserve"> &lt;&lt; דובר_המשך &gt;&gt;</w:t>
      </w:r>
      <w:r w:rsidRPr="00C318D6">
        <w:rPr>
          <w:rStyle w:val="TagStyle"/>
          <w:rtl/>
        </w:rPr>
        <w:t xml:space="preserve"> </w:t>
      </w:r>
      <w:r>
        <w:rPr>
          <w:rtl/>
        </w:rPr>
        <w:t>אלי כהן (הליכוד):</w:t>
      </w:r>
      <w:r w:rsidRPr="00C318D6">
        <w:rPr>
          <w:rStyle w:val="TagStyle"/>
          <w:rtl/>
        </w:rPr>
        <w:t xml:space="preserve"> </w:t>
      </w:r>
      <w:r w:rsidRPr="00B377AD">
        <w:rPr>
          <w:rStyle w:val="TagStyle"/>
          <w:rtl/>
        </w:rPr>
        <w:t>&lt;&lt; דובר_המשך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אלעזר שטרן, שר המודיעין, אז אני רוצה לעדכן </w:t>
      </w:r>
      <w:bookmarkStart w:id="18062" w:name="_ETM_Q44_347000"/>
      <w:bookmarkEnd w:id="18062"/>
      <w:r>
        <w:rPr>
          <w:rFonts w:hint="cs"/>
          <w:rtl/>
          <w:lang w:eastAsia="he-IL"/>
        </w:rPr>
        <w:t xml:space="preserve">אותך: בחומר הסגול שאתה קורא כל יום </w:t>
      </w:r>
      <w:r>
        <w:rPr>
          <w:rtl/>
          <w:lang w:eastAsia="he-IL"/>
        </w:rPr>
        <w:t>–</w:t>
      </w:r>
      <w:r>
        <w:rPr>
          <w:rFonts w:hint="cs"/>
          <w:rtl/>
          <w:lang w:eastAsia="he-IL"/>
        </w:rPr>
        <w:t xml:space="preserve"> אני מניח שאתה בחור רציני ואתה קורא </w:t>
      </w:r>
      <w:bookmarkStart w:id="18063" w:name="_ETM_Q44_353000"/>
      <w:bookmarkEnd w:id="18063"/>
      <w:r>
        <w:rPr>
          <w:rtl/>
          <w:lang w:eastAsia="he-IL"/>
        </w:rPr>
        <w:t>–</w:t>
      </w:r>
      <w:r>
        <w:rPr>
          <w:rFonts w:hint="cs"/>
          <w:rtl/>
          <w:lang w:eastAsia="he-IL"/>
        </w:rPr>
        <w:t xml:space="preserve"> בחומר הזה אתה תקרא עד כמה ההצעה הזאת חשובה להרתעה, עד כמה ההצעה הזאת תציל חיים של יהודים. אבל זה לא מעניין אתכם. </w:t>
      </w:r>
    </w:p>
    <w:p w:rsidR="000B79F7" w:rsidRDefault="000B79F7" w:rsidP="0038541D">
      <w:pPr>
        <w:rPr>
          <w:rtl/>
          <w:lang w:eastAsia="he-IL"/>
        </w:rPr>
      </w:pPr>
    </w:p>
    <w:p w:rsidR="000B79F7" w:rsidRDefault="000B79F7" w:rsidP="00A35FF4">
      <w:pPr>
        <w:rPr>
          <w:rtl/>
          <w:lang w:eastAsia="he-IL"/>
        </w:rPr>
      </w:pPr>
      <w:bookmarkStart w:id="18064" w:name="_ETM_Q44_364000"/>
      <w:bookmarkEnd w:id="18064"/>
      <w:r>
        <w:rPr>
          <w:rFonts w:hint="cs"/>
          <w:rtl/>
          <w:lang w:eastAsia="he-IL"/>
        </w:rPr>
        <w:t xml:space="preserve">והינה, מה קרה? בחודש מאי האחרון מגיעה מפלגת ימינה, שעשתה את מעשה ההונאה הגדול ביותר וכולה חתומה על ההצעה הזאת מילה במילה </w:t>
      </w:r>
      <w:r>
        <w:rPr>
          <w:rFonts w:hint="eastAsia"/>
          <w:rtl/>
          <w:lang w:eastAsia="he-IL"/>
        </w:rPr>
        <w:t>–</w:t>
      </w:r>
      <w:r>
        <w:rPr>
          <w:rFonts w:hint="cs"/>
          <w:rtl/>
          <w:lang w:eastAsia="he-IL"/>
        </w:rPr>
        <w:t xml:space="preserve"> </w:t>
      </w:r>
      <w:bookmarkStart w:id="18065" w:name="_ETM_Q44_376812"/>
      <w:bookmarkEnd w:id="18065"/>
      <w:r>
        <w:rPr>
          <w:rFonts w:hint="cs"/>
          <w:rtl/>
          <w:lang w:eastAsia="he-IL"/>
        </w:rPr>
        <w:t>חתומה עליה אילת שקד, חתום עליה ניר אורבך, חתום עליה אביר קארה, חתומה עליה עידית סילמן</w:t>
      </w:r>
      <w:bookmarkStart w:id="18066" w:name="_ETM_Q44_385000"/>
      <w:bookmarkEnd w:id="18066"/>
      <w:r>
        <w:rPr>
          <w:rFonts w:hint="cs"/>
          <w:rtl/>
          <w:lang w:eastAsia="he-IL"/>
        </w:rPr>
        <w:t>, חתומים אחד-אחד. מה קרה בשלושה חודשים? מה השתנה בשלושה חודשים? השתנו שני דברים. אתה מפחד מש</w:t>
      </w:r>
      <w:r w:rsidR="00A35FF4">
        <w:rPr>
          <w:rFonts w:hint="cs"/>
          <w:rtl/>
          <w:lang w:eastAsia="he-IL"/>
        </w:rPr>
        <w:t xml:space="preserve">לושה דברים: אחד </w:t>
      </w:r>
      <w:r w:rsidR="00A35FF4">
        <w:rPr>
          <w:rFonts w:hint="eastAsia"/>
          <w:rtl/>
          <w:lang w:eastAsia="he-IL"/>
        </w:rPr>
        <w:t>–</w:t>
      </w:r>
      <w:r w:rsidR="00A35FF4">
        <w:rPr>
          <w:rFonts w:hint="cs"/>
          <w:rtl/>
          <w:lang w:eastAsia="he-IL"/>
        </w:rPr>
        <w:t xml:space="preserve"> אתה מפחד מעבאס,</w:t>
      </w:r>
      <w:r>
        <w:rPr>
          <w:rFonts w:hint="cs"/>
          <w:rtl/>
          <w:lang w:eastAsia="he-IL"/>
        </w:rPr>
        <w:t xml:space="preserve"> הדבר השני </w:t>
      </w:r>
      <w:r>
        <w:rPr>
          <w:rtl/>
          <w:lang w:eastAsia="he-IL"/>
        </w:rPr>
        <w:t>–</w:t>
      </w:r>
      <w:r w:rsidR="00A35FF4">
        <w:rPr>
          <w:rFonts w:hint="cs"/>
          <w:rtl/>
          <w:lang w:eastAsia="he-IL"/>
        </w:rPr>
        <w:t xml:space="preserve"> אתה מפחד מבחירות,</w:t>
      </w:r>
      <w:r>
        <w:rPr>
          <w:rFonts w:hint="cs"/>
          <w:rtl/>
          <w:lang w:eastAsia="he-IL"/>
        </w:rPr>
        <w:t xml:space="preserve"> והדבר השלישי </w:t>
      </w:r>
      <w:r>
        <w:rPr>
          <w:rtl/>
          <w:lang w:eastAsia="he-IL"/>
        </w:rPr>
        <w:t>–</w:t>
      </w:r>
      <w:r>
        <w:rPr>
          <w:rFonts w:hint="cs"/>
          <w:rtl/>
          <w:lang w:eastAsia="he-IL"/>
        </w:rPr>
        <w:t xml:space="preserve"> אתה מפחד להסתובב ברחוב. </w:t>
      </w:r>
    </w:p>
    <w:p w:rsidR="000B79F7" w:rsidRDefault="000B79F7" w:rsidP="0038541D">
      <w:pPr>
        <w:ind w:firstLine="0"/>
        <w:rPr>
          <w:rtl/>
          <w:lang w:eastAsia="he-IL"/>
        </w:rPr>
      </w:pPr>
      <w:bookmarkStart w:id="18067" w:name="_ETM_Q44_403000"/>
      <w:bookmarkEnd w:id="18067"/>
    </w:p>
    <w:p w:rsidR="000B79F7" w:rsidRDefault="000B79F7" w:rsidP="0038541D">
      <w:pPr>
        <w:pStyle w:val="af6"/>
        <w:rPr>
          <w:rtl/>
        </w:rPr>
      </w:pPr>
      <w:r w:rsidRPr="00B377AD">
        <w:rPr>
          <w:rStyle w:val="TagStyle"/>
          <w:rtl/>
        </w:rPr>
        <w:t xml:space="preserve"> &lt;&lt; יור &gt;&gt;</w:t>
      </w:r>
      <w:r w:rsidRPr="006952A3">
        <w:rPr>
          <w:rStyle w:val="TagStyle"/>
          <w:rtl/>
        </w:rPr>
        <w:t xml:space="preserve"> </w:t>
      </w:r>
      <w:r>
        <w:rPr>
          <w:rtl/>
        </w:rPr>
        <w:t>היו"ר יעקב מרגי:</w:t>
      </w:r>
      <w:r w:rsidRPr="006952A3">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נא לסיים. </w:t>
      </w:r>
      <w:r w:rsidR="00A35FF4">
        <w:rPr>
          <w:rFonts w:hint="cs"/>
          <w:rtl/>
          <w:lang w:eastAsia="he-IL"/>
        </w:rPr>
        <w:t xml:space="preserve">תודה. </w:t>
      </w:r>
    </w:p>
    <w:p w:rsidR="000B79F7" w:rsidRDefault="000B79F7" w:rsidP="0038541D">
      <w:pPr>
        <w:rPr>
          <w:rtl/>
          <w:lang w:eastAsia="he-IL"/>
        </w:rPr>
      </w:pPr>
      <w:bookmarkStart w:id="18068" w:name="_ETM_Q44_401000"/>
      <w:bookmarkEnd w:id="18068"/>
    </w:p>
    <w:p w:rsidR="000B79F7" w:rsidRDefault="000B79F7" w:rsidP="0038541D">
      <w:pPr>
        <w:pStyle w:val="-"/>
        <w:rPr>
          <w:rtl/>
        </w:rPr>
      </w:pPr>
      <w:bookmarkStart w:id="18069" w:name="ET_speakercontinue_5602_57"/>
      <w:r w:rsidRPr="00B377AD">
        <w:rPr>
          <w:rStyle w:val="TagStyle"/>
          <w:rtl/>
        </w:rPr>
        <w:t xml:space="preserve"> &lt;&lt; דובר_המשך &gt;&gt;</w:t>
      </w:r>
      <w:r w:rsidRPr="006952A3">
        <w:rPr>
          <w:rStyle w:val="TagStyle"/>
          <w:rtl/>
        </w:rPr>
        <w:t xml:space="preserve"> </w:t>
      </w:r>
      <w:r>
        <w:rPr>
          <w:rtl/>
        </w:rPr>
        <w:t>אלי כהן (הליכוד):</w:t>
      </w:r>
      <w:r w:rsidRPr="006952A3">
        <w:rPr>
          <w:rStyle w:val="TagStyle"/>
          <w:rtl/>
        </w:rPr>
        <w:t xml:space="preserve"> </w:t>
      </w:r>
      <w:r w:rsidRPr="00B377AD">
        <w:rPr>
          <w:rStyle w:val="TagStyle"/>
          <w:rtl/>
        </w:rPr>
        <w:t>&lt;&lt; דובר_המשך &gt;&gt;</w:t>
      </w:r>
      <w:r>
        <w:rPr>
          <w:rtl/>
        </w:rPr>
        <w:t xml:space="preserve">   </w:t>
      </w:r>
      <w:bookmarkEnd w:id="18069"/>
    </w:p>
    <w:p w:rsidR="000B79F7" w:rsidRDefault="000B79F7" w:rsidP="00515904">
      <w:pPr>
        <w:rPr>
          <w:rtl/>
          <w:lang w:eastAsia="he-IL"/>
        </w:rPr>
      </w:pPr>
    </w:p>
    <w:p w:rsidR="000B79F7" w:rsidRDefault="000B79F7" w:rsidP="00A35FF4">
      <w:pPr>
        <w:rPr>
          <w:rtl/>
          <w:lang w:eastAsia="he-IL"/>
        </w:rPr>
      </w:pPr>
      <w:bookmarkStart w:id="18070" w:name="_ETM_Q44_402000"/>
      <w:bookmarkEnd w:id="18070"/>
      <w:r>
        <w:rPr>
          <w:rFonts w:hint="cs"/>
          <w:rtl/>
          <w:lang w:eastAsia="he-IL"/>
        </w:rPr>
        <w:t xml:space="preserve">נשמע לך הגיוני שאתה מפחד להסתובב ברחוב? </w:t>
      </w:r>
    </w:p>
    <w:p w:rsidR="000B79F7" w:rsidRDefault="000B79F7" w:rsidP="0038541D">
      <w:pPr>
        <w:ind w:firstLine="0"/>
        <w:rPr>
          <w:rtl/>
          <w:lang w:eastAsia="he-IL"/>
        </w:rPr>
      </w:pPr>
    </w:p>
    <w:p w:rsidR="000B79F7" w:rsidRDefault="000B79F7" w:rsidP="0038541D">
      <w:pPr>
        <w:pStyle w:val="af6"/>
        <w:rPr>
          <w:rtl/>
        </w:rPr>
      </w:pPr>
      <w:bookmarkStart w:id="18071" w:name="ET_yor_6170_58"/>
      <w:r w:rsidRPr="00B377AD">
        <w:rPr>
          <w:rStyle w:val="TagStyle"/>
          <w:rtl/>
        </w:rPr>
        <w:t xml:space="preserve"> &lt;&lt; יור &gt;&gt;</w:t>
      </w:r>
      <w:r w:rsidRPr="00696B5B">
        <w:rPr>
          <w:rStyle w:val="TagStyle"/>
          <w:rtl/>
        </w:rPr>
        <w:t xml:space="preserve"> </w:t>
      </w:r>
      <w:r>
        <w:rPr>
          <w:rtl/>
        </w:rPr>
        <w:t>היו"ר יעקב מרגי:</w:t>
      </w:r>
      <w:r w:rsidRPr="00696B5B">
        <w:rPr>
          <w:rStyle w:val="TagStyle"/>
          <w:rtl/>
        </w:rPr>
        <w:t xml:space="preserve"> </w:t>
      </w:r>
      <w:r w:rsidRPr="00B377AD">
        <w:rPr>
          <w:rStyle w:val="TagStyle"/>
          <w:rtl/>
        </w:rPr>
        <w:t>&lt;&lt; יור &gt;&gt;</w:t>
      </w:r>
      <w:r>
        <w:rPr>
          <w:rtl/>
        </w:rPr>
        <w:t xml:space="preserve">   </w:t>
      </w:r>
      <w:bookmarkEnd w:id="1807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נא לסיים, אלי. הוספתי לך זמן. מספיק. </w:t>
      </w:r>
      <w:bookmarkStart w:id="18072" w:name="_ETM_Q44_412000"/>
      <w:bookmarkEnd w:id="18072"/>
      <w:r>
        <w:rPr>
          <w:rFonts w:hint="cs"/>
          <w:rtl/>
          <w:lang w:eastAsia="he-IL"/>
        </w:rPr>
        <w:t>תודה.</w:t>
      </w:r>
    </w:p>
    <w:p w:rsidR="000B79F7" w:rsidRDefault="000B79F7" w:rsidP="0038541D">
      <w:pPr>
        <w:rPr>
          <w:rtl/>
          <w:lang w:eastAsia="he-IL"/>
        </w:rPr>
      </w:pPr>
    </w:p>
    <w:p w:rsidR="000B79F7" w:rsidRDefault="000B79F7" w:rsidP="0038541D">
      <w:pPr>
        <w:pStyle w:val="-"/>
        <w:rPr>
          <w:rtl/>
        </w:rPr>
      </w:pPr>
      <w:bookmarkStart w:id="18073" w:name="ET_speakercontinue_5602_59"/>
      <w:r w:rsidRPr="00B377AD">
        <w:rPr>
          <w:rStyle w:val="TagStyle"/>
          <w:rtl/>
        </w:rPr>
        <w:t xml:space="preserve"> &lt;&lt; דובר_המשך &gt;&gt;</w:t>
      </w:r>
      <w:r w:rsidRPr="00696B5B">
        <w:rPr>
          <w:rStyle w:val="TagStyle"/>
          <w:rtl/>
        </w:rPr>
        <w:t xml:space="preserve"> </w:t>
      </w:r>
      <w:r>
        <w:rPr>
          <w:rtl/>
        </w:rPr>
        <w:t>אלי כהן (הליכוד):</w:t>
      </w:r>
      <w:r w:rsidRPr="00696B5B">
        <w:rPr>
          <w:rStyle w:val="TagStyle"/>
          <w:rtl/>
        </w:rPr>
        <w:t xml:space="preserve"> </w:t>
      </w:r>
      <w:r w:rsidRPr="00B377AD">
        <w:rPr>
          <w:rStyle w:val="TagStyle"/>
          <w:rtl/>
        </w:rPr>
        <w:t>&lt;&lt; דובר_המשך &gt;&gt;</w:t>
      </w:r>
      <w:r>
        <w:rPr>
          <w:rtl/>
        </w:rPr>
        <w:t xml:space="preserve">   </w:t>
      </w:r>
      <w:bookmarkEnd w:id="1807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רק בדיקטטורות מפחדים להסתובב ברחובות.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משפט סיום. תודה. </w:t>
      </w:r>
    </w:p>
    <w:p w:rsidR="000B79F7" w:rsidRDefault="000B79F7" w:rsidP="0038541D">
      <w:pPr>
        <w:rPr>
          <w:rtl/>
          <w:lang w:eastAsia="he-IL"/>
        </w:rPr>
      </w:pPr>
    </w:p>
    <w:p w:rsidR="000B79F7" w:rsidRDefault="000B79F7" w:rsidP="0038541D">
      <w:pPr>
        <w:pStyle w:val="-"/>
        <w:rPr>
          <w:rtl/>
        </w:rPr>
      </w:pPr>
      <w:bookmarkStart w:id="18074" w:name="ET_speakercontinue_5602_18"/>
      <w:r w:rsidRPr="00B377AD">
        <w:rPr>
          <w:rStyle w:val="TagStyle"/>
          <w:rtl/>
        </w:rPr>
        <w:t xml:space="preserve"> &lt;&lt; דובר_המשך &gt;&gt;</w:t>
      </w:r>
      <w:r w:rsidRPr="00C318D6">
        <w:rPr>
          <w:rStyle w:val="TagStyle"/>
          <w:rtl/>
        </w:rPr>
        <w:t xml:space="preserve"> </w:t>
      </w:r>
      <w:r>
        <w:rPr>
          <w:rtl/>
        </w:rPr>
        <w:t>אלי כהן (הליכוד):</w:t>
      </w:r>
      <w:r w:rsidRPr="00C318D6">
        <w:rPr>
          <w:rStyle w:val="TagStyle"/>
          <w:rtl/>
        </w:rPr>
        <w:t xml:space="preserve"> </w:t>
      </w:r>
      <w:r w:rsidRPr="00B377AD">
        <w:rPr>
          <w:rStyle w:val="TagStyle"/>
          <w:rtl/>
        </w:rPr>
        <w:t>&lt;&lt; דובר_המשך &gt;&gt;</w:t>
      </w:r>
      <w:r>
        <w:rPr>
          <w:rtl/>
        </w:rPr>
        <w:t xml:space="preserve">   </w:t>
      </w:r>
      <w:bookmarkEnd w:id="18074"/>
    </w:p>
    <w:p w:rsidR="000B79F7" w:rsidRDefault="000B79F7" w:rsidP="00515904">
      <w:pPr>
        <w:rPr>
          <w:rtl/>
          <w:lang w:eastAsia="he-IL"/>
        </w:rPr>
      </w:pPr>
    </w:p>
    <w:p w:rsidR="000B79F7" w:rsidRDefault="000B79F7" w:rsidP="00A35FF4">
      <w:pPr>
        <w:rPr>
          <w:rtl/>
          <w:lang w:eastAsia="he-IL"/>
        </w:rPr>
      </w:pPr>
      <w:r>
        <w:rPr>
          <w:rFonts w:hint="cs"/>
          <w:rtl/>
          <w:lang w:eastAsia="he-IL"/>
        </w:rPr>
        <w:t xml:space="preserve">משפט סיום. אחרון. </w:t>
      </w:r>
      <w:bookmarkStart w:id="18075" w:name="_ETM_Q44_423000"/>
      <w:bookmarkStart w:id="18076" w:name="_ETM_Q44_420000"/>
      <w:bookmarkStart w:id="18077" w:name="_ETM_Q44_421000"/>
      <w:bookmarkEnd w:id="18075"/>
      <w:bookmarkEnd w:id="18076"/>
      <w:bookmarkEnd w:id="18077"/>
      <w:r>
        <w:rPr>
          <w:rFonts w:hint="cs"/>
          <w:rtl/>
          <w:lang w:eastAsia="he-IL"/>
        </w:rPr>
        <w:t xml:space="preserve">לכן אני קורא גם לך, עידית סילמן </w:t>
      </w:r>
      <w:r w:rsidR="00515904">
        <w:rPr>
          <w:rFonts w:hint="cs"/>
          <w:rtl/>
          <w:lang w:eastAsia="he-IL"/>
        </w:rPr>
        <w:t>– –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נא לסיים, נא לסיים. </w:t>
      </w:r>
    </w:p>
    <w:p w:rsidR="000B79F7" w:rsidRDefault="000B79F7" w:rsidP="0038541D">
      <w:pPr>
        <w:ind w:firstLine="0"/>
        <w:rPr>
          <w:rtl/>
          <w:lang w:eastAsia="he-IL"/>
        </w:rPr>
      </w:pPr>
    </w:p>
    <w:p w:rsidR="000B79F7" w:rsidRDefault="000B79F7" w:rsidP="0038541D">
      <w:pPr>
        <w:pStyle w:val="af5"/>
        <w:rPr>
          <w:rtl/>
        </w:rPr>
      </w:pPr>
      <w:bookmarkStart w:id="18078" w:name="ET_interruption_5794_62"/>
      <w:r w:rsidRPr="00B377AD">
        <w:rPr>
          <w:rStyle w:val="TagStyle"/>
          <w:rtl/>
        </w:rPr>
        <w:t xml:space="preserve"> &lt;&lt; קריאה &gt;&gt;</w:t>
      </w:r>
      <w:r w:rsidRPr="00696B5B">
        <w:rPr>
          <w:rStyle w:val="TagStyle"/>
          <w:rtl/>
        </w:rPr>
        <w:t xml:space="preserve"> </w:t>
      </w:r>
      <w:r>
        <w:rPr>
          <w:rtl/>
        </w:rPr>
        <w:t>עידית סילמן (ימינה):</w:t>
      </w:r>
      <w:r w:rsidRPr="00696B5B">
        <w:rPr>
          <w:rStyle w:val="TagStyle"/>
          <w:rtl/>
        </w:rPr>
        <w:t xml:space="preserve"> </w:t>
      </w:r>
      <w:r w:rsidRPr="00B377AD">
        <w:rPr>
          <w:rStyle w:val="TagStyle"/>
          <w:rtl/>
        </w:rPr>
        <w:t>&lt;&lt; קריאה &gt;&gt;</w:t>
      </w:r>
      <w:r>
        <w:rPr>
          <w:rtl/>
        </w:rPr>
        <w:t xml:space="preserve">   </w:t>
      </w:r>
      <w:bookmarkEnd w:id="18078"/>
    </w:p>
    <w:p w:rsidR="000B79F7" w:rsidRDefault="000B79F7" w:rsidP="00515904">
      <w:pPr>
        <w:rPr>
          <w:rtl/>
          <w:lang w:eastAsia="he-IL"/>
        </w:rPr>
      </w:pPr>
    </w:p>
    <w:p w:rsidR="000B79F7" w:rsidRDefault="000B79F7" w:rsidP="0038541D">
      <w:pPr>
        <w:rPr>
          <w:rtl/>
          <w:lang w:eastAsia="he-IL"/>
        </w:rPr>
      </w:pPr>
      <w:bookmarkStart w:id="18079" w:name="_ETM_Q44_432000"/>
      <w:bookmarkEnd w:id="18079"/>
      <w:r>
        <w:rPr>
          <w:rFonts w:hint="cs"/>
          <w:rtl/>
          <w:lang w:eastAsia="he-IL"/>
        </w:rPr>
        <w:t xml:space="preserve">אדוני היושב-ראש, הזמנים </w:t>
      </w:r>
      <w:r w:rsidR="00515904">
        <w:rPr>
          <w:rFonts w:hint="cs"/>
          <w:rtl/>
          <w:lang w:eastAsia="he-IL"/>
        </w:rPr>
        <w:t>– – –</w:t>
      </w:r>
    </w:p>
    <w:p w:rsidR="000B79F7" w:rsidRDefault="000B79F7" w:rsidP="0038541D">
      <w:pPr>
        <w:rPr>
          <w:rtl/>
          <w:lang w:eastAsia="he-IL"/>
        </w:rPr>
      </w:pPr>
      <w:bookmarkStart w:id="18080" w:name="_ETM_Q44_434000"/>
      <w:bookmarkEnd w:id="18080"/>
    </w:p>
    <w:p w:rsidR="000B79F7" w:rsidRDefault="000B79F7" w:rsidP="0038541D">
      <w:pPr>
        <w:pStyle w:val="-"/>
        <w:rPr>
          <w:rtl/>
        </w:rPr>
      </w:pPr>
      <w:bookmarkStart w:id="18081" w:name="ET_speakercontinue_5602_63"/>
      <w:r w:rsidRPr="00B377AD">
        <w:rPr>
          <w:rStyle w:val="TagStyle"/>
          <w:rtl/>
        </w:rPr>
        <w:t xml:space="preserve"> &lt;&lt; דובר_המשך &gt;&gt;</w:t>
      </w:r>
      <w:r w:rsidRPr="00696B5B">
        <w:rPr>
          <w:rStyle w:val="TagStyle"/>
          <w:rtl/>
        </w:rPr>
        <w:t xml:space="preserve"> </w:t>
      </w:r>
      <w:r>
        <w:rPr>
          <w:rtl/>
        </w:rPr>
        <w:t>אלי כהן (הליכוד):</w:t>
      </w:r>
      <w:r w:rsidRPr="00696B5B">
        <w:rPr>
          <w:rStyle w:val="TagStyle"/>
          <w:rtl/>
        </w:rPr>
        <w:t xml:space="preserve"> </w:t>
      </w:r>
      <w:r w:rsidRPr="00B377AD">
        <w:rPr>
          <w:rStyle w:val="TagStyle"/>
          <w:rtl/>
        </w:rPr>
        <w:t>&lt;&lt; דובר_המשך &gt;&gt;</w:t>
      </w:r>
      <w:r>
        <w:rPr>
          <w:rtl/>
        </w:rPr>
        <w:t xml:space="preserve">   </w:t>
      </w:r>
      <w:bookmarkEnd w:id="18081"/>
    </w:p>
    <w:p w:rsidR="000B79F7" w:rsidRDefault="000B79F7" w:rsidP="00515904">
      <w:pPr>
        <w:rPr>
          <w:rtl/>
          <w:lang w:eastAsia="he-IL"/>
        </w:rPr>
      </w:pPr>
    </w:p>
    <w:p w:rsidR="000B79F7" w:rsidRDefault="000B79F7" w:rsidP="0038541D">
      <w:pPr>
        <w:rPr>
          <w:rtl/>
          <w:lang w:eastAsia="he-IL"/>
        </w:rPr>
      </w:pPr>
      <w:bookmarkStart w:id="18082" w:name="_ETM_Q44_435000"/>
      <w:bookmarkStart w:id="18083" w:name="_ETM_Q44_428000"/>
      <w:bookmarkEnd w:id="18082"/>
      <w:bookmarkEnd w:id="18083"/>
      <w:r>
        <w:rPr>
          <w:rFonts w:hint="cs"/>
          <w:rtl/>
          <w:lang w:eastAsia="he-IL"/>
        </w:rPr>
        <w:t xml:space="preserve">אני קורא לך גם, עידית סילמן </w:t>
      </w:r>
      <w:r w:rsidR="00515904">
        <w:rPr>
          <w:rFonts w:hint="cs"/>
          <w:rtl/>
          <w:lang w:eastAsia="he-IL"/>
        </w:rPr>
        <w:t>– – –</w:t>
      </w:r>
      <w:r>
        <w:rPr>
          <w:rFonts w:hint="cs"/>
          <w:rtl/>
          <w:lang w:eastAsia="he-IL"/>
        </w:rPr>
        <w:t xml:space="preserve"> </w:t>
      </w:r>
    </w:p>
    <w:p w:rsidR="000B79F7" w:rsidRDefault="000B79F7" w:rsidP="0038541D">
      <w:pPr>
        <w:ind w:firstLine="0"/>
        <w:rPr>
          <w:rtl/>
          <w:lang w:eastAsia="he-IL"/>
        </w:rPr>
      </w:pPr>
      <w:bookmarkStart w:id="18084" w:name="_ETM_Q44_438000"/>
      <w:bookmarkEnd w:id="18084"/>
    </w:p>
    <w:p w:rsidR="000B79F7" w:rsidRDefault="000B79F7" w:rsidP="0038541D">
      <w:pPr>
        <w:pStyle w:val="af5"/>
        <w:rPr>
          <w:rtl/>
        </w:rPr>
      </w:pPr>
      <w:bookmarkStart w:id="18085" w:name="ET_interruption_6217_78"/>
      <w:r w:rsidRPr="008E326D">
        <w:rPr>
          <w:rStyle w:val="TagStyle"/>
          <w:rtl/>
        </w:rPr>
        <w:t xml:space="preserve"> &lt;&lt; קריאה &gt;&gt;</w:t>
      </w:r>
      <w:r w:rsidRPr="00696B5B">
        <w:rPr>
          <w:rStyle w:val="TagStyle"/>
          <w:rtl/>
        </w:rPr>
        <w:t xml:space="preserve"> </w:t>
      </w:r>
      <w:r>
        <w:rPr>
          <w:rtl/>
        </w:rPr>
        <w:t>שר המודיעין אלעזר שטרן:</w:t>
      </w:r>
      <w:r w:rsidRPr="00696B5B">
        <w:rPr>
          <w:rStyle w:val="TagStyle"/>
          <w:rtl/>
        </w:rPr>
        <w:t xml:space="preserve"> </w:t>
      </w:r>
      <w:r w:rsidRPr="008E326D">
        <w:rPr>
          <w:rStyle w:val="TagStyle"/>
          <w:rtl/>
        </w:rPr>
        <w:t>&lt;&lt; קריאה &gt;&gt;</w:t>
      </w:r>
      <w:bookmarkEnd w:id="18085"/>
      <w:r w:rsidRPr="008E326D">
        <w:rPr>
          <w:rStyle w:val="TagStyle"/>
          <w:rtl/>
        </w:rPr>
        <w:t xml:space="preserve"> </w:t>
      </w:r>
      <w:r>
        <w:rPr>
          <w:rtl/>
        </w:rPr>
        <w:t xml:space="preserve">   </w:t>
      </w:r>
    </w:p>
    <w:p w:rsidR="000B79F7" w:rsidRDefault="000B79F7" w:rsidP="0038541D">
      <w:pPr>
        <w:rPr>
          <w:rtl/>
          <w:lang w:eastAsia="he-IL"/>
        </w:rPr>
      </w:pPr>
    </w:p>
    <w:p w:rsidR="000B79F7" w:rsidRPr="008E326D" w:rsidRDefault="00515904" w:rsidP="0038541D">
      <w:pPr>
        <w:rPr>
          <w:rtl/>
          <w:lang w:eastAsia="he-IL"/>
        </w:rPr>
      </w:pPr>
      <w:r>
        <w:rPr>
          <w:rFonts w:hint="cs"/>
          <w:rtl/>
          <w:lang w:eastAsia="he-IL"/>
        </w:rPr>
        <w:t>– – –</w:t>
      </w:r>
      <w:r w:rsidR="000B79F7">
        <w:rPr>
          <w:rFonts w:hint="cs"/>
          <w:rtl/>
          <w:lang w:eastAsia="he-IL"/>
        </w:rPr>
        <w:t xml:space="preserve"> הגזמת. </w:t>
      </w:r>
    </w:p>
    <w:p w:rsidR="000B79F7" w:rsidRDefault="000B79F7" w:rsidP="0038541D">
      <w:pPr>
        <w:ind w:firstLine="0"/>
        <w:rPr>
          <w:rtl/>
          <w:lang w:eastAsia="he-IL"/>
        </w:rPr>
      </w:pPr>
    </w:p>
    <w:p w:rsidR="000B79F7" w:rsidRDefault="000B79F7" w:rsidP="0038541D">
      <w:pPr>
        <w:pStyle w:val="af6"/>
        <w:rPr>
          <w:rtl/>
        </w:rPr>
      </w:pPr>
      <w:bookmarkStart w:id="18086" w:name="ET_yor_6170_64"/>
      <w:r w:rsidRPr="00B377AD">
        <w:rPr>
          <w:rStyle w:val="TagStyle"/>
          <w:rtl/>
        </w:rPr>
        <w:t xml:space="preserve"> &lt;&lt; יור &gt;&gt;</w:t>
      </w:r>
      <w:r w:rsidRPr="00696B5B">
        <w:rPr>
          <w:rStyle w:val="TagStyle"/>
          <w:rtl/>
        </w:rPr>
        <w:t xml:space="preserve"> </w:t>
      </w:r>
      <w:r>
        <w:rPr>
          <w:rtl/>
        </w:rPr>
        <w:t>היו"ר יעקב מרגי:</w:t>
      </w:r>
      <w:r w:rsidRPr="00696B5B">
        <w:rPr>
          <w:rStyle w:val="TagStyle"/>
          <w:rtl/>
        </w:rPr>
        <w:t xml:space="preserve"> </w:t>
      </w:r>
      <w:r w:rsidRPr="00B377AD">
        <w:rPr>
          <w:rStyle w:val="TagStyle"/>
          <w:rtl/>
        </w:rPr>
        <w:t>&lt;&lt; יור &gt;&gt;</w:t>
      </w:r>
      <w:r>
        <w:rPr>
          <w:rtl/>
        </w:rPr>
        <w:t xml:space="preserve">   </w:t>
      </w:r>
      <w:bookmarkEnd w:id="18086"/>
    </w:p>
    <w:p w:rsidR="000B79F7" w:rsidRDefault="000B79F7" w:rsidP="00515904">
      <w:pPr>
        <w:rPr>
          <w:rtl/>
          <w:lang w:eastAsia="he-IL"/>
        </w:rPr>
      </w:pPr>
    </w:p>
    <w:p w:rsidR="000B79F7" w:rsidRDefault="000B79F7" w:rsidP="0038541D">
      <w:pPr>
        <w:rPr>
          <w:rtl/>
          <w:lang w:eastAsia="he-IL"/>
        </w:rPr>
      </w:pPr>
      <w:bookmarkStart w:id="18087" w:name="_ETM_Q44_440000"/>
      <w:bookmarkEnd w:id="18087"/>
      <w:r>
        <w:rPr>
          <w:rFonts w:hint="cs"/>
          <w:rtl/>
          <w:lang w:eastAsia="he-IL"/>
        </w:rPr>
        <w:t xml:space="preserve">אלעזר שטרן, אני מסביר לך, </w:t>
      </w:r>
      <w:bookmarkStart w:id="18088" w:name="_ETM_Q44_439000"/>
      <w:bookmarkEnd w:id="18088"/>
      <w:r>
        <w:rPr>
          <w:rFonts w:hint="cs"/>
          <w:rtl/>
          <w:lang w:eastAsia="he-IL"/>
        </w:rPr>
        <w:t xml:space="preserve">רק הוויכוח שהיה </w:t>
      </w:r>
      <w:bookmarkStart w:id="18089" w:name="_ETM_Q44_444000"/>
      <w:bookmarkEnd w:id="18089"/>
      <w:r>
        <w:rPr>
          <w:rFonts w:hint="cs"/>
          <w:rtl/>
          <w:lang w:eastAsia="he-IL"/>
        </w:rPr>
        <w:t xml:space="preserve">לו עם איתן גינזבורג וניר אורבך היה דקה. תודה. נא לסיים. </w:t>
      </w:r>
    </w:p>
    <w:p w:rsidR="000B79F7" w:rsidRDefault="000B79F7" w:rsidP="0038541D">
      <w:pPr>
        <w:rPr>
          <w:rtl/>
          <w:lang w:eastAsia="he-IL"/>
        </w:rPr>
      </w:pPr>
    </w:p>
    <w:p w:rsidR="000B79F7" w:rsidRDefault="000B79F7" w:rsidP="0038541D">
      <w:pPr>
        <w:pStyle w:val="af5"/>
        <w:rPr>
          <w:rtl/>
        </w:rPr>
      </w:pPr>
      <w:bookmarkStart w:id="18090" w:name="ET_interruption_6142_20"/>
      <w:r w:rsidRPr="00B377AD">
        <w:rPr>
          <w:rStyle w:val="TagStyle"/>
          <w:rtl/>
        </w:rPr>
        <w:t xml:space="preserve"> &lt;&lt; קריאה &gt;&gt;</w:t>
      </w:r>
      <w:r w:rsidRPr="00C318D6">
        <w:rPr>
          <w:rStyle w:val="TagStyle"/>
          <w:rtl/>
        </w:rPr>
        <w:t xml:space="preserve"> </w:t>
      </w:r>
      <w:r>
        <w:rPr>
          <w:rtl/>
        </w:rPr>
        <w:t>אריה מכלוף דרעי (ש"ס):</w:t>
      </w:r>
      <w:r w:rsidRPr="00C318D6">
        <w:rPr>
          <w:rStyle w:val="TagStyle"/>
          <w:rtl/>
        </w:rPr>
        <w:t xml:space="preserve"> </w:t>
      </w:r>
      <w:r w:rsidRPr="00B377AD">
        <w:rPr>
          <w:rStyle w:val="TagStyle"/>
          <w:rtl/>
        </w:rPr>
        <w:t>&lt;&lt; קריאה &gt;&gt;</w:t>
      </w:r>
      <w:r>
        <w:rPr>
          <w:rtl/>
        </w:rPr>
        <w:t xml:space="preserve">   </w:t>
      </w:r>
      <w:bookmarkEnd w:id="1809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מה זה "הגזמת"? מה זה "הגזמת"? </w:t>
      </w:r>
    </w:p>
    <w:p w:rsidR="000B79F7" w:rsidRDefault="000B79F7" w:rsidP="0038541D">
      <w:pPr>
        <w:rPr>
          <w:rtl/>
          <w:lang w:eastAsia="he-IL"/>
        </w:rPr>
      </w:pPr>
    </w:p>
    <w:p w:rsidR="000B79F7" w:rsidRDefault="000B79F7" w:rsidP="0038541D">
      <w:pPr>
        <w:pStyle w:val="-"/>
        <w:rPr>
          <w:rtl/>
        </w:rPr>
      </w:pPr>
      <w:bookmarkStart w:id="18091" w:name="_ETM_Q44_452966"/>
      <w:bookmarkStart w:id="18092" w:name="_ETM_Q44_453074"/>
      <w:bookmarkEnd w:id="18091"/>
      <w:bookmarkEnd w:id="18092"/>
      <w:r w:rsidRPr="00B377AD">
        <w:rPr>
          <w:rStyle w:val="TagStyle"/>
          <w:rtl/>
        </w:rPr>
        <w:t>&lt;&lt; דובר_המשך &gt;&gt;</w:t>
      </w:r>
      <w:r w:rsidRPr="00696B5B">
        <w:rPr>
          <w:rStyle w:val="TagStyle"/>
          <w:rtl/>
        </w:rPr>
        <w:t xml:space="preserve"> </w:t>
      </w:r>
      <w:r>
        <w:rPr>
          <w:rtl/>
        </w:rPr>
        <w:t>אלי כהן (הליכוד):</w:t>
      </w:r>
      <w:r w:rsidRPr="00696B5B">
        <w:rPr>
          <w:rStyle w:val="TagStyle"/>
          <w:rtl/>
        </w:rPr>
        <w:t xml:space="preserve"> </w:t>
      </w:r>
      <w:r w:rsidRPr="00B377AD">
        <w:rPr>
          <w:rStyle w:val="TagStyle"/>
          <w:rtl/>
        </w:rPr>
        <w:t>&lt;&lt; דובר_המשך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8093" w:name="_ETM_Q44_453766"/>
      <w:bookmarkStart w:id="18094" w:name="_ETM_Q44_453835"/>
      <w:bookmarkEnd w:id="18093"/>
      <w:bookmarkEnd w:id="18094"/>
      <w:r>
        <w:rPr>
          <w:rFonts w:hint="cs"/>
          <w:rtl/>
          <w:lang w:eastAsia="he-IL"/>
        </w:rPr>
        <w:t>במה הגזים?</w:t>
      </w:r>
      <w:bookmarkStart w:id="18095" w:name="_ETM_Q44_455415"/>
      <w:bookmarkEnd w:id="18095"/>
      <w:r>
        <w:rPr>
          <w:rFonts w:hint="cs"/>
          <w:rtl/>
          <w:lang w:eastAsia="he-IL"/>
        </w:rPr>
        <w:t xml:space="preserve"> במה הגזים? </w:t>
      </w:r>
    </w:p>
    <w:p w:rsidR="000B79F7" w:rsidRDefault="000B79F7" w:rsidP="0038541D">
      <w:pPr>
        <w:rPr>
          <w:rtl/>
          <w:lang w:eastAsia="he-IL"/>
        </w:rPr>
      </w:pPr>
    </w:p>
    <w:p w:rsidR="000B79F7" w:rsidRDefault="000B79F7" w:rsidP="0038541D">
      <w:pPr>
        <w:pStyle w:val="af6"/>
        <w:rPr>
          <w:rtl/>
        </w:rPr>
      </w:pPr>
      <w:r w:rsidRPr="008E326D">
        <w:rPr>
          <w:rStyle w:val="TagStyle"/>
          <w:rtl/>
        </w:rPr>
        <w:t xml:space="preserve"> &lt;&lt; יור &gt;&gt;</w:t>
      </w:r>
      <w:r w:rsidRPr="00696B5B">
        <w:rPr>
          <w:rStyle w:val="TagStyle"/>
          <w:rtl/>
        </w:rPr>
        <w:t xml:space="preserve"> </w:t>
      </w:r>
      <w:r>
        <w:rPr>
          <w:rtl/>
        </w:rPr>
        <w:t>היו"ר יעקב מרגי:</w:t>
      </w:r>
      <w:r w:rsidRPr="00696B5B">
        <w:rPr>
          <w:rStyle w:val="TagStyle"/>
          <w:rtl/>
        </w:rPr>
        <w:t xml:space="preserve"> </w:t>
      </w:r>
      <w:r w:rsidRPr="008E326D">
        <w:rPr>
          <w:rStyle w:val="TagStyle"/>
          <w:rtl/>
        </w:rPr>
        <w:t xml:space="preserve">&lt;&lt; יור &gt;&gt; </w:t>
      </w:r>
      <w:r>
        <w:rPr>
          <w:rtl/>
        </w:rPr>
        <w:t xml:space="preserve">   </w:t>
      </w:r>
    </w:p>
    <w:p w:rsidR="000B79F7" w:rsidRDefault="000B79F7" w:rsidP="0038541D">
      <w:pPr>
        <w:rPr>
          <w:rtl/>
        </w:rPr>
      </w:pPr>
    </w:p>
    <w:p w:rsidR="000B79F7" w:rsidRDefault="000B79F7" w:rsidP="0038541D">
      <w:pPr>
        <w:rPr>
          <w:rtl/>
          <w:lang w:eastAsia="he-IL"/>
        </w:rPr>
      </w:pPr>
      <w:r>
        <w:rPr>
          <w:rFonts w:hint="cs"/>
          <w:rtl/>
        </w:rPr>
        <w:t xml:space="preserve">אלי, תודה. </w:t>
      </w:r>
    </w:p>
    <w:p w:rsidR="000B79F7" w:rsidRDefault="000B79F7" w:rsidP="0038541D">
      <w:pPr>
        <w:rPr>
          <w:rtl/>
          <w:lang w:eastAsia="he-IL"/>
        </w:rPr>
      </w:pPr>
      <w:bookmarkStart w:id="18096" w:name="_ETM_Q44_457014"/>
      <w:bookmarkStart w:id="18097" w:name="_ETM_Q44_457096"/>
      <w:bookmarkEnd w:id="18096"/>
      <w:bookmarkEnd w:id="18097"/>
    </w:p>
    <w:p w:rsidR="000B79F7" w:rsidRDefault="000B79F7" w:rsidP="0038541D">
      <w:pPr>
        <w:pStyle w:val="af5"/>
        <w:rPr>
          <w:rtl/>
        </w:rPr>
      </w:pPr>
      <w:bookmarkStart w:id="18098" w:name="ET_interruption_6217_65"/>
      <w:r w:rsidRPr="00B377AD">
        <w:rPr>
          <w:rStyle w:val="TagStyle"/>
          <w:rtl/>
        </w:rPr>
        <w:t xml:space="preserve"> &lt;&lt; קריאה &gt;&gt;</w:t>
      </w:r>
      <w:r w:rsidRPr="00696B5B">
        <w:rPr>
          <w:rStyle w:val="TagStyle"/>
          <w:rtl/>
        </w:rPr>
        <w:t xml:space="preserve"> </w:t>
      </w:r>
      <w:r>
        <w:rPr>
          <w:rtl/>
        </w:rPr>
        <w:t>שר המודיעין אלעזר שטרן:</w:t>
      </w:r>
      <w:r w:rsidRPr="00696B5B">
        <w:rPr>
          <w:rStyle w:val="TagStyle"/>
          <w:rtl/>
        </w:rPr>
        <w:t xml:space="preserve"> </w:t>
      </w:r>
      <w:r w:rsidRPr="00B377AD">
        <w:rPr>
          <w:rStyle w:val="TagStyle"/>
          <w:rtl/>
        </w:rPr>
        <w:t>&lt;&lt; קריאה &gt;&gt;</w:t>
      </w:r>
      <w:r>
        <w:rPr>
          <w:rtl/>
        </w:rPr>
        <w:t xml:space="preserve">   </w:t>
      </w:r>
      <w:bookmarkEnd w:id="18098"/>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5"/>
        <w:rPr>
          <w:rtl/>
        </w:rPr>
      </w:pPr>
      <w:r w:rsidRPr="00B377AD">
        <w:rPr>
          <w:rStyle w:val="TagStyle"/>
          <w:rtl/>
        </w:rPr>
        <w:t xml:space="preserve"> &lt;&lt; קריאה &gt;&gt;</w:t>
      </w:r>
      <w:r w:rsidRPr="00696B5B">
        <w:rPr>
          <w:rStyle w:val="TagStyle"/>
          <w:rtl/>
        </w:rPr>
        <w:t xml:space="preserve"> </w:t>
      </w:r>
      <w:r>
        <w:rPr>
          <w:rtl/>
        </w:rPr>
        <w:t>אריה מכלוף דרעי (ש"ס):</w:t>
      </w:r>
      <w:r w:rsidRPr="00696B5B">
        <w:rPr>
          <w:rStyle w:val="TagStyle"/>
          <w:rtl/>
        </w:rPr>
        <w:t xml:space="preserve"> </w:t>
      </w:r>
      <w:r w:rsidRPr="00B377AD">
        <w:rPr>
          <w:rStyle w:val="TagStyle"/>
          <w:rtl/>
        </w:rPr>
        <w:t>&lt;&lt; קריאה &gt;&gt;</w:t>
      </w:r>
      <w:r>
        <w:rPr>
          <w:rtl/>
        </w:rPr>
        <w:t xml:space="preserve">   </w:t>
      </w:r>
    </w:p>
    <w:p w:rsidR="000B79F7" w:rsidRDefault="000B79F7" w:rsidP="00515904">
      <w:pPr>
        <w:rPr>
          <w:rtl/>
          <w:lang w:eastAsia="he-IL"/>
        </w:rPr>
      </w:pPr>
    </w:p>
    <w:p w:rsidR="000B79F7" w:rsidRDefault="000B79F7" w:rsidP="00A35FF4">
      <w:pPr>
        <w:rPr>
          <w:rtl/>
        </w:rPr>
      </w:pPr>
      <w:r>
        <w:rPr>
          <w:rFonts w:hint="cs"/>
          <w:rtl/>
          <w:lang w:eastAsia="he-IL"/>
        </w:rPr>
        <w:t xml:space="preserve">מה זה "הגזמת"? תכבד אותו, </w:t>
      </w:r>
      <w:bookmarkStart w:id="18099" w:name="_ETM_Q44_454000"/>
      <w:bookmarkEnd w:id="18099"/>
      <w:r>
        <w:rPr>
          <w:rFonts w:hint="cs"/>
          <w:rtl/>
          <w:lang w:eastAsia="he-IL"/>
        </w:rPr>
        <w:t xml:space="preserve">תכבד אותו. </w:t>
      </w:r>
      <w:bookmarkStart w:id="18100" w:name="_ETM_Q44_457000"/>
      <w:bookmarkEnd w:id="18100"/>
      <w:r>
        <w:rPr>
          <w:rFonts w:hint="cs"/>
          <w:rtl/>
        </w:rPr>
        <w:t xml:space="preserve">תכבד אותו. חצוף אחד. </w:t>
      </w:r>
    </w:p>
    <w:p w:rsidR="000B79F7" w:rsidRDefault="000B79F7" w:rsidP="0038541D">
      <w:pPr>
        <w:rPr>
          <w:rtl/>
        </w:rPr>
      </w:pPr>
      <w:bookmarkStart w:id="18101" w:name="_ETM_Q44_458000"/>
      <w:bookmarkEnd w:id="18101"/>
    </w:p>
    <w:p w:rsidR="000B79F7" w:rsidRDefault="000B79F7" w:rsidP="0038541D">
      <w:pPr>
        <w:pStyle w:val="af5"/>
        <w:rPr>
          <w:rtl/>
        </w:rPr>
      </w:pPr>
      <w:bookmarkStart w:id="18102" w:name="ET_interruption_6217_69"/>
      <w:r w:rsidRPr="00B377AD">
        <w:rPr>
          <w:rStyle w:val="TagStyle"/>
          <w:rtl/>
        </w:rPr>
        <w:t xml:space="preserve"> &lt;&lt; קריאה &gt;&gt;</w:t>
      </w:r>
      <w:r w:rsidRPr="00696B5B">
        <w:rPr>
          <w:rStyle w:val="TagStyle"/>
          <w:rtl/>
        </w:rPr>
        <w:t xml:space="preserve"> </w:t>
      </w:r>
      <w:r>
        <w:rPr>
          <w:rtl/>
        </w:rPr>
        <w:t>שר המודיעין אלעזר שטרן:</w:t>
      </w:r>
      <w:r w:rsidRPr="00696B5B">
        <w:rPr>
          <w:rStyle w:val="TagStyle"/>
          <w:rtl/>
        </w:rPr>
        <w:t xml:space="preserve"> </w:t>
      </w:r>
      <w:r w:rsidRPr="00B377AD">
        <w:rPr>
          <w:rStyle w:val="TagStyle"/>
          <w:rtl/>
        </w:rPr>
        <w:t>&lt;&lt; קריאה &gt;&gt;</w:t>
      </w:r>
      <w:r>
        <w:rPr>
          <w:rtl/>
        </w:rPr>
        <w:t xml:space="preserve">   </w:t>
      </w:r>
      <w:bookmarkEnd w:id="18102"/>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p>
    <w:p w:rsidR="000B79F7" w:rsidRDefault="000B79F7" w:rsidP="0038541D">
      <w:pPr>
        <w:pStyle w:val="af5"/>
        <w:rPr>
          <w:rtl/>
        </w:rPr>
      </w:pPr>
      <w:bookmarkStart w:id="18103" w:name="ET_interruption_6142_70"/>
      <w:r w:rsidRPr="00B377AD">
        <w:rPr>
          <w:rStyle w:val="TagStyle"/>
          <w:rtl/>
        </w:rPr>
        <w:t xml:space="preserve"> &lt;&lt; קריאה &gt;&gt;</w:t>
      </w:r>
      <w:r w:rsidRPr="00696B5B">
        <w:rPr>
          <w:rStyle w:val="TagStyle"/>
          <w:rtl/>
        </w:rPr>
        <w:t xml:space="preserve"> </w:t>
      </w:r>
      <w:r>
        <w:rPr>
          <w:rtl/>
        </w:rPr>
        <w:t>אריה מכלוף דרעי (ש"ס):</w:t>
      </w:r>
      <w:r w:rsidRPr="00696B5B">
        <w:rPr>
          <w:rStyle w:val="TagStyle"/>
          <w:rtl/>
        </w:rPr>
        <w:t xml:space="preserve"> </w:t>
      </w:r>
      <w:r w:rsidRPr="00B377AD">
        <w:rPr>
          <w:rStyle w:val="TagStyle"/>
          <w:rtl/>
        </w:rPr>
        <w:t>&lt;&lt; קריאה &gt;&gt;</w:t>
      </w:r>
      <w:r>
        <w:rPr>
          <w:rtl/>
        </w:rPr>
        <w:t xml:space="preserve">   </w:t>
      </w:r>
      <w:bookmarkEnd w:id="18103"/>
    </w:p>
    <w:p w:rsidR="000B79F7" w:rsidRDefault="000B79F7" w:rsidP="0038541D">
      <w:pPr>
        <w:rPr>
          <w:rtl/>
        </w:rPr>
      </w:pPr>
    </w:p>
    <w:p w:rsidR="000B79F7" w:rsidRDefault="000B79F7" w:rsidP="0038541D">
      <w:pPr>
        <w:rPr>
          <w:rtl/>
        </w:rPr>
      </w:pPr>
      <w:r>
        <w:rPr>
          <w:rFonts w:hint="cs"/>
          <w:rtl/>
        </w:rPr>
        <w:t>אתה חצוף.</w:t>
      </w:r>
    </w:p>
    <w:p w:rsidR="000B79F7" w:rsidRDefault="000B79F7" w:rsidP="0038541D">
      <w:pPr>
        <w:rPr>
          <w:rtl/>
        </w:rPr>
      </w:pPr>
    </w:p>
    <w:p w:rsidR="000B79F7" w:rsidRDefault="000B79F7" w:rsidP="0038541D">
      <w:pPr>
        <w:pStyle w:val="af6"/>
        <w:rPr>
          <w:rtl/>
        </w:rPr>
      </w:pPr>
      <w:bookmarkStart w:id="18104" w:name="ET_yor_6170_71"/>
      <w:r w:rsidRPr="00B377AD">
        <w:rPr>
          <w:rStyle w:val="TagStyle"/>
          <w:rtl/>
        </w:rPr>
        <w:t xml:space="preserve"> &lt;&lt; יור &gt;&gt;</w:t>
      </w:r>
      <w:r w:rsidRPr="00696B5B">
        <w:rPr>
          <w:rStyle w:val="TagStyle"/>
          <w:rtl/>
        </w:rPr>
        <w:t xml:space="preserve"> </w:t>
      </w:r>
      <w:r>
        <w:rPr>
          <w:rtl/>
        </w:rPr>
        <w:t>היו"ר יעקב מרגי:</w:t>
      </w:r>
      <w:r w:rsidRPr="00696B5B">
        <w:rPr>
          <w:rStyle w:val="TagStyle"/>
          <w:rtl/>
        </w:rPr>
        <w:t xml:space="preserve"> </w:t>
      </w:r>
      <w:r w:rsidRPr="00B377AD">
        <w:rPr>
          <w:rStyle w:val="TagStyle"/>
          <w:rtl/>
        </w:rPr>
        <w:t>&lt;&lt; יור &gt;&gt;</w:t>
      </w:r>
      <w:r>
        <w:rPr>
          <w:rtl/>
        </w:rPr>
        <w:t xml:space="preserve">   </w:t>
      </w:r>
      <w:bookmarkEnd w:id="18104"/>
    </w:p>
    <w:p w:rsidR="000B79F7" w:rsidRDefault="000B79F7" w:rsidP="0038541D">
      <w:pPr>
        <w:rPr>
          <w:rtl/>
        </w:rPr>
      </w:pPr>
      <w:bookmarkStart w:id="18105" w:name="_ETM_Q44_462000"/>
      <w:bookmarkEnd w:id="18105"/>
    </w:p>
    <w:p w:rsidR="000B79F7" w:rsidRDefault="000B79F7" w:rsidP="0038541D">
      <w:pPr>
        <w:rPr>
          <w:rtl/>
        </w:rPr>
      </w:pPr>
      <w:bookmarkStart w:id="18106" w:name="_ETM_Q44_465000"/>
      <w:bookmarkEnd w:id="18106"/>
      <w:r>
        <w:rPr>
          <w:rFonts w:hint="cs"/>
          <w:rtl/>
        </w:rPr>
        <w:t xml:space="preserve">תודה.  </w:t>
      </w:r>
    </w:p>
    <w:p w:rsidR="000B79F7" w:rsidRPr="00696B5B" w:rsidRDefault="000B79F7" w:rsidP="0038541D">
      <w:pPr>
        <w:rPr>
          <w:rtl/>
          <w:lang w:eastAsia="he-IL"/>
        </w:rPr>
      </w:pPr>
      <w:bookmarkStart w:id="18107" w:name="_ETM_Q44_455000"/>
      <w:bookmarkEnd w:id="18107"/>
    </w:p>
    <w:p w:rsidR="000B79F7" w:rsidRDefault="000B79F7" w:rsidP="0038541D">
      <w:pPr>
        <w:pStyle w:val="-"/>
        <w:rPr>
          <w:rtl/>
        </w:rPr>
      </w:pPr>
      <w:bookmarkStart w:id="18108" w:name="ET_speakercontinue_5602_21"/>
      <w:r w:rsidRPr="00B377AD">
        <w:rPr>
          <w:rStyle w:val="TagStyle"/>
          <w:rtl/>
        </w:rPr>
        <w:t xml:space="preserve"> &lt;&lt; דובר_המשך &gt;&gt;</w:t>
      </w:r>
      <w:r w:rsidRPr="00C318D6">
        <w:rPr>
          <w:rStyle w:val="TagStyle"/>
          <w:rtl/>
        </w:rPr>
        <w:t xml:space="preserve"> </w:t>
      </w:r>
      <w:r>
        <w:rPr>
          <w:rtl/>
        </w:rPr>
        <w:t>אלי כהן (הליכוד):</w:t>
      </w:r>
      <w:r w:rsidRPr="00C318D6">
        <w:rPr>
          <w:rStyle w:val="TagStyle"/>
          <w:rtl/>
        </w:rPr>
        <w:t xml:space="preserve"> </w:t>
      </w:r>
      <w:r w:rsidRPr="00B377AD">
        <w:rPr>
          <w:rStyle w:val="TagStyle"/>
          <w:rtl/>
        </w:rPr>
        <w:t>&lt;&lt; דובר_המשך &gt;&gt;</w:t>
      </w:r>
      <w:r>
        <w:rPr>
          <w:rtl/>
        </w:rPr>
        <w:t xml:space="preserve">   </w:t>
      </w:r>
      <w:bookmarkEnd w:id="1810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אז אני אומר גם לעידית סילמן, שחתומה על הצעת החוק </w:t>
      </w:r>
      <w:r w:rsidR="00515904">
        <w:rPr>
          <w:rFonts w:hint="cs"/>
          <w:rtl/>
          <w:lang w:eastAsia="he-IL"/>
        </w:rPr>
        <w:t>– – –</w:t>
      </w:r>
      <w:r>
        <w:rPr>
          <w:rFonts w:hint="cs"/>
          <w:rtl/>
          <w:lang w:eastAsia="he-IL"/>
        </w:rPr>
        <w:t xml:space="preserve"> </w:t>
      </w:r>
      <w:bookmarkStart w:id="18109" w:name="_ETM_Q44_470000"/>
      <w:bookmarkStart w:id="18110" w:name="_ETM_Q44_472000"/>
      <w:bookmarkEnd w:id="18109"/>
      <w:bookmarkEnd w:id="18110"/>
    </w:p>
    <w:p w:rsidR="000B79F7" w:rsidRDefault="000B79F7" w:rsidP="0038541D">
      <w:pPr>
        <w:rPr>
          <w:rtl/>
          <w:lang w:eastAsia="he-IL"/>
        </w:rPr>
      </w:pPr>
    </w:p>
    <w:p w:rsidR="000B79F7" w:rsidRDefault="000B79F7" w:rsidP="0038541D">
      <w:pPr>
        <w:pStyle w:val="af5"/>
        <w:rPr>
          <w:rtl/>
        </w:rPr>
      </w:pPr>
      <w:bookmarkStart w:id="18111" w:name="ET_interruption_6142_80"/>
      <w:r w:rsidRPr="008E326D">
        <w:rPr>
          <w:rStyle w:val="TagStyle"/>
          <w:rtl/>
        </w:rPr>
        <w:t xml:space="preserve"> &lt;&lt; קריאה &gt;&gt;</w:t>
      </w:r>
      <w:r w:rsidRPr="00696B5B">
        <w:rPr>
          <w:rStyle w:val="TagStyle"/>
          <w:rtl/>
        </w:rPr>
        <w:t xml:space="preserve"> </w:t>
      </w:r>
      <w:r>
        <w:rPr>
          <w:rFonts w:hint="cs"/>
          <w:rtl/>
        </w:rPr>
        <w:t>קריאה</w:t>
      </w:r>
      <w:r>
        <w:rPr>
          <w:rtl/>
        </w:rPr>
        <w:t>:</w:t>
      </w:r>
      <w:r w:rsidRPr="00696B5B">
        <w:rPr>
          <w:rStyle w:val="TagStyle"/>
          <w:rtl/>
        </w:rPr>
        <w:t xml:space="preserve"> </w:t>
      </w:r>
      <w:r w:rsidRPr="008E326D">
        <w:rPr>
          <w:rStyle w:val="TagStyle"/>
          <w:rtl/>
        </w:rPr>
        <w:t>&lt;&lt; קריאה &gt;&gt;</w:t>
      </w:r>
      <w:bookmarkEnd w:id="18111"/>
      <w:r w:rsidRPr="008E326D">
        <w:rPr>
          <w:rStyle w:val="TagStyle"/>
          <w:rtl/>
        </w:rPr>
        <w:t xml:space="preserve"> </w:t>
      </w:r>
      <w:r>
        <w:rPr>
          <w:rtl/>
        </w:rPr>
        <w:t xml:space="preserve">  </w:t>
      </w:r>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אלוף בצה"ל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
        <w:rPr>
          <w:rtl/>
        </w:rPr>
      </w:pPr>
      <w:bookmarkStart w:id="18112" w:name="ET_speakercontinue_5602_81"/>
      <w:r w:rsidRPr="008E326D">
        <w:rPr>
          <w:rStyle w:val="TagStyle"/>
          <w:rtl/>
        </w:rPr>
        <w:t xml:space="preserve"> &lt;&lt; דובר_המשך &gt;&gt;</w:t>
      </w:r>
      <w:r w:rsidRPr="00C318D6">
        <w:rPr>
          <w:rStyle w:val="TagStyle"/>
          <w:rtl/>
        </w:rPr>
        <w:t xml:space="preserve"> </w:t>
      </w:r>
      <w:r>
        <w:rPr>
          <w:rtl/>
        </w:rPr>
        <w:t>אלי כהן (הליכוד):</w:t>
      </w:r>
      <w:r w:rsidRPr="00C318D6">
        <w:rPr>
          <w:rStyle w:val="TagStyle"/>
          <w:rtl/>
        </w:rPr>
        <w:t xml:space="preserve"> </w:t>
      </w:r>
      <w:r w:rsidRPr="008E326D">
        <w:rPr>
          <w:rStyle w:val="TagStyle"/>
          <w:rtl/>
        </w:rPr>
        <w:t>&lt;&lt; דובר_המשך &gt;&gt;</w:t>
      </w:r>
      <w:bookmarkEnd w:id="18112"/>
      <w:r w:rsidRPr="008E326D">
        <w:rPr>
          <w:rStyle w:val="TagStyle"/>
          <w:rtl/>
        </w:rPr>
        <w:t xml:space="preserve"> </w:t>
      </w:r>
      <w:r>
        <w:rPr>
          <w:rtl/>
        </w:rPr>
        <w:t xml:space="preserve">   </w:t>
      </w:r>
    </w:p>
    <w:p w:rsidR="000B79F7" w:rsidRPr="008E326D" w:rsidRDefault="000B79F7" w:rsidP="0038541D">
      <w:pPr>
        <w:rPr>
          <w:rtl/>
          <w:lang w:eastAsia="he-IL"/>
        </w:rPr>
      </w:pPr>
    </w:p>
    <w:p w:rsidR="000B79F7" w:rsidRDefault="000B79F7" w:rsidP="00A35FF4">
      <w:pPr>
        <w:rPr>
          <w:rtl/>
          <w:lang w:eastAsia="he-IL"/>
        </w:rPr>
      </w:pPr>
      <w:r>
        <w:rPr>
          <w:rFonts w:hint="cs"/>
          <w:rtl/>
          <w:lang w:eastAsia="he-IL"/>
        </w:rPr>
        <w:t>ומשפט אחרון לחבר הכנסת פורר</w:t>
      </w:r>
      <w:r w:rsidR="00A35FF4">
        <w:rPr>
          <w:rFonts w:hint="cs"/>
          <w:rtl/>
          <w:lang w:eastAsia="he-IL"/>
        </w:rPr>
        <w:t>.</w:t>
      </w:r>
    </w:p>
    <w:p w:rsidR="000B79F7" w:rsidRDefault="000B79F7" w:rsidP="0038541D">
      <w:pPr>
        <w:ind w:firstLine="0"/>
        <w:rPr>
          <w:rtl/>
          <w:lang w:eastAsia="he-IL"/>
        </w:rPr>
      </w:pPr>
    </w:p>
    <w:p w:rsidR="000B79F7" w:rsidRDefault="000B79F7" w:rsidP="0038541D">
      <w:pPr>
        <w:pStyle w:val="af6"/>
        <w:rPr>
          <w:rtl/>
        </w:rPr>
      </w:pPr>
      <w:r w:rsidRPr="00B377AD">
        <w:rPr>
          <w:rStyle w:val="TagStyle"/>
          <w:rtl/>
        </w:rPr>
        <w:t xml:space="preserve"> &lt;&lt; יור &gt;&gt;</w:t>
      </w:r>
      <w:r w:rsidRPr="00696B5B">
        <w:rPr>
          <w:rStyle w:val="TagStyle"/>
          <w:rtl/>
        </w:rPr>
        <w:t xml:space="preserve"> </w:t>
      </w:r>
      <w:r>
        <w:rPr>
          <w:rtl/>
        </w:rPr>
        <w:t>היו"ר יעקב מרגי:</w:t>
      </w:r>
      <w:r w:rsidRPr="00696B5B">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113" w:name="_ETM_Q44_471000"/>
      <w:bookmarkEnd w:id="18113"/>
      <w:r>
        <w:rPr>
          <w:rFonts w:hint="cs"/>
          <w:rtl/>
          <w:lang w:eastAsia="he-IL"/>
        </w:rPr>
        <w:t xml:space="preserve">משפט סיום. </w:t>
      </w:r>
    </w:p>
    <w:p w:rsidR="000B79F7" w:rsidRDefault="000B79F7" w:rsidP="0038541D">
      <w:pPr>
        <w:rPr>
          <w:rtl/>
          <w:lang w:eastAsia="he-IL"/>
        </w:rPr>
      </w:pPr>
      <w:bookmarkStart w:id="18114" w:name="_ETM_Q44_474000"/>
      <w:bookmarkEnd w:id="18114"/>
    </w:p>
    <w:p w:rsidR="000B79F7" w:rsidRDefault="000B79F7" w:rsidP="0038541D">
      <w:pPr>
        <w:pStyle w:val="-"/>
        <w:rPr>
          <w:rtl/>
        </w:rPr>
      </w:pPr>
      <w:bookmarkStart w:id="18115" w:name="ET_speakercontinue_5602_73"/>
      <w:r w:rsidRPr="00B377AD">
        <w:rPr>
          <w:rStyle w:val="TagStyle"/>
          <w:rtl/>
        </w:rPr>
        <w:t xml:space="preserve"> &lt;&lt; דובר_המשך &gt;&gt;</w:t>
      </w:r>
      <w:r w:rsidRPr="00696B5B">
        <w:rPr>
          <w:rStyle w:val="TagStyle"/>
          <w:rtl/>
        </w:rPr>
        <w:t xml:space="preserve"> </w:t>
      </w:r>
      <w:r>
        <w:rPr>
          <w:rtl/>
        </w:rPr>
        <w:t>אלי כהן (הליכוד):</w:t>
      </w:r>
      <w:r w:rsidRPr="00696B5B">
        <w:rPr>
          <w:rStyle w:val="TagStyle"/>
          <w:rtl/>
        </w:rPr>
        <w:t xml:space="preserve"> </w:t>
      </w:r>
      <w:r w:rsidRPr="00B377AD">
        <w:rPr>
          <w:rStyle w:val="TagStyle"/>
          <w:rtl/>
        </w:rPr>
        <w:t>&lt;&lt; דובר_המשך &gt;&gt;</w:t>
      </w:r>
      <w:r>
        <w:rPr>
          <w:rtl/>
        </w:rPr>
        <w:t xml:space="preserve">   </w:t>
      </w:r>
      <w:bookmarkEnd w:id="18115"/>
    </w:p>
    <w:p w:rsidR="000B79F7" w:rsidRDefault="000B79F7" w:rsidP="00515904">
      <w:pPr>
        <w:rPr>
          <w:rtl/>
          <w:lang w:eastAsia="he-IL"/>
        </w:rPr>
      </w:pPr>
    </w:p>
    <w:p w:rsidR="000B79F7" w:rsidRDefault="000B79F7" w:rsidP="0038541D">
      <w:pPr>
        <w:rPr>
          <w:rtl/>
          <w:lang w:eastAsia="he-IL"/>
        </w:rPr>
      </w:pPr>
      <w:bookmarkStart w:id="18116" w:name="_ETM_Q44_476000"/>
      <w:bookmarkEnd w:id="18116"/>
      <w:r>
        <w:rPr>
          <w:rFonts w:hint="cs"/>
          <w:rtl/>
          <w:lang w:eastAsia="he-IL"/>
        </w:rPr>
        <w:t xml:space="preserve">שזיכרונך לא יבגוד בך: אתה חתום על הצעת החוק הזאת. </w:t>
      </w:r>
    </w:p>
    <w:p w:rsidR="000B79F7" w:rsidRDefault="000B79F7" w:rsidP="0038541D">
      <w:pPr>
        <w:rPr>
          <w:rtl/>
          <w:lang w:eastAsia="he-IL"/>
        </w:rPr>
      </w:pPr>
    </w:p>
    <w:p w:rsidR="000B79F7" w:rsidRDefault="000B79F7" w:rsidP="0038541D">
      <w:pPr>
        <w:pStyle w:val="af6"/>
        <w:rPr>
          <w:rtl/>
        </w:rPr>
      </w:pPr>
      <w:bookmarkStart w:id="18117" w:name="ET_yor_6170_22"/>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bookmarkEnd w:id="1811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אלי, תודה. אמרת את זה. תודה. </w:t>
      </w:r>
    </w:p>
    <w:p w:rsidR="000B79F7" w:rsidRDefault="000B79F7" w:rsidP="0038541D">
      <w:pPr>
        <w:rPr>
          <w:rtl/>
          <w:lang w:eastAsia="he-IL"/>
        </w:rPr>
      </w:pPr>
    </w:p>
    <w:p w:rsidR="000B79F7" w:rsidRDefault="000B79F7" w:rsidP="0038541D">
      <w:pPr>
        <w:pStyle w:val="-"/>
        <w:rPr>
          <w:rtl/>
        </w:rPr>
      </w:pPr>
      <w:bookmarkStart w:id="18118" w:name="ET_speakercontinue_5602_23"/>
      <w:r w:rsidRPr="00B377AD">
        <w:rPr>
          <w:rStyle w:val="TagStyle"/>
          <w:rtl/>
        </w:rPr>
        <w:t xml:space="preserve"> &lt;&lt; דובר_המשך &gt;&gt;</w:t>
      </w:r>
      <w:r w:rsidRPr="00C318D6">
        <w:rPr>
          <w:rStyle w:val="TagStyle"/>
          <w:rtl/>
        </w:rPr>
        <w:t xml:space="preserve"> </w:t>
      </w:r>
      <w:r>
        <w:rPr>
          <w:rtl/>
        </w:rPr>
        <w:t>אלי כהן (הליכוד):</w:t>
      </w:r>
      <w:r w:rsidRPr="00C318D6">
        <w:rPr>
          <w:rStyle w:val="TagStyle"/>
          <w:rtl/>
        </w:rPr>
        <w:t xml:space="preserve"> </w:t>
      </w:r>
      <w:r w:rsidRPr="00B377AD">
        <w:rPr>
          <w:rStyle w:val="TagStyle"/>
          <w:rtl/>
        </w:rPr>
        <w:t>&lt;&lt; דובר_המשך &gt;&gt;</w:t>
      </w:r>
      <w:r>
        <w:rPr>
          <w:rtl/>
        </w:rPr>
        <w:t xml:space="preserve">   </w:t>
      </w:r>
      <w:bookmarkEnd w:id="1811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לכן </w:t>
      </w:r>
      <w:bookmarkStart w:id="18119" w:name="_ETM_Q44_479000"/>
      <w:bookmarkEnd w:id="18119"/>
      <w:r>
        <w:rPr>
          <w:rFonts w:hint="cs"/>
          <w:rtl/>
          <w:lang w:eastAsia="he-IL"/>
        </w:rPr>
        <w:t xml:space="preserve">אם אתה תתחייב שבעוד שלושה שבועות </w:t>
      </w:r>
      <w:bookmarkStart w:id="18120" w:name="_ETM_Q44_481000"/>
      <w:bookmarkEnd w:id="18120"/>
      <w:r>
        <w:rPr>
          <w:rFonts w:hint="cs"/>
          <w:rtl/>
          <w:lang w:eastAsia="he-IL"/>
        </w:rPr>
        <w:t xml:space="preserve">אתם תתמכו, או לפחות אתה או הנציגים של המפלגה שלך בוועדת שרים יתמכו בהצעת החוק הזאת, שתציל חיים של יהודים, אני אסכים לשלושה שבועות. אם לא, נעשה הצבעה. תודה.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3C7EA0">
        <w:rPr>
          <w:rStyle w:val="TagStyle"/>
          <w:rtl/>
        </w:rPr>
        <w:t xml:space="preserve"> </w:t>
      </w:r>
      <w:r>
        <w:rPr>
          <w:rtl/>
        </w:rPr>
        <w:t>היו"ר יעקב מרגי:</w:t>
      </w:r>
      <w:r w:rsidRPr="003C7EA0">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Pr="003C7EA0" w:rsidRDefault="000B79F7" w:rsidP="0038541D">
      <w:pPr>
        <w:rPr>
          <w:rtl/>
          <w:lang w:eastAsia="he-IL"/>
        </w:rPr>
      </w:pPr>
      <w:bookmarkStart w:id="18121" w:name="_ETM_Q44_501000"/>
      <w:bookmarkEnd w:id="18121"/>
      <w:r>
        <w:rPr>
          <w:rFonts w:hint="cs"/>
          <w:rtl/>
          <w:lang w:eastAsia="he-IL"/>
        </w:rPr>
        <w:t xml:space="preserve">תודה. אנחנו עוברים להצבעה. נא לא להפריע. </w:t>
      </w:r>
    </w:p>
    <w:p w:rsidR="000B79F7" w:rsidRDefault="000B79F7" w:rsidP="0038541D">
      <w:pPr>
        <w:rPr>
          <w:rtl/>
          <w:lang w:eastAsia="he-IL"/>
        </w:rPr>
      </w:pPr>
    </w:p>
    <w:p w:rsidR="000B79F7" w:rsidRDefault="000B79F7" w:rsidP="0038541D">
      <w:pPr>
        <w:pStyle w:val="af5"/>
        <w:rPr>
          <w:rtl/>
        </w:rPr>
      </w:pPr>
      <w:bookmarkStart w:id="18122" w:name="ET_interruption_5156_24"/>
      <w:r w:rsidRPr="00B377AD">
        <w:rPr>
          <w:rStyle w:val="TagStyle"/>
          <w:rtl/>
        </w:rPr>
        <w:t xml:space="preserve"> &lt;&lt; קריאה &gt;&gt;</w:t>
      </w:r>
      <w:r w:rsidRPr="00C318D6">
        <w:rPr>
          <w:rStyle w:val="TagStyle"/>
          <w:rtl/>
        </w:rPr>
        <w:t xml:space="preserve"> </w:t>
      </w:r>
      <w:r>
        <w:rPr>
          <w:rtl/>
        </w:rPr>
        <w:t>דוד אמסלם (הליכוד):</w:t>
      </w:r>
      <w:r w:rsidRPr="00C318D6">
        <w:rPr>
          <w:rStyle w:val="TagStyle"/>
          <w:rtl/>
        </w:rPr>
        <w:t xml:space="preserve"> </w:t>
      </w:r>
      <w:r w:rsidRPr="00B377AD">
        <w:rPr>
          <w:rStyle w:val="TagStyle"/>
          <w:rtl/>
        </w:rPr>
        <w:t>&lt;&lt; קריאה &gt;&gt;</w:t>
      </w:r>
      <w:r>
        <w:rPr>
          <w:rtl/>
        </w:rPr>
        <w:t xml:space="preserve">   </w:t>
      </w:r>
      <w:bookmarkEnd w:id="18122"/>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אם הוא מסכים. מה הוא אומר?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C318D6">
        <w:rPr>
          <w:rStyle w:val="TagStyle"/>
          <w:rtl/>
        </w:rPr>
        <w:t xml:space="preserve"> </w:t>
      </w:r>
      <w:r>
        <w:rPr>
          <w:rtl/>
        </w:rPr>
        <w:t>היו"ר יעקב מרגי:</w:t>
      </w:r>
      <w:r w:rsidRPr="00C318D6">
        <w:rPr>
          <w:rStyle w:val="TagStyle"/>
          <w:rtl/>
        </w:rPr>
        <w:t xml:space="preserve"> </w:t>
      </w:r>
      <w:r w:rsidRPr="00B377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הוא השיב בשלילה. </w:t>
      </w:r>
      <w:bookmarkStart w:id="18123" w:name="_ETM_Q44_510000"/>
      <w:bookmarkEnd w:id="18123"/>
      <w:r>
        <w:rPr>
          <w:rFonts w:hint="cs"/>
          <w:rtl/>
          <w:lang w:eastAsia="he-IL"/>
        </w:rPr>
        <w:t xml:space="preserve">נא לשבת. גם הממשלה וגם האופוזיציה ביקשו הצבעה שמית. </w:t>
      </w:r>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מזכירת הכנסת, </w:t>
      </w:r>
      <w:bookmarkStart w:id="18124" w:name="_ETM_Q44_517490"/>
      <w:bookmarkEnd w:id="18124"/>
      <w:r>
        <w:rPr>
          <w:rFonts w:hint="cs"/>
          <w:rtl/>
          <w:lang w:eastAsia="he-IL"/>
        </w:rPr>
        <w:t xml:space="preserve">נא לקרוא בשמות חברי הכנסת. </w:t>
      </w:r>
    </w:p>
    <w:p w:rsidR="000B79F7" w:rsidRDefault="000B79F7" w:rsidP="0038541D">
      <w:pPr>
        <w:rPr>
          <w:rtl/>
          <w:lang w:eastAsia="he-IL"/>
        </w:rPr>
      </w:pPr>
    </w:p>
    <w:p w:rsidR="000B79F7" w:rsidRDefault="000B79F7" w:rsidP="0038541D">
      <w:pPr>
        <w:pStyle w:val="af5"/>
        <w:rPr>
          <w:rtl/>
        </w:rPr>
      </w:pPr>
      <w:bookmarkStart w:id="18125" w:name="ET_interruption_5807_26"/>
      <w:r w:rsidRPr="00B377AD">
        <w:rPr>
          <w:rStyle w:val="TagStyle"/>
          <w:rtl/>
        </w:rPr>
        <w:t xml:space="preserve"> &lt;&lt; קריאה &gt;&gt;</w:t>
      </w:r>
      <w:r w:rsidRPr="00C318D6">
        <w:rPr>
          <w:rStyle w:val="TagStyle"/>
          <w:rtl/>
        </w:rPr>
        <w:t xml:space="preserve"> </w:t>
      </w:r>
      <w:r>
        <w:rPr>
          <w:rtl/>
        </w:rPr>
        <w:t>קטי קטרין שטרית (הליכוד):</w:t>
      </w:r>
      <w:r w:rsidRPr="00C318D6">
        <w:rPr>
          <w:rStyle w:val="TagStyle"/>
          <w:rtl/>
        </w:rPr>
        <w:t xml:space="preserve"> </w:t>
      </w:r>
      <w:r w:rsidRPr="00B377AD">
        <w:rPr>
          <w:rStyle w:val="TagStyle"/>
          <w:rtl/>
        </w:rPr>
        <w:t>&lt;&lt; קריאה &gt;&gt;</w:t>
      </w:r>
      <w:r>
        <w:rPr>
          <w:rtl/>
        </w:rPr>
        <w:t xml:space="preserve">   </w:t>
      </w:r>
      <w:bookmarkEnd w:id="1812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אלי, שעם ישראל ידע, שעם ישראל ידע מי מעודד טרור. </w:t>
      </w:r>
    </w:p>
    <w:p w:rsidR="000B79F7" w:rsidRDefault="000B79F7" w:rsidP="0038541D">
      <w:pPr>
        <w:rPr>
          <w:rtl/>
          <w:lang w:eastAsia="he-IL"/>
        </w:rPr>
      </w:pPr>
      <w:bookmarkStart w:id="18126" w:name="_ETM_Q44_524000"/>
      <w:bookmarkEnd w:id="18126"/>
    </w:p>
    <w:p w:rsidR="000B79F7" w:rsidRDefault="000B79F7" w:rsidP="0038541D">
      <w:pPr>
        <w:pStyle w:val="af6"/>
        <w:rPr>
          <w:rtl/>
        </w:rPr>
      </w:pPr>
      <w:bookmarkStart w:id="18127" w:name="ET_yor_6170_75"/>
      <w:r w:rsidRPr="00B377AD">
        <w:rPr>
          <w:rStyle w:val="TagStyle"/>
          <w:rtl/>
        </w:rPr>
        <w:t xml:space="preserve"> &lt;&lt; יור &gt;&gt;</w:t>
      </w:r>
      <w:r w:rsidRPr="00AE6AD9">
        <w:rPr>
          <w:rStyle w:val="TagStyle"/>
          <w:rtl/>
        </w:rPr>
        <w:t xml:space="preserve"> </w:t>
      </w:r>
      <w:r>
        <w:rPr>
          <w:rtl/>
        </w:rPr>
        <w:t>היו"ר יעקב מרגי:</w:t>
      </w:r>
      <w:r w:rsidRPr="00AE6AD9">
        <w:rPr>
          <w:rStyle w:val="TagStyle"/>
          <w:rtl/>
        </w:rPr>
        <w:t xml:space="preserve"> </w:t>
      </w:r>
      <w:r w:rsidRPr="00B377AD">
        <w:rPr>
          <w:rStyle w:val="TagStyle"/>
          <w:rtl/>
        </w:rPr>
        <w:t>&lt;&lt; יור &gt;&gt;</w:t>
      </w:r>
      <w:r>
        <w:rPr>
          <w:rtl/>
        </w:rPr>
        <w:t xml:space="preserve">   </w:t>
      </w:r>
      <w:bookmarkEnd w:id="18127"/>
    </w:p>
    <w:p w:rsidR="000B79F7" w:rsidRDefault="000B79F7" w:rsidP="00515904">
      <w:pPr>
        <w:rPr>
          <w:rtl/>
          <w:lang w:eastAsia="he-IL"/>
        </w:rPr>
      </w:pPr>
    </w:p>
    <w:p w:rsidR="000B79F7" w:rsidRDefault="000B79F7" w:rsidP="0038541D">
      <w:pPr>
        <w:rPr>
          <w:rtl/>
          <w:lang w:eastAsia="he-IL"/>
        </w:rPr>
      </w:pPr>
      <w:bookmarkStart w:id="18128" w:name="_ETM_Q44_526000"/>
      <w:bookmarkEnd w:id="18128"/>
      <w:r>
        <w:rPr>
          <w:rFonts w:hint="cs"/>
          <w:rtl/>
          <w:lang w:eastAsia="he-IL"/>
        </w:rPr>
        <w:t xml:space="preserve">לא מפריעים בזמן ההצבעה. </w:t>
      </w:r>
    </w:p>
    <w:p w:rsidR="000B79F7" w:rsidRDefault="000B79F7" w:rsidP="0038541D">
      <w:pPr>
        <w:rPr>
          <w:rtl/>
          <w:lang w:eastAsia="he-IL"/>
        </w:rPr>
      </w:pPr>
      <w:bookmarkStart w:id="18129" w:name="_ETM_Q44_548896"/>
      <w:bookmarkStart w:id="18130" w:name="_ETM_Q44_548973"/>
      <w:bookmarkEnd w:id="18129"/>
      <w:bookmarkEnd w:id="18130"/>
    </w:p>
    <w:p w:rsidR="000B79F7" w:rsidRDefault="000B79F7" w:rsidP="0038541D">
      <w:pPr>
        <w:pStyle w:val="af5"/>
        <w:rPr>
          <w:rtl/>
        </w:rPr>
      </w:pPr>
      <w:bookmarkStart w:id="18131" w:name="ET_interruption_5807_82"/>
      <w:r w:rsidRPr="007302C3">
        <w:rPr>
          <w:rStyle w:val="TagStyle"/>
          <w:rtl/>
        </w:rPr>
        <w:t xml:space="preserve"> &lt;&lt; קריאה &gt;&gt;</w:t>
      </w:r>
      <w:r w:rsidRPr="00C318D6">
        <w:rPr>
          <w:rStyle w:val="TagStyle"/>
          <w:rtl/>
        </w:rPr>
        <w:t xml:space="preserve"> </w:t>
      </w:r>
      <w:r>
        <w:rPr>
          <w:rtl/>
        </w:rPr>
        <w:t>ק</w:t>
      </w:r>
      <w:r>
        <w:rPr>
          <w:rFonts w:hint="cs"/>
          <w:rtl/>
        </w:rPr>
        <w:t>ריאות</w:t>
      </w:r>
      <w:r>
        <w:rPr>
          <w:rtl/>
        </w:rPr>
        <w:t>:</w:t>
      </w:r>
      <w:r w:rsidRPr="00C318D6">
        <w:rPr>
          <w:rStyle w:val="TagStyle"/>
          <w:rtl/>
        </w:rPr>
        <w:t xml:space="preserve"> </w:t>
      </w:r>
      <w:r w:rsidRPr="007302C3">
        <w:rPr>
          <w:rStyle w:val="TagStyle"/>
          <w:rtl/>
        </w:rPr>
        <w:t>&lt;&lt; קריאה &gt;&gt;</w:t>
      </w:r>
      <w:bookmarkEnd w:id="18131"/>
      <w:r w:rsidRPr="007302C3">
        <w:rPr>
          <w:rStyle w:val="TagStyle"/>
          <w:rtl/>
        </w:rPr>
        <w:t xml:space="preserve"> </w:t>
      </w:r>
      <w:r>
        <w:rPr>
          <w:rtl/>
        </w:rPr>
        <w:t xml:space="preserve">  </w:t>
      </w:r>
    </w:p>
    <w:p w:rsidR="000B79F7" w:rsidRDefault="000B79F7" w:rsidP="0038541D">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bookmarkStart w:id="18132" w:name="ET_yor_6170_83"/>
      <w:r w:rsidRPr="007302C3">
        <w:rPr>
          <w:rStyle w:val="TagStyle"/>
          <w:rtl/>
        </w:rPr>
        <w:t xml:space="preserve"> &lt;&lt; יור &gt;&gt;</w:t>
      </w:r>
      <w:r w:rsidRPr="00AE6AD9">
        <w:rPr>
          <w:rStyle w:val="TagStyle"/>
          <w:rtl/>
        </w:rPr>
        <w:t xml:space="preserve"> </w:t>
      </w:r>
      <w:r>
        <w:rPr>
          <w:rtl/>
        </w:rPr>
        <w:t>היו"ר יעקב מרגי:</w:t>
      </w:r>
      <w:r w:rsidRPr="00AE6AD9">
        <w:rPr>
          <w:rStyle w:val="TagStyle"/>
          <w:rtl/>
        </w:rPr>
        <w:t xml:space="preserve"> </w:t>
      </w:r>
      <w:r w:rsidRPr="007302C3">
        <w:rPr>
          <w:rStyle w:val="TagStyle"/>
          <w:rtl/>
        </w:rPr>
        <w:t>&lt;&lt; יור &gt;&gt;</w:t>
      </w:r>
      <w:bookmarkEnd w:id="18132"/>
      <w:r w:rsidRPr="007302C3">
        <w:rPr>
          <w:rStyle w:val="TagStyle"/>
          <w:rtl/>
        </w:rPr>
        <w:t xml:space="preserve"> </w:t>
      </w:r>
      <w:r>
        <w:rPr>
          <w:rtl/>
        </w:rPr>
        <w:t xml:space="preserve">  </w:t>
      </w:r>
    </w:p>
    <w:p w:rsidR="000B79F7" w:rsidRPr="007302C3" w:rsidRDefault="000B79F7" w:rsidP="0038541D">
      <w:pPr>
        <w:rPr>
          <w:rtl/>
          <w:lang w:eastAsia="he-IL"/>
        </w:rPr>
      </w:pPr>
    </w:p>
    <w:p w:rsidR="000B79F7" w:rsidRPr="00AE6AD9" w:rsidRDefault="000B79F7" w:rsidP="0038541D">
      <w:pPr>
        <w:rPr>
          <w:rtl/>
          <w:lang w:eastAsia="he-IL"/>
        </w:rPr>
      </w:pPr>
      <w:bookmarkStart w:id="18133" w:name="_ETM_Q44_549041"/>
      <w:bookmarkStart w:id="18134" w:name="_ETM_Q44_549104"/>
      <w:bookmarkEnd w:id="18133"/>
      <w:bookmarkEnd w:id="18134"/>
      <w:r>
        <w:rPr>
          <w:rFonts w:hint="cs"/>
          <w:rtl/>
          <w:lang w:eastAsia="he-IL"/>
        </w:rPr>
        <w:t xml:space="preserve">חברי הכנסת. דודי. אנחנו בזמן </w:t>
      </w:r>
      <w:bookmarkStart w:id="18135" w:name="_ETM_Q44_552577"/>
      <w:bookmarkEnd w:id="18135"/>
      <w:r>
        <w:rPr>
          <w:rFonts w:hint="cs"/>
          <w:rtl/>
          <w:lang w:eastAsia="he-IL"/>
        </w:rPr>
        <w:t xml:space="preserve">הצבעה. דודי אמסלם, אנחנו בזמן הצבעה. </w:t>
      </w:r>
    </w:p>
    <w:p w:rsidR="000B79F7" w:rsidRDefault="000B79F7" w:rsidP="0038541D">
      <w:pPr>
        <w:rPr>
          <w:rtl/>
          <w:lang w:eastAsia="he-IL"/>
        </w:rPr>
      </w:pPr>
    </w:p>
    <w:p w:rsidR="000B79F7" w:rsidRDefault="000B79F7" w:rsidP="0038541D">
      <w:pPr>
        <w:pStyle w:val="af5"/>
        <w:rPr>
          <w:rtl/>
        </w:rPr>
      </w:pPr>
      <w:bookmarkStart w:id="18136" w:name="ET_interruption_4926_27"/>
      <w:r w:rsidRPr="00B377AD">
        <w:rPr>
          <w:rStyle w:val="TagStyle"/>
          <w:rtl/>
        </w:rPr>
        <w:t xml:space="preserve"> &lt;&lt; קריאה &gt;&gt;</w:t>
      </w:r>
      <w:r w:rsidRPr="00C318D6">
        <w:rPr>
          <w:rStyle w:val="TagStyle"/>
          <w:rtl/>
        </w:rPr>
        <w:t xml:space="preserve"> </w:t>
      </w:r>
      <w:r>
        <w:rPr>
          <w:rtl/>
        </w:rPr>
        <w:t>מזכירת הכנסת ירדנה מלר-הורוביץ:</w:t>
      </w:r>
      <w:r w:rsidRPr="00C318D6">
        <w:rPr>
          <w:rStyle w:val="TagStyle"/>
          <w:rtl/>
        </w:rPr>
        <w:t xml:space="preserve"> </w:t>
      </w:r>
      <w:r w:rsidRPr="00B377AD">
        <w:rPr>
          <w:rStyle w:val="TagStyle"/>
          <w:rtl/>
        </w:rPr>
        <w:t>&lt;&lt; קריאה &gt;&gt;</w:t>
      </w:r>
      <w:r>
        <w:rPr>
          <w:rtl/>
        </w:rPr>
        <w:t xml:space="preserve">   </w:t>
      </w:r>
      <w:bookmarkEnd w:id="18136"/>
    </w:p>
    <w:p w:rsidR="000B79F7" w:rsidRPr="00C318D6" w:rsidRDefault="00752D59" w:rsidP="0038541D">
      <w:pPr>
        <w:ind w:firstLine="0"/>
        <w:rPr>
          <w:rtl/>
          <w:lang w:eastAsia="he-IL"/>
        </w:rPr>
      </w:pPr>
      <w:r>
        <w:rPr>
          <w:rFonts w:hint="cs"/>
          <w:rtl/>
          <w:lang w:eastAsia="he-IL"/>
        </w:rPr>
        <w:t>(קוראת בשמות חברי הכנסת)</w:t>
      </w:r>
    </w:p>
    <w:p w:rsidR="000B79F7" w:rsidRDefault="000B79F7" w:rsidP="0038541D">
      <w:pPr>
        <w:rPr>
          <w:rtl/>
          <w:lang w:eastAsia="he-IL"/>
        </w:rPr>
      </w:pPr>
    </w:p>
    <w:p w:rsidR="000B79F7" w:rsidRDefault="000B79F7" w:rsidP="0038541D">
      <w:pPr>
        <w:rPr>
          <w:rtl/>
          <w:lang w:eastAsia="he-IL"/>
        </w:rPr>
      </w:pPr>
      <w:r>
        <w:rPr>
          <w:rFonts w:hint="cs"/>
          <w:rtl/>
          <w:lang w:eastAsia="he-IL"/>
        </w:rPr>
        <w:t>משה אבוטבול</w:t>
      </w:r>
      <w:r>
        <w:rPr>
          <w:rtl/>
          <w:lang w:eastAsia="he-IL"/>
        </w:rPr>
        <w:tab/>
      </w:r>
      <w:r>
        <w:rPr>
          <w:rtl/>
          <w:lang w:eastAsia="he-IL"/>
        </w:rPr>
        <w:tab/>
      </w:r>
      <w:r>
        <w:rPr>
          <w:rFonts w:hint="cs"/>
          <w:rtl/>
          <w:lang w:eastAsia="he-IL"/>
        </w:rPr>
        <w:t>–   אינו נוכח</w:t>
      </w:r>
    </w:p>
    <w:p w:rsidR="000B79F7" w:rsidRDefault="000B79F7" w:rsidP="0038541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יולי יואל אדלשטיין</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0B79F7" w:rsidRDefault="000B79F7" w:rsidP="0038541D">
      <w:pPr>
        <w:ind w:firstLine="0"/>
        <w:rPr>
          <w:rtl/>
          <w:lang w:eastAsia="he-IL"/>
        </w:rPr>
      </w:pPr>
    </w:p>
    <w:p w:rsidR="000B79F7" w:rsidRDefault="000B79F7" w:rsidP="0038541D">
      <w:pPr>
        <w:pStyle w:val="af5"/>
        <w:rPr>
          <w:rtl/>
        </w:rPr>
      </w:pPr>
      <w:bookmarkStart w:id="18137" w:name="ET_interruption_קריאות_28"/>
      <w:r w:rsidRPr="00B377AD">
        <w:rPr>
          <w:rStyle w:val="TagStyle"/>
          <w:rtl/>
        </w:rPr>
        <w:t xml:space="preserve"> &lt;&lt; קריאה &gt;&gt;</w:t>
      </w:r>
      <w:r w:rsidRPr="00C318D6">
        <w:rPr>
          <w:rStyle w:val="TagStyle"/>
          <w:rtl/>
        </w:rPr>
        <w:t xml:space="preserve"> </w:t>
      </w:r>
      <w:r>
        <w:rPr>
          <w:rtl/>
        </w:rPr>
        <w:t>קריאות:</w:t>
      </w:r>
      <w:r w:rsidRPr="00C318D6">
        <w:rPr>
          <w:rStyle w:val="TagStyle"/>
          <w:rtl/>
        </w:rPr>
        <w:t xml:space="preserve"> </w:t>
      </w:r>
      <w:r w:rsidRPr="00B377AD">
        <w:rPr>
          <w:rStyle w:val="TagStyle"/>
          <w:rtl/>
        </w:rPr>
        <w:t>&lt;&lt; קריאה &gt;&gt;</w:t>
      </w:r>
      <w:r>
        <w:rPr>
          <w:rtl/>
        </w:rPr>
        <w:t xml:space="preserve">   </w:t>
      </w:r>
      <w:bookmarkEnd w:id="1813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בושה, בושה. </w:t>
      </w:r>
    </w:p>
    <w:p w:rsidR="000B79F7" w:rsidRDefault="000B79F7" w:rsidP="0038541D">
      <w:pPr>
        <w:rPr>
          <w:rtl/>
          <w:lang w:eastAsia="he-IL"/>
        </w:rPr>
      </w:pPr>
    </w:p>
    <w:p w:rsidR="000B79F7" w:rsidRDefault="000B79F7" w:rsidP="0038541D">
      <w:pPr>
        <w:pStyle w:val="af6"/>
        <w:rPr>
          <w:rtl/>
        </w:rPr>
      </w:pPr>
      <w:bookmarkStart w:id="18138" w:name="ET_yor_6170_76"/>
      <w:r w:rsidRPr="00B377AD">
        <w:rPr>
          <w:rStyle w:val="TagStyle"/>
          <w:rtl/>
        </w:rPr>
        <w:t xml:space="preserve"> &lt;&lt; יור &gt;&gt;</w:t>
      </w:r>
      <w:r w:rsidRPr="00170497">
        <w:rPr>
          <w:rStyle w:val="TagStyle"/>
          <w:rtl/>
        </w:rPr>
        <w:t xml:space="preserve"> </w:t>
      </w:r>
      <w:r>
        <w:rPr>
          <w:rtl/>
        </w:rPr>
        <w:t>היו"ר יעקב מרגי:</w:t>
      </w:r>
      <w:r w:rsidRPr="00170497">
        <w:rPr>
          <w:rStyle w:val="TagStyle"/>
          <w:rtl/>
        </w:rPr>
        <w:t xml:space="preserve"> </w:t>
      </w:r>
      <w:r w:rsidRPr="00B377AD">
        <w:rPr>
          <w:rStyle w:val="TagStyle"/>
          <w:rtl/>
        </w:rPr>
        <w:t>&lt;&lt; יור &gt;&gt;</w:t>
      </w:r>
      <w:r>
        <w:rPr>
          <w:rtl/>
        </w:rPr>
        <w:t xml:space="preserve">   </w:t>
      </w:r>
      <w:bookmarkEnd w:id="18138"/>
    </w:p>
    <w:p w:rsidR="000B79F7" w:rsidRDefault="000B79F7" w:rsidP="00515904">
      <w:pPr>
        <w:rPr>
          <w:rtl/>
          <w:lang w:eastAsia="he-IL"/>
        </w:rPr>
      </w:pPr>
    </w:p>
    <w:p w:rsidR="000B79F7" w:rsidRDefault="000B79F7" w:rsidP="0038541D">
      <w:pPr>
        <w:rPr>
          <w:rtl/>
          <w:lang w:eastAsia="he-IL"/>
        </w:rPr>
      </w:pPr>
      <w:bookmarkStart w:id="18139" w:name="_ETM_Q44_597000"/>
      <w:bookmarkEnd w:id="18139"/>
      <w:r>
        <w:rPr>
          <w:rFonts w:hint="cs"/>
          <w:rtl/>
          <w:lang w:eastAsia="he-IL"/>
        </w:rPr>
        <w:t xml:space="preserve">חברי </w:t>
      </w:r>
      <w:bookmarkStart w:id="18140" w:name="_ETM_Q44_600000"/>
      <w:bookmarkEnd w:id="18140"/>
      <w:r>
        <w:rPr>
          <w:rFonts w:hint="cs"/>
          <w:rtl/>
          <w:lang w:eastAsia="he-IL"/>
        </w:rPr>
        <w:t xml:space="preserve">הכנסת, תודה. </w:t>
      </w:r>
    </w:p>
    <w:p w:rsidR="000B79F7" w:rsidRPr="00170497" w:rsidRDefault="000B79F7" w:rsidP="0038541D">
      <w:pPr>
        <w:rPr>
          <w:rtl/>
          <w:lang w:eastAsia="he-IL"/>
        </w:rPr>
      </w:pPr>
      <w:bookmarkStart w:id="18141" w:name="_ETM_Q44_604000"/>
      <w:bookmarkEnd w:id="18141"/>
    </w:p>
    <w:p w:rsidR="000B79F7" w:rsidRDefault="000B79F7" w:rsidP="0038541D">
      <w:pPr>
        <w:pStyle w:val="af5"/>
        <w:rPr>
          <w:rtl/>
        </w:rPr>
      </w:pPr>
      <w:bookmarkStart w:id="18142" w:name="ET_interruption_4926_29"/>
      <w:r w:rsidRPr="00B377AD">
        <w:rPr>
          <w:rStyle w:val="TagStyle"/>
          <w:rtl/>
        </w:rPr>
        <w:t xml:space="preserve"> &lt;&lt; קריאה &gt;&gt;</w:t>
      </w:r>
      <w:r w:rsidRPr="00C318D6">
        <w:rPr>
          <w:rStyle w:val="TagStyle"/>
          <w:rtl/>
        </w:rPr>
        <w:t xml:space="preserve"> </w:t>
      </w:r>
      <w:r>
        <w:rPr>
          <w:rtl/>
        </w:rPr>
        <w:t>מזכירת הכנסת ירדנה מלר-הורוביץ:</w:t>
      </w:r>
      <w:r w:rsidRPr="00C318D6">
        <w:rPr>
          <w:rStyle w:val="TagStyle"/>
          <w:rtl/>
        </w:rPr>
        <w:t xml:space="preserve"> </w:t>
      </w:r>
      <w:r w:rsidRPr="00B377AD">
        <w:rPr>
          <w:rStyle w:val="TagStyle"/>
          <w:rtl/>
        </w:rPr>
        <w:t>&lt;&lt; קריאה &gt;&gt;</w:t>
      </w:r>
      <w:r>
        <w:rPr>
          <w:rtl/>
        </w:rPr>
        <w:t xml:space="preserve">   </w:t>
      </w:r>
      <w:bookmarkEnd w:id="18142"/>
    </w:p>
    <w:p w:rsidR="000B79F7" w:rsidRDefault="00752D59" w:rsidP="0038541D">
      <w:pPr>
        <w:ind w:firstLine="0"/>
        <w:rPr>
          <w:rtl/>
          <w:lang w:eastAsia="he-IL"/>
        </w:rPr>
      </w:pPr>
      <w:bookmarkStart w:id="18143" w:name="_ETM_Q44_591000"/>
      <w:bookmarkEnd w:id="18143"/>
      <w:r>
        <w:rPr>
          <w:rFonts w:hint="cs"/>
          <w:rtl/>
          <w:lang w:eastAsia="he-IL"/>
        </w:rPr>
        <w:t>(קוראת בשמות חברי הכנסת)</w:t>
      </w:r>
    </w:p>
    <w:p w:rsidR="000B79F7" w:rsidRPr="00A11437" w:rsidRDefault="000B79F7" w:rsidP="0038541D">
      <w:pPr>
        <w:rPr>
          <w:rtl/>
          <w:lang w:eastAsia="he-IL"/>
        </w:rPr>
      </w:pPr>
    </w:p>
    <w:p w:rsidR="000B79F7" w:rsidRDefault="000B79F7" w:rsidP="0038541D">
      <w:pPr>
        <w:rPr>
          <w:rtl/>
          <w:lang w:eastAsia="he-IL"/>
        </w:rPr>
      </w:pPr>
      <w:r>
        <w:rPr>
          <w:rFonts w:hint="cs"/>
          <w:rtl/>
          <w:lang w:eastAsia="he-IL"/>
        </w:rPr>
        <w:t>י</w:t>
      </w:r>
      <w:r>
        <w:rPr>
          <w:rtl/>
          <w:lang w:eastAsia="he-IL"/>
        </w:rPr>
        <w:t>נון אזולאי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bookmarkStart w:id="18144" w:name="_ETM_Q44_677194"/>
      <w:bookmarkStart w:id="18145" w:name="_ETM_Q44_677285"/>
      <w:bookmarkEnd w:id="18144"/>
      <w:bookmarkEnd w:id="18145"/>
      <w:r>
        <w:rPr>
          <w:rtl/>
          <w:lang w:eastAsia="he-IL"/>
        </w:rPr>
        <w:t>אוריאל בוסו</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rPr>
          <w:rtl/>
        </w:rPr>
      </w:pPr>
      <w:bookmarkStart w:id="18146" w:name="ET_interruption_קריאות_30"/>
      <w:r w:rsidRPr="00B377AD">
        <w:rPr>
          <w:rStyle w:val="TagStyle"/>
          <w:rtl/>
        </w:rPr>
        <w:t xml:space="preserve"> &lt;&lt; קריאה &gt;&gt;</w:t>
      </w:r>
      <w:r w:rsidRPr="00C318D6">
        <w:rPr>
          <w:rStyle w:val="TagStyle"/>
          <w:rtl/>
        </w:rPr>
        <w:t xml:space="preserve"> </w:t>
      </w:r>
      <w:r>
        <w:rPr>
          <w:rtl/>
        </w:rPr>
        <w:t>קריאות:</w:t>
      </w:r>
      <w:r w:rsidRPr="00C318D6">
        <w:rPr>
          <w:rStyle w:val="TagStyle"/>
          <w:rtl/>
        </w:rPr>
        <w:t xml:space="preserve"> </w:t>
      </w:r>
      <w:r w:rsidRPr="00B377AD">
        <w:rPr>
          <w:rStyle w:val="TagStyle"/>
          <w:rtl/>
        </w:rPr>
        <w:t>&lt;&lt; קריאה &gt;&gt;</w:t>
      </w:r>
      <w:r>
        <w:rPr>
          <w:rtl/>
        </w:rPr>
        <w:t xml:space="preserve">   </w:t>
      </w:r>
      <w:bookmarkEnd w:id="1814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בושה, בושה, בושה </w:t>
      </w:r>
      <w:r w:rsidR="00515904">
        <w:rPr>
          <w:rFonts w:hint="cs"/>
          <w:rtl/>
          <w:lang w:eastAsia="he-IL"/>
        </w:rPr>
        <w:t>– – –</w:t>
      </w:r>
    </w:p>
    <w:p w:rsidR="000B79F7" w:rsidRDefault="000B79F7" w:rsidP="0038541D">
      <w:pPr>
        <w:rPr>
          <w:rtl/>
          <w:lang w:eastAsia="he-IL"/>
        </w:rPr>
      </w:pPr>
      <w:bookmarkStart w:id="18147" w:name="_ETM_Q44_743000"/>
      <w:bookmarkEnd w:id="18147"/>
    </w:p>
    <w:p w:rsidR="000B79F7" w:rsidRDefault="000B79F7" w:rsidP="0038541D">
      <w:pPr>
        <w:pStyle w:val="af6"/>
        <w:rPr>
          <w:rtl/>
        </w:rPr>
      </w:pPr>
      <w:bookmarkStart w:id="18148" w:name="ET_yor_6170_78"/>
      <w:r w:rsidRPr="00B377AD">
        <w:rPr>
          <w:rStyle w:val="TagStyle"/>
          <w:rtl/>
        </w:rPr>
        <w:t xml:space="preserve"> &lt;&lt; יור &gt;&gt;</w:t>
      </w:r>
      <w:r w:rsidRPr="00461C15">
        <w:rPr>
          <w:rStyle w:val="TagStyle"/>
          <w:rtl/>
        </w:rPr>
        <w:t xml:space="preserve"> </w:t>
      </w:r>
      <w:r>
        <w:rPr>
          <w:rtl/>
        </w:rPr>
        <w:t>היו"ר יעקב מרגי:</w:t>
      </w:r>
      <w:r w:rsidRPr="00461C15">
        <w:rPr>
          <w:rStyle w:val="TagStyle"/>
          <w:rtl/>
        </w:rPr>
        <w:t xml:space="preserve"> </w:t>
      </w:r>
      <w:r w:rsidRPr="00B377AD">
        <w:rPr>
          <w:rStyle w:val="TagStyle"/>
          <w:rtl/>
        </w:rPr>
        <w:t>&lt;&lt; יור &gt;&gt;</w:t>
      </w:r>
      <w:r>
        <w:rPr>
          <w:rtl/>
        </w:rPr>
        <w:t xml:space="preserve">   </w:t>
      </w:r>
      <w:bookmarkEnd w:id="18148"/>
    </w:p>
    <w:p w:rsidR="000B79F7" w:rsidRDefault="000B79F7" w:rsidP="00515904">
      <w:pPr>
        <w:rPr>
          <w:rtl/>
          <w:lang w:eastAsia="he-IL"/>
        </w:rPr>
      </w:pPr>
    </w:p>
    <w:p w:rsidR="000B79F7" w:rsidRDefault="000B79F7" w:rsidP="0038541D">
      <w:pPr>
        <w:rPr>
          <w:rtl/>
          <w:lang w:eastAsia="he-IL"/>
        </w:rPr>
      </w:pPr>
      <w:bookmarkStart w:id="18149" w:name="_ETM_Q44_744000"/>
      <w:bookmarkEnd w:id="18149"/>
      <w:r>
        <w:rPr>
          <w:rFonts w:hint="cs"/>
          <w:rtl/>
          <w:lang w:eastAsia="he-IL"/>
        </w:rPr>
        <w:t xml:space="preserve">חברי הכנסת, תודה. </w:t>
      </w:r>
    </w:p>
    <w:p w:rsidR="000B79F7" w:rsidRDefault="000B79F7" w:rsidP="0038541D">
      <w:pPr>
        <w:rPr>
          <w:rtl/>
          <w:lang w:eastAsia="he-IL"/>
        </w:rPr>
      </w:pPr>
    </w:p>
    <w:p w:rsidR="000B79F7" w:rsidRDefault="000B79F7" w:rsidP="0038541D">
      <w:pPr>
        <w:pStyle w:val="af5"/>
        <w:rPr>
          <w:rtl/>
        </w:rPr>
      </w:pPr>
      <w:r w:rsidRPr="00B377AD">
        <w:rPr>
          <w:rStyle w:val="TagStyle"/>
          <w:rtl/>
        </w:rPr>
        <w:t>&lt;&lt; קריאה &gt;&gt;</w:t>
      </w:r>
      <w:r w:rsidRPr="00C318D6">
        <w:rPr>
          <w:rStyle w:val="TagStyle"/>
          <w:rtl/>
        </w:rPr>
        <w:t xml:space="preserve"> </w:t>
      </w:r>
      <w:r>
        <w:rPr>
          <w:rtl/>
        </w:rPr>
        <w:t>קריאות:</w:t>
      </w:r>
      <w:r w:rsidRPr="00C318D6">
        <w:rPr>
          <w:rStyle w:val="TagStyle"/>
          <w:rtl/>
        </w:rPr>
        <w:t xml:space="preserve"> </w:t>
      </w:r>
      <w:r w:rsidRPr="00B377AD">
        <w:rPr>
          <w:rStyle w:val="TagStyle"/>
          <w:rtl/>
        </w:rPr>
        <w:t>&lt;&lt;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rPr>
          <w:rtl/>
        </w:rPr>
      </w:pPr>
      <w:r w:rsidRPr="00B377AD">
        <w:rPr>
          <w:rStyle w:val="TagStyle"/>
          <w:rtl/>
        </w:rPr>
        <w:t xml:space="preserve"> &lt;&lt; יור &gt;&gt;</w:t>
      </w:r>
      <w:r w:rsidRPr="00461C15">
        <w:rPr>
          <w:rStyle w:val="TagStyle"/>
          <w:rtl/>
        </w:rPr>
        <w:t xml:space="preserve"> </w:t>
      </w:r>
      <w:r>
        <w:rPr>
          <w:rtl/>
        </w:rPr>
        <w:t>היו"ר יעקב מרגי:</w:t>
      </w:r>
      <w:r w:rsidRPr="00461C15">
        <w:rPr>
          <w:rStyle w:val="TagStyle"/>
          <w:rtl/>
        </w:rPr>
        <w:t xml:space="preserve"> </w:t>
      </w:r>
      <w:r w:rsidRPr="00B377AD">
        <w:rPr>
          <w:rStyle w:val="TagStyle"/>
          <w:rtl/>
        </w:rPr>
        <w:t>&lt;&lt; יור &gt;&gt;</w:t>
      </w:r>
      <w:r>
        <w:rPr>
          <w:rtl/>
        </w:rPr>
        <w:t xml:space="preserve">   </w:t>
      </w:r>
    </w:p>
    <w:p w:rsidR="000B79F7" w:rsidRDefault="000B79F7" w:rsidP="0038541D">
      <w:pPr>
        <w:rPr>
          <w:rtl/>
          <w:lang w:eastAsia="he-IL"/>
        </w:rPr>
      </w:pPr>
    </w:p>
    <w:p w:rsidR="000B79F7" w:rsidRPr="00461C15" w:rsidRDefault="000B79F7" w:rsidP="0038541D">
      <w:pPr>
        <w:rPr>
          <w:rtl/>
          <w:lang w:eastAsia="he-IL"/>
        </w:rPr>
      </w:pPr>
      <w:r>
        <w:rPr>
          <w:rFonts w:hint="cs"/>
          <w:rtl/>
          <w:lang w:eastAsia="he-IL"/>
        </w:rPr>
        <w:t xml:space="preserve">חברי הכנסת, נא </w:t>
      </w:r>
      <w:bookmarkStart w:id="18150" w:name="_ETM_Q44_772000"/>
      <w:bookmarkEnd w:id="18150"/>
      <w:r>
        <w:rPr>
          <w:rFonts w:hint="cs"/>
          <w:rtl/>
          <w:lang w:eastAsia="he-IL"/>
        </w:rPr>
        <w:t xml:space="preserve">לאפשר את ההצבעה. חבר הכנסת אלי כהן, מלכיאלי, תודה. </w:t>
      </w:r>
    </w:p>
    <w:p w:rsidR="000B79F7" w:rsidRDefault="000B79F7" w:rsidP="0038541D">
      <w:pPr>
        <w:rPr>
          <w:rtl/>
          <w:lang w:eastAsia="he-IL"/>
        </w:rPr>
      </w:pPr>
    </w:p>
    <w:p w:rsidR="000B79F7" w:rsidRDefault="000B79F7" w:rsidP="0038541D">
      <w:pPr>
        <w:pStyle w:val="af5"/>
        <w:keepNext/>
        <w:rPr>
          <w:rtl/>
        </w:rPr>
      </w:pPr>
      <w:bookmarkStart w:id="18151" w:name="_ETM_Q44_729000"/>
      <w:bookmarkStart w:id="18152" w:name="TOR_Q45"/>
      <w:bookmarkEnd w:id="18151"/>
      <w:bookmarkEnd w:id="18152"/>
      <w:r w:rsidRPr="006E28AC">
        <w:rPr>
          <w:rStyle w:val="TagStyle"/>
          <w:rtl/>
        </w:rPr>
        <w:t xml:space="preserve">&lt;&lt; קריאה &gt;&gt; </w:t>
      </w:r>
      <w:r>
        <w:rPr>
          <w:rtl/>
        </w:rPr>
        <w:t>מזכירת הכנסת ירדנה מלר-הורוביץ:</w:t>
      </w:r>
      <w:r w:rsidRPr="006E28AC">
        <w:rPr>
          <w:rStyle w:val="TagStyle"/>
          <w:rtl/>
        </w:rPr>
        <w:t xml:space="preserve"> &lt;&lt; קריאה &gt;&gt;</w:t>
      </w:r>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Default="000B79F7" w:rsidP="0038541D">
      <w:pPr>
        <w:rPr>
          <w:rtl/>
          <w:lang w:eastAsia="he-IL"/>
        </w:rPr>
      </w:pPr>
      <w:bookmarkStart w:id="18153" w:name="_ETM_Q45_8120"/>
      <w:bookmarkStart w:id="18154" w:name="_ETM_Q45_8204"/>
      <w:bookmarkStart w:id="18155" w:name="_ETM_Q45_8260"/>
      <w:bookmarkStart w:id="18156" w:name="_ETM_Q45_8323"/>
      <w:bookmarkEnd w:id="18153"/>
      <w:bookmarkEnd w:id="18154"/>
      <w:bookmarkEnd w:id="18155"/>
      <w:bookmarkEnd w:id="18156"/>
    </w:p>
    <w:p w:rsidR="000B79F7" w:rsidRDefault="000B79F7" w:rsidP="0038541D">
      <w:pPr>
        <w:rPr>
          <w:rtl/>
          <w:lang w:eastAsia="he-IL"/>
        </w:rPr>
      </w:pPr>
      <w:bookmarkStart w:id="18157" w:name="_ETM_Q45_19667"/>
      <w:bookmarkStart w:id="18158" w:name="_ETM_Q45_19725"/>
      <w:bookmarkEnd w:id="18157"/>
      <w:bookmarkEnd w:id="18158"/>
      <w:r>
        <w:rPr>
          <w:rtl/>
          <w:lang w:eastAsia="he-IL"/>
        </w:rPr>
        <w:t>אלינה ברדץ' יאלוב</w:t>
      </w:r>
      <w:r>
        <w:rPr>
          <w:rtl/>
          <w:lang w:eastAsia="he-IL"/>
        </w:rPr>
        <w:tab/>
      </w:r>
      <w:r>
        <w:rPr>
          <w:rFonts w:hint="cs"/>
          <w:rtl/>
          <w:lang w:eastAsia="he-IL"/>
        </w:rPr>
        <w:t>–   נגד</w:t>
      </w:r>
      <w:r>
        <w:rPr>
          <w:rtl/>
          <w:lang w:eastAsia="he-IL"/>
        </w:rPr>
        <w:t xml:space="preserve">   </w:t>
      </w:r>
    </w:p>
    <w:p w:rsidR="000B79F7" w:rsidRDefault="000B79F7" w:rsidP="0038541D">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B79F7" w:rsidRDefault="000B79F7" w:rsidP="0038541D">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0B79F7" w:rsidRDefault="000B79F7" w:rsidP="0038541D">
      <w:pPr>
        <w:rPr>
          <w:rtl/>
          <w:lang w:eastAsia="he-IL"/>
        </w:rPr>
      </w:pPr>
    </w:p>
    <w:p w:rsidR="000B79F7" w:rsidRDefault="000B79F7" w:rsidP="0038541D">
      <w:pPr>
        <w:pStyle w:val="af5"/>
        <w:keepNext/>
        <w:rPr>
          <w:rtl/>
        </w:rPr>
      </w:pPr>
      <w:bookmarkStart w:id="18159" w:name="ET_interruption_קריאות_1"/>
      <w:r w:rsidRPr="006E28AC">
        <w:rPr>
          <w:rStyle w:val="TagStyle"/>
          <w:rtl/>
        </w:rPr>
        <w:t xml:space="preserve"> &lt;&lt; קריאה &gt;&gt; </w:t>
      </w:r>
      <w:r>
        <w:rPr>
          <w:rtl/>
        </w:rPr>
        <w:t>קריאות:</w:t>
      </w:r>
      <w:r w:rsidRPr="006E28AC">
        <w:rPr>
          <w:rStyle w:val="TagStyle"/>
          <w:rtl/>
        </w:rPr>
        <w:t xml:space="preserve"> &lt;&lt; קריאה &gt;&gt;</w:t>
      </w:r>
      <w:r>
        <w:rPr>
          <w:rtl/>
        </w:rPr>
        <w:t xml:space="preserve">   </w:t>
      </w:r>
      <w:bookmarkEnd w:id="18159"/>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6E28AC">
        <w:rPr>
          <w:rStyle w:val="TagStyle"/>
          <w:rtl/>
        </w:rPr>
        <w:t xml:space="preserve"> &lt;&lt; יור &gt;&gt; </w:t>
      </w:r>
      <w:r>
        <w:rPr>
          <w:rtl/>
        </w:rPr>
        <w:t>היו"ר יעקב מרגי:</w:t>
      </w:r>
      <w:r w:rsidRPr="006E28A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גלית דיסטל, אנחנו באמצע הצבעה. אנחנו </w:t>
      </w:r>
      <w:bookmarkStart w:id="18160" w:name="_ETM_Q45_214259"/>
      <w:bookmarkEnd w:id="18160"/>
      <w:r>
        <w:rPr>
          <w:rFonts w:hint="cs"/>
          <w:rtl/>
          <w:lang w:eastAsia="he-IL"/>
        </w:rPr>
        <w:t xml:space="preserve">באמצע ההצבעה. מאי גולן, כנ"ל. אני אומר לכם עכשיו, </w:t>
      </w:r>
      <w:bookmarkStart w:id="18161" w:name="_ETM_Q45_226234"/>
      <w:bookmarkEnd w:id="18161"/>
      <w:r>
        <w:rPr>
          <w:rFonts w:hint="cs"/>
          <w:rtl/>
          <w:lang w:eastAsia="he-IL"/>
        </w:rPr>
        <w:t xml:space="preserve">לא משנה מי, מי שיקרא באמצע ההצבעה, אני אקרא אותו לסדר. אני אקרא אותך לסדר עכשיו, </w:t>
      </w:r>
      <w:bookmarkStart w:id="18162" w:name="_ETM_Q45_230061"/>
      <w:bookmarkEnd w:id="18162"/>
      <w:r>
        <w:rPr>
          <w:rFonts w:hint="cs"/>
          <w:rtl/>
          <w:lang w:eastAsia="he-IL"/>
        </w:rPr>
        <w:t xml:space="preserve">נא לא להפריע, נא לא להפריע. בבקשה. </w:t>
      </w:r>
    </w:p>
    <w:p w:rsidR="000B79F7" w:rsidRDefault="000B79F7" w:rsidP="0038541D">
      <w:pPr>
        <w:rPr>
          <w:rtl/>
          <w:lang w:eastAsia="he-IL"/>
        </w:rPr>
      </w:pPr>
      <w:bookmarkStart w:id="18163" w:name="_ETM_Q45_232473"/>
      <w:bookmarkStart w:id="18164" w:name="_ETM_Q45_232587"/>
      <w:bookmarkEnd w:id="18163"/>
      <w:bookmarkEnd w:id="18164"/>
    </w:p>
    <w:p w:rsidR="000B79F7" w:rsidRDefault="000B79F7" w:rsidP="0038541D">
      <w:pPr>
        <w:pStyle w:val="af5"/>
        <w:keepNext/>
        <w:rPr>
          <w:rtl/>
        </w:rPr>
      </w:pPr>
      <w:r w:rsidRPr="006E28AC">
        <w:rPr>
          <w:rStyle w:val="TagStyle"/>
          <w:rtl/>
        </w:rPr>
        <w:t xml:space="preserve"> &lt;&lt; קריאה &gt;&gt; </w:t>
      </w:r>
      <w:r>
        <w:rPr>
          <w:rtl/>
        </w:rPr>
        <w:t>מזכירת הכנסת ירדנה מלר-הורוביץ:</w:t>
      </w:r>
      <w:r w:rsidRPr="006E28AC">
        <w:rPr>
          <w:rStyle w:val="TagStyle"/>
          <w:rtl/>
        </w:rPr>
        <w:t xml:space="preserve"> &lt;&lt; קריאה &gt;&gt;</w:t>
      </w:r>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Pr="006E28AC" w:rsidRDefault="000B79F7" w:rsidP="0038541D">
      <w:pPr>
        <w:rPr>
          <w:rtl/>
          <w:lang w:eastAsia="he-IL"/>
        </w:rPr>
      </w:pPr>
    </w:p>
    <w:p w:rsidR="000B79F7" w:rsidRDefault="000B79F7" w:rsidP="0038541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משה גפני</w:t>
      </w:r>
      <w:r>
        <w:rPr>
          <w:rtl/>
          <w:lang w:eastAsia="he-IL"/>
        </w:rPr>
        <w:tab/>
      </w:r>
      <w:r>
        <w:rPr>
          <w:rFonts w:hint="cs"/>
          <w:rtl/>
          <w:lang w:eastAsia="he-IL"/>
        </w:rPr>
        <w:tab/>
      </w:r>
      <w:r>
        <w:rPr>
          <w:rtl/>
          <w:lang w:eastAsia="he-IL"/>
        </w:rPr>
        <w:t>–</w:t>
      </w:r>
      <w:r>
        <w:rPr>
          <w:lang w:eastAsia="he-IL"/>
        </w:rPr>
        <w:t xml:space="preserve">   </w:t>
      </w:r>
      <w:r>
        <w:rPr>
          <w:rFonts w:hint="cs"/>
          <w:rtl/>
          <w:lang w:eastAsia="he-IL"/>
        </w:rPr>
        <w:t>בעד</w:t>
      </w:r>
      <w:r>
        <w:rPr>
          <w:rtl/>
          <w:lang w:eastAsia="he-IL"/>
        </w:rPr>
        <w:t xml:space="preserve">  </w:t>
      </w:r>
    </w:p>
    <w:p w:rsidR="000B79F7" w:rsidRDefault="000B79F7" w:rsidP="0038541D">
      <w:pPr>
        <w:rPr>
          <w:rtl/>
          <w:lang w:eastAsia="he-IL"/>
        </w:rPr>
      </w:pPr>
    </w:p>
    <w:p w:rsidR="000B79F7" w:rsidRDefault="000B79F7" w:rsidP="0038541D">
      <w:pPr>
        <w:pStyle w:val="af5"/>
        <w:keepNext/>
        <w:rPr>
          <w:rtl/>
        </w:rPr>
      </w:pPr>
      <w:r w:rsidRPr="006E28AC">
        <w:rPr>
          <w:rStyle w:val="TagStyle"/>
          <w:rtl/>
        </w:rPr>
        <w:t xml:space="preserve"> &lt;&lt; קריאה &gt;&gt; </w:t>
      </w:r>
      <w:r>
        <w:rPr>
          <w:rtl/>
        </w:rPr>
        <w:t>קריאות:</w:t>
      </w:r>
      <w:r w:rsidRPr="006E28AC">
        <w:rPr>
          <w:rStyle w:val="TagStyle"/>
          <w:rtl/>
        </w:rPr>
        <w:t xml:space="preserve"> &lt;&lt; קריאה &gt;&gt;</w:t>
      </w:r>
      <w:r>
        <w:rPr>
          <w:rtl/>
        </w:rPr>
        <w:t xml:space="preserve">   </w:t>
      </w:r>
    </w:p>
    <w:p w:rsidR="000B79F7" w:rsidRDefault="000B79F7" w:rsidP="00515904">
      <w:pPr>
        <w:rPr>
          <w:rtl/>
        </w:rPr>
      </w:pPr>
    </w:p>
    <w:p w:rsidR="000B79F7" w:rsidRDefault="00515904" w:rsidP="0038541D">
      <w:pPr>
        <w:rPr>
          <w:rtl/>
        </w:rPr>
      </w:pPr>
      <w:r>
        <w:rPr>
          <w:rFonts w:hint="cs"/>
          <w:rtl/>
        </w:rPr>
        <w:t>– – –</w:t>
      </w:r>
    </w:p>
    <w:p w:rsidR="000B79F7" w:rsidRDefault="000B79F7" w:rsidP="0038541D">
      <w:pPr>
        <w:rPr>
          <w:rtl/>
        </w:rPr>
      </w:pPr>
    </w:p>
    <w:p w:rsidR="000B79F7" w:rsidRDefault="000B79F7" w:rsidP="0038541D">
      <w:pPr>
        <w:pStyle w:val="af6"/>
        <w:keepNext/>
        <w:rPr>
          <w:rtl/>
        </w:rPr>
      </w:pPr>
      <w:r w:rsidRPr="006E28AC">
        <w:rPr>
          <w:rStyle w:val="TagStyle"/>
          <w:rtl/>
        </w:rPr>
        <w:t xml:space="preserve"> &lt;&lt; יור &gt;&gt; </w:t>
      </w:r>
      <w:r>
        <w:rPr>
          <w:rtl/>
        </w:rPr>
        <w:t>היו"ר יעקב מרגי:</w:t>
      </w:r>
      <w:r w:rsidRPr="006E28AC">
        <w:rPr>
          <w:rStyle w:val="TagStyle"/>
          <w:rtl/>
        </w:rPr>
        <w:t xml:space="preserve"> &lt;&lt; יור &gt;&gt;</w:t>
      </w:r>
      <w:r>
        <w:rPr>
          <w:rtl/>
        </w:rPr>
        <w:t xml:space="preserve">   </w:t>
      </w:r>
    </w:p>
    <w:p w:rsidR="000B79F7" w:rsidRDefault="000B79F7" w:rsidP="0038541D">
      <w:pPr>
        <w:rPr>
          <w:rtl/>
        </w:rPr>
      </w:pPr>
    </w:p>
    <w:p w:rsidR="000B79F7" w:rsidRDefault="000B79F7" w:rsidP="0038541D">
      <w:pPr>
        <w:rPr>
          <w:rtl/>
        </w:rPr>
      </w:pPr>
      <w:bookmarkStart w:id="18165" w:name="_ETM_Q45_290364"/>
      <w:bookmarkEnd w:id="18165"/>
      <w:r>
        <w:rPr>
          <w:rFonts w:hint="cs"/>
          <w:rtl/>
        </w:rPr>
        <w:t xml:space="preserve">מאי גולן, מאי גולן, את </w:t>
      </w:r>
      <w:bookmarkStart w:id="18166" w:name="_ETM_Q45_299570"/>
      <w:bookmarkEnd w:id="18166"/>
      <w:r>
        <w:rPr>
          <w:rFonts w:hint="cs"/>
          <w:rtl/>
        </w:rPr>
        <w:t xml:space="preserve">הצבעת, נכון? אני אקרא אותך. </w:t>
      </w:r>
    </w:p>
    <w:p w:rsidR="000B79F7" w:rsidRDefault="000B79F7" w:rsidP="0038541D">
      <w:pPr>
        <w:rPr>
          <w:rtl/>
        </w:rPr>
      </w:pPr>
      <w:bookmarkStart w:id="18167" w:name="_ETM_Q45_302191"/>
      <w:bookmarkStart w:id="18168" w:name="_ETM_Q45_302277"/>
      <w:bookmarkEnd w:id="18167"/>
      <w:bookmarkEnd w:id="18168"/>
      <w:r>
        <w:rPr>
          <w:rtl/>
        </w:rPr>
        <w:t xml:space="preserve"> </w:t>
      </w:r>
    </w:p>
    <w:p w:rsidR="000B79F7" w:rsidRDefault="000B79F7" w:rsidP="0038541D">
      <w:pPr>
        <w:pStyle w:val="af5"/>
        <w:keepNext/>
        <w:rPr>
          <w:rtl/>
        </w:rPr>
      </w:pPr>
      <w:r w:rsidRPr="006E28AC">
        <w:rPr>
          <w:rStyle w:val="TagStyle"/>
          <w:rtl/>
        </w:rPr>
        <w:t xml:space="preserve">&lt;&lt; קריאה &gt;&gt; </w:t>
      </w:r>
      <w:r>
        <w:rPr>
          <w:rtl/>
        </w:rPr>
        <w:t>מזכירת הכנסת ירדנה מלר-הורוביץ:</w:t>
      </w:r>
      <w:r w:rsidRPr="006E28AC">
        <w:rPr>
          <w:rStyle w:val="TagStyle"/>
          <w:rtl/>
        </w:rPr>
        <w:t xml:space="preserve"> &lt;&lt; קריאה &gt;&gt;</w:t>
      </w:r>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Default="000B79F7" w:rsidP="0038541D">
      <w:pPr>
        <w:rPr>
          <w:rtl/>
        </w:rPr>
      </w:pPr>
    </w:p>
    <w:p w:rsidR="000B79F7" w:rsidRDefault="000B79F7" w:rsidP="0038541D">
      <w:pPr>
        <w:rPr>
          <w:rtl/>
          <w:lang w:eastAsia="he-IL"/>
        </w:rPr>
      </w:pPr>
      <w:r>
        <w:rPr>
          <w:rtl/>
          <w:lang w:eastAsia="he-IL"/>
        </w:rPr>
        <w:t>סימון דוידסון</w:t>
      </w:r>
      <w:r>
        <w:rPr>
          <w:rtl/>
          <w:lang w:eastAsia="he-IL"/>
        </w:rPr>
        <w:tab/>
      </w:r>
      <w:r>
        <w:rPr>
          <w:rtl/>
          <w:lang w:eastAsia="he-IL"/>
        </w:rPr>
        <w:tab/>
        <w:t>–</w:t>
      </w:r>
      <w:r>
        <w:rPr>
          <w:rFonts w:hint="cs"/>
          <w:rtl/>
          <w:lang w:eastAsia="he-IL"/>
        </w:rPr>
        <w:t xml:space="preserve">   נגד</w:t>
      </w:r>
      <w:r>
        <w:rPr>
          <w:rtl/>
          <w:lang w:eastAsia="he-IL"/>
        </w:rPr>
        <w:t xml:space="preserve">   </w:t>
      </w:r>
    </w:p>
    <w:p w:rsidR="000B79F7" w:rsidRDefault="000B79F7" w:rsidP="0038541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גלית דיסטל אטבריאן</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אריה מכלוף דרעי</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אימאן ח'טיב יאסין</w:t>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keepNext/>
        <w:rPr>
          <w:rtl/>
        </w:rPr>
      </w:pPr>
      <w:bookmarkStart w:id="18169" w:name="ET_interruption_קריאות_6"/>
      <w:r w:rsidRPr="00DD06A2">
        <w:rPr>
          <w:rStyle w:val="TagStyle"/>
          <w:rtl/>
        </w:rPr>
        <w:t xml:space="preserve"> &lt;&lt; קריאה &gt;&gt; </w:t>
      </w:r>
      <w:r>
        <w:rPr>
          <w:rtl/>
        </w:rPr>
        <w:t>קריאות:</w:t>
      </w:r>
      <w:r w:rsidRPr="00DD06A2">
        <w:rPr>
          <w:rStyle w:val="TagStyle"/>
          <w:rtl/>
        </w:rPr>
        <w:t xml:space="preserve"> &lt;&lt; קריאה &gt;&gt;</w:t>
      </w:r>
      <w:r>
        <w:rPr>
          <w:rtl/>
        </w:rPr>
        <w:t xml:space="preserve">   </w:t>
      </w:r>
      <w:bookmarkEnd w:id="18169"/>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DD06A2">
        <w:rPr>
          <w:rStyle w:val="TagStyle"/>
          <w:rtl/>
        </w:rPr>
        <w:t xml:space="preserve"> &lt;&lt; יור &gt;&gt; </w:t>
      </w:r>
      <w:r>
        <w:rPr>
          <w:rtl/>
        </w:rPr>
        <w:t>היו"ר יעקב מרגי:</w:t>
      </w:r>
      <w:r w:rsidRPr="00DD06A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חברי הכנסת, תודה. בסדר, מחיתם, תודה. מאי גולן, תודה. פעם שביעית</w:t>
      </w:r>
      <w:bookmarkStart w:id="18170" w:name="_ETM_Q45_406721"/>
      <w:bookmarkEnd w:id="18170"/>
      <w:r>
        <w:rPr>
          <w:rFonts w:hint="cs"/>
          <w:rtl/>
          <w:lang w:eastAsia="he-IL"/>
        </w:rPr>
        <w:t xml:space="preserve"> אני מזכיר את שמך. </w:t>
      </w:r>
    </w:p>
    <w:p w:rsidR="000B79F7" w:rsidRDefault="000B79F7" w:rsidP="0038541D">
      <w:pPr>
        <w:rPr>
          <w:rtl/>
          <w:lang w:eastAsia="he-IL"/>
        </w:rPr>
      </w:pPr>
      <w:bookmarkStart w:id="18171" w:name="_ETM_Q45_406660"/>
      <w:bookmarkStart w:id="18172" w:name="_ETM_Q45_406754"/>
      <w:bookmarkEnd w:id="18171"/>
      <w:bookmarkEnd w:id="18172"/>
    </w:p>
    <w:p w:rsidR="000B79F7" w:rsidRDefault="000B79F7" w:rsidP="0038541D">
      <w:pPr>
        <w:pStyle w:val="af5"/>
        <w:keepNext/>
        <w:rPr>
          <w:rtl/>
        </w:rPr>
      </w:pPr>
      <w:r w:rsidRPr="006E28AC">
        <w:rPr>
          <w:rStyle w:val="TagStyle"/>
          <w:rtl/>
        </w:rPr>
        <w:t xml:space="preserve">&lt;&lt; קריאה &gt;&gt; </w:t>
      </w:r>
      <w:r>
        <w:rPr>
          <w:rtl/>
        </w:rPr>
        <w:t>מזכירת הכנסת ירדנה מלר-הורוביץ:</w:t>
      </w:r>
      <w:r w:rsidRPr="006E28AC">
        <w:rPr>
          <w:rStyle w:val="TagStyle"/>
          <w:rtl/>
        </w:rPr>
        <w:t xml:space="preserve"> &lt;&lt; קריאה &gt;&gt;</w:t>
      </w:r>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Pr="00DD06A2" w:rsidRDefault="000B79F7" w:rsidP="0038541D">
      <w:pPr>
        <w:rPr>
          <w:rtl/>
          <w:lang w:eastAsia="he-IL"/>
        </w:rPr>
      </w:pPr>
    </w:p>
    <w:p w:rsidR="000B79F7" w:rsidRDefault="000B79F7" w:rsidP="0038541D">
      <w:pPr>
        <w:rPr>
          <w:rtl/>
          <w:lang w:eastAsia="he-IL"/>
        </w:rPr>
      </w:pPr>
      <w:r>
        <w:rPr>
          <w:rtl/>
          <w:lang w:eastAsia="he-IL"/>
        </w:rPr>
        <w:t>יום טוב חי כלפון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79F7" w:rsidRDefault="000B79F7" w:rsidP="0038541D">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79F7" w:rsidRDefault="000B79F7" w:rsidP="0038541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אמילי חיה מואטי</w:t>
      </w:r>
      <w:r>
        <w:rPr>
          <w:rFonts w:hint="cs"/>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0B79F7" w:rsidRDefault="000B79F7" w:rsidP="0038541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אבתיסאם מראענה</w:t>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אורית מלכה סטרוק</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0B79F7" w:rsidRDefault="00A35FF4" w:rsidP="0038541D">
      <w:pPr>
        <w:rPr>
          <w:rtl/>
          <w:lang w:eastAsia="he-IL"/>
        </w:rPr>
      </w:pPr>
      <w:bookmarkStart w:id="18173" w:name="_ETM_Q45_671392"/>
      <w:bookmarkStart w:id="18174" w:name="_ETM_Q45_671484"/>
      <w:bookmarkEnd w:id="18173"/>
      <w:bookmarkEnd w:id="18174"/>
      <w:r>
        <w:rPr>
          <w:rFonts w:hint="cs"/>
          <w:rtl/>
          <w:lang w:eastAsia="he-IL"/>
        </w:rPr>
        <w:t>א</w:t>
      </w:r>
      <w:r w:rsidR="000B79F7">
        <w:rPr>
          <w:rtl/>
          <w:lang w:eastAsia="he-IL"/>
        </w:rPr>
        <w:t>לכס קושניר</w:t>
      </w:r>
      <w:r w:rsidR="000B79F7">
        <w:rPr>
          <w:rtl/>
          <w:lang w:eastAsia="he-IL"/>
        </w:rPr>
        <w:tab/>
      </w:r>
      <w:r w:rsidR="000B79F7">
        <w:rPr>
          <w:rtl/>
          <w:lang w:eastAsia="he-IL"/>
        </w:rPr>
        <w:tab/>
        <w:t xml:space="preserve">–   </w:t>
      </w:r>
      <w:r w:rsidR="000B79F7">
        <w:rPr>
          <w:rFonts w:hint="cs"/>
          <w:rtl/>
          <w:lang w:eastAsia="he-IL"/>
        </w:rPr>
        <w:t>אינו נוכח</w:t>
      </w:r>
    </w:p>
    <w:p w:rsidR="000B79F7" w:rsidRDefault="000B79F7" w:rsidP="0038541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שרון רופא אופיר</w:t>
      </w:r>
      <w:r>
        <w:rPr>
          <w:rtl/>
          <w:lang w:eastAsia="he-IL"/>
        </w:rPr>
        <w:tab/>
      </w:r>
      <w:r>
        <w:rPr>
          <w:rtl/>
          <w:lang w:eastAsia="he-IL"/>
        </w:rPr>
        <w:tab/>
        <w:t>–</w:t>
      </w:r>
      <w:r>
        <w:rPr>
          <w:rFonts w:hint="cs"/>
          <w:rtl/>
          <w:lang w:eastAsia="he-IL"/>
        </w:rPr>
        <w:t xml:space="preserve">   נגד</w:t>
      </w:r>
      <w:r>
        <w:rPr>
          <w:rtl/>
          <w:lang w:eastAsia="he-IL"/>
        </w:rPr>
        <w:t xml:space="preserve">   </w:t>
      </w:r>
    </w:p>
    <w:p w:rsidR="000B79F7" w:rsidRDefault="000B79F7" w:rsidP="0038541D">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79F7" w:rsidRDefault="000B79F7" w:rsidP="00C97E97">
      <w:pPr>
        <w:rPr>
          <w:rtl/>
          <w:lang w:eastAsia="he-IL"/>
        </w:rPr>
      </w:pPr>
      <w:r>
        <w:rPr>
          <w:rtl/>
          <w:lang w:eastAsia="he-IL"/>
        </w:rPr>
        <w:t>ג'ידא רינאוי</w:t>
      </w:r>
      <w:r w:rsidR="00C97E97">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קטי קטרין שטרית</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עאידה תומא סלימאן</w:t>
      </w:r>
      <w:r>
        <w:rPr>
          <w:rtl/>
          <w:lang w:eastAsia="he-IL"/>
        </w:rPr>
        <w:tab/>
        <w:t xml:space="preserve">–   </w:t>
      </w:r>
      <w:r>
        <w:rPr>
          <w:rFonts w:hint="cs"/>
          <w:rtl/>
          <w:lang w:eastAsia="he-IL"/>
        </w:rPr>
        <w:t>נגד</w:t>
      </w:r>
    </w:p>
    <w:p w:rsidR="000B79F7" w:rsidRDefault="000B79F7" w:rsidP="0038541D">
      <w:pPr>
        <w:ind w:firstLine="0"/>
        <w:rPr>
          <w:rtl/>
          <w:lang w:eastAsia="he-IL"/>
        </w:rPr>
      </w:pPr>
      <w:bookmarkStart w:id="18175" w:name="_ETM_Q45_790876"/>
      <w:bookmarkStart w:id="18176" w:name="_ETM_Q45_790949"/>
      <w:bookmarkStart w:id="18177" w:name="TOR_Q46"/>
      <w:bookmarkEnd w:id="18175"/>
      <w:bookmarkEnd w:id="18176"/>
      <w:bookmarkEnd w:id="18177"/>
    </w:p>
    <w:p w:rsidR="000B79F7" w:rsidRDefault="000B79F7" w:rsidP="0038541D">
      <w:pPr>
        <w:pStyle w:val="af6"/>
        <w:rPr>
          <w:rtl/>
        </w:rPr>
      </w:pPr>
      <w:r w:rsidRPr="00E11A6E">
        <w:rPr>
          <w:rStyle w:val="TagStyle"/>
          <w:rtl/>
        </w:rPr>
        <w:t xml:space="preserve"> &lt;&lt; יור &gt;&gt;</w:t>
      </w:r>
      <w:r w:rsidRPr="000F451E">
        <w:rPr>
          <w:rStyle w:val="TagStyle"/>
          <w:rtl/>
        </w:rPr>
        <w:t xml:space="preserve"> </w:t>
      </w:r>
      <w:r>
        <w:rPr>
          <w:rtl/>
        </w:rPr>
        <w:t>היו"ר יעקב מרגי:</w:t>
      </w:r>
      <w:r w:rsidRPr="000F451E">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נא לקרוא שנית בשמות חברי הכנסת שלא השתתפו בהצבעה.</w:t>
      </w:r>
    </w:p>
    <w:p w:rsidR="000B79F7" w:rsidRDefault="000B79F7" w:rsidP="0038541D">
      <w:pPr>
        <w:ind w:firstLine="0"/>
        <w:rPr>
          <w:rtl/>
          <w:lang w:eastAsia="he-IL"/>
        </w:rPr>
      </w:pPr>
    </w:p>
    <w:p w:rsidR="000B79F7" w:rsidRDefault="000B79F7" w:rsidP="0038541D">
      <w:pPr>
        <w:ind w:firstLine="0"/>
        <w:rPr>
          <w:rtl/>
          <w:lang w:eastAsia="he-IL"/>
        </w:rPr>
      </w:pPr>
      <w:bookmarkStart w:id="18178" w:name="_ETM_Q46_203952"/>
      <w:bookmarkStart w:id="18179" w:name="_ETM_Q46_204027"/>
      <w:bookmarkEnd w:id="18178"/>
      <w:bookmarkEnd w:id="18179"/>
      <w:r>
        <w:rPr>
          <w:rtl/>
          <w:lang w:eastAsia="he-IL"/>
        </w:rPr>
        <w:tab/>
      </w:r>
      <w:r>
        <w:rPr>
          <w:rFonts w:hint="cs"/>
          <w:rtl/>
          <w:lang w:eastAsia="he-IL"/>
        </w:rPr>
        <w:t xml:space="preserve">חברי הכנסת, נא לשמור על השקט. סדרנים, </w:t>
      </w:r>
      <w:bookmarkStart w:id="18180" w:name="_ETM_Q46_208797"/>
      <w:bookmarkEnd w:id="18180"/>
      <w:r>
        <w:rPr>
          <w:rFonts w:hint="cs"/>
          <w:rtl/>
          <w:lang w:eastAsia="he-IL"/>
        </w:rPr>
        <w:t xml:space="preserve">להושיב את העומדים. שיקלי, לא מפנים גב. </w:t>
      </w:r>
      <w:bookmarkStart w:id="18181" w:name="_ETM_Q46_206956"/>
      <w:bookmarkEnd w:id="18181"/>
    </w:p>
    <w:p w:rsidR="000B79F7" w:rsidRDefault="000B79F7" w:rsidP="0038541D">
      <w:pPr>
        <w:ind w:firstLine="0"/>
        <w:rPr>
          <w:rtl/>
          <w:lang w:eastAsia="he-IL"/>
        </w:rPr>
      </w:pPr>
      <w:bookmarkStart w:id="18182" w:name="_ETM_Q46_207056"/>
      <w:bookmarkEnd w:id="18182"/>
    </w:p>
    <w:p w:rsidR="000B79F7" w:rsidRDefault="000B79F7" w:rsidP="00C04FE7">
      <w:pPr>
        <w:pStyle w:val="af5"/>
        <w:rPr>
          <w:rtl/>
        </w:rPr>
      </w:pPr>
      <w:bookmarkStart w:id="18183" w:name="ET_interruption_4926_3"/>
      <w:r w:rsidRPr="00C04FE7">
        <w:rPr>
          <w:rStyle w:val="TagStyle"/>
          <w:rtl/>
        </w:rPr>
        <w:t xml:space="preserve"> &lt;&lt; קריאה &gt;&gt;</w:t>
      </w:r>
      <w:r w:rsidRPr="000F451E">
        <w:rPr>
          <w:rStyle w:val="TagStyle"/>
          <w:rtl/>
        </w:rPr>
        <w:t xml:space="preserve"> </w:t>
      </w:r>
      <w:bookmarkStart w:id="18184" w:name="_Toc89939055"/>
      <w:r>
        <w:rPr>
          <w:rtl/>
        </w:rPr>
        <w:t>מזכירת הכנסת ירדנה מלר-הורוביץ:</w:t>
      </w:r>
      <w:bookmarkEnd w:id="18184"/>
      <w:r w:rsidRPr="000F451E">
        <w:rPr>
          <w:rStyle w:val="TagStyle"/>
          <w:rtl/>
        </w:rPr>
        <w:t xml:space="preserve"> </w:t>
      </w:r>
      <w:r w:rsidRPr="00C04FE7">
        <w:rPr>
          <w:rStyle w:val="TagStyle"/>
          <w:rtl/>
        </w:rPr>
        <w:t xml:space="preserve">&lt;&lt; קריאה &gt;&gt; </w:t>
      </w:r>
      <w:r>
        <w:rPr>
          <w:rtl/>
        </w:rPr>
        <w:t xml:space="preserve">  </w:t>
      </w:r>
      <w:bookmarkEnd w:id="18183"/>
    </w:p>
    <w:p w:rsidR="000B79F7" w:rsidRDefault="000B79F7" w:rsidP="0038541D">
      <w:pPr>
        <w:ind w:firstLine="0"/>
        <w:rPr>
          <w:rtl/>
          <w:lang w:eastAsia="he-IL"/>
        </w:rPr>
      </w:pPr>
      <w:r>
        <w:rPr>
          <w:rFonts w:hint="cs"/>
          <w:rtl/>
          <w:lang w:eastAsia="he-IL"/>
        </w:rPr>
        <w:t>(קוראת בשמות חברי הכנסת)</w:t>
      </w:r>
    </w:p>
    <w:p w:rsidR="000B79F7" w:rsidRPr="000F451E" w:rsidRDefault="000B79F7" w:rsidP="0038541D">
      <w:pPr>
        <w:rPr>
          <w:rtl/>
          <w:lang w:eastAsia="he-IL"/>
        </w:rPr>
      </w:pPr>
    </w:p>
    <w:p w:rsidR="000B79F7" w:rsidRDefault="000B79F7" w:rsidP="0038541D">
      <w:pPr>
        <w:rPr>
          <w:rtl/>
        </w:rPr>
      </w:pPr>
      <w:r>
        <w:rPr>
          <w:rtl/>
        </w:rPr>
        <w:t>משה אבוטבול</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סמי אבו שחאדה</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אמיר אוחנה</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ישראל אייכלר</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מיכאל מרדכי ביטון</w:t>
      </w:r>
      <w:r>
        <w:rPr>
          <w:rtl/>
        </w:rPr>
        <w:tab/>
        <w:t>–</w:t>
      </w:r>
      <w:r w:rsidR="00752D59">
        <w:rPr>
          <w:rFonts w:hint="cs"/>
          <w:rtl/>
        </w:rPr>
        <w:t xml:space="preserve"> </w:t>
      </w:r>
      <w:r>
        <w:rPr>
          <w:rtl/>
        </w:rPr>
        <w:t xml:space="preserve">  </w:t>
      </w:r>
      <w:r>
        <w:rPr>
          <w:rFonts w:hint="cs"/>
          <w:rtl/>
        </w:rPr>
        <w:t>אינו</w:t>
      </w:r>
      <w:bookmarkStart w:id="18185" w:name="_ETM_Q46_224058"/>
      <w:bookmarkEnd w:id="18185"/>
      <w:r>
        <w:rPr>
          <w:rFonts w:hint="cs"/>
          <w:rtl/>
        </w:rPr>
        <w:t xml:space="preserve"> נוכח</w:t>
      </w:r>
    </w:p>
    <w:p w:rsidR="000B79F7" w:rsidRDefault="000B79F7" w:rsidP="009635F5">
      <w:pPr>
        <w:rPr>
          <w:rtl/>
        </w:rPr>
      </w:pPr>
      <w:r>
        <w:rPr>
          <w:rtl/>
        </w:rPr>
        <w:t>ניר ברקת</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יואב גלנט</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בנימין גנץ</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אלון טל</w:t>
      </w:r>
      <w:r>
        <w:rPr>
          <w:rtl/>
        </w:rPr>
        <w:tab/>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חיים כץ</w:t>
      </w:r>
      <w:r>
        <w:rPr>
          <w:rtl/>
        </w:rPr>
        <w:tab/>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אורלי לוי אבקסיס</w:t>
      </w:r>
      <w:r>
        <w:rPr>
          <w:rtl/>
        </w:rPr>
        <w:tab/>
        <w:t>–</w:t>
      </w:r>
      <w:r w:rsidR="00752D59">
        <w:rPr>
          <w:rFonts w:hint="cs"/>
          <w:rtl/>
        </w:rPr>
        <w:t xml:space="preserve"> </w:t>
      </w:r>
      <w:r>
        <w:rPr>
          <w:rtl/>
        </w:rPr>
        <w:t xml:space="preserve">  </w:t>
      </w:r>
      <w:r>
        <w:rPr>
          <w:rFonts w:hint="cs"/>
          <w:rtl/>
        </w:rPr>
        <w:t>אינה נוכחת</w:t>
      </w:r>
    </w:p>
    <w:p w:rsidR="000B79F7" w:rsidRDefault="000B79F7" w:rsidP="009635F5">
      <w:pPr>
        <w:rPr>
          <w:rtl/>
        </w:rPr>
      </w:pPr>
      <w:r>
        <w:rPr>
          <w:rtl/>
        </w:rPr>
        <w:t>יאיר לפיד</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אמילי חיה מואטי</w:t>
      </w:r>
      <w:r>
        <w:rPr>
          <w:rtl/>
        </w:rPr>
        <w:tab/>
      </w:r>
      <w:r>
        <w:rPr>
          <w:rtl/>
        </w:rPr>
        <w:tab/>
        <w:t>–</w:t>
      </w:r>
      <w:r w:rsidR="00752D59">
        <w:rPr>
          <w:rFonts w:hint="cs"/>
          <w:rtl/>
        </w:rPr>
        <w:t xml:space="preserve"> </w:t>
      </w:r>
      <w:r>
        <w:rPr>
          <w:rtl/>
        </w:rPr>
        <w:t xml:space="preserve">  </w:t>
      </w:r>
      <w:r>
        <w:rPr>
          <w:rFonts w:hint="cs"/>
          <w:rtl/>
        </w:rPr>
        <w:t>אינה נוכחת</w:t>
      </w:r>
    </w:p>
    <w:p w:rsidR="000B79F7" w:rsidRDefault="000B79F7" w:rsidP="009635F5">
      <w:pPr>
        <w:rPr>
          <w:rtl/>
        </w:rPr>
      </w:pPr>
      <w:r>
        <w:rPr>
          <w:rtl/>
        </w:rPr>
        <w:t>שירלי פינטו קדוש</w:t>
      </w:r>
      <w:r>
        <w:rPr>
          <w:rtl/>
        </w:rPr>
        <w:tab/>
        <w:t>–</w:t>
      </w:r>
      <w:r w:rsidR="00752D59">
        <w:rPr>
          <w:rFonts w:hint="cs"/>
          <w:rtl/>
        </w:rPr>
        <w:t xml:space="preserve"> </w:t>
      </w:r>
      <w:r>
        <w:rPr>
          <w:rtl/>
        </w:rPr>
        <w:t xml:space="preserve">  </w:t>
      </w:r>
      <w:r>
        <w:rPr>
          <w:rFonts w:hint="cs"/>
          <w:rtl/>
        </w:rPr>
        <w:t>אינה נוכחת</w:t>
      </w:r>
    </w:p>
    <w:p w:rsidR="000B79F7" w:rsidRDefault="000B79F7" w:rsidP="009635F5">
      <w:pPr>
        <w:rPr>
          <w:rtl/>
        </w:rPr>
      </w:pPr>
      <w:r>
        <w:rPr>
          <w:rtl/>
        </w:rPr>
        <w:t>אלכס קושניר</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שמחה רוטמן</w:t>
      </w:r>
      <w:r>
        <w:rPr>
          <w:rtl/>
        </w:rPr>
        <w:tab/>
      </w:r>
      <w:r>
        <w:rPr>
          <w:rtl/>
        </w:rPr>
        <w:tab/>
        <w:t>–</w:t>
      </w:r>
      <w:r w:rsidR="00752D59">
        <w:rPr>
          <w:rFonts w:hint="cs"/>
          <w:rtl/>
        </w:rPr>
        <w:t xml:space="preserve"> </w:t>
      </w:r>
      <w:r>
        <w:rPr>
          <w:rtl/>
        </w:rPr>
        <w:t xml:space="preserve">  </w:t>
      </w:r>
      <w:r>
        <w:rPr>
          <w:rFonts w:hint="cs"/>
          <w:rtl/>
        </w:rPr>
        <w:t>אינו נוכח</w:t>
      </w:r>
    </w:p>
    <w:p w:rsidR="000B79F7" w:rsidRDefault="000B79F7" w:rsidP="009635F5">
      <w:pPr>
        <w:rPr>
          <w:rtl/>
        </w:rPr>
      </w:pPr>
      <w:r>
        <w:rPr>
          <w:rtl/>
        </w:rPr>
        <w:t>אפרת רייטן מרום</w:t>
      </w:r>
      <w:r>
        <w:rPr>
          <w:rtl/>
        </w:rPr>
        <w:tab/>
        <w:t>–</w:t>
      </w:r>
      <w:r w:rsidR="00752D59">
        <w:rPr>
          <w:rFonts w:hint="cs"/>
          <w:rtl/>
        </w:rPr>
        <w:t xml:space="preserve"> </w:t>
      </w:r>
      <w:r>
        <w:rPr>
          <w:rtl/>
        </w:rPr>
        <w:t xml:space="preserve">  </w:t>
      </w:r>
      <w:r>
        <w:rPr>
          <w:rFonts w:hint="cs"/>
          <w:rtl/>
        </w:rPr>
        <w:t>אינה נוכחת</w:t>
      </w:r>
    </w:p>
    <w:p w:rsidR="000B79F7" w:rsidRDefault="000B79F7" w:rsidP="009635F5">
      <w:r>
        <w:rPr>
          <w:rtl/>
        </w:rPr>
        <w:t>יפעת שאשא ביטון</w:t>
      </w:r>
      <w:r>
        <w:rPr>
          <w:rtl/>
        </w:rPr>
        <w:tab/>
        <w:t xml:space="preserve">– </w:t>
      </w:r>
      <w:r w:rsidR="00752D59">
        <w:rPr>
          <w:rFonts w:hint="cs"/>
          <w:rtl/>
        </w:rPr>
        <w:t xml:space="preserve"> </w:t>
      </w:r>
      <w:r>
        <w:rPr>
          <w:rtl/>
        </w:rPr>
        <w:t xml:space="preserve"> </w:t>
      </w:r>
      <w:r>
        <w:rPr>
          <w:rFonts w:hint="cs"/>
          <w:rtl/>
        </w:rPr>
        <w:t>אינה נוכחת</w:t>
      </w:r>
    </w:p>
    <w:p w:rsidR="000B79F7" w:rsidRDefault="000B79F7" w:rsidP="0038541D">
      <w:pPr>
        <w:ind w:firstLine="0"/>
      </w:pPr>
    </w:p>
    <w:p w:rsidR="000B79F7" w:rsidRDefault="000B79F7" w:rsidP="0038541D">
      <w:pPr>
        <w:pStyle w:val="af6"/>
        <w:rPr>
          <w:rtl/>
        </w:rPr>
      </w:pPr>
      <w:r w:rsidRPr="00E11A6E">
        <w:rPr>
          <w:rStyle w:val="TagStyle"/>
          <w:rtl/>
        </w:rPr>
        <w:t xml:space="preserve"> &lt;&lt; יור &gt;&gt;</w:t>
      </w:r>
      <w:r w:rsidRPr="000F451E">
        <w:rPr>
          <w:rStyle w:val="TagStyle"/>
          <w:rtl/>
        </w:rPr>
        <w:t xml:space="preserve"> </w:t>
      </w:r>
      <w:r>
        <w:rPr>
          <w:rtl/>
        </w:rPr>
        <w:t>היו"ר יעקב מרגי:</w:t>
      </w:r>
      <w:r w:rsidRPr="000F451E">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יש חברי כנסת שלא השתתפו בהצבעה</w:t>
      </w:r>
      <w:bookmarkStart w:id="18186" w:name="_ETM_Q46_277934"/>
      <w:bookmarkEnd w:id="18186"/>
      <w:r>
        <w:rPr>
          <w:rFonts w:hint="cs"/>
          <w:rtl/>
          <w:lang w:eastAsia="he-IL"/>
        </w:rPr>
        <w:t xml:space="preserve">, לא הצביעו, ומעוניינים להצביע? אין. תמה הצבעה, נא </w:t>
      </w:r>
      <w:bookmarkStart w:id="18187" w:name="_ETM_Q46_284529"/>
      <w:bookmarkEnd w:id="18187"/>
      <w:r>
        <w:rPr>
          <w:rFonts w:hint="cs"/>
          <w:rtl/>
          <w:lang w:eastAsia="he-IL"/>
        </w:rPr>
        <w:t>להגיש לי את התוצאות. קטי שטרית ומאי גולן, עכשיו קיבלתי הודעה בווטסאפ: כששתיכן קוראת קריאות ביניים</w:t>
      </w:r>
      <w:bookmarkStart w:id="18188" w:name="_ETM_Q46_293096"/>
      <w:bookmarkEnd w:id="18188"/>
      <w:r>
        <w:rPr>
          <w:rFonts w:hint="cs"/>
          <w:rtl/>
          <w:lang w:eastAsia="he-IL"/>
        </w:rPr>
        <w:t xml:space="preserve"> ביחד, זה עובר על התקן בחוק הרעש.</w:t>
      </w:r>
    </w:p>
    <w:p w:rsidR="000B79F7" w:rsidRDefault="000B79F7" w:rsidP="0038541D">
      <w:pPr>
        <w:rPr>
          <w:rtl/>
          <w:lang w:eastAsia="he-IL"/>
        </w:rPr>
      </w:pPr>
      <w:bookmarkStart w:id="18189" w:name="_ETM_Q46_298739"/>
      <w:bookmarkEnd w:id="18189"/>
    </w:p>
    <w:p w:rsidR="000B79F7" w:rsidRDefault="000B79F7" w:rsidP="0038541D">
      <w:pPr>
        <w:rPr>
          <w:rtl/>
          <w:lang w:eastAsia="he-IL"/>
        </w:rPr>
      </w:pPr>
      <w:bookmarkStart w:id="18190" w:name="_ETM_Q46_298842"/>
      <w:bookmarkEnd w:id="18190"/>
    </w:p>
    <w:p w:rsidR="000B79F7" w:rsidRDefault="000B79F7" w:rsidP="0038541D">
      <w:pPr>
        <w:pStyle w:val="af5"/>
        <w:rPr>
          <w:rtl/>
        </w:rPr>
      </w:pPr>
      <w:r w:rsidRPr="00E11A6E">
        <w:rPr>
          <w:rStyle w:val="TagStyle"/>
          <w:rtl/>
        </w:rPr>
        <w:t xml:space="preserve"> &lt;&lt; קריאה &gt;&gt;</w:t>
      </w:r>
      <w:r w:rsidRPr="00AD5B85">
        <w:rPr>
          <w:rStyle w:val="TagStyle"/>
          <w:rtl/>
        </w:rPr>
        <w:t xml:space="preserve"> </w:t>
      </w:r>
      <w:r>
        <w:rPr>
          <w:rtl/>
        </w:rPr>
        <w:t>מאי גולן (הליכוד):</w:t>
      </w:r>
      <w:r w:rsidRPr="00AD5B85">
        <w:rPr>
          <w:rStyle w:val="TagStyle"/>
          <w:rtl/>
        </w:rPr>
        <w:t xml:space="preserve"> </w:t>
      </w:r>
      <w:r w:rsidRPr="00E11A6E">
        <w:rPr>
          <w:rStyle w:val="TagStyle"/>
          <w:rtl/>
        </w:rPr>
        <w:t>&lt;&lt; קריאה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8191" w:name="_ETM_Q46_297198"/>
      <w:bookmarkEnd w:id="18191"/>
      <w:r>
        <w:rPr>
          <w:rFonts w:hint="cs"/>
          <w:rtl/>
          <w:lang w:eastAsia="he-IL"/>
        </w:rPr>
        <w:t xml:space="preserve">ומה אומר התקן על ראש ממשלה מכהן </w:t>
      </w:r>
      <w:bookmarkStart w:id="18192" w:name="_ETM_Q46_303589"/>
      <w:bookmarkEnd w:id="18192"/>
      <w:r w:rsidR="00515904">
        <w:rPr>
          <w:rFonts w:hint="cs"/>
          <w:rtl/>
          <w:lang w:eastAsia="he-IL"/>
        </w:rPr>
        <w:t>– – –</w:t>
      </w:r>
    </w:p>
    <w:p w:rsidR="000B79F7" w:rsidRDefault="000B79F7" w:rsidP="0038541D">
      <w:pPr>
        <w:ind w:firstLine="0"/>
        <w:rPr>
          <w:rtl/>
          <w:lang w:eastAsia="he-IL"/>
        </w:rPr>
      </w:pPr>
    </w:p>
    <w:p w:rsidR="000B79F7" w:rsidRDefault="000B79F7" w:rsidP="0038541D">
      <w:pPr>
        <w:pStyle w:val="af6"/>
        <w:rPr>
          <w:rtl/>
        </w:rPr>
      </w:pPr>
      <w:r w:rsidRPr="00E11A6E">
        <w:rPr>
          <w:rStyle w:val="TagStyle"/>
          <w:rtl/>
        </w:rPr>
        <w:t xml:space="preserve"> &lt;&lt; יור &gt;&gt;</w:t>
      </w:r>
      <w:r w:rsidRPr="00AD5B85">
        <w:rPr>
          <w:rStyle w:val="TagStyle"/>
          <w:rtl/>
        </w:rPr>
        <w:t xml:space="preserve"> </w:t>
      </w:r>
      <w:r>
        <w:rPr>
          <w:rtl/>
        </w:rPr>
        <w:t>היו"ר יעקב מרגי:</w:t>
      </w:r>
      <w:r w:rsidRPr="00AD5B85">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193" w:name="_ETM_Q46_301224"/>
      <w:bookmarkEnd w:id="18193"/>
      <w:r>
        <w:rPr>
          <w:rFonts w:hint="cs"/>
          <w:rtl/>
          <w:lang w:eastAsia="he-IL"/>
        </w:rPr>
        <w:t xml:space="preserve">לא עומדת לך הזכות לשאול אותי שאלה </w:t>
      </w:r>
      <w:bookmarkStart w:id="18194" w:name="_ETM_Q46_303333"/>
      <w:bookmarkEnd w:id="18194"/>
      <w:r>
        <w:rPr>
          <w:rFonts w:hint="cs"/>
          <w:rtl/>
          <w:lang w:eastAsia="he-IL"/>
        </w:rPr>
        <w:t>כרגע. תודה.</w:t>
      </w:r>
      <w:bookmarkStart w:id="18195" w:name="_ETM_Q46_305060"/>
      <w:bookmarkEnd w:id="18195"/>
    </w:p>
    <w:p w:rsidR="000B79F7" w:rsidRDefault="000B79F7" w:rsidP="0038541D">
      <w:pPr>
        <w:rPr>
          <w:rtl/>
          <w:lang w:eastAsia="he-IL"/>
        </w:rPr>
      </w:pPr>
      <w:bookmarkStart w:id="18196" w:name="_ETM_Q46_305129"/>
      <w:bookmarkEnd w:id="18196"/>
    </w:p>
    <w:p w:rsidR="000B79F7" w:rsidRDefault="000B79F7" w:rsidP="0038541D">
      <w:pPr>
        <w:pStyle w:val="af5"/>
        <w:rPr>
          <w:rtl/>
        </w:rPr>
      </w:pPr>
      <w:bookmarkStart w:id="18197" w:name="_ETM_Q46_305183"/>
      <w:bookmarkStart w:id="18198" w:name="_ETM_Q46_305249"/>
      <w:bookmarkStart w:id="18199" w:name="ET_interruption_5770_21"/>
      <w:bookmarkEnd w:id="18197"/>
      <w:bookmarkEnd w:id="18198"/>
      <w:r w:rsidRPr="00E11A6E">
        <w:rPr>
          <w:rStyle w:val="TagStyle"/>
          <w:rtl/>
        </w:rPr>
        <w:t>&lt;&lt; קריאה &gt;&gt;</w:t>
      </w:r>
      <w:r w:rsidRPr="00AD5B85">
        <w:rPr>
          <w:rStyle w:val="TagStyle"/>
          <w:rtl/>
        </w:rPr>
        <w:t xml:space="preserve"> </w:t>
      </w:r>
      <w:r>
        <w:rPr>
          <w:rtl/>
        </w:rPr>
        <w:t>מאי גולן (הליכוד):</w:t>
      </w:r>
      <w:r w:rsidRPr="00AD5B85">
        <w:rPr>
          <w:rStyle w:val="TagStyle"/>
          <w:rtl/>
        </w:rPr>
        <w:t xml:space="preserve"> </w:t>
      </w:r>
      <w:r w:rsidRPr="00E11A6E">
        <w:rPr>
          <w:rStyle w:val="TagStyle"/>
          <w:rtl/>
        </w:rPr>
        <w:t>&lt;&lt; קריאה &gt;&gt;</w:t>
      </w:r>
      <w:bookmarkEnd w:id="18199"/>
      <w:r>
        <w:rPr>
          <w:rtl/>
        </w:rPr>
        <w:t xml:space="preserve">  </w:t>
      </w:r>
    </w:p>
    <w:p w:rsidR="000B79F7" w:rsidRDefault="000B79F7" w:rsidP="0038541D">
      <w:pPr>
        <w:rPr>
          <w:rtl/>
          <w:lang w:eastAsia="he-IL"/>
        </w:rPr>
      </w:pPr>
    </w:p>
    <w:p w:rsidR="000B79F7" w:rsidRPr="00AD5B85" w:rsidRDefault="000B79F7" w:rsidP="0038541D">
      <w:pPr>
        <w:rPr>
          <w:rtl/>
          <w:lang w:eastAsia="he-IL"/>
        </w:rPr>
      </w:pPr>
      <w:bookmarkStart w:id="18200" w:name="_ETM_Q46_305696"/>
      <w:bookmarkStart w:id="18201" w:name="_ETM_Q46_305768"/>
      <w:bookmarkEnd w:id="18200"/>
      <w:bookmarkEnd w:id="18201"/>
      <w:r>
        <w:rPr>
          <w:rFonts w:hint="cs"/>
          <w:rtl/>
          <w:lang w:eastAsia="he-IL"/>
        </w:rPr>
        <w:t xml:space="preserve">לא, לא. גם לזה צריך להיות. </w:t>
      </w:r>
    </w:p>
    <w:p w:rsidR="000B79F7" w:rsidRDefault="000B79F7" w:rsidP="0038541D">
      <w:pPr>
        <w:ind w:firstLine="0"/>
        <w:rPr>
          <w:rtl/>
          <w:lang w:eastAsia="he-IL"/>
        </w:rPr>
      </w:pPr>
      <w:bookmarkStart w:id="18202" w:name="_ETM_Q46_312556"/>
      <w:bookmarkStart w:id="18203" w:name="_ETM_Q46_312640"/>
      <w:bookmarkEnd w:id="18202"/>
      <w:bookmarkEnd w:id="18203"/>
    </w:p>
    <w:p w:rsidR="000B79F7" w:rsidRDefault="000B79F7" w:rsidP="0038541D">
      <w:pPr>
        <w:pStyle w:val="af5"/>
        <w:rPr>
          <w:rtl/>
        </w:rPr>
      </w:pPr>
      <w:r w:rsidRPr="00E11A6E">
        <w:rPr>
          <w:rStyle w:val="TagStyle"/>
          <w:rtl/>
        </w:rPr>
        <w:t xml:space="preserve"> &lt;&lt; קריאה &gt;&gt;</w:t>
      </w:r>
      <w:r w:rsidRPr="00AD5B85">
        <w:rPr>
          <w:rStyle w:val="TagStyle"/>
          <w:rtl/>
        </w:rPr>
        <w:t xml:space="preserve"> </w:t>
      </w:r>
      <w:r>
        <w:rPr>
          <w:rtl/>
        </w:rPr>
        <w:t>קריאה:</w:t>
      </w:r>
      <w:r w:rsidRPr="00AD5B85">
        <w:rPr>
          <w:rStyle w:val="TagStyle"/>
          <w:rtl/>
        </w:rPr>
        <w:t xml:space="preserve"> </w:t>
      </w:r>
      <w:r w:rsidRPr="00E11A6E">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204" w:name="_ETM_Q46_316323"/>
      <w:bookmarkEnd w:id="18204"/>
      <w:r>
        <w:rPr>
          <w:rFonts w:hint="cs"/>
          <w:rtl/>
          <w:lang w:eastAsia="he-IL"/>
        </w:rPr>
        <w:t>הוא מטריד אותנו.</w:t>
      </w:r>
    </w:p>
    <w:p w:rsidR="000B79F7" w:rsidRPr="00AD5B85" w:rsidRDefault="000B79F7" w:rsidP="0038541D">
      <w:pPr>
        <w:rPr>
          <w:rtl/>
          <w:lang w:eastAsia="he-IL"/>
        </w:rPr>
      </w:pPr>
      <w:bookmarkStart w:id="18205" w:name="_ETM_Q46_318014"/>
      <w:bookmarkStart w:id="18206" w:name="_ETM_Q46_318096"/>
      <w:bookmarkEnd w:id="18205"/>
      <w:bookmarkEnd w:id="18206"/>
    </w:p>
    <w:p w:rsidR="000B79F7" w:rsidRDefault="000B79F7" w:rsidP="0038541D">
      <w:pPr>
        <w:pStyle w:val="af5"/>
        <w:rPr>
          <w:rtl/>
        </w:rPr>
      </w:pPr>
      <w:bookmarkStart w:id="18207" w:name="ET_interruption_5770_13"/>
      <w:r w:rsidRPr="00E11A6E">
        <w:rPr>
          <w:rStyle w:val="TagStyle"/>
          <w:rtl/>
        </w:rPr>
        <w:t xml:space="preserve"> &lt;&lt; קריאה &gt;&gt;</w:t>
      </w:r>
      <w:r w:rsidRPr="00AD5B85">
        <w:rPr>
          <w:rStyle w:val="TagStyle"/>
          <w:rtl/>
        </w:rPr>
        <w:t xml:space="preserve"> </w:t>
      </w:r>
      <w:r>
        <w:rPr>
          <w:rtl/>
        </w:rPr>
        <w:t>מאי גולן (הליכוד):</w:t>
      </w:r>
      <w:r w:rsidRPr="00AD5B85">
        <w:rPr>
          <w:rStyle w:val="TagStyle"/>
          <w:rtl/>
        </w:rPr>
        <w:t xml:space="preserve"> </w:t>
      </w:r>
      <w:r w:rsidRPr="00E11A6E">
        <w:rPr>
          <w:rStyle w:val="TagStyle"/>
          <w:rtl/>
        </w:rPr>
        <w:t>&lt;&lt; קריאה &gt;&gt;</w:t>
      </w:r>
      <w:r>
        <w:rPr>
          <w:rtl/>
        </w:rPr>
        <w:t xml:space="preserve">  </w:t>
      </w:r>
      <w:bookmarkEnd w:id="18207"/>
    </w:p>
    <w:p w:rsidR="000B79F7" w:rsidRDefault="000B79F7" w:rsidP="00515904">
      <w:pPr>
        <w:rPr>
          <w:rtl/>
          <w:lang w:eastAsia="he-IL"/>
        </w:rPr>
      </w:pPr>
    </w:p>
    <w:p w:rsidR="000B79F7" w:rsidRDefault="000B79F7" w:rsidP="0038541D">
      <w:pPr>
        <w:rPr>
          <w:rtl/>
          <w:lang w:eastAsia="he-IL"/>
        </w:rPr>
      </w:pPr>
      <w:bookmarkStart w:id="18208" w:name="_ETM_Q46_316427"/>
      <w:bookmarkEnd w:id="18208"/>
      <w:r>
        <w:rPr>
          <w:rFonts w:hint="cs"/>
          <w:rtl/>
          <w:lang w:eastAsia="he-IL"/>
        </w:rPr>
        <w:t>הוא מטריד עם</w:t>
      </w:r>
      <w:bookmarkStart w:id="18209" w:name="_ETM_Q46_318396"/>
      <w:bookmarkEnd w:id="18209"/>
      <w:r>
        <w:rPr>
          <w:rFonts w:hint="cs"/>
          <w:rtl/>
          <w:lang w:eastAsia="he-IL"/>
        </w:rPr>
        <w:t xml:space="preserve"> שילוב הידיים המאיים, לוקח אחורה </w:t>
      </w:r>
      <w:r w:rsidR="00515904">
        <w:rPr>
          <w:rFonts w:hint="cs"/>
          <w:rtl/>
          <w:lang w:eastAsia="he-IL"/>
        </w:rPr>
        <w:t>– – –</w:t>
      </w:r>
      <w:r>
        <w:rPr>
          <w:rFonts w:hint="cs"/>
          <w:rtl/>
          <w:lang w:eastAsia="he-IL"/>
        </w:rPr>
        <w:t xml:space="preserve"> מה זה אומר?</w:t>
      </w:r>
      <w:r>
        <w:rPr>
          <w:rFonts w:hint="cs"/>
          <w:lang w:eastAsia="he-IL"/>
        </w:rPr>
        <w:t xml:space="preserve"> </w:t>
      </w:r>
      <w:bookmarkStart w:id="18210" w:name="_ETM_Q46_320823"/>
      <w:bookmarkEnd w:id="18210"/>
    </w:p>
    <w:p w:rsidR="000B79F7" w:rsidRDefault="000B79F7" w:rsidP="0038541D">
      <w:pPr>
        <w:ind w:firstLine="0"/>
        <w:rPr>
          <w:rtl/>
          <w:lang w:eastAsia="he-IL"/>
        </w:rPr>
      </w:pPr>
      <w:bookmarkStart w:id="18211" w:name="_ETM_Q46_320896"/>
      <w:bookmarkStart w:id="18212" w:name="_ETM_Q46_320936"/>
      <w:bookmarkStart w:id="18213" w:name="_ETM_Q46_321008"/>
      <w:bookmarkEnd w:id="18211"/>
      <w:bookmarkEnd w:id="18212"/>
      <w:bookmarkEnd w:id="18213"/>
    </w:p>
    <w:p w:rsidR="000B79F7" w:rsidRDefault="000B79F7" w:rsidP="0038541D">
      <w:pPr>
        <w:pStyle w:val="af6"/>
        <w:rPr>
          <w:rtl/>
        </w:rPr>
      </w:pPr>
      <w:r w:rsidRPr="00E11A6E">
        <w:rPr>
          <w:rStyle w:val="TagStyle"/>
          <w:rtl/>
        </w:rPr>
        <w:t xml:space="preserve"> &lt;&lt; יור &gt;&gt;</w:t>
      </w:r>
      <w:r w:rsidRPr="00AD5B85">
        <w:rPr>
          <w:rStyle w:val="TagStyle"/>
          <w:rtl/>
        </w:rPr>
        <w:t xml:space="preserve"> </w:t>
      </w:r>
      <w:r>
        <w:rPr>
          <w:rtl/>
        </w:rPr>
        <w:t>היו"ר יעקב מרגי:</w:t>
      </w:r>
      <w:r w:rsidRPr="00AD5B85">
        <w:rPr>
          <w:rStyle w:val="TagStyle"/>
          <w:rtl/>
        </w:rPr>
        <w:t xml:space="preserve"> </w:t>
      </w:r>
      <w:r w:rsidRPr="00E11A6E">
        <w:rPr>
          <w:rStyle w:val="TagStyle"/>
          <w:rtl/>
        </w:rPr>
        <w:t>&lt;&lt; יור &gt;&gt;</w:t>
      </w:r>
      <w:r>
        <w:rPr>
          <w:rtl/>
        </w:rPr>
        <w:t xml:space="preserve">  </w:t>
      </w:r>
    </w:p>
    <w:p w:rsidR="000B79F7" w:rsidRDefault="000B79F7" w:rsidP="00515904">
      <w:pPr>
        <w:rPr>
          <w:rtl/>
        </w:rPr>
      </w:pPr>
    </w:p>
    <w:p w:rsidR="000B79F7" w:rsidRPr="00AD5B85" w:rsidRDefault="000B79F7" w:rsidP="0038541D">
      <w:pPr>
        <w:rPr>
          <w:rtl/>
        </w:rPr>
      </w:pPr>
      <w:bookmarkStart w:id="18214" w:name="_ETM_Q46_317043"/>
      <w:bookmarkEnd w:id="18214"/>
      <w:r>
        <w:rPr>
          <w:rFonts w:hint="cs"/>
          <w:rtl/>
        </w:rPr>
        <w:t>יש כאלה שלוקחים את ז</w:t>
      </w:r>
      <w:bookmarkStart w:id="18215" w:name="_ETM_Q46_320749"/>
      <w:bookmarkEnd w:id="18215"/>
      <w:r>
        <w:rPr>
          <w:rFonts w:hint="cs"/>
          <w:rtl/>
        </w:rPr>
        <w:t>ה כמחמאה. את יודעת כמה אנשים היו רוצים שראש</w:t>
      </w:r>
      <w:bookmarkStart w:id="18216" w:name="_ETM_Q46_325049"/>
      <w:bookmarkEnd w:id="18216"/>
      <w:r>
        <w:rPr>
          <w:rFonts w:hint="cs"/>
          <w:rtl/>
        </w:rPr>
        <w:t xml:space="preserve"> הממשלה יסתכל עליהם. </w:t>
      </w:r>
    </w:p>
    <w:p w:rsidR="000B79F7" w:rsidRDefault="000B79F7" w:rsidP="0038541D">
      <w:pPr>
        <w:ind w:firstLine="0"/>
        <w:rPr>
          <w:rtl/>
          <w:lang w:eastAsia="he-IL"/>
        </w:rPr>
      </w:pPr>
      <w:bookmarkStart w:id="18217" w:name="_ETM_Q46_328233"/>
      <w:bookmarkStart w:id="18218" w:name="_ETM_Q46_328300"/>
      <w:bookmarkEnd w:id="18217"/>
      <w:bookmarkEnd w:id="18218"/>
    </w:p>
    <w:p w:rsidR="000B79F7" w:rsidRDefault="000B79F7" w:rsidP="0038541D">
      <w:pPr>
        <w:pStyle w:val="af5"/>
        <w:rPr>
          <w:rtl/>
        </w:rPr>
      </w:pPr>
      <w:bookmarkStart w:id="18219" w:name="ET_interruption_5770_16"/>
      <w:r w:rsidRPr="00E11A6E">
        <w:rPr>
          <w:rStyle w:val="TagStyle"/>
          <w:rtl/>
        </w:rPr>
        <w:t xml:space="preserve"> &lt;&lt; קריאה &gt;&gt;</w:t>
      </w:r>
      <w:r w:rsidRPr="00AD5B85">
        <w:rPr>
          <w:rStyle w:val="TagStyle"/>
          <w:rtl/>
        </w:rPr>
        <w:t xml:space="preserve"> </w:t>
      </w:r>
      <w:r>
        <w:rPr>
          <w:rtl/>
        </w:rPr>
        <w:t>מאי גולן (הליכוד):</w:t>
      </w:r>
      <w:r w:rsidRPr="00AD5B85">
        <w:rPr>
          <w:rStyle w:val="TagStyle"/>
          <w:rtl/>
        </w:rPr>
        <w:t xml:space="preserve"> </w:t>
      </w:r>
      <w:r w:rsidRPr="00E11A6E">
        <w:rPr>
          <w:rStyle w:val="TagStyle"/>
          <w:rtl/>
        </w:rPr>
        <w:t>&lt;&lt; קריאה &gt;&gt;</w:t>
      </w:r>
      <w:r>
        <w:rPr>
          <w:rtl/>
        </w:rPr>
        <w:t xml:space="preserve">  </w:t>
      </w:r>
      <w:bookmarkEnd w:id="18219"/>
    </w:p>
    <w:p w:rsidR="000B79F7" w:rsidRDefault="000B79F7" w:rsidP="00515904">
      <w:pPr>
        <w:rPr>
          <w:rtl/>
          <w:lang w:eastAsia="he-IL"/>
        </w:rPr>
      </w:pPr>
    </w:p>
    <w:p w:rsidR="000B79F7" w:rsidRDefault="000B79F7" w:rsidP="0038541D">
      <w:pPr>
        <w:rPr>
          <w:rtl/>
          <w:lang w:eastAsia="he-IL"/>
        </w:rPr>
      </w:pPr>
      <w:bookmarkStart w:id="18220" w:name="_ETM_Q46_325898"/>
      <w:bookmarkEnd w:id="18220"/>
      <w:r>
        <w:rPr>
          <w:rFonts w:hint="cs"/>
          <w:rtl/>
          <w:lang w:eastAsia="he-IL"/>
        </w:rPr>
        <w:t xml:space="preserve">תלוי איזה ראש ממשלה. זה לא בדיוק ראש </w:t>
      </w:r>
      <w:bookmarkStart w:id="18221" w:name="_ETM_Q46_330406"/>
      <w:bookmarkEnd w:id="18221"/>
      <w:r>
        <w:rPr>
          <w:rFonts w:hint="cs"/>
          <w:rtl/>
          <w:lang w:eastAsia="he-IL"/>
        </w:rPr>
        <w:t xml:space="preserve">ממשלה, אדוני היושב-ראש. </w:t>
      </w:r>
      <w:bookmarkStart w:id="18222" w:name="_ETM_Q46_338901"/>
      <w:bookmarkStart w:id="18223" w:name="_ETM_Q46_338959"/>
      <w:bookmarkStart w:id="18224" w:name="_ETM_Q46_349993"/>
      <w:bookmarkStart w:id="18225" w:name="_ETM_Q46_350065"/>
      <w:bookmarkStart w:id="18226" w:name="_ETM_Q46_350088"/>
      <w:bookmarkEnd w:id="18222"/>
      <w:bookmarkEnd w:id="18223"/>
      <w:bookmarkEnd w:id="18224"/>
      <w:bookmarkEnd w:id="18225"/>
      <w:bookmarkEnd w:id="18226"/>
    </w:p>
    <w:p w:rsidR="000B79F7" w:rsidRDefault="000B79F7" w:rsidP="0038541D">
      <w:pPr>
        <w:rPr>
          <w:rtl/>
          <w:lang w:eastAsia="he-IL"/>
        </w:rPr>
      </w:pPr>
      <w:bookmarkStart w:id="18227" w:name="_ETM_Q46_350167"/>
      <w:bookmarkEnd w:id="18227"/>
    </w:p>
    <w:p w:rsidR="000B79F7" w:rsidRDefault="000B79F7" w:rsidP="0038541D">
      <w:pPr>
        <w:pStyle w:val="af6"/>
        <w:rPr>
          <w:rtl/>
        </w:rPr>
      </w:pPr>
      <w:bookmarkStart w:id="18228" w:name="ET_yor_6170_18"/>
      <w:r w:rsidRPr="00E11A6E">
        <w:rPr>
          <w:rStyle w:val="TagStyle"/>
          <w:rtl/>
        </w:rPr>
        <w:t xml:space="preserve"> &lt;&lt; יור &gt;&gt;</w:t>
      </w:r>
      <w:r w:rsidRPr="00AD5B85">
        <w:rPr>
          <w:rStyle w:val="TagStyle"/>
          <w:rtl/>
        </w:rPr>
        <w:t xml:space="preserve"> </w:t>
      </w:r>
      <w:r>
        <w:rPr>
          <w:rtl/>
        </w:rPr>
        <w:t>היו"ר יעקב מרגי:</w:t>
      </w:r>
      <w:r w:rsidRPr="00AD5B85">
        <w:rPr>
          <w:rStyle w:val="TagStyle"/>
          <w:rtl/>
        </w:rPr>
        <w:t xml:space="preserve"> </w:t>
      </w:r>
      <w:r w:rsidRPr="00E11A6E">
        <w:rPr>
          <w:rStyle w:val="TagStyle"/>
          <w:rtl/>
        </w:rPr>
        <w:t>&lt;&lt; יור &gt;&gt;</w:t>
      </w:r>
      <w:r>
        <w:rPr>
          <w:rtl/>
        </w:rPr>
        <w:t xml:space="preserve">  </w:t>
      </w:r>
      <w:bookmarkEnd w:id="18228"/>
    </w:p>
    <w:p w:rsidR="000B79F7" w:rsidRDefault="000B79F7" w:rsidP="00515904">
      <w:pPr>
        <w:rPr>
          <w:rtl/>
          <w:lang w:eastAsia="he-IL"/>
        </w:rPr>
      </w:pPr>
    </w:p>
    <w:p w:rsidR="000B79F7" w:rsidRDefault="000B79F7" w:rsidP="0038541D">
      <w:pPr>
        <w:rPr>
          <w:rtl/>
          <w:lang w:eastAsia="he-IL"/>
        </w:rPr>
      </w:pPr>
      <w:bookmarkStart w:id="18229" w:name="_ETM_Q46_351789"/>
      <w:bookmarkEnd w:id="18229"/>
      <w:r>
        <w:rPr>
          <w:rFonts w:hint="cs"/>
          <w:rtl/>
          <w:lang w:eastAsia="he-IL"/>
        </w:rPr>
        <w:t>כמו במטווח ירי, אוזניות</w:t>
      </w:r>
      <w:bookmarkStart w:id="18230" w:name="_ETM_Q46_350833"/>
      <w:bookmarkEnd w:id="18230"/>
      <w:r>
        <w:rPr>
          <w:rFonts w:hint="cs"/>
          <w:rtl/>
          <w:lang w:eastAsia="he-IL"/>
        </w:rPr>
        <w:t xml:space="preserve"> אנחנו צריכים.</w:t>
      </w:r>
      <w:bookmarkStart w:id="18231" w:name="_ETM_Q46_352427"/>
      <w:bookmarkStart w:id="18232" w:name="_ETM_Q46_352517"/>
      <w:bookmarkStart w:id="18233" w:name="_ETM_Q46_352538"/>
      <w:bookmarkEnd w:id="18231"/>
      <w:bookmarkEnd w:id="18232"/>
      <w:bookmarkEnd w:id="18233"/>
    </w:p>
    <w:p w:rsidR="000B79F7" w:rsidRDefault="000B79F7" w:rsidP="0038541D">
      <w:pPr>
        <w:rPr>
          <w:rtl/>
          <w:lang w:eastAsia="he-IL"/>
        </w:rPr>
      </w:pPr>
    </w:p>
    <w:p w:rsidR="000B79F7" w:rsidRDefault="000B79F7" w:rsidP="0038541D">
      <w:pPr>
        <w:pStyle w:val="af5"/>
        <w:rPr>
          <w:rtl/>
        </w:rPr>
      </w:pPr>
      <w:bookmarkStart w:id="18234" w:name="_ETM_Q46_352611"/>
      <w:bookmarkStart w:id="18235" w:name="ET_interruption_5807_17"/>
      <w:bookmarkEnd w:id="18234"/>
      <w:r w:rsidRPr="00E11A6E">
        <w:rPr>
          <w:rStyle w:val="TagStyle"/>
          <w:rtl/>
        </w:rPr>
        <w:t>&lt;&lt; קריאה &gt;&gt;</w:t>
      </w:r>
      <w:r w:rsidRPr="00AD5B85">
        <w:rPr>
          <w:rStyle w:val="TagStyle"/>
          <w:rtl/>
        </w:rPr>
        <w:t xml:space="preserve"> </w:t>
      </w:r>
      <w:r>
        <w:rPr>
          <w:rtl/>
        </w:rPr>
        <w:t>קטי קטרין שטרית (הליכוד):</w:t>
      </w:r>
      <w:r w:rsidRPr="00AD5B85">
        <w:rPr>
          <w:rStyle w:val="TagStyle"/>
          <w:rtl/>
        </w:rPr>
        <w:t xml:space="preserve"> </w:t>
      </w:r>
      <w:r w:rsidRPr="00E11A6E">
        <w:rPr>
          <w:rStyle w:val="TagStyle"/>
          <w:rtl/>
        </w:rPr>
        <w:t>&lt;&lt; קריאה &gt;&gt;</w:t>
      </w:r>
      <w:r>
        <w:rPr>
          <w:rtl/>
        </w:rPr>
        <w:t xml:space="preserve">  </w:t>
      </w:r>
      <w:bookmarkEnd w:id="18235"/>
    </w:p>
    <w:p w:rsidR="000B79F7" w:rsidRDefault="000B79F7" w:rsidP="0038541D">
      <w:pPr>
        <w:rPr>
          <w:rtl/>
          <w:lang w:eastAsia="he-IL"/>
        </w:rPr>
      </w:pPr>
    </w:p>
    <w:p w:rsidR="000B79F7" w:rsidRDefault="000B79F7" w:rsidP="0038541D">
      <w:pPr>
        <w:rPr>
          <w:rtl/>
          <w:lang w:eastAsia="he-IL"/>
        </w:rPr>
      </w:pPr>
      <w:bookmarkStart w:id="18236" w:name="_ETM_Q46_342540"/>
      <w:bookmarkEnd w:id="18236"/>
      <w:r>
        <w:rPr>
          <w:rFonts w:hint="cs"/>
          <w:rtl/>
          <w:lang w:eastAsia="he-IL"/>
        </w:rPr>
        <w:t xml:space="preserve">מרגי, מי שעשה את הרעש הכי גדול </w:t>
      </w:r>
      <w:bookmarkStart w:id="18237" w:name="_ETM_Q46_343977"/>
      <w:bookmarkEnd w:id="18237"/>
      <w:r>
        <w:rPr>
          <w:rFonts w:hint="cs"/>
          <w:rtl/>
          <w:lang w:eastAsia="he-IL"/>
        </w:rPr>
        <w:t xml:space="preserve">זה הנציגים המובחרים והנבחרים של סיעת ש"ס. סיעת ש"ס מגלה </w:t>
      </w:r>
      <w:bookmarkStart w:id="18238" w:name="_ETM_Q46_353979"/>
      <w:bookmarkEnd w:id="18238"/>
      <w:r>
        <w:rPr>
          <w:rFonts w:hint="cs"/>
          <w:rtl/>
          <w:lang w:eastAsia="he-IL"/>
        </w:rPr>
        <w:t>פה מנהיגות אדירה בקול רם.</w:t>
      </w:r>
    </w:p>
    <w:p w:rsidR="000B79F7" w:rsidRDefault="000B79F7" w:rsidP="0038541D">
      <w:pPr>
        <w:rPr>
          <w:rtl/>
          <w:lang w:eastAsia="he-IL"/>
        </w:rPr>
      </w:pPr>
    </w:p>
    <w:p w:rsidR="000B79F7" w:rsidRDefault="000B79F7" w:rsidP="0038541D">
      <w:pPr>
        <w:pStyle w:val="af6"/>
        <w:rPr>
          <w:rtl/>
        </w:rPr>
      </w:pPr>
      <w:r w:rsidRPr="00E11A6E">
        <w:rPr>
          <w:rStyle w:val="TagStyle"/>
          <w:rtl/>
        </w:rPr>
        <w:t xml:space="preserve"> &lt;&lt; יור &gt;&gt;</w:t>
      </w:r>
      <w:r w:rsidRPr="000F451E">
        <w:rPr>
          <w:rStyle w:val="TagStyle"/>
          <w:rtl/>
        </w:rPr>
        <w:t xml:space="preserve"> </w:t>
      </w:r>
      <w:r>
        <w:rPr>
          <w:rtl/>
        </w:rPr>
        <w:t>היו"ר יעקב מרגי:</w:t>
      </w:r>
      <w:r w:rsidRPr="000F451E">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אמרתי לך, צריך אטמים, כמו </w:t>
      </w:r>
      <w:bookmarkStart w:id="18239" w:name="_ETM_Q46_358574"/>
      <w:bookmarkEnd w:id="18239"/>
      <w:r>
        <w:rPr>
          <w:rFonts w:hint="cs"/>
          <w:rtl/>
          <w:lang w:eastAsia="he-IL"/>
        </w:rPr>
        <w:t xml:space="preserve">במטווח. </w:t>
      </w:r>
      <w:bookmarkStart w:id="18240" w:name="_ETM_Q46_361230"/>
      <w:bookmarkEnd w:id="18240"/>
    </w:p>
    <w:p w:rsidR="000B79F7" w:rsidRDefault="000B79F7" w:rsidP="0038541D">
      <w:pPr>
        <w:rPr>
          <w:rtl/>
          <w:lang w:eastAsia="he-IL"/>
        </w:rPr>
      </w:pPr>
      <w:bookmarkStart w:id="18241" w:name="_ETM_Q46_361278"/>
      <w:bookmarkStart w:id="18242" w:name="_ETM_Q46_361326"/>
      <w:bookmarkStart w:id="18243" w:name="_ETM_Q46_359878"/>
      <w:bookmarkEnd w:id="18241"/>
      <w:bookmarkEnd w:id="18242"/>
      <w:bookmarkEnd w:id="18243"/>
    </w:p>
    <w:p w:rsidR="000B79F7" w:rsidRDefault="000B79F7" w:rsidP="0038541D">
      <w:pPr>
        <w:pStyle w:val="af5"/>
        <w:rPr>
          <w:rtl/>
        </w:rPr>
      </w:pPr>
      <w:bookmarkStart w:id="18244" w:name="_ETM_Q46_359961"/>
      <w:bookmarkStart w:id="18245" w:name="ET_interruption_5807_22"/>
      <w:bookmarkEnd w:id="18244"/>
      <w:r w:rsidRPr="00E11A6E">
        <w:rPr>
          <w:rStyle w:val="TagStyle"/>
          <w:rtl/>
        </w:rPr>
        <w:t>&lt;&lt; קריאה &gt;&gt;</w:t>
      </w:r>
      <w:r w:rsidRPr="00AD5B85">
        <w:rPr>
          <w:rStyle w:val="TagStyle"/>
          <w:rtl/>
        </w:rPr>
        <w:t xml:space="preserve"> </w:t>
      </w:r>
      <w:r>
        <w:rPr>
          <w:rtl/>
        </w:rPr>
        <w:t>קטי קטרין שטרית (הליכוד):</w:t>
      </w:r>
      <w:r w:rsidRPr="00AD5B85">
        <w:rPr>
          <w:rStyle w:val="TagStyle"/>
          <w:rtl/>
        </w:rPr>
        <w:t xml:space="preserve"> </w:t>
      </w:r>
      <w:r w:rsidRPr="00E11A6E">
        <w:rPr>
          <w:rStyle w:val="TagStyle"/>
          <w:rtl/>
        </w:rPr>
        <w:t>&lt;&lt; קריאה &gt;&gt;</w:t>
      </w:r>
      <w:bookmarkEnd w:id="18245"/>
      <w:r>
        <w:rPr>
          <w:rtl/>
        </w:rPr>
        <w:t xml:space="preserve">  </w:t>
      </w:r>
    </w:p>
    <w:p w:rsidR="000B79F7" w:rsidRDefault="000B79F7" w:rsidP="0038541D">
      <w:pPr>
        <w:rPr>
          <w:rtl/>
          <w:lang w:eastAsia="he-IL"/>
        </w:rPr>
      </w:pPr>
      <w:bookmarkStart w:id="18246" w:name="_ETM_Q46_367477"/>
      <w:bookmarkEnd w:id="18246"/>
    </w:p>
    <w:p w:rsidR="000B79F7" w:rsidRDefault="000B79F7" w:rsidP="0038541D">
      <w:pPr>
        <w:rPr>
          <w:rtl/>
          <w:lang w:eastAsia="he-IL"/>
        </w:rPr>
      </w:pPr>
      <w:bookmarkStart w:id="18247" w:name="_ETM_Q46_367566"/>
      <w:bookmarkEnd w:id="18247"/>
      <w:r>
        <w:rPr>
          <w:rFonts w:hint="cs"/>
          <w:rtl/>
          <w:lang w:eastAsia="he-IL"/>
        </w:rPr>
        <w:t xml:space="preserve">מרגי, אגיד לך את האמת. עם מאי </w:t>
      </w:r>
      <w:bookmarkStart w:id="18248" w:name="_ETM_Q46_364549"/>
      <w:bookmarkEnd w:id="18248"/>
      <w:r>
        <w:rPr>
          <w:rFonts w:hint="cs"/>
          <w:rtl/>
          <w:lang w:eastAsia="he-IL"/>
        </w:rPr>
        <w:t xml:space="preserve">אני </w:t>
      </w:r>
      <w:r w:rsidR="00515904">
        <w:rPr>
          <w:rFonts w:hint="cs"/>
          <w:rtl/>
          <w:lang w:eastAsia="he-IL"/>
        </w:rPr>
        <w:t>– – –</w:t>
      </w:r>
      <w:bookmarkStart w:id="18249" w:name="_ETM_Q46_369333"/>
      <w:bookmarkEnd w:id="18249"/>
    </w:p>
    <w:p w:rsidR="000B79F7" w:rsidRDefault="000B79F7" w:rsidP="0038541D">
      <w:pPr>
        <w:ind w:firstLine="0"/>
        <w:rPr>
          <w:rtl/>
          <w:lang w:eastAsia="he-IL"/>
        </w:rPr>
      </w:pPr>
      <w:bookmarkStart w:id="18250" w:name="_ETM_Q46_369432"/>
      <w:bookmarkStart w:id="18251" w:name="_ETM_Q46_369637"/>
      <w:bookmarkStart w:id="18252" w:name="_ETM_Q46_369713"/>
      <w:bookmarkEnd w:id="18250"/>
      <w:bookmarkEnd w:id="18251"/>
      <w:bookmarkEnd w:id="18252"/>
    </w:p>
    <w:p w:rsidR="000B79F7" w:rsidRDefault="000B79F7" w:rsidP="0038541D">
      <w:pPr>
        <w:pStyle w:val="af6"/>
        <w:rPr>
          <w:rtl/>
        </w:rPr>
      </w:pPr>
      <w:r w:rsidRPr="00E11A6E">
        <w:rPr>
          <w:rStyle w:val="TagStyle"/>
          <w:rtl/>
        </w:rPr>
        <w:t xml:space="preserve"> &lt;&lt; יור &gt;&gt;</w:t>
      </w:r>
      <w:r w:rsidRPr="00AD5B85">
        <w:rPr>
          <w:rStyle w:val="TagStyle"/>
          <w:rtl/>
        </w:rPr>
        <w:t xml:space="preserve"> </w:t>
      </w:r>
      <w:r>
        <w:rPr>
          <w:rtl/>
        </w:rPr>
        <w:t>היו"ר יעקב מרגי:</w:t>
      </w:r>
      <w:r w:rsidRPr="00AD5B85">
        <w:rPr>
          <w:rStyle w:val="TagStyle"/>
          <w:rtl/>
        </w:rPr>
        <w:t xml:space="preserve"> </w:t>
      </w:r>
      <w:r w:rsidRPr="00E11A6E">
        <w:rPr>
          <w:rStyle w:val="TagStyle"/>
          <w:rtl/>
        </w:rPr>
        <w:t>&lt;&lt; יור &gt;&gt;</w:t>
      </w:r>
      <w:r>
        <w:rPr>
          <w:rtl/>
        </w:rPr>
        <w:t xml:space="preserve">  </w:t>
      </w:r>
    </w:p>
    <w:p w:rsidR="000B79F7" w:rsidRPr="00AD5B85" w:rsidRDefault="000B79F7" w:rsidP="0038541D">
      <w:pPr>
        <w:ind w:firstLine="0"/>
        <w:rPr>
          <w:rtl/>
          <w:lang w:eastAsia="he-IL"/>
        </w:rPr>
      </w:pPr>
      <w:bookmarkStart w:id="18253" w:name="_ETM_Q46_370759"/>
      <w:bookmarkEnd w:id="18253"/>
    </w:p>
    <w:p w:rsidR="000B79F7" w:rsidRDefault="000B79F7" w:rsidP="00752D59">
      <w:pPr>
        <w:rPr>
          <w:rtl/>
          <w:lang w:eastAsia="he-IL"/>
        </w:rPr>
      </w:pPr>
      <w:bookmarkStart w:id="18254" w:name="_ETM_Q46_361394"/>
      <w:bookmarkEnd w:id="18254"/>
      <w:r>
        <w:rPr>
          <w:rFonts w:hint="cs"/>
          <w:rtl/>
          <w:lang w:eastAsia="he-IL"/>
        </w:rPr>
        <w:t>בעד הצעת חוק גירוש משפחות מחבלים, התשפ"א</w:t>
      </w:r>
      <w:r>
        <w:rPr>
          <w:rFonts w:hint="eastAsia"/>
          <w:rtl/>
          <w:lang w:eastAsia="he-IL"/>
        </w:rPr>
        <w:t>–</w:t>
      </w:r>
      <w:r>
        <w:rPr>
          <w:rFonts w:hint="cs"/>
          <w:rtl/>
          <w:lang w:eastAsia="he-IL"/>
        </w:rPr>
        <w:t xml:space="preserve">2021, של חבר הכנסת אלי כהן הצביעו </w:t>
      </w:r>
      <w:bookmarkStart w:id="18255" w:name="_ETM_Q46_377601"/>
      <w:bookmarkEnd w:id="18255"/>
      <w:r>
        <w:rPr>
          <w:rFonts w:hint="cs"/>
          <w:rtl/>
          <w:lang w:eastAsia="he-IL"/>
        </w:rPr>
        <w:t>45 חברי כנסת</w:t>
      </w:r>
      <w:r w:rsidR="00752D59">
        <w:rPr>
          <w:rFonts w:hint="cs"/>
          <w:rtl/>
          <w:lang w:eastAsia="he-IL"/>
        </w:rPr>
        <w:t>,</w:t>
      </w:r>
      <w:r>
        <w:rPr>
          <w:rFonts w:hint="cs"/>
          <w:rtl/>
          <w:lang w:eastAsia="he-IL"/>
        </w:rPr>
        <w:t xml:space="preserve"> נגדה </w:t>
      </w:r>
      <w:r>
        <w:rPr>
          <w:rFonts w:hint="eastAsia"/>
          <w:rtl/>
          <w:lang w:eastAsia="he-IL"/>
        </w:rPr>
        <w:t>–</w:t>
      </w:r>
      <w:r>
        <w:rPr>
          <w:rFonts w:hint="cs"/>
          <w:rtl/>
          <w:lang w:eastAsia="he-IL"/>
        </w:rPr>
        <w:t xml:space="preserve"> 57 חברי כנסת. אי לכך, הצעת החוק לא עברה.</w:t>
      </w:r>
    </w:p>
    <w:p w:rsidR="000B79F7" w:rsidRDefault="000B79F7" w:rsidP="0038541D">
      <w:pPr>
        <w:rPr>
          <w:rtl/>
          <w:lang w:eastAsia="he-IL"/>
        </w:rPr>
      </w:pPr>
    </w:p>
    <w:p w:rsidR="000B79F7" w:rsidRDefault="000B79F7" w:rsidP="0038541D">
      <w:pPr>
        <w:rPr>
          <w:rtl/>
          <w:lang w:eastAsia="he-IL"/>
        </w:rPr>
      </w:pPr>
    </w:p>
    <w:p w:rsidR="000B79F7" w:rsidRDefault="000B79F7" w:rsidP="0038541D">
      <w:pPr>
        <w:pStyle w:val="a6"/>
        <w:rPr>
          <w:rtl/>
          <w:lang w:eastAsia="he-IL"/>
        </w:rPr>
      </w:pPr>
      <w:bookmarkStart w:id="18256" w:name="ET_hatsach_625859_7"/>
      <w:r w:rsidRPr="00E11A6E">
        <w:rPr>
          <w:rStyle w:val="TagStyle"/>
          <w:rtl/>
        </w:rPr>
        <w:t xml:space="preserve"> &lt;&lt; הצח &gt;&gt;</w:t>
      </w:r>
      <w:r w:rsidRPr="000F451E">
        <w:rPr>
          <w:rStyle w:val="TagStyle"/>
          <w:rtl/>
        </w:rPr>
        <w:t xml:space="preserve"> </w:t>
      </w:r>
      <w:bookmarkStart w:id="18257" w:name="_Toc89939056"/>
      <w:bookmarkStart w:id="18258" w:name="_Toc89943726"/>
      <w:bookmarkStart w:id="18259" w:name="_Toc89943919"/>
      <w:bookmarkStart w:id="18260" w:name="_Toc89944190"/>
      <w:bookmarkStart w:id="18261" w:name="_Toc107991218"/>
      <w:bookmarkStart w:id="18262" w:name="_Toc108352099"/>
      <w:r>
        <w:rPr>
          <w:rtl/>
          <w:lang w:eastAsia="he-IL"/>
        </w:rPr>
        <w:t xml:space="preserve">הצעת חוק איסור לשון הרע (תיקון </w:t>
      </w:r>
      <w:r>
        <w:rPr>
          <w:rFonts w:hint="cs"/>
          <w:rtl/>
          <w:lang w:eastAsia="he-IL"/>
        </w:rPr>
        <w:t>–</w:t>
      </w:r>
      <w:r>
        <w:rPr>
          <w:rtl/>
          <w:lang w:eastAsia="he-IL"/>
        </w:rPr>
        <w:t xml:space="preserve"> ביזוי אדם מחמת משקל), התשפ"א–2021</w:t>
      </w:r>
      <w:bookmarkEnd w:id="18257"/>
      <w:bookmarkEnd w:id="18258"/>
      <w:bookmarkEnd w:id="18259"/>
      <w:bookmarkEnd w:id="18260"/>
      <w:bookmarkEnd w:id="18261"/>
      <w:bookmarkEnd w:id="18262"/>
      <w:r w:rsidRPr="000F451E">
        <w:rPr>
          <w:rStyle w:val="TagStyle"/>
          <w:rtl/>
        </w:rPr>
        <w:t xml:space="preserve"> </w:t>
      </w:r>
      <w:r w:rsidRPr="00E11A6E">
        <w:rPr>
          <w:rStyle w:val="TagStyle"/>
          <w:rtl/>
        </w:rPr>
        <w:t>&lt;&lt; הצח &gt;&gt;</w:t>
      </w:r>
      <w:r>
        <w:rPr>
          <w:rtl/>
          <w:lang w:eastAsia="he-IL"/>
        </w:rPr>
        <w:t xml:space="preserve">  </w:t>
      </w:r>
      <w:bookmarkEnd w:id="18256"/>
    </w:p>
    <w:p w:rsidR="000B79F7" w:rsidRDefault="000B79F7" w:rsidP="0038541D">
      <w:pPr>
        <w:rPr>
          <w:rtl/>
          <w:lang w:eastAsia="he-IL"/>
        </w:rPr>
      </w:pPr>
      <w:r>
        <w:rPr>
          <w:rtl/>
          <w:lang w:eastAsia="he-IL"/>
        </w:rPr>
        <w:t>[הצעת חוק פ/2107</w:t>
      </w:r>
      <w:r>
        <w:rPr>
          <w:rFonts w:hint="cs"/>
          <w:rtl/>
          <w:lang w:eastAsia="he-IL"/>
        </w:rPr>
        <w:t>/24; נספחות.</w:t>
      </w:r>
      <w:r>
        <w:rPr>
          <w:rtl/>
          <w:lang w:eastAsia="he-IL"/>
        </w:rPr>
        <w:t>]</w:t>
      </w:r>
    </w:p>
    <w:p w:rsidR="000B79F7" w:rsidRDefault="000B79F7" w:rsidP="0038541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גילה גמליאל</w:t>
      </w:r>
      <w:r>
        <w:rPr>
          <w:rtl/>
          <w:lang w:eastAsia="he-IL"/>
        </w:rPr>
        <w:t>)</w:t>
      </w:r>
    </w:p>
    <w:p w:rsidR="000B79F7" w:rsidRDefault="000B79F7" w:rsidP="0038541D">
      <w:pPr>
        <w:ind w:firstLine="0"/>
        <w:rPr>
          <w:rtl/>
          <w:lang w:eastAsia="he-IL"/>
        </w:rPr>
      </w:pPr>
    </w:p>
    <w:p w:rsidR="000B79F7" w:rsidRDefault="000B79F7" w:rsidP="0038541D">
      <w:pPr>
        <w:pStyle w:val="af6"/>
        <w:rPr>
          <w:rtl/>
        </w:rPr>
      </w:pPr>
      <w:r w:rsidRPr="00E11A6E">
        <w:rPr>
          <w:rStyle w:val="TagStyle"/>
          <w:rtl/>
        </w:rPr>
        <w:t xml:space="preserve"> &lt;&lt; יור &gt;&gt;</w:t>
      </w:r>
      <w:r w:rsidRPr="000F451E">
        <w:rPr>
          <w:rStyle w:val="TagStyle"/>
          <w:rtl/>
        </w:rPr>
        <w:t xml:space="preserve"> </w:t>
      </w:r>
      <w:r>
        <w:rPr>
          <w:rtl/>
        </w:rPr>
        <w:t>היו"ר יעקב מרגי:</w:t>
      </w:r>
      <w:r w:rsidRPr="000F451E">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אנחנו עוברים לסעיף הבא בסדר-היום: </w:t>
      </w:r>
      <w:r w:rsidRPr="000F451E">
        <w:rPr>
          <w:rtl/>
          <w:lang w:eastAsia="he-IL"/>
        </w:rPr>
        <w:t xml:space="preserve">הצעת חוק איסור לשון הרע (תיקון </w:t>
      </w:r>
      <w:r>
        <w:rPr>
          <w:rFonts w:hint="cs"/>
          <w:rtl/>
          <w:lang w:eastAsia="he-IL"/>
        </w:rPr>
        <w:t>–</w:t>
      </w:r>
      <w:r w:rsidRPr="000F451E">
        <w:rPr>
          <w:rtl/>
          <w:lang w:eastAsia="he-IL"/>
        </w:rPr>
        <w:t xml:space="preserve"> ביזוי אדם מחמת משקל), התשפ"</w:t>
      </w:r>
      <w:r>
        <w:rPr>
          <w:rtl/>
          <w:lang w:eastAsia="he-IL"/>
        </w:rPr>
        <w:t>א–</w:t>
      </w:r>
      <w:r w:rsidRPr="000F451E">
        <w:rPr>
          <w:rtl/>
          <w:lang w:eastAsia="he-IL"/>
        </w:rPr>
        <w:t>2021</w:t>
      </w:r>
      <w:r>
        <w:rPr>
          <w:rFonts w:hint="cs"/>
          <w:rtl/>
          <w:lang w:eastAsia="he-IL"/>
        </w:rPr>
        <w:t>,</w:t>
      </w:r>
      <w:r w:rsidRPr="000F451E">
        <w:rPr>
          <w:rtl/>
          <w:lang w:eastAsia="he-IL"/>
        </w:rPr>
        <w:t xml:space="preserve"> </w:t>
      </w:r>
      <w:r>
        <w:rPr>
          <w:rFonts w:hint="cs"/>
          <w:rtl/>
          <w:lang w:eastAsia="he-IL"/>
        </w:rPr>
        <w:t xml:space="preserve">של חברת הכנסת גילה גמליאל. תשובה כמובן </w:t>
      </w:r>
      <w:bookmarkStart w:id="18263" w:name="_ETM_Q46_400644"/>
      <w:bookmarkEnd w:id="18263"/>
      <w:r>
        <w:rPr>
          <w:rFonts w:hint="cs"/>
          <w:rtl/>
          <w:lang w:eastAsia="he-IL"/>
        </w:rPr>
        <w:t>והצבעה במועד אחר. בבקשה, גברתי. עשר דקות לרשותך.</w:t>
      </w:r>
    </w:p>
    <w:p w:rsidR="000B79F7" w:rsidRPr="000F451E" w:rsidRDefault="000B79F7" w:rsidP="0038541D">
      <w:pPr>
        <w:rPr>
          <w:rtl/>
          <w:lang w:eastAsia="he-IL"/>
        </w:rPr>
      </w:pPr>
    </w:p>
    <w:p w:rsidR="000B79F7" w:rsidRDefault="000B79F7" w:rsidP="0038541D">
      <w:pPr>
        <w:pStyle w:val="a4"/>
        <w:rPr>
          <w:rtl/>
        </w:rPr>
      </w:pPr>
      <w:bookmarkStart w:id="18264" w:name="ET_speaker_4610_8"/>
      <w:r w:rsidRPr="00E11A6E">
        <w:rPr>
          <w:rStyle w:val="TagStyle"/>
          <w:rtl/>
        </w:rPr>
        <w:t xml:space="preserve"> &lt;&lt; דובר &gt;&gt;</w:t>
      </w:r>
      <w:r w:rsidRPr="000F451E">
        <w:rPr>
          <w:rStyle w:val="TagStyle"/>
          <w:rtl/>
        </w:rPr>
        <w:t xml:space="preserve"> </w:t>
      </w:r>
      <w:bookmarkStart w:id="18265" w:name="_Toc89939057"/>
      <w:bookmarkStart w:id="18266" w:name="_Toc89943727"/>
      <w:bookmarkStart w:id="18267" w:name="_Toc89943920"/>
      <w:bookmarkStart w:id="18268" w:name="_Toc89944191"/>
      <w:bookmarkStart w:id="18269" w:name="_Toc107991219"/>
      <w:bookmarkStart w:id="18270" w:name="_Toc108352100"/>
      <w:r>
        <w:rPr>
          <w:rtl/>
        </w:rPr>
        <w:t>גילה גמליאל (הליכוד):</w:t>
      </w:r>
      <w:bookmarkEnd w:id="18265"/>
      <w:bookmarkEnd w:id="18266"/>
      <w:bookmarkEnd w:id="18267"/>
      <w:bookmarkEnd w:id="18268"/>
      <w:bookmarkEnd w:id="18269"/>
      <w:bookmarkEnd w:id="18270"/>
      <w:r w:rsidRPr="000F451E">
        <w:rPr>
          <w:rStyle w:val="TagStyle"/>
          <w:rtl/>
        </w:rPr>
        <w:t xml:space="preserve"> </w:t>
      </w:r>
      <w:r w:rsidRPr="00E11A6E">
        <w:rPr>
          <w:rStyle w:val="TagStyle"/>
          <w:rtl/>
        </w:rPr>
        <w:t>&lt;&lt; דובר &gt;&gt;</w:t>
      </w:r>
      <w:r>
        <w:rPr>
          <w:rtl/>
        </w:rPr>
        <w:t xml:space="preserve">  </w:t>
      </w:r>
      <w:bookmarkEnd w:id="18264"/>
    </w:p>
    <w:p w:rsidR="000B79F7" w:rsidRDefault="000B79F7" w:rsidP="0038541D">
      <w:pPr>
        <w:ind w:firstLine="0"/>
        <w:rPr>
          <w:rtl/>
          <w:lang w:eastAsia="he-IL"/>
        </w:rPr>
      </w:pPr>
    </w:p>
    <w:p w:rsidR="000B79F7" w:rsidRDefault="000B79F7" w:rsidP="0081623E">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 xml:space="preserve"> </w:t>
      </w:r>
      <w:r>
        <w:rPr>
          <w:rtl/>
          <w:lang w:eastAsia="he-IL"/>
        </w:rPr>
        <w:t>חברות וחברי הכנסת,</w:t>
      </w:r>
      <w:bookmarkStart w:id="18271" w:name="_ETM_Q46_412445"/>
      <w:bookmarkEnd w:id="18271"/>
      <w:r>
        <w:rPr>
          <w:rFonts w:hint="cs"/>
          <w:rtl/>
          <w:lang w:eastAsia="he-IL"/>
        </w:rPr>
        <w:t xml:space="preserve"> מזכירת הכנסת, </w:t>
      </w:r>
      <w:r>
        <w:rPr>
          <w:rtl/>
          <w:lang w:eastAsia="he-IL"/>
        </w:rPr>
        <w:t xml:space="preserve">השיח הישראלי והכבוד ההדדי בין החלקים בחברה שלנו הם נושאים שאנחנו עוסקים בהם לא מעט בתקופה האחרונה. </w:t>
      </w:r>
      <w:bookmarkStart w:id="18272" w:name="_ETM_Q46_419598"/>
      <w:bookmarkStart w:id="18273" w:name="_ETM_Q46_419671"/>
      <w:bookmarkEnd w:id="18272"/>
      <w:bookmarkEnd w:id="18273"/>
      <w:r>
        <w:rPr>
          <w:rtl/>
          <w:lang w:eastAsia="he-IL"/>
        </w:rPr>
        <w:t>הרצון ליצור סביבה מכילה וטובה לאזרחי ישראל מתחיל בשיח מכבד אחד כלפי השני. חוק איסור לשון הרע מגדיר כי לשון הרע היא דבר שפרסומו עלול לבזות אישה או איש בשל גזעם, מוצאם, דתם, מקום מגוריהם, גילם, מינם,</w:t>
      </w:r>
      <w:r>
        <w:rPr>
          <w:rFonts w:hint="cs"/>
          <w:rtl/>
          <w:lang w:eastAsia="he-IL"/>
        </w:rPr>
        <w:t xml:space="preserve"> </w:t>
      </w:r>
      <w:r>
        <w:rPr>
          <w:rtl/>
          <w:lang w:eastAsia="he-IL"/>
        </w:rPr>
        <w:t>נטיי</w:t>
      </w:r>
      <w:r>
        <w:rPr>
          <w:rFonts w:hint="cs"/>
          <w:rtl/>
          <w:lang w:eastAsia="he-IL"/>
        </w:rPr>
        <w:t>ה</w:t>
      </w:r>
      <w:r>
        <w:rPr>
          <w:rtl/>
          <w:lang w:eastAsia="he-IL"/>
        </w:rPr>
        <w:t xml:space="preserve"> מינית או מוגבלות.</w:t>
      </w:r>
      <w:bookmarkStart w:id="18274" w:name="_ETM_Q46_448402"/>
      <w:bookmarkEnd w:id="18274"/>
      <w:r>
        <w:rPr>
          <w:rFonts w:hint="cs"/>
          <w:rtl/>
          <w:lang w:eastAsia="he-IL"/>
        </w:rPr>
        <w:t xml:space="preserve"> </w:t>
      </w:r>
      <w:bookmarkStart w:id="18275" w:name="_ETM_Q46_448493"/>
      <w:bookmarkEnd w:id="18275"/>
      <w:r>
        <w:rPr>
          <w:rtl/>
          <w:lang w:eastAsia="he-IL"/>
        </w:rPr>
        <w:t>החוק, לצערי, מתעלם כיום מביזוי בני אדם בשל משקלם. החברה הישראלית, ובני הנוער בפרט, סובלים היום מהקנטות והעלבות רק בשל היותם כבדי משקל, רק בשל מראה גופם. אותה העלבה, בין א</w:t>
      </w:r>
      <w:r>
        <w:rPr>
          <w:rFonts w:hint="cs"/>
          <w:rtl/>
          <w:lang w:eastAsia="he-IL"/>
        </w:rPr>
        <w:t>ם</w:t>
      </w:r>
      <w:r>
        <w:rPr>
          <w:rtl/>
          <w:lang w:eastAsia="he-IL"/>
        </w:rPr>
        <w:t xml:space="preserve"> במציאות ובין אם ברשתות החברתיות, פוגעת בעולמם של ילדים ובני נוער ופוגעת בדימוי העצמי</w:t>
      </w:r>
      <w:r>
        <w:rPr>
          <w:rFonts w:hint="cs"/>
          <w:rtl/>
          <w:lang w:eastAsia="he-IL"/>
        </w:rPr>
        <w:t xml:space="preserve"> </w:t>
      </w:r>
      <w:r>
        <w:rPr>
          <w:rtl/>
          <w:lang w:eastAsia="he-IL"/>
        </w:rPr>
        <w:t xml:space="preserve">של </w:t>
      </w:r>
      <w:r>
        <w:rPr>
          <w:rFonts w:hint="cs"/>
          <w:rtl/>
          <w:lang w:eastAsia="he-IL"/>
        </w:rPr>
        <w:t>אנשים.</w:t>
      </w:r>
      <w:r>
        <w:rPr>
          <w:rtl/>
          <w:lang w:eastAsia="he-IL"/>
        </w:rPr>
        <w:t xml:space="preserve"> </w:t>
      </w:r>
      <w:bookmarkStart w:id="18276" w:name="_ETM_Q46_497996"/>
      <w:bookmarkStart w:id="18277" w:name="_ETM_Q46_498051"/>
      <w:bookmarkEnd w:id="18276"/>
      <w:bookmarkEnd w:id="18277"/>
      <w:r>
        <w:rPr>
          <w:rtl/>
          <w:lang w:eastAsia="he-IL"/>
        </w:rPr>
        <w:t xml:space="preserve">אותו אידיאל יופי </w:t>
      </w:r>
      <w:r>
        <w:rPr>
          <w:rFonts w:hint="cs"/>
          <w:rtl/>
          <w:lang w:eastAsia="he-IL"/>
        </w:rPr>
        <w:t xml:space="preserve">– </w:t>
      </w:r>
      <w:r>
        <w:rPr>
          <w:rtl/>
          <w:lang w:eastAsia="he-IL"/>
        </w:rPr>
        <w:t>ובעצם</w:t>
      </w:r>
      <w:r w:rsidR="0081623E">
        <w:rPr>
          <w:rFonts w:hint="cs"/>
          <w:rtl/>
          <w:lang w:eastAsia="he-IL"/>
        </w:rPr>
        <w:t>,</w:t>
      </w:r>
      <w:r>
        <w:rPr>
          <w:rFonts w:hint="cs"/>
          <w:rtl/>
          <w:lang w:eastAsia="he-IL"/>
        </w:rPr>
        <w:t xml:space="preserve"> בשנת 2021 </w:t>
      </w:r>
      <w:r>
        <w:rPr>
          <w:rtl/>
          <w:lang w:eastAsia="he-IL"/>
        </w:rPr>
        <w:t>ההתמכרות</w:t>
      </w:r>
      <w:r>
        <w:rPr>
          <w:rFonts w:hint="cs"/>
          <w:rtl/>
          <w:lang w:eastAsia="he-IL"/>
        </w:rPr>
        <w:t xml:space="preserve"> </w:t>
      </w:r>
      <w:r>
        <w:rPr>
          <w:rtl/>
          <w:lang w:eastAsia="he-IL"/>
        </w:rPr>
        <w:t>לרשתות החברתיות ותופעות הפוטושופ ו</w:t>
      </w:r>
      <w:r>
        <w:rPr>
          <w:rFonts w:hint="cs"/>
          <w:rtl/>
          <w:lang w:eastAsia="he-IL"/>
        </w:rPr>
        <w:t xml:space="preserve">כל </w:t>
      </w:r>
      <w:bookmarkStart w:id="18278" w:name="_ETM_Q46_493683"/>
      <w:bookmarkEnd w:id="18278"/>
      <w:r>
        <w:rPr>
          <w:rtl/>
          <w:lang w:eastAsia="he-IL"/>
        </w:rPr>
        <w:t>הפילטרים רק מעצימ</w:t>
      </w:r>
      <w:r w:rsidR="0081623E">
        <w:rPr>
          <w:rFonts w:hint="cs"/>
          <w:rtl/>
          <w:lang w:eastAsia="he-IL"/>
        </w:rPr>
        <w:t>ים</w:t>
      </w:r>
      <w:r>
        <w:rPr>
          <w:rtl/>
          <w:lang w:eastAsia="he-IL"/>
        </w:rPr>
        <w:t xml:space="preserve"> את סוגיה זו. </w:t>
      </w:r>
    </w:p>
    <w:p w:rsidR="000B79F7" w:rsidRDefault="000B79F7" w:rsidP="0038541D">
      <w:pPr>
        <w:ind w:firstLine="0"/>
        <w:rPr>
          <w:rtl/>
          <w:lang w:eastAsia="he-IL"/>
        </w:rPr>
      </w:pPr>
      <w:bookmarkStart w:id="18279" w:name="_ETM_Q46_497978"/>
      <w:bookmarkEnd w:id="18279"/>
    </w:p>
    <w:p w:rsidR="000B79F7" w:rsidRDefault="000B79F7" w:rsidP="0081623E">
      <w:pPr>
        <w:rPr>
          <w:rtl/>
          <w:lang w:eastAsia="he-IL"/>
        </w:rPr>
      </w:pPr>
      <w:r>
        <w:rPr>
          <w:rFonts w:hint="cs"/>
          <w:rtl/>
          <w:lang w:eastAsia="he-IL"/>
        </w:rPr>
        <w:t>ח</w:t>
      </w:r>
      <w:r>
        <w:rPr>
          <w:rtl/>
          <w:lang w:eastAsia="he-IL"/>
        </w:rPr>
        <w:t>וק איסור לשון הרע מתייחס לביזוי בני אדם בגין סיבות שונות</w:t>
      </w:r>
      <w:r>
        <w:rPr>
          <w:rFonts w:hint="cs"/>
          <w:rtl/>
          <w:lang w:eastAsia="he-IL"/>
        </w:rPr>
        <w:t>.</w:t>
      </w:r>
      <w:r>
        <w:rPr>
          <w:rtl/>
          <w:lang w:eastAsia="he-IL"/>
        </w:rPr>
        <w:t xml:space="preserve"> המטרה של הצעת החוק שאני מביאה להצבעה במליאה היום</w:t>
      </w:r>
      <w:r>
        <w:rPr>
          <w:rFonts w:hint="cs"/>
          <w:rtl/>
          <w:lang w:eastAsia="he-IL"/>
        </w:rPr>
        <w:t xml:space="preserve"> </w:t>
      </w:r>
      <w:r>
        <w:rPr>
          <w:rFonts w:hint="eastAsia"/>
          <w:rtl/>
          <w:lang w:eastAsia="he-IL"/>
        </w:rPr>
        <w:t>–</w:t>
      </w:r>
      <w:r>
        <w:rPr>
          <w:rFonts w:hint="cs"/>
          <w:rtl/>
          <w:lang w:eastAsia="he-IL"/>
        </w:rPr>
        <w:t xml:space="preserve"> ההצבעה בסוף לא תתקיים, היא תידחה, אבל הנושא</w:t>
      </w:r>
      <w:bookmarkStart w:id="18280" w:name="_ETM_Q46_509404"/>
      <w:bookmarkEnd w:id="18280"/>
      <w:r>
        <w:rPr>
          <w:rFonts w:hint="cs"/>
          <w:rtl/>
          <w:lang w:eastAsia="he-IL"/>
        </w:rPr>
        <w:t xml:space="preserve"> יעלה על סדר-היום והצבעה ותשובה יהיו במועד אחר </w:t>
      </w:r>
      <w:r>
        <w:rPr>
          <w:rFonts w:hint="eastAsia"/>
          <w:rtl/>
          <w:lang w:eastAsia="he-IL"/>
        </w:rPr>
        <w:t>–</w:t>
      </w:r>
      <w:r>
        <w:rPr>
          <w:rFonts w:hint="cs"/>
          <w:rtl/>
          <w:lang w:eastAsia="he-IL"/>
        </w:rPr>
        <w:t xml:space="preserve"> </w:t>
      </w:r>
      <w:r>
        <w:rPr>
          <w:rtl/>
          <w:lang w:eastAsia="he-IL"/>
        </w:rPr>
        <w:t>היא לעשות את המובן מאליו, ולקבוע בחוק כי ביזוי אדם בגלל משקל, הוא לשון הרע לכל דבר ועניין.</w:t>
      </w:r>
      <w:bookmarkStart w:id="18281" w:name="_ETM_Q46_524770"/>
      <w:bookmarkEnd w:id="18281"/>
      <w:r w:rsidR="0081623E">
        <w:rPr>
          <w:rFonts w:hint="cs"/>
          <w:rtl/>
          <w:lang w:eastAsia="he-IL"/>
        </w:rPr>
        <w:t xml:space="preserve"> </w:t>
      </w:r>
      <w:bookmarkStart w:id="18282" w:name="_ETM_Q46_524864"/>
      <w:bookmarkEnd w:id="18282"/>
      <w:r>
        <w:rPr>
          <w:rtl/>
          <w:lang w:eastAsia="he-IL"/>
        </w:rPr>
        <w:t>התופעה הפסולה הזו, כאילו אדם בעל משקל עודף הוא בעל תכונות שליליות</w:t>
      </w:r>
      <w:r>
        <w:rPr>
          <w:rFonts w:hint="cs"/>
          <w:rtl/>
          <w:lang w:eastAsia="he-IL"/>
        </w:rPr>
        <w:t>,</w:t>
      </w:r>
      <w:r>
        <w:rPr>
          <w:rtl/>
          <w:lang w:eastAsia="he-IL"/>
        </w:rPr>
        <w:t xml:space="preserve"> מעידה בעיקר עלינו כחברה ועל אותם אנשים שמנסים לבזות את כבדי המשקל. </w:t>
      </w:r>
      <w:r>
        <w:rPr>
          <w:rFonts w:hint="cs"/>
          <w:rtl/>
          <w:lang w:eastAsia="he-IL"/>
        </w:rPr>
        <w:t>א</w:t>
      </w:r>
      <w:r>
        <w:rPr>
          <w:rtl/>
          <w:lang w:eastAsia="he-IL"/>
        </w:rPr>
        <w:t>ותו סטריאוטיפ בא לידי ביטוי בתרבות הפופולרית</w:t>
      </w:r>
      <w:r>
        <w:rPr>
          <w:rFonts w:hint="cs"/>
          <w:rtl/>
          <w:lang w:eastAsia="he-IL"/>
        </w:rPr>
        <w:t>,</w:t>
      </w:r>
      <w:r>
        <w:rPr>
          <w:rtl/>
          <w:lang w:eastAsia="he-IL"/>
        </w:rPr>
        <w:t xml:space="preserve"> כאשר דמויות כבדות משקל בסדרות ובסרטים נתפסות כמושא ללעג</w:t>
      </w:r>
      <w:r>
        <w:rPr>
          <w:rFonts w:hint="cs"/>
          <w:rtl/>
          <w:lang w:eastAsia="he-IL"/>
        </w:rPr>
        <w:t xml:space="preserve"> </w:t>
      </w:r>
      <w:r>
        <w:rPr>
          <w:rtl/>
          <w:lang w:eastAsia="he-IL"/>
        </w:rPr>
        <w:t>וכחסרי מזל. ואז</w:t>
      </w:r>
      <w:r>
        <w:rPr>
          <w:rFonts w:hint="cs"/>
          <w:rtl/>
          <w:lang w:eastAsia="he-IL"/>
        </w:rPr>
        <w:t>,</w:t>
      </w:r>
      <w:r>
        <w:rPr>
          <w:rtl/>
          <w:lang w:eastAsia="he-IL"/>
        </w:rPr>
        <w:t xml:space="preserve"> אז אותו אדם כבד משקל שצופה בסרטים, איש או אישה</w:t>
      </w:r>
      <w:r>
        <w:rPr>
          <w:rFonts w:hint="cs"/>
          <w:rtl/>
          <w:lang w:eastAsia="he-IL"/>
        </w:rPr>
        <w:t>,</w:t>
      </w:r>
      <w:r>
        <w:rPr>
          <w:rtl/>
          <w:lang w:eastAsia="he-IL"/>
        </w:rPr>
        <w:t xml:space="preserve"> בשר ודם, צריכים להתמודד ולהכיל את הסטריאוטיפ ואת הלעג ש</w:t>
      </w:r>
      <w:r>
        <w:rPr>
          <w:rFonts w:hint="cs"/>
          <w:rtl/>
          <w:lang w:eastAsia="he-IL"/>
        </w:rPr>
        <w:t xml:space="preserve">הם </w:t>
      </w:r>
      <w:r>
        <w:rPr>
          <w:rtl/>
          <w:lang w:eastAsia="he-IL"/>
        </w:rPr>
        <w:t>חווים</w:t>
      </w:r>
      <w:r>
        <w:rPr>
          <w:rFonts w:hint="cs"/>
          <w:rtl/>
          <w:lang w:eastAsia="he-IL"/>
        </w:rPr>
        <w:t xml:space="preserve"> </w:t>
      </w:r>
      <w:bookmarkStart w:id="18283" w:name="_ETM_Q46_566094"/>
      <w:bookmarkEnd w:id="18283"/>
      <w:r>
        <w:rPr>
          <w:rtl/>
          <w:lang w:eastAsia="he-IL"/>
        </w:rPr>
        <w:t>במציאות היום</w:t>
      </w:r>
      <w:r>
        <w:rPr>
          <w:rFonts w:hint="cs"/>
          <w:rtl/>
          <w:lang w:eastAsia="he-IL"/>
        </w:rPr>
        <w:t>-</w:t>
      </w:r>
      <w:r>
        <w:rPr>
          <w:rtl/>
          <w:lang w:eastAsia="he-IL"/>
        </w:rPr>
        <w:t xml:space="preserve">יומית. </w:t>
      </w:r>
      <w:bookmarkStart w:id="18284" w:name="_ETM_Q46_567660"/>
      <w:bookmarkStart w:id="18285" w:name="_ETM_Q46_567738"/>
      <w:bookmarkEnd w:id="18284"/>
      <w:bookmarkEnd w:id="18285"/>
      <w:r>
        <w:rPr>
          <w:rtl/>
          <w:lang w:eastAsia="he-IL"/>
        </w:rPr>
        <w:t>אפליה זו, אשר מכונה בשפת העם "</w:t>
      </w:r>
      <w:proofErr w:type="spellStart"/>
      <w:r>
        <w:rPr>
          <w:rtl/>
          <w:lang w:eastAsia="he-IL"/>
        </w:rPr>
        <w:t>שמנופוביה</w:t>
      </w:r>
      <w:proofErr w:type="spellEnd"/>
      <w:r>
        <w:rPr>
          <w:rtl/>
          <w:lang w:eastAsia="he-IL"/>
        </w:rPr>
        <w:t xml:space="preserve">", באה לידי ביטוי בהתייחסות מילולית פוגענית ומעליבה, וכן בהיעדר יחס שוויוני בקבלה לעבודה, במתן שירות ועוד. </w:t>
      </w:r>
      <w:proofErr w:type="spellStart"/>
      <w:r>
        <w:rPr>
          <w:rFonts w:hint="cs"/>
          <w:rtl/>
          <w:lang w:eastAsia="he-IL"/>
        </w:rPr>
        <w:t>ה</w:t>
      </w:r>
      <w:r>
        <w:rPr>
          <w:rtl/>
          <w:lang w:eastAsia="he-IL"/>
        </w:rPr>
        <w:t>שמנופוביה</w:t>
      </w:r>
      <w:proofErr w:type="spellEnd"/>
      <w:r>
        <w:rPr>
          <w:rtl/>
          <w:lang w:eastAsia="he-IL"/>
        </w:rPr>
        <w:t xml:space="preserve"> רווחת</w:t>
      </w:r>
      <w:r w:rsidR="0081623E">
        <w:rPr>
          <w:rFonts w:hint="cs"/>
          <w:rtl/>
          <w:lang w:eastAsia="he-IL"/>
        </w:rPr>
        <w:t xml:space="preserve"> </w:t>
      </w:r>
      <w:r>
        <w:rPr>
          <w:rtl/>
          <w:lang w:eastAsia="he-IL"/>
        </w:rPr>
        <w:t>בחברה, במסגרות התעסוקה, במסגרות</w:t>
      </w:r>
      <w:r>
        <w:rPr>
          <w:rFonts w:hint="cs"/>
          <w:rtl/>
          <w:lang w:eastAsia="he-IL"/>
        </w:rPr>
        <w:t xml:space="preserve"> </w:t>
      </w:r>
      <w:r>
        <w:rPr>
          <w:rtl/>
          <w:lang w:eastAsia="he-IL"/>
        </w:rPr>
        <w:t>החינוך ואף בחיק המשפחה. ישנן כמה</w:t>
      </w:r>
      <w:r>
        <w:rPr>
          <w:rFonts w:hint="cs"/>
          <w:rtl/>
          <w:lang w:eastAsia="he-IL"/>
        </w:rPr>
        <w:t xml:space="preserve"> </w:t>
      </w:r>
      <w:r>
        <w:rPr>
          <w:rtl/>
          <w:lang w:eastAsia="he-IL"/>
        </w:rPr>
        <w:t>דוגמאות על קצה המזלג</w:t>
      </w:r>
      <w:r>
        <w:rPr>
          <w:rFonts w:hint="cs"/>
          <w:rtl/>
          <w:lang w:eastAsia="he-IL"/>
        </w:rPr>
        <w:t>.</w:t>
      </w:r>
      <w:r>
        <w:rPr>
          <w:rtl/>
          <w:lang w:eastAsia="he-IL"/>
        </w:rPr>
        <w:t xml:space="preserve"> למשל</w:t>
      </w:r>
      <w:r>
        <w:rPr>
          <w:rFonts w:hint="cs"/>
          <w:rtl/>
          <w:lang w:eastAsia="he-IL"/>
        </w:rPr>
        <w:t>,</w:t>
      </w:r>
      <w:r>
        <w:rPr>
          <w:rtl/>
          <w:lang w:eastAsia="he-IL"/>
        </w:rPr>
        <w:t xml:space="preserve"> ידוע</w:t>
      </w:r>
      <w:r>
        <w:rPr>
          <w:rFonts w:hint="cs"/>
          <w:rtl/>
          <w:lang w:eastAsia="he-IL"/>
        </w:rPr>
        <w:t xml:space="preserve"> כי חברת ביטוח סירבה לאחרונה לבטח</w:t>
      </w:r>
      <w:bookmarkStart w:id="18286" w:name="_ETM_Q46_600109"/>
      <w:bookmarkEnd w:id="18286"/>
      <w:r>
        <w:rPr>
          <w:rFonts w:hint="cs"/>
          <w:rtl/>
          <w:lang w:eastAsia="he-IL"/>
        </w:rPr>
        <w:t xml:space="preserve"> אישה </w:t>
      </w:r>
      <w:r>
        <w:rPr>
          <w:rtl/>
          <w:lang w:eastAsia="he-IL"/>
        </w:rPr>
        <w:t>מפאת היותה כבדת משקל</w:t>
      </w:r>
      <w:r>
        <w:rPr>
          <w:rFonts w:hint="cs"/>
          <w:rtl/>
          <w:lang w:eastAsia="he-IL"/>
        </w:rPr>
        <w:t>. פשוט</w:t>
      </w:r>
      <w:r>
        <w:rPr>
          <w:rtl/>
          <w:lang w:eastAsia="he-IL"/>
        </w:rPr>
        <w:t xml:space="preserve"> לא ייאמן</w:t>
      </w:r>
      <w:r>
        <w:rPr>
          <w:rFonts w:hint="cs"/>
          <w:rtl/>
          <w:lang w:eastAsia="he-IL"/>
        </w:rPr>
        <w:t>.</w:t>
      </w:r>
      <w:bookmarkStart w:id="18287" w:name="_ETM_Q46_605021"/>
      <w:bookmarkEnd w:id="18287"/>
      <w:r w:rsidR="0081623E">
        <w:rPr>
          <w:rFonts w:hint="cs"/>
          <w:rtl/>
          <w:lang w:eastAsia="he-IL"/>
        </w:rPr>
        <w:t xml:space="preserve"> </w:t>
      </w:r>
      <w:bookmarkStart w:id="18288" w:name="_ETM_Q46_605103"/>
      <w:bookmarkEnd w:id="18288"/>
      <w:r>
        <w:rPr>
          <w:rtl/>
          <w:lang w:eastAsia="he-IL"/>
        </w:rPr>
        <w:t>כל המוזכר לעיל מוביל להשלכות מרחיקות לכת על נפשם של כבדי המשקל באשר הם</w:t>
      </w:r>
      <w:r>
        <w:rPr>
          <w:rFonts w:hint="cs"/>
          <w:rtl/>
          <w:lang w:eastAsia="he-IL"/>
        </w:rPr>
        <w:t>,</w:t>
      </w:r>
      <w:r>
        <w:rPr>
          <w:rtl/>
          <w:lang w:eastAsia="he-IL"/>
        </w:rPr>
        <w:t xml:space="preserve"> ילדים ומבוגרים. מכל אלו ניתן לראות כי יש הכרח בהוספת הסייג של איסור אפליה על רקע משקל. ואכן, מחקרים מראים כי ישנם הבדלים מובהקים בשכר בין עובדים רזים לשמנים</w:t>
      </w:r>
      <w:r>
        <w:rPr>
          <w:rFonts w:hint="cs"/>
          <w:rtl/>
          <w:lang w:eastAsia="he-IL"/>
        </w:rPr>
        <w:t>,</w:t>
      </w:r>
      <w:r>
        <w:rPr>
          <w:rtl/>
          <w:lang w:eastAsia="he-IL"/>
        </w:rPr>
        <w:t xml:space="preserve"> וכי עובדים שמנים נוטים להתקדם פחות מעובדים רזים</w:t>
      </w:r>
      <w:r>
        <w:rPr>
          <w:rFonts w:hint="cs"/>
          <w:rtl/>
          <w:lang w:eastAsia="he-IL"/>
        </w:rPr>
        <w:t xml:space="preserve"> בעבודה</w:t>
      </w:r>
      <w:r>
        <w:rPr>
          <w:rtl/>
          <w:lang w:eastAsia="he-IL"/>
        </w:rPr>
        <w:t>. באשר לגברים</w:t>
      </w:r>
      <w:r>
        <w:rPr>
          <w:rFonts w:hint="cs"/>
          <w:rtl/>
          <w:lang w:eastAsia="he-IL"/>
        </w:rPr>
        <w:t>,</w:t>
      </w:r>
      <w:r>
        <w:rPr>
          <w:rtl/>
          <w:lang w:eastAsia="he-IL"/>
        </w:rPr>
        <w:t xml:space="preserve"> כבדי משקל מרוויחים בממוצע 3% פחות</w:t>
      </w:r>
      <w:r>
        <w:rPr>
          <w:rFonts w:hint="cs"/>
          <w:rtl/>
          <w:lang w:eastAsia="he-IL"/>
        </w:rPr>
        <w:t xml:space="preserve">, </w:t>
      </w:r>
      <w:r>
        <w:rPr>
          <w:rtl/>
          <w:lang w:eastAsia="he-IL"/>
        </w:rPr>
        <w:t xml:space="preserve">ונשים כבדות משקל מרוויחות כ-6% פחות מעמיתותיהן </w:t>
      </w:r>
      <w:r>
        <w:rPr>
          <w:rFonts w:hint="cs"/>
          <w:rtl/>
          <w:lang w:eastAsia="he-IL"/>
        </w:rPr>
        <w:t xml:space="preserve">לעבודה. </w:t>
      </w:r>
    </w:p>
    <w:p w:rsidR="000B79F7" w:rsidRDefault="000B79F7" w:rsidP="0038541D">
      <w:pPr>
        <w:rPr>
          <w:rtl/>
          <w:lang w:eastAsia="he-IL"/>
        </w:rPr>
      </w:pPr>
      <w:bookmarkStart w:id="18289" w:name="_ETM_Q46_650798"/>
      <w:bookmarkStart w:id="18290" w:name="_ETM_Q46_650877"/>
      <w:bookmarkEnd w:id="18289"/>
      <w:bookmarkEnd w:id="18290"/>
    </w:p>
    <w:p w:rsidR="000B79F7" w:rsidRDefault="000B79F7" w:rsidP="0081623E">
      <w:pPr>
        <w:rPr>
          <w:rtl/>
          <w:lang w:eastAsia="he-IL"/>
        </w:rPr>
      </w:pPr>
      <w:r>
        <w:rPr>
          <w:rtl/>
          <w:lang w:eastAsia="he-IL"/>
        </w:rPr>
        <w:t>חברותיי וחבריי חברי הכנסת,</w:t>
      </w:r>
      <w:r>
        <w:rPr>
          <w:rFonts w:hint="cs"/>
          <w:rtl/>
          <w:lang w:eastAsia="he-IL"/>
        </w:rPr>
        <w:t xml:space="preserve"> </w:t>
      </w:r>
      <w:r>
        <w:rPr>
          <w:rtl/>
          <w:lang w:eastAsia="he-IL"/>
        </w:rPr>
        <w:t xml:space="preserve">הצעת החוק שאני מביאה היום חוצה קואליציה ואופוזיציה. </w:t>
      </w:r>
      <w:r>
        <w:rPr>
          <w:rFonts w:hint="cs"/>
          <w:rtl/>
          <w:lang w:eastAsia="he-IL"/>
        </w:rPr>
        <w:t>ואני רוצה</w:t>
      </w:r>
      <w:bookmarkStart w:id="18291" w:name="_ETM_Q46_652990"/>
      <w:bookmarkEnd w:id="18291"/>
      <w:r>
        <w:rPr>
          <w:rFonts w:hint="cs"/>
          <w:rtl/>
          <w:lang w:eastAsia="he-IL"/>
        </w:rPr>
        <w:t xml:space="preserve"> גם לברך את חברי חבר הכנסת מוסי רז, שגם הוא </w:t>
      </w:r>
      <w:bookmarkStart w:id="18292" w:name="_ETM_Q46_661138"/>
      <w:bookmarkEnd w:id="18292"/>
      <w:r>
        <w:rPr>
          <w:rFonts w:hint="cs"/>
          <w:rtl/>
          <w:lang w:eastAsia="he-IL"/>
        </w:rPr>
        <w:t xml:space="preserve">מגיש את הצעת החוק הזו, וביחד נקדם אותה. </w:t>
      </w:r>
      <w:r>
        <w:rPr>
          <w:rtl/>
          <w:lang w:eastAsia="he-IL"/>
        </w:rPr>
        <w:t>היא מדברת עלינו כבני אדם ועל איך</w:t>
      </w:r>
      <w:r>
        <w:rPr>
          <w:rFonts w:hint="cs"/>
          <w:rtl/>
          <w:lang w:eastAsia="he-IL"/>
        </w:rPr>
        <w:t xml:space="preserve"> ראוי </w:t>
      </w:r>
      <w:bookmarkStart w:id="18293" w:name="_ETM_Q46_668878"/>
      <w:bookmarkEnd w:id="18293"/>
      <w:r>
        <w:rPr>
          <w:rFonts w:hint="cs"/>
          <w:rtl/>
          <w:lang w:eastAsia="he-IL"/>
        </w:rPr>
        <w:t>ש</w:t>
      </w:r>
      <w:r>
        <w:rPr>
          <w:rtl/>
          <w:lang w:eastAsia="he-IL"/>
        </w:rPr>
        <w:t>החברה שלנו</w:t>
      </w:r>
      <w:r>
        <w:rPr>
          <w:rFonts w:hint="cs"/>
          <w:rtl/>
          <w:lang w:eastAsia="he-IL"/>
        </w:rPr>
        <w:t xml:space="preserve"> תתנהג.</w:t>
      </w:r>
      <w:r>
        <w:rPr>
          <w:rtl/>
          <w:lang w:eastAsia="he-IL"/>
        </w:rPr>
        <w:t xml:space="preserve"> יחד אנ</w:t>
      </w:r>
      <w:r>
        <w:rPr>
          <w:rFonts w:hint="cs"/>
          <w:rtl/>
          <w:lang w:eastAsia="he-IL"/>
        </w:rPr>
        <w:t>ו</w:t>
      </w:r>
      <w:r>
        <w:rPr>
          <w:rtl/>
          <w:lang w:eastAsia="he-IL"/>
        </w:rPr>
        <w:t xml:space="preserve"> יכולים לתקן עוול נוראי שנוצר בעת הנוכחית ולהגן על כבדות וכבדי המשקל מפני לעג וביזוי. </w:t>
      </w:r>
      <w:bookmarkStart w:id="18294" w:name="_ETM_Q46_679320"/>
      <w:bookmarkStart w:id="18295" w:name="_ETM_Q46_679395"/>
      <w:bookmarkEnd w:id="18294"/>
      <w:bookmarkEnd w:id="18295"/>
      <w:r>
        <w:rPr>
          <w:rtl/>
          <w:lang w:eastAsia="he-IL"/>
        </w:rPr>
        <w:t xml:space="preserve">כולנו בני אדם. </w:t>
      </w:r>
      <w:r>
        <w:rPr>
          <w:rFonts w:hint="cs"/>
          <w:rtl/>
          <w:lang w:eastAsia="he-IL"/>
        </w:rPr>
        <w:t xml:space="preserve">אנחנו חייבים לזכור שגם אלה שנראים </w:t>
      </w:r>
      <w:r>
        <w:rPr>
          <w:rFonts w:hint="eastAsia"/>
          <w:rtl/>
          <w:lang w:eastAsia="he-IL"/>
        </w:rPr>
        <w:t>–</w:t>
      </w:r>
      <w:r>
        <w:rPr>
          <w:rFonts w:hint="cs"/>
          <w:rtl/>
          <w:lang w:eastAsia="he-IL"/>
        </w:rPr>
        <w:t xml:space="preserve"> בכל צורה </w:t>
      </w:r>
      <w:bookmarkStart w:id="18296" w:name="_ETM_Q46_689345"/>
      <w:bookmarkEnd w:id="18296"/>
      <w:r>
        <w:rPr>
          <w:rFonts w:hint="cs"/>
          <w:rtl/>
          <w:lang w:eastAsia="he-IL"/>
        </w:rPr>
        <w:t xml:space="preserve">אנחנו אוהבים אותם וצריכים לאהוב אותם כחברה. לאף </w:t>
      </w:r>
      <w:bookmarkStart w:id="18297" w:name="_ETM_Q46_697125"/>
      <w:bookmarkEnd w:id="18297"/>
      <w:r>
        <w:rPr>
          <w:rFonts w:hint="cs"/>
          <w:rtl/>
          <w:lang w:eastAsia="he-IL"/>
        </w:rPr>
        <w:t xml:space="preserve">אחד ולאף אחת לא מגיע שיביישו אותם רק בגלל המראה </w:t>
      </w:r>
      <w:bookmarkStart w:id="18298" w:name="_ETM_Q46_700863"/>
      <w:bookmarkEnd w:id="18298"/>
      <w:r>
        <w:rPr>
          <w:rFonts w:hint="cs"/>
          <w:rtl/>
          <w:lang w:eastAsia="he-IL"/>
        </w:rPr>
        <w:t>או הצורה החיצונית שלהם.</w:t>
      </w:r>
      <w:bookmarkStart w:id="18299" w:name="_ETM_Q46_702871"/>
      <w:bookmarkStart w:id="18300" w:name="_ETM_Q46_702969"/>
      <w:bookmarkStart w:id="18301" w:name="_ETM_Q46_575445"/>
      <w:bookmarkStart w:id="18302" w:name="_ETM_Q46_575555"/>
      <w:bookmarkEnd w:id="18299"/>
      <w:bookmarkEnd w:id="18300"/>
      <w:bookmarkEnd w:id="18301"/>
      <w:bookmarkEnd w:id="18302"/>
      <w:r w:rsidR="0081623E">
        <w:rPr>
          <w:rFonts w:hint="cs"/>
          <w:rtl/>
          <w:lang w:eastAsia="he-IL"/>
        </w:rPr>
        <w:t xml:space="preserve"> </w:t>
      </w:r>
      <w:r>
        <w:rPr>
          <w:rtl/>
          <w:lang w:eastAsia="he-IL"/>
        </w:rPr>
        <w:t>הכבוד ותחושת השייכות לא נגמר</w:t>
      </w:r>
      <w:r>
        <w:rPr>
          <w:rFonts w:hint="cs"/>
          <w:rtl/>
          <w:lang w:eastAsia="he-IL"/>
        </w:rPr>
        <w:t>ים</w:t>
      </w:r>
      <w:r>
        <w:rPr>
          <w:rtl/>
          <w:lang w:eastAsia="he-IL"/>
        </w:rPr>
        <w:t xml:space="preserve"> רק בשבטיות, מחנאות ובהקצנה של השיח הפוליטי. למעשה, אלה מתחיל</w:t>
      </w:r>
      <w:r w:rsidR="0081623E">
        <w:rPr>
          <w:rFonts w:hint="cs"/>
          <w:rtl/>
          <w:lang w:eastAsia="he-IL"/>
        </w:rPr>
        <w:t>ים</w:t>
      </w:r>
      <w:r>
        <w:rPr>
          <w:rtl/>
          <w:lang w:eastAsia="he-IL"/>
        </w:rPr>
        <w:t xml:space="preserve"> בכבוד היו</w:t>
      </w:r>
      <w:r>
        <w:rPr>
          <w:rFonts w:hint="cs"/>
          <w:rtl/>
          <w:lang w:eastAsia="he-IL"/>
        </w:rPr>
        <w:t>ם</w:t>
      </w:r>
      <w:r w:rsidR="0081623E">
        <w:rPr>
          <w:rFonts w:hint="cs"/>
          <w:rtl/>
          <w:lang w:eastAsia="he-IL"/>
        </w:rPr>
        <w:t>-</w:t>
      </w:r>
      <w:r>
        <w:rPr>
          <w:rtl/>
          <w:lang w:eastAsia="he-IL"/>
        </w:rPr>
        <w:t xml:space="preserve">יומי בין בני האדם. ולכל </w:t>
      </w:r>
      <w:r>
        <w:rPr>
          <w:rFonts w:hint="cs"/>
          <w:rtl/>
          <w:lang w:eastAsia="he-IL"/>
        </w:rPr>
        <w:t>ב</w:t>
      </w:r>
      <w:r>
        <w:rPr>
          <w:rtl/>
          <w:lang w:eastAsia="he-IL"/>
        </w:rPr>
        <w:t>ן אדם, לא משנה אם רזה או שמן, מגיע לחיות בכבוד</w:t>
      </w:r>
      <w:r>
        <w:rPr>
          <w:rFonts w:hint="cs"/>
          <w:rtl/>
          <w:lang w:eastAsia="he-IL"/>
        </w:rPr>
        <w:t>,</w:t>
      </w:r>
      <w:r>
        <w:rPr>
          <w:rtl/>
          <w:lang w:eastAsia="he-IL"/>
        </w:rPr>
        <w:t xml:space="preserve"> ללא חשש מהעלבה או ביזוי. אנחנו יכולים לעגן את הזכות הכ</w:t>
      </w:r>
      <w:r>
        <w:rPr>
          <w:rFonts w:hint="cs"/>
          <w:rtl/>
          <w:lang w:eastAsia="he-IL"/>
        </w:rPr>
        <w:t xml:space="preserve">ול </w:t>
      </w:r>
      <w:r>
        <w:rPr>
          <w:rtl/>
          <w:lang w:eastAsia="he-IL"/>
        </w:rPr>
        <w:t xml:space="preserve">כך חשובה הזאת בספר החוקים. </w:t>
      </w:r>
    </w:p>
    <w:p w:rsidR="000B79F7" w:rsidRDefault="000B79F7" w:rsidP="0038541D">
      <w:pPr>
        <w:rPr>
          <w:rtl/>
          <w:lang w:eastAsia="he-IL"/>
        </w:rPr>
      </w:pPr>
      <w:bookmarkStart w:id="18303" w:name="_ETM_Q46_731000"/>
      <w:bookmarkStart w:id="18304" w:name="_ETM_Q46_731098"/>
      <w:bookmarkEnd w:id="18303"/>
      <w:bookmarkEnd w:id="18304"/>
    </w:p>
    <w:p w:rsidR="000B79F7" w:rsidRDefault="000B79F7" w:rsidP="0038541D">
      <w:pPr>
        <w:rPr>
          <w:rStyle w:val="TagStyle"/>
          <w:rtl/>
        </w:rPr>
      </w:pPr>
      <w:r>
        <w:rPr>
          <w:rFonts w:hint="cs"/>
          <w:rtl/>
          <w:lang w:eastAsia="he-IL"/>
        </w:rPr>
        <w:t xml:space="preserve">אני </w:t>
      </w:r>
      <w:r>
        <w:rPr>
          <w:rtl/>
          <w:lang w:eastAsia="he-IL"/>
        </w:rPr>
        <w:t xml:space="preserve">הבנתי שבוועדת </w:t>
      </w:r>
      <w:r>
        <w:rPr>
          <w:rFonts w:hint="cs"/>
          <w:rtl/>
          <w:lang w:eastAsia="he-IL"/>
        </w:rPr>
        <w:t>ה</w:t>
      </w:r>
      <w:r>
        <w:rPr>
          <w:rtl/>
          <w:lang w:eastAsia="he-IL"/>
        </w:rPr>
        <w:t>שרים לענייני חקיקה היה דיון ארוך בנושא</w:t>
      </w:r>
      <w:r>
        <w:rPr>
          <w:rFonts w:hint="cs"/>
          <w:rtl/>
          <w:lang w:eastAsia="he-IL"/>
        </w:rPr>
        <w:t>. התבקשתי לקיים</w:t>
      </w:r>
      <w:bookmarkStart w:id="18305" w:name="_ETM_Q46_735547"/>
      <w:bookmarkEnd w:id="18305"/>
      <w:r>
        <w:rPr>
          <w:rFonts w:hint="cs"/>
          <w:rtl/>
          <w:lang w:eastAsia="he-IL"/>
        </w:rPr>
        <w:t xml:space="preserve"> הידברות </w:t>
      </w:r>
      <w:r>
        <w:rPr>
          <w:rtl/>
          <w:lang w:eastAsia="he-IL"/>
        </w:rPr>
        <w:t>על מנת לקדם את החוק</w:t>
      </w:r>
      <w:r>
        <w:rPr>
          <w:rFonts w:hint="cs"/>
          <w:rtl/>
          <w:lang w:eastAsia="he-IL"/>
        </w:rPr>
        <w:t xml:space="preserve"> ובמשך חודש להגיע להסכמות</w:t>
      </w:r>
      <w:r>
        <w:rPr>
          <w:rtl/>
          <w:lang w:eastAsia="he-IL"/>
        </w:rPr>
        <w:t xml:space="preserve">. </w:t>
      </w:r>
      <w:r>
        <w:rPr>
          <w:rFonts w:hint="cs"/>
          <w:rtl/>
          <w:lang w:eastAsia="he-IL"/>
        </w:rPr>
        <w:t xml:space="preserve">כולי תקווה שאכן </w:t>
      </w:r>
      <w:bookmarkStart w:id="18306" w:name="_ETM_Q46_746357"/>
      <w:bookmarkEnd w:id="18306"/>
      <w:r>
        <w:rPr>
          <w:rFonts w:hint="cs"/>
          <w:rtl/>
          <w:lang w:eastAsia="he-IL"/>
        </w:rPr>
        <w:t>כך יהיה, ואני חברי מוסי רז נבצע את ההידברות</w:t>
      </w:r>
      <w:bookmarkStart w:id="18307" w:name="_ETM_Q46_749600"/>
      <w:bookmarkEnd w:id="18307"/>
      <w:r>
        <w:rPr>
          <w:rFonts w:hint="cs"/>
          <w:rtl/>
          <w:lang w:eastAsia="he-IL"/>
        </w:rPr>
        <w:t xml:space="preserve"> הזו עם הממשלה, בתקווה שאכן יסכימו ויאפשרו כבר בחודש הבא </w:t>
      </w:r>
      <w:bookmarkStart w:id="18308" w:name="_ETM_Q46_754428"/>
      <w:bookmarkEnd w:id="18308"/>
      <w:r>
        <w:rPr>
          <w:rFonts w:hint="cs"/>
          <w:rtl/>
          <w:lang w:eastAsia="he-IL"/>
        </w:rPr>
        <w:t xml:space="preserve">את ההצבעה בעד החוק החשוב הזה. תודה רבה. </w:t>
      </w:r>
    </w:p>
    <w:p w:rsidR="000B79F7" w:rsidRDefault="000B79F7" w:rsidP="0038541D">
      <w:pPr>
        <w:rPr>
          <w:rtl/>
          <w:lang w:eastAsia="he-IL"/>
        </w:rPr>
      </w:pPr>
    </w:p>
    <w:p w:rsidR="000B79F7" w:rsidRDefault="000B79F7" w:rsidP="0038541D">
      <w:pPr>
        <w:rPr>
          <w:rtl/>
          <w:lang w:eastAsia="he-IL"/>
        </w:rPr>
      </w:pPr>
      <w:bookmarkStart w:id="18309" w:name="_ETM_Q46_607443"/>
      <w:bookmarkStart w:id="18310" w:name="_ETM_Q46_607517"/>
      <w:bookmarkEnd w:id="18309"/>
      <w:bookmarkEnd w:id="18310"/>
    </w:p>
    <w:p w:rsidR="000B79F7" w:rsidRDefault="000B79F7" w:rsidP="0038541D">
      <w:pPr>
        <w:rPr>
          <w:rtl/>
          <w:lang w:eastAsia="he-IL"/>
        </w:rPr>
      </w:pPr>
      <w:bookmarkStart w:id="18311" w:name="_ETM_Q46_607586"/>
      <w:bookmarkStart w:id="18312" w:name="_ETM_Q46_607648"/>
      <w:bookmarkEnd w:id="18311"/>
      <w:bookmarkEnd w:id="18312"/>
    </w:p>
    <w:p w:rsidR="000B79F7" w:rsidRDefault="000B79F7" w:rsidP="0038541D">
      <w:pPr>
        <w:pStyle w:val="a6"/>
        <w:rPr>
          <w:rtl/>
          <w:lang w:eastAsia="he-IL"/>
        </w:rPr>
      </w:pPr>
      <w:bookmarkStart w:id="18313" w:name="ET_hatsach_625859_20"/>
      <w:r w:rsidRPr="00E11A6E">
        <w:rPr>
          <w:rStyle w:val="TagStyle"/>
          <w:rtl/>
        </w:rPr>
        <w:t xml:space="preserve"> &lt;&lt; הצח &gt;&gt;</w:t>
      </w:r>
      <w:r w:rsidRPr="001751B0">
        <w:rPr>
          <w:rStyle w:val="TagStyle"/>
          <w:rtl/>
        </w:rPr>
        <w:t xml:space="preserve"> </w:t>
      </w:r>
      <w:bookmarkStart w:id="18314" w:name="_Toc89939058"/>
      <w:bookmarkStart w:id="18315" w:name="_Toc89943728"/>
      <w:bookmarkStart w:id="18316" w:name="_Toc89943921"/>
      <w:bookmarkStart w:id="18317" w:name="_Toc89944192"/>
      <w:bookmarkStart w:id="18318" w:name="_Toc107991220"/>
      <w:bookmarkStart w:id="18319" w:name="_Toc108352101"/>
      <w:r>
        <w:rPr>
          <w:rtl/>
          <w:lang w:eastAsia="he-IL"/>
        </w:rPr>
        <w:t xml:space="preserve">הצעת חוק איסור לשון הרע (תיקון </w:t>
      </w:r>
      <w:r>
        <w:rPr>
          <w:rFonts w:hint="cs"/>
          <w:rtl/>
          <w:lang w:eastAsia="he-IL"/>
        </w:rPr>
        <w:t>–</w:t>
      </w:r>
      <w:r>
        <w:rPr>
          <w:rtl/>
          <w:lang w:eastAsia="he-IL"/>
        </w:rPr>
        <w:t xml:space="preserve"> ביזוי אדם מחמת משקל), התשפ"א–2021</w:t>
      </w:r>
      <w:bookmarkEnd w:id="18314"/>
      <w:bookmarkEnd w:id="18315"/>
      <w:bookmarkEnd w:id="18316"/>
      <w:bookmarkEnd w:id="18317"/>
      <w:bookmarkEnd w:id="18318"/>
      <w:bookmarkEnd w:id="18319"/>
      <w:r w:rsidRPr="001751B0">
        <w:rPr>
          <w:rStyle w:val="TagStyle"/>
          <w:rtl/>
        </w:rPr>
        <w:t xml:space="preserve"> </w:t>
      </w:r>
      <w:r w:rsidRPr="00E11A6E">
        <w:rPr>
          <w:rStyle w:val="TagStyle"/>
          <w:rtl/>
        </w:rPr>
        <w:t>&lt;&lt; הצח &gt;&gt;</w:t>
      </w:r>
      <w:r>
        <w:rPr>
          <w:rtl/>
          <w:lang w:eastAsia="he-IL"/>
        </w:rPr>
        <w:t xml:space="preserve">  </w:t>
      </w:r>
      <w:bookmarkEnd w:id="18313"/>
    </w:p>
    <w:p w:rsidR="000B79F7" w:rsidRDefault="000B79F7" w:rsidP="0038541D">
      <w:pPr>
        <w:rPr>
          <w:rtl/>
          <w:lang w:eastAsia="he-IL"/>
        </w:rPr>
      </w:pPr>
      <w:r>
        <w:rPr>
          <w:rtl/>
          <w:lang w:eastAsia="he-IL"/>
        </w:rPr>
        <w:t>[הצעת חוק פ/1167</w:t>
      </w:r>
      <w:r>
        <w:rPr>
          <w:rFonts w:hint="cs"/>
          <w:rtl/>
          <w:lang w:eastAsia="he-IL"/>
        </w:rPr>
        <w:t xml:space="preserve">/24; </w:t>
      </w:r>
      <w:bookmarkStart w:id="18320" w:name="_ETM_Q46_612258"/>
      <w:bookmarkEnd w:id="18320"/>
      <w:r>
        <w:rPr>
          <w:rFonts w:hint="cs"/>
          <w:rtl/>
          <w:lang w:eastAsia="he-IL"/>
        </w:rPr>
        <w:t>נספחות.</w:t>
      </w:r>
      <w:r>
        <w:rPr>
          <w:rtl/>
          <w:lang w:eastAsia="he-IL"/>
        </w:rPr>
        <w:t>]</w:t>
      </w:r>
    </w:p>
    <w:p w:rsidR="000B79F7" w:rsidRDefault="000B79F7" w:rsidP="0038541D">
      <w:pPr>
        <w:pStyle w:val="-0"/>
        <w:rPr>
          <w:rtl/>
          <w:lang w:eastAsia="he-IL"/>
        </w:rPr>
      </w:pPr>
      <w:r>
        <w:rPr>
          <w:rtl/>
          <w:lang w:eastAsia="he-IL"/>
        </w:rPr>
        <w:t>(הצעת חבר הכנסת</w:t>
      </w:r>
      <w:r>
        <w:rPr>
          <w:rFonts w:hint="cs"/>
          <w:rtl/>
          <w:lang w:eastAsia="he-IL"/>
        </w:rPr>
        <w:t xml:space="preserve"> מוסי רז</w:t>
      </w:r>
      <w:r>
        <w:rPr>
          <w:rtl/>
          <w:lang w:eastAsia="he-IL"/>
        </w:rPr>
        <w:t>)</w:t>
      </w:r>
    </w:p>
    <w:p w:rsidR="000B79F7" w:rsidRPr="001751B0" w:rsidRDefault="000B79F7" w:rsidP="0038541D">
      <w:pPr>
        <w:ind w:firstLine="0"/>
        <w:rPr>
          <w:rtl/>
          <w:lang w:eastAsia="he-IL"/>
        </w:rPr>
      </w:pPr>
    </w:p>
    <w:p w:rsidR="000B79F7" w:rsidRDefault="000B79F7" w:rsidP="0038541D">
      <w:pPr>
        <w:pStyle w:val="af6"/>
        <w:rPr>
          <w:rtl/>
        </w:rPr>
      </w:pPr>
      <w:r w:rsidRPr="00E11A6E">
        <w:rPr>
          <w:rStyle w:val="TagStyle"/>
          <w:rtl/>
        </w:rPr>
        <w:t xml:space="preserve"> &lt;&lt; יור &gt;&gt;</w:t>
      </w:r>
      <w:r w:rsidRPr="005F40BA">
        <w:rPr>
          <w:rStyle w:val="TagStyle"/>
          <w:rtl/>
        </w:rPr>
        <w:t xml:space="preserve"> </w:t>
      </w:r>
      <w:r>
        <w:rPr>
          <w:rtl/>
        </w:rPr>
        <w:t>היו"ר יעקב מרגי:</w:t>
      </w:r>
      <w:r w:rsidRPr="005F40BA">
        <w:rPr>
          <w:rStyle w:val="TagStyle"/>
          <w:rtl/>
        </w:rPr>
        <w:t xml:space="preserve"> </w:t>
      </w:r>
      <w:r w:rsidRPr="00E11A6E">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רבה לחברת הכנסת גילה גמליאל. להצעת החוק הזו</w:t>
      </w:r>
      <w:bookmarkStart w:id="18321" w:name="_ETM_Q46_765011"/>
      <w:bookmarkEnd w:id="18321"/>
      <w:r>
        <w:rPr>
          <w:rFonts w:hint="cs"/>
          <w:rtl/>
          <w:lang w:eastAsia="he-IL"/>
        </w:rPr>
        <w:t xml:space="preserve"> הוצמדה הצעת חוק זהה</w:t>
      </w:r>
      <w:r w:rsidR="00752D59">
        <w:rPr>
          <w:rFonts w:hint="cs"/>
          <w:rtl/>
          <w:lang w:eastAsia="he-IL"/>
        </w:rPr>
        <w:t>,</w:t>
      </w:r>
      <w:r>
        <w:rPr>
          <w:rFonts w:hint="cs"/>
          <w:rtl/>
          <w:lang w:eastAsia="he-IL"/>
        </w:rPr>
        <w:t xml:space="preserve"> של חבר הכנסת מוסי רז. בבקשה, אדוני. שלוש</w:t>
      </w:r>
      <w:bookmarkStart w:id="18322" w:name="_ETM_Q46_786122"/>
      <w:bookmarkEnd w:id="18322"/>
      <w:r>
        <w:rPr>
          <w:rFonts w:hint="cs"/>
          <w:rtl/>
          <w:lang w:eastAsia="he-IL"/>
        </w:rPr>
        <w:t xml:space="preserve"> דקות עומדות לרשותך.</w:t>
      </w:r>
      <w:bookmarkStart w:id="18323" w:name="_ETM_Q46_783730"/>
      <w:bookmarkEnd w:id="18323"/>
    </w:p>
    <w:p w:rsidR="000B79F7" w:rsidRDefault="000B79F7" w:rsidP="0038541D">
      <w:pPr>
        <w:ind w:firstLine="0"/>
        <w:rPr>
          <w:rtl/>
          <w:lang w:eastAsia="he-IL"/>
        </w:rPr>
      </w:pPr>
      <w:bookmarkStart w:id="18324" w:name="_ETM_Q46_783827"/>
      <w:bookmarkStart w:id="18325" w:name="_ETM_Q46_783891"/>
      <w:bookmarkStart w:id="18326" w:name="_ETM_Q46_784003"/>
      <w:bookmarkEnd w:id="18324"/>
      <w:bookmarkEnd w:id="18325"/>
      <w:bookmarkEnd w:id="18326"/>
    </w:p>
    <w:p w:rsidR="000B79F7" w:rsidRDefault="000B79F7" w:rsidP="0038541D">
      <w:pPr>
        <w:pStyle w:val="a4"/>
        <w:keepNext/>
        <w:rPr>
          <w:rtl/>
        </w:rPr>
      </w:pPr>
      <w:bookmarkStart w:id="18327" w:name="ET_speaker_5694_1"/>
      <w:r w:rsidRPr="006334B1">
        <w:rPr>
          <w:rStyle w:val="TagStyle"/>
          <w:rtl/>
        </w:rPr>
        <w:t xml:space="preserve">&lt;&lt; דובר &gt;&gt; </w:t>
      </w:r>
      <w:bookmarkStart w:id="18328" w:name="_Toc89939059"/>
      <w:bookmarkStart w:id="18329" w:name="_Toc89943729"/>
      <w:bookmarkStart w:id="18330" w:name="_Toc89943922"/>
      <w:bookmarkStart w:id="18331" w:name="_Toc89944193"/>
      <w:bookmarkStart w:id="18332" w:name="_Toc107991221"/>
      <w:bookmarkStart w:id="18333" w:name="_Toc108352102"/>
      <w:r>
        <w:rPr>
          <w:rtl/>
        </w:rPr>
        <w:t>מוסי רז (מרצ):</w:t>
      </w:r>
      <w:bookmarkEnd w:id="18328"/>
      <w:bookmarkEnd w:id="18329"/>
      <w:bookmarkEnd w:id="18330"/>
      <w:bookmarkEnd w:id="18331"/>
      <w:bookmarkEnd w:id="18332"/>
      <w:bookmarkEnd w:id="18333"/>
      <w:r w:rsidRPr="006334B1">
        <w:rPr>
          <w:rStyle w:val="TagStyle"/>
          <w:rtl/>
        </w:rPr>
        <w:t xml:space="preserve"> &lt;&lt; דובר &gt;&gt;</w:t>
      </w:r>
      <w:r>
        <w:rPr>
          <w:rtl/>
        </w:rPr>
        <w:t xml:space="preserve">  </w:t>
      </w:r>
      <w:bookmarkEnd w:id="18327"/>
    </w:p>
    <w:p w:rsidR="000B79F7" w:rsidRDefault="000B79F7" w:rsidP="00515904">
      <w:pPr>
        <w:rPr>
          <w:rtl/>
        </w:rPr>
      </w:pPr>
    </w:p>
    <w:p w:rsidR="000B79F7" w:rsidRDefault="000B79F7" w:rsidP="0081623E">
      <w:pPr>
        <w:rPr>
          <w:rtl/>
        </w:rPr>
      </w:pPr>
      <w:r>
        <w:rPr>
          <w:rtl/>
        </w:rPr>
        <w:t xml:space="preserve">אדוני </w:t>
      </w:r>
      <w:bookmarkStart w:id="18334" w:name="_ETM_Q47_187690"/>
      <w:bookmarkEnd w:id="18334"/>
      <w:r>
        <w:rPr>
          <w:rtl/>
        </w:rPr>
        <w:t>היושב-ראש</w:t>
      </w:r>
      <w:r>
        <w:rPr>
          <w:rFonts w:hint="cs"/>
          <w:rtl/>
        </w:rPr>
        <w:t>,</w:t>
      </w:r>
      <w:r>
        <w:rPr>
          <w:rtl/>
        </w:rPr>
        <w:t xml:space="preserve"> </w:t>
      </w:r>
      <w:bookmarkStart w:id="18335" w:name="_ETM_Q47_188470"/>
      <w:bookmarkEnd w:id="18335"/>
      <w:r>
        <w:rPr>
          <w:rtl/>
        </w:rPr>
        <w:t xml:space="preserve">חברות </w:t>
      </w:r>
      <w:bookmarkStart w:id="18336" w:name="_ETM_Q47_188980"/>
      <w:bookmarkEnd w:id="18336"/>
      <w:r>
        <w:rPr>
          <w:rtl/>
        </w:rPr>
        <w:t xml:space="preserve">וחברי </w:t>
      </w:r>
      <w:bookmarkStart w:id="18337" w:name="_ETM_Q47_189639"/>
      <w:bookmarkEnd w:id="18337"/>
      <w:r>
        <w:rPr>
          <w:rtl/>
        </w:rPr>
        <w:t>הכנסת</w:t>
      </w:r>
      <w:r>
        <w:rPr>
          <w:rFonts w:hint="cs"/>
          <w:rtl/>
        </w:rPr>
        <w:t>,</w:t>
      </w:r>
      <w:r>
        <w:rPr>
          <w:rtl/>
        </w:rPr>
        <w:t xml:space="preserve"> </w:t>
      </w:r>
      <w:bookmarkStart w:id="18338" w:name="_ETM_Q47_190300"/>
      <w:bookmarkEnd w:id="18338"/>
      <w:r>
        <w:rPr>
          <w:rtl/>
        </w:rPr>
        <w:t xml:space="preserve">אני </w:t>
      </w:r>
      <w:bookmarkStart w:id="18339" w:name="_ETM_Q47_190480"/>
      <w:bookmarkEnd w:id="18339"/>
      <w:r>
        <w:rPr>
          <w:rtl/>
        </w:rPr>
        <w:t xml:space="preserve">חושב </w:t>
      </w:r>
      <w:bookmarkStart w:id="18340" w:name="_ETM_Q47_191049"/>
      <w:bookmarkEnd w:id="18340"/>
      <w:r>
        <w:rPr>
          <w:rtl/>
        </w:rPr>
        <w:t xml:space="preserve">שחברת </w:t>
      </w:r>
      <w:bookmarkStart w:id="18341" w:name="_ETM_Q47_191650"/>
      <w:bookmarkEnd w:id="18341"/>
      <w:r>
        <w:rPr>
          <w:rtl/>
        </w:rPr>
        <w:t xml:space="preserve">הכנסת </w:t>
      </w:r>
      <w:bookmarkStart w:id="18342" w:name="_ETM_Q47_192789"/>
      <w:bookmarkStart w:id="18343" w:name="_ETM_Q47_192880"/>
      <w:bookmarkStart w:id="18344" w:name="_ETM_Q47_193059"/>
      <w:bookmarkStart w:id="18345" w:name="_ETM_Q47_193840"/>
      <w:bookmarkEnd w:id="18342"/>
      <w:bookmarkEnd w:id="18343"/>
      <w:bookmarkEnd w:id="18344"/>
      <w:bookmarkEnd w:id="18345"/>
      <w:r>
        <w:rPr>
          <w:rFonts w:hint="cs"/>
          <w:rtl/>
        </w:rPr>
        <w:t>גילה גמליאל הביעה</w:t>
      </w:r>
      <w:r>
        <w:rPr>
          <w:rtl/>
        </w:rPr>
        <w:t xml:space="preserve"> </w:t>
      </w:r>
      <w:bookmarkStart w:id="18346" w:name="_ETM_Q47_193960"/>
      <w:bookmarkEnd w:id="18346"/>
      <w:r w:rsidR="0081623E">
        <w:rPr>
          <w:rFonts w:hint="cs"/>
          <w:rtl/>
        </w:rPr>
        <w:t xml:space="preserve">את </w:t>
      </w:r>
      <w:r>
        <w:rPr>
          <w:rtl/>
        </w:rPr>
        <w:t xml:space="preserve">הדברים </w:t>
      </w:r>
      <w:bookmarkStart w:id="18347" w:name="_ETM_Q47_194320"/>
      <w:bookmarkEnd w:id="18347"/>
      <w:r>
        <w:rPr>
          <w:rtl/>
        </w:rPr>
        <w:t xml:space="preserve">בצורה </w:t>
      </w:r>
      <w:bookmarkStart w:id="18348" w:name="_ETM_Q47_194740"/>
      <w:bookmarkEnd w:id="18348"/>
      <w:r>
        <w:rPr>
          <w:rtl/>
        </w:rPr>
        <w:t>יפה</w:t>
      </w:r>
      <w:r>
        <w:rPr>
          <w:rFonts w:hint="cs"/>
          <w:rtl/>
        </w:rPr>
        <w:t>,</w:t>
      </w:r>
      <w:r>
        <w:rPr>
          <w:rtl/>
        </w:rPr>
        <w:t xml:space="preserve"> </w:t>
      </w:r>
      <w:bookmarkStart w:id="18349" w:name="_ETM_Q47_195160"/>
      <w:bookmarkEnd w:id="18349"/>
      <w:r>
        <w:rPr>
          <w:rtl/>
        </w:rPr>
        <w:t xml:space="preserve">ולכן </w:t>
      </w:r>
      <w:bookmarkStart w:id="18350" w:name="_ETM_Q47_195550"/>
      <w:bookmarkEnd w:id="18350"/>
      <w:r>
        <w:rPr>
          <w:rtl/>
        </w:rPr>
        <w:t xml:space="preserve">אני </w:t>
      </w:r>
      <w:bookmarkStart w:id="18351" w:name="_ETM_Q47_195730"/>
      <w:bookmarkEnd w:id="18351"/>
      <w:r>
        <w:rPr>
          <w:rtl/>
        </w:rPr>
        <w:t xml:space="preserve">מאוד </w:t>
      </w:r>
      <w:bookmarkStart w:id="18352" w:name="_ETM_Q47_196800"/>
      <w:bookmarkEnd w:id="18352"/>
      <w:r>
        <w:rPr>
          <w:rFonts w:hint="cs"/>
          <w:rtl/>
        </w:rPr>
        <w:t>א</w:t>
      </w:r>
      <w:r>
        <w:rPr>
          <w:rtl/>
        </w:rPr>
        <w:t>קצר</w:t>
      </w:r>
      <w:r>
        <w:rPr>
          <w:rFonts w:hint="cs"/>
          <w:rtl/>
        </w:rPr>
        <w:t>.</w:t>
      </w:r>
      <w:r>
        <w:rPr>
          <w:rtl/>
        </w:rPr>
        <w:t xml:space="preserve"> </w:t>
      </w:r>
      <w:bookmarkStart w:id="18353" w:name="_ETM_Q47_198270"/>
      <w:bookmarkEnd w:id="18353"/>
      <w:r>
        <w:rPr>
          <w:rtl/>
        </w:rPr>
        <w:t xml:space="preserve">בעצם </w:t>
      </w:r>
      <w:bookmarkStart w:id="18354" w:name="_ETM_Q47_198810"/>
      <w:bookmarkEnd w:id="18354"/>
      <w:r>
        <w:rPr>
          <w:rtl/>
        </w:rPr>
        <w:t xml:space="preserve">מה </w:t>
      </w:r>
      <w:bookmarkStart w:id="18355" w:name="_ETM_Q47_198960"/>
      <w:bookmarkEnd w:id="18355"/>
      <w:r>
        <w:rPr>
          <w:rtl/>
        </w:rPr>
        <w:t>שמוצע</w:t>
      </w:r>
      <w:bookmarkStart w:id="18356" w:name="_ETM_Q47_199739"/>
      <w:bookmarkEnd w:id="18356"/>
      <w:r>
        <w:rPr>
          <w:rFonts w:hint="cs"/>
          <w:rtl/>
        </w:rPr>
        <w:t xml:space="preserve"> </w:t>
      </w:r>
      <w:r>
        <w:rPr>
          <w:rtl/>
        </w:rPr>
        <w:t>–</w:t>
      </w:r>
      <w:r>
        <w:rPr>
          <w:rFonts w:hint="cs"/>
          <w:rtl/>
        </w:rPr>
        <w:t xml:space="preserve"> </w:t>
      </w:r>
      <w:r>
        <w:rPr>
          <w:rtl/>
        </w:rPr>
        <w:t xml:space="preserve">חוק </w:t>
      </w:r>
      <w:bookmarkStart w:id="18357" w:name="_ETM_Q47_199980"/>
      <w:bookmarkEnd w:id="18357"/>
      <w:r>
        <w:rPr>
          <w:rtl/>
        </w:rPr>
        <w:t xml:space="preserve">לשון </w:t>
      </w:r>
      <w:bookmarkStart w:id="18358" w:name="_ETM_Q47_200310"/>
      <w:bookmarkEnd w:id="18358"/>
      <w:r>
        <w:rPr>
          <w:rtl/>
        </w:rPr>
        <w:t xml:space="preserve">הרע </w:t>
      </w:r>
      <w:bookmarkStart w:id="18359" w:name="_ETM_Q47_200790"/>
      <w:bookmarkEnd w:id="18359"/>
      <w:r>
        <w:rPr>
          <w:rtl/>
        </w:rPr>
        <w:t xml:space="preserve">אוסר </w:t>
      </w:r>
      <w:bookmarkStart w:id="18360" w:name="_ETM_Q47_201180"/>
      <w:bookmarkEnd w:id="18360"/>
      <w:r>
        <w:rPr>
          <w:rtl/>
        </w:rPr>
        <w:t xml:space="preserve">כבר </w:t>
      </w:r>
      <w:bookmarkStart w:id="18361" w:name="_ETM_Q47_201510"/>
      <w:bookmarkEnd w:id="18361"/>
      <w:r>
        <w:rPr>
          <w:rtl/>
        </w:rPr>
        <w:t xml:space="preserve">היום </w:t>
      </w:r>
      <w:bookmarkStart w:id="18362" w:name="_ETM_Q47_201810"/>
      <w:bookmarkEnd w:id="18362"/>
      <w:r>
        <w:rPr>
          <w:rtl/>
        </w:rPr>
        <w:t xml:space="preserve">לבזות </w:t>
      </w:r>
      <w:bookmarkStart w:id="18363" w:name="_ETM_Q47_202290"/>
      <w:bookmarkEnd w:id="18363"/>
      <w:r>
        <w:rPr>
          <w:rtl/>
        </w:rPr>
        <w:t xml:space="preserve">אדם </w:t>
      </w:r>
      <w:bookmarkStart w:id="18364" w:name="_ETM_Q47_202680"/>
      <w:bookmarkEnd w:id="18364"/>
      <w:r>
        <w:rPr>
          <w:rtl/>
        </w:rPr>
        <w:t xml:space="preserve">בשל </w:t>
      </w:r>
      <w:bookmarkStart w:id="18365" w:name="_ETM_Q47_203040"/>
      <w:bookmarkEnd w:id="18365"/>
      <w:r>
        <w:rPr>
          <w:rtl/>
        </w:rPr>
        <w:t>גזעו</w:t>
      </w:r>
      <w:r>
        <w:rPr>
          <w:rFonts w:hint="cs"/>
          <w:rtl/>
        </w:rPr>
        <w:t>,</w:t>
      </w:r>
      <w:r>
        <w:rPr>
          <w:rtl/>
        </w:rPr>
        <w:t xml:space="preserve"> </w:t>
      </w:r>
      <w:bookmarkStart w:id="18366" w:name="_ETM_Q47_204029"/>
      <w:bookmarkEnd w:id="18366"/>
      <w:r>
        <w:rPr>
          <w:rtl/>
        </w:rPr>
        <w:t>מוצאו</w:t>
      </w:r>
      <w:r>
        <w:rPr>
          <w:rFonts w:hint="cs"/>
          <w:rtl/>
        </w:rPr>
        <w:t>,</w:t>
      </w:r>
      <w:r>
        <w:rPr>
          <w:rtl/>
        </w:rPr>
        <w:t xml:space="preserve"> </w:t>
      </w:r>
      <w:bookmarkStart w:id="18367" w:name="_ETM_Q47_204689"/>
      <w:bookmarkEnd w:id="18367"/>
      <w:r>
        <w:rPr>
          <w:rtl/>
        </w:rPr>
        <w:t>דתו</w:t>
      </w:r>
      <w:r>
        <w:rPr>
          <w:rFonts w:hint="cs"/>
          <w:rtl/>
        </w:rPr>
        <w:t>,</w:t>
      </w:r>
      <w:r>
        <w:rPr>
          <w:rtl/>
        </w:rPr>
        <w:t xml:space="preserve"> </w:t>
      </w:r>
      <w:bookmarkStart w:id="18368" w:name="_ETM_Q47_205290"/>
      <w:bookmarkEnd w:id="18368"/>
      <w:r>
        <w:rPr>
          <w:rtl/>
        </w:rPr>
        <w:t xml:space="preserve">מקום </w:t>
      </w:r>
      <w:bookmarkStart w:id="18369" w:name="_ETM_Q47_205680"/>
      <w:bookmarkEnd w:id="18369"/>
      <w:r>
        <w:rPr>
          <w:rtl/>
        </w:rPr>
        <w:t>מגוריו</w:t>
      </w:r>
      <w:r>
        <w:rPr>
          <w:rFonts w:hint="cs"/>
          <w:rtl/>
        </w:rPr>
        <w:t>,</w:t>
      </w:r>
      <w:r>
        <w:rPr>
          <w:rtl/>
        </w:rPr>
        <w:t xml:space="preserve"> </w:t>
      </w:r>
      <w:bookmarkStart w:id="18370" w:name="_ETM_Q47_206310"/>
      <w:bookmarkEnd w:id="18370"/>
      <w:r>
        <w:rPr>
          <w:rtl/>
        </w:rPr>
        <w:t>גילו</w:t>
      </w:r>
      <w:r>
        <w:rPr>
          <w:rFonts w:hint="cs"/>
          <w:rtl/>
        </w:rPr>
        <w:t>,</w:t>
      </w:r>
      <w:r>
        <w:rPr>
          <w:rtl/>
        </w:rPr>
        <w:t xml:space="preserve"> </w:t>
      </w:r>
      <w:bookmarkStart w:id="18371" w:name="_ETM_Q47_206730"/>
      <w:bookmarkEnd w:id="18371"/>
      <w:r>
        <w:rPr>
          <w:rtl/>
        </w:rPr>
        <w:t>מינו</w:t>
      </w:r>
      <w:r>
        <w:rPr>
          <w:rFonts w:hint="cs"/>
          <w:rtl/>
        </w:rPr>
        <w:t>,</w:t>
      </w:r>
      <w:r>
        <w:rPr>
          <w:rtl/>
        </w:rPr>
        <w:t xml:space="preserve"> </w:t>
      </w:r>
      <w:bookmarkStart w:id="18372" w:name="_ETM_Q47_207720"/>
      <w:bookmarkEnd w:id="18372"/>
      <w:r>
        <w:rPr>
          <w:rtl/>
        </w:rPr>
        <w:t xml:space="preserve">נטייתו </w:t>
      </w:r>
      <w:bookmarkStart w:id="18373" w:name="_ETM_Q47_208349"/>
      <w:bookmarkEnd w:id="18373"/>
      <w:r>
        <w:rPr>
          <w:rtl/>
        </w:rPr>
        <w:t xml:space="preserve">המינית </w:t>
      </w:r>
      <w:bookmarkStart w:id="18374" w:name="_ETM_Q47_208740"/>
      <w:bookmarkEnd w:id="18374"/>
      <w:r>
        <w:rPr>
          <w:rtl/>
        </w:rPr>
        <w:t xml:space="preserve">או </w:t>
      </w:r>
      <w:bookmarkStart w:id="18375" w:name="_ETM_Q47_208830"/>
      <w:bookmarkEnd w:id="18375"/>
      <w:r>
        <w:rPr>
          <w:rtl/>
        </w:rPr>
        <w:t>מוגבלותו</w:t>
      </w:r>
      <w:r>
        <w:rPr>
          <w:rFonts w:hint="cs"/>
          <w:rtl/>
        </w:rPr>
        <w:t>.</w:t>
      </w:r>
      <w:r>
        <w:rPr>
          <w:rtl/>
        </w:rPr>
        <w:t xml:space="preserve"> </w:t>
      </w:r>
      <w:bookmarkStart w:id="18376" w:name="_ETM_Q47_210660"/>
      <w:bookmarkEnd w:id="18376"/>
      <w:proofErr w:type="spellStart"/>
      <w:r>
        <w:rPr>
          <w:rtl/>
        </w:rPr>
        <w:t>שמנו</w:t>
      </w:r>
      <w:bookmarkStart w:id="18377" w:name="_ETM_Q47_211019"/>
      <w:bookmarkEnd w:id="18377"/>
      <w:r>
        <w:rPr>
          <w:rtl/>
        </w:rPr>
        <w:t>פוביה</w:t>
      </w:r>
      <w:bookmarkStart w:id="18378" w:name="_ETM_Q47_211500"/>
      <w:bookmarkEnd w:id="18378"/>
      <w:proofErr w:type="spellEnd"/>
      <w:r>
        <w:rPr>
          <w:rFonts w:hint="cs"/>
          <w:rtl/>
        </w:rPr>
        <w:t xml:space="preserve"> </w:t>
      </w:r>
      <w:r>
        <w:rPr>
          <w:rtl/>
        </w:rPr>
        <w:t>–</w:t>
      </w:r>
      <w:bookmarkStart w:id="18379" w:name="_ETM_Q47_211000"/>
      <w:bookmarkEnd w:id="18379"/>
      <w:r>
        <w:rPr>
          <w:rFonts w:hint="cs"/>
          <w:rtl/>
        </w:rPr>
        <w:t xml:space="preserve"> </w:t>
      </w:r>
      <w:r>
        <w:rPr>
          <w:rtl/>
        </w:rPr>
        <w:t xml:space="preserve">ביזוי </w:t>
      </w:r>
      <w:bookmarkStart w:id="18380" w:name="_ETM_Q47_212040"/>
      <w:bookmarkEnd w:id="18380"/>
      <w:r>
        <w:rPr>
          <w:rtl/>
        </w:rPr>
        <w:t xml:space="preserve">אנשים </w:t>
      </w:r>
      <w:bookmarkStart w:id="18381" w:name="_ETM_Q47_212640"/>
      <w:bookmarkStart w:id="18382" w:name="_ETM_Q47_213149"/>
      <w:bookmarkStart w:id="18383" w:name="_ETM_Q47_214079"/>
      <w:bookmarkEnd w:id="18381"/>
      <w:bookmarkEnd w:id="18382"/>
      <w:bookmarkEnd w:id="18383"/>
      <w:r>
        <w:rPr>
          <w:rtl/>
        </w:rPr>
        <w:t xml:space="preserve">על </w:t>
      </w:r>
      <w:bookmarkStart w:id="18384" w:name="_ETM_Q47_214229"/>
      <w:bookmarkEnd w:id="18384"/>
      <w:r>
        <w:rPr>
          <w:rtl/>
        </w:rPr>
        <w:t xml:space="preserve">רקע </w:t>
      </w:r>
      <w:bookmarkStart w:id="18385" w:name="_ETM_Q47_214530"/>
      <w:bookmarkEnd w:id="18385"/>
      <w:r>
        <w:rPr>
          <w:rtl/>
        </w:rPr>
        <w:t xml:space="preserve">המשקל </w:t>
      </w:r>
      <w:bookmarkStart w:id="18386" w:name="_ETM_Q47_215010"/>
      <w:bookmarkEnd w:id="18386"/>
      <w:r>
        <w:rPr>
          <w:rtl/>
        </w:rPr>
        <w:t xml:space="preserve">שלהם </w:t>
      </w:r>
      <w:bookmarkStart w:id="18387" w:name="_ETM_Q47_215879"/>
      <w:bookmarkEnd w:id="18387"/>
      <w:r>
        <w:rPr>
          <w:rtl/>
        </w:rPr>
        <w:t>–</w:t>
      </w:r>
      <w:r>
        <w:rPr>
          <w:rFonts w:hint="cs"/>
          <w:rtl/>
        </w:rPr>
        <w:t xml:space="preserve"> </w:t>
      </w:r>
      <w:r>
        <w:rPr>
          <w:rtl/>
        </w:rPr>
        <w:t xml:space="preserve">היא </w:t>
      </w:r>
      <w:bookmarkStart w:id="18388" w:name="_ETM_Q47_216000"/>
      <w:bookmarkEnd w:id="18388"/>
      <w:r>
        <w:rPr>
          <w:rtl/>
        </w:rPr>
        <w:t xml:space="preserve">דבר </w:t>
      </w:r>
      <w:bookmarkStart w:id="18389" w:name="_ETM_Q47_216360"/>
      <w:bookmarkEnd w:id="18389"/>
      <w:r>
        <w:rPr>
          <w:rtl/>
        </w:rPr>
        <w:t xml:space="preserve">מאוד </w:t>
      </w:r>
      <w:bookmarkStart w:id="18390" w:name="_ETM_Q47_216690"/>
      <w:bookmarkEnd w:id="18390"/>
      <w:r>
        <w:rPr>
          <w:rtl/>
        </w:rPr>
        <w:t xml:space="preserve">מאוד </w:t>
      </w:r>
      <w:bookmarkStart w:id="18391" w:name="_ETM_Q47_216960"/>
      <w:bookmarkEnd w:id="18391"/>
      <w:r>
        <w:rPr>
          <w:rtl/>
        </w:rPr>
        <w:t>חמור</w:t>
      </w:r>
      <w:r>
        <w:rPr>
          <w:rFonts w:hint="cs"/>
          <w:rtl/>
        </w:rPr>
        <w:t>.</w:t>
      </w:r>
      <w:r>
        <w:rPr>
          <w:rtl/>
        </w:rPr>
        <w:t xml:space="preserve"> </w:t>
      </w:r>
      <w:bookmarkStart w:id="18392" w:name="_ETM_Q47_217829"/>
      <w:bookmarkEnd w:id="18392"/>
      <w:r>
        <w:rPr>
          <w:rtl/>
        </w:rPr>
        <w:t xml:space="preserve">אנחנו </w:t>
      </w:r>
      <w:bookmarkStart w:id="18393" w:name="_ETM_Q47_218220"/>
      <w:bookmarkEnd w:id="18393"/>
      <w:r>
        <w:rPr>
          <w:rtl/>
        </w:rPr>
        <w:t xml:space="preserve">יודעים </w:t>
      </w:r>
      <w:bookmarkStart w:id="18394" w:name="_ETM_Q47_219030"/>
      <w:bookmarkEnd w:id="18394"/>
      <w:r>
        <w:rPr>
          <w:rtl/>
        </w:rPr>
        <w:t xml:space="preserve">שזה </w:t>
      </w:r>
      <w:bookmarkStart w:id="18395" w:name="_ETM_Q47_219390"/>
      <w:bookmarkEnd w:id="18395"/>
      <w:r>
        <w:rPr>
          <w:rtl/>
        </w:rPr>
        <w:t xml:space="preserve">נפוץ </w:t>
      </w:r>
      <w:bookmarkStart w:id="18396" w:name="_ETM_Q47_220199"/>
      <w:bookmarkEnd w:id="18396"/>
      <w:r>
        <w:rPr>
          <w:rtl/>
        </w:rPr>
        <w:t xml:space="preserve">ופוגעני </w:t>
      </w:r>
      <w:bookmarkStart w:id="18397" w:name="_ETM_Q47_220979"/>
      <w:bookmarkEnd w:id="18397"/>
      <w:r>
        <w:rPr>
          <w:rtl/>
        </w:rPr>
        <w:t xml:space="preserve">בעיקר </w:t>
      </w:r>
      <w:bookmarkStart w:id="18398" w:name="_ETM_Q47_221460"/>
      <w:bookmarkEnd w:id="18398"/>
      <w:r>
        <w:rPr>
          <w:rtl/>
        </w:rPr>
        <w:t xml:space="preserve">כלפי </w:t>
      </w:r>
      <w:bookmarkStart w:id="18399" w:name="_ETM_Q47_221820"/>
      <w:bookmarkEnd w:id="18399"/>
      <w:r>
        <w:rPr>
          <w:rtl/>
        </w:rPr>
        <w:t>נשים</w:t>
      </w:r>
      <w:r>
        <w:rPr>
          <w:rFonts w:hint="cs"/>
          <w:rtl/>
        </w:rPr>
        <w:t>,</w:t>
      </w:r>
      <w:r>
        <w:rPr>
          <w:rtl/>
        </w:rPr>
        <w:t xml:space="preserve"> </w:t>
      </w:r>
      <w:bookmarkStart w:id="18400" w:name="_ETM_Q47_222659"/>
      <w:bookmarkEnd w:id="18400"/>
      <w:r>
        <w:rPr>
          <w:rtl/>
        </w:rPr>
        <w:t xml:space="preserve">בעיקר </w:t>
      </w:r>
      <w:bookmarkStart w:id="18401" w:name="_ETM_Q47_223170"/>
      <w:bookmarkEnd w:id="18401"/>
      <w:r>
        <w:rPr>
          <w:rtl/>
        </w:rPr>
        <w:t xml:space="preserve">כלפי </w:t>
      </w:r>
      <w:bookmarkStart w:id="18402" w:name="_ETM_Q47_223559"/>
      <w:bookmarkEnd w:id="18402"/>
      <w:r>
        <w:rPr>
          <w:rtl/>
        </w:rPr>
        <w:t>קטינים</w:t>
      </w:r>
      <w:r>
        <w:rPr>
          <w:rFonts w:hint="cs"/>
          <w:rtl/>
        </w:rPr>
        <w:t>,</w:t>
      </w:r>
      <w:r>
        <w:rPr>
          <w:rtl/>
        </w:rPr>
        <w:t xml:space="preserve"> </w:t>
      </w:r>
      <w:bookmarkStart w:id="18403" w:name="_ETM_Q47_224430"/>
      <w:bookmarkEnd w:id="18403"/>
      <w:r>
        <w:rPr>
          <w:rtl/>
        </w:rPr>
        <w:t xml:space="preserve">ועוד </w:t>
      </w:r>
      <w:bookmarkStart w:id="18404" w:name="_ETM_Q47_224729"/>
      <w:bookmarkEnd w:id="18404"/>
      <w:r>
        <w:rPr>
          <w:rtl/>
        </w:rPr>
        <w:t xml:space="preserve">יותר </w:t>
      </w:r>
      <w:bookmarkStart w:id="18405" w:name="_ETM_Q47_225030"/>
      <w:bookmarkEnd w:id="18405"/>
      <w:r>
        <w:rPr>
          <w:rtl/>
        </w:rPr>
        <w:t xml:space="preserve">כלפי </w:t>
      </w:r>
      <w:bookmarkStart w:id="18406" w:name="_ETM_Q47_225420"/>
      <w:bookmarkEnd w:id="18406"/>
      <w:r>
        <w:rPr>
          <w:rtl/>
        </w:rPr>
        <w:t>קטינות</w:t>
      </w:r>
      <w:r>
        <w:rPr>
          <w:rFonts w:hint="cs"/>
          <w:rtl/>
        </w:rPr>
        <w:t>.</w:t>
      </w:r>
      <w:r>
        <w:rPr>
          <w:rtl/>
        </w:rPr>
        <w:t xml:space="preserve"> </w:t>
      </w:r>
      <w:bookmarkStart w:id="18407" w:name="_ETM_Q47_226290"/>
      <w:bookmarkEnd w:id="18407"/>
      <w:r>
        <w:rPr>
          <w:rtl/>
        </w:rPr>
        <w:t xml:space="preserve">אנחנו </w:t>
      </w:r>
      <w:bookmarkStart w:id="18408" w:name="_ETM_Q47_226650"/>
      <w:bookmarkEnd w:id="18408"/>
      <w:r>
        <w:rPr>
          <w:rtl/>
        </w:rPr>
        <w:t xml:space="preserve">יודעים </w:t>
      </w:r>
      <w:bookmarkStart w:id="18409" w:name="_ETM_Q47_226890"/>
      <w:bookmarkEnd w:id="18409"/>
      <w:r>
        <w:rPr>
          <w:rtl/>
        </w:rPr>
        <w:t xml:space="preserve">שיש </w:t>
      </w:r>
      <w:bookmarkStart w:id="18410" w:name="_ETM_Q47_227100"/>
      <w:bookmarkEnd w:id="18410"/>
      <w:r>
        <w:rPr>
          <w:rtl/>
        </w:rPr>
        <w:t xml:space="preserve">לזה </w:t>
      </w:r>
      <w:bookmarkStart w:id="18411" w:name="_ETM_Q47_227339"/>
      <w:bookmarkEnd w:id="18411"/>
      <w:r>
        <w:rPr>
          <w:rtl/>
        </w:rPr>
        <w:t xml:space="preserve">תופעות </w:t>
      </w:r>
      <w:bookmarkStart w:id="18412" w:name="_ETM_Q47_227879"/>
      <w:bookmarkEnd w:id="18412"/>
      <w:r>
        <w:rPr>
          <w:rtl/>
        </w:rPr>
        <w:t xml:space="preserve">מאוד </w:t>
      </w:r>
      <w:bookmarkStart w:id="18413" w:name="_ETM_Q47_228180"/>
      <w:bookmarkEnd w:id="18413"/>
      <w:r>
        <w:rPr>
          <w:rtl/>
        </w:rPr>
        <w:t xml:space="preserve">מאוד </w:t>
      </w:r>
      <w:bookmarkStart w:id="18414" w:name="_ETM_Q47_228390"/>
      <w:bookmarkEnd w:id="18414"/>
      <w:r>
        <w:rPr>
          <w:rtl/>
        </w:rPr>
        <w:t>שליליות</w:t>
      </w:r>
      <w:r>
        <w:rPr>
          <w:rFonts w:hint="cs"/>
          <w:rtl/>
        </w:rPr>
        <w:t>.</w:t>
      </w:r>
      <w:r>
        <w:rPr>
          <w:rtl/>
        </w:rPr>
        <w:t xml:space="preserve"> </w:t>
      </w:r>
      <w:bookmarkStart w:id="18415" w:name="_ETM_Q47_229050"/>
      <w:bookmarkEnd w:id="18415"/>
      <w:r>
        <w:rPr>
          <w:rtl/>
        </w:rPr>
        <w:t xml:space="preserve">יודעים </w:t>
      </w:r>
      <w:bookmarkStart w:id="18416" w:name="_ETM_Q47_229500"/>
      <w:bookmarkEnd w:id="18416"/>
      <w:r>
        <w:rPr>
          <w:rtl/>
        </w:rPr>
        <w:t xml:space="preserve">שזה </w:t>
      </w:r>
      <w:bookmarkStart w:id="18417" w:name="_ETM_Q47_229800"/>
      <w:bookmarkEnd w:id="18417"/>
      <w:r>
        <w:rPr>
          <w:rtl/>
        </w:rPr>
        <w:t xml:space="preserve">פוגע </w:t>
      </w:r>
      <w:bookmarkStart w:id="18418" w:name="_ETM_Q47_230729"/>
      <w:bookmarkEnd w:id="18418"/>
      <w:r>
        <w:rPr>
          <w:rtl/>
        </w:rPr>
        <w:t xml:space="preserve">גם </w:t>
      </w:r>
      <w:bookmarkStart w:id="18419" w:name="_ETM_Q47_231059"/>
      <w:bookmarkEnd w:id="18419"/>
      <w:r>
        <w:rPr>
          <w:rtl/>
        </w:rPr>
        <w:t xml:space="preserve">בקבלה </w:t>
      </w:r>
      <w:bookmarkStart w:id="18420" w:name="_ETM_Q47_231600"/>
      <w:bookmarkEnd w:id="18420"/>
      <w:r>
        <w:rPr>
          <w:rtl/>
        </w:rPr>
        <w:t xml:space="preserve">למקומות </w:t>
      </w:r>
      <w:bookmarkStart w:id="18421" w:name="_ETM_Q47_232079"/>
      <w:bookmarkEnd w:id="18421"/>
      <w:r>
        <w:rPr>
          <w:rtl/>
        </w:rPr>
        <w:t xml:space="preserve">עבודה </w:t>
      </w:r>
      <w:bookmarkStart w:id="18422" w:name="_ETM_Q47_232500"/>
      <w:bookmarkEnd w:id="18422"/>
      <w:r>
        <w:rPr>
          <w:rtl/>
        </w:rPr>
        <w:t xml:space="preserve">ובכושר </w:t>
      </w:r>
      <w:bookmarkStart w:id="18423" w:name="_ETM_Q47_233430"/>
      <w:bookmarkEnd w:id="18423"/>
      <w:r>
        <w:rPr>
          <w:rtl/>
        </w:rPr>
        <w:t>ההשתכרות</w:t>
      </w:r>
      <w:r>
        <w:rPr>
          <w:rFonts w:hint="cs"/>
          <w:rtl/>
        </w:rPr>
        <w:t>.</w:t>
      </w:r>
      <w:r>
        <w:rPr>
          <w:rtl/>
        </w:rPr>
        <w:t xml:space="preserve"> </w:t>
      </w:r>
      <w:bookmarkStart w:id="18424" w:name="_ETM_Q47_234949"/>
      <w:bookmarkEnd w:id="18424"/>
    </w:p>
    <w:p w:rsidR="000B79F7" w:rsidRDefault="000B79F7" w:rsidP="0038541D">
      <w:pPr>
        <w:rPr>
          <w:rtl/>
        </w:rPr>
      </w:pPr>
    </w:p>
    <w:p w:rsidR="000B79F7" w:rsidRDefault="000B79F7" w:rsidP="0081623E">
      <w:pPr>
        <w:rPr>
          <w:rtl/>
        </w:rPr>
      </w:pPr>
      <w:bookmarkStart w:id="18425" w:name="_ETM_Q47_238000"/>
      <w:bookmarkEnd w:id="18425"/>
      <w:r>
        <w:rPr>
          <w:rtl/>
        </w:rPr>
        <w:t xml:space="preserve">יש </w:t>
      </w:r>
      <w:bookmarkStart w:id="18426" w:name="_ETM_Q47_235670"/>
      <w:bookmarkEnd w:id="18426"/>
      <w:r>
        <w:rPr>
          <w:rtl/>
        </w:rPr>
        <w:t xml:space="preserve">מקום </w:t>
      </w:r>
      <w:bookmarkStart w:id="18427" w:name="_ETM_Q47_236149"/>
      <w:bookmarkEnd w:id="18427"/>
      <w:r>
        <w:rPr>
          <w:rtl/>
        </w:rPr>
        <w:t xml:space="preserve">להוסיף </w:t>
      </w:r>
      <w:bookmarkStart w:id="18428" w:name="_ETM_Q47_236629"/>
      <w:bookmarkEnd w:id="18428"/>
      <w:r>
        <w:rPr>
          <w:rtl/>
        </w:rPr>
        <w:t>א</w:t>
      </w:r>
      <w:bookmarkStart w:id="18429" w:name="_ETM_Q47_236809"/>
      <w:bookmarkStart w:id="18430" w:name="_ETM_Q47_237890"/>
      <w:bookmarkEnd w:id="18429"/>
      <w:bookmarkEnd w:id="18430"/>
      <w:r>
        <w:rPr>
          <w:rtl/>
        </w:rPr>
        <w:t xml:space="preserve">ת </w:t>
      </w:r>
      <w:bookmarkStart w:id="18431" w:name="_ETM_Q47_238129"/>
      <w:bookmarkEnd w:id="18431"/>
      <w:r>
        <w:rPr>
          <w:rtl/>
        </w:rPr>
        <w:t xml:space="preserve">הנושא </w:t>
      </w:r>
      <w:bookmarkStart w:id="18432" w:name="_ETM_Q47_238640"/>
      <w:bookmarkEnd w:id="18432"/>
      <w:r>
        <w:rPr>
          <w:rtl/>
        </w:rPr>
        <w:t xml:space="preserve">הזה </w:t>
      </w:r>
      <w:bookmarkStart w:id="18433" w:name="_ETM_Q47_238820"/>
      <w:bookmarkStart w:id="18434" w:name="_ETM_Q47_240589"/>
      <w:bookmarkStart w:id="18435" w:name="_ETM_Q47_241100"/>
      <w:bookmarkEnd w:id="18433"/>
      <w:bookmarkEnd w:id="18434"/>
      <w:bookmarkEnd w:id="18435"/>
      <w:r>
        <w:rPr>
          <w:rtl/>
        </w:rPr>
        <w:t xml:space="preserve">לחוק </w:t>
      </w:r>
      <w:bookmarkStart w:id="18436" w:name="_ETM_Q47_241489"/>
      <w:bookmarkEnd w:id="18436"/>
      <w:r>
        <w:rPr>
          <w:rtl/>
        </w:rPr>
        <w:t>העונשין</w:t>
      </w:r>
      <w:r>
        <w:rPr>
          <w:rFonts w:hint="cs"/>
          <w:rtl/>
        </w:rPr>
        <w:t>.</w:t>
      </w:r>
      <w:r>
        <w:rPr>
          <w:rtl/>
        </w:rPr>
        <w:t xml:space="preserve"> </w:t>
      </w:r>
      <w:bookmarkStart w:id="18437" w:name="_ETM_Q47_242390"/>
      <w:bookmarkEnd w:id="18437"/>
      <w:r>
        <w:rPr>
          <w:rtl/>
        </w:rPr>
        <w:t xml:space="preserve">אני </w:t>
      </w:r>
      <w:bookmarkStart w:id="18438" w:name="_ETM_Q47_242629"/>
      <w:bookmarkEnd w:id="18438"/>
      <w:r>
        <w:rPr>
          <w:rtl/>
        </w:rPr>
        <w:t>חושב</w:t>
      </w:r>
      <w:r>
        <w:rPr>
          <w:rFonts w:hint="cs"/>
          <w:rtl/>
        </w:rPr>
        <w:t>,</w:t>
      </w:r>
      <w:r>
        <w:rPr>
          <w:rtl/>
        </w:rPr>
        <w:t xml:space="preserve"> </w:t>
      </w:r>
      <w:bookmarkStart w:id="18439" w:name="_ETM_Q47_243440"/>
      <w:bookmarkEnd w:id="18439"/>
      <w:r>
        <w:rPr>
          <w:rtl/>
        </w:rPr>
        <w:t xml:space="preserve">אני </w:t>
      </w:r>
      <w:bookmarkStart w:id="18440" w:name="_ETM_Q47_243829"/>
      <w:bookmarkEnd w:id="18440"/>
      <w:r>
        <w:rPr>
          <w:rtl/>
        </w:rPr>
        <w:t xml:space="preserve">מגיש </w:t>
      </w:r>
      <w:bookmarkStart w:id="18441" w:name="_ETM_Q47_244189"/>
      <w:bookmarkEnd w:id="18441"/>
      <w:r>
        <w:rPr>
          <w:rtl/>
        </w:rPr>
        <w:t xml:space="preserve">כאן </w:t>
      </w:r>
      <w:bookmarkStart w:id="18442" w:name="_ETM_Q47_244430"/>
      <w:bookmarkEnd w:id="18442"/>
      <w:r>
        <w:rPr>
          <w:rtl/>
        </w:rPr>
        <w:t xml:space="preserve">בעצם </w:t>
      </w:r>
      <w:bookmarkStart w:id="18443" w:name="_ETM_Q47_244819"/>
      <w:bookmarkEnd w:id="18443"/>
      <w:r>
        <w:rPr>
          <w:rtl/>
        </w:rPr>
        <w:t xml:space="preserve">הצעה </w:t>
      </w:r>
      <w:bookmarkStart w:id="18444" w:name="_ETM_Q47_245180"/>
      <w:bookmarkEnd w:id="18444"/>
      <w:r>
        <w:rPr>
          <w:rtl/>
        </w:rPr>
        <w:t xml:space="preserve">שבכנסת </w:t>
      </w:r>
      <w:bookmarkStart w:id="18445" w:name="_ETM_Q47_245689"/>
      <w:bookmarkEnd w:id="18445"/>
      <w:r>
        <w:rPr>
          <w:rtl/>
        </w:rPr>
        <w:t xml:space="preserve">הקודמת </w:t>
      </w:r>
      <w:bookmarkStart w:id="18446" w:name="_ETM_Q47_246200"/>
      <w:bookmarkEnd w:id="18446"/>
      <w:r>
        <w:rPr>
          <w:rtl/>
        </w:rPr>
        <w:t>הגיש</w:t>
      </w:r>
      <w:r>
        <w:rPr>
          <w:rFonts w:hint="cs"/>
          <w:rtl/>
        </w:rPr>
        <w:t>ה</w:t>
      </w:r>
      <w:bookmarkStart w:id="18447" w:name="_ETM_Q47_246500"/>
      <w:bookmarkEnd w:id="18447"/>
      <w:r>
        <w:rPr>
          <w:rtl/>
        </w:rPr>
        <w:t xml:space="preserve"> </w:t>
      </w:r>
      <w:bookmarkStart w:id="18448" w:name="_ETM_Q47_246619"/>
      <w:bookmarkEnd w:id="18448"/>
      <w:r>
        <w:rPr>
          <w:rtl/>
        </w:rPr>
        <w:t xml:space="preserve">חברתי </w:t>
      </w:r>
      <w:bookmarkStart w:id="18449" w:name="_ETM_Q47_247939"/>
      <w:bookmarkEnd w:id="18449"/>
      <w:r>
        <w:rPr>
          <w:rtl/>
        </w:rPr>
        <w:t xml:space="preserve">השרה </w:t>
      </w:r>
      <w:bookmarkStart w:id="18450" w:name="_ETM_Q47_248420"/>
      <w:bookmarkEnd w:id="18450"/>
      <w:r>
        <w:rPr>
          <w:rtl/>
        </w:rPr>
        <w:t>היום</w:t>
      </w:r>
      <w:r>
        <w:rPr>
          <w:rFonts w:hint="cs"/>
          <w:rtl/>
        </w:rPr>
        <w:t xml:space="preserve"> תמר זנדברג</w:t>
      </w:r>
      <w:bookmarkStart w:id="18451" w:name="_ETM_Q47_248720"/>
      <w:bookmarkStart w:id="18452" w:name="_ETM_Q47_248780"/>
      <w:bookmarkStart w:id="18453" w:name="_ETM_Q47_249649"/>
      <w:bookmarkEnd w:id="18451"/>
      <w:bookmarkEnd w:id="18452"/>
      <w:bookmarkEnd w:id="18453"/>
      <w:r>
        <w:rPr>
          <w:rtl/>
        </w:rPr>
        <w:t xml:space="preserve"> </w:t>
      </w:r>
      <w:bookmarkStart w:id="18454" w:name="_ETM_Q47_250709"/>
      <w:bookmarkEnd w:id="18454"/>
      <w:r>
        <w:rPr>
          <w:rtl/>
        </w:rPr>
        <w:t xml:space="preserve">יחד </w:t>
      </w:r>
      <w:bookmarkStart w:id="18455" w:name="_ETM_Q47_251130"/>
      <w:bookmarkEnd w:id="18455"/>
      <w:r>
        <w:rPr>
          <w:rtl/>
        </w:rPr>
        <w:t xml:space="preserve">עם </w:t>
      </w:r>
      <w:bookmarkStart w:id="18456" w:name="_ETM_Q47_251250"/>
      <w:bookmarkEnd w:id="18456"/>
      <w:r>
        <w:rPr>
          <w:rtl/>
        </w:rPr>
        <w:t xml:space="preserve">השרה </w:t>
      </w:r>
      <w:bookmarkStart w:id="18457" w:name="_ETM_Q47_251670"/>
      <w:bookmarkEnd w:id="18457"/>
      <w:r>
        <w:rPr>
          <w:rtl/>
        </w:rPr>
        <w:t xml:space="preserve">לשעבר </w:t>
      </w:r>
      <w:bookmarkStart w:id="18458" w:name="_ETM_Q47_252360"/>
      <w:bookmarkEnd w:id="18458"/>
      <w:r>
        <w:rPr>
          <w:rtl/>
        </w:rPr>
        <w:t xml:space="preserve">חברת </w:t>
      </w:r>
      <w:bookmarkStart w:id="18459" w:name="_ETM_Q47_252750"/>
      <w:bookmarkEnd w:id="18459"/>
      <w:r>
        <w:rPr>
          <w:rtl/>
        </w:rPr>
        <w:t xml:space="preserve">הכנסת </w:t>
      </w:r>
      <w:bookmarkStart w:id="18460" w:name="_ETM_Q47_253140"/>
      <w:bookmarkEnd w:id="18460"/>
      <w:r>
        <w:rPr>
          <w:rtl/>
        </w:rPr>
        <w:t xml:space="preserve">גילה </w:t>
      </w:r>
      <w:bookmarkStart w:id="18461" w:name="_ETM_Q47_253409"/>
      <w:bookmarkEnd w:id="18461"/>
      <w:r>
        <w:rPr>
          <w:rtl/>
        </w:rPr>
        <w:t>גמליאל</w:t>
      </w:r>
      <w:r>
        <w:rPr>
          <w:rFonts w:hint="cs"/>
          <w:rtl/>
        </w:rPr>
        <w:t>. ה</w:t>
      </w:r>
      <w:bookmarkStart w:id="18462" w:name="_ETM_Q47_250000"/>
      <w:bookmarkEnd w:id="18462"/>
      <w:r>
        <w:rPr>
          <w:rFonts w:hint="cs"/>
          <w:rtl/>
        </w:rPr>
        <w:t>שרה זנדברג</w:t>
      </w:r>
      <w:bookmarkStart w:id="18463" w:name="_ETM_Q47_254970"/>
      <w:bookmarkStart w:id="18464" w:name="_ETM_Q47_255360"/>
      <w:bookmarkEnd w:id="18463"/>
      <w:bookmarkEnd w:id="18464"/>
      <w:r>
        <w:rPr>
          <w:rtl/>
        </w:rPr>
        <w:t xml:space="preserve"> </w:t>
      </w:r>
      <w:bookmarkStart w:id="18465" w:name="_ETM_Q47_255750"/>
      <w:bookmarkEnd w:id="18465"/>
      <w:r>
        <w:rPr>
          <w:rtl/>
        </w:rPr>
        <w:t xml:space="preserve">תומכת </w:t>
      </w:r>
      <w:bookmarkStart w:id="18466" w:name="_ETM_Q47_256200"/>
      <w:bookmarkEnd w:id="18466"/>
      <w:r>
        <w:rPr>
          <w:rtl/>
        </w:rPr>
        <w:t>בזה</w:t>
      </w:r>
      <w:r>
        <w:rPr>
          <w:rFonts w:hint="cs"/>
          <w:rtl/>
        </w:rPr>
        <w:t>.</w:t>
      </w:r>
      <w:r>
        <w:rPr>
          <w:rtl/>
        </w:rPr>
        <w:t xml:space="preserve"> </w:t>
      </w:r>
      <w:bookmarkStart w:id="18467" w:name="_ETM_Q47_256500"/>
      <w:bookmarkEnd w:id="18467"/>
      <w:r>
        <w:rPr>
          <w:rtl/>
        </w:rPr>
        <w:t xml:space="preserve">אכן </w:t>
      </w:r>
      <w:bookmarkStart w:id="18468" w:name="_ETM_Q47_256770"/>
      <w:bookmarkEnd w:id="18468"/>
      <w:r>
        <w:rPr>
          <w:rtl/>
        </w:rPr>
        <w:t xml:space="preserve">יש </w:t>
      </w:r>
      <w:bookmarkStart w:id="18469" w:name="_ETM_Q47_256950"/>
      <w:bookmarkEnd w:id="18469"/>
      <w:r>
        <w:rPr>
          <w:rtl/>
        </w:rPr>
        <w:t xml:space="preserve">ויכוח </w:t>
      </w:r>
      <w:bookmarkStart w:id="18470" w:name="_ETM_Q47_257370"/>
      <w:bookmarkEnd w:id="18470"/>
      <w:r>
        <w:rPr>
          <w:rtl/>
        </w:rPr>
        <w:t xml:space="preserve">בוועדת </w:t>
      </w:r>
      <w:bookmarkStart w:id="18471" w:name="_ETM_Q47_257909"/>
      <w:bookmarkEnd w:id="18471"/>
      <w:r>
        <w:rPr>
          <w:rtl/>
        </w:rPr>
        <w:t>השרים</w:t>
      </w:r>
      <w:r>
        <w:rPr>
          <w:rFonts w:hint="cs"/>
          <w:rtl/>
        </w:rPr>
        <w:t>,</w:t>
      </w:r>
      <w:r>
        <w:rPr>
          <w:rtl/>
        </w:rPr>
        <w:t xml:space="preserve"> </w:t>
      </w:r>
      <w:bookmarkStart w:id="18472" w:name="_ETM_Q47_258390"/>
      <w:bookmarkEnd w:id="18472"/>
      <w:r>
        <w:rPr>
          <w:rtl/>
        </w:rPr>
        <w:t xml:space="preserve">אני </w:t>
      </w:r>
      <w:bookmarkStart w:id="18473" w:name="_ETM_Q47_258569"/>
      <w:bookmarkEnd w:id="18473"/>
      <w:r>
        <w:rPr>
          <w:rtl/>
        </w:rPr>
        <w:t xml:space="preserve">לא </w:t>
      </w:r>
      <w:bookmarkStart w:id="18474" w:name="_ETM_Q47_258720"/>
      <w:bookmarkEnd w:id="18474"/>
      <w:r>
        <w:rPr>
          <w:rtl/>
        </w:rPr>
        <w:t xml:space="preserve">יודע </w:t>
      </w:r>
      <w:bookmarkStart w:id="18475" w:name="_ETM_Q47_259050"/>
      <w:bookmarkEnd w:id="18475"/>
      <w:r>
        <w:rPr>
          <w:rtl/>
        </w:rPr>
        <w:t xml:space="preserve">בדיוק </w:t>
      </w:r>
      <w:bookmarkStart w:id="18476" w:name="_ETM_Q47_259740"/>
      <w:bookmarkEnd w:id="18476"/>
      <w:r>
        <w:rPr>
          <w:rtl/>
        </w:rPr>
        <w:t>מה</w:t>
      </w:r>
      <w:bookmarkStart w:id="18477" w:name="_ETM_Q47_260010"/>
      <w:bookmarkEnd w:id="18477"/>
      <w:r>
        <w:rPr>
          <w:rFonts w:hint="cs"/>
          <w:rtl/>
        </w:rPr>
        <w:t>ו.</w:t>
      </w:r>
      <w:r>
        <w:rPr>
          <w:rtl/>
        </w:rPr>
        <w:t xml:space="preserve"> </w:t>
      </w:r>
      <w:bookmarkStart w:id="18478" w:name="_ETM_Q47_260280"/>
      <w:bookmarkEnd w:id="18478"/>
      <w:r>
        <w:rPr>
          <w:rtl/>
        </w:rPr>
        <w:t>א</w:t>
      </w:r>
      <w:bookmarkStart w:id="18479" w:name="_ETM_Q47_260760"/>
      <w:bookmarkEnd w:id="18479"/>
      <w:r>
        <w:rPr>
          <w:rtl/>
        </w:rPr>
        <w:t xml:space="preserve">ני </w:t>
      </w:r>
      <w:bookmarkStart w:id="18480" w:name="_ETM_Q47_260970"/>
      <w:bookmarkEnd w:id="18480"/>
      <w:r>
        <w:rPr>
          <w:rtl/>
        </w:rPr>
        <w:t xml:space="preserve">חושב </w:t>
      </w:r>
      <w:bookmarkStart w:id="18481" w:name="_ETM_Q47_261390"/>
      <w:bookmarkEnd w:id="18481"/>
      <w:r>
        <w:rPr>
          <w:rtl/>
        </w:rPr>
        <w:t xml:space="preserve">שאפשר </w:t>
      </w:r>
      <w:bookmarkStart w:id="18482" w:name="_ETM_Q47_261720"/>
      <w:bookmarkEnd w:id="18482"/>
      <w:r>
        <w:rPr>
          <w:rtl/>
        </w:rPr>
        <w:t xml:space="preserve">למצוא </w:t>
      </w:r>
      <w:bookmarkStart w:id="18483" w:name="_ETM_Q47_262080"/>
      <w:bookmarkEnd w:id="18483"/>
      <w:r>
        <w:rPr>
          <w:rtl/>
        </w:rPr>
        <w:t xml:space="preserve">את </w:t>
      </w:r>
      <w:bookmarkStart w:id="18484" w:name="_ETM_Q47_262200"/>
      <w:bookmarkEnd w:id="18484"/>
      <w:r>
        <w:rPr>
          <w:rtl/>
        </w:rPr>
        <w:t xml:space="preserve">הדרך </w:t>
      </w:r>
      <w:bookmarkStart w:id="18485" w:name="_ETM_Q47_262590"/>
      <w:bookmarkEnd w:id="18485"/>
      <w:r>
        <w:rPr>
          <w:rtl/>
        </w:rPr>
        <w:t xml:space="preserve">לקדם </w:t>
      </w:r>
      <w:bookmarkStart w:id="18486" w:name="_ETM_Q47_263190"/>
      <w:bookmarkEnd w:id="18486"/>
      <w:r>
        <w:rPr>
          <w:rtl/>
        </w:rPr>
        <w:t xml:space="preserve">את </w:t>
      </w:r>
      <w:bookmarkStart w:id="18487" w:name="_ETM_Q47_263340"/>
      <w:bookmarkEnd w:id="18487"/>
      <w:r>
        <w:rPr>
          <w:rtl/>
        </w:rPr>
        <w:t xml:space="preserve">הדבר </w:t>
      </w:r>
      <w:bookmarkStart w:id="18488" w:name="_ETM_Q47_263790"/>
      <w:bookmarkEnd w:id="18488"/>
      <w:r>
        <w:rPr>
          <w:rtl/>
        </w:rPr>
        <w:t>הזה</w:t>
      </w:r>
      <w:r>
        <w:rPr>
          <w:rFonts w:hint="cs"/>
          <w:rtl/>
        </w:rPr>
        <w:t>,</w:t>
      </w:r>
      <w:r>
        <w:rPr>
          <w:rtl/>
        </w:rPr>
        <w:t xml:space="preserve"> </w:t>
      </w:r>
      <w:bookmarkStart w:id="18489" w:name="_ETM_Q47_264450"/>
      <w:bookmarkEnd w:id="18489"/>
      <w:r>
        <w:rPr>
          <w:rtl/>
        </w:rPr>
        <w:t>לתו</w:t>
      </w:r>
      <w:bookmarkStart w:id="18490" w:name="_ETM_Q47_265110"/>
      <w:bookmarkEnd w:id="18490"/>
      <w:r>
        <w:rPr>
          <w:rFonts w:hint="cs"/>
          <w:rtl/>
        </w:rPr>
        <w:t>עלתם</w:t>
      </w:r>
      <w:bookmarkStart w:id="18491" w:name="_ETM_Q47_265560"/>
      <w:bookmarkStart w:id="18492" w:name="_ETM_Q47_265770"/>
      <w:bookmarkStart w:id="18493" w:name="_ETM_Q47_266319"/>
      <w:bookmarkEnd w:id="18491"/>
      <w:bookmarkEnd w:id="18492"/>
      <w:bookmarkEnd w:id="18493"/>
      <w:r>
        <w:rPr>
          <w:rFonts w:hint="cs"/>
          <w:rtl/>
        </w:rPr>
        <w:t xml:space="preserve"> </w:t>
      </w:r>
      <w:r>
        <w:rPr>
          <w:rtl/>
        </w:rPr>
        <w:t xml:space="preserve">של </w:t>
      </w:r>
      <w:bookmarkStart w:id="18494" w:name="_ETM_Q47_267400"/>
      <w:bookmarkEnd w:id="18494"/>
      <w:r>
        <w:rPr>
          <w:rtl/>
        </w:rPr>
        <w:t xml:space="preserve">רבים </w:t>
      </w:r>
      <w:bookmarkStart w:id="18495" w:name="_ETM_Q47_267819"/>
      <w:bookmarkEnd w:id="18495"/>
      <w:r>
        <w:rPr>
          <w:rtl/>
        </w:rPr>
        <w:t xml:space="preserve">בישראל </w:t>
      </w:r>
      <w:bookmarkStart w:id="18496" w:name="_ETM_Q47_268840"/>
      <w:bookmarkEnd w:id="18496"/>
      <w:r>
        <w:rPr>
          <w:rtl/>
        </w:rPr>
        <w:t xml:space="preserve">שמבזים </w:t>
      </w:r>
      <w:bookmarkStart w:id="18497" w:name="_ETM_Q47_270509"/>
      <w:bookmarkEnd w:id="18497"/>
      <w:r>
        <w:rPr>
          <w:rtl/>
        </w:rPr>
        <w:t xml:space="preserve">אותם </w:t>
      </w:r>
      <w:bookmarkStart w:id="18498" w:name="_ETM_Q47_271109"/>
      <w:bookmarkEnd w:id="18498"/>
      <w:r>
        <w:rPr>
          <w:rtl/>
        </w:rPr>
        <w:t xml:space="preserve">על </w:t>
      </w:r>
      <w:bookmarkStart w:id="18499" w:name="_ETM_Q47_271289"/>
      <w:bookmarkEnd w:id="18499"/>
      <w:r>
        <w:rPr>
          <w:rtl/>
        </w:rPr>
        <w:t xml:space="preserve">לא </w:t>
      </w:r>
      <w:bookmarkStart w:id="18500" w:name="_ETM_Q47_271409"/>
      <w:bookmarkEnd w:id="18500"/>
      <w:r>
        <w:rPr>
          <w:rtl/>
        </w:rPr>
        <w:t xml:space="preserve">עוול </w:t>
      </w:r>
      <w:bookmarkStart w:id="18501" w:name="_ETM_Q47_271619"/>
      <w:bookmarkEnd w:id="18501"/>
      <w:r>
        <w:rPr>
          <w:rtl/>
        </w:rPr>
        <w:t>בכפם</w:t>
      </w:r>
      <w:r w:rsidR="0081623E">
        <w:rPr>
          <w:rFonts w:hint="cs"/>
          <w:rtl/>
        </w:rPr>
        <w:t>;</w:t>
      </w:r>
      <w:r>
        <w:rPr>
          <w:rtl/>
        </w:rPr>
        <w:t xml:space="preserve"> </w:t>
      </w:r>
      <w:bookmarkStart w:id="18502" w:name="_ETM_Q47_272189"/>
      <w:bookmarkEnd w:id="18502"/>
      <w:r>
        <w:rPr>
          <w:rtl/>
        </w:rPr>
        <w:t xml:space="preserve">כי </w:t>
      </w:r>
      <w:bookmarkStart w:id="18503" w:name="_ETM_Q47_272609"/>
      <w:bookmarkEnd w:id="18503"/>
      <w:r>
        <w:rPr>
          <w:rtl/>
        </w:rPr>
        <w:t xml:space="preserve">הם </w:t>
      </w:r>
      <w:bookmarkStart w:id="18504" w:name="_ETM_Q47_272789"/>
      <w:bookmarkEnd w:id="18504"/>
      <w:r>
        <w:rPr>
          <w:rtl/>
        </w:rPr>
        <w:t xml:space="preserve">לא </w:t>
      </w:r>
      <w:bookmarkStart w:id="18505" w:name="_ETM_Q47_272909"/>
      <w:bookmarkEnd w:id="18505"/>
      <w:r>
        <w:rPr>
          <w:rtl/>
        </w:rPr>
        <w:t xml:space="preserve">אשמים </w:t>
      </w:r>
      <w:bookmarkStart w:id="18506" w:name="_ETM_Q47_273359"/>
      <w:bookmarkEnd w:id="18506"/>
      <w:r>
        <w:rPr>
          <w:rtl/>
        </w:rPr>
        <w:t>בזה</w:t>
      </w:r>
      <w:bookmarkStart w:id="18507" w:name="_ETM_Q47_273750"/>
      <w:bookmarkStart w:id="18508" w:name="_ETM_Q47_273929"/>
      <w:bookmarkEnd w:id="18507"/>
      <w:bookmarkEnd w:id="18508"/>
      <w:r w:rsidR="0081623E">
        <w:rPr>
          <w:rFonts w:hint="cs"/>
          <w:rtl/>
        </w:rPr>
        <w:t>,</w:t>
      </w:r>
      <w:r>
        <w:rPr>
          <w:rtl/>
        </w:rPr>
        <w:t xml:space="preserve"> </w:t>
      </w:r>
      <w:bookmarkStart w:id="18509" w:name="_ETM_Q47_274409"/>
      <w:bookmarkEnd w:id="18509"/>
      <w:r>
        <w:rPr>
          <w:rtl/>
        </w:rPr>
        <w:t xml:space="preserve">זה </w:t>
      </w:r>
      <w:bookmarkStart w:id="18510" w:name="_ETM_Q47_274590"/>
      <w:bookmarkEnd w:id="18510"/>
      <w:r>
        <w:rPr>
          <w:rtl/>
        </w:rPr>
        <w:t xml:space="preserve">בדיוק </w:t>
      </w:r>
      <w:bookmarkStart w:id="18511" w:name="_ETM_Q47_274920"/>
      <w:bookmarkEnd w:id="18511"/>
      <w:r>
        <w:rPr>
          <w:rtl/>
        </w:rPr>
        <w:t xml:space="preserve">כמו </w:t>
      </w:r>
      <w:bookmarkStart w:id="18512" w:name="_ETM_Q47_275100"/>
      <w:bookmarkEnd w:id="18512"/>
      <w:r>
        <w:rPr>
          <w:rtl/>
        </w:rPr>
        <w:t>דת</w:t>
      </w:r>
      <w:r>
        <w:rPr>
          <w:rFonts w:hint="cs"/>
          <w:rtl/>
        </w:rPr>
        <w:t>,</w:t>
      </w:r>
      <w:r>
        <w:rPr>
          <w:rtl/>
        </w:rPr>
        <w:t xml:space="preserve"> </w:t>
      </w:r>
      <w:bookmarkStart w:id="18513" w:name="_ETM_Q47_275429"/>
      <w:bookmarkEnd w:id="18513"/>
      <w:r>
        <w:rPr>
          <w:rtl/>
        </w:rPr>
        <w:t>גזע</w:t>
      </w:r>
      <w:r>
        <w:rPr>
          <w:rFonts w:hint="cs"/>
          <w:rtl/>
        </w:rPr>
        <w:t>,</w:t>
      </w:r>
      <w:r>
        <w:rPr>
          <w:rtl/>
        </w:rPr>
        <w:t xml:space="preserve"> </w:t>
      </w:r>
      <w:bookmarkStart w:id="18514" w:name="_ETM_Q47_275819"/>
      <w:bookmarkEnd w:id="18514"/>
      <w:r>
        <w:rPr>
          <w:rtl/>
        </w:rPr>
        <w:t xml:space="preserve">מין </w:t>
      </w:r>
      <w:bookmarkStart w:id="18515" w:name="_ETM_Q47_276090"/>
      <w:bookmarkEnd w:id="18515"/>
      <w:proofErr w:type="spellStart"/>
      <w:r>
        <w:rPr>
          <w:rtl/>
        </w:rPr>
        <w:t>וכו</w:t>
      </w:r>
      <w:proofErr w:type="spellEnd"/>
      <w:r>
        <w:rPr>
          <w:rtl/>
        </w:rPr>
        <w:t>'</w:t>
      </w:r>
      <w:r>
        <w:rPr>
          <w:rFonts w:hint="cs"/>
          <w:rtl/>
        </w:rPr>
        <w:t>,</w:t>
      </w:r>
      <w:r>
        <w:rPr>
          <w:rtl/>
        </w:rPr>
        <w:t xml:space="preserve"> </w:t>
      </w:r>
      <w:bookmarkStart w:id="18516" w:name="_ETM_Q47_276929"/>
      <w:bookmarkEnd w:id="18516"/>
      <w:r>
        <w:rPr>
          <w:rtl/>
        </w:rPr>
        <w:t xml:space="preserve">שזה </w:t>
      </w:r>
      <w:bookmarkStart w:id="18517" w:name="_ETM_Q47_277170"/>
      <w:bookmarkEnd w:id="18517"/>
      <w:r>
        <w:rPr>
          <w:rtl/>
        </w:rPr>
        <w:t xml:space="preserve">לא </w:t>
      </w:r>
      <w:bookmarkStart w:id="18518" w:name="_ETM_Q47_277289"/>
      <w:bookmarkEnd w:id="18518"/>
      <w:r>
        <w:rPr>
          <w:rtl/>
        </w:rPr>
        <w:t xml:space="preserve">דבר </w:t>
      </w:r>
      <w:bookmarkStart w:id="18519" w:name="_ETM_Q47_277619"/>
      <w:bookmarkEnd w:id="18519"/>
      <w:r>
        <w:rPr>
          <w:rtl/>
        </w:rPr>
        <w:t xml:space="preserve">שאדם </w:t>
      </w:r>
      <w:bookmarkStart w:id="18520" w:name="_ETM_Q47_278459"/>
      <w:bookmarkEnd w:id="18520"/>
      <w:r>
        <w:rPr>
          <w:rtl/>
        </w:rPr>
        <w:t xml:space="preserve">בחר </w:t>
      </w:r>
      <w:bookmarkStart w:id="18521" w:name="_ETM_Q47_278819"/>
      <w:bookmarkEnd w:id="18521"/>
      <w:r>
        <w:rPr>
          <w:rtl/>
        </w:rPr>
        <w:t>בו</w:t>
      </w:r>
      <w:r>
        <w:rPr>
          <w:rFonts w:hint="cs"/>
          <w:rtl/>
        </w:rPr>
        <w:t xml:space="preserve"> או</w:t>
      </w:r>
      <w:r>
        <w:rPr>
          <w:rtl/>
        </w:rPr>
        <w:t xml:space="preserve"> </w:t>
      </w:r>
      <w:bookmarkStart w:id="18522" w:name="_ETM_Q47_279179"/>
      <w:bookmarkEnd w:id="18522"/>
      <w:r>
        <w:rPr>
          <w:rtl/>
        </w:rPr>
        <w:t xml:space="preserve">אישה </w:t>
      </w:r>
      <w:bookmarkStart w:id="18523" w:name="_ETM_Q47_279479"/>
      <w:bookmarkEnd w:id="18523"/>
      <w:r>
        <w:rPr>
          <w:rtl/>
        </w:rPr>
        <w:t xml:space="preserve">בחרה </w:t>
      </w:r>
      <w:bookmarkStart w:id="18524" w:name="_ETM_Q47_279899"/>
      <w:bookmarkEnd w:id="18524"/>
      <w:r>
        <w:rPr>
          <w:rtl/>
        </w:rPr>
        <w:t>בו</w:t>
      </w:r>
      <w:r>
        <w:rPr>
          <w:rFonts w:hint="cs"/>
          <w:rtl/>
        </w:rPr>
        <w:t>.</w:t>
      </w:r>
      <w:r>
        <w:rPr>
          <w:rtl/>
        </w:rPr>
        <w:t xml:space="preserve"> </w:t>
      </w:r>
      <w:bookmarkStart w:id="18525" w:name="_ETM_Q47_280530"/>
      <w:bookmarkEnd w:id="18525"/>
      <w:r>
        <w:rPr>
          <w:rtl/>
        </w:rPr>
        <w:t xml:space="preserve">ולכן </w:t>
      </w:r>
      <w:bookmarkStart w:id="18526" w:name="_ETM_Q47_281490"/>
      <w:bookmarkEnd w:id="18526"/>
      <w:r>
        <w:rPr>
          <w:rtl/>
        </w:rPr>
        <w:t xml:space="preserve">צריך </w:t>
      </w:r>
      <w:bookmarkStart w:id="18527" w:name="_ETM_Q47_281759"/>
      <w:bookmarkEnd w:id="18527"/>
      <w:r>
        <w:rPr>
          <w:rtl/>
        </w:rPr>
        <w:t xml:space="preserve">לתקן </w:t>
      </w:r>
      <w:bookmarkStart w:id="18528" w:name="_ETM_Q47_282149"/>
      <w:bookmarkEnd w:id="18528"/>
      <w:r>
        <w:rPr>
          <w:rtl/>
        </w:rPr>
        <w:t xml:space="preserve">את </w:t>
      </w:r>
      <w:bookmarkStart w:id="18529" w:name="_ETM_Q47_282209"/>
      <w:bookmarkEnd w:id="18529"/>
      <w:r>
        <w:rPr>
          <w:rtl/>
        </w:rPr>
        <w:t xml:space="preserve">הדבר </w:t>
      </w:r>
      <w:bookmarkStart w:id="18530" w:name="_ETM_Q47_282600"/>
      <w:bookmarkEnd w:id="18530"/>
      <w:r>
        <w:rPr>
          <w:rtl/>
        </w:rPr>
        <w:t>הזה</w:t>
      </w:r>
      <w:r>
        <w:rPr>
          <w:rFonts w:hint="cs"/>
          <w:rtl/>
        </w:rPr>
        <w:t>.</w:t>
      </w:r>
      <w:r>
        <w:rPr>
          <w:rtl/>
        </w:rPr>
        <w:t xml:space="preserve"> </w:t>
      </w:r>
      <w:bookmarkStart w:id="18531" w:name="_ETM_Q47_282810"/>
      <w:bookmarkStart w:id="18532" w:name="_ETM_Q47_279000"/>
      <w:bookmarkEnd w:id="18531"/>
      <w:bookmarkEnd w:id="18532"/>
      <w:r>
        <w:rPr>
          <w:rtl/>
        </w:rPr>
        <w:t xml:space="preserve">אני </w:t>
      </w:r>
      <w:bookmarkStart w:id="18533" w:name="_ETM_Q47_282990"/>
      <w:bookmarkEnd w:id="18533"/>
      <w:r>
        <w:rPr>
          <w:rtl/>
        </w:rPr>
        <w:t>אקצר</w:t>
      </w:r>
      <w:r>
        <w:rPr>
          <w:rFonts w:hint="cs"/>
          <w:rtl/>
        </w:rPr>
        <w:t>.</w:t>
      </w:r>
      <w:r>
        <w:rPr>
          <w:rtl/>
        </w:rPr>
        <w:t xml:space="preserve"> </w:t>
      </w:r>
      <w:bookmarkStart w:id="18534" w:name="_ETM_Q47_283500"/>
      <w:bookmarkEnd w:id="18534"/>
      <w:r>
        <w:rPr>
          <w:rtl/>
        </w:rPr>
        <w:t xml:space="preserve">יש </w:t>
      </w:r>
      <w:bookmarkStart w:id="18535" w:name="_ETM_Q47_283649"/>
      <w:bookmarkEnd w:id="18535"/>
      <w:r>
        <w:rPr>
          <w:rtl/>
        </w:rPr>
        <w:t xml:space="preserve">עוד </w:t>
      </w:r>
      <w:bookmarkStart w:id="18536" w:name="_ETM_Q47_283770"/>
      <w:bookmarkEnd w:id="18536"/>
      <w:r>
        <w:rPr>
          <w:rtl/>
        </w:rPr>
        <w:t>סדר</w:t>
      </w:r>
      <w:bookmarkStart w:id="18537" w:name="_ETM_Q47_284069"/>
      <w:bookmarkEnd w:id="18537"/>
      <w:r>
        <w:rPr>
          <w:rFonts w:hint="cs"/>
          <w:rtl/>
        </w:rPr>
        <w:t>-</w:t>
      </w:r>
      <w:r>
        <w:rPr>
          <w:rtl/>
        </w:rPr>
        <w:t xml:space="preserve">יום </w:t>
      </w:r>
      <w:bookmarkStart w:id="18538" w:name="_ETM_Q47_284280"/>
      <w:bookmarkEnd w:id="18538"/>
      <w:r>
        <w:rPr>
          <w:rtl/>
        </w:rPr>
        <w:t>ארוך</w:t>
      </w:r>
      <w:r>
        <w:rPr>
          <w:rFonts w:hint="cs"/>
          <w:rtl/>
        </w:rPr>
        <w:t>.</w:t>
      </w:r>
      <w:r>
        <w:rPr>
          <w:rtl/>
        </w:rPr>
        <w:t xml:space="preserve"> </w:t>
      </w:r>
      <w:bookmarkStart w:id="18539" w:name="_ETM_Q47_284880"/>
      <w:bookmarkEnd w:id="18539"/>
      <w:r>
        <w:rPr>
          <w:rtl/>
        </w:rPr>
        <w:t xml:space="preserve">את </w:t>
      </w:r>
      <w:bookmarkStart w:id="18540" w:name="_ETM_Q47_285060"/>
      <w:bookmarkEnd w:id="18540"/>
      <w:r>
        <w:rPr>
          <w:rtl/>
        </w:rPr>
        <w:t xml:space="preserve">הדבר </w:t>
      </w:r>
      <w:bookmarkStart w:id="18541" w:name="_ETM_Q47_285509"/>
      <w:bookmarkEnd w:id="18541"/>
      <w:r>
        <w:rPr>
          <w:rtl/>
        </w:rPr>
        <w:t xml:space="preserve">הזה </w:t>
      </w:r>
      <w:bookmarkStart w:id="18542" w:name="_ETM_Q47_286049"/>
      <w:bookmarkEnd w:id="18542"/>
      <w:r>
        <w:rPr>
          <w:rtl/>
        </w:rPr>
        <w:t xml:space="preserve">פשוט </w:t>
      </w:r>
      <w:bookmarkStart w:id="18543" w:name="_ETM_Q47_286409"/>
      <w:bookmarkEnd w:id="18543"/>
      <w:r>
        <w:rPr>
          <w:rtl/>
        </w:rPr>
        <w:t xml:space="preserve">צריך </w:t>
      </w:r>
      <w:bookmarkStart w:id="18544" w:name="_ETM_Q47_286979"/>
      <w:bookmarkEnd w:id="18544"/>
      <w:r>
        <w:rPr>
          <w:rtl/>
        </w:rPr>
        <w:t>להעביר</w:t>
      </w:r>
      <w:r>
        <w:rPr>
          <w:rFonts w:hint="cs"/>
          <w:rtl/>
        </w:rPr>
        <w:t>.</w:t>
      </w:r>
      <w:r>
        <w:rPr>
          <w:rtl/>
        </w:rPr>
        <w:t xml:space="preserve"> </w:t>
      </w:r>
      <w:bookmarkStart w:id="18545" w:name="_ETM_Q47_287549"/>
      <w:bookmarkEnd w:id="18545"/>
      <w:r>
        <w:rPr>
          <w:rtl/>
        </w:rPr>
        <w:t xml:space="preserve">תתקבל </w:t>
      </w:r>
      <w:bookmarkStart w:id="18546" w:name="_ETM_Q47_288060"/>
      <w:bookmarkEnd w:id="18546"/>
      <w:r>
        <w:rPr>
          <w:rtl/>
        </w:rPr>
        <w:t>תשובה</w:t>
      </w:r>
      <w:r>
        <w:rPr>
          <w:rFonts w:hint="cs"/>
          <w:rtl/>
        </w:rPr>
        <w:t>,</w:t>
      </w:r>
      <w:r>
        <w:rPr>
          <w:rtl/>
        </w:rPr>
        <w:t xml:space="preserve"> </w:t>
      </w:r>
      <w:bookmarkStart w:id="18547" w:name="_ETM_Q47_288539"/>
      <w:bookmarkEnd w:id="18547"/>
      <w:r>
        <w:rPr>
          <w:rtl/>
        </w:rPr>
        <w:t xml:space="preserve">אז </w:t>
      </w:r>
      <w:bookmarkStart w:id="18548" w:name="_ETM_Q47_288689"/>
      <w:bookmarkEnd w:id="18548"/>
      <w:r>
        <w:rPr>
          <w:rtl/>
        </w:rPr>
        <w:t>אולי</w:t>
      </w:r>
      <w:r>
        <w:rPr>
          <w:rFonts w:hint="cs"/>
          <w:rtl/>
        </w:rPr>
        <w:t>, נראה,</w:t>
      </w:r>
      <w:r>
        <w:rPr>
          <w:rtl/>
        </w:rPr>
        <w:t xml:space="preserve"> </w:t>
      </w:r>
      <w:bookmarkStart w:id="18549" w:name="_ETM_Q47_288929"/>
      <w:bookmarkStart w:id="18550" w:name="_ETM_Q47_289140"/>
      <w:bookmarkStart w:id="18551" w:name="_ETM_Q47_289200"/>
      <w:bookmarkEnd w:id="18549"/>
      <w:bookmarkEnd w:id="18550"/>
      <w:bookmarkEnd w:id="18551"/>
      <w:r>
        <w:rPr>
          <w:rFonts w:hint="cs"/>
          <w:rtl/>
        </w:rPr>
        <w:t>אני א</w:t>
      </w:r>
      <w:r>
        <w:rPr>
          <w:rtl/>
        </w:rPr>
        <w:t xml:space="preserve">רצה </w:t>
      </w:r>
      <w:bookmarkStart w:id="18552" w:name="_ETM_Q47_289500"/>
      <w:bookmarkEnd w:id="18552"/>
      <w:r>
        <w:rPr>
          <w:rtl/>
        </w:rPr>
        <w:t xml:space="preserve">גם </w:t>
      </w:r>
      <w:bookmarkStart w:id="18553" w:name="_ETM_Q47_289679"/>
      <w:bookmarkEnd w:id="18553"/>
      <w:r>
        <w:rPr>
          <w:rtl/>
        </w:rPr>
        <w:t>להשיב</w:t>
      </w:r>
      <w:r>
        <w:rPr>
          <w:rFonts w:hint="cs"/>
          <w:rtl/>
        </w:rPr>
        <w:t>.</w:t>
      </w:r>
      <w:r>
        <w:rPr>
          <w:rtl/>
        </w:rPr>
        <w:t xml:space="preserve"> </w:t>
      </w:r>
      <w:bookmarkStart w:id="18554" w:name="_ETM_Q47_290810"/>
      <w:bookmarkEnd w:id="18554"/>
      <w:r>
        <w:rPr>
          <w:rtl/>
        </w:rPr>
        <w:t>תודה</w:t>
      </w:r>
      <w:r>
        <w:rPr>
          <w:rFonts w:hint="cs"/>
          <w:rtl/>
        </w:rPr>
        <w:t>.</w:t>
      </w:r>
    </w:p>
    <w:p w:rsidR="000B79F7" w:rsidRDefault="000B79F7" w:rsidP="0038541D">
      <w:pPr>
        <w:rPr>
          <w:rtl/>
        </w:rPr>
      </w:pPr>
      <w:bookmarkStart w:id="18555" w:name="_ETM_Q47_288000"/>
      <w:bookmarkEnd w:id="18555"/>
    </w:p>
    <w:p w:rsidR="000B79F7" w:rsidRDefault="000B79F7" w:rsidP="0038541D">
      <w:pPr>
        <w:pStyle w:val="af6"/>
        <w:keepNext/>
        <w:rPr>
          <w:rtl/>
        </w:rPr>
      </w:pPr>
      <w:r w:rsidRPr="0027425A">
        <w:rPr>
          <w:rStyle w:val="TagStyle"/>
          <w:rtl/>
        </w:rPr>
        <w:t xml:space="preserve"> &lt;&lt; יור &gt;&gt; </w:t>
      </w:r>
      <w:r>
        <w:rPr>
          <w:rtl/>
        </w:rPr>
        <w:t>היו"ר יעקב מרגי:</w:t>
      </w:r>
      <w:r w:rsidRPr="0027425A">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r>
        <w:rPr>
          <w:rFonts w:hint="cs"/>
          <w:rtl/>
        </w:rPr>
        <w:t>תודה</w:t>
      </w:r>
      <w:r>
        <w:rPr>
          <w:rtl/>
        </w:rPr>
        <w:t xml:space="preserve"> </w:t>
      </w:r>
      <w:bookmarkStart w:id="18556" w:name="_ETM_Q47_291079"/>
      <w:bookmarkEnd w:id="18556"/>
      <w:r>
        <w:rPr>
          <w:rtl/>
        </w:rPr>
        <w:t>רבה</w:t>
      </w:r>
      <w:r>
        <w:rPr>
          <w:rFonts w:hint="cs"/>
          <w:rtl/>
        </w:rPr>
        <w:t>.</w:t>
      </w:r>
      <w:r>
        <w:rPr>
          <w:rtl/>
        </w:rPr>
        <w:t xml:space="preserve"> </w:t>
      </w:r>
      <w:bookmarkStart w:id="18557" w:name="_ETM_Q47_291320"/>
      <w:bookmarkEnd w:id="18557"/>
      <w:r>
        <w:rPr>
          <w:rtl/>
        </w:rPr>
        <w:t xml:space="preserve">כפי </w:t>
      </w:r>
      <w:bookmarkStart w:id="18558" w:name="_ETM_Q47_291500"/>
      <w:bookmarkEnd w:id="18558"/>
      <w:r>
        <w:rPr>
          <w:rtl/>
        </w:rPr>
        <w:t>שאמר</w:t>
      </w:r>
      <w:r>
        <w:rPr>
          <w:rFonts w:hint="cs"/>
          <w:rtl/>
        </w:rPr>
        <w:t>נו,</w:t>
      </w:r>
      <w:r>
        <w:rPr>
          <w:rtl/>
        </w:rPr>
        <w:t xml:space="preserve"> </w:t>
      </w:r>
      <w:bookmarkStart w:id="18559" w:name="_ETM_Q47_292009"/>
      <w:bookmarkEnd w:id="18559"/>
      <w:r>
        <w:rPr>
          <w:rFonts w:hint="cs"/>
          <w:rtl/>
        </w:rPr>
        <w:t>על ה</w:t>
      </w:r>
      <w:r>
        <w:rPr>
          <w:rtl/>
        </w:rPr>
        <w:t xml:space="preserve">הצעות </w:t>
      </w:r>
      <w:bookmarkStart w:id="18560" w:name="_ETM_Q47_292490"/>
      <w:bookmarkEnd w:id="18560"/>
      <w:r>
        <w:rPr>
          <w:rtl/>
        </w:rPr>
        <w:t xml:space="preserve">החוק </w:t>
      </w:r>
      <w:bookmarkStart w:id="18561" w:name="_ETM_Q47_292789"/>
      <w:bookmarkEnd w:id="18561"/>
      <w:r>
        <w:rPr>
          <w:rtl/>
        </w:rPr>
        <w:t xml:space="preserve">האלה </w:t>
      </w:r>
      <w:bookmarkStart w:id="18562" w:name="_ETM_Q47_293060"/>
      <w:bookmarkEnd w:id="18562"/>
      <w:r>
        <w:rPr>
          <w:rtl/>
        </w:rPr>
        <w:t xml:space="preserve">תשובה </w:t>
      </w:r>
      <w:bookmarkStart w:id="18563" w:name="_ETM_Q47_293509"/>
      <w:bookmarkEnd w:id="18563"/>
      <w:r>
        <w:rPr>
          <w:rtl/>
        </w:rPr>
        <w:t xml:space="preserve">והצבעה </w:t>
      </w:r>
      <w:bookmarkStart w:id="18564" w:name="_ETM_Q47_293929"/>
      <w:bookmarkEnd w:id="18564"/>
      <w:r>
        <w:rPr>
          <w:rtl/>
        </w:rPr>
        <w:t xml:space="preserve">במועד </w:t>
      </w:r>
      <w:bookmarkStart w:id="18565" w:name="_ETM_Q47_294289"/>
      <w:bookmarkEnd w:id="18565"/>
      <w:r>
        <w:rPr>
          <w:rtl/>
        </w:rPr>
        <w:t>אחר</w:t>
      </w:r>
      <w:r>
        <w:rPr>
          <w:rFonts w:hint="cs"/>
          <w:rtl/>
        </w:rPr>
        <w:t>.</w:t>
      </w:r>
    </w:p>
    <w:p w:rsidR="000B79F7" w:rsidRDefault="000B79F7" w:rsidP="0038541D">
      <w:pPr>
        <w:rPr>
          <w:rtl/>
        </w:rPr>
      </w:pPr>
      <w:bookmarkStart w:id="18566" w:name="_ETM_Q47_275223"/>
      <w:bookmarkEnd w:id="18566"/>
    </w:p>
    <w:p w:rsidR="000B79F7" w:rsidRDefault="000B79F7" w:rsidP="0038541D">
      <w:pPr>
        <w:rPr>
          <w:rtl/>
        </w:rPr>
      </w:pPr>
      <w:bookmarkStart w:id="18567" w:name="_ETM_Q47_275516"/>
      <w:bookmarkStart w:id="18568" w:name="_ETM_Q47_275539"/>
      <w:bookmarkStart w:id="18569" w:name="_ETM_Q47_275593"/>
      <w:bookmarkEnd w:id="18567"/>
      <w:bookmarkEnd w:id="18568"/>
      <w:bookmarkEnd w:id="18569"/>
    </w:p>
    <w:p w:rsidR="000B79F7" w:rsidRDefault="000B79F7" w:rsidP="0038541D">
      <w:pPr>
        <w:pStyle w:val="a6"/>
        <w:rPr>
          <w:rtl/>
        </w:rPr>
      </w:pPr>
      <w:bookmarkStart w:id="18570" w:name="ET_hatsach_625751_3"/>
      <w:r w:rsidRPr="0027425A">
        <w:rPr>
          <w:rStyle w:val="TagStyle"/>
          <w:rtl/>
        </w:rPr>
        <w:t xml:space="preserve"> &lt;&lt; הצח &gt;&gt; </w:t>
      </w:r>
      <w:bookmarkStart w:id="18571" w:name="_Toc89939060"/>
      <w:bookmarkStart w:id="18572" w:name="_Toc89943730"/>
      <w:bookmarkStart w:id="18573" w:name="_Toc89943923"/>
      <w:bookmarkStart w:id="18574" w:name="_Toc89944194"/>
      <w:bookmarkStart w:id="18575" w:name="_Toc107991222"/>
      <w:bookmarkStart w:id="18576" w:name="_Toc108352103"/>
      <w:r>
        <w:rPr>
          <w:rtl/>
        </w:rPr>
        <w:t xml:space="preserve">הצעת חוק למניעת פגיעה במדינת ישראל באמצעות חרם (תיקון </w:t>
      </w:r>
      <w:r>
        <w:rPr>
          <w:rFonts w:hint="cs"/>
          <w:rtl/>
        </w:rPr>
        <w:t>–</w:t>
      </w:r>
      <w:r>
        <w:rPr>
          <w:rtl/>
        </w:rPr>
        <w:t xml:space="preserve"> מניעת זכאות לפרס), התשפ"א</w:t>
      </w:r>
      <w:r>
        <w:rPr>
          <w:rFonts w:hint="cs"/>
          <w:rtl/>
        </w:rPr>
        <w:t>–</w:t>
      </w:r>
      <w:r>
        <w:rPr>
          <w:rtl/>
        </w:rPr>
        <w:t>2021</w:t>
      </w:r>
      <w:bookmarkEnd w:id="18571"/>
      <w:bookmarkEnd w:id="18572"/>
      <w:bookmarkEnd w:id="18573"/>
      <w:bookmarkEnd w:id="18574"/>
      <w:bookmarkEnd w:id="18575"/>
      <w:bookmarkEnd w:id="18576"/>
      <w:r w:rsidRPr="0027425A">
        <w:rPr>
          <w:rStyle w:val="TagStyle"/>
          <w:rtl/>
        </w:rPr>
        <w:t xml:space="preserve"> &lt;&lt; הצח &gt;&gt;</w:t>
      </w:r>
      <w:r>
        <w:rPr>
          <w:rtl/>
        </w:rPr>
        <w:t xml:space="preserve">  </w:t>
      </w:r>
      <w:bookmarkEnd w:id="18570"/>
    </w:p>
    <w:p w:rsidR="000B79F7" w:rsidRDefault="000B79F7" w:rsidP="0038541D">
      <w:pPr>
        <w:rPr>
          <w:rtl/>
        </w:rPr>
      </w:pPr>
      <w:r>
        <w:rPr>
          <w:rtl/>
        </w:rPr>
        <w:t>[הצעת חוק פ/1989</w:t>
      </w:r>
      <w:r>
        <w:rPr>
          <w:rFonts w:hint="cs"/>
          <w:rtl/>
        </w:rPr>
        <w:t>/24</w:t>
      </w:r>
      <w:r w:rsidR="00876A28">
        <w:rPr>
          <w:rFonts w:hint="cs"/>
          <w:rtl/>
        </w:rPr>
        <w:t>; נספחות.</w:t>
      </w:r>
      <w:r>
        <w:rPr>
          <w:rtl/>
        </w:rPr>
        <w:t>]</w:t>
      </w:r>
    </w:p>
    <w:p w:rsidR="000B79F7" w:rsidRDefault="000B79F7" w:rsidP="0038541D">
      <w:pPr>
        <w:pStyle w:val="-0"/>
        <w:rPr>
          <w:rtl/>
        </w:rPr>
      </w:pPr>
      <w:r>
        <w:rPr>
          <w:rtl/>
        </w:rPr>
        <w:t>(הצעת חבר הכנסת</w:t>
      </w:r>
      <w:r>
        <w:rPr>
          <w:rFonts w:hint="cs"/>
          <w:rtl/>
        </w:rPr>
        <w:t xml:space="preserve"> אופיר כץ</w:t>
      </w:r>
      <w:r>
        <w:rPr>
          <w:rtl/>
        </w:rPr>
        <w:t>)</w:t>
      </w:r>
    </w:p>
    <w:p w:rsidR="000B79F7" w:rsidRDefault="000B79F7" w:rsidP="00515904">
      <w:pPr>
        <w:rPr>
          <w:rtl/>
        </w:rPr>
      </w:pPr>
    </w:p>
    <w:p w:rsidR="000B79F7" w:rsidRDefault="000B79F7" w:rsidP="0038541D">
      <w:pPr>
        <w:pStyle w:val="af6"/>
        <w:keepNext/>
        <w:rPr>
          <w:rtl/>
        </w:rPr>
      </w:pPr>
      <w:r w:rsidRPr="0027425A">
        <w:rPr>
          <w:rStyle w:val="TagStyle"/>
          <w:rtl/>
        </w:rPr>
        <w:t xml:space="preserve"> &lt;&lt; יור &gt;&gt; </w:t>
      </w:r>
      <w:r>
        <w:rPr>
          <w:rtl/>
        </w:rPr>
        <w:t>היו"ר יעקב מרגי:</w:t>
      </w:r>
      <w:r w:rsidRPr="0027425A">
        <w:rPr>
          <w:rStyle w:val="TagStyle"/>
          <w:rtl/>
        </w:rPr>
        <w:t xml:space="preserve"> &lt;&lt; יור &gt;&gt;</w:t>
      </w:r>
      <w:r>
        <w:rPr>
          <w:rtl/>
        </w:rPr>
        <w:t xml:space="preserve">  </w:t>
      </w:r>
    </w:p>
    <w:p w:rsidR="000B79F7" w:rsidRDefault="000B79F7" w:rsidP="00515904">
      <w:pPr>
        <w:rPr>
          <w:rtl/>
          <w:lang w:eastAsia="he-IL"/>
        </w:rPr>
      </w:pPr>
    </w:p>
    <w:p w:rsidR="000B79F7" w:rsidRDefault="000B79F7" w:rsidP="00752D59">
      <w:pPr>
        <w:rPr>
          <w:rtl/>
        </w:rPr>
      </w:pPr>
      <w:bookmarkStart w:id="18577" w:name="_ETM_Q47_294530"/>
      <w:bookmarkEnd w:id="18577"/>
      <w:r>
        <w:rPr>
          <w:rtl/>
        </w:rPr>
        <w:t xml:space="preserve">אנחנו </w:t>
      </w:r>
      <w:bookmarkStart w:id="18578" w:name="_ETM_Q47_294859"/>
      <w:bookmarkEnd w:id="18578"/>
      <w:r>
        <w:rPr>
          <w:rtl/>
        </w:rPr>
        <w:t xml:space="preserve">עוברים </w:t>
      </w:r>
      <w:bookmarkStart w:id="18579" w:name="_ETM_Q47_295869"/>
      <w:bookmarkEnd w:id="18579"/>
      <w:r>
        <w:rPr>
          <w:rFonts w:hint="cs"/>
          <w:rtl/>
        </w:rPr>
        <w:t>ל</w:t>
      </w:r>
      <w:r>
        <w:rPr>
          <w:rtl/>
        </w:rPr>
        <w:t xml:space="preserve">סעיף </w:t>
      </w:r>
      <w:bookmarkStart w:id="18580" w:name="_ETM_Q47_296350"/>
      <w:bookmarkEnd w:id="18580"/>
      <w:r>
        <w:rPr>
          <w:rtl/>
        </w:rPr>
        <w:t xml:space="preserve">הבא </w:t>
      </w:r>
      <w:bookmarkStart w:id="18581" w:name="_ETM_Q47_296619"/>
      <w:bookmarkEnd w:id="18581"/>
      <w:r>
        <w:rPr>
          <w:rtl/>
        </w:rPr>
        <w:t>בסדר</w:t>
      </w:r>
      <w:bookmarkStart w:id="18582" w:name="_ETM_Q47_297009"/>
      <w:bookmarkEnd w:id="18582"/>
      <w:r>
        <w:rPr>
          <w:rFonts w:hint="cs"/>
          <w:rtl/>
        </w:rPr>
        <w:t>-</w:t>
      </w:r>
      <w:r>
        <w:rPr>
          <w:rtl/>
        </w:rPr>
        <w:t>היום</w:t>
      </w:r>
      <w:r>
        <w:rPr>
          <w:rFonts w:hint="cs"/>
          <w:rtl/>
        </w:rPr>
        <w:t xml:space="preserve"> </w:t>
      </w:r>
      <w:r w:rsidR="00752D59">
        <w:rPr>
          <w:rFonts w:hint="eastAsia"/>
          <w:rtl/>
        </w:rPr>
        <w:t xml:space="preserve">– </w:t>
      </w:r>
      <w:r>
        <w:rPr>
          <w:rtl/>
        </w:rPr>
        <w:t xml:space="preserve">הצעת חוק למניעת פגיעה במדינת ישראל באמצעות חרם (תיקון </w:t>
      </w:r>
      <w:r>
        <w:rPr>
          <w:rFonts w:hint="cs"/>
          <w:rtl/>
        </w:rPr>
        <w:t>–</w:t>
      </w:r>
      <w:r>
        <w:rPr>
          <w:rtl/>
        </w:rPr>
        <w:t xml:space="preserve"> מניעת זכאות לפרס), התשפ"א</w:t>
      </w:r>
      <w:r>
        <w:rPr>
          <w:rFonts w:hint="cs"/>
          <w:rtl/>
        </w:rPr>
        <w:t>–</w:t>
      </w:r>
      <w:r>
        <w:rPr>
          <w:rtl/>
        </w:rPr>
        <w:t>2021</w:t>
      </w:r>
      <w:r>
        <w:rPr>
          <w:rFonts w:hint="cs"/>
          <w:rtl/>
        </w:rPr>
        <w:t xml:space="preserve">, של </w:t>
      </w:r>
      <w:bookmarkStart w:id="18583" w:name="_ETM_Q47_297219"/>
      <w:bookmarkStart w:id="18584" w:name="_ETM_Q47_304179"/>
      <w:bookmarkStart w:id="18585" w:name="_ETM_Q47_304420"/>
      <w:bookmarkEnd w:id="18583"/>
      <w:bookmarkEnd w:id="18584"/>
      <w:bookmarkEnd w:id="18585"/>
      <w:r>
        <w:rPr>
          <w:rFonts w:hint="cs"/>
          <w:rtl/>
        </w:rPr>
        <w:t>חב</w:t>
      </w:r>
      <w:r>
        <w:rPr>
          <w:rtl/>
        </w:rPr>
        <w:t xml:space="preserve">ר </w:t>
      </w:r>
      <w:bookmarkStart w:id="18586" w:name="_ETM_Q47_304689"/>
      <w:bookmarkEnd w:id="18586"/>
      <w:r>
        <w:rPr>
          <w:rtl/>
        </w:rPr>
        <w:t xml:space="preserve">הכנסת </w:t>
      </w:r>
      <w:bookmarkStart w:id="18587" w:name="_ETM_Q47_305140"/>
      <w:bookmarkEnd w:id="18587"/>
      <w:r>
        <w:rPr>
          <w:rtl/>
        </w:rPr>
        <w:t xml:space="preserve">אופיר </w:t>
      </w:r>
      <w:bookmarkStart w:id="18588" w:name="_ETM_Q47_305500"/>
      <w:bookmarkEnd w:id="18588"/>
      <w:r>
        <w:rPr>
          <w:rtl/>
        </w:rPr>
        <w:t>כץ</w:t>
      </w:r>
      <w:r>
        <w:rPr>
          <w:rFonts w:hint="cs"/>
          <w:rtl/>
        </w:rPr>
        <w:t>.</w:t>
      </w:r>
      <w:r>
        <w:rPr>
          <w:rtl/>
        </w:rPr>
        <w:t xml:space="preserve"> </w:t>
      </w:r>
      <w:bookmarkStart w:id="18589" w:name="_ETM_Q47_306630"/>
      <w:bookmarkEnd w:id="18589"/>
      <w:r>
        <w:rPr>
          <w:rtl/>
        </w:rPr>
        <w:t>בבקשה</w:t>
      </w:r>
      <w:r>
        <w:rPr>
          <w:rFonts w:hint="cs"/>
          <w:rtl/>
        </w:rPr>
        <w:t>,</w:t>
      </w:r>
      <w:r>
        <w:rPr>
          <w:rtl/>
        </w:rPr>
        <w:t xml:space="preserve"> </w:t>
      </w:r>
      <w:bookmarkStart w:id="18590" w:name="_ETM_Q47_307110"/>
      <w:bookmarkEnd w:id="18590"/>
      <w:r>
        <w:rPr>
          <w:rtl/>
        </w:rPr>
        <w:t>אדוני</w:t>
      </w:r>
      <w:r>
        <w:rPr>
          <w:rFonts w:hint="cs"/>
          <w:rtl/>
        </w:rPr>
        <w:t>.</w:t>
      </w:r>
      <w:r>
        <w:rPr>
          <w:rtl/>
        </w:rPr>
        <w:t xml:space="preserve"> </w:t>
      </w:r>
      <w:bookmarkStart w:id="18591" w:name="_ETM_Q47_309380"/>
      <w:bookmarkEnd w:id="18591"/>
      <w:r>
        <w:rPr>
          <w:rtl/>
        </w:rPr>
        <w:t xml:space="preserve">וגם </w:t>
      </w:r>
      <w:bookmarkStart w:id="18592" w:name="_ETM_Q47_309919"/>
      <w:bookmarkEnd w:id="18592"/>
      <w:r>
        <w:rPr>
          <w:rtl/>
        </w:rPr>
        <w:t xml:space="preserve">להצעת </w:t>
      </w:r>
      <w:bookmarkStart w:id="18593" w:name="_ETM_Q47_310400"/>
      <w:bookmarkEnd w:id="18593"/>
      <w:r>
        <w:rPr>
          <w:rtl/>
        </w:rPr>
        <w:t xml:space="preserve">החוק </w:t>
      </w:r>
      <w:bookmarkStart w:id="18594" w:name="_ETM_Q47_310760"/>
      <w:bookmarkEnd w:id="18594"/>
      <w:r>
        <w:rPr>
          <w:rtl/>
        </w:rPr>
        <w:t>הז</w:t>
      </w:r>
      <w:r>
        <w:rPr>
          <w:rFonts w:hint="cs"/>
          <w:rtl/>
        </w:rPr>
        <w:t>ו</w:t>
      </w:r>
      <w:r>
        <w:rPr>
          <w:rtl/>
        </w:rPr>
        <w:t xml:space="preserve"> </w:t>
      </w:r>
      <w:bookmarkStart w:id="18595" w:name="_ETM_Q47_311190"/>
      <w:bookmarkEnd w:id="18595"/>
      <w:r>
        <w:rPr>
          <w:rtl/>
        </w:rPr>
        <w:t xml:space="preserve">תשובה </w:t>
      </w:r>
      <w:bookmarkStart w:id="18596" w:name="_ETM_Q47_311550"/>
      <w:bookmarkEnd w:id="18596"/>
      <w:r>
        <w:rPr>
          <w:rtl/>
        </w:rPr>
        <w:t xml:space="preserve">והצבעה </w:t>
      </w:r>
      <w:bookmarkStart w:id="18597" w:name="_ETM_Q47_312090"/>
      <w:bookmarkEnd w:id="18597"/>
      <w:r>
        <w:rPr>
          <w:rtl/>
        </w:rPr>
        <w:t xml:space="preserve">במועד </w:t>
      </w:r>
      <w:bookmarkStart w:id="18598" w:name="_ETM_Q47_312480"/>
      <w:bookmarkEnd w:id="18598"/>
      <w:r>
        <w:rPr>
          <w:rtl/>
        </w:rPr>
        <w:t>אחר</w:t>
      </w:r>
      <w:r>
        <w:rPr>
          <w:rFonts w:hint="cs"/>
          <w:rtl/>
        </w:rPr>
        <w:t>.</w:t>
      </w:r>
      <w:r>
        <w:rPr>
          <w:rtl/>
        </w:rPr>
        <w:t xml:space="preserve"> </w:t>
      </w:r>
      <w:bookmarkStart w:id="18599" w:name="_ETM_Q47_319540"/>
      <w:bookmarkStart w:id="18600" w:name="_ETM_Q47_323000"/>
      <w:bookmarkEnd w:id="18599"/>
      <w:bookmarkEnd w:id="18600"/>
      <w:r>
        <w:rPr>
          <w:rtl/>
        </w:rPr>
        <w:t>בבקשה</w:t>
      </w:r>
      <w:r>
        <w:rPr>
          <w:rFonts w:hint="cs"/>
          <w:rtl/>
        </w:rPr>
        <w:t>,</w:t>
      </w:r>
      <w:r>
        <w:rPr>
          <w:rtl/>
        </w:rPr>
        <w:t xml:space="preserve"> </w:t>
      </w:r>
      <w:bookmarkStart w:id="18601" w:name="_ETM_Q47_323480"/>
      <w:bookmarkEnd w:id="18601"/>
      <w:r>
        <w:rPr>
          <w:rtl/>
        </w:rPr>
        <w:t>אדוני</w:t>
      </w:r>
      <w:r>
        <w:rPr>
          <w:rFonts w:hint="cs"/>
          <w:rtl/>
        </w:rPr>
        <w:t>.</w:t>
      </w:r>
    </w:p>
    <w:p w:rsidR="000B79F7" w:rsidRDefault="000B79F7" w:rsidP="0038541D">
      <w:pPr>
        <w:rPr>
          <w:rtl/>
        </w:rPr>
      </w:pPr>
      <w:bookmarkStart w:id="18602" w:name="_ETM_Q47_324000"/>
      <w:bookmarkEnd w:id="18602"/>
    </w:p>
    <w:p w:rsidR="000B79F7" w:rsidRDefault="000B79F7" w:rsidP="0038541D">
      <w:pPr>
        <w:pStyle w:val="a4"/>
        <w:keepNext/>
        <w:rPr>
          <w:rtl/>
        </w:rPr>
      </w:pPr>
      <w:bookmarkStart w:id="18603" w:name="ET_speaker_5786_5"/>
      <w:r w:rsidRPr="0027425A">
        <w:rPr>
          <w:rStyle w:val="TagStyle"/>
          <w:rtl/>
        </w:rPr>
        <w:t xml:space="preserve"> &lt;&lt; דובר &gt;&gt; </w:t>
      </w:r>
      <w:bookmarkStart w:id="18604" w:name="_Toc89939061"/>
      <w:bookmarkStart w:id="18605" w:name="_Toc89943731"/>
      <w:bookmarkStart w:id="18606" w:name="_Toc89943924"/>
      <w:bookmarkStart w:id="18607" w:name="_Toc89944195"/>
      <w:bookmarkStart w:id="18608" w:name="_Toc107991223"/>
      <w:bookmarkStart w:id="18609" w:name="_Toc108352104"/>
      <w:r>
        <w:rPr>
          <w:rtl/>
        </w:rPr>
        <w:t>אופיר כץ (הליכוד):</w:t>
      </w:r>
      <w:bookmarkEnd w:id="18604"/>
      <w:bookmarkEnd w:id="18605"/>
      <w:bookmarkEnd w:id="18606"/>
      <w:bookmarkEnd w:id="18607"/>
      <w:bookmarkEnd w:id="18608"/>
      <w:bookmarkEnd w:id="18609"/>
      <w:r w:rsidRPr="0027425A">
        <w:rPr>
          <w:rStyle w:val="TagStyle"/>
          <w:rtl/>
        </w:rPr>
        <w:t xml:space="preserve"> &lt;&lt; דובר &gt;&gt;</w:t>
      </w:r>
      <w:r>
        <w:rPr>
          <w:rtl/>
        </w:rPr>
        <w:t xml:space="preserve">  </w:t>
      </w:r>
      <w:bookmarkEnd w:id="18603"/>
    </w:p>
    <w:p w:rsidR="000B79F7" w:rsidRDefault="000B79F7" w:rsidP="00515904">
      <w:pPr>
        <w:rPr>
          <w:rtl/>
        </w:rPr>
      </w:pPr>
    </w:p>
    <w:p w:rsidR="000B79F7" w:rsidRDefault="000B79F7" w:rsidP="0038541D">
      <w:pPr>
        <w:rPr>
          <w:rtl/>
        </w:rPr>
      </w:pPr>
      <w:bookmarkStart w:id="18610" w:name="_ETM_Q47_326370"/>
      <w:bookmarkEnd w:id="18610"/>
      <w:r>
        <w:rPr>
          <w:rtl/>
        </w:rPr>
        <w:t xml:space="preserve">תודה </w:t>
      </w:r>
      <w:bookmarkStart w:id="18611" w:name="_ETM_Q47_326730"/>
      <w:bookmarkEnd w:id="18611"/>
      <w:r>
        <w:rPr>
          <w:rtl/>
        </w:rPr>
        <w:t>רבה</w:t>
      </w:r>
      <w:r>
        <w:rPr>
          <w:rFonts w:hint="cs"/>
          <w:rtl/>
        </w:rPr>
        <w:t>,</w:t>
      </w:r>
      <w:r>
        <w:rPr>
          <w:rtl/>
        </w:rPr>
        <w:t xml:space="preserve"> </w:t>
      </w:r>
      <w:bookmarkStart w:id="18612" w:name="_ETM_Q47_326999"/>
      <w:bookmarkEnd w:id="18612"/>
      <w:r>
        <w:rPr>
          <w:rtl/>
        </w:rPr>
        <w:t xml:space="preserve">אדוני </w:t>
      </w:r>
      <w:bookmarkStart w:id="18613" w:name="_ETM_Q47_327269"/>
      <w:bookmarkEnd w:id="18613"/>
      <w:r>
        <w:rPr>
          <w:rtl/>
        </w:rPr>
        <w:t>היושב-ראש</w:t>
      </w:r>
      <w:r>
        <w:rPr>
          <w:rFonts w:hint="cs"/>
          <w:rtl/>
        </w:rPr>
        <w:t xml:space="preserve">. שר </w:t>
      </w:r>
      <w:bookmarkStart w:id="18614" w:name="_ETM_Q47_327000"/>
      <w:bookmarkEnd w:id="18614"/>
      <w:r>
        <w:rPr>
          <w:rFonts w:hint="cs"/>
          <w:rtl/>
        </w:rPr>
        <w:t>אין לנו?</w:t>
      </w:r>
    </w:p>
    <w:p w:rsidR="000B79F7" w:rsidRDefault="000B79F7" w:rsidP="0038541D">
      <w:pPr>
        <w:rPr>
          <w:rtl/>
        </w:rPr>
      </w:pPr>
      <w:bookmarkStart w:id="18615" w:name="_ETM_Q47_329000"/>
      <w:bookmarkEnd w:id="18615"/>
    </w:p>
    <w:p w:rsidR="000B79F7" w:rsidRDefault="000B79F7" w:rsidP="0038541D">
      <w:pPr>
        <w:pStyle w:val="af6"/>
        <w:keepNext/>
        <w:rPr>
          <w:rtl/>
        </w:rPr>
      </w:pPr>
      <w:r w:rsidRPr="0027425A">
        <w:rPr>
          <w:rStyle w:val="TagStyle"/>
          <w:rtl/>
        </w:rPr>
        <w:t xml:space="preserve"> &lt;&lt; יור &gt;&gt; </w:t>
      </w:r>
      <w:r>
        <w:rPr>
          <w:rtl/>
        </w:rPr>
        <w:t>היו"ר יעקב מרגי:</w:t>
      </w:r>
      <w:r w:rsidRPr="0027425A">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bookmarkStart w:id="18616" w:name="_ETM_Q47_330000"/>
      <w:bookmarkStart w:id="18617" w:name="_ETM_Q47_330629"/>
      <w:bookmarkStart w:id="18618" w:name="_ETM_Q47_333419"/>
      <w:bookmarkEnd w:id="18616"/>
      <w:bookmarkEnd w:id="18617"/>
      <w:bookmarkEnd w:id="18618"/>
      <w:r>
        <w:rPr>
          <w:rtl/>
        </w:rPr>
        <w:t xml:space="preserve">יש </w:t>
      </w:r>
      <w:bookmarkStart w:id="18619" w:name="_ETM_Q47_333720"/>
      <w:bookmarkEnd w:id="18619"/>
      <w:r>
        <w:rPr>
          <w:rtl/>
        </w:rPr>
        <w:t xml:space="preserve">שר </w:t>
      </w:r>
      <w:bookmarkStart w:id="18620" w:name="_ETM_Q47_333930"/>
      <w:bookmarkEnd w:id="18620"/>
      <w:r>
        <w:rPr>
          <w:rtl/>
        </w:rPr>
        <w:t xml:space="preserve">תורן </w:t>
      </w:r>
      <w:bookmarkStart w:id="18621" w:name="_ETM_Q47_334260"/>
      <w:bookmarkEnd w:id="18621"/>
      <w:r>
        <w:rPr>
          <w:rtl/>
        </w:rPr>
        <w:t>במליאה</w:t>
      </w:r>
      <w:r>
        <w:rPr>
          <w:rFonts w:hint="cs"/>
          <w:rtl/>
        </w:rPr>
        <w:t>?</w:t>
      </w:r>
      <w:r>
        <w:rPr>
          <w:rtl/>
        </w:rPr>
        <w:t xml:space="preserve"> </w:t>
      </w:r>
      <w:bookmarkStart w:id="18622" w:name="_ETM_Q47_338750"/>
      <w:bookmarkEnd w:id="18622"/>
      <w:r>
        <w:rPr>
          <w:rFonts w:hint="cs"/>
          <w:rtl/>
        </w:rPr>
        <w:t>תעצור שנייה. יש</w:t>
      </w:r>
      <w:bookmarkStart w:id="18623" w:name="_ETM_Q47_340200"/>
      <w:bookmarkStart w:id="18624" w:name="_ETM_Q47_340379"/>
      <w:bookmarkEnd w:id="18623"/>
      <w:bookmarkEnd w:id="18624"/>
      <w:r>
        <w:rPr>
          <w:rFonts w:hint="cs"/>
          <w:rtl/>
        </w:rPr>
        <w:t xml:space="preserve"> שר</w:t>
      </w:r>
      <w:r>
        <w:rPr>
          <w:rtl/>
        </w:rPr>
        <w:t xml:space="preserve"> </w:t>
      </w:r>
      <w:bookmarkStart w:id="18625" w:name="_ETM_Q47_340620"/>
      <w:bookmarkEnd w:id="18625"/>
      <w:r>
        <w:rPr>
          <w:rtl/>
        </w:rPr>
        <w:t xml:space="preserve">תורן </w:t>
      </w:r>
      <w:bookmarkStart w:id="18626" w:name="_ETM_Q47_340950"/>
      <w:bookmarkEnd w:id="18626"/>
      <w:r>
        <w:rPr>
          <w:rtl/>
        </w:rPr>
        <w:t>במליאה</w:t>
      </w:r>
      <w:r>
        <w:rPr>
          <w:rFonts w:hint="cs"/>
          <w:rtl/>
        </w:rPr>
        <w:t>?</w:t>
      </w:r>
      <w:r>
        <w:rPr>
          <w:rtl/>
        </w:rPr>
        <w:t xml:space="preserve"> </w:t>
      </w:r>
      <w:bookmarkStart w:id="18627" w:name="_ETM_Q47_342710"/>
      <w:bookmarkEnd w:id="18627"/>
      <w:r>
        <w:rPr>
          <w:rtl/>
        </w:rPr>
        <w:t xml:space="preserve">יועצי </w:t>
      </w:r>
      <w:bookmarkStart w:id="18628" w:name="_ETM_Q47_343220"/>
      <w:bookmarkEnd w:id="18628"/>
      <w:r>
        <w:rPr>
          <w:rtl/>
        </w:rPr>
        <w:t>הקואליציה</w:t>
      </w:r>
      <w:r>
        <w:rPr>
          <w:rFonts w:hint="cs"/>
          <w:rtl/>
        </w:rPr>
        <w:t>,</w:t>
      </w:r>
      <w:r>
        <w:rPr>
          <w:rtl/>
        </w:rPr>
        <w:t xml:space="preserve"> </w:t>
      </w:r>
      <w:bookmarkStart w:id="18629" w:name="_ETM_Q47_344930"/>
      <w:bookmarkEnd w:id="18629"/>
      <w:r>
        <w:rPr>
          <w:rtl/>
        </w:rPr>
        <w:t>נטע</w:t>
      </w:r>
      <w:r>
        <w:rPr>
          <w:rFonts w:hint="cs"/>
          <w:rtl/>
        </w:rPr>
        <w:t xml:space="preserve">, </w:t>
      </w:r>
      <w:bookmarkStart w:id="18630" w:name="_ETM_Q47_346000"/>
      <w:bookmarkStart w:id="18631" w:name="_ETM_Q47_349000"/>
      <w:bookmarkStart w:id="18632" w:name="_ETM_Q47_348459"/>
      <w:bookmarkEnd w:id="18630"/>
      <w:bookmarkEnd w:id="18631"/>
      <w:bookmarkEnd w:id="18632"/>
      <w:r>
        <w:rPr>
          <w:rtl/>
        </w:rPr>
        <w:t>י</w:t>
      </w:r>
      <w:bookmarkStart w:id="18633" w:name="_ETM_Q47_348700"/>
      <w:bookmarkEnd w:id="18633"/>
      <w:r>
        <w:rPr>
          <w:rFonts w:hint="cs"/>
          <w:rtl/>
        </w:rPr>
        <w:t xml:space="preserve">ש </w:t>
      </w:r>
      <w:r>
        <w:rPr>
          <w:rtl/>
        </w:rPr>
        <w:t xml:space="preserve">שר </w:t>
      </w:r>
      <w:bookmarkStart w:id="18634" w:name="_ETM_Q47_348910"/>
      <w:bookmarkEnd w:id="18634"/>
      <w:r>
        <w:rPr>
          <w:rtl/>
        </w:rPr>
        <w:t xml:space="preserve">תורן </w:t>
      </w:r>
      <w:bookmarkStart w:id="18635" w:name="_ETM_Q47_349270"/>
      <w:bookmarkEnd w:id="18635"/>
      <w:r>
        <w:rPr>
          <w:rtl/>
        </w:rPr>
        <w:t>במליאה</w:t>
      </w:r>
      <w:r>
        <w:rPr>
          <w:rFonts w:hint="cs"/>
          <w:rtl/>
        </w:rPr>
        <w:t>?</w:t>
      </w:r>
    </w:p>
    <w:p w:rsidR="000B79F7" w:rsidRDefault="000B79F7" w:rsidP="0038541D">
      <w:pPr>
        <w:rPr>
          <w:rtl/>
        </w:rPr>
      </w:pPr>
    </w:p>
    <w:p w:rsidR="000B79F7" w:rsidRDefault="000B79F7" w:rsidP="0038541D">
      <w:pPr>
        <w:pStyle w:val="af5"/>
        <w:keepNext/>
        <w:rPr>
          <w:rtl/>
        </w:rPr>
      </w:pPr>
      <w:bookmarkStart w:id="18636" w:name="ET_interruption_5726_10"/>
      <w:r w:rsidRPr="0027425A">
        <w:rPr>
          <w:rStyle w:val="TagStyle"/>
          <w:rtl/>
        </w:rPr>
        <w:t xml:space="preserve"> &lt;&lt; קריאה &gt;&gt; </w:t>
      </w:r>
      <w:r>
        <w:rPr>
          <w:rtl/>
        </w:rPr>
        <w:t>ינון אזולאי (ש"ס):</w:t>
      </w:r>
      <w:r w:rsidRPr="0027425A">
        <w:rPr>
          <w:rStyle w:val="TagStyle"/>
          <w:rtl/>
        </w:rPr>
        <w:t xml:space="preserve"> &lt;&lt; קריאה &gt;&gt;</w:t>
      </w:r>
      <w:r>
        <w:rPr>
          <w:rtl/>
        </w:rPr>
        <w:t xml:space="preserve">  </w:t>
      </w:r>
      <w:bookmarkEnd w:id="18636"/>
    </w:p>
    <w:p w:rsidR="000B79F7" w:rsidRDefault="000B79F7" w:rsidP="00515904">
      <w:pPr>
        <w:rPr>
          <w:rtl/>
          <w:lang w:eastAsia="he-IL"/>
        </w:rPr>
      </w:pPr>
    </w:p>
    <w:p w:rsidR="000B79F7" w:rsidRDefault="00515904" w:rsidP="0038541D">
      <w:pPr>
        <w:rPr>
          <w:rtl/>
          <w:lang w:eastAsia="he-IL"/>
        </w:rPr>
      </w:pPr>
      <w:bookmarkStart w:id="18637" w:name="_ETM_Q47_352000"/>
      <w:bookmarkEnd w:id="18637"/>
      <w:r>
        <w:rPr>
          <w:rFonts w:hint="cs"/>
          <w:rtl/>
          <w:lang w:eastAsia="he-IL"/>
        </w:rPr>
        <w:t>– – –</w:t>
      </w:r>
    </w:p>
    <w:p w:rsidR="000B79F7" w:rsidRDefault="000B79F7" w:rsidP="0038541D">
      <w:pPr>
        <w:rPr>
          <w:rtl/>
        </w:rPr>
      </w:pPr>
      <w:bookmarkStart w:id="18638" w:name="_ETM_Q47_354000"/>
      <w:bookmarkEnd w:id="18638"/>
    </w:p>
    <w:p w:rsidR="000B79F7" w:rsidRDefault="000B79F7" w:rsidP="0038541D">
      <w:pPr>
        <w:pStyle w:val="af6"/>
        <w:keepNext/>
        <w:rPr>
          <w:rtl/>
        </w:rPr>
      </w:pPr>
      <w:r w:rsidRPr="0027425A">
        <w:rPr>
          <w:rStyle w:val="TagStyle"/>
          <w:rtl/>
        </w:rPr>
        <w:t xml:space="preserve"> &lt;&lt; יור &gt;&gt; </w:t>
      </w:r>
      <w:r>
        <w:rPr>
          <w:rtl/>
        </w:rPr>
        <w:t>היו"ר יעקב מרגי:</w:t>
      </w:r>
      <w:r w:rsidRPr="0027425A">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bookmarkStart w:id="18639" w:name="_ETM_Q47_351000"/>
      <w:bookmarkStart w:id="18640" w:name="_ETM_Q47_356609"/>
      <w:bookmarkEnd w:id="18639"/>
      <w:bookmarkEnd w:id="18640"/>
      <w:r>
        <w:rPr>
          <w:rtl/>
        </w:rPr>
        <w:t xml:space="preserve">אתה </w:t>
      </w:r>
      <w:bookmarkStart w:id="18641" w:name="_ETM_Q47_356879"/>
      <w:bookmarkEnd w:id="18641"/>
      <w:r>
        <w:rPr>
          <w:rtl/>
        </w:rPr>
        <w:t>יכול</w:t>
      </w:r>
      <w:r>
        <w:rPr>
          <w:rFonts w:hint="cs"/>
          <w:rtl/>
        </w:rPr>
        <w:t>,</w:t>
      </w:r>
      <w:r>
        <w:rPr>
          <w:rtl/>
        </w:rPr>
        <w:t xml:space="preserve"> </w:t>
      </w:r>
      <w:bookmarkStart w:id="18642" w:name="_ETM_Q47_357120"/>
      <w:bookmarkEnd w:id="18642"/>
      <w:r>
        <w:rPr>
          <w:rtl/>
        </w:rPr>
        <w:t xml:space="preserve">אם </w:t>
      </w:r>
      <w:bookmarkStart w:id="18643" w:name="_ETM_Q47_357180"/>
      <w:bookmarkEnd w:id="18643"/>
      <w:r>
        <w:rPr>
          <w:rtl/>
        </w:rPr>
        <w:t>תרצה</w:t>
      </w:r>
      <w:bookmarkStart w:id="18644" w:name="_ETM_Q47_357540"/>
      <w:bookmarkEnd w:id="18644"/>
      <w:r>
        <w:rPr>
          <w:rFonts w:hint="cs"/>
          <w:rtl/>
        </w:rPr>
        <w:t>,</w:t>
      </w:r>
      <w:r>
        <w:rPr>
          <w:rtl/>
        </w:rPr>
        <w:t xml:space="preserve"> </w:t>
      </w:r>
      <w:bookmarkStart w:id="18645" w:name="_ETM_Q47_357810"/>
      <w:bookmarkEnd w:id="18645"/>
      <w:r>
        <w:rPr>
          <w:rtl/>
        </w:rPr>
        <w:t>לדבר</w:t>
      </w:r>
      <w:r>
        <w:rPr>
          <w:rFonts w:hint="cs"/>
          <w:rtl/>
        </w:rPr>
        <w:t xml:space="preserve"> או </w:t>
      </w:r>
      <w:bookmarkStart w:id="18646" w:name="_ETM_Q47_355000"/>
      <w:bookmarkEnd w:id="18646"/>
      <w:r>
        <w:rPr>
          <w:rFonts w:hint="cs"/>
          <w:rtl/>
        </w:rPr>
        <w:t>לעצור.</w:t>
      </w:r>
      <w:r>
        <w:rPr>
          <w:rtl/>
        </w:rPr>
        <w:t xml:space="preserve"> </w:t>
      </w:r>
      <w:bookmarkStart w:id="18647" w:name="_ETM_Q47_358469"/>
      <w:bookmarkEnd w:id="18647"/>
      <w:r>
        <w:rPr>
          <w:rFonts w:hint="cs"/>
          <w:rtl/>
        </w:rPr>
        <w:t>כשיבוא השר,</w:t>
      </w:r>
      <w:bookmarkStart w:id="18648" w:name="_ETM_Q47_361019"/>
      <w:bookmarkStart w:id="18649" w:name="_ETM_Q47_361260"/>
      <w:bookmarkEnd w:id="18648"/>
      <w:bookmarkEnd w:id="18649"/>
      <w:r>
        <w:rPr>
          <w:rtl/>
        </w:rPr>
        <w:t xml:space="preserve"> </w:t>
      </w:r>
      <w:bookmarkStart w:id="18650" w:name="_ETM_Q47_361379"/>
      <w:bookmarkEnd w:id="18650"/>
      <w:r>
        <w:rPr>
          <w:rtl/>
        </w:rPr>
        <w:t xml:space="preserve">אתן </w:t>
      </w:r>
      <w:bookmarkStart w:id="18651" w:name="_ETM_Q47_361560"/>
      <w:bookmarkEnd w:id="18651"/>
      <w:r>
        <w:rPr>
          <w:rtl/>
        </w:rPr>
        <w:t xml:space="preserve">לך </w:t>
      </w:r>
      <w:bookmarkStart w:id="18652" w:name="_ETM_Q47_361680"/>
      <w:bookmarkEnd w:id="18652"/>
      <w:r>
        <w:rPr>
          <w:rtl/>
        </w:rPr>
        <w:t xml:space="preserve">את </w:t>
      </w:r>
      <w:bookmarkStart w:id="18653" w:name="_ETM_Q47_361739"/>
      <w:bookmarkEnd w:id="18653"/>
      <w:r>
        <w:rPr>
          <w:rFonts w:hint="cs"/>
          <w:rtl/>
        </w:rPr>
        <w:t>עשר הדקות שלך. איך שאתה רוצה. אתה רוצה לדבר?</w:t>
      </w:r>
    </w:p>
    <w:p w:rsidR="000B79F7" w:rsidRDefault="000B79F7" w:rsidP="0038541D">
      <w:pPr>
        <w:rPr>
          <w:rtl/>
        </w:rPr>
      </w:pPr>
    </w:p>
    <w:p w:rsidR="000B79F7" w:rsidRDefault="000B79F7" w:rsidP="0038541D">
      <w:pPr>
        <w:pStyle w:val="-"/>
        <w:keepNext/>
        <w:rPr>
          <w:rtl/>
        </w:rPr>
      </w:pPr>
      <w:bookmarkStart w:id="18654" w:name="_ETM_Q47_365000"/>
      <w:bookmarkStart w:id="18655" w:name="ET_speakercontinue_5786_15"/>
      <w:bookmarkEnd w:id="18654"/>
      <w:r w:rsidRPr="0027425A">
        <w:rPr>
          <w:rStyle w:val="TagStyle"/>
          <w:rtl/>
        </w:rPr>
        <w:t xml:space="preserve"> &lt;&lt; דובר_המשך &gt;&gt; </w:t>
      </w:r>
      <w:r>
        <w:rPr>
          <w:rtl/>
        </w:rPr>
        <w:t>אופיר כץ (הליכוד):</w:t>
      </w:r>
      <w:r w:rsidRPr="0027425A">
        <w:rPr>
          <w:rStyle w:val="TagStyle"/>
          <w:rtl/>
        </w:rPr>
        <w:t xml:space="preserve"> &lt;&lt; דובר_המשך &gt;&gt;</w:t>
      </w:r>
      <w:r>
        <w:rPr>
          <w:rtl/>
        </w:rPr>
        <w:t xml:space="preserve">  </w:t>
      </w:r>
      <w:bookmarkEnd w:id="18655"/>
    </w:p>
    <w:p w:rsidR="000B79F7" w:rsidRDefault="000B79F7" w:rsidP="00515904">
      <w:pPr>
        <w:rPr>
          <w:rtl/>
        </w:rPr>
      </w:pPr>
    </w:p>
    <w:p w:rsidR="000B79F7" w:rsidRDefault="000B79F7" w:rsidP="0038541D">
      <w:pPr>
        <w:rPr>
          <w:rtl/>
        </w:rPr>
      </w:pPr>
      <w:bookmarkStart w:id="18656" w:name="_ETM_Q47_366000"/>
      <w:bookmarkEnd w:id="18656"/>
      <w:r>
        <w:rPr>
          <w:rFonts w:hint="cs"/>
          <w:rtl/>
        </w:rPr>
        <w:t>אה, בסדר. אני אחכה.</w:t>
      </w:r>
    </w:p>
    <w:p w:rsidR="000B79F7" w:rsidRDefault="000B79F7" w:rsidP="0038541D">
      <w:pPr>
        <w:rPr>
          <w:rtl/>
        </w:rPr>
      </w:pPr>
    </w:p>
    <w:p w:rsidR="000B79F7" w:rsidRDefault="000B79F7" w:rsidP="0038541D">
      <w:pPr>
        <w:pStyle w:val="af6"/>
        <w:keepNext/>
        <w:rPr>
          <w:rtl/>
        </w:rPr>
      </w:pPr>
      <w:r w:rsidRPr="0027425A">
        <w:rPr>
          <w:rStyle w:val="TagStyle"/>
          <w:rtl/>
        </w:rPr>
        <w:t xml:space="preserve"> &lt;&lt; יור &gt;&gt; </w:t>
      </w:r>
      <w:r>
        <w:rPr>
          <w:rtl/>
        </w:rPr>
        <w:t>היו"ר יעקב מרגי:</w:t>
      </w:r>
      <w:r w:rsidRPr="0027425A">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657" w:name="_ETM_Q47_367000"/>
      <w:bookmarkEnd w:id="18657"/>
      <w:r>
        <w:rPr>
          <w:rFonts w:hint="cs"/>
          <w:rtl/>
          <w:lang w:eastAsia="he-IL"/>
        </w:rPr>
        <w:t xml:space="preserve">טוב. תחכה. אם זה יתמשך, אני אכריז הפסקה. הינה השר. </w:t>
      </w:r>
      <w:bookmarkStart w:id="18658" w:name="_ETM_Q47_372000"/>
      <w:bookmarkEnd w:id="18658"/>
      <w:r>
        <w:rPr>
          <w:rFonts w:hint="cs"/>
          <w:rtl/>
          <w:lang w:eastAsia="he-IL"/>
        </w:rPr>
        <w:t>בבקשה.</w:t>
      </w:r>
    </w:p>
    <w:p w:rsidR="000B79F7" w:rsidRDefault="000B79F7" w:rsidP="0038541D">
      <w:pPr>
        <w:rPr>
          <w:rtl/>
          <w:lang w:eastAsia="he-IL"/>
        </w:rPr>
      </w:pPr>
      <w:bookmarkStart w:id="18659" w:name="_ETM_Q47_376000"/>
      <w:bookmarkEnd w:id="18659"/>
    </w:p>
    <w:p w:rsidR="000B79F7" w:rsidRDefault="000B79F7" w:rsidP="0038541D">
      <w:pPr>
        <w:pStyle w:val="-"/>
        <w:keepNext/>
        <w:rPr>
          <w:rtl/>
        </w:rPr>
      </w:pPr>
      <w:bookmarkStart w:id="18660" w:name="ET_speakercontinue_5786_17"/>
      <w:r w:rsidRPr="0027425A">
        <w:rPr>
          <w:rStyle w:val="TagStyle"/>
          <w:rtl/>
        </w:rPr>
        <w:t xml:space="preserve"> &lt;&lt; דובר_המשך &gt;&gt; </w:t>
      </w:r>
      <w:r>
        <w:rPr>
          <w:rtl/>
        </w:rPr>
        <w:t>אופיר כץ (הליכוד):</w:t>
      </w:r>
      <w:r w:rsidRPr="0027425A">
        <w:rPr>
          <w:rStyle w:val="TagStyle"/>
          <w:rtl/>
        </w:rPr>
        <w:t xml:space="preserve"> &lt;&lt; דובר_המשך &gt;&gt;</w:t>
      </w:r>
      <w:r>
        <w:rPr>
          <w:rtl/>
        </w:rPr>
        <w:t xml:space="preserve">  </w:t>
      </w:r>
      <w:bookmarkEnd w:id="18660"/>
    </w:p>
    <w:p w:rsidR="000B79F7" w:rsidRDefault="000B79F7" w:rsidP="0038541D">
      <w:pPr>
        <w:rPr>
          <w:rtl/>
          <w:lang w:eastAsia="he-IL"/>
        </w:rPr>
      </w:pPr>
    </w:p>
    <w:p w:rsidR="000B79F7" w:rsidRDefault="000B79F7" w:rsidP="0038541D">
      <w:pPr>
        <w:rPr>
          <w:rtl/>
        </w:rPr>
      </w:pPr>
      <w:bookmarkStart w:id="18661" w:name="_ETM_Q47_371000"/>
      <w:bookmarkStart w:id="18662" w:name="_ETM_Q47_370000"/>
      <w:bookmarkStart w:id="18663" w:name="_ETM_Q47_379830"/>
      <w:bookmarkEnd w:id="18661"/>
      <w:bookmarkEnd w:id="18662"/>
      <w:bookmarkEnd w:id="18663"/>
      <w:r>
        <w:rPr>
          <w:rtl/>
        </w:rPr>
        <w:t xml:space="preserve">אדוני </w:t>
      </w:r>
      <w:bookmarkStart w:id="18664" w:name="_ETM_Q47_380130"/>
      <w:bookmarkEnd w:id="18664"/>
      <w:r>
        <w:rPr>
          <w:rFonts w:hint="cs"/>
          <w:rtl/>
        </w:rPr>
        <w:t xml:space="preserve">השר, אדוני </w:t>
      </w:r>
      <w:r>
        <w:rPr>
          <w:rtl/>
        </w:rPr>
        <w:t>היושב-ראש</w:t>
      </w:r>
      <w:r>
        <w:rPr>
          <w:rFonts w:hint="cs"/>
          <w:rtl/>
        </w:rPr>
        <w:t>,</w:t>
      </w:r>
      <w:r>
        <w:rPr>
          <w:rtl/>
        </w:rPr>
        <w:t xml:space="preserve"> </w:t>
      </w:r>
      <w:bookmarkStart w:id="18665" w:name="_ETM_Q47_380730"/>
      <w:bookmarkEnd w:id="18665"/>
      <w:r>
        <w:rPr>
          <w:rtl/>
        </w:rPr>
        <w:t>כנסת</w:t>
      </w:r>
      <w:bookmarkStart w:id="18666" w:name="_ETM_Q47_381120"/>
      <w:bookmarkEnd w:id="18666"/>
      <w:r>
        <w:rPr>
          <w:rFonts w:hint="cs"/>
          <w:rtl/>
        </w:rPr>
        <w:t xml:space="preserve"> </w:t>
      </w:r>
      <w:r>
        <w:rPr>
          <w:rtl/>
        </w:rPr>
        <w:t>נכבדה</w:t>
      </w:r>
      <w:r>
        <w:rPr>
          <w:rFonts w:hint="cs"/>
          <w:rtl/>
        </w:rPr>
        <w:t>,</w:t>
      </w:r>
      <w:r>
        <w:rPr>
          <w:rtl/>
        </w:rPr>
        <w:t xml:space="preserve"> </w:t>
      </w:r>
      <w:bookmarkStart w:id="18667" w:name="_ETM_Q47_382209"/>
      <w:bookmarkEnd w:id="18667"/>
      <w:r>
        <w:rPr>
          <w:rtl/>
        </w:rPr>
        <w:t>במש</w:t>
      </w:r>
      <w:r>
        <w:rPr>
          <w:rFonts w:hint="cs"/>
          <w:rtl/>
        </w:rPr>
        <w:t>לי</w:t>
      </w:r>
      <w:r>
        <w:rPr>
          <w:rtl/>
        </w:rPr>
        <w:t xml:space="preserve"> </w:t>
      </w:r>
      <w:bookmarkStart w:id="18668" w:name="_ETM_Q47_382749"/>
      <w:bookmarkEnd w:id="18668"/>
      <w:r>
        <w:rPr>
          <w:rtl/>
        </w:rPr>
        <w:t>י"ז</w:t>
      </w:r>
      <w:r>
        <w:rPr>
          <w:rFonts w:hint="cs"/>
          <w:rtl/>
        </w:rPr>
        <w:t>,</w:t>
      </w:r>
      <w:r>
        <w:rPr>
          <w:rtl/>
        </w:rPr>
        <w:t xml:space="preserve"> </w:t>
      </w:r>
      <w:bookmarkStart w:id="18669" w:name="_ETM_Q47_383529"/>
      <w:bookmarkEnd w:id="18669"/>
      <w:r>
        <w:rPr>
          <w:rtl/>
        </w:rPr>
        <w:t xml:space="preserve">פסוק </w:t>
      </w:r>
      <w:bookmarkStart w:id="18670" w:name="_ETM_Q47_383919"/>
      <w:bookmarkEnd w:id="18670"/>
      <w:r>
        <w:rPr>
          <w:rtl/>
        </w:rPr>
        <w:t>י"ג</w:t>
      </w:r>
      <w:bookmarkStart w:id="18671" w:name="_ETM_Q47_384400"/>
      <w:bookmarkEnd w:id="18671"/>
      <w:r>
        <w:rPr>
          <w:rFonts w:hint="cs"/>
          <w:rtl/>
        </w:rPr>
        <w:t xml:space="preserve">, </w:t>
      </w:r>
      <w:r>
        <w:rPr>
          <w:rtl/>
        </w:rPr>
        <w:t>נכתב</w:t>
      </w:r>
      <w:r>
        <w:rPr>
          <w:rFonts w:hint="cs"/>
          <w:rtl/>
        </w:rPr>
        <w:t>:</w:t>
      </w:r>
      <w:r>
        <w:rPr>
          <w:rtl/>
        </w:rPr>
        <w:t xml:space="preserve"> </w:t>
      </w:r>
      <w:bookmarkStart w:id="18672" w:name="_ETM_Q47_385749"/>
      <w:bookmarkEnd w:id="18672"/>
      <w:r>
        <w:rPr>
          <w:rFonts w:hint="cs"/>
          <w:rtl/>
        </w:rPr>
        <w:t>"</w:t>
      </w:r>
      <w:r>
        <w:rPr>
          <w:rtl/>
        </w:rPr>
        <w:t xml:space="preserve">משיב </w:t>
      </w:r>
      <w:bookmarkStart w:id="18673" w:name="_ETM_Q47_386260"/>
      <w:bookmarkEnd w:id="18673"/>
      <w:r>
        <w:rPr>
          <w:rtl/>
        </w:rPr>
        <w:t xml:space="preserve">רעה </w:t>
      </w:r>
      <w:bookmarkStart w:id="18674" w:name="_ETM_Q47_386499"/>
      <w:bookmarkEnd w:id="18674"/>
      <w:r>
        <w:rPr>
          <w:rtl/>
        </w:rPr>
        <w:t xml:space="preserve">תחת </w:t>
      </w:r>
      <w:bookmarkStart w:id="18675" w:name="_ETM_Q47_386859"/>
      <w:bookmarkEnd w:id="18675"/>
      <w:r>
        <w:rPr>
          <w:rtl/>
        </w:rPr>
        <w:t>טובה</w:t>
      </w:r>
      <w:r>
        <w:rPr>
          <w:rFonts w:hint="cs"/>
          <w:rtl/>
        </w:rPr>
        <w:t>,</w:t>
      </w:r>
      <w:r>
        <w:rPr>
          <w:rtl/>
        </w:rPr>
        <w:t xml:space="preserve"> </w:t>
      </w:r>
      <w:bookmarkStart w:id="18676" w:name="_ETM_Q47_387760"/>
      <w:bookmarkEnd w:id="18676"/>
      <w:r>
        <w:rPr>
          <w:rtl/>
        </w:rPr>
        <w:t xml:space="preserve">לא </w:t>
      </w:r>
      <w:bookmarkStart w:id="18677" w:name="_ETM_Q47_388029"/>
      <w:bookmarkEnd w:id="18677"/>
      <w:r>
        <w:rPr>
          <w:rFonts w:hint="cs"/>
          <w:rtl/>
        </w:rPr>
        <w:t xml:space="preserve">תמוש רעה מביתו". </w:t>
      </w:r>
      <w:r>
        <w:rPr>
          <w:rtl/>
        </w:rPr>
        <w:t>משמע, אדם שפוגע במי שתומך בו, ראוי שלא ישתדלו לה</w:t>
      </w:r>
      <w:r>
        <w:rPr>
          <w:rFonts w:hint="cs"/>
          <w:rtl/>
        </w:rPr>
        <w:t>י</w:t>
      </w:r>
      <w:r>
        <w:rPr>
          <w:rtl/>
        </w:rPr>
        <w:t>טיב</w:t>
      </w:r>
      <w:r>
        <w:rPr>
          <w:rFonts w:hint="cs"/>
          <w:rtl/>
        </w:rPr>
        <w:t xml:space="preserve"> </w:t>
      </w:r>
      <w:r>
        <w:rPr>
          <w:rtl/>
        </w:rPr>
        <w:t>לו. הצעת החוק שמונחת לפניכם מבקשת למנוע מאדם אשר פוגע</w:t>
      </w:r>
      <w:r>
        <w:rPr>
          <w:rFonts w:hint="cs"/>
          <w:rtl/>
        </w:rPr>
        <w:t xml:space="preserve"> </w:t>
      </w:r>
      <w:bookmarkStart w:id="18678" w:name="_ETM_Q47_399000"/>
      <w:bookmarkEnd w:id="18678"/>
      <w:r>
        <w:rPr>
          <w:rtl/>
        </w:rPr>
        <w:t>במדינת ישראל לקבל פרס מטעמה.</w:t>
      </w:r>
    </w:p>
    <w:p w:rsidR="000B79F7" w:rsidRDefault="000B79F7" w:rsidP="0038541D">
      <w:pPr>
        <w:rPr>
          <w:rtl/>
        </w:rPr>
      </w:pPr>
    </w:p>
    <w:p w:rsidR="000B79F7" w:rsidRDefault="000B79F7" w:rsidP="0081623E">
      <w:pPr>
        <w:rPr>
          <w:rtl/>
        </w:rPr>
      </w:pPr>
      <w:bookmarkStart w:id="18679" w:name="_ETM_Q47_406000"/>
      <w:bookmarkEnd w:id="18679"/>
      <w:r>
        <w:rPr>
          <w:rtl/>
        </w:rPr>
        <w:t>מדינת ישראל משקיעה כספים רבים בטיפוח המוסדות האקדמיים,</w:t>
      </w:r>
      <w:r>
        <w:rPr>
          <w:rFonts w:hint="cs"/>
          <w:rtl/>
        </w:rPr>
        <w:t xml:space="preserve"> </w:t>
      </w:r>
      <w:r>
        <w:rPr>
          <w:rtl/>
        </w:rPr>
        <w:t>במחקר, בהתחדשות, בפיתוח. המדינה מעודדת בצורה</w:t>
      </w:r>
      <w:r>
        <w:rPr>
          <w:rFonts w:hint="cs"/>
          <w:rtl/>
        </w:rPr>
        <w:t xml:space="preserve"> </w:t>
      </w:r>
      <w:r>
        <w:rPr>
          <w:rtl/>
        </w:rPr>
        <w:t>תקציבית ישירה את החוקרים והמומחים להגיע למצוינות ולשיאים</w:t>
      </w:r>
      <w:r>
        <w:rPr>
          <w:rFonts w:hint="cs"/>
          <w:rtl/>
        </w:rPr>
        <w:t xml:space="preserve"> </w:t>
      </w:r>
      <w:r>
        <w:rPr>
          <w:rtl/>
        </w:rPr>
        <w:t>חדשים. מדינת ישראל מאפשרת ותומכת במחקרים במגוון ערוצים</w:t>
      </w:r>
      <w:r>
        <w:rPr>
          <w:rFonts w:hint="cs"/>
          <w:rtl/>
        </w:rPr>
        <w:t xml:space="preserve">: </w:t>
      </w:r>
      <w:r>
        <w:rPr>
          <w:rtl/>
        </w:rPr>
        <w:t>מענקי מחקר אישיים, מענקים לרכישת ציוד, למימון סדנאות וכינוס</w:t>
      </w:r>
      <w:r>
        <w:rPr>
          <w:rFonts w:hint="cs"/>
          <w:rtl/>
        </w:rPr>
        <w:t xml:space="preserve"> </w:t>
      </w:r>
      <w:r>
        <w:rPr>
          <w:rtl/>
        </w:rPr>
        <w:t xml:space="preserve">ולפרסום ספרים. בנוסף, </w:t>
      </w:r>
      <w:r>
        <w:rPr>
          <w:rFonts w:hint="cs"/>
          <w:rtl/>
        </w:rPr>
        <w:t>המדינה</w:t>
      </w:r>
      <w:r>
        <w:rPr>
          <w:rtl/>
        </w:rPr>
        <w:t xml:space="preserve"> מעניקה פרסים שנועדו לתמרץ את האקדמיה להגיע לתגליות פורצות דרך ולהביע את הגאווה</w:t>
      </w:r>
      <w:r>
        <w:rPr>
          <w:rFonts w:hint="cs"/>
          <w:rtl/>
        </w:rPr>
        <w:t xml:space="preserve"> </w:t>
      </w:r>
      <w:bookmarkStart w:id="18680" w:name="_ETM_Q47_440000"/>
      <w:bookmarkEnd w:id="18680"/>
      <w:r>
        <w:rPr>
          <w:rtl/>
        </w:rPr>
        <w:t>של המדינה באנשים שהיא מטפחת.</w:t>
      </w:r>
      <w:bookmarkStart w:id="18681" w:name="_ETM_Q47_445000"/>
      <w:bookmarkEnd w:id="18681"/>
      <w:r>
        <w:rPr>
          <w:rFonts w:hint="cs"/>
          <w:rtl/>
        </w:rPr>
        <w:t xml:space="preserve"> </w:t>
      </w:r>
      <w:r>
        <w:rPr>
          <w:rtl/>
        </w:rPr>
        <w:t>אך לצערי, התעוררה תופעה שבה ועדות הפרס בו</w:t>
      </w:r>
      <w:r>
        <w:rPr>
          <w:rFonts w:hint="cs"/>
          <w:rtl/>
        </w:rPr>
        <w:t>ח</w:t>
      </w:r>
      <w:r>
        <w:rPr>
          <w:rtl/>
        </w:rPr>
        <w:t>רות להעניק</w:t>
      </w:r>
      <w:r>
        <w:rPr>
          <w:rFonts w:hint="cs"/>
          <w:rtl/>
        </w:rPr>
        <w:t xml:space="preserve"> </w:t>
      </w:r>
      <w:r>
        <w:rPr>
          <w:rtl/>
        </w:rPr>
        <w:t>פרסים ממשלתיים לאלו שמזיקים למדינת ישראל. זה פשוט מגוחך</w:t>
      </w:r>
      <w:r>
        <w:rPr>
          <w:rFonts w:hint="cs"/>
          <w:rtl/>
        </w:rPr>
        <w:t xml:space="preserve">. </w:t>
      </w:r>
      <w:r>
        <w:rPr>
          <w:rtl/>
        </w:rPr>
        <w:t xml:space="preserve">לא הגיוני שמי שפוגע במעמדה של </w:t>
      </w:r>
      <w:r>
        <w:rPr>
          <w:rFonts w:hint="cs"/>
          <w:rtl/>
        </w:rPr>
        <w:t xml:space="preserve">מדינת </w:t>
      </w:r>
      <w:r>
        <w:rPr>
          <w:rtl/>
        </w:rPr>
        <w:t xml:space="preserve">ישראל, מעודד </w:t>
      </w:r>
      <w:r>
        <w:rPr>
          <w:rFonts w:hint="cs"/>
          <w:rtl/>
        </w:rPr>
        <w:t>ח</w:t>
      </w:r>
      <w:r>
        <w:rPr>
          <w:rtl/>
        </w:rPr>
        <w:t>רם ותומך בגופים</w:t>
      </w:r>
      <w:r>
        <w:rPr>
          <w:rFonts w:hint="cs"/>
          <w:rtl/>
        </w:rPr>
        <w:t xml:space="preserve"> </w:t>
      </w:r>
      <w:r>
        <w:rPr>
          <w:rtl/>
        </w:rPr>
        <w:t>שפועלים נגדנו יקבל פרס מטעם המדינה.</w:t>
      </w:r>
      <w:bookmarkStart w:id="18682" w:name="_ETM_Q47_473000"/>
      <w:bookmarkEnd w:id="18682"/>
      <w:r w:rsidR="0081623E">
        <w:rPr>
          <w:rFonts w:hint="cs"/>
          <w:rtl/>
        </w:rPr>
        <w:t xml:space="preserve"> </w:t>
      </w:r>
      <w:r>
        <w:rPr>
          <w:rtl/>
        </w:rPr>
        <w:t xml:space="preserve">אני רוצה לפרט לכם על המקרה האחרון של פרופ' </w:t>
      </w:r>
      <w:proofErr w:type="spellStart"/>
      <w:r>
        <w:rPr>
          <w:rtl/>
        </w:rPr>
        <w:t>גולדר</w:t>
      </w:r>
      <w:r>
        <w:rPr>
          <w:rFonts w:hint="cs"/>
          <w:rtl/>
        </w:rPr>
        <w:t>יי</w:t>
      </w:r>
      <w:r>
        <w:rPr>
          <w:rtl/>
        </w:rPr>
        <w:t>ך</w:t>
      </w:r>
      <w:proofErr w:type="spellEnd"/>
      <w:r>
        <w:rPr>
          <w:rFonts w:hint="cs"/>
          <w:rtl/>
        </w:rPr>
        <w:t>,</w:t>
      </w:r>
      <w:r>
        <w:rPr>
          <w:rtl/>
        </w:rPr>
        <w:t xml:space="preserve"> שהיה</w:t>
      </w:r>
      <w:r>
        <w:rPr>
          <w:rFonts w:hint="cs"/>
          <w:rtl/>
        </w:rPr>
        <w:t xml:space="preserve"> </w:t>
      </w:r>
      <w:r>
        <w:rPr>
          <w:rtl/>
        </w:rPr>
        <w:t>אמור לקבל את הפרס</w:t>
      </w:r>
      <w:r>
        <w:rPr>
          <w:rFonts w:hint="cs"/>
          <w:rtl/>
        </w:rPr>
        <w:t xml:space="preserve">. </w:t>
      </w:r>
      <w:r>
        <w:rPr>
          <w:rtl/>
        </w:rPr>
        <w:t xml:space="preserve">אני רק רוצה לצרף </w:t>
      </w:r>
      <w:r>
        <w:rPr>
          <w:rFonts w:hint="cs"/>
          <w:rtl/>
        </w:rPr>
        <w:t>כמה</w:t>
      </w:r>
      <w:r>
        <w:rPr>
          <w:rtl/>
        </w:rPr>
        <w:t xml:space="preserve"> דוגמאות, באיזו</w:t>
      </w:r>
      <w:r>
        <w:rPr>
          <w:rFonts w:hint="cs"/>
          <w:rtl/>
        </w:rPr>
        <w:t xml:space="preserve"> </w:t>
      </w:r>
      <w:r>
        <w:rPr>
          <w:rtl/>
        </w:rPr>
        <w:t xml:space="preserve">פעילות </w:t>
      </w:r>
      <w:r>
        <w:rPr>
          <w:rFonts w:hint="cs"/>
          <w:rtl/>
        </w:rPr>
        <w:t>הוא גם</w:t>
      </w:r>
      <w:r>
        <w:rPr>
          <w:rtl/>
        </w:rPr>
        <w:t xml:space="preserve"> עסק:</w:t>
      </w:r>
      <w:r>
        <w:rPr>
          <w:rFonts w:hint="cs"/>
          <w:rtl/>
        </w:rPr>
        <w:t xml:space="preserve"> </w:t>
      </w:r>
      <w:r>
        <w:rPr>
          <w:rtl/>
        </w:rPr>
        <w:t>חתם על עצומה שמאשימה את ישראל בטבח של חפים מפשע</w:t>
      </w:r>
      <w:r>
        <w:rPr>
          <w:rFonts w:hint="cs"/>
          <w:rtl/>
        </w:rPr>
        <w:t xml:space="preserve">; </w:t>
      </w:r>
      <w:r>
        <w:rPr>
          <w:rtl/>
        </w:rPr>
        <w:t>חתם על עצומת תמיכה בסרבני גיוס</w:t>
      </w:r>
      <w:r>
        <w:rPr>
          <w:rFonts w:hint="cs"/>
          <w:rtl/>
        </w:rPr>
        <w:t xml:space="preserve">; </w:t>
      </w:r>
      <w:r>
        <w:rPr>
          <w:rtl/>
        </w:rPr>
        <w:t>פנה לפרלמנט הספרדי על מנת שיכירו בפלסטין</w:t>
      </w:r>
      <w:r>
        <w:rPr>
          <w:rFonts w:hint="cs"/>
          <w:rtl/>
        </w:rPr>
        <w:t xml:space="preserve">; </w:t>
      </w:r>
      <w:bookmarkStart w:id="18683" w:name="_ETM_Q47_493000"/>
      <w:bookmarkEnd w:id="18683"/>
      <w:r>
        <w:rPr>
          <w:rFonts w:hint="cs"/>
          <w:rtl/>
        </w:rPr>
        <w:t>ח</w:t>
      </w:r>
      <w:r>
        <w:rPr>
          <w:rtl/>
        </w:rPr>
        <w:t>תום על בקשה לא לכלול את אוניברסיטת אריאל במועצה</w:t>
      </w:r>
      <w:r>
        <w:rPr>
          <w:rFonts w:hint="cs"/>
          <w:rtl/>
        </w:rPr>
        <w:t xml:space="preserve"> </w:t>
      </w:r>
      <w:r>
        <w:rPr>
          <w:rtl/>
        </w:rPr>
        <w:t xml:space="preserve">הישראלית להשכלה </w:t>
      </w:r>
      <w:r>
        <w:rPr>
          <w:rFonts w:hint="cs"/>
          <w:rtl/>
        </w:rPr>
        <w:t>ה</w:t>
      </w:r>
      <w:r>
        <w:rPr>
          <w:rtl/>
        </w:rPr>
        <w:t>גבוהה, וקרא לאי</w:t>
      </w:r>
      <w:r>
        <w:rPr>
          <w:rFonts w:hint="cs"/>
          <w:rtl/>
        </w:rPr>
        <w:t>חוד</w:t>
      </w:r>
      <w:r>
        <w:rPr>
          <w:rtl/>
        </w:rPr>
        <w:t xml:space="preserve"> האירופי לא לאפשר</w:t>
      </w:r>
      <w:r>
        <w:rPr>
          <w:rFonts w:hint="cs"/>
          <w:rtl/>
        </w:rPr>
        <w:t xml:space="preserve"> </w:t>
      </w:r>
      <w:r>
        <w:rPr>
          <w:rtl/>
        </w:rPr>
        <w:t>ת</w:t>
      </w:r>
      <w:r>
        <w:rPr>
          <w:rFonts w:hint="cs"/>
          <w:rtl/>
        </w:rPr>
        <w:t>ו</w:t>
      </w:r>
      <w:r>
        <w:rPr>
          <w:rtl/>
        </w:rPr>
        <w:t>כניות מ</w:t>
      </w:r>
      <w:r>
        <w:rPr>
          <w:rFonts w:hint="cs"/>
          <w:rtl/>
        </w:rPr>
        <w:t>ח</w:t>
      </w:r>
      <w:r>
        <w:rPr>
          <w:rtl/>
        </w:rPr>
        <w:t>קר הממומנ</w:t>
      </w:r>
      <w:r>
        <w:rPr>
          <w:rFonts w:hint="cs"/>
          <w:rtl/>
        </w:rPr>
        <w:t>ות</w:t>
      </w:r>
      <w:r>
        <w:rPr>
          <w:rtl/>
        </w:rPr>
        <w:t xml:space="preserve"> על ידה</w:t>
      </w:r>
      <w:r>
        <w:rPr>
          <w:rFonts w:hint="cs"/>
          <w:rtl/>
        </w:rPr>
        <w:t xml:space="preserve"> ו</w:t>
      </w:r>
      <w:r>
        <w:rPr>
          <w:rtl/>
        </w:rPr>
        <w:t>לשתף פעולה עם אוניברסיטת</w:t>
      </w:r>
      <w:r>
        <w:rPr>
          <w:rFonts w:hint="cs"/>
          <w:rtl/>
        </w:rPr>
        <w:t xml:space="preserve"> </w:t>
      </w:r>
      <w:r>
        <w:rPr>
          <w:rtl/>
        </w:rPr>
        <w:t>אריאל</w:t>
      </w:r>
      <w:r>
        <w:rPr>
          <w:rFonts w:hint="cs"/>
          <w:rtl/>
        </w:rPr>
        <w:t xml:space="preserve">; </w:t>
      </w:r>
      <w:r>
        <w:rPr>
          <w:rtl/>
        </w:rPr>
        <w:t>חתם על עצומה להחרים מוצרים מההתנחלויות</w:t>
      </w:r>
      <w:r>
        <w:rPr>
          <w:rFonts w:hint="cs"/>
          <w:rtl/>
        </w:rPr>
        <w:t xml:space="preserve">; </w:t>
      </w:r>
      <w:r>
        <w:rPr>
          <w:rtl/>
        </w:rPr>
        <w:t>הדובדבן שבקצפת, פנה לפרלמנט הגרמני על מנת לבטל את</w:t>
      </w:r>
      <w:r>
        <w:rPr>
          <w:rFonts w:hint="cs"/>
          <w:rtl/>
        </w:rPr>
        <w:t xml:space="preserve"> </w:t>
      </w:r>
      <w:r>
        <w:rPr>
          <w:rtl/>
        </w:rPr>
        <w:t>ההכרה בתנועת ה-</w:t>
      </w:r>
      <w:r w:rsidRPr="001C574C">
        <w:rPr>
          <w:rFonts w:asciiTheme="majorBidi" w:hAnsiTheme="majorBidi" w:cstheme="majorBidi"/>
        </w:rPr>
        <w:t>BDS</w:t>
      </w:r>
      <w:r>
        <w:rPr>
          <w:rtl/>
        </w:rPr>
        <w:t xml:space="preserve"> כתנועה אנטישמית, כאקט של תמיכה</w:t>
      </w:r>
      <w:r>
        <w:rPr>
          <w:rFonts w:hint="cs"/>
          <w:rtl/>
        </w:rPr>
        <w:t xml:space="preserve"> </w:t>
      </w:r>
      <w:r>
        <w:rPr>
          <w:rtl/>
        </w:rPr>
        <w:t>בארגון.</w:t>
      </w:r>
    </w:p>
    <w:p w:rsidR="000B79F7" w:rsidRDefault="000B79F7" w:rsidP="0038541D">
      <w:pPr>
        <w:rPr>
          <w:rtl/>
        </w:rPr>
      </w:pPr>
    </w:p>
    <w:p w:rsidR="000B79F7" w:rsidRDefault="000B79F7" w:rsidP="0081623E">
      <w:pPr>
        <w:rPr>
          <w:rtl/>
        </w:rPr>
      </w:pPr>
      <w:bookmarkStart w:id="18684" w:name="_ETM_Q47_517000"/>
      <w:bookmarkEnd w:id="18684"/>
      <w:r>
        <w:rPr>
          <w:rtl/>
        </w:rPr>
        <w:t>בואו נדבר רגע על ארגון ה-</w:t>
      </w:r>
      <w:r w:rsidRPr="00752D59">
        <w:t>BDS</w:t>
      </w:r>
      <w:r>
        <w:rPr>
          <w:rtl/>
        </w:rPr>
        <w:t>, ארגון שנוסד על מנת לקדם חרם על</w:t>
      </w:r>
      <w:r>
        <w:rPr>
          <w:rFonts w:hint="cs"/>
          <w:rtl/>
        </w:rPr>
        <w:t xml:space="preserve"> </w:t>
      </w:r>
      <w:r>
        <w:rPr>
          <w:rtl/>
        </w:rPr>
        <w:t>מדינת ישראל,</w:t>
      </w:r>
      <w:bookmarkStart w:id="18685" w:name="_ETM_Q47_524000"/>
      <w:bookmarkEnd w:id="18685"/>
      <w:r>
        <w:rPr>
          <w:rFonts w:hint="cs"/>
          <w:rtl/>
        </w:rPr>
        <w:t xml:space="preserve"> </w:t>
      </w:r>
      <w:r>
        <w:rPr>
          <w:rtl/>
        </w:rPr>
        <w:t>להפיץ שקרים ושנאה ברחבי העולם ולעודד אנטי</w:t>
      </w:r>
      <w:r>
        <w:rPr>
          <w:rFonts w:hint="cs"/>
          <w:rtl/>
        </w:rPr>
        <w:t>-</w:t>
      </w:r>
      <w:r>
        <w:rPr>
          <w:rtl/>
        </w:rPr>
        <w:t>ציוניות כע</w:t>
      </w:r>
      <w:r>
        <w:rPr>
          <w:rFonts w:hint="cs"/>
          <w:rtl/>
        </w:rPr>
        <w:t>י</w:t>
      </w:r>
      <w:r>
        <w:rPr>
          <w:rtl/>
        </w:rPr>
        <w:t>קרון בסיסי. הפעילים שלה הבינו שלרתום את החברה</w:t>
      </w:r>
      <w:r>
        <w:rPr>
          <w:rFonts w:hint="cs"/>
          <w:rtl/>
        </w:rPr>
        <w:t xml:space="preserve"> </w:t>
      </w:r>
      <w:r>
        <w:rPr>
          <w:rtl/>
        </w:rPr>
        <w:t>האזרחית זו הדרך לגרום למדינות המערב להשפיע על ישראל, לגרום לנזקים כלכליים ולפגוע בחופש הפעולה הצבאי שלה. לכן בשנים</w:t>
      </w:r>
      <w:r>
        <w:rPr>
          <w:rFonts w:hint="cs"/>
          <w:rtl/>
        </w:rPr>
        <w:t xml:space="preserve"> </w:t>
      </w:r>
      <w:r>
        <w:rPr>
          <w:rtl/>
        </w:rPr>
        <w:t>האחרונות מתנהל קמפיין מאורגן, מתוכנן ומתואם היטב, שנועד לייצר</w:t>
      </w:r>
      <w:r>
        <w:rPr>
          <w:rFonts w:hint="cs"/>
          <w:rtl/>
        </w:rPr>
        <w:t xml:space="preserve"> </w:t>
      </w:r>
      <w:r>
        <w:rPr>
          <w:rtl/>
        </w:rPr>
        <w:t>דה</w:t>
      </w:r>
      <w:r>
        <w:rPr>
          <w:rFonts w:hint="cs"/>
          <w:rtl/>
        </w:rPr>
        <w:t>-</w:t>
      </w:r>
      <w:r>
        <w:rPr>
          <w:rtl/>
        </w:rPr>
        <w:t>לגיטימציה לישראל.</w:t>
      </w:r>
      <w:bookmarkStart w:id="18686" w:name="_ETM_Q47_557000"/>
      <w:bookmarkEnd w:id="18686"/>
      <w:r w:rsidR="0081623E">
        <w:rPr>
          <w:rFonts w:hint="cs"/>
          <w:rtl/>
        </w:rPr>
        <w:t xml:space="preserve"> </w:t>
      </w:r>
      <w:r>
        <w:rPr>
          <w:rtl/>
        </w:rPr>
        <w:t>מדובר פה על נזקים אדירים למעמדה של ישראל, עד כדי כך שהוקם</w:t>
      </w:r>
      <w:r>
        <w:rPr>
          <w:rFonts w:hint="cs"/>
          <w:rtl/>
        </w:rPr>
        <w:t xml:space="preserve"> </w:t>
      </w:r>
      <w:r>
        <w:rPr>
          <w:rtl/>
        </w:rPr>
        <w:t>משרד</w:t>
      </w:r>
      <w:r>
        <w:rPr>
          <w:rFonts w:hint="cs"/>
          <w:rtl/>
        </w:rPr>
        <w:t xml:space="preserve"> יי</w:t>
      </w:r>
      <w:r>
        <w:rPr>
          <w:rtl/>
        </w:rPr>
        <w:t>עוד</w:t>
      </w:r>
      <w:r>
        <w:rPr>
          <w:rFonts w:hint="cs"/>
          <w:rtl/>
        </w:rPr>
        <w:t>י</w:t>
      </w:r>
      <w:r>
        <w:rPr>
          <w:rtl/>
        </w:rPr>
        <w:t xml:space="preserve"> לטיפול בכך</w:t>
      </w:r>
      <w:r>
        <w:rPr>
          <w:rFonts w:hint="cs"/>
          <w:rtl/>
        </w:rPr>
        <w:t xml:space="preserve"> </w:t>
      </w:r>
      <w:r>
        <w:rPr>
          <w:rtl/>
        </w:rPr>
        <w:t>–</w:t>
      </w:r>
      <w:r>
        <w:rPr>
          <w:rFonts w:hint="cs"/>
          <w:rtl/>
        </w:rPr>
        <w:t xml:space="preserve"> </w:t>
      </w:r>
      <w:bookmarkStart w:id="18687" w:name="_ETM_Q47_561000"/>
      <w:bookmarkEnd w:id="18687"/>
      <w:r>
        <w:rPr>
          <w:rtl/>
        </w:rPr>
        <w:t>המשרד לנושאים אסטרטגיים</w:t>
      </w:r>
      <w:r>
        <w:rPr>
          <w:rFonts w:hint="cs"/>
          <w:rtl/>
        </w:rPr>
        <w:t xml:space="preserve">, שעכשיו הממשלה העבירה אותו למשרד החוץ, לצערי. </w:t>
      </w:r>
      <w:r>
        <w:rPr>
          <w:rtl/>
        </w:rPr>
        <w:t>לאחרונה המשרד הזה הוציא דוח שמציג איך עשרות פעילי טרור</w:t>
      </w:r>
      <w:r>
        <w:rPr>
          <w:rFonts w:hint="cs"/>
          <w:rtl/>
        </w:rPr>
        <w:t xml:space="preserve"> </w:t>
      </w:r>
      <w:r>
        <w:rPr>
          <w:rtl/>
        </w:rPr>
        <w:t>הפכו לפעילים מרכזיים ב</w:t>
      </w:r>
      <w:r>
        <w:rPr>
          <w:rFonts w:hint="cs"/>
          <w:rtl/>
        </w:rPr>
        <w:t>-</w:t>
      </w:r>
      <w:r w:rsidRPr="001C574C">
        <w:rPr>
          <w:rFonts w:asciiTheme="majorBidi" w:hAnsiTheme="majorBidi" w:cstheme="majorBidi"/>
        </w:rPr>
        <w:t>BDS</w:t>
      </w:r>
      <w:r>
        <w:rPr>
          <w:rtl/>
        </w:rPr>
        <w:t>. כמה דוגמאות:</w:t>
      </w:r>
      <w:r>
        <w:rPr>
          <w:rFonts w:hint="cs"/>
          <w:rtl/>
        </w:rPr>
        <w:t xml:space="preserve"> </w:t>
      </w:r>
      <w:r>
        <w:rPr>
          <w:rtl/>
        </w:rPr>
        <w:t>ליל</w:t>
      </w:r>
      <w:r>
        <w:rPr>
          <w:rFonts w:hint="cs"/>
          <w:rtl/>
        </w:rPr>
        <w:t>ה</w:t>
      </w:r>
      <w:r>
        <w:rPr>
          <w:rtl/>
        </w:rPr>
        <w:t xml:space="preserve"> </w:t>
      </w:r>
      <w:proofErr w:type="spellStart"/>
      <w:r>
        <w:rPr>
          <w:rtl/>
        </w:rPr>
        <w:t>ח</w:t>
      </w:r>
      <w:r>
        <w:rPr>
          <w:rFonts w:hint="cs"/>
          <w:rtl/>
        </w:rPr>
        <w:t>'</w:t>
      </w:r>
      <w:r>
        <w:rPr>
          <w:rtl/>
        </w:rPr>
        <w:t>אלד</w:t>
      </w:r>
      <w:proofErr w:type="spellEnd"/>
      <w:r>
        <w:rPr>
          <w:rtl/>
        </w:rPr>
        <w:t xml:space="preserve">, מחבלת שהייתה מעורבת בחטיפת מטוסים. </w:t>
      </w:r>
      <w:proofErr w:type="spellStart"/>
      <w:r>
        <w:rPr>
          <w:rtl/>
        </w:rPr>
        <w:t>ח</w:t>
      </w:r>
      <w:r>
        <w:rPr>
          <w:rFonts w:hint="cs"/>
          <w:rtl/>
        </w:rPr>
        <w:t>'</w:t>
      </w:r>
      <w:r>
        <w:rPr>
          <w:rtl/>
        </w:rPr>
        <w:t>אלד</w:t>
      </w:r>
      <w:proofErr w:type="spellEnd"/>
      <w:r>
        <w:rPr>
          <w:rFonts w:hint="cs"/>
          <w:rtl/>
        </w:rPr>
        <w:t xml:space="preserve"> </w:t>
      </w:r>
      <w:bookmarkStart w:id="18688" w:name="_ETM_Q47_583000"/>
      <w:bookmarkEnd w:id="18688"/>
      <w:r>
        <w:rPr>
          <w:rtl/>
        </w:rPr>
        <w:t>מקיימת בשנים האחרונות קשרים גם עם פעילי טרור, ושימשה</w:t>
      </w:r>
      <w:r>
        <w:rPr>
          <w:rFonts w:hint="cs"/>
          <w:rtl/>
        </w:rPr>
        <w:t xml:space="preserve"> </w:t>
      </w:r>
      <w:r>
        <w:rPr>
          <w:rtl/>
        </w:rPr>
        <w:t>כמתווכת בין מפקדת החזית העממית בסוריה לבין חוליית טרור של</w:t>
      </w:r>
      <w:r>
        <w:rPr>
          <w:rFonts w:hint="cs"/>
          <w:rtl/>
        </w:rPr>
        <w:t xml:space="preserve"> </w:t>
      </w:r>
      <w:r>
        <w:rPr>
          <w:rtl/>
        </w:rPr>
        <w:t xml:space="preserve">החזית העממית בירושלים שהקימה תשתית מבצעית לבצע פיגועי ירי, חטיפה ועוד. </w:t>
      </w:r>
      <w:proofErr w:type="spellStart"/>
      <w:r>
        <w:rPr>
          <w:rFonts w:hint="cs"/>
          <w:rtl/>
        </w:rPr>
        <w:t>ח'</w:t>
      </w:r>
      <w:r>
        <w:rPr>
          <w:rtl/>
        </w:rPr>
        <w:t>אלד</w:t>
      </w:r>
      <w:proofErr w:type="spellEnd"/>
      <w:r>
        <w:rPr>
          <w:rtl/>
        </w:rPr>
        <w:t xml:space="preserve"> מגייסת לארגוני ה-</w:t>
      </w:r>
      <w:r w:rsidRPr="00752D59">
        <w:t>BDS</w:t>
      </w:r>
      <w:r w:rsidRPr="00752D59">
        <w:rPr>
          <w:rtl/>
        </w:rPr>
        <w:t xml:space="preserve"> </w:t>
      </w:r>
      <w:r>
        <w:rPr>
          <w:rFonts w:hint="cs"/>
          <w:rtl/>
        </w:rPr>
        <w:t>כ</w:t>
      </w:r>
      <w:r>
        <w:rPr>
          <w:rtl/>
        </w:rPr>
        <w:t>ספים ותומכת</w:t>
      </w:r>
      <w:r>
        <w:rPr>
          <w:rFonts w:hint="cs"/>
          <w:rtl/>
        </w:rPr>
        <w:t xml:space="preserve"> </w:t>
      </w:r>
      <w:r>
        <w:rPr>
          <w:rtl/>
        </w:rPr>
        <w:t>בקמפיין.</w:t>
      </w:r>
      <w:r>
        <w:rPr>
          <w:rFonts w:hint="cs"/>
          <w:rtl/>
        </w:rPr>
        <w:t xml:space="preserve"> </w:t>
      </w:r>
      <w:proofErr w:type="spellStart"/>
      <w:r>
        <w:rPr>
          <w:rtl/>
        </w:rPr>
        <w:t>שעואן</w:t>
      </w:r>
      <w:proofErr w:type="spellEnd"/>
      <w:r>
        <w:rPr>
          <w:rtl/>
        </w:rPr>
        <w:t xml:space="preserve"> ג</w:t>
      </w:r>
      <w:r>
        <w:rPr>
          <w:rFonts w:hint="cs"/>
          <w:rtl/>
        </w:rPr>
        <w:t>'</w:t>
      </w:r>
      <w:r>
        <w:rPr>
          <w:rtl/>
        </w:rPr>
        <w:t>בארין</w:t>
      </w:r>
      <w:r>
        <w:rPr>
          <w:rFonts w:hint="cs"/>
          <w:rtl/>
        </w:rPr>
        <w:t>, ש</w:t>
      </w:r>
      <w:r>
        <w:rPr>
          <w:rtl/>
        </w:rPr>
        <w:t>שימש כאחד מב</w:t>
      </w:r>
      <w:r>
        <w:rPr>
          <w:rFonts w:hint="cs"/>
          <w:rtl/>
        </w:rPr>
        <w:t>כ</w:t>
      </w:r>
      <w:r>
        <w:rPr>
          <w:rtl/>
        </w:rPr>
        <w:t>ירי ה</w:t>
      </w:r>
      <w:r>
        <w:rPr>
          <w:rFonts w:hint="cs"/>
          <w:rtl/>
        </w:rPr>
        <w:t>ח</w:t>
      </w:r>
      <w:r>
        <w:rPr>
          <w:rtl/>
        </w:rPr>
        <w:t>זית העממית ונמצא בקשרים</w:t>
      </w:r>
      <w:r>
        <w:rPr>
          <w:rFonts w:hint="cs"/>
          <w:rtl/>
        </w:rPr>
        <w:t xml:space="preserve"> </w:t>
      </w:r>
      <w:r>
        <w:rPr>
          <w:rtl/>
        </w:rPr>
        <w:t>שוטפים אל מול פעילי החזית ביו</w:t>
      </w:r>
      <w:r>
        <w:rPr>
          <w:rFonts w:hint="cs"/>
          <w:rtl/>
        </w:rPr>
        <w:t>"</w:t>
      </w:r>
      <w:r>
        <w:rPr>
          <w:rtl/>
        </w:rPr>
        <w:t>ש. ג</w:t>
      </w:r>
      <w:r>
        <w:rPr>
          <w:rFonts w:hint="cs"/>
          <w:rtl/>
        </w:rPr>
        <w:t>'</w:t>
      </w:r>
      <w:r>
        <w:rPr>
          <w:rtl/>
        </w:rPr>
        <w:t>בארין נשפט והורשע ל</w:t>
      </w:r>
      <w:r w:rsidR="0081623E">
        <w:rPr>
          <w:rFonts w:hint="cs"/>
          <w:rtl/>
        </w:rPr>
        <w:t>כמה</w:t>
      </w:r>
      <w:r>
        <w:rPr>
          <w:rFonts w:hint="cs"/>
          <w:rtl/>
        </w:rPr>
        <w:t xml:space="preserve"> </w:t>
      </w:r>
      <w:r>
        <w:rPr>
          <w:rtl/>
        </w:rPr>
        <w:t>שנות מאסר בגין פעילותו הצבאית ב</w:t>
      </w:r>
      <w:r>
        <w:rPr>
          <w:rFonts w:hint="cs"/>
          <w:rtl/>
        </w:rPr>
        <w:t>ארגון.</w:t>
      </w:r>
      <w:r>
        <w:rPr>
          <w:rtl/>
        </w:rPr>
        <w:t xml:space="preserve"> בנוסף</w:t>
      </w:r>
      <w:r>
        <w:rPr>
          <w:rFonts w:hint="cs"/>
          <w:rtl/>
        </w:rPr>
        <w:t>, הוא</w:t>
      </w:r>
      <w:r>
        <w:rPr>
          <w:rtl/>
        </w:rPr>
        <w:t xml:space="preserve"> היה</w:t>
      </w:r>
      <w:r>
        <w:rPr>
          <w:rFonts w:hint="cs"/>
          <w:rtl/>
        </w:rPr>
        <w:t xml:space="preserve"> </w:t>
      </w:r>
      <w:r>
        <w:rPr>
          <w:rtl/>
        </w:rPr>
        <w:t>מעורב בגיוס מחבלים עבור החזית העממית</w:t>
      </w:r>
      <w:r>
        <w:rPr>
          <w:rFonts w:hint="cs"/>
          <w:rtl/>
        </w:rPr>
        <w:t>,</w:t>
      </w:r>
      <w:r>
        <w:rPr>
          <w:rtl/>
        </w:rPr>
        <w:t xml:space="preserve"> והיה כלוא בישראל</w:t>
      </w:r>
      <w:r>
        <w:rPr>
          <w:rFonts w:hint="cs"/>
          <w:rtl/>
        </w:rPr>
        <w:t xml:space="preserve"> </w:t>
      </w:r>
      <w:r>
        <w:rPr>
          <w:rtl/>
        </w:rPr>
        <w:t xml:space="preserve">תשעה </w:t>
      </w:r>
      <w:r>
        <w:rPr>
          <w:rFonts w:hint="cs"/>
          <w:rtl/>
        </w:rPr>
        <w:t>ח</w:t>
      </w:r>
      <w:r>
        <w:rPr>
          <w:rtl/>
        </w:rPr>
        <w:t>ודש</w:t>
      </w:r>
      <w:r>
        <w:rPr>
          <w:rFonts w:hint="cs"/>
          <w:rtl/>
        </w:rPr>
        <w:t>י</w:t>
      </w:r>
      <w:r>
        <w:rPr>
          <w:rtl/>
        </w:rPr>
        <w:t xml:space="preserve">ם. </w:t>
      </w:r>
      <w:proofErr w:type="spellStart"/>
      <w:r>
        <w:rPr>
          <w:rtl/>
        </w:rPr>
        <w:t>שעואן</w:t>
      </w:r>
      <w:proofErr w:type="spellEnd"/>
      <w:r>
        <w:rPr>
          <w:rtl/>
        </w:rPr>
        <w:t xml:space="preserve"> הוא מהבולטים בהובל</w:t>
      </w:r>
      <w:r>
        <w:rPr>
          <w:rFonts w:hint="cs"/>
          <w:rtl/>
        </w:rPr>
        <w:t>ה</w:t>
      </w:r>
      <w:r>
        <w:rPr>
          <w:rtl/>
        </w:rPr>
        <w:t xml:space="preserve"> ו</w:t>
      </w:r>
      <w:r>
        <w:rPr>
          <w:rFonts w:hint="cs"/>
          <w:rtl/>
        </w:rPr>
        <w:t>ב</w:t>
      </w:r>
      <w:r>
        <w:rPr>
          <w:rtl/>
        </w:rPr>
        <w:t>תמיכה בארגון ה-</w:t>
      </w:r>
      <w:r w:rsidRPr="00752D59">
        <w:t>BDS</w:t>
      </w:r>
      <w:r>
        <w:rPr>
          <w:rFonts w:hint="cs"/>
          <w:rtl/>
        </w:rPr>
        <w:t>,</w:t>
      </w:r>
      <w:r>
        <w:rPr>
          <w:rtl/>
        </w:rPr>
        <w:t xml:space="preserve"> ומכהן </w:t>
      </w:r>
      <w:r>
        <w:rPr>
          <w:rFonts w:hint="cs"/>
          <w:rtl/>
        </w:rPr>
        <w:t>כ</w:t>
      </w:r>
      <w:r>
        <w:rPr>
          <w:rtl/>
        </w:rPr>
        <w:t>מנ</w:t>
      </w:r>
      <w:r>
        <w:rPr>
          <w:rFonts w:hint="cs"/>
          <w:rtl/>
        </w:rPr>
        <w:t>כ"</w:t>
      </w:r>
      <w:r>
        <w:rPr>
          <w:rtl/>
        </w:rPr>
        <w:t>ל ארגון הנמצא בקואליציית ה-</w:t>
      </w:r>
      <w:r w:rsidRPr="00752D59">
        <w:t>BDS</w:t>
      </w:r>
      <w:r>
        <w:rPr>
          <w:rtl/>
        </w:rPr>
        <w:t>.</w:t>
      </w:r>
      <w:bookmarkStart w:id="18689" w:name="_ETM_Q47_635000"/>
      <w:bookmarkEnd w:id="18689"/>
      <w:r>
        <w:rPr>
          <w:rFonts w:hint="cs"/>
          <w:rtl/>
        </w:rPr>
        <w:t xml:space="preserve"> </w:t>
      </w:r>
      <w:r>
        <w:rPr>
          <w:rtl/>
        </w:rPr>
        <w:t xml:space="preserve">קיימים גם מחקרים שהראו על קשר ישיר של פעילי </w:t>
      </w:r>
      <w:r w:rsidRPr="00752D59">
        <w:t>BDS</w:t>
      </w:r>
      <w:r w:rsidRPr="00752D59">
        <w:rPr>
          <w:rtl/>
        </w:rPr>
        <w:t xml:space="preserve"> </w:t>
      </w:r>
      <w:r>
        <w:rPr>
          <w:rFonts w:hint="cs"/>
          <w:rtl/>
        </w:rPr>
        <w:t xml:space="preserve">עם </w:t>
      </w:r>
      <w:r>
        <w:rPr>
          <w:rtl/>
        </w:rPr>
        <w:t>קרנות</w:t>
      </w:r>
      <w:r>
        <w:rPr>
          <w:rFonts w:hint="cs"/>
          <w:rtl/>
        </w:rPr>
        <w:t xml:space="preserve"> </w:t>
      </w:r>
      <w:r>
        <w:rPr>
          <w:rtl/>
        </w:rPr>
        <w:t>אסלאמיות</w:t>
      </w:r>
      <w:r>
        <w:rPr>
          <w:rFonts w:hint="cs"/>
          <w:rtl/>
        </w:rPr>
        <w:t>,</w:t>
      </w:r>
      <w:r>
        <w:rPr>
          <w:rtl/>
        </w:rPr>
        <w:t xml:space="preserve"> שמימנו את ה</w:t>
      </w:r>
      <w:r>
        <w:rPr>
          <w:rFonts w:hint="cs"/>
          <w:rtl/>
        </w:rPr>
        <w:t>ח</w:t>
      </w:r>
      <w:r>
        <w:rPr>
          <w:rtl/>
        </w:rPr>
        <w:t>מאס</w:t>
      </w:r>
      <w:r>
        <w:rPr>
          <w:rFonts w:hint="cs"/>
          <w:rtl/>
        </w:rPr>
        <w:t xml:space="preserve">, </w:t>
      </w:r>
      <w:bookmarkStart w:id="18690" w:name="_ETM_Q47_643000"/>
      <w:bookmarkEnd w:id="18690"/>
      <w:r>
        <w:rPr>
          <w:rFonts w:hint="cs"/>
          <w:rtl/>
        </w:rPr>
        <w:t xml:space="preserve">את </w:t>
      </w:r>
      <w:r>
        <w:rPr>
          <w:rtl/>
        </w:rPr>
        <w:t>הג</w:t>
      </w:r>
      <w:r>
        <w:rPr>
          <w:rFonts w:hint="cs"/>
          <w:rtl/>
        </w:rPr>
        <w:t>'</w:t>
      </w:r>
      <w:r>
        <w:rPr>
          <w:rtl/>
        </w:rPr>
        <w:t>יהאד האסלאמי</w:t>
      </w:r>
      <w:r>
        <w:rPr>
          <w:rFonts w:hint="cs"/>
          <w:rtl/>
        </w:rPr>
        <w:t xml:space="preserve"> ואת </w:t>
      </w:r>
      <w:r>
        <w:rPr>
          <w:rtl/>
        </w:rPr>
        <w:t>אל</w:t>
      </w:r>
      <w:r>
        <w:rPr>
          <w:rFonts w:hint="cs"/>
          <w:rtl/>
        </w:rPr>
        <w:t>-</w:t>
      </w:r>
      <w:r>
        <w:rPr>
          <w:rtl/>
        </w:rPr>
        <w:t>קאעידה</w:t>
      </w:r>
      <w:r>
        <w:rPr>
          <w:rFonts w:hint="cs"/>
          <w:rtl/>
        </w:rPr>
        <w:t>.</w:t>
      </w:r>
      <w:bookmarkStart w:id="18691" w:name="_ETM_Q47_649000"/>
      <w:bookmarkEnd w:id="18691"/>
      <w:r>
        <w:rPr>
          <w:rFonts w:hint="cs"/>
          <w:rtl/>
        </w:rPr>
        <w:t xml:space="preserve"> </w:t>
      </w:r>
      <w:bookmarkStart w:id="18692" w:name="_ETM_Q47_651523"/>
      <w:bookmarkEnd w:id="18692"/>
      <w:r>
        <w:rPr>
          <w:rtl/>
        </w:rPr>
        <w:t>אתם מבינים? אתם מבינים את היקף הפגיעה במדינת ישראל?</w:t>
      </w:r>
      <w:r>
        <w:rPr>
          <w:rFonts w:hint="cs"/>
          <w:rtl/>
        </w:rPr>
        <w:t xml:space="preserve"> </w:t>
      </w:r>
      <w:r>
        <w:rPr>
          <w:rtl/>
        </w:rPr>
        <w:t>הארגונים האלו הבינו שהם לא יו</w:t>
      </w:r>
      <w:r>
        <w:rPr>
          <w:rFonts w:hint="cs"/>
          <w:rtl/>
        </w:rPr>
        <w:t>כ</w:t>
      </w:r>
      <w:r>
        <w:rPr>
          <w:rtl/>
        </w:rPr>
        <w:t>לו להכניע את ישראל בטרור ול</w:t>
      </w:r>
      <w:r>
        <w:rPr>
          <w:rFonts w:hint="cs"/>
          <w:rtl/>
        </w:rPr>
        <w:t>כ</w:t>
      </w:r>
      <w:r>
        <w:rPr>
          <w:rtl/>
        </w:rPr>
        <w:t>ן</w:t>
      </w:r>
      <w:r>
        <w:rPr>
          <w:rFonts w:hint="cs"/>
          <w:rtl/>
        </w:rPr>
        <w:t xml:space="preserve"> </w:t>
      </w:r>
      <w:r>
        <w:rPr>
          <w:rtl/>
        </w:rPr>
        <w:t xml:space="preserve">פיתחו סוג </w:t>
      </w:r>
      <w:r>
        <w:rPr>
          <w:rFonts w:hint="cs"/>
          <w:rtl/>
        </w:rPr>
        <w:t>ח</w:t>
      </w:r>
      <w:r>
        <w:rPr>
          <w:rtl/>
        </w:rPr>
        <w:t>דש של טרור</w:t>
      </w:r>
      <w:r>
        <w:rPr>
          <w:rFonts w:hint="cs"/>
          <w:rtl/>
        </w:rPr>
        <w:t xml:space="preserve"> </w:t>
      </w:r>
      <w:r>
        <w:rPr>
          <w:rtl/>
        </w:rPr>
        <w:t>–</w:t>
      </w:r>
      <w:r>
        <w:rPr>
          <w:rFonts w:hint="cs"/>
          <w:rtl/>
        </w:rPr>
        <w:t xml:space="preserve"> </w:t>
      </w:r>
      <w:r>
        <w:rPr>
          <w:rtl/>
        </w:rPr>
        <w:t>מחבלים בחליפות.</w:t>
      </w:r>
    </w:p>
    <w:p w:rsidR="000B79F7" w:rsidRDefault="000B79F7" w:rsidP="0038541D">
      <w:pPr>
        <w:rPr>
          <w:rtl/>
        </w:rPr>
      </w:pPr>
    </w:p>
    <w:p w:rsidR="000B79F7" w:rsidRDefault="000B79F7" w:rsidP="0081623E">
      <w:pPr>
        <w:rPr>
          <w:rtl/>
        </w:rPr>
      </w:pPr>
      <w:bookmarkStart w:id="18693" w:name="_ETM_Q47_666000"/>
      <w:bookmarkEnd w:id="18693"/>
      <w:r>
        <w:rPr>
          <w:rtl/>
        </w:rPr>
        <w:t>המדינה נלחמת בזה יום</w:t>
      </w:r>
      <w:r>
        <w:rPr>
          <w:rFonts w:hint="cs"/>
          <w:rtl/>
        </w:rPr>
        <w:t>-</w:t>
      </w:r>
      <w:r>
        <w:rPr>
          <w:rtl/>
        </w:rPr>
        <w:t>יום</w:t>
      </w:r>
      <w:r>
        <w:rPr>
          <w:rFonts w:hint="cs"/>
          <w:rtl/>
        </w:rPr>
        <w:t xml:space="preserve"> </w:t>
      </w:r>
      <w:r>
        <w:rPr>
          <w:rtl/>
        </w:rPr>
        <w:t>–</w:t>
      </w:r>
      <w:r>
        <w:rPr>
          <w:rFonts w:hint="cs"/>
          <w:rtl/>
        </w:rPr>
        <w:t xml:space="preserve"> </w:t>
      </w:r>
      <w:r>
        <w:rPr>
          <w:rtl/>
        </w:rPr>
        <w:t>בהחרמות, בהנדסת התודעה השקרית</w:t>
      </w:r>
      <w:bookmarkStart w:id="18694" w:name="_ETM_Q47_665000"/>
      <w:bookmarkEnd w:id="18694"/>
      <w:r>
        <w:rPr>
          <w:rFonts w:hint="cs"/>
          <w:rtl/>
        </w:rPr>
        <w:t xml:space="preserve"> </w:t>
      </w:r>
      <w:r>
        <w:rPr>
          <w:rtl/>
        </w:rPr>
        <w:t>של אותם טרוריסטים</w:t>
      </w:r>
      <w:r>
        <w:rPr>
          <w:rFonts w:hint="cs"/>
          <w:rtl/>
        </w:rPr>
        <w:t>,</w:t>
      </w:r>
      <w:r>
        <w:rPr>
          <w:rtl/>
        </w:rPr>
        <w:t xml:space="preserve"> שמתחפשים לפעילי זכויות אדם</w:t>
      </w:r>
      <w:r>
        <w:rPr>
          <w:rFonts w:hint="cs"/>
          <w:rtl/>
        </w:rPr>
        <w:t>,</w:t>
      </w:r>
      <w:r>
        <w:rPr>
          <w:rtl/>
        </w:rPr>
        <w:t xml:space="preserve"> ואנחנו ניתן</w:t>
      </w:r>
      <w:r>
        <w:rPr>
          <w:rFonts w:hint="cs"/>
          <w:rtl/>
        </w:rPr>
        <w:t xml:space="preserve"> </w:t>
      </w:r>
      <w:r>
        <w:rPr>
          <w:rtl/>
        </w:rPr>
        <w:t xml:space="preserve">פרס למי שתומך בהם? אין </w:t>
      </w:r>
      <w:r>
        <w:rPr>
          <w:rFonts w:hint="cs"/>
          <w:rtl/>
        </w:rPr>
        <w:t xml:space="preserve">אפילו סיבה הגיונית אחת </w:t>
      </w:r>
      <w:r>
        <w:rPr>
          <w:rtl/>
        </w:rPr>
        <w:t>לפאר</w:t>
      </w:r>
      <w:r>
        <w:rPr>
          <w:rFonts w:hint="cs"/>
          <w:rtl/>
        </w:rPr>
        <w:t xml:space="preserve"> </w:t>
      </w:r>
      <w:r>
        <w:rPr>
          <w:rtl/>
        </w:rPr>
        <w:t>ולרומם אזרח הפועל להכפשת</w:t>
      </w:r>
      <w:r>
        <w:rPr>
          <w:rFonts w:hint="cs"/>
          <w:rtl/>
        </w:rPr>
        <w:t>נו</w:t>
      </w:r>
      <w:r>
        <w:rPr>
          <w:rtl/>
        </w:rPr>
        <w:t xml:space="preserve"> בעולם</w:t>
      </w:r>
      <w:r>
        <w:rPr>
          <w:rFonts w:hint="cs"/>
          <w:rtl/>
        </w:rPr>
        <w:t xml:space="preserve">, </w:t>
      </w:r>
      <w:bookmarkStart w:id="18695" w:name="_ETM_Q47_684000"/>
      <w:bookmarkEnd w:id="18695"/>
      <w:r>
        <w:rPr>
          <w:rtl/>
        </w:rPr>
        <w:t xml:space="preserve">לא משנה </w:t>
      </w:r>
      <w:r>
        <w:rPr>
          <w:rFonts w:hint="cs"/>
          <w:rtl/>
        </w:rPr>
        <w:t>כ</w:t>
      </w:r>
      <w:r>
        <w:rPr>
          <w:rtl/>
        </w:rPr>
        <w:t>מה הוא טוב</w:t>
      </w:r>
      <w:r>
        <w:rPr>
          <w:rFonts w:hint="cs"/>
          <w:rtl/>
        </w:rPr>
        <w:t xml:space="preserve"> </w:t>
      </w:r>
      <w:r>
        <w:rPr>
          <w:rtl/>
        </w:rPr>
        <w:t xml:space="preserve">במתמטיקה או </w:t>
      </w:r>
      <w:r>
        <w:rPr>
          <w:rFonts w:hint="cs"/>
          <w:rtl/>
        </w:rPr>
        <w:t>ב</w:t>
      </w:r>
      <w:r>
        <w:rPr>
          <w:rtl/>
        </w:rPr>
        <w:t xml:space="preserve">ספרות. </w:t>
      </w:r>
      <w:bookmarkStart w:id="18696" w:name="_ETM_Q47_692000"/>
      <w:bookmarkEnd w:id="18696"/>
      <w:r>
        <w:rPr>
          <w:rtl/>
        </w:rPr>
        <w:t xml:space="preserve">אני רוצה </w:t>
      </w:r>
      <w:r>
        <w:rPr>
          <w:rFonts w:hint="cs"/>
          <w:rtl/>
        </w:rPr>
        <w:t xml:space="preserve">בהזדמנות </w:t>
      </w:r>
      <w:bookmarkStart w:id="18697" w:name="_ETM_Q47_689000"/>
      <w:bookmarkEnd w:id="18697"/>
      <w:r>
        <w:rPr>
          <w:rFonts w:hint="cs"/>
          <w:rtl/>
        </w:rPr>
        <w:t xml:space="preserve">זו </w:t>
      </w:r>
      <w:r>
        <w:rPr>
          <w:rtl/>
        </w:rPr>
        <w:t>לחזק את שר החינוך לשעבר יואב</w:t>
      </w:r>
      <w:r>
        <w:rPr>
          <w:rFonts w:hint="cs"/>
          <w:rtl/>
        </w:rPr>
        <w:t xml:space="preserve"> </w:t>
      </w:r>
      <w:r>
        <w:rPr>
          <w:rtl/>
        </w:rPr>
        <w:t xml:space="preserve">גלנט, שנלחם עבור מניעת מתן הפרס </w:t>
      </w:r>
      <w:proofErr w:type="spellStart"/>
      <w:r>
        <w:rPr>
          <w:rtl/>
        </w:rPr>
        <w:t>לגולדר</w:t>
      </w:r>
      <w:r>
        <w:rPr>
          <w:rFonts w:hint="cs"/>
          <w:rtl/>
        </w:rPr>
        <w:t>יי</w:t>
      </w:r>
      <w:r>
        <w:rPr>
          <w:rtl/>
        </w:rPr>
        <w:t>ך</w:t>
      </w:r>
      <w:proofErr w:type="spellEnd"/>
      <w:r w:rsidR="0081623E">
        <w:rPr>
          <w:rFonts w:hint="cs"/>
          <w:rtl/>
        </w:rPr>
        <w:t>,</w:t>
      </w:r>
      <w:r>
        <w:rPr>
          <w:rtl/>
        </w:rPr>
        <w:t xml:space="preserve"> וגם את שרת החינוך</w:t>
      </w:r>
      <w:r>
        <w:rPr>
          <w:rFonts w:hint="cs"/>
          <w:rtl/>
        </w:rPr>
        <w:t xml:space="preserve"> </w:t>
      </w:r>
      <w:r>
        <w:rPr>
          <w:rtl/>
        </w:rPr>
        <w:t xml:space="preserve">הנוכחית, שתמכה בהחלטתו. </w:t>
      </w:r>
      <w:bookmarkStart w:id="18698" w:name="_ETM_Q47_710000"/>
      <w:bookmarkEnd w:id="18698"/>
      <w:r>
        <w:rPr>
          <w:rtl/>
        </w:rPr>
        <w:t>זה המבחן של הממשלה הזו, של</w:t>
      </w:r>
      <w:r>
        <w:rPr>
          <w:rFonts w:hint="cs"/>
          <w:rtl/>
        </w:rPr>
        <w:t xml:space="preserve"> </w:t>
      </w:r>
      <w:r>
        <w:rPr>
          <w:rtl/>
        </w:rPr>
        <w:t>הממשלה של</w:t>
      </w:r>
      <w:r>
        <w:rPr>
          <w:rFonts w:hint="cs"/>
          <w:rtl/>
        </w:rPr>
        <w:t>כ</w:t>
      </w:r>
      <w:r>
        <w:rPr>
          <w:rtl/>
        </w:rPr>
        <w:t>ם. השרה תמכה בביטול הפרס למי שפוגע בישראל</w:t>
      </w:r>
      <w:r>
        <w:rPr>
          <w:rFonts w:hint="cs"/>
          <w:rtl/>
        </w:rPr>
        <w:t xml:space="preserve">. </w:t>
      </w:r>
      <w:r>
        <w:rPr>
          <w:rtl/>
        </w:rPr>
        <w:t xml:space="preserve">אם תמנעו מהצעת חוק </w:t>
      </w:r>
      <w:r>
        <w:rPr>
          <w:rFonts w:hint="cs"/>
          <w:rtl/>
        </w:rPr>
        <w:t>ה</w:t>
      </w:r>
      <w:r>
        <w:rPr>
          <w:rtl/>
        </w:rPr>
        <w:t>זו לעבור, אתם עושים צחוק מעצמכם</w:t>
      </w:r>
      <w:r>
        <w:rPr>
          <w:rFonts w:hint="cs"/>
          <w:rtl/>
        </w:rPr>
        <w:t>,</w:t>
      </w:r>
      <w:r>
        <w:rPr>
          <w:rtl/>
        </w:rPr>
        <w:t xml:space="preserve"> אתם עושים צחוק מהציבור, אותו ציבור שאתם דואגים לפמפם לו</w:t>
      </w:r>
      <w:r>
        <w:rPr>
          <w:rFonts w:hint="cs"/>
          <w:rtl/>
        </w:rPr>
        <w:t xml:space="preserve"> </w:t>
      </w:r>
      <w:r>
        <w:rPr>
          <w:rtl/>
        </w:rPr>
        <w:t>שאתם לא שמאל. זה הזמן של</w:t>
      </w:r>
      <w:r>
        <w:rPr>
          <w:rFonts w:hint="cs"/>
          <w:rtl/>
        </w:rPr>
        <w:t>כ</w:t>
      </w:r>
      <w:r>
        <w:rPr>
          <w:rtl/>
        </w:rPr>
        <w:t>ם להוכיח שיש ל</w:t>
      </w:r>
      <w:r>
        <w:rPr>
          <w:rFonts w:hint="cs"/>
          <w:rtl/>
        </w:rPr>
        <w:t>כ</w:t>
      </w:r>
      <w:r>
        <w:rPr>
          <w:rtl/>
        </w:rPr>
        <w:t>ם גבולות,</w:t>
      </w:r>
      <w:r>
        <w:rPr>
          <w:rFonts w:hint="cs"/>
          <w:rtl/>
        </w:rPr>
        <w:t xml:space="preserve"> </w:t>
      </w:r>
      <w:r>
        <w:rPr>
          <w:rtl/>
        </w:rPr>
        <w:t xml:space="preserve">שאתם לא תאפשרו ותעודדו נזק למדינת ישראל. </w:t>
      </w:r>
    </w:p>
    <w:p w:rsidR="000B79F7" w:rsidRDefault="000B79F7" w:rsidP="0038541D">
      <w:pPr>
        <w:rPr>
          <w:rtl/>
        </w:rPr>
      </w:pPr>
    </w:p>
    <w:p w:rsidR="000B79F7" w:rsidRDefault="000B79F7" w:rsidP="00B20E15">
      <w:pPr>
        <w:rPr>
          <w:rtl/>
        </w:rPr>
      </w:pPr>
      <w:bookmarkStart w:id="18699" w:name="_ETM_Q47_733000"/>
      <w:bookmarkEnd w:id="18699"/>
      <w:r>
        <w:rPr>
          <w:rtl/>
        </w:rPr>
        <w:t>אני החלטת</w:t>
      </w:r>
      <w:r>
        <w:rPr>
          <w:rFonts w:hint="cs"/>
          <w:rtl/>
        </w:rPr>
        <w:t>י</w:t>
      </w:r>
      <w:r>
        <w:rPr>
          <w:rtl/>
        </w:rPr>
        <w:t xml:space="preserve"> לא</w:t>
      </w:r>
      <w:r>
        <w:rPr>
          <w:rFonts w:hint="cs"/>
          <w:rtl/>
        </w:rPr>
        <w:t xml:space="preserve"> </w:t>
      </w:r>
      <w:r>
        <w:rPr>
          <w:rtl/>
        </w:rPr>
        <w:t>להעלות להצבעה היום את החוק, בכפוף להתחייבות כ</w:t>
      </w:r>
      <w:r>
        <w:rPr>
          <w:rFonts w:hint="cs"/>
          <w:rtl/>
        </w:rPr>
        <w:t>י</w:t>
      </w:r>
      <w:r>
        <w:rPr>
          <w:rtl/>
        </w:rPr>
        <w:t xml:space="preserve"> תוך</w:t>
      </w:r>
      <w:r>
        <w:rPr>
          <w:rFonts w:hint="cs"/>
          <w:rtl/>
        </w:rPr>
        <w:t xml:space="preserve"> </w:t>
      </w:r>
      <w:bookmarkStart w:id="18700" w:name="_ETM_Q47_732000"/>
      <w:bookmarkEnd w:id="18700"/>
      <w:r>
        <w:rPr>
          <w:rFonts w:hint="cs"/>
          <w:rtl/>
        </w:rPr>
        <w:t xml:space="preserve">שלושה </w:t>
      </w:r>
      <w:r>
        <w:rPr>
          <w:rtl/>
        </w:rPr>
        <w:t>שבועות היא תעלה לדיון חדש ותתקיים הידברות עם הממשלה.</w:t>
      </w:r>
      <w:bookmarkStart w:id="18701" w:name="_ETM_Q47_742000"/>
      <w:bookmarkStart w:id="18702" w:name="_ETM_Q47_741000"/>
      <w:bookmarkEnd w:id="18701"/>
      <w:bookmarkEnd w:id="18702"/>
      <w:r w:rsidR="00B20E15">
        <w:rPr>
          <w:rFonts w:hint="cs"/>
          <w:rtl/>
        </w:rPr>
        <w:t xml:space="preserve"> </w:t>
      </w:r>
      <w:r>
        <w:rPr>
          <w:rtl/>
        </w:rPr>
        <w:t>מ</w:t>
      </w:r>
      <w:r>
        <w:rPr>
          <w:rFonts w:hint="cs"/>
          <w:rtl/>
        </w:rPr>
        <w:t>י</w:t>
      </w:r>
      <w:r>
        <w:rPr>
          <w:rtl/>
        </w:rPr>
        <w:t xml:space="preserve"> שמבקש לפגוע בלגיטימיות של מדינת ישראל, על </w:t>
      </w:r>
      <w:r>
        <w:rPr>
          <w:rFonts w:hint="cs"/>
          <w:rtl/>
        </w:rPr>
        <w:t>כ</w:t>
      </w:r>
      <w:r>
        <w:rPr>
          <w:rtl/>
        </w:rPr>
        <w:t>ל חלקיה</w:t>
      </w:r>
      <w:r>
        <w:rPr>
          <w:rFonts w:hint="cs"/>
          <w:rtl/>
        </w:rPr>
        <w:t xml:space="preserve"> </w:t>
      </w:r>
      <w:r>
        <w:rPr>
          <w:rtl/>
        </w:rPr>
        <w:t>–</w:t>
      </w:r>
      <w:r>
        <w:rPr>
          <w:rFonts w:hint="cs"/>
          <w:rtl/>
        </w:rPr>
        <w:t xml:space="preserve"> </w:t>
      </w:r>
      <w:r>
        <w:rPr>
          <w:rtl/>
        </w:rPr>
        <w:t>בנגב, בגליל, בגולן, וביהודה ושומרון, אינו ראוי לקבל פרס מטעמה.</w:t>
      </w:r>
      <w:r>
        <w:rPr>
          <w:rFonts w:hint="cs"/>
          <w:rtl/>
        </w:rPr>
        <w:t xml:space="preserve"> נקודה. </w:t>
      </w:r>
      <w:r>
        <w:rPr>
          <w:rtl/>
        </w:rPr>
        <w:t>מדובר פה על קיומנו</w:t>
      </w:r>
      <w:r>
        <w:rPr>
          <w:rFonts w:hint="cs"/>
          <w:rtl/>
        </w:rPr>
        <w:t>.</w:t>
      </w:r>
      <w:r>
        <w:rPr>
          <w:rtl/>
        </w:rPr>
        <w:t xml:space="preserve"> מדובר פה על ציונות</w:t>
      </w:r>
      <w:r>
        <w:rPr>
          <w:rFonts w:hint="cs"/>
          <w:rtl/>
        </w:rPr>
        <w:t>.</w:t>
      </w:r>
      <w:r>
        <w:rPr>
          <w:rtl/>
        </w:rPr>
        <w:t xml:space="preserve"> </w:t>
      </w:r>
      <w:r>
        <w:rPr>
          <w:rFonts w:hint="cs"/>
          <w:rtl/>
        </w:rPr>
        <w:t>מדובר פה</w:t>
      </w:r>
      <w:bookmarkStart w:id="18703" w:name="_ETM_Q47_753000"/>
      <w:bookmarkEnd w:id="18703"/>
      <w:r>
        <w:rPr>
          <w:rFonts w:hint="cs"/>
          <w:rtl/>
        </w:rPr>
        <w:t xml:space="preserve"> על </w:t>
      </w:r>
      <w:r>
        <w:rPr>
          <w:rtl/>
        </w:rPr>
        <w:t xml:space="preserve">בניין הארץ, </w:t>
      </w:r>
      <w:r>
        <w:rPr>
          <w:rFonts w:hint="cs"/>
          <w:rtl/>
        </w:rPr>
        <w:t xml:space="preserve">על </w:t>
      </w:r>
      <w:r>
        <w:rPr>
          <w:rtl/>
        </w:rPr>
        <w:t>לאומיות.</w:t>
      </w:r>
      <w:bookmarkStart w:id="18704" w:name="_ETM_Q47_759000"/>
      <w:bookmarkEnd w:id="18704"/>
      <w:r>
        <w:rPr>
          <w:rFonts w:hint="cs"/>
          <w:rtl/>
        </w:rPr>
        <w:t xml:space="preserve"> </w:t>
      </w:r>
      <w:r>
        <w:rPr>
          <w:rtl/>
        </w:rPr>
        <w:t>העברת הצעת החוק הזו היא חשובה ל</w:t>
      </w:r>
      <w:r>
        <w:rPr>
          <w:rFonts w:hint="cs"/>
          <w:rtl/>
        </w:rPr>
        <w:t>כ</w:t>
      </w:r>
      <w:r>
        <w:rPr>
          <w:rtl/>
        </w:rPr>
        <w:t>ל מ</w:t>
      </w:r>
      <w:r>
        <w:rPr>
          <w:rFonts w:hint="cs"/>
          <w:rtl/>
        </w:rPr>
        <w:t>י</w:t>
      </w:r>
      <w:r>
        <w:rPr>
          <w:rtl/>
        </w:rPr>
        <w:t xml:space="preserve"> שמדינת ישראל יקרה</w:t>
      </w:r>
      <w:r>
        <w:rPr>
          <w:rFonts w:hint="cs"/>
          <w:rtl/>
        </w:rPr>
        <w:t xml:space="preserve"> </w:t>
      </w:r>
      <w:r>
        <w:rPr>
          <w:rtl/>
        </w:rPr>
        <w:t>לליבו.</w:t>
      </w:r>
      <w:r>
        <w:rPr>
          <w:rFonts w:hint="cs"/>
          <w:rtl/>
        </w:rPr>
        <w:t xml:space="preserve"> תודה רבה, אדוני היושב-ראש. </w:t>
      </w:r>
    </w:p>
    <w:p w:rsidR="000B79F7" w:rsidRDefault="000B79F7" w:rsidP="0038541D">
      <w:pPr>
        <w:rPr>
          <w:rtl/>
        </w:rPr>
      </w:pPr>
      <w:bookmarkStart w:id="18705" w:name="_ETM_Q47_764000"/>
      <w:bookmarkEnd w:id="18705"/>
    </w:p>
    <w:p w:rsidR="000B79F7" w:rsidRDefault="000B79F7" w:rsidP="0038541D">
      <w:pPr>
        <w:pStyle w:val="af6"/>
        <w:keepNext/>
        <w:rPr>
          <w:rtl/>
        </w:rPr>
      </w:pPr>
      <w:r w:rsidRPr="004835A9">
        <w:rPr>
          <w:rStyle w:val="TagStyle"/>
          <w:rtl/>
        </w:rPr>
        <w:t xml:space="preserve"> &lt;&lt; יור &gt;&gt; </w:t>
      </w:r>
      <w:r>
        <w:rPr>
          <w:rtl/>
        </w:rPr>
        <w:t>היו"ר יעקב מרגי:</w:t>
      </w:r>
      <w:r w:rsidRPr="004835A9">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706" w:name="_ETM_Q47_765000"/>
      <w:bookmarkEnd w:id="18706"/>
      <w:r>
        <w:rPr>
          <w:rFonts w:hint="cs"/>
          <w:rtl/>
          <w:lang w:eastAsia="he-IL"/>
        </w:rPr>
        <w:t xml:space="preserve">תודה </w:t>
      </w:r>
      <w:bookmarkStart w:id="18707" w:name="_ETM_Q47_767000"/>
      <w:bookmarkEnd w:id="18707"/>
      <w:r>
        <w:rPr>
          <w:rFonts w:hint="cs"/>
          <w:rtl/>
          <w:lang w:eastAsia="he-IL"/>
        </w:rPr>
        <w:t>רבה לחבר הכנסת אופיר כץ. כפי שאמרנו, תשובה והצבעה במועד אחר.</w:t>
      </w:r>
    </w:p>
    <w:p w:rsidR="000B79F7" w:rsidRDefault="000B79F7" w:rsidP="0038541D">
      <w:pPr>
        <w:rPr>
          <w:rtl/>
          <w:lang w:eastAsia="he-IL"/>
        </w:rPr>
      </w:pPr>
      <w:bookmarkStart w:id="18708" w:name="_ETM_Q47_771000"/>
      <w:bookmarkEnd w:id="18708"/>
    </w:p>
    <w:p w:rsidR="000B79F7" w:rsidRDefault="000B79F7" w:rsidP="0038541D">
      <w:pPr>
        <w:rPr>
          <w:rtl/>
          <w:lang w:eastAsia="he-IL"/>
        </w:rPr>
      </w:pPr>
    </w:p>
    <w:p w:rsidR="000B79F7" w:rsidRPr="00BD3F0E" w:rsidRDefault="000B79F7" w:rsidP="0038541D">
      <w:pPr>
        <w:pStyle w:val="a6"/>
        <w:rPr>
          <w:rtl/>
        </w:rPr>
      </w:pPr>
      <w:bookmarkStart w:id="18709" w:name="ET_hatsach_625857_3"/>
      <w:r w:rsidRPr="00BD3F0E">
        <w:rPr>
          <w:rStyle w:val="TagStyle"/>
          <w:rtl/>
        </w:rPr>
        <w:t>&lt;&lt; הצח &gt;&gt;</w:t>
      </w:r>
      <w:bookmarkStart w:id="18710" w:name="_Toc89939062"/>
      <w:bookmarkStart w:id="18711" w:name="_Toc89943732"/>
      <w:bookmarkStart w:id="18712" w:name="_Toc89943925"/>
      <w:bookmarkStart w:id="18713" w:name="_Toc89944196"/>
      <w:bookmarkStart w:id="18714" w:name="_Toc107991224"/>
      <w:bookmarkStart w:id="18715" w:name="_Toc108352105"/>
      <w:r w:rsidRPr="00BD3F0E">
        <w:rPr>
          <w:rtl/>
        </w:rPr>
        <w:t>הצעת חוק יום ציון ממלכתי לוועידת סן רמו, התשפ"א</w:t>
      </w:r>
      <w:r w:rsidRPr="00BD3F0E">
        <w:rPr>
          <w:rFonts w:hint="cs"/>
          <w:rtl/>
        </w:rPr>
        <w:t>–</w:t>
      </w:r>
      <w:r w:rsidRPr="00BD3F0E">
        <w:rPr>
          <w:rtl/>
        </w:rPr>
        <w:t>2021</w:t>
      </w:r>
      <w:bookmarkEnd w:id="18710"/>
      <w:bookmarkEnd w:id="18711"/>
      <w:bookmarkEnd w:id="18712"/>
      <w:bookmarkEnd w:id="18713"/>
      <w:bookmarkEnd w:id="18714"/>
      <w:bookmarkEnd w:id="18715"/>
      <w:r w:rsidRPr="00BD3F0E">
        <w:rPr>
          <w:rStyle w:val="TagStyle"/>
          <w:rtl/>
        </w:rPr>
        <w:t xml:space="preserve"> &lt;&lt; הצח &gt;&gt; </w:t>
      </w:r>
      <w:r w:rsidRPr="00BD3F0E">
        <w:rPr>
          <w:rtl/>
        </w:rPr>
        <w:t xml:space="preserve">  </w:t>
      </w:r>
      <w:bookmarkEnd w:id="18709"/>
    </w:p>
    <w:p w:rsidR="000B79F7" w:rsidRDefault="000B79F7" w:rsidP="0038541D">
      <w:pPr>
        <w:rPr>
          <w:rtl/>
        </w:rPr>
      </w:pPr>
      <w:r>
        <w:rPr>
          <w:rtl/>
        </w:rPr>
        <w:t>[הצעת חוק פ/1573</w:t>
      </w:r>
      <w:r>
        <w:rPr>
          <w:rFonts w:hint="cs"/>
          <w:rtl/>
        </w:rPr>
        <w:t>/24; נספחות.</w:t>
      </w:r>
      <w:r>
        <w:rPr>
          <w:rtl/>
        </w:rPr>
        <w:t>]</w:t>
      </w:r>
    </w:p>
    <w:p w:rsidR="000B79F7" w:rsidRDefault="000B79F7" w:rsidP="0038541D">
      <w:pPr>
        <w:pStyle w:val="-0"/>
        <w:rPr>
          <w:rtl/>
        </w:rPr>
      </w:pPr>
      <w:r>
        <w:rPr>
          <w:rtl/>
        </w:rPr>
        <w:t>(הצעת חבר</w:t>
      </w:r>
      <w:r>
        <w:rPr>
          <w:rFonts w:hint="cs"/>
          <w:rtl/>
        </w:rPr>
        <w:t>ת</w:t>
      </w:r>
      <w:r>
        <w:rPr>
          <w:rtl/>
        </w:rPr>
        <w:t xml:space="preserve"> הכנסת</w:t>
      </w:r>
      <w:r>
        <w:rPr>
          <w:rFonts w:hint="cs"/>
          <w:rtl/>
        </w:rPr>
        <w:t xml:space="preserve"> קטי קטרין שטרית</w:t>
      </w:r>
      <w:r>
        <w:rPr>
          <w:rtl/>
        </w:rPr>
        <w:t>)</w:t>
      </w:r>
    </w:p>
    <w:p w:rsidR="000B79F7" w:rsidRPr="00BD3F0E" w:rsidRDefault="000B79F7" w:rsidP="0038541D">
      <w:pPr>
        <w:rPr>
          <w:rtl/>
        </w:rPr>
      </w:pPr>
    </w:p>
    <w:p w:rsidR="000B79F7" w:rsidRDefault="000B79F7" w:rsidP="0038541D">
      <w:pPr>
        <w:pStyle w:val="af6"/>
        <w:keepNext/>
        <w:rPr>
          <w:rtl/>
        </w:rPr>
      </w:pPr>
      <w:r w:rsidRPr="00785322">
        <w:rPr>
          <w:rStyle w:val="TagStyle"/>
          <w:rtl/>
        </w:rPr>
        <w:t xml:space="preserve"> &lt;&lt; יור &gt;&gt; </w:t>
      </w:r>
      <w:r>
        <w:rPr>
          <w:rtl/>
        </w:rPr>
        <w:t>היו"ר יעקב מרגי:</w:t>
      </w:r>
      <w:r w:rsidRPr="00785322">
        <w:rPr>
          <w:rStyle w:val="TagStyle"/>
          <w:rtl/>
        </w:rPr>
        <w:t xml:space="preserve"> &lt;&lt; יור &gt;&gt;</w:t>
      </w:r>
      <w:r>
        <w:rPr>
          <w:rtl/>
        </w:rPr>
        <w:t xml:space="preserve">   </w:t>
      </w:r>
    </w:p>
    <w:p w:rsidR="000B79F7" w:rsidRDefault="000B79F7" w:rsidP="00515904">
      <w:pPr>
        <w:rPr>
          <w:rtl/>
          <w:lang w:eastAsia="he-IL"/>
        </w:rPr>
      </w:pPr>
    </w:p>
    <w:p w:rsidR="000B79F7" w:rsidRDefault="000B79F7" w:rsidP="00752D59">
      <w:pPr>
        <w:rPr>
          <w:rtl/>
          <w:lang w:eastAsia="he-IL"/>
        </w:rPr>
      </w:pPr>
      <w:r>
        <w:rPr>
          <w:rFonts w:hint="cs"/>
          <w:rtl/>
          <w:lang w:eastAsia="he-IL"/>
        </w:rPr>
        <w:t xml:space="preserve">אנחנו עוברים לסעיף הבא בסדר-היום </w:t>
      </w:r>
      <w:r w:rsidR="00752D59">
        <w:rPr>
          <w:rFonts w:hint="eastAsia"/>
          <w:rtl/>
          <w:lang w:eastAsia="he-IL"/>
        </w:rPr>
        <w:t xml:space="preserve">– </w:t>
      </w:r>
      <w:r w:rsidRPr="00785322">
        <w:rPr>
          <w:rtl/>
          <w:lang w:eastAsia="he-IL"/>
        </w:rPr>
        <w:t>הצעת חוק יום ציון ממלכתי לוועידת סן רמו, התשפ"א–2021</w:t>
      </w:r>
      <w:r>
        <w:rPr>
          <w:rFonts w:hint="cs"/>
          <w:rtl/>
          <w:lang w:eastAsia="he-IL"/>
        </w:rPr>
        <w:t xml:space="preserve">, של חברת הכנסת קטי קטרין שטרית. כנ"ל </w:t>
      </w:r>
      <w:r>
        <w:rPr>
          <w:rFonts w:hint="eastAsia"/>
          <w:rtl/>
          <w:lang w:eastAsia="he-IL"/>
        </w:rPr>
        <w:t>–</w:t>
      </w:r>
      <w:r>
        <w:rPr>
          <w:rFonts w:hint="cs"/>
          <w:rtl/>
          <w:lang w:eastAsia="he-IL"/>
        </w:rPr>
        <w:t xml:space="preserve"> גם כאן </w:t>
      </w:r>
      <w:bookmarkStart w:id="18716" w:name="_ETM_Q48_195765"/>
      <w:bookmarkEnd w:id="18716"/>
      <w:r>
        <w:rPr>
          <w:rFonts w:hint="cs"/>
          <w:rtl/>
          <w:lang w:eastAsia="he-IL"/>
        </w:rPr>
        <w:t>תשובה והצבעה במועד אחר.</w:t>
      </w:r>
    </w:p>
    <w:p w:rsidR="000B79F7" w:rsidRDefault="000B79F7" w:rsidP="0038541D">
      <w:pPr>
        <w:rPr>
          <w:rtl/>
          <w:lang w:eastAsia="he-IL"/>
        </w:rPr>
      </w:pPr>
    </w:p>
    <w:p w:rsidR="000B79F7" w:rsidRDefault="000B79F7" w:rsidP="0038541D">
      <w:pPr>
        <w:pStyle w:val="a4"/>
        <w:keepNext/>
        <w:rPr>
          <w:rtl/>
        </w:rPr>
      </w:pPr>
      <w:bookmarkStart w:id="18717" w:name="ET_speaker_5807_4"/>
      <w:r w:rsidRPr="00785322">
        <w:rPr>
          <w:rStyle w:val="TagStyle"/>
          <w:rtl/>
        </w:rPr>
        <w:t xml:space="preserve"> &lt;&lt; דובר &gt;&gt; </w:t>
      </w:r>
      <w:bookmarkStart w:id="18718" w:name="_Toc89939063"/>
      <w:bookmarkStart w:id="18719" w:name="_Toc89943733"/>
      <w:bookmarkStart w:id="18720" w:name="_Toc89943926"/>
      <w:bookmarkStart w:id="18721" w:name="_Toc89944197"/>
      <w:bookmarkStart w:id="18722" w:name="_Toc107991225"/>
      <w:bookmarkStart w:id="18723" w:name="_Toc108352106"/>
      <w:r>
        <w:rPr>
          <w:rtl/>
        </w:rPr>
        <w:t>קטי קטרין שטרית (הליכוד):</w:t>
      </w:r>
      <w:bookmarkEnd w:id="18718"/>
      <w:bookmarkEnd w:id="18719"/>
      <w:bookmarkEnd w:id="18720"/>
      <w:bookmarkEnd w:id="18721"/>
      <w:bookmarkEnd w:id="18722"/>
      <w:bookmarkEnd w:id="18723"/>
      <w:r w:rsidRPr="00785322">
        <w:rPr>
          <w:rStyle w:val="TagStyle"/>
          <w:rtl/>
        </w:rPr>
        <w:t xml:space="preserve"> &lt;&lt; דובר &gt;&gt;</w:t>
      </w:r>
      <w:r>
        <w:rPr>
          <w:rtl/>
        </w:rPr>
        <w:t xml:space="preserve">   </w:t>
      </w:r>
      <w:bookmarkEnd w:id="18717"/>
    </w:p>
    <w:p w:rsidR="000B79F7" w:rsidRDefault="000B79F7" w:rsidP="00515904">
      <w:pPr>
        <w:rPr>
          <w:rtl/>
          <w:lang w:eastAsia="he-IL"/>
        </w:rPr>
      </w:pPr>
    </w:p>
    <w:p w:rsidR="000B79F7" w:rsidRDefault="000B79F7" w:rsidP="0038541D">
      <w:pPr>
        <w:rPr>
          <w:rtl/>
          <w:lang w:eastAsia="he-IL"/>
        </w:rPr>
      </w:pPr>
      <w:bookmarkStart w:id="18724" w:name="_ETM_Q48_196964"/>
      <w:bookmarkStart w:id="18725" w:name="_ETM_Q48_197083"/>
      <w:bookmarkEnd w:id="18724"/>
      <w:bookmarkEnd w:id="18725"/>
      <w:r>
        <w:rPr>
          <w:rFonts w:hint="cs"/>
          <w:rtl/>
          <w:lang w:eastAsia="he-IL"/>
        </w:rPr>
        <w:t xml:space="preserve">תודה רבה, אדוני היושב-ראש. חבריי חברי הכנסת, </w:t>
      </w:r>
      <w:bookmarkStart w:id="18726" w:name="_ETM_Q48_201689"/>
      <w:bookmarkEnd w:id="18726"/>
      <w:r>
        <w:rPr>
          <w:rFonts w:hint="cs"/>
          <w:rtl/>
          <w:lang w:eastAsia="he-IL"/>
        </w:rPr>
        <w:t xml:space="preserve">אדוני השר </w:t>
      </w:r>
      <w:r>
        <w:rPr>
          <w:rtl/>
          <w:lang w:eastAsia="he-IL"/>
        </w:rPr>
        <w:t>–</w:t>
      </w:r>
      <w:r>
        <w:rPr>
          <w:rFonts w:hint="cs"/>
          <w:rtl/>
          <w:lang w:eastAsia="he-IL"/>
        </w:rPr>
        <w:t xml:space="preserve"> הוא נמצא?</w:t>
      </w:r>
    </w:p>
    <w:p w:rsidR="000B79F7" w:rsidRDefault="000B79F7" w:rsidP="0038541D">
      <w:pPr>
        <w:rPr>
          <w:rtl/>
          <w:lang w:eastAsia="he-IL"/>
        </w:rPr>
      </w:pPr>
      <w:bookmarkStart w:id="18727" w:name="_ETM_Q48_203032"/>
      <w:bookmarkStart w:id="18728" w:name="_ETM_Q48_203100"/>
      <w:bookmarkEnd w:id="18727"/>
      <w:bookmarkEnd w:id="18728"/>
    </w:p>
    <w:p w:rsidR="000B79F7" w:rsidRDefault="000B79F7" w:rsidP="0038541D">
      <w:pPr>
        <w:pStyle w:val="af6"/>
        <w:keepNext/>
        <w:rPr>
          <w:rtl/>
        </w:rPr>
      </w:pPr>
      <w:r w:rsidRPr="00AD6A28">
        <w:rPr>
          <w:rStyle w:val="TagStyle"/>
          <w:rtl/>
        </w:rPr>
        <w:t xml:space="preserve"> &lt;&lt; יור &gt;&gt; </w:t>
      </w:r>
      <w:r>
        <w:rPr>
          <w:rtl/>
        </w:rPr>
        <w:t>היו"ר יעקב מרגי:</w:t>
      </w:r>
      <w:r w:rsidRPr="00AD6A2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729" w:name="_ETM_Q48_204056"/>
      <w:bookmarkEnd w:id="18729"/>
      <w:r>
        <w:rPr>
          <w:rFonts w:hint="cs"/>
          <w:rtl/>
          <w:lang w:eastAsia="he-IL"/>
        </w:rPr>
        <w:t>כן. כן. נמצא פה השר.</w:t>
      </w:r>
      <w:bookmarkStart w:id="18730" w:name="_ETM_Q48_208813"/>
      <w:bookmarkEnd w:id="18730"/>
    </w:p>
    <w:p w:rsidR="000B79F7" w:rsidRDefault="000B79F7" w:rsidP="0038541D">
      <w:pPr>
        <w:rPr>
          <w:rtl/>
          <w:lang w:eastAsia="he-IL"/>
        </w:rPr>
      </w:pPr>
      <w:bookmarkStart w:id="18731" w:name="_ETM_Q48_208917"/>
      <w:bookmarkStart w:id="18732" w:name="_ETM_Q48_209713"/>
      <w:bookmarkEnd w:id="18731"/>
      <w:bookmarkEnd w:id="18732"/>
    </w:p>
    <w:p w:rsidR="000B79F7" w:rsidRDefault="000B79F7" w:rsidP="0038541D">
      <w:pPr>
        <w:pStyle w:val="-"/>
        <w:keepNext/>
        <w:rPr>
          <w:rtl/>
        </w:rPr>
      </w:pPr>
      <w:bookmarkStart w:id="18733" w:name="ET_speakercontinue_5807_16"/>
      <w:r w:rsidRPr="00AD6A28">
        <w:rPr>
          <w:rStyle w:val="TagStyle"/>
          <w:rtl/>
        </w:rPr>
        <w:t xml:space="preserve"> &lt;&lt; דובר_המשך &gt;&gt; </w:t>
      </w:r>
      <w:r>
        <w:rPr>
          <w:rtl/>
        </w:rPr>
        <w:t>קטי קטרין שטרית (הליכוד):</w:t>
      </w:r>
      <w:r w:rsidRPr="00AD6A28">
        <w:rPr>
          <w:rStyle w:val="TagStyle"/>
          <w:rtl/>
        </w:rPr>
        <w:t xml:space="preserve"> &lt;&lt; דובר_המשך &gt;&gt;</w:t>
      </w:r>
      <w:r>
        <w:rPr>
          <w:rtl/>
        </w:rPr>
        <w:t xml:space="preserve">   </w:t>
      </w:r>
      <w:bookmarkEnd w:id="18733"/>
    </w:p>
    <w:p w:rsidR="000B79F7" w:rsidRDefault="000B79F7" w:rsidP="00515904">
      <w:pPr>
        <w:rPr>
          <w:rtl/>
          <w:lang w:eastAsia="he-IL"/>
        </w:rPr>
      </w:pPr>
    </w:p>
    <w:p w:rsidR="000B79F7" w:rsidRDefault="000B79F7" w:rsidP="0038541D">
      <w:pPr>
        <w:rPr>
          <w:rtl/>
          <w:lang w:eastAsia="he-IL"/>
        </w:rPr>
      </w:pPr>
      <w:bookmarkStart w:id="18734" w:name="_ETM_Q48_209259"/>
      <w:bookmarkEnd w:id="18734"/>
      <w:r>
        <w:rPr>
          <w:rtl/>
          <w:lang w:eastAsia="he-IL"/>
        </w:rPr>
        <w:t>החלטות ועידת סן רמו תקפות ורלוונטיות עד היום, אבל למרות חשיבותו המכרעת</w:t>
      </w:r>
      <w:r>
        <w:rPr>
          <w:rFonts w:hint="cs"/>
          <w:rtl/>
          <w:lang w:eastAsia="he-IL"/>
        </w:rPr>
        <w:t>,</w:t>
      </w:r>
      <w:r>
        <w:rPr>
          <w:rtl/>
          <w:lang w:eastAsia="he-IL"/>
        </w:rPr>
        <w:t xml:space="preserve"> הפרק החשוב הזה בהיסטוריה שלנו</w:t>
      </w:r>
      <w:r>
        <w:rPr>
          <w:rFonts w:hint="cs"/>
          <w:rtl/>
          <w:lang w:eastAsia="he-IL"/>
        </w:rPr>
        <w:t>, בהיסטוריה היהודית,</w:t>
      </w:r>
      <w:r>
        <w:rPr>
          <w:rtl/>
          <w:lang w:eastAsia="he-IL"/>
        </w:rPr>
        <w:t xml:space="preserve"> נשכח</w:t>
      </w:r>
      <w:bookmarkStart w:id="18735" w:name="_ETM_Q48_220676"/>
      <w:bookmarkEnd w:id="18735"/>
      <w:r>
        <w:rPr>
          <w:rFonts w:hint="cs"/>
          <w:rtl/>
          <w:lang w:eastAsia="he-IL"/>
        </w:rPr>
        <w:t>.</w:t>
      </w:r>
    </w:p>
    <w:p w:rsidR="000B79F7" w:rsidRDefault="000B79F7" w:rsidP="0038541D">
      <w:pPr>
        <w:rPr>
          <w:rtl/>
          <w:lang w:eastAsia="he-IL"/>
        </w:rPr>
      </w:pPr>
      <w:bookmarkStart w:id="18736" w:name="_ETM_Q48_225331"/>
      <w:bookmarkStart w:id="18737" w:name="_ETM_Q48_225435"/>
      <w:bookmarkEnd w:id="18736"/>
      <w:bookmarkEnd w:id="18737"/>
    </w:p>
    <w:p w:rsidR="000B79F7" w:rsidRDefault="000B79F7" w:rsidP="00B20E15">
      <w:pPr>
        <w:rPr>
          <w:rtl/>
          <w:lang w:eastAsia="he-IL"/>
        </w:rPr>
      </w:pPr>
      <w:r>
        <w:rPr>
          <w:rtl/>
          <w:lang w:eastAsia="he-IL"/>
        </w:rPr>
        <w:t>לפני 101 שנים הסתיימה בעיירה סן רמו האיטלקית ועידה בי</w:t>
      </w:r>
      <w:r>
        <w:rPr>
          <w:rFonts w:hint="cs"/>
          <w:rtl/>
          <w:lang w:eastAsia="he-IL"/>
        </w:rPr>
        <w:t>ן-</w:t>
      </w:r>
      <w:r>
        <w:rPr>
          <w:rtl/>
          <w:lang w:eastAsia="he-IL"/>
        </w:rPr>
        <w:t>לאומית שקיבלה ה</w:t>
      </w:r>
      <w:r>
        <w:rPr>
          <w:rFonts w:hint="cs"/>
          <w:rtl/>
          <w:lang w:eastAsia="he-IL"/>
        </w:rPr>
        <w:t>ח</w:t>
      </w:r>
      <w:r>
        <w:rPr>
          <w:rtl/>
          <w:lang w:eastAsia="he-IL"/>
        </w:rPr>
        <w:t xml:space="preserve">לטות היסטוריות בעלות השפעה אדירה על הקמת </w:t>
      </w:r>
      <w:r>
        <w:rPr>
          <w:rFonts w:hint="cs"/>
          <w:rtl/>
          <w:lang w:eastAsia="he-IL"/>
        </w:rPr>
        <w:t>ה</w:t>
      </w:r>
      <w:r>
        <w:rPr>
          <w:rtl/>
          <w:lang w:eastAsia="he-IL"/>
        </w:rPr>
        <w:t xml:space="preserve">מדינה </w:t>
      </w:r>
      <w:r>
        <w:rPr>
          <w:rFonts w:hint="cs"/>
          <w:rtl/>
          <w:lang w:eastAsia="he-IL"/>
        </w:rPr>
        <w:t>ה</w:t>
      </w:r>
      <w:r>
        <w:rPr>
          <w:rtl/>
          <w:lang w:eastAsia="he-IL"/>
        </w:rPr>
        <w:t>יהודית בארץ</w:t>
      </w:r>
      <w:r>
        <w:rPr>
          <w:rFonts w:hint="cs"/>
          <w:rtl/>
          <w:lang w:eastAsia="he-IL"/>
        </w:rPr>
        <w:t xml:space="preserve"> </w:t>
      </w:r>
      <w:r>
        <w:rPr>
          <w:rtl/>
          <w:lang w:eastAsia="he-IL"/>
        </w:rPr>
        <w:t>ישראל. במאמץ דיפלומט</w:t>
      </w:r>
      <w:r>
        <w:rPr>
          <w:rFonts w:hint="cs"/>
          <w:rtl/>
          <w:lang w:eastAsia="he-IL"/>
        </w:rPr>
        <w:t>י</w:t>
      </w:r>
      <w:r>
        <w:rPr>
          <w:rtl/>
          <w:lang w:eastAsia="he-IL"/>
        </w:rPr>
        <w:t xml:space="preserve"> מפרך הצליחה התנועה הציונית להביא את הקהילה הב</w:t>
      </w:r>
      <w:r>
        <w:rPr>
          <w:rFonts w:hint="cs"/>
          <w:rtl/>
          <w:lang w:eastAsia="he-IL"/>
        </w:rPr>
        <w:t>ין-לאומית</w:t>
      </w:r>
      <w:r>
        <w:rPr>
          <w:rtl/>
          <w:lang w:eastAsia="he-IL"/>
        </w:rPr>
        <w:t xml:space="preserve"> לא רק לתמיכה בבית לאומי, אלא </w:t>
      </w:r>
      <w:r w:rsidR="00B20E15">
        <w:rPr>
          <w:rFonts w:hint="cs"/>
          <w:rtl/>
          <w:lang w:eastAsia="he-IL"/>
        </w:rPr>
        <w:t>ל</w:t>
      </w:r>
      <w:r>
        <w:rPr>
          <w:rtl/>
          <w:lang w:eastAsia="he-IL"/>
        </w:rPr>
        <w:t>הכרה מהותית ביהודים כעם הראו</w:t>
      </w:r>
      <w:r>
        <w:rPr>
          <w:rFonts w:hint="cs"/>
          <w:rtl/>
          <w:lang w:eastAsia="he-IL"/>
        </w:rPr>
        <w:t>י</w:t>
      </w:r>
      <w:r>
        <w:rPr>
          <w:rtl/>
          <w:lang w:eastAsia="he-IL"/>
        </w:rPr>
        <w:t xml:space="preserve"> להגדרה עצמית במולדתו ההיסטורית.</w:t>
      </w:r>
      <w:bookmarkStart w:id="18738" w:name="_ETM_Q48_256789"/>
      <w:bookmarkStart w:id="18739" w:name="_ETM_Q48_256866"/>
      <w:bookmarkEnd w:id="18738"/>
      <w:bookmarkEnd w:id="18739"/>
      <w:r w:rsidR="00B20E15">
        <w:rPr>
          <w:rFonts w:hint="cs"/>
          <w:rtl/>
          <w:lang w:eastAsia="he-IL"/>
        </w:rPr>
        <w:t xml:space="preserve"> </w:t>
      </w:r>
      <w:r>
        <w:rPr>
          <w:rFonts w:hint="cs"/>
          <w:rtl/>
          <w:lang w:eastAsia="he-IL"/>
        </w:rPr>
        <w:t>ח</w:t>
      </w:r>
      <w:r>
        <w:rPr>
          <w:rtl/>
          <w:lang w:eastAsia="he-IL"/>
        </w:rPr>
        <w:t>שוב ל</w:t>
      </w:r>
      <w:r>
        <w:rPr>
          <w:rFonts w:hint="cs"/>
          <w:rtl/>
          <w:lang w:eastAsia="he-IL"/>
        </w:rPr>
        <w:t>י</w:t>
      </w:r>
      <w:r>
        <w:rPr>
          <w:rtl/>
          <w:lang w:eastAsia="he-IL"/>
        </w:rPr>
        <w:t xml:space="preserve"> לעשות צדק היסטורי עם ועידת סן רמו. האישור שקיבלנו בסן רמו אומץ על ידי חבר הלאומים, הוא המסמך המכונן של מדינת ישראל. זה היה האירוע ההיסטורי שבו מדינות העולם החזירו לעם היהודי את הזכות לריבונותו על ארץ</w:t>
      </w:r>
      <w:r>
        <w:rPr>
          <w:rFonts w:hint="cs"/>
          <w:rtl/>
          <w:lang w:eastAsia="he-IL"/>
        </w:rPr>
        <w:t xml:space="preserve"> </w:t>
      </w:r>
      <w:r>
        <w:rPr>
          <w:rtl/>
          <w:lang w:eastAsia="he-IL"/>
        </w:rPr>
        <w:t>ישראל המערבית בשלמותה.</w:t>
      </w:r>
    </w:p>
    <w:p w:rsidR="000B79F7" w:rsidRDefault="000B79F7" w:rsidP="0038541D">
      <w:pPr>
        <w:rPr>
          <w:rtl/>
          <w:lang w:eastAsia="he-IL"/>
        </w:rPr>
      </w:pPr>
      <w:bookmarkStart w:id="18740" w:name="_ETM_Q48_284651"/>
      <w:bookmarkStart w:id="18741" w:name="_ETM_Q48_284724"/>
      <w:bookmarkEnd w:id="18740"/>
      <w:bookmarkEnd w:id="18741"/>
    </w:p>
    <w:p w:rsidR="000B79F7" w:rsidRDefault="000B79F7" w:rsidP="00B20E15">
      <w:pPr>
        <w:rPr>
          <w:rtl/>
          <w:lang w:eastAsia="he-IL"/>
        </w:rPr>
      </w:pPr>
      <w:r>
        <w:rPr>
          <w:rtl/>
          <w:lang w:eastAsia="he-IL"/>
        </w:rPr>
        <w:t>לצערי</w:t>
      </w:r>
      <w:r>
        <w:rPr>
          <w:rFonts w:hint="cs"/>
          <w:rtl/>
          <w:lang w:eastAsia="he-IL"/>
        </w:rPr>
        <w:t>,</w:t>
      </w:r>
      <w:r>
        <w:rPr>
          <w:rtl/>
          <w:lang w:eastAsia="he-IL"/>
        </w:rPr>
        <w:t xml:space="preserve"> ועידת סן רמו מוכרת פחות מהאירועים ההיסטוריים של הצהרת בלפור וההצבעה באו"ם בכ</w:t>
      </w:r>
      <w:r>
        <w:rPr>
          <w:rFonts w:hint="cs"/>
          <w:rtl/>
          <w:lang w:eastAsia="he-IL"/>
        </w:rPr>
        <w:t>"</w:t>
      </w:r>
      <w:r>
        <w:rPr>
          <w:rtl/>
          <w:lang w:eastAsia="he-IL"/>
        </w:rPr>
        <w:t>ט בנובמבר, שערכם המשפטי קטן לעומת החלטותיה.</w:t>
      </w:r>
      <w:r w:rsidR="00B20E15">
        <w:rPr>
          <w:rFonts w:hint="cs"/>
          <w:rtl/>
          <w:lang w:eastAsia="he-IL"/>
        </w:rPr>
        <w:t xml:space="preserve"> </w:t>
      </w:r>
      <w:bookmarkStart w:id="18742" w:name="_ETM_Q48_299605"/>
      <w:bookmarkStart w:id="18743" w:name="_ETM_Q48_299681"/>
      <w:bookmarkEnd w:id="18742"/>
      <w:bookmarkEnd w:id="18743"/>
      <w:r>
        <w:rPr>
          <w:rtl/>
          <w:lang w:eastAsia="he-IL"/>
        </w:rPr>
        <w:t>להזכיר שהמנדט על פל</w:t>
      </w:r>
      <w:r w:rsidR="00B20E15">
        <w:rPr>
          <w:rFonts w:hint="cs"/>
          <w:rtl/>
          <w:lang w:eastAsia="he-IL"/>
        </w:rPr>
        <w:t>ש</w:t>
      </w:r>
      <w:r>
        <w:rPr>
          <w:rFonts w:hint="cs"/>
          <w:rtl/>
          <w:lang w:eastAsia="he-IL"/>
        </w:rPr>
        <w:t>תינ</w:t>
      </w:r>
      <w:r>
        <w:rPr>
          <w:rtl/>
          <w:lang w:eastAsia="he-IL"/>
        </w:rPr>
        <w:t>ה כולל את ארץ</w:t>
      </w:r>
      <w:r>
        <w:rPr>
          <w:rFonts w:hint="cs"/>
          <w:rtl/>
          <w:lang w:eastAsia="he-IL"/>
        </w:rPr>
        <w:t xml:space="preserve"> </w:t>
      </w:r>
      <w:r>
        <w:rPr>
          <w:rtl/>
          <w:lang w:eastAsia="he-IL"/>
        </w:rPr>
        <w:t xml:space="preserve">ישראל בשתי גדות </w:t>
      </w:r>
      <w:r>
        <w:rPr>
          <w:rFonts w:hint="cs"/>
          <w:rtl/>
          <w:lang w:eastAsia="he-IL"/>
        </w:rPr>
        <w:t>ל</w:t>
      </w:r>
      <w:r>
        <w:rPr>
          <w:rtl/>
          <w:lang w:eastAsia="he-IL"/>
        </w:rPr>
        <w:t>ירדן</w:t>
      </w:r>
      <w:r>
        <w:rPr>
          <w:rFonts w:hint="cs"/>
          <w:rtl/>
          <w:lang w:eastAsia="he-IL"/>
        </w:rPr>
        <w:t xml:space="preserve">, כפי שז'בוטינסקי קבע </w:t>
      </w:r>
      <w:r>
        <w:rPr>
          <w:rtl/>
          <w:lang w:eastAsia="he-IL"/>
        </w:rPr>
        <w:t>–</w:t>
      </w:r>
      <w:r>
        <w:rPr>
          <w:rFonts w:hint="cs"/>
          <w:rtl/>
          <w:lang w:eastAsia="he-IL"/>
        </w:rPr>
        <w:t xml:space="preserve"> "שתי גדות לירדן / זו שלנו </w:t>
      </w:r>
      <w:r>
        <w:rPr>
          <w:rtl/>
          <w:lang w:eastAsia="he-IL"/>
        </w:rPr>
        <w:t>–</w:t>
      </w:r>
      <w:r>
        <w:rPr>
          <w:rFonts w:hint="cs"/>
          <w:rtl/>
          <w:lang w:eastAsia="he-IL"/>
        </w:rPr>
        <w:t xml:space="preserve"> זו גם כן"</w:t>
      </w:r>
      <w:bookmarkStart w:id="18744" w:name="_ETM_Q48_313099"/>
      <w:bookmarkEnd w:id="18744"/>
      <w:r>
        <w:rPr>
          <w:rFonts w:hint="cs"/>
          <w:rtl/>
          <w:lang w:eastAsia="he-IL"/>
        </w:rPr>
        <w:t xml:space="preserve">, </w:t>
      </w:r>
      <w:r>
        <w:rPr>
          <w:rtl/>
          <w:lang w:eastAsia="he-IL"/>
        </w:rPr>
        <w:t xml:space="preserve">ואת רמת הגולן. </w:t>
      </w:r>
    </w:p>
    <w:p w:rsidR="000B79F7" w:rsidRDefault="000B79F7" w:rsidP="0038541D">
      <w:pPr>
        <w:rPr>
          <w:rtl/>
          <w:lang w:eastAsia="he-IL"/>
        </w:rPr>
      </w:pPr>
      <w:bookmarkStart w:id="18745" w:name="_ETM_Q48_315964"/>
      <w:bookmarkStart w:id="18746" w:name="_ETM_Q48_316070"/>
      <w:bookmarkEnd w:id="18745"/>
      <w:bookmarkEnd w:id="18746"/>
    </w:p>
    <w:p w:rsidR="000B79F7" w:rsidRDefault="000B79F7" w:rsidP="0038541D">
      <w:pPr>
        <w:pStyle w:val="af5"/>
        <w:keepNext/>
        <w:rPr>
          <w:rtl/>
        </w:rPr>
      </w:pPr>
      <w:bookmarkStart w:id="18747" w:name="_ETM_Q48_310604"/>
      <w:bookmarkStart w:id="18748" w:name="_ETM_Q48_310731"/>
      <w:bookmarkEnd w:id="18747"/>
      <w:bookmarkEnd w:id="18748"/>
      <w:r w:rsidRPr="003E019D">
        <w:rPr>
          <w:rStyle w:val="TagStyle"/>
          <w:rtl/>
        </w:rPr>
        <w:t xml:space="preserve">&lt;&lt; קריאה &gt;&gt; </w:t>
      </w:r>
      <w:r>
        <w:rPr>
          <w:rtl/>
        </w:rPr>
        <w:t>מאי גולן (הליכוד):</w:t>
      </w:r>
      <w:r w:rsidRPr="003E019D">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אתה מקבל גם שירה, גם נאום וגם חוק צודק.</w:t>
      </w:r>
    </w:p>
    <w:p w:rsidR="000B79F7" w:rsidRDefault="000B79F7" w:rsidP="0038541D">
      <w:pPr>
        <w:rPr>
          <w:rtl/>
          <w:lang w:eastAsia="he-IL"/>
        </w:rPr>
      </w:pPr>
    </w:p>
    <w:p w:rsidR="000B79F7" w:rsidRDefault="000B79F7" w:rsidP="0038541D">
      <w:pPr>
        <w:pStyle w:val="af6"/>
        <w:keepNext/>
        <w:rPr>
          <w:rtl/>
        </w:rPr>
      </w:pPr>
      <w:r w:rsidRPr="00AD6A28">
        <w:rPr>
          <w:rStyle w:val="TagStyle"/>
          <w:rtl/>
        </w:rPr>
        <w:t xml:space="preserve"> &lt;&lt; יור &gt;&gt; </w:t>
      </w:r>
      <w:r>
        <w:rPr>
          <w:rtl/>
        </w:rPr>
        <w:t>היו"ר יעקב מרגי:</w:t>
      </w:r>
      <w:r w:rsidRPr="00AD6A2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749" w:name="_ETM_Q48_321735"/>
      <w:bookmarkEnd w:id="18749"/>
      <w:r>
        <w:rPr>
          <w:rFonts w:hint="cs"/>
          <w:rtl/>
          <w:lang w:eastAsia="he-IL"/>
        </w:rPr>
        <w:t xml:space="preserve">תודה, מאי </w:t>
      </w:r>
      <w:bookmarkStart w:id="18750" w:name="_ETM_Q48_322464"/>
      <w:bookmarkEnd w:id="18750"/>
      <w:r>
        <w:rPr>
          <w:rFonts w:hint="cs"/>
          <w:rtl/>
          <w:lang w:eastAsia="he-IL"/>
        </w:rPr>
        <w:t>גולן. תודה.</w:t>
      </w:r>
    </w:p>
    <w:p w:rsidR="000B79F7" w:rsidRPr="00AD6A28" w:rsidRDefault="000B79F7" w:rsidP="0038541D">
      <w:pPr>
        <w:rPr>
          <w:rtl/>
          <w:lang w:eastAsia="he-IL"/>
        </w:rPr>
      </w:pPr>
      <w:bookmarkStart w:id="18751" w:name="_ETM_Q48_322598"/>
      <w:bookmarkStart w:id="18752" w:name="_ETM_Q48_322669"/>
      <w:bookmarkEnd w:id="18751"/>
      <w:bookmarkEnd w:id="18752"/>
    </w:p>
    <w:p w:rsidR="000B79F7" w:rsidRDefault="000B79F7" w:rsidP="0038541D">
      <w:pPr>
        <w:pStyle w:val="af5"/>
        <w:keepNext/>
        <w:rPr>
          <w:rtl/>
        </w:rPr>
      </w:pPr>
      <w:r w:rsidRPr="003E019D">
        <w:rPr>
          <w:rStyle w:val="TagStyle"/>
          <w:rtl/>
        </w:rPr>
        <w:t xml:space="preserve"> &lt;&lt; קריאה &gt;&gt; </w:t>
      </w:r>
      <w:r>
        <w:rPr>
          <w:rtl/>
        </w:rPr>
        <w:t>שר החקלאות ופיתוח הכפר עודד פורר:</w:t>
      </w:r>
      <w:r w:rsidRPr="003E019D">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שירת נשים.</w:t>
      </w:r>
    </w:p>
    <w:p w:rsidR="000B79F7" w:rsidRDefault="000B79F7" w:rsidP="0038541D">
      <w:pPr>
        <w:rPr>
          <w:rtl/>
          <w:lang w:eastAsia="he-IL"/>
        </w:rPr>
      </w:pPr>
    </w:p>
    <w:p w:rsidR="000B79F7" w:rsidRDefault="000B79F7" w:rsidP="0038541D">
      <w:pPr>
        <w:pStyle w:val="-"/>
        <w:keepNext/>
        <w:rPr>
          <w:rtl/>
        </w:rPr>
      </w:pPr>
      <w:r w:rsidRPr="003E019D">
        <w:rPr>
          <w:rStyle w:val="TagStyle"/>
          <w:rtl/>
        </w:rPr>
        <w:t xml:space="preserve"> &lt;&lt; דובר_המשך &gt;&gt; </w:t>
      </w:r>
      <w:r>
        <w:rPr>
          <w:rtl/>
        </w:rPr>
        <w:t>קטי קטרין שטרית (הליכוד):</w:t>
      </w:r>
      <w:r w:rsidRPr="003E019D">
        <w:rPr>
          <w:rStyle w:val="TagStyle"/>
          <w:rtl/>
        </w:rPr>
        <w:t xml:space="preserve"> &lt;&lt; דובר_המשך &gt;&gt;</w:t>
      </w:r>
      <w:r>
        <w:rPr>
          <w:rtl/>
        </w:rPr>
        <w:t xml:space="preserve">   </w:t>
      </w:r>
    </w:p>
    <w:p w:rsidR="000B79F7" w:rsidRDefault="000B79F7" w:rsidP="0038541D">
      <w:pPr>
        <w:rPr>
          <w:rtl/>
          <w:lang w:eastAsia="he-IL"/>
        </w:rPr>
      </w:pPr>
    </w:p>
    <w:p w:rsidR="000B79F7" w:rsidRDefault="000B79F7" w:rsidP="00B20E15">
      <w:pPr>
        <w:rPr>
          <w:rtl/>
          <w:lang w:eastAsia="he-IL"/>
        </w:rPr>
      </w:pPr>
      <w:bookmarkStart w:id="18753" w:name="_ETM_Q48_315161"/>
      <w:bookmarkStart w:id="18754" w:name="_ETM_Q48_315205"/>
      <w:bookmarkStart w:id="18755" w:name="_ETM_Q48_315320"/>
      <w:bookmarkStart w:id="18756" w:name="_ETM_Q48_315403"/>
      <w:bookmarkEnd w:id="18753"/>
      <w:bookmarkEnd w:id="18754"/>
      <w:bookmarkEnd w:id="18755"/>
      <w:bookmarkEnd w:id="18756"/>
      <w:r>
        <w:rPr>
          <w:rtl/>
          <w:lang w:eastAsia="he-IL"/>
        </w:rPr>
        <w:t>ועידת סן רמו החליטה שניהול ארץ</w:t>
      </w:r>
      <w:r>
        <w:rPr>
          <w:rFonts w:hint="cs"/>
          <w:rtl/>
          <w:lang w:eastAsia="he-IL"/>
        </w:rPr>
        <w:t xml:space="preserve"> </w:t>
      </w:r>
      <w:bookmarkStart w:id="18757" w:name="_ETM_Q48_329050"/>
      <w:bookmarkEnd w:id="18757"/>
      <w:r>
        <w:rPr>
          <w:rtl/>
          <w:lang w:eastAsia="he-IL"/>
        </w:rPr>
        <w:t>ישראל יופקד זמנית בידי המנדט הבריטי כדי להקים בבוא העת בית לאומי לעם היהודי</w:t>
      </w:r>
      <w:r w:rsidR="00B20E15">
        <w:rPr>
          <w:rFonts w:hint="cs"/>
          <w:rtl/>
          <w:lang w:eastAsia="he-IL"/>
        </w:rPr>
        <w:t>,</w:t>
      </w:r>
      <w:r>
        <w:rPr>
          <w:rtl/>
          <w:lang w:eastAsia="he-IL"/>
        </w:rPr>
        <w:t xml:space="preserve"> אלא שהבריטים הפרו בשנת 1946 את המנדט שניתן להם, כאשר העניקו למלך עבדאללה </w:t>
      </w:r>
      <w:r>
        <w:rPr>
          <w:rFonts w:hint="cs"/>
          <w:rtl/>
          <w:lang w:eastAsia="he-IL"/>
        </w:rPr>
        <w:t>77%</w:t>
      </w:r>
      <w:r>
        <w:rPr>
          <w:rtl/>
          <w:lang w:eastAsia="he-IL"/>
        </w:rPr>
        <w:t xml:space="preserve"> מהשט</w:t>
      </w:r>
      <w:r>
        <w:rPr>
          <w:rFonts w:hint="cs"/>
          <w:rtl/>
          <w:lang w:eastAsia="he-IL"/>
        </w:rPr>
        <w:t>ח</w:t>
      </w:r>
      <w:r>
        <w:rPr>
          <w:rtl/>
          <w:lang w:eastAsia="he-IL"/>
        </w:rPr>
        <w:t xml:space="preserve"> שהוקצה ליהודים בו</w:t>
      </w:r>
      <w:r>
        <w:rPr>
          <w:rFonts w:hint="cs"/>
          <w:rtl/>
          <w:lang w:eastAsia="he-IL"/>
        </w:rPr>
        <w:t>ו</w:t>
      </w:r>
      <w:r>
        <w:rPr>
          <w:rtl/>
          <w:lang w:eastAsia="he-IL"/>
        </w:rPr>
        <w:t>עידת סן רמו.</w:t>
      </w:r>
      <w:bookmarkStart w:id="18758" w:name="_ETM_Q48_354330"/>
      <w:bookmarkStart w:id="18759" w:name="_ETM_Q48_354401"/>
      <w:bookmarkEnd w:id="18758"/>
      <w:bookmarkEnd w:id="18759"/>
      <w:r w:rsidR="00B20E15">
        <w:rPr>
          <w:rFonts w:hint="cs"/>
          <w:rtl/>
          <w:lang w:eastAsia="he-IL"/>
        </w:rPr>
        <w:t xml:space="preserve"> </w:t>
      </w:r>
      <w:r>
        <w:rPr>
          <w:rtl/>
          <w:lang w:eastAsia="he-IL"/>
        </w:rPr>
        <w:t>ד"ר ח</w:t>
      </w:r>
      <w:r>
        <w:rPr>
          <w:rFonts w:hint="cs"/>
          <w:rtl/>
          <w:lang w:eastAsia="he-IL"/>
        </w:rPr>
        <w:t>יי</w:t>
      </w:r>
      <w:r>
        <w:rPr>
          <w:rtl/>
          <w:lang w:eastAsia="he-IL"/>
        </w:rPr>
        <w:t>ם ויצמן ז</w:t>
      </w:r>
      <w:r>
        <w:rPr>
          <w:rFonts w:hint="cs"/>
          <w:rtl/>
          <w:lang w:eastAsia="he-IL"/>
        </w:rPr>
        <w:t>"</w:t>
      </w:r>
      <w:r>
        <w:rPr>
          <w:rtl/>
          <w:lang w:eastAsia="he-IL"/>
        </w:rPr>
        <w:t>ל</w:t>
      </w:r>
      <w:r>
        <w:rPr>
          <w:rFonts w:hint="cs"/>
          <w:rtl/>
          <w:lang w:eastAsia="he-IL"/>
        </w:rPr>
        <w:t>,</w:t>
      </w:r>
      <w:r>
        <w:rPr>
          <w:rtl/>
          <w:lang w:eastAsia="he-IL"/>
        </w:rPr>
        <w:t xml:space="preserve"> ראש ההסתדרות הציונית העולמית, השפיע על ועידת סן רמו לאשרר את הצהרת בלפור על הזכויות הלאומיות הבלעדיות של העם היהודי על ארץ</w:t>
      </w:r>
      <w:r>
        <w:rPr>
          <w:rFonts w:hint="cs"/>
          <w:rtl/>
          <w:lang w:eastAsia="he-IL"/>
        </w:rPr>
        <w:t xml:space="preserve"> </w:t>
      </w:r>
      <w:r>
        <w:rPr>
          <w:rtl/>
          <w:lang w:eastAsia="he-IL"/>
        </w:rPr>
        <w:t>ישראל.</w:t>
      </w:r>
    </w:p>
    <w:p w:rsidR="000B79F7" w:rsidRDefault="000B79F7" w:rsidP="0038541D">
      <w:pPr>
        <w:rPr>
          <w:rtl/>
          <w:lang w:eastAsia="he-IL"/>
        </w:rPr>
      </w:pPr>
      <w:bookmarkStart w:id="18760" w:name="_ETM_Q48_367511"/>
      <w:bookmarkStart w:id="18761" w:name="_ETM_Q48_367572"/>
      <w:bookmarkEnd w:id="18760"/>
      <w:bookmarkEnd w:id="18761"/>
    </w:p>
    <w:p w:rsidR="000B79F7" w:rsidRDefault="000B79F7" w:rsidP="00B54ABF">
      <w:pPr>
        <w:rPr>
          <w:rtl/>
          <w:lang w:eastAsia="he-IL"/>
        </w:rPr>
      </w:pPr>
      <w:r>
        <w:rPr>
          <w:rFonts w:hint="cs"/>
          <w:rtl/>
          <w:lang w:eastAsia="he-IL"/>
        </w:rPr>
        <w:t xml:space="preserve">למה אני רוצה את זה? כי </w:t>
      </w:r>
      <w:r>
        <w:rPr>
          <w:rtl/>
          <w:lang w:eastAsia="he-IL"/>
        </w:rPr>
        <w:t xml:space="preserve">המשמעות </w:t>
      </w:r>
      <w:r>
        <w:rPr>
          <w:rFonts w:hint="cs"/>
          <w:rtl/>
          <w:lang w:eastAsia="he-IL"/>
        </w:rPr>
        <w:t xml:space="preserve">של החוק הזה </w:t>
      </w:r>
      <w:bookmarkStart w:id="18762" w:name="_ETM_Q48_376047"/>
      <w:bookmarkEnd w:id="18762"/>
      <w:r>
        <w:rPr>
          <w:rtl/>
          <w:lang w:eastAsia="he-IL"/>
        </w:rPr>
        <w:t>רלוונטית לימינו</w:t>
      </w:r>
      <w:r>
        <w:rPr>
          <w:rFonts w:hint="cs"/>
          <w:rtl/>
          <w:lang w:eastAsia="he-IL"/>
        </w:rPr>
        <w:t xml:space="preserve">, והיא </w:t>
      </w:r>
      <w:r>
        <w:rPr>
          <w:rtl/>
          <w:lang w:eastAsia="he-IL"/>
        </w:rPr>
        <w:t>החוק הבי</w:t>
      </w:r>
      <w:r>
        <w:rPr>
          <w:rFonts w:hint="cs"/>
          <w:rtl/>
          <w:lang w:eastAsia="he-IL"/>
        </w:rPr>
        <w:t>ן-</w:t>
      </w:r>
      <w:r>
        <w:rPr>
          <w:rtl/>
          <w:lang w:eastAsia="he-IL"/>
        </w:rPr>
        <w:t>לאומי</w:t>
      </w:r>
      <w:r w:rsidR="00B20E15">
        <w:rPr>
          <w:rFonts w:hint="cs"/>
          <w:rtl/>
          <w:lang w:eastAsia="he-IL"/>
        </w:rPr>
        <w:t>,</w:t>
      </w:r>
      <w:r>
        <w:rPr>
          <w:rtl/>
          <w:lang w:eastAsia="he-IL"/>
        </w:rPr>
        <w:t xml:space="preserve"> </w:t>
      </w:r>
      <w:r>
        <w:rPr>
          <w:rFonts w:hint="cs"/>
          <w:rtl/>
          <w:lang w:eastAsia="he-IL"/>
        </w:rPr>
        <w:t>ה</w:t>
      </w:r>
      <w:r>
        <w:rPr>
          <w:rtl/>
          <w:lang w:eastAsia="he-IL"/>
        </w:rPr>
        <w:t>עומד לצד ההתיישבות היהודית גם ברמת הגולן</w:t>
      </w:r>
      <w:r>
        <w:rPr>
          <w:rFonts w:hint="cs"/>
          <w:rtl/>
          <w:lang w:eastAsia="he-IL"/>
        </w:rPr>
        <w:t>,</w:t>
      </w:r>
      <w:r>
        <w:rPr>
          <w:rtl/>
          <w:lang w:eastAsia="he-IL"/>
        </w:rPr>
        <w:t xml:space="preserve"> </w:t>
      </w:r>
      <w:r>
        <w:rPr>
          <w:rFonts w:hint="cs"/>
          <w:rtl/>
          <w:lang w:eastAsia="he-IL"/>
        </w:rPr>
        <w:t xml:space="preserve">גם </w:t>
      </w:r>
      <w:r>
        <w:rPr>
          <w:rtl/>
          <w:lang w:eastAsia="he-IL"/>
        </w:rPr>
        <w:t>ביהודה ושומרון. אי</w:t>
      </w:r>
      <w:r>
        <w:rPr>
          <w:rFonts w:hint="cs"/>
          <w:rtl/>
          <w:lang w:eastAsia="he-IL"/>
        </w:rPr>
        <w:t>-</w:t>
      </w:r>
      <w:r>
        <w:rPr>
          <w:rtl/>
          <w:lang w:eastAsia="he-IL"/>
        </w:rPr>
        <w:t>אפשר להאשים אותנו כאילו כבשנו במלחמת ששת הימים את יהודה ושומרון שלא כדין, כ</w:t>
      </w:r>
      <w:r>
        <w:rPr>
          <w:rFonts w:hint="cs"/>
          <w:rtl/>
          <w:lang w:eastAsia="he-IL"/>
        </w:rPr>
        <w:t>י</w:t>
      </w:r>
      <w:r>
        <w:rPr>
          <w:rtl/>
          <w:lang w:eastAsia="he-IL"/>
        </w:rPr>
        <w:t xml:space="preserve"> לפי החוק הבי</w:t>
      </w:r>
      <w:r>
        <w:rPr>
          <w:rFonts w:hint="cs"/>
          <w:rtl/>
          <w:lang w:eastAsia="he-IL"/>
        </w:rPr>
        <w:t>ן-</w:t>
      </w:r>
      <w:r>
        <w:rPr>
          <w:rtl/>
          <w:lang w:eastAsia="he-IL"/>
        </w:rPr>
        <w:t xml:space="preserve">לאומי השטחים האלה הם חלק מהבית הלאומי של היהודים. </w:t>
      </w:r>
      <w:bookmarkStart w:id="18763" w:name="_ETM_Q48_402476"/>
      <w:bookmarkStart w:id="18764" w:name="_ETM_Q48_402551"/>
      <w:bookmarkStart w:id="18765" w:name="_ETM_Q48_402692"/>
      <w:bookmarkStart w:id="18766" w:name="_ETM_Q48_402752"/>
      <w:bookmarkEnd w:id="18763"/>
      <w:bookmarkEnd w:id="18764"/>
      <w:bookmarkEnd w:id="18765"/>
      <w:bookmarkEnd w:id="18766"/>
      <w:r>
        <w:rPr>
          <w:rtl/>
          <w:lang w:eastAsia="he-IL"/>
        </w:rPr>
        <w:t xml:space="preserve">טיעון משפטי זה </w:t>
      </w:r>
      <w:r>
        <w:rPr>
          <w:rFonts w:hint="cs"/>
          <w:rtl/>
          <w:lang w:eastAsia="he-IL"/>
        </w:rPr>
        <w:t xml:space="preserve">גם </w:t>
      </w:r>
      <w:r>
        <w:rPr>
          <w:rtl/>
          <w:lang w:eastAsia="he-IL"/>
        </w:rPr>
        <w:t xml:space="preserve">מתאים </w:t>
      </w:r>
      <w:r>
        <w:rPr>
          <w:rFonts w:hint="cs"/>
          <w:rtl/>
          <w:lang w:eastAsia="he-IL"/>
        </w:rPr>
        <w:t xml:space="preserve">מאוד כרגע </w:t>
      </w:r>
      <w:r>
        <w:rPr>
          <w:rtl/>
          <w:lang w:eastAsia="he-IL"/>
        </w:rPr>
        <w:t xml:space="preserve">לכתב ההגנה שלנו </w:t>
      </w:r>
      <w:proofErr w:type="spellStart"/>
      <w:r>
        <w:rPr>
          <w:rFonts w:hint="cs"/>
          <w:rtl/>
          <w:lang w:eastAsia="he-IL"/>
        </w:rPr>
        <w:t>ב</w:t>
      </w:r>
      <w:r>
        <w:rPr>
          <w:rtl/>
          <w:lang w:eastAsia="he-IL"/>
        </w:rPr>
        <w:t>אישומי</w:t>
      </w:r>
      <w:r>
        <w:rPr>
          <w:rFonts w:hint="cs"/>
          <w:rtl/>
          <w:lang w:eastAsia="he-IL"/>
        </w:rPr>
        <w:t>ם</w:t>
      </w:r>
      <w:proofErr w:type="spellEnd"/>
      <w:r>
        <w:rPr>
          <w:rFonts w:hint="cs"/>
          <w:rtl/>
          <w:lang w:eastAsia="he-IL"/>
        </w:rPr>
        <w:t xml:space="preserve"> שמאשימים אותנו ב</w:t>
      </w:r>
      <w:r>
        <w:rPr>
          <w:rtl/>
          <w:lang w:eastAsia="he-IL"/>
        </w:rPr>
        <w:t>בית הדין הבי</w:t>
      </w:r>
      <w:r>
        <w:rPr>
          <w:rFonts w:hint="cs"/>
          <w:rtl/>
          <w:lang w:eastAsia="he-IL"/>
        </w:rPr>
        <w:t>ן-</w:t>
      </w:r>
      <w:r>
        <w:rPr>
          <w:rtl/>
          <w:lang w:eastAsia="he-IL"/>
        </w:rPr>
        <w:t>לאומי בהאג, הוא גם תשובה ניצחת לתנועת ה</w:t>
      </w:r>
      <w:r>
        <w:rPr>
          <w:rFonts w:hint="cs"/>
          <w:rtl/>
          <w:lang w:eastAsia="he-IL"/>
        </w:rPr>
        <w:t>-</w:t>
      </w:r>
      <w:r>
        <w:rPr>
          <w:rFonts w:hint="cs"/>
          <w:lang w:eastAsia="he-IL"/>
        </w:rPr>
        <w:t>BDS</w:t>
      </w:r>
      <w:r>
        <w:rPr>
          <w:rFonts w:hint="cs"/>
          <w:rtl/>
          <w:lang w:eastAsia="he-IL"/>
        </w:rPr>
        <w:t xml:space="preserve"> </w:t>
      </w:r>
      <w:bookmarkStart w:id="18767" w:name="_ETM_Q48_416440"/>
      <w:bookmarkEnd w:id="18767"/>
      <w:r>
        <w:rPr>
          <w:rtl/>
          <w:lang w:eastAsia="he-IL"/>
        </w:rPr>
        <w:t>ולאויבינו המנסים לנתק את הזיקה המשפטית בין היהודים למולדתם ההיסטורית.</w:t>
      </w:r>
      <w:bookmarkStart w:id="18768" w:name="_ETM_Q48_422353"/>
      <w:bookmarkStart w:id="18769" w:name="_ETM_Q48_422434"/>
      <w:bookmarkEnd w:id="18768"/>
      <w:bookmarkEnd w:id="18769"/>
      <w:r w:rsidR="00B54ABF">
        <w:rPr>
          <w:rFonts w:hint="cs"/>
          <w:rtl/>
          <w:lang w:eastAsia="he-IL"/>
        </w:rPr>
        <w:t xml:space="preserve"> </w:t>
      </w:r>
      <w:r>
        <w:rPr>
          <w:rFonts w:hint="cs"/>
          <w:rtl/>
          <w:lang w:eastAsia="he-IL"/>
        </w:rPr>
        <w:t>ה</w:t>
      </w:r>
      <w:r>
        <w:rPr>
          <w:rtl/>
          <w:lang w:eastAsia="he-IL"/>
        </w:rPr>
        <w:t xml:space="preserve">החלטות </w:t>
      </w:r>
      <w:r>
        <w:rPr>
          <w:rFonts w:hint="cs"/>
          <w:rtl/>
          <w:lang w:eastAsia="he-IL"/>
        </w:rPr>
        <w:t>בו</w:t>
      </w:r>
      <w:r>
        <w:rPr>
          <w:rtl/>
          <w:lang w:eastAsia="he-IL"/>
        </w:rPr>
        <w:t>ועידת סן רמו התקבלו לפני 101 שנים, והן תקפות ורלוונטיות עד היום. הפרק החשוב הזה בהיסטוריה שלנו נשכח</w:t>
      </w:r>
      <w:r w:rsidR="00B54ABF">
        <w:rPr>
          <w:rFonts w:hint="cs"/>
          <w:rtl/>
          <w:lang w:eastAsia="he-IL"/>
        </w:rPr>
        <w:t>,</w:t>
      </w:r>
      <w:r>
        <w:rPr>
          <w:rtl/>
          <w:lang w:eastAsia="he-IL"/>
        </w:rPr>
        <w:t xml:space="preserve"> </w:t>
      </w:r>
      <w:r>
        <w:rPr>
          <w:rFonts w:hint="cs"/>
          <w:rtl/>
          <w:lang w:eastAsia="he-IL"/>
        </w:rPr>
        <w:t>ו</w:t>
      </w:r>
      <w:r>
        <w:rPr>
          <w:rtl/>
          <w:lang w:eastAsia="he-IL"/>
        </w:rPr>
        <w:t>לפעמים אני תוהה אם גורמים פוליטיים ב</w:t>
      </w:r>
      <w:r>
        <w:rPr>
          <w:rFonts w:hint="cs"/>
          <w:rtl/>
          <w:lang w:eastAsia="he-IL"/>
        </w:rPr>
        <w:t>ארץ, ב</w:t>
      </w:r>
      <w:r>
        <w:rPr>
          <w:rtl/>
          <w:lang w:eastAsia="he-IL"/>
        </w:rPr>
        <w:t>ישראל</w:t>
      </w:r>
      <w:r>
        <w:rPr>
          <w:rFonts w:hint="cs"/>
          <w:rtl/>
          <w:lang w:eastAsia="he-IL"/>
        </w:rPr>
        <w:t>,</w:t>
      </w:r>
      <w:r>
        <w:rPr>
          <w:rtl/>
          <w:lang w:eastAsia="he-IL"/>
        </w:rPr>
        <w:t xml:space="preserve"> השכיחו אותו במכוון, כי הוא עוסק בארץ</w:t>
      </w:r>
      <w:r>
        <w:rPr>
          <w:rFonts w:hint="cs"/>
          <w:rtl/>
          <w:lang w:eastAsia="he-IL"/>
        </w:rPr>
        <w:t xml:space="preserve"> </w:t>
      </w:r>
      <w:r>
        <w:rPr>
          <w:rtl/>
          <w:lang w:eastAsia="he-IL"/>
        </w:rPr>
        <w:t xml:space="preserve">ישראל השלמה ובשתי גדות </w:t>
      </w:r>
      <w:r>
        <w:rPr>
          <w:rFonts w:hint="cs"/>
          <w:rtl/>
          <w:lang w:eastAsia="he-IL"/>
        </w:rPr>
        <w:t>ל</w:t>
      </w:r>
      <w:r>
        <w:rPr>
          <w:rtl/>
          <w:lang w:eastAsia="he-IL"/>
        </w:rPr>
        <w:t>ירדן.</w:t>
      </w:r>
    </w:p>
    <w:p w:rsidR="000B79F7" w:rsidRDefault="000B79F7" w:rsidP="0038541D">
      <w:pPr>
        <w:rPr>
          <w:rtl/>
          <w:lang w:eastAsia="he-IL"/>
        </w:rPr>
      </w:pPr>
      <w:bookmarkStart w:id="18770" w:name="_ETM_Q48_447124"/>
      <w:bookmarkStart w:id="18771" w:name="_ETM_Q48_447199"/>
      <w:bookmarkEnd w:id="18770"/>
      <w:bookmarkEnd w:id="18771"/>
    </w:p>
    <w:p w:rsidR="000B79F7" w:rsidRDefault="000B79F7" w:rsidP="00B54ABF">
      <w:pPr>
        <w:rPr>
          <w:rtl/>
          <w:lang w:eastAsia="he-IL"/>
        </w:rPr>
      </w:pPr>
      <w:r>
        <w:rPr>
          <w:rFonts w:hint="cs"/>
          <w:rtl/>
          <w:lang w:eastAsia="he-IL"/>
        </w:rPr>
        <w:t>ו</w:t>
      </w:r>
      <w:r>
        <w:rPr>
          <w:rtl/>
          <w:lang w:eastAsia="he-IL"/>
        </w:rPr>
        <w:t>לסיכום</w:t>
      </w:r>
      <w:r w:rsidR="00B54ABF">
        <w:rPr>
          <w:rFonts w:hint="cs"/>
          <w:rtl/>
          <w:lang w:eastAsia="he-IL"/>
        </w:rPr>
        <w:t>,</w:t>
      </w:r>
      <w:r>
        <w:rPr>
          <w:rtl/>
          <w:lang w:eastAsia="he-IL"/>
        </w:rPr>
        <w:t xml:space="preserve"> חברים:</w:t>
      </w:r>
      <w:r>
        <w:rPr>
          <w:rFonts w:hint="cs"/>
          <w:rtl/>
          <w:lang w:eastAsia="he-IL"/>
        </w:rPr>
        <w:t xml:space="preserve"> </w:t>
      </w:r>
      <w:r>
        <w:rPr>
          <w:rtl/>
          <w:lang w:eastAsia="he-IL"/>
        </w:rPr>
        <w:t xml:space="preserve">לפני </w:t>
      </w:r>
      <w:r>
        <w:rPr>
          <w:rFonts w:hint="cs"/>
          <w:rtl/>
          <w:lang w:eastAsia="he-IL"/>
        </w:rPr>
        <w:t>101</w:t>
      </w:r>
      <w:r>
        <w:rPr>
          <w:rtl/>
          <w:lang w:eastAsia="he-IL"/>
        </w:rPr>
        <w:t xml:space="preserve"> שנה התאספו בעלות הברית לכנס בסן רמו. בין ההחלטות שקיבלו הם אימצו</w:t>
      </w:r>
      <w:r w:rsidR="00B20E15">
        <w:rPr>
          <w:rFonts w:hint="cs"/>
          <w:rtl/>
          <w:lang w:eastAsia="he-IL"/>
        </w:rPr>
        <w:t>,</w:t>
      </w:r>
      <w:r>
        <w:rPr>
          <w:rtl/>
          <w:lang w:eastAsia="he-IL"/>
        </w:rPr>
        <w:t xml:space="preserve"> והחלו ליישם החלטה קודמת שהתקבלה בשנת 1917</w:t>
      </w:r>
      <w:r>
        <w:rPr>
          <w:rFonts w:hint="cs"/>
          <w:rtl/>
          <w:lang w:eastAsia="he-IL"/>
        </w:rPr>
        <w:t xml:space="preserve">, </w:t>
      </w:r>
      <w:r>
        <w:rPr>
          <w:rtl/>
          <w:lang w:eastAsia="he-IL"/>
        </w:rPr>
        <w:t>הצהרת בלפור. אירוע היסטורי זה היה לאח</w:t>
      </w:r>
      <w:r>
        <w:rPr>
          <w:rFonts w:hint="cs"/>
          <w:rtl/>
          <w:lang w:eastAsia="he-IL"/>
        </w:rPr>
        <w:t>ת</w:t>
      </w:r>
      <w:r>
        <w:rPr>
          <w:rtl/>
          <w:lang w:eastAsia="he-IL"/>
        </w:rPr>
        <w:t xml:space="preserve"> מאבני היסוד של הקמת </w:t>
      </w:r>
      <w:r>
        <w:rPr>
          <w:rFonts w:hint="cs"/>
          <w:rtl/>
          <w:lang w:eastAsia="he-IL"/>
        </w:rPr>
        <w:t xml:space="preserve">הבית היהודי </w:t>
      </w:r>
      <w:r>
        <w:rPr>
          <w:rtl/>
          <w:lang w:eastAsia="he-IL"/>
        </w:rPr>
        <w:t>לעם היהודי. יש לנו את הכ</w:t>
      </w:r>
      <w:r>
        <w:rPr>
          <w:rFonts w:hint="cs"/>
          <w:rtl/>
          <w:lang w:eastAsia="he-IL"/>
        </w:rPr>
        <w:t>ו</w:t>
      </w:r>
      <w:r>
        <w:rPr>
          <w:rtl/>
          <w:lang w:eastAsia="he-IL"/>
        </w:rPr>
        <w:t>ח ו</w:t>
      </w:r>
      <w:r>
        <w:rPr>
          <w:rFonts w:hint="cs"/>
          <w:rtl/>
          <w:lang w:eastAsia="he-IL"/>
        </w:rPr>
        <w:t xml:space="preserve">את </w:t>
      </w:r>
      <w:r>
        <w:rPr>
          <w:rtl/>
          <w:lang w:eastAsia="he-IL"/>
        </w:rPr>
        <w:t xml:space="preserve">הזכות להמשיך ולבנות את הפלא הזה שנקרא מדינת ישראל ולהגן על </w:t>
      </w:r>
      <w:r>
        <w:rPr>
          <w:rFonts w:hint="cs"/>
          <w:rtl/>
          <w:lang w:eastAsia="he-IL"/>
        </w:rPr>
        <w:t>ה</w:t>
      </w:r>
      <w:r>
        <w:rPr>
          <w:rtl/>
          <w:lang w:eastAsia="he-IL"/>
        </w:rPr>
        <w:t>זכויות</w:t>
      </w:r>
      <w:r>
        <w:rPr>
          <w:rFonts w:hint="cs"/>
          <w:rtl/>
          <w:lang w:eastAsia="he-IL"/>
        </w:rPr>
        <w:t xml:space="preserve"> שלנו, של העם </w:t>
      </w:r>
      <w:bookmarkStart w:id="18772" w:name="_ETM_Q48_482064"/>
      <w:bookmarkEnd w:id="18772"/>
      <w:r>
        <w:rPr>
          <w:rFonts w:hint="cs"/>
          <w:rtl/>
          <w:lang w:eastAsia="he-IL"/>
        </w:rPr>
        <w:t xml:space="preserve">שלנו בארצנו. </w:t>
      </w:r>
      <w:bookmarkStart w:id="18773" w:name="_ETM_Q48_482938"/>
      <w:bookmarkStart w:id="18774" w:name="_ETM_Q48_483035"/>
      <w:bookmarkEnd w:id="18773"/>
      <w:bookmarkEnd w:id="18774"/>
      <w:r>
        <w:rPr>
          <w:rtl/>
          <w:lang w:eastAsia="he-IL"/>
        </w:rPr>
        <w:t>אני מצ</w:t>
      </w:r>
      <w:r>
        <w:rPr>
          <w:rFonts w:hint="cs"/>
          <w:rtl/>
          <w:lang w:eastAsia="he-IL"/>
        </w:rPr>
        <w:t>י</w:t>
      </w:r>
      <w:r>
        <w:rPr>
          <w:rtl/>
          <w:lang w:eastAsia="he-IL"/>
        </w:rPr>
        <w:t xml:space="preserve">רה על כך שרבים בישראל אינם מכירים </w:t>
      </w:r>
      <w:r>
        <w:rPr>
          <w:rFonts w:hint="cs"/>
          <w:rtl/>
          <w:lang w:eastAsia="he-IL"/>
        </w:rPr>
        <w:t>את ה</w:t>
      </w:r>
      <w:r>
        <w:rPr>
          <w:rtl/>
          <w:lang w:eastAsia="he-IL"/>
        </w:rPr>
        <w:t>משמעות העצומה של ועידת סן רמו</w:t>
      </w:r>
      <w:r w:rsidR="00B54ABF">
        <w:rPr>
          <w:rFonts w:hint="cs"/>
          <w:rtl/>
          <w:lang w:eastAsia="he-IL"/>
        </w:rPr>
        <w:t>,</w:t>
      </w:r>
      <w:r>
        <w:rPr>
          <w:rFonts w:hint="cs"/>
          <w:rtl/>
          <w:lang w:eastAsia="he-IL"/>
        </w:rPr>
        <w:t xml:space="preserve"> </w:t>
      </w:r>
      <w:r>
        <w:rPr>
          <w:rtl/>
          <w:lang w:eastAsia="he-IL"/>
        </w:rPr>
        <w:t>ולכן אני מבקשת לחוקק יום מיוחד לציון ועידת סן רמו.</w:t>
      </w:r>
      <w:r>
        <w:rPr>
          <w:rFonts w:hint="cs"/>
          <w:rtl/>
          <w:lang w:eastAsia="he-IL"/>
        </w:rPr>
        <w:t xml:space="preserve"> מצטרפים אליי שני חברי </w:t>
      </w:r>
      <w:bookmarkStart w:id="18775" w:name="_ETM_Q48_498091"/>
      <w:bookmarkEnd w:id="18775"/>
      <w:r>
        <w:rPr>
          <w:rFonts w:hint="cs"/>
          <w:rtl/>
          <w:lang w:eastAsia="he-IL"/>
        </w:rPr>
        <w:t xml:space="preserve">כנסת מהקואליציה שביקשו להצטרף לחוק הזה, ואני מברכת על כך. </w:t>
      </w:r>
      <w:bookmarkStart w:id="18776" w:name="_ETM_Q48_501796"/>
      <w:bookmarkEnd w:id="18776"/>
      <w:r>
        <w:rPr>
          <w:rFonts w:hint="cs"/>
          <w:rtl/>
          <w:lang w:eastAsia="he-IL"/>
        </w:rPr>
        <w:t>ולכן הסרתי כרגע את החוק הזה.</w:t>
      </w:r>
    </w:p>
    <w:p w:rsidR="000B79F7" w:rsidRDefault="000B79F7" w:rsidP="0038541D">
      <w:pPr>
        <w:rPr>
          <w:rtl/>
          <w:lang w:eastAsia="he-IL"/>
        </w:rPr>
      </w:pPr>
      <w:bookmarkStart w:id="18777" w:name="_ETM_Q48_507538"/>
      <w:bookmarkStart w:id="18778" w:name="_ETM_Q48_507605"/>
      <w:bookmarkEnd w:id="18777"/>
      <w:bookmarkEnd w:id="18778"/>
    </w:p>
    <w:p w:rsidR="000B79F7" w:rsidRPr="00AD6A28" w:rsidRDefault="000B79F7" w:rsidP="00B54ABF">
      <w:pPr>
        <w:rPr>
          <w:rtl/>
          <w:lang w:eastAsia="he-IL"/>
        </w:rPr>
      </w:pPr>
      <w:bookmarkStart w:id="18779" w:name="_ETM_Q48_507738"/>
      <w:bookmarkStart w:id="18780" w:name="_ETM_Q48_507806"/>
      <w:bookmarkEnd w:id="18779"/>
      <w:bookmarkEnd w:id="18780"/>
      <w:r>
        <w:rPr>
          <w:rFonts w:hint="cs"/>
          <w:rtl/>
          <w:lang w:eastAsia="he-IL"/>
        </w:rPr>
        <w:t xml:space="preserve">ואני רוצה להגיד לך, הרב </w:t>
      </w:r>
      <w:bookmarkStart w:id="18781" w:name="_ETM_Q48_507930"/>
      <w:bookmarkEnd w:id="18781"/>
      <w:r>
        <w:rPr>
          <w:rFonts w:hint="cs"/>
          <w:rtl/>
          <w:lang w:eastAsia="he-IL"/>
        </w:rPr>
        <w:t xml:space="preserve">פרוש, אתמול הייתי בהפגנה, שהשמאל אמר שהיו שם רק 1,500. </w:t>
      </w:r>
      <w:bookmarkStart w:id="18782" w:name="_ETM_Q48_513790"/>
      <w:bookmarkEnd w:id="18782"/>
      <w:r>
        <w:rPr>
          <w:rFonts w:hint="cs"/>
          <w:rtl/>
          <w:lang w:eastAsia="he-IL"/>
        </w:rPr>
        <w:t xml:space="preserve">תכפיל את זה בהמון כפולות. אתה זוכר את ההפגנות שהיו </w:t>
      </w:r>
      <w:bookmarkStart w:id="18783" w:name="_ETM_Q48_518728"/>
      <w:bookmarkEnd w:id="18783"/>
      <w:r>
        <w:rPr>
          <w:rFonts w:hint="cs"/>
          <w:rtl/>
          <w:lang w:eastAsia="he-IL"/>
        </w:rPr>
        <w:t xml:space="preserve">בבלפור עם 500 אנשים? המדינה במחאה </w:t>
      </w:r>
      <w:r>
        <w:rPr>
          <w:rFonts w:hint="eastAsia"/>
          <w:rtl/>
          <w:lang w:eastAsia="he-IL"/>
        </w:rPr>
        <w:t>–</w:t>
      </w:r>
      <w:r>
        <w:rPr>
          <w:rFonts w:hint="cs"/>
          <w:rtl/>
          <w:lang w:eastAsia="he-IL"/>
        </w:rPr>
        <w:t xml:space="preserve"> זה מה שפתח את </w:t>
      </w:r>
      <w:bookmarkStart w:id="18784" w:name="_ETM_Q48_522278"/>
      <w:bookmarkEnd w:id="18784"/>
      <w:r>
        <w:rPr>
          <w:rFonts w:hint="cs"/>
          <w:rtl/>
          <w:lang w:eastAsia="he-IL"/>
        </w:rPr>
        <w:t xml:space="preserve">כל הכותרות. מה שהיה משותף לכל האנשים שהגיעו אתמול, אתה </w:t>
      </w:r>
      <w:bookmarkStart w:id="18785" w:name="_ETM_Q48_527059"/>
      <w:bookmarkEnd w:id="18785"/>
      <w:r>
        <w:rPr>
          <w:rFonts w:hint="cs"/>
          <w:rtl/>
          <w:lang w:eastAsia="he-IL"/>
        </w:rPr>
        <w:t>יודע מה היה משותף? שכולם</w:t>
      </w:r>
      <w:r w:rsidR="00B54ABF">
        <w:rPr>
          <w:rFonts w:hint="cs"/>
          <w:rtl/>
          <w:lang w:eastAsia="he-IL"/>
        </w:rPr>
        <w:t>,</w:t>
      </w:r>
      <w:r>
        <w:rPr>
          <w:rFonts w:hint="cs"/>
          <w:rtl/>
          <w:lang w:eastAsia="he-IL"/>
        </w:rPr>
        <w:t xml:space="preserve"> אכפת להם, והם רוצים מדינה </w:t>
      </w:r>
      <w:bookmarkStart w:id="18786" w:name="_ETM_Q48_531984"/>
      <w:bookmarkEnd w:id="18786"/>
      <w:r>
        <w:rPr>
          <w:rFonts w:hint="cs"/>
          <w:rtl/>
          <w:lang w:eastAsia="he-IL"/>
        </w:rPr>
        <w:t xml:space="preserve">יהודית. אין לנו מדינה אחרת. יש לנו מדינה אחת, ועליה </w:t>
      </w:r>
      <w:bookmarkStart w:id="18787" w:name="_ETM_Q48_537706"/>
      <w:bookmarkEnd w:id="18787"/>
      <w:r>
        <w:rPr>
          <w:rFonts w:hint="cs"/>
          <w:rtl/>
          <w:lang w:eastAsia="he-IL"/>
        </w:rPr>
        <w:t>אנחנו צריכים לשמור, ו</w:t>
      </w:r>
      <w:r w:rsidR="00B54ABF">
        <w:rPr>
          <w:rFonts w:hint="cs"/>
          <w:rtl/>
          <w:lang w:eastAsia="he-IL"/>
        </w:rPr>
        <w:t>חקיקת</w:t>
      </w:r>
      <w:r>
        <w:rPr>
          <w:rFonts w:hint="cs"/>
          <w:rtl/>
          <w:lang w:eastAsia="he-IL"/>
        </w:rPr>
        <w:t xml:space="preserve"> חוק ועידת סן רמו </w:t>
      </w:r>
      <w:r w:rsidR="00B54ABF">
        <w:rPr>
          <w:rFonts w:hint="cs"/>
          <w:rtl/>
          <w:lang w:eastAsia="he-IL"/>
        </w:rPr>
        <w:t>ת</w:t>
      </w:r>
      <w:r>
        <w:rPr>
          <w:rFonts w:hint="cs"/>
          <w:rtl/>
          <w:lang w:eastAsia="he-IL"/>
        </w:rPr>
        <w:t xml:space="preserve">יתן </w:t>
      </w:r>
      <w:bookmarkStart w:id="18788" w:name="_ETM_Q48_543358"/>
      <w:bookmarkEnd w:id="18788"/>
      <w:r>
        <w:rPr>
          <w:rFonts w:hint="cs"/>
          <w:rtl/>
          <w:lang w:eastAsia="he-IL"/>
        </w:rPr>
        <w:t xml:space="preserve">לנו חזקה אמיתית על זכותנו המלאה על מדינת ישראל. תודה </w:t>
      </w:r>
      <w:bookmarkStart w:id="18789" w:name="_ETM_Q48_548909"/>
      <w:bookmarkEnd w:id="18789"/>
      <w:r>
        <w:rPr>
          <w:rFonts w:hint="cs"/>
          <w:rtl/>
          <w:lang w:eastAsia="he-IL"/>
        </w:rPr>
        <w:t>רבה.</w:t>
      </w:r>
    </w:p>
    <w:p w:rsidR="000B79F7" w:rsidRDefault="000B79F7" w:rsidP="0038541D">
      <w:pPr>
        <w:rPr>
          <w:rtl/>
          <w:lang w:eastAsia="he-IL"/>
        </w:rPr>
      </w:pPr>
      <w:bookmarkStart w:id="18790" w:name="_ETM_Q48_210260"/>
      <w:bookmarkStart w:id="18791" w:name="_ETM_Q48_210312"/>
      <w:bookmarkEnd w:id="18790"/>
      <w:bookmarkEnd w:id="18791"/>
    </w:p>
    <w:p w:rsidR="000B79F7" w:rsidRDefault="000B79F7" w:rsidP="0038541D">
      <w:pPr>
        <w:pStyle w:val="af6"/>
        <w:keepNext/>
        <w:rPr>
          <w:rtl/>
        </w:rPr>
      </w:pPr>
      <w:bookmarkStart w:id="18792" w:name="ET_yor_6170_8"/>
      <w:r w:rsidRPr="00BB50CA">
        <w:rPr>
          <w:rStyle w:val="TagStyle"/>
          <w:rtl/>
        </w:rPr>
        <w:t xml:space="preserve"> &lt;&lt; יור &gt;&gt; </w:t>
      </w:r>
      <w:r>
        <w:rPr>
          <w:rtl/>
        </w:rPr>
        <w:t>היו"ר יעקב מרגי:</w:t>
      </w:r>
      <w:r w:rsidRPr="00BB50CA">
        <w:rPr>
          <w:rStyle w:val="TagStyle"/>
          <w:rtl/>
        </w:rPr>
        <w:t xml:space="preserve"> &lt;&lt; יור &gt;&gt;</w:t>
      </w:r>
      <w:r>
        <w:rPr>
          <w:rtl/>
        </w:rPr>
        <w:t xml:space="preserve">   </w:t>
      </w:r>
      <w:bookmarkEnd w:id="18792"/>
    </w:p>
    <w:p w:rsidR="000B79F7" w:rsidRDefault="000B79F7" w:rsidP="00515904">
      <w:pPr>
        <w:rPr>
          <w:rtl/>
          <w:lang w:eastAsia="he-IL"/>
        </w:rPr>
      </w:pPr>
    </w:p>
    <w:p w:rsidR="000B79F7" w:rsidRDefault="000B79F7" w:rsidP="0038541D">
      <w:pPr>
        <w:rPr>
          <w:rtl/>
          <w:lang w:eastAsia="he-IL"/>
        </w:rPr>
      </w:pPr>
      <w:r>
        <w:rPr>
          <w:rFonts w:hint="cs"/>
          <w:rtl/>
          <w:lang w:eastAsia="he-IL"/>
        </w:rPr>
        <w:t>נוסף לחזקה הראשונה של פרשת בראשית בספר בראשית. את מסכימה איתי, נכון?</w:t>
      </w:r>
      <w:bookmarkStart w:id="18793" w:name="_ETM_Q48_554965"/>
      <w:bookmarkEnd w:id="18793"/>
      <w:r>
        <w:rPr>
          <w:rFonts w:hint="cs"/>
          <w:rtl/>
          <w:lang w:eastAsia="he-IL"/>
        </w:rPr>
        <w:t xml:space="preserve"> תודה. כפי שאמרתי, תשובה והצבעה במועד אחר.</w:t>
      </w:r>
    </w:p>
    <w:p w:rsidR="000B79F7" w:rsidRDefault="000B79F7" w:rsidP="0038541D">
      <w:pPr>
        <w:rPr>
          <w:rtl/>
          <w:lang w:eastAsia="he-IL"/>
        </w:rPr>
      </w:pPr>
    </w:p>
    <w:p w:rsidR="000B79F7" w:rsidRDefault="000B79F7" w:rsidP="0038541D">
      <w:pPr>
        <w:rPr>
          <w:rtl/>
          <w:lang w:eastAsia="he-IL"/>
        </w:rPr>
      </w:pPr>
    </w:p>
    <w:p w:rsidR="000B79F7" w:rsidRDefault="000B79F7" w:rsidP="0038541D">
      <w:pPr>
        <w:pStyle w:val="a6"/>
        <w:rPr>
          <w:rtl/>
          <w:lang w:eastAsia="he-IL"/>
        </w:rPr>
      </w:pPr>
      <w:bookmarkStart w:id="18794" w:name="ET_halsi_625710_9"/>
      <w:r w:rsidRPr="00BB50CA">
        <w:rPr>
          <w:rStyle w:val="TagStyle"/>
          <w:rtl/>
        </w:rPr>
        <w:t xml:space="preserve"> &lt;&lt; הלסי &gt;&gt; </w:t>
      </w:r>
      <w:bookmarkStart w:id="18795" w:name="_Toc89939064"/>
      <w:bookmarkStart w:id="18796" w:name="_Toc89943734"/>
      <w:bookmarkStart w:id="18797" w:name="_Toc89943927"/>
      <w:bookmarkStart w:id="18798" w:name="_Toc89944198"/>
      <w:bookmarkStart w:id="18799" w:name="_Toc107991226"/>
      <w:bookmarkStart w:id="18800" w:name="_Toc108352107"/>
      <w:r>
        <w:rPr>
          <w:rtl/>
          <w:lang w:eastAsia="he-IL"/>
        </w:rPr>
        <w:t>הצע</w:t>
      </w:r>
      <w:r>
        <w:rPr>
          <w:rFonts w:hint="cs"/>
          <w:rtl/>
          <w:lang w:eastAsia="he-IL"/>
        </w:rPr>
        <w:t>ה</w:t>
      </w:r>
      <w:r>
        <w:rPr>
          <w:rtl/>
          <w:lang w:eastAsia="he-IL"/>
        </w:rPr>
        <w:t xml:space="preserve"> לסדר-היום</w:t>
      </w:r>
      <w:bookmarkEnd w:id="18795"/>
      <w:bookmarkEnd w:id="18796"/>
      <w:bookmarkEnd w:id="18797"/>
      <w:bookmarkEnd w:id="18798"/>
      <w:bookmarkEnd w:id="18799"/>
      <w:bookmarkEnd w:id="18800"/>
      <w:r w:rsidRPr="00BB50CA">
        <w:rPr>
          <w:rStyle w:val="TagStyle"/>
          <w:rtl/>
        </w:rPr>
        <w:t xml:space="preserve"> &lt;&lt; הלסי &gt;&gt;</w:t>
      </w:r>
      <w:r>
        <w:rPr>
          <w:rtl/>
          <w:lang w:eastAsia="he-IL"/>
        </w:rPr>
        <w:t xml:space="preserve">   </w:t>
      </w:r>
      <w:bookmarkEnd w:id="18794"/>
    </w:p>
    <w:p w:rsidR="000B79F7" w:rsidRDefault="000B79F7" w:rsidP="0038541D">
      <w:pPr>
        <w:pStyle w:val="a6"/>
        <w:rPr>
          <w:rtl/>
          <w:lang w:eastAsia="he-IL"/>
        </w:rPr>
      </w:pPr>
      <w:bookmarkStart w:id="18801" w:name="ET_halsi_625710_10"/>
      <w:r w:rsidRPr="00BB50CA">
        <w:rPr>
          <w:rStyle w:val="TagStyle"/>
          <w:rtl/>
        </w:rPr>
        <w:t xml:space="preserve"> &lt;&lt; הלסי &gt;&gt; </w:t>
      </w:r>
      <w:bookmarkStart w:id="18802" w:name="_Toc89939065"/>
      <w:bookmarkStart w:id="18803" w:name="_Toc89943735"/>
      <w:bookmarkStart w:id="18804" w:name="_Toc89943928"/>
      <w:bookmarkStart w:id="18805" w:name="_Toc89944199"/>
      <w:bookmarkStart w:id="18806" w:name="_Toc107991227"/>
      <w:bookmarkStart w:id="18807" w:name="_Toc108352108"/>
      <w:r>
        <w:rPr>
          <w:rtl/>
          <w:lang w:eastAsia="he-IL"/>
        </w:rPr>
        <w:t>הצורך בהקמת ועדת חקירה פרלמנטרית בעניין</w:t>
      </w:r>
      <w:r>
        <w:rPr>
          <w:rFonts w:hint="cs"/>
          <w:rtl/>
          <w:lang w:eastAsia="he-IL"/>
        </w:rPr>
        <w:t xml:space="preserve"> </w:t>
      </w:r>
      <w:bookmarkStart w:id="18808" w:name="_ETM_Q48_580272"/>
      <w:bookmarkEnd w:id="18808"/>
      <w:r>
        <w:rPr>
          <w:rtl/>
          <w:lang w:eastAsia="he-IL"/>
        </w:rPr>
        <w:t>סרסור בסוהרות ובחיילות חובה על ידי מפקדים בשירות בתי הסוהר לסיפוק אסירים ביטחוניים</w:t>
      </w:r>
      <w:bookmarkEnd w:id="18802"/>
      <w:bookmarkEnd w:id="18803"/>
      <w:bookmarkEnd w:id="18804"/>
      <w:bookmarkEnd w:id="18805"/>
      <w:bookmarkEnd w:id="18806"/>
      <w:bookmarkEnd w:id="18807"/>
      <w:r w:rsidRPr="00BB50CA">
        <w:rPr>
          <w:rStyle w:val="TagStyle"/>
          <w:rtl/>
        </w:rPr>
        <w:t xml:space="preserve"> &lt;&lt; הלסי &gt;&gt;</w:t>
      </w:r>
      <w:r>
        <w:rPr>
          <w:rtl/>
          <w:lang w:eastAsia="he-IL"/>
        </w:rPr>
        <w:t xml:space="preserve">   </w:t>
      </w:r>
      <w:bookmarkEnd w:id="18801"/>
    </w:p>
    <w:p w:rsidR="000B79F7" w:rsidRDefault="000B79F7" w:rsidP="00515904">
      <w:pPr>
        <w:rPr>
          <w:rtl/>
          <w:lang w:eastAsia="he-IL"/>
        </w:rPr>
      </w:pPr>
    </w:p>
    <w:p w:rsidR="000B79F7" w:rsidRDefault="000B79F7" w:rsidP="0038541D">
      <w:pPr>
        <w:pStyle w:val="af6"/>
        <w:keepNext/>
        <w:rPr>
          <w:rtl/>
        </w:rPr>
      </w:pPr>
      <w:r w:rsidRPr="00BB50CA">
        <w:rPr>
          <w:rStyle w:val="TagStyle"/>
          <w:rtl/>
        </w:rPr>
        <w:t xml:space="preserve"> &lt;&lt; יור &gt;&gt; </w:t>
      </w:r>
      <w:r>
        <w:rPr>
          <w:rtl/>
        </w:rPr>
        <w:t>היו"ר יעקב מרגי:</w:t>
      </w:r>
      <w:r w:rsidRPr="00BB50CA">
        <w:rPr>
          <w:rStyle w:val="TagStyle"/>
          <w:rtl/>
        </w:rPr>
        <w:t xml:space="preserve"> &lt;&lt; יור &gt;&gt;</w:t>
      </w:r>
      <w:r>
        <w:rPr>
          <w:rtl/>
        </w:rPr>
        <w:t xml:space="preserve">   </w:t>
      </w:r>
    </w:p>
    <w:p w:rsidR="000B79F7" w:rsidRDefault="000B79F7" w:rsidP="00515904">
      <w:pPr>
        <w:rPr>
          <w:rtl/>
        </w:rPr>
      </w:pPr>
    </w:p>
    <w:p w:rsidR="000B79F7" w:rsidRDefault="000B79F7" w:rsidP="00752D59">
      <w:pPr>
        <w:rPr>
          <w:rtl/>
        </w:rPr>
      </w:pPr>
      <w:r>
        <w:rPr>
          <w:rFonts w:hint="cs"/>
          <w:rtl/>
        </w:rPr>
        <w:t xml:space="preserve">אנחנו עוברים לסעיף הבא </w:t>
      </w:r>
      <w:bookmarkStart w:id="18809" w:name="_ETM_Q48_562983"/>
      <w:bookmarkEnd w:id="18809"/>
      <w:r>
        <w:rPr>
          <w:rFonts w:hint="cs"/>
          <w:rtl/>
        </w:rPr>
        <w:t>ב</w:t>
      </w:r>
      <w:r>
        <w:rPr>
          <w:rtl/>
        </w:rPr>
        <w:t>סדר</w:t>
      </w:r>
      <w:r>
        <w:rPr>
          <w:rFonts w:hint="cs"/>
          <w:rtl/>
        </w:rPr>
        <w:t>-</w:t>
      </w:r>
      <w:r>
        <w:rPr>
          <w:rtl/>
        </w:rPr>
        <w:t>היום</w:t>
      </w:r>
      <w:r>
        <w:rPr>
          <w:rFonts w:hint="cs"/>
          <w:rtl/>
        </w:rPr>
        <w:t xml:space="preserve"> </w:t>
      </w:r>
      <w:r w:rsidR="00752D59">
        <w:rPr>
          <w:rFonts w:hint="eastAsia"/>
          <w:rtl/>
        </w:rPr>
        <w:t xml:space="preserve">– </w:t>
      </w:r>
      <w:r>
        <w:rPr>
          <w:rFonts w:hint="cs"/>
          <w:rtl/>
        </w:rPr>
        <w:t>הצעה לסדר-היום</w:t>
      </w:r>
      <w:r>
        <w:rPr>
          <w:rtl/>
        </w:rPr>
        <w:t xml:space="preserve"> בנושא</w:t>
      </w:r>
      <w:r>
        <w:rPr>
          <w:rFonts w:hint="cs"/>
          <w:rtl/>
        </w:rPr>
        <w:t xml:space="preserve">: </w:t>
      </w:r>
      <w:r>
        <w:rPr>
          <w:rtl/>
        </w:rPr>
        <w:t>הצורך בהקמת ועדת חקירה פרלמנטרית בעניין סרסור בסוהרות ובחיילות חובה על ידי מפקדים בשירות בתי הסוהר לסיפוק אסירים ביטחוניים, מס' 992</w:t>
      </w:r>
      <w:r>
        <w:rPr>
          <w:rFonts w:hint="cs"/>
          <w:rtl/>
        </w:rPr>
        <w:t>, של חבר הכנסת אופיר סופר. בבקשה, אדוני.</w:t>
      </w:r>
    </w:p>
    <w:p w:rsidR="000B79F7" w:rsidRDefault="000B79F7" w:rsidP="0038541D">
      <w:pPr>
        <w:rPr>
          <w:rtl/>
        </w:rPr>
      </w:pPr>
      <w:bookmarkStart w:id="18810" w:name="_ETM_Q48_611214"/>
      <w:bookmarkStart w:id="18811" w:name="_ETM_Q48_611274"/>
      <w:bookmarkEnd w:id="18810"/>
      <w:bookmarkEnd w:id="18811"/>
    </w:p>
    <w:p w:rsidR="000B79F7" w:rsidRDefault="000B79F7" w:rsidP="0038541D">
      <w:pPr>
        <w:pStyle w:val="af5"/>
        <w:keepNext/>
        <w:rPr>
          <w:rtl/>
        </w:rPr>
      </w:pPr>
      <w:bookmarkStart w:id="18812" w:name="ET_interruption_קריאות_18"/>
      <w:r w:rsidRPr="00B86FEF">
        <w:rPr>
          <w:rStyle w:val="TagStyle"/>
          <w:rtl/>
        </w:rPr>
        <w:t xml:space="preserve"> &lt;&lt; קריאה &gt;&gt; </w:t>
      </w:r>
      <w:r>
        <w:rPr>
          <w:rtl/>
        </w:rPr>
        <w:t>קריאות:</w:t>
      </w:r>
      <w:r w:rsidRPr="00B86FEF">
        <w:rPr>
          <w:rStyle w:val="TagStyle"/>
          <w:rtl/>
        </w:rPr>
        <w:t xml:space="preserve"> &lt;&lt; קריאה &gt;&gt;</w:t>
      </w:r>
      <w:r>
        <w:rPr>
          <w:rtl/>
        </w:rPr>
        <w:t xml:space="preserve">   </w:t>
      </w:r>
      <w:bookmarkEnd w:id="18812"/>
    </w:p>
    <w:p w:rsidR="000B79F7" w:rsidRDefault="000B79F7" w:rsidP="00515904">
      <w:pPr>
        <w:rPr>
          <w:rtl/>
          <w:lang w:eastAsia="he-IL"/>
        </w:rPr>
      </w:pPr>
    </w:p>
    <w:p w:rsidR="000B79F7" w:rsidRDefault="00515904" w:rsidP="0038541D">
      <w:pPr>
        <w:rPr>
          <w:rtl/>
          <w:lang w:eastAsia="he-IL"/>
        </w:rPr>
      </w:pPr>
      <w:bookmarkStart w:id="18813" w:name="_ETM_Q48_612900"/>
      <w:bookmarkStart w:id="18814" w:name="_ETM_Q48_613184"/>
      <w:bookmarkStart w:id="18815" w:name="_ETM_Q48_613243"/>
      <w:bookmarkEnd w:id="18813"/>
      <w:bookmarkEnd w:id="18814"/>
      <w:bookmarkEnd w:id="18815"/>
      <w:r>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BB50CA">
        <w:rPr>
          <w:rStyle w:val="TagStyle"/>
          <w:rtl/>
        </w:rPr>
        <w:t xml:space="preserve">&lt;&lt; יור &gt;&gt; </w:t>
      </w:r>
      <w:r>
        <w:rPr>
          <w:rtl/>
        </w:rPr>
        <w:t>היו"ר יעקב מרגי:</w:t>
      </w:r>
      <w:r w:rsidRPr="00BB50CA">
        <w:rPr>
          <w:rStyle w:val="TagStyle"/>
          <w:rtl/>
        </w:rPr>
        <w:t xml:space="preserve"> &lt;&lt; יור &gt;&gt;</w:t>
      </w:r>
      <w:r>
        <w:rPr>
          <w:rtl/>
        </w:rPr>
        <w:t xml:space="preserve">   </w:t>
      </w:r>
    </w:p>
    <w:p w:rsidR="000B79F7" w:rsidRDefault="000B79F7" w:rsidP="0038541D">
      <w:pPr>
        <w:rPr>
          <w:rtl/>
        </w:rPr>
      </w:pPr>
      <w:bookmarkStart w:id="18816" w:name="ET_interruption_5807_19"/>
    </w:p>
    <w:p w:rsidR="000B79F7" w:rsidRPr="00BD3F0E" w:rsidRDefault="000B79F7" w:rsidP="0038541D">
      <w:pPr>
        <w:rPr>
          <w:rtl/>
          <w:lang w:eastAsia="he-IL"/>
        </w:rPr>
      </w:pPr>
      <w:r>
        <w:rPr>
          <w:rFonts w:hint="cs"/>
          <w:rtl/>
          <w:lang w:eastAsia="he-IL"/>
        </w:rPr>
        <w:t>תמתין, נברר את זה, יואב. אני בודק אם זה אפשרי.</w:t>
      </w:r>
    </w:p>
    <w:p w:rsidR="000B79F7" w:rsidRDefault="000B79F7" w:rsidP="0038541D">
      <w:pPr>
        <w:rPr>
          <w:rtl/>
        </w:rPr>
      </w:pPr>
    </w:p>
    <w:p w:rsidR="000B79F7" w:rsidRDefault="000B79F7" w:rsidP="0038541D">
      <w:pPr>
        <w:pStyle w:val="af5"/>
        <w:rPr>
          <w:rtl/>
        </w:rPr>
      </w:pPr>
      <w:r w:rsidRPr="00B920CB">
        <w:rPr>
          <w:rStyle w:val="TagStyle"/>
          <w:rtl/>
        </w:rPr>
        <w:t xml:space="preserve"> &lt;&lt; קריאה &gt;&gt;</w:t>
      </w:r>
      <w:r w:rsidRPr="003E019D">
        <w:rPr>
          <w:rStyle w:val="TagStyle"/>
          <w:rtl/>
        </w:rPr>
        <w:t xml:space="preserve"> </w:t>
      </w:r>
      <w:r>
        <w:rPr>
          <w:rtl/>
        </w:rPr>
        <w:t>קטי קטרין שטרית (הליכוד):</w:t>
      </w:r>
      <w:r w:rsidRPr="003E019D">
        <w:rPr>
          <w:rStyle w:val="TagStyle"/>
          <w:rtl/>
        </w:rPr>
        <w:t xml:space="preserve"> </w:t>
      </w:r>
      <w:r w:rsidRPr="00B920CB">
        <w:rPr>
          <w:rStyle w:val="TagStyle"/>
          <w:rtl/>
        </w:rPr>
        <w:t>&lt;&lt; קריאה &gt;&gt;</w:t>
      </w:r>
      <w:bookmarkEnd w:id="18816"/>
      <w:r w:rsidRPr="00B920CB">
        <w:rPr>
          <w:rStyle w:val="TagStyle"/>
          <w:rtl/>
        </w:rPr>
        <w:t xml:space="preserve"> </w:t>
      </w:r>
      <w:r>
        <w:rPr>
          <w:rtl/>
        </w:rPr>
        <w:t xml:space="preserve">  </w:t>
      </w:r>
    </w:p>
    <w:p w:rsidR="000B79F7" w:rsidRDefault="000B79F7" w:rsidP="0038541D">
      <w:pPr>
        <w:pStyle w:val="af5"/>
        <w:rPr>
          <w:rtl/>
        </w:rPr>
      </w:pPr>
      <w:bookmarkStart w:id="18817" w:name="_ETM_Q48_592428"/>
      <w:bookmarkStart w:id="18818" w:name="_ETM_Q48_592550"/>
      <w:bookmarkEnd w:id="18817"/>
      <w:bookmarkEnd w:id="18818"/>
    </w:p>
    <w:p w:rsidR="000B79F7" w:rsidRPr="00BD3F0E" w:rsidRDefault="00515904" w:rsidP="0038541D">
      <w:pPr>
        <w:pStyle w:val="af5"/>
        <w:ind w:firstLine="720"/>
        <w:rPr>
          <w:b w:val="0"/>
          <w:bCs w:val="0"/>
          <w:u w:val="none"/>
          <w:rtl/>
        </w:rPr>
      </w:pPr>
      <w:bookmarkStart w:id="18819" w:name="_ETM_Q48_592629"/>
      <w:bookmarkStart w:id="18820" w:name="_ETM_Q48_592700"/>
      <w:bookmarkEnd w:id="18819"/>
      <w:bookmarkEnd w:id="18820"/>
      <w:r>
        <w:rPr>
          <w:rFonts w:hint="cs"/>
          <w:b w:val="0"/>
          <w:bCs w:val="0"/>
          <w:u w:val="none"/>
          <w:rtl/>
        </w:rPr>
        <w:t>– – –</w:t>
      </w:r>
      <w:r w:rsidR="000B79F7" w:rsidRPr="00BD3F0E">
        <w:rPr>
          <w:rFonts w:hint="cs"/>
          <w:b w:val="0"/>
          <w:bCs w:val="0"/>
          <w:u w:val="none"/>
          <w:rtl/>
        </w:rPr>
        <w:t xml:space="preserve"> </w:t>
      </w:r>
      <w:bookmarkStart w:id="18821" w:name="_ETM_Q48_603933"/>
      <w:bookmarkEnd w:id="18821"/>
      <w:r w:rsidR="000B79F7" w:rsidRPr="00BD3F0E">
        <w:rPr>
          <w:b w:val="0"/>
          <w:bCs w:val="0"/>
          <w:u w:val="none"/>
          <w:rtl/>
        </w:rPr>
        <w:t xml:space="preserve"> </w:t>
      </w:r>
      <w:r w:rsidR="000B79F7">
        <w:rPr>
          <w:rFonts w:hint="cs"/>
          <w:b w:val="0"/>
          <w:bCs w:val="0"/>
          <w:u w:val="none"/>
          <w:rtl/>
        </w:rPr>
        <w:t xml:space="preserve">איפה יושבת-ראש </w:t>
      </w:r>
      <w:r w:rsidR="00B54ABF">
        <w:rPr>
          <w:rFonts w:hint="cs"/>
          <w:b w:val="0"/>
          <w:bCs w:val="0"/>
          <w:u w:val="none"/>
          <w:rtl/>
        </w:rPr>
        <w:t xml:space="preserve">הוועדה לקידום </w:t>
      </w:r>
      <w:r w:rsidR="000B79F7">
        <w:rPr>
          <w:rFonts w:hint="cs"/>
          <w:b w:val="0"/>
          <w:bCs w:val="0"/>
          <w:u w:val="none"/>
          <w:rtl/>
        </w:rPr>
        <w:t>מעמד האישה? איפה? סרסרו בבנות, סרסרו בבנות שלנו, עם מחבלים צמאי דם. בושה וחרפה.</w:t>
      </w:r>
    </w:p>
    <w:p w:rsidR="000B79F7" w:rsidRDefault="000B79F7" w:rsidP="0038541D">
      <w:pPr>
        <w:rPr>
          <w:rtl/>
          <w:lang w:eastAsia="he-IL"/>
        </w:rPr>
      </w:pPr>
    </w:p>
    <w:p w:rsidR="000B79F7" w:rsidRDefault="000B79F7" w:rsidP="0038541D">
      <w:pPr>
        <w:pStyle w:val="af5"/>
        <w:keepNext/>
        <w:rPr>
          <w:rtl/>
        </w:rPr>
      </w:pPr>
      <w:r w:rsidRPr="003E019D">
        <w:rPr>
          <w:rStyle w:val="TagStyle"/>
          <w:rtl/>
        </w:rPr>
        <w:t xml:space="preserve">&lt;&lt; קריאה &gt;&gt; </w:t>
      </w:r>
      <w:r>
        <w:rPr>
          <w:rtl/>
        </w:rPr>
        <w:t>מאי גולן (הליכוד):</w:t>
      </w:r>
      <w:r w:rsidRPr="003E019D">
        <w:rPr>
          <w:rStyle w:val="TagStyle"/>
          <w:rtl/>
        </w:rPr>
        <w:t xml:space="preserve"> &lt;&lt; קריאה &gt;&gt;</w:t>
      </w:r>
      <w:r>
        <w:rPr>
          <w:rtl/>
        </w:rPr>
        <w:t xml:space="preserve">   </w:t>
      </w:r>
    </w:p>
    <w:p w:rsidR="000B79F7" w:rsidRDefault="000B79F7" w:rsidP="0038541D">
      <w:pPr>
        <w:rPr>
          <w:rtl/>
          <w:lang w:eastAsia="he-IL"/>
        </w:rPr>
      </w:pPr>
    </w:p>
    <w:p w:rsidR="000B79F7" w:rsidRPr="00B86FEF" w:rsidRDefault="00515904" w:rsidP="0038541D">
      <w:pPr>
        <w:rPr>
          <w:rtl/>
          <w:lang w:eastAsia="he-IL"/>
        </w:rPr>
      </w:pPr>
      <w:r>
        <w:rPr>
          <w:rFonts w:hint="cs"/>
          <w:rtl/>
          <w:lang w:eastAsia="he-IL"/>
        </w:rPr>
        <w:t>– – –</w:t>
      </w:r>
      <w:r w:rsidR="000B79F7">
        <w:rPr>
          <w:rFonts w:hint="cs"/>
          <w:rtl/>
          <w:lang w:eastAsia="he-IL"/>
        </w:rPr>
        <w:t xml:space="preserve"> אם זה היה איש ימין </w:t>
      </w:r>
      <w:r>
        <w:rPr>
          <w:rFonts w:hint="cs"/>
          <w:rtl/>
          <w:lang w:eastAsia="he-IL"/>
        </w:rPr>
        <w:t>– – –</w:t>
      </w:r>
      <w:r w:rsidR="000B79F7">
        <w:rPr>
          <w:rFonts w:hint="cs"/>
          <w:rtl/>
          <w:lang w:eastAsia="he-IL"/>
        </w:rPr>
        <w:t xml:space="preserve"> אין גבול לצביעות שלכם </w:t>
      </w:r>
      <w:r>
        <w:rPr>
          <w:rFonts w:hint="cs"/>
          <w:rtl/>
          <w:lang w:eastAsia="he-IL"/>
        </w:rPr>
        <w:t>– – –</w:t>
      </w:r>
      <w:r w:rsidR="000B79F7">
        <w:rPr>
          <w:rFonts w:hint="cs"/>
          <w:rtl/>
          <w:lang w:eastAsia="he-IL"/>
        </w:rPr>
        <w:t xml:space="preserve">תגבו את זה גם, נכון </w:t>
      </w:r>
      <w:r>
        <w:rPr>
          <w:rFonts w:hint="cs"/>
          <w:rtl/>
          <w:lang w:eastAsia="he-IL"/>
        </w:rPr>
        <w:t>– – –</w:t>
      </w:r>
      <w:r w:rsidR="000B79F7">
        <w:rPr>
          <w:rFonts w:hint="cs"/>
          <w:rtl/>
          <w:lang w:eastAsia="he-IL"/>
        </w:rPr>
        <w:t xml:space="preserve"> אתם צבועים ושקרנים </w:t>
      </w:r>
      <w:r>
        <w:rPr>
          <w:rFonts w:hint="cs"/>
          <w:rtl/>
          <w:lang w:eastAsia="he-IL"/>
        </w:rPr>
        <w:t>– – –</w:t>
      </w:r>
    </w:p>
    <w:p w:rsidR="000B79F7" w:rsidRDefault="000B79F7" w:rsidP="00752D59">
      <w:pPr>
        <w:rPr>
          <w:rtl/>
        </w:rPr>
      </w:pPr>
    </w:p>
    <w:p w:rsidR="000B79F7" w:rsidRDefault="000B79F7" w:rsidP="0038541D">
      <w:pPr>
        <w:pStyle w:val="af6"/>
        <w:keepNext/>
        <w:rPr>
          <w:rtl/>
        </w:rPr>
      </w:pPr>
      <w:r w:rsidRPr="00324E14">
        <w:rPr>
          <w:rStyle w:val="TagStyle"/>
          <w:rtl/>
        </w:rPr>
        <w:t xml:space="preserve"> &lt;&lt; יור &gt;&gt; </w:t>
      </w:r>
      <w:r>
        <w:rPr>
          <w:rtl/>
        </w:rPr>
        <w:t>היו"ר יעקב מרגי:</w:t>
      </w:r>
      <w:r w:rsidRPr="00324E14">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r>
        <w:rPr>
          <w:rFonts w:hint="cs"/>
          <w:rtl/>
        </w:rPr>
        <w:t>חברת הכנסת מאי גולן, תודה. מאי גולן.</w:t>
      </w:r>
    </w:p>
    <w:p w:rsidR="000B79F7" w:rsidRDefault="000B79F7" w:rsidP="0038541D">
      <w:pPr>
        <w:rPr>
          <w:rtl/>
        </w:rPr>
      </w:pPr>
      <w:bookmarkStart w:id="18822" w:name="_ETM_Q48_665636"/>
      <w:bookmarkStart w:id="18823" w:name="_ETM_Q48_665716"/>
      <w:bookmarkEnd w:id="18822"/>
      <w:bookmarkEnd w:id="18823"/>
    </w:p>
    <w:p w:rsidR="000B79F7" w:rsidRDefault="000B79F7" w:rsidP="0038541D">
      <w:pPr>
        <w:pStyle w:val="af5"/>
        <w:keepNext/>
        <w:rPr>
          <w:rtl/>
        </w:rPr>
      </w:pPr>
      <w:bookmarkStart w:id="18824" w:name="ET_interruption_קריאות_19"/>
      <w:r w:rsidRPr="001D70CB">
        <w:rPr>
          <w:rStyle w:val="TagStyle"/>
          <w:rtl/>
        </w:rPr>
        <w:t xml:space="preserve"> &lt;&lt; קריאה &gt;&gt; </w:t>
      </w:r>
      <w:r>
        <w:rPr>
          <w:rtl/>
        </w:rPr>
        <w:t>קריאות:</w:t>
      </w:r>
      <w:r w:rsidRPr="001D70CB">
        <w:rPr>
          <w:rStyle w:val="TagStyle"/>
          <w:rtl/>
        </w:rPr>
        <w:t xml:space="preserve"> &lt;&lt; קריאה &gt;&gt;</w:t>
      </w:r>
      <w:r>
        <w:rPr>
          <w:rtl/>
        </w:rPr>
        <w:t xml:space="preserve">   </w:t>
      </w:r>
      <w:bookmarkEnd w:id="18824"/>
    </w:p>
    <w:p w:rsidR="000B79F7" w:rsidRDefault="000B79F7" w:rsidP="00515904">
      <w:pPr>
        <w:rPr>
          <w:rtl/>
          <w:lang w:eastAsia="he-IL"/>
        </w:rPr>
      </w:pPr>
    </w:p>
    <w:p w:rsidR="000B79F7" w:rsidRPr="001D70CB" w:rsidRDefault="00515904" w:rsidP="0038541D">
      <w:pPr>
        <w:rPr>
          <w:rtl/>
          <w:lang w:eastAsia="he-IL"/>
        </w:rPr>
      </w:pPr>
      <w:bookmarkStart w:id="18825" w:name="_ETM_Q48_678074"/>
      <w:bookmarkEnd w:id="18825"/>
      <w:r>
        <w:rPr>
          <w:rFonts w:hint="cs"/>
          <w:rtl/>
          <w:lang w:eastAsia="he-IL"/>
        </w:rPr>
        <w:t>– – –</w:t>
      </w:r>
    </w:p>
    <w:p w:rsidR="000B79F7" w:rsidRDefault="000B79F7" w:rsidP="0038541D">
      <w:pPr>
        <w:rPr>
          <w:rtl/>
        </w:rPr>
      </w:pPr>
    </w:p>
    <w:p w:rsidR="000B79F7" w:rsidRDefault="000B79F7" w:rsidP="0038541D">
      <w:pPr>
        <w:pStyle w:val="af6"/>
        <w:keepNext/>
        <w:rPr>
          <w:rtl/>
        </w:rPr>
      </w:pPr>
      <w:r w:rsidRPr="00324E14">
        <w:rPr>
          <w:rStyle w:val="TagStyle"/>
          <w:rtl/>
        </w:rPr>
        <w:t xml:space="preserve"> &lt;&lt; יור &gt;&gt; </w:t>
      </w:r>
      <w:r>
        <w:rPr>
          <w:rtl/>
        </w:rPr>
        <w:t>היו"ר יעקב מרגי:</w:t>
      </w:r>
      <w:r w:rsidRPr="00324E14">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rPr>
      </w:pPr>
      <w:r>
        <w:rPr>
          <w:rFonts w:hint="cs"/>
          <w:rtl/>
        </w:rPr>
        <w:t xml:space="preserve">מוסי רז, יש דברים שלא צריך. הם זועקים </w:t>
      </w:r>
      <w:bookmarkStart w:id="18826" w:name="_ETM_Q48_692149"/>
      <w:bookmarkEnd w:id="18826"/>
      <w:r>
        <w:rPr>
          <w:rFonts w:hint="cs"/>
          <w:rtl/>
        </w:rPr>
        <w:t>בפני עצמם, לא צריך לדאוג לזעקה. תודה. תודה.</w:t>
      </w:r>
    </w:p>
    <w:p w:rsidR="000B79F7" w:rsidRDefault="000B79F7" w:rsidP="0038541D">
      <w:pPr>
        <w:rPr>
          <w:rtl/>
        </w:rPr>
      </w:pPr>
      <w:bookmarkStart w:id="18827" w:name="_ETM_Q48_698550"/>
      <w:bookmarkStart w:id="18828" w:name="_ETM_Q48_698630"/>
      <w:bookmarkEnd w:id="18827"/>
      <w:bookmarkEnd w:id="18828"/>
    </w:p>
    <w:p w:rsidR="000B79F7" w:rsidRDefault="000B79F7" w:rsidP="0038541D">
      <w:pPr>
        <w:pStyle w:val="af5"/>
        <w:keepNext/>
        <w:rPr>
          <w:rtl/>
        </w:rPr>
      </w:pPr>
      <w:bookmarkStart w:id="18829" w:name="ET_interruption_קריאות_20"/>
      <w:r w:rsidRPr="001D70CB">
        <w:rPr>
          <w:rStyle w:val="TagStyle"/>
          <w:rtl/>
        </w:rPr>
        <w:t xml:space="preserve"> &lt;&lt; קריאה &gt;&gt; </w:t>
      </w:r>
      <w:r>
        <w:rPr>
          <w:rtl/>
        </w:rPr>
        <w:t>קריאות:</w:t>
      </w:r>
      <w:r w:rsidRPr="001D70CB">
        <w:rPr>
          <w:rStyle w:val="TagStyle"/>
          <w:rtl/>
        </w:rPr>
        <w:t xml:space="preserve"> &lt;&lt; קריאה &gt;&gt;</w:t>
      </w:r>
      <w:r>
        <w:rPr>
          <w:rtl/>
        </w:rPr>
        <w:t xml:space="preserve">   </w:t>
      </w:r>
      <w:bookmarkEnd w:id="18829"/>
    </w:p>
    <w:p w:rsidR="000B79F7" w:rsidRDefault="000B79F7" w:rsidP="00515904">
      <w:pPr>
        <w:rPr>
          <w:rtl/>
          <w:lang w:eastAsia="he-IL"/>
        </w:rPr>
      </w:pPr>
    </w:p>
    <w:p w:rsidR="000B79F7" w:rsidRDefault="00515904" w:rsidP="0038541D">
      <w:pPr>
        <w:rPr>
          <w:rtl/>
          <w:lang w:eastAsia="he-IL"/>
        </w:rPr>
      </w:pPr>
      <w:bookmarkStart w:id="18830" w:name="_ETM_Q48_709083"/>
      <w:bookmarkEnd w:id="18830"/>
      <w:r>
        <w:rPr>
          <w:rFonts w:hint="cs"/>
          <w:rtl/>
          <w:lang w:eastAsia="he-IL"/>
        </w:rPr>
        <w:t>– – –</w:t>
      </w:r>
    </w:p>
    <w:p w:rsidR="000B79F7" w:rsidRDefault="000B79F7" w:rsidP="0038541D">
      <w:pPr>
        <w:rPr>
          <w:rtl/>
          <w:lang w:eastAsia="he-IL"/>
        </w:rPr>
      </w:pPr>
      <w:bookmarkStart w:id="18831" w:name="_ETM_Q48_711391"/>
      <w:bookmarkStart w:id="18832" w:name="_ETM_Q48_711463"/>
      <w:bookmarkEnd w:id="18831"/>
      <w:bookmarkEnd w:id="18832"/>
    </w:p>
    <w:p w:rsidR="000B79F7" w:rsidRDefault="000B79F7" w:rsidP="0038541D">
      <w:pPr>
        <w:pStyle w:val="af6"/>
        <w:keepNext/>
        <w:rPr>
          <w:rtl/>
        </w:rPr>
      </w:pPr>
      <w:r w:rsidRPr="001D70CB">
        <w:rPr>
          <w:rStyle w:val="TagStyle"/>
          <w:rtl/>
        </w:rPr>
        <w:t xml:space="preserve"> &lt;&lt; יור &gt;&gt; </w:t>
      </w:r>
      <w:r>
        <w:rPr>
          <w:rtl/>
        </w:rPr>
        <w:t>היו"ר יעקב מרגי:</w:t>
      </w:r>
      <w:r w:rsidRPr="001D70CB">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8833" w:name="_ETM_Q48_717845"/>
      <w:bookmarkEnd w:id="18833"/>
      <w:r>
        <w:rPr>
          <w:rFonts w:hint="cs"/>
          <w:rtl/>
          <w:lang w:eastAsia="he-IL"/>
        </w:rPr>
        <w:t xml:space="preserve">סגן </w:t>
      </w:r>
      <w:bookmarkStart w:id="18834" w:name="_ETM_Q48_719174"/>
      <w:bookmarkEnd w:id="18834"/>
      <w:r>
        <w:rPr>
          <w:rFonts w:hint="cs"/>
          <w:rtl/>
          <w:lang w:eastAsia="he-IL"/>
        </w:rPr>
        <w:t xml:space="preserve">השר, אני צריך לדעת אם יש הסכמה או אין הסכמה. </w:t>
      </w:r>
      <w:bookmarkStart w:id="18835" w:name="_ETM_Q48_725495"/>
      <w:bookmarkEnd w:id="18835"/>
      <w:r>
        <w:rPr>
          <w:rFonts w:hint="cs"/>
          <w:rtl/>
          <w:lang w:eastAsia="he-IL"/>
        </w:rPr>
        <w:t>לדחות הצבעה צריכה להיות הסכמה.</w:t>
      </w:r>
    </w:p>
    <w:p w:rsidR="000B79F7" w:rsidRDefault="000B79F7" w:rsidP="0038541D">
      <w:pPr>
        <w:rPr>
          <w:rtl/>
          <w:lang w:eastAsia="he-IL"/>
        </w:rPr>
      </w:pPr>
      <w:bookmarkStart w:id="18836" w:name="_ETM_Q48_746637"/>
      <w:bookmarkStart w:id="18837" w:name="_ETM_Q48_746725"/>
      <w:bookmarkEnd w:id="18836"/>
      <w:bookmarkEnd w:id="18837"/>
    </w:p>
    <w:p w:rsidR="000B79F7" w:rsidRDefault="000B79F7" w:rsidP="0038541D">
      <w:pPr>
        <w:pStyle w:val="af5"/>
        <w:keepNext/>
        <w:rPr>
          <w:rtl/>
        </w:rPr>
      </w:pPr>
      <w:bookmarkStart w:id="18838" w:name="ET_interruption_קריאות_22"/>
      <w:r w:rsidRPr="001D70CB">
        <w:rPr>
          <w:rStyle w:val="TagStyle"/>
          <w:rtl/>
        </w:rPr>
        <w:t xml:space="preserve"> &lt;&lt; קריאה &gt;&gt; </w:t>
      </w:r>
      <w:r>
        <w:rPr>
          <w:rtl/>
        </w:rPr>
        <w:t>קריאות:</w:t>
      </w:r>
      <w:r w:rsidRPr="001D70CB">
        <w:rPr>
          <w:rStyle w:val="TagStyle"/>
          <w:rtl/>
        </w:rPr>
        <w:t xml:space="preserve"> &lt;&lt; קריאה &gt;&gt;</w:t>
      </w:r>
      <w:r>
        <w:rPr>
          <w:rtl/>
        </w:rPr>
        <w:t xml:space="preserve">   </w:t>
      </w:r>
      <w:bookmarkEnd w:id="18838"/>
    </w:p>
    <w:p w:rsidR="000B79F7" w:rsidRDefault="000B79F7" w:rsidP="00515904">
      <w:pPr>
        <w:rPr>
          <w:rtl/>
          <w:lang w:eastAsia="he-IL"/>
        </w:rPr>
      </w:pPr>
    </w:p>
    <w:p w:rsidR="000B79F7" w:rsidRDefault="00515904" w:rsidP="0038541D">
      <w:pPr>
        <w:rPr>
          <w:rtl/>
          <w:lang w:eastAsia="he-IL"/>
        </w:rPr>
      </w:pPr>
      <w:bookmarkStart w:id="18839" w:name="_ETM_Q48_748134"/>
      <w:bookmarkEnd w:id="18839"/>
      <w:r>
        <w:rPr>
          <w:rFonts w:hint="cs"/>
          <w:rtl/>
          <w:lang w:eastAsia="he-IL"/>
        </w:rPr>
        <w:t>– – –</w:t>
      </w:r>
    </w:p>
    <w:p w:rsidR="000B79F7" w:rsidRDefault="000B79F7" w:rsidP="0038541D">
      <w:pPr>
        <w:rPr>
          <w:rtl/>
          <w:lang w:eastAsia="he-IL"/>
        </w:rPr>
      </w:pPr>
    </w:p>
    <w:p w:rsidR="000B79F7" w:rsidRDefault="000B79F7" w:rsidP="0038541D">
      <w:pPr>
        <w:pStyle w:val="af6"/>
        <w:keepNext/>
        <w:rPr>
          <w:rtl/>
        </w:rPr>
      </w:pPr>
      <w:bookmarkStart w:id="18840" w:name="_ETM_Q48_750027"/>
      <w:bookmarkStart w:id="18841" w:name="_ETM_Q48_750099"/>
      <w:bookmarkStart w:id="18842" w:name="_ETM_Q48_730252"/>
      <w:bookmarkStart w:id="18843" w:name="_ETM_Q48_730337"/>
      <w:bookmarkEnd w:id="18840"/>
      <w:bookmarkEnd w:id="18841"/>
      <w:bookmarkEnd w:id="18842"/>
      <w:bookmarkEnd w:id="18843"/>
      <w:r w:rsidRPr="000F109F">
        <w:rPr>
          <w:rStyle w:val="TagStyle"/>
          <w:rtl/>
        </w:rPr>
        <w:t xml:space="preserve">&lt;&lt; יור &gt;&gt; </w:t>
      </w:r>
      <w:r>
        <w:rPr>
          <w:rtl/>
        </w:rPr>
        <w:t>היו"ר יעקב מרגי:</w:t>
      </w:r>
      <w:r w:rsidRPr="000F109F">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rPr>
      </w:pPr>
      <w:r>
        <w:rPr>
          <w:rFonts w:hint="cs"/>
          <w:rtl/>
        </w:rPr>
        <w:t xml:space="preserve">אתם רוצים חמש דקות הפסקה?   </w:t>
      </w:r>
    </w:p>
    <w:p w:rsidR="000B79F7" w:rsidRDefault="000B79F7" w:rsidP="0038541D">
      <w:pPr>
        <w:rPr>
          <w:rtl/>
        </w:rPr>
      </w:pPr>
      <w:bookmarkStart w:id="18844" w:name="_ETM_Q49_186424"/>
      <w:bookmarkEnd w:id="18844"/>
    </w:p>
    <w:p w:rsidR="000B79F7" w:rsidRDefault="000B79F7" w:rsidP="0038541D">
      <w:pPr>
        <w:pStyle w:val="af5"/>
        <w:keepNext/>
        <w:rPr>
          <w:rtl/>
        </w:rPr>
      </w:pPr>
      <w:bookmarkStart w:id="18845" w:name="_ETM_Q49_186780"/>
      <w:bookmarkStart w:id="18846" w:name="_ETM_Q49_186817"/>
      <w:bookmarkStart w:id="18847" w:name="_ETM_Q49_186905"/>
      <w:bookmarkStart w:id="18848" w:name="ET_interruption_קר_אה_13"/>
      <w:bookmarkEnd w:id="18845"/>
      <w:bookmarkEnd w:id="18846"/>
      <w:bookmarkEnd w:id="18847"/>
      <w:r w:rsidRPr="005B67B8">
        <w:rPr>
          <w:rStyle w:val="TagStyle"/>
          <w:rtl/>
        </w:rPr>
        <w:t xml:space="preserve"> &lt;&lt; קריאה &gt;&gt; </w:t>
      </w:r>
      <w:r>
        <w:rPr>
          <w:rtl/>
        </w:rPr>
        <w:t>קריא</w:t>
      </w:r>
      <w:r>
        <w:rPr>
          <w:rFonts w:hint="cs"/>
          <w:rtl/>
        </w:rPr>
        <w:t>ות</w:t>
      </w:r>
      <w:r>
        <w:rPr>
          <w:rtl/>
        </w:rPr>
        <w:t>:</w:t>
      </w:r>
      <w:r w:rsidRPr="005B67B8">
        <w:rPr>
          <w:rStyle w:val="TagStyle"/>
          <w:rtl/>
        </w:rPr>
        <w:t xml:space="preserve"> &lt;&lt; קריאה &gt;&gt;</w:t>
      </w:r>
      <w:r>
        <w:rPr>
          <w:rtl/>
        </w:rPr>
        <w:t xml:space="preserve">   </w:t>
      </w:r>
      <w:bookmarkEnd w:id="18848"/>
    </w:p>
    <w:p w:rsidR="000B79F7" w:rsidRDefault="000B79F7" w:rsidP="00515904">
      <w:pPr>
        <w:rPr>
          <w:rtl/>
          <w:lang w:eastAsia="he-IL"/>
        </w:rPr>
      </w:pPr>
    </w:p>
    <w:p w:rsidR="000B79F7" w:rsidRDefault="000B79F7" w:rsidP="0038541D">
      <w:pPr>
        <w:rPr>
          <w:rtl/>
          <w:lang w:eastAsia="he-IL"/>
        </w:rPr>
      </w:pPr>
      <w:bookmarkStart w:id="18849" w:name="_ETM_Q49_185648"/>
      <w:bookmarkEnd w:id="18849"/>
      <w:r>
        <w:rPr>
          <w:rFonts w:hint="cs"/>
          <w:rtl/>
          <w:lang w:eastAsia="he-IL"/>
        </w:rPr>
        <w:t xml:space="preserve">כן. </w:t>
      </w:r>
      <w:bookmarkStart w:id="18850" w:name="_ETM_Q49_202574"/>
      <w:bookmarkEnd w:id="18850"/>
    </w:p>
    <w:p w:rsidR="000B79F7" w:rsidRDefault="000B79F7" w:rsidP="0038541D">
      <w:pPr>
        <w:rPr>
          <w:rtl/>
          <w:lang w:eastAsia="he-IL"/>
        </w:rPr>
      </w:pPr>
    </w:p>
    <w:p w:rsidR="000B79F7" w:rsidRDefault="000B79F7" w:rsidP="0038541D">
      <w:pPr>
        <w:pStyle w:val="af6"/>
        <w:keepNext/>
        <w:rPr>
          <w:rtl/>
        </w:rPr>
      </w:pPr>
      <w:bookmarkStart w:id="18851" w:name="_ETM_Q49_202769"/>
      <w:bookmarkStart w:id="18852" w:name="_ETM_Q49_202873"/>
      <w:bookmarkStart w:id="18853" w:name="_ETM_Q49_202941"/>
      <w:bookmarkEnd w:id="18851"/>
      <w:bookmarkEnd w:id="18852"/>
      <w:bookmarkEnd w:id="18853"/>
      <w:r w:rsidRPr="005B67B8">
        <w:rPr>
          <w:rStyle w:val="TagStyle"/>
          <w:rtl/>
        </w:rPr>
        <w:t xml:space="preserve"> &lt;&lt; יור &gt;&gt; </w:t>
      </w:r>
      <w:r>
        <w:rPr>
          <w:rtl/>
        </w:rPr>
        <w:t>היו"ר יעקב מרגי:</w:t>
      </w:r>
      <w:r w:rsidRPr="005B67B8">
        <w:rPr>
          <w:rStyle w:val="TagStyle"/>
          <w:rtl/>
        </w:rPr>
        <w:t xml:space="preserve"> &lt;&lt; יור &gt;&gt;</w:t>
      </w:r>
      <w:r>
        <w:rPr>
          <w:rtl/>
        </w:rPr>
        <w:t xml:space="preserve">   </w:t>
      </w:r>
    </w:p>
    <w:p w:rsidR="000B79F7" w:rsidRDefault="000B79F7" w:rsidP="00515904">
      <w:pPr>
        <w:rPr>
          <w:rtl/>
          <w:lang w:eastAsia="he-IL"/>
        </w:rPr>
      </w:pPr>
    </w:p>
    <w:p w:rsidR="000B79F7" w:rsidRPr="005B67B8" w:rsidRDefault="000B79F7" w:rsidP="0038541D">
      <w:pPr>
        <w:rPr>
          <w:rtl/>
          <w:lang w:eastAsia="he-IL"/>
        </w:rPr>
      </w:pPr>
      <w:r>
        <w:rPr>
          <w:rFonts w:hint="cs"/>
          <w:rtl/>
          <w:lang w:eastAsia="he-IL"/>
        </w:rPr>
        <w:t>ברשות המציעים, אני</w:t>
      </w:r>
      <w:bookmarkStart w:id="18854" w:name="_ETM_Q49_201722"/>
      <w:bookmarkEnd w:id="18854"/>
      <w:r>
        <w:rPr>
          <w:rFonts w:hint="cs"/>
          <w:rtl/>
          <w:lang w:eastAsia="he-IL"/>
        </w:rPr>
        <w:t xml:space="preserve"> יכול להביא את ההצעה לסדר-היום הבאה עכשיו. </w:t>
      </w:r>
    </w:p>
    <w:p w:rsidR="000B79F7" w:rsidRDefault="000B79F7" w:rsidP="0038541D">
      <w:pPr>
        <w:rPr>
          <w:rtl/>
        </w:rPr>
      </w:pPr>
    </w:p>
    <w:p w:rsidR="000B79F7" w:rsidRDefault="000B79F7" w:rsidP="0038541D">
      <w:pPr>
        <w:pStyle w:val="af5"/>
        <w:keepNext/>
        <w:rPr>
          <w:rtl/>
        </w:rPr>
      </w:pPr>
      <w:r w:rsidRPr="0066160A">
        <w:rPr>
          <w:rStyle w:val="TagStyle"/>
          <w:rtl/>
        </w:rPr>
        <w:t xml:space="preserve"> &lt;&lt; קריאה &gt;&gt; </w:t>
      </w:r>
      <w:r>
        <w:rPr>
          <w:rtl/>
        </w:rPr>
        <w:t>קטי קטרין שטרית (הליכוד):</w:t>
      </w:r>
      <w:r w:rsidRPr="0066160A">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rPr>
      </w:pPr>
      <w:r>
        <w:rPr>
          <w:rFonts w:hint="cs"/>
          <w:rtl/>
        </w:rPr>
        <w:t xml:space="preserve">לא. לא, אתה לא </w:t>
      </w:r>
      <w:bookmarkStart w:id="18855" w:name="_ETM_Q49_208448"/>
      <w:bookmarkEnd w:id="18855"/>
      <w:r>
        <w:rPr>
          <w:rFonts w:hint="cs"/>
          <w:rtl/>
        </w:rPr>
        <w:t xml:space="preserve">משנה את הסדר כבר. </w:t>
      </w:r>
    </w:p>
    <w:p w:rsidR="000B79F7" w:rsidRDefault="000B79F7" w:rsidP="0038541D">
      <w:pPr>
        <w:rPr>
          <w:rtl/>
        </w:rPr>
      </w:pPr>
    </w:p>
    <w:p w:rsidR="000B79F7" w:rsidRDefault="000B79F7" w:rsidP="0038541D">
      <w:pPr>
        <w:pStyle w:val="af6"/>
        <w:keepNext/>
        <w:rPr>
          <w:rtl/>
        </w:rPr>
      </w:pPr>
      <w:r w:rsidRPr="0066160A">
        <w:rPr>
          <w:rStyle w:val="TagStyle"/>
          <w:rtl/>
        </w:rPr>
        <w:t xml:space="preserve"> &lt;&lt; יור &gt;&gt; </w:t>
      </w:r>
      <w:r>
        <w:rPr>
          <w:rtl/>
        </w:rPr>
        <w:t>היו"ר יעקב מרגי:</w:t>
      </w:r>
      <w:r w:rsidRPr="0066160A">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rPr>
      </w:pPr>
      <w:r>
        <w:rPr>
          <w:rFonts w:hint="cs"/>
          <w:rtl/>
          <w:lang w:eastAsia="he-IL"/>
        </w:rPr>
        <w:t xml:space="preserve">תקשיבי, זו </w:t>
      </w:r>
      <w:r>
        <w:rPr>
          <w:rFonts w:hint="cs"/>
          <w:rtl/>
        </w:rPr>
        <w:t xml:space="preserve">לא תוכנית כבקשתך, יש סדר-יום. </w:t>
      </w:r>
      <w:bookmarkStart w:id="18856" w:name="_ETM_Q49_211991"/>
      <w:bookmarkEnd w:id="18856"/>
      <w:r>
        <w:rPr>
          <w:rFonts w:hint="cs"/>
          <w:rtl/>
        </w:rPr>
        <w:t xml:space="preserve">הם רוצים לבוא לקראתכם </w:t>
      </w:r>
      <w:r>
        <w:rPr>
          <w:rtl/>
        </w:rPr>
        <w:t>–</w:t>
      </w:r>
      <w:r>
        <w:rPr>
          <w:rFonts w:hint="cs"/>
          <w:rtl/>
        </w:rPr>
        <w:t xml:space="preserve"> ואת, יש לך עוד דרישות.</w:t>
      </w:r>
    </w:p>
    <w:p w:rsidR="000B79F7" w:rsidRDefault="000B79F7" w:rsidP="0038541D">
      <w:pPr>
        <w:rPr>
          <w:rtl/>
        </w:rPr>
      </w:pPr>
    </w:p>
    <w:p w:rsidR="000B79F7" w:rsidRDefault="000B79F7" w:rsidP="0038541D">
      <w:pPr>
        <w:pStyle w:val="af5"/>
        <w:keepNext/>
        <w:rPr>
          <w:rtl/>
        </w:rPr>
      </w:pPr>
      <w:r w:rsidRPr="0066160A">
        <w:rPr>
          <w:rStyle w:val="TagStyle"/>
          <w:rtl/>
        </w:rPr>
        <w:t xml:space="preserve"> &lt;&lt; קריאה &gt;&gt; </w:t>
      </w:r>
      <w:r>
        <w:rPr>
          <w:rtl/>
        </w:rPr>
        <w:t>קטי קטרין שטרית (הליכוד):</w:t>
      </w:r>
      <w:r w:rsidRPr="0066160A">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rPr>
      </w:pPr>
      <w:r>
        <w:rPr>
          <w:rFonts w:hint="cs"/>
          <w:rtl/>
        </w:rPr>
        <w:t xml:space="preserve">כן. </w:t>
      </w:r>
      <w:bookmarkStart w:id="18857" w:name="_ETM_Q49_219733"/>
      <w:bookmarkEnd w:id="18857"/>
      <w:r>
        <w:rPr>
          <w:rFonts w:hint="cs"/>
          <w:rtl/>
        </w:rPr>
        <w:t xml:space="preserve">איך </w:t>
      </w:r>
      <w:r w:rsidR="00515904">
        <w:rPr>
          <w:rFonts w:hint="cs"/>
          <w:rtl/>
        </w:rPr>
        <w:t>– – –</w:t>
      </w:r>
      <w:r>
        <w:rPr>
          <w:rFonts w:hint="cs"/>
          <w:rtl/>
        </w:rPr>
        <w:t xml:space="preserve"> את זה, איך </w:t>
      </w:r>
      <w:r w:rsidR="00515904">
        <w:rPr>
          <w:rFonts w:hint="cs"/>
          <w:rtl/>
        </w:rPr>
        <w:t>– – –</w:t>
      </w:r>
      <w:r>
        <w:rPr>
          <w:rFonts w:hint="cs"/>
          <w:rtl/>
        </w:rPr>
        <w:t xml:space="preserve"> </w:t>
      </w:r>
    </w:p>
    <w:p w:rsidR="000B79F7" w:rsidRDefault="000B79F7" w:rsidP="0038541D">
      <w:pPr>
        <w:rPr>
          <w:rtl/>
        </w:rPr>
      </w:pPr>
    </w:p>
    <w:p w:rsidR="000B79F7" w:rsidRDefault="000B79F7" w:rsidP="0038541D">
      <w:pPr>
        <w:pStyle w:val="af6"/>
        <w:keepNext/>
        <w:rPr>
          <w:rtl/>
        </w:rPr>
      </w:pPr>
      <w:r w:rsidRPr="0066160A">
        <w:rPr>
          <w:rStyle w:val="TagStyle"/>
          <w:rtl/>
        </w:rPr>
        <w:t xml:space="preserve"> &lt;&lt; יור &gt;&gt; </w:t>
      </w:r>
      <w:r>
        <w:rPr>
          <w:rtl/>
        </w:rPr>
        <w:t>היו"ר יעקב מרגי:</w:t>
      </w:r>
      <w:r w:rsidRPr="0066160A">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rPr>
      </w:pPr>
      <w:r>
        <w:rPr>
          <w:rFonts w:hint="cs"/>
          <w:rtl/>
        </w:rPr>
        <w:t xml:space="preserve">אין בעיה. אופיר. אני משתגע מכם. אופיר, נא </w:t>
      </w:r>
      <w:bookmarkStart w:id="18858" w:name="_ETM_Q49_231891"/>
      <w:bookmarkEnd w:id="18858"/>
      <w:r>
        <w:rPr>
          <w:rFonts w:hint="cs"/>
          <w:rtl/>
        </w:rPr>
        <w:t>לעלות. סליחה, יואב קיש. בוא, סליחה. אתה ממילא הולך</w:t>
      </w:r>
      <w:bookmarkStart w:id="18859" w:name="_ETM_Q49_237939"/>
      <w:bookmarkEnd w:id="18859"/>
      <w:r>
        <w:rPr>
          <w:rFonts w:hint="cs"/>
          <w:rtl/>
        </w:rPr>
        <w:t xml:space="preserve"> לדבר עשר דקות, בעשר דקות תמצאו את הזמן. בבקשה. תעלה,</w:t>
      </w:r>
      <w:bookmarkStart w:id="18860" w:name="_ETM_Q49_243321"/>
      <w:bookmarkEnd w:id="18860"/>
      <w:r>
        <w:rPr>
          <w:rFonts w:hint="cs"/>
          <w:rtl/>
        </w:rPr>
        <w:t xml:space="preserve"> תציג את ההצעה לסדר-היום. </w:t>
      </w:r>
      <w:bookmarkStart w:id="18861" w:name="_ETM_Q49_242338"/>
      <w:bookmarkEnd w:id="18861"/>
    </w:p>
    <w:p w:rsidR="000B79F7" w:rsidRDefault="000B79F7" w:rsidP="0038541D">
      <w:pPr>
        <w:rPr>
          <w:rtl/>
        </w:rPr>
      </w:pPr>
    </w:p>
    <w:p w:rsidR="000B79F7" w:rsidRDefault="000B79F7" w:rsidP="0038541D">
      <w:pPr>
        <w:rPr>
          <w:rtl/>
        </w:rPr>
      </w:pPr>
      <w:bookmarkStart w:id="18862" w:name="_ETM_Q49_242555"/>
      <w:bookmarkStart w:id="18863" w:name="_ETM_Q49_242584"/>
      <w:bookmarkStart w:id="18864" w:name="_ETM_Q49_242673"/>
      <w:bookmarkEnd w:id="18862"/>
      <w:bookmarkEnd w:id="18863"/>
      <w:bookmarkEnd w:id="18864"/>
      <w:r>
        <w:rPr>
          <w:rFonts w:hint="cs"/>
          <w:rtl/>
        </w:rPr>
        <w:t xml:space="preserve">אנחנו חוזרים לסעיף בסדר-היום </w:t>
      </w:r>
      <w:r>
        <w:rPr>
          <w:rFonts w:hint="eastAsia"/>
          <w:rtl/>
        </w:rPr>
        <w:t>–</w:t>
      </w:r>
      <w:r>
        <w:rPr>
          <w:rFonts w:hint="cs"/>
          <w:rtl/>
        </w:rPr>
        <w:t xml:space="preserve"> הצעה לסדר</w:t>
      </w:r>
      <w:bookmarkStart w:id="18865" w:name="_ETM_Q49_247424"/>
      <w:bookmarkEnd w:id="18865"/>
      <w:r>
        <w:rPr>
          <w:rFonts w:hint="cs"/>
          <w:rtl/>
        </w:rPr>
        <w:t xml:space="preserve">-היום בנושא: </w:t>
      </w:r>
      <w:r>
        <w:rPr>
          <w:rtl/>
        </w:rPr>
        <w:t>הצורך בהקמת ועדת חקירה פרלמנטרית בעניין סרסור בסוהרות ובחיילות חובה על</w:t>
      </w:r>
      <w:r>
        <w:rPr>
          <w:rFonts w:hint="cs"/>
          <w:rtl/>
        </w:rPr>
        <w:t xml:space="preserve"> </w:t>
      </w:r>
      <w:r>
        <w:rPr>
          <w:rtl/>
        </w:rPr>
        <w:t>ידי מפקדים בשירות בתי</w:t>
      </w:r>
      <w:r>
        <w:rPr>
          <w:rFonts w:hint="cs"/>
          <w:rtl/>
        </w:rPr>
        <w:t xml:space="preserve"> </w:t>
      </w:r>
      <w:r>
        <w:rPr>
          <w:rtl/>
        </w:rPr>
        <w:t>הסוהר</w:t>
      </w:r>
      <w:r>
        <w:rPr>
          <w:rFonts w:hint="cs"/>
          <w:rtl/>
        </w:rPr>
        <w:t>.</w:t>
      </w:r>
      <w:bookmarkStart w:id="18866" w:name="_ETM_Q49_250718"/>
      <w:bookmarkStart w:id="18867" w:name="_ETM_Q49_250833"/>
      <w:bookmarkStart w:id="18868" w:name="_ETM_Q49_250893"/>
      <w:bookmarkStart w:id="18869" w:name="_ETM_Q49_251006"/>
      <w:bookmarkEnd w:id="18866"/>
      <w:bookmarkEnd w:id="18867"/>
      <w:bookmarkEnd w:id="18868"/>
      <w:bookmarkEnd w:id="18869"/>
      <w:r>
        <w:rPr>
          <w:rFonts w:hint="cs"/>
          <w:rtl/>
        </w:rPr>
        <w:t xml:space="preserve"> בבקשה, אדוני, עשר דקות לרשותך. </w:t>
      </w:r>
    </w:p>
    <w:p w:rsidR="000B79F7" w:rsidRDefault="000B79F7" w:rsidP="0038541D">
      <w:pPr>
        <w:rPr>
          <w:rtl/>
        </w:rPr>
      </w:pPr>
    </w:p>
    <w:p w:rsidR="000B79F7" w:rsidRDefault="00A17E9E" w:rsidP="00A17E9E">
      <w:pPr>
        <w:pStyle w:val="a4"/>
        <w:rPr>
          <w:rtl/>
        </w:rPr>
      </w:pPr>
      <w:bookmarkStart w:id="18870" w:name="ET_speaker_5793_1676"/>
      <w:r w:rsidRPr="00A17E9E">
        <w:rPr>
          <w:rStyle w:val="TagStyle"/>
          <w:rtl/>
        </w:rPr>
        <w:t xml:space="preserve"> &lt;&lt; דובר &gt;&gt;</w:t>
      </w:r>
      <w:r w:rsidR="000B79F7" w:rsidRPr="0066160A">
        <w:rPr>
          <w:rStyle w:val="TagStyle"/>
          <w:rtl/>
        </w:rPr>
        <w:t xml:space="preserve"> </w:t>
      </w:r>
      <w:bookmarkStart w:id="18871" w:name="_Toc107991228"/>
      <w:bookmarkStart w:id="18872" w:name="_Toc108352109"/>
      <w:r w:rsidR="000B79F7">
        <w:rPr>
          <w:rtl/>
        </w:rPr>
        <w:t>אופיר סופר (הציונות הדתית):</w:t>
      </w:r>
      <w:bookmarkEnd w:id="18871"/>
      <w:bookmarkEnd w:id="18872"/>
      <w:r w:rsidR="000B79F7" w:rsidRPr="0066160A">
        <w:rPr>
          <w:rStyle w:val="TagStyle"/>
          <w:rtl/>
        </w:rPr>
        <w:t xml:space="preserve"> </w:t>
      </w:r>
      <w:r w:rsidRPr="00A17E9E">
        <w:rPr>
          <w:rStyle w:val="TagStyle"/>
          <w:rtl/>
        </w:rPr>
        <w:t>&lt;&lt; דובר &gt;&gt;</w:t>
      </w:r>
      <w:bookmarkEnd w:id="18870"/>
      <w:r w:rsidRPr="00A17E9E">
        <w:rPr>
          <w:rStyle w:val="TagStyle"/>
          <w:rtl/>
        </w:rPr>
        <w:t xml:space="preserve"> </w:t>
      </w:r>
      <w:r w:rsidR="000B79F7">
        <w:rPr>
          <w:rtl/>
        </w:rPr>
        <w:t xml:space="preserve">   </w:t>
      </w:r>
    </w:p>
    <w:p w:rsidR="000B79F7" w:rsidRDefault="000B79F7" w:rsidP="00515904">
      <w:pPr>
        <w:rPr>
          <w:rtl/>
        </w:rPr>
      </w:pPr>
    </w:p>
    <w:p w:rsidR="000B79F7" w:rsidRDefault="000B79F7" w:rsidP="0038541D">
      <w:pPr>
        <w:rPr>
          <w:rtl/>
        </w:rPr>
      </w:pPr>
      <w:bookmarkStart w:id="18873" w:name="_ETM_Q49_255300"/>
      <w:bookmarkStart w:id="18874" w:name="_ETM_Q49_255443"/>
      <w:bookmarkStart w:id="18875" w:name="_ETM_Q49_183090"/>
      <w:bookmarkEnd w:id="18873"/>
      <w:bookmarkEnd w:id="18874"/>
      <w:bookmarkEnd w:id="18875"/>
      <w:r>
        <w:rPr>
          <w:rFonts w:hint="cs"/>
          <w:rtl/>
        </w:rPr>
        <w:t>אדוני היו</w:t>
      </w:r>
      <w:r w:rsidRPr="00804088">
        <w:rPr>
          <w:rtl/>
        </w:rPr>
        <w:t>שב-ראש</w:t>
      </w:r>
      <w:r>
        <w:rPr>
          <w:rFonts w:hint="cs"/>
          <w:rtl/>
        </w:rPr>
        <w:t>,</w:t>
      </w:r>
      <w:r w:rsidRPr="00804088">
        <w:rPr>
          <w:rtl/>
        </w:rPr>
        <w:t xml:space="preserve"> </w:t>
      </w:r>
      <w:bookmarkStart w:id="18876" w:name="_ETM_Q49_258170"/>
      <w:bookmarkEnd w:id="18876"/>
      <w:r w:rsidRPr="00804088">
        <w:rPr>
          <w:rtl/>
        </w:rPr>
        <w:t xml:space="preserve">חבריי </w:t>
      </w:r>
      <w:bookmarkStart w:id="18877" w:name="_ETM_Q49_258620"/>
      <w:bookmarkEnd w:id="18877"/>
      <w:r w:rsidRPr="00804088">
        <w:rPr>
          <w:rtl/>
        </w:rPr>
        <w:t xml:space="preserve">חברי </w:t>
      </w:r>
      <w:bookmarkStart w:id="18878" w:name="_ETM_Q49_258950"/>
      <w:bookmarkEnd w:id="18878"/>
      <w:r w:rsidRPr="00804088">
        <w:rPr>
          <w:rtl/>
        </w:rPr>
        <w:t>הכנסת</w:t>
      </w:r>
      <w:r>
        <w:rPr>
          <w:rFonts w:hint="cs"/>
          <w:rtl/>
        </w:rPr>
        <w:t>,</w:t>
      </w:r>
      <w:r w:rsidRPr="00804088">
        <w:rPr>
          <w:rtl/>
        </w:rPr>
        <w:t xml:space="preserve"> </w:t>
      </w:r>
      <w:bookmarkStart w:id="18879" w:name="_ETM_Q49_259880"/>
      <w:bookmarkEnd w:id="18879"/>
      <w:r w:rsidRPr="00804088">
        <w:rPr>
          <w:rtl/>
        </w:rPr>
        <w:t xml:space="preserve">חבריי </w:t>
      </w:r>
      <w:bookmarkStart w:id="18880" w:name="_ETM_Q49_260360"/>
      <w:bookmarkEnd w:id="18880"/>
      <w:r w:rsidRPr="00804088">
        <w:rPr>
          <w:rtl/>
        </w:rPr>
        <w:t>השרים</w:t>
      </w:r>
      <w:r>
        <w:rPr>
          <w:rFonts w:hint="cs"/>
          <w:rtl/>
        </w:rPr>
        <w:t xml:space="preserve">, מי </w:t>
      </w:r>
      <w:bookmarkStart w:id="18881" w:name="_ETM_Q49_262533"/>
      <w:bookmarkEnd w:id="18881"/>
      <w:r>
        <w:rPr>
          <w:rFonts w:hint="cs"/>
          <w:rtl/>
        </w:rPr>
        <w:t xml:space="preserve">שנמצא פה, לא נראה לי שיש כאן מישהו. </w:t>
      </w:r>
      <w:bookmarkStart w:id="18882" w:name="_ETM_Q49_260870"/>
      <w:bookmarkStart w:id="18883" w:name="_ETM_Q49_261410"/>
      <w:bookmarkStart w:id="18884" w:name="_ETM_Q49_262120"/>
      <w:bookmarkStart w:id="18885" w:name="_ETM_Q49_262209"/>
      <w:bookmarkStart w:id="18886" w:name="_ETM_Q49_262420"/>
      <w:bookmarkStart w:id="18887" w:name="_ETM_Q49_262540"/>
      <w:bookmarkStart w:id="18888" w:name="_ETM_Q49_262780"/>
      <w:bookmarkStart w:id="18889" w:name="_ETM_Q49_262959"/>
      <w:bookmarkStart w:id="18890" w:name="_ETM_Q49_264909"/>
      <w:bookmarkEnd w:id="18882"/>
      <w:bookmarkEnd w:id="18883"/>
      <w:bookmarkEnd w:id="18884"/>
      <w:bookmarkEnd w:id="18885"/>
      <w:bookmarkEnd w:id="18886"/>
      <w:bookmarkEnd w:id="18887"/>
      <w:bookmarkEnd w:id="18888"/>
      <w:bookmarkEnd w:id="18889"/>
      <w:bookmarkEnd w:id="18890"/>
    </w:p>
    <w:p w:rsidR="000B79F7" w:rsidRDefault="000B79F7" w:rsidP="0038541D">
      <w:pPr>
        <w:ind w:firstLine="0"/>
        <w:rPr>
          <w:rtl/>
        </w:rPr>
      </w:pPr>
      <w:bookmarkStart w:id="18891" w:name="_ETM_Q49_265860"/>
      <w:bookmarkStart w:id="18892" w:name="_ETM_Q49_266012"/>
      <w:bookmarkStart w:id="18893" w:name="_ETM_Q49_266109"/>
      <w:bookmarkStart w:id="18894" w:name="_ETM_Q49_266150"/>
      <w:bookmarkEnd w:id="18891"/>
      <w:bookmarkEnd w:id="18892"/>
      <w:bookmarkEnd w:id="18893"/>
      <w:bookmarkEnd w:id="18894"/>
    </w:p>
    <w:p w:rsidR="000B79F7" w:rsidRDefault="000B79F7" w:rsidP="0038541D">
      <w:pPr>
        <w:pStyle w:val="af6"/>
        <w:keepNext/>
        <w:rPr>
          <w:rtl/>
        </w:rPr>
      </w:pPr>
      <w:r w:rsidRPr="005B67B8">
        <w:rPr>
          <w:rStyle w:val="TagStyle"/>
          <w:rtl/>
        </w:rPr>
        <w:t xml:space="preserve"> &lt;&lt; יור &gt;&gt; </w:t>
      </w:r>
      <w:r>
        <w:rPr>
          <w:rtl/>
        </w:rPr>
        <w:t>היו"ר יעקב מרגי:</w:t>
      </w:r>
      <w:r w:rsidRPr="005B67B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יש שר. </w:t>
      </w:r>
      <w:bookmarkStart w:id="18895" w:name="_ETM_Q49_262631"/>
      <w:bookmarkStart w:id="18896" w:name="_ETM_Q49_262952"/>
      <w:bookmarkEnd w:id="18895"/>
      <w:bookmarkEnd w:id="18896"/>
    </w:p>
    <w:p w:rsidR="000B79F7" w:rsidRDefault="000B79F7" w:rsidP="0038541D">
      <w:pPr>
        <w:rPr>
          <w:rtl/>
          <w:lang w:eastAsia="he-IL"/>
        </w:rPr>
      </w:pPr>
      <w:bookmarkStart w:id="18897" w:name="_ETM_Q49_263059"/>
      <w:bookmarkEnd w:id="18897"/>
    </w:p>
    <w:p w:rsidR="000B79F7" w:rsidRDefault="000B79F7" w:rsidP="0038541D">
      <w:pPr>
        <w:pStyle w:val="-"/>
        <w:keepNext/>
        <w:rPr>
          <w:rtl/>
        </w:rPr>
      </w:pPr>
      <w:bookmarkStart w:id="18898" w:name="_ETM_Q49_263096"/>
      <w:bookmarkStart w:id="18899" w:name="_ETM_Q49_263198"/>
      <w:bookmarkStart w:id="18900" w:name="ET_speakercontinue_5793_19"/>
      <w:bookmarkEnd w:id="18898"/>
      <w:bookmarkEnd w:id="18899"/>
      <w:r w:rsidRPr="005B67B8">
        <w:rPr>
          <w:rStyle w:val="TagStyle"/>
          <w:rtl/>
        </w:rPr>
        <w:t xml:space="preserve"> &lt;&lt; דובר_המשך &gt;&gt; </w:t>
      </w:r>
      <w:r>
        <w:rPr>
          <w:rtl/>
        </w:rPr>
        <w:t>אופיר סופר (הציונות הדתית):</w:t>
      </w:r>
      <w:r w:rsidRPr="005B67B8">
        <w:rPr>
          <w:rStyle w:val="TagStyle"/>
          <w:rtl/>
        </w:rPr>
        <w:t xml:space="preserve"> &lt;&lt; דובר_המשך &gt;&gt;</w:t>
      </w:r>
      <w:r>
        <w:rPr>
          <w:rtl/>
        </w:rPr>
        <w:t xml:space="preserve">   </w:t>
      </w:r>
      <w:bookmarkEnd w:id="18900"/>
    </w:p>
    <w:p w:rsidR="000B79F7" w:rsidRDefault="000B79F7" w:rsidP="00515904">
      <w:pPr>
        <w:rPr>
          <w:rtl/>
          <w:lang w:eastAsia="he-IL"/>
        </w:rPr>
      </w:pPr>
    </w:p>
    <w:p w:rsidR="000B79F7" w:rsidRDefault="000B79F7" w:rsidP="00B54ABF">
      <w:pPr>
        <w:rPr>
          <w:rtl/>
        </w:rPr>
      </w:pPr>
      <w:bookmarkStart w:id="18901" w:name="_ETM_Q49_264227"/>
      <w:bookmarkEnd w:id="18901"/>
      <w:r>
        <w:rPr>
          <w:rFonts w:hint="cs"/>
          <w:rtl/>
          <w:lang w:eastAsia="he-IL"/>
        </w:rPr>
        <w:t xml:space="preserve">סליחה. לא ראיתי. סליחה. </w:t>
      </w:r>
      <w:bookmarkStart w:id="18902" w:name="_ETM_Q49_266195"/>
      <w:bookmarkStart w:id="18903" w:name="_ETM_Q49_266334"/>
      <w:bookmarkStart w:id="18904" w:name="_ETM_Q49_266420"/>
      <w:bookmarkStart w:id="18905" w:name="_ETM_Q49_266501"/>
      <w:bookmarkStart w:id="18906" w:name="_ETM_Q49_265240"/>
      <w:bookmarkStart w:id="18907" w:name="_ETM_Q49_265479"/>
      <w:bookmarkStart w:id="18908" w:name="_ETM_Q49_265869"/>
      <w:bookmarkStart w:id="18909" w:name="_ETM_Q49_265990"/>
      <w:bookmarkStart w:id="18910" w:name="_ETM_Q49_266560"/>
      <w:bookmarkStart w:id="18911" w:name="_ETM_Q49_267900"/>
      <w:bookmarkStart w:id="18912" w:name="_ETM_Q49_268530"/>
      <w:bookmarkStart w:id="18913" w:name="_ETM_Q49_273271"/>
      <w:bookmarkStart w:id="18914" w:name="_ETM_Q49_273413"/>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r>
        <w:rPr>
          <w:rFonts w:hint="cs"/>
          <w:rtl/>
        </w:rPr>
        <w:t xml:space="preserve">פרשיית </w:t>
      </w:r>
      <w:r>
        <w:rPr>
          <w:rtl/>
        </w:rPr>
        <w:t>הסו</w:t>
      </w:r>
      <w:r>
        <w:rPr>
          <w:rFonts w:hint="cs"/>
          <w:rtl/>
        </w:rPr>
        <w:t>ה</w:t>
      </w:r>
      <w:r w:rsidRPr="00804088">
        <w:rPr>
          <w:rtl/>
        </w:rPr>
        <w:t>רות</w:t>
      </w:r>
      <w:bookmarkStart w:id="18915" w:name="_ETM_Q49_272459"/>
      <w:bookmarkStart w:id="18916" w:name="_ETM_Q49_273330"/>
      <w:bookmarkEnd w:id="18915"/>
      <w:bookmarkEnd w:id="18916"/>
      <w:r w:rsidRPr="00804088">
        <w:rPr>
          <w:rtl/>
        </w:rPr>
        <w:t xml:space="preserve"> </w:t>
      </w:r>
      <w:bookmarkStart w:id="18917" w:name="_ETM_Q49_274719"/>
      <w:bookmarkEnd w:id="18917"/>
      <w:r>
        <w:rPr>
          <w:rFonts w:hint="cs"/>
          <w:rtl/>
        </w:rPr>
        <w:t xml:space="preserve">– </w:t>
      </w:r>
      <w:bookmarkStart w:id="18918" w:name="_ETM_Q49_284562"/>
      <w:bookmarkEnd w:id="18918"/>
      <w:r w:rsidRPr="00804088">
        <w:rPr>
          <w:rtl/>
        </w:rPr>
        <w:t xml:space="preserve">השימוש </w:t>
      </w:r>
      <w:bookmarkStart w:id="18919" w:name="_ETM_Q49_275469"/>
      <w:bookmarkEnd w:id="18919"/>
      <w:r w:rsidRPr="00804088">
        <w:rPr>
          <w:rtl/>
        </w:rPr>
        <w:t>ב</w:t>
      </w:r>
      <w:r>
        <w:rPr>
          <w:rFonts w:hint="cs"/>
          <w:rtl/>
        </w:rPr>
        <w:t xml:space="preserve">סוהרות, </w:t>
      </w:r>
      <w:bookmarkStart w:id="18920" w:name="_ETM_Q49_277080"/>
      <w:bookmarkEnd w:id="18920"/>
      <w:r w:rsidRPr="00804088">
        <w:rPr>
          <w:rtl/>
        </w:rPr>
        <w:t>בעיניי</w:t>
      </w:r>
      <w:r>
        <w:rPr>
          <w:rFonts w:hint="cs"/>
          <w:rtl/>
        </w:rPr>
        <w:t>,</w:t>
      </w:r>
      <w:r w:rsidRPr="00804088">
        <w:rPr>
          <w:rtl/>
        </w:rPr>
        <w:t xml:space="preserve"> </w:t>
      </w:r>
      <w:bookmarkStart w:id="18921" w:name="_ETM_Q49_278399"/>
      <w:bookmarkEnd w:id="18921"/>
      <w:r w:rsidRPr="00804088">
        <w:rPr>
          <w:rtl/>
        </w:rPr>
        <w:t xml:space="preserve">אדוני </w:t>
      </w:r>
      <w:bookmarkStart w:id="18922" w:name="_ETM_Q49_278789"/>
      <w:bookmarkEnd w:id="18922"/>
      <w:r w:rsidRPr="00804088">
        <w:rPr>
          <w:rtl/>
        </w:rPr>
        <w:t>השר</w:t>
      </w:r>
      <w:r>
        <w:rPr>
          <w:rFonts w:hint="cs"/>
          <w:rtl/>
        </w:rPr>
        <w:t>,</w:t>
      </w:r>
      <w:r w:rsidRPr="00804088">
        <w:rPr>
          <w:rtl/>
        </w:rPr>
        <w:t xml:space="preserve"> </w:t>
      </w:r>
      <w:bookmarkStart w:id="18923" w:name="_ETM_Q49_279970"/>
      <w:bookmarkEnd w:id="18923"/>
      <w:r w:rsidRPr="00804088">
        <w:rPr>
          <w:rtl/>
        </w:rPr>
        <w:t xml:space="preserve">יצר </w:t>
      </w:r>
      <w:bookmarkStart w:id="18924" w:name="_ETM_Q49_280480"/>
      <w:bookmarkEnd w:id="18924"/>
      <w:r w:rsidRPr="00804088">
        <w:rPr>
          <w:rtl/>
        </w:rPr>
        <w:t xml:space="preserve">את </w:t>
      </w:r>
      <w:bookmarkStart w:id="18925" w:name="_ETM_Q49_280630"/>
      <w:bookmarkEnd w:id="18925"/>
      <w:r w:rsidRPr="00804088">
        <w:rPr>
          <w:rtl/>
        </w:rPr>
        <w:t xml:space="preserve">התרבות </w:t>
      </w:r>
      <w:bookmarkStart w:id="18926" w:name="_ETM_Q49_281230"/>
      <w:bookmarkEnd w:id="18926"/>
      <w:r w:rsidRPr="00804088">
        <w:rPr>
          <w:rtl/>
        </w:rPr>
        <w:t xml:space="preserve">הארגונית </w:t>
      </w:r>
      <w:bookmarkStart w:id="18927" w:name="_ETM_Q49_282580"/>
      <w:bookmarkEnd w:id="18927"/>
      <w:r w:rsidRPr="00804088">
        <w:rPr>
          <w:rtl/>
        </w:rPr>
        <w:t xml:space="preserve">שהביאה </w:t>
      </w:r>
      <w:bookmarkStart w:id="18928" w:name="_ETM_Q49_283240"/>
      <w:bookmarkEnd w:id="18928"/>
      <w:r>
        <w:rPr>
          <w:rFonts w:hint="cs"/>
          <w:rtl/>
        </w:rPr>
        <w:t xml:space="preserve">אותנו </w:t>
      </w:r>
      <w:bookmarkStart w:id="18929" w:name="_ETM_Q49_284020"/>
      <w:bookmarkEnd w:id="18929"/>
      <w:r w:rsidRPr="00804088">
        <w:rPr>
          <w:rtl/>
        </w:rPr>
        <w:t xml:space="preserve">לבריחה </w:t>
      </w:r>
      <w:bookmarkStart w:id="18930" w:name="_ETM_Q49_285069"/>
      <w:bookmarkEnd w:id="18930"/>
      <w:r w:rsidRPr="00804088">
        <w:rPr>
          <w:rtl/>
        </w:rPr>
        <w:t xml:space="preserve">מכלא </w:t>
      </w:r>
      <w:bookmarkStart w:id="18931" w:name="_ETM_Q49_285850"/>
      <w:bookmarkEnd w:id="18931"/>
      <w:r w:rsidRPr="00804088">
        <w:rPr>
          <w:rtl/>
        </w:rPr>
        <w:t>גלבוע</w:t>
      </w:r>
      <w:r>
        <w:rPr>
          <w:rFonts w:hint="cs"/>
          <w:rtl/>
        </w:rPr>
        <w:t>.</w:t>
      </w:r>
      <w:r w:rsidRPr="00804088">
        <w:rPr>
          <w:rtl/>
        </w:rPr>
        <w:t xml:space="preserve"> </w:t>
      </w:r>
      <w:bookmarkStart w:id="18932" w:name="_ETM_Q49_287630"/>
      <w:bookmarkEnd w:id="18932"/>
      <w:r w:rsidRPr="00804088">
        <w:rPr>
          <w:rtl/>
        </w:rPr>
        <w:t xml:space="preserve">אני </w:t>
      </w:r>
      <w:bookmarkStart w:id="18933" w:name="_ETM_Q49_287990"/>
      <w:bookmarkEnd w:id="18933"/>
      <w:r w:rsidRPr="00804088">
        <w:rPr>
          <w:rtl/>
        </w:rPr>
        <w:t xml:space="preserve">לא </w:t>
      </w:r>
      <w:bookmarkStart w:id="18934" w:name="_ETM_Q49_288259"/>
      <w:bookmarkEnd w:id="18934"/>
      <w:r>
        <w:rPr>
          <w:rFonts w:hint="cs"/>
          <w:rtl/>
        </w:rPr>
        <w:t xml:space="preserve">רואה אפשרות לנתק </w:t>
      </w:r>
      <w:bookmarkStart w:id="18935" w:name="_ETM_Q49_289957"/>
      <w:bookmarkStart w:id="18936" w:name="_ETM_Q49_288749"/>
      <w:bookmarkStart w:id="18937" w:name="_ETM_Q49_289299"/>
      <w:bookmarkStart w:id="18938" w:name="_ETM_Q49_290200"/>
      <w:bookmarkEnd w:id="18935"/>
      <w:bookmarkEnd w:id="18936"/>
      <w:bookmarkEnd w:id="18937"/>
      <w:bookmarkEnd w:id="18938"/>
      <w:r w:rsidRPr="00804088">
        <w:rPr>
          <w:rtl/>
        </w:rPr>
        <w:t xml:space="preserve">בין </w:t>
      </w:r>
      <w:bookmarkStart w:id="18939" w:name="_ETM_Q49_290950"/>
      <w:bookmarkEnd w:id="18939"/>
      <w:r w:rsidRPr="00804088">
        <w:rPr>
          <w:rtl/>
        </w:rPr>
        <w:t xml:space="preserve">פרשיות </w:t>
      </w:r>
      <w:bookmarkStart w:id="18940" w:name="_ETM_Q49_291580"/>
      <w:bookmarkEnd w:id="18940"/>
      <w:r w:rsidRPr="00804088">
        <w:rPr>
          <w:rtl/>
        </w:rPr>
        <w:t>הסו</w:t>
      </w:r>
      <w:r>
        <w:rPr>
          <w:rFonts w:hint="cs"/>
          <w:rtl/>
        </w:rPr>
        <w:t>ה</w:t>
      </w:r>
      <w:r w:rsidRPr="00804088">
        <w:rPr>
          <w:rtl/>
        </w:rPr>
        <w:t xml:space="preserve">רות </w:t>
      </w:r>
      <w:bookmarkStart w:id="18941" w:name="_ETM_Q49_292649"/>
      <w:bookmarkEnd w:id="18941"/>
      <w:r w:rsidRPr="00804088">
        <w:rPr>
          <w:rtl/>
        </w:rPr>
        <w:t>ל</w:t>
      </w:r>
      <w:bookmarkStart w:id="18942" w:name="_ETM_Q49_292799"/>
      <w:bookmarkEnd w:id="18942"/>
      <w:r w:rsidRPr="00804088">
        <w:rPr>
          <w:rtl/>
        </w:rPr>
        <w:t xml:space="preserve">בריחה </w:t>
      </w:r>
      <w:bookmarkStart w:id="18943" w:name="_ETM_Q49_293219"/>
      <w:bookmarkEnd w:id="18943"/>
      <w:r w:rsidRPr="00804088">
        <w:rPr>
          <w:rtl/>
        </w:rPr>
        <w:t xml:space="preserve">מכלא </w:t>
      </w:r>
      <w:bookmarkStart w:id="18944" w:name="_ETM_Q49_293639"/>
      <w:bookmarkEnd w:id="18944"/>
      <w:r w:rsidRPr="00804088">
        <w:rPr>
          <w:rtl/>
        </w:rPr>
        <w:t>גלבוע</w:t>
      </w:r>
      <w:r>
        <w:rPr>
          <w:rFonts w:hint="cs"/>
          <w:rtl/>
        </w:rPr>
        <w:t xml:space="preserve">. </w:t>
      </w:r>
      <w:bookmarkStart w:id="18945" w:name="_ETM_Q49_300158"/>
      <w:bookmarkStart w:id="18946" w:name="_ETM_Q49_300337"/>
      <w:bookmarkStart w:id="18947" w:name="_ETM_Q49_300452"/>
      <w:bookmarkStart w:id="18948" w:name="_ETM_Q49_300675"/>
      <w:bookmarkStart w:id="18949" w:name="_ETM_Q49_295450"/>
      <w:bookmarkEnd w:id="18945"/>
      <w:bookmarkEnd w:id="18946"/>
      <w:bookmarkEnd w:id="18947"/>
      <w:bookmarkEnd w:id="18948"/>
      <w:bookmarkEnd w:id="18949"/>
      <w:r w:rsidRPr="00804088">
        <w:rPr>
          <w:rtl/>
        </w:rPr>
        <w:t xml:space="preserve">חבריי </w:t>
      </w:r>
      <w:bookmarkStart w:id="18950" w:name="_ETM_Q49_295930"/>
      <w:bookmarkEnd w:id="18950"/>
      <w:r w:rsidRPr="00804088">
        <w:rPr>
          <w:rtl/>
        </w:rPr>
        <w:t xml:space="preserve">חברי </w:t>
      </w:r>
      <w:bookmarkStart w:id="18951" w:name="_ETM_Q49_296260"/>
      <w:bookmarkEnd w:id="18951"/>
      <w:r w:rsidRPr="00804088">
        <w:rPr>
          <w:rtl/>
        </w:rPr>
        <w:t>הכנסת</w:t>
      </w:r>
      <w:r>
        <w:rPr>
          <w:rFonts w:hint="cs"/>
          <w:rtl/>
        </w:rPr>
        <w:t>,</w:t>
      </w:r>
      <w:r w:rsidRPr="00804088">
        <w:rPr>
          <w:rtl/>
        </w:rPr>
        <w:t xml:space="preserve"> </w:t>
      </w:r>
      <w:bookmarkStart w:id="18952" w:name="_ETM_Q49_298200"/>
      <w:bookmarkEnd w:id="18952"/>
      <w:r w:rsidRPr="00804088">
        <w:rPr>
          <w:rtl/>
        </w:rPr>
        <w:t xml:space="preserve">יש </w:t>
      </w:r>
      <w:bookmarkStart w:id="18953" w:name="_ETM_Q49_298499"/>
      <w:bookmarkEnd w:id="18953"/>
      <w:r w:rsidRPr="00804088">
        <w:rPr>
          <w:rtl/>
        </w:rPr>
        <w:t xml:space="preserve">לנו </w:t>
      </w:r>
      <w:bookmarkStart w:id="18954" w:name="_ETM_Q49_298799"/>
      <w:bookmarkEnd w:id="18954"/>
      <w:r w:rsidRPr="00804088">
        <w:rPr>
          <w:rtl/>
        </w:rPr>
        <w:t xml:space="preserve">כאן </w:t>
      </w:r>
      <w:bookmarkStart w:id="18955" w:name="_ETM_Q49_299249"/>
      <w:bookmarkEnd w:id="18955"/>
      <w:r w:rsidRPr="00804088">
        <w:rPr>
          <w:rtl/>
        </w:rPr>
        <w:t xml:space="preserve">בעיה </w:t>
      </w:r>
      <w:bookmarkStart w:id="18956" w:name="_ETM_Q49_299700"/>
      <w:bookmarkEnd w:id="18956"/>
      <w:r w:rsidRPr="00804088">
        <w:rPr>
          <w:rtl/>
        </w:rPr>
        <w:t>ערכית</w:t>
      </w:r>
      <w:r>
        <w:rPr>
          <w:rFonts w:hint="cs"/>
          <w:rtl/>
        </w:rPr>
        <w:t>,</w:t>
      </w:r>
      <w:r w:rsidRPr="00804088">
        <w:rPr>
          <w:rtl/>
        </w:rPr>
        <w:t xml:space="preserve"> </w:t>
      </w:r>
      <w:bookmarkStart w:id="18957" w:name="_ETM_Q49_301140"/>
      <w:bookmarkEnd w:id="18957"/>
      <w:r w:rsidRPr="00804088">
        <w:rPr>
          <w:rtl/>
        </w:rPr>
        <w:t xml:space="preserve">יש </w:t>
      </w:r>
      <w:bookmarkStart w:id="18958" w:name="_ETM_Q49_301380"/>
      <w:bookmarkEnd w:id="18958"/>
      <w:r w:rsidRPr="00804088">
        <w:rPr>
          <w:rtl/>
        </w:rPr>
        <w:t xml:space="preserve">לנו </w:t>
      </w:r>
      <w:bookmarkStart w:id="18959" w:name="_ETM_Q49_301649"/>
      <w:bookmarkEnd w:id="18959"/>
      <w:r w:rsidRPr="00804088">
        <w:rPr>
          <w:rtl/>
        </w:rPr>
        <w:t xml:space="preserve">כאן </w:t>
      </w:r>
      <w:bookmarkStart w:id="18960" w:name="_ETM_Q49_301950"/>
      <w:bookmarkEnd w:id="18960"/>
      <w:r w:rsidRPr="00804088">
        <w:rPr>
          <w:rtl/>
        </w:rPr>
        <w:t xml:space="preserve">בעיה </w:t>
      </w:r>
      <w:bookmarkStart w:id="18961" w:name="_ETM_Q49_302280"/>
      <w:bookmarkEnd w:id="18961"/>
      <w:r w:rsidRPr="00804088">
        <w:rPr>
          <w:rtl/>
        </w:rPr>
        <w:t>פיקודית</w:t>
      </w:r>
      <w:r>
        <w:rPr>
          <w:rFonts w:hint="cs"/>
          <w:rtl/>
        </w:rPr>
        <w:t>,</w:t>
      </w:r>
      <w:r w:rsidRPr="00804088">
        <w:rPr>
          <w:rtl/>
        </w:rPr>
        <w:t xml:space="preserve"> </w:t>
      </w:r>
      <w:bookmarkStart w:id="18962" w:name="_ETM_Q49_303920"/>
      <w:bookmarkEnd w:id="18962"/>
      <w:r w:rsidRPr="00804088">
        <w:rPr>
          <w:rtl/>
        </w:rPr>
        <w:t xml:space="preserve">ויש </w:t>
      </w:r>
      <w:bookmarkStart w:id="18963" w:name="_ETM_Q49_304280"/>
      <w:bookmarkEnd w:id="18963"/>
      <w:r w:rsidRPr="00804088">
        <w:rPr>
          <w:rtl/>
        </w:rPr>
        <w:t xml:space="preserve">לנו </w:t>
      </w:r>
      <w:bookmarkStart w:id="18964" w:name="_ETM_Q49_304580"/>
      <w:bookmarkEnd w:id="18964"/>
      <w:r w:rsidRPr="00804088">
        <w:rPr>
          <w:rtl/>
        </w:rPr>
        <w:t xml:space="preserve">כאן </w:t>
      </w:r>
      <w:bookmarkStart w:id="18965" w:name="_ETM_Q49_305000"/>
      <w:bookmarkEnd w:id="18965"/>
      <w:r w:rsidRPr="00804088">
        <w:rPr>
          <w:rtl/>
        </w:rPr>
        <w:t xml:space="preserve">בעיה </w:t>
      </w:r>
      <w:bookmarkStart w:id="18966" w:name="_ETM_Q49_305659"/>
      <w:bookmarkEnd w:id="18966"/>
      <w:r w:rsidRPr="00804088">
        <w:rPr>
          <w:rtl/>
        </w:rPr>
        <w:t xml:space="preserve">מבצעית </w:t>
      </w:r>
      <w:bookmarkStart w:id="18967" w:name="_ETM_Q49_306800"/>
      <w:bookmarkEnd w:id="18967"/>
      <w:r w:rsidRPr="00804088">
        <w:rPr>
          <w:rtl/>
        </w:rPr>
        <w:t xml:space="preserve">במלחמה </w:t>
      </w:r>
      <w:bookmarkStart w:id="18968" w:name="_ETM_Q49_307940"/>
      <w:bookmarkEnd w:id="18968"/>
      <w:r w:rsidRPr="00804088">
        <w:rPr>
          <w:rtl/>
        </w:rPr>
        <w:t xml:space="preserve">אל </w:t>
      </w:r>
      <w:bookmarkStart w:id="18969" w:name="_ETM_Q49_308180"/>
      <w:bookmarkEnd w:id="18969"/>
      <w:r w:rsidRPr="00804088">
        <w:rPr>
          <w:rtl/>
        </w:rPr>
        <w:t xml:space="preserve">מול </w:t>
      </w:r>
      <w:bookmarkStart w:id="18970" w:name="_ETM_Q49_308660"/>
      <w:bookmarkEnd w:id="18970"/>
      <w:r w:rsidRPr="00804088">
        <w:rPr>
          <w:rtl/>
        </w:rPr>
        <w:t>הטרור</w:t>
      </w:r>
      <w:r>
        <w:rPr>
          <w:rFonts w:hint="cs"/>
          <w:rtl/>
        </w:rPr>
        <w:t>.</w:t>
      </w:r>
      <w:r w:rsidRPr="00804088">
        <w:rPr>
          <w:rtl/>
        </w:rPr>
        <w:t xml:space="preserve"> </w:t>
      </w:r>
      <w:bookmarkStart w:id="18971" w:name="_ETM_Q49_311889"/>
      <w:bookmarkStart w:id="18972" w:name="_ETM_Q49_333147"/>
      <w:bookmarkStart w:id="18973" w:name="_ETM_Q49_333238"/>
      <w:bookmarkStart w:id="18974" w:name="_ETM_Q49_333306"/>
      <w:bookmarkStart w:id="18975" w:name="_ETM_Q49_333435"/>
      <w:bookmarkEnd w:id="18971"/>
      <w:bookmarkEnd w:id="18972"/>
      <w:bookmarkEnd w:id="18973"/>
      <w:bookmarkEnd w:id="18974"/>
      <w:bookmarkEnd w:id="18975"/>
      <w:r w:rsidRPr="00804088">
        <w:rPr>
          <w:rtl/>
        </w:rPr>
        <w:t xml:space="preserve">אני </w:t>
      </w:r>
      <w:bookmarkStart w:id="18976" w:name="_ETM_Q49_312129"/>
      <w:bookmarkEnd w:id="18976"/>
      <w:r w:rsidRPr="00804088">
        <w:rPr>
          <w:rtl/>
        </w:rPr>
        <w:t xml:space="preserve">חשבתי </w:t>
      </w:r>
      <w:bookmarkStart w:id="18977" w:name="_ETM_Q49_314440"/>
      <w:bookmarkEnd w:id="18977"/>
      <w:r w:rsidRPr="00804088">
        <w:rPr>
          <w:rtl/>
        </w:rPr>
        <w:t xml:space="preserve">שהשר </w:t>
      </w:r>
      <w:bookmarkStart w:id="18978" w:name="_ETM_Q49_314980"/>
      <w:bookmarkEnd w:id="18978"/>
      <w:r w:rsidRPr="00804088">
        <w:rPr>
          <w:rtl/>
        </w:rPr>
        <w:t xml:space="preserve">לביטחון </w:t>
      </w:r>
      <w:bookmarkStart w:id="18979" w:name="_ETM_Q49_315520"/>
      <w:bookmarkEnd w:id="18979"/>
      <w:r w:rsidRPr="00804088">
        <w:rPr>
          <w:rtl/>
        </w:rPr>
        <w:t>הפנים</w:t>
      </w:r>
      <w:r>
        <w:rPr>
          <w:rFonts w:hint="cs"/>
          <w:rtl/>
        </w:rPr>
        <w:t>,</w:t>
      </w:r>
      <w:r w:rsidRPr="00804088">
        <w:rPr>
          <w:rtl/>
        </w:rPr>
        <w:t xml:space="preserve"> </w:t>
      </w:r>
      <w:bookmarkStart w:id="18980" w:name="_ETM_Q49_316240"/>
      <w:bookmarkEnd w:id="18980"/>
      <w:r>
        <w:rPr>
          <w:rFonts w:hint="cs"/>
          <w:rtl/>
        </w:rPr>
        <w:t>כ</w:t>
      </w:r>
      <w:r w:rsidRPr="00804088">
        <w:rPr>
          <w:rtl/>
        </w:rPr>
        <w:t xml:space="preserve">שכרגע </w:t>
      </w:r>
      <w:bookmarkStart w:id="18981" w:name="_ETM_Q49_316810"/>
      <w:bookmarkEnd w:id="18981"/>
      <w:r w:rsidRPr="00804088">
        <w:rPr>
          <w:rtl/>
        </w:rPr>
        <w:t xml:space="preserve">פתאום </w:t>
      </w:r>
      <w:bookmarkStart w:id="18982" w:name="_ETM_Q49_317200"/>
      <w:bookmarkEnd w:id="18982"/>
      <w:r w:rsidRPr="00804088">
        <w:rPr>
          <w:rtl/>
        </w:rPr>
        <w:t xml:space="preserve">אנחנו </w:t>
      </w:r>
      <w:bookmarkStart w:id="18983" w:name="_ETM_Q49_317560"/>
      <w:bookmarkEnd w:id="18983"/>
      <w:r w:rsidRPr="00804088">
        <w:rPr>
          <w:rtl/>
        </w:rPr>
        <w:t xml:space="preserve">רואים </w:t>
      </w:r>
      <w:bookmarkStart w:id="18984" w:name="_ETM_Q49_317830"/>
      <w:bookmarkEnd w:id="18984"/>
      <w:r w:rsidRPr="00804088">
        <w:rPr>
          <w:rtl/>
        </w:rPr>
        <w:t xml:space="preserve">כולנו </w:t>
      </w:r>
      <w:bookmarkStart w:id="18985" w:name="_ETM_Q49_318340"/>
      <w:bookmarkEnd w:id="18985"/>
      <w:r w:rsidRPr="00804088">
        <w:rPr>
          <w:rtl/>
        </w:rPr>
        <w:t xml:space="preserve">שהשיח </w:t>
      </w:r>
      <w:bookmarkStart w:id="18986" w:name="_ETM_Q49_318880"/>
      <w:bookmarkEnd w:id="18986"/>
      <w:r w:rsidRPr="00804088">
        <w:rPr>
          <w:rtl/>
        </w:rPr>
        <w:t>מתעורר</w:t>
      </w:r>
      <w:r>
        <w:rPr>
          <w:rFonts w:hint="cs"/>
          <w:rtl/>
        </w:rPr>
        <w:t xml:space="preserve">, יראה </w:t>
      </w:r>
      <w:bookmarkStart w:id="18987" w:name="_ETM_Q49_320310"/>
      <w:bookmarkStart w:id="18988" w:name="_ETM_Q49_320760"/>
      <w:bookmarkStart w:id="18989" w:name="_ETM_Q49_321180"/>
      <w:bookmarkEnd w:id="18987"/>
      <w:bookmarkEnd w:id="18988"/>
      <w:bookmarkEnd w:id="18989"/>
      <w:r>
        <w:rPr>
          <w:rFonts w:hint="cs"/>
          <w:rtl/>
        </w:rPr>
        <w:t>ב</w:t>
      </w:r>
      <w:r w:rsidRPr="00804088">
        <w:rPr>
          <w:rtl/>
        </w:rPr>
        <w:t>ו</w:t>
      </w:r>
      <w:r>
        <w:rPr>
          <w:rFonts w:hint="cs"/>
          <w:rtl/>
        </w:rPr>
        <w:t>ו</w:t>
      </w:r>
      <w:r w:rsidRPr="00804088">
        <w:rPr>
          <w:rtl/>
        </w:rPr>
        <w:t xml:space="preserve">עדת </w:t>
      </w:r>
      <w:bookmarkStart w:id="18990" w:name="_ETM_Q49_321659"/>
      <w:bookmarkEnd w:id="18990"/>
      <w:r>
        <w:rPr>
          <w:rFonts w:hint="cs"/>
          <w:rtl/>
        </w:rPr>
        <w:t>ה</w:t>
      </w:r>
      <w:r w:rsidRPr="00804088">
        <w:rPr>
          <w:rtl/>
        </w:rPr>
        <w:t xml:space="preserve">חקירה </w:t>
      </w:r>
      <w:bookmarkStart w:id="18991" w:name="_ETM_Q49_322080"/>
      <w:bookmarkEnd w:id="18991"/>
      <w:r w:rsidRPr="00804088">
        <w:rPr>
          <w:rtl/>
        </w:rPr>
        <w:t xml:space="preserve">הממשלתית </w:t>
      </w:r>
      <w:bookmarkStart w:id="18992" w:name="_ETM_Q49_322799"/>
      <w:bookmarkEnd w:id="18992"/>
      <w:r w:rsidRPr="00804088">
        <w:rPr>
          <w:rtl/>
        </w:rPr>
        <w:t xml:space="preserve">שלו </w:t>
      </w:r>
      <w:bookmarkStart w:id="18993" w:name="_ETM_Q49_323129"/>
      <w:bookmarkEnd w:id="18993"/>
      <w:r>
        <w:rPr>
          <w:rFonts w:hint="cs"/>
          <w:rtl/>
        </w:rPr>
        <w:t>– ש</w:t>
      </w:r>
      <w:r w:rsidRPr="00804088">
        <w:rPr>
          <w:rtl/>
        </w:rPr>
        <w:t xml:space="preserve">אך </w:t>
      </w:r>
      <w:bookmarkStart w:id="18994" w:name="_ETM_Q49_323310"/>
      <w:bookmarkEnd w:id="18994"/>
      <w:r w:rsidRPr="00804088">
        <w:rPr>
          <w:rtl/>
        </w:rPr>
        <w:t xml:space="preserve">טבעי </w:t>
      </w:r>
      <w:bookmarkStart w:id="18995" w:name="_ETM_Q49_324410"/>
      <w:bookmarkEnd w:id="18995"/>
      <w:r w:rsidRPr="00804088">
        <w:rPr>
          <w:rtl/>
        </w:rPr>
        <w:t>ש</w:t>
      </w:r>
      <w:r>
        <w:rPr>
          <w:rFonts w:hint="cs"/>
          <w:rtl/>
        </w:rPr>
        <w:t xml:space="preserve">היא </w:t>
      </w:r>
      <w:r w:rsidRPr="00804088">
        <w:rPr>
          <w:rtl/>
        </w:rPr>
        <w:t xml:space="preserve">תעסוק </w:t>
      </w:r>
      <w:bookmarkStart w:id="18996" w:name="_ETM_Q49_325220"/>
      <w:bookmarkEnd w:id="18996"/>
      <w:r w:rsidRPr="00804088">
        <w:rPr>
          <w:rtl/>
        </w:rPr>
        <w:t xml:space="preserve">בסוגיה </w:t>
      </w:r>
      <w:bookmarkStart w:id="18997" w:name="_ETM_Q49_326650"/>
      <w:bookmarkEnd w:id="18997"/>
      <w:proofErr w:type="spellStart"/>
      <w:r w:rsidRPr="00804088">
        <w:rPr>
          <w:rtl/>
        </w:rPr>
        <w:t>הכל</w:t>
      </w:r>
      <w:bookmarkStart w:id="18998" w:name="_ETM_Q49_327130"/>
      <w:bookmarkEnd w:id="18998"/>
      <w:proofErr w:type="spellEnd"/>
      <w:r>
        <w:rPr>
          <w:rFonts w:hint="cs"/>
          <w:rtl/>
        </w:rPr>
        <w:t>-</w:t>
      </w:r>
      <w:r w:rsidRPr="00804088">
        <w:rPr>
          <w:rtl/>
        </w:rPr>
        <w:t xml:space="preserve">כך </w:t>
      </w:r>
      <w:bookmarkStart w:id="18999" w:name="_ETM_Q49_327340"/>
      <w:bookmarkEnd w:id="18999"/>
      <w:r w:rsidRPr="00804088">
        <w:rPr>
          <w:rtl/>
        </w:rPr>
        <w:t xml:space="preserve">בסיסית </w:t>
      </w:r>
      <w:bookmarkStart w:id="19000" w:name="_ETM_Q49_327940"/>
      <w:bookmarkEnd w:id="19000"/>
      <w:r w:rsidRPr="00804088">
        <w:rPr>
          <w:rtl/>
        </w:rPr>
        <w:t xml:space="preserve">הזאת </w:t>
      </w:r>
      <w:bookmarkStart w:id="19001" w:name="_ETM_Q49_328829"/>
      <w:bookmarkEnd w:id="19001"/>
      <w:r w:rsidRPr="00804088">
        <w:rPr>
          <w:rtl/>
        </w:rPr>
        <w:t xml:space="preserve">של </w:t>
      </w:r>
      <w:bookmarkStart w:id="19002" w:name="_ETM_Q49_329159"/>
      <w:bookmarkEnd w:id="19002"/>
      <w:r w:rsidRPr="00804088">
        <w:rPr>
          <w:rtl/>
        </w:rPr>
        <w:t xml:space="preserve">השימוש </w:t>
      </w:r>
      <w:bookmarkStart w:id="19003" w:name="_ETM_Q49_330150"/>
      <w:bookmarkEnd w:id="19003"/>
      <w:proofErr w:type="spellStart"/>
      <w:r w:rsidRPr="00804088">
        <w:rPr>
          <w:rtl/>
        </w:rPr>
        <w:t>הכל</w:t>
      </w:r>
      <w:bookmarkStart w:id="19004" w:name="_ETM_Q49_330480"/>
      <w:bookmarkEnd w:id="19004"/>
      <w:proofErr w:type="spellEnd"/>
      <w:r>
        <w:rPr>
          <w:rFonts w:hint="cs"/>
          <w:rtl/>
        </w:rPr>
        <w:t>-</w:t>
      </w:r>
      <w:r w:rsidRPr="00804088">
        <w:rPr>
          <w:rtl/>
        </w:rPr>
        <w:t xml:space="preserve">כך </w:t>
      </w:r>
      <w:bookmarkStart w:id="19005" w:name="_ETM_Q49_330750"/>
      <w:bookmarkEnd w:id="19005"/>
      <w:r w:rsidRPr="00804088">
        <w:rPr>
          <w:rtl/>
        </w:rPr>
        <w:t xml:space="preserve">בזוי </w:t>
      </w:r>
      <w:bookmarkStart w:id="19006" w:name="_ETM_Q49_331859"/>
      <w:bookmarkEnd w:id="19006"/>
      <w:r>
        <w:rPr>
          <w:rFonts w:hint="cs"/>
          <w:rtl/>
        </w:rPr>
        <w:t xml:space="preserve">בסוהרות להשגת </w:t>
      </w:r>
      <w:bookmarkStart w:id="19007" w:name="_ETM_Q49_332730"/>
      <w:bookmarkStart w:id="19008" w:name="_ETM_Q49_333790"/>
      <w:bookmarkEnd w:id="19007"/>
      <w:bookmarkEnd w:id="19008"/>
      <w:r w:rsidRPr="00804088">
        <w:rPr>
          <w:rtl/>
        </w:rPr>
        <w:t xml:space="preserve">צרכים </w:t>
      </w:r>
      <w:bookmarkStart w:id="19009" w:name="_ETM_Q49_334240"/>
      <w:bookmarkEnd w:id="19009"/>
      <w:r w:rsidRPr="00804088">
        <w:rPr>
          <w:rtl/>
        </w:rPr>
        <w:t>מודיעיניים</w:t>
      </w:r>
      <w:bookmarkStart w:id="19010" w:name="_ETM_Q49_340377"/>
      <w:bookmarkStart w:id="19011" w:name="_ETM_Q49_340541"/>
      <w:bookmarkStart w:id="19012" w:name="_ETM_Q49_340606"/>
      <w:bookmarkStart w:id="19013" w:name="_ETM_Q49_340779"/>
      <w:bookmarkStart w:id="19014" w:name="_ETM_Q49_337810"/>
      <w:bookmarkEnd w:id="19010"/>
      <w:bookmarkEnd w:id="19011"/>
      <w:bookmarkEnd w:id="19012"/>
      <w:bookmarkEnd w:id="19013"/>
      <w:bookmarkEnd w:id="19014"/>
      <w:r>
        <w:rPr>
          <w:rFonts w:hint="cs"/>
          <w:rtl/>
        </w:rPr>
        <w:t xml:space="preserve"> </w:t>
      </w:r>
      <w:r w:rsidR="00B54ABF">
        <w:rPr>
          <w:rFonts w:hint="eastAsia"/>
          <w:rtl/>
        </w:rPr>
        <w:t>–</w:t>
      </w:r>
      <w:r w:rsidR="00B54ABF">
        <w:rPr>
          <w:rFonts w:hint="cs"/>
          <w:rtl/>
        </w:rPr>
        <w:t xml:space="preserve"> </w:t>
      </w:r>
      <w:r w:rsidRPr="00804088">
        <w:rPr>
          <w:rtl/>
        </w:rPr>
        <w:t xml:space="preserve">לצערי </w:t>
      </w:r>
      <w:bookmarkStart w:id="19015" w:name="_ETM_Q49_340360"/>
      <w:bookmarkEnd w:id="19015"/>
      <w:r w:rsidRPr="00804088">
        <w:rPr>
          <w:rtl/>
        </w:rPr>
        <w:t xml:space="preserve">אני </w:t>
      </w:r>
      <w:bookmarkStart w:id="19016" w:name="_ETM_Q49_340599"/>
      <w:bookmarkEnd w:id="19016"/>
      <w:r w:rsidRPr="00804088">
        <w:rPr>
          <w:rtl/>
        </w:rPr>
        <w:t xml:space="preserve">מקבל </w:t>
      </w:r>
      <w:bookmarkStart w:id="19017" w:name="_ETM_Q49_341110"/>
      <w:bookmarkEnd w:id="19017"/>
      <w:r w:rsidRPr="00804088">
        <w:rPr>
          <w:rtl/>
        </w:rPr>
        <w:t xml:space="preserve">דיווחים </w:t>
      </w:r>
      <w:bookmarkStart w:id="19018" w:name="_ETM_Q49_342669"/>
      <w:bookmarkEnd w:id="19018"/>
      <w:r w:rsidRPr="00804088">
        <w:rPr>
          <w:rtl/>
        </w:rPr>
        <w:t xml:space="preserve">על </w:t>
      </w:r>
      <w:bookmarkStart w:id="19019" w:name="_ETM_Q49_342849"/>
      <w:bookmarkEnd w:id="19019"/>
      <w:r w:rsidRPr="00804088">
        <w:rPr>
          <w:rtl/>
        </w:rPr>
        <w:t xml:space="preserve">הטלת </w:t>
      </w:r>
      <w:bookmarkStart w:id="19020" w:name="_ETM_Q49_343299"/>
      <w:bookmarkEnd w:id="19020"/>
      <w:r w:rsidRPr="00804088">
        <w:rPr>
          <w:rtl/>
        </w:rPr>
        <w:t>וטו</w:t>
      </w:r>
      <w:r>
        <w:rPr>
          <w:rFonts w:hint="cs"/>
          <w:rtl/>
        </w:rPr>
        <w:t>,</w:t>
      </w:r>
      <w:r w:rsidRPr="00804088">
        <w:rPr>
          <w:rtl/>
        </w:rPr>
        <w:t xml:space="preserve"> </w:t>
      </w:r>
      <w:bookmarkStart w:id="19021" w:name="_ETM_Q49_343870"/>
      <w:bookmarkEnd w:id="19021"/>
      <w:r w:rsidRPr="00804088">
        <w:rPr>
          <w:rtl/>
        </w:rPr>
        <w:t xml:space="preserve">ולא </w:t>
      </w:r>
      <w:bookmarkStart w:id="19022" w:name="_ETM_Q49_344139"/>
      <w:bookmarkEnd w:id="19022"/>
      <w:r w:rsidRPr="00804088">
        <w:rPr>
          <w:rtl/>
        </w:rPr>
        <w:t xml:space="preserve">תקום </w:t>
      </w:r>
      <w:bookmarkStart w:id="19023" w:name="_ETM_Q49_344590"/>
      <w:bookmarkEnd w:id="19023"/>
      <w:r w:rsidRPr="00804088">
        <w:rPr>
          <w:rtl/>
        </w:rPr>
        <w:t xml:space="preserve">ועדה </w:t>
      </w:r>
      <w:bookmarkStart w:id="19024" w:name="_ETM_Q49_344919"/>
      <w:bookmarkEnd w:id="19024"/>
      <w:r w:rsidRPr="00804088">
        <w:rPr>
          <w:rtl/>
        </w:rPr>
        <w:t>כזאת</w:t>
      </w:r>
      <w:r>
        <w:rPr>
          <w:rFonts w:hint="cs"/>
          <w:rtl/>
        </w:rPr>
        <w:t>,</w:t>
      </w:r>
      <w:r w:rsidRPr="00804088">
        <w:rPr>
          <w:rtl/>
        </w:rPr>
        <w:t xml:space="preserve"> </w:t>
      </w:r>
      <w:bookmarkStart w:id="19025" w:name="_ETM_Q49_346069"/>
      <w:bookmarkEnd w:id="19025"/>
      <w:r w:rsidRPr="00804088">
        <w:rPr>
          <w:rtl/>
        </w:rPr>
        <w:t xml:space="preserve">כי </w:t>
      </w:r>
      <w:bookmarkStart w:id="19026" w:name="_ETM_Q49_346280"/>
      <w:bookmarkEnd w:id="19026"/>
      <w:r w:rsidRPr="00804088">
        <w:rPr>
          <w:rtl/>
        </w:rPr>
        <w:t xml:space="preserve">כנראה </w:t>
      </w:r>
      <w:bookmarkStart w:id="19027" w:name="_ETM_Q49_346639"/>
      <w:bookmarkEnd w:id="19027"/>
      <w:r w:rsidRPr="00804088">
        <w:rPr>
          <w:rtl/>
        </w:rPr>
        <w:t xml:space="preserve">לשר </w:t>
      </w:r>
      <w:bookmarkStart w:id="19028" w:name="_ETM_Q49_347090"/>
      <w:bookmarkEnd w:id="19028"/>
      <w:r w:rsidRPr="00804088">
        <w:rPr>
          <w:rtl/>
        </w:rPr>
        <w:t xml:space="preserve">לא </w:t>
      </w:r>
      <w:bookmarkStart w:id="19029" w:name="_ETM_Q49_347270"/>
      <w:bookmarkEnd w:id="19029"/>
      <w:r w:rsidRPr="00804088">
        <w:rPr>
          <w:rtl/>
        </w:rPr>
        <w:t xml:space="preserve">נוח </w:t>
      </w:r>
      <w:bookmarkStart w:id="19030" w:name="_ETM_Q49_347630"/>
      <w:bookmarkEnd w:id="19030"/>
      <w:r w:rsidRPr="00804088">
        <w:rPr>
          <w:rtl/>
        </w:rPr>
        <w:t xml:space="preserve">כל </w:t>
      </w:r>
      <w:bookmarkStart w:id="19031" w:name="_ETM_Q49_347840"/>
      <w:bookmarkEnd w:id="19031"/>
      <w:r w:rsidRPr="00804088">
        <w:rPr>
          <w:rtl/>
        </w:rPr>
        <w:t xml:space="preserve">כך </w:t>
      </w:r>
      <w:bookmarkStart w:id="19032" w:name="_ETM_Q49_348620"/>
      <w:bookmarkEnd w:id="19032"/>
      <w:r w:rsidRPr="00804088">
        <w:rPr>
          <w:rtl/>
        </w:rPr>
        <w:t xml:space="preserve">להתנהל </w:t>
      </w:r>
      <w:bookmarkStart w:id="19033" w:name="_ETM_Q49_349340"/>
      <w:bookmarkEnd w:id="19033"/>
      <w:r w:rsidRPr="00804088">
        <w:rPr>
          <w:rtl/>
        </w:rPr>
        <w:t xml:space="preserve">מול </w:t>
      </w:r>
      <w:bookmarkStart w:id="19034" w:name="_ETM_Q49_349520"/>
      <w:bookmarkEnd w:id="19034"/>
      <w:r>
        <w:rPr>
          <w:rFonts w:hint="cs"/>
          <w:rtl/>
        </w:rPr>
        <w:t xml:space="preserve">השב"ס </w:t>
      </w:r>
      <w:bookmarkStart w:id="19035" w:name="_ETM_Q49_350060"/>
      <w:bookmarkStart w:id="19036" w:name="_ETM_Q49_350270"/>
      <w:bookmarkEnd w:id="19035"/>
      <w:bookmarkEnd w:id="19036"/>
      <w:r>
        <w:rPr>
          <w:rFonts w:hint="cs"/>
          <w:rtl/>
        </w:rPr>
        <w:t xml:space="preserve">או </w:t>
      </w:r>
      <w:r w:rsidRPr="00804088">
        <w:rPr>
          <w:rtl/>
        </w:rPr>
        <w:t xml:space="preserve">מול </w:t>
      </w:r>
      <w:bookmarkStart w:id="19037" w:name="_ETM_Q49_350450"/>
      <w:bookmarkEnd w:id="19037"/>
      <w:r w:rsidRPr="00804088">
        <w:rPr>
          <w:rtl/>
        </w:rPr>
        <w:t>הפרקליטות</w:t>
      </w:r>
      <w:r>
        <w:rPr>
          <w:rFonts w:hint="cs"/>
          <w:rtl/>
        </w:rPr>
        <w:t>.</w:t>
      </w:r>
      <w:r w:rsidRPr="00804088">
        <w:rPr>
          <w:rtl/>
        </w:rPr>
        <w:t xml:space="preserve"> </w:t>
      </w:r>
      <w:bookmarkStart w:id="19038" w:name="_ETM_Q49_353260"/>
      <w:bookmarkEnd w:id="19038"/>
      <w:r w:rsidRPr="00804088">
        <w:rPr>
          <w:rtl/>
        </w:rPr>
        <w:t xml:space="preserve">ואני </w:t>
      </w:r>
      <w:bookmarkStart w:id="19039" w:name="_ETM_Q49_353560"/>
      <w:bookmarkEnd w:id="19039"/>
      <w:r w:rsidRPr="00804088">
        <w:rPr>
          <w:rtl/>
        </w:rPr>
        <w:t xml:space="preserve">שואל </w:t>
      </w:r>
      <w:bookmarkStart w:id="19040" w:name="_ETM_Q49_353860"/>
      <w:bookmarkEnd w:id="19040"/>
      <w:r w:rsidRPr="00804088">
        <w:rPr>
          <w:rtl/>
        </w:rPr>
        <w:t>אתכם</w:t>
      </w:r>
      <w:r>
        <w:rPr>
          <w:rFonts w:hint="cs"/>
          <w:rtl/>
        </w:rPr>
        <w:t>,</w:t>
      </w:r>
      <w:r w:rsidRPr="00804088">
        <w:rPr>
          <w:rtl/>
        </w:rPr>
        <w:t xml:space="preserve"> </w:t>
      </w:r>
      <w:bookmarkStart w:id="19041" w:name="_ETM_Q49_354760"/>
      <w:bookmarkEnd w:id="19041"/>
      <w:r w:rsidRPr="00804088">
        <w:rPr>
          <w:rtl/>
        </w:rPr>
        <w:t xml:space="preserve">חבריי </w:t>
      </w:r>
      <w:bookmarkStart w:id="19042" w:name="_ETM_Q49_355330"/>
      <w:bookmarkEnd w:id="19042"/>
      <w:r w:rsidRPr="00804088">
        <w:rPr>
          <w:rtl/>
        </w:rPr>
        <w:t xml:space="preserve">חברי </w:t>
      </w:r>
      <w:bookmarkStart w:id="19043" w:name="_ETM_Q49_355690"/>
      <w:bookmarkEnd w:id="19043"/>
      <w:r w:rsidRPr="00804088">
        <w:rPr>
          <w:rtl/>
        </w:rPr>
        <w:t>הכנסת</w:t>
      </w:r>
      <w:r>
        <w:rPr>
          <w:rFonts w:hint="cs"/>
          <w:rtl/>
        </w:rPr>
        <w:t>,</w:t>
      </w:r>
      <w:r w:rsidRPr="00804088">
        <w:rPr>
          <w:rtl/>
        </w:rPr>
        <w:t xml:space="preserve"> </w:t>
      </w:r>
      <w:bookmarkStart w:id="19044" w:name="_ETM_Q49_357760"/>
      <w:bookmarkEnd w:id="19044"/>
      <w:r w:rsidRPr="00804088">
        <w:rPr>
          <w:rtl/>
        </w:rPr>
        <w:t xml:space="preserve">איזה </w:t>
      </w:r>
      <w:bookmarkStart w:id="19045" w:name="_ETM_Q49_358240"/>
      <w:bookmarkEnd w:id="19045"/>
      <w:r w:rsidRPr="00804088">
        <w:rPr>
          <w:rtl/>
        </w:rPr>
        <w:t>מסר</w:t>
      </w:r>
      <w:r>
        <w:rPr>
          <w:rFonts w:hint="cs"/>
          <w:rtl/>
        </w:rPr>
        <w:t>,</w:t>
      </w:r>
      <w:r w:rsidRPr="00804088">
        <w:rPr>
          <w:rtl/>
        </w:rPr>
        <w:t xml:space="preserve"> </w:t>
      </w:r>
      <w:bookmarkStart w:id="19046" w:name="_ETM_Q49_359790"/>
      <w:bookmarkEnd w:id="19046"/>
      <w:r w:rsidRPr="00804088">
        <w:rPr>
          <w:rtl/>
        </w:rPr>
        <w:t xml:space="preserve">איזה </w:t>
      </w:r>
      <w:bookmarkStart w:id="19047" w:name="_ETM_Q49_360389"/>
      <w:bookmarkEnd w:id="19047"/>
      <w:r w:rsidRPr="00804088">
        <w:rPr>
          <w:rtl/>
        </w:rPr>
        <w:t xml:space="preserve">מסר </w:t>
      </w:r>
      <w:bookmarkStart w:id="19048" w:name="_ETM_Q49_361650"/>
      <w:bookmarkEnd w:id="19048"/>
      <w:r w:rsidRPr="00804088">
        <w:rPr>
          <w:rtl/>
        </w:rPr>
        <w:t xml:space="preserve">זה </w:t>
      </w:r>
      <w:bookmarkStart w:id="19049" w:name="_ETM_Q49_361919"/>
      <w:bookmarkEnd w:id="19049"/>
      <w:r w:rsidRPr="00804088">
        <w:rPr>
          <w:rtl/>
        </w:rPr>
        <w:t xml:space="preserve">מעביר </w:t>
      </w:r>
      <w:bookmarkStart w:id="19050" w:name="_ETM_Q49_362609"/>
      <w:bookmarkEnd w:id="19050"/>
      <w:r w:rsidRPr="00804088">
        <w:rPr>
          <w:rtl/>
        </w:rPr>
        <w:t>ל</w:t>
      </w:r>
      <w:r>
        <w:rPr>
          <w:rFonts w:hint="cs"/>
          <w:rtl/>
        </w:rPr>
        <w:t xml:space="preserve">אם העברייה? </w:t>
      </w:r>
      <w:bookmarkStart w:id="19051" w:name="_ETM_Q49_363120"/>
      <w:bookmarkStart w:id="19052" w:name="_ETM_Q49_365010"/>
      <w:bookmarkEnd w:id="19051"/>
      <w:bookmarkEnd w:id="19052"/>
      <w:r w:rsidRPr="00804088">
        <w:rPr>
          <w:rtl/>
        </w:rPr>
        <w:t xml:space="preserve">איזה </w:t>
      </w:r>
      <w:bookmarkStart w:id="19053" w:name="_ETM_Q49_365430"/>
      <w:bookmarkEnd w:id="19053"/>
      <w:r w:rsidRPr="00804088">
        <w:rPr>
          <w:rtl/>
        </w:rPr>
        <w:t xml:space="preserve">מסר </w:t>
      </w:r>
      <w:bookmarkStart w:id="19054" w:name="_ETM_Q49_366000"/>
      <w:bookmarkEnd w:id="19054"/>
      <w:r w:rsidRPr="00804088">
        <w:rPr>
          <w:rtl/>
        </w:rPr>
        <w:t xml:space="preserve">זה </w:t>
      </w:r>
      <w:bookmarkStart w:id="19055" w:name="_ETM_Q49_366150"/>
      <w:bookmarkEnd w:id="19055"/>
      <w:r w:rsidRPr="00804088">
        <w:rPr>
          <w:rtl/>
        </w:rPr>
        <w:t xml:space="preserve">מעביר </w:t>
      </w:r>
      <w:bookmarkStart w:id="19056" w:name="_ETM_Q49_366840"/>
      <w:bookmarkEnd w:id="19056"/>
      <w:r w:rsidRPr="00804088">
        <w:rPr>
          <w:rtl/>
        </w:rPr>
        <w:t xml:space="preserve">למי </w:t>
      </w:r>
      <w:bookmarkStart w:id="19057" w:name="_ETM_Q49_367110"/>
      <w:bookmarkEnd w:id="19057"/>
      <w:r w:rsidRPr="00804088">
        <w:rPr>
          <w:rtl/>
        </w:rPr>
        <w:t xml:space="preserve">שנמצא </w:t>
      </w:r>
      <w:bookmarkStart w:id="19058" w:name="_ETM_Q49_367650"/>
      <w:bookmarkEnd w:id="19058"/>
      <w:r w:rsidRPr="00804088">
        <w:rPr>
          <w:rtl/>
        </w:rPr>
        <w:t>בחזית</w:t>
      </w:r>
      <w:bookmarkStart w:id="19059" w:name="_ETM_Q49_369090"/>
      <w:bookmarkEnd w:id="19059"/>
      <w:r>
        <w:rPr>
          <w:rFonts w:hint="cs"/>
          <w:rtl/>
        </w:rPr>
        <w:t xml:space="preserve">? </w:t>
      </w:r>
      <w:r w:rsidRPr="00804088">
        <w:rPr>
          <w:rtl/>
        </w:rPr>
        <w:t xml:space="preserve">את </w:t>
      </w:r>
      <w:bookmarkStart w:id="19060" w:name="_ETM_Q49_369360"/>
      <w:bookmarkEnd w:id="19060"/>
      <w:r w:rsidRPr="00804088">
        <w:rPr>
          <w:rtl/>
        </w:rPr>
        <w:t xml:space="preserve">מי </w:t>
      </w:r>
      <w:bookmarkStart w:id="19061" w:name="_ETM_Q49_369510"/>
      <w:bookmarkEnd w:id="19061"/>
      <w:r w:rsidRPr="00804088">
        <w:rPr>
          <w:rtl/>
        </w:rPr>
        <w:t xml:space="preserve">שאנחנו </w:t>
      </w:r>
      <w:bookmarkStart w:id="19062" w:name="_ETM_Q49_369930"/>
      <w:bookmarkEnd w:id="19062"/>
      <w:r w:rsidRPr="00804088">
        <w:rPr>
          <w:rtl/>
        </w:rPr>
        <w:t xml:space="preserve">שולחים </w:t>
      </w:r>
      <w:bookmarkStart w:id="19063" w:name="_ETM_Q49_370530"/>
      <w:bookmarkEnd w:id="19063"/>
      <w:r w:rsidRPr="00804088">
        <w:rPr>
          <w:rtl/>
        </w:rPr>
        <w:t xml:space="preserve">להתמודד </w:t>
      </w:r>
      <w:bookmarkStart w:id="19064" w:name="_ETM_Q49_371280"/>
      <w:bookmarkEnd w:id="19064"/>
      <w:r w:rsidRPr="00804088">
        <w:rPr>
          <w:rtl/>
        </w:rPr>
        <w:t xml:space="preserve">כל </w:t>
      </w:r>
      <w:bookmarkStart w:id="19065" w:name="_ETM_Q49_371490"/>
      <w:bookmarkEnd w:id="19065"/>
      <w:r w:rsidRPr="00804088">
        <w:rPr>
          <w:rtl/>
        </w:rPr>
        <w:t xml:space="preserve">פעם </w:t>
      </w:r>
      <w:bookmarkStart w:id="19066" w:name="_ETM_Q49_371880"/>
      <w:bookmarkEnd w:id="19066"/>
      <w:r w:rsidRPr="00804088">
        <w:rPr>
          <w:rtl/>
        </w:rPr>
        <w:t>מחדש</w:t>
      </w:r>
      <w:r>
        <w:rPr>
          <w:rFonts w:hint="cs"/>
          <w:rtl/>
        </w:rPr>
        <w:t>?</w:t>
      </w:r>
      <w:r w:rsidRPr="00804088">
        <w:rPr>
          <w:rtl/>
        </w:rPr>
        <w:t xml:space="preserve"> </w:t>
      </w:r>
      <w:bookmarkStart w:id="19067" w:name="_ETM_Q49_376810"/>
      <w:bookmarkEnd w:id="19067"/>
      <w:r w:rsidRPr="00804088">
        <w:rPr>
          <w:rtl/>
        </w:rPr>
        <w:t xml:space="preserve">את </w:t>
      </w:r>
      <w:bookmarkStart w:id="19068" w:name="_ETM_Q49_377050"/>
      <w:bookmarkEnd w:id="19068"/>
      <w:r>
        <w:rPr>
          <w:rtl/>
        </w:rPr>
        <w:t>אות</w:t>
      </w:r>
      <w:r>
        <w:rPr>
          <w:rFonts w:hint="cs"/>
          <w:rtl/>
        </w:rPr>
        <w:t>ן</w:t>
      </w:r>
      <w:r w:rsidRPr="00804088">
        <w:rPr>
          <w:rtl/>
        </w:rPr>
        <w:t xml:space="preserve"> </w:t>
      </w:r>
      <w:bookmarkStart w:id="19069" w:name="_ETM_Q49_377350"/>
      <w:bookmarkEnd w:id="19069"/>
      <w:r w:rsidRPr="00804088">
        <w:rPr>
          <w:rtl/>
        </w:rPr>
        <w:t>לוחמות</w:t>
      </w:r>
      <w:r>
        <w:rPr>
          <w:rFonts w:hint="cs"/>
          <w:rtl/>
        </w:rPr>
        <w:t>,</w:t>
      </w:r>
      <w:r w:rsidRPr="00804088">
        <w:rPr>
          <w:rtl/>
        </w:rPr>
        <w:t xml:space="preserve"> </w:t>
      </w:r>
      <w:bookmarkStart w:id="19070" w:name="_ETM_Q49_378480"/>
      <w:bookmarkEnd w:id="19070"/>
      <w:r w:rsidRPr="00804088">
        <w:rPr>
          <w:rtl/>
        </w:rPr>
        <w:t xml:space="preserve">את </w:t>
      </w:r>
      <w:bookmarkStart w:id="19071" w:name="_ETM_Q49_378659"/>
      <w:bookmarkEnd w:id="19071"/>
      <w:r>
        <w:rPr>
          <w:rtl/>
        </w:rPr>
        <w:t>אות</w:t>
      </w:r>
      <w:r>
        <w:rPr>
          <w:rFonts w:hint="cs"/>
          <w:rtl/>
        </w:rPr>
        <w:t>ן</w:t>
      </w:r>
      <w:r w:rsidRPr="00804088">
        <w:rPr>
          <w:rtl/>
        </w:rPr>
        <w:t xml:space="preserve"> </w:t>
      </w:r>
      <w:bookmarkStart w:id="19072" w:name="_ETM_Q49_378989"/>
      <w:bookmarkEnd w:id="19072"/>
      <w:r w:rsidRPr="00804088">
        <w:rPr>
          <w:rtl/>
        </w:rPr>
        <w:t>שוטרות</w:t>
      </w:r>
      <w:r>
        <w:rPr>
          <w:rFonts w:hint="cs"/>
          <w:rtl/>
        </w:rPr>
        <w:t>,</w:t>
      </w:r>
      <w:r w:rsidRPr="00804088">
        <w:rPr>
          <w:rtl/>
        </w:rPr>
        <w:t xml:space="preserve"> </w:t>
      </w:r>
      <w:bookmarkStart w:id="19073" w:name="_ETM_Q49_380010"/>
      <w:bookmarkEnd w:id="19073"/>
      <w:r w:rsidRPr="00804088">
        <w:rPr>
          <w:rtl/>
        </w:rPr>
        <w:t xml:space="preserve">את </w:t>
      </w:r>
      <w:bookmarkStart w:id="19074" w:name="_ETM_Q49_380189"/>
      <w:bookmarkEnd w:id="19074"/>
      <w:r w:rsidRPr="00804088">
        <w:rPr>
          <w:rtl/>
        </w:rPr>
        <w:t xml:space="preserve">אותן </w:t>
      </w:r>
      <w:bookmarkStart w:id="19075" w:name="_ETM_Q49_380489"/>
      <w:bookmarkEnd w:id="19075"/>
      <w:r>
        <w:rPr>
          <w:rtl/>
        </w:rPr>
        <w:t>סו</w:t>
      </w:r>
      <w:r>
        <w:rPr>
          <w:rFonts w:hint="cs"/>
          <w:rtl/>
        </w:rPr>
        <w:t>ה</w:t>
      </w:r>
      <w:r w:rsidRPr="00804088">
        <w:rPr>
          <w:rtl/>
        </w:rPr>
        <w:t>רות</w:t>
      </w:r>
      <w:r>
        <w:rPr>
          <w:rFonts w:hint="cs"/>
          <w:rtl/>
        </w:rPr>
        <w:t>.</w:t>
      </w:r>
      <w:r w:rsidRPr="00804088">
        <w:rPr>
          <w:rtl/>
        </w:rPr>
        <w:t xml:space="preserve"> </w:t>
      </w:r>
      <w:bookmarkStart w:id="19076" w:name="_ETM_Q49_382379"/>
      <w:bookmarkEnd w:id="19076"/>
    </w:p>
    <w:p w:rsidR="000B79F7" w:rsidRDefault="000B79F7" w:rsidP="0038541D">
      <w:pPr>
        <w:rPr>
          <w:rtl/>
        </w:rPr>
      </w:pPr>
      <w:bookmarkStart w:id="19077" w:name="_ETM_Q49_365915"/>
      <w:bookmarkStart w:id="19078" w:name="_ETM_Q49_365965"/>
      <w:bookmarkEnd w:id="19077"/>
      <w:bookmarkEnd w:id="19078"/>
    </w:p>
    <w:p w:rsidR="000B79F7" w:rsidRDefault="000B79F7" w:rsidP="00B54ABF">
      <w:pPr>
        <w:rPr>
          <w:rtl/>
        </w:rPr>
      </w:pPr>
      <w:bookmarkStart w:id="19079" w:name="_ETM_Q49_366058"/>
      <w:bookmarkStart w:id="19080" w:name="_ETM_Q49_366169"/>
      <w:bookmarkEnd w:id="19079"/>
      <w:bookmarkEnd w:id="19080"/>
      <w:r w:rsidRPr="00804088">
        <w:rPr>
          <w:rtl/>
        </w:rPr>
        <w:t xml:space="preserve">אז </w:t>
      </w:r>
      <w:bookmarkStart w:id="19081" w:name="_ETM_Q49_382560"/>
      <w:bookmarkEnd w:id="19081"/>
      <w:r w:rsidRPr="00804088">
        <w:rPr>
          <w:rtl/>
        </w:rPr>
        <w:t xml:space="preserve">יש </w:t>
      </w:r>
      <w:bookmarkStart w:id="19082" w:name="_ETM_Q49_382769"/>
      <w:bookmarkEnd w:id="19082"/>
      <w:r w:rsidRPr="00804088">
        <w:rPr>
          <w:rtl/>
        </w:rPr>
        <w:t xml:space="preserve">לנו </w:t>
      </w:r>
      <w:bookmarkStart w:id="19083" w:name="_ETM_Q49_383040"/>
      <w:bookmarkEnd w:id="19083"/>
      <w:r w:rsidRPr="00804088">
        <w:rPr>
          <w:rtl/>
        </w:rPr>
        <w:t xml:space="preserve">פטנט </w:t>
      </w:r>
      <w:bookmarkStart w:id="19084" w:name="_ETM_Q49_383459"/>
      <w:bookmarkEnd w:id="19084"/>
      <w:r w:rsidRPr="00804088">
        <w:rPr>
          <w:rtl/>
        </w:rPr>
        <w:t>חדש</w:t>
      </w:r>
      <w:r>
        <w:rPr>
          <w:rFonts w:hint="cs"/>
          <w:rtl/>
        </w:rPr>
        <w:t>,</w:t>
      </w:r>
      <w:r w:rsidRPr="00804088">
        <w:rPr>
          <w:rtl/>
        </w:rPr>
        <w:t xml:space="preserve"> </w:t>
      </w:r>
      <w:bookmarkStart w:id="19085" w:name="_ETM_Q49_383879"/>
      <w:bookmarkEnd w:id="19085"/>
      <w:r w:rsidRPr="00804088">
        <w:rPr>
          <w:rtl/>
        </w:rPr>
        <w:t xml:space="preserve">אדוני </w:t>
      </w:r>
      <w:bookmarkStart w:id="19086" w:name="_ETM_Q49_384209"/>
      <w:bookmarkEnd w:id="19086"/>
      <w:r w:rsidRPr="00804088">
        <w:rPr>
          <w:rtl/>
        </w:rPr>
        <w:t>היושב-ראש</w:t>
      </w:r>
      <w:r>
        <w:rPr>
          <w:rFonts w:hint="cs"/>
          <w:rtl/>
        </w:rPr>
        <w:t>,</w:t>
      </w:r>
      <w:r w:rsidRPr="00804088">
        <w:rPr>
          <w:rtl/>
        </w:rPr>
        <w:t xml:space="preserve"> </w:t>
      </w:r>
      <w:bookmarkStart w:id="19087" w:name="_ETM_Q49_384780"/>
      <w:bookmarkEnd w:id="19087"/>
      <w:r w:rsidRPr="00804088">
        <w:rPr>
          <w:rtl/>
        </w:rPr>
        <w:t xml:space="preserve">קוראים </w:t>
      </w:r>
      <w:bookmarkStart w:id="19088" w:name="_ETM_Q49_385109"/>
      <w:bookmarkEnd w:id="19088"/>
      <w:r w:rsidRPr="00804088">
        <w:rPr>
          <w:rtl/>
        </w:rPr>
        <w:t>לו</w:t>
      </w:r>
      <w:r>
        <w:rPr>
          <w:rFonts w:hint="cs"/>
          <w:rtl/>
        </w:rPr>
        <w:t>:</w:t>
      </w:r>
      <w:r w:rsidRPr="00804088">
        <w:rPr>
          <w:rtl/>
        </w:rPr>
        <w:t xml:space="preserve"> </w:t>
      </w:r>
      <w:bookmarkStart w:id="19089" w:name="_ETM_Q49_385230"/>
      <w:bookmarkEnd w:id="19089"/>
      <w:r w:rsidRPr="00804088">
        <w:rPr>
          <w:rtl/>
        </w:rPr>
        <w:t>הפרקליטות</w:t>
      </w:r>
      <w:r>
        <w:rPr>
          <w:rFonts w:hint="cs"/>
          <w:rtl/>
        </w:rPr>
        <w:t>.</w:t>
      </w:r>
      <w:r w:rsidRPr="00804088">
        <w:rPr>
          <w:rtl/>
        </w:rPr>
        <w:t xml:space="preserve"> </w:t>
      </w:r>
      <w:bookmarkStart w:id="19090" w:name="_ETM_Q49_386720"/>
      <w:bookmarkEnd w:id="19090"/>
      <w:r w:rsidRPr="00804088">
        <w:rPr>
          <w:rtl/>
        </w:rPr>
        <w:t xml:space="preserve">אם </w:t>
      </w:r>
      <w:bookmarkStart w:id="19091" w:name="_ETM_Q49_386930"/>
      <w:bookmarkEnd w:id="19091"/>
      <w:r w:rsidRPr="00804088">
        <w:rPr>
          <w:rtl/>
        </w:rPr>
        <w:t xml:space="preserve">הפרקליט </w:t>
      </w:r>
      <w:bookmarkStart w:id="19092" w:name="_ETM_Q49_387650"/>
      <w:bookmarkEnd w:id="19092"/>
      <w:r w:rsidRPr="00804088">
        <w:rPr>
          <w:rtl/>
        </w:rPr>
        <w:t xml:space="preserve">יחליט </w:t>
      </w:r>
      <w:bookmarkStart w:id="19093" w:name="_ETM_Q49_388069"/>
      <w:bookmarkEnd w:id="19093"/>
      <w:r w:rsidRPr="00804088">
        <w:rPr>
          <w:rtl/>
        </w:rPr>
        <w:t xml:space="preserve">לפתוח </w:t>
      </w:r>
      <w:bookmarkStart w:id="19094" w:name="_ETM_Q49_388550"/>
      <w:bookmarkEnd w:id="19094"/>
      <w:r w:rsidRPr="00804088">
        <w:rPr>
          <w:rtl/>
        </w:rPr>
        <w:t xml:space="preserve">את </w:t>
      </w:r>
      <w:bookmarkStart w:id="19095" w:name="_ETM_Q49_388730"/>
      <w:bookmarkEnd w:id="19095"/>
      <w:r w:rsidRPr="00804088">
        <w:rPr>
          <w:rtl/>
        </w:rPr>
        <w:t xml:space="preserve">החקירה </w:t>
      </w:r>
      <w:bookmarkStart w:id="19096" w:name="_ETM_Q49_390200"/>
      <w:bookmarkEnd w:id="19096"/>
      <w:r w:rsidRPr="00804088">
        <w:rPr>
          <w:rtl/>
        </w:rPr>
        <w:t>מחדש</w:t>
      </w:r>
      <w:r>
        <w:rPr>
          <w:rFonts w:hint="cs"/>
          <w:rtl/>
        </w:rPr>
        <w:t>,</w:t>
      </w:r>
      <w:r w:rsidRPr="00804088">
        <w:rPr>
          <w:rtl/>
        </w:rPr>
        <w:t xml:space="preserve"> </w:t>
      </w:r>
      <w:bookmarkStart w:id="19097" w:name="_ETM_Q49_390739"/>
      <w:bookmarkEnd w:id="19097"/>
      <w:r w:rsidRPr="00804088">
        <w:rPr>
          <w:rtl/>
        </w:rPr>
        <w:t xml:space="preserve">אז </w:t>
      </w:r>
      <w:bookmarkStart w:id="19098" w:name="_ETM_Q49_390889"/>
      <w:bookmarkEnd w:id="19098"/>
      <w:r w:rsidRPr="00804088">
        <w:rPr>
          <w:rtl/>
        </w:rPr>
        <w:t xml:space="preserve">פתרנו </w:t>
      </w:r>
      <w:bookmarkStart w:id="19099" w:name="_ETM_Q49_391310"/>
      <w:bookmarkEnd w:id="19099"/>
      <w:r w:rsidRPr="00804088">
        <w:rPr>
          <w:rtl/>
        </w:rPr>
        <w:t xml:space="preserve">את </w:t>
      </w:r>
      <w:bookmarkStart w:id="19100" w:name="_ETM_Q49_391430"/>
      <w:bookmarkEnd w:id="19100"/>
      <w:r w:rsidRPr="00804088">
        <w:rPr>
          <w:rtl/>
        </w:rPr>
        <w:t>הבעיה</w:t>
      </w:r>
      <w:r>
        <w:rPr>
          <w:rFonts w:hint="cs"/>
          <w:rtl/>
        </w:rPr>
        <w:t>.</w:t>
      </w:r>
      <w:r w:rsidRPr="00804088">
        <w:rPr>
          <w:rtl/>
        </w:rPr>
        <w:t xml:space="preserve"> </w:t>
      </w:r>
      <w:bookmarkStart w:id="19101" w:name="_ETM_Q49_392669"/>
      <w:bookmarkEnd w:id="19101"/>
      <w:r w:rsidRPr="00804088">
        <w:rPr>
          <w:rtl/>
        </w:rPr>
        <w:t xml:space="preserve">כאילו </w:t>
      </w:r>
      <w:bookmarkStart w:id="19102" w:name="_ETM_Q49_393239"/>
      <w:bookmarkEnd w:id="19102"/>
      <w:r w:rsidRPr="00804088">
        <w:rPr>
          <w:rtl/>
        </w:rPr>
        <w:t xml:space="preserve">הבעיה </w:t>
      </w:r>
      <w:bookmarkStart w:id="19103" w:name="_ETM_Q49_393750"/>
      <w:bookmarkEnd w:id="19103"/>
      <w:r w:rsidRPr="00804088">
        <w:rPr>
          <w:rtl/>
        </w:rPr>
        <w:t xml:space="preserve">היא </w:t>
      </w:r>
      <w:bookmarkStart w:id="19104" w:name="_ETM_Q49_394200"/>
      <w:bookmarkEnd w:id="19104"/>
      <w:r w:rsidRPr="00804088">
        <w:rPr>
          <w:rtl/>
        </w:rPr>
        <w:t xml:space="preserve">של </w:t>
      </w:r>
      <w:bookmarkStart w:id="19105" w:name="_ETM_Q49_394799"/>
      <w:bookmarkStart w:id="19106" w:name="_ETM_Q49_395190"/>
      <w:bookmarkEnd w:id="19105"/>
      <w:bookmarkEnd w:id="19106"/>
      <w:r>
        <w:rPr>
          <w:rFonts w:hint="cs"/>
          <w:rtl/>
        </w:rPr>
        <w:t xml:space="preserve">– </w:t>
      </w:r>
      <w:r w:rsidRPr="00804088">
        <w:rPr>
          <w:rtl/>
        </w:rPr>
        <w:t xml:space="preserve">כמעט </w:t>
      </w:r>
      <w:bookmarkStart w:id="19107" w:name="_ETM_Q49_395519"/>
      <w:bookmarkEnd w:id="19107"/>
      <w:r w:rsidRPr="00804088">
        <w:rPr>
          <w:rtl/>
        </w:rPr>
        <w:t xml:space="preserve">אמרתי </w:t>
      </w:r>
      <w:bookmarkStart w:id="19108" w:name="_ETM_Q49_395879"/>
      <w:bookmarkEnd w:id="19108"/>
      <w:r>
        <w:rPr>
          <w:rFonts w:hint="cs"/>
          <w:rtl/>
        </w:rPr>
        <w:t>"</w:t>
      </w:r>
      <w:r w:rsidRPr="00804088">
        <w:rPr>
          <w:rtl/>
        </w:rPr>
        <w:t>ר</w:t>
      </w:r>
      <w:r>
        <w:rPr>
          <w:rFonts w:hint="cs"/>
          <w:rtl/>
        </w:rPr>
        <w:t>אש</w:t>
      </w:r>
      <w:bookmarkStart w:id="19109" w:name="_ETM_Q49_396762"/>
      <w:bookmarkEnd w:id="19109"/>
      <w:r>
        <w:rPr>
          <w:rFonts w:hint="cs"/>
          <w:rtl/>
        </w:rPr>
        <w:t xml:space="preserve"> הממשלה" </w:t>
      </w:r>
      <w:bookmarkStart w:id="19110" w:name="_ETM_Q49_396720"/>
      <w:bookmarkStart w:id="19111" w:name="_ETM_Q49_397140"/>
      <w:bookmarkEnd w:id="19110"/>
      <w:bookmarkEnd w:id="19111"/>
      <w:r>
        <w:rPr>
          <w:rFonts w:hint="eastAsia"/>
          <w:rtl/>
        </w:rPr>
        <w:t>–</w:t>
      </w:r>
      <w:r>
        <w:rPr>
          <w:rFonts w:hint="cs"/>
          <w:rtl/>
        </w:rPr>
        <w:t xml:space="preserve"> כאילו הבעיה היא </w:t>
      </w:r>
      <w:r w:rsidRPr="00804088">
        <w:rPr>
          <w:rtl/>
        </w:rPr>
        <w:t xml:space="preserve">של </w:t>
      </w:r>
      <w:bookmarkStart w:id="19112" w:name="_ETM_Q49_397349"/>
      <w:bookmarkEnd w:id="19112"/>
      <w:r w:rsidRPr="00804088">
        <w:rPr>
          <w:rtl/>
        </w:rPr>
        <w:t>הפרקליט</w:t>
      </w:r>
      <w:r>
        <w:rPr>
          <w:rFonts w:hint="cs"/>
          <w:rtl/>
        </w:rPr>
        <w:t>;</w:t>
      </w:r>
      <w:r w:rsidRPr="00804088">
        <w:rPr>
          <w:rtl/>
        </w:rPr>
        <w:t xml:space="preserve"> </w:t>
      </w:r>
      <w:bookmarkStart w:id="19113" w:name="_ETM_Q49_399099"/>
      <w:bookmarkEnd w:id="19113"/>
      <w:r w:rsidRPr="00804088">
        <w:rPr>
          <w:rtl/>
        </w:rPr>
        <w:t xml:space="preserve">הבעיה </w:t>
      </w:r>
      <w:bookmarkStart w:id="19114" w:name="_ETM_Q49_399700"/>
      <w:bookmarkEnd w:id="19114"/>
      <w:r w:rsidRPr="00804088">
        <w:rPr>
          <w:rtl/>
        </w:rPr>
        <w:t xml:space="preserve">היא </w:t>
      </w:r>
      <w:bookmarkStart w:id="19115" w:name="_ETM_Q49_399819"/>
      <w:bookmarkEnd w:id="19115"/>
      <w:r w:rsidRPr="00804088">
        <w:rPr>
          <w:rtl/>
        </w:rPr>
        <w:t>של</w:t>
      </w:r>
      <w:r>
        <w:rPr>
          <w:rFonts w:hint="cs"/>
          <w:rtl/>
        </w:rPr>
        <w:t xml:space="preserve"> ראש הממשלה, </w:t>
      </w:r>
      <w:bookmarkStart w:id="19116" w:name="_ETM_Q49_400000"/>
      <w:bookmarkStart w:id="19117" w:name="_ETM_Q49_401799"/>
      <w:bookmarkEnd w:id="19116"/>
      <w:bookmarkEnd w:id="19117"/>
      <w:r w:rsidRPr="00804088">
        <w:rPr>
          <w:rtl/>
        </w:rPr>
        <w:t xml:space="preserve">הבעיה </w:t>
      </w:r>
      <w:bookmarkStart w:id="19118" w:name="_ETM_Q49_402189"/>
      <w:bookmarkEnd w:id="19118"/>
      <w:r w:rsidRPr="00804088">
        <w:rPr>
          <w:rtl/>
        </w:rPr>
        <w:t xml:space="preserve">היא </w:t>
      </w:r>
      <w:bookmarkStart w:id="19119" w:name="_ETM_Q49_402310"/>
      <w:bookmarkEnd w:id="19119"/>
      <w:r w:rsidRPr="00804088">
        <w:rPr>
          <w:rtl/>
        </w:rPr>
        <w:t xml:space="preserve">שלנו </w:t>
      </w:r>
      <w:bookmarkStart w:id="19120" w:name="_ETM_Q49_403480"/>
      <w:bookmarkEnd w:id="19120"/>
      <w:r w:rsidRPr="00804088">
        <w:rPr>
          <w:rtl/>
        </w:rPr>
        <w:t>כמנהיגים</w:t>
      </w:r>
      <w:r w:rsidR="00B54ABF">
        <w:rPr>
          <w:rFonts w:hint="cs"/>
          <w:rtl/>
        </w:rPr>
        <w:t>,</w:t>
      </w:r>
      <w:r w:rsidRPr="00804088">
        <w:rPr>
          <w:rtl/>
        </w:rPr>
        <w:t xml:space="preserve"> </w:t>
      </w:r>
      <w:bookmarkStart w:id="19121" w:name="_ETM_Q49_405220"/>
      <w:bookmarkEnd w:id="19121"/>
      <w:r w:rsidRPr="00804088">
        <w:rPr>
          <w:rtl/>
        </w:rPr>
        <w:t xml:space="preserve">הבעיה </w:t>
      </w:r>
      <w:bookmarkStart w:id="19122" w:name="_ETM_Q49_405610"/>
      <w:bookmarkEnd w:id="19122"/>
      <w:r>
        <w:rPr>
          <w:rFonts w:hint="cs"/>
          <w:rtl/>
        </w:rPr>
        <w:t xml:space="preserve">היא </w:t>
      </w:r>
      <w:r w:rsidRPr="00804088">
        <w:rPr>
          <w:rtl/>
        </w:rPr>
        <w:t xml:space="preserve">שלנו </w:t>
      </w:r>
      <w:bookmarkStart w:id="19123" w:name="_ETM_Q49_406750"/>
      <w:bookmarkEnd w:id="19123"/>
      <w:r w:rsidRPr="00804088">
        <w:rPr>
          <w:rtl/>
        </w:rPr>
        <w:t xml:space="preserve">כמנהיגי </w:t>
      </w:r>
      <w:bookmarkStart w:id="19124" w:name="_ETM_Q49_407410"/>
      <w:bookmarkEnd w:id="19124"/>
      <w:r w:rsidRPr="00804088">
        <w:rPr>
          <w:rtl/>
        </w:rPr>
        <w:t>ציבור</w:t>
      </w:r>
      <w:r>
        <w:rPr>
          <w:rFonts w:hint="cs"/>
          <w:rtl/>
        </w:rPr>
        <w:t>.</w:t>
      </w:r>
      <w:r w:rsidRPr="00804088">
        <w:rPr>
          <w:rtl/>
        </w:rPr>
        <w:t xml:space="preserve"> </w:t>
      </w:r>
      <w:bookmarkStart w:id="19125" w:name="_ETM_Q49_408900"/>
      <w:bookmarkEnd w:id="19125"/>
      <w:r w:rsidRPr="00804088">
        <w:rPr>
          <w:rtl/>
        </w:rPr>
        <w:t xml:space="preserve">הפרקליטות </w:t>
      </w:r>
      <w:bookmarkStart w:id="19126" w:name="_ETM_Q49_409709"/>
      <w:bookmarkEnd w:id="19126"/>
      <w:r w:rsidRPr="00804088">
        <w:rPr>
          <w:rtl/>
        </w:rPr>
        <w:t xml:space="preserve">לא </w:t>
      </w:r>
      <w:bookmarkStart w:id="19127" w:name="_ETM_Q49_409890"/>
      <w:bookmarkEnd w:id="19127"/>
      <w:r w:rsidRPr="00804088">
        <w:rPr>
          <w:rtl/>
        </w:rPr>
        <w:t xml:space="preserve">יכולה </w:t>
      </w:r>
      <w:bookmarkStart w:id="19128" w:name="_ETM_Q49_410370"/>
      <w:bookmarkEnd w:id="19128"/>
      <w:r w:rsidRPr="00804088">
        <w:rPr>
          <w:rtl/>
        </w:rPr>
        <w:t xml:space="preserve">להיות </w:t>
      </w:r>
      <w:bookmarkStart w:id="19129" w:name="_ETM_Q49_410730"/>
      <w:bookmarkEnd w:id="19129"/>
      <w:r w:rsidRPr="00804088">
        <w:rPr>
          <w:rtl/>
        </w:rPr>
        <w:t xml:space="preserve">זאת </w:t>
      </w:r>
      <w:bookmarkStart w:id="19130" w:name="_ETM_Q49_411420"/>
      <w:bookmarkEnd w:id="19130"/>
      <w:r w:rsidRPr="00804088">
        <w:rPr>
          <w:rtl/>
        </w:rPr>
        <w:t xml:space="preserve">שתחליט </w:t>
      </w:r>
      <w:bookmarkStart w:id="19131" w:name="_ETM_Q49_412200"/>
      <w:bookmarkEnd w:id="19131"/>
      <w:r w:rsidRPr="00804088">
        <w:rPr>
          <w:rtl/>
        </w:rPr>
        <w:t xml:space="preserve">אם </w:t>
      </w:r>
      <w:bookmarkStart w:id="19132" w:name="_ETM_Q49_412349"/>
      <w:bookmarkEnd w:id="19132"/>
      <w:r w:rsidRPr="00804088">
        <w:rPr>
          <w:rtl/>
        </w:rPr>
        <w:t xml:space="preserve">חוקרים </w:t>
      </w:r>
      <w:bookmarkStart w:id="19133" w:name="_ETM_Q49_414490"/>
      <w:bookmarkEnd w:id="19133"/>
      <w:r>
        <w:rPr>
          <w:rFonts w:hint="cs"/>
          <w:rtl/>
        </w:rPr>
        <w:t xml:space="preserve">את השוטרים שחיסלו </w:t>
      </w:r>
      <w:bookmarkStart w:id="19134" w:name="_ETM_Q49_412992"/>
      <w:bookmarkEnd w:id="19134"/>
      <w:r>
        <w:rPr>
          <w:rFonts w:hint="cs"/>
          <w:rtl/>
        </w:rPr>
        <w:t xml:space="preserve">את המחבל או אם </w:t>
      </w:r>
      <w:bookmarkStart w:id="19135" w:name="_ETM_Q49_414850"/>
      <w:bookmarkStart w:id="19136" w:name="_ETM_Q49_415270"/>
      <w:bookmarkStart w:id="19137" w:name="_ETM_Q49_415810"/>
      <w:bookmarkStart w:id="19138" w:name="_ETM_Q49_415959"/>
      <w:bookmarkStart w:id="19139" w:name="_ETM_Q49_417010"/>
      <w:bookmarkStart w:id="19140" w:name="_ETM_Q49_417400"/>
      <w:bookmarkEnd w:id="19135"/>
      <w:bookmarkEnd w:id="19136"/>
      <w:bookmarkEnd w:id="19137"/>
      <w:bookmarkEnd w:id="19138"/>
      <w:bookmarkEnd w:id="19139"/>
      <w:bookmarkEnd w:id="19140"/>
      <w:r w:rsidRPr="00804088">
        <w:rPr>
          <w:rtl/>
        </w:rPr>
        <w:t xml:space="preserve">פותחים </w:t>
      </w:r>
      <w:bookmarkStart w:id="19141" w:name="_ETM_Q49_417790"/>
      <w:bookmarkEnd w:id="19141"/>
      <w:r w:rsidRPr="00804088">
        <w:rPr>
          <w:rtl/>
        </w:rPr>
        <w:t xml:space="preserve">מחדש </w:t>
      </w:r>
      <w:bookmarkStart w:id="19142" w:name="_ETM_Q49_418269"/>
      <w:bookmarkEnd w:id="19142"/>
      <w:r w:rsidRPr="00804088">
        <w:rPr>
          <w:rtl/>
        </w:rPr>
        <w:t xml:space="preserve">את </w:t>
      </w:r>
      <w:bookmarkStart w:id="19143" w:name="_ETM_Q49_418359"/>
      <w:bookmarkEnd w:id="19143"/>
      <w:r w:rsidRPr="00804088">
        <w:rPr>
          <w:rtl/>
        </w:rPr>
        <w:t xml:space="preserve">החקירה </w:t>
      </w:r>
      <w:bookmarkStart w:id="19144" w:name="_ETM_Q49_418839"/>
      <w:bookmarkEnd w:id="19144"/>
      <w:r w:rsidRPr="00804088">
        <w:rPr>
          <w:rtl/>
        </w:rPr>
        <w:t xml:space="preserve">של </w:t>
      </w:r>
      <w:bookmarkStart w:id="19145" w:name="_ETM_Q49_419049"/>
      <w:bookmarkEnd w:id="19145"/>
      <w:r w:rsidRPr="00804088">
        <w:rPr>
          <w:rtl/>
        </w:rPr>
        <w:t>ה</w:t>
      </w:r>
      <w:r>
        <w:rPr>
          <w:rFonts w:hint="cs"/>
          <w:rtl/>
        </w:rPr>
        <w:t>סוה</w:t>
      </w:r>
      <w:r w:rsidRPr="00804088">
        <w:rPr>
          <w:rtl/>
        </w:rPr>
        <w:t>רות</w:t>
      </w:r>
      <w:r>
        <w:rPr>
          <w:rFonts w:hint="cs"/>
          <w:rtl/>
        </w:rPr>
        <w:t>,</w:t>
      </w:r>
      <w:r w:rsidRPr="00804088">
        <w:rPr>
          <w:rtl/>
        </w:rPr>
        <w:t xml:space="preserve"> </w:t>
      </w:r>
      <w:bookmarkStart w:id="19146" w:name="_ETM_Q49_419529"/>
      <w:bookmarkEnd w:id="19146"/>
      <w:r w:rsidRPr="00804088">
        <w:rPr>
          <w:rtl/>
        </w:rPr>
        <w:t xml:space="preserve">ובזה </w:t>
      </w:r>
      <w:bookmarkStart w:id="19147" w:name="_ETM_Q49_419949"/>
      <w:bookmarkEnd w:id="19147"/>
      <w:r w:rsidRPr="00804088">
        <w:rPr>
          <w:rtl/>
        </w:rPr>
        <w:t xml:space="preserve">זה </w:t>
      </w:r>
      <w:bookmarkStart w:id="19148" w:name="_ETM_Q49_420069"/>
      <w:bookmarkEnd w:id="19148"/>
      <w:r w:rsidRPr="00804088">
        <w:rPr>
          <w:rtl/>
        </w:rPr>
        <w:t>נגמר</w:t>
      </w:r>
      <w:r>
        <w:rPr>
          <w:rFonts w:hint="cs"/>
          <w:rtl/>
        </w:rPr>
        <w:t>.</w:t>
      </w:r>
    </w:p>
    <w:p w:rsidR="000B79F7" w:rsidRDefault="000B79F7" w:rsidP="0038541D">
      <w:pPr>
        <w:rPr>
          <w:rtl/>
        </w:rPr>
      </w:pPr>
      <w:bookmarkStart w:id="19149" w:name="_ETM_Q49_423016"/>
      <w:bookmarkEnd w:id="19149"/>
    </w:p>
    <w:p w:rsidR="000B79F7" w:rsidRDefault="000B79F7" w:rsidP="0038541D">
      <w:pPr>
        <w:rPr>
          <w:rtl/>
        </w:rPr>
      </w:pPr>
      <w:bookmarkStart w:id="19150" w:name="_ETM_Q49_423190"/>
      <w:bookmarkStart w:id="19151" w:name="_ETM_Q49_423256"/>
      <w:bookmarkStart w:id="19152" w:name="_ETM_Q49_423422"/>
      <w:bookmarkStart w:id="19153" w:name="_ETM_Q49_425360"/>
      <w:bookmarkEnd w:id="19150"/>
      <w:bookmarkEnd w:id="19151"/>
      <w:bookmarkEnd w:id="19152"/>
      <w:bookmarkEnd w:id="19153"/>
      <w:r w:rsidRPr="00804088">
        <w:rPr>
          <w:rtl/>
        </w:rPr>
        <w:t xml:space="preserve">אני </w:t>
      </w:r>
      <w:bookmarkStart w:id="19154" w:name="_ETM_Q49_425569"/>
      <w:bookmarkEnd w:id="19154"/>
      <w:r w:rsidRPr="00804088">
        <w:rPr>
          <w:rtl/>
        </w:rPr>
        <w:t xml:space="preserve">אומר </w:t>
      </w:r>
      <w:bookmarkStart w:id="19155" w:name="_ETM_Q49_425810"/>
      <w:bookmarkEnd w:id="19155"/>
      <w:r w:rsidRPr="00804088">
        <w:rPr>
          <w:rtl/>
        </w:rPr>
        <w:t xml:space="preserve">את </w:t>
      </w:r>
      <w:bookmarkStart w:id="19156" w:name="_ETM_Q49_425900"/>
      <w:bookmarkEnd w:id="19156"/>
      <w:r w:rsidRPr="00804088">
        <w:rPr>
          <w:rtl/>
        </w:rPr>
        <w:t xml:space="preserve">זה </w:t>
      </w:r>
      <w:bookmarkStart w:id="19157" w:name="_ETM_Q49_425989"/>
      <w:bookmarkEnd w:id="19157"/>
      <w:r w:rsidRPr="00804088">
        <w:rPr>
          <w:rtl/>
        </w:rPr>
        <w:t xml:space="preserve">כי </w:t>
      </w:r>
      <w:bookmarkStart w:id="19158" w:name="_ETM_Q49_426110"/>
      <w:bookmarkEnd w:id="19158"/>
      <w:r w:rsidRPr="00804088">
        <w:rPr>
          <w:rtl/>
        </w:rPr>
        <w:t xml:space="preserve">זה </w:t>
      </w:r>
      <w:bookmarkStart w:id="19159" w:name="_ETM_Q49_426230"/>
      <w:bookmarkEnd w:id="19159"/>
      <w:r w:rsidRPr="00804088">
        <w:rPr>
          <w:rtl/>
        </w:rPr>
        <w:t xml:space="preserve">הפך </w:t>
      </w:r>
      <w:bookmarkStart w:id="19160" w:name="_ETM_Q49_426470"/>
      <w:bookmarkEnd w:id="19160"/>
      <w:r w:rsidRPr="00804088">
        <w:rPr>
          <w:rtl/>
        </w:rPr>
        <w:t xml:space="preserve">להיות </w:t>
      </w:r>
      <w:bookmarkStart w:id="19161" w:name="_ETM_Q49_426680"/>
      <w:bookmarkEnd w:id="19161"/>
      <w:r w:rsidRPr="00804088">
        <w:rPr>
          <w:rtl/>
        </w:rPr>
        <w:t>סגנון</w:t>
      </w:r>
      <w:r>
        <w:rPr>
          <w:rFonts w:hint="cs"/>
          <w:rtl/>
        </w:rPr>
        <w:t>,</w:t>
      </w:r>
      <w:r w:rsidRPr="00804088">
        <w:rPr>
          <w:rtl/>
        </w:rPr>
        <w:t xml:space="preserve"> </w:t>
      </w:r>
      <w:bookmarkStart w:id="19162" w:name="_ETM_Q49_428099"/>
      <w:bookmarkEnd w:id="19162"/>
      <w:r w:rsidRPr="00804088">
        <w:rPr>
          <w:rtl/>
        </w:rPr>
        <w:t xml:space="preserve">כי </w:t>
      </w:r>
      <w:bookmarkStart w:id="19163" w:name="_ETM_Q49_428280"/>
      <w:bookmarkEnd w:id="19163"/>
      <w:r w:rsidRPr="00804088">
        <w:rPr>
          <w:rtl/>
        </w:rPr>
        <w:t xml:space="preserve">לאחר </w:t>
      </w:r>
      <w:bookmarkStart w:id="19164" w:name="_ETM_Q49_428670"/>
      <w:bookmarkEnd w:id="19164"/>
      <w:r w:rsidRPr="00804088">
        <w:rPr>
          <w:rtl/>
        </w:rPr>
        <w:t xml:space="preserve">שנחקרו </w:t>
      </w:r>
      <w:bookmarkStart w:id="19165" w:name="_ETM_Q49_429329"/>
      <w:bookmarkEnd w:id="19165"/>
      <w:r w:rsidRPr="00804088">
        <w:rPr>
          <w:rtl/>
        </w:rPr>
        <w:t>השוטרות</w:t>
      </w:r>
      <w:r>
        <w:rPr>
          <w:rFonts w:hint="cs"/>
          <w:rtl/>
        </w:rPr>
        <w:t>,</w:t>
      </w:r>
      <w:r w:rsidRPr="00804088">
        <w:rPr>
          <w:rtl/>
        </w:rPr>
        <w:t xml:space="preserve"> </w:t>
      </w:r>
      <w:bookmarkStart w:id="19166" w:name="_ETM_Q49_430879"/>
      <w:bookmarkEnd w:id="19166"/>
      <w:r w:rsidRPr="00804088">
        <w:rPr>
          <w:rtl/>
        </w:rPr>
        <w:t xml:space="preserve">אז </w:t>
      </w:r>
      <w:bookmarkStart w:id="19167" w:name="_ETM_Q49_431120"/>
      <w:bookmarkEnd w:id="19167"/>
      <w:r>
        <w:rPr>
          <w:rtl/>
        </w:rPr>
        <w:t>הי</w:t>
      </w:r>
      <w:r>
        <w:rPr>
          <w:rFonts w:hint="cs"/>
          <w:rtl/>
        </w:rPr>
        <w:t>ו</w:t>
      </w:r>
      <w:r w:rsidRPr="00804088">
        <w:rPr>
          <w:rtl/>
        </w:rPr>
        <w:t xml:space="preserve"> </w:t>
      </w:r>
      <w:bookmarkStart w:id="19168" w:name="_ETM_Q49_431269"/>
      <w:bookmarkEnd w:id="19168"/>
      <w:r w:rsidRPr="00804088">
        <w:rPr>
          <w:rtl/>
        </w:rPr>
        <w:t xml:space="preserve">תדרוכים </w:t>
      </w:r>
      <w:bookmarkStart w:id="19169" w:name="_ETM_Q49_431959"/>
      <w:bookmarkEnd w:id="19169"/>
      <w:r w:rsidRPr="00804088">
        <w:rPr>
          <w:rtl/>
        </w:rPr>
        <w:t xml:space="preserve">שמקורבים </w:t>
      </w:r>
      <w:bookmarkStart w:id="19170" w:name="_ETM_Q49_432799"/>
      <w:bookmarkEnd w:id="19170"/>
      <w:r w:rsidRPr="00804088">
        <w:rPr>
          <w:rtl/>
        </w:rPr>
        <w:t xml:space="preserve">של </w:t>
      </w:r>
      <w:bookmarkStart w:id="19171" w:name="_ETM_Q49_432980"/>
      <w:bookmarkEnd w:id="19171"/>
      <w:r>
        <w:rPr>
          <w:rFonts w:hint="cs"/>
          <w:rtl/>
        </w:rPr>
        <w:t xml:space="preserve">ראש הממשלה </w:t>
      </w:r>
      <w:bookmarkStart w:id="19172" w:name="_ETM_Q49_433879"/>
      <w:bookmarkEnd w:id="19172"/>
      <w:r w:rsidRPr="00804088">
        <w:rPr>
          <w:rtl/>
        </w:rPr>
        <w:t xml:space="preserve">הביעו </w:t>
      </w:r>
      <w:bookmarkStart w:id="19173" w:name="_ETM_Q49_434209"/>
      <w:bookmarkEnd w:id="19173"/>
      <w:r w:rsidRPr="00804088">
        <w:rPr>
          <w:rtl/>
        </w:rPr>
        <w:t xml:space="preserve">חוסר </w:t>
      </w:r>
      <w:bookmarkStart w:id="19174" w:name="_ETM_Q49_434599"/>
      <w:bookmarkEnd w:id="19174"/>
      <w:r w:rsidRPr="00804088">
        <w:rPr>
          <w:rtl/>
        </w:rPr>
        <w:t xml:space="preserve">נחת </w:t>
      </w:r>
      <w:bookmarkStart w:id="19175" w:name="_ETM_Q49_435049"/>
      <w:bookmarkEnd w:id="19175"/>
      <w:r w:rsidRPr="00804088">
        <w:rPr>
          <w:rtl/>
        </w:rPr>
        <w:t xml:space="preserve">מהעניין </w:t>
      </w:r>
      <w:bookmarkStart w:id="19176" w:name="_ETM_Q49_435530"/>
      <w:bookmarkEnd w:id="19176"/>
      <w:r w:rsidRPr="00804088">
        <w:rPr>
          <w:rtl/>
        </w:rPr>
        <w:t>הזה</w:t>
      </w:r>
      <w:r>
        <w:rPr>
          <w:rFonts w:hint="cs"/>
          <w:rtl/>
        </w:rPr>
        <w:t xml:space="preserve">. ראש הממשלה, </w:t>
      </w:r>
      <w:bookmarkStart w:id="19177" w:name="_ETM_Q49_437953"/>
      <w:bookmarkStart w:id="19178" w:name="_ETM_Q49_436870"/>
      <w:bookmarkStart w:id="19179" w:name="_ETM_Q49_438310"/>
      <w:bookmarkEnd w:id="19177"/>
      <w:bookmarkEnd w:id="19178"/>
      <w:bookmarkEnd w:id="19179"/>
      <w:r w:rsidRPr="00804088">
        <w:rPr>
          <w:rtl/>
        </w:rPr>
        <w:t xml:space="preserve">לוחמים </w:t>
      </w:r>
      <w:bookmarkStart w:id="19180" w:name="_ETM_Q49_438850"/>
      <w:bookmarkEnd w:id="19180"/>
      <w:r w:rsidRPr="00804088">
        <w:rPr>
          <w:rtl/>
        </w:rPr>
        <w:t xml:space="preserve">רבים </w:t>
      </w:r>
      <w:bookmarkStart w:id="19181" w:name="_ETM_Q49_439300"/>
      <w:bookmarkEnd w:id="19181"/>
      <w:r w:rsidRPr="00804088">
        <w:rPr>
          <w:rtl/>
        </w:rPr>
        <w:t xml:space="preserve">ציפו </w:t>
      </w:r>
      <w:bookmarkStart w:id="19182" w:name="_ETM_Q49_439690"/>
      <w:bookmarkEnd w:id="19182"/>
      <w:r w:rsidRPr="00804088">
        <w:rPr>
          <w:rtl/>
        </w:rPr>
        <w:t>לשמ</w:t>
      </w:r>
      <w:r>
        <w:rPr>
          <w:rFonts w:hint="cs"/>
          <w:rtl/>
        </w:rPr>
        <w:t xml:space="preserve">וע אותו בקולו אומר: </w:t>
      </w:r>
      <w:bookmarkStart w:id="19183" w:name="_ETM_Q49_440080"/>
      <w:bookmarkStart w:id="19184" w:name="_ETM_Q49_440260"/>
      <w:bookmarkStart w:id="19185" w:name="_ETM_Q49_440620"/>
      <w:bookmarkStart w:id="19186" w:name="_ETM_Q49_441490"/>
      <w:bookmarkEnd w:id="19183"/>
      <w:bookmarkEnd w:id="19184"/>
      <w:bookmarkEnd w:id="19185"/>
      <w:bookmarkEnd w:id="19186"/>
      <w:r w:rsidRPr="00804088">
        <w:rPr>
          <w:rtl/>
        </w:rPr>
        <w:t xml:space="preserve">לא </w:t>
      </w:r>
      <w:bookmarkStart w:id="19187" w:name="_ETM_Q49_441790"/>
      <w:bookmarkEnd w:id="19187"/>
      <w:r w:rsidRPr="00804088">
        <w:rPr>
          <w:rtl/>
        </w:rPr>
        <w:t xml:space="preserve">יחקרו </w:t>
      </w:r>
      <w:bookmarkStart w:id="19188" w:name="_ETM_Q49_442390"/>
      <w:bookmarkEnd w:id="19188"/>
      <w:r w:rsidRPr="00804088">
        <w:rPr>
          <w:rtl/>
        </w:rPr>
        <w:t xml:space="preserve">לוחמים </w:t>
      </w:r>
      <w:bookmarkStart w:id="19189" w:name="_ETM_Q49_443020"/>
      <w:bookmarkEnd w:id="19189"/>
      <w:r w:rsidRPr="00804088">
        <w:rPr>
          <w:rtl/>
        </w:rPr>
        <w:t>במ</w:t>
      </w:r>
      <w:r>
        <w:rPr>
          <w:rFonts w:hint="cs"/>
          <w:rtl/>
        </w:rPr>
        <w:t xml:space="preserve">ח"ש </w:t>
      </w:r>
      <w:bookmarkStart w:id="19190" w:name="_ETM_Q49_444070"/>
      <w:bookmarkEnd w:id="19190"/>
      <w:r w:rsidRPr="00804088">
        <w:rPr>
          <w:rtl/>
        </w:rPr>
        <w:t xml:space="preserve">בגלל </w:t>
      </w:r>
      <w:bookmarkStart w:id="19191" w:name="_ETM_Q49_444550"/>
      <w:bookmarkEnd w:id="19191"/>
      <w:r w:rsidRPr="00804088">
        <w:rPr>
          <w:rtl/>
        </w:rPr>
        <w:t xml:space="preserve">שהם </w:t>
      </w:r>
      <w:bookmarkStart w:id="19192" w:name="_ETM_Q49_444790"/>
      <w:bookmarkEnd w:id="19192"/>
      <w:r w:rsidRPr="00804088">
        <w:rPr>
          <w:rtl/>
        </w:rPr>
        <w:t xml:space="preserve">חיסלו </w:t>
      </w:r>
      <w:bookmarkStart w:id="19193" w:name="_ETM_Q49_445180"/>
      <w:bookmarkEnd w:id="19193"/>
      <w:r w:rsidRPr="00804088">
        <w:rPr>
          <w:rtl/>
        </w:rPr>
        <w:t>מחבל</w:t>
      </w:r>
      <w:r>
        <w:rPr>
          <w:rFonts w:hint="cs"/>
          <w:rtl/>
        </w:rPr>
        <w:t>.</w:t>
      </w:r>
      <w:r w:rsidRPr="00804088">
        <w:rPr>
          <w:rtl/>
        </w:rPr>
        <w:t xml:space="preserve"> </w:t>
      </w:r>
      <w:bookmarkStart w:id="19194" w:name="_ETM_Q49_446479"/>
      <w:bookmarkEnd w:id="19194"/>
      <w:r w:rsidRPr="00804088">
        <w:rPr>
          <w:rtl/>
        </w:rPr>
        <w:t xml:space="preserve">אותו </w:t>
      </w:r>
      <w:bookmarkStart w:id="19195" w:name="_ETM_Q49_446779"/>
      <w:bookmarkEnd w:id="19195"/>
      <w:r w:rsidRPr="00804088">
        <w:rPr>
          <w:rtl/>
        </w:rPr>
        <w:t xml:space="preserve">דבר </w:t>
      </w:r>
      <w:bookmarkStart w:id="19196" w:name="_ETM_Q49_447710"/>
      <w:bookmarkEnd w:id="19196"/>
      <w:r w:rsidRPr="00804088">
        <w:rPr>
          <w:rtl/>
        </w:rPr>
        <w:t xml:space="preserve">הסיפור </w:t>
      </w:r>
      <w:bookmarkStart w:id="19197" w:name="_ETM_Q49_448250"/>
      <w:bookmarkEnd w:id="19197"/>
      <w:r w:rsidRPr="00804088">
        <w:rPr>
          <w:rtl/>
        </w:rPr>
        <w:t xml:space="preserve">אם </w:t>
      </w:r>
      <w:bookmarkStart w:id="19198" w:name="_ETM_Q49_448400"/>
      <w:bookmarkEnd w:id="19198"/>
      <w:r w:rsidRPr="00804088">
        <w:rPr>
          <w:rtl/>
        </w:rPr>
        <w:t xml:space="preserve">יחליט </w:t>
      </w:r>
      <w:bookmarkStart w:id="19199" w:name="_ETM_Q49_448820"/>
      <w:bookmarkEnd w:id="19199"/>
      <w:r w:rsidRPr="00804088">
        <w:rPr>
          <w:rtl/>
        </w:rPr>
        <w:t xml:space="preserve">הפרקליט </w:t>
      </w:r>
      <w:bookmarkStart w:id="19200" w:name="_ETM_Q49_449419"/>
      <w:bookmarkEnd w:id="19200"/>
      <w:r w:rsidRPr="00804088">
        <w:rPr>
          <w:rtl/>
        </w:rPr>
        <w:t xml:space="preserve">לפתוח </w:t>
      </w:r>
      <w:bookmarkStart w:id="19201" w:name="_ETM_Q49_449810"/>
      <w:bookmarkEnd w:id="19201"/>
      <w:r w:rsidRPr="00804088">
        <w:rPr>
          <w:rtl/>
        </w:rPr>
        <w:t xml:space="preserve">מחדש </w:t>
      </w:r>
      <w:bookmarkStart w:id="19202" w:name="_ETM_Q49_450380"/>
      <w:bookmarkEnd w:id="19202"/>
      <w:r w:rsidRPr="00804088">
        <w:rPr>
          <w:rtl/>
        </w:rPr>
        <w:t xml:space="preserve">או </w:t>
      </w:r>
      <w:bookmarkStart w:id="19203" w:name="_ETM_Q49_450470"/>
      <w:bookmarkEnd w:id="19203"/>
      <w:r w:rsidRPr="00804088">
        <w:rPr>
          <w:rtl/>
        </w:rPr>
        <w:t>לא</w:t>
      </w:r>
      <w:r>
        <w:rPr>
          <w:rFonts w:hint="cs"/>
          <w:rtl/>
        </w:rPr>
        <w:t xml:space="preserve">, </w:t>
      </w:r>
      <w:bookmarkStart w:id="19204" w:name="_ETM_Q49_451040"/>
      <w:bookmarkEnd w:id="19204"/>
      <w:r>
        <w:rPr>
          <w:rFonts w:hint="cs"/>
          <w:rtl/>
        </w:rPr>
        <w:t xml:space="preserve">זה </w:t>
      </w:r>
      <w:r w:rsidRPr="00804088">
        <w:rPr>
          <w:rtl/>
        </w:rPr>
        <w:t xml:space="preserve">לא </w:t>
      </w:r>
      <w:bookmarkStart w:id="19205" w:name="_ETM_Q49_451220"/>
      <w:bookmarkEnd w:id="19205"/>
      <w:r w:rsidRPr="00804088">
        <w:rPr>
          <w:rtl/>
        </w:rPr>
        <w:t xml:space="preserve">פוטר </w:t>
      </w:r>
      <w:bookmarkStart w:id="19206" w:name="_ETM_Q49_451639"/>
      <w:bookmarkEnd w:id="19206"/>
      <w:r w:rsidRPr="00804088">
        <w:rPr>
          <w:rtl/>
        </w:rPr>
        <w:t xml:space="preserve">אותנו </w:t>
      </w:r>
      <w:bookmarkStart w:id="19207" w:name="_ETM_Q49_452089"/>
      <w:bookmarkEnd w:id="19207"/>
      <w:r w:rsidRPr="00804088">
        <w:rPr>
          <w:rtl/>
        </w:rPr>
        <w:t>מ</w:t>
      </w:r>
      <w:bookmarkStart w:id="19208" w:name="_ETM_Q49_452210"/>
      <w:bookmarkEnd w:id="19208"/>
      <w:r w:rsidRPr="00804088">
        <w:rPr>
          <w:rtl/>
        </w:rPr>
        <w:t xml:space="preserve">להתבונן </w:t>
      </w:r>
      <w:bookmarkStart w:id="19209" w:name="_ETM_Q49_452900"/>
      <w:bookmarkEnd w:id="19209"/>
      <w:r w:rsidRPr="00804088">
        <w:rPr>
          <w:rtl/>
        </w:rPr>
        <w:t xml:space="preserve">בהיבט </w:t>
      </w:r>
      <w:bookmarkStart w:id="19210" w:name="_ETM_Q49_453290"/>
      <w:bookmarkEnd w:id="19210"/>
      <w:r w:rsidRPr="00804088">
        <w:rPr>
          <w:rtl/>
        </w:rPr>
        <w:t>הארגוני</w:t>
      </w:r>
      <w:r>
        <w:rPr>
          <w:rFonts w:hint="cs"/>
          <w:rtl/>
        </w:rPr>
        <w:t>,</w:t>
      </w:r>
      <w:r w:rsidRPr="00804088">
        <w:rPr>
          <w:rtl/>
        </w:rPr>
        <w:t xml:space="preserve"> </w:t>
      </w:r>
      <w:bookmarkStart w:id="19211" w:name="_ETM_Q49_453949"/>
      <w:bookmarkEnd w:id="19211"/>
      <w:r w:rsidRPr="00804088">
        <w:rPr>
          <w:rtl/>
        </w:rPr>
        <w:t>המהותי</w:t>
      </w:r>
      <w:bookmarkStart w:id="19212" w:name="_ETM_Q49_456050"/>
      <w:bookmarkEnd w:id="19212"/>
      <w:r>
        <w:rPr>
          <w:rFonts w:hint="cs"/>
          <w:rtl/>
        </w:rPr>
        <w:t xml:space="preserve">, </w:t>
      </w:r>
      <w:r w:rsidRPr="00804088">
        <w:rPr>
          <w:rtl/>
        </w:rPr>
        <w:t xml:space="preserve">על </w:t>
      </w:r>
      <w:bookmarkStart w:id="19213" w:name="_ETM_Q49_456350"/>
      <w:bookmarkEnd w:id="19213"/>
      <w:r>
        <w:rPr>
          <w:rFonts w:hint="cs"/>
          <w:rtl/>
        </w:rPr>
        <w:t>ה</w:t>
      </w:r>
      <w:r>
        <w:rPr>
          <w:rtl/>
        </w:rPr>
        <w:t>סוג</w:t>
      </w:r>
      <w:r w:rsidRPr="00804088">
        <w:rPr>
          <w:rtl/>
        </w:rPr>
        <w:t xml:space="preserve">יה </w:t>
      </w:r>
      <w:bookmarkStart w:id="19214" w:name="_ETM_Q49_456800"/>
      <w:bookmarkEnd w:id="19214"/>
      <w:r w:rsidRPr="00804088">
        <w:rPr>
          <w:rtl/>
        </w:rPr>
        <w:t xml:space="preserve">הזאת </w:t>
      </w:r>
      <w:bookmarkStart w:id="19215" w:name="_ETM_Q49_457710"/>
      <w:bookmarkEnd w:id="19215"/>
      <w:proofErr w:type="spellStart"/>
      <w:r w:rsidRPr="00804088">
        <w:rPr>
          <w:rtl/>
        </w:rPr>
        <w:t>הכל</w:t>
      </w:r>
      <w:bookmarkStart w:id="19216" w:name="_ETM_Q49_458250"/>
      <w:bookmarkEnd w:id="19216"/>
      <w:proofErr w:type="spellEnd"/>
      <w:r>
        <w:rPr>
          <w:rFonts w:hint="cs"/>
          <w:rtl/>
        </w:rPr>
        <w:t>-</w:t>
      </w:r>
      <w:r w:rsidRPr="00804088">
        <w:rPr>
          <w:rtl/>
        </w:rPr>
        <w:t xml:space="preserve">כך </w:t>
      </w:r>
      <w:bookmarkStart w:id="19217" w:name="_ETM_Q49_458460"/>
      <w:bookmarkEnd w:id="19217"/>
      <w:r>
        <w:rPr>
          <w:rFonts w:hint="cs"/>
          <w:rtl/>
        </w:rPr>
        <w:t xml:space="preserve">ערכית, </w:t>
      </w:r>
      <w:bookmarkStart w:id="19218" w:name="_ETM_Q49_459000"/>
      <w:bookmarkEnd w:id="19218"/>
      <w:r w:rsidRPr="00804088">
        <w:rPr>
          <w:rtl/>
        </w:rPr>
        <w:t>וכל</w:t>
      </w:r>
      <w:bookmarkStart w:id="19219" w:name="_ETM_Q49_459389"/>
      <w:bookmarkEnd w:id="19219"/>
      <w:r>
        <w:rPr>
          <w:rFonts w:hint="cs"/>
          <w:rtl/>
        </w:rPr>
        <w:t xml:space="preserve"> </w:t>
      </w:r>
      <w:r w:rsidRPr="00804088">
        <w:rPr>
          <w:rtl/>
        </w:rPr>
        <w:t xml:space="preserve">כך </w:t>
      </w:r>
      <w:bookmarkStart w:id="19220" w:name="_ETM_Q49_459599"/>
      <w:bookmarkEnd w:id="19220"/>
      <w:r w:rsidRPr="00804088">
        <w:rPr>
          <w:rtl/>
        </w:rPr>
        <w:t xml:space="preserve">משמעותית </w:t>
      </w:r>
      <w:bookmarkStart w:id="19221" w:name="_ETM_Q49_461400"/>
      <w:bookmarkEnd w:id="19221"/>
      <w:r w:rsidRPr="00804088">
        <w:rPr>
          <w:rtl/>
        </w:rPr>
        <w:t>לטיפול</w:t>
      </w:r>
      <w:r>
        <w:rPr>
          <w:rFonts w:hint="cs"/>
          <w:rtl/>
        </w:rPr>
        <w:t>.</w:t>
      </w:r>
    </w:p>
    <w:p w:rsidR="000B79F7" w:rsidRDefault="000B79F7" w:rsidP="0038541D">
      <w:pPr>
        <w:ind w:firstLine="0"/>
        <w:rPr>
          <w:rtl/>
        </w:rPr>
      </w:pPr>
      <w:bookmarkStart w:id="19222" w:name="_ETM_Q49_466771"/>
      <w:bookmarkStart w:id="19223" w:name="_ETM_Q49_466923"/>
      <w:bookmarkStart w:id="19224" w:name="_ETM_Q49_466977"/>
      <w:bookmarkEnd w:id="19222"/>
      <w:bookmarkEnd w:id="19223"/>
      <w:bookmarkEnd w:id="19224"/>
    </w:p>
    <w:p w:rsidR="000B79F7" w:rsidRDefault="000B79F7" w:rsidP="0038541D">
      <w:pPr>
        <w:pStyle w:val="af5"/>
        <w:keepNext/>
        <w:rPr>
          <w:rtl/>
        </w:rPr>
      </w:pPr>
      <w:bookmarkStart w:id="19225" w:name="ET_interruption_5291_20"/>
      <w:r w:rsidRPr="009773DE">
        <w:rPr>
          <w:rStyle w:val="TagStyle"/>
          <w:rtl/>
        </w:rPr>
        <w:t xml:space="preserve"> &lt;&lt; קריאה &gt;&gt; </w:t>
      </w:r>
      <w:r>
        <w:rPr>
          <w:rtl/>
        </w:rPr>
        <w:t>בצלאל סמוטריץ' (הציונות הדתית):</w:t>
      </w:r>
      <w:r w:rsidRPr="009773DE">
        <w:rPr>
          <w:rStyle w:val="TagStyle"/>
          <w:rtl/>
        </w:rPr>
        <w:t xml:space="preserve"> &lt;&lt; קריאה &gt;&gt;</w:t>
      </w:r>
      <w:r>
        <w:rPr>
          <w:rtl/>
        </w:rPr>
        <w:t xml:space="preserve">   </w:t>
      </w:r>
      <w:bookmarkEnd w:id="19225"/>
    </w:p>
    <w:p w:rsidR="000B79F7" w:rsidRDefault="000B79F7" w:rsidP="00515904">
      <w:pPr>
        <w:rPr>
          <w:rtl/>
          <w:lang w:eastAsia="he-IL"/>
        </w:rPr>
      </w:pPr>
    </w:p>
    <w:p w:rsidR="000B79F7" w:rsidRDefault="000B79F7" w:rsidP="00B54ABF">
      <w:pPr>
        <w:rPr>
          <w:rtl/>
          <w:lang w:eastAsia="he-IL"/>
        </w:rPr>
      </w:pPr>
      <w:bookmarkStart w:id="19226" w:name="_ETM_Q49_469959"/>
      <w:bookmarkEnd w:id="19226"/>
      <w:r>
        <w:rPr>
          <w:rFonts w:hint="cs"/>
          <w:rtl/>
          <w:lang w:eastAsia="he-IL"/>
        </w:rPr>
        <w:t xml:space="preserve">אתה לא מבין </w:t>
      </w:r>
      <w:proofErr w:type="spellStart"/>
      <w:r>
        <w:rPr>
          <w:rFonts w:hint="cs"/>
          <w:rtl/>
          <w:lang w:eastAsia="he-IL"/>
        </w:rPr>
        <w:t>שמנסור</w:t>
      </w:r>
      <w:proofErr w:type="spellEnd"/>
      <w:r>
        <w:rPr>
          <w:rFonts w:hint="cs"/>
          <w:rtl/>
          <w:lang w:eastAsia="he-IL"/>
        </w:rPr>
        <w:t xml:space="preserve"> עבאס לא מרשה להם כי הוא מגן על </w:t>
      </w:r>
      <w:bookmarkStart w:id="19227" w:name="_ETM_Q49_464372"/>
      <w:bookmarkEnd w:id="19227"/>
      <w:r>
        <w:rPr>
          <w:rFonts w:hint="cs"/>
          <w:rtl/>
          <w:lang w:eastAsia="he-IL"/>
        </w:rPr>
        <w:t xml:space="preserve">המחבלים </w:t>
      </w:r>
      <w:bookmarkStart w:id="19228" w:name="_ETM_Q49_468951"/>
      <w:bookmarkEnd w:id="19228"/>
      <w:r>
        <w:rPr>
          <w:rFonts w:hint="cs"/>
          <w:rtl/>
          <w:lang w:eastAsia="he-IL"/>
        </w:rPr>
        <w:t>שיושבים בבתי הכלא וסרסרו בסוהרות</w:t>
      </w:r>
      <w:r w:rsidR="00B54ABF">
        <w:rPr>
          <w:rFonts w:hint="cs"/>
          <w:rtl/>
          <w:lang w:eastAsia="he-IL"/>
        </w:rPr>
        <w:t>?</w:t>
      </w:r>
      <w:r>
        <w:rPr>
          <w:rFonts w:hint="cs"/>
          <w:rtl/>
          <w:lang w:eastAsia="he-IL"/>
        </w:rPr>
        <w:t xml:space="preserve"> אתה לא מבין? זה כל הסיפור, </w:t>
      </w:r>
      <w:bookmarkStart w:id="19229" w:name="_ETM_Q49_469288"/>
      <w:bookmarkEnd w:id="19229"/>
      <w:r>
        <w:rPr>
          <w:rFonts w:hint="cs"/>
          <w:rtl/>
          <w:lang w:eastAsia="he-IL"/>
        </w:rPr>
        <w:t xml:space="preserve">זאת הצביעות. </w:t>
      </w:r>
      <w:bookmarkStart w:id="19230" w:name="_ETM_Q49_474968"/>
      <w:bookmarkEnd w:id="19230"/>
    </w:p>
    <w:p w:rsidR="000B79F7" w:rsidRDefault="000B79F7" w:rsidP="0038541D">
      <w:pPr>
        <w:rPr>
          <w:rtl/>
          <w:lang w:eastAsia="he-IL"/>
        </w:rPr>
      </w:pPr>
      <w:bookmarkStart w:id="19231" w:name="_ETM_Q49_475095"/>
      <w:bookmarkStart w:id="19232" w:name="_ETM_Q49_475165"/>
      <w:bookmarkStart w:id="19233" w:name="_ETM_Q49_475258"/>
      <w:bookmarkEnd w:id="19231"/>
      <w:bookmarkEnd w:id="19232"/>
      <w:bookmarkEnd w:id="19233"/>
    </w:p>
    <w:p w:rsidR="000B79F7" w:rsidRDefault="000B79F7" w:rsidP="0038541D">
      <w:pPr>
        <w:pStyle w:val="-"/>
        <w:keepNext/>
        <w:rPr>
          <w:rtl/>
        </w:rPr>
      </w:pPr>
      <w:bookmarkStart w:id="19234" w:name="ET_speakercontinue_5793_21"/>
      <w:r w:rsidRPr="009773DE">
        <w:rPr>
          <w:rStyle w:val="TagStyle"/>
          <w:rtl/>
        </w:rPr>
        <w:t xml:space="preserve"> &lt;&lt; דובר_המשך &gt;&gt; </w:t>
      </w:r>
      <w:r>
        <w:rPr>
          <w:rtl/>
        </w:rPr>
        <w:t>אופיר סופר (הציונות הדתית):</w:t>
      </w:r>
      <w:r w:rsidRPr="009773DE">
        <w:rPr>
          <w:rStyle w:val="TagStyle"/>
          <w:rtl/>
        </w:rPr>
        <w:t xml:space="preserve"> &lt;&lt; דובר_המשך &gt;&gt;</w:t>
      </w:r>
      <w:r>
        <w:rPr>
          <w:rtl/>
        </w:rPr>
        <w:t xml:space="preserve">   </w:t>
      </w:r>
      <w:bookmarkEnd w:id="19234"/>
    </w:p>
    <w:p w:rsidR="000B79F7" w:rsidRDefault="000B79F7" w:rsidP="00515904">
      <w:pPr>
        <w:rPr>
          <w:rtl/>
          <w:lang w:eastAsia="he-IL"/>
        </w:rPr>
      </w:pPr>
    </w:p>
    <w:p w:rsidR="000B79F7" w:rsidRDefault="000B79F7" w:rsidP="0038541D">
      <w:pPr>
        <w:rPr>
          <w:rtl/>
        </w:rPr>
      </w:pPr>
      <w:bookmarkStart w:id="19235" w:name="_ETM_Q49_476245"/>
      <w:bookmarkEnd w:id="19235"/>
      <w:r>
        <w:rPr>
          <w:rFonts w:hint="cs"/>
          <w:rtl/>
          <w:lang w:eastAsia="he-IL"/>
        </w:rPr>
        <w:t xml:space="preserve">אנחנו נגיע גם לזה. </w:t>
      </w:r>
      <w:bookmarkStart w:id="19236" w:name="_ETM_Q49_467112"/>
      <w:bookmarkStart w:id="19237" w:name="_ETM_Q49_467199"/>
      <w:bookmarkStart w:id="19238" w:name="_ETM_Q49_467283"/>
      <w:bookmarkStart w:id="19239" w:name="_ETM_Q49_475630"/>
      <w:bookmarkStart w:id="19240" w:name="_ETM_Q49_475761"/>
      <w:bookmarkStart w:id="19241" w:name="_ETM_Q49_467349"/>
      <w:bookmarkStart w:id="19242" w:name="_ETM_Q49_467472"/>
      <w:bookmarkStart w:id="19243" w:name="_ETM_Q49_467537"/>
      <w:bookmarkStart w:id="19244" w:name="_ETM_Q49_467653"/>
      <w:bookmarkStart w:id="19245" w:name="_ETM_Q49_462419"/>
      <w:bookmarkStart w:id="19246" w:name="_ETM_Q49_467089"/>
      <w:bookmarkStart w:id="19247" w:name="_ETM_Q49_472939"/>
      <w:bookmarkStart w:id="19248" w:name="_ETM_Q49_473210"/>
      <w:bookmarkStart w:id="19249" w:name="_ETM_Q49_473569"/>
      <w:bookmarkStart w:id="19250" w:name="_ETM_Q49_473750"/>
      <w:bookmarkStart w:id="19251" w:name="_ETM_Q49_475730"/>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r w:rsidRPr="00804088">
        <w:rPr>
          <w:rtl/>
        </w:rPr>
        <w:t xml:space="preserve">אני </w:t>
      </w:r>
      <w:bookmarkStart w:id="19252" w:name="_ETM_Q49_476000"/>
      <w:bookmarkEnd w:id="19252"/>
      <w:r w:rsidRPr="00804088">
        <w:rPr>
          <w:rtl/>
        </w:rPr>
        <w:t xml:space="preserve">שואל </w:t>
      </w:r>
      <w:bookmarkStart w:id="19253" w:name="_ETM_Q49_477539"/>
      <w:bookmarkEnd w:id="19253"/>
      <w:r w:rsidRPr="00804088">
        <w:rPr>
          <w:rtl/>
        </w:rPr>
        <w:t xml:space="preserve">סגן </w:t>
      </w:r>
      <w:bookmarkStart w:id="19254" w:name="_ETM_Q49_477870"/>
      <w:bookmarkEnd w:id="19254"/>
      <w:r w:rsidRPr="00804088">
        <w:rPr>
          <w:rtl/>
        </w:rPr>
        <w:t xml:space="preserve">השר </w:t>
      </w:r>
      <w:bookmarkStart w:id="19255" w:name="_ETM_Q49_480409"/>
      <w:bookmarkEnd w:id="19255"/>
      <w:r>
        <w:rPr>
          <w:rFonts w:hint="cs"/>
          <w:rtl/>
        </w:rPr>
        <w:t xml:space="preserve">סגלוביץ' </w:t>
      </w:r>
      <w:r>
        <w:rPr>
          <w:rFonts w:hint="eastAsia"/>
          <w:rtl/>
        </w:rPr>
        <w:t>–</w:t>
      </w:r>
      <w:r>
        <w:rPr>
          <w:rFonts w:hint="cs"/>
          <w:rtl/>
        </w:rPr>
        <w:t xml:space="preserve"> </w:t>
      </w:r>
      <w:r w:rsidRPr="00804088">
        <w:rPr>
          <w:rtl/>
        </w:rPr>
        <w:t xml:space="preserve">אנחנו </w:t>
      </w:r>
      <w:bookmarkStart w:id="19256" w:name="_ETM_Q49_480710"/>
      <w:bookmarkEnd w:id="19256"/>
      <w:r w:rsidRPr="00804088">
        <w:rPr>
          <w:rtl/>
        </w:rPr>
        <w:t xml:space="preserve">מדברים </w:t>
      </w:r>
      <w:bookmarkStart w:id="19257" w:name="_ETM_Q49_481069"/>
      <w:bookmarkEnd w:id="19257"/>
      <w:r w:rsidRPr="00804088">
        <w:rPr>
          <w:rtl/>
        </w:rPr>
        <w:t>על</w:t>
      </w:r>
      <w:bookmarkStart w:id="19258" w:name="_ETM_Q49_480210"/>
      <w:bookmarkStart w:id="19259" w:name="_ETM_Q49_480510"/>
      <w:bookmarkStart w:id="19260" w:name="_ETM_Q49_480870"/>
      <w:bookmarkEnd w:id="19258"/>
      <w:bookmarkEnd w:id="19259"/>
      <w:bookmarkEnd w:id="19260"/>
      <w:r w:rsidRPr="00804088">
        <w:rPr>
          <w:rtl/>
        </w:rPr>
        <w:t xml:space="preserve"> </w:t>
      </w:r>
      <w:bookmarkStart w:id="19261" w:name="_ETM_Q49_480989"/>
      <w:bookmarkEnd w:id="19261"/>
      <w:r w:rsidRPr="00804088">
        <w:rPr>
          <w:rtl/>
        </w:rPr>
        <w:t>אחריות</w:t>
      </w:r>
      <w:r>
        <w:rPr>
          <w:rFonts w:hint="cs"/>
          <w:rtl/>
        </w:rPr>
        <w:t>;</w:t>
      </w:r>
      <w:r w:rsidRPr="00804088">
        <w:rPr>
          <w:rtl/>
        </w:rPr>
        <w:t xml:space="preserve"> </w:t>
      </w:r>
      <w:bookmarkStart w:id="19262" w:name="_ETM_Q49_483139"/>
      <w:bookmarkEnd w:id="19262"/>
      <w:r w:rsidRPr="00804088">
        <w:rPr>
          <w:rtl/>
        </w:rPr>
        <w:t xml:space="preserve">אני </w:t>
      </w:r>
      <w:bookmarkStart w:id="19263" w:name="_ETM_Q49_483380"/>
      <w:bookmarkEnd w:id="19263"/>
      <w:r w:rsidRPr="00804088">
        <w:rPr>
          <w:rtl/>
        </w:rPr>
        <w:t>שואל</w:t>
      </w:r>
      <w:r>
        <w:rPr>
          <w:rFonts w:hint="cs"/>
          <w:rtl/>
        </w:rPr>
        <w:t>,</w:t>
      </w:r>
      <w:r w:rsidRPr="00804088">
        <w:rPr>
          <w:rtl/>
        </w:rPr>
        <w:t xml:space="preserve"> </w:t>
      </w:r>
      <w:bookmarkStart w:id="19264" w:name="_ETM_Q49_483889"/>
      <w:bookmarkEnd w:id="19264"/>
      <w:r w:rsidRPr="00804088">
        <w:rPr>
          <w:rtl/>
        </w:rPr>
        <w:t xml:space="preserve">איפה </w:t>
      </w:r>
      <w:bookmarkStart w:id="19265" w:name="_ETM_Q49_484220"/>
      <w:bookmarkEnd w:id="19265"/>
      <w:r w:rsidRPr="00804088">
        <w:rPr>
          <w:rtl/>
        </w:rPr>
        <w:t xml:space="preserve">האחריות </w:t>
      </w:r>
      <w:bookmarkStart w:id="19266" w:name="_ETM_Q49_484760"/>
      <w:bookmarkEnd w:id="19266"/>
      <w:r w:rsidRPr="00804088">
        <w:rPr>
          <w:rtl/>
        </w:rPr>
        <w:t xml:space="preserve">שלנו </w:t>
      </w:r>
      <w:bookmarkStart w:id="19267" w:name="_ETM_Q49_485600"/>
      <w:bookmarkEnd w:id="19267"/>
      <w:r w:rsidRPr="00804088">
        <w:rPr>
          <w:rtl/>
        </w:rPr>
        <w:t xml:space="preserve">כנבחרי </w:t>
      </w:r>
      <w:bookmarkStart w:id="19268" w:name="_ETM_Q49_486380"/>
      <w:bookmarkEnd w:id="19268"/>
      <w:r w:rsidRPr="00804088">
        <w:rPr>
          <w:rtl/>
        </w:rPr>
        <w:t>ציבור</w:t>
      </w:r>
      <w:r>
        <w:rPr>
          <w:rFonts w:hint="cs"/>
          <w:rtl/>
        </w:rPr>
        <w:t>?</w:t>
      </w:r>
      <w:r w:rsidRPr="00804088">
        <w:rPr>
          <w:rtl/>
        </w:rPr>
        <w:t xml:space="preserve"> </w:t>
      </w:r>
      <w:bookmarkStart w:id="19269" w:name="_ETM_Q49_488190"/>
      <w:bookmarkEnd w:id="19269"/>
      <w:r w:rsidRPr="00804088">
        <w:rPr>
          <w:rtl/>
        </w:rPr>
        <w:t xml:space="preserve">אנחנו </w:t>
      </w:r>
      <w:bookmarkStart w:id="19270" w:name="_ETM_Q49_488519"/>
      <w:bookmarkEnd w:id="19270"/>
      <w:r w:rsidRPr="00804088">
        <w:rPr>
          <w:rtl/>
        </w:rPr>
        <w:t xml:space="preserve">חונכנו </w:t>
      </w:r>
      <w:bookmarkStart w:id="19271" w:name="_ETM_Q49_489179"/>
      <w:bookmarkEnd w:id="19271"/>
      <w:r w:rsidRPr="00804088">
        <w:rPr>
          <w:rtl/>
        </w:rPr>
        <w:t xml:space="preserve">כולנו </w:t>
      </w:r>
      <w:bookmarkStart w:id="19272" w:name="_ETM_Q49_489990"/>
      <w:bookmarkEnd w:id="19272"/>
      <w:r w:rsidRPr="00804088">
        <w:rPr>
          <w:rtl/>
        </w:rPr>
        <w:t xml:space="preserve">בצה"ל </w:t>
      </w:r>
      <w:bookmarkStart w:id="19273" w:name="_ETM_Q49_491360"/>
      <w:bookmarkEnd w:id="19273"/>
      <w:r w:rsidRPr="00804088">
        <w:rPr>
          <w:rtl/>
        </w:rPr>
        <w:t>כ</w:t>
      </w:r>
      <w:bookmarkStart w:id="19274" w:name="_ETM_Q49_491540"/>
      <w:bookmarkEnd w:id="19274"/>
      <w:r w:rsidRPr="00804088">
        <w:rPr>
          <w:rtl/>
        </w:rPr>
        <w:t>מפקדים</w:t>
      </w:r>
      <w:r>
        <w:rPr>
          <w:rFonts w:hint="cs"/>
          <w:rtl/>
        </w:rPr>
        <w:t>,</w:t>
      </w:r>
      <w:r w:rsidRPr="00804088">
        <w:rPr>
          <w:rtl/>
        </w:rPr>
        <w:t xml:space="preserve"> </w:t>
      </w:r>
      <w:bookmarkStart w:id="19275" w:name="_ETM_Q49_492830"/>
      <w:bookmarkEnd w:id="19275"/>
      <w:r w:rsidRPr="00804088">
        <w:rPr>
          <w:rtl/>
        </w:rPr>
        <w:t>כלוחמים</w:t>
      </w:r>
      <w:r>
        <w:rPr>
          <w:rFonts w:hint="cs"/>
          <w:rtl/>
        </w:rPr>
        <w:t>,</w:t>
      </w:r>
      <w:r w:rsidRPr="00804088">
        <w:rPr>
          <w:rtl/>
        </w:rPr>
        <w:t xml:space="preserve"> </w:t>
      </w:r>
      <w:bookmarkStart w:id="19276" w:name="_ETM_Q49_494400"/>
      <w:bookmarkEnd w:id="19276"/>
      <w:r w:rsidRPr="00804088">
        <w:rPr>
          <w:rtl/>
        </w:rPr>
        <w:t xml:space="preserve">שאנחנו </w:t>
      </w:r>
      <w:bookmarkStart w:id="19277" w:name="_ETM_Q49_494850"/>
      <w:bookmarkEnd w:id="19277"/>
      <w:r w:rsidRPr="00804088">
        <w:rPr>
          <w:rtl/>
        </w:rPr>
        <w:t xml:space="preserve">דואגים </w:t>
      </w:r>
      <w:bookmarkStart w:id="19278" w:name="_ETM_Q49_495270"/>
      <w:bookmarkEnd w:id="19278"/>
      <w:r w:rsidRPr="00804088">
        <w:rPr>
          <w:rtl/>
        </w:rPr>
        <w:t xml:space="preserve">גם </w:t>
      </w:r>
      <w:bookmarkStart w:id="19279" w:name="_ETM_Q49_495480"/>
      <w:bookmarkEnd w:id="19279"/>
      <w:r w:rsidRPr="00804088">
        <w:rPr>
          <w:rtl/>
        </w:rPr>
        <w:t>ל</w:t>
      </w:r>
      <w:bookmarkStart w:id="19280" w:name="_ETM_Q49_495570"/>
      <w:bookmarkEnd w:id="19280"/>
      <w:r w:rsidRPr="00804088">
        <w:rPr>
          <w:rtl/>
        </w:rPr>
        <w:t>לוחמים</w:t>
      </w:r>
      <w:r>
        <w:rPr>
          <w:rFonts w:hint="cs"/>
          <w:rtl/>
        </w:rPr>
        <w:t xml:space="preserve">, דואגים לפצועים, דואגים </w:t>
      </w:r>
      <w:bookmarkStart w:id="19281" w:name="_ETM_Q49_496769"/>
      <w:bookmarkStart w:id="19282" w:name="_ETM_Q49_497160"/>
      <w:bookmarkStart w:id="19283" w:name="_ETM_Q49_497250"/>
      <w:bookmarkStart w:id="19284" w:name="_ETM_Q49_498170"/>
      <w:bookmarkStart w:id="19285" w:name="_ETM_Q49_498740"/>
      <w:bookmarkEnd w:id="19281"/>
      <w:bookmarkEnd w:id="19282"/>
      <w:bookmarkEnd w:id="19283"/>
      <w:bookmarkEnd w:id="19284"/>
      <w:bookmarkEnd w:id="19285"/>
      <w:r w:rsidRPr="00804088">
        <w:rPr>
          <w:rtl/>
        </w:rPr>
        <w:t>לשוטרים</w:t>
      </w:r>
      <w:r>
        <w:rPr>
          <w:rFonts w:hint="cs"/>
          <w:rtl/>
        </w:rPr>
        <w:t>,</w:t>
      </w:r>
      <w:r w:rsidRPr="00804088">
        <w:rPr>
          <w:rtl/>
        </w:rPr>
        <w:t xml:space="preserve"> </w:t>
      </w:r>
      <w:bookmarkStart w:id="19286" w:name="_ETM_Q49_499759"/>
      <w:bookmarkEnd w:id="19286"/>
      <w:r w:rsidRPr="00804088">
        <w:rPr>
          <w:rtl/>
        </w:rPr>
        <w:t>לשוטרות</w:t>
      </w:r>
      <w:r>
        <w:rPr>
          <w:rFonts w:hint="cs"/>
          <w:rtl/>
        </w:rPr>
        <w:t>,</w:t>
      </w:r>
      <w:r w:rsidRPr="00804088">
        <w:rPr>
          <w:rtl/>
        </w:rPr>
        <w:t xml:space="preserve"> </w:t>
      </w:r>
      <w:bookmarkStart w:id="19287" w:name="_ETM_Q49_500599"/>
      <w:bookmarkEnd w:id="19287"/>
      <w:r w:rsidRPr="00804088">
        <w:rPr>
          <w:rtl/>
        </w:rPr>
        <w:t>לסוהרים</w:t>
      </w:r>
      <w:r>
        <w:rPr>
          <w:rFonts w:hint="cs"/>
          <w:rtl/>
        </w:rPr>
        <w:t>,</w:t>
      </w:r>
      <w:r w:rsidRPr="00804088">
        <w:rPr>
          <w:rtl/>
        </w:rPr>
        <w:t xml:space="preserve"> </w:t>
      </w:r>
      <w:bookmarkStart w:id="19288" w:name="_ETM_Q49_501949"/>
      <w:bookmarkEnd w:id="19288"/>
      <w:r w:rsidRPr="00804088">
        <w:rPr>
          <w:rtl/>
        </w:rPr>
        <w:t xml:space="preserve">ואיכשהו </w:t>
      </w:r>
      <w:bookmarkStart w:id="19289" w:name="_ETM_Q49_502699"/>
      <w:bookmarkEnd w:id="19289"/>
      <w:r w:rsidRPr="00804088">
        <w:rPr>
          <w:rtl/>
        </w:rPr>
        <w:t xml:space="preserve">זה </w:t>
      </w:r>
      <w:bookmarkStart w:id="19290" w:name="_ETM_Q49_502880"/>
      <w:bookmarkEnd w:id="19290"/>
      <w:r w:rsidRPr="00804088">
        <w:rPr>
          <w:rtl/>
        </w:rPr>
        <w:t xml:space="preserve">שאנחנו </w:t>
      </w:r>
      <w:bookmarkStart w:id="19291" w:name="_ETM_Q49_503300"/>
      <w:bookmarkEnd w:id="19291"/>
      <w:r w:rsidRPr="00804088">
        <w:rPr>
          <w:rtl/>
        </w:rPr>
        <w:t xml:space="preserve">שוכחים </w:t>
      </w:r>
      <w:bookmarkStart w:id="19292" w:name="_ETM_Q49_503839"/>
      <w:bookmarkStart w:id="19293" w:name="_ETM_Q49_504259"/>
      <w:bookmarkEnd w:id="19292"/>
      <w:bookmarkEnd w:id="19293"/>
      <w:r>
        <w:rPr>
          <w:rFonts w:hint="cs"/>
          <w:rtl/>
        </w:rPr>
        <w:t xml:space="preserve">אותם, בעיניי </w:t>
      </w:r>
      <w:bookmarkStart w:id="19294" w:name="_ETM_Q49_504542"/>
      <w:bookmarkEnd w:id="19294"/>
      <w:r>
        <w:rPr>
          <w:rFonts w:hint="cs"/>
          <w:rtl/>
        </w:rPr>
        <w:t xml:space="preserve">הכול שזור כחוט אחד. </w:t>
      </w:r>
      <w:bookmarkStart w:id="19295" w:name="_ETM_Q49_508350"/>
      <w:bookmarkEnd w:id="19295"/>
    </w:p>
    <w:p w:rsidR="000B79F7" w:rsidRDefault="000B79F7" w:rsidP="0038541D">
      <w:pPr>
        <w:rPr>
          <w:rtl/>
        </w:rPr>
      </w:pPr>
      <w:bookmarkStart w:id="19296" w:name="_ETM_Q49_508480"/>
      <w:bookmarkEnd w:id="19296"/>
    </w:p>
    <w:p w:rsidR="000B79F7" w:rsidRDefault="000B79F7" w:rsidP="0038541D">
      <w:pPr>
        <w:rPr>
          <w:rtl/>
        </w:rPr>
      </w:pPr>
      <w:bookmarkStart w:id="19297" w:name="_ETM_Q49_508549"/>
      <w:bookmarkStart w:id="19298" w:name="_ETM_Q49_508620"/>
      <w:bookmarkStart w:id="19299" w:name="_ETM_Q49_505420"/>
      <w:bookmarkStart w:id="19300" w:name="_ETM_Q49_505810"/>
      <w:bookmarkStart w:id="19301" w:name="_ETM_Q49_506320"/>
      <w:bookmarkStart w:id="19302" w:name="_ETM_Q49_506710"/>
      <w:bookmarkStart w:id="19303" w:name="_ETM_Q49_511680"/>
      <w:bookmarkEnd w:id="19297"/>
      <w:bookmarkEnd w:id="19298"/>
      <w:bookmarkEnd w:id="19299"/>
      <w:bookmarkEnd w:id="19300"/>
      <w:bookmarkEnd w:id="19301"/>
      <w:bookmarkEnd w:id="19302"/>
      <w:bookmarkEnd w:id="19303"/>
      <w:r w:rsidRPr="00804088">
        <w:rPr>
          <w:rtl/>
        </w:rPr>
        <w:t>חברי</w:t>
      </w:r>
      <w:r>
        <w:rPr>
          <w:rFonts w:hint="cs"/>
          <w:rtl/>
        </w:rPr>
        <w:t>י</w:t>
      </w:r>
      <w:r w:rsidRPr="00804088">
        <w:rPr>
          <w:rtl/>
        </w:rPr>
        <w:t xml:space="preserve"> </w:t>
      </w:r>
      <w:bookmarkStart w:id="19304" w:name="_ETM_Q49_512129"/>
      <w:bookmarkEnd w:id="19304"/>
      <w:r w:rsidRPr="00804088">
        <w:rPr>
          <w:rtl/>
        </w:rPr>
        <w:t xml:space="preserve">חברי </w:t>
      </w:r>
      <w:bookmarkStart w:id="19305" w:name="_ETM_Q49_512430"/>
      <w:bookmarkEnd w:id="19305"/>
      <w:r w:rsidRPr="00804088">
        <w:rPr>
          <w:rtl/>
        </w:rPr>
        <w:t>הכנסת</w:t>
      </w:r>
      <w:r>
        <w:rPr>
          <w:rFonts w:hint="cs"/>
          <w:rtl/>
        </w:rPr>
        <w:t>,</w:t>
      </w:r>
      <w:r w:rsidRPr="00804088">
        <w:rPr>
          <w:rtl/>
        </w:rPr>
        <w:t xml:space="preserve"> </w:t>
      </w:r>
      <w:bookmarkStart w:id="19306" w:name="_ETM_Q49_514040"/>
      <w:bookmarkStart w:id="19307" w:name="_ETM_Q49_514820"/>
      <w:bookmarkEnd w:id="19306"/>
      <w:bookmarkEnd w:id="19307"/>
      <w:r>
        <w:rPr>
          <w:rFonts w:hint="cs"/>
          <w:rtl/>
        </w:rPr>
        <w:t xml:space="preserve">יש בקואליציה </w:t>
      </w:r>
      <w:r w:rsidRPr="00804088">
        <w:rPr>
          <w:rtl/>
        </w:rPr>
        <w:t xml:space="preserve">במיוחד </w:t>
      </w:r>
      <w:bookmarkStart w:id="19308" w:name="_ETM_Q49_515329"/>
      <w:bookmarkEnd w:id="19308"/>
      <w:r w:rsidRPr="00804088">
        <w:rPr>
          <w:rtl/>
        </w:rPr>
        <w:t xml:space="preserve">חברות </w:t>
      </w:r>
      <w:bookmarkStart w:id="19309" w:name="_ETM_Q49_515750"/>
      <w:bookmarkEnd w:id="19309"/>
      <w:r w:rsidRPr="00804088">
        <w:rPr>
          <w:rtl/>
        </w:rPr>
        <w:t>כנסת</w:t>
      </w:r>
      <w:r>
        <w:rPr>
          <w:rFonts w:hint="cs"/>
          <w:rtl/>
        </w:rPr>
        <w:t>,</w:t>
      </w:r>
      <w:r w:rsidRPr="00804088">
        <w:rPr>
          <w:rtl/>
        </w:rPr>
        <w:t xml:space="preserve"> </w:t>
      </w:r>
      <w:bookmarkStart w:id="19310" w:name="_ETM_Q49_517180"/>
      <w:bookmarkEnd w:id="19310"/>
      <w:r w:rsidRPr="00804088">
        <w:rPr>
          <w:rtl/>
        </w:rPr>
        <w:t>רבות</w:t>
      </w:r>
      <w:r>
        <w:rPr>
          <w:rFonts w:hint="cs"/>
          <w:rtl/>
        </w:rPr>
        <w:t>,</w:t>
      </w:r>
      <w:r w:rsidRPr="00804088">
        <w:rPr>
          <w:rtl/>
        </w:rPr>
        <w:t xml:space="preserve"> </w:t>
      </w:r>
      <w:bookmarkStart w:id="19311" w:name="_ETM_Q49_517870"/>
      <w:bookmarkStart w:id="19312" w:name="_ETM_Q49_519649"/>
      <w:bookmarkEnd w:id="19311"/>
      <w:bookmarkEnd w:id="19312"/>
      <w:r w:rsidRPr="00804088">
        <w:rPr>
          <w:rtl/>
        </w:rPr>
        <w:t xml:space="preserve">שהסוגיה </w:t>
      </w:r>
      <w:bookmarkStart w:id="19313" w:name="_ETM_Q49_520309"/>
      <w:bookmarkEnd w:id="19313"/>
      <w:r w:rsidRPr="00804088">
        <w:rPr>
          <w:rtl/>
        </w:rPr>
        <w:t xml:space="preserve">הזאת </w:t>
      </w:r>
      <w:bookmarkStart w:id="19314" w:name="_ETM_Q49_520640"/>
      <w:bookmarkEnd w:id="19314"/>
      <w:r w:rsidRPr="00804088">
        <w:rPr>
          <w:rtl/>
        </w:rPr>
        <w:t>מאוד</w:t>
      </w:r>
      <w:r>
        <w:rPr>
          <w:rFonts w:hint="cs"/>
          <w:rtl/>
        </w:rPr>
        <w:t xml:space="preserve"> </w:t>
      </w:r>
      <w:bookmarkStart w:id="19315" w:name="_ETM_Q49_493531"/>
      <w:bookmarkStart w:id="19316" w:name="_ETM_Q49_521000"/>
      <w:bookmarkEnd w:id="19315"/>
      <w:bookmarkEnd w:id="19316"/>
      <w:r w:rsidRPr="00804088">
        <w:rPr>
          <w:rtl/>
        </w:rPr>
        <w:t xml:space="preserve">מאוד </w:t>
      </w:r>
      <w:bookmarkStart w:id="19317" w:name="_ETM_Q49_521329"/>
      <w:bookmarkEnd w:id="19317"/>
      <w:r w:rsidRPr="00804088">
        <w:rPr>
          <w:rtl/>
        </w:rPr>
        <w:t xml:space="preserve">נוגעת </w:t>
      </w:r>
      <w:bookmarkStart w:id="19318" w:name="_ETM_Q49_521779"/>
      <w:bookmarkEnd w:id="19318"/>
      <w:r w:rsidRPr="00804088">
        <w:rPr>
          <w:rtl/>
        </w:rPr>
        <w:t>אליה</w:t>
      </w:r>
      <w:r>
        <w:rPr>
          <w:rFonts w:hint="cs"/>
          <w:rtl/>
        </w:rPr>
        <w:t>ן,</w:t>
      </w:r>
      <w:r w:rsidRPr="00804088">
        <w:rPr>
          <w:rtl/>
        </w:rPr>
        <w:t xml:space="preserve"> </w:t>
      </w:r>
      <w:bookmarkStart w:id="19319" w:name="_ETM_Q49_522879"/>
      <w:bookmarkEnd w:id="19319"/>
      <w:r w:rsidRPr="00804088">
        <w:rPr>
          <w:rtl/>
        </w:rPr>
        <w:t xml:space="preserve">ומאוד </w:t>
      </w:r>
      <w:bookmarkStart w:id="19320" w:name="_ETM_Q49_523360"/>
      <w:bookmarkEnd w:id="19320"/>
      <w:r w:rsidRPr="00804088">
        <w:rPr>
          <w:rtl/>
        </w:rPr>
        <w:t>כואבת</w:t>
      </w:r>
      <w:r>
        <w:rPr>
          <w:rFonts w:hint="cs"/>
          <w:rtl/>
        </w:rPr>
        <w:t>.</w:t>
      </w:r>
      <w:r w:rsidRPr="00804088">
        <w:rPr>
          <w:rtl/>
        </w:rPr>
        <w:t xml:space="preserve"> </w:t>
      </w:r>
      <w:bookmarkStart w:id="19321" w:name="_ETM_Q49_527449"/>
      <w:bookmarkEnd w:id="19321"/>
      <w:r w:rsidRPr="00804088">
        <w:rPr>
          <w:rtl/>
        </w:rPr>
        <w:t xml:space="preserve">ואני </w:t>
      </w:r>
      <w:bookmarkStart w:id="19322" w:name="_ETM_Q49_527719"/>
      <w:bookmarkEnd w:id="19322"/>
      <w:r w:rsidRPr="00804088">
        <w:rPr>
          <w:rtl/>
        </w:rPr>
        <w:t xml:space="preserve">באמת </w:t>
      </w:r>
      <w:bookmarkStart w:id="19323" w:name="_ETM_Q49_528859"/>
      <w:bookmarkEnd w:id="19323"/>
      <w:r w:rsidRPr="00804088">
        <w:rPr>
          <w:rtl/>
        </w:rPr>
        <w:t xml:space="preserve">עומד </w:t>
      </w:r>
      <w:bookmarkStart w:id="19324" w:name="_ETM_Q49_529190"/>
      <w:bookmarkEnd w:id="19324"/>
      <w:r>
        <w:rPr>
          <w:rFonts w:hint="cs"/>
          <w:rtl/>
        </w:rPr>
        <w:t xml:space="preserve">כאן </w:t>
      </w:r>
      <w:bookmarkStart w:id="19325" w:name="_ETM_Q49_530550"/>
      <w:bookmarkEnd w:id="19325"/>
      <w:r w:rsidRPr="00804088">
        <w:rPr>
          <w:rtl/>
        </w:rPr>
        <w:t xml:space="preserve">ובכנות </w:t>
      </w:r>
      <w:bookmarkStart w:id="19326" w:name="_ETM_Q49_531390"/>
      <w:bookmarkEnd w:id="19326"/>
      <w:r w:rsidRPr="00804088">
        <w:rPr>
          <w:rtl/>
        </w:rPr>
        <w:t xml:space="preserve">רבה </w:t>
      </w:r>
      <w:bookmarkStart w:id="19327" w:name="_ETM_Q49_532520"/>
      <w:bookmarkEnd w:id="19327"/>
      <w:r w:rsidRPr="00804088">
        <w:rPr>
          <w:rtl/>
        </w:rPr>
        <w:t xml:space="preserve">מעריך </w:t>
      </w:r>
      <w:bookmarkStart w:id="19328" w:name="_ETM_Q49_533239"/>
      <w:bookmarkEnd w:id="19328"/>
      <w:r w:rsidRPr="00804088">
        <w:rPr>
          <w:rtl/>
        </w:rPr>
        <w:t xml:space="preserve">את </w:t>
      </w:r>
      <w:bookmarkStart w:id="19329" w:name="_ETM_Q49_533420"/>
      <w:bookmarkEnd w:id="19329"/>
      <w:r w:rsidRPr="00804088">
        <w:rPr>
          <w:rtl/>
        </w:rPr>
        <w:t>מאמציה</w:t>
      </w:r>
      <w:r>
        <w:rPr>
          <w:rFonts w:hint="cs"/>
          <w:rtl/>
        </w:rPr>
        <w:t>ן.</w:t>
      </w:r>
      <w:r w:rsidRPr="00804088">
        <w:rPr>
          <w:rtl/>
        </w:rPr>
        <w:t xml:space="preserve"> </w:t>
      </w:r>
      <w:bookmarkStart w:id="19330" w:name="_ETM_Q49_536029"/>
      <w:bookmarkEnd w:id="19330"/>
      <w:r w:rsidRPr="00804088">
        <w:rPr>
          <w:rtl/>
        </w:rPr>
        <w:t xml:space="preserve">היו </w:t>
      </w:r>
      <w:bookmarkStart w:id="19331" w:name="_ETM_Q49_536329"/>
      <w:bookmarkEnd w:id="19331"/>
      <w:r w:rsidRPr="00804088">
        <w:rPr>
          <w:rtl/>
        </w:rPr>
        <w:t xml:space="preserve">כאלה </w:t>
      </w:r>
      <w:bookmarkStart w:id="19332" w:name="_ETM_Q49_536690"/>
      <w:bookmarkEnd w:id="19332"/>
      <w:r w:rsidRPr="00804088">
        <w:rPr>
          <w:rtl/>
        </w:rPr>
        <w:t>שה</w:t>
      </w:r>
      <w:r>
        <w:rPr>
          <w:rFonts w:hint="cs"/>
          <w:rtl/>
        </w:rPr>
        <w:t xml:space="preserve">ניחו לי </w:t>
      </w:r>
      <w:bookmarkStart w:id="19333" w:name="_ETM_Q49_537020"/>
      <w:bookmarkStart w:id="19334" w:name="_ETM_Q49_537320"/>
      <w:bookmarkEnd w:id="19333"/>
      <w:bookmarkEnd w:id="19334"/>
      <w:r w:rsidRPr="00804088">
        <w:rPr>
          <w:rtl/>
        </w:rPr>
        <w:t xml:space="preserve">אבני </w:t>
      </w:r>
      <w:bookmarkStart w:id="19335" w:name="_ETM_Q49_538739"/>
      <w:bookmarkEnd w:id="19335"/>
      <w:r w:rsidRPr="00804088">
        <w:rPr>
          <w:rtl/>
        </w:rPr>
        <w:t xml:space="preserve">דרך </w:t>
      </w:r>
      <w:bookmarkStart w:id="19336" w:name="_ETM_Q49_540190"/>
      <w:bookmarkEnd w:id="19336"/>
      <w:r>
        <w:rPr>
          <w:rFonts w:hint="cs"/>
          <w:rtl/>
        </w:rPr>
        <w:t>ל</w:t>
      </w:r>
      <w:r w:rsidRPr="00804088">
        <w:rPr>
          <w:rtl/>
        </w:rPr>
        <w:t xml:space="preserve">מתי </w:t>
      </w:r>
      <w:bookmarkStart w:id="19337" w:name="_ETM_Q49_540760"/>
      <w:bookmarkEnd w:id="19337"/>
      <w:r w:rsidRPr="00804088">
        <w:rPr>
          <w:rtl/>
        </w:rPr>
        <w:t xml:space="preserve">כן </w:t>
      </w:r>
      <w:bookmarkStart w:id="19338" w:name="_ETM_Q49_541149"/>
      <w:bookmarkEnd w:id="19338"/>
      <w:r w:rsidRPr="00804088">
        <w:rPr>
          <w:rtl/>
        </w:rPr>
        <w:t>בעיניה</w:t>
      </w:r>
      <w:r>
        <w:rPr>
          <w:rFonts w:hint="cs"/>
          <w:rtl/>
        </w:rPr>
        <w:t>ן</w:t>
      </w:r>
      <w:r w:rsidRPr="00804088">
        <w:rPr>
          <w:rtl/>
        </w:rPr>
        <w:t xml:space="preserve"> </w:t>
      </w:r>
      <w:bookmarkStart w:id="19339" w:name="_ETM_Q49_541629"/>
      <w:bookmarkEnd w:id="19339"/>
      <w:r w:rsidRPr="00804088">
        <w:rPr>
          <w:rtl/>
        </w:rPr>
        <w:t xml:space="preserve">תקום </w:t>
      </w:r>
      <w:bookmarkStart w:id="19340" w:name="_ETM_Q49_541989"/>
      <w:bookmarkEnd w:id="19340"/>
      <w:r w:rsidRPr="00804088">
        <w:rPr>
          <w:rtl/>
        </w:rPr>
        <w:t xml:space="preserve">ועדת </w:t>
      </w:r>
      <w:bookmarkStart w:id="19341" w:name="_ETM_Q49_542350"/>
      <w:bookmarkEnd w:id="19341"/>
      <w:r w:rsidRPr="00804088">
        <w:rPr>
          <w:rtl/>
        </w:rPr>
        <w:t xml:space="preserve">חקירה </w:t>
      </w:r>
      <w:bookmarkStart w:id="19342" w:name="_ETM_Q49_542769"/>
      <w:bookmarkEnd w:id="19342"/>
      <w:r w:rsidRPr="00804088">
        <w:rPr>
          <w:rtl/>
        </w:rPr>
        <w:t xml:space="preserve">פרלמנטרית </w:t>
      </w:r>
      <w:bookmarkStart w:id="19343" w:name="_ETM_Q49_543579"/>
      <w:bookmarkEnd w:id="19343"/>
      <w:r w:rsidRPr="00804088">
        <w:rPr>
          <w:rtl/>
        </w:rPr>
        <w:t>כזו</w:t>
      </w:r>
      <w:r>
        <w:rPr>
          <w:rFonts w:hint="cs"/>
          <w:rtl/>
        </w:rPr>
        <w:t>.</w:t>
      </w:r>
      <w:r w:rsidRPr="00804088">
        <w:rPr>
          <w:rtl/>
        </w:rPr>
        <w:t xml:space="preserve"> </w:t>
      </w:r>
      <w:bookmarkStart w:id="19344" w:name="_ETM_Q49_546410"/>
      <w:bookmarkEnd w:id="19344"/>
      <w:r w:rsidRPr="00804088">
        <w:rPr>
          <w:rtl/>
        </w:rPr>
        <w:t xml:space="preserve">היו </w:t>
      </w:r>
      <w:bookmarkStart w:id="19345" w:name="_ETM_Q49_546650"/>
      <w:bookmarkEnd w:id="19345"/>
      <w:r w:rsidRPr="00804088">
        <w:rPr>
          <w:rtl/>
        </w:rPr>
        <w:t xml:space="preserve">כאלה </w:t>
      </w:r>
      <w:bookmarkStart w:id="19346" w:name="_ETM_Q49_546980"/>
      <w:bookmarkEnd w:id="19346"/>
      <w:r w:rsidRPr="00804088">
        <w:rPr>
          <w:rtl/>
        </w:rPr>
        <w:t xml:space="preserve">גם </w:t>
      </w:r>
      <w:bookmarkStart w:id="19347" w:name="_ETM_Q49_547220"/>
      <w:bookmarkEnd w:id="19347"/>
      <w:r w:rsidRPr="00804088">
        <w:rPr>
          <w:rtl/>
        </w:rPr>
        <w:t xml:space="preserve">שקיבלו </w:t>
      </w:r>
      <w:bookmarkStart w:id="19348" w:name="_ETM_Q49_547820"/>
      <w:bookmarkEnd w:id="19348"/>
      <w:r w:rsidRPr="00804088">
        <w:rPr>
          <w:rtl/>
        </w:rPr>
        <w:t xml:space="preserve">אומץ </w:t>
      </w:r>
      <w:bookmarkStart w:id="19349" w:name="_ETM_Q49_548089"/>
      <w:bookmarkEnd w:id="19349"/>
      <w:r w:rsidRPr="00804088">
        <w:rPr>
          <w:rtl/>
        </w:rPr>
        <w:t xml:space="preserve">לב </w:t>
      </w:r>
      <w:bookmarkStart w:id="19350" w:name="_ETM_Q49_548450"/>
      <w:bookmarkEnd w:id="19350"/>
      <w:r w:rsidRPr="00804088">
        <w:rPr>
          <w:rtl/>
        </w:rPr>
        <w:t xml:space="preserve">תקשורתי </w:t>
      </w:r>
      <w:bookmarkStart w:id="19351" w:name="_ETM_Q49_549140"/>
      <w:bookmarkEnd w:id="19351"/>
      <w:r w:rsidRPr="00804088">
        <w:rPr>
          <w:rtl/>
        </w:rPr>
        <w:t xml:space="preserve">והביעו </w:t>
      </w:r>
      <w:bookmarkStart w:id="19352" w:name="_ETM_Q49_549589"/>
      <w:bookmarkEnd w:id="19352"/>
      <w:r w:rsidRPr="00804088">
        <w:rPr>
          <w:rtl/>
        </w:rPr>
        <w:t xml:space="preserve">את </w:t>
      </w:r>
      <w:bookmarkStart w:id="19353" w:name="_ETM_Q49_549710"/>
      <w:bookmarkEnd w:id="19353"/>
      <w:r w:rsidRPr="00804088">
        <w:rPr>
          <w:rtl/>
        </w:rPr>
        <w:t xml:space="preserve">הדברים </w:t>
      </w:r>
      <w:bookmarkStart w:id="19354" w:name="_ETM_Q49_550100"/>
      <w:bookmarkEnd w:id="19354"/>
      <w:r w:rsidRPr="00804088">
        <w:rPr>
          <w:rtl/>
        </w:rPr>
        <w:t xml:space="preserve">האלה </w:t>
      </w:r>
      <w:bookmarkStart w:id="19355" w:name="_ETM_Q49_551140"/>
      <w:bookmarkEnd w:id="19355"/>
      <w:r w:rsidRPr="00804088">
        <w:rPr>
          <w:rtl/>
        </w:rPr>
        <w:t xml:space="preserve">בתחנות </w:t>
      </w:r>
      <w:bookmarkStart w:id="19356" w:name="_ETM_Q49_551829"/>
      <w:bookmarkEnd w:id="19356"/>
      <w:r w:rsidRPr="00804088">
        <w:rPr>
          <w:rtl/>
        </w:rPr>
        <w:t>כאלה</w:t>
      </w:r>
      <w:r>
        <w:rPr>
          <w:rFonts w:hint="cs"/>
          <w:rtl/>
        </w:rPr>
        <w:t>,</w:t>
      </w:r>
      <w:r w:rsidRPr="00804088">
        <w:rPr>
          <w:rtl/>
        </w:rPr>
        <w:t xml:space="preserve"> </w:t>
      </w:r>
      <w:bookmarkStart w:id="19357" w:name="_ETM_Q49_552219"/>
      <w:bookmarkEnd w:id="19357"/>
      <w:r>
        <w:rPr>
          <w:rFonts w:hint="cs"/>
          <w:rtl/>
        </w:rPr>
        <w:t>ב</w:t>
      </w:r>
      <w:bookmarkStart w:id="19358" w:name="_ETM_Q49_552880"/>
      <w:bookmarkEnd w:id="19358"/>
      <w:r>
        <w:rPr>
          <w:rtl/>
        </w:rPr>
        <w:t>ר</w:t>
      </w:r>
      <w:r>
        <w:rPr>
          <w:rFonts w:hint="cs"/>
          <w:rtl/>
        </w:rPr>
        <w:t>א</w:t>
      </w:r>
      <w:r w:rsidRPr="00804088">
        <w:rPr>
          <w:rtl/>
        </w:rPr>
        <w:t xml:space="preserve">יונות </w:t>
      </w:r>
      <w:bookmarkStart w:id="19359" w:name="_ETM_Q49_553479"/>
      <w:bookmarkEnd w:id="19359"/>
      <w:r w:rsidRPr="00804088">
        <w:rPr>
          <w:rtl/>
        </w:rPr>
        <w:t xml:space="preserve">כאלה </w:t>
      </w:r>
      <w:bookmarkStart w:id="19360" w:name="_ETM_Q49_553750"/>
      <w:bookmarkEnd w:id="19360"/>
      <w:r w:rsidRPr="00804088">
        <w:rPr>
          <w:rtl/>
        </w:rPr>
        <w:t xml:space="preserve">ואחרים </w:t>
      </w:r>
      <w:bookmarkStart w:id="19361" w:name="_ETM_Q49_554320"/>
      <w:bookmarkEnd w:id="19361"/>
      <w:r>
        <w:rPr>
          <w:rFonts w:hint="cs"/>
          <w:rtl/>
        </w:rPr>
        <w:t xml:space="preserve">– </w:t>
      </w:r>
      <w:r w:rsidRPr="00804088">
        <w:rPr>
          <w:rtl/>
        </w:rPr>
        <w:t>ש</w:t>
      </w:r>
      <w:r>
        <w:rPr>
          <w:rFonts w:hint="cs"/>
          <w:rtl/>
        </w:rPr>
        <w:t xml:space="preserve">הן </w:t>
      </w:r>
      <w:r w:rsidRPr="00804088">
        <w:rPr>
          <w:rtl/>
        </w:rPr>
        <w:t xml:space="preserve">כן </w:t>
      </w:r>
      <w:bookmarkStart w:id="19362" w:name="_ETM_Q49_554860"/>
      <w:bookmarkStart w:id="19363" w:name="_ETM_Q49_554979"/>
      <w:bookmarkEnd w:id="19362"/>
      <w:bookmarkEnd w:id="19363"/>
      <w:r>
        <w:rPr>
          <w:rtl/>
        </w:rPr>
        <w:t>רוא</w:t>
      </w:r>
      <w:r>
        <w:rPr>
          <w:rFonts w:hint="cs"/>
          <w:rtl/>
        </w:rPr>
        <w:t>ות</w:t>
      </w:r>
      <w:r w:rsidRPr="00804088">
        <w:rPr>
          <w:rtl/>
        </w:rPr>
        <w:t xml:space="preserve"> </w:t>
      </w:r>
      <w:bookmarkStart w:id="19364" w:name="_ETM_Q49_555250"/>
      <w:bookmarkEnd w:id="19364"/>
      <w:r w:rsidRPr="00804088">
        <w:rPr>
          <w:rtl/>
        </w:rPr>
        <w:t xml:space="preserve">צורך </w:t>
      </w:r>
      <w:bookmarkStart w:id="19365" w:name="_ETM_Q49_556089"/>
      <w:bookmarkEnd w:id="19365"/>
      <w:r w:rsidRPr="00804088">
        <w:rPr>
          <w:rtl/>
        </w:rPr>
        <w:t xml:space="preserve">שתקום </w:t>
      </w:r>
      <w:bookmarkStart w:id="19366" w:name="_ETM_Q49_556659"/>
      <w:bookmarkEnd w:id="19366"/>
      <w:r w:rsidRPr="00804088">
        <w:rPr>
          <w:rtl/>
        </w:rPr>
        <w:t xml:space="preserve">ועדת </w:t>
      </w:r>
      <w:bookmarkStart w:id="19367" w:name="_ETM_Q49_557049"/>
      <w:bookmarkEnd w:id="19367"/>
      <w:r w:rsidRPr="00804088">
        <w:rPr>
          <w:rtl/>
        </w:rPr>
        <w:t xml:space="preserve">חקירה </w:t>
      </w:r>
      <w:bookmarkStart w:id="19368" w:name="_ETM_Q49_557439"/>
      <w:bookmarkEnd w:id="19368"/>
      <w:r w:rsidRPr="00804088">
        <w:rPr>
          <w:rtl/>
        </w:rPr>
        <w:t xml:space="preserve">פרלמנטרית </w:t>
      </w:r>
      <w:bookmarkStart w:id="19369" w:name="_ETM_Q49_558670"/>
      <w:bookmarkEnd w:id="19369"/>
      <w:r w:rsidRPr="00804088">
        <w:rPr>
          <w:rtl/>
        </w:rPr>
        <w:t>ש</w:t>
      </w:r>
      <w:bookmarkStart w:id="19370" w:name="_ETM_Q49_559000"/>
      <w:bookmarkEnd w:id="19370"/>
      <w:r w:rsidRPr="00804088">
        <w:rPr>
          <w:rtl/>
        </w:rPr>
        <w:t xml:space="preserve">תעסוק </w:t>
      </w:r>
      <w:bookmarkStart w:id="19371" w:name="_ETM_Q49_559659"/>
      <w:bookmarkEnd w:id="19371"/>
      <w:proofErr w:type="spellStart"/>
      <w:r w:rsidRPr="00804088">
        <w:rPr>
          <w:rtl/>
        </w:rPr>
        <w:t>בטייטל</w:t>
      </w:r>
      <w:proofErr w:type="spellEnd"/>
      <w:r w:rsidRPr="00804088">
        <w:rPr>
          <w:rtl/>
        </w:rPr>
        <w:t xml:space="preserve"> </w:t>
      </w:r>
      <w:bookmarkStart w:id="19372" w:name="_ETM_Q49_560350"/>
      <w:bookmarkEnd w:id="19372"/>
      <w:r w:rsidRPr="00804088">
        <w:rPr>
          <w:rtl/>
        </w:rPr>
        <w:t xml:space="preserve">הזה </w:t>
      </w:r>
      <w:bookmarkStart w:id="19373" w:name="_ETM_Q49_561219"/>
      <w:bookmarkEnd w:id="19373"/>
      <w:r w:rsidRPr="00804088">
        <w:rPr>
          <w:rtl/>
        </w:rPr>
        <w:t xml:space="preserve">של </w:t>
      </w:r>
      <w:bookmarkStart w:id="19374" w:name="_ETM_Q49_562060"/>
      <w:bookmarkEnd w:id="19374"/>
      <w:r w:rsidRPr="00804088">
        <w:rPr>
          <w:rtl/>
        </w:rPr>
        <w:t xml:space="preserve">הפגיעה </w:t>
      </w:r>
      <w:bookmarkStart w:id="19375" w:name="_ETM_Q49_562600"/>
      <w:bookmarkEnd w:id="19375"/>
      <w:r w:rsidRPr="00804088">
        <w:rPr>
          <w:rtl/>
        </w:rPr>
        <w:t>ב</w:t>
      </w:r>
      <w:r>
        <w:rPr>
          <w:rFonts w:hint="cs"/>
          <w:rtl/>
        </w:rPr>
        <w:t xml:space="preserve">סוהרות. </w:t>
      </w:r>
      <w:bookmarkStart w:id="19376" w:name="_ETM_Q49_567749"/>
      <w:bookmarkStart w:id="19377" w:name="_ETM_Q49_567851"/>
      <w:bookmarkStart w:id="19378" w:name="_ETM_Q49_567909"/>
      <w:bookmarkStart w:id="19379" w:name="_ETM_Q49_568009"/>
      <w:bookmarkStart w:id="19380" w:name="_ETM_Q49_562750"/>
      <w:bookmarkStart w:id="19381" w:name="_ETM_Q49_569110"/>
      <w:bookmarkEnd w:id="19376"/>
      <w:bookmarkEnd w:id="19377"/>
      <w:bookmarkEnd w:id="19378"/>
      <w:bookmarkEnd w:id="19379"/>
      <w:bookmarkEnd w:id="19380"/>
      <w:bookmarkEnd w:id="19381"/>
      <w:r w:rsidRPr="00804088">
        <w:rPr>
          <w:rtl/>
        </w:rPr>
        <w:t xml:space="preserve">אני </w:t>
      </w:r>
      <w:bookmarkStart w:id="19382" w:name="_ETM_Q49_569320"/>
      <w:bookmarkEnd w:id="19382"/>
      <w:r w:rsidRPr="00804088">
        <w:rPr>
          <w:rtl/>
        </w:rPr>
        <w:t xml:space="preserve">אגיד </w:t>
      </w:r>
      <w:bookmarkStart w:id="19383" w:name="_ETM_Q49_569589"/>
      <w:bookmarkEnd w:id="19383"/>
      <w:r w:rsidRPr="00804088">
        <w:rPr>
          <w:rtl/>
        </w:rPr>
        <w:t>לכם</w:t>
      </w:r>
      <w:r>
        <w:rPr>
          <w:rFonts w:hint="cs"/>
          <w:rtl/>
        </w:rPr>
        <w:t>.</w:t>
      </w:r>
      <w:r w:rsidRPr="00804088">
        <w:rPr>
          <w:rtl/>
        </w:rPr>
        <w:t xml:space="preserve"> </w:t>
      </w:r>
      <w:bookmarkStart w:id="19384" w:name="_ETM_Q49_571680"/>
      <w:bookmarkEnd w:id="19384"/>
      <w:r w:rsidRPr="00804088">
        <w:rPr>
          <w:rtl/>
        </w:rPr>
        <w:t xml:space="preserve">גם </w:t>
      </w:r>
      <w:bookmarkStart w:id="19385" w:name="_ETM_Q49_571980"/>
      <w:bookmarkEnd w:id="19385"/>
      <w:r w:rsidRPr="00804088">
        <w:rPr>
          <w:rtl/>
        </w:rPr>
        <w:t xml:space="preserve">אני </w:t>
      </w:r>
      <w:bookmarkStart w:id="19386" w:name="_ETM_Q49_572650"/>
      <w:bookmarkEnd w:id="19386"/>
      <w:r w:rsidRPr="00804088">
        <w:rPr>
          <w:rtl/>
        </w:rPr>
        <w:t xml:space="preserve">רוצה </w:t>
      </w:r>
      <w:bookmarkStart w:id="19387" w:name="_ETM_Q49_573130"/>
      <w:bookmarkEnd w:id="19387"/>
      <w:r w:rsidRPr="00804088">
        <w:rPr>
          <w:rtl/>
        </w:rPr>
        <w:t xml:space="preserve">לנהוג </w:t>
      </w:r>
      <w:bookmarkStart w:id="19388" w:name="_ETM_Q49_573550"/>
      <w:bookmarkEnd w:id="19388"/>
      <w:r w:rsidRPr="00804088">
        <w:rPr>
          <w:rtl/>
        </w:rPr>
        <w:t xml:space="preserve">באחריות </w:t>
      </w:r>
      <w:bookmarkStart w:id="19389" w:name="_ETM_Q49_574180"/>
      <w:bookmarkEnd w:id="19389"/>
      <w:r w:rsidRPr="00804088">
        <w:rPr>
          <w:rtl/>
        </w:rPr>
        <w:t xml:space="preserve">בעניין </w:t>
      </w:r>
      <w:bookmarkStart w:id="19390" w:name="_ETM_Q49_574600"/>
      <w:bookmarkEnd w:id="19390"/>
      <w:r w:rsidRPr="00804088">
        <w:rPr>
          <w:rtl/>
        </w:rPr>
        <w:t>הזה</w:t>
      </w:r>
      <w:bookmarkStart w:id="19391" w:name="_ETM_Q49_576370"/>
      <w:bookmarkEnd w:id="19391"/>
      <w:r>
        <w:rPr>
          <w:rFonts w:hint="cs"/>
          <w:rtl/>
        </w:rPr>
        <w:t>.</w:t>
      </w:r>
      <w:bookmarkStart w:id="19392" w:name="_ETM_Q49_585909"/>
      <w:bookmarkStart w:id="19393" w:name="_ETM_Q49_579668"/>
      <w:bookmarkEnd w:id="19392"/>
      <w:bookmarkEnd w:id="19393"/>
    </w:p>
    <w:p w:rsidR="000B79F7" w:rsidRDefault="000B79F7" w:rsidP="0038541D">
      <w:pPr>
        <w:rPr>
          <w:rtl/>
        </w:rPr>
      </w:pPr>
      <w:bookmarkStart w:id="19394" w:name="_ETM_Q49_579780"/>
      <w:bookmarkStart w:id="19395" w:name="_ETM_Q49_579844"/>
      <w:bookmarkEnd w:id="19394"/>
      <w:bookmarkEnd w:id="19395"/>
    </w:p>
    <w:p w:rsidR="000B79F7" w:rsidRDefault="000B79F7" w:rsidP="0038541D">
      <w:pPr>
        <w:pStyle w:val="af6"/>
        <w:keepNext/>
        <w:rPr>
          <w:rtl/>
        </w:rPr>
      </w:pPr>
      <w:bookmarkStart w:id="19396" w:name="_ETM_Q49_579947"/>
      <w:bookmarkEnd w:id="19396"/>
      <w:r w:rsidRPr="00B27F42">
        <w:rPr>
          <w:rStyle w:val="TagStyle"/>
          <w:rtl/>
        </w:rPr>
        <w:t xml:space="preserve"> &lt;&lt; יור &gt;&gt; </w:t>
      </w:r>
      <w:r>
        <w:rPr>
          <w:rtl/>
        </w:rPr>
        <w:t>היו"ר יעקב מרגי:</w:t>
      </w:r>
      <w:r w:rsidRPr="00B27F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397" w:name="_ETM_Q49_581215"/>
      <w:bookmarkEnd w:id="19397"/>
      <w:r>
        <w:rPr>
          <w:rFonts w:hint="cs"/>
          <w:rtl/>
          <w:lang w:eastAsia="he-IL"/>
        </w:rPr>
        <w:t xml:space="preserve">חברי הכנסת, נא לשמור על השקט. </w:t>
      </w:r>
    </w:p>
    <w:p w:rsidR="000B79F7" w:rsidRDefault="000B79F7" w:rsidP="0038541D">
      <w:pPr>
        <w:rPr>
          <w:rtl/>
          <w:lang w:eastAsia="he-IL"/>
        </w:rPr>
      </w:pPr>
      <w:bookmarkStart w:id="19398" w:name="_ETM_Q49_586021"/>
      <w:bookmarkStart w:id="19399" w:name="_ETM_Q49_586133"/>
      <w:bookmarkEnd w:id="19398"/>
      <w:bookmarkEnd w:id="19399"/>
    </w:p>
    <w:p w:rsidR="000B79F7" w:rsidRDefault="000B79F7" w:rsidP="0038541D">
      <w:pPr>
        <w:pStyle w:val="-"/>
        <w:keepNext/>
        <w:rPr>
          <w:rtl/>
        </w:rPr>
      </w:pPr>
      <w:bookmarkStart w:id="19400" w:name="_ETM_Q49_586180"/>
      <w:bookmarkStart w:id="19401" w:name="_ETM_Q49_586325"/>
      <w:bookmarkEnd w:id="19400"/>
      <w:bookmarkEnd w:id="19401"/>
      <w:r w:rsidRPr="00B27F42">
        <w:rPr>
          <w:rStyle w:val="TagStyle"/>
          <w:rtl/>
        </w:rPr>
        <w:t xml:space="preserve"> &lt;&lt; דובר_המשך &gt;&gt; </w:t>
      </w:r>
      <w:r>
        <w:rPr>
          <w:rtl/>
        </w:rPr>
        <w:t>אופיר סופר (הציונות הדתית):</w:t>
      </w:r>
      <w:r w:rsidRPr="00B27F42">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38541D">
      <w:pPr>
        <w:rPr>
          <w:rtl/>
        </w:rPr>
      </w:pPr>
      <w:bookmarkStart w:id="19402" w:name="_ETM_Q49_587429"/>
      <w:bookmarkEnd w:id="19402"/>
      <w:r>
        <w:rPr>
          <w:rFonts w:hint="cs"/>
          <w:rtl/>
          <w:lang w:eastAsia="he-IL"/>
        </w:rPr>
        <w:t xml:space="preserve">גם אני, בנושא כל </w:t>
      </w:r>
      <w:bookmarkStart w:id="19403" w:name="_ETM_Q49_587132"/>
      <w:bookmarkEnd w:id="19403"/>
      <w:r>
        <w:rPr>
          <w:rFonts w:hint="cs"/>
          <w:rtl/>
          <w:lang w:eastAsia="he-IL"/>
        </w:rPr>
        <w:t xml:space="preserve">כך רגיש, כל כך משמעותי, כל כך ערכי, רוצה לנהוג באחריות בעניין הזה. </w:t>
      </w:r>
      <w:bookmarkStart w:id="19404" w:name="_ETM_Q49_594337"/>
      <w:bookmarkStart w:id="19405" w:name="_ETM_Q49_594450"/>
      <w:bookmarkStart w:id="19406" w:name="_ETM_Q49_594940"/>
      <w:bookmarkStart w:id="19407" w:name="_ETM_Q49_595720"/>
      <w:bookmarkStart w:id="19408" w:name="_ETM_Q49_596230"/>
      <w:bookmarkStart w:id="19409" w:name="_ETM_Q49_597750"/>
      <w:bookmarkEnd w:id="19404"/>
      <w:bookmarkEnd w:id="19405"/>
      <w:bookmarkEnd w:id="19406"/>
      <w:bookmarkEnd w:id="19407"/>
      <w:bookmarkEnd w:id="19408"/>
      <w:bookmarkEnd w:id="19409"/>
      <w:r w:rsidRPr="00804088">
        <w:rPr>
          <w:rtl/>
        </w:rPr>
        <w:t xml:space="preserve">ואני </w:t>
      </w:r>
      <w:bookmarkStart w:id="19410" w:name="_ETM_Q49_598079"/>
      <w:bookmarkEnd w:id="19410"/>
      <w:r w:rsidRPr="00804088">
        <w:rPr>
          <w:rtl/>
        </w:rPr>
        <w:t xml:space="preserve">בטוח </w:t>
      </w:r>
      <w:bookmarkStart w:id="19411" w:name="_ETM_Q49_599310"/>
      <w:bookmarkEnd w:id="19411"/>
      <w:r w:rsidRPr="00804088">
        <w:rPr>
          <w:rtl/>
        </w:rPr>
        <w:t xml:space="preserve">שגם </w:t>
      </w:r>
      <w:bookmarkStart w:id="19412" w:name="_ETM_Q49_599700"/>
      <w:bookmarkEnd w:id="19412"/>
      <w:r w:rsidRPr="00804088">
        <w:rPr>
          <w:rtl/>
        </w:rPr>
        <w:t xml:space="preserve">אם </w:t>
      </w:r>
      <w:bookmarkStart w:id="19413" w:name="_ETM_Q49_599820"/>
      <w:bookmarkEnd w:id="19413"/>
      <w:r w:rsidRPr="00804088">
        <w:rPr>
          <w:rtl/>
        </w:rPr>
        <w:t xml:space="preserve">ההצעה </w:t>
      </w:r>
      <w:bookmarkStart w:id="19414" w:name="_ETM_Q49_600180"/>
      <w:bookmarkEnd w:id="19414"/>
      <w:r w:rsidRPr="00804088">
        <w:rPr>
          <w:rtl/>
        </w:rPr>
        <w:t xml:space="preserve">הזאת </w:t>
      </w:r>
      <w:bookmarkStart w:id="19415" w:name="_ETM_Q49_600420"/>
      <w:bookmarkEnd w:id="19415"/>
      <w:r w:rsidRPr="00804088">
        <w:rPr>
          <w:rtl/>
        </w:rPr>
        <w:t xml:space="preserve">תיפול </w:t>
      </w:r>
      <w:bookmarkStart w:id="19416" w:name="_ETM_Q49_600810"/>
      <w:bookmarkEnd w:id="19416"/>
      <w:r w:rsidRPr="00804088">
        <w:rPr>
          <w:rtl/>
        </w:rPr>
        <w:t>היום</w:t>
      </w:r>
      <w:r>
        <w:rPr>
          <w:rFonts w:hint="cs"/>
          <w:rtl/>
        </w:rPr>
        <w:t>,</w:t>
      </w:r>
      <w:r w:rsidRPr="00804088">
        <w:rPr>
          <w:rtl/>
        </w:rPr>
        <w:t xml:space="preserve"> </w:t>
      </w:r>
      <w:bookmarkStart w:id="19417" w:name="_ETM_Q49_601669"/>
      <w:bookmarkEnd w:id="19417"/>
      <w:r w:rsidRPr="00804088">
        <w:rPr>
          <w:rtl/>
        </w:rPr>
        <w:t xml:space="preserve">וזה </w:t>
      </w:r>
      <w:bookmarkStart w:id="19418" w:name="_ETM_Q49_602059"/>
      <w:bookmarkEnd w:id="19418"/>
      <w:r w:rsidRPr="00804088">
        <w:rPr>
          <w:rtl/>
        </w:rPr>
        <w:t xml:space="preserve">יגיע </w:t>
      </w:r>
      <w:bookmarkStart w:id="19419" w:name="_ETM_Q49_602389"/>
      <w:bookmarkEnd w:id="19419"/>
      <w:r>
        <w:rPr>
          <w:rFonts w:hint="cs"/>
          <w:rtl/>
        </w:rPr>
        <w:t>ב</w:t>
      </w:r>
      <w:r w:rsidRPr="00804088">
        <w:rPr>
          <w:rtl/>
        </w:rPr>
        <w:t xml:space="preserve">יום </w:t>
      </w:r>
      <w:bookmarkStart w:id="19420" w:name="_ETM_Q49_602659"/>
      <w:bookmarkEnd w:id="19420"/>
      <w:r w:rsidRPr="00804088">
        <w:rPr>
          <w:rtl/>
        </w:rPr>
        <w:t xml:space="preserve">אחר </w:t>
      </w:r>
      <w:bookmarkStart w:id="19421" w:name="_ETM_Q49_603409"/>
      <w:bookmarkEnd w:id="19421"/>
      <w:r>
        <w:rPr>
          <w:rFonts w:hint="cs"/>
          <w:rtl/>
        </w:rPr>
        <w:t xml:space="preserve">על ידי </w:t>
      </w:r>
      <w:bookmarkStart w:id="19422" w:name="_ETM_Q49_603799"/>
      <w:bookmarkEnd w:id="19422"/>
      <w:r w:rsidRPr="00804088">
        <w:rPr>
          <w:rtl/>
        </w:rPr>
        <w:t>הקואליציה</w:t>
      </w:r>
      <w:r>
        <w:rPr>
          <w:rFonts w:hint="cs"/>
          <w:rtl/>
        </w:rPr>
        <w:t>,</w:t>
      </w:r>
      <w:r w:rsidRPr="00804088">
        <w:rPr>
          <w:rtl/>
        </w:rPr>
        <w:t xml:space="preserve"> </w:t>
      </w:r>
      <w:bookmarkStart w:id="19423" w:name="_ETM_Q49_605380"/>
      <w:bookmarkEnd w:id="19423"/>
      <w:r w:rsidRPr="00804088">
        <w:rPr>
          <w:rtl/>
        </w:rPr>
        <w:t xml:space="preserve">הקואליציה </w:t>
      </w:r>
      <w:bookmarkStart w:id="19424" w:name="_ETM_Q49_606010"/>
      <w:bookmarkEnd w:id="19424"/>
      <w:r w:rsidRPr="00804088">
        <w:rPr>
          <w:rtl/>
        </w:rPr>
        <w:t>תתמוך</w:t>
      </w:r>
      <w:r>
        <w:rPr>
          <w:rFonts w:hint="cs"/>
          <w:rtl/>
        </w:rPr>
        <w:t>.</w:t>
      </w:r>
      <w:r w:rsidRPr="00804088">
        <w:rPr>
          <w:rtl/>
        </w:rPr>
        <w:t xml:space="preserve"> </w:t>
      </w:r>
      <w:bookmarkStart w:id="19425" w:name="_ETM_Q49_609050"/>
      <w:bookmarkEnd w:id="19425"/>
      <w:r w:rsidRPr="00804088">
        <w:rPr>
          <w:rtl/>
        </w:rPr>
        <w:t>נכון</w:t>
      </w:r>
      <w:r>
        <w:rPr>
          <w:rFonts w:hint="cs"/>
          <w:rtl/>
        </w:rPr>
        <w:t>,</w:t>
      </w:r>
      <w:r w:rsidRPr="00804088">
        <w:rPr>
          <w:rtl/>
        </w:rPr>
        <w:t xml:space="preserve"> </w:t>
      </w:r>
      <w:bookmarkStart w:id="19426" w:name="_ETM_Q49_610410"/>
      <w:bookmarkEnd w:id="19426"/>
      <w:r w:rsidRPr="00804088">
        <w:rPr>
          <w:rtl/>
        </w:rPr>
        <w:t xml:space="preserve">לא </w:t>
      </w:r>
      <w:bookmarkStart w:id="19427" w:name="_ETM_Q49_610650"/>
      <w:bookmarkEnd w:id="19427"/>
      <w:r w:rsidRPr="00804088">
        <w:rPr>
          <w:rtl/>
        </w:rPr>
        <w:t xml:space="preserve">שאלתי </w:t>
      </w:r>
      <w:bookmarkStart w:id="19428" w:name="_ETM_Q49_611700"/>
      <w:bookmarkEnd w:id="19428"/>
      <w:r w:rsidRPr="00804088">
        <w:rPr>
          <w:rtl/>
        </w:rPr>
        <w:t xml:space="preserve">את </w:t>
      </w:r>
      <w:bookmarkStart w:id="19429" w:name="_ETM_Q49_611970"/>
      <w:bookmarkEnd w:id="19429"/>
      <w:r w:rsidRPr="00804088">
        <w:rPr>
          <w:rtl/>
        </w:rPr>
        <w:t xml:space="preserve">עאידה </w:t>
      </w:r>
      <w:bookmarkStart w:id="19430" w:name="_ETM_Q49_612330"/>
      <w:bookmarkEnd w:id="19430"/>
      <w:r w:rsidRPr="00804088">
        <w:rPr>
          <w:rtl/>
        </w:rPr>
        <w:t xml:space="preserve">תומא </w:t>
      </w:r>
      <w:bookmarkStart w:id="19431" w:name="_ETM_Q49_612720"/>
      <w:bookmarkEnd w:id="19431"/>
      <w:r w:rsidRPr="00804088">
        <w:rPr>
          <w:rtl/>
        </w:rPr>
        <w:t xml:space="preserve">סלימאן </w:t>
      </w:r>
      <w:bookmarkStart w:id="19432" w:name="_ETM_Q49_614420"/>
      <w:bookmarkEnd w:id="19432"/>
      <w:r w:rsidRPr="00804088">
        <w:rPr>
          <w:rtl/>
        </w:rPr>
        <w:t xml:space="preserve">אם </w:t>
      </w:r>
      <w:bookmarkStart w:id="19433" w:name="_ETM_Q49_614720"/>
      <w:bookmarkEnd w:id="19433"/>
      <w:r w:rsidRPr="00804088">
        <w:rPr>
          <w:rtl/>
        </w:rPr>
        <w:t xml:space="preserve">היא </w:t>
      </w:r>
      <w:bookmarkStart w:id="19434" w:name="_ETM_Q49_614810"/>
      <w:bookmarkEnd w:id="19434"/>
      <w:r w:rsidRPr="00804088">
        <w:rPr>
          <w:rtl/>
        </w:rPr>
        <w:t xml:space="preserve">תצביע </w:t>
      </w:r>
      <w:bookmarkStart w:id="19435" w:name="_ETM_Q49_615349"/>
      <w:bookmarkEnd w:id="19435"/>
      <w:r w:rsidRPr="00804088">
        <w:rPr>
          <w:rtl/>
        </w:rPr>
        <w:t xml:space="preserve">בעד </w:t>
      </w:r>
      <w:bookmarkStart w:id="19436" w:name="_ETM_Q49_616069"/>
      <w:bookmarkEnd w:id="19436"/>
      <w:r w:rsidRPr="00804088">
        <w:rPr>
          <w:rtl/>
        </w:rPr>
        <w:t xml:space="preserve">או </w:t>
      </w:r>
      <w:bookmarkStart w:id="19437" w:name="_ETM_Q49_616190"/>
      <w:bookmarkEnd w:id="19437"/>
      <w:r w:rsidRPr="00804088">
        <w:rPr>
          <w:rtl/>
        </w:rPr>
        <w:t>נגד</w:t>
      </w:r>
      <w:r>
        <w:rPr>
          <w:rFonts w:hint="cs"/>
          <w:rtl/>
        </w:rPr>
        <w:t>.</w:t>
      </w:r>
      <w:r w:rsidRPr="00804088">
        <w:rPr>
          <w:rtl/>
        </w:rPr>
        <w:t xml:space="preserve"> </w:t>
      </w:r>
      <w:bookmarkStart w:id="19438" w:name="_ETM_Q49_617210"/>
      <w:bookmarkEnd w:id="19438"/>
      <w:r w:rsidRPr="00804088">
        <w:rPr>
          <w:rtl/>
        </w:rPr>
        <w:t>שאלה</w:t>
      </w:r>
      <w:r>
        <w:rPr>
          <w:rFonts w:hint="cs"/>
          <w:rtl/>
        </w:rPr>
        <w:t>.</w:t>
      </w:r>
      <w:r w:rsidRPr="00804088">
        <w:rPr>
          <w:rtl/>
        </w:rPr>
        <w:t xml:space="preserve"> </w:t>
      </w:r>
      <w:bookmarkStart w:id="19439" w:name="_ETM_Q49_619040"/>
      <w:bookmarkEnd w:id="19439"/>
      <w:r w:rsidRPr="00804088">
        <w:rPr>
          <w:rtl/>
        </w:rPr>
        <w:t xml:space="preserve">חבר </w:t>
      </w:r>
      <w:bookmarkStart w:id="19440" w:name="_ETM_Q49_619340"/>
      <w:bookmarkEnd w:id="19440"/>
      <w:r w:rsidRPr="00804088">
        <w:rPr>
          <w:rtl/>
        </w:rPr>
        <w:t xml:space="preserve">הכנסת </w:t>
      </w:r>
      <w:bookmarkStart w:id="19441" w:name="_ETM_Q49_619879"/>
      <w:bookmarkEnd w:id="19441"/>
      <w:r w:rsidRPr="00804088">
        <w:rPr>
          <w:rtl/>
        </w:rPr>
        <w:t>עבאס</w:t>
      </w:r>
      <w:r>
        <w:rPr>
          <w:rFonts w:hint="cs"/>
          <w:rtl/>
        </w:rPr>
        <w:t>,</w:t>
      </w:r>
      <w:r w:rsidRPr="00804088">
        <w:rPr>
          <w:rtl/>
        </w:rPr>
        <w:t xml:space="preserve"> </w:t>
      </w:r>
      <w:bookmarkStart w:id="19442" w:name="_ETM_Q49_621190"/>
      <w:bookmarkEnd w:id="19442"/>
      <w:r w:rsidRPr="00804088">
        <w:rPr>
          <w:rtl/>
        </w:rPr>
        <w:t xml:space="preserve">אני </w:t>
      </w:r>
      <w:bookmarkStart w:id="19443" w:name="_ETM_Q49_621400"/>
      <w:bookmarkEnd w:id="19443"/>
      <w:r w:rsidRPr="00804088">
        <w:rPr>
          <w:rtl/>
        </w:rPr>
        <w:t xml:space="preserve">חושב </w:t>
      </w:r>
      <w:bookmarkStart w:id="19444" w:name="_ETM_Q49_621790"/>
      <w:bookmarkEnd w:id="19444"/>
      <w:r w:rsidRPr="00804088">
        <w:rPr>
          <w:rtl/>
        </w:rPr>
        <w:t xml:space="preserve">שזאת </w:t>
      </w:r>
      <w:bookmarkStart w:id="19445" w:name="_ETM_Q49_622120"/>
      <w:bookmarkEnd w:id="19445"/>
      <w:r w:rsidRPr="00804088">
        <w:rPr>
          <w:rtl/>
        </w:rPr>
        <w:t xml:space="preserve">שאלה </w:t>
      </w:r>
      <w:bookmarkStart w:id="19446" w:name="_ETM_Q49_622540"/>
      <w:bookmarkStart w:id="19447" w:name="_ETM_Q49_622810"/>
      <w:bookmarkEnd w:id="19446"/>
      <w:bookmarkEnd w:id="19447"/>
      <w:r>
        <w:rPr>
          <w:rFonts w:hint="cs"/>
          <w:rtl/>
        </w:rPr>
        <w:t xml:space="preserve">מה </w:t>
      </w:r>
      <w:r w:rsidRPr="00804088">
        <w:rPr>
          <w:rtl/>
        </w:rPr>
        <w:t xml:space="preserve">אומר </w:t>
      </w:r>
      <w:bookmarkStart w:id="19448" w:name="_ETM_Q49_623230"/>
      <w:bookmarkEnd w:id="19448"/>
      <w:r w:rsidRPr="00804088">
        <w:rPr>
          <w:rtl/>
        </w:rPr>
        <w:t xml:space="preserve">האסלאם </w:t>
      </w:r>
      <w:bookmarkStart w:id="19449" w:name="_ETM_Q49_624380"/>
      <w:bookmarkEnd w:id="19449"/>
      <w:r w:rsidRPr="00804088">
        <w:rPr>
          <w:rtl/>
        </w:rPr>
        <w:t xml:space="preserve">בעניין </w:t>
      </w:r>
      <w:bookmarkStart w:id="19450" w:name="_ETM_Q49_624890"/>
      <w:bookmarkEnd w:id="19450"/>
      <w:r w:rsidRPr="00804088">
        <w:rPr>
          <w:rtl/>
        </w:rPr>
        <w:t>הזה</w:t>
      </w:r>
      <w:r>
        <w:rPr>
          <w:rFonts w:hint="cs"/>
          <w:rtl/>
        </w:rPr>
        <w:t>.</w:t>
      </w:r>
      <w:r w:rsidRPr="00804088">
        <w:rPr>
          <w:rtl/>
        </w:rPr>
        <w:t xml:space="preserve"> </w:t>
      </w:r>
      <w:bookmarkStart w:id="19451" w:name="_ETM_Q49_628120"/>
      <w:bookmarkEnd w:id="19451"/>
      <w:r w:rsidRPr="00804088">
        <w:rPr>
          <w:rtl/>
        </w:rPr>
        <w:t xml:space="preserve">אבל </w:t>
      </w:r>
      <w:bookmarkStart w:id="19452" w:name="_ETM_Q49_628360"/>
      <w:bookmarkEnd w:id="19452"/>
      <w:r w:rsidRPr="00804088">
        <w:rPr>
          <w:rtl/>
        </w:rPr>
        <w:t>אני</w:t>
      </w:r>
      <w:r>
        <w:rPr>
          <w:rFonts w:hint="cs"/>
          <w:rtl/>
        </w:rPr>
        <w:t>,</w:t>
      </w:r>
      <w:r w:rsidRPr="00804088">
        <w:rPr>
          <w:rtl/>
        </w:rPr>
        <w:t xml:space="preserve"> </w:t>
      </w:r>
      <w:bookmarkStart w:id="19453" w:name="_ETM_Q49_628599"/>
      <w:bookmarkEnd w:id="19453"/>
      <w:r w:rsidRPr="00804088">
        <w:rPr>
          <w:rtl/>
        </w:rPr>
        <w:t xml:space="preserve">תוך </w:t>
      </w:r>
      <w:bookmarkStart w:id="19454" w:name="_ETM_Q49_628870"/>
      <w:bookmarkEnd w:id="19454"/>
      <w:r w:rsidRPr="00804088">
        <w:rPr>
          <w:rtl/>
        </w:rPr>
        <w:t xml:space="preserve">כדי </w:t>
      </w:r>
      <w:bookmarkStart w:id="19455" w:name="_ETM_Q49_629110"/>
      <w:bookmarkEnd w:id="19455"/>
      <w:r w:rsidRPr="00804088">
        <w:rPr>
          <w:rtl/>
        </w:rPr>
        <w:t xml:space="preserve">העבודה </w:t>
      </w:r>
      <w:bookmarkStart w:id="19456" w:name="_ETM_Q49_629560"/>
      <w:bookmarkEnd w:id="19456"/>
      <w:r w:rsidRPr="00804088">
        <w:rPr>
          <w:rtl/>
        </w:rPr>
        <w:t>היום</w:t>
      </w:r>
      <w:r>
        <w:rPr>
          <w:rFonts w:hint="cs"/>
          <w:rtl/>
        </w:rPr>
        <w:t>,</w:t>
      </w:r>
      <w:r w:rsidRPr="00804088">
        <w:rPr>
          <w:rtl/>
        </w:rPr>
        <w:t xml:space="preserve"> </w:t>
      </w:r>
      <w:bookmarkStart w:id="19457" w:name="_ETM_Q49_630390"/>
      <w:bookmarkEnd w:id="19457"/>
      <w:r w:rsidRPr="00804088">
        <w:rPr>
          <w:rtl/>
        </w:rPr>
        <w:t xml:space="preserve">מגלה </w:t>
      </w:r>
      <w:bookmarkStart w:id="19458" w:name="_ETM_Q49_631670"/>
      <w:bookmarkEnd w:id="19458"/>
      <w:r w:rsidRPr="00804088">
        <w:rPr>
          <w:rtl/>
        </w:rPr>
        <w:t>של</w:t>
      </w:r>
      <w:bookmarkStart w:id="19459" w:name="_ETM_Q49_632030"/>
      <w:bookmarkEnd w:id="19459"/>
      <w:r w:rsidRPr="00804088">
        <w:rPr>
          <w:rtl/>
        </w:rPr>
        <w:t xml:space="preserve">חברי </w:t>
      </w:r>
      <w:bookmarkStart w:id="19460" w:name="_ETM_Q49_632390"/>
      <w:bookmarkEnd w:id="19460"/>
      <w:r w:rsidRPr="00804088">
        <w:rPr>
          <w:rtl/>
        </w:rPr>
        <w:t xml:space="preserve">כנסת </w:t>
      </w:r>
      <w:bookmarkStart w:id="19461" w:name="_ETM_Q49_632930"/>
      <w:bookmarkEnd w:id="19461"/>
      <w:r w:rsidRPr="00804088">
        <w:rPr>
          <w:rtl/>
        </w:rPr>
        <w:t>ערבים</w:t>
      </w:r>
      <w:r>
        <w:rPr>
          <w:rFonts w:hint="cs"/>
          <w:rtl/>
        </w:rPr>
        <w:t>,</w:t>
      </w:r>
      <w:r w:rsidRPr="00804088">
        <w:rPr>
          <w:rtl/>
        </w:rPr>
        <w:t xml:space="preserve"> </w:t>
      </w:r>
      <w:bookmarkStart w:id="19462" w:name="_ETM_Q49_634180"/>
      <w:bookmarkEnd w:id="19462"/>
      <w:r w:rsidRPr="00804088">
        <w:rPr>
          <w:rtl/>
        </w:rPr>
        <w:t>רובם</w:t>
      </w:r>
      <w:r>
        <w:rPr>
          <w:rFonts w:hint="cs"/>
          <w:rtl/>
        </w:rPr>
        <w:t>,</w:t>
      </w:r>
      <w:r w:rsidRPr="00804088">
        <w:rPr>
          <w:rtl/>
        </w:rPr>
        <w:t xml:space="preserve"> </w:t>
      </w:r>
      <w:bookmarkStart w:id="19463" w:name="_ETM_Q49_636269"/>
      <w:bookmarkEnd w:id="19463"/>
      <w:r w:rsidRPr="00804088">
        <w:rPr>
          <w:rtl/>
        </w:rPr>
        <w:t>ת</w:t>
      </w:r>
      <w:r>
        <w:rPr>
          <w:rFonts w:hint="cs"/>
          <w:rtl/>
        </w:rPr>
        <w:t xml:space="preserve">היה בעיה לתמוך כאן, </w:t>
      </w:r>
      <w:bookmarkStart w:id="19464" w:name="_ETM_Q49_636223"/>
      <w:bookmarkStart w:id="19465" w:name="_ETM_Q49_636480"/>
      <w:bookmarkStart w:id="19466" w:name="_ETM_Q49_636840"/>
      <w:bookmarkStart w:id="19467" w:name="_ETM_Q49_637349"/>
      <w:bookmarkStart w:id="19468" w:name="_ETM_Q49_638500"/>
      <w:bookmarkEnd w:id="19464"/>
      <w:bookmarkEnd w:id="19465"/>
      <w:bookmarkEnd w:id="19466"/>
      <w:bookmarkEnd w:id="19467"/>
      <w:bookmarkEnd w:id="19468"/>
      <w:r w:rsidRPr="00804088">
        <w:rPr>
          <w:rtl/>
        </w:rPr>
        <w:t xml:space="preserve">כי </w:t>
      </w:r>
      <w:bookmarkStart w:id="19469" w:name="_ETM_Q49_638650"/>
      <w:bookmarkEnd w:id="19469"/>
      <w:r w:rsidRPr="00804088">
        <w:rPr>
          <w:rtl/>
        </w:rPr>
        <w:t xml:space="preserve">מבחינתם </w:t>
      </w:r>
      <w:bookmarkStart w:id="19470" w:name="_ETM_Q49_639400"/>
      <w:bookmarkEnd w:id="19470"/>
      <w:r w:rsidRPr="00804088">
        <w:rPr>
          <w:rtl/>
        </w:rPr>
        <w:t xml:space="preserve">כנראה </w:t>
      </w:r>
      <w:bookmarkStart w:id="19471" w:name="_ETM_Q49_640440"/>
      <w:bookmarkEnd w:id="19471"/>
      <w:r w:rsidRPr="00804088">
        <w:rPr>
          <w:rtl/>
        </w:rPr>
        <w:t xml:space="preserve">השאלה </w:t>
      </w:r>
      <w:bookmarkStart w:id="19472" w:name="_ETM_Q49_640950"/>
      <w:bookmarkEnd w:id="19472"/>
      <w:r w:rsidRPr="00804088">
        <w:rPr>
          <w:rtl/>
        </w:rPr>
        <w:t xml:space="preserve">היא </w:t>
      </w:r>
      <w:bookmarkStart w:id="19473" w:name="_ETM_Q49_641130"/>
      <w:bookmarkEnd w:id="19473"/>
      <w:r w:rsidRPr="00804088">
        <w:rPr>
          <w:rtl/>
        </w:rPr>
        <w:t xml:space="preserve">לא </w:t>
      </w:r>
      <w:bookmarkStart w:id="19474" w:name="_ETM_Q49_641700"/>
      <w:bookmarkEnd w:id="19474"/>
      <w:r w:rsidRPr="00804088">
        <w:rPr>
          <w:rtl/>
        </w:rPr>
        <w:t xml:space="preserve">הפגיעה </w:t>
      </w:r>
      <w:bookmarkStart w:id="19475" w:name="_ETM_Q49_642360"/>
      <w:bookmarkEnd w:id="19475"/>
      <w:r w:rsidRPr="00804088">
        <w:rPr>
          <w:rtl/>
        </w:rPr>
        <w:t>בבנות</w:t>
      </w:r>
      <w:r>
        <w:rPr>
          <w:rFonts w:hint="cs"/>
          <w:rtl/>
        </w:rPr>
        <w:t>,</w:t>
      </w:r>
      <w:r w:rsidRPr="00804088">
        <w:rPr>
          <w:rtl/>
        </w:rPr>
        <w:t xml:space="preserve"> </w:t>
      </w:r>
      <w:bookmarkStart w:id="19476" w:name="_ETM_Q49_643970"/>
      <w:bookmarkEnd w:id="19476"/>
      <w:r w:rsidRPr="00804088">
        <w:rPr>
          <w:rtl/>
        </w:rPr>
        <w:t xml:space="preserve">לא </w:t>
      </w:r>
      <w:bookmarkStart w:id="19477" w:name="_ETM_Q49_644180"/>
      <w:bookmarkEnd w:id="19477"/>
      <w:r w:rsidRPr="00804088">
        <w:rPr>
          <w:rtl/>
        </w:rPr>
        <w:t xml:space="preserve">הפגיעה </w:t>
      </w:r>
      <w:bookmarkStart w:id="19478" w:name="_ETM_Q49_644600"/>
      <w:bookmarkEnd w:id="19478"/>
      <w:r w:rsidRPr="00804088">
        <w:rPr>
          <w:rtl/>
        </w:rPr>
        <w:t>ב</w:t>
      </w:r>
      <w:r>
        <w:rPr>
          <w:rFonts w:hint="cs"/>
          <w:rtl/>
        </w:rPr>
        <w:t xml:space="preserve">סוהרות, </w:t>
      </w:r>
      <w:bookmarkStart w:id="19479" w:name="_ETM_Q49_646470"/>
      <w:bookmarkEnd w:id="19479"/>
      <w:r w:rsidRPr="00804088">
        <w:rPr>
          <w:rtl/>
        </w:rPr>
        <w:t xml:space="preserve">לא </w:t>
      </w:r>
      <w:bookmarkStart w:id="19480" w:name="_ETM_Q49_646680"/>
      <w:bookmarkEnd w:id="19480"/>
      <w:r w:rsidRPr="00804088">
        <w:rPr>
          <w:rtl/>
        </w:rPr>
        <w:t xml:space="preserve">הפגיעה </w:t>
      </w:r>
      <w:bookmarkStart w:id="19481" w:name="_ETM_Q49_647070"/>
      <w:bookmarkEnd w:id="19481"/>
      <w:r w:rsidRPr="00804088">
        <w:rPr>
          <w:rtl/>
        </w:rPr>
        <w:t>בחיילות</w:t>
      </w:r>
      <w:r>
        <w:rPr>
          <w:rFonts w:hint="cs"/>
          <w:rtl/>
        </w:rPr>
        <w:t>;</w:t>
      </w:r>
      <w:r w:rsidRPr="00804088">
        <w:rPr>
          <w:rtl/>
        </w:rPr>
        <w:t xml:space="preserve"> </w:t>
      </w:r>
      <w:bookmarkStart w:id="19482" w:name="_ETM_Q49_649599"/>
      <w:bookmarkEnd w:id="19482"/>
      <w:r w:rsidRPr="00804088">
        <w:rPr>
          <w:rtl/>
        </w:rPr>
        <w:t xml:space="preserve">מבחינתם </w:t>
      </w:r>
      <w:bookmarkStart w:id="19483" w:name="_ETM_Q49_650439"/>
      <w:bookmarkEnd w:id="19483"/>
      <w:r w:rsidRPr="00804088">
        <w:rPr>
          <w:rtl/>
        </w:rPr>
        <w:t xml:space="preserve">השאלה </w:t>
      </w:r>
      <w:bookmarkStart w:id="19484" w:name="_ETM_Q49_651040"/>
      <w:bookmarkEnd w:id="19484"/>
      <w:r w:rsidRPr="00804088">
        <w:rPr>
          <w:rtl/>
        </w:rPr>
        <w:t xml:space="preserve">היא </w:t>
      </w:r>
      <w:bookmarkStart w:id="19485" w:name="_ETM_Q49_651699"/>
      <w:bookmarkEnd w:id="19485"/>
      <w:r w:rsidRPr="00804088">
        <w:rPr>
          <w:rtl/>
        </w:rPr>
        <w:t xml:space="preserve">הפגיעה </w:t>
      </w:r>
      <w:bookmarkStart w:id="19486" w:name="_ETM_Q49_652120"/>
      <w:bookmarkEnd w:id="19486"/>
      <w:r w:rsidRPr="00804088">
        <w:rPr>
          <w:rtl/>
        </w:rPr>
        <w:t xml:space="preserve">במחבלי </w:t>
      </w:r>
      <w:bookmarkStart w:id="19487" w:name="_ETM_Q49_653139"/>
      <w:bookmarkEnd w:id="19487"/>
      <w:r w:rsidRPr="00804088">
        <w:rPr>
          <w:rtl/>
        </w:rPr>
        <w:t>גלבוע</w:t>
      </w:r>
      <w:r>
        <w:rPr>
          <w:rFonts w:hint="cs"/>
          <w:rtl/>
        </w:rPr>
        <w:t>.</w:t>
      </w:r>
    </w:p>
    <w:p w:rsidR="000B79F7" w:rsidRDefault="000B79F7" w:rsidP="0038541D">
      <w:pPr>
        <w:rPr>
          <w:rtl/>
        </w:rPr>
      </w:pPr>
      <w:bookmarkStart w:id="19488" w:name="_ETM_Q49_659210"/>
      <w:bookmarkStart w:id="19489" w:name="_ETM_Q49_659362"/>
      <w:bookmarkEnd w:id="19488"/>
      <w:bookmarkEnd w:id="19489"/>
    </w:p>
    <w:p w:rsidR="000B79F7" w:rsidRDefault="000B79F7" w:rsidP="0038541D">
      <w:pPr>
        <w:pStyle w:val="af5"/>
        <w:keepNext/>
        <w:rPr>
          <w:rtl/>
        </w:rPr>
      </w:pPr>
      <w:bookmarkStart w:id="19490" w:name="_ETM_Q49_659436"/>
      <w:bookmarkStart w:id="19491" w:name="_ETM_Q49_659545"/>
      <w:bookmarkStart w:id="19492" w:name="ET_interruption_6154_24"/>
      <w:bookmarkEnd w:id="19490"/>
      <w:bookmarkEnd w:id="19491"/>
      <w:r w:rsidRPr="00B27F42">
        <w:rPr>
          <w:rStyle w:val="TagStyle"/>
          <w:rtl/>
        </w:rPr>
        <w:t xml:space="preserve"> &lt;&lt; קריאה &gt;&gt; </w:t>
      </w:r>
      <w:r>
        <w:rPr>
          <w:rtl/>
        </w:rPr>
        <w:t>אבתיסאם מראענה (העבודה):</w:t>
      </w:r>
      <w:r w:rsidRPr="00B27F42">
        <w:rPr>
          <w:rStyle w:val="TagStyle"/>
          <w:rtl/>
        </w:rPr>
        <w:t xml:space="preserve"> &lt;&lt; קריאה &gt;&gt;</w:t>
      </w:r>
      <w:r>
        <w:rPr>
          <w:rtl/>
        </w:rPr>
        <w:t xml:space="preserve">   </w:t>
      </w:r>
      <w:bookmarkEnd w:id="1949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אתה שקרן, אתה </w:t>
      </w:r>
      <w:bookmarkStart w:id="19493" w:name="_ETM_Q49_653953"/>
      <w:bookmarkEnd w:id="19493"/>
      <w:r>
        <w:rPr>
          <w:rFonts w:hint="cs"/>
          <w:rtl/>
          <w:lang w:eastAsia="he-IL"/>
        </w:rPr>
        <w:t xml:space="preserve">שקרן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9494" w:name="_ETM_Q49_654618"/>
      <w:bookmarkStart w:id="19495" w:name="_ETM_Q49_654735"/>
      <w:bookmarkEnd w:id="19494"/>
      <w:bookmarkEnd w:id="19495"/>
    </w:p>
    <w:p w:rsidR="000B79F7" w:rsidRDefault="000B79F7" w:rsidP="0038541D">
      <w:pPr>
        <w:pStyle w:val="-"/>
        <w:keepNext/>
        <w:rPr>
          <w:rtl/>
        </w:rPr>
      </w:pPr>
      <w:bookmarkStart w:id="19496" w:name="_ETM_Q49_654764"/>
      <w:bookmarkStart w:id="19497" w:name="_ETM_Q49_654890"/>
      <w:bookmarkStart w:id="19498" w:name="ET_speakercontinue_5793_25"/>
      <w:bookmarkEnd w:id="19496"/>
      <w:bookmarkEnd w:id="19497"/>
      <w:r w:rsidRPr="00B27F42">
        <w:rPr>
          <w:rStyle w:val="TagStyle"/>
          <w:rtl/>
        </w:rPr>
        <w:t xml:space="preserve"> &lt;&lt; דובר_המשך &gt;&gt; </w:t>
      </w:r>
      <w:r>
        <w:rPr>
          <w:rtl/>
        </w:rPr>
        <w:t>אופיר סופר (הציונות הדתית):</w:t>
      </w:r>
      <w:r w:rsidRPr="00B27F42">
        <w:rPr>
          <w:rStyle w:val="TagStyle"/>
          <w:rtl/>
        </w:rPr>
        <w:t xml:space="preserve"> &lt;&lt; דובר_המשך &gt;&gt;</w:t>
      </w:r>
      <w:r>
        <w:rPr>
          <w:rtl/>
        </w:rPr>
        <w:t xml:space="preserve">   </w:t>
      </w:r>
      <w:bookmarkEnd w:id="19498"/>
    </w:p>
    <w:p w:rsidR="000B79F7" w:rsidRDefault="000B79F7" w:rsidP="00515904">
      <w:pPr>
        <w:rPr>
          <w:rtl/>
          <w:lang w:eastAsia="he-IL"/>
        </w:rPr>
      </w:pPr>
    </w:p>
    <w:p w:rsidR="000B79F7" w:rsidRDefault="000B79F7" w:rsidP="0038541D">
      <w:pPr>
        <w:rPr>
          <w:rtl/>
          <w:lang w:eastAsia="he-IL"/>
        </w:rPr>
      </w:pPr>
      <w:bookmarkStart w:id="19499" w:name="_ETM_Q49_655904"/>
      <w:bookmarkEnd w:id="19499"/>
      <w:r>
        <w:rPr>
          <w:rFonts w:hint="cs"/>
          <w:rtl/>
          <w:lang w:eastAsia="he-IL"/>
        </w:rPr>
        <w:t>מי אמר את זה?</w:t>
      </w:r>
      <w:bookmarkStart w:id="19500" w:name="_ETM_Q49_659370"/>
      <w:bookmarkEnd w:id="19500"/>
    </w:p>
    <w:p w:rsidR="000B79F7" w:rsidRDefault="000B79F7" w:rsidP="0038541D">
      <w:pPr>
        <w:rPr>
          <w:rtl/>
          <w:lang w:eastAsia="he-IL"/>
        </w:rPr>
      </w:pPr>
      <w:bookmarkStart w:id="19501" w:name="_ETM_Q49_659573"/>
      <w:bookmarkStart w:id="19502" w:name="_ETM_Q49_659623"/>
      <w:bookmarkStart w:id="19503" w:name="_ETM_Q49_659721"/>
      <w:bookmarkEnd w:id="19501"/>
      <w:bookmarkEnd w:id="19502"/>
      <w:bookmarkEnd w:id="19503"/>
    </w:p>
    <w:p w:rsidR="000B79F7" w:rsidRDefault="000B79F7" w:rsidP="0038541D">
      <w:pPr>
        <w:pStyle w:val="af6"/>
        <w:keepNext/>
        <w:rPr>
          <w:rtl/>
        </w:rPr>
      </w:pPr>
      <w:r w:rsidRPr="00B27F42">
        <w:rPr>
          <w:rStyle w:val="TagStyle"/>
          <w:rtl/>
        </w:rPr>
        <w:t xml:space="preserve"> &lt;&lt; יור &gt;&gt; </w:t>
      </w:r>
      <w:r>
        <w:rPr>
          <w:rtl/>
        </w:rPr>
        <w:t>היו"ר יעקב מרגי:</w:t>
      </w:r>
      <w:r w:rsidRPr="00B27F42">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504" w:name="_ETM_Q49_661273"/>
      <w:bookmarkEnd w:id="19504"/>
      <w:r>
        <w:rPr>
          <w:rFonts w:hint="cs"/>
          <w:rtl/>
          <w:lang w:eastAsia="he-IL"/>
        </w:rPr>
        <w:t xml:space="preserve">תודה. אני קורא </w:t>
      </w:r>
      <w:bookmarkStart w:id="19505" w:name="_ETM_Q49_663962"/>
      <w:bookmarkEnd w:id="19505"/>
      <w:r>
        <w:rPr>
          <w:rFonts w:hint="cs"/>
          <w:rtl/>
          <w:lang w:eastAsia="he-IL"/>
        </w:rPr>
        <w:t xml:space="preserve">אותך לסדר פעם ראשונה. </w:t>
      </w:r>
    </w:p>
    <w:p w:rsidR="000B79F7" w:rsidRDefault="000B79F7" w:rsidP="0038541D">
      <w:pPr>
        <w:rPr>
          <w:rtl/>
          <w:lang w:eastAsia="he-IL"/>
        </w:rPr>
      </w:pPr>
    </w:p>
    <w:p w:rsidR="000B79F7" w:rsidRDefault="000B79F7" w:rsidP="0038541D">
      <w:pPr>
        <w:pStyle w:val="af5"/>
        <w:keepNext/>
        <w:rPr>
          <w:rtl/>
        </w:rPr>
      </w:pPr>
      <w:r w:rsidRPr="009B691A">
        <w:rPr>
          <w:rStyle w:val="TagStyle"/>
          <w:rtl/>
        </w:rPr>
        <w:t xml:space="preserve"> &lt;&lt; קריאה &gt;&gt; </w:t>
      </w:r>
      <w:r>
        <w:rPr>
          <w:rtl/>
        </w:rPr>
        <w:t>בצלאל סמוטריץ' (הציונות הדתית):</w:t>
      </w:r>
      <w:r w:rsidRPr="009B691A">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Pr="009B691A" w:rsidRDefault="000B79F7" w:rsidP="0038541D">
      <w:pPr>
        <w:pStyle w:val="af6"/>
        <w:rPr>
          <w:rtl/>
        </w:rPr>
      </w:pPr>
      <w:r w:rsidRPr="009B691A">
        <w:rPr>
          <w:rStyle w:val="TagStyle"/>
          <w:rtl/>
        </w:rPr>
        <w:t xml:space="preserve"> &lt;&lt; יור &gt;&gt;</w:t>
      </w:r>
      <w:r w:rsidRPr="00B27F42">
        <w:rPr>
          <w:rStyle w:val="TagStyle"/>
          <w:rtl/>
        </w:rPr>
        <w:t xml:space="preserve"> </w:t>
      </w:r>
      <w:r>
        <w:rPr>
          <w:rtl/>
        </w:rPr>
        <w:t>היו"ר יעקב מרגי:</w:t>
      </w:r>
      <w:r w:rsidRPr="00B27F42">
        <w:rPr>
          <w:rStyle w:val="TagStyle"/>
          <w:rtl/>
        </w:rPr>
        <w:t xml:space="preserve"> </w:t>
      </w:r>
      <w:r w:rsidRPr="009B691A">
        <w:rPr>
          <w:rStyle w:val="TagStyle"/>
          <w:rtl/>
        </w:rPr>
        <w:t xml:space="preserve">&lt;&lt; יור &gt;&gt; </w:t>
      </w:r>
      <w:r>
        <w:rPr>
          <w:rtl/>
        </w:rPr>
        <w:t xml:space="preserve">   </w:t>
      </w:r>
    </w:p>
    <w:p w:rsidR="000B79F7" w:rsidRDefault="000B79F7" w:rsidP="0038541D">
      <w:pPr>
        <w:rPr>
          <w:rtl/>
          <w:lang w:eastAsia="he-IL"/>
        </w:rPr>
      </w:pPr>
    </w:p>
    <w:p w:rsidR="000B79F7" w:rsidRDefault="000B79F7" w:rsidP="0038541D">
      <w:pPr>
        <w:rPr>
          <w:rtl/>
          <w:lang w:eastAsia="he-IL"/>
        </w:rPr>
      </w:pPr>
      <w:bookmarkStart w:id="19506" w:name="_ETM_Q49_668104"/>
      <w:bookmarkStart w:id="19507" w:name="_ETM_Q49_668152"/>
      <w:bookmarkEnd w:id="19506"/>
      <w:bookmarkEnd w:id="19507"/>
      <w:r>
        <w:rPr>
          <w:rFonts w:hint="cs"/>
          <w:rtl/>
          <w:lang w:eastAsia="he-IL"/>
        </w:rPr>
        <w:t>נא לשבת, סמוטריץ'.</w:t>
      </w:r>
      <w:bookmarkStart w:id="19508" w:name="_ETM_Q49_665991"/>
      <w:bookmarkEnd w:id="19508"/>
      <w:r>
        <w:rPr>
          <w:rFonts w:hint="cs"/>
          <w:rtl/>
          <w:lang w:eastAsia="he-IL"/>
        </w:rPr>
        <w:t xml:space="preserve"> בבקשה. </w:t>
      </w:r>
    </w:p>
    <w:p w:rsidR="000B79F7" w:rsidRDefault="000B79F7" w:rsidP="0038541D">
      <w:pPr>
        <w:rPr>
          <w:rtl/>
          <w:lang w:eastAsia="he-IL"/>
        </w:rPr>
      </w:pPr>
      <w:bookmarkStart w:id="19509" w:name="_ETM_Q49_666131"/>
      <w:bookmarkEnd w:id="19509"/>
    </w:p>
    <w:p w:rsidR="000B79F7" w:rsidRDefault="000B79F7" w:rsidP="0038541D">
      <w:pPr>
        <w:pStyle w:val="af5"/>
        <w:keepNext/>
        <w:rPr>
          <w:rtl/>
        </w:rPr>
      </w:pPr>
      <w:bookmarkStart w:id="19510" w:name="_ETM_Q49_666186"/>
      <w:bookmarkStart w:id="19511" w:name="_ETM_Q49_666269"/>
      <w:bookmarkStart w:id="19512" w:name="ET_interruption_קר_אה_27"/>
      <w:bookmarkEnd w:id="19510"/>
      <w:bookmarkEnd w:id="19511"/>
      <w:r w:rsidRPr="00B27F42">
        <w:rPr>
          <w:rStyle w:val="TagStyle"/>
          <w:rtl/>
        </w:rPr>
        <w:t xml:space="preserve"> &lt;&lt; קריאה &gt;&gt; </w:t>
      </w:r>
      <w:r>
        <w:rPr>
          <w:rtl/>
        </w:rPr>
        <w:t>קריא</w:t>
      </w:r>
      <w:r>
        <w:rPr>
          <w:rFonts w:hint="cs"/>
          <w:rtl/>
        </w:rPr>
        <w:t>ות</w:t>
      </w:r>
      <w:r>
        <w:rPr>
          <w:rtl/>
        </w:rPr>
        <w:t>:</w:t>
      </w:r>
      <w:r w:rsidRPr="00B27F42">
        <w:rPr>
          <w:rStyle w:val="TagStyle"/>
          <w:rtl/>
        </w:rPr>
        <w:t xml:space="preserve"> &lt;&lt; קריאה &gt;&gt;</w:t>
      </w:r>
      <w:r>
        <w:rPr>
          <w:rtl/>
        </w:rPr>
        <w:t xml:space="preserve">   </w:t>
      </w:r>
      <w:bookmarkEnd w:id="19512"/>
    </w:p>
    <w:p w:rsidR="000B79F7" w:rsidRDefault="000B79F7" w:rsidP="00515904">
      <w:pPr>
        <w:rPr>
          <w:rtl/>
          <w:lang w:eastAsia="he-IL"/>
        </w:rPr>
      </w:pPr>
    </w:p>
    <w:p w:rsidR="000B79F7" w:rsidRPr="00B27F42" w:rsidRDefault="00515904" w:rsidP="0038541D">
      <w:pPr>
        <w:rPr>
          <w:rtl/>
          <w:lang w:eastAsia="he-IL"/>
        </w:rPr>
      </w:pPr>
      <w:bookmarkStart w:id="19513" w:name="_ETM_Q49_664757"/>
      <w:bookmarkEnd w:id="19513"/>
      <w:r>
        <w:rPr>
          <w:rFonts w:hint="cs"/>
          <w:rtl/>
          <w:lang w:eastAsia="he-IL"/>
        </w:rPr>
        <w:t>– – –</w:t>
      </w:r>
    </w:p>
    <w:p w:rsidR="000B79F7" w:rsidRDefault="000B79F7" w:rsidP="0038541D">
      <w:pPr>
        <w:rPr>
          <w:rtl/>
        </w:rPr>
      </w:pPr>
      <w:bookmarkStart w:id="19514" w:name="_ETM_Q49_659618"/>
      <w:bookmarkStart w:id="19515" w:name="_ETM_Q49_659728"/>
      <w:bookmarkStart w:id="19516" w:name="_ETM_Q49_675120"/>
      <w:bookmarkEnd w:id="19514"/>
      <w:bookmarkEnd w:id="19515"/>
      <w:bookmarkEnd w:id="19516"/>
    </w:p>
    <w:p w:rsidR="000B79F7" w:rsidRDefault="000B79F7" w:rsidP="0038541D">
      <w:pPr>
        <w:pStyle w:val="af6"/>
        <w:keepNext/>
        <w:rPr>
          <w:rtl/>
        </w:rPr>
      </w:pPr>
      <w:bookmarkStart w:id="19517" w:name="_ETM_Q49_675215"/>
      <w:bookmarkStart w:id="19518" w:name="_ETM_Q49_680328"/>
      <w:bookmarkStart w:id="19519" w:name="_ETM_Q49_680436"/>
      <w:bookmarkStart w:id="19520" w:name="_ETM_Q49_680495"/>
      <w:bookmarkStart w:id="19521" w:name="_ETM_Q49_680594"/>
      <w:bookmarkEnd w:id="19517"/>
      <w:bookmarkEnd w:id="19518"/>
      <w:bookmarkEnd w:id="19519"/>
      <w:bookmarkEnd w:id="19520"/>
      <w:bookmarkEnd w:id="19521"/>
      <w:r w:rsidRPr="00B27F42">
        <w:rPr>
          <w:rStyle w:val="TagStyle"/>
          <w:rtl/>
        </w:rPr>
        <w:t xml:space="preserve"> &lt;&lt; יור &gt;&gt; </w:t>
      </w:r>
      <w:r>
        <w:rPr>
          <w:rtl/>
        </w:rPr>
        <w:t>היו"ר יעקב מרגי:</w:t>
      </w:r>
      <w:r w:rsidRPr="00B27F42">
        <w:rPr>
          <w:rStyle w:val="TagStyle"/>
          <w:rtl/>
        </w:rPr>
        <w:t xml:space="preserve"> &lt;&lt; יור &gt;&gt;</w:t>
      </w:r>
      <w:r>
        <w:rPr>
          <w:rtl/>
        </w:rPr>
        <w:t xml:space="preserve">   </w:t>
      </w:r>
    </w:p>
    <w:p w:rsidR="000B79F7" w:rsidRDefault="000B79F7" w:rsidP="00515904">
      <w:pPr>
        <w:rPr>
          <w:rtl/>
          <w:lang w:eastAsia="he-IL"/>
        </w:rPr>
      </w:pPr>
    </w:p>
    <w:p w:rsidR="000B79F7" w:rsidRDefault="000B79F7" w:rsidP="002D7586">
      <w:pPr>
        <w:rPr>
          <w:rtl/>
          <w:lang w:eastAsia="he-IL"/>
        </w:rPr>
      </w:pPr>
      <w:bookmarkStart w:id="19522" w:name="_ETM_Q49_681562"/>
      <w:bookmarkEnd w:id="19522"/>
      <w:r>
        <w:rPr>
          <w:rFonts w:hint="cs"/>
          <w:rtl/>
          <w:lang w:eastAsia="he-IL"/>
        </w:rPr>
        <w:t xml:space="preserve">מאי גולן, אני </w:t>
      </w:r>
      <w:bookmarkStart w:id="19523" w:name="_ETM_Q49_681976"/>
      <w:bookmarkEnd w:id="19523"/>
      <w:r>
        <w:rPr>
          <w:rFonts w:hint="cs"/>
          <w:rtl/>
          <w:lang w:eastAsia="he-IL"/>
        </w:rPr>
        <w:t xml:space="preserve">קורא אותך לסדר פעם </w:t>
      </w:r>
      <w:bookmarkStart w:id="19524" w:name="_ETM_Q49_680831"/>
      <w:bookmarkEnd w:id="19524"/>
      <w:r>
        <w:rPr>
          <w:rFonts w:hint="cs"/>
          <w:rtl/>
          <w:lang w:eastAsia="he-IL"/>
        </w:rPr>
        <w:t xml:space="preserve">ראשונה. תאפשרו לו לדבר. בסדר, שמעתי, שמתי לב. </w:t>
      </w:r>
      <w:bookmarkStart w:id="19525" w:name="_ETM_Q49_659782"/>
      <w:bookmarkStart w:id="19526" w:name="_ETM_Q49_659884"/>
      <w:bookmarkStart w:id="19527" w:name="_ETM_Q49_692388"/>
      <w:bookmarkStart w:id="19528" w:name="_ETM_Q49_692496"/>
      <w:bookmarkEnd w:id="19525"/>
      <w:bookmarkEnd w:id="19526"/>
      <w:bookmarkEnd w:id="19527"/>
      <w:bookmarkEnd w:id="19528"/>
      <w:r>
        <w:rPr>
          <w:rFonts w:hint="cs"/>
          <w:rtl/>
          <w:lang w:eastAsia="he-IL"/>
        </w:rPr>
        <w:t xml:space="preserve">יואב. פטין מולא, אתה מקנא במאי גולן? אני אתן לך בנדיבות. </w:t>
      </w:r>
      <w:bookmarkStart w:id="19529" w:name="_ETM_Q49_702978"/>
      <w:bookmarkStart w:id="19530" w:name="_ETM_Q49_703697"/>
      <w:bookmarkEnd w:id="19529"/>
      <w:bookmarkEnd w:id="19530"/>
      <w:r>
        <w:rPr>
          <w:rFonts w:hint="cs"/>
          <w:rtl/>
          <w:lang w:eastAsia="he-IL"/>
        </w:rPr>
        <w:t xml:space="preserve">בבקשה, אדוני. </w:t>
      </w:r>
    </w:p>
    <w:p w:rsidR="000B79F7" w:rsidRDefault="000B79F7" w:rsidP="0038541D">
      <w:pPr>
        <w:rPr>
          <w:rtl/>
          <w:lang w:eastAsia="he-IL"/>
        </w:rPr>
      </w:pPr>
      <w:bookmarkStart w:id="19531" w:name="_ETM_Q49_703844"/>
      <w:bookmarkEnd w:id="19531"/>
    </w:p>
    <w:p w:rsidR="000B79F7" w:rsidRDefault="000B79F7" w:rsidP="0038541D">
      <w:pPr>
        <w:pStyle w:val="-"/>
        <w:keepNext/>
        <w:rPr>
          <w:rtl/>
        </w:rPr>
      </w:pPr>
      <w:bookmarkStart w:id="19532" w:name="_ETM_Q49_703954"/>
      <w:bookmarkStart w:id="19533" w:name="_ETM_Q49_704046"/>
      <w:bookmarkStart w:id="19534" w:name="ET_speakercontinue_5793_30"/>
      <w:bookmarkEnd w:id="19532"/>
      <w:bookmarkEnd w:id="19533"/>
      <w:r w:rsidRPr="00B27F42">
        <w:rPr>
          <w:rStyle w:val="TagStyle"/>
          <w:rtl/>
        </w:rPr>
        <w:t xml:space="preserve"> &lt;&lt; דובר_המשך &gt;&gt; </w:t>
      </w:r>
      <w:r>
        <w:rPr>
          <w:rtl/>
        </w:rPr>
        <w:t>אופיר סופר (הציונות הדתית):</w:t>
      </w:r>
      <w:r w:rsidRPr="00B27F42">
        <w:rPr>
          <w:rStyle w:val="TagStyle"/>
          <w:rtl/>
        </w:rPr>
        <w:t xml:space="preserve"> &lt;&lt; דובר_המשך &gt;&gt;</w:t>
      </w:r>
      <w:r>
        <w:rPr>
          <w:rtl/>
        </w:rPr>
        <w:t xml:space="preserve">   </w:t>
      </w:r>
      <w:bookmarkEnd w:id="19534"/>
    </w:p>
    <w:p w:rsidR="000B79F7" w:rsidRDefault="000B79F7" w:rsidP="00515904">
      <w:pPr>
        <w:rPr>
          <w:rtl/>
          <w:lang w:eastAsia="he-IL"/>
        </w:rPr>
      </w:pPr>
    </w:p>
    <w:p w:rsidR="000B79F7" w:rsidRDefault="000B79F7" w:rsidP="0038541D">
      <w:pPr>
        <w:rPr>
          <w:rtl/>
          <w:lang w:eastAsia="he-IL"/>
        </w:rPr>
      </w:pPr>
      <w:bookmarkStart w:id="19535" w:name="_ETM_Q49_693579"/>
      <w:bookmarkEnd w:id="19535"/>
      <w:r>
        <w:rPr>
          <w:rFonts w:hint="cs"/>
          <w:rtl/>
          <w:lang w:eastAsia="he-IL"/>
        </w:rPr>
        <w:t xml:space="preserve">חבריי חברי הכנסת, אנחנו תכף נשמע גם מה תצביע חברת הכנסת </w:t>
      </w:r>
      <w:r w:rsidR="00515904">
        <w:rPr>
          <w:rFonts w:hint="cs"/>
          <w:rtl/>
          <w:lang w:eastAsia="he-IL"/>
        </w:rPr>
        <w:t>– – –</w:t>
      </w:r>
      <w:r>
        <w:rPr>
          <w:rFonts w:hint="cs"/>
          <w:rtl/>
          <w:lang w:eastAsia="he-IL"/>
        </w:rPr>
        <w:t xml:space="preserve"> </w:t>
      </w:r>
    </w:p>
    <w:p w:rsidR="000B79F7" w:rsidRDefault="000B79F7" w:rsidP="0038541D">
      <w:pPr>
        <w:rPr>
          <w:rtl/>
          <w:lang w:eastAsia="he-IL"/>
        </w:rPr>
      </w:pPr>
      <w:bookmarkStart w:id="19536" w:name="_ETM_Q49_725245"/>
      <w:bookmarkStart w:id="19537" w:name="_ETM_Q49_725369"/>
      <w:bookmarkStart w:id="19538" w:name="_ETM_Q49_725405"/>
      <w:bookmarkEnd w:id="19536"/>
      <w:bookmarkEnd w:id="19537"/>
      <w:bookmarkEnd w:id="19538"/>
    </w:p>
    <w:p w:rsidR="000B79F7" w:rsidRDefault="000B79F7" w:rsidP="0038541D">
      <w:pPr>
        <w:pStyle w:val="af6"/>
        <w:keepNext/>
        <w:rPr>
          <w:rtl/>
        </w:rPr>
      </w:pPr>
      <w:bookmarkStart w:id="19539" w:name="_ETM_Q49_714110"/>
      <w:bookmarkStart w:id="19540" w:name="_ETM_Q49_714247"/>
      <w:bookmarkEnd w:id="19539"/>
      <w:bookmarkEnd w:id="19540"/>
      <w:r w:rsidRPr="001F37DE">
        <w:rPr>
          <w:rStyle w:val="TagStyle"/>
          <w:rtl/>
        </w:rPr>
        <w:t xml:space="preserve"> &lt;&lt; יור &gt;&gt; </w:t>
      </w:r>
      <w:r>
        <w:rPr>
          <w:rtl/>
        </w:rPr>
        <w:t>היו"ר יעקב מרגי:</w:t>
      </w:r>
      <w:r w:rsidRPr="001F37D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ברגע שאתה פונה אליה, היא </w:t>
      </w:r>
      <w:bookmarkStart w:id="19541" w:name="_ETM_Q49_711190"/>
      <w:bookmarkEnd w:id="19541"/>
      <w:r>
        <w:rPr>
          <w:rFonts w:hint="cs"/>
          <w:rtl/>
          <w:lang w:eastAsia="he-IL"/>
        </w:rPr>
        <w:t xml:space="preserve">תענה לך, ואני לא אוכל להעיר לה. </w:t>
      </w:r>
    </w:p>
    <w:p w:rsidR="000B79F7" w:rsidRDefault="000B79F7" w:rsidP="0038541D">
      <w:pPr>
        <w:rPr>
          <w:rtl/>
          <w:lang w:eastAsia="he-IL"/>
        </w:rPr>
      </w:pPr>
    </w:p>
    <w:p w:rsidR="000B79F7" w:rsidRDefault="000B79F7" w:rsidP="0038541D">
      <w:pPr>
        <w:pStyle w:val="-"/>
        <w:keepNext/>
        <w:rPr>
          <w:rtl/>
        </w:rPr>
      </w:pPr>
      <w:bookmarkStart w:id="19542" w:name="_ETM_Q49_719070"/>
      <w:bookmarkStart w:id="19543" w:name="_ETM_Q49_719128"/>
      <w:bookmarkStart w:id="19544" w:name="_ETM_Q49_719263"/>
      <w:bookmarkEnd w:id="19542"/>
      <w:bookmarkEnd w:id="19543"/>
      <w:bookmarkEnd w:id="19544"/>
      <w:r w:rsidRPr="001F37DE">
        <w:rPr>
          <w:rStyle w:val="TagStyle"/>
          <w:rtl/>
        </w:rPr>
        <w:t xml:space="preserve">&lt;&lt; דובר_המשך &gt;&gt; </w:t>
      </w:r>
      <w:r>
        <w:rPr>
          <w:rtl/>
        </w:rPr>
        <w:t>אופיר סופר (הציונות הדתית):</w:t>
      </w:r>
      <w:r w:rsidRPr="001F37DE">
        <w:rPr>
          <w:rStyle w:val="TagStyle"/>
          <w:rtl/>
        </w:rPr>
        <w:t xml:space="preserve"> &lt;&lt; דובר_המשך &gt;&gt;</w:t>
      </w:r>
      <w:r>
        <w:rPr>
          <w:rtl/>
        </w:rPr>
        <w:t xml:space="preserve">   </w:t>
      </w:r>
    </w:p>
    <w:p w:rsidR="000B79F7" w:rsidRPr="001F37DE" w:rsidRDefault="000B79F7" w:rsidP="0038541D">
      <w:pPr>
        <w:rPr>
          <w:rtl/>
          <w:lang w:eastAsia="he-IL"/>
        </w:rPr>
      </w:pPr>
    </w:p>
    <w:p w:rsidR="000B79F7" w:rsidRDefault="000B79F7" w:rsidP="0038541D">
      <w:pPr>
        <w:rPr>
          <w:rtl/>
          <w:lang w:eastAsia="he-IL"/>
        </w:rPr>
      </w:pPr>
      <w:bookmarkStart w:id="19545" w:name="_ETM_Q49_725529"/>
      <w:bookmarkEnd w:id="19545"/>
      <w:r>
        <w:rPr>
          <w:rFonts w:hint="cs"/>
          <w:rtl/>
          <w:lang w:eastAsia="he-IL"/>
        </w:rPr>
        <w:t xml:space="preserve">חבריי, יש כאן שאלה ערכית מן המעלה הראשונה, </w:t>
      </w:r>
      <w:bookmarkStart w:id="19546" w:name="_ETM_Q49_729430"/>
      <w:bookmarkEnd w:id="19546"/>
      <w:r>
        <w:rPr>
          <w:rFonts w:hint="cs"/>
          <w:rtl/>
          <w:lang w:eastAsia="he-IL"/>
        </w:rPr>
        <w:t xml:space="preserve">ואתם צריכים לבחור פה צד </w:t>
      </w:r>
      <w:r>
        <w:rPr>
          <w:rtl/>
          <w:lang w:eastAsia="he-IL"/>
        </w:rPr>
        <w:t>–</w:t>
      </w:r>
      <w:r>
        <w:rPr>
          <w:rFonts w:hint="cs"/>
          <w:rtl/>
          <w:lang w:eastAsia="he-IL"/>
        </w:rPr>
        <w:t xml:space="preserve"> האם אתם בצד שדואג</w:t>
      </w:r>
      <w:bookmarkStart w:id="19547" w:name="_ETM_Q49_734381"/>
      <w:bookmarkEnd w:id="19547"/>
      <w:r>
        <w:rPr>
          <w:rFonts w:hint="cs"/>
          <w:rtl/>
          <w:lang w:eastAsia="he-IL"/>
        </w:rPr>
        <w:t xml:space="preserve"> לאותן לוחמות, לאותן סוהרות, או שאתם בצד שדואג לאותם מחבלים </w:t>
      </w:r>
      <w:bookmarkStart w:id="19548" w:name="_ETM_Q49_740648"/>
      <w:bookmarkEnd w:id="19548"/>
      <w:r>
        <w:rPr>
          <w:rFonts w:hint="cs"/>
          <w:rtl/>
          <w:lang w:eastAsia="he-IL"/>
        </w:rPr>
        <w:t xml:space="preserve">בגלבוע? האם אתם בצד הישראלי </w:t>
      </w:r>
      <w:bookmarkStart w:id="19549" w:name="_ETM_Q49_745065"/>
      <w:bookmarkEnd w:id="19549"/>
      <w:r>
        <w:rPr>
          <w:rFonts w:hint="cs"/>
          <w:rtl/>
          <w:lang w:eastAsia="he-IL"/>
        </w:rPr>
        <w:t xml:space="preserve">או בצד של הטרור? </w:t>
      </w:r>
    </w:p>
    <w:p w:rsidR="000B79F7" w:rsidRDefault="000B79F7" w:rsidP="0038541D">
      <w:pPr>
        <w:rPr>
          <w:rtl/>
          <w:lang w:eastAsia="he-IL"/>
        </w:rPr>
      </w:pPr>
      <w:bookmarkStart w:id="19550" w:name="_ETM_Q49_743647"/>
      <w:bookmarkStart w:id="19551" w:name="_ETM_Q49_743771"/>
      <w:bookmarkStart w:id="19552" w:name="_ETM_Q49_743844"/>
      <w:bookmarkStart w:id="19553" w:name="_ETM_Q49_743974"/>
      <w:bookmarkEnd w:id="19550"/>
      <w:bookmarkEnd w:id="19551"/>
      <w:bookmarkEnd w:id="19552"/>
      <w:bookmarkEnd w:id="19553"/>
    </w:p>
    <w:p w:rsidR="000B79F7" w:rsidRDefault="000B79F7" w:rsidP="0038541D">
      <w:pPr>
        <w:pStyle w:val="af6"/>
        <w:keepNext/>
        <w:rPr>
          <w:rtl/>
        </w:rPr>
      </w:pPr>
      <w:bookmarkStart w:id="19554" w:name="ET_yor_6170_33"/>
      <w:r w:rsidRPr="00B27F42">
        <w:rPr>
          <w:rStyle w:val="TagStyle"/>
          <w:rtl/>
        </w:rPr>
        <w:t xml:space="preserve"> &lt;&lt; יור &gt;&gt; </w:t>
      </w:r>
      <w:r>
        <w:rPr>
          <w:rtl/>
        </w:rPr>
        <w:t>היו"ר יעקב מרגי:</w:t>
      </w:r>
      <w:r w:rsidRPr="00B27F42">
        <w:rPr>
          <w:rStyle w:val="TagStyle"/>
          <w:rtl/>
        </w:rPr>
        <w:t xml:space="preserve"> &lt;&lt; יור &gt;&gt;</w:t>
      </w:r>
      <w:r>
        <w:rPr>
          <w:rtl/>
        </w:rPr>
        <w:t xml:space="preserve">   </w:t>
      </w:r>
      <w:bookmarkEnd w:id="19554"/>
    </w:p>
    <w:p w:rsidR="000B79F7" w:rsidRDefault="000B79F7" w:rsidP="00515904">
      <w:pPr>
        <w:rPr>
          <w:rtl/>
          <w:lang w:eastAsia="he-IL"/>
        </w:rPr>
      </w:pPr>
    </w:p>
    <w:p w:rsidR="000B79F7" w:rsidRDefault="000B79F7" w:rsidP="0038541D">
      <w:pPr>
        <w:rPr>
          <w:rtl/>
          <w:lang w:eastAsia="he-IL"/>
        </w:rPr>
      </w:pPr>
      <w:bookmarkStart w:id="19555" w:name="_ETM_Q49_744886"/>
      <w:bookmarkEnd w:id="19555"/>
      <w:r>
        <w:rPr>
          <w:rFonts w:hint="cs"/>
          <w:rtl/>
          <w:lang w:eastAsia="he-IL"/>
        </w:rPr>
        <w:t xml:space="preserve">מירב בן ארי, שומעים אותך. </w:t>
      </w:r>
      <w:bookmarkStart w:id="19556" w:name="_ETM_Q49_746093"/>
      <w:bookmarkEnd w:id="19556"/>
    </w:p>
    <w:p w:rsidR="000B79F7" w:rsidRDefault="000B79F7" w:rsidP="0038541D">
      <w:pPr>
        <w:rPr>
          <w:rtl/>
          <w:lang w:eastAsia="he-IL"/>
        </w:rPr>
      </w:pPr>
      <w:bookmarkStart w:id="19557" w:name="_ETM_Q49_753128"/>
      <w:bookmarkStart w:id="19558" w:name="_ETM_Q49_753249"/>
      <w:bookmarkStart w:id="19559" w:name="_ETM_Q49_753287"/>
      <w:bookmarkEnd w:id="19557"/>
      <w:bookmarkEnd w:id="19558"/>
      <w:bookmarkEnd w:id="19559"/>
    </w:p>
    <w:p w:rsidR="000B79F7" w:rsidRDefault="000B79F7" w:rsidP="0038541D">
      <w:pPr>
        <w:pStyle w:val="-"/>
        <w:rPr>
          <w:rtl/>
        </w:rPr>
      </w:pPr>
      <w:bookmarkStart w:id="19560" w:name="ET_speakercontinue_5793_738"/>
      <w:r w:rsidRPr="00500C28">
        <w:rPr>
          <w:rStyle w:val="TagStyle"/>
          <w:rtl/>
        </w:rPr>
        <w:t xml:space="preserve"> &lt;&lt; דובר_המשך &gt;&gt;</w:t>
      </w:r>
      <w:r w:rsidRPr="00500C28">
        <w:rPr>
          <w:rtl/>
        </w:rPr>
        <w:t>אופיר סופר (הציונות הדתית):</w:t>
      </w:r>
      <w:r w:rsidRPr="00500C28">
        <w:rPr>
          <w:rStyle w:val="TagStyle"/>
          <w:rtl/>
        </w:rPr>
        <w:t>&lt;&lt; דובר_המשך &gt;&gt;</w:t>
      </w:r>
      <w:bookmarkEnd w:id="19560"/>
      <w:r w:rsidRPr="00500C28">
        <w:rPr>
          <w:rStyle w:val="TagStyle"/>
          <w:rtl/>
        </w:rPr>
        <w:t xml:space="preserve"> </w:t>
      </w:r>
      <w:r>
        <w:rPr>
          <w:rtl/>
        </w:rPr>
        <w:t xml:space="preserve">   </w:t>
      </w:r>
    </w:p>
    <w:p w:rsidR="000B79F7" w:rsidRPr="00500C28" w:rsidRDefault="000B79F7" w:rsidP="0038541D">
      <w:pPr>
        <w:rPr>
          <w:rtl/>
          <w:lang w:eastAsia="he-IL"/>
        </w:rPr>
      </w:pPr>
    </w:p>
    <w:p w:rsidR="000B79F7" w:rsidRDefault="000B79F7" w:rsidP="0038541D">
      <w:pPr>
        <w:rPr>
          <w:rtl/>
        </w:rPr>
      </w:pPr>
      <w:bookmarkStart w:id="19561" w:name="_ETM_Q49_753405"/>
      <w:bookmarkStart w:id="19562" w:name="_ETM_Q49_753480"/>
      <w:bookmarkStart w:id="19563" w:name="_ETM_Q49_753587"/>
      <w:bookmarkStart w:id="19564" w:name="TOR_Q50"/>
      <w:bookmarkEnd w:id="19561"/>
      <w:bookmarkEnd w:id="19562"/>
      <w:bookmarkEnd w:id="19563"/>
      <w:bookmarkEnd w:id="19564"/>
      <w:r>
        <w:rPr>
          <w:rFonts w:hint="cs"/>
          <w:rtl/>
        </w:rPr>
        <w:t xml:space="preserve">אני חושב, חבריי, אוי לנו לאותה בושה, אוי לנו לאותה כלימה, שלכאן הגענו. מי שיצביע נגד היום, בהצבעה הזאת, במו ידיו </w:t>
      </w:r>
      <w:r w:rsidR="00515904">
        <w:rPr>
          <w:rFonts w:hint="cs"/>
          <w:rtl/>
        </w:rPr>
        <w:t>– –</w:t>
      </w:r>
    </w:p>
    <w:p w:rsidR="000B79F7" w:rsidRDefault="000B79F7" w:rsidP="0038541D">
      <w:pPr>
        <w:rPr>
          <w:rtl/>
        </w:rPr>
      </w:pPr>
      <w:bookmarkStart w:id="19565" w:name="_ETM_Q50_180914"/>
      <w:bookmarkStart w:id="19566" w:name="_ETM_Q50_181117"/>
      <w:bookmarkEnd w:id="19565"/>
      <w:bookmarkEnd w:id="19566"/>
    </w:p>
    <w:p w:rsidR="000B79F7" w:rsidRDefault="000B79F7" w:rsidP="0038541D">
      <w:pPr>
        <w:pStyle w:val="af5"/>
        <w:rPr>
          <w:rtl/>
        </w:rPr>
      </w:pPr>
      <w:bookmarkStart w:id="19567" w:name="ET_interruption_קר_אה_23"/>
      <w:r w:rsidRPr="00513FC7">
        <w:rPr>
          <w:rStyle w:val="TagStyle"/>
          <w:rtl/>
        </w:rPr>
        <w:t xml:space="preserve"> &lt;&lt; קריאה &gt;&gt;</w:t>
      </w:r>
      <w:r w:rsidRPr="00B907C7">
        <w:rPr>
          <w:rStyle w:val="TagStyle"/>
          <w:rtl/>
        </w:rPr>
        <w:t xml:space="preserve"> </w:t>
      </w:r>
      <w:r>
        <w:rPr>
          <w:rtl/>
        </w:rPr>
        <w:t>קריאה:</w:t>
      </w:r>
      <w:r w:rsidRPr="00B907C7">
        <w:rPr>
          <w:rStyle w:val="TagStyle"/>
          <w:rtl/>
        </w:rPr>
        <w:t xml:space="preserve"> </w:t>
      </w:r>
      <w:r w:rsidRPr="00513FC7">
        <w:rPr>
          <w:rStyle w:val="TagStyle"/>
          <w:rtl/>
        </w:rPr>
        <w:t>&lt;&lt; קריאה &gt;&gt;</w:t>
      </w:r>
      <w:r>
        <w:rPr>
          <w:rtl/>
        </w:rPr>
        <w:t xml:space="preserve">   </w:t>
      </w:r>
      <w:bookmarkEnd w:id="19567"/>
    </w:p>
    <w:p w:rsidR="000B79F7" w:rsidRDefault="000B79F7" w:rsidP="00515904">
      <w:pPr>
        <w:rPr>
          <w:rtl/>
          <w:lang w:eastAsia="he-IL"/>
        </w:rPr>
      </w:pPr>
    </w:p>
    <w:p w:rsidR="000B79F7" w:rsidRDefault="000B79F7" w:rsidP="0038541D">
      <w:pPr>
        <w:rPr>
          <w:rtl/>
        </w:rPr>
      </w:pPr>
      <w:bookmarkStart w:id="19568" w:name="_ETM_Q50_185609"/>
      <w:bookmarkStart w:id="19569" w:name="_ETM_Q50_185863"/>
      <w:bookmarkStart w:id="19570" w:name="_ETM_Q50_186008"/>
      <w:bookmarkEnd w:id="19568"/>
      <w:bookmarkEnd w:id="19569"/>
      <w:bookmarkEnd w:id="19570"/>
      <w:r>
        <w:rPr>
          <w:rFonts w:hint="cs"/>
          <w:rtl/>
        </w:rPr>
        <w:t>במו ידיה, במו ידיה.</w:t>
      </w:r>
    </w:p>
    <w:p w:rsidR="000B79F7" w:rsidRDefault="000B79F7" w:rsidP="0038541D">
      <w:pPr>
        <w:rPr>
          <w:rtl/>
        </w:rPr>
      </w:pPr>
    </w:p>
    <w:p w:rsidR="000B79F7" w:rsidRDefault="000B79F7" w:rsidP="0038541D">
      <w:pPr>
        <w:pStyle w:val="-"/>
        <w:rPr>
          <w:rtl/>
        </w:rPr>
      </w:pPr>
      <w:bookmarkStart w:id="19571" w:name="ET_speakercontinue_5793_3"/>
      <w:r w:rsidRPr="00513FC7">
        <w:rPr>
          <w:rStyle w:val="TagStyle"/>
          <w:rtl/>
        </w:rPr>
        <w:t xml:space="preserve"> &lt;&lt; דובר_המשך &gt;&gt;</w:t>
      </w:r>
      <w:r w:rsidRPr="00750F51">
        <w:rPr>
          <w:rStyle w:val="TagStyle"/>
          <w:rtl/>
        </w:rPr>
        <w:t xml:space="preserve"> </w:t>
      </w:r>
      <w:r>
        <w:rPr>
          <w:rtl/>
        </w:rPr>
        <w:t>אופיר סופר (הציונות הדתית):</w:t>
      </w:r>
      <w:r w:rsidRPr="00750F51">
        <w:rPr>
          <w:rStyle w:val="TagStyle"/>
          <w:rtl/>
        </w:rPr>
        <w:t xml:space="preserve"> </w:t>
      </w:r>
      <w:r w:rsidRPr="00513FC7">
        <w:rPr>
          <w:rStyle w:val="TagStyle"/>
          <w:rtl/>
        </w:rPr>
        <w:t>&lt;&lt; דובר_המשך &gt;&gt;</w:t>
      </w:r>
      <w:r>
        <w:rPr>
          <w:rtl/>
        </w:rPr>
        <w:t xml:space="preserve">   </w:t>
      </w:r>
      <w:bookmarkEnd w:id="19571"/>
    </w:p>
    <w:p w:rsidR="000B79F7" w:rsidRDefault="000B79F7" w:rsidP="00515904">
      <w:pPr>
        <w:rPr>
          <w:rtl/>
          <w:lang w:eastAsia="he-IL"/>
        </w:rPr>
      </w:pPr>
    </w:p>
    <w:p w:rsidR="000B79F7" w:rsidRDefault="00515904" w:rsidP="002D7586">
      <w:pPr>
        <w:rPr>
          <w:rtl/>
          <w:lang w:eastAsia="he-IL"/>
        </w:rPr>
      </w:pPr>
      <w:r>
        <w:rPr>
          <w:rFonts w:hint="cs"/>
          <w:rtl/>
          <w:lang w:eastAsia="he-IL"/>
        </w:rPr>
        <w:t>– –</w:t>
      </w:r>
      <w:r w:rsidR="000B79F7">
        <w:rPr>
          <w:rFonts w:hint="cs"/>
          <w:rtl/>
          <w:lang w:eastAsia="he-IL"/>
        </w:rPr>
        <w:t xml:space="preserve"> ובמו ידיה, בונה חומות של תקווה. בונה את חומות התקווה של הטרור</w:t>
      </w:r>
      <w:r w:rsidR="002D7586">
        <w:rPr>
          <w:rFonts w:hint="cs"/>
          <w:rtl/>
          <w:lang w:eastAsia="he-IL"/>
        </w:rPr>
        <w:t>,</w:t>
      </w:r>
      <w:r w:rsidR="000B79F7">
        <w:rPr>
          <w:rFonts w:hint="cs"/>
          <w:rtl/>
          <w:lang w:eastAsia="he-IL"/>
        </w:rPr>
        <w:t xml:space="preserve"> חומות התקווה המבישות כל כך של המחבלים בכלא הישראלי. תודה רבה. </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750F51">
        <w:rPr>
          <w:rStyle w:val="TagStyle"/>
          <w:rtl/>
        </w:rPr>
        <w:t xml:space="preserve"> </w:t>
      </w:r>
      <w:r>
        <w:rPr>
          <w:rtl/>
        </w:rPr>
        <w:t>היו"ר יעקב מרגי:</w:t>
      </w:r>
      <w:r w:rsidRPr="00750F5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ישיב סגן השר לביטחון פנים יואב סגלוביץ'. </w:t>
      </w:r>
      <w:bookmarkStart w:id="19572" w:name="_ETM_Q50_206327"/>
      <w:bookmarkEnd w:id="19572"/>
      <w:r>
        <w:rPr>
          <w:rFonts w:hint="cs"/>
          <w:rtl/>
          <w:lang w:eastAsia="he-IL"/>
        </w:rPr>
        <w:t xml:space="preserve">חברת הכסת אבתיסאם, כשתעלי לדבר ומישהו יעשה לך </w:t>
      </w:r>
      <w:r w:rsidR="002D7586">
        <w:rPr>
          <w:rFonts w:hint="cs"/>
          <w:rtl/>
          <w:lang w:eastAsia="he-IL"/>
        </w:rPr>
        <w:t>"</w:t>
      </w:r>
      <w:r>
        <w:rPr>
          <w:rFonts w:hint="cs"/>
          <w:rtl/>
          <w:lang w:eastAsia="he-IL"/>
        </w:rPr>
        <w:t>יאללה, יאללה, יאללה</w:t>
      </w:r>
      <w:r w:rsidR="002D7586">
        <w:rPr>
          <w:rFonts w:hint="cs"/>
          <w:rtl/>
          <w:lang w:eastAsia="he-IL"/>
        </w:rPr>
        <w:t>"</w:t>
      </w:r>
      <w:r>
        <w:rPr>
          <w:rFonts w:hint="cs"/>
          <w:rtl/>
          <w:lang w:eastAsia="he-IL"/>
        </w:rPr>
        <w:t xml:space="preserve">, את לא תרגישי בנוח. זה גם </w:t>
      </w:r>
      <w:bookmarkStart w:id="19573" w:name="_ETM_Q50_215239"/>
      <w:bookmarkEnd w:id="19573"/>
      <w:r>
        <w:rPr>
          <w:rFonts w:hint="cs"/>
          <w:rtl/>
          <w:lang w:eastAsia="he-IL"/>
        </w:rPr>
        <w:t xml:space="preserve">לא סגנון. בבקשה, אדוני, עשר דקות לרשותך. </w:t>
      </w:r>
    </w:p>
    <w:p w:rsidR="000B79F7" w:rsidRDefault="000B79F7" w:rsidP="0038541D">
      <w:pPr>
        <w:rPr>
          <w:rtl/>
          <w:lang w:eastAsia="he-IL"/>
        </w:rPr>
      </w:pPr>
    </w:p>
    <w:p w:rsidR="000B79F7" w:rsidRDefault="000B79F7" w:rsidP="0038541D">
      <w:pPr>
        <w:pStyle w:val="a4"/>
        <w:rPr>
          <w:rtl/>
        </w:rPr>
      </w:pPr>
      <w:bookmarkStart w:id="19574" w:name="ET_speaker_5938_5"/>
      <w:r w:rsidRPr="00513FC7">
        <w:rPr>
          <w:rStyle w:val="TagStyle"/>
          <w:rtl/>
        </w:rPr>
        <w:t xml:space="preserve"> &lt;&lt; דובר &gt;&gt;</w:t>
      </w:r>
      <w:r w:rsidRPr="00750F51">
        <w:rPr>
          <w:rStyle w:val="TagStyle"/>
          <w:rtl/>
        </w:rPr>
        <w:t xml:space="preserve"> </w:t>
      </w:r>
      <w:bookmarkStart w:id="19575" w:name="_Toc89939066"/>
      <w:bookmarkStart w:id="19576" w:name="_Toc89943736"/>
      <w:bookmarkStart w:id="19577" w:name="_Toc89943929"/>
      <w:bookmarkStart w:id="19578" w:name="_Toc89944200"/>
      <w:bookmarkStart w:id="19579" w:name="_Toc107991229"/>
      <w:bookmarkStart w:id="19580" w:name="_Toc108352110"/>
      <w:r>
        <w:rPr>
          <w:rtl/>
        </w:rPr>
        <w:t>סגן השר לביטחון הפנים יואב סגלוביץ':</w:t>
      </w:r>
      <w:bookmarkEnd w:id="19575"/>
      <w:bookmarkEnd w:id="19576"/>
      <w:bookmarkEnd w:id="19577"/>
      <w:bookmarkEnd w:id="19578"/>
      <w:bookmarkEnd w:id="19579"/>
      <w:bookmarkEnd w:id="19580"/>
      <w:r w:rsidRPr="00750F51">
        <w:rPr>
          <w:rStyle w:val="TagStyle"/>
          <w:rtl/>
        </w:rPr>
        <w:t xml:space="preserve"> </w:t>
      </w:r>
      <w:r w:rsidRPr="00513FC7">
        <w:rPr>
          <w:rStyle w:val="TagStyle"/>
          <w:rtl/>
        </w:rPr>
        <w:t>&lt;&lt; דובר &gt;&gt;</w:t>
      </w:r>
      <w:r>
        <w:rPr>
          <w:rtl/>
        </w:rPr>
        <w:t xml:space="preserve">   </w:t>
      </w:r>
      <w:bookmarkEnd w:id="1957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אדוני היושב-ראש, חבריי </w:t>
      </w:r>
      <w:bookmarkStart w:id="19581" w:name="_ETM_Q50_237548"/>
      <w:bookmarkEnd w:id="19581"/>
      <w:r>
        <w:rPr>
          <w:rFonts w:hint="cs"/>
          <w:rtl/>
          <w:lang w:eastAsia="he-IL"/>
        </w:rPr>
        <w:t xml:space="preserve">חברי הכנסת, הנושא שהעלה חבר הכנסת אופיר סופר הוא ללא ספק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750F51">
        <w:rPr>
          <w:rStyle w:val="TagStyle"/>
          <w:rtl/>
        </w:rPr>
        <w:t xml:space="preserve"> </w:t>
      </w:r>
      <w:r>
        <w:rPr>
          <w:rtl/>
        </w:rPr>
        <w:t>היו"ר יעקב מרגי:</w:t>
      </w:r>
      <w:r w:rsidRPr="00750F5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חברי הכנסת, עליזה בראשי. בבקשה. </w:t>
      </w:r>
    </w:p>
    <w:p w:rsidR="000B79F7" w:rsidRDefault="000B79F7" w:rsidP="0038541D">
      <w:pPr>
        <w:rPr>
          <w:rtl/>
          <w:lang w:eastAsia="he-IL"/>
        </w:rPr>
      </w:pPr>
    </w:p>
    <w:p w:rsidR="000B79F7" w:rsidRDefault="000B79F7" w:rsidP="0038541D">
      <w:pPr>
        <w:pStyle w:val="-"/>
        <w:rPr>
          <w:rtl/>
        </w:rPr>
      </w:pPr>
      <w:bookmarkStart w:id="19582" w:name="ET_speakercontinue_5938_7"/>
      <w:r w:rsidRPr="00513FC7">
        <w:rPr>
          <w:rStyle w:val="TagStyle"/>
          <w:rtl/>
        </w:rPr>
        <w:t xml:space="preserve"> &lt;&lt; דובר_המשך &gt;&gt;</w:t>
      </w:r>
      <w:r w:rsidRPr="00750F51">
        <w:rPr>
          <w:rStyle w:val="TagStyle"/>
          <w:rtl/>
        </w:rPr>
        <w:t xml:space="preserve"> </w:t>
      </w:r>
      <w:r>
        <w:rPr>
          <w:rtl/>
        </w:rPr>
        <w:t>סגן השר לביטחון הפנים יואב סגלוביץ':</w:t>
      </w:r>
      <w:r w:rsidRPr="00750F51">
        <w:rPr>
          <w:rStyle w:val="TagStyle"/>
          <w:rtl/>
        </w:rPr>
        <w:t xml:space="preserve"> </w:t>
      </w:r>
      <w:r w:rsidRPr="00513FC7">
        <w:rPr>
          <w:rStyle w:val="TagStyle"/>
          <w:rtl/>
        </w:rPr>
        <w:t>&lt;&lt; דובר_המשך &gt;&gt;</w:t>
      </w:r>
      <w:r>
        <w:rPr>
          <w:rtl/>
        </w:rPr>
        <w:t xml:space="preserve">   </w:t>
      </w:r>
      <w:bookmarkEnd w:id="19582"/>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הנושא שהעלה חבר הכנסת אופיר סופר </w:t>
      </w:r>
      <w:r>
        <w:rPr>
          <w:rFonts w:hint="cs"/>
          <w:rtl/>
          <w:lang w:eastAsia="he-IL"/>
        </w:rPr>
        <w:t>– –</w:t>
      </w:r>
    </w:p>
    <w:p w:rsidR="000B79F7" w:rsidRDefault="000B79F7" w:rsidP="0038541D">
      <w:pPr>
        <w:rPr>
          <w:rtl/>
          <w:lang w:eastAsia="he-IL"/>
        </w:rPr>
      </w:pPr>
      <w:bookmarkStart w:id="19583" w:name="_ETM_Q50_265902"/>
      <w:bookmarkStart w:id="19584" w:name="_ETM_Q50_266002"/>
      <w:bookmarkEnd w:id="19583"/>
      <w:bookmarkEnd w:id="19584"/>
    </w:p>
    <w:p w:rsidR="000B79F7" w:rsidRDefault="000B79F7" w:rsidP="0038541D">
      <w:pPr>
        <w:pStyle w:val="af6"/>
        <w:rPr>
          <w:rtl/>
        </w:rPr>
      </w:pPr>
      <w:r w:rsidRPr="00513FC7">
        <w:rPr>
          <w:rStyle w:val="TagStyle"/>
          <w:rtl/>
        </w:rPr>
        <w:t xml:space="preserve"> &lt;&lt; יור &gt;&gt;</w:t>
      </w:r>
      <w:r w:rsidRPr="00263252">
        <w:rPr>
          <w:rStyle w:val="TagStyle"/>
          <w:rtl/>
        </w:rPr>
        <w:t xml:space="preserve"> </w:t>
      </w:r>
      <w:r>
        <w:rPr>
          <w:rtl/>
        </w:rPr>
        <w:t>היו"ר יעקב מרגי:</w:t>
      </w:r>
      <w:r w:rsidRPr="00263252">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585" w:name="_ETM_Q50_267158"/>
      <w:bookmarkEnd w:id="19585"/>
      <w:r>
        <w:rPr>
          <w:rFonts w:hint="cs"/>
          <w:rtl/>
          <w:lang w:eastAsia="he-IL"/>
        </w:rPr>
        <w:t xml:space="preserve">קרן ברק, נא לשבת. </w:t>
      </w:r>
      <w:bookmarkStart w:id="19586" w:name="_ETM_Q50_267223"/>
      <w:bookmarkEnd w:id="19586"/>
    </w:p>
    <w:p w:rsidR="000B79F7" w:rsidRDefault="000B79F7" w:rsidP="0038541D">
      <w:pPr>
        <w:rPr>
          <w:rtl/>
          <w:lang w:eastAsia="he-IL"/>
        </w:rPr>
      </w:pPr>
      <w:bookmarkStart w:id="19587" w:name="_ETM_Q50_267495"/>
      <w:bookmarkStart w:id="19588" w:name="_ETM_Q50_267593"/>
      <w:bookmarkEnd w:id="19587"/>
      <w:bookmarkEnd w:id="19588"/>
    </w:p>
    <w:p w:rsidR="000B79F7" w:rsidRDefault="000B79F7" w:rsidP="0038541D">
      <w:pPr>
        <w:rPr>
          <w:rStyle w:val="TagStyle"/>
          <w:b/>
          <w:bCs/>
          <w:u w:val="single"/>
          <w:rtl/>
          <w:lang w:eastAsia="he-IL"/>
        </w:rPr>
      </w:pPr>
      <w:bookmarkStart w:id="19589" w:name="_ETM_Q50_266473"/>
      <w:bookmarkEnd w:id="19589"/>
    </w:p>
    <w:p w:rsidR="000B79F7" w:rsidRDefault="000B79F7" w:rsidP="0038541D">
      <w:pPr>
        <w:pStyle w:val="-"/>
        <w:rPr>
          <w:rtl/>
        </w:rPr>
      </w:pPr>
      <w:bookmarkStart w:id="19590" w:name="ET_speakercontinue_5938_27"/>
      <w:r w:rsidRPr="00513FC7">
        <w:rPr>
          <w:rStyle w:val="TagStyle"/>
          <w:rtl/>
        </w:rPr>
        <w:t xml:space="preserve"> &lt;&lt; דובר_המשך &gt;&gt;</w:t>
      </w:r>
      <w:r w:rsidRPr="00263252">
        <w:rPr>
          <w:rStyle w:val="TagStyle"/>
          <w:rtl/>
        </w:rPr>
        <w:t xml:space="preserve"> </w:t>
      </w:r>
      <w:r>
        <w:rPr>
          <w:rtl/>
        </w:rPr>
        <w:t>סגן השר לביטחון הפנים יואב סגלוביץ':</w:t>
      </w:r>
      <w:r w:rsidRPr="00263252">
        <w:rPr>
          <w:rStyle w:val="TagStyle"/>
          <w:rtl/>
        </w:rPr>
        <w:t xml:space="preserve"> </w:t>
      </w:r>
      <w:r w:rsidRPr="00513FC7">
        <w:rPr>
          <w:rStyle w:val="TagStyle"/>
          <w:rtl/>
        </w:rPr>
        <w:t>&lt;&lt; דובר_המשך &gt;&gt;</w:t>
      </w:r>
      <w:r>
        <w:rPr>
          <w:rtl/>
        </w:rPr>
        <w:t xml:space="preserve">   </w:t>
      </w:r>
      <w:bookmarkEnd w:id="19590"/>
    </w:p>
    <w:p w:rsidR="000B79F7" w:rsidRDefault="000B79F7" w:rsidP="00515904">
      <w:pPr>
        <w:rPr>
          <w:rtl/>
          <w:lang w:eastAsia="he-IL"/>
        </w:rPr>
      </w:pPr>
    </w:p>
    <w:p w:rsidR="000B79F7" w:rsidRDefault="00515904" w:rsidP="002D7586">
      <w:pPr>
        <w:rPr>
          <w:rtl/>
          <w:lang w:eastAsia="he-IL"/>
        </w:rPr>
      </w:pPr>
      <w:r>
        <w:rPr>
          <w:rFonts w:hint="cs"/>
          <w:rtl/>
          <w:lang w:eastAsia="he-IL"/>
        </w:rPr>
        <w:t>– –</w:t>
      </w:r>
      <w:r w:rsidR="000B79F7">
        <w:rPr>
          <w:rFonts w:hint="cs"/>
          <w:rtl/>
          <w:lang w:eastAsia="he-IL"/>
        </w:rPr>
        <w:t xml:space="preserve"> </w:t>
      </w:r>
      <w:bookmarkStart w:id="19591" w:name="_ETM_Q50_268702"/>
      <w:bookmarkStart w:id="19592" w:name="_ETM_Q50_264593"/>
      <w:bookmarkStart w:id="19593" w:name="_ETM_Q50_264670"/>
      <w:bookmarkStart w:id="19594" w:name="_ETM_Q50_264776"/>
      <w:bookmarkStart w:id="19595" w:name="_ETM_Q50_264881"/>
      <w:bookmarkEnd w:id="19591"/>
      <w:bookmarkEnd w:id="19592"/>
      <w:bookmarkEnd w:id="19593"/>
      <w:bookmarkEnd w:id="19594"/>
      <w:bookmarkEnd w:id="19595"/>
      <w:r w:rsidR="000B79F7">
        <w:rPr>
          <w:rFonts w:hint="cs"/>
          <w:rtl/>
          <w:lang w:eastAsia="he-IL"/>
        </w:rPr>
        <w:t xml:space="preserve">כל מילה לגבי החשיבות של העניין, גם כמי שעוסק באופן אישי </w:t>
      </w:r>
      <w:r w:rsidR="000B79F7">
        <w:rPr>
          <w:rtl/>
          <w:lang w:eastAsia="he-IL"/>
        </w:rPr>
        <w:t>–</w:t>
      </w:r>
      <w:r w:rsidR="000B79F7">
        <w:rPr>
          <w:rFonts w:hint="cs"/>
          <w:rtl/>
          <w:lang w:eastAsia="he-IL"/>
        </w:rPr>
        <w:t xml:space="preserve"> עסק לפחות בכנסת </w:t>
      </w:r>
      <w:bookmarkStart w:id="19596" w:name="_ETM_Q50_275307"/>
      <w:bookmarkEnd w:id="19596"/>
      <w:r w:rsidR="000B79F7">
        <w:rPr>
          <w:rtl/>
          <w:lang w:eastAsia="he-IL"/>
        </w:rPr>
        <w:t>–</w:t>
      </w:r>
      <w:r w:rsidR="000B79F7">
        <w:rPr>
          <w:rFonts w:hint="cs"/>
          <w:rtl/>
          <w:lang w:eastAsia="he-IL"/>
        </w:rPr>
        <w:t xml:space="preserve"> בנושא של פגיעות מיניות ואלימות כנגד נשים. אבל הפתוס שליווה את הדברים שאמר חבר הכנסת סופר לא בהכרח מתאים לנסיבות. </w:t>
      </w:r>
      <w:bookmarkStart w:id="19597" w:name="_ETM_Q50_294676"/>
      <w:bookmarkStart w:id="19598" w:name="_ETM_Q50_294752"/>
      <w:bookmarkStart w:id="19599" w:name="_ETM_Q50_294820"/>
      <w:bookmarkStart w:id="19600" w:name="_ETM_Q50_294930"/>
      <w:bookmarkEnd w:id="19597"/>
      <w:bookmarkEnd w:id="19598"/>
      <w:bookmarkEnd w:id="19599"/>
      <w:bookmarkEnd w:id="19600"/>
      <w:r w:rsidR="000B79F7">
        <w:rPr>
          <w:rFonts w:hint="cs"/>
          <w:rtl/>
          <w:lang w:eastAsia="he-IL"/>
        </w:rPr>
        <w:t xml:space="preserve">הסתכלתי טוב על </w:t>
      </w:r>
      <w:bookmarkStart w:id="19601" w:name="_ETM_Q50_295538"/>
      <w:bookmarkEnd w:id="19601"/>
      <w:r w:rsidR="000B79F7">
        <w:rPr>
          <w:rFonts w:hint="cs"/>
          <w:rtl/>
          <w:lang w:eastAsia="he-IL"/>
        </w:rPr>
        <w:t xml:space="preserve">התאריכים, וזה לא איזה גילוי שנודע אתמול. בצד הזה של </w:t>
      </w:r>
      <w:bookmarkStart w:id="19602" w:name="_ETM_Q50_300347"/>
      <w:bookmarkEnd w:id="19602"/>
      <w:r w:rsidR="000B79F7">
        <w:rPr>
          <w:rFonts w:hint="cs"/>
          <w:rtl/>
          <w:lang w:eastAsia="he-IL"/>
        </w:rPr>
        <w:t xml:space="preserve">הבית יושבים אלה שהיו אחראים על אותה תקופה. אבל אני </w:t>
      </w:r>
      <w:bookmarkStart w:id="19603" w:name="_ETM_Q50_304594"/>
      <w:bookmarkEnd w:id="19603"/>
      <w:r w:rsidR="000B79F7">
        <w:rPr>
          <w:rFonts w:hint="cs"/>
          <w:rtl/>
          <w:lang w:eastAsia="he-IL"/>
        </w:rPr>
        <w:t xml:space="preserve">אמרתי יותר מפעם אחת </w:t>
      </w:r>
      <w:r>
        <w:rPr>
          <w:rFonts w:hint="cs"/>
          <w:rtl/>
          <w:lang w:eastAsia="he-IL"/>
        </w:rPr>
        <w:t>– – –</w:t>
      </w:r>
    </w:p>
    <w:p w:rsidR="000B79F7" w:rsidRDefault="000B79F7" w:rsidP="0038541D">
      <w:pPr>
        <w:rPr>
          <w:rtl/>
          <w:lang w:eastAsia="he-IL"/>
        </w:rPr>
      </w:pPr>
    </w:p>
    <w:p w:rsidR="000B79F7" w:rsidRDefault="000B79F7" w:rsidP="0038541D">
      <w:pPr>
        <w:pStyle w:val="af5"/>
        <w:rPr>
          <w:rtl/>
        </w:rPr>
      </w:pPr>
      <w:bookmarkStart w:id="19604" w:name="ET_interruption_5807_28"/>
      <w:r w:rsidRPr="00513FC7">
        <w:rPr>
          <w:rStyle w:val="TagStyle"/>
          <w:rtl/>
        </w:rPr>
        <w:t xml:space="preserve"> &lt;&lt; קריאה &gt;&gt;</w:t>
      </w:r>
      <w:r w:rsidRPr="00263252">
        <w:rPr>
          <w:rStyle w:val="TagStyle"/>
          <w:rtl/>
        </w:rPr>
        <w:t xml:space="preserve"> </w:t>
      </w:r>
      <w:r>
        <w:rPr>
          <w:rtl/>
        </w:rPr>
        <w:t>קטי קטרין שטרית (הליכוד):</w:t>
      </w:r>
      <w:r w:rsidRPr="00263252">
        <w:rPr>
          <w:rStyle w:val="TagStyle"/>
          <w:rtl/>
        </w:rPr>
        <w:t xml:space="preserve"> </w:t>
      </w:r>
      <w:r w:rsidRPr="00513FC7">
        <w:rPr>
          <w:rStyle w:val="TagStyle"/>
          <w:rtl/>
        </w:rPr>
        <w:t>&lt;&lt; קריאה &gt;&gt;</w:t>
      </w:r>
      <w:r>
        <w:rPr>
          <w:rtl/>
        </w:rPr>
        <w:t xml:space="preserve">   </w:t>
      </w:r>
      <w:bookmarkEnd w:id="19604"/>
    </w:p>
    <w:p w:rsidR="000B79F7" w:rsidRDefault="000B79F7" w:rsidP="00515904">
      <w:pPr>
        <w:rPr>
          <w:rtl/>
        </w:rPr>
      </w:pPr>
    </w:p>
    <w:p w:rsidR="000B79F7" w:rsidRDefault="000B79F7" w:rsidP="0038541D">
      <w:pPr>
        <w:rPr>
          <w:rtl/>
          <w:lang w:eastAsia="he-IL"/>
        </w:rPr>
      </w:pPr>
      <w:r>
        <w:rPr>
          <w:rFonts w:hint="cs"/>
          <w:rtl/>
        </w:rPr>
        <w:t>לא נכון, לא נכון</w:t>
      </w:r>
      <w:r>
        <w:rPr>
          <w:rFonts w:hint="cs"/>
          <w:rtl/>
          <w:lang w:eastAsia="he-IL"/>
        </w:rPr>
        <w:t>.</w:t>
      </w:r>
      <w:bookmarkStart w:id="19605" w:name="_ETM_Q50_307325"/>
      <w:bookmarkEnd w:id="19605"/>
      <w:r>
        <w:rPr>
          <w:rFonts w:hint="cs"/>
          <w:rtl/>
          <w:lang w:eastAsia="he-IL"/>
        </w:rPr>
        <w:t xml:space="preserve"> </w:t>
      </w:r>
    </w:p>
    <w:p w:rsidR="000B79F7" w:rsidRDefault="000B79F7" w:rsidP="0038541D">
      <w:pPr>
        <w:rPr>
          <w:rtl/>
          <w:lang w:eastAsia="he-IL"/>
        </w:rPr>
      </w:pPr>
      <w:bookmarkStart w:id="19606" w:name="_ETM_Q50_307606"/>
      <w:bookmarkStart w:id="19607" w:name="_ETM_Q50_307730"/>
      <w:bookmarkEnd w:id="19606"/>
      <w:bookmarkEnd w:id="19607"/>
    </w:p>
    <w:p w:rsidR="000B79F7" w:rsidRDefault="000B79F7" w:rsidP="0038541D">
      <w:pPr>
        <w:pStyle w:val="af6"/>
        <w:rPr>
          <w:rtl/>
        </w:rPr>
      </w:pPr>
      <w:r w:rsidRPr="00513FC7">
        <w:rPr>
          <w:rStyle w:val="TagStyle"/>
          <w:rtl/>
        </w:rPr>
        <w:t xml:space="preserve"> &lt;&lt; יור &gt;&gt;</w:t>
      </w:r>
      <w:r w:rsidRPr="00263252">
        <w:rPr>
          <w:rStyle w:val="TagStyle"/>
          <w:rtl/>
        </w:rPr>
        <w:t xml:space="preserve"> </w:t>
      </w:r>
      <w:r>
        <w:rPr>
          <w:rtl/>
        </w:rPr>
        <w:t>היו"ר יעקב מרגי:</w:t>
      </w:r>
      <w:r w:rsidRPr="00263252">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608" w:name="_ETM_Q50_308606"/>
      <w:bookmarkEnd w:id="19608"/>
      <w:r>
        <w:rPr>
          <w:rFonts w:hint="cs"/>
          <w:rtl/>
          <w:lang w:eastAsia="he-IL"/>
        </w:rPr>
        <w:t xml:space="preserve">תודה, קטי. </w:t>
      </w:r>
    </w:p>
    <w:p w:rsidR="000B79F7" w:rsidRDefault="000B79F7" w:rsidP="0038541D">
      <w:pPr>
        <w:rPr>
          <w:rtl/>
          <w:lang w:eastAsia="he-IL"/>
        </w:rPr>
      </w:pPr>
      <w:bookmarkStart w:id="19609" w:name="_ETM_Q50_308197"/>
      <w:bookmarkStart w:id="19610" w:name="_ETM_Q50_308323"/>
      <w:bookmarkEnd w:id="19609"/>
      <w:bookmarkEnd w:id="19610"/>
    </w:p>
    <w:p w:rsidR="000B79F7" w:rsidRDefault="000B79F7" w:rsidP="0038541D">
      <w:pPr>
        <w:pStyle w:val="af5"/>
        <w:rPr>
          <w:rtl/>
        </w:rPr>
      </w:pPr>
      <w:bookmarkStart w:id="19611" w:name="ET_interruption_5807_30"/>
      <w:r w:rsidRPr="00513FC7">
        <w:rPr>
          <w:rStyle w:val="TagStyle"/>
          <w:rtl/>
        </w:rPr>
        <w:t xml:space="preserve"> &lt;&lt; קריאה &gt;&gt;</w:t>
      </w:r>
      <w:r w:rsidRPr="00263252">
        <w:rPr>
          <w:rStyle w:val="TagStyle"/>
          <w:rtl/>
        </w:rPr>
        <w:t xml:space="preserve"> </w:t>
      </w:r>
      <w:r>
        <w:rPr>
          <w:rtl/>
        </w:rPr>
        <w:t>קטי קטרין שטרית (הליכוד):</w:t>
      </w:r>
      <w:r w:rsidRPr="00263252">
        <w:rPr>
          <w:rStyle w:val="TagStyle"/>
          <w:rtl/>
        </w:rPr>
        <w:t xml:space="preserve"> </w:t>
      </w:r>
      <w:r w:rsidRPr="00513FC7">
        <w:rPr>
          <w:rStyle w:val="TagStyle"/>
          <w:rtl/>
        </w:rPr>
        <w:t>&lt;&lt; קריאה &gt;&gt;</w:t>
      </w:r>
      <w:r>
        <w:rPr>
          <w:rtl/>
        </w:rPr>
        <w:t xml:space="preserve">   </w:t>
      </w:r>
      <w:bookmarkEnd w:id="19611"/>
    </w:p>
    <w:p w:rsidR="000B79F7" w:rsidRDefault="000B79F7" w:rsidP="00515904">
      <w:pPr>
        <w:rPr>
          <w:rtl/>
          <w:lang w:eastAsia="he-IL"/>
        </w:rPr>
      </w:pPr>
    </w:p>
    <w:p w:rsidR="000B79F7" w:rsidRDefault="000B79F7" w:rsidP="0038541D">
      <w:pPr>
        <w:rPr>
          <w:rtl/>
          <w:lang w:eastAsia="he-IL"/>
        </w:rPr>
      </w:pPr>
      <w:bookmarkStart w:id="19612" w:name="_ETM_Q50_312153"/>
      <w:bookmarkEnd w:id="19612"/>
      <w:r>
        <w:rPr>
          <w:rFonts w:hint="cs"/>
          <w:rtl/>
          <w:lang w:eastAsia="he-IL"/>
        </w:rPr>
        <w:t xml:space="preserve">לא נכון, לא נכון. שיפסיקו להאשים אותנו. הפרקליטות סגרה את זה. </w:t>
      </w:r>
      <w:bookmarkStart w:id="19613" w:name="_ETM_Q50_315155"/>
      <w:bookmarkEnd w:id="19613"/>
      <w:r>
        <w:rPr>
          <w:rFonts w:hint="cs"/>
          <w:rtl/>
          <w:lang w:eastAsia="he-IL"/>
        </w:rPr>
        <w:t>זה לא נכון.</w:t>
      </w:r>
    </w:p>
    <w:p w:rsidR="000B79F7" w:rsidRDefault="000B79F7" w:rsidP="0038541D">
      <w:pPr>
        <w:rPr>
          <w:rtl/>
          <w:lang w:eastAsia="he-IL"/>
        </w:rPr>
      </w:pPr>
      <w:bookmarkStart w:id="19614" w:name="_ETM_Q50_314620"/>
      <w:bookmarkStart w:id="19615" w:name="_ETM_Q50_314722"/>
      <w:bookmarkEnd w:id="19614"/>
      <w:bookmarkEnd w:id="19615"/>
    </w:p>
    <w:p w:rsidR="000B79F7" w:rsidRDefault="000B79F7" w:rsidP="0038541D">
      <w:pPr>
        <w:pStyle w:val="-"/>
        <w:rPr>
          <w:rtl/>
        </w:rPr>
      </w:pPr>
      <w:bookmarkStart w:id="19616" w:name="ET_speakercontinue_5938_31"/>
      <w:r w:rsidRPr="00513FC7">
        <w:rPr>
          <w:rStyle w:val="TagStyle"/>
          <w:rtl/>
        </w:rPr>
        <w:t xml:space="preserve"> &lt;&lt; דובר_המשך &gt;&gt;</w:t>
      </w:r>
      <w:r w:rsidRPr="00263252">
        <w:rPr>
          <w:rStyle w:val="TagStyle"/>
          <w:rtl/>
        </w:rPr>
        <w:t xml:space="preserve"> </w:t>
      </w:r>
      <w:r>
        <w:rPr>
          <w:rtl/>
        </w:rPr>
        <w:t>סגן השר לביטחון הפנים יואב סגלוביץ':</w:t>
      </w:r>
      <w:r w:rsidRPr="00263252">
        <w:rPr>
          <w:rStyle w:val="TagStyle"/>
          <w:rtl/>
        </w:rPr>
        <w:t xml:space="preserve"> </w:t>
      </w:r>
      <w:r w:rsidRPr="00513FC7">
        <w:rPr>
          <w:rStyle w:val="TagStyle"/>
          <w:rtl/>
        </w:rPr>
        <w:t>&lt;&lt; דובר_המשך &gt;&gt;</w:t>
      </w:r>
      <w:r>
        <w:rPr>
          <w:rtl/>
        </w:rPr>
        <w:t xml:space="preserve">   </w:t>
      </w:r>
      <w:bookmarkEnd w:id="19616"/>
    </w:p>
    <w:p w:rsidR="000B79F7" w:rsidRDefault="000B79F7" w:rsidP="00515904">
      <w:pPr>
        <w:rPr>
          <w:rtl/>
          <w:lang w:eastAsia="he-IL"/>
        </w:rPr>
      </w:pPr>
    </w:p>
    <w:p w:rsidR="000B79F7" w:rsidRDefault="000B79F7" w:rsidP="0038541D">
      <w:pPr>
        <w:rPr>
          <w:rtl/>
          <w:lang w:eastAsia="he-IL"/>
        </w:rPr>
      </w:pPr>
      <w:bookmarkStart w:id="19617" w:name="_ETM_Q50_316781"/>
      <w:bookmarkEnd w:id="19617"/>
      <w:r>
        <w:rPr>
          <w:rFonts w:hint="cs"/>
          <w:rtl/>
          <w:lang w:eastAsia="he-IL"/>
        </w:rPr>
        <w:t xml:space="preserve">חברת הכנסת שטרית. </w:t>
      </w:r>
    </w:p>
    <w:p w:rsidR="000B79F7" w:rsidRDefault="000B79F7" w:rsidP="0038541D">
      <w:pPr>
        <w:rPr>
          <w:rtl/>
          <w:lang w:eastAsia="he-IL"/>
        </w:rPr>
      </w:pPr>
      <w:bookmarkStart w:id="19618" w:name="_ETM_Q50_314565"/>
      <w:bookmarkStart w:id="19619" w:name="_ETM_Q50_314670"/>
      <w:bookmarkEnd w:id="19618"/>
      <w:bookmarkEnd w:id="19619"/>
    </w:p>
    <w:p w:rsidR="000B79F7" w:rsidRDefault="000B79F7" w:rsidP="0038541D">
      <w:pPr>
        <w:pStyle w:val="af5"/>
        <w:rPr>
          <w:rtl/>
        </w:rPr>
      </w:pPr>
      <w:bookmarkStart w:id="19620" w:name="ET_interruption_5807_32"/>
      <w:r w:rsidRPr="00513FC7">
        <w:rPr>
          <w:rStyle w:val="TagStyle"/>
          <w:rtl/>
        </w:rPr>
        <w:t xml:space="preserve"> &lt;&lt; קריאה &gt;&gt;</w:t>
      </w:r>
      <w:r w:rsidRPr="00263252">
        <w:rPr>
          <w:rStyle w:val="TagStyle"/>
          <w:rtl/>
        </w:rPr>
        <w:t xml:space="preserve"> </w:t>
      </w:r>
      <w:r>
        <w:rPr>
          <w:rtl/>
        </w:rPr>
        <w:t>קטי קטרין שטרית (הליכוד):</w:t>
      </w:r>
      <w:r w:rsidRPr="00263252">
        <w:rPr>
          <w:rStyle w:val="TagStyle"/>
          <w:rtl/>
        </w:rPr>
        <w:t xml:space="preserve"> </w:t>
      </w:r>
      <w:r w:rsidRPr="00513FC7">
        <w:rPr>
          <w:rStyle w:val="TagStyle"/>
          <w:rtl/>
        </w:rPr>
        <w:t>&lt;&lt; קריאה &gt;&gt;</w:t>
      </w:r>
      <w:r>
        <w:rPr>
          <w:rtl/>
        </w:rPr>
        <w:t xml:space="preserve">   </w:t>
      </w:r>
      <w:bookmarkEnd w:id="19620"/>
    </w:p>
    <w:p w:rsidR="000B79F7" w:rsidRDefault="000B79F7" w:rsidP="00515904">
      <w:pPr>
        <w:rPr>
          <w:rtl/>
          <w:lang w:eastAsia="he-IL"/>
        </w:rPr>
      </w:pPr>
    </w:p>
    <w:p w:rsidR="000B79F7" w:rsidRPr="00263252" w:rsidRDefault="000B79F7" w:rsidP="0038541D">
      <w:pPr>
        <w:rPr>
          <w:rtl/>
          <w:lang w:eastAsia="he-IL"/>
        </w:rPr>
      </w:pPr>
      <w:bookmarkStart w:id="19621" w:name="_ETM_Q50_319042"/>
      <w:bookmarkStart w:id="19622" w:name="_ETM_Q50_319290"/>
      <w:bookmarkStart w:id="19623" w:name="_ETM_Q50_319391"/>
      <w:bookmarkEnd w:id="19621"/>
      <w:bookmarkEnd w:id="19622"/>
      <w:bookmarkEnd w:id="19623"/>
      <w:r>
        <w:rPr>
          <w:rFonts w:hint="cs"/>
          <w:rtl/>
          <w:lang w:eastAsia="he-IL"/>
        </w:rPr>
        <w:t>זה לא נכון. תדייק</w:t>
      </w:r>
      <w:bookmarkStart w:id="19624" w:name="_ETM_Q50_316922"/>
      <w:bookmarkEnd w:id="19624"/>
      <w:r>
        <w:rPr>
          <w:rFonts w:hint="cs"/>
          <w:rtl/>
          <w:lang w:eastAsia="he-IL"/>
        </w:rPr>
        <w:t xml:space="preserve">, תדייק, יואב. </w:t>
      </w:r>
    </w:p>
    <w:p w:rsidR="000B79F7" w:rsidRDefault="000B79F7" w:rsidP="0038541D">
      <w:pPr>
        <w:rPr>
          <w:rtl/>
          <w:lang w:eastAsia="he-IL"/>
        </w:rPr>
      </w:pPr>
      <w:bookmarkStart w:id="19625" w:name="_ETM_Q50_314764"/>
      <w:bookmarkStart w:id="19626" w:name="_ETM_Q50_314887"/>
      <w:bookmarkEnd w:id="19625"/>
      <w:bookmarkEnd w:id="19626"/>
    </w:p>
    <w:p w:rsidR="000B79F7" w:rsidRDefault="000B79F7" w:rsidP="0038541D">
      <w:pPr>
        <w:pStyle w:val="-"/>
        <w:rPr>
          <w:rtl/>
        </w:rPr>
      </w:pPr>
      <w:bookmarkStart w:id="19627" w:name="_ETM_Q50_314973"/>
      <w:bookmarkStart w:id="19628" w:name="_ETM_Q50_315043"/>
      <w:bookmarkStart w:id="19629" w:name="ET_speakercontinue_5938_8"/>
      <w:bookmarkEnd w:id="19627"/>
      <w:bookmarkEnd w:id="19628"/>
      <w:r w:rsidRPr="00513FC7">
        <w:rPr>
          <w:rStyle w:val="TagStyle"/>
          <w:rtl/>
        </w:rPr>
        <w:t xml:space="preserve"> &lt;&lt; דובר_המשך &gt;&gt;</w:t>
      </w:r>
      <w:r w:rsidRPr="00750F51">
        <w:rPr>
          <w:rStyle w:val="TagStyle"/>
          <w:rtl/>
        </w:rPr>
        <w:t xml:space="preserve"> </w:t>
      </w:r>
      <w:r>
        <w:rPr>
          <w:rtl/>
        </w:rPr>
        <w:t>סגן השר לביטחון הפנים יואב סגלוביץ':</w:t>
      </w:r>
      <w:r w:rsidRPr="00750F51">
        <w:rPr>
          <w:rStyle w:val="TagStyle"/>
          <w:rtl/>
        </w:rPr>
        <w:t xml:space="preserve"> </w:t>
      </w:r>
      <w:r w:rsidRPr="00513FC7">
        <w:rPr>
          <w:rStyle w:val="TagStyle"/>
          <w:rtl/>
        </w:rPr>
        <w:t>&lt;&lt; דובר_המשך &gt;&gt;</w:t>
      </w:r>
      <w:r>
        <w:rPr>
          <w:rtl/>
        </w:rPr>
        <w:t xml:space="preserve">   </w:t>
      </w:r>
      <w:bookmarkEnd w:id="1962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מציע לך לקרוא את ההצעה לסדר-היום והבקשה לוועדת חקירה. </w:t>
      </w:r>
    </w:p>
    <w:p w:rsidR="000B79F7" w:rsidRDefault="000B79F7" w:rsidP="0038541D">
      <w:pPr>
        <w:rPr>
          <w:rtl/>
          <w:lang w:eastAsia="he-IL"/>
        </w:rPr>
      </w:pPr>
      <w:bookmarkStart w:id="19630" w:name="_ETM_Q50_327493"/>
      <w:bookmarkStart w:id="19631" w:name="_ETM_Q50_327607"/>
      <w:bookmarkEnd w:id="19630"/>
      <w:bookmarkEnd w:id="19631"/>
    </w:p>
    <w:p w:rsidR="000B79F7" w:rsidRDefault="000B79F7" w:rsidP="0038541D">
      <w:pPr>
        <w:pStyle w:val="af5"/>
        <w:rPr>
          <w:rtl/>
        </w:rPr>
      </w:pPr>
      <w:r w:rsidRPr="00513FC7">
        <w:rPr>
          <w:rStyle w:val="TagStyle"/>
          <w:rtl/>
        </w:rPr>
        <w:t xml:space="preserve"> &lt;&lt; קריאה &gt;&gt;</w:t>
      </w:r>
      <w:r w:rsidRPr="00263252">
        <w:rPr>
          <w:rStyle w:val="TagStyle"/>
          <w:rtl/>
        </w:rPr>
        <w:t xml:space="preserve"> </w:t>
      </w:r>
      <w:r>
        <w:rPr>
          <w:rtl/>
        </w:rPr>
        <w:t>קטי קטרין שטרית (הליכוד):</w:t>
      </w:r>
      <w:r w:rsidRPr="00263252">
        <w:rPr>
          <w:rStyle w:val="TagStyle"/>
          <w:rtl/>
        </w:rPr>
        <w:t xml:space="preserve"> </w:t>
      </w:r>
      <w:r w:rsidRPr="00513FC7">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632" w:name="_ETM_Q50_329815"/>
      <w:bookmarkStart w:id="19633" w:name="_ETM_Q50_330087"/>
      <w:bookmarkStart w:id="19634" w:name="_ETM_Q50_330178"/>
      <w:bookmarkEnd w:id="19632"/>
      <w:bookmarkEnd w:id="19633"/>
      <w:bookmarkEnd w:id="19634"/>
      <w:r>
        <w:rPr>
          <w:rFonts w:hint="cs"/>
          <w:rtl/>
          <w:lang w:eastAsia="he-IL"/>
        </w:rPr>
        <w:t xml:space="preserve">אבל אתם כל הזמן הייתם נאורים. </w:t>
      </w:r>
    </w:p>
    <w:p w:rsidR="000B79F7" w:rsidRDefault="000B79F7" w:rsidP="0038541D">
      <w:pPr>
        <w:rPr>
          <w:rtl/>
          <w:lang w:eastAsia="he-IL"/>
        </w:rPr>
      </w:pPr>
      <w:bookmarkStart w:id="19635" w:name="_ETM_Q50_328695"/>
      <w:bookmarkStart w:id="19636" w:name="_ETM_Q50_328820"/>
      <w:bookmarkEnd w:id="19635"/>
      <w:bookmarkEnd w:id="19636"/>
    </w:p>
    <w:p w:rsidR="000B79F7" w:rsidRDefault="000B79F7" w:rsidP="0038541D">
      <w:pPr>
        <w:pStyle w:val="-"/>
        <w:rPr>
          <w:rtl/>
        </w:rPr>
      </w:pPr>
      <w:bookmarkStart w:id="19637" w:name="ET_speakercontinue_5938_34"/>
      <w:r w:rsidRPr="00513FC7">
        <w:rPr>
          <w:rStyle w:val="TagStyle"/>
          <w:rtl/>
        </w:rPr>
        <w:t xml:space="preserve"> &lt;&lt; דובר_המשך &gt;&gt;</w:t>
      </w:r>
      <w:r w:rsidRPr="00263252">
        <w:rPr>
          <w:rStyle w:val="TagStyle"/>
          <w:rtl/>
        </w:rPr>
        <w:t xml:space="preserve"> </w:t>
      </w:r>
      <w:r>
        <w:rPr>
          <w:rtl/>
        </w:rPr>
        <w:t>סגן השר לביטחון הפנים יואב סגלוביץ':</w:t>
      </w:r>
      <w:r w:rsidRPr="00263252">
        <w:rPr>
          <w:rStyle w:val="TagStyle"/>
          <w:rtl/>
        </w:rPr>
        <w:t xml:space="preserve"> </w:t>
      </w:r>
      <w:r w:rsidRPr="00513FC7">
        <w:rPr>
          <w:rStyle w:val="TagStyle"/>
          <w:rtl/>
        </w:rPr>
        <w:t>&lt;&lt; דובר_המשך &gt;&gt;</w:t>
      </w:r>
      <w:r>
        <w:rPr>
          <w:rtl/>
        </w:rPr>
        <w:t xml:space="preserve">   </w:t>
      </w:r>
      <w:bookmarkEnd w:id="19637"/>
    </w:p>
    <w:p w:rsidR="000B79F7" w:rsidRDefault="000B79F7" w:rsidP="00515904">
      <w:pPr>
        <w:rPr>
          <w:rtl/>
          <w:lang w:eastAsia="he-IL"/>
        </w:rPr>
      </w:pPr>
    </w:p>
    <w:p w:rsidR="000B79F7" w:rsidRDefault="000B79F7" w:rsidP="0038541D">
      <w:pPr>
        <w:rPr>
          <w:rtl/>
          <w:lang w:eastAsia="he-IL"/>
        </w:rPr>
      </w:pPr>
      <w:r>
        <w:rPr>
          <w:rFonts w:hint="cs"/>
          <w:rtl/>
          <w:lang w:eastAsia="he-IL"/>
        </w:rPr>
        <w:t>א</w:t>
      </w:r>
      <w:bookmarkStart w:id="19638" w:name="_ETM_Q50_329685"/>
      <w:bookmarkEnd w:id="19638"/>
      <w:r>
        <w:rPr>
          <w:rFonts w:hint="cs"/>
          <w:rtl/>
          <w:lang w:eastAsia="he-IL"/>
        </w:rPr>
        <w:t xml:space="preserve">ני מציע לך לקרוא לפני שאת קופצת, אבל אם קופצת, זה בסדר. יש לך על מה לקפוץ, כי </w:t>
      </w:r>
      <w:bookmarkStart w:id="19639" w:name="_ETM_Q50_334850"/>
      <w:bookmarkEnd w:id="19639"/>
      <w:r>
        <w:rPr>
          <w:rFonts w:hint="cs"/>
          <w:rtl/>
          <w:lang w:eastAsia="he-IL"/>
        </w:rPr>
        <w:t xml:space="preserve">הנושא עצמו </w:t>
      </w:r>
      <w:r w:rsidR="00515904">
        <w:rPr>
          <w:rFonts w:hint="cs"/>
          <w:rtl/>
          <w:lang w:eastAsia="he-IL"/>
        </w:rPr>
        <w:t>– – –</w:t>
      </w:r>
    </w:p>
    <w:p w:rsidR="000B79F7" w:rsidRDefault="000B79F7" w:rsidP="0038541D">
      <w:pPr>
        <w:rPr>
          <w:rtl/>
          <w:lang w:eastAsia="he-IL"/>
        </w:rPr>
      </w:pPr>
      <w:bookmarkStart w:id="19640" w:name="_ETM_Q50_334176"/>
      <w:bookmarkStart w:id="19641" w:name="_ETM_Q50_334301"/>
      <w:bookmarkEnd w:id="19640"/>
      <w:bookmarkEnd w:id="19641"/>
    </w:p>
    <w:p w:rsidR="000B79F7" w:rsidRDefault="000B79F7" w:rsidP="0038541D">
      <w:pPr>
        <w:pStyle w:val="af5"/>
        <w:rPr>
          <w:rtl/>
        </w:rPr>
      </w:pPr>
      <w:bookmarkStart w:id="19642" w:name="ET_interruption_5807_35"/>
      <w:r w:rsidRPr="00513FC7">
        <w:rPr>
          <w:rStyle w:val="TagStyle"/>
          <w:rtl/>
        </w:rPr>
        <w:t xml:space="preserve"> &lt;&lt; קריאה &gt;&gt;</w:t>
      </w:r>
      <w:r w:rsidRPr="00263252">
        <w:rPr>
          <w:rStyle w:val="TagStyle"/>
          <w:rtl/>
        </w:rPr>
        <w:t xml:space="preserve"> </w:t>
      </w:r>
      <w:r>
        <w:rPr>
          <w:rtl/>
        </w:rPr>
        <w:t>קטי קטרין שטרית (הליכוד):</w:t>
      </w:r>
      <w:r w:rsidRPr="00263252">
        <w:rPr>
          <w:rStyle w:val="TagStyle"/>
          <w:rtl/>
        </w:rPr>
        <w:t xml:space="preserve"> </w:t>
      </w:r>
      <w:r w:rsidRPr="00513FC7">
        <w:rPr>
          <w:rStyle w:val="TagStyle"/>
          <w:rtl/>
        </w:rPr>
        <w:t>&lt;&lt; קריאה &gt;&gt;</w:t>
      </w:r>
      <w:r>
        <w:rPr>
          <w:rtl/>
        </w:rPr>
        <w:t xml:space="preserve">   </w:t>
      </w:r>
      <w:bookmarkEnd w:id="19642"/>
    </w:p>
    <w:p w:rsidR="000B79F7" w:rsidRDefault="000B79F7" w:rsidP="00515904">
      <w:pPr>
        <w:rPr>
          <w:rtl/>
          <w:lang w:eastAsia="he-IL"/>
        </w:rPr>
      </w:pPr>
    </w:p>
    <w:p w:rsidR="000B79F7" w:rsidRDefault="000B79F7" w:rsidP="0038541D">
      <w:pPr>
        <w:rPr>
          <w:rtl/>
          <w:lang w:eastAsia="he-IL"/>
        </w:rPr>
      </w:pPr>
      <w:bookmarkStart w:id="19643" w:name="_ETM_Q50_336157"/>
      <w:bookmarkStart w:id="19644" w:name="_ETM_Q50_336427"/>
      <w:bookmarkStart w:id="19645" w:name="_ETM_Q50_336526"/>
      <w:bookmarkEnd w:id="19643"/>
      <w:bookmarkEnd w:id="19644"/>
      <w:bookmarkEnd w:id="19645"/>
      <w:r>
        <w:rPr>
          <w:rFonts w:hint="cs"/>
          <w:rtl/>
          <w:lang w:eastAsia="he-IL"/>
        </w:rPr>
        <w:t xml:space="preserve">יואב, תסביר מה אתם יכולים לעשות, תסביר מה אתם יכולים לעשות. </w:t>
      </w:r>
    </w:p>
    <w:p w:rsidR="000B79F7" w:rsidRDefault="000B79F7" w:rsidP="0038541D">
      <w:pPr>
        <w:rPr>
          <w:rtl/>
          <w:lang w:eastAsia="he-IL"/>
        </w:rPr>
      </w:pPr>
      <w:bookmarkStart w:id="19646" w:name="_ETM_Q50_338012"/>
      <w:bookmarkStart w:id="19647" w:name="_ETM_Q50_338117"/>
      <w:bookmarkEnd w:id="19646"/>
      <w:bookmarkEnd w:id="19647"/>
    </w:p>
    <w:p w:rsidR="000B79F7" w:rsidRDefault="000B79F7" w:rsidP="0038541D">
      <w:pPr>
        <w:pStyle w:val="af6"/>
        <w:rPr>
          <w:rtl/>
        </w:rPr>
      </w:pPr>
      <w:r w:rsidRPr="00513FC7">
        <w:rPr>
          <w:rStyle w:val="TagStyle"/>
          <w:rtl/>
        </w:rPr>
        <w:t xml:space="preserve"> &lt;&lt; יור &gt;&gt;</w:t>
      </w:r>
      <w:r w:rsidRPr="00263252">
        <w:rPr>
          <w:rStyle w:val="TagStyle"/>
          <w:rtl/>
        </w:rPr>
        <w:t xml:space="preserve"> </w:t>
      </w:r>
      <w:r>
        <w:rPr>
          <w:rtl/>
        </w:rPr>
        <w:t>היו"ר יעקב מרגי:</w:t>
      </w:r>
      <w:r w:rsidRPr="00263252">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Pr="00263252" w:rsidRDefault="000B79F7" w:rsidP="0038541D">
      <w:pPr>
        <w:rPr>
          <w:rtl/>
          <w:lang w:eastAsia="he-IL"/>
        </w:rPr>
      </w:pPr>
      <w:bookmarkStart w:id="19648" w:name="_ETM_Q50_339420"/>
      <w:bookmarkEnd w:id="19648"/>
      <w:r>
        <w:rPr>
          <w:rFonts w:hint="cs"/>
          <w:rtl/>
          <w:lang w:eastAsia="he-IL"/>
        </w:rPr>
        <w:t xml:space="preserve">קטי, נא לשבת, </w:t>
      </w:r>
      <w:bookmarkStart w:id="19649" w:name="_ETM_Q50_338826"/>
      <w:bookmarkEnd w:id="19649"/>
      <w:r>
        <w:rPr>
          <w:rFonts w:hint="cs"/>
          <w:rtl/>
          <w:lang w:eastAsia="he-IL"/>
        </w:rPr>
        <w:t xml:space="preserve">תודה. </w:t>
      </w:r>
    </w:p>
    <w:p w:rsidR="000B79F7" w:rsidRDefault="000B79F7" w:rsidP="0038541D">
      <w:pPr>
        <w:rPr>
          <w:rtl/>
          <w:lang w:eastAsia="he-IL"/>
        </w:rPr>
      </w:pPr>
    </w:p>
    <w:p w:rsidR="000B79F7" w:rsidRDefault="000B79F7" w:rsidP="0038541D">
      <w:pPr>
        <w:pStyle w:val="-"/>
        <w:rPr>
          <w:rtl/>
        </w:rPr>
      </w:pPr>
      <w:bookmarkStart w:id="19650" w:name="ET_speakercontinue_5938_37"/>
      <w:r w:rsidRPr="00513FC7">
        <w:rPr>
          <w:rStyle w:val="TagStyle"/>
          <w:rtl/>
        </w:rPr>
        <w:t xml:space="preserve"> &lt;&lt; דובר_המשך &gt;&gt;</w:t>
      </w:r>
      <w:r w:rsidRPr="00263252">
        <w:rPr>
          <w:rStyle w:val="TagStyle"/>
          <w:rtl/>
        </w:rPr>
        <w:t xml:space="preserve"> </w:t>
      </w:r>
      <w:r>
        <w:rPr>
          <w:rtl/>
        </w:rPr>
        <w:t>סגן השר לביטחון הפנים יואב סגלוביץ':</w:t>
      </w:r>
      <w:r w:rsidRPr="00263252">
        <w:rPr>
          <w:rStyle w:val="TagStyle"/>
          <w:rtl/>
        </w:rPr>
        <w:t xml:space="preserve"> </w:t>
      </w:r>
      <w:r w:rsidRPr="00513FC7">
        <w:rPr>
          <w:rStyle w:val="TagStyle"/>
          <w:rtl/>
        </w:rPr>
        <w:t>&lt;&lt; דובר_המשך &gt;&gt;</w:t>
      </w:r>
      <w:r>
        <w:rPr>
          <w:rtl/>
        </w:rPr>
        <w:t xml:space="preserve">   </w:t>
      </w:r>
      <w:bookmarkEnd w:id="19650"/>
    </w:p>
    <w:p w:rsidR="000B79F7" w:rsidRDefault="000B79F7" w:rsidP="00515904">
      <w:pPr>
        <w:rPr>
          <w:rtl/>
        </w:rPr>
      </w:pPr>
    </w:p>
    <w:p w:rsidR="000B79F7" w:rsidRDefault="000B79F7" w:rsidP="002D7586">
      <w:pPr>
        <w:rPr>
          <w:rtl/>
        </w:rPr>
      </w:pPr>
      <w:bookmarkStart w:id="19651" w:name="_ETM_Q50_339159"/>
      <w:bookmarkEnd w:id="19651"/>
      <w:r>
        <w:rPr>
          <w:rFonts w:hint="cs"/>
          <w:rtl/>
        </w:rPr>
        <w:t>אני לא זוכר, אי</w:t>
      </w:r>
      <w:r w:rsidR="002D7586">
        <w:rPr>
          <w:rFonts w:hint="cs"/>
          <w:rtl/>
        </w:rPr>
        <w:t xml:space="preserve"> </w:t>
      </w:r>
      <w:r>
        <w:rPr>
          <w:rFonts w:hint="cs"/>
          <w:rtl/>
        </w:rPr>
        <w:t>פעם, שעצבנתי אותך כל כך</w:t>
      </w:r>
      <w:bookmarkStart w:id="19652" w:name="_ETM_Q50_341860"/>
      <w:bookmarkEnd w:id="19652"/>
      <w:r>
        <w:rPr>
          <w:rFonts w:hint="cs"/>
          <w:rtl/>
        </w:rPr>
        <w:t xml:space="preserve">, חברת הכנסת שטרית, אני מנסה לדבר בצורה רגועה. אני </w:t>
      </w:r>
      <w:bookmarkStart w:id="19653" w:name="_ETM_Q50_347288"/>
      <w:bookmarkEnd w:id="19653"/>
      <w:r>
        <w:rPr>
          <w:rFonts w:hint="cs"/>
          <w:rtl/>
        </w:rPr>
        <w:t xml:space="preserve">פונה לחבר הכנסת אופיר סופר. אמרתי לחבר הכנסת אופיר סופר שכרגע יש כמה תהליכים שמתנהלים במקביל. התהליך הראשון, יש </w:t>
      </w:r>
      <w:bookmarkStart w:id="19654" w:name="_ETM_Q50_359742"/>
      <w:bookmarkEnd w:id="19654"/>
      <w:r>
        <w:rPr>
          <w:rFonts w:hint="cs"/>
          <w:rtl/>
        </w:rPr>
        <w:t xml:space="preserve">פה תהליך של בדיקה מחדש שנעשה למעשה בפרקליטות לגבי התיק. במקביל לעניין הזה, הוועדה לביטחון פנים עסקה בזה ותמשיך לעסוק בזה. </w:t>
      </w:r>
    </w:p>
    <w:p w:rsidR="000B79F7" w:rsidRDefault="000B79F7" w:rsidP="0038541D">
      <w:pPr>
        <w:rPr>
          <w:rtl/>
        </w:rPr>
      </w:pPr>
      <w:bookmarkStart w:id="19655" w:name="_ETM_Q50_379970"/>
      <w:bookmarkStart w:id="19656" w:name="_ETM_Q50_380020"/>
      <w:bookmarkEnd w:id="19655"/>
      <w:bookmarkEnd w:id="19656"/>
    </w:p>
    <w:p w:rsidR="000B79F7" w:rsidRDefault="000B79F7" w:rsidP="001B2D1F">
      <w:pPr>
        <w:rPr>
          <w:rtl/>
          <w:lang w:eastAsia="he-IL"/>
        </w:rPr>
      </w:pPr>
      <w:bookmarkStart w:id="19657" w:name="_ETM_Q50_380093"/>
      <w:bookmarkStart w:id="19658" w:name="_ETM_Q50_380164"/>
      <w:bookmarkEnd w:id="19657"/>
      <w:bookmarkEnd w:id="19658"/>
      <w:r>
        <w:rPr>
          <w:rFonts w:hint="cs"/>
          <w:rtl/>
        </w:rPr>
        <w:t xml:space="preserve">פניתי אליך טרם הדיון, או למעשה </w:t>
      </w:r>
      <w:bookmarkStart w:id="19659" w:name="_ETM_Q50_375756"/>
      <w:bookmarkEnd w:id="19659"/>
      <w:r>
        <w:rPr>
          <w:rFonts w:hint="cs"/>
          <w:rtl/>
        </w:rPr>
        <w:t xml:space="preserve">בבוקר, כשנדברנו, וזה עומד בתוקף גם עכשיו. </w:t>
      </w:r>
      <w:r>
        <w:rPr>
          <w:rFonts w:hint="cs"/>
          <w:rtl/>
          <w:lang w:eastAsia="he-IL"/>
        </w:rPr>
        <w:t xml:space="preserve">מאחר שהנושא הזה הוא נושא חשוב, אני לא חושב שזה יהיה נכון בשלב הזה, </w:t>
      </w:r>
      <w:bookmarkStart w:id="19660" w:name="_ETM_Q50_386347"/>
      <w:bookmarkEnd w:id="19660"/>
      <w:r>
        <w:rPr>
          <w:rFonts w:hint="cs"/>
          <w:rtl/>
          <w:lang w:eastAsia="he-IL"/>
        </w:rPr>
        <w:t>בשל העובדה הזאת שאמרתי, שיש בדיקה –</w:t>
      </w:r>
      <w:r w:rsidRPr="002B5CF7">
        <w:rPr>
          <w:rFonts w:hint="cs"/>
          <w:rtl/>
          <w:lang w:eastAsia="he-IL"/>
        </w:rPr>
        <w:t xml:space="preserve"> </w:t>
      </w:r>
      <w:r>
        <w:rPr>
          <w:rFonts w:hint="cs"/>
          <w:rtl/>
          <w:lang w:eastAsia="he-IL"/>
        </w:rPr>
        <w:t xml:space="preserve">להמתין. כשנגיע לשלב אחרי ההחלטה של הפרקליטות בערר, נקבל </w:t>
      </w:r>
      <w:bookmarkStart w:id="19661" w:name="_ETM_Q50_394189"/>
      <w:bookmarkEnd w:id="19661"/>
      <w:r>
        <w:rPr>
          <w:rFonts w:hint="cs"/>
          <w:rtl/>
          <w:lang w:eastAsia="he-IL"/>
        </w:rPr>
        <w:t xml:space="preserve">כאן את ההחלטה מהו המקום הנכון. </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750F51">
        <w:rPr>
          <w:rStyle w:val="TagStyle"/>
          <w:rtl/>
        </w:rPr>
        <w:t xml:space="preserve"> </w:t>
      </w:r>
      <w:r>
        <w:rPr>
          <w:rtl/>
        </w:rPr>
        <w:t>היו"ר יעקב מרגי:</w:t>
      </w:r>
      <w:r w:rsidRPr="00750F5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 הכנסת אקוניס, זה מתחת לדובר. אתם מנהלים שיחה וזה מפריע. </w:t>
      </w:r>
    </w:p>
    <w:p w:rsidR="000B79F7" w:rsidRDefault="000B79F7" w:rsidP="0038541D">
      <w:pPr>
        <w:rPr>
          <w:rtl/>
          <w:lang w:eastAsia="he-IL"/>
        </w:rPr>
      </w:pPr>
    </w:p>
    <w:p w:rsidR="000B79F7" w:rsidRDefault="000B79F7" w:rsidP="0038541D">
      <w:pPr>
        <w:pStyle w:val="-"/>
        <w:rPr>
          <w:rtl/>
        </w:rPr>
      </w:pPr>
      <w:bookmarkStart w:id="19662" w:name="ET_speakercontinue_5938_11"/>
      <w:r w:rsidRPr="00513FC7">
        <w:rPr>
          <w:rStyle w:val="TagStyle"/>
          <w:rtl/>
        </w:rPr>
        <w:t xml:space="preserve"> &lt;&lt; דובר_המשך &gt;&gt;</w:t>
      </w:r>
      <w:r w:rsidRPr="00750F51">
        <w:rPr>
          <w:rStyle w:val="TagStyle"/>
          <w:rtl/>
        </w:rPr>
        <w:t xml:space="preserve"> </w:t>
      </w:r>
      <w:r>
        <w:rPr>
          <w:rtl/>
        </w:rPr>
        <w:t>סגן השר לביטחון הפנים יואב סגלוביץ':</w:t>
      </w:r>
      <w:r w:rsidRPr="00750F51">
        <w:rPr>
          <w:rStyle w:val="TagStyle"/>
          <w:rtl/>
        </w:rPr>
        <w:t xml:space="preserve"> </w:t>
      </w:r>
      <w:r w:rsidRPr="00513FC7">
        <w:rPr>
          <w:rStyle w:val="TagStyle"/>
          <w:rtl/>
        </w:rPr>
        <w:t>&lt;&lt; דובר_המשך &gt;&gt;</w:t>
      </w:r>
      <w:r>
        <w:rPr>
          <w:rtl/>
        </w:rPr>
        <w:t xml:space="preserve">   </w:t>
      </w:r>
      <w:bookmarkEnd w:id="1966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זאת </w:t>
      </w:r>
      <w:r w:rsidR="001B2D1F">
        <w:rPr>
          <w:rFonts w:hint="cs"/>
          <w:rtl/>
          <w:lang w:eastAsia="he-IL"/>
        </w:rPr>
        <w:t>ה</w:t>
      </w:r>
      <w:r>
        <w:rPr>
          <w:rFonts w:hint="cs"/>
          <w:rtl/>
          <w:lang w:eastAsia="he-IL"/>
        </w:rPr>
        <w:t xml:space="preserve">הצעה שאמרתי </w:t>
      </w:r>
      <w:bookmarkStart w:id="19663" w:name="_ETM_Q50_401249"/>
      <w:bookmarkEnd w:id="19663"/>
      <w:r>
        <w:rPr>
          <w:rFonts w:hint="cs"/>
          <w:rtl/>
          <w:lang w:eastAsia="he-IL"/>
        </w:rPr>
        <w:t xml:space="preserve">ליד הספסלים, אני אומר אותה גם מעל הדוכן. אם חבר הכנסת סופר מעוניין או רוצה </w:t>
      </w:r>
      <w:bookmarkStart w:id="19664" w:name="_ETM_Q50_408379"/>
      <w:bookmarkEnd w:id="19664"/>
      <w:r>
        <w:rPr>
          <w:rFonts w:hint="cs"/>
          <w:rtl/>
          <w:lang w:eastAsia="he-IL"/>
        </w:rPr>
        <w:t xml:space="preserve">לדחות את זה בחודש, אני מבטיח לך, כפי שאתה גם יודע. אני לא אתעלם. אני </w:t>
      </w:r>
      <w:bookmarkStart w:id="19665" w:name="_ETM_Q50_414868"/>
      <w:bookmarkEnd w:id="19665"/>
      <w:r>
        <w:rPr>
          <w:rFonts w:hint="cs"/>
          <w:rtl/>
          <w:lang w:eastAsia="he-IL"/>
        </w:rPr>
        <w:t xml:space="preserve">חושב שזה יהיה לא נכון להצביע על העניין הזה עכשיו. </w:t>
      </w:r>
    </w:p>
    <w:p w:rsidR="000B79F7" w:rsidRDefault="000B79F7" w:rsidP="0038541D">
      <w:pPr>
        <w:rPr>
          <w:rtl/>
          <w:lang w:eastAsia="he-IL"/>
        </w:rPr>
      </w:pPr>
      <w:bookmarkStart w:id="19666" w:name="_ETM_Q50_419838"/>
      <w:bookmarkStart w:id="19667" w:name="_ETM_Q50_419954"/>
      <w:bookmarkEnd w:id="19666"/>
      <w:bookmarkEnd w:id="19667"/>
    </w:p>
    <w:p w:rsidR="000B79F7" w:rsidRDefault="000B79F7" w:rsidP="0038541D">
      <w:pPr>
        <w:pStyle w:val="af5"/>
        <w:rPr>
          <w:rtl/>
        </w:rPr>
      </w:pPr>
      <w:bookmarkStart w:id="19668" w:name="ET_interruption_קר_אה_38"/>
      <w:r w:rsidRPr="00513FC7">
        <w:rPr>
          <w:rStyle w:val="TagStyle"/>
          <w:rtl/>
        </w:rPr>
        <w:t xml:space="preserve"> &lt;&lt; קריאה &gt;&gt;</w:t>
      </w:r>
      <w:r w:rsidRPr="00CC1DF3">
        <w:rPr>
          <w:rStyle w:val="TagStyle"/>
          <w:rtl/>
        </w:rPr>
        <w:t xml:space="preserve"> </w:t>
      </w:r>
      <w:r>
        <w:rPr>
          <w:rtl/>
        </w:rPr>
        <w:t>קריאה:</w:t>
      </w:r>
      <w:r w:rsidRPr="00CC1DF3">
        <w:rPr>
          <w:rStyle w:val="TagStyle"/>
          <w:rtl/>
        </w:rPr>
        <w:t xml:space="preserve"> </w:t>
      </w:r>
      <w:r w:rsidRPr="00513FC7">
        <w:rPr>
          <w:rStyle w:val="TagStyle"/>
          <w:rtl/>
        </w:rPr>
        <w:t>&lt;&lt; קריאה &gt;&gt;</w:t>
      </w:r>
      <w:r>
        <w:rPr>
          <w:rtl/>
        </w:rPr>
        <w:t xml:space="preserve">   </w:t>
      </w:r>
      <w:bookmarkEnd w:id="19668"/>
    </w:p>
    <w:p w:rsidR="000B79F7" w:rsidRDefault="000B79F7" w:rsidP="00515904">
      <w:pPr>
        <w:rPr>
          <w:rtl/>
          <w:lang w:eastAsia="he-IL"/>
        </w:rPr>
      </w:pPr>
    </w:p>
    <w:p w:rsidR="000B79F7" w:rsidRDefault="000B79F7" w:rsidP="0038541D">
      <w:pPr>
        <w:rPr>
          <w:rtl/>
          <w:lang w:eastAsia="he-IL"/>
        </w:rPr>
      </w:pPr>
      <w:bookmarkStart w:id="19669" w:name="_ETM_Q50_421348"/>
      <w:bookmarkStart w:id="19670" w:name="_ETM_Q50_421624"/>
      <w:bookmarkStart w:id="19671" w:name="_ETM_Q50_421725"/>
      <w:bookmarkStart w:id="19672" w:name="_ETM_Q50_421761"/>
      <w:bookmarkStart w:id="19673" w:name="_ETM_Q50_421835"/>
      <w:bookmarkEnd w:id="19669"/>
      <w:bookmarkEnd w:id="19670"/>
      <w:bookmarkEnd w:id="19671"/>
      <w:bookmarkEnd w:id="19672"/>
      <w:bookmarkEnd w:id="19673"/>
      <w:r>
        <w:rPr>
          <w:rFonts w:hint="cs"/>
          <w:rtl/>
          <w:lang w:eastAsia="he-IL"/>
        </w:rPr>
        <w:t>מה יהיה בעוד חודש?</w:t>
      </w:r>
    </w:p>
    <w:p w:rsidR="000B79F7" w:rsidRDefault="000B79F7" w:rsidP="0038541D">
      <w:pPr>
        <w:rPr>
          <w:rtl/>
          <w:lang w:eastAsia="he-IL"/>
        </w:rPr>
      </w:pPr>
    </w:p>
    <w:p w:rsidR="000B79F7" w:rsidRDefault="000B79F7" w:rsidP="0038541D">
      <w:pPr>
        <w:pStyle w:val="-"/>
        <w:rPr>
          <w:rtl/>
        </w:rPr>
      </w:pPr>
      <w:bookmarkStart w:id="19674" w:name="ET_speakercontinue_5938_12"/>
      <w:r w:rsidRPr="00513FC7">
        <w:rPr>
          <w:rStyle w:val="TagStyle"/>
          <w:rtl/>
        </w:rPr>
        <w:t xml:space="preserve"> &lt;&lt; דובר_המשך &gt;&gt;</w:t>
      </w:r>
      <w:r w:rsidRPr="00750F51">
        <w:rPr>
          <w:rStyle w:val="TagStyle"/>
          <w:rtl/>
        </w:rPr>
        <w:t xml:space="preserve"> </w:t>
      </w:r>
      <w:r>
        <w:rPr>
          <w:rtl/>
        </w:rPr>
        <w:t>סגן השר לביטחון הפנים יואב סגלוביץ':</w:t>
      </w:r>
      <w:r w:rsidRPr="00750F51">
        <w:rPr>
          <w:rStyle w:val="TagStyle"/>
          <w:rtl/>
        </w:rPr>
        <w:t xml:space="preserve"> </w:t>
      </w:r>
      <w:r w:rsidRPr="00513FC7">
        <w:rPr>
          <w:rStyle w:val="TagStyle"/>
          <w:rtl/>
        </w:rPr>
        <w:t>&lt;&lt; דובר_המשך &gt;&gt;</w:t>
      </w:r>
      <w:r>
        <w:rPr>
          <w:rtl/>
        </w:rPr>
        <w:t xml:space="preserve">   </w:t>
      </w:r>
      <w:bookmarkEnd w:id="19674"/>
    </w:p>
    <w:p w:rsidR="000B79F7" w:rsidRDefault="000B79F7" w:rsidP="00515904">
      <w:pPr>
        <w:rPr>
          <w:rtl/>
          <w:lang w:eastAsia="he-IL"/>
        </w:rPr>
      </w:pPr>
    </w:p>
    <w:p w:rsidR="000B79F7" w:rsidRDefault="000B79F7" w:rsidP="001B2D1F">
      <w:pPr>
        <w:rPr>
          <w:rtl/>
          <w:lang w:eastAsia="he-IL"/>
        </w:rPr>
      </w:pPr>
      <w:r>
        <w:rPr>
          <w:rFonts w:hint="cs"/>
          <w:rtl/>
          <w:lang w:eastAsia="he-IL"/>
        </w:rPr>
        <w:t>חבר הכנסת סופר</w:t>
      </w:r>
      <w:r w:rsidR="001B2D1F">
        <w:rPr>
          <w:rFonts w:hint="cs"/>
          <w:rtl/>
          <w:lang w:eastAsia="he-IL"/>
        </w:rPr>
        <w:t>,</w:t>
      </w:r>
      <w:r>
        <w:rPr>
          <w:rFonts w:hint="cs"/>
          <w:rtl/>
          <w:lang w:eastAsia="he-IL"/>
        </w:rPr>
        <w:t xml:space="preserve"> בעוד חודש </w:t>
      </w:r>
      <w:bookmarkStart w:id="19675" w:name="_ETM_Q50_423673"/>
      <w:bookmarkEnd w:id="19675"/>
      <w:r>
        <w:rPr>
          <w:rFonts w:hint="cs"/>
          <w:rtl/>
          <w:lang w:eastAsia="he-IL"/>
        </w:rPr>
        <w:t xml:space="preserve">מהיום, אנחנו נדע </w:t>
      </w:r>
      <w:r>
        <w:rPr>
          <w:rtl/>
          <w:lang w:eastAsia="he-IL"/>
        </w:rPr>
        <w:t>–</w:t>
      </w:r>
      <w:r>
        <w:rPr>
          <w:rFonts w:hint="cs"/>
          <w:rtl/>
          <w:lang w:eastAsia="he-IL"/>
        </w:rPr>
        <w:t xml:space="preserve"> אני מניח, אני מקווה שאולי קודם </w:t>
      </w:r>
      <w:bookmarkStart w:id="19676" w:name="_ETM_Q50_425769"/>
      <w:bookmarkEnd w:id="19676"/>
      <w:r>
        <w:rPr>
          <w:rtl/>
          <w:lang w:eastAsia="he-IL"/>
        </w:rPr>
        <w:t>–</w:t>
      </w:r>
      <w:r>
        <w:rPr>
          <w:rFonts w:hint="cs"/>
          <w:rtl/>
          <w:lang w:eastAsia="he-IL"/>
        </w:rPr>
        <w:t xml:space="preserve"> מה ההחלטה בעניין אותו תיק שיש עליו ערר כרגע, </w:t>
      </w:r>
      <w:bookmarkStart w:id="19677" w:name="_ETM_Q50_429078"/>
      <w:bookmarkEnd w:id="19677"/>
      <w:r>
        <w:rPr>
          <w:rFonts w:hint="cs"/>
          <w:rtl/>
          <w:lang w:eastAsia="he-IL"/>
        </w:rPr>
        <w:t xml:space="preserve">וכל החומרים נמצאים שם. גם כך, היום לא ניתן לבצע שום דבר בכנסת הזאת, גם אם נרצה. לכן, זאת </w:t>
      </w:r>
      <w:bookmarkStart w:id="19678" w:name="_ETM_Q50_437168"/>
      <w:bookmarkEnd w:id="19678"/>
      <w:r>
        <w:rPr>
          <w:rFonts w:hint="cs"/>
          <w:rtl/>
          <w:lang w:eastAsia="he-IL"/>
        </w:rPr>
        <w:t>ההצעה</w:t>
      </w:r>
      <w:r w:rsidR="001B2D1F">
        <w:rPr>
          <w:rFonts w:hint="cs"/>
          <w:rtl/>
          <w:lang w:eastAsia="he-IL"/>
        </w:rPr>
        <w:t>,</w:t>
      </w:r>
      <w:r>
        <w:rPr>
          <w:rFonts w:hint="cs"/>
          <w:rtl/>
          <w:lang w:eastAsia="he-IL"/>
        </w:rPr>
        <w:t xml:space="preserve"> מאחר שהעניין הזה </w:t>
      </w:r>
      <w:r w:rsidR="001B2D1F">
        <w:rPr>
          <w:rFonts w:hint="eastAsia"/>
          <w:rtl/>
          <w:lang w:eastAsia="he-IL"/>
        </w:rPr>
        <w:t>–</w:t>
      </w:r>
      <w:r w:rsidR="001B2D1F">
        <w:rPr>
          <w:rFonts w:hint="cs"/>
          <w:rtl/>
          <w:lang w:eastAsia="he-IL"/>
        </w:rPr>
        <w:t xml:space="preserve"> </w:t>
      </w:r>
      <w:r>
        <w:rPr>
          <w:rFonts w:hint="cs"/>
          <w:rtl/>
          <w:lang w:eastAsia="he-IL"/>
        </w:rPr>
        <w:t xml:space="preserve">לא שהוא לא נמצא על סדר-היום. אני אומר עוד פעם, אני פונה לחבר הכנסת סופר, </w:t>
      </w:r>
      <w:bookmarkStart w:id="19679" w:name="_ETM_Q50_447011"/>
      <w:bookmarkEnd w:id="19679"/>
      <w:r>
        <w:rPr>
          <w:rFonts w:hint="cs"/>
          <w:rtl/>
          <w:lang w:eastAsia="he-IL"/>
        </w:rPr>
        <w:t xml:space="preserve">אני מקווה שאתה מקשיב. </w:t>
      </w:r>
    </w:p>
    <w:p w:rsidR="000B79F7" w:rsidRDefault="000B79F7" w:rsidP="0038541D">
      <w:pPr>
        <w:rPr>
          <w:rtl/>
          <w:lang w:eastAsia="he-IL"/>
        </w:rPr>
      </w:pPr>
      <w:bookmarkStart w:id="19680" w:name="_ETM_Q50_446747"/>
      <w:bookmarkStart w:id="19681" w:name="_ETM_Q50_446882"/>
      <w:bookmarkEnd w:id="19680"/>
      <w:bookmarkEnd w:id="19681"/>
    </w:p>
    <w:p w:rsidR="000B79F7" w:rsidRDefault="000B79F7" w:rsidP="0038541D">
      <w:pPr>
        <w:pStyle w:val="af5"/>
        <w:rPr>
          <w:rtl/>
        </w:rPr>
      </w:pPr>
      <w:r w:rsidRPr="00513FC7">
        <w:rPr>
          <w:rStyle w:val="TagStyle"/>
          <w:rtl/>
        </w:rPr>
        <w:t xml:space="preserve"> &lt;&lt; קריאה &gt;&gt;</w:t>
      </w:r>
      <w:r w:rsidRPr="00CC1DF3">
        <w:rPr>
          <w:rStyle w:val="TagStyle"/>
          <w:rtl/>
        </w:rPr>
        <w:t xml:space="preserve"> </w:t>
      </w:r>
      <w:r>
        <w:rPr>
          <w:rtl/>
        </w:rPr>
        <w:t>שלמה קרעי (הליכוד):</w:t>
      </w:r>
      <w:r w:rsidRPr="00CC1DF3">
        <w:rPr>
          <w:rStyle w:val="TagStyle"/>
          <w:rtl/>
        </w:rPr>
        <w:t xml:space="preserve"> </w:t>
      </w:r>
      <w:r w:rsidRPr="00513FC7">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682" w:name="_ETM_Q50_450965"/>
      <w:bookmarkEnd w:id="19682"/>
      <w:r>
        <w:rPr>
          <w:rFonts w:hint="cs"/>
          <w:rtl/>
          <w:lang w:eastAsia="he-IL"/>
        </w:rPr>
        <w:t xml:space="preserve">תפסיקו למסמס את זה. </w:t>
      </w:r>
    </w:p>
    <w:p w:rsidR="000B79F7" w:rsidRDefault="000B79F7" w:rsidP="0038541D">
      <w:pPr>
        <w:rPr>
          <w:rtl/>
          <w:lang w:eastAsia="he-IL"/>
        </w:rPr>
      </w:pPr>
      <w:bookmarkStart w:id="19683" w:name="_ETM_Q50_451094"/>
      <w:bookmarkStart w:id="19684" w:name="_ETM_Q50_451228"/>
      <w:bookmarkEnd w:id="19683"/>
      <w:bookmarkEnd w:id="19684"/>
    </w:p>
    <w:p w:rsidR="000B79F7" w:rsidRDefault="000B79F7" w:rsidP="0038541D">
      <w:pPr>
        <w:pStyle w:val="-"/>
        <w:rPr>
          <w:rtl/>
        </w:rPr>
      </w:pPr>
      <w:bookmarkStart w:id="19685" w:name="ET_speakercontinue_5938_40"/>
      <w:r w:rsidRPr="00513FC7">
        <w:rPr>
          <w:rStyle w:val="TagStyle"/>
          <w:rtl/>
        </w:rPr>
        <w:t xml:space="preserve"> &lt;&lt; דובר_המשך &gt;&gt;</w:t>
      </w:r>
      <w:r w:rsidRPr="00CC1DF3">
        <w:rPr>
          <w:rStyle w:val="TagStyle"/>
          <w:rtl/>
        </w:rPr>
        <w:t xml:space="preserve"> </w:t>
      </w:r>
      <w:r>
        <w:rPr>
          <w:rtl/>
        </w:rPr>
        <w:t>סגן השר לביטחון הפנים יואב סגלוביץ':</w:t>
      </w:r>
      <w:r w:rsidRPr="00CC1DF3">
        <w:rPr>
          <w:rStyle w:val="TagStyle"/>
          <w:rtl/>
        </w:rPr>
        <w:t xml:space="preserve"> </w:t>
      </w:r>
      <w:r w:rsidRPr="00513FC7">
        <w:rPr>
          <w:rStyle w:val="TagStyle"/>
          <w:rtl/>
        </w:rPr>
        <w:t>&lt;&lt; דובר_המשך &gt;&gt;</w:t>
      </w:r>
      <w:r>
        <w:rPr>
          <w:rtl/>
        </w:rPr>
        <w:t xml:space="preserve">   </w:t>
      </w:r>
      <w:bookmarkEnd w:id="19685"/>
    </w:p>
    <w:p w:rsidR="000B79F7" w:rsidRDefault="000B79F7" w:rsidP="00515904">
      <w:pPr>
        <w:rPr>
          <w:rtl/>
          <w:lang w:eastAsia="he-IL"/>
        </w:rPr>
      </w:pPr>
    </w:p>
    <w:p w:rsidR="000B79F7" w:rsidRDefault="000B79F7" w:rsidP="0038541D">
      <w:pPr>
        <w:rPr>
          <w:rtl/>
          <w:lang w:eastAsia="he-IL"/>
        </w:rPr>
      </w:pPr>
      <w:bookmarkStart w:id="19686" w:name="_ETM_Q50_455746"/>
      <w:bookmarkEnd w:id="19686"/>
      <w:r>
        <w:rPr>
          <w:rFonts w:hint="cs"/>
          <w:rtl/>
          <w:lang w:eastAsia="he-IL"/>
        </w:rPr>
        <w:t xml:space="preserve">חברים, בואו. </w:t>
      </w:r>
      <w:bookmarkStart w:id="19687" w:name="_ETM_Q50_457374"/>
      <w:bookmarkEnd w:id="19687"/>
    </w:p>
    <w:p w:rsidR="000B79F7" w:rsidRDefault="000B79F7" w:rsidP="0038541D">
      <w:pPr>
        <w:rPr>
          <w:rtl/>
          <w:lang w:eastAsia="he-IL"/>
        </w:rPr>
      </w:pPr>
      <w:bookmarkStart w:id="19688" w:name="_ETM_Q50_463566"/>
      <w:bookmarkEnd w:id="19688"/>
    </w:p>
    <w:p w:rsidR="000B79F7" w:rsidRDefault="000B79F7" w:rsidP="0038541D">
      <w:pPr>
        <w:pStyle w:val="af5"/>
        <w:rPr>
          <w:rtl/>
        </w:rPr>
      </w:pPr>
      <w:bookmarkStart w:id="19689" w:name="ET_interruption_5291_41"/>
      <w:r w:rsidRPr="00513FC7">
        <w:rPr>
          <w:rStyle w:val="TagStyle"/>
          <w:rtl/>
        </w:rPr>
        <w:t xml:space="preserve"> &lt;&lt; קריאה &gt;&gt;</w:t>
      </w:r>
      <w:r w:rsidRPr="00CC1DF3">
        <w:rPr>
          <w:rStyle w:val="TagStyle"/>
          <w:rtl/>
        </w:rPr>
        <w:t xml:space="preserve"> </w:t>
      </w:r>
      <w:r>
        <w:rPr>
          <w:rtl/>
        </w:rPr>
        <w:t>בצלאל סמוטריץ' (הציונות הדתית):</w:t>
      </w:r>
      <w:r w:rsidRPr="00CC1DF3">
        <w:rPr>
          <w:rStyle w:val="TagStyle"/>
          <w:rtl/>
        </w:rPr>
        <w:t xml:space="preserve"> </w:t>
      </w:r>
      <w:r w:rsidRPr="00513FC7">
        <w:rPr>
          <w:rStyle w:val="TagStyle"/>
          <w:rtl/>
        </w:rPr>
        <w:t>&lt;&lt; קריאה &gt;&gt;</w:t>
      </w:r>
      <w:r>
        <w:rPr>
          <w:rtl/>
        </w:rPr>
        <w:t xml:space="preserve">   </w:t>
      </w:r>
      <w:bookmarkEnd w:id="1968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שואל באמת, יואב, הרי יש הפרדת רשויות. הם מנהלים </w:t>
      </w:r>
      <w:bookmarkStart w:id="19690" w:name="_ETM_Q50_458800"/>
      <w:bookmarkEnd w:id="19690"/>
      <w:r>
        <w:rPr>
          <w:rFonts w:hint="cs"/>
          <w:rtl/>
          <w:lang w:eastAsia="he-IL"/>
        </w:rPr>
        <w:t xml:space="preserve">חקירה, הכנסת מנהלת. מה הבעיה עם זה? אני שואל באמת </w:t>
      </w:r>
      <w:bookmarkStart w:id="19691" w:name="_ETM_Q50_461044"/>
      <w:bookmarkEnd w:id="19691"/>
      <w:r>
        <w:rPr>
          <w:rFonts w:hint="cs"/>
          <w:rtl/>
          <w:lang w:eastAsia="he-IL"/>
        </w:rPr>
        <w:t xml:space="preserve">את סגן השר. </w:t>
      </w:r>
    </w:p>
    <w:p w:rsidR="000B79F7" w:rsidRDefault="000B79F7" w:rsidP="0038541D">
      <w:pPr>
        <w:rPr>
          <w:rtl/>
          <w:lang w:eastAsia="he-IL"/>
        </w:rPr>
      </w:pPr>
      <w:bookmarkStart w:id="19692" w:name="_ETM_Q50_463709"/>
      <w:bookmarkStart w:id="19693" w:name="_ETM_Q50_463828"/>
      <w:bookmarkEnd w:id="19692"/>
      <w:bookmarkEnd w:id="19693"/>
    </w:p>
    <w:p w:rsidR="000B79F7" w:rsidRDefault="000B79F7" w:rsidP="0038541D">
      <w:pPr>
        <w:pStyle w:val="af6"/>
        <w:rPr>
          <w:rtl/>
        </w:rPr>
      </w:pPr>
      <w:bookmarkStart w:id="19694" w:name="ET_yor_6170_42"/>
      <w:r w:rsidRPr="00513FC7">
        <w:rPr>
          <w:rStyle w:val="TagStyle"/>
          <w:rtl/>
        </w:rPr>
        <w:t xml:space="preserve"> &lt;&lt; יור &gt;&gt;</w:t>
      </w:r>
      <w:r w:rsidRPr="00CC1DF3">
        <w:rPr>
          <w:rStyle w:val="TagStyle"/>
          <w:rtl/>
        </w:rPr>
        <w:t xml:space="preserve"> </w:t>
      </w:r>
      <w:r>
        <w:rPr>
          <w:rtl/>
        </w:rPr>
        <w:t>היו"ר יעקב מרגי:</w:t>
      </w:r>
      <w:r w:rsidRPr="00CC1DF3">
        <w:rPr>
          <w:rStyle w:val="TagStyle"/>
          <w:rtl/>
        </w:rPr>
        <w:t xml:space="preserve"> </w:t>
      </w:r>
      <w:r w:rsidRPr="00513FC7">
        <w:rPr>
          <w:rStyle w:val="TagStyle"/>
          <w:rtl/>
        </w:rPr>
        <w:t>&lt;&lt; יור &gt;&gt;</w:t>
      </w:r>
      <w:r>
        <w:rPr>
          <w:rtl/>
        </w:rPr>
        <w:t xml:space="preserve">   </w:t>
      </w:r>
      <w:bookmarkEnd w:id="19694"/>
    </w:p>
    <w:p w:rsidR="000B79F7" w:rsidRDefault="000B79F7" w:rsidP="00515904">
      <w:pPr>
        <w:rPr>
          <w:rtl/>
          <w:lang w:eastAsia="he-IL"/>
        </w:rPr>
      </w:pPr>
    </w:p>
    <w:p w:rsidR="000B79F7" w:rsidRDefault="000B79F7" w:rsidP="0038541D">
      <w:pPr>
        <w:rPr>
          <w:rtl/>
          <w:lang w:eastAsia="he-IL"/>
        </w:rPr>
      </w:pPr>
      <w:bookmarkStart w:id="19695" w:name="_ETM_Q50_464722"/>
      <w:bookmarkEnd w:id="19695"/>
      <w:r>
        <w:rPr>
          <w:rFonts w:hint="cs"/>
          <w:rtl/>
          <w:lang w:eastAsia="he-IL"/>
        </w:rPr>
        <w:t xml:space="preserve">בצלאל, תודה. </w:t>
      </w:r>
    </w:p>
    <w:p w:rsidR="000B79F7" w:rsidRDefault="000B79F7" w:rsidP="0038541D">
      <w:pPr>
        <w:rPr>
          <w:rtl/>
          <w:lang w:eastAsia="he-IL"/>
        </w:rPr>
      </w:pPr>
    </w:p>
    <w:p w:rsidR="000B79F7" w:rsidRDefault="000B79F7" w:rsidP="0038541D">
      <w:pPr>
        <w:pStyle w:val="af5"/>
        <w:keepNext/>
        <w:rPr>
          <w:rtl/>
        </w:rPr>
      </w:pPr>
      <w:r w:rsidRPr="002B5CF7">
        <w:rPr>
          <w:rStyle w:val="TagStyle"/>
          <w:rtl/>
        </w:rPr>
        <w:t xml:space="preserve"> &lt;&lt; קריאה &gt;&gt; </w:t>
      </w:r>
      <w:r>
        <w:rPr>
          <w:rtl/>
        </w:rPr>
        <w:t>בנימין נתניהו (הליכוד):</w:t>
      </w:r>
      <w:r w:rsidRPr="002B5CF7">
        <w:rPr>
          <w:rStyle w:val="TagStyle"/>
          <w:rtl/>
        </w:rPr>
        <w:t xml:space="preserve"> &lt;&lt; קריאה &gt;&gt;</w:t>
      </w:r>
      <w:r>
        <w:rPr>
          <w:rtl/>
        </w:rPr>
        <w:t xml:space="preserve">   </w:t>
      </w:r>
    </w:p>
    <w:p w:rsidR="000B79F7" w:rsidRPr="002B5CF7" w:rsidRDefault="000B79F7" w:rsidP="0038541D">
      <w:pPr>
        <w:rPr>
          <w:rtl/>
          <w:lang w:eastAsia="he-IL"/>
        </w:rPr>
      </w:pPr>
    </w:p>
    <w:p w:rsidR="000B79F7" w:rsidRPr="002B5CF7" w:rsidRDefault="000B79F7" w:rsidP="0038541D">
      <w:pPr>
        <w:rPr>
          <w:rtl/>
          <w:lang w:eastAsia="he-IL"/>
        </w:rPr>
      </w:pPr>
      <w:r>
        <w:rPr>
          <w:rFonts w:hint="cs"/>
          <w:rtl/>
          <w:lang w:eastAsia="he-IL"/>
        </w:rPr>
        <w:t xml:space="preserve">בצלאל, הם חושבים </w:t>
      </w:r>
      <w:r w:rsidR="00515904">
        <w:rPr>
          <w:rFonts w:hint="cs"/>
          <w:rtl/>
          <w:lang w:eastAsia="he-IL"/>
        </w:rPr>
        <w:t>– – –</w:t>
      </w:r>
    </w:p>
    <w:p w:rsidR="000B79F7" w:rsidRDefault="000B79F7" w:rsidP="0038541D">
      <w:pPr>
        <w:rPr>
          <w:rtl/>
          <w:lang w:eastAsia="he-IL"/>
        </w:rPr>
      </w:pPr>
      <w:bookmarkStart w:id="19696" w:name="_ETM_Q50_471844"/>
      <w:bookmarkStart w:id="19697" w:name="_ETM_Q50_471941"/>
      <w:bookmarkEnd w:id="19696"/>
      <w:bookmarkEnd w:id="19697"/>
    </w:p>
    <w:p w:rsidR="000B79F7" w:rsidRDefault="000B79F7" w:rsidP="0038541D">
      <w:pPr>
        <w:pStyle w:val="-"/>
        <w:rPr>
          <w:rtl/>
        </w:rPr>
      </w:pPr>
      <w:bookmarkStart w:id="19698" w:name="ET_speakercontinue_5938_43"/>
      <w:r w:rsidRPr="00513FC7">
        <w:rPr>
          <w:rStyle w:val="TagStyle"/>
          <w:rtl/>
        </w:rPr>
        <w:t xml:space="preserve"> &lt;&lt; דובר_המשך &gt;&gt;</w:t>
      </w:r>
      <w:r w:rsidRPr="00CC1DF3">
        <w:rPr>
          <w:rStyle w:val="TagStyle"/>
          <w:rtl/>
        </w:rPr>
        <w:t xml:space="preserve"> </w:t>
      </w:r>
      <w:r>
        <w:rPr>
          <w:rtl/>
        </w:rPr>
        <w:t>סגן השר לביטחון הפנים יואב סגלוביץ':</w:t>
      </w:r>
      <w:r w:rsidRPr="00CC1DF3">
        <w:rPr>
          <w:rStyle w:val="TagStyle"/>
          <w:rtl/>
        </w:rPr>
        <w:t xml:space="preserve"> </w:t>
      </w:r>
      <w:r w:rsidRPr="00513FC7">
        <w:rPr>
          <w:rStyle w:val="TagStyle"/>
          <w:rtl/>
        </w:rPr>
        <w:t>&lt;&lt; דובר_המשך &gt;&gt;</w:t>
      </w:r>
      <w:r>
        <w:rPr>
          <w:rtl/>
        </w:rPr>
        <w:t xml:space="preserve">   </w:t>
      </w:r>
      <w:bookmarkEnd w:id="19698"/>
    </w:p>
    <w:p w:rsidR="000B79F7" w:rsidRDefault="000B79F7" w:rsidP="00515904">
      <w:pPr>
        <w:rPr>
          <w:rtl/>
          <w:lang w:eastAsia="he-IL"/>
        </w:rPr>
      </w:pPr>
    </w:p>
    <w:p w:rsidR="000B79F7" w:rsidRDefault="000B79F7" w:rsidP="0038541D">
      <w:pPr>
        <w:rPr>
          <w:rtl/>
          <w:lang w:eastAsia="he-IL"/>
        </w:rPr>
      </w:pPr>
      <w:bookmarkStart w:id="19699" w:name="_ETM_Q50_469724"/>
      <w:bookmarkStart w:id="19700" w:name="_ETM_Q50_446966"/>
      <w:bookmarkStart w:id="19701" w:name="_ETM_Q50_447029"/>
      <w:bookmarkEnd w:id="19699"/>
      <w:bookmarkEnd w:id="19700"/>
      <w:bookmarkEnd w:id="19701"/>
      <w:r>
        <w:rPr>
          <w:rFonts w:hint="cs"/>
          <w:rtl/>
          <w:lang w:eastAsia="he-IL"/>
        </w:rPr>
        <w:t xml:space="preserve">לכן אני אומר לחבר הכנסת אופיר סופר, אני לא יודע אם אפשר </w:t>
      </w:r>
      <w:bookmarkStart w:id="19702" w:name="_ETM_Q50_472578"/>
      <w:bookmarkEnd w:id="19702"/>
      <w:r>
        <w:rPr>
          <w:rFonts w:hint="cs"/>
          <w:rtl/>
          <w:lang w:eastAsia="he-IL"/>
        </w:rPr>
        <w:t xml:space="preserve">בתקנון לדחות בכמה דקות, שהוא יתלבט. אם לא, ניתן את התשובה הרשמית. זאת ההצעה שהייתה ליד הדוכן. </w:t>
      </w:r>
    </w:p>
    <w:p w:rsidR="000B79F7" w:rsidRDefault="000B79F7" w:rsidP="0038541D">
      <w:pPr>
        <w:rPr>
          <w:rtl/>
          <w:lang w:eastAsia="he-IL"/>
        </w:rPr>
      </w:pPr>
      <w:bookmarkStart w:id="19703" w:name="_ETM_Q50_486043"/>
      <w:bookmarkStart w:id="19704" w:name="_ETM_Q50_486120"/>
      <w:bookmarkEnd w:id="19703"/>
      <w:bookmarkEnd w:id="19704"/>
    </w:p>
    <w:p w:rsidR="000B79F7" w:rsidRDefault="000B79F7" w:rsidP="0038541D">
      <w:pPr>
        <w:pStyle w:val="af6"/>
        <w:rPr>
          <w:rtl/>
        </w:rPr>
      </w:pPr>
      <w:r w:rsidRPr="00513FC7">
        <w:rPr>
          <w:rStyle w:val="TagStyle"/>
          <w:rtl/>
        </w:rPr>
        <w:t xml:space="preserve"> &lt;&lt; יור &gt;&gt;</w:t>
      </w:r>
      <w:r w:rsidRPr="00CC1DF3">
        <w:rPr>
          <w:rStyle w:val="TagStyle"/>
          <w:rtl/>
        </w:rPr>
        <w:t xml:space="preserve"> </w:t>
      </w:r>
      <w:r>
        <w:rPr>
          <w:rtl/>
        </w:rPr>
        <w:t>היו"ר יעקב מרגי:</w:t>
      </w:r>
      <w:r w:rsidRPr="00CC1DF3">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או</w:t>
      </w:r>
      <w:bookmarkStart w:id="19705" w:name="_ETM_Q50_492611"/>
      <w:bookmarkEnd w:id="19705"/>
      <w:r>
        <w:rPr>
          <w:rFonts w:hint="cs"/>
          <w:rtl/>
          <w:lang w:eastAsia="he-IL"/>
        </w:rPr>
        <w:t xml:space="preserve">פיר, </w:t>
      </w:r>
      <w:bookmarkStart w:id="19706" w:name="_ETM_Q50_493244"/>
      <w:bookmarkEnd w:id="19706"/>
      <w:r>
        <w:rPr>
          <w:rFonts w:hint="cs"/>
          <w:rtl/>
          <w:lang w:eastAsia="he-IL"/>
        </w:rPr>
        <w:t>יש הצעה. יש לך תשובה להצעה?</w:t>
      </w:r>
    </w:p>
    <w:p w:rsidR="000B79F7" w:rsidRDefault="000B79F7" w:rsidP="0038541D">
      <w:pPr>
        <w:rPr>
          <w:rtl/>
          <w:lang w:eastAsia="he-IL"/>
        </w:rPr>
      </w:pPr>
      <w:bookmarkStart w:id="19707" w:name="_ETM_Q50_496678"/>
      <w:bookmarkStart w:id="19708" w:name="_ETM_Q50_496821"/>
      <w:bookmarkEnd w:id="19707"/>
      <w:bookmarkEnd w:id="19708"/>
    </w:p>
    <w:p w:rsidR="000B79F7" w:rsidRDefault="000B79F7" w:rsidP="0038541D">
      <w:pPr>
        <w:pStyle w:val="af5"/>
        <w:rPr>
          <w:rtl/>
        </w:rPr>
      </w:pPr>
      <w:bookmarkStart w:id="19709" w:name="ET_interruption_5793_46"/>
      <w:r w:rsidRPr="00513FC7">
        <w:rPr>
          <w:rStyle w:val="TagStyle"/>
          <w:rtl/>
        </w:rPr>
        <w:t xml:space="preserve"> &lt;&lt; קריאה &gt;&gt;</w:t>
      </w:r>
      <w:r w:rsidRPr="00CC1DF3">
        <w:rPr>
          <w:rStyle w:val="TagStyle"/>
          <w:rtl/>
        </w:rPr>
        <w:t xml:space="preserve"> </w:t>
      </w:r>
      <w:r>
        <w:rPr>
          <w:rtl/>
        </w:rPr>
        <w:t>אופיר סופר (הציונות הדתית):</w:t>
      </w:r>
      <w:r w:rsidRPr="00CC1DF3">
        <w:rPr>
          <w:rStyle w:val="TagStyle"/>
          <w:rtl/>
        </w:rPr>
        <w:t xml:space="preserve"> </w:t>
      </w:r>
      <w:r w:rsidRPr="00513FC7">
        <w:rPr>
          <w:rStyle w:val="TagStyle"/>
          <w:rtl/>
        </w:rPr>
        <w:t>&lt;&lt; קריאה &gt;&gt;</w:t>
      </w:r>
      <w:r>
        <w:rPr>
          <w:rtl/>
        </w:rPr>
        <w:t xml:space="preserve">   </w:t>
      </w:r>
      <w:bookmarkEnd w:id="19709"/>
    </w:p>
    <w:p w:rsidR="000B79F7" w:rsidRDefault="000B79F7" w:rsidP="00515904">
      <w:pPr>
        <w:rPr>
          <w:rtl/>
          <w:lang w:eastAsia="he-IL"/>
        </w:rPr>
      </w:pPr>
    </w:p>
    <w:p w:rsidR="000B79F7" w:rsidRDefault="000B79F7" w:rsidP="0038541D">
      <w:pPr>
        <w:rPr>
          <w:rtl/>
          <w:lang w:eastAsia="he-IL"/>
        </w:rPr>
      </w:pPr>
      <w:bookmarkStart w:id="19710" w:name="_ETM_Q50_497826"/>
      <w:bookmarkStart w:id="19711" w:name="_ETM_Q50_498089"/>
      <w:bookmarkStart w:id="19712" w:name="_ETM_Q50_498243"/>
      <w:bookmarkEnd w:id="19710"/>
      <w:bookmarkEnd w:id="19711"/>
      <w:bookmarkEnd w:id="19712"/>
      <w:r>
        <w:rPr>
          <w:rFonts w:hint="cs"/>
          <w:rtl/>
          <w:lang w:eastAsia="he-IL"/>
        </w:rPr>
        <w:t xml:space="preserve">אני לא מצליח </w:t>
      </w:r>
      <w:bookmarkStart w:id="19713" w:name="_ETM_Q50_497349"/>
      <w:bookmarkEnd w:id="19713"/>
      <w:r>
        <w:rPr>
          <w:rFonts w:hint="cs"/>
          <w:rtl/>
          <w:lang w:eastAsia="he-IL"/>
        </w:rPr>
        <w:t xml:space="preserve">להבין משהו בהצעה. אני רוצה להסביר. </w:t>
      </w:r>
    </w:p>
    <w:p w:rsidR="000B79F7" w:rsidRDefault="000B79F7" w:rsidP="0038541D">
      <w:pPr>
        <w:rPr>
          <w:rtl/>
          <w:lang w:eastAsia="he-IL"/>
        </w:rPr>
      </w:pPr>
      <w:bookmarkStart w:id="19714" w:name="_ETM_Q50_502548"/>
      <w:bookmarkStart w:id="19715" w:name="_ETM_Q50_502675"/>
      <w:bookmarkEnd w:id="19714"/>
      <w:bookmarkEnd w:id="19715"/>
    </w:p>
    <w:p w:rsidR="000B79F7" w:rsidRDefault="000B79F7" w:rsidP="0038541D">
      <w:pPr>
        <w:pStyle w:val="af6"/>
        <w:rPr>
          <w:rtl/>
        </w:rPr>
      </w:pPr>
      <w:bookmarkStart w:id="19716" w:name="ET_yor_6170_47"/>
      <w:r w:rsidRPr="00513FC7">
        <w:rPr>
          <w:rStyle w:val="TagStyle"/>
          <w:rtl/>
        </w:rPr>
        <w:t xml:space="preserve"> &lt;&lt; יור &gt;&gt;</w:t>
      </w:r>
      <w:r w:rsidRPr="00CC1DF3">
        <w:rPr>
          <w:rStyle w:val="TagStyle"/>
          <w:rtl/>
        </w:rPr>
        <w:t xml:space="preserve"> </w:t>
      </w:r>
      <w:r>
        <w:rPr>
          <w:rtl/>
        </w:rPr>
        <w:t>היו"ר יעקב מרגי:</w:t>
      </w:r>
      <w:r w:rsidRPr="00CC1DF3">
        <w:rPr>
          <w:rStyle w:val="TagStyle"/>
          <w:rtl/>
        </w:rPr>
        <w:t xml:space="preserve"> </w:t>
      </w:r>
      <w:r w:rsidRPr="00513FC7">
        <w:rPr>
          <w:rStyle w:val="TagStyle"/>
          <w:rtl/>
        </w:rPr>
        <w:t>&lt;&lt; יור &gt;&gt;</w:t>
      </w:r>
      <w:r>
        <w:rPr>
          <w:rtl/>
        </w:rPr>
        <w:t xml:space="preserve">   </w:t>
      </w:r>
      <w:bookmarkEnd w:id="19716"/>
    </w:p>
    <w:p w:rsidR="000B79F7" w:rsidRDefault="000B79F7" w:rsidP="00515904">
      <w:pPr>
        <w:rPr>
          <w:rtl/>
          <w:lang w:eastAsia="he-IL"/>
        </w:rPr>
      </w:pPr>
    </w:p>
    <w:p w:rsidR="000B79F7" w:rsidRDefault="000B79F7" w:rsidP="0038541D">
      <w:pPr>
        <w:rPr>
          <w:rtl/>
          <w:lang w:eastAsia="he-IL"/>
        </w:rPr>
      </w:pPr>
      <w:bookmarkStart w:id="19717" w:name="_ETM_Q50_503489"/>
      <w:bookmarkEnd w:id="19717"/>
      <w:r>
        <w:rPr>
          <w:rFonts w:hint="cs"/>
          <w:rtl/>
          <w:lang w:eastAsia="he-IL"/>
        </w:rPr>
        <w:t xml:space="preserve">אין מנגנון כזה. </w:t>
      </w:r>
      <w:bookmarkStart w:id="19718" w:name="_ETM_Q50_503185"/>
      <w:bookmarkEnd w:id="19718"/>
      <w:r>
        <w:rPr>
          <w:rFonts w:hint="cs"/>
          <w:rtl/>
          <w:lang w:eastAsia="he-IL"/>
        </w:rPr>
        <w:t xml:space="preserve">הוא הציע הצעה </w:t>
      </w:r>
      <w:r>
        <w:rPr>
          <w:rtl/>
          <w:lang w:eastAsia="he-IL"/>
        </w:rPr>
        <w:t>–</w:t>
      </w:r>
      <w:r>
        <w:rPr>
          <w:rFonts w:hint="cs"/>
          <w:rtl/>
          <w:lang w:eastAsia="he-IL"/>
        </w:rPr>
        <w:t xml:space="preserve"> כן או לא?</w:t>
      </w:r>
    </w:p>
    <w:p w:rsidR="000B79F7" w:rsidRDefault="000B79F7" w:rsidP="0038541D">
      <w:pPr>
        <w:rPr>
          <w:rtl/>
          <w:lang w:eastAsia="he-IL"/>
        </w:rPr>
      </w:pPr>
      <w:bookmarkStart w:id="19719" w:name="_ETM_Q50_507397"/>
      <w:bookmarkStart w:id="19720" w:name="_ETM_Q50_507517"/>
      <w:bookmarkEnd w:id="19719"/>
      <w:bookmarkEnd w:id="19720"/>
    </w:p>
    <w:p w:rsidR="000B79F7" w:rsidRDefault="000B79F7" w:rsidP="0038541D">
      <w:pPr>
        <w:pStyle w:val="-"/>
        <w:rPr>
          <w:rtl/>
        </w:rPr>
      </w:pPr>
      <w:bookmarkStart w:id="19721" w:name="ET_speakercontinue_5938_48"/>
      <w:r w:rsidRPr="00513FC7">
        <w:rPr>
          <w:rStyle w:val="TagStyle"/>
          <w:rtl/>
        </w:rPr>
        <w:t xml:space="preserve"> &lt;&lt; דובר_המשך &gt;&gt;</w:t>
      </w:r>
      <w:r w:rsidRPr="00CC1DF3">
        <w:rPr>
          <w:rStyle w:val="TagStyle"/>
          <w:rtl/>
        </w:rPr>
        <w:t xml:space="preserve"> </w:t>
      </w:r>
      <w:r>
        <w:rPr>
          <w:rtl/>
        </w:rPr>
        <w:t>סגן השר לביטחון הפנים יואב סגלוביץ':</w:t>
      </w:r>
      <w:r w:rsidRPr="00CC1DF3">
        <w:rPr>
          <w:rStyle w:val="TagStyle"/>
          <w:rtl/>
        </w:rPr>
        <w:t xml:space="preserve"> </w:t>
      </w:r>
      <w:r w:rsidRPr="00513FC7">
        <w:rPr>
          <w:rStyle w:val="TagStyle"/>
          <w:rtl/>
        </w:rPr>
        <w:t>&lt;&lt; דובר_המשך &gt;&gt;</w:t>
      </w:r>
      <w:r>
        <w:rPr>
          <w:rtl/>
        </w:rPr>
        <w:t xml:space="preserve">   </w:t>
      </w:r>
      <w:bookmarkEnd w:id="19721"/>
    </w:p>
    <w:p w:rsidR="000B79F7" w:rsidRDefault="000B79F7" w:rsidP="00515904">
      <w:pPr>
        <w:rPr>
          <w:rtl/>
          <w:lang w:eastAsia="he-IL"/>
        </w:rPr>
      </w:pPr>
    </w:p>
    <w:p w:rsidR="000B79F7" w:rsidRDefault="000B79F7" w:rsidP="001B2D1F">
      <w:pPr>
        <w:rPr>
          <w:rtl/>
          <w:lang w:eastAsia="he-IL"/>
        </w:rPr>
      </w:pPr>
      <w:bookmarkStart w:id="19722" w:name="_ETM_Q50_508582"/>
      <w:bookmarkEnd w:id="19722"/>
      <w:r>
        <w:rPr>
          <w:rFonts w:hint="cs"/>
          <w:rtl/>
          <w:lang w:eastAsia="he-IL"/>
        </w:rPr>
        <w:t xml:space="preserve">ההצעה היא מאוד </w:t>
      </w:r>
      <w:bookmarkStart w:id="19723" w:name="_ETM_Q50_508742"/>
      <w:bookmarkEnd w:id="19723"/>
      <w:r>
        <w:rPr>
          <w:rFonts w:hint="cs"/>
          <w:rtl/>
          <w:lang w:eastAsia="he-IL"/>
        </w:rPr>
        <w:t xml:space="preserve">פשוטה, על מנת שאני לא אתן תשובה סדורה מדוע כך או מדוע כך. </w:t>
      </w:r>
    </w:p>
    <w:p w:rsidR="000B79F7" w:rsidRDefault="000B79F7" w:rsidP="0038541D">
      <w:pPr>
        <w:rPr>
          <w:rtl/>
          <w:lang w:eastAsia="he-IL"/>
        </w:rPr>
      </w:pPr>
      <w:bookmarkStart w:id="19724" w:name="_ETM_Q50_509528"/>
      <w:bookmarkStart w:id="19725" w:name="_ETM_Q50_509535"/>
      <w:bookmarkEnd w:id="19724"/>
      <w:bookmarkEnd w:id="19725"/>
    </w:p>
    <w:p w:rsidR="000B79F7" w:rsidRDefault="000B79F7" w:rsidP="0038541D">
      <w:pPr>
        <w:pStyle w:val="af5"/>
        <w:rPr>
          <w:rtl/>
        </w:rPr>
      </w:pPr>
      <w:r w:rsidRPr="00513FC7">
        <w:rPr>
          <w:rStyle w:val="TagStyle"/>
          <w:rtl/>
        </w:rPr>
        <w:t xml:space="preserve"> &lt;&lt; קריאה &gt;&gt;</w:t>
      </w:r>
      <w:r w:rsidRPr="00CC1DF3">
        <w:rPr>
          <w:rStyle w:val="TagStyle"/>
          <w:rtl/>
        </w:rPr>
        <w:t xml:space="preserve"> </w:t>
      </w:r>
      <w:r>
        <w:rPr>
          <w:rtl/>
        </w:rPr>
        <w:t>שלמה קרעי (הליכוד):</w:t>
      </w:r>
      <w:r w:rsidRPr="00CC1DF3">
        <w:rPr>
          <w:rStyle w:val="TagStyle"/>
          <w:rtl/>
        </w:rPr>
        <w:t xml:space="preserve"> </w:t>
      </w:r>
      <w:r w:rsidRPr="00513FC7">
        <w:rPr>
          <w:rStyle w:val="TagStyle"/>
          <w:rtl/>
        </w:rPr>
        <w:t>&lt;&lt;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726" w:name="_ETM_Q50_512249"/>
      <w:bookmarkStart w:id="19727" w:name="_ETM_Q50_512502"/>
      <w:bookmarkStart w:id="19728" w:name="_ETM_Q50_512591"/>
      <w:bookmarkEnd w:id="19726"/>
      <w:bookmarkEnd w:id="19727"/>
      <w:bookmarkEnd w:id="19728"/>
      <w:r>
        <w:rPr>
          <w:rFonts w:hint="cs"/>
          <w:rtl/>
          <w:lang w:eastAsia="he-IL"/>
        </w:rPr>
        <w:t xml:space="preserve">אתם ממשלת הונאה, אי-אפשר להאמין למילה שלכם. תצביעו בעד. </w:t>
      </w:r>
    </w:p>
    <w:p w:rsidR="000B79F7" w:rsidRDefault="000B79F7" w:rsidP="0038541D">
      <w:pPr>
        <w:pStyle w:val="-"/>
        <w:keepNext/>
        <w:rPr>
          <w:b w:val="0"/>
          <w:bCs w:val="0"/>
          <w:u w:val="none"/>
          <w:rtl/>
        </w:rPr>
      </w:pPr>
      <w:bookmarkStart w:id="19729" w:name="ET_speakercontinue_5938_15"/>
    </w:p>
    <w:p w:rsidR="000B79F7" w:rsidRDefault="000B79F7" w:rsidP="0038541D">
      <w:pPr>
        <w:pStyle w:val="af6"/>
        <w:rPr>
          <w:rtl/>
        </w:rPr>
      </w:pPr>
      <w:r w:rsidRPr="00513FC7">
        <w:rPr>
          <w:rStyle w:val="TagStyle"/>
          <w:rtl/>
        </w:rPr>
        <w:t xml:space="preserve"> &lt;&lt; יור &gt;&gt;</w:t>
      </w:r>
      <w:r w:rsidRPr="00513FC7">
        <w:rPr>
          <w:rtl/>
        </w:rPr>
        <w:t>היו"ר יעקב מרגי:</w:t>
      </w:r>
      <w:r w:rsidRPr="00513FC7">
        <w:rPr>
          <w:rStyle w:val="TagStyle"/>
          <w:rtl/>
        </w:rPr>
        <w:t>&lt;&lt; יור &gt;&gt;</w:t>
      </w:r>
      <w:r>
        <w:rPr>
          <w:rStyle w:val="TagStyle"/>
          <w:rtl/>
        </w:rPr>
        <w:t xml:space="preserve"> </w:t>
      </w:r>
      <w:r>
        <w:rPr>
          <w:rtl/>
        </w:rPr>
        <w:t xml:space="preserve">  </w:t>
      </w:r>
    </w:p>
    <w:p w:rsidR="000B79F7" w:rsidRDefault="000B79F7" w:rsidP="0038541D">
      <w:pPr>
        <w:pStyle w:val="af6"/>
        <w:rPr>
          <w:rtl/>
        </w:rPr>
      </w:pPr>
    </w:p>
    <w:p w:rsidR="000B79F7" w:rsidRDefault="000B79F7" w:rsidP="0038541D">
      <w:pPr>
        <w:rPr>
          <w:rtl/>
          <w:lang w:eastAsia="he-IL"/>
        </w:rPr>
      </w:pPr>
      <w:r>
        <w:rPr>
          <w:rFonts w:hint="cs"/>
          <w:rtl/>
          <w:lang w:eastAsia="he-IL"/>
        </w:rPr>
        <w:t xml:space="preserve">קרעי, תודה. </w:t>
      </w:r>
    </w:p>
    <w:p w:rsidR="000B79F7" w:rsidRPr="00F46C07" w:rsidRDefault="000B79F7" w:rsidP="0038541D">
      <w:pPr>
        <w:rPr>
          <w:rtl/>
          <w:lang w:eastAsia="he-IL"/>
        </w:rPr>
      </w:pPr>
    </w:p>
    <w:p w:rsidR="000B79F7" w:rsidRDefault="000B79F7" w:rsidP="0038541D">
      <w:pPr>
        <w:pStyle w:val="-"/>
        <w:rPr>
          <w:rtl/>
        </w:rPr>
      </w:pPr>
      <w:r w:rsidRPr="00513FC7">
        <w:rPr>
          <w:rStyle w:val="TagStyle"/>
          <w:rtl/>
        </w:rPr>
        <w:t>&lt;&lt; דובר_המשך &gt;&gt;</w:t>
      </w:r>
      <w:r w:rsidRPr="00750F51">
        <w:rPr>
          <w:rStyle w:val="TagStyle"/>
          <w:rtl/>
        </w:rPr>
        <w:t xml:space="preserve"> </w:t>
      </w:r>
      <w:r>
        <w:rPr>
          <w:rtl/>
        </w:rPr>
        <w:t>סגן השר לביטחון הפנים יואב סגלוביץ':</w:t>
      </w:r>
      <w:r w:rsidRPr="00750F51">
        <w:rPr>
          <w:rStyle w:val="TagStyle"/>
          <w:rtl/>
        </w:rPr>
        <w:t xml:space="preserve"> </w:t>
      </w:r>
      <w:r w:rsidRPr="00513FC7">
        <w:rPr>
          <w:rStyle w:val="TagStyle"/>
          <w:rtl/>
        </w:rPr>
        <w:t>&lt;&lt; דובר_המשך &gt;&gt;</w:t>
      </w:r>
      <w:r>
        <w:rPr>
          <w:rtl/>
        </w:rPr>
        <w:t xml:space="preserve">   </w:t>
      </w:r>
      <w:bookmarkEnd w:id="19729"/>
    </w:p>
    <w:p w:rsidR="000B79F7" w:rsidRDefault="000B79F7" w:rsidP="00515904">
      <w:pPr>
        <w:rPr>
          <w:rtl/>
          <w:lang w:eastAsia="he-IL"/>
        </w:rPr>
      </w:pPr>
    </w:p>
    <w:p w:rsidR="000B79F7" w:rsidRDefault="000B79F7" w:rsidP="001B2D1F">
      <w:pPr>
        <w:rPr>
          <w:rtl/>
          <w:lang w:eastAsia="he-IL"/>
        </w:rPr>
      </w:pPr>
      <w:r>
        <w:rPr>
          <w:rFonts w:hint="cs"/>
          <w:rtl/>
          <w:lang w:eastAsia="he-IL"/>
        </w:rPr>
        <w:t xml:space="preserve">הצעתי לדחות את העניין </w:t>
      </w:r>
      <w:bookmarkStart w:id="19730" w:name="_ETM_Q50_513420"/>
      <w:bookmarkEnd w:id="19730"/>
      <w:r>
        <w:rPr>
          <w:rFonts w:hint="cs"/>
          <w:rtl/>
          <w:lang w:eastAsia="he-IL"/>
        </w:rPr>
        <w:t xml:space="preserve">משיקולים ענייניים </w:t>
      </w:r>
      <w:r w:rsidR="001B2D1F">
        <w:rPr>
          <w:rFonts w:hint="eastAsia"/>
          <w:rtl/>
          <w:lang w:eastAsia="he-IL"/>
        </w:rPr>
        <w:t>–</w:t>
      </w:r>
      <w:r w:rsidR="001B2D1F">
        <w:rPr>
          <w:rFonts w:hint="cs"/>
          <w:rtl/>
          <w:lang w:eastAsia="he-IL"/>
        </w:rPr>
        <w:t xml:space="preserve"> </w:t>
      </w:r>
      <w:r>
        <w:rPr>
          <w:rFonts w:hint="cs"/>
          <w:rtl/>
          <w:lang w:eastAsia="he-IL"/>
        </w:rPr>
        <w:t xml:space="preserve">שמענו את חבר הכנסת סופר </w:t>
      </w:r>
      <w:bookmarkStart w:id="19731" w:name="_ETM_Q50_522650"/>
      <w:bookmarkEnd w:id="19731"/>
      <w:r>
        <w:rPr>
          <w:rFonts w:hint="eastAsia"/>
          <w:rtl/>
          <w:lang w:eastAsia="he-IL"/>
        </w:rPr>
        <w:t>–</w:t>
      </w:r>
      <w:r>
        <w:rPr>
          <w:rFonts w:hint="cs"/>
          <w:rtl/>
          <w:lang w:eastAsia="he-IL"/>
        </w:rPr>
        <w:t xml:space="preserve"> לדחות את </w:t>
      </w:r>
      <w:bookmarkStart w:id="19732" w:name="_ETM_Q50_518563"/>
      <w:bookmarkEnd w:id="19732"/>
      <w:r>
        <w:rPr>
          <w:rFonts w:hint="cs"/>
          <w:rtl/>
          <w:lang w:eastAsia="he-IL"/>
        </w:rPr>
        <w:t xml:space="preserve">ההצבעה </w:t>
      </w:r>
      <w:r w:rsidR="001B2D1F">
        <w:rPr>
          <w:rFonts w:hint="cs"/>
          <w:rtl/>
          <w:lang w:eastAsia="he-IL"/>
        </w:rPr>
        <w:t>ב</w:t>
      </w:r>
      <w:r>
        <w:rPr>
          <w:rFonts w:hint="cs"/>
          <w:rtl/>
          <w:lang w:eastAsia="he-IL"/>
        </w:rPr>
        <w:t xml:space="preserve">מועד. אני חושב שזאת הצעה שהיא נכונה </w:t>
      </w:r>
      <w:bookmarkStart w:id="19733" w:name="_ETM_Q50_520741"/>
      <w:bookmarkEnd w:id="19733"/>
      <w:r>
        <w:rPr>
          <w:rFonts w:hint="cs"/>
          <w:rtl/>
          <w:lang w:eastAsia="he-IL"/>
        </w:rPr>
        <w:t xml:space="preserve">בנסיבות האלה. עד אז תיגמר אותה בדיקה שנעשית בפרקליטות, ולאחר </w:t>
      </w:r>
      <w:bookmarkStart w:id="19734" w:name="_ETM_Q50_527029"/>
      <w:bookmarkEnd w:id="19734"/>
      <w:r>
        <w:rPr>
          <w:rFonts w:hint="cs"/>
          <w:rtl/>
          <w:lang w:eastAsia="he-IL"/>
        </w:rPr>
        <w:t xml:space="preserve">מכן נמשיך. זאת הייתה ההצעה. הצבעה תמיד אפשר להצביע. </w:t>
      </w:r>
      <w:bookmarkStart w:id="19735" w:name="_ETM_Q50_529810"/>
      <w:bookmarkEnd w:id="19735"/>
      <w:r>
        <w:rPr>
          <w:rFonts w:hint="cs"/>
          <w:rtl/>
          <w:lang w:eastAsia="he-IL"/>
        </w:rPr>
        <w:t xml:space="preserve">אני חושב שהיא נכונה בנסיבות האלה. זאת ההצעה שיש. </w:t>
      </w:r>
      <w:bookmarkStart w:id="19736" w:name="_ETM_Q50_533792"/>
      <w:bookmarkEnd w:id="19736"/>
      <w:r>
        <w:rPr>
          <w:rFonts w:hint="cs"/>
          <w:rtl/>
          <w:lang w:eastAsia="he-IL"/>
        </w:rPr>
        <w:t xml:space="preserve">אם ההצעה הזאת תיענה מעל הדוכן, אז בבקשה. ואם לא – </w:t>
      </w:r>
      <w:bookmarkStart w:id="19737" w:name="_ETM_Q50_536319"/>
      <w:bookmarkEnd w:id="19737"/>
      <w:r>
        <w:rPr>
          <w:rFonts w:hint="cs"/>
          <w:rtl/>
          <w:lang w:eastAsia="he-IL"/>
        </w:rPr>
        <w:t xml:space="preserve">אתן תשובה מסודרת.  </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750F51">
        <w:rPr>
          <w:rStyle w:val="TagStyle"/>
          <w:rtl/>
        </w:rPr>
        <w:t xml:space="preserve"> </w:t>
      </w:r>
      <w:r>
        <w:rPr>
          <w:rtl/>
        </w:rPr>
        <w:t>היו"ר יעקב מרגי:</w:t>
      </w:r>
      <w:r w:rsidRPr="00750F5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1B2D1F">
      <w:pPr>
        <w:rPr>
          <w:rtl/>
          <w:lang w:eastAsia="he-IL"/>
        </w:rPr>
      </w:pPr>
      <w:r>
        <w:rPr>
          <w:rFonts w:hint="cs"/>
          <w:rtl/>
          <w:lang w:eastAsia="he-IL"/>
        </w:rPr>
        <w:t>חבר הכנסת המציע. חבר הכנסת המציע אופיר סופר</w:t>
      </w:r>
      <w:r w:rsidR="001B2D1F">
        <w:rPr>
          <w:rFonts w:hint="cs"/>
          <w:rtl/>
          <w:lang w:eastAsia="he-IL"/>
        </w:rPr>
        <w:t>,</w:t>
      </w:r>
      <w:r>
        <w:rPr>
          <w:rFonts w:hint="cs"/>
          <w:rtl/>
          <w:lang w:eastAsia="he-IL"/>
        </w:rPr>
        <w:t xml:space="preserve"> אופיר, גש למיקרופון. אופיר, מה התשובה? </w:t>
      </w:r>
    </w:p>
    <w:p w:rsidR="000B79F7" w:rsidRDefault="000B79F7" w:rsidP="0038541D">
      <w:pPr>
        <w:rPr>
          <w:rtl/>
          <w:lang w:eastAsia="he-IL"/>
        </w:rPr>
      </w:pPr>
    </w:p>
    <w:p w:rsidR="000B79F7" w:rsidRDefault="000B79F7" w:rsidP="0038541D">
      <w:pPr>
        <w:pStyle w:val="af5"/>
        <w:rPr>
          <w:rtl/>
        </w:rPr>
      </w:pPr>
      <w:bookmarkStart w:id="19738" w:name="ET_interruption_5793_18"/>
      <w:r w:rsidRPr="00513FC7">
        <w:rPr>
          <w:rStyle w:val="TagStyle"/>
          <w:rtl/>
        </w:rPr>
        <w:t xml:space="preserve"> &lt;&lt; קריאה &gt;&gt;</w:t>
      </w:r>
      <w:r w:rsidRPr="00750F51">
        <w:rPr>
          <w:rStyle w:val="TagStyle"/>
          <w:rtl/>
        </w:rPr>
        <w:t xml:space="preserve"> </w:t>
      </w:r>
      <w:r>
        <w:rPr>
          <w:rtl/>
        </w:rPr>
        <w:t>אופיר סופר (הציונות הדתית):</w:t>
      </w:r>
      <w:r w:rsidRPr="00750F51">
        <w:rPr>
          <w:rStyle w:val="TagStyle"/>
          <w:rtl/>
        </w:rPr>
        <w:t xml:space="preserve"> </w:t>
      </w:r>
      <w:r w:rsidRPr="00513FC7">
        <w:rPr>
          <w:rStyle w:val="TagStyle"/>
          <w:rtl/>
        </w:rPr>
        <w:t>&lt;&lt; קריאה &gt;&gt;</w:t>
      </w:r>
      <w:r>
        <w:rPr>
          <w:rtl/>
        </w:rPr>
        <w:t xml:space="preserve">   </w:t>
      </w:r>
      <w:bookmarkEnd w:id="1973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עולה להשיב. </w:t>
      </w:r>
    </w:p>
    <w:p w:rsidR="000B79F7" w:rsidRDefault="000B79F7" w:rsidP="0038541D">
      <w:pPr>
        <w:rPr>
          <w:rtl/>
          <w:lang w:eastAsia="he-IL"/>
        </w:rPr>
      </w:pPr>
      <w:bookmarkStart w:id="19739" w:name="_ETM_Q50_556066"/>
      <w:bookmarkStart w:id="19740" w:name="_ETM_Q50_556157"/>
      <w:bookmarkEnd w:id="19739"/>
      <w:bookmarkEnd w:id="19740"/>
    </w:p>
    <w:p w:rsidR="000B79F7" w:rsidRDefault="000B79F7" w:rsidP="0038541D">
      <w:pPr>
        <w:pStyle w:val="af6"/>
        <w:rPr>
          <w:rtl/>
        </w:rPr>
      </w:pPr>
      <w:r w:rsidRPr="00513FC7">
        <w:rPr>
          <w:rStyle w:val="TagStyle"/>
          <w:rtl/>
        </w:rPr>
        <w:t xml:space="preserve"> &lt;&lt; יור &gt;&gt;</w:t>
      </w:r>
      <w:r w:rsidRPr="005F1441">
        <w:rPr>
          <w:rStyle w:val="TagStyle"/>
          <w:rtl/>
        </w:rPr>
        <w:t xml:space="preserve"> </w:t>
      </w:r>
      <w:r>
        <w:rPr>
          <w:rtl/>
        </w:rPr>
        <w:t>היו"ר יעקב מרגי:</w:t>
      </w:r>
      <w:r w:rsidRPr="005F144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אתה לא עולה. </w:t>
      </w:r>
      <w:bookmarkStart w:id="19741" w:name="_ETM_Q50_558926"/>
      <w:bookmarkEnd w:id="19741"/>
      <w:r>
        <w:rPr>
          <w:rFonts w:hint="cs"/>
          <w:rtl/>
          <w:lang w:eastAsia="he-IL"/>
        </w:rPr>
        <w:t xml:space="preserve">מקסימום אני אתן לך מהצד לומר לי כן או לא. </w:t>
      </w:r>
      <w:bookmarkStart w:id="19742" w:name="_ETM_Q50_562858"/>
      <w:bookmarkStart w:id="19743" w:name="_ETM_Q50_563217"/>
      <w:bookmarkEnd w:id="19742"/>
      <w:bookmarkEnd w:id="19743"/>
    </w:p>
    <w:p w:rsidR="000B79F7" w:rsidRDefault="000B79F7" w:rsidP="0038541D">
      <w:pPr>
        <w:rPr>
          <w:rtl/>
          <w:lang w:eastAsia="he-IL"/>
        </w:rPr>
      </w:pPr>
    </w:p>
    <w:p w:rsidR="000B79F7" w:rsidRDefault="000B79F7" w:rsidP="0038541D">
      <w:pPr>
        <w:pStyle w:val="af5"/>
        <w:keepNext/>
        <w:rPr>
          <w:rtl/>
        </w:rPr>
      </w:pPr>
      <w:bookmarkStart w:id="19744" w:name="ET_interruption_קר_אה_49"/>
      <w:r w:rsidRPr="002B5CF7">
        <w:rPr>
          <w:rStyle w:val="TagStyle"/>
          <w:rtl/>
        </w:rPr>
        <w:t xml:space="preserve"> &lt;&lt; קריאה &gt;&gt; </w:t>
      </w:r>
      <w:r>
        <w:rPr>
          <w:rtl/>
        </w:rPr>
        <w:t>קריאה:</w:t>
      </w:r>
      <w:r w:rsidRPr="002B5CF7">
        <w:rPr>
          <w:rStyle w:val="TagStyle"/>
          <w:rtl/>
        </w:rPr>
        <w:t xml:space="preserve"> &lt;&lt; קריאה &gt;&gt;</w:t>
      </w:r>
      <w:r>
        <w:rPr>
          <w:rtl/>
        </w:rPr>
        <w:t xml:space="preserve">   </w:t>
      </w:r>
      <w:bookmarkEnd w:id="1974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יואב, אני הגשתי אז את </w:t>
      </w:r>
      <w:r w:rsidR="00515904">
        <w:rPr>
          <w:rFonts w:hint="cs"/>
          <w:rtl/>
          <w:lang w:eastAsia="he-IL"/>
        </w:rPr>
        <w:t>– – –</w:t>
      </w:r>
    </w:p>
    <w:p w:rsidR="000B79F7" w:rsidRDefault="000B79F7" w:rsidP="0038541D">
      <w:pPr>
        <w:rPr>
          <w:rtl/>
          <w:lang w:eastAsia="he-IL"/>
        </w:rPr>
      </w:pPr>
      <w:bookmarkStart w:id="19745" w:name="_ETM_Q50_613110"/>
      <w:bookmarkStart w:id="19746" w:name="_ETM_Q50_613181"/>
      <w:bookmarkEnd w:id="19745"/>
      <w:bookmarkEnd w:id="19746"/>
    </w:p>
    <w:p w:rsidR="000B79F7" w:rsidRDefault="000B79F7" w:rsidP="0038541D">
      <w:pPr>
        <w:pStyle w:val="af5"/>
        <w:rPr>
          <w:rtl/>
        </w:rPr>
      </w:pPr>
      <w:bookmarkStart w:id="19747" w:name="_ETM_Q50_588279"/>
      <w:bookmarkStart w:id="19748" w:name="_ETM_Q50_588351"/>
      <w:bookmarkStart w:id="19749" w:name="_ETM_Q50_589287"/>
      <w:bookmarkStart w:id="19750" w:name="_ETM_Q50_589351"/>
      <w:bookmarkStart w:id="19751" w:name="_ETM_Q50_609494"/>
      <w:bookmarkEnd w:id="19747"/>
      <w:bookmarkEnd w:id="19748"/>
      <w:bookmarkEnd w:id="19749"/>
      <w:bookmarkEnd w:id="19750"/>
      <w:bookmarkEnd w:id="19751"/>
      <w:r w:rsidRPr="00513FC7">
        <w:rPr>
          <w:rStyle w:val="TagStyle"/>
          <w:rtl/>
        </w:rPr>
        <w:t>&lt;&lt; קריאה &gt;&gt;</w:t>
      </w:r>
      <w:r w:rsidRPr="00A61EC7">
        <w:rPr>
          <w:rStyle w:val="TagStyle"/>
          <w:rtl/>
        </w:rPr>
        <w:t xml:space="preserve"> </w:t>
      </w:r>
      <w:r>
        <w:rPr>
          <w:rtl/>
        </w:rPr>
        <w:t>אופיר סופר (הציונות הדתית):</w:t>
      </w:r>
      <w:r w:rsidRPr="00A61EC7">
        <w:rPr>
          <w:rStyle w:val="TagStyle"/>
          <w:rtl/>
        </w:rPr>
        <w:t xml:space="preserve"> </w:t>
      </w:r>
      <w:r w:rsidRPr="00513FC7">
        <w:rPr>
          <w:rStyle w:val="TagStyle"/>
          <w:rtl/>
        </w:rPr>
        <w:t>&lt;&lt; קריאה &gt;&gt;</w:t>
      </w:r>
      <w:r>
        <w:rPr>
          <w:rtl/>
        </w:rPr>
        <w:t xml:space="preserve">   </w:t>
      </w:r>
    </w:p>
    <w:p w:rsidR="000B79F7" w:rsidRDefault="000B79F7" w:rsidP="0038541D">
      <w:pPr>
        <w:rPr>
          <w:rtl/>
          <w:lang w:eastAsia="he-IL"/>
        </w:rPr>
      </w:pPr>
    </w:p>
    <w:p w:rsidR="000B79F7" w:rsidRDefault="00515904" w:rsidP="0038541D">
      <w:pPr>
        <w:rPr>
          <w:rtl/>
          <w:lang w:eastAsia="he-IL"/>
        </w:rPr>
      </w:pPr>
      <w:bookmarkStart w:id="19752" w:name="_ETM_Q50_660254"/>
      <w:bookmarkStart w:id="19753" w:name="_ETM_Q50_660356"/>
      <w:bookmarkEnd w:id="19752"/>
      <w:bookmarkEnd w:id="19753"/>
      <w:r>
        <w:rPr>
          <w:rFonts w:hint="cs"/>
          <w:rtl/>
          <w:lang w:eastAsia="he-IL"/>
        </w:rPr>
        <w:t>– – –</w:t>
      </w:r>
    </w:p>
    <w:p w:rsidR="000B79F7" w:rsidRDefault="000B79F7" w:rsidP="0038541D">
      <w:pPr>
        <w:rPr>
          <w:rtl/>
          <w:lang w:eastAsia="he-IL"/>
        </w:rPr>
      </w:pPr>
      <w:bookmarkStart w:id="19754" w:name="_ETM_Q50_660406"/>
      <w:bookmarkStart w:id="19755" w:name="_ETM_Q50_660494"/>
      <w:bookmarkEnd w:id="19754"/>
      <w:bookmarkEnd w:id="19755"/>
    </w:p>
    <w:p w:rsidR="000B79F7" w:rsidRDefault="000B79F7" w:rsidP="0038541D">
      <w:pPr>
        <w:pStyle w:val="af5"/>
        <w:keepNext/>
        <w:rPr>
          <w:rtl/>
        </w:rPr>
      </w:pPr>
      <w:bookmarkStart w:id="19756" w:name="_ETM_Q50_609613"/>
      <w:bookmarkEnd w:id="19756"/>
      <w:r w:rsidRPr="002B5CF7">
        <w:rPr>
          <w:rStyle w:val="TagStyle"/>
          <w:rtl/>
        </w:rPr>
        <w:t xml:space="preserve">&lt;&lt; קריאה &gt;&gt; </w:t>
      </w:r>
      <w:r>
        <w:rPr>
          <w:rtl/>
        </w:rPr>
        <w:t>קריאה:</w:t>
      </w:r>
      <w:r w:rsidRPr="002B5CF7">
        <w:rPr>
          <w:rStyle w:val="TagStyle"/>
          <w:rtl/>
        </w:rPr>
        <w:t xml:space="preserve"> &lt;&lt; קריאה &gt;&gt;</w:t>
      </w:r>
      <w:r>
        <w:rPr>
          <w:rtl/>
        </w:rPr>
        <w:t xml:space="preserve">   </w:t>
      </w:r>
    </w:p>
    <w:p w:rsidR="000B79F7" w:rsidRDefault="000B79F7" w:rsidP="0038541D">
      <w:pPr>
        <w:rPr>
          <w:rtl/>
          <w:lang w:eastAsia="he-IL"/>
        </w:rPr>
      </w:pPr>
    </w:p>
    <w:p w:rsidR="000B79F7" w:rsidRPr="002B5CF7" w:rsidRDefault="000B79F7" w:rsidP="0038541D">
      <w:pPr>
        <w:rPr>
          <w:rtl/>
          <w:lang w:eastAsia="he-IL"/>
        </w:rPr>
      </w:pPr>
      <w:bookmarkStart w:id="19757" w:name="_ETM_Q50_645127"/>
      <w:bookmarkStart w:id="19758" w:name="_ETM_Q50_645192"/>
      <w:bookmarkEnd w:id="19757"/>
      <w:bookmarkEnd w:id="19758"/>
      <w:r>
        <w:rPr>
          <w:rFonts w:hint="cs"/>
          <w:rtl/>
          <w:lang w:eastAsia="he-IL"/>
        </w:rPr>
        <w:t xml:space="preserve">נו אופיר, </w:t>
      </w:r>
      <w:bookmarkStart w:id="19759" w:name="_ETM_Q50_595351"/>
      <w:bookmarkEnd w:id="19759"/>
      <w:r>
        <w:rPr>
          <w:rFonts w:hint="cs"/>
          <w:rtl/>
          <w:lang w:eastAsia="he-IL"/>
        </w:rPr>
        <w:t xml:space="preserve">שבוע-שבועיים </w:t>
      </w:r>
      <w:r w:rsidR="00515904">
        <w:rPr>
          <w:rFonts w:hint="cs"/>
          <w:rtl/>
          <w:lang w:eastAsia="he-IL"/>
        </w:rPr>
        <w:t>– – –</w:t>
      </w:r>
      <w:r>
        <w:rPr>
          <w:rFonts w:hint="cs"/>
          <w:rtl/>
          <w:lang w:eastAsia="he-IL"/>
        </w:rPr>
        <w:t xml:space="preserve"> אתם עושים טעות.</w:t>
      </w:r>
    </w:p>
    <w:p w:rsidR="000B79F7" w:rsidRDefault="000B79F7" w:rsidP="0038541D">
      <w:pPr>
        <w:rPr>
          <w:rtl/>
          <w:lang w:eastAsia="he-IL"/>
        </w:rPr>
      </w:pPr>
    </w:p>
    <w:p w:rsidR="000B79F7" w:rsidRDefault="000B79F7" w:rsidP="0038541D">
      <w:pPr>
        <w:pStyle w:val="af6"/>
        <w:rPr>
          <w:rtl/>
        </w:rPr>
      </w:pPr>
      <w:bookmarkStart w:id="19760" w:name="_ETM_Q50_590412"/>
      <w:bookmarkStart w:id="19761" w:name="_ETM_Q50_590580"/>
      <w:bookmarkEnd w:id="19760"/>
      <w:bookmarkEnd w:id="19761"/>
      <w:r w:rsidRPr="00513FC7">
        <w:rPr>
          <w:rStyle w:val="TagStyle"/>
          <w:rtl/>
        </w:rPr>
        <w:t>&lt;&lt; יור &gt;&gt;</w:t>
      </w:r>
      <w:r w:rsidRPr="005F1441">
        <w:rPr>
          <w:rStyle w:val="TagStyle"/>
          <w:rtl/>
        </w:rPr>
        <w:t xml:space="preserve"> </w:t>
      </w:r>
      <w:r>
        <w:rPr>
          <w:rtl/>
        </w:rPr>
        <w:t>היו"ר יעקב מרגי:</w:t>
      </w:r>
      <w:r w:rsidRPr="005F1441">
        <w:rPr>
          <w:rStyle w:val="TagStyle"/>
          <w:rtl/>
        </w:rPr>
        <w:t xml:space="preserve"> </w:t>
      </w:r>
      <w:r w:rsidRPr="00513FC7">
        <w:rPr>
          <w:rStyle w:val="TagStyle"/>
          <w:rtl/>
        </w:rPr>
        <w:t>&lt;&lt;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19762" w:name="_ETM_Q50_581310"/>
      <w:bookmarkStart w:id="19763" w:name="_ETM_Q50_581366"/>
      <w:bookmarkEnd w:id="19762"/>
      <w:bookmarkEnd w:id="19763"/>
      <w:r>
        <w:rPr>
          <w:rFonts w:hint="cs"/>
          <w:rtl/>
          <w:lang w:eastAsia="he-IL"/>
        </w:rPr>
        <w:t xml:space="preserve">אנחנו ניגשים להצבעה. בבקשה, סגן השר, תסיים את הדברים, נעבור </w:t>
      </w:r>
      <w:bookmarkStart w:id="19764" w:name="_ETM_Q50_613417"/>
      <w:bookmarkEnd w:id="19764"/>
      <w:r>
        <w:rPr>
          <w:rFonts w:hint="cs"/>
          <w:rtl/>
          <w:lang w:eastAsia="he-IL"/>
        </w:rPr>
        <w:t xml:space="preserve">להצבעה. </w:t>
      </w:r>
    </w:p>
    <w:p w:rsidR="000B79F7" w:rsidRDefault="000B79F7" w:rsidP="0038541D">
      <w:pPr>
        <w:rPr>
          <w:rtl/>
          <w:lang w:eastAsia="he-IL"/>
        </w:rPr>
      </w:pPr>
      <w:bookmarkStart w:id="19765" w:name="_ETM_Q50_616668"/>
      <w:bookmarkStart w:id="19766" w:name="_ETM_Q50_616926"/>
      <w:bookmarkStart w:id="19767" w:name="_ETM_Q50_643285"/>
      <w:bookmarkStart w:id="19768" w:name="_ETM_Q50_643429"/>
      <w:bookmarkEnd w:id="19765"/>
      <w:bookmarkEnd w:id="19766"/>
      <w:bookmarkEnd w:id="19767"/>
      <w:bookmarkEnd w:id="19768"/>
    </w:p>
    <w:p w:rsidR="000B79F7" w:rsidRDefault="000B79F7" w:rsidP="0038541D">
      <w:pPr>
        <w:rPr>
          <w:rtl/>
          <w:lang w:eastAsia="he-IL"/>
        </w:rPr>
      </w:pPr>
      <w:r>
        <w:rPr>
          <w:rFonts w:hint="cs"/>
          <w:rtl/>
          <w:lang w:eastAsia="he-IL"/>
        </w:rPr>
        <w:t xml:space="preserve">אם זה נועד למצות את התהליך, עוד יותר </w:t>
      </w:r>
      <w:bookmarkStart w:id="19769" w:name="_ETM_Q50_645223"/>
      <w:bookmarkEnd w:id="19769"/>
      <w:r>
        <w:rPr>
          <w:rFonts w:hint="cs"/>
          <w:rtl/>
          <w:lang w:eastAsia="he-IL"/>
        </w:rPr>
        <w:t xml:space="preserve">טוב. אין לי בעיה. טוב, אופיר, יש לך תשובה? יש </w:t>
      </w:r>
      <w:bookmarkStart w:id="19770" w:name="_ETM_Q50_653703"/>
      <w:bookmarkEnd w:id="19770"/>
      <w:r>
        <w:rPr>
          <w:rFonts w:hint="cs"/>
          <w:rtl/>
          <w:lang w:eastAsia="he-IL"/>
        </w:rPr>
        <w:t xml:space="preserve">תשובה להצעה של סגן השר? אני צריך לשמוע ממך </w:t>
      </w:r>
      <w:bookmarkStart w:id="19771" w:name="_ETM_Q50_656509"/>
      <w:bookmarkEnd w:id="19771"/>
      <w:r>
        <w:rPr>
          <w:rFonts w:hint="cs"/>
          <w:rtl/>
          <w:lang w:eastAsia="he-IL"/>
        </w:rPr>
        <w:t>את התשובה. אני אתן לך מקסימום דקה מהצד. אופיר,</w:t>
      </w:r>
      <w:bookmarkStart w:id="19772" w:name="_ETM_Q50_685071"/>
      <w:bookmarkEnd w:id="19772"/>
      <w:r>
        <w:rPr>
          <w:rFonts w:hint="cs"/>
          <w:rtl/>
          <w:lang w:eastAsia="he-IL"/>
        </w:rPr>
        <w:t xml:space="preserve"> אני אגש להצבעה. אנחנו ניגשים להצבעה. </w:t>
      </w:r>
    </w:p>
    <w:p w:rsidR="000B79F7" w:rsidRDefault="000B79F7" w:rsidP="0038541D">
      <w:pPr>
        <w:rPr>
          <w:rtl/>
          <w:lang w:eastAsia="he-IL"/>
        </w:rPr>
      </w:pPr>
      <w:bookmarkStart w:id="19773" w:name="_ETM_Q50_690551"/>
      <w:bookmarkStart w:id="19774" w:name="_ETM_Q50_690694"/>
      <w:bookmarkEnd w:id="19773"/>
      <w:bookmarkEnd w:id="19774"/>
    </w:p>
    <w:p w:rsidR="000B79F7" w:rsidRDefault="000B79F7" w:rsidP="0038541D">
      <w:pPr>
        <w:pStyle w:val="af5"/>
        <w:rPr>
          <w:rtl/>
        </w:rPr>
      </w:pPr>
      <w:bookmarkStart w:id="19775" w:name="ET_interruption_5793_51"/>
      <w:r w:rsidRPr="00513FC7">
        <w:rPr>
          <w:rStyle w:val="TagStyle"/>
          <w:rtl/>
        </w:rPr>
        <w:t xml:space="preserve"> &lt;&lt; קריאה &gt;&gt;</w:t>
      </w:r>
      <w:r w:rsidRPr="00A61EC7">
        <w:rPr>
          <w:rStyle w:val="TagStyle"/>
          <w:rtl/>
        </w:rPr>
        <w:t xml:space="preserve"> </w:t>
      </w:r>
      <w:r>
        <w:rPr>
          <w:rtl/>
        </w:rPr>
        <w:t>אופיר סופר (הציונות הדתית):</w:t>
      </w:r>
      <w:r w:rsidRPr="00A61EC7">
        <w:rPr>
          <w:rStyle w:val="TagStyle"/>
          <w:rtl/>
        </w:rPr>
        <w:t xml:space="preserve"> </w:t>
      </w:r>
      <w:r w:rsidRPr="00513FC7">
        <w:rPr>
          <w:rStyle w:val="TagStyle"/>
          <w:rtl/>
        </w:rPr>
        <w:t>&lt;&lt; קריאה &gt;&gt;</w:t>
      </w:r>
      <w:r>
        <w:rPr>
          <w:rtl/>
        </w:rPr>
        <w:t xml:space="preserve">   </w:t>
      </w:r>
      <w:bookmarkEnd w:id="19775"/>
    </w:p>
    <w:p w:rsidR="000B79F7" w:rsidRDefault="000B79F7" w:rsidP="00515904">
      <w:pPr>
        <w:rPr>
          <w:rtl/>
          <w:lang w:eastAsia="he-IL"/>
        </w:rPr>
      </w:pPr>
    </w:p>
    <w:p w:rsidR="000B79F7" w:rsidRDefault="000B79F7" w:rsidP="0038541D">
      <w:pPr>
        <w:rPr>
          <w:rtl/>
          <w:lang w:eastAsia="he-IL"/>
        </w:rPr>
      </w:pPr>
      <w:bookmarkStart w:id="19776" w:name="_ETM_Q50_691671"/>
      <w:bookmarkStart w:id="19777" w:name="_ETM_Q50_691925"/>
      <w:bookmarkStart w:id="19778" w:name="_ETM_Q50_692023"/>
      <w:bookmarkStart w:id="19779" w:name="_ETM_Q50_655739"/>
      <w:bookmarkStart w:id="19780" w:name="_ETM_Q50_655892"/>
      <w:bookmarkStart w:id="19781" w:name="_ETM_Q50_563446"/>
      <w:bookmarkStart w:id="19782" w:name="_ETM_Q50_563480"/>
      <w:bookmarkStart w:id="19783" w:name="_ETM_Q50_563525"/>
      <w:bookmarkEnd w:id="19776"/>
      <w:bookmarkEnd w:id="19777"/>
      <w:bookmarkEnd w:id="19778"/>
      <w:bookmarkEnd w:id="19779"/>
      <w:bookmarkEnd w:id="19780"/>
      <w:bookmarkEnd w:id="19781"/>
      <w:bookmarkEnd w:id="19782"/>
      <w:bookmarkEnd w:id="19783"/>
      <w:r>
        <w:rPr>
          <w:rFonts w:hint="cs"/>
          <w:rtl/>
          <w:lang w:eastAsia="he-IL"/>
        </w:rPr>
        <w:t xml:space="preserve">רק שנייה, אני רוצה לדבר. אני רוצה להגיד משהו. </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5F1441">
        <w:rPr>
          <w:rStyle w:val="TagStyle"/>
          <w:rtl/>
        </w:rPr>
        <w:t xml:space="preserve"> </w:t>
      </w:r>
      <w:r>
        <w:rPr>
          <w:rtl/>
        </w:rPr>
        <w:t>היו"ר יעקב מרגי:</w:t>
      </w:r>
      <w:r w:rsidRPr="005F144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לא, אתה לא יכול </w:t>
      </w:r>
      <w:bookmarkStart w:id="19784" w:name="_ETM_Q50_692006"/>
      <w:bookmarkEnd w:id="19784"/>
      <w:r>
        <w:rPr>
          <w:rFonts w:hint="cs"/>
          <w:rtl/>
          <w:lang w:eastAsia="he-IL"/>
        </w:rPr>
        <w:t xml:space="preserve">לדבר. אתה רוצה להשיב להצעה שלו? בבקשה. נא לפתוח לו מיקרופון דקה. בבקשה, </w:t>
      </w:r>
      <w:bookmarkStart w:id="19785" w:name="_ETM_Q50_723609"/>
      <w:bookmarkEnd w:id="19785"/>
      <w:r>
        <w:rPr>
          <w:rFonts w:hint="cs"/>
          <w:rtl/>
          <w:lang w:eastAsia="he-IL"/>
        </w:rPr>
        <w:t>אופיר. לפתוח מיקרופון לאופיר סופר, בבקשה.</w:t>
      </w:r>
    </w:p>
    <w:p w:rsidR="000B79F7" w:rsidRDefault="000B79F7" w:rsidP="0038541D">
      <w:pPr>
        <w:rPr>
          <w:rtl/>
          <w:lang w:eastAsia="he-IL"/>
        </w:rPr>
      </w:pPr>
      <w:bookmarkStart w:id="19786" w:name="_ETM_Q50_732325"/>
      <w:bookmarkStart w:id="19787" w:name="_ETM_Q50_732471"/>
      <w:bookmarkEnd w:id="19786"/>
      <w:bookmarkEnd w:id="19787"/>
    </w:p>
    <w:p w:rsidR="000B79F7" w:rsidRDefault="000B79F7" w:rsidP="0038541D">
      <w:pPr>
        <w:pStyle w:val="af5"/>
        <w:rPr>
          <w:rtl/>
        </w:rPr>
      </w:pPr>
      <w:bookmarkStart w:id="19788" w:name="ET_interruption_5291_52"/>
      <w:r w:rsidRPr="00513FC7">
        <w:rPr>
          <w:rStyle w:val="TagStyle"/>
          <w:rtl/>
        </w:rPr>
        <w:t xml:space="preserve"> &lt;&lt; קריאה &gt;&gt;</w:t>
      </w:r>
      <w:r w:rsidRPr="00A61EC7">
        <w:rPr>
          <w:rStyle w:val="TagStyle"/>
          <w:rtl/>
        </w:rPr>
        <w:t xml:space="preserve"> </w:t>
      </w:r>
      <w:r>
        <w:rPr>
          <w:rtl/>
        </w:rPr>
        <w:t>בצלאל סמוטריץ' (הציונות הדתית):</w:t>
      </w:r>
      <w:r w:rsidRPr="00A61EC7">
        <w:rPr>
          <w:rStyle w:val="TagStyle"/>
          <w:rtl/>
        </w:rPr>
        <w:t xml:space="preserve"> </w:t>
      </w:r>
      <w:r w:rsidRPr="00513FC7">
        <w:rPr>
          <w:rStyle w:val="TagStyle"/>
          <w:rtl/>
        </w:rPr>
        <w:t>&lt;&lt; קריאה &gt;&gt;</w:t>
      </w:r>
      <w:r>
        <w:rPr>
          <w:rtl/>
        </w:rPr>
        <w:t xml:space="preserve">   </w:t>
      </w:r>
      <w:bookmarkEnd w:id="19788"/>
    </w:p>
    <w:p w:rsidR="000B79F7" w:rsidRDefault="000B79F7" w:rsidP="00515904">
      <w:pPr>
        <w:rPr>
          <w:rtl/>
          <w:lang w:eastAsia="he-IL"/>
        </w:rPr>
      </w:pPr>
    </w:p>
    <w:p w:rsidR="000B79F7" w:rsidRDefault="000B79F7" w:rsidP="0038541D">
      <w:pPr>
        <w:rPr>
          <w:rtl/>
          <w:lang w:eastAsia="he-IL"/>
        </w:rPr>
      </w:pPr>
      <w:bookmarkStart w:id="19789" w:name="_ETM_Q50_734696"/>
      <w:bookmarkEnd w:id="19789"/>
      <w:r>
        <w:rPr>
          <w:rFonts w:hint="cs"/>
          <w:rtl/>
          <w:lang w:eastAsia="he-IL"/>
        </w:rPr>
        <w:t xml:space="preserve">הוא יענה אחרי שהשר מסיים. </w:t>
      </w:r>
      <w:bookmarkStart w:id="19790" w:name="_ETM_Q50_735340"/>
      <w:bookmarkEnd w:id="19790"/>
    </w:p>
    <w:p w:rsidR="000B79F7" w:rsidRDefault="000B79F7" w:rsidP="0038541D">
      <w:pPr>
        <w:rPr>
          <w:rtl/>
          <w:lang w:eastAsia="he-IL"/>
        </w:rPr>
      </w:pPr>
      <w:bookmarkStart w:id="19791" w:name="_ETM_Q50_735452"/>
      <w:bookmarkEnd w:id="19791"/>
    </w:p>
    <w:p w:rsidR="000B79F7" w:rsidRDefault="000B79F7" w:rsidP="0038541D">
      <w:pPr>
        <w:pStyle w:val="af6"/>
        <w:rPr>
          <w:rtl/>
        </w:rPr>
      </w:pPr>
      <w:r w:rsidRPr="00513FC7">
        <w:rPr>
          <w:rStyle w:val="TagStyle"/>
          <w:rtl/>
        </w:rPr>
        <w:t xml:space="preserve"> &lt;&lt; יור &gt;&gt;</w:t>
      </w:r>
      <w:r w:rsidRPr="00A61EC7">
        <w:rPr>
          <w:rStyle w:val="TagStyle"/>
          <w:rtl/>
        </w:rPr>
        <w:t xml:space="preserve"> </w:t>
      </w:r>
      <w:r>
        <w:rPr>
          <w:rtl/>
        </w:rPr>
        <w:t>היו"ר יעקב מרגי:</w:t>
      </w:r>
      <w:r w:rsidRPr="00A61EC7">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Pr="00A61EC7" w:rsidRDefault="000B79F7" w:rsidP="0038541D">
      <w:pPr>
        <w:rPr>
          <w:rtl/>
          <w:lang w:eastAsia="he-IL"/>
        </w:rPr>
      </w:pPr>
      <w:bookmarkStart w:id="19792" w:name="_ETM_Q50_736322"/>
      <w:bookmarkEnd w:id="19792"/>
      <w:r>
        <w:rPr>
          <w:rFonts w:hint="cs"/>
          <w:rtl/>
          <w:lang w:eastAsia="he-IL"/>
        </w:rPr>
        <w:t xml:space="preserve">ואם הוא ישאל אותו שאלה, אני </w:t>
      </w:r>
      <w:bookmarkStart w:id="19793" w:name="_ETM_Q50_735750"/>
      <w:bookmarkEnd w:id="19793"/>
      <w:r>
        <w:rPr>
          <w:rFonts w:hint="cs"/>
          <w:rtl/>
          <w:lang w:eastAsia="he-IL"/>
        </w:rPr>
        <w:t xml:space="preserve">אגיד לו שוב לעלות? מה, אתם רוצים לנהל את זה </w:t>
      </w:r>
      <w:bookmarkStart w:id="19794" w:name="_ETM_Q50_740091"/>
      <w:bookmarkEnd w:id="19794"/>
      <w:r>
        <w:rPr>
          <w:rFonts w:hint="cs"/>
          <w:rtl/>
          <w:lang w:eastAsia="he-IL"/>
        </w:rPr>
        <w:t xml:space="preserve">מחדש? כל אחד נהיה פה יועץ, אני לא מבין. </w:t>
      </w:r>
      <w:bookmarkStart w:id="19795" w:name="_ETM_Q50_744689"/>
      <w:bookmarkEnd w:id="19795"/>
      <w:r>
        <w:rPr>
          <w:rFonts w:hint="cs"/>
          <w:rtl/>
          <w:lang w:eastAsia="he-IL"/>
        </w:rPr>
        <w:t xml:space="preserve">בבקשה, אופיר סופר, או שאני עובר להצבעה. פתוח, דבר. </w:t>
      </w:r>
    </w:p>
    <w:p w:rsidR="000B79F7" w:rsidRDefault="000B79F7" w:rsidP="0038541D">
      <w:pPr>
        <w:rPr>
          <w:rtl/>
          <w:lang w:eastAsia="he-IL"/>
        </w:rPr>
      </w:pPr>
    </w:p>
    <w:p w:rsidR="000B79F7" w:rsidRDefault="000B79F7" w:rsidP="0038541D">
      <w:pPr>
        <w:pStyle w:val="a4"/>
        <w:rPr>
          <w:rtl/>
        </w:rPr>
      </w:pPr>
      <w:bookmarkStart w:id="19796" w:name="ET_speaker_5793_22"/>
      <w:r w:rsidRPr="00513FC7">
        <w:rPr>
          <w:rStyle w:val="TagStyle"/>
          <w:rtl/>
        </w:rPr>
        <w:t xml:space="preserve"> &lt;&lt; דובר &gt;&gt;</w:t>
      </w:r>
      <w:r w:rsidRPr="005F1441">
        <w:rPr>
          <w:rStyle w:val="TagStyle"/>
          <w:rtl/>
        </w:rPr>
        <w:t xml:space="preserve"> </w:t>
      </w:r>
      <w:bookmarkStart w:id="19797" w:name="_Toc89939067"/>
      <w:bookmarkStart w:id="19798" w:name="_Toc89943737"/>
      <w:bookmarkStart w:id="19799" w:name="_Toc89943930"/>
      <w:bookmarkStart w:id="19800" w:name="_Toc89944201"/>
      <w:bookmarkStart w:id="19801" w:name="_Toc107991230"/>
      <w:bookmarkStart w:id="19802" w:name="_Toc108352111"/>
      <w:r>
        <w:rPr>
          <w:rtl/>
        </w:rPr>
        <w:t>אופיר סופר (הציונות הדתית):</w:t>
      </w:r>
      <w:bookmarkEnd w:id="19797"/>
      <w:bookmarkEnd w:id="19798"/>
      <w:bookmarkEnd w:id="19799"/>
      <w:bookmarkEnd w:id="19800"/>
      <w:bookmarkEnd w:id="19801"/>
      <w:bookmarkEnd w:id="19802"/>
      <w:r w:rsidRPr="005F1441">
        <w:rPr>
          <w:rStyle w:val="TagStyle"/>
          <w:rtl/>
        </w:rPr>
        <w:t xml:space="preserve"> </w:t>
      </w:r>
      <w:r w:rsidRPr="00513FC7">
        <w:rPr>
          <w:rStyle w:val="TagStyle"/>
          <w:rtl/>
        </w:rPr>
        <w:t>&lt;&lt; דובר &gt;&gt;</w:t>
      </w:r>
      <w:r>
        <w:rPr>
          <w:rtl/>
        </w:rPr>
        <w:t xml:space="preserve">   </w:t>
      </w:r>
      <w:bookmarkEnd w:id="1979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אדוני היושב-ראש, אני יכול לדבר קצת </w:t>
      </w:r>
      <w:bookmarkStart w:id="19803" w:name="_ETM_Q50_757976"/>
      <w:bookmarkEnd w:id="19803"/>
      <w:r>
        <w:rPr>
          <w:rFonts w:hint="cs"/>
          <w:rtl/>
          <w:lang w:eastAsia="he-IL"/>
        </w:rPr>
        <w:t>בשקט?</w:t>
      </w:r>
    </w:p>
    <w:p w:rsidR="000B79F7" w:rsidRDefault="000B79F7" w:rsidP="0038541D">
      <w:pPr>
        <w:rPr>
          <w:rtl/>
          <w:lang w:eastAsia="he-IL"/>
        </w:rPr>
      </w:pPr>
    </w:p>
    <w:p w:rsidR="000B79F7" w:rsidRDefault="000B79F7" w:rsidP="0038541D">
      <w:pPr>
        <w:pStyle w:val="af6"/>
        <w:rPr>
          <w:rtl/>
        </w:rPr>
      </w:pPr>
      <w:r w:rsidRPr="00513FC7">
        <w:rPr>
          <w:rStyle w:val="TagStyle"/>
          <w:rtl/>
        </w:rPr>
        <w:t xml:space="preserve"> &lt;&lt; יור &gt;&gt;</w:t>
      </w:r>
      <w:r w:rsidRPr="005F1441">
        <w:rPr>
          <w:rStyle w:val="TagStyle"/>
          <w:rtl/>
        </w:rPr>
        <w:t xml:space="preserve"> </w:t>
      </w:r>
      <w:r>
        <w:rPr>
          <w:rtl/>
        </w:rPr>
        <w:t>היו"ר יעקב מרגי:</w:t>
      </w:r>
      <w:r w:rsidRPr="005F1441">
        <w:rPr>
          <w:rStyle w:val="TagStyle"/>
          <w:rtl/>
        </w:rPr>
        <w:t xml:space="preserve"> </w:t>
      </w:r>
      <w:r w:rsidRPr="00513FC7">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יש לך דקה. דבר. </w:t>
      </w:r>
    </w:p>
    <w:p w:rsidR="000B79F7" w:rsidRDefault="000B79F7" w:rsidP="0038541D">
      <w:pPr>
        <w:rPr>
          <w:rtl/>
          <w:lang w:eastAsia="he-IL"/>
        </w:rPr>
      </w:pPr>
    </w:p>
    <w:p w:rsidR="000B79F7" w:rsidRDefault="000B79F7" w:rsidP="0038541D">
      <w:pPr>
        <w:pStyle w:val="-"/>
        <w:rPr>
          <w:rtl/>
        </w:rPr>
      </w:pPr>
      <w:bookmarkStart w:id="19804" w:name="ET_speakercontinue_5793_24"/>
      <w:r w:rsidRPr="00513FC7">
        <w:rPr>
          <w:rStyle w:val="TagStyle"/>
          <w:rtl/>
        </w:rPr>
        <w:t xml:space="preserve"> &lt;&lt; דובר_המשך &gt;&gt;</w:t>
      </w:r>
      <w:r w:rsidRPr="005F1441">
        <w:rPr>
          <w:rStyle w:val="TagStyle"/>
          <w:rtl/>
        </w:rPr>
        <w:t xml:space="preserve"> </w:t>
      </w:r>
      <w:r>
        <w:rPr>
          <w:rtl/>
        </w:rPr>
        <w:t>אופיר סופר (הציונות הדתית):</w:t>
      </w:r>
      <w:r w:rsidRPr="005F1441">
        <w:rPr>
          <w:rStyle w:val="TagStyle"/>
          <w:rtl/>
        </w:rPr>
        <w:t xml:space="preserve"> </w:t>
      </w:r>
      <w:r w:rsidRPr="00513FC7">
        <w:rPr>
          <w:rStyle w:val="TagStyle"/>
          <w:rtl/>
        </w:rPr>
        <w:t>&lt;&lt; דובר_המשך &gt;&gt;</w:t>
      </w:r>
      <w:r>
        <w:rPr>
          <w:rtl/>
        </w:rPr>
        <w:t xml:space="preserve">   </w:t>
      </w:r>
      <w:bookmarkEnd w:id="19804"/>
    </w:p>
    <w:p w:rsidR="000B79F7" w:rsidRDefault="000B79F7" w:rsidP="00515904">
      <w:pPr>
        <w:rPr>
          <w:rtl/>
          <w:lang w:eastAsia="he-IL"/>
        </w:rPr>
      </w:pPr>
      <w:bookmarkStart w:id="19805" w:name="_ETM_Q50_757332"/>
      <w:bookmarkEnd w:id="19805"/>
    </w:p>
    <w:p w:rsidR="000B79F7" w:rsidRDefault="000B79F7" w:rsidP="001B2D1F">
      <w:pPr>
        <w:rPr>
          <w:rtl/>
          <w:lang w:eastAsia="he-IL"/>
        </w:rPr>
      </w:pPr>
      <w:bookmarkStart w:id="19806" w:name="_ETM_Q50_757505"/>
      <w:bookmarkEnd w:id="19806"/>
      <w:r>
        <w:rPr>
          <w:rFonts w:hint="cs"/>
          <w:rtl/>
          <w:lang w:eastAsia="he-IL"/>
        </w:rPr>
        <w:t xml:space="preserve">אני רוצה לומר כזה דבר. אני התרשמתי במהלך התהליכים </w:t>
      </w:r>
      <w:r>
        <w:rPr>
          <w:rtl/>
          <w:lang w:eastAsia="he-IL"/>
        </w:rPr>
        <w:t>–</w:t>
      </w:r>
      <w:r>
        <w:rPr>
          <w:rFonts w:hint="cs"/>
          <w:rtl/>
          <w:lang w:eastAsia="he-IL"/>
        </w:rPr>
        <w:t xml:space="preserve"> ואני לא אומר, חלילה, </w:t>
      </w:r>
      <w:bookmarkStart w:id="19807" w:name="_ETM_Q50_761334"/>
      <w:bookmarkEnd w:id="19807"/>
      <w:r>
        <w:rPr>
          <w:rFonts w:hint="cs"/>
          <w:rtl/>
          <w:lang w:eastAsia="he-IL"/>
        </w:rPr>
        <w:t xml:space="preserve">לגבי אנשים מסוימים </w:t>
      </w:r>
      <w:r>
        <w:rPr>
          <w:rtl/>
          <w:lang w:eastAsia="he-IL"/>
        </w:rPr>
        <w:t>–</w:t>
      </w:r>
      <w:r>
        <w:rPr>
          <w:rFonts w:hint="cs"/>
          <w:rtl/>
          <w:lang w:eastAsia="he-IL"/>
        </w:rPr>
        <w:t xml:space="preserve"> שבדרג האמיתי שמקבל את ההחלטות לא היה מאמץ אמיתי. </w:t>
      </w:r>
      <w:bookmarkStart w:id="19808" w:name="TOR_Q51"/>
      <w:bookmarkEnd w:id="19808"/>
      <w:r>
        <w:rPr>
          <w:rFonts w:hint="cs"/>
          <w:rtl/>
        </w:rPr>
        <w:t>סגן השר, אני בוודאי לא מתכוון אליך אישית, חלילה, אני אומר את זה. ומי שמכיר א</w:t>
      </w:r>
      <w:bookmarkStart w:id="19809" w:name="_ETM_Q51_173000"/>
      <w:bookmarkEnd w:id="19809"/>
      <w:r>
        <w:rPr>
          <w:rFonts w:hint="cs"/>
          <w:rtl/>
        </w:rPr>
        <w:t xml:space="preserve">ותי יודע שבעניין הזה פי וליבי שווים. אבל </w:t>
      </w:r>
      <w:bookmarkStart w:id="19810" w:name="_ETM_Q51_179000"/>
      <w:bookmarkEnd w:id="19810"/>
      <w:r>
        <w:rPr>
          <w:rFonts w:hint="cs"/>
          <w:rtl/>
        </w:rPr>
        <w:t xml:space="preserve">אני אומר כזה דבר: אני קיבלתי תשובות כמו </w:t>
      </w:r>
      <w:r>
        <w:rPr>
          <w:rFonts w:hint="eastAsia"/>
          <w:rtl/>
        </w:rPr>
        <w:t>–</w:t>
      </w:r>
      <w:r>
        <w:rPr>
          <w:rFonts w:hint="cs"/>
          <w:rtl/>
        </w:rPr>
        <w:t xml:space="preserve"> ועדת החקירה הפרלמנטרית לא יכולה לחקור כי היועץ המשפטי אמר. אבל</w:t>
      </w:r>
      <w:bookmarkStart w:id="19811" w:name="_ETM_Q51_185000"/>
      <w:bookmarkEnd w:id="19811"/>
      <w:r>
        <w:rPr>
          <w:rFonts w:hint="cs"/>
          <w:rtl/>
        </w:rPr>
        <w:t xml:space="preserve"> במשפט קודם לכן נאמר, לא על ידי</w:t>
      </w:r>
      <w:bookmarkStart w:id="19812" w:name="_ETM_Q51_186000"/>
      <w:bookmarkEnd w:id="19812"/>
      <w:r>
        <w:rPr>
          <w:rFonts w:hint="cs"/>
          <w:rtl/>
        </w:rPr>
        <w:t xml:space="preserve"> סגן השר </w:t>
      </w:r>
      <w:r>
        <w:rPr>
          <w:rtl/>
        </w:rPr>
        <w:t>–</w:t>
      </w:r>
      <w:r>
        <w:rPr>
          <w:rFonts w:hint="cs"/>
          <w:rtl/>
        </w:rPr>
        <w:t xml:space="preserve"> במשפט קודם לכן נאמר</w:t>
      </w:r>
      <w:bookmarkStart w:id="19813" w:name="_ETM_Q51_187000"/>
      <w:bookmarkEnd w:id="19813"/>
      <w:r>
        <w:rPr>
          <w:rFonts w:hint="cs"/>
          <w:rtl/>
        </w:rPr>
        <w:t xml:space="preserve"> שוועדת חקירה ממשלתית כן יכולה לעשות את זה במקביל.</w:t>
      </w:r>
    </w:p>
    <w:p w:rsidR="000B79F7" w:rsidRDefault="000B79F7" w:rsidP="0038541D">
      <w:pPr>
        <w:rPr>
          <w:rtl/>
        </w:rPr>
      </w:pPr>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ולכן? ולכן?</w:t>
      </w:r>
    </w:p>
    <w:p w:rsidR="000B79F7" w:rsidRDefault="000B79F7" w:rsidP="0038541D">
      <w:pPr>
        <w:rPr>
          <w:rtl/>
          <w:lang w:eastAsia="he-IL"/>
        </w:rPr>
      </w:pPr>
    </w:p>
    <w:p w:rsidR="000B79F7" w:rsidRDefault="000B79F7" w:rsidP="0038541D">
      <w:pPr>
        <w:pStyle w:val="-"/>
        <w:keepNext/>
        <w:rPr>
          <w:rtl/>
        </w:rPr>
      </w:pPr>
      <w:bookmarkStart w:id="19814" w:name="ET_speakercontinue_5793_4"/>
      <w:r w:rsidRPr="005342C0">
        <w:rPr>
          <w:rStyle w:val="TagStyle"/>
          <w:rtl/>
        </w:rPr>
        <w:t xml:space="preserve"> &lt;&lt; דובר_המשך &gt;&gt; </w:t>
      </w:r>
      <w:r>
        <w:rPr>
          <w:rtl/>
        </w:rPr>
        <w:t>אופיר סופר (הציונות הדתית):</w:t>
      </w:r>
      <w:r w:rsidRPr="005342C0">
        <w:rPr>
          <w:rStyle w:val="TagStyle"/>
          <w:rtl/>
        </w:rPr>
        <w:t xml:space="preserve"> &lt;&lt; דובר_המשך &gt;&gt;</w:t>
      </w:r>
      <w:r>
        <w:rPr>
          <w:rtl/>
        </w:rPr>
        <w:t xml:space="preserve">   </w:t>
      </w:r>
      <w:bookmarkEnd w:id="1981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כל מה שאני רוצה </w:t>
      </w:r>
      <w:r>
        <w:rPr>
          <w:rtl/>
          <w:lang w:eastAsia="he-IL"/>
        </w:rPr>
        <w:t>–</w:t>
      </w:r>
      <w:r>
        <w:rPr>
          <w:rFonts w:hint="cs"/>
          <w:rtl/>
          <w:lang w:eastAsia="he-IL"/>
        </w:rPr>
        <w:t xml:space="preserve"> בואו נקדם את זה צעד אחד קדימה, ואם </w:t>
      </w:r>
      <w:bookmarkStart w:id="19815" w:name="_ETM_Q51_195000"/>
      <w:bookmarkEnd w:id="19815"/>
      <w:r>
        <w:rPr>
          <w:rFonts w:hint="cs"/>
          <w:rtl/>
          <w:lang w:eastAsia="he-IL"/>
        </w:rPr>
        <w:t>צריך לעצור כדי לאפשר לפרקליטות לבחון את זה בשבועיים</w:t>
      </w:r>
      <w:bookmarkStart w:id="19816" w:name="_ETM_Q51_201000"/>
      <w:bookmarkEnd w:id="19816"/>
      <w:r>
        <w:rPr>
          <w:rFonts w:hint="cs"/>
          <w:rtl/>
          <w:lang w:eastAsia="he-IL"/>
        </w:rPr>
        <w:t xml:space="preserve"> הקרובים, אז נצביע עכשיו ואחר כך נתקדם הלאה. אם כנים אתם, תעשו</w:t>
      </w:r>
      <w:bookmarkStart w:id="19817" w:name="_ETM_Q51_209000"/>
      <w:bookmarkEnd w:id="19817"/>
      <w:r>
        <w:rPr>
          <w:rFonts w:hint="cs"/>
          <w:rtl/>
          <w:lang w:eastAsia="he-IL"/>
        </w:rPr>
        <w:t xml:space="preserve"> את זה.</w:t>
      </w:r>
    </w:p>
    <w:p w:rsidR="000B79F7" w:rsidRDefault="000B79F7" w:rsidP="0038541D">
      <w:pPr>
        <w:rPr>
          <w:rtl/>
          <w:lang w:eastAsia="he-IL"/>
        </w:rPr>
      </w:pPr>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עוברים להצבעה</w:t>
      </w:r>
      <w:r w:rsidR="00752D59">
        <w:rPr>
          <w:rFonts w:hint="cs"/>
          <w:rtl/>
          <w:lang w:eastAsia="he-IL"/>
        </w:rPr>
        <w:t>,</w:t>
      </w:r>
      <w:r>
        <w:rPr>
          <w:rFonts w:hint="cs"/>
          <w:rtl/>
          <w:lang w:eastAsia="he-IL"/>
        </w:rPr>
        <w:t xml:space="preserve"> בבקשה. הוגשה בקשה על ידי האופוזיציה להצבעה שמית,</w:t>
      </w:r>
      <w:bookmarkStart w:id="19818" w:name="_ETM_Q51_216000"/>
      <w:bookmarkEnd w:id="19818"/>
      <w:r>
        <w:rPr>
          <w:rFonts w:hint="cs"/>
          <w:rtl/>
          <w:lang w:eastAsia="he-IL"/>
        </w:rPr>
        <w:t xml:space="preserve"> לכן, </w:t>
      </w:r>
      <w:r w:rsidR="001B2D1F">
        <w:rPr>
          <w:rFonts w:hint="cs"/>
          <w:rtl/>
          <w:lang w:eastAsia="he-IL"/>
        </w:rPr>
        <w:t xml:space="preserve">סגנית </w:t>
      </w:r>
      <w:r>
        <w:rPr>
          <w:rFonts w:hint="cs"/>
          <w:rtl/>
          <w:lang w:eastAsia="he-IL"/>
        </w:rPr>
        <w:t>מזכירת הכנסת, נא לקרוא בשמות חברי הכנסת. שמית.</w:t>
      </w:r>
      <w:bookmarkStart w:id="19819" w:name="_ETM_Q51_223000"/>
      <w:bookmarkEnd w:id="19819"/>
      <w:r>
        <w:rPr>
          <w:rFonts w:hint="cs"/>
          <w:rtl/>
          <w:lang w:eastAsia="he-IL"/>
        </w:rPr>
        <w:t xml:space="preserve"> שמית.</w:t>
      </w:r>
    </w:p>
    <w:p w:rsidR="000B79F7" w:rsidRDefault="000B79F7" w:rsidP="0038541D">
      <w:pPr>
        <w:rPr>
          <w:rtl/>
          <w:lang w:eastAsia="he-IL"/>
        </w:rPr>
      </w:pPr>
    </w:p>
    <w:p w:rsidR="000B79F7" w:rsidRDefault="000B79F7" w:rsidP="0038541D">
      <w:pPr>
        <w:pStyle w:val="af5"/>
        <w:keepNext/>
        <w:rPr>
          <w:rtl/>
        </w:rPr>
      </w:pPr>
      <w:bookmarkStart w:id="19820" w:name="ET_interruption_6118_24"/>
      <w:r w:rsidRPr="00D16B70">
        <w:rPr>
          <w:rStyle w:val="TagStyle"/>
          <w:rtl/>
        </w:rPr>
        <w:t xml:space="preserve"> &lt;&lt; קריאה &gt;&gt; </w:t>
      </w:r>
      <w:r>
        <w:rPr>
          <w:rtl/>
        </w:rPr>
        <w:t>סגנית מזכירת הכנסת אלינור ימין:</w:t>
      </w:r>
      <w:r w:rsidRPr="00D16B70">
        <w:rPr>
          <w:rStyle w:val="TagStyle"/>
          <w:rtl/>
        </w:rPr>
        <w:t xml:space="preserve"> &lt;&lt; קריאה &gt;&gt;</w:t>
      </w:r>
      <w:r>
        <w:rPr>
          <w:rtl/>
        </w:rPr>
        <w:t xml:space="preserve">   </w:t>
      </w:r>
      <w:bookmarkEnd w:id="19820"/>
    </w:p>
    <w:p w:rsidR="000B79F7" w:rsidRDefault="000B79F7" w:rsidP="0038541D">
      <w:pPr>
        <w:ind w:firstLine="0"/>
        <w:rPr>
          <w:rtl/>
          <w:lang w:eastAsia="he-IL"/>
        </w:rPr>
      </w:pPr>
      <w:r>
        <w:rPr>
          <w:rFonts w:hint="cs"/>
          <w:rtl/>
          <w:lang w:eastAsia="he-IL"/>
        </w:rPr>
        <w:t>(קוראת בשמות חברי הכנסת)</w:t>
      </w:r>
    </w:p>
    <w:p w:rsidR="000B79F7" w:rsidRPr="00D16B70" w:rsidRDefault="000B79F7" w:rsidP="0038541D">
      <w:pPr>
        <w:rPr>
          <w:rtl/>
          <w:lang w:eastAsia="he-IL"/>
        </w:rPr>
      </w:pPr>
    </w:p>
    <w:p w:rsidR="000B79F7" w:rsidRDefault="000B79F7" w:rsidP="0038541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יולי יואל אדלשטיין</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bookmarkStart w:id="19821" w:name="_ETM_Q51_243000"/>
      <w:bookmarkEnd w:id="19821"/>
    </w:p>
    <w:p w:rsidR="000B79F7" w:rsidRDefault="000B79F7" w:rsidP="0038541D">
      <w:pPr>
        <w:pStyle w:val="af5"/>
        <w:keepNext/>
        <w:rPr>
          <w:rtl/>
        </w:rPr>
      </w:pPr>
      <w:bookmarkStart w:id="19822" w:name="ET_interruption_קריאות_25"/>
      <w:r w:rsidRPr="00D16B70">
        <w:rPr>
          <w:rStyle w:val="TagStyle"/>
          <w:rtl/>
        </w:rPr>
        <w:t xml:space="preserve"> &lt;&lt; קריאה &gt;&gt; </w:t>
      </w:r>
      <w:r>
        <w:rPr>
          <w:rtl/>
        </w:rPr>
        <w:t>קריאות:</w:t>
      </w:r>
      <w:r w:rsidRPr="00D16B70">
        <w:rPr>
          <w:rStyle w:val="TagStyle"/>
          <w:rtl/>
        </w:rPr>
        <w:t xml:space="preserve"> &lt;&lt; קריאה &gt;&gt;</w:t>
      </w:r>
      <w:r>
        <w:rPr>
          <w:rtl/>
        </w:rPr>
        <w:t xml:space="preserve">   </w:t>
      </w:r>
      <w:bookmarkEnd w:id="1982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בושה. בושה. בושה. בושה. </w:t>
      </w:r>
    </w:p>
    <w:p w:rsidR="000B79F7" w:rsidRDefault="000B79F7" w:rsidP="0038541D">
      <w:pPr>
        <w:rPr>
          <w:rtl/>
          <w:lang w:eastAsia="he-IL"/>
        </w:rPr>
      </w:pPr>
    </w:p>
    <w:p w:rsidR="000B79F7" w:rsidRDefault="000B79F7" w:rsidP="0038541D">
      <w:pPr>
        <w:pStyle w:val="af6"/>
        <w:keepNext/>
        <w:rPr>
          <w:rtl/>
        </w:rPr>
      </w:pPr>
      <w:r w:rsidRPr="00D16B70">
        <w:rPr>
          <w:rStyle w:val="TagStyle"/>
          <w:rtl/>
        </w:rPr>
        <w:t xml:space="preserve"> &lt;&lt; יור &gt;&gt; </w:t>
      </w:r>
      <w:r>
        <w:rPr>
          <w:rtl/>
        </w:rPr>
        <w:t>היו"ר יעקב מרגי:</w:t>
      </w:r>
      <w:r w:rsidRPr="00D16B7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בבקשה.</w:t>
      </w:r>
    </w:p>
    <w:p w:rsidR="000B79F7" w:rsidRDefault="000B79F7" w:rsidP="0038541D">
      <w:pPr>
        <w:rPr>
          <w:rtl/>
          <w:lang w:eastAsia="he-IL"/>
        </w:rPr>
      </w:pPr>
    </w:p>
    <w:p w:rsidR="000B79F7" w:rsidRDefault="000B79F7" w:rsidP="0038541D">
      <w:pPr>
        <w:pStyle w:val="af5"/>
        <w:keepNext/>
        <w:rPr>
          <w:rtl/>
        </w:rPr>
      </w:pPr>
      <w:bookmarkStart w:id="19823" w:name="ET_interruption_6118_27"/>
      <w:r w:rsidRPr="00D16B70">
        <w:rPr>
          <w:rStyle w:val="TagStyle"/>
          <w:rtl/>
        </w:rPr>
        <w:t xml:space="preserve"> &lt;&lt; קריאה &gt;&gt; </w:t>
      </w:r>
      <w:r>
        <w:rPr>
          <w:rtl/>
        </w:rPr>
        <w:t>סגנית מזכירת הכנסת אלינור ימין:</w:t>
      </w:r>
      <w:r w:rsidRPr="00D16B70">
        <w:rPr>
          <w:rStyle w:val="TagStyle"/>
          <w:rtl/>
        </w:rPr>
        <w:t xml:space="preserve"> &lt;&lt; קריאה &gt;&gt;</w:t>
      </w:r>
      <w:r>
        <w:rPr>
          <w:rtl/>
        </w:rPr>
        <w:t xml:space="preserve">   </w:t>
      </w:r>
      <w:bookmarkEnd w:id="19823"/>
    </w:p>
    <w:p w:rsidR="000B79F7" w:rsidRDefault="000B79F7" w:rsidP="0038541D">
      <w:pPr>
        <w:ind w:firstLine="0"/>
        <w:rPr>
          <w:rtl/>
          <w:lang w:eastAsia="he-IL"/>
        </w:rPr>
      </w:pPr>
      <w:r>
        <w:rPr>
          <w:rFonts w:hint="cs"/>
          <w:rtl/>
          <w:lang w:eastAsia="he-IL"/>
        </w:rPr>
        <w:t>(קוראת בשמות חברי הכנסת)</w:t>
      </w:r>
    </w:p>
    <w:p w:rsidR="000B79F7" w:rsidRPr="00D16B70" w:rsidRDefault="000B79F7" w:rsidP="0038541D">
      <w:pPr>
        <w:rPr>
          <w:rtl/>
          <w:lang w:eastAsia="he-IL"/>
        </w:rPr>
      </w:pPr>
      <w:bookmarkStart w:id="19824" w:name="_ETM_Q51_244000"/>
      <w:bookmarkEnd w:id="19824"/>
    </w:p>
    <w:p w:rsidR="000B79F7" w:rsidRDefault="000B79F7" w:rsidP="0038541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 נגד</w:t>
      </w:r>
    </w:p>
    <w:p w:rsidR="000B79F7" w:rsidRDefault="000B79F7" w:rsidP="0038541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keepNext/>
        <w:rPr>
          <w:rtl/>
        </w:rPr>
      </w:pPr>
      <w:r w:rsidRPr="00D16B70">
        <w:rPr>
          <w:rStyle w:val="TagStyle"/>
          <w:rtl/>
        </w:rPr>
        <w:t xml:space="preserve"> &lt;&lt; קריאה &gt;&gt; </w:t>
      </w:r>
      <w:r>
        <w:rPr>
          <w:rtl/>
        </w:rPr>
        <w:t>קריאות:</w:t>
      </w:r>
      <w:r w:rsidRPr="00D16B70">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בושה. בושה. בושה.</w:t>
      </w:r>
    </w:p>
    <w:p w:rsidR="000B79F7" w:rsidRDefault="000B79F7" w:rsidP="0038541D">
      <w:pPr>
        <w:rPr>
          <w:rtl/>
          <w:lang w:eastAsia="he-IL"/>
        </w:rPr>
      </w:pPr>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תרכזו את כל הבושות בסוף. אל תבזבזו אותן, תשאירו אותן לסוף, לתוצאה. בבקשה, נא להמשיך.</w:t>
      </w:r>
    </w:p>
    <w:p w:rsidR="000B79F7" w:rsidRDefault="000B79F7" w:rsidP="0038541D">
      <w:pPr>
        <w:rPr>
          <w:rtl/>
          <w:lang w:eastAsia="he-IL"/>
        </w:rPr>
      </w:pPr>
    </w:p>
    <w:p w:rsidR="000B79F7" w:rsidRDefault="000B79F7" w:rsidP="0038541D">
      <w:pPr>
        <w:pStyle w:val="af5"/>
        <w:keepNext/>
        <w:rPr>
          <w:rtl/>
        </w:rPr>
      </w:pPr>
      <w:bookmarkStart w:id="19825" w:name="ET_interruption_6118_8"/>
      <w:r w:rsidRPr="005342C0">
        <w:rPr>
          <w:rStyle w:val="TagStyle"/>
          <w:rtl/>
        </w:rPr>
        <w:t xml:space="preserve"> &lt;&lt; קריאה &gt;&gt; </w:t>
      </w:r>
      <w:r>
        <w:rPr>
          <w:rtl/>
        </w:rPr>
        <w:t>סגנית מזכירת הכנסת אלינור ימין:</w:t>
      </w:r>
      <w:r w:rsidRPr="005342C0">
        <w:rPr>
          <w:rStyle w:val="TagStyle"/>
          <w:rtl/>
        </w:rPr>
        <w:t xml:space="preserve"> &lt;&lt; קריאה &gt;&gt;</w:t>
      </w:r>
      <w:r>
        <w:rPr>
          <w:rtl/>
        </w:rPr>
        <w:t xml:space="preserve">   </w:t>
      </w:r>
      <w:bookmarkEnd w:id="19825"/>
    </w:p>
    <w:p w:rsidR="000B79F7" w:rsidRDefault="000B79F7" w:rsidP="0038541D">
      <w:pPr>
        <w:ind w:firstLine="0"/>
        <w:rPr>
          <w:rtl/>
          <w:lang w:eastAsia="he-IL"/>
        </w:rPr>
      </w:pPr>
      <w:r>
        <w:rPr>
          <w:rFonts w:hint="cs"/>
          <w:rtl/>
          <w:lang w:eastAsia="he-IL"/>
        </w:rPr>
        <w:t>(קוראת בשמות חברי הכנסת)</w:t>
      </w:r>
    </w:p>
    <w:p w:rsidR="000B79F7" w:rsidRDefault="000B79F7" w:rsidP="00515904">
      <w:pPr>
        <w:rPr>
          <w:rtl/>
          <w:lang w:eastAsia="he-IL"/>
        </w:rPr>
      </w:pPr>
    </w:p>
    <w:p w:rsidR="000B79F7" w:rsidRDefault="000B79F7" w:rsidP="0038541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אלינה ברדץ' יאלוב</w:t>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גלית דיסטל אטבריאן</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אריה מכלוף דרעי</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אימאן ח'טיב יאסין</w:t>
      </w:r>
      <w:r>
        <w:rPr>
          <w:rtl/>
          <w:lang w:eastAsia="he-IL"/>
        </w:rPr>
        <w:tab/>
        <w:t xml:space="preserve">–   </w:t>
      </w:r>
      <w:r>
        <w:rPr>
          <w:rFonts w:hint="cs"/>
          <w:rtl/>
          <w:lang w:eastAsia="he-IL"/>
        </w:rPr>
        <w:t>נגד</w:t>
      </w:r>
    </w:p>
    <w:p w:rsidR="000B79F7" w:rsidRDefault="000B79F7" w:rsidP="0038541D">
      <w:pPr>
        <w:rPr>
          <w:rtl/>
          <w:lang w:eastAsia="he-IL"/>
        </w:rPr>
      </w:pPr>
      <w:bookmarkStart w:id="19826" w:name="_ETM_Q51_408000"/>
      <w:bookmarkEnd w:id="19826"/>
      <w:r>
        <w:rPr>
          <w:rtl/>
          <w:lang w:eastAsia="he-IL"/>
        </w:rPr>
        <w:t>ווליד טאהא</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79F7" w:rsidRDefault="000B79F7" w:rsidP="0038541D">
      <w:pPr>
        <w:rPr>
          <w:rtl/>
          <w:lang w:eastAsia="he-IL"/>
        </w:rPr>
      </w:pPr>
      <w:r>
        <w:rPr>
          <w:rtl/>
          <w:lang w:eastAsia="he-IL"/>
        </w:rPr>
        <w:t>אלון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0B79F7" w:rsidRDefault="000B79F7" w:rsidP="0038541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0B79F7" w:rsidRDefault="000B79F7" w:rsidP="00752D59">
      <w:pPr>
        <w:rPr>
          <w:rtl/>
          <w:lang w:eastAsia="he-IL"/>
        </w:rPr>
      </w:pPr>
      <w:r>
        <w:rPr>
          <w:rtl/>
          <w:lang w:eastAsia="he-IL"/>
        </w:rPr>
        <w:t>מאיר יצחק</w:t>
      </w:r>
      <w:r w:rsidR="00752D59">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keepNext/>
        <w:rPr>
          <w:rtl/>
        </w:rPr>
      </w:pPr>
      <w:bookmarkStart w:id="19827" w:name="ET_interruption_5807_38"/>
      <w:r w:rsidRPr="009B1FA3">
        <w:rPr>
          <w:rStyle w:val="TagStyle"/>
          <w:rtl/>
        </w:rPr>
        <w:t xml:space="preserve"> &lt;&lt; קריאה &gt;&gt; </w:t>
      </w:r>
      <w:r>
        <w:rPr>
          <w:rtl/>
        </w:rPr>
        <w:t>קטי קטרין שטרית (הליכוד):</w:t>
      </w:r>
      <w:r w:rsidRPr="009B1FA3">
        <w:rPr>
          <w:rStyle w:val="TagStyle"/>
          <w:rtl/>
        </w:rPr>
        <w:t xml:space="preserve"> &lt;&lt; קריאה &gt;&gt;</w:t>
      </w:r>
      <w:r>
        <w:rPr>
          <w:rtl/>
        </w:rPr>
        <w:t xml:space="preserve">   </w:t>
      </w:r>
      <w:bookmarkEnd w:id="19827"/>
    </w:p>
    <w:p w:rsidR="000B79F7" w:rsidRDefault="000B79F7" w:rsidP="00515904">
      <w:pPr>
        <w:rPr>
          <w:rtl/>
          <w:lang w:eastAsia="he-IL"/>
        </w:rPr>
      </w:pPr>
    </w:p>
    <w:p w:rsidR="000B79F7" w:rsidRDefault="000B79F7" w:rsidP="0038541D">
      <w:pPr>
        <w:rPr>
          <w:rtl/>
          <w:lang w:eastAsia="he-IL"/>
        </w:rPr>
      </w:pPr>
      <w:bookmarkStart w:id="19828" w:name="_ETM_Q51_500000"/>
      <w:bookmarkEnd w:id="19828"/>
      <w:r>
        <w:rPr>
          <w:rFonts w:hint="cs"/>
          <w:rtl/>
          <w:lang w:eastAsia="he-IL"/>
        </w:rPr>
        <w:t>בושה. בושה. תתביישי.</w:t>
      </w:r>
    </w:p>
    <w:p w:rsidR="000B79F7" w:rsidRDefault="000B79F7" w:rsidP="0038541D">
      <w:pPr>
        <w:rPr>
          <w:rtl/>
          <w:lang w:eastAsia="he-IL"/>
        </w:rPr>
      </w:pPr>
    </w:p>
    <w:p w:rsidR="000B79F7" w:rsidRDefault="000B79F7" w:rsidP="0038541D">
      <w:pPr>
        <w:pStyle w:val="af5"/>
        <w:keepNext/>
        <w:rPr>
          <w:rtl/>
        </w:rPr>
      </w:pPr>
      <w:r w:rsidRPr="009B1FA3">
        <w:rPr>
          <w:rStyle w:val="TagStyle"/>
          <w:rtl/>
        </w:rPr>
        <w:t xml:space="preserve"> &lt;&lt; קריאה &gt;&gt; </w:t>
      </w:r>
      <w:r>
        <w:rPr>
          <w:rtl/>
        </w:rPr>
        <w:t>קריאות:</w:t>
      </w:r>
      <w:r w:rsidRPr="009B1FA3">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bookmarkStart w:id="19829" w:name="_ETM_Q51_509000"/>
      <w:bookmarkEnd w:id="19829"/>
      <w:r>
        <w:rPr>
          <w:rFonts w:hint="cs"/>
          <w:rtl/>
          <w:lang w:eastAsia="he-IL"/>
        </w:rPr>
        <w:t>– – –</w:t>
      </w:r>
    </w:p>
    <w:p w:rsidR="000B79F7" w:rsidRPr="009B1FA3" w:rsidRDefault="000B79F7" w:rsidP="0038541D">
      <w:pPr>
        <w:rPr>
          <w:rtl/>
          <w:lang w:eastAsia="he-IL"/>
        </w:rPr>
      </w:pPr>
      <w:bookmarkStart w:id="19830" w:name="_ETM_Q51_511000"/>
      <w:bookmarkEnd w:id="19830"/>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 חברי הכנסת. בבקשה.</w:t>
      </w:r>
    </w:p>
    <w:p w:rsidR="000B79F7" w:rsidRDefault="000B79F7" w:rsidP="0038541D">
      <w:pPr>
        <w:rPr>
          <w:rtl/>
          <w:lang w:eastAsia="he-IL"/>
        </w:rPr>
      </w:pPr>
    </w:p>
    <w:p w:rsidR="000B79F7" w:rsidRDefault="000B79F7" w:rsidP="0038541D">
      <w:pPr>
        <w:pStyle w:val="af5"/>
        <w:keepNext/>
        <w:rPr>
          <w:rtl/>
        </w:rPr>
      </w:pPr>
      <w:bookmarkStart w:id="19831" w:name="ET_interruption_6118_15"/>
      <w:r w:rsidRPr="005342C0">
        <w:rPr>
          <w:rStyle w:val="TagStyle"/>
          <w:rtl/>
        </w:rPr>
        <w:t xml:space="preserve"> &lt;&lt; קריאה &gt;&gt; </w:t>
      </w:r>
      <w:r>
        <w:rPr>
          <w:rtl/>
        </w:rPr>
        <w:t>סגנית מזכירת הכנסת אלינור ימין:</w:t>
      </w:r>
      <w:r w:rsidRPr="005342C0">
        <w:rPr>
          <w:rStyle w:val="TagStyle"/>
          <w:rtl/>
        </w:rPr>
        <w:t xml:space="preserve"> &lt;&lt; קריאה &gt;&gt;</w:t>
      </w:r>
      <w:r>
        <w:rPr>
          <w:rtl/>
        </w:rPr>
        <w:t xml:space="preserve">   </w:t>
      </w:r>
      <w:bookmarkEnd w:id="19831"/>
    </w:p>
    <w:p w:rsidR="000B79F7" w:rsidRDefault="000B79F7" w:rsidP="001B2D1F">
      <w:pPr>
        <w:ind w:firstLine="0"/>
        <w:rPr>
          <w:rtl/>
          <w:lang w:eastAsia="he-IL"/>
        </w:rPr>
      </w:pPr>
      <w:r>
        <w:rPr>
          <w:rFonts w:hint="cs"/>
          <w:rtl/>
          <w:lang w:eastAsia="he-IL"/>
        </w:rPr>
        <w:t>(קוראת בשמות חברי הכנסת)</w:t>
      </w:r>
    </w:p>
    <w:p w:rsidR="000B79F7" w:rsidRPr="009B1FA3" w:rsidRDefault="000B79F7" w:rsidP="0038541D">
      <w:pPr>
        <w:rPr>
          <w:rtl/>
          <w:lang w:eastAsia="he-IL"/>
        </w:rPr>
      </w:pPr>
      <w:bookmarkStart w:id="19832" w:name="_ETM_Q51_512000"/>
      <w:bookmarkEnd w:id="19832"/>
    </w:p>
    <w:p w:rsidR="000B79F7" w:rsidRDefault="000B79F7" w:rsidP="0038541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keepNext/>
        <w:rPr>
          <w:rtl/>
        </w:rPr>
      </w:pPr>
      <w:r w:rsidRPr="00E726A1">
        <w:rPr>
          <w:rStyle w:val="TagStyle"/>
          <w:rtl/>
        </w:rPr>
        <w:t xml:space="preserve"> &lt;&lt; קריאה &gt;&gt; </w:t>
      </w:r>
      <w:r>
        <w:rPr>
          <w:rtl/>
        </w:rPr>
        <w:t>קטי קטרין שטרית (הליכוד):</w:t>
      </w:r>
      <w:r w:rsidRPr="00E726A1">
        <w:rPr>
          <w:rStyle w:val="TagStyle"/>
          <w:rtl/>
        </w:rPr>
        <w:t xml:space="preserve"> &lt;&lt; קריאה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833" w:name="_ETM_Q51_546000"/>
      <w:bookmarkEnd w:id="19833"/>
      <w:r>
        <w:rPr>
          <w:rFonts w:hint="cs"/>
          <w:rtl/>
          <w:lang w:eastAsia="he-IL"/>
        </w:rPr>
        <w:t>איך, יוליה, איך? איך? איך? איך? אני נקרעת, הלב שלי נקרע.</w:t>
      </w:r>
    </w:p>
    <w:p w:rsidR="000B79F7" w:rsidRDefault="000B79F7" w:rsidP="0038541D">
      <w:pPr>
        <w:rPr>
          <w:rtl/>
          <w:lang w:eastAsia="he-IL"/>
        </w:rPr>
      </w:pPr>
    </w:p>
    <w:p w:rsidR="000B79F7" w:rsidRDefault="000B79F7" w:rsidP="0038541D">
      <w:pPr>
        <w:pStyle w:val="af6"/>
        <w:keepNext/>
        <w:rPr>
          <w:rtl/>
        </w:rPr>
      </w:pPr>
      <w:r w:rsidRPr="00E726A1">
        <w:rPr>
          <w:rStyle w:val="TagStyle"/>
          <w:rtl/>
        </w:rPr>
        <w:t xml:space="preserve"> &lt;&lt; יור &gt;&gt; </w:t>
      </w:r>
      <w:r>
        <w:rPr>
          <w:rtl/>
        </w:rPr>
        <w:t>היו"ר יעקב מרגי:</w:t>
      </w:r>
      <w:r w:rsidRPr="00E726A1">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קטי, פעילות יתר היום. תודה.</w:t>
      </w:r>
    </w:p>
    <w:p w:rsidR="000B79F7" w:rsidRDefault="000B79F7" w:rsidP="0038541D">
      <w:pPr>
        <w:rPr>
          <w:rtl/>
          <w:lang w:eastAsia="he-IL"/>
        </w:rPr>
      </w:pPr>
      <w:bookmarkStart w:id="19834" w:name="_ETM_Q51_550000"/>
      <w:bookmarkEnd w:id="19834"/>
    </w:p>
    <w:p w:rsidR="000B79F7" w:rsidRDefault="000B79F7" w:rsidP="0038541D">
      <w:pPr>
        <w:pStyle w:val="af5"/>
        <w:keepNext/>
        <w:rPr>
          <w:rtl/>
        </w:rPr>
      </w:pPr>
      <w:bookmarkStart w:id="19835" w:name="ET_interruption_5807_43"/>
      <w:r w:rsidRPr="00E726A1">
        <w:rPr>
          <w:rStyle w:val="TagStyle"/>
          <w:rtl/>
        </w:rPr>
        <w:t xml:space="preserve"> &lt;&lt; קריאה &gt;&gt; </w:t>
      </w:r>
      <w:r>
        <w:rPr>
          <w:rtl/>
        </w:rPr>
        <w:t>קטי קטרין שטרית (הליכוד):</w:t>
      </w:r>
      <w:r w:rsidRPr="00E726A1">
        <w:rPr>
          <w:rStyle w:val="TagStyle"/>
          <w:rtl/>
        </w:rPr>
        <w:t xml:space="preserve"> &lt;&lt; קריאה &gt;&gt;</w:t>
      </w:r>
      <w:r>
        <w:rPr>
          <w:rtl/>
        </w:rPr>
        <w:t xml:space="preserve">   </w:t>
      </w:r>
      <w:bookmarkEnd w:id="19835"/>
    </w:p>
    <w:p w:rsidR="000B79F7" w:rsidRDefault="000B79F7" w:rsidP="00515904">
      <w:pPr>
        <w:rPr>
          <w:rtl/>
          <w:lang w:eastAsia="he-IL"/>
        </w:rPr>
      </w:pPr>
    </w:p>
    <w:p w:rsidR="000B79F7" w:rsidRDefault="000B79F7" w:rsidP="0038541D">
      <w:pPr>
        <w:rPr>
          <w:rtl/>
          <w:lang w:eastAsia="he-IL"/>
        </w:rPr>
      </w:pPr>
      <w:r>
        <w:rPr>
          <w:rFonts w:hint="cs"/>
          <w:rtl/>
          <w:lang w:eastAsia="he-IL"/>
        </w:rPr>
        <w:t>לא הגיוני, בנות</w:t>
      </w:r>
      <w:bookmarkStart w:id="19836" w:name="_ETM_Q51_551000"/>
      <w:bookmarkEnd w:id="19836"/>
      <w:r>
        <w:rPr>
          <w:rFonts w:hint="cs"/>
          <w:rtl/>
          <w:lang w:eastAsia="he-IL"/>
        </w:rPr>
        <w:t xml:space="preserve"> </w:t>
      </w:r>
      <w:proofErr w:type="spellStart"/>
      <w:r>
        <w:rPr>
          <w:rFonts w:hint="cs"/>
          <w:rtl/>
          <w:lang w:eastAsia="he-IL"/>
        </w:rPr>
        <w:t>בנות</w:t>
      </w:r>
      <w:proofErr w:type="spellEnd"/>
      <w:r>
        <w:rPr>
          <w:rFonts w:hint="cs"/>
          <w:rtl/>
          <w:lang w:eastAsia="he-IL"/>
        </w:rPr>
        <w:t xml:space="preserve"> 17, סרס</w:t>
      </w:r>
      <w:r w:rsidR="00752D59">
        <w:rPr>
          <w:rFonts w:hint="cs"/>
          <w:rtl/>
          <w:lang w:eastAsia="he-IL"/>
        </w:rPr>
        <w:t>ר</w:t>
      </w:r>
      <w:r>
        <w:rPr>
          <w:rFonts w:hint="cs"/>
          <w:rtl/>
          <w:lang w:eastAsia="he-IL"/>
        </w:rPr>
        <w:t>ו בהן, והם יכולים להצביע נגד. בושה</w:t>
      </w:r>
      <w:bookmarkStart w:id="19837" w:name="_ETM_Q51_556000"/>
      <w:bookmarkEnd w:id="19837"/>
      <w:r>
        <w:rPr>
          <w:rFonts w:hint="cs"/>
          <w:rtl/>
          <w:lang w:eastAsia="he-IL"/>
        </w:rPr>
        <w:t xml:space="preserve"> וחרפה. על כיסא עור </w:t>
      </w:r>
      <w:r>
        <w:rPr>
          <w:rtl/>
          <w:lang w:eastAsia="he-IL"/>
        </w:rPr>
        <w:t>–</w:t>
      </w:r>
      <w:r>
        <w:rPr>
          <w:rFonts w:hint="cs"/>
          <w:rtl/>
          <w:lang w:eastAsia="he-IL"/>
        </w:rPr>
        <w:t xml:space="preserve"> זה מה שמעניין אותם. הבנות </w:t>
      </w:r>
      <w:bookmarkStart w:id="19838" w:name="_ETM_Q51_565000"/>
      <w:bookmarkEnd w:id="19838"/>
      <w:r>
        <w:rPr>
          <w:rFonts w:hint="cs"/>
          <w:rtl/>
          <w:lang w:eastAsia="he-IL"/>
        </w:rPr>
        <w:t xml:space="preserve">האלה, שבוכות, הרסו להן את החיים. איך אתם מסוגלים? אין לכם לב? יש לכם בנות. תתביישו לכם. </w:t>
      </w:r>
    </w:p>
    <w:p w:rsidR="000B79F7" w:rsidRDefault="000B79F7" w:rsidP="0038541D">
      <w:pPr>
        <w:rPr>
          <w:rtl/>
          <w:lang w:eastAsia="he-IL"/>
        </w:rPr>
      </w:pPr>
    </w:p>
    <w:p w:rsidR="000B79F7" w:rsidRDefault="000B79F7" w:rsidP="0038541D">
      <w:pPr>
        <w:pStyle w:val="af5"/>
        <w:keepNext/>
        <w:rPr>
          <w:rtl/>
        </w:rPr>
      </w:pPr>
      <w:bookmarkStart w:id="19839" w:name="ET_interruption_5552_46"/>
      <w:r w:rsidRPr="00E726A1">
        <w:rPr>
          <w:rStyle w:val="TagStyle"/>
          <w:rtl/>
        </w:rPr>
        <w:t xml:space="preserve"> &lt;&lt; קריאה &gt;&gt; </w:t>
      </w:r>
      <w:r>
        <w:rPr>
          <w:rtl/>
        </w:rPr>
        <w:t>יוליה מלינובסקי (ישראל ביתנו):</w:t>
      </w:r>
      <w:r w:rsidRPr="00E726A1">
        <w:rPr>
          <w:rStyle w:val="TagStyle"/>
          <w:rtl/>
        </w:rPr>
        <w:t xml:space="preserve"> &lt;&lt; קריאה &gt;&gt;</w:t>
      </w:r>
      <w:r>
        <w:rPr>
          <w:rtl/>
        </w:rPr>
        <w:t xml:space="preserve">   </w:t>
      </w:r>
      <w:bookmarkEnd w:id="19839"/>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bookmarkStart w:id="19840" w:name="_ETM_Q51_569000"/>
      <w:bookmarkEnd w:id="19840"/>
    </w:p>
    <w:p w:rsidR="000B79F7" w:rsidRDefault="000B79F7" w:rsidP="0038541D">
      <w:pPr>
        <w:pStyle w:val="af6"/>
        <w:keepNext/>
        <w:rPr>
          <w:rtl/>
        </w:rPr>
      </w:pPr>
      <w:r w:rsidRPr="00E726A1">
        <w:rPr>
          <w:rStyle w:val="TagStyle"/>
          <w:rtl/>
        </w:rPr>
        <w:t xml:space="preserve"> &lt;&lt; יור &gt;&gt; </w:t>
      </w:r>
      <w:r>
        <w:rPr>
          <w:rtl/>
        </w:rPr>
        <w:t>היו"ר יעקב מרגי:</w:t>
      </w:r>
      <w:r w:rsidRPr="00E726A1">
        <w:rPr>
          <w:rStyle w:val="TagStyle"/>
          <w:rtl/>
        </w:rPr>
        <w:t xml:space="preserve"> &lt;&lt; יור &gt;&gt;</w:t>
      </w:r>
      <w:r>
        <w:rPr>
          <w:rtl/>
        </w:rPr>
        <w:t xml:space="preserve">   </w:t>
      </w:r>
    </w:p>
    <w:p w:rsidR="000B79F7" w:rsidRDefault="000B79F7" w:rsidP="00515904">
      <w:pPr>
        <w:rPr>
          <w:rtl/>
          <w:lang w:eastAsia="he-IL"/>
        </w:rPr>
      </w:pPr>
    </w:p>
    <w:p w:rsidR="000B79F7" w:rsidRDefault="000B79F7" w:rsidP="001B2D1F">
      <w:pPr>
        <w:rPr>
          <w:rtl/>
          <w:lang w:eastAsia="he-IL"/>
        </w:rPr>
      </w:pPr>
      <w:r>
        <w:rPr>
          <w:rFonts w:hint="cs"/>
          <w:rtl/>
          <w:lang w:eastAsia="he-IL"/>
        </w:rPr>
        <w:t>קטי, את זועקת מדם ל</w:t>
      </w:r>
      <w:r w:rsidR="00C97E97">
        <w:rPr>
          <w:rFonts w:hint="cs"/>
          <w:rtl/>
          <w:lang w:eastAsia="he-IL"/>
        </w:rPr>
        <w:t>י</w:t>
      </w:r>
      <w:r>
        <w:rPr>
          <w:rFonts w:hint="cs"/>
          <w:rtl/>
          <w:lang w:eastAsia="he-IL"/>
        </w:rPr>
        <w:t>בך, זהו.</w:t>
      </w:r>
      <w:r w:rsidR="001B2D1F">
        <w:rPr>
          <w:rFonts w:hint="cs"/>
          <w:rtl/>
          <w:lang w:eastAsia="he-IL"/>
        </w:rPr>
        <w:t xml:space="preserve"> </w:t>
      </w:r>
      <w:bookmarkStart w:id="19841" w:name="_ETM_Q51_574000"/>
      <w:bookmarkEnd w:id="19841"/>
      <w:r>
        <w:rPr>
          <w:rFonts w:hint="cs"/>
          <w:rtl/>
          <w:lang w:eastAsia="he-IL"/>
        </w:rPr>
        <w:t>יוליה, נא לשבת.</w:t>
      </w:r>
    </w:p>
    <w:p w:rsidR="000B79F7" w:rsidRDefault="000B79F7" w:rsidP="0038541D">
      <w:pPr>
        <w:rPr>
          <w:rtl/>
          <w:lang w:eastAsia="he-IL"/>
        </w:rPr>
      </w:pPr>
    </w:p>
    <w:p w:rsidR="000B79F7" w:rsidRDefault="000B79F7" w:rsidP="0038541D">
      <w:pPr>
        <w:pStyle w:val="af5"/>
        <w:keepNext/>
        <w:rPr>
          <w:rtl/>
        </w:rPr>
      </w:pPr>
      <w:bookmarkStart w:id="19842" w:name="ET_interruption_5807_51"/>
      <w:r w:rsidRPr="00E726A1">
        <w:rPr>
          <w:rStyle w:val="TagStyle"/>
          <w:rtl/>
        </w:rPr>
        <w:t xml:space="preserve"> &lt;&lt; קריאה &gt;&gt; </w:t>
      </w:r>
      <w:r>
        <w:rPr>
          <w:rtl/>
        </w:rPr>
        <w:t>קטי קטרין שטרית (הליכוד):</w:t>
      </w:r>
      <w:r w:rsidRPr="00E726A1">
        <w:rPr>
          <w:rStyle w:val="TagStyle"/>
          <w:rtl/>
        </w:rPr>
        <w:t xml:space="preserve"> &lt;&lt; קריאה &gt;&gt;</w:t>
      </w:r>
      <w:r>
        <w:rPr>
          <w:rtl/>
        </w:rPr>
        <w:t xml:space="preserve">   </w:t>
      </w:r>
      <w:bookmarkEnd w:id="19842"/>
    </w:p>
    <w:p w:rsidR="000B79F7" w:rsidRDefault="000B79F7" w:rsidP="00515904">
      <w:pPr>
        <w:rPr>
          <w:rtl/>
          <w:lang w:eastAsia="he-IL"/>
        </w:rPr>
      </w:pPr>
    </w:p>
    <w:p w:rsidR="000B79F7" w:rsidRDefault="000B79F7" w:rsidP="0038541D">
      <w:pPr>
        <w:rPr>
          <w:rtl/>
          <w:lang w:eastAsia="he-IL"/>
        </w:rPr>
      </w:pPr>
      <w:r>
        <w:rPr>
          <w:rFonts w:hint="cs"/>
          <w:rtl/>
          <w:lang w:eastAsia="he-IL"/>
        </w:rPr>
        <w:t>תתביישי לך, עם מחבלים.</w:t>
      </w:r>
    </w:p>
    <w:p w:rsidR="000B79F7" w:rsidRDefault="000B79F7" w:rsidP="0038541D">
      <w:pPr>
        <w:rPr>
          <w:rtl/>
          <w:lang w:eastAsia="he-IL"/>
        </w:rPr>
      </w:pPr>
    </w:p>
    <w:p w:rsidR="000B79F7" w:rsidRDefault="000B79F7" w:rsidP="0038541D">
      <w:pPr>
        <w:pStyle w:val="af6"/>
        <w:keepNext/>
        <w:rPr>
          <w:rtl/>
        </w:rPr>
      </w:pPr>
      <w:r w:rsidRPr="005342C0">
        <w:rPr>
          <w:rStyle w:val="TagStyle"/>
          <w:rtl/>
        </w:rPr>
        <w:t xml:space="preserve">&lt;&lt;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נא לשבת. היא יושבת. אסור לך לקרוא קריאות ביניים בעמידה. </w:t>
      </w:r>
      <w:bookmarkStart w:id="19843" w:name="_ETM_Q51_582000"/>
      <w:bookmarkEnd w:id="19843"/>
      <w:r>
        <w:rPr>
          <w:rFonts w:hint="cs"/>
          <w:rtl/>
          <w:lang w:eastAsia="he-IL"/>
        </w:rPr>
        <w:t>כן, תשבי, כן. וכשהיושב-ראש פונה אליך, תתייחסי בכבוד.</w:t>
      </w:r>
    </w:p>
    <w:p w:rsidR="000B79F7" w:rsidRDefault="000B79F7" w:rsidP="0038541D">
      <w:pPr>
        <w:rPr>
          <w:rtl/>
          <w:lang w:eastAsia="he-IL"/>
        </w:rPr>
      </w:pPr>
      <w:bookmarkStart w:id="19844" w:name="_ETM_Q51_587000"/>
      <w:bookmarkEnd w:id="19844"/>
    </w:p>
    <w:p w:rsidR="000B79F7" w:rsidRDefault="000B79F7" w:rsidP="0038541D">
      <w:pPr>
        <w:pStyle w:val="af5"/>
        <w:keepNext/>
        <w:rPr>
          <w:rtl/>
        </w:rPr>
      </w:pPr>
      <w:bookmarkStart w:id="19845" w:name="ET_interruption_5552_55"/>
      <w:r w:rsidRPr="00E726A1">
        <w:rPr>
          <w:rStyle w:val="TagStyle"/>
          <w:rtl/>
        </w:rPr>
        <w:t xml:space="preserve"> &lt;&lt; קריאה &gt;&gt; </w:t>
      </w:r>
      <w:r>
        <w:rPr>
          <w:rFonts w:hint="cs"/>
          <w:rtl/>
        </w:rPr>
        <w:t>קריאות</w:t>
      </w:r>
      <w:r>
        <w:rPr>
          <w:rtl/>
        </w:rPr>
        <w:t>:</w:t>
      </w:r>
      <w:r w:rsidRPr="00E726A1">
        <w:rPr>
          <w:rStyle w:val="TagStyle"/>
          <w:rtl/>
        </w:rPr>
        <w:t xml:space="preserve"> &lt;&lt; קריאה &gt;&gt;</w:t>
      </w:r>
      <w:r>
        <w:rPr>
          <w:rtl/>
        </w:rPr>
        <w:t xml:space="preserve">   </w:t>
      </w:r>
      <w:bookmarkEnd w:id="19845"/>
    </w:p>
    <w:p w:rsidR="000B79F7" w:rsidRDefault="000B79F7" w:rsidP="00515904">
      <w:pPr>
        <w:rPr>
          <w:rtl/>
          <w:lang w:eastAsia="he-IL"/>
        </w:rPr>
      </w:pPr>
    </w:p>
    <w:p w:rsidR="000B79F7" w:rsidRDefault="00515904" w:rsidP="0038541D">
      <w:pPr>
        <w:rPr>
          <w:rtl/>
          <w:lang w:eastAsia="he-IL"/>
        </w:rPr>
      </w:pPr>
      <w:bookmarkStart w:id="19846" w:name="_ETM_Q51_586000"/>
      <w:bookmarkEnd w:id="19846"/>
      <w:r>
        <w:rPr>
          <w:rFonts w:hint="cs"/>
          <w:rtl/>
          <w:lang w:eastAsia="he-IL"/>
        </w:rPr>
        <w:t>– – –</w:t>
      </w:r>
    </w:p>
    <w:p w:rsidR="000B79F7" w:rsidRDefault="000B79F7" w:rsidP="0038541D">
      <w:pPr>
        <w:rPr>
          <w:rtl/>
          <w:lang w:eastAsia="he-IL"/>
        </w:rPr>
      </w:pPr>
      <w:bookmarkStart w:id="19847" w:name="_ETM_Q51_588000"/>
      <w:bookmarkEnd w:id="19847"/>
    </w:p>
    <w:p w:rsidR="000B79F7" w:rsidRDefault="000B79F7" w:rsidP="0038541D">
      <w:pPr>
        <w:pStyle w:val="af6"/>
        <w:keepNext/>
        <w:rPr>
          <w:rtl/>
        </w:rPr>
      </w:pPr>
      <w:bookmarkStart w:id="19848" w:name="ET_yor_6170_57"/>
      <w:r w:rsidRPr="00E726A1">
        <w:rPr>
          <w:rStyle w:val="TagStyle"/>
          <w:rtl/>
        </w:rPr>
        <w:t xml:space="preserve"> &lt;&lt; יור &gt;&gt; </w:t>
      </w:r>
      <w:r>
        <w:rPr>
          <w:rtl/>
        </w:rPr>
        <w:t>היו"ר יעקב מרגי:</w:t>
      </w:r>
      <w:r w:rsidRPr="00E726A1">
        <w:rPr>
          <w:rStyle w:val="TagStyle"/>
          <w:rtl/>
        </w:rPr>
        <w:t xml:space="preserve"> &lt;&lt; יור &gt;&gt;</w:t>
      </w:r>
      <w:r>
        <w:rPr>
          <w:rtl/>
        </w:rPr>
        <w:t xml:space="preserve">   </w:t>
      </w:r>
      <w:bookmarkEnd w:id="19848"/>
    </w:p>
    <w:p w:rsidR="000B79F7" w:rsidRDefault="000B79F7" w:rsidP="00515904">
      <w:pPr>
        <w:rPr>
          <w:rtl/>
          <w:lang w:eastAsia="he-IL"/>
        </w:rPr>
      </w:pPr>
    </w:p>
    <w:p w:rsidR="000B79F7" w:rsidRDefault="000B79F7" w:rsidP="0038541D">
      <w:pPr>
        <w:rPr>
          <w:rtl/>
          <w:lang w:eastAsia="he-IL"/>
        </w:rPr>
      </w:pPr>
      <w:bookmarkStart w:id="19849" w:name="_ETM_Q51_583000"/>
      <w:bookmarkEnd w:id="19849"/>
      <w:r>
        <w:rPr>
          <w:rFonts w:hint="cs"/>
          <w:rtl/>
          <w:lang w:eastAsia="he-IL"/>
        </w:rPr>
        <w:t>תקראי קריאת ביניים, לא נאומים. תקראי. מאי גולן, תודה.</w:t>
      </w:r>
    </w:p>
    <w:p w:rsidR="000B79F7" w:rsidRPr="00E726A1" w:rsidRDefault="000B79F7" w:rsidP="0038541D">
      <w:pPr>
        <w:rPr>
          <w:rtl/>
          <w:lang w:eastAsia="he-IL"/>
        </w:rPr>
      </w:pPr>
      <w:bookmarkStart w:id="19850" w:name="_ETM_Q51_591000"/>
      <w:bookmarkEnd w:id="19850"/>
    </w:p>
    <w:p w:rsidR="000B79F7" w:rsidRDefault="000B79F7" w:rsidP="0038541D">
      <w:pPr>
        <w:pStyle w:val="af5"/>
        <w:keepNext/>
        <w:rPr>
          <w:rtl/>
        </w:rPr>
      </w:pPr>
      <w:bookmarkStart w:id="19851" w:name="ET_interruption_5807_58"/>
      <w:r w:rsidRPr="00E726A1">
        <w:rPr>
          <w:rStyle w:val="TagStyle"/>
          <w:rtl/>
        </w:rPr>
        <w:t xml:space="preserve"> &lt;&lt; קריאה &gt;&gt; </w:t>
      </w:r>
      <w:r>
        <w:rPr>
          <w:rtl/>
        </w:rPr>
        <w:t>קטי קטרין שטרית (הליכוד):</w:t>
      </w:r>
      <w:r w:rsidRPr="00E726A1">
        <w:rPr>
          <w:rStyle w:val="TagStyle"/>
          <w:rtl/>
        </w:rPr>
        <w:t xml:space="preserve"> &lt;&lt; קריאה &gt;&gt;</w:t>
      </w:r>
      <w:r>
        <w:rPr>
          <w:rtl/>
        </w:rPr>
        <w:t xml:space="preserve">   </w:t>
      </w:r>
      <w:bookmarkEnd w:id="1985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אלו הבנות שלנו. </w:t>
      </w:r>
      <w:bookmarkStart w:id="19852" w:name="_ETM_Q51_598000"/>
      <w:bookmarkEnd w:id="19852"/>
      <w:r>
        <w:rPr>
          <w:rFonts w:hint="cs"/>
          <w:rtl/>
          <w:lang w:eastAsia="he-IL"/>
        </w:rPr>
        <w:t xml:space="preserve">אלו הבנות שלנו, תתביישו לכם. בושה וחרפה. </w:t>
      </w:r>
    </w:p>
    <w:p w:rsidR="000B79F7" w:rsidRDefault="000B79F7" w:rsidP="0038541D">
      <w:pPr>
        <w:rPr>
          <w:rtl/>
          <w:lang w:eastAsia="he-IL"/>
        </w:rPr>
      </w:pPr>
      <w:bookmarkStart w:id="19853" w:name="_ETM_Q51_604000"/>
      <w:bookmarkEnd w:id="19853"/>
    </w:p>
    <w:p w:rsidR="000B79F7" w:rsidRDefault="000B79F7" w:rsidP="0038541D">
      <w:pPr>
        <w:pStyle w:val="af6"/>
        <w:keepNext/>
        <w:rPr>
          <w:rtl/>
        </w:rPr>
      </w:pPr>
      <w:bookmarkStart w:id="19854" w:name="ET_yor_6170_63"/>
      <w:r w:rsidRPr="00C14789">
        <w:rPr>
          <w:rStyle w:val="TagStyle"/>
          <w:rtl/>
        </w:rPr>
        <w:t xml:space="preserve"> &lt;&lt; יור &gt;&gt; </w:t>
      </w:r>
      <w:r>
        <w:rPr>
          <w:rtl/>
        </w:rPr>
        <w:t>היו"ר יעקב מרגי:</w:t>
      </w:r>
      <w:r w:rsidRPr="00C14789">
        <w:rPr>
          <w:rStyle w:val="TagStyle"/>
          <w:rtl/>
        </w:rPr>
        <w:t xml:space="preserve"> &lt;&lt; יור &gt;&gt;</w:t>
      </w:r>
      <w:r>
        <w:rPr>
          <w:rtl/>
        </w:rPr>
        <w:t xml:space="preserve">   </w:t>
      </w:r>
      <w:bookmarkEnd w:id="19854"/>
    </w:p>
    <w:p w:rsidR="000B79F7" w:rsidRDefault="000B79F7" w:rsidP="00515904">
      <w:pPr>
        <w:rPr>
          <w:rtl/>
          <w:lang w:eastAsia="he-IL"/>
        </w:rPr>
      </w:pPr>
    </w:p>
    <w:p w:rsidR="000B79F7" w:rsidRDefault="000B79F7" w:rsidP="0038541D">
      <w:pPr>
        <w:rPr>
          <w:rtl/>
          <w:lang w:eastAsia="he-IL"/>
        </w:rPr>
      </w:pPr>
      <w:r>
        <w:rPr>
          <w:rFonts w:hint="cs"/>
          <w:rtl/>
          <w:lang w:eastAsia="he-IL"/>
        </w:rPr>
        <w:t>תודה. תודה.</w:t>
      </w:r>
    </w:p>
    <w:p w:rsidR="000B79F7" w:rsidRDefault="000B79F7" w:rsidP="0038541D">
      <w:pPr>
        <w:rPr>
          <w:rtl/>
          <w:lang w:eastAsia="he-IL"/>
        </w:rPr>
      </w:pPr>
      <w:bookmarkStart w:id="19855" w:name="_ETM_Q51_601000"/>
      <w:bookmarkEnd w:id="19855"/>
    </w:p>
    <w:p w:rsidR="000B79F7" w:rsidRDefault="000B79F7" w:rsidP="0038541D">
      <w:pPr>
        <w:pStyle w:val="af5"/>
        <w:keepNext/>
        <w:rPr>
          <w:rtl/>
        </w:rPr>
      </w:pPr>
      <w:bookmarkStart w:id="19856" w:name="ET_interruption_5807_65"/>
      <w:r w:rsidRPr="00C14789">
        <w:rPr>
          <w:rStyle w:val="TagStyle"/>
          <w:rtl/>
        </w:rPr>
        <w:t xml:space="preserve"> &lt;&lt; קריאה &gt;&gt; </w:t>
      </w:r>
      <w:r>
        <w:rPr>
          <w:rtl/>
        </w:rPr>
        <w:t>קטי קטרין שטרית (הליכוד):</w:t>
      </w:r>
      <w:r w:rsidRPr="00C14789">
        <w:rPr>
          <w:rStyle w:val="TagStyle"/>
          <w:rtl/>
        </w:rPr>
        <w:t xml:space="preserve"> &lt;&lt; קריאה &gt;&gt;</w:t>
      </w:r>
      <w:r>
        <w:rPr>
          <w:rtl/>
        </w:rPr>
        <w:t xml:space="preserve">   </w:t>
      </w:r>
      <w:bookmarkEnd w:id="19856"/>
    </w:p>
    <w:p w:rsidR="000B79F7" w:rsidRDefault="000B79F7" w:rsidP="00515904">
      <w:pPr>
        <w:rPr>
          <w:rtl/>
          <w:lang w:eastAsia="he-IL"/>
        </w:rPr>
      </w:pPr>
    </w:p>
    <w:p w:rsidR="000B79F7" w:rsidRDefault="000B79F7" w:rsidP="0038541D">
      <w:pPr>
        <w:rPr>
          <w:rtl/>
          <w:lang w:eastAsia="he-IL"/>
        </w:rPr>
      </w:pPr>
      <w:bookmarkStart w:id="19857" w:name="_ETM_Q51_600000"/>
      <w:bookmarkStart w:id="19858" w:name="_ETM_Q51_603000"/>
      <w:bookmarkEnd w:id="19857"/>
      <w:bookmarkEnd w:id="19858"/>
      <w:r>
        <w:rPr>
          <w:rFonts w:hint="cs"/>
          <w:rtl/>
          <w:lang w:eastAsia="he-IL"/>
        </w:rPr>
        <w:t>תחייך, מנסור. מנסור מסתכל עליכם.</w:t>
      </w:r>
      <w:bookmarkStart w:id="19859" w:name="_ETM_Q51_608000"/>
      <w:bookmarkEnd w:id="19859"/>
      <w:r>
        <w:rPr>
          <w:rFonts w:hint="cs"/>
          <w:rtl/>
          <w:lang w:eastAsia="he-IL"/>
        </w:rPr>
        <w:t xml:space="preserve"> </w:t>
      </w:r>
      <w:bookmarkStart w:id="19860" w:name="_ETM_Q51_609000"/>
      <w:bookmarkEnd w:id="19860"/>
      <w:r>
        <w:rPr>
          <w:rFonts w:hint="cs"/>
          <w:rtl/>
          <w:lang w:eastAsia="he-IL"/>
        </w:rPr>
        <w:t>אתם משרתים את מנסור עבאס. גועל נפש.</w:t>
      </w:r>
    </w:p>
    <w:p w:rsidR="000B79F7" w:rsidRDefault="000B79F7" w:rsidP="0038541D">
      <w:pPr>
        <w:rPr>
          <w:rtl/>
          <w:lang w:eastAsia="he-IL"/>
        </w:rPr>
      </w:pPr>
    </w:p>
    <w:p w:rsidR="000B79F7" w:rsidRDefault="000B79F7" w:rsidP="0038541D">
      <w:pPr>
        <w:pStyle w:val="af5"/>
        <w:keepNext/>
        <w:rPr>
          <w:rtl/>
        </w:rPr>
      </w:pPr>
      <w:bookmarkStart w:id="19861" w:name="ET_interruption_6118_20"/>
      <w:r w:rsidRPr="005342C0">
        <w:rPr>
          <w:rStyle w:val="TagStyle"/>
          <w:rtl/>
        </w:rPr>
        <w:t xml:space="preserve"> &lt;&lt; קריאה &gt;&gt; </w:t>
      </w:r>
      <w:r>
        <w:rPr>
          <w:rtl/>
        </w:rPr>
        <w:t>סגנית מזכירת הכנסת אלינור ימין:</w:t>
      </w:r>
      <w:r w:rsidRPr="005342C0">
        <w:rPr>
          <w:rStyle w:val="TagStyle"/>
          <w:rtl/>
        </w:rPr>
        <w:t xml:space="preserve"> &lt;&lt; קריאה &gt;&gt;</w:t>
      </w:r>
      <w:r>
        <w:rPr>
          <w:rtl/>
        </w:rPr>
        <w:t xml:space="preserve">   </w:t>
      </w:r>
      <w:bookmarkEnd w:id="19861"/>
    </w:p>
    <w:p w:rsidR="000B79F7" w:rsidRDefault="000B79F7" w:rsidP="0038541D">
      <w:pPr>
        <w:ind w:firstLine="0"/>
        <w:rPr>
          <w:rtl/>
          <w:lang w:eastAsia="he-IL"/>
        </w:rPr>
      </w:pPr>
      <w:r>
        <w:rPr>
          <w:rFonts w:hint="cs"/>
          <w:rtl/>
          <w:lang w:eastAsia="he-IL"/>
        </w:rPr>
        <w:t>(קוראת בשמות חברי הכנסת)</w:t>
      </w:r>
    </w:p>
    <w:p w:rsidR="000B79F7" w:rsidRPr="005342C0" w:rsidRDefault="000B79F7" w:rsidP="0038541D">
      <w:pPr>
        <w:rPr>
          <w:rtl/>
          <w:lang w:eastAsia="he-IL"/>
        </w:rPr>
      </w:pPr>
    </w:p>
    <w:p w:rsidR="000B79F7" w:rsidRDefault="000B79F7" w:rsidP="0038541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אבתיסאם מראענה</w:t>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אורית מלכה סטרוק</w:t>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p>
    <w:p w:rsidR="000B79F7" w:rsidRDefault="000B79F7" w:rsidP="0038541D">
      <w:pPr>
        <w:pStyle w:val="af5"/>
        <w:keepNext/>
        <w:rPr>
          <w:rtl/>
        </w:rPr>
      </w:pPr>
      <w:bookmarkStart w:id="19862" w:name="ET_interruption_5264_68"/>
      <w:r w:rsidRPr="00C14789">
        <w:rPr>
          <w:rStyle w:val="TagStyle"/>
          <w:rtl/>
        </w:rPr>
        <w:t xml:space="preserve"> &lt;&lt; קריאה &gt;&gt; </w:t>
      </w:r>
      <w:r>
        <w:rPr>
          <w:rtl/>
        </w:rPr>
        <w:t>אחמד טיבי (הרשימה המשותפת):</w:t>
      </w:r>
      <w:r w:rsidRPr="00C14789">
        <w:rPr>
          <w:rStyle w:val="TagStyle"/>
          <w:rtl/>
        </w:rPr>
        <w:t xml:space="preserve"> &lt;&lt; קריאה &gt;&gt;</w:t>
      </w:r>
      <w:r>
        <w:rPr>
          <w:rtl/>
        </w:rPr>
        <w:t xml:space="preserve">   </w:t>
      </w:r>
      <w:bookmarkEnd w:id="19862"/>
    </w:p>
    <w:p w:rsidR="000B79F7" w:rsidRDefault="000B79F7" w:rsidP="00515904">
      <w:pPr>
        <w:rPr>
          <w:rtl/>
          <w:lang w:eastAsia="he-IL"/>
        </w:rPr>
      </w:pPr>
    </w:p>
    <w:p w:rsidR="000B79F7" w:rsidRDefault="000B79F7" w:rsidP="001B2D1F">
      <w:pPr>
        <w:rPr>
          <w:rtl/>
          <w:lang w:eastAsia="he-IL"/>
        </w:rPr>
      </w:pPr>
      <w:bookmarkStart w:id="19863" w:name="_ETM_Q51_675000"/>
      <w:bookmarkEnd w:id="19863"/>
      <w:r>
        <w:rPr>
          <w:rFonts w:hint="cs"/>
          <w:rtl/>
          <w:lang w:eastAsia="he-IL"/>
        </w:rPr>
        <w:t>גברתי</w:t>
      </w:r>
      <w:bookmarkStart w:id="19864" w:name="_ETM_Q51_677000"/>
      <w:bookmarkEnd w:id="19864"/>
      <w:r>
        <w:rPr>
          <w:rFonts w:hint="cs"/>
          <w:rtl/>
          <w:lang w:eastAsia="he-IL"/>
        </w:rPr>
        <w:t xml:space="preserve"> </w:t>
      </w:r>
      <w:r w:rsidR="00515904">
        <w:rPr>
          <w:rFonts w:hint="cs"/>
          <w:rtl/>
          <w:lang w:eastAsia="he-IL"/>
        </w:rPr>
        <w:t>– – –</w:t>
      </w:r>
      <w:r>
        <w:rPr>
          <w:rFonts w:hint="cs"/>
          <w:rtl/>
          <w:lang w:eastAsia="he-IL"/>
        </w:rPr>
        <w:t xml:space="preserve"> אני מבקש לבטל את ההצבעה </w:t>
      </w:r>
      <w:r w:rsidR="00515904">
        <w:rPr>
          <w:rFonts w:hint="cs"/>
          <w:rtl/>
          <w:lang w:eastAsia="he-IL"/>
        </w:rPr>
        <w:t>– – –</w:t>
      </w:r>
      <w:r>
        <w:rPr>
          <w:rFonts w:hint="cs"/>
          <w:rtl/>
          <w:lang w:eastAsia="he-IL"/>
        </w:rPr>
        <w:t xml:space="preserve"> את זה לפרוטוקול. אני נמצא ומבקש לא </w:t>
      </w:r>
      <w:r w:rsidR="00515904">
        <w:rPr>
          <w:rFonts w:hint="cs"/>
          <w:rtl/>
          <w:lang w:eastAsia="he-IL"/>
        </w:rPr>
        <w:t>– – –</w:t>
      </w:r>
      <w:r w:rsidR="001B2D1F">
        <w:rPr>
          <w:rFonts w:hint="cs"/>
          <w:rtl/>
          <w:lang w:eastAsia="he-IL"/>
        </w:rPr>
        <w:t xml:space="preserve"> </w:t>
      </w:r>
      <w:bookmarkStart w:id="19865" w:name="_ETM_Q51_696000"/>
      <w:bookmarkStart w:id="19866" w:name="_ETM_Q51_693000"/>
      <w:bookmarkEnd w:id="19865"/>
      <w:bookmarkEnd w:id="19866"/>
      <w:r>
        <w:rPr>
          <w:rFonts w:hint="cs"/>
          <w:rtl/>
          <w:lang w:eastAsia="he-IL"/>
        </w:rPr>
        <w:t>לפני שבועיים אתם ביטלתם הצבעה בגלל קיזוזים.</w:t>
      </w:r>
    </w:p>
    <w:p w:rsidR="000B79F7" w:rsidRDefault="000B79F7" w:rsidP="0038541D">
      <w:pPr>
        <w:rPr>
          <w:rtl/>
          <w:lang w:eastAsia="he-IL"/>
        </w:rPr>
      </w:pPr>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מי זה "אתם"? מי ישב בראש הישיבה? </w:t>
      </w:r>
    </w:p>
    <w:p w:rsidR="000B79F7" w:rsidRDefault="000B79F7" w:rsidP="0038541D">
      <w:pPr>
        <w:rPr>
          <w:rtl/>
          <w:lang w:eastAsia="he-IL"/>
        </w:rPr>
      </w:pPr>
    </w:p>
    <w:p w:rsidR="000B79F7" w:rsidRDefault="000B79F7" w:rsidP="0038541D">
      <w:pPr>
        <w:pStyle w:val="af5"/>
        <w:keepNext/>
        <w:rPr>
          <w:rtl/>
        </w:rPr>
      </w:pPr>
      <w:bookmarkStart w:id="19867" w:name="ET_interruption_5264_71"/>
      <w:r w:rsidRPr="00C14789">
        <w:rPr>
          <w:rStyle w:val="TagStyle"/>
          <w:rtl/>
        </w:rPr>
        <w:t xml:space="preserve"> &lt;&lt; קריאה &gt;&gt; </w:t>
      </w:r>
      <w:r>
        <w:rPr>
          <w:rtl/>
        </w:rPr>
        <w:t>אחמד טיבי (הרשימה המשותפת):</w:t>
      </w:r>
      <w:r w:rsidRPr="00C14789">
        <w:rPr>
          <w:rStyle w:val="TagStyle"/>
          <w:rtl/>
        </w:rPr>
        <w:t xml:space="preserve"> &lt;&lt; קריאה &gt;&gt;</w:t>
      </w:r>
      <w:r>
        <w:rPr>
          <w:rtl/>
        </w:rPr>
        <w:t xml:space="preserve">   </w:t>
      </w:r>
      <w:bookmarkEnd w:id="19867"/>
    </w:p>
    <w:p w:rsidR="000B79F7" w:rsidRDefault="000B79F7" w:rsidP="0038541D">
      <w:pPr>
        <w:rPr>
          <w:rtl/>
          <w:lang w:eastAsia="he-IL"/>
        </w:rPr>
      </w:pPr>
    </w:p>
    <w:p w:rsidR="000B79F7" w:rsidRPr="00C14789" w:rsidRDefault="000B79F7" w:rsidP="0038541D">
      <w:pPr>
        <w:rPr>
          <w:rtl/>
          <w:lang w:eastAsia="he-IL"/>
        </w:rPr>
      </w:pPr>
      <w:r>
        <w:rPr>
          <w:rFonts w:hint="cs"/>
          <w:rtl/>
          <w:lang w:eastAsia="he-IL"/>
        </w:rPr>
        <w:t xml:space="preserve">לא </w:t>
      </w:r>
      <w:bookmarkStart w:id="19868" w:name="_ETM_Q51_698000"/>
      <w:bookmarkEnd w:id="19868"/>
      <w:r>
        <w:rPr>
          <w:rFonts w:hint="cs"/>
          <w:rtl/>
          <w:lang w:eastAsia="he-IL"/>
        </w:rPr>
        <w:t>יודע. לא יודע. היה תקדים.</w:t>
      </w:r>
    </w:p>
    <w:p w:rsidR="000B79F7" w:rsidRDefault="000B79F7" w:rsidP="0038541D">
      <w:pPr>
        <w:rPr>
          <w:rtl/>
          <w:lang w:eastAsia="he-IL"/>
        </w:rPr>
      </w:pPr>
    </w:p>
    <w:p w:rsidR="000B79F7" w:rsidRDefault="000B79F7" w:rsidP="0038541D">
      <w:pPr>
        <w:pStyle w:val="af6"/>
        <w:keepNext/>
        <w:rPr>
          <w:rtl/>
        </w:rPr>
      </w:pPr>
      <w:r w:rsidRPr="005342C0">
        <w:rPr>
          <w:rStyle w:val="TagStyle"/>
          <w:rtl/>
        </w:rPr>
        <w:t xml:space="preserve"> &lt;&lt; יור &gt;&gt; </w:t>
      </w:r>
      <w:r>
        <w:rPr>
          <w:rtl/>
        </w:rPr>
        <w:t>היו"ר יעקב מרגי:</w:t>
      </w:r>
      <w:r w:rsidRPr="005342C0">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אנחנו נבדוק. אני לא אומר </w:t>
      </w:r>
      <w:bookmarkStart w:id="19869" w:name="_ETM_Q51_704000"/>
      <w:bookmarkEnd w:id="19869"/>
      <w:r>
        <w:rPr>
          <w:rFonts w:hint="cs"/>
          <w:rtl/>
          <w:lang w:eastAsia="he-IL"/>
        </w:rPr>
        <w:t>את זה נחרצות, אני אבדוק זאת. אני אבדוק את זה. אם ניתן לבטל את ההצבעה, נבטל.</w:t>
      </w:r>
    </w:p>
    <w:p w:rsidR="000B79F7" w:rsidRDefault="000B79F7" w:rsidP="0038541D">
      <w:pPr>
        <w:rPr>
          <w:rtl/>
          <w:lang w:eastAsia="he-IL"/>
        </w:rPr>
      </w:pPr>
    </w:p>
    <w:p w:rsidR="000B79F7" w:rsidRDefault="000B79F7" w:rsidP="0038541D">
      <w:pPr>
        <w:pStyle w:val="af5"/>
        <w:keepNext/>
        <w:rPr>
          <w:rtl/>
        </w:rPr>
      </w:pPr>
      <w:bookmarkStart w:id="19870" w:name="ET_interruption_6118_25"/>
      <w:r w:rsidRPr="005342C0">
        <w:rPr>
          <w:rStyle w:val="TagStyle"/>
          <w:rtl/>
        </w:rPr>
        <w:t xml:space="preserve"> &lt;&lt; קריאה &gt;&gt; </w:t>
      </w:r>
      <w:r>
        <w:rPr>
          <w:rtl/>
        </w:rPr>
        <w:t>סגנית מזכירת הכנסת אלינור ימין:</w:t>
      </w:r>
      <w:r w:rsidRPr="005342C0">
        <w:rPr>
          <w:rStyle w:val="TagStyle"/>
          <w:rtl/>
        </w:rPr>
        <w:t xml:space="preserve"> &lt;&lt; קריאה &gt;&gt;</w:t>
      </w:r>
      <w:r>
        <w:rPr>
          <w:rtl/>
        </w:rPr>
        <w:t xml:space="preserve">   </w:t>
      </w:r>
      <w:bookmarkEnd w:id="19870"/>
    </w:p>
    <w:p w:rsidR="000B79F7" w:rsidRDefault="000B79F7" w:rsidP="0038541D">
      <w:pPr>
        <w:ind w:firstLine="0"/>
        <w:rPr>
          <w:rtl/>
          <w:lang w:eastAsia="he-IL"/>
        </w:rPr>
      </w:pPr>
      <w:r>
        <w:rPr>
          <w:rFonts w:hint="cs"/>
          <w:rtl/>
          <w:lang w:eastAsia="he-IL"/>
        </w:rPr>
        <w:t>(קוראת בשמות חברי הכנסת)</w:t>
      </w:r>
    </w:p>
    <w:p w:rsidR="000B79F7" w:rsidRPr="005342C0" w:rsidRDefault="000B79F7" w:rsidP="0038541D">
      <w:pPr>
        <w:rPr>
          <w:rtl/>
          <w:lang w:eastAsia="he-IL"/>
        </w:rPr>
      </w:pPr>
    </w:p>
    <w:p w:rsidR="000B79F7" w:rsidRDefault="000B79F7" w:rsidP="0038541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p>
    <w:p w:rsidR="000B79F7" w:rsidRDefault="000B79F7" w:rsidP="0038541D">
      <w:pPr>
        <w:pStyle w:val="af5"/>
        <w:keepNext/>
        <w:rPr>
          <w:rtl/>
        </w:rPr>
      </w:pPr>
      <w:bookmarkStart w:id="19871" w:name="ET_interruption_6150_72"/>
      <w:r w:rsidRPr="00C14789">
        <w:rPr>
          <w:rStyle w:val="TagStyle"/>
          <w:rtl/>
        </w:rPr>
        <w:t xml:space="preserve">&lt;&lt; קריאה &gt;&gt; </w:t>
      </w:r>
      <w:r>
        <w:rPr>
          <w:rtl/>
        </w:rPr>
        <w:t>מיכל וולדיגר (הציונות הדתית):</w:t>
      </w:r>
      <w:r w:rsidRPr="00C14789">
        <w:rPr>
          <w:rStyle w:val="TagStyle"/>
          <w:rtl/>
        </w:rPr>
        <w:t xml:space="preserve"> &lt;&lt; קריאה &gt;&gt;</w:t>
      </w:r>
      <w:r>
        <w:rPr>
          <w:rtl/>
        </w:rPr>
        <w:t xml:space="preserve">   </w:t>
      </w:r>
      <w:bookmarkEnd w:id="19871"/>
    </w:p>
    <w:p w:rsidR="000B79F7" w:rsidRDefault="000B79F7" w:rsidP="00515904">
      <w:pPr>
        <w:rPr>
          <w:rtl/>
        </w:rPr>
      </w:pPr>
    </w:p>
    <w:p w:rsidR="000B79F7" w:rsidRDefault="000B79F7" w:rsidP="0038541D">
      <w:pPr>
        <w:rPr>
          <w:rtl/>
          <w:lang w:eastAsia="he-IL"/>
        </w:rPr>
      </w:pPr>
      <w:r>
        <w:rPr>
          <w:rFonts w:hint="cs"/>
          <w:rtl/>
          <w:lang w:eastAsia="he-IL"/>
        </w:rPr>
        <w:t>כבוד היושב-ראש, אני הצבעתי בקיזוז וביטלו לי את ההצבעה.</w:t>
      </w:r>
    </w:p>
    <w:p w:rsidR="000B79F7" w:rsidRDefault="000B79F7" w:rsidP="0038541D">
      <w:pPr>
        <w:rPr>
          <w:rtl/>
          <w:lang w:eastAsia="he-IL"/>
        </w:rPr>
      </w:pPr>
    </w:p>
    <w:p w:rsidR="000B79F7" w:rsidRDefault="000B79F7" w:rsidP="0038541D">
      <w:pPr>
        <w:pStyle w:val="af6"/>
        <w:keepNext/>
        <w:rPr>
          <w:rtl/>
        </w:rPr>
      </w:pPr>
      <w:r w:rsidRPr="00C14789">
        <w:rPr>
          <w:rStyle w:val="TagStyle"/>
          <w:rtl/>
        </w:rPr>
        <w:t xml:space="preserve"> &lt;&lt; יור &gt;&gt; </w:t>
      </w:r>
      <w:r>
        <w:rPr>
          <w:rtl/>
        </w:rPr>
        <w:t>היו"ר יעקב מרגי:</w:t>
      </w:r>
      <w:r w:rsidRPr="00C14789">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צריך לבדוק אם באמת ביטלו לך.</w:t>
      </w:r>
    </w:p>
    <w:p w:rsidR="000B79F7" w:rsidRPr="00C14789" w:rsidRDefault="000B79F7" w:rsidP="0038541D">
      <w:pPr>
        <w:rPr>
          <w:rtl/>
          <w:lang w:eastAsia="he-IL"/>
        </w:rPr>
      </w:pPr>
      <w:bookmarkStart w:id="19872" w:name="_ETM_Q51_719000"/>
      <w:bookmarkEnd w:id="19872"/>
    </w:p>
    <w:p w:rsidR="000B79F7" w:rsidRDefault="000B79F7" w:rsidP="0038541D">
      <w:pPr>
        <w:pStyle w:val="af5"/>
        <w:keepNext/>
        <w:rPr>
          <w:rtl/>
        </w:rPr>
      </w:pPr>
      <w:bookmarkStart w:id="19873" w:name="ET_interruption_6118_73"/>
      <w:r w:rsidRPr="00C14789">
        <w:rPr>
          <w:rStyle w:val="TagStyle"/>
          <w:rtl/>
        </w:rPr>
        <w:t xml:space="preserve"> &lt;&lt; קריאה &gt;&gt; </w:t>
      </w:r>
      <w:r>
        <w:rPr>
          <w:rtl/>
        </w:rPr>
        <w:t>סגנית מזכירת הכנסת אלינור ימין:</w:t>
      </w:r>
      <w:r w:rsidRPr="00C14789">
        <w:rPr>
          <w:rStyle w:val="TagStyle"/>
          <w:rtl/>
        </w:rPr>
        <w:t xml:space="preserve"> &lt;&lt; קריאה &gt;&gt;</w:t>
      </w:r>
      <w:r>
        <w:rPr>
          <w:rtl/>
        </w:rPr>
        <w:t xml:space="preserve">   </w:t>
      </w:r>
      <w:bookmarkEnd w:id="19873"/>
    </w:p>
    <w:p w:rsidR="000B79F7" w:rsidRDefault="000B79F7" w:rsidP="0038541D">
      <w:pPr>
        <w:ind w:firstLine="0"/>
        <w:rPr>
          <w:rtl/>
          <w:lang w:eastAsia="he-IL"/>
        </w:rPr>
      </w:pPr>
      <w:r>
        <w:rPr>
          <w:rFonts w:hint="cs"/>
          <w:rtl/>
          <w:lang w:eastAsia="he-IL"/>
        </w:rPr>
        <w:t>(קוראת בשמות חברי הכנסת)</w:t>
      </w:r>
    </w:p>
    <w:p w:rsidR="000B79F7" w:rsidRDefault="000B79F7" w:rsidP="0038541D">
      <w:pPr>
        <w:rPr>
          <w:rtl/>
          <w:lang w:eastAsia="he-IL"/>
        </w:rPr>
      </w:pPr>
    </w:p>
    <w:p w:rsidR="000B79F7" w:rsidRDefault="000B79F7" w:rsidP="0038541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שירלי פינטו קדוש</w:t>
      </w:r>
      <w:r>
        <w:rPr>
          <w:rtl/>
          <w:lang w:eastAsia="he-IL"/>
        </w:rPr>
        <w:tab/>
        <w:t xml:space="preserve">–   </w:t>
      </w:r>
      <w:r>
        <w:rPr>
          <w:rFonts w:hint="cs"/>
          <w:rtl/>
          <w:lang w:eastAsia="he-IL"/>
        </w:rPr>
        <w:t>אינה</w:t>
      </w:r>
      <w:bookmarkStart w:id="19874" w:name="_ETM_Q51_732000"/>
      <w:bookmarkEnd w:id="19874"/>
      <w:r>
        <w:rPr>
          <w:rFonts w:hint="cs"/>
          <w:rtl/>
          <w:lang w:eastAsia="he-IL"/>
        </w:rPr>
        <w:t xml:space="preserve"> נוכחת</w:t>
      </w:r>
    </w:p>
    <w:p w:rsidR="000B79F7" w:rsidRDefault="000B79F7" w:rsidP="0038541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bookmarkStart w:id="19875" w:name="_ETM_Q51_746000"/>
      <w:bookmarkEnd w:id="19875"/>
      <w:r>
        <w:rPr>
          <w:rtl/>
          <w:lang w:eastAsia="he-IL"/>
        </w:rPr>
        <w:t>אלכס קושניר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0B79F7" w:rsidRDefault="000B79F7" w:rsidP="0038541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0B79F7" w:rsidRDefault="000B79F7" w:rsidP="0038541D">
      <w:pPr>
        <w:rPr>
          <w:rtl/>
        </w:rPr>
      </w:pPr>
      <w:bookmarkStart w:id="19876" w:name="TOR_Q52"/>
      <w:bookmarkEnd w:id="19876"/>
      <w:r>
        <w:rPr>
          <w:rtl/>
        </w:rPr>
        <w:t>שמחה רוטמן</w:t>
      </w:r>
      <w:r>
        <w:rPr>
          <w:rtl/>
        </w:rPr>
        <w:tab/>
      </w:r>
      <w:r>
        <w:rPr>
          <w:rtl/>
        </w:rPr>
        <w:tab/>
      </w:r>
      <w:r>
        <w:rPr>
          <w:rFonts w:hint="cs"/>
          <w:rtl/>
        </w:rPr>
        <w:t>–</w:t>
      </w:r>
      <w:r>
        <w:rPr>
          <w:rtl/>
        </w:rPr>
        <w:t xml:space="preserve">   </w:t>
      </w:r>
      <w:r>
        <w:rPr>
          <w:rFonts w:hint="cs"/>
          <w:rtl/>
        </w:rPr>
        <w:t>אינו נוכח</w:t>
      </w:r>
    </w:p>
    <w:p w:rsidR="000B79F7" w:rsidRDefault="000B79F7" w:rsidP="0038541D">
      <w:pPr>
        <w:rPr>
          <w:rtl/>
        </w:rPr>
      </w:pPr>
      <w:r>
        <w:rPr>
          <w:rtl/>
        </w:rPr>
        <w:t>יעל רון בן משה</w:t>
      </w:r>
      <w:r>
        <w:rPr>
          <w:rtl/>
        </w:rPr>
        <w:tab/>
      </w:r>
      <w:r>
        <w:rPr>
          <w:rtl/>
        </w:rPr>
        <w:tab/>
      </w:r>
      <w:r>
        <w:rPr>
          <w:rFonts w:hint="cs"/>
          <w:rtl/>
        </w:rPr>
        <w:t>–</w:t>
      </w:r>
      <w:r>
        <w:rPr>
          <w:rtl/>
        </w:rPr>
        <w:t xml:space="preserve">   </w:t>
      </w:r>
      <w:r>
        <w:rPr>
          <w:rFonts w:hint="cs"/>
          <w:rtl/>
        </w:rPr>
        <w:t>נגד</w:t>
      </w:r>
    </w:p>
    <w:p w:rsidR="000B79F7" w:rsidRDefault="000B79F7" w:rsidP="0038541D">
      <w:pPr>
        <w:rPr>
          <w:rtl/>
        </w:rPr>
      </w:pPr>
      <w:r>
        <w:rPr>
          <w:rtl/>
        </w:rPr>
        <w:t>שרון רופא אופיר</w:t>
      </w:r>
      <w:r>
        <w:rPr>
          <w:rtl/>
        </w:rPr>
        <w:tab/>
      </w:r>
      <w:r>
        <w:rPr>
          <w:rtl/>
        </w:rPr>
        <w:tab/>
      </w:r>
      <w:r>
        <w:rPr>
          <w:rFonts w:hint="cs"/>
          <w:rtl/>
        </w:rPr>
        <w:t>–</w:t>
      </w:r>
      <w:r>
        <w:rPr>
          <w:rtl/>
        </w:rPr>
        <w:t xml:space="preserve">   </w:t>
      </w:r>
      <w:r>
        <w:rPr>
          <w:rFonts w:hint="cs"/>
          <w:rtl/>
        </w:rPr>
        <w:t>נגד</w:t>
      </w:r>
    </w:p>
    <w:p w:rsidR="000B79F7" w:rsidRDefault="000B79F7" w:rsidP="0038541D">
      <w:pPr>
        <w:rPr>
          <w:rtl/>
        </w:rPr>
      </w:pPr>
      <w:bookmarkStart w:id="19877" w:name="_ETM_Q52_188423"/>
      <w:bookmarkStart w:id="19878" w:name="_ETM_Q52_188562"/>
      <w:bookmarkEnd w:id="19877"/>
      <w:bookmarkEnd w:id="19878"/>
      <w:r>
        <w:rPr>
          <w:rtl/>
        </w:rPr>
        <w:t>מוסי רז</w:t>
      </w:r>
      <w:r>
        <w:rPr>
          <w:rtl/>
        </w:rPr>
        <w:tab/>
      </w:r>
      <w:r>
        <w:rPr>
          <w:rtl/>
        </w:rPr>
        <w:tab/>
      </w:r>
      <w:r>
        <w:rPr>
          <w:rtl/>
        </w:rPr>
        <w:tab/>
        <w:t xml:space="preserve">–   </w:t>
      </w:r>
      <w:r>
        <w:rPr>
          <w:rFonts w:hint="cs"/>
          <w:rtl/>
        </w:rPr>
        <w:t>נגד</w:t>
      </w:r>
    </w:p>
    <w:p w:rsidR="000B79F7" w:rsidRDefault="000B79F7" w:rsidP="0038541D">
      <w:pPr>
        <w:rPr>
          <w:rtl/>
        </w:rPr>
      </w:pPr>
      <w:r>
        <w:rPr>
          <w:rtl/>
        </w:rPr>
        <w:t>אפרת רייטן מרום</w:t>
      </w:r>
      <w:r>
        <w:rPr>
          <w:rtl/>
        </w:rPr>
        <w:tab/>
        <w:t xml:space="preserve">–   </w:t>
      </w:r>
      <w:r>
        <w:rPr>
          <w:rFonts w:hint="cs"/>
          <w:rtl/>
        </w:rPr>
        <w:t>אינה נוכחת</w:t>
      </w:r>
    </w:p>
    <w:p w:rsidR="000B79F7" w:rsidRDefault="000B79F7" w:rsidP="001B2D1F">
      <w:pPr>
        <w:rPr>
          <w:rtl/>
        </w:rPr>
      </w:pPr>
      <w:r>
        <w:rPr>
          <w:rtl/>
        </w:rPr>
        <w:t>ג'ידא רינאוי</w:t>
      </w:r>
      <w:r w:rsidR="001B2D1F">
        <w:rPr>
          <w:rFonts w:hint="cs"/>
          <w:rtl/>
        </w:rPr>
        <w:t xml:space="preserve"> </w:t>
      </w:r>
      <w:r>
        <w:rPr>
          <w:rtl/>
        </w:rPr>
        <w:t>זועבי</w:t>
      </w:r>
      <w:r>
        <w:rPr>
          <w:rtl/>
        </w:rPr>
        <w:tab/>
        <w:t xml:space="preserve">–   </w:t>
      </w:r>
      <w:r>
        <w:rPr>
          <w:rFonts w:hint="cs"/>
          <w:rtl/>
        </w:rPr>
        <w:t>נגד</w:t>
      </w:r>
    </w:p>
    <w:p w:rsidR="000B79F7" w:rsidRDefault="000B79F7" w:rsidP="0038541D">
      <w:pPr>
        <w:rPr>
          <w:rtl/>
        </w:rPr>
      </w:pPr>
      <w:r>
        <w:rPr>
          <w:rtl/>
        </w:rPr>
        <w:t>יפעת שאשא ביטון</w:t>
      </w:r>
      <w:r>
        <w:rPr>
          <w:rtl/>
        </w:rPr>
        <w:tab/>
        <w:t xml:space="preserve">–   </w:t>
      </w:r>
      <w:r>
        <w:rPr>
          <w:rFonts w:hint="cs"/>
          <w:rtl/>
        </w:rPr>
        <w:t>אינה נוכחת</w:t>
      </w:r>
    </w:p>
    <w:p w:rsidR="000B79F7" w:rsidRDefault="000B79F7" w:rsidP="0038541D">
      <w:pPr>
        <w:rPr>
          <w:rtl/>
        </w:rPr>
      </w:pPr>
      <w:r>
        <w:rPr>
          <w:rtl/>
        </w:rPr>
        <w:t>אלון שוסטר</w:t>
      </w:r>
      <w:r>
        <w:rPr>
          <w:rtl/>
        </w:rPr>
        <w:tab/>
      </w:r>
      <w:r>
        <w:rPr>
          <w:rtl/>
        </w:rPr>
        <w:tab/>
        <w:t xml:space="preserve">–   </w:t>
      </w:r>
      <w:r>
        <w:rPr>
          <w:rFonts w:hint="cs"/>
          <w:rtl/>
        </w:rPr>
        <w:t>נגד</w:t>
      </w:r>
    </w:p>
    <w:p w:rsidR="000B79F7" w:rsidRDefault="000B79F7" w:rsidP="0038541D">
      <w:pPr>
        <w:rPr>
          <w:rtl/>
        </w:rPr>
      </w:pPr>
      <w:r>
        <w:rPr>
          <w:rtl/>
        </w:rPr>
        <w:t>יובל שטייניץ</w:t>
      </w:r>
      <w:r>
        <w:rPr>
          <w:rtl/>
        </w:rPr>
        <w:tab/>
      </w:r>
      <w:r>
        <w:rPr>
          <w:rtl/>
        </w:rPr>
        <w:tab/>
        <w:t xml:space="preserve">–   </w:t>
      </w:r>
      <w:r>
        <w:rPr>
          <w:rFonts w:hint="cs"/>
          <w:rtl/>
        </w:rPr>
        <w:t>בעד</w:t>
      </w:r>
    </w:p>
    <w:p w:rsidR="000B79F7" w:rsidRDefault="000B79F7" w:rsidP="0038541D">
      <w:pPr>
        <w:rPr>
          <w:rtl/>
        </w:rPr>
      </w:pPr>
      <w:r>
        <w:rPr>
          <w:rtl/>
        </w:rPr>
        <w:t>קטי קטרין שטרית</w:t>
      </w:r>
      <w:r>
        <w:rPr>
          <w:rtl/>
        </w:rPr>
        <w:tab/>
        <w:t xml:space="preserve">–   </w:t>
      </w:r>
      <w:r>
        <w:rPr>
          <w:rFonts w:hint="cs"/>
          <w:rtl/>
        </w:rPr>
        <w:t>בעד</w:t>
      </w:r>
    </w:p>
    <w:p w:rsidR="000B79F7" w:rsidRDefault="000B79F7" w:rsidP="0038541D">
      <w:pPr>
        <w:rPr>
          <w:rtl/>
        </w:rPr>
      </w:pPr>
      <w:r>
        <w:rPr>
          <w:rtl/>
        </w:rPr>
        <w:t>אלעזר שטרן</w:t>
      </w:r>
      <w:r>
        <w:rPr>
          <w:rtl/>
        </w:rPr>
        <w:tab/>
      </w:r>
      <w:r>
        <w:rPr>
          <w:rtl/>
        </w:rPr>
        <w:tab/>
        <w:t xml:space="preserve">–   </w:t>
      </w:r>
      <w:r>
        <w:rPr>
          <w:rFonts w:hint="cs"/>
          <w:rtl/>
        </w:rPr>
        <w:t>אינו נוכח</w:t>
      </w:r>
    </w:p>
    <w:p w:rsidR="000B79F7" w:rsidRDefault="000B79F7" w:rsidP="0038541D">
      <w:pPr>
        <w:rPr>
          <w:rtl/>
        </w:rPr>
      </w:pPr>
      <w:r>
        <w:rPr>
          <w:rtl/>
        </w:rPr>
        <w:t>יוסף שיין</w:t>
      </w:r>
      <w:r>
        <w:rPr>
          <w:rtl/>
        </w:rPr>
        <w:tab/>
      </w:r>
      <w:r>
        <w:rPr>
          <w:rtl/>
        </w:rPr>
        <w:tab/>
        <w:t xml:space="preserve">–   </w:t>
      </w:r>
      <w:r>
        <w:rPr>
          <w:rFonts w:hint="cs"/>
          <w:rtl/>
        </w:rPr>
        <w:t>נגד</w:t>
      </w:r>
    </w:p>
    <w:p w:rsidR="000B79F7" w:rsidRDefault="000B79F7" w:rsidP="0038541D">
      <w:pPr>
        <w:rPr>
          <w:rtl/>
        </w:rPr>
      </w:pPr>
      <w:r>
        <w:rPr>
          <w:rtl/>
        </w:rPr>
        <w:t>עמיחי שיקלי</w:t>
      </w:r>
      <w:r>
        <w:rPr>
          <w:rtl/>
        </w:rPr>
        <w:tab/>
      </w:r>
      <w:r>
        <w:rPr>
          <w:rtl/>
        </w:rPr>
        <w:tab/>
        <w:t xml:space="preserve">–   </w:t>
      </w:r>
      <w:r>
        <w:rPr>
          <w:rFonts w:hint="cs"/>
          <w:rtl/>
        </w:rPr>
        <w:t>אינו נוכח</w:t>
      </w:r>
    </w:p>
    <w:p w:rsidR="000B79F7" w:rsidRDefault="000B79F7" w:rsidP="0038541D">
      <w:pPr>
        <w:rPr>
          <w:rtl/>
        </w:rPr>
      </w:pPr>
      <w:r>
        <w:rPr>
          <w:rtl/>
        </w:rPr>
        <w:t>מיכל שיר סגמן</w:t>
      </w:r>
      <w:r>
        <w:rPr>
          <w:rtl/>
        </w:rPr>
        <w:tab/>
      </w:r>
      <w:r>
        <w:rPr>
          <w:rtl/>
        </w:rPr>
        <w:tab/>
        <w:t xml:space="preserve">–   </w:t>
      </w:r>
      <w:r>
        <w:rPr>
          <w:rFonts w:hint="cs"/>
          <w:rtl/>
        </w:rPr>
        <w:t>נגד</w:t>
      </w:r>
    </w:p>
    <w:p w:rsidR="000B79F7" w:rsidRDefault="000B79F7" w:rsidP="0038541D">
      <w:pPr>
        <w:rPr>
          <w:rtl/>
        </w:rPr>
      </w:pPr>
      <w:bookmarkStart w:id="19879" w:name="_ETM_Q52_227184"/>
      <w:bookmarkStart w:id="19880" w:name="_ETM_Q52_227287"/>
      <w:bookmarkEnd w:id="19879"/>
      <w:bookmarkEnd w:id="19880"/>
    </w:p>
    <w:p w:rsidR="000B79F7" w:rsidRDefault="000B79F7" w:rsidP="0038541D">
      <w:pPr>
        <w:pStyle w:val="af5"/>
        <w:rPr>
          <w:rtl/>
        </w:rPr>
      </w:pPr>
      <w:bookmarkStart w:id="19881" w:name="ET_interruption_4647_19"/>
      <w:r w:rsidRPr="00DC70AD">
        <w:rPr>
          <w:rStyle w:val="TagStyle"/>
          <w:rtl/>
        </w:rPr>
        <w:t xml:space="preserve"> &lt;&lt; קריאה &gt;&gt;</w:t>
      </w:r>
      <w:r w:rsidRPr="000431A5">
        <w:rPr>
          <w:rStyle w:val="TagStyle"/>
          <w:rtl/>
        </w:rPr>
        <w:t xml:space="preserve"> </w:t>
      </w:r>
      <w:r>
        <w:rPr>
          <w:rtl/>
        </w:rPr>
        <w:t>יריב לוין (הליכוד):</w:t>
      </w:r>
      <w:r w:rsidRPr="000431A5">
        <w:rPr>
          <w:rStyle w:val="TagStyle"/>
          <w:rtl/>
        </w:rPr>
        <w:t xml:space="preserve"> </w:t>
      </w:r>
      <w:r w:rsidRPr="00DC70AD">
        <w:rPr>
          <w:rStyle w:val="TagStyle"/>
          <w:rtl/>
        </w:rPr>
        <w:t>&lt;&lt; קריאה &gt;&gt;</w:t>
      </w:r>
      <w:r>
        <w:rPr>
          <w:rtl/>
        </w:rPr>
        <w:t xml:space="preserve">   </w:t>
      </w:r>
      <w:bookmarkEnd w:id="19881"/>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בושה וחרפה. </w:t>
      </w:r>
    </w:p>
    <w:p w:rsidR="000B79F7" w:rsidRPr="000431A5" w:rsidRDefault="000B79F7" w:rsidP="0038541D">
      <w:pPr>
        <w:rPr>
          <w:rtl/>
          <w:lang w:eastAsia="he-IL"/>
        </w:rPr>
      </w:pPr>
    </w:p>
    <w:p w:rsidR="000B79F7" w:rsidRDefault="000B79F7" w:rsidP="0038541D">
      <w:pPr>
        <w:pStyle w:val="af5"/>
        <w:rPr>
          <w:rtl/>
        </w:rPr>
      </w:pPr>
      <w:bookmarkStart w:id="19882" w:name="_ETM_Q52_228335"/>
      <w:bookmarkStart w:id="19883" w:name="_ETM_Q52_228447"/>
      <w:bookmarkStart w:id="19884" w:name="ET_interruption_5296_18"/>
      <w:bookmarkEnd w:id="19882"/>
      <w:bookmarkEnd w:id="19883"/>
      <w:r w:rsidRPr="00DC70AD">
        <w:rPr>
          <w:rStyle w:val="TagStyle"/>
          <w:rtl/>
        </w:rPr>
        <w:t xml:space="preserve"> &lt;&lt; קריאה &gt;&gt;</w:t>
      </w:r>
      <w:r w:rsidRPr="000431A5">
        <w:rPr>
          <w:rStyle w:val="TagStyle"/>
          <w:rtl/>
        </w:rPr>
        <w:t xml:space="preserve"> </w:t>
      </w:r>
      <w:r>
        <w:rPr>
          <w:rtl/>
        </w:rPr>
        <w:t>יואב קיש (הליכוד):</w:t>
      </w:r>
      <w:r w:rsidRPr="000431A5">
        <w:rPr>
          <w:rStyle w:val="TagStyle"/>
          <w:rtl/>
        </w:rPr>
        <w:t xml:space="preserve"> </w:t>
      </w:r>
      <w:r w:rsidRPr="00DC70AD">
        <w:rPr>
          <w:rStyle w:val="TagStyle"/>
          <w:rtl/>
        </w:rPr>
        <w:t>&lt;&lt; קריאה &gt;&gt;</w:t>
      </w:r>
      <w:r>
        <w:rPr>
          <w:rtl/>
        </w:rPr>
        <w:t xml:space="preserve">   </w:t>
      </w:r>
      <w:bookmarkEnd w:id="19884"/>
    </w:p>
    <w:p w:rsidR="000B79F7" w:rsidRDefault="000B79F7" w:rsidP="00515904">
      <w:pPr>
        <w:rPr>
          <w:rtl/>
          <w:lang w:eastAsia="he-IL"/>
        </w:rPr>
      </w:pPr>
    </w:p>
    <w:p w:rsidR="000B79F7" w:rsidRDefault="000B79F7" w:rsidP="0038541D">
      <w:pPr>
        <w:rPr>
          <w:rtl/>
        </w:rPr>
      </w:pPr>
      <w:r>
        <w:rPr>
          <w:rFonts w:hint="cs"/>
          <w:rtl/>
        </w:rPr>
        <w:t xml:space="preserve">סרסור בסוהרות. אין בושה לך בושה, מיכל. </w:t>
      </w:r>
    </w:p>
    <w:p w:rsidR="000B79F7" w:rsidRDefault="000B79F7" w:rsidP="0038541D">
      <w:pPr>
        <w:rPr>
          <w:rtl/>
        </w:rPr>
      </w:pPr>
      <w:bookmarkStart w:id="19885" w:name="ET_interruption_6118_31"/>
    </w:p>
    <w:p w:rsidR="000B79F7" w:rsidRDefault="000B79F7" w:rsidP="0038541D">
      <w:pPr>
        <w:pStyle w:val="af5"/>
        <w:rPr>
          <w:rtl/>
        </w:rPr>
      </w:pPr>
      <w:r w:rsidRPr="00DC70AD">
        <w:rPr>
          <w:rStyle w:val="TagStyle"/>
          <w:rtl/>
        </w:rPr>
        <w:t>&lt;&lt; קריאה &gt;&gt;</w:t>
      </w:r>
      <w:r w:rsidRPr="000431A5">
        <w:rPr>
          <w:rStyle w:val="TagStyle"/>
          <w:rtl/>
        </w:rPr>
        <w:t xml:space="preserve"> </w:t>
      </w:r>
      <w:r>
        <w:rPr>
          <w:rtl/>
        </w:rPr>
        <w:t>סגנית מזכירת הכנסת אלינור ימין:</w:t>
      </w:r>
      <w:r w:rsidRPr="000431A5">
        <w:rPr>
          <w:rStyle w:val="TagStyle"/>
          <w:rtl/>
        </w:rPr>
        <w:t xml:space="preserve"> </w:t>
      </w:r>
      <w:r w:rsidRPr="00DC70AD">
        <w:rPr>
          <w:rStyle w:val="TagStyle"/>
          <w:rtl/>
        </w:rPr>
        <w:t>&lt;&lt; קריאה &gt;&gt;</w:t>
      </w:r>
      <w:bookmarkEnd w:id="19885"/>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Default="000B79F7" w:rsidP="0038541D">
      <w:pPr>
        <w:rPr>
          <w:rtl/>
        </w:rPr>
      </w:pPr>
    </w:p>
    <w:p w:rsidR="000B79F7" w:rsidRDefault="000B79F7" w:rsidP="0038541D">
      <w:pPr>
        <w:rPr>
          <w:rtl/>
        </w:rPr>
      </w:pPr>
      <w:r>
        <w:rPr>
          <w:rtl/>
        </w:rPr>
        <w:t>רם שפע</w:t>
      </w:r>
      <w:r>
        <w:rPr>
          <w:rtl/>
        </w:rPr>
        <w:tab/>
      </w:r>
      <w:r>
        <w:rPr>
          <w:rtl/>
        </w:rPr>
        <w:tab/>
      </w:r>
      <w:r>
        <w:rPr>
          <w:rtl/>
        </w:rPr>
        <w:tab/>
        <w:t xml:space="preserve">–   </w:t>
      </w:r>
      <w:r>
        <w:rPr>
          <w:rFonts w:hint="cs"/>
          <w:rtl/>
        </w:rPr>
        <w:t>נגד</w:t>
      </w:r>
    </w:p>
    <w:p w:rsidR="000B79F7" w:rsidRDefault="000B79F7" w:rsidP="0038541D">
      <w:pPr>
        <w:rPr>
          <w:rtl/>
        </w:rPr>
      </w:pPr>
      <w:r>
        <w:rPr>
          <w:rtl/>
        </w:rPr>
        <w:t>נירה שפק</w:t>
      </w:r>
      <w:r>
        <w:rPr>
          <w:rtl/>
        </w:rPr>
        <w:tab/>
      </w:r>
      <w:r>
        <w:rPr>
          <w:rtl/>
        </w:rPr>
        <w:tab/>
        <w:t xml:space="preserve">–   </w:t>
      </w:r>
      <w:r>
        <w:rPr>
          <w:rFonts w:hint="cs"/>
          <w:rtl/>
        </w:rPr>
        <w:t>נגד</w:t>
      </w:r>
    </w:p>
    <w:p w:rsidR="000B79F7" w:rsidRDefault="000B79F7" w:rsidP="0038541D">
      <w:pPr>
        <w:rPr>
          <w:rtl/>
        </w:rPr>
      </w:pPr>
      <w:r>
        <w:rPr>
          <w:rtl/>
        </w:rPr>
        <w:t>עאידה תומא סלימאן</w:t>
      </w:r>
      <w:r>
        <w:rPr>
          <w:rtl/>
        </w:rPr>
        <w:tab/>
        <w:t xml:space="preserve">–   </w:t>
      </w:r>
      <w:r>
        <w:rPr>
          <w:rFonts w:hint="cs"/>
          <w:rtl/>
        </w:rPr>
        <w:t xml:space="preserve">אינה נוכחת </w:t>
      </w:r>
    </w:p>
    <w:p w:rsidR="000B79F7" w:rsidRDefault="000B79F7" w:rsidP="0038541D">
      <w:pPr>
        <w:rPr>
          <w:rtl/>
        </w:rPr>
      </w:pPr>
    </w:p>
    <w:p w:rsidR="000B79F7" w:rsidRDefault="000B79F7" w:rsidP="0038541D">
      <w:pPr>
        <w:pStyle w:val="af6"/>
        <w:rPr>
          <w:rtl/>
        </w:rPr>
      </w:pPr>
      <w:r w:rsidRPr="00DC70AD">
        <w:rPr>
          <w:rStyle w:val="TagStyle"/>
          <w:rtl/>
        </w:rPr>
        <w:t xml:space="preserve"> &lt;&lt; יור &gt;&gt;</w:t>
      </w:r>
      <w:r w:rsidRPr="0065581E">
        <w:rPr>
          <w:rStyle w:val="TagStyle"/>
          <w:rtl/>
        </w:rPr>
        <w:t xml:space="preserve"> </w:t>
      </w:r>
      <w:r>
        <w:rPr>
          <w:rtl/>
        </w:rPr>
        <w:t>היו"ר יעקב מרגי:</w:t>
      </w:r>
      <w:r w:rsidRPr="0065581E">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נא לקרוא שנית בשמות חברי כנסת שלא השתתפו בהצבעה. </w:t>
      </w:r>
    </w:p>
    <w:p w:rsidR="000B79F7" w:rsidRDefault="000B79F7" w:rsidP="0038541D">
      <w:pPr>
        <w:rPr>
          <w:rtl/>
          <w:lang w:eastAsia="he-IL"/>
        </w:rPr>
      </w:pPr>
    </w:p>
    <w:p w:rsidR="000B79F7" w:rsidRDefault="000B79F7" w:rsidP="0038541D">
      <w:pPr>
        <w:pStyle w:val="af5"/>
        <w:rPr>
          <w:rtl/>
        </w:rPr>
      </w:pPr>
      <w:bookmarkStart w:id="19886" w:name="ET_interruption_6118_32"/>
      <w:r w:rsidRPr="00DC70AD">
        <w:rPr>
          <w:rStyle w:val="TagStyle"/>
          <w:rtl/>
        </w:rPr>
        <w:t>&lt;&lt; קריאה &gt;&gt;</w:t>
      </w:r>
      <w:r w:rsidRPr="000431A5">
        <w:rPr>
          <w:rStyle w:val="TagStyle"/>
          <w:rtl/>
        </w:rPr>
        <w:t xml:space="preserve"> </w:t>
      </w:r>
      <w:r>
        <w:rPr>
          <w:rtl/>
        </w:rPr>
        <w:t>סגנית מזכירת הכנסת אלינור ימין:</w:t>
      </w:r>
      <w:r w:rsidRPr="000431A5">
        <w:rPr>
          <w:rStyle w:val="TagStyle"/>
          <w:rtl/>
        </w:rPr>
        <w:t xml:space="preserve"> </w:t>
      </w:r>
      <w:r w:rsidRPr="00DC70AD">
        <w:rPr>
          <w:rStyle w:val="TagStyle"/>
          <w:rtl/>
        </w:rPr>
        <w:t>&lt;&lt; קריאה &gt;&gt;</w:t>
      </w:r>
      <w:bookmarkEnd w:id="19886"/>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Default="000B79F7" w:rsidP="0038541D">
      <w:pPr>
        <w:rPr>
          <w:rtl/>
          <w:lang w:eastAsia="he-IL"/>
        </w:rPr>
      </w:pPr>
    </w:p>
    <w:p w:rsidR="000B79F7" w:rsidRDefault="000B79F7" w:rsidP="0038541D">
      <w:pPr>
        <w:rPr>
          <w:rtl/>
          <w:lang w:eastAsia="he-IL"/>
        </w:rPr>
      </w:pPr>
      <w:bookmarkStart w:id="19887" w:name="_ETM_Q52_250020"/>
      <w:bookmarkStart w:id="19888" w:name="_ETM_Q52_250126"/>
      <w:bookmarkEnd w:id="19887"/>
      <w:bookmarkEnd w:id="19888"/>
      <w:r>
        <w:rPr>
          <w:rtl/>
          <w:lang w:eastAsia="he-IL"/>
        </w:rPr>
        <w:t>משה אבוטבול</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Fonts w:hint="cs"/>
          <w:rtl/>
          <w:lang w:eastAsia="he-IL"/>
        </w:rPr>
        <w:t>סמי אבו שחאדה</w:t>
      </w:r>
      <w:r>
        <w:rPr>
          <w:rFonts w:hint="cs"/>
          <w:rtl/>
          <w:lang w:eastAsia="he-IL"/>
        </w:rPr>
        <w:tab/>
      </w:r>
      <w:r>
        <w:rPr>
          <w:rFonts w:hint="cs"/>
          <w:rtl/>
          <w:lang w:eastAsia="he-IL"/>
        </w:rPr>
        <w:tab/>
        <w:t>–   אינו נוכח</w:t>
      </w:r>
      <w:r>
        <w:rPr>
          <w:rtl/>
          <w:lang w:eastAsia="he-IL"/>
        </w:rPr>
        <w:tab/>
      </w:r>
    </w:p>
    <w:p w:rsidR="000B79F7" w:rsidRDefault="000B79F7" w:rsidP="0038541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משתתף בהצבעה</w:t>
      </w:r>
    </w:p>
    <w:p w:rsidR="000B79F7" w:rsidRDefault="000B79F7" w:rsidP="0038541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גבי לסקי</w:t>
      </w:r>
      <w:r>
        <w:rPr>
          <w:rtl/>
          <w:lang w:eastAsia="he-IL"/>
        </w:rPr>
        <w:tab/>
      </w:r>
      <w:r>
        <w:rPr>
          <w:rtl/>
          <w:lang w:eastAsia="he-IL"/>
        </w:rPr>
        <w:tab/>
        <w:t xml:space="preserve">–   </w:t>
      </w:r>
      <w:r>
        <w:rPr>
          <w:rFonts w:hint="cs"/>
          <w:rtl/>
          <w:lang w:eastAsia="he-IL"/>
        </w:rPr>
        <w:t xml:space="preserve">אינה </w:t>
      </w:r>
      <w:bookmarkStart w:id="19889" w:name="_ETM_Q52_318261"/>
      <w:bookmarkEnd w:id="19889"/>
      <w:r>
        <w:rPr>
          <w:rFonts w:hint="cs"/>
          <w:rtl/>
          <w:lang w:eastAsia="he-IL"/>
        </w:rPr>
        <w:t>נוכחת</w:t>
      </w:r>
    </w:p>
    <w:p w:rsidR="000B79F7" w:rsidRDefault="000B79F7" w:rsidP="0038541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r>
        <w:rPr>
          <w:rtl/>
          <w:lang w:eastAsia="he-IL"/>
        </w:rPr>
        <w:t xml:space="preserve"> </w:t>
      </w:r>
    </w:p>
    <w:p w:rsidR="000B79F7" w:rsidRDefault="000B79F7" w:rsidP="0038541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0B79F7" w:rsidRDefault="000B79F7" w:rsidP="0038541D">
      <w:pPr>
        <w:rPr>
          <w:rtl/>
          <w:lang w:eastAsia="he-IL"/>
        </w:rPr>
      </w:pPr>
      <w:bookmarkStart w:id="19890" w:name="_ETM_Q52_329840"/>
      <w:bookmarkStart w:id="19891" w:name="_ETM_Q52_329951"/>
      <w:bookmarkEnd w:id="19890"/>
      <w:bookmarkEnd w:id="19891"/>
    </w:p>
    <w:p w:rsidR="000B79F7" w:rsidRDefault="000B79F7" w:rsidP="0038541D">
      <w:pPr>
        <w:pStyle w:val="af5"/>
        <w:rPr>
          <w:rtl/>
        </w:rPr>
      </w:pPr>
      <w:bookmarkStart w:id="19892" w:name="_ETM_Q52_330512"/>
      <w:bookmarkStart w:id="19893" w:name="_ETM_Q52_330658"/>
      <w:bookmarkStart w:id="19894" w:name="ET_interruption_5296_20"/>
      <w:bookmarkEnd w:id="19892"/>
      <w:bookmarkEnd w:id="19893"/>
      <w:r w:rsidRPr="00DC70AD">
        <w:rPr>
          <w:rStyle w:val="TagStyle"/>
          <w:rtl/>
        </w:rPr>
        <w:t xml:space="preserve"> &lt;&lt; קריאה &gt;&gt;</w:t>
      </w:r>
      <w:r w:rsidRPr="000431A5">
        <w:rPr>
          <w:rStyle w:val="TagStyle"/>
          <w:rtl/>
        </w:rPr>
        <w:t xml:space="preserve"> </w:t>
      </w:r>
      <w:r>
        <w:rPr>
          <w:rtl/>
        </w:rPr>
        <w:t>יואב קיש (הליכוד):</w:t>
      </w:r>
      <w:r w:rsidRPr="000431A5">
        <w:rPr>
          <w:rStyle w:val="TagStyle"/>
          <w:rtl/>
        </w:rPr>
        <w:t xml:space="preserve"> </w:t>
      </w:r>
      <w:r w:rsidRPr="00DC70AD">
        <w:rPr>
          <w:rStyle w:val="TagStyle"/>
          <w:rtl/>
        </w:rPr>
        <w:t>&lt;&lt; קריאה &gt;&gt;</w:t>
      </w:r>
      <w:r>
        <w:rPr>
          <w:rtl/>
        </w:rPr>
        <w:t xml:space="preserve">   </w:t>
      </w:r>
      <w:bookmarkEnd w:id="1989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סילמן נגד. </w:t>
      </w:r>
    </w:p>
    <w:p w:rsidR="000B79F7" w:rsidRDefault="000B79F7" w:rsidP="0038541D">
      <w:pPr>
        <w:rPr>
          <w:rtl/>
          <w:lang w:eastAsia="he-IL"/>
        </w:rPr>
      </w:pPr>
    </w:p>
    <w:p w:rsidR="000B79F7" w:rsidRDefault="000B79F7" w:rsidP="0038541D">
      <w:pPr>
        <w:pStyle w:val="af5"/>
        <w:rPr>
          <w:rtl/>
        </w:rPr>
      </w:pPr>
      <w:r w:rsidRPr="00EA4B3D">
        <w:rPr>
          <w:rStyle w:val="TagStyle"/>
          <w:rtl/>
        </w:rPr>
        <w:t xml:space="preserve"> &lt;&lt; קריאה &gt;&gt;</w:t>
      </w:r>
      <w:r w:rsidRPr="007949DB">
        <w:rPr>
          <w:rStyle w:val="TagStyle"/>
          <w:rtl/>
        </w:rPr>
        <w:t xml:space="preserve"> </w:t>
      </w:r>
      <w:r>
        <w:rPr>
          <w:rFonts w:hint="cs"/>
          <w:rtl/>
        </w:rPr>
        <w:t>קריאות</w:t>
      </w:r>
      <w:r>
        <w:rPr>
          <w:rtl/>
        </w:rPr>
        <w:t>:</w:t>
      </w:r>
      <w:r w:rsidRPr="007949DB">
        <w:rPr>
          <w:rStyle w:val="TagStyle"/>
          <w:rtl/>
        </w:rPr>
        <w:t xml:space="preserve"> </w:t>
      </w:r>
      <w:r w:rsidRPr="00EA4B3D">
        <w:rPr>
          <w:rStyle w:val="TagStyle"/>
          <w:rtl/>
        </w:rPr>
        <w:t xml:space="preserve">&lt;&lt; קריאה &gt;&gt; </w:t>
      </w:r>
      <w:r>
        <w:rPr>
          <w:rtl/>
        </w:rPr>
        <w:t xml:space="preserve">   </w:t>
      </w:r>
    </w:p>
    <w:p w:rsidR="000B79F7" w:rsidRDefault="000B79F7" w:rsidP="0038541D">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af5"/>
        <w:rPr>
          <w:rtl/>
        </w:rPr>
      </w:pPr>
      <w:bookmarkStart w:id="19895" w:name="ET_interruption_5802_21"/>
      <w:r w:rsidRPr="00DC70AD">
        <w:rPr>
          <w:rStyle w:val="TagStyle"/>
          <w:rtl/>
        </w:rPr>
        <w:t xml:space="preserve"> &lt;&lt; קריאה &gt;&gt;</w:t>
      </w:r>
      <w:r w:rsidRPr="007949DB">
        <w:rPr>
          <w:rStyle w:val="TagStyle"/>
          <w:rtl/>
        </w:rPr>
        <w:t xml:space="preserve"> </w:t>
      </w:r>
      <w:r>
        <w:rPr>
          <w:rtl/>
        </w:rPr>
        <w:t>שלמה קרעי (הליכוד):</w:t>
      </w:r>
      <w:r w:rsidRPr="007949DB">
        <w:rPr>
          <w:rStyle w:val="TagStyle"/>
          <w:rtl/>
        </w:rPr>
        <w:t xml:space="preserve"> </w:t>
      </w:r>
      <w:r w:rsidRPr="00DC70AD">
        <w:rPr>
          <w:rStyle w:val="TagStyle"/>
          <w:rtl/>
        </w:rPr>
        <w:t>&lt;&lt; קריאה &gt;&gt;</w:t>
      </w:r>
      <w:r>
        <w:rPr>
          <w:rtl/>
        </w:rPr>
        <w:t xml:space="preserve">   </w:t>
      </w:r>
      <w:bookmarkEnd w:id="1989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חרפה לעם ישראל. </w:t>
      </w:r>
    </w:p>
    <w:p w:rsidR="000B79F7" w:rsidRDefault="000B79F7" w:rsidP="0038541D">
      <w:pPr>
        <w:rPr>
          <w:rtl/>
          <w:lang w:eastAsia="he-IL"/>
        </w:rPr>
      </w:pPr>
    </w:p>
    <w:p w:rsidR="000B79F7" w:rsidRDefault="000B79F7" w:rsidP="0038541D">
      <w:pPr>
        <w:pStyle w:val="af5"/>
        <w:rPr>
          <w:rtl/>
        </w:rPr>
      </w:pPr>
      <w:bookmarkStart w:id="19896" w:name="ET_interruption_6150_22"/>
      <w:r w:rsidRPr="00DC70AD">
        <w:rPr>
          <w:rStyle w:val="TagStyle"/>
          <w:rtl/>
        </w:rPr>
        <w:t xml:space="preserve"> &lt;&lt; קריאה &gt;&gt;</w:t>
      </w:r>
      <w:r w:rsidRPr="007949DB">
        <w:rPr>
          <w:rStyle w:val="TagStyle"/>
          <w:rtl/>
        </w:rPr>
        <w:t xml:space="preserve"> </w:t>
      </w:r>
      <w:r>
        <w:rPr>
          <w:rtl/>
        </w:rPr>
        <w:t>מיכל וולדיגר (הציונות הדתית):</w:t>
      </w:r>
      <w:r w:rsidRPr="007949DB">
        <w:rPr>
          <w:rStyle w:val="TagStyle"/>
          <w:rtl/>
        </w:rPr>
        <w:t xml:space="preserve"> </w:t>
      </w:r>
      <w:r w:rsidRPr="00DC70AD">
        <w:rPr>
          <w:rStyle w:val="TagStyle"/>
          <w:rtl/>
        </w:rPr>
        <w:t>&lt;&lt; קריאה &gt;&gt;</w:t>
      </w:r>
      <w:r>
        <w:rPr>
          <w:rtl/>
        </w:rPr>
        <w:t xml:space="preserve">   </w:t>
      </w:r>
      <w:bookmarkEnd w:id="1989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עידית, לא מתאים לך, עידית. </w:t>
      </w:r>
      <w:bookmarkStart w:id="19897" w:name="_ETM_Q52_337933"/>
      <w:bookmarkEnd w:id="19897"/>
    </w:p>
    <w:p w:rsidR="000B79F7" w:rsidRDefault="000B79F7" w:rsidP="0038541D">
      <w:pPr>
        <w:rPr>
          <w:rtl/>
          <w:lang w:eastAsia="he-IL"/>
        </w:rPr>
      </w:pPr>
      <w:bookmarkStart w:id="19898" w:name="_ETM_Q52_338036"/>
      <w:bookmarkStart w:id="19899" w:name="_ETM_Q52_338414"/>
      <w:bookmarkEnd w:id="19898"/>
      <w:bookmarkEnd w:id="19899"/>
    </w:p>
    <w:p w:rsidR="000B79F7" w:rsidRDefault="000B79F7" w:rsidP="0038541D">
      <w:pPr>
        <w:pStyle w:val="af6"/>
        <w:rPr>
          <w:rtl/>
        </w:rPr>
      </w:pPr>
      <w:bookmarkStart w:id="19900" w:name="_ETM_Q52_338553"/>
      <w:bookmarkEnd w:id="19900"/>
      <w:r w:rsidRPr="00DC70AD">
        <w:rPr>
          <w:rStyle w:val="TagStyle"/>
          <w:rtl/>
        </w:rPr>
        <w:t xml:space="preserve"> &lt;&lt; יור &gt;&gt;</w:t>
      </w:r>
      <w:r w:rsidRPr="007949DB">
        <w:rPr>
          <w:rStyle w:val="TagStyle"/>
          <w:rtl/>
        </w:rPr>
        <w:t xml:space="preserve"> </w:t>
      </w:r>
      <w:r>
        <w:rPr>
          <w:rtl/>
        </w:rPr>
        <w:t>היו"ר יעקב מרגי:</w:t>
      </w:r>
      <w:r w:rsidRPr="007949DB">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19901" w:name="_ETM_Q52_339557"/>
      <w:bookmarkEnd w:id="19901"/>
      <w:r>
        <w:rPr>
          <w:rFonts w:hint="cs"/>
          <w:rtl/>
          <w:lang w:eastAsia="he-IL"/>
        </w:rPr>
        <w:t xml:space="preserve">תודה, תודה. בבקשה. </w:t>
      </w:r>
    </w:p>
    <w:p w:rsidR="000B79F7" w:rsidRDefault="000B79F7" w:rsidP="0038541D">
      <w:pPr>
        <w:rPr>
          <w:rtl/>
          <w:lang w:eastAsia="he-IL"/>
        </w:rPr>
      </w:pPr>
      <w:bookmarkStart w:id="19902" w:name="_ETM_Q52_337659"/>
      <w:bookmarkStart w:id="19903" w:name="_ETM_Q52_337770"/>
      <w:bookmarkEnd w:id="19902"/>
      <w:bookmarkEnd w:id="19903"/>
    </w:p>
    <w:p w:rsidR="000B79F7" w:rsidRDefault="000B79F7" w:rsidP="0038541D">
      <w:pPr>
        <w:pStyle w:val="af5"/>
        <w:rPr>
          <w:rtl/>
        </w:rPr>
      </w:pPr>
      <w:bookmarkStart w:id="19904" w:name="ET_interruption_6118_33"/>
      <w:r w:rsidRPr="00DC70AD">
        <w:rPr>
          <w:rStyle w:val="TagStyle"/>
          <w:rtl/>
        </w:rPr>
        <w:t>&lt;&lt; קריאה &gt;&gt;</w:t>
      </w:r>
      <w:r w:rsidRPr="000431A5">
        <w:rPr>
          <w:rStyle w:val="TagStyle"/>
          <w:rtl/>
        </w:rPr>
        <w:t xml:space="preserve"> </w:t>
      </w:r>
      <w:r>
        <w:rPr>
          <w:rtl/>
        </w:rPr>
        <w:t>סגנית מזכירת הכנסת אלינור ימין:</w:t>
      </w:r>
      <w:r w:rsidRPr="000431A5">
        <w:rPr>
          <w:rStyle w:val="TagStyle"/>
          <w:rtl/>
        </w:rPr>
        <w:t xml:space="preserve"> </w:t>
      </w:r>
      <w:r w:rsidRPr="00DC70AD">
        <w:rPr>
          <w:rStyle w:val="TagStyle"/>
          <w:rtl/>
        </w:rPr>
        <w:t>&lt;&lt; קריאה &gt;&gt;</w:t>
      </w:r>
      <w:bookmarkEnd w:id="19904"/>
      <w:r>
        <w:rPr>
          <w:rtl/>
        </w:rPr>
        <w:t xml:space="preserve">   </w:t>
      </w:r>
    </w:p>
    <w:p w:rsidR="000B79F7" w:rsidRDefault="000B79F7" w:rsidP="0038541D">
      <w:pPr>
        <w:ind w:firstLine="0"/>
        <w:rPr>
          <w:rtl/>
          <w:lang w:eastAsia="he-IL"/>
        </w:rPr>
      </w:pPr>
      <w:r>
        <w:rPr>
          <w:rFonts w:hint="cs"/>
          <w:rtl/>
          <w:lang w:eastAsia="he-IL"/>
        </w:rPr>
        <w:t>(קוראת בשמות חברי הכנסת)</w:t>
      </w:r>
    </w:p>
    <w:p w:rsidR="000B79F7" w:rsidRPr="007949DB" w:rsidRDefault="000B79F7" w:rsidP="0038541D">
      <w:pPr>
        <w:rPr>
          <w:rtl/>
          <w:lang w:eastAsia="he-IL"/>
        </w:rPr>
      </w:pPr>
      <w:bookmarkStart w:id="19905" w:name="_ETM_Q52_338427"/>
      <w:bookmarkStart w:id="19906" w:name="_ETM_Q52_338502"/>
      <w:bookmarkEnd w:id="19905"/>
      <w:bookmarkEnd w:id="19906"/>
    </w:p>
    <w:p w:rsidR="000B79F7" w:rsidRDefault="000B79F7" w:rsidP="0038541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79F7" w:rsidRDefault="000B79F7" w:rsidP="0038541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0B79F7" w:rsidRDefault="000B79F7" w:rsidP="0038541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B79F7" w:rsidRDefault="000B79F7" w:rsidP="0038541D">
      <w:pPr>
        <w:rPr>
          <w:rtl/>
          <w:lang w:eastAsia="he-IL"/>
        </w:rPr>
      </w:pPr>
    </w:p>
    <w:p w:rsidR="000B79F7" w:rsidRDefault="000B79F7" w:rsidP="0038541D">
      <w:pPr>
        <w:pStyle w:val="af6"/>
        <w:rPr>
          <w:rtl/>
        </w:rPr>
      </w:pPr>
      <w:r w:rsidRPr="00DC70AD">
        <w:rPr>
          <w:rStyle w:val="TagStyle"/>
          <w:rtl/>
        </w:rPr>
        <w:t xml:space="preserve"> &lt;&lt; יור &gt;&gt;</w:t>
      </w:r>
      <w:r w:rsidRPr="0065581E">
        <w:rPr>
          <w:rStyle w:val="TagStyle"/>
          <w:rtl/>
        </w:rPr>
        <w:t xml:space="preserve"> </w:t>
      </w:r>
      <w:r>
        <w:rPr>
          <w:rtl/>
        </w:rPr>
        <w:t>היו"ר יעקב מרגי:</w:t>
      </w:r>
      <w:r w:rsidRPr="0065581E">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יש מי מחברי הכנסת שלא הצביע ומעוניין להצביע? אין. תמה ההצבעה, נא להגיש לי את התוצאות. </w:t>
      </w:r>
      <w:bookmarkStart w:id="19907" w:name="_ETM_Q52_383912"/>
      <w:bookmarkStart w:id="19908" w:name="_ETM_Q52_384025"/>
      <w:bookmarkStart w:id="19909" w:name="_ETM_Q52_384092"/>
      <w:bookmarkStart w:id="19910" w:name="_ETM_Q52_384186"/>
      <w:bookmarkEnd w:id="19907"/>
      <w:bookmarkEnd w:id="19908"/>
      <w:bookmarkEnd w:id="19909"/>
      <w:bookmarkEnd w:id="19910"/>
    </w:p>
    <w:p w:rsidR="000B79F7" w:rsidRDefault="000B79F7" w:rsidP="0038541D">
      <w:pPr>
        <w:rPr>
          <w:rtl/>
          <w:lang w:eastAsia="he-IL"/>
        </w:rPr>
      </w:pPr>
      <w:bookmarkStart w:id="19911" w:name="_ETM_Q52_367784"/>
      <w:bookmarkStart w:id="19912" w:name="_ETM_Q52_367869"/>
      <w:bookmarkStart w:id="19913" w:name="_ETM_Q52_367927"/>
      <w:bookmarkEnd w:id="19911"/>
      <w:bookmarkEnd w:id="19912"/>
      <w:bookmarkEnd w:id="19913"/>
    </w:p>
    <w:p w:rsidR="000B79F7" w:rsidRDefault="000B79F7" w:rsidP="0038541D">
      <w:pPr>
        <w:rPr>
          <w:rtl/>
          <w:lang w:eastAsia="he-IL"/>
        </w:rPr>
      </w:pPr>
      <w:bookmarkStart w:id="19914" w:name="_ETM_Q52_368008"/>
      <w:bookmarkEnd w:id="19914"/>
      <w:r>
        <w:rPr>
          <w:rFonts w:hint="cs"/>
          <w:rtl/>
          <w:lang w:eastAsia="he-IL"/>
        </w:rPr>
        <w:t>חבריי</w:t>
      </w:r>
      <w:bookmarkStart w:id="19915" w:name="_ETM_Q52_385567"/>
      <w:bookmarkEnd w:id="19915"/>
      <w:r>
        <w:rPr>
          <w:rFonts w:hint="cs"/>
          <w:rtl/>
          <w:lang w:eastAsia="he-IL"/>
        </w:rPr>
        <w:t xml:space="preserve"> חברי הכנסת, סגן יושב-ראש הכנסת, סעיף קטן (5) בסעיף </w:t>
      </w:r>
      <w:bookmarkStart w:id="19916" w:name="_ETM_Q52_387805"/>
      <w:bookmarkEnd w:id="19916"/>
      <w:r>
        <w:rPr>
          <w:rFonts w:hint="cs"/>
          <w:rtl/>
          <w:lang w:eastAsia="he-IL"/>
        </w:rPr>
        <w:t xml:space="preserve">36 לתקנון </w:t>
      </w:r>
      <w:r w:rsidR="00515904">
        <w:rPr>
          <w:rFonts w:hint="cs"/>
          <w:rtl/>
          <w:lang w:eastAsia="he-IL"/>
        </w:rPr>
        <w:t>– – –</w:t>
      </w:r>
    </w:p>
    <w:p w:rsidR="000B79F7" w:rsidRDefault="000B79F7" w:rsidP="0038541D">
      <w:pPr>
        <w:rPr>
          <w:rtl/>
          <w:lang w:eastAsia="he-IL"/>
        </w:rPr>
      </w:pPr>
    </w:p>
    <w:p w:rsidR="000B79F7" w:rsidRDefault="000B79F7" w:rsidP="0038541D">
      <w:pPr>
        <w:pStyle w:val="af5"/>
        <w:rPr>
          <w:rtl/>
        </w:rPr>
      </w:pPr>
      <w:bookmarkStart w:id="19917" w:name="ET_interruption_5264_24"/>
      <w:r w:rsidRPr="00DC70AD">
        <w:rPr>
          <w:rStyle w:val="TagStyle"/>
          <w:rtl/>
        </w:rPr>
        <w:t xml:space="preserve"> &lt;&lt; קריאה &gt;&gt;</w:t>
      </w:r>
      <w:r w:rsidRPr="007949DB">
        <w:rPr>
          <w:rStyle w:val="TagStyle"/>
          <w:rtl/>
        </w:rPr>
        <w:t xml:space="preserve"> </w:t>
      </w:r>
      <w:r>
        <w:rPr>
          <w:rtl/>
        </w:rPr>
        <w:t>אחמד טיבי (הרשימה המשותפת):</w:t>
      </w:r>
      <w:r w:rsidRPr="007949DB">
        <w:rPr>
          <w:rStyle w:val="TagStyle"/>
          <w:rtl/>
        </w:rPr>
        <w:t xml:space="preserve"> </w:t>
      </w:r>
      <w:r w:rsidRPr="00DC70AD">
        <w:rPr>
          <w:rStyle w:val="TagStyle"/>
          <w:rtl/>
        </w:rPr>
        <w:t>&lt;&lt; קריאה &gt;&gt;</w:t>
      </w:r>
      <w:r>
        <w:rPr>
          <w:rtl/>
        </w:rPr>
        <w:t xml:space="preserve">   </w:t>
      </w:r>
      <w:bookmarkEnd w:id="19917"/>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DC70AD">
        <w:rPr>
          <w:rStyle w:val="TagStyle"/>
          <w:rtl/>
        </w:rPr>
        <w:t xml:space="preserve"> &lt;&lt; יור &gt;&gt;</w:t>
      </w:r>
      <w:r w:rsidRPr="007949DB">
        <w:rPr>
          <w:rStyle w:val="TagStyle"/>
          <w:rtl/>
        </w:rPr>
        <w:t xml:space="preserve"> </w:t>
      </w:r>
      <w:r>
        <w:rPr>
          <w:rtl/>
        </w:rPr>
        <w:t>היו"ר יעקב מרגי:</w:t>
      </w:r>
      <w:r w:rsidRPr="007949DB">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לידיעת כולם עכשיו: "חבר </w:t>
      </w:r>
      <w:bookmarkStart w:id="19918" w:name="_ETM_Q52_391885"/>
      <w:bookmarkEnd w:id="19918"/>
      <w:r>
        <w:rPr>
          <w:rFonts w:hint="cs"/>
          <w:rtl/>
          <w:lang w:eastAsia="he-IL"/>
        </w:rPr>
        <w:t xml:space="preserve">כנסת שאמר את הצבעתו או שאמר שאינו משתתף בהצבעה אינו רשאי לשנות את אמירתו לאחר שחבר הכנסת הבא </w:t>
      </w:r>
      <w:bookmarkStart w:id="19919" w:name="_ETM_Q52_402887"/>
      <w:bookmarkEnd w:id="19919"/>
      <w:r>
        <w:rPr>
          <w:rFonts w:hint="cs"/>
          <w:rtl/>
          <w:lang w:eastAsia="he-IL"/>
        </w:rPr>
        <w:t xml:space="preserve">אחריו נקרא להצביע". נקודה.  </w:t>
      </w:r>
    </w:p>
    <w:p w:rsidR="000B79F7" w:rsidRDefault="000B79F7" w:rsidP="0038541D">
      <w:pPr>
        <w:rPr>
          <w:rtl/>
          <w:lang w:eastAsia="he-IL"/>
        </w:rPr>
      </w:pPr>
    </w:p>
    <w:p w:rsidR="000B79F7" w:rsidRDefault="000B79F7" w:rsidP="0038541D">
      <w:pPr>
        <w:pStyle w:val="af5"/>
        <w:rPr>
          <w:rtl/>
        </w:rPr>
      </w:pPr>
      <w:bookmarkStart w:id="19920" w:name="ET_interruption_5264_4"/>
      <w:r w:rsidRPr="00DC70AD">
        <w:rPr>
          <w:rStyle w:val="TagStyle"/>
          <w:rtl/>
        </w:rPr>
        <w:t xml:space="preserve"> &lt;&lt; קריאה &gt;&gt;</w:t>
      </w:r>
      <w:r w:rsidRPr="0065581E">
        <w:rPr>
          <w:rStyle w:val="TagStyle"/>
          <w:rtl/>
        </w:rPr>
        <w:t xml:space="preserve"> </w:t>
      </w:r>
      <w:r>
        <w:rPr>
          <w:rtl/>
        </w:rPr>
        <w:t>אחמד טיבי (הרשימה המשותפת):</w:t>
      </w:r>
      <w:r w:rsidRPr="0065581E">
        <w:rPr>
          <w:rStyle w:val="TagStyle"/>
          <w:rtl/>
        </w:rPr>
        <w:t xml:space="preserve"> </w:t>
      </w:r>
      <w:r w:rsidRPr="00DC70AD">
        <w:rPr>
          <w:rStyle w:val="TagStyle"/>
          <w:rtl/>
        </w:rPr>
        <w:t>&lt;&lt; קריאה &gt;&gt;</w:t>
      </w:r>
      <w:r>
        <w:rPr>
          <w:rtl/>
        </w:rPr>
        <w:t xml:space="preserve">   </w:t>
      </w:r>
      <w:bookmarkEnd w:id="1992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הם אמרו, מהקואליציה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DC70AD">
        <w:rPr>
          <w:rStyle w:val="TagStyle"/>
          <w:rtl/>
        </w:rPr>
        <w:t xml:space="preserve"> &lt;&lt; יור &gt;&gt;</w:t>
      </w:r>
      <w:r w:rsidRPr="0065581E">
        <w:rPr>
          <w:rStyle w:val="TagStyle"/>
          <w:rtl/>
        </w:rPr>
        <w:t xml:space="preserve"> </w:t>
      </w:r>
      <w:r>
        <w:rPr>
          <w:rtl/>
        </w:rPr>
        <w:t>היו"ר יעקב מרגי:</w:t>
      </w:r>
      <w:r w:rsidRPr="0065581E">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אמרתי קודם שנפרצו כמה גדרים, וכדאי מאוד לחזור </w:t>
      </w:r>
      <w:bookmarkStart w:id="19921" w:name="_ETM_Q52_416587"/>
      <w:bookmarkEnd w:id="19921"/>
      <w:r>
        <w:rPr>
          <w:rFonts w:hint="cs"/>
          <w:rtl/>
          <w:lang w:eastAsia="he-IL"/>
        </w:rPr>
        <w:t xml:space="preserve">מייד לתלם. </w:t>
      </w:r>
    </w:p>
    <w:p w:rsidR="000B79F7" w:rsidRDefault="000B79F7" w:rsidP="0038541D">
      <w:pPr>
        <w:rPr>
          <w:rtl/>
          <w:lang w:eastAsia="he-IL"/>
        </w:rPr>
      </w:pPr>
    </w:p>
    <w:p w:rsidR="000B79F7" w:rsidRDefault="000B79F7" w:rsidP="0038541D">
      <w:pPr>
        <w:pStyle w:val="af5"/>
        <w:rPr>
          <w:rtl/>
        </w:rPr>
      </w:pPr>
      <w:bookmarkStart w:id="19922" w:name="ET_interruption_5264_6"/>
      <w:r w:rsidRPr="00DC70AD">
        <w:rPr>
          <w:rStyle w:val="TagStyle"/>
          <w:rtl/>
        </w:rPr>
        <w:t xml:space="preserve"> &lt;&lt; קריאה &gt;&gt;</w:t>
      </w:r>
      <w:r w:rsidRPr="0065581E">
        <w:rPr>
          <w:rStyle w:val="TagStyle"/>
          <w:rtl/>
        </w:rPr>
        <w:t xml:space="preserve"> </w:t>
      </w:r>
      <w:r>
        <w:rPr>
          <w:rtl/>
        </w:rPr>
        <w:t>אחמד טיבי (הרשימה המשותפת):</w:t>
      </w:r>
      <w:r w:rsidRPr="0065581E">
        <w:rPr>
          <w:rStyle w:val="TagStyle"/>
          <w:rtl/>
        </w:rPr>
        <w:t xml:space="preserve"> </w:t>
      </w:r>
      <w:r w:rsidRPr="00DC70AD">
        <w:rPr>
          <w:rStyle w:val="TagStyle"/>
          <w:rtl/>
        </w:rPr>
        <w:t>&lt;&lt; קריאה &gt;&gt;</w:t>
      </w:r>
      <w:r>
        <w:rPr>
          <w:rtl/>
        </w:rPr>
        <w:t xml:space="preserve">   </w:t>
      </w:r>
      <w:bookmarkEnd w:id="19922"/>
    </w:p>
    <w:p w:rsidR="000B79F7" w:rsidRDefault="000B79F7" w:rsidP="00515904">
      <w:pPr>
        <w:rPr>
          <w:rtl/>
          <w:lang w:eastAsia="he-IL"/>
        </w:rPr>
      </w:pPr>
    </w:p>
    <w:p w:rsidR="000B79F7" w:rsidRDefault="000B79F7" w:rsidP="001B2D1F">
      <w:pPr>
        <w:rPr>
          <w:rtl/>
          <w:lang w:eastAsia="he-IL"/>
        </w:rPr>
      </w:pPr>
      <w:r>
        <w:rPr>
          <w:rFonts w:hint="cs"/>
          <w:rtl/>
          <w:lang w:eastAsia="he-IL"/>
        </w:rPr>
        <w:t xml:space="preserve">למען ההגינות, מכובדי היושב-ראש אמר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DC70AD">
        <w:rPr>
          <w:rStyle w:val="TagStyle"/>
          <w:rtl/>
        </w:rPr>
        <w:t xml:space="preserve"> &lt;&lt; יור &gt;&gt;</w:t>
      </w:r>
      <w:r w:rsidRPr="0065581E">
        <w:rPr>
          <w:rStyle w:val="TagStyle"/>
          <w:rtl/>
        </w:rPr>
        <w:t xml:space="preserve"> </w:t>
      </w:r>
      <w:r>
        <w:rPr>
          <w:rtl/>
        </w:rPr>
        <w:t>היו"ר יעקב מרגי:</w:t>
      </w:r>
      <w:r w:rsidRPr="0065581E">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חבריי, הסעיף הצורך בהקמת ועדת חקירה פרלמנטרית בעניין סרסור </w:t>
      </w:r>
      <w:bookmarkStart w:id="19923" w:name="_ETM_Q52_474184"/>
      <w:bookmarkEnd w:id="19923"/>
      <w:r>
        <w:rPr>
          <w:rFonts w:hint="cs"/>
          <w:rtl/>
          <w:lang w:eastAsia="he-IL"/>
        </w:rPr>
        <w:t xml:space="preserve">בסוהרות ובחיילות חובה על ידי מפקדים בשירות בתי הסוהר לסיפוק אסירים ביטחוניים: בעד הצביעו 41 חברי כנסת, </w:t>
      </w:r>
      <w:bookmarkStart w:id="19924" w:name="_ETM_Q52_490715"/>
      <w:bookmarkEnd w:id="19924"/>
      <w:r>
        <w:rPr>
          <w:rFonts w:hint="cs"/>
          <w:rtl/>
          <w:lang w:eastAsia="he-IL"/>
        </w:rPr>
        <w:t xml:space="preserve">נגד </w:t>
      </w:r>
      <w:r>
        <w:rPr>
          <w:rtl/>
          <w:lang w:eastAsia="he-IL"/>
        </w:rPr>
        <w:t>–</w:t>
      </w:r>
      <w:r>
        <w:rPr>
          <w:rFonts w:hint="cs"/>
          <w:rtl/>
          <w:lang w:eastAsia="he-IL"/>
        </w:rPr>
        <w:t xml:space="preserve"> 46 חברי כנסת.</w:t>
      </w:r>
    </w:p>
    <w:p w:rsidR="000B79F7" w:rsidRDefault="000B79F7" w:rsidP="0038541D">
      <w:pPr>
        <w:rPr>
          <w:rtl/>
          <w:lang w:eastAsia="he-IL"/>
        </w:rPr>
      </w:pPr>
    </w:p>
    <w:p w:rsidR="000B79F7" w:rsidRDefault="000B79F7" w:rsidP="0038541D">
      <w:pPr>
        <w:pStyle w:val="af5"/>
        <w:rPr>
          <w:rtl/>
        </w:rPr>
      </w:pPr>
      <w:bookmarkStart w:id="19925" w:name="ET_interruption_5466_8"/>
      <w:r w:rsidRPr="00DC70AD">
        <w:rPr>
          <w:rStyle w:val="TagStyle"/>
          <w:rtl/>
        </w:rPr>
        <w:t xml:space="preserve"> &lt;&lt; קריאה &gt;&gt;</w:t>
      </w:r>
      <w:r w:rsidRPr="0065581E">
        <w:rPr>
          <w:rStyle w:val="TagStyle"/>
          <w:rtl/>
        </w:rPr>
        <w:t xml:space="preserve"> </w:t>
      </w:r>
      <w:r>
        <w:rPr>
          <w:rtl/>
        </w:rPr>
        <w:t>אמיר אוחנה (הליכוד):</w:t>
      </w:r>
      <w:r w:rsidRPr="0065581E">
        <w:rPr>
          <w:rStyle w:val="TagStyle"/>
          <w:rtl/>
        </w:rPr>
        <w:t xml:space="preserve"> </w:t>
      </w:r>
      <w:r w:rsidRPr="00DC70AD">
        <w:rPr>
          <w:rStyle w:val="TagStyle"/>
          <w:rtl/>
        </w:rPr>
        <w:t>&lt;&lt; קריאה &gt;&gt;</w:t>
      </w:r>
      <w:r>
        <w:rPr>
          <w:rtl/>
        </w:rPr>
        <w:t xml:space="preserve">   </w:t>
      </w:r>
      <w:bookmarkEnd w:id="19925"/>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כל הכבוד, בנות. כל הכבוד. </w:t>
      </w:r>
    </w:p>
    <w:p w:rsidR="000B79F7" w:rsidRDefault="000B79F7" w:rsidP="0038541D">
      <w:pPr>
        <w:rPr>
          <w:rtl/>
          <w:lang w:eastAsia="he-IL"/>
        </w:rPr>
      </w:pPr>
    </w:p>
    <w:p w:rsidR="000B79F7" w:rsidRDefault="000B79F7" w:rsidP="0038541D">
      <w:pPr>
        <w:pStyle w:val="af5"/>
        <w:rPr>
          <w:rtl/>
        </w:rPr>
      </w:pPr>
      <w:bookmarkStart w:id="19926" w:name="ET_interruption_קריאות_26"/>
      <w:r w:rsidRPr="00DC70AD">
        <w:rPr>
          <w:rStyle w:val="TagStyle"/>
          <w:rtl/>
        </w:rPr>
        <w:t xml:space="preserve"> &lt;&lt; קריאה &gt;&gt;</w:t>
      </w:r>
      <w:r w:rsidRPr="007949DB">
        <w:rPr>
          <w:rStyle w:val="TagStyle"/>
          <w:rtl/>
        </w:rPr>
        <w:t xml:space="preserve"> </w:t>
      </w:r>
      <w:r>
        <w:rPr>
          <w:rtl/>
        </w:rPr>
        <w:t>קריאות:</w:t>
      </w:r>
      <w:r w:rsidRPr="007949DB">
        <w:rPr>
          <w:rStyle w:val="TagStyle"/>
          <w:rtl/>
        </w:rPr>
        <w:t xml:space="preserve"> </w:t>
      </w:r>
      <w:r w:rsidRPr="00DC70AD">
        <w:rPr>
          <w:rStyle w:val="TagStyle"/>
          <w:rtl/>
        </w:rPr>
        <w:t>&lt;&lt; קריאה &gt;&gt;</w:t>
      </w:r>
      <w:r>
        <w:rPr>
          <w:rtl/>
        </w:rPr>
        <w:t xml:space="preserve">   </w:t>
      </w:r>
      <w:bookmarkEnd w:id="19926"/>
    </w:p>
    <w:p w:rsidR="000B79F7" w:rsidRDefault="000B79F7" w:rsidP="00515904">
      <w:pPr>
        <w:rPr>
          <w:rtl/>
          <w:lang w:eastAsia="he-IL"/>
        </w:rPr>
      </w:pPr>
    </w:p>
    <w:p w:rsidR="000B79F7" w:rsidRPr="007949DB" w:rsidRDefault="000B79F7" w:rsidP="0038541D">
      <w:pPr>
        <w:rPr>
          <w:rtl/>
          <w:lang w:eastAsia="he-IL"/>
        </w:rPr>
      </w:pPr>
      <w:r>
        <w:rPr>
          <w:rFonts w:hint="cs"/>
          <w:rtl/>
          <w:lang w:eastAsia="he-IL"/>
        </w:rPr>
        <w:t xml:space="preserve">בושה, בושה. </w:t>
      </w:r>
    </w:p>
    <w:p w:rsidR="000B79F7" w:rsidRDefault="000B79F7" w:rsidP="0038541D">
      <w:pPr>
        <w:rPr>
          <w:rtl/>
          <w:lang w:eastAsia="he-IL"/>
        </w:rPr>
      </w:pPr>
    </w:p>
    <w:p w:rsidR="000B79F7" w:rsidRDefault="000B79F7" w:rsidP="0038541D">
      <w:pPr>
        <w:pStyle w:val="af5"/>
        <w:rPr>
          <w:rtl/>
        </w:rPr>
      </w:pPr>
      <w:bookmarkStart w:id="19927" w:name="ET_interruption_5763_9"/>
      <w:r w:rsidRPr="00DC70AD">
        <w:rPr>
          <w:rStyle w:val="TagStyle"/>
          <w:rtl/>
        </w:rPr>
        <w:t xml:space="preserve"> &lt;&lt; קריאה &gt;&gt;</w:t>
      </w:r>
      <w:r w:rsidRPr="0065581E">
        <w:rPr>
          <w:rStyle w:val="TagStyle"/>
          <w:rtl/>
        </w:rPr>
        <w:t xml:space="preserve"> </w:t>
      </w:r>
      <w:r>
        <w:rPr>
          <w:rtl/>
        </w:rPr>
        <w:t>משה ארבל (ש"ס):</w:t>
      </w:r>
      <w:r w:rsidRPr="0065581E">
        <w:rPr>
          <w:rStyle w:val="TagStyle"/>
          <w:rtl/>
        </w:rPr>
        <w:t xml:space="preserve"> </w:t>
      </w:r>
      <w:r w:rsidRPr="00DC70AD">
        <w:rPr>
          <w:rStyle w:val="TagStyle"/>
          <w:rtl/>
        </w:rPr>
        <w:t>&lt;&lt; קריאה &gt;&gt;</w:t>
      </w:r>
      <w:r>
        <w:rPr>
          <w:rtl/>
        </w:rPr>
        <w:t xml:space="preserve">   </w:t>
      </w:r>
      <w:bookmarkEnd w:id="19927"/>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יום שחור. </w:t>
      </w:r>
    </w:p>
    <w:p w:rsidR="000B79F7" w:rsidRDefault="000B79F7" w:rsidP="0038541D">
      <w:pPr>
        <w:rPr>
          <w:rtl/>
          <w:lang w:eastAsia="he-IL"/>
        </w:rPr>
      </w:pPr>
      <w:bookmarkStart w:id="19928" w:name="_ETM_Q52_497235"/>
      <w:bookmarkStart w:id="19929" w:name="_ETM_Q52_497310"/>
      <w:bookmarkEnd w:id="19928"/>
      <w:bookmarkEnd w:id="19929"/>
    </w:p>
    <w:p w:rsidR="000B79F7" w:rsidRDefault="000B79F7" w:rsidP="0038541D">
      <w:pPr>
        <w:pStyle w:val="af6"/>
        <w:rPr>
          <w:rtl/>
        </w:rPr>
      </w:pPr>
      <w:bookmarkStart w:id="19930" w:name="_ETM_Q52_497404"/>
      <w:bookmarkStart w:id="19931" w:name="_ETM_Q52_497466"/>
      <w:bookmarkStart w:id="19932" w:name="ET_yor_6170_27"/>
      <w:bookmarkEnd w:id="19930"/>
      <w:bookmarkEnd w:id="19931"/>
      <w:r w:rsidRPr="00DC70AD">
        <w:rPr>
          <w:rStyle w:val="TagStyle"/>
          <w:rtl/>
        </w:rPr>
        <w:t xml:space="preserve"> &lt;&lt; יור &gt;&gt;</w:t>
      </w:r>
      <w:r w:rsidRPr="007949DB">
        <w:rPr>
          <w:rStyle w:val="TagStyle"/>
          <w:rtl/>
        </w:rPr>
        <w:t xml:space="preserve"> </w:t>
      </w:r>
      <w:r>
        <w:rPr>
          <w:rtl/>
        </w:rPr>
        <w:t>היו"ר יעקב מרגי:</w:t>
      </w:r>
      <w:r w:rsidRPr="007949DB">
        <w:rPr>
          <w:rStyle w:val="TagStyle"/>
          <w:rtl/>
        </w:rPr>
        <w:t xml:space="preserve"> </w:t>
      </w:r>
      <w:r w:rsidRPr="00DC70AD">
        <w:rPr>
          <w:rStyle w:val="TagStyle"/>
          <w:rtl/>
        </w:rPr>
        <w:t>&lt;&lt; יור &gt;&gt;</w:t>
      </w:r>
      <w:r>
        <w:rPr>
          <w:rtl/>
        </w:rPr>
        <w:t xml:space="preserve">   </w:t>
      </w:r>
      <w:bookmarkEnd w:id="19932"/>
    </w:p>
    <w:p w:rsidR="000B79F7" w:rsidRDefault="000B79F7" w:rsidP="00515904">
      <w:pPr>
        <w:rPr>
          <w:rtl/>
          <w:lang w:eastAsia="he-IL"/>
        </w:rPr>
      </w:pPr>
    </w:p>
    <w:p w:rsidR="000B79F7" w:rsidRDefault="000B79F7" w:rsidP="0038541D">
      <w:pPr>
        <w:rPr>
          <w:rtl/>
          <w:lang w:eastAsia="he-IL"/>
        </w:rPr>
      </w:pPr>
      <w:bookmarkStart w:id="19933" w:name="_ETM_Q52_498361"/>
      <w:bookmarkEnd w:id="19933"/>
      <w:r>
        <w:rPr>
          <w:rFonts w:hint="cs"/>
          <w:rtl/>
          <w:lang w:eastAsia="he-IL"/>
        </w:rPr>
        <w:t xml:space="preserve">אי לכך, ההצעה לסדר-היום </w:t>
      </w:r>
      <w:bookmarkStart w:id="19934" w:name="_ETM_Q52_497005"/>
      <w:bookmarkEnd w:id="19934"/>
      <w:r>
        <w:rPr>
          <w:rFonts w:hint="cs"/>
          <w:rtl/>
          <w:lang w:eastAsia="he-IL"/>
        </w:rPr>
        <w:t xml:space="preserve">לא עברה, ואנחנו עוברים לסעיף הבא בסדר-היום, שאף הוא הצורך </w:t>
      </w:r>
      <w:bookmarkStart w:id="19935" w:name="_ETM_Q52_500155"/>
      <w:bookmarkEnd w:id="19935"/>
      <w:r>
        <w:rPr>
          <w:rFonts w:hint="cs"/>
          <w:rtl/>
          <w:lang w:eastAsia="he-IL"/>
        </w:rPr>
        <w:t xml:space="preserve">בהקמת ועדת חקירה פרלמנטרית </w:t>
      </w:r>
      <w:r>
        <w:rPr>
          <w:rFonts w:hint="eastAsia"/>
          <w:rtl/>
          <w:lang w:eastAsia="he-IL"/>
        </w:rPr>
        <w:t>–</w:t>
      </w:r>
      <w:r>
        <w:rPr>
          <w:rFonts w:hint="cs"/>
          <w:rtl/>
          <w:lang w:eastAsia="he-IL"/>
        </w:rPr>
        <w:t xml:space="preserve"> בעניין</w:t>
      </w:r>
      <w:r w:rsidRPr="007949DB">
        <w:rPr>
          <w:rtl/>
          <w:lang w:eastAsia="he-IL"/>
        </w:rPr>
        <w:t xml:space="preserve"> תקצוב החסר עבור תלמיד בחינוך מוכר שאינו רשמי ובמוסד פטור לעומת תלמיד בחינוך הממלכתי</w:t>
      </w:r>
      <w:r>
        <w:rPr>
          <w:rFonts w:hint="cs"/>
          <w:rtl/>
          <w:lang w:eastAsia="he-IL"/>
        </w:rPr>
        <w:t xml:space="preserve">, של חבר הכנסת מאיר </w:t>
      </w:r>
      <w:bookmarkStart w:id="19936" w:name="_ETM_Q52_516863"/>
      <w:bookmarkEnd w:id="19936"/>
      <w:r>
        <w:rPr>
          <w:rFonts w:hint="cs"/>
          <w:rtl/>
          <w:lang w:eastAsia="he-IL"/>
        </w:rPr>
        <w:t xml:space="preserve">פרוש, ולזה תשובה והצבעה במועד אחר </w:t>
      </w:r>
      <w:r>
        <w:rPr>
          <w:rtl/>
          <w:lang w:eastAsia="he-IL"/>
        </w:rPr>
        <w:t>–</w:t>
      </w:r>
      <w:r>
        <w:rPr>
          <w:rFonts w:hint="cs"/>
          <w:rtl/>
          <w:lang w:eastAsia="he-IL"/>
        </w:rPr>
        <w:t xml:space="preserve"> ככה רשום בסדר-היום. </w:t>
      </w:r>
      <w:bookmarkStart w:id="19937" w:name="_ETM_Q52_521476"/>
      <w:bookmarkEnd w:id="19937"/>
      <w:r>
        <w:rPr>
          <w:rFonts w:hint="cs"/>
          <w:rtl/>
          <w:lang w:eastAsia="he-IL"/>
        </w:rPr>
        <w:t>רבותיי, נא לשחרר לחץ, למה אתם בקפיץ?</w:t>
      </w:r>
    </w:p>
    <w:p w:rsidR="000B79F7" w:rsidRDefault="000B79F7" w:rsidP="0038541D">
      <w:pPr>
        <w:rPr>
          <w:rtl/>
          <w:lang w:eastAsia="he-IL"/>
        </w:rPr>
      </w:pPr>
    </w:p>
    <w:p w:rsidR="000B79F7" w:rsidRDefault="000B79F7" w:rsidP="0038541D">
      <w:pPr>
        <w:rPr>
          <w:rtl/>
          <w:lang w:eastAsia="he-IL"/>
        </w:rPr>
      </w:pPr>
    </w:p>
    <w:p w:rsidR="000B79F7" w:rsidRDefault="000B79F7" w:rsidP="0038541D">
      <w:pPr>
        <w:rPr>
          <w:b/>
          <w:bCs/>
          <w:vanish/>
          <w:sz w:val="24"/>
          <w:szCs w:val="24"/>
          <w:u w:val="single"/>
          <w:rtl/>
        </w:rPr>
      </w:pPr>
      <w:bookmarkStart w:id="19938" w:name="ET_subject_מסמכים_שהונחו_על_שולחן__10"/>
    </w:p>
    <w:p w:rsidR="000B79F7" w:rsidRDefault="000B79F7" w:rsidP="0038541D">
      <w:pPr>
        <w:pStyle w:val="a6"/>
        <w:rPr>
          <w:rtl/>
          <w:lang w:eastAsia="he-IL"/>
        </w:rPr>
      </w:pPr>
      <w:r w:rsidRPr="00DC70AD">
        <w:rPr>
          <w:rStyle w:val="TagStyle"/>
          <w:rtl/>
        </w:rPr>
        <w:t xml:space="preserve"> &lt;&lt; נושא &gt;&gt;</w:t>
      </w:r>
      <w:r w:rsidRPr="0065581E">
        <w:rPr>
          <w:rStyle w:val="TagStyle"/>
          <w:rtl/>
        </w:rPr>
        <w:t xml:space="preserve"> </w:t>
      </w:r>
      <w:bookmarkStart w:id="19939" w:name="_Toc89939068"/>
      <w:bookmarkStart w:id="19940" w:name="_Toc89943738"/>
      <w:bookmarkStart w:id="19941" w:name="_Toc89943931"/>
      <w:bookmarkStart w:id="19942" w:name="_Toc89944202"/>
      <w:bookmarkStart w:id="19943" w:name="_Toc107991231"/>
      <w:bookmarkStart w:id="19944" w:name="_Toc108352112"/>
      <w:r>
        <w:rPr>
          <w:rtl/>
          <w:lang w:eastAsia="he-IL"/>
        </w:rPr>
        <w:t>מסמכים שהונחו על שולחן הכנסת</w:t>
      </w:r>
      <w:bookmarkEnd w:id="19939"/>
      <w:bookmarkEnd w:id="19940"/>
      <w:bookmarkEnd w:id="19941"/>
      <w:bookmarkEnd w:id="19942"/>
      <w:bookmarkEnd w:id="19943"/>
      <w:bookmarkEnd w:id="19944"/>
      <w:r w:rsidRPr="0065581E">
        <w:rPr>
          <w:rStyle w:val="TagStyle"/>
          <w:rtl/>
        </w:rPr>
        <w:t xml:space="preserve"> </w:t>
      </w:r>
      <w:r w:rsidRPr="00DC70AD">
        <w:rPr>
          <w:rStyle w:val="TagStyle"/>
          <w:rtl/>
        </w:rPr>
        <w:t>&lt;&lt; נושא &gt;&gt;</w:t>
      </w:r>
      <w:r>
        <w:rPr>
          <w:rtl/>
          <w:lang w:eastAsia="he-IL"/>
        </w:rPr>
        <w:t xml:space="preserve">   </w:t>
      </w:r>
      <w:bookmarkEnd w:id="19938"/>
    </w:p>
    <w:p w:rsidR="000B79F7" w:rsidRDefault="000B79F7" w:rsidP="00515904">
      <w:pPr>
        <w:rPr>
          <w:rtl/>
          <w:lang w:eastAsia="he-IL"/>
        </w:rPr>
      </w:pPr>
    </w:p>
    <w:p w:rsidR="000B79F7" w:rsidRDefault="000B79F7" w:rsidP="0038541D">
      <w:pPr>
        <w:pStyle w:val="af6"/>
        <w:rPr>
          <w:rtl/>
        </w:rPr>
      </w:pPr>
      <w:bookmarkStart w:id="19945" w:name="_ETM_Q52_525008"/>
      <w:bookmarkStart w:id="19946" w:name="_ETM_Q52_525141"/>
      <w:bookmarkEnd w:id="19945"/>
      <w:bookmarkEnd w:id="19946"/>
      <w:r w:rsidRPr="00DC70AD">
        <w:rPr>
          <w:rStyle w:val="TagStyle"/>
          <w:rtl/>
        </w:rPr>
        <w:t xml:space="preserve"> &lt;&lt; יור &gt;&gt;</w:t>
      </w:r>
      <w:r w:rsidRPr="007B4B2D">
        <w:rPr>
          <w:rStyle w:val="TagStyle"/>
          <w:rtl/>
        </w:rPr>
        <w:t xml:space="preserve"> </w:t>
      </w:r>
      <w:r>
        <w:rPr>
          <w:rtl/>
        </w:rPr>
        <w:t>היו"ר יעקב מרגי:</w:t>
      </w:r>
      <w:r w:rsidRPr="007B4B2D">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Pr="007B4B2D" w:rsidRDefault="000B79F7" w:rsidP="0038541D">
      <w:pPr>
        <w:rPr>
          <w:rtl/>
          <w:lang w:eastAsia="he-IL"/>
        </w:rPr>
      </w:pPr>
      <w:bookmarkStart w:id="19947" w:name="_ETM_Q52_526520"/>
      <w:bookmarkEnd w:id="19947"/>
      <w:r>
        <w:rPr>
          <w:rFonts w:hint="cs"/>
          <w:rtl/>
          <w:lang w:eastAsia="he-IL"/>
        </w:rPr>
        <w:t>הודעה ל</w:t>
      </w:r>
      <w:r w:rsidR="001B2D1F">
        <w:rPr>
          <w:rFonts w:hint="cs"/>
          <w:rtl/>
          <w:lang w:eastAsia="he-IL"/>
        </w:rPr>
        <w:t xml:space="preserve">סגנית </w:t>
      </w:r>
      <w:r>
        <w:rPr>
          <w:rFonts w:hint="cs"/>
          <w:rtl/>
          <w:lang w:eastAsia="he-IL"/>
        </w:rPr>
        <w:t>מזכירת הכנסת בטר</w:t>
      </w:r>
      <w:bookmarkStart w:id="19948" w:name="_ETM_Q52_530961"/>
      <w:bookmarkEnd w:id="19948"/>
      <w:r>
        <w:rPr>
          <w:rFonts w:hint="cs"/>
          <w:rtl/>
          <w:lang w:eastAsia="he-IL"/>
        </w:rPr>
        <w:t xml:space="preserve">ם חבר הכנסת פרוש יציג את הצעתו. בבקשה, </w:t>
      </w:r>
      <w:r w:rsidR="00603CFC">
        <w:rPr>
          <w:rFonts w:hint="cs"/>
          <w:rtl/>
          <w:lang w:eastAsia="he-IL"/>
        </w:rPr>
        <w:t xml:space="preserve">סגנית </w:t>
      </w:r>
      <w:r>
        <w:rPr>
          <w:rFonts w:hint="cs"/>
          <w:rtl/>
          <w:lang w:eastAsia="he-IL"/>
        </w:rPr>
        <w:t xml:space="preserve">מזכירת הכנסת. </w:t>
      </w:r>
    </w:p>
    <w:p w:rsidR="000B79F7" w:rsidRDefault="000B79F7" w:rsidP="0038541D">
      <w:pPr>
        <w:rPr>
          <w:rtl/>
          <w:lang w:eastAsia="he-IL"/>
        </w:rPr>
      </w:pPr>
    </w:p>
    <w:p w:rsidR="000B79F7" w:rsidRDefault="000B79F7" w:rsidP="0038541D">
      <w:pPr>
        <w:pStyle w:val="a4"/>
        <w:rPr>
          <w:rtl/>
        </w:rPr>
      </w:pPr>
      <w:bookmarkStart w:id="19949" w:name="ET_speaker_6118_11"/>
      <w:r w:rsidRPr="00DC70AD">
        <w:rPr>
          <w:rStyle w:val="TagStyle"/>
          <w:rtl/>
        </w:rPr>
        <w:t xml:space="preserve"> &lt;&lt; דובר &gt;&gt;</w:t>
      </w:r>
      <w:r w:rsidRPr="0065581E">
        <w:rPr>
          <w:rStyle w:val="TagStyle"/>
          <w:rtl/>
        </w:rPr>
        <w:t xml:space="preserve"> </w:t>
      </w:r>
      <w:bookmarkStart w:id="19950" w:name="_Toc89939069"/>
      <w:bookmarkStart w:id="19951" w:name="_Toc89943739"/>
      <w:bookmarkStart w:id="19952" w:name="_Toc89943932"/>
      <w:bookmarkStart w:id="19953" w:name="_Toc89944203"/>
      <w:bookmarkStart w:id="19954" w:name="_Toc107991232"/>
      <w:bookmarkStart w:id="19955" w:name="_Toc108352113"/>
      <w:r>
        <w:rPr>
          <w:rtl/>
        </w:rPr>
        <w:t>סגנית מזכירת הכנסת אלינור ימין:</w:t>
      </w:r>
      <w:bookmarkEnd w:id="19950"/>
      <w:bookmarkEnd w:id="19951"/>
      <w:bookmarkEnd w:id="19952"/>
      <w:bookmarkEnd w:id="19953"/>
      <w:bookmarkEnd w:id="19954"/>
      <w:bookmarkEnd w:id="19955"/>
      <w:r w:rsidRPr="0065581E">
        <w:rPr>
          <w:rStyle w:val="TagStyle"/>
          <w:rtl/>
        </w:rPr>
        <w:t xml:space="preserve"> </w:t>
      </w:r>
      <w:r w:rsidRPr="00DC70AD">
        <w:rPr>
          <w:rStyle w:val="TagStyle"/>
          <w:rtl/>
        </w:rPr>
        <w:t>&lt;&lt; דובר &gt;&gt;</w:t>
      </w:r>
      <w:r>
        <w:rPr>
          <w:rtl/>
        </w:rPr>
        <w:t xml:space="preserve">   </w:t>
      </w:r>
      <w:bookmarkEnd w:id="19949"/>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r>
        <w:rPr>
          <w:rtl/>
          <w:lang w:eastAsia="he-IL"/>
        </w:rPr>
        <w:t>ברשות יושב</w:t>
      </w:r>
      <w:r>
        <w:rPr>
          <w:rFonts w:hint="cs"/>
          <w:rtl/>
          <w:lang w:eastAsia="he-IL"/>
        </w:rPr>
        <w:t>-</w:t>
      </w:r>
      <w:r>
        <w:rPr>
          <w:rtl/>
          <w:lang w:eastAsia="he-IL"/>
        </w:rPr>
        <w:t>ראש הישיבה</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w:t>
      </w:r>
      <w:r>
        <w:rPr>
          <w:rFonts w:hint="cs"/>
          <w:rtl/>
          <w:lang w:eastAsia="he-IL"/>
        </w:rPr>
        <w:t>הכנסת –</w:t>
      </w:r>
    </w:p>
    <w:p w:rsidR="000B79F7" w:rsidRDefault="000B79F7" w:rsidP="0038541D">
      <w:pPr>
        <w:rPr>
          <w:rtl/>
          <w:lang w:eastAsia="he-IL"/>
        </w:rPr>
      </w:pPr>
    </w:p>
    <w:p w:rsidR="000B79F7" w:rsidRDefault="000B79F7" w:rsidP="0038541D">
      <w:pPr>
        <w:rPr>
          <w:rtl/>
          <w:lang w:eastAsia="he-IL"/>
        </w:rPr>
      </w:pPr>
      <w:bookmarkStart w:id="19956" w:name="_ETM_Q52_533945"/>
      <w:bookmarkStart w:id="19957" w:name="_ETM_Q52_534002"/>
      <w:bookmarkEnd w:id="19956"/>
      <w:bookmarkEnd w:id="19957"/>
      <w:r>
        <w:rPr>
          <w:rFonts w:hint="cs"/>
          <w:rtl/>
          <w:lang w:eastAsia="he-IL"/>
        </w:rPr>
        <w:t xml:space="preserve">לקריאה ראשונה, מטעם הממשלה: </w:t>
      </w:r>
      <w:r>
        <w:rPr>
          <w:rtl/>
          <w:lang w:eastAsia="he-IL"/>
        </w:rPr>
        <w:t>הצעת חוק הנכים</w:t>
      </w:r>
      <w:r>
        <w:rPr>
          <w:rFonts w:hint="cs"/>
          <w:rtl/>
          <w:lang w:eastAsia="he-IL"/>
        </w:rPr>
        <w:t xml:space="preserve"> </w:t>
      </w:r>
      <w:r>
        <w:rPr>
          <w:rtl/>
          <w:lang w:eastAsia="he-IL"/>
        </w:rPr>
        <w:t>(תגמולים ושיקום)</w:t>
      </w:r>
      <w:r>
        <w:rPr>
          <w:rFonts w:hint="cs"/>
          <w:rtl/>
          <w:lang w:eastAsia="he-IL"/>
        </w:rPr>
        <w:t xml:space="preserve"> </w:t>
      </w:r>
      <w:r>
        <w:rPr>
          <w:rtl/>
          <w:lang w:eastAsia="he-IL"/>
        </w:rPr>
        <w:t>(תיקון מס</w:t>
      </w:r>
      <w:r>
        <w:rPr>
          <w:rFonts w:hint="cs"/>
          <w:rtl/>
          <w:lang w:eastAsia="he-IL"/>
        </w:rPr>
        <w:t>'</w:t>
      </w:r>
      <w:r>
        <w:rPr>
          <w:rtl/>
          <w:lang w:eastAsia="he-IL"/>
        </w:rPr>
        <w:t xml:space="preserve"> 31 והוראת שעה), התשפ</w:t>
      </w:r>
      <w:r>
        <w:rPr>
          <w:rFonts w:hint="cs"/>
          <w:rtl/>
          <w:lang w:eastAsia="he-IL"/>
        </w:rPr>
        <w:t>"</w:t>
      </w:r>
      <w:r>
        <w:rPr>
          <w:rtl/>
          <w:lang w:eastAsia="he-IL"/>
        </w:rPr>
        <w:t>ב</w:t>
      </w:r>
      <w:r>
        <w:rPr>
          <w:rFonts w:hint="cs"/>
          <w:rtl/>
          <w:lang w:eastAsia="he-IL"/>
        </w:rPr>
        <w:t>–</w:t>
      </w:r>
      <w:r>
        <w:rPr>
          <w:rtl/>
          <w:lang w:eastAsia="he-IL"/>
        </w:rPr>
        <w:t>2021</w:t>
      </w:r>
      <w:r>
        <w:rPr>
          <w:rFonts w:hint="cs"/>
          <w:rtl/>
          <w:lang w:eastAsia="he-IL"/>
        </w:rPr>
        <w:t xml:space="preserve">; </w:t>
      </w:r>
      <w:r>
        <w:rPr>
          <w:rtl/>
          <w:lang w:eastAsia="he-IL"/>
        </w:rPr>
        <w:t>הצעת חוק העונשין</w:t>
      </w:r>
      <w:r>
        <w:rPr>
          <w:rFonts w:hint="cs"/>
          <w:rtl/>
          <w:lang w:eastAsia="he-IL"/>
        </w:rPr>
        <w:t xml:space="preserve"> </w:t>
      </w:r>
      <w:r>
        <w:rPr>
          <w:rtl/>
          <w:lang w:eastAsia="he-IL"/>
        </w:rPr>
        <w:t>(תיקון מס</w:t>
      </w:r>
      <w:r>
        <w:rPr>
          <w:rFonts w:hint="cs"/>
          <w:rtl/>
          <w:lang w:eastAsia="he-IL"/>
        </w:rPr>
        <w:t>'</w:t>
      </w:r>
      <w:r>
        <w:rPr>
          <w:rtl/>
          <w:lang w:eastAsia="he-IL"/>
        </w:rPr>
        <w:t xml:space="preserve"> </w:t>
      </w:r>
      <w:r>
        <w:rPr>
          <w:rFonts w:hint="cs"/>
          <w:rtl/>
          <w:lang w:eastAsia="he-IL"/>
        </w:rPr>
        <w:t>144</w:t>
      </w:r>
      <w:r>
        <w:rPr>
          <w:rtl/>
          <w:lang w:eastAsia="he-IL"/>
        </w:rPr>
        <w:t xml:space="preserve"> והוראת שעה)</w:t>
      </w:r>
      <w:r>
        <w:rPr>
          <w:rFonts w:hint="cs"/>
          <w:rtl/>
          <w:lang w:eastAsia="he-IL"/>
        </w:rPr>
        <w:t xml:space="preserve"> </w:t>
      </w:r>
      <w:r>
        <w:rPr>
          <w:rtl/>
          <w:lang w:eastAsia="he-IL"/>
        </w:rPr>
        <w:t>(החמרת הענישה בעבירות אלימות נגד קטין או חסר ישע), התשפ</w:t>
      </w:r>
      <w:r>
        <w:rPr>
          <w:rFonts w:hint="cs"/>
          <w:rtl/>
          <w:lang w:eastAsia="he-IL"/>
        </w:rPr>
        <w:t>"</w:t>
      </w:r>
      <w:r>
        <w:rPr>
          <w:rtl/>
          <w:lang w:eastAsia="he-IL"/>
        </w:rPr>
        <w:t>ב–2021.</w:t>
      </w:r>
    </w:p>
    <w:p w:rsidR="000B79F7" w:rsidRDefault="000B79F7" w:rsidP="0038541D">
      <w:pPr>
        <w:rPr>
          <w:rtl/>
          <w:lang w:eastAsia="he-IL"/>
        </w:rPr>
      </w:pPr>
    </w:p>
    <w:p w:rsidR="000B79F7" w:rsidRDefault="000B79F7" w:rsidP="0038541D">
      <w:pPr>
        <w:rPr>
          <w:rtl/>
          <w:lang w:eastAsia="he-IL"/>
        </w:rPr>
      </w:pPr>
      <w:r>
        <w:rPr>
          <w:rtl/>
          <w:lang w:eastAsia="he-IL"/>
        </w:rPr>
        <w:t>ל</w:t>
      </w:r>
      <w:r>
        <w:rPr>
          <w:rFonts w:hint="cs"/>
          <w:rtl/>
          <w:lang w:eastAsia="he-IL"/>
        </w:rPr>
        <w:t>ק</w:t>
      </w:r>
      <w:r>
        <w:rPr>
          <w:rtl/>
          <w:lang w:eastAsia="he-IL"/>
        </w:rPr>
        <w:t>ריאה ראשונה</w:t>
      </w:r>
      <w:r>
        <w:rPr>
          <w:rFonts w:hint="cs"/>
          <w:rtl/>
          <w:lang w:eastAsia="he-IL"/>
        </w:rPr>
        <w:t>,</w:t>
      </w:r>
      <w:r>
        <w:rPr>
          <w:rtl/>
          <w:lang w:eastAsia="he-IL"/>
        </w:rPr>
        <w:t xml:space="preserve"> מטעם הכנסת</w:t>
      </w:r>
      <w:r>
        <w:rPr>
          <w:rFonts w:hint="cs"/>
          <w:rtl/>
          <w:lang w:eastAsia="he-IL"/>
        </w:rPr>
        <w:t xml:space="preserve">: </w:t>
      </w:r>
      <w:bookmarkStart w:id="19958" w:name="_ETM_Q52_556450"/>
      <w:bookmarkEnd w:id="19958"/>
      <w:r>
        <w:rPr>
          <w:rtl/>
          <w:lang w:eastAsia="he-IL"/>
        </w:rPr>
        <w:t>הצעת חוק הבחירות</w:t>
      </w:r>
      <w:r>
        <w:rPr>
          <w:rFonts w:hint="cs"/>
          <w:rtl/>
          <w:lang w:eastAsia="he-IL"/>
        </w:rPr>
        <w:t xml:space="preserve"> </w:t>
      </w:r>
      <w:r>
        <w:rPr>
          <w:rtl/>
          <w:lang w:eastAsia="he-IL"/>
        </w:rPr>
        <w:t>(דרכי תעמולה)</w:t>
      </w:r>
      <w:r>
        <w:rPr>
          <w:rFonts w:hint="cs"/>
          <w:rtl/>
          <w:lang w:eastAsia="he-IL"/>
        </w:rPr>
        <w:t xml:space="preserve"> </w:t>
      </w:r>
      <w:r>
        <w:rPr>
          <w:rtl/>
          <w:lang w:eastAsia="he-IL"/>
        </w:rPr>
        <w:t>(תיקון מס</w:t>
      </w:r>
      <w:r>
        <w:rPr>
          <w:rFonts w:hint="cs"/>
          <w:rtl/>
          <w:lang w:eastAsia="he-IL"/>
        </w:rPr>
        <w:t>'</w:t>
      </w:r>
      <w:r>
        <w:rPr>
          <w:rtl/>
          <w:lang w:eastAsia="he-IL"/>
        </w:rPr>
        <w:t xml:space="preserve"> 38), התשפ</w:t>
      </w:r>
      <w:r>
        <w:rPr>
          <w:rFonts w:hint="cs"/>
          <w:rtl/>
          <w:lang w:eastAsia="he-IL"/>
        </w:rPr>
        <w:t>"</w:t>
      </w:r>
      <w:r>
        <w:rPr>
          <w:rtl/>
          <w:lang w:eastAsia="he-IL"/>
        </w:rPr>
        <w:t>ב–2021</w:t>
      </w:r>
      <w:r>
        <w:rPr>
          <w:rFonts w:hint="cs"/>
          <w:rtl/>
          <w:lang w:eastAsia="he-IL"/>
        </w:rPr>
        <w:t>,</w:t>
      </w:r>
      <w:r>
        <w:rPr>
          <w:rtl/>
          <w:lang w:eastAsia="he-IL"/>
        </w:rPr>
        <w:t xml:space="preserve"> מטעם ועדת החוקה, חוק ומשפט.</w:t>
      </w:r>
    </w:p>
    <w:p w:rsidR="000B79F7" w:rsidRDefault="000B79F7" w:rsidP="0038541D">
      <w:pPr>
        <w:rPr>
          <w:rtl/>
          <w:lang w:eastAsia="he-IL"/>
        </w:rPr>
      </w:pPr>
      <w:bookmarkStart w:id="19959" w:name="_ETM_Q52_565014"/>
      <w:bookmarkStart w:id="19960" w:name="_ETM_Q52_565085"/>
      <w:bookmarkEnd w:id="19959"/>
      <w:bookmarkEnd w:id="19960"/>
    </w:p>
    <w:p w:rsidR="000B79F7" w:rsidRDefault="00C51162" w:rsidP="00C51162">
      <w:pPr>
        <w:rPr>
          <w:rtl/>
          <w:lang w:eastAsia="he-IL"/>
        </w:rPr>
      </w:pPr>
      <w:r>
        <w:rPr>
          <w:rFonts w:hint="cs"/>
          <w:rtl/>
          <w:lang w:eastAsia="he-IL"/>
        </w:rPr>
        <w:t>הודעות</w:t>
      </w:r>
      <w:r w:rsidR="000B79F7">
        <w:rPr>
          <w:rtl/>
          <w:lang w:eastAsia="he-IL"/>
        </w:rPr>
        <w:t xml:space="preserve"> שרת החינוך </w:t>
      </w:r>
      <w:r w:rsidR="000B79F7">
        <w:rPr>
          <w:rFonts w:hint="cs"/>
          <w:rtl/>
          <w:lang w:eastAsia="he-IL"/>
        </w:rPr>
        <w:t xml:space="preserve">על </w:t>
      </w:r>
      <w:r w:rsidR="000B79F7">
        <w:rPr>
          <w:rtl/>
          <w:lang w:eastAsia="he-IL"/>
        </w:rPr>
        <w:t xml:space="preserve">מסקנות ועדת החינוך, התרבות והספורט בעקבות </w:t>
      </w:r>
      <w:r w:rsidR="000B79F7">
        <w:rPr>
          <w:rFonts w:hint="cs"/>
          <w:rtl/>
          <w:lang w:eastAsia="he-IL"/>
        </w:rPr>
        <w:t xml:space="preserve">דיון מהיר </w:t>
      </w:r>
      <w:r w:rsidR="000B79F7">
        <w:rPr>
          <w:rtl/>
          <w:lang w:eastAsia="he-IL"/>
        </w:rPr>
        <w:t xml:space="preserve">בנושאים </w:t>
      </w:r>
      <w:r w:rsidR="000B79F7">
        <w:rPr>
          <w:rFonts w:hint="cs"/>
          <w:rtl/>
          <w:lang w:eastAsia="he-IL"/>
        </w:rPr>
        <w:t>אלו</w:t>
      </w:r>
      <w:r w:rsidR="000B79F7">
        <w:rPr>
          <w:rtl/>
          <w:lang w:eastAsia="he-IL"/>
        </w:rPr>
        <w:t>:</w:t>
      </w:r>
      <w:r w:rsidR="000B79F7">
        <w:rPr>
          <w:rFonts w:hint="cs"/>
          <w:rtl/>
          <w:lang w:eastAsia="he-IL"/>
        </w:rPr>
        <w:t xml:space="preserve"> </w:t>
      </w:r>
      <w:bookmarkStart w:id="19961" w:name="_ETM_Q52_573293"/>
      <w:bookmarkStart w:id="19962" w:name="_ETM_Q52_573366"/>
      <w:bookmarkEnd w:id="19961"/>
      <w:bookmarkEnd w:id="19962"/>
      <w:r w:rsidR="000B79F7">
        <w:rPr>
          <w:rFonts w:hint="cs"/>
          <w:rtl/>
          <w:lang w:eastAsia="he-IL"/>
        </w:rPr>
        <w:t xml:space="preserve">הצעתה של </w:t>
      </w:r>
      <w:bookmarkStart w:id="19963" w:name="_ETM_Q52_571974"/>
      <w:bookmarkEnd w:id="19963"/>
      <w:r w:rsidR="000B79F7">
        <w:rPr>
          <w:rFonts w:hint="cs"/>
          <w:rtl/>
          <w:lang w:eastAsia="he-IL"/>
        </w:rPr>
        <w:t>חברת הכנסת ענבר בזק בנושא</w:t>
      </w:r>
      <w:r w:rsidR="001B2D1F">
        <w:rPr>
          <w:rFonts w:hint="cs"/>
          <w:rtl/>
          <w:lang w:eastAsia="he-IL"/>
        </w:rPr>
        <w:t>:</w:t>
      </w:r>
      <w:r w:rsidR="000B79F7">
        <w:rPr>
          <w:rFonts w:hint="cs"/>
          <w:rtl/>
          <w:lang w:eastAsia="he-IL"/>
        </w:rPr>
        <w:t xml:space="preserve"> </w:t>
      </w:r>
      <w:r w:rsidR="000B79F7">
        <w:rPr>
          <w:rtl/>
          <w:lang w:eastAsia="he-IL"/>
        </w:rPr>
        <w:t>פ</w:t>
      </w:r>
      <w:r w:rsidR="000B79F7">
        <w:rPr>
          <w:rFonts w:hint="cs"/>
          <w:rtl/>
          <w:lang w:eastAsia="he-IL"/>
        </w:rPr>
        <w:t>רס</w:t>
      </w:r>
      <w:r w:rsidR="000B79F7">
        <w:rPr>
          <w:rtl/>
          <w:lang w:eastAsia="he-IL"/>
        </w:rPr>
        <w:t xml:space="preserve">ום ושיווק בעייתי של </w:t>
      </w:r>
      <w:r w:rsidR="000B79F7">
        <w:rPr>
          <w:rFonts w:hint="cs"/>
          <w:rtl/>
          <w:lang w:eastAsia="he-IL"/>
        </w:rPr>
        <w:t>ס</w:t>
      </w:r>
      <w:r w:rsidR="000B79F7">
        <w:rPr>
          <w:rtl/>
          <w:lang w:eastAsia="he-IL"/>
        </w:rPr>
        <w:t>י</w:t>
      </w:r>
      <w:r w:rsidR="000B79F7">
        <w:rPr>
          <w:rFonts w:hint="cs"/>
          <w:rtl/>
          <w:lang w:eastAsia="he-IL"/>
        </w:rPr>
        <w:t>ג</w:t>
      </w:r>
      <w:r w:rsidR="000B79F7">
        <w:rPr>
          <w:rtl/>
          <w:lang w:eastAsia="he-IL"/>
        </w:rPr>
        <w:t>ריות אלקטרוניות העלול לעודד רכישה של מוצרים אלה ולהטעות את הציבור והא</w:t>
      </w:r>
      <w:r w:rsidR="000B79F7">
        <w:rPr>
          <w:rFonts w:hint="cs"/>
          <w:rtl/>
          <w:lang w:eastAsia="he-IL"/>
        </w:rPr>
        <w:t>כ</w:t>
      </w:r>
      <w:r w:rsidR="000B79F7">
        <w:rPr>
          <w:rtl/>
          <w:lang w:eastAsia="he-IL"/>
        </w:rPr>
        <w:t>יפה המתקיימת בנושא</w:t>
      </w:r>
      <w:r w:rsidR="000B79F7">
        <w:rPr>
          <w:rFonts w:hint="cs"/>
          <w:rtl/>
          <w:lang w:eastAsia="he-IL"/>
        </w:rPr>
        <w:t xml:space="preserve">; </w:t>
      </w:r>
      <w:r w:rsidR="000B79F7">
        <w:rPr>
          <w:rtl/>
          <w:lang w:eastAsia="he-IL"/>
        </w:rPr>
        <w:t xml:space="preserve">הצעתם של חברי הכנסת אוסאמה סעדי, ענבר בזק, שמחה רוטמן, שירלי פינטו קדוש ואורלי לוי אבקסיס </w:t>
      </w:r>
      <w:r w:rsidR="000B79F7">
        <w:rPr>
          <w:rFonts w:hint="cs"/>
          <w:rtl/>
          <w:lang w:eastAsia="he-IL"/>
        </w:rPr>
        <w:t>בנושא</w:t>
      </w:r>
      <w:r w:rsidR="001B2D1F">
        <w:rPr>
          <w:rFonts w:hint="cs"/>
          <w:rtl/>
          <w:lang w:eastAsia="he-IL"/>
        </w:rPr>
        <w:t>:</w:t>
      </w:r>
      <w:r w:rsidR="000B79F7">
        <w:rPr>
          <w:rFonts w:hint="cs"/>
          <w:rtl/>
          <w:lang w:eastAsia="he-IL"/>
        </w:rPr>
        <w:t xml:space="preserve"> </w:t>
      </w:r>
      <w:r w:rsidR="000B79F7">
        <w:rPr>
          <w:rtl/>
          <w:lang w:eastAsia="he-IL"/>
        </w:rPr>
        <w:t>השלמת פערים בשנת הלימודים תשפ</w:t>
      </w:r>
      <w:r w:rsidR="000B79F7">
        <w:rPr>
          <w:rFonts w:hint="cs"/>
          <w:rtl/>
          <w:lang w:eastAsia="he-IL"/>
        </w:rPr>
        <w:t>"</w:t>
      </w:r>
      <w:r w:rsidR="000B79F7">
        <w:rPr>
          <w:rtl/>
          <w:lang w:eastAsia="he-IL"/>
        </w:rPr>
        <w:t>ב לתלמידים לקויי למידה ודי</w:t>
      </w:r>
      <w:r w:rsidR="000B79F7">
        <w:rPr>
          <w:rFonts w:hint="cs"/>
          <w:rtl/>
          <w:lang w:eastAsia="he-IL"/>
        </w:rPr>
        <w:t>ס</w:t>
      </w:r>
      <w:r w:rsidR="000B79F7">
        <w:rPr>
          <w:rtl/>
          <w:lang w:eastAsia="he-IL"/>
        </w:rPr>
        <w:t>לקציה לאו</w:t>
      </w:r>
      <w:r>
        <w:rPr>
          <w:rFonts w:hint="cs"/>
          <w:rtl/>
          <w:lang w:eastAsia="he-IL"/>
        </w:rPr>
        <w:t>ר</w:t>
      </w:r>
      <w:r w:rsidR="000B79F7">
        <w:rPr>
          <w:rtl/>
          <w:lang w:eastAsia="he-IL"/>
        </w:rPr>
        <w:t xml:space="preserve"> נזקי הלמידה מרחוק</w:t>
      </w:r>
      <w:r w:rsidR="000B79F7">
        <w:rPr>
          <w:rFonts w:hint="cs"/>
          <w:rtl/>
          <w:lang w:eastAsia="he-IL"/>
        </w:rPr>
        <w:t xml:space="preserve">. </w:t>
      </w:r>
      <w:bookmarkStart w:id="19964" w:name="_ETM_Q52_600680"/>
      <w:bookmarkEnd w:id="19964"/>
    </w:p>
    <w:p w:rsidR="000B79F7" w:rsidRDefault="000B79F7" w:rsidP="0038541D">
      <w:pPr>
        <w:rPr>
          <w:rtl/>
          <w:lang w:eastAsia="he-IL"/>
        </w:rPr>
      </w:pPr>
      <w:bookmarkStart w:id="19965" w:name="_ETM_Q52_600775"/>
      <w:bookmarkEnd w:id="19965"/>
    </w:p>
    <w:p w:rsidR="000B79F7" w:rsidRDefault="000B79F7" w:rsidP="0038541D">
      <w:pPr>
        <w:rPr>
          <w:rtl/>
          <w:lang w:eastAsia="he-IL"/>
        </w:rPr>
      </w:pPr>
      <w:bookmarkStart w:id="19966" w:name="_ETM_Q52_601079"/>
      <w:bookmarkStart w:id="19967" w:name="_ETM_Q52_601175"/>
      <w:bookmarkEnd w:id="19966"/>
      <w:bookmarkEnd w:id="19967"/>
      <w:r>
        <w:rPr>
          <w:rtl/>
          <w:lang w:eastAsia="he-IL"/>
        </w:rPr>
        <w:t xml:space="preserve">מסקנות ועדת הבריאות בעקבות דיון מהיר </w:t>
      </w:r>
      <w:r>
        <w:rPr>
          <w:rFonts w:hint="cs"/>
          <w:rtl/>
          <w:lang w:eastAsia="he-IL"/>
        </w:rPr>
        <w:t xml:space="preserve">בהצעתם </w:t>
      </w:r>
      <w:r>
        <w:rPr>
          <w:rtl/>
          <w:lang w:eastAsia="he-IL"/>
        </w:rPr>
        <w:t xml:space="preserve">של חברי הכנסת מופיד מרעי, אחמד טיבי </w:t>
      </w:r>
      <w:proofErr w:type="spellStart"/>
      <w:r>
        <w:rPr>
          <w:rtl/>
          <w:lang w:eastAsia="he-IL"/>
        </w:rPr>
        <w:t>וטטיאנה</w:t>
      </w:r>
      <w:proofErr w:type="spellEnd"/>
      <w:r>
        <w:rPr>
          <w:rtl/>
          <w:lang w:eastAsia="he-IL"/>
        </w:rPr>
        <w:t xml:space="preserve"> מזרסקי בנושא: כישלון וחוסר מוכנות מע</w:t>
      </w:r>
      <w:r>
        <w:rPr>
          <w:rFonts w:hint="cs"/>
          <w:rtl/>
          <w:lang w:eastAsia="he-IL"/>
        </w:rPr>
        <w:t>ר</w:t>
      </w:r>
      <w:r>
        <w:rPr>
          <w:rtl/>
          <w:lang w:eastAsia="he-IL"/>
        </w:rPr>
        <w:t>כת הבריאות בישראל במענה לטיפול בכוויות</w:t>
      </w:r>
      <w:r>
        <w:rPr>
          <w:rFonts w:hint="cs"/>
          <w:rtl/>
          <w:lang w:eastAsia="he-IL"/>
        </w:rPr>
        <w:t xml:space="preserve">. </w:t>
      </w:r>
    </w:p>
    <w:p w:rsidR="000B79F7" w:rsidRDefault="000B79F7" w:rsidP="0038541D">
      <w:pPr>
        <w:rPr>
          <w:rtl/>
          <w:lang w:eastAsia="he-IL"/>
        </w:rPr>
      </w:pPr>
    </w:p>
    <w:p w:rsidR="000B79F7" w:rsidRDefault="000B79F7" w:rsidP="0038541D">
      <w:pPr>
        <w:rPr>
          <w:rtl/>
          <w:lang w:eastAsia="he-IL"/>
        </w:rPr>
      </w:pPr>
      <w:r>
        <w:rPr>
          <w:rtl/>
          <w:lang w:eastAsia="he-IL"/>
        </w:rPr>
        <w:t xml:space="preserve">מסקנות ועדת החינוך, התרבות והספורט בעקבות דיון מהיר </w:t>
      </w:r>
      <w:r>
        <w:rPr>
          <w:rFonts w:hint="cs"/>
          <w:rtl/>
          <w:lang w:eastAsia="he-IL"/>
        </w:rPr>
        <w:t>ב</w:t>
      </w:r>
      <w:r>
        <w:rPr>
          <w:rtl/>
          <w:lang w:eastAsia="he-IL"/>
        </w:rPr>
        <w:t>הצעתם של חברי הכנסת אופיר סופר ואופיר כץ בנושא מחסור חמור במורים לפיזיקה ברחבי הארץ ובייחוד בפריפריה.</w:t>
      </w:r>
      <w:r>
        <w:rPr>
          <w:rFonts w:hint="cs"/>
          <w:rtl/>
          <w:lang w:eastAsia="he-IL"/>
        </w:rPr>
        <w:t xml:space="preserve"> </w:t>
      </w:r>
      <w:bookmarkStart w:id="19968" w:name="_ETM_Q52_619066"/>
      <w:bookmarkEnd w:id="19968"/>
      <w:r>
        <w:rPr>
          <w:rFonts w:hint="cs"/>
          <w:rtl/>
          <w:lang w:eastAsia="he-IL"/>
        </w:rPr>
        <w:t xml:space="preserve">תודה. </w:t>
      </w:r>
    </w:p>
    <w:p w:rsidR="000B79F7" w:rsidRDefault="000B79F7" w:rsidP="0038541D">
      <w:pPr>
        <w:rPr>
          <w:rtl/>
          <w:lang w:eastAsia="he-IL"/>
        </w:rPr>
      </w:pPr>
      <w:bookmarkStart w:id="19969" w:name="_ETM_Q52_621860"/>
      <w:bookmarkStart w:id="19970" w:name="_ETM_Q52_621953"/>
      <w:bookmarkEnd w:id="19969"/>
      <w:bookmarkEnd w:id="19970"/>
    </w:p>
    <w:p w:rsidR="000B79F7" w:rsidRDefault="000B79F7" w:rsidP="0038541D">
      <w:pPr>
        <w:pStyle w:val="af6"/>
        <w:rPr>
          <w:rtl/>
        </w:rPr>
      </w:pPr>
      <w:bookmarkStart w:id="19971" w:name="_ETM_Q52_623420"/>
      <w:bookmarkStart w:id="19972" w:name="_ETM_Q52_623512"/>
      <w:bookmarkEnd w:id="19971"/>
      <w:bookmarkEnd w:id="19972"/>
      <w:r w:rsidRPr="00DC70AD">
        <w:rPr>
          <w:rStyle w:val="TagStyle"/>
          <w:rtl/>
        </w:rPr>
        <w:t xml:space="preserve"> &lt;&lt; יור &gt;&gt;</w:t>
      </w:r>
      <w:r w:rsidRPr="007B4B2D">
        <w:rPr>
          <w:rStyle w:val="TagStyle"/>
          <w:rtl/>
        </w:rPr>
        <w:t xml:space="preserve"> </w:t>
      </w:r>
      <w:r>
        <w:rPr>
          <w:rtl/>
        </w:rPr>
        <w:t>היו"ר יעקב מרגי:</w:t>
      </w:r>
      <w:r w:rsidRPr="007B4B2D">
        <w:rPr>
          <w:rStyle w:val="TagStyle"/>
          <w:rtl/>
        </w:rPr>
        <w:t xml:space="preserve"> </w:t>
      </w:r>
      <w:r w:rsidRPr="00DC70AD">
        <w:rPr>
          <w:rStyle w:val="TagStyle"/>
          <w:rtl/>
        </w:rPr>
        <w:t>&lt;&lt; יור &gt;&gt;</w:t>
      </w:r>
      <w:r>
        <w:rPr>
          <w:rtl/>
        </w:rPr>
        <w:t xml:space="preserve">   </w:t>
      </w:r>
    </w:p>
    <w:p w:rsidR="000B79F7" w:rsidRDefault="000B79F7" w:rsidP="00515904">
      <w:pPr>
        <w:rPr>
          <w:rtl/>
          <w:lang w:eastAsia="he-IL"/>
        </w:rPr>
      </w:pPr>
    </w:p>
    <w:p w:rsidR="000B79F7" w:rsidRPr="007B4B2D" w:rsidRDefault="000B79F7" w:rsidP="0038541D">
      <w:pPr>
        <w:rPr>
          <w:rtl/>
          <w:lang w:eastAsia="he-IL"/>
        </w:rPr>
      </w:pPr>
      <w:bookmarkStart w:id="19973" w:name="_ETM_Q52_625058"/>
      <w:bookmarkEnd w:id="19973"/>
      <w:r>
        <w:rPr>
          <w:rFonts w:hint="cs"/>
          <w:rtl/>
          <w:lang w:eastAsia="he-IL"/>
        </w:rPr>
        <w:t>תודה. תודה ל</w:t>
      </w:r>
      <w:r w:rsidR="001B2D1F">
        <w:rPr>
          <w:rFonts w:hint="cs"/>
          <w:rtl/>
          <w:lang w:eastAsia="he-IL"/>
        </w:rPr>
        <w:t xml:space="preserve">סגנית </w:t>
      </w:r>
      <w:r>
        <w:rPr>
          <w:rFonts w:hint="cs"/>
          <w:rtl/>
          <w:lang w:eastAsia="he-IL"/>
        </w:rPr>
        <w:t xml:space="preserve">מזכירת הכנסת. </w:t>
      </w:r>
    </w:p>
    <w:p w:rsidR="000B79F7" w:rsidRDefault="000B79F7" w:rsidP="0038541D">
      <w:pPr>
        <w:rPr>
          <w:rtl/>
          <w:lang w:eastAsia="he-IL"/>
        </w:rPr>
      </w:pPr>
    </w:p>
    <w:p w:rsidR="000B79F7" w:rsidRDefault="000B79F7" w:rsidP="0038541D">
      <w:pPr>
        <w:rPr>
          <w:rtl/>
          <w:lang w:eastAsia="he-IL"/>
        </w:rPr>
      </w:pPr>
    </w:p>
    <w:p w:rsidR="000B79F7" w:rsidRDefault="000B79F7" w:rsidP="0038541D">
      <w:pPr>
        <w:pStyle w:val="a6"/>
        <w:rPr>
          <w:rtl/>
          <w:lang w:eastAsia="he-IL"/>
        </w:rPr>
      </w:pPr>
      <w:bookmarkStart w:id="19974" w:name="ET_halsi_625766_12"/>
      <w:r w:rsidRPr="00DC70AD">
        <w:rPr>
          <w:rStyle w:val="TagStyle"/>
          <w:rtl/>
        </w:rPr>
        <w:t xml:space="preserve"> &lt;&lt; הלסי &gt;&gt;</w:t>
      </w:r>
      <w:r w:rsidRPr="0065581E">
        <w:rPr>
          <w:rStyle w:val="TagStyle"/>
          <w:rtl/>
        </w:rPr>
        <w:t xml:space="preserve"> </w:t>
      </w:r>
      <w:bookmarkStart w:id="19975" w:name="_Toc89939070"/>
      <w:bookmarkStart w:id="19976" w:name="_Toc89943740"/>
      <w:bookmarkStart w:id="19977" w:name="_Toc89943933"/>
      <w:bookmarkStart w:id="19978" w:name="_Toc89944204"/>
      <w:bookmarkStart w:id="19979" w:name="_Toc107991233"/>
      <w:bookmarkStart w:id="19980" w:name="_Toc108352114"/>
      <w:r>
        <w:rPr>
          <w:rtl/>
          <w:lang w:eastAsia="he-IL"/>
        </w:rPr>
        <w:t>הצע</w:t>
      </w:r>
      <w:r>
        <w:rPr>
          <w:rFonts w:hint="cs"/>
          <w:rtl/>
          <w:lang w:eastAsia="he-IL"/>
        </w:rPr>
        <w:t>ה</w:t>
      </w:r>
      <w:r>
        <w:rPr>
          <w:rtl/>
          <w:lang w:eastAsia="he-IL"/>
        </w:rPr>
        <w:t xml:space="preserve"> לסדר-היום</w:t>
      </w:r>
      <w:bookmarkEnd w:id="19975"/>
      <w:bookmarkEnd w:id="19976"/>
      <w:bookmarkEnd w:id="19977"/>
      <w:bookmarkEnd w:id="19978"/>
      <w:bookmarkEnd w:id="19979"/>
      <w:bookmarkEnd w:id="19980"/>
      <w:r w:rsidRPr="0065581E">
        <w:rPr>
          <w:rStyle w:val="TagStyle"/>
          <w:rtl/>
        </w:rPr>
        <w:t xml:space="preserve"> </w:t>
      </w:r>
      <w:r w:rsidRPr="00DC70AD">
        <w:rPr>
          <w:rStyle w:val="TagStyle"/>
          <w:rtl/>
        </w:rPr>
        <w:t>&lt;&lt; הלסי &gt;&gt;</w:t>
      </w:r>
      <w:r>
        <w:rPr>
          <w:rtl/>
          <w:lang w:eastAsia="he-IL"/>
        </w:rPr>
        <w:t xml:space="preserve">   </w:t>
      </w:r>
      <w:bookmarkEnd w:id="19974"/>
    </w:p>
    <w:p w:rsidR="000B79F7" w:rsidRDefault="000B79F7" w:rsidP="00A17E9E">
      <w:pPr>
        <w:pStyle w:val="a6"/>
        <w:rPr>
          <w:rtl/>
          <w:lang w:eastAsia="he-IL"/>
        </w:rPr>
      </w:pPr>
      <w:bookmarkStart w:id="19981" w:name="ET_halsi_625766_13"/>
      <w:r w:rsidRPr="00DC70AD">
        <w:rPr>
          <w:rStyle w:val="TagStyle"/>
          <w:rtl/>
        </w:rPr>
        <w:t xml:space="preserve"> &lt;&lt; הלסי &gt;&gt;</w:t>
      </w:r>
      <w:r w:rsidRPr="0065581E">
        <w:rPr>
          <w:rStyle w:val="TagStyle"/>
          <w:rtl/>
        </w:rPr>
        <w:t xml:space="preserve"> </w:t>
      </w:r>
      <w:bookmarkStart w:id="19982" w:name="_Toc89939071"/>
      <w:bookmarkStart w:id="19983" w:name="_Toc89943741"/>
      <w:bookmarkStart w:id="19984" w:name="_Toc89943934"/>
      <w:bookmarkStart w:id="19985" w:name="_Toc89944205"/>
      <w:bookmarkStart w:id="19986" w:name="_Toc107991234"/>
      <w:bookmarkStart w:id="19987" w:name="_Toc108352115"/>
      <w:r>
        <w:rPr>
          <w:rtl/>
          <w:lang w:eastAsia="he-IL"/>
        </w:rPr>
        <w:t xml:space="preserve">הצורך בהקמת ועדת חקירה פרלמנטרית </w:t>
      </w:r>
      <w:r w:rsidR="00A17E9E">
        <w:rPr>
          <w:rFonts w:hint="cs"/>
          <w:rtl/>
          <w:lang w:eastAsia="he-IL"/>
        </w:rPr>
        <w:t>ב</w:t>
      </w:r>
      <w:r>
        <w:rPr>
          <w:rtl/>
          <w:lang w:eastAsia="he-IL"/>
        </w:rPr>
        <w:t>נושא התקצוב החסר עבור תלמיד בחינוך מוכר שאינו רשמי ובמוסד פטור לעומת תלמיד בחינוך הממלכתי</w:t>
      </w:r>
      <w:bookmarkEnd w:id="19982"/>
      <w:bookmarkEnd w:id="19983"/>
      <w:bookmarkEnd w:id="19984"/>
      <w:bookmarkEnd w:id="19985"/>
      <w:bookmarkEnd w:id="19986"/>
      <w:bookmarkEnd w:id="19987"/>
      <w:r w:rsidRPr="0065581E">
        <w:rPr>
          <w:rStyle w:val="TagStyle"/>
          <w:rtl/>
        </w:rPr>
        <w:t xml:space="preserve"> </w:t>
      </w:r>
      <w:r w:rsidRPr="00DC70AD">
        <w:rPr>
          <w:rStyle w:val="TagStyle"/>
          <w:rtl/>
        </w:rPr>
        <w:t>&lt;&lt; הלסי &gt;&gt;</w:t>
      </w:r>
      <w:r>
        <w:rPr>
          <w:rtl/>
          <w:lang w:eastAsia="he-IL"/>
        </w:rPr>
        <w:t xml:space="preserve">   </w:t>
      </w:r>
      <w:bookmarkEnd w:id="19981"/>
    </w:p>
    <w:p w:rsidR="000B79F7" w:rsidRDefault="000B79F7" w:rsidP="00515904">
      <w:pPr>
        <w:rPr>
          <w:rtl/>
          <w:lang w:eastAsia="he-IL"/>
        </w:rPr>
      </w:pPr>
    </w:p>
    <w:p w:rsidR="000B79F7" w:rsidRDefault="000B79F7" w:rsidP="0038541D">
      <w:pPr>
        <w:pStyle w:val="af6"/>
        <w:rPr>
          <w:rtl/>
        </w:rPr>
      </w:pPr>
      <w:r w:rsidRPr="00DC70AD">
        <w:rPr>
          <w:rStyle w:val="TagStyle"/>
          <w:rtl/>
        </w:rPr>
        <w:t xml:space="preserve"> &lt;&lt; יור &gt;&gt;</w:t>
      </w:r>
      <w:r w:rsidRPr="0065581E">
        <w:rPr>
          <w:rStyle w:val="TagStyle"/>
          <w:rtl/>
        </w:rPr>
        <w:t xml:space="preserve"> </w:t>
      </w:r>
      <w:r>
        <w:rPr>
          <w:rtl/>
        </w:rPr>
        <w:t>היו"ר יעקב מרגי:</w:t>
      </w:r>
      <w:r w:rsidRPr="0065581E">
        <w:rPr>
          <w:rStyle w:val="TagStyle"/>
          <w:rtl/>
        </w:rPr>
        <w:t xml:space="preserve"> </w:t>
      </w:r>
      <w:r w:rsidRPr="00DC70AD">
        <w:rPr>
          <w:rStyle w:val="TagStyle"/>
          <w:rtl/>
        </w:rPr>
        <w:t>&lt;&lt; יור &gt;&gt;</w:t>
      </w:r>
      <w:r>
        <w:rPr>
          <w:rtl/>
        </w:rPr>
        <w:t xml:space="preserve">   </w:t>
      </w:r>
    </w:p>
    <w:p w:rsidR="000B79F7" w:rsidRDefault="000B79F7" w:rsidP="00515904">
      <w:pPr>
        <w:rPr>
          <w:rtl/>
        </w:rPr>
      </w:pPr>
    </w:p>
    <w:p w:rsidR="000B79F7" w:rsidRDefault="000B79F7" w:rsidP="0038541D">
      <w:pPr>
        <w:rPr>
          <w:rtl/>
        </w:rPr>
      </w:pPr>
      <w:r>
        <w:rPr>
          <w:rtl/>
        </w:rPr>
        <w:t>נעבור להצעה לסדר</w:t>
      </w:r>
      <w:r>
        <w:rPr>
          <w:rFonts w:hint="cs"/>
          <w:rtl/>
        </w:rPr>
        <w:t>-</w:t>
      </w:r>
      <w:r>
        <w:rPr>
          <w:rtl/>
        </w:rPr>
        <w:t>היום בנושא: הצורך בהקמת ועדת חקירה פרלמנטרית לנושא התקצוב החסר עבור תלמיד בחינוך מוכר שאינו רשמי ובמוסד פטור לעומת תלמיד בחינוך הממלכתי, מס' 1010</w:t>
      </w:r>
      <w:r>
        <w:rPr>
          <w:rFonts w:hint="cs"/>
          <w:rtl/>
        </w:rPr>
        <w:t xml:space="preserve">, של חבר הכנסת מאיר פרוש. בבקשה, אדוני. כמובן, עשר דקות לרשותך, ותשובה והצבעה במועד אחר. </w:t>
      </w:r>
    </w:p>
    <w:p w:rsidR="000B79F7" w:rsidRDefault="000B79F7" w:rsidP="0038541D">
      <w:pPr>
        <w:rPr>
          <w:rtl/>
        </w:rPr>
      </w:pPr>
    </w:p>
    <w:p w:rsidR="000B79F7" w:rsidRDefault="000B79F7" w:rsidP="0038541D">
      <w:pPr>
        <w:pStyle w:val="a4"/>
        <w:rPr>
          <w:rtl/>
        </w:rPr>
      </w:pPr>
      <w:bookmarkStart w:id="19988" w:name="ET_speaker_6165_15"/>
      <w:r w:rsidRPr="00DC70AD">
        <w:rPr>
          <w:rStyle w:val="TagStyle"/>
          <w:rtl/>
        </w:rPr>
        <w:t xml:space="preserve"> &lt;&lt; דובר &gt;&gt;</w:t>
      </w:r>
      <w:r w:rsidRPr="0065581E">
        <w:rPr>
          <w:rStyle w:val="TagStyle"/>
          <w:rtl/>
        </w:rPr>
        <w:t xml:space="preserve"> </w:t>
      </w:r>
      <w:bookmarkStart w:id="19989" w:name="_Toc89939072"/>
      <w:bookmarkStart w:id="19990" w:name="_Toc89943742"/>
      <w:bookmarkStart w:id="19991" w:name="_Toc89943935"/>
      <w:bookmarkStart w:id="19992" w:name="_Toc89944206"/>
      <w:bookmarkStart w:id="19993" w:name="_Toc107991235"/>
      <w:bookmarkStart w:id="19994" w:name="_Toc108352116"/>
      <w:r>
        <w:rPr>
          <w:rtl/>
        </w:rPr>
        <w:t>מאיר פרוש (יהדות התורה):</w:t>
      </w:r>
      <w:bookmarkEnd w:id="19989"/>
      <w:bookmarkEnd w:id="19990"/>
      <w:bookmarkEnd w:id="19991"/>
      <w:bookmarkEnd w:id="19992"/>
      <w:bookmarkEnd w:id="19993"/>
      <w:bookmarkEnd w:id="19994"/>
      <w:r w:rsidRPr="0065581E">
        <w:rPr>
          <w:rStyle w:val="TagStyle"/>
          <w:rtl/>
        </w:rPr>
        <w:t xml:space="preserve"> </w:t>
      </w:r>
      <w:r w:rsidRPr="00DC70AD">
        <w:rPr>
          <w:rStyle w:val="TagStyle"/>
          <w:rtl/>
        </w:rPr>
        <w:t>&lt;&lt; דובר &gt;&gt;</w:t>
      </w:r>
      <w:r>
        <w:rPr>
          <w:rtl/>
        </w:rPr>
        <w:t xml:space="preserve">   </w:t>
      </w:r>
      <w:bookmarkEnd w:id="19988"/>
    </w:p>
    <w:p w:rsidR="000B79F7" w:rsidRDefault="000B79F7" w:rsidP="00515904">
      <w:pPr>
        <w:rPr>
          <w:rtl/>
        </w:rPr>
      </w:pPr>
    </w:p>
    <w:p w:rsidR="000B79F7" w:rsidRDefault="000B79F7" w:rsidP="008423B5">
      <w:pPr>
        <w:rPr>
          <w:rtl/>
        </w:rPr>
      </w:pPr>
      <w:r>
        <w:rPr>
          <w:rFonts w:hint="cs"/>
          <w:rtl/>
        </w:rPr>
        <w:t xml:space="preserve">אדוני היושב-ראש, חבריי חברי הכנסת, ברצוני להתחיל בשורה התחתונה. ילד בחינוך הממלכתי מתוקצב ביותר מכפול מילד </w:t>
      </w:r>
      <w:bookmarkStart w:id="19995" w:name="_ETM_Q52_643614"/>
      <w:bookmarkEnd w:id="19995"/>
      <w:r>
        <w:rPr>
          <w:rFonts w:hint="cs"/>
          <w:rtl/>
        </w:rPr>
        <w:t>שלומד בחינוך המוכר שאינו רשמי, ועוד יותר מזה במוסדות הפטור.</w:t>
      </w:r>
      <w:r w:rsidR="008423B5">
        <w:rPr>
          <w:rFonts w:hint="cs"/>
          <w:rtl/>
        </w:rPr>
        <w:t xml:space="preserve"> </w:t>
      </w:r>
      <w:r>
        <w:rPr>
          <w:rFonts w:hint="cs"/>
          <w:rtl/>
        </w:rPr>
        <w:t xml:space="preserve">זאת, בניגוד לנאמר בתקנות החינוך שהמדינה עצמה קבעה, וברור שזה פוגע ישירות בילדים. זו </w:t>
      </w:r>
      <w:bookmarkStart w:id="19996" w:name="_ETM_Q52_657499"/>
      <w:bookmarkEnd w:id="19996"/>
      <w:r>
        <w:rPr>
          <w:rFonts w:hint="cs"/>
          <w:rtl/>
        </w:rPr>
        <w:t xml:space="preserve">אפליה קשה, שהדעת אינה יכולה לסבול. </w:t>
      </w:r>
      <w:bookmarkStart w:id="19997" w:name="_ETM_Q52_658226"/>
      <w:bookmarkStart w:id="19998" w:name="_ETM_Q52_658294"/>
      <w:bookmarkStart w:id="19999" w:name="_ETM_Q52_658381"/>
      <w:bookmarkStart w:id="20000" w:name="_ETM_Q52_658450"/>
      <w:bookmarkEnd w:id="19997"/>
      <w:bookmarkEnd w:id="19998"/>
      <w:bookmarkEnd w:id="19999"/>
      <w:bookmarkEnd w:id="20000"/>
      <w:r>
        <w:rPr>
          <w:rFonts w:hint="cs"/>
          <w:rtl/>
        </w:rPr>
        <w:t xml:space="preserve">נכון, ההורים ששולחים את ילדיהם למוסדות האלה </w:t>
      </w:r>
      <w:bookmarkStart w:id="20001" w:name="_ETM_Q52_659965"/>
      <w:bookmarkEnd w:id="20001"/>
      <w:r>
        <w:rPr>
          <w:rFonts w:hint="cs"/>
          <w:rtl/>
        </w:rPr>
        <w:t>רוצים עצמאות חינוכית יותר גדולה</w:t>
      </w:r>
      <w:r w:rsidR="008423B5">
        <w:rPr>
          <w:rFonts w:hint="cs"/>
          <w:rtl/>
        </w:rPr>
        <w:t>,</w:t>
      </w:r>
      <w:r>
        <w:rPr>
          <w:rFonts w:hint="cs"/>
          <w:rtl/>
        </w:rPr>
        <w:t xml:space="preserve"> וזו בחירתם, אך הפער </w:t>
      </w:r>
      <w:bookmarkStart w:id="20002" w:name="_ETM_Q52_670178"/>
      <w:bookmarkEnd w:id="20002"/>
      <w:r>
        <w:rPr>
          <w:rFonts w:hint="cs"/>
          <w:rtl/>
        </w:rPr>
        <w:t xml:space="preserve">בתקציב אינו מידתי. הוא שערורייתי, וגם עומד בניגוד למה </w:t>
      </w:r>
      <w:bookmarkStart w:id="20003" w:name="_ETM_Q52_670845"/>
      <w:bookmarkEnd w:id="20003"/>
      <w:r>
        <w:rPr>
          <w:rFonts w:hint="cs"/>
          <w:rtl/>
        </w:rPr>
        <w:t xml:space="preserve">שהמדינה עצמה קבעה. מי שלומד בתלמוד תורה או מי שלומד בבית </w:t>
      </w:r>
      <w:bookmarkStart w:id="20004" w:name="_ETM_Q52_672839"/>
      <w:bookmarkEnd w:id="20004"/>
      <w:r>
        <w:rPr>
          <w:rFonts w:hint="cs"/>
          <w:rtl/>
        </w:rPr>
        <w:t>ספר במוכר שאינו רשמי, יהודי או ערבי, מקבל תקצוב עלוב</w:t>
      </w:r>
      <w:r w:rsidR="008423B5">
        <w:rPr>
          <w:rFonts w:hint="cs"/>
          <w:rtl/>
        </w:rPr>
        <w:t>,</w:t>
      </w:r>
      <w:r>
        <w:rPr>
          <w:rFonts w:hint="cs"/>
          <w:rtl/>
        </w:rPr>
        <w:t xml:space="preserve"> שאין לו שום ערך, והוא מעין נדבה שתורמים למנהלי המוסדות. ושוב צריך לזכור שבסופו </w:t>
      </w:r>
      <w:bookmarkStart w:id="20005" w:name="_ETM_Q52_687987"/>
      <w:bookmarkEnd w:id="20005"/>
      <w:r>
        <w:rPr>
          <w:rFonts w:hint="cs"/>
          <w:rtl/>
        </w:rPr>
        <w:t xml:space="preserve">של דבר מאחורי התקציב הזה עומדים תלמידים, והם לא מקבלים את מה שהם צריכים לקבל. </w:t>
      </w:r>
    </w:p>
    <w:p w:rsidR="000B79F7" w:rsidRDefault="000B79F7" w:rsidP="0038541D">
      <w:pPr>
        <w:rPr>
          <w:rtl/>
        </w:rPr>
      </w:pPr>
      <w:bookmarkStart w:id="20006" w:name="_ETM_Q52_689165"/>
      <w:bookmarkStart w:id="20007" w:name="_ETM_Q52_689221"/>
      <w:bookmarkEnd w:id="20006"/>
      <w:bookmarkEnd w:id="20007"/>
    </w:p>
    <w:p w:rsidR="000B79F7" w:rsidRDefault="000B79F7" w:rsidP="0038541D">
      <w:pPr>
        <w:rPr>
          <w:rtl/>
        </w:rPr>
      </w:pPr>
      <w:bookmarkStart w:id="20008" w:name="_ETM_Q52_689311"/>
      <w:bookmarkStart w:id="20009" w:name="_ETM_Q52_689372"/>
      <w:bookmarkEnd w:id="20008"/>
      <w:bookmarkEnd w:id="20009"/>
      <w:r>
        <w:rPr>
          <w:rFonts w:hint="cs"/>
          <w:rtl/>
        </w:rPr>
        <w:t xml:space="preserve">כל שר חינוך במדינת ישראל </w:t>
      </w:r>
      <w:r>
        <w:rPr>
          <w:rFonts w:hint="eastAsia"/>
          <w:rtl/>
        </w:rPr>
        <w:t>–</w:t>
      </w:r>
      <w:r>
        <w:rPr>
          <w:rFonts w:hint="cs"/>
          <w:rtl/>
        </w:rPr>
        <w:t xml:space="preserve"> בעבר, בהווה ואני </w:t>
      </w:r>
      <w:bookmarkStart w:id="20010" w:name="_ETM_Q52_695585"/>
      <w:bookmarkEnd w:id="20010"/>
      <w:r>
        <w:rPr>
          <w:rFonts w:hint="cs"/>
          <w:rtl/>
        </w:rPr>
        <w:t xml:space="preserve">מקווה שגם בעתיד </w:t>
      </w:r>
      <w:r>
        <w:rPr>
          <w:rFonts w:hint="eastAsia"/>
          <w:rtl/>
        </w:rPr>
        <w:t>–</w:t>
      </w:r>
      <w:r>
        <w:rPr>
          <w:rFonts w:hint="cs"/>
          <w:rtl/>
        </w:rPr>
        <w:t xml:space="preserve"> היה חותם על תיקון העוול הגדול והאפליה </w:t>
      </w:r>
      <w:bookmarkStart w:id="20011" w:name="_ETM_Q52_694266"/>
      <w:bookmarkEnd w:id="20011"/>
      <w:r>
        <w:rPr>
          <w:rFonts w:hint="cs"/>
          <w:rtl/>
        </w:rPr>
        <w:t xml:space="preserve">למוסדות החינוך המוכשר והפטור, ולכל הפחות היה מיישם את המתווה של המלצות ועדת שושני, שעליו נרחיב בהמשך, אך במשך השנים הם </w:t>
      </w:r>
      <w:bookmarkStart w:id="20012" w:name="_ETM_Q52_704205"/>
      <w:bookmarkEnd w:id="20012"/>
      <w:r>
        <w:rPr>
          <w:rFonts w:hint="cs"/>
          <w:rtl/>
        </w:rPr>
        <w:t xml:space="preserve">תמיד נתקלו בסירוב מפקידי האוצר, שמוצאים את הדרך להתעמר ולנגוס כמה שיותר בתקצוב </w:t>
      </w:r>
      <w:bookmarkStart w:id="20013" w:name="_ETM_Q52_714549"/>
      <w:bookmarkEnd w:id="20013"/>
      <w:r>
        <w:rPr>
          <w:rFonts w:hint="cs"/>
          <w:rtl/>
        </w:rPr>
        <w:t xml:space="preserve">של ילד שלומד במוסדות </w:t>
      </w:r>
      <w:r w:rsidR="008423B5">
        <w:rPr>
          <w:rFonts w:hint="cs"/>
          <w:rtl/>
        </w:rPr>
        <w:t>המוכר שאינו רשמי ובמוסדות הפטור</w:t>
      </w:r>
      <w:r>
        <w:rPr>
          <w:rFonts w:hint="cs"/>
          <w:rtl/>
        </w:rPr>
        <w:t xml:space="preserve"> לעומת </w:t>
      </w:r>
      <w:bookmarkStart w:id="20014" w:name="_ETM_Q52_715921"/>
      <w:bookmarkEnd w:id="20014"/>
      <w:r>
        <w:rPr>
          <w:rFonts w:hint="cs"/>
          <w:rtl/>
        </w:rPr>
        <w:t xml:space="preserve">ילד שלומד בממלכתי או בממלכתי דתי. </w:t>
      </w:r>
    </w:p>
    <w:p w:rsidR="000B79F7" w:rsidRDefault="000B79F7" w:rsidP="0038541D">
      <w:pPr>
        <w:rPr>
          <w:rtl/>
        </w:rPr>
      </w:pPr>
      <w:bookmarkStart w:id="20015" w:name="_ETM_Q52_720115"/>
      <w:bookmarkStart w:id="20016" w:name="_ETM_Q52_720187"/>
      <w:bookmarkEnd w:id="20015"/>
      <w:bookmarkEnd w:id="20016"/>
    </w:p>
    <w:p w:rsidR="000B79F7" w:rsidRDefault="000B79F7" w:rsidP="0038541D">
      <w:pPr>
        <w:rPr>
          <w:rtl/>
        </w:rPr>
      </w:pPr>
      <w:bookmarkStart w:id="20017" w:name="_ETM_Q52_720259"/>
      <w:bookmarkStart w:id="20018" w:name="_ETM_Q52_720326"/>
      <w:bookmarkEnd w:id="20017"/>
      <w:bookmarkEnd w:id="20018"/>
      <w:r>
        <w:rPr>
          <w:rFonts w:hint="cs"/>
          <w:rtl/>
        </w:rPr>
        <w:t xml:space="preserve">עוד לפני שנצלול למספרים ולדרך התקצוב של מוסדות </w:t>
      </w:r>
      <w:proofErr w:type="spellStart"/>
      <w:r>
        <w:rPr>
          <w:rFonts w:hint="cs"/>
          <w:rtl/>
        </w:rPr>
        <w:t>המוכש"ר</w:t>
      </w:r>
      <w:proofErr w:type="spellEnd"/>
      <w:r>
        <w:rPr>
          <w:rFonts w:hint="cs"/>
          <w:rtl/>
        </w:rPr>
        <w:t xml:space="preserve"> והפטור, אנו צריכים להבין שהמדינה גילתה </w:t>
      </w:r>
      <w:bookmarkStart w:id="20019" w:name="_ETM_Q52_725392"/>
      <w:bookmarkEnd w:id="20019"/>
      <w:r>
        <w:rPr>
          <w:rFonts w:hint="cs"/>
          <w:rtl/>
        </w:rPr>
        <w:t xml:space="preserve">שהיא יכולה ומוכנה לממן תקציבית נושאים רבים בסכומים אסטרונומיים שלכל </w:t>
      </w:r>
      <w:bookmarkStart w:id="20020" w:name="_ETM_Q52_733313"/>
      <w:bookmarkEnd w:id="20020"/>
      <w:r>
        <w:rPr>
          <w:rFonts w:hint="cs"/>
          <w:rtl/>
        </w:rPr>
        <w:t xml:space="preserve">הדעות הם פחות חשובים, בלשון המעטה, מהנושא החינוכי. ולמרבה הפלא, </w:t>
      </w:r>
      <w:bookmarkStart w:id="20021" w:name="_ETM_Q52_736343"/>
      <w:bookmarkEnd w:id="20021"/>
      <w:r>
        <w:rPr>
          <w:rFonts w:hint="cs"/>
          <w:rtl/>
        </w:rPr>
        <w:t xml:space="preserve">פקידי האוצר מוצאים תמיד את הדרך למצוא את הסעיפים הנכונים </w:t>
      </w:r>
      <w:bookmarkStart w:id="20022" w:name="_ETM_Q52_740620"/>
      <w:bookmarkEnd w:id="20022"/>
      <w:r>
        <w:rPr>
          <w:rFonts w:hint="cs"/>
          <w:rtl/>
        </w:rPr>
        <w:t xml:space="preserve">כדי לתקצב את כל מה שהיה באג'נדה של אותם פקידים. </w:t>
      </w:r>
      <w:bookmarkStart w:id="20023" w:name="_ETM_Q52_744549"/>
      <w:bookmarkEnd w:id="20023"/>
      <w:r>
        <w:rPr>
          <w:rFonts w:hint="cs"/>
          <w:rtl/>
        </w:rPr>
        <w:t xml:space="preserve">הסיבה היא, כנראה, שאנחנו לא יישרנו קו עם השמאל, </w:t>
      </w:r>
      <w:bookmarkStart w:id="20024" w:name="_ETM_Q52_751040"/>
      <w:bookmarkEnd w:id="20024"/>
      <w:r>
        <w:rPr>
          <w:rFonts w:hint="cs"/>
          <w:rtl/>
        </w:rPr>
        <w:t xml:space="preserve">אז פקידי אוצר שהינם משויכים לשמאל או שהם אוהדי האליטות </w:t>
      </w:r>
      <w:bookmarkStart w:id="20025" w:name="_ETM_Q52_754487"/>
      <w:bookmarkEnd w:id="20025"/>
      <w:r>
        <w:rPr>
          <w:rFonts w:hint="cs"/>
          <w:rtl/>
        </w:rPr>
        <w:t xml:space="preserve">החליטו להתעמר בילדים שלנו. הראיה הטובה ביותר לכך זה </w:t>
      </w:r>
      <w:bookmarkStart w:id="20026" w:name="_ETM_Q52_753840"/>
      <w:bookmarkEnd w:id="20026"/>
      <w:r>
        <w:rPr>
          <w:rFonts w:hint="cs"/>
          <w:rtl/>
        </w:rPr>
        <w:t xml:space="preserve">החינוך המיוחד בציבור החרדי, ילדים בעלי צרכים מיוחדים שמתוקצבים </w:t>
      </w:r>
      <w:bookmarkStart w:id="20027" w:name="_ETM_Q52_760511"/>
      <w:bookmarkEnd w:id="20027"/>
      <w:r>
        <w:rPr>
          <w:rFonts w:hint="cs"/>
          <w:rtl/>
        </w:rPr>
        <w:t xml:space="preserve">בחסר. </w:t>
      </w:r>
    </w:p>
    <w:p w:rsidR="000B79F7" w:rsidRDefault="000B79F7" w:rsidP="0038541D">
      <w:pPr>
        <w:rPr>
          <w:rtl/>
        </w:rPr>
      </w:pPr>
    </w:p>
    <w:p w:rsidR="000B79F7" w:rsidRDefault="000B79F7" w:rsidP="008423B5">
      <w:pPr>
        <w:rPr>
          <w:rtl/>
        </w:rPr>
      </w:pPr>
      <w:bookmarkStart w:id="20028" w:name="TOR_Q53"/>
      <w:bookmarkEnd w:id="20028"/>
      <w:r>
        <w:rPr>
          <w:rFonts w:hint="cs"/>
          <w:rtl/>
        </w:rPr>
        <w:t xml:space="preserve">אנחנו ישבנו עם פקידי האוצר אחרי הבחירות של סבב א', שהיו לפני כשנתיים, והמשא </w:t>
      </w:r>
      <w:bookmarkStart w:id="20029" w:name="_ETM_Q53_167000"/>
      <w:bookmarkEnd w:id="20029"/>
      <w:r>
        <w:rPr>
          <w:rFonts w:hint="cs"/>
          <w:rtl/>
        </w:rPr>
        <w:t xml:space="preserve">ומתן עם הליכוד התקדם אז, ואמרנו ואפילו התחננו אליהם: תניחו את כל השיקולים </w:t>
      </w:r>
      <w:bookmarkStart w:id="20030" w:name="_ETM_Q53_175000"/>
      <w:bookmarkEnd w:id="20030"/>
      <w:r>
        <w:rPr>
          <w:rFonts w:hint="cs"/>
          <w:rtl/>
        </w:rPr>
        <w:t>בצד. ילד מיוחד</w:t>
      </w:r>
      <w:r w:rsidR="008423B5">
        <w:rPr>
          <w:rFonts w:hint="cs"/>
          <w:rtl/>
        </w:rPr>
        <w:t>,</w:t>
      </w:r>
      <w:r>
        <w:rPr>
          <w:rFonts w:hint="cs"/>
          <w:rtl/>
        </w:rPr>
        <w:t xml:space="preserve"> יש לו צרכים מיוחדים. חייבים לתקצב אותו כמו שמתקצבים ילד כזה חילוני. והם בשרירות לב סירבו</w:t>
      </w:r>
      <w:r w:rsidR="008423B5">
        <w:rPr>
          <w:rFonts w:hint="cs"/>
          <w:rtl/>
        </w:rPr>
        <w:t>,</w:t>
      </w:r>
      <w:r>
        <w:rPr>
          <w:rFonts w:hint="cs"/>
          <w:rtl/>
        </w:rPr>
        <w:t xml:space="preserve"> בטענה שאין כסף בקופה בעבור </w:t>
      </w:r>
      <w:bookmarkStart w:id="20031" w:name="_ETM_Q53_181000"/>
      <w:bookmarkEnd w:id="20031"/>
      <w:r>
        <w:rPr>
          <w:rFonts w:hint="cs"/>
          <w:rtl/>
        </w:rPr>
        <w:t>זה. ואני שואל: רק בגלל שהוא ילד חרדי לא מגיע לו לקבל את מה שמגיע לילד מיוחד חילוני לקבל?</w:t>
      </w:r>
      <w:r w:rsidR="008423B5">
        <w:rPr>
          <w:rFonts w:hint="cs"/>
          <w:rtl/>
        </w:rPr>
        <w:t xml:space="preserve"> </w:t>
      </w:r>
      <w:r>
        <w:rPr>
          <w:rFonts w:hint="cs"/>
          <w:rtl/>
        </w:rPr>
        <w:t xml:space="preserve">האם </w:t>
      </w:r>
      <w:bookmarkStart w:id="20032" w:name="_ETM_Q53_189000"/>
      <w:bookmarkEnd w:id="20032"/>
      <w:r>
        <w:rPr>
          <w:rFonts w:hint="cs"/>
          <w:rtl/>
        </w:rPr>
        <w:t>זאת מדינה שיש לה שני סוגי אוכלוסיות? זו שערורי</w:t>
      </w:r>
      <w:bookmarkStart w:id="20033" w:name="_ETM_Q53_192000"/>
      <w:bookmarkEnd w:id="20033"/>
      <w:r>
        <w:rPr>
          <w:rFonts w:hint="cs"/>
          <w:rtl/>
        </w:rPr>
        <w:t xml:space="preserve">יה של ממש. </w:t>
      </w:r>
    </w:p>
    <w:p w:rsidR="000B79F7" w:rsidRDefault="000B79F7" w:rsidP="0038541D">
      <w:pPr>
        <w:rPr>
          <w:rtl/>
        </w:rPr>
      </w:pPr>
    </w:p>
    <w:p w:rsidR="000B79F7" w:rsidRDefault="000B79F7" w:rsidP="008423B5">
      <w:pPr>
        <w:rPr>
          <w:rtl/>
        </w:rPr>
      </w:pPr>
      <w:r>
        <w:rPr>
          <w:rFonts w:hint="cs"/>
          <w:rtl/>
        </w:rPr>
        <w:t xml:space="preserve">שמענו במהלך השנים הרבה תירוצים למה לא לתקצב מוסדות </w:t>
      </w:r>
      <w:bookmarkStart w:id="20034" w:name="_ETM_Q53_194000"/>
      <w:bookmarkEnd w:id="20034"/>
      <w:r>
        <w:rPr>
          <w:rFonts w:hint="cs"/>
          <w:rtl/>
        </w:rPr>
        <w:t>חרדיים. המרכזי שבהם היה של מפלגות השמאל</w:t>
      </w:r>
      <w:r w:rsidR="008423B5">
        <w:rPr>
          <w:rFonts w:hint="cs"/>
          <w:rtl/>
        </w:rPr>
        <w:t>,</w:t>
      </w:r>
      <w:r>
        <w:rPr>
          <w:rFonts w:hint="cs"/>
          <w:rtl/>
        </w:rPr>
        <w:t xml:space="preserve"> העבודה </w:t>
      </w:r>
      <w:bookmarkStart w:id="20035" w:name="_ETM_Q53_205000"/>
      <w:bookmarkEnd w:id="20035"/>
      <w:r>
        <w:rPr>
          <w:rFonts w:hint="cs"/>
          <w:rtl/>
        </w:rPr>
        <w:t>ומרצ</w:t>
      </w:r>
      <w:r w:rsidR="008423B5">
        <w:rPr>
          <w:rFonts w:hint="cs"/>
          <w:rtl/>
        </w:rPr>
        <w:t>,</w:t>
      </w:r>
      <w:r>
        <w:rPr>
          <w:rFonts w:hint="cs"/>
          <w:rtl/>
        </w:rPr>
        <w:t xml:space="preserve"> שטענו שלחרדים לא מגיע תקצוב כי הם אינם משרתים בצבא. אבל עכשיו, בממשלה הזאת, שחברות בה מ</w:t>
      </w:r>
      <w:bookmarkStart w:id="20036" w:name="_ETM_Q53_208000"/>
      <w:bookmarkEnd w:id="20036"/>
      <w:r>
        <w:rPr>
          <w:rFonts w:hint="cs"/>
          <w:rtl/>
        </w:rPr>
        <w:t>פלגות השמאל, העבודה, מרצ ויש עתיד</w:t>
      </w:r>
      <w:bookmarkStart w:id="20037" w:name="_ETM_Q53_210000"/>
      <w:bookmarkEnd w:id="20037"/>
      <w:r>
        <w:rPr>
          <w:rFonts w:hint="cs"/>
          <w:rtl/>
        </w:rPr>
        <w:t xml:space="preserve">, הינה, אין להם בעיה לתת תקציבים של עשרות מיליארדים לציבור שאינו משרת </w:t>
      </w:r>
      <w:bookmarkStart w:id="20038" w:name="_ETM_Q53_218000"/>
      <w:bookmarkEnd w:id="20038"/>
      <w:r>
        <w:rPr>
          <w:rFonts w:hint="cs"/>
          <w:rtl/>
        </w:rPr>
        <w:t xml:space="preserve">בצבא. לנו, חלילה, אין בעיה עם זה, אבל זה מלמד על הצביעות הגדולה של מפלגות השמאל, שזעקו ודרשו במשך כל השנים </w:t>
      </w:r>
      <w:bookmarkStart w:id="20039" w:name="_ETM_Q53_222000"/>
      <w:bookmarkEnd w:id="20039"/>
      <w:r>
        <w:rPr>
          <w:rFonts w:hint="cs"/>
          <w:rtl/>
        </w:rPr>
        <w:t>שלחרדים לא י</w:t>
      </w:r>
      <w:r w:rsidR="008423B5">
        <w:rPr>
          <w:rFonts w:hint="cs"/>
          <w:rtl/>
        </w:rPr>
        <w:t>י</w:t>
      </w:r>
      <w:r>
        <w:rPr>
          <w:rFonts w:hint="cs"/>
          <w:rtl/>
        </w:rPr>
        <w:t xml:space="preserve">תנו תקצוב מהמדינה, כי הם אינם משרתים בצבא. </w:t>
      </w:r>
      <w:bookmarkStart w:id="20040" w:name="_ETM_Q53_230000"/>
      <w:bookmarkEnd w:id="20040"/>
    </w:p>
    <w:p w:rsidR="000B79F7" w:rsidRDefault="000B79F7" w:rsidP="0038541D">
      <w:pPr>
        <w:rPr>
          <w:rtl/>
        </w:rPr>
      </w:pPr>
      <w:bookmarkStart w:id="20041" w:name="_ETM_Q53_231000"/>
      <w:bookmarkEnd w:id="20041"/>
    </w:p>
    <w:p w:rsidR="000B79F7" w:rsidRDefault="000B79F7" w:rsidP="00810ED4">
      <w:pPr>
        <w:rPr>
          <w:rtl/>
        </w:rPr>
      </w:pPr>
      <w:r>
        <w:rPr>
          <w:rFonts w:hint="cs"/>
          <w:rtl/>
        </w:rPr>
        <w:t xml:space="preserve">כדי להבין טוב את האבסורד והאפליה של הילדים שלומדים במוסדות </w:t>
      </w:r>
      <w:proofErr w:type="spellStart"/>
      <w:r>
        <w:rPr>
          <w:rFonts w:hint="cs"/>
          <w:rtl/>
        </w:rPr>
        <w:t>המוכש"ר</w:t>
      </w:r>
      <w:proofErr w:type="spellEnd"/>
      <w:r>
        <w:rPr>
          <w:rFonts w:hint="cs"/>
          <w:rtl/>
        </w:rPr>
        <w:t xml:space="preserve"> והפטור, א</w:t>
      </w:r>
      <w:r w:rsidR="006803F0">
        <w:rPr>
          <w:rFonts w:hint="cs"/>
          <w:rtl/>
        </w:rPr>
        <w:t>י</w:t>
      </w:r>
      <w:r>
        <w:rPr>
          <w:rFonts w:hint="cs"/>
          <w:rtl/>
        </w:rPr>
        <w:t xml:space="preserve">כנס בקצרה </w:t>
      </w:r>
      <w:bookmarkStart w:id="20042" w:name="_ETM_Q53_236000"/>
      <w:bookmarkEnd w:id="20042"/>
      <w:r>
        <w:rPr>
          <w:rFonts w:hint="cs"/>
          <w:rtl/>
        </w:rPr>
        <w:t>למספרים ולאפליה הגדולה כלפיהם. ועדת שושני</w:t>
      </w:r>
      <w:r w:rsidR="008423B5">
        <w:rPr>
          <w:rFonts w:hint="cs"/>
          <w:rtl/>
        </w:rPr>
        <w:t>,</w:t>
      </w:r>
      <w:r>
        <w:rPr>
          <w:rFonts w:hint="cs"/>
          <w:rtl/>
        </w:rPr>
        <w:t xml:space="preserve"> שדנה בשנת תשס"ב, 2002, בנושא התקציב של המוסדות האלה, </w:t>
      </w:r>
      <w:bookmarkStart w:id="20043" w:name="_ETM_Q53_239000"/>
      <w:bookmarkEnd w:id="20043"/>
      <w:r>
        <w:rPr>
          <w:rFonts w:hint="cs"/>
          <w:rtl/>
        </w:rPr>
        <w:t xml:space="preserve">קבעה שילד שלומד במוסד מוכר שאינו רשמי יתוקצב ב-75% מילד </w:t>
      </w:r>
      <w:bookmarkStart w:id="20044" w:name="_ETM_Q53_245000"/>
      <w:bookmarkEnd w:id="20044"/>
      <w:r>
        <w:rPr>
          <w:rFonts w:hint="cs"/>
          <w:rtl/>
        </w:rPr>
        <w:t xml:space="preserve">שלומד בחינוך הממלכתי, וילד שלומד במוסדות הפטור יתוקצב ב-55% </w:t>
      </w:r>
      <w:bookmarkStart w:id="20045" w:name="_ETM_Q53_253000"/>
      <w:bookmarkEnd w:id="20045"/>
      <w:r>
        <w:rPr>
          <w:rFonts w:hint="cs"/>
          <w:rtl/>
        </w:rPr>
        <w:t>מילד בחינוך הממלכתי.</w:t>
      </w:r>
      <w:bookmarkStart w:id="20046" w:name="_ETM_Q53_256071"/>
      <w:bookmarkStart w:id="20047" w:name="_ETM_Q53_256110"/>
      <w:bookmarkStart w:id="20048" w:name="_ETM_Q53_256166"/>
      <w:bookmarkStart w:id="20049" w:name="_ETM_Q53_256235"/>
      <w:bookmarkEnd w:id="20046"/>
      <w:bookmarkEnd w:id="20047"/>
      <w:bookmarkEnd w:id="20048"/>
      <w:bookmarkEnd w:id="20049"/>
      <w:r w:rsidR="00810ED4">
        <w:rPr>
          <w:rFonts w:hint="cs"/>
          <w:rtl/>
        </w:rPr>
        <w:t xml:space="preserve"> </w:t>
      </w:r>
      <w:r>
        <w:rPr>
          <w:rFonts w:hint="cs"/>
          <w:rtl/>
        </w:rPr>
        <w:t xml:space="preserve">למעשה, שיעור התקציב בפועל נמוך משמעותית. אחת מהסיבות העיקריות לכך היא שפקידי האוצר מצאו דרך לא לתקצב את מוסדות </w:t>
      </w:r>
      <w:proofErr w:type="spellStart"/>
      <w:r>
        <w:rPr>
          <w:rFonts w:hint="cs"/>
          <w:rtl/>
        </w:rPr>
        <w:t>המוכש"ר</w:t>
      </w:r>
      <w:proofErr w:type="spellEnd"/>
      <w:r>
        <w:rPr>
          <w:rFonts w:hint="cs"/>
          <w:rtl/>
        </w:rPr>
        <w:t xml:space="preserve"> והפטור</w:t>
      </w:r>
      <w:r w:rsidR="008423B5">
        <w:rPr>
          <w:rFonts w:hint="cs"/>
          <w:rtl/>
        </w:rPr>
        <w:t>,</w:t>
      </w:r>
      <w:r>
        <w:rPr>
          <w:rFonts w:hint="cs"/>
          <w:rtl/>
        </w:rPr>
        <w:t xml:space="preserve"> תחת השם "תקצוב שעות תוספתיות". יש שעות הכי אלמנטריות שיש בכל מסגרת חינוך והם חלק בלתי </w:t>
      </w:r>
      <w:bookmarkStart w:id="20050" w:name="_ETM_Q53_263000"/>
      <w:bookmarkEnd w:id="20050"/>
      <w:r>
        <w:rPr>
          <w:rFonts w:hint="cs"/>
          <w:rtl/>
        </w:rPr>
        <w:t xml:space="preserve">נפרד מסדר-היום של מוסד חינוכי, כמו שעות </w:t>
      </w:r>
      <w:proofErr w:type="spellStart"/>
      <w:r>
        <w:rPr>
          <w:rFonts w:hint="cs"/>
          <w:rtl/>
        </w:rPr>
        <w:t>תמרוץ</w:t>
      </w:r>
      <w:proofErr w:type="spellEnd"/>
      <w:r>
        <w:rPr>
          <w:rFonts w:hint="cs"/>
          <w:rtl/>
        </w:rPr>
        <w:t xml:space="preserve"> </w:t>
      </w:r>
      <w:bookmarkStart w:id="20051" w:name="_ETM_Q53_275000"/>
      <w:bookmarkEnd w:id="20051"/>
      <w:r>
        <w:rPr>
          <w:rFonts w:hint="cs"/>
          <w:rtl/>
        </w:rPr>
        <w:t xml:space="preserve">בעבור כיתות גדולות, שעות תגבור לימודים בעבור תרבות ישראל, שעות </w:t>
      </w:r>
      <w:bookmarkStart w:id="20052" w:name="_ETM_Q53_279000"/>
      <w:bookmarkEnd w:id="20052"/>
      <w:r>
        <w:rPr>
          <w:rFonts w:hint="cs"/>
          <w:rtl/>
        </w:rPr>
        <w:t>טיפוח, שעות תפילה, שעות יום חינוך אורך</w:t>
      </w:r>
      <w:r w:rsidR="008423B5">
        <w:rPr>
          <w:rFonts w:hint="cs"/>
          <w:rtl/>
        </w:rPr>
        <w:t>,</w:t>
      </w:r>
      <w:r>
        <w:rPr>
          <w:rFonts w:hint="cs"/>
          <w:rtl/>
        </w:rPr>
        <w:t xml:space="preserve"> ועוד קטגוריות </w:t>
      </w:r>
      <w:bookmarkStart w:id="20053" w:name="_ETM_Q53_283000"/>
      <w:bookmarkEnd w:id="20053"/>
      <w:r>
        <w:rPr>
          <w:rFonts w:hint="cs"/>
          <w:rtl/>
        </w:rPr>
        <w:t xml:space="preserve">רבות שפקידי האוצר החליטו שאלה שעות תוספתיות, ורק בתי ספר בממלכתי </w:t>
      </w:r>
      <w:bookmarkStart w:id="20054" w:name="_ETM_Q53_286000"/>
      <w:bookmarkEnd w:id="20054"/>
      <w:r>
        <w:rPr>
          <w:rFonts w:hint="cs"/>
          <w:rtl/>
        </w:rPr>
        <w:t xml:space="preserve">והממ"ד מקבלים אותם. זה לא נחשב, כביכול, בתוך אותם 100% שהילד מקבל, אלא תוספת שילד שלומד במוסדות </w:t>
      </w:r>
      <w:proofErr w:type="spellStart"/>
      <w:r>
        <w:rPr>
          <w:rFonts w:hint="cs"/>
          <w:rtl/>
        </w:rPr>
        <w:t>המוכש"ר</w:t>
      </w:r>
      <w:proofErr w:type="spellEnd"/>
      <w:r>
        <w:rPr>
          <w:rFonts w:hint="cs"/>
          <w:rtl/>
        </w:rPr>
        <w:t xml:space="preserve"> </w:t>
      </w:r>
      <w:bookmarkStart w:id="20055" w:name="_ETM_Q53_294000"/>
      <w:bookmarkEnd w:id="20055"/>
      <w:r>
        <w:rPr>
          <w:rFonts w:hint="cs"/>
          <w:rtl/>
        </w:rPr>
        <w:t xml:space="preserve">והפטור, לשיטתם, לא אמור לקבל. זו בושה וזלזול באינטליגנציה שלנו. כך שלפי כל </w:t>
      </w:r>
      <w:bookmarkStart w:id="20056" w:name="_ETM_Q53_302000"/>
      <w:bookmarkEnd w:id="20056"/>
      <w:r>
        <w:rPr>
          <w:rFonts w:hint="cs"/>
          <w:rtl/>
        </w:rPr>
        <w:t>חישוב של מיטב משרדי רואי החשבון שעוסקים בעניין, התקצ</w:t>
      </w:r>
      <w:bookmarkStart w:id="20057" w:name="_ETM_Q53_306000"/>
      <w:bookmarkEnd w:id="20057"/>
      <w:r>
        <w:rPr>
          <w:rFonts w:hint="cs"/>
          <w:rtl/>
        </w:rPr>
        <w:t xml:space="preserve">יב של ילד בחינוך הרשמי הוא 15,782 שקלים, וילד בחינוך </w:t>
      </w:r>
      <w:bookmarkStart w:id="20058" w:name="_ETM_Q53_312000"/>
      <w:bookmarkEnd w:id="20058"/>
      <w:r>
        <w:rPr>
          <w:rFonts w:hint="cs"/>
          <w:rtl/>
        </w:rPr>
        <w:t xml:space="preserve">המוכר שאינו רשמי אמור לקבל 75% מהחינוך הרשמי, כלומר </w:t>
      </w:r>
      <w:bookmarkStart w:id="20059" w:name="_ETM_Q53_318000"/>
      <w:bookmarkEnd w:id="20059"/>
      <w:r>
        <w:rPr>
          <w:rFonts w:hint="cs"/>
          <w:rtl/>
        </w:rPr>
        <w:t xml:space="preserve">11,387, כאשר בפועל הוא מקבל 5,505 שקלים </w:t>
      </w:r>
      <w:r>
        <w:rPr>
          <w:rtl/>
        </w:rPr>
        <w:t>–</w:t>
      </w:r>
      <w:r>
        <w:rPr>
          <w:rFonts w:hint="cs"/>
          <w:rtl/>
        </w:rPr>
        <w:t xml:space="preserve"> כ-30% מהתקציב שמקבל הילד בחינוך </w:t>
      </w:r>
      <w:bookmarkStart w:id="20060" w:name="_ETM_Q53_330000"/>
      <w:bookmarkEnd w:id="20060"/>
      <w:r>
        <w:rPr>
          <w:rFonts w:hint="cs"/>
          <w:rtl/>
        </w:rPr>
        <w:t xml:space="preserve">הממלכתי. כך גם ילד שלומד במוסדות הפטור אמור לקבל </w:t>
      </w:r>
      <w:bookmarkStart w:id="20061" w:name="_ETM_Q53_328000"/>
      <w:bookmarkEnd w:id="20061"/>
      <w:r>
        <w:rPr>
          <w:rFonts w:hint="cs"/>
          <w:rtl/>
        </w:rPr>
        <w:t xml:space="preserve">תקציב של 55% מילד בחינוך הממלכתי, כלומר 8,680 שקלים. בפועל </w:t>
      </w:r>
      <w:bookmarkStart w:id="20062" w:name="_ETM_Q53_338000"/>
      <w:bookmarkEnd w:id="20062"/>
      <w:r>
        <w:rPr>
          <w:rFonts w:hint="cs"/>
          <w:rtl/>
        </w:rPr>
        <w:t xml:space="preserve">הוא מקבל הרבה </w:t>
      </w:r>
      <w:proofErr w:type="spellStart"/>
      <w:r>
        <w:rPr>
          <w:rFonts w:hint="cs"/>
          <w:rtl/>
        </w:rPr>
        <w:t>הרבה</w:t>
      </w:r>
      <w:proofErr w:type="spellEnd"/>
      <w:r>
        <w:rPr>
          <w:rFonts w:hint="cs"/>
          <w:rtl/>
        </w:rPr>
        <w:t xml:space="preserve"> פחות. </w:t>
      </w:r>
    </w:p>
    <w:p w:rsidR="000B79F7" w:rsidRDefault="000B79F7" w:rsidP="0038541D">
      <w:pPr>
        <w:rPr>
          <w:rtl/>
        </w:rPr>
      </w:pPr>
    </w:p>
    <w:p w:rsidR="000B79F7" w:rsidRDefault="000B79F7" w:rsidP="0038541D">
      <w:pPr>
        <w:rPr>
          <w:rtl/>
        </w:rPr>
      </w:pPr>
      <w:bookmarkStart w:id="20063" w:name="_ETM_Q53_346000"/>
      <w:bookmarkEnd w:id="20063"/>
      <w:r>
        <w:rPr>
          <w:rFonts w:hint="cs"/>
          <w:rtl/>
        </w:rPr>
        <w:t xml:space="preserve">מלבד זה יש דברים רבים </w:t>
      </w:r>
      <w:bookmarkStart w:id="20064" w:name="_ETM_Q53_343000"/>
      <w:bookmarkEnd w:id="20064"/>
      <w:r>
        <w:rPr>
          <w:rFonts w:hint="cs"/>
          <w:rtl/>
        </w:rPr>
        <w:t xml:space="preserve">שילדים חרדים אינם זכאים להם, או לא מקבלים כמו שילד בחינוך הממלכתי מקבל. ניקח לדוגמה את נושא </w:t>
      </w:r>
      <w:proofErr w:type="spellStart"/>
      <w:r>
        <w:rPr>
          <w:rFonts w:hint="cs"/>
          <w:rtl/>
        </w:rPr>
        <w:t>הקב"סים</w:t>
      </w:r>
      <w:proofErr w:type="spellEnd"/>
      <w:r>
        <w:rPr>
          <w:rFonts w:hint="cs"/>
          <w:rtl/>
        </w:rPr>
        <w:t xml:space="preserve"> במגזר החרדי. תקופת הקורונה הייתה קשה מאוד </w:t>
      </w:r>
      <w:r>
        <w:rPr>
          <w:rFonts w:hint="eastAsia"/>
        </w:rPr>
        <w:t>–</w:t>
      </w:r>
      <w:r>
        <w:rPr>
          <w:rFonts w:hint="cs"/>
          <w:rtl/>
        </w:rPr>
        <w:t xml:space="preserve"> במיוחד בתחילתה. היה </w:t>
      </w:r>
      <w:bookmarkStart w:id="20065" w:name="_ETM_Q53_357000"/>
      <w:bookmarkEnd w:id="20065"/>
      <w:r>
        <w:rPr>
          <w:rFonts w:hint="cs"/>
          <w:rtl/>
        </w:rPr>
        <w:t xml:space="preserve">חוסר ודאות והייתה תקופה שהתלמידים נשארו בבתים וכתוצאה מכך הייתה </w:t>
      </w:r>
      <w:bookmarkStart w:id="20066" w:name="_ETM_Q53_363000"/>
      <w:bookmarkEnd w:id="20066"/>
      <w:r>
        <w:rPr>
          <w:rFonts w:hint="cs"/>
          <w:rtl/>
        </w:rPr>
        <w:t xml:space="preserve">נשירה של תלמידים ממערכת החינוך. במגזר הכללי יש </w:t>
      </w:r>
      <w:proofErr w:type="spellStart"/>
      <w:r>
        <w:rPr>
          <w:rFonts w:hint="cs"/>
          <w:rtl/>
        </w:rPr>
        <w:t>קב"סים</w:t>
      </w:r>
      <w:proofErr w:type="spellEnd"/>
      <w:r>
        <w:rPr>
          <w:rFonts w:hint="cs"/>
          <w:rtl/>
        </w:rPr>
        <w:t xml:space="preserve">, </w:t>
      </w:r>
      <w:bookmarkStart w:id="20067" w:name="_ETM_Q53_366000"/>
      <w:bookmarkEnd w:id="20067"/>
      <w:r>
        <w:rPr>
          <w:rFonts w:hint="cs"/>
          <w:rtl/>
        </w:rPr>
        <w:t xml:space="preserve">שתפקידם לדאוג ולהיות בקשר עם התלמידים שיש להם פוטנציאל נשירה, אבל במגזר החרדי כמעט ואין תקנים </w:t>
      </w:r>
      <w:proofErr w:type="spellStart"/>
      <w:r>
        <w:rPr>
          <w:rFonts w:hint="cs"/>
          <w:rtl/>
        </w:rPr>
        <w:t>לקב"סים</w:t>
      </w:r>
      <w:proofErr w:type="spellEnd"/>
      <w:r>
        <w:rPr>
          <w:rFonts w:hint="cs"/>
          <w:rtl/>
        </w:rPr>
        <w:t xml:space="preserve">. ואני שואל: </w:t>
      </w:r>
      <w:bookmarkStart w:id="20068" w:name="_ETM_Q53_369000"/>
      <w:bookmarkEnd w:id="20068"/>
      <w:r>
        <w:rPr>
          <w:rFonts w:hint="cs"/>
          <w:rtl/>
        </w:rPr>
        <w:t>האם אין ילדים שנושרים במערכת החינוך החרדית? מדוע להתעלם מהם?</w:t>
      </w:r>
      <w:bookmarkStart w:id="20069" w:name="_ETM_Q53_373000"/>
      <w:bookmarkEnd w:id="20069"/>
      <w:r>
        <w:rPr>
          <w:rFonts w:hint="cs"/>
          <w:rtl/>
        </w:rPr>
        <w:t xml:space="preserve"> מדוע להתעמר בהם, רק בגלל שהם ילדים חרדים? </w:t>
      </w:r>
    </w:p>
    <w:p w:rsidR="000B79F7" w:rsidRDefault="000B79F7" w:rsidP="0038541D">
      <w:pPr>
        <w:rPr>
          <w:rtl/>
        </w:rPr>
      </w:pPr>
      <w:bookmarkStart w:id="20070" w:name="_ETM_Q53_379046"/>
      <w:bookmarkStart w:id="20071" w:name="_ETM_Q53_379098"/>
      <w:bookmarkEnd w:id="20070"/>
      <w:bookmarkEnd w:id="20071"/>
    </w:p>
    <w:p w:rsidR="000B79F7" w:rsidRDefault="000B79F7" w:rsidP="008423B5">
      <w:pPr>
        <w:rPr>
          <w:rtl/>
        </w:rPr>
      </w:pPr>
      <w:bookmarkStart w:id="20072" w:name="_ETM_Q53_379157"/>
      <w:bookmarkStart w:id="20073" w:name="_ETM_Q53_379205"/>
      <w:bookmarkStart w:id="20074" w:name="_ETM_Q53_379000"/>
      <w:bookmarkEnd w:id="20072"/>
      <w:bookmarkEnd w:id="20073"/>
      <w:bookmarkEnd w:id="20074"/>
      <w:r>
        <w:rPr>
          <w:rFonts w:hint="cs"/>
          <w:rtl/>
        </w:rPr>
        <w:t xml:space="preserve">אני רוצה לומר </w:t>
      </w:r>
      <w:r>
        <w:rPr>
          <w:rtl/>
        </w:rPr>
        <w:t>–</w:t>
      </w:r>
      <w:r>
        <w:rPr>
          <w:rFonts w:hint="cs"/>
          <w:rtl/>
        </w:rPr>
        <w:t xml:space="preserve"> זה לא רק חרדים. זה גם </w:t>
      </w:r>
      <w:bookmarkStart w:id="20075" w:name="_ETM_Q53_382000"/>
      <w:bookmarkEnd w:id="20075"/>
      <w:r>
        <w:rPr>
          <w:rFonts w:hint="cs"/>
          <w:rtl/>
        </w:rPr>
        <w:t xml:space="preserve">אצל הערבים. תשמעו טוב: </w:t>
      </w:r>
      <w:r w:rsidR="008423B5">
        <w:rPr>
          <w:rFonts w:hint="cs"/>
          <w:rtl/>
        </w:rPr>
        <w:t>ל-</w:t>
      </w:r>
      <w:r>
        <w:rPr>
          <w:rFonts w:hint="cs"/>
          <w:rtl/>
        </w:rPr>
        <w:t>115</w:t>
      </w:r>
      <w:r w:rsidR="008423B5">
        <w:rPr>
          <w:rFonts w:hint="cs"/>
          <w:rtl/>
        </w:rPr>
        <w:t>,000</w:t>
      </w:r>
      <w:r>
        <w:rPr>
          <w:rFonts w:hint="cs"/>
          <w:rtl/>
        </w:rPr>
        <w:t xml:space="preserve"> תלמידים שלומדים </w:t>
      </w:r>
      <w:bookmarkStart w:id="20076" w:name="_ETM_Q53_383000"/>
      <w:bookmarkEnd w:id="20076"/>
      <w:r>
        <w:rPr>
          <w:rFonts w:hint="cs"/>
          <w:rtl/>
        </w:rPr>
        <w:t>בעיר ירושלים במוסדות החינוך החרד</w:t>
      </w:r>
      <w:r w:rsidR="008423B5">
        <w:rPr>
          <w:rFonts w:hint="cs"/>
          <w:rtl/>
        </w:rPr>
        <w:t>י</w:t>
      </w:r>
      <w:r>
        <w:rPr>
          <w:rFonts w:hint="cs"/>
          <w:rtl/>
        </w:rPr>
        <w:t xml:space="preserve">ים יש 12 </w:t>
      </w:r>
      <w:proofErr w:type="spellStart"/>
      <w:r>
        <w:rPr>
          <w:rFonts w:hint="cs"/>
          <w:rtl/>
        </w:rPr>
        <w:t>קב"סים</w:t>
      </w:r>
      <w:proofErr w:type="spellEnd"/>
      <w:r>
        <w:rPr>
          <w:rFonts w:hint="cs"/>
          <w:rtl/>
        </w:rPr>
        <w:t xml:space="preserve"> שאחראים על </w:t>
      </w:r>
      <w:bookmarkStart w:id="20077" w:name="_ETM_Q53_387000"/>
      <w:bookmarkEnd w:id="20077"/>
      <w:r>
        <w:rPr>
          <w:rFonts w:hint="cs"/>
          <w:rtl/>
        </w:rPr>
        <w:t>נושא הנשירה אצלם, ואילו בחינוך הממלכתי</w:t>
      </w:r>
      <w:r w:rsidR="008423B5">
        <w:rPr>
          <w:rFonts w:hint="cs"/>
          <w:rtl/>
        </w:rPr>
        <w:t>,</w:t>
      </w:r>
      <w:r>
        <w:rPr>
          <w:rFonts w:hint="cs"/>
          <w:rtl/>
        </w:rPr>
        <w:t xml:space="preserve"> שמונה 65</w:t>
      </w:r>
      <w:r w:rsidR="008423B5">
        <w:rPr>
          <w:rFonts w:hint="cs"/>
          <w:rtl/>
        </w:rPr>
        <w:t>,000</w:t>
      </w:r>
      <w:r>
        <w:rPr>
          <w:rFonts w:hint="cs"/>
          <w:rtl/>
        </w:rPr>
        <w:t xml:space="preserve"> תלמידים </w:t>
      </w:r>
      <w:r>
        <w:rPr>
          <w:rtl/>
        </w:rPr>
        <w:t>–</w:t>
      </w:r>
      <w:r>
        <w:rPr>
          <w:rFonts w:hint="cs"/>
          <w:rtl/>
        </w:rPr>
        <w:t xml:space="preserve"> 50</w:t>
      </w:r>
      <w:r w:rsidR="008423B5">
        <w:rPr>
          <w:rFonts w:hint="cs"/>
          <w:rtl/>
        </w:rPr>
        <w:t>,000</w:t>
      </w:r>
      <w:r>
        <w:rPr>
          <w:rFonts w:hint="cs"/>
          <w:rtl/>
        </w:rPr>
        <w:t xml:space="preserve"> תלמידים פחות מהחרדים </w:t>
      </w:r>
      <w:r w:rsidR="008423B5">
        <w:rPr>
          <w:rFonts w:hint="eastAsia"/>
          <w:rtl/>
        </w:rPr>
        <w:t>–</w:t>
      </w:r>
      <w:r w:rsidR="008423B5">
        <w:rPr>
          <w:rFonts w:hint="cs"/>
          <w:rtl/>
        </w:rPr>
        <w:t xml:space="preserve"> </w:t>
      </w:r>
      <w:r>
        <w:rPr>
          <w:rFonts w:hint="cs"/>
          <w:rtl/>
        </w:rPr>
        <w:t xml:space="preserve">יש </w:t>
      </w:r>
      <w:bookmarkStart w:id="20078" w:name="_ETM_Q53_396000"/>
      <w:bookmarkEnd w:id="20078"/>
      <w:r>
        <w:rPr>
          <w:rFonts w:hint="cs"/>
          <w:rtl/>
        </w:rPr>
        <w:t xml:space="preserve">17 </w:t>
      </w:r>
      <w:proofErr w:type="spellStart"/>
      <w:r>
        <w:rPr>
          <w:rFonts w:hint="cs"/>
          <w:rtl/>
        </w:rPr>
        <w:t>קב"סים</w:t>
      </w:r>
      <w:proofErr w:type="spellEnd"/>
      <w:r>
        <w:rPr>
          <w:rFonts w:hint="cs"/>
          <w:rtl/>
        </w:rPr>
        <w:t>. במערכת החינוך של הערבים</w:t>
      </w:r>
      <w:r w:rsidR="008423B5">
        <w:rPr>
          <w:rFonts w:hint="cs"/>
          <w:rtl/>
        </w:rPr>
        <w:t>,</w:t>
      </w:r>
      <w:r>
        <w:rPr>
          <w:rFonts w:hint="cs"/>
          <w:rtl/>
        </w:rPr>
        <w:t xml:space="preserve"> שמונה כ-100,000 ילדים</w:t>
      </w:r>
      <w:r w:rsidR="008423B5">
        <w:rPr>
          <w:rFonts w:hint="cs"/>
          <w:rtl/>
        </w:rPr>
        <w:t>,</w:t>
      </w:r>
      <w:r>
        <w:rPr>
          <w:rFonts w:hint="cs"/>
          <w:rtl/>
        </w:rPr>
        <w:t xml:space="preserve"> יש שני </w:t>
      </w:r>
      <w:proofErr w:type="spellStart"/>
      <w:r>
        <w:rPr>
          <w:rFonts w:hint="cs"/>
          <w:rtl/>
        </w:rPr>
        <w:t>קב"סים</w:t>
      </w:r>
      <w:proofErr w:type="spellEnd"/>
      <w:r>
        <w:rPr>
          <w:rFonts w:hint="cs"/>
          <w:rtl/>
        </w:rPr>
        <w:t xml:space="preserve">. אני חוזר: אצל הערבים </w:t>
      </w:r>
      <w:bookmarkStart w:id="20079" w:name="_ETM_Q53_410000"/>
      <w:bookmarkEnd w:id="20079"/>
      <w:r>
        <w:rPr>
          <w:rFonts w:hint="cs"/>
          <w:rtl/>
        </w:rPr>
        <w:t xml:space="preserve">יש שני </w:t>
      </w:r>
      <w:proofErr w:type="spellStart"/>
      <w:r>
        <w:rPr>
          <w:rFonts w:hint="cs"/>
          <w:rtl/>
        </w:rPr>
        <w:t>קב"סים</w:t>
      </w:r>
      <w:proofErr w:type="spellEnd"/>
      <w:r>
        <w:rPr>
          <w:rFonts w:hint="cs"/>
          <w:rtl/>
        </w:rPr>
        <w:t xml:space="preserve"> בלבד על 100,000 ילדים. זה </w:t>
      </w:r>
      <w:bookmarkStart w:id="20080" w:name="_ETM_Q53_407000"/>
      <w:bookmarkEnd w:id="20080"/>
      <w:r>
        <w:rPr>
          <w:rFonts w:hint="cs"/>
          <w:rtl/>
        </w:rPr>
        <w:t xml:space="preserve">לא פרופורציונלי, זה לא מידתי, וזה מלמד שרואים אותנו </w:t>
      </w:r>
      <w:bookmarkStart w:id="20081" w:name="_ETM_Q53_417000"/>
      <w:bookmarkEnd w:id="20081"/>
      <w:r>
        <w:rPr>
          <w:rFonts w:hint="cs"/>
          <w:rtl/>
        </w:rPr>
        <w:t xml:space="preserve">כאזרחים סוג ב' במקרה הטוב, וקשה להבין איך משחקים כך </w:t>
      </w:r>
      <w:bookmarkStart w:id="20082" w:name="_ETM_Q53_416000"/>
      <w:bookmarkEnd w:id="20082"/>
      <w:r>
        <w:rPr>
          <w:rFonts w:hint="cs"/>
          <w:rtl/>
        </w:rPr>
        <w:t xml:space="preserve">בחינוך של הילדים. למה זה? כי פקידים באוצר הם בעד </w:t>
      </w:r>
      <w:bookmarkStart w:id="20083" w:name="_ETM_Q53_419000"/>
      <w:bookmarkEnd w:id="20083"/>
      <w:r>
        <w:rPr>
          <w:rFonts w:hint="cs"/>
          <w:rtl/>
        </w:rPr>
        <w:t xml:space="preserve">האליטות. אגב, כשמדובר בפיקוח על מוסדות </w:t>
      </w:r>
      <w:proofErr w:type="spellStart"/>
      <w:r>
        <w:rPr>
          <w:rFonts w:hint="cs"/>
          <w:rtl/>
        </w:rPr>
        <w:t>המוכש"ר</w:t>
      </w:r>
      <w:proofErr w:type="spellEnd"/>
      <w:r>
        <w:rPr>
          <w:rFonts w:hint="cs"/>
          <w:rtl/>
        </w:rPr>
        <w:t xml:space="preserve"> והפטור, שם תמצאו מערכת פיקוח גדולה יותר, שיודעת להגיע לכל מוסד </w:t>
      </w:r>
      <w:bookmarkStart w:id="20084" w:name="_ETM_Q53_431000"/>
      <w:bookmarkEnd w:id="20084"/>
      <w:r>
        <w:rPr>
          <w:rFonts w:hint="cs"/>
          <w:rtl/>
        </w:rPr>
        <w:t>ולהתריע על ליקויים וגם לסגור מוסדות חינוך. גם ילד של</w:t>
      </w:r>
      <w:bookmarkStart w:id="20085" w:name="_ETM_Q53_428000"/>
      <w:bookmarkEnd w:id="20085"/>
      <w:r>
        <w:rPr>
          <w:rFonts w:hint="cs"/>
          <w:rtl/>
        </w:rPr>
        <w:t>ומד ברשתות החינוך כמו החינוך העצמאי ומעיין החינוך התורני</w:t>
      </w:r>
      <w:r w:rsidR="008423B5">
        <w:rPr>
          <w:rFonts w:hint="cs"/>
          <w:rtl/>
        </w:rPr>
        <w:t>,</w:t>
      </w:r>
      <w:r>
        <w:rPr>
          <w:rFonts w:hint="eastAsia"/>
          <w:rtl/>
        </w:rPr>
        <w:t xml:space="preserve"> </w:t>
      </w:r>
      <w:r>
        <w:rPr>
          <w:rFonts w:hint="cs"/>
          <w:rtl/>
        </w:rPr>
        <w:t>ש</w:t>
      </w:r>
      <w:bookmarkStart w:id="20086" w:name="_ETM_Q53_439000"/>
      <w:bookmarkEnd w:id="20086"/>
      <w:r>
        <w:rPr>
          <w:rFonts w:hint="cs"/>
          <w:rtl/>
        </w:rPr>
        <w:t xml:space="preserve">אמורים לקבל 100% לפי החוק כמו הממלכתי </w:t>
      </w:r>
      <w:r>
        <w:rPr>
          <w:rtl/>
        </w:rPr>
        <w:t>–</w:t>
      </w:r>
      <w:r>
        <w:rPr>
          <w:rFonts w:hint="cs"/>
          <w:rtl/>
        </w:rPr>
        <w:t xml:space="preserve"> </w:t>
      </w:r>
      <w:bookmarkStart w:id="20087" w:name="_ETM_Q53_438000"/>
      <w:bookmarkEnd w:id="20087"/>
      <w:r w:rsidR="008423B5">
        <w:rPr>
          <w:rFonts w:hint="cs"/>
          <w:rtl/>
        </w:rPr>
        <w:t xml:space="preserve">הם </w:t>
      </w:r>
      <w:r>
        <w:rPr>
          <w:rFonts w:hint="cs"/>
          <w:rtl/>
        </w:rPr>
        <w:t xml:space="preserve">מתוקצבים בחסר גדול כי אינם רשאים להיות שותפים ברפורמות של </w:t>
      </w:r>
      <w:bookmarkStart w:id="20088" w:name="_ETM_Q53_443000"/>
      <w:bookmarkEnd w:id="20088"/>
      <w:r>
        <w:rPr>
          <w:rFonts w:hint="cs"/>
          <w:rtl/>
        </w:rPr>
        <w:t xml:space="preserve">משרד החינוך כמו אופ"ק חדש, כך שישנו פער גם בין רשתות החינוך למוסדות הממלכתיים. </w:t>
      </w:r>
    </w:p>
    <w:p w:rsidR="000B79F7" w:rsidRDefault="000B79F7" w:rsidP="0038541D">
      <w:pPr>
        <w:rPr>
          <w:rtl/>
        </w:rPr>
      </w:pPr>
    </w:p>
    <w:p w:rsidR="000B79F7" w:rsidRDefault="000B79F7" w:rsidP="008423B5">
      <w:pPr>
        <w:rPr>
          <w:rtl/>
        </w:rPr>
      </w:pPr>
      <w:bookmarkStart w:id="20089" w:name="_ETM_Q53_450000"/>
      <w:bookmarkEnd w:id="20089"/>
      <w:r>
        <w:rPr>
          <w:rFonts w:hint="cs"/>
          <w:rtl/>
        </w:rPr>
        <w:t xml:space="preserve">האבסורד גדול שבעתיים </w:t>
      </w:r>
      <w:bookmarkStart w:id="20090" w:name="_ETM_Q53_448000"/>
      <w:bookmarkEnd w:id="20090"/>
      <w:r>
        <w:rPr>
          <w:rFonts w:hint="cs"/>
          <w:rtl/>
        </w:rPr>
        <w:t xml:space="preserve">כאשר רואים את הדוח של מחלקת המחקר של הכנסת, שישנם </w:t>
      </w:r>
      <w:bookmarkStart w:id="20091" w:name="_ETM_Q53_455000"/>
      <w:bookmarkEnd w:id="20091"/>
      <w:r>
        <w:rPr>
          <w:rFonts w:hint="cs"/>
          <w:rtl/>
        </w:rPr>
        <w:t xml:space="preserve">מוסדות במזרח ירושלים שהינם בהגדרה של מוכר שאינו רשמי, שכן </w:t>
      </w:r>
      <w:bookmarkStart w:id="20092" w:name="_ETM_Q53_459000"/>
      <w:bookmarkEnd w:id="20092"/>
      <w:r w:rsidR="008423B5">
        <w:rPr>
          <w:rFonts w:hint="cs"/>
          <w:rtl/>
        </w:rPr>
        <w:t xml:space="preserve">הם </w:t>
      </w:r>
      <w:r>
        <w:rPr>
          <w:rFonts w:hint="cs"/>
          <w:rtl/>
        </w:rPr>
        <w:t xml:space="preserve">נמצאים ברפורמת אופ"ק חדש ומתוקצבים על כך. גם דוח המבקר שיצא לפני כחצי שנה, אשר בדק באופן מדגמי בחמש </w:t>
      </w:r>
      <w:bookmarkStart w:id="20093" w:name="_ETM_Q53_461000"/>
      <w:bookmarkEnd w:id="20093"/>
      <w:r>
        <w:rPr>
          <w:rFonts w:hint="cs"/>
          <w:rtl/>
        </w:rPr>
        <w:t xml:space="preserve">רשויות מקומיות את ההשקעה הממוצעת בתלמיד שלומד בחינוך הממלכתי, </w:t>
      </w:r>
      <w:bookmarkStart w:id="20094" w:name="_ETM_Q53_466000"/>
      <w:bookmarkEnd w:id="20094"/>
      <w:r>
        <w:rPr>
          <w:rFonts w:hint="cs"/>
          <w:rtl/>
        </w:rPr>
        <w:t>שמסתכמת ב-1,000 ש"ח עד 6,000 ש"ח בעבור כלל התלמידים ברשות</w:t>
      </w:r>
      <w:bookmarkStart w:id="20095" w:name="_ETM_Q53_471000"/>
      <w:bookmarkEnd w:id="20095"/>
      <w:r>
        <w:rPr>
          <w:rFonts w:hint="cs"/>
          <w:rtl/>
        </w:rPr>
        <w:t xml:space="preserve">, אל מול ההשקעה שהסתכמה בממוצע </w:t>
      </w:r>
      <w:bookmarkStart w:id="20096" w:name="_ETM_Q53_477000"/>
      <w:bookmarkEnd w:id="20096"/>
      <w:r>
        <w:rPr>
          <w:rFonts w:hint="cs"/>
          <w:rtl/>
        </w:rPr>
        <w:t>ב-257 שקלים עד 2,567 ש</w:t>
      </w:r>
      <w:r w:rsidR="008423B5">
        <w:rPr>
          <w:rFonts w:hint="cs"/>
          <w:rtl/>
        </w:rPr>
        <w:t>קלים</w:t>
      </w:r>
      <w:r>
        <w:rPr>
          <w:rFonts w:hint="cs"/>
          <w:rtl/>
        </w:rPr>
        <w:t xml:space="preserve"> לתלמיד </w:t>
      </w:r>
      <w:proofErr w:type="spellStart"/>
      <w:r>
        <w:rPr>
          <w:rFonts w:hint="cs"/>
          <w:rtl/>
        </w:rPr>
        <w:t>המוכש"ר</w:t>
      </w:r>
      <w:proofErr w:type="spellEnd"/>
      <w:r>
        <w:rPr>
          <w:rFonts w:hint="cs"/>
          <w:rtl/>
        </w:rPr>
        <w:t xml:space="preserve"> תושב הרשות. עוד </w:t>
      </w:r>
      <w:bookmarkStart w:id="20097" w:name="_ETM_Q53_479000"/>
      <w:bookmarkEnd w:id="20097"/>
      <w:r>
        <w:rPr>
          <w:rFonts w:hint="cs"/>
          <w:rtl/>
        </w:rPr>
        <w:t xml:space="preserve">נכתב בדוח המבקר, כי בכל הקשור למבנים ותשתיות </w:t>
      </w:r>
      <w:r w:rsidR="008423B5">
        <w:rPr>
          <w:rFonts w:hint="cs"/>
          <w:rtl/>
        </w:rPr>
        <w:t>"</w:t>
      </w:r>
      <w:r>
        <w:rPr>
          <w:rFonts w:hint="cs"/>
          <w:rtl/>
        </w:rPr>
        <w:t xml:space="preserve">קיימים פערים </w:t>
      </w:r>
      <w:bookmarkStart w:id="20098" w:name="_ETM_Q53_488000"/>
      <w:bookmarkEnd w:id="20098"/>
      <w:r>
        <w:rPr>
          <w:rFonts w:hint="cs"/>
          <w:rtl/>
        </w:rPr>
        <w:t xml:space="preserve">במצאי המבנים והתשתיות שבהם פועלים מוסדות החינוך </w:t>
      </w:r>
      <w:proofErr w:type="spellStart"/>
      <w:r>
        <w:rPr>
          <w:rFonts w:hint="cs"/>
          <w:rtl/>
        </w:rPr>
        <w:t>המוכש"ר</w:t>
      </w:r>
      <w:proofErr w:type="spellEnd"/>
      <w:r>
        <w:rPr>
          <w:rFonts w:hint="cs"/>
          <w:rtl/>
        </w:rPr>
        <w:t xml:space="preserve"> ברשויות המקומיות </w:t>
      </w:r>
      <w:bookmarkStart w:id="20099" w:name="_ETM_Q53_490000"/>
      <w:bookmarkEnd w:id="20099"/>
      <w:r>
        <w:rPr>
          <w:rFonts w:hint="cs"/>
          <w:rtl/>
        </w:rPr>
        <w:t xml:space="preserve">שנבדקו. לחלק ממוסדות </w:t>
      </w:r>
      <w:proofErr w:type="spellStart"/>
      <w:r>
        <w:rPr>
          <w:rFonts w:hint="cs"/>
          <w:rtl/>
        </w:rPr>
        <w:t>המוכש"ר</w:t>
      </w:r>
      <w:proofErr w:type="spellEnd"/>
      <w:r>
        <w:rPr>
          <w:rFonts w:hint="cs"/>
          <w:rtl/>
        </w:rPr>
        <w:t xml:space="preserve"> אין מגרשי ספורט, ולרובם אין אולמ</w:t>
      </w:r>
      <w:bookmarkStart w:id="20100" w:name="_ETM_Q53_495000"/>
      <w:bookmarkEnd w:id="20100"/>
      <w:r>
        <w:rPr>
          <w:rFonts w:hint="cs"/>
          <w:rtl/>
        </w:rPr>
        <w:t xml:space="preserve">ות </w:t>
      </w:r>
      <w:r w:rsidR="008423B5">
        <w:rPr>
          <w:rFonts w:hint="cs"/>
          <w:rtl/>
        </w:rPr>
        <w:t xml:space="preserve">ספורט </w:t>
      </w:r>
      <w:r>
        <w:rPr>
          <w:rFonts w:hint="cs"/>
          <w:rtl/>
        </w:rPr>
        <w:t>ואין כיתות מחשבים</w:t>
      </w:r>
      <w:r w:rsidR="008423B5">
        <w:rPr>
          <w:rFonts w:hint="cs"/>
          <w:rtl/>
        </w:rPr>
        <w:t>"</w:t>
      </w:r>
      <w:r>
        <w:rPr>
          <w:rFonts w:hint="cs"/>
          <w:rtl/>
        </w:rPr>
        <w:t xml:space="preserve">. אפשר לראות את הזלזול </w:t>
      </w:r>
      <w:bookmarkStart w:id="20101" w:name="_ETM_Q53_494000"/>
      <w:bookmarkEnd w:id="20101"/>
      <w:r>
        <w:rPr>
          <w:rFonts w:hint="cs"/>
          <w:rtl/>
        </w:rPr>
        <w:t xml:space="preserve">של האוצר בילדים החרדים. המחוז החרדי הוא הגדול </w:t>
      </w:r>
      <w:bookmarkStart w:id="20102" w:name="_ETM_Q53_502000"/>
      <w:bookmarkEnd w:id="20102"/>
      <w:r>
        <w:rPr>
          <w:rFonts w:hint="cs"/>
          <w:rtl/>
        </w:rPr>
        <w:t xml:space="preserve">ביותר מבין כל המחוזות החינוך במשרד החינוך, אבל המשאבים והכלים </w:t>
      </w:r>
      <w:bookmarkStart w:id="20103" w:name="_ETM_Q53_504000"/>
      <w:bookmarkEnd w:id="20103"/>
      <w:r>
        <w:rPr>
          <w:rFonts w:hint="cs"/>
          <w:rtl/>
        </w:rPr>
        <w:t xml:space="preserve">שהוא מקבל פחותים בצורה דרמטית מכל המחוזות האחרים, שהם קטנים </w:t>
      </w:r>
      <w:bookmarkStart w:id="20104" w:name="_ETM_Q53_509000"/>
      <w:bookmarkEnd w:id="20104"/>
      <w:r>
        <w:rPr>
          <w:rFonts w:hint="cs"/>
          <w:rtl/>
        </w:rPr>
        <w:t>משמעותית מהמחוז החרד</w:t>
      </w:r>
      <w:r w:rsidR="008423B5">
        <w:rPr>
          <w:rFonts w:hint="cs"/>
          <w:rtl/>
        </w:rPr>
        <w:t>י,</w:t>
      </w:r>
      <w:r>
        <w:rPr>
          <w:rFonts w:hint="cs"/>
          <w:rtl/>
        </w:rPr>
        <w:t xml:space="preserve"> שמונה קרוב לחצי מיליון ילדים. זה נשמע </w:t>
      </w:r>
      <w:bookmarkStart w:id="20105" w:name="_ETM_Q53_514000"/>
      <w:bookmarkEnd w:id="20105"/>
      <w:r>
        <w:rPr>
          <w:rFonts w:hint="cs"/>
          <w:rtl/>
        </w:rPr>
        <w:t xml:space="preserve">הגיוני? </w:t>
      </w:r>
    </w:p>
    <w:p w:rsidR="000B79F7" w:rsidRDefault="000B79F7" w:rsidP="0038541D">
      <w:pPr>
        <w:rPr>
          <w:rtl/>
        </w:rPr>
      </w:pPr>
      <w:bookmarkStart w:id="20106" w:name="_ETM_Q53_522357"/>
      <w:bookmarkStart w:id="20107" w:name="_ETM_Q53_522436"/>
      <w:bookmarkEnd w:id="20106"/>
      <w:bookmarkEnd w:id="20107"/>
    </w:p>
    <w:p w:rsidR="000B79F7" w:rsidRDefault="000B79F7" w:rsidP="008423B5">
      <w:pPr>
        <w:rPr>
          <w:rtl/>
        </w:rPr>
      </w:pPr>
      <w:bookmarkStart w:id="20108" w:name="_ETM_Q53_522509"/>
      <w:bookmarkStart w:id="20109" w:name="_ETM_Q53_522560"/>
      <w:bookmarkEnd w:id="20108"/>
      <w:bookmarkEnd w:id="20109"/>
      <w:r>
        <w:rPr>
          <w:rFonts w:hint="cs"/>
          <w:rtl/>
        </w:rPr>
        <w:t xml:space="preserve">הדוגמאות על האפליה המשוועת הן רבות וייקח שעות </w:t>
      </w:r>
      <w:bookmarkStart w:id="20110" w:name="_ETM_Q53_515000"/>
      <w:bookmarkEnd w:id="20110"/>
      <w:r>
        <w:rPr>
          <w:rFonts w:hint="cs"/>
          <w:rtl/>
        </w:rPr>
        <w:t xml:space="preserve">לפרטן. אתן לכם המחשה עד כמה האוצר הוא </w:t>
      </w:r>
      <w:bookmarkStart w:id="20111" w:name="_ETM_Q53_522000"/>
      <w:bookmarkEnd w:id="20111"/>
      <w:r>
        <w:rPr>
          <w:rFonts w:hint="cs"/>
          <w:rtl/>
        </w:rPr>
        <w:t xml:space="preserve">זה שפוגע בנו. כולנו זוכרים את בהלת הקורונה </w:t>
      </w:r>
      <w:bookmarkStart w:id="20112" w:name="_ETM_Q53_527000"/>
      <w:bookmarkEnd w:id="20112"/>
      <w:r>
        <w:rPr>
          <w:rFonts w:hint="cs"/>
          <w:rtl/>
        </w:rPr>
        <w:t xml:space="preserve">לפני כשנתיים. העולם השתנה; המדינה נכנסה לחרדה והיה ברור שצריך </w:t>
      </w:r>
      <w:bookmarkStart w:id="20113" w:name="_ETM_Q53_532000"/>
      <w:bookmarkEnd w:id="20113"/>
      <w:r>
        <w:rPr>
          <w:rFonts w:hint="cs"/>
          <w:rtl/>
        </w:rPr>
        <w:t xml:space="preserve">לפתוח את הברז ולהציל את מה שאפשר, וכמו שכל משרדי </w:t>
      </w:r>
      <w:bookmarkStart w:id="20114" w:name="_ETM_Q53_536000"/>
      <w:bookmarkEnd w:id="20114"/>
      <w:r>
        <w:rPr>
          <w:rFonts w:hint="cs"/>
          <w:rtl/>
        </w:rPr>
        <w:t xml:space="preserve">הממשלה קיבלו תוספות, גם משרד החינוך קיבל תוספת. שר החינוך </w:t>
      </w:r>
      <w:bookmarkStart w:id="20115" w:name="_ETM_Q53_541000"/>
      <w:bookmarkEnd w:id="20115"/>
      <w:r>
        <w:rPr>
          <w:rFonts w:hint="cs"/>
          <w:rtl/>
        </w:rPr>
        <w:t>הקודם יואב גלנט הציג תוכנית ודרש בעבור מש</w:t>
      </w:r>
      <w:bookmarkStart w:id="20116" w:name="_ETM_Q53_542000"/>
      <w:bookmarkEnd w:id="20116"/>
      <w:r>
        <w:rPr>
          <w:rFonts w:hint="cs"/>
          <w:rtl/>
        </w:rPr>
        <w:t xml:space="preserve">רד החינוך יותר מ-4 מיליארד שקל. מיליארד שקל, </w:t>
      </w:r>
      <w:bookmarkStart w:id="20117" w:name="_ETM_Q53_548000"/>
      <w:bookmarkEnd w:id="20117"/>
      <w:r>
        <w:rPr>
          <w:rFonts w:hint="cs"/>
          <w:rtl/>
        </w:rPr>
        <w:t xml:space="preserve">הוא אמר, אני מייעד עבור ילדי החינוך החרדי. </w:t>
      </w:r>
      <w:bookmarkStart w:id="20118" w:name="_ETM_Q53_554000"/>
      <w:bookmarkEnd w:id="20118"/>
      <w:r>
        <w:rPr>
          <w:rFonts w:hint="cs"/>
          <w:rtl/>
        </w:rPr>
        <w:t xml:space="preserve">פקידי האוצר במקרה הזה לא העזו לצייץ </w:t>
      </w:r>
      <w:bookmarkStart w:id="20119" w:name="_ETM_Q53_553000"/>
      <w:bookmarkEnd w:id="20119"/>
      <w:r>
        <w:rPr>
          <w:rFonts w:hint="cs"/>
          <w:rtl/>
        </w:rPr>
        <w:t xml:space="preserve">ולהתנגד. למה? כי הם פחדו שיאשימו אותם </w:t>
      </w:r>
      <w:bookmarkStart w:id="20120" w:name="_ETM_Q53_561000"/>
      <w:bookmarkEnd w:id="20120"/>
      <w:r>
        <w:rPr>
          <w:rFonts w:hint="cs"/>
          <w:rtl/>
        </w:rPr>
        <w:t xml:space="preserve">בריבוי הקורונה, ובפועל ילדי החינוך החרדי קיבלו את כל מה שמגיע להם </w:t>
      </w:r>
      <w:r>
        <w:rPr>
          <w:rtl/>
        </w:rPr>
        <w:t>–</w:t>
      </w:r>
      <w:r>
        <w:rPr>
          <w:rFonts w:hint="cs"/>
          <w:rtl/>
        </w:rPr>
        <w:t xml:space="preserve"> כמובן בסייגים שלהם. אני רוצה לומר </w:t>
      </w:r>
      <w:bookmarkStart w:id="20121" w:name="_ETM_Q53_564000"/>
      <w:bookmarkEnd w:id="20121"/>
      <w:r>
        <w:rPr>
          <w:rFonts w:hint="cs"/>
          <w:rtl/>
        </w:rPr>
        <w:t xml:space="preserve">לשרת החינוך: ועדת חקירה פרלמנטרית שתקום לא תמצא אשם אחד </w:t>
      </w:r>
      <w:bookmarkStart w:id="20122" w:name="_ETM_Q53_565000"/>
      <w:bookmarkEnd w:id="20122"/>
      <w:r>
        <w:rPr>
          <w:rFonts w:hint="cs"/>
          <w:rtl/>
        </w:rPr>
        <w:t>מכל אלה שכיהנו כשרי חינך בעבר, כי כמוך</w:t>
      </w:r>
      <w:r w:rsidR="008423B5">
        <w:rPr>
          <w:rFonts w:hint="cs"/>
          <w:rtl/>
        </w:rPr>
        <w:t>,</w:t>
      </w:r>
      <w:r>
        <w:rPr>
          <w:rFonts w:hint="cs"/>
          <w:rtl/>
        </w:rPr>
        <w:t xml:space="preserve"> גם הם </w:t>
      </w:r>
      <w:bookmarkStart w:id="20123" w:name="_ETM_Q53_572000"/>
      <w:bookmarkEnd w:id="20123"/>
      <w:r>
        <w:rPr>
          <w:rFonts w:hint="cs"/>
          <w:rtl/>
        </w:rPr>
        <w:t>כולם רוצים לתת לילדי ישראל בשווה</w:t>
      </w:r>
      <w:r w:rsidR="008423B5">
        <w:rPr>
          <w:rFonts w:hint="cs"/>
          <w:rtl/>
        </w:rPr>
        <w:t>;</w:t>
      </w:r>
      <w:r>
        <w:rPr>
          <w:rFonts w:hint="cs"/>
          <w:rtl/>
        </w:rPr>
        <w:t xml:space="preserve"> מי שמפריע אלה </w:t>
      </w:r>
      <w:bookmarkStart w:id="20124" w:name="_ETM_Q53_577000"/>
      <w:bookmarkEnd w:id="20124"/>
      <w:r>
        <w:rPr>
          <w:rFonts w:hint="cs"/>
          <w:rtl/>
        </w:rPr>
        <w:t xml:space="preserve">פקידים מסוימים באוצר, שיש להם את </w:t>
      </w:r>
      <w:proofErr w:type="spellStart"/>
      <w:r>
        <w:rPr>
          <w:rFonts w:hint="cs"/>
          <w:rtl/>
        </w:rPr>
        <w:t>האג'נדות</w:t>
      </w:r>
      <w:proofErr w:type="spellEnd"/>
      <w:r>
        <w:rPr>
          <w:rFonts w:hint="cs"/>
          <w:rtl/>
        </w:rPr>
        <w:t xml:space="preserve"> שלהם, כמו בעד השמאל ובעד האליטות. </w:t>
      </w:r>
    </w:p>
    <w:p w:rsidR="000B79F7" w:rsidRDefault="000B79F7" w:rsidP="0038541D">
      <w:pPr>
        <w:rPr>
          <w:rtl/>
        </w:rPr>
      </w:pPr>
    </w:p>
    <w:p w:rsidR="000B79F7" w:rsidRDefault="000B79F7" w:rsidP="0038541D">
      <w:pPr>
        <w:rPr>
          <w:rtl/>
        </w:rPr>
      </w:pPr>
      <w:bookmarkStart w:id="20125" w:name="_ETM_Q53_583000"/>
      <w:bookmarkEnd w:id="20125"/>
      <w:r>
        <w:rPr>
          <w:rFonts w:hint="cs"/>
          <w:rtl/>
        </w:rPr>
        <w:t xml:space="preserve">לכן אני פונה ומבקש להקים </w:t>
      </w:r>
      <w:bookmarkStart w:id="20126" w:name="_ETM_Q53_586000"/>
      <w:bookmarkEnd w:id="20126"/>
      <w:r>
        <w:rPr>
          <w:rFonts w:hint="cs"/>
          <w:rtl/>
        </w:rPr>
        <w:t>ועדת חקירה פרלמנטרית שתצלול לעומק הסוגיה ותבחן את הא</w:t>
      </w:r>
      <w:bookmarkStart w:id="20127" w:name="_ETM_Q53_593000"/>
      <w:bookmarkEnd w:id="20127"/>
      <w:r>
        <w:rPr>
          <w:rFonts w:hint="cs"/>
          <w:rtl/>
        </w:rPr>
        <w:t xml:space="preserve">פליה הנוראית, ותגיש את מסקנותיה כנדרש. תודה </w:t>
      </w:r>
    </w:p>
    <w:p w:rsidR="000B79F7" w:rsidRDefault="000B79F7" w:rsidP="0038541D">
      <w:pPr>
        <w:rPr>
          <w:rtl/>
        </w:rPr>
      </w:pPr>
    </w:p>
    <w:p w:rsidR="000B79F7" w:rsidRDefault="000B79F7" w:rsidP="0038541D">
      <w:pPr>
        <w:pStyle w:val="af6"/>
        <w:keepNext/>
        <w:rPr>
          <w:rtl/>
        </w:rPr>
      </w:pPr>
      <w:r w:rsidRPr="00A14771">
        <w:rPr>
          <w:rStyle w:val="TagStyle"/>
          <w:rtl/>
        </w:rPr>
        <w:t xml:space="preserve"> &lt;&lt; יור &gt;&gt; </w:t>
      </w:r>
      <w:r>
        <w:rPr>
          <w:rtl/>
        </w:rPr>
        <w:t>היו"ר יעקב מרגי:</w:t>
      </w:r>
      <w:r w:rsidRPr="00A14771">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לך, חבר הכנסת פרוש. כפי שאמרנו </w:t>
      </w:r>
      <w:bookmarkStart w:id="20128" w:name="_ETM_Q53_603000"/>
      <w:bookmarkEnd w:id="20128"/>
      <w:r>
        <w:rPr>
          <w:rtl/>
          <w:lang w:eastAsia="he-IL"/>
        </w:rPr>
        <w:t>–</w:t>
      </w:r>
      <w:r>
        <w:rPr>
          <w:rFonts w:hint="cs"/>
          <w:rtl/>
          <w:lang w:eastAsia="he-IL"/>
        </w:rPr>
        <w:t xml:space="preserve"> תשובה והצבעה במועד אחר. </w:t>
      </w:r>
    </w:p>
    <w:p w:rsidR="000B79F7" w:rsidRDefault="000B79F7" w:rsidP="0038541D">
      <w:pPr>
        <w:rPr>
          <w:rtl/>
          <w:lang w:eastAsia="he-IL"/>
        </w:rPr>
      </w:pPr>
    </w:p>
    <w:p w:rsidR="000B79F7" w:rsidRDefault="000B79F7" w:rsidP="0038541D">
      <w:pPr>
        <w:rPr>
          <w:lang w:eastAsia="he-IL"/>
        </w:rPr>
      </w:pPr>
    </w:p>
    <w:p w:rsidR="000B79F7" w:rsidRDefault="000B79F7" w:rsidP="0038541D">
      <w:pPr>
        <w:pStyle w:val="a6"/>
        <w:rPr>
          <w:rtl/>
          <w:lang w:eastAsia="he-IL"/>
        </w:rPr>
      </w:pPr>
      <w:bookmarkStart w:id="20129" w:name="ET_halsi_625830_4"/>
      <w:r w:rsidRPr="00A14771">
        <w:rPr>
          <w:rStyle w:val="TagStyle"/>
          <w:rtl/>
        </w:rPr>
        <w:t xml:space="preserve"> &lt;&lt; הלסי &gt;&gt; </w:t>
      </w:r>
      <w:bookmarkStart w:id="20130" w:name="_Toc89939073"/>
      <w:bookmarkStart w:id="20131" w:name="_Toc89943743"/>
      <w:bookmarkStart w:id="20132" w:name="_Toc89943936"/>
      <w:bookmarkStart w:id="20133" w:name="_Toc89944207"/>
      <w:bookmarkStart w:id="20134" w:name="_Toc107991236"/>
      <w:bookmarkStart w:id="20135" w:name="_Toc108352117"/>
      <w:r>
        <w:rPr>
          <w:rtl/>
          <w:lang w:eastAsia="he-IL"/>
        </w:rPr>
        <w:t>הצעות לסדר-היום</w:t>
      </w:r>
      <w:bookmarkEnd w:id="20130"/>
      <w:bookmarkEnd w:id="20131"/>
      <w:bookmarkEnd w:id="20132"/>
      <w:bookmarkEnd w:id="20133"/>
      <w:bookmarkEnd w:id="20134"/>
      <w:bookmarkEnd w:id="20135"/>
      <w:r w:rsidRPr="00A14771">
        <w:rPr>
          <w:rStyle w:val="TagStyle"/>
          <w:rtl/>
        </w:rPr>
        <w:t xml:space="preserve"> &lt;&lt; הלסי &gt;&gt;</w:t>
      </w:r>
      <w:r>
        <w:rPr>
          <w:rtl/>
          <w:lang w:eastAsia="he-IL"/>
        </w:rPr>
        <w:t xml:space="preserve">   </w:t>
      </w:r>
      <w:bookmarkEnd w:id="20129"/>
    </w:p>
    <w:p w:rsidR="000B79F7" w:rsidRDefault="000B79F7" w:rsidP="0038541D">
      <w:pPr>
        <w:pStyle w:val="a6"/>
        <w:rPr>
          <w:rtl/>
          <w:lang w:eastAsia="he-IL"/>
        </w:rPr>
      </w:pPr>
      <w:bookmarkStart w:id="20136" w:name="ET_halsi_625830_5"/>
      <w:r w:rsidRPr="00A14771">
        <w:rPr>
          <w:rStyle w:val="TagStyle"/>
          <w:rtl/>
        </w:rPr>
        <w:t xml:space="preserve"> &lt;&lt; הלסי &gt;&gt; </w:t>
      </w:r>
      <w:bookmarkStart w:id="20137" w:name="_Toc89939074"/>
      <w:bookmarkStart w:id="20138" w:name="_Toc89943744"/>
      <w:bookmarkStart w:id="20139" w:name="_Toc89943937"/>
      <w:bookmarkStart w:id="20140" w:name="_Toc89944208"/>
      <w:bookmarkStart w:id="20141" w:name="_Toc107991237"/>
      <w:bookmarkStart w:id="20142" w:name="_Toc108352118"/>
      <w:r>
        <w:rPr>
          <w:rtl/>
          <w:lang w:eastAsia="he-IL"/>
        </w:rPr>
        <w:t>יידוי אבנים על אוטובוסים באזור הנגב</w:t>
      </w:r>
      <w:bookmarkEnd w:id="20137"/>
      <w:bookmarkEnd w:id="20138"/>
      <w:bookmarkEnd w:id="20139"/>
      <w:bookmarkEnd w:id="20140"/>
      <w:bookmarkEnd w:id="20141"/>
      <w:bookmarkEnd w:id="20142"/>
      <w:r w:rsidRPr="00A14771">
        <w:rPr>
          <w:rStyle w:val="TagStyle"/>
          <w:rtl/>
        </w:rPr>
        <w:t xml:space="preserve"> &lt;&lt; הלסי &gt;&gt;</w:t>
      </w:r>
      <w:r>
        <w:rPr>
          <w:rtl/>
          <w:lang w:eastAsia="he-IL"/>
        </w:rPr>
        <w:t xml:space="preserve">   </w:t>
      </w:r>
      <w:bookmarkEnd w:id="20136"/>
    </w:p>
    <w:p w:rsidR="000B79F7" w:rsidRDefault="000B79F7" w:rsidP="00515904">
      <w:pPr>
        <w:rPr>
          <w:rtl/>
          <w:lang w:eastAsia="he-IL"/>
        </w:rPr>
      </w:pPr>
    </w:p>
    <w:p w:rsidR="000B79F7" w:rsidRDefault="000B79F7" w:rsidP="0038541D">
      <w:pPr>
        <w:pStyle w:val="af6"/>
        <w:keepNext/>
        <w:rPr>
          <w:rtl/>
        </w:rPr>
      </w:pPr>
      <w:r w:rsidRPr="00A14771">
        <w:rPr>
          <w:rStyle w:val="TagStyle"/>
          <w:rtl/>
        </w:rPr>
        <w:t xml:space="preserve"> &lt;&lt; יור &gt;&gt; </w:t>
      </w:r>
      <w:r>
        <w:rPr>
          <w:rtl/>
        </w:rPr>
        <w:t>היו"ר יעקב מרגי:</w:t>
      </w:r>
      <w:r w:rsidRPr="00A14771">
        <w:rPr>
          <w:rStyle w:val="TagStyle"/>
          <w:rtl/>
        </w:rPr>
        <w:t xml:space="preserve"> &lt;&lt; יור &gt;&gt;</w:t>
      </w:r>
      <w:r>
        <w:rPr>
          <w:rtl/>
        </w:rPr>
        <w:t xml:space="preserve">   </w:t>
      </w:r>
    </w:p>
    <w:p w:rsidR="000B79F7" w:rsidRDefault="000B79F7" w:rsidP="00515904">
      <w:pPr>
        <w:rPr>
          <w:rtl/>
        </w:rPr>
      </w:pPr>
    </w:p>
    <w:p w:rsidR="000B79F7" w:rsidRDefault="000B79F7" w:rsidP="0038541D">
      <w:pPr>
        <w:rPr>
          <w:rtl/>
          <w:lang w:eastAsia="he-IL"/>
        </w:rPr>
      </w:pPr>
      <w:r>
        <w:rPr>
          <w:rtl/>
        </w:rPr>
        <w:t>נעבור להצעה לסדר</w:t>
      </w:r>
      <w:r>
        <w:rPr>
          <w:rFonts w:hint="cs"/>
          <w:rtl/>
        </w:rPr>
        <w:t>-</w:t>
      </w:r>
      <w:r>
        <w:rPr>
          <w:rtl/>
        </w:rPr>
        <w:t>היום בנושא: יידוי אבנים על אוטובוסים באזור הנגב, מס' 1020, 1022, 1024, 1029, 1043 ו-1098</w:t>
      </w:r>
      <w:r>
        <w:rPr>
          <w:rFonts w:hint="cs"/>
          <w:rtl/>
        </w:rPr>
        <w:t xml:space="preserve">. </w:t>
      </w:r>
      <w:r>
        <w:rPr>
          <w:rFonts w:hint="cs"/>
          <w:rtl/>
          <w:lang w:eastAsia="he-IL"/>
        </w:rPr>
        <w:t xml:space="preserve">ראשון חברי הכנסת </w:t>
      </w:r>
      <w:r>
        <w:rPr>
          <w:rtl/>
          <w:lang w:eastAsia="he-IL"/>
        </w:rPr>
        <w:t>–</w:t>
      </w:r>
      <w:r>
        <w:rPr>
          <w:rFonts w:hint="cs"/>
          <w:rtl/>
          <w:lang w:eastAsia="he-IL"/>
        </w:rPr>
        <w:t xml:space="preserve"> </w:t>
      </w:r>
      <w:bookmarkStart w:id="20143" w:name="_ETM_Q53_610000"/>
      <w:bookmarkEnd w:id="20143"/>
      <w:r>
        <w:rPr>
          <w:rFonts w:hint="cs"/>
          <w:rtl/>
          <w:lang w:eastAsia="he-IL"/>
        </w:rPr>
        <w:t xml:space="preserve">חבר הכנסת יריב לוין. הראשון שבהם. אתה יודע מה זה התואר ראשון </w:t>
      </w:r>
      <w:bookmarkStart w:id="20144" w:name="_ETM_Q53_625000"/>
      <w:bookmarkEnd w:id="20144"/>
      <w:r>
        <w:rPr>
          <w:rFonts w:hint="cs"/>
          <w:rtl/>
          <w:lang w:eastAsia="he-IL"/>
        </w:rPr>
        <w:t xml:space="preserve">שבהם? </w:t>
      </w:r>
    </w:p>
    <w:p w:rsidR="000B79F7" w:rsidRDefault="000B79F7" w:rsidP="0038541D">
      <w:pPr>
        <w:rPr>
          <w:rtl/>
          <w:lang w:eastAsia="he-IL"/>
        </w:rPr>
      </w:pPr>
    </w:p>
    <w:p w:rsidR="000B79F7" w:rsidRDefault="000B79F7" w:rsidP="0038541D">
      <w:pPr>
        <w:pStyle w:val="af5"/>
        <w:keepNext/>
        <w:rPr>
          <w:rtl/>
        </w:rPr>
      </w:pPr>
      <w:bookmarkStart w:id="20145" w:name="_ETM_Q53_620000"/>
      <w:bookmarkStart w:id="20146" w:name="ET_interruption_5726_6"/>
      <w:bookmarkEnd w:id="20145"/>
      <w:r w:rsidRPr="001776AD">
        <w:rPr>
          <w:rStyle w:val="TagStyle"/>
          <w:rtl/>
        </w:rPr>
        <w:t xml:space="preserve"> &lt;&lt; קריאה &gt;&gt; </w:t>
      </w:r>
      <w:r>
        <w:rPr>
          <w:rtl/>
        </w:rPr>
        <w:t>ינון אזולאי (ש"ס):</w:t>
      </w:r>
      <w:r w:rsidRPr="001776AD">
        <w:rPr>
          <w:rStyle w:val="TagStyle"/>
          <w:rtl/>
        </w:rPr>
        <w:t xml:space="preserve"> &lt;&lt; קריאה &gt;&gt;</w:t>
      </w:r>
      <w:r>
        <w:rPr>
          <w:rtl/>
        </w:rPr>
        <w:t xml:space="preserve">   </w:t>
      </w:r>
      <w:bookmarkEnd w:id="20146"/>
    </w:p>
    <w:p w:rsidR="000B79F7" w:rsidRDefault="000B79F7" w:rsidP="00515904">
      <w:pPr>
        <w:rPr>
          <w:rtl/>
          <w:lang w:eastAsia="he-IL"/>
        </w:rPr>
      </w:pPr>
    </w:p>
    <w:p w:rsidR="000B79F7" w:rsidRDefault="00515904" w:rsidP="0038541D">
      <w:pPr>
        <w:rPr>
          <w:rtl/>
          <w:lang w:eastAsia="he-IL"/>
        </w:rPr>
      </w:pPr>
      <w:bookmarkStart w:id="20147" w:name="_ETM_Q53_624000"/>
      <w:bookmarkEnd w:id="20147"/>
      <w:r>
        <w:rPr>
          <w:rFonts w:hint="cs"/>
          <w:rtl/>
          <w:lang w:eastAsia="he-IL"/>
        </w:rPr>
        <w:t>– – –</w:t>
      </w:r>
      <w:r w:rsidR="000B79F7">
        <w:rPr>
          <w:rFonts w:hint="cs"/>
          <w:rtl/>
          <w:lang w:eastAsia="he-IL"/>
        </w:rPr>
        <w:t xml:space="preserve"> זו הזכות שלו. </w:t>
      </w:r>
    </w:p>
    <w:p w:rsidR="000B79F7" w:rsidRDefault="000B79F7" w:rsidP="0038541D">
      <w:pPr>
        <w:rPr>
          <w:rtl/>
          <w:lang w:eastAsia="he-IL"/>
        </w:rPr>
      </w:pPr>
    </w:p>
    <w:p w:rsidR="000B79F7" w:rsidRDefault="000B79F7" w:rsidP="0038541D">
      <w:pPr>
        <w:pStyle w:val="a4"/>
        <w:keepNext/>
        <w:rPr>
          <w:rtl/>
        </w:rPr>
      </w:pPr>
      <w:bookmarkStart w:id="20148" w:name="ET_speaker_4647_7"/>
      <w:r w:rsidRPr="00A14771">
        <w:rPr>
          <w:rStyle w:val="TagStyle"/>
          <w:rtl/>
        </w:rPr>
        <w:t xml:space="preserve"> &lt;&lt; דובר &gt;&gt; </w:t>
      </w:r>
      <w:bookmarkStart w:id="20149" w:name="_Toc89939075"/>
      <w:bookmarkStart w:id="20150" w:name="_Toc89943745"/>
      <w:bookmarkStart w:id="20151" w:name="_Toc89943938"/>
      <w:bookmarkStart w:id="20152" w:name="_Toc89944209"/>
      <w:bookmarkStart w:id="20153" w:name="_Toc107991238"/>
      <w:bookmarkStart w:id="20154" w:name="_Toc108352119"/>
      <w:r>
        <w:rPr>
          <w:rtl/>
        </w:rPr>
        <w:t>יריב לוין (הליכוד):</w:t>
      </w:r>
      <w:bookmarkEnd w:id="20149"/>
      <w:bookmarkEnd w:id="20150"/>
      <w:bookmarkEnd w:id="20151"/>
      <w:bookmarkEnd w:id="20152"/>
      <w:bookmarkEnd w:id="20153"/>
      <w:bookmarkEnd w:id="20154"/>
      <w:r w:rsidRPr="00A14771">
        <w:rPr>
          <w:rStyle w:val="TagStyle"/>
          <w:rtl/>
        </w:rPr>
        <w:t xml:space="preserve"> &lt;&lt; דובר &gt;&gt;</w:t>
      </w:r>
      <w:r>
        <w:rPr>
          <w:rtl/>
        </w:rPr>
        <w:t xml:space="preserve">   </w:t>
      </w:r>
      <w:bookmarkEnd w:id="2014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אדוני היושב-ראש, </w:t>
      </w:r>
      <w:bookmarkStart w:id="20155" w:name="_ETM_Q53_631000"/>
      <w:bookmarkEnd w:id="20155"/>
      <w:r>
        <w:rPr>
          <w:rFonts w:hint="cs"/>
          <w:rtl/>
          <w:lang w:eastAsia="he-IL"/>
        </w:rPr>
        <w:t xml:space="preserve">אני אפתור את המחלוקת ביניכם בכך שיש רק ראשון אחד וזה </w:t>
      </w:r>
      <w:bookmarkStart w:id="20156" w:name="_ETM_Q53_634000"/>
      <w:bookmarkEnd w:id="20156"/>
      <w:r>
        <w:rPr>
          <w:rFonts w:hint="cs"/>
          <w:rtl/>
          <w:lang w:eastAsia="he-IL"/>
        </w:rPr>
        <w:t xml:space="preserve">הראשון לציון. על זה אפשר להגיע להסכמה. </w:t>
      </w:r>
    </w:p>
    <w:p w:rsidR="000B79F7" w:rsidRDefault="000B79F7" w:rsidP="0038541D">
      <w:pPr>
        <w:rPr>
          <w:rtl/>
          <w:lang w:eastAsia="he-IL"/>
        </w:rPr>
      </w:pPr>
      <w:bookmarkStart w:id="20157" w:name="_ETM_Q53_638000"/>
      <w:bookmarkEnd w:id="20157"/>
    </w:p>
    <w:p w:rsidR="000B79F7" w:rsidRDefault="000B79F7" w:rsidP="008423B5">
      <w:pPr>
        <w:rPr>
          <w:rtl/>
          <w:lang w:eastAsia="he-IL"/>
        </w:rPr>
      </w:pPr>
      <w:r>
        <w:rPr>
          <w:rFonts w:hint="cs"/>
          <w:rtl/>
          <w:lang w:eastAsia="he-IL"/>
        </w:rPr>
        <w:t xml:space="preserve">תודה רבה, </w:t>
      </w:r>
      <w:bookmarkStart w:id="20158" w:name="_ETM_Q53_643000"/>
      <w:bookmarkEnd w:id="20158"/>
      <w:r>
        <w:rPr>
          <w:rFonts w:hint="cs"/>
          <w:rtl/>
          <w:lang w:eastAsia="he-IL"/>
        </w:rPr>
        <w:t>כבוד השר, כבוד סגן השר</w:t>
      </w:r>
      <w:r w:rsidR="008423B5">
        <w:rPr>
          <w:rFonts w:hint="cs"/>
          <w:rtl/>
          <w:lang w:eastAsia="he-IL"/>
        </w:rPr>
        <w:t>,</w:t>
      </w:r>
      <w:r>
        <w:rPr>
          <w:rFonts w:hint="cs"/>
          <w:rtl/>
          <w:lang w:eastAsia="he-IL"/>
        </w:rPr>
        <w:t xml:space="preserve"> שאני מבין שישיב להצעה לסדר</w:t>
      </w:r>
      <w:bookmarkStart w:id="20159" w:name="_ETM_Q53_652000"/>
      <w:bookmarkEnd w:id="20159"/>
      <w:r>
        <w:rPr>
          <w:rFonts w:hint="cs"/>
          <w:rtl/>
          <w:lang w:eastAsia="he-IL"/>
        </w:rPr>
        <w:t>-היום</w:t>
      </w:r>
      <w:r w:rsidR="008423B5">
        <w:rPr>
          <w:rFonts w:hint="cs"/>
          <w:rtl/>
          <w:lang w:eastAsia="he-IL"/>
        </w:rPr>
        <w:t>,</w:t>
      </w:r>
      <w:r>
        <w:rPr>
          <w:rFonts w:hint="cs"/>
          <w:rtl/>
          <w:lang w:eastAsia="he-IL"/>
        </w:rPr>
        <w:t xml:space="preserve"> אני חושב שהנושא הזה הוא באמת לא נושא פוליטי. הוא נושא שמחייב טיפול מעמיק של כולם</w:t>
      </w:r>
      <w:r w:rsidR="008423B5">
        <w:rPr>
          <w:rFonts w:hint="cs"/>
          <w:rtl/>
          <w:lang w:eastAsia="he-IL"/>
        </w:rPr>
        <w:t>,</w:t>
      </w:r>
      <w:r>
        <w:rPr>
          <w:rFonts w:hint="cs"/>
          <w:rtl/>
          <w:lang w:eastAsia="he-IL"/>
        </w:rPr>
        <w:t xml:space="preserve"> וצריך לומר </w:t>
      </w:r>
      <w:r>
        <w:rPr>
          <w:rtl/>
          <w:lang w:eastAsia="he-IL"/>
        </w:rPr>
        <w:t>–</w:t>
      </w:r>
      <w:r>
        <w:rPr>
          <w:rFonts w:hint="cs"/>
          <w:rtl/>
          <w:lang w:eastAsia="he-IL"/>
        </w:rPr>
        <w:t xml:space="preserve"> אמר בכנות רבה </w:t>
      </w:r>
      <w:bookmarkStart w:id="20160" w:name="_ETM_Q53_668000"/>
      <w:bookmarkEnd w:id="20160"/>
      <w:r>
        <w:rPr>
          <w:rFonts w:hint="cs"/>
          <w:rtl/>
          <w:lang w:eastAsia="he-IL"/>
        </w:rPr>
        <w:t>שר הרווחה מאיר כהן</w:t>
      </w:r>
      <w:r w:rsidR="008423B5">
        <w:rPr>
          <w:rFonts w:hint="cs"/>
          <w:rtl/>
          <w:lang w:eastAsia="he-IL"/>
        </w:rPr>
        <w:t>:</w:t>
      </w:r>
      <w:r>
        <w:rPr>
          <w:rFonts w:hint="cs"/>
          <w:rtl/>
          <w:lang w:eastAsia="he-IL"/>
        </w:rPr>
        <w:t xml:space="preserve"> אני גר בנגב 60 שנה, יש כאן בהחלט עליית מדרגה</w:t>
      </w:r>
      <w:r w:rsidR="008423B5">
        <w:rPr>
          <w:rFonts w:hint="cs"/>
          <w:rtl/>
          <w:lang w:eastAsia="he-IL"/>
        </w:rPr>
        <w:t>,</w:t>
      </w:r>
      <w:r>
        <w:rPr>
          <w:rFonts w:hint="cs"/>
          <w:rtl/>
          <w:lang w:eastAsia="he-IL"/>
        </w:rPr>
        <w:t xml:space="preserve"> מעולם לא </w:t>
      </w:r>
      <w:bookmarkStart w:id="20161" w:name="_ETM_Q53_678000"/>
      <w:bookmarkEnd w:id="20161"/>
      <w:r>
        <w:rPr>
          <w:rFonts w:hint="cs"/>
          <w:rtl/>
          <w:lang w:eastAsia="he-IL"/>
        </w:rPr>
        <w:t xml:space="preserve">היה מצב כזה. ואני רוצה באותה כנות לומר שהבעיות בדרום – </w:t>
      </w:r>
      <w:bookmarkStart w:id="20162" w:name="_ETM_Q53_682000"/>
      <w:bookmarkEnd w:id="20162"/>
      <w:r>
        <w:rPr>
          <w:rFonts w:hint="cs"/>
          <w:rtl/>
          <w:lang w:eastAsia="he-IL"/>
        </w:rPr>
        <w:t xml:space="preserve">בעיות המשילות ובעיות הביטחון האישי </w:t>
      </w:r>
      <w:r>
        <w:rPr>
          <w:rFonts w:hint="eastAsia"/>
          <w:rtl/>
          <w:lang w:eastAsia="he-IL"/>
        </w:rPr>
        <w:t xml:space="preserve">– </w:t>
      </w:r>
      <w:r>
        <w:rPr>
          <w:rFonts w:hint="cs"/>
          <w:rtl/>
          <w:lang w:eastAsia="he-IL"/>
        </w:rPr>
        <w:t xml:space="preserve">התחילו כבר לפני שנים ארוכות </w:t>
      </w:r>
      <w:bookmarkStart w:id="20163" w:name="_ETM_Q53_688000"/>
      <w:bookmarkEnd w:id="20163"/>
      <w:r>
        <w:rPr>
          <w:rFonts w:hint="cs"/>
          <w:rtl/>
          <w:lang w:eastAsia="he-IL"/>
        </w:rPr>
        <w:t xml:space="preserve">וממשלות רבות ניסו להתמודד איתן ולא תמיד בצורה המיטבית. </w:t>
      </w:r>
    </w:p>
    <w:p w:rsidR="000B79F7" w:rsidRDefault="000B79F7" w:rsidP="0038541D">
      <w:pPr>
        <w:rPr>
          <w:rtl/>
          <w:lang w:eastAsia="he-IL"/>
        </w:rPr>
      </w:pPr>
    </w:p>
    <w:p w:rsidR="000B79F7" w:rsidRDefault="000B79F7" w:rsidP="005F4496">
      <w:pPr>
        <w:rPr>
          <w:rtl/>
        </w:rPr>
      </w:pPr>
      <w:bookmarkStart w:id="20164" w:name="TOR_Q54"/>
      <w:bookmarkEnd w:id="20164"/>
      <w:r>
        <w:rPr>
          <w:rFonts w:hint="cs"/>
          <w:rtl/>
        </w:rPr>
        <w:t>וצריך לומר באופן חד</w:t>
      </w:r>
      <w:bookmarkStart w:id="20165" w:name="_ETM_Q54_102000"/>
      <w:bookmarkEnd w:id="20165"/>
      <w:r>
        <w:rPr>
          <w:rFonts w:hint="cs"/>
          <w:rtl/>
        </w:rPr>
        <w:t xml:space="preserve"> וברור שאם רוצים להמשיך באותו קו של כנות, המצב </w:t>
      </w:r>
      <w:bookmarkStart w:id="20166" w:name="_ETM_Q54_109000"/>
      <w:bookmarkEnd w:id="20166"/>
      <w:r>
        <w:rPr>
          <w:rFonts w:hint="cs"/>
          <w:rtl/>
        </w:rPr>
        <w:t xml:space="preserve">היום הוא הרבה יותר גרוע ממה שהיה רק לפני </w:t>
      </w:r>
      <w:bookmarkStart w:id="20167" w:name="_ETM_Q54_110000"/>
      <w:bookmarkEnd w:id="20167"/>
      <w:r>
        <w:rPr>
          <w:rFonts w:hint="cs"/>
          <w:rtl/>
        </w:rPr>
        <w:t>חודשים ספורים. כפי שאמר השר מאיר כהן, יש עליית מדרגה משמעותית מאוד</w:t>
      </w:r>
      <w:r w:rsidR="005F4496">
        <w:rPr>
          <w:rFonts w:hint="cs"/>
          <w:rtl/>
        </w:rPr>
        <w:t>,</w:t>
      </w:r>
      <w:r>
        <w:rPr>
          <w:rFonts w:hint="cs"/>
          <w:rtl/>
        </w:rPr>
        <w:t xml:space="preserve"> ואני חושב שהדבר הזה איננו </w:t>
      </w:r>
      <w:bookmarkStart w:id="20168" w:name="_ETM_Q54_118000"/>
      <w:bookmarkEnd w:id="20168"/>
      <w:r>
        <w:rPr>
          <w:rFonts w:hint="cs"/>
          <w:rtl/>
        </w:rPr>
        <w:t xml:space="preserve">מקרי. הוא נובע מכך שהממשלה הזו משדרת חולשה רבתי </w:t>
      </w:r>
      <w:bookmarkStart w:id="20169" w:name="_ETM_Q54_122000"/>
      <w:bookmarkEnd w:id="20169"/>
      <w:r>
        <w:rPr>
          <w:rFonts w:hint="cs"/>
          <w:rtl/>
        </w:rPr>
        <w:t xml:space="preserve">לכל אורך הקו, והחולשה הזו מתורגמת מחיזבאללה בצפון דרך </w:t>
      </w:r>
      <w:bookmarkStart w:id="20170" w:name="_ETM_Q54_129000"/>
      <w:bookmarkEnd w:id="20170"/>
      <w:r>
        <w:rPr>
          <w:rFonts w:hint="cs"/>
          <w:rtl/>
        </w:rPr>
        <w:t>החמאס בדרום ועד גורמי הפשיעה והטרור בתוכנו, כמין רישיון</w:t>
      </w:r>
      <w:bookmarkStart w:id="20171" w:name="_ETM_Q54_136000"/>
      <w:bookmarkEnd w:id="20171"/>
      <w:r>
        <w:rPr>
          <w:rFonts w:hint="cs"/>
          <w:rtl/>
        </w:rPr>
        <w:t xml:space="preserve"> להעצים את אירועי הטרור האלה </w:t>
      </w:r>
      <w:r>
        <w:rPr>
          <w:rFonts w:hint="eastAsia"/>
        </w:rPr>
        <w:t>–</w:t>
      </w:r>
      <w:r>
        <w:rPr>
          <w:rFonts w:hint="cs"/>
          <w:rtl/>
        </w:rPr>
        <w:t xml:space="preserve"> והם אירוע טרור לכל דבר </w:t>
      </w:r>
      <w:bookmarkStart w:id="20172" w:name="_ETM_Q54_146000"/>
      <w:bookmarkEnd w:id="20172"/>
      <w:r>
        <w:rPr>
          <w:rFonts w:hint="cs"/>
          <w:rtl/>
        </w:rPr>
        <w:t xml:space="preserve">ועניין. צריך לומר בעניין זה גם דבר נוסף: שהממשלה משדרת </w:t>
      </w:r>
      <w:bookmarkStart w:id="20173" w:name="_ETM_Q54_152000"/>
      <w:bookmarkEnd w:id="20173"/>
      <w:r>
        <w:rPr>
          <w:rFonts w:hint="cs"/>
          <w:rtl/>
        </w:rPr>
        <w:t xml:space="preserve">מסר מאוד מסוכן, שמי שפורע חוק בסופו של דבר </w:t>
      </w:r>
      <w:bookmarkStart w:id="20174" w:name="_ETM_Q54_154000"/>
      <w:bookmarkEnd w:id="20174"/>
      <w:r>
        <w:rPr>
          <w:rFonts w:hint="cs"/>
          <w:rtl/>
        </w:rPr>
        <w:t xml:space="preserve">משלימים עם מה שהוא עושה ומרוויחים. הראיה הטובה ביותר היא חוק החשמל, שאתם מקדמים במרץ ובתשוקה ובהתלהבות כל </w:t>
      </w:r>
      <w:bookmarkStart w:id="20175" w:name="_ETM_Q54_165000"/>
      <w:bookmarkEnd w:id="20175"/>
      <w:r>
        <w:rPr>
          <w:rFonts w:hint="cs"/>
          <w:rtl/>
        </w:rPr>
        <w:t xml:space="preserve">כך גדולה, בברכת שרת הפנים אילת שקד, שהייתה אמורה להיות </w:t>
      </w:r>
      <w:bookmarkStart w:id="20176" w:name="_ETM_Q54_168000"/>
      <w:bookmarkEnd w:id="20176"/>
      <w:r>
        <w:rPr>
          <w:rFonts w:hint="cs"/>
          <w:rtl/>
        </w:rPr>
        <w:t xml:space="preserve">זאת שעומדת על המשבר. היא בעצם אומרת לעברייני הבנייה: </w:t>
      </w:r>
      <w:bookmarkStart w:id="20177" w:name="_ETM_Q54_176000"/>
      <w:bookmarkEnd w:id="20177"/>
      <w:r>
        <w:rPr>
          <w:rFonts w:hint="cs"/>
          <w:rtl/>
        </w:rPr>
        <w:t>כדאי לכם לבנות באופן בלתי חוקי</w:t>
      </w:r>
      <w:r w:rsidR="005F4496">
        <w:rPr>
          <w:rFonts w:hint="cs"/>
          <w:rtl/>
        </w:rPr>
        <w:t>,</w:t>
      </w:r>
      <w:r>
        <w:rPr>
          <w:rFonts w:hint="cs"/>
          <w:rtl/>
        </w:rPr>
        <w:t xml:space="preserve"> כדאי לכם לפלוש לאדמות מדינה</w:t>
      </w:r>
      <w:bookmarkStart w:id="20178" w:name="_ETM_Q54_180000"/>
      <w:bookmarkEnd w:id="20178"/>
      <w:r>
        <w:rPr>
          <w:rFonts w:hint="cs"/>
          <w:rtl/>
        </w:rPr>
        <w:t xml:space="preserve">. אם כל זה מותר, אז למה אסור לזרוק אבנים </w:t>
      </w:r>
      <w:bookmarkStart w:id="20179" w:name="_ETM_Q54_184000"/>
      <w:bookmarkEnd w:id="20179"/>
      <w:r>
        <w:rPr>
          <w:rFonts w:hint="cs"/>
          <w:rtl/>
        </w:rPr>
        <w:t xml:space="preserve">על איזה אוטובוס? ולמה אסור לגבות דמי חסות. והרשימה היא </w:t>
      </w:r>
      <w:bookmarkStart w:id="20180" w:name="_ETM_Q54_190000"/>
      <w:bookmarkEnd w:id="20180"/>
      <w:r>
        <w:rPr>
          <w:rFonts w:hint="cs"/>
          <w:rtl/>
        </w:rPr>
        <w:t xml:space="preserve">כמובן ארוכה מאוד. </w:t>
      </w:r>
    </w:p>
    <w:p w:rsidR="000B79F7" w:rsidRDefault="000B79F7" w:rsidP="0038541D">
      <w:pPr>
        <w:rPr>
          <w:rtl/>
        </w:rPr>
      </w:pPr>
    </w:p>
    <w:p w:rsidR="000B79F7" w:rsidRDefault="000B79F7" w:rsidP="006803F0">
      <w:pPr>
        <w:rPr>
          <w:rtl/>
        </w:rPr>
      </w:pPr>
      <w:r>
        <w:rPr>
          <w:rFonts w:hint="cs"/>
          <w:rtl/>
        </w:rPr>
        <w:t xml:space="preserve">לכן, אני חושב, אדוני סגן השר, שהטיפול </w:t>
      </w:r>
      <w:bookmarkStart w:id="20181" w:name="_ETM_Q54_196000"/>
      <w:bookmarkEnd w:id="20181"/>
      <w:r>
        <w:rPr>
          <w:rFonts w:hint="cs"/>
          <w:rtl/>
        </w:rPr>
        <w:t>בתופעות הללו לא יכול להתבצע ולא יכול להתחיל בל</w:t>
      </w:r>
      <w:bookmarkStart w:id="20182" w:name="_ETM_Q54_202000"/>
      <w:bookmarkEnd w:id="20182"/>
      <w:r>
        <w:rPr>
          <w:rFonts w:hint="cs"/>
          <w:rtl/>
        </w:rPr>
        <w:t xml:space="preserve">י, קודם כול, מסר חד וברור שיוצא מהממשלה לכל </w:t>
      </w:r>
      <w:bookmarkStart w:id="20183" w:name="_ETM_Q54_204000"/>
      <w:bookmarkEnd w:id="20183"/>
      <w:r>
        <w:rPr>
          <w:rFonts w:hint="cs"/>
          <w:rtl/>
        </w:rPr>
        <w:t xml:space="preserve">רוחב הגזרה, שאומר: רבותיי, מי שהוא עבריין, מי </w:t>
      </w:r>
      <w:bookmarkStart w:id="20184" w:name="_ETM_Q54_210000"/>
      <w:bookmarkEnd w:id="20184"/>
      <w:r>
        <w:rPr>
          <w:rFonts w:hint="cs"/>
          <w:rtl/>
        </w:rPr>
        <w:t xml:space="preserve">שהוא טרוריסט, ישלם מחירים, ולא נשלים עם זה. נצביע היום נגד גירוש מחבלים ובעצם </w:t>
      </w:r>
      <w:bookmarkStart w:id="20185" w:name="_ETM_Q54_219000"/>
      <w:bookmarkEnd w:id="20185"/>
      <w:r>
        <w:rPr>
          <w:rFonts w:hint="cs"/>
          <w:rtl/>
        </w:rPr>
        <w:t>נכשיר בחוק החשמל את כל המצב הבלתי</w:t>
      </w:r>
      <w:r w:rsidR="006803F0">
        <w:rPr>
          <w:rFonts w:hint="cs"/>
          <w:rtl/>
        </w:rPr>
        <w:t>-</w:t>
      </w:r>
      <w:r>
        <w:rPr>
          <w:rFonts w:hint="cs"/>
          <w:rtl/>
        </w:rPr>
        <w:t xml:space="preserve">נסבל הזה. </w:t>
      </w:r>
      <w:bookmarkStart w:id="20186" w:name="_ETM_Q54_224000"/>
      <w:bookmarkEnd w:id="20186"/>
      <w:r>
        <w:rPr>
          <w:rFonts w:hint="cs"/>
          <w:rtl/>
        </w:rPr>
        <w:t xml:space="preserve">לכן, אני חושב ומבקש לא רק שנדבר על הנושא הזה, אלא לשמוע מאדוני אם הממשלה מתכוונת לשנות את מדיניותה ובראש ובראשונה לסגת מחוק החשמל. תודה רבה. </w:t>
      </w:r>
    </w:p>
    <w:p w:rsidR="000B79F7" w:rsidRDefault="000B79F7" w:rsidP="0038541D">
      <w:pPr>
        <w:rPr>
          <w:rtl/>
        </w:rPr>
      </w:pPr>
    </w:p>
    <w:p w:rsidR="000B79F7" w:rsidRDefault="000B79F7" w:rsidP="0038541D">
      <w:pPr>
        <w:pStyle w:val="af6"/>
        <w:keepNext/>
        <w:rPr>
          <w:rtl/>
        </w:rPr>
      </w:pPr>
      <w:bookmarkStart w:id="20187" w:name="_ETM_Q54_238000"/>
      <w:bookmarkEnd w:id="20187"/>
      <w:r w:rsidRPr="00591BDA">
        <w:rPr>
          <w:rStyle w:val="TagStyle"/>
          <w:rtl/>
        </w:rPr>
        <w:t xml:space="preserve"> &lt;&lt; יור &gt;&gt; </w:t>
      </w:r>
      <w:r>
        <w:rPr>
          <w:rtl/>
        </w:rPr>
        <w:t>היו"ר יעקב מרגי:</w:t>
      </w:r>
      <w:r w:rsidRPr="00591BDA">
        <w:rPr>
          <w:rStyle w:val="TagStyle"/>
          <w:rtl/>
        </w:rPr>
        <w:t xml:space="preserve"> &lt;&lt; יור &gt;&gt;</w:t>
      </w:r>
      <w:r>
        <w:rPr>
          <w:rtl/>
        </w:rPr>
        <w:t xml:space="preserve">  </w:t>
      </w:r>
    </w:p>
    <w:p w:rsidR="000B79F7" w:rsidRDefault="000B79F7" w:rsidP="00515904">
      <w:pPr>
        <w:rPr>
          <w:rtl/>
          <w:lang w:eastAsia="he-IL"/>
        </w:rPr>
      </w:pPr>
    </w:p>
    <w:p w:rsidR="000B79F7" w:rsidRDefault="000B79F7" w:rsidP="005F4496">
      <w:pPr>
        <w:rPr>
          <w:rtl/>
        </w:rPr>
      </w:pPr>
      <w:r>
        <w:rPr>
          <w:rFonts w:hint="cs"/>
          <w:rtl/>
          <w:lang w:eastAsia="he-IL"/>
        </w:rPr>
        <w:t xml:space="preserve">תודה. </w:t>
      </w:r>
      <w:bookmarkStart w:id="20188" w:name="_ETM_Q54_237000"/>
      <w:bookmarkStart w:id="20189" w:name="_ETM_Q54_238469"/>
      <w:bookmarkEnd w:id="20188"/>
      <w:bookmarkEnd w:id="20189"/>
      <w:r>
        <w:rPr>
          <w:rtl/>
        </w:rPr>
        <w:t xml:space="preserve">חבר </w:t>
      </w:r>
      <w:bookmarkStart w:id="20190" w:name="_ETM_Q54_238859"/>
      <w:bookmarkEnd w:id="20190"/>
      <w:r>
        <w:rPr>
          <w:rtl/>
        </w:rPr>
        <w:t xml:space="preserve">הכנסת </w:t>
      </w:r>
      <w:bookmarkStart w:id="20191" w:name="_ETM_Q54_239249"/>
      <w:bookmarkEnd w:id="20191"/>
      <w:r>
        <w:rPr>
          <w:rtl/>
        </w:rPr>
        <w:t xml:space="preserve">יצחק </w:t>
      </w:r>
      <w:bookmarkStart w:id="20192" w:name="_ETM_Q54_239579"/>
      <w:bookmarkEnd w:id="20192"/>
      <w:r>
        <w:rPr>
          <w:rtl/>
        </w:rPr>
        <w:t>פינדרוס</w:t>
      </w:r>
      <w:bookmarkStart w:id="20193" w:name="_ETM_Q54_240539"/>
      <w:bookmarkEnd w:id="20193"/>
      <w:r>
        <w:rPr>
          <w:rFonts w:hint="cs"/>
          <w:rtl/>
        </w:rPr>
        <w:t xml:space="preserve">. </w:t>
      </w:r>
      <w:r>
        <w:rPr>
          <w:rtl/>
        </w:rPr>
        <w:t xml:space="preserve">סגן </w:t>
      </w:r>
      <w:bookmarkStart w:id="20194" w:name="_ETM_Q54_240780"/>
      <w:bookmarkEnd w:id="20194"/>
      <w:r>
        <w:rPr>
          <w:rtl/>
        </w:rPr>
        <w:t>השר</w:t>
      </w:r>
      <w:r>
        <w:rPr>
          <w:rFonts w:hint="cs"/>
          <w:rtl/>
        </w:rPr>
        <w:t xml:space="preserve">, יש רשימת דוברים. אחריו, חבר </w:t>
      </w:r>
      <w:bookmarkStart w:id="20195" w:name="_ETM_Q54_251000"/>
      <w:bookmarkEnd w:id="20195"/>
      <w:r>
        <w:rPr>
          <w:rFonts w:hint="cs"/>
          <w:rtl/>
        </w:rPr>
        <w:t xml:space="preserve">הכנסת בצלאל סמוטריץ'. </w:t>
      </w:r>
    </w:p>
    <w:p w:rsidR="000B79F7" w:rsidRDefault="000B79F7" w:rsidP="0038541D">
      <w:pPr>
        <w:rPr>
          <w:rtl/>
        </w:rPr>
      </w:pPr>
    </w:p>
    <w:p w:rsidR="000B79F7" w:rsidRDefault="000B79F7" w:rsidP="0038541D">
      <w:pPr>
        <w:pStyle w:val="af5"/>
        <w:keepNext/>
        <w:rPr>
          <w:rtl/>
        </w:rPr>
      </w:pPr>
      <w:bookmarkStart w:id="20196" w:name="ET_interruption_5786_2"/>
      <w:r w:rsidRPr="00591BDA">
        <w:rPr>
          <w:rStyle w:val="TagStyle"/>
          <w:rtl/>
        </w:rPr>
        <w:t xml:space="preserve"> &lt;&lt; קריאה &gt;&gt; </w:t>
      </w:r>
      <w:r>
        <w:rPr>
          <w:rtl/>
        </w:rPr>
        <w:t>אופיר כץ (הליכוד):</w:t>
      </w:r>
      <w:r w:rsidRPr="00591BDA">
        <w:rPr>
          <w:rStyle w:val="TagStyle"/>
          <w:rtl/>
        </w:rPr>
        <w:t xml:space="preserve"> &lt;&lt; קריאה &gt;&gt;</w:t>
      </w:r>
      <w:r>
        <w:rPr>
          <w:rtl/>
        </w:rPr>
        <w:t xml:space="preserve">  </w:t>
      </w:r>
      <w:bookmarkEnd w:id="20196"/>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בגלל שהוא </w:t>
      </w:r>
      <w:proofErr w:type="spellStart"/>
      <w:r>
        <w:rPr>
          <w:rFonts w:hint="cs"/>
          <w:rtl/>
          <w:lang w:eastAsia="he-IL"/>
        </w:rPr>
        <w:t>ש"סניק</w:t>
      </w:r>
      <w:proofErr w:type="spellEnd"/>
      <w:r>
        <w:rPr>
          <w:rFonts w:hint="cs"/>
          <w:rtl/>
          <w:lang w:eastAsia="he-IL"/>
        </w:rPr>
        <w:t xml:space="preserve"> </w:t>
      </w:r>
      <w:r w:rsidR="00515904">
        <w:rPr>
          <w:rFonts w:hint="cs"/>
          <w:rtl/>
          <w:lang w:eastAsia="he-IL"/>
        </w:rPr>
        <w:t>– – –</w:t>
      </w:r>
    </w:p>
    <w:p w:rsidR="000B79F7" w:rsidRDefault="000B79F7" w:rsidP="0038541D">
      <w:pPr>
        <w:rPr>
          <w:rtl/>
          <w:lang w:eastAsia="he-IL"/>
        </w:rPr>
      </w:pPr>
      <w:bookmarkStart w:id="20197" w:name="_ETM_Q54_255000"/>
      <w:bookmarkEnd w:id="20197"/>
    </w:p>
    <w:p w:rsidR="000B79F7" w:rsidRDefault="000B79F7" w:rsidP="0038541D">
      <w:pPr>
        <w:pStyle w:val="af6"/>
        <w:keepNext/>
        <w:rPr>
          <w:rtl/>
        </w:rPr>
      </w:pPr>
      <w:bookmarkStart w:id="20198" w:name="_ETM_Q54_256000"/>
      <w:bookmarkEnd w:id="20198"/>
      <w:r w:rsidRPr="00591BDA">
        <w:rPr>
          <w:rStyle w:val="TagStyle"/>
          <w:rtl/>
        </w:rPr>
        <w:t xml:space="preserve"> &lt;&lt; יור &gt;&gt; </w:t>
      </w:r>
      <w:r>
        <w:rPr>
          <w:rtl/>
        </w:rPr>
        <w:t>היו"ר יעקב מרגי:</w:t>
      </w:r>
      <w:r w:rsidRPr="00591BDA">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0199" w:name="_ETM_Q54_257000"/>
      <w:bookmarkEnd w:id="20199"/>
      <w:r>
        <w:rPr>
          <w:rFonts w:hint="cs"/>
          <w:rtl/>
          <w:lang w:eastAsia="he-IL"/>
        </w:rPr>
        <w:t xml:space="preserve">לא, אני עובד לפי הנחיות. אתה יודע, אסור לחשוד בכשרים. בבקשה, אדוני, שלוש דקות. אני מאוד מודה לכם על המחמאה. זה מאתגר אותי. בבקשה, שלוש דקות לרשותך. </w:t>
      </w:r>
    </w:p>
    <w:p w:rsidR="000B79F7" w:rsidRDefault="000B79F7" w:rsidP="0038541D">
      <w:pPr>
        <w:rPr>
          <w:rtl/>
          <w:lang w:eastAsia="he-IL"/>
        </w:rPr>
      </w:pPr>
    </w:p>
    <w:p w:rsidR="000B79F7" w:rsidRDefault="000B79F7" w:rsidP="0038541D">
      <w:pPr>
        <w:pStyle w:val="a4"/>
        <w:keepNext/>
        <w:rPr>
          <w:rtl/>
        </w:rPr>
      </w:pPr>
      <w:bookmarkStart w:id="20200" w:name="ET_speaker_5797_4"/>
      <w:r w:rsidRPr="00591BDA">
        <w:rPr>
          <w:rStyle w:val="TagStyle"/>
          <w:rtl/>
        </w:rPr>
        <w:t xml:space="preserve"> &lt;&lt; דובר &gt;&gt; </w:t>
      </w:r>
      <w:bookmarkStart w:id="20201" w:name="_Toc89939076"/>
      <w:bookmarkStart w:id="20202" w:name="_Toc89943746"/>
      <w:bookmarkStart w:id="20203" w:name="_Toc89943939"/>
      <w:bookmarkStart w:id="20204" w:name="_Toc89944210"/>
      <w:bookmarkStart w:id="20205" w:name="_Toc107991239"/>
      <w:bookmarkStart w:id="20206" w:name="_Toc108352120"/>
      <w:r>
        <w:rPr>
          <w:rtl/>
        </w:rPr>
        <w:t>יצחק פינדרוס (יהדות התורה):</w:t>
      </w:r>
      <w:bookmarkEnd w:id="20201"/>
      <w:bookmarkEnd w:id="20202"/>
      <w:bookmarkEnd w:id="20203"/>
      <w:bookmarkEnd w:id="20204"/>
      <w:bookmarkEnd w:id="20205"/>
      <w:bookmarkEnd w:id="20206"/>
      <w:r w:rsidRPr="00591BDA">
        <w:rPr>
          <w:rStyle w:val="TagStyle"/>
          <w:rtl/>
        </w:rPr>
        <w:t xml:space="preserve"> &lt;&lt; דובר &gt;&gt;</w:t>
      </w:r>
      <w:r>
        <w:rPr>
          <w:rtl/>
        </w:rPr>
        <w:t xml:space="preserve">  </w:t>
      </w:r>
      <w:bookmarkEnd w:id="20200"/>
    </w:p>
    <w:p w:rsidR="000B79F7" w:rsidRDefault="000B79F7" w:rsidP="00515904">
      <w:pPr>
        <w:rPr>
          <w:rtl/>
          <w:lang w:eastAsia="he-IL"/>
        </w:rPr>
      </w:pPr>
    </w:p>
    <w:p w:rsidR="000B79F7" w:rsidRDefault="000B79F7" w:rsidP="005F4496">
      <w:pPr>
        <w:rPr>
          <w:rtl/>
        </w:rPr>
      </w:pPr>
      <w:r>
        <w:rPr>
          <w:rFonts w:hint="cs"/>
          <w:rtl/>
          <w:lang w:eastAsia="he-IL"/>
        </w:rPr>
        <w:t xml:space="preserve">אדוני היושב-ראש, אדוני סגן השר, הצעה </w:t>
      </w:r>
      <w:bookmarkStart w:id="20207" w:name="_ETM_Q54_277000"/>
      <w:bookmarkEnd w:id="20207"/>
      <w:r>
        <w:rPr>
          <w:rFonts w:hint="cs"/>
          <w:rtl/>
          <w:lang w:eastAsia="he-IL"/>
        </w:rPr>
        <w:t>לסדר-היום היא הצעה לסדר-היום שיכלה לבוא גם ביום רגיל, אבל אני חושב שהיום היא צריכה לבוא ביתר שאת וביתר עוז. התחושה שלנו כחברי כנסת, וגם כחברי אופוזיציה</w:t>
      </w:r>
      <w:bookmarkStart w:id="20208" w:name="_ETM_Q54_290000"/>
      <w:bookmarkEnd w:id="20208"/>
      <w:r>
        <w:rPr>
          <w:rFonts w:hint="cs"/>
          <w:rtl/>
          <w:lang w:eastAsia="he-IL"/>
        </w:rPr>
        <w:t xml:space="preserve"> – ואני יכול לומר את זה, ואני אומר את זה פעם אחר פעם: כחברי אופוזיציה מרצון</w:t>
      </w:r>
      <w:r w:rsidR="005F4496">
        <w:rPr>
          <w:rFonts w:hint="cs"/>
          <w:rtl/>
          <w:lang w:eastAsia="he-IL"/>
        </w:rPr>
        <w:t>;</w:t>
      </w:r>
      <w:r>
        <w:rPr>
          <w:rFonts w:hint="cs"/>
          <w:rtl/>
          <w:lang w:eastAsia="he-IL"/>
        </w:rPr>
        <w:t xml:space="preserve"> אף אחד לא הכריח אותנו להיות באופוזיציה, אולי בניגוד לאחרים</w:t>
      </w:r>
      <w:bookmarkStart w:id="20209" w:name="_ETM_Q54_241019"/>
      <w:bookmarkStart w:id="20210" w:name="_ETM_Q54_297360"/>
      <w:bookmarkStart w:id="20211" w:name="_ETM_Q54_301340"/>
      <w:bookmarkEnd w:id="20209"/>
      <w:bookmarkEnd w:id="20210"/>
      <w:bookmarkEnd w:id="20211"/>
      <w:r>
        <w:rPr>
          <w:rFonts w:hint="cs"/>
          <w:rtl/>
          <w:lang w:eastAsia="he-IL"/>
        </w:rPr>
        <w:t xml:space="preserve">, </w:t>
      </w:r>
      <w:bookmarkStart w:id="20212" w:name="_ETM_Q54_302149"/>
      <w:bookmarkEnd w:id="20212"/>
      <w:r>
        <w:rPr>
          <w:rtl/>
        </w:rPr>
        <w:t xml:space="preserve">יש </w:t>
      </w:r>
      <w:bookmarkStart w:id="20213" w:name="_ETM_Q54_302389"/>
      <w:bookmarkEnd w:id="20213"/>
      <w:r>
        <w:rPr>
          <w:rtl/>
        </w:rPr>
        <w:t xml:space="preserve">כאן </w:t>
      </w:r>
      <w:bookmarkStart w:id="20214" w:name="_ETM_Q54_302569"/>
      <w:bookmarkEnd w:id="20214"/>
      <w:r>
        <w:rPr>
          <w:rtl/>
        </w:rPr>
        <w:t xml:space="preserve">אנשים </w:t>
      </w:r>
      <w:bookmarkStart w:id="20215" w:name="_ETM_Q54_302869"/>
      <w:bookmarkEnd w:id="20215"/>
      <w:r>
        <w:rPr>
          <w:rtl/>
        </w:rPr>
        <w:t xml:space="preserve">שיודעים </w:t>
      </w:r>
      <w:bookmarkStart w:id="20216" w:name="_ETM_Q54_303229"/>
      <w:bookmarkEnd w:id="20216"/>
      <w:r>
        <w:rPr>
          <w:rtl/>
        </w:rPr>
        <w:t xml:space="preserve">את </w:t>
      </w:r>
      <w:bookmarkStart w:id="20217" w:name="_ETM_Q54_303349"/>
      <w:bookmarkEnd w:id="20217"/>
      <w:r>
        <w:rPr>
          <w:rtl/>
        </w:rPr>
        <w:t>זה</w:t>
      </w:r>
      <w:r>
        <w:rPr>
          <w:rFonts w:hint="cs"/>
          <w:rtl/>
        </w:rPr>
        <w:t xml:space="preserve"> </w:t>
      </w:r>
      <w:r>
        <w:rPr>
          <w:rFonts w:hint="eastAsia"/>
        </w:rPr>
        <w:t>–</w:t>
      </w:r>
      <w:r>
        <w:rPr>
          <w:rtl/>
        </w:rPr>
        <w:t xml:space="preserve"> </w:t>
      </w:r>
      <w:bookmarkStart w:id="20218" w:name="_ETM_Q54_304959"/>
      <w:bookmarkEnd w:id="20218"/>
      <w:r>
        <w:rPr>
          <w:rtl/>
        </w:rPr>
        <w:t xml:space="preserve">התחושה </w:t>
      </w:r>
      <w:bookmarkStart w:id="20219" w:name="_ETM_Q54_305560"/>
      <w:bookmarkEnd w:id="20219"/>
      <w:r>
        <w:rPr>
          <w:rtl/>
        </w:rPr>
        <w:t xml:space="preserve">שלנו </w:t>
      </w:r>
      <w:bookmarkStart w:id="20220" w:name="_ETM_Q54_305979"/>
      <w:bookmarkEnd w:id="20220"/>
      <w:r>
        <w:rPr>
          <w:rtl/>
        </w:rPr>
        <w:t xml:space="preserve">בסוף </w:t>
      </w:r>
      <w:bookmarkStart w:id="20221" w:name="_ETM_Q54_307590"/>
      <w:bookmarkEnd w:id="20221"/>
      <w:r>
        <w:rPr>
          <w:rtl/>
        </w:rPr>
        <w:t xml:space="preserve">זה </w:t>
      </w:r>
      <w:bookmarkStart w:id="20222" w:name="_ETM_Q54_307859"/>
      <w:bookmarkEnd w:id="20222"/>
      <w:r>
        <w:rPr>
          <w:rtl/>
        </w:rPr>
        <w:t xml:space="preserve">שאין </w:t>
      </w:r>
      <w:bookmarkStart w:id="20223" w:name="_ETM_Q54_309160"/>
      <w:bookmarkEnd w:id="20223"/>
      <w:r>
        <w:rPr>
          <w:rtl/>
        </w:rPr>
        <w:t xml:space="preserve">מישהו </w:t>
      </w:r>
      <w:bookmarkStart w:id="20224" w:name="_ETM_Q54_309550"/>
      <w:bookmarkEnd w:id="20224"/>
      <w:r>
        <w:rPr>
          <w:rtl/>
        </w:rPr>
        <w:t xml:space="preserve">בסוף </w:t>
      </w:r>
      <w:bookmarkStart w:id="20225" w:name="_ETM_Q54_309970"/>
      <w:bookmarkEnd w:id="20225"/>
      <w:r>
        <w:rPr>
          <w:rtl/>
        </w:rPr>
        <w:t xml:space="preserve">שמוביל </w:t>
      </w:r>
      <w:bookmarkStart w:id="20226" w:name="_ETM_Q54_310510"/>
      <w:bookmarkEnd w:id="20226"/>
      <w:r>
        <w:rPr>
          <w:rtl/>
        </w:rPr>
        <w:t xml:space="preserve">בממשלה </w:t>
      </w:r>
      <w:bookmarkStart w:id="20227" w:name="_ETM_Q54_311139"/>
      <w:bookmarkEnd w:id="20227"/>
      <w:r>
        <w:rPr>
          <w:rtl/>
        </w:rPr>
        <w:t xml:space="preserve">הזאת </w:t>
      </w:r>
      <w:bookmarkStart w:id="20228" w:name="_ETM_Q54_311470"/>
      <w:bookmarkEnd w:id="20228"/>
      <w:r>
        <w:rPr>
          <w:rtl/>
        </w:rPr>
        <w:t xml:space="preserve">החלטות </w:t>
      </w:r>
      <w:bookmarkStart w:id="20229" w:name="_ETM_Q54_312220"/>
      <w:bookmarkEnd w:id="20229"/>
      <w:r>
        <w:rPr>
          <w:rtl/>
        </w:rPr>
        <w:t>ש</w:t>
      </w:r>
      <w:r>
        <w:rPr>
          <w:rFonts w:hint="cs"/>
          <w:rtl/>
        </w:rPr>
        <w:t xml:space="preserve">הן </w:t>
      </w:r>
      <w:bookmarkStart w:id="20230" w:name="_ETM_Q54_312000"/>
      <w:bookmarkEnd w:id="20230"/>
      <w:r>
        <w:rPr>
          <w:rtl/>
        </w:rPr>
        <w:t>משמעותיות</w:t>
      </w:r>
      <w:r>
        <w:rPr>
          <w:rFonts w:hint="cs"/>
          <w:rtl/>
        </w:rPr>
        <w:t>,</w:t>
      </w:r>
      <w:r>
        <w:rPr>
          <w:rtl/>
        </w:rPr>
        <w:t xml:space="preserve"> </w:t>
      </w:r>
      <w:bookmarkStart w:id="20231" w:name="_ETM_Q54_314139"/>
      <w:bookmarkEnd w:id="20231"/>
      <w:r>
        <w:rPr>
          <w:rtl/>
        </w:rPr>
        <w:t xml:space="preserve">וזו </w:t>
      </w:r>
      <w:bookmarkStart w:id="20232" w:name="_ETM_Q54_314470"/>
      <w:bookmarkEnd w:id="20232"/>
      <w:r>
        <w:rPr>
          <w:rtl/>
        </w:rPr>
        <w:t xml:space="preserve">דוגמה </w:t>
      </w:r>
      <w:bookmarkStart w:id="20233" w:name="_ETM_Q54_314950"/>
      <w:bookmarkEnd w:id="20233"/>
      <w:r>
        <w:rPr>
          <w:rtl/>
        </w:rPr>
        <w:t>קל</w:t>
      </w:r>
      <w:r>
        <w:rPr>
          <w:rFonts w:hint="cs"/>
          <w:rtl/>
        </w:rPr>
        <w:t>א</w:t>
      </w:r>
      <w:r>
        <w:rPr>
          <w:rtl/>
        </w:rPr>
        <w:t>סית</w:t>
      </w:r>
      <w:r>
        <w:rPr>
          <w:rFonts w:hint="cs"/>
          <w:rtl/>
        </w:rPr>
        <w:t>.</w:t>
      </w:r>
    </w:p>
    <w:p w:rsidR="000B79F7" w:rsidRDefault="000B79F7" w:rsidP="0038541D">
      <w:pPr>
        <w:rPr>
          <w:rtl/>
        </w:rPr>
      </w:pPr>
    </w:p>
    <w:p w:rsidR="000B79F7" w:rsidRDefault="000B79F7" w:rsidP="005F4496">
      <w:pPr>
        <w:rPr>
          <w:rtl/>
        </w:rPr>
      </w:pPr>
      <w:bookmarkStart w:id="20234" w:name="_ETM_Q54_318000"/>
      <w:bookmarkEnd w:id="20234"/>
      <w:r>
        <w:rPr>
          <w:rtl/>
        </w:rPr>
        <w:t xml:space="preserve"> </w:t>
      </w:r>
      <w:bookmarkStart w:id="20235" w:name="_ETM_Q54_316430"/>
      <w:bookmarkEnd w:id="20235"/>
      <w:r>
        <w:rPr>
          <w:rtl/>
        </w:rPr>
        <w:t xml:space="preserve">הנושא </w:t>
      </w:r>
      <w:bookmarkStart w:id="20236" w:name="_ETM_Q54_317029"/>
      <w:bookmarkEnd w:id="20236"/>
      <w:r>
        <w:rPr>
          <w:rtl/>
        </w:rPr>
        <w:t xml:space="preserve">של </w:t>
      </w:r>
      <w:bookmarkStart w:id="20237" w:name="_ETM_Q54_317650"/>
      <w:bookmarkEnd w:id="20237"/>
      <w:r>
        <w:rPr>
          <w:rtl/>
        </w:rPr>
        <w:t xml:space="preserve">הבדואים </w:t>
      </w:r>
      <w:bookmarkStart w:id="20238" w:name="_ETM_Q54_318490"/>
      <w:bookmarkEnd w:id="20238"/>
      <w:r>
        <w:rPr>
          <w:rtl/>
        </w:rPr>
        <w:t xml:space="preserve">שמגיעים </w:t>
      </w:r>
      <w:bookmarkStart w:id="20239" w:name="_ETM_Q54_318970"/>
      <w:bookmarkEnd w:id="20239"/>
      <w:r>
        <w:rPr>
          <w:rtl/>
        </w:rPr>
        <w:t xml:space="preserve">לכבישים </w:t>
      </w:r>
      <w:bookmarkStart w:id="20240" w:name="_ETM_Q54_319480"/>
      <w:bookmarkEnd w:id="20240"/>
      <w:r>
        <w:rPr>
          <w:rtl/>
        </w:rPr>
        <w:t xml:space="preserve">בנגב </w:t>
      </w:r>
      <w:bookmarkStart w:id="20241" w:name="_ETM_Q54_320110"/>
      <w:bookmarkEnd w:id="20241"/>
      <w:r>
        <w:rPr>
          <w:rtl/>
        </w:rPr>
        <w:t xml:space="preserve">מוכר </w:t>
      </w:r>
      <w:bookmarkStart w:id="20242" w:name="_ETM_Q54_320560"/>
      <w:bookmarkEnd w:id="20242"/>
      <w:r>
        <w:rPr>
          <w:rtl/>
        </w:rPr>
        <w:t xml:space="preserve">הרבה </w:t>
      </w:r>
      <w:bookmarkStart w:id="20243" w:name="_ETM_Q54_320770"/>
      <w:bookmarkEnd w:id="20243"/>
      <w:r>
        <w:rPr>
          <w:rtl/>
        </w:rPr>
        <w:t xml:space="preserve">שנים </w:t>
      </w:r>
      <w:bookmarkStart w:id="20244" w:name="_ETM_Q54_321040"/>
      <w:bookmarkEnd w:id="20244"/>
      <w:r>
        <w:rPr>
          <w:rtl/>
        </w:rPr>
        <w:t xml:space="preserve">במדינת </w:t>
      </w:r>
      <w:bookmarkStart w:id="20245" w:name="_ETM_Q54_321400"/>
      <w:bookmarkEnd w:id="20245"/>
      <w:r>
        <w:rPr>
          <w:rtl/>
        </w:rPr>
        <w:t>ישראל</w:t>
      </w:r>
      <w:r>
        <w:rPr>
          <w:rFonts w:hint="cs"/>
          <w:rtl/>
        </w:rPr>
        <w:t>.</w:t>
      </w:r>
      <w:bookmarkStart w:id="20246" w:name="_ETM_Q54_322870"/>
      <w:bookmarkEnd w:id="20246"/>
      <w:r>
        <w:rPr>
          <w:rFonts w:hint="cs"/>
          <w:rtl/>
        </w:rPr>
        <w:t xml:space="preserve"> </w:t>
      </w:r>
      <w:bookmarkStart w:id="20247" w:name="_ETM_Q54_323410"/>
      <w:bookmarkStart w:id="20248" w:name="_ETM_Q54_323830"/>
      <w:bookmarkEnd w:id="20247"/>
      <w:bookmarkEnd w:id="20248"/>
      <w:r>
        <w:rPr>
          <w:rFonts w:hint="cs"/>
          <w:rtl/>
        </w:rPr>
        <w:t xml:space="preserve">זו </w:t>
      </w:r>
      <w:r w:rsidR="005F4496">
        <w:rPr>
          <w:rFonts w:hint="cs"/>
          <w:rtl/>
        </w:rPr>
        <w:t xml:space="preserve">גם </w:t>
      </w:r>
      <w:r>
        <w:rPr>
          <w:rFonts w:hint="cs"/>
          <w:rtl/>
        </w:rPr>
        <w:t xml:space="preserve">אחת </w:t>
      </w:r>
      <w:r>
        <w:rPr>
          <w:rtl/>
        </w:rPr>
        <w:t xml:space="preserve">הסיבות </w:t>
      </w:r>
      <w:bookmarkStart w:id="20249" w:name="_ETM_Q54_324580"/>
      <w:bookmarkEnd w:id="20249"/>
      <w:r>
        <w:rPr>
          <w:rtl/>
        </w:rPr>
        <w:t xml:space="preserve">שהשר </w:t>
      </w:r>
      <w:bookmarkStart w:id="20250" w:name="_ETM_Q54_325150"/>
      <w:bookmarkEnd w:id="20250"/>
      <w:r>
        <w:rPr>
          <w:rtl/>
        </w:rPr>
        <w:t xml:space="preserve">אלקין </w:t>
      </w:r>
      <w:bookmarkStart w:id="20251" w:name="_ETM_Q54_325450"/>
      <w:bookmarkEnd w:id="20251"/>
      <w:r>
        <w:rPr>
          <w:rtl/>
        </w:rPr>
        <w:t xml:space="preserve">קיבל </w:t>
      </w:r>
      <w:bookmarkStart w:id="20252" w:name="_ETM_Q54_325780"/>
      <w:bookmarkEnd w:id="20252"/>
      <w:r>
        <w:rPr>
          <w:rtl/>
        </w:rPr>
        <w:t xml:space="preserve">החלטה </w:t>
      </w:r>
      <w:bookmarkStart w:id="20253" w:name="_ETM_Q54_326740"/>
      <w:bookmarkEnd w:id="20253"/>
      <w:r>
        <w:rPr>
          <w:rtl/>
        </w:rPr>
        <w:t xml:space="preserve">לעשות </w:t>
      </w:r>
      <w:bookmarkStart w:id="20254" w:name="_ETM_Q54_327130"/>
      <w:bookmarkEnd w:id="20254"/>
      <w:r>
        <w:rPr>
          <w:rtl/>
        </w:rPr>
        <w:t xml:space="preserve">את </w:t>
      </w:r>
      <w:bookmarkStart w:id="20255" w:name="_ETM_Q54_327250"/>
      <w:bookmarkEnd w:id="20255"/>
      <w:r>
        <w:rPr>
          <w:rtl/>
        </w:rPr>
        <w:t xml:space="preserve">כסיף </w:t>
      </w:r>
      <w:bookmarkStart w:id="20256" w:name="_ETM_Q54_327639"/>
      <w:bookmarkEnd w:id="20256"/>
      <w:r>
        <w:rPr>
          <w:rtl/>
        </w:rPr>
        <w:t xml:space="preserve">לעיר </w:t>
      </w:r>
      <w:bookmarkStart w:id="20257" w:name="_ETM_Q54_327880"/>
      <w:bookmarkEnd w:id="20257"/>
      <w:r>
        <w:rPr>
          <w:rtl/>
        </w:rPr>
        <w:t>חרדית</w:t>
      </w:r>
      <w:r>
        <w:rPr>
          <w:rFonts w:hint="cs"/>
          <w:rtl/>
        </w:rPr>
        <w:t>,</w:t>
      </w:r>
      <w:r>
        <w:rPr>
          <w:rtl/>
        </w:rPr>
        <w:t xml:space="preserve"> </w:t>
      </w:r>
      <w:bookmarkStart w:id="20258" w:name="_ETM_Q54_328360"/>
      <w:bookmarkEnd w:id="20258"/>
      <w:r>
        <w:rPr>
          <w:rtl/>
        </w:rPr>
        <w:t xml:space="preserve">כי </w:t>
      </w:r>
      <w:bookmarkStart w:id="20259" w:name="_ETM_Q54_328480"/>
      <w:bookmarkEnd w:id="20259"/>
      <w:r>
        <w:rPr>
          <w:rtl/>
        </w:rPr>
        <w:t xml:space="preserve">אולי </w:t>
      </w:r>
      <w:bookmarkStart w:id="20260" w:name="_ETM_Q54_328720"/>
      <w:bookmarkEnd w:id="20260"/>
      <w:r>
        <w:rPr>
          <w:rtl/>
        </w:rPr>
        <w:t xml:space="preserve">זה </w:t>
      </w:r>
      <w:bookmarkStart w:id="20261" w:name="_ETM_Q54_328900"/>
      <w:bookmarkEnd w:id="20261"/>
      <w:r>
        <w:rPr>
          <w:rtl/>
        </w:rPr>
        <w:t xml:space="preserve">ימנע </w:t>
      </w:r>
      <w:bookmarkStart w:id="20262" w:name="_ETM_Q54_329740"/>
      <w:bookmarkEnd w:id="20262"/>
      <w:r>
        <w:rPr>
          <w:rtl/>
        </w:rPr>
        <w:t xml:space="preserve">קצת </w:t>
      </w:r>
      <w:bookmarkStart w:id="20263" w:name="_ETM_Q54_330800"/>
      <w:bookmarkEnd w:id="20263"/>
      <w:r>
        <w:rPr>
          <w:rFonts w:hint="cs"/>
          <w:rtl/>
        </w:rPr>
        <w:t>את</w:t>
      </w:r>
      <w:r>
        <w:rPr>
          <w:rtl/>
        </w:rPr>
        <w:t xml:space="preserve"> </w:t>
      </w:r>
      <w:bookmarkStart w:id="20264" w:name="_ETM_Q54_331040"/>
      <w:bookmarkEnd w:id="20264"/>
      <w:r>
        <w:rPr>
          <w:rFonts w:hint="cs"/>
          <w:rtl/>
        </w:rPr>
        <w:t>ה</w:t>
      </w:r>
      <w:r>
        <w:rPr>
          <w:rtl/>
        </w:rPr>
        <w:t xml:space="preserve">התרחבות </w:t>
      </w:r>
      <w:bookmarkStart w:id="20265" w:name="_ETM_Q54_331610"/>
      <w:bookmarkEnd w:id="20265"/>
      <w:r>
        <w:rPr>
          <w:rtl/>
        </w:rPr>
        <w:t xml:space="preserve">של </w:t>
      </w:r>
      <w:bookmarkStart w:id="20266" w:name="_ETM_Q54_331760"/>
      <w:bookmarkEnd w:id="20266"/>
      <w:r>
        <w:rPr>
          <w:rtl/>
        </w:rPr>
        <w:t>כס</w:t>
      </w:r>
      <w:r>
        <w:rPr>
          <w:rFonts w:hint="cs"/>
          <w:rtl/>
        </w:rPr>
        <w:t>יי</w:t>
      </w:r>
      <w:r>
        <w:rPr>
          <w:rtl/>
        </w:rPr>
        <w:t>פ</w:t>
      </w:r>
      <w:r>
        <w:rPr>
          <w:rFonts w:hint="cs"/>
          <w:rtl/>
        </w:rPr>
        <w:t>ה,</w:t>
      </w:r>
      <w:r>
        <w:rPr>
          <w:rtl/>
        </w:rPr>
        <w:t xml:space="preserve"> </w:t>
      </w:r>
      <w:bookmarkStart w:id="20267" w:name="_ETM_Q54_332870"/>
      <w:bookmarkEnd w:id="20267"/>
      <w:r>
        <w:rPr>
          <w:rtl/>
        </w:rPr>
        <w:t xml:space="preserve">ומשם </w:t>
      </w:r>
      <w:bookmarkStart w:id="20268" w:name="_ETM_Q54_333349"/>
      <w:bookmarkEnd w:id="20268"/>
      <w:r>
        <w:rPr>
          <w:rtl/>
        </w:rPr>
        <w:t>בא</w:t>
      </w:r>
      <w:r>
        <w:rPr>
          <w:rFonts w:hint="cs"/>
          <w:rtl/>
        </w:rPr>
        <w:t>ה</w:t>
      </w:r>
      <w:r>
        <w:rPr>
          <w:rtl/>
        </w:rPr>
        <w:t xml:space="preserve"> </w:t>
      </w:r>
      <w:bookmarkStart w:id="20269" w:name="_ETM_Q54_333500"/>
      <w:bookmarkEnd w:id="20269"/>
      <w:r>
        <w:rPr>
          <w:rtl/>
        </w:rPr>
        <w:t xml:space="preserve">גם </w:t>
      </w:r>
      <w:bookmarkStart w:id="20270" w:name="_ETM_Q54_333709"/>
      <w:bookmarkEnd w:id="20270"/>
      <w:r>
        <w:rPr>
          <w:rtl/>
        </w:rPr>
        <w:t xml:space="preserve">התנגדות </w:t>
      </w:r>
      <w:bookmarkStart w:id="20271" w:name="_ETM_Q54_334220"/>
      <w:bookmarkEnd w:id="20271"/>
      <w:r>
        <w:rPr>
          <w:rtl/>
        </w:rPr>
        <w:t xml:space="preserve">של </w:t>
      </w:r>
      <w:bookmarkStart w:id="20272" w:name="_ETM_Q54_334400"/>
      <w:bookmarkEnd w:id="20272"/>
      <w:r>
        <w:rPr>
          <w:rtl/>
        </w:rPr>
        <w:t xml:space="preserve">הרבה </w:t>
      </w:r>
      <w:bookmarkStart w:id="20273" w:name="_ETM_Q54_334610"/>
      <w:bookmarkEnd w:id="20273"/>
      <w:r>
        <w:rPr>
          <w:rtl/>
        </w:rPr>
        <w:t xml:space="preserve">מהחברים </w:t>
      </w:r>
      <w:bookmarkStart w:id="20274" w:name="_ETM_Q54_336879"/>
      <w:bookmarkEnd w:id="20274"/>
      <w:r>
        <w:rPr>
          <w:rtl/>
        </w:rPr>
        <w:t xml:space="preserve">בציבור </w:t>
      </w:r>
      <w:bookmarkStart w:id="20275" w:name="_ETM_Q54_337569"/>
      <w:bookmarkEnd w:id="20275"/>
      <w:r>
        <w:rPr>
          <w:rtl/>
        </w:rPr>
        <w:t>החרדי</w:t>
      </w:r>
      <w:r>
        <w:rPr>
          <w:rFonts w:hint="cs"/>
          <w:rtl/>
        </w:rPr>
        <w:t>.</w:t>
      </w:r>
      <w:r>
        <w:rPr>
          <w:rtl/>
        </w:rPr>
        <w:t xml:space="preserve"> </w:t>
      </w:r>
      <w:bookmarkStart w:id="20276" w:name="_ETM_Q54_339410"/>
      <w:bookmarkEnd w:id="20276"/>
      <w:r>
        <w:rPr>
          <w:rtl/>
        </w:rPr>
        <w:t xml:space="preserve">אבל </w:t>
      </w:r>
      <w:bookmarkStart w:id="20277" w:name="_ETM_Q54_339620"/>
      <w:bookmarkEnd w:id="20277"/>
      <w:r>
        <w:rPr>
          <w:rtl/>
        </w:rPr>
        <w:t xml:space="preserve">בסוף </w:t>
      </w:r>
      <w:bookmarkStart w:id="20278" w:name="_ETM_Q54_340310"/>
      <w:bookmarkEnd w:id="20278"/>
      <w:r>
        <w:rPr>
          <w:rtl/>
        </w:rPr>
        <w:t xml:space="preserve">מישהו </w:t>
      </w:r>
      <w:bookmarkStart w:id="20279" w:name="_ETM_Q54_340550"/>
      <w:bookmarkEnd w:id="20279"/>
      <w:r>
        <w:rPr>
          <w:rtl/>
        </w:rPr>
        <w:t xml:space="preserve">צריך </w:t>
      </w:r>
      <w:bookmarkStart w:id="20280" w:name="_ETM_Q54_340849"/>
      <w:bookmarkEnd w:id="20280"/>
      <w:r>
        <w:rPr>
          <w:rtl/>
        </w:rPr>
        <w:t xml:space="preserve">לשים </w:t>
      </w:r>
      <w:bookmarkStart w:id="20281" w:name="_ETM_Q54_341180"/>
      <w:bookmarkEnd w:id="20281"/>
      <w:r>
        <w:rPr>
          <w:rtl/>
        </w:rPr>
        <w:t>לב</w:t>
      </w:r>
      <w:bookmarkStart w:id="20282" w:name="_ETM_Q54_341569"/>
      <w:bookmarkEnd w:id="20282"/>
      <w:r>
        <w:rPr>
          <w:rFonts w:hint="cs"/>
          <w:rtl/>
        </w:rPr>
        <w:t xml:space="preserve">: </w:t>
      </w:r>
      <w:r>
        <w:rPr>
          <w:rtl/>
        </w:rPr>
        <w:t xml:space="preserve">מעבירים </w:t>
      </w:r>
      <w:bookmarkStart w:id="20283" w:name="_ETM_Q54_342110"/>
      <w:bookmarkEnd w:id="20283"/>
      <w:r>
        <w:rPr>
          <w:rtl/>
        </w:rPr>
        <w:t xml:space="preserve">יום </w:t>
      </w:r>
      <w:bookmarkStart w:id="20284" w:name="_ETM_Q54_342290"/>
      <w:bookmarkEnd w:id="20284"/>
      <w:r>
        <w:rPr>
          <w:rFonts w:hint="cs"/>
          <w:rtl/>
        </w:rPr>
        <w:t>אחד</w:t>
      </w:r>
      <w:r>
        <w:rPr>
          <w:rtl/>
        </w:rPr>
        <w:t xml:space="preserve"> </w:t>
      </w:r>
      <w:bookmarkStart w:id="20285" w:name="_ETM_Q54_342530"/>
      <w:bookmarkEnd w:id="20285"/>
      <w:r>
        <w:rPr>
          <w:rtl/>
        </w:rPr>
        <w:t xml:space="preserve">חוק </w:t>
      </w:r>
      <w:bookmarkStart w:id="20286" w:name="_ETM_Q54_342739"/>
      <w:bookmarkEnd w:id="20286"/>
      <w:r>
        <w:rPr>
          <w:rtl/>
        </w:rPr>
        <w:t>חשמל</w:t>
      </w:r>
      <w:r>
        <w:rPr>
          <w:rFonts w:hint="cs"/>
          <w:rtl/>
        </w:rPr>
        <w:t>,</w:t>
      </w:r>
      <w:r>
        <w:rPr>
          <w:rtl/>
        </w:rPr>
        <w:t xml:space="preserve"> </w:t>
      </w:r>
      <w:bookmarkStart w:id="20287" w:name="_ETM_Q54_343940"/>
      <w:bookmarkEnd w:id="20287"/>
      <w:r>
        <w:rPr>
          <w:rtl/>
        </w:rPr>
        <w:t xml:space="preserve">מדברים </w:t>
      </w:r>
      <w:bookmarkStart w:id="20288" w:name="_ETM_Q54_344570"/>
      <w:bookmarkEnd w:id="20288"/>
      <w:r>
        <w:rPr>
          <w:rtl/>
        </w:rPr>
        <w:t xml:space="preserve">על </w:t>
      </w:r>
      <w:bookmarkStart w:id="20289" w:name="_ETM_Q54_344720"/>
      <w:bookmarkEnd w:id="20289"/>
      <w:r>
        <w:rPr>
          <w:rtl/>
        </w:rPr>
        <w:t xml:space="preserve">ההסדרה </w:t>
      </w:r>
      <w:bookmarkStart w:id="20290" w:name="_ETM_Q54_345110"/>
      <w:bookmarkEnd w:id="20290"/>
      <w:r>
        <w:rPr>
          <w:rtl/>
        </w:rPr>
        <w:t>בנ</w:t>
      </w:r>
      <w:r>
        <w:rPr>
          <w:rFonts w:hint="cs"/>
          <w:rtl/>
        </w:rPr>
        <w:t>גב,</w:t>
      </w:r>
      <w:r>
        <w:rPr>
          <w:rtl/>
        </w:rPr>
        <w:t xml:space="preserve"> </w:t>
      </w:r>
      <w:bookmarkStart w:id="20291" w:name="_ETM_Q54_345620"/>
      <w:bookmarkEnd w:id="20291"/>
      <w:r>
        <w:rPr>
          <w:rtl/>
        </w:rPr>
        <w:t xml:space="preserve">מדברים </w:t>
      </w:r>
      <w:bookmarkStart w:id="20292" w:name="_ETM_Q54_346070"/>
      <w:bookmarkEnd w:id="20292"/>
      <w:r>
        <w:rPr>
          <w:rtl/>
        </w:rPr>
        <w:t xml:space="preserve">על </w:t>
      </w:r>
      <w:bookmarkStart w:id="20293" w:name="_ETM_Q54_346190"/>
      <w:bookmarkEnd w:id="20293"/>
      <w:r>
        <w:rPr>
          <w:rtl/>
        </w:rPr>
        <w:t>הכ</w:t>
      </w:r>
      <w:r>
        <w:rPr>
          <w:rFonts w:hint="cs"/>
          <w:rtl/>
        </w:rPr>
        <w:t>ו</w:t>
      </w:r>
      <w:r>
        <w:rPr>
          <w:rtl/>
        </w:rPr>
        <w:t>ל</w:t>
      </w:r>
      <w:r>
        <w:rPr>
          <w:rFonts w:hint="cs"/>
          <w:rtl/>
        </w:rPr>
        <w:t>.</w:t>
      </w:r>
      <w:r>
        <w:rPr>
          <w:rtl/>
        </w:rPr>
        <w:t xml:space="preserve"> </w:t>
      </w:r>
      <w:bookmarkStart w:id="20294" w:name="_ETM_Q54_346940"/>
      <w:bookmarkEnd w:id="20294"/>
      <w:r>
        <w:rPr>
          <w:rtl/>
        </w:rPr>
        <w:t xml:space="preserve">חיים </w:t>
      </w:r>
      <w:bookmarkStart w:id="20295" w:name="_ETM_Q54_347330"/>
      <w:bookmarkEnd w:id="20295"/>
      <w:r>
        <w:rPr>
          <w:rtl/>
        </w:rPr>
        <w:t xml:space="preserve">שם </w:t>
      </w:r>
      <w:bookmarkStart w:id="20296" w:name="_ETM_Q54_347570"/>
      <w:bookmarkEnd w:id="20296"/>
      <w:r>
        <w:rPr>
          <w:rtl/>
        </w:rPr>
        <w:t xml:space="preserve">אזרחים </w:t>
      </w:r>
      <w:bookmarkStart w:id="20297" w:name="_ETM_Q54_348260"/>
      <w:bookmarkEnd w:id="20297"/>
      <w:r>
        <w:rPr>
          <w:rtl/>
        </w:rPr>
        <w:t xml:space="preserve">והאזרחים </w:t>
      </w:r>
      <w:bookmarkStart w:id="20298" w:name="_ETM_Q54_348889"/>
      <w:bookmarkEnd w:id="20298"/>
      <w:r>
        <w:rPr>
          <w:rtl/>
        </w:rPr>
        <w:t xml:space="preserve">האלה </w:t>
      </w:r>
      <w:bookmarkStart w:id="20299" w:name="_ETM_Q54_349130"/>
      <w:bookmarkEnd w:id="20299"/>
      <w:r>
        <w:rPr>
          <w:rtl/>
        </w:rPr>
        <w:t>סובלים</w:t>
      </w:r>
      <w:r>
        <w:rPr>
          <w:rFonts w:hint="cs"/>
          <w:rtl/>
        </w:rPr>
        <w:t>.</w:t>
      </w:r>
      <w:r w:rsidR="005F4496">
        <w:rPr>
          <w:rFonts w:hint="cs"/>
          <w:rtl/>
        </w:rPr>
        <w:t xml:space="preserve"> </w:t>
      </w:r>
      <w:bookmarkStart w:id="20300" w:name="_ETM_Q54_350639"/>
      <w:bookmarkEnd w:id="20300"/>
      <w:r>
        <w:rPr>
          <w:rtl/>
        </w:rPr>
        <w:t xml:space="preserve">כשהיו </w:t>
      </w:r>
      <w:bookmarkStart w:id="20301" w:name="_ETM_Q54_351090"/>
      <w:bookmarkEnd w:id="20301"/>
      <w:r>
        <w:rPr>
          <w:rtl/>
        </w:rPr>
        <w:t xml:space="preserve">האירועים </w:t>
      </w:r>
      <w:bookmarkStart w:id="20302" w:name="_ETM_Q54_352650"/>
      <w:bookmarkEnd w:id="20302"/>
      <w:r>
        <w:rPr>
          <w:rtl/>
        </w:rPr>
        <w:t xml:space="preserve">בקיץ </w:t>
      </w:r>
      <w:bookmarkStart w:id="20303" w:name="_ETM_Q54_353220"/>
      <w:bookmarkEnd w:id="20303"/>
      <w:r>
        <w:rPr>
          <w:rtl/>
        </w:rPr>
        <w:t>האחרון</w:t>
      </w:r>
      <w:r>
        <w:rPr>
          <w:rFonts w:hint="cs"/>
          <w:rtl/>
        </w:rPr>
        <w:t>,</w:t>
      </w:r>
      <w:r>
        <w:rPr>
          <w:rtl/>
        </w:rPr>
        <w:t xml:space="preserve"> </w:t>
      </w:r>
      <w:bookmarkStart w:id="20304" w:name="_ETM_Q54_354930"/>
      <w:bookmarkEnd w:id="20304"/>
      <w:r>
        <w:rPr>
          <w:rtl/>
        </w:rPr>
        <w:t xml:space="preserve">אנשים </w:t>
      </w:r>
      <w:bookmarkStart w:id="20305" w:name="_ETM_Q54_355380"/>
      <w:bookmarkEnd w:id="20305"/>
      <w:r>
        <w:rPr>
          <w:rtl/>
        </w:rPr>
        <w:t xml:space="preserve">היו </w:t>
      </w:r>
      <w:bookmarkStart w:id="20306" w:name="_ETM_Q54_355530"/>
      <w:bookmarkEnd w:id="20306"/>
      <w:r>
        <w:rPr>
          <w:rtl/>
        </w:rPr>
        <w:t>במצור</w:t>
      </w:r>
      <w:r>
        <w:rPr>
          <w:rFonts w:hint="cs"/>
          <w:rtl/>
        </w:rPr>
        <w:t>,</w:t>
      </w:r>
      <w:r>
        <w:rPr>
          <w:rtl/>
        </w:rPr>
        <w:t xml:space="preserve"> </w:t>
      </w:r>
      <w:bookmarkStart w:id="20307" w:name="_ETM_Q54_356220"/>
      <w:bookmarkEnd w:id="20307"/>
      <w:r>
        <w:rPr>
          <w:rtl/>
        </w:rPr>
        <w:t xml:space="preserve">אנשים </w:t>
      </w:r>
      <w:bookmarkStart w:id="20308" w:name="_ETM_Q54_356610"/>
      <w:bookmarkEnd w:id="20308"/>
      <w:r>
        <w:rPr>
          <w:rtl/>
        </w:rPr>
        <w:t xml:space="preserve">לא </w:t>
      </w:r>
      <w:bookmarkStart w:id="20309" w:name="_ETM_Q54_356700"/>
      <w:bookmarkEnd w:id="20309"/>
      <w:r>
        <w:rPr>
          <w:rtl/>
        </w:rPr>
        <w:t xml:space="preserve">יכלו </w:t>
      </w:r>
      <w:bookmarkStart w:id="20310" w:name="_ETM_Q54_356910"/>
      <w:bookmarkEnd w:id="20310"/>
      <w:r>
        <w:rPr>
          <w:rtl/>
        </w:rPr>
        <w:t xml:space="preserve">לנסוע </w:t>
      </w:r>
      <w:bookmarkStart w:id="20311" w:name="_ETM_Q54_357270"/>
      <w:bookmarkEnd w:id="20311"/>
      <w:r>
        <w:rPr>
          <w:rtl/>
        </w:rPr>
        <w:t xml:space="preserve">בכבישים </w:t>
      </w:r>
      <w:bookmarkStart w:id="20312" w:name="_ETM_Q54_357810"/>
      <w:bookmarkEnd w:id="20312"/>
      <w:r>
        <w:rPr>
          <w:rtl/>
        </w:rPr>
        <w:t>האלה</w:t>
      </w:r>
      <w:r>
        <w:rPr>
          <w:rFonts w:hint="cs"/>
          <w:rtl/>
        </w:rPr>
        <w:t>,</w:t>
      </w:r>
      <w:r>
        <w:rPr>
          <w:rtl/>
        </w:rPr>
        <w:t xml:space="preserve"> </w:t>
      </w:r>
      <w:bookmarkStart w:id="20313" w:name="_ETM_Q54_358230"/>
      <w:bookmarkEnd w:id="20313"/>
      <w:r>
        <w:rPr>
          <w:rtl/>
        </w:rPr>
        <w:t xml:space="preserve">אנשים </w:t>
      </w:r>
      <w:bookmarkStart w:id="20314" w:name="_ETM_Q54_358620"/>
      <w:bookmarkEnd w:id="20314"/>
      <w:r>
        <w:rPr>
          <w:rtl/>
        </w:rPr>
        <w:t xml:space="preserve">לא </w:t>
      </w:r>
      <w:bookmarkStart w:id="20315" w:name="_ETM_Q54_358709"/>
      <w:bookmarkEnd w:id="20315"/>
      <w:r>
        <w:rPr>
          <w:rtl/>
        </w:rPr>
        <w:t xml:space="preserve">יכלו </w:t>
      </w:r>
      <w:bookmarkStart w:id="20316" w:name="_ETM_Q54_359040"/>
      <w:bookmarkEnd w:id="20316"/>
      <w:r>
        <w:rPr>
          <w:rtl/>
        </w:rPr>
        <w:t>לעבור</w:t>
      </w:r>
      <w:r>
        <w:rPr>
          <w:rFonts w:hint="cs"/>
          <w:rtl/>
        </w:rPr>
        <w:t>.</w:t>
      </w:r>
      <w:r>
        <w:rPr>
          <w:rtl/>
        </w:rPr>
        <w:t xml:space="preserve"> </w:t>
      </w:r>
      <w:bookmarkStart w:id="20317" w:name="_ETM_Q54_359819"/>
      <w:bookmarkEnd w:id="20317"/>
      <w:r>
        <w:rPr>
          <w:rtl/>
        </w:rPr>
        <w:t xml:space="preserve">צריך </w:t>
      </w:r>
      <w:bookmarkStart w:id="20318" w:name="_ETM_Q54_360180"/>
      <w:bookmarkEnd w:id="20318"/>
      <w:r>
        <w:rPr>
          <w:rtl/>
        </w:rPr>
        <w:t xml:space="preserve">לעשות </w:t>
      </w:r>
      <w:bookmarkStart w:id="20319" w:name="_ETM_Q54_360690"/>
      <w:bookmarkEnd w:id="20319"/>
      <w:r>
        <w:rPr>
          <w:rtl/>
        </w:rPr>
        <w:t xml:space="preserve">עם </w:t>
      </w:r>
      <w:bookmarkStart w:id="20320" w:name="_ETM_Q54_360810"/>
      <w:bookmarkEnd w:id="20320"/>
      <w:r>
        <w:rPr>
          <w:rtl/>
        </w:rPr>
        <w:t xml:space="preserve">זה </w:t>
      </w:r>
      <w:bookmarkStart w:id="20321" w:name="_ETM_Q54_360959"/>
      <w:bookmarkEnd w:id="20321"/>
      <w:r>
        <w:rPr>
          <w:rtl/>
        </w:rPr>
        <w:t>משהו</w:t>
      </w:r>
      <w:r>
        <w:rPr>
          <w:rFonts w:hint="cs"/>
          <w:rtl/>
        </w:rPr>
        <w:t>.</w:t>
      </w:r>
      <w:r>
        <w:rPr>
          <w:rtl/>
        </w:rPr>
        <w:t xml:space="preserve"> </w:t>
      </w:r>
      <w:bookmarkStart w:id="20322" w:name="_ETM_Q54_361950"/>
      <w:bookmarkEnd w:id="20322"/>
      <w:r>
        <w:rPr>
          <w:rtl/>
        </w:rPr>
        <w:t xml:space="preserve">אני </w:t>
      </w:r>
      <w:bookmarkStart w:id="20323" w:name="_ETM_Q54_362189"/>
      <w:bookmarkEnd w:id="20323"/>
      <w:r>
        <w:rPr>
          <w:rtl/>
        </w:rPr>
        <w:t xml:space="preserve">אומר </w:t>
      </w:r>
      <w:bookmarkStart w:id="20324" w:name="_ETM_Q54_362430"/>
      <w:bookmarkEnd w:id="20324"/>
      <w:r>
        <w:rPr>
          <w:rtl/>
        </w:rPr>
        <w:t xml:space="preserve">את </w:t>
      </w:r>
      <w:bookmarkStart w:id="20325" w:name="_ETM_Q54_362519"/>
      <w:bookmarkEnd w:id="20325"/>
      <w:r>
        <w:rPr>
          <w:rtl/>
        </w:rPr>
        <w:t xml:space="preserve">זה </w:t>
      </w:r>
      <w:bookmarkStart w:id="20326" w:name="_ETM_Q54_362700"/>
      <w:bookmarkEnd w:id="20326"/>
      <w:r>
        <w:rPr>
          <w:rtl/>
        </w:rPr>
        <w:t xml:space="preserve">כמי </w:t>
      </w:r>
      <w:bookmarkStart w:id="20327" w:name="_ETM_Q54_363030"/>
      <w:bookmarkEnd w:id="20327"/>
      <w:r>
        <w:rPr>
          <w:rtl/>
        </w:rPr>
        <w:t xml:space="preserve">שנמצא </w:t>
      </w:r>
      <w:bookmarkStart w:id="20328" w:name="_ETM_Q54_363959"/>
      <w:bookmarkEnd w:id="20328"/>
      <w:r>
        <w:rPr>
          <w:rtl/>
        </w:rPr>
        <w:t xml:space="preserve">בעיר </w:t>
      </w:r>
      <w:bookmarkStart w:id="20329" w:name="_ETM_Q54_364230"/>
      <w:bookmarkEnd w:id="20329"/>
      <w:r>
        <w:rPr>
          <w:rtl/>
        </w:rPr>
        <w:t xml:space="preserve">העתיקה </w:t>
      </w:r>
      <w:bookmarkStart w:id="20330" w:name="_ETM_Q54_364650"/>
      <w:bookmarkEnd w:id="20330"/>
      <w:r>
        <w:rPr>
          <w:rtl/>
        </w:rPr>
        <w:t xml:space="preserve">מעל </w:t>
      </w:r>
      <w:bookmarkStart w:id="20331" w:name="_ETM_Q54_364919"/>
      <w:bookmarkEnd w:id="20331"/>
      <w:r>
        <w:rPr>
          <w:rtl/>
        </w:rPr>
        <w:t xml:space="preserve">40 </w:t>
      </w:r>
      <w:bookmarkStart w:id="20332" w:name="_ETM_Q54_365280"/>
      <w:bookmarkEnd w:id="20332"/>
      <w:r>
        <w:rPr>
          <w:rtl/>
        </w:rPr>
        <w:t>שנה</w:t>
      </w:r>
      <w:r>
        <w:rPr>
          <w:rFonts w:hint="cs"/>
          <w:rtl/>
        </w:rPr>
        <w:t>,</w:t>
      </w:r>
      <w:r>
        <w:rPr>
          <w:rtl/>
        </w:rPr>
        <w:t xml:space="preserve"> </w:t>
      </w:r>
      <w:bookmarkStart w:id="20333" w:name="_ETM_Q54_365610"/>
      <w:bookmarkEnd w:id="20333"/>
      <w:r>
        <w:rPr>
          <w:rtl/>
        </w:rPr>
        <w:t xml:space="preserve">ומכיר </w:t>
      </w:r>
      <w:bookmarkStart w:id="20334" w:name="_ETM_Q54_366150"/>
      <w:bookmarkEnd w:id="20334"/>
      <w:r>
        <w:rPr>
          <w:rtl/>
        </w:rPr>
        <w:t xml:space="preserve">את </w:t>
      </w:r>
      <w:bookmarkStart w:id="20335" w:name="_ETM_Q54_366239"/>
      <w:bookmarkEnd w:id="20335"/>
      <w:r>
        <w:rPr>
          <w:rtl/>
        </w:rPr>
        <w:t xml:space="preserve">זה </w:t>
      </w:r>
      <w:bookmarkStart w:id="20336" w:name="_ETM_Q54_366919"/>
      <w:bookmarkEnd w:id="20336"/>
      <w:r>
        <w:rPr>
          <w:rtl/>
        </w:rPr>
        <w:t xml:space="preserve">שמכילים </w:t>
      </w:r>
      <w:bookmarkStart w:id="20337" w:name="_ETM_Q54_367699"/>
      <w:bookmarkEnd w:id="20337"/>
      <w:r>
        <w:rPr>
          <w:rtl/>
        </w:rPr>
        <w:t xml:space="preserve">את </w:t>
      </w:r>
      <w:bookmarkStart w:id="20338" w:name="_ETM_Q54_367849"/>
      <w:bookmarkEnd w:id="20338"/>
      <w:r>
        <w:rPr>
          <w:rtl/>
        </w:rPr>
        <w:t xml:space="preserve">האירועים </w:t>
      </w:r>
      <w:bookmarkStart w:id="20339" w:name="_ETM_Q54_368299"/>
      <w:bookmarkEnd w:id="20339"/>
      <w:r>
        <w:rPr>
          <w:rtl/>
        </w:rPr>
        <w:t xml:space="preserve">האלה </w:t>
      </w:r>
      <w:bookmarkStart w:id="20340" w:name="_ETM_Q54_368989"/>
      <w:bookmarkEnd w:id="20340"/>
      <w:r w:rsidR="005F4496">
        <w:rPr>
          <w:rFonts w:hint="cs"/>
          <w:rtl/>
        </w:rPr>
        <w:t xml:space="preserve">– זה </w:t>
      </w:r>
      <w:r>
        <w:rPr>
          <w:rtl/>
        </w:rPr>
        <w:t xml:space="preserve">לוקח </w:t>
      </w:r>
      <w:bookmarkStart w:id="20341" w:name="_ETM_Q54_369650"/>
      <w:bookmarkEnd w:id="20341"/>
      <w:r>
        <w:rPr>
          <w:rtl/>
        </w:rPr>
        <w:t xml:space="preserve">עשרות </w:t>
      </w:r>
      <w:bookmarkStart w:id="20342" w:name="_ETM_Q54_370250"/>
      <w:bookmarkEnd w:id="20342"/>
      <w:r>
        <w:rPr>
          <w:rtl/>
        </w:rPr>
        <w:t>שנים</w:t>
      </w:r>
      <w:r>
        <w:rPr>
          <w:rFonts w:hint="cs"/>
          <w:rtl/>
        </w:rPr>
        <w:t>,</w:t>
      </w:r>
      <w:r>
        <w:rPr>
          <w:rtl/>
        </w:rPr>
        <w:t xml:space="preserve"> </w:t>
      </w:r>
      <w:bookmarkStart w:id="20343" w:name="_ETM_Q54_370669"/>
      <w:bookmarkEnd w:id="20343"/>
      <w:r>
        <w:rPr>
          <w:rtl/>
        </w:rPr>
        <w:t xml:space="preserve">לא </w:t>
      </w:r>
      <w:bookmarkStart w:id="20344" w:name="_ETM_Q54_370819"/>
      <w:bookmarkEnd w:id="20344"/>
      <w:r>
        <w:rPr>
          <w:rtl/>
        </w:rPr>
        <w:t>יום</w:t>
      </w:r>
      <w:r>
        <w:rPr>
          <w:rFonts w:hint="cs"/>
          <w:rtl/>
        </w:rPr>
        <w:t>,</w:t>
      </w:r>
      <w:r>
        <w:rPr>
          <w:rtl/>
        </w:rPr>
        <w:t xml:space="preserve"> </w:t>
      </w:r>
      <w:bookmarkStart w:id="20345" w:name="_ETM_Q54_371329"/>
      <w:bookmarkEnd w:id="20345"/>
      <w:r>
        <w:rPr>
          <w:rtl/>
        </w:rPr>
        <w:t xml:space="preserve">לא </w:t>
      </w:r>
      <w:bookmarkStart w:id="20346" w:name="_ETM_Q54_371480"/>
      <w:bookmarkEnd w:id="20346"/>
      <w:r>
        <w:rPr>
          <w:rtl/>
        </w:rPr>
        <w:t>יומיים</w:t>
      </w:r>
      <w:r>
        <w:rPr>
          <w:rFonts w:hint="cs"/>
          <w:rtl/>
        </w:rPr>
        <w:t>,</w:t>
      </w:r>
      <w:r>
        <w:rPr>
          <w:rtl/>
        </w:rPr>
        <w:t xml:space="preserve"> </w:t>
      </w:r>
      <w:bookmarkStart w:id="20347" w:name="_ETM_Q54_372410"/>
      <w:bookmarkEnd w:id="20347"/>
      <w:r>
        <w:rPr>
          <w:rtl/>
        </w:rPr>
        <w:t xml:space="preserve">לא </w:t>
      </w:r>
      <w:bookmarkStart w:id="20348" w:name="_ETM_Q54_372590"/>
      <w:bookmarkEnd w:id="20348"/>
      <w:r>
        <w:rPr>
          <w:rtl/>
        </w:rPr>
        <w:t>שנה</w:t>
      </w:r>
      <w:r>
        <w:rPr>
          <w:rFonts w:hint="cs"/>
          <w:rtl/>
        </w:rPr>
        <w:t>,</w:t>
      </w:r>
      <w:r>
        <w:rPr>
          <w:rtl/>
        </w:rPr>
        <w:t xml:space="preserve"> </w:t>
      </w:r>
      <w:bookmarkStart w:id="20349" w:name="_ETM_Q54_373040"/>
      <w:bookmarkEnd w:id="20349"/>
      <w:r>
        <w:rPr>
          <w:rtl/>
        </w:rPr>
        <w:t xml:space="preserve">לא </w:t>
      </w:r>
      <w:bookmarkStart w:id="20350" w:name="_ETM_Q54_373190"/>
      <w:bookmarkEnd w:id="20350"/>
      <w:r>
        <w:rPr>
          <w:rtl/>
        </w:rPr>
        <w:t>חודש</w:t>
      </w:r>
      <w:r>
        <w:rPr>
          <w:rFonts w:hint="cs"/>
          <w:rtl/>
        </w:rPr>
        <w:t>,</w:t>
      </w:r>
      <w:r>
        <w:rPr>
          <w:rtl/>
        </w:rPr>
        <w:t xml:space="preserve"> </w:t>
      </w:r>
      <w:bookmarkStart w:id="20351" w:name="_ETM_Q54_373580"/>
      <w:bookmarkEnd w:id="20351"/>
      <w:r>
        <w:rPr>
          <w:rtl/>
        </w:rPr>
        <w:t xml:space="preserve">לא </w:t>
      </w:r>
      <w:bookmarkStart w:id="20352" w:name="_ETM_Q54_373700"/>
      <w:bookmarkEnd w:id="20352"/>
      <w:r>
        <w:rPr>
          <w:rtl/>
        </w:rPr>
        <w:t>חודשיים</w:t>
      </w:r>
      <w:r>
        <w:rPr>
          <w:rFonts w:hint="cs"/>
          <w:rtl/>
        </w:rPr>
        <w:t>,</w:t>
      </w:r>
      <w:r>
        <w:rPr>
          <w:rtl/>
        </w:rPr>
        <w:t xml:space="preserve"> </w:t>
      </w:r>
      <w:bookmarkStart w:id="20353" w:name="_ETM_Q54_374120"/>
      <w:bookmarkEnd w:id="20353"/>
      <w:r>
        <w:rPr>
          <w:rtl/>
        </w:rPr>
        <w:t xml:space="preserve">מכילים </w:t>
      </w:r>
      <w:bookmarkStart w:id="20354" w:name="_ETM_Q54_374540"/>
      <w:bookmarkEnd w:id="20354"/>
      <w:r>
        <w:rPr>
          <w:rtl/>
        </w:rPr>
        <w:t xml:space="preserve">את </w:t>
      </w:r>
      <w:bookmarkStart w:id="20355" w:name="_ETM_Q54_374630"/>
      <w:bookmarkEnd w:id="20355"/>
      <w:r>
        <w:rPr>
          <w:rtl/>
        </w:rPr>
        <w:t xml:space="preserve">האירועים </w:t>
      </w:r>
      <w:bookmarkStart w:id="20356" w:name="_ETM_Q54_375050"/>
      <w:bookmarkEnd w:id="20356"/>
      <w:r>
        <w:rPr>
          <w:rtl/>
        </w:rPr>
        <w:t>האלה</w:t>
      </w:r>
      <w:r>
        <w:rPr>
          <w:rFonts w:hint="cs"/>
          <w:rtl/>
        </w:rPr>
        <w:t>,</w:t>
      </w:r>
      <w:r>
        <w:rPr>
          <w:rtl/>
        </w:rPr>
        <w:t xml:space="preserve"> </w:t>
      </w:r>
      <w:bookmarkStart w:id="20357" w:name="_ETM_Q54_375200"/>
      <w:bookmarkEnd w:id="20357"/>
      <w:r w:rsidR="005F4496">
        <w:rPr>
          <w:rFonts w:hint="cs"/>
          <w:rtl/>
        </w:rPr>
        <w:t>ו</w:t>
      </w:r>
      <w:r>
        <w:rPr>
          <w:rtl/>
        </w:rPr>
        <w:t xml:space="preserve">לוקח </w:t>
      </w:r>
      <w:bookmarkStart w:id="20358" w:name="_ETM_Q54_375530"/>
      <w:bookmarkEnd w:id="20358"/>
      <w:r>
        <w:rPr>
          <w:rtl/>
        </w:rPr>
        <w:t xml:space="preserve">עשרות </w:t>
      </w:r>
      <w:bookmarkStart w:id="20359" w:name="_ETM_Q54_376130"/>
      <w:bookmarkEnd w:id="20359"/>
      <w:r>
        <w:rPr>
          <w:rtl/>
        </w:rPr>
        <w:t xml:space="preserve">שנים </w:t>
      </w:r>
      <w:bookmarkStart w:id="20360" w:name="_ETM_Q54_376430"/>
      <w:bookmarkEnd w:id="20360"/>
      <w:r>
        <w:rPr>
          <w:rtl/>
        </w:rPr>
        <w:t xml:space="preserve">לצאת </w:t>
      </w:r>
      <w:bookmarkStart w:id="20361" w:name="_ETM_Q54_376730"/>
      <w:bookmarkEnd w:id="20361"/>
      <w:r>
        <w:rPr>
          <w:rtl/>
        </w:rPr>
        <w:t>מהם</w:t>
      </w:r>
      <w:r>
        <w:rPr>
          <w:rFonts w:hint="cs"/>
          <w:rtl/>
        </w:rPr>
        <w:t>.</w:t>
      </w:r>
      <w:r>
        <w:rPr>
          <w:rtl/>
        </w:rPr>
        <w:t xml:space="preserve"> </w:t>
      </w:r>
      <w:bookmarkStart w:id="20362" w:name="_ETM_Q54_377580"/>
      <w:bookmarkEnd w:id="20362"/>
      <w:r>
        <w:rPr>
          <w:rtl/>
        </w:rPr>
        <w:t xml:space="preserve">אז </w:t>
      </w:r>
      <w:bookmarkStart w:id="20363" w:name="_ETM_Q54_377760"/>
      <w:bookmarkEnd w:id="20363"/>
      <w:r>
        <w:rPr>
          <w:rtl/>
        </w:rPr>
        <w:t xml:space="preserve">משטרת </w:t>
      </w:r>
      <w:bookmarkStart w:id="20364" w:name="_ETM_Q54_378180"/>
      <w:bookmarkEnd w:id="20364"/>
      <w:r>
        <w:rPr>
          <w:rtl/>
        </w:rPr>
        <w:t xml:space="preserve">ירושלים </w:t>
      </w:r>
      <w:bookmarkStart w:id="20365" w:name="_ETM_Q54_378690"/>
      <w:bookmarkEnd w:id="20365"/>
      <w:r>
        <w:rPr>
          <w:rtl/>
        </w:rPr>
        <w:t xml:space="preserve">דואגת </w:t>
      </w:r>
      <w:bookmarkStart w:id="20366" w:name="_ETM_Q54_379080"/>
      <w:bookmarkEnd w:id="20366"/>
      <w:r>
        <w:rPr>
          <w:rtl/>
        </w:rPr>
        <w:t>ש</w:t>
      </w:r>
      <w:bookmarkStart w:id="20367" w:name="_ETM_Q54_379200"/>
      <w:bookmarkEnd w:id="20367"/>
      <w:r>
        <w:rPr>
          <w:rtl/>
        </w:rPr>
        <w:t xml:space="preserve">קו </w:t>
      </w:r>
      <w:bookmarkStart w:id="20368" w:name="_ETM_Q54_379410"/>
      <w:bookmarkEnd w:id="20368"/>
      <w:r>
        <w:rPr>
          <w:rtl/>
        </w:rPr>
        <w:t xml:space="preserve">3 </w:t>
      </w:r>
      <w:bookmarkStart w:id="20369" w:name="_ETM_Q54_379770"/>
      <w:bookmarkEnd w:id="20369"/>
      <w:r>
        <w:rPr>
          <w:rFonts w:hint="cs"/>
          <w:rtl/>
        </w:rPr>
        <w:t>ו</w:t>
      </w:r>
      <w:r>
        <w:rPr>
          <w:rtl/>
        </w:rPr>
        <w:t xml:space="preserve">קו </w:t>
      </w:r>
      <w:bookmarkStart w:id="20370" w:name="_ETM_Q54_380070"/>
      <w:bookmarkEnd w:id="20370"/>
      <w:r>
        <w:rPr>
          <w:rtl/>
        </w:rPr>
        <w:t>1</w:t>
      </w:r>
      <w:r>
        <w:rPr>
          <w:rFonts w:hint="cs"/>
          <w:rtl/>
        </w:rPr>
        <w:t>,</w:t>
      </w:r>
      <w:r>
        <w:rPr>
          <w:rtl/>
        </w:rPr>
        <w:t xml:space="preserve"> </w:t>
      </w:r>
      <w:bookmarkStart w:id="20371" w:name="_ETM_Q54_380340"/>
      <w:bookmarkEnd w:id="20371"/>
      <w:r>
        <w:rPr>
          <w:rtl/>
        </w:rPr>
        <w:t xml:space="preserve">כשיש </w:t>
      </w:r>
      <w:bookmarkStart w:id="20372" w:name="_ETM_Q54_380610"/>
      <w:bookmarkEnd w:id="20372"/>
      <w:r>
        <w:rPr>
          <w:rtl/>
        </w:rPr>
        <w:t xml:space="preserve">קצת </w:t>
      </w:r>
      <w:bookmarkStart w:id="20373" w:name="_ETM_Q54_380940"/>
      <w:bookmarkEnd w:id="20373"/>
      <w:r>
        <w:rPr>
          <w:rFonts w:hint="cs"/>
          <w:rtl/>
        </w:rPr>
        <w:t>מתיחות, יחסמו</w:t>
      </w:r>
      <w:r>
        <w:rPr>
          <w:rtl/>
        </w:rPr>
        <w:t xml:space="preserve"> </w:t>
      </w:r>
      <w:bookmarkStart w:id="20374" w:name="_ETM_Q54_382389"/>
      <w:bookmarkEnd w:id="20374"/>
      <w:r>
        <w:rPr>
          <w:rtl/>
        </w:rPr>
        <w:t xml:space="preserve">את </w:t>
      </w:r>
      <w:bookmarkStart w:id="20375" w:name="_ETM_Q54_382450"/>
      <w:bookmarkEnd w:id="20375"/>
      <w:r>
        <w:rPr>
          <w:rtl/>
        </w:rPr>
        <w:t xml:space="preserve">העיר </w:t>
      </w:r>
      <w:bookmarkStart w:id="20376" w:name="_ETM_Q54_382660"/>
      <w:bookmarkEnd w:id="20376"/>
      <w:r>
        <w:rPr>
          <w:rtl/>
        </w:rPr>
        <w:t xml:space="preserve">העתיקה </w:t>
      </w:r>
      <w:bookmarkStart w:id="20377" w:name="_ETM_Q54_382989"/>
      <w:bookmarkEnd w:id="20377"/>
      <w:r>
        <w:rPr>
          <w:rtl/>
        </w:rPr>
        <w:t xml:space="preserve">מהצד </w:t>
      </w:r>
      <w:bookmarkStart w:id="20378" w:name="_ETM_Q54_383290"/>
      <w:bookmarkEnd w:id="20378"/>
      <w:r>
        <w:rPr>
          <w:rtl/>
        </w:rPr>
        <w:t>השני</w:t>
      </w:r>
      <w:bookmarkStart w:id="20379" w:name="_ETM_Q54_383590"/>
      <w:bookmarkStart w:id="20380" w:name="_ETM_Q54_383650"/>
      <w:bookmarkEnd w:id="20379"/>
      <w:bookmarkEnd w:id="20380"/>
      <w:r>
        <w:rPr>
          <w:rFonts w:hint="cs"/>
          <w:rtl/>
        </w:rPr>
        <w:t xml:space="preserve"> ו</w:t>
      </w:r>
      <w:r>
        <w:rPr>
          <w:rtl/>
        </w:rPr>
        <w:t xml:space="preserve">ייכנסו </w:t>
      </w:r>
      <w:bookmarkStart w:id="20381" w:name="_ETM_Q54_384010"/>
      <w:bookmarkEnd w:id="20381"/>
      <w:r>
        <w:rPr>
          <w:rtl/>
        </w:rPr>
        <w:t xml:space="preserve">באין </w:t>
      </w:r>
      <w:bookmarkStart w:id="20382" w:name="_ETM_Q54_384220"/>
      <w:bookmarkEnd w:id="20382"/>
      <w:r>
        <w:rPr>
          <w:rtl/>
        </w:rPr>
        <w:t>כניסה</w:t>
      </w:r>
      <w:r>
        <w:rPr>
          <w:rFonts w:hint="cs"/>
          <w:rtl/>
        </w:rPr>
        <w:t>, כי</w:t>
      </w:r>
      <w:bookmarkStart w:id="20383" w:name="_ETM_Q54_384639"/>
      <w:bookmarkStart w:id="20384" w:name="_ETM_Q54_385979"/>
      <w:bookmarkEnd w:id="20383"/>
      <w:bookmarkEnd w:id="20384"/>
      <w:r>
        <w:rPr>
          <w:rFonts w:hint="cs"/>
          <w:rtl/>
        </w:rPr>
        <w:t xml:space="preserve"> </w:t>
      </w:r>
      <w:r>
        <w:rPr>
          <w:rtl/>
        </w:rPr>
        <w:t xml:space="preserve">זה </w:t>
      </w:r>
      <w:bookmarkStart w:id="20385" w:name="_ETM_Q54_386189"/>
      <w:bookmarkEnd w:id="20385"/>
      <w:r>
        <w:rPr>
          <w:rtl/>
        </w:rPr>
        <w:t>הסטטוס</w:t>
      </w:r>
      <w:r>
        <w:rPr>
          <w:rFonts w:hint="cs"/>
          <w:rtl/>
        </w:rPr>
        <w:t xml:space="preserve"> </w:t>
      </w:r>
      <w:r>
        <w:rPr>
          <w:rtl/>
        </w:rPr>
        <w:t>קוו</w:t>
      </w:r>
      <w:r>
        <w:rPr>
          <w:rFonts w:hint="cs"/>
          <w:rtl/>
        </w:rPr>
        <w:t>:</w:t>
      </w:r>
      <w:bookmarkStart w:id="20386" w:name="_ETM_Q54_386849"/>
      <w:bookmarkEnd w:id="20386"/>
      <w:r>
        <w:rPr>
          <w:rFonts w:hint="cs"/>
          <w:rtl/>
        </w:rPr>
        <w:t xml:space="preserve"> </w:t>
      </w:r>
      <w:bookmarkStart w:id="20387" w:name="_ETM_Q54_397583"/>
      <w:bookmarkEnd w:id="20387"/>
      <w:r>
        <w:rPr>
          <w:rtl/>
        </w:rPr>
        <w:t xml:space="preserve">עכשיו </w:t>
      </w:r>
      <w:bookmarkStart w:id="20388" w:name="_ETM_Q54_387089"/>
      <w:bookmarkEnd w:id="20388"/>
      <w:r>
        <w:rPr>
          <w:rtl/>
        </w:rPr>
        <w:t xml:space="preserve">זורקים </w:t>
      </w:r>
      <w:bookmarkStart w:id="20389" w:name="_ETM_Q54_387389"/>
      <w:bookmarkEnd w:id="20389"/>
      <w:r>
        <w:rPr>
          <w:rtl/>
        </w:rPr>
        <w:t xml:space="preserve">פה </w:t>
      </w:r>
      <w:bookmarkStart w:id="20390" w:name="_ETM_Q54_387540"/>
      <w:bookmarkEnd w:id="20390"/>
      <w:r>
        <w:rPr>
          <w:rtl/>
        </w:rPr>
        <w:t>אבנים</w:t>
      </w:r>
      <w:r>
        <w:rPr>
          <w:rFonts w:hint="cs"/>
          <w:rtl/>
        </w:rPr>
        <w:t>.</w:t>
      </w:r>
    </w:p>
    <w:p w:rsidR="000B79F7" w:rsidRDefault="000B79F7" w:rsidP="0038541D">
      <w:pPr>
        <w:rPr>
          <w:rtl/>
        </w:rPr>
      </w:pPr>
    </w:p>
    <w:p w:rsidR="000B79F7" w:rsidRDefault="000B79F7" w:rsidP="005F4496">
      <w:pPr>
        <w:rPr>
          <w:rtl/>
        </w:rPr>
      </w:pPr>
      <w:r>
        <w:rPr>
          <w:rtl/>
        </w:rPr>
        <w:t xml:space="preserve"> </w:t>
      </w:r>
      <w:bookmarkStart w:id="20391" w:name="_ETM_Q54_388599"/>
      <w:bookmarkEnd w:id="20391"/>
      <w:r>
        <w:rPr>
          <w:rtl/>
        </w:rPr>
        <w:t xml:space="preserve">אם </w:t>
      </w:r>
      <w:bookmarkStart w:id="20392" w:name="_ETM_Q54_388749"/>
      <w:bookmarkEnd w:id="20392"/>
      <w:r>
        <w:rPr>
          <w:rtl/>
        </w:rPr>
        <w:t xml:space="preserve">לא </w:t>
      </w:r>
      <w:bookmarkStart w:id="20393" w:name="_ETM_Q54_388870"/>
      <w:bookmarkEnd w:id="20393"/>
      <w:r>
        <w:rPr>
          <w:rFonts w:hint="cs"/>
          <w:rtl/>
        </w:rPr>
        <w:t>נ</w:t>
      </w:r>
      <w:r>
        <w:rPr>
          <w:rtl/>
        </w:rPr>
        <w:t xml:space="preserve">תעורר </w:t>
      </w:r>
      <w:bookmarkStart w:id="20394" w:name="_ETM_Q54_389409"/>
      <w:bookmarkEnd w:id="20394"/>
      <w:r>
        <w:rPr>
          <w:rtl/>
        </w:rPr>
        <w:t>ו</w:t>
      </w:r>
      <w:r>
        <w:rPr>
          <w:rFonts w:hint="cs"/>
          <w:rtl/>
        </w:rPr>
        <w:t>נ</w:t>
      </w:r>
      <w:r>
        <w:rPr>
          <w:rtl/>
        </w:rPr>
        <w:t xml:space="preserve">תעשת </w:t>
      </w:r>
      <w:bookmarkStart w:id="20395" w:name="_ETM_Q54_389950"/>
      <w:bookmarkEnd w:id="20395"/>
      <w:r>
        <w:rPr>
          <w:rtl/>
        </w:rPr>
        <w:t>עכשיו</w:t>
      </w:r>
      <w:r w:rsidR="005F4496">
        <w:rPr>
          <w:rFonts w:hint="cs"/>
          <w:rtl/>
        </w:rPr>
        <w:t>,</w:t>
      </w:r>
      <w:r>
        <w:rPr>
          <w:rtl/>
        </w:rPr>
        <w:t xml:space="preserve"> </w:t>
      </w:r>
      <w:bookmarkStart w:id="20396" w:name="_ETM_Q54_390609"/>
      <w:bookmarkEnd w:id="20396"/>
      <w:r>
        <w:rPr>
          <w:rtl/>
        </w:rPr>
        <w:t xml:space="preserve">כשאנחנו </w:t>
      </w:r>
      <w:bookmarkStart w:id="20397" w:name="_ETM_Q54_390999"/>
      <w:bookmarkEnd w:id="20397"/>
      <w:r>
        <w:rPr>
          <w:rFonts w:hint="cs"/>
          <w:rtl/>
        </w:rPr>
        <w:t>נותנים</w:t>
      </w:r>
      <w:r>
        <w:rPr>
          <w:rtl/>
        </w:rPr>
        <w:t xml:space="preserve"> </w:t>
      </w:r>
      <w:bookmarkStart w:id="20398" w:name="_ETM_Q54_391190"/>
      <w:bookmarkEnd w:id="20398"/>
      <w:r>
        <w:rPr>
          <w:rtl/>
        </w:rPr>
        <w:t xml:space="preserve">את </w:t>
      </w:r>
      <w:bookmarkStart w:id="20399" w:name="_ETM_Q54_391340"/>
      <w:bookmarkEnd w:id="20399"/>
      <w:r>
        <w:rPr>
          <w:rtl/>
        </w:rPr>
        <w:t xml:space="preserve">התחושה </w:t>
      </w:r>
      <w:bookmarkStart w:id="20400" w:name="_ETM_Q54_392000"/>
      <w:bookmarkEnd w:id="20400"/>
      <w:r>
        <w:rPr>
          <w:rtl/>
        </w:rPr>
        <w:t>הזאת</w:t>
      </w:r>
      <w:r>
        <w:rPr>
          <w:rFonts w:hint="cs"/>
          <w:rtl/>
        </w:rPr>
        <w:t>,</w:t>
      </w:r>
      <w:r>
        <w:rPr>
          <w:rtl/>
        </w:rPr>
        <w:t xml:space="preserve"> </w:t>
      </w:r>
      <w:bookmarkStart w:id="20401" w:name="_ETM_Q54_392600"/>
      <w:bookmarkEnd w:id="20401"/>
      <w:r w:rsidR="005F4496">
        <w:rPr>
          <w:rFonts w:hint="cs"/>
          <w:rtl/>
        </w:rPr>
        <w:t>ו</w:t>
      </w:r>
      <w:r>
        <w:rPr>
          <w:rtl/>
        </w:rPr>
        <w:t xml:space="preserve">אנחנו </w:t>
      </w:r>
      <w:bookmarkStart w:id="20402" w:name="_ETM_Q54_392900"/>
      <w:bookmarkEnd w:id="20402"/>
      <w:r>
        <w:rPr>
          <w:rtl/>
        </w:rPr>
        <w:t xml:space="preserve">נותנים </w:t>
      </w:r>
      <w:bookmarkStart w:id="20403" w:name="_ETM_Q54_393200"/>
      <w:bookmarkEnd w:id="20403"/>
      <w:r>
        <w:rPr>
          <w:rtl/>
        </w:rPr>
        <w:t xml:space="preserve">את </w:t>
      </w:r>
      <w:bookmarkStart w:id="20404" w:name="_ETM_Q54_393320"/>
      <w:bookmarkEnd w:id="20404"/>
      <w:r>
        <w:rPr>
          <w:rtl/>
        </w:rPr>
        <w:t xml:space="preserve">התחושה </w:t>
      </w:r>
      <w:bookmarkStart w:id="20405" w:name="_ETM_Q54_393770"/>
      <w:bookmarkEnd w:id="20405"/>
      <w:r>
        <w:rPr>
          <w:rtl/>
        </w:rPr>
        <w:t>הזאת</w:t>
      </w:r>
      <w:r>
        <w:rPr>
          <w:rFonts w:hint="cs"/>
          <w:rtl/>
        </w:rPr>
        <w:t>,</w:t>
      </w:r>
      <w:r>
        <w:rPr>
          <w:rtl/>
        </w:rPr>
        <w:t xml:space="preserve"> </w:t>
      </w:r>
      <w:bookmarkStart w:id="20406" w:name="_ETM_Q54_394010"/>
      <w:bookmarkEnd w:id="20406"/>
      <w:r>
        <w:rPr>
          <w:rtl/>
        </w:rPr>
        <w:t>אי</w:t>
      </w:r>
      <w:r>
        <w:rPr>
          <w:rFonts w:hint="cs"/>
          <w:rtl/>
        </w:rPr>
        <w:t>-</w:t>
      </w:r>
      <w:bookmarkStart w:id="20407" w:name="_ETM_Q54_394040"/>
      <w:bookmarkEnd w:id="20407"/>
      <w:r>
        <w:rPr>
          <w:rtl/>
        </w:rPr>
        <w:t xml:space="preserve">אפשר </w:t>
      </w:r>
      <w:bookmarkStart w:id="20408" w:name="_ETM_Q54_394220"/>
      <w:bookmarkEnd w:id="20408"/>
      <w:r>
        <w:rPr>
          <w:rtl/>
        </w:rPr>
        <w:t xml:space="preserve">לברוח </w:t>
      </w:r>
      <w:bookmarkStart w:id="20409" w:name="_ETM_Q54_394580"/>
      <w:bookmarkEnd w:id="20409"/>
      <w:r>
        <w:rPr>
          <w:rtl/>
        </w:rPr>
        <w:t>מזה</w:t>
      </w:r>
      <w:r w:rsidR="005F4496">
        <w:rPr>
          <w:rFonts w:hint="cs"/>
          <w:rtl/>
        </w:rPr>
        <w:t>;</w:t>
      </w:r>
      <w:r>
        <w:rPr>
          <w:rtl/>
        </w:rPr>
        <w:t xml:space="preserve"> </w:t>
      </w:r>
      <w:bookmarkStart w:id="20410" w:name="_ETM_Q54_395060"/>
      <w:bookmarkEnd w:id="20410"/>
      <w:r>
        <w:rPr>
          <w:rtl/>
        </w:rPr>
        <w:t xml:space="preserve">לא </w:t>
      </w:r>
      <w:bookmarkStart w:id="20411" w:name="_ETM_Q54_395210"/>
      <w:bookmarkEnd w:id="20411"/>
      <w:r>
        <w:rPr>
          <w:rtl/>
        </w:rPr>
        <w:t xml:space="preserve">שחוק </w:t>
      </w:r>
      <w:bookmarkStart w:id="20412" w:name="_ETM_Q54_395540"/>
      <w:bookmarkEnd w:id="20412"/>
      <w:r>
        <w:rPr>
          <w:rtl/>
        </w:rPr>
        <w:t xml:space="preserve">החשמל </w:t>
      </w:r>
      <w:bookmarkStart w:id="20413" w:name="_ETM_Q54_395960"/>
      <w:bookmarkEnd w:id="20413"/>
      <w:r>
        <w:rPr>
          <w:rtl/>
        </w:rPr>
        <w:t xml:space="preserve">הולך </w:t>
      </w:r>
      <w:bookmarkStart w:id="20414" w:name="_ETM_Q54_396620"/>
      <w:bookmarkEnd w:id="20414"/>
      <w:r>
        <w:rPr>
          <w:rtl/>
        </w:rPr>
        <w:t xml:space="preserve">לעזור </w:t>
      </w:r>
      <w:bookmarkStart w:id="20415" w:name="_ETM_Q54_397010"/>
      <w:bookmarkEnd w:id="20415"/>
      <w:r>
        <w:rPr>
          <w:rtl/>
        </w:rPr>
        <w:t xml:space="preserve">לבדואים </w:t>
      </w:r>
      <w:bookmarkStart w:id="20416" w:name="_ETM_Q54_397430"/>
      <w:bookmarkEnd w:id="20416"/>
      <w:r>
        <w:rPr>
          <w:rtl/>
        </w:rPr>
        <w:t>בהשתלטות</w:t>
      </w:r>
      <w:r>
        <w:rPr>
          <w:rFonts w:hint="cs"/>
          <w:rtl/>
        </w:rPr>
        <w:t xml:space="preserve"> בנגב,</w:t>
      </w:r>
      <w:r>
        <w:rPr>
          <w:rtl/>
        </w:rPr>
        <w:t xml:space="preserve"> </w:t>
      </w:r>
      <w:bookmarkStart w:id="20417" w:name="_ETM_Q54_397850"/>
      <w:bookmarkStart w:id="20418" w:name="_ETM_Q54_398150"/>
      <w:bookmarkEnd w:id="20417"/>
      <w:bookmarkEnd w:id="20418"/>
      <w:r>
        <w:rPr>
          <w:rtl/>
        </w:rPr>
        <w:t xml:space="preserve">אני </w:t>
      </w:r>
      <w:bookmarkStart w:id="20419" w:name="_ETM_Q54_398270"/>
      <w:bookmarkEnd w:id="20419"/>
      <w:r>
        <w:rPr>
          <w:rtl/>
        </w:rPr>
        <w:t xml:space="preserve">לא </w:t>
      </w:r>
      <w:bookmarkStart w:id="20420" w:name="_ETM_Q54_398390"/>
      <w:bookmarkEnd w:id="20420"/>
      <w:r>
        <w:rPr>
          <w:rtl/>
        </w:rPr>
        <w:t xml:space="preserve">מאלה </w:t>
      </w:r>
      <w:bookmarkStart w:id="20421" w:name="_ETM_Q54_398600"/>
      <w:bookmarkEnd w:id="20421"/>
      <w:r>
        <w:rPr>
          <w:rtl/>
        </w:rPr>
        <w:t xml:space="preserve">שמאמינים </w:t>
      </w:r>
      <w:bookmarkStart w:id="20422" w:name="_ETM_Q54_398990"/>
      <w:bookmarkEnd w:id="20422"/>
      <w:r>
        <w:rPr>
          <w:rtl/>
        </w:rPr>
        <w:t>בזה</w:t>
      </w:r>
      <w:r>
        <w:rPr>
          <w:rFonts w:hint="cs"/>
          <w:rtl/>
        </w:rPr>
        <w:t>,</w:t>
      </w:r>
      <w:r>
        <w:rPr>
          <w:rtl/>
        </w:rPr>
        <w:t xml:space="preserve"> </w:t>
      </w:r>
      <w:bookmarkStart w:id="20423" w:name="_ETM_Q54_399740"/>
      <w:bookmarkEnd w:id="20423"/>
      <w:r>
        <w:rPr>
          <w:rtl/>
        </w:rPr>
        <w:t xml:space="preserve">אבל </w:t>
      </w:r>
      <w:bookmarkStart w:id="20424" w:name="_ETM_Q54_399980"/>
      <w:bookmarkEnd w:id="20424"/>
      <w:r>
        <w:rPr>
          <w:rtl/>
        </w:rPr>
        <w:t xml:space="preserve">זה </w:t>
      </w:r>
      <w:bookmarkStart w:id="20425" w:name="_ETM_Q54_400100"/>
      <w:bookmarkEnd w:id="20425"/>
      <w:r>
        <w:rPr>
          <w:rtl/>
        </w:rPr>
        <w:t xml:space="preserve">נותן </w:t>
      </w:r>
      <w:bookmarkStart w:id="20426" w:name="_ETM_Q54_400370"/>
      <w:bookmarkEnd w:id="20426"/>
      <w:r>
        <w:rPr>
          <w:rtl/>
        </w:rPr>
        <w:t xml:space="preserve">את </w:t>
      </w:r>
      <w:bookmarkStart w:id="20427" w:name="_ETM_Q54_400430"/>
      <w:bookmarkEnd w:id="20427"/>
      <w:r>
        <w:rPr>
          <w:rFonts w:hint="cs"/>
          <w:rtl/>
        </w:rPr>
        <w:t>האווירה</w:t>
      </w:r>
      <w:bookmarkStart w:id="20428" w:name="_ETM_Q54_404000"/>
      <w:bookmarkEnd w:id="20428"/>
      <w:r>
        <w:rPr>
          <w:rFonts w:hint="cs"/>
          <w:rtl/>
        </w:rPr>
        <w:t xml:space="preserve">. זו הסיבה שהתנגדתי, כי זה נותן את האווירה. </w:t>
      </w:r>
      <w:bookmarkStart w:id="20429" w:name="_ETM_Q54_407000"/>
      <w:bookmarkEnd w:id="20429"/>
      <w:r>
        <w:rPr>
          <w:rFonts w:hint="cs"/>
          <w:rtl/>
        </w:rPr>
        <w:t xml:space="preserve">אם בזמן הזה לא נעשה צעדים אופרטיביים קשים כדי לעצור </w:t>
      </w:r>
      <w:bookmarkStart w:id="20430" w:name="_ETM_Q54_411000"/>
      <w:bookmarkEnd w:id="20430"/>
      <w:r>
        <w:rPr>
          <w:rFonts w:hint="cs"/>
          <w:rtl/>
        </w:rPr>
        <w:t xml:space="preserve">את התופעה הזאת, אני אומר לך, כמו שאנחנו בעיר העתיקה סובלים עד היום </w:t>
      </w:r>
      <w:r>
        <w:rPr>
          <w:rFonts w:hint="eastAsia"/>
          <w:rtl/>
        </w:rPr>
        <w:t>–</w:t>
      </w:r>
      <w:r>
        <w:rPr>
          <w:rFonts w:hint="cs"/>
          <w:rtl/>
        </w:rPr>
        <w:t xml:space="preserve"> והיום בבוקר ישבתי עם אנשי הר הזיתים </w:t>
      </w:r>
      <w:bookmarkStart w:id="20431" w:name="_ETM_Q54_417310"/>
      <w:bookmarkEnd w:id="20431"/>
      <w:r>
        <w:rPr>
          <w:rFonts w:hint="cs"/>
          <w:rtl/>
        </w:rPr>
        <w:t>ש</w:t>
      </w:r>
      <w:r>
        <w:rPr>
          <w:rtl/>
        </w:rPr>
        <w:t xml:space="preserve">סובלים </w:t>
      </w:r>
      <w:bookmarkStart w:id="20432" w:name="_ETM_Q54_417730"/>
      <w:bookmarkEnd w:id="20432"/>
      <w:r>
        <w:rPr>
          <w:rtl/>
        </w:rPr>
        <w:t xml:space="preserve">עד </w:t>
      </w:r>
      <w:bookmarkStart w:id="20433" w:name="_ETM_Q54_418000"/>
      <w:bookmarkEnd w:id="20433"/>
      <w:r>
        <w:rPr>
          <w:rtl/>
        </w:rPr>
        <w:t xml:space="preserve">היום </w:t>
      </w:r>
      <w:bookmarkStart w:id="20434" w:name="_ETM_Q54_418359"/>
      <w:bookmarkEnd w:id="20434"/>
      <w:r>
        <w:rPr>
          <w:rtl/>
        </w:rPr>
        <w:t xml:space="preserve">מהדבר </w:t>
      </w:r>
      <w:bookmarkStart w:id="20435" w:name="_ETM_Q54_418840"/>
      <w:bookmarkEnd w:id="20435"/>
      <w:r>
        <w:rPr>
          <w:rtl/>
        </w:rPr>
        <w:t>הזה</w:t>
      </w:r>
      <w:r>
        <w:rPr>
          <w:rFonts w:hint="cs"/>
          <w:rtl/>
        </w:rPr>
        <w:t xml:space="preserve"> </w:t>
      </w:r>
      <w:r>
        <w:rPr>
          <w:rFonts w:hint="eastAsia"/>
          <w:rtl/>
        </w:rPr>
        <w:t>–</w:t>
      </w:r>
      <w:r>
        <w:rPr>
          <w:rtl/>
        </w:rPr>
        <w:t xml:space="preserve"> </w:t>
      </w:r>
      <w:bookmarkStart w:id="20436" w:name="_ETM_Q54_419049"/>
      <w:bookmarkEnd w:id="20436"/>
      <w:r>
        <w:rPr>
          <w:rtl/>
        </w:rPr>
        <w:t xml:space="preserve">כל </w:t>
      </w:r>
      <w:bookmarkStart w:id="20437" w:name="_ETM_Q54_419319"/>
      <w:bookmarkStart w:id="20438" w:name="_ETM_Q54_422080"/>
      <w:bookmarkEnd w:id="20437"/>
      <w:bookmarkEnd w:id="20438"/>
      <w:r>
        <w:rPr>
          <w:rFonts w:hint="cs"/>
          <w:rtl/>
        </w:rPr>
        <w:t xml:space="preserve">הנגב יסבול, כל הנגב יסבול. </w:t>
      </w:r>
      <w:bookmarkStart w:id="20439" w:name="_ETM_Q54_425000"/>
      <w:bookmarkEnd w:id="20439"/>
    </w:p>
    <w:p w:rsidR="000B79F7" w:rsidRDefault="000B79F7" w:rsidP="0038541D">
      <w:pPr>
        <w:rPr>
          <w:rtl/>
        </w:rPr>
      </w:pPr>
    </w:p>
    <w:p w:rsidR="000B79F7" w:rsidRDefault="000B79F7" w:rsidP="0038541D">
      <w:pPr>
        <w:rPr>
          <w:rtl/>
        </w:rPr>
      </w:pPr>
      <w:bookmarkStart w:id="20440" w:name="_ETM_Q54_426000"/>
      <w:bookmarkEnd w:id="20440"/>
      <w:r>
        <w:rPr>
          <w:rFonts w:hint="cs"/>
          <w:rtl/>
        </w:rPr>
        <w:t xml:space="preserve">ראינו את זה היום, דרך אגב, בכל ההצבעות. אנחנו משדרים לאזרחי ישראל חולשה. אנחנו משדרים לאזרחי </w:t>
      </w:r>
      <w:bookmarkStart w:id="20441" w:name="_ETM_Q54_432000"/>
      <w:bookmarkEnd w:id="20441"/>
      <w:r>
        <w:rPr>
          <w:rFonts w:hint="cs"/>
          <w:rtl/>
        </w:rPr>
        <w:t xml:space="preserve">ישראל חולשה בנושא של </w:t>
      </w:r>
      <w:r>
        <w:rPr>
          <w:rFonts w:hint="eastAsia"/>
        </w:rPr>
        <w:t>–</w:t>
      </w:r>
      <w:r>
        <w:rPr>
          <w:rFonts w:hint="cs"/>
          <w:rtl/>
        </w:rPr>
        <w:t xml:space="preserve"> לא יכולתי לחשוב על חוש הומור יותר גדול מאשר להעמיד פה את עודד פורר. אולי הדבר הגדול יותר שהוא היה יכול לעשות זה לשלוח את </w:t>
      </w:r>
      <w:bookmarkStart w:id="20442" w:name="_ETM_Q54_439000"/>
      <w:bookmarkEnd w:id="20442"/>
      <w:r>
        <w:rPr>
          <w:rFonts w:hint="cs"/>
          <w:rtl/>
        </w:rPr>
        <w:t xml:space="preserve">איווט ליברמן, לא יודע למה הוא שלח את עודד פורר </w:t>
      </w:r>
      <w:bookmarkStart w:id="20443" w:name="_ETM_Q54_442000"/>
      <w:bookmarkEnd w:id="20443"/>
      <w:r>
        <w:rPr>
          <w:rFonts w:hint="cs"/>
          <w:rtl/>
        </w:rPr>
        <w:t xml:space="preserve">להסביר למה הוא לא יצביע בעד גירוש מחבלים. לא יכולתי לחשוב על רעיון יותר הזוי מהתנגדות של ממשלה </w:t>
      </w:r>
      <w:bookmarkStart w:id="20444" w:name="_ETM_Q54_447000"/>
      <w:bookmarkEnd w:id="20444"/>
      <w:r>
        <w:rPr>
          <w:rFonts w:hint="cs"/>
          <w:rtl/>
        </w:rPr>
        <w:t xml:space="preserve">של שמאל ואנשים פלורליסטים לוועדת חקירה על פגיעה בסוהרות אחרי </w:t>
      </w:r>
      <w:bookmarkStart w:id="20445" w:name="_ETM_Q54_453000"/>
      <w:bookmarkEnd w:id="20445"/>
      <w:r>
        <w:rPr>
          <w:rFonts w:hint="cs"/>
          <w:rtl/>
        </w:rPr>
        <w:t xml:space="preserve">שהתיק נסגר. הרי זה לא איזשהו תיק חדש, זה תיק </w:t>
      </w:r>
      <w:bookmarkStart w:id="20446" w:name="_ETM_Q54_457000"/>
      <w:bookmarkEnd w:id="20446"/>
      <w:r>
        <w:rPr>
          <w:rFonts w:hint="cs"/>
          <w:rtl/>
        </w:rPr>
        <w:t xml:space="preserve">שנסגר על ידי הפרקליטות, כבר קיבלו את יומם הפרקליטות. </w:t>
      </w:r>
    </w:p>
    <w:p w:rsidR="000B79F7" w:rsidRDefault="000B79F7" w:rsidP="0038541D">
      <w:pPr>
        <w:rPr>
          <w:rtl/>
        </w:rPr>
      </w:pPr>
    </w:p>
    <w:p w:rsidR="000B79F7" w:rsidRDefault="000B79F7" w:rsidP="005F4496">
      <w:pPr>
        <w:rPr>
          <w:rtl/>
        </w:rPr>
      </w:pPr>
      <w:r>
        <w:rPr>
          <w:rFonts w:hint="cs"/>
          <w:rtl/>
        </w:rPr>
        <w:t xml:space="preserve">חבר'ה, תתעשתו, </w:t>
      </w:r>
      <w:bookmarkStart w:id="20447" w:name="_ETM_Q54_463220"/>
      <w:bookmarkEnd w:id="20447"/>
      <w:r>
        <w:rPr>
          <w:rtl/>
        </w:rPr>
        <w:t xml:space="preserve">המשמעויות </w:t>
      </w:r>
      <w:bookmarkStart w:id="20448" w:name="_ETM_Q54_463940"/>
      <w:bookmarkEnd w:id="20448"/>
      <w:r>
        <w:rPr>
          <w:rtl/>
        </w:rPr>
        <w:t xml:space="preserve">של </w:t>
      </w:r>
      <w:bookmarkStart w:id="20449" w:name="_ETM_Q54_464089"/>
      <w:bookmarkEnd w:id="20449"/>
      <w:r>
        <w:rPr>
          <w:rtl/>
        </w:rPr>
        <w:t xml:space="preserve">הדברים </w:t>
      </w:r>
      <w:bookmarkStart w:id="20450" w:name="_ETM_Q54_464510"/>
      <w:bookmarkEnd w:id="20450"/>
      <w:r>
        <w:rPr>
          <w:rtl/>
        </w:rPr>
        <w:t>האלה</w:t>
      </w:r>
      <w:r>
        <w:rPr>
          <w:rFonts w:hint="cs"/>
          <w:rtl/>
        </w:rPr>
        <w:t xml:space="preserve"> הן</w:t>
      </w:r>
      <w:r>
        <w:rPr>
          <w:rtl/>
        </w:rPr>
        <w:t xml:space="preserve"> </w:t>
      </w:r>
      <w:bookmarkStart w:id="20451" w:name="_ETM_Q54_464720"/>
      <w:bookmarkEnd w:id="20451"/>
      <w:r>
        <w:rPr>
          <w:rtl/>
        </w:rPr>
        <w:t>משמעו</w:t>
      </w:r>
      <w:r>
        <w:rPr>
          <w:rFonts w:hint="cs"/>
          <w:rtl/>
        </w:rPr>
        <w:t>ת</w:t>
      </w:r>
      <w:r>
        <w:rPr>
          <w:rtl/>
        </w:rPr>
        <w:t>יות</w:t>
      </w:r>
      <w:r>
        <w:rPr>
          <w:rFonts w:hint="cs"/>
          <w:rtl/>
        </w:rPr>
        <w:t>,</w:t>
      </w:r>
      <w:r>
        <w:rPr>
          <w:rtl/>
        </w:rPr>
        <w:t xml:space="preserve"> </w:t>
      </w:r>
      <w:bookmarkStart w:id="20452" w:name="_ETM_Q54_465410"/>
      <w:bookmarkEnd w:id="20452"/>
      <w:r>
        <w:rPr>
          <w:rtl/>
        </w:rPr>
        <w:t xml:space="preserve">איזה </w:t>
      </w:r>
      <w:bookmarkStart w:id="20453" w:name="_ETM_Q54_465770"/>
      <w:bookmarkEnd w:id="20453"/>
      <w:r>
        <w:rPr>
          <w:rtl/>
        </w:rPr>
        <w:t xml:space="preserve">מסר </w:t>
      </w:r>
      <w:bookmarkStart w:id="20454" w:name="_ETM_Q54_466250"/>
      <w:bookmarkEnd w:id="20454"/>
      <w:r>
        <w:rPr>
          <w:rtl/>
        </w:rPr>
        <w:t xml:space="preserve">אנחנו </w:t>
      </w:r>
      <w:bookmarkStart w:id="20455" w:name="_ETM_Q54_466550"/>
      <w:bookmarkStart w:id="20456" w:name="_ETM_Q54_466910"/>
      <w:bookmarkEnd w:id="20455"/>
      <w:bookmarkEnd w:id="20456"/>
      <w:r>
        <w:rPr>
          <w:rFonts w:hint="cs"/>
          <w:rtl/>
        </w:rPr>
        <w:t xml:space="preserve">מוסרים </w:t>
      </w:r>
      <w:r>
        <w:rPr>
          <w:rtl/>
        </w:rPr>
        <w:t xml:space="preserve">לאזרחי </w:t>
      </w:r>
      <w:bookmarkStart w:id="20457" w:name="_ETM_Q54_467360"/>
      <w:bookmarkEnd w:id="20457"/>
      <w:r>
        <w:rPr>
          <w:rtl/>
        </w:rPr>
        <w:t>ישראל</w:t>
      </w:r>
      <w:r>
        <w:rPr>
          <w:rFonts w:hint="cs"/>
          <w:rtl/>
        </w:rPr>
        <w:t>.</w:t>
      </w:r>
      <w:r>
        <w:rPr>
          <w:rtl/>
        </w:rPr>
        <w:t xml:space="preserve"> </w:t>
      </w:r>
      <w:bookmarkStart w:id="20458" w:name="_ETM_Q54_468099"/>
      <w:bookmarkEnd w:id="20458"/>
      <w:r>
        <w:rPr>
          <w:rtl/>
        </w:rPr>
        <w:t xml:space="preserve">אם </w:t>
      </w:r>
      <w:bookmarkStart w:id="20459" w:name="_ETM_Q54_468249"/>
      <w:bookmarkEnd w:id="20459"/>
      <w:r>
        <w:rPr>
          <w:rtl/>
        </w:rPr>
        <w:t>לא</w:t>
      </w:r>
      <w:r>
        <w:rPr>
          <w:rFonts w:hint="cs"/>
          <w:rtl/>
        </w:rPr>
        <w:t xml:space="preserve"> נתעשת </w:t>
      </w:r>
      <w:bookmarkStart w:id="20460" w:name="_ETM_Q54_470000"/>
      <w:bookmarkEnd w:id="20460"/>
      <w:r>
        <w:rPr>
          <w:rFonts w:hint="cs"/>
          <w:rtl/>
        </w:rPr>
        <w:t xml:space="preserve">ונעשה משהו אמיתי, אופרטיבי, חזק עם הדבר הזה </w:t>
      </w:r>
      <w:r>
        <w:rPr>
          <w:rFonts w:hint="eastAsia"/>
          <w:rtl/>
        </w:rPr>
        <w:t>–</w:t>
      </w:r>
      <w:r>
        <w:rPr>
          <w:rFonts w:hint="cs"/>
          <w:rtl/>
        </w:rPr>
        <w:t xml:space="preserve"> אנחנו נבכה לדורות. עזוב, ההוא ייסע עם </w:t>
      </w:r>
      <w:proofErr w:type="spellStart"/>
      <w:r>
        <w:rPr>
          <w:rFonts w:hint="cs"/>
          <w:rtl/>
        </w:rPr>
        <w:t>צ'קלקה</w:t>
      </w:r>
      <w:proofErr w:type="spellEnd"/>
      <w:r>
        <w:rPr>
          <w:rFonts w:hint="cs"/>
          <w:rtl/>
        </w:rPr>
        <w:t xml:space="preserve"> לרעננ</w:t>
      </w:r>
      <w:bookmarkStart w:id="20461" w:name="_ETM_Q54_477000"/>
      <w:bookmarkEnd w:id="20461"/>
      <w:r>
        <w:rPr>
          <w:rFonts w:hint="cs"/>
          <w:rtl/>
        </w:rPr>
        <w:t xml:space="preserve">ה; ההוא כן יקבל רוטציה, לא יקבל רוטציה; ההוא </w:t>
      </w:r>
      <w:bookmarkStart w:id="20462" w:name="_ETM_Q54_480000"/>
      <w:bookmarkEnd w:id="20462"/>
      <w:r>
        <w:rPr>
          <w:rFonts w:hint="cs"/>
          <w:rtl/>
        </w:rPr>
        <w:t xml:space="preserve">יהיה שר המודיעין; ההוא יהיה שר לענייני – הכול בסדר, בסוף אזרחי ישראל יסבלו: יסבלו בנגב, יסבלו מהתשובות שקיבלתי משרת </w:t>
      </w:r>
      <w:bookmarkStart w:id="20463" w:name="_ETM_Q54_488000"/>
      <w:bookmarkEnd w:id="20463"/>
      <w:r>
        <w:rPr>
          <w:rFonts w:hint="cs"/>
          <w:rtl/>
        </w:rPr>
        <w:t xml:space="preserve">התחבורה על גולן, יסבלו חיילות, שידעו שילכו לצבא </w:t>
      </w:r>
      <w:r w:rsidR="00515904">
        <w:rPr>
          <w:rFonts w:hint="cs"/>
          <w:rtl/>
        </w:rPr>
        <w:t>– –</w:t>
      </w:r>
      <w:r>
        <w:rPr>
          <w:rFonts w:hint="cs"/>
          <w:rtl/>
        </w:rPr>
        <w:t xml:space="preserve"> </w:t>
      </w:r>
    </w:p>
    <w:p w:rsidR="000B79F7" w:rsidRDefault="000B79F7" w:rsidP="0038541D">
      <w:pPr>
        <w:rPr>
          <w:rtl/>
        </w:rPr>
      </w:pPr>
    </w:p>
    <w:p w:rsidR="000B79F7" w:rsidRDefault="000B79F7" w:rsidP="0038541D">
      <w:pPr>
        <w:pStyle w:val="af6"/>
        <w:keepNext/>
        <w:rPr>
          <w:rtl/>
        </w:rPr>
      </w:pPr>
      <w:r w:rsidRPr="00170DCB">
        <w:rPr>
          <w:rStyle w:val="TagStyle"/>
          <w:rtl/>
        </w:rPr>
        <w:t xml:space="preserve"> &lt;&lt; יור &gt;&gt; </w:t>
      </w:r>
      <w:r>
        <w:rPr>
          <w:rtl/>
        </w:rPr>
        <w:t>היו"ר יעקב מרגי:</w:t>
      </w:r>
      <w:r w:rsidRPr="00170DCB">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נא לסיים.</w:t>
      </w:r>
    </w:p>
    <w:p w:rsidR="000B79F7" w:rsidRDefault="000B79F7" w:rsidP="0038541D">
      <w:pPr>
        <w:rPr>
          <w:rtl/>
          <w:lang w:eastAsia="he-IL"/>
        </w:rPr>
      </w:pPr>
    </w:p>
    <w:p w:rsidR="000B79F7" w:rsidRDefault="000B79F7" w:rsidP="0038541D">
      <w:pPr>
        <w:pStyle w:val="-"/>
        <w:keepNext/>
        <w:rPr>
          <w:rtl/>
        </w:rPr>
      </w:pPr>
      <w:bookmarkStart w:id="20464" w:name="ET_speakercontinue_5797_6"/>
      <w:r w:rsidRPr="00170DCB">
        <w:rPr>
          <w:rStyle w:val="TagStyle"/>
          <w:rtl/>
        </w:rPr>
        <w:t xml:space="preserve"> &lt;&lt; דובר_המשך &gt;&gt; </w:t>
      </w:r>
      <w:r>
        <w:rPr>
          <w:rtl/>
        </w:rPr>
        <w:t>יצחק פינדרוס (יהדות התורה):</w:t>
      </w:r>
      <w:r w:rsidRPr="00170DCB">
        <w:rPr>
          <w:rStyle w:val="TagStyle"/>
          <w:rtl/>
        </w:rPr>
        <w:t xml:space="preserve"> &lt;&lt; דובר_המשך &gt;&gt;</w:t>
      </w:r>
      <w:r>
        <w:rPr>
          <w:rtl/>
        </w:rPr>
        <w:t xml:space="preserve">  </w:t>
      </w:r>
      <w:bookmarkEnd w:id="20464"/>
    </w:p>
    <w:p w:rsidR="000B79F7" w:rsidRDefault="000B79F7" w:rsidP="00515904">
      <w:pPr>
        <w:rPr>
          <w:rtl/>
          <w:lang w:eastAsia="he-IL"/>
        </w:rPr>
      </w:pPr>
    </w:p>
    <w:p w:rsidR="000B79F7" w:rsidRDefault="00515904" w:rsidP="005F4496">
      <w:pPr>
        <w:rPr>
          <w:rtl/>
          <w:lang w:eastAsia="he-IL"/>
        </w:rPr>
      </w:pPr>
      <w:r>
        <w:rPr>
          <w:rFonts w:hint="cs"/>
          <w:rtl/>
          <w:lang w:eastAsia="he-IL"/>
        </w:rPr>
        <w:t>– –</w:t>
      </w:r>
      <w:r w:rsidR="000B79F7">
        <w:rPr>
          <w:rFonts w:hint="cs"/>
          <w:rtl/>
          <w:lang w:eastAsia="he-IL"/>
        </w:rPr>
        <w:t xml:space="preserve"> ואף אחד לא </w:t>
      </w:r>
      <w:bookmarkStart w:id="20465" w:name="_ETM_Q54_496000"/>
      <w:bookmarkEnd w:id="20465"/>
      <w:r w:rsidR="000B79F7">
        <w:rPr>
          <w:rFonts w:hint="cs"/>
          <w:rtl/>
          <w:lang w:eastAsia="he-IL"/>
        </w:rPr>
        <w:t xml:space="preserve">יגן עליהן. יסבלו שוטרות שיהיו סוהרות ואף אחד לא יגן עליהן, ויסבלו נפגעי טרור </w:t>
      </w:r>
      <w:r>
        <w:rPr>
          <w:rFonts w:hint="cs"/>
          <w:rtl/>
          <w:lang w:eastAsia="he-IL"/>
        </w:rPr>
        <w:t>–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af6"/>
        <w:keepNext/>
        <w:rPr>
          <w:rtl/>
        </w:rPr>
      </w:pPr>
      <w:r w:rsidRPr="00170DCB">
        <w:rPr>
          <w:rStyle w:val="TagStyle"/>
          <w:rtl/>
        </w:rPr>
        <w:t xml:space="preserve"> &lt;&lt; יור &gt;&gt; </w:t>
      </w:r>
      <w:r>
        <w:rPr>
          <w:rtl/>
        </w:rPr>
        <w:t>היו"ר יעקב מרגי:</w:t>
      </w:r>
      <w:r w:rsidRPr="00170DCB">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w:t>
      </w:r>
    </w:p>
    <w:p w:rsidR="000B79F7" w:rsidRDefault="000B79F7" w:rsidP="0038541D">
      <w:pPr>
        <w:rPr>
          <w:rtl/>
          <w:lang w:eastAsia="he-IL"/>
        </w:rPr>
      </w:pPr>
    </w:p>
    <w:p w:rsidR="000B79F7" w:rsidRDefault="000B79F7" w:rsidP="0038541D">
      <w:pPr>
        <w:pStyle w:val="-"/>
        <w:keepNext/>
        <w:rPr>
          <w:rtl/>
        </w:rPr>
      </w:pPr>
      <w:bookmarkStart w:id="20466" w:name="ET_speakercontinue_5797_8"/>
      <w:r w:rsidRPr="00170DCB">
        <w:rPr>
          <w:rStyle w:val="TagStyle"/>
          <w:rtl/>
        </w:rPr>
        <w:t xml:space="preserve"> &lt;&lt; דובר_המשך &gt;&gt; </w:t>
      </w:r>
      <w:r>
        <w:rPr>
          <w:rtl/>
        </w:rPr>
        <w:t>יצחק פינדרוס (יהדות התורה):</w:t>
      </w:r>
      <w:r w:rsidRPr="00170DCB">
        <w:rPr>
          <w:rStyle w:val="TagStyle"/>
          <w:rtl/>
        </w:rPr>
        <w:t xml:space="preserve"> &lt;&lt; דובר_המשך &gt;&gt;</w:t>
      </w:r>
      <w:r>
        <w:rPr>
          <w:rtl/>
        </w:rPr>
        <w:t xml:space="preserve">  </w:t>
      </w:r>
      <w:bookmarkEnd w:id="20466"/>
    </w:p>
    <w:p w:rsidR="000B79F7" w:rsidRDefault="000B79F7" w:rsidP="00515904">
      <w:pPr>
        <w:rPr>
          <w:rtl/>
          <w:lang w:eastAsia="he-IL"/>
        </w:rPr>
      </w:pPr>
    </w:p>
    <w:p w:rsidR="000B79F7" w:rsidRDefault="00515904" w:rsidP="00C97E97">
      <w:pPr>
        <w:rPr>
          <w:rtl/>
          <w:lang w:eastAsia="he-IL"/>
        </w:rPr>
      </w:pPr>
      <w:r>
        <w:rPr>
          <w:rFonts w:hint="cs"/>
          <w:rtl/>
          <w:lang w:eastAsia="he-IL"/>
        </w:rPr>
        <w:t>– –</w:t>
      </w:r>
      <w:r w:rsidR="000B79F7">
        <w:rPr>
          <w:rFonts w:hint="cs"/>
          <w:rtl/>
          <w:lang w:eastAsia="he-IL"/>
        </w:rPr>
        <w:t xml:space="preserve"> שידעו שלמחבלים לא יעשו כלום</w:t>
      </w:r>
      <w:r w:rsidR="00C97E97">
        <w:rPr>
          <w:rFonts w:hint="cs"/>
          <w:rtl/>
          <w:lang w:eastAsia="he-IL"/>
        </w:rPr>
        <w:t>.</w:t>
      </w:r>
      <w:r w:rsidR="000B79F7">
        <w:rPr>
          <w:rFonts w:hint="cs"/>
          <w:rtl/>
          <w:lang w:eastAsia="he-IL"/>
        </w:rPr>
        <w:t xml:space="preserve"> תודה רבה.</w:t>
      </w:r>
    </w:p>
    <w:p w:rsidR="000B79F7" w:rsidRDefault="000B79F7" w:rsidP="0038541D">
      <w:pPr>
        <w:rPr>
          <w:rtl/>
          <w:lang w:eastAsia="he-IL"/>
        </w:rPr>
      </w:pPr>
    </w:p>
    <w:p w:rsidR="000B79F7" w:rsidRDefault="000B79F7" w:rsidP="0038541D">
      <w:pPr>
        <w:pStyle w:val="af6"/>
        <w:keepNext/>
        <w:rPr>
          <w:rtl/>
        </w:rPr>
      </w:pPr>
      <w:r w:rsidRPr="00170DCB">
        <w:rPr>
          <w:rStyle w:val="TagStyle"/>
          <w:rtl/>
        </w:rPr>
        <w:t xml:space="preserve"> &lt;&lt; יור &gt;&gt; </w:t>
      </w:r>
      <w:r>
        <w:rPr>
          <w:rtl/>
        </w:rPr>
        <w:t>היו"ר יעקב מרגי:</w:t>
      </w:r>
      <w:r w:rsidRPr="00170DCB">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20467" w:name="_ETM_Q54_501000"/>
      <w:bookmarkEnd w:id="20467"/>
      <w:r>
        <w:rPr>
          <w:rFonts w:hint="cs"/>
          <w:rtl/>
          <w:lang w:eastAsia="he-IL"/>
        </w:rPr>
        <w:t xml:space="preserve">תודה. חבר הכנסת בצלאל סמוטריץ' </w:t>
      </w:r>
      <w:r>
        <w:rPr>
          <w:rFonts w:hint="eastAsia"/>
          <w:rtl/>
          <w:lang w:eastAsia="he-IL"/>
        </w:rPr>
        <w:t>–</w:t>
      </w:r>
      <w:r>
        <w:rPr>
          <w:rFonts w:hint="cs"/>
          <w:rtl/>
          <w:lang w:eastAsia="he-IL"/>
        </w:rPr>
        <w:t xml:space="preserve"> אינו נוכח; </w:t>
      </w:r>
      <w:bookmarkStart w:id="20468" w:name="_ETM_Q54_504000"/>
      <w:bookmarkEnd w:id="20468"/>
      <w:r>
        <w:rPr>
          <w:rFonts w:hint="cs"/>
          <w:rtl/>
          <w:lang w:eastAsia="he-IL"/>
        </w:rPr>
        <w:t xml:space="preserve">חבר הכנסת ינון אזולאי, ואחריו </w:t>
      </w:r>
      <w:r>
        <w:rPr>
          <w:rFonts w:hint="eastAsia"/>
          <w:rtl/>
          <w:lang w:eastAsia="he-IL"/>
        </w:rPr>
        <w:t>–</w:t>
      </w:r>
      <w:r>
        <w:rPr>
          <w:rFonts w:hint="cs"/>
          <w:rtl/>
          <w:lang w:eastAsia="he-IL"/>
        </w:rPr>
        <w:t xml:space="preserve"> חבר הכנסת </w:t>
      </w:r>
      <w:bookmarkStart w:id="20469" w:name="_ETM_Q54_511000"/>
      <w:bookmarkEnd w:id="20469"/>
      <w:r>
        <w:rPr>
          <w:rFonts w:hint="cs"/>
          <w:rtl/>
          <w:lang w:eastAsia="he-IL"/>
        </w:rPr>
        <w:t xml:space="preserve">מיכאל ביטון, אם יהיה נוכח, ואף אחמד טיבי. </w:t>
      </w:r>
    </w:p>
    <w:p w:rsidR="000B79F7" w:rsidRDefault="000B79F7" w:rsidP="0038541D">
      <w:pPr>
        <w:rPr>
          <w:rtl/>
          <w:lang w:eastAsia="he-IL"/>
        </w:rPr>
      </w:pPr>
    </w:p>
    <w:p w:rsidR="000B79F7" w:rsidRDefault="000B79F7" w:rsidP="0038541D">
      <w:pPr>
        <w:pStyle w:val="a4"/>
        <w:keepNext/>
        <w:rPr>
          <w:rtl/>
        </w:rPr>
      </w:pPr>
      <w:bookmarkStart w:id="20470" w:name="ET_speaker_5726_10"/>
      <w:r w:rsidRPr="00101B28">
        <w:rPr>
          <w:rStyle w:val="TagStyle"/>
          <w:rtl/>
        </w:rPr>
        <w:t xml:space="preserve"> &lt;&lt; דובר &gt;&gt; </w:t>
      </w:r>
      <w:bookmarkStart w:id="20471" w:name="_Toc89939077"/>
      <w:bookmarkStart w:id="20472" w:name="_Toc89943747"/>
      <w:bookmarkStart w:id="20473" w:name="_Toc89943940"/>
      <w:bookmarkStart w:id="20474" w:name="_Toc89944211"/>
      <w:bookmarkStart w:id="20475" w:name="_Toc107991240"/>
      <w:bookmarkStart w:id="20476" w:name="_Toc108352121"/>
      <w:r>
        <w:rPr>
          <w:rtl/>
        </w:rPr>
        <w:t>ינון אזולאי (ש"ס):</w:t>
      </w:r>
      <w:bookmarkEnd w:id="20471"/>
      <w:bookmarkEnd w:id="20472"/>
      <w:bookmarkEnd w:id="20473"/>
      <w:bookmarkEnd w:id="20474"/>
      <w:bookmarkEnd w:id="20475"/>
      <w:bookmarkEnd w:id="20476"/>
      <w:r w:rsidRPr="00101B28">
        <w:rPr>
          <w:rStyle w:val="TagStyle"/>
          <w:rtl/>
        </w:rPr>
        <w:t xml:space="preserve"> &lt;&lt; דובר &gt;&gt;</w:t>
      </w:r>
      <w:r>
        <w:rPr>
          <w:rtl/>
        </w:rPr>
        <w:t xml:space="preserve">  </w:t>
      </w:r>
      <w:bookmarkEnd w:id="20470"/>
    </w:p>
    <w:p w:rsidR="000B79F7" w:rsidRDefault="000B79F7" w:rsidP="00515904">
      <w:pPr>
        <w:rPr>
          <w:rtl/>
          <w:lang w:eastAsia="he-IL"/>
        </w:rPr>
      </w:pPr>
    </w:p>
    <w:p w:rsidR="000B79F7" w:rsidRDefault="000B79F7" w:rsidP="0038541D">
      <w:pPr>
        <w:rPr>
          <w:rtl/>
          <w:lang w:eastAsia="he-IL"/>
        </w:rPr>
      </w:pPr>
      <w:r>
        <w:rPr>
          <w:rFonts w:hint="cs"/>
          <w:rtl/>
          <w:lang w:eastAsia="he-IL"/>
        </w:rPr>
        <w:t>אדוני היושב-ראש, כבוד השר, חבריי חברי הכנסת, חבר הכנסת יריב לו</w:t>
      </w:r>
      <w:bookmarkStart w:id="20477" w:name="_ETM_Q54_541000"/>
      <w:bookmarkEnd w:id="20477"/>
      <w:r>
        <w:rPr>
          <w:rFonts w:hint="cs"/>
          <w:rtl/>
          <w:lang w:eastAsia="he-IL"/>
        </w:rPr>
        <w:t xml:space="preserve">ין, יריב, יישר כוח על ההצעה לסדר-היום </w:t>
      </w:r>
      <w:r>
        <w:rPr>
          <w:rFonts w:hint="eastAsia"/>
          <w:rtl/>
          <w:lang w:eastAsia="he-IL"/>
        </w:rPr>
        <w:t>–</w:t>
      </w:r>
      <w:r>
        <w:rPr>
          <w:rFonts w:hint="cs"/>
          <w:rtl/>
          <w:lang w:eastAsia="he-IL"/>
        </w:rPr>
        <w:t xml:space="preserve"> הראשון, היוזם, הכול ביחד.</w:t>
      </w:r>
    </w:p>
    <w:p w:rsidR="000B79F7" w:rsidRDefault="000B79F7" w:rsidP="0038541D">
      <w:pPr>
        <w:rPr>
          <w:rtl/>
          <w:lang w:eastAsia="he-IL"/>
        </w:rPr>
      </w:pPr>
    </w:p>
    <w:p w:rsidR="000B79F7" w:rsidRDefault="000B79F7" w:rsidP="0038541D">
      <w:pPr>
        <w:pStyle w:val="af6"/>
        <w:keepNext/>
        <w:rPr>
          <w:rtl/>
        </w:rPr>
      </w:pPr>
      <w:r w:rsidRPr="00101B28">
        <w:rPr>
          <w:rStyle w:val="TagStyle"/>
          <w:rtl/>
        </w:rPr>
        <w:t xml:space="preserve"> &lt;&lt; יור &gt;&gt; </w:t>
      </w:r>
      <w:r>
        <w:rPr>
          <w:rtl/>
        </w:rPr>
        <w:t>היו"ר יעקב מרגי:</w:t>
      </w:r>
      <w:r w:rsidRPr="00101B2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הוא מתעקש, אתה מבין, הוא לא מוותר, הוא לא מוותר אין לו מנוחה. בבקשה, אדוני. </w:t>
      </w:r>
    </w:p>
    <w:p w:rsidR="000B79F7" w:rsidRDefault="000B79F7" w:rsidP="0038541D">
      <w:pPr>
        <w:rPr>
          <w:rtl/>
          <w:lang w:eastAsia="he-IL"/>
        </w:rPr>
      </w:pPr>
    </w:p>
    <w:p w:rsidR="000B79F7" w:rsidRDefault="000B79F7" w:rsidP="0038541D">
      <w:pPr>
        <w:pStyle w:val="-"/>
        <w:keepNext/>
        <w:rPr>
          <w:rtl/>
        </w:rPr>
      </w:pPr>
      <w:bookmarkStart w:id="20478" w:name="_ETM_Q54_548000"/>
      <w:bookmarkEnd w:id="20478"/>
      <w:r w:rsidRPr="00101B28">
        <w:rPr>
          <w:rStyle w:val="TagStyle"/>
          <w:rtl/>
        </w:rPr>
        <w:t xml:space="preserve"> &lt;&lt; דובר_המשך &gt;&gt; </w:t>
      </w:r>
      <w:r>
        <w:rPr>
          <w:rtl/>
        </w:rPr>
        <w:t>ינון אזולאי (ש"ס):</w:t>
      </w:r>
      <w:r w:rsidRPr="00101B28">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87245E">
      <w:pPr>
        <w:rPr>
          <w:rtl/>
          <w:lang w:eastAsia="he-IL"/>
        </w:rPr>
      </w:pPr>
      <w:bookmarkStart w:id="20479" w:name="_ETM_Q54_550000"/>
      <w:bookmarkEnd w:id="20479"/>
      <w:r>
        <w:rPr>
          <w:rFonts w:hint="cs"/>
          <w:rtl/>
          <w:lang w:eastAsia="he-IL"/>
        </w:rPr>
        <w:t>אני לפחות תלמיד שלך בכמה דברים וזה אחד מהם.</w:t>
      </w:r>
      <w:bookmarkStart w:id="20480" w:name="_ETM_Q54_556000"/>
      <w:bookmarkEnd w:id="20480"/>
      <w:r w:rsidR="0087245E">
        <w:rPr>
          <w:rFonts w:hint="cs"/>
          <w:rtl/>
          <w:lang w:eastAsia="he-IL"/>
        </w:rPr>
        <w:t xml:space="preserve"> </w:t>
      </w:r>
      <w:r>
        <w:rPr>
          <w:rFonts w:hint="cs"/>
          <w:rtl/>
          <w:lang w:eastAsia="he-IL"/>
        </w:rPr>
        <w:t xml:space="preserve">להתעקש. </w:t>
      </w:r>
      <w:bookmarkStart w:id="20481" w:name="_ETM_Q54_558000"/>
      <w:bookmarkEnd w:id="20481"/>
      <w:r>
        <w:rPr>
          <w:rFonts w:hint="cs"/>
          <w:rtl/>
          <w:lang w:eastAsia="he-IL"/>
        </w:rPr>
        <w:t>הנושא הזה</w:t>
      </w:r>
      <w:r w:rsidR="0087245E">
        <w:rPr>
          <w:rFonts w:hint="cs"/>
          <w:rtl/>
          <w:lang w:eastAsia="he-IL"/>
        </w:rPr>
        <w:t>,</w:t>
      </w:r>
      <w:r>
        <w:rPr>
          <w:rFonts w:hint="cs"/>
          <w:rtl/>
          <w:lang w:eastAsia="he-IL"/>
        </w:rPr>
        <w:t xml:space="preserve"> כמו שאמרת</w:t>
      </w:r>
      <w:r w:rsidR="0087245E">
        <w:rPr>
          <w:rFonts w:hint="cs"/>
          <w:rtl/>
          <w:lang w:eastAsia="he-IL"/>
        </w:rPr>
        <w:t>,</w:t>
      </w:r>
      <w:r>
        <w:rPr>
          <w:rFonts w:hint="cs"/>
          <w:rtl/>
          <w:lang w:eastAsia="he-IL"/>
        </w:rPr>
        <w:t xml:space="preserve"> הוא כבר עשר שנים ואף יותר. הנושא הזה הוא נושא כאוב בדרום. רק השבוע ירי בבאר שבע. נהג בדואי </w:t>
      </w:r>
      <w:proofErr w:type="spellStart"/>
      <w:r>
        <w:rPr>
          <w:rFonts w:hint="cs"/>
          <w:rtl/>
          <w:lang w:eastAsia="he-IL"/>
        </w:rPr>
        <w:t>מכסייפה</w:t>
      </w:r>
      <w:proofErr w:type="spellEnd"/>
      <w:r>
        <w:rPr>
          <w:rFonts w:hint="cs"/>
          <w:rtl/>
          <w:lang w:eastAsia="he-IL"/>
        </w:rPr>
        <w:t xml:space="preserve"> מספר שכשהוא נוסע כנהג באוטובוס, הוא לא יודע מתי הוא יחטוף את האבן, והוא עלול להתהפך עם 60 נוסעים. האבן יכולה לפגוע, אם זה בדואי, אם זה יהודי, בכל אחד. </w:t>
      </w:r>
      <w:bookmarkStart w:id="20482" w:name="_ETM_Q54_588000"/>
      <w:bookmarkStart w:id="20483" w:name="_ETM_Q54_589000"/>
      <w:bookmarkEnd w:id="20482"/>
      <w:bookmarkEnd w:id="20483"/>
      <w:r>
        <w:rPr>
          <w:rFonts w:hint="cs"/>
          <w:rtl/>
          <w:lang w:eastAsia="he-IL"/>
        </w:rPr>
        <w:t xml:space="preserve">אני רוצה להגיד לכם, אני מכיר את הפזורה הבדואית. אני </w:t>
      </w:r>
      <w:bookmarkStart w:id="20484" w:name="_ETM_Q54_593000"/>
      <w:bookmarkEnd w:id="20484"/>
      <w:r>
        <w:rPr>
          <w:rFonts w:hint="cs"/>
          <w:rtl/>
          <w:lang w:eastAsia="he-IL"/>
        </w:rPr>
        <w:t>הייתי שם ב-2013, הייתי מנהל האזור מטעם סיעת ש"ס. אני מכיר את הבד</w:t>
      </w:r>
      <w:r w:rsidR="0087245E">
        <w:rPr>
          <w:rFonts w:hint="cs"/>
          <w:rtl/>
          <w:lang w:eastAsia="he-IL"/>
        </w:rPr>
        <w:t>ואים שם. הייתי תחת שרביטו של מו</w:t>
      </w:r>
      <w:r>
        <w:rPr>
          <w:rFonts w:hint="cs"/>
          <w:rtl/>
          <w:lang w:eastAsia="he-IL"/>
        </w:rPr>
        <w:t xml:space="preserve">ר אבי, זיכרונו לברכה, שהיה מרכז </w:t>
      </w:r>
      <w:r w:rsidR="0087245E">
        <w:rPr>
          <w:rFonts w:hint="cs"/>
          <w:rtl/>
          <w:lang w:eastAsia="he-IL"/>
        </w:rPr>
        <w:t>של</w:t>
      </w:r>
      <w:r>
        <w:rPr>
          <w:rFonts w:hint="cs"/>
          <w:rtl/>
          <w:lang w:eastAsia="he-IL"/>
        </w:rPr>
        <w:t xml:space="preserve"> כל נושא המגזר הערבי</w:t>
      </w:r>
      <w:bookmarkStart w:id="20485" w:name="_ETM_Q54_533520"/>
      <w:bookmarkStart w:id="20486" w:name="_ETM_Q54_612190"/>
      <w:bookmarkEnd w:id="20485"/>
      <w:bookmarkEnd w:id="20486"/>
      <w:r>
        <w:rPr>
          <w:rFonts w:hint="cs"/>
          <w:rtl/>
          <w:lang w:eastAsia="he-IL"/>
        </w:rPr>
        <w:t xml:space="preserve">. </w:t>
      </w:r>
      <w:r>
        <w:rPr>
          <w:rtl/>
        </w:rPr>
        <w:t xml:space="preserve">וכשאנחנו </w:t>
      </w:r>
      <w:bookmarkStart w:id="20487" w:name="_ETM_Q54_612580"/>
      <w:bookmarkEnd w:id="20487"/>
      <w:r>
        <w:rPr>
          <w:rFonts w:hint="cs"/>
          <w:rtl/>
        </w:rPr>
        <w:t>מדברים</w:t>
      </w:r>
      <w:r>
        <w:rPr>
          <w:rtl/>
        </w:rPr>
        <w:t xml:space="preserve"> </w:t>
      </w:r>
      <w:bookmarkStart w:id="20488" w:name="_ETM_Q54_612730"/>
      <w:bookmarkEnd w:id="20488"/>
      <w:r>
        <w:rPr>
          <w:rtl/>
        </w:rPr>
        <w:t xml:space="preserve">על </w:t>
      </w:r>
      <w:bookmarkStart w:id="20489" w:name="_ETM_Q54_612880"/>
      <w:bookmarkEnd w:id="20489"/>
      <w:r>
        <w:rPr>
          <w:rtl/>
        </w:rPr>
        <w:t>הבדואים</w:t>
      </w:r>
      <w:r>
        <w:rPr>
          <w:rFonts w:hint="cs"/>
          <w:rtl/>
        </w:rPr>
        <w:t>,</w:t>
      </w:r>
      <w:r>
        <w:rPr>
          <w:rtl/>
        </w:rPr>
        <w:t xml:space="preserve"> </w:t>
      </w:r>
      <w:bookmarkStart w:id="20490" w:name="_ETM_Q54_613300"/>
      <w:bookmarkEnd w:id="20490"/>
      <w:r>
        <w:rPr>
          <w:rtl/>
        </w:rPr>
        <w:t xml:space="preserve">אני </w:t>
      </w:r>
      <w:bookmarkStart w:id="20491" w:name="_ETM_Q54_613450"/>
      <w:bookmarkEnd w:id="20491"/>
      <w:r>
        <w:rPr>
          <w:rtl/>
        </w:rPr>
        <w:t xml:space="preserve">חייב </w:t>
      </w:r>
      <w:bookmarkStart w:id="20492" w:name="_ETM_Q54_613720"/>
      <w:bookmarkEnd w:id="20492"/>
      <w:r>
        <w:rPr>
          <w:rtl/>
        </w:rPr>
        <w:t xml:space="preserve">להגיד </w:t>
      </w:r>
      <w:bookmarkStart w:id="20493" w:name="_ETM_Q54_613990"/>
      <w:bookmarkEnd w:id="20493"/>
      <w:r>
        <w:rPr>
          <w:rtl/>
        </w:rPr>
        <w:t xml:space="preserve">לכם </w:t>
      </w:r>
      <w:bookmarkStart w:id="20494" w:name="_ETM_Q54_614260"/>
      <w:bookmarkEnd w:id="20494"/>
      <w:r>
        <w:rPr>
          <w:rtl/>
        </w:rPr>
        <w:t xml:space="preserve">דבר </w:t>
      </w:r>
      <w:bookmarkStart w:id="20495" w:name="_ETM_Q54_614560"/>
      <w:bookmarkStart w:id="20496" w:name="_ETM_Q54_615370"/>
      <w:bookmarkEnd w:id="20495"/>
      <w:bookmarkEnd w:id="20496"/>
      <w:r>
        <w:rPr>
          <w:rFonts w:hint="cs"/>
          <w:rtl/>
        </w:rPr>
        <w:t>אחד, יש היום את סלא</w:t>
      </w:r>
      <w:r w:rsidR="0087245E">
        <w:rPr>
          <w:rFonts w:hint="cs"/>
          <w:rtl/>
        </w:rPr>
        <w:t>מה</w:t>
      </w:r>
      <w:r>
        <w:rPr>
          <w:rFonts w:hint="cs"/>
          <w:rtl/>
        </w:rPr>
        <w:t xml:space="preserve"> אל</w:t>
      </w:r>
      <w:bookmarkStart w:id="20497" w:name="_ETM_Q54_617000"/>
      <w:bookmarkEnd w:id="20497"/>
      <w:r>
        <w:rPr>
          <w:rFonts w:hint="cs"/>
          <w:rtl/>
        </w:rPr>
        <w:t>-</w:t>
      </w:r>
      <w:proofErr w:type="spellStart"/>
      <w:r>
        <w:rPr>
          <w:rFonts w:hint="cs"/>
          <w:rtl/>
        </w:rPr>
        <w:t>אטרש</w:t>
      </w:r>
      <w:proofErr w:type="spellEnd"/>
      <w:r>
        <w:rPr>
          <w:rFonts w:hint="cs"/>
          <w:rtl/>
        </w:rPr>
        <w:t xml:space="preserve">, שהוא ראש המועצה בנגב. האנשים שם, יש המון </w:t>
      </w:r>
      <w:proofErr w:type="spellStart"/>
      <w:r>
        <w:rPr>
          <w:rFonts w:hint="cs"/>
          <w:rtl/>
        </w:rPr>
        <w:t>המון</w:t>
      </w:r>
      <w:proofErr w:type="spellEnd"/>
      <w:r>
        <w:rPr>
          <w:rFonts w:hint="cs"/>
          <w:rtl/>
        </w:rPr>
        <w:t xml:space="preserve"> אנשים שרוצים לחיות כמו כולם. </w:t>
      </w:r>
    </w:p>
    <w:p w:rsidR="000B79F7" w:rsidRDefault="000B79F7" w:rsidP="0038541D">
      <w:pPr>
        <w:rPr>
          <w:rtl/>
        </w:rPr>
      </w:pPr>
    </w:p>
    <w:p w:rsidR="000B79F7" w:rsidRDefault="000B79F7" w:rsidP="0038541D">
      <w:pPr>
        <w:pStyle w:val="af6"/>
        <w:keepNext/>
        <w:rPr>
          <w:rtl/>
        </w:rPr>
      </w:pPr>
      <w:r w:rsidRPr="00101B28">
        <w:rPr>
          <w:rStyle w:val="TagStyle"/>
          <w:rtl/>
        </w:rPr>
        <w:t xml:space="preserve"> &lt;&lt; יור &gt;&gt; </w:t>
      </w:r>
      <w:r>
        <w:rPr>
          <w:rtl/>
        </w:rPr>
        <w:t>היו"ר יעקב מרגי:</w:t>
      </w:r>
      <w:r w:rsidRPr="00101B2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רובם. </w:t>
      </w:r>
    </w:p>
    <w:p w:rsidR="000B79F7" w:rsidRDefault="000B79F7" w:rsidP="0038541D">
      <w:pPr>
        <w:rPr>
          <w:rtl/>
          <w:lang w:eastAsia="he-IL"/>
        </w:rPr>
      </w:pPr>
    </w:p>
    <w:p w:rsidR="000B79F7" w:rsidRDefault="000B79F7" w:rsidP="0038541D">
      <w:pPr>
        <w:pStyle w:val="-"/>
        <w:keepNext/>
        <w:rPr>
          <w:rtl/>
        </w:rPr>
      </w:pPr>
      <w:bookmarkStart w:id="20498" w:name="ET_speakercontinue_5726_16"/>
      <w:r w:rsidRPr="00101B28">
        <w:rPr>
          <w:rStyle w:val="TagStyle"/>
          <w:rtl/>
        </w:rPr>
        <w:t xml:space="preserve"> &lt;&lt; דובר_המשך &gt;&gt; </w:t>
      </w:r>
      <w:r>
        <w:rPr>
          <w:rtl/>
        </w:rPr>
        <w:t>ינון אזולאי (ש"ס):</w:t>
      </w:r>
      <w:r w:rsidRPr="00101B28">
        <w:rPr>
          <w:rStyle w:val="TagStyle"/>
          <w:rtl/>
        </w:rPr>
        <w:t xml:space="preserve"> &lt;&lt; דובר_המשך &gt;&gt;</w:t>
      </w:r>
      <w:r>
        <w:rPr>
          <w:rtl/>
        </w:rPr>
        <w:t xml:space="preserve">  </w:t>
      </w:r>
      <w:bookmarkEnd w:id="2049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רובם. </w:t>
      </w:r>
      <w:bookmarkStart w:id="20499" w:name="_ETM_Q54_628000"/>
      <w:bookmarkEnd w:id="20499"/>
      <w:r>
        <w:rPr>
          <w:rFonts w:hint="cs"/>
          <w:rtl/>
          <w:lang w:eastAsia="he-IL"/>
        </w:rPr>
        <w:t xml:space="preserve">מה זה, רובם כאלה שרוצים לחיות בשקט ובשלווה. אני כרגע לא נכנס למקום שגרים, כך או </w:t>
      </w:r>
      <w:bookmarkStart w:id="20500" w:name="_ETM_Q54_639000"/>
      <w:bookmarkEnd w:id="20500"/>
      <w:r>
        <w:rPr>
          <w:rFonts w:hint="cs"/>
          <w:rtl/>
          <w:lang w:eastAsia="he-IL"/>
        </w:rPr>
        <w:t xml:space="preserve">כך, שצריך להסדיר את זה. אני חושב שצריך להסדיר, וצריך להגיע למקום שיגיעו למגורים בצורה מסודרת, כדי שישלמו כולם מיסים בצורה הטובה, הנכונה והראויה. בואו נשים את הדברים בצורה </w:t>
      </w:r>
      <w:bookmarkStart w:id="20501" w:name="_ETM_Q54_652000"/>
      <w:bookmarkEnd w:id="20501"/>
      <w:r>
        <w:rPr>
          <w:rFonts w:hint="cs"/>
          <w:rtl/>
          <w:lang w:eastAsia="he-IL"/>
        </w:rPr>
        <w:t xml:space="preserve">הכי ברורה שיש. אבל דווקא בגלל שאנחנו אומרים </w:t>
      </w:r>
      <w:bookmarkStart w:id="20502" w:name="_ETM_Q54_659000"/>
      <w:bookmarkEnd w:id="20502"/>
      <w:r>
        <w:rPr>
          <w:rFonts w:hint="cs"/>
          <w:rtl/>
          <w:lang w:eastAsia="he-IL"/>
        </w:rPr>
        <w:t xml:space="preserve">שכולם רוצים להגיע למקום של לפרנס את המשפחה שלהם, כמו אותו ע' </w:t>
      </w:r>
      <w:proofErr w:type="spellStart"/>
      <w:r>
        <w:rPr>
          <w:rFonts w:hint="cs"/>
          <w:rtl/>
          <w:lang w:eastAsia="he-IL"/>
        </w:rPr>
        <w:t>מכסייפה</w:t>
      </w:r>
      <w:proofErr w:type="spellEnd"/>
      <w:r>
        <w:rPr>
          <w:rFonts w:hint="cs"/>
          <w:rtl/>
          <w:lang w:eastAsia="he-IL"/>
        </w:rPr>
        <w:t>, שכנראה מפחד לה</w:t>
      </w:r>
      <w:bookmarkStart w:id="20503" w:name="_ETM_Q54_665000"/>
      <w:bookmarkEnd w:id="20503"/>
      <w:r>
        <w:rPr>
          <w:rFonts w:hint="cs"/>
          <w:rtl/>
          <w:lang w:eastAsia="he-IL"/>
        </w:rPr>
        <w:t xml:space="preserve">שתמש בשם שלו. מה הוא אומר? אני רוצה לפרנס את </w:t>
      </w:r>
      <w:bookmarkStart w:id="20504" w:name="_ETM_Q54_668000"/>
      <w:bookmarkEnd w:id="20504"/>
      <w:r>
        <w:rPr>
          <w:rFonts w:hint="cs"/>
          <w:rtl/>
          <w:lang w:eastAsia="he-IL"/>
        </w:rPr>
        <w:t xml:space="preserve">הילדים שלי, רוצה להביא לחם הביתה, והנהג היהודי אומר אותו דבר. הנהגים היהודים אולי חוטפים יותר, ואנחנו כיהודים שעוברים שם יותר מזוהים, ולכן אנחנו חוטפים </w:t>
      </w:r>
      <w:bookmarkStart w:id="20505" w:name="_ETM_Q54_680000"/>
      <w:bookmarkEnd w:id="20505"/>
      <w:r>
        <w:rPr>
          <w:rFonts w:hint="cs"/>
          <w:rtl/>
          <w:lang w:eastAsia="he-IL"/>
        </w:rPr>
        <w:t xml:space="preserve">יותר, כי הוא לא יזרוק על בדואי אחר. כתוצאה מהיידוי – הוא לא שם לב – הוא זורק גם על הבדואי. </w:t>
      </w:r>
      <w:bookmarkStart w:id="20506" w:name="_ETM_Q54_686000"/>
      <w:bookmarkEnd w:id="20506"/>
    </w:p>
    <w:p w:rsidR="000B79F7" w:rsidRDefault="000B79F7" w:rsidP="0038541D">
      <w:pPr>
        <w:rPr>
          <w:rtl/>
          <w:lang w:eastAsia="he-IL"/>
        </w:rPr>
      </w:pPr>
    </w:p>
    <w:p w:rsidR="000B79F7" w:rsidRDefault="000B79F7" w:rsidP="00165DA9">
      <w:pPr>
        <w:rPr>
          <w:rtl/>
        </w:rPr>
      </w:pPr>
      <w:bookmarkStart w:id="20507" w:name="_ETM_Q54_687000"/>
      <w:bookmarkEnd w:id="20507"/>
      <w:r>
        <w:rPr>
          <w:rFonts w:hint="cs"/>
          <w:rtl/>
          <w:lang w:eastAsia="he-IL"/>
        </w:rPr>
        <w:t xml:space="preserve">המשילות בנגב צריכה לחזור. צריכה להיות שם יד קשה. </w:t>
      </w:r>
      <w:bookmarkStart w:id="20508" w:name="_ETM_Q54_693000"/>
      <w:bookmarkEnd w:id="20508"/>
      <w:r>
        <w:rPr>
          <w:rFonts w:hint="cs"/>
          <w:rtl/>
          <w:lang w:eastAsia="he-IL"/>
        </w:rPr>
        <w:t>אומר לי סלא</w:t>
      </w:r>
      <w:r w:rsidR="00165DA9">
        <w:rPr>
          <w:rFonts w:hint="cs"/>
          <w:rtl/>
          <w:lang w:eastAsia="he-IL"/>
        </w:rPr>
        <w:t>מה</w:t>
      </w:r>
      <w:r>
        <w:rPr>
          <w:rFonts w:hint="cs"/>
          <w:rtl/>
          <w:lang w:eastAsia="he-IL"/>
        </w:rPr>
        <w:t xml:space="preserve"> אל-</w:t>
      </w:r>
      <w:proofErr w:type="spellStart"/>
      <w:r>
        <w:rPr>
          <w:rFonts w:hint="cs"/>
          <w:rtl/>
          <w:lang w:eastAsia="he-IL"/>
        </w:rPr>
        <w:t>אטרש</w:t>
      </w:r>
      <w:proofErr w:type="spellEnd"/>
      <w:r>
        <w:rPr>
          <w:rFonts w:hint="cs"/>
          <w:rtl/>
          <w:lang w:eastAsia="he-IL"/>
        </w:rPr>
        <w:t xml:space="preserve">, והיום הוא גם התראיין, הוא </w:t>
      </w:r>
      <w:bookmarkStart w:id="20509" w:name="_ETM_Q54_695000"/>
      <w:bookmarkEnd w:id="20509"/>
      <w:r>
        <w:rPr>
          <w:rFonts w:hint="cs"/>
          <w:rtl/>
          <w:lang w:eastAsia="he-IL"/>
        </w:rPr>
        <w:t>אומר: אנחנו רוצים שהמשטרה תיכנס ותעשה סדר</w:t>
      </w:r>
      <w:bookmarkStart w:id="20510" w:name="_ETM_Q54_650380"/>
      <w:bookmarkStart w:id="20511" w:name="_ETM_Q54_699189"/>
      <w:bookmarkEnd w:id="20510"/>
      <w:bookmarkEnd w:id="20511"/>
      <w:r>
        <w:rPr>
          <w:rFonts w:hint="cs"/>
          <w:rtl/>
          <w:lang w:eastAsia="he-IL"/>
        </w:rPr>
        <w:t xml:space="preserve">; </w:t>
      </w:r>
      <w:r>
        <w:rPr>
          <w:rtl/>
        </w:rPr>
        <w:t xml:space="preserve">אנחנו </w:t>
      </w:r>
      <w:bookmarkStart w:id="20512" w:name="_ETM_Q54_699549"/>
      <w:bookmarkEnd w:id="20512"/>
      <w:r>
        <w:rPr>
          <w:rtl/>
        </w:rPr>
        <w:t xml:space="preserve">רוצים </w:t>
      </w:r>
      <w:bookmarkStart w:id="20513" w:name="_ETM_Q54_699879"/>
      <w:bookmarkEnd w:id="20513"/>
      <w:r>
        <w:rPr>
          <w:rtl/>
        </w:rPr>
        <w:t xml:space="preserve">שייכנסו </w:t>
      </w:r>
      <w:bookmarkStart w:id="20514" w:name="_ETM_Q54_700329"/>
      <w:bookmarkEnd w:id="20514"/>
      <w:r>
        <w:rPr>
          <w:rtl/>
        </w:rPr>
        <w:t xml:space="preserve">ומי </w:t>
      </w:r>
      <w:bookmarkStart w:id="20515" w:name="_ETM_Q54_700510"/>
      <w:bookmarkEnd w:id="20515"/>
      <w:r>
        <w:rPr>
          <w:rtl/>
        </w:rPr>
        <w:t>שעבריין</w:t>
      </w:r>
      <w:r w:rsidR="00165DA9">
        <w:rPr>
          <w:rFonts w:hint="cs"/>
          <w:rtl/>
        </w:rPr>
        <w:t>,</w:t>
      </w:r>
      <w:r>
        <w:rPr>
          <w:rtl/>
        </w:rPr>
        <w:t xml:space="preserve"> </w:t>
      </w:r>
      <w:bookmarkStart w:id="20516" w:name="_ETM_Q54_701049"/>
      <w:bookmarkEnd w:id="20516"/>
      <w:r>
        <w:rPr>
          <w:rtl/>
        </w:rPr>
        <w:t xml:space="preserve">שיקבל </w:t>
      </w:r>
      <w:bookmarkStart w:id="20517" w:name="_ETM_Q54_701439"/>
      <w:bookmarkEnd w:id="20517"/>
      <w:r>
        <w:rPr>
          <w:rtl/>
        </w:rPr>
        <w:t xml:space="preserve">את </w:t>
      </w:r>
      <w:bookmarkStart w:id="20518" w:name="_ETM_Q54_701499"/>
      <w:bookmarkEnd w:id="20518"/>
      <w:r>
        <w:rPr>
          <w:rtl/>
        </w:rPr>
        <w:t xml:space="preserve">העונש </w:t>
      </w:r>
      <w:bookmarkStart w:id="20519" w:name="_ETM_Q54_701859"/>
      <w:bookmarkEnd w:id="20519"/>
      <w:r>
        <w:rPr>
          <w:rtl/>
        </w:rPr>
        <w:t>שלו</w:t>
      </w:r>
      <w:r>
        <w:rPr>
          <w:rFonts w:hint="cs"/>
          <w:rtl/>
        </w:rPr>
        <w:t>.</w:t>
      </w:r>
      <w:r>
        <w:rPr>
          <w:rtl/>
        </w:rPr>
        <w:t xml:space="preserve"> </w:t>
      </w:r>
      <w:bookmarkStart w:id="20520" w:name="_ETM_Q54_703319"/>
      <w:bookmarkEnd w:id="20520"/>
      <w:r>
        <w:rPr>
          <w:rtl/>
        </w:rPr>
        <w:t xml:space="preserve">לכן </w:t>
      </w:r>
      <w:bookmarkStart w:id="20521" w:name="_ETM_Q54_703769"/>
      <w:bookmarkEnd w:id="20521"/>
      <w:r>
        <w:rPr>
          <w:rtl/>
        </w:rPr>
        <w:t xml:space="preserve">אני </w:t>
      </w:r>
      <w:bookmarkStart w:id="20522" w:name="_ETM_Q54_703950"/>
      <w:bookmarkEnd w:id="20522"/>
      <w:r>
        <w:rPr>
          <w:rtl/>
        </w:rPr>
        <w:t>אומר</w:t>
      </w:r>
      <w:r>
        <w:rPr>
          <w:rFonts w:hint="cs"/>
          <w:rtl/>
        </w:rPr>
        <w:t>:</w:t>
      </w:r>
      <w:r>
        <w:rPr>
          <w:rtl/>
        </w:rPr>
        <w:t xml:space="preserve"> </w:t>
      </w:r>
      <w:bookmarkStart w:id="20523" w:name="_ETM_Q54_704250"/>
      <w:bookmarkEnd w:id="20523"/>
      <w:r>
        <w:rPr>
          <w:rtl/>
        </w:rPr>
        <w:t xml:space="preserve">הדבר </w:t>
      </w:r>
      <w:bookmarkStart w:id="20524" w:name="_ETM_Q54_704550"/>
      <w:bookmarkEnd w:id="20524"/>
      <w:r>
        <w:rPr>
          <w:rtl/>
        </w:rPr>
        <w:t xml:space="preserve">הזה </w:t>
      </w:r>
      <w:bookmarkStart w:id="20525" w:name="_ETM_Q54_704700"/>
      <w:bookmarkEnd w:id="20525"/>
      <w:r>
        <w:rPr>
          <w:rtl/>
        </w:rPr>
        <w:t xml:space="preserve">צריך </w:t>
      </w:r>
      <w:bookmarkStart w:id="20526" w:name="_ETM_Q54_704970"/>
      <w:bookmarkEnd w:id="20526"/>
      <w:r>
        <w:rPr>
          <w:rtl/>
        </w:rPr>
        <w:t xml:space="preserve">להיפסק </w:t>
      </w:r>
      <w:bookmarkStart w:id="20527" w:name="_ETM_Q54_705629"/>
      <w:bookmarkEnd w:id="20527"/>
      <w:r>
        <w:rPr>
          <w:rFonts w:hint="cs"/>
          <w:rtl/>
        </w:rPr>
        <w:t>אחת</w:t>
      </w:r>
      <w:r>
        <w:rPr>
          <w:rtl/>
        </w:rPr>
        <w:t xml:space="preserve"> </w:t>
      </w:r>
      <w:bookmarkStart w:id="20528" w:name="_ETM_Q54_705929"/>
      <w:bookmarkEnd w:id="20528"/>
      <w:r>
        <w:rPr>
          <w:rtl/>
        </w:rPr>
        <w:t>ולתמיד</w:t>
      </w:r>
      <w:r>
        <w:rPr>
          <w:rFonts w:hint="cs"/>
          <w:rtl/>
        </w:rPr>
        <w:t>.</w:t>
      </w:r>
      <w:r>
        <w:rPr>
          <w:rtl/>
        </w:rPr>
        <w:t xml:space="preserve"> </w:t>
      </w:r>
      <w:bookmarkStart w:id="20529" w:name="_ETM_Q54_707590"/>
      <w:bookmarkEnd w:id="20529"/>
      <w:r>
        <w:rPr>
          <w:rFonts w:hint="cs"/>
          <w:rtl/>
        </w:rPr>
        <w:t>ש</w:t>
      </w:r>
      <w:r>
        <w:rPr>
          <w:rtl/>
        </w:rPr>
        <w:t xml:space="preserve">גם </w:t>
      </w:r>
      <w:bookmarkStart w:id="20530" w:name="_ETM_Q54_707920"/>
      <w:bookmarkEnd w:id="20530"/>
      <w:r>
        <w:rPr>
          <w:rtl/>
        </w:rPr>
        <w:t xml:space="preserve">להם </w:t>
      </w:r>
      <w:bookmarkStart w:id="20531" w:name="_ETM_Q54_708370"/>
      <w:bookmarkEnd w:id="20531"/>
      <w:r>
        <w:rPr>
          <w:rtl/>
        </w:rPr>
        <w:t xml:space="preserve">יהיה </w:t>
      </w:r>
      <w:bookmarkStart w:id="20532" w:name="_ETM_Q54_708580"/>
      <w:bookmarkEnd w:id="20532"/>
      <w:r>
        <w:rPr>
          <w:rtl/>
        </w:rPr>
        <w:t>טוב</w:t>
      </w:r>
      <w:r>
        <w:rPr>
          <w:rFonts w:hint="cs"/>
          <w:rtl/>
        </w:rPr>
        <w:t>,</w:t>
      </w:r>
      <w:r>
        <w:rPr>
          <w:rtl/>
        </w:rPr>
        <w:t xml:space="preserve"> </w:t>
      </w:r>
      <w:bookmarkStart w:id="20533" w:name="_ETM_Q54_708850"/>
      <w:bookmarkEnd w:id="20533"/>
      <w:r>
        <w:rPr>
          <w:rtl/>
        </w:rPr>
        <w:t xml:space="preserve">כי </w:t>
      </w:r>
      <w:bookmarkStart w:id="20534" w:name="_ETM_Q54_709059"/>
      <w:bookmarkEnd w:id="20534"/>
      <w:proofErr w:type="spellStart"/>
      <w:r>
        <w:rPr>
          <w:rFonts w:hint="cs"/>
          <w:rtl/>
        </w:rPr>
        <w:t>כ</w:t>
      </w:r>
      <w:r>
        <w:rPr>
          <w:rtl/>
        </w:rPr>
        <w:t>שלהם</w:t>
      </w:r>
      <w:proofErr w:type="spellEnd"/>
      <w:r>
        <w:rPr>
          <w:rtl/>
        </w:rPr>
        <w:t xml:space="preserve"> </w:t>
      </w:r>
      <w:bookmarkStart w:id="20535" w:name="_ETM_Q54_709480"/>
      <w:bookmarkEnd w:id="20535"/>
      <w:r>
        <w:rPr>
          <w:rtl/>
        </w:rPr>
        <w:t>טוב</w:t>
      </w:r>
      <w:r>
        <w:rPr>
          <w:rFonts w:hint="cs"/>
          <w:rtl/>
        </w:rPr>
        <w:t>,</w:t>
      </w:r>
      <w:r>
        <w:rPr>
          <w:rtl/>
        </w:rPr>
        <w:t xml:space="preserve"> </w:t>
      </w:r>
      <w:bookmarkStart w:id="20536" w:name="_ETM_Q54_709750"/>
      <w:bookmarkEnd w:id="20536"/>
      <w:r>
        <w:rPr>
          <w:rtl/>
        </w:rPr>
        <w:t xml:space="preserve">גם </w:t>
      </w:r>
      <w:bookmarkStart w:id="20537" w:name="_ETM_Q54_709929"/>
      <w:bookmarkEnd w:id="20537"/>
      <w:r>
        <w:rPr>
          <w:rtl/>
        </w:rPr>
        <w:t xml:space="preserve">לנו </w:t>
      </w:r>
      <w:bookmarkStart w:id="20538" w:name="_ETM_Q54_710140"/>
      <w:bookmarkEnd w:id="20538"/>
      <w:r>
        <w:rPr>
          <w:rtl/>
        </w:rPr>
        <w:t xml:space="preserve">בתוך </w:t>
      </w:r>
      <w:bookmarkStart w:id="20539" w:name="_ETM_Q54_710470"/>
      <w:bookmarkEnd w:id="20539"/>
      <w:r>
        <w:rPr>
          <w:rtl/>
        </w:rPr>
        <w:t xml:space="preserve">הארץ </w:t>
      </w:r>
      <w:bookmarkStart w:id="20540" w:name="_ETM_Q54_710860"/>
      <w:bookmarkEnd w:id="20540"/>
      <w:r>
        <w:rPr>
          <w:rtl/>
        </w:rPr>
        <w:t xml:space="preserve">שלנו </w:t>
      </w:r>
      <w:bookmarkStart w:id="20541" w:name="_ETM_Q54_711309"/>
      <w:bookmarkEnd w:id="20541"/>
      <w:r>
        <w:rPr>
          <w:rtl/>
        </w:rPr>
        <w:t>בפנים</w:t>
      </w:r>
      <w:r>
        <w:rPr>
          <w:rFonts w:hint="cs"/>
          <w:rtl/>
        </w:rPr>
        <w:t>,</w:t>
      </w:r>
      <w:r>
        <w:rPr>
          <w:rtl/>
        </w:rPr>
        <w:t xml:space="preserve"> </w:t>
      </w:r>
      <w:bookmarkStart w:id="20542" w:name="_ETM_Q54_711700"/>
      <w:bookmarkEnd w:id="20542"/>
      <w:r>
        <w:rPr>
          <w:rtl/>
        </w:rPr>
        <w:t xml:space="preserve">טוב </w:t>
      </w:r>
      <w:bookmarkStart w:id="20543" w:name="_ETM_Q54_712000"/>
      <w:bookmarkEnd w:id="20543"/>
      <w:r>
        <w:rPr>
          <w:rtl/>
        </w:rPr>
        <w:t>לנו</w:t>
      </w:r>
      <w:r>
        <w:rPr>
          <w:rFonts w:hint="cs"/>
          <w:rtl/>
        </w:rPr>
        <w:t>.</w:t>
      </w:r>
      <w:r>
        <w:rPr>
          <w:rtl/>
        </w:rPr>
        <w:t xml:space="preserve"> </w:t>
      </w:r>
      <w:bookmarkStart w:id="20544" w:name="_ETM_Q54_712910"/>
      <w:bookmarkStart w:id="20545" w:name="_ETM_Q54_634427"/>
      <w:bookmarkStart w:id="20546" w:name="_ETM_Q54_634489"/>
      <w:bookmarkStart w:id="20547" w:name="_ETM_Q54_635810"/>
      <w:bookmarkStart w:id="20548" w:name="_ETM_Q54_635859"/>
      <w:bookmarkEnd w:id="20544"/>
      <w:bookmarkEnd w:id="20545"/>
      <w:bookmarkEnd w:id="20546"/>
      <w:bookmarkEnd w:id="20547"/>
      <w:bookmarkEnd w:id="20548"/>
      <w:r>
        <w:rPr>
          <w:rtl/>
        </w:rPr>
        <w:t>הסדר</w:t>
      </w:r>
      <w:r>
        <w:rPr>
          <w:rFonts w:hint="cs"/>
          <w:rtl/>
        </w:rPr>
        <w:t>ה.</w:t>
      </w:r>
      <w:r>
        <w:rPr>
          <w:rtl/>
        </w:rPr>
        <w:t xml:space="preserve"> </w:t>
      </w:r>
      <w:bookmarkStart w:id="20549" w:name="_ETM_Q54_713510"/>
      <w:bookmarkEnd w:id="20549"/>
      <w:r>
        <w:rPr>
          <w:rtl/>
        </w:rPr>
        <w:t xml:space="preserve">צריכה </w:t>
      </w:r>
      <w:bookmarkStart w:id="20550" w:name="_ETM_Q54_713809"/>
      <w:bookmarkEnd w:id="20550"/>
      <w:r>
        <w:rPr>
          <w:rtl/>
        </w:rPr>
        <w:t xml:space="preserve">להיות </w:t>
      </w:r>
      <w:bookmarkStart w:id="20551" w:name="_ETM_Q54_714020"/>
      <w:bookmarkEnd w:id="20551"/>
      <w:r>
        <w:rPr>
          <w:rtl/>
        </w:rPr>
        <w:t xml:space="preserve">הסדרה </w:t>
      </w:r>
      <w:bookmarkStart w:id="20552" w:name="_ETM_Q54_715010"/>
      <w:bookmarkEnd w:id="20552"/>
      <w:r>
        <w:rPr>
          <w:rtl/>
        </w:rPr>
        <w:t>וחייב</w:t>
      </w:r>
      <w:r>
        <w:rPr>
          <w:rFonts w:hint="cs"/>
          <w:rtl/>
        </w:rPr>
        <w:t>ת</w:t>
      </w:r>
      <w:r>
        <w:rPr>
          <w:rtl/>
        </w:rPr>
        <w:t xml:space="preserve"> </w:t>
      </w:r>
      <w:bookmarkStart w:id="20553" w:name="_ETM_Q54_715700"/>
      <w:bookmarkEnd w:id="20553"/>
      <w:r>
        <w:rPr>
          <w:rtl/>
        </w:rPr>
        <w:t xml:space="preserve">להיות </w:t>
      </w:r>
      <w:bookmarkStart w:id="20554" w:name="_ETM_Q54_715940"/>
      <w:bookmarkStart w:id="20555" w:name="_ETM_Q54_716969"/>
      <w:bookmarkEnd w:id="20554"/>
      <w:bookmarkEnd w:id="20555"/>
      <w:r>
        <w:rPr>
          <w:rFonts w:hint="cs"/>
          <w:rtl/>
        </w:rPr>
        <w:t xml:space="preserve">הסדרה, </w:t>
      </w:r>
      <w:bookmarkStart w:id="20556" w:name="_ETM_Q54_718000"/>
      <w:bookmarkEnd w:id="20556"/>
      <w:r>
        <w:rPr>
          <w:rtl/>
        </w:rPr>
        <w:t xml:space="preserve">אבל </w:t>
      </w:r>
      <w:bookmarkStart w:id="20557" w:name="_ETM_Q54_717510"/>
      <w:bookmarkEnd w:id="20557"/>
      <w:r>
        <w:rPr>
          <w:rtl/>
        </w:rPr>
        <w:t xml:space="preserve">אם </w:t>
      </w:r>
      <w:bookmarkStart w:id="20558" w:name="_ETM_Q54_717659"/>
      <w:bookmarkEnd w:id="20558"/>
      <w:r>
        <w:rPr>
          <w:rtl/>
        </w:rPr>
        <w:t xml:space="preserve">ניקח </w:t>
      </w:r>
      <w:bookmarkStart w:id="20559" w:name="_ETM_Q54_717959"/>
      <w:bookmarkEnd w:id="20559"/>
      <w:r>
        <w:rPr>
          <w:rtl/>
        </w:rPr>
        <w:t xml:space="preserve">להם </w:t>
      </w:r>
      <w:bookmarkStart w:id="20560" w:name="_ETM_Q54_718170"/>
      <w:bookmarkEnd w:id="20560"/>
      <w:r>
        <w:rPr>
          <w:rtl/>
        </w:rPr>
        <w:t xml:space="preserve">את </w:t>
      </w:r>
      <w:bookmarkStart w:id="20561" w:name="_ETM_Q54_718230"/>
      <w:bookmarkEnd w:id="20561"/>
      <w:r>
        <w:rPr>
          <w:rtl/>
        </w:rPr>
        <w:t xml:space="preserve">הנשק </w:t>
      </w:r>
      <w:bookmarkStart w:id="20562" w:name="_ETM_Q54_718679"/>
      <w:bookmarkEnd w:id="20562"/>
      <w:r>
        <w:rPr>
          <w:rtl/>
        </w:rPr>
        <w:t xml:space="preserve">מתוך </w:t>
      </w:r>
      <w:bookmarkStart w:id="20563" w:name="_ETM_Q54_719069"/>
      <w:bookmarkEnd w:id="20563"/>
      <w:r>
        <w:rPr>
          <w:rtl/>
        </w:rPr>
        <w:t xml:space="preserve">המגזר </w:t>
      </w:r>
      <w:bookmarkStart w:id="20564" w:name="_ETM_Q54_719609"/>
      <w:bookmarkEnd w:id="20564"/>
      <w:r>
        <w:rPr>
          <w:rtl/>
        </w:rPr>
        <w:t>שלהם</w:t>
      </w:r>
      <w:r>
        <w:rPr>
          <w:rFonts w:hint="cs"/>
          <w:rtl/>
        </w:rPr>
        <w:t>,</w:t>
      </w:r>
      <w:r>
        <w:rPr>
          <w:rtl/>
        </w:rPr>
        <w:t xml:space="preserve"> </w:t>
      </w:r>
      <w:bookmarkStart w:id="20565" w:name="_ETM_Q54_720090"/>
      <w:bookmarkEnd w:id="20565"/>
      <w:r>
        <w:rPr>
          <w:rFonts w:hint="cs"/>
          <w:rtl/>
        </w:rPr>
        <w:t>ניתן להם</w:t>
      </w:r>
      <w:r>
        <w:rPr>
          <w:rtl/>
        </w:rPr>
        <w:t xml:space="preserve"> </w:t>
      </w:r>
      <w:bookmarkStart w:id="20566" w:name="_ETM_Q54_721049"/>
      <w:bookmarkEnd w:id="20566"/>
      <w:r>
        <w:rPr>
          <w:rtl/>
        </w:rPr>
        <w:t xml:space="preserve">עונשים </w:t>
      </w:r>
      <w:bookmarkStart w:id="20567" w:name="_ETM_Q54_721499"/>
      <w:bookmarkEnd w:id="20567"/>
      <w:r>
        <w:rPr>
          <w:rtl/>
        </w:rPr>
        <w:t xml:space="preserve">חמורים </w:t>
      </w:r>
      <w:bookmarkStart w:id="20568" w:name="_ETM_Q54_721920"/>
      <w:bookmarkEnd w:id="20568"/>
      <w:r>
        <w:rPr>
          <w:rtl/>
        </w:rPr>
        <w:t xml:space="preserve">ולא </w:t>
      </w:r>
      <w:bookmarkStart w:id="20569" w:name="_ETM_Q54_722129"/>
      <w:bookmarkEnd w:id="20569"/>
      <w:r>
        <w:rPr>
          <w:rFonts w:hint="cs"/>
          <w:rtl/>
        </w:rPr>
        <w:t>נ</w:t>
      </w:r>
      <w:r>
        <w:rPr>
          <w:rtl/>
        </w:rPr>
        <w:t xml:space="preserve">שחרר </w:t>
      </w:r>
      <w:bookmarkStart w:id="20570" w:name="_ETM_Q54_722519"/>
      <w:bookmarkEnd w:id="20570"/>
      <w:r>
        <w:rPr>
          <w:rtl/>
        </w:rPr>
        <w:t xml:space="preserve">אותם </w:t>
      </w:r>
      <w:bookmarkStart w:id="20571" w:name="_ETM_Q54_722760"/>
      <w:bookmarkEnd w:id="20571"/>
      <w:r>
        <w:rPr>
          <w:rtl/>
        </w:rPr>
        <w:t xml:space="preserve">אחרי </w:t>
      </w:r>
      <w:bookmarkStart w:id="20572" w:name="_ETM_Q54_723030"/>
      <w:bookmarkEnd w:id="20572"/>
      <w:r>
        <w:rPr>
          <w:rtl/>
        </w:rPr>
        <w:t xml:space="preserve">שנה </w:t>
      </w:r>
      <w:bookmarkStart w:id="20573" w:name="_ETM_Q54_723989"/>
      <w:bookmarkEnd w:id="20573"/>
      <w:r>
        <w:rPr>
          <w:rtl/>
        </w:rPr>
        <w:t xml:space="preserve">ואחרי </w:t>
      </w:r>
      <w:bookmarkStart w:id="20574" w:name="_ETM_Q54_724409"/>
      <w:bookmarkEnd w:id="20574"/>
      <w:r>
        <w:rPr>
          <w:rtl/>
        </w:rPr>
        <w:t xml:space="preserve">חצי </w:t>
      </w:r>
      <w:bookmarkStart w:id="20575" w:name="_ETM_Q54_724709"/>
      <w:bookmarkEnd w:id="20575"/>
      <w:r>
        <w:rPr>
          <w:rtl/>
        </w:rPr>
        <w:t>שנה</w:t>
      </w:r>
      <w:r>
        <w:rPr>
          <w:rFonts w:hint="cs"/>
          <w:rtl/>
        </w:rPr>
        <w:t>,</w:t>
      </w:r>
      <w:r>
        <w:rPr>
          <w:rtl/>
        </w:rPr>
        <w:t xml:space="preserve"> </w:t>
      </w:r>
      <w:bookmarkStart w:id="20576" w:name="_ETM_Q54_724980"/>
      <w:bookmarkEnd w:id="20576"/>
      <w:r>
        <w:rPr>
          <w:rtl/>
        </w:rPr>
        <w:t xml:space="preserve">שזה </w:t>
      </w:r>
      <w:bookmarkStart w:id="20577" w:name="_ETM_Q54_725189"/>
      <w:bookmarkEnd w:id="20577"/>
      <w:r>
        <w:rPr>
          <w:rtl/>
        </w:rPr>
        <w:t xml:space="preserve">עונש </w:t>
      </w:r>
      <w:bookmarkStart w:id="20578" w:name="_ETM_Q54_725459"/>
      <w:bookmarkEnd w:id="20578"/>
      <w:r>
        <w:rPr>
          <w:rtl/>
        </w:rPr>
        <w:t>מאסר</w:t>
      </w:r>
      <w:r>
        <w:rPr>
          <w:rFonts w:hint="cs"/>
          <w:rtl/>
        </w:rPr>
        <w:t xml:space="preserve"> </w:t>
      </w:r>
      <w:bookmarkStart w:id="20579" w:name="_ETM_Q54_737527"/>
      <w:bookmarkEnd w:id="20579"/>
      <w:r>
        <w:rPr>
          <w:rFonts w:hint="eastAsia"/>
          <w:rtl/>
        </w:rPr>
        <w:t>–</w:t>
      </w:r>
      <w:r>
        <w:rPr>
          <w:rtl/>
        </w:rPr>
        <w:t xml:space="preserve"> </w:t>
      </w:r>
      <w:bookmarkStart w:id="20580" w:name="_ETM_Q54_725819"/>
      <w:bookmarkEnd w:id="20580"/>
      <w:r w:rsidR="00165DA9">
        <w:rPr>
          <w:rFonts w:hint="cs"/>
          <w:rtl/>
        </w:rPr>
        <w:t>ו</w:t>
      </w:r>
      <w:r>
        <w:rPr>
          <w:rtl/>
        </w:rPr>
        <w:t xml:space="preserve">בעצם </w:t>
      </w:r>
      <w:bookmarkStart w:id="20581" w:name="_ETM_Q54_726329"/>
      <w:bookmarkEnd w:id="20581"/>
      <w:r>
        <w:rPr>
          <w:rtl/>
        </w:rPr>
        <w:t>רוב</w:t>
      </w:r>
      <w:r w:rsidR="00165DA9">
        <w:rPr>
          <w:rFonts w:hint="cs"/>
          <w:rtl/>
        </w:rPr>
        <w:t>ם</w:t>
      </w:r>
      <w:r>
        <w:rPr>
          <w:rtl/>
        </w:rPr>
        <w:t xml:space="preserve"> </w:t>
      </w:r>
      <w:bookmarkStart w:id="20582" w:name="_ETM_Q54_726659"/>
      <w:bookmarkEnd w:id="20582"/>
      <w:r>
        <w:rPr>
          <w:rtl/>
        </w:rPr>
        <w:t xml:space="preserve">עונשים </w:t>
      </w:r>
      <w:bookmarkStart w:id="20583" w:name="_ETM_Q54_727019"/>
      <w:bookmarkEnd w:id="20583"/>
      <w:r>
        <w:rPr>
          <w:rFonts w:hint="cs"/>
          <w:rtl/>
        </w:rPr>
        <w:t>של חצי שנת</w:t>
      </w:r>
      <w:r>
        <w:rPr>
          <w:rtl/>
        </w:rPr>
        <w:t xml:space="preserve"> </w:t>
      </w:r>
      <w:bookmarkStart w:id="20584" w:name="_ETM_Q54_728249"/>
      <w:bookmarkEnd w:id="20584"/>
      <w:r>
        <w:rPr>
          <w:rtl/>
        </w:rPr>
        <w:t>מאסר</w:t>
      </w:r>
      <w:r>
        <w:rPr>
          <w:rFonts w:hint="cs"/>
          <w:rtl/>
        </w:rPr>
        <w:t xml:space="preserve"> </w:t>
      </w:r>
      <w:r>
        <w:rPr>
          <w:rFonts w:hint="eastAsia"/>
        </w:rPr>
        <w:t>–</w:t>
      </w:r>
      <w:r>
        <w:rPr>
          <w:rtl/>
        </w:rPr>
        <w:t xml:space="preserve"> </w:t>
      </w:r>
      <w:bookmarkStart w:id="20585" w:name="_ETM_Q54_729250"/>
      <w:bookmarkStart w:id="20586" w:name="_ETM_Q54_732370"/>
      <w:bookmarkEnd w:id="20585"/>
      <w:bookmarkEnd w:id="20586"/>
      <w:r>
        <w:rPr>
          <w:rFonts w:hint="cs"/>
          <w:rtl/>
        </w:rPr>
        <w:t xml:space="preserve">ורוב התיקים כבר נסגרים. </w:t>
      </w:r>
      <w:bookmarkStart w:id="20587" w:name="_ETM_Q54_734000"/>
      <w:bookmarkEnd w:id="20587"/>
      <w:r>
        <w:rPr>
          <w:rFonts w:hint="cs"/>
          <w:rtl/>
        </w:rPr>
        <w:t xml:space="preserve">לכן אני אומר, אם ננהג ביד ברזל, יד קשה </w:t>
      </w:r>
      <w:r w:rsidR="00515904">
        <w:rPr>
          <w:rFonts w:hint="cs"/>
          <w:rtl/>
        </w:rPr>
        <w:t>– –</w:t>
      </w:r>
    </w:p>
    <w:p w:rsidR="000B79F7" w:rsidRDefault="000B79F7" w:rsidP="0038541D">
      <w:pPr>
        <w:rPr>
          <w:rtl/>
        </w:rPr>
      </w:pPr>
    </w:p>
    <w:p w:rsidR="000B79F7" w:rsidRDefault="000B79F7" w:rsidP="0038541D">
      <w:pPr>
        <w:pStyle w:val="af6"/>
        <w:keepNext/>
        <w:rPr>
          <w:rtl/>
        </w:rPr>
      </w:pPr>
      <w:r w:rsidRPr="0025572B">
        <w:rPr>
          <w:rStyle w:val="TagStyle"/>
          <w:rtl/>
        </w:rPr>
        <w:t xml:space="preserve"> &lt;&lt; יור &gt;&gt; </w:t>
      </w:r>
      <w:r>
        <w:rPr>
          <w:rtl/>
        </w:rPr>
        <w:t>היו"ר יעקב מרגי:</w:t>
      </w:r>
      <w:r w:rsidRPr="0025572B">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תודה.</w:t>
      </w:r>
    </w:p>
    <w:p w:rsidR="000B79F7" w:rsidRDefault="000B79F7" w:rsidP="0038541D">
      <w:pPr>
        <w:rPr>
          <w:rtl/>
          <w:lang w:eastAsia="he-IL"/>
        </w:rPr>
      </w:pPr>
    </w:p>
    <w:p w:rsidR="000B79F7" w:rsidRDefault="000B79F7" w:rsidP="0038541D">
      <w:pPr>
        <w:pStyle w:val="-"/>
        <w:keepNext/>
        <w:rPr>
          <w:rtl/>
        </w:rPr>
      </w:pPr>
      <w:bookmarkStart w:id="20588" w:name="ET_speakercontinue_5726_18"/>
      <w:r w:rsidRPr="0025572B">
        <w:rPr>
          <w:rStyle w:val="TagStyle"/>
          <w:rtl/>
        </w:rPr>
        <w:t xml:space="preserve"> &lt;&lt; דובר_המשך &gt;&gt; </w:t>
      </w:r>
      <w:r>
        <w:rPr>
          <w:rtl/>
        </w:rPr>
        <w:t>ינון אזולאי (ש"ס):</w:t>
      </w:r>
      <w:r w:rsidRPr="0025572B">
        <w:rPr>
          <w:rStyle w:val="TagStyle"/>
          <w:rtl/>
        </w:rPr>
        <w:t xml:space="preserve"> &lt;&lt; דובר_המשך &gt;&gt;</w:t>
      </w:r>
      <w:r>
        <w:rPr>
          <w:rtl/>
        </w:rPr>
        <w:t xml:space="preserve">  </w:t>
      </w:r>
      <w:bookmarkEnd w:id="20588"/>
    </w:p>
    <w:p w:rsidR="000B79F7" w:rsidRDefault="000B79F7" w:rsidP="00515904">
      <w:pPr>
        <w:rPr>
          <w:rtl/>
          <w:lang w:eastAsia="he-IL"/>
        </w:rPr>
      </w:pPr>
    </w:p>
    <w:p w:rsidR="000B79F7" w:rsidRDefault="00515904" w:rsidP="0038541D">
      <w:pPr>
        <w:rPr>
          <w:rtl/>
          <w:lang w:eastAsia="he-IL"/>
        </w:rPr>
      </w:pPr>
      <w:r>
        <w:rPr>
          <w:rFonts w:hint="cs"/>
          <w:rtl/>
          <w:lang w:eastAsia="he-IL"/>
        </w:rPr>
        <w:t>– –</w:t>
      </w:r>
      <w:r w:rsidR="000B79F7">
        <w:rPr>
          <w:rFonts w:hint="cs"/>
          <w:rtl/>
          <w:lang w:eastAsia="he-IL"/>
        </w:rPr>
        <w:t xml:space="preserve"> עם אותם עבריינים </w:t>
      </w:r>
      <w:r w:rsidR="000B79F7">
        <w:rPr>
          <w:rFonts w:hint="eastAsia"/>
          <w:rtl/>
          <w:lang w:eastAsia="he-IL"/>
        </w:rPr>
        <w:t>–</w:t>
      </w:r>
      <w:r w:rsidR="000B79F7">
        <w:rPr>
          <w:rFonts w:hint="cs"/>
          <w:rtl/>
          <w:lang w:eastAsia="he-IL"/>
        </w:rPr>
        <w:t xml:space="preserve"> המשילות תחזור. לא לוותר, לא להת</w:t>
      </w:r>
      <w:r w:rsidR="00C97E97">
        <w:rPr>
          <w:rFonts w:hint="cs"/>
          <w:rtl/>
          <w:lang w:eastAsia="he-IL"/>
        </w:rPr>
        <w:t>פשר, כי כולנו רוצים לחיות בשלום.</w:t>
      </w:r>
      <w:r w:rsidR="000B79F7">
        <w:rPr>
          <w:rFonts w:hint="cs"/>
          <w:rtl/>
          <w:lang w:eastAsia="he-IL"/>
        </w:rPr>
        <w:t xml:space="preserve"> תודה. </w:t>
      </w:r>
    </w:p>
    <w:p w:rsidR="000B79F7" w:rsidRDefault="000B79F7" w:rsidP="0038541D">
      <w:pPr>
        <w:rPr>
          <w:rtl/>
          <w:lang w:eastAsia="he-IL"/>
        </w:rPr>
      </w:pPr>
    </w:p>
    <w:p w:rsidR="000B79F7" w:rsidRDefault="000B79F7" w:rsidP="0038541D">
      <w:pPr>
        <w:pStyle w:val="af6"/>
        <w:keepNext/>
        <w:rPr>
          <w:rtl/>
        </w:rPr>
      </w:pPr>
      <w:bookmarkStart w:id="20589" w:name="_ETM_Q54_742000"/>
      <w:bookmarkEnd w:id="20589"/>
      <w:r w:rsidRPr="0025572B">
        <w:rPr>
          <w:rStyle w:val="TagStyle"/>
          <w:rtl/>
        </w:rPr>
        <w:t xml:space="preserve"> &lt;&lt; יור &gt;&gt; </w:t>
      </w:r>
      <w:r>
        <w:rPr>
          <w:rtl/>
        </w:rPr>
        <w:t>היו"ר יעקב מרגי:</w:t>
      </w:r>
      <w:r w:rsidRPr="0025572B">
        <w:rPr>
          <w:rStyle w:val="TagStyle"/>
          <w:rtl/>
        </w:rPr>
        <w:t xml:space="preserve"> &lt;&lt; יור &gt;&gt;</w:t>
      </w:r>
      <w:r>
        <w:rPr>
          <w:rtl/>
        </w:rPr>
        <w:t xml:space="preserve">  </w:t>
      </w:r>
    </w:p>
    <w:p w:rsidR="000B79F7" w:rsidRDefault="000B79F7" w:rsidP="00515904">
      <w:pPr>
        <w:rPr>
          <w:rtl/>
          <w:lang w:eastAsia="he-IL"/>
        </w:rPr>
      </w:pPr>
    </w:p>
    <w:p w:rsidR="000B79F7" w:rsidRDefault="000B79F7" w:rsidP="00165DA9">
      <w:pPr>
        <w:rPr>
          <w:rtl/>
          <w:lang w:eastAsia="he-IL"/>
        </w:rPr>
      </w:pPr>
      <w:bookmarkStart w:id="20590" w:name="_ETM_Q54_743000"/>
      <w:bookmarkEnd w:id="20590"/>
      <w:r>
        <w:rPr>
          <w:rFonts w:hint="cs"/>
          <w:rtl/>
          <w:lang w:eastAsia="he-IL"/>
        </w:rPr>
        <w:t xml:space="preserve">תודה. חבר הכנסת מיכאל מרדכי ביטון </w:t>
      </w:r>
      <w:r>
        <w:rPr>
          <w:rFonts w:hint="eastAsia"/>
          <w:rtl/>
          <w:lang w:eastAsia="he-IL"/>
        </w:rPr>
        <w:t>–</w:t>
      </w:r>
      <w:r>
        <w:rPr>
          <w:rFonts w:hint="cs"/>
          <w:rtl/>
          <w:lang w:eastAsia="he-IL"/>
        </w:rPr>
        <w:t xml:space="preserve"> איננו נוכח; חבר הכנסת אחמד טיבי </w:t>
      </w:r>
      <w:r>
        <w:rPr>
          <w:rFonts w:hint="eastAsia"/>
          <w:rtl/>
          <w:lang w:eastAsia="he-IL"/>
        </w:rPr>
        <w:t>–</w:t>
      </w:r>
      <w:r>
        <w:rPr>
          <w:rFonts w:hint="cs"/>
          <w:rtl/>
          <w:lang w:eastAsia="he-IL"/>
        </w:rPr>
        <w:t xml:space="preserve"> איננו </w:t>
      </w:r>
      <w:bookmarkStart w:id="20591" w:name="_ETM_Q54_749000"/>
      <w:bookmarkEnd w:id="20591"/>
      <w:r>
        <w:rPr>
          <w:rFonts w:hint="cs"/>
          <w:rtl/>
          <w:lang w:eastAsia="he-IL"/>
        </w:rPr>
        <w:t xml:space="preserve">נוכח. ישיב סגן השר לביטחון </w:t>
      </w:r>
      <w:r w:rsidR="00165DA9">
        <w:rPr>
          <w:rFonts w:hint="cs"/>
          <w:rtl/>
          <w:lang w:eastAsia="he-IL"/>
        </w:rPr>
        <w:t>ה</w:t>
      </w:r>
      <w:r>
        <w:rPr>
          <w:rFonts w:hint="cs"/>
          <w:rtl/>
          <w:lang w:eastAsia="he-IL"/>
        </w:rPr>
        <w:t xml:space="preserve">פנים יואב סגלוביץ', בבקשה, </w:t>
      </w:r>
      <w:bookmarkStart w:id="20592" w:name="_ETM_Q54_761000"/>
      <w:bookmarkEnd w:id="20592"/>
      <w:r>
        <w:rPr>
          <w:rFonts w:hint="cs"/>
          <w:rtl/>
          <w:lang w:eastAsia="he-IL"/>
        </w:rPr>
        <w:t xml:space="preserve">אדוני. </w:t>
      </w:r>
    </w:p>
    <w:p w:rsidR="000B79F7" w:rsidRDefault="000B79F7" w:rsidP="0038541D">
      <w:pPr>
        <w:rPr>
          <w:rtl/>
          <w:lang w:eastAsia="he-IL"/>
        </w:rPr>
      </w:pPr>
    </w:p>
    <w:p w:rsidR="000B79F7" w:rsidRDefault="000B79F7" w:rsidP="0038541D">
      <w:pPr>
        <w:pStyle w:val="a4"/>
        <w:keepNext/>
        <w:rPr>
          <w:rtl/>
        </w:rPr>
      </w:pPr>
      <w:bookmarkStart w:id="20593" w:name="ET_speaker_5938_2"/>
      <w:r w:rsidRPr="002E6599">
        <w:rPr>
          <w:rStyle w:val="TagStyle"/>
          <w:rtl/>
        </w:rPr>
        <w:t xml:space="preserve">&lt;&lt; דובר &gt;&gt; </w:t>
      </w:r>
      <w:bookmarkStart w:id="20594" w:name="_Toc89939078"/>
      <w:bookmarkStart w:id="20595" w:name="_Toc89943748"/>
      <w:bookmarkStart w:id="20596" w:name="_Toc89943941"/>
      <w:bookmarkStart w:id="20597" w:name="_Toc89944212"/>
      <w:bookmarkStart w:id="20598" w:name="_Toc107991241"/>
      <w:bookmarkStart w:id="20599" w:name="_Toc108352122"/>
      <w:r>
        <w:rPr>
          <w:rtl/>
        </w:rPr>
        <w:t>סגן השר לביטחון הפנים יואב סגלוביץ':</w:t>
      </w:r>
      <w:bookmarkEnd w:id="20594"/>
      <w:bookmarkEnd w:id="20595"/>
      <w:bookmarkEnd w:id="20596"/>
      <w:bookmarkEnd w:id="20597"/>
      <w:bookmarkEnd w:id="20598"/>
      <w:bookmarkEnd w:id="20599"/>
      <w:r w:rsidRPr="002E6599">
        <w:rPr>
          <w:rStyle w:val="TagStyle"/>
          <w:rtl/>
        </w:rPr>
        <w:t xml:space="preserve"> &lt;&lt; דובר &gt;&gt;</w:t>
      </w:r>
      <w:r>
        <w:rPr>
          <w:rtl/>
        </w:rPr>
        <w:t xml:space="preserve">   </w:t>
      </w:r>
      <w:bookmarkEnd w:id="20593"/>
    </w:p>
    <w:p w:rsidR="000B79F7" w:rsidRDefault="000B79F7" w:rsidP="00515904">
      <w:pPr>
        <w:rPr>
          <w:rtl/>
          <w:lang w:eastAsia="he-IL"/>
        </w:rPr>
      </w:pPr>
    </w:p>
    <w:p w:rsidR="000B79F7" w:rsidRDefault="000B79F7" w:rsidP="00165DA9">
      <w:pPr>
        <w:rPr>
          <w:rtl/>
          <w:lang w:eastAsia="he-IL"/>
        </w:rPr>
      </w:pPr>
      <w:bookmarkStart w:id="20600" w:name="_ETM_Q55_145924"/>
      <w:bookmarkStart w:id="20601" w:name="_ETM_Q55_146046"/>
      <w:bookmarkEnd w:id="20600"/>
      <w:bookmarkEnd w:id="20601"/>
      <w:r>
        <w:rPr>
          <w:rFonts w:hint="cs"/>
          <w:rtl/>
          <w:lang w:eastAsia="he-IL"/>
        </w:rPr>
        <w:t xml:space="preserve">אדוני היושב-ראש, חבריי חברי הכנסת, חבר הכנסת יריב לוין אמר </w:t>
      </w:r>
      <w:bookmarkStart w:id="20602" w:name="_ETM_Q55_180297"/>
      <w:bookmarkEnd w:id="20602"/>
      <w:r>
        <w:rPr>
          <w:rFonts w:hint="cs"/>
          <w:rtl/>
          <w:lang w:eastAsia="he-IL"/>
        </w:rPr>
        <w:t xml:space="preserve">שזה לא נושא פוליטי, ואז הפליג בפוליטיקה. אתה צודק, זה </w:t>
      </w:r>
      <w:bookmarkStart w:id="20603" w:name="_ETM_Q55_184762"/>
      <w:bookmarkEnd w:id="20603"/>
      <w:r>
        <w:rPr>
          <w:rFonts w:hint="cs"/>
          <w:rtl/>
          <w:lang w:eastAsia="he-IL"/>
        </w:rPr>
        <w:t xml:space="preserve">לא נושא פוליטי, אבל מה כן בפוליטיקה? סדרי העדיפויות של </w:t>
      </w:r>
      <w:bookmarkStart w:id="20604" w:name="_ETM_Q55_187859"/>
      <w:bookmarkEnd w:id="20604"/>
      <w:r>
        <w:rPr>
          <w:rFonts w:hint="cs"/>
          <w:rtl/>
          <w:lang w:eastAsia="he-IL"/>
        </w:rPr>
        <w:t xml:space="preserve">ממשלה זה פוליטי. זה פוליטי, מדיני, לא משנה איך יקראו </w:t>
      </w:r>
      <w:bookmarkStart w:id="20605" w:name="_ETM_Q55_192163"/>
      <w:bookmarkEnd w:id="20605"/>
      <w:r>
        <w:rPr>
          <w:rFonts w:hint="cs"/>
          <w:rtl/>
          <w:lang w:eastAsia="he-IL"/>
        </w:rPr>
        <w:t xml:space="preserve">לזה. וסדרי העדיפויות של הממשלה הזאת, שלא הייתה פה לפני </w:t>
      </w:r>
      <w:bookmarkStart w:id="20606" w:name="_ETM_Q55_200188"/>
      <w:bookmarkEnd w:id="20606"/>
      <w:r>
        <w:rPr>
          <w:rFonts w:hint="cs"/>
          <w:rtl/>
          <w:lang w:eastAsia="he-IL"/>
        </w:rPr>
        <w:t xml:space="preserve">עשר שנים, זה לטפל בפשיעה ביד ברזל. זה כן הנושא, </w:t>
      </w:r>
      <w:bookmarkStart w:id="20607" w:name="_ETM_Q55_207477"/>
      <w:bookmarkEnd w:id="20607"/>
      <w:r>
        <w:rPr>
          <w:rFonts w:hint="cs"/>
          <w:rtl/>
          <w:lang w:eastAsia="he-IL"/>
        </w:rPr>
        <w:t xml:space="preserve">ובאופן אישי, מעבר לזה שאני משיב פה על השאילתה, קיבלתי </w:t>
      </w:r>
      <w:bookmarkStart w:id="20608" w:name="_ETM_Q55_210283"/>
      <w:bookmarkEnd w:id="20608"/>
      <w:r>
        <w:rPr>
          <w:rFonts w:hint="cs"/>
          <w:rtl/>
          <w:lang w:eastAsia="he-IL"/>
        </w:rPr>
        <w:t xml:space="preserve">מינוי מהממשלה להיות אחראי לפעילות הכוללת למיגור הפשיעה באופן </w:t>
      </w:r>
      <w:bookmarkStart w:id="20609" w:name="_ETM_Q55_210815"/>
      <w:bookmarkEnd w:id="20609"/>
      <w:r w:rsidR="00165DA9">
        <w:rPr>
          <w:rFonts w:hint="cs"/>
          <w:rtl/>
          <w:lang w:eastAsia="he-IL"/>
        </w:rPr>
        <w:t>כללי, גם ה</w:t>
      </w:r>
      <w:r>
        <w:rPr>
          <w:rFonts w:hint="cs"/>
          <w:rtl/>
          <w:lang w:eastAsia="he-IL"/>
        </w:rPr>
        <w:t>פשיעה בדרום.</w:t>
      </w:r>
      <w:bookmarkStart w:id="20610" w:name="_ETM_Q55_219703"/>
      <w:bookmarkStart w:id="20611" w:name="_ETM_Q55_219788"/>
      <w:bookmarkStart w:id="20612" w:name="_ETM_Q55_219878"/>
      <w:bookmarkStart w:id="20613" w:name="_ETM_Q55_219970"/>
      <w:bookmarkEnd w:id="20610"/>
      <w:bookmarkEnd w:id="20611"/>
      <w:bookmarkEnd w:id="20612"/>
      <w:bookmarkEnd w:id="20613"/>
      <w:r w:rsidR="00165DA9">
        <w:rPr>
          <w:rFonts w:hint="cs"/>
          <w:rtl/>
          <w:lang w:eastAsia="he-IL"/>
        </w:rPr>
        <w:t xml:space="preserve"> </w:t>
      </w:r>
      <w:r>
        <w:rPr>
          <w:rFonts w:hint="cs"/>
          <w:rtl/>
          <w:lang w:eastAsia="he-IL"/>
        </w:rPr>
        <w:t xml:space="preserve">מה שקורה בחודשים האחרונים </w:t>
      </w:r>
      <w:r>
        <w:rPr>
          <w:rFonts w:hint="eastAsia"/>
          <w:rtl/>
          <w:lang w:eastAsia="he-IL"/>
        </w:rPr>
        <w:t>–</w:t>
      </w:r>
      <w:r>
        <w:rPr>
          <w:rFonts w:hint="cs"/>
          <w:rtl/>
          <w:lang w:eastAsia="he-IL"/>
        </w:rPr>
        <w:t xml:space="preserve"> ופה ההזדמנות, כי </w:t>
      </w:r>
      <w:bookmarkStart w:id="20614" w:name="_ETM_Q55_223256"/>
      <w:bookmarkEnd w:id="20614"/>
      <w:r>
        <w:rPr>
          <w:rFonts w:hint="cs"/>
          <w:rtl/>
          <w:lang w:eastAsia="he-IL"/>
        </w:rPr>
        <w:t xml:space="preserve">נשאלה שאלה ואני אהיה קונקרטי </w:t>
      </w:r>
      <w:r>
        <w:rPr>
          <w:rtl/>
          <w:lang w:eastAsia="he-IL"/>
        </w:rPr>
        <w:t>–</w:t>
      </w:r>
      <w:r>
        <w:rPr>
          <w:rFonts w:hint="cs"/>
          <w:rtl/>
          <w:lang w:eastAsia="he-IL"/>
        </w:rPr>
        <w:t xml:space="preserve"> מה שקורה עכשיו מבחינת </w:t>
      </w:r>
      <w:bookmarkStart w:id="20615" w:name="_ETM_Q55_229142"/>
      <w:bookmarkEnd w:id="20615"/>
      <w:r>
        <w:rPr>
          <w:rFonts w:hint="cs"/>
          <w:rtl/>
          <w:lang w:eastAsia="he-IL"/>
        </w:rPr>
        <w:t xml:space="preserve">פעילות מערכת האכיפה בהיבט הרחב שלה לא קרה הרבה מאוד </w:t>
      </w:r>
      <w:bookmarkStart w:id="20616" w:name="_ETM_Q55_232242"/>
      <w:bookmarkEnd w:id="20616"/>
      <w:r>
        <w:rPr>
          <w:rFonts w:hint="cs"/>
          <w:rtl/>
          <w:lang w:eastAsia="he-IL"/>
        </w:rPr>
        <w:t xml:space="preserve">שנים אחורה. זה לא קרה הרבה מאוד שנים אחורה, </w:t>
      </w:r>
      <w:bookmarkStart w:id="20617" w:name="_ETM_Q55_242300"/>
      <w:bookmarkStart w:id="20618" w:name="_ETM_Q55_242415"/>
      <w:bookmarkEnd w:id="20617"/>
      <w:bookmarkEnd w:id="20618"/>
      <w:r>
        <w:rPr>
          <w:rFonts w:hint="cs"/>
          <w:rtl/>
          <w:lang w:eastAsia="he-IL"/>
        </w:rPr>
        <w:t xml:space="preserve">לא </w:t>
      </w:r>
      <w:bookmarkStart w:id="20619" w:name="_ETM_Q55_237419"/>
      <w:bookmarkEnd w:id="20619"/>
      <w:r>
        <w:rPr>
          <w:rFonts w:hint="cs"/>
          <w:rtl/>
          <w:lang w:eastAsia="he-IL"/>
        </w:rPr>
        <w:t xml:space="preserve">משנה למה. העובדה היא שהמצב הוא כזה וצריך להוביל בו </w:t>
      </w:r>
      <w:bookmarkStart w:id="20620" w:name="_ETM_Q55_239622"/>
      <w:bookmarkEnd w:id="20620"/>
      <w:r>
        <w:rPr>
          <w:rFonts w:hint="cs"/>
          <w:rtl/>
          <w:lang w:eastAsia="he-IL"/>
        </w:rPr>
        <w:t xml:space="preserve">שינוי. ופה אני לא יכול להסתכל לשום מקום, </w:t>
      </w:r>
      <w:bookmarkStart w:id="20621" w:name="_ETM_Q55_244240"/>
      <w:bookmarkEnd w:id="20621"/>
      <w:r>
        <w:rPr>
          <w:rFonts w:hint="cs"/>
          <w:rtl/>
          <w:lang w:eastAsia="he-IL"/>
        </w:rPr>
        <w:t xml:space="preserve">והאחריות </w:t>
      </w:r>
      <w:r w:rsidR="00165DA9">
        <w:rPr>
          <w:rFonts w:hint="cs"/>
          <w:rtl/>
          <w:lang w:eastAsia="he-IL"/>
        </w:rPr>
        <w:t xml:space="preserve">היא </w:t>
      </w:r>
      <w:r>
        <w:rPr>
          <w:rFonts w:hint="cs"/>
          <w:rtl/>
          <w:lang w:eastAsia="he-IL"/>
        </w:rPr>
        <w:t xml:space="preserve">של הממשלה והאחריות גם שלי באופן אישי. ולכן לא </w:t>
      </w:r>
      <w:bookmarkStart w:id="20622" w:name="_ETM_Q55_248865"/>
      <w:bookmarkEnd w:id="20622"/>
      <w:r>
        <w:rPr>
          <w:rFonts w:hint="cs"/>
          <w:rtl/>
          <w:lang w:eastAsia="he-IL"/>
        </w:rPr>
        <w:t>רק המשאבים הכספיים, הכלכליים, שהגיעו להעצים את כוחות המשטרה</w:t>
      </w:r>
      <w:bookmarkStart w:id="20623" w:name="_ETM_Q55_257011"/>
      <w:bookmarkEnd w:id="20623"/>
      <w:r>
        <w:rPr>
          <w:rFonts w:hint="cs"/>
          <w:rtl/>
          <w:lang w:eastAsia="he-IL"/>
        </w:rPr>
        <w:t xml:space="preserve"> אחרי התקציב </w:t>
      </w:r>
      <w:r>
        <w:rPr>
          <w:rFonts w:hint="eastAsia"/>
          <w:rtl/>
          <w:lang w:eastAsia="he-IL"/>
        </w:rPr>
        <w:t>–</w:t>
      </w:r>
      <w:r>
        <w:rPr>
          <w:rFonts w:hint="cs"/>
          <w:rtl/>
          <w:lang w:eastAsia="he-IL"/>
        </w:rPr>
        <w:t xml:space="preserve"> שיש שם, לא מספיק, אבל יש שם </w:t>
      </w:r>
      <w:r>
        <w:rPr>
          <w:rFonts w:hint="eastAsia"/>
          <w:rtl/>
          <w:lang w:eastAsia="he-IL"/>
        </w:rPr>
        <w:t>–</w:t>
      </w:r>
      <w:r>
        <w:rPr>
          <w:rFonts w:hint="cs"/>
          <w:rtl/>
          <w:lang w:eastAsia="he-IL"/>
        </w:rPr>
        <w:t xml:space="preserve"> </w:t>
      </w:r>
      <w:bookmarkStart w:id="20624" w:name="_ETM_Q55_261771"/>
      <w:bookmarkEnd w:id="20624"/>
      <w:r>
        <w:rPr>
          <w:rFonts w:hint="cs"/>
          <w:rtl/>
          <w:lang w:eastAsia="he-IL"/>
        </w:rPr>
        <w:t xml:space="preserve">אלא גם הרתימה של כלל מערכות האכיפה למאבק הזה, דבר </w:t>
      </w:r>
      <w:bookmarkStart w:id="20625" w:name="_ETM_Q55_264344"/>
      <w:bookmarkEnd w:id="20625"/>
      <w:r>
        <w:rPr>
          <w:rFonts w:hint="cs"/>
          <w:rtl/>
          <w:lang w:eastAsia="he-IL"/>
        </w:rPr>
        <w:t>שלא קרה</w:t>
      </w:r>
      <w:r w:rsidR="00165DA9">
        <w:rPr>
          <w:rFonts w:hint="cs"/>
          <w:rtl/>
          <w:lang w:eastAsia="he-IL"/>
        </w:rPr>
        <w:t xml:space="preserve">. אני מדבר על </w:t>
      </w:r>
      <w:r>
        <w:rPr>
          <w:rFonts w:hint="cs"/>
          <w:rtl/>
          <w:lang w:eastAsia="he-IL"/>
        </w:rPr>
        <w:t>מערכות האכיפה האחרות</w:t>
      </w:r>
      <w:r w:rsidR="00165DA9">
        <w:rPr>
          <w:rFonts w:hint="cs"/>
          <w:rtl/>
          <w:lang w:eastAsia="he-IL"/>
        </w:rPr>
        <w:t xml:space="preserve">, </w:t>
      </w:r>
      <w:r>
        <w:rPr>
          <w:rFonts w:hint="cs"/>
          <w:rtl/>
          <w:lang w:eastAsia="he-IL"/>
        </w:rPr>
        <w:t xml:space="preserve">רשות המיסים, </w:t>
      </w:r>
      <w:bookmarkStart w:id="20626" w:name="_ETM_Q55_268431"/>
      <w:bookmarkEnd w:id="20626"/>
      <w:r>
        <w:rPr>
          <w:rFonts w:hint="cs"/>
          <w:rtl/>
          <w:lang w:eastAsia="he-IL"/>
        </w:rPr>
        <w:t xml:space="preserve">איסור הלבנת הון, נותני שירותים פיננסיים </w:t>
      </w:r>
      <w:r w:rsidR="00515904">
        <w:rPr>
          <w:rFonts w:hint="cs"/>
          <w:rtl/>
          <w:lang w:eastAsia="he-IL"/>
        </w:rPr>
        <w:t>– – –</w:t>
      </w:r>
    </w:p>
    <w:p w:rsidR="000B79F7" w:rsidRDefault="000B79F7" w:rsidP="0038541D">
      <w:pPr>
        <w:rPr>
          <w:rtl/>
          <w:lang w:eastAsia="he-IL"/>
        </w:rPr>
      </w:pPr>
      <w:bookmarkStart w:id="20627" w:name="_ETM_Q55_271566"/>
      <w:bookmarkStart w:id="20628" w:name="_ETM_Q55_271585"/>
      <w:bookmarkEnd w:id="20627"/>
      <w:bookmarkEnd w:id="20628"/>
    </w:p>
    <w:p w:rsidR="000B79F7" w:rsidRDefault="000B79F7" w:rsidP="0038541D">
      <w:pPr>
        <w:pStyle w:val="af5"/>
        <w:keepNext/>
        <w:rPr>
          <w:rtl/>
        </w:rPr>
      </w:pPr>
      <w:r w:rsidRPr="00DE09C8">
        <w:rPr>
          <w:rStyle w:val="TagStyle"/>
          <w:rtl/>
        </w:rPr>
        <w:t xml:space="preserve"> &lt;&lt; קריאה &gt;&gt; </w:t>
      </w:r>
      <w:r>
        <w:rPr>
          <w:rtl/>
        </w:rPr>
        <w:t>יריב לוין (הליכוד):</w:t>
      </w:r>
      <w:r w:rsidRPr="00DE09C8">
        <w:rPr>
          <w:rStyle w:val="TagStyle"/>
          <w:rtl/>
        </w:rPr>
        <w:t xml:space="preserve"> &lt;&lt; קריאה &gt;&gt;</w:t>
      </w:r>
      <w:r>
        <w:rPr>
          <w:rtl/>
        </w:rPr>
        <w:t xml:space="preserve">   </w:t>
      </w:r>
    </w:p>
    <w:p w:rsidR="000B79F7" w:rsidRDefault="000B79F7" w:rsidP="00515904">
      <w:pPr>
        <w:rPr>
          <w:rtl/>
          <w:lang w:eastAsia="he-IL"/>
        </w:rPr>
      </w:pPr>
    </w:p>
    <w:p w:rsidR="000B79F7" w:rsidRDefault="00515904" w:rsidP="0038541D">
      <w:pPr>
        <w:rPr>
          <w:rtl/>
          <w:lang w:eastAsia="he-IL"/>
        </w:rPr>
      </w:pPr>
      <w:bookmarkStart w:id="20629" w:name="_ETM_Q55_274473"/>
      <w:bookmarkEnd w:id="20629"/>
      <w:r>
        <w:rPr>
          <w:rFonts w:hint="cs"/>
          <w:rtl/>
          <w:lang w:eastAsia="he-IL"/>
        </w:rPr>
        <w:t>– – –</w:t>
      </w:r>
      <w:r w:rsidR="000B79F7">
        <w:rPr>
          <w:rFonts w:hint="cs"/>
          <w:rtl/>
          <w:lang w:eastAsia="he-IL"/>
        </w:rPr>
        <w:t xml:space="preserve"> </w:t>
      </w:r>
      <w:bookmarkStart w:id="20630" w:name="_ETM_Q55_275548"/>
      <w:bookmarkStart w:id="20631" w:name="_ETM_Q55_275899"/>
      <w:bookmarkEnd w:id="20630"/>
      <w:bookmarkEnd w:id="20631"/>
    </w:p>
    <w:p w:rsidR="000B79F7" w:rsidRDefault="000B79F7" w:rsidP="0038541D">
      <w:pPr>
        <w:rPr>
          <w:rtl/>
          <w:lang w:eastAsia="he-IL"/>
        </w:rPr>
      </w:pPr>
      <w:bookmarkStart w:id="20632" w:name="_ETM_Q55_276008"/>
      <w:bookmarkEnd w:id="20632"/>
    </w:p>
    <w:p w:rsidR="000B79F7" w:rsidRDefault="000B79F7" w:rsidP="0038541D">
      <w:pPr>
        <w:pStyle w:val="-"/>
        <w:keepNext/>
        <w:rPr>
          <w:rtl/>
        </w:rPr>
      </w:pPr>
      <w:bookmarkStart w:id="20633" w:name="_ETM_Q55_260918"/>
      <w:bookmarkStart w:id="20634" w:name="_ETM_Q55_261016"/>
      <w:bookmarkStart w:id="20635" w:name="_ETM_Q55_261062"/>
      <w:bookmarkStart w:id="20636" w:name="_ETM_Q55_261141"/>
      <w:bookmarkStart w:id="20637" w:name="_ETM_Q55_202586"/>
      <w:bookmarkStart w:id="20638" w:name="_ETM_Q55_202675"/>
      <w:bookmarkStart w:id="20639" w:name="_ETM_Q55_202761"/>
      <w:bookmarkStart w:id="20640" w:name="_ETM_Q55_202826"/>
      <w:bookmarkStart w:id="20641" w:name="ET_speakercontinue_5938_2"/>
      <w:bookmarkEnd w:id="20633"/>
      <w:bookmarkEnd w:id="20634"/>
      <w:bookmarkEnd w:id="20635"/>
      <w:bookmarkEnd w:id="20636"/>
      <w:bookmarkEnd w:id="20637"/>
      <w:bookmarkEnd w:id="20638"/>
      <w:bookmarkEnd w:id="20639"/>
      <w:bookmarkEnd w:id="20640"/>
      <w:r w:rsidRPr="009E22AE">
        <w:rPr>
          <w:rStyle w:val="TagStyle"/>
          <w:rtl/>
        </w:rPr>
        <w:t xml:space="preserve"> &lt;&lt; דובר_המשך &gt;&gt; </w:t>
      </w:r>
      <w:r>
        <w:rPr>
          <w:rtl/>
        </w:rPr>
        <w:t>סגן השר לביטחון הפנים יואב סגלוביץ':</w:t>
      </w:r>
      <w:r w:rsidRPr="009E22AE">
        <w:rPr>
          <w:rStyle w:val="TagStyle"/>
          <w:rtl/>
        </w:rPr>
        <w:t xml:space="preserve"> &lt;&lt; דובר_המשך &gt;&gt;</w:t>
      </w:r>
      <w:r>
        <w:rPr>
          <w:rtl/>
        </w:rPr>
        <w:t xml:space="preserve">   </w:t>
      </w:r>
      <w:bookmarkEnd w:id="20641"/>
    </w:p>
    <w:p w:rsidR="000B79F7" w:rsidRDefault="000B79F7" w:rsidP="00515904">
      <w:pPr>
        <w:rPr>
          <w:rtl/>
          <w:lang w:eastAsia="he-IL"/>
        </w:rPr>
      </w:pPr>
    </w:p>
    <w:p w:rsidR="000B79F7" w:rsidRDefault="000B79F7" w:rsidP="00165DA9">
      <w:pPr>
        <w:rPr>
          <w:rtl/>
          <w:lang w:eastAsia="he-IL"/>
        </w:rPr>
      </w:pPr>
      <w:r>
        <w:rPr>
          <w:rFonts w:hint="cs"/>
          <w:rtl/>
          <w:lang w:eastAsia="he-IL"/>
        </w:rPr>
        <w:t xml:space="preserve">תכף נגיד הכול. בסוף, צריך לייצר פה מערכת רחבה, </w:t>
      </w:r>
      <w:r w:rsidR="00165DA9">
        <w:rPr>
          <w:rFonts w:hint="cs"/>
          <w:rtl/>
          <w:lang w:eastAsia="he-IL"/>
        </w:rPr>
        <w:t>וב</w:t>
      </w:r>
      <w:r>
        <w:rPr>
          <w:rFonts w:hint="cs"/>
          <w:rtl/>
          <w:lang w:eastAsia="he-IL"/>
        </w:rPr>
        <w:t>זה אני מסכים</w:t>
      </w:r>
      <w:r w:rsidR="00165DA9">
        <w:rPr>
          <w:rFonts w:hint="cs"/>
          <w:rtl/>
          <w:lang w:eastAsia="he-IL"/>
        </w:rPr>
        <w:t>:</w:t>
      </w:r>
      <w:r>
        <w:rPr>
          <w:rFonts w:hint="cs"/>
          <w:rtl/>
          <w:lang w:eastAsia="he-IL"/>
        </w:rPr>
        <w:t xml:space="preserve"> צריך </w:t>
      </w:r>
      <w:bookmarkStart w:id="20642" w:name="_ETM_Q55_277809"/>
      <w:bookmarkEnd w:id="20642"/>
      <w:r>
        <w:rPr>
          <w:rFonts w:hint="cs"/>
          <w:rtl/>
          <w:lang w:eastAsia="he-IL"/>
        </w:rPr>
        <w:t xml:space="preserve">יד ברזל מול עבריינות, ומצד שני לייצר אופק לאותם אנשים </w:t>
      </w:r>
      <w:bookmarkStart w:id="20643" w:name="_ETM_Q55_281280"/>
      <w:bookmarkEnd w:id="20643"/>
      <w:r>
        <w:rPr>
          <w:rFonts w:hint="cs"/>
          <w:rtl/>
          <w:lang w:eastAsia="he-IL"/>
        </w:rPr>
        <w:t xml:space="preserve">נורמטיביים, שזה רוב הציבור הישראלי. זה לא רק בדרום. </w:t>
      </w:r>
      <w:bookmarkStart w:id="20644" w:name="_ETM_Q55_286273"/>
      <w:bookmarkEnd w:id="20644"/>
      <w:r>
        <w:rPr>
          <w:rFonts w:hint="cs"/>
          <w:rtl/>
          <w:lang w:eastAsia="he-IL"/>
        </w:rPr>
        <w:t xml:space="preserve">מאחר שאנחנו אומרים דברים כלליים, אז זה נכון לצפון </w:t>
      </w:r>
      <w:bookmarkStart w:id="20645" w:name="_ETM_Q55_290690"/>
      <w:bookmarkEnd w:id="20645"/>
      <w:r>
        <w:rPr>
          <w:rFonts w:hint="cs"/>
          <w:rtl/>
          <w:lang w:eastAsia="he-IL"/>
        </w:rPr>
        <w:t>ולמרכז. ואני פחות אוהב באופן אישי את הביטוי "משילות"</w:t>
      </w:r>
      <w:r w:rsidR="00165DA9">
        <w:rPr>
          <w:rFonts w:hint="cs"/>
          <w:rtl/>
          <w:lang w:eastAsia="he-IL"/>
        </w:rPr>
        <w:t>,</w:t>
      </w:r>
      <w:r>
        <w:rPr>
          <w:rFonts w:hint="cs"/>
          <w:rtl/>
          <w:lang w:eastAsia="he-IL"/>
        </w:rPr>
        <w:t xml:space="preserve"> </w:t>
      </w:r>
      <w:bookmarkStart w:id="20646" w:name="_ETM_Q55_294419"/>
      <w:bookmarkEnd w:id="20646"/>
      <w:r>
        <w:rPr>
          <w:rFonts w:hint="cs"/>
          <w:rtl/>
          <w:lang w:eastAsia="he-IL"/>
        </w:rPr>
        <w:t xml:space="preserve">כי זה משהו כללי כזה. לייצר חוק וסדר, שיהיה </w:t>
      </w:r>
      <w:bookmarkStart w:id="20647" w:name="_ETM_Q55_296584"/>
      <w:bookmarkEnd w:id="20647"/>
      <w:r>
        <w:rPr>
          <w:rFonts w:hint="cs"/>
          <w:rtl/>
          <w:lang w:eastAsia="he-IL"/>
        </w:rPr>
        <w:t xml:space="preserve">מצב ברור לכולנו, לא משנה היכן, שלא יהיה מצב שצדיק </w:t>
      </w:r>
      <w:bookmarkStart w:id="20648" w:name="_ETM_Q55_304298"/>
      <w:bookmarkEnd w:id="20648"/>
      <w:r>
        <w:rPr>
          <w:rFonts w:hint="cs"/>
          <w:rtl/>
          <w:lang w:eastAsia="he-IL"/>
        </w:rPr>
        <w:t xml:space="preserve">ורע לו, רשע וטוב לו. זה הבסיס לכל מדינת חוק </w:t>
      </w:r>
      <w:bookmarkStart w:id="20649" w:name="_ETM_Q55_307555"/>
      <w:bookmarkEnd w:id="20649"/>
      <w:r>
        <w:rPr>
          <w:rFonts w:hint="cs"/>
          <w:rtl/>
          <w:lang w:eastAsia="he-IL"/>
        </w:rPr>
        <w:t>דמוקרטית, ועל זה אנחנו פועלים.</w:t>
      </w:r>
    </w:p>
    <w:p w:rsidR="000B79F7" w:rsidRDefault="000B79F7" w:rsidP="0038541D">
      <w:pPr>
        <w:rPr>
          <w:rtl/>
          <w:lang w:eastAsia="he-IL"/>
        </w:rPr>
      </w:pPr>
      <w:bookmarkStart w:id="20650" w:name="_ETM_Q55_309792"/>
      <w:bookmarkStart w:id="20651" w:name="_ETM_Q55_309884"/>
      <w:bookmarkEnd w:id="20650"/>
      <w:bookmarkEnd w:id="20651"/>
    </w:p>
    <w:p w:rsidR="000B79F7" w:rsidRDefault="000B79F7" w:rsidP="00165DA9">
      <w:pPr>
        <w:rPr>
          <w:rtl/>
          <w:lang w:eastAsia="he-IL"/>
        </w:rPr>
      </w:pPr>
      <w:bookmarkStart w:id="20652" w:name="_ETM_Q55_309928"/>
      <w:bookmarkEnd w:id="20652"/>
      <w:r>
        <w:rPr>
          <w:rFonts w:hint="cs"/>
          <w:rtl/>
          <w:lang w:eastAsia="he-IL"/>
        </w:rPr>
        <w:t>א</w:t>
      </w:r>
      <w:bookmarkStart w:id="20653" w:name="_ETM_Q55_309996"/>
      <w:bookmarkEnd w:id="20653"/>
      <w:r>
        <w:rPr>
          <w:rFonts w:hint="cs"/>
          <w:rtl/>
          <w:lang w:eastAsia="he-IL"/>
        </w:rPr>
        <w:t xml:space="preserve">ני אנסה להיות מאוד מאוד קונקרטי במה אנחנו פועלים. פה עלתה שאילתה ספציפית לגבי </w:t>
      </w:r>
      <w:bookmarkStart w:id="20654" w:name="_ETM_Q55_311898"/>
      <w:bookmarkEnd w:id="20654"/>
      <w:r>
        <w:rPr>
          <w:rFonts w:hint="cs"/>
          <w:rtl/>
          <w:lang w:eastAsia="he-IL"/>
        </w:rPr>
        <w:t xml:space="preserve">הנושא </w:t>
      </w:r>
      <w:r>
        <w:rPr>
          <w:rtl/>
          <w:lang w:eastAsia="he-IL"/>
        </w:rPr>
        <w:t>–</w:t>
      </w:r>
      <w:r>
        <w:rPr>
          <w:rFonts w:hint="cs"/>
          <w:rtl/>
          <w:lang w:eastAsia="he-IL"/>
        </w:rPr>
        <w:t xml:space="preserve"> אני אגיד כמה דברים כלליים ואז אנסה לתת </w:t>
      </w:r>
      <w:bookmarkStart w:id="20655" w:name="_ETM_Q55_317584"/>
      <w:bookmarkEnd w:id="20655"/>
      <w:r>
        <w:rPr>
          <w:rFonts w:hint="cs"/>
          <w:rtl/>
          <w:lang w:eastAsia="he-IL"/>
        </w:rPr>
        <w:t xml:space="preserve">תשובה מדויקת לגבי הנושא של יידוי אבנים, שמצד אחד זה אירוע מאוד </w:t>
      </w:r>
      <w:bookmarkStart w:id="20656" w:name="_ETM_Q55_323665"/>
      <w:bookmarkEnd w:id="20656"/>
      <w:r>
        <w:rPr>
          <w:rFonts w:hint="cs"/>
          <w:rtl/>
          <w:lang w:eastAsia="he-IL"/>
        </w:rPr>
        <w:t xml:space="preserve">קשה לאיתור וטיפול </w:t>
      </w:r>
      <w:r w:rsidR="00165DA9">
        <w:rPr>
          <w:rFonts w:hint="eastAsia"/>
          <w:rtl/>
          <w:lang w:eastAsia="he-IL"/>
        </w:rPr>
        <w:t>–</w:t>
      </w:r>
      <w:r w:rsidR="00165DA9">
        <w:rPr>
          <w:rFonts w:hint="cs"/>
          <w:rtl/>
          <w:lang w:eastAsia="he-IL"/>
        </w:rPr>
        <w:t xml:space="preserve"> </w:t>
      </w:r>
      <w:r>
        <w:rPr>
          <w:rFonts w:hint="cs"/>
          <w:rtl/>
          <w:lang w:eastAsia="he-IL"/>
        </w:rPr>
        <w:t xml:space="preserve">באמצע הלילה נוסע </w:t>
      </w:r>
      <w:bookmarkStart w:id="20657" w:name="_ETM_Q55_321239"/>
      <w:bookmarkEnd w:id="20657"/>
      <w:r>
        <w:rPr>
          <w:rFonts w:hint="cs"/>
          <w:rtl/>
          <w:lang w:eastAsia="he-IL"/>
        </w:rPr>
        <w:t xml:space="preserve">אוטובוס או רכב אחר ונזרקת אבן </w:t>
      </w:r>
      <w:r w:rsidR="00165DA9">
        <w:rPr>
          <w:rFonts w:hint="eastAsia"/>
          <w:rtl/>
          <w:lang w:eastAsia="he-IL"/>
        </w:rPr>
        <w:t>–</w:t>
      </w:r>
      <w:r w:rsidR="00165DA9">
        <w:rPr>
          <w:rFonts w:hint="cs"/>
          <w:rtl/>
          <w:lang w:eastAsia="he-IL"/>
        </w:rPr>
        <w:t xml:space="preserve"> ו</w:t>
      </w:r>
      <w:r>
        <w:rPr>
          <w:rFonts w:hint="cs"/>
          <w:rtl/>
          <w:lang w:eastAsia="he-IL"/>
        </w:rPr>
        <w:t xml:space="preserve">מצד שני, זה </w:t>
      </w:r>
      <w:bookmarkStart w:id="20658" w:name="_ETM_Q55_328422"/>
      <w:bookmarkEnd w:id="20658"/>
      <w:r>
        <w:rPr>
          <w:rFonts w:hint="cs"/>
          <w:rtl/>
          <w:lang w:eastAsia="he-IL"/>
        </w:rPr>
        <w:t xml:space="preserve">אירוע מסוכן בצורה בלתי רגילה, ומספיק אירוע אחד, שניים, עשרה, </w:t>
      </w:r>
      <w:bookmarkStart w:id="20659" w:name="_ETM_Q55_329801"/>
      <w:bookmarkEnd w:id="20659"/>
      <w:r>
        <w:rPr>
          <w:rFonts w:hint="cs"/>
          <w:rtl/>
          <w:lang w:eastAsia="he-IL"/>
        </w:rPr>
        <w:t xml:space="preserve">לא משנה, שמייצרים תחושת חוסר ביטחון טוטלי בכבישים, גם אם </w:t>
      </w:r>
      <w:bookmarkStart w:id="20660" w:name="_ETM_Q55_336913"/>
      <w:bookmarkEnd w:id="20660"/>
      <w:r>
        <w:rPr>
          <w:rFonts w:hint="cs"/>
          <w:rtl/>
          <w:lang w:eastAsia="he-IL"/>
        </w:rPr>
        <w:t xml:space="preserve">סטטיסטית זה אחד לאני לא יודע כמה. אנחנו יודעים שיידוי אבנים עובר לצערי ממקום למקום, זה יכול להיות איזה </w:t>
      </w:r>
      <w:bookmarkStart w:id="20661" w:name="_ETM_Q55_345826"/>
      <w:bookmarkEnd w:id="20661"/>
      <w:r>
        <w:rPr>
          <w:rFonts w:hint="cs"/>
          <w:rtl/>
          <w:lang w:eastAsia="he-IL"/>
        </w:rPr>
        <w:t xml:space="preserve">תקופה ב-443 </w:t>
      </w:r>
      <w:r>
        <w:rPr>
          <w:rtl/>
          <w:lang w:eastAsia="he-IL"/>
        </w:rPr>
        <w:t>–</w:t>
      </w:r>
      <w:r>
        <w:rPr>
          <w:rFonts w:hint="cs"/>
          <w:rtl/>
          <w:lang w:eastAsia="he-IL"/>
        </w:rPr>
        <w:t xml:space="preserve"> ולכן אני מטפל בו וגם אפשר </w:t>
      </w:r>
      <w:bookmarkStart w:id="20662" w:name="_ETM_Q55_350210"/>
      <w:bookmarkEnd w:id="20662"/>
      <w:r>
        <w:rPr>
          <w:rFonts w:hint="cs"/>
          <w:rtl/>
          <w:lang w:eastAsia="he-IL"/>
        </w:rPr>
        <w:t xml:space="preserve">לטפל בו. זה לא משהו שהוא גזרת גורל, צריך להתמקד </w:t>
      </w:r>
      <w:bookmarkStart w:id="20663" w:name="_ETM_Q55_352365"/>
      <w:bookmarkEnd w:id="20663"/>
      <w:r>
        <w:rPr>
          <w:rFonts w:hint="cs"/>
          <w:rtl/>
          <w:lang w:eastAsia="he-IL"/>
        </w:rPr>
        <w:t>ולעשות עבודה.</w:t>
      </w:r>
    </w:p>
    <w:p w:rsidR="000B79F7" w:rsidRDefault="000B79F7" w:rsidP="0038541D">
      <w:pPr>
        <w:rPr>
          <w:rtl/>
          <w:lang w:eastAsia="he-IL"/>
        </w:rPr>
      </w:pPr>
      <w:bookmarkStart w:id="20664" w:name="_ETM_Q55_353989"/>
      <w:bookmarkStart w:id="20665" w:name="_ETM_Q55_354098"/>
      <w:bookmarkEnd w:id="20664"/>
      <w:bookmarkEnd w:id="20665"/>
    </w:p>
    <w:p w:rsidR="000B79F7" w:rsidRDefault="000B79F7" w:rsidP="00165DA9">
      <w:pPr>
        <w:rPr>
          <w:rtl/>
          <w:lang w:eastAsia="he-IL"/>
        </w:rPr>
      </w:pPr>
      <w:bookmarkStart w:id="20666" w:name="_ETM_Q55_354173"/>
      <w:bookmarkStart w:id="20667" w:name="_ETM_Q55_354269"/>
      <w:bookmarkEnd w:id="20666"/>
      <w:bookmarkEnd w:id="20667"/>
      <w:r>
        <w:rPr>
          <w:rFonts w:hint="cs"/>
          <w:rtl/>
          <w:lang w:eastAsia="he-IL"/>
        </w:rPr>
        <w:t>אני אומר למציעים</w:t>
      </w:r>
      <w:r w:rsidR="00165DA9">
        <w:rPr>
          <w:rFonts w:hint="cs"/>
          <w:rtl/>
          <w:lang w:eastAsia="he-IL"/>
        </w:rPr>
        <w:t>,</w:t>
      </w:r>
      <w:r>
        <w:rPr>
          <w:rFonts w:hint="cs"/>
          <w:rtl/>
          <w:lang w:eastAsia="he-IL"/>
        </w:rPr>
        <w:t xml:space="preserve"> כי אני חושב שחשוב לנהל את </w:t>
      </w:r>
      <w:bookmarkStart w:id="20668" w:name="_ETM_Q55_353835"/>
      <w:bookmarkEnd w:id="20668"/>
      <w:r>
        <w:rPr>
          <w:rFonts w:hint="cs"/>
          <w:rtl/>
          <w:lang w:eastAsia="he-IL"/>
        </w:rPr>
        <w:t xml:space="preserve">הדיונים האלה בכנסת, גם פה וגם בוועדה, כי מבחינתי, נכון </w:t>
      </w:r>
      <w:bookmarkStart w:id="20669" w:name="_ETM_Q55_362988"/>
      <w:bookmarkEnd w:id="20669"/>
      <w:r>
        <w:rPr>
          <w:rFonts w:hint="cs"/>
          <w:rtl/>
          <w:lang w:eastAsia="he-IL"/>
        </w:rPr>
        <w:t>שאני מהרשות המבצעת ואני צריך לתת הסברים אבל זה גם ה</w:t>
      </w:r>
      <w:bookmarkStart w:id="20670" w:name="_ETM_Q55_362380"/>
      <w:bookmarkEnd w:id="20670"/>
      <w:r>
        <w:rPr>
          <w:rFonts w:hint="cs"/>
          <w:rtl/>
          <w:lang w:eastAsia="he-IL"/>
        </w:rPr>
        <w:t xml:space="preserve">רבה פעמים רוח גבית שמקבלים, גם מהכנסת, גם ברעיונות, גם </w:t>
      </w:r>
      <w:bookmarkStart w:id="20671" w:name="_ETM_Q55_367045"/>
      <w:bookmarkEnd w:id="20671"/>
      <w:r>
        <w:rPr>
          <w:rFonts w:hint="cs"/>
          <w:rtl/>
          <w:lang w:eastAsia="he-IL"/>
        </w:rPr>
        <w:t>בוועדות</w:t>
      </w:r>
      <w:bookmarkStart w:id="20672" w:name="_ETM_Q55_368573"/>
      <w:bookmarkStart w:id="20673" w:name="_ETM_Q55_368658"/>
      <w:bookmarkStart w:id="20674" w:name="_ETM_Q55_368727"/>
      <w:bookmarkStart w:id="20675" w:name="_ETM_Q55_368800"/>
      <w:bookmarkEnd w:id="20672"/>
      <w:bookmarkEnd w:id="20673"/>
      <w:bookmarkEnd w:id="20674"/>
      <w:bookmarkEnd w:id="20675"/>
      <w:r w:rsidR="00165DA9">
        <w:rPr>
          <w:rFonts w:hint="cs"/>
          <w:rtl/>
          <w:lang w:eastAsia="he-IL"/>
        </w:rPr>
        <w:t xml:space="preserve">: </w:t>
      </w:r>
      <w:r>
        <w:rPr>
          <w:rFonts w:hint="cs"/>
          <w:rtl/>
          <w:lang w:eastAsia="he-IL"/>
        </w:rPr>
        <w:t xml:space="preserve">אני רוצה להגיד לכם שמה שקורה בחודשים האחרונים במאבק בפשיעה </w:t>
      </w:r>
      <w:bookmarkStart w:id="20676" w:name="_ETM_Q55_367604"/>
      <w:bookmarkEnd w:id="20676"/>
      <w:r>
        <w:rPr>
          <w:rFonts w:hint="cs"/>
          <w:rtl/>
          <w:lang w:eastAsia="he-IL"/>
        </w:rPr>
        <w:t>לא קרה הרבה מאוד שנים</w:t>
      </w:r>
      <w:r w:rsidR="00165DA9">
        <w:rPr>
          <w:rFonts w:hint="cs"/>
          <w:rtl/>
          <w:lang w:eastAsia="he-IL"/>
        </w:rPr>
        <w:t>,</w:t>
      </w:r>
      <w:r>
        <w:rPr>
          <w:rFonts w:hint="cs"/>
          <w:rtl/>
          <w:lang w:eastAsia="he-IL"/>
        </w:rPr>
        <w:t xml:space="preserve"> במובן החיובי של המילה, גם </w:t>
      </w:r>
      <w:bookmarkStart w:id="20677" w:name="_ETM_Q55_376244"/>
      <w:bookmarkEnd w:id="20677"/>
      <w:r>
        <w:rPr>
          <w:rFonts w:hint="cs"/>
          <w:rtl/>
          <w:lang w:eastAsia="he-IL"/>
        </w:rPr>
        <w:t xml:space="preserve">מבחינת מעצרים, גם מבחינת תהליכים. וזה – אני מאמין באופן אישי, </w:t>
      </w:r>
      <w:bookmarkStart w:id="20678" w:name="_ETM_Q55_382469"/>
      <w:bookmarkEnd w:id="20678"/>
      <w:r>
        <w:rPr>
          <w:rFonts w:hint="cs"/>
          <w:rtl/>
          <w:lang w:eastAsia="he-IL"/>
        </w:rPr>
        <w:t xml:space="preserve">וזה קורה לשמחתי </w:t>
      </w:r>
      <w:r>
        <w:rPr>
          <w:rFonts w:hint="eastAsia"/>
          <w:rtl/>
          <w:lang w:eastAsia="he-IL"/>
        </w:rPr>
        <w:t>–</w:t>
      </w:r>
      <w:r>
        <w:rPr>
          <w:rFonts w:hint="cs"/>
          <w:rtl/>
          <w:lang w:eastAsia="he-IL"/>
        </w:rPr>
        <w:t xml:space="preserve"> התחלה של לתת מכות קשות בכיס של </w:t>
      </w:r>
      <w:bookmarkStart w:id="20679" w:name="_ETM_Q55_377153"/>
      <w:bookmarkEnd w:id="20679"/>
      <w:r>
        <w:rPr>
          <w:rFonts w:hint="cs"/>
          <w:rtl/>
          <w:lang w:eastAsia="he-IL"/>
        </w:rPr>
        <w:t xml:space="preserve">העבריינים, זו הדרך האמתית לפגוע בעבריינות הקשה. זה לא ייתן תשובה לכל ילד שזורק אבן בכביש, אבל זה כן נותן </w:t>
      </w:r>
      <w:bookmarkStart w:id="20680" w:name="_ETM_Q55_392450"/>
      <w:bookmarkEnd w:id="20680"/>
      <w:r>
        <w:rPr>
          <w:rFonts w:hint="cs"/>
          <w:rtl/>
          <w:lang w:eastAsia="he-IL"/>
        </w:rPr>
        <w:t xml:space="preserve">תשובה למנועים הכלכליים. פשיעה חייבת מנוע כלכלי, ואם אתה לא </w:t>
      </w:r>
      <w:bookmarkStart w:id="20681" w:name="_ETM_Q55_396960"/>
      <w:bookmarkEnd w:id="20681"/>
      <w:r>
        <w:rPr>
          <w:rFonts w:hint="cs"/>
          <w:rtl/>
          <w:lang w:eastAsia="he-IL"/>
        </w:rPr>
        <w:t xml:space="preserve">פוגע במנוע הכלכלי, אתה מצמיח עוד ועוד פושעים. זה עיקר </w:t>
      </w:r>
      <w:bookmarkStart w:id="20682" w:name="_ETM_Q55_396967"/>
      <w:bookmarkEnd w:id="20682"/>
      <w:r>
        <w:rPr>
          <w:rFonts w:hint="cs"/>
          <w:rtl/>
          <w:lang w:eastAsia="he-IL"/>
        </w:rPr>
        <w:t xml:space="preserve">העשייה בזמן האחרון בכל הארץ </w:t>
      </w:r>
      <w:r>
        <w:rPr>
          <w:rtl/>
          <w:lang w:eastAsia="he-IL"/>
        </w:rPr>
        <w:t>–</w:t>
      </w:r>
      <w:r>
        <w:rPr>
          <w:rFonts w:hint="cs"/>
          <w:rtl/>
          <w:lang w:eastAsia="he-IL"/>
        </w:rPr>
        <w:t xml:space="preserve"> צפון, דרום, מרכז. </w:t>
      </w:r>
      <w:bookmarkStart w:id="20683" w:name="_ETM_Q55_402103"/>
      <w:bookmarkEnd w:id="20683"/>
      <w:r>
        <w:rPr>
          <w:rFonts w:hint="cs"/>
          <w:rtl/>
          <w:lang w:eastAsia="he-IL"/>
        </w:rPr>
        <w:t xml:space="preserve">מעצרים רבים, ואם אני אלך רגע לדרום, בחודשים האחרונים פועלות </w:t>
      </w:r>
      <w:bookmarkStart w:id="20684" w:name="_ETM_Q55_411113"/>
      <w:bookmarkEnd w:id="20684"/>
      <w:r>
        <w:rPr>
          <w:rFonts w:hint="cs"/>
          <w:rtl/>
          <w:lang w:eastAsia="he-IL"/>
        </w:rPr>
        <w:t xml:space="preserve">כרגע שלוש מפקדות משימתיות, שאחת מהן היא מפקדה שעוסקת בצירים. </w:t>
      </w:r>
      <w:bookmarkStart w:id="20685" w:name="_ETM_Q55_417090"/>
      <w:bookmarkEnd w:id="20685"/>
      <w:r>
        <w:rPr>
          <w:rFonts w:hint="cs"/>
          <w:rtl/>
          <w:lang w:eastAsia="he-IL"/>
        </w:rPr>
        <w:t>מפקדה של מחוז דרום של המשטרה</w:t>
      </w:r>
      <w:r w:rsidR="00165DA9">
        <w:rPr>
          <w:rFonts w:hint="cs"/>
          <w:rtl/>
          <w:lang w:eastAsia="he-IL"/>
        </w:rPr>
        <w:t>,</w:t>
      </w:r>
      <w:r>
        <w:rPr>
          <w:rFonts w:hint="cs"/>
          <w:rtl/>
          <w:lang w:eastAsia="he-IL"/>
        </w:rPr>
        <w:t xml:space="preserve"> שעושה פעילות בצירים בעיקר </w:t>
      </w:r>
      <w:bookmarkStart w:id="20686" w:name="_ETM_Q55_423993"/>
      <w:bookmarkEnd w:id="20686"/>
      <w:r>
        <w:rPr>
          <w:rFonts w:hint="cs"/>
          <w:rtl/>
          <w:lang w:eastAsia="he-IL"/>
        </w:rPr>
        <w:t xml:space="preserve">באמצעים שפחות הפעלנו בעבר </w:t>
      </w:r>
      <w:r>
        <w:rPr>
          <w:rFonts w:hint="eastAsia"/>
          <w:rtl/>
          <w:lang w:eastAsia="he-IL"/>
        </w:rPr>
        <w:t>–</w:t>
      </w:r>
      <w:r>
        <w:rPr>
          <w:rFonts w:hint="cs"/>
          <w:rtl/>
          <w:lang w:eastAsia="he-IL"/>
        </w:rPr>
        <w:t xml:space="preserve"> כי בכל זאת זריקות אבנים </w:t>
      </w:r>
      <w:bookmarkStart w:id="20687" w:name="_ETM_Q55_426966"/>
      <w:bookmarkEnd w:id="20687"/>
      <w:r>
        <w:rPr>
          <w:rFonts w:hint="cs"/>
          <w:rtl/>
          <w:lang w:eastAsia="he-IL"/>
        </w:rPr>
        <w:t xml:space="preserve">זה קצת יותר בעייתי </w:t>
      </w:r>
      <w:r>
        <w:rPr>
          <w:rFonts w:hint="eastAsia"/>
          <w:rtl/>
          <w:lang w:eastAsia="he-IL"/>
        </w:rPr>
        <w:t>–</w:t>
      </w:r>
      <w:r>
        <w:rPr>
          <w:rFonts w:hint="cs"/>
          <w:rtl/>
          <w:lang w:eastAsia="he-IL"/>
        </w:rPr>
        <w:t xml:space="preserve"> בעיקר באמצעות אופנועים, וגם באמצעות דבר </w:t>
      </w:r>
      <w:bookmarkStart w:id="20688" w:name="_ETM_Q55_434034"/>
      <w:bookmarkEnd w:id="20688"/>
      <w:r>
        <w:rPr>
          <w:rFonts w:hint="cs"/>
          <w:rtl/>
          <w:lang w:eastAsia="he-IL"/>
        </w:rPr>
        <w:t xml:space="preserve">שנכנס ממש בחודשים האחרונים, שנקרא יחידת רקיע </w:t>
      </w:r>
      <w:r w:rsidR="00165DA9">
        <w:rPr>
          <w:rFonts w:hint="eastAsia"/>
          <w:rtl/>
          <w:lang w:eastAsia="he-IL"/>
        </w:rPr>
        <w:t>–</w:t>
      </w:r>
      <w:r w:rsidR="00165DA9">
        <w:rPr>
          <w:rFonts w:hint="cs"/>
          <w:rtl/>
          <w:lang w:eastAsia="he-IL"/>
        </w:rPr>
        <w:t xml:space="preserve"> </w:t>
      </w:r>
      <w:r>
        <w:rPr>
          <w:rFonts w:hint="cs"/>
          <w:rtl/>
          <w:lang w:eastAsia="he-IL"/>
        </w:rPr>
        <w:t xml:space="preserve">בקיצור, עבודה גם </w:t>
      </w:r>
      <w:bookmarkStart w:id="20689" w:name="_ETM_Q55_429112"/>
      <w:bookmarkEnd w:id="20689"/>
      <w:r>
        <w:rPr>
          <w:rFonts w:hint="cs"/>
          <w:rtl/>
          <w:lang w:eastAsia="he-IL"/>
        </w:rPr>
        <w:t>עם מל"טים על מנת לכסות שטחים גדולים.</w:t>
      </w:r>
      <w:bookmarkStart w:id="20690" w:name="_ETM_Q55_440689"/>
      <w:bookmarkEnd w:id="20690"/>
      <w:r>
        <w:rPr>
          <w:rFonts w:hint="cs"/>
          <w:rtl/>
          <w:lang w:eastAsia="he-IL"/>
        </w:rPr>
        <w:t xml:space="preserve"> צריך להבין שאנחנו מדברים פה על שטחים עצומים, ובסוף </w:t>
      </w:r>
      <w:bookmarkStart w:id="20691" w:name="_ETM_Q55_440129"/>
      <w:bookmarkEnd w:id="20691"/>
      <w:r>
        <w:rPr>
          <w:rFonts w:hint="cs"/>
          <w:rtl/>
          <w:lang w:eastAsia="he-IL"/>
        </w:rPr>
        <w:t>אי-אפשר לשים ניידת בכל מקום</w:t>
      </w:r>
      <w:r w:rsidR="00165DA9">
        <w:rPr>
          <w:rFonts w:hint="cs"/>
          <w:rtl/>
          <w:lang w:eastAsia="he-IL"/>
        </w:rPr>
        <w:t>,</w:t>
      </w:r>
      <w:r>
        <w:rPr>
          <w:rFonts w:hint="cs"/>
          <w:rtl/>
          <w:lang w:eastAsia="he-IL"/>
        </w:rPr>
        <w:t xml:space="preserve"> והטכנולוגיה נכנסה לתוך האירוע </w:t>
      </w:r>
      <w:bookmarkStart w:id="20692" w:name="_ETM_Q55_440723"/>
      <w:bookmarkEnd w:id="20692"/>
      <w:r>
        <w:rPr>
          <w:rFonts w:hint="cs"/>
          <w:rtl/>
          <w:lang w:eastAsia="he-IL"/>
        </w:rPr>
        <w:t xml:space="preserve">הזה. זו מפקדה ספציפית שעוסקת בביטחון בצירים. היא עובדת משהו </w:t>
      </w:r>
      <w:bookmarkStart w:id="20693" w:name="_ETM_Q55_450363"/>
      <w:bookmarkEnd w:id="20693"/>
      <w:r>
        <w:rPr>
          <w:rFonts w:hint="cs"/>
          <w:rtl/>
          <w:lang w:eastAsia="he-IL"/>
        </w:rPr>
        <w:t>כמו חודשיים וחצי.</w:t>
      </w:r>
    </w:p>
    <w:p w:rsidR="000B79F7" w:rsidRDefault="000B79F7" w:rsidP="0038541D">
      <w:pPr>
        <w:rPr>
          <w:rtl/>
          <w:lang w:eastAsia="he-IL"/>
        </w:rPr>
      </w:pPr>
      <w:bookmarkStart w:id="20694" w:name="_ETM_Q55_452467"/>
      <w:bookmarkStart w:id="20695" w:name="_ETM_Q55_452558"/>
      <w:bookmarkEnd w:id="20694"/>
      <w:bookmarkEnd w:id="20695"/>
    </w:p>
    <w:p w:rsidR="000B79F7" w:rsidRDefault="000B79F7" w:rsidP="00165DA9">
      <w:pPr>
        <w:rPr>
          <w:rtl/>
          <w:lang w:eastAsia="he-IL"/>
        </w:rPr>
      </w:pPr>
      <w:bookmarkStart w:id="20696" w:name="_ETM_Q55_452626"/>
      <w:bookmarkStart w:id="20697" w:name="_ETM_Q55_452674"/>
      <w:bookmarkEnd w:id="20696"/>
      <w:bookmarkEnd w:id="20697"/>
      <w:r>
        <w:rPr>
          <w:rFonts w:hint="cs"/>
          <w:rtl/>
          <w:lang w:eastAsia="he-IL"/>
        </w:rPr>
        <w:t xml:space="preserve">נשאלנו שאלה </w:t>
      </w:r>
      <w:r>
        <w:rPr>
          <w:rtl/>
          <w:lang w:eastAsia="he-IL"/>
        </w:rPr>
        <w:t>–</w:t>
      </w:r>
      <w:r>
        <w:rPr>
          <w:rFonts w:hint="cs"/>
          <w:rtl/>
          <w:lang w:eastAsia="he-IL"/>
        </w:rPr>
        <w:t xml:space="preserve"> אני אתן קצת נתונים:</w:t>
      </w:r>
      <w:bookmarkStart w:id="20698" w:name="_ETM_Q55_459108"/>
      <w:bookmarkEnd w:id="20698"/>
      <w:r>
        <w:rPr>
          <w:rFonts w:hint="cs"/>
          <w:rtl/>
          <w:lang w:eastAsia="he-IL"/>
        </w:rPr>
        <w:t xml:space="preserve"> קודם כול, בבסיס, השאלה מוצדקת. יש פה עלייה. גם לא </w:t>
      </w:r>
      <w:bookmarkStart w:id="20699" w:name="_ETM_Q55_461732"/>
      <w:bookmarkEnd w:id="20699"/>
      <w:r>
        <w:rPr>
          <w:rFonts w:hint="cs"/>
          <w:rtl/>
          <w:lang w:eastAsia="he-IL"/>
        </w:rPr>
        <w:t>סתם קמה המפקדה הזאת</w:t>
      </w:r>
      <w:r w:rsidR="00165DA9">
        <w:rPr>
          <w:rFonts w:hint="cs"/>
          <w:rtl/>
          <w:lang w:eastAsia="he-IL"/>
        </w:rPr>
        <w:t>;</w:t>
      </w:r>
      <w:r>
        <w:rPr>
          <w:rFonts w:hint="cs"/>
          <w:rtl/>
          <w:lang w:eastAsia="he-IL"/>
        </w:rPr>
        <w:t xml:space="preserve"> זיהו שם את העלייה </w:t>
      </w:r>
      <w:bookmarkStart w:id="20700" w:name="_ETM_Q55_466104"/>
      <w:bookmarkEnd w:id="20700"/>
      <w:r>
        <w:rPr>
          <w:rFonts w:hint="cs"/>
          <w:rtl/>
          <w:lang w:eastAsia="he-IL"/>
        </w:rPr>
        <w:t xml:space="preserve">הזאת. </w:t>
      </w:r>
      <w:bookmarkStart w:id="20701" w:name="_ETM_Q55_466848"/>
      <w:bookmarkStart w:id="20702" w:name="_ETM_Q55_466992"/>
      <w:bookmarkStart w:id="20703" w:name="_ETM_Q55_467009"/>
      <w:bookmarkStart w:id="20704" w:name="_ETM_Q55_467064"/>
      <w:bookmarkEnd w:id="20701"/>
      <w:bookmarkEnd w:id="20702"/>
      <w:bookmarkEnd w:id="20703"/>
      <w:bookmarkEnd w:id="20704"/>
      <w:r>
        <w:rPr>
          <w:rFonts w:hint="cs"/>
          <w:rtl/>
          <w:lang w:eastAsia="he-IL"/>
        </w:rPr>
        <w:t xml:space="preserve">בכל מקרה, ניסיתי קצת לבודד </w:t>
      </w:r>
      <w:r>
        <w:rPr>
          <w:rtl/>
          <w:lang w:eastAsia="he-IL"/>
        </w:rPr>
        <w:t>–</w:t>
      </w:r>
      <w:r>
        <w:rPr>
          <w:rFonts w:hint="cs"/>
          <w:rtl/>
          <w:lang w:eastAsia="he-IL"/>
        </w:rPr>
        <w:t xml:space="preserve"> זה לא בידוד של </w:t>
      </w:r>
      <w:bookmarkStart w:id="20705" w:name="_ETM_Q55_468842"/>
      <w:bookmarkEnd w:id="20705"/>
      <w:r>
        <w:rPr>
          <w:rFonts w:hint="cs"/>
          <w:rtl/>
          <w:lang w:eastAsia="he-IL"/>
        </w:rPr>
        <w:t xml:space="preserve">הפעילות אבל כן לבודד ולעשות קצת נתונים סטטיסטיים ולהבין באיזה </w:t>
      </w:r>
      <w:bookmarkStart w:id="20706" w:name="_ETM_Q55_472773"/>
      <w:bookmarkEnd w:id="20706"/>
      <w:r>
        <w:rPr>
          <w:rFonts w:hint="cs"/>
          <w:rtl/>
          <w:lang w:eastAsia="he-IL"/>
        </w:rPr>
        <w:t xml:space="preserve">מצב אנחנו נמצאים. אז שמתי איזשהו ניתוח כשבידלתי את </w:t>
      </w:r>
      <w:bookmarkStart w:id="20707" w:name="_ETM_Q55_473642"/>
      <w:bookmarkEnd w:id="20707"/>
      <w:r>
        <w:rPr>
          <w:rFonts w:hint="cs"/>
          <w:rtl/>
          <w:lang w:eastAsia="he-IL"/>
        </w:rPr>
        <w:t xml:space="preserve">שומר החומות, שזה אירוע נפרד, ולראות מה קורה בשגרה העבריינית </w:t>
      </w:r>
      <w:bookmarkStart w:id="20708" w:name="_ETM_Q55_471330"/>
      <w:bookmarkEnd w:id="20708"/>
      <w:r>
        <w:rPr>
          <w:rFonts w:hint="cs"/>
          <w:rtl/>
          <w:lang w:eastAsia="he-IL"/>
        </w:rPr>
        <w:t xml:space="preserve">מעבר לאירוע של שומר החומות. ובתוך זה אתן כמה נתונים </w:t>
      </w:r>
      <w:bookmarkStart w:id="20709" w:name="_ETM_Q55_485374"/>
      <w:bookmarkEnd w:id="20709"/>
      <w:r>
        <w:rPr>
          <w:rFonts w:hint="cs"/>
          <w:rtl/>
          <w:lang w:eastAsia="he-IL"/>
        </w:rPr>
        <w:t xml:space="preserve">ואז אגיד כמה מילים נוספות לעניין. </w:t>
      </w:r>
      <w:bookmarkStart w:id="20710" w:name="_ETM_Q55_489831"/>
      <w:bookmarkStart w:id="20711" w:name="_ETM_Q55_489908"/>
      <w:bookmarkStart w:id="20712" w:name="_ETM_Q55_489942"/>
      <w:bookmarkStart w:id="20713" w:name="_ETM_Q55_490012"/>
      <w:bookmarkEnd w:id="20710"/>
      <w:bookmarkEnd w:id="20711"/>
      <w:bookmarkEnd w:id="20712"/>
      <w:bookmarkEnd w:id="20713"/>
      <w:r>
        <w:rPr>
          <w:rFonts w:hint="cs"/>
          <w:rtl/>
          <w:lang w:eastAsia="he-IL"/>
        </w:rPr>
        <w:t xml:space="preserve">למעשה, מתחילת השנה </w:t>
      </w:r>
      <w:r>
        <w:rPr>
          <w:rtl/>
          <w:lang w:eastAsia="he-IL"/>
        </w:rPr>
        <w:t>–</w:t>
      </w:r>
      <w:r>
        <w:rPr>
          <w:rFonts w:hint="cs"/>
          <w:rtl/>
          <w:lang w:eastAsia="he-IL"/>
        </w:rPr>
        <w:t xml:space="preserve"> </w:t>
      </w:r>
      <w:bookmarkStart w:id="20714" w:name="_ETM_Q55_494246"/>
      <w:bookmarkEnd w:id="20714"/>
      <w:r>
        <w:rPr>
          <w:rFonts w:hint="cs"/>
          <w:rtl/>
          <w:lang w:eastAsia="he-IL"/>
        </w:rPr>
        <w:t xml:space="preserve">ועוד פעם, אני מוציא הצידה את האירועים של שומר החומות </w:t>
      </w:r>
      <w:r>
        <w:rPr>
          <w:rFonts w:hint="eastAsia"/>
          <w:rtl/>
          <w:lang w:eastAsia="he-IL"/>
        </w:rPr>
        <w:t>–</w:t>
      </w:r>
      <w:r>
        <w:rPr>
          <w:rFonts w:hint="cs"/>
          <w:rtl/>
          <w:lang w:eastAsia="he-IL"/>
        </w:rPr>
        <w:t xml:space="preserve"> </w:t>
      </w:r>
      <w:bookmarkStart w:id="20715" w:name="_ETM_Q55_501474"/>
      <w:bookmarkEnd w:id="20715"/>
      <w:r>
        <w:rPr>
          <w:rFonts w:hint="cs"/>
          <w:rtl/>
          <w:lang w:eastAsia="he-IL"/>
        </w:rPr>
        <w:t xml:space="preserve">היו 30 אירועים של זריקות אבנים. בדקתי יותר לעומק את </w:t>
      </w:r>
      <w:bookmarkStart w:id="20716" w:name="_ETM_Q55_503656"/>
      <w:bookmarkEnd w:id="20716"/>
      <w:r>
        <w:rPr>
          <w:rFonts w:hint="cs"/>
          <w:rtl/>
          <w:lang w:eastAsia="he-IL"/>
        </w:rPr>
        <w:t xml:space="preserve">מה שביקשתם בשאילתה על החודשיים האחרונים </w:t>
      </w:r>
      <w:r>
        <w:rPr>
          <w:rtl/>
          <w:lang w:eastAsia="he-IL"/>
        </w:rPr>
        <w:t>–</w:t>
      </w:r>
      <w:r>
        <w:rPr>
          <w:rFonts w:hint="cs"/>
          <w:rtl/>
          <w:lang w:eastAsia="he-IL"/>
        </w:rPr>
        <w:t xml:space="preserve"> אז בחודשיים האחרונים </w:t>
      </w:r>
      <w:bookmarkStart w:id="20717" w:name="_ETM_Q55_515657"/>
      <w:bookmarkEnd w:id="20717"/>
      <w:r>
        <w:rPr>
          <w:rFonts w:hint="cs"/>
          <w:rtl/>
          <w:lang w:eastAsia="he-IL"/>
        </w:rPr>
        <w:t xml:space="preserve">היו שבעה מקרים של יידויי אבנים, חלקם זכו לכיסוי תקשורתי </w:t>
      </w:r>
      <w:bookmarkStart w:id="20718" w:name="_ETM_Q55_516092"/>
      <w:bookmarkEnd w:id="20718"/>
      <w:r>
        <w:rPr>
          <w:rFonts w:hint="cs"/>
          <w:rtl/>
          <w:lang w:eastAsia="he-IL"/>
        </w:rPr>
        <w:t xml:space="preserve">יותר גדול, חלקם </w:t>
      </w:r>
      <w:r>
        <w:rPr>
          <w:rFonts w:hint="eastAsia"/>
          <w:rtl/>
          <w:lang w:eastAsia="he-IL"/>
        </w:rPr>
        <w:t>–</w:t>
      </w:r>
      <w:r>
        <w:rPr>
          <w:rFonts w:hint="cs"/>
          <w:rtl/>
          <w:lang w:eastAsia="he-IL"/>
        </w:rPr>
        <w:t xml:space="preserve"> ליותר קטן. וכמו שנאמר גם קודם, אחת </w:t>
      </w:r>
      <w:bookmarkStart w:id="20719" w:name="_ETM_Q55_516786"/>
      <w:bookmarkEnd w:id="20719"/>
      <w:r>
        <w:rPr>
          <w:rFonts w:hint="cs"/>
          <w:rtl/>
          <w:lang w:eastAsia="he-IL"/>
        </w:rPr>
        <w:t xml:space="preserve">הבעיות הגדולות או אחת העובדות הידועות היא שלא יודעים בדיוק </w:t>
      </w:r>
      <w:bookmarkStart w:id="20720" w:name="_ETM_Q55_525324"/>
      <w:bookmarkEnd w:id="20720"/>
      <w:r>
        <w:rPr>
          <w:rFonts w:hint="cs"/>
          <w:rtl/>
          <w:lang w:eastAsia="he-IL"/>
        </w:rPr>
        <w:t xml:space="preserve">על מי זורקים לעיתים. בדרך כלל נכנסים למשהו אחד, והסתכלתי </w:t>
      </w:r>
      <w:bookmarkStart w:id="20721" w:name="_ETM_Q55_527020"/>
      <w:bookmarkEnd w:id="20721"/>
      <w:r>
        <w:rPr>
          <w:rFonts w:hint="cs"/>
          <w:rtl/>
          <w:lang w:eastAsia="he-IL"/>
        </w:rPr>
        <w:t xml:space="preserve">ועניין אותי לדעת גם מאיפה הגיעו האוטובוסים. אז יש פה </w:t>
      </w:r>
      <w:bookmarkStart w:id="20722" w:name="_ETM_Q55_531068"/>
      <w:bookmarkEnd w:id="20722"/>
      <w:r>
        <w:rPr>
          <w:rFonts w:hint="cs"/>
          <w:rtl/>
          <w:lang w:eastAsia="he-IL"/>
        </w:rPr>
        <w:t xml:space="preserve">אוטובוס של אגד ועוד אוטובוס של אגד, ויש טיולי מחפוז </w:t>
      </w:r>
      <w:bookmarkStart w:id="20723" w:name="_ETM_Q55_536119"/>
      <w:bookmarkEnd w:id="20723"/>
      <w:r>
        <w:rPr>
          <w:rFonts w:hint="cs"/>
          <w:rtl/>
          <w:lang w:eastAsia="he-IL"/>
        </w:rPr>
        <w:t xml:space="preserve">ויש מובילי ערערה </w:t>
      </w:r>
      <w:proofErr w:type="spellStart"/>
      <w:r>
        <w:rPr>
          <w:rFonts w:hint="cs"/>
          <w:rtl/>
          <w:lang w:eastAsia="he-IL"/>
        </w:rPr>
        <w:t>ומסיעי</w:t>
      </w:r>
      <w:proofErr w:type="spellEnd"/>
      <w:r>
        <w:rPr>
          <w:rFonts w:hint="cs"/>
          <w:rtl/>
          <w:lang w:eastAsia="he-IL"/>
        </w:rPr>
        <w:t xml:space="preserve"> דימונה. כלומר בוודאי שאותם עבריינים </w:t>
      </w:r>
      <w:bookmarkStart w:id="20724" w:name="_ETM_Q55_537844"/>
      <w:bookmarkEnd w:id="20724"/>
      <w:r>
        <w:rPr>
          <w:rFonts w:hint="cs"/>
          <w:rtl/>
          <w:lang w:eastAsia="he-IL"/>
        </w:rPr>
        <w:t xml:space="preserve">שמתנהגים בדברים האלה, רואים וזורקים. אני יכול להגיד לכם </w:t>
      </w:r>
      <w:bookmarkStart w:id="20725" w:name="_ETM_Q55_540852"/>
      <w:bookmarkEnd w:id="20725"/>
      <w:r>
        <w:rPr>
          <w:rFonts w:hint="cs"/>
          <w:rtl/>
          <w:lang w:eastAsia="he-IL"/>
        </w:rPr>
        <w:t xml:space="preserve">בזהירות הראויה, בואו נגיד, בגלל הסמיכות בזמנים, שחלק מהאירועים האלה קרו גם בעקבות פעילות משטרתית </w:t>
      </w:r>
      <w:bookmarkStart w:id="20726" w:name="_ETM_Q55_550971"/>
      <w:bookmarkEnd w:id="20726"/>
      <w:r>
        <w:rPr>
          <w:rFonts w:hint="cs"/>
          <w:rtl/>
          <w:lang w:eastAsia="he-IL"/>
        </w:rPr>
        <w:t xml:space="preserve">מואצת שקורית בעקבות אותה הפעילות של מסלול בטוח בחלק מהאזורים </w:t>
      </w:r>
      <w:bookmarkStart w:id="20727" w:name="_ETM_Q55_549516"/>
      <w:bookmarkEnd w:id="20727"/>
      <w:r>
        <w:rPr>
          <w:rFonts w:hint="cs"/>
          <w:rtl/>
          <w:lang w:eastAsia="he-IL"/>
        </w:rPr>
        <w:t xml:space="preserve">שיש בהם מיקוד פעילות. אלא שזה לא מצדיק את העניין, </w:t>
      </w:r>
      <w:bookmarkStart w:id="20728" w:name="_ETM_Q55_558724"/>
      <w:bookmarkEnd w:id="20728"/>
      <w:r>
        <w:rPr>
          <w:rFonts w:hint="cs"/>
          <w:rtl/>
          <w:lang w:eastAsia="he-IL"/>
        </w:rPr>
        <w:t xml:space="preserve">רק ברור לי לחלוטין, ואולי קצת קשה לומר מה </w:t>
      </w:r>
      <w:bookmarkStart w:id="20729" w:name="_ETM_Q55_558756"/>
      <w:bookmarkEnd w:id="20729"/>
      <w:r>
        <w:rPr>
          <w:rFonts w:hint="cs"/>
          <w:rtl/>
          <w:lang w:eastAsia="he-IL"/>
        </w:rPr>
        <w:t xml:space="preserve">שאני אומר, אבל מבחינה עובדתית, כשיש פעילות משמעותית מסיבית, </w:t>
      </w:r>
      <w:bookmarkStart w:id="20730" w:name="_ETM_Q55_564585"/>
      <w:bookmarkEnd w:id="20730"/>
      <w:r>
        <w:rPr>
          <w:rFonts w:hint="cs"/>
          <w:rtl/>
          <w:lang w:eastAsia="he-IL"/>
        </w:rPr>
        <w:t xml:space="preserve">וזה נכון בהרבה מקומות, יש לעיתים תגובת נגד גם של </w:t>
      </w:r>
      <w:bookmarkStart w:id="20731" w:name="_ETM_Q55_568477"/>
      <w:bookmarkEnd w:id="20731"/>
      <w:r>
        <w:rPr>
          <w:rFonts w:hint="cs"/>
          <w:rtl/>
          <w:lang w:eastAsia="he-IL"/>
        </w:rPr>
        <w:t xml:space="preserve">גורמים עברייניים. אני לא מתרגש מזה, זה חלק מהטיפול. אז </w:t>
      </w:r>
      <w:bookmarkStart w:id="20732" w:name="_ETM_Q55_568810"/>
      <w:bookmarkEnd w:id="20732"/>
      <w:r>
        <w:rPr>
          <w:rFonts w:hint="cs"/>
          <w:rtl/>
          <w:lang w:eastAsia="he-IL"/>
        </w:rPr>
        <w:t>קודם כול, יש עלייה, והיו שבעה אירועים כאלה, חבר הכ</w:t>
      </w:r>
      <w:bookmarkStart w:id="20733" w:name="_ETM_Q55_576611"/>
      <w:bookmarkEnd w:id="20733"/>
      <w:r>
        <w:rPr>
          <w:rFonts w:hint="cs"/>
          <w:rtl/>
          <w:lang w:eastAsia="he-IL"/>
        </w:rPr>
        <w:t>סת לוין והחברים, בחודשיים האחרונים.</w:t>
      </w:r>
    </w:p>
    <w:p w:rsidR="000B79F7" w:rsidRDefault="000B79F7" w:rsidP="0038541D">
      <w:pPr>
        <w:rPr>
          <w:rtl/>
          <w:lang w:eastAsia="he-IL"/>
        </w:rPr>
      </w:pPr>
      <w:bookmarkStart w:id="20734" w:name="_ETM_Q55_580419"/>
      <w:bookmarkEnd w:id="20734"/>
    </w:p>
    <w:p w:rsidR="000B79F7" w:rsidRDefault="000B79F7" w:rsidP="0038541D">
      <w:pPr>
        <w:rPr>
          <w:rtl/>
          <w:lang w:eastAsia="he-IL"/>
        </w:rPr>
      </w:pPr>
      <w:bookmarkStart w:id="20735" w:name="_ETM_Q55_580534"/>
      <w:bookmarkStart w:id="20736" w:name="_ETM_Q55_580559"/>
      <w:bookmarkStart w:id="20737" w:name="_ETM_Q55_580623"/>
      <w:bookmarkEnd w:id="20735"/>
      <w:bookmarkEnd w:id="20736"/>
      <w:bookmarkEnd w:id="20737"/>
      <w:r>
        <w:rPr>
          <w:rFonts w:hint="cs"/>
          <w:rtl/>
          <w:lang w:eastAsia="he-IL"/>
        </w:rPr>
        <w:t xml:space="preserve">אני יכול להבטיח לכם שהנושא הזה </w:t>
      </w:r>
      <w:bookmarkStart w:id="20738" w:name="_ETM_Q55_577583"/>
      <w:bookmarkEnd w:id="20738"/>
      <w:r>
        <w:rPr>
          <w:rFonts w:hint="cs"/>
          <w:rtl/>
          <w:lang w:eastAsia="he-IL"/>
        </w:rPr>
        <w:t xml:space="preserve">של הצירים הוא נושא שיש עליו קשב מיוחד, ולא </w:t>
      </w:r>
      <w:bookmarkStart w:id="20739" w:name="_ETM_Q55_580388"/>
      <w:bookmarkEnd w:id="20739"/>
      <w:r>
        <w:rPr>
          <w:rFonts w:hint="cs"/>
          <w:rtl/>
          <w:lang w:eastAsia="he-IL"/>
        </w:rPr>
        <w:t xml:space="preserve">סתם אמרתי, גם באמצעים, וזה גם יגבר בזמן הקרוב. צריך </w:t>
      </w:r>
      <w:bookmarkStart w:id="20740" w:name="_ETM_Q55_589781"/>
      <w:bookmarkEnd w:id="20740"/>
      <w:r>
        <w:rPr>
          <w:rFonts w:hint="cs"/>
          <w:rtl/>
          <w:lang w:eastAsia="he-IL"/>
        </w:rPr>
        <w:t xml:space="preserve">להבין שלמרות שעבר תקציב המדינה, אנחנו כרגע עושים </w:t>
      </w:r>
      <w:bookmarkStart w:id="20741" w:name="_ETM_Q55_591393"/>
      <w:bookmarkEnd w:id="20741"/>
      <w:r>
        <w:rPr>
          <w:rFonts w:hint="cs"/>
          <w:rtl/>
          <w:lang w:eastAsia="he-IL"/>
        </w:rPr>
        <w:t xml:space="preserve">ממה שיש. כלומר, עוד לא הגיעו השוטרים הנוספים וכל האמצעים </w:t>
      </w:r>
      <w:bookmarkStart w:id="20742" w:name="_ETM_Q55_595587"/>
      <w:bookmarkEnd w:id="20742"/>
      <w:r>
        <w:rPr>
          <w:rFonts w:hint="cs"/>
          <w:rtl/>
          <w:lang w:eastAsia="he-IL"/>
        </w:rPr>
        <w:t xml:space="preserve">החדשים הנוספים. מותחים את האיברים של משטרת ישראל לאורך ולרוחב. </w:t>
      </w:r>
      <w:bookmarkStart w:id="20743" w:name="_ETM_Q55_597126"/>
      <w:bookmarkEnd w:id="20743"/>
      <w:r>
        <w:rPr>
          <w:rFonts w:hint="cs"/>
          <w:rtl/>
          <w:lang w:eastAsia="he-IL"/>
        </w:rPr>
        <w:t xml:space="preserve">הטיפול בפשיעה התעצם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143E8E">
        <w:rPr>
          <w:rStyle w:val="TagStyle"/>
          <w:rtl/>
        </w:rPr>
        <w:t xml:space="preserve"> &lt;&lt; יור &gt;&gt; </w:t>
      </w:r>
      <w:r>
        <w:rPr>
          <w:rtl/>
        </w:rPr>
        <w:t>היו"ר יעקב מרגי:</w:t>
      </w:r>
      <w:r w:rsidRPr="00143E8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0744" w:name="_ETM_Q55_599299"/>
      <w:bookmarkEnd w:id="20744"/>
      <w:r>
        <w:rPr>
          <w:rFonts w:hint="cs"/>
          <w:rtl/>
          <w:lang w:eastAsia="he-IL"/>
        </w:rPr>
        <w:t xml:space="preserve">השאלה אם זה עוד מאותו </w:t>
      </w:r>
      <w:bookmarkStart w:id="20745" w:name="_ETM_Q55_605722"/>
      <w:bookmarkEnd w:id="20745"/>
      <w:r w:rsidR="00165DA9">
        <w:rPr>
          <w:rFonts w:hint="cs"/>
          <w:rtl/>
          <w:lang w:eastAsia="he-IL"/>
        </w:rPr>
        <w:t xml:space="preserve">דבר או שהולך להיות משהו חדש, מבחינת כוח השיטור. </w:t>
      </w:r>
    </w:p>
    <w:p w:rsidR="000B79F7" w:rsidRDefault="000B79F7" w:rsidP="0038541D">
      <w:pPr>
        <w:keepNext/>
        <w:rPr>
          <w:rtl/>
        </w:rPr>
      </w:pPr>
      <w:bookmarkStart w:id="20746" w:name="_ETM_Q55_603956"/>
      <w:bookmarkStart w:id="20747" w:name="ET_speakercontinue_5938_4"/>
      <w:bookmarkEnd w:id="20746"/>
    </w:p>
    <w:p w:rsidR="000B79F7" w:rsidRDefault="000B79F7" w:rsidP="0038541D">
      <w:pPr>
        <w:pStyle w:val="-"/>
        <w:keepNext/>
        <w:rPr>
          <w:rtl/>
        </w:rPr>
      </w:pPr>
      <w:bookmarkStart w:id="20748" w:name="_ETM_Q55_604045"/>
      <w:bookmarkEnd w:id="20748"/>
      <w:r w:rsidRPr="007F675D">
        <w:rPr>
          <w:rStyle w:val="TagStyle"/>
          <w:rtl/>
        </w:rPr>
        <w:t xml:space="preserve"> &lt;&lt; דובר_המשך &gt;&gt; </w:t>
      </w:r>
      <w:r>
        <w:rPr>
          <w:rtl/>
        </w:rPr>
        <w:t>סגן השר לביטחון הפנים יואב סגלוביץ':</w:t>
      </w:r>
      <w:r w:rsidRPr="007F675D">
        <w:rPr>
          <w:rStyle w:val="TagStyle"/>
          <w:rtl/>
        </w:rPr>
        <w:t xml:space="preserve"> &lt;&lt; דובר_המשך &gt;&gt;</w:t>
      </w:r>
      <w:r>
        <w:rPr>
          <w:rtl/>
        </w:rPr>
        <w:t xml:space="preserve">   </w:t>
      </w:r>
      <w:bookmarkEnd w:id="20747"/>
    </w:p>
    <w:p w:rsidR="000B79F7" w:rsidRDefault="000B79F7" w:rsidP="00515904">
      <w:pPr>
        <w:rPr>
          <w:rtl/>
          <w:lang w:eastAsia="he-IL"/>
        </w:rPr>
      </w:pPr>
    </w:p>
    <w:p w:rsidR="000B79F7" w:rsidRDefault="000B79F7" w:rsidP="00165DA9">
      <w:pPr>
        <w:rPr>
          <w:rtl/>
          <w:lang w:eastAsia="he-IL"/>
        </w:rPr>
      </w:pPr>
      <w:r>
        <w:rPr>
          <w:rFonts w:hint="cs"/>
          <w:rtl/>
          <w:lang w:eastAsia="he-IL"/>
        </w:rPr>
        <w:t xml:space="preserve">לא, זה לא עוד מאותו דבר. מבחן התוצאה בסוף </w:t>
      </w:r>
      <w:bookmarkStart w:id="20749" w:name="_ETM_Q55_612437"/>
      <w:bookmarkEnd w:id="20749"/>
      <w:r>
        <w:rPr>
          <w:rFonts w:hint="cs"/>
          <w:rtl/>
          <w:lang w:eastAsia="he-IL"/>
        </w:rPr>
        <w:t xml:space="preserve">הוא באמת בנתונים ובמה אנשים אומרים או מה אנשים מרגישים </w:t>
      </w:r>
      <w:r>
        <w:rPr>
          <w:rFonts w:hint="eastAsia"/>
          <w:rtl/>
          <w:lang w:eastAsia="he-IL"/>
        </w:rPr>
        <w:t>–</w:t>
      </w:r>
      <w:r>
        <w:rPr>
          <w:rFonts w:hint="cs"/>
          <w:rtl/>
          <w:lang w:eastAsia="he-IL"/>
        </w:rPr>
        <w:t xml:space="preserve"> לא אומרים, </w:t>
      </w:r>
      <w:bookmarkStart w:id="20750" w:name="_ETM_Q55_617105"/>
      <w:bookmarkEnd w:id="20750"/>
      <w:r>
        <w:rPr>
          <w:rFonts w:hint="cs"/>
          <w:rtl/>
          <w:lang w:eastAsia="he-IL"/>
        </w:rPr>
        <w:t xml:space="preserve">מה הם חשים. אבל ללא ספק, אם מדברים על הדרום, הולך להיות תגבור </w:t>
      </w:r>
      <w:bookmarkStart w:id="20751" w:name="_ETM_Q55_622391"/>
      <w:bookmarkEnd w:id="20751"/>
      <w:r>
        <w:rPr>
          <w:rFonts w:hint="cs"/>
          <w:rtl/>
          <w:lang w:eastAsia="he-IL"/>
        </w:rPr>
        <w:t>של משהו כמו 300 שוטרים לאזור הנגב פלוס פעילויות נוספות.</w:t>
      </w:r>
    </w:p>
    <w:p w:rsidR="000B79F7" w:rsidRDefault="000B79F7" w:rsidP="0038541D">
      <w:pPr>
        <w:rPr>
          <w:rtl/>
          <w:lang w:eastAsia="he-IL"/>
        </w:rPr>
      </w:pPr>
    </w:p>
    <w:p w:rsidR="000B79F7" w:rsidRDefault="000B79F7" w:rsidP="0038541D">
      <w:pPr>
        <w:pStyle w:val="af6"/>
        <w:keepNext/>
        <w:rPr>
          <w:rtl/>
        </w:rPr>
      </w:pPr>
      <w:r w:rsidRPr="007F675D">
        <w:rPr>
          <w:rStyle w:val="TagStyle"/>
          <w:rtl/>
        </w:rPr>
        <w:t xml:space="preserve"> &lt;&lt; יור &gt;&gt; </w:t>
      </w:r>
      <w:r>
        <w:rPr>
          <w:rtl/>
        </w:rPr>
        <w:t>היו"ר יעקב מרגי:</w:t>
      </w:r>
      <w:r w:rsidRPr="007F675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300 עם אופי מיוחד </w:t>
      </w:r>
      <w:r w:rsidR="00515904">
        <w:rPr>
          <w:rFonts w:hint="cs"/>
          <w:rtl/>
          <w:lang w:eastAsia="he-IL"/>
        </w:rPr>
        <w:t>– – –</w:t>
      </w:r>
    </w:p>
    <w:p w:rsidR="000B79F7" w:rsidRDefault="000B79F7" w:rsidP="0038541D">
      <w:pPr>
        <w:keepNext/>
        <w:rPr>
          <w:rtl/>
        </w:rPr>
      </w:pPr>
      <w:bookmarkStart w:id="20752" w:name="_ETM_Q55_628202"/>
      <w:bookmarkStart w:id="20753" w:name="_ETM_Q55_628294"/>
      <w:bookmarkEnd w:id="20752"/>
      <w:bookmarkEnd w:id="20753"/>
    </w:p>
    <w:p w:rsidR="000B79F7" w:rsidRDefault="000B79F7" w:rsidP="0038541D">
      <w:pPr>
        <w:pStyle w:val="-"/>
        <w:keepNext/>
        <w:rPr>
          <w:rtl/>
        </w:rPr>
      </w:pPr>
      <w:r w:rsidRPr="007F675D">
        <w:rPr>
          <w:rStyle w:val="TagStyle"/>
          <w:rtl/>
        </w:rPr>
        <w:t xml:space="preserve"> &lt;&lt; דובר_המשך &gt;&gt; </w:t>
      </w:r>
      <w:r>
        <w:rPr>
          <w:rtl/>
        </w:rPr>
        <w:t>סגן השר לביטחון הפנים יואב סגלוביץ':</w:t>
      </w:r>
      <w:r w:rsidRPr="007F675D">
        <w:rPr>
          <w:rStyle w:val="TagStyle"/>
          <w:rtl/>
        </w:rPr>
        <w:t xml:space="preserve"> &lt;&lt; דובר_המשך &gt;&gt;</w:t>
      </w:r>
      <w:r>
        <w:rPr>
          <w:rtl/>
        </w:rPr>
        <w:t xml:space="preserve">   </w:t>
      </w:r>
    </w:p>
    <w:p w:rsidR="000B79F7" w:rsidRDefault="000B79F7" w:rsidP="00515904">
      <w:pPr>
        <w:rPr>
          <w:rtl/>
          <w:lang w:eastAsia="he-IL"/>
        </w:rPr>
      </w:pPr>
    </w:p>
    <w:p w:rsidR="000B79F7" w:rsidRDefault="000B79F7" w:rsidP="00165DA9">
      <w:pPr>
        <w:rPr>
          <w:rtl/>
          <w:lang w:eastAsia="he-IL"/>
        </w:rPr>
      </w:pPr>
      <w:r>
        <w:rPr>
          <w:rFonts w:hint="cs"/>
          <w:rtl/>
          <w:lang w:eastAsia="he-IL"/>
        </w:rPr>
        <w:t xml:space="preserve">תראו, יכולות </w:t>
      </w:r>
      <w:r w:rsidR="00C97E97">
        <w:rPr>
          <w:rFonts w:hint="cs"/>
          <w:rtl/>
          <w:lang w:eastAsia="he-IL"/>
        </w:rPr>
        <w:t xml:space="preserve">לקום </w:t>
      </w:r>
      <w:r>
        <w:rPr>
          <w:rFonts w:hint="cs"/>
          <w:rtl/>
          <w:lang w:eastAsia="he-IL"/>
        </w:rPr>
        <w:t>תחנות משטרה נוספות</w:t>
      </w:r>
      <w:r w:rsidR="00165DA9">
        <w:rPr>
          <w:rFonts w:hint="cs"/>
          <w:rtl/>
          <w:lang w:eastAsia="he-IL"/>
        </w:rPr>
        <w:t>,</w:t>
      </w:r>
      <w:r>
        <w:rPr>
          <w:rFonts w:hint="cs"/>
          <w:rtl/>
          <w:lang w:eastAsia="he-IL"/>
        </w:rPr>
        <w:t xml:space="preserve"> יש עיבוי של נקודות משטרה נוספות בתכנון, אבל גם חלק מהפעילות השתנתה. זה לא רק המספר </w:t>
      </w:r>
      <w:bookmarkStart w:id="20754" w:name="_ETM_Q55_641366"/>
      <w:bookmarkEnd w:id="20754"/>
      <w:r>
        <w:rPr>
          <w:rFonts w:hint="cs"/>
          <w:rtl/>
          <w:lang w:eastAsia="he-IL"/>
        </w:rPr>
        <w:t xml:space="preserve">אלא אופי הפעילות, היחידות שפועלות ושילוב הכוחות. כלומר, אם היום </w:t>
      </w:r>
      <w:bookmarkStart w:id="20755" w:name="_ETM_Q55_645860"/>
      <w:bookmarkEnd w:id="20755"/>
      <w:r>
        <w:rPr>
          <w:rFonts w:hint="cs"/>
          <w:rtl/>
          <w:lang w:eastAsia="he-IL"/>
        </w:rPr>
        <w:t xml:space="preserve">משטרת ישראל פעלה במקומות מסוימים, בלי לפגוע באף אחד מהגורמים </w:t>
      </w:r>
      <w:bookmarkStart w:id="20756" w:name="_ETM_Q55_652131"/>
      <w:bookmarkEnd w:id="20756"/>
      <w:r>
        <w:rPr>
          <w:rFonts w:hint="cs"/>
          <w:rtl/>
          <w:lang w:eastAsia="he-IL"/>
        </w:rPr>
        <w:t xml:space="preserve">האחרים, קצת לבד </w:t>
      </w:r>
      <w:r>
        <w:rPr>
          <w:rFonts w:hint="eastAsia"/>
          <w:rtl/>
          <w:lang w:eastAsia="he-IL"/>
        </w:rPr>
        <w:t>–</w:t>
      </w:r>
      <w:r>
        <w:rPr>
          <w:rFonts w:hint="cs"/>
          <w:rtl/>
          <w:lang w:eastAsia="he-IL"/>
        </w:rPr>
        <w:t xml:space="preserve"> </w:t>
      </w:r>
      <w:r w:rsidR="00165DA9">
        <w:rPr>
          <w:rFonts w:hint="cs"/>
          <w:rtl/>
          <w:lang w:eastAsia="he-IL"/>
        </w:rPr>
        <w:t xml:space="preserve">אז </w:t>
      </w:r>
      <w:r>
        <w:rPr>
          <w:rFonts w:hint="cs"/>
          <w:rtl/>
          <w:lang w:eastAsia="he-IL"/>
        </w:rPr>
        <w:t xml:space="preserve">כל גופי האכיפה, ולא רק גופי האכיפה, </w:t>
      </w:r>
      <w:bookmarkStart w:id="20757" w:name="_ETM_Q55_657543"/>
      <w:bookmarkEnd w:id="20757"/>
      <w:r>
        <w:rPr>
          <w:rFonts w:hint="cs"/>
          <w:rtl/>
          <w:lang w:eastAsia="he-IL"/>
        </w:rPr>
        <w:t xml:space="preserve">כל משרדי הממשלה. אני היום מנהל לדוגמה בעניין הזה </w:t>
      </w:r>
      <w:bookmarkStart w:id="20758" w:name="_ETM_Q55_655198"/>
      <w:bookmarkEnd w:id="20758"/>
      <w:r>
        <w:rPr>
          <w:rFonts w:hint="cs"/>
          <w:rtl/>
          <w:lang w:eastAsia="he-IL"/>
        </w:rPr>
        <w:t>מבצע ממשלתי. ולא סתם אני אומר מבצע</w:t>
      </w:r>
      <w:r w:rsidR="00165DA9">
        <w:rPr>
          <w:rFonts w:hint="cs"/>
          <w:rtl/>
          <w:lang w:eastAsia="he-IL"/>
        </w:rPr>
        <w:t>,</w:t>
      </w:r>
      <w:r>
        <w:rPr>
          <w:rFonts w:hint="cs"/>
          <w:rtl/>
          <w:lang w:eastAsia="he-IL"/>
        </w:rPr>
        <w:t xml:space="preserve"> כי בכל יום </w:t>
      </w:r>
      <w:bookmarkStart w:id="20759" w:name="_ETM_Q55_662805"/>
      <w:bookmarkEnd w:id="20759"/>
      <w:r>
        <w:rPr>
          <w:rFonts w:hint="cs"/>
          <w:rtl/>
          <w:lang w:eastAsia="he-IL"/>
        </w:rPr>
        <w:t xml:space="preserve">חמישי אני יושב עם כל ראשי גופי האכיפה, אבל לא </w:t>
      </w:r>
      <w:bookmarkStart w:id="20760" w:name="_ETM_Q55_665011"/>
      <w:bookmarkEnd w:id="20760"/>
      <w:r>
        <w:rPr>
          <w:rFonts w:hint="cs"/>
          <w:rtl/>
          <w:lang w:eastAsia="he-IL"/>
        </w:rPr>
        <w:t>רק אלה שאנחנו קוראים להם גופי אכיפה</w:t>
      </w:r>
      <w:r w:rsidR="00165DA9">
        <w:rPr>
          <w:rFonts w:hint="cs"/>
          <w:rtl/>
          <w:lang w:eastAsia="he-IL"/>
        </w:rPr>
        <w:t>,</w:t>
      </w:r>
      <w:r>
        <w:rPr>
          <w:rFonts w:hint="cs"/>
          <w:rtl/>
          <w:lang w:eastAsia="he-IL"/>
        </w:rPr>
        <w:t xml:space="preserve"> זה כל משרדי </w:t>
      </w:r>
      <w:bookmarkStart w:id="20761" w:name="_ETM_Q55_667625"/>
      <w:bookmarkEnd w:id="20761"/>
      <w:r>
        <w:rPr>
          <w:rFonts w:hint="cs"/>
          <w:rtl/>
          <w:lang w:eastAsia="he-IL"/>
        </w:rPr>
        <w:t>הממשלה</w:t>
      </w:r>
      <w:r w:rsidR="00165DA9">
        <w:rPr>
          <w:rFonts w:hint="cs"/>
          <w:rtl/>
          <w:lang w:eastAsia="he-IL"/>
        </w:rPr>
        <w:t>.</w:t>
      </w:r>
      <w:r>
        <w:rPr>
          <w:rFonts w:hint="cs"/>
          <w:rtl/>
          <w:lang w:eastAsia="he-IL"/>
        </w:rPr>
        <w:t xml:space="preserve"> אם יש מישהו שמבצע עבירות</w:t>
      </w:r>
      <w:r w:rsidR="00165DA9">
        <w:rPr>
          <w:rFonts w:hint="cs"/>
          <w:rtl/>
          <w:lang w:eastAsia="he-IL"/>
        </w:rPr>
        <w:t>,</w:t>
      </w:r>
      <w:r>
        <w:rPr>
          <w:rFonts w:hint="cs"/>
          <w:rtl/>
          <w:lang w:eastAsia="he-IL"/>
        </w:rPr>
        <w:t xml:space="preserve"> לדוגמה, ובביצוע </w:t>
      </w:r>
      <w:bookmarkStart w:id="20762" w:name="_ETM_Q55_672018"/>
      <w:bookmarkEnd w:id="20762"/>
      <w:r>
        <w:rPr>
          <w:rFonts w:hint="cs"/>
          <w:rtl/>
          <w:lang w:eastAsia="he-IL"/>
        </w:rPr>
        <w:t xml:space="preserve">העבירות שלו הוא מזהם את מי התהום, </w:t>
      </w:r>
      <w:bookmarkStart w:id="20763" w:name="_ETM_Q55_674489"/>
      <w:bookmarkEnd w:id="20763"/>
      <w:r>
        <w:rPr>
          <w:rFonts w:hint="cs"/>
          <w:rtl/>
          <w:lang w:eastAsia="he-IL"/>
        </w:rPr>
        <w:t xml:space="preserve">אז בוודאי שזה לא המשטרה, זה המשרד לאיכות הסביבה </w:t>
      </w:r>
      <w:bookmarkStart w:id="20764" w:name="_ETM_Q55_676324"/>
      <w:bookmarkEnd w:id="20764"/>
      <w:r>
        <w:rPr>
          <w:rFonts w:hint="cs"/>
          <w:rtl/>
          <w:lang w:eastAsia="he-IL"/>
        </w:rPr>
        <w:t xml:space="preserve">או משרדים נוספים שמשתתפים בפעילות הזאת, כי יש הרבה מאוד </w:t>
      </w:r>
      <w:bookmarkStart w:id="20765" w:name="_ETM_Q55_678511"/>
      <w:bookmarkEnd w:id="20765"/>
      <w:r>
        <w:rPr>
          <w:rFonts w:hint="cs"/>
          <w:rtl/>
          <w:lang w:eastAsia="he-IL"/>
        </w:rPr>
        <w:t xml:space="preserve">גופים שיש להם יכולות </w:t>
      </w:r>
      <w:proofErr w:type="spellStart"/>
      <w:r>
        <w:rPr>
          <w:rFonts w:hint="cs"/>
          <w:rtl/>
          <w:lang w:eastAsia="he-IL"/>
        </w:rPr>
        <w:t>אכיפתיות</w:t>
      </w:r>
      <w:proofErr w:type="spellEnd"/>
      <w:r>
        <w:rPr>
          <w:rFonts w:hint="cs"/>
          <w:rtl/>
          <w:lang w:eastAsia="he-IL"/>
        </w:rPr>
        <w:t xml:space="preserve">. זה הרעיון המסדר של כל </w:t>
      </w:r>
      <w:bookmarkStart w:id="20766" w:name="_ETM_Q55_682018"/>
      <w:bookmarkEnd w:id="20766"/>
      <w:r>
        <w:rPr>
          <w:rFonts w:hint="cs"/>
          <w:rtl/>
          <w:lang w:eastAsia="he-IL"/>
        </w:rPr>
        <w:t xml:space="preserve">הפעילות הזאת, אבל עדיין המשטרה היא הפעילות המרכזית. בסוף </w:t>
      </w:r>
      <w:bookmarkStart w:id="20767" w:name="_ETM_Q55_684757"/>
      <w:bookmarkEnd w:id="20767"/>
      <w:r>
        <w:rPr>
          <w:rFonts w:hint="cs"/>
          <w:rtl/>
          <w:lang w:eastAsia="he-IL"/>
        </w:rPr>
        <w:t>צריכים לראות יותר שוטרים. האם יהיו מספיק שוטרים בזמן הקרוב?</w:t>
      </w:r>
      <w:r>
        <w:rPr>
          <w:rFonts w:hint="cs"/>
          <w:lang w:eastAsia="he-IL"/>
        </w:rPr>
        <w:t xml:space="preserve"> </w:t>
      </w:r>
      <w:bookmarkStart w:id="20768" w:name="_ETM_Q55_686076"/>
      <w:bookmarkEnd w:id="20768"/>
      <w:r>
        <w:rPr>
          <w:rFonts w:hint="cs"/>
          <w:rtl/>
          <w:lang w:eastAsia="he-IL"/>
        </w:rPr>
        <w:t xml:space="preserve">לא מספיק </w:t>
      </w:r>
      <w:r w:rsidR="00165DA9">
        <w:rPr>
          <w:rFonts w:hint="cs"/>
          <w:rtl/>
          <w:lang w:eastAsia="he-IL"/>
        </w:rPr>
        <w:t>כמו ש</w:t>
      </w:r>
      <w:r>
        <w:rPr>
          <w:rFonts w:hint="cs"/>
          <w:rtl/>
          <w:lang w:eastAsia="he-IL"/>
        </w:rPr>
        <w:t xml:space="preserve">הייתי חושב שצריך אבל יותר ממה שהיה </w:t>
      </w:r>
      <w:bookmarkStart w:id="20769" w:name="_ETM_Q55_692425"/>
      <w:bookmarkEnd w:id="20769"/>
      <w:r>
        <w:rPr>
          <w:rFonts w:hint="cs"/>
          <w:rtl/>
          <w:lang w:eastAsia="he-IL"/>
        </w:rPr>
        <w:t>בעבר.</w:t>
      </w:r>
    </w:p>
    <w:p w:rsidR="000B79F7" w:rsidRDefault="000B79F7" w:rsidP="0038541D">
      <w:pPr>
        <w:rPr>
          <w:rtl/>
          <w:lang w:eastAsia="he-IL"/>
        </w:rPr>
      </w:pPr>
    </w:p>
    <w:p w:rsidR="000B79F7" w:rsidRDefault="000B79F7" w:rsidP="0038541D">
      <w:pPr>
        <w:pStyle w:val="af6"/>
        <w:keepNext/>
        <w:rPr>
          <w:rtl/>
        </w:rPr>
      </w:pPr>
      <w:r w:rsidRPr="00C8740E">
        <w:rPr>
          <w:rStyle w:val="TagStyle"/>
          <w:rtl/>
        </w:rPr>
        <w:t xml:space="preserve"> &lt;&lt; יור &gt;&gt; </w:t>
      </w:r>
      <w:r>
        <w:rPr>
          <w:rtl/>
        </w:rPr>
        <w:t>היו"ר יעקב מרגי:</w:t>
      </w:r>
      <w:r w:rsidRPr="00C8740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ברשותך, אני אחדד את השאלה שלי: כאיש הנגב, האופי של השיטור ביישובים הערביים או בנגב בפרט </w:t>
      </w:r>
      <w:r>
        <w:rPr>
          <w:rFonts w:hint="eastAsia"/>
          <w:rtl/>
          <w:lang w:eastAsia="he-IL"/>
        </w:rPr>
        <w:t>–</w:t>
      </w:r>
      <w:r>
        <w:rPr>
          <w:rFonts w:hint="cs"/>
          <w:rtl/>
          <w:lang w:eastAsia="he-IL"/>
        </w:rPr>
        <w:t xml:space="preserve"> תוך זמן קצר זה </w:t>
      </w:r>
      <w:bookmarkStart w:id="20770" w:name="_ETM_Q55_700928"/>
      <w:bookmarkEnd w:id="20770"/>
      <w:r>
        <w:rPr>
          <w:rFonts w:hint="cs"/>
          <w:rtl/>
          <w:lang w:eastAsia="he-IL"/>
        </w:rPr>
        <w:t xml:space="preserve">הופך להיות כמו שיטור קהילתי. אז כששאלתי אם זה </w:t>
      </w:r>
      <w:bookmarkStart w:id="20771" w:name="_ETM_Q55_711361"/>
      <w:bookmarkEnd w:id="20771"/>
      <w:r>
        <w:rPr>
          <w:rFonts w:hint="cs"/>
          <w:rtl/>
          <w:lang w:eastAsia="he-IL"/>
        </w:rPr>
        <w:t xml:space="preserve">עוד מאותו דבר, אם זה עוד משטרה כחולה רגילה </w:t>
      </w:r>
      <w:r>
        <w:rPr>
          <w:rtl/>
          <w:lang w:eastAsia="he-IL"/>
        </w:rPr>
        <w:t>–</w:t>
      </w:r>
      <w:r>
        <w:rPr>
          <w:rFonts w:hint="cs"/>
          <w:rtl/>
          <w:lang w:eastAsia="he-IL"/>
        </w:rPr>
        <w:t xml:space="preserve"> </w:t>
      </w:r>
      <w:bookmarkStart w:id="20772" w:name="_ETM_Q55_708505"/>
      <w:bookmarkEnd w:id="20772"/>
      <w:r w:rsidR="00165DA9">
        <w:rPr>
          <w:rFonts w:hint="cs"/>
          <w:rtl/>
          <w:lang w:eastAsia="he-IL"/>
        </w:rPr>
        <w:t xml:space="preserve">אני </w:t>
      </w:r>
      <w:r>
        <w:rPr>
          <w:rFonts w:hint="cs"/>
          <w:rtl/>
          <w:lang w:eastAsia="he-IL"/>
        </w:rPr>
        <w:t xml:space="preserve">לא מטיל דופי, לא מזלזל, אני חושב שצריך להיות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
        <w:keepNext/>
        <w:rPr>
          <w:rtl/>
        </w:rPr>
      </w:pPr>
      <w:bookmarkStart w:id="20773" w:name="ET_speakercontinue_5938_10"/>
      <w:r w:rsidRPr="00C8740E">
        <w:rPr>
          <w:rStyle w:val="TagStyle"/>
          <w:rtl/>
        </w:rPr>
        <w:t xml:space="preserve"> &lt;&lt; דובר_המשך &gt;&gt; </w:t>
      </w:r>
      <w:r>
        <w:rPr>
          <w:rtl/>
        </w:rPr>
        <w:t>סגן השר לביטחון הפנים יואב סגלוביץ':</w:t>
      </w:r>
      <w:r w:rsidRPr="00C8740E">
        <w:rPr>
          <w:rStyle w:val="TagStyle"/>
          <w:rtl/>
        </w:rPr>
        <w:t xml:space="preserve"> &lt;&lt; דובר_המשך &gt;&gt;</w:t>
      </w:r>
      <w:r>
        <w:rPr>
          <w:rtl/>
        </w:rPr>
        <w:t xml:space="preserve">   </w:t>
      </w:r>
      <w:bookmarkEnd w:id="20773"/>
    </w:p>
    <w:p w:rsidR="000B79F7" w:rsidRDefault="000B79F7" w:rsidP="00515904">
      <w:pPr>
        <w:rPr>
          <w:rtl/>
          <w:lang w:eastAsia="he-IL"/>
        </w:rPr>
      </w:pPr>
    </w:p>
    <w:p w:rsidR="000B79F7" w:rsidRDefault="000B79F7" w:rsidP="00165DA9">
      <w:pPr>
        <w:rPr>
          <w:rtl/>
          <w:lang w:eastAsia="he-IL"/>
        </w:rPr>
      </w:pPr>
      <w:r>
        <w:rPr>
          <w:rFonts w:hint="cs"/>
          <w:rtl/>
          <w:lang w:eastAsia="he-IL"/>
        </w:rPr>
        <w:t xml:space="preserve"> תראו, עוד פעם, אני </w:t>
      </w:r>
      <w:bookmarkStart w:id="20774" w:name="_ETM_Q55_719382"/>
      <w:bookmarkEnd w:id="20774"/>
      <w:r>
        <w:rPr>
          <w:rFonts w:hint="cs"/>
          <w:rtl/>
          <w:lang w:eastAsia="he-IL"/>
        </w:rPr>
        <w:t>לא א</w:t>
      </w:r>
      <w:r w:rsidR="006803F0">
        <w:rPr>
          <w:rFonts w:hint="cs"/>
          <w:rtl/>
          <w:lang w:eastAsia="he-IL"/>
        </w:rPr>
        <w:t>י</w:t>
      </w:r>
      <w:r>
        <w:rPr>
          <w:rFonts w:hint="cs"/>
          <w:rtl/>
          <w:lang w:eastAsia="he-IL"/>
        </w:rPr>
        <w:t xml:space="preserve">כנס לכל הפרטים אבל צריך עוד מהכול. תראו, יש פה כמה תהליכים טובים </w:t>
      </w:r>
      <w:bookmarkStart w:id="20775" w:name="_ETM_Q55_724887"/>
      <w:bookmarkEnd w:id="20775"/>
      <w:r>
        <w:rPr>
          <w:rFonts w:hint="cs"/>
          <w:rtl/>
          <w:lang w:eastAsia="he-IL"/>
        </w:rPr>
        <w:t xml:space="preserve">שקרו או קורים, מתרחשים, שלא התחילו אתמול בבוקר אבל הם תהליכים. זה לא נולד מהיום שאני הגעתי או מישהו אחר </w:t>
      </w:r>
      <w:bookmarkStart w:id="20776" w:name="_ETM_Q55_730247"/>
      <w:bookmarkEnd w:id="20776"/>
      <w:r>
        <w:rPr>
          <w:rFonts w:hint="cs"/>
          <w:rtl/>
          <w:lang w:eastAsia="he-IL"/>
        </w:rPr>
        <w:t xml:space="preserve">הגיע. זה תהליך אבל הוא תהליך חיובי. אם בעבר, בחלק </w:t>
      </w:r>
      <w:bookmarkStart w:id="20777" w:name="_ETM_Q55_736175"/>
      <w:bookmarkEnd w:id="20777"/>
      <w:r>
        <w:rPr>
          <w:rFonts w:hint="cs"/>
          <w:rtl/>
          <w:lang w:eastAsia="he-IL"/>
        </w:rPr>
        <w:t xml:space="preserve">מהמקומות, גם ביישובים הערביים לא רצו משטרה, היום הדרישה לשירותי </w:t>
      </w:r>
      <w:bookmarkStart w:id="20778" w:name="_ETM_Q55_739363"/>
      <w:bookmarkEnd w:id="20778"/>
      <w:r>
        <w:rPr>
          <w:rFonts w:hint="cs"/>
          <w:rtl/>
          <w:lang w:eastAsia="he-IL"/>
        </w:rPr>
        <w:t xml:space="preserve">משטרה היא אמיתית וכנה. אומרים: תבואו. כלומר, כבר פה יש </w:t>
      </w:r>
      <w:bookmarkStart w:id="20779" w:name="_ETM_Q55_742963"/>
      <w:bookmarkEnd w:id="20779"/>
      <w:r>
        <w:rPr>
          <w:rFonts w:hint="cs"/>
          <w:rtl/>
          <w:lang w:eastAsia="he-IL"/>
        </w:rPr>
        <w:t xml:space="preserve">שינוי מאוד משמעותי. האתגר שלנו הוא להגיע, להגיע חכם, להגיע </w:t>
      </w:r>
      <w:bookmarkStart w:id="20780" w:name="_ETM_Q55_742016"/>
      <w:bookmarkEnd w:id="20780"/>
      <w:r>
        <w:rPr>
          <w:rFonts w:hint="cs"/>
          <w:rtl/>
          <w:lang w:eastAsia="he-IL"/>
        </w:rPr>
        <w:t>מקצועי, להגיע חזק ולתת שירות</w:t>
      </w:r>
      <w:r w:rsidR="00165DA9">
        <w:rPr>
          <w:rFonts w:hint="cs"/>
          <w:rtl/>
          <w:lang w:eastAsia="he-IL"/>
        </w:rPr>
        <w:t>,</w:t>
      </w:r>
      <w:r>
        <w:rPr>
          <w:rFonts w:hint="cs"/>
          <w:rtl/>
          <w:lang w:eastAsia="he-IL"/>
        </w:rPr>
        <w:t xml:space="preserve"> מצד אחד, ובזה אתה צודק, </w:t>
      </w:r>
      <w:bookmarkStart w:id="20781" w:name="_ETM_Q55_749253"/>
      <w:bookmarkEnd w:id="20781"/>
      <w:r>
        <w:rPr>
          <w:rFonts w:hint="cs"/>
          <w:rtl/>
          <w:lang w:eastAsia="he-IL"/>
        </w:rPr>
        <w:t xml:space="preserve">לתת שירות. בכל הארץ אנחנו צריכים לתת </w:t>
      </w:r>
      <w:bookmarkStart w:id="20782" w:name="_ETM_Q55_753188"/>
      <w:bookmarkEnd w:id="20782"/>
      <w:r>
        <w:rPr>
          <w:rFonts w:hint="cs"/>
          <w:rtl/>
          <w:lang w:eastAsia="he-IL"/>
        </w:rPr>
        <w:t xml:space="preserve">שירות יותר טוב כמשטרה, לצורך העניין, אבל במקום שצריך </w:t>
      </w:r>
      <w:bookmarkStart w:id="20783" w:name="_ETM_Q55_755761"/>
      <w:bookmarkEnd w:id="20783"/>
      <w:r>
        <w:rPr>
          <w:rFonts w:hint="cs"/>
          <w:rtl/>
          <w:lang w:eastAsia="he-IL"/>
        </w:rPr>
        <w:t xml:space="preserve">מערכת אכיפה אגרסיבית ונשכנית </w:t>
      </w:r>
      <w:r>
        <w:rPr>
          <w:rtl/>
          <w:lang w:eastAsia="he-IL"/>
        </w:rPr>
        <w:t>–</w:t>
      </w:r>
      <w:r>
        <w:rPr>
          <w:rFonts w:hint="cs"/>
          <w:rtl/>
          <w:lang w:eastAsia="he-IL"/>
        </w:rPr>
        <w:t xml:space="preserve"> צריכים לייצר אותה.</w:t>
      </w:r>
      <w:bookmarkStart w:id="20784" w:name="TOR_Q56"/>
      <w:bookmarkStart w:id="20785" w:name="_ETM_Q56_180380"/>
      <w:bookmarkEnd w:id="20784"/>
      <w:bookmarkEnd w:id="20785"/>
      <w:r w:rsidR="00165DA9">
        <w:rPr>
          <w:rFonts w:hint="cs"/>
          <w:rtl/>
          <w:lang w:eastAsia="he-IL"/>
        </w:rPr>
        <w:t xml:space="preserve"> </w:t>
      </w:r>
      <w:r>
        <w:rPr>
          <w:rFonts w:hint="cs"/>
          <w:rtl/>
          <w:lang w:eastAsia="he-IL"/>
        </w:rPr>
        <w:t xml:space="preserve">והיום מה שאנחנו עושים </w:t>
      </w:r>
      <w:r>
        <w:rPr>
          <w:rtl/>
          <w:lang w:eastAsia="he-IL"/>
        </w:rPr>
        <w:t>–</w:t>
      </w:r>
      <w:r>
        <w:rPr>
          <w:rFonts w:hint="cs"/>
          <w:rtl/>
          <w:lang w:eastAsia="he-IL"/>
        </w:rPr>
        <w:t xml:space="preserve"> לא המצאנו שום דבר, אנחנו פשוט מחברים היום הרבה מאוד גופים שלא פעלו באותה דרך</w:t>
      </w:r>
      <w:bookmarkStart w:id="20786" w:name="_ETM_Q56_163000"/>
      <w:bookmarkEnd w:id="20786"/>
      <w:r>
        <w:rPr>
          <w:rFonts w:hint="cs"/>
          <w:rtl/>
          <w:lang w:eastAsia="he-IL"/>
        </w:rPr>
        <w:t xml:space="preserve"> לכדי אגרופי </w:t>
      </w:r>
      <w:r w:rsidRPr="002769B5">
        <w:rPr>
          <w:rFonts w:hint="cs"/>
          <w:rtl/>
          <w:lang w:eastAsia="he-IL"/>
        </w:rPr>
        <w:t>עבודה א</w:t>
      </w:r>
      <w:r>
        <w:rPr>
          <w:rFonts w:hint="cs"/>
          <w:rtl/>
          <w:lang w:eastAsia="he-IL"/>
        </w:rPr>
        <w:t xml:space="preserve">חרים, לתת </w:t>
      </w:r>
      <w:bookmarkStart w:id="20787" w:name="_ETM_Q56_166000"/>
      <w:bookmarkEnd w:id="20787"/>
      <w:r>
        <w:rPr>
          <w:rFonts w:hint="cs"/>
          <w:rtl/>
          <w:lang w:eastAsia="he-IL"/>
        </w:rPr>
        <w:t xml:space="preserve">את כל היכולות המדינתיות על מנת לתת שקט וביטחון. כי בסוף לא משנה, דרום, צפון, </w:t>
      </w:r>
      <w:bookmarkStart w:id="20788" w:name="_ETM_Q56_172000"/>
      <w:bookmarkEnd w:id="20788"/>
      <w:r>
        <w:rPr>
          <w:rFonts w:hint="cs"/>
          <w:rtl/>
          <w:lang w:eastAsia="he-IL"/>
        </w:rPr>
        <w:t xml:space="preserve">מרכז, ערבים ויהודים, כולם חייבים דבר אחד מהמדינה, ולא </w:t>
      </w:r>
      <w:bookmarkStart w:id="20789" w:name="_ETM_Q56_174000"/>
      <w:bookmarkEnd w:id="20789"/>
      <w:r>
        <w:rPr>
          <w:rFonts w:hint="cs"/>
          <w:rtl/>
          <w:lang w:eastAsia="he-IL"/>
        </w:rPr>
        <w:t xml:space="preserve">משנה </w:t>
      </w:r>
      <w:r>
        <w:rPr>
          <w:rFonts w:hint="eastAsia"/>
          <w:rtl/>
          <w:lang w:eastAsia="he-IL"/>
        </w:rPr>
        <w:t>–</w:t>
      </w:r>
      <w:r>
        <w:rPr>
          <w:rFonts w:hint="cs"/>
          <w:rtl/>
          <w:lang w:eastAsia="he-IL"/>
        </w:rPr>
        <w:t xml:space="preserve"> לקבל את הדבר הבסיסי ביותר, והוא ביטחון אישי. </w:t>
      </w:r>
    </w:p>
    <w:p w:rsidR="000B79F7" w:rsidRDefault="000B79F7" w:rsidP="00515904">
      <w:pPr>
        <w:rPr>
          <w:rtl/>
          <w:lang w:eastAsia="he-IL"/>
        </w:rPr>
      </w:pPr>
    </w:p>
    <w:p w:rsidR="000B79F7" w:rsidRDefault="000B79F7" w:rsidP="00515904">
      <w:pPr>
        <w:rPr>
          <w:rtl/>
        </w:rPr>
      </w:pPr>
      <w:r>
        <w:rPr>
          <w:rFonts w:hint="cs"/>
          <w:rtl/>
          <w:lang w:eastAsia="he-IL"/>
        </w:rPr>
        <w:t xml:space="preserve">ובעניין הזה אני </w:t>
      </w:r>
      <w:bookmarkStart w:id="20790" w:name="_ETM_Q56_179000"/>
      <w:bookmarkEnd w:id="20790"/>
      <w:r>
        <w:rPr>
          <w:rFonts w:hint="cs"/>
          <w:rtl/>
          <w:lang w:eastAsia="he-IL"/>
        </w:rPr>
        <w:t xml:space="preserve">אומר לחבר הכנסת לוין ולשאר המציעים, גם באופן אישי אני אומר לך, לכם, אני שם את כל-כולי על </w:t>
      </w:r>
      <w:bookmarkStart w:id="20791" w:name="_ETM_Q56_187000"/>
      <w:bookmarkEnd w:id="20791"/>
      <w:r>
        <w:rPr>
          <w:rFonts w:hint="cs"/>
          <w:rtl/>
          <w:lang w:eastAsia="he-IL"/>
        </w:rPr>
        <w:t xml:space="preserve">מנת שיהיה שיפור בעניין הזה. אעקוב אחרי הסיפור הזה, גם נוכל לדבר בלי כל קשר לשאילתה. </w:t>
      </w:r>
      <w:bookmarkStart w:id="20792" w:name="_ETM_Q56_196260"/>
      <w:bookmarkEnd w:id="20792"/>
      <w:r>
        <w:rPr>
          <w:rtl/>
        </w:rPr>
        <w:t xml:space="preserve">הנושא </w:t>
      </w:r>
      <w:bookmarkStart w:id="20793" w:name="_ETM_Q56_196590"/>
      <w:bookmarkEnd w:id="20793"/>
      <w:r>
        <w:rPr>
          <w:rtl/>
        </w:rPr>
        <w:t xml:space="preserve">הזה </w:t>
      </w:r>
      <w:bookmarkStart w:id="20794" w:name="_ETM_Q56_196739"/>
      <w:bookmarkEnd w:id="20794"/>
      <w:r>
        <w:rPr>
          <w:rtl/>
        </w:rPr>
        <w:t xml:space="preserve">של </w:t>
      </w:r>
      <w:bookmarkStart w:id="20795" w:name="_ETM_Q56_196920"/>
      <w:bookmarkEnd w:id="20795"/>
      <w:r>
        <w:rPr>
          <w:rtl/>
        </w:rPr>
        <w:t xml:space="preserve">הצירים </w:t>
      </w:r>
      <w:bookmarkStart w:id="20796" w:name="_ETM_Q56_197850"/>
      <w:bookmarkEnd w:id="20796"/>
      <w:r>
        <w:rPr>
          <w:rtl/>
        </w:rPr>
        <w:t xml:space="preserve">הוא </w:t>
      </w:r>
      <w:bookmarkStart w:id="20797" w:name="_ETM_Q56_197970"/>
      <w:bookmarkEnd w:id="20797"/>
      <w:r>
        <w:rPr>
          <w:rtl/>
        </w:rPr>
        <w:t xml:space="preserve">נושא </w:t>
      </w:r>
      <w:bookmarkStart w:id="20798" w:name="_ETM_Q56_198300"/>
      <w:bookmarkEnd w:id="20798"/>
      <w:r>
        <w:rPr>
          <w:rtl/>
        </w:rPr>
        <w:t xml:space="preserve">מרכזי </w:t>
      </w:r>
      <w:bookmarkStart w:id="20799" w:name="_ETM_Q56_198810"/>
      <w:bookmarkEnd w:id="20799"/>
      <w:r>
        <w:rPr>
          <w:rtl/>
        </w:rPr>
        <w:t>בפעילות</w:t>
      </w:r>
      <w:r>
        <w:rPr>
          <w:rFonts w:hint="cs"/>
          <w:rtl/>
        </w:rPr>
        <w:t>,</w:t>
      </w:r>
      <w:r>
        <w:rPr>
          <w:rtl/>
        </w:rPr>
        <w:t xml:space="preserve"> </w:t>
      </w:r>
      <w:bookmarkStart w:id="20800" w:name="_ETM_Q56_199230"/>
      <w:bookmarkEnd w:id="20800"/>
      <w:r>
        <w:rPr>
          <w:rtl/>
        </w:rPr>
        <w:t xml:space="preserve">בוודאי </w:t>
      </w:r>
      <w:bookmarkStart w:id="20801" w:name="_ETM_Q56_199590"/>
      <w:bookmarkEnd w:id="20801"/>
      <w:r>
        <w:rPr>
          <w:rtl/>
        </w:rPr>
        <w:t xml:space="preserve">במחוז </w:t>
      </w:r>
      <w:bookmarkStart w:id="20802" w:name="_ETM_Q56_199980"/>
      <w:bookmarkEnd w:id="20802"/>
      <w:r>
        <w:rPr>
          <w:rtl/>
        </w:rPr>
        <w:t>הדרומי</w:t>
      </w:r>
      <w:r>
        <w:rPr>
          <w:rFonts w:hint="cs"/>
          <w:rtl/>
        </w:rPr>
        <w:t>, יש שם</w:t>
      </w:r>
      <w:r>
        <w:rPr>
          <w:rtl/>
        </w:rPr>
        <w:t xml:space="preserve"> </w:t>
      </w:r>
      <w:bookmarkStart w:id="20803" w:name="_ETM_Q56_200310"/>
      <w:bookmarkStart w:id="20804" w:name="_ETM_Q56_200520"/>
      <w:bookmarkEnd w:id="20803"/>
      <w:bookmarkEnd w:id="20804"/>
      <w:r>
        <w:rPr>
          <w:rFonts w:hint="cs"/>
          <w:rtl/>
        </w:rPr>
        <w:t xml:space="preserve">היערכות שלמה אל מול הצירים. </w:t>
      </w:r>
      <w:bookmarkStart w:id="20805" w:name="_ETM_Q56_202410"/>
      <w:bookmarkEnd w:id="20805"/>
      <w:r>
        <w:rPr>
          <w:rtl/>
        </w:rPr>
        <w:t xml:space="preserve">אני </w:t>
      </w:r>
      <w:bookmarkStart w:id="20806" w:name="_ETM_Q56_202529"/>
      <w:bookmarkEnd w:id="20806"/>
      <w:r>
        <w:rPr>
          <w:rtl/>
        </w:rPr>
        <w:t>מקווה</w:t>
      </w:r>
      <w:r>
        <w:rPr>
          <w:rFonts w:hint="cs"/>
          <w:rtl/>
        </w:rPr>
        <w:t>,</w:t>
      </w:r>
      <w:r>
        <w:rPr>
          <w:rtl/>
        </w:rPr>
        <w:t xml:space="preserve"> </w:t>
      </w:r>
      <w:bookmarkStart w:id="20807" w:name="_ETM_Q56_202980"/>
      <w:bookmarkEnd w:id="20807"/>
      <w:r>
        <w:rPr>
          <w:rtl/>
        </w:rPr>
        <w:t xml:space="preserve">מאמין </w:t>
      </w:r>
      <w:bookmarkStart w:id="20808" w:name="_ETM_Q56_203400"/>
      <w:bookmarkEnd w:id="20808"/>
      <w:r>
        <w:rPr>
          <w:rtl/>
        </w:rPr>
        <w:t xml:space="preserve">ויודע </w:t>
      </w:r>
      <w:bookmarkStart w:id="20809" w:name="_ETM_Q56_204180"/>
      <w:bookmarkEnd w:id="20809"/>
      <w:r>
        <w:rPr>
          <w:rtl/>
        </w:rPr>
        <w:t xml:space="preserve">שיהיה </w:t>
      </w:r>
      <w:bookmarkStart w:id="20810" w:name="_ETM_Q56_204419"/>
      <w:bookmarkEnd w:id="20810"/>
      <w:r>
        <w:rPr>
          <w:rtl/>
        </w:rPr>
        <w:t xml:space="preserve">פה </w:t>
      </w:r>
      <w:bookmarkStart w:id="20811" w:name="_ETM_Q56_204540"/>
      <w:bookmarkEnd w:id="20811"/>
      <w:r>
        <w:rPr>
          <w:rtl/>
        </w:rPr>
        <w:t>שינוי</w:t>
      </w:r>
      <w:r>
        <w:rPr>
          <w:rFonts w:hint="cs"/>
          <w:rtl/>
        </w:rPr>
        <w:t>.</w:t>
      </w:r>
      <w:r>
        <w:rPr>
          <w:rtl/>
        </w:rPr>
        <w:t xml:space="preserve"> </w:t>
      </w:r>
      <w:bookmarkStart w:id="20812" w:name="_ETM_Q56_204869"/>
      <w:bookmarkStart w:id="20813" w:name="_ETM_Q56_197000"/>
      <w:bookmarkEnd w:id="20812"/>
      <w:bookmarkEnd w:id="20813"/>
      <w:r>
        <w:rPr>
          <w:rtl/>
        </w:rPr>
        <w:t xml:space="preserve">ואני </w:t>
      </w:r>
      <w:bookmarkStart w:id="20814" w:name="_ETM_Q56_205110"/>
      <w:bookmarkEnd w:id="20814"/>
      <w:r>
        <w:rPr>
          <w:rtl/>
        </w:rPr>
        <w:t xml:space="preserve">גם </w:t>
      </w:r>
      <w:bookmarkStart w:id="20815" w:name="_ETM_Q56_205349"/>
      <w:bookmarkEnd w:id="20815"/>
      <w:r>
        <w:rPr>
          <w:rtl/>
        </w:rPr>
        <w:t xml:space="preserve">בהזדמנות </w:t>
      </w:r>
      <w:bookmarkStart w:id="20816" w:name="_ETM_Q56_205710"/>
      <w:bookmarkEnd w:id="20816"/>
      <w:r>
        <w:rPr>
          <w:rFonts w:hint="cs"/>
          <w:rtl/>
        </w:rPr>
        <w:t>קרובה</w:t>
      </w:r>
      <w:r>
        <w:rPr>
          <w:rtl/>
        </w:rPr>
        <w:t xml:space="preserve"> </w:t>
      </w:r>
      <w:bookmarkStart w:id="20817" w:name="_ETM_Q56_206009"/>
      <w:bookmarkEnd w:id="20817"/>
      <w:r>
        <w:rPr>
          <w:rtl/>
        </w:rPr>
        <w:t>אדווח</w:t>
      </w:r>
      <w:r>
        <w:rPr>
          <w:rFonts w:hint="cs"/>
          <w:rtl/>
        </w:rPr>
        <w:t>.</w:t>
      </w:r>
    </w:p>
    <w:p w:rsidR="000B79F7" w:rsidRDefault="000B79F7" w:rsidP="00515904">
      <w:pPr>
        <w:rPr>
          <w:rtl/>
        </w:rPr>
      </w:pPr>
    </w:p>
    <w:p w:rsidR="000B79F7" w:rsidRDefault="000B79F7" w:rsidP="0038541D">
      <w:pPr>
        <w:pStyle w:val="af6"/>
        <w:keepNext/>
        <w:rPr>
          <w:rtl/>
        </w:rPr>
      </w:pPr>
      <w:r w:rsidRPr="00AF7D3E">
        <w:rPr>
          <w:rStyle w:val="TagStyle"/>
          <w:rtl/>
        </w:rPr>
        <w:t xml:space="preserve"> &lt;&lt; יור &gt;&gt; </w:t>
      </w:r>
      <w:r>
        <w:rPr>
          <w:rtl/>
        </w:rPr>
        <w:t>היו"ר יעקב מרגי:</w:t>
      </w:r>
      <w:r w:rsidRPr="00AF7D3E">
        <w:rPr>
          <w:rStyle w:val="TagStyle"/>
          <w:rtl/>
        </w:rPr>
        <w:t xml:space="preserve"> &lt;&lt; יור &gt;&gt;</w:t>
      </w:r>
      <w:r>
        <w:rPr>
          <w:rtl/>
        </w:rPr>
        <w:t xml:space="preserve"> </w:t>
      </w:r>
      <w:bookmarkStart w:id="20818" w:name="_ETM_Q56_198000"/>
      <w:bookmarkEnd w:id="20818"/>
    </w:p>
    <w:p w:rsidR="000B79F7" w:rsidRPr="00AF7D3E" w:rsidRDefault="000B79F7" w:rsidP="0038541D">
      <w:pPr>
        <w:rPr>
          <w:rtl/>
          <w:lang w:eastAsia="he-IL"/>
        </w:rPr>
      </w:pPr>
      <w:bookmarkStart w:id="20819" w:name="_ETM_Q56_192000"/>
      <w:bookmarkEnd w:id="20819"/>
    </w:p>
    <w:p w:rsidR="000B79F7" w:rsidRDefault="000B79F7" w:rsidP="00515904">
      <w:pPr>
        <w:rPr>
          <w:rtl/>
        </w:rPr>
      </w:pPr>
      <w:bookmarkStart w:id="20820" w:name="_ETM_Q56_202000"/>
      <w:bookmarkStart w:id="20821" w:name="_ETM_Q56_206899"/>
      <w:bookmarkEnd w:id="20820"/>
      <w:bookmarkEnd w:id="20821"/>
      <w:r>
        <w:rPr>
          <w:rtl/>
        </w:rPr>
        <w:t xml:space="preserve">מה </w:t>
      </w:r>
      <w:bookmarkStart w:id="20822" w:name="_ETM_Q56_207079"/>
      <w:bookmarkEnd w:id="20822"/>
      <w:r>
        <w:rPr>
          <w:rtl/>
        </w:rPr>
        <w:t xml:space="preserve">אתה </w:t>
      </w:r>
      <w:bookmarkStart w:id="20823" w:name="_ETM_Q56_207229"/>
      <w:bookmarkEnd w:id="20823"/>
      <w:r>
        <w:rPr>
          <w:rtl/>
        </w:rPr>
        <w:t>מציע</w:t>
      </w:r>
      <w:r>
        <w:rPr>
          <w:rFonts w:hint="cs"/>
          <w:rtl/>
        </w:rPr>
        <w:t>?</w:t>
      </w:r>
    </w:p>
    <w:p w:rsidR="000B79F7" w:rsidRDefault="000B79F7" w:rsidP="00515904">
      <w:pPr>
        <w:rPr>
          <w:rtl/>
          <w:lang w:eastAsia="he-IL"/>
        </w:rPr>
      </w:pPr>
    </w:p>
    <w:p w:rsidR="000B79F7" w:rsidRDefault="000B79F7" w:rsidP="0038541D">
      <w:pPr>
        <w:pStyle w:val="-"/>
        <w:keepNext/>
        <w:rPr>
          <w:rtl/>
        </w:rPr>
      </w:pPr>
      <w:bookmarkStart w:id="20824" w:name="_ETM_Q56_189000"/>
      <w:bookmarkStart w:id="20825" w:name="ET_speakercontinue_5938_14"/>
      <w:bookmarkEnd w:id="20824"/>
      <w:r w:rsidRPr="00AF7D3E">
        <w:rPr>
          <w:rStyle w:val="TagStyle"/>
          <w:rtl/>
        </w:rPr>
        <w:t xml:space="preserve"> &lt;&lt; דובר_המשך &gt;&gt; </w:t>
      </w:r>
      <w:r>
        <w:rPr>
          <w:rtl/>
        </w:rPr>
        <w:t>סגן השר לביטחון הפנים יואב סגלוביץ':</w:t>
      </w:r>
      <w:r w:rsidRPr="00AF7D3E">
        <w:rPr>
          <w:rStyle w:val="TagStyle"/>
          <w:rtl/>
        </w:rPr>
        <w:t xml:space="preserve"> &lt;&lt; דובר_המשך &gt;&gt;</w:t>
      </w:r>
      <w:r>
        <w:rPr>
          <w:rtl/>
        </w:rPr>
        <w:t xml:space="preserve"> </w:t>
      </w:r>
      <w:bookmarkEnd w:id="20825"/>
    </w:p>
    <w:p w:rsidR="000B79F7" w:rsidRPr="00AF7D3E" w:rsidRDefault="000B79F7" w:rsidP="0038541D">
      <w:pPr>
        <w:ind w:firstLine="0"/>
        <w:rPr>
          <w:rtl/>
          <w:lang w:eastAsia="he-IL"/>
        </w:rPr>
      </w:pPr>
    </w:p>
    <w:p w:rsidR="000B79F7" w:rsidRDefault="000B79F7" w:rsidP="00515904">
      <w:pPr>
        <w:rPr>
          <w:rtl/>
        </w:rPr>
      </w:pPr>
      <w:bookmarkStart w:id="20826" w:name="_ETM_Q56_190000"/>
      <w:bookmarkStart w:id="20827" w:name="_ETM_Q56_208999"/>
      <w:bookmarkEnd w:id="20826"/>
      <w:bookmarkEnd w:id="20827"/>
      <w:r>
        <w:rPr>
          <w:rtl/>
        </w:rPr>
        <w:t xml:space="preserve">מבחינתי </w:t>
      </w:r>
      <w:bookmarkStart w:id="20828" w:name="_ETM_Q56_209359"/>
      <w:bookmarkEnd w:id="20828"/>
      <w:r>
        <w:rPr>
          <w:rtl/>
        </w:rPr>
        <w:t xml:space="preserve">לוועדת </w:t>
      </w:r>
      <w:bookmarkStart w:id="20829" w:name="_ETM_Q56_209720"/>
      <w:bookmarkEnd w:id="20829"/>
      <w:proofErr w:type="spellStart"/>
      <w:r>
        <w:rPr>
          <w:rFonts w:hint="cs"/>
          <w:rtl/>
        </w:rPr>
        <w:t>הבט"פ</w:t>
      </w:r>
      <w:proofErr w:type="spellEnd"/>
      <w:r>
        <w:rPr>
          <w:rFonts w:hint="cs"/>
          <w:rtl/>
        </w:rPr>
        <w:t>, זה</w:t>
      </w:r>
      <w:r>
        <w:rPr>
          <w:rtl/>
        </w:rPr>
        <w:t xml:space="preserve"> </w:t>
      </w:r>
      <w:bookmarkStart w:id="20830" w:name="_ETM_Q56_210079"/>
      <w:bookmarkEnd w:id="20830"/>
      <w:r>
        <w:rPr>
          <w:rtl/>
        </w:rPr>
        <w:t xml:space="preserve">מקום </w:t>
      </w:r>
      <w:bookmarkStart w:id="20831" w:name="_ETM_Q56_210499"/>
      <w:bookmarkEnd w:id="20831"/>
      <w:r>
        <w:rPr>
          <w:rtl/>
        </w:rPr>
        <w:t>מתאים</w:t>
      </w:r>
      <w:bookmarkStart w:id="20832" w:name="_ETM_Q56_210769"/>
      <w:bookmarkStart w:id="20833" w:name="_ETM_Q56_211609"/>
      <w:bookmarkEnd w:id="20832"/>
      <w:bookmarkEnd w:id="20833"/>
      <w:r>
        <w:rPr>
          <w:rFonts w:hint="cs"/>
          <w:rtl/>
        </w:rPr>
        <w:t xml:space="preserve">. </w:t>
      </w:r>
      <w:r>
        <w:rPr>
          <w:rtl/>
        </w:rPr>
        <w:t xml:space="preserve">נראה </w:t>
      </w:r>
      <w:bookmarkStart w:id="20834" w:name="_ETM_Q56_211819"/>
      <w:bookmarkEnd w:id="20834"/>
      <w:r>
        <w:rPr>
          <w:rtl/>
        </w:rPr>
        <w:t xml:space="preserve">לי </w:t>
      </w:r>
      <w:bookmarkStart w:id="20835" w:name="_ETM_Q56_212030"/>
      <w:bookmarkEnd w:id="20835"/>
      <w:r>
        <w:rPr>
          <w:rFonts w:hint="cs"/>
          <w:rtl/>
        </w:rPr>
        <w:t xml:space="preserve">שזאת </w:t>
      </w:r>
      <w:r>
        <w:rPr>
          <w:rtl/>
        </w:rPr>
        <w:t xml:space="preserve">אכסניה </w:t>
      </w:r>
      <w:bookmarkStart w:id="20836" w:name="_ETM_Q56_213300"/>
      <w:bookmarkEnd w:id="20836"/>
      <w:r>
        <w:rPr>
          <w:rFonts w:hint="cs"/>
          <w:rtl/>
        </w:rPr>
        <w:t xml:space="preserve">נכונה. </w:t>
      </w:r>
    </w:p>
    <w:p w:rsidR="000B79F7" w:rsidRDefault="000B79F7" w:rsidP="00515904">
      <w:pPr>
        <w:rPr>
          <w:rtl/>
        </w:rPr>
      </w:pPr>
    </w:p>
    <w:p w:rsidR="000B79F7" w:rsidRDefault="000B79F7" w:rsidP="0038541D">
      <w:pPr>
        <w:pStyle w:val="af6"/>
        <w:keepNext/>
        <w:rPr>
          <w:rtl/>
        </w:rPr>
      </w:pPr>
      <w:r w:rsidRPr="00AF7D3E">
        <w:rPr>
          <w:rStyle w:val="TagStyle"/>
          <w:rtl/>
        </w:rPr>
        <w:t xml:space="preserve"> &lt;&lt; יור &gt;&gt; </w:t>
      </w:r>
      <w:r>
        <w:rPr>
          <w:rtl/>
        </w:rPr>
        <w:t>היו"ר יעקב מרגי:</w:t>
      </w:r>
      <w:r w:rsidRPr="00AF7D3E">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המצי</w:t>
      </w:r>
      <w:bookmarkStart w:id="20837" w:name="_ETM_Q56_212000"/>
      <w:bookmarkEnd w:id="20837"/>
      <w:r>
        <w:rPr>
          <w:rFonts w:hint="cs"/>
          <w:rtl/>
          <w:lang w:eastAsia="he-IL"/>
        </w:rPr>
        <w:t>עים?</w:t>
      </w:r>
    </w:p>
    <w:p w:rsidR="000B79F7" w:rsidRDefault="000B79F7" w:rsidP="0038541D">
      <w:pPr>
        <w:rPr>
          <w:rtl/>
          <w:lang w:eastAsia="he-IL"/>
        </w:rPr>
      </w:pPr>
    </w:p>
    <w:p w:rsidR="000B79F7" w:rsidRDefault="000B79F7" w:rsidP="0038541D">
      <w:pPr>
        <w:pStyle w:val="af5"/>
        <w:keepNext/>
        <w:rPr>
          <w:rtl/>
        </w:rPr>
      </w:pPr>
      <w:bookmarkStart w:id="20838" w:name="ET_interruption_4647_16"/>
      <w:r w:rsidRPr="00AF7D3E">
        <w:rPr>
          <w:rStyle w:val="TagStyle"/>
          <w:rtl/>
        </w:rPr>
        <w:t xml:space="preserve"> &lt;&lt; קריאה &gt;&gt; </w:t>
      </w:r>
      <w:r>
        <w:rPr>
          <w:rtl/>
        </w:rPr>
        <w:t>יריב לוין (הליכוד):</w:t>
      </w:r>
      <w:r w:rsidRPr="00AF7D3E">
        <w:rPr>
          <w:rStyle w:val="TagStyle"/>
          <w:rtl/>
        </w:rPr>
        <w:t xml:space="preserve"> &lt;&lt; קריאה &gt;&gt;</w:t>
      </w:r>
      <w:r>
        <w:rPr>
          <w:rtl/>
        </w:rPr>
        <w:t xml:space="preserve"> </w:t>
      </w:r>
      <w:bookmarkEnd w:id="2083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למען </w:t>
      </w:r>
      <w:bookmarkStart w:id="20839" w:name="_ETM_Q56_210000"/>
      <w:bookmarkEnd w:id="20839"/>
      <w:r>
        <w:rPr>
          <w:rFonts w:hint="cs"/>
          <w:rtl/>
          <w:lang w:eastAsia="he-IL"/>
        </w:rPr>
        <w:t xml:space="preserve">האמת, אני חושב שאפשר להסתפק. התשובה הייתה מאוד מפורטת </w:t>
      </w:r>
      <w:r w:rsidR="00515904">
        <w:rPr>
          <w:rFonts w:hint="cs"/>
          <w:rtl/>
          <w:lang w:eastAsia="he-IL"/>
        </w:rPr>
        <w:t>– – –</w:t>
      </w:r>
      <w:r>
        <w:rPr>
          <w:rFonts w:hint="cs"/>
          <w:rtl/>
          <w:lang w:eastAsia="he-IL"/>
        </w:rPr>
        <w:t xml:space="preserve"> </w:t>
      </w:r>
    </w:p>
    <w:p w:rsidR="000B79F7" w:rsidRDefault="000B79F7" w:rsidP="0038541D">
      <w:pPr>
        <w:rPr>
          <w:rtl/>
          <w:lang w:eastAsia="he-IL"/>
        </w:rPr>
      </w:pPr>
    </w:p>
    <w:p w:rsidR="000B79F7" w:rsidRDefault="000B79F7" w:rsidP="0038541D">
      <w:pPr>
        <w:pStyle w:val="af6"/>
        <w:keepNext/>
        <w:rPr>
          <w:rtl/>
        </w:rPr>
      </w:pPr>
      <w:bookmarkStart w:id="20840" w:name="_ETM_Q56_215000"/>
      <w:bookmarkEnd w:id="20840"/>
      <w:r w:rsidRPr="001464C6">
        <w:rPr>
          <w:rStyle w:val="TagStyle"/>
          <w:rtl/>
        </w:rPr>
        <w:t xml:space="preserve"> &lt;&lt; יור &gt;&gt; </w:t>
      </w:r>
      <w:r>
        <w:rPr>
          <w:rtl/>
        </w:rPr>
        <w:t>היו"ר יעקב מרגי:</w:t>
      </w:r>
      <w:r w:rsidRPr="001464C6">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0841" w:name="_ETM_Q56_214000"/>
      <w:bookmarkEnd w:id="20841"/>
      <w:r>
        <w:rPr>
          <w:rFonts w:hint="cs"/>
          <w:rtl/>
          <w:lang w:eastAsia="he-IL"/>
        </w:rPr>
        <w:t>אפשר להסתפק. על דעת כל המציעים.</w:t>
      </w:r>
    </w:p>
    <w:p w:rsidR="000B79F7" w:rsidRDefault="000B79F7" w:rsidP="0038541D">
      <w:pPr>
        <w:rPr>
          <w:rtl/>
          <w:lang w:eastAsia="he-IL"/>
        </w:rPr>
      </w:pPr>
    </w:p>
    <w:p w:rsidR="000B79F7" w:rsidRDefault="000B79F7" w:rsidP="0038541D">
      <w:pPr>
        <w:pStyle w:val="af5"/>
        <w:keepNext/>
        <w:rPr>
          <w:rtl/>
        </w:rPr>
      </w:pPr>
      <w:bookmarkStart w:id="20842" w:name="_ETM_Q56_213000"/>
      <w:bookmarkStart w:id="20843" w:name="ET_interruption_4647_18"/>
      <w:bookmarkEnd w:id="20842"/>
      <w:r w:rsidRPr="001464C6">
        <w:rPr>
          <w:rStyle w:val="TagStyle"/>
          <w:rtl/>
        </w:rPr>
        <w:t xml:space="preserve"> &lt;&lt; קריאה &gt;&gt; </w:t>
      </w:r>
      <w:r>
        <w:rPr>
          <w:rtl/>
        </w:rPr>
        <w:t>יריב לוין (הליכוד):</w:t>
      </w:r>
      <w:r w:rsidRPr="001464C6">
        <w:rPr>
          <w:rStyle w:val="TagStyle"/>
          <w:rtl/>
        </w:rPr>
        <w:t xml:space="preserve"> &lt;&lt; קריאה &gt;&gt;</w:t>
      </w:r>
      <w:r>
        <w:rPr>
          <w:rtl/>
        </w:rPr>
        <w:t xml:space="preserve"> </w:t>
      </w:r>
      <w:bookmarkEnd w:id="20843"/>
    </w:p>
    <w:p w:rsidR="000B79F7" w:rsidRDefault="000B79F7" w:rsidP="00515904">
      <w:pPr>
        <w:rPr>
          <w:rtl/>
          <w:lang w:eastAsia="he-IL"/>
        </w:rPr>
      </w:pPr>
    </w:p>
    <w:p w:rsidR="000B79F7" w:rsidRDefault="000B79F7" w:rsidP="0038541D">
      <w:pPr>
        <w:rPr>
          <w:rtl/>
          <w:lang w:eastAsia="he-IL"/>
        </w:rPr>
      </w:pPr>
      <w:bookmarkStart w:id="20844" w:name="_ETM_Q56_216000"/>
      <w:bookmarkEnd w:id="20844"/>
      <w:r>
        <w:rPr>
          <w:rFonts w:hint="cs"/>
          <w:rtl/>
          <w:lang w:eastAsia="he-IL"/>
        </w:rPr>
        <w:t xml:space="preserve">ואני מניח שבעוד כמה חודשים </w:t>
      </w:r>
      <w:r w:rsidR="00515904">
        <w:rPr>
          <w:rFonts w:hint="cs"/>
          <w:rtl/>
          <w:lang w:eastAsia="he-IL"/>
        </w:rPr>
        <w:t>– – –</w:t>
      </w:r>
    </w:p>
    <w:p w:rsidR="000B79F7" w:rsidRDefault="000B79F7" w:rsidP="0038541D">
      <w:pPr>
        <w:rPr>
          <w:rtl/>
          <w:lang w:eastAsia="he-IL"/>
        </w:rPr>
      </w:pPr>
    </w:p>
    <w:p w:rsidR="000B79F7" w:rsidRDefault="000B79F7" w:rsidP="0038541D">
      <w:pPr>
        <w:pStyle w:val="af6"/>
        <w:keepNext/>
        <w:rPr>
          <w:rtl/>
        </w:rPr>
      </w:pPr>
      <w:r w:rsidRPr="00C21A79">
        <w:rPr>
          <w:rStyle w:val="TagStyle"/>
          <w:rtl/>
        </w:rPr>
        <w:t xml:space="preserve"> &lt;&lt; יור &gt;&gt; </w:t>
      </w:r>
      <w:r>
        <w:rPr>
          <w:rtl/>
        </w:rPr>
        <w:t>היו"ר יעקב מרגי:</w:t>
      </w:r>
      <w:r w:rsidRPr="00C21A79">
        <w:rPr>
          <w:rStyle w:val="TagStyle"/>
          <w:rtl/>
        </w:rPr>
        <w:t xml:space="preserve"> &lt;&lt; יור &gt;&gt;</w:t>
      </w:r>
      <w:r>
        <w:rPr>
          <w:rtl/>
        </w:rPr>
        <w:t xml:space="preserve"> </w:t>
      </w:r>
    </w:p>
    <w:p w:rsidR="000B79F7" w:rsidRDefault="000B79F7" w:rsidP="00515904">
      <w:pPr>
        <w:rPr>
          <w:rtl/>
          <w:lang w:eastAsia="he-IL"/>
        </w:rPr>
      </w:pPr>
    </w:p>
    <w:p w:rsidR="000B79F7" w:rsidRDefault="000B79F7" w:rsidP="00984C9E">
      <w:pPr>
        <w:rPr>
          <w:rtl/>
          <w:lang w:eastAsia="he-IL"/>
        </w:rPr>
      </w:pPr>
      <w:bookmarkStart w:id="20845" w:name="_ETM_Q56_218000"/>
      <w:bookmarkEnd w:id="20845"/>
      <w:r>
        <w:rPr>
          <w:rFonts w:hint="cs"/>
          <w:rtl/>
          <w:lang w:eastAsia="he-IL"/>
        </w:rPr>
        <w:t xml:space="preserve">אתה המציע הראשי, </w:t>
      </w:r>
      <w:bookmarkStart w:id="20846" w:name="_ETM_Q56_219000"/>
      <w:bookmarkEnd w:id="20846"/>
      <w:r>
        <w:rPr>
          <w:rFonts w:hint="cs"/>
          <w:rtl/>
          <w:lang w:eastAsia="he-IL"/>
        </w:rPr>
        <w:t xml:space="preserve">גם </w:t>
      </w:r>
      <w:r w:rsidR="00984C9E">
        <w:rPr>
          <w:rFonts w:hint="cs"/>
          <w:rtl/>
          <w:lang w:eastAsia="he-IL"/>
        </w:rPr>
        <w:t xml:space="preserve">כי </w:t>
      </w:r>
      <w:r>
        <w:rPr>
          <w:rFonts w:hint="cs"/>
          <w:rtl/>
          <w:lang w:eastAsia="he-IL"/>
        </w:rPr>
        <w:t>בפועל נשארת כאן.</w:t>
      </w:r>
    </w:p>
    <w:p w:rsidR="000B79F7" w:rsidRDefault="000B79F7" w:rsidP="0038541D">
      <w:pPr>
        <w:rPr>
          <w:rtl/>
          <w:lang w:eastAsia="he-IL"/>
        </w:rPr>
      </w:pPr>
    </w:p>
    <w:p w:rsidR="000B79F7" w:rsidRDefault="000B79F7" w:rsidP="0038541D">
      <w:pPr>
        <w:pStyle w:val="af5"/>
        <w:keepNext/>
        <w:rPr>
          <w:rtl/>
        </w:rPr>
      </w:pPr>
      <w:bookmarkStart w:id="20847" w:name="_ETM_Q56_223000"/>
      <w:bookmarkStart w:id="20848" w:name="ET_interruption_4647_20"/>
      <w:bookmarkEnd w:id="20847"/>
      <w:r w:rsidRPr="00C21A79">
        <w:rPr>
          <w:rStyle w:val="TagStyle"/>
          <w:rtl/>
        </w:rPr>
        <w:t xml:space="preserve"> &lt;&lt; קריאה &gt;&gt; </w:t>
      </w:r>
      <w:r>
        <w:rPr>
          <w:rtl/>
        </w:rPr>
        <w:t>יריב לוין (הליכוד):</w:t>
      </w:r>
      <w:r w:rsidRPr="00C21A79">
        <w:rPr>
          <w:rStyle w:val="TagStyle"/>
          <w:rtl/>
        </w:rPr>
        <w:t xml:space="preserve"> &lt;&lt; קריאה &gt;&gt;</w:t>
      </w:r>
      <w:r>
        <w:rPr>
          <w:rtl/>
        </w:rPr>
        <w:t xml:space="preserve"> </w:t>
      </w:r>
      <w:bookmarkEnd w:id="20848"/>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מעריך שבעוד כמה </w:t>
      </w:r>
      <w:bookmarkStart w:id="20849" w:name="_ETM_Q56_220000"/>
      <w:bookmarkEnd w:id="20849"/>
      <w:r>
        <w:rPr>
          <w:rFonts w:hint="cs"/>
          <w:rtl/>
          <w:lang w:eastAsia="he-IL"/>
        </w:rPr>
        <w:t>חודשים אפשר יהיה לבחון את התוצאות.</w:t>
      </w:r>
    </w:p>
    <w:p w:rsidR="000B79F7" w:rsidRDefault="000B79F7" w:rsidP="0038541D">
      <w:pPr>
        <w:rPr>
          <w:rtl/>
          <w:lang w:eastAsia="he-IL"/>
        </w:rPr>
      </w:pPr>
    </w:p>
    <w:p w:rsidR="000B79F7" w:rsidRDefault="000B79F7" w:rsidP="0038541D">
      <w:pPr>
        <w:pStyle w:val="-"/>
        <w:keepNext/>
        <w:rPr>
          <w:rtl/>
        </w:rPr>
      </w:pPr>
      <w:bookmarkStart w:id="20850" w:name="ET_speakercontinue_5938_22"/>
      <w:r w:rsidRPr="00C21A79">
        <w:rPr>
          <w:rStyle w:val="TagStyle"/>
          <w:rtl/>
        </w:rPr>
        <w:t xml:space="preserve"> &lt;&lt; דובר_המשך &gt;&gt; </w:t>
      </w:r>
      <w:r>
        <w:rPr>
          <w:rtl/>
        </w:rPr>
        <w:t>סגן השר לביטחון הפנים יואב סגלוביץ':</w:t>
      </w:r>
      <w:r w:rsidRPr="00C21A79">
        <w:rPr>
          <w:rStyle w:val="TagStyle"/>
          <w:rtl/>
        </w:rPr>
        <w:t xml:space="preserve"> &lt;&lt; דובר_המשך &gt;&gt;</w:t>
      </w:r>
      <w:r>
        <w:rPr>
          <w:rtl/>
        </w:rPr>
        <w:t xml:space="preserve"> </w:t>
      </w:r>
      <w:bookmarkEnd w:id="20850"/>
    </w:p>
    <w:p w:rsidR="000B79F7" w:rsidRDefault="000B79F7" w:rsidP="00515904">
      <w:pPr>
        <w:rPr>
          <w:rtl/>
          <w:lang w:eastAsia="he-IL"/>
        </w:rPr>
      </w:pPr>
    </w:p>
    <w:p w:rsidR="000B79F7" w:rsidRDefault="000B79F7" w:rsidP="0038541D">
      <w:pPr>
        <w:rPr>
          <w:rtl/>
          <w:lang w:eastAsia="he-IL"/>
        </w:rPr>
      </w:pPr>
      <w:bookmarkStart w:id="20851" w:name="_ETM_Q56_227000"/>
      <w:bookmarkEnd w:id="20851"/>
      <w:r>
        <w:rPr>
          <w:rFonts w:hint="cs"/>
          <w:rtl/>
          <w:lang w:eastAsia="he-IL"/>
        </w:rPr>
        <w:t xml:space="preserve">גם זה. וחוץ מזה אני גם פה. מספיק שאפילו </w:t>
      </w:r>
      <w:r w:rsidR="00515904">
        <w:rPr>
          <w:rFonts w:hint="cs"/>
          <w:rtl/>
          <w:lang w:eastAsia="he-IL"/>
        </w:rPr>
        <w:t>– – –</w:t>
      </w:r>
    </w:p>
    <w:p w:rsidR="000B79F7" w:rsidRDefault="000B79F7" w:rsidP="0038541D">
      <w:pPr>
        <w:rPr>
          <w:rtl/>
          <w:lang w:eastAsia="he-IL"/>
        </w:rPr>
      </w:pPr>
    </w:p>
    <w:p w:rsidR="000B79F7" w:rsidRDefault="000B79F7" w:rsidP="0038541D">
      <w:pPr>
        <w:pStyle w:val="af5"/>
        <w:keepNext/>
        <w:rPr>
          <w:rtl/>
        </w:rPr>
      </w:pPr>
      <w:bookmarkStart w:id="20852" w:name="ET_interruption_4647_24"/>
      <w:r w:rsidRPr="008E3752">
        <w:rPr>
          <w:rStyle w:val="TagStyle"/>
          <w:rtl/>
        </w:rPr>
        <w:t xml:space="preserve"> &lt;&lt; קריאה &gt;&gt; </w:t>
      </w:r>
      <w:r>
        <w:rPr>
          <w:rtl/>
        </w:rPr>
        <w:t>יריב לוין (הליכוד):</w:t>
      </w:r>
      <w:r w:rsidRPr="008E3752">
        <w:rPr>
          <w:rStyle w:val="TagStyle"/>
          <w:rtl/>
        </w:rPr>
        <w:t xml:space="preserve"> &lt;&lt; קריאה &gt;&gt;</w:t>
      </w:r>
      <w:r>
        <w:rPr>
          <w:rtl/>
        </w:rPr>
        <w:t xml:space="preserve"> </w:t>
      </w:r>
      <w:bookmarkEnd w:id="20852"/>
    </w:p>
    <w:p w:rsidR="000B79F7" w:rsidRDefault="000B79F7" w:rsidP="00515904">
      <w:pPr>
        <w:rPr>
          <w:rtl/>
          <w:lang w:eastAsia="he-IL"/>
        </w:rPr>
      </w:pPr>
    </w:p>
    <w:p w:rsidR="000B79F7" w:rsidRDefault="000B79F7" w:rsidP="0038541D">
      <w:pPr>
        <w:rPr>
          <w:rtl/>
          <w:lang w:eastAsia="he-IL"/>
        </w:rPr>
      </w:pPr>
      <w:r>
        <w:rPr>
          <w:rFonts w:hint="cs"/>
          <w:rtl/>
          <w:lang w:eastAsia="he-IL"/>
        </w:rPr>
        <w:t>אני</w:t>
      </w:r>
      <w:bookmarkStart w:id="20853" w:name="_ETM_Q56_228000"/>
      <w:bookmarkEnd w:id="20853"/>
      <w:r>
        <w:rPr>
          <w:rFonts w:hint="cs"/>
          <w:rtl/>
          <w:lang w:eastAsia="he-IL"/>
        </w:rPr>
        <w:t xml:space="preserve"> מוכן להסתפק בתשובה.</w:t>
      </w:r>
    </w:p>
    <w:p w:rsidR="000B79F7" w:rsidRDefault="000B79F7" w:rsidP="0038541D">
      <w:pPr>
        <w:rPr>
          <w:rtl/>
          <w:lang w:eastAsia="he-IL"/>
        </w:rPr>
      </w:pPr>
    </w:p>
    <w:p w:rsidR="000B79F7" w:rsidRDefault="000B79F7" w:rsidP="0038541D">
      <w:pPr>
        <w:pStyle w:val="af6"/>
        <w:keepNext/>
        <w:rPr>
          <w:rtl/>
        </w:rPr>
      </w:pPr>
      <w:r w:rsidRPr="008E3752">
        <w:rPr>
          <w:rStyle w:val="TagStyle"/>
          <w:rtl/>
        </w:rPr>
        <w:t xml:space="preserve"> &lt;&lt; יור &gt;&gt; </w:t>
      </w:r>
      <w:r>
        <w:rPr>
          <w:rtl/>
        </w:rPr>
        <w:t>היו"ר יעקב מרגי:</w:t>
      </w:r>
      <w:r w:rsidRPr="008E3752">
        <w:rPr>
          <w:rStyle w:val="TagStyle"/>
          <w:rtl/>
        </w:rPr>
        <w:t xml:space="preserve"> &lt;&lt; יור &gt;&gt;</w:t>
      </w:r>
      <w:r>
        <w:rPr>
          <w:rtl/>
        </w:rPr>
        <w:t xml:space="preserve"> </w:t>
      </w:r>
    </w:p>
    <w:p w:rsidR="000B79F7" w:rsidRDefault="000B79F7" w:rsidP="00515904">
      <w:pPr>
        <w:rPr>
          <w:rtl/>
          <w:lang w:eastAsia="he-IL"/>
        </w:rPr>
      </w:pPr>
    </w:p>
    <w:p w:rsidR="000B79F7" w:rsidRDefault="000B79F7" w:rsidP="00984C9E">
      <w:pPr>
        <w:rPr>
          <w:rtl/>
          <w:lang w:eastAsia="he-IL"/>
        </w:rPr>
      </w:pPr>
      <w:bookmarkStart w:id="20854" w:name="_ETM_Q56_234000"/>
      <w:bookmarkEnd w:id="20854"/>
      <w:r>
        <w:rPr>
          <w:rFonts w:hint="cs"/>
          <w:rtl/>
          <w:lang w:eastAsia="he-IL"/>
        </w:rPr>
        <w:t xml:space="preserve">אני חושב שאם על דעת כל הצדדים </w:t>
      </w:r>
      <w:bookmarkStart w:id="20855" w:name="_ETM_Q56_232000"/>
      <w:bookmarkEnd w:id="20855"/>
      <w:r>
        <w:rPr>
          <w:rFonts w:hint="cs"/>
          <w:rtl/>
          <w:lang w:eastAsia="he-IL"/>
        </w:rPr>
        <w:t>להסתפק בהצעה – תודה רבה למציעים. אין הצבעה.</w:t>
      </w:r>
    </w:p>
    <w:p w:rsidR="000B79F7" w:rsidRDefault="000B79F7" w:rsidP="00B56712">
      <w:pPr>
        <w:rPr>
          <w:rtl/>
          <w:lang w:eastAsia="he-IL"/>
        </w:rPr>
      </w:pPr>
    </w:p>
    <w:p w:rsidR="000B79F7" w:rsidRDefault="000B79F7" w:rsidP="00B56712">
      <w:pPr>
        <w:rPr>
          <w:rtl/>
          <w:lang w:eastAsia="he-IL"/>
        </w:rPr>
      </w:pPr>
    </w:p>
    <w:p w:rsidR="000B79F7" w:rsidRDefault="000B79F7" w:rsidP="0038541D">
      <w:pPr>
        <w:pStyle w:val="a6"/>
        <w:rPr>
          <w:rtl/>
          <w:lang w:eastAsia="he-IL"/>
        </w:rPr>
      </w:pPr>
      <w:bookmarkStart w:id="20856" w:name="ET_halsi_625837_26"/>
      <w:r w:rsidRPr="004726E9">
        <w:rPr>
          <w:rStyle w:val="TagStyle"/>
          <w:rtl/>
        </w:rPr>
        <w:t xml:space="preserve">&lt;&lt; הלסי &gt;&gt; </w:t>
      </w:r>
      <w:bookmarkStart w:id="20857" w:name="_Toc89939079"/>
      <w:bookmarkStart w:id="20858" w:name="_Toc89943749"/>
      <w:bookmarkStart w:id="20859" w:name="_Toc89943942"/>
      <w:bookmarkStart w:id="20860" w:name="_Toc89944213"/>
      <w:bookmarkStart w:id="20861" w:name="_Toc107991242"/>
      <w:bookmarkStart w:id="20862" w:name="_Toc108352123"/>
      <w:r>
        <w:rPr>
          <w:rtl/>
          <w:lang w:eastAsia="he-IL"/>
        </w:rPr>
        <w:t>הצע</w:t>
      </w:r>
      <w:r>
        <w:rPr>
          <w:rFonts w:hint="cs"/>
          <w:rtl/>
          <w:lang w:eastAsia="he-IL"/>
        </w:rPr>
        <w:t>ות</w:t>
      </w:r>
      <w:r>
        <w:rPr>
          <w:rtl/>
          <w:lang w:eastAsia="he-IL"/>
        </w:rPr>
        <w:t xml:space="preserve"> לסדר-היום</w:t>
      </w:r>
      <w:bookmarkEnd w:id="20857"/>
      <w:bookmarkEnd w:id="20858"/>
      <w:bookmarkEnd w:id="20859"/>
      <w:bookmarkEnd w:id="20860"/>
      <w:bookmarkEnd w:id="20861"/>
      <w:bookmarkEnd w:id="20862"/>
      <w:r w:rsidRPr="004726E9">
        <w:rPr>
          <w:rStyle w:val="TagStyle"/>
          <w:rtl/>
        </w:rPr>
        <w:t xml:space="preserve"> &lt;&lt; הלסי &gt;&gt;</w:t>
      </w:r>
      <w:r>
        <w:rPr>
          <w:rtl/>
          <w:lang w:eastAsia="he-IL"/>
        </w:rPr>
        <w:t xml:space="preserve"> </w:t>
      </w:r>
      <w:bookmarkEnd w:id="20856"/>
    </w:p>
    <w:p w:rsidR="000B79F7" w:rsidRDefault="000B79F7" w:rsidP="0038541D">
      <w:pPr>
        <w:pStyle w:val="a6"/>
        <w:rPr>
          <w:rtl/>
          <w:lang w:eastAsia="he-IL"/>
        </w:rPr>
      </w:pPr>
      <w:bookmarkStart w:id="20863" w:name="ET_halsi_625837_27"/>
      <w:r w:rsidRPr="004726E9">
        <w:rPr>
          <w:rStyle w:val="TagStyle"/>
          <w:rtl/>
        </w:rPr>
        <w:t xml:space="preserve"> &lt;&lt; הלסי &gt;&gt; </w:t>
      </w:r>
      <w:bookmarkStart w:id="20864" w:name="_Toc89939080"/>
      <w:bookmarkStart w:id="20865" w:name="_Toc89943750"/>
      <w:bookmarkStart w:id="20866" w:name="_Toc89943943"/>
      <w:bookmarkStart w:id="20867" w:name="_Toc89944214"/>
      <w:bookmarkStart w:id="20868" w:name="_Toc107991243"/>
      <w:bookmarkStart w:id="20869" w:name="_Toc108352124"/>
      <w:r>
        <w:rPr>
          <w:rtl/>
          <w:lang w:eastAsia="he-IL"/>
        </w:rPr>
        <w:t>התנהלות מח"ש בחקירות שוטרים</w:t>
      </w:r>
      <w:bookmarkEnd w:id="20864"/>
      <w:bookmarkEnd w:id="20865"/>
      <w:bookmarkEnd w:id="20866"/>
      <w:bookmarkEnd w:id="20867"/>
      <w:bookmarkEnd w:id="20868"/>
      <w:bookmarkEnd w:id="20869"/>
      <w:r w:rsidRPr="004726E9">
        <w:rPr>
          <w:rStyle w:val="TagStyle"/>
          <w:rtl/>
        </w:rPr>
        <w:t xml:space="preserve"> &lt;&lt; הלסי &gt;&gt;</w:t>
      </w:r>
      <w:r>
        <w:rPr>
          <w:rtl/>
          <w:lang w:eastAsia="he-IL"/>
        </w:rPr>
        <w:t xml:space="preserve"> </w:t>
      </w:r>
      <w:bookmarkEnd w:id="20863"/>
    </w:p>
    <w:p w:rsidR="000B79F7" w:rsidRDefault="000B79F7" w:rsidP="00515904">
      <w:pPr>
        <w:rPr>
          <w:rtl/>
          <w:lang w:eastAsia="he-IL"/>
        </w:rPr>
      </w:pPr>
    </w:p>
    <w:p w:rsidR="000B79F7" w:rsidRDefault="000B79F7" w:rsidP="0038541D">
      <w:pPr>
        <w:pStyle w:val="af6"/>
        <w:keepNext/>
        <w:rPr>
          <w:rtl/>
        </w:rPr>
      </w:pPr>
      <w:r w:rsidRPr="004726E9">
        <w:rPr>
          <w:rStyle w:val="TagStyle"/>
          <w:rtl/>
        </w:rPr>
        <w:t xml:space="preserve"> &lt;&lt; יור &gt;&gt; </w:t>
      </w:r>
      <w:r>
        <w:rPr>
          <w:rtl/>
        </w:rPr>
        <w:t>היו"ר יעקב מרגי:</w:t>
      </w:r>
      <w:r w:rsidRPr="004726E9">
        <w:rPr>
          <w:rStyle w:val="TagStyle"/>
          <w:rtl/>
        </w:rPr>
        <w:t xml:space="preserve"> &lt;&lt; יור &gt;&gt;</w:t>
      </w:r>
      <w:r>
        <w:rPr>
          <w:rtl/>
        </w:rPr>
        <w:t xml:space="preserve"> </w:t>
      </w:r>
    </w:p>
    <w:p w:rsidR="000B79F7" w:rsidRDefault="000B79F7" w:rsidP="00515904">
      <w:pPr>
        <w:rPr>
          <w:rtl/>
        </w:rPr>
      </w:pPr>
    </w:p>
    <w:p w:rsidR="000B79F7" w:rsidRDefault="000B79F7" w:rsidP="00984C9E">
      <w:pPr>
        <w:rPr>
          <w:rtl/>
        </w:rPr>
      </w:pPr>
      <w:r>
        <w:rPr>
          <w:rFonts w:hint="cs"/>
          <w:rtl/>
        </w:rPr>
        <w:t xml:space="preserve">אנחנו עוברים </w:t>
      </w:r>
      <w:bookmarkStart w:id="20870" w:name="_ETM_Q56_237000"/>
      <w:bookmarkEnd w:id="20870"/>
      <w:r>
        <w:rPr>
          <w:rFonts w:hint="cs"/>
          <w:rtl/>
        </w:rPr>
        <w:t>לסעיף הבא</w:t>
      </w:r>
      <w:r>
        <w:rPr>
          <w:rtl/>
        </w:rPr>
        <w:t xml:space="preserve"> </w:t>
      </w:r>
      <w:r>
        <w:rPr>
          <w:rFonts w:hint="cs"/>
          <w:rtl/>
        </w:rPr>
        <w:t>ב</w:t>
      </w:r>
      <w:r>
        <w:rPr>
          <w:rtl/>
        </w:rPr>
        <w:t>סדר</w:t>
      </w:r>
      <w:r>
        <w:rPr>
          <w:rFonts w:hint="cs"/>
          <w:rtl/>
        </w:rPr>
        <w:t>-</w:t>
      </w:r>
      <w:r>
        <w:rPr>
          <w:rtl/>
        </w:rPr>
        <w:t>היום</w:t>
      </w:r>
      <w:r>
        <w:rPr>
          <w:rFonts w:hint="cs"/>
          <w:rtl/>
        </w:rPr>
        <w:t>. ה</w:t>
      </w:r>
      <w:r w:rsidR="00984C9E">
        <w:rPr>
          <w:rFonts w:hint="cs"/>
          <w:rtl/>
        </w:rPr>
        <w:t>צעות ל</w:t>
      </w:r>
      <w:r>
        <w:rPr>
          <w:rFonts w:hint="cs"/>
          <w:rtl/>
        </w:rPr>
        <w:t>סדר-היום</w:t>
      </w:r>
      <w:r>
        <w:rPr>
          <w:rtl/>
        </w:rPr>
        <w:t xml:space="preserve"> בנושא: התנהלות מח"ש בחקירות שוטרים, מס' 1063, 1070, 1076 ו-1086</w:t>
      </w:r>
      <w:r>
        <w:rPr>
          <w:rFonts w:hint="cs"/>
          <w:rtl/>
        </w:rPr>
        <w:t>. ראשון הדוברים</w:t>
      </w:r>
      <w:r w:rsidR="00984C9E">
        <w:rPr>
          <w:rFonts w:hint="cs"/>
          <w:rtl/>
        </w:rPr>
        <w:t>,</w:t>
      </w:r>
      <w:r>
        <w:rPr>
          <w:rFonts w:hint="cs"/>
          <w:rtl/>
        </w:rPr>
        <w:t xml:space="preserve"> חבר הכנסת </w:t>
      </w:r>
      <w:bookmarkStart w:id="20871" w:name="_ETM_Q56_246000"/>
      <w:bookmarkEnd w:id="20871"/>
      <w:r>
        <w:rPr>
          <w:rFonts w:hint="cs"/>
          <w:rtl/>
        </w:rPr>
        <w:t>אופיר כץ</w:t>
      </w:r>
      <w:r w:rsidR="00984C9E">
        <w:rPr>
          <w:rFonts w:hint="cs"/>
          <w:rtl/>
        </w:rPr>
        <w:t>,</w:t>
      </w:r>
      <w:r>
        <w:rPr>
          <w:rFonts w:hint="cs"/>
          <w:rtl/>
        </w:rPr>
        <w:t xml:space="preserve"> ומאחר שהוכרע לגבי הדיון הקודם </w:t>
      </w:r>
      <w:r>
        <w:rPr>
          <w:rFonts w:hint="eastAsia"/>
          <w:rtl/>
        </w:rPr>
        <w:t>–</w:t>
      </w:r>
      <w:r>
        <w:rPr>
          <w:rFonts w:hint="cs"/>
          <w:rtl/>
        </w:rPr>
        <w:t xml:space="preserve"> היוזם, ראשון המציעים והיוזם. ינון אזולאי לא כאן. נעשה את </w:t>
      </w:r>
      <w:bookmarkStart w:id="20872" w:name="_ETM_Q56_256000"/>
      <w:bookmarkEnd w:id="20872"/>
      <w:r>
        <w:rPr>
          <w:rFonts w:hint="cs"/>
          <w:rtl/>
        </w:rPr>
        <w:t xml:space="preserve">זה בשבילו. בבקשה, אדוני, שלוש דקות לרשותך. </w:t>
      </w:r>
    </w:p>
    <w:p w:rsidR="000B79F7" w:rsidRDefault="000B79F7" w:rsidP="0038541D">
      <w:pPr>
        <w:rPr>
          <w:rtl/>
        </w:rPr>
      </w:pPr>
    </w:p>
    <w:p w:rsidR="000B79F7" w:rsidRDefault="000B79F7" w:rsidP="0038541D">
      <w:pPr>
        <w:pStyle w:val="a4"/>
        <w:rPr>
          <w:rtl/>
        </w:rPr>
      </w:pPr>
      <w:bookmarkStart w:id="20873" w:name="_ETM_Q56_253000"/>
      <w:bookmarkStart w:id="20874" w:name="ET_speaker_5786_29"/>
      <w:bookmarkEnd w:id="20873"/>
      <w:r w:rsidRPr="00373885">
        <w:rPr>
          <w:rStyle w:val="TagStyle"/>
          <w:rtl/>
        </w:rPr>
        <w:t xml:space="preserve"> &lt;&lt; דובר &gt;&gt; </w:t>
      </w:r>
      <w:bookmarkStart w:id="20875" w:name="_Toc89939081"/>
      <w:bookmarkStart w:id="20876" w:name="_Toc89943751"/>
      <w:bookmarkStart w:id="20877" w:name="_Toc89943944"/>
      <w:bookmarkStart w:id="20878" w:name="_Toc89944215"/>
      <w:bookmarkStart w:id="20879" w:name="_Toc107991244"/>
      <w:bookmarkStart w:id="20880" w:name="_Toc108352125"/>
      <w:r>
        <w:rPr>
          <w:rtl/>
        </w:rPr>
        <w:t>אופיר כץ (הליכוד):</w:t>
      </w:r>
      <w:bookmarkEnd w:id="20875"/>
      <w:bookmarkEnd w:id="20876"/>
      <w:bookmarkEnd w:id="20877"/>
      <w:bookmarkEnd w:id="20878"/>
      <w:bookmarkEnd w:id="20879"/>
      <w:bookmarkEnd w:id="20880"/>
      <w:r w:rsidRPr="00373885">
        <w:rPr>
          <w:rStyle w:val="TagStyle"/>
          <w:rtl/>
        </w:rPr>
        <w:t xml:space="preserve"> &lt;&lt; דובר &gt;&gt;</w:t>
      </w:r>
      <w:r>
        <w:rPr>
          <w:rtl/>
        </w:rPr>
        <w:t xml:space="preserve"> </w:t>
      </w:r>
      <w:bookmarkEnd w:id="20874"/>
    </w:p>
    <w:p w:rsidR="000B79F7" w:rsidRDefault="000B79F7" w:rsidP="00515904">
      <w:pPr>
        <w:rPr>
          <w:rtl/>
        </w:rPr>
      </w:pPr>
    </w:p>
    <w:p w:rsidR="000B79F7" w:rsidRDefault="000B79F7" w:rsidP="00515904">
      <w:pPr>
        <w:rPr>
          <w:rtl/>
        </w:rPr>
      </w:pPr>
      <w:bookmarkStart w:id="20881" w:name="_ETM_Q56_74000"/>
      <w:bookmarkStart w:id="20882" w:name="_ETM_Q56_267409"/>
      <w:bookmarkEnd w:id="20881"/>
      <w:bookmarkEnd w:id="20882"/>
      <w:r>
        <w:rPr>
          <w:rtl/>
        </w:rPr>
        <w:t xml:space="preserve">אדוני </w:t>
      </w:r>
      <w:bookmarkStart w:id="20883" w:name="_ETM_Q56_267889"/>
      <w:bookmarkEnd w:id="20883"/>
      <w:r>
        <w:rPr>
          <w:rtl/>
        </w:rPr>
        <w:t>היושב-ראש</w:t>
      </w:r>
      <w:r>
        <w:rPr>
          <w:rFonts w:hint="cs"/>
          <w:rtl/>
        </w:rPr>
        <w:t>,</w:t>
      </w:r>
      <w:r>
        <w:rPr>
          <w:rtl/>
        </w:rPr>
        <w:t xml:space="preserve"> </w:t>
      </w:r>
      <w:bookmarkStart w:id="20884" w:name="_ETM_Q56_269840"/>
      <w:bookmarkEnd w:id="20884"/>
      <w:r>
        <w:rPr>
          <w:rtl/>
        </w:rPr>
        <w:t xml:space="preserve">חבריי </w:t>
      </w:r>
      <w:bookmarkStart w:id="20885" w:name="_ETM_Q56_270260"/>
      <w:bookmarkEnd w:id="20885"/>
      <w:r>
        <w:rPr>
          <w:rtl/>
        </w:rPr>
        <w:t>השרים</w:t>
      </w:r>
      <w:r>
        <w:rPr>
          <w:rFonts w:hint="cs"/>
          <w:rtl/>
        </w:rPr>
        <w:t>,</w:t>
      </w:r>
      <w:r>
        <w:rPr>
          <w:rtl/>
        </w:rPr>
        <w:t xml:space="preserve"> </w:t>
      </w:r>
      <w:bookmarkStart w:id="20886" w:name="_ETM_Q56_271700"/>
      <w:bookmarkEnd w:id="20886"/>
      <w:r>
        <w:rPr>
          <w:rtl/>
        </w:rPr>
        <w:t xml:space="preserve">קודם </w:t>
      </w:r>
      <w:bookmarkStart w:id="20887" w:name="_ETM_Q56_271910"/>
      <w:bookmarkEnd w:id="20887"/>
      <w:r>
        <w:rPr>
          <w:rtl/>
        </w:rPr>
        <w:t>כ</w:t>
      </w:r>
      <w:r>
        <w:rPr>
          <w:rFonts w:hint="cs"/>
          <w:rtl/>
        </w:rPr>
        <w:t>ו</w:t>
      </w:r>
      <w:r>
        <w:rPr>
          <w:rtl/>
        </w:rPr>
        <w:t>ל</w:t>
      </w:r>
      <w:r>
        <w:rPr>
          <w:rFonts w:hint="cs"/>
          <w:rtl/>
        </w:rPr>
        <w:t>,</w:t>
      </w:r>
      <w:r>
        <w:rPr>
          <w:rtl/>
        </w:rPr>
        <w:t xml:space="preserve"> </w:t>
      </w:r>
      <w:bookmarkStart w:id="20888" w:name="_ETM_Q56_272030"/>
      <w:bookmarkEnd w:id="20888"/>
      <w:r>
        <w:rPr>
          <w:rtl/>
        </w:rPr>
        <w:t xml:space="preserve">אני </w:t>
      </w:r>
      <w:bookmarkStart w:id="20889" w:name="_ETM_Q56_272150"/>
      <w:bookmarkEnd w:id="20889"/>
      <w:r>
        <w:rPr>
          <w:rtl/>
        </w:rPr>
        <w:t xml:space="preserve">רוצה </w:t>
      </w:r>
      <w:bookmarkStart w:id="20890" w:name="_ETM_Q56_272420"/>
      <w:bookmarkEnd w:id="20890"/>
      <w:r>
        <w:rPr>
          <w:rtl/>
        </w:rPr>
        <w:t xml:space="preserve">להודות </w:t>
      </w:r>
      <w:bookmarkStart w:id="20891" w:name="_ETM_Q56_272750"/>
      <w:bookmarkEnd w:id="20891"/>
      <w:r>
        <w:rPr>
          <w:rtl/>
        </w:rPr>
        <w:t xml:space="preserve">לחברי </w:t>
      </w:r>
      <w:bookmarkStart w:id="20892" w:name="_ETM_Q56_273200"/>
      <w:bookmarkEnd w:id="20892"/>
      <w:r>
        <w:rPr>
          <w:rtl/>
        </w:rPr>
        <w:t xml:space="preserve">גדי </w:t>
      </w:r>
      <w:bookmarkStart w:id="20893" w:name="_ETM_Q56_273500"/>
      <w:bookmarkEnd w:id="20893"/>
      <w:r>
        <w:rPr>
          <w:rFonts w:hint="cs"/>
          <w:rtl/>
        </w:rPr>
        <w:t xml:space="preserve">יברקן, שהגיש </w:t>
      </w:r>
      <w:bookmarkStart w:id="20894" w:name="_ETM_Q56_271000"/>
      <w:bookmarkStart w:id="20895" w:name="_ETM_Q56_274370"/>
      <w:bookmarkStart w:id="20896" w:name="_ETM_Q56_274610"/>
      <w:bookmarkEnd w:id="20894"/>
      <w:bookmarkEnd w:id="20895"/>
      <w:bookmarkEnd w:id="20896"/>
      <w:r>
        <w:rPr>
          <w:rtl/>
        </w:rPr>
        <w:t xml:space="preserve">את </w:t>
      </w:r>
      <w:bookmarkStart w:id="20897" w:name="_ETM_Q56_274730"/>
      <w:bookmarkEnd w:id="20897"/>
      <w:r>
        <w:rPr>
          <w:rtl/>
        </w:rPr>
        <w:t xml:space="preserve">זה </w:t>
      </w:r>
      <w:bookmarkStart w:id="20898" w:name="_ETM_Q56_274850"/>
      <w:bookmarkEnd w:id="20898"/>
      <w:r>
        <w:rPr>
          <w:rtl/>
        </w:rPr>
        <w:t xml:space="preserve">כהצעה </w:t>
      </w:r>
      <w:bookmarkStart w:id="20899" w:name="_ETM_Q56_275209"/>
      <w:bookmarkEnd w:id="20899"/>
      <w:r>
        <w:rPr>
          <w:rtl/>
        </w:rPr>
        <w:t>לסדר</w:t>
      </w:r>
      <w:bookmarkStart w:id="20900" w:name="_ETM_Q56_275780"/>
      <w:bookmarkStart w:id="20901" w:name="_ETM_Q56_275959"/>
      <w:bookmarkEnd w:id="20900"/>
      <w:bookmarkEnd w:id="20901"/>
      <w:r w:rsidR="00984C9E">
        <w:rPr>
          <w:rFonts w:hint="cs"/>
          <w:rtl/>
        </w:rPr>
        <w:t>-היום</w:t>
      </w:r>
      <w:r>
        <w:rPr>
          <w:rFonts w:hint="cs"/>
          <w:rtl/>
        </w:rPr>
        <w:t xml:space="preserve">, אני – </w:t>
      </w:r>
      <w:r>
        <w:rPr>
          <w:rtl/>
        </w:rPr>
        <w:t xml:space="preserve">לדיון </w:t>
      </w:r>
      <w:bookmarkStart w:id="20902" w:name="_ETM_Q56_276560"/>
      <w:bookmarkEnd w:id="20902"/>
      <w:r>
        <w:rPr>
          <w:rtl/>
        </w:rPr>
        <w:t>מהיר</w:t>
      </w:r>
      <w:r>
        <w:rPr>
          <w:rFonts w:hint="cs"/>
          <w:rtl/>
        </w:rPr>
        <w:t>,</w:t>
      </w:r>
      <w:r>
        <w:rPr>
          <w:rtl/>
        </w:rPr>
        <w:t xml:space="preserve"> </w:t>
      </w:r>
      <w:bookmarkStart w:id="20903" w:name="_ETM_Q56_276890"/>
      <w:bookmarkEnd w:id="20903"/>
      <w:r>
        <w:rPr>
          <w:rtl/>
        </w:rPr>
        <w:t xml:space="preserve">ובסוף </w:t>
      </w:r>
      <w:bookmarkStart w:id="20904" w:name="_ETM_Q56_277370"/>
      <w:bookmarkEnd w:id="20904"/>
      <w:r>
        <w:rPr>
          <w:rtl/>
        </w:rPr>
        <w:t xml:space="preserve">הוא </w:t>
      </w:r>
      <w:bookmarkStart w:id="20905" w:name="_ETM_Q56_277610"/>
      <w:bookmarkEnd w:id="20905"/>
      <w:r>
        <w:rPr>
          <w:rtl/>
        </w:rPr>
        <w:t>בצ</w:t>
      </w:r>
      <w:r>
        <w:rPr>
          <w:rFonts w:hint="cs"/>
          <w:rtl/>
        </w:rPr>
        <w:t>ע</w:t>
      </w:r>
      <w:r>
        <w:rPr>
          <w:rtl/>
        </w:rPr>
        <w:t xml:space="preserve">ד </w:t>
      </w:r>
      <w:bookmarkStart w:id="20906" w:name="_ETM_Q56_278450"/>
      <w:bookmarkEnd w:id="20906"/>
      <w:r>
        <w:rPr>
          <w:rtl/>
        </w:rPr>
        <w:t xml:space="preserve">חברי </w:t>
      </w:r>
      <w:bookmarkStart w:id="20907" w:name="_ETM_Q56_279920"/>
      <w:bookmarkEnd w:id="20907"/>
      <w:r>
        <w:rPr>
          <w:rtl/>
        </w:rPr>
        <w:t xml:space="preserve">ויתר </w:t>
      </w:r>
      <w:bookmarkStart w:id="20908" w:name="_ETM_Q56_280310"/>
      <w:bookmarkEnd w:id="20908"/>
      <w:r>
        <w:rPr>
          <w:rtl/>
        </w:rPr>
        <w:t>לי</w:t>
      </w:r>
      <w:r>
        <w:rPr>
          <w:rFonts w:hint="cs"/>
          <w:rtl/>
        </w:rPr>
        <w:t>.</w:t>
      </w:r>
      <w:r>
        <w:rPr>
          <w:rtl/>
        </w:rPr>
        <w:t xml:space="preserve"> </w:t>
      </w:r>
      <w:bookmarkStart w:id="20909" w:name="_ETM_Q56_281190"/>
      <w:bookmarkEnd w:id="20909"/>
      <w:r>
        <w:rPr>
          <w:rtl/>
        </w:rPr>
        <w:t xml:space="preserve">אז </w:t>
      </w:r>
      <w:bookmarkStart w:id="20910" w:name="_ETM_Q56_282030"/>
      <w:bookmarkEnd w:id="20910"/>
      <w:r w:rsidR="00984C9E">
        <w:rPr>
          <w:rFonts w:hint="cs"/>
          <w:rtl/>
        </w:rPr>
        <w:t>ל</w:t>
      </w:r>
      <w:r>
        <w:rPr>
          <w:rFonts w:hint="cs"/>
          <w:rtl/>
        </w:rPr>
        <w:t>ה</w:t>
      </w:r>
      <w:r>
        <w:rPr>
          <w:rtl/>
        </w:rPr>
        <w:t xml:space="preserve">גיד </w:t>
      </w:r>
      <w:bookmarkStart w:id="20911" w:name="_ETM_Q56_282300"/>
      <w:bookmarkEnd w:id="20911"/>
      <w:r>
        <w:rPr>
          <w:rtl/>
        </w:rPr>
        <w:t xml:space="preserve">לו </w:t>
      </w:r>
      <w:bookmarkStart w:id="20912" w:name="_ETM_Q56_282390"/>
      <w:bookmarkEnd w:id="20912"/>
      <w:r>
        <w:rPr>
          <w:rtl/>
        </w:rPr>
        <w:t xml:space="preserve">פה </w:t>
      </w:r>
      <w:bookmarkStart w:id="20913" w:name="_ETM_Q56_282630"/>
      <w:bookmarkEnd w:id="20913"/>
      <w:r>
        <w:rPr>
          <w:rtl/>
        </w:rPr>
        <w:t>תודה</w:t>
      </w:r>
      <w:r>
        <w:rPr>
          <w:rFonts w:hint="cs"/>
          <w:rtl/>
        </w:rPr>
        <w:t>.</w:t>
      </w:r>
      <w:r>
        <w:rPr>
          <w:rtl/>
        </w:rPr>
        <w:t xml:space="preserve"> </w:t>
      </w:r>
      <w:bookmarkStart w:id="20914" w:name="_ETM_Q56_286819"/>
      <w:bookmarkEnd w:id="20914"/>
    </w:p>
    <w:p w:rsidR="000B79F7" w:rsidRDefault="000B79F7" w:rsidP="00515904">
      <w:pPr>
        <w:rPr>
          <w:rtl/>
        </w:rPr>
      </w:pPr>
    </w:p>
    <w:p w:rsidR="000B79F7" w:rsidRDefault="000B79F7" w:rsidP="00515904">
      <w:pPr>
        <w:rPr>
          <w:rtl/>
        </w:rPr>
      </w:pPr>
      <w:bookmarkStart w:id="20915" w:name="_ETM_Q56_282000"/>
      <w:bookmarkEnd w:id="20915"/>
      <w:r>
        <w:rPr>
          <w:rtl/>
        </w:rPr>
        <w:t xml:space="preserve">צ'רלי </w:t>
      </w:r>
      <w:bookmarkStart w:id="20916" w:name="_ETM_Q56_287240"/>
      <w:bookmarkEnd w:id="20916"/>
      <w:r>
        <w:rPr>
          <w:rFonts w:hint="cs"/>
          <w:rtl/>
        </w:rPr>
        <w:t>שלוש</w:t>
      </w:r>
      <w:r>
        <w:rPr>
          <w:rtl/>
        </w:rPr>
        <w:t xml:space="preserve"> </w:t>
      </w:r>
      <w:bookmarkStart w:id="20917" w:name="_ETM_Q56_288109"/>
      <w:bookmarkEnd w:id="20917"/>
      <w:r>
        <w:rPr>
          <w:rtl/>
        </w:rPr>
        <w:t xml:space="preserve">נולד </w:t>
      </w:r>
      <w:bookmarkStart w:id="20918" w:name="_ETM_Q56_288529"/>
      <w:bookmarkEnd w:id="20918"/>
      <w:r>
        <w:rPr>
          <w:rtl/>
        </w:rPr>
        <w:t xml:space="preserve">במושב </w:t>
      </w:r>
      <w:bookmarkStart w:id="20919" w:name="_ETM_Q56_289009"/>
      <w:bookmarkEnd w:id="20919"/>
      <w:r>
        <w:rPr>
          <w:rtl/>
        </w:rPr>
        <w:t xml:space="preserve">חוסן </w:t>
      </w:r>
      <w:bookmarkStart w:id="20920" w:name="_ETM_Q56_289520"/>
      <w:bookmarkEnd w:id="20920"/>
      <w:r>
        <w:rPr>
          <w:rtl/>
        </w:rPr>
        <w:t>בגליל</w:t>
      </w:r>
      <w:r>
        <w:rPr>
          <w:rFonts w:hint="cs"/>
          <w:rtl/>
        </w:rPr>
        <w:t>,</w:t>
      </w:r>
      <w:r>
        <w:rPr>
          <w:rtl/>
        </w:rPr>
        <w:t xml:space="preserve"> </w:t>
      </w:r>
      <w:bookmarkStart w:id="20921" w:name="_ETM_Q56_292350"/>
      <w:bookmarkEnd w:id="20921"/>
      <w:r>
        <w:rPr>
          <w:rtl/>
        </w:rPr>
        <w:t xml:space="preserve">בנם </w:t>
      </w:r>
      <w:bookmarkStart w:id="20922" w:name="_ETM_Q56_292679"/>
      <w:bookmarkEnd w:id="20922"/>
      <w:r>
        <w:rPr>
          <w:rtl/>
        </w:rPr>
        <w:t xml:space="preserve">של </w:t>
      </w:r>
      <w:bookmarkStart w:id="20923" w:name="_ETM_Q56_292890"/>
      <w:bookmarkEnd w:id="20923"/>
      <w:r>
        <w:rPr>
          <w:rtl/>
        </w:rPr>
        <w:t xml:space="preserve">אנט </w:t>
      </w:r>
      <w:bookmarkStart w:id="20924" w:name="_ETM_Q56_293219"/>
      <w:bookmarkEnd w:id="20924"/>
      <w:r>
        <w:rPr>
          <w:rtl/>
        </w:rPr>
        <w:t>ויצחק</w:t>
      </w:r>
      <w:r w:rsidR="00984C9E">
        <w:rPr>
          <w:rFonts w:hint="cs"/>
          <w:rtl/>
        </w:rPr>
        <w:t>. הוא</w:t>
      </w:r>
      <w:r>
        <w:rPr>
          <w:rtl/>
        </w:rPr>
        <w:t xml:space="preserve"> </w:t>
      </w:r>
      <w:bookmarkStart w:id="20925" w:name="_ETM_Q56_294149"/>
      <w:bookmarkEnd w:id="20925"/>
      <w:r>
        <w:rPr>
          <w:rtl/>
        </w:rPr>
        <w:t xml:space="preserve">למד </w:t>
      </w:r>
      <w:bookmarkStart w:id="20926" w:name="_ETM_Q56_294509"/>
      <w:bookmarkEnd w:id="20926"/>
      <w:r>
        <w:rPr>
          <w:rtl/>
        </w:rPr>
        <w:t xml:space="preserve">בישיבה </w:t>
      </w:r>
      <w:bookmarkStart w:id="20927" w:name="_ETM_Q56_294960"/>
      <w:bookmarkEnd w:id="20927"/>
      <w:r>
        <w:rPr>
          <w:rFonts w:hint="cs"/>
          <w:rtl/>
        </w:rPr>
        <w:t>ה</w:t>
      </w:r>
      <w:r>
        <w:rPr>
          <w:rtl/>
        </w:rPr>
        <w:t xml:space="preserve">תיכונית </w:t>
      </w:r>
      <w:bookmarkStart w:id="20928" w:name="_ETM_Q56_295439"/>
      <w:bookmarkEnd w:id="20928"/>
      <w:r>
        <w:rPr>
          <w:rtl/>
        </w:rPr>
        <w:t>מגד</w:t>
      </w:r>
      <w:r>
        <w:rPr>
          <w:rFonts w:hint="cs"/>
          <w:rtl/>
        </w:rPr>
        <w:t>ל א</w:t>
      </w:r>
      <w:r>
        <w:rPr>
          <w:rtl/>
        </w:rPr>
        <w:t xml:space="preserve">ור </w:t>
      </w:r>
      <w:bookmarkStart w:id="20929" w:name="_ETM_Q56_295950"/>
      <w:bookmarkEnd w:id="20929"/>
      <w:r>
        <w:rPr>
          <w:rtl/>
        </w:rPr>
        <w:t xml:space="preserve">במגדל </w:t>
      </w:r>
      <w:bookmarkStart w:id="20930" w:name="_ETM_Q56_296429"/>
      <w:bookmarkEnd w:id="20930"/>
      <w:r>
        <w:rPr>
          <w:rtl/>
        </w:rPr>
        <w:t>העמק</w:t>
      </w:r>
      <w:r>
        <w:rPr>
          <w:rFonts w:hint="cs"/>
          <w:rtl/>
        </w:rPr>
        <w:t>,</w:t>
      </w:r>
      <w:r>
        <w:rPr>
          <w:rtl/>
        </w:rPr>
        <w:t xml:space="preserve"> </w:t>
      </w:r>
      <w:bookmarkStart w:id="20931" w:name="_ETM_Q56_297770"/>
      <w:bookmarkEnd w:id="20931"/>
      <w:r>
        <w:rPr>
          <w:rtl/>
        </w:rPr>
        <w:t xml:space="preserve">התגייס </w:t>
      </w:r>
      <w:bookmarkStart w:id="20932" w:name="_ETM_Q56_298219"/>
      <w:bookmarkEnd w:id="20932"/>
      <w:r>
        <w:rPr>
          <w:rtl/>
        </w:rPr>
        <w:t xml:space="preserve">לצה"ל </w:t>
      </w:r>
      <w:bookmarkStart w:id="20933" w:name="_ETM_Q56_298609"/>
      <w:bookmarkEnd w:id="20933"/>
      <w:r>
        <w:rPr>
          <w:rtl/>
        </w:rPr>
        <w:t xml:space="preserve">ושירת </w:t>
      </w:r>
      <w:bookmarkStart w:id="20934" w:name="_ETM_Q56_298999"/>
      <w:bookmarkEnd w:id="20934"/>
      <w:r>
        <w:rPr>
          <w:rtl/>
        </w:rPr>
        <w:t xml:space="preserve">בגדוד </w:t>
      </w:r>
      <w:bookmarkStart w:id="20935" w:name="_ETM_Q56_299329"/>
      <w:bookmarkEnd w:id="20935"/>
      <w:r>
        <w:rPr>
          <w:rtl/>
        </w:rPr>
        <w:t xml:space="preserve">הנחל </w:t>
      </w:r>
      <w:bookmarkStart w:id="20936" w:name="_ETM_Q56_299719"/>
      <w:bookmarkEnd w:id="20936"/>
      <w:r>
        <w:rPr>
          <w:rtl/>
        </w:rPr>
        <w:t>המוצ</w:t>
      </w:r>
      <w:r>
        <w:rPr>
          <w:rFonts w:hint="cs"/>
          <w:rtl/>
        </w:rPr>
        <w:t>נ</w:t>
      </w:r>
      <w:r>
        <w:rPr>
          <w:rtl/>
        </w:rPr>
        <w:t xml:space="preserve">ח </w:t>
      </w:r>
      <w:bookmarkStart w:id="20937" w:name="_ETM_Q56_300170"/>
      <w:bookmarkEnd w:id="20937"/>
      <w:r>
        <w:rPr>
          <w:rtl/>
        </w:rPr>
        <w:t xml:space="preserve">של </w:t>
      </w:r>
      <w:bookmarkStart w:id="20938" w:name="_ETM_Q56_300289"/>
      <w:bookmarkEnd w:id="20938"/>
      <w:r>
        <w:rPr>
          <w:rtl/>
        </w:rPr>
        <w:t xml:space="preserve">חטיבת </w:t>
      </w:r>
      <w:bookmarkStart w:id="20939" w:name="_ETM_Q56_300709"/>
      <w:bookmarkEnd w:id="20939"/>
      <w:r>
        <w:rPr>
          <w:rtl/>
        </w:rPr>
        <w:t xml:space="preserve">הצנחנים </w:t>
      </w:r>
      <w:bookmarkStart w:id="20940" w:name="_ETM_Q56_301280"/>
      <w:bookmarkEnd w:id="20940"/>
      <w:r>
        <w:rPr>
          <w:rtl/>
        </w:rPr>
        <w:t xml:space="preserve">בזמן </w:t>
      </w:r>
      <w:bookmarkStart w:id="20941" w:name="_ETM_Q56_301609"/>
      <w:bookmarkEnd w:id="20941"/>
      <w:r>
        <w:rPr>
          <w:rtl/>
        </w:rPr>
        <w:t xml:space="preserve">מלחמת </w:t>
      </w:r>
      <w:bookmarkStart w:id="20942" w:name="_ETM_Q56_301999"/>
      <w:bookmarkEnd w:id="20942"/>
      <w:r>
        <w:rPr>
          <w:rtl/>
        </w:rPr>
        <w:t xml:space="preserve">לבנון </w:t>
      </w:r>
      <w:bookmarkStart w:id="20943" w:name="_ETM_Q56_302389"/>
      <w:bookmarkEnd w:id="20943"/>
      <w:r>
        <w:rPr>
          <w:rtl/>
        </w:rPr>
        <w:t>הראשונה</w:t>
      </w:r>
      <w:r>
        <w:rPr>
          <w:rFonts w:hint="cs"/>
          <w:rtl/>
        </w:rPr>
        <w:t>.</w:t>
      </w:r>
      <w:r>
        <w:rPr>
          <w:rtl/>
        </w:rPr>
        <w:t xml:space="preserve"> </w:t>
      </w:r>
      <w:bookmarkStart w:id="20944" w:name="_ETM_Q56_304210"/>
      <w:bookmarkEnd w:id="20944"/>
      <w:r>
        <w:rPr>
          <w:rtl/>
        </w:rPr>
        <w:t xml:space="preserve">לאחר </w:t>
      </w:r>
      <w:bookmarkStart w:id="20945" w:name="_ETM_Q56_304600"/>
      <w:bookmarkEnd w:id="20945"/>
      <w:r>
        <w:rPr>
          <w:rtl/>
        </w:rPr>
        <w:t xml:space="preserve">שהשתחרר </w:t>
      </w:r>
      <w:bookmarkStart w:id="20946" w:name="_ETM_Q56_305200"/>
      <w:bookmarkStart w:id="20947" w:name="_ETM_Q56_305830"/>
      <w:bookmarkEnd w:id="20946"/>
      <w:bookmarkEnd w:id="20947"/>
      <w:r>
        <w:rPr>
          <w:rtl/>
        </w:rPr>
        <w:t xml:space="preserve">התגייס </w:t>
      </w:r>
      <w:bookmarkStart w:id="20948" w:name="_ETM_Q56_306190"/>
      <w:bookmarkEnd w:id="20948"/>
      <w:r>
        <w:rPr>
          <w:rtl/>
        </w:rPr>
        <w:t>לימ"מ</w:t>
      </w:r>
      <w:r>
        <w:rPr>
          <w:rFonts w:hint="cs"/>
          <w:rtl/>
        </w:rPr>
        <w:t>,</w:t>
      </w:r>
      <w:r>
        <w:rPr>
          <w:rtl/>
        </w:rPr>
        <w:t xml:space="preserve"> </w:t>
      </w:r>
      <w:bookmarkStart w:id="20949" w:name="_ETM_Q56_307210"/>
      <w:bookmarkEnd w:id="20949"/>
      <w:r>
        <w:rPr>
          <w:rtl/>
        </w:rPr>
        <w:t xml:space="preserve">התחתן </w:t>
      </w:r>
      <w:bookmarkStart w:id="20950" w:name="_ETM_Q56_307600"/>
      <w:bookmarkEnd w:id="20950"/>
      <w:r>
        <w:rPr>
          <w:rtl/>
        </w:rPr>
        <w:t xml:space="preserve">עם </w:t>
      </w:r>
      <w:bookmarkStart w:id="20951" w:name="_ETM_Q56_307720"/>
      <w:bookmarkEnd w:id="20951"/>
      <w:r>
        <w:rPr>
          <w:rtl/>
        </w:rPr>
        <w:t>יעל</w:t>
      </w:r>
      <w:r>
        <w:rPr>
          <w:rFonts w:hint="cs"/>
          <w:rtl/>
        </w:rPr>
        <w:t>,</w:t>
      </w:r>
      <w:r>
        <w:rPr>
          <w:rtl/>
        </w:rPr>
        <w:t xml:space="preserve"> </w:t>
      </w:r>
      <w:bookmarkStart w:id="20952" w:name="_ETM_Q56_308400"/>
      <w:bookmarkEnd w:id="20952"/>
      <w:r>
        <w:rPr>
          <w:rFonts w:hint="cs"/>
          <w:rtl/>
        </w:rPr>
        <w:t>וב-1990</w:t>
      </w:r>
      <w:r>
        <w:rPr>
          <w:rtl/>
        </w:rPr>
        <w:t xml:space="preserve"> </w:t>
      </w:r>
      <w:bookmarkStart w:id="20953" w:name="_ETM_Q56_309630"/>
      <w:bookmarkEnd w:id="20953"/>
      <w:r>
        <w:rPr>
          <w:rtl/>
        </w:rPr>
        <w:t xml:space="preserve">יצא </w:t>
      </w:r>
      <w:bookmarkStart w:id="20954" w:name="_ETM_Q56_309900"/>
      <w:bookmarkEnd w:id="20954"/>
      <w:r>
        <w:rPr>
          <w:rtl/>
        </w:rPr>
        <w:t xml:space="preserve">לקורס </w:t>
      </w:r>
      <w:bookmarkStart w:id="20955" w:name="_ETM_Q56_310320"/>
      <w:bookmarkEnd w:id="20955"/>
      <w:r>
        <w:rPr>
          <w:rtl/>
        </w:rPr>
        <w:t xml:space="preserve">קצינים </w:t>
      </w:r>
      <w:bookmarkStart w:id="20956" w:name="_ETM_Q56_310650"/>
      <w:bookmarkEnd w:id="20956"/>
      <w:r>
        <w:rPr>
          <w:rtl/>
        </w:rPr>
        <w:t>במשטרה</w:t>
      </w:r>
      <w:r>
        <w:rPr>
          <w:rFonts w:hint="cs"/>
          <w:rtl/>
        </w:rPr>
        <w:t>.</w:t>
      </w:r>
      <w:r>
        <w:rPr>
          <w:rtl/>
        </w:rPr>
        <w:t xml:space="preserve"> </w:t>
      </w:r>
      <w:bookmarkStart w:id="20957" w:name="_ETM_Q56_312400"/>
      <w:bookmarkEnd w:id="20957"/>
      <w:r>
        <w:rPr>
          <w:rtl/>
        </w:rPr>
        <w:t xml:space="preserve">יצא </w:t>
      </w:r>
      <w:bookmarkStart w:id="20958" w:name="_ETM_Q56_312849"/>
      <w:bookmarkEnd w:id="20958"/>
      <w:r>
        <w:rPr>
          <w:rtl/>
        </w:rPr>
        <w:t xml:space="preserve">כשאשתו </w:t>
      </w:r>
      <w:bookmarkStart w:id="20959" w:name="_ETM_Q56_313330"/>
      <w:bookmarkEnd w:id="20959"/>
      <w:r>
        <w:rPr>
          <w:rFonts w:hint="cs"/>
          <w:rtl/>
        </w:rPr>
        <w:t>יעל</w:t>
      </w:r>
      <w:r>
        <w:rPr>
          <w:rtl/>
        </w:rPr>
        <w:t xml:space="preserve"> </w:t>
      </w:r>
      <w:bookmarkStart w:id="20960" w:name="_ETM_Q56_313540"/>
      <w:bookmarkEnd w:id="20960"/>
      <w:r>
        <w:rPr>
          <w:rFonts w:hint="cs"/>
          <w:rtl/>
        </w:rPr>
        <w:t>ב</w:t>
      </w:r>
      <w:r>
        <w:rPr>
          <w:rtl/>
        </w:rPr>
        <w:t xml:space="preserve">בית </w:t>
      </w:r>
      <w:bookmarkStart w:id="20961" w:name="_ETM_Q56_313930"/>
      <w:bookmarkStart w:id="20962" w:name="_ETM_Q56_314290"/>
      <w:bookmarkEnd w:id="20961"/>
      <w:bookmarkEnd w:id="20962"/>
      <w:r>
        <w:rPr>
          <w:rtl/>
        </w:rPr>
        <w:t xml:space="preserve">נושאת </w:t>
      </w:r>
      <w:bookmarkStart w:id="20963" w:name="_ETM_Q56_314680"/>
      <w:bookmarkEnd w:id="20963"/>
      <w:r>
        <w:rPr>
          <w:rtl/>
        </w:rPr>
        <w:t xml:space="preserve">את </w:t>
      </w:r>
      <w:bookmarkStart w:id="20964" w:name="_ETM_Q56_314770"/>
      <w:bookmarkEnd w:id="20964"/>
      <w:r>
        <w:rPr>
          <w:rtl/>
        </w:rPr>
        <w:t xml:space="preserve">בתם </w:t>
      </w:r>
      <w:bookmarkStart w:id="20965" w:name="_ETM_Q56_315099"/>
      <w:bookmarkEnd w:id="20965"/>
      <w:r>
        <w:rPr>
          <w:rtl/>
        </w:rPr>
        <w:t>הבכורה</w:t>
      </w:r>
      <w:r>
        <w:rPr>
          <w:rFonts w:hint="cs"/>
          <w:rtl/>
        </w:rPr>
        <w:t>.</w:t>
      </w:r>
      <w:r>
        <w:rPr>
          <w:rtl/>
        </w:rPr>
        <w:t xml:space="preserve"> </w:t>
      </w:r>
      <w:bookmarkStart w:id="20966" w:name="_ETM_Q56_316870"/>
      <w:bookmarkStart w:id="20967" w:name="_ETM_Q56_316000"/>
      <w:bookmarkEnd w:id="20966"/>
      <w:bookmarkEnd w:id="20967"/>
      <w:r>
        <w:rPr>
          <w:rtl/>
        </w:rPr>
        <w:t xml:space="preserve">במהלך </w:t>
      </w:r>
      <w:bookmarkStart w:id="20968" w:name="_ETM_Q56_317349"/>
      <w:bookmarkEnd w:id="20968"/>
      <w:r>
        <w:rPr>
          <w:rtl/>
        </w:rPr>
        <w:t xml:space="preserve">ההשלמה </w:t>
      </w:r>
      <w:bookmarkStart w:id="20969" w:name="_ETM_Q56_317829"/>
      <w:bookmarkEnd w:id="20969"/>
      <w:r>
        <w:rPr>
          <w:rtl/>
        </w:rPr>
        <w:t>לקורס</w:t>
      </w:r>
      <w:r w:rsidR="00984C9E">
        <w:rPr>
          <w:rFonts w:hint="cs"/>
          <w:rtl/>
        </w:rPr>
        <w:t>,</w:t>
      </w:r>
      <w:r>
        <w:rPr>
          <w:rtl/>
        </w:rPr>
        <w:t xml:space="preserve"> </w:t>
      </w:r>
      <w:bookmarkStart w:id="20970" w:name="_ETM_Q56_318279"/>
      <w:bookmarkEnd w:id="20970"/>
      <w:r>
        <w:rPr>
          <w:rFonts w:hint="cs"/>
          <w:rtl/>
        </w:rPr>
        <w:t>בהיותו</w:t>
      </w:r>
      <w:r>
        <w:rPr>
          <w:rtl/>
        </w:rPr>
        <w:t xml:space="preserve"> </w:t>
      </w:r>
      <w:bookmarkStart w:id="20971" w:name="_ETM_Q56_318609"/>
      <w:bookmarkEnd w:id="20971"/>
      <w:r>
        <w:rPr>
          <w:rtl/>
        </w:rPr>
        <w:t>בירושלים</w:t>
      </w:r>
      <w:r w:rsidR="00984C9E">
        <w:rPr>
          <w:rFonts w:hint="cs"/>
          <w:rtl/>
        </w:rPr>
        <w:t>,</w:t>
      </w:r>
      <w:r>
        <w:rPr>
          <w:rtl/>
        </w:rPr>
        <w:t xml:space="preserve"> </w:t>
      </w:r>
      <w:bookmarkStart w:id="20972" w:name="_ETM_Q56_319770"/>
      <w:bookmarkEnd w:id="20972"/>
      <w:r>
        <w:rPr>
          <w:rtl/>
        </w:rPr>
        <w:t xml:space="preserve">התעורר </w:t>
      </w:r>
      <w:bookmarkStart w:id="20973" w:name="_ETM_Q56_320250"/>
      <w:bookmarkEnd w:id="20973"/>
      <w:r>
        <w:rPr>
          <w:rtl/>
        </w:rPr>
        <w:t xml:space="preserve">צ'רלי </w:t>
      </w:r>
      <w:bookmarkStart w:id="20974" w:name="_ETM_Q56_320580"/>
      <w:bookmarkEnd w:id="20974"/>
      <w:r>
        <w:rPr>
          <w:rtl/>
        </w:rPr>
        <w:t xml:space="preserve">בבוקר </w:t>
      </w:r>
      <w:bookmarkStart w:id="20975" w:name="_ETM_Q56_321120"/>
      <w:bookmarkEnd w:id="20975"/>
      <w:r>
        <w:rPr>
          <w:rFonts w:hint="cs"/>
          <w:rtl/>
        </w:rPr>
        <w:t>לקול</w:t>
      </w:r>
      <w:r>
        <w:rPr>
          <w:rtl/>
        </w:rPr>
        <w:t xml:space="preserve"> </w:t>
      </w:r>
      <w:bookmarkStart w:id="20976" w:name="_ETM_Q56_321450"/>
      <w:bookmarkEnd w:id="20976"/>
      <w:r>
        <w:rPr>
          <w:rtl/>
        </w:rPr>
        <w:t xml:space="preserve">צעקות </w:t>
      </w:r>
      <w:bookmarkStart w:id="20977" w:name="_ETM_Q56_321930"/>
      <w:bookmarkEnd w:id="20977"/>
      <w:r>
        <w:rPr>
          <w:rtl/>
        </w:rPr>
        <w:t>ברחוב</w:t>
      </w:r>
      <w:r>
        <w:rPr>
          <w:rFonts w:hint="cs"/>
          <w:rtl/>
        </w:rPr>
        <w:t>.</w:t>
      </w:r>
      <w:r>
        <w:rPr>
          <w:rtl/>
        </w:rPr>
        <w:t xml:space="preserve"> </w:t>
      </w:r>
      <w:bookmarkStart w:id="20978" w:name="_ETM_Q56_323430"/>
      <w:bookmarkEnd w:id="20978"/>
      <w:r>
        <w:rPr>
          <w:rtl/>
        </w:rPr>
        <w:t xml:space="preserve">הוא </w:t>
      </w:r>
      <w:bookmarkStart w:id="20979" w:name="_ETM_Q56_323519"/>
      <w:bookmarkEnd w:id="20979"/>
      <w:r>
        <w:rPr>
          <w:rtl/>
        </w:rPr>
        <w:t xml:space="preserve">ירד </w:t>
      </w:r>
      <w:bookmarkStart w:id="20980" w:name="_ETM_Q56_323849"/>
      <w:bookmarkEnd w:id="20980"/>
      <w:r>
        <w:rPr>
          <w:rtl/>
        </w:rPr>
        <w:t xml:space="preserve">לרחוב </w:t>
      </w:r>
      <w:bookmarkStart w:id="20981" w:name="_ETM_Q56_324750"/>
      <w:bookmarkEnd w:id="20981"/>
      <w:r>
        <w:rPr>
          <w:rtl/>
        </w:rPr>
        <w:t xml:space="preserve">וראה </w:t>
      </w:r>
      <w:bookmarkStart w:id="20982" w:name="_ETM_Q56_325110"/>
      <w:bookmarkEnd w:id="20982"/>
      <w:r>
        <w:rPr>
          <w:rtl/>
        </w:rPr>
        <w:t xml:space="preserve">מחבל </w:t>
      </w:r>
      <w:bookmarkStart w:id="20983" w:name="_ETM_Q56_325620"/>
      <w:bookmarkEnd w:id="20983"/>
      <w:r>
        <w:rPr>
          <w:rtl/>
        </w:rPr>
        <w:t xml:space="preserve">ערבי </w:t>
      </w:r>
      <w:bookmarkStart w:id="20984" w:name="_ETM_Q56_326370"/>
      <w:bookmarkEnd w:id="20984"/>
      <w:r>
        <w:rPr>
          <w:rtl/>
        </w:rPr>
        <w:t xml:space="preserve">חמוש </w:t>
      </w:r>
      <w:bookmarkStart w:id="20985" w:name="_ETM_Q56_326760"/>
      <w:bookmarkEnd w:id="20985"/>
      <w:r>
        <w:rPr>
          <w:rtl/>
        </w:rPr>
        <w:t xml:space="preserve">בסכין </w:t>
      </w:r>
      <w:bookmarkStart w:id="20986" w:name="_ETM_Q56_327689"/>
      <w:bookmarkEnd w:id="20986"/>
      <w:r>
        <w:rPr>
          <w:rtl/>
        </w:rPr>
        <w:t xml:space="preserve">שנמלט </w:t>
      </w:r>
      <w:bookmarkStart w:id="20987" w:name="_ETM_Q56_328709"/>
      <w:bookmarkEnd w:id="20987"/>
      <w:r>
        <w:rPr>
          <w:rtl/>
        </w:rPr>
        <w:t xml:space="preserve">לאחר </w:t>
      </w:r>
      <w:bookmarkStart w:id="20988" w:name="_ETM_Q56_329159"/>
      <w:bookmarkEnd w:id="20988"/>
      <w:r>
        <w:rPr>
          <w:rtl/>
        </w:rPr>
        <w:t xml:space="preserve">שרצח </w:t>
      </w:r>
      <w:bookmarkStart w:id="20989" w:name="_ETM_Q56_329669"/>
      <w:bookmarkEnd w:id="20989"/>
      <w:r>
        <w:rPr>
          <w:rtl/>
        </w:rPr>
        <w:t xml:space="preserve">את </w:t>
      </w:r>
      <w:bookmarkStart w:id="20990" w:name="_ETM_Q56_329819"/>
      <w:bookmarkStart w:id="20991" w:name="_ETM_Q56_330569"/>
      <w:bookmarkEnd w:id="20990"/>
      <w:bookmarkEnd w:id="20991"/>
      <w:r>
        <w:rPr>
          <w:rtl/>
        </w:rPr>
        <w:t xml:space="preserve">החיילת </w:t>
      </w:r>
      <w:bookmarkStart w:id="20992" w:name="_ETM_Q56_331439"/>
      <w:bookmarkEnd w:id="20992"/>
      <w:r>
        <w:rPr>
          <w:rtl/>
        </w:rPr>
        <w:t xml:space="preserve">איריס </w:t>
      </w:r>
      <w:bookmarkStart w:id="20993" w:name="_ETM_Q56_331799"/>
      <w:bookmarkEnd w:id="20993"/>
      <w:r>
        <w:rPr>
          <w:rtl/>
        </w:rPr>
        <w:t xml:space="preserve">אזולאי </w:t>
      </w:r>
      <w:bookmarkStart w:id="20994" w:name="_ETM_Q56_332579"/>
      <w:bookmarkEnd w:id="20994"/>
      <w:r>
        <w:rPr>
          <w:rFonts w:hint="cs"/>
          <w:rtl/>
        </w:rPr>
        <w:t xml:space="preserve">ואת אלי </w:t>
      </w:r>
      <w:bookmarkStart w:id="20995" w:name="_ETM_Q56_333360"/>
      <w:bookmarkEnd w:id="20995"/>
      <w:proofErr w:type="spellStart"/>
      <w:r>
        <w:rPr>
          <w:rtl/>
        </w:rPr>
        <w:t>אל</w:t>
      </w:r>
      <w:r>
        <w:rPr>
          <w:rFonts w:hint="cs"/>
          <w:rtl/>
        </w:rPr>
        <w:t>ט</w:t>
      </w:r>
      <w:r>
        <w:rPr>
          <w:rtl/>
        </w:rPr>
        <w:t>ר</w:t>
      </w:r>
      <w:r>
        <w:rPr>
          <w:rFonts w:hint="cs"/>
          <w:rtl/>
        </w:rPr>
        <w:t>ץ</w:t>
      </w:r>
      <w:proofErr w:type="spellEnd"/>
      <w:r>
        <w:rPr>
          <w:rFonts w:hint="cs"/>
          <w:rtl/>
        </w:rPr>
        <w:t>,</w:t>
      </w:r>
      <w:r>
        <w:rPr>
          <w:rtl/>
        </w:rPr>
        <w:t xml:space="preserve"> </w:t>
      </w:r>
      <w:bookmarkStart w:id="20996" w:name="_ETM_Q56_334139"/>
      <w:bookmarkEnd w:id="20996"/>
      <w:r>
        <w:rPr>
          <w:rtl/>
        </w:rPr>
        <w:t xml:space="preserve">זכרם </w:t>
      </w:r>
      <w:bookmarkStart w:id="20997" w:name="_ETM_Q56_334590"/>
      <w:bookmarkEnd w:id="20997"/>
      <w:r>
        <w:rPr>
          <w:rtl/>
        </w:rPr>
        <w:t>לברכה</w:t>
      </w:r>
      <w:r>
        <w:rPr>
          <w:rFonts w:hint="cs"/>
          <w:rtl/>
        </w:rPr>
        <w:t>.</w:t>
      </w:r>
      <w:r>
        <w:rPr>
          <w:rtl/>
        </w:rPr>
        <w:t xml:space="preserve"> </w:t>
      </w:r>
      <w:bookmarkStart w:id="20998" w:name="_ETM_Q56_336780"/>
      <w:bookmarkEnd w:id="20998"/>
      <w:r>
        <w:rPr>
          <w:rtl/>
        </w:rPr>
        <w:t xml:space="preserve">הוא </w:t>
      </w:r>
      <w:bookmarkStart w:id="20999" w:name="_ETM_Q56_336900"/>
      <w:bookmarkEnd w:id="20999"/>
      <w:r>
        <w:rPr>
          <w:rtl/>
        </w:rPr>
        <w:t xml:space="preserve">קרא </w:t>
      </w:r>
      <w:bookmarkStart w:id="21000" w:name="_ETM_Q56_337200"/>
      <w:bookmarkEnd w:id="21000"/>
      <w:r>
        <w:rPr>
          <w:rtl/>
        </w:rPr>
        <w:t>ל</w:t>
      </w:r>
      <w:bookmarkStart w:id="21001" w:name="_ETM_Q56_337319"/>
      <w:bookmarkEnd w:id="21001"/>
      <w:r>
        <w:rPr>
          <w:rtl/>
        </w:rPr>
        <w:t xml:space="preserve">מחבל </w:t>
      </w:r>
      <w:bookmarkStart w:id="21002" w:name="_ETM_Q56_337800"/>
      <w:bookmarkEnd w:id="21002"/>
      <w:r>
        <w:rPr>
          <w:rtl/>
        </w:rPr>
        <w:t>לעצור</w:t>
      </w:r>
      <w:r>
        <w:rPr>
          <w:rFonts w:hint="cs"/>
          <w:rtl/>
        </w:rPr>
        <w:t>.</w:t>
      </w:r>
      <w:r>
        <w:rPr>
          <w:rtl/>
        </w:rPr>
        <w:t xml:space="preserve"> </w:t>
      </w:r>
      <w:bookmarkStart w:id="21003" w:name="_ETM_Q56_339120"/>
      <w:bookmarkEnd w:id="21003"/>
      <w:r>
        <w:rPr>
          <w:rtl/>
        </w:rPr>
        <w:t xml:space="preserve">המחבל </w:t>
      </w:r>
      <w:bookmarkStart w:id="21004" w:name="_ETM_Q56_339690"/>
      <w:bookmarkEnd w:id="21004"/>
      <w:r>
        <w:rPr>
          <w:rtl/>
        </w:rPr>
        <w:t xml:space="preserve">לא </w:t>
      </w:r>
      <w:bookmarkStart w:id="21005" w:name="_ETM_Q56_339810"/>
      <w:bookmarkEnd w:id="21005"/>
      <w:r>
        <w:rPr>
          <w:rtl/>
        </w:rPr>
        <w:t>עצר</w:t>
      </w:r>
      <w:r>
        <w:rPr>
          <w:rFonts w:hint="cs"/>
          <w:rtl/>
        </w:rPr>
        <w:t>,</w:t>
      </w:r>
      <w:r>
        <w:rPr>
          <w:rtl/>
        </w:rPr>
        <w:t xml:space="preserve"> </w:t>
      </w:r>
      <w:bookmarkStart w:id="21006" w:name="_ETM_Q56_341080"/>
      <w:bookmarkEnd w:id="21006"/>
      <w:r>
        <w:rPr>
          <w:rtl/>
        </w:rPr>
        <w:t xml:space="preserve">וצ'רלי </w:t>
      </w:r>
      <w:bookmarkStart w:id="21007" w:name="_ETM_Q56_341800"/>
      <w:bookmarkEnd w:id="21007"/>
      <w:r>
        <w:rPr>
          <w:rtl/>
        </w:rPr>
        <w:t xml:space="preserve">ירה </w:t>
      </w:r>
      <w:bookmarkStart w:id="21008" w:name="_ETM_Q56_342100"/>
      <w:bookmarkEnd w:id="21008"/>
      <w:r>
        <w:rPr>
          <w:rtl/>
        </w:rPr>
        <w:t xml:space="preserve">באקדח </w:t>
      </w:r>
      <w:bookmarkStart w:id="21009" w:name="_ETM_Q56_342669"/>
      <w:bookmarkEnd w:id="21009"/>
      <w:r>
        <w:rPr>
          <w:rtl/>
        </w:rPr>
        <w:t xml:space="preserve">לעבר </w:t>
      </w:r>
      <w:bookmarkStart w:id="21010" w:name="_ETM_Q56_343030"/>
      <w:bookmarkEnd w:id="21010"/>
      <w:r>
        <w:rPr>
          <w:rtl/>
        </w:rPr>
        <w:t>רגליו</w:t>
      </w:r>
      <w:r>
        <w:rPr>
          <w:rFonts w:hint="cs"/>
          <w:rtl/>
        </w:rPr>
        <w:t>.</w:t>
      </w:r>
      <w:r>
        <w:rPr>
          <w:rtl/>
        </w:rPr>
        <w:t xml:space="preserve"> </w:t>
      </w:r>
      <w:bookmarkStart w:id="21011" w:name="_ETM_Q56_344620"/>
      <w:bookmarkEnd w:id="21011"/>
      <w:r>
        <w:rPr>
          <w:rtl/>
        </w:rPr>
        <w:t xml:space="preserve">התפתח </w:t>
      </w:r>
      <w:bookmarkStart w:id="21012" w:name="_ETM_Q56_345160"/>
      <w:bookmarkEnd w:id="21012"/>
      <w:r>
        <w:rPr>
          <w:rtl/>
        </w:rPr>
        <w:t xml:space="preserve">ביניהם </w:t>
      </w:r>
      <w:bookmarkStart w:id="21013" w:name="_ETM_Q56_345550"/>
      <w:bookmarkEnd w:id="21013"/>
      <w:r>
        <w:rPr>
          <w:rFonts w:hint="cs"/>
          <w:rtl/>
        </w:rPr>
        <w:t>מאבק</w:t>
      </w:r>
      <w:r>
        <w:rPr>
          <w:rtl/>
        </w:rPr>
        <w:t xml:space="preserve"> </w:t>
      </w:r>
      <w:bookmarkStart w:id="21014" w:name="_ETM_Q56_347010"/>
      <w:bookmarkEnd w:id="21014"/>
      <w:r>
        <w:rPr>
          <w:rtl/>
        </w:rPr>
        <w:t xml:space="preserve">שבו </w:t>
      </w:r>
      <w:bookmarkStart w:id="21015" w:name="_ETM_Q56_347340"/>
      <w:bookmarkEnd w:id="21015"/>
      <w:r>
        <w:rPr>
          <w:rtl/>
        </w:rPr>
        <w:t xml:space="preserve">הצליח </w:t>
      </w:r>
      <w:bookmarkStart w:id="21016" w:name="_ETM_Q56_347850"/>
      <w:bookmarkEnd w:id="21016"/>
      <w:r>
        <w:rPr>
          <w:rtl/>
        </w:rPr>
        <w:t xml:space="preserve">המחבל </w:t>
      </w:r>
      <w:bookmarkStart w:id="21017" w:name="_ETM_Q56_348389"/>
      <w:bookmarkEnd w:id="21017"/>
      <w:r>
        <w:rPr>
          <w:rtl/>
        </w:rPr>
        <w:t xml:space="preserve">המתועב </w:t>
      </w:r>
      <w:bookmarkStart w:id="21018" w:name="_ETM_Q56_349360"/>
      <w:bookmarkEnd w:id="21018"/>
      <w:r>
        <w:rPr>
          <w:rtl/>
        </w:rPr>
        <w:t xml:space="preserve">לדקור </w:t>
      </w:r>
      <w:bookmarkStart w:id="21019" w:name="_ETM_Q56_349840"/>
      <w:bookmarkEnd w:id="21019"/>
      <w:r>
        <w:rPr>
          <w:rtl/>
        </w:rPr>
        <w:t xml:space="preserve">את </w:t>
      </w:r>
      <w:bookmarkStart w:id="21020" w:name="_ETM_Q56_349930"/>
      <w:bookmarkEnd w:id="21020"/>
      <w:r>
        <w:rPr>
          <w:rtl/>
        </w:rPr>
        <w:t xml:space="preserve">צ'רלי </w:t>
      </w:r>
      <w:bookmarkStart w:id="21021" w:name="_ETM_Q56_350770"/>
      <w:bookmarkEnd w:id="21021"/>
      <w:r>
        <w:rPr>
          <w:rtl/>
        </w:rPr>
        <w:t xml:space="preserve">ולרצוח </w:t>
      </w:r>
      <w:bookmarkStart w:id="21022" w:name="_ETM_Q56_351400"/>
      <w:bookmarkEnd w:id="21022"/>
      <w:r>
        <w:rPr>
          <w:rtl/>
        </w:rPr>
        <w:t>אותו</w:t>
      </w:r>
      <w:r>
        <w:rPr>
          <w:rFonts w:hint="cs"/>
          <w:rtl/>
        </w:rPr>
        <w:t>.</w:t>
      </w:r>
      <w:r>
        <w:rPr>
          <w:rtl/>
        </w:rPr>
        <w:t xml:space="preserve"> </w:t>
      </w:r>
      <w:bookmarkStart w:id="21023" w:name="_ETM_Q56_354250"/>
      <w:bookmarkStart w:id="21024" w:name="_ETM_Q56_351000"/>
      <w:bookmarkEnd w:id="21023"/>
      <w:bookmarkEnd w:id="21024"/>
      <w:r>
        <w:rPr>
          <w:rtl/>
        </w:rPr>
        <w:t xml:space="preserve">שבועיים </w:t>
      </w:r>
      <w:bookmarkStart w:id="21025" w:name="_ETM_Q56_354700"/>
      <w:bookmarkEnd w:id="21025"/>
      <w:r>
        <w:rPr>
          <w:rtl/>
        </w:rPr>
        <w:t xml:space="preserve">לאחר </w:t>
      </w:r>
      <w:bookmarkStart w:id="21026" w:name="_ETM_Q56_355060"/>
      <w:bookmarkEnd w:id="21026"/>
      <w:r>
        <w:rPr>
          <w:rtl/>
        </w:rPr>
        <w:t xml:space="preserve">שצ'רלי </w:t>
      </w:r>
      <w:bookmarkStart w:id="21027" w:name="_ETM_Q56_355540"/>
      <w:bookmarkEnd w:id="21027"/>
      <w:r>
        <w:rPr>
          <w:rtl/>
        </w:rPr>
        <w:t xml:space="preserve">נרצח </w:t>
      </w:r>
      <w:bookmarkStart w:id="21028" w:name="_ETM_Q56_356019"/>
      <w:bookmarkEnd w:id="21028"/>
      <w:r>
        <w:rPr>
          <w:rtl/>
        </w:rPr>
        <w:t xml:space="preserve">נולדה </w:t>
      </w:r>
      <w:bookmarkStart w:id="21029" w:name="_ETM_Q56_356349"/>
      <w:bookmarkEnd w:id="21029"/>
      <w:r>
        <w:rPr>
          <w:rtl/>
        </w:rPr>
        <w:t>בתו</w:t>
      </w:r>
      <w:r>
        <w:rPr>
          <w:rFonts w:hint="cs"/>
          <w:rtl/>
        </w:rPr>
        <w:t>.</w:t>
      </w:r>
      <w:r>
        <w:rPr>
          <w:rtl/>
        </w:rPr>
        <w:t xml:space="preserve"> </w:t>
      </w:r>
      <w:bookmarkStart w:id="21030" w:name="_ETM_Q56_358069"/>
      <w:bookmarkEnd w:id="21030"/>
      <w:r>
        <w:rPr>
          <w:rtl/>
        </w:rPr>
        <w:t xml:space="preserve">צ'רלי </w:t>
      </w:r>
      <w:bookmarkStart w:id="21031" w:name="_ETM_Q56_358490"/>
      <w:bookmarkEnd w:id="21031"/>
      <w:r>
        <w:rPr>
          <w:rtl/>
        </w:rPr>
        <w:t xml:space="preserve">פעל </w:t>
      </w:r>
      <w:bookmarkStart w:id="21032" w:name="_ETM_Q56_358880"/>
      <w:bookmarkEnd w:id="21032"/>
      <w:r>
        <w:rPr>
          <w:rtl/>
        </w:rPr>
        <w:t xml:space="preserve">בגבורה </w:t>
      </w:r>
      <w:bookmarkStart w:id="21033" w:name="_ETM_Q56_359790"/>
      <w:bookmarkEnd w:id="21033"/>
      <w:r>
        <w:rPr>
          <w:rtl/>
        </w:rPr>
        <w:t>יוצא</w:t>
      </w:r>
      <w:r w:rsidR="00984C9E">
        <w:rPr>
          <w:rFonts w:hint="cs"/>
          <w:rtl/>
        </w:rPr>
        <w:t>ת</w:t>
      </w:r>
      <w:r>
        <w:rPr>
          <w:rtl/>
        </w:rPr>
        <w:t xml:space="preserve"> </w:t>
      </w:r>
      <w:bookmarkStart w:id="21034" w:name="_ETM_Q56_360210"/>
      <w:bookmarkEnd w:id="21034"/>
      <w:r>
        <w:rPr>
          <w:rtl/>
        </w:rPr>
        <w:t>דופן</w:t>
      </w:r>
      <w:bookmarkStart w:id="21035" w:name="_ETM_Q56_361230"/>
      <w:bookmarkEnd w:id="21035"/>
      <w:r>
        <w:rPr>
          <w:rFonts w:hint="cs"/>
          <w:rtl/>
        </w:rPr>
        <w:t xml:space="preserve">, </w:t>
      </w:r>
      <w:r>
        <w:rPr>
          <w:rtl/>
        </w:rPr>
        <w:t xml:space="preserve">וקיבל </w:t>
      </w:r>
      <w:bookmarkStart w:id="21036" w:name="_ETM_Q56_361830"/>
      <w:bookmarkEnd w:id="21036"/>
      <w:r>
        <w:rPr>
          <w:rtl/>
        </w:rPr>
        <w:t xml:space="preserve">לאחר </w:t>
      </w:r>
      <w:bookmarkStart w:id="21037" w:name="_ETM_Q56_362190"/>
      <w:bookmarkEnd w:id="21037"/>
      <w:r>
        <w:rPr>
          <w:rtl/>
        </w:rPr>
        <w:t xml:space="preserve">מותו </w:t>
      </w:r>
      <w:bookmarkStart w:id="21038" w:name="_ETM_Q56_362850"/>
      <w:bookmarkEnd w:id="21038"/>
      <w:r>
        <w:rPr>
          <w:rtl/>
        </w:rPr>
        <w:t xml:space="preserve">את </w:t>
      </w:r>
      <w:bookmarkStart w:id="21039" w:name="_ETM_Q56_363060"/>
      <w:bookmarkEnd w:id="21039"/>
      <w:r>
        <w:rPr>
          <w:rtl/>
        </w:rPr>
        <w:t xml:space="preserve">עיטור </w:t>
      </w:r>
      <w:bookmarkStart w:id="21040" w:name="_ETM_Q56_363419"/>
      <w:bookmarkEnd w:id="21040"/>
      <w:r>
        <w:rPr>
          <w:rtl/>
        </w:rPr>
        <w:t xml:space="preserve">האומץ </w:t>
      </w:r>
      <w:bookmarkStart w:id="21041" w:name="_ETM_Q56_364139"/>
      <w:bookmarkEnd w:id="21041"/>
      <w:r>
        <w:rPr>
          <w:rtl/>
        </w:rPr>
        <w:t xml:space="preserve">של </w:t>
      </w:r>
      <w:bookmarkStart w:id="21042" w:name="_ETM_Q56_364320"/>
      <w:bookmarkEnd w:id="21042"/>
      <w:r>
        <w:rPr>
          <w:rtl/>
        </w:rPr>
        <w:t xml:space="preserve">משטרת </w:t>
      </w:r>
      <w:bookmarkStart w:id="21043" w:name="_ETM_Q56_364770"/>
      <w:bookmarkEnd w:id="21043"/>
      <w:r>
        <w:rPr>
          <w:rtl/>
        </w:rPr>
        <w:t>ישראל</w:t>
      </w:r>
      <w:r>
        <w:rPr>
          <w:rFonts w:hint="cs"/>
          <w:rtl/>
        </w:rPr>
        <w:t>.</w:t>
      </w:r>
      <w:r>
        <w:rPr>
          <w:rtl/>
        </w:rPr>
        <w:t xml:space="preserve"> </w:t>
      </w:r>
      <w:bookmarkStart w:id="21044" w:name="_ETM_Q56_366360"/>
      <w:bookmarkEnd w:id="21044"/>
      <w:r>
        <w:rPr>
          <w:rtl/>
        </w:rPr>
        <w:t xml:space="preserve">המקרה </w:t>
      </w:r>
      <w:bookmarkStart w:id="21045" w:name="_ETM_Q56_366960"/>
      <w:bookmarkEnd w:id="21045"/>
      <w:r>
        <w:rPr>
          <w:rtl/>
        </w:rPr>
        <w:t xml:space="preserve">שלו </w:t>
      </w:r>
      <w:bookmarkStart w:id="21046" w:name="_ETM_Q56_367230"/>
      <w:bookmarkEnd w:id="21046"/>
      <w:r>
        <w:rPr>
          <w:rtl/>
        </w:rPr>
        <w:t xml:space="preserve">עורר </w:t>
      </w:r>
      <w:bookmarkStart w:id="21047" w:name="_ETM_Q56_367530"/>
      <w:bookmarkEnd w:id="21047"/>
      <w:r>
        <w:rPr>
          <w:rtl/>
        </w:rPr>
        <w:t xml:space="preserve">סערה </w:t>
      </w:r>
      <w:bookmarkStart w:id="21048" w:name="_ETM_Q56_368280"/>
      <w:bookmarkEnd w:id="21048"/>
      <w:r>
        <w:rPr>
          <w:rtl/>
        </w:rPr>
        <w:t xml:space="preserve">על </w:t>
      </w:r>
      <w:bookmarkStart w:id="21049" w:name="_ETM_Q56_368430"/>
      <w:bookmarkEnd w:id="21049"/>
      <w:r>
        <w:rPr>
          <w:rtl/>
        </w:rPr>
        <w:t>נ</w:t>
      </w:r>
      <w:r>
        <w:rPr>
          <w:rFonts w:hint="cs"/>
          <w:rtl/>
        </w:rPr>
        <w:t>וה</w:t>
      </w:r>
      <w:r>
        <w:rPr>
          <w:rtl/>
        </w:rPr>
        <w:t xml:space="preserve">לי </w:t>
      </w:r>
      <w:bookmarkStart w:id="21050" w:name="_ETM_Q56_368730"/>
      <w:bookmarkEnd w:id="21050"/>
      <w:r>
        <w:rPr>
          <w:rtl/>
        </w:rPr>
        <w:t xml:space="preserve">הפתיחה </w:t>
      </w:r>
      <w:bookmarkStart w:id="21051" w:name="_ETM_Q56_369090"/>
      <w:bookmarkEnd w:id="21051"/>
      <w:r>
        <w:rPr>
          <w:rtl/>
        </w:rPr>
        <w:t>באש</w:t>
      </w:r>
      <w:r>
        <w:rPr>
          <w:rFonts w:hint="cs"/>
          <w:rtl/>
        </w:rPr>
        <w:t>,</w:t>
      </w:r>
      <w:r>
        <w:rPr>
          <w:rtl/>
        </w:rPr>
        <w:t xml:space="preserve"> </w:t>
      </w:r>
      <w:bookmarkStart w:id="21052" w:name="_ETM_Q56_369900"/>
      <w:bookmarkEnd w:id="21052"/>
      <w:r>
        <w:rPr>
          <w:rtl/>
        </w:rPr>
        <w:t xml:space="preserve">והנהלים </w:t>
      </w:r>
      <w:bookmarkStart w:id="21053" w:name="_ETM_Q56_370500"/>
      <w:bookmarkEnd w:id="21053"/>
      <w:r>
        <w:rPr>
          <w:rtl/>
        </w:rPr>
        <w:t>שונו</w:t>
      </w:r>
      <w:r>
        <w:rPr>
          <w:rFonts w:hint="cs"/>
          <w:rtl/>
        </w:rPr>
        <w:t>.</w:t>
      </w:r>
      <w:r>
        <w:rPr>
          <w:rtl/>
        </w:rPr>
        <w:t xml:space="preserve"> </w:t>
      </w:r>
      <w:bookmarkStart w:id="21054" w:name="_ETM_Q56_372040"/>
      <w:bookmarkEnd w:id="21054"/>
      <w:r>
        <w:rPr>
          <w:rtl/>
        </w:rPr>
        <w:t xml:space="preserve">עד </w:t>
      </w:r>
      <w:bookmarkStart w:id="21055" w:name="_ETM_Q56_372280"/>
      <w:bookmarkEnd w:id="21055"/>
      <w:r>
        <w:rPr>
          <w:rtl/>
        </w:rPr>
        <w:t xml:space="preserve">היום </w:t>
      </w:r>
      <w:bookmarkStart w:id="21056" w:name="_ETM_Q56_372550"/>
      <w:bookmarkEnd w:id="21056"/>
      <w:r>
        <w:rPr>
          <w:rtl/>
        </w:rPr>
        <w:t xml:space="preserve">המקרה </w:t>
      </w:r>
      <w:bookmarkStart w:id="21057" w:name="_ETM_Q56_372940"/>
      <w:bookmarkStart w:id="21058" w:name="_ETM_Q56_373210"/>
      <w:bookmarkEnd w:id="21057"/>
      <w:bookmarkEnd w:id="21058"/>
      <w:r>
        <w:rPr>
          <w:rFonts w:hint="cs"/>
          <w:rtl/>
        </w:rPr>
        <w:t xml:space="preserve">שלו </w:t>
      </w:r>
      <w:r>
        <w:rPr>
          <w:rtl/>
        </w:rPr>
        <w:t>נלמד</w:t>
      </w:r>
      <w:r>
        <w:rPr>
          <w:rFonts w:hint="cs"/>
          <w:rtl/>
        </w:rPr>
        <w:t>,</w:t>
      </w:r>
      <w:r>
        <w:rPr>
          <w:rtl/>
        </w:rPr>
        <w:t xml:space="preserve"> </w:t>
      </w:r>
      <w:bookmarkStart w:id="21059" w:name="_ETM_Q56_373840"/>
      <w:bookmarkEnd w:id="21059"/>
      <w:r>
        <w:rPr>
          <w:rtl/>
        </w:rPr>
        <w:t xml:space="preserve">גם </w:t>
      </w:r>
      <w:bookmarkStart w:id="21060" w:name="_ETM_Q56_374080"/>
      <w:bookmarkEnd w:id="21060"/>
      <w:r>
        <w:rPr>
          <w:rtl/>
        </w:rPr>
        <w:t xml:space="preserve">בצה"ל </w:t>
      </w:r>
      <w:bookmarkStart w:id="21061" w:name="_ETM_Q56_374500"/>
      <w:bookmarkEnd w:id="21061"/>
      <w:r>
        <w:rPr>
          <w:rtl/>
        </w:rPr>
        <w:t xml:space="preserve">וגם </w:t>
      </w:r>
      <w:bookmarkStart w:id="21062" w:name="_ETM_Q56_374830"/>
      <w:bookmarkEnd w:id="21062"/>
      <w:r>
        <w:rPr>
          <w:rtl/>
        </w:rPr>
        <w:t>במשטרה</w:t>
      </w:r>
      <w:r>
        <w:rPr>
          <w:rFonts w:hint="cs"/>
          <w:rtl/>
        </w:rPr>
        <w:t xml:space="preserve"> –</w:t>
      </w:r>
      <w:r>
        <w:rPr>
          <w:rtl/>
        </w:rPr>
        <w:t xml:space="preserve"> </w:t>
      </w:r>
      <w:bookmarkStart w:id="21063" w:name="_ETM_Q56_375790"/>
      <w:bookmarkEnd w:id="21063"/>
      <w:r>
        <w:rPr>
          <w:rFonts w:hint="cs"/>
          <w:rtl/>
        </w:rPr>
        <w:t>ע</w:t>
      </w:r>
      <w:r>
        <w:rPr>
          <w:rtl/>
        </w:rPr>
        <w:t xml:space="preserve">ל </w:t>
      </w:r>
      <w:bookmarkStart w:id="21064" w:name="_ETM_Q56_375970"/>
      <w:bookmarkStart w:id="21065" w:name="_ETM_Q56_376600"/>
      <w:bookmarkEnd w:id="21064"/>
      <w:bookmarkEnd w:id="21065"/>
      <w:r>
        <w:rPr>
          <w:rtl/>
        </w:rPr>
        <w:t xml:space="preserve">ההתמודדות </w:t>
      </w:r>
      <w:bookmarkStart w:id="21066" w:name="_ETM_Q56_377139"/>
      <w:bookmarkEnd w:id="21066"/>
      <w:r>
        <w:rPr>
          <w:rtl/>
        </w:rPr>
        <w:t xml:space="preserve">עם </w:t>
      </w:r>
      <w:bookmarkStart w:id="21067" w:name="_ETM_Q56_377260"/>
      <w:bookmarkEnd w:id="21067"/>
      <w:r>
        <w:rPr>
          <w:rtl/>
        </w:rPr>
        <w:t xml:space="preserve">מחבלים </w:t>
      </w:r>
      <w:bookmarkStart w:id="21068" w:name="_ETM_Q56_378159"/>
      <w:bookmarkEnd w:id="21068"/>
      <w:r w:rsidR="00984C9E">
        <w:rPr>
          <w:rFonts w:hint="cs"/>
          <w:rtl/>
        </w:rPr>
        <w:t xml:space="preserve">– </w:t>
      </w:r>
      <w:r>
        <w:rPr>
          <w:rtl/>
        </w:rPr>
        <w:t xml:space="preserve">כדוגמה </w:t>
      </w:r>
      <w:bookmarkStart w:id="21069" w:name="_ETM_Q56_378819"/>
      <w:bookmarkEnd w:id="21069"/>
      <w:r>
        <w:rPr>
          <w:rtl/>
        </w:rPr>
        <w:t xml:space="preserve">לכך </w:t>
      </w:r>
      <w:bookmarkStart w:id="21070" w:name="_ETM_Q56_379540"/>
      <w:bookmarkEnd w:id="21070"/>
      <w:r>
        <w:rPr>
          <w:rtl/>
        </w:rPr>
        <w:t xml:space="preserve">שיש </w:t>
      </w:r>
      <w:bookmarkStart w:id="21071" w:name="_ETM_Q56_379989"/>
      <w:bookmarkEnd w:id="21071"/>
      <w:r>
        <w:rPr>
          <w:rtl/>
        </w:rPr>
        <w:t xml:space="preserve">מקרים </w:t>
      </w:r>
      <w:bookmarkStart w:id="21072" w:name="_ETM_Q56_380409"/>
      <w:bookmarkEnd w:id="21072"/>
      <w:r>
        <w:rPr>
          <w:rtl/>
        </w:rPr>
        <w:t xml:space="preserve">שבהם </w:t>
      </w:r>
      <w:bookmarkStart w:id="21073" w:name="_ETM_Q56_380799"/>
      <w:bookmarkEnd w:id="21073"/>
      <w:r>
        <w:rPr>
          <w:rtl/>
        </w:rPr>
        <w:t xml:space="preserve">צריך </w:t>
      </w:r>
      <w:bookmarkStart w:id="21074" w:name="_ETM_Q56_381069"/>
      <w:bookmarkEnd w:id="21074"/>
      <w:r>
        <w:rPr>
          <w:rFonts w:hint="cs"/>
          <w:rtl/>
        </w:rPr>
        <w:t>לירות</w:t>
      </w:r>
      <w:r>
        <w:rPr>
          <w:rtl/>
        </w:rPr>
        <w:t xml:space="preserve"> </w:t>
      </w:r>
      <w:bookmarkStart w:id="21075" w:name="_ETM_Q56_381609"/>
      <w:bookmarkEnd w:id="21075"/>
      <w:r>
        <w:rPr>
          <w:rtl/>
        </w:rPr>
        <w:t xml:space="preserve">במחבל </w:t>
      </w:r>
      <w:bookmarkStart w:id="21076" w:name="_ETM_Q56_382629"/>
      <w:bookmarkEnd w:id="21076"/>
      <w:r>
        <w:rPr>
          <w:rtl/>
        </w:rPr>
        <w:t xml:space="preserve">על </w:t>
      </w:r>
      <w:bookmarkStart w:id="21077" w:name="_ETM_Q56_383004"/>
      <w:bookmarkEnd w:id="21077"/>
      <w:r>
        <w:rPr>
          <w:rtl/>
        </w:rPr>
        <w:t xml:space="preserve">מנת </w:t>
      </w:r>
      <w:bookmarkStart w:id="21078" w:name="_ETM_Q56_383469"/>
      <w:bookmarkEnd w:id="21078"/>
      <w:r>
        <w:rPr>
          <w:rtl/>
        </w:rPr>
        <w:t xml:space="preserve">להרוג </w:t>
      </w:r>
      <w:bookmarkStart w:id="21079" w:name="_ETM_Q56_384040"/>
      <w:bookmarkEnd w:id="21079"/>
      <w:r>
        <w:rPr>
          <w:rtl/>
        </w:rPr>
        <w:t>אותו</w:t>
      </w:r>
      <w:r>
        <w:rPr>
          <w:rFonts w:hint="cs"/>
          <w:rtl/>
        </w:rPr>
        <w:t>.</w:t>
      </w:r>
      <w:r>
        <w:rPr>
          <w:rtl/>
        </w:rPr>
        <w:t xml:space="preserve"> </w:t>
      </w:r>
      <w:bookmarkStart w:id="21080" w:name="_ETM_Q56_386069"/>
      <w:bookmarkEnd w:id="21080"/>
    </w:p>
    <w:p w:rsidR="000B79F7" w:rsidRPr="002769B5" w:rsidRDefault="000B79F7" w:rsidP="0038541D">
      <w:pPr>
        <w:rPr>
          <w:rtl/>
        </w:rPr>
      </w:pPr>
    </w:p>
    <w:p w:rsidR="00984C9E" w:rsidRDefault="000B79F7" w:rsidP="00515904">
      <w:pPr>
        <w:rPr>
          <w:rtl/>
        </w:rPr>
      </w:pPr>
      <w:bookmarkStart w:id="21081" w:name="_ETM_Q56_385000"/>
      <w:bookmarkEnd w:id="21081"/>
      <w:r>
        <w:rPr>
          <w:rtl/>
        </w:rPr>
        <w:t xml:space="preserve">כמעט </w:t>
      </w:r>
      <w:bookmarkStart w:id="21082" w:name="_ETM_Q56_386430"/>
      <w:bookmarkEnd w:id="21082"/>
      <w:r>
        <w:rPr>
          <w:rtl/>
        </w:rPr>
        <w:t xml:space="preserve">כל </w:t>
      </w:r>
      <w:bookmarkStart w:id="21083" w:name="_ETM_Q56_386639"/>
      <w:bookmarkEnd w:id="21083"/>
      <w:r>
        <w:rPr>
          <w:rFonts w:hint="cs"/>
          <w:rtl/>
        </w:rPr>
        <w:t>אחד</w:t>
      </w:r>
      <w:r>
        <w:rPr>
          <w:rtl/>
        </w:rPr>
        <w:t xml:space="preserve"> </w:t>
      </w:r>
      <w:bookmarkStart w:id="21084" w:name="_ETM_Q56_386969"/>
      <w:bookmarkEnd w:id="21084"/>
      <w:r>
        <w:rPr>
          <w:rtl/>
        </w:rPr>
        <w:t>כ</w:t>
      </w:r>
      <w:r>
        <w:rPr>
          <w:rFonts w:hint="cs"/>
          <w:rtl/>
        </w:rPr>
        <w:t>א</w:t>
      </w:r>
      <w:r>
        <w:rPr>
          <w:rtl/>
        </w:rPr>
        <w:t xml:space="preserve">ן </w:t>
      </w:r>
      <w:bookmarkStart w:id="21085" w:name="_ETM_Q56_387329"/>
      <w:bookmarkEnd w:id="21085"/>
      <w:r>
        <w:rPr>
          <w:rtl/>
        </w:rPr>
        <w:t xml:space="preserve">מכיר </w:t>
      </w:r>
      <w:bookmarkStart w:id="21086" w:name="_ETM_Q56_387659"/>
      <w:bookmarkEnd w:id="21086"/>
      <w:r>
        <w:rPr>
          <w:rtl/>
        </w:rPr>
        <w:t xml:space="preserve">את </w:t>
      </w:r>
      <w:bookmarkStart w:id="21087" w:name="_ETM_Q56_387780"/>
      <w:bookmarkEnd w:id="21087"/>
      <w:r>
        <w:rPr>
          <w:rtl/>
        </w:rPr>
        <w:t>החשש</w:t>
      </w:r>
      <w:r>
        <w:rPr>
          <w:rFonts w:hint="cs"/>
          <w:rtl/>
        </w:rPr>
        <w:t>,</w:t>
      </w:r>
      <w:r>
        <w:rPr>
          <w:rtl/>
        </w:rPr>
        <w:t xml:space="preserve"> </w:t>
      </w:r>
      <w:bookmarkStart w:id="21088" w:name="_ETM_Q56_388560"/>
      <w:bookmarkEnd w:id="21088"/>
      <w:r>
        <w:rPr>
          <w:rtl/>
        </w:rPr>
        <w:t xml:space="preserve">את </w:t>
      </w:r>
      <w:bookmarkStart w:id="21089" w:name="_ETM_Q56_388739"/>
      <w:bookmarkEnd w:id="21089"/>
      <w:r>
        <w:rPr>
          <w:rtl/>
        </w:rPr>
        <w:t xml:space="preserve">הפחד </w:t>
      </w:r>
      <w:bookmarkStart w:id="21090" w:name="_ETM_Q56_389280"/>
      <w:bookmarkEnd w:id="21090"/>
      <w:r>
        <w:rPr>
          <w:rtl/>
        </w:rPr>
        <w:t xml:space="preserve">שמלווה </w:t>
      </w:r>
      <w:bookmarkStart w:id="21091" w:name="_ETM_Q56_389790"/>
      <w:bookmarkEnd w:id="21091"/>
      <w:r>
        <w:rPr>
          <w:rtl/>
        </w:rPr>
        <w:t xml:space="preserve">אותנו </w:t>
      </w:r>
      <w:bookmarkStart w:id="21092" w:name="_ETM_Q56_390120"/>
      <w:bookmarkStart w:id="21093" w:name="_ETM_Q56_390599"/>
      <w:bookmarkEnd w:id="21092"/>
      <w:bookmarkEnd w:id="21093"/>
      <w:r>
        <w:rPr>
          <w:rFonts w:hint="cs"/>
          <w:rtl/>
        </w:rPr>
        <w:t>כשהיקרים</w:t>
      </w:r>
      <w:r>
        <w:rPr>
          <w:rtl/>
        </w:rPr>
        <w:t xml:space="preserve"> </w:t>
      </w:r>
      <w:bookmarkStart w:id="21094" w:name="_ETM_Q56_391260"/>
      <w:bookmarkEnd w:id="21094"/>
      <w:r>
        <w:rPr>
          <w:rtl/>
        </w:rPr>
        <w:t xml:space="preserve">שלנו </w:t>
      </w:r>
      <w:bookmarkStart w:id="21095" w:name="_ETM_Q56_392010"/>
      <w:bookmarkEnd w:id="21095"/>
      <w:r>
        <w:rPr>
          <w:rtl/>
        </w:rPr>
        <w:t xml:space="preserve">יוצאים </w:t>
      </w:r>
      <w:bookmarkStart w:id="21096" w:name="_ETM_Q56_392340"/>
      <w:bookmarkEnd w:id="21096"/>
      <w:r>
        <w:rPr>
          <w:rtl/>
        </w:rPr>
        <w:t xml:space="preserve">לשמור </w:t>
      </w:r>
      <w:bookmarkStart w:id="21097" w:name="_ETM_Q56_392730"/>
      <w:bookmarkEnd w:id="21097"/>
      <w:r>
        <w:rPr>
          <w:rtl/>
        </w:rPr>
        <w:t xml:space="preserve">על </w:t>
      </w:r>
      <w:bookmarkStart w:id="21098" w:name="_ETM_Q56_392790"/>
      <w:bookmarkEnd w:id="21098"/>
      <w:r>
        <w:rPr>
          <w:rtl/>
        </w:rPr>
        <w:t xml:space="preserve">ביטחון </w:t>
      </w:r>
      <w:bookmarkStart w:id="21099" w:name="_ETM_Q56_393120"/>
      <w:bookmarkEnd w:id="21099"/>
      <w:r>
        <w:rPr>
          <w:rtl/>
        </w:rPr>
        <w:t>המדינה</w:t>
      </w:r>
      <w:r>
        <w:rPr>
          <w:rFonts w:hint="cs"/>
          <w:rtl/>
        </w:rPr>
        <w:t>.</w:t>
      </w:r>
      <w:r>
        <w:rPr>
          <w:rtl/>
        </w:rPr>
        <w:t xml:space="preserve"> </w:t>
      </w:r>
      <w:bookmarkStart w:id="21100" w:name="_ETM_Q56_394569"/>
      <w:bookmarkEnd w:id="21100"/>
      <w:r>
        <w:rPr>
          <w:rtl/>
        </w:rPr>
        <w:t>נכון</w:t>
      </w:r>
      <w:bookmarkStart w:id="21101" w:name="_ETM_Q56_395540"/>
      <w:bookmarkEnd w:id="21101"/>
      <w:r>
        <w:rPr>
          <w:rFonts w:hint="cs"/>
          <w:rtl/>
        </w:rPr>
        <w:t xml:space="preserve">, </w:t>
      </w:r>
      <w:r>
        <w:rPr>
          <w:rtl/>
        </w:rPr>
        <w:t xml:space="preserve">הם </w:t>
      </w:r>
      <w:bookmarkStart w:id="21102" w:name="_ETM_Q56_395660"/>
      <w:bookmarkEnd w:id="21102"/>
      <w:r>
        <w:rPr>
          <w:rFonts w:hint="cs"/>
          <w:rtl/>
        </w:rPr>
        <w:t>לובשים</w:t>
      </w:r>
      <w:r>
        <w:rPr>
          <w:rtl/>
        </w:rPr>
        <w:t xml:space="preserve"> </w:t>
      </w:r>
      <w:bookmarkStart w:id="21103" w:name="_ETM_Q56_395990"/>
      <w:bookmarkEnd w:id="21103"/>
      <w:r>
        <w:rPr>
          <w:rtl/>
        </w:rPr>
        <w:t xml:space="preserve">את </w:t>
      </w:r>
      <w:bookmarkStart w:id="21104" w:name="_ETM_Q56_396110"/>
      <w:bookmarkEnd w:id="21104"/>
      <w:r>
        <w:rPr>
          <w:rtl/>
        </w:rPr>
        <w:t>המדים</w:t>
      </w:r>
      <w:r>
        <w:rPr>
          <w:rFonts w:hint="cs"/>
          <w:rtl/>
        </w:rPr>
        <w:t>,</w:t>
      </w:r>
      <w:r>
        <w:rPr>
          <w:rtl/>
        </w:rPr>
        <w:t xml:space="preserve"> </w:t>
      </w:r>
      <w:bookmarkStart w:id="21105" w:name="_ETM_Q56_396920"/>
      <w:bookmarkEnd w:id="21105"/>
      <w:r>
        <w:rPr>
          <w:rtl/>
        </w:rPr>
        <w:t>ונכון</w:t>
      </w:r>
      <w:r>
        <w:rPr>
          <w:rFonts w:hint="cs"/>
          <w:rtl/>
        </w:rPr>
        <w:t>,</w:t>
      </w:r>
      <w:r>
        <w:rPr>
          <w:rtl/>
        </w:rPr>
        <w:t xml:space="preserve"> </w:t>
      </w:r>
      <w:bookmarkStart w:id="21106" w:name="_ETM_Q56_397430"/>
      <w:bookmarkEnd w:id="21106"/>
      <w:r>
        <w:rPr>
          <w:rtl/>
        </w:rPr>
        <w:t xml:space="preserve">הם </w:t>
      </w:r>
      <w:bookmarkStart w:id="21107" w:name="_ETM_Q56_397520"/>
      <w:bookmarkEnd w:id="21107"/>
      <w:r>
        <w:rPr>
          <w:rtl/>
        </w:rPr>
        <w:t>גיבורים</w:t>
      </w:r>
      <w:r>
        <w:rPr>
          <w:rFonts w:hint="cs"/>
          <w:rtl/>
        </w:rPr>
        <w:t>,</w:t>
      </w:r>
      <w:r>
        <w:rPr>
          <w:rtl/>
        </w:rPr>
        <w:t xml:space="preserve"> </w:t>
      </w:r>
      <w:bookmarkStart w:id="21108" w:name="_ETM_Q56_398810"/>
      <w:bookmarkEnd w:id="21108"/>
      <w:r>
        <w:rPr>
          <w:rtl/>
        </w:rPr>
        <w:t xml:space="preserve">אבל </w:t>
      </w:r>
      <w:bookmarkStart w:id="21109" w:name="_ETM_Q56_399170"/>
      <w:bookmarkEnd w:id="21109"/>
      <w:r>
        <w:rPr>
          <w:rtl/>
        </w:rPr>
        <w:t xml:space="preserve">כל </w:t>
      </w:r>
      <w:bookmarkStart w:id="21110" w:name="_ETM_Q56_399379"/>
      <w:bookmarkEnd w:id="21110"/>
      <w:r>
        <w:rPr>
          <w:rFonts w:hint="cs"/>
          <w:rtl/>
        </w:rPr>
        <w:t>אחד</w:t>
      </w:r>
      <w:r>
        <w:rPr>
          <w:rtl/>
        </w:rPr>
        <w:t xml:space="preserve"> </w:t>
      </w:r>
      <w:bookmarkStart w:id="21111" w:name="_ETM_Q56_399739"/>
      <w:bookmarkEnd w:id="21111"/>
      <w:r>
        <w:rPr>
          <w:rtl/>
        </w:rPr>
        <w:t xml:space="preserve">מהם </w:t>
      </w:r>
      <w:bookmarkStart w:id="21112" w:name="_ETM_Q56_400400"/>
      <w:bookmarkEnd w:id="21112"/>
      <w:r>
        <w:rPr>
          <w:rtl/>
        </w:rPr>
        <w:t xml:space="preserve">הוא </w:t>
      </w:r>
      <w:bookmarkStart w:id="21113" w:name="_ETM_Q56_400489"/>
      <w:bookmarkEnd w:id="21113"/>
      <w:r>
        <w:rPr>
          <w:rtl/>
        </w:rPr>
        <w:t xml:space="preserve">גם </w:t>
      </w:r>
      <w:bookmarkStart w:id="21114" w:name="_ETM_Q56_400670"/>
      <w:bookmarkEnd w:id="21114"/>
      <w:r>
        <w:rPr>
          <w:rtl/>
        </w:rPr>
        <w:t xml:space="preserve">ילד </w:t>
      </w:r>
      <w:bookmarkStart w:id="21115" w:name="_ETM_Q56_400999"/>
      <w:bookmarkEnd w:id="21115"/>
      <w:r>
        <w:rPr>
          <w:rtl/>
        </w:rPr>
        <w:t xml:space="preserve">של </w:t>
      </w:r>
      <w:bookmarkStart w:id="21116" w:name="_ETM_Q56_401150"/>
      <w:bookmarkEnd w:id="21116"/>
      <w:r>
        <w:rPr>
          <w:rtl/>
        </w:rPr>
        <w:t>מישהו</w:t>
      </w:r>
      <w:bookmarkStart w:id="21117" w:name="_ETM_Q56_402100"/>
      <w:bookmarkEnd w:id="21117"/>
      <w:r>
        <w:rPr>
          <w:rFonts w:hint="cs"/>
          <w:rtl/>
        </w:rPr>
        <w:t xml:space="preserve">, </w:t>
      </w:r>
      <w:r>
        <w:rPr>
          <w:rtl/>
        </w:rPr>
        <w:t>ילדה</w:t>
      </w:r>
      <w:r>
        <w:rPr>
          <w:rFonts w:hint="cs"/>
          <w:rtl/>
        </w:rPr>
        <w:t>,</w:t>
      </w:r>
      <w:r>
        <w:rPr>
          <w:rtl/>
        </w:rPr>
        <w:t xml:space="preserve"> </w:t>
      </w:r>
      <w:bookmarkStart w:id="21118" w:name="_ETM_Q56_402940"/>
      <w:bookmarkEnd w:id="21118"/>
      <w:r>
        <w:rPr>
          <w:rtl/>
        </w:rPr>
        <w:t>הורה</w:t>
      </w:r>
      <w:r>
        <w:rPr>
          <w:rFonts w:hint="cs"/>
          <w:rtl/>
        </w:rPr>
        <w:t>,</w:t>
      </w:r>
      <w:r>
        <w:rPr>
          <w:rtl/>
        </w:rPr>
        <w:t xml:space="preserve"> </w:t>
      </w:r>
      <w:bookmarkStart w:id="21119" w:name="_ETM_Q56_403959"/>
      <w:bookmarkEnd w:id="21119"/>
      <w:r>
        <w:rPr>
          <w:rtl/>
        </w:rPr>
        <w:t xml:space="preserve">או </w:t>
      </w:r>
      <w:bookmarkStart w:id="21120" w:name="_ETM_Q56_404139"/>
      <w:bookmarkEnd w:id="21120"/>
      <w:r>
        <w:rPr>
          <w:rtl/>
        </w:rPr>
        <w:t xml:space="preserve">אח </w:t>
      </w:r>
      <w:bookmarkStart w:id="21121" w:name="_ETM_Q56_404409"/>
      <w:bookmarkEnd w:id="21121"/>
      <w:r>
        <w:rPr>
          <w:rtl/>
        </w:rPr>
        <w:t xml:space="preserve">או </w:t>
      </w:r>
      <w:bookmarkStart w:id="21122" w:name="_ETM_Q56_404529"/>
      <w:bookmarkEnd w:id="21122"/>
      <w:r>
        <w:rPr>
          <w:rtl/>
        </w:rPr>
        <w:t>אחות</w:t>
      </w:r>
      <w:r>
        <w:rPr>
          <w:rFonts w:hint="cs"/>
          <w:rtl/>
        </w:rPr>
        <w:t>,</w:t>
      </w:r>
      <w:r>
        <w:rPr>
          <w:rtl/>
        </w:rPr>
        <w:t xml:space="preserve"> </w:t>
      </w:r>
      <w:bookmarkStart w:id="21123" w:name="_ETM_Q56_406099"/>
      <w:bookmarkEnd w:id="21123"/>
      <w:r>
        <w:rPr>
          <w:rFonts w:hint="cs"/>
          <w:rtl/>
        </w:rPr>
        <w:t>ו</w:t>
      </w:r>
      <w:r>
        <w:rPr>
          <w:rtl/>
        </w:rPr>
        <w:t xml:space="preserve">הם </w:t>
      </w:r>
      <w:bookmarkStart w:id="21124" w:name="_ETM_Q56_406250"/>
      <w:bookmarkEnd w:id="21124"/>
      <w:r>
        <w:rPr>
          <w:rtl/>
        </w:rPr>
        <w:t xml:space="preserve">צריכים </w:t>
      </w:r>
      <w:bookmarkStart w:id="21125" w:name="_ETM_Q56_406760"/>
      <w:bookmarkEnd w:id="21125"/>
      <w:r>
        <w:rPr>
          <w:rtl/>
        </w:rPr>
        <w:t xml:space="preserve">לחזור </w:t>
      </w:r>
      <w:bookmarkStart w:id="21126" w:name="_ETM_Q56_407209"/>
      <w:bookmarkEnd w:id="21126"/>
      <w:r>
        <w:rPr>
          <w:rtl/>
        </w:rPr>
        <w:t xml:space="preserve">הביתה </w:t>
      </w:r>
      <w:bookmarkStart w:id="21127" w:name="_ETM_Q56_407690"/>
      <w:bookmarkEnd w:id="21127"/>
      <w:r>
        <w:rPr>
          <w:rtl/>
        </w:rPr>
        <w:t>בשלום</w:t>
      </w:r>
      <w:r>
        <w:rPr>
          <w:rFonts w:hint="cs"/>
          <w:rtl/>
        </w:rPr>
        <w:t>.</w:t>
      </w:r>
      <w:r>
        <w:rPr>
          <w:rtl/>
        </w:rPr>
        <w:t xml:space="preserve"> </w:t>
      </w:r>
      <w:bookmarkStart w:id="21128" w:name="_ETM_Q56_409980"/>
      <w:bookmarkStart w:id="21129" w:name="_ETM_Q56_410319"/>
      <w:bookmarkEnd w:id="21128"/>
      <w:bookmarkEnd w:id="21129"/>
      <w:r>
        <w:rPr>
          <w:rFonts w:hint="cs"/>
          <w:rtl/>
        </w:rPr>
        <w:t>וה</w:t>
      </w:r>
      <w:r>
        <w:rPr>
          <w:rtl/>
        </w:rPr>
        <w:t xml:space="preserve">תפקיד </w:t>
      </w:r>
      <w:bookmarkStart w:id="21130" w:name="_ETM_Q56_410620"/>
      <w:bookmarkEnd w:id="21130"/>
      <w:r>
        <w:rPr>
          <w:rtl/>
        </w:rPr>
        <w:t>שלנו</w:t>
      </w:r>
      <w:bookmarkStart w:id="21131" w:name="_ETM_Q56_411069"/>
      <w:bookmarkEnd w:id="21131"/>
      <w:r>
        <w:rPr>
          <w:rFonts w:hint="cs"/>
          <w:rtl/>
        </w:rPr>
        <w:t xml:space="preserve">, </w:t>
      </w:r>
      <w:r>
        <w:rPr>
          <w:rtl/>
        </w:rPr>
        <w:t>חבריי</w:t>
      </w:r>
      <w:r>
        <w:rPr>
          <w:rFonts w:hint="cs"/>
          <w:rtl/>
        </w:rPr>
        <w:t>,</w:t>
      </w:r>
      <w:r>
        <w:rPr>
          <w:rtl/>
        </w:rPr>
        <w:t xml:space="preserve"> </w:t>
      </w:r>
      <w:bookmarkStart w:id="21132" w:name="_ETM_Q56_411909"/>
      <w:bookmarkEnd w:id="21132"/>
      <w:r>
        <w:rPr>
          <w:rtl/>
        </w:rPr>
        <w:t xml:space="preserve">אנחנו </w:t>
      </w:r>
      <w:bookmarkStart w:id="21133" w:name="_ETM_Q56_412420"/>
      <w:bookmarkEnd w:id="21133"/>
      <w:r>
        <w:rPr>
          <w:rtl/>
        </w:rPr>
        <w:t xml:space="preserve">חברי </w:t>
      </w:r>
      <w:bookmarkStart w:id="21134" w:name="_ETM_Q56_412749"/>
      <w:bookmarkEnd w:id="21134"/>
      <w:r>
        <w:rPr>
          <w:rtl/>
        </w:rPr>
        <w:t>הכנסת</w:t>
      </w:r>
      <w:r>
        <w:rPr>
          <w:rFonts w:hint="cs"/>
          <w:rtl/>
        </w:rPr>
        <w:t xml:space="preserve">, </w:t>
      </w:r>
      <w:bookmarkStart w:id="21135" w:name="_ETM_Q56_410000"/>
      <w:bookmarkEnd w:id="21135"/>
      <w:r>
        <w:rPr>
          <w:rFonts w:hint="cs"/>
          <w:rtl/>
        </w:rPr>
        <w:t>הוא</w:t>
      </w:r>
      <w:r>
        <w:rPr>
          <w:rtl/>
        </w:rPr>
        <w:t xml:space="preserve"> </w:t>
      </w:r>
      <w:bookmarkStart w:id="21136" w:name="_ETM_Q56_413870"/>
      <w:bookmarkEnd w:id="21136"/>
      <w:r>
        <w:rPr>
          <w:rtl/>
        </w:rPr>
        <w:t xml:space="preserve">לדאוג </w:t>
      </w:r>
      <w:bookmarkStart w:id="21137" w:name="_ETM_Q56_414379"/>
      <w:bookmarkEnd w:id="21137"/>
      <w:r>
        <w:rPr>
          <w:rtl/>
        </w:rPr>
        <w:t>שיהי</w:t>
      </w:r>
      <w:r>
        <w:rPr>
          <w:rFonts w:hint="cs"/>
          <w:rtl/>
        </w:rPr>
        <w:t>ו</w:t>
      </w:r>
      <w:r>
        <w:rPr>
          <w:rtl/>
        </w:rPr>
        <w:t xml:space="preserve"> </w:t>
      </w:r>
      <w:bookmarkStart w:id="21138" w:name="_ETM_Q56_414650"/>
      <w:bookmarkEnd w:id="21138"/>
      <w:r>
        <w:rPr>
          <w:rtl/>
        </w:rPr>
        <w:t>ביד</w:t>
      </w:r>
      <w:r>
        <w:rPr>
          <w:rFonts w:hint="cs"/>
          <w:rtl/>
        </w:rPr>
        <w:t>יה</w:t>
      </w:r>
      <w:r>
        <w:rPr>
          <w:rtl/>
        </w:rPr>
        <w:t xml:space="preserve">ם </w:t>
      </w:r>
      <w:bookmarkStart w:id="21139" w:name="_ETM_Q56_415099"/>
      <w:bookmarkStart w:id="21140" w:name="_ETM_Q56_415219"/>
      <w:bookmarkEnd w:id="21139"/>
      <w:bookmarkEnd w:id="21140"/>
      <w:r>
        <w:rPr>
          <w:rtl/>
        </w:rPr>
        <w:t xml:space="preserve">כל </w:t>
      </w:r>
      <w:bookmarkStart w:id="21141" w:name="_ETM_Q56_415519"/>
      <w:bookmarkEnd w:id="21141"/>
      <w:r>
        <w:rPr>
          <w:rtl/>
        </w:rPr>
        <w:t xml:space="preserve">הכלים </w:t>
      </w:r>
      <w:bookmarkStart w:id="21142" w:name="_ETM_Q56_415939"/>
      <w:bookmarkEnd w:id="21142"/>
      <w:r>
        <w:rPr>
          <w:rtl/>
        </w:rPr>
        <w:t xml:space="preserve">לשמור </w:t>
      </w:r>
      <w:bookmarkStart w:id="21143" w:name="_ETM_Q56_416329"/>
      <w:bookmarkEnd w:id="21143"/>
      <w:r>
        <w:rPr>
          <w:rtl/>
        </w:rPr>
        <w:t xml:space="preserve">על </w:t>
      </w:r>
      <w:bookmarkStart w:id="21144" w:name="_ETM_Q56_416419"/>
      <w:bookmarkEnd w:id="21144"/>
      <w:r>
        <w:rPr>
          <w:rtl/>
        </w:rPr>
        <w:t>עצמם</w:t>
      </w:r>
      <w:r>
        <w:rPr>
          <w:rFonts w:hint="cs"/>
          <w:rtl/>
        </w:rPr>
        <w:t>,</w:t>
      </w:r>
      <w:r>
        <w:rPr>
          <w:rtl/>
        </w:rPr>
        <w:t xml:space="preserve"> </w:t>
      </w:r>
      <w:bookmarkStart w:id="21145" w:name="_ETM_Q56_417299"/>
      <w:bookmarkEnd w:id="21145"/>
      <w:r>
        <w:rPr>
          <w:rtl/>
        </w:rPr>
        <w:t xml:space="preserve">לשמור </w:t>
      </w:r>
      <w:bookmarkStart w:id="21146" w:name="_ETM_Q56_417689"/>
      <w:bookmarkEnd w:id="21146"/>
      <w:r>
        <w:rPr>
          <w:rtl/>
        </w:rPr>
        <w:t xml:space="preserve">על </w:t>
      </w:r>
      <w:bookmarkStart w:id="21147" w:name="_ETM_Q56_417779"/>
      <w:bookmarkEnd w:id="21147"/>
      <w:r>
        <w:rPr>
          <w:rtl/>
        </w:rPr>
        <w:t xml:space="preserve">חייהם </w:t>
      </w:r>
      <w:bookmarkStart w:id="21148" w:name="_ETM_Q56_418559"/>
      <w:bookmarkEnd w:id="21148"/>
      <w:r>
        <w:rPr>
          <w:rtl/>
        </w:rPr>
        <w:t xml:space="preserve">ועל </w:t>
      </w:r>
      <w:bookmarkStart w:id="21149" w:name="_ETM_Q56_418799"/>
      <w:bookmarkEnd w:id="21149"/>
      <w:r>
        <w:rPr>
          <w:rtl/>
        </w:rPr>
        <w:t xml:space="preserve">חיי </w:t>
      </w:r>
      <w:bookmarkStart w:id="21150" w:name="_ETM_Q56_419040"/>
      <w:bookmarkEnd w:id="21150"/>
      <w:r>
        <w:rPr>
          <w:rtl/>
        </w:rPr>
        <w:t>נוספים</w:t>
      </w:r>
      <w:r>
        <w:rPr>
          <w:rFonts w:hint="cs"/>
          <w:rtl/>
        </w:rPr>
        <w:t>.</w:t>
      </w:r>
      <w:r>
        <w:rPr>
          <w:rtl/>
        </w:rPr>
        <w:t xml:space="preserve"> </w:t>
      </w:r>
      <w:bookmarkStart w:id="21151" w:name="_ETM_Q56_421020"/>
      <w:bookmarkStart w:id="21152" w:name="_ETM_Q56_420000"/>
      <w:bookmarkEnd w:id="21151"/>
      <w:bookmarkEnd w:id="21152"/>
    </w:p>
    <w:p w:rsidR="00984C9E" w:rsidRDefault="00984C9E" w:rsidP="00515904">
      <w:pPr>
        <w:rPr>
          <w:rtl/>
        </w:rPr>
      </w:pPr>
    </w:p>
    <w:p w:rsidR="00984C9E" w:rsidRDefault="000B79F7" w:rsidP="00515904">
      <w:pPr>
        <w:rPr>
          <w:rtl/>
        </w:rPr>
      </w:pPr>
      <w:r>
        <w:rPr>
          <w:rtl/>
        </w:rPr>
        <w:t xml:space="preserve">ההחלטה </w:t>
      </w:r>
      <w:bookmarkStart w:id="21153" w:name="_ETM_Q56_421650"/>
      <w:bookmarkEnd w:id="21153"/>
      <w:r>
        <w:rPr>
          <w:rtl/>
        </w:rPr>
        <w:t xml:space="preserve">של </w:t>
      </w:r>
      <w:bookmarkStart w:id="21154" w:name="_ETM_Q56_421860"/>
      <w:bookmarkEnd w:id="21154"/>
      <w:r>
        <w:rPr>
          <w:rtl/>
        </w:rPr>
        <w:t xml:space="preserve">מח"ש </w:t>
      </w:r>
      <w:bookmarkStart w:id="21155" w:name="_ETM_Q56_422610"/>
      <w:bookmarkEnd w:id="21155"/>
      <w:r>
        <w:rPr>
          <w:rtl/>
        </w:rPr>
        <w:t xml:space="preserve">היא </w:t>
      </w:r>
      <w:bookmarkStart w:id="21156" w:name="_ETM_Q56_422730"/>
      <w:bookmarkEnd w:id="21156"/>
      <w:r>
        <w:rPr>
          <w:rtl/>
        </w:rPr>
        <w:t xml:space="preserve">מעבר </w:t>
      </w:r>
      <w:bookmarkStart w:id="21157" w:name="_ETM_Q56_423209"/>
      <w:bookmarkEnd w:id="21157"/>
      <w:r>
        <w:rPr>
          <w:rtl/>
        </w:rPr>
        <w:t>למקו</w:t>
      </w:r>
      <w:r>
        <w:rPr>
          <w:rFonts w:hint="cs"/>
          <w:rtl/>
        </w:rPr>
        <w:t>ממת,</w:t>
      </w:r>
      <w:r>
        <w:rPr>
          <w:rtl/>
        </w:rPr>
        <w:t xml:space="preserve"> </w:t>
      </w:r>
      <w:bookmarkStart w:id="21158" w:name="_ETM_Q56_423690"/>
      <w:bookmarkStart w:id="21159" w:name="_ETM_Q56_424410"/>
      <w:bookmarkEnd w:id="21158"/>
      <w:bookmarkEnd w:id="21159"/>
      <w:r>
        <w:rPr>
          <w:rtl/>
        </w:rPr>
        <w:t xml:space="preserve">היא </w:t>
      </w:r>
      <w:bookmarkStart w:id="21160" w:name="_ETM_Q56_424560"/>
      <w:bookmarkEnd w:id="21160"/>
      <w:r>
        <w:rPr>
          <w:rtl/>
        </w:rPr>
        <w:t xml:space="preserve">מעבר </w:t>
      </w:r>
      <w:bookmarkStart w:id="21161" w:name="_ETM_Q56_425010"/>
      <w:bookmarkEnd w:id="21161"/>
      <w:r>
        <w:rPr>
          <w:rFonts w:hint="cs"/>
          <w:rtl/>
        </w:rPr>
        <w:t>למרתיחה,</w:t>
      </w:r>
      <w:r>
        <w:rPr>
          <w:rtl/>
        </w:rPr>
        <w:t xml:space="preserve"> </w:t>
      </w:r>
      <w:bookmarkStart w:id="21162" w:name="_ETM_Q56_426120"/>
      <w:bookmarkEnd w:id="21162"/>
      <w:r>
        <w:rPr>
          <w:rtl/>
        </w:rPr>
        <w:t xml:space="preserve">היא </w:t>
      </w:r>
      <w:bookmarkStart w:id="21163" w:name="_ETM_Q56_426270"/>
      <w:bookmarkEnd w:id="21163"/>
      <w:r>
        <w:rPr>
          <w:rtl/>
        </w:rPr>
        <w:t xml:space="preserve">מעבר </w:t>
      </w:r>
      <w:bookmarkStart w:id="21164" w:name="_ETM_Q56_426780"/>
      <w:bookmarkEnd w:id="21164"/>
      <w:r>
        <w:rPr>
          <w:rFonts w:hint="cs"/>
          <w:rtl/>
        </w:rPr>
        <w:t>להופכת את הבטן</w:t>
      </w:r>
      <w:r w:rsidR="00984C9E">
        <w:rPr>
          <w:rFonts w:hint="cs"/>
          <w:rtl/>
        </w:rPr>
        <w:t>;</w:t>
      </w:r>
      <w:r>
        <w:rPr>
          <w:rFonts w:hint="cs"/>
          <w:rtl/>
        </w:rPr>
        <w:t xml:space="preserve"> </w:t>
      </w:r>
      <w:bookmarkStart w:id="21165" w:name="_ETM_Q56_428520"/>
      <w:bookmarkEnd w:id="21165"/>
      <w:r>
        <w:rPr>
          <w:rtl/>
        </w:rPr>
        <w:t xml:space="preserve">היא </w:t>
      </w:r>
      <w:bookmarkStart w:id="21166" w:name="_ETM_Q56_428640"/>
      <w:bookmarkEnd w:id="21166"/>
      <w:r>
        <w:rPr>
          <w:rtl/>
        </w:rPr>
        <w:t xml:space="preserve">מסכנת </w:t>
      </w:r>
      <w:bookmarkStart w:id="21167" w:name="_ETM_Q56_429420"/>
      <w:bookmarkEnd w:id="21167"/>
      <w:r>
        <w:rPr>
          <w:rtl/>
        </w:rPr>
        <w:t xml:space="preserve">חיי </w:t>
      </w:r>
      <w:bookmarkStart w:id="21168" w:name="_ETM_Q56_429900"/>
      <w:bookmarkEnd w:id="21168"/>
      <w:r>
        <w:rPr>
          <w:rtl/>
        </w:rPr>
        <w:t>אדם</w:t>
      </w:r>
      <w:r>
        <w:rPr>
          <w:rFonts w:hint="cs"/>
          <w:rtl/>
        </w:rPr>
        <w:t>,</w:t>
      </w:r>
      <w:r>
        <w:rPr>
          <w:rtl/>
        </w:rPr>
        <w:t xml:space="preserve"> </w:t>
      </w:r>
      <w:bookmarkStart w:id="21169" w:name="_ETM_Q56_431329"/>
      <w:bookmarkEnd w:id="21169"/>
      <w:r>
        <w:rPr>
          <w:rtl/>
        </w:rPr>
        <w:t xml:space="preserve">היא </w:t>
      </w:r>
      <w:bookmarkStart w:id="21170" w:name="_ETM_Q56_431449"/>
      <w:bookmarkEnd w:id="21170"/>
      <w:r>
        <w:rPr>
          <w:rtl/>
        </w:rPr>
        <w:t xml:space="preserve">מסכנת </w:t>
      </w:r>
      <w:bookmarkStart w:id="21171" w:name="_ETM_Q56_432109"/>
      <w:bookmarkEnd w:id="21171"/>
      <w:r>
        <w:rPr>
          <w:rtl/>
        </w:rPr>
        <w:t xml:space="preserve">את </w:t>
      </w:r>
      <w:bookmarkStart w:id="21172" w:name="_ETM_Q56_432230"/>
      <w:bookmarkEnd w:id="21172"/>
      <w:r>
        <w:rPr>
          <w:rtl/>
        </w:rPr>
        <w:t xml:space="preserve">ביטחון </w:t>
      </w:r>
      <w:bookmarkStart w:id="21173" w:name="_ETM_Q56_432590"/>
      <w:bookmarkEnd w:id="21173"/>
      <w:r>
        <w:rPr>
          <w:rtl/>
        </w:rPr>
        <w:t>לוחמינו</w:t>
      </w:r>
      <w:r>
        <w:rPr>
          <w:rFonts w:hint="cs"/>
          <w:rtl/>
        </w:rPr>
        <w:t>.</w:t>
      </w:r>
      <w:r>
        <w:rPr>
          <w:rtl/>
        </w:rPr>
        <w:t xml:space="preserve"> </w:t>
      </w:r>
      <w:bookmarkStart w:id="21174" w:name="_ETM_Q56_434019"/>
      <w:bookmarkEnd w:id="21174"/>
      <w:r>
        <w:rPr>
          <w:rtl/>
        </w:rPr>
        <w:t xml:space="preserve">כי </w:t>
      </w:r>
      <w:bookmarkStart w:id="21175" w:name="_ETM_Q56_434139"/>
      <w:bookmarkStart w:id="21176" w:name="_ETM_Q56_434379"/>
      <w:bookmarkEnd w:id="21175"/>
      <w:bookmarkEnd w:id="21176"/>
      <w:r>
        <w:rPr>
          <w:rFonts w:hint="cs"/>
          <w:rtl/>
        </w:rPr>
        <w:t>כש</w:t>
      </w:r>
      <w:r>
        <w:rPr>
          <w:rtl/>
        </w:rPr>
        <w:t xml:space="preserve">מח"ש </w:t>
      </w:r>
      <w:bookmarkStart w:id="21177" w:name="_ETM_Q56_434680"/>
      <w:bookmarkEnd w:id="21177"/>
      <w:r>
        <w:rPr>
          <w:rtl/>
        </w:rPr>
        <w:t xml:space="preserve">לוקחת </w:t>
      </w:r>
      <w:bookmarkStart w:id="21178" w:name="_ETM_Q56_435129"/>
      <w:bookmarkEnd w:id="21178"/>
      <w:r>
        <w:rPr>
          <w:rtl/>
        </w:rPr>
        <w:t xml:space="preserve">אותם </w:t>
      </w:r>
      <w:bookmarkStart w:id="21179" w:name="_ETM_Q56_435370"/>
      <w:bookmarkEnd w:id="21179"/>
      <w:r>
        <w:rPr>
          <w:rtl/>
        </w:rPr>
        <w:t xml:space="preserve">לחקירה </w:t>
      </w:r>
      <w:bookmarkStart w:id="21180" w:name="_ETM_Q56_435909"/>
      <w:bookmarkEnd w:id="21180"/>
      <w:r>
        <w:rPr>
          <w:rtl/>
        </w:rPr>
        <w:t xml:space="preserve">באזהרה </w:t>
      </w:r>
      <w:bookmarkStart w:id="21181" w:name="_ETM_Q56_436839"/>
      <w:bookmarkEnd w:id="21181"/>
      <w:r>
        <w:rPr>
          <w:rtl/>
        </w:rPr>
        <w:t xml:space="preserve">היא </w:t>
      </w:r>
      <w:bookmarkStart w:id="21182" w:name="_ETM_Q56_436960"/>
      <w:bookmarkEnd w:id="21182"/>
      <w:r>
        <w:rPr>
          <w:rtl/>
        </w:rPr>
        <w:t xml:space="preserve">שולחת </w:t>
      </w:r>
      <w:bookmarkStart w:id="21183" w:name="_ETM_Q56_437409"/>
      <w:bookmarkEnd w:id="21183"/>
      <w:r>
        <w:rPr>
          <w:rtl/>
        </w:rPr>
        <w:t>מסר</w:t>
      </w:r>
      <w:r>
        <w:rPr>
          <w:rFonts w:hint="cs"/>
          <w:rtl/>
        </w:rPr>
        <w:t>:</w:t>
      </w:r>
      <w:r>
        <w:rPr>
          <w:rtl/>
        </w:rPr>
        <w:t xml:space="preserve"> </w:t>
      </w:r>
      <w:bookmarkStart w:id="21184" w:name="_ETM_Q56_438279"/>
      <w:bookmarkEnd w:id="21184"/>
      <w:r>
        <w:rPr>
          <w:rtl/>
        </w:rPr>
        <w:t>תיזהרו</w:t>
      </w:r>
      <w:r>
        <w:rPr>
          <w:rFonts w:hint="cs"/>
          <w:rtl/>
        </w:rPr>
        <w:t>,</w:t>
      </w:r>
      <w:r>
        <w:rPr>
          <w:rtl/>
        </w:rPr>
        <w:t xml:space="preserve"> </w:t>
      </w:r>
      <w:bookmarkStart w:id="21185" w:name="_ETM_Q56_439339"/>
      <w:bookmarkEnd w:id="21185"/>
      <w:r>
        <w:rPr>
          <w:rtl/>
        </w:rPr>
        <w:t>תחשבו</w:t>
      </w:r>
      <w:r>
        <w:rPr>
          <w:rFonts w:hint="cs"/>
          <w:rtl/>
        </w:rPr>
        <w:t>,</w:t>
      </w:r>
      <w:r>
        <w:rPr>
          <w:rtl/>
        </w:rPr>
        <w:t xml:space="preserve"> </w:t>
      </w:r>
      <w:bookmarkStart w:id="21186" w:name="_ETM_Q56_440300"/>
      <w:bookmarkEnd w:id="21186"/>
      <w:r>
        <w:rPr>
          <w:rtl/>
        </w:rPr>
        <w:t xml:space="preserve">תשקלו </w:t>
      </w:r>
      <w:bookmarkStart w:id="21187" w:name="_ETM_Q56_440779"/>
      <w:bookmarkEnd w:id="21187"/>
      <w:r>
        <w:rPr>
          <w:rtl/>
        </w:rPr>
        <w:t xml:space="preserve">לפני </w:t>
      </w:r>
      <w:bookmarkStart w:id="21188" w:name="_ETM_Q56_441080"/>
      <w:bookmarkEnd w:id="21188"/>
      <w:r>
        <w:rPr>
          <w:rtl/>
        </w:rPr>
        <w:t xml:space="preserve">שאתם </w:t>
      </w:r>
      <w:bookmarkStart w:id="21189" w:name="_ETM_Q56_441440"/>
      <w:bookmarkEnd w:id="21189"/>
      <w:r>
        <w:rPr>
          <w:rtl/>
        </w:rPr>
        <w:t>פועלים</w:t>
      </w:r>
      <w:r>
        <w:rPr>
          <w:rFonts w:hint="cs"/>
          <w:rtl/>
        </w:rPr>
        <w:t>.</w:t>
      </w:r>
      <w:r>
        <w:rPr>
          <w:rtl/>
        </w:rPr>
        <w:t xml:space="preserve"> </w:t>
      </w:r>
      <w:bookmarkStart w:id="21190" w:name="_ETM_Q56_442719"/>
      <w:bookmarkEnd w:id="21190"/>
      <w:r>
        <w:rPr>
          <w:rtl/>
        </w:rPr>
        <w:t xml:space="preserve">ואני </w:t>
      </w:r>
      <w:bookmarkStart w:id="21191" w:name="_ETM_Q56_443050"/>
      <w:bookmarkEnd w:id="21191"/>
      <w:r>
        <w:rPr>
          <w:rtl/>
        </w:rPr>
        <w:t xml:space="preserve">עומד </w:t>
      </w:r>
      <w:bookmarkStart w:id="21192" w:name="_ETM_Q56_443379"/>
      <w:bookmarkEnd w:id="21192"/>
      <w:r>
        <w:rPr>
          <w:rtl/>
        </w:rPr>
        <w:t xml:space="preserve">כאן </w:t>
      </w:r>
      <w:bookmarkStart w:id="21193" w:name="_ETM_Q56_443800"/>
      <w:bookmarkEnd w:id="21193"/>
      <w:r>
        <w:rPr>
          <w:rtl/>
        </w:rPr>
        <w:t>ואומר</w:t>
      </w:r>
      <w:r>
        <w:rPr>
          <w:rFonts w:hint="cs"/>
          <w:rtl/>
        </w:rPr>
        <w:t>: לא,</w:t>
      </w:r>
      <w:r>
        <w:rPr>
          <w:rtl/>
        </w:rPr>
        <w:t xml:space="preserve"> </w:t>
      </w:r>
      <w:bookmarkStart w:id="21194" w:name="_ETM_Q56_444580"/>
      <w:bookmarkStart w:id="21195" w:name="_ETM_Q56_445949"/>
      <w:bookmarkEnd w:id="21194"/>
      <w:bookmarkEnd w:id="21195"/>
      <w:r>
        <w:rPr>
          <w:rtl/>
        </w:rPr>
        <w:t xml:space="preserve">תפעלו </w:t>
      </w:r>
      <w:bookmarkStart w:id="21196" w:name="_ETM_Q56_446430"/>
      <w:bookmarkEnd w:id="21196"/>
      <w:r>
        <w:rPr>
          <w:rtl/>
        </w:rPr>
        <w:t xml:space="preserve">בדיוק </w:t>
      </w:r>
      <w:bookmarkStart w:id="21197" w:name="_ETM_Q56_446879"/>
      <w:bookmarkEnd w:id="21197"/>
      <w:r>
        <w:rPr>
          <w:rtl/>
        </w:rPr>
        <w:t xml:space="preserve">באותו </w:t>
      </w:r>
      <w:bookmarkStart w:id="21198" w:name="_ETM_Q56_447210"/>
      <w:bookmarkEnd w:id="21198"/>
      <w:r>
        <w:rPr>
          <w:rtl/>
        </w:rPr>
        <w:t xml:space="preserve">אופן </w:t>
      </w:r>
      <w:bookmarkStart w:id="21199" w:name="_ETM_Q56_447509"/>
      <w:bookmarkEnd w:id="21199"/>
      <w:r>
        <w:rPr>
          <w:rtl/>
        </w:rPr>
        <w:t>שפעלתם</w:t>
      </w:r>
      <w:r>
        <w:rPr>
          <w:rFonts w:hint="cs"/>
          <w:rtl/>
        </w:rPr>
        <w:t>,</w:t>
      </w:r>
      <w:r>
        <w:rPr>
          <w:rtl/>
        </w:rPr>
        <w:t xml:space="preserve"> </w:t>
      </w:r>
      <w:bookmarkStart w:id="21200" w:name="_ETM_Q56_448820"/>
      <w:bookmarkEnd w:id="21200"/>
      <w:r>
        <w:rPr>
          <w:rtl/>
        </w:rPr>
        <w:t>תמיד</w:t>
      </w:r>
      <w:r>
        <w:rPr>
          <w:rFonts w:hint="cs"/>
          <w:rtl/>
        </w:rPr>
        <w:t>.</w:t>
      </w:r>
      <w:r>
        <w:rPr>
          <w:rtl/>
        </w:rPr>
        <w:t xml:space="preserve"> </w:t>
      </w:r>
      <w:bookmarkStart w:id="21201" w:name="_ETM_Q56_450180"/>
      <w:bookmarkEnd w:id="21201"/>
      <w:r>
        <w:rPr>
          <w:rtl/>
        </w:rPr>
        <w:t xml:space="preserve">חייכם </w:t>
      </w:r>
      <w:bookmarkStart w:id="21202" w:name="_ETM_Q56_451139"/>
      <w:bookmarkEnd w:id="21202"/>
      <w:r>
        <w:rPr>
          <w:rtl/>
        </w:rPr>
        <w:t xml:space="preserve">חשובים </w:t>
      </w:r>
      <w:bookmarkStart w:id="21203" w:name="_ETM_Q56_452009"/>
      <w:bookmarkEnd w:id="21203"/>
      <w:r>
        <w:rPr>
          <w:rtl/>
        </w:rPr>
        <w:t xml:space="preserve">יותר </w:t>
      </w:r>
      <w:bookmarkStart w:id="21204" w:name="_ETM_Q56_452639"/>
      <w:bookmarkEnd w:id="21204"/>
      <w:r>
        <w:rPr>
          <w:rtl/>
        </w:rPr>
        <w:t>מכ</w:t>
      </w:r>
      <w:r>
        <w:rPr>
          <w:rFonts w:hint="cs"/>
          <w:rtl/>
        </w:rPr>
        <w:t>ו</w:t>
      </w:r>
      <w:r>
        <w:rPr>
          <w:rtl/>
        </w:rPr>
        <w:t>ל</w:t>
      </w:r>
      <w:r>
        <w:rPr>
          <w:rFonts w:hint="cs"/>
          <w:rtl/>
        </w:rPr>
        <w:t>.</w:t>
      </w:r>
      <w:r>
        <w:rPr>
          <w:rtl/>
        </w:rPr>
        <w:t xml:space="preserve"> </w:t>
      </w:r>
      <w:bookmarkStart w:id="21205" w:name="_ETM_Q56_453980"/>
      <w:bookmarkEnd w:id="21205"/>
      <w:r>
        <w:rPr>
          <w:rtl/>
        </w:rPr>
        <w:t xml:space="preserve">עדיף </w:t>
      </w:r>
      <w:bookmarkStart w:id="21206" w:name="_ETM_Q56_454490"/>
      <w:bookmarkEnd w:id="21206"/>
      <w:r>
        <w:rPr>
          <w:rFonts w:hint="cs"/>
          <w:rtl/>
        </w:rPr>
        <w:t xml:space="preserve">100 </w:t>
      </w:r>
      <w:r>
        <w:rPr>
          <w:rtl/>
        </w:rPr>
        <w:t xml:space="preserve">מחבלים </w:t>
      </w:r>
      <w:bookmarkStart w:id="21207" w:name="_ETM_Q56_455300"/>
      <w:bookmarkEnd w:id="21207"/>
      <w:r>
        <w:rPr>
          <w:rFonts w:hint="cs"/>
          <w:rtl/>
        </w:rPr>
        <w:t>מתים,</w:t>
      </w:r>
      <w:r>
        <w:rPr>
          <w:rtl/>
        </w:rPr>
        <w:t xml:space="preserve"> </w:t>
      </w:r>
      <w:bookmarkStart w:id="21208" w:name="_ETM_Q56_455990"/>
      <w:bookmarkEnd w:id="21208"/>
      <w:r>
        <w:rPr>
          <w:rtl/>
        </w:rPr>
        <w:t xml:space="preserve">ושלא </w:t>
      </w:r>
      <w:bookmarkStart w:id="21209" w:name="_ETM_Q56_456410"/>
      <w:bookmarkEnd w:id="21209"/>
      <w:r>
        <w:rPr>
          <w:rtl/>
        </w:rPr>
        <w:t xml:space="preserve">תיפגע </w:t>
      </w:r>
      <w:bookmarkStart w:id="21210" w:name="_ETM_Q56_456920"/>
      <w:bookmarkEnd w:id="21210"/>
      <w:r>
        <w:rPr>
          <w:rtl/>
        </w:rPr>
        <w:t xml:space="preserve">שערה </w:t>
      </w:r>
      <w:bookmarkStart w:id="21211" w:name="_ETM_Q56_457430"/>
      <w:bookmarkStart w:id="21212" w:name="_ETM_Q56_457760"/>
      <w:bookmarkEnd w:id="21211"/>
      <w:bookmarkEnd w:id="21212"/>
      <w:r>
        <w:rPr>
          <w:rFonts w:hint="cs"/>
          <w:rtl/>
        </w:rPr>
        <w:t>אחת מ</w:t>
      </w:r>
      <w:r>
        <w:rPr>
          <w:rtl/>
        </w:rPr>
        <w:t>ראשכם</w:t>
      </w:r>
      <w:r>
        <w:rPr>
          <w:rFonts w:hint="cs"/>
          <w:rtl/>
        </w:rPr>
        <w:t>.</w:t>
      </w:r>
      <w:r>
        <w:rPr>
          <w:rtl/>
        </w:rPr>
        <w:t xml:space="preserve"> </w:t>
      </w:r>
      <w:bookmarkStart w:id="21213" w:name="_ETM_Q56_459750"/>
      <w:bookmarkEnd w:id="21213"/>
      <w:r>
        <w:rPr>
          <w:rtl/>
        </w:rPr>
        <w:t xml:space="preserve">מי </w:t>
      </w:r>
      <w:bookmarkStart w:id="21214" w:name="_ETM_Q56_459960"/>
      <w:bookmarkEnd w:id="21214"/>
      <w:r>
        <w:rPr>
          <w:rtl/>
        </w:rPr>
        <w:t xml:space="preserve">יודע </w:t>
      </w:r>
      <w:bookmarkStart w:id="21215" w:name="_ETM_Q56_460290"/>
      <w:bookmarkEnd w:id="21215"/>
      <w:r>
        <w:rPr>
          <w:rtl/>
        </w:rPr>
        <w:t xml:space="preserve">מה </w:t>
      </w:r>
      <w:bookmarkStart w:id="21216" w:name="_ETM_Q56_460440"/>
      <w:bookmarkEnd w:id="21216"/>
      <w:r>
        <w:rPr>
          <w:rtl/>
        </w:rPr>
        <w:t xml:space="preserve">היה </w:t>
      </w:r>
      <w:bookmarkStart w:id="21217" w:name="_ETM_Q56_460589"/>
      <w:bookmarkEnd w:id="21217"/>
      <w:r>
        <w:rPr>
          <w:rtl/>
        </w:rPr>
        <w:t xml:space="preserve">קורה </w:t>
      </w:r>
      <w:bookmarkStart w:id="21218" w:name="_ETM_Q56_460860"/>
      <w:bookmarkEnd w:id="21218"/>
      <w:r>
        <w:rPr>
          <w:rtl/>
        </w:rPr>
        <w:t xml:space="preserve">אם </w:t>
      </w:r>
      <w:bookmarkStart w:id="21219" w:name="_ETM_Q56_460919"/>
      <w:bookmarkEnd w:id="21219"/>
      <w:r>
        <w:rPr>
          <w:rFonts w:hint="cs"/>
          <w:rtl/>
        </w:rPr>
        <w:t>שני</w:t>
      </w:r>
      <w:r>
        <w:rPr>
          <w:rtl/>
        </w:rPr>
        <w:t xml:space="preserve"> </w:t>
      </w:r>
      <w:bookmarkStart w:id="21220" w:name="_ETM_Q56_461160"/>
      <w:bookmarkEnd w:id="21220"/>
      <w:r>
        <w:rPr>
          <w:rFonts w:hint="cs"/>
          <w:rtl/>
        </w:rPr>
        <w:t>ה</w:t>
      </w:r>
      <w:r>
        <w:rPr>
          <w:rtl/>
        </w:rPr>
        <w:t xml:space="preserve">לוחמים </w:t>
      </w:r>
      <w:bookmarkStart w:id="21221" w:name="_ETM_Q56_461610"/>
      <w:bookmarkEnd w:id="21221"/>
      <w:r>
        <w:rPr>
          <w:rtl/>
        </w:rPr>
        <w:t xml:space="preserve">לא </w:t>
      </w:r>
      <w:bookmarkStart w:id="21222" w:name="_ETM_Q56_461759"/>
      <w:bookmarkEnd w:id="21222"/>
      <w:r>
        <w:rPr>
          <w:rtl/>
        </w:rPr>
        <w:t xml:space="preserve">היו </w:t>
      </w:r>
      <w:bookmarkStart w:id="21223" w:name="_ETM_Q56_461940"/>
      <w:bookmarkEnd w:id="21223"/>
      <w:r>
        <w:rPr>
          <w:rtl/>
        </w:rPr>
        <w:t xml:space="preserve">יורים </w:t>
      </w:r>
      <w:bookmarkStart w:id="21224" w:name="_ETM_Q56_462270"/>
      <w:bookmarkEnd w:id="21224"/>
      <w:r>
        <w:rPr>
          <w:rtl/>
        </w:rPr>
        <w:t>בו</w:t>
      </w:r>
      <w:r>
        <w:rPr>
          <w:rFonts w:hint="cs"/>
          <w:rtl/>
        </w:rPr>
        <w:t>,</w:t>
      </w:r>
      <w:r>
        <w:rPr>
          <w:rtl/>
        </w:rPr>
        <w:t xml:space="preserve"> </w:t>
      </w:r>
      <w:bookmarkStart w:id="21225" w:name="_ETM_Q56_462870"/>
      <w:bookmarkEnd w:id="21225"/>
      <w:r>
        <w:rPr>
          <w:rtl/>
        </w:rPr>
        <w:t xml:space="preserve">מי </w:t>
      </w:r>
      <w:bookmarkStart w:id="21226" w:name="_ETM_Q56_463050"/>
      <w:bookmarkEnd w:id="21226"/>
      <w:r>
        <w:rPr>
          <w:rtl/>
        </w:rPr>
        <w:t xml:space="preserve">יודע </w:t>
      </w:r>
      <w:bookmarkStart w:id="21227" w:name="_ETM_Q56_463349"/>
      <w:bookmarkEnd w:id="21227"/>
      <w:r>
        <w:rPr>
          <w:rtl/>
        </w:rPr>
        <w:t xml:space="preserve">אם </w:t>
      </w:r>
      <w:bookmarkStart w:id="21228" w:name="_ETM_Q56_463440"/>
      <w:bookmarkEnd w:id="21228"/>
      <w:r>
        <w:rPr>
          <w:rtl/>
        </w:rPr>
        <w:t xml:space="preserve">לא </w:t>
      </w:r>
      <w:bookmarkStart w:id="21229" w:name="_ETM_Q56_463560"/>
      <w:bookmarkEnd w:id="21229"/>
      <w:r>
        <w:rPr>
          <w:rtl/>
        </w:rPr>
        <w:t xml:space="preserve">היו </w:t>
      </w:r>
      <w:bookmarkStart w:id="21230" w:name="_ETM_Q56_463680"/>
      <w:bookmarkEnd w:id="21230"/>
      <w:r>
        <w:rPr>
          <w:rtl/>
        </w:rPr>
        <w:t xml:space="preserve">מסיימים </w:t>
      </w:r>
      <w:bookmarkStart w:id="21231" w:name="_ETM_Q56_464220"/>
      <w:bookmarkEnd w:id="21231"/>
      <w:r>
        <w:rPr>
          <w:rtl/>
        </w:rPr>
        <w:t xml:space="preserve">כמו </w:t>
      </w:r>
      <w:bookmarkStart w:id="21232" w:name="_ETM_Q56_464740"/>
      <w:bookmarkEnd w:id="21232"/>
      <w:r>
        <w:rPr>
          <w:rFonts w:hint="cs"/>
          <w:rtl/>
        </w:rPr>
        <w:t>צ'</w:t>
      </w:r>
      <w:r>
        <w:rPr>
          <w:rtl/>
        </w:rPr>
        <w:t xml:space="preserve">רלי </w:t>
      </w:r>
      <w:bookmarkStart w:id="21233" w:name="_ETM_Q56_465099"/>
      <w:bookmarkEnd w:id="21233"/>
      <w:r>
        <w:rPr>
          <w:rFonts w:hint="cs"/>
          <w:rtl/>
        </w:rPr>
        <w:t>שלוש,</w:t>
      </w:r>
      <w:r>
        <w:rPr>
          <w:rtl/>
        </w:rPr>
        <w:t xml:space="preserve"> </w:t>
      </w:r>
      <w:bookmarkStart w:id="21234" w:name="_ETM_Q56_465580"/>
      <w:bookmarkEnd w:id="21234"/>
      <w:r>
        <w:rPr>
          <w:rtl/>
        </w:rPr>
        <w:t>ז</w:t>
      </w:r>
      <w:r>
        <w:rPr>
          <w:rFonts w:hint="cs"/>
          <w:rtl/>
        </w:rPr>
        <w:t>י</w:t>
      </w:r>
      <w:r>
        <w:rPr>
          <w:rtl/>
        </w:rPr>
        <w:t xml:space="preserve">כרונו </w:t>
      </w:r>
      <w:bookmarkStart w:id="21235" w:name="_ETM_Q56_465940"/>
      <w:bookmarkEnd w:id="21235"/>
      <w:r>
        <w:rPr>
          <w:rtl/>
        </w:rPr>
        <w:t>לברכה</w:t>
      </w:r>
      <w:r>
        <w:rPr>
          <w:rFonts w:hint="cs"/>
          <w:rtl/>
        </w:rPr>
        <w:t>.</w:t>
      </w:r>
      <w:r>
        <w:rPr>
          <w:rtl/>
        </w:rPr>
        <w:t xml:space="preserve"> </w:t>
      </w:r>
      <w:bookmarkStart w:id="21236" w:name="_ETM_Q56_467029"/>
      <w:bookmarkEnd w:id="21236"/>
      <w:r>
        <w:rPr>
          <w:rtl/>
        </w:rPr>
        <w:t xml:space="preserve">מי </w:t>
      </w:r>
      <w:bookmarkStart w:id="21237" w:name="_ETM_Q56_467210"/>
      <w:bookmarkEnd w:id="21237"/>
      <w:r>
        <w:rPr>
          <w:rtl/>
        </w:rPr>
        <w:t xml:space="preserve">היה </w:t>
      </w:r>
      <w:bookmarkStart w:id="21238" w:name="_ETM_Q56_467449"/>
      <w:bookmarkEnd w:id="21238"/>
      <w:r>
        <w:rPr>
          <w:rtl/>
        </w:rPr>
        <w:t xml:space="preserve">בא </w:t>
      </w:r>
      <w:bookmarkStart w:id="21239" w:name="_ETM_Q56_467600"/>
      <w:bookmarkEnd w:id="21239"/>
      <w:r>
        <w:rPr>
          <w:rtl/>
        </w:rPr>
        <w:t xml:space="preserve">להסתכל </w:t>
      </w:r>
      <w:bookmarkStart w:id="21240" w:name="_ETM_Q56_468110"/>
      <w:bookmarkEnd w:id="21240"/>
      <w:r>
        <w:rPr>
          <w:rtl/>
        </w:rPr>
        <w:t xml:space="preserve">להורים </w:t>
      </w:r>
      <w:bookmarkStart w:id="21241" w:name="_ETM_Q56_468380"/>
      <w:bookmarkEnd w:id="21241"/>
      <w:r>
        <w:rPr>
          <w:rtl/>
        </w:rPr>
        <w:t xml:space="preserve">שלהם </w:t>
      </w:r>
      <w:bookmarkStart w:id="21242" w:name="_ETM_Q56_468710"/>
      <w:bookmarkEnd w:id="21242"/>
      <w:r>
        <w:rPr>
          <w:rtl/>
        </w:rPr>
        <w:t>בעיניים</w:t>
      </w:r>
      <w:r>
        <w:rPr>
          <w:rFonts w:hint="cs"/>
          <w:rtl/>
        </w:rPr>
        <w:t>?</w:t>
      </w:r>
      <w:r>
        <w:rPr>
          <w:rtl/>
        </w:rPr>
        <w:t xml:space="preserve"> </w:t>
      </w:r>
      <w:bookmarkStart w:id="21243" w:name="_ETM_Q56_469460"/>
      <w:bookmarkEnd w:id="21243"/>
      <w:r>
        <w:rPr>
          <w:rtl/>
        </w:rPr>
        <w:t>מח"ש</w:t>
      </w:r>
      <w:r>
        <w:rPr>
          <w:rFonts w:hint="cs"/>
          <w:rtl/>
        </w:rPr>
        <w:t>?</w:t>
      </w:r>
      <w:r>
        <w:rPr>
          <w:rtl/>
        </w:rPr>
        <w:t xml:space="preserve"> </w:t>
      </w:r>
      <w:bookmarkStart w:id="21244" w:name="_ETM_Q56_471170"/>
      <w:bookmarkEnd w:id="21244"/>
      <w:r>
        <w:rPr>
          <w:rtl/>
        </w:rPr>
        <w:t xml:space="preserve">מי </w:t>
      </w:r>
      <w:bookmarkStart w:id="21245" w:name="_ETM_Q56_471350"/>
      <w:bookmarkEnd w:id="21245"/>
      <w:r>
        <w:rPr>
          <w:rtl/>
        </w:rPr>
        <w:t xml:space="preserve">היה </w:t>
      </w:r>
      <w:bookmarkStart w:id="21246" w:name="_ETM_Q56_471500"/>
      <w:bookmarkEnd w:id="21246"/>
      <w:r>
        <w:rPr>
          <w:rtl/>
        </w:rPr>
        <w:t xml:space="preserve">מחזיר </w:t>
      </w:r>
      <w:bookmarkStart w:id="21247" w:name="_ETM_Q56_471860"/>
      <w:bookmarkEnd w:id="21247"/>
      <w:r>
        <w:rPr>
          <w:rtl/>
        </w:rPr>
        <w:t xml:space="preserve">להם </w:t>
      </w:r>
      <w:bookmarkStart w:id="21248" w:name="_ETM_Q56_472040"/>
      <w:bookmarkEnd w:id="21248"/>
      <w:r>
        <w:rPr>
          <w:rtl/>
        </w:rPr>
        <w:t xml:space="preserve">את </w:t>
      </w:r>
      <w:bookmarkStart w:id="21249" w:name="_ETM_Q56_472190"/>
      <w:bookmarkEnd w:id="21249"/>
      <w:r>
        <w:rPr>
          <w:rtl/>
        </w:rPr>
        <w:t xml:space="preserve">הילד </w:t>
      </w:r>
      <w:bookmarkStart w:id="21250" w:name="_ETM_Q56_472520"/>
      <w:bookmarkEnd w:id="21250"/>
      <w:r>
        <w:rPr>
          <w:rtl/>
        </w:rPr>
        <w:t>שלהם</w:t>
      </w:r>
      <w:r>
        <w:rPr>
          <w:rFonts w:hint="cs"/>
          <w:rtl/>
        </w:rPr>
        <w:t>?</w:t>
      </w:r>
      <w:r>
        <w:rPr>
          <w:rtl/>
        </w:rPr>
        <w:t xml:space="preserve"> </w:t>
      </w:r>
      <w:bookmarkStart w:id="21251" w:name="_ETM_Q56_473849"/>
      <w:bookmarkEnd w:id="21251"/>
      <w:r>
        <w:rPr>
          <w:rtl/>
        </w:rPr>
        <w:t xml:space="preserve">אנחנו </w:t>
      </w:r>
      <w:bookmarkStart w:id="21252" w:name="_ETM_Q56_474449"/>
      <w:bookmarkEnd w:id="21252"/>
      <w:r>
        <w:rPr>
          <w:rtl/>
        </w:rPr>
        <w:t xml:space="preserve">רוצים </w:t>
      </w:r>
      <w:bookmarkStart w:id="21253" w:name="_ETM_Q56_474839"/>
      <w:bookmarkEnd w:id="21253"/>
      <w:r>
        <w:rPr>
          <w:rtl/>
        </w:rPr>
        <w:t xml:space="preserve">את </w:t>
      </w:r>
      <w:bookmarkStart w:id="21254" w:name="_ETM_Q56_474990"/>
      <w:bookmarkEnd w:id="21254"/>
      <w:r>
        <w:rPr>
          <w:rtl/>
        </w:rPr>
        <w:t xml:space="preserve">הלוחמים </w:t>
      </w:r>
      <w:bookmarkStart w:id="21255" w:name="_ETM_Q56_475500"/>
      <w:bookmarkEnd w:id="21255"/>
      <w:r>
        <w:rPr>
          <w:rtl/>
        </w:rPr>
        <w:t xml:space="preserve">שלנו </w:t>
      </w:r>
      <w:bookmarkStart w:id="21256" w:name="_ETM_Q56_476430"/>
      <w:bookmarkEnd w:id="21256"/>
      <w:r>
        <w:rPr>
          <w:rFonts w:hint="cs"/>
          <w:rtl/>
        </w:rPr>
        <w:t>ע</w:t>
      </w:r>
      <w:r>
        <w:rPr>
          <w:rtl/>
        </w:rPr>
        <w:t xml:space="preserve">ם </w:t>
      </w:r>
      <w:bookmarkStart w:id="21257" w:name="_ETM_Q56_476580"/>
      <w:bookmarkEnd w:id="21257"/>
      <w:r>
        <w:rPr>
          <w:rFonts w:hint="cs"/>
          <w:rtl/>
        </w:rPr>
        <w:t xml:space="preserve">עיטורי גבורה, </w:t>
      </w:r>
      <w:bookmarkStart w:id="21258" w:name="_ETM_Q56_478139"/>
      <w:bookmarkEnd w:id="21258"/>
      <w:r>
        <w:rPr>
          <w:rtl/>
        </w:rPr>
        <w:t xml:space="preserve">ולא </w:t>
      </w:r>
      <w:bookmarkStart w:id="21259" w:name="_ETM_Q56_478680"/>
      <w:bookmarkEnd w:id="21259"/>
      <w:r>
        <w:rPr>
          <w:rtl/>
        </w:rPr>
        <w:t>בארונות</w:t>
      </w:r>
      <w:r>
        <w:rPr>
          <w:rFonts w:hint="cs"/>
          <w:rtl/>
        </w:rPr>
        <w:t xml:space="preserve"> קבורה.</w:t>
      </w:r>
      <w:bookmarkStart w:id="21260" w:name="_ETM_Q56_475000"/>
      <w:bookmarkStart w:id="21261" w:name="_ETM_Q56_480599"/>
      <w:bookmarkEnd w:id="21260"/>
      <w:bookmarkEnd w:id="21261"/>
    </w:p>
    <w:p w:rsidR="00984C9E" w:rsidRDefault="00984C9E" w:rsidP="00515904">
      <w:pPr>
        <w:rPr>
          <w:rtl/>
        </w:rPr>
      </w:pPr>
    </w:p>
    <w:p w:rsidR="000B79F7" w:rsidRDefault="000B79F7" w:rsidP="00515904">
      <w:pPr>
        <w:rPr>
          <w:rtl/>
        </w:rPr>
      </w:pPr>
      <w:r>
        <w:rPr>
          <w:rtl/>
        </w:rPr>
        <w:t xml:space="preserve">אני </w:t>
      </w:r>
      <w:bookmarkStart w:id="21262" w:name="_ETM_Q56_480900"/>
      <w:bookmarkEnd w:id="21262"/>
      <w:r>
        <w:rPr>
          <w:rtl/>
        </w:rPr>
        <w:t xml:space="preserve">קורא </w:t>
      </w:r>
      <w:bookmarkStart w:id="21263" w:name="_ETM_Q56_481170"/>
      <w:bookmarkEnd w:id="21263"/>
      <w:r>
        <w:rPr>
          <w:rtl/>
        </w:rPr>
        <w:t xml:space="preserve">מכאן </w:t>
      </w:r>
      <w:bookmarkStart w:id="21264" w:name="_ETM_Q56_481770"/>
      <w:bookmarkEnd w:id="21264"/>
      <w:r>
        <w:rPr>
          <w:rtl/>
        </w:rPr>
        <w:t xml:space="preserve">לבטל </w:t>
      </w:r>
      <w:bookmarkStart w:id="21265" w:name="_ETM_Q56_482279"/>
      <w:bookmarkEnd w:id="21265"/>
      <w:r>
        <w:rPr>
          <w:rtl/>
        </w:rPr>
        <w:t xml:space="preserve">את </w:t>
      </w:r>
      <w:bookmarkStart w:id="21266" w:name="_ETM_Q56_482429"/>
      <w:bookmarkEnd w:id="21266"/>
      <w:r>
        <w:rPr>
          <w:rtl/>
        </w:rPr>
        <w:t xml:space="preserve">הנוהל </w:t>
      </w:r>
      <w:bookmarkStart w:id="21267" w:name="_ETM_Q56_482760"/>
      <w:bookmarkEnd w:id="21267"/>
      <w:r>
        <w:rPr>
          <w:rtl/>
        </w:rPr>
        <w:t xml:space="preserve">המסוכן </w:t>
      </w:r>
      <w:bookmarkStart w:id="21268" w:name="_ETM_Q56_483360"/>
      <w:bookmarkEnd w:id="21268"/>
      <w:r>
        <w:rPr>
          <w:rtl/>
        </w:rPr>
        <w:t xml:space="preserve">והמטופש </w:t>
      </w:r>
      <w:bookmarkStart w:id="21269" w:name="_ETM_Q56_484110"/>
      <w:bookmarkEnd w:id="21269"/>
      <w:r>
        <w:rPr>
          <w:rtl/>
        </w:rPr>
        <w:t xml:space="preserve">הזה </w:t>
      </w:r>
      <w:bookmarkStart w:id="21270" w:name="_ETM_Q56_484620"/>
      <w:bookmarkEnd w:id="21270"/>
      <w:r>
        <w:rPr>
          <w:rtl/>
        </w:rPr>
        <w:t xml:space="preserve">של </w:t>
      </w:r>
      <w:bookmarkStart w:id="21271" w:name="_ETM_Q56_484830"/>
      <w:bookmarkEnd w:id="21271"/>
      <w:r>
        <w:rPr>
          <w:rtl/>
        </w:rPr>
        <w:t xml:space="preserve">חקירה </w:t>
      </w:r>
      <w:bookmarkStart w:id="21272" w:name="_ETM_Q56_485279"/>
      <w:bookmarkEnd w:id="21272"/>
      <w:r>
        <w:rPr>
          <w:rtl/>
        </w:rPr>
        <w:t xml:space="preserve">באזהרה </w:t>
      </w:r>
      <w:bookmarkStart w:id="21273" w:name="_ETM_Q56_485759"/>
      <w:bookmarkEnd w:id="21273"/>
      <w:r>
        <w:rPr>
          <w:rtl/>
        </w:rPr>
        <w:t xml:space="preserve">ללוחמינו </w:t>
      </w:r>
      <w:bookmarkStart w:id="21274" w:name="_ETM_Q56_486390"/>
      <w:bookmarkEnd w:id="21274"/>
      <w:r>
        <w:rPr>
          <w:rtl/>
        </w:rPr>
        <w:t xml:space="preserve">על </w:t>
      </w:r>
      <w:bookmarkStart w:id="21275" w:name="_ETM_Q56_486509"/>
      <w:bookmarkEnd w:id="21275"/>
      <w:r>
        <w:rPr>
          <w:rFonts w:hint="cs"/>
          <w:rtl/>
        </w:rPr>
        <w:t>גבורותיהם.</w:t>
      </w:r>
      <w:bookmarkStart w:id="21276" w:name="_ETM_Q56_486720"/>
      <w:bookmarkEnd w:id="21276"/>
      <w:r>
        <w:rPr>
          <w:rtl/>
        </w:rPr>
        <w:t xml:space="preserve"> </w:t>
      </w:r>
      <w:bookmarkStart w:id="21277" w:name="_ETM_Q56_487519"/>
      <w:bookmarkEnd w:id="21277"/>
      <w:r>
        <w:rPr>
          <w:rtl/>
        </w:rPr>
        <w:t xml:space="preserve">ואני </w:t>
      </w:r>
      <w:bookmarkStart w:id="21278" w:name="_ETM_Q56_487910"/>
      <w:bookmarkEnd w:id="21278"/>
      <w:r>
        <w:rPr>
          <w:rtl/>
        </w:rPr>
        <w:t xml:space="preserve">אומר: </w:t>
      </w:r>
      <w:bookmarkStart w:id="21279" w:name="_ETM_Q56_488269"/>
      <w:bookmarkEnd w:id="21279"/>
      <w:r>
        <w:rPr>
          <w:rtl/>
        </w:rPr>
        <w:t xml:space="preserve">כל </w:t>
      </w:r>
      <w:bookmarkStart w:id="21280" w:name="_ETM_Q56_488509"/>
      <w:bookmarkEnd w:id="21280"/>
      <w:r>
        <w:rPr>
          <w:rtl/>
        </w:rPr>
        <w:t xml:space="preserve">לוחם </w:t>
      </w:r>
      <w:bookmarkStart w:id="21281" w:name="_ETM_Q56_488839"/>
      <w:bookmarkEnd w:id="21281"/>
      <w:r>
        <w:rPr>
          <w:rFonts w:hint="cs"/>
          <w:rtl/>
        </w:rPr>
        <w:t>שיפעל</w:t>
      </w:r>
      <w:r>
        <w:rPr>
          <w:rtl/>
        </w:rPr>
        <w:t xml:space="preserve"> </w:t>
      </w:r>
      <w:bookmarkStart w:id="21282" w:name="_ETM_Q56_489200"/>
      <w:bookmarkEnd w:id="21282"/>
      <w:r>
        <w:rPr>
          <w:rtl/>
        </w:rPr>
        <w:t>כך</w:t>
      </w:r>
      <w:r>
        <w:rPr>
          <w:rFonts w:hint="cs"/>
          <w:rtl/>
        </w:rPr>
        <w:t>,</w:t>
      </w:r>
      <w:r>
        <w:rPr>
          <w:rtl/>
        </w:rPr>
        <w:t xml:space="preserve"> </w:t>
      </w:r>
      <w:bookmarkStart w:id="21283" w:name="_ETM_Q56_489860"/>
      <w:bookmarkEnd w:id="21283"/>
      <w:r>
        <w:rPr>
          <w:rtl/>
        </w:rPr>
        <w:t xml:space="preserve">שידע </w:t>
      </w:r>
      <w:bookmarkStart w:id="21284" w:name="_ETM_Q56_490309"/>
      <w:bookmarkEnd w:id="21284"/>
      <w:r>
        <w:rPr>
          <w:rtl/>
        </w:rPr>
        <w:t xml:space="preserve">שאני </w:t>
      </w:r>
      <w:bookmarkStart w:id="21285" w:name="_ETM_Q56_490700"/>
      <w:bookmarkEnd w:id="21285"/>
      <w:r>
        <w:rPr>
          <w:rtl/>
        </w:rPr>
        <w:t xml:space="preserve">וחבריי </w:t>
      </w:r>
      <w:bookmarkStart w:id="21286" w:name="_ETM_Q56_491570"/>
      <w:bookmarkEnd w:id="21286"/>
      <w:r>
        <w:rPr>
          <w:rtl/>
        </w:rPr>
        <w:t xml:space="preserve">נילחם </w:t>
      </w:r>
      <w:bookmarkStart w:id="21287" w:name="_ETM_Q56_492320"/>
      <w:bookmarkEnd w:id="21287"/>
      <w:r>
        <w:rPr>
          <w:rtl/>
        </w:rPr>
        <w:t xml:space="preserve">על </w:t>
      </w:r>
      <w:bookmarkStart w:id="21288" w:name="_ETM_Q56_492559"/>
      <w:bookmarkEnd w:id="21288"/>
      <w:r>
        <w:rPr>
          <w:rtl/>
        </w:rPr>
        <w:t xml:space="preserve">מנת </w:t>
      </w:r>
      <w:bookmarkStart w:id="21289" w:name="_ETM_Q56_492799"/>
      <w:bookmarkEnd w:id="21289"/>
      <w:r>
        <w:rPr>
          <w:rtl/>
        </w:rPr>
        <w:t xml:space="preserve">לגבות </w:t>
      </w:r>
      <w:bookmarkStart w:id="21290" w:name="_ETM_Q56_493250"/>
      <w:bookmarkEnd w:id="21290"/>
      <w:r>
        <w:rPr>
          <w:rtl/>
        </w:rPr>
        <w:t>אותו</w:t>
      </w:r>
      <w:r>
        <w:rPr>
          <w:rFonts w:hint="cs"/>
          <w:rtl/>
        </w:rPr>
        <w:t>.</w:t>
      </w:r>
      <w:r>
        <w:rPr>
          <w:rtl/>
        </w:rPr>
        <w:t xml:space="preserve"> </w:t>
      </w:r>
      <w:bookmarkStart w:id="21291" w:name="_ETM_Q56_493919"/>
      <w:bookmarkEnd w:id="21291"/>
      <w:r>
        <w:rPr>
          <w:rtl/>
        </w:rPr>
        <w:t xml:space="preserve">אתם </w:t>
      </w:r>
      <w:bookmarkStart w:id="21292" w:name="_ETM_Q56_494789"/>
      <w:bookmarkEnd w:id="21292"/>
      <w:r>
        <w:rPr>
          <w:rtl/>
        </w:rPr>
        <w:t xml:space="preserve">הגאווה </w:t>
      </w:r>
      <w:bookmarkStart w:id="21293" w:name="_ETM_Q56_495389"/>
      <w:bookmarkEnd w:id="21293"/>
      <w:r>
        <w:rPr>
          <w:rtl/>
        </w:rPr>
        <w:t>שלנו</w:t>
      </w:r>
      <w:r>
        <w:rPr>
          <w:rFonts w:hint="cs"/>
          <w:rtl/>
        </w:rPr>
        <w:t>.</w:t>
      </w:r>
      <w:r>
        <w:rPr>
          <w:rtl/>
        </w:rPr>
        <w:t xml:space="preserve"> </w:t>
      </w:r>
      <w:bookmarkStart w:id="21294" w:name="_ETM_Q56_496190"/>
      <w:bookmarkEnd w:id="21294"/>
      <w:r>
        <w:rPr>
          <w:rtl/>
        </w:rPr>
        <w:t xml:space="preserve">אני </w:t>
      </w:r>
      <w:bookmarkStart w:id="21295" w:name="_ETM_Q56_496490"/>
      <w:bookmarkEnd w:id="21295"/>
      <w:r>
        <w:rPr>
          <w:rtl/>
        </w:rPr>
        <w:t xml:space="preserve">מבקש </w:t>
      </w:r>
      <w:bookmarkStart w:id="21296" w:name="_ETM_Q56_496880"/>
      <w:bookmarkEnd w:id="21296"/>
      <w:r>
        <w:rPr>
          <w:rtl/>
        </w:rPr>
        <w:t xml:space="preserve">להעביר </w:t>
      </w:r>
      <w:bookmarkStart w:id="21297" w:name="_ETM_Q56_497240"/>
      <w:bookmarkEnd w:id="21297"/>
      <w:r>
        <w:rPr>
          <w:rtl/>
        </w:rPr>
        <w:t xml:space="preserve">את </w:t>
      </w:r>
      <w:bookmarkStart w:id="21298" w:name="_ETM_Q56_497360"/>
      <w:bookmarkEnd w:id="21298"/>
      <w:r>
        <w:rPr>
          <w:rtl/>
        </w:rPr>
        <w:t xml:space="preserve">הדיון </w:t>
      </w:r>
      <w:bookmarkStart w:id="21299" w:name="_ETM_Q56_497990"/>
      <w:bookmarkEnd w:id="21299"/>
      <w:r>
        <w:rPr>
          <w:rtl/>
        </w:rPr>
        <w:t xml:space="preserve">לוועדת </w:t>
      </w:r>
      <w:bookmarkStart w:id="21300" w:name="_ETM_Q56_498500"/>
      <w:bookmarkEnd w:id="21300"/>
      <w:r>
        <w:rPr>
          <w:rtl/>
        </w:rPr>
        <w:t>הפנים</w:t>
      </w:r>
      <w:r>
        <w:rPr>
          <w:rFonts w:hint="cs"/>
          <w:rtl/>
        </w:rPr>
        <w:t>.</w:t>
      </w:r>
      <w:r>
        <w:rPr>
          <w:rtl/>
        </w:rPr>
        <w:t xml:space="preserve"> </w:t>
      </w:r>
      <w:bookmarkStart w:id="21301" w:name="_ETM_Q56_499700"/>
      <w:bookmarkEnd w:id="21301"/>
      <w:r>
        <w:rPr>
          <w:rtl/>
        </w:rPr>
        <w:t>איתמר</w:t>
      </w:r>
      <w:r>
        <w:rPr>
          <w:rFonts w:hint="cs"/>
          <w:rtl/>
        </w:rPr>
        <w:t>,</w:t>
      </w:r>
      <w:r>
        <w:rPr>
          <w:rtl/>
        </w:rPr>
        <w:t xml:space="preserve"> </w:t>
      </w:r>
      <w:bookmarkStart w:id="21302" w:name="_ETM_Q56_500089"/>
      <w:bookmarkEnd w:id="21302"/>
      <w:r>
        <w:rPr>
          <w:rtl/>
        </w:rPr>
        <w:t>בסדר</w:t>
      </w:r>
      <w:r>
        <w:rPr>
          <w:rFonts w:hint="cs"/>
          <w:rtl/>
        </w:rPr>
        <w:t>? ועדת הפנים?</w:t>
      </w:r>
    </w:p>
    <w:p w:rsidR="00984C9E" w:rsidRPr="00984C9E" w:rsidRDefault="00984C9E" w:rsidP="00984C9E">
      <w:pPr>
        <w:rPr>
          <w:rtl/>
        </w:rPr>
      </w:pPr>
    </w:p>
    <w:p w:rsidR="000B79F7" w:rsidRDefault="000B79F7" w:rsidP="0038541D">
      <w:pPr>
        <w:pStyle w:val="af6"/>
        <w:keepNext/>
        <w:rPr>
          <w:rtl/>
        </w:rPr>
      </w:pPr>
      <w:bookmarkStart w:id="21303" w:name="ET_yor_6170_30"/>
      <w:r w:rsidRPr="00482F5B">
        <w:rPr>
          <w:rStyle w:val="TagStyle"/>
          <w:rtl/>
        </w:rPr>
        <w:t xml:space="preserve"> &lt;&lt; יור &gt;&gt; </w:t>
      </w:r>
      <w:r>
        <w:rPr>
          <w:rtl/>
        </w:rPr>
        <w:t>היו"ר יעקב מרגי:</w:t>
      </w:r>
      <w:r w:rsidRPr="00482F5B">
        <w:rPr>
          <w:rStyle w:val="TagStyle"/>
          <w:rtl/>
        </w:rPr>
        <w:t xml:space="preserve"> &lt;&lt; יור &gt;&gt;</w:t>
      </w:r>
      <w:r>
        <w:rPr>
          <w:rtl/>
        </w:rPr>
        <w:t xml:space="preserve"> </w:t>
      </w:r>
      <w:bookmarkEnd w:id="21303"/>
    </w:p>
    <w:p w:rsidR="000B79F7" w:rsidRDefault="000B79F7" w:rsidP="0038541D">
      <w:pPr>
        <w:rPr>
          <w:rtl/>
          <w:lang w:eastAsia="he-IL"/>
        </w:rPr>
      </w:pPr>
    </w:p>
    <w:p w:rsidR="000B79F7" w:rsidRDefault="000B79F7" w:rsidP="00984C9E">
      <w:pPr>
        <w:rPr>
          <w:rtl/>
        </w:rPr>
      </w:pPr>
      <w:r>
        <w:rPr>
          <w:rFonts w:hint="cs"/>
          <w:rtl/>
          <w:lang w:eastAsia="he-IL"/>
        </w:rPr>
        <w:t xml:space="preserve">תודה רבה. בוא נראה בסוף, חכה. </w:t>
      </w:r>
      <w:bookmarkStart w:id="21304" w:name="_ETM_Q56_501000"/>
      <w:bookmarkEnd w:id="21304"/>
      <w:r>
        <w:rPr>
          <w:rFonts w:hint="cs"/>
          <w:rtl/>
          <w:lang w:eastAsia="he-IL"/>
        </w:rPr>
        <w:t xml:space="preserve">הדובר הבא, חבר הכנסת איתמר </w:t>
      </w:r>
      <w:bookmarkStart w:id="21305" w:name="_ETM_Q56_502000"/>
      <w:bookmarkEnd w:id="21305"/>
      <w:r>
        <w:rPr>
          <w:rFonts w:hint="cs"/>
          <w:rtl/>
          <w:lang w:eastAsia="he-IL"/>
        </w:rPr>
        <w:t xml:space="preserve">בן גביר. </w:t>
      </w:r>
      <w:r>
        <w:rPr>
          <w:rtl/>
        </w:rPr>
        <w:t>בבקש</w:t>
      </w:r>
      <w:bookmarkStart w:id="21306" w:name="_ETM_Q56_523000"/>
      <w:bookmarkEnd w:id="21306"/>
      <w:r>
        <w:rPr>
          <w:rFonts w:hint="cs"/>
          <w:rtl/>
        </w:rPr>
        <w:t>ה,</w:t>
      </w:r>
      <w:r>
        <w:rPr>
          <w:rtl/>
        </w:rPr>
        <w:t xml:space="preserve"> אדונ</w:t>
      </w:r>
      <w:r>
        <w:rPr>
          <w:rFonts w:hint="cs"/>
          <w:rtl/>
        </w:rPr>
        <w:t>י, שלוש דקות לרשותך.</w:t>
      </w:r>
    </w:p>
    <w:p w:rsidR="000B79F7" w:rsidRDefault="000B79F7" w:rsidP="0038541D">
      <w:pPr>
        <w:rPr>
          <w:rtl/>
        </w:rPr>
      </w:pPr>
      <w:bookmarkStart w:id="21307" w:name="_ETM_Q56_526000"/>
      <w:bookmarkEnd w:id="21307"/>
      <w:r>
        <w:rPr>
          <w:rtl/>
        </w:rPr>
        <w:t xml:space="preserve"> </w:t>
      </w:r>
    </w:p>
    <w:p w:rsidR="000B79F7" w:rsidRDefault="000B79F7" w:rsidP="0038541D">
      <w:pPr>
        <w:pStyle w:val="a4"/>
        <w:keepNext/>
        <w:rPr>
          <w:rtl/>
        </w:rPr>
      </w:pPr>
      <w:bookmarkStart w:id="21308" w:name="_ETM_Q56_505000"/>
      <w:bookmarkStart w:id="21309" w:name="ET_speaker_6147_33"/>
      <w:bookmarkEnd w:id="21308"/>
      <w:r w:rsidRPr="00423721">
        <w:rPr>
          <w:rStyle w:val="TagStyle"/>
          <w:rtl/>
        </w:rPr>
        <w:t xml:space="preserve">&lt;&lt; דובר &gt;&gt; </w:t>
      </w:r>
      <w:bookmarkStart w:id="21310" w:name="_Toc89939082"/>
      <w:bookmarkStart w:id="21311" w:name="_Toc89943752"/>
      <w:bookmarkStart w:id="21312" w:name="_Toc89943945"/>
      <w:bookmarkStart w:id="21313" w:name="_Toc89944216"/>
      <w:bookmarkStart w:id="21314" w:name="_Toc107991245"/>
      <w:bookmarkStart w:id="21315" w:name="_Toc108352126"/>
      <w:r>
        <w:rPr>
          <w:rtl/>
        </w:rPr>
        <w:t>איתמר בן גביר (הציונות הדתית):</w:t>
      </w:r>
      <w:bookmarkEnd w:id="21310"/>
      <w:bookmarkEnd w:id="21311"/>
      <w:bookmarkEnd w:id="21312"/>
      <w:bookmarkEnd w:id="21313"/>
      <w:bookmarkEnd w:id="21314"/>
      <w:bookmarkEnd w:id="21315"/>
      <w:r w:rsidRPr="00423721">
        <w:rPr>
          <w:rStyle w:val="TagStyle"/>
          <w:rtl/>
        </w:rPr>
        <w:t xml:space="preserve"> &lt;&lt; דובר &gt;&gt;</w:t>
      </w:r>
      <w:r>
        <w:rPr>
          <w:rtl/>
        </w:rPr>
        <w:t xml:space="preserve"> </w:t>
      </w:r>
      <w:bookmarkEnd w:id="21309"/>
    </w:p>
    <w:p w:rsidR="000B79F7" w:rsidRDefault="000B79F7" w:rsidP="00515904">
      <w:pPr>
        <w:rPr>
          <w:rtl/>
          <w:lang w:eastAsia="he-IL"/>
        </w:rPr>
      </w:pPr>
    </w:p>
    <w:p w:rsidR="000B79F7" w:rsidRDefault="000B79F7" w:rsidP="00515904">
      <w:pPr>
        <w:rPr>
          <w:rtl/>
        </w:rPr>
      </w:pPr>
      <w:bookmarkStart w:id="21316" w:name="_ETM_Q56_510000"/>
      <w:bookmarkStart w:id="21317" w:name="_ETM_Q56_527339"/>
      <w:bookmarkEnd w:id="21316"/>
      <w:bookmarkEnd w:id="21317"/>
      <w:r>
        <w:rPr>
          <w:rFonts w:hint="cs"/>
          <w:rtl/>
        </w:rPr>
        <w:t xml:space="preserve">אדוני </w:t>
      </w:r>
      <w:r>
        <w:rPr>
          <w:rtl/>
        </w:rPr>
        <w:t>היושב-ראש</w:t>
      </w:r>
      <w:r>
        <w:rPr>
          <w:rFonts w:hint="cs"/>
          <w:rtl/>
        </w:rPr>
        <w:t>,</w:t>
      </w:r>
      <w:r>
        <w:rPr>
          <w:rtl/>
        </w:rPr>
        <w:t xml:space="preserve"> </w:t>
      </w:r>
      <w:bookmarkStart w:id="21318" w:name="_ETM_Q56_527940"/>
      <w:bookmarkEnd w:id="21318"/>
      <w:r>
        <w:rPr>
          <w:rtl/>
        </w:rPr>
        <w:t xml:space="preserve">כנסת </w:t>
      </w:r>
      <w:bookmarkStart w:id="21319" w:name="_ETM_Q56_528989"/>
      <w:bookmarkEnd w:id="21319"/>
      <w:r>
        <w:rPr>
          <w:rtl/>
        </w:rPr>
        <w:t>נכבדה</w:t>
      </w:r>
      <w:r>
        <w:rPr>
          <w:rFonts w:hint="cs"/>
          <w:rtl/>
        </w:rPr>
        <w:t>,</w:t>
      </w:r>
      <w:r>
        <w:rPr>
          <w:rtl/>
        </w:rPr>
        <w:t xml:space="preserve"> </w:t>
      </w:r>
      <w:bookmarkStart w:id="21320" w:name="_ETM_Q56_532250"/>
      <w:bookmarkEnd w:id="21320"/>
      <w:r>
        <w:rPr>
          <w:rtl/>
        </w:rPr>
        <w:t xml:space="preserve">מספרים </w:t>
      </w:r>
      <w:bookmarkStart w:id="21321" w:name="_ETM_Q56_532789"/>
      <w:bookmarkEnd w:id="21321"/>
      <w:r>
        <w:rPr>
          <w:rtl/>
        </w:rPr>
        <w:t xml:space="preserve">לנו </w:t>
      </w:r>
      <w:bookmarkStart w:id="21322" w:name="_ETM_Q56_533940"/>
      <w:bookmarkEnd w:id="21322"/>
      <w:r>
        <w:rPr>
          <w:rtl/>
        </w:rPr>
        <w:t xml:space="preserve">שזה </w:t>
      </w:r>
      <w:bookmarkStart w:id="21323" w:name="_ETM_Q56_534240"/>
      <w:bookmarkEnd w:id="21323"/>
      <w:r>
        <w:rPr>
          <w:rtl/>
        </w:rPr>
        <w:t>הנוהל</w:t>
      </w:r>
      <w:r>
        <w:rPr>
          <w:rFonts w:hint="cs"/>
          <w:rtl/>
        </w:rPr>
        <w:t>,</w:t>
      </w:r>
      <w:r>
        <w:rPr>
          <w:rtl/>
        </w:rPr>
        <w:t xml:space="preserve"> </w:t>
      </w:r>
      <w:bookmarkStart w:id="21324" w:name="_ETM_Q56_535649"/>
      <w:bookmarkEnd w:id="21324"/>
      <w:r>
        <w:rPr>
          <w:rtl/>
        </w:rPr>
        <w:t xml:space="preserve">שכך </w:t>
      </w:r>
      <w:bookmarkStart w:id="21325" w:name="_ETM_Q56_536579"/>
      <w:bookmarkEnd w:id="21325"/>
      <w:r>
        <w:rPr>
          <w:rtl/>
        </w:rPr>
        <w:t xml:space="preserve">עובדת </w:t>
      </w:r>
      <w:bookmarkStart w:id="21326" w:name="_ETM_Q56_536999"/>
      <w:bookmarkEnd w:id="21326"/>
      <w:r>
        <w:rPr>
          <w:rtl/>
        </w:rPr>
        <w:t xml:space="preserve">המחלקה </w:t>
      </w:r>
      <w:bookmarkStart w:id="21327" w:name="_ETM_Q56_537389"/>
      <w:bookmarkEnd w:id="21327"/>
      <w:r>
        <w:rPr>
          <w:rtl/>
        </w:rPr>
        <w:t xml:space="preserve">לחקירת </w:t>
      </w:r>
      <w:bookmarkStart w:id="21328" w:name="_ETM_Q56_537899"/>
      <w:bookmarkEnd w:id="21328"/>
      <w:r>
        <w:rPr>
          <w:rtl/>
        </w:rPr>
        <w:t>שוטרים</w:t>
      </w:r>
      <w:r>
        <w:rPr>
          <w:rFonts w:hint="cs"/>
          <w:rtl/>
        </w:rPr>
        <w:t>.</w:t>
      </w:r>
      <w:r>
        <w:rPr>
          <w:rtl/>
        </w:rPr>
        <w:t xml:space="preserve"> </w:t>
      </w:r>
      <w:bookmarkStart w:id="21329" w:name="_ETM_Q56_539120"/>
      <w:bookmarkEnd w:id="21329"/>
      <w:r>
        <w:rPr>
          <w:rtl/>
        </w:rPr>
        <w:t xml:space="preserve">שוטר </w:t>
      </w:r>
      <w:bookmarkStart w:id="21330" w:name="_ETM_Q56_539570"/>
      <w:bookmarkEnd w:id="21330"/>
      <w:r>
        <w:rPr>
          <w:rtl/>
        </w:rPr>
        <w:t>יורה</w:t>
      </w:r>
      <w:r>
        <w:rPr>
          <w:rFonts w:hint="cs"/>
          <w:rtl/>
        </w:rPr>
        <w:t>,</w:t>
      </w:r>
      <w:r>
        <w:rPr>
          <w:rtl/>
        </w:rPr>
        <w:t xml:space="preserve"> </w:t>
      </w:r>
      <w:bookmarkStart w:id="21331" w:name="_ETM_Q56_540620"/>
      <w:bookmarkEnd w:id="21331"/>
      <w:r>
        <w:rPr>
          <w:rtl/>
        </w:rPr>
        <w:t xml:space="preserve">וגם </w:t>
      </w:r>
      <w:bookmarkStart w:id="21332" w:name="_ETM_Q56_540980"/>
      <w:bookmarkEnd w:id="21332"/>
      <w:r>
        <w:rPr>
          <w:rtl/>
        </w:rPr>
        <w:t xml:space="preserve">אם </w:t>
      </w:r>
      <w:bookmarkStart w:id="21333" w:name="_ETM_Q56_541070"/>
      <w:bookmarkEnd w:id="21333"/>
      <w:r>
        <w:rPr>
          <w:rtl/>
        </w:rPr>
        <w:t xml:space="preserve">זה </w:t>
      </w:r>
      <w:bookmarkStart w:id="21334" w:name="_ETM_Q56_541190"/>
      <w:bookmarkEnd w:id="21334"/>
      <w:r>
        <w:rPr>
          <w:rtl/>
        </w:rPr>
        <w:t xml:space="preserve">מוצדק </w:t>
      </w:r>
      <w:bookmarkStart w:id="21335" w:name="_ETM_Q56_542469"/>
      <w:bookmarkEnd w:id="21335"/>
      <w:r>
        <w:rPr>
          <w:rFonts w:hint="cs"/>
          <w:rtl/>
        </w:rPr>
        <w:t xml:space="preserve">הוא </w:t>
      </w:r>
      <w:r>
        <w:rPr>
          <w:rtl/>
        </w:rPr>
        <w:t xml:space="preserve">מוזמן </w:t>
      </w:r>
      <w:bookmarkStart w:id="21336" w:name="_ETM_Q56_543010"/>
      <w:bookmarkEnd w:id="21336"/>
      <w:r>
        <w:rPr>
          <w:rtl/>
        </w:rPr>
        <w:t>לחקירה</w:t>
      </w:r>
      <w:r>
        <w:rPr>
          <w:rFonts w:hint="cs"/>
          <w:rtl/>
        </w:rPr>
        <w:t>,</w:t>
      </w:r>
      <w:r>
        <w:rPr>
          <w:rtl/>
        </w:rPr>
        <w:t xml:space="preserve"> </w:t>
      </w:r>
      <w:bookmarkStart w:id="21337" w:name="_ETM_Q56_544339"/>
      <w:bookmarkEnd w:id="21337"/>
      <w:r>
        <w:rPr>
          <w:rtl/>
        </w:rPr>
        <w:t>נחקר</w:t>
      </w:r>
      <w:r>
        <w:rPr>
          <w:rFonts w:hint="cs"/>
          <w:rtl/>
        </w:rPr>
        <w:t>.</w:t>
      </w:r>
      <w:r>
        <w:rPr>
          <w:rtl/>
        </w:rPr>
        <w:t xml:space="preserve"> </w:t>
      </w:r>
      <w:bookmarkStart w:id="21338" w:name="_ETM_Q56_545640"/>
      <w:bookmarkEnd w:id="21338"/>
      <w:r>
        <w:rPr>
          <w:rtl/>
        </w:rPr>
        <w:t xml:space="preserve">מה </w:t>
      </w:r>
      <w:bookmarkStart w:id="21339" w:name="_ETM_Q56_545880"/>
      <w:bookmarkEnd w:id="21339"/>
      <w:r>
        <w:rPr>
          <w:rtl/>
        </w:rPr>
        <w:t xml:space="preserve">אתם </w:t>
      </w:r>
      <w:bookmarkStart w:id="21340" w:name="_ETM_Q56_546179"/>
      <w:bookmarkEnd w:id="21340"/>
      <w:r>
        <w:rPr>
          <w:rtl/>
        </w:rPr>
        <w:t>רוצים</w:t>
      </w:r>
      <w:r>
        <w:rPr>
          <w:rFonts w:hint="cs"/>
          <w:rtl/>
        </w:rPr>
        <w:t>?</w:t>
      </w:r>
      <w:r>
        <w:rPr>
          <w:rtl/>
        </w:rPr>
        <w:t xml:space="preserve"> </w:t>
      </w:r>
      <w:bookmarkStart w:id="21341" w:name="_ETM_Q56_547020"/>
      <w:bookmarkEnd w:id="21341"/>
      <w:r>
        <w:rPr>
          <w:rtl/>
        </w:rPr>
        <w:t xml:space="preserve">ככה </w:t>
      </w:r>
      <w:bookmarkStart w:id="21342" w:name="_ETM_Q56_548220"/>
      <w:bookmarkEnd w:id="21342"/>
      <w:r>
        <w:rPr>
          <w:rtl/>
        </w:rPr>
        <w:t xml:space="preserve">סיפרו </w:t>
      </w:r>
      <w:bookmarkStart w:id="21343" w:name="_ETM_Q56_548700"/>
      <w:bookmarkEnd w:id="21343"/>
      <w:r>
        <w:rPr>
          <w:rtl/>
        </w:rPr>
        <w:t xml:space="preserve">לנו </w:t>
      </w:r>
      <w:bookmarkStart w:id="21344" w:name="_ETM_Q56_549149"/>
      <w:bookmarkEnd w:id="21344"/>
      <w:r>
        <w:rPr>
          <w:rtl/>
        </w:rPr>
        <w:t xml:space="preserve">בימים </w:t>
      </w:r>
      <w:bookmarkStart w:id="21345" w:name="_ETM_Q56_549659"/>
      <w:bookmarkEnd w:id="21345"/>
      <w:r>
        <w:rPr>
          <w:rtl/>
        </w:rPr>
        <w:t>האחרונים</w:t>
      </w:r>
      <w:r>
        <w:rPr>
          <w:rFonts w:hint="cs"/>
          <w:rtl/>
        </w:rPr>
        <w:t>.</w:t>
      </w:r>
      <w:r>
        <w:rPr>
          <w:rtl/>
        </w:rPr>
        <w:t xml:space="preserve"> </w:t>
      </w:r>
      <w:bookmarkStart w:id="21346" w:name="_ETM_Q56_551170"/>
      <w:bookmarkEnd w:id="21346"/>
      <w:r>
        <w:rPr>
          <w:rtl/>
        </w:rPr>
        <w:t xml:space="preserve">אבל </w:t>
      </w:r>
      <w:bookmarkStart w:id="21347" w:name="_ETM_Q56_551409"/>
      <w:bookmarkEnd w:id="21347"/>
      <w:r>
        <w:rPr>
          <w:rtl/>
        </w:rPr>
        <w:t xml:space="preserve">את </w:t>
      </w:r>
      <w:bookmarkStart w:id="21348" w:name="_ETM_Q56_551500"/>
      <w:bookmarkEnd w:id="21348"/>
      <w:r>
        <w:rPr>
          <w:rtl/>
        </w:rPr>
        <w:t xml:space="preserve">השקר </w:t>
      </w:r>
      <w:bookmarkStart w:id="21349" w:name="_ETM_Q56_551979"/>
      <w:bookmarkEnd w:id="21349"/>
      <w:r>
        <w:rPr>
          <w:rtl/>
        </w:rPr>
        <w:t xml:space="preserve">הזה </w:t>
      </w:r>
      <w:bookmarkStart w:id="21350" w:name="_ETM_Q56_553659"/>
      <w:bookmarkEnd w:id="21350"/>
      <w:r>
        <w:rPr>
          <w:rtl/>
        </w:rPr>
        <w:t xml:space="preserve">צריך </w:t>
      </w:r>
      <w:bookmarkStart w:id="21351" w:name="_ETM_Q56_553899"/>
      <w:bookmarkEnd w:id="21351"/>
      <w:r>
        <w:rPr>
          <w:rtl/>
        </w:rPr>
        <w:t>להפריך</w:t>
      </w:r>
      <w:r>
        <w:rPr>
          <w:rFonts w:hint="cs"/>
          <w:rtl/>
        </w:rPr>
        <w:t>.</w:t>
      </w:r>
      <w:r>
        <w:rPr>
          <w:rtl/>
        </w:rPr>
        <w:t xml:space="preserve"> </w:t>
      </w:r>
      <w:bookmarkStart w:id="21352" w:name="_ETM_Q56_555460"/>
      <w:bookmarkEnd w:id="21352"/>
      <w:r>
        <w:rPr>
          <w:rtl/>
        </w:rPr>
        <w:t xml:space="preserve">השקר </w:t>
      </w:r>
      <w:bookmarkStart w:id="21353" w:name="_ETM_Q56_556029"/>
      <w:bookmarkEnd w:id="21353"/>
      <w:r>
        <w:rPr>
          <w:rtl/>
        </w:rPr>
        <w:t>הזה</w:t>
      </w:r>
      <w:bookmarkStart w:id="21354" w:name="_ETM_Q56_557240"/>
      <w:bookmarkEnd w:id="21354"/>
      <w:r>
        <w:rPr>
          <w:rFonts w:hint="cs"/>
          <w:rtl/>
        </w:rPr>
        <w:t xml:space="preserve"> </w:t>
      </w:r>
      <w:bookmarkStart w:id="21355" w:name="_ETM_Q56_560000"/>
      <w:bookmarkStart w:id="21356" w:name="_ETM_Q56_557959"/>
      <w:bookmarkEnd w:id="21355"/>
      <w:bookmarkEnd w:id="21356"/>
      <w:r>
        <w:rPr>
          <w:rtl/>
        </w:rPr>
        <w:t xml:space="preserve">הוא </w:t>
      </w:r>
      <w:bookmarkStart w:id="21357" w:name="_ETM_Q56_558049"/>
      <w:bookmarkEnd w:id="21357"/>
      <w:r>
        <w:rPr>
          <w:rtl/>
        </w:rPr>
        <w:t xml:space="preserve">פשוט ניסיון </w:t>
      </w:r>
      <w:bookmarkStart w:id="21358" w:name="_ETM_Q56_559310"/>
      <w:bookmarkEnd w:id="21358"/>
      <w:r>
        <w:rPr>
          <w:rtl/>
        </w:rPr>
        <w:t xml:space="preserve">לזרות </w:t>
      </w:r>
      <w:bookmarkStart w:id="21359" w:name="_ETM_Q56_559759"/>
      <w:bookmarkEnd w:id="21359"/>
      <w:r>
        <w:rPr>
          <w:rtl/>
        </w:rPr>
        <w:t xml:space="preserve">חול </w:t>
      </w:r>
      <w:bookmarkStart w:id="21360" w:name="_ETM_Q56_560710"/>
      <w:bookmarkEnd w:id="21360"/>
      <w:r>
        <w:rPr>
          <w:rtl/>
        </w:rPr>
        <w:t xml:space="preserve">בעיני </w:t>
      </w:r>
      <w:bookmarkStart w:id="21361" w:name="_ETM_Q56_561130"/>
      <w:bookmarkEnd w:id="21361"/>
      <w:r>
        <w:rPr>
          <w:rtl/>
        </w:rPr>
        <w:t>הציבור</w:t>
      </w:r>
      <w:r>
        <w:rPr>
          <w:rFonts w:hint="cs"/>
          <w:rtl/>
        </w:rPr>
        <w:t>.</w:t>
      </w:r>
      <w:r>
        <w:rPr>
          <w:rtl/>
        </w:rPr>
        <w:t xml:space="preserve"> </w:t>
      </w:r>
      <w:bookmarkStart w:id="21362" w:name="_ETM_Q56_562700"/>
      <w:bookmarkEnd w:id="21362"/>
    </w:p>
    <w:p w:rsidR="000B79F7" w:rsidRDefault="000B79F7" w:rsidP="00515904">
      <w:pPr>
        <w:rPr>
          <w:rtl/>
        </w:rPr>
      </w:pPr>
    </w:p>
    <w:p w:rsidR="000B79F7" w:rsidRDefault="000B79F7" w:rsidP="00515904">
      <w:pPr>
        <w:rPr>
          <w:rtl/>
        </w:rPr>
      </w:pPr>
      <w:bookmarkStart w:id="21363" w:name="_ETM_Q56_563000"/>
      <w:bookmarkEnd w:id="21363"/>
      <w:r>
        <w:rPr>
          <w:rtl/>
        </w:rPr>
        <w:t xml:space="preserve">הרי </w:t>
      </w:r>
      <w:bookmarkStart w:id="21364" w:name="_ETM_Q56_563299"/>
      <w:bookmarkEnd w:id="21364"/>
      <w:r>
        <w:rPr>
          <w:rFonts w:hint="cs"/>
          <w:rtl/>
        </w:rPr>
        <w:t>ב</w:t>
      </w:r>
      <w:r w:rsidRPr="005B2145">
        <w:rPr>
          <w:rtl/>
        </w:rPr>
        <w:t xml:space="preserve">דידנו </w:t>
      </w:r>
      <w:bookmarkStart w:id="21365" w:name="_ETM_Q56_564289"/>
      <w:bookmarkEnd w:id="21365"/>
      <w:r w:rsidRPr="005B2145">
        <w:rPr>
          <w:rFonts w:hint="cs"/>
          <w:rtl/>
        </w:rPr>
        <w:t>ה</w:t>
      </w:r>
      <w:r>
        <w:rPr>
          <w:rFonts w:hint="cs"/>
          <w:rtl/>
        </w:rPr>
        <w:t>ווה</w:t>
      </w:r>
      <w:r>
        <w:rPr>
          <w:rtl/>
        </w:rPr>
        <w:t xml:space="preserve"> </w:t>
      </w:r>
      <w:bookmarkStart w:id="21366" w:name="_ETM_Q56_564589"/>
      <w:bookmarkEnd w:id="21366"/>
      <w:proofErr w:type="spellStart"/>
      <w:r>
        <w:rPr>
          <w:rtl/>
        </w:rPr>
        <w:t>עובד</w:t>
      </w:r>
      <w:r>
        <w:rPr>
          <w:rFonts w:hint="cs"/>
          <w:rtl/>
        </w:rPr>
        <w:t>א</w:t>
      </w:r>
      <w:proofErr w:type="spellEnd"/>
      <w:r>
        <w:rPr>
          <w:rFonts w:hint="cs"/>
          <w:rtl/>
        </w:rPr>
        <w:t>,</w:t>
      </w:r>
      <w:r>
        <w:rPr>
          <w:rtl/>
        </w:rPr>
        <w:t xml:space="preserve"> </w:t>
      </w:r>
      <w:bookmarkStart w:id="21367" w:name="_ETM_Q56_565939"/>
      <w:bookmarkEnd w:id="21367"/>
      <w:r>
        <w:rPr>
          <w:rtl/>
        </w:rPr>
        <w:t xml:space="preserve">לפני </w:t>
      </w:r>
      <w:bookmarkStart w:id="21368" w:name="_ETM_Q56_566359"/>
      <w:bookmarkEnd w:id="21368"/>
      <w:r>
        <w:rPr>
          <w:rtl/>
        </w:rPr>
        <w:t xml:space="preserve">כשנה </w:t>
      </w:r>
      <w:bookmarkStart w:id="21369" w:name="_ETM_Q56_567959"/>
      <w:bookmarkEnd w:id="21369"/>
      <w:r>
        <w:rPr>
          <w:rtl/>
        </w:rPr>
        <w:t xml:space="preserve">נערך </w:t>
      </w:r>
      <w:bookmarkStart w:id="21370" w:name="_ETM_Q56_568499"/>
      <w:bookmarkEnd w:id="21370"/>
      <w:r>
        <w:rPr>
          <w:rtl/>
        </w:rPr>
        <w:t xml:space="preserve">מרדף </w:t>
      </w:r>
      <w:bookmarkStart w:id="21371" w:name="_ETM_Q56_570399"/>
      <w:bookmarkEnd w:id="21371"/>
      <w:r>
        <w:rPr>
          <w:rtl/>
        </w:rPr>
        <w:t xml:space="preserve">שבו </w:t>
      </w:r>
      <w:bookmarkStart w:id="21372" w:name="_ETM_Q56_571479"/>
      <w:bookmarkEnd w:id="21372"/>
      <w:r>
        <w:rPr>
          <w:rFonts w:hint="cs"/>
          <w:rtl/>
        </w:rPr>
        <w:t>נגח</w:t>
      </w:r>
      <w:r>
        <w:rPr>
          <w:rtl/>
        </w:rPr>
        <w:t xml:space="preserve"> </w:t>
      </w:r>
      <w:bookmarkStart w:id="21373" w:name="_ETM_Q56_572289"/>
      <w:bookmarkEnd w:id="21373"/>
      <w:r>
        <w:rPr>
          <w:rtl/>
        </w:rPr>
        <w:t xml:space="preserve">רכב </w:t>
      </w:r>
      <w:bookmarkStart w:id="21374" w:name="_ETM_Q56_572859"/>
      <w:bookmarkEnd w:id="21374"/>
      <w:r>
        <w:rPr>
          <w:rtl/>
        </w:rPr>
        <w:t xml:space="preserve">של </w:t>
      </w:r>
      <w:bookmarkStart w:id="21375" w:name="_ETM_Q56_573069"/>
      <w:bookmarkEnd w:id="21375"/>
      <w:r>
        <w:rPr>
          <w:rtl/>
        </w:rPr>
        <w:t xml:space="preserve">שוטרים </w:t>
      </w:r>
      <w:bookmarkStart w:id="21376" w:name="_ETM_Q56_574390"/>
      <w:bookmarkEnd w:id="21376"/>
      <w:r>
        <w:rPr>
          <w:rtl/>
        </w:rPr>
        <w:t xml:space="preserve">רכב </w:t>
      </w:r>
      <w:bookmarkStart w:id="21377" w:name="_ETM_Q56_574840"/>
      <w:bookmarkEnd w:id="21377"/>
      <w:r>
        <w:rPr>
          <w:rtl/>
        </w:rPr>
        <w:t xml:space="preserve">שבו </w:t>
      </w:r>
      <w:bookmarkStart w:id="21378" w:name="_ETM_Q56_575200"/>
      <w:bookmarkEnd w:id="21378"/>
      <w:r>
        <w:rPr>
          <w:rtl/>
        </w:rPr>
        <w:t xml:space="preserve">נסע </w:t>
      </w:r>
      <w:bookmarkStart w:id="21379" w:name="_ETM_Q56_575800"/>
      <w:bookmarkEnd w:id="21379"/>
      <w:r>
        <w:rPr>
          <w:rFonts w:hint="cs"/>
          <w:rtl/>
        </w:rPr>
        <w:t>אהוביה</w:t>
      </w:r>
      <w:r>
        <w:rPr>
          <w:rtl/>
        </w:rPr>
        <w:t xml:space="preserve"> </w:t>
      </w:r>
      <w:bookmarkStart w:id="21380" w:name="_ETM_Q56_576220"/>
      <w:bookmarkEnd w:id="21380"/>
      <w:r>
        <w:rPr>
          <w:rtl/>
        </w:rPr>
        <w:t>סנדק</w:t>
      </w:r>
      <w:r>
        <w:rPr>
          <w:rFonts w:hint="cs"/>
          <w:rtl/>
        </w:rPr>
        <w:t>,</w:t>
      </w:r>
      <w:r>
        <w:rPr>
          <w:rtl/>
        </w:rPr>
        <w:t xml:space="preserve"> </w:t>
      </w:r>
      <w:bookmarkStart w:id="21381" w:name="_ETM_Q56_577670"/>
      <w:bookmarkEnd w:id="21381"/>
      <w:r>
        <w:rPr>
          <w:rtl/>
        </w:rPr>
        <w:t>ז</w:t>
      </w:r>
      <w:r>
        <w:rPr>
          <w:rFonts w:hint="cs"/>
          <w:rtl/>
        </w:rPr>
        <w:t>י</w:t>
      </w:r>
      <w:r>
        <w:rPr>
          <w:rtl/>
        </w:rPr>
        <w:t xml:space="preserve">כרונו </w:t>
      </w:r>
      <w:bookmarkStart w:id="21382" w:name="_ETM_Q56_578210"/>
      <w:bookmarkEnd w:id="21382"/>
      <w:r>
        <w:rPr>
          <w:rtl/>
        </w:rPr>
        <w:t>לברכה</w:t>
      </w:r>
      <w:r>
        <w:rPr>
          <w:rFonts w:hint="cs"/>
          <w:rtl/>
        </w:rPr>
        <w:t>,</w:t>
      </w:r>
      <w:r>
        <w:rPr>
          <w:rtl/>
        </w:rPr>
        <w:t xml:space="preserve"> </w:t>
      </w:r>
      <w:bookmarkStart w:id="21383" w:name="_ETM_Q56_578839"/>
      <w:bookmarkEnd w:id="21383"/>
      <w:r>
        <w:rPr>
          <w:rFonts w:hint="cs"/>
          <w:rtl/>
        </w:rPr>
        <w:t>עלם</w:t>
      </w:r>
      <w:r>
        <w:rPr>
          <w:rtl/>
        </w:rPr>
        <w:t xml:space="preserve"> </w:t>
      </w:r>
      <w:bookmarkStart w:id="21384" w:name="_ETM_Q56_579439"/>
      <w:bookmarkStart w:id="21385" w:name="_ETM_Q56_579890"/>
      <w:bookmarkEnd w:id="21384"/>
      <w:bookmarkEnd w:id="21385"/>
      <w:r>
        <w:rPr>
          <w:rtl/>
        </w:rPr>
        <w:t>חמודות</w:t>
      </w:r>
      <w:r>
        <w:rPr>
          <w:rFonts w:hint="cs"/>
          <w:rtl/>
        </w:rPr>
        <w:t>,</w:t>
      </w:r>
      <w:r>
        <w:rPr>
          <w:rtl/>
        </w:rPr>
        <w:t xml:space="preserve"> </w:t>
      </w:r>
      <w:bookmarkStart w:id="21386" w:name="_ETM_Q56_580999"/>
      <w:bookmarkEnd w:id="21386"/>
      <w:r>
        <w:rPr>
          <w:rtl/>
        </w:rPr>
        <w:t>נ</w:t>
      </w:r>
      <w:r>
        <w:rPr>
          <w:rFonts w:hint="cs"/>
          <w:rtl/>
        </w:rPr>
        <w:t>ער</w:t>
      </w:r>
      <w:r>
        <w:rPr>
          <w:rtl/>
        </w:rPr>
        <w:t xml:space="preserve"> </w:t>
      </w:r>
      <w:bookmarkStart w:id="21387" w:name="_ETM_Q56_581420"/>
      <w:bookmarkEnd w:id="21387"/>
      <w:r>
        <w:rPr>
          <w:rtl/>
        </w:rPr>
        <w:t>גבעות</w:t>
      </w:r>
      <w:r>
        <w:rPr>
          <w:rFonts w:hint="cs"/>
          <w:rtl/>
        </w:rPr>
        <w:t>,</w:t>
      </w:r>
      <w:r>
        <w:rPr>
          <w:rtl/>
        </w:rPr>
        <w:t xml:space="preserve"> </w:t>
      </w:r>
      <w:bookmarkStart w:id="21388" w:name="_ETM_Q56_582229"/>
      <w:bookmarkEnd w:id="21388"/>
      <w:r>
        <w:rPr>
          <w:rtl/>
        </w:rPr>
        <w:t xml:space="preserve">מה </w:t>
      </w:r>
      <w:bookmarkStart w:id="21389" w:name="_ETM_Q56_582350"/>
      <w:bookmarkEnd w:id="21389"/>
      <w:r>
        <w:rPr>
          <w:rtl/>
        </w:rPr>
        <w:t>שנקרא</w:t>
      </w:r>
      <w:r>
        <w:rPr>
          <w:rFonts w:hint="cs"/>
          <w:rtl/>
        </w:rPr>
        <w:t>.</w:t>
      </w:r>
      <w:r>
        <w:rPr>
          <w:rtl/>
        </w:rPr>
        <w:t xml:space="preserve"> </w:t>
      </w:r>
      <w:bookmarkStart w:id="21390" w:name="_ETM_Q56_584589"/>
      <w:bookmarkEnd w:id="21390"/>
      <w:r>
        <w:rPr>
          <w:rtl/>
        </w:rPr>
        <w:t xml:space="preserve">עוד </w:t>
      </w:r>
      <w:bookmarkStart w:id="21391" w:name="_ETM_Q56_584770"/>
      <w:bookmarkEnd w:id="21391"/>
      <w:r>
        <w:rPr>
          <w:rtl/>
        </w:rPr>
        <w:t xml:space="preserve">באותו </w:t>
      </w:r>
      <w:bookmarkStart w:id="21392" w:name="_ETM_Q56_585130"/>
      <w:bookmarkEnd w:id="21392"/>
      <w:r>
        <w:rPr>
          <w:rtl/>
        </w:rPr>
        <w:t xml:space="preserve">ערב </w:t>
      </w:r>
      <w:bookmarkStart w:id="21393" w:name="_ETM_Q56_586640"/>
      <w:bookmarkEnd w:id="21393"/>
      <w:r>
        <w:rPr>
          <w:rtl/>
        </w:rPr>
        <w:t xml:space="preserve">התייצבו </w:t>
      </w:r>
      <w:bookmarkStart w:id="21394" w:name="_ETM_Q56_587150"/>
      <w:bookmarkEnd w:id="21394"/>
      <w:r>
        <w:rPr>
          <w:rtl/>
        </w:rPr>
        <w:t xml:space="preserve">השוטרים </w:t>
      </w:r>
      <w:bookmarkStart w:id="21395" w:name="_ETM_Q56_588580"/>
      <w:bookmarkEnd w:id="21395"/>
      <w:r>
        <w:rPr>
          <w:rtl/>
        </w:rPr>
        <w:t xml:space="preserve">למחלקה </w:t>
      </w:r>
      <w:bookmarkStart w:id="21396" w:name="_ETM_Q56_589210"/>
      <w:bookmarkEnd w:id="21396"/>
      <w:r>
        <w:rPr>
          <w:rtl/>
        </w:rPr>
        <w:t xml:space="preserve">לחקירת </w:t>
      </w:r>
      <w:bookmarkStart w:id="21397" w:name="_ETM_Q56_589720"/>
      <w:bookmarkEnd w:id="21397"/>
      <w:r>
        <w:rPr>
          <w:rtl/>
        </w:rPr>
        <w:t>שוטרים</w:t>
      </w:r>
      <w:r w:rsidR="00984C9E">
        <w:rPr>
          <w:rFonts w:hint="cs"/>
          <w:rtl/>
        </w:rPr>
        <w:t>.</w:t>
      </w:r>
      <w:r>
        <w:rPr>
          <w:rtl/>
        </w:rPr>
        <w:t xml:space="preserve"> </w:t>
      </w:r>
      <w:bookmarkStart w:id="21398" w:name="_ETM_Q56_590620"/>
      <w:bookmarkEnd w:id="21398"/>
      <w:r>
        <w:rPr>
          <w:rtl/>
        </w:rPr>
        <w:t xml:space="preserve">היו </w:t>
      </w:r>
      <w:bookmarkStart w:id="21399" w:name="_ETM_Q56_590920"/>
      <w:bookmarkEnd w:id="21399"/>
      <w:r>
        <w:rPr>
          <w:rtl/>
        </w:rPr>
        <w:t xml:space="preserve">בטוחים </w:t>
      </w:r>
      <w:bookmarkStart w:id="21400" w:name="_ETM_Q56_591460"/>
      <w:bookmarkEnd w:id="21400"/>
      <w:r>
        <w:rPr>
          <w:rtl/>
        </w:rPr>
        <w:t xml:space="preserve">שהם </w:t>
      </w:r>
      <w:bookmarkStart w:id="21401" w:name="_ETM_Q56_592779"/>
      <w:bookmarkEnd w:id="21401"/>
      <w:r>
        <w:rPr>
          <w:rtl/>
        </w:rPr>
        <w:t xml:space="preserve">ייחקרו </w:t>
      </w:r>
      <w:bookmarkStart w:id="21402" w:name="_ETM_Q56_593320"/>
      <w:bookmarkEnd w:id="21402"/>
      <w:r>
        <w:rPr>
          <w:rtl/>
        </w:rPr>
        <w:t>באזהרה</w:t>
      </w:r>
      <w:r>
        <w:rPr>
          <w:rFonts w:hint="cs"/>
          <w:rtl/>
        </w:rPr>
        <w:t>,</w:t>
      </w:r>
      <w:r>
        <w:rPr>
          <w:rtl/>
        </w:rPr>
        <w:t xml:space="preserve"> </w:t>
      </w:r>
      <w:bookmarkStart w:id="21403" w:name="_ETM_Q56_593980"/>
      <w:bookmarkEnd w:id="21403"/>
      <w:r>
        <w:rPr>
          <w:rtl/>
        </w:rPr>
        <w:t xml:space="preserve">זה </w:t>
      </w:r>
      <w:bookmarkStart w:id="21404" w:name="_ETM_Q56_594190"/>
      <w:bookmarkEnd w:id="21404"/>
      <w:r>
        <w:rPr>
          <w:rtl/>
        </w:rPr>
        <w:t>הנוהל</w:t>
      </w:r>
      <w:r w:rsidR="00984C9E">
        <w:rPr>
          <w:rFonts w:hint="cs"/>
          <w:rtl/>
        </w:rPr>
        <w:t>,</w:t>
      </w:r>
      <w:r>
        <w:rPr>
          <w:rtl/>
        </w:rPr>
        <w:t xml:space="preserve"> </w:t>
      </w:r>
      <w:bookmarkStart w:id="21405" w:name="_ETM_Q56_595500"/>
      <w:bookmarkEnd w:id="21405"/>
      <w:r>
        <w:rPr>
          <w:rtl/>
        </w:rPr>
        <w:t>והינה</w:t>
      </w:r>
      <w:r>
        <w:rPr>
          <w:rFonts w:hint="cs"/>
          <w:rtl/>
        </w:rPr>
        <w:t>,</w:t>
      </w:r>
      <w:r>
        <w:rPr>
          <w:rtl/>
        </w:rPr>
        <w:t xml:space="preserve"> </w:t>
      </w:r>
      <w:bookmarkStart w:id="21406" w:name="_ETM_Q56_596549"/>
      <w:bookmarkEnd w:id="21406"/>
      <w:r>
        <w:rPr>
          <w:rFonts w:hint="cs"/>
          <w:rtl/>
        </w:rPr>
        <w:t>הפלא ופלא,</w:t>
      </w:r>
      <w:r>
        <w:rPr>
          <w:rtl/>
        </w:rPr>
        <w:t xml:space="preserve"> </w:t>
      </w:r>
      <w:bookmarkStart w:id="21407" w:name="_ETM_Q56_596729"/>
      <w:bookmarkStart w:id="21408" w:name="_ETM_Q56_597240"/>
      <w:bookmarkEnd w:id="21407"/>
      <w:bookmarkEnd w:id="21408"/>
      <w:r>
        <w:rPr>
          <w:rtl/>
        </w:rPr>
        <w:t xml:space="preserve">אדוני </w:t>
      </w:r>
      <w:bookmarkStart w:id="21409" w:name="_ETM_Q56_597570"/>
      <w:bookmarkEnd w:id="21409"/>
      <w:r>
        <w:rPr>
          <w:rFonts w:hint="cs"/>
          <w:rtl/>
        </w:rPr>
        <w:t>ה</w:t>
      </w:r>
      <w:r>
        <w:rPr>
          <w:rtl/>
        </w:rPr>
        <w:t>יושב-ראש</w:t>
      </w:r>
      <w:r>
        <w:rPr>
          <w:rFonts w:hint="cs"/>
          <w:rtl/>
        </w:rPr>
        <w:t>,</w:t>
      </w:r>
      <w:r>
        <w:rPr>
          <w:rtl/>
        </w:rPr>
        <w:t xml:space="preserve"> </w:t>
      </w:r>
      <w:bookmarkStart w:id="21410" w:name="_ETM_Q56_598979"/>
      <w:bookmarkEnd w:id="21410"/>
      <w:r>
        <w:rPr>
          <w:rtl/>
        </w:rPr>
        <w:t xml:space="preserve">אותה </w:t>
      </w:r>
      <w:bookmarkStart w:id="21411" w:name="_ETM_Q56_599579"/>
      <w:bookmarkEnd w:id="21411"/>
      <w:r>
        <w:rPr>
          <w:rtl/>
        </w:rPr>
        <w:t xml:space="preserve">מחלקה </w:t>
      </w:r>
      <w:bookmarkStart w:id="21412" w:name="_ETM_Q56_600270"/>
      <w:bookmarkEnd w:id="21412"/>
      <w:r>
        <w:rPr>
          <w:rtl/>
        </w:rPr>
        <w:t xml:space="preserve">לחקירת </w:t>
      </w:r>
      <w:bookmarkStart w:id="21413" w:name="_ETM_Q56_600959"/>
      <w:bookmarkEnd w:id="21413"/>
      <w:r>
        <w:rPr>
          <w:rtl/>
        </w:rPr>
        <w:t xml:space="preserve">שוטרים </w:t>
      </w:r>
      <w:bookmarkStart w:id="21414" w:name="_ETM_Q56_603350"/>
      <w:bookmarkEnd w:id="21414"/>
      <w:r>
        <w:rPr>
          <w:rtl/>
        </w:rPr>
        <w:t xml:space="preserve">שלקחה </w:t>
      </w:r>
      <w:bookmarkStart w:id="21415" w:name="_ETM_Q56_604100"/>
      <w:bookmarkEnd w:id="21415"/>
      <w:r>
        <w:rPr>
          <w:rtl/>
        </w:rPr>
        <w:t xml:space="preserve">את </w:t>
      </w:r>
      <w:bookmarkStart w:id="21416" w:name="_ETM_Q56_604189"/>
      <w:bookmarkEnd w:id="21416"/>
      <w:r>
        <w:rPr>
          <w:rtl/>
        </w:rPr>
        <w:t xml:space="preserve">שני </w:t>
      </w:r>
      <w:bookmarkStart w:id="21417" w:name="_ETM_Q56_604460"/>
      <w:bookmarkEnd w:id="21417"/>
      <w:r>
        <w:rPr>
          <w:rtl/>
        </w:rPr>
        <w:t xml:space="preserve">החיילים </w:t>
      </w:r>
      <w:bookmarkStart w:id="21418" w:name="_ETM_Q56_605000"/>
      <w:bookmarkEnd w:id="21418"/>
      <w:r>
        <w:rPr>
          <w:rtl/>
        </w:rPr>
        <w:t>שלנו</w:t>
      </w:r>
      <w:r>
        <w:rPr>
          <w:rFonts w:hint="cs"/>
          <w:rtl/>
        </w:rPr>
        <w:t>, את שני השוטרים שלנו</w:t>
      </w:r>
      <w:r>
        <w:rPr>
          <w:rtl/>
        </w:rPr>
        <w:t xml:space="preserve"> </w:t>
      </w:r>
      <w:bookmarkStart w:id="21419" w:name="_ETM_Q56_605479"/>
      <w:bookmarkStart w:id="21420" w:name="_ETM_Q56_608600"/>
      <w:bookmarkEnd w:id="21419"/>
      <w:bookmarkEnd w:id="21420"/>
      <w:r>
        <w:rPr>
          <w:rtl/>
        </w:rPr>
        <w:t xml:space="preserve">שטיפלו </w:t>
      </w:r>
      <w:bookmarkStart w:id="21421" w:name="_ETM_Q56_609319"/>
      <w:bookmarkEnd w:id="21421"/>
      <w:r>
        <w:rPr>
          <w:rtl/>
        </w:rPr>
        <w:t xml:space="preserve">והיו </w:t>
      </w:r>
      <w:bookmarkStart w:id="21422" w:name="_ETM_Q56_609560"/>
      <w:bookmarkEnd w:id="21422"/>
      <w:r>
        <w:rPr>
          <w:rtl/>
        </w:rPr>
        <w:t>צרי</w:t>
      </w:r>
      <w:r>
        <w:rPr>
          <w:rFonts w:hint="cs"/>
          <w:rtl/>
        </w:rPr>
        <w:t>כים</w:t>
      </w:r>
      <w:r>
        <w:rPr>
          <w:rtl/>
        </w:rPr>
        <w:t xml:space="preserve"> </w:t>
      </w:r>
      <w:bookmarkStart w:id="21423" w:name="_ETM_Q56_609740"/>
      <w:bookmarkEnd w:id="21423"/>
      <w:r>
        <w:rPr>
          <w:rtl/>
        </w:rPr>
        <w:t xml:space="preserve">לקבל </w:t>
      </w:r>
      <w:bookmarkStart w:id="21424" w:name="_ETM_Q56_610040"/>
      <w:bookmarkEnd w:id="21424"/>
      <w:r>
        <w:rPr>
          <w:rtl/>
        </w:rPr>
        <w:t>צל"ש</w:t>
      </w:r>
      <w:r>
        <w:rPr>
          <w:rFonts w:hint="cs"/>
          <w:rtl/>
        </w:rPr>
        <w:t>,</w:t>
      </w:r>
      <w:r>
        <w:rPr>
          <w:rtl/>
        </w:rPr>
        <w:t xml:space="preserve"> </w:t>
      </w:r>
      <w:bookmarkStart w:id="21425" w:name="_ETM_Q56_611390"/>
      <w:bookmarkEnd w:id="21425"/>
      <w:r>
        <w:rPr>
          <w:rtl/>
        </w:rPr>
        <w:t xml:space="preserve">היא </w:t>
      </w:r>
      <w:bookmarkStart w:id="21426" w:name="_ETM_Q56_611540"/>
      <w:bookmarkEnd w:id="21426"/>
      <w:r>
        <w:rPr>
          <w:rtl/>
        </w:rPr>
        <w:t xml:space="preserve">אותה </w:t>
      </w:r>
      <w:bookmarkStart w:id="21427" w:name="_ETM_Q56_611930"/>
      <w:bookmarkEnd w:id="21427"/>
      <w:r>
        <w:rPr>
          <w:rtl/>
        </w:rPr>
        <w:t xml:space="preserve">מחלקה </w:t>
      </w:r>
      <w:bookmarkStart w:id="21428" w:name="_ETM_Q56_613569"/>
      <w:bookmarkEnd w:id="21428"/>
      <w:r>
        <w:rPr>
          <w:rtl/>
        </w:rPr>
        <w:t xml:space="preserve">שבאה </w:t>
      </w:r>
      <w:bookmarkStart w:id="21429" w:name="_ETM_Q56_614019"/>
      <w:bookmarkEnd w:id="21429"/>
      <w:r>
        <w:rPr>
          <w:rtl/>
        </w:rPr>
        <w:t>ואמרה</w:t>
      </w:r>
      <w:r>
        <w:rPr>
          <w:rFonts w:hint="cs"/>
          <w:rtl/>
        </w:rPr>
        <w:t xml:space="preserve">: לא, לא </w:t>
      </w:r>
      <w:bookmarkStart w:id="21430" w:name="_ETM_Q56_614409"/>
      <w:bookmarkStart w:id="21431" w:name="_ETM_Q56_614799"/>
      <w:bookmarkEnd w:id="21430"/>
      <w:bookmarkEnd w:id="21431"/>
      <w:r>
        <w:rPr>
          <w:rtl/>
        </w:rPr>
        <w:t xml:space="preserve">נחקור </w:t>
      </w:r>
      <w:bookmarkStart w:id="21432" w:name="_ETM_Q56_615189"/>
      <w:bookmarkEnd w:id="21432"/>
      <w:r>
        <w:rPr>
          <w:rtl/>
        </w:rPr>
        <w:t>א</w:t>
      </w:r>
      <w:r>
        <w:rPr>
          <w:rFonts w:hint="cs"/>
          <w:rtl/>
        </w:rPr>
        <w:t>תכם</w:t>
      </w:r>
      <w:r>
        <w:rPr>
          <w:rtl/>
        </w:rPr>
        <w:t xml:space="preserve"> </w:t>
      </w:r>
      <w:bookmarkStart w:id="21433" w:name="_ETM_Q56_615459"/>
      <w:bookmarkEnd w:id="21433"/>
      <w:r>
        <w:rPr>
          <w:rtl/>
        </w:rPr>
        <w:t>באזהרה</w:t>
      </w:r>
      <w:r>
        <w:rPr>
          <w:rFonts w:hint="cs"/>
          <w:rtl/>
        </w:rPr>
        <w:t>.</w:t>
      </w:r>
      <w:r>
        <w:rPr>
          <w:rtl/>
        </w:rPr>
        <w:t xml:space="preserve"> </w:t>
      </w:r>
      <w:bookmarkStart w:id="21434" w:name="_ETM_Q56_616920"/>
      <w:bookmarkEnd w:id="21434"/>
      <w:r>
        <w:rPr>
          <w:rtl/>
        </w:rPr>
        <w:t xml:space="preserve">לא </w:t>
      </w:r>
      <w:bookmarkStart w:id="21435" w:name="_ETM_Q56_617370"/>
      <w:bookmarkEnd w:id="21435"/>
      <w:r>
        <w:rPr>
          <w:rtl/>
        </w:rPr>
        <w:t xml:space="preserve">נחקור </w:t>
      </w:r>
      <w:bookmarkStart w:id="21436" w:name="_ETM_Q56_617850"/>
      <w:bookmarkEnd w:id="21436"/>
      <w:r>
        <w:rPr>
          <w:rtl/>
        </w:rPr>
        <w:t>א</w:t>
      </w:r>
      <w:bookmarkStart w:id="21437" w:name="_ETM_Q56_618120"/>
      <w:bookmarkEnd w:id="21437"/>
      <w:r>
        <w:rPr>
          <w:rFonts w:hint="cs"/>
          <w:rtl/>
        </w:rPr>
        <w:t xml:space="preserve">תכם </w:t>
      </w:r>
      <w:bookmarkStart w:id="21438" w:name="_ETM_Q56_616000"/>
      <w:bookmarkEnd w:id="21438"/>
      <w:r>
        <w:rPr>
          <w:rtl/>
        </w:rPr>
        <w:t>באזהרה</w:t>
      </w:r>
      <w:r>
        <w:rPr>
          <w:rFonts w:hint="cs"/>
          <w:rtl/>
        </w:rPr>
        <w:t>.</w:t>
      </w:r>
      <w:r>
        <w:rPr>
          <w:rtl/>
        </w:rPr>
        <w:t xml:space="preserve"> </w:t>
      </w:r>
      <w:bookmarkStart w:id="21439" w:name="_ETM_Q56_618600"/>
      <w:bookmarkEnd w:id="21439"/>
      <w:r>
        <w:rPr>
          <w:rtl/>
        </w:rPr>
        <w:t xml:space="preserve">ומי </w:t>
      </w:r>
      <w:bookmarkStart w:id="21440" w:name="_ETM_Q56_618840"/>
      <w:bookmarkEnd w:id="21440"/>
      <w:r>
        <w:rPr>
          <w:rtl/>
        </w:rPr>
        <w:t>שנת</w:t>
      </w:r>
      <w:r>
        <w:rPr>
          <w:rFonts w:hint="cs"/>
          <w:rtl/>
        </w:rPr>
        <w:t>נה</w:t>
      </w:r>
      <w:r>
        <w:rPr>
          <w:rtl/>
        </w:rPr>
        <w:t xml:space="preserve"> </w:t>
      </w:r>
      <w:bookmarkStart w:id="21441" w:name="_ETM_Q56_619290"/>
      <w:bookmarkEnd w:id="21441"/>
      <w:r>
        <w:rPr>
          <w:rtl/>
        </w:rPr>
        <w:t xml:space="preserve">את </w:t>
      </w:r>
      <w:bookmarkStart w:id="21442" w:name="_ETM_Q56_619410"/>
      <w:bookmarkEnd w:id="21442"/>
      <w:r>
        <w:rPr>
          <w:rtl/>
        </w:rPr>
        <w:t xml:space="preserve">ההוראה </w:t>
      </w:r>
      <w:bookmarkStart w:id="21443" w:name="_ETM_Q56_619800"/>
      <w:bookmarkEnd w:id="21443"/>
      <w:r>
        <w:rPr>
          <w:rtl/>
        </w:rPr>
        <w:t xml:space="preserve">הזאת </w:t>
      </w:r>
      <w:bookmarkStart w:id="21444" w:name="_ETM_Q56_620849"/>
      <w:bookmarkEnd w:id="21444"/>
      <w:r>
        <w:rPr>
          <w:rtl/>
        </w:rPr>
        <w:t xml:space="preserve">זו </w:t>
      </w:r>
      <w:bookmarkStart w:id="21445" w:name="_ETM_Q56_621090"/>
      <w:bookmarkEnd w:id="21445"/>
      <w:r>
        <w:rPr>
          <w:rtl/>
        </w:rPr>
        <w:t xml:space="preserve">לא </w:t>
      </w:r>
      <w:bookmarkStart w:id="21446" w:name="_ETM_Q56_621239"/>
      <w:bookmarkEnd w:id="21446"/>
      <w:r>
        <w:rPr>
          <w:rtl/>
        </w:rPr>
        <w:t xml:space="preserve">אחרת </w:t>
      </w:r>
      <w:bookmarkStart w:id="21447" w:name="_ETM_Q56_621840"/>
      <w:bookmarkEnd w:id="21447"/>
      <w:r>
        <w:rPr>
          <w:rtl/>
        </w:rPr>
        <w:t xml:space="preserve">מאשר </w:t>
      </w:r>
      <w:bookmarkStart w:id="21448" w:name="_ETM_Q56_622559"/>
      <w:bookmarkEnd w:id="21448"/>
      <w:r>
        <w:rPr>
          <w:rFonts w:hint="cs"/>
          <w:rtl/>
        </w:rPr>
        <w:t>קרן בר</w:t>
      </w:r>
      <w:r w:rsidR="00E94605">
        <w:rPr>
          <w:rFonts w:hint="cs"/>
          <w:rtl/>
        </w:rPr>
        <w:t>-</w:t>
      </w:r>
      <w:r>
        <w:rPr>
          <w:rFonts w:hint="cs"/>
          <w:rtl/>
        </w:rPr>
        <w:t xml:space="preserve">מנחם, </w:t>
      </w:r>
      <w:bookmarkStart w:id="21449" w:name="_ETM_Q56_625629"/>
      <w:bookmarkEnd w:id="21449"/>
      <w:r>
        <w:rPr>
          <w:rtl/>
        </w:rPr>
        <w:t xml:space="preserve">ראש </w:t>
      </w:r>
      <w:bookmarkStart w:id="21450" w:name="_ETM_Q56_626050"/>
      <w:bookmarkEnd w:id="21450"/>
      <w:r>
        <w:rPr>
          <w:rtl/>
        </w:rPr>
        <w:t>מח"ש</w:t>
      </w:r>
      <w:r>
        <w:rPr>
          <w:rFonts w:hint="cs"/>
          <w:rtl/>
        </w:rPr>
        <w:t>,</w:t>
      </w:r>
      <w:r>
        <w:rPr>
          <w:rtl/>
        </w:rPr>
        <w:t xml:space="preserve"> </w:t>
      </w:r>
      <w:bookmarkStart w:id="21451" w:name="_ETM_Q56_627240"/>
      <w:bookmarkEnd w:id="21451"/>
      <w:r>
        <w:rPr>
          <w:rtl/>
        </w:rPr>
        <w:t xml:space="preserve">שהיא </w:t>
      </w:r>
      <w:bookmarkStart w:id="21452" w:name="_ETM_Q56_627810"/>
      <w:bookmarkEnd w:id="21452"/>
      <w:r>
        <w:rPr>
          <w:rtl/>
        </w:rPr>
        <w:t xml:space="preserve">בעצמה </w:t>
      </w:r>
      <w:bookmarkStart w:id="21453" w:name="_ETM_Q56_629189"/>
      <w:bookmarkEnd w:id="21453"/>
      <w:r>
        <w:rPr>
          <w:rtl/>
        </w:rPr>
        <w:t>התקשרה</w:t>
      </w:r>
      <w:r>
        <w:rPr>
          <w:rFonts w:hint="cs"/>
          <w:rtl/>
        </w:rPr>
        <w:t>,</w:t>
      </w:r>
      <w:r>
        <w:rPr>
          <w:rtl/>
        </w:rPr>
        <w:t xml:space="preserve"> </w:t>
      </w:r>
      <w:bookmarkStart w:id="21454" w:name="_ETM_Q56_629969"/>
      <w:bookmarkEnd w:id="21454"/>
      <w:r>
        <w:rPr>
          <w:rtl/>
        </w:rPr>
        <w:t xml:space="preserve">ולפי </w:t>
      </w:r>
      <w:bookmarkStart w:id="21455" w:name="_ETM_Q56_630329"/>
      <w:bookmarkEnd w:id="21455"/>
      <w:r>
        <w:rPr>
          <w:rtl/>
        </w:rPr>
        <w:t xml:space="preserve">חשיפת </w:t>
      </w:r>
      <w:bookmarkStart w:id="21456" w:name="_ETM_Q56_630840"/>
      <w:bookmarkEnd w:id="21456"/>
      <w:r>
        <w:rPr>
          <w:rtl/>
        </w:rPr>
        <w:t xml:space="preserve">ידיעות </w:t>
      </w:r>
      <w:bookmarkStart w:id="21457" w:name="_ETM_Q56_631200"/>
      <w:bookmarkEnd w:id="21457"/>
      <w:r>
        <w:rPr>
          <w:rtl/>
        </w:rPr>
        <w:t xml:space="preserve">אחרונות </w:t>
      </w:r>
      <w:bookmarkStart w:id="21458" w:name="_ETM_Q56_632099"/>
      <w:bookmarkEnd w:id="21458"/>
      <w:r>
        <w:rPr>
          <w:rtl/>
        </w:rPr>
        <w:t xml:space="preserve">של </w:t>
      </w:r>
      <w:bookmarkStart w:id="21459" w:name="_ETM_Q56_632340"/>
      <w:bookmarkEnd w:id="21459"/>
      <w:r>
        <w:rPr>
          <w:rFonts w:hint="cs"/>
          <w:rtl/>
        </w:rPr>
        <w:t xml:space="preserve">הכתב </w:t>
      </w:r>
      <w:r>
        <w:rPr>
          <w:rtl/>
        </w:rPr>
        <w:t xml:space="preserve">אלישע </w:t>
      </w:r>
      <w:bookmarkStart w:id="21460" w:name="_ETM_Q56_632790"/>
      <w:bookmarkEnd w:id="21460"/>
      <w:r>
        <w:rPr>
          <w:rtl/>
        </w:rPr>
        <w:t xml:space="preserve">בן </w:t>
      </w:r>
      <w:bookmarkStart w:id="21461" w:name="_ETM_Q56_632969"/>
      <w:bookmarkEnd w:id="21461"/>
      <w:proofErr w:type="spellStart"/>
      <w:r>
        <w:rPr>
          <w:rtl/>
        </w:rPr>
        <w:t>קימון</w:t>
      </w:r>
      <w:bookmarkStart w:id="21462" w:name="_ETM_Q56_633510"/>
      <w:bookmarkStart w:id="21463" w:name="_ETM_Q56_635280"/>
      <w:bookmarkEnd w:id="21462"/>
      <w:bookmarkEnd w:id="21463"/>
      <w:proofErr w:type="spellEnd"/>
      <w:r>
        <w:rPr>
          <w:rFonts w:hint="cs"/>
          <w:rtl/>
        </w:rPr>
        <w:t xml:space="preserve"> </w:t>
      </w:r>
      <w:r>
        <w:rPr>
          <w:rtl/>
        </w:rPr>
        <w:t xml:space="preserve">אמרה </w:t>
      </w:r>
      <w:bookmarkStart w:id="21464" w:name="_ETM_Q56_635879"/>
      <w:bookmarkEnd w:id="21464"/>
      <w:r>
        <w:rPr>
          <w:rtl/>
        </w:rPr>
        <w:t>לחוקר</w:t>
      </w:r>
      <w:r>
        <w:rPr>
          <w:rFonts w:hint="cs"/>
          <w:rtl/>
        </w:rPr>
        <w:t>י</w:t>
      </w:r>
      <w:r>
        <w:rPr>
          <w:rtl/>
        </w:rPr>
        <w:t xml:space="preserve"> </w:t>
      </w:r>
      <w:bookmarkStart w:id="21465" w:name="_ETM_Q56_636480"/>
      <w:bookmarkEnd w:id="21465"/>
      <w:r>
        <w:rPr>
          <w:rtl/>
        </w:rPr>
        <w:t>מח"ש</w:t>
      </w:r>
      <w:r>
        <w:rPr>
          <w:rFonts w:hint="cs"/>
          <w:rtl/>
        </w:rPr>
        <w:t>:</w:t>
      </w:r>
      <w:r>
        <w:rPr>
          <w:rtl/>
        </w:rPr>
        <w:t xml:space="preserve"> </w:t>
      </w:r>
      <w:bookmarkStart w:id="21466" w:name="_ETM_Q56_637349"/>
      <w:bookmarkEnd w:id="21466"/>
      <w:r>
        <w:rPr>
          <w:rtl/>
        </w:rPr>
        <w:t xml:space="preserve">אתם </w:t>
      </w:r>
      <w:bookmarkStart w:id="21467" w:name="_ETM_Q56_638189"/>
      <w:bookmarkEnd w:id="21467"/>
      <w:r>
        <w:rPr>
          <w:rtl/>
        </w:rPr>
        <w:t xml:space="preserve">לא </w:t>
      </w:r>
      <w:bookmarkStart w:id="21468" w:name="_ETM_Q56_638700"/>
      <w:bookmarkEnd w:id="21468"/>
      <w:r>
        <w:rPr>
          <w:rtl/>
        </w:rPr>
        <w:t>חוק</w:t>
      </w:r>
      <w:r>
        <w:rPr>
          <w:rFonts w:hint="cs"/>
          <w:rtl/>
        </w:rPr>
        <w:t>ר</w:t>
      </w:r>
      <w:r>
        <w:rPr>
          <w:rtl/>
        </w:rPr>
        <w:t xml:space="preserve">ים </w:t>
      </w:r>
      <w:bookmarkStart w:id="21469" w:name="_ETM_Q56_640250"/>
      <w:bookmarkEnd w:id="21469"/>
      <w:r>
        <w:rPr>
          <w:rtl/>
        </w:rPr>
        <w:t xml:space="preserve">את </w:t>
      </w:r>
      <w:bookmarkStart w:id="21470" w:name="_ETM_Q56_640430"/>
      <w:bookmarkEnd w:id="21470"/>
      <w:r>
        <w:rPr>
          <w:rtl/>
        </w:rPr>
        <w:t xml:space="preserve">אותם </w:t>
      </w:r>
      <w:bookmarkStart w:id="21471" w:name="_ETM_Q56_640730"/>
      <w:bookmarkEnd w:id="21471"/>
      <w:r>
        <w:rPr>
          <w:rtl/>
        </w:rPr>
        <w:t xml:space="preserve">שוטרים </w:t>
      </w:r>
      <w:bookmarkStart w:id="21472" w:name="_ETM_Q56_642280"/>
      <w:bookmarkEnd w:id="21472"/>
      <w:r>
        <w:rPr>
          <w:rFonts w:hint="cs"/>
          <w:rtl/>
        </w:rPr>
        <w:t>שנגחו</w:t>
      </w:r>
      <w:r>
        <w:rPr>
          <w:rtl/>
        </w:rPr>
        <w:t xml:space="preserve"> </w:t>
      </w:r>
      <w:bookmarkStart w:id="21473" w:name="_ETM_Q56_643900"/>
      <w:bookmarkEnd w:id="21473"/>
      <w:r>
        <w:rPr>
          <w:rtl/>
        </w:rPr>
        <w:t xml:space="preserve">את </w:t>
      </w:r>
      <w:bookmarkStart w:id="21474" w:name="_ETM_Q56_644019"/>
      <w:bookmarkEnd w:id="21474"/>
      <w:r>
        <w:rPr>
          <w:rtl/>
        </w:rPr>
        <w:t xml:space="preserve">הרכב </w:t>
      </w:r>
      <w:bookmarkStart w:id="21475" w:name="_ETM_Q56_644739"/>
      <w:bookmarkEnd w:id="21475"/>
      <w:r>
        <w:rPr>
          <w:rtl/>
        </w:rPr>
        <w:t xml:space="preserve">של </w:t>
      </w:r>
      <w:bookmarkStart w:id="21476" w:name="_ETM_Q56_644980"/>
      <w:bookmarkEnd w:id="21476"/>
      <w:r>
        <w:rPr>
          <w:rFonts w:hint="cs"/>
          <w:rtl/>
        </w:rPr>
        <w:t>אהוביה.</w:t>
      </w:r>
    </w:p>
    <w:p w:rsidR="000B79F7" w:rsidRPr="00144BC0" w:rsidRDefault="000B79F7" w:rsidP="0038541D">
      <w:pPr>
        <w:rPr>
          <w:rtl/>
        </w:rPr>
      </w:pPr>
    </w:p>
    <w:p w:rsidR="000B79F7" w:rsidRDefault="000B79F7" w:rsidP="0038541D">
      <w:pPr>
        <w:pStyle w:val="af6"/>
        <w:keepNext/>
        <w:rPr>
          <w:rtl/>
        </w:rPr>
      </w:pPr>
      <w:r w:rsidRPr="005D2EBD">
        <w:rPr>
          <w:rStyle w:val="TagStyle"/>
          <w:rtl/>
        </w:rPr>
        <w:t xml:space="preserve"> &lt;&lt; יור &gt;&gt; </w:t>
      </w:r>
      <w:r>
        <w:rPr>
          <w:rtl/>
        </w:rPr>
        <w:t>היו"ר יעקב מרגי:</w:t>
      </w:r>
      <w:r w:rsidRPr="005D2EB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rPr>
      </w:pPr>
      <w:r>
        <w:rPr>
          <w:rFonts w:hint="cs"/>
          <w:rtl/>
          <w:lang w:eastAsia="he-IL"/>
        </w:rPr>
        <w:t xml:space="preserve">למה? </w:t>
      </w:r>
      <w:bookmarkStart w:id="21477" w:name="_ETM_Q56_641000"/>
      <w:bookmarkStart w:id="21478" w:name="_ETM_Q56_646030"/>
      <w:bookmarkEnd w:id="21477"/>
      <w:bookmarkEnd w:id="21478"/>
      <w:r>
        <w:rPr>
          <w:rtl/>
        </w:rPr>
        <w:t xml:space="preserve">בגלל </w:t>
      </w:r>
      <w:bookmarkStart w:id="21479" w:name="_ETM_Q56_646299"/>
      <w:bookmarkEnd w:id="21479"/>
      <w:r>
        <w:rPr>
          <w:rtl/>
        </w:rPr>
        <w:t xml:space="preserve">שהוא </w:t>
      </w:r>
      <w:bookmarkStart w:id="21480" w:name="_ETM_Q56_646510"/>
      <w:bookmarkStart w:id="21481" w:name="_ETM_Q56_647110"/>
      <w:bookmarkEnd w:id="21480"/>
      <w:bookmarkEnd w:id="21481"/>
      <w:r>
        <w:rPr>
          <w:rFonts w:hint="cs"/>
          <w:rtl/>
        </w:rPr>
        <w:t xml:space="preserve">נער </w:t>
      </w:r>
      <w:bookmarkStart w:id="21482" w:name="_ETM_Q56_642000"/>
      <w:bookmarkEnd w:id="21482"/>
      <w:r>
        <w:rPr>
          <w:rFonts w:hint="cs"/>
          <w:rtl/>
        </w:rPr>
        <w:t>גבעות?</w:t>
      </w:r>
    </w:p>
    <w:p w:rsidR="000B79F7" w:rsidRDefault="000B79F7" w:rsidP="0038541D">
      <w:pPr>
        <w:rPr>
          <w:rtl/>
        </w:rPr>
      </w:pPr>
    </w:p>
    <w:p w:rsidR="000B79F7" w:rsidRDefault="000B79F7" w:rsidP="0038541D">
      <w:pPr>
        <w:pStyle w:val="-"/>
        <w:keepNext/>
        <w:rPr>
          <w:rtl/>
        </w:rPr>
      </w:pPr>
      <w:bookmarkStart w:id="21483" w:name="ET_speakercontinue_6147_37"/>
      <w:r w:rsidRPr="005D2EBD">
        <w:rPr>
          <w:rStyle w:val="TagStyle"/>
          <w:rtl/>
        </w:rPr>
        <w:t xml:space="preserve">&lt;&lt; דובר_המשך &gt;&gt; </w:t>
      </w:r>
      <w:r>
        <w:rPr>
          <w:rtl/>
        </w:rPr>
        <w:t>איתמר בן גביר (הציונות הדתית):</w:t>
      </w:r>
      <w:r w:rsidRPr="005D2EBD">
        <w:rPr>
          <w:rStyle w:val="TagStyle"/>
          <w:rtl/>
        </w:rPr>
        <w:t xml:space="preserve"> &lt;&lt; דובר_המשך &gt;&gt;</w:t>
      </w:r>
      <w:r>
        <w:rPr>
          <w:rtl/>
        </w:rPr>
        <w:t xml:space="preserve"> </w:t>
      </w:r>
      <w:bookmarkEnd w:id="21483"/>
    </w:p>
    <w:p w:rsidR="000B79F7" w:rsidRDefault="000B79F7" w:rsidP="00515904">
      <w:pPr>
        <w:rPr>
          <w:rtl/>
          <w:lang w:eastAsia="he-IL"/>
        </w:rPr>
      </w:pPr>
    </w:p>
    <w:p w:rsidR="000B79F7" w:rsidRDefault="000B79F7" w:rsidP="00E94605">
      <w:pPr>
        <w:rPr>
          <w:rtl/>
        </w:rPr>
      </w:pPr>
      <w:bookmarkStart w:id="21484" w:name="_ETM_Q56_649000"/>
      <w:bookmarkEnd w:id="21484"/>
      <w:r>
        <w:rPr>
          <w:rFonts w:hint="cs"/>
          <w:rtl/>
          <w:lang w:eastAsia="he-IL"/>
        </w:rPr>
        <w:t>הפתרונים לשוטרים</w:t>
      </w:r>
      <w:bookmarkStart w:id="21485" w:name="_ETM_Q56_646000"/>
      <w:bookmarkStart w:id="21486" w:name="_ETM_Q56_651769"/>
      <w:bookmarkEnd w:id="21485"/>
      <w:bookmarkEnd w:id="21486"/>
      <w:r>
        <w:rPr>
          <w:rFonts w:hint="cs"/>
          <w:rtl/>
          <w:lang w:eastAsia="he-IL"/>
        </w:rPr>
        <w:t xml:space="preserve">, </w:t>
      </w:r>
      <w:r>
        <w:rPr>
          <w:rtl/>
        </w:rPr>
        <w:t xml:space="preserve">אבל </w:t>
      </w:r>
      <w:bookmarkStart w:id="21487" w:name="_ETM_Q56_651920"/>
      <w:bookmarkEnd w:id="21487"/>
      <w:r>
        <w:rPr>
          <w:rtl/>
        </w:rPr>
        <w:t xml:space="preserve">הם </w:t>
      </w:r>
      <w:bookmarkStart w:id="21488" w:name="_ETM_Q56_652040"/>
      <w:bookmarkEnd w:id="21488"/>
      <w:r>
        <w:rPr>
          <w:rtl/>
        </w:rPr>
        <w:t xml:space="preserve">לא </w:t>
      </w:r>
      <w:bookmarkStart w:id="21489" w:name="_ETM_Q56_652129"/>
      <w:bookmarkEnd w:id="21489"/>
      <w:r>
        <w:rPr>
          <w:rtl/>
        </w:rPr>
        <w:t>נחקרו</w:t>
      </w:r>
      <w:r>
        <w:rPr>
          <w:rFonts w:hint="cs"/>
          <w:rtl/>
        </w:rPr>
        <w:t>.</w:t>
      </w:r>
      <w:r>
        <w:rPr>
          <w:rtl/>
        </w:rPr>
        <w:t xml:space="preserve"> </w:t>
      </w:r>
      <w:bookmarkStart w:id="21490" w:name="_ETM_Q56_653050"/>
      <w:bookmarkEnd w:id="21490"/>
      <w:r>
        <w:rPr>
          <w:rtl/>
        </w:rPr>
        <w:t xml:space="preserve">הם </w:t>
      </w:r>
      <w:bookmarkStart w:id="21491" w:name="_ETM_Q56_653200"/>
      <w:bookmarkEnd w:id="21491"/>
      <w:r>
        <w:rPr>
          <w:rtl/>
        </w:rPr>
        <w:t xml:space="preserve">לא </w:t>
      </w:r>
      <w:bookmarkStart w:id="21492" w:name="_ETM_Q56_653319"/>
      <w:bookmarkEnd w:id="21492"/>
      <w:r>
        <w:rPr>
          <w:rtl/>
        </w:rPr>
        <w:t xml:space="preserve">נחקרו </w:t>
      </w:r>
      <w:bookmarkStart w:id="21493" w:name="_ETM_Q56_653770"/>
      <w:bookmarkEnd w:id="21493"/>
      <w:r>
        <w:rPr>
          <w:rtl/>
        </w:rPr>
        <w:t>באזהרה</w:t>
      </w:r>
      <w:r>
        <w:rPr>
          <w:rFonts w:hint="cs"/>
          <w:rtl/>
        </w:rPr>
        <w:t>,</w:t>
      </w:r>
      <w:r>
        <w:rPr>
          <w:rtl/>
        </w:rPr>
        <w:t xml:space="preserve"> </w:t>
      </w:r>
      <w:bookmarkStart w:id="21494" w:name="_ETM_Q56_654280"/>
      <w:bookmarkEnd w:id="21494"/>
      <w:r>
        <w:rPr>
          <w:rtl/>
        </w:rPr>
        <w:t xml:space="preserve">לא </w:t>
      </w:r>
      <w:bookmarkStart w:id="21495" w:name="_ETM_Q56_654430"/>
      <w:bookmarkStart w:id="21496" w:name="_ETM_Q56_654580"/>
      <w:bookmarkEnd w:id="21495"/>
      <w:bookmarkEnd w:id="21496"/>
      <w:r>
        <w:rPr>
          <w:rtl/>
        </w:rPr>
        <w:t xml:space="preserve">באותו </w:t>
      </w:r>
      <w:bookmarkStart w:id="21497" w:name="_ETM_Q56_654940"/>
      <w:bookmarkEnd w:id="21497"/>
      <w:r>
        <w:rPr>
          <w:rtl/>
        </w:rPr>
        <w:t>יום</w:t>
      </w:r>
      <w:r>
        <w:rPr>
          <w:rFonts w:hint="cs"/>
          <w:rtl/>
        </w:rPr>
        <w:t>,</w:t>
      </w:r>
      <w:r>
        <w:rPr>
          <w:rtl/>
        </w:rPr>
        <w:t xml:space="preserve"> </w:t>
      </w:r>
      <w:bookmarkStart w:id="21498" w:name="_ETM_Q56_655510"/>
      <w:bookmarkEnd w:id="21498"/>
      <w:r>
        <w:rPr>
          <w:rtl/>
        </w:rPr>
        <w:t xml:space="preserve">לא </w:t>
      </w:r>
      <w:bookmarkStart w:id="21499" w:name="_ETM_Q56_655690"/>
      <w:bookmarkEnd w:id="21499"/>
      <w:r>
        <w:rPr>
          <w:rtl/>
        </w:rPr>
        <w:t xml:space="preserve">יום </w:t>
      </w:r>
      <w:bookmarkStart w:id="21500" w:name="_ETM_Q56_655870"/>
      <w:bookmarkEnd w:id="21500"/>
      <w:r>
        <w:rPr>
          <w:rtl/>
        </w:rPr>
        <w:t>למ</w:t>
      </w:r>
      <w:r>
        <w:rPr>
          <w:rFonts w:hint="cs"/>
          <w:rtl/>
        </w:rPr>
        <w:t>ו</w:t>
      </w:r>
      <w:r>
        <w:rPr>
          <w:rtl/>
        </w:rPr>
        <w:t>חרת</w:t>
      </w:r>
      <w:r>
        <w:rPr>
          <w:rFonts w:hint="cs"/>
          <w:rtl/>
        </w:rPr>
        <w:t>,</w:t>
      </w:r>
      <w:r>
        <w:rPr>
          <w:rtl/>
        </w:rPr>
        <w:t xml:space="preserve"> </w:t>
      </w:r>
      <w:bookmarkStart w:id="21501" w:name="_ETM_Q56_656960"/>
      <w:bookmarkEnd w:id="21501"/>
      <w:r>
        <w:rPr>
          <w:rtl/>
        </w:rPr>
        <w:t xml:space="preserve">לא </w:t>
      </w:r>
      <w:bookmarkStart w:id="21502" w:name="_ETM_Q56_657170"/>
      <w:bookmarkEnd w:id="21502"/>
      <w:r>
        <w:rPr>
          <w:rtl/>
        </w:rPr>
        <w:t xml:space="preserve">יומיים </w:t>
      </w:r>
      <w:bookmarkStart w:id="21503" w:name="_ETM_Q56_657620"/>
      <w:bookmarkEnd w:id="21503"/>
      <w:r>
        <w:rPr>
          <w:rtl/>
        </w:rPr>
        <w:t xml:space="preserve">אחר </w:t>
      </w:r>
      <w:bookmarkStart w:id="21504" w:name="_ETM_Q56_657890"/>
      <w:bookmarkEnd w:id="21504"/>
      <w:r>
        <w:rPr>
          <w:rtl/>
        </w:rPr>
        <w:t>כך</w:t>
      </w:r>
      <w:r>
        <w:rPr>
          <w:rFonts w:hint="cs"/>
          <w:rtl/>
        </w:rPr>
        <w:t>,</w:t>
      </w:r>
      <w:r>
        <w:rPr>
          <w:rtl/>
        </w:rPr>
        <w:t xml:space="preserve"> </w:t>
      </w:r>
      <w:bookmarkStart w:id="21505" w:name="_ETM_Q56_658490"/>
      <w:bookmarkEnd w:id="21505"/>
      <w:r>
        <w:rPr>
          <w:rtl/>
        </w:rPr>
        <w:t>לא</w:t>
      </w:r>
      <w:bookmarkStart w:id="21506" w:name="_ETM_Q56_658730"/>
      <w:bookmarkEnd w:id="21506"/>
      <w:r>
        <w:rPr>
          <w:rFonts w:hint="cs"/>
          <w:rtl/>
        </w:rPr>
        <w:t xml:space="preserve"> שלושה</w:t>
      </w:r>
      <w:r>
        <w:rPr>
          <w:rtl/>
        </w:rPr>
        <w:t xml:space="preserve"> </w:t>
      </w:r>
      <w:bookmarkStart w:id="21507" w:name="_ETM_Q56_659120"/>
      <w:bookmarkEnd w:id="21507"/>
      <w:r>
        <w:rPr>
          <w:rtl/>
        </w:rPr>
        <w:t xml:space="preserve">ימים </w:t>
      </w:r>
      <w:bookmarkStart w:id="21508" w:name="_ETM_Q56_659450"/>
      <w:bookmarkEnd w:id="21508"/>
      <w:r>
        <w:rPr>
          <w:rtl/>
        </w:rPr>
        <w:t xml:space="preserve">אחר </w:t>
      </w:r>
      <w:bookmarkStart w:id="21509" w:name="_ETM_Q56_659720"/>
      <w:bookmarkEnd w:id="21509"/>
      <w:r>
        <w:rPr>
          <w:rtl/>
        </w:rPr>
        <w:t>כך</w:t>
      </w:r>
      <w:r>
        <w:rPr>
          <w:rFonts w:hint="cs"/>
          <w:rtl/>
        </w:rPr>
        <w:t>.</w:t>
      </w:r>
      <w:r>
        <w:rPr>
          <w:rtl/>
        </w:rPr>
        <w:t xml:space="preserve"> </w:t>
      </w:r>
      <w:bookmarkStart w:id="21510" w:name="_ETM_Q56_660760"/>
      <w:bookmarkEnd w:id="21510"/>
      <w:r>
        <w:rPr>
          <w:rtl/>
        </w:rPr>
        <w:t xml:space="preserve">אני </w:t>
      </w:r>
      <w:bookmarkStart w:id="21511" w:name="_ETM_Q56_661030"/>
      <w:bookmarkEnd w:id="21511"/>
      <w:r>
        <w:rPr>
          <w:rtl/>
        </w:rPr>
        <w:t>שואל</w:t>
      </w:r>
      <w:r>
        <w:rPr>
          <w:rFonts w:hint="cs"/>
          <w:rtl/>
        </w:rPr>
        <w:t>,</w:t>
      </w:r>
      <w:r>
        <w:rPr>
          <w:rtl/>
        </w:rPr>
        <w:t xml:space="preserve"> </w:t>
      </w:r>
      <w:bookmarkStart w:id="21512" w:name="_ETM_Q56_661780"/>
      <w:bookmarkEnd w:id="21512"/>
      <w:r>
        <w:rPr>
          <w:rtl/>
        </w:rPr>
        <w:t xml:space="preserve">אדוני </w:t>
      </w:r>
      <w:bookmarkStart w:id="21513" w:name="_ETM_Q56_662080"/>
      <w:bookmarkEnd w:id="21513"/>
      <w:r>
        <w:rPr>
          <w:rtl/>
        </w:rPr>
        <w:t>היושב-ראש</w:t>
      </w:r>
      <w:r>
        <w:rPr>
          <w:rFonts w:hint="cs"/>
          <w:rtl/>
        </w:rPr>
        <w:t>,</w:t>
      </w:r>
      <w:r>
        <w:rPr>
          <w:rtl/>
        </w:rPr>
        <w:t xml:space="preserve"> </w:t>
      </w:r>
      <w:bookmarkStart w:id="21514" w:name="_ETM_Q56_663409"/>
      <w:bookmarkEnd w:id="21514"/>
      <w:r>
        <w:rPr>
          <w:rtl/>
        </w:rPr>
        <w:t>נ</w:t>
      </w:r>
      <w:r>
        <w:rPr>
          <w:rFonts w:hint="cs"/>
          <w:rtl/>
        </w:rPr>
        <w:t>ער</w:t>
      </w:r>
      <w:r>
        <w:rPr>
          <w:rtl/>
        </w:rPr>
        <w:t xml:space="preserve"> </w:t>
      </w:r>
      <w:bookmarkStart w:id="21515" w:name="_ETM_Q56_663890"/>
      <w:bookmarkEnd w:id="21515"/>
      <w:r>
        <w:rPr>
          <w:rtl/>
        </w:rPr>
        <w:t xml:space="preserve">גבעות </w:t>
      </w:r>
      <w:bookmarkStart w:id="21516" w:name="_ETM_Q56_665010"/>
      <w:bookmarkEnd w:id="21516"/>
      <w:r>
        <w:rPr>
          <w:rFonts w:hint="cs"/>
          <w:rtl/>
        </w:rPr>
        <w:t xml:space="preserve">– </w:t>
      </w:r>
      <w:r>
        <w:rPr>
          <w:rtl/>
        </w:rPr>
        <w:t xml:space="preserve">לא </w:t>
      </w:r>
      <w:bookmarkStart w:id="21517" w:name="_ETM_Q56_665249"/>
      <w:bookmarkEnd w:id="21517"/>
      <w:r>
        <w:rPr>
          <w:rtl/>
        </w:rPr>
        <w:t>חוק</w:t>
      </w:r>
      <w:r>
        <w:rPr>
          <w:rFonts w:hint="cs"/>
          <w:rtl/>
        </w:rPr>
        <w:t>ר</w:t>
      </w:r>
      <w:r>
        <w:rPr>
          <w:rtl/>
        </w:rPr>
        <w:t>ים</w:t>
      </w:r>
      <w:r w:rsidR="00E94605">
        <w:rPr>
          <w:rFonts w:hint="cs"/>
          <w:rtl/>
        </w:rPr>
        <w:t>,</w:t>
      </w:r>
      <w:r>
        <w:rPr>
          <w:rtl/>
        </w:rPr>
        <w:t xml:space="preserve"> </w:t>
      </w:r>
      <w:bookmarkStart w:id="21518" w:name="_ETM_Q56_666840"/>
      <w:bookmarkEnd w:id="21518"/>
      <w:r>
        <w:rPr>
          <w:rtl/>
        </w:rPr>
        <w:t xml:space="preserve">ולהבדיל </w:t>
      </w:r>
      <w:bookmarkStart w:id="21519" w:name="_ETM_Q56_667739"/>
      <w:bookmarkEnd w:id="21519"/>
      <w:r>
        <w:rPr>
          <w:rFonts w:hint="cs"/>
          <w:rtl/>
        </w:rPr>
        <w:t>אלף</w:t>
      </w:r>
      <w:r>
        <w:rPr>
          <w:rtl/>
        </w:rPr>
        <w:t xml:space="preserve"> </w:t>
      </w:r>
      <w:bookmarkStart w:id="21520" w:name="_ETM_Q56_668310"/>
      <w:bookmarkEnd w:id="21520"/>
      <w:r>
        <w:rPr>
          <w:rtl/>
        </w:rPr>
        <w:t xml:space="preserve">אלפי </w:t>
      </w:r>
      <w:bookmarkStart w:id="21521" w:name="_ETM_Q56_668909"/>
      <w:bookmarkEnd w:id="21521"/>
      <w:r>
        <w:rPr>
          <w:rtl/>
        </w:rPr>
        <w:t>הבדלות</w:t>
      </w:r>
      <w:r>
        <w:rPr>
          <w:rFonts w:hint="cs"/>
          <w:rtl/>
        </w:rPr>
        <w:t>,</w:t>
      </w:r>
      <w:r>
        <w:rPr>
          <w:rtl/>
        </w:rPr>
        <w:t xml:space="preserve"> </w:t>
      </w:r>
      <w:bookmarkStart w:id="21522" w:name="_ETM_Q56_670190"/>
      <w:bookmarkEnd w:id="21522"/>
      <w:r>
        <w:rPr>
          <w:rtl/>
        </w:rPr>
        <w:t xml:space="preserve">מחבל </w:t>
      </w:r>
      <w:bookmarkStart w:id="21523" w:name="_ETM_Q56_671330"/>
      <w:bookmarkEnd w:id="21523"/>
      <w:r>
        <w:rPr>
          <w:rtl/>
        </w:rPr>
        <w:t xml:space="preserve">בן </w:t>
      </w:r>
      <w:bookmarkStart w:id="21524" w:name="_ETM_Q56_671720"/>
      <w:bookmarkEnd w:id="21524"/>
      <w:r>
        <w:rPr>
          <w:rtl/>
        </w:rPr>
        <w:t>עוולה</w:t>
      </w:r>
      <w:r w:rsidR="00E94605">
        <w:rPr>
          <w:rFonts w:hint="cs"/>
          <w:rtl/>
        </w:rPr>
        <w:t>,</w:t>
      </w:r>
      <w:r>
        <w:rPr>
          <w:rtl/>
        </w:rPr>
        <w:t xml:space="preserve"> </w:t>
      </w:r>
      <w:bookmarkStart w:id="21525" w:name="_ETM_Q56_672800"/>
      <w:bookmarkEnd w:id="21525"/>
      <w:r>
        <w:rPr>
          <w:rtl/>
        </w:rPr>
        <w:t xml:space="preserve">שהגיע </w:t>
      </w:r>
      <w:bookmarkStart w:id="21526" w:name="_ETM_Q56_673460"/>
      <w:bookmarkEnd w:id="21526"/>
      <w:r>
        <w:rPr>
          <w:rtl/>
        </w:rPr>
        <w:t>לרצוח</w:t>
      </w:r>
      <w:bookmarkStart w:id="21527" w:name="_ETM_Q56_674720"/>
      <w:bookmarkEnd w:id="21527"/>
      <w:r>
        <w:rPr>
          <w:rFonts w:hint="cs"/>
          <w:rtl/>
        </w:rPr>
        <w:t xml:space="preserve">, </w:t>
      </w:r>
      <w:r>
        <w:rPr>
          <w:rtl/>
        </w:rPr>
        <w:t xml:space="preserve">שם </w:t>
      </w:r>
      <w:bookmarkStart w:id="21528" w:name="_ETM_Q56_675170"/>
      <w:bookmarkEnd w:id="21528"/>
      <w:r>
        <w:rPr>
          <w:rtl/>
        </w:rPr>
        <w:t xml:space="preserve">יש </w:t>
      </w:r>
      <w:bookmarkStart w:id="21529" w:name="_ETM_Q56_675440"/>
      <w:bookmarkEnd w:id="21529"/>
      <w:r>
        <w:rPr>
          <w:rtl/>
        </w:rPr>
        <w:t xml:space="preserve">חובת </w:t>
      </w:r>
      <w:bookmarkStart w:id="21530" w:name="_ETM_Q56_675800"/>
      <w:bookmarkEnd w:id="21530"/>
      <w:r>
        <w:rPr>
          <w:rtl/>
        </w:rPr>
        <w:t>חקירה</w:t>
      </w:r>
      <w:r w:rsidR="00E94605">
        <w:rPr>
          <w:rFonts w:hint="cs"/>
          <w:rtl/>
        </w:rPr>
        <w:t>.</w:t>
      </w:r>
      <w:r>
        <w:rPr>
          <w:rtl/>
        </w:rPr>
        <w:t xml:space="preserve"> </w:t>
      </w:r>
      <w:bookmarkStart w:id="21531" w:name="_ETM_Q56_677180"/>
      <w:bookmarkEnd w:id="21531"/>
      <w:r>
        <w:rPr>
          <w:rtl/>
        </w:rPr>
        <w:t xml:space="preserve">איזה </w:t>
      </w:r>
      <w:bookmarkStart w:id="21532" w:name="_ETM_Q56_677629"/>
      <w:bookmarkEnd w:id="21532"/>
      <w:r>
        <w:rPr>
          <w:rtl/>
        </w:rPr>
        <w:t xml:space="preserve">מוסר </w:t>
      </w:r>
      <w:bookmarkStart w:id="21533" w:name="_ETM_Q56_678079"/>
      <w:bookmarkEnd w:id="21533"/>
      <w:r>
        <w:rPr>
          <w:rtl/>
        </w:rPr>
        <w:t>כפול</w:t>
      </w:r>
      <w:r>
        <w:rPr>
          <w:rFonts w:hint="cs"/>
          <w:rtl/>
        </w:rPr>
        <w:t>,</w:t>
      </w:r>
      <w:r>
        <w:rPr>
          <w:rtl/>
        </w:rPr>
        <w:t xml:space="preserve"> </w:t>
      </w:r>
      <w:bookmarkStart w:id="21534" w:name="_ETM_Q56_679180"/>
      <w:bookmarkEnd w:id="21534"/>
      <w:r>
        <w:rPr>
          <w:rtl/>
        </w:rPr>
        <w:t xml:space="preserve">איזו </w:t>
      </w:r>
      <w:bookmarkStart w:id="21535" w:name="_ETM_Q56_679599"/>
      <w:bookmarkEnd w:id="21535"/>
      <w:r>
        <w:rPr>
          <w:rtl/>
        </w:rPr>
        <w:t>אפליה</w:t>
      </w:r>
      <w:r>
        <w:rPr>
          <w:rFonts w:hint="cs"/>
          <w:rtl/>
        </w:rPr>
        <w:t>,</w:t>
      </w:r>
      <w:r>
        <w:rPr>
          <w:rtl/>
        </w:rPr>
        <w:t xml:space="preserve"> </w:t>
      </w:r>
      <w:bookmarkStart w:id="21536" w:name="_ETM_Q56_680200"/>
      <w:bookmarkEnd w:id="21536"/>
      <w:r>
        <w:rPr>
          <w:rtl/>
        </w:rPr>
        <w:t xml:space="preserve">איזו </w:t>
      </w:r>
      <w:bookmarkStart w:id="21537" w:name="_ETM_Q56_680530"/>
      <w:bookmarkEnd w:id="21537"/>
      <w:r>
        <w:rPr>
          <w:rtl/>
        </w:rPr>
        <w:t>בושה</w:t>
      </w:r>
      <w:bookmarkStart w:id="21538" w:name="_ETM_Q56_681340"/>
      <w:bookmarkEnd w:id="21538"/>
      <w:r>
        <w:rPr>
          <w:rFonts w:hint="cs"/>
          <w:rtl/>
        </w:rPr>
        <w:t xml:space="preserve">, </w:t>
      </w:r>
      <w:bookmarkStart w:id="21539" w:name="_ETM_Q56_683000"/>
      <w:bookmarkEnd w:id="21539"/>
      <w:r>
        <w:rPr>
          <w:rtl/>
        </w:rPr>
        <w:t xml:space="preserve">איזו </w:t>
      </w:r>
      <w:bookmarkStart w:id="21540" w:name="_ETM_Q56_681640"/>
      <w:bookmarkEnd w:id="21540"/>
      <w:r>
        <w:rPr>
          <w:rtl/>
        </w:rPr>
        <w:t>חרפה</w:t>
      </w:r>
      <w:r>
        <w:rPr>
          <w:rFonts w:hint="cs"/>
          <w:rtl/>
        </w:rPr>
        <w:t>.</w:t>
      </w:r>
      <w:r>
        <w:rPr>
          <w:rtl/>
        </w:rPr>
        <w:t xml:space="preserve"> </w:t>
      </w:r>
      <w:bookmarkStart w:id="21541" w:name="_ETM_Q56_682650"/>
      <w:bookmarkEnd w:id="21541"/>
    </w:p>
    <w:p w:rsidR="000B79F7" w:rsidRDefault="000B79F7" w:rsidP="0038541D">
      <w:pPr>
        <w:rPr>
          <w:rtl/>
        </w:rPr>
      </w:pPr>
      <w:bookmarkStart w:id="21542" w:name="_ETM_Q56_691000"/>
      <w:bookmarkEnd w:id="21542"/>
    </w:p>
    <w:p w:rsidR="000B79F7" w:rsidRDefault="000B79F7" w:rsidP="0038541D">
      <w:pPr>
        <w:rPr>
          <w:rtl/>
        </w:rPr>
      </w:pPr>
      <w:bookmarkStart w:id="21543" w:name="_ETM_Q56_692000"/>
      <w:bookmarkEnd w:id="21543"/>
      <w:r>
        <w:rPr>
          <w:rtl/>
        </w:rPr>
        <w:t>אגב</w:t>
      </w:r>
      <w:r>
        <w:rPr>
          <w:rFonts w:hint="cs"/>
          <w:rtl/>
        </w:rPr>
        <w:t>,</w:t>
      </w:r>
      <w:r>
        <w:rPr>
          <w:rtl/>
        </w:rPr>
        <w:t xml:space="preserve"> </w:t>
      </w:r>
      <w:bookmarkStart w:id="21544" w:name="_ETM_Q56_683189"/>
      <w:bookmarkEnd w:id="21544"/>
      <w:r>
        <w:rPr>
          <w:rtl/>
        </w:rPr>
        <w:t xml:space="preserve">צריך </w:t>
      </w:r>
      <w:bookmarkStart w:id="21545" w:name="_ETM_Q56_683459"/>
      <w:bookmarkEnd w:id="21545"/>
      <w:r>
        <w:rPr>
          <w:rtl/>
        </w:rPr>
        <w:t xml:space="preserve">לדעת </w:t>
      </w:r>
      <w:bookmarkStart w:id="21546" w:name="_ETM_Q56_684959"/>
      <w:bookmarkEnd w:id="21546"/>
      <w:r>
        <w:rPr>
          <w:rtl/>
        </w:rPr>
        <w:t xml:space="preserve">שהסיפור </w:t>
      </w:r>
      <w:bookmarkStart w:id="21547" w:name="_ETM_Q56_686999"/>
      <w:bookmarkEnd w:id="21547"/>
      <w:r>
        <w:rPr>
          <w:rtl/>
        </w:rPr>
        <w:t xml:space="preserve">של </w:t>
      </w:r>
      <w:bookmarkStart w:id="21548" w:name="_ETM_Q56_687809"/>
      <w:bookmarkEnd w:id="21548"/>
      <w:r>
        <w:rPr>
          <w:rFonts w:hint="cs"/>
          <w:rtl/>
        </w:rPr>
        <w:t>ה</w:t>
      </w:r>
      <w:r>
        <w:rPr>
          <w:rtl/>
        </w:rPr>
        <w:t xml:space="preserve">שוטרים </w:t>
      </w:r>
      <w:bookmarkStart w:id="21549" w:name="_ETM_Q56_688260"/>
      <w:bookmarkEnd w:id="21549"/>
      <w:r>
        <w:rPr>
          <w:rtl/>
        </w:rPr>
        <w:t xml:space="preserve">הצדיקים </w:t>
      </w:r>
      <w:bookmarkStart w:id="21550" w:name="_ETM_Q56_690120"/>
      <w:bookmarkEnd w:id="21550"/>
      <w:r>
        <w:rPr>
          <w:rtl/>
        </w:rPr>
        <w:t xml:space="preserve">שעשו </w:t>
      </w:r>
      <w:bookmarkStart w:id="21551" w:name="_ETM_Q56_691080"/>
      <w:bookmarkEnd w:id="21551"/>
      <w:r>
        <w:rPr>
          <w:rtl/>
        </w:rPr>
        <w:t xml:space="preserve">מה </w:t>
      </w:r>
      <w:bookmarkStart w:id="21552" w:name="_ETM_Q56_691200"/>
      <w:bookmarkEnd w:id="21552"/>
      <w:r>
        <w:rPr>
          <w:rtl/>
        </w:rPr>
        <w:t xml:space="preserve">שהיו </w:t>
      </w:r>
      <w:bookmarkStart w:id="21553" w:name="_ETM_Q56_691380"/>
      <w:bookmarkEnd w:id="21553"/>
      <w:r>
        <w:rPr>
          <w:rtl/>
        </w:rPr>
        <w:t xml:space="preserve">צריכים </w:t>
      </w:r>
      <w:bookmarkStart w:id="21554" w:name="_ETM_Q56_691680"/>
      <w:bookmarkEnd w:id="21554"/>
      <w:r>
        <w:rPr>
          <w:rtl/>
        </w:rPr>
        <w:t>לעשות</w:t>
      </w:r>
      <w:r>
        <w:rPr>
          <w:rFonts w:hint="cs"/>
          <w:rtl/>
        </w:rPr>
        <w:t>,</w:t>
      </w:r>
      <w:r>
        <w:rPr>
          <w:rtl/>
        </w:rPr>
        <w:t xml:space="preserve"> </w:t>
      </w:r>
      <w:bookmarkStart w:id="21555" w:name="_ETM_Q56_692829"/>
      <w:bookmarkEnd w:id="21555"/>
      <w:r>
        <w:rPr>
          <w:rtl/>
        </w:rPr>
        <w:t xml:space="preserve">וטיפלו </w:t>
      </w:r>
      <w:bookmarkStart w:id="21556" w:name="_ETM_Q56_693609"/>
      <w:bookmarkEnd w:id="21556"/>
      <w:r>
        <w:rPr>
          <w:rtl/>
        </w:rPr>
        <w:t xml:space="preserve">במחבל </w:t>
      </w:r>
      <w:bookmarkStart w:id="21557" w:name="_ETM_Q56_694150"/>
      <w:bookmarkEnd w:id="21557"/>
      <w:r>
        <w:rPr>
          <w:rtl/>
        </w:rPr>
        <w:t xml:space="preserve">כפי </w:t>
      </w:r>
      <w:bookmarkStart w:id="21558" w:name="_ETM_Q56_694329"/>
      <w:bookmarkEnd w:id="21558"/>
      <w:r>
        <w:rPr>
          <w:rtl/>
        </w:rPr>
        <w:t xml:space="preserve">שצריך </w:t>
      </w:r>
      <w:bookmarkStart w:id="21559" w:name="_ETM_Q56_694809"/>
      <w:bookmarkEnd w:id="21559"/>
      <w:r>
        <w:rPr>
          <w:rtl/>
        </w:rPr>
        <w:t xml:space="preserve">לטפל </w:t>
      </w:r>
      <w:bookmarkStart w:id="21560" w:name="_ETM_Q56_695260"/>
      <w:bookmarkEnd w:id="21560"/>
      <w:r>
        <w:rPr>
          <w:rtl/>
        </w:rPr>
        <w:t>במחבל</w:t>
      </w:r>
      <w:r>
        <w:rPr>
          <w:rFonts w:hint="cs"/>
          <w:rtl/>
        </w:rPr>
        <w:t xml:space="preserve"> –</w:t>
      </w:r>
      <w:r>
        <w:rPr>
          <w:rtl/>
        </w:rPr>
        <w:t xml:space="preserve"> </w:t>
      </w:r>
      <w:bookmarkStart w:id="21561" w:name="_ETM_Q56_696580"/>
      <w:bookmarkEnd w:id="21561"/>
      <w:r>
        <w:rPr>
          <w:rtl/>
        </w:rPr>
        <w:t xml:space="preserve">הם </w:t>
      </w:r>
      <w:bookmarkStart w:id="21562" w:name="_ETM_Q56_696790"/>
      <w:bookmarkEnd w:id="21562"/>
      <w:r>
        <w:rPr>
          <w:rtl/>
        </w:rPr>
        <w:t xml:space="preserve">לא </w:t>
      </w:r>
      <w:bookmarkStart w:id="21563" w:name="_ETM_Q56_696910"/>
      <w:bookmarkEnd w:id="21563"/>
      <w:r>
        <w:rPr>
          <w:rtl/>
        </w:rPr>
        <w:t>לבד</w:t>
      </w:r>
      <w:r>
        <w:rPr>
          <w:rFonts w:hint="cs"/>
          <w:rtl/>
        </w:rPr>
        <w:t>.</w:t>
      </w:r>
      <w:r>
        <w:rPr>
          <w:rtl/>
        </w:rPr>
        <w:t xml:space="preserve"> </w:t>
      </w:r>
      <w:bookmarkStart w:id="21564" w:name="_ETM_Q56_698110"/>
      <w:bookmarkEnd w:id="21564"/>
      <w:r>
        <w:rPr>
          <w:rtl/>
        </w:rPr>
        <w:t xml:space="preserve">אני </w:t>
      </w:r>
      <w:bookmarkStart w:id="21565" w:name="_ETM_Q56_698439"/>
      <w:bookmarkEnd w:id="21565"/>
      <w:r>
        <w:rPr>
          <w:rtl/>
        </w:rPr>
        <w:t xml:space="preserve">במשרדי </w:t>
      </w:r>
      <w:bookmarkStart w:id="21566" w:name="_ETM_Q56_699010"/>
      <w:bookmarkEnd w:id="21566"/>
      <w:r>
        <w:rPr>
          <w:rFonts w:hint="cs"/>
          <w:rtl/>
        </w:rPr>
        <w:t>מ</w:t>
      </w:r>
      <w:r>
        <w:rPr>
          <w:rtl/>
        </w:rPr>
        <w:t xml:space="preserve">קבל </w:t>
      </w:r>
      <w:bookmarkStart w:id="21567" w:name="_ETM_Q56_699849"/>
      <w:bookmarkEnd w:id="21567"/>
      <w:r>
        <w:rPr>
          <w:rtl/>
        </w:rPr>
        <w:t xml:space="preserve">מפעם </w:t>
      </w:r>
      <w:bookmarkStart w:id="21568" w:name="_ETM_Q56_700450"/>
      <w:bookmarkEnd w:id="21568"/>
      <w:r>
        <w:rPr>
          <w:rtl/>
        </w:rPr>
        <w:t xml:space="preserve">לפעם </w:t>
      </w:r>
      <w:bookmarkStart w:id="21569" w:name="_ETM_Q56_701620"/>
      <w:bookmarkEnd w:id="21569"/>
      <w:r>
        <w:rPr>
          <w:rtl/>
        </w:rPr>
        <w:t xml:space="preserve">עוד </w:t>
      </w:r>
      <w:bookmarkStart w:id="21570" w:name="_ETM_Q56_701829"/>
      <w:bookmarkEnd w:id="21570"/>
      <w:r>
        <w:rPr>
          <w:rtl/>
        </w:rPr>
        <w:t xml:space="preserve">שוטרים </w:t>
      </w:r>
      <w:bookmarkStart w:id="21571" w:name="_ETM_Q56_702340"/>
      <w:bookmarkEnd w:id="21571"/>
      <w:r>
        <w:rPr>
          <w:rtl/>
        </w:rPr>
        <w:t xml:space="preserve">ועוד </w:t>
      </w:r>
      <w:bookmarkStart w:id="21572" w:name="_ETM_Q56_702670"/>
      <w:bookmarkEnd w:id="21572"/>
      <w:r>
        <w:rPr>
          <w:rtl/>
        </w:rPr>
        <w:t xml:space="preserve">חיילים </w:t>
      </w:r>
      <w:bookmarkStart w:id="21573" w:name="_ETM_Q56_703790"/>
      <w:bookmarkEnd w:id="21573"/>
      <w:r>
        <w:rPr>
          <w:rtl/>
        </w:rPr>
        <w:t xml:space="preserve">ועוד </w:t>
      </w:r>
      <w:bookmarkStart w:id="21574" w:name="_ETM_Q56_704330"/>
      <w:bookmarkEnd w:id="21574"/>
      <w:r>
        <w:rPr>
          <w:rtl/>
        </w:rPr>
        <w:t xml:space="preserve">אנשי </w:t>
      </w:r>
      <w:bookmarkStart w:id="21575" w:name="_ETM_Q56_704600"/>
      <w:bookmarkEnd w:id="21575"/>
      <w:r>
        <w:rPr>
          <w:rtl/>
        </w:rPr>
        <w:t xml:space="preserve">משטרה </w:t>
      </w:r>
      <w:bookmarkStart w:id="21576" w:name="_ETM_Q56_705140"/>
      <w:bookmarkEnd w:id="21576"/>
      <w:r>
        <w:rPr>
          <w:rtl/>
        </w:rPr>
        <w:t xml:space="preserve">שמספרים </w:t>
      </w:r>
      <w:bookmarkStart w:id="21577" w:name="_ETM_Q56_706629"/>
      <w:bookmarkEnd w:id="21577"/>
      <w:r>
        <w:rPr>
          <w:rFonts w:hint="cs"/>
          <w:rtl/>
        </w:rPr>
        <w:t>על</w:t>
      </w:r>
      <w:r>
        <w:rPr>
          <w:rtl/>
        </w:rPr>
        <w:t xml:space="preserve"> </w:t>
      </w:r>
      <w:bookmarkStart w:id="21578" w:name="_ETM_Q56_707109"/>
      <w:bookmarkEnd w:id="21578"/>
      <w:r>
        <w:rPr>
          <w:rFonts w:hint="cs"/>
          <w:rtl/>
        </w:rPr>
        <w:t>ה</w:t>
      </w:r>
      <w:r>
        <w:rPr>
          <w:rtl/>
        </w:rPr>
        <w:t>התעללות</w:t>
      </w:r>
      <w:r>
        <w:rPr>
          <w:rFonts w:hint="cs"/>
          <w:rtl/>
        </w:rPr>
        <w:t>,</w:t>
      </w:r>
      <w:r>
        <w:rPr>
          <w:rtl/>
        </w:rPr>
        <w:t xml:space="preserve"> </w:t>
      </w:r>
      <w:bookmarkStart w:id="21579" w:name="_ETM_Q56_708790"/>
      <w:bookmarkEnd w:id="21579"/>
      <w:r>
        <w:rPr>
          <w:rtl/>
        </w:rPr>
        <w:t>הפגיעה</w:t>
      </w:r>
      <w:r>
        <w:rPr>
          <w:rFonts w:hint="cs"/>
          <w:rtl/>
        </w:rPr>
        <w:t>, ועל</w:t>
      </w:r>
      <w:bookmarkStart w:id="21580" w:name="_ETM_Q56_710320"/>
      <w:bookmarkEnd w:id="21580"/>
      <w:r>
        <w:rPr>
          <w:rFonts w:hint="cs"/>
          <w:rtl/>
        </w:rPr>
        <w:t xml:space="preserve"> </w:t>
      </w:r>
      <w:r>
        <w:rPr>
          <w:rtl/>
        </w:rPr>
        <w:t>ה</w:t>
      </w:r>
      <w:bookmarkStart w:id="21581" w:name="_ETM_Q56_711160"/>
      <w:bookmarkEnd w:id="21581"/>
      <w:r>
        <w:rPr>
          <w:rtl/>
        </w:rPr>
        <w:t xml:space="preserve">חקירה </w:t>
      </w:r>
      <w:bookmarkStart w:id="21582" w:name="_ETM_Q56_712950"/>
      <w:bookmarkEnd w:id="21582"/>
      <w:r>
        <w:rPr>
          <w:rtl/>
        </w:rPr>
        <w:t xml:space="preserve">של </w:t>
      </w:r>
      <w:bookmarkStart w:id="21583" w:name="_ETM_Q56_713429"/>
      <w:bookmarkEnd w:id="21583"/>
      <w:r>
        <w:rPr>
          <w:rtl/>
        </w:rPr>
        <w:t xml:space="preserve">מח"ש </w:t>
      </w:r>
      <w:bookmarkStart w:id="21584" w:name="_ETM_Q56_713940"/>
      <w:bookmarkEnd w:id="21584"/>
      <w:r>
        <w:rPr>
          <w:rtl/>
        </w:rPr>
        <w:t>כלפיהם</w:t>
      </w:r>
      <w:r>
        <w:rPr>
          <w:rFonts w:hint="cs"/>
          <w:rtl/>
        </w:rPr>
        <w:t>.</w:t>
      </w:r>
      <w:r>
        <w:rPr>
          <w:rtl/>
        </w:rPr>
        <w:t xml:space="preserve"> </w:t>
      </w:r>
      <w:bookmarkStart w:id="21585" w:name="_ETM_Q56_714600"/>
      <w:bookmarkEnd w:id="21585"/>
      <w:r>
        <w:rPr>
          <w:rtl/>
        </w:rPr>
        <w:t xml:space="preserve">קח </w:t>
      </w:r>
      <w:bookmarkStart w:id="21586" w:name="_ETM_Q56_714870"/>
      <w:bookmarkEnd w:id="21586"/>
      <w:r>
        <w:rPr>
          <w:rtl/>
        </w:rPr>
        <w:t xml:space="preserve">לדוגמה </w:t>
      </w:r>
      <w:bookmarkStart w:id="21587" w:name="_ETM_Q56_715320"/>
      <w:bookmarkEnd w:id="21587"/>
      <w:r>
        <w:rPr>
          <w:rtl/>
        </w:rPr>
        <w:t>חיילת</w:t>
      </w:r>
      <w:bookmarkStart w:id="21588" w:name="_ETM_Q56_716469"/>
      <w:bookmarkEnd w:id="21588"/>
      <w:r>
        <w:rPr>
          <w:rFonts w:hint="cs"/>
          <w:rtl/>
        </w:rPr>
        <w:t>,</w:t>
      </w:r>
      <w:r>
        <w:rPr>
          <w:rtl/>
        </w:rPr>
        <w:t xml:space="preserve"> </w:t>
      </w:r>
      <w:bookmarkStart w:id="21589" w:name="_ETM_Q56_716980"/>
      <w:bookmarkEnd w:id="21589"/>
      <w:r>
        <w:rPr>
          <w:rtl/>
        </w:rPr>
        <w:t>שו</w:t>
      </w:r>
      <w:r>
        <w:rPr>
          <w:rFonts w:hint="cs"/>
          <w:rtl/>
        </w:rPr>
        <w:t>טר</w:t>
      </w:r>
      <w:r>
        <w:rPr>
          <w:rtl/>
        </w:rPr>
        <w:t xml:space="preserve">ת </w:t>
      </w:r>
      <w:bookmarkStart w:id="21590" w:name="_ETM_Q56_717429"/>
      <w:bookmarkEnd w:id="21590"/>
      <w:r>
        <w:rPr>
          <w:rtl/>
        </w:rPr>
        <w:t>מג"ב</w:t>
      </w:r>
      <w:r>
        <w:rPr>
          <w:rFonts w:hint="cs"/>
          <w:rtl/>
        </w:rPr>
        <w:t>,</w:t>
      </w:r>
      <w:r>
        <w:rPr>
          <w:rtl/>
        </w:rPr>
        <w:t xml:space="preserve"> </w:t>
      </w:r>
      <w:bookmarkStart w:id="21591" w:name="_ETM_Q56_718870"/>
      <w:bookmarkEnd w:id="21591"/>
      <w:r>
        <w:rPr>
          <w:rFonts w:hint="cs"/>
          <w:rtl/>
        </w:rPr>
        <w:t xml:space="preserve">שהייתה </w:t>
      </w:r>
      <w:r w:rsidR="00515904">
        <w:rPr>
          <w:rFonts w:hint="cs"/>
          <w:rtl/>
        </w:rPr>
        <w:t>– –</w:t>
      </w:r>
    </w:p>
    <w:p w:rsidR="000B79F7" w:rsidRDefault="000B79F7" w:rsidP="0038541D">
      <w:pPr>
        <w:rPr>
          <w:rtl/>
        </w:rPr>
      </w:pPr>
    </w:p>
    <w:p w:rsidR="000B79F7" w:rsidRDefault="000B79F7" w:rsidP="0038541D">
      <w:pPr>
        <w:pStyle w:val="af6"/>
        <w:keepNext/>
        <w:rPr>
          <w:rtl/>
        </w:rPr>
      </w:pPr>
      <w:bookmarkStart w:id="21592" w:name="ET_yor_6170_38"/>
      <w:r w:rsidRPr="008B4786">
        <w:rPr>
          <w:rStyle w:val="TagStyle"/>
          <w:rtl/>
        </w:rPr>
        <w:t xml:space="preserve"> &lt;&lt; יור &gt;&gt; </w:t>
      </w:r>
      <w:r>
        <w:rPr>
          <w:rtl/>
        </w:rPr>
        <w:t>היו"ר יעקב מרגי:</w:t>
      </w:r>
      <w:r w:rsidRPr="008B4786">
        <w:rPr>
          <w:rStyle w:val="TagStyle"/>
          <w:rtl/>
        </w:rPr>
        <w:t xml:space="preserve"> &lt;&lt; יור &gt;&gt;</w:t>
      </w:r>
      <w:r>
        <w:rPr>
          <w:rtl/>
        </w:rPr>
        <w:t xml:space="preserve"> </w:t>
      </w:r>
      <w:bookmarkEnd w:id="21592"/>
    </w:p>
    <w:p w:rsidR="000B79F7" w:rsidRDefault="000B79F7" w:rsidP="00515904">
      <w:pPr>
        <w:rPr>
          <w:rtl/>
          <w:lang w:eastAsia="he-IL"/>
        </w:rPr>
      </w:pPr>
    </w:p>
    <w:p w:rsidR="000B79F7" w:rsidRDefault="000B79F7" w:rsidP="0038541D">
      <w:pPr>
        <w:rPr>
          <w:rtl/>
          <w:lang w:eastAsia="he-IL"/>
        </w:rPr>
      </w:pPr>
      <w:bookmarkStart w:id="21593" w:name="_ETM_Q56_717000"/>
      <w:bookmarkEnd w:id="21593"/>
      <w:r>
        <w:rPr>
          <w:rFonts w:hint="cs"/>
          <w:rtl/>
          <w:lang w:eastAsia="he-IL"/>
        </w:rPr>
        <w:t>נא לסיים.</w:t>
      </w:r>
    </w:p>
    <w:p w:rsidR="000B79F7" w:rsidRDefault="000B79F7" w:rsidP="0038541D">
      <w:pPr>
        <w:rPr>
          <w:rtl/>
          <w:lang w:eastAsia="he-IL"/>
        </w:rPr>
      </w:pPr>
    </w:p>
    <w:p w:rsidR="000B79F7" w:rsidRDefault="000B79F7" w:rsidP="0038541D">
      <w:pPr>
        <w:pStyle w:val="-"/>
        <w:keepNext/>
        <w:rPr>
          <w:rtl/>
        </w:rPr>
      </w:pPr>
      <w:bookmarkStart w:id="21594" w:name="ET_speakercontinue_6147_39"/>
      <w:r w:rsidRPr="008B4786">
        <w:rPr>
          <w:rStyle w:val="TagStyle"/>
          <w:rtl/>
        </w:rPr>
        <w:t xml:space="preserve"> &lt;&lt; דובר_המשך &gt;&gt; </w:t>
      </w:r>
      <w:r>
        <w:rPr>
          <w:rtl/>
        </w:rPr>
        <w:t>איתמר בן גביר (הציונות הדתית):</w:t>
      </w:r>
      <w:r w:rsidRPr="008B4786">
        <w:rPr>
          <w:rStyle w:val="TagStyle"/>
          <w:rtl/>
        </w:rPr>
        <w:t xml:space="preserve"> &lt;&lt; דובר_המשך &gt;&gt;</w:t>
      </w:r>
      <w:r>
        <w:rPr>
          <w:rtl/>
        </w:rPr>
        <w:t xml:space="preserve"> </w:t>
      </w:r>
      <w:bookmarkEnd w:id="21594"/>
    </w:p>
    <w:p w:rsidR="000B79F7" w:rsidRDefault="000B79F7" w:rsidP="00515904">
      <w:pPr>
        <w:rPr>
          <w:rtl/>
          <w:lang w:eastAsia="he-IL"/>
        </w:rPr>
      </w:pPr>
    </w:p>
    <w:p w:rsidR="000B79F7" w:rsidRDefault="00515904" w:rsidP="00810ED4">
      <w:pPr>
        <w:rPr>
          <w:rtl/>
        </w:rPr>
      </w:pPr>
      <w:r>
        <w:rPr>
          <w:rFonts w:hint="cs"/>
          <w:rtl/>
          <w:lang w:eastAsia="he-IL"/>
        </w:rPr>
        <w:t>– –</w:t>
      </w:r>
      <w:bookmarkStart w:id="21595" w:name="_ETM_Q56_719000"/>
      <w:bookmarkEnd w:id="21595"/>
      <w:r w:rsidR="000B79F7">
        <w:rPr>
          <w:rFonts w:hint="cs"/>
          <w:rtl/>
          <w:lang w:eastAsia="he-IL"/>
        </w:rPr>
        <w:t xml:space="preserve"> שנתיים בסדיר, שלוש </w:t>
      </w:r>
      <w:bookmarkStart w:id="21596" w:name="_ETM_Q56_716000"/>
      <w:bookmarkStart w:id="21597" w:name="_ETM_Q56_719349"/>
      <w:bookmarkStart w:id="21598" w:name="_ETM_Q56_720189"/>
      <w:bookmarkStart w:id="21599" w:name="_ETM_Q56_720519"/>
      <w:bookmarkEnd w:id="21596"/>
      <w:bookmarkEnd w:id="21597"/>
      <w:bookmarkEnd w:id="21598"/>
      <w:bookmarkEnd w:id="21599"/>
      <w:r w:rsidR="000B79F7">
        <w:rPr>
          <w:rtl/>
        </w:rPr>
        <w:t xml:space="preserve">שנים </w:t>
      </w:r>
      <w:bookmarkStart w:id="21600" w:name="_ETM_Q56_720790"/>
      <w:bookmarkEnd w:id="21600"/>
      <w:r w:rsidR="000B79F7">
        <w:rPr>
          <w:rtl/>
        </w:rPr>
        <w:t>בקבע</w:t>
      </w:r>
      <w:r w:rsidR="000B79F7">
        <w:rPr>
          <w:rFonts w:hint="cs"/>
          <w:rtl/>
        </w:rPr>
        <w:t>,</w:t>
      </w:r>
      <w:r w:rsidR="000B79F7">
        <w:rPr>
          <w:rtl/>
        </w:rPr>
        <w:t xml:space="preserve"> </w:t>
      </w:r>
      <w:bookmarkStart w:id="21601" w:name="_ETM_Q56_721800"/>
      <w:bookmarkEnd w:id="21601"/>
      <w:r w:rsidR="00E94605">
        <w:rPr>
          <w:rFonts w:hint="cs"/>
          <w:rtl/>
        </w:rPr>
        <w:t>ו</w:t>
      </w:r>
      <w:r w:rsidR="000B79F7">
        <w:rPr>
          <w:rtl/>
        </w:rPr>
        <w:t>זו</w:t>
      </w:r>
      <w:r w:rsidR="000B79F7">
        <w:rPr>
          <w:rFonts w:hint="cs"/>
          <w:rtl/>
        </w:rPr>
        <w:t>מ</w:t>
      </w:r>
      <w:r w:rsidR="000B79F7">
        <w:rPr>
          <w:rtl/>
        </w:rPr>
        <w:t xml:space="preserve">נה </w:t>
      </w:r>
      <w:bookmarkStart w:id="21602" w:name="_ETM_Q56_722309"/>
      <w:bookmarkEnd w:id="21602"/>
      <w:r w:rsidR="000B79F7">
        <w:rPr>
          <w:rtl/>
        </w:rPr>
        <w:t xml:space="preserve">לחקירה </w:t>
      </w:r>
      <w:bookmarkStart w:id="21603" w:name="_ETM_Q56_722880"/>
      <w:bookmarkEnd w:id="21603"/>
      <w:r w:rsidR="000B79F7">
        <w:rPr>
          <w:rtl/>
        </w:rPr>
        <w:t>במח"ש</w:t>
      </w:r>
      <w:bookmarkStart w:id="21604" w:name="_ETM_Q56_723870"/>
      <w:bookmarkEnd w:id="21604"/>
      <w:r w:rsidR="000B79F7">
        <w:rPr>
          <w:rFonts w:hint="cs"/>
          <w:rtl/>
        </w:rPr>
        <w:t xml:space="preserve">. יותר משבע </w:t>
      </w:r>
      <w:bookmarkStart w:id="21605" w:name="_ETM_Q56_724500"/>
      <w:bookmarkEnd w:id="21605"/>
      <w:r w:rsidR="000B79F7">
        <w:rPr>
          <w:rtl/>
        </w:rPr>
        <w:t xml:space="preserve">שעות </w:t>
      </w:r>
      <w:bookmarkStart w:id="21606" w:name="_ETM_Q56_724770"/>
      <w:bookmarkEnd w:id="21606"/>
      <w:r w:rsidR="000B79F7">
        <w:rPr>
          <w:rtl/>
        </w:rPr>
        <w:t xml:space="preserve">היא </w:t>
      </w:r>
      <w:bookmarkStart w:id="21607" w:name="_ETM_Q56_724860"/>
      <w:bookmarkEnd w:id="21607"/>
      <w:r w:rsidR="000B79F7">
        <w:rPr>
          <w:rtl/>
        </w:rPr>
        <w:t>נ</w:t>
      </w:r>
      <w:r w:rsidR="000B79F7">
        <w:rPr>
          <w:rFonts w:hint="cs"/>
          <w:rtl/>
        </w:rPr>
        <w:t>ח</w:t>
      </w:r>
      <w:r w:rsidR="000B79F7">
        <w:rPr>
          <w:rtl/>
        </w:rPr>
        <w:t xml:space="preserve">קרה </w:t>
      </w:r>
      <w:bookmarkStart w:id="21608" w:name="_ETM_Q56_725309"/>
      <w:bookmarkEnd w:id="21608"/>
      <w:r w:rsidR="000B79F7">
        <w:rPr>
          <w:rtl/>
        </w:rPr>
        <w:t>שם</w:t>
      </w:r>
      <w:r w:rsidR="000B79F7">
        <w:rPr>
          <w:rFonts w:hint="cs"/>
          <w:rtl/>
        </w:rPr>
        <w:t>,</w:t>
      </w:r>
      <w:r w:rsidR="000B79F7">
        <w:rPr>
          <w:rtl/>
        </w:rPr>
        <w:t xml:space="preserve"> </w:t>
      </w:r>
      <w:bookmarkStart w:id="21609" w:name="_ETM_Q56_725550"/>
      <w:bookmarkEnd w:id="21609"/>
      <w:r w:rsidR="000B79F7">
        <w:rPr>
          <w:rtl/>
        </w:rPr>
        <w:t>למה</w:t>
      </w:r>
      <w:r w:rsidR="000B79F7">
        <w:rPr>
          <w:rFonts w:hint="cs"/>
          <w:rtl/>
        </w:rPr>
        <w:t>?</w:t>
      </w:r>
      <w:r w:rsidR="000B79F7">
        <w:rPr>
          <w:rtl/>
        </w:rPr>
        <w:t xml:space="preserve"> </w:t>
      </w:r>
      <w:bookmarkStart w:id="21610" w:name="_ETM_Q56_726599"/>
      <w:bookmarkStart w:id="21611" w:name="_ETM_Q56_727199"/>
      <w:bookmarkEnd w:id="21610"/>
      <w:bookmarkEnd w:id="21611"/>
      <w:r w:rsidR="000B79F7">
        <w:rPr>
          <w:rtl/>
        </w:rPr>
        <w:t xml:space="preserve">בגלל </w:t>
      </w:r>
      <w:bookmarkStart w:id="21612" w:name="_ETM_Q56_727529"/>
      <w:bookmarkEnd w:id="21612"/>
      <w:r w:rsidR="000B79F7">
        <w:rPr>
          <w:rtl/>
        </w:rPr>
        <w:t>שהגנ</w:t>
      </w:r>
      <w:r w:rsidR="000B79F7">
        <w:rPr>
          <w:rFonts w:hint="cs"/>
          <w:rtl/>
        </w:rPr>
        <w:t>ה</w:t>
      </w:r>
      <w:r w:rsidR="000B79F7">
        <w:rPr>
          <w:rtl/>
        </w:rPr>
        <w:t xml:space="preserve"> </w:t>
      </w:r>
      <w:bookmarkStart w:id="21613" w:name="_ETM_Q56_728279"/>
      <w:bookmarkEnd w:id="21613"/>
      <w:r w:rsidR="000B79F7">
        <w:rPr>
          <w:rtl/>
        </w:rPr>
        <w:t xml:space="preserve">על </w:t>
      </w:r>
      <w:bookmarkStart w:id="21614" w:name="_ETM_Q56_728429"/>
      <w:bookmarkEnd w:id="21614"/>
      <w:r w:rsidR="000B79F7">
        <w:rPr>
          <w:rtl/>
        </w:rPr>
        <w:t xml:space="preserve">עצמה </w:t>
      </w:r>
      <w:bookmarkStart w:id="21615" w:name="_ETM_Q56_729179"/>
      <w:bookmarkEnd w:id="21615"/>
      <w:r w:rsidR="000B79F7">
        <w:rPr>
          <w:rtl/>
        </w:rPr>
        <w:t xml:space="preserve">מפני </w:t>
      </w:r>
      <w:bookmarkStart w:id="21616" w:name="_ETM_Q56_729540"/>
      <w:bookmarkEnd w:id="21616"/>
      <w:r w:rsidR="000B79F7">
        <w:rPr>
          <w:rtl/>
        </w:rPr>
        <w:t xml:space="preserve">איזה </w:t>
      </w:r>
      <w:bookmarkStart w:id="21617" w:name="_ETM_Q56_729749"/>
      <w:bookmarkEnd w:id="21617"/>
      <w:r w:rsidR="000B79F7">
        <w:rPr>
          <w:rtl/>
        </w:rPr>
        <w:t xml:space="preserve">מחבלת </w:t>
      </w:r>
      <w:bookmarkStart w:id="21618" w:name="_ETM_Q56_730290"/>
      <w:bookmarkEnd w:id="21618"/>
      <w:r w:rsidR="000B79F7">
        <w:rPr>
          <w:rtl/>
        </w:rPr>
        <w:t>ערבי</w:t>
      </w:r>
      <w:r w:rsidR="000B79F7">
        <w:rPr>
          <w:rFonts w:hint="cs"/>
          <w:rtl/>
        </w:rPr>
        <w:t>י</w:t>
      </w:r>
      <w:r w:rsidR="000B79F7">
        <w:rPr>
          <w:rtl/>
        </w:rPr>
        <w:t xml:space="preserve">ה </w:t>
      </w:r>
      <w:bookmarkStart w:id="21619" w:name="_ETM_Q56_730709"/>
      <w:bookmarkEnd w:id="21619"/>
      <w:r w:rsidR="000B79F7">
        <w:rPr>
          <w:rtl/>
        </w:rPr>
        <w:t xml:space="preserve">שהיא </w:t>
      </w:r>
      <w:bookmarkStart w:id="21620" w:name="_ETM_Q56_730919"/>
      <w:bookmarkEnd w:id="21620"/>
      <w:r w:rsidR="000B79F7">
        <w:rPr>
          <w:rtl/>
        </w:rPr>
        <w:t xml:space="preserve">בת </w:t>
      </w:r>
      <w:bookmarkStart w:id="21621" w:name="_ETM_Q56_731129"/>
      <w:bookmarkEnd w:id="21621"/>
      <w:r w:rsidR="000B79F7">
        <w:rPr>
          <w:rtl/>
        </w:rPr>
        <w:t xml:space="preserve">של </w:t>
      </w:r>
      <w:bookmarkStart w:id="21622" w:name="_ETM_Q56_731279"/>
      <w:bookmarkEnd w:id="21622"/>
      <w:proofErr w:type="spellStart"/>
      <w:r w:rsidR="000B79F7">
        <w:rPr>
          <w:rtl/>
        </w:rPr>
        <w:t>מו</w:t>
      </w:r>
      <w:r w:rsidR="00E94605">
        <w:rPr>
          <w:rFonts w:hint="cs"/>
          <w:rtl/>
        </w:rPr>
        <w:t>ח'</w:t>
      </w:r>
      <w:r w:rsidR="000B79F7">
        <w:rPr>
          <w:rtl/>
        </w:rPr>
        <w:t>ת</w:t>
      </w:r>
      <w:r w:rsidR="00E94605">
        <w:rPr>
          <w:rFonts w:hint="cs"/>
          <w:rtl/>
        </w:rPr>
        <w:t>א</w:t>
      </w:r>
      <w:r w:rsidR="000B79F7">
        <w:rPr>
          <w:rtl/>
        </w:rPr>
        <w:t>ר</w:t>
      </w:r>
      <w:proofErr w:type="spellEnd"/>
      <w:r w:rsidR="000B79F7">
        <w:rPr>
          <w:rFonts w:hint="cs"/>
          <w:rtl/>
        </w:rPr>
        <w:t>.</w:t>
      </w:r>
      <w:r w:rsidR="00E94605">
        <w:rPr>
          <w:rFonts w:hint="cs"/>
          <w:rtl/>
        </w:rPr>
        <w:t xml:space="preserve"> </w:t>
      </w:r>
      <w:bookmarkStart w:id="21623" w:name="_ETM_Q56_731000"/>
      <w:bookmarkStart w:id="21624" w:name="_ETM_Q56_732150"/>
      <w:bookmarkEnd w:id="21623"/>
      <w:bookmarkEnd w:id="21624"/>
      <w:r w:rsidR="000B79F7">
        <w:rPr>
          <w:rtl/>
        </w:rPr>
        <w:t xml:space="preserve">אז </w:t>
      </w:r>
      <w:bookmarkStart w:id="21625" w:name="_ETM_Q56_732329"/>
      <w:bookmarkEnd w:id="21625"/>
      <w:r w:rsidR="000B79F7">
        <w:rPr>
          <w:rtl/>
        </w:rPr>
        <w:t xml:space="preserve">הבת </w:t>
      </w:r>
      <w:bookmarkStart w:id="21626" w:name="_ETM_Q56_732599"/>
      <w:bookmarkEnd w:id="21626"/>
      <w:r w:rsidR="000B79F7">
        <w:rPr>
          <w:rtl/>
        </w:rPr>
        <w:t xml:space="preserve">של </w:t>
      </w:r>
      <w:bookmarkStart w:id="21627" w:name="_ETM_Q56_732719"/>
      <w:bookmarkEnd w:id="21627"/>
      <w:proofErr w:type="spellStart"/>
      <w:r w:rsidR="000B79F7">
        <w:rPr>
          <w:rFonts w:hint="cs"/>
          <w:rtl/>
        </w:rPr>
        <w:t>ה</w:t>
      </w:r>
      <w:r w:rsidR="000B79F7">
        <w:rPr>
          <w:rtl/>
        </w:rPr>
        <w:t>מו</w:t>
      </w:r>
      <w:r w:rsidR="00E94605">
        <w:rPr>
          <w:rFonts w:hint="cs"/>
          <w:rtl/>
        </w:rPr>
        <w:t>ח'</w:t>
      </w:r>
      <w:r w:rsidR="000B79F7">
        <w:rPr>
          <w:rtl/>
        </w:rPr>
        <w:t>ת</w:t>
      </w:r>
      <w:r w:rsidR="00E94605">
        <w:rPr>
          <w:rFonts w:hint="cs"/>
          <w:rtl/>
        </w:rPr>
        <w:t>א</w:t>
      </w:r>
      <w:r w:rsidR="000B79F7">
        <w:rPr>
          <w:rFonts w:hint="cs"/>
          <w:rtl/>
        </w:rPr>
        <w:t>ר</w:t>
      </w:r>
      <w:proofErr w:type="spellEnd"/>
      <w:r w:rsidR="000B79F7">
        <w:rPr>
          <w:rtl/>
        </w:rPr>
        <w:t xml:space="preserve"> </w:t>
      </w:r>
      <w:bookmarkStart w:id="21628" w:name="_ETM_Q56_733079"/>
      <w:bookmarkEnd w:id="21628"/>
      <w:r w:rsidR="000B79F7">
        <w:rPr>
          <w:rtl/>
        </w:rPr>
        <w:t xml:space="preserve">הפעילה </w:t>
      </w:r>
      <w:bookmarkStart w:id="21629" w:name="_ETM_Q56_733409"/>
      <w:bookmarkEnd w:id="21629"/>
      <w:r w:rsidR="000B79F7">
        <w:rPr>
          <w:rtl/>
        </w:rPr>
        <w:t xml:space="preserve">את </w:t>
      </w:r>
      <w:bookmarkStart w:id="21630" w:name="_ETM_Q56_733469"/>
      <w:bookmarkEnd w:id="21630"/>
      <w:r w:rsidR="000B79F7">
        <w:rPr>
          <w:rtl/>
        </w:rPr>
        <w:t>הקשרים</w:t>
      </w:r>
      <w:r w:rsidR="000B79F7">
        <w:rPr>
          <w:rFonts w:hint="cs"/>
          <w:rtl/>
        </w:rPr>
        <w:t>.</w:t>
      </w:r>
      <w:r w:rsidR="000B79F7">
        <w:rPr>
          <w:rtl/>
        </w:rPr>
        <w:t xml:space="preserve"> </w:t>
      </w:r>
      <w:bookmarkStart w:id="21631" w:name="_ETM_Q56_733829"/>
      <w:bookmarkEnd w:id="21631"/>
    </w:p>
    <w:p w:rsidR="000B79F7" w:rsidRDefault="000B79F7" w:rsidP="0038541D">
      <w:pPr>
        <w:rPr>
          <w:rtl/>
        </w:rPr>
      </w:pPr>
    </w:p>
    <w:p w:rsidR="000B79F7" w:rsidRDefault="000B79F7" w:rsidP="0038541D">
      <w:pPr>
        <w:pStyle w:val="af6"/>
        <w:keepNext/>
        <w:rPr>
          <w:rtl/>
        </w:rPr>
      </w:pPr>
      <w:r w:rsidRPr="008B4786">
        <w:rPr>
          <w:rStyle w:val="TagStyle"/>
          <w:rtl/>
        </w:rPr>
        <w:t xml:space="preserve"> &lt;&lt; יור &gt;&gt; </w:t>
      </w:r>
      <w:r>
        <w:rPr>
          <w:rtl/>
        </w:rPr>
        <w:t>היו"ר יעקב מרגי:</w:t>
      </w:r>
      <w:r w:rsidRPr="008B4786">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1632" w:name="_ETM_Q56_732000"/>
      <w:bookmarkEnd w:id="21632"/>
      <w:r>
        <w:rPr>
          <w:rFonts w:hint="cs"/>
          <w:rtl/>
          <w:lang w:eastAsia="he-IL"/>
        </w:rPr>
        <w:t>תודה.</w:t>
      </w:r>
    </w:p>
    <w:p w:rsidR="000B79F7" w:rsidRDefault="000B79F7" w:rsidP="0038541D">
      <w:pPr>
        <w:rPr>
          <w:rtl/>
          <w:lang w:eastAsia="he-IL"/>
        </w:rPr>
      </w:pPr>
    </w:p>
    <w:p w:rsidR="000B79F7" w:rsidRDefault="000B79F7" w:rsidP="0038541D">
      <w:pPr>
        <w:pStyle w:val="-"/>
        <w:keepNext/>
        <w:rPr>
          <w:rtl/>
        </w:rPr>
      </w:pPr>
      <w:bookmarkStart w:id="21633" w:name="ET_speakercontinue_6147_43"/>
      <w:r w:rsidRPr="008B4786">
        <w:rPr>
          <w:rStyle w:val="TagStyle"/>
          <w:rtl/>
        </w:rPr>
        <w:t xml:space="preserve"> &lt;&lt; דובר_המשך &gt;&gt; </w:t>
      </w:r>
      <w:r>
        <w:rPr>
          <w:rtl/>
        </w:rPr>
        <w:t>איתמר בן גביר (הציונות הדתית):</w:t>
      </w:r>
      <w:r w:rsidRPr="008B4786">
        <w:rPr>
          <w:rStyle w:val="TagStyle"/>
          <w:rtl/>
        </w:rPr>
        <w:t xml:space="preserve"> &lt;&lt; דובר_המשך &gt;&gt;</w:t>
      </w:r>
      <w:r>
        <w:rPr>
          <w:rtl/>
        </w:rPr>
        <w:t xml:space="preserve"> </w:t>
      </w:r>
      <w:bookmarkEnd w:id="21633"/>
    </w:p>
    <w:p w:rsidR="000B79F7" w:rsidRDefault="000B79F7" w:rsidP="00515904">
      <w:pPr>
        <w:rPr>
          <w:rtl/>
          <w:lang w:eastAsia="he-IL"/>
        </w:rPr>
      </w:pPr>
    </w:p>
    <w:p w:rsidR="000B79F7" w:rsidRDefault="000B79F7" w:rsidP="0038541D">
      <w:pPr>
        <w:rPr>
          <w:rtl/>
        </w:rPr>
      </w:pPr>
      <w:r>
        <w:rPr>
          <w:rFonts w:hint="cs"/>
          <w:rtl/>
          <w:lang w:eastAsia="he-IL"/>
        </w:rPr>
        <w:t xml:space="preserve">אני אסיים, אדוני, </w:t>
      </w:r>
      <w:bookmarkStart w:id="21634" w:name="_ETM_Q56_733000"/>
      <w:bookmarkEnd w:id="21634"/>
      <w:r>
        <w:rPr>
          <w:rFonts w:hint="cs"/>
          <w:rtl/>
          <w:lang w:eastAsia="he-IL"/>
        </w:rPr>
        <w:t xml:space="preserve">יכולתי כאן להקריא כל מיני </w:t>
      </w:r>
      <w:bookmarkStart w:id="21635" w:name="_ETM_Q56_730000"/>
      <w:bookmarkStart w:id="21636" w:name="_ETM_Q56_733979"/>
      <w:bookmarkStart w:id="21637" w:name="_ETM_Q56_734189"/>
      <w:bookmarkStart w:id="21638" w:name="_ETM_Q56_734309"/>
      <w:bookmarkStart w:id="21639" w:name="_ETM_Q56_734939"/>
      <w:bookmarkStart w:id="21640" w:name="_ETM_Q56_735150"/>
      <w:bookmarkStart w:id="21641" w:name="_ETM_Q56_735419"/>
      <w:bookmarkStart w:id="21642" w:name="_ETM_Q56_735989"/>
      <w:bookmarkStart w:id="21643" w:name="_ETM_Q56_736319"/>
      <w:bookmarkStart w:id="21644" w:name="_ETM_Q56_736530"/>
      <w:bookmarkEnd w:id="21635"/>
      <w:bookmarkEnd w:id="21636"/>
      <w:bookmarkEnd w:id="21637"/>
      <w:bookmarkEnd w:id="21638"/>
      <w:bookmarkEnd w:id="21639"/>
      <w:bookmarkEnd w:id="21640"/>
      <w:bookmarkEnd w:id="21641"/>
      <w:bookmarkEnd w:id="21642"/>
      <w:bookmarkEnd w:id="21643"/>
      <w:bookmarkEnd w:id="21644"/>
      <w:r>
        <w:rPr>
          <w:rtl/>
        </w:rPr>
        <w:t>דוגמאות</w:t>
      </w:r>
      <w:r>
        <w:rPr>
          <w:rFonts w:hint="cs"/>
          <w:rtl/>
        </w:rPr>
        <w:t>,</w:t>
      </w:r>
      <w:r>
        <w:rPr>
          <w:rtl/>
        </w:rPr>
        <w:t xml:space="preserve"> </w:t>
      </w:r>
      <w:bookmarkStart w:id="21645" w:name="_ETM_Q56_736919"/>
      <w:bookmarkEnd w:id="21645"/>
      <w:r>
        <w:rPr>
          <w:rtl/>
        </w:rPr>
        <w:t xml:space="preserve">אבל </w:t>
      </w:r>
      <w:bookmarkStart w:id="21646" w:name="_ETM_Q56_737099"/>
      <w:bookmarkEnd w:id="21646"/>
      <w:r>
        <w:rPr>
          <w:rtl/>
        </w:rPr>
        <w:t xml:space="preserve">זה </w:t>
      </w:r>
      <w:bookmarkStart w:id="21647" w:name="_ETM_Q56_737220"/>
      <w:bookmarkEnd w:id="21647"/>
      <w:r>
        <w:rPr>
          <w:rtl/>
        </w:rPr>
        <w:t xml:space="preserve">לא </w:t>
      </w:r>
      <w:bookmarkStart w:id="21648" w:name="_ETM_Q56_737309"/>
      <w:bookmarkEnd w:id="21648"/>
      <w:r>
        <w:rPr>
          <w:rtl/>
        </w:rPr>
        <w:t>ה</w:t>
      </w:r>
      <w:r>
        <w:rPr>
          <w:rFonts w:hint="cs"/>
          <w:rtl/>
        </w:rPr>
        <w:t xml:space="preserve">סיפור. </w:t>
      </w:r>
    </w:p>
    <w:p w:rsidR="000B79F7" w:rsidRDefault="000B79F7" w:rsidP="0038541D">
      <w:pPr>
        <w:rPr>
          <w:rtl/>
        </w:rPr>
      </w:pPr>
      <w:bookmarkStart w:id="21649" w:name="_ETM_Q56_738000"/>
      <w:bookmarkEnd w:id="21649"/>
    </w:p>
    <w:p w:rsidR="000B79F7" w:rsidRDefault="000B79F7" w:rsidP="0038541D">
      <w:pPr>
        <w:pStyle w:val="af6"/>
        <w:keepNext/>
        <w:rPr>
          <w:rtl/>
        </w:rPr>
      </w:pPr>
      <w:r w:rsidRPr="008B4786">
        <w:rPr>
          <w:rStyle w:val="TagStyle"/>
          <w:rtl/>
        </w:rPr>
        <w:t xml:space="preserve"> &lt;&lt; יור &gt;&gt; </w:t>
      </w:r>
      <w:r>
        <w:rPr>
          <w:rtl/>
        </w:rPr>
        <w:t>היו"ר יעקב מרגי:</w:t>
      </w:r>
      <w:r w:rsidRPr="008B4786">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rPr>
      </w:pPr>
      <w:bookmarkStart w:id="21650" w:name="_ETM_Q56_734000"/>
      <w:bookmarkEnd w:id="21650"/>
      <w:r>
        <w:rPr>
          <w:rFonts w:hint="cs"/>
          <w:rtl/>
          <w:lang w:eastAsia="he-IL"/>
        </w:rPr>
        <w:t xml:space="preserve">אני אתן לך הצעה לפעם הבאה. מתוך המכסה </w:t>
      </w:r>
      <w:r>
        <w:rPr>
          <w:rFonts w:hint="eastAsia"/>
          <w:rtl/>
          <w:lang w:eastAsia="he-IL"/>
        </w:rPr>
        <w:t>–</w:t>
      </w:r>
      <w:r>
        <w:rPr>
          <w:rFonts w:hint="cs"/>
          <w:rtl/>
          <w:lang w:eastAsia="he-IL"/>
        </w:rPr>
        <w:t xml:space="preserve"> אם זה נושא שחשוב ואתה</w:t>
      </w:r>
      <w:r>
        <w:rPr>
          <w:rtl/>
        </w:rPr>
        <w:t xml:space="preserve"> </w:t>
      </w:r>
      <w:bookmarkStart w:id="21651" w:name="_ETM_Q56_742080"/>
      <w:bookmarkEnd w:id="21651"/>
      <w:r>
        <w:rPr>
          <w:rtl/>
        </w:rPr>
        <w:t xml:space="preserve">רוצה </w:t>
      </w:r>
      <w:bookmarkStart w:id="21652" w:name="_ETM_Q56_742350"/>
      <w:bookmarkEnd w:id="21652"/>
      <w:r>
        <w:rPr>
          <w:rtl/>
        </w:rPr>
        <w:t xml:space="preserve">להאריך </w:t>
      </w:r>
      <w:bookmarkStart w:id="21653" w:name="_ETM_Q56_742650"/>
      <w:bookmarkEnd w:id="21653"/>
      <w:r>
        <w:rPr>
          <w:rtl/>
        </w:rPr>
        <w:t>בו</w:t>
      </w:r>
      <w:r>
        <w:rPr>
          <w:rFonts w:hint="cs"/>
          <w:rtl/>
        </w:rPr>
        <w:t>,</w:t>
      </w:r>
      <w:r>
        <w:rPr>
          <w:rtl/>
        </w:rPr>
        <w:t xml:space="preserve"> </w:t>
      </w:r>
      <w:bookmarkStart w:id="21654" w:name="_ETM_Q56_743210"/>
      <w:bookmarkEnd w:id="21654"/>
      <w:r>
        <w:rPr>
          <w:rFonts w:hint="cs"/>
          <w:rtl/>
        </w:rPr>
        <w:t>אתה יכול</w:t>
      </w:r>
      <w:r>
        <w:rPr>
          <w:rtl/>
        </w:rPr>
        <w:t xml:space="preserve"> </w:t>
      </w:r>
      <w:bookmarkStart w:id="21655" w:name="_ETM_Q56_743929"/>
      <w:bookmarkEnd w:id="21655"/>
      <w:r>
        <w:rPr>
          <w:rtl/>
        </w:rPr>
        <w:t xml:space="preserve">מהמכסה </w:t>
      </w:r>
      <w:bookmarkStart w:id="21656" w:name="_ETM_Q56_744469"/>
      <w:bookmarkEnd w:id="21656"/>
      <w:r>
        <w:rPr>
          <w:rtl/>
        </w:rPr>
        <w:t xml:space="preserve">של </w:t>
      </w:r>
      <w:bookmarkStart w:id="21657" w:name="_ETM_Q56_744650"/>
      <w:bookmarkEnd w:id="21657"/>
      <w:r>
        <w:rPr>
          <w:rtl/>
        </w:rPr>
        <w:t xml:space="preserve">הצעות </w:t>
      </w:r>
      <w:bookmarkStart w:id="21658" w:name="_ETM_Q56_745009"/>
      <w:bookmarkEnd w:id="21658"/>
      <w:r>
        <w:rPr>
          <w:rtl/>
        </w:rPr>
        <w:t xml:space="preserve">החוק </w:t>
      </w:r>
      <w:bookmarkStart w:id="21659" w:name="_ETM_Q56_745919"/>
      <w:bookmarkEnd w:id="21659"/>
      <w:r>
        <w:rPr>
          <w:rFonts w:hint="cs"/>
          <w:rtl/>
        </w:rPr>
        <w:t>ל</w:t>
      </w:r>
      <w:r>
        <w:rPr>
          <w:rtl/>
        </w:rPr>
        <w:t xml:space="preserve">הפוך </w:t>
      </w:r>
      <w:bookmarkStart w:id="21660" w:name="_ETM_Q56_746400"/>
      <w:bookmarkEnd w:id="21660"/>
      <w:r>
        <w:rPr>
          <w:rtl/>
        </w:rPr>
        <w:t>הצע</w:t>
      </w:r>
      <w:r>
        <w:rPr>
          <w:rFonts w:hint="cs"/>
          <w:rtl/>
        </w:rPr>
        <w:t>ה</w:t>
      </w:r>
      <w:r>
        <w:rPr>
          <w:rtl/>
        </w:rPr>
        <w:t xml:space="preserve"> </w:t>
      </w:r>
      <w:bookmarkStart w:id="21661" w:name="_ETM_Q56_746879"/>
      <w:bookmarkEnd w:id="21661"/>
      <w:r>
        <w:rPr>
          <w:rtl/>
        </w:rPr>
        <w:t>לסדר</w:t>
      </w:r>
      <w:r w:rsidR="00E94605">
        <w:rPr>
          <w:rFonts w:hint="cs"/>
          <w:rtl/>
        </w:rPr>
        <w:t>-היום</w:t>
      </w:r>
      <w:r>
        <w:rPr>
          <w:rtl/>
        </w:rPr>
        <w:t xml:space="preserve"> </w:t>
      </w:r>
      <w:bookmarkStart w:id="21662" w:name="_ETM_Q56_747360"/>
      <w:bookmarkEnd w:id="21662"/>
      <w:r>
        <w:rPr>
          <w:rtl/>
        </w:rPr>
        <w:t>רגילה</w:t>
      </w:r>
      <w:r>
        <w:rPr>
          <w:rFonts w:hint="cs"/>
          <w:rtl/>
        </w:rPr>
        <w:t>,</w:t>
      </w:r>
      <w:r>
        <w:rPr>
          <w:rtl/>
        </w:rPr>
        <w:t xml:space="preserve"> </w:t>
      </w:r>
      <w:bookmarkStart w:id="21663" w:name="_ETM_Q56_747720"/>
      <w:bookmarkEnd w:id="21663"/>
      <w:r>
        <w:rPr>
          <w:rtl/>
        </w:rPr>
        <w:t xml:space="preserve">לא </w:t>
      </w:r>
      <w:bookmarkStart w:id="21664" w:name="_ETM_Q56_747870"/>
      <w:bookmarkEnd w:id="21664"/>
      <w:r>
        <w:rPr>
          <w:rtl/>
        </w:rPr>
        <w:t>דחופה</w:t>
      </w:r>
      <w:r>
        <w:rPr>
          <w:rFonts w:hint="cs"/>
          <w:rtl/>
        </w:rPr>
        <w:t>,</w:t>
      </w:r>
      <w:r>
        <w:rPr>
          <w:rtl/>
        </w:rPr>
        <w:t xml:space="preserve"> </w:t>
      </w:r>
      <w:bookmarkStart w:id="21665" w:name="_ETM_Q56_748379"/>
      <w:bookmarkEnd w:id="21665"/>
      <w:r>
        <w:rPr>
          <w:rtl/>
        </w:rPr>
        <w:t xml:space="preserve">ויש </w:t>
      </w:r>
      <w:bookmarkStart w:id="21666" w:name="_ETM_Q56_748559"/>
      <w:bookmarkEnd w:id="21666"/>
      <w:r>
        <w:rPr>
          <w:rtl/>
        </w:rPr>
        <w:t>לך</w:t>
      </w:r>
      <w:bookmarkStart w:id="21667" w:name="_ETM_Q56_748710"/>
      <w:bookmarkEnd w:id="21667"/>
      <w:r>
        <w:rPr>
          <w:rFonts w:hint="cs"/>
          <w:rtl/>
        </w:rPr>
        <w:t xml:space="preserve"> עשר דקות.</w:t>
      </w:r>
    </w:p>
    <w:p w:rsidR="000B79F7" w:rsidRDefault="000B79F7" w:rsidP="0038541D">
      <w:pPr>
        <w:rPr>
          <w:rtl/>
        </w:rPr>
      </w:pPr>
      <w:bookmarkStart w:id="21668" w:name="_ETM_Q56_748000"/>
      <w:bookmarkEnd w:id="21668"/>
    </w:p>
    <w:p w:rsidR="000B79F7" w:rsidRDefault="000B79F7" w:rsidP="0038541D">
      <w:pPr>
        <w:pStyle w:val="-"/>
        <w:keepNext/>
        <w:rPr>
          <w:rtl/>
        </w:rPr>
      </w:pPr>
      <w:bookmarkStart w:id="21669" w:name="ET_speakercontinue_6147_45"/>
      <w:r w:rsidRPr="008B4786">
        <w:rPr>
          <w:rStyle w:val="TagStyle"/>
          <w:rtl/>
        </w:rPr>
        <w:t xml:space="preserve"> &lt;&lt; דובר_המשך &gt;&gt; </w:t>
      </w:r>
      <w:r>
        <w:rPr>
          <w:rtl/>
        </w:rPr>
        <w:t>איתמר בן גביר (הציונות הדתית):</w:t>
      </w:r>
      <w:r w:rsidRPr="008B4786">
        <w:rPr>
          <w:rStyle w:val="TagStyle"/>
          <w:rtl/>
        </w:rPr>
        <w:t xml:space="preserve"> &lt;&lt; דובר_המשך &gt;&gt;</w:t>
      </w:r>
      <w:r>
        <w:rPr>
          <w:rtl/>
        </w:rPr>
        <w:t xml:space="preserve"> </w:t>
      </w:r>
      <w:bookmarkEnd w:id="21669"/>
    </w:p>
    <w:p w:rsidR="000B79F7" w:rsidRPr="008B4786" w:rsidRDefault="000B79F7" w:rsidP="0038541D">
      <w:pPr>
        <w:ind w:firstLine="0"/>
        <w:rPr>
          <w:rtl/>
          <w:lang w:eastAsia="he-IL"/>
        </w:rPr>
      </w:pPr>
      <w:bookmarkStart w:id="21670" w:name="_ETM_Q56_750000"/>
      <w:bookmarkEnd w:id="21670"/>
    </w:p>
    <w:p w:rsidR="000B79F7" w:rsidRDefault="000B79F7" w:rsidP="0038541D">
      <w:pPr>
        <w:rPr>
          <w:rtl/>
        </w:rPr>
      </w:pPr>
      <w:bookmarkStart w:id="21671" w:name="_ETM_Q56_749000"/>
      <w:bookmarkEnd w:id="21671"/>
      <w:r>
        <w:rPr>
          <w:rtl/>
        </w:rPr>
        <w:t xml:space="preserve"> </w:t>
      </w:r>
      <w:bookmarkStart w:id="21672" w:name="_ETM_Q56_749760"/>
      <w:bookmarkEnd w:id="21672"/>
      <w:r>
        <w:rPr>
          <w:rtl/>
        </w:rPr>
        <w:t xml:space="preserve">בסדר </w:t>
      </w:r>
      <w:bookmarkStart w:id="21673" w:name="_ETM_Q56_750090"/>
      <w:bookmarkEnd w:id="21673"/>
      <w:r>
        <w:rPr>
          <w:rtl/>
        </w:rPr>
        <w:t>גמור</w:t>
      </w:r>
      <w:r>
        <w:rPr>
          <w:rFonts w:hint="cs"/>
          <w:rtl/>
        </w:rPr>
        <w:t>,</w:t>
      </w:r>
      <w:r>
        <w:rPr>
          <w:rtl/>
        </w:rPr>
        <w:t xml:space="preserve"> </w:t>
      </w:r>
      <w:bookmarkStart w:id="21674" w:name="_ETM_Q56_750390"/>
      <w:bookmarkEnd w:id="21674"/>
      <w:r>
        <w:rPr>
          <w:rtl/>
        </w:rPr>
        <w:t>אדוני</w:t>
      </w:r>
      <w:r>
        <w:rPr>
          <w:rFonts w:hint="cs"/>
          <w:rtl/>
        </w:rPr>
        <w:t>,</w:t>
      </w:r>
      <w:r>
        <w:rPr>
          <w:rtl/>
        </w:rPr>
        <w:t xml:space="preserve"> </w:t>
      </w:r>
      <w:bookmarkStart w:id="21675" w:name="_ETM_Q56_750750"/>
      <w:bookmarkEnd w:id="21675"/>
      <w:r>
        <w:rPr>
          <w:rtl/>
        </w:rPr>
        <w:t xml:space="preserve">אני </w:t>
      </w:r>
      <w:bookmarkStart w:id="21676" w:name="_ETM_Q56_750870"/>
      <w:bookmarkEnd w:id="21676"/>
      <w:r>
        <w:rPr>
          <w:rtl/>
        </w:rPr>
        <w:t>מקבל</w:t>
      </w:r>
      <w:r>
        <w:rPr>
          <w:rFonts w:hint="cs"/>
          <w:rtl/>
        </w:rPr>
        <w:t>.</w:t>
      </w:r>
      <w:r>
        <w:rPr>
          <w:rtl/>
        </w:rPr>
        <w:t xml:space="preserve"> </w:t>
      </w:r>
      <w:bookmarkStart w:id="21677" w:name="_ETM_Q56_751350"/>
      <w:bookmarkEnd w:id="21677"/>
      <w:r>
        <w:rPr>
          <w:rtl/>
        </w:rPr>
        <w:t xml:space="preserve">אני </w:t>
      </w:r>
      <w:bookmarkStart w:id="21678" w:name="_ETM_Q56_751559"/>
      <w:bookmarkEnd w:id="21678"/>
      <w:r>
        <w:rPr>
          <w:rtl/>
        </w:rPr>
        <w:t xml:space="preserve">רק </w:t>
      </w:r>
      <w:bookmarkStart w:id="21679" w:name="_ETM_Q56_751770"/>
      <w:bookmarkEnd w:id="21679"/>
      <w:r>
        <w:rPr>
          <w:rtl/>
        </w:rPr>
        <w:t xml:space="preserve">אומר </w:t>
      </w:r>
      <w:bookmarkStart w:id="21680" w:name="_ETM_Q56_752400"/>
      <w:bookmarkEnd w:id="21680"/>
      <w:r>
        <w:rPr>
          <w:rtl/>
        </w:rPr>
        <w:t>לסיום</w:t>
      </w:r>
      <w:bookmarkStart w:id="21681" w:name="_ETM_Q56_753839"/>
      <w:bookmarkEnd w:id="21681"/>
      <w:r>
        <w:rPr>
          <w:rFonts w:hint="cs"/>
          <w:rtl/>
        </w:rPr>
        <w:t xml:space="preserve"> ש</w:t>
      </w:r>
      <w:r>
        <w:rPr>
          <w:rtl/>
        </w:rPr>
        <w:t xml:space="preserve">ההתנהלות </w:t>
      </w:r>
      <w:bookmarkStart w:id="21682" w:name="_ETM_Q56_754620"/>
      <w:bookmarkEnd w:id="21682"/>
      <w:r>
        <w:rPr>
          <w:rtl/>
        </w:rPr>
        <w:t xml:space="preserve">הזאת </w:t>
      </w:r>
      <w:bookmarkStart w:id="21683" w:name="_ETM_Q56_754860"/>
      <w:bookmarkEnd w:id="21683"/>
      <w:r>
        <w:rPr>
          <w:rtl/>
        </w:rPr>
        <w:t xml:space="preserve">של </w:t>
      </w:r>
      <w:bookmarkStart w:id="21684" w:name="_ETM_Q56_755009"/>
      <w:bookmarkEnd w:id="21684"/>
      <w:r>
        <w:rPr>
          <w:rtl/>
        </w:rPr>
        <w:t xml:space="preserve">מח"ש </w:t>
      </w:r>
      <w:bookmarkStart w:id="21685" w:name="_ETM_Q56_755610"/>
      <w:bookmarkEnd w:id="21685"/>
      <w:r>
        <w:rPr>
          <w:rtl/>
        </w:rPr>
        <w:t xml:space="preserve">לא </w:t>
      </w:r>
      <w:bookmarkStart w:id="21686" w:name="_ETM_Q56_755909"/>
      <w:bookmarkEnd w:id="21686"/>
      <w:r>
        <w:rPr>
          <w:rtl/>
        </w:rPr>
        <w:t xml:space="preserve">יכולה </w:t>
      </w:r>
      <w:bookmarkStart w:id="21687" w:name="_ETM_Q56_756509"/>
      <w:bookmarkEnd w:id="21687"/>
      <w:r>
        <w:rPr>
          <w:rtl/>
        </w:rPr>
        <w:t xml:space="preserve">לעבור </w:t>
      </w:r>
      <w:bookmarkStart w:id="21688" w:name="_ETM_Q56_756900"/>
      <w:bookmarkEnd w:id="21688"/>
      <w:r>
        <w:rPr>
          <w:rtl/>
        </w:rPr>
        <w:t>בשתיקה</w:t>
      </w:r>
      <w:r>
        <w:rPr>
          <w:rFonts w:hint="cs"/>
          <w:rtl/>
        </w:rPr>
        <w:t>.</w:t>
      </w:r>
      <w:r>
        <w:rPr>
          <w:rtl/>
        </w:rPr>
        <w:t xml:space="preserve"> </w:t>
      </w:r>
      <w:bookmarkStart w:id="21689" w:name="_ETM_Q56_757499"/>
      <w:bookmarkEnd w:id="21689"/>
      <w:r>
        <w:rPr>
          <w:rFonts w:hint="cs"/>
          <w:rtl/>
        </w:rPr>
        <w:t>ו</w:t>
      </w:r>
      <w:r>
        <w:rPr>
          <w:rtl/>
        </w:rPr>
        <w:t xml:space="preserve">אני </w:t>
      </w:r>
      <w:bookmarkStart w:id="21690" w:name="_ETM_Q56_757710"/>
      <w:bookmarkEnd w:id="21690"/>
      <w:r>
        <w:rPr>
          <w:rtl/>
        </w:rPr>
        <w:t xml:space="preserve">חושב </w:t>
      </w:r>
      <w:bookmarkStart w:id="21691" w:name="_ETM_Q56_758840"/>
      <w:bookmarkEnd w:id="21691"/>
      <w:r>
        <w:rPr>
          <w:rtl/>
        </w:rPr>
        <w:t xml:space="preserve">שעם </w:t>
      </w:r>
      <w:bookmarkStart w:id="21692" w:name="_ETM_Q56_759110"/>
      <w:bookmarkEnd w:id="21692"/>
      <w:r>
        <w:rPr>
          <w:rtl/>
        </w:rPr>
        <w:t xml:space="preserve">כל </w:t>
      </w:r>
      <w:bookmarkStart w:id="21693" w:name="_ETM_Q56_759620"/>
      <w:bookmarkEnd w:id="21693"/>
      <w:r>
        <w:rPr>
          <w:rFonts w:hint="cs"/>
          <w:rtl/>
        </w:rPr>
        <w:t>העניין</w:t>
      </w:r>
      <w:r>
        <w:rPr>
          <w:rtl/>
        </w:rPr>
        <w:t xml:space="preserve"> </w:t>
      </w:r>
      <w:bookmarkStart w:id="21694" w:name="_ETM_Q56_761300"/>
      <w:bookmarkEnd w:id="21694"/>
      <w:r>
        <w:rPr>
          <w:rtl/>
        </w:rPr>
        <w:t xml:space="preserve">צריך </w:t>
      </w:r>
      <w:bookmarkStart w:id="21695" w:name="_ETM_Q56_762300"/>
      <w:bookmarkEnd w:id="21695"/>
      <w:r>
        <w:rPr>
          <w:rtl/>
        </w:rPr>
        <w:t xml:space="preserve">לקבוע </w:t>
      </w:r>
      <w:bookmarkStart w:id="21696" w:name="_ETM_Q56_762809"/>
      <w:bookmarkEnd w:id="21696"/>
      <w:r>
        <w:rPr>
          <w:rtl/>
        </w:rPr>
        <w:t>גבולות</w:t>
      </w:r>
      <w:r>
        <w:rPr>
          <w:rFonts w:hint="cs"/>
          <w:rtl/>
        </w:rPr>
        <w:t>,</w:t>
      </w:r>
      <w:r>
        <w:rPr>
          <w:rtl/>
        </w:rPr>
        <w:t xml:space="preserve"> </w:t>
      </w:r>
      <w:bookmarkStart w:id="21697" w:name="_ETM_Q56_763440"/>
      <w:bookmarkEnd w:id="21697"/>
      <w:r>
        <w:rPr>
          <w:rtl/>
        </w:rPr>
        <w:t xml:space="preserve">הגיע </w:t>
      </w:r>
      <w:bookmarkStart w:id="21698" w:name="_ETM_Q56_763770"/>
      <w:bookmarkEnd w:id="21698"/>
      <w:r>
        <w:rPr>
          <w:rtl/>
        </w:rPr>
        <w:t xml:space="preserve">הזמן </w:t>
      </w:r>
      <w:bookmarkStart w:id="21699" w:name="_ETM_Q56_764250"/>
      <w:bookmarkEnd w:id="21699"/>
      <w:r>
        <w:rPr>
          <w:rtl/>
        </w:rPr>
        <w:t xml:space="preserve">להקים </w:t>
      </w:r>
      <w:bookmarkStart w:id="21700" w:name="_ETM_Q56_764699"/>
      <w:bookmarkEnd w:id="21700"/>
      <w:r>
        <w:rPr>
          <w:rtl/>
        </w:rPr>
        <w:t xml:space="preserve">גוף </w:t>
      </w:r>
      <w:bookmarkStart w:id="21701" w:name="_ETM_Q56_764970"/>
      <w:bookmarkEnd w:id="21701"/>
      <w:r>
        <w:rPr>
          <w:rtl/>
        </w:rPr>
        <w:t xml:space="preserve">חלופי </w:t>
      </w:r>
      <w:bookmarkStart w:id="21702" w:name="_ETM_Q56_765449"/>
      <w:bookmarkEnd w:id="21702"/>
      <w:r>
        <w:rPr>
          <w:rtl/>
        </w:rPr>
        <w:t xml:space="preserve">למח"ש </w:t>
      </w:r>
      <w:bookmarkStart w:id="21703" w:name="_ETM_Q56_766229"/>
      <w:bookmarkEnd w:id="21703"/>
      <w:r>
        <w:rPr>
          <w:rtl/>
        </w:rPr>
        <w:t xml:space="preserve">ולסגור </w:t>
      </w:r>
      <w:bookmarkStart w:id="21704" w:name="_ETM_Q56_767309"/>
      <w:bookmarkEnd w:id="21704"/>
      <w:r>
        <w:rPr>
          <w:rtl/>
        </w:rPr>
        <w:t xml:space="preserve">את </w:t>
      </w:r>
      <w:bookmarkStart w:id="21705" w:name="_ETM_Q56_767400"/>
      <w:bookmarkEnd w:id="21705"/>
      <w:r>
        <w:rPr>
          <w:rtl/>
        </w:rPr>
        <w:t xml:space="preserve">המחלקה </w:t>
      </w:r>
      <w:bookmarkStart w:id="21706" w:name="_ETM_Q56_767940"/>
      <w:bookmarkEnd w:id="21706"/>
      <w:r>
        <w:rPr>
          <w:rtl/>
        </w:rPr>
        <w:t>לחקירת</w:t>
      </w:r>
      <w:bookmarkStart w:id="21707" w:name="_ETM_Q56_768419"/>
      <w:bookmarkEnd w:id="21707"/>
      <w:r>
        <w:rPr>
          <w:rFonts w:hint="cs"/>
          <w:rtl/>
        </w:rPr>
        <w:t xml:space="preserve"> שוטרים. תודה. </w:t>
      </w:r>
    </w:p>
    <w:p w:rsidR="000B79F7" w:rsidRDefault="000B79F7" w:rsidP="0038541D">
      <w:pPr>
        <w:ind w:firstLine="0"/>
        <w:rPr>
          <w:rtl/>
        </w:rPr>
      </w:pPr>
      <w:bookmarkStart w:id="21708" w:name="_ETM_Q56_765000"/>
      <w:bookmarkEnd w:id="21708"/>
    </w:p>
    <w:p w:rsidR="000B79F7" w:rsidRDefault="000B79F7" w:rsidP="0038541D">
      <w:pPr>
        <w:pStyle w:val="af6"/>
        <w:rPr>
          <w:rtl/>
        </w:rPr>
      </w:pPr>
      <w:r w:rsidRPr="00E27248">
        <w:rPr>
          <w:rStyle w:val="TagStyle"/>
          <w:rtl/>
        </w:rPr>
        <w:t>&lt;&lt; יור &gt;&gt;</w:t>
      </w:r>
      <w:r w:rsidRPr="00745540">
        <w:rPr>
          <w:rStyle w:val="TagStyle"/>
          <w:rtl/>
        </w:rPr>
        <w:t xml:space="preserve"> </w:t>
      </w:r>
      <w:r>
        <w:rPr>
          <w:rtl/>
        </w:rPr>
        <w:t>היו"ר יעקב מרגי:</w:t>
      </w:r>
      <w:r w:rsidRPr="00745540">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B56712">
      <w:pPr>
        <w:rPr>
          <w:rtl/>
          <w:lang w:eastAsia="he-IL"/>
        </w:rPr>
      </w:pPr>
      <w:r>
        <w:rPr>
          <w:rFonts w:hint="cs"/>
          <w:rtl/>
          <w:lang w:eastAsia="he-IL"/>
        </w:rPr>
        <w:t xml:space="preserve">מי יחקור את החוקרים. חבר הכנסת כלפון, בבקשה, אדוני, שלוש </w:t>
      </w:r>
      <w:bookmarkStart w:id="21709" w:name="_ETM_Q57_194000"/>
      <w:bookmarkEnd w:id="21709"/>
      <w:r>
        <w:rPr>
          <w:rFonts w:hint="cs"/>
          <w:rtl/>
          <w:lang w:eastAsia="he-IL"/>
        </w:rPr>
        <w:t xml:space="preserve">דקות לרשותך. </w:t>
      </w:r>
    </w:p>
    <w:p w:rsidR="000B79F7" w:rsidRDefault="000B79F7" w:rsidP="0038541D">
      <w:pPr>
        <w:rPr>
          <w:rtl/>
          <w:lang w:eastAsia="he-IL"/>
        </w:rPr>
      </w:pPr>
    </w:p>
    <w:p w:rsidR="000B79F7" w:rsidRDefault="000B79F7" w:rsidP="0038541D">
      <w:pPr>
        <w:pStyle w:val="a4"/>
        <w:rPr>
          <w:rtl/>
        </w:rPr>
      </w:pPr>
      <w:bookmarkStart w:id="21710" w:name="ET_speaker_6246_4"/>
      <w:r w:rsidRPr="00E27248">
        <w:rPr>
          <w:rStyle w:val="TagStyle"/>
          <w:rtl/>
        </w:rPr>
        <w:t xml:space="preserve"> &lt;&lt; דובר &gt;&gt;</w:t>
      </w:r>
      <w:r w:rsidRPr="00745540">
        <w:rPr>
          <w:rStyle w:val="TagStyle"/>
          <w:rtl/>
        </w:rPr>
        <w:t xml:space="preserve"> </w:t>
      </w:r>
      <w:bookmarkStart w:id="21711" w:name="_Toc89939083"/>
      <w:bookmarkStart w:id="21712" w:name="_Toc89943753"/>
      <w:bookmarkStart w:id="21713" w:name="_Toc89943946"/>
      <w:bookmarkStart w:id="21714" w:name="_Toc89944217"/>
      <w:bookmarkStart w:id="21715" w:name="_Toc107991246"/>
      <w:bookmarkStart w:id="21716" w:name="_Toc108352127"/>
      <w:r>
        <w:rPr>
          <w:rtl/>
        </w:rPr>
        <w:t>יום טוב חי כלפון (ימינה):</w:t>
      </w:r>
      <w:bookmarkEnd w:id="21711"/>
      <w:bookmarkEnd w:id="21712"/>
      <w:bookmarkEnd w:id="21713"/>
      <w:bookmarkEnd w:id="21714"/>
      <w:bookmarkEnd w:id="21715"/>
      <w:bookmarkEnd w:id="21716"/>
      <w:r w:rsidRPr="00745540">
        <w:rPr>
          <w:rStyle w:val="TagStyle"/>
          <w:rtl/>
        </w:rPr>
        <w:t xml:space="preserve"> </w:t>
      </w:r>
      <w:r w:rsidRPr="00E27248">
        <w:rPr>
          <w:rStyle w:val="TagStyle"/>
          <w:rtl/>
        </w:rPr>
        <w:t>&lt;&lt; דובר &gt;&gt;</w:t>
      </w:r>
      <w:r>
        <w:rPr>
          <w:rtl/>
        </w:rPr>
        <w:t xml:space="preserve">  </w:t>
      </w:r>
      <w:bookmarkEnd w:id="21710"/>
    </w:p>
    <w:p w:rsidR="000B79F7" w:rsidRDefault="000B79F7" w:rsidP="00515904">
      <w:pPr>
        <w:rPr>
          <w:rtl/>
          <w:lang w:eastAsia="he-IL"/>
        </w:rPr>
      </w:pPr>
    </w:p>
    <w:p w:rsidR="000B79F7" w:rsidRDefault="000B79F7" w:rsidP="00E94605">
      <w:pPr>
        <w:rPr>
          <w:rtl/>
          <w:lang w:eastAsia="he-IL"/>
        </w:rPr>
      </w:pPr>
      <w:r>
        <w:rPr>
          <w:rFonts w:hint="cs"/>
          <w:rtl/>
          <w:lang w:eastAsia="he-IL"/>
        </w:rPr>
        <w:t xml:space="preserve">תודה, אדוני היושב-ראש. חבריי חברי הכנסת, האירוע שהתרחש לצערנו בשבת הוא אירוע שיכול לחזור על עצמו בכל רגע נתון ובכל מקום במדינת ישראל; לצערנו הרב, במציאות הביטחונית שבה אנו חיים </w:t>
      </w:r>
      <w:r>
        <w:rPr>
          <w:rtl/>
          <w:lang w:eastAsia="he-IL"/>
        </w:rPr>
        <w:t>–</w:t>
      </w:r>
      <w:r>
        <w:rPr>
          <w:rFonts w:hint="cs"/>
          <w:rtl/>
          <w:lang w:eastAsia="he-IL"/>
        </w:rPr>
        <w:t xml:space="preserve"> לא רק בחצי השנה </w:t>
      </w:r>
      <w:bookmarkStart w:id="21717" w:name="_ETM_Q57_218000"/>
      <w:bookmarkEnd w:id="21717"/>
      <w:r>
        <w:rPr>
          <w:rFonts w:hint="cs"/>
          <w:rtl/>
          <w:lang w:eastAsia="he-IL"/>
        </w:rPr>
        <w:t>האחרונה, כפי שאני שומע מספסלי האופוזיציה, אלא, לצערנו, כבר 100 שנים בני עוולה מבקשים לרצוח יהודים באדמה הזאת,</w:t>
      </w:r>
      <w:r w:rsidRPr="00E817C4">
        <w:rPr>
          <w:rFonts w:hint="cs"/>
          <w:rtl/>
          <w:lang w:eastAsia="he-IL"/>
        </w:rPr>
        <w:t xml:space="preserve"> </w:t>
      </w:r>
      <w:r>
        <w:rPr>
          <w:rFonts w:hint="cs"/>
          <w:rtl/>
          <w:lang w:eastAsia="he-IL"/>
        </w:rPr>
        <w:t xml:space="preserve">בארץ ישראל. מי שמגן עלינו מפני אותם בני עוולה אלה השוטרים והחיילים שלנו. אני רוצה לדבר כאן מנקודת המבט שלי כחייל קרבי שגם עמד בסיטואציות האלה. יש לך שבריר שנייה לקבל החלטה, וזאת החלטה של חיים ומוות </w:t>
      </w:r>
      <w:bookmarkStart w:id="21718" w:name="_ETM_Q57_257000"/>
      <w:bookmarkEnd w:id="21718"/>
      <w:r>
        <w:rPr>
          <w:rFonts w:hint="cs"/>
          <w:rtl/>
          <w:lang w:eastAsia="he-IL"/>
        </w:rPr>
        <w:t xml:space="preserve">שלך, של החברים שלך, של האזרחים שאתה מגן עליהם. שבריר שנייה. הוא נוטרל, הוא לא נוטרל, הוא שוכב על הרצפה. לא יכול להיות שבשבריר </w:t>
      </w:r>
      <w:bookmarkStart w:id="21719" w:name="_ETM_Q57_270000"/>
      <w:bookmarkEnd w:id="21719"/>
      <w:r>
        <w:rPr>
          <w:rFonts w:hint="cs"/>
          <w:rtl/>
          <w:lang w:eastAsia="he-IL"/>
        </w:rPr>
        <w:t xml:space="preserve">השנייה, ברגע </w:t>
      </w:r>
      <w:proofErr w:type="spellStart"/>
      <w:r>
        <w:rPr>
          <w:rFonts w:hint="cs"/>
          <w:rtl/>
          <w:lang w:eastAsia="he-IL"/>
        </w:rPr>
        <w:t>הכל</w:t>
      </w:r>
      <w:proofErr w:type="spellEnd"/>
      <w:r>
        <w:rPr>
          <w:rFonts w:hint="cs"/>
          <w:rtl/>
          <w:lang w:eastAsia="he-IL"/>
        </w:rPr>
        <w:t xml:space="preserve">-כך קצר הזה, מה שיעבור בראש של החייל או של השוטר זה שהוא יועמד לדין או </w:t>
      </w:r>
      <w:bookmarkStart w:id="21720" w:name="_ETM_Q57_277000"/>
      <w:bookmarkEnd w:id="21720"/>
      <w:r>
        <w:rPr>
          <w:rFonts w:hint="cs"/>
          <w:rtl/>
          <w:lang w:eastAsia="he-IL"/>
        </w:rPr>
        <w:t>יוזמן לחקירה באזהרה לאחר מכן במח"ש. הוא יתחיל להסס, אדוני היושב-ראש.</w:t>
      </w:r>
      <w:bookmarkStart w:id="21721" w:name="_ETM_Q57_287000"/>
      <w:bookmarkEnd w:id="21721"/>
      <w:r>
        <w:rPr>
          <w:rFonts w:hint="cs"/>
          <w:rtl/>
          <w:lang w:eastAsia="he-IL"/>
        </w:rPr>
        <w:t xml:space="preserve"> הוא יתחיל לשאול את עצמו שאלות </w:t>
      </w:r>
      <w:r>
        <w:rPr>
          <w:rtl/>
          <w:lang w:eastAsia="he-IL"/>
        </w:rPr>
        <w:t>–</w:t>
      </w:r>
      <w:r>
        <w:rPr>
          <w:rFonts w:hint="cs"/>
          <w:rtl/>
          <w:lang w:eastAsia="he-IL"/>
        </w:rPr>
        <w:t xml:space="preserve"> ואנשים יירצחו, ימותו בגלל זה. </w:t>
      </w:r>
      <w:bookmarkStart w:id="21722" w:name="_ETM_Q57_294000"/>
      <w:bookmarkStart w:id="21723" w:name="_ETM_Q57_295000"/>
      <w:bookmarkEnd w:id="21722"/>
      <w:bookmarkEnd w:id="21723"/>
      <w:r>
        <w:rPr>
          <w:rFonts w:hint="cs"/>
          <w:rtl/>
          <w:lang w:eastAsia="he-IL"/>
        </w:rPr>
        <w:t xml:space="preserve">ההשלכות של הזימון לחקירה של כל הפעילות של מח"ש באירועים האלה הן השלכות הרסניות ומסוכנות לביטחון ישראל; כי בזה מדובר, אדוני היושב-ראש </w:t>
      </w:r>
      <w:r>
        <w:rPr>
          <w:rtl/>
          <w:lang w:eastAsia="he-IL"/>
        </w:rPr>
        <w:t>–</w:t>
      </w:r>
      <w:r>
        <w:rPr>
          <w:rFonts w:hint="cs"/>
          <w:rtl/>
          <w:lang w:eastAsia="he-IL"/>
        </w:rPr>
        <w:t xml:space="preserve"> בביטחון ישראל. </w:t>
      </w:r>
      <w:bookmarkStart w:id="21724" w:name="_ETM_Q57_318000"/>
      <w:bookmarkEnd w:id="21724"/>
    </w:p>
    <w:p w:rsidR="000B79F7" w:rsidRDefault="000B79F7" w:rsidP="0038541D">
      <w:pPr>
        <w:rPr>
          <w:rtl/>
          <w:lang w:eastAsia="he-IL"/>
        </w:rPr>
      </w:pPr>
      <w:bookmarkStart w:id="21725" w:name="_ETM_Q57_323000"/>
      <w:bookmarkEnd w:id="21725"/>
    </w:p>
    <w:p w:rsidR="000B79F7" w:rsidRDefault="000B79F7" w:rsidP="00E94605">
      <w:pPr>
        <w:rPr>
          <w:rtl/>
          <w:lang w:eastAsia="he-IL"/>
        </w:rPr>
      </w:pPr>
      <w:bookmarkStart w:id="21726" w:name="_ETM_Q57_324000"/>
      <w:bookmarkEnd w:id="21726"/>
      <w:r>
        <w:rPr>
          <w:rFonts w:hint="cs"/>
          <w:rtl/>
          <w:lang w:eastAsia="he-IL"/>
        </w:rPr>
        <w:t xml:space="preserve">כולנו מסכימים על כך שצריך לשמור על טוהר הנשק, וצה"ל ומג"ב </w:t>
      </w:r>
      <w:r>
        <w:rPr>
          <w:rtl/>
          <w:lang w:eastAsia="he-IL"/>
        </w:rPr>
        <w:t>–</w:t>
      </w:r>
      <w:r>
        <w:rPr>
          <w:rFonts w:hint="cs"/>
          <w:rtl/>
          <w:lang w:eastAsia="he-IL"/>
        </w:rPr>
        <w:t xml:space="preserve"> מדובר בכוחות הביטחון המוסריים ביותר בעולם. ברוך ה</w:t>
      </w:r>
      <w:r w:rsidR="00E94605">
        <w:rPr>
          <w:rFonts w:hint="cs"/>
          <w:rtl/>
          <w:lang w:eastAsia="he-IL"/>
        </w:rPr>
        <w:t>שם</w:t>
      </w:r>
      <w:r>
        <w:rPr>
          <w:rFonts w:hint="cs"/>
          <w:rtl/>
          <w:lang w:eastAsia="he-IL"/>
        </w:rPr>
        <w:t xml:space="preserve">, אין אצל החיילים והשוטרים שלנו אנשים שפוגעים בטוהר הנשק, </w:t>
      </w:r>
      <w:bookmarkStart w:id="21727" w:name="_ETM_Q57_339000"/>
      <w:bookmarkEnd w:id="21727"/>
      <w:r>
        <w:rPr>
          <w:rFonts w:hint="cs"/>
          <w:rtl/>
          <w:lang w:eastAsia="he-IL"/>
        </w:rPr>
        <w:t xml:space="preserve">ב-99.9% מהמקרים. לכן, אני מבין את הרצון לשמור על טוהר הנשק, אבל אנחנו צריכים לזכור קודם כול באיזו מציאות אנחנו חיים. אנחנו חיים במציאות </w:t>
      </w:r>
      <w:bookmarkStart w:id="21728" w:name="_ETM_Q57_349000"/>
      <w:bookmarkEnd w:id="21728"/>
      <w:r>
        <w:rPr>
          <w:rFonts w:hint="cs"/>
          <w:rtl/>
          <w:lang w:eastAsia="he-IL"/>
        </w:rPr>
        <w:t xml:space="preserve">של טרור, במציאות של מחבלים בכל רגע ובכל מקום. לכן לא </w:t>
      </w:r>
      <w:bookmarkStart w:id="21729" w:name="_ETM_Q57_357000"/>
      <w:bookmarkEnd w:id="21729"/>
      <w:r>
        <w:rPr>
          <w:rFonts w:hint="cs"/>
          <w:rtl/>
          <w:lang w:eastAsia="he-IL"/>
        </w:rPr>
        <w:t xml:space="preserve">יעלה על הדעת </w:t>
      </w:r>
      <w:r>
        <w:rPr>
          <w:rtl/>
          <w:lang w:eastAsia="he-IL"/>
        </w:rPr>
        <w:t>–</w:t>
      </w:r>
      <w:r>
        <w:rPr>
          <w:rFonts w:hint="cs"/>
          <w:rtl/>
          <w:lang w:eastAsia="he-IL"/>
        </w:rPr>
        <w:t xml:space="preserve"> ואני לא מקבל את הטיעון של "נוהל קבוע ושגרתי",</w:t>
      </w:r>
      <w:r w:rsidRPr="00E817C4">
        <w:rPr>
          <w:rFonts w:hint="cs"/>
          <w:rtl/>
          <w:lang w:eastAsia="he-IL"/>
        </w:rPr>
        <w:t xml:space="preserve"> </w:t>
      </w:r>
      <w:r>
        <w:rPr>
          <w:rFonts w:hint="cs"/>
          <w:rtl/>
          <w:lang w:eastAsia="he-IL"/>
        </w:rPr>
        <w:t xml:space="preserve">אדוני היושב-ראש. אז, סליחה, חברים מהמחלקה לחקירת שוטרים </w:t>
      </w:r>
      <w:bookmarkStart w:id="21730" w:name="_ETM_Q57_367000"/>
      <w:bookmarkEnd w:id="21730"/>
      <w:r>
        <w:rPr>
          <w:rFonts w:hint="cs"/>
          <w:rtl/>
          <w:lang w:eastAsia="he-IL"/>
        </w:rPr>
        <w:t xml:space="preserve">ומהפרקליטות </w:t>
      </w:r>
      <w:r>
        <w:rPr>
          <w:rtl/>
          <w:lang w:eastAsia="he-IL"/>
        </w:rPr>
        <w:t>–</w:t>
      </w:r>
      <w:r>
        <w:rPr>
          <w:rFonts w:hint="cs"/>
          <w:rtl/>
          <w:lang w:eastAsia="he-IL"/>
        </w:rPr>
        <w:t xml:space="preserve"> אם יש נוהל כזה, צריך לבטל אותו. תודה רבה. </w:t>
      </w:r>
    </w:p>
    <w:p w:rsidR="000B79F7" w:rsidRDefault="000B79F7" w:rsidP="0038541D">
      <w:pPr>
        <w:rPr>
          <w:rtl/>
          <w:lang w:eastAsia="he-IL"/>
        </w:rPr>
      </w:pPr>
    </w:p>
    <w:p w:rsidR="000B79F7" w:rsidRDefault="000B79F7" w:rsidP="0038541D">
      <w:pPr>
        <w:pStyle w:val="af6"/>
        <w:rPr>
          <w:rtl/>
        </w:rPr>
      </w:pPr>
      <w:r w:rsidRPr="00E27248">
        <w:rPr>
          <w:rStyle w:val="TagStyle"/>
          <w:rtl/>
        </w:rPr>
        <w:t xml:space="preserve"> &lt;&lt; יור &gt;&gt;</w:t>
      </w:r>
      <w:r w:rsidRPr="00745540">
        <w:rPr>
          <w:rStyle w:val="TagStyle"/>
          <w:rtl/>
        </w:rPr>
        <w:t xml:space="preserve"> </w:t>
      </w:r>
      <w:r>
        <w:rPr>
          <w:rtl/>
        </w:rPr>
        <w:t>היו"ר יעקב מרגי:</w:t>
      </w:r>
      <w:r w:rsidRPr="00745540">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רבה לחבר הכנסת </w:t>
      </w:r>
      <w:bookmarkStart w:id="21731" w:name="_ETM_Q57_374000"/>
      <w:bookmarkEnd w:id="21731"/>
      <w:r>
        <w:rPr>
          <w:rFonts w:hint="cs"/>
          <w:rtl/>
          <w:lang w:eastAsia="he-IL"/>
        </w:rPr>
        <w:t xml:space="preserve">יום טוב חי כלפון. חבר הכנסת הרב מאיר פרוש, בבקשה, אדוני. לאחר מכן ישיב השר עודד פורר בשם שר המשפטים. שלוש דקות </w:t>
      </w:r>
      <w:bookmarkStart w:id="21732" w:name="_ETM_Q57_403000"/>
      <w:bookmarkEnd w:id="21732"/>
      <w:r>
        <w:rPr>
          <w:rFonts w:hint="cs"/>
          <w:rtl/>
          <w:lang w:eastAsia="he-IL"/>
        </w:rPr>
        <w:t xml:space="preserve">לרשותך, בבקשה. </w:t>
      </w:r>
    </w:p>
    <w:p w:rsidR="000B79F7" w:rsidRDefault="000B79F7" w:rsidP="0038541D">
      <w:pPr>
        <w:rPr>
          <w:rtl/>
          <w:lang w:eastAsia="he-IL"/>
        </w:rPr>
      </w:pPr>
    </w:p>
    <w:p w:rsidR="000B79F7" w:rsidRDefault="000B79F7" w:rsidP="0038541D">
      <w:pPr>
        <w:pStyle w:val="a4"/>
        <w:rPr>
          <w:rtl/>
        </w:rPr>
      </w:pPr>
      <w:bookmarkStart w:id="21733" w:name="ET_speaker_6165_6"/>
      <w:r w:rsidRPr="00E27248">
        <w:rPr>
          <w:rStyle w:val="TagStyle"/>
          <w:rtl/>
        </w:rPr>
        <w:t xml:space="preserve"> &lt;&lt; דובר &gt;&gt;</w:t>
      </w:r>
      <w:r w:rsidRPr="00745540">
        <w:rPr>
          <w:rStyle w:val="TagStyle"/>
          <w:rtl/>
        </w:rPr>
        <w:t xml:space="preserve"> </w:t>
      </w:r>
      <w:bookmarkStart w:id="21734" w:name="_Toc89939084"/>
      <w:bookmarkStart w:id="21735" w:name="_Toc89943754"/>
      <w:bookmarkStart w:id="21736" w:name="_Toc89943947"/>
      <w:bookmarkStart w:id="21737" w:name="_Toc89944218"/>
      <w:bookmarkStart w:id="21738" w:name="_Toc107991247"/>
      <w:bookmarkStart w:id="21739" w:name="_Toc108352128"/>
      <w:r>
        <w:rPr>
          <w:rtl/>
        </w:rPr>
        <w:t>מאיר פרוש (יהדות התורה):</w:t>
      </w:r>
      <w:bookmarkEnd w:id="21734"/>
      <w:bookmarkEnd w:id="21735"/>
      <w:bookmarkEnd w:id="21736"/>
      <w:bookmarkEnd w:id="21737"/>
      <w:bookmarkEnd w:id="21738"/>
      <w:bookmarkEnd w:id="21739"/>
      <w:r w:rsidRPr="00745540">
        <w:rPr>
          <w:rStyle w:val="TagStyle"/>
          <w:rtl/>
        </w:rPr>
        <w:t xml:space="preserve"> </w:t>
      </w:r>
      <w:r w:rsidRPr="00E27248">
        <w:rPr>
          <w:rStyle w:val="TagStyle"/>
          <w:rtl/>
        </w:rPr>
        <w:t>&lt;&lt; דובר &gt;&gt;</w:t>
      </w:r>
      <w:r>
        <w:rPr>
          <w:rtl/>
        </w:rPr>
        <w:t xml:space="preserve">  </w:t>
      </w:r>
      <w:bookmarkEnd w:id="21733"/>
    </w:p>
    <w:p w:rsidR="000B79F7" w:rsidRDefault="000B79F7" w:rsidP="00515904">
      <w:pPr>
        <w:rPr>
          <w:rtl/>
          <w:lang w:eastAsia="he-IL"/>
        </w:rPr>
      </w:pPr>
    </w:p>
    <w:p w:rsidR="000B79F7" w:rsidRDefault="000B79F7" w:rsidP="00E94605">
      <w:pPr>
        <w:rPr>
          <w:rtl/>
          <w:lang w:eastAsia="he-IL"/>
        </w:rPr>
      </w:pPr>
      <w:r>
        <w:rPr>
          <w:rFonts w:hint="cs"/>
          <w:rtl/>
          <w:lang w:eastAsia="he-IL"/>
        </w:rPr>
        <w:t xml:space="preserve">אדוני היושב-ראש, חבריי חברי הכנסת, חבר הכנסת כלפון הזכיר את המקרה המזעזע, שבו בשבת אחר הצוהריים </w:t>
      </w:r>
      <w:bookmarkStart w:id="21740" w:name="_ETM_Q57_419805"/>
      <w:bookmarkEnd w:id="21740"/>
      <w:r>
        <w:rPr>
          <w:rFonts w:hint="cs"/>
          <w:rtl/>
          <w:lang w:eastAsia="he-IL"/>
        </w:rPr>
        <w:t xml:space="preserve">הבחור אברהם </w:t>
      </w:r>
      <w:proofErr w:type="spellStart"/>
      <w:r>
        <w:rPr>
          <w:rFonts w:hint="cs"/>
          <w:rtl/>
          <w:lang w:eastAsia="he-IL"/>
        </w:rPr>
        <w:t>אלמליח</w:t>
      </w:r>
      <w:proofErr w:type="spellEnd"/>
      <w:r>
        <w:rPr>
          <w:rFonts w:hint="cs"/>
          <w:rtl/>
          <w:lang w:eastAsia="he-IL"/>
        </w:rPr>
        <w:t xml:space="preserve">, בדרכו מהכותל, מוצא את </w:t>
      </w:r>
      <w:bookmarkStart w:id="21741" w:name="_ETM_Q57_419000"/>
      <w:bookmarkEnd w:id="21741"/>
      <w:r>
        <w:rPr>
          <w:rFonts w:hint="cs"/>
          <w:rtl/>
          <w:lang w:eastAsia="he-IL"/>
        </w:rPr>
        <w:t xml:space="preserve">עצמו מול ערבי שרוצה לדקור אותו </w:t>
      </w:r>
      <w:r>
        <w:rPr>
          <w:rtl/>
          <w:lang w:eastAsia="he-IL"/>
        </w:rPr>
        <w:t>–</w:t>
      </w:r>
      <w:r>
        <w:rPr>
          <w:rFonts w:hint="cs"/>
          <w:rtl/>
          <w:lang w:eastAsia="he-IL"/>
        </w:rPr>
        <w:t xml:space="preserve"> ומה שקרה בהמשך, והזעם הציבורי שהיה סביב </w:t>
      </w:r>
      <w:bookmarkStart w:id="21742" w:name="_ETM_Q57_428000"/>
      <w:bookmarkEnd w:id="21742"/>
      <w:r>
        <w:rPr>
          <w:rFonts w:hint="cs"/>
          <w:rtl/>
          <w:lang w:eastAsia="he-IL"/>
        </w:rPr>
        <w:t xml:space="preserve">העניין הזה עם החקירות. אני רוצה גם לדון ולדוש בעניין הזה של מח"ש. אני רק מזכיר שזה קרה מול הבית שלי </w:t>
      </w:r>
      <w:bookmarkStart w:id="21743" w:name="_ETM_Q57_436000"/>
      <w:bookmarkEnd w:id="21743"/>
      <w:r>
        <w:rPr>
          <w:rFonts w:hint="cs"/>
          <w:rtl/>
          <w:lang w:eastAsia="he-IL"/>
        </w:rPr>
        <w:t xml:space="preserve">לפני שנה או שנתיים, כאשר נער בעל צרכים מיוחדים </w:t>
      </w:r>
      <w:r>
        <w:rPr>
          <w:rtl/>
          <w:lang w:eastAsia="he-IL"/>
        </w:rPr>
        <w:t>–</w:t>
      </w:r>
      <w:r>
        <w:rPr>
          <w:rFonts w:hint="cs"/>
          <w:rtl/>
          <w:lang w:eastAsia="he-IL"/>
        </w:rPr>
        <w:t xml:space="preserve"> יכול להיות שהוא צעק, או לא התנהג בדיוק כמו שאדם </w:t>
      </w:r>
      <w:bookmarkStart w:id="21744" w:name="_ETM_Q57_444000"/>
      <w:bookmarkEnd w:id="21744"/>
      <w:r>
        <w:rPr>
          <w:rFonts w:hint="cs"/>
          <w:rtl/>
          <w:lang w:eastAsia="he-IL"/>
        </w:rPr>
        <w:t xml:space="preserve">רגיל מתנהג ליד שוטרים, אבל כל אחד שמכיר אותו יודע לומר שאותו </w:t>
      </w:r>
      <w:bookmarkStart w:id="21745" w:name="_ETM_Q57_452000"/>
      <w:bookmarkEnd w:id="21745"/>
      <w:r>
        <w:rPr>
          <w:rFonts w:hint="cs"/>
          <w:rtl/>
          <w:lang w:eastAsia="he-IL"/>
        </w:rPr>
        <w:t xml:space="preserve">נער נראה כאחד שהוא לא מן השורה, שיש לו בעיות </w:t>
      </w:r>
      <w:r w:rsidR="00515904">
        <w:rPr>
          <w:rFonts w:hint="cs"/>
          <w:rtl/>
          <w:lang w:eastAsia="he-IL"/>
        </w:rPr>
        <w:t>– –</w:t>
      </w:r>
    </w:p>
    <w:p w:rsidR="000B79F7" w:rsidRDefault="000B79F7" w:rsidP="0038541D">
      <w:pPr>
        <w:ind w:firstLine="0"/>
        <w:rPr>
          <w:rtl/>
          <w:lang w:eastAsia="he-IL"/>
        </w:rPr>
      </w:pPr>
      <w:bookmarkStart w:id="21746" w:name="_ETM_Q57_454000"/>
      <w:bookmarkEnd w:id="21746"/>
    </w:p>
    <w:p w:rsidR="000B79F7" w:rsidRDefault="000B79F7" w:rsidP="0038541D">
      <w:pPr>
        <w:pStyle w:val="af6"/>
        <w:rPr>
          <w:rtl/>
        </w:rPr>
      </w:pPr>
      <w:r w:rsidRPr="00E27248">
        <w:rPr>
          <w:rStyle w:val="TagStyle"/>
          <w:rtl/>
        </w:rPr>
        <w:t xml:space="preserve"> &lt;&lt; יור &gt;&gt;</w:t>
      </w:r>
      <w:r w:rsidRPr="00A4759B">
        <w:rPr>
          <w:rStyle w:val="TagStyle"/>
          <w:rtl/>
        </w:rPr>
        <w:t xml:space="preserve"> </w:t>
      </w:r>
      <w:r>
        <w:rPr>
          <w:rtl/>
        </w:rPr>
        <w:t>היו"ר יעקב מרגי:</w:t>
      </w:r>
      <w:r w:rsidRPr="00A4759B">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עם מוגבלות.</w:t>
      </w:r>
    </w:p>
    <w:p w:rsidR="000B79F7" w:rsidRDefault="000B79F7" w:rsidP="0038541D">
      <w:pPr>
        <w:rPr>
          <w:rtl/>
          <w:lang w:eastAsia="he-IL"/>
        </w:rPr>
      </w:pPr>
    </w:p>
    <w:p w:rsidR="000B79F7" w:rsidRDefault="000B79F7" w:rsidP="0038541D">
      <w:pPr>
        <w:pStyle w:val="-"/>
        <w:rPr>
          <w:rtl/>
        </w:rPr>
      </w:pPr>
      <w:bookmarkStart w:id="21747" w:name="ET_speakercontinue_6165_12"/>
      <w:r w:rsidRPr="00E27248">
        <w:rPr>
          <w:rStyle w:val="TagStyle"/>
          <w:rtl/>
        </w:rPr>
        <w:t xml:space="preserve"> &lt;&lt; דובר_המשך &gt;&gt;</w:t>
      </w:r>
      <w:r w:rsidRPr="00A4759B">
        <w:rPr>
          <w:rStyle w:val="TagStyle"/>
          <w:rtl/>
        </w:rPr>
        <w:t xml:space="preserve"> </w:t>
      </w:r>
      <w:r>
        <w:rPr>
          <w:rtl/>
        </w:rPr>
        <w:t>מאיר פרוש (יהדות התורה):</w:t>
      </w:r>
      <w:r w:rsidRPr="00A4759B">
        <w:rPr>
          <w:rStyle w:val="TagStyle"/>
          <w:rtl/>
        </w:rPr>
        <w:t xml:space="preserve"> </w:t>
      </w:r>
      <w:r w:rsidRPr="00E27248">
        <w:rPr>
          <w:rStyle w:val="TagStyle"/>
          <w:rtl/>
        </w:rPr>
        <w:t>&lt;&lt; דובר_המשך &gt;&gt;</w:t>
      </w:r>
      <w:r>
        <w:rPr>
          <w:rtl/>
        </w:rPr>
        <w:t xml:space="preserve">  </w:t>
      </w:r>
      <w:bookmarkEnd w:id="21747"/>
    </w:p>
    <w:p w:rsidR="000B79F7" w:rsidRDefault="000B79F7" w:rsidP="00515904">
      <w:pPr>
        <w:rPr>
          <w:rtl/>
          <w:lang w:eastAsia="he-IL"/>
        </w:rPr>
      </w:pPr>
    </w:p>
    <w:p w:rsidR="000B79F7" w:rsidRDefault="00515904" w:rsidP="0038541D">
      <w:pPr>
        <w:rPr>
          <w:rtl/>
          <w:lang w:eastAsia="he-IL"/>
        </w:rPr>
      </w:pPr>
      <w:bookmarkStart w:id="21748" w:name="_ETM_Q57_455000"/>
      <w:bookmarkEnd w:id="21748"/>
      <w:r>
        <w:rPr>
          <w:rFonts w:hint="cs"/>
          <w:rtl/>
          <w:lang w:eastAsia="he-IL"/>
        </w:rPr>
        <w:t>– –</w:t>
      </w:r>
      <w:r w:rsidR="000B79F7">
        <w:rPr>
          <w:rFonts w:hint="cs"/>
          <w:rtl/>
          <w:lang w:eastAsia="he-IL"/>
        </w:rPr>
        <w:t xml:space="preserve"> וזה מח"ש, ומח"ש סגר את זה. </w:t>
      </w:r>
    </w:p>
    <w:p w:rsidR="000B79F7" w:rsidRDefault="000B79F7" w:rsidP="0038541D">
      <w:pPr>
        <w:rPr>
          <w:rtl/>
          <w:lang w:eastAsia="he-IL"/>
        </w:rPr>
      </w:pPr>
    </w:p>
    <w:p w:rsidR="000B79F7" w:rsidRDefault="000B79F7" w:rsidP="00E94605">
      <w:pPr>
        <w:rPr>
          <w:rtl/>
          <w:lang w:eastAsia="he-IL"/>
        </w:rPr>
      </w:pPr>
      <w:bookmarkStart w:id="21749" w:name="_ETM_Q57_457000"/>
      <w:bookmarkEnd w:id="21749"/>
      <w:r>
        <w:rPr>
          <w:rFonts w:hint="cs"/>
          <w:rtl/>
          <w:lang w:eastAsia="he-IL"/>
        </w:rPr>
        <w:t xml:space="preserve">אני אומר את זה כי אני רוצה לקשר את זה עם ההמשך. </w:t>
      </w:r>
      <w:bookmarkStart w:id="21750" w:name="_ETM_Q57_463000"/>
      <w:bookmarkEnd w:id="21750"/>
      <w:r>
        <w:rPr>
          <w:rFonts w:hint="cs"/>
          <w:rtl/>
          <w:lang w:eastAsia="he-IL"/>
        </w:rPr>
        <w:t xml:space="preserve">המשנה אומרת </w:t>
      </w:r>
      <w:r>
        <w:rPr>
          <w:rtl/>
          <w:lang w:eastAsia="he-IL"/>
        </w:rPr>
        <w:t>–</w:t>
      </w:r>
      <w:r>
        <w:rPr>
          <w:rFonts w:hint="cs"/>
          <w:rtl/>
          <w:lang w:eastAsia="he-IL"/>
        </w:rPr>
        <w:t xml:space="preserve"> ואני אומר מראש: אני לא מגדיר את מדינת ישראל כמלכות</w:t>
      </w:r>
      <w:r w:rsidR="00E94605">
        <w:rPr>
          <w:rFonts w:hint="cs"/>
          <w:rtl/>
          <w:lang w:eastAsia="he-IL"/>
        </w:rPr>
        <w:t>;</w:t>
      </w:r>
      <w:r>
        <w:rPr>
          <w:rFonts w:hint="cs"/>
          <w:rtl/>
          <w:lang w:eastAsia="he-IL"/>
        </w:rPr>
        <w:t xml:space="preserve"> זאת מדינה בשלטון של יהודים, אבל אני לא</w:t>
      </w:r>
      <w:bookmarkStart w:id="21751" w:name="_ETM_Q57_471000"/>
      <w:bookmarkEnd w:id="21751"/>
      <w:r>
        <w:rPr>
          <w:rFonts w:hint="cs"/>
          <w:rtl/>
          <w:lang w:eastAsia="he-IL"/>
        </w:rPr>
        <w:t xml:space="preserve"> מגדיר אותה כמלכות </w:t>
      </w:r>
      <w:r>
        <w:rPr>
          <w:rtl/>
          <w:lang w:eastAsia="he-IL"/>
        </w:rPr>
        <w:t>–</w:t>
      </w:r>
      <w:r>
        <w:rPr>
          <w:rFonts w:hint="cs"/>
          <w:rtl/>
          <w:lang w:eastAsia="he-IL"/>
        </w:rPr>
        <w:t xml:space="preserve"> המשנה אומרת: "אלמלא מוראה של מלכות איש את רעהו חיים בלעהו". זאת אומרת, אם האזרחים לא יפחדו ולא יהיה להם המורא של המלכות, של המדינה, יכול להיות שנגיע למצב ש"איש את רעהו חיים בלעהו". יותר מדי אנשים במדינה פה מרגישים שאין מה לפחד </w:t>
      </w:r>
      <w:r>
        <w:rPr>
          <w:rtl/>
          <w:lang w:eastAsia="he-IL"/>
        </w:rPr>
        <w:t>–</w:t>
      </w:r>
      <w:r>
        <w:rPr>
          <w:rFonts w:hint="cs"/>
          <w:rtl/>
          <w:lang w:eastAsia="he-IL"/>
        </w:rPr>
        <w:t xml:space="preserve"> המלכות הזאת, המדינה הזאת, לא נוהגת </w:t>
      </w:r>
      <w:bookmarkStart w:id="21752" w:name="_ETM_Q57_508000"/>
      <w:bookmarkEnd w:id="21752"/>
      <w:r>
        <w:rPr>
          <w:rFonts w:hint="cs"/>
          <w:rtl/>
          <w:lang w:eastAsia="he-IL"/>
        </w:rPr>
        <w:t xml:space="preserve">כפי שהיא צריכה לנהוג. וזה מגיע במקרה של אברהם </w:t>
      </w:r>
      <w:proofErr w:type="spellStart"/>
      <w:r>
        <w:rPr>
          <w:rFonts w:hint="cs"/>
          <w:rtl/>
          <w:lang w:eastAsia="he-IL"/>
        </w:rPr>
        <w:t>אלמליח</w:t>
      </w:r>
      <w:proofErr w:type="spellEnd"/>
      <w:r>
        <w:rPr>
          <w:rFonts w:hint="cs"/>
          <w:rtl/>
          <w:lang w:eastAsia="he-IL"/>
        </w:rPr>
        <w:t xml:space="preserve"> הפצוע </w:t>
      </w:r>
      <w:r>
        <w:rPr>
          <w:rtl/>
          <w:lang w:eastAsia="he-IL"/>
        </w:rPr>
        <w:t>–</w:t>
      </w:r>
      <w:r>
        <w:rPr>
          <w:rFonts w:hint="cs"/>
          <w:rtl/>
          <w:lang w:eastAsia="he-IL"/>
        </w:rPr>
        <w:t xml:space="preserve"> ה' ישלח לו רפואה שלמה </w:t>
      </w:r>
      <w:r>
        <w:rPr>
          <w:rtl/>
          <w:lang w:eastAsia="he-IL"/>
        </w:rPr>
        <w:t>–</w:t>
      </w:r>
      <w:r>
        <w:rPr>
          <w:rFonts w:hint="cs"/>
          <w:rtl/>
          <w:lang w:eastAsia="he-IL"/>
        </w:rPr>
        <w:t xml:space="preserve"> ובעוד מקרים שמזכירים אותם כל הזמן. </w:t>
      </w:r>
    </w:p>
    <w:p w:rsidR="000B79F7" w:rsidRDefault="000B79F7" w:rsidP="0038541D">
      <w:pPr>
        <w:rPr>
          <w:rtl/>
          <w:lang w:eastAsia="he-IL"/>
        </w:rPr>
      </w:pPr>
    </w:p>
    <w:p w:rsidR="000B79F7" w:rsidRDefault="000B79F7" w:rsidP="00E94605">
      <w:pPr>
        <w:rPr>
          <w:rtl/>
          <w:lang w:eastAsia="he-IL"/>
        </w:rPr>
      </w:pPr>
      <w:r>
        <w:rPr>
          <w:rFonts w:hint="cs"/>
          <w:rtl/>
          <w:lang w:eastAsia="he-IL"/>
        </w:rPr>
        <w:t xml:space="preserve">אני מזכיר עוד מקרה שמתגלגל בימים האחרונים. יש אמירה </w:t>
      </w:r>
      <w:r>
        <w:rPr>
          <w:rtl/>
          <w:lang w:eastAsia="he-IL"/>
        </w:rPr>
        <w:t>–</w:t>
      </w:r>
      <w:r>
        <w:rPr>
          <w:rFonts w:hint="cs"/>
          <w:rtl/>
          <w:lang w:eastAsia="he-IL"/>
        </w:rPr>
        <w:t xml:space="preserve"> ואין לי שום </w:t>
      </w:r>
      <w:bookmarkStart w:id="21753" w:name="_ETM_Q57_526000"/>
      <w:bookmarkEnd w:id="21753"/>
      <w:r>
        <w:rPr>
          <w:rFonts w:hint="cs"/>
          <w:rtl/>
          <w:lang w:eastAsia="he-IL"/>
        </w:rPr>
        <w:t xml:space="preserve">דבר אישי; פעם הייתי צריך לשבת באיזושהי פגישה עם </w:t>
      </w:r>
      <w:bookmarkStart w:id="21754" w:name="_ETM_Q57_528000"/>
      <w:bookmarkEnd w:id="21754"/>
      <w:r>
        <w:rPr>
          <w:rFonts w:hint="cs"/>
          <w:rtl/>
          <w:lang w:eastAsia="he-IL"/>
        </w:rPr>
        <w:t>היועץ המשפטי לממשלה</w:t>
      </w:r>
      <w:r w:rsidR="00E94605">
        <w:rPr>
          <w:rFonts w:hint="cs"/>
          <w:rtl/>
          <w:lang w:eastAsia="he-IL"/>
        </w:rPr>
        <w:t>, ו</w:t>
      </w:r>
      <w:r>
        <w:rPr>
          <w:rFonts w:hint="cs"/>
          <w:rtl/>
          <w:lang w:eastAsia="he-IL"/>
        </w:rPr>
        <w:t xml:space="preserve">בכל הכבוד, אני לא יודע להגיד עליו משהו </w:t>
      </w:r>
      <w:r w:rsidR="00E94605">
        <w:rPr>
          <w:rFonts w:hint="cs"/>
          <w:rtl/>
          <w:lang w:eastAsia="he-IL"/>
        </w:rPr>
        <w:t xml:space="preserve">שכאילו אני </w:t>
      </w:r>
      <w:r>
        <w:rPr>
          <w:rFonts w:hint="cs"/>
          <w:rtl/>
          <w:lang w:eastAsia="he-IL"/>
        </w:rPr>
        <w:t>רוצה לדבר בגנותו</w:t>
      </w:r>
      <w:r w:rsidR="00E94605">
        <w:rPr>
          <w:rFonts w:hint="cs"/>
          <w:rtl/>
          <w:lang w:eastAsia="he-IL"/>
        </w:rPr>
        <w:t>.</w:t>
      </w:r>
      <w:r>
        <w:rPr>
          <w:rFonts w:hint="cs"/>
          <w:rtl/>
          <w:lang w:eastAsia="he-IL"/>
        </w:rPr>
        <w:t xml:space="preserve"> יש אמירה </w:t>
      </w:r>
      <w:bookmarkStart w:id="21755" w:name="_ETM_Q57_539000"/>
      <w:bookmarkEnd w:id="21755"/>
      <w:r>
        <w:rPr>
          <w:rFonts w:hint="cs"/>
          <w:rtl/>
          <w:lang w:eastAsia="he-IL"/>
        </w:rPr>
        <w:t xml:space="preserve">של יועץ משפטי לממשלה </w:t>
      </w:r>
      <w:r>
        <w:rPr>
          <w:rtl/>
          <w:lang w:eastAsia="he-IL"/>
        </w:rPr>
        <w:t>–</w:t>
      </w:r>
      <w:r>
        <w:rPr>
          <w:rFonts w:hint="cs"/>
          <w:rtl/>
          <w:lang w:eastAsia="he-IL"/>
        </w:rPr>
        <w:t xml:space="preserve"> ככה פורסם </w:t>
      </w:r>
      <w:r>
        <w:rPr>
          <w:rtl/>
          <w:lang w:eastAsia="he-IL"/>
        </w:rPr>
        <w:t>–</w:t>
      </w:r>
      <w:r>
        <w:rPr>
          <w:rFonts w:hint="cs"/>
          <w:rtl/>
          <w:lang w:eastAsia="he-IL"/>
        </w:rPr>
        <w:t xml:space="preserve"> שהוא ראה בהתנהגות של ראש הממשלה לשעבר נתניהו סכנה לשלטון הדמוקרטי; אז הוא אומר בעצם אמירה שהיה מותר לו לומר, כיועץ המשפטי לממשלה, מאחר שהוא רואה בזה סכנה לדמוקרטיה. אז גם, נניח, אם לא בדיוק במאה אחוז צריך להגיש כתב אישום נגד נתניהו, בשביל להציל </w:t>
      </w:r>
      <w:r>
        <w:rPr>
          <w:rtl/>
          <w:lang w:eastAsia="he-IL"/>
        </w:rPr>
        <w:t>–</w:t>
      </w:r>
      <w:r>
        <w:rPr>
          <w:rFonts w:hint="cs"/>
          <w:rtl/>
          <w:lang w:eastAsia="he-IL"/>
        </w:rPr>
        <w:t xml:space="preserve"> כמו שהוא קורא לזה </w:t>
      </w:r>
      <w:bookmarkStart w:id="21756" w:name="_ETM_Q57_572000"/>
      <w:bookmarkEnd w:id="21756"/>
      <w:r>
        <w:rPr>
          <w:rFonts w:hint="cs"/>
          <w:rtl/>
          <w:lang w:eastAsia="he-IL"/>
        </w:rPr>
        <w:t>"חסדי שמ</w:t>
      </w:r>
      <w:r w:rsidR="00E94605">
        <w:rPr>
          <w:rFonts w:hint="cs"/>
          <w:rtl/>
          <w:lang w:eastAsia="he-IL"/>
        </w:rPr>
        <w:t>י</w:t>
      </w:r>
      <w:r>
        <w:rPr>
          <w:rFonts w:hint="cs"/>
          <w:rtl/>
          <w:lang w:eastAsia="he-IL"/>
        </w:rPr>
        <w:t xml:space="preserve">ים" </w:t>
      </w:r>
      <w:r>
        <w:rPr>
          <w:rtl/>
          <w:lang w:eastAsia="he-IL"/>
        </w:rPr>
        <w:t>–</w:t>
      </w:r>
      <w:r>
        <w:rPr>
          <w:rFonts w:hint="cs"/>
          <w:rtl/>
          <w:lang w:eastAsia="he-IL"/>
        </w:rPr>
        <w:t xml:space="preserve"> את הדמוקרטיה; יכול להיות שנטיית הלב שלו הייתה שכדי להציל את הדמוקרטיה מותר לנו ללכת נגד נתניהו בדרך הזאת. זה גם אחד הדברים שגורם לכך ש</w:t>
      </w:r>
      <w:r w:rsidR="00E94605">
        <w:rPr>
          <w:rFonts w:hint="cs"/>
          <w:rtl/>
          <w:lang w:eastAsia="he-IL"/>
        </w:rPr>
        <w:t>"</w:t>
      </w:r>
      <w:r>
        <w:rPr>
          <w:rFonts w:hint="cs"/>
          <w:rtl/>
          <w:lang w:eastAsia="he-IL"/>
        </w:rPr>
        <w:t>אלמלא מוראה של מלכות איש את רעהו חיים בלעהו</w:t>
      </w:r>
      <w:r w:rsidR="00E94605">
        <w:rPr>
          <w:rFonts w:hint="cs"/>
          <w:rtl/>
          <w:lang w:eastAsia="he-IL"/>
        </w:rPr>
        <w:t>"</w:t>
      </w:r>
      <w:r>
        <w:rPr>
          <w:rFonts w:hint="cs"/>
          <w:rtl/>
          <w:lang w:eastAsia="he-IL"/>
        </w:rPr>
        <w:t>. יותר מדי אנשים יושבים</w:t>
      </w:r>
      <w:r w:rsidR="00C97E97">
        <w:rPr>
          <w:rFonts w:hint="cs"/>
          <w:rtl/>
          <w:lang w:eastAsia="he-IL"/>
        </w:rPr>
        <w:t xml:space="preserve"> </w:t>
      </w:r>
      <w:r w:rsidR="00C97E97">
        <w:rPr>
          <w:rFonts w:hint="eastAsia"/>
          <w:rtl/>
          <w:lang w:eastAsia="he-IL"/>
        </w:rPr>
        <w:t>–</w:t>
      </w:r>
      <w:r>
        <w:rPr>
          <w:rFonts w:hint="cs"/>
          <w:rtl/>
          <w:lang w:eastAsia="he-IL"/>
        </w:rPr>
        <w:t xml:space="preserve"> </w:t>
      </w:r>
      <w:r w:rsidR="00515904">
        <w:rPr>
          <w:rFonts w:hint="cs"/>
          <w:rtl/>
          <w:lang w:eastAsia="he-IL"/>
        </w:rPr>
        <w:t>– –</w:t>
      </w:r>
    </w:p>
    <w:p w:rsidR="000B79F7" w:rsidRDefault="000B79F7" w:rsidP="0038541D">
      <w:pPr>
        <w:ind w:firstLine="0"/>
        <w:rPr>
          <w:rtl/>
          <w:lang w:eastAsia="he-IL"/>
        </w:rPr>
      </w:pPr>
    </w:p>
    <w:p w:rsidR="000B79F7" w:rsidRDefault="000B79F7" w:rsidP="0038541D">
      <w:pPr>
        <w:pStyle w:val="af6"/>
        <w:rPr>
          <w:rtl/>
        </w:rPr>
      </w:pPr>
      <w:r w:rsidRPr="00E27248">
        <w:rPr>
          <w:rStyle w:val="TagStyle"/>
          <w:rtl/>
        </w:rPr>
        <w:t xml:space="preserve"> &lt;&lt; יור &gt;&gt;</w:t>
      </w:r>
      <w:r w:rsidRPr="00633E2D">
        <w:rPr>
          <w:rStyle w:val="TagStyle"/>
          <w:rtl/>
        </w:rPr>
        <w:t xml:space="preserve"> </w:t>
      </w:r>
      <w:r>
        <w:rPr>
          <w:rtl/>
        </w:rPr>
        <w:t>היו"ר יעקב מרגי:</w:t>
      </w:r>
      <w:r w:rsidRPr="00633E2D">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נא לסיים. </w:t>
      </w:r>
    </w:p>
    <w:p w:rsidR="000B79F7" w:rsidRDefault="000B79F7" w:rsidP="0038541D">
      <w:pPr>
        <w:rPr>
          <w:rtl/>
          <w:lang w:eastAsia="he-IL"/>
        </w:rPr>
      </w:pPr>
    </w:p>
    <w:p w:rsidR="000B79F7" w:rsidRDefault="000B79F7" w:rsidP="0038541D">
      <w:pPr>
        <w:pStyle w:val="-"/>
        <w:rPr>
          <w:rtl/>
        </w:rPr>
      </w:pPr>
      <w:bookmarkStart w:id="21757" w:name="ET_speakercontinue_6165_14"/>
      <w:r w:rsidRPr="00E27248">
        <w:rPr>
          <w:rStyle w:val="TagStyle"/>
          <w:rtl/>
        </w:rPr>
        <w:t xml:space="preserve"> &lt;&lt; דובר_המשך &gt;&gt;</w:t>
      </w:r>
      <w:r w:rsidRPr="00633E2D">
        <w:rPr>
          <w:rStyle w:val="TagStyle"/>
          <w:rtl/>
        </w:rPr>
        <w:t xml:space="preserve"> </w:t>
      </w:r>
      <w:r>
        <w:rPr>
          <w:rtl/>
        </w:rPr>
        <w:t>מאיר פרוש (יהדות התורה):</w:t>
      </w:r>
      <w:r w:rsidRPr="00633E2D">
        <w:rPr>
          <w:rStyle w:val="TagStyle"/>
          <w:rtl/>
        </w:rPr>
        <w:t xml:space="preserve"> </w:t>
      </w:r>
      <w:r w:rsidRPr="00E27248">
        <w:rPr>
          <w:rStyle w:val="TagStyle"/>
          <w:rtl/>
        </w:rPr>
        <w:t>&lt;&lt; דובר_המשך &gt;&gt;</w:t>
      </w:r>
      <w:r>
        <w:rPr>
          <w:rtl/>
        </w:rPr>
        <w:t xml:space="preserve">  </w:t>
      </w:r>
      <w:bookmarkEnd w:id="21757"/>
    </w:p>
    <w:p w:rsidR="000B79F7" w:rsidRDefault="000B79F7" w:rsidP="00515904">
      <w:pPr>
        <w:rPr>
          <w:rtl/>
          <w:lang w:eastAsia="he-IL"/>
        </w:rPr>
      </w:pPr>
    </w:p>
    <w:p w:rsidR="000B79F7" w:rsidRDefault="000B79F7" w:rsidP="0038541D">
      <w:pPr>
        <w:rPr>
          <w:rtl/>
          <w:lang w:eastAsia="he-IL"/>
        </w:rPr>
      </w:pPr>
      <w:bookmarkStart w:id="21758" w:name="_ETM_Q57_591000"/>
      <w:bookmarkEnd w:id="21758"/>
      <w:r>
        <w:rPr>
          <w:rFonts w:hint="cs"/>
          <w:rtl/>
          <w:lang w:eastAsia="he-IL"/>
        </w:rPr>
        <w:t xml:space="preserve">מה? </w:t>
      </w:r>
    </w:p>
    <w:p w:rsidR="000B79F7" w:rsidRDefault="000B79F7" w:rsidP="0038541D">
      <w:pPr>
        <w:rPr>
          <w:rtl/>
          <w:lang w:eastAsia="he-IL"/>
        </w:rPr>
      </w:pPr>
      <w:bookmarkStart w:id="21759" w:name="_ETM_Q57_595000"/>
      <w:bookmarkEnd w:id="21759"/>
    </w:p>
    <w:p w:rsidR="000B79F7" w:rsidRDefault="000B79F7" w:rsidP="0038541D">
      <w:pPr>
        <w:pStyle w:val="af6"/>
        <w:rPr>
          <w:rtl/>
        </w:rPr>
      </w:pPr>
      <w:r w:rsidRPr="00E27248">
        <w:rPr>
          <w:rStyle w:val="TagStyle"/>
          <w:rtl/>
        </w:rPr>
        <w:t xml:space="preserve"> &lt;&lt; יור &gt;&gt;</w:t>
      </w:r>
      <w:r w:rsidRPr="00633E2D">
        <w:rPr>
          <w:rStyle w:val="TagStyle"/>
          <w:rtl/>
        </w:rPr>
        <w:t xml:space="preserve"> </w:t>
      </w:r>
      <w:r>
        <w:rPr>
          <w:rtl/>
        </w:rPr>
        <w:t>היו"ר יעקב מרגי:</w:t>
      </w:r>
      <w:r w:rsidRPr="00633E2D">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כשנהנים עובר מהר. </w:t>
      </w:r>
    </w:p>
    <w:p w:rsidR="000B79F7" w:rsidRDefault="000B79F7" w:rsidP="0038541D">
      <w:pPr>
        <w:rPr>
          <w:rtl/>
          <w:lang w:eastAsia="he-IL"/>
        </w:rPr>
      </w:pPr>
      <w:bookmarkStart w:id="21760" w:name="_ETM_Q57_592000"/>
      <w:bookmarkEnd w:id="21760"/>
    </w:p>
    <w:p w:rsidR="000B79F7" w:rsidRDefault="000B79F7" w:rsidP="0038541D">
      <w:pPr>
        <w:pStyle w:val="-"/>
        <w:rPr>
          <w:rtl/>
        </w:rPr>
      </w:pPr>
      <w:bookmarkStart w:id="21761" w:name="ET_speakercontinue_6165_16"/>
      <w:r w:rsidRPr="00E27248">
        <w:rPr>
          <w:rStyle w:val="TagStyle"/>
          <w:rtl/>
        </w:rPr>
        <w:t xml:space="preserve"> &lt;&lt; דובר_המשך &gt;&gt;</w:t>
      </w:r>
      <w:r w:rsidRPr="00633E2D">
        <w:rPr>
          <w:rStyle w:val="TagStyle"/>
          <w:rtl/>
        </w:rPr>
        <w:t xml:space="preserve"> </w:t>
      </w:r>
      <w:r>
        <w:rPr>
          <w:rtl/>
        </w:rPr>
        <w:t>מאיר פרוש (יהדות התורה):</w:t>
      </w:r>
      <w:r w:rsidRPr="00633E2D">
        <w:rPr>
          <w:rStyle w:val="TagStyle"/>
          <w:rtl/>
        </w:rPr>
        <w:t xml:space="preserve"> </w:t>
      </w:r>
      <w:r w:rsidRPr="00E27248">
        <w:rPr>
          <w:rStyle w:val="TagStyle"/>
          <w:rtl/>
        </w:rPr>
        <w:t>&lt;&lt; דובר_המשך &gt;&gt;</w:t>
      </w:r>
      <w:r>
        <w:rPr>
          <w:rtl/>
        </w:rPr>
        <w:t xml:space="preserve">  </w:t>
      </w:r>
      <w:bookmarkEnd w:id="21761"/>
    </w:p>
    <w:p w:rsidR="000B79F7" w:rsidRDefault="000B79F7" w:rsidP="00515904">
      <w:pPr>
        <w:rPr>
          <w:rtl/>
          <w:lang w:eastAsia="he-IL"/>
        </w:rPr>
      </w:pPr>
    </w:p>
    <w:p w:rsidR="000B79F7" w:rsidRDefault="000B79F7" w:rsidP="00E94605">
      <w:pPr>
        <w:rPr>
          <w:rtl/>
          <w:lang w:eastAsia="he-IL"/>
        </w:rPr>
      </w:pPr>
      <w:bookmarkStart w:id="21762" w:name="_ETM_Q57_593000"/>
      <w:bookmarkEnd w:id="21762"/>
      <w:r>
        <w:rPr>
          <w:rFonts w:hint="cs"/>
          <w:rtl/>
          <w:lang w:eastAsia="he-IL"/>
        </w:rPr>
        <w:t xml:space="preserve">יותר מדי אנשים יושבים שם </w:t>
      </w:r>
      <w:proofErr w:type="spellStart"/>
      <w:r>
        <w:rPr>
          <w:rFonts w:hint="cs"/>
          <w:rtl/>
          <w:lang w:eastAsia="he-IL"/>
        </w:rPr>
        <w:t>בקודקודים</w:t>
      </w:r>
      <w:proofErr w:type="spellEnd"/>
      <w:r>
        <w:rPr>
          <w:rFonts w:hint="cs"/>
          <w:rtl/>
          <w:lang w:eastAsia="he-IL"/>
        </w:rPr>
        <w:t xml:space="preserve">, וההתנהלות שלהם גורמת לכך שהציבור במדינה </w:t>
      </w:r>
      <w:bookmarkStart w:id="21763" w:name="_ETM_Q57_603000"/>
      <w:bookmarkEnd w:id="21763"/>
      <w:r>
        <w:rPr>
          <w:rFonts w:hint="cs"/>
          <w:rtl/>
          <w:lang w:eastAsia="he-IL"/>
        </w:rPr>
        <w:t xml:space="preserve">חושב שהמלכות הזאת היא לא מלכות ראויה, המלכות הזאת היא לא בסדר </w:t>
      </w:r>
      <w:r>
        <w:rPr>
          <w:rtl/>
          <w:lang w:eastAsia="he-IL"/>
        </w:rPr>
        <w:t>–</w:t>
      </w:r>
      <w:r>
        <w:rPr>
          <w:rFonts w:hint="cs"/>
          <w:rtl/>
          <w:lang w:eastAsia="he-IL"/>
        </w:rPr>
        <w:t xml:space="preserve"> היא נוהגת בדברים עדינים ורגישים לא כפי שצריך לנהוג, ואז מצפצפים עליך.</w:t>
      </w:r>
    </w:p>
    <w:p w:rsidR="000B79F7" w:rsidRDefault="000B79F7" w:rsidP="0038541D">
      <w:pPr>
        <w:ind w:firstLine="0"/>
        <w:rPr>
          <w:rtl/>
          <w:lang w:eastAsia="he-IL"/>
        </w:rPr>
      </w:pPr>
    </w:p>
    <w:p w:rsidR="000B79F7" w:rsidRDefault="000B79F7" w:rsidP="00E94605">
      <w:pPr>
        <w:rPr>
          <w:rtl/>
          <w:lang w:eastAsia="he-IL"/>
        </w:rPr>
      </w:pPr>
      <w:r>
        <w:rPr>
          <w:rFonts w:hint="cs"/>
          <w:rtl/>
          <w:lang w:eastAsia="he-IL"/>
        </w:rPr>
        <w:t xml:space="preserve">יש מריבות, </w:t>
      </w:r>
      <w:bookmarkStart w:id="21764" w:name="_ETM_Q57_613000"/>
      <w:bookmarkEnd w:id="21764"/>
      <w:r>
        <w:rPr>
          <w:rFonts w:hint="cs"/>
          <w:rtl/>
          <w:lang w:eastAsia="he-IL"/>
        </w:rPr>
        <w:t>חלילה תבוא מלחמת אחים</w:t>
      </w:r>
      <w:r w:rsidR="00E94605">
        <w:rPr>
          <w:rFonts w:hint="cs"/>
          <w:rtl/>
          <w:lang w:eastAsia="he-IL"/>
        </w:rPr>
        <w:t>,</w:t>
      </w:r>
      <w:r>
        <w:rPr>
          <w:rFonts w:hint="cs"/>
          <w:rtl/>
          <w:lang w:eastAsia="he-IL"/>
        </w:rPr>
        <w:t xml:space="preserve"> איש את רעהו חיים בלעהו. רבותיי, והוא </w:t>
      </w:r>
      <w:r>
        <w:rPr>
          <w:rtl/>
          <w:lang w:eastAsia="he-IL"/>
        </w:rPr>
        <w:t>–</w:t>
      </w:r>
      <w:r>
        <w:rPr>
          <w:rFonts w:hint="cs"/>
          <w:rtl/>
          <w:lang w:eastAsia="he-IL"/>
        </w:rPr>
        <w:t xml:space="preserve"> אני מזהיר את עצמי </w:t>
      </w:r>
      <w:r w:rsidR="00515904">
        <w:rPr>
          <w:rFonts w:hint="cs"/>
          <w:rtl/>
          <w:lang w:eastAsia="he-IL"/>
        </w:rPr>
        <w:t>– –</w:t>
      </w:r>
      <w:r>
        <w:rPr>
          <w:rFonts w:hint="cs"/>
          <w:rtl/>
          <w:lang w:eastAsia="he-IL"/>
        </w:rPr>
        <w:t xml:space="preserve"> </w:t>
      </w:r>
    </w:p>
    <w:p w:rsidR="000B79F7" w:rsidRDefault="000B79F7" w:rsidP="0038541D">
      <w:pPr>
        <w:rPr>
          <w:rtl/>
          <w:lang w:eastAsia="he-IL"/>
        </w:rPr>
      </w:pPr>
    </w:p>
    <w:p w:rsidR="000B79F7" w:rsidRDefault="000B79F7" w:rsidP="0038541D">
      <w:pPr>
        <w:pStyle w:val="af6"/>
        <w:rPr>
          <w:rtl/>
        </w:rPr>
      </w:pPr>
      <w:r w:rsidRPr="00E27248">
        <w:rPr>
          <w:rStyle w:val="TagStyle"/>
          <w:rtl/>
        </w:rPr>
        <w:t xml:space="preserve"> &lt;&lt; יור &gt;&gt;</w:t>
      </w:r>
      <w:r w:rsidRPr="00794FD6">
        <w:rPr>
          <w:rStyle w:val="TagStyle"/>
          <w:rtl/>
        </w:rPr>
        <w:t xml:space="preserve"> </w:t>
      </w:r>
      <w:r>
        <w:rPr>
          <w:rtl/>
        </w:rPr>
        <w:t>היו"ר יעקב מרגי:</w:t>
      </w:r>
      <w:r w:rsidRPr="00794FD6">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תודה. </w:t>
      </w:r>
    </w:p>
    <w:p w:rsidR="000B79F7" w:rsidRDefault="000B79F7" w:rsidP="0038541D">
      <w:pPr>
        <w:rPr>
          <w:rtl/>
          <w:lang w:eastAsia="he-IL"/>
        </w:rPr>
      </w:pPr>
    </w:p>
    <w:p w:rsidR="000B79F7" w:rsidRDefault="000B79F7" w:rsidP="0038541D">
      <w:pPr>
        <w:pStyle w:val="-"/>
        <w:rPr>
          <w:rtl/>
        </w:rPr>
      </w:pPr>
      <w:bookmarkStart w:id="21765" w:name="ET_speakercontinue_6165_19"/>
      <w:r w:rsidRPr="00E27248">
        <w:rPr>
          <w:rStyle w:val="TagStyle"/>
          <w:rtl/>
        </w:rPr>
        <w:t xml:space="preserve"> &lt;&lt; דובר_המשך &gt;&gt;</w:t>
      </w:r>
      <w:r w:rsidRPr="00633E2D">
        <w:rPr>
          <w:rStyle w:val="TagStyle"/>
          <w:rtl/>
        </w:rPr>
        <w:t xml:space="preserve"> </w:t>
      </w:r>
      <w:r>
        <w:rPr>
          <w:rtl/>
        </w:rPr>
        <w:t>מאיר פרוש (יהדות התורה):</w:t>
      </w:r>
      <w:r w:rsidRPr="00633E2D">
        <w:rPr>
          <w:rStyle w:val="TagStyle"/>
          <w:rtl/>
        </w:rPr>
        <w:t xml:space="preserve"> </w:t>
      </w:r>
      <w:r w:rsidRPr="00E27248">
        <w:rPr>
          <w:rStyle w:val="TagStyle"/>
          <w:rtl/>
        </w:rPr>
        <w:t>&lt;&lt; דובר_המשך &gt;&gt;</w:t>
      </w:r>
      <w:r>
        <w:rPr>
          <w:rtl/>
        </w:rPr>
        <w:t xml:space="preserve">  </w:t>
      </w:r>
      <w:bookmarkEnd w:id="21765"/>
    </w:p>
    <w:p w:rsidR="000B79F7" w:rsidRDefault="000B79F7" w:rsidP="00515904">
      <w:pPr>
        <w:rPr>
          <w:rtl/>
          <w:lang w:eastAsia="he-IL"/>
        </w:rPr>
      </w:pPr>
    </w:p>
    <w:p w:rsidR="000B79F7" w:rsidRDefault="00515904" w:rsidP="0038541D">
      <w:pPr>
        <w:rPr>
          <w:rtl/>
          <w:lang w:eastAsia="he-IL"/>
        </w:rPr>
      </w:pPr>
      <w:bookmarkStart w:id="21766" w:name="_ETM_Q57_620000"/>
      <w:bookmarkEnd w:id="21766"/>
      <w:r>
        <w:rPr>
          <w:rFonts w:hint="cs"/>
          <w:rtl/>
          <w:lang w:eastAsia="he-IL"/>
        </w:rPr>
        <w:t>– –</w:t>
      </w:r>
      <w:r w:rsidR="000B79F7">
        <w:rPr>
          <w:rFonts w:hint="cs"/>
          <w:rtl/>
          <w:lang w:eastAsia="he-IL"/>
        </w:rPr>
        <w:t xml:space="preserve"> ומזהיר את עצמי ומזהיר את כולם. תודה. </w:t>
      </w:r>
    </w:p>
    <w:p w:rsidR="000B79F7" w:rsidRDefault="000B79F7" w:rsidP="0038541D">
      <w:pPr>
        <w:rPr>
          <w:rtl/>
          <w:lang w:eastAsia="he-IL"/>
        </w:rPr>
      </w:pPr>
    </w:p>
    <w:p w:rsidR="000B79F7" w:rsidRDefault="000B79F7" w:rsidP="0038541D">
      <w:pPr>
        <w:pStyle w:val="af6"/>
        <w:rPr>
          <w:rtl/>
        </w:rPr>
      </w:pPr>
      <w:r w:rsidRPr="00E27248">
        <w:rPr>
          <w:rStyle w:val="TagStyle"/>
          <w:rtl/>
        </w:rPr>
        <w:t xml:space="preserve"> &lt;&lt; יור &gt;&gt;</w:t>
      </w:r>
      <w:r w:rsidRPr="00633E2D">
        <w:rPr>
          <w:rStyle w:val="TagStyle"/>
          <w:rtl/>
        </w:rPr>
        <w:t xml:space="preserve"> </w:t>
      </w:r>
      <w:r>
        <w:rPr>
          <w:rtl/>
        </w:rPr>
        <w:t>היו"ר יעקב מרגי:</w:t>
      </w:r>
      <w:r w:rsidRPr="00633E2D">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כפי שאמרנו, ישיב השר עודד פורר בשם שר המשפטים. </w:t>
      </w:r>
    </w:p>
    <w:p w:rsidR="000B79F7" w:rsidRPr="00633E2D" w:rsidRDefault="000B79F7" w:rsidP="0038541D">
      <w:pPr>
        <w:rPr>
          <w:rtl/>
          <w:lang w:eastAsia="he-IL"/>
        </w:rPr>
      </w:pPr>
      <w:bookmarkStart w:id="21767" w:name="_ETM_Q57_624000"/>
      <w:bookmarkEnd w:id="21767"/>
    </w:p>
    <w:p w:rsidR="000B79F7" w:rsidRDefault="000B79F7" w:rsidP="0038541D">
      <w:pPr>
        <w:pStyle w:val="a4"/>
        <w:rPr>
          <w:rtl/>
        </w:rPr>
      </w:pPr>
      <w:bookmarkStart w:id="21768" w:name="ET_speaker_6211_8"/>
      <w:r w:rsidRPr="00E27248">
        <w:rPr>
          <w:rStyle w:val="TagStyle"/>
          <w:rtl/>
        </w:rPr>
        <w:t xml:space="preserve"> &lt;&lt; דובר &gt;&gt;</w:t>
      </w:r>
      <w:r w:rsidRPr="00794FD6">
        <w:rPr>
          <w:rStyle w:val="TagStyle"/>
          <w:rtl/>
        </w:rPr>
        <w:t xml:space="preserve"> </w:t>
      </w:r>
      <w:bookmarkStart w:id="21769" w:name="_Toc89939085"/>
      <w:bookmarkStart w:id="21770" w:name="_Toc89943755"/>
      <w:bookmarkStart w:id="21771" w:name="_Toc89943948"/>
      <w:bookmarkStart w:id="21772" w:name="_Toc89944219"/>
      <w:bookmarkStart w:id="21773" w:name="_Toc107991248"/>
      <w:bookmarkStart w:id="21774" w:name="_Toc108352129"/>
      <w:r>
        <w:rPr>
          <w:rtl/>
        </w:rPr>
        <w:t>שר החקלאות ופיתוח הכפר עודד פורר:</w:t>
      </w:r>
      <w:bookmarkEnd w:id="21769"/>
      <w:bookmarkEnd w:id="21770"/>
      <w:bookmarkEnd w:id="21771"/>
      <w:bookmarkEnd w:id="21772"/>
      <w:bookmarkEnd w:id="21773"/>
      <w:bookmarkEnd w:id="21774"/>
      <w:r w:rsidRPr="00794FD6">
        <w:rPr>
          <w:rStyle w:val="TagStyle"/>
          <w:rtl/>
        </w:rPr>
        <w:t xml:space="preserve"> </w:t>
      </w:r>
      <w:r w:rsidRPr="00E27248">
        <w:rPr>
          <w:rStyle w:val="TagStyle"/>
          <w:rtl/>
        </w:rPr>
        <w:t>&lt;&lt; דובר &gt;&gt;</w:t>
      </w:r>
      <w:r>
        <w:rPr>
          <w:rtl/>
        </w:rPr>
        <w:t xml:space="preserve">  </w:t>
      </w:r>
      <w:bookmarkEnd w:id="21768"/>
    </w:p>
    <w:p w:rsidR="000B79F7" w:rsidRDefault="000B79F7" w:rsidP="00515904">
      <w:pPr>
        <w:rPr>
          <w:rtl/>
          <w:lang w:eastAsia="he-IL"/>
        </w:rPr>
      </w:pPr>
    </w:p>
    <w:p w:rsidR="000B79F7" w:rsidRDefault="000B79F7" w:rsidP="00E94605">
      <w:pPr>
        <w:rPr>
          <w:rtl/>
          <w:lang w:eastAsia="he-IL"/>
        </w:rPr>
      </w:pPr>
      <w:r>
        <w:rPr>
          <w:rFonts w:hint="cs"/>
          <w:rtl/>
          <w:lang w:eastAsia="he-IL"/>
        </w:rPr>
        <w:t xml:space="preserve">אדוני היושב בראש, חבריי חברי הכנסת, אני דווקא רוצה להתחיל לא מהתשובה שביקש ממני שר המשפטים להביא בשמו אלא מהדברים שאמר חבר </w:t>
      </w:r>
      <w:bookmarkStart w:id="21775" w:name="_ETM_Q57_657000"/>
      <w:bookmarkEnd w:id="21775"/>
      <w:r>
        <w:rPr>
          <w:rFonts w:hint="cs"/>
          <w:rtl/>
          <w:lang w:eastAsia="he-IL"/>
        </w:rPr>
        <w:t xml:space="preserve">הכנסת פרוש שהביא את המשנה, באבות ג', משנה ב'. </w:t>
      </w:r>
      <w:bookmarkStart w:id="21776" w:name="_ETM_Q57_666000"/>
      <w:bookmarkStart w:id="21777" w:name="_ETM_Q57_667000"/>
      <w:bookmarkEnd w:id="21776"/>
      <w:bookmarkEnd w:id="21777"/>
      <w:r>
        <w:rPr>
          <w:rFonts w:hint="cs"/>
          <w:rtl/>
          <w:lang w:eastAsia="he-IL"/>
        </w:rPr>
        <w:t xml:space="preserve">חבר הכנסת פרוש, הבאת רק את הסיפא של המשנה </w:t>
      </w:r>
      <w:r w:rsidR="00515904">
        <w:rPr>
          <w:rFonts w:hint="cs"/>
          <w:rtl/>
          <w:lang w:eastAsia="he-IL"/>
        </w:rPr>
        <w:t>– – –</w:t>
      </w:r>
    </w:p>
    <w:p w:rsidR="000B79F7" w:rsidRDefault="000B79F7" w:rsidP="0038541D">
      <w:pPr>
        <w:ind w:firstLine="0"/>
        <w:rPr>
          <w:rtl/>
          <w:lang w:eastAsia="he-IL"/>
        </w:rPr>
      </w:pPr>
    </w:p>
    <w:p w:rsidR="000B79F7" w:rsidRDefault="000B79F7" w:rsidP="0038541D">
      <w:pPr>
        <w:pStyle w:val="af6"/>
        <w:rPr>
          <w:rtl/>
        </w:rPr>
      </w:pPr>
      <w:r w:rsidRPr="00E27248">
        <w:rPr>
          <w:rStyle w:val="TagStyle"/>
          <w:rtl/>
        </w:rPr>
        <w:t xml:space="preserve"> &lt;&lt; יור &gt;&gt;</w:t>
      </w:r>
      <w:r w:rsidRPr="0033173C">
        <w:rPr>
          <w:rStyle w:val="TagStyle"/>
          <w:rtl/>
        </w:rPr>
        <w:t xml:space="preserve"> </w:t>
      </w:r>
      <w:r>
        <w:rPr>
          <w:rtl/>
        </w:rPr>
        <w:t>היו"ר יעקב מרגי:</w:t>
      </w:r>
      <w:r w:rsidRPr="0033173C">
        <w:rPr>
          <w:rStyle w:val="TagStyle"/>
          <w:rtl/>
        </w:rPr>
        <w:t xml:space="preserve"> </w:t>
      </w:r>
      <w:r w:rsidRPr="00E27248">
        <w:rPr>
          <w:rStyle w:val="TagStyle"/>
          <w:rtl/>
        </w:rPr>
        <w:t>&lt;&lt;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"ה</w:t>
      </w:r>
      <w:r w:rsidR="00E94605">
        <w:rPr>
          <w:rFonts w:hint="cs"/>
          <w:rtl/>
          <w:lang w:eastAsia="he-IL"/>
        </w:rPr>
        <w:t>ו</w:t>
      </w:r>
      <w:r>
        <w:rPr>
          <w:rFonts w:hint="cs"/>
          <w:rtl/>
          <w:lang w:eastAsia="he-IL"/>
        </w:rPr>
        <w:t xml:space="preserve">וי מתפלל </w:t>
      </w:r>
      <w:bookmarkStart w:id="21778" w:name="_ETM_Q57_674000"/>
      <w:bookmarkEnd w:id="21778"/>
      <w:r>
        <w:rPr>
          <w:rFonts w:hint="cs"/>
          <w:rtl/>
          <w:lang w:eastAsia="he-IL"/>
        </w:rPr>
        <w:t xml:space="preserve">בשלומה של מלכות". </w:t>
      </w:r>
    </w:p>
    <w:p w:rsidR="000B79F7" w:rsidRDefault="000B79F7" w:rsidP="0038541D">
      <w:pPr>
        <w:rPr>
          <w:rtl/>
          <w:lang w:eastAsia="he-IL"/>
        </w:rPr>
      </w:pPr>
    </w:p>
    <w:p w:rsidR="000B79F7" w:rsidRDefault="000B79F7" w:rsidP="0038541D">
      <w:pPr>
        <w:pStyle w:val="-"/>
        <w:rPr>
          <w:rtl/>
        </w:rPr>
      </w:pPr>
      <w:bookmarkStart w:id="21779" w:name="ET_speakercontinue_6211_24"/>
      <w:r w:rsidRPr="00E27248">
        <w:rPr>
          <w:rStyle w:val="TagStyle"/>
          <w:rtl/>
        </w:rPr>
        <w:t xml:space="preserve"> &lt;&lt; דובר_המשך &gt;&gt;</w:t>
      </w:r>
      <w:r w:rsidRPr="0033173C">
        <w:rPr>
          <w:rStyle w:val="TagStyle"/>
          <w:rtl/>
        </w:rPr>
        <w:t xml:space="preserve"> </w:t>
      </w:r>
      <w:r>
        <w:rPr>
          <w:rtl/>
        </w:rPr>
        <w:t>שר החקלאות ופיתוח הכפר עודד פורר:</w:t>
      </w:r>
      <w:r w:rsidRPr="0033173C">
        <w:rPr>
          <w:rStyle w:val="TagStyle"/>
          <w:rtl/>
        </w:rPr>
        <w:t xml:space="preserve"> </w:t>
      </w:r>
      <w:r w:rsidRPr="00E27248">
        <w:rPr>
          <w:rStyle w:val="TagStyle"/>
          <w:rtl/>
        </w:rPr>
        <w:t>&lt;&lt; דובר_המשך &gt;&gt;</w:t>
      </w:r>
      <w:r>
        <w:rPr>
          <w:rtl/>
        </w:rPr>
        <w:t xml:space="preserve">  </w:t>
      </w:r>
      <w:bookmarkEnd w:id="21779"/>
    </w:p>
    <w:p w:rsidR="000B79F7" w:rsidRDefault="000B79F7" w:rsidP="00515904">
      <w:pPr>
        <w:rPr>
          <w:rtl/>
          <w:lang w:eastAsia="he-IL"/>
        </w:rPr>
      </w:pPr>
    </w:p>
    <w:p w:rsidR="000B79F7" w:rsidRDefault="000B79F7" w:rsidP="00E94605">
      <w:pPr>
        <w:rPr>
          <w:rtl/>
          <w:lang w:eastAsia="he-IL"/>
        </w:rPr>
      </w:pPr>
      <w:r>
        <w:rPr>
          <w:rFonts w:hint="cs"/>
          <w:rtl/>
          <w:lang w:eastAsia="he-IL"/>
        </w:rPr>
        <w:t>"הו</w:t>
      </w:r>
      <w:r w:rsidR="00E94605">
        <w:rPr>
          <w:rFonts w:hint="cs"/>
          <w:rtl/>
          <w:lang w:eastAsia="he-IL"/>
        </w:rPr>
        <w:t>ו</w:t>
      </w:r>
      <w:r>
        <w:rPr>
          <w:rFonts w:hint="cs"/>
          <w:rtl/>
          <w:lang w:eastAsia="he-IL"/>
        </w:rPr>
        <w:t xml:space="preserve">י מתפלל בשלומה של מלכות". אז </w:t>
      </w:r>
      <w:bookmarkStart w:id="21780" w:name="_ETM_Q57_680000"/>
      <w:bookmarkEnd w:id="21780"/>
      <w:r>
        <w:rPr>
          <w:rFonts w:hint="cs"/>
          <w:rtl/>
          <w:lang w:eastAsia="he-IL"/>
        </w:rPr>
        <w:t xml:space="preserve">אם אתה מתייחס במובן הזה </w:t>
      </w:r>
      <w:r>
        <w:rPr>
          <w:rtl/>
          <w:lang w:eastAsia="he-IL"/>
        </w:rPr>
        <w:t>–</w:t>
      </w:r>
      <w:r>
        <w:rPr>
          <w:rFonts w:hint="cs"/>
          <w:rtl/>
          <w:lang w:eastAsia="he-IL"/>
        </w:rPr>
        <w:t xml:space="preserve"> ואני מסכים שאלמלא </w:t>
      </w:r>
      <w:bookmarkStart w:id="21781" w:name="_ETM_Q57_686000"/>
      <w:bookmarkEnd w:id="21781"/>
      <w:r>
        <w:rPr>
          <w:rFonts w:hint="cs"/>
          <w:rtl/>
          <w:lang w:eastAsia="he-IL"/>
        </w:rPr>
        <w:t xml:space="preserve">מוראה איש את רעהו חיים בלעהו </w:t>
      </w:r>
      <w:r>
        <w:rPr>
          <w:rtl/>
          <w:lang w:eastAsia="he-IL"/>
        </w:rPr>
        <w:t>–</w:t>
      </w:r>
      <w:r>
        <w:rPr>
          <w:rFonts w:hint="cs"/>
          <w:rtl/>
          <w:lang w:eastAsia="he-IL"/>
        </w:rPr>
        <w:t xml:space="preserve"> מעניין אותי אם בבית הכנסת שלך, בשבת, אומרים תפילה לשלום המדינה, </w:t>
      </w:r>
      <w:bookmarkStart w:id="21782" w:name="_ETM_Q57_693000"/>
      <w:bookmarkEnd w:id="21782"/>
      <w:r>
        <w:rPr>
          <w:rFonts w:hint="cs"/>
          <w:rtl/>
          <w:lang w:eastAsia="he-IL"/>
        </w:rPr>
        <w:t xml:space="preserve">אבל זה רק שאלה. </w:t>
      </w:r>
    </w:p>
    <w:p w:rsidR="000B79F7" w:rsidRDefault="000B79F7" w:rsidP="0038541D">
      <w:pPr>
        <w:rPr>
          <w:rtl/>
          <w:lang w:eastAsia="he-IL"/>
        </w:rPr>
      </w:pPr>
    </w:p>
    <w:p w:rsidR="000B79F7" w:rsidRDefault="000B79F7" w:rsidP="0038541D">
      <w:pPr>
        <w:pStyle w:val="af5"/>
        <w:rPr>
          <w:rtl/>
        </w:rPr>
      </w:pPr>
      <w:bookmarkStart w:id="21783" w:name="ET_interruption_6165_9"/>
      <w:r w:rsidRPr="00E27248">
        <w:rPr>
          <w:rStyle w:val="TagStyle"/>
          <w:rtl/>
        </w:rPr>
        <w:t xml:space="preserve"> &lt;&lt; קריאה &gt;&gt;</w:t>
      </w:r>
      <w:r w:rsidRPr="00684568">
        <w:rPr>
          <w:rStyle w:val="TagStyle"/>
          <w:rtl/>
        </w:rPr>
        <w:t xml:space="preserve"> </w:t>
      </w:r>
      <w:r>
        <w:rPr>
          <w:rtl/>
        </w:rPr>
        <w:t>מאיר פרוש (יהדות התורה):</w:t>
      </w:r>
      <w:r w:rsidRPr="00684568">
        <w:rPr>
          <w:rStyle w:val="TagStyle"/>
          <w:rtl/>
        </w:rPr>
        <w:t xml:space="preserve"> </w:t>
      </w:r>
      <w:r w:rsidRPr="00E27248">
        <w:rPr>
          <w:rStyle w:val="TagStyle"/>
          <w:rtl/>
        </w:rPr>
        <w:t>&lt;&lt; קריאה &gt;&gt;</w:t>
      </w:r>
      <w:r>
        <w:rPr>
          <w:rtl/>
        </w:rPr>
        <w:t xml:space="preserve">  </w:t>
      </w:r>
      <w:bookmarkEnd w:id="21783"/>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יש לי תשובה. כמו בבית הכנסת של </w:t>
      </w:r>
      <w:bookmarkStart w:id="21784" w:name="_ETM_Q57_697000"/>
      <w:bookmarkEnd w:id="21784"/>
      <w:r>
        <w:rPr>
          <w:rFonts w:hint="cs"/>
          <w:rtl/>
          <w:lang w:eastAsia="he-IL"/>
        </w:rPr>
        <w:t xml:space="preserve">ליברמן, כך </w:t>
      </w:r>
      <w:r w:rsidR="00515904">
        <w:rPr>
          <w:rFonts w:hint="cs"/>
          <w:rtl/>
          <w:lang w:eastAsia="he-IL"/>
        </w:rPr>
        <w:t>– – –</w:t>
      </w:r>
    </w:p>
    <w:p w:rsidR="000B79F7" w:rsidRDefault="000B79F7" w:rsidP="0038541D">
      <w:pPr>
        <w:rPr>
          <w:rtl/>
          <w:lang w:eastAsia="he-IL"/>
        </w:rPr>
      </w:pPr>
    </w:p>
    <w:p w:rsidR="000B79F7" w:rsidRDefault="000B79F7" w:rsidP="0038541D">
      <w:pPr>
        <w:pStyle w:val="-"/>
        <w:rPr>
          <w:rtl/>
        </w:rPr>
      </w:pPr>
      <w:bookmarkStart w:id="21785" w:name="ET_speakercontinue_6211_10"/>
      <w:r w:rsidRPr="00E27248">
        <w:rPr>
          <w:rStyle w:val="TagStyle"/>
          <w:rtl/>
        </w:rPr>
        <w:t xml:space="preserve"> &lt;&lt; דובר_המשך &gt;&gt;</w:t>
      </w:r>
      <w:r w:rsidRPr="00684568">
        <w:rPr>
          <w:rStyle w:val="TagStyle"/>
          <w:rtl/>
        </w:rPr>
        <w:t xml:space="preserve"> </w:t>
      </w:r>
      <w:r>
        <w:rPr>
          <w:rtl/>
        </w:rPr>
        <w:t>שר החקלאות ופיתוח הכפר עודד פורר:</w:t>
      </w:r>
      <w:r w:rsidRPr="00684568">
        <w:rPr>
          <w:rStyle w:val="TagStyle"/>
          <w:rtl/>
        </w:rPr>
        <w:t xml:space="preserve"> </w:t>
      </w:r>
      <w:r w:rsidRPr="00E27248">
        <w:rPr>
          <w:rStyle w:val="TagStyle"/>
          <w:rtl/>
        </w:rPr>
        <w:t>&lt;&lt; דובר_המשך &gt;&gt;</w:t>
      </w:r>
      <w:r>
        <w:rPr>
          <w:rtl/>
        </w:rPr>
        <w:t xml:space="preserve">  </w:t>
      </w:r>
      <w:bookmarkEnd w:id="21785"/>
    </w:p>
    <w:p w:rsidR="000B79F7" w:rsidRDefault="000B79F7" w:rsidP="0038541D">
      <w:pPr>
        <w:rPr>
          <w:rtl/>
          <w:lang w:eastAsia="he-IL"/>
        </w:rPr>
      </w:pPr>
    </w:p>
    <w:p w:rsidR="000B79F7" w:rsidRDefault="000B79F7" w:rsidP="0038541D">
      <w:pPr>
        <w:rPr>
          <w:rtl/>
          <w:lang w:eastAsia="he-IL"/>
        </w:rPr>
      </w:pPr>
      <w:r>
        <w:rPr>
          <w:rFonts w:hint="cs"/>
          <w:rtl/>
          <w:lang w:eastAsia="he-IL"/>
        </w:rPr>
        <w:t xml:space="preserve">אני יכול להגיד לך שבבית הכנסת שאני מתפלל בו </w:t>
      </w:r>
      <w:r w:rsidR="00515904">
        <w:rPr>
          <w:rFonts w:hint="cs"/>
          <w:rtl/>
          <w:lang w:eastAsia="he-IL"/>
        </w:rPr>
        <w:t>– – –</w:t>
      </w:r>
    </w:p>
    <w:p w:rsidR="000B79F7" w:rsidRDefault="000B79F7" w:rsidP="0038541D">
      <w:pPr>
        <w:ind w:firstLine="0"/>
        <w:rPr>
          <w:rtl/>
          <w:lang w:eastAsia="he-IL"/>
        </w:rPr>
      </w:pPr>
    </w:p>
    <w:p w:rsidR="000B79F7" w:rsidRDefault="000B79F7" w:rsidP="0038541D">
      <w:pPr>
        <w:pStyle w:val="af5"/>
        <w:rPr>
          <w:rtl/>
        </w:rPr>
      </w:pPr>
      <w:bookmarkStart w:id="21786" w:name="ET_interruption_6165_25"/>
      <w:r w:rsidRPr="00E27248">
        <w:rPr>
          <w:rStyle w:val="TagStyle"/>
          <w:rtl/>
        </w:rPr>
        <w:t xml:space="preserve"> &lt;&lt; קריאה &gt;&gt;</w:t>
      </w:r>
      <w:r w:rsidRPr="0033173C">
        <w:rPr>
          <w:rStyle w:val="TagStyle"/>
          <w:rtl/>
        </w:rPr>
        <w:t xml:space="preserve"> </w:t>
      </w:r>
      <w:r>
        <w:rPr>
          <w:rtl/>
        </w:rPr>
        <w:t>מאיר פרוש (יהדות התורה):</w:t>
      </w:r>
      <w:r w:rsidRPr="0033173C">
        <w:rPr>
          <w:rStyle w:val="TagStyle"/>
          <w:rtl/>
        </w:rPr>
        <w:t xml:space="preserve"> </w:t>
      </w:r>
      <w:r w:rsidRPr="00E27248">
        <w:rPr>
          <w:rStyle w:val="TagStyle"/>
          <w:rtl/>
        </w:rPr>
        <w:t>&lt;&lt; קריאה &gt;&gt;</w:t>
      </w:r>
      <w:r>
        <w:rPr>
          <w:rtl/>
        </w:rPr>
        <w:t xml:space="preserve">  </w:t>
      </w:r>
      <w:bookmarkEnd w:id="21786"/>
    </w:p>
    <w:p w:rsidR="000B79F7" w:rsidRDefault="000B79F7" w:rsidP="00515904">
      <w:pPr>
        <w:rPr>
          <w:rtl/>
          <w:lang w:eastAsia="he-IL"/>
        </w:rPr>
      </w:pPr>
    </w:p>
    <w:p w:rsidR="000B79F7" w:rsidRDefault="00515904" w:rsidP="00B56712">
      <w:pPr>
        <w:rPr>
          <w:rtl/>
          <w:lang w:eastAsia="he-IL"/>
        </w:rPr>
      </w:pPr>
      <w:r>
        <w:rPr>
          <w:rFonts w:hint="cs"/>
          <w:rtl/>
          <w:lang w:eastAsia="he-IL"/>
        </w:rPr>
        <w:t>– – –</w:t>
      </w:r>
      <w:r w:rsidR="000B79F7">
        <w:rPr>
          <w:rFonts w:hint="cs"/>
          <w:rtl/>
          <w:lang w:eastAsia="he-IL"/>
        </w:rPr>
        <w:t xml:space="preserve"> </w:t>
      </w:r>
    </w:p>
    <w:p w:rsidR="000B79F7" w:rsidRDefault="000B79F7" w:rsidP="0038541D">
      <w:pPr>
        <w:rPr>
          <w:rtl/>
          <w:lang w:eastAsia="he-IL"/>
        </w:rPr>
      </w:pPr>
    </w:p>
    <w:p w:rsidR="000B79F7" w:rsidRDefault="000B79F7" w:rsidP="0038541D">
      <w:pPr>
        <w:pStyle w:val="-"/>
        <w:rPr>
          <w:rtl/>
        </w:rPr>
      </w:pPr>
      <w:bookmarkStart w:id="21787" w:name="ET_speakercontinue_6211_26"/>
      <w:r w:rsidRPr="00E27248">
        <w:rPr>
          <w:rStyle w:val="TagStyle"/>
          <w:rtl/>
        </w:rPr>
        <w:t xml:space="preserve"> &lt;&lt; דובר_המשך &gt;&gt;</w:t>
      </w:r>
      <w:r w:rsidRPr="0033173C">
        <w:rPr>
          <w:rStyle w:val="TagStyle"/>
          <w:rtl/>
        </w:rPr>
        <w:t xml:space="preserve"> </w:t>
      </w:r>
      <w:r>
        <w:rPr>
          <w:rtl/>
        </w:rPr>
        <w:t>שר החקלאות ופיתוח הכפר עודד פורר:</w:t>
      </w:r>
      <w:r w:rsidRPr="0033173C">
        <w:rPr>
          <w:rStyle w:val="TagStyle"/>
          <w:rtl/>
        </w:rPr>
        <w:t xml:space="preserve"> </w:t>
      </w:r>
      <w:r w:rsidRPr="00E27248">
        <w:rPr>
          <w:rStyle w:val="TagStyle"/>
          <w:rtl/>
        </w:rPr>
        <w:t>&lt;&lt; דובר_המשך &gt;&gt;</w:t>
      </w:r>
      <w:r>
        <w:rPr>
          <w:rtl/>
        </w:rPr>
        <w:t xml:space="preserve">  </w:t>
      </w:r>
      <w:bookmarkEnd w:id="21787"/>
    </w:p>
    <w:p w:rsidR="000B79F7" w:rsidRDefault="000B79F7" w:rsidP="00515904">
      <w:pPr>
        <w:rPr>
          <w:rtl/>
          <w:lang w:eastAsia="he-IL"/>
        </w:rPr>
      </w:pPr>
    </w:p>
    <w:p w:rsidR="000B79F7" w:rsidRDefault="000B79F7" w:rsidP="0038541D">
      <w:pPr>
        <w:rPr>
          <w:rtl/>
          <w:lang w:eastAsia="he-IL"/>
        </w:rPr>
      </w:pPr>
      <w:bookmarkStart w:id="21788" w:name="_ETM_Q57_703000"/>
      <w:bookmarkEnd w:id="21788"/>
      <w:r>
        <w:rPr>
          <w:rFonts w:hint="cs"/>
          <w:rtl/>
          <w:lang w:eastAsia="he-IL"/>
        </w:rPr>
        <w:t xml:space="preserve">אני יכול להגיד לך שבבית הכנסת שאני מתפלל בו לא פעם, בבית הכנסת הגדול ברחובות, אומרים תפילה לשלום המדינה </w:t>
      </w:r>
      <w:r w:rsidR="00515904">
        <w:rPr>
          <w:rFonts w:hint="cs"/>
          <w:rtl/>
          <w:lang w:eastAsia="he-IL"/>
        </w:rPr>
        <w:t>– –</w:t>
      </w:r>
    </w:p>
    <w:p w:rsidR="000B79F7" w:rsidRDefault="000B79F7" w:rsidP="0038541D">
      <w:pPr>
        <w:ind w:firstLine="0"/>
        <w:rPr>
          <w:rtl/>
          <w:lang w:eastAsia="he-IL"/>
        </w:rPr>
      </w:pPr>
    </w:p>
    <w:p w:rsidR="000B79F7" w:rsidRDefault="000B79F7" w:rsidP="0038541D">
      <w:pPr>
        <w:pStyle w:val="af5"/>
        <w:rPr>
          <w:rtl/>
        </w:rPr>
      </w:pPr>
      <w:bookmarkStart w:id="21789" w:name="ET_interruption_6165_27"/>
      <w:r w:rsidRPr="00E27248">
        <w:rPr>
          <w:rStyle w:val="TagStyle"/>
          <w:rtl/>
        </w:rPr>
        <w:t xml:space="preserve"> &lt;&lt; קריאה &gt;&gt;</w:t>
      </w:r>
      <w:r w:rsidRPr="00F84B3E">
        <w:rPr>
          <w:rStyle w:val="TagStyle"/>
          <w:rtl/>
        </w:rPr>
        <w:t xml:space="preserve"> </w:t>
      </w:r>
      <w:r>
        <w:rPr>
          <w:rtl/>
        </w:rPr>
        <w:t>מאיר פרוש (יהדות התורה):</w:t>
      </w:r>
      <w:r w:rsidRPr="00F84B3E">
        <w:rPr>
          <w:rStyle w:val="TagStyle"/>
          <w:rtl/>
        </w:rPr>
        <w:t xml:space="preserve"> </w:t>
      </w:r>
      <w:r w:rsidRPr="00E27248">
        <w:rPr>
          <w:rStyle w:val="TagStyle"/>
          <w:rtl/>
        </w:rPr>
        <w:t>&lt;&lt; קריאה &gt;&gt;</w:t>
      </w:r>
      <w:r>
        <w:rPr>
          <w:rtl/>
        </w:rPr>
        <w:t xml:space="preserve">  </w:t>
      </w:r>
      <w:bookmarkEnd w:id="21789"/>
    </w:p>
    <w:p w:rsidR="000B79F7" w:rsidRDefault="000B79F7" w:rsidP="00515904">
      <w:pPr>
        <w:rPr>
          <w:rtl/>
          <w:lang w:eastAsia="he-IL"/>
        </w:rPr>
      </w:pPr>
    </w:p>
    <w:p w:rsidR="000B79F7" w:rsidRDefault="00515904" w:rsidP="0038541D">
      <w:pPr>
        <w:rPr>
          <w:rtl/>
          <w:lang w:eastAsia="he-IL"/>
        </w:rPr>
      </w:pPr>
      <w:r>
        <w:rPr>
          <w:rFonts w:hint="cs"/>
          <w:rtl/>
          <w:lang w:eastAsia="he-IL"/>
        </w:rPr>
        <w:t>– – –</w:t>
      </w:r>
      <w:r w:rsidR="000B79F7">
        <w:rPr>
          <w:rFonts w:hint="cs"/>
          <w:rtl/>
          <w:lang w:eastAsia="he-IL"/>
        </w:rPr>
        <w:t xml:space="preserve"> ליברמן </w:t>
      </w:r>
      <w:r>
        <w:rPr>
          <w:rFonts w:hint="cs"/>
          <w:rtl/>
          <w:lang w:eastAsia="he-IL"/>
        </w:rPr>
        <w:t>– – –</w:t>
      </w:r>
      <w:r w:rsidR="000B79F7">
        <w:rPr>
          <w:rFonts w:hint="cs"/>
          <w:rtl/>
          <w:lang w:eastAsia="he-IL"/>
        </w:rPr>
        <w:t xml:space="preserve"> </w:t>
      </w:r>
    </w:p>
    <w:p w:rsidR="000B79F7" w:rsidRDefault="000B79F7" w:rsidP="0038541D">
      <w:pPr>
        <w:rPr>
          <w:rtl/>
          <w:lang w:eastAsia="he-IL"/>
        </w:rPr>
      </w:pPr>
      <w:bookmarkStart w:id="21790" w:name="_ETM_Q57_709000"/>
      <w:bookmarkEnd w:id="21790"/>
    </w:p>
    <w:p w:rsidR="000B79F7" w:rsidRDefault="000B79F7" w:rsidP="0038541D">
      <w:pPr>
        <w:pStyle w:val="-"/>
        <w:rPr>
          <w:rtl/>
        </w:rPr>
      </w:pPr>
      <w:bookmarkStart w:id="21791" w:name="ET_speakercontinue_6211_28"/>
      <w:r w:rsidRPr="00E27248">
        <w:rPr>
          <w:rStyle w:val="TagStyle"/>
          <w:rtl/>
        </w:rPr>
        <w:t xml:space="preserve"> &lt;&lt; דובר_המשך &gt;&gt;</w:t>
      </w:r>
      <w:r w:rsidRPr="00F84B3E">
        <w:rPr>
          <w:rStyle w:val="TagStyle"/>
          <w:rtl/>
        </w:rPr>
        <w:t xml:space="preserve"> </w:t>
      </w:r>
      <w:r>
        <w:rPr>
          <w:rtl/>
        </w:rPr>
        <w:t>שר החקלאות ופיתוח הכפר עודד פורר:</w:t>
      </w:r>
      <w:r w:rsidRPr="00F84B3E">
        <w:rPr>
          <w:rStyle w:val="TagStyle"/>
          <w:rtl/>
        </w:rPr>
        <w:t xml:space="preserve"> </w:t>
      </w:r>
      <w:r w:rsidRPr="00E27248">
        <w:rPr>
          <w:rStyle w:val="TagStyle"/>
          <w:rtl/>
        </w:rPr>
        <w:t>&lt;&lt; דובר_המשך &gt;&gt;</w:t>
      </w:r>
      <w:r>
        <w:rPr>
          <w:rtl/>
        </w:rPr>
        <w:t xml:space="preserve">  </w:t>
      </w:r>
      <w:bookmarkEnd w:id="21791"/>
    </w:p>
    <w:p w:rsidR="000B79F7" w:rsidRDefault="000B79F7" w:rsidP="00515904">
      <w:pPr>
        <w:rPr>
          <w:rtl/>
          <w:lang w:eastAsia="he-IL"/>
        </w:rPr>
      </w:pPr>
    </w:p>
    <w:p w:rsidR="000B79F7" w:rsidRDefault="00515904" w:rsidP="00E94605">
      <w:pPr>
        <w:rPr>
          <w:rtl/>
          <w:lang w:eastAsia="he-IL"/>
        </w:rPr>
      </w:pPr>
      <w:bookmarkStart w:id="21792" w:name="_ETM_Q57_710000"/>
      <w:bookmarkEnd w:id="21792"/>
      <w:r>
        <w:rPr>
          <w:rFonts w:hint="cs"/>
          <w:rtl/>
          <w:lang w:eastAsia="he-IL"/>
        </w:rPr>
        <w:t>– –</w:t>
      </w:r>
      <w:r w:rsidR="000B79F7">
        <w:rPr>
          <w:rFonts w:hint="cs"/>
          <w:rtl/>
          <w:lang w:eastAsia="he-IL"/>
        </w:rPr>
        <w:t xml:space="preserve"> ולשלומם של חיילי צה"ל. אני יכול להבטיח לך שגם בבית הכנסת בנוקדים </w:t>
      </w:r>
      <w:r w:rsidR="000B79F7">
        <w:rPr>
          <w:rtl/>
          <w:lang w:eastAsia="he-IL"/>
        </w:rPr>
        <w:t>–</w:t>
      </w:r>
      <w:r w:rsidR="000B79F7">
        <w:rPr>
          <w:rFonts w:hint="cs"/>
          <w:rtl/>
          <w:lang w:eastAsia="he-IL"/>
        </w:rPr>
        <w:t xml:space="preserve"> ואני מציע לאדוני שיצטרף פעם אחת לתפילה בנוקדים </w:t>
      </w:r>
      <w:r w:rsidR="000B79F7">
        <w:rPr>
          <w:rtl/>
          <w:lang w:eastAsia="he-IL"/>
        </w:rPr>
        <w:t>–</w:t>
      </w:r>
      <w:r w:rsidR="000B79F7">
        <w:rPr>
          <w:rFonts w:hint="cs"/>
          <w:rtl/>
          <w:lang w:eastAsia="he-IL"/>
        </w:rPr>
        <w:t xml:space="preserve"> אין לי ספק שאומרים שם גם תפילה לשלום המדינה.</w:t>
      </w:r>
    </w:p>
    <w:p w:rsidR="000B79F7" w:rsidRDefault="000B79F7" w:rsidP="0038541D">
      <w:pPr>
        <w:ind w:firstLine="0"/>
        <w:rPr>
          <w:rtl/>
          <w:lang w:eastAsia="he-IL"/>
        </w:rPr>
      </w:pPr>
      <w:bookmarkStart w:id="21793" w:name="_ETM_Q57_722000"/>
      <w:bookmarkEnd w:id="21793"/>
    </w:p>
    <w:p w:rsidR="000B79F7" w:rsidRDefault="000B79F7" w:rsidP="0038541D">
      <w:pPr>
        <w:pStyle w:val="af5"/>
        <w:rPr>
          <w:rtl/>
        </w:rPr>
      </w:pPr>
      <w:bookmarkStart w:id="21794" w:name="ET_interruption_6165_29"/>
      <w:r w:rsidRPr="00E27248">
        <w:rPr>
          <w:rStyle w:val="TagStyle"/>
          <w:rtl/>
        </w:rPr>
        <w:t xml:space="preserve"> &lt;&lt; קריאה &gt;&gt;</w:t>
      </w:r>
      <w:r w:rsidRPr="00F84B3E">
        <w:rPr>
          <w:rStyle w:val="TagStyle"/>
          <w:rtl/>
        </w:rPr>
        <w:t xml:space="preserve"> </w:t>
      </w:r>
      <w:r>
        <w:rPr>
          <w:rtl/>
        </w:rPr>
        <w:t>מאיר פרוש (יהדות התורה):</w:t>
      </w:r>
      <w:r w:rsidRPr="00F84B3E">
        <w:rPr>
          <w:rStyle w:val="TagStyle"/>
          <w:rtl/>
        </w:rPr>
        <w:t xml:space="preserve"> </w:t>
      </w:r>
      <w:r w:rsidRPr="00E27248">
        <w:rPr>
          <w:rStyle w:val="TagStyle"/>
          <w:rtl/>
        </w:rPr>
        <w:t>&lt;&lt; קריאה &gt;&gt;</w:t>
      </w:r>
      <w:r>
        <w:rPr>
          <w:rtl/>
        </w:rPr>
        <w:t xml:space="preserve">  </w:t>
      </w:r>
      <w:bookmarkEnd w:id="21794"/>
    </w:p>
    <w:p w:rsidR="000B79F7" w:rsidRDefault="000B79F7" w:rsidP="00515904">
      <w:pPr>
        <w:rPr>
          <w:rtl/>
          <w:lang w:eastAsia="he-IL"/>
        </w:rPr>
      </w:pPr>
    </w:p>
    <w:p w:rsidR="000B79F7" w:rsidRDefault="00515904" w:rsidP="0038541D">
      <w:pPr>
        <w:rPr>
          <w:rtl/>
          <w:lang w:eastAsia="he-IL"/>
        </w:rPr>
      </w:pPr>
      <w:r>
        <w:rPr>
          <w:rFonts w:hint="cs"/>
          <w:rtl/>
          <w:lang w:eastAsia="he-IL"/>
        </w:rPr>
        <w:t>– – –</w:t>
      </w:r>
    </w:p>
    <w:p w:rsidR="000B79F7" w:rsidRDefault="000B79F7" w:rsidP="0038541D">
      <w:pPr>
        <w:rPr>
          <w:rtl/>
          <w:lang w:eastAsia="he-IL"/>
        </w:rPr>
      </w:pPr>
      <w:bookmarkStart w:id="21795" w:name="_ETM_Q57_720000"/>
      <w:bookmarkEnd w:id="21795"/>
    </w:p>
    <w:p w:rsidR="000B79F7" w:rsidRDefault="000B79F7" w:rsidP="0038541D">
      <w:pPr>
        <w:pStyle w:val="-"/>
        <w:rPr>
          <w:rtl/>
        </w:rPr>
      </w:pPr>
      <w:bookmarkStart w:id="21796" w:name="ET_speakercontinue_6211_30"/>
      <w:r w:rsidRPr="00E27248">
        <w:rPr>
          <w:rStyle w:val="TagStyle"/>
          <w:rtl/>
        </w:rPr>
        <w:t xml:space="preserve"> &lt;&lt; דובר_המשך &gt;&gt;</w:t>
      </w:r>
      <w:r w:rsidRPr="00F84B3E">
        <w:rPr>
          <w:rStyle w:val="TagStyle"/>
          <w:rtl/>
        </w:rPr>
        <w:t xml:space="preserve"> </w:t>
      </w:r>
      <w:r>
        <w:rPr>
          <w:rtl/>
        </w:rPr>
        <w:t>שר החקלאות ופיתוח הכפר עודד פורר:</w:t>
      </w:r>
      <w:r w:rsidRPr="00F84B3E">
        <w:rPr>
          <w:rStyle w:val="TagStyle"/>
          <w:rtl/>
        </w:rPr>
        <w:t xml:space="preserve"> </w:t>
      </w:r>
      <w:r w:rsidRPr="00E27248">
        <w:rPr>
          <w:rStyle w:val="TagStyle"/>
          <w:rtl/>
        </w:rPr>
        <w:t>&lt;&lt; דובר_המשך &gt;&gt;</w:t>
      </w:r>
      <w:r>
        <w:rPr>
          <w:rtl/>
        </w:rPr>
        <w:t xml:space="preserve">  </w:t>
      </w:r>
      <w:bookmarkEnd w:id="21796"/>
    </w:p>
    <w:p w:rsidR="000B79F7" w:rsidRDefault="000B79F7" w:rsidP="00515904">
      <w:pPr>
        <w:rPr>
          <w:rtl/>
          <w:lang w:eastAsia="he-IL"/>
        </w:rPr>
      </w:pPr>
    </w:p>
    <w:p w:rsidR="000B79F7" w:rsidRDefault="000B79F7" w:rsidP="00E94605">
      <w:pPr>
        <w:rPr>
          <w:rtl/>
          <w:lang w:eastAsia="he-IL"/>
        </w:rPr>
      </w:pPr>
      <w:bookmarkStart w:id="21797" w:name="_ETM_Q57_721000"/>
      <w:bookmarkStart w:id="21798" w:name="_ETM_Q57_723000"/>
      <w:bookmarkEnd w:id="21797"/>
      <w:bookmarkEnd w:id="21798"/>
      <w:r>
        <w:rPr>
          <w:rFonts w:hint="cs"/>
          <w:rtl/>
          <w:lang w:eastAsia="he-IL"/>
        </w:rPr>
        <w:t xml:space="preserve">בעניין הזה אני מסכים איתך לחלוטין. אני חושב שהדיון הזה הוא דיון </w:t>
      </w:r>
      <w:bookmarkStart w:id="21799" w:name="_ETM_Q57_729000"/>
      <w:bookmarkEnd w:id="21799"/>
      <w:r>
        <w:rPr>
          <w:rFonts w:hint="cs"/>
          <w:rtl/>
          <w:lang w:eastAsia="he-IL"/>
        </w:rPr>
        <w:t>חשוב מאין כמוהו. אני גם מודה לחברי הכנסת על הדיון, משני טעמים:</w:t>
      </w:r>
      <w:bookmarkStart w:id="21800" w:name="_ETM_Q57_734000"/>
      <w:bookmarkEnd w:id="21800"/>
      <w:r>
        <w:rPr>
          <w:rFonts w:hint="cs"/>
          <w:rtl/>
          <w:lang w:eastAsia="he-IL"/>
        </w:rPr>
        <w:t xml:space="preserve"> 1. זאת ההזדמנות </w:t>
      </w:r>
      <w:r>
        <w:rPr>
          <w:rtl/>
          <w:lang w:eastAsia="he-IL"/>
        </w:rPr>
        <w:t>–</w:t>
      </w:r>
      <w:r>
        <w:rPr>
          <w:rFonts w:hint="cs"/>
          <w:rtl/>
          <w:lang w:eastAsia="he-IL"/>
        </w:rPr>
        <w:t xml:space="preserve"> ואני חושב שהיא חשובה. אני חושב שגם היה ברור </w:t>
      </w:r>
      <w:bookmarkStart w:id="21801" w:name="_ETM_Q57_738000"/>
      <w:bookmarkEnd w:id="21801"/>
      <w:r>
        <w:rPr>
          <w:rFonts w:hint="cs"/>
          <w:rtl/>
          <w:lang w:eastAsia="he-IL"/>
        </w:rPr>
        <w:t xml:space="preserve">פה. שימו את כל ההתנגחויות הפוליטיות שנייה בצד </w:t>
      </w:r>
      <w:r>
        <w:rPr>
          <w:rtl/>
          <w:lang w:eastAsia="he-IL"/>
        </w:rPr>
        <w:t>–</w:t>
      </w:r>
      <w:r>
        <w:rPr>
          <w:rFonts w:hint="cs"/>
          <w:rtl/>
          <w:lang w:eastAsia="he-IL"/>
        </w:rPr>
        <w:t xml:space="preserve"> הגיבוי ללוחמים שלנו הוא דרמטי וחשוב. הוא היה בפה </w:t>
      </w:r>
      <w:bookmarkStart w:id="21802" w:name="_ETM_Q57_752000"/>
      <w:bookmarkEnd w:id="21802"/>
      <w:r>
        <w:rPr>
          <w:rFonts w:hint="cs"/>
          <w:rtl/>
          <w:lang w:eastAsia="he-IL"/>
        </w:rPr>
        <w:t>מלא מהרגע הראשון, בוודאי, באירוע האחרון</w:t>
      </w:r>
      <w:r w:rsidR="00E94605">
        <w:rPr>
          <w:rFonts w:hint="cs"/>
          <w:rtl/>
          <w:lang w:eastAsia="he-IL"/>
        </w:rPr>
        <w:t>,</w:t>
      </w:r>
      <w:r>
        <w:rPr>
          <w:rFonts w:hint="cs"/>
          <w:rtl/>
          <w:lang w:eastAsia="he-IL"/>
        </w:rPr>
        <w:t xml:space="preserve"> ואני אומר </w:t>
      </w:r>
      <w:bookmarkStart w:id="21803" w:name="_ETM_Q57_750000"/>
      <w:bookmarkEnd w:id="21803"/>
      <w:r>
        <w:rPr>
          <w:rFonts w:hint="cs"/>
          <w:rtl/>
          <w:lang w:eastAsia="he-IL"/>
        </w:rPr>
        <w:t xml:space="preserve">בכל אירוע, ואני רוצה פה גם להעביר </w:t>
      </w:r>
      <w:r w:rsidR="00515904">
        <w:rPr>
          <w:rFonts w:hint="cs"/>
          <w:rtl/>
          <w:lang w:eastAsia="he-IL"/>
        </w:rPr>
        <w:t>– – –</w:t>
      </w:r>
    </w:p>
    <w:p w:rsidR="000B79F7" w:rsidRDefault="000B79F7" w:rsidP="0038541D">
      <w:pPr>
        <w:rPr>
          <w:rtl/>
          <w:lang w:eastAsia="he-IL"/>
        </w:rPr>
      </w:pPr>
    </w:p>
    <w:p w:rsidR="000B79F7" w:rsidRDefault="000B79F7" w:rsidP="0038541D">
      <w:pPr>
        <w:pStyle w:val="af5"/>
        <w:rPr>
          <w:rtl/>
        </w:rPr>
      </w:pPr>
      <w:bookmarkStart w:id="21804" w:name="ET_interruption_5786_11"/>
      <w:r w:rsidRPr="00E27248">
        <w:rPr>
          <w:rStyle w:val="TagStyle"/>
          <w:rtl/>
        </w:rPr>
        <w:t xml:space="preserve"> &lt;&lt; קריאה &gt;&gt;</w:t>
      </w:r>
      <w:r w:rsidRPr="00684568">
        <w:rPr>
          <w:rStyle w:val="TagStyle"/>
          <w:rtl/>
        </w:rPr>
        <w:t xml:space="preserve"> </w:t>
      </w:r>
      <w:r>
        <w:rPr>
          <w:rtl/>
        </w:rPr>
        <w:t>אופיר כץ (הליכוד):</w:t>
      </w:r>
      <w:r w:rsidRPr="00684568">
        <w:rPr>
          <w:rStyle w:val="TagStyle"/>
          <w:rtl/>
        </w:rPr>
        <w:t xml:space="preserve"> </w:t>
      </w:r>
      <w:r w:rsidRPr="00E27248">
        <w:rPr>
          <w:rStyle w:val="TagStyle"/>
          <w:rtl/>
        </w:rPr>
        <w:t>&lt;&lt; קריאה &gt;&gt;</w:t>
      </w:r>
      <w:r>
        <w:rPr>
          <w:rtl/>
        </w:rPr>
        <w:t xml:space="preserve">  </w:t>
      </w:r>
      <w:bookmarkEnd w:id="21804"/>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בפה מלא </w:t>
      </w:r>
      <w:r w:rsidR="00515904">
        <w:rPr>
          <w:rFonts w:hint="cs"/>
          <w:rtl/>
          <w:lang w:eastAsia="he-IL"/>
        </w:rPr>
        <w:t>– – –</w:t>
      </w:r>
    </w:p>
    <w:p w:rsidR="000B79F7" w:rsidRDefault="000B79F7" w:rsidP="0038541D">
      <w:pPr>
        <w:ind w:firstLine="0"/>
        <w:rPr>
          <w:rtl/>
          <w:lang w:eastAsia="he-IL"/>
        </w:rPr>
      </w:pPr>
    </w:p>
    <w:p w:rsidR="000B79F7" w:rsidRDefault="000B79F7" w:rsidP="0038541D">
      <w:pPr>
        <w:pStyle w:val="-"/>
        <w:rPr>
          <w:rtl/>
        </w:rPr>
      </w:pPr>
      <w:bookmarkStart w:id="21805" w:name="ET_speakercontinue_6211_31"/>
      <w:r w:rsidRPr="00E27248">
        <w:rPr>
          <w:rStyle w:val="TagStyle"/>
          <w:rtl/>
        </w:rPr>
        <w:t xml:space="preserve"> &lt;&lt; דובר_המשך &gt;&gt;</w:t>
      </w:r>
      <w:r w:rsidRPr="00E62BC1">
        <w:rPr>
          <w:rStyle w:val="TagStyle"/>
          <w:rtl/>
        </w:rPr>
        <w:t xml:space="preserve"> </w:t>
      </w:r>
      <w:r>
        <w:rPr>
          <w:rtl/>
        </w:rPr>
        <w:t>שר החקלאות ופיתוח הכפר עודד פורר:</w:t>
      </w:r>
      <w:r w:rsidRPr="00E62BC1">
        <w:rPr>
          <w:rStyle w:val="TagStyle"/>
          <w:rtl/>
        </w:rPr>
        <w:t xml:space="preserve"> </w:t>
      </w:r>
      <w:r w:rsidRPr="00E27248">
        <w:rPr>
          <w:rStyle w:val="TagStyle"/>
          <w:rtl/>
        </w:rPr>
        <w:t>&lt;&lt; דובר_המשך &gt;&gt;</w:t>
      </w:r>
      <w:r>
        <w:rPr>
          <w:rtl/>
        </w:rPr>
        <w:t xml:space="preserve">  </w:t>
      </w:r>
      <w:bookmarkEnd w:id="21805"/>
    </w:p>
    <w:p w:rsidR="000B79F7" w:rsidRDefault="000B79F7" w:rsidP="00515904">
      <w:pPr>
        <w:rPr>
          <w:rtl/>
          <w:lang w:eastAsia="he-IL"/>
        </w:rPr>
      </w:pPr>
    </w:p>
    <w:p w:rsidR="000B79F7" w:rsidRDefault="000B79F7" w:rsidP="00B56712">
      <w:pPr>
        <w:rPr>
          <w:rtl/>
          <w:lang w:eastAsia="he-IL"/>
        </w:rPr>
      </w:pPr>
      <w:r>
        <w:rPr>
          <w:rFonts w:hint="cs"/>
          <w:rtl/>
          <w:lang w:eastAsia="he-IL"/>
        </w:rPr>
        <w:t>בפה מלא. אני לא יודע יותר</w:t>
      </w:r>
      <w:bookmarkStart w:id="21806" w:name="_ETM_Q57_760000"/>
      <w:bookmarkEnd w:id="21806"/>
      <w:r>
        <w:rPr>
          <w:rFonts w:hint="cs"/>
          <w:rtl/>
          <w:lang w:eastAsia="he-IL"/>
        </w:rPr>
        <w:t xml:space="preserve"> מהפה המלא, שגם אני, גם ראש הממשלה, גם </w:t>
      </w:r>
      <w:bookmarkStart w:id="21807" w:name="_ETM_Q57_764000"/>
      <w:bookmarkEnd w:id="21807"/>
      <w:r>
        <w:rPr>
          <w:rFonts w:hint="cs"/>
          <w:rtl/>
          <w:lang w:eastAsia="he-IL"/>
        </w:rPr>
        <w:t xml:space="preserve">שרים אחרים </w:t>
      </w:r>
      <w:r w:rsidR="00515904">
        <w:rPr>
          <w:rFonts w:hint="cs"/>
          <w:rtl/>
          <w:lang w:eastAsia="he-IL"/>
        </w:rPr>
        <w:t>– – –</w:t>
      </w:r>
    </w:p>
    <w:p w:rsidR="000B79F7" w:rsidRDefault="000B79F7" w:rsidP="00B56712">
      <w:pPr>
        <w:rPr>
          <w:rtl/>
          <w:lang w:eastAsia="he-IL"/>
        </w:rPr>
      </w:pPr>
    </w:p>
    <w:p w:rsidR="000B79F7" w:rsidRDefault="000B79F7" w:rsidP="0038541D">
      <w:pPr>
        <w:pStyle w:val="af5"/>
        <w:rPr>
          <w:rtl/>
        </w:rPr>
      </w:pPr>
      <w:bookmarkStart w:id="21808" w:name="ET_interruption_5786_32"/>
      <w:r w:rsidRPr="00E27248">
        <w:rPr>
          <w:rStyle w:val="TagStyle"/>
          <w:rtl/>
        </w:rPr>
        <w:t xml:space="preserve"> &lt;&lt; קריאה &gt;&gt;</w:t>
      </w:r>
      <w:r w:rsidRPr="00E62BC1">
        <w:rPr>
          <w:rStyle w:val="TagStyle"/>
          <w:rtl/>
        </w:rPr>
        <w:t xml:space="preserve"> </w:t>
      </w:r>
      <w:r>
        <w:rPr>
          <w:rtl/>
        </w:rPr>
        <w:t>אופיר כץ (הליכוד):</w:t>
      </w:r>
      <w:r w:rsidRPr="00E62BC1">
        <w:rPr>
          <w:rStyle w:val="TagStyle"/>
          <w:rtl/>
        </w:rPr>
        <w:t xml:space="preserve"> </w:t>
      </w:r>
      <w:r w:rsidRPr="00E27248">
        <w:rPr>
          <w:rStyle w:val="TagStyle"/>
          <w:rtl/>
        </w:rPr>
        <w:t>&lt;&lt; קריאה &gt;&gt;</w:t>
      </w:r>
      <w:r>
        <w:rPr>
          <w:rtl/>
        </w:rPr>
        <w:t xml:space="preserve">  </w:t>
      </w:r>
      <w:bookmarkEnd w:id="21808"/>
    </w:p>
    <w:p w:rsidR="000B79F7" w:rsidRDefault="000B79F7" w:rsidP="00515904">
      <w:pPr>
        <w:rPr>
          <w:rtl/>
          <w:lang w:eastAsia="he-IL"/>
        </w:rPr>
      </w:pPr>
    </w:p>
    <w:p w:rsidR="000B79F7" w:rsidRPr="00E62BC1" w:rsidRDefault="00515904" w:rsidP="0038541D">
      <w:pPr>
        <w:rPr>
          <w:rtl/>
          <w:lang w:eastAsia="he-IL"/>
        </w:rPr>
      </w:pPr>
      <w:r>
        <w:rPr>
          <w:rFonts w:hint="cs"/>
          <w:rtl/>
          <w:lang w:eastAsia="he-IL"/>
        </w:rPr>
        <w:t>– – –</w:t>
      </w:r>
    </w:p>
    <w:p w:rsidR="000B79F7" w:rsidRDefault="000B79F7" w:rsidP="0038541D">
      <w:pPr>
        <w:rPr>
          <w:rtl/>
          <w:lang w:eastAsia="he-IL"/>
        </w:rPr>
      </w:pPr>
      <w:bookmarkStart w:id="21809" w:name="_ETM_Q57_759000"/>
      <w:bookmarkEnd w:id="21809"/>
    </w:p>
    <w:p w:rsidR="000B79F7" w:rsidRDefault="000B79F7" w:rsidP="0038541D">
      <w:pPr>
        <w:rPr>
          <w:rStyle w:val="TagStyle"/>
          <w:b/>
          <w:bCs/>
          <w:u w:val="single"/>
          <w:rtl/>
          <w:lang w:eastAsia="he-IL"/>
        </w:rPr>
      </w:pPr>
      <w:bookmarkStart w:id="21810" w:name="TOR_Q58"/>
      <w:bookmarkEnd w:id="21810"/>
    </w:p>
    <w:p w:rsidR="000B79F7" w:rsidRDefault="000B79F7" w:rsidP="0038541D">
      <w:pPr>
        <w:pStyle w:val="-"/>
        <w:keepNext/>
        <w:rPr>
          <w:rtl/>
        </w:rPr>
      </w:pPr>
      <w:bookmarkStart w:id="21811" w:name="ET_speakercontinue_6211_3"/>
      <w:r w:rsidRPr="00E020A3">
        <w:rPr>
          <w:rStyle w:val="TagStyle"/>
          <w:rtl/>
        </w:rPr>
        <w:t xml:space="preserve"> &lt;&lt; דובר_המשך &gt;&gt; </w:t>
      </w:r>
      <w:r>
        <w:rPr>
          <w:rtl/>
        </w:rPr>
        <w:t>שר החקלאות ופיתוח הכפר עודד פורר:</w:t>
      </w:r>
      <w:r w:rsidRPr="00E020A3">
        <w:rPr>
          <w:rStyle w:val="TagStyle"/>
          <w:rtl/>
        </w:rPr>
        <w:t xml:space="preserve"> &lt;&lt; דובר_המשך &gt;&gt;</w:t>
      </w:r>
      <w:r>
        <w:rPr>
          <w:rtl/>
        </w:rPr>
        <w:t xml:space="preserve"> </w:t>
      </w:r>
      <w:bookmarkEnd w:id="21811"/>
    </w:p>
    <w:p w:rsidR="000B79F7" w:rsidRDefault="000B79F7" w:rsidP="00515904">
      <w:pPr>
        <w:rPr>
          <w:rtl/>
        </w:rPr>
      </w:pPr>
    </w:p>
    <w:p w:rsidR="000B79F7" w:rsidRDefault="000B79F7" w:rsidP="00E94605">
      <w:pPr>
        <w:rPr>
          <w:rtl/>
        </w:rPr>
      </w:pPr>
      <w:r>
        <w:rPr>
          <w:rFonts w:hint="cs"/>
          <w:rtl/>
        </w:rPr>
        <w:t>אני חייב לומר בהקשר הזה, חבר הכנסת כץ, שאין שאלה</w:t>
      </w:r>
      <w:r w:rsidR="00E94605">
        <w:rPr>
          <w:rFonts w:hint="cs"/>
          <w:rtl/>
        </w:rPr>
        <w:t>.</w:t>
      </w:r>
    </w:p>
    <w:p w:rsidR="000B79F7" w:rsidRDefault="000B79F7" w:rsidP="0038541D">
      <w:pPr>
        <w:rPr>
          <w:rtl/>
        </w:rPr>
      </w:pPr>
    </w:p>
    <w:p w:rsidR="000B79F7" w:rsidRDefault="000B79F7" w:rsidP="0038541D">
      <w:pPr>
        <w:pStyle w:val="af5"/>
        <w:keepNext/>
        <w:rPr>
          <w:rtl/>
        </w:rPr>
      </w:pPr>
      <w:bookmarkStart w:id="21812" w:name="ET_interruption_5786_7"/>
      <w:r w:rsidRPr="00B4475C">
        <w:rPr>
          <w:rStyle w:val="TagStyle"/>
          <w:rtl/>
        </w:rPr>
        <w:t xml:space="preserve"> &lt;&lt; קריאה &gt;&gt; </w:t>
      </w:r>
      <w:r>
        <w:rPr>
          <w:rtl/>
        </w:rPr>
        <w:t>אופיר כץ (הליכוד):</w:t>
      </w:r>
      <w:r w:rsidRPr="00B4475C">
        <w:rPr>
          <w:rStyle w:val="TagStyle"/>
          <w:rtl/>
        </w:rPr>
        <w:t xml:space="preserve"> &lt;&lt; קריאה &gt;&gt;</w:t>
      </w:r>
      <w:r>
        <w:rPr>
          <w:rtl/>
        </w:rPr>
        <w:t xml:space="preserve"> </w:t>
      </w:r>
      <w:bookmarkEnd w:id="21812"/>
    </w:p>
    <w:p w:rsidR="000B79F7" w:rsidRDefault="000B79F7" w:rsidP="00515904">
      <w:pPr>
        <w:rPr>
          <w:rtl/>
          <w:lang w:eastAsia="he-IL"/>
        </w:rPr>
      </w:pPr>
    </w:p>
    <w:p w:rsidR="000B79F7" w:rsidRDefault="000B79F7" w:rsidP="0038541D">
      <w:pPr>
        <w:rPr>
          <w:rtl/>
          <w:lang w:eastAsia="he-IL"/>
        </w:rPr>
      </w:pPr>
      <w:r>
        <w:rPr>
          <w:rFonts w:hint="cs"/>
          <w:rtl/>
          <w:lang w:eastAsia="he-IL"/>
        </w:rPr>
        <w:t>עודד, אין ספק בגיבוי שאתה נותן</w:t>
      </w:r>
      <w:bookmarkStart w:id="21813" w:name="_ETM_Q58_176436"/>
      <w:bookmarkEnd w:id="21813"/>
      <w:r>
        <w:rPr>
          <w:rFonts w:hint="cs"/>
          <w:rtl/>
          <w:lang w:eastAsia="he-IL"/>
        </w:rPr>
        <w:t xml:space="preserve"> להם.</w:t>
      </w:r>
    </w:p>
    <w:p w:rsidR="000B79F7" w:rsidRDefault="000B79F7" w:rsidP="0038541D">
      <w:pPr>
        <w:rPr>
          <w:rtl/>
          <w:lang w:eastAsia="he-IL"/>
        </w:rPr>
      </w:pPr>
      <w:bookmarkStart w:id="21814" w:name="_ETM_Q58_175011"/>
      <w:bookmarkStart w:id="21815" w:name="_ETM_Q58_175152"/>
      <w:bookmarkEnd w:id="21814"/>
      <w:bookmarkEnd w:id="21815"/>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1816" w:name="_ETM_Q58_176789"/>
      <w:bookmarkEnd w:id="21816"/>
      <w:r>
        <w:rPr>
          <w:rFonts w:hint="cs"/>
          <w:rtl/>
          <w:lang w:eastAsia="he-IL"/>
        </w:rPr>
        <w:t xml:space="preserve">בוא נשמע את התשובה. </w:t>
      </w:r>
    </w:p>
    <w:p w:rsidR="000B79F7" w:rsidRDefault="000B79F7" w:rsidP="0038541D">
      <w:pPr>
        <w:rPr>
          <w:rtl/>
          <w:lang w:eastAsia="he-IL"/>
        </w:rPr>
      </w:pPr>
      <w:bookmarkStart w:id="21817" w:name="_ETM_Q58_179427"/>
      <w:bookmarkStart w:id="21818" w:name="_ETM_Q58_179531"/>
      <w:bookmarkEnd w:id="21817"/>
      <w:bookmarkEnd w:id="21818"/>
    </w:p>
    <w:p w:rsidR="000B79F7" w:rsidRDefault="000B79F7" w:rsidP="0038541D">
      <w:pPr>
        <w:pStyle w:val="af5"/>
        <w:keepNext/>
        <w:rPr>
          <w:rtl/>
        </w:rPr>
      </w:pPr>
      <w:bookmarkStart w:id="21819" w:name="ET_interruption_5786_10"/>
      <w:r w:rsidRPr="00B4475C">
        <w:rPr>
          <w:rStyle w:val="TagStyle"/>
          <w:rtl/>
        </w:rPr>
        <w:t xml:space="preserve">&lt;&lt; קריאה &gt;&gt; </w:t>
      </w:r>
      <w:r>
        <w:rPr>
          <w:rtl/>
        </w:rPr>
        <w:t>אופיר כץ (הליכוד):</w:t>
      </w:r>
      <w:r w:rsidRPr="00B4475C">
        <w:rPr>
          <w:rStyle w:val="TagStyle"/>
          <w:rtl/>
        </w:rPr>
        <w:t xml:space="preserve"> &lt;&lt; קריאה &gt;&gt;</w:t>
      </w:r>
      <w:r>
        <w:rPr>
          <w:rtl/>
        </w:rPr>
        <w:t xml:space="preserve"> </w:t>
      </w:r>
      <w:bookmarkEnd w:id="21819"/>
    </w:p>
    <w:p w:rsidR="000B79F7" w:rsidRDefault="000B79F7" w:rsidP="00515904">
      <w:pPr>
        <w:rPr>
          <w:rtl/>
        </w:rPr>
      </w:pPr>
    </w:p>
    <w:p w:rsidR="000B79F7" w:rsidRDefault="000B79F7" w:rsidP="0038541D">
      <w:pPr>
        <w:rPr>
          <w:rtl/>
        </w:rPr>
      </w:pPr>
      <w:r>
        <w:rPr>
          <w:rFonts w:hint="cs"/>
          <w:rtl/>
        </w:rPr>
        <w:t xml:space="preserve">אני מדבר על השותפים שלכם, שעד עכשיו לא </w:t>
      </w:r>
      <w:r w:rsidR="00515904">
        <w:rPr>
          <w:rFonts w:hint="cs"/>
          <w:rtl/>
        </w:rPr>
        <w:t>– – –</w:t>
      </w:r>
    </w:p>
    <w:p w:rsidR="000B79F7" w:rsidRDefault="000B79F7" w:rsidP="0038541D">
      <w:pPr>
        <w:rPr>
          <w:rtl/>
        </w:rPr>
      </w:pPr>
      <w:bookmarkStart w:id="21820" w:name="_ETM_Q58_183601"/>
      <w:bookmarkStart w:id="21821" w:name="_ETM_Q58_183696"/>
      <w:bookmarkEnd w:id="21820"/>
      <w:bookmarkEnd w:id="21821"/>
    </w:p>
    <w:p w:rsidR="000B79F7" w:rsidRDefault="000B79F7" w:rsidP="0038541D">
      <w:pPr>
        <w:pStyle w:val="-"/>
        <w:keepNext/>
        <w:rPr>
          <w:rtl/>
        </w:rPr>
      </w:pPr>
      <w:bookmarkStart w:id="21822" w:name="ET_speakercontinue_6211_11"/>
      <w:r w:rsidRPr="00B4475C">
        <w:rPr>
          <w:rStyle w:val="TagStyle"/>
          <w:rtl/>
        </w:rPr>
        <w:t xml:space="preserve"> &lt;&lt; דובר_המשך &gt;&gt; </w:t>
      </w:r>
      <w:r>
        <w:rPr>
          <w:rtl/>
        </w:rPr>
        <w:t>שר החקלאות ופיתוח הכפר עודד פורר:</w:t>
      </w:r>
      <w:r w:rsidRPr="00B4475C">
        <w:rPr>
          <w:rStyle w:val="TagStyle"/>
          <w:rtl/>
        </w:rPr>
        <w:t xml:space="preserve"> &lt;&lt; דובר_המשך &gt;&gt;</w:t>
      </w:r>
      <w:r>
        <w:rPr>
          <w:rtl/>
        </w:rPr>
        <w:t xml:space="preserve"> </w:t>
      </w:r>
      <w:bookmarkEnd w:id="21822"/>
    </w:p>
    <w:p w:rsidR="000B79F7" w:rsidRDefault="000B79F7" w:rsidP="00515904">
      <w:pPr>
        <w:rPr>
          <w:rtl/>
          <w:lang w:eastAsia="he-IL"/>
        </w:rPr>
      </w:pPr>
    </w:p>
    <w:p w:rsidR="000B79F7" w:rsidRDefault="000B79F7" w:rsidP="0038541D">
      <w:pPr>
        <w:rPr>
          <w:rtl/>
          <w:lang w:eastAsia="he-IL"/>
        </w:rPr>
      </w:pPr>
      <w:bookmarkStart w:id="21823" w:name="_ETM_Q58_184616"/>
      <w:bookmarkEnd w:id="21823"/>
      <w:r>
        <w:rPr>
          <w:rFonts w:hint="cs"/>
          <w:rtl/>
          <w:lang w:eastAsia="he-IL"/>
        </w:rPr>
        <w:t xml:space="preserve">אין שאלה </w:t>
      </w:r>
      <w:bookmarkStart w:id="21824" w:name="_ETM_Q58_185569"/>
      <w:bookmarkEnd w:id="21824"/>
      <w:r>
        <w:rPr>
          <w:rFonts w:hint="cs"/>
          <w:rtl/>
          <w:lang w:eastAsia="he-IL"/>
        </w:rPr>
        <w:t xml:space="preserve">בכלל לא רק לגבי זכותם אלא גם לגבי חובתם של </w:t>
      </w:r>
      <w:bookmarkStart w:id="21825" w:name="_ETM_Q58_188917"/>
      <w:bookmarkEnd w:id="21825"/>
      <w:r>
        <w:rPr>
          <w:rFonts w:hint="cs"/>
          <w:rtl/>
          <w:lang w:eastAsia="he-IL"/>
        </w:rPr>
        <w:t xml:space="preserve">הלוחמים להגיב, ולהגיב מהר. אני רוצה לחזק את ידיהם, </w:t>
      </w:r>
      <w:bookmarkStart w:id="21826" w:name="_ETM_Q58_194068"/>
      <w:bookmarkEnd w:id="21826"/>
      <w:r>
        <w:rPr>
          <w:rFonts w:hint="cs"/>
          <w:rtl/>
          <w:lang w:eastAsia="he-IL"/>
        </w:rPr>
        <w:t>אני באמת חושב שהתגובה המהירה הזאת, תוך שניו</w:t>
      </w:r>
      <w:bookmarkStart w:id="21827" w:name="_ETM_Q58_197039"/>
      <w:bookmarkEnd w:id="21827"/>
      <w:r>
        <w:rPr>
          <w:rFonts w:hint="cs"/>
          <w:rtl/>
          <w:lang w:eastAsia="he-IL"/>
        </w:rPr>
        <w:t xml:space="preserve">ת </w:t>
      </w:r>
      <w:r>
        <w:rPr>
          <w:rtl/>
          <w:lang w:eastAsia="he-IL"/>
        </w:rPr>
        <w:t>–</w:t>
      </w:r>
      <w:r>
        <w:rPr>
          <w:rFonts w:hint="cs"/>
          <w:rtl/>
          <w:lang w:eastAsia="he-IL"/>
        </w:rPr>
        <w:t xml:space="preserve"> מי שלא חווה אירועים ביטחוניים לא מבין כמה </w:t>
      </w:r>
      <w:bookmarkStart w:id="21828" w:name="_ETM_Q58_204119"/>
      <w:bookmarkEnd w:id="21828"/>
      <w:r>
        <w:rPr>
          <w:rFonts w:hint="cs"/>
          <w:rtl/>
          <w:lang w:eastAsia="he-IL"/>
        </w:rPr>
        <w:t>הדבר הזה מורכב. יישר כוח ללוחמות וללוחמים,</w:t>
      </w:r>
      <w:bookmarkStart w:id="21829" w:name="_ETM_Q58_213631"/>
      <w:bookmarkEnd w:id="21829"/>
      <w:r>
        <w:rPr>
          <w:rFonts w:hint="cs"/>
          <w:rtl/>
          <w:lang w:eastAsia="he-IL"/>
        </w:rPr>
        <w:t xml:space="preserve"> ואני חושב שיש פה אמירה מאוד חשובה, ומבחינתי היא חוצה </w:t>
      </w:r>
      <w:bookmarkStart w:id="21830" w:name="_ETM_Q58_219379"/>
      <w:bookmarkEnd w:id="21830"/>
      <w:r>
        <w:rPr>
          <w:rFonts w:hint="cs"/>
          <w:rtl/>
          <w:lang w:eastAsia="he-IL"/>
        </w:rPr>
        <w:t>פוליטיקה.</w:t>
      </w:r>
    </w:p>
    <w:p w:rsidR="000B79F7" w:rsidRDefault="000B79F7" w:rsidP="0038541D">
      <w:pPr>
        <w:rPr>
          <w:rtl/>
          <w:lang w:eastAsia="he-IL"/>
        </w:rPr>
      </w:pPr>
      <w:bookmarkStart w:id="21831" w:name="_ETM_Q58_218894"/>
      <w:bookmarkStart w:id="21832" w:name="_ETM_Q58_219002"/>
      <w:bookmarkEnd w:id="21831"/>
      <w:bookmarkEnd w:id="21832"/>
    </w:p>
    <w:p w:rsidR="000B79F7" w:rsidRDefault="000B79F7" w:rsidP="00A16E21">
      <w:pPr>
        <w:rPr>
          <w:rtl/>
          <w:lang w:eastAsia="he-IL"/>
        </w:rPr>
      </w:pPr>
      <w:bookmarkStart w:id="21833" w:name="_ETM_Q58_219110"/>
      <w:bookmarkStart w:id="21834" w:name="_ETM_Q58_219205"/>
      <w:bookmarkEnd w:id="21833"/>
      <w:bookmarkEnd w:id="21834"/>
      <w:r>
        <w:rPr>
          <w:rFonts w:hint="cs"/>
          <w:rtl/>
          <w:lang w:eastAsia="he-IL"/>
        </w:rPr>
        <w:t xml:space="preserve">עכשיו אני רוצה להתייחס לדברים, כפי שביקש ממני שר </w:t>
      </w:r>
      <w:bookmarkStart w:id="21835" w:name="_ETM_Q58_219050"/>
      <w:bookmarkEnd w:id="21835"/>
      <w:r>
        <w:rPr>
          <w:rFonts w:hint="cs"/>
          <w:rtl/>
          <w:lang w:eastAsia="he-IL"/>
        </w:rPr>
        <w:t xml:space="preserve">המשפטים. בפניותיהם חברי הכנסת ביקשו לדון בקריטריונים ובנהלים </w:t>
      </w:r>
      <w:bookmarkStart w:id="21836" w:name="_ETM_Q58_224505"/>
      <w:bookmarkEnd w:id="21836"/>
      <w:r>
        <w:rPr>
          <w:rFonts w:hint="cs"/>
          <w:rtl/>
          <w:lang w:eastAsia="he-IL"/>
        </w:rPr>
        <w:t xml:space="preserve">המאפשרים למחלקה לחקירות שוטרים לקחת לוחמים לחקירות באזהרה. בהתאם לפסיקת </w:t>
      </w:r>
      <w:bookmarkStart w:id="21837" w:name="_ETM_Q58_231465"/>
      <w:bookmarkEnd w:id="21837"/>
      <w:r>
        <w:rPr>
          <w:rFonts w:hint="cs"/>
          <w:rtl/>
          <w:lang w:eastAsia="he-IL"/>
        </w:rPr>
        <w:t xml:space="preserve">בית המשפט העליון, המדיניות הנוהגת על ידי מערכת אכיפת </w:t>
      </w:r>
      <w:bookmarkStart w:id="21838" w:name="_ETM_Q58_235855"/>
      <w:bookmarkEnd w:id="21838"/>
      <w:r>
        <w:rPr>
          <w:rFonts w:hint="cs"/>
          <w:rtl/>
          <w:lang w:eastAsia="he-IL"/>
        </w:rPr>
        <w:t>החוק ככלל היא שבכל אירוע שבו נגרם מותו של אדם מתחייבת חקירה של האירוע.</w:t>
      </w:r>
      <w:bookmarkStart w:id="21839" w:name="_ETM_Q58_242053"/>
      <w:bookmarkEnd w:id="21839"/>
      <w:r>
        <w:rPr>
          <w:rFonts w:hint="cs"/>
          <w:rtl/>
          <w:lang w:eastAsia="he-IL"/>
        </w:rPr>
        <w:t xml:space="preserve"> </w:t>
      </w:r>
      <w:bookmarkStart w:id="21840" w:name="_ETM_Q58_240094"/>
      <w:bookmarkStart w:id="21841" w:name="_ETM_Q58_240179"/>
      <w:bookmarkStart w:id="21842" w:name="_ETM_Q58_240310"/>
      <w:bookmarkStart w:id="21843" w:name="_ETM_Q58_240375"/>
      <w:bookmarkEnd w:id="21840"/>
      <w:bookmarkEnd w:id="21841"/>
      <w:bookmarkEnd w:id="21842"/>
      <w:bookmarkEnd w:id="21843"/>
      <w:r>
        <w:rPr>
          <w:rFonts w:hint="cs"/>
          <w:rtl/>
          <w:lang w:eastAsia="he-IL"/>
        </w:rPr>
        <w:t xml:space="preserve">ככל שהמוות נגרם כתוצאה מפעילות שוטרים מבוצעת החקירה על ידי </w:t>
      </w:r>
      <w:bookmarkStart w:id="21844" w:name="_ETM_Q58_243894"/>
      <w:bookmarkEnd w:id="21844"/>
      <w:r>
        <w:rPr>
          <w:rFonts w:hint="cs"/>
          <w:rtl/>
          <w:lang w:eastAsia="he-IL"/>
        </w:rPr>
        <w:t>המחלקה לחקירות שוטרים כמקובל. זאת</w:t>
      </w:r>
      <w:r w:rsidR="00A16E21">
        <w:rPr>
          <w:rFonts w:hint="cs"/>
          <w:rtl/>
          <w:lang w:eastAsia="he-IL"/>
        </w:rPr>
        <w:t>,</w:t>
      </w:r>
      <w:r>
        <w:rPr>
          <w:rFonts w:hint="cs"/>
          <w:rtl/>
          <w:lang w:eastAsia="he-IL"/>
        </w:rPr>
        <w:t xml:space="preserve"> פרט למקרים שבהם ברור כי </w:t>
      </w:r>
      <w:bookmarkStart w:id="21845" w:name="_ETM_Q58_250141"/>
      <w:bookmarkEnd w:id="21845"/>
      <w:r>
        <w:rPr>
          <w:rFonts w:hint="cs"/>
          <w:rtl/>
          <w:lang w:eastAsia="he-IL"/>
        </w:rPr>
        <w:t xml:space="preserve">לא עולה חשד לביצוע עבירה פלילית כלשהי. ותוך כך, גביית </w:t>
      </w:r>
      <w:bookmarkStart w:id="21846" w:name="_ETM_Q58_251794"/>
      <w:bookmarkEnd w:id="21846"/>
      <w:r>
        <w:rPr>
          <w:rFonts w:hint="cs"/>
          <w:rtl/>
          <w:lang w:eastAsia="he-IL"/>
        </w:rPr>
        <w:t xml:space="preserve">גרסה מאדם שהביא למוות מחייבת ככלל העמדתו על זכויותיו </w:t>
      </w:r>
      <w:r>
        <w:rPr>
          <w:rtl/>
          <w:lang w:eastAsia="he-IL"/>
        </w:rPr>
        <w:t>–</w:t>
      </w:r>
      <w:r>
        <w:rPr>
          <w:rFonts w:hint="cs"/>
          <w:rtl/>
          <w:lang w:eastAsia="he-IL"/>
        </w:rPr>
        <w:t xml:space="preserve"> כלומר, </w:t>
      </w:r>
      <w:bookmarkStart w:id="21847" w:name="_ETM_Q58_257062"/>
      <w:bookmarkEnd w:id="21847"/>
      <w:r>
        <w:rPr>
          <w:rFonts w:hint="cs"/>
          <w:rtl/>
          <w:lang w:eastAsia="he-IL"/>
        </w:rPr>
        <w:t xml:space="preserve">אזהרתו. לאחר החקירה מתקבלת החלטה אם לגנוז את </w:t>
      </w:r>
      <w:bookmarkStart w:id="21848" w:name="_ETM_Q58_263675"/>
      <w:bookmarkEnd w:id="21848"/>
      <w:r>
        <w:rPr>
          <w:rFonts w:hint="cs"/>
          <w:rtl/>
          <w:lang w:eastAsia="he-IL"/>
        </w:rPr>
        <w:t xml:space="preserve">התיק אם לאו. </w:t>
      </w:r>
      <w:bookmarkStart w:id="21849" w:name="_ETM_Q58_263112"/>
      <w:bookmarkStart w:id="21850" w:name="_ETM_Q58_263210"/>
      <w:bookmarkStart w:id="21851" w:name="_ETM_Q58_263258"/>
      <w:bookmarkStart w:id="21852" w:name="_ETM_Q58_263346"/>
      <w:bookmarkEnd w:id="21849"/>
      <w:bookmarkEnd w:id="21850"/>
      <w:bookmarkEnd w:id="21851"/>
      <w:bookmarkEnd w:id="21852"/>
      <w:r>
        <w:rPr>
          <w:rFonts w:hint="cs"/>
          <w:rtl/>
          <w:lang w:eastAsia="he-IL"/>
        </w:rPr>
        <w:t xml:space="preserve">יובהר כי כל האירועים כולם מדווחים מיידית </w:t>
      </w:r>
      <w:bookmarkStart w:id="21853" w:name="_ETM_Q58_265413"/>
      <w:bookmarkEnd w:id="21853"/>
      <w:r>
        <w:rPr>
          <w:rFonts w:hint="cs"/>
          <w:rtl/>
          <w:lang w:eastAsia="he-IL"/>
        </w:rPr>
        <w:t xml:space="preserve">למחלקה לחקירות שוטרים ונבדקים על ידה. </w:t>
      </w:r>
      <w:bookmarkStart w:id="21854" w:name="_ETM_Q58_271686"/>
      <w:bookmarkStart w:id="21855" w:name="_ETM_Q58_271777"/>
      <w:bookmarkStart w:id="21856" w:name="_ETM_Q58_271887"/>
      <w:bookmarkStart w:id="21857" w:name="_ETM_Q58_271998"/>
      <w:bookmarkEnd w:id="21854"/>
      <w:bookmarkEnd w:id="21855"/>
      <w:bookmarkEnd w:id="21856"/>
      <w:bookmarkEnd w:id="21857"/>
      <w:r>
        <w:rPr>
          <w:rFonts w:hint="cs"/>
          <w:rtl/>
          <w:lang w:eastAsia="he-IL"/>
        </w:rPr>
        <w:t xml:space="preserve">אני חושב </w:t>
      </w:r>
      <w:r w:rsidR="00515904">
        <w:rPr>
          <w:rFonts w:hint="cs"/>
          <w:rtl/>
          <w:lang w:eastAsia="he-IL"/>
        </w:rPr>
        <w:t>– – –</w:t>
      </w:r>
    </w:p>
    <w:p w:rsidR="000B79F7" w:rsidRDefault="000B79F7" w:rsidP="0038541D">
      <w:pPr>
        <w:rPr>
          <w:rtl/>
          <w:lang w:eastAsia="he-IL"/>
        </w:rPr>
      </w:pPr>
      <w:bookmarkStart w:id="21858" w:name="_ETM_Q58_268178"/>
      <w:bookmarkStart w:id="21859" w:name="_ETM_Q58_268272"/>
      <w:bookmarkEnd w:id="21858"/>
      <w:bookmarkEnd w:id="21859"/>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Pr="00B4475C" w:rsidRDefault="000B79F7" w:rsidP="00A16E21">
      <w:pPr>
        <w:rPr>
          <w:rtl/>
          <w:lang w:eastAsia="he-IL"/>
        </w:rPr>
      </w:pPr>
      <w:bookmarkStart w:id="21860" w:name="_ETM_Q58_268970"/>
      <w:bookmarkEnd w:id="21860"/>
      <w:r>
        <w:rPr>
          <w:rFonts w:hint="cs"/>
          <w:rtl/>
          <w:lang w:eastAsia="he-IL"/>
        </w:rPr>
        <w:t xml:space="preserve">ברשותך </w:t>
      </w:r>
      <w:r w:rsidR="00515904">
        <w:rPr>
          <w:rFonts w:hint="cs"/>
          <w:rtl/>
          <w:lang w:eastAsia="he-IL"/>
        </w:rPr>
        <w:t>– – –</w:t>
      </w:r>
    </w:p>
    <w:p w:rsidR="000B79F7" w:rsidRDefault="000B79F7" w:rsidP="0038541D">
      <w:pPr>
        <w:rPr>
          <w:rtl/>
          <w:lang w:eastAsia="he-IL"/>
        </w:rPr>
      </w:pPr>
      <w:bookmarkStart w:id="21861" w:name="_ETM_Q58_271003"/>
      <w:bookmarkStart w:id="21862" w:name="_ETM_Q58_271115"/>
      <w:bookmarkEnd w:id="21861"/>
      <w:bookmarkEnd w:id="21862"/>
    </w:p>
    <w:p w:rsidR="000B79F7" w:rsidRDefault="000B79F7" w:rsidP="0038541D">
      <w:pPr>
        <w:pStyle w:val="af5"/>
        <w:keepNext/>
        <w:rPr>
          <w:rtl/>
        </w:rPr>
      </w:pPr>
      <w:bookmarkStart w:id="21863" w:name="ET_interruption_6147_12"/>
      <w:r w:rsidRPr="00B4475C">
        <w:rPr>
          <w:rStyle w:val="TagStyle"/>
          <w:rtl/>
        </w:rPr>
        <w:t xml:space="preserve"> &lt;&lt; קריאה &gt;&gt; </w:t>
      </w:r>
      <w:r>
        <w:rPr>
          <w:rtl/>
        </w:rPr>
        <w:t>איתמר בן גביר (הציונות הדתית):</w:t>
      </w:r>
      <w:r w:rsidRPr="00B4475C">
        <w:rPr>
          <w:rStyle w:val="TagStyle"/>
          <w:rtl/>
        </w:rPr>
        <w:t xml:space="preserve"> &lt;&lt; קריאה &gt;&gt;</w:t>
      </w:r>
      <w:r>
        <w:rPr>
          <w:rtl/>
        </w:rPr>
        <w:t xml:space="preserve"> </w:t>
      </w:r>
      <w:bookmarkEnd w:id="21863"/>
    </w:p>
    <w:p w:rsidR="000B79F7" w:rsidRDefault="000B79F7" w:rsidP="00515904">
      <w:pPr>
        <w:rPr>
          <w:rtl/>
          <w:lang w:eastAsia="he-IL"/>
        </w:rPr>
      </w:pPr>
    </w:p>
    <w:p w:rsidR="000B79F7" w:rsidRDefault="00515904" w:rsidP="0038541D">
      <w:pPr>
        <w:rPr>
          <w:rtl/>
          <w:lang w:eastAsia="he-IL"/>
        </w:rPr>
      </w:pPr>
      <w:bookmarkStart w:id="21864" w:name="_ETM_Q58_269747"/>
      <w:bookmarkStart w:id="21865" w:name="_ETM_Q58_269992"/>
      <w:bookmarkStart w:id="21866" w:name="_ETM_Q58_270049"/>
      <w:bookmarkEnd w:id="21864"/>
      <w:bookmarkEnd w:id="21865"/>
      <w:bookmarkEnd w:id="21866"/>
      <w:r>
        <w:rPr>
          <w:rFonts w:hint="cs"/>
          <w:rtl/>
          <w:lang w:eastAsia="he-IL"/>
        </w:rPr>
        <w:t>– – –</w:t>
      </w:r>
    </w:p>
    <w:p w:rsidR="000B79F7" w:rsidRDefault="000B79F7" w:rsidP="0038541D">
      <w:pPr>
        <w:rPr>
          <w:rtl/>
          <w:lang w:eastAsia="he-IL"/>
        </w:rPr>
      </w:pPr>
      <w:bookmarkStart w:id="21867" w:name="_ETM_Q58_270922"/>
      <w:bookmarkStart w:id="21868" w:name="_ETM_Q58_271021"/>
      <w:bookmarkEnd w:id="21867"/>
      <w:bookmarkEnd w:id="21868"/>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1869" w:name="_ETM_Q58_273328"/>
      <w:bookmarkEnd w:id="21869"/>
      <w:r>
        <w:rPr>
          <w:rFonts w:hint="cs"/>
          <w:rtl/>
          <w:lang w:eastAsia="he-IL"/>
        </w:rPr>
        <w:t xml:space="preserve">רגע, </w:t>
      </w:r>
      <w:bookmarkStart w:id="21870" w:name="_ETM_Q58_274013"/>
      <w:bookmarkEnd w:id="21870"/>
      <w:r>
        <w:rPr>
          <w:rFonts w:hint="cs"/>
          <w:rtl/>
          <w:lang w:eastAsia="he-IL"/>
        </w:rPr>
        <w:t>רגע, רגע, חבר הכנסת בן גביר, לא עומדת לי הזכות?</w:t>
      </w:r>
      <w:bookmarkStart w:id="21871" w:name="_ETM_Q58_278052"/>
      <w:bookmarkEnd w:id="21871"/>
      <w:r>
        <w:rPr>
          <w:rFonts w:hint="cs"/>
          <w:rtl/>
          <w:lang w:eastAsia="he-IL"/>
        </w:rPr>
        <w:t xml:space="preserve"> אם הייתי ח"כ מן השורה הייתי הולך להצעה נוספת.</w:t>
      </w:r>
    </w:p>
    <w:p w:rsidR="000B79F7" w:rsidRDefault="000B79F7" w:rsidP="0038541D">
      <w:pPr>
        <w:rPr>
          <w:rtl/>
          <w:lang w:eastAsia="he-IL"/>
        </w:rPr>
      </w:pPr>
      <w:bookmarkStart w:id="21872" w:name="_ETM_Q58_280791"/>
      <w:bookmarkStart w:id="21873" w:name="_ETM_Q58_280903"/>
      <w:bookmarkEnd w:id="21872"/>
      <w:bookmarkEnd w:id="21873"/>
    </w:p>
    <w:p w:rsidR="000B79F7" w:rsidRDefault="000B79F7" w:rsidP="00A16E21">
      <w:pPr>
        <w:rPr>
          <w:rtl/>
          <w:lang w:eastAsia="he-IL"/>
        </w:rPr>
      </w:pPr>
      <w:bookmarkStart w:id="21874" w:name="_ETM_Q58_280938"/>
      <w:bookmarkStart w:id="21875" w:name="_ETM_Q58_281005"/>
      <w:bookmarkEnd w:id="21874"/>
      <w:bookmarkEnd w:id="21875"/>
      <w:r>
        <w:rPr>
          <w:rFonts w:hint="cs"/>
          <w:rtl/>
          <w:lang w:eastAsia="he-IL"/>
        </w:rPr>
        <w:t xml:space="preserve">השאלה היא </w:t>
      </w:r>
      <w:bookmarkStart w:id="21876" w:name="_ETM_Q58_282016"/>
      <w:bookmarkEnd w:id="21876"/>
      <w:r>
        <w:rPr>
          <w:rFonts w:hint="cs"/>
          <w:rtl/>
          <w:lang w:eastAsia="he-IL"/>
        </w:rPr>
        <w:t xml:space="preserve">כזו: מזה זמן רב מדברים על התנהלות מסוימת בתוך מח"ש. </w:t>
      </w:r>
      <w:bookmarkStart w:id="21877" w:name="_ETM_Q58_285977"/>
      <w:bookmarkEnd w:id="21877"/>
      <w:r>
        <w:rPr>
          <w:rFonts w:hint="cs"/>
          <w:rtl/>
          <w:lang w:eastAsia="he-IL"/>
        </w:rPr>
        <w:t xml:space="preserve">היה ויכוח בין הסגן לראש מח"ש. השאלה אם </w:t>
      </w:r>
      <w:bookmarkStart w:id="21878" w:name="_ETM_Q58_291423"/>
      <w:bookmarkEnd w:id="21878"/>
      <w:r>
        <w:rPr>
          <w:rFonts w:hint="cs"/>
          <w:rtl/>
          <w:lang w:eastAsia="he-IL"/>
        </w:rPr>
        <w:t xml:space="preserve">שר המשפטים </w:t>
      </w:r>
      <w:r>
        <w:rPr>
          <w:rtl/>
          <w:lang w:eastAsia="he-IL"/>
        </w:rPr>
        <w:t>–</w:t>
      </w:r>
      <w:r>
        <w:rPr>
          <w:rFonts w:hint="cs"/>
          <w:rtl/>
          <w:lang w:eastAsia="he-IL"/>
        </w:rPr>
        <w:t xml:space="preserve"> וזה אירוע מכונן</w:t>
      </w:r>
      <w:r w:rsidR="00A16E21">
        <w:rPr>
          <w:rFonts w:hint="cs"/>
          <w:rtl/>
          <w:lang w:eastAsia="he-IL"/>
        </w:rPr>
        <w:t>,</w:t>
      </w:r>
      <w:r>
        <w:rPr>
          <w:rFonts w:hint="cs"/>
          <w:rtl/>
          <w:lang w:eastAsia="he-IL"/>
        </w:rPr>
        <w:t xml:space="preserve"> של תחושות. אני לא </w:t>
      </w:r>
      <w:bookmarkStart w:id="21879" w:name="_ETM_Q58_291369"/>
      <w:bookmarkEnd w:id="21879"/>
      <w:r>
        <w:rPr>
          <w:rFonts w:hint="cs"/>
          <w:rtl/>
          <w:lang w:eastAsia="he-IL"/>
        </w:rPr>
        <w:t xml:space="preserve">מבקש פה </w:t>
      </w:r>
      <w:r w:rsidR="00515904">
        <w:rPr>
          <w:rFonts w:hint="cs"/>
          <w:rtl/>
          <w:lang w:eastAsia="he-IL"/>
        </w:rPr>
        <w:t>– – –</w:t>
      </w:r>
    </w:p>
    <w:p w:rsidR="000B79F7" w:rsidRDefault="000B79F7" w:rsidP="0038541D">
      <w:pPr>
        <w:rPr>
          <w:rtl/>
          <w:lang w:eastAsia="he-IL"/>
        </w:rPr>
      </w:pPr>
      <w:bookmarkStart w:id="21880" w:name="_ETM_Q58_294465"/>
      <w:bookmarkStart w:id="21881" w:name="_ETM_Q58_294548"/>
      <w:bookmarkEnd w:id="21880"/>
      <w:bookmarkEnd w:id="21881"/>
    </w:p>
    <w:p w:rsidR="000B79F7" w:rsidRDefault="000B79F7" w:rsidP="0038541D">
      <w:pPr>
        <w:pStyle w:val="-"/>
        <w:keepNext/>
        <w:rPr>
          <w:rtl/>
        </w:rPr>
      </w:pPr>
      <w:bookmarkStart w:id="21882" w:name="ET_speakercontinue_6211_15"/>
      <w:r w:rsidRPr="00B4475C">
        <w:rPr>
          <w:rStyle w:val="TagStyle"/>
          <w:rtl/>
        </w:rPr>
        <w:t xml:space="preserve"> &lt;&lt; דובר_המשך &gt;&gt; </w:t>
      </w:r>
      <w:r>
        <w:rPr>
          <w:rtl/>
        </w:rPr>
        <w:t>שר החקלאות ופיתוח הכפר עודד פורר:</w:t>
      </w:r>
      <w:r w:rsidRPr="00B4475C">
        <w:rPr>
          <w:rStyle w:val="TagStyle"/>
          <w:rtl/>
        </w:rPr>
        <w:t xml:space="preserve"> &lt;&lt; דובר_המשך &gt;&gt;</w:t>
      </w:r>
      <w:r>
        <w:rPr>
          <w:rtl/>
        </w:rPr>
        <w:t xml:space="preserve"> </w:t>
      </w:r>
      <w:bookmarkEnd w:id="21882"/>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אני אגיד לך, ואני אגיד לכם </w:t>
      </w:r>
      <w:bookmarkStart w:id="21883" w:name="_ETM_Q58_293790"/>
      <w:bookmarkEnd w:id="21883"/>
      <w:r>
        <w:rPr>
          <w:rFonts w:hint="cs"/>
          <w:rtl/>
          <w:lang w:eastAsia="he-IL"/>
        </w:rPr>
        <w:t xml:space="preserve">יותר מזה </w:t>
      </w:r>
      <w:r w:rsidR="00515904">
        <w:rPr>
          <w:rFonts w:hint="cs"/>
          <w:rtl/>
          <w:lang w:eastAsia="he-IL"/>
        </w:rPr>
        <w:t>– – –</w:t>
      </w:r>
    </w:p>
    <w:p w:rsidR="000B79F7" w:rsidRDefault="000B79F7" w:rsidP="0038541D">
      <w:pPr>
        <w:rPr>
          <w:rtl/>
          <w:lang w:eastAsia="he-IL"/>
        </w:rPr>
      </w:pPr>
      <w:bookmarkStart w:id="21884" w:name="_ETM_Q58_294462"/>
      <w:bookmarkStart w:id="21885" w:name="_ETM_Q58_294543"/>
      <w:bookmarkEnd w:id="21884"/>
      <w:bookmarkEnd w:id="21885"/>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21886" w:name="_ETM_Q58_296474"/>
      <w:bookmarkEnd w:id="21886"/>
      <w:r>
        <w:rPr>
          <w:rFonts w:hint="cs"/>
          <w:rtl/>
          <w:lang w:eastAsia="he-IL"/>
        </w:rPr>
        <w:t>השאלה אם זה לא אירוע מכונן</w:t>
      </w:r>
      <w:r w:rsidR="00A16E21">
        <w:rPr>
          <w:rFonts w:hint="cs"/>
          <w:rtl/>
          <w:lang w:eastAsia="he-IL"/>
        </w:rPr>
        <w:t>,</w:t>
      </w:r>
      <w:r>
        <w:rPr>
          <w:rFonts w:hint="cs"/>
          <w:rtl/>
          <w:lang w:eastAsia="he-IL"/>
        </w:rPr>
        <w:t xml:space="preserve"> </w:t>
      </w:r>
      <w:bookmarkStart w:id="21887" w:name="_ETM_Q58_299502"/>
      <w:bookmarkEnd w:id="21887"/>
      <w:r>
        <w:rPr>
          <w:rFonts w:hint="cs"/>
          <w:rtl/>
          <w:lang w:eastAsia="he-IL"/>
        </w:rPr>
        <w:t xml:space="preserve">שהגיע הזמן לבדוק אותו. </w:t>
      </w:r>
    </w:p>
    <w:p w:rsidR="000B79F7" w:rsidRDefault="000B79F7" w:rsidP="0038541D">
      <w:pPr>
        <w:rPr>
          <w:rtl/>
          <w:lang w:eastAsia="he-IL"/>
        </w:rPr>
      </w:pPr>
    </w:p>
    <w:p w:rsidR="000B79F7" w:rsidRDefault="000B79F7" w:rsidP="0038541D">
      <w:pPr>
        <w:pStyle w:val="af5"/>
        <w:keepNext/>
        <w:rPr>
          <w:rtl/>
        </w:rPr>
      </w:pPr>
      <w:bookmarkStart w:id="21888" w:name="ET_interruption_5786_17"/>
      <w:r w:rsidRPr="00B4475C">
        <w:rPr>
          <w:rStyle w:val="TagStyle"/>
          <w:rtl/>
        </w:rPr>
        <w:t xml:space="preserve"> &lt;&lt; קריאה &gt;&gt; </w:t>
      </w:r>
      <w:r>
        <w:rPr>
          <w:rtl/>
        </w:rPr>
        <w:t>אופיר כץ (הליכוד):</w:t>
      </w:r>
      <w:r w:rsidRPr="00B4475C">
        <w:rPr>
          <w:rStyle w:val="TagStyle"/>
          <w:rtl/>
        </w:rPr>
        <w:t xml:space="preserve"> &lt;&lt; קריאה &gt;&gt;</w:t>
      </w:r>
      <w:r>
        <w:rPr>
          <w:rtl/>
        </w:rPr>
        <w:t xml:space="preserve"> </w:t>
      </w:r>
      <w:bookmarkEnd w:id="21888"/>
    </w:p>
    <w:p w:rsidR="000B79F7" w:rsidRDefault="000B79F7" w:rsidP="00515904">
      <w:pPr>
        <w:rPr>
          <w:rtl/>
          <w:lang w:eastAsia="he-IL"/>
        </w:rPr>
      </w:pPr>
    </w:p>
    <w:p w:rsidR="000B79F7" w:rsidRDefault="000B79F7" w:rsidP="0038541D">
      <w:pPr>
        <w:rPr>
          <w:rtl/>
          <w:lang w:eastAsia="he-IL"/>
        </w:rPr>
      </w:pPr>
      <w:bookmarkStart w:id="21889" w:name="_ETM_Q58_299237"/>
      <w:bookmarkStart w:id="21890" w:name="_ETM_Q58_299482"/>
      <w:bookmarkStart w:id="21891" w:name="_ETM_Q58_299526"/>
      <w:bookmarkEnd w:id="21889"/>
      <w:bookmarkEnd w:id="21890"/>
      <w:bookmarkEnd w:id="21891"/>
      <w:r>
        <w:rPr>
          <w:rFonts w:hint="cs"/>
          <w:rtl/>
          <w:lang w:eastAsia="he-IL"/>
        </w:rPr>
        <w:t xml:space="preserve">אלא אם כן ברור שאין שום </w:t>
      </w:r>
      <w:bookmarkStart w:id="21892" w:name="_ETM_Q58_301899"/>
      <w:bookmarkEnd w:id="21892"/>
      <w:r>
        <w:rPr>
          <w:rFonts w:hint="cs"/>
          <w:rtl/>
          <w:lang w:eastAsia="he-IL"/>
        </w:rPr>
        <w:t xml:space="preserve">עבירה. מה יותר ברור מהמקרה הזה שלא הייתה עבירה? הם </w:t>
      </w:r>
      <w:bookmarkStart w:id="21893" w:name="_ETM_Q58_302604"/>
      <w:bookmarkEnd w:id="21893"/>
      <w:r>
        <w:rPr>
          <w:rFonts w:hint="cs"/>
          <w:rtl/>
          <w:lang w:eastAsia="he-IL"/>
        </w:rPr>
        <w:t xml:space="preserve">צריכים לקבל צל"ש. אז פה </w:t>
      </w:r>
      <w:r w:rsidR="00515904">
        <w:rPr>
          <w:rFonts w:hint="cs"/>
          <w:rtl/>
          <w:lang w:eastAsia="he-IL"/>
        </w:rPr>
        <w:t>– – –</w:t>
      </w:r>
      <w:bookmarkStart w:id="21894" w:name="_ETM_Q58_306468"/>
      <w:bookmarkEnd w:id="21894"/>
    </w:p>
    <w:p w:rsidR="000B79F7" w:rsidRDefault="000B79F7" w:rsidP="0038541D">
      <w:pPr>
        <w:rPr>
          <w:rtl/>
          <w:lang w:eastAsia="he-IL"/>
        </w:rPr>
      </w:pPr>
      <w:bookmarkStart w:id="21895" w:name="_ETM_Q58_306554"/>
      <w:bookmarkEnd w:id="21895"/>
    </w:p>
    <w:p w:rsidR="000B79F7" w:rsidRDefault="000B79F7" w:rsidP="0038541D">
      <w:pPr>
        <w:pStyle w:val="-"/>
        <w:keepNext/>
        <w:rPr>
          <w:rtl/>
        </w:rPr>
      </w:pPr>
      <w:bookmarkStart w:id="21896" w:name="ET_speakercontinue_6211_18"/>
      <w:r w:rsidRPr="00B4475C">
        <w:rPr>
          <w:rStyle w:val="TagStyle"/>
          <w:rtl/>
        </w:rPr>
        <w:t xml:space="preserve"> &lt;&lt; דובר_המשך &gt;&gt; </w:t>
      </w:r>
      <w:r>
        <w:rPr>
          <w:rtl/>
        </w:rPr>
        <w:t>שר החקלאות ופיתוח הכפר עודד פורר:</w:t>
      </w:r>
      <w:r w:rsidRPr="00B4475C">
        <w:rPr>
          <w:rStyle w:val="TagStyle"/>
          <w:rtl/>
        </w:rPr>
        <w:t xml:space="preserve"> &lt;&lt; דובר_המשך &gt;&gt;</w:t>
      </w:r>
      <w:r>
        <w:rPr>
          <w:rtl/>
        </w:rPr>
        <w:t xml:space="preserve"> </w:t>
      </w:r>
      <w:bookmarkEnd w:id="21896"/>
    </w:p>
    <w:p w:rsidR="000B79F7" w:rsidRDefault="000B79F7" w:rsidP="00515904">
      <w:pPr>
        <w:rPr>
          <w:rtl/>
          <w:lang w:eastAsia="he-IL"/>
        </w:rPr>
      </w:pPr>
    </w:p>
    <w:p w:rsidR="000B79F7" w:rsidRDefault="000B79F7" w:rsidP="0038541D">
      <w:pPr>
        <w:rPr>
          <w:rtl/>
          <w:lang w:eastAsia="he-IL"/>
        </w:rPr>
      </w:pPr>
      <w:bookmarkStart w:id="21897" w:name="_ETM_Q58_307507"/>
      <w:bookmarkEnd w:id="21897"/>
      <w:r>
        <w:rPr>
          <w:rFonts w:hint="cs"/>
          <w:rtl/>
          <w:lang w:eastAsia="he-IL"/>
        </w:rPr>
        <w:t xml:space="preserve">אני מסכים </w:t>
      </w:r>
      <w:bookmarkStart w:id="21898" w:name="_ETM_Q58_308388"/>
      <w:bookmarkEnd w:id="21898"/>
      <w:r>
        <w:rPr>
          <w:rFonts w:hint="cs"/>
          <w:rtl/>
          <w:lang w:eastAsia="he-IL"/>
        </w:rPr>
        <w:t xml:space="preserve">עם אדוני. אני רוצה להציע למציעים </w:t>
      </w:r>
      <w:bookmarkStart w:id="21899" w:name="_ETM_Q58_312007"/>
      <w:bookmarkEnd w:id="21899"/>
      <w:r>
        <w:rPr>
          <w:rFonts w:hint="cs"/>
          <w:rtl/>
          <w:lang w:eastAsia="he-IL"/>
        </w:rPr>
        <w:t xml:space="preserve">הצעה בנושא הזה. אני מניח שתרצו להעביר את זה לאחת </w:t>
      </w:r>
      <w:bookmarkStart w:id="21900" w:name="_ETM_Q58_315684"/>
      <w:bookmarkEnd w:id="21900"/>
      <w:r>
        <w:rPr>
          <w:rFonts w:hint="cs"/>
          <w:rtl/>
          <w:lang w:eastAsia="he-IL"/>
        </w:rPr>
        <w:t xml:space="preserve">הוועדות. אם יש ועדה שאתם מעדיפים </w:t>
      </w:r>
      <w:r w:rsidR="00515904">
        <w:rPr>
          <w:rFonts w:hint="cs"/>
          <w:rtl/>
          <w:lang w:eastAsia="he-IL"/>
        </w:rPr>
        <w:t>– – –</w:t>
      </w:r>
    </w:p>
    <w:p w:rsidR="000B79F7" w:rsidRDefault="000B79F7" w:rsidP="0038541D">
      <w:pPr>
        <w:rPr>
          <w:rtl/>
          <w:lang w:eastAsia="he-IL"/>
        </w:rPr>
      </w:pPr>
      <w:bookmarkStart w:id="21901" w:name="_ETM_Q58_317823"/>
      <w:bookmarkStart w:id="21902" w:name="_ETM_Q58_317929"/>
      <w:bookmarkEnd w:id="21901"/>
      <w:bookmarkEnd w:id="21902"/>
    </w:p>
    <w:p w:rsidR="000B79F7" w:rsidRDefault="000B79F7" w:rsidP="0038541D">
      <w:pPr>
        <w:pStyle w:val="af5"/>
        <w:keepNext/>
        <w:rPr>
          <w:rtl/>
        </w:rPr>
      </w:pPr>
      <w:bookmarkStart w:id="21903" w:name="ET_interruption_6147_19"/>
      <w:r w:rsidRPr="00B4475C">
        <w:rPr>
          <w:rStyle w:val="TagStyle"/>
          <w:rtl/>
        </w:rPr>
        <w:t xml:space="preserve"> &lt;&lt; קריאה &gt;&gt; </w:t>
      </w:r>
      <w:r>
        <w:rPr>
          <w:rtl/>
        </w:rPr>
        <w:t>איתמר בן גביר (הציונות הדתית):</w:t>
      </w:r>
      <w:r w:rsidRPr="00B4475C">
        <w:rPr>
          <w:rStyle w:val="TagStyle"/>
          <w:rtl/>
        </w:rPr>
        <w:t xml:space="preserve"> &lt;&lt; קריאה &gt;&gt;</w:t>
      </w:r>
      <w:r>
        <w:rPr>
          <w:rtl/>
        </w:rPr>
        <w:t xml:space="preserve"> </w:t>
      </w:r>
      <w:bookmarkEnd w:id="21903"/>
    </w:p>
    <w:p w:rsidR="000B79F7" w:rsidRDefault="000B79F7" w:rsidP="00515904">
      <w:pPr>
        <w:rPr>
          <w:rtl/>
          <w:lang w:eastAsia="he-IL"/>
        </w:rPr>
      </w:pPr>
    </w:p>
    <w:p w:rsidR="000B79F7" w:rsidRDefault="000B79F7" w:rsidP="0038541D">
      <w:pPr>
        <w:rPr>
          <w:rtl/>
          <w:lang w:eastAsia="he-IL"/>
        </w:rPr>
      </w:pPr>
      <w:bookmarkStart w:id="21904" w:name="_ETM_Q58_321098"/>
      <w:bookmarkStart w:id="21905" w:name="_ETM_Q58_321360"/>
      <w:bookmarkStart w:id="21906" w:name="_ETM_Q58_321413"/>
      <w:bookmarkEnd w:id="21904"/>
      <w:bookmarkEnd w:id="21905"/>
      <w:bookmarkEnd w:id="21906"/>
      <w:r>
        <w:rPr>
          <w:rFonts w:hint="cs"/>
          <w:rtl/>
          <w:lang w:eastAsia="he-IL"/>
        </w:rPr>
        <w:t xml:space="preserve">ביטחון פנים. </w:t>
      </w:r>
      <w:bookmarkStart w:id="21907" w:name="_ETM_Q58_319494"/>
      <w:bookmarkEnd w:id="21907"/>
    </w:p>
    <w:p w:rsidR="000B79F7" w:rsidRDefault="000B79F7" w:rsidP="0038541D">
      <w:pPr>
        <w:rPr>
          <w:rtl/>
          <w:lang w:eastAsia="he-IL"/>
        </w:rPr>
      </w:pPr>
      <w:bookmarkStart w:id="21908" w:name="_ETM_Q58_319662"/>
      <w:bookmarkStart w:id="21909" w:name="_ETM_Q58_319757"/>
      <w:bookmarkEnd w:id="21908"/>
      <w:bookmarkEnd w:id="21909"/>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1910" w:name="_ETM_Q58_320585"/>
      <w:bookmarkEnd w:id="21910"/>
      <w:r>
        <w:rPr>
          <w:rFonts w:hint="cs"/>
          <w:rtl/>
          <w:lang w:eastAsia="he-IL"/>
        </w:rPr>
        <w:t xml:space="preserve">ביטחון פנים. </w:t>
      </w:r>
    </w:p>
    <w:p w:rsidR="000B79F7" w:rsidRDefault="000B79F7" w:rsidP="0038541D">
      <w:pPr>
        <w:rPr>
          <w:rtl/>
          <w:lang w:eastAsia="he-IL"/>
        </w:rPr>
      </w:pPr>
      <w:bookmarkStart w:id="21911" w:name="_ETM_Q58_320314"/>
      <w:bookmarkStart w:id="21912" w:name="_ETM_Q58_320418"/>
      <w:bookmarkEnd w:id="21911"/>
      <w:bookmarkEnd w:id="21912"/>
    </w:p>
    <w:p w:rsidR="000B79F7" w:rsidRDefault="000B79F7" w:rsidP="0038541D">
      <w:pPr>
        <w:pStyle w:val="-"/>
        <w:keepNext/>
        <w:rPr>
          <w:rtl/>
        </w:rPr>
      </w:pPr>
      <w:bookmarkStart w:id="21913" w:name="ET_speakercontinue_6211_21"/>
      <w:r w:rsidRPr="00B4475C">
        <w:rPr>
          <w:rStyle w:val="TagStyle"/>
          <w:rtl/>
        </w:rPr>
        <w:t xml:space="preserve"> &lt;&lt; דובר_המשך &gt;&gt; </w:t>
      </w:r>
      <w:r>
        <w:rPr>
          <w:rtl/>
        </w:rPr>
        <w:t>שר החקלאות ופיתוח הכפר עודד פורר:</w:t>
      </w:r>
      <w:r w:rsidRPr="00B4475C">
        <w:rPr>
          <w:rStyle w:val="TagStyle"/>
          <w:rtl/>
        </w:rPr>
        <w:t xml:space="preserve"> &lt;&lt; דובר_המשך &gt;&gt;</w:t>
      </w:r>
      <w:r>
        <w:rPr>
          <w:rtl/>
        </w:rPr>
        <w:t xml:space="preserve"> </w:t>
      </w:r>
      <w:bookmarkEnd w:id="21913"/>
    </w:p>
    <w:p w:rsidR="000B79F7" w:rsidRDefault="000B79F7" w:rsidP="00515904">
      <w:pPr>
        <w:rPr>
          <w:rtl/>
          <w:lang w:eastAsia="he-IL"/>
        </w:rPr>
      </w:pPr>
    </w:p>
    <w:p w:rsidR="000B79F7" w:rsidRDefault="000B79F7" w:rsidP="0038541D">
      <w:pPr>
        <w:rPr>
          <w:rtl/>
          <w:lang w:eastAsia="he-IL"/>
        </w:rPr>
      </w:pPr>
      <w:bookmarkStart w:id="21914" w:name="_ETM_Q58_322314"/>
      <w:bookmarkEnd w:id="21914"/>
      <w:r>
        <w:rPr>
          <w:rFonts w:hint="cs"/>
          <w:rtl/>
          <w:lang w:eastAsia="he-IL"/>
        </w:rPr>
        <w:t>ביטחון פנים. מהיכרותי עם יושבת-ראש הוועדה</w:t>
      </w:r>
      <w:bookmarkStart w:id="21915" w:name="_ETM_Q58_326554"/>
      <w:bookmarkEnd w:id="21915"/>
      <w:r>
        <w:rPr>
          <w:rFonts w:hint="cs"/>
          <w:rtl/>
          <w:lang w:eastAsia="he-IL"/>
        </w:rPr>
        <w:t xml:space="preserve"> בנושא הזה, אני חושב שראוי לקיים שם דיון. </w:t>
      </w:r>
    </w:p>
    <w:p w:rsidR="000B79F7" w:rsidRDefault="000B79F7" w:rsidP="0038541D">
      <w:pPr>
        <w:rPr>
          <w:rtl/>
          <w:lang w:eastAsia="he-IL"/>
        </w:rPr>
      </w:pPr>
      <w:bookmarkStart w:id="21916" w:name="_ETM_Q58_328516"/>
      <w:bookmarkStart w:id="21917" w:name="_ETM_Q58_328638"/>
      <w:bookmarkEnd w:id="21916"/>
      <w:bookmarkEnd w:id="21917"/>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הצעה הוגנת. </w:t>
      </w:r>
    </w:p>
    <w:p w:rsidR="000B79F7" w:rsidRDefault="000B79F7" w:rsidP="0038541D">
      <w:pPr>
        <w:rPr>
          <w:rtl/>
          <w:lang w:eastAsia="he-IL"/>
        </w:rPr>
      </w:pPr>
      <w:bookmarkStart w:id="21918" w:name="_ETM_Q58_325882"/>
      <w:bookmarkStart w:id="21919" w:name="_ETM_Q58_325981"/>
      <w:bookmarkEnd w:id="21918"/>
      <w:bookmarkEnd w:id="21919"/>
    </w:p>
    <w:p w:rsidR="000B79F7" w:rsidRDefault="000B79F7" w:rsidP="0038541D">
      <w:pPr>
        <w:pStyle w:val="-"/>
        <w:keepNext/>
        <w:rPr>
          <w:rtl/>
        </w:rPr>
      </w:pPr>
      <w:bookmarkStart w:id="21920" w:name="ET_speakercontinue_6211_23"/>
      <w:r w:rsidRPr="00B4475C">
        <w:rPr>
          <w:rStyle w:val="TagStyle"/>
          <w:rtl/>
        </w:rPr>
        <w:t xml:space="preserve"> &lt;&lt; דובר_המשך &gt;&gt; </w:t>
      </w:r>
      <w:r>
        <w:rPr>
          <w:rtl/>
        </w:rPr>
        <w:t>שר החקלאות ופיתוח הכפר עודד פורר:</w:t>
      </w:r>
      <w:r w:rsidRPr="00B4475C">
        <w:rPr>
          <w:rStyle w:val="TagStyle"/>
          <w:rtl/>
        </w:rPr>
        <w:t xml:space="preserve"> &lt;&lt; דובר_המשך &gt;&gt;</w:t>
      </w:r>
      <w:r>
        <w:rPr>
          <w:rtl/>
        </w:rPr>
        <w:t xml:space="preserve"> </w:t>
      </w:r>
      <w:bookmarkEnd w:id="21920"/>
    </w:p>
    <w:p w:rsidR="000B79F7" w:rsidRDefault="000B79F7" w:rsidP="00515904">
      <w:pPr>
        <w:rPr>
          <w:rtl/>
          <w:lang w:eastAsia="he-IL"/>
        </w:rPr>
      </w:pPr>
    </w:p>
    <w:p w:rsidR="000B79F7" w:rsidRDefault="000B79F7" w:rsidP="00A16E21">
      <w:pPr>
        <w:rPr>
          <w:rtl/>
          <w:lang w:eastAsia="he-IL"/>
        </w:rPr>
      </w:pPr>
      <w:bookmarkStart w:id="21921" w:name="_ETM_Q58_326862"/>
      <w:bookmarkEnd w:id="21921"/>
      <w:r>
        <w:rPr>
          <w:rFonts w:hint="cs"/>
          <w:rtl/>
          <w:lang w:eastAsia="he-IL"/>
        </w:rPr>
        <w:t xml:space="preserve">ומעבר לזה, אני גם </w:t>
      </w:r>
      <w:r>
        <w:rPr>
          <w:rtl/>
          <w:lang w:eastAsia="he-IL"/>
        </w:rPr>
        <w:t>–</w:t>
      </w:r>
      <w:r>
        <w:rPr>
          <w:rFonts w:hint="cs"/>
          <w:rtl/>
          <w:lang w:eastAsia="he-IL"/>
        </w:rPr>
        <w:t xml:space="preserve"> עוד לא יצא לי </w:t>
      </w:r>
      <w:bookmarkStart w:id="21922" w:name="_ETM_Q58_331954"/>
      <w:bookmarkEnd w:id="21922"/>
      <w:r>
        <w:rPr>
          <w:rFonts w:hint="cs"/>
          <w:rtl/>
          <w:lang w:eastAsia="he-IL"/>
        </w:rPr>
        <w:t xml:space="preserve">לשוחח עם שר המשפטים מאז המקרה, אבל אני חושב </w:t>
      </w:r>
      <w:bookmarkStart w:id="21923" w:name="_ETM_Q58_334573"/>
      <w:bookmarkEnd w:id="21923"/>
      <w:r>
        <w:rPr>
          <w:rFonts w:hint="cs"/>
          <w:rtl/>
          <w:lang w:eastAsia="he-IL"/>
        </w:rPr>
        <w:t xml:space="preserve">שהנושאים האלה חשובים מאין כמותם, ולו כדי באמת לנטוע </w:t>
      </w:r>
      <w:r w:rsidR="00A16E21">
        <w:rPr>
          <w:rFonts w:hint="cs"/>
          <w:rtl/>
          <w:lang w:eastAsia="he-IL"/>
        </w:rPr>
        <w:t>ב</w:t>
      </w:r>
      <w:r>
        <w:rPr>
          <w:rFonts w:hint="cs"/>
          <w:rtl/>
          <w:lang w:eastAsia="he-IL"/>
        </w:rPr>
        <w:t xml:space="preserve">חזרה </w:t>
      </w:r>
      <w:bookmarkStart w:id="21924" w:name="_ETM_Q58_341217"/>
      <w:bookmarkEnd w:id="21924"/>
      <w:r>
        <w:rPr>
          <w:rtl/>
          <w:lang w:eastAsia="he-IL"/>
        </w:rPr>
        <w:t>–</w:t>
      </w:r>
      <w:r>
        <w:rPr>
          <w:rFonts w:hint="cs"/>
          <w:rtl/>
          <w:lang w:eastAsia="he-IL"/>
        </w:rPr>
        <w:t xml:space="preserve"> אני אומר לכם, עוד מהימים שאני הייתי חייל </w:t>
      </w:r>
      <w:bookmarkStart w:id="21925" w:name="_ETM_Q58_345911"/>
      <w:bookmarkEnd w:id="21925"/>
      <w:r>
        <w:rPr>
          <w:rFonts w:hint="cs"/>
          <w:rtl/>
          <w:lang w:eastAsia="he-IL"/>
        </w:rPr>
        <w:t xml:space="preserve">בצה"ל זאת סוגיה שתמיד עלתה, זו לא סוגיה שעלתה פה </w:t>
      </w:r>
      <w:bookmarkStart w:id="21926" w:name="_ETM_Q58_349231"/>
      <w:bookmarkEnd w:id="21926"/>
      <w:r>
        <w:rPr>
          <w:rFonts w:hint="cs"/>
          <w:rtl/>
          <w:lang w:eastAsia="he-IL"/>
        </w:rPr>
        <w:t xml:space="preserve">פעם ראשונה. הנושא הזה חייב לרדת מסדר-היום. גיבוי מלא </w:t>
      </w:r>
      <w:bookmarkStart w:id="21927" w:name="_ETM_Q58_354118"/>
      <w:bookmarkEnd w:id="21927"/>
      <w:r>
        <w:rPr>
          <w:rFonts w:hint="cs"/>
          <w:rtl/>
          <w:lang w:eastAsia="he-IL"/>
        </w:rPr>
        <w:t xml:space="preserve">ללוחמים במקרים כאלה, ושאף אחד לא יחשוב פעמיים </w:t>
      </w:r>
      <w:bookmarkStart w:id="21928" w:name="_ETM_Q58_359530"/>
      <w:bookmarkEnd w:id="21928"/>
      <w:r>
        <w:rPr>
          <w:rFonts w:hint="cs"/>
          <w:rtl/>
          <w:lang w:eastAsia="he-IL"/>
        </w:rPr>
        <w:t xml:space="preserve">כשרץ אליו מישהו עם סכין או עם איום אחר, מה </w:t>
      </w:r>
      <w:bookmarkStart w:id="21929" w:name="_ETM_Q58_362609"/>
      <w:bookmarkEnd w:id="21929"/>
      <w:r>
        <w:rPr>
          <w:rFonts w:hint="cs"/>
          <w:rtl/>
          <w:lang w:eastAsia="he-IL"/>
        </w:rPr>
        <w:t xml:space="preserve">הוא צריך לעשות. תודה. </w:t>
      </w:r>
    </w:p>
    <w:p w:rsidR="000B79F7" w:rsidRDefault="000B79F7" w:rsidP="0038541D">
      <w:pPr>
        <w:rPr>
          <w:rtl/>
          <w:lang w:eastAsia="he-IL"/>
        </w:rPr>
      </w:pPr>
      <w:bookmarkStart w:id="21930" w:name="_ETM_Q58_361517"/>
      <w:bookmarkStart w:id="21931" w:name="_ETM_Q58_361621"/>
      <w:bookmarkEnd w:id="21930"/>
      <w:bookmarkEnd w:id="21931"/>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38541D">
      <w:pPr>
        <w:rPr>
          <w:rtl/>
          <w:lang w:eastAsia="he-IL"/>
        </w:rPr>
      </w:pPr>
    </w:p>
    <w:p w:rsidR="00A16E21" w:rsidRDefault="000B79F7" w:rsidP="00A16E21">
      <w:pPr>
        <w:rPr>
          <w:rtl/>
          <w:lang w:eastAsia="he-IL"/>
        </w:rPr>
      </w:pPr>
      <w:bookmarkStart w:id="21932" w:name="_ETM_Q58_362667"/>
      <w:bookmarkEnd w:id="21932"/>
      <w:r>
        <w:rPr>
          <w:rFonts w:hint="cs"/>
          <w:rtl/>
          <w:lang w:eastAsia="he-IL"/>
        </w:rPr>
        <w:t xml:space="preserve">תודה רבה. </w:t>
      </w:r>
    </w:p>
    <w:p w:rsidR="00A16E21" w:rsidRDefault="00A16E21" w:rsidP="00A16E21">
      <w:pPr>
        <w:rPr>
          <w:rtl/>
          <w:lang w:eastAsia="he-IL"/>
        </w:rPr>
      </w:pPr>
    </w:p>
    <w:p w:rsidR="000B79F7" w:rsidRPr="00B4475C" w:rsidRDefault="000B79F7" w:rsidP="00A16E21">
      <w:pPr>
        <w:rPr>
          <w:rtl/>
          <w:lang w:eastAsia="he-IL"/>
        </w:rPr>
      </w:pPr>
      <w:r>
        <w:rPr>
          <w:rFonts w:hint="cs"/>
          <w:rtl/>
          <w:lang w:eastAsia="he-IL"/>
        </w:rPr>
        <w:t xml:space="preserve">אנחנו עוברים להצבעה. מי שמצביע בעד </w:t>
      </w:r>
      <w:r>
        <w:rPr>
          <w:rtl/>
          <w:lang w:eastAsia="he-IL"/>
        </w:rPr>
        <w:t>–</w:t>
      </w:r>
      <w:r>
        <w:rPr>
          <w:rFonts w:hint="cs"/>
          <w:rtl/>
          <w:lang w:eastAsia="he-IL"/>
        </w:rPr>
        <w:t xml:space="preserve"> בעד העברת הנושא לוועדה לביטחון פנים, ומי </w:t>
      </w:r>
      <w:bookmarkStart w:id="21933" w:name="_ETM_Q58_368868"/>
      <w:bookmarkEnd w:id="21933"/>
      <w:r>
        <w:rPr>
          <w:rFonts w:hint="cs"/>
          <w:rtl/>
          <w:lang w:eastAsia="he-IL"/>
        </w:rPr>
        <w:t xml:space="preserve">שיתנגד כמובן מצביע בעד הסרה מסדר-היום. הצבעה. </w:t>
      </w:r>
    </w:p>
    <w:p w:rsidR="000B79F7" w:rsidRDefault="000B79F7" w:rsidP="0038541D">
      <w:pPr>
        <w:rPr>
          <w:rtl/>
        </w:rPr>
      </w:pPr>
    </w:p>
    <w:p w:rsidR="000B79F7" w:rsidRDefault="000B79F7" w:rsidP="0038541D">
      <w:pPr>
        <w:pStyle w:val="af1"/>
        <w:keepNext/>
        <w:rPr>
          <w:rtl/>
          <w:lang w:eastAsia="he-IL"/>
        </w:rPr>
      </w:pPr>
      <w:r>
        <w:rPr>
          <w:rtl/>
          <w:lang w:eastAsia="he-IL"/>
        </w:rPr>
        <w:t>הצבעה מס'</w:t>
      </w:r>
      <w:r>
        <w:rPr>
          <w:rFonts w:hint="cs"/>
          <w:rtl/>
          <w:lang w:eastAsia="he-IL"/>
        </w:rPr>
        <w:t xml:space="preserve"> 16</w:t>
      </w:r>
    </w:p>
    <w:p w:rsidR="000B79F7" w:rsidRDefault="000B79F7" w:rsidP="0038541D">
      <w:pPr>
        <w:pStyle w:val="--"/>
        <w:keepNext/>
        <w:rPr>
          <w:rtl/>
          <w:lang w:eastAsia="he-IL"/>
        </w:rPr>
      </w:pPr>
    </w:p>
    <w:p w:rsidR="000B79F7" w:rsidRDefault="000B79F7" w:rsidP="0038541D">
      <w:pPr>
        <w:pStyle w:val="--"/>
        <w:keepNext/>
        <w:rPr>
          <w:rtl/>
          <w:lang w:eastAsia="he-IL"/>
        </w:rPr>
      </w:pPr>
      <w:r>
        <w:rPr>
          <w:rtl/>
          <w:lang w:eastAsia="he-IL"/>
        </w:rPr>
        <w:t xml:space="preserve">בעד ההצעה להעביר את </w:t>
      </w:r>
      <w:r>
        <w:rPr>
          <w:rFonts w:hint="cs"/>
          <w:rtl/>
          <w:lang w:eastAsia="he-IL"/>
        </w:rPr>
        <w:t>הנושא לוועדה</w:t>
      </w:r>
      <w:r>
        <w:rPr>
          <w:rtl/>
          <w:lang w:eastAsia="he-IL"/>
        </w:rPr>
        <w:t xml:space="preserve"> –</w:t>
      </w:r>
      <w:r>
        <w:rPr>
          <w:rFonts w:hint="cs"/>
          <w:rtl/>
          <w:lang w:eastAsia="he-IL"/>
        </w:rPr>
        <w:t xml:space="preserve"> 4</w:t>
      </w:r>
    </w:p>
    <w:p w:rsidR="000B79F7" w:rsidRDefault="000B79F7" w:rsidP="0038541D">
      <w:pPr>
        <w:pStyle w:val="--"/>
        <w:keepNext/>
        <w:rPr>
          <w:rtl/>
          <w:lang w:eastAsia="he-IL"/>
        </w:rPr>
      </w:pPr>
      <w:r>
        <w:rPr>
          <w:rtl/>
          <w:lang w:eastAsia="he-IL"/>
        </w:rPr>
        <w:t xml:space="preserve">נגד – </w:t>
      </w:r>
      <w:r>
        <w:rPr>
          <w:rFonts w:hint="cs"/>
          <w:rtl/>
          <w:lang w:eastAsia="he-IL"/>
        </w:rPr>
        <w:t>1</w:t>
      </w:r>
    </w:p>
    <w:p w:rsidR="000B79F7" w:rsidRDefault="000B79F7" w:rsidP="0038541D">
      <w:pPr>
        <w:pStyle w:val="--"/>
        <w:keepNext/>
        <w:rPr>
          <w:rtl/>
          <w:lang w:eastAsia="he-IL"/>
        </w:rPr>
      </w:pPr>
      <w:r>
        <w:rPr>
          <w:rtl/>
          <w:lang w:eastAsia="he-IL"/>
        </w:rPr>
        <w:t xml:space="preserve">נמנעים – </w:t>
      </w:r>
      <w:r>
        <w:rPr>
          <w:rFonts w:hint="cs"/>
          <w:rtl/>
          <w:lang w:eastAsia="he-IL"/>
        </w:rPr>
        <w:t>אין</w:t>
      </w:r>
    </w:p>
    <w:p w:rsidR="000B79F7" w:rsidRDefault="000B79F7" w:rsidP="0038541D">
      <w:pPr>
        <w:pStyle w:val="af2"/>
        <w:rPr>
          <w:rtl/>
          <w:lang w:eastAsia="he-IL"/>
        </w:rPr>
      </w:pPr>
      <w:r>
        <w:rPr>
          <w:rtl/>
          <w:lang w:eastAsia="he-IL"/>
        </w:rPr>
        <w:t xml:space="preserve">ההצעה להעביר את </w:t>
      </w:r>
      <w:r>
        <w:rPr>
          <w:rFonts w:hint="cs"/>
          <w:rtl/>
          <w:lang w:eastAsia="he-IL"/>
        </w:rPr>
        <w:t>הנושא לווע</w:t>
      </w:r>
      <w:bookmarkStart w:id="21934" w:name="_ETM_Q58_384668"/>
      <w:bookmarkEnd w:id="21934"/>
      <w:r>
        <w:rPr>
          <w:rFonts w:hint="cs"/>
          <w:rtl/>
          <w:lang w:eastAsia="he-IL"/>
        </w:rPr>
        <w:t xml:space="preserve">דת ביטחון הפנים נתקבלה. </w:t>
      </w:r>
    </w:p>
    <w:p w:rsidR="000B79F7" w:rsidRDefault="000B79F7" w:rsidP="0038541D">
      <w:pPr>
        <w:rPr>
          <w:rtl/>
          <w:lang w:eastAsia="he-IL"/>
        </w:rPr>
      </w:pPr>
      <w:bookmarkStart w:id="21935" w:name="_ETM_Q58_392913"/>
      <w:bookmarkStart w:id="21936" w:name="_ETM_Q58_392993"/>
      <w:bookmarkEnd w:id="21935"/>
      <w:bookmarkEnd w:id="21936"/>
    </w:p>
    <w:p w:rsidR="000B79F7" w:rsidRDefault="000B79F7" w:rsidP="0038541D">
      <w:pPr>
        <w:pStyle w:val="af6"/>
        <w:keepNext/>
        <w:rPr>
          <w:rtl/>
        </w:rPr>
      </w:pPr>
      <w:r w:rsidRPr="00B4475C">
        <w:rPr>
          <w:rStyle w:val="TagStyle"/>
          <w:rtl/>
        </w:rPr>
        <w:t xml:space="preserve"> &lt;&lt; יור &gt;&gt; </w:t>
      </w:r>
      <w:r>
        <w:rPr>
          <w:rtl/>
        </w:rPr>
        <w:t>היו"ר יעקב מרגי:</w:t>
      </w:r>
      <w:r w:rsidRPr="00B4475C">
        <w:rPr>
          <w:rStyle w:val="TagStyle"/>
          <w:rtl/>
        </w:rPr>
        <w:t xml:space="preserve"> &lt;&lt; יור &gt;&gt;</w:t>
      </w:r>
      <w:r>
        <w:rPr>
          <w:rtl/>
        </w:rPr>
        <w:t xml:space="preserve"> </w:t>
      </w:r>
    </w:p>
    <w:p w:rsidR="000B79F7" w:rsidRDefault="000B79F7" w:rsidP="00515904">
      <w:pPr>
        <w:rPr>
          <w:rtl/>
          <w:lang w:eastAsia="he-IL"/>
        </w:rPr>
      </w:pPr>
    </w:p>
    <w:p w:rsidR="000B79F7" w:rsidRDefault="000B79F7" w:rsidP="00B56712">
      <w:pPr>
        <w:rPr>
          <w:rtl/>
          <w:lang w:eastAsia="he-IL"/>
        </w:rPr>
      </w:pPr>
      <w:bookmarkStart w:id="21937" w:name="_ETM_Q58_394682"/>
      <w:bookmarkEnd w:id="21937"/>
      <w:r>
        <w:rPr>
          <w:rFonts w:hint="cs"/>
          <w:rtl/>
          <w:lang w:eastAsia="he-IL"/>
        </w:rPr>
        <w:t xml:space="preserve">ארבעה חברי כנסת הצביעו בעד, </w:t>
      </w:r>
      <w:bookmarkStart w:id="21938" w:name="_ETM_Q58_396214"/>
      <w:bookmarkEnd w:id="21938"/>
      <w:r>
        <w:rPr>
          <w:rFonts w:hint="cs"/>
          <w:rtl/>
          <w:lang w:eastAsia="he-IL"/>
        </w:rPr>
        <w:t xml:space="preserve">חבר כנסת אחד התנגד, אין נמנעים. ההצעה לסדר-היום </w:t>
      </w:r>
      <w:bookmarkStart w:id="21939" w:name="_ETM_Q58_399487"/>
      <w:bookmarkEnd w:id="21939"/>
      <w:r>
        <w:rPr>
          <w:rFonts w:hint="cs"/>
          <w:rtl/>
          <w:lang w:eastAsia="he-IL"/>
        </w:rPr>
        <w:t xml:space="preserve">הועברה לדיון בוועדה לביטחון פנים. תודה רבה. </w:t>
      </w:r>
    </w:p>
    <w:p w:rsidR="000B79F7" w:rsidRDefault="000B79F7" w:rsidP="00B56712">
      <w:pPr>
        <w:rPr>
          <w:rtl/>
          <w:lang w:eastAsia="he-IL"/>
        </w:rPr>
      </w:pPr>
    </w:p>
    <w:p w:rsidR="000B79F7" w:rsidRDefault="000B79F7" w:rsidP="00B56712">
      <w:pPr>
        <w:rPr>
          <w:rtl/>
          <w:lang w:eastAsia="he-IL"/>
        </w:rPr>
      </w:pPr>
    </w:p>
    <w:p w:rsidR="000B79F7" w:rsidRDefault="000B79F7" w:rsidP="0038541D">
      <w:pPr>
        <w:pStyle w:val="a6"/>
        <w:rPr>
          <w:rtl/>
          <w:lang w:eastAsia="he-IL"/>
        </w:rPr>
      </w:pPr>
      <w:bookmarkStart w:id="21940" w:name="ET_halsi_625841_6"/>
      <w:r w:rsidRPr="00E020A3">
        <w:rPr>
          <w:rStyle w:val="TagStyle"/>
          <w:rtl/>
        </w:rPr>
        <w:t xml:space="preserve"> &lt;&lt; הלסי &gt;&gt; </w:t>
      </w:r>
      <w:bookmarkStart w:id="21941" w:name="_Toc89939086"/>
      <w:bookmarkStart w:id="21942" w:name="_Toc89943756"/>
      <w:bookmarkStart w:id="21943" w:name="_Toc89943949"/>
      <w:bookmarkStart w:id="21944" w:name="_Toc89944220"/>
      <w:bookmarkStart w:id="21945" w:name="_Toc107991249"/>
      <w:bookmarkStart w:id="21946" w:name="_Toc108352130"/>
      <w:r>
        <w:rPr>
          <w:rtl/>
          <w:lang w:eastAsia="he-IL"/>
        </w:rPr>
        <w:t>הצע</w:t>
      </w:r>
      <w:r>
        <w:rPr>
          <w:rFonts w:hint="cs"/>
          <w:rtl/>
          <w:lang w:eastAsia="he-IL"/>
        </w:rPr>
        <w:t>ה</w:t>
      </w:r>
      <w:r>
        <w:rPr>
          <w:rtl/>
          <w:lang w:eastAsia="he-IL"/>
        </w:rPr>
        <w:t xml:space="preserve"> לסדר-היום</w:t>
      </w:r>
      <w:bookmarkEnd w:id="21941"/>
      <w:bookmarkEnd w:id="21942"/>
      <w:bookmarkEnd w:id="21943"/>
      <w:bookmarkEnd w:id="21944"/>
      <w:bookmarkEnd w:id="21945"/>
      <w:bookmarkEnd w:id="21946"/>
      <w:r w:rsidRPr="00E020A3">
        <w:rPr>
          <w:rStyle w:val="TagStyle"/>
          <w:rtl/>
        </w:rPr>
        <w:t xml:space="preserve"> &lt;&lt; הלסי &gt;&gt;</w:t>
      </w:r>
      <w:r>
        <w:rPr>
          <w:rtl/>
          <w:lang w:eastAsia="he-IL"/>
        </w:rPr>
        <w:t xml:space="preserve"> </w:t>
      </w:r>
      <w:bookmarkEnd w:id="21940"/>
    </w:p>
    <w:p w:rsidR="000B79F7" w:rsidRDefault="000B79F7" w:rsidP="0038541D">
      <w:pPr>
        <w:pStyle w:val="a6"/>
        <w:rPr>
          <w:rtl/>
          <w:lang w:eastAsia="he-IL"/>
        </w:rPr>
      </w:pPr>
      <w:bookmarkStart w:id="21947" w:name="ET_halsi_625841_7"/>
      <w:r w:rsidRPr="00E020A3">
        <w:rPr>
          <w:rStyle w:val="TagStyle"/>
          <w:rtl/>
        </w:rPr>
        <w:t xml:space="preserve"> &lt;&lt; הלסי &gt;&gt; </w:t>
      </w:r>
      <w:bookmarkStart w:id="21948" w:name="_Toc89939087"/>
      <w:bookmarkStart w:id="21949" w:name="_Toc89943757"/>
      <w:bookmarkStart w:id="21950" w:name="_Toc89943950"/>
      <w:bookmarkStart w:id="21951" w:name="_Toc89944221"/>
      <w:bookmarkStart w:id="21952" w:name="_Toc107991250"/>
      <w:bookmarkStart w:id="21953" w:name="_Toc108352131"/>
      <w:r>
        <w:rPr>
          <w:rtl/>
          <w:lang w:eastAsia="he-IL"/>
        </w:rPr>
        <w:t>פגיעה בנכים הקשים ובשילובם בשוק העבודה</w:t>
      </w:r>
      <w:bookmarkEnd w:id="21948"/>
      <w:bookmarkEnd w:id="21949"/>
      <w:bookmarkEnd w:id="21950"/>
      <w:bookmarkEnd w:id="21951"/>
      <w:bookmarkEnd w:id="21952"/>
      <w:bookmarkEnd w:id="21953"/>
      <w:r w:rsidRPr="00E020A3">
        <w:rPr>
          <w:rStyle w:val="TagStyle"/>
          <w:rtl/>
        </w:rPr>
        <w:t xml:space="preserve"> &lt;&lt; הלסי &gt;&gt;</w:t>
      </w:r>
      <w:r>
        <w:rPr>
          <w:rtl/>
          <w:lang w:eastAsia="he-IL"/>
        </w:rPr>
        <w:t xml:space="preserve"> </w:t>
      </w:r>
      <w:bookmarkEnd w:id="21947"/>
    </w:p>
    <w:p w:rsidR="000B79F7" w:rsidRDefault="000B79F7" w:rsidP="00515904">
      <w:pPr>
        <w:rPr>
          <w:rtl/>
          <w:lang w:eastAsia="he-IL"/>
        </w:rPr>
      </w:pPr>
    </w:p>
    <w:p w:rsidR="000B79F7" w:rsidRDefault="000B79F7" w:rsidP="0038541D">
      <w:pPr>
        <w:pStyle w:val="af6"/>
        <w:keepNext/>
        <w:rPr>
          <w:rtl/>
        </w:rPr>
      </w:pPr>
      <w:r w:rsidRPr="00E020A3">
        <w:rPr>
          <w:rStyle w:val="TagStyle"/>
          <w:rtl/>
        </w:rPr>
        <w:t xml:space="preserve"> &lt;&lt; יור &gt;&gt; </w:t>
      </w:r>
      <w:r>
        <w:rPr>
          <w:rtl/>
        </w:rPr>
        <w:t>היו"ר יעקב מרגי:</w:t>
      </w:r>
      <w:r w:rsidRPr="00E020A3">
        <w:rPr>
          <w:rStyle w:val="TagStyle"/>
          <w:rtl/>
        </w:rPr>
        <w:t xml:space="preserve"> &lt;&lt; יור &gt;&gt;</w:t>
      </w:r>
      <w:r>
        <w:rPr>
          <w:rtl/>
        </w:rPr>
        <w:t xml:space="preserve"> </w:t>
      </w:r>
    </w:p>
    <w:p w:rsidR="000B79F7" w:rsidRDefault="000B79F7" w:rsidP="00515904">
      <w:pPr>
        <w:rPr>
          <w:rtl/>
        </w:rPr>
      </w:pPr>
    </w:p>
    <w:p w:rsidR="000B79F7" w:rsidRDefault="000B79F7" w:rsidP="00A16E21">
      <w:pPr>
        <w:rPr>
          <w:rtl/>
        </w:rPr>
      </w:pPr>
      <w:r>
        <w:rPr>
          <w:rFonts w:hint="cs"/>
          <w:rtl/>
        </w:rPr>
        <w:t xml:space="preserve">אנחנו עוברים לסעיף </w:t>
      </w:r>
      <w:bookmarkStart w:id="21954" w:name="_ETM_Q58_403398"/>
      <w:bookmarkEnd w:id="21954"/>
      <w:r>
        <w:rPr>
          <w:rFonts w:hint="cs"/>
          <w:rtl/>
        </w:rPr>
        <w:t xml:space="preserve">האחרון של ההצעות לסדר-היום </w:t>
      </w:r>
      <w:r>
        <w:rPr>
          <w:rtl/>
        </w:rPr>
        <w:t>–</w:t>
      </w:r>
      <w:r>
        <w:rPr>
          <w:rFonts w:hint="cs"/>
          <w:rtl/>
        </w:rPr>
        <w:t xml:space="preserve"> יש עוד שאילתות </w:t>
      </w:r>
      <w:r>
        <w:rPr>
          <w:rtl/>
        </w:rPr>
        <w:t>–</w:t>
      </w:r>
      <w:bookmarkStart w:id="21955" w:name="_ETM_Q58_405909"/>
      <w:bookmarkEnd w:id="21955"/>
      <w:r>
        <w:rPr>
          <w:rFonts w:hint="cs"/>
          <w:rtl/>
        </w:rPr>
        <w:t xml:space="preserve"> הצעה לסדר-היום בנושא: </w:t>
      </w:r>
      <w:r>
        <w:rPr>
          <w:rtl/>
        </w:rPr>
        <w:t>פגיעה בנכים הקשים ובשילובם בשוק העבודה, מס' 1037</w:t>
      </w:r>
      <w:r>
        <w:rPr>
          <w:rFonts w:hint="cs"/>
          <w:rtl/>
        </w:rPr>
        <w:t xml:space="preserve">, של </w:t>
      </w:r>
      <w:bookmarkStart w:id="21956" w:name="_ETM_Q58_414250"/>
      <w:bookmarkEnd w:id="21956"/>
      <w:r>
        <w:rPr>
          <w:rFonts w:hint="cs"/>
          <w:rtl/>
        </w:rPr>
        <w:t xml:space="preserve">חבר הכנסת עופר כסיף. בבקשה, אדוני. וישיב השר יואל </w:t>
      </w:r>
      <w:bookmarkStart w:id="21957" w:name="_ETM_Q58_420700"/>
      <w:bookmarkEnd w:id="21957"/>
      <w:r>
        <w:rPr>
          <w:rFonts w:hint="cs"/>
          <w:rtl/>
        </w:rPr>
        <w:t>רזבוזוב או עודד?</w:t>
      </w:r>
      <w:bookmarkStart w:id="21958" w:name="_ETM_Q58_419406"/>
      <w:bookmarkEnd w:id="21958"/>
    </w:p>
    <w:p w:rsidR="000B79F7" w:rsidRDefault="000B79F7" w:rsidP="0038541D">
      <w:pPr>
        <w:rPr>
          <w:rtl/>
        </w:rPr>
      </w:pPr>
      <w:bookmarkStart w:id="21959" w:name="_ETM_Q58_419529"/>
      <w:bookmarkEnd w:id="21959"/>
    </w:p>
    <w:p w:rsidR="000B79F7" w:rsidRDefault="000B79F7" w:rsidP="0038541D">
      <w:pPr>
        <w:pStyle w:val="af5"/>
        <w:keepNext/>
        <w:rPr>
          <w:rtl/>
        </w:rPr>
      </w:pPr>
      <w:bookmarkStart w:id="21960" w:name="ET_interruption_6211_26"/>
      <w:r w:rsidRPr="00F21CE8">
        <w:rPr>
          <w:rStyle w:val="TagStyle"/>
          <w:rtl/>
        </w:rPr>
        <w:t xml:space="preserve"> &lt;&lt; קריאה &gt;&gt; </w:t>
      </w:r>
      <w:r>
        <w:rPr>
          <w:rtl/>
        </w:rPr>
        <w:t>שר החקלאות ופיתוח הכפר עודד פורר:</w:t>
      </w:r>
      <w:r w:rsidRPr="00F21CE8">
        <w:rPr>
          <w:rStyle w:val="TagStyle"/>
          <w:rtl/>
        </w:rPr>
        <w:t xml:space="preserve"> &lt;&lt; קריאה &gt;&gt;</w:t>
      </w:r>
      <w:r>
        <w:rPr>
          <w:rtl/>
        </w:rPr>
        <w:t xml:space="preserve"> </w:t>
      </w:r>
      <w:bookmarkEnd w:id="21960"/>
    </w:p>
    <w:p w:rsidR="000B79F7" w:rsidRDefault="000B79F7" w:rsidP="00515904">
      <w:pPr>
        <w:rPr>
          <w:rtl/>
          <w:lang w:eastAsia="he-IL"/>
        </w:rPr>
      </w:pPr>
    </w:p>
    <w:p w:rsidR="000B79F7" w:rsidRDefault="000B79F7" w:rsidP="0038541D">
      <w:pPr>
        <w:rPr>
          <w:rtl/>
          <w:lang w:eastAsia="he-IL"/>
        </w:rPr>
      </w:pPr>
      <w:bookmarkStart w:id="21961" w:name="_ETM_Q58_422950"/>
      <w:bookmarkStart w:id="21962" w:name="_ETM_Q58_423201"/>
      <w:bookmarkEnd w:id="21961"/>
      <w:bookmarkEnd w:id="21962"/>
      <w:r>
        <w:rPr>
          <w:rFonts w:hint="cs"/>
          <w:rtl/>
          <w:lang w:eastAsia="he-IL"/>
        </w:rPr>
        <w:t>א</w:t>
      </w:r>
      <w:bookmarkStart w:id="21963" w:name="_ETM_Q58_423271"/>
      <w:bookmarkEnd w:id="21963"/>
      <w:r>
        <w:rPr>
          <w:rFonts w:hint="cs"/>
          <w:rtl/>
          <w:lang w:eastAsia="he-IL"/>
        </w:rPr>
        <w:t xml:space="preserve">ני, אני. </w:t>
      </w:r>
    </w:p>
    <w:p w:rsidR="000B79F7" w:rsidRDefault="000B79F7" w:rsidP="0038541D">
      <w:pPr>
        <w:rPr>
          <w:rtl/>
          <w:lang w:eastAsia="he-IL"/>
        </w:rPr>
      </w:pPr>
      <w:bookmarkStart w:id="21964" w:name="_ETM_Q58_422614"/>
      <w:bookmarkStart w:id="21965" w:name="_ETM_Q58_422721"/>
      <w:bookmarkEnd w:id="21964"/>
      <w:bookmarkEnd w:id="21965"/>
    </w:p>
    <w:p w:rsidR="000B79F7" w:rsidRDefault="000B79F7" w:rsidP="0038541D">
      <w:pPr>
        <w:pStyle w:val="af6"/>
        <w:keepNext/>
        <w:rPr>
          <w:rtl/>
        </w:rPr>
      </w:pPr>
      <w:r w:rsidRPr="00F21CE8">
        <w:rPr>
          <w:rStyle w:val="TagStyle"/>
          <w:rtl/>
        </w:rPr>
        <w:t xml:space="preserve"> &lt;&lt; יור &gt;&gt; </w:t>
      </w:r>
      <w:r>
        <w:rPr>
          <w:rtl/>
        </w:rPr>
        <w:t>היו"ר יעקב מרגי:</w:t>
      </w:r>
      <w:r w:rsidRPr="00F21CE8">
        <w:rPr>
          <w:rStyle w:val="TagStyle"/>
          <w:rtl/>
        </w:rPr>
        <w:t xml:space="preserve"> &lt;&lt; יור &gt;&gt;</w:t>
      </w:r>
      <w:r>
        <w:rPr>
          <w:rtl/>
        </w:rPr>
        <w:t xml:space="preserve"> </w:t>
      </w:r>
    </w:p>
    <w:p w:rsidR="000B79F7" w:rsidRDefault="000B79F7" w:rsidP="0038541D">
      <w:pPr>
        <w:rPr>
          <w:rtl/>
          <w:lang w:eastAsia="he-IL"/>
        </w:rPr>
      </w:pPr>
    </w:p>
    <w:p w:rsidR="000B79F7" w:rsidRDefault="000B79F7" w:rsidP="0038541D">
      <w:pPr>
        <w:rPr>
          <w:rtl/>
          <w:lang w:eastAsia="he-IL"/>
        </w:rPr>
      </w:pPr>
      <w:bookmarkStart w:id="21966" w:name="_ETM_Q58_423599"/>
      <w:bookmarkEnd w:id="21966"/>
      <w:r>
        <w:rPr>
          <w:rFonts w:hint="cs"/>
          <w:rtl/>
          <w:lang w:eastAsia="he-IL"/>
        </w:rPr>
        <w:t xml:space="preserve">עודד פורר. </w:t>
      </w:r>
      <w:bookmarkStart w:id="21967" w:name="_ETM_Q58_426070"/>
      <w:bookmarkEnd w:id="21967"/>
      <w:r>
        <w:rPr>
          <w:rFonts w:hint="cs"/>
          <w:rtl/>
          <w:lang w:eastAsia="he-IL"/>
        </w:rPr>
        <w:t xml:space="preserve">בבקשה, אדוני, שלוש דקות לרשותך. </w:t>
      </w:r>
    </w:p>
    <w:p w:rsidR="000B79F7" w:rsidRDefault="000B79F7" w:rsidP="0038541D">
      <w:pPr>
        <w:rPr>
          <w:rtl/>
          <w:lang w:eastAsia="he-IL"/>
        </w:rPr>
      </w:pPr>
      <w:bookmarkStart w:id="21968" w:name="_ETM_Q58_426310"/>
      <w:bookmarkStart w:id="21969" w:name="_ETM_Q58_426420"/>
      <w:bookmarkStart w:id="21970" w:name="_ETM_Q58_427822"/>
      <w:bookmarkEnd w:id="21968"/>
      <w:bookmarkEnd w:id="21969"/>
      <w:bookmarkEnd w:id="21970"/>
    </w:p>
    <w:p w:rsidR="000B79F7" w:rsidRDefault="000B79F7" w:rsidP="0038541D">
      <w:pPr>
        <w:pStyle w:val="a4"/>
        <w:keepNext/>
        <w:rPr>
          <w:rtl/>
        </w:rPr>
      </w:pPr>
      <w:bookmarkStart w:id="21971" w:name="ET_speaker_5785_28"/>
      <w:r w:rsidRPr="00F21CE8">
        <w:rPr>
          <w:rStyle w:val="TagStyle"/>
          <w:rtl/>
        </w:rPr>
        <w:t xml:space="preserve"> &lt;&lt; דובר &gt;&gt; </w:t>
      </w:r>
      <w:bookmarkStart w:id="21972" w:name="_Toc89939088"/>
      <w:bookmarkStart w:id="21973" w:name="_Toc89943758"/>
      <w:bookmarkStart w:id="21974" w:name="_Toc89943951"/>
      <w:bookmarkStart w:id="21975" w:name="_Toc89944222"/>
      <w:bookmarkStart w:id="21976" w:name="_Toc107991251"/>
      <w:bookmarkStart w:id="21977" w:name="_Toc108352132"/>
      <w:r>
        <w:rPr>
          <w:rtl/>
        </w:rPr>
        <w:t>עופר כסיף (הרשימה המשותפת):</w:t>
      </w:r>
      <w:bookmarkEnd w:id="21972"/>
      <w:bookmarkEnd w:id="21973"/>
      <w:bookmarkEnd w:id="21974"/>
      <w:bookmarkEnd w:id="21975"/>
      <w:bookmarkEnd w:id="21976"/>
      <w:bookmarkEnd w:id="21977"/>
      <w:r w:rsidRPr="00F21CE8">
        <w:rPr>
          <w:rStyle w:val="TagStyle"/>
          <w:rtl/>
        </w:rPr>
        <w:t xml:space="preserve"> &lt;&lt; דובר &gt;&gt;</w:t>
      </w:r>
      <w:r>
        <w:rPr>
          <w:rtl/>
        </w:rPr>
        <w:t xml:space="preserve"> </w:t>
      </w:r>
      <w:bookmarkEnd w:id="21971"/>
    </w:p>
    <w:p w:rsidR="000B79F7" w:rsidRDefault="000B79F7" w:rsidP="00515904">
      <w:pPr>
        <w:rPr>
          <w:rtl/>
          <w:lang w:eastAsia="he-IL"/>
        </w:rPr>
      </w:pPr>
    </w:p>
    <w:p w:rsidR="000B79F7" w:rsidRDefault="000B79F7" w:rsidP="0038541D">
      <w:pPr>
        <w:rPr>
          <w:rtl/>
          <w:lang w:eastAsia="he-IL"/>
        </w:rPr>
      </w:pPr>
      <w:bookmarkStart w:id="21978" w:name="_ETM_Q58_444598"/>
      <w:bookmarkStart w:id="21979" w:name="_ETM_Q58_444701"/>
      <w:bookmarkEnd w:id="21978"/>
      <w:bookmarkEnd w:id="21979"/>
      <w:r>
        <w:rPr>
          <w:rFonts w:hint="cs"/>
          <w:rtl/>
          <w:lang w:eastAsia="he-IL"/>
        </w:rPr>
        <w:t xml:space="preserve">אדוני היושב-ראש, אדוניי השרים </w:t>
      </w:r>
      <w:r>
        <w:rPr>
          <w:rtl/>
          <w:lang w:eastAsia="he-IL"/>
        </w:rPr>
        <w:t>–</w:t>
      </w:r>
      <w:r>
        <w:rPr>
          <w:rFonts w:hint="cs"/>
          <w:rtl/>
          <w:lang w:eastAsia="he-IL"/>
        </w:rPr>
        <w:t xml:space="preserve"> </w:t>
      </w:r>
      <w:bookmarkStart w:id="21980" w:name="_ETM_Q58_445389"/>
      <w:bookmarkEnd w:id="21980"/>
      <w:r>
        <w:rPr>
          <w:rFonts w:hint="cs"/>
          <w:rtl/>
          <w:lang w:eastAsia="he-IL"/>
        </w:rPr>
        <w:t>אין חברי כנסת, כך שאני צריך לומר "השרים</w:t>
      </w:r>
      <w:bookmarkStart w:id="21981" w:name="_ETM_Q58_452062"/>
      <w:bookmarkEnd w:id="21981"/>
      <w:r>
        <w:rPr>
          <w:rFonts w:hint="cs"/>
          <w:rtl/>
          <w:lang w:eastAsia="he-IL"/>
        </w:rPr>
        <w:t>". אין חברי כנסת, זהו.</w:t>
      </w:r>
    </w:p>
    <w:p w:rsidR="000B79F7" w:rsidRDefault="000B79F7" w:rsidP="0038541D">
      <w:pPr>
        <w:rPr>
          <w:rtl/>
          <w:lang w:eastAsia="he-IL"/>
        </w:rPr>
      </w:pPr>
      <w:bookmarkStart w:id="21982" w:name="_ETM_Q58_450821"/>
      <w:bookmarkStart w:id="21983" w:name="_ETM_Q58_450900"/>
      <w:bookmarkEnd w:id="21982"/>
      <w:bookmarkEnd w:id="21983"/>
    </w:p>
    <w:p w:rsidR="000B79F7" w:rsidRDefault="000B79F7" w:rsidP="0038541D">
      <w:pPr>
        <w:pStyle w:val="af6"/>
        <w:keepNext/>
        <w:rPr>
          <w:rtl/>
        </w:rPr>
      </w:pPr>
      <w:r w:rsidRPr="00F21CE8">
        <w:rPr>
          <w:rStyle w:val="TagStyle"/>
          <w:rtl/>
        </w:rPr>
        <w:t xml:space="preserve"> &lt;&lt; יור &gt;&gt; </w:t>
      </w:r>
      <w:r>
        <w:rPr>
          <w:rtl/>
        </w:rPr>
        <w:t>היו"ר יעקב מרגי:</w:t>
      </w:r>
      <w:r w:rsidRPr="00F21CE8">
        <w:rPr>
          <w:rStyle w:val="TagStyle"/>
          <w:rtl/>
        </w:rPr>
        <w:t xml:space="preserve"> &lt;&lt; יור &gt;&gt;</w:t>
      </w:r>
      <w:r>
        <w:rPr>
          <w:rtl/>
        </w:rPr>
        <w:t xml:space="preserve"> </w:t>
      </w:r>
    </w:p>
    <w:p w:rsidR="000B79F7" w:rsidRDefault="000B79F7" w:rsidP="00515904">
      <w:pPr>
        <w:rPr>
          <w:rtl/>
          <w:lang w:eastAsia="he-IL"/>
        </w:rPr>
      </w:pPr>
    </w:p>
    <w:p w:rsidR="000B79F7" w:rsidRDefault="000B79F7" w:rsidP="00B56712">
      <w:pPr>
        <w:rPr>
          <w:rtl/>
          <w:lang w:eastAsia="he-IL"/>
        </w:rPr>
      </w:pPr>
      <w:bookmarkStart w:id="21984" w:name="_ETM_Q58_451972"/>
      <w:bookmarkEnd w:id="21984"/>
      <w:r>
        <w:rPr>
          <w:rFonts w:hint="cs"/>
          <w:rtl/>
          <w:lang w:eastAsia="he-IL"/>
        </w:rPr>
        <w:t xml:space="preserve">למה, למה, רגע, </w:t>
      </w:r>
      <w:bookmarkStart w:id="21985" w:name="_ETM_Q58_455550"/>
      <w:bookmarkEnd w:id="21985"/>
      <w:r>
        <w:rPr>
          <w:rFonts w:hint="cs"/>
          <w:rtl/>
          <w:lang w:eastAsia="he-IL"/>
        </w:rPr>
        <w:t xml:space="preserve">אתם נורבגים? אז אתה ואני מצילים את כבודה של </w:t>
      </w:r>
      <w:bookmarkStart w:id="21986" w:name="_ETM_Q58_460622"/>
      <w:bookmarkEnd w:id="21986"/>
      <w:r>
        <w:rPr>
          <w:rFonts w:hint="cs"/>
          <w:rtl/>
          <w:lang w:eastAsia="he-IL"/>
        </w:rPr>
        <w:t xml:space="preserve">הכנסת. </w:t>
      </w:r>
    </w:p>
    <w:p w:rsidR="000B79F7" w:rsidRDefault="000B79F7" w:rsidP="0038541D">
      <w:pPr>
        <w:rPr>
          <w:rtl/>
          <w:lang w:eastAsia="he-IL"/>
        </w:rPr>
      </w:pPr>
      <w:bookmarkStart w:id="21987" w:name="_ETM_Q58_462518"/>
      <w:bookmarkStart w:id="21988" w:name="_ETM_Q58_462615"/>
      <w:bookmarkEnd w:id="21987"/>
      <w:bookmarkEnd w:id="21988"/>
    </w:p>
    <w:p w:rsidR="000B79F7" w:rsidRDefault="000B79F7" w:rsidP="0038541D">
      <w:pPr>
        <w:pStyle w:val="-"/>
        <w:keepNext/>
        <w:rPr>
          <w:rtl/>
        </w:rPr>
      </w:pPr>
      <w:bookmarkStart w:id="21989" w:name="ET_speakercontinue_5785_30"/>
      <w:r w:rsidRPr="00F21CE8">
        <w:rPr>
          <w:rStyle w:val="TagStyle"/>
          <w:rtl/>
        </w:rPr>
        <w:t xml:space="preserve"> &lt;&lt; דובר_המשך &gt;&gt; </w:t>
      </w:r>
      <w:r>
        <w:rPr>
          <w:rtl/>
        </w:rPr>
        <w:t>עופר כסיף (הרשימה המשותפת):</w:t>
      </w:r>
      <w:r w:rsidRPr="00F21CE8">
        <w:rPr>
          <w:rStyle w:val="TagStyle"/>
          <w:rtl/>
        </w:rPr>
        <w:t xml:space="preserve"> &lt;&lt; דובר_המשך &gt;&gt;</w:t>
      </w:r>
      <w:r>
        <w:rPr>
          <w:rtl/>
        </w:rPr>
        <w:t xml:space="preserve"> </w:t>
      </w:r>
      <w:bookmarkEnd w:id="21989"/>
    </w:p>
    <w:p w:rsidR="000B79F7" w:rsidRDefault="000B79F7" w:rsidP="00515904">
      <w:pPr>
        <w:rPr>
          <w:rtl/>
          <w:lang w:eastAsia="he-IL"/>
        </w:rPr>
      </w:pPr>
    </w:p>
    <w:p w:rsidR="000B79F7" w:rsidRDefault="000B79F7" w:rsidP="0038541D">
      <w:pPr>
        <w:rPr>
          <w:rtl/>
          <w:lang w:eastAsia="he-IL"/>
        </w:rPr>
      </w:pPr>
      <w:bookmarkStart w:id="21990" w:name="_ETM_Q58_461588"/>
      <w:bookmarkEnd w:id="21990"/>
      <w:r>
        <w:rPr>
          <w:rFonts w:hint="cs"/>
          <w:rtl/>
          <w:lang w:eastAsia="he-IL"/>
        </w:rPr>
        <w:t xml:space="preserve">יפה, אוקיי. </w:t>
      </w:r>
      <w:bookmarkStart w:id="21991" w:name="_ETM_Q58_461562"/>
      <w:bookmarkStart w:id="21992" w:name="_ETM_Q58_461675"/>
      <w:bookmarkStart w:id="21993" w:name="_ETM_Q58_461705"/>
      <w:bookmarkStart w:id="21994" w:name="_ETM_Q58_461801"/>
      <w:bookmarkEnd w:id="21991"/>
      <w:bookmarkEnd w:id="21992"/>
      <w:bookmarkEnd w:id="21993"/>
      <w:bookmarkEnd w:id="21994"/>
      <w:r>
        <w:rPr>
          <w:rFonts w:hint="cs"/>
          <w:rtl/>
          <w:lang w:eastAsia="he-IL"/>
        </w:rPr>
        <w:t xml:space="preserve">רבותיי, אחד הסעיפים ההזויים והאכזריים </w:t>
      </w:r>
      <w:bookmarkStart w:id="21995" w:name="_ETM_Q58_472626"/>
      <w:bookmarkEnd w:id="21995"/>
      <w:r>
        <w:rPr>
          <w:rFonts w:hint="cs"/>
          <w:rtl/>
          <w:lang w:eastAsia="he-IL"/>
        </w:rPr>
        <w:t xml:space="preserve">ביותר בחוק ההסדרים הוא סעיף 21, המקשה על נכים עובדים </w:t>
      </w:r>
      <w:bookmarkStart w:id="21996" w:name="_ETM_Q58_474607"/>
      <w:bookmarkEnd w:id="21996"/>
      <w:r>
        <w:rPr>
          <w:rFonts w:hint="cs"/>
          <w:rtl/>
          <w:lang w:eastAsia="he-IL"/>
        </w:rPr>
        <w:t xml:space="preserve">לקבל פטור ממס הכנסה גם אם מדובר באדם ששיעור נכותו </w:t>
      </w:r>
      <w:bookmarkStart w:id="21997" w:name="_ETM_Q58_482720"/>
      <w:bookmarkEnd w:id="21997"/>
      <w:r>
        <w:rPr>
          <w:rFonts w:hint="cs"/>
          <w:rtl/>
          <w:lang w:eastAsia="he-IL"/>
        </w:rPr>
        <w:t>הכולל הוא מעל 90%.</w:t>
      </w:r>
    </w:p>
    <w:p w:rsidR="000B79F7" w:rsidRDefault="000B79F7" w:rsidP="0038541D">
      <w:pPr>
        <w:rPr>
          <w:rtl/>
          <w:lang w:eastAsia="he-IL"/>
        </w:rPr>
      </w:pPr>
    </w:p>
    <w:p w:rsidR="000B79F7" w:rsidRDefault="000B79F7" w:rsidP="0038541D">
      <w:pPr>
        <w:pStyle w:val="af6"/>
        <w:keepNext/>
        <w:rPr>
          <w:rtl/>
        </w:rPr>
      </w:pPr>
      <w:r w:rsidRPr="00F21CE8">
        <w:rPr>
          <w:rStyle w:val="TagStyle"/>
          <w:rtl/>
        </w:rPr>
        <w:t xml:space="preserve"> &lt;&lt; יור &gt;&gt; </w:t>
      </w:r>
      <w:r>
        <w:rPr>
          <w:rtl/>
        </w:rPr>
        <w:t>היו"ר יעקב מרגי:</w:t>
      </w:r>
      <w:r w:rsidRPr="00F21CE8">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שני סייגים בעייתיים הוסיפו שם. </w:t>
      </w:r>
    </w:p>
    <w:p w:rsidR="000B79F7" w:rsidRDefault="000B79F7" w:rsidP="0038541D">
      <w:pPr>
        <w:rPr>
          <w:rtl/>
          <w:lang w:eastAsia="he-IL"/>
        </w:rPr>
      </w:pPr>
      <w:bookmarkStart w:id="21998" w:name="_ETM_Q58_485589"/>
      <w:bookmarkStart w:id="21999" w:name="_ETM_Q58_485686"/>
      <w:bookmarkEnd w:id="21998"/>
      <w:bookmarkEnd w:id="21999"/>
    </w:p>
    <w:p w:rsidR="000B79F7" w:rsidRDefault="000B79F7" w:rsidP="0038541D">
      <w:pPr>
        <w:pStyle w:val="-"/>
        <w:keepNext/>
        <w:rPr>
          <w:rtl/>
        </w:rPr>
      </w:pPr>
      <w:bookmarkStart w:id="22000" w:name="ET_speakercontinue_5785_32"/>
      <w:r w:rsidRPr="00F21CE8">
        <w:rPr>
          <w:rStyle w:val="TagStyle"/>
          <w:rtl/>
        </w:rPr>
        <w:t xml:space="preserve"> &lt;&lt; דובר_המשך &gt;&gt; </w:t>
      </w:r>
      <w:r>
        <w:rPr>
          <w:rtl/>
        </w:rPr>
        <w:t>עופר כסיף (הרשימה המשותפת):</w:t>
      </w:r>
      <w:r w:rsidRPr="00F21CE8">
        <w:rPr>
          <w:rStyle w:val="TagStyle"/>
          <w:rtl/>
        </w:rPr>
        <w:t xml:space="preserve"> &lt;&lt; דובר_המשך &gt;&gt;</w:t>
      </w:r>
      <w:r>
        <w:rPr>
          <w:rtl/>
        </w:rPr>
        <w:t xml:space="preserve"> </w:t>
      </w:r>
      <w:bookmarkEnd w:id="22000"/>
    </w:p>
    <w:p w:rsidR="000B79F7" w:rsidRDefault="000B79F7" w:rsidP="00515904">
      <w:pPr>
        <w:rPr>
          <w:rtl/>
          <w:lang w:eastAsia="he-IL"/>
        </w:rPr>
      </w:pPr>
    </w:p>
    <w:p w:rsidR="000B79F7" w:rsidRDefault="000B79F7" w:rsidP="00A16E21">
      <w:pPr>
        <w:rPr>
          <w:rtl/>
          <w:lang w:eastAsia="he-IL"/>
        </w:rPr>
      </w:pPr>
      <w:r>
        <w:rPr>
          <w:rFonts w:hint="cs"/>
          <w:rtl/>
          <w:lang w:eastAsia="he-IL"/>
        </w:rPr>
        <w:t xml:space="preserve">כן. </w:t>
      </w:r>
      <w:bookmarkStart w:id="22001" w:name="_ETM_Q58_483169"/>
      <w:bookmarkStart w:id="22002" w:name="_ETM_Q58_484655"/>
      <w:bookmarkStart w:id="22003" w:name="_ETM_Q58_484734"/>
      <w:bookmarkStart w:id="22004" w:name="_ETM_Q58_484799"/>
      <w:bookmarkStart w:id="22005" w:name="_ETM_Q58_484901"/>
      <w:bookmarkEnd w:id="22001"/>
      <w:bookmarkEnd w:id="22002"/>
      <w:bookmarkEnd w:id="22003"/>
      <w:bookmarkEnd w:id="22004"/>
      <w:bookmarkEnd w:id="22005"/>
      <w:r>
        <w:rPr>
          <w:rFonts w:hint="cs"/>
          <w:rtl/>
          <w:lang w:eastAsia="he-IL"/>
        </w:rPr>
        <w:t>זאת</w:t>
      </w:r>
      <w:r w:rsidR="00A16E21">
        <w:rPr>
          <w:rFonts w:hint="cs"/>
          <w:rtl/>
          <w:lang w:eastAsia="he-IL"/>
        </w:rPr>
        <w:t>,</w:t>
      </w:r>
      <w:r>
        <w:rPr>
          <w:rFonts w:hint="cs"/>
          <w:rtl/>
          <w:lang w:eastAsia="he-IL"/>
        </w:rPr>
        <w:t xml:space="preserve"> בניגוד למה שהיה נהוג לפני כן. </w:t>
      </w:r>
      <w:bookmarkStart w:id="22006" w:name="_ETM_Q58_488807"/>
      <w:bookmarkStart w:id="22007" w:name="_ETM_Q58_488281"/>
      <w:bookmarkStart w:id="22008" w:name="_ETM_Q58_488367"/>
      <w:bookmarkStart w:id="22009" w:name="_ETM_Q58_488449"/>
      <w:bookmarkStart w:id="22010" w:name="_ETM_Q58_488538"/>
      <w:bookmarkEnd w:id="22006"/>
      <w:bookmarkEnd w:id="22007"/>
      <w:bookmarkEnd w:id="22008"/>
      <w:bookmarkEnd w:id="22009"/>
      <w:bookmarkEnd w:id="22010"/>
      <w:r>
        <w:rPr>
          <w:rFonts w:hint="cs"/>
          <w:rtl/>
          <w:lang w:eastAsia="he-IL"/>
        </w:rPr>
        <w:t xml:space="preserve">העבודה לאדם היא מעבר למקור פרנסה, היא חלק </w:t>
      </w:r>
      <w:bookmarkStart w:id="22011" w:name="_ETM_Q58_491563"/>
      <w:bookmarkEnd w:id="22011"/>
      <w:r>
        <w:rPr>
          <w:rFonts w:hint="cs"/>
          <w:rtl/>
          <w:lang w:eastAsia="he-IL"/>
        </w:rPr>
        <w:t xml:space="preserve">מהווייתו האנושית, ממה שמגדיר אותו. ותתפלאו, אבל אני רוצה לצטט מ"הקפיטל" של מרקס בהקשר הזה. אני יודע שכולם מאוד יתפלאו </w:t>
      </w:r>
      <w:bookmarkStart w:id="22012" w:name="_ETM_Q58_502017"/>
      <w:bookmarkEnd w:id="22012"/>
      <w:r>
        <w:rPr>
          <w:rFonts w:hint="cs"/>
          <w:rtl/>
          <w:lang w:eastAsia="he-IL"/>
        </w:rPr>
        <w:t xml:space="preserve">מזה שאני עושה את זה. מרקס כתב ב"הקפיטל" כך </w:t>
      </w:r>
      <w:r w:rsidR="00515904">
        <w:rPr>
          <w:rFonts w:hint="cs"/>
          <w:rtl/>
          <w:lang w:eastAsia="he-IL"/>
        </w:rPr>
        <w:t>– – –</w:t>
      </w:r>
    </w:p>
    <w:p w:rsidR="000B79F7" w:rsidRDefault="000B79F7" w:rsidP="0038541D">
      <w:pPr>
        <w:rPr>
          <w:rtl/>
          <w:lang w:eastAsia="he-IL"/>
        </w:rPr>
      </w:pPr>
      <w:bookmarkStart w:id="22013" w:name="_ETM_Q58_507532"/>
      <w:bookmarkStart w:id="22014" w:name="_ETM_Q58_507610"/>
      <w:bookmarkEnd w:id="22013"/>
      <w:bookmarkEnd w:id="22014"/>
    </w:p>
    <w:p w:rsidR="000B79F7" w:rsidRDefault="000B79F7" w:rsidP="0038541D">
      <w:pPr>
        <w:pStyle w:val="af5"/>
        <w:keepNext/>
        <w:rPr>
          <w:rtl/>
        </w:rPr>
      </w:pPr>
      <w:bookmarkStart w:id="22015" w:name="ET_interruption_6211_33"/>
      <w:r w:rsidRPr="00F21CE8">
        <w:rPr>
          <w:rStyle w:val="TagStyle"/>
          <w:rtl/>
        </w:rPr>
        <w:t xml:space="preserve"> &lt;&lt; קריאה &gt;&gt; </w:t>
      </w:r>
      <w:r>
        <w:rPr>
          <w:rtl/>
        </w:rPr>
        <w:t>שר החקלאות ופיתוח הכפר עודד פורר:</w:t>
      </w:r>
      <w:r w:rsidRPr="00F21CE8">
        <w:rPr>
          <w:rStyle w:val="TagStyle"/>
          <w:rtl/>
        </w:rPr>
        <w:t xml:space="preserve"> &lt;&lt; קריאה &gt;&gt;</w:t>
      </w:r>
      <w:r>
        <w:rPr>
          <w:rtl/>
        </w:rPr>
        <w:t xml:space="preserve"> </w:t>
      </w:r>
      <w:bookmarkEnd w:id="22015"/>
    </w:p>
    <w:p w:rsidR="000B79F7" w:rsidRDefault="000B79F7" w:rsidP="00515904">
      <w:pPr>
        <w:rPr>
          <w:rtl/>
          <w:lang w:eastAsia="he-IL"/>
        </w:rPr>
      </w:pPr>
    </w:p>
    <w:p w:rsidR="000B79F7" w:rsidRDefault="000B79F7" w:rsidP="0038541D">
      <w:pPr>
        <w:rPr>
          <w:rtl/>
          <w:lang w:eastAsia="he-IL"/>
        </w:rPr>
      </w:pPr>
      <w:bookmarkStart w:id="22016" w:name="_ETM_Q58_509886"/>
      <w:bookmarkEnd w:id="22016"/>
      <w:r>
        <w:rPr>
          <w:rFonts w:hint="cs"/>
          <w:rtl/>
          <w:lang w:eastAsia="he-IL"/>
        </w:rPr>
        <w:t>ה</w:t>
      </w:r>
      <w:bookmarkStart w:id="22017" w:name="_ETM_Q58_510138"/>
      <w:bookmarkEnd w:id="22017"/>
      <w:r>
        <w:rPr>
          <w:rFonts w:hint="cs"/>
          <w:rtl/>
          <w:lang w:eastAsia="he-IL"/>
        </w:rPr>
        <w:t>ו</w:t>
      </w:r>
      <w:bookmarkStart w:id="22018" w:name="_ETM_Q58_510220"/>
      <w:bookmarkEnd w:id="22018"/>
      <w:r>
        <w:rPr>
          <w:rFonts w:hint="cs"/>
          <w:rtl/>
          <w:lang w:eastAsia="he-IL"/>
        </w:rPr>
        <w:t>א התפקד למפלגה שלכם?</w:t>
      </w:r>
      <w:bookmarkStart w:id="22019" w:name="_ETM_Q58_507538"/>
      <w:bookmarkEnd w:id="22019"/>
    </w:p>
    <w:p w:rsidR="000B79F7" w:rsidRDefault="000B79F7" w:rsidP="0038541D">
      <w:pPr>
        <w:rPr>
          <w:rtl/>
          <w:lang w:eastAsia="he-IL"/>
        </w:rPr>
      </w:pPr>
      <w:bookmarkStart w:id="22020" w:name="_ETM_Q58_507644"/>
      <w:bookmarkEnd w:id="22020"/>
    </w:p>
    <w:p w:rsidR="000B79F7" w:rsidRDefault="000B79F7" w:rsidP="0038541D">
      <w:pPr>
        <w:pStyle w:val="-"/>
        <w:keepNext/>
        <w:rPr>
          <w:rtl/>
        </w:rPr>
      </w:pPr>
      <w:bookmarkStart w:id="22021" w:name="ET_speakercontinue_5785_36"/>
      <w:r w:rsidRPr="00F21CE8">
        <w:rPr>
          <w:rStyle w:val="TagStyle"/>
          <w:rtl/>
        </w:rPr>
        <w:t xml:space="preserve"> &lt;&lt; דובר_המשך &gt;&gt; </w:t>
      </w:r>
      <w:r>
        <w:rPr>
          <w:rtl/>
        </w:rPr>
        <w:t>עופר כסיף (הרשימה המשותפת):</w:t>
      </w:r>
      <w:r w:rsidRPr="00F21CE8">
        <w:rPr>
          <w:rStyle w:val="TagStyle"/>
          <w:rtl/>
        </w:rPr>
        <w:t xml:space="preserve"> &lt;&lt; דובר_המשך &gt;&gt;</w:t>
      </w:r>
      <w:r>
        <w:rPr>
          <w:rtl/>
        </w:rPr>
        <w:t xml:space="preserve"> </w:t>
      </w:r>
      <w:bookmarkEnd w:id="22021"/>
    </w:p>
    <w:p w:rsidR="000B79F7" w:rsidRDefault="000B79F7" w:rsidP="00515904">
      <w:pPr>
        <w:rPr>
          <w:rtl/>
          <w:lang w:eastAsia="he-IL"/>
        </w:rPr>
      </w:pPr>
    </w:p>
    <w:p w:rsidR="000B79F7" w:rsidRDefault="000B79F7" w:rsidP="00A16E21">
      <w:pPr>
        <w:rPr>
          <w:rtl/>
          <w:lang w:eastAsia="he-IL"/>
        </w:rPr>
      </w:pPr>
      <w:r>
        <w:rPr>
          <w:rFonts w:hint="cs"/>
          <w:rtl/>
          <w:lang w:eastAsia="he-IL"/>
        </w:rPr>
        <w:t xml:space="preserve">אנחנו לשלו, האמת. </w:t>
      </w:r>
      <w:bookmarkStart w:id="22022" w:name="_ETM_Q58_517636"/>
      <w:bookmarkStart w:id="22023" w:name="_ETM_Q58_517724"/>
      <w:bookmarkStart w:id="22024" w:name="_ETM_Q58_517852"/>
      <w:bookmarkStart w:id="22025" w:name="_ETM_Q58_517932"/>
      <w:bookmarkEnd w:id="22022"/>
      <w:bookmarkEnd w:id="22023"/>
      <w:bookmarkEnd w:id="22024"/>
      <w:bookmarkEnd w:id="22025"/>
      <w:r>
        <w:rPr>
          <w:rFonts w:hint="cs"/>
          <w:rtl/>
          <w:lang w:eastAsia="he-IL"/>
        </w:rPr>
        <w:t xml:space="preserve">אז אני מצטט </w:t>
      </w:r>
      <w:bookmarkStart w:id="22026" w:name="_ETM_Q58_521836"/>
      <w:bookmarkEnd w:id="22026"/>
      <w:r>
        <w:rPr>
          <w:rFonts w:hint="cs"/>
          <w:rtl/>
          <w:lang w:eastAsia="he-IL"/>
        </w:rPr>
        <w:t xml:space="preserve">מ"הקפיטל". הוא כותב כך: העבודה היא קודם כול תהליך שבין </w:t>
      </w:r>
      <w:bookmarkStart w:id="22027" w:name="_ETM_Q58_527424"/>
      <w:bookmarkEnd w:id="22027"/>
      <w:r>
        <w:rPr>
          <w:rFonts w:hint="cs"/>
          <w:rtl/>
          <w:lang w:eastAsia="he-IL"/>
        </w:rPr>
        <w:t xml:space="preserve">האדם והטבע. "העכביש מבצע כמה עשיות שיש בהן משום </w:t>
      </w:r>
      <w:bookmarkStart w:id="22028" w:name="_ETM_Q58_531616"/>
      <w:bookmarkEnd w:id="22028"/>
      <w:r>
        <w:rPr>
          <w:rFonts w:hint="cs"/>
          <w:rtl/>
          <w:lang w:eastAsia="he-IL"/>
        </w:rPr>
        <w:t xml:space="preserve">דמיון לפעולות האורג, ודבורה בונה את תאי השעווה שלה </w:t>
      </w:r>
      <w:bookmarkStart w:id="22029" w:name="_ETM_Q58_537504"/>
      <w:bookmarkEnd w:id="22029"/>
      <w:r>
        <w:rPr>
          <w:rFonts w:hint="cs"/>
          <w:rtl/>
          <w:lang w:eastAsia="he-IL"/>
        </w:rPr>
        <w:t xml:space="preserve">ומביישת בכך לא אחד מן הבנאים מבני האדם. ואולם גדול </w:t>
      </w:r>
      <w:bookmarkStart w:id="22030" w:name="_ETM_Q58_540421"/>
      <w:bookmarkEnd w:id="22030"/>
      <w:r>
        <w:rPr>
          <w:rFonts w:hint="cs"/>
          <w:rtl/>
          <w:lang w:eastAsia="he-IL"/>
        </w:rPr>
        <w:t xml:space="preserve">כוחו של הגרוע בבנאים מכוחה של המעולה שבדבורים </w:t>
      </w:r>
      <w:r>
        <w:rPr>
          <w:rtl/>
          <w:lang w:eastAsia="he-IL"/>
        </w:rPr>
        <w:t>–</w:t>
      </w:r>
      <w:r>
        <w:rPr>
          <w:rFonts w:hint="cs"/>
          <w:rtl/>
          <w:lang w:eastAsia="he-IL"/>
        </w:rPr>
        <w:t xml:space="preserve"> בכך </w:t>
      </w:r>
      <w:bookmarkStart w:id="22031" w:name="_ETM_Q58_546501"/>
      <w:bookmarkEnd w:id="22031"/>
      <w:r>
        <w:rPr>
          <w:rFonts w:hint="cs"/>
          <w:rtl/>
          <w:lang w:eastAsia="he-IL"/>
        </w:rPr>
        <w:t xml:space="preserve">שהלה עמד ובנה כבר את התא במוחו, לפני שהוא </w:t>
      </w:r>
      <w:bookmarkStart w:id="22032" w:name="_ETM_Q58_553159"/>
      <w:bookmarkEnd w:id="22032"/>
      <w:r>
        <w:rPr>
          <w:rFonts w:hint="cs"/>
          <w:rtl/>
          <w:lang w:eastAsia="he-IL"/>
        </w:rPr>
        <w:t xml:space="preserve">בא לבנותו בשעווה. ולא זה בלבד שגורם הוא" </w:t>
      </w:r>
      <w:r>
        <w:rPr>
          <w:rtl/>
          <w:lang w:eastAsia="he-IL"/>
        </w:rPr>
        <w:t>–</w:t>
      </w:r>
      <w:r>
        <w:rPr>
          <w:rFonts w:hint="cs"/>
          <w:rtl/>
          <w:lang w:eastAsia="he-IL"/>
        </w:rPr>
        <w:t xml:space="preserve"> האדם </w:t>
      </w:r>
      <w:r>
        <w:rPr>
          <w:rtl/>
          <w:lang w:eastAsia="he-IL"/>
        </w:rPr>
        <w:t>–</w:t>
      </w:r>
      <w:r>
        <w:rPr>
          <w:rFonts w:hint="cs"/>
          <w:rtl/>
          <w:lang w:eastAsia="he-IL"/>
        </w:rPr>
        <w:t xml:space="preserve"> "לידי </w:t>
      </w:r>
      <w:bookmarkStart w:id="22033" w:name="_ETM_Q58_557584"/>
      <w:bookmarkEnd w:id="22033"/>
      <w:r>
        <w:rPr>
          <w:rFonts w:hint="cs"/>
          <w:rtl/>
          <w:lang w:eastAsia="he-IL"/>
        </w:rPr>
        <w:t xml:space="preserve">שינוי צורתו של הטבעי" </w:t>
      </w:r>
      <w:r>
        <w:rPr>
          <w:rtl/>
          <w:lang w:eastAsia="he-IL"/>
        </w:rPr>
        <w:t>–</w:t>
      </w:r>
      <w:r>
        <w:rPr>
          <w:rFonts w:hint="cs"/>
          <w:rtl/>
          <w:lang w:eastAsia="he-IL"/>
        </w:rPr>
        <w:t xml:space="preserve"> שימו לב, זאת הפואנטה </w:t>
      </w:r>
      <w:r>
        <w:rPr>
          <w:rtl/>
          <w:lang w:eastAsia="he-IL"/>
        </w:rPr>
        <w:t>–</w:t>
      </w:r>
      <w:r>
        <w:rPr>
          <w:rFonts w:hint="cs"/>
          <w:rtl/>
          <w:lang w:eastAsia="he-IL"/>
        </w:rPr>
        <w:t xml:space="preserve"> </w:t>
      </w:r>
      <w:bookmarkStart w:id="22034" w:name="_ETM_Q58_560830"/>
      <w:bookmarkEnd w:id="22034"/>
      <w:r>
        <w:rPr>
          <w:rFonts w:hint="cs"/>
          <w:rtl/>
          <w:lang w:eastAsia="he-IL"/>
        </w:rPr>
        <w:t>"מגשים הוא גם בטבעי זה את תכליתו הוא".</w:t>
      </w:r>
    </w:p>
    <w:p w:rsidR="000B79F7" w:rsidRDefault="000B79F7" w:rsidP="0038541D">
      <w:pPr>
        <w:rPr>
          <w:rtl/>
          <w:lang w:eastAsia="he-IL"/>
        </w:rPr>
      </w:pPr>
    </w:p>
    <w:p w:rsidR="000B79F7" w:rsidRDefault="000B79F7" w:rsidP="00A16E21">
      <w:pPr>
        <w:rPr>
          <w:rtl/>
          <w:lang w:eastAsia="he-IL"/>
        </w:rPr>
      </w:pPr>
      <w:bookmarkStart w:id="22035" w:name="_ETM_Q58_567556"/>
      <w:bookmarkEnd w:id="22035"/>
      <w:r>
        <w:rPr>
          <w:rFonts w:hint="cs"/>
          <w:rtl/>
          <w:lang w:eastAsia="he-IL"/>
        </w:rPr>
        <w:t>עד כ</w:t>
      </w:r>
      <w:bookmarkStart w:id="22036" w:name="_ETM_Q58_568199"/>
      <w:bookmarkEnd w:id="22036"/>
      <w:r>
        <w:rPr>
          <w:rFonts w:hint="cs"/>
          <w:rtl/>
          <w:lang w:eastAsia="he-IL"/>
        </w:rPr>
        <w:t xml:space="preserve">אן הציטוט. במקום שהמדינה תעודד נכים להגשים עצמם בעבודה בעזרת </w:t>
      </w:r>
      <w:bookmarkStart w:id="22037" w:name="_ETM_Q58_575339"/>
      <w:bookmarkEnd w:id="22037"/>
      <w:r>
        <w:rPr>
          <w:rFonts w:hint="cs"/>
          <w:rtl/>
          <w:lang w:eastAsia="he-IL"/>
        </w:rPr>
        <w:t>הפטור ממס הכנסה, אשר היה נהוג עד ל</w:t>
      </w:r>
      <w:bookmarkStart w:id="22038" w:name="_ETM_Q58_579525"/>
      <w:bookmarkEnd w:id="22038"/>
      <w:r>
        <w:rPr>
          <w:rFonts w:hint="cs"/>
          <w:rtl/>
          <w:lang w:eastAsia="he-IL"/>
        </w:rPr>
        <w:t xml:space="preserve">א מכבר, בין הקריאה הראשונה לקריאה השנייה והשלישית של חוק ההסדרים וללא דיון מעמיק בוועדת העבודה והרווחה סייגה הממשלה את </w:t>
      </w:r>
      <w:bookmarkStart w:id="22039" w:name="_ETM_Q58_590998"/>
      <w:bookmarkEnd w:id="22039"/>
      <w:r>
        <w:rPr>
          <w:rFonts w:hint="cs"/>
          <w:rtl/>
          <w:lang w:eastAsia="he-IL"/>
        </w:rPr>
        <w:t>הפטור ממס רק לאנשים שלפחות אחת מנכויותיהם הינה בשיעור של 40% לפחות. כך יכול להיווצר מצב שבו נכה קשה, רב</w:t>
      </w:r>
      <w:bookmarkStart w:id="22040" w:name="_ETM_Q58_602671"/>
      <w:bookmarkEnd w:id="22040"/>
      <w:r w:rsidR="00A16E21">
        <w:rPr>
          <w:rFonts w:hint="cs"/>
          <w:rtl/>
          <w:lang w:eastAsia="he-IL"/>
        </w:rPr>
        <w:t>-</w:t>
      </w:r>
      <w:r>
        <w:rPr>
          <w:rFonts w:hint="cs"/>
          <w:rtl/>
          <w:lang w:eastAsia="he-IL"/>
        </w:rPr>
        <w:t xml:space="preserve">נכויות, אשר הגיע לשיעור נכות כולל של 90% ומעלה אך אף אחת מנכויותיו אינה מגיעה לשיעור של 40%, לא יזכה </w:t>
      </w:r>
      <w:bookmarkStart w:id="22041" w:name="_ETM_Q58_613870"/>
      <w:bookmarkEnd w:id="22041"/>
      <w:r>
        <w:rPr>
          <w:rFonts w:hint="cs"/>
          <w:rtl/>
          <w:lang w:eastAsia="he-IL"/>
        </w:rPr>
        <w:t xml:space="preserve">לפטור זה וייאלץ לשלם מס הכנסה מלא על הכנסותיו מעבודה. </w:t>
      </w:r>
      <w:bookmarkStart w:id="22042" w:name="_ETM_Q58_620316"/>
      <w:bookmarkStart w:id="22043" w:name="_ETM_Q58_620532"/>
      <w:bookmarkStart w:id="22044" w:name="_ETM_Q58_620630"/>
      <w:bookmarkStart w:id="22045" w:name="_ETM_Q58_620653"/>
      <w:bookmarkStart w:id="22046" w:name="_ETM_Q58_620738"/>
      <w:bookmarkEnd w:id="22042"/>
      <w:bookmarkEnd w:id="22043"/>
      <w:bookmarkEnd w:id="22044"/>
      <w:bookmarkEnd w:id="22045"/>
      <w:bookmarkEnd w:id="22046"/>
      <w:r>
        <w:rPr>
          <w:rFonts w:hint="cs"/>
          <w:rtl/>
          <w:lang w:eastAsia="he-IL"/>
        </w:rPr>
        <w:t xml:space="preserve">לשם ההמחשה, ייתכן שאדם יהיה אילם, עיוור באחת מעיניו, כבד </w:t>
      </w:r>
      <w:bookmarkStart w:id="22047" w:name="_ETM_Q58_627338"/>
      <w:bookmarkEnd w:id="22047"/>
      <w:r>
        <w:rPr>
          <w:rFonts w:hint="cs"/>
          <w:rtl/>
          <w:lang w:eastAsia="he-IL"/>
        </w:rPr>
        <w:t xml:space="preserve">שמיעה, נכה בגפיו ועוד; קשייו התפקודיים של אדם זה </w:t>
      </w:r>
      <w:bookmarkStart w:id="22048" w:name="_ETM_Q58_633526"/>
      <w:bookmarkEnd w:id="22048"/>
      <w:r>
        <w:rPr>
          <w:rFonts w:hint="cs"/>
          <w:rtl/>
          <w:lang w:eastAsia="he-IL"/>
        </w:rPr>
        <w:t xml:space="preserve">ברורים ושיעור נכותו הכולל עולה בהרבה על 90%, אך </w:t>
      </w:r>
      <w:bookmarkStart w:id="22049" w:name="_ETM_Q58_640459"/>
      <w:bookmarkEnd w:id="22049"/>
      <w:r>
        <w:rPr>
          <w:rFonts w:hint="cs"/>
          <w:rtl/>
          <w:lang w:eastAsia="he-IL"/>
        </w:rPr>
        <w:t xml:space="preserve">הוא לא יזכה לפטור ממס הכנסה, מכיוון שאף לא </w:t>
      </w:r>
      <w:bookmarkStart w:id="22050" w:name="_ETM_Q58_642706"/>
      <w:bookmarkEnd w:id="22050"/>
      <w:r>
        <w:rPr>
          <w:rFonts w:hint="cs"/>
          <w:rtl/>
          <w:lang w:eastAsia="he-IL"/>
        </w:rPr>
        <w:t>אחת ממגבלותיו הגיעה כשלעצמה לכדי 40%.</w:t>
      </w:r>
    </w:p>
    <w:p w:rsidR="000B79F7" w:rsidRDefault="000B79F7" w:rsidP="0038541D">
      <w:pPr>
        <w:rPr>
          <w:rtl/>
          <w:lang w:eastAsia="he-IL"/>
        </w:rPr>
      </w:pPr>
      <w:bookmarkStart w:id="22051" w:name="_ETM_Q58_645014"/>
      <w:bookmarkStart w:id="22052" w:name="_ETM_Q58_645107"/>
      <w:bookmarkEnd w:id="22051"/>
      <w:bookmarkEnd w:id="22052"/>
    </w:p>
    <w:p w:rsidR="000B79F7" w:rsidRDefault="000B79F7" w:rsidP="0038541D">
      <w:pPr>
        <w:rPr>
          <w:rtl/>
          <w:lang w:eastAsia="he-IL"/>
        </w:rPr>
      </w:pPr>
      <w:bookmarkStart w:id="22053" w:name="_ETM_Q58_645303"/>
      <w:bookmarkStart w:id="22054" w:name="_ETM_Q58_645406"/>
      <w:bookmarkEnd w:id="22053"/>
      <w:bookmarkEnd w:id="22054"/>
      <w:r>
        <w:rPr>
          <w:rFonts w:hint="cs"/>
          <w:rtl/>
          <w:lang w:eastAsia="he-IL"/>
        </w:rPr>
        <w:t xml:space="preserve">חברי הכנסת, כאשר שאל </w:t>
      </w:r>
      <w:proofErr w:type="spellStart"/>
      <w:r>
        <w:rPr>
          <w:rFonts w:hint="cs"/>
          <w:rtl/>
          <w:lang w:eastAsia="he-IL"/>
        </w:rPr>
        <w:t>תיאו</w:t>
      </w:r>
      <w:proofErr w:type="spellEnd"/>
      <w:r>
        <w:rPr>
          <w:rFonts w:hint="cs"/>
          <w:rtl/>
          <w:lang w:eastAsia="he-IL"/>
        </w:rPr>
        <w:t xml:space="preserve"> </w:t>
      </w:r>
      <w:bookmarkStart w:id="22055" w:name="_ETM_Q58_652982"/>
      <w:bookmarkEnd w:id="22055"/>
      <w:r>
        <w:rPr>
          <w:rFonts w:hint="cs"/>
          <w:rtl/>
          <w:lang w:eastAsia="he-IL"/>
        </w:rPr>
        <w:t xml:space="preserve">ואן גוך את אחיו, הצייר הגדול וינסנט </w:t>
      </w:r>
      <w:r w:rsidR="00515904">
        <w:rPr>
          <w:rFonts w:hint="cs"/>
          <w:rtl/>
          <w:lang w:eastAsia="he-IL"/>
        </w:rPr>
        <w:t>– – –</w:t>
      </w:r>
    </w:p>
    <w:p w:rsidR="000B79F7" w:rsidRDefault="000B79F7" w:rsidP="0038541D">
      <w:pPr>
        <w:rPr>
          <w:rtl/>
          <w:lang w:eastAsia="he-IL"/>
        </w:rPr>
      </w:pPr>
      <w:bookmarkStart w:id="22056" w:name="_ETM_Q58_654763"/>
      <w:bookmarkStart w:id="22057" w:name="_ETM_Q58_654854"/>
      <w:bookmarkEnd w:id="22056"/>
      <w:bookmarkEnd w:id="22057"/>
    </w:p>
    <w:p w:rsidR="000B79F7" w:rsidRDefault="000B79F7" w:rsidP="0038541D">
      <w:pPr>
        <w:pStyle w:val="af6"/>
        <w:keepNext/>
        <w:rPr>
          <w:rtl/>
        </w:rPr>
      </w:pPr>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2058" w:name="_ETM_Q58_656250"/>
      <w:bookmarkEnd w:id="22058"/>
      <w:r>
        <w:rPr>
          <w:rFonts w:hint="cs"/>
          <w:rtl/>
          <w:lang w:eastAsia="he-IL"/>
        </w:rPr>
        <w:t xml:space="preserve">מכובדי, במסגרת שלוש דקות אתה רוצה לתת לנו הרצאה מלומדת </w:t>
      </w:r>
      <w:bookmarkStart w:id="22059" w:name="_ETM_Q58_658173"/>
      <w:bookmarkEnd w:id="22059"/>
      <w:r>
        <w:rPr>
          <w:rFonts w:hint="cs"/>
          <w:rtl/>
          <w:lang w:eastAsia="he-IL"/>
        </w:rPr>
        <w:t xml:space="preserve">בסופו של יום עמוס </w:t>
      </w:r>
      <w:r w:rsidR="00515904">
        <w:rPr>
          <w:rFonts w:hint="cs"/>
          <w:rtl/>
          <w:lang w:eastAsia="he-IL"/>
        </w:rPr>
        <w:t>– – –</w:t>
      </w:r>
    </w:p>
    <w:p w:rsidR="000B79F7" w:rsidRDefault="000B79F7" w:rsidP="0038541D">
      <w:pPr>
        <w:rPr>
          <w:rtl/>
          <w:lang w:eastAsia="he-IL"/>
        </w:rPr>
      </w:pPr>
    </w:p>
    <w:p w:rsidR="000B79F7" w:rsidRDefault="000B79F7" w:rsidP="0038541D">
      <w:pPr>
        <w:pStyle w:val="-"/>
        <w:keepNext/>
        <w:rPr>
          <w:rtl/>
        </w:rPr>
      </w:pPr>
      <w:bookmarkStart w:id="22060" w:name="ET_speakercontinue_5785_38"/>
      <w:r w:rsidRPr="00734C5D">
        <w:rPr>
          <w:rStyle w:val="TagStyle"/>
          <w:rtl/>
        </w:rPr>
        <w:t xml:space="preserve"> &lt;&lt; דובר_המשך &gt;&gt; </w:t>
      </w:r>
      <w:r>
        <w:rPr>
          <w:rtl/>
        </w:rPr>
        <w:t>עופר כסיף (הרשימה המשותפת):</w:t>
      </w:r>
      <w:r w:rsidRPr="00734C5D">
        <w:rPr>
          <w:rStyle w:val="TagStyle"/>
          <w:rtl/>
        </w:rPr>
        <w:t xml:space="preserve"> &lt;&lt; דובר_המשך &gt;&gt;</w:t>
      </w:r>
      <w:r>
        <w:rPr>
          <w:rtl/>
        </w:rPr>
        <w:t xml:space="preserve"> </w:t>
      </w:r>
      <w:bookmarkEnd w:id="22060"/>
    </w:p>
    <w:p w:rsidR="000B79F7" w:rsidRDefault="000B79F7" w:rsidP="00515904">
      <w:pPr>
        <w:rPr>
          <w:rtl/>
          <w:lang w:eastAsia="he-IL"/>
        </w:rPr>
      </w:pPr>
    </w:p>
    <w:p w:rsidR="000B79F7" w:rsidRDefault="000B79F7" w:rsidP="0038541D">
      <w:pPr>
        <w:rPr>
          <w:rtl/>
          <w:lang w:eastAsia="he-IL"/>
        </w:rPr>
      </w:pPr>
      <w:bookmarkStart w:id="22061" w:name="_ETM_Q58_659910"/>
      <w:bookmarkEnd w:id="22061"/>
      <w:r>
        <w:rPr>
          <w:rFonts w:hint="cs"/>
          <w:rtl/>
          <w:lang w:eastAsia="he-IL"/>
        </w:rPr>
        <w:t xml:space="preserve">אז תיתן לי עוד </w:t>
      </w:r>
      <w:bookmarkStart w:id="22062" w:name="_ETM_Q58_662255"/>
      <w:bookmarkEnd w:id="22062"/>
      <w:r>
        <w:rPr>
          <w:rFonts w:hint="cs"/>
          <w:rtl/>
          <w:lang w:eastAsia="he-IL"/>
        </w:rPr>
        <w:t>20 שניות?</w:t>
      </w:r>
      <w:bookmarkStart w:id="22063" w:name="_ETM_Q58_659641"/>
      <w:bookmarkEnd w:id="22063"/>
    </w:p>
    <w:p w:rsidR="000B79F7" w:rsidRDefault="000B79F7" w:rsidP="0038541D">
      <w:pPr>
        <w:rPr>
          <w:rtl/>
          <w:lang w:eastAsia="he-IL"/>
        </w:rPr>
      </w:pPr>
      <w:bookmarkStart w:id="22064" w:name="_ETM_Q58_659750"/>
      <w:bookmarkEnd w:id="22064"/>
    </w:p>
    <w:p w:rsidR="000B79F7" w:rsidRDefault="000B79F7" w:rsidP="0038541D">
      <w:pPr>
        <w:pStyle w:val="af6"/>
        <w:keepNext/>
        <w:rPr>
          <w:rtl/>
        </w:rPr>
      </w:pPr>
      <w:bookmarkStart w:id="22065" w:name="ET_yor_6170_39"/>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bookmarkEnd w:id="22065"/>
    </w:p>
    <w:p w:rsidR="000B79F7" w:rsidRDefault="000B79F7" w:rsidP="00515904">
      <w:pPr>
        <w:rPr>
          <w:rtl/>
          <w:lang w:eastAsia="he-IL"/>
        </w:rPr>
      </w:pPr>
    </w:p>
    <w:p w:rsidR="000B79F7" w:rsidRDefault="000B79F7" w:rsidP="0038541D">
      <w:pPr>
        <w:rPr>
          <w:rtl/>
          <w:lang w:eastAsia="he-IL"/>
        </w:rPr>
      </w:pPr>
      <w:bookmarkStart w:id="22066" w:name="_ETM_Q58_660552"/>
      <w:bookmarkEnd w:id="22066"/>
      <w:r>
        <w:rPr>
          <w:rFonts w:hint="cs"/>
          <w:rtl/>
          <w:lang w:eastAsia="he-IL"/>
        </w:rPr>
        <w:t xml:space="preserve">בבקשה. </w:t>
      </w:r>
    </w:p>
    <w:p w:rsidR="000B79F7" w:rsidRDefault="000B79F7" w:rsidP="00515904">
      <w:pPr>
        <w:rPr>
          <w:rtl/>
          <w:lang w:eastAsia="he-IL"/>
        </w:rPr>
      </w:pPr>
      <w:bookmarkStart w:id="22067" w:name="_ETM_Q58_661729"/>
      <w:bookmarkStart w:id="22068" w:name="_ETM_Q58_661804"/>
      <w:bookmarkEnd w:id="22067"/>
      <w:bookmarkEnd w:id="22068"/>
    </w:p>
    <w:p w:rsidR="000B79F7" w:rsidRDefault="000B79F7" w:rsidP="0038541D">
      <w:pPr>
        <w:pStyle w:val="-"/>
        <w:keepNext/>
        <w:rPr>
          <w:rtl/>
        </w:rPr>
      </w:pPr>
      <w:bookmarkStart w:id="22069" w:name="ET_speakercontinue_5785_41"/>
      <w:r w:rsidRPr="00734C5D">
        <w:rPr>
          <w:rStyle w:val="TagStyle"/>
          <w:rtl/>
        </w:rPr>
        <w:t xml:space="preserve"> &lt;&lt; דובר_המשך &gt;&gt; </w:t>
      </w:r>
      <w:r>
        <w:rPr>
          <w:rtl/>
        </w:rPr>
        <w:t>עופר כסיף (הרשימה המשותפת):</w:t>
      </w:r>
      <w:r w:rsidRPr="00734C5D">
        <w:rPr>
          <w:rStyle w:val="TagStyle"/>
          <w:rtl/>
        </w:rPr>
        <w:t xml:space="preserve"> &lt;&lt; דובר_המשך &gt;&gt;</w:t>
      </w:r>
      <w:r>
        <w:rPr>
          <w:rtl/>
        </w:rPr>
        <w:t xml:space="preserve"> </w:t>
      </w:r>
      <w:bookmarkEnd w:id="22069"/>
    </w:p>
    <w:p w:rsidR="000B79F7" w:rsidRDefault="000B79F7" w:rsidP="00515904">
      <w:pPr>
        <w:rPr>
          <w:rtl/>
          <w:lang w:eastAsia="he-IL"/>
        </w:rPr>
      </w:pPr>
    </w:p>
    <w:p w:rsidR="000B79F7" w:rsidRDefault="000B79F7" w:rsidP="00A16E21">
      <w:pPr>
        <w:rPr>
          <w:rtl/>
          <w:lang w:eastAsia="he-IL"/>
        </w:rPr>
      </w:pPr>
      <w:r>
        <w:rPr>
          <w:rFonts w:hint="cs"/>
          <w:rtl/>
          <w:lang w:eastAsia="he-IL"/>
        </w:rPr>
        <w:t xml:space="preserve">תודה. כאשר שאל </w:t>
      </w:r>
      <w:proofErr w:type="spellStart"/>
      <w:r>
        <w:rPr>
          <w:rFonts w:hint="cs"/>
          <w:rtl/>
          <w:lang w:eastAsia="he-IL"/>
        </w:rPr>
        <w:t>תיאו</w:t>
      </w:r>
      <w:proofErr w:type="spellEnd"/>
      <w:r>
        <w:rPr>
          <w:rFonts w:hint="cs"/>
          <w:rtl/>
          <w:lang w:eastAsia="he-IL"/>
        </w:rPr>
        <w:t xml:space="preserve"> ואן גוך את אחיו, </w:t>
      </w:r>
      <w:bookmarkStart w:id="22070" w:name="_ETM_Q58_666323"/>
      <w:bookmarkEnd w:id="22070"/>
      <w:r>
        <w:rPr>
          <w:rFonts w:hint="cs"/>
          <w:rtl/>
          <w:lang w:eastAsia="he-IL"/>
        </w:rPr>
        <w:t>הצייר הגדול וינסנט, מהו ציורו האהוב עליו, ענה האומן: הצי</w:t>
      </w:r>
      <w:bookmarkStart w:id="22071" w:name="_ETM_Q58_669739"/>
      <w:bookmarkEnd w:id="22071"/>
      <w:r>
        <w:rPr>
          <w:rFonts w:hint="cs"/>
          <w:rtl/>
          <w:lang w:eastAsia="he-IL"/>
        </w:rPr>
        <w:t xml:space="preserve">ור הבא. </w:t>
      </w:r>
      <w:bookmarkStart w:id="22072" w:name="_ETM_Q58_669395"/>
      <w:bookmarkEnd w:id="22072"/>
      <w:r>
        <w:rPr>
          <w:rFonts w:hint="cs"/>
          <w:rtl/>
          <w:lang w:eastAsia="he-IL"/>
        </w:rPr>
        <w:t xml:space="preserve">זהו האדם במהותו. ההומו </w:t>
      </w:r>
      <w:proofErr w:type="spellStart"/>
      <w:r>
        <w:rPr>
          <w:rFonts w:hint="cs"/>
          <w:rtl/>
          <w:lang w:eastAsia="he-IL"/>
        </w:rPr>
        <w:t>פאבר</w:t>
      </w:r>
      <w:proofErr w:type="spellEnd"/>
      <w:r>
        <w:rPr>
          <w:rFonts w:hint="cs"/>
          <w:rtl/>
          <w:lang w:eastAsia="he-IL"/>
        </w:rPr>
        <w:t xml:space="preserve">. האדם היוצר </w:t>
      </w:r>
      <w:bookmarkStart w:id="22073" w:name="_ETM_Q58_675928"/>
      <w:bookmarkEnd w:id="22073"/>
      <w:r>
        <w:rPr>
          <w:rFonts w:hint="cs"/>
          <w:rtl/>
          <w:lang w:eastAsia="he-IL"/>
        </w:rPr>
        <w:t xml:space="preserve">ומבטא את עצמו ביצירתו. מדינת ישראל חייבת לעודד את אזרחיה </w:t>
      </w:r>
      <w:bookmarkStart w:id="22074" w:name="_ETM_Q58_681021"/>
      <w:bookmarkEnd w:id="22074"/>
      <w:r>
        <w:rPr>
          <w:rFonts w:hint="cs"/>
          <w:rtl/>
          <w:lang w:eastAsia="he-IL"/>
        </w:rPr>
        <w:t xml:space="preserve">לייצר וליצור, ולהגשים בכך את עצמם ואת </w:t>
      </w:r>
      <w:bookmarkStart w:id="22075" w:name="_ETM_Q58_683340"/>
      <w:bookmarkEnd w:id="22075"/>
      <w:r>
        <w:rPr>
          <w:rFonts w:hint="cs"/>
          <w:rtl/>
          <w:lang w:eastAsia="he-IL"/>
        </w:rPr>
        <w:t xml:space="preserve">אנושיותם באופן מיטבי. זה נכון לגבי כולם, וזה נכון שבעתיים </w:t>
      </w:r>
      <w:bookmarkStart w:id="22076" w:name="_ETM_Q58_690606"/>
      <w:bookmarkEnd w:id="22076"/>
      <w:r>
        <w:rPr>
          <w:rFonts w:hint="cs"/>
          <w:rtl/>
          <w:lang w:eastAsia="he-IL"/>
        </w:rPr>
        <w:t xml:space="preserve">לגבי הנכים הקשים. </w:t>
      </w:r>
      <w:bookmarkStart w:id="22077" w:name="_ETM_Q58_693486"/>
      <w:bookmarkStart w:id="22078" w:name="_ETM_Q58_693572"/>
      <w:bookmarkStart w:id="22079" w:name="_ETM_Q58_693631"/>
      <w:bookmarkStart w:id="22080" w:name="_ETM_Q58_693719"/>
      <w:bookmarkEnd w:id="22077"/>
      <w:bookmarkEnd w:id="22078"/>
      <w:bookmarkEnd w:id="22079"/>
      <w:bookmarkEnd w:id="22080"/>
      <w:r>
        <w:rPr>
          <w:rFonts w:hint="cs"/>
          <w:rtl/>
          <w:lang w:eastAsia="he-IL"/>
        </w:rPr>
        <w:t xml:space="preserve">אני מבקש להעביר את הנושא דווקא לדיון </w:t>
      </w:r>
      <w:bookmarkStart w:id="22081" w:name="_ETM_Q58_698694"/>
      <w:bookmarkEnd w:id="22081"/>
      <w:r>
        <w:rPr>
          <w:rFonts w:hint="cs"/>
          <w:rtl/>
          <w:lang w:eastAsia="he-IL"/>
        </w:rPr>
        <w:t xml:space="preserve">בוועדת הכספים, משום שהסעיף המדובר הוא סעיף מחוק ההסדרים ושם </w:t>
      </w:r>
      <w:bookmarkStart w:id="22082" w:name="_ETM_Q58_703784"/>
      <w:bookmarkEnd w:id="22082"/>
      <w:r>
        <w:rPr>
          <w:rFonts w:hint="cs"/>
          <w:rtl/>
          <w:lang w:eastAsia="he-IL"/>
        </w:rPr>
        <w:t xml:space="preserve">זה הכי מתאים. </w:t>
      </w:r>
    </w:p>
    <w:p w:rsidR="000B79F7" w:rsidRDefault="000B79F7" w:rsidP="0038541D">
      <w:pPr>
        <w:rPr>
          <w:rtl/>
          <w:lang w:eastAsia="he-IL"/>
        </w:rPr>
      </w:pPr>
      <w:bookmarkStart w:id="22083" w:name="_ETM_Q58_702705"/>
      <w:bookmarkEnd w:id="22083"/>
    </w:p>
    <w:p w:rsidR="000B79F7" w:rsidRDefault="000B79F7" w:rsidP="0038541D">
      <w:pPr>
        <w:pStyle w:val="af6"/>
        <w:keepNext/>
        <w:rPr>
          <w:rtl/>
        </w:rPr>
      </w:pPr>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2084" w:name="_ETM_Q58_703504"/>
      <w:bookmarkEnd w:id="22084"/>
      <w:r>
        <w:rPr>
          <w:rFonts w:hint="cs"/>
          <w:rtl/>
          <w:lang w:eastAsia="he-IL"/>
        </w:rPr>
        <w:t xml:space="preserve">אבל זה תוקן בוועדת העבודה. אני </w:t>
      </w:r>
      <w:bookmarkStart w:id="22085" w:name="_ETM_Q58_709734"/>
      <w:bookmarkEnd w:id="22085"/>
      <w:r>
        <w:rPr>
          <w:rFonts w:hint="cs"/>
          <w:rtl/>
          <w:lang w:eastAsia="he-IL"/>
        </w:rPr>
        <w:t xml:space="preserve">נכנסתי לסוגיה הזו. גם אני חשבתי לתומי על ועדת </w:t>
      </w:r>
      <w:bookmarkStart w:id="22086" w:name="_ETM_Q58_711220"/>
      <w:bookmarkEnd w:id="22086"/>
      <w:r>
        <w:rPr>
          <w:rFonts w:hint="cs"/>
          <w:rtl/>
          <w:lang w:eastAsia="he-IL"/>
        </w:rPr>
        <w:t xml:space="preserve">הכספים. התברר שבחוק ההסדרים הסעיף הזה תוקן בוועדה </w:t>
      </w:r>
      <w:bookmarkStart w:id="22087" w:name="_ETM_Q58_714212"/>
      <w:bookmarkEnd w:id="22087"/>
      <w:r>
        <w:rPr>
          <w:rFonts w:hint="cs"/>
          <w:rtl/>
          <w:lang w:eastAsia="he-IL"/>
        </w:rPr>
        <w:t xml:space="preserve">של אפרת רייטן, ועדת העבודה, ואני חושב שזו האכסניה הטבעית שלו. </w:t>
      </w:r>
    </w:p>
    <w:p w:rsidR="000B79F7" w:rsidRDefault="000B79F7" w:rsidP="0038541D">
      <w:pPr>
        <w:rPr>
          <w:rtl/>
          <w:lang w:eastAsia="he-IL"/>
        </w:rPr>
      </w:pPr>
      <w:bookmarkStart w:id="22088" w:name="_ETM_Q58_719716"/>
      <w:bookmarkStart w:id="22089" w:name="_ETM_Q58_719813"/>
      <w:bookmarkEnd w:id="22088"/>
      <w:bookmarkEnd w:id="22089"/>
    </w:p>
    <w:p w:rsidR="000B79F7" w:rsidRDefault="000B79F7" w:rsidP="0038541D">
      <w:pPr>
        <w:pStyle w:val="-"/>
        <w:keepNext/>
        <w:rPr>
          <w:rtl/>
        </w:rPr>
      </w:pPr>
      <w:bookmarkStart w:id="22090" w:name="ET_speakercontinue_5785_43"/>
      <w:r w:rsidRPr="00734C5D">
        <w:rPr>
          <w:rStyle w:val="TagStyle"/>
          <w:rtl/>
        </w:rPr>
        <w:t xml:space="preserve"> &lt;&lt; דובר_המשך &gt;&gt; </w:t>
      </w:r>
      <w:r>
        <w:rPr>
          <w:rtl/>
        </w:rPr>
        <w:t>עופר כסיף (הרשימה המשותפת):</w:t>
      </w:r>
      <w:r w:rsidRPr="00734C5D">
        <w:rPr>
          <w:rStyle w:val="TagStyle"/>
          <w:rtl/>
        </w:rPr>
        <w:t xml:space="preserve"> &lt;&lt; דובר_המשך &gt;&gt;</w:t>
      </w:r>
      <w:r>
        <w:rPr>
          <w:rtl/>
        </w:rPr>
        <w:t xml:space="preserve"> </w:t>
      </w:r>
      <w:bookmarkEnd w:id="22090"/>
    </w:p>
    <w:p w:rsidR="000B79F7" w:rsidRDefault="000B79F7" w:rsidP="00515904">
      <w:pPr>
        <w:rPr>
          <w:rtl/>
          <w:lang w:eastAsia="he-IL"/>
        </w:rPr>
      </w:pPr>
    </w:p>
    <w:p w:rsidR="000B79F7" w:rsidRDefault="000B79F7" w:rsidP="0038541D">
      <w:pPr>
        <w:rPr>
          <w:rtl/>
          <w:lang w:eastAsia="he-IL"/>
        </w:rPr>
      </w:pPr>
      <w:r>
        <w:rPr>
          <w:rFonts w:hint="cs"/>
          <w:rtl/>
          <w:lang w:eastAsia="he-IL"/>
        </w:rPr>
        <w:t xml:space="preserve">אוקיי, בסדר גמור. </w:t>
      </w:r>
    </w:p>
    <w:p w:rsidR="000B79F7" w:rsidRDefault="000B79F7" w:rsidP="0038541D">
      <w:pPr>
        <w:rPr>
          <w:rtl/>
          <w:lang w:eastAsia="he-IL"/>
        </w:rPr>
      </w:pPr>
      <w:bookmarkStart w:id="22091" w:name="_ETM_Q58_717890"/>
      <w:bookmarkStart w:id="22092" w:name="_ETM_Q58_717969"/>
      <w:bookmarkEnd w:id="22091"/>
      <w:bookmarkEnd w:id="22092"/>
    </w:p>
    <w:p w:rsidR="000B79F7" w:rsidRDefault="000B79F7" w:rsidP="0038541D">
      <w:pPr>
        <w:pStyle w:val="af6"/>
        <w:keepNext/>
        <w:rPr>
          <w:rtl/>
        </w:rPr>
      </w:pPr>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2093" w:name="_ETM_Q58_720303"/>
      <w:bookmarkEnd w:id="22093"/>
      <w:r>
        <w:rPr>
          <w:rFonts w:hint="cs"/>
          <w:rtl/>
          <w:lang w:eastAsia="he-IL"/>
        </w:rPr>
        <w:t xml:space="preserve">הביטוח הלאומי סמוך על </w:t>
      </w:r>
      <w:bookmarkStart w:id="22094" w:name="_ETM_Q58_720568"/>
      <w:bookmarkEnd w:id="22094"/>
      <w:r>
        <w:rPr>
          <w:rFonts w:hint="cs"/>
          <w:rtl/>
          <w:lang w:eastAsia="he-IL"/>
        </w:rPr>
        <w:t xml:space="preserve">שולחנה של ועדת העבודה. </w:t>
      </w:r>
    </w:p>
    <w:p w:rsidR="000B79F7" w:rsidRDefault="000B79F7" w:rsidP="0038541D">
      <w:pPr>
        <w:rPr>
          <w:rtl/>
          <w:lang w:eastAsia="he-IL"/>
        </w:rPr>
      </w:pPr>
      <w:bookmarkStart w:id="22095" w:name="_ETM_Q58_721076"/>
      <w:bookmarkEnd w:id="22095"/>
    </w:p>
    <w:p w:rsidR="000B79F7" w:rsidRDefault="000B79F7" w:rsidP="0038541D">
      <w:pPr>
        <w:pStyle w:val="-"/>
        <w:keepNext/>
        <w:rPr>
          <w:rtl/>
        </w:rPr>
      </w:pPr>
      <w:bookmarkStart w:id="22096" w:name="ET_speakercontinue_5785_45"/>
      <w:r w:rsidRPr="00734C5D">
        <w:rPr>
          <w:rStyle w:val="TagStyle"/>
          <w:rtl/>
        </w:rPr>
        <w:t xml:space="preserve"> &lt;&lt; דובר_המשך &gt;&gt; </w:t>
      </w:r>
      <w:r>
        <w:rPr>
          <w:rtl/>
        </w:rPr>
        <w:t>עופר כסיף (הרשימה המשותפת):</w:t>
      </w:r>
      <w:r w:rsidRPr="00734C5D">
        <w:rPr>
          <w:rStyle w:val="TagStyle"/>
          <w:rtl/>
        </w:rPr>
        <w:t xml:space="preserve"> &lt;&lt; דובר_המשך &gt;&gt;</w:t>
      </w:r>
      <w:r>
        <w:rPr>
          <w:rtl/>
        </w:rPr>
        <w:t xml:space="preserve"> </w:t>
      </w:r>
      <w:bookmarkEnd w:id="22096"/>
    </w:p>
    <w:p w:rsidR="000B79F7" w:rsidRDefault="000B79F7" w:rsidP="00515904">
      <w:pPr>
        <w:rPr>
          <w:rtl/>
          <w:lang w:eastAsia="he-IL"/>
        </w:rPr>
      </w:pPr>
    </w:p>
    <w:p w:rsidR="000B79F7" w:rsidRDefault="000B79F7" w:rsidP="0038541D">
      <w:pPr>
        <w:rPr>
          <w:rtl/>
          <w:lang w:eastAsia="he-IL"/>
        </w:rPr>
      </w:pPr>
      <w:bookmarkStart w:id="22097" w:name="_ETM_Q58_721843"/>
      <w:bookmarkEnd w:id="22097"/>
      <w:r>
        <w:rPr>
          <w:rFonts w:hint="cs"/>
          <w:rtl/>
          <w:lang w:eastAsia="he-IL"/>
        </w:rPr>
        <w:t xml:space="preserve">בסדר גמור, מאה אחוז. תודה. </w:t>
      </w:r>
    </w:p>
    <w:p w:rsidR="000B79F7" w:rsidRDefault="000B79F7" w:rsidP="0038541D">
      <w:pPr>
        <w:rPr>
          <w:rtl/>
          <w:lang w:eastAsia="he-IL"/>
        </w:rPr>
      </w:pPr>
      <w:bookmarkStart w:id="22098" w:name="_ETM_Q58_726123"/>
      <w:bookmarkStart w:id="22099" w:name="_ETM_Q58_726226"/>
      <w:bookmarkEnd w:id="22098"/>
      <w:bookmarkEnd w:id="22099"/>
    </w:p>
    <w:p w:rsidR="000B79F7" w:rsidRDefault="000B79F7" w:rsidP="0038541D">
      <w:pPr>
        <w:pStyle w:val="af6"/>
        <w:keepNext/>
        <w:rPr>
          <w:rtl/>
        </w:rPr>
      </w:pPr>
      <w:bookmarkStart w:id="22100" w:name="ET_yor_6170_46"/>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bookmarkEnd w:id="22100"/>
    </w:p>
    <w:p w:rsidR="000B79F7" w:rsidRDefault="000B79F7" w:rsidP="00515904">
      <w:pPr>
        <w:rPr>
          <w:rtl/>
          <w:lang w:eastAsia="he-IL"/>
        </w:rPr>
      </w:pPr>
    </w:p>
    <w:p w:rsidR="000B79F7" w:rsidRDefault="000B79F7" w:rsidP="00A16E21">
      <w:pPr>
        <w:rPr>
          <w:rtl/>
          <w:lang w:eastAsia="he-IL"/>
        </w:rPr>
      </w:pPr>
      <w:r>
        <w:rPr>
          <w:rFonts w:hint="cs"/>
          <w:rtl/>
          <w:lang w:eastAsia="he-IL"/>
        </w:rPr>
        <w:t xml:space="preserve">בבקשה, אדוני השר. ישיב השר עודד פורר בשם שר </w:t>
      </w:r>
      <w:bookmarkStart w:id="22101" w:name="_ETM_Q58_732031"/>
      <w:bookmarkEnd w:id="22101"/>
      <w:r>
        <w:rPr>
          <w:rFonts w:hint="cs"/>
          <w:rtl/>
          <w:lang w:eastAsia="he-IL"/>
        </w:rPr>
        <w:t>האוצר. בבקשה, אדוני.</w:t>
      </w:r>
    </w:p>
    <w:p w:rsidR="000B79F7" w:rsidRDefault="000B79F7" w:rsidP="0038541D">
      <w:pPr>
        <w:rPr>
          <w:rtl/>
          <w:lang w:eastAsia="he-IL"/>
        </w:rPr>
      </w:pPr>
      <w:bookmarkStart w:id="22102" w:name="_ETM_Q58_737575"/>
      <w:bookmarkStart w:id="22103" w:name="_ETM_Q58_737662"/>
      <w:bookmarkStart w:id="22104" w:name="_ETM_Q58_739974"/>
      <w:bookmarkEnd w:id="22102"/>
      <w:bookmarkEnd w:id="22103"/>
      <w:bookmarkEnd w:id="22104"/>
    </w:p>
    <w:p w:rsidR="000B79F7" w:rsidRDefault="000B79F7" w:rsidP="0038541D">
      <w:pPr>
        <w:pStyle w:val="a4"/>
        <w:keepNext/>
        <w:rPr>
          <w:rtl/>
        </w:rPr>
      </w:pPr>
      <w:bookmarkStart w:id="22105" w:name="ET_speaker_6211_47"/>
      <w:r w:rsidRPr="00734C5D">
        <w:rPr>
          <w:rStyle w:val="TagStyle"/>
          <w:rtl/>
        </w:rPr>
        <w:t xml:space="preserve"> &lt;&lt; דובר &gt;&gt; </w:t>
      </w:r>
      <w:bookmarkStart w:id="22106" w:name="_Toc89939089"/>
      <w:bookmarkStart w:id="22107" w:name="_Toc89943759"/>
      <w:bookmarkStart w:id="22108" w:name="_Toc89943952"/>
      <w:bookmarkStart w:id="22109" w:name="_Toc89944223"/>
      <w:bookmarkStart w:id="22110" w:name="_Toc107991252"/>
      <w:bookmarkStart w:id="22111" w:name="_Toc108352133"/>
      <w:r>
        <w:rPr>
          <w:rtl/>
        </w:rPr>
        <w:t>שר החקלאות ופיתוח הכפר עודד פורר:</w:t>
      </w:r>
      <w:bookmarkEnd w:id="22106"/>
      <w:bookmarkEnd w:id="22107"/>
      <w:bookmarkEnd w:id="22108"/>
      <w:bookmarkEnd w:id="22109"/>
      <w:bookmarkEnd w:id="22110"/>
      <w:bookmarkEnd w:id="22111"/>
      <w:r w:rsidRPr="00734C5D">
        <w:rPr>
          <w:rStyle w:val="TagStyle"/>
          <w:rtl/>
        </w:rPr>
        <w:t xml:space="preserve"> &lt;&lt; דובר &gt;&gt;</w:t>
      </w:r>
      <w:r>
        <w:rPr>
          <w:rtl/>
        </w:rPr>
        <w:t xml:space="preserve"> </w:t>
      </w:r>
      <w:bookmarkEnd w:id="22105"/>
    </w:p>
    <w:p w:rsidR="000B79F7" w:rsidRDefault="000B79F7" w:rsidP="00515904">
      <w:pPr>
        <w:rPr>
          <w:rtl/>
          <w:lang w:eastAsia="he-IL"/>
        </w:rPr>
      </w:pPr>
    </w:p>
    <w:p w:rsidR="000B79F7" w:rsidRDefault="000B79F7" w:rsidP="0038541D">
      <w:pPr>
        <w:rPr>
          <w:rtl/>
          <w:lang w:eastAsia="he-IL"/>
        </w:rPr>
      </w:pPr>
      <w:bookmarkStart w:id="22112" w:name="_ETM_Q58_743230"/>
      <w:bookmarkStart w:id="22113" w:name="_ETM_Q58_743327"/>
      <w:bookmarkEnd w:id="22112"/>
      <w:bookmarkEnd w:id="22113"/>
      <w:r>
        <w:rPr>
          <w:rFonts w:hint="cs"/>
          <w:rtl/>
          <w:lang w:eastAsia="he-IL"/>
        </w:rPr>
        <w:t xml:space="preserve">חברי הכנסת </w:t>
      </w:r>
      <w:r>
        <w:rPr>
          <w:rtl/>
          <w:lang w:eastAsia="he-IL"/>
        </w:rPr>
        <w:t>–</w:t>
      </w:r>
      <w:r>
        <w:rPr>
          <w:rFonts w:hint="cs"/>
          <w:rtl/>
          <w:lang w:eastAsia="he-IL"/>
        </w:rPr>
        <w:t xml:space="preserve"> אני רואה שהתרבינו, יש חברי </w:t>
      </w:r>
      <w:bookmarkStart w:id="22114" w:name="_ETM_Q58_751591"/>
      <w:bookmarkEnd w:id="22114"/>
      <w:r>
        <w:rPr>
          <w:rFonts w:hint="cs"/>
          <w:rtl/>
          <w:lang w:eastAsia="he-IL"/>
        </w:rPr>
        <w:t xml:space="preserve">כנסת. </w:t>
      </w:r>
    </w:p>
    <w:p w:rsidR="000B79F7" w:rsidRDefault="000B79F7" w:rsidP="0038541D">
      <w:pPr>
        <w:rPr>
          <w:rtl/>
          <w:lang w:eastAsia="he-IL"/>
        </w:rPr>
      </w:pPr>
      <w:bookmarkStart w:id="22115" w:name="_ETM_Q58_752384"/>
      <w:bookmarkStart w:id="22116" w:name="_ETM_Q58_752477"/>
      <w:bookmarkEnd w:id="22115"/>
      <w:bookmarkEnd w:id="22116"/>
    </w:p>
    <w:p w:rsidR="000B79F7" w:rsidRDefault="000B79F7" w:rsidP="0038541D">
      <w:pPr>
        <w:pStyle w:val="af6"/>
        <w:keepNext/>
        <w:rPr>
          <w:rtl/>
        </w:rPr>
      </w:pPr>
      <w:r w:rsidRPr="00734C5D">
        <w:rPr>
          <w:rStyle w:val="TagStyle"/>
          <w:rtl/>
        </w:rPr>
        <w:t xml:space="preserve"> &lt;&lt; יור &gt;&gt; </w:t>
      </w:r>
      <w:r>
        <w:rPr>
          <w:rtl/>
        </w:rPr>
        <w:t>היו"ר יעקב מרגי:</w:t>
      </w:r>
      <w:r w:rsidRPr="00734C5D">
        <w:rPr>
          <w:rStyle w:val="TagStyle"/>
          <w:rtl/>
        </w:rPr>
        <w:t xml:space="preserve"> &lt;&lt; יור &gt;&gt;</w:t>
      </w:r>
      <w:r>
        <w:rPr>
          <w:rtl/>
        </w:rPr>
        <w:t xml:space="preserve"> </w:t>
      </w:r>
    </w:p>
    <w:p w:rsidR="000B79F7" w:rsidRDefault="000B79F7" w:rsidP="00515904">
      <w:pPr>
        <w:rPr>
          <w:rtl/>
          <w:lang w:eastAsia="he-IL"/>
        </w:rPr>
      </w:pPr>
    </w:p>
    <w:p w:rsidR="000B79F7" w:rsidRDefault="000B79F7" w:rsidP="0038541D">
      <w:pPr>
        <w:rPr>
          <w:rtl/>
          <w:lang w:eastAsia="he-IL"/>
        </w:rPr>
      </w:pPr>
      <w:bookmarkStart w:id="22117" w:name="_ETM_Q58_753374"/>
      <w:bookmarkEnd w:id="22117"/>
      <w:r>
        <w:rPr>
          <w:rFonts w:hint="cs"/>
          <w:rtl/>
          <w:lang w:eastAsia="he-IL"/>
        </w:rPr>
        <w:t>אוסאמה סעדי הצטרף אלינו. כנראה יש</w:t>
      </w:r>
      <w:bookmarkStart w:id="22118" w:name="_ETM_Q58_755721"/>
      <w:bookmarkEnd w:id="22118"/>
      <w:r>
        <w:rPr>
          <w:rFonts w:hint="cs"/>
          <w:rtl/>
          <w:lang w:eastAsia="he-IL"/>
        </w:rPr>
        <w:t xml:space="preserve"> לו שאילתות. אשתו ודאי לא זרקה אותו מהבית. </w:t>
      </w:r>
    </w:p>
    <w:p w:rsidR="000B79F7" w:rsidRDefault="000B79F7" w:rsidP="0038541D">
      <w:pPr>
        <w:rPr>
          <w:rtl/>
          <w:lang w:eastAsia="he-IL"/>
        </w:rPr>
      </w:pPr>
      <w:bookmarkStart w:id="22119" w:name="_ETM_Q58_758417"/>
      <w:bookmarkStart w:id="22120" w:name="_ETM_Q58_758497"/>
      <w:bookmarkEnd w:id="22119"/>
      <w:bookmarkEnd w:id="22120"/>
    </w:p>
    <w:p w:rsidR="000B79F7" w:rsidRDefault="000B79F7" w:rsidP="0038541D">
      <w:pPr>
        <w:pStyle w:val="-"/>
        <w:keepNext/>
        <w:rPr>
          <w:rtl/>
        </w:rPr>
      </w:pPr>
      <w:bookmarkStart w:id="22121" w:name="ET_speakercontinue_6211_49"/>
      <w:r w:rsidRPr="00734C5D">
        <w:rPr>
          <w:rStyle w:val="TagStyle"/>
          <w:rtl/>
        </w:rPr>
        <w:t xml:space="preserve"> &lt;&lt; דובר_המשך &gt;&gt; </w:t>
      </w:r>
      <w:r>
        <w:rPr>
          <w:rtl/>
        </w:rPr>
        <w:t>שר החקלאות ופיתוח הכפר עודד פורר:</w:t>
      </w:r>
      <w:r w:rsidRPr="00734C5D">
        <w:rPr>
          <w:rStyle w:val="TagStyle"/>
          <w:rtl/>
        </w:rPr>
        <w:t xml:space="preserve"> &lt;&lt; דובר_המשך &gt;&gt;</w:t>
      </w:r>
      <w:r>
        <w:rPr>
          <w:rtl/>
        </w:rPr>
        <w:t xml:space="preserve"> </w:t>
      </w:r>
      <w:bookmarkEnd w:id="22121"/>
    </w:p>
    <w:p w:rsidR="000B79F7" w:rsidRDefault="000B79F7" w:rsidP="00515904">
      <w:pPr>
        <w:rPr>
          <w:rtl/>
          <w:lang w:eastAsia="he-IL"/>
        </w:rPr>
      </w:pPr>
    </w:p>
    <w:p w:rsidR="00DE7425" w:rsidRDefault="000B79F7" w:rsidP="00C97E97">
      <w:pPr>
        <w:rPr>
          <w:rtl/>
        </w:rPr>
      </w:pPr>
      <w:bookmarkStart w:id="22122" w:name="_ETM_Q58_759596"/>
      <w:bookmarkEnd w:id="22122"/>
      <w:r>
        <w:rPr>
          <w:rFonts w:hint="cs"/>
          <w:rtl/>
          <w:lang w:eastAsia="he-IL"/>
        </w:rPr>
        <w:t>חברי הכנסת, אדוני היושב</w:t>
      </w:r>
      <w:r w:rsidR="00C97E97">
        <w:rPr>
          <w:rFonts w:hint="cs"/>
          <w:rtl/>
          <w:lang w:eastAsia="he-IL"/>
        </w:rPr>
        <w:t>-</w:t>
      </w:r>
      <w:r>
        <w:rPr>
          <w:rFonts w:hint="cs"/>
          <w:rtl/>
          <w:lang w:eastAsia="he-IL"/>
        </w:rPr>
        <w:t>ראש, אדוני השר, בתוכנית הכלכלית לשנים</w:t>
      </w:r>
      <w:r w:rsidR="00C97E97">
        <w:rPr>
          <w:rFonts w:hint="cs"/>
          <w:rtl/>
          <w:lang w:eastAsia="he-IL"/>
        </w:rPr>
        <w:t xml:space="preserve"> 2022-2021 </w:t>
      </w:r>
      <w:r>
        <w:rPr>
          <w:rFonts w:hint="cs"/>
          <w:rtl/>
          <w:lang w:eastAsia="he-IL"/>
        </w:rPr>
        <w:t xml:space="preserve">נקבע כי רק נכים אשר להם </w:t>
      </w:r>
      <w:bookmarkStart w:id="22123" w:name="_ETM_Q58_767596"/>
      <w:bookmarkEnd w:id="22123"/>
      <w:r>
        <w:rPr>
          <w:rFonts w:hint="cs"/>
          <w:rtl/>
          <w:lang w:eastAsia="he-IL"/>
        </w:rPr>
        <w:t xml:space="preserve">ליקוי עיקרי של לפחות 40% יהיו זכאים לפטור ממס </w:t>
      </w:r>
      <w:bookmarkStart w:id="22124" w:name="_ETM_Q58_768962"/>
      <w:bookmarkEnd w:id="22124"/>
      <w:r>
        <w:rPr>
          <w:rFonts w:hint="cs"/>
          <w:rtl/>
          <w:lang w:eastAsia="he-IL"/>
        </w:rPr>
        <w:t xml:space="preserve">הכנסה, לפי סעיף 9(5) לפקודה, וזאת מבלי לפגוע בזכאות </w:t>
      </w:r>
      <w:bookmarkStart w:id="22125" w:name="_ETM_Q58_776848"/>
      <w:bookmarkEnd w:id="22125"/>
      <w:r>
        <w:rPr>
          <w:rFonts w:hint="cs"/>
          <w:rtl/>
          <w:lang w:eastAsia="he-IL"/>
        </w:rPr>
        <w:t xml:space="preserve">לפטור של האוכלוסייה אשר הייתה זכאית לו עד למועד חקיקת </w:t>
      </w:r>
      <w:bookmarkStart w:id="22126" w:name="_ETM_Q58_778933"/>
      <w:bookmarkEnd w:id="22126"/>
      <w:r>
        <w:rPr>
          <w:rFonts w:hint="cs"/>
          <w:rtl/>
          <w:lang w:eastAsia="he-IL"/>
        </w:rPr>
        <w:t xml:space="preserve">החוק. </w:t>
      </w:r>
      <w:bookmarkStart w:id="22127" w:name="TOR_Q59"/>
      <w:bookmarkStart w:id="22128" w:name="_ETM_Q59_180669"/>
      <w:bookmarkEnd w:id="22127"/>
      <w:bookmarkEnd w:id="22128"/>
      <w:r w:rsidR="00DE7425">
        <w:rPr>
          <w:rtl/>
        </w:rPr>
        <w:t>בנוסף</w:t>
      </w:r>
      <w:r w:rsidR="00DE7425">
        <w:rPr>
          <w:rFonts w:hint="cs"/>
          <w:rtl/>
        </w:rPr>
        <w:t>,</w:t>
      </w:r>
      <w:r w:rsidR="00DE7425">
        <w:rPr>
          <w:rtl/>
        </w:rPr>
        <w:t xml:space="preserve"> </w:t>
      </w:r>
      <w:bookmarkStart w:id="22129" w:name="_ETM_Q59_181810"/>
      <w:bookmarkEnd w:id="22129"/>
      <w:r w:rsidR="00DE7425">
        <w:rPr>
          <w:rtl/>
        </w:rPr>
        <w:t xml:space="preserve">נקבע </w:t>
      </w:r>
      <w:bookmarkStart w:id="22130" w:name="_ETM_Q59_182169"/>
      <w:bookmarkEnd w:id="22130"/>
      <w:r w:rsidR="00DE7425">
        <w:rPr>
          <w:rtl/>
        </w:rPr>
        <w:t xml:space="preserve">כי </w:t>
      </w:r>
      <w:bookmarkStart w:id="22131" w:name="_ETM_Q59_182290"/>
      <w:bookmarkEnd w:id="22131"/>
      <w:r w:rsidR="00DE7425">
        <w:rPr>
          <w:rtl/>
        </w:rPr>
        <w:t xml:space="preserve">נכה </w:t>
      </w:r>
      <w:bookmarkStart w:id="22132" w:name="_ETM_Q59_182590"/>
      <w:bookmarkEnd w:id="22132"/>
      <w:r w:rsidR="00DE7425">
        <w:rPr>
          <w:rtl/>
        </w:rPr>
        <w:t xml:space="preserve">אשר </w:t>
      </w:r>
      <w:bookmarkStart w:id="22133" w:name="_ETM_Q59_182800"/>
      <w:bookmarkEnd w:id="22133"/>
      <w:r w:rsidR="00DE7425">
        <w:rPr>
          <w:rtl/>
        </w:rPr>
        <w:t xml:space="preserve">לו </w:t>
      </w:r>
      <w:bookmarkStart w:id="22134" w:name="_ETM_Q59_182919"/>
      <w:bookmarkEnd w:id="22134"/>
      <w:r w:rsidR="00DE7425">
        <w:rPr>
          <w:rtl/>
        </w:rPr>
        <w:t xml:space="preserve">נכות </w:t>
      </w:r>
      <w:bookmarkStart w:id="22135" w:name="_ETM_Q59_183279"/>
      <w:bookmarkEnd w:id="22135"/>
      <w:r w:rsidR="00DE7425">
        <w:rPr>
          <w:rtl/>
        </w:rPr>
        <w:t xml:space="preserve">של </w:t>
      </w:r>
      <w:bookmarkStart w:id="22136" w:name="_ETM_Q59_183429"/>
      <w:bookmarkEnd w:id="22136"/>
      <w:r w:rsidR="00DE7425">
        <w:rPr>
          <w:rtl/>
        </w:rPr>
        <w:t xml:space="preserve">90% </w:t>
      </w:r>
      <w:bookmarkStart w:id="22137" w:name="_ETM_Q59_184089"/>
      <w:bookmarkEnd w:id="22137"/>
      <w:r w:rsidR="00DE7425">
        <w:rPr>
          <w:rtl/>
        </w:rPr>
        <w:t xml:space="preserve">ומעלה </w:t>
      </w:r>
      <w:bookmarkStart w:id="22138" w:name="_ETM_Q59_184960"/>
      <w:bookmarkEnd w:id="22138"/>
      <w:r w:rsidR="00DE7425">
        <w:rPr>
          <w:rtl/>
        </w:rPr>
        <w:t xml:space="preserve">יהיה </w:t>
      </w:r>
      <w:bookmarkStart w:id="22139" w:name="_ETM_Q59_185170"/>
      <w:bookmarkEnd w:id="22139"/>
      <w:r w:rsidR="00DE7425">
        <w:rPr>
          <w:rtl/>
        </w:rPr>
        <w:t xml:space="preserve">זכאי </w:t>
      </w:r>
      <w:bookmarkStart w:id="22140" w:name="_ETM_Q59_185470"/>
      <w:bookmarkEnd w:id="22140"/>
      <w:r w:rsidR="00DE7425">
        <w:rPr>
          <w:rtl/>
        </w:rPr>
        <w:t xml:space="preserve">לפטור </w:t>
      </w:r>
      <w:bookmarkStart w:id="22141" w:name="_ETM_Q59_185830"/>
      <w:bookmarkEnd w:id="22141"/>
      <w:r w:rsidR="00DE7425">
        <w:rPr>
          <w:rtl/>
        </w:rPr>
        <w:t>ממס</w:t>
      </w:r>
      <w:r w:rsidR="00DE7425">
        <w:rPr>
          <w:rFonts w:hint="cs"/>
          <w:rtl/>
        </w:rPr>
        <w:t>,</w:t>
      </w:r>
      <w:r w:rsidR="00DE7425">
        <w:rPr>
          <w:rtl/>
        </w:rPr>
        <w:t xml:space="preserve"> </w:t>
      </w:r>
      <w:bookmarkStart w:id="22142" w:name="_ETM_Q59_186309"/>
      <w:bookmarkEnd w:id="22142"/>
      <w:r w:rsidR="00DE7425">
        <w:rPr>
          <w:rtl/>
        </w:rPr>
        <w:t xml:space="preserve">ללא </w:t>
      </w:r>
      <w:bookmarkStart w:id="22143" w:name="_ETM_Q59_186759"/>
      <w:bookmarkEnd w:id="22143"/>
      <w:r w:rsidR="00DE7425">
        <w:rPr>
          <w:rtl/>
        </w:rPr>
        <w:t xml:space="preserve">קשר </w:t>
      </w:r>
      <w:bookmarkStart w:id="22144" w:name="_ETM_Q59_187180"/>
      <w:bookmarkEnd w:id="22144"/>
      <w:r w:rsidR="00DE7425">
        <w:rPr>
          <w:rtl/>
        </w:rPr>
        <w:t xml:space="preserve">למספר </w:t>
      </w:r>
      <w:bookmarkStart w:id="22145" w:name="_ETM_Q59_187660"/>
      <w:bookmarkEnd w:id="22145"/>
      <w:r w:rsidR="00DE7425">
        <w:rPr>
          <w:rtl/>
        </w:rPr>
        <w:t>הליקויים</w:t>
      </w:r>
      <w:r w:rsidR="00DE7425">
        <w:rPr>
          <w:rFonts w:hint="cs"/>
          <w:rtl/>
        </w:rPr>
        <w:t>,</w:t>
      </w:r>
      <w:r w:rsidR="00DE7425">
        <w:rPr>
          <w:rtl/>
        </w:rPr>
        <w:t xml:space="preserve"> </w:t>
      </w:r>
      <w:bookmarkStart w:id="22146" w:name="_ETM_Q59_188200"/>
      <w:bookmarkEnd w:id="22146"/>
      <w:r w:rsidR="00DE7425">
        <w:rPr>
          <w:rtl/>
        </w:rPr>
        <w:t xml:space="preserve">בניגוד </w:t>
      </w:r>
      <w:bookmarkStart w:id="22147" w:name="_ETM_Q59_188679"/>
      <w:bookmarkEnd w:id="22147"/>
      <w:r w:rsidR="00DE7425">
        <w:rPr>
          <w:rtl/>
        </w:rPr>
        <w:t xml:space="preserve">למצב </w:t>
      </w:r>
      <w:bookmarkStart w:id="22148" w:name="_ETM_Q59_189039"/>
      <w:bookmarkEnd w:id="22148"/>
      <w:r w:rsidR="00DE7425">
        <w:rPr>
          <w:rtl/>
        </w:rPr>
        <w:t xml:space="preserve">הקודם </w:t>
      </w:r>
      <w:bookmarkStart w:id="22149" w:name="_ETM_Q59_189970"/>
      <w:bookmarkEnd w:id="22149"/>
      <w:r w:rsidR="00DE7425">
        <w:rPr>
          <w:rFonts w:hint="cs"/>
          <w:rtl/>
        </w:rPr>
        <w:t>ש</w:t>
      </w:r>
      <w:r w:rsidR="00DE7425">
        <w:rPr>
          <w:rtl/>
        </w:rPr>
        <w:t xml:space="preserve">בו </w:t>
      </w:r>
      <w:bookmarkStart w:id="22150" w:name="_ETM_Q59_190180"/>
      <w:bookmarkEnd w:id="22150"/>
      <w:r w:rsidR="00DE7425">
        <w:rPr>
          <w:rtl/>
        </w:rPr>
        <w:t xml:space="preserve">נכה </w:t>
      </w:r>
      <w:bookmarkStart w:id="22151" w:name="_ETM_Q59_190720"/>
      <w:bookmarkEnd w:id="22151"/>
      <w:r w:rsidR="00DE7425">
        <w:rPr>
          <w:rtl/>
        </w:rPr>
        <w:t xml:space="preserve">עם </w:t>
      </w:r>
      <w:bookmarkStart w:id="22152" w:name="_ETM_Q59_190869"/>
      <w:bookmarkEnd w:id="22152"/>
      <w:r w:rsidR="00DE7425">
        <w:rPr>
          <w:rtl/>
        </w:rPr>
        <w:t xml:space="preserve">90% </w:t>
      </w:r>
      <w:bookmarkStart w:id="22153" w:name="_ETM_Q59_191530"/>
      <w:bookmarkEnd w:id="22153"/>
      <w:r w:rsidR="00DE7425">
        <w:rPr>
          <w:rtl/>
        </w:rPr>
        <w:t xml:space="preserve">נכות </w:t>
      </w:r>
      <w:bookmarkStart w:id="22154" w:name="_ETM_Q59_191860"/>
      <w:bookmarkEnd w:id="22154"/>
      <w:r w:rsidR="00DE7425">
        <w:rPr>
          <w:rtl/>
        </w:rPr>
        <w:t xml:space="preserve">שמקורם </w:t>
      </w:r>
      <w:bookmarkStart w:id="22155" w:name="_ETM_Q59_192310"/>
      <w:bookmarkEnd w:id="22155"/>
      <w:r w:rsidR="00DE7425">
        <w:rPr>
          <w:rtl/>
        </w:rPr>
        <w:t xml:space="preserve">בליקוי </w:t>
      </w:r>
      <w:bookmarkStart w:id="22156" w:name="_ETM_Q59_192700"/>
      <w:bookmarkEnd w:id="22156"/>
      <w:r w:rsidR="00DE7425">
        <w:rPr>
          <w:rFonts w:hint="cs"/>
          <w:rtl/>
        </w:rPr>
        <w:t>אחד</w:t>
      </w:r>
      <w:r w:rsidR="00DE7425">
        <w:rPr>
          <w:rtl/>
        </w:rPr>
        <w:t xml:space="preserve"> </w:t>
      </w:r>
      <w:bookmarkStart w:id="22157" w:name="_ETM_Q59_193330"/>
      <w:bookmarkEnd w:id="22157"/>
      <w:r w:rsidR="00DE7425">
        <w:rPr>
          <w:rtl/>
        </w:rPr>
        <w:t xml:space="preserve">לא </w:t>
      </w:r>
      <w:bookmarkStart w:id="22158" w:name="_ETM_Q59_193600"/>
      <w:bookmarkEnd w:id="22158"/>
      <w:r w:rsidR="00DE7425">
        <w:rPr>
          <w:rtl/>
        </w:rPr>
        <w:t xml:space="preserve">היה </w:t>
      </w:r>
      <w:bookmarkStart w:id="22159" w:name="_ETM_Q59_193900"/>
      <w:bookmarkEnd w:id="22159"/>
      <w:r w:rsidR="00DE7425">
        <w:rPr>
          <w:rtl/>
        </w:rPr>
        <w:t xml:space="preserve">זכאי </w:t>
      </w:r>
      <w:bookmarkStart w:id="22160" w:name="_ETM_Q59_194260"/>
      <w:bookmarkEnd w:id="22160"/>
      <w:r w:rsidR="00DE7425">
        <w:rPr>
          <w:rtl/>
        </w:rPr>
        <w:t>לפטור</w:t>
      </w:r>
      <w:r w:rsidR="00DE7425">
        <w:rPr>
          <w:rFonts w:hint="cs"/>
          <w:rtl/>
        </w:rPr>
        <w:t>.</w:t>
      </w:r>
      <w:r w:rsidR="00DE7425">
        <w:rPr>
          <w:rtl/>
        </w:rPr>
        <w:t xml:space="preserve"> </w:t>
      </w:r>
      <w:bookmarkStart w:id="22161" w:name="_ETM_Q59_195410"/>
      <w:bookmarkEnd w:id="22161"/>
      <w:r w:rsidR="00DE7425">
        <w:rPr>
          <w:rtl/>
        </w:rPr>
        <w:t xml:space="preserve">צעד </w:t>
      </w:r>
      <w:bookmarkStart w:id="22162" w:name="_ETM_Q59_195769"/>
      <w:bookmarkEnd w:id="22162"/>
      <w:r w:rsidR="00DE7425">
        <w:rPr>
          <w:rtl/>
        </w:rPr>
        <w:t xml:space="preserve">זה </w:t>
      </w:r>
      <w:bookmarkStart w:id="22163" w:name="_ETM_Q59_195980"/>
      <w:bookmarkEnd w:id="22163"/>
      <w:r w:rsidR="00DE7425">
        <w:rPr>
          <w:rtl/>
        </w:rPr>
        <w:t xml:space="preserve">אמור </w:t>
      </w:r>
      <w:bookmarkStart w:id="22164" w:name="_ETM_Q59_196220"/>
      <w:bookmarkEnd w:id="22164"/>
      <w:r w:rsidR="00DE7425">
        <w:rPr>
          <w:rtl/>
        </w:rPr>
        <w:t xml:space="preserve">להקל </w:t>
      </w:r>
      <w:bookmarkStart w:id="22165" w:name="_ETM_Q59_196550"/>
      <w:bookmarkEnd w:id="22165"/>
      <w:r w:rsidR="00DE7425">
        <w:rPr>
          <w:rtl/>
        </w:rPr>
        <w:t xml:space="preserve">משמעותית </w:t>
      </w:r>
      <w:bookmarkStart w:id="22166" w:name="_ETM_Q59_197060"/>
      <w:bookmarkEnd w:id="22166"/>
      <w:r w:rsidR="00DE7425">
        <w:rPr>
          <w:rtl/>
        </w:rPr>
        <w:t xml:space="preserve">על </w:t>
      </w:r>
      <w:bookmarkStart w:id="22167" w:name="_ETM_Q59_197150"/>
      <w:bookmarkEnd w:id="22167"/>
      <w:r w:rsidR="00DE7425">
        <w:rPr>
          <w:rtl/>
        </w:rPr>
        <w:t>הבי</w:t>
      </w:r>
      <w:r w:rsidR="006803F0">
        <w:rPr>
          <w:rFonts w:hint="cs"/>
          <w:rtl/>
        </w:rPr>
        <w:t>ו</w:t>
      </w:r>
      <w:r w:rsidR="00DE7425">
        <w:rPr>
          <w:rtl/>
        </w:rPr>
        <w:t xml:space="preserve">רוקרטיה </w:t>
      </w:r>
      <w:bookmarkStart w:id="22168" w:name="_ETM_Q59_197810"/>
      <w:bookmarkEnd w:id="22168"/>
      <w:r w:rsidR="00DE7425">
        <w:rPr>
          <w:rtl/>
        </w:rPr>
        <w:t xml:space="preserve">ומיצוי </w:t>
      </w:r>
      <w:bookmarkStart w:id="22169" w:name="_ETM_Q59_198140"/>
      <w:bookmarkEnd w:id="22169"/>
      <w:r w:rsidR="00DE7425">
        <w:rPr>
          <w:rtl/>
        </w:rPr>
        <w:t xml:space="preserve">הזכויות </w:t>
      </w:r>
      <w:bookmarkStart w:id="22170" w:name="_ETM_Q59_198560"/>
      <w:bookmarkEnd w:id="22170"/>
      <w:r w:rsidR="00DE7425">
        <w:rPr>
          <w:rtl/>
        </w:rPr>
        <w:t xml:space="preserve">של </w:t>
      </w:r>
      <w:bookmarkStart w:id="22171" w:name="_ETM_Q59_198680"/>
      <w:bookmarkEnd w:id="22171"/>
      <w:r w:rsidR="00DE7425">
        <w:rPr>
          <w:rtl/>
        </w:rPr>
        <w:t xml:space="preserve">נכים </w:t>
      </w:r>
      <w:bookmarkStart w:id="22172" w:name="_ETM_Q59_199009"/>
      <w:bookmarkEnd w:id="22172"/>
      <w:r w:rsidR="00DE7425">
        <w:rPr>
          <w:rtl/>
        </w:rPr>
        <w:t xml:space="preserve">בעלי </w:t>
      </w:r>
      <w:bookmarkStart w:id="22173" w:name="_ETM_Q59_199340"/>
      <w:bookmarkEnd w:id="22173"/>
      <w:r w:rsidR="00DE7425">
        <w:rPr>
          <w:rtl/>
        </w:rPr>
        <w:t xml:space="preserve">לקות </w:t>
      </w:r>
      <w:bookmarkStart w:id="22174" w:name="_ETM_Q59_199699"/>
      <w:bookmarkEnd w:id="22174"/>
      <w:r w:rsidR="00DE7425">
        <w:rPr>
          <w:rtl/>
        </w:rPr>
        <w:t xml:space="preserve">עיקרית </w:t>
      </w:r>
      <w:bookmarkStart w:id="22175" w:name="_ETM_Q59_200090"/>
      <w:bookmarkEnd w:id="22175"/>
      <w:r w:rsidR="00DE7425">
        <w:rPr>
          <w:rtl/>
        </w:rPr>
        <w:t xml:space="preserve">גבוהה </w:t>
      </w:r>
      <w:bookmarkStart w:id="22176" w:name="_ETM_Q59_200840"/>
      <w:bookmarkEnd w:id="22176"/>
      <w:r w:rsidR="00DE7425">
        <w:rPr>
          <w:rtl/>
        </w:rPr>
        <w:t xml:space="preserve">אשר </w:t>
      </w:r>
      <w:bookmarkStart w:id="22177" w:name="_ETM_Q59_201140"/>
      <w:bookmarkEnd w:id="22177"/>
      <w:r w:rsidR="00DE7425">
        <w:rPr>
          <w:rtl/>
        </w:rPr>
        <w:t xml:space="preserve">אינם </w:t>
      </w:r>
      <w:bookmarkStart w:id="22178" w:name="_ETM_Q59_201410"/>
      <w:bookmarkEnd w:id="22178"/>
      <w:r w:rsidR="00DE7425">
        <w:rPr>
          <w:rtl/>
        </w:rPr>
        <w:t xml:space="preserve">מגיעים </w:t>
      </w:r>
      <w:bookmarkStart w:id="22179" w:name="_ETM_Q59_202189"/>
      <w:bookmarkEnd w:id="22179"/>
      <w:r w:rsidR="00DE7425">
        <w:rPr>
          <w:rtl/>
        </w:rPr>
        <w:t>ל-100%</w:t>
      </w:r>
      <w:r w:rsidR="00DE7425">
        <w:rPr>
          <w:rFonts w:hint="cs"/>
          <w:rtl/>
        </w:rPr>
        <w:t>.</w:t>
      </w:r>
      <w:bookmarkStart w:id="22180" w:name="_ETM_Q59_203127"/>
      <w:bookmarkStart w:id="22181" w:name="_ETM_Q59_203352"/>
      <w:bookmarkStart w:id="22182" w:name="_ETM_Q59_203406"/>
      <w:bookmarkEnd w:id="22180"/>
      <w:bookmarkEnd w:id="22181"/>
      <w:bookmarkEnd w:id="22182"/>
      <w:r w:rsidR="00DE7425">
        <w:rPr>
          <w:rtl/>
        </w:rPr>
        <w:t xml:space="preserve"> </w:t>
      </w:r>
      <w:bookmarkStart w:id="22183" w:name="_ETM_Q59_203730"/>
      <w:bookmarkStart w:id="22184" w:name="_ETM_Q59_203569"/>
      <w:bookmarkEnd w:id="22183"/>
      <w:bookmarkEnd w:id="22184"/>
      <w:r w:rsidR="00DE7425">
        <w:rPr>
          <w:rtl/>
        </w:rPr>
        <w:t xml:space="preserve">כמו </w:t>
      </w:r>
      <w:bookmarkStart w:id="22185" w:name="_ETM_Q59_203970"/>
      <w:bookmarkEnd w:id="22185"/>
      <w:r w:rsidR="00DE7425">
        <w:rPr>
          <w:rtl/>
        </w:rPr>
        <w:t>כן</w:t>
      </w:r>
      <w:r w:rsidR="00DE7425">
        <w:rPr>
          <w:rFonts w:hint="cs"/>
          <w:rtl/>
        </w:rPr>
        <w:t>,</w:t>
      </w:r>
      <w:r w:rsidR="00DE7425">
        <w:rPr>
          <w:rtl/>
        </w:rPr>
        <w:t xml:space="preserve"> </w:t>
      </w:r>
      <w:bookmarkStart w:id="22186" w:name="_ETM_Q59_204180"/>
      <w:bookmarkEnd w:id="22186"/>
      <w:r w:rsidR="00DE7425">
        <w:rPr>
          <w:rtl/>
        </w:rPr>
        <w:t xml:space="preserve">נקבע </w:t>
      </w:r>
      <w:bookmarkStart w:id="22187" w:name="_ETM_Q59_204960"/>
      <w:bookmarkEnd w:id="22187"/>
      <w:r w:rsidR="00DE7425">
        <w:rPr>
          <w:rtl/>
        </w:rPr>
        <w:t xml:space="preserve">כי </w:t>
      </w:r>
      <w:bookmarkStart w:id="22188" w:name="_ETM_Q59_205079"/>
      <w:bookmarkEnd w:id="22188"/>
      <w:r w:rsidR="00DE7425">
        <w:rPr>
          <w:rtl/>
        </w:rPr>
        <w:t xml:space="preserve">על </w:t>
      </w:r>
      <w:bookmarkStart w:id="22189" w:name="_ETM_Q59_205260"/>
      <w:bookmarkEnd w:id="22189"/>
      <w:r w:rsidR="00DE7425">
        <w:rPr>
          <w:rtl/>
        </w:rPr>
        <w:t xml:space="preserve">מנת </w:t>
      </w:r>
      <w:bookmarkStart w:id="22190" w:name="_ETM_Q59_205439"/>
      <w:bookmarkEnd w:id="22190"/>
      <w:r w:rsidR="00DE7425">
        <w:rPr>
          <w:rtl/>
        </w:rPr>
        <w:t xml:space="preserve">להיות </w:t>
      </w:r>
      <w:bookmarkStart w:id="22191" w:name="_ETM_Q59_205619"/>
      <w:bookmarkEnd w:id="22191"/>
      <w:r w:rsidR="00DE7425">
        <w:rPr>
          <w:rtl/>
        </w:rPr>
        <w:t xml:space="preserve">זכאי </w:t>
      </w:r>
      <w:bookmarkStart w:id="22192" w:name="_ETM_Q59_205949"/>
      <w:bookmarkEnd w:id="22192"/>
      <w:r w:rsidR="00DE7425">
        <w:rPr>
          <w:rtl/>
        </w:rPr>
        <w:t>לפטור</w:t>
      </w:r>
      <w:r w:rsidR="00DE7425">
        <w:rPr>
          <w:rFonts w:hint="cs"/>
          <w:rtl/>
        </w:rPr>
        <w:t>,</w:t>
      </w:r>
      <w:r w:rsidR="00DE7425">
        <w:rPr>
          <w:rtl/>
        </w:rPr>
        <w:t xml:space="preserve"> </w:t>
      </w:r>
      <w:bookmarkStart w:id="22193" w:name="_ETM_Q59_206310"/>
      <w:bookmarkEnd w:id="22193"/>
      <w:r w:rsidR="00DE7425">
        <w:rPr>
          <w:rtl/>
        </w:rPr>
        <w:t xml:space="preserve">על </w:t>
      </w:r>
      <w:bookmarkStart w:id="22194" w:name="_ETM_Q59_206400"/>
      <w:bookmarkEnd w:id="22194"/>
      <w:r w:rsidR="00DE7425">
        <w:rPr>
          <w:rtl/>
        </w:rPr>
        <w:t xml:space="preserve">הנכה </w:t>
      </w:r>
      <w:bookmarkStart w:id="22195" w:name="_ETM_Q59_206760"/>
      <w:bookmarkEnd w:id="22195"/>
      <w:r w:rsidR="00DE7425">
        <w:rPr>
          <w:rtl/>
        </w:rPr>
        <w:t xml:space="preserve">להיות </w:t>
      </w:r>
      <w:bookmarkStart w:id="22196" w:name="_ETM_Q59_207029"/>
      <w:bookmarkEnd w:id="22196"/>
      <w:r w:rsidR="00DE7425">
        <w:rPr>
          <w:rtl/>
        </w:rPr>
        <w:t>ב</w:t>
      </w:r>
      <w:r w:rsidR="00DE7425">
        <w:rPr>
          <w:rFonts w:hint="cs"/>
          <w:rtl/>
        </w:rPr>
        <w:t xml:space="preserve">על </w:t>
      </w:r>
      <w:r w:rsidR="00DE7425">
        <w:rPr>
          <w:rtl/>
        </w:rPr>
        <w:t xml:space="preserve">ליקוי </w:t>
      </w:r>
      <w:bookmarkStart w:id="22197" w:name="_ETM_Q59_207539"/>
      <w:bookmarkEnd w:id="22197"/>
      <w:r w:rsidR="00DE7425">
        <w:rPr>
          <w:rtl/>
        </w:rPr>
        <w:t xml:space="preserve">עיקרי </w:t>
      </w:r>
      <w:bookmarkStart w:id="22198" w:name="_ETM_Q59_207840"/>
      <w:bookmarkEnd w:id="22198"/>
      <w:r w:rsidR="00DE7425">
        <w:rPr>
          <w:rtl/>
        </w:rPr>
        <w:t xml:space="preserve">של </w:t>
      </w:r>
      <w:bookmarkStart w:id="22199" w:name="_ETM_Q59_207990"/>
      <w:bookmarkEnd w:id="22199"/>
      <w:r w:rsidR="00DE7425">
        <w:rPr>
          <w:rtl/>
        </w:rPr>
        <w:t xml:space="preserve">40% </w:t>
      </w:r>
      <w:bookmarkStart w:id="22200" w:name="_ETM_Q59_208560"/>
      <w:bookmarkEnd w:id="22200"/>
      <w:r w:rsidR="00DE7425">
        <w:rPr>
          <w:rtl/>
        </w:rPr>
        <w:t xml:space="preserve">נכות </w:t>
      </w:r>
      <w:bookmarkStart w:id="22201" w:name="_ETM_Q59_208860"/>
      <w:bookmarkEnd w:id="22201"/>
      <w:r w:rsidR="00DE7425">
        <w:rPr>
          <w:rtl/>
        </w:rPr>
        <w:t>לפחות</w:t>
      </w:r>
      <w:r w:rsidR="00DE7425">
        <w:rPr>
          <w:rFonts w:hint="cs"/>
          <w:rtl/>
        </w:rPr>
        <w:t>,</w:t>
      </w:r>
      <w:r w:rsidR="00DE7425">
        <w:rPr>
          <w:rtl/>
        </w:rPr>
        <w:t xml:space="preserve"> </w:t>
      </w:r>
      <w:bookmarkStart w:id="22202" w:name="_ETM_Q59_209730"/>
      <w:bookmarkEnd w:id="22202"/>
      <w:r w:rsidR="00DE7425">
        <w:rPr>
          <w:rtl/>
        </w:rPr>
        <w:t xml:space="preserve">זאת </w:t>
      </w:r>
      <w:bookmarkStart w:id="22203" w:name="_ETM_Q59_210030"/>
      <w:bookmarkEnd w:id="22203"/>
      <w:r w:rsidR="00DE7425">
        <w:rPr>
          <w:rtl/>
        </w:rPr>
        <w:t xml:space="preserve">על </w:t>
      </w:r>
      <w:bookmarkStart w:id="22204" w:name="_ETM_Q59_210195"/>
      <w:bookmarkEnd w:id="22204"/>
      <w:r w:rsidR="00DE7425">
        <w:rPr>
          <w:rtl/>
        </w:rPr>
        <w:t xml:space="preserve">מנת </w:t>
      </w:r>
      <w:bookmarkStart w:id="22205" w:name="_ETM_Q59_210360"/>
      <w:bookmarkEnd w:id="22205"/>
      <w:r w:rsidR="00DE7425">
        <w:rPr>
          <w:rtl/>
        </w:rPr>
        <w:t>למק</w:t>
      </w:r>
      <w:r w:rsidR="00DE7425">
        <w:rPr>
          <w:rFonts w:hint="cs"/>
          <w:rtl/>
        </w:rPr>
        <w:t>ד</w:t>
      </w:r>
      <w:r w:rsidR="00DE7425">
        <w:rPr>
          <w:rtl/>
        </w:rPr>
        <w:t xml:space="preserve"> </w:t>
      </w:r>
      <w:bookmarkStart w:id="22206" w:name="_ETM_Q59_210720"/>
      <w:bookmarkEnd w:id="22206"/>
      <w:r w:rsidR="00DE7425">
        <w:rPr>
          <w:rtl/>
        </w:rPr>
        <w:t xml:space="preserve">את </w:t>
      </w:r>
      <w:bookmarkStart w:id="22207" w:name="_ETM_Q59_210840"/>
      <w:bookmarkEnd w:id="22207"/>
      <w:r w:rsidR="00DE7425">
        <w:rPr>
          <w:rtl/>
        </w:rPr>
        <w:t xml:space="preserve">ההטבה </w:t>
      </w:r>
      <w:bookmarkStart w:id="22208" w:name="_ETM_Q59_211230"/>
      <w:bookmarkEnd w:id="22208"/>
      <w:r w:rsidR="00DE7425">
        <w:rPr>
          <w:rFonts w:hint="cs"/>
          <w:rtl/>
        </w:rPr>
        <w:t>ב</w:t>
      </w:r>
      <w:r w:rsidR="00DE7425">
        <w:rPr>
          <w:rtl/>
        </w:rPr>
        <w:t xml:space="preserve">אוכלוסיית </w:t>
      </w:r>
      <w:bookmarkStart w:id="22209" w:name="_ETM_Q59_211710"/>
      <w:bookmarkEnd w:id="22209"/>
      <w:r w:rsidR="00DE7425">
        <w:rPr>
          <w:rtl/>
        </w:rPr>
        <w:t xml:space="preserve">הנכים </w:t>
      </w:r>
      <w:bookmarkStart w:id="22210" w:name="_ETM_Q59_212100"/>
      <w:bookmarkEnd w:id="22210"/>
      <w:r w:rsidR="00DE7425">
        <w:rPr>
          <w:rtl/>
        </w:rPr>
        <w:t xml:space="preserve">בעלי </w:t>
      </w:r>
      <w:bookmarkStart w:id="22211" w:name="_ETM_Q59_212340"/>
      <w:bookmarkEnd w:id="22211"/>
      <w:r w:rsidR="00DE7425">
        <w:rPr>
          <w:rtl/>
        </w:rPr>
        <w:t xml:space="preserve">ליקויים </w:t>
      </w:r>
      <w:bookmarkStart w:id="22212" w:name="_ETM_Q59_213000"/>
      <w:bookmarkEnd w:id="22212"/>
      <w:r w:rsidR="00DE7425">
        <w:rPr>
          <w:rtl/>
        </w:rPr>
        <w:t>משמעותיים</w:t>
      </w:r>
      <w:r w:rsidR="00DE7425">
        <w:rPr>
          <w:rFonts w:hint="cs"/>
          <w:rtl/>
        </w:rPr>
        <w:t>.</w:t>
      </w:r>
      <w:r w:rsidR="00DE7425">
        <w:rPr>
          <w:rtl/>
        </w:rPr>
        <w:t xml:space="preserve"> </w:t>
      </w:r>
      <w:bookmarkStart w:id="22213" w:name="_ETM_Q59_214330"/>
      <w:bookmarkEnd w:id="22213"/>
      <w:r w:rsidR="00DE7425">
        <w:rPr>
          <w:rtl/>
        </w:rPr>
        <w:t xml:space="preserve">מהלך </w:t>
      </w:r>
      <w:bookmarkStart w:id="22214" w:name="_ETM_Q59_214690"/>
      <w:bookmarkEnd w:id="22214"/>
      <w:r w:rsidR="00DE7425">
        <w:rPr>
          <w:rtl/>
        </w:rPr>
        <w:t xml:space="preserve">זה </w:t>
      </w:r>
      <w:bookmarkStart w:id="22215" w:name="_ETM_Q59_214930"/>
      <w:bookmarkEnd w:id="22215"/>
      <w:r w:rsidR="00DE7425">
        <w:rPr>
          <w:rtl/>
        </w:rPr>
        <w:t xml:space="preserve">צפוי </w:t>
      </w:r>
      <w:bookmarkStart w:id="22216" w:name="_ETM_Q59_215290"/>
      <w:bookmarkEnd w:id="22216"/>
      <w:r w:rsidR="00DE7425">
        <w:rPr>
          <w:rtl/>
        </w:rPr>
        <w:t xml:space="preserve">לחסוך </w:t>
      </w:r>
      <w:bookmarkStart w:id="22217" w:name="_ETM_Q59_215680"/>
      <w:bookmarkEnd w:id="22217"/>
      <w:r w:rsidR="00DE7425">
        <w:rPr>
          <w:rtl/>
        </w:rPr>
        <w:t xml:space="preserve">באופן </w:t>
      </w:r>
      <w:bookmarkStart w:id="22218" w:name="_ETM_Q59_216010"/>
      <w:bookmarkEnd w:id="22218"/>
      <w:r w:rsidR="00DE7425">
        <w:rPr>
          <w:rtl/>
        </w:rPr>
        <w:t xml:space="preserve">משמעותי </w:t>
      </w:r>
      <w:bookmarkStart w:id="22219" w:name="_ETM_Q59_216520"/>
      <w:bookmarkEnd w:id="22219"/>
      <w:r w:rsidR="00DE7425">
        <w:rPr>
          <w:rtl/>
        </w:rPr>
        <w:t xml:space="preserve">את </w:t>
      </w:r>
      <w:bookmarkStart w:id="22220" w:name="_ETM_Q59_216580"/>
      <w:bookmarkEnd w:id="22220"/>
      <w:r w:rsidR="00DE7425">
        <w:rPr>
          <w:rtl/>
        </w:rPr>
        <w:t xml:space="preserve">מספר </w:t>
      </w:r>
      <w:bookmarkStart w:id="22221" w:name="_ETM_Q59_216940"/>
      <w:bookmarkEnd w:id="22221"/>
      <w:r w:rsidR="00DE7425">
        <w:rPr>
          <w:rtl/>
        </w:rPr>
        <w:t xml:space="preserve">הפניות </w:t>
      </w:r>
      <w:bookmarkStart w:id="22222" w:name="_ETM_Q59_217240"/>
      <w:bookmarkEnd w:id="22222"/>
      <w:r w:rsidR="00DE7425">
        <w:rPr>
          <w:rtl/>
        </w:rPr>
        <w:t>לוועדה</w:t>
      </w:r>
      <w:r w:rsidR="00DE7425">
        <w:rPr>
          <w:rFonts w:hint="cs"/>
          <w:rtl/>
        </w:rPr>
        <w:t>,</w:t>
      </w:r>
      <w:r w:rsidR="00DE7425">
        <w:rPr>
          <w:rtl/>
        </w:rPr>
        <w:t xml:space="preserve"> </w:t>
      </w:r>
      <w:bookmarkStart w:id="22223" w:name="_ETM_Q59_218110"/>
      <w:bookmarkEnd w:id="22223"/>
      <w:r w:rsidR="00DE7425">
        <w:rPr>
          <w:rtl/>
        </w:rPr>
        <w:t xml:space="preserve">לאפשר </w:t>
      </w:r>
      <w:bookmarkStart w:id="22224" w:name="_ETM_Q59_218530"/>
      <w:bookmarkEnd w:id="22224"/>
      <w:r w:rsidR="00DE7425">
        <w:rPr>
          <w:rtl/>
        </w:rPr>
        <w:t xml:space="preserve">לביטוח </w:t>
      </w:r>
      <w:bookmarkStart w:id="22225" w:name="_ETM_Q59_218950"/>
      <w:bookmarkEnd w:id="22225"/>
      <w:r w:rsidR="00DE7425">
        <w:rPr>
          <w:rtl/>
        </w:rPr>
        <w:t xml:space="preserve">הלאומי </w:t>
      </w:r>
      <w:bookmarkStart w:id="22226" w:name="_ETM_Q59_219220"/>
      <w:bookmarkEnd w:id="22226"/>
      <w:r w:rsidR="00DE7425">
        <w:rPr>
          <w:rtl/>
        </w:rPr>
        <w:t xml:space="preserve">להתמקד </w:t>
      </w:r>
      <w:bookmarkStart w:id="22227" w:name="_ETM_Q59_219760"/>
      <w:bookmarkEnd w:id="22227"/>
      <w:r w:rsidR="00DE7425">
        <w:rPr>
          <w:rtl/>
        </w:rPr>
        <w:t xml:space="preserve">בנכים </w:t>
      </w:r>
      <w:bookmarkStart w:id="22228" w:name="_ETM_Q59_220090"/>
      <w:bookmarkEnd w:id="22228"/>
      <w:r w:rsidR="00DE7425">
        <w:rPr>
          <w:rtl/>
        </w:rPr>
        <w:t xml:space="preserve">בעלי </w:t>
      </w:r>
      <w:bookmarkStart w:id="22229" w:name="_ETM_Q59_220330"/>
      <w:bookmarkEnd w:id="22229"/>
      <w:r w:rsidR="00DE7425">
        <w:rPr>
          <w:rtl/>
        </w:rPr>
        <w:t xml:space="preserve">שיעור </w:t>
      </w:r>
      <w:bookmarkStart w:id="22230" w:name="_ETM_Q59_220600"/>
      <w:bookmarkEnd w:id="22230"/>
      <w:r w:rsidR="00DE7425">
        <w:rPr>
          <w:rtl/>
        </w:rPr>
        <w:t xml:space="preserve">הנכות </w:t>
      </w:r>
      <w:bookmarkStart w:id="22231" w:name="_ETM_Q59_220900"/>
      <w:bookmarkEnd w:id="22231"/>
      <w:r w:rsidR="00DE7425">
        <w:rPr>
          <w:rtl/>
        </w:rPr>
        <w:t xml:space="preserve">הגבוה </w:t>
      </w:r>
      <w:bookmarkStart w:id="22232" w:name="_ETM_Q59_221760"/>
      <w:bookmarkEnd w:id="22232"/>
      <w:r w:rsidR="00DE7425">
        <w:rPr>
          <w:rtl/>
        </w:rPr>
        <w:t xml:space="preserve">המצדיק </w:t>
      </w:r>
      <w:bookmarkStart w:id="22233" w:name="_ETM_Q59_222239"/>
      <w:bookmarkEnd w:id="22233"/>
      <w:r w:rsidR="00DE7425">
        <w:rPr>
          <w:rtl/>
        </w:rPr>
        <w:t xml:space="preserve">את </w:t>
      </w:r>
      <w:bookmarkStart w:id="22234" w:name="_ETM_Q59_222329"/>
      <w:bookmarkEnd w:id="22234"/>
      <w:r w:rsidR="00DE7425">
        <w:rPr>
          <w:rtl/>
        </w:rPr>
        <w:t xml:space="preserve">מתן </w:t>
      </w:r>
      <w:bookmarkStart w:id="22235" w:name="_ETM_Q59_222629"/>
      <w:bookmarkEnd w:id="22235"/>
      <w:r w:rsidR="00DE7425">
        <w:rPr>
          <w:rtl/>
        </w:rPr>
        <w:t>ההטבה</w:t>
      </w:r>
      <w:r w:rsidR="00DE7425">
        <w:rPr>
          <w:rFonts w:hint="cs"/>
          <w:rtl/>
        </w:rPr>
        <w:t>,</w:t>
      </w:r>
      <w:r w:rsidR="00DE7425">
        <w:rPr>
          <w:rtl/>
        </w:rPr>
        <w:t xml:space="preserve"> </w:t>
      </w:r>
      <w:bookmarkStart w:id="22236" w:name="_ETM_Q59_223409"/>
      <w:bookmarkEnd w:id="22236"/>
      <w:r w:rsidR="00DE7425">
        <w:rPr>
          <w:rtl/>
        </w:rPr>
        <w:t xml:space="preserve">ולהפחית </w:t>
      </w:r>
      <w:bookmarkStart w:id="22237" w:name="_ETM_Q59_224010"/>
      <w:bookmarkEnd w:id="22237"/>
      <w:r w:rsidR="00DE7425">
        <w:rPr>
          <w:rtl/>
        </w:rPr>
        <w:t xml:space="preserve">את </w:t>
      </w:r>
      <w:bookmarkStart w:id="22238" w:name="_ETM_Q59_224129"/>
      <w:bookmarkEnd w:id="22238"/>
      <w:r w:rsidR="00DE7425">
        <w:rPr>
          <w:rtl/>
        </w:rPr>
        <w:t xml:space="preserve">זמני </w:t>
      </w:r>
      <w:bookmarkStart w:id="22239" w:name="_ETM_Q59_224489"/>
      <w:bookmarkEnd w:id="22239"/>
      <w:r w:rsidR="00DE7425">
        <w:rPr>
          <w:rtl/>
        </w:rPr>
        <w:t xml:space="preserve">ההמתנה </w:t>
      </w:r>
      <w:bookmarkStart w:id="22240" w:name="_ETM_Q59_225359"/>
      <w:bookmarkEnd w:id="22240"/>
      <w:r w:rsidR="00DE7425">
        <w:rPr>
          <w:rtl/>
        </w:rPr>
        <w:t xml:space="preserve">לוועדות </w:t>
      </w:r>
      <w:bookmarkStart w:id="22241" w:name="_ETM_Q59_225839"/>
      <w:bookmarkEnd w:id="22241"/>
      <w:r w:rsidR="00DE7425">
        <w:rPr>
          <w:rtl/>
        </w:rPr>
        <w:t xml:space="preserve">הרפואיות </w:t>
      </w:r>
      <w:bookmarkStart w:id="22242" w:name="_ETM_Q59_226289"/>
      <w:bookmarkEnd w:id="22242"/>
      <w:r w:rsidR="00DE7425">
        <w:rPr>
          <w:rtl/>
        </w:rPr>
        <w:t xml:space="preserve">בקרב </w:t>
      </w:r>
      <w:bookmarkStart w:id="22243" w:name="_ETM_Q59_226679"/>
      <w:bookmarkEnd w:id="22243"/>
      <w:r w:rsidR="00DE7425">
        <w:rPr>
          <w:rtl/>
        </w:rPr>
        <w:t>הנכים</w:t>
      </w:r>
      <w:r w:rsidR="00DE7425">
        <w:rPr>
          <w:rFonts w:hint="cs"/>
          <w:rtl/>
        </w:rPr>
        <w:t>,</w:t>
      </w:r>
      <w:r w:rsidR="00DE7425">
        <w:rPr>
          <w:rtl/>
        </w:rPr>
        <w:t xml:space="preserve"> </w:t>
      </w:r>
      <w:bookmarkStart w:id="22244" w:name="_ETM_Q59_227039"/>
      <w:bookmarkEnd w:id="22244"/>
      <w:r w:rsidR="00DE7425">
        <w:rPr>
          <w:rtl/>
        </w:rPr>
        <w:t xml:space="preserve">שכן </w:t>
      </w:r>
      <w:bookmarkStart w:id="22245" w:name="_ETM_Q59_227370"/>
      <w:bookmarkEnd w:id="22245"/>
      <w:r w:rsidR="00DE7425">
        <w:rPr>
          <w:rtl/>
        </w:rPr>
        <w:t xml:space="preserve">ככל </w:t>
      </w:r>
      <w:bookmarkStart w:id="22246" w:name="_ETM_Q59_227760"/>
      <w:bookmarkEnd w:id="22246"/>
      <w:r w:rsidR="00DE7425">
        <w:rPr>
          <w:rtl/>
        </w:rPr>
        <w:t xml:space="preserve">שהליקוי </w:t>
      </w:r>
      <w:bookmarkStart w:id="22247" w:name="_ETM_Q59_228210"/>
      <w:bookmarkEnd w:id="22247"/>
      <w:r w:rsidR="00DE7425">
        <w:rPr>
          <w:rtl/>
        </w:rPr>
        <w:t xml:space="preserve">העיקרי </w:t>
      </w:r>
      <w:bookmarkStart w:id="22248" w:name="_ETM_Q59_228989"/>
      <w:bookmarkEnd w:id="22248"/>
      <w:r w:rsidR="00DE7425">
        <w:rPr>
          <w:rtl/>
        </w:rPr>
        <w:t xml:space="preserve">נמוך </w:t>
      </w:r>
      <w:bookmarkStart w:id="22249" w:name="_ETM_Q59_229379"/>
      <w:bookmarkEnd w:id="22249"/>
      <w:r w:rsidR="00DE7425">
        <w:rPr>
          <w:rtl/>
        </w:rPr>
        <w:t xml:space="preserve">יותר </w:t>
      </w:r>
      <w:bookmarkStart w:id="22250" w:name="_ETM_Q59_229710"/>
      <w:bookmarkEnd w:id="22250"/>
      <w:r w:rsidR="00DE7425">
        <w:rPr>
          <w:rtl/>
        </w:rPr>
        <w:t xml:space="preserve">כך </w:t>
      </w:r>
      <w:bookmarkStart w:id="22251" w:name="_ETM_Q59_229890"/>
      <w:bookmarkEnd w:id="22251"/>
      <w:r w:rsidR="00DE7425">
        <w:rPr>
          <w:rtl/>
        </w:rPr>
        <w:t xml:space="preserve">מספר </w:t>
      </w:r>
      <w:bookmarkStart w:id="22252" w:name="_ETM_Q59_230309"/>
      <w:bookmarkEnd w:id="22252"/>
      <w:r w:rsidR="00DE7425">
        <w:rPr>
          <w:rtl/>
        </w:rPr>
        <w:t xml:space="preserve">הוועדות </w:t>
      </w:r>
      <w:bookmarkStart w:id="22253" w:name="_ETM_Q59_230699"/>
      <w:bookmarkEnd w:id="22253"/>
      <w:r w:rsidR="00DE7425">
        <w:rPr>
          <w:rtl/>
        </w:rPr>
        <w:t xml:space="preserve">הרפואיות </w:t>
      </w:r>
      <w:bookmarkStart w:id="22254" w:name="_ETM_Q59_231210"/>
      <w:bookmarkEnd w:id="22254"/>
      <w:r w:rsidR="00DE7425">
        <w:rPr>
          <w:rtl/>
        </w:rPr>
        <w:t xml:space="preserve">הנדרשות </w:t>
      </w:r>
      <w:bookmarkStart w:id="22255" w:name="_ETM_Q59_232079"/>
      <w:bookmarkEnd w:id="22255"/>
      <w:r w:rsidR="00DE7425">
        <w:rPr>
          <w:rtl/>
        </w:rPr>
        <w:t xml:space="preserve">לקבלת </w:t>
      </w:r>
      <w:bookmarkStart w:id="22256" w:name="_ETM_Q59_232589"/>
      <w:bookmarkEnd w:id="22256"/>
      <w:r w:rsidR="00DE7425">
        <w:rPr>
          <w:rtl/>
        </w:rPr>
        <w:t xml:space="preserve">הפטור </w:t>
      </w:r>
      <w:bookmarkStart w:id="22257" w:name="_ETM_Q59_232890"/>
      <w:bookmarkEnd w:id="22257"/>
      <w:r w:rsidR="00DE7425">
        <w:rPr>
          <w:rtl/>
        </w:rPr>
        <w:t xml:space="preserve">גבוה </w:t>
      </w:r>
      <w:bookmarkStart w:id="22258" w:name="_ETM_Q59_233249"/>
      <w:bookmarkEnd w:id="22258"/>
      <w:r w:rsidR="00DE7425">
        <w:rPr>
          <w:rtl/>
        </w:rPr>
        <w:t>יותר</w:t>
      </w:r>
      <w:r w:rsidR="00DE7425">
        <w:rPr>
          <w:rFonts w:hint="cs"/>
          <w:rtl/>
        </w:rPr>
        <w:t>.</w:t>
      </w:r>
    </w:p>
    <w:p w:rsidR="00DE7425" w:rsidRDefault="00DE7425" w:rsidP="00C77882">
      <w:pPr>
        <w:rPr>
          <w:rtl/>
        </w:rPr>
      </w:pPr>
      <w:bookmarkStart w:id="22259" w:name="_ETM_Q59_232891"/>
      <w:bookmarkEnd w:id="22259"/>
    </w:p>
    <w:p w:rsidR="00DE7425" w:rsidRDefault="00DE7425" w:rsidP="00C97E97">
      <w:pPr>
        <w:rPr>
          <w:rtl/>
        </w:rPr>
      </w:pPr>
      <w:bookmarkStart w:id="22260" w:name="_ETM_Q59_233117"/>
      <w:bookmarkStart w:id="22261" w:name="_ETM_Q59_233169"/>
      <w:bookmarkStart w:id="22262" w:name="_ETM_Q59_233304"/>
      <w:bookmarkEnd w:id="22260"/>
      <w:bookmarkEnd w:id="22261"/>
      <w:bookmarkEnd w:id="22262"/>
      <w:r>
        <w:rPr>
          <w:rtl/>
        </w:rPr>
        <w:t xml:space="preserve"> </w:t>
      </w:r>
      <w:bookmarkStart w:id="22263" w:name="_ETM_Q59_234460"/>
      <w:bookmarkEnd w:id="22263"/>
      <w:r>
        <w:rPr>
          <w:rtl/>
        </w:rPr>
        <w:t xml:space="preserve">יש </w:t>
      </w:r>
      <w:bookmarkStart w:id="22264" w:name="_ETM_Q59_234640"/>
      <w:bookmarkEnd w:id="22264"/>
      <w:r>
        <w:rPr>
          <w:rtl/>
        </w:rPr>
        <w:t>לציין</w:t>
      </w:r>
      <w:r>
        <w:rPr>
          <w:rFonts w:hint="cs"/>
          <w:rtl/>
        </w:rPr>
        <w:t>,</w:t>
      </w:r>
      <w:r>
        <w:rPr>
          <w:rtl/>
        </w:rPr>
        <w:t xml:space="preserve"> </w:t>
      </w:r>
      <w:bookmarkStart w:id="22265" w:name="_ETM_Q59_235360"/>
      <w:bookmarkEnd w:id="22265"/>
      <w:r>
        <w:rPr>
          <w:rtl/>
        </w:rPr>
        <w:t xml:space="preserve">וחשוב </w:t>
      </w:r>
      <w:bookmarkStart w:id="22266" w:name="_ETM_Q59_235750"/>
      <w:bookmarkEnd w:id="22266"/>
      <w:r>
        <w:rPr>
          <w:rtl/>
        </w:rPr>
        <w:t>לזכור</w:t>
      </w:r>
      <w:r>
        <w:rPr>
          <w:rFonts w:hint="cs"/>
          <w:rtl/>
        </w:rPr>
        <w:t>,</w:t>
      </w:r>
      <w:r>
        <w:rPr>
          <w:rtl/>
        </w:rPr>
        <w:t xml:space="preserve"> </w:t>
      </w:r>
      <w:bookmarkStart w:id="22267" w:name="_ETM_Q59_237370"/>
      <w:bookmarkEnd w:id="22267"/>
      <w:r>
        <w:rPr>
          <w:rtl/>
        </w:rPr>
        <w:t xml:space="preserve">אדוני </w:t>
      </w:r>
      <w:bookmarkStart w:id="22268" w:name="_ETM_Q59_237579"/>
      <w:bookmarkEnd w:id="22268"/>
      <w:r>
        <w:rPr>
          <w:rtl/>
        </w:rPr>
        <w:t xml:space="preserve">חבר </w:t>
      </w:r>
      <w:bookmarkStart w:id="22269" w:name="_ETM_Q59_237850"/>
      <w:bookmarkEnd w:id="22269"/>
      <w:r>
        <w:rPr>
          <w:rtl/>
        </w:rPr>
        <w:t xml:space="preserve">הכנסת </w:t>
      </w:r>
      <w:bookmarkStart w:id="22270" w:name="_ETM_Q59_238449"/>
      <w:bookmarkEnd w:id="22270"/>
      <w:r>
        <w:rPr>
          <w:rtl/>
        </w:rPr>
        <w:t>כסיף</w:t>
      </w:r>
      <w:r>
        <w:rPr>
          <w:rFonts w:hint="cs"/>
          <w:rtl/>
        </w:rPr>
        <w:t>,</w:t>
      </w:r>
      <w:r>
        <w:rPr>
          <w:rtl/>
        </w:rPr>
        <w:t xml:space="preserve"> </w:t>
      </w:r>
      <w:bookmarkStart w:id="22271" w:name="_ETM_Q59_239550"/>
      <w:bookmarkEnd w:id="22271"/>
      <w:r w:rsidR="00A16E21">
        <w:rPr>
          <w:rFonts w:hint="cs"/>
          <w:rtl/>
        </w:rPr>
        <w:t>ש</w:t>
      </w:r>
      <w:r>
        <w:rPr>
          <w:rtl/>
        </w:rPr>
        <w:t>ב</w:t>
      </w:r>
      <w:bookmarkStart w:id="22272" w:name="_ETM_Q59_240059"/>
      <w:bookmarkEnd w:id="22272"/>
      <w:r>
        <w:rPr>
          <w:rtl/>
        </w:rPr>
        <w:t xml:space="preserve">תקציב </w:t>
      </w:r>
      <w:bookmarkStart w:id="22273" w:name="_ETM_Q59_240360"/>
      <w:bookmarkEnd w:id="22273"/>
      <w:r>
        <w:rPr>
          <w:rtl/>
        </w:rPr>
        <w:t xml:space="preserve">המדינה </w:t>
      </w:r>
      <w:bookmarkStart w:id="22274" w:name="_ETM_Q59_241180"/>
      <w:bookmarkEnd w:id="22274"/>
      <w:r>
        <w:rPr>
          <w:rtl/>
        </w:rPr>
        <w:t>לשנים</w:t>
      </w:r>
      <w:r w:rsidR="00C97E97">
        <w:rPr>
          <w:rFonts w:hint="cs"/>
          <w:rtl/>
        </w:rPr>
        <w:t xml:space="preserve"> 2022-2021 </w:t>
      </w:r>
      <w:bookmarkStart w:id="22275" w:name="_ETM_Q59_243389"/>
      <w:bookmarkEnd w:id="22275"/>
      <w:r>
        <w:rPr>
          <w:rtl/>
        </w:rPr>
        <w:t xml:space="preserve">ניתנה </w:t>
      </w:r>
      <w:bookmarkStart w:id="22276" w:name="_ETM_Q59_243749"/>
      <w:bookmarkEnd w:id="22276"/>
      <w:r>
        <w:rPr>
          <w:rtl/>
        </w:rPr>
        <w:t xml:space="preserve">תוספת </w:t>
      </w:r>
      <w:bookmarkStart w:id="22277" w:name="_ETM_Q59_244880"/>
      <w:bookmarkEnd w:id="22277"/>
      <w:r>
        <w:rPr>
          <w:rtl/>
        </w:rPr>
        <w:t xml:space="preserve">של </w:t>
      </w:r>
      <w:bookmarkStart w:id="22278" w:name="_ETM_Q59_245149"/>
      <w:bookmarkStart w:id="22279" w:name="_ETM_Q59_247100"/>
      <w:bookmarkEnd w:id="22278"/>
      <w:bookmarkEnd w:id="22279"/>
      <w:r>
        <w:rPr>
          <w:rFonts w:hint="cs"/>
          <w:rtl/>
        </w:rPr>
        <w:t xml:space="preserve">2.7 מיליארד </w:t>
      </w:r>
      <w:r>
        <w:rPr>
          <w:rtl/>
        </w:rPr>
        <w:t xml:space="preserve">שקלים </w:t>
      </w:r>
      <w:bookmarkStart w:id="22280" w:name="_ETM_Q59_247969"/>
      <w:bookmarkEnd w:id="22280"/>
      <w:r>
        <w:rPr>
          <w:rtl/>
        </w:rPr>
        <w:t xml:space="preserve">בעבור </w:t>
      </w:r>
      <w:bookmarkStart w:id="22281" w:name="_ETM_Q59_248450"/>
      <w:bookmarkEnd w:id="22281"/>
      <w:r>
        <w:rPr>
          <w:rtl/>
        </w:rPr>
        <w:t xml:space="preserve">העלאת </w:t>
      </w:r>
      <w:bookmarkStart w:id="22282" w:name="_ETM_Q59_248869"/>
      <w:bookmarkEnd w:id="22282"/>
      <w:r>
        <w:rPr>
          <w:rtl/>
        </w:rPr>
        <w:t xml:space="preserve">הקצבאות </w:t>
      </w:r>
      <w:bookmarkStart w:id="22283" w:name="_ETM_Q59_249350"/>
      <w:bookmarkEnd w:id="22283"/>
      <w:r>
        <w:rPr>
          <w:rtl/>
        </w:rPr>
        <w:t xml:space="preserve">לכלל </w:t>
      </w:r>
      <w:bookmarkStart w:id="22284" w:name="_ETM_Q59_249770"/>
      <w:bookmarkEnd w:id="22284"/>
      <w:r>
        <w:rPr>
          <w:rtl/>
        </w:rPr>
        <w:t xml:space="preserve">אוכלוסיית </w:t>
      </w:r>
      <w:bookmarkStart w:id="22285" w:name="_ETM_Q59_250340"/>
      <w:bookmarkEnd w:id="22285"/>
      <w:r>
        <w:rPr>
          <w:rtl/>
        </w:rPr>
        <w:t>הנכים</w:t>
      </w:r>
      <w:r>
        <w:rPr>
          <w:rFonts w:hint="cs"/>
          <w:rtl/>
        </w:rPr>
        <w:t>,</w:t>
      </w:r>
      <w:r>
        <w:rPr>
          <w:rtl/>
        </w:rPr>
        <w:t xml:space="preserve"> </w:t>
      </w:r>
      <w:bookmarkStart w:id="22286" w:name="_ETM_Q59_251179"/>
      <w:bookmarkEnd w:id="22286"/>
      <w:r>
        <w:rPr>
          <w:rtl/>
        </w:rPr>
        <w:t>וביניה</w:t>
      </w:r>
      <w:r>
        <w:rPr>
          <w:rFonts w:hint="cs"/>
          <w:rtl/>
        </w:rPr>
        <w:t>ן</w:t>
      </w:r>
      <w:r>
        <w:rPr>
          <w:rtl/>
        </w:rPr>
        <w:t xml:space="preserve"> </w:t>
      </w:r>
      <w:bookmarkStart w:id="22287" w:name="_ETM_Q59_252259"/>
      <w:bookmarkEnd w:id="22287"/>
      <w:r>
        <w:rPr>
          <w:rtl/>
        </w:rPr>
        <w:t xml:space="preserve">לקצבת </w:t>
      </w:r>
      <w:bookmarkStart w:id="22288" w:name="_ETM_Q59_252829"/>
      <w:bookmarkEnd w:id="22288"/>
      <w:r>
        <w:rPr>
          <w:rtl/>
        </w:rPr>
        <w:t xml:space="preserve">הנכות </w:t>
      </w:r>
      <w:bookmarkStart w:id="22289" w:name="_ETM_Q59_253159"/>
      <w:bookmarkEnd w:id="22289"/>
      <w:r>
        <w:rPr>
          <w:rtl/>
        </w:rPr>
        <w:t>הכללית</w:t>
      </w:r>
      <w:r>
        <w:rPr>
          <w:rFonts w:hint="cs"/>
          <w:rtl/>
        </w:rPr>
        <w:t>,</w:t>
      </w:r>
      <w:r>
        <w:rPr>
          <w:rtl/>
        </w:rPr>
        <w:t xml:space="preserve"> </w:t>
      </w:r>
      <w:bookmarkStart w:id="22290" w:name="_ETM_Q59_253850"/>
      <w:bookmarkEnd w:id="22290"/>
      <w:r>
        <w:rPr>
          <w:rtl/>
        </w:rPr>
        <w:t xml:space="preserve">קצבת </w:t>
      </w:r>
      <w:bookmarkStart w:id="22291" w:name="_ETM_Q59_254299"/>
      <w:bookmarkEnd w:id="22291"/>
      <w:r>
        <w:rPr>
          <w:rtl/>
        </w:rPr>
        <w:t xml:space="preserve">ילד </w:t>
      </w:r>
      <w:bookmarkStart w:id="22292" w:name="_ETM_Q59_254630"/>
      <w:bookmarkEnd w:id="22292"/>
      <w:r>
        <w:rPr>
          <w:rtl/>
        </w:rPr>
        <w:t>נכה</w:t>
      </w:r>
      <w:r>
        <w:rPr>
          <w:rFonts w:hint="cs"/>
          <w:rtl/>
        </w:rPr>
        <w:t>,</w:t>
      </w:r>
      <w:r>
        <w:rPr>
          <w:rtl/>
        </w:rPr>
        <w:t xml:space="preserve"> </w:t>
      </w:r>
      <w:bookmarkStart w:id="22293" w:name="_ETM_Q59_255200"/>
      <w:bookmarkEnd w:id="22293"/>
      <w:r>
        <w:rPr>
          <w:rtl/>
        </w:rPr>
        <w:t xml:space="preserve">קצבת </w:t>
      </w:r>
      <w:bookmarkStart w:id="22294" w:name="_ETM_Q59_255590"/>
      <w:bookmarkEnd w:id="22294"/>
      <w:r>
        <w:rPr>
          <w:rtl/>
        </w:rPr>
        <w:t xml:space="preserve">שירותים </w:t>
      </w:r>
      <w:bookmarkStart w:id="22295" w:name="_ETM_Q59_255979"/>
      <w:bookmarkEnd w:id="22295"/>
      <w:r>
        <w:rPr>
          <w:rtl/>
        </w:rPr>
        <w:t xml:space="preserve">מיוחדים </w:t>
      </w:r>
      <w:bookmarkStart w:id="22296" w:name="_ETM_Q59_256780"/>
      <w:bookmarkEnd w:id="22296"/>
      <w:r>
        <w:rPr>
          <w:rtl/>
        </w:rPr>
        <w:t xml:space="preserve">וכן </w:t>
      </w:r>
      <w:bookmarkStart w:id="22297" w:name="_ETM_Q59_257080"/>
      <w:bookmarkEnd w:id="22297"/>
      <w:r>
        <w:rPr>
          <w:rtl/>
        </w:rPr>
        <w:t xml:space="preserve">תוספת </w:t>
      </w:r>
      <w:bookmarkStart w:id="22298" w:name="_ETM_Q59_257500"/>
      <w:bookmarkEnd w:id="22298"/>
      <w:r>
        <w:rPr>
          <w:rtl/>
        </w:rPr>
        <w:t xml:space="preserve">לנכים </w:t>
      </w:r>
      <w:bookmarkStart w:id="22299" w:name="_ETM_Q59_257860"/>
      <w:bookmarkEnd w:id="22299"/>
      <w:r>
        <w:rPr>
          <w:rtl/>
        </w:rPr>
        <w:t xml:space="preserve">הקשישים </w:t>
      </w:r>
      <w:bookmarkStart w:id="22300" w:name="_ETM_Q59_258280"/>
      <w:bookmarkEnd w:id="22300"/>
      <w:r>
        <w:rPr>
          <w:rtl/>
        </w:rPr>
        <w:t xml:space="preserve">ולנכים </w:t>
      </w:r>
      <w:bookmarkStart w:id="22301" w:name="_ETM_Q59_258729"/>
      <w:bookmarkEnd w:id="22301"/>
      <w:r>
        <w:rPr>
          <w:rtl/>
        </w:rPr>
        <w:t>המונשמים</w:t>
      </w:r>
      <w:r>
        <w:rPr>
          <w:rFonts w:hint="cs"/>
          <w:rtl/>
        </w:rPr>
        <w:t>.</w:t>
      </w:r>
      <w:r>
        <w:rPr>
          <w:rtl/>
        </w:rPr>
        <w:t xml:space="preserve"> </w:t>
      </w:r>
      <w:bookmarkStart w:id="22302" w:name="_ETM_Q59_259810"/>
      <w:bookmarkEnd w:id="22302"/>
      <w:r>
        <w:rPr>
          <w:rtl/>
        </w:rPr>
        <w:t xml:space="preserve">לאור </w:t>
      </w:r>
      <w:bookmarkStart w:id="22303" w:name="_ETM_Q59_260200"/>
      <w:bookmarkEnd w:id="22303"/>
      <w:r>
        <w:rPr>
          <w:rtl/>
        </w:rPr>
        <w:t xml:space="preserve">העובדה </w:t>
      </w:r>
      <w:bookmarkStart w:id="22304" w:name="_ETM_Q59_261270"/>
      <w:bookmarkEnd w:id="22304"/>
      <w:r>
        <w:rPr>
          <w:rtl/>
        </w:rPr>
        <w:t xml:space="preserve">שבהחלט </w:t>
      </w:r>
      <w:bookmarkStart w:id="22305" w:name="_ETM_Q59_261930"/>
      <w:bookmarkEnd w:id="22305"/>
      <w:r>
        <w:rPr>
          <w:rtl/>
        </w:rPr>
        <w:t xml:space="preserve">אני </w:t>
      </w:r>
      <w:bookmarkStart w:id="22306" w:name="_ETM_Q59_262020"/>
      <w:bookmarkEnd w:id="22306"/>
      <w:r>
        <w:rPr>
          <w:rtl/>
        </w:rPr>
        <w:t xml:space="preserve">חושב </w:t>
      </w:r>
      <w:bookmarkStart w:id="22307" w:name="_ETM_Q59_262170"/>
      <w:bookmarkEnd w:id="22307"/>
      <w:r>
        <w:rPr>
          <w:rtl/>
        </w:rPr>
        <w:t xml:space="preserve">שיש </w:t>
      </w:r>
      <w:bookmarkStart w:id="22308" w:name="_ETM_Q59_262380"/>
      <w:bookmarkEnd w:id="22308"/>
      <w:r>
        <w:rPr>
          <w:rtl/>
        </w:rPr>
        <w:t xml:space="preserve">פה </w:t>
      </w:r>
      <w:bookmarkStart w:id="22309" w:name="_ETM_Q59_262530"/>
      <w:bookmarkEnd w:id="22309"/>
      <w:r>
        <w:rPr>
          <w:rtl/>
        </w:rPr>
        <w:t xml:space="preserve">נושא </w:t>
      </w:r>
      <w:bookmarkStart w:id="22310" w:name="_ETM_Q59_263310"/>
      <w:bookmarkEnd w:id="22310"/>
      <w:r>
        <w:rPr>
          <w:rtl/>
        </w:rPr>
        <w:t xml:space="preserve">שכמו </w:t>
      </w:r>
      <w:bookmarkStart w:id="22311" w:name="_ETM_Q59_263819"/>
      <w:bookmarkEnd w:id="22311"/>
      <w:r>
        <w:rPr>
          <w:rtl/>
        </w:rPr>
        <w:t xml:space="preserve">ששמעתם </w:t>
      </w:r>
      <w:bookmarkStart w:id="22312" w:name="_ETM_Q59_264390"/>
      <w:bookmarkEnd w:id="22312"/>
      <w:r>
        <w:rPr>
          <w:rtl/>
        </w:rPr>
        <w:t xml:space="preserve">גם </w:t>
      </w:r>
      <w:bookmarkStart w:id="22313" w:name="_ETM_Q59_264630"/>
      <w:bookmarkEnd w:id="22313"/>
      <w:r>
        <w:rPr>
          <w:rtl/>
        </w:rPr>
        <w:t xml:space="preserve">מהתשובה </w:t>
      </w:r>
      <w:bookmarkStart w:id="22314" w:name="_ETM_Q59_265170"/>
      <w:bookmarkEnd w:id="22314"/>
      <w:r>
        <w:rPr>
          <w:rtl/>
        </w:rPr>
        <w:t xml:space="preserve">דורש </w:t>
      </w:r>
      <w:bookmarkStart w:id="22315" w:name="_ETM_Q59_266310"/>
      <w:bookmarkEnd w:id="22315"/>
      <w:r>
        <w:rPr>
          <w:rtl/>
        </w:rPr>
        <w:t xml:space="preserve">ירידה </w:t>
      </w:r>
      <w:bookmarkStart w:id="22316" w:name="_ETM_Q59_266819"/>
      <w:bookmarkEnd w:id="22316"/>
      <w:r>
        <w:rPr>
          <w:rtl/>
        </w:rPr>
        <w:t xml:space="preserve">לפרטים </w:t>
      </w:r>
      <w:bookmarkStart w:id="22317" w:name="_ETM_Q59_267900"/>
      <w:bookmarkEnd w:id="22317"/>
      <w:r>
        <w:rPr>
          <w:rtl/>
        </w:rPr>
        <w:t>ולעומק</w:t>
      </w:r>
      <w:r>
        <w:rPr>
          <w:rFonts w:hint="cs"/>
          <w:rtl/>
        </w:rPr>
        <w:t>,</w:t>
      </w:r>
      <w:r>
        <w:rPr>
          <w:rtl/>
        </w:rPr>
        <w:t xml:space="preserve"> </w:t>
      </w:r>
      <w:bookmarkStart w:id="22318" w:name="_ETM_Q59_269100"/>
      <w:bookmarkEnd w:id="22318"/>
      <w:r>
        <w:rPr>
          <w:rtl/>
        </w:rPr>
        <w:t xml:space="preserve">וככל </w:t>
      </w:r>
      <w:bookmarkStart w:id="22319" w:name="_ETM_Q59_269640"/>
      <w:bookmarkEnd w:id="22319"/>
      <w:r>
        <w:rPr>
          <w:rtl/>
        </w:rPr>
        <w:t xml:space="preserve">שישנם </w:t>
      </w:r>
      <w:bookmarkStart w:id="22320" w:name="_ETM_Q59_270000"/>
      <w:bookmarkEnd w:id="22320"/>
      <w:r>
        <w:rPr>
          <w:rtl/>
        </w:rPr>
        <w:t xml:space="preserve">דברים </w:t>
      </w:r>
      <w:bookmarkStart w:id="22321" w:name="_ETM_Q59_270360"/>
      <w:bookmarkEnd w:id="22321"/>
      <w:r>
        <w:rPr>
          <w:rtl/>
        </w:rPr>
        <w:t xml:space="preserve">שדרוש </w:t>
      </w:r>
      <w:bookmarkStart w:id="22322" w:name="_ETM_Q59_270990"/>
      <w:bookmarkEnd w:id="22322"/>
      <w:r>
        <w:rPr>
          <w:rtl/>
        </w:rPr>
        <w:t xml:space="preserve">ללבן </w:t>
      </w:r>
      <w:bookmarkStart w:id="22323" w:name="_ETM_Q59_271410"/>
      <w:bookmarkEnd w:id="22323"/>
      <w:r>
        <w:rPr>
          <w:rtl/>
        </w:rPr>
        <w:t>אותם</w:t>
      </w:r>
      <w:r>
        <w:rPr>
          <w:rFonts w:hint="cs"/>
          <w:rtl/>
        </w:rPr>
        <w:t>,</w:t>
      </w:r>
      <w:r>
        <w:rPr>
          <w:rtl/>
        </w:rPr>
        <w:t xml:space="preserve"> </w:t>
      </w:r>
      <w:bookmarkStart w:id="22324" w:name="_ETM_Q59_271709"/>
      <w:bookmarkEnd w:id="22324"/>
      <w:r>
        <w:rPr>
          <w:rtl/>
        </w:rPr>
        <w:t xml:space="preserve">אני </w:t>
      </w:r>
      <w:bookmarkStart w:id="22325" w:name="_ETM_Q59_271830"/>
      <w:bookmarkEnd w:id="22325"/>
      <w:r>
        <w:rPr>
          <w:rtl/>
        </w:rPr>
        <w:t xml:space="preserve">חושב </w:t>
      </w:r>
      <w:bookmarkStart w:id="22326" w:name="_ETM_Q59_271980"/>
      <w:bookmarkEnd w:id="22326"/>
      <w:r>
        <w:rPr>
          <w:rtl/>
        </w:rPr>
        <w:t>ש</w:t>
      </w:r>
      <w:r>
        <w:rPr>
          <w:rFonts w:hint="cs"/>
          <w:rtl/>
        </w:rPr>
        <w:t>ה</w:t>
      </w:r>
      <w:r>
        <w:rPr>
          <w:rtl/>
        </w:rPr>
        <w:t xml:space="preserve">נכון </w:t>
      </w:r>
      <w:bookmarkStart w:id="22327" w:name="_ETM_Q59_272520"/>
      <w:bookmarkEnd w:id="22327"/>
      <w:r>
        <w:rPr>
          <w:rtl/>
        </w:rPr>
        <w:t xml:space="preserve">ביותר </w:t>
      </w:r>
      <w:bookmarkStart w:id="22328" w:name="_ETM_Q59_273390"/>
      <w:bookmarkEnd w:id="22328"/>
      <w:r>
        <w:rPr>
          <w:rFonts w:hint="cs"/>
          <w:rtl/>
        </w:rPr>
        <w:t>ה</w:t>
      </w:r>
      <w:r>
        <w:rPr>
          <w:rtl/>
        </w:rPr>
        <w:t>ו</w:t>
      </w:r>
      <w:r>
        <w:rPr>
          <w:rFonts w:hint="cs"/>
          <w:rtl/>
        </w:rPr>
        <w:t xml:space="preserve">א </w:t>
      </w:r>
      <w:r>
        <w:rPr>
          <w:rtl/>
        </w:rPr>
        <w:t xml:space="preserve">להעביר </w:t>
      </w:r>
      <w:bookmarkStart w:id="22329" w:name="_ETM_Q59_273840"/>
      <w:bookmarkEnd w:id="22329"/>
      <w:r>
        <w:rPr>
          <w:rtl/>
        </w:rPr>
        <w:t xml:space="preserve">את </w:t>
      </w:r>
      <w:bookmarkStart w:id="22330" w:name="_ETM_Q59_273930"/>
      <w:bookmarkEnd w:id="22330"/>
      <w:r>
        <w:rPr>
          <w:rtl/>
        </w:rPr>
        <w:t xml:space="preserve">ההצעה </w:t>
      </w:r>
      <w:bookmarkStart w:id="22331" w:name="_ETM_Q59_274350"/>
      <w:bookmarkEnd w:id="22331"/>
      <w:r>
        <w:rPr>
          <w:rtl/>
        </w:rPr>
        <w:t xml:space="preserve">באמת </w:t>
      </w:r>
      <w:bookmarkStart w:id="22332" w:name="_ETM_Q59_274980"/>
      <w:bookmarkEnd w:id="22332"/>
      <w:r>
        <w:rPr>
          <w:rtl/>
        </w:rPr>
        <w:t xml:space="preserve">לוועדת </w:t>
      </w:r>
      <w:bookmarkStart w:id="22333" w:name="_ETM_Q59_275430"/>
      <w:bookmarkEnd w:id="22333"/>
      <w:r>
        <w:rPr>
          <w:rtl/>
        </w:rPr>
        <w:t xml:space="preserve">העבודה </w:t>
      </w:r>
      <w:bookmarkStart w:id="22334" w:name="_ETM_Q59_275850"/>
      <w:bookmarkEnd w:id="22334"/>
      <w:r>
        <w:rPr>
          <w:rtl/>
        </w:rPr>
        <w:t>והרווחה</w:t>
      </w:r>
      <w:r>
        <w:rPr>
          <w:rFonts w:hint="cs"/>
          <w:rtl/>
        </w:rPr>
        <w:t>,</w:t>
      </w:r>
      <w:r>
        <w:rPr>
          <w:rtl/>
        </w:rPr>
        <w:t xml:space="preserve"> </w:t>
      </w:r>
      <w:bookmarkStart w:id="22335" w:name="_ETM_Q59_276330"/>
      <w:bookmarkEnd w:id="22335"/>
      <w:r>
        <w:rPr>
          <w:rtl/>
        </w:rPr>
        <w:t xml:space="preserve">שהיא </w:t>
      </w:r>
      <w:bookmarkStart w:id="22336" w:name="_ETM_Q59_276510"/>
      <w:bookmarkEnd w:id="22336"/>
      <w:r>
        <w:rPr>
          <w:rtl/>
        </w:rPr>
        <w:t xml:space="preserve">הוועדה </w:t>
      </w:r>
      <w:bookmarkStart w:id="22337" w:name="_ETM_Q59_277170"/>
      <w:bookmarkEnd w:id="22337"/>
      <w:r>
        <w:rPr>
          <w:rtl/>
        </w:rPr>
        <w:t xml:space="preserve">שדנה </w:t>
      </w:r>
      <w:bookmarkStart w:id="22338" w:name="_ETM_Q59_278069"/>
      <w:bookmarkEnd w:id="22338"/>
      <w:r>
        <w:rPr>
          <w:rtl/>
        </w:rPr>
        <w:t xml:space="preserve">בנושאים </w:t>
      </w:r>
      <w:bookmarkStart w:id="22339" w:name="_ETM_Q59_278610"/>
      <w:bookmarkEnd w:id="22339"/>
      <w:r>
        <w:rPr>
          <w:rtl/>
        </w:rPr>
        <w:t>הללו</w:t>
      </w:r>
      <w:r>
        <w:rPr>
          <w:rFonts w:hint="cs"/>
          <w:rtl/>
        </w:rPr>
        <w:t>.</w:t>
      </w:r>
      <w:r>
        <w:rPr>
          <w:rtl/>
        </w:rPr>
        <w:t xml:space="preserve"> </w:t>
      </w:r>
      <w:bookmarkStart w:id="22340" w:name="_ETM_Q59_279000"/>
      <w:bookmarkEnd w:id="22340"/>
      <w:r>
        <w:rPr>
          <w:rtl/>
        </w:rPr>
        <w:t>תודה</w:t>
      </w:r>
      <w:r>
        <w:rPr>
          <w:rFonts w:hint="cs"/>
          <w:rtl/>
        </w:rPr>
        <w:t>, אדוני.</w:t>
      </w:r>
    </w:p>
    <w:p w:rsidR="00DE7425" w:rsidRDefault="00DE7425" w:rsidP="00C77882">
      <w:pPr>
        <w:ind w:firstLine="0"/>
        <w:rPr>
          <w:rtl/>
        </w:rPr>
      </w:pPr>
      <w:bookmarkStart w:id="22341" w:name="_ETM_Q59_275030"/>
      <w:bookmarkStart w:id="22342" w:name="_ETM_Q59_275702"/>
      <w:bookmarkStart w:id="22343" w:name="_ETM_Q59_275775"/>
      <w:bookmarkEnd w:id="22341"/>
      <w:bookmarkEnd w:id="22342"/>
      <w:bookmarkEnd w:id="22343"/>
    </w:p>
    <w:p w:rsidR="00DE7425" w:rsidRPr="00F563ED" w:rsidRDefault="00DE7425" w:rsidP="00C77882">
      <w:pPr>
        <w:pStyle w:val="af6"/>
        <w:rPr>
          <w:rtl/>
        </w:rPr>
      </w:pPr>
      <w:r w:rsidRPr="00D94411">
        <w:rPr>
          <w:rStyle w:val="TagStyle"/>
          <w:rtl/>
        </w:rPr>
        <w:t xml:space="preserve"> &lt;&lt; יור &gt;&gt;</w:t>
      </w:r>
      <w:r w:rsidRPr="00F563ED">
        <w:rPr>
          <w:rStyle w:val="TagStyle"/>
          <w:rtl/>
        </w:rPr>
        <w:t xml:space="preserve"> </w:t>
      </w:r>
      <w:r>
        <w:rPr>
          <w:rtl/>
        </w:rPr>
        <w:t>היו"ר יעקב מרגי:</w:t>
      </w:r>
      <w:r w:rsidRPr="00F563ED">
        <w:rPr>
          <w:rStyle w:val="TagStyle"/>
          <w:rtl/>
        </w:rPr>
        <w:t xml:space="preserve"> </w:t>
      </w:r>
      <w:r w:rsidRPr="00D94411">
        <w:rPr>
          <w:rStyle w:val="TagStyle"/>
          <w:rtl/>
        </w:rPr>
        <w:t>&lt;&lt; יור &gt;&gt;</w:t>
      </w:r>
      <w:r>
        <w:rPr>
          <w:rtl/>
        </w:rPr>
        <w:t xml:space="preserve">   </w:t>
      </w:r>
      <w:bookmarkStart w:id="22344" w:name="_ETM_Q59_289229"/>
      <w:bookmarkStart w:id="22345" w:name="_ETM_Q59_289483"/>
      <w:bookmarkStart w:id="22346" w:name="_ETM_Q59_289552"/>
      <w:bookmarkEnd w:id="22344"/>
      <w:bookmarkEnd w:id="22345"/>
      <w:bookmarkEnd w:id="22346"/>
    </w:p>
    <w:p w:rsidR="00DE7425" w:rsidRDefault="00DE7425" w:rsidP="00C77882">
      <w:pPr>
        <w:rPr>
          <w:rtl/>
        </w:rPr>
      </w:pPr>
    </w:p>
    <w:p w:rsidR="00DE7425" w:rsidRDefault="00DE7425" w:rsidP="00C77882">
      <w:pPr>
        <w:rPr>
          <w:rtl/>
        </w:rPr>
      </w:pPr>
      <w:bookmarkStart w:id="22347" w:name="_ETM_Q59_275150"/>
      <w:bookmarkStart w:id="22348" w:name="_ETM_Q59_275233"/>
      <w:bookmarkStart w:id="22349" w:name="_ETM_Q59_275364"/>
      <w:bookmarkEnd w:id="22347"/>
      <w:bookmarkEnd w:id="22348"/>
      <w:bookmarkEnd w:id="22349"/>
      <w:r>
        <w:rPr>
          <w:rtl/>
        </w:rPr>
        <w:t xml:space="preserve"> </w:t>
      </w:r>
      <w:bookmarkStart w:id="22350" w:name="_ETM_Q59_279569"/>
      <w:bookmarkEnd w:id="22350"/>
      <w:r>
        <w:rPr>
          <w:rtl/>
        </w:rPr>
        <w:t xml:space="preserve">אין </w:t>
      </w:r>
      <w:bookmarkStart w:id="22351" w:name="_ETM_Q59_279750"/>
      <w:bookmarkEnd w:id="22351"/>
      <w:r>
        <w:rPr>
          <w:rtl/>
        </w:rPr>
        <w:t xml:space="preserve">לנו </w:t>
      </w:r>
      <w:bookmarkStart w:id="22352" w:name="_ETM_Q59_279990"/>
      <w:bookmarkEnd w:id="22352"/>
      <w:r>
        <w:rPr>
          <w:rtl/>
        </w:rPr>
        <w:t xml:space="preserve">אלא </w:t>
      </w:r>
      <w:bookmarkStart w:id="22353" w:name="_ETM_Q59_280200"/>
      <w:bookmarkEnd w:id="22353"/>
      <w:r>
        <w:rPr>
          <w:rtl/>
        </w:rPr>
        <w:t xml:space="preserve">רק </w:t>
      </w:r>
      <w:bookmarkStart w:id="22354" w:name="_ETM_Q59_280410"/>
      <w:bookmarkEnd w:id="22354"/>
      <w:r>
        <w:rPr>
          <w:rtl/>
        </w:rPr>
        <w:t xml:space="preserve">להודות </w:t>
      </w:r>
      <w:bookmarkStart w:id="22355" w:name="_ETM_Q59_280740"/>
      <w:bookmarkEnd w:id="22355"/>
      <w:r>
        <w:rPr>
          <w:rtl/>
        </w:rPr>
        <w:t>לך</w:t>
      </w:r>
      <w:r>
        <w:rPr>
          <w:rFonts w:hint="cs"/>
          <w:rtl/>
        </w:rPr>
        <w:t>, כי</w:t>
      </w:r>
      <w:r>
        <w:rPr>
          <w:rtl/>
        </w:rPr>
        <w:t xml:space="preserve"> </w:t>
      </w:r>
      <w:bookmarkStart w:id="22356" w:name="_ETM_Q59_282069"/>
      <w:bookmarkEnd w:id="22356"/>
      <w:r>
        <w:rPr>
          <w:rtl/>
        </w:rPr>
        <w:t xml:space="preserve">יכולת </w:t>
      </w:r>
      <w:bookmarkStart w:id="22357" w:name="_ETM_Q59_282549"/>
      <w:bookmarkEnd w:id="22357"/>
      <w:r>
        <w:rPr>
          <w:rtl/>
        </w:rPr>
        <w:t xml:space="preserve">גם </w:t>
      </w:r>
      <w:bookmarkStart w:id="22358" w:name="_ETM_Q59_282729"/>
      <w:bookmarkEnd w:id="22358"/>
      <w:r>
        <w:rPr>
          <w:rtl/>
        </w:rPr>
        <w:t xml:space="preserve">לדרוש </w:t>
      </w:r>
      <w:bookmarkStart w:id="22359" w:name="_ETM_Q59_283090"/>
      <w:bookmarkStart w:id="22360" w:name="_ETM_Q59_283420"/>
      <w:bookmarkEnd w:id="22359"/>
      <w:bookmarkEnd w:id="22360"/>
      <w:r>
        <w:rPr>
          <w:rtl/>
        </w:rPr>
        <w:t xml:space="preserve">להסיר </w:t>
      </w:r>
      <w:bookmarkStart w:id="22361" w:name="_ETM_Q59_283750"/>
      <w:bookmarkEnd w:id="22361"/>
      <w:r>
        <w:rPr>
          <w:rtl/>
        </w:rPr>
        <w:t xml:space="preserve">את </w:t>
      </w:r>
      <w:bookmarkStart w:id="22362" w:name="_ETM_Q59_283810"/>
      <w:bookmarkEnd w:id="22362"/>
      <w:r>
        <w:rPr>
          <w:rtl/>
        </w:rPr>
        <w:t xml:space="preserve">זה </w:t>
      </w:r>
      <w:bookmarkStart w:id="22363" w:name="_ETM_Q59_283959"/>
      <w:bookmarkEnd w:id="22363"/>
      <w:r>
        <w:rPr>
          <w:rFonts w:hint="cs"/>
          <w:rtl/>
        </w:rPr>
        <w:t>מ</w:t>
      </w:r>
      <w:r>
        <w:rPr>
          <w:rtl/>
        </w:rPr>
        <w:t>סדר</w:t>
      </w:r>
      <w:r>
        <w:rPr>
          <w:rFonts w:hint="cs"/>
          <w:rtl/>
        </w:rPr>
        <w:t xml:space="preserve">-היום. המציע? </w:t>
      </w:r>
    </w:p>
    <w:p w:rsidR="00DE7425" w:rsidRDefault="00DE7425" w:rsidP="00C77882">
      <w:pPr>
        <w:ind w:firstLine="0"/>
        <w:rPr>
          <w:rtl/>
        </w:rPr>
      </w:pPr>
      <w:bookmarkStart w:id="22364" w:name="_ETM_Q59_285563"/>
      <w:bookmarkStart w:id="22365" w:name="_ETM_Q59_286506"/>
      <w:bookmarkStart w:id="22366" w:name="_ETM_Q59_286568"/>
      <w:bookmarkEnd w:id="22364"/>
      <w:bookmarkEnd w:id="22365"/>
      <w:bookmarkEnd w:id="22366"/>
    </w:p>
    <w:p w:rsidR="00DE7425" w:rsidRDefault="00DE7425" w:rsidP="00C77882">
      <w:pPr>
        <w:pStyle w:val="af5"/>
        <w:rPr>
          <w:rtl/>
        </w:rPr>
      </w:pPr>
      <w:bookmarkStart w:id="22367" w:name="ET_interruption_קר_אה_2"/>
      <w:r w:rsidRPr="00D94411">
        <w:rPr>
          <w:rStyle w:val="TagStyle"/>
          <w:rtl/>
        </w:rPr>
        <w:t xml:space="preserve"> &lt;&lt; קריאה &gt;&gt;</w:t>
      </w:r>
      <w:r w:rsidRPr="00F563ED">
        <w:rPr>
          <w:rStyle w:val="TagStyle"/>
          <w:rtl/>
        </w:rPr>
        <w:t xml:space="preserve"> </w:t>
      </w:r>
      <w:r>
        <w:rPr>
          <w:rtl/>
        </w:rPr>
        <w:t>קריאה:</w:t>
      </w:r>
      <w:r w:rsidRPr="00F563ED">
        <w:rPr>
          <w:rStyle w:val="TagStyle"/>
          <w:rtl/>
        </w:rPr>
        <w:t xml:space="preserve"> </w:t>
      </w:r>
      <w:r w:rsidRPr="00D94411">
        <w:rPr>
          <w:rStyle w:val="TagStyle"/>
          <w:rtl/>
        </w:rPr>
        <w:t>&lt;&lt; קריאה &gt;&gt;</w:t>
      </w:r>
      <w:r>
        <w:rPr>
          <w:rtl/>
        </w:rPr>
        <w:t xml:space="preserve">   </w:t>
      </w:r>
      <w:bookmarkEnd w:id="22367"/>
    </w:p>
    <w:p w:rsidR="00DE7425" w:rsidRDefault="00DE7425" w:rsidP="00515904">
      <w:pPr>
        <w:rPr>
          <w:rtl/>
          <w:lang w:eastAsia="he-IL"/>
        </w:rPr>
      </w:pPr>
    </w:p>
    <w:p w:rsidR="00DE7425" w:rsidRDefault="00DE7425" w:rsidP="00C77882">
      <w:pPr>
        <w:rPr>
          <w:rtl/>
          <w:lang w:eastAsia="he-IL"/>
        </w:rPr>
      </w:pPr>
      <w:bookmarkStart w:id="22368" w:name="_ETM_Q59_284668"/>
      <w:bookmarkStart w:id="22369" w:name="_ETM_Q59_284962"/>
      <w:bookmarkEnd w:id="22368"/>
      <w:bookmarkEnd w:id="22369"/>
      <w:r>
        <w:rPr>
          <w:rFonts w:hint="cs"/>
          <w:rtl/>
          <w:lang w:eastAsia="he-IL"/>
        </w:rPr>
        <w:t>מקוב</w:t>
      </w:r>
      <w:bookmarkStart w:id="22370" w:name="_ETM_Q59_285088"/>
      <w:bookmarkEnd w:id="22370"/>
      <w:r>
        <w:rPr>
          <w:rFonts w:hint="cs"/>
          <w:rtl/>
          <w:lang w:eastAsia="he-IL"/>
        </w:rPr>
        <w:t>ל.</w:t>
      </w:r>
    </w:p>
    <w:p w:rsidR="00DE7425" w:rsidRDefault="00DE7425" w:rsidP="00C77882">
      <w:pPr>
        <w:ind w:firstLine="0"/>
        <w:rPr>
          <w:rtl/>
          <w:lang w:eastAsia="he-IL"/>
        </w:rPr>
      </w:pPr>
      <w:bookmarkStart w:id="22371" w:name="_ETM_Q59_287906"/>
      <w:bookmarkStart w:id="22372" w:name="_ETM_Q59_287966"/>
      <w:bookmarkStart w:id="22373" w:name="_ETM_Q59_288018"/>
      <w:bookmarkStart w:id="22374" w:name="_ETM_Q59_288167"/>
      <w:bookmarkEnd w:id="22371"/>
      <w:bookmarkEnd w:id="22372"/>
      <w:bookmarkEnd w:id="22373"/>
      <w:bookmarkEnd w:id="22374"/>
    </w:p>
    <w:p w:rsidR="00DE7425" w:rsidRDefault="00DE7425" w:rsidP="00C77882">
      <w:pPr>
        <w:pStyle w:val="af6"/>
        <w:rPr>
          <w:rtl/>
        </w:rPr>
      </w:pPr>
      <w:r w:rsidRPr="00D94411">
        <w:rPr>
          <w:rStyle w:val="TagStyle"/>
          <w:rtl/>
        </w:rPr>
        <w:t xml:space="preserve"> &lt;&lt; יור &gt;&gt;</w:t>
      </w:r>
      <w:r w:rsidRPr="00F563ED">
        <w:rPr>
          <w:rStyle w:val="TagStyle"/>
          <w:rtl/>
        </w:rPr>
        <w:t xml:space="preserve"> </w:t>
      </w:r>
      <w:r>
        <w:rPr>
          <w:rtl/>
        </w:rPr>
        <w:t>היו"ר יעקב מרגי:</w:t>
      </w:r>
      <w:r w:rsidRPr="00F563ED">
        <w:rPr>
          <w:rStyle w:val="TagStyle"/>
          <w:rtl/>
        </w:rPr>
        <w:t xml:space="preserve"> </w:t>
      </w:r>
      <w:r w:rsidRPr="00D94411">
        <w:rPr>
          <w:rStyle w:val="TagStyle"/>
          <w:rtl/>
        </w:rPr>
        <w:t>&lt;&lt; יור &gt;&gt;</w:t>
      </w:r>
      <w:r>
        <w:rPr>
          <w:rtl/>
        </w:rPr>
        <w:t xml:space="preserve">   </w:t>
      </w:r>
    </w:p>
    <w:p w:rsidR="00DE7425" w:rsidRDefault="00DE7425" w:rsidP="00C77882">
      <w:pPr>
        <w:rPr>
          <w:rtl/>
        </w:rPr>
      </w:pPr>
      <w:bookmarkStart w:id="22375" w:name="_ETM_Q59_288510"/>
      <w:bookmarkEnd w:id="22375"/>
    </w:p>
    <w:p w:rsidR="00DE7425" w:rsidRDefault="00DE7425" w:rsidP="00A16E21">
      <w:pPr>
        <w:rPr>
          <w:rtl/>
        </w:rPr>
      </w:pPr>
      <w:bookmarkStart w:id="22376" w:name="_ETM_Q59_289176"/>
      <w:bookmarkStart w:id="22377" w:name="_ETM_Q59_289239"/>
      <w:bookmarkEnd w:id="22376"/>
      <w:bookmarkEnd w:id="22377"/>
      <w:r>
        <w:rPr>
          <w:rtl/>
        </w:rPr>
        <w:t xml:space="preserve">אנחנו </w:t>
      </w:r>
      <w:bookmarkStart w:id="22378" w:name="_ETM_Q59_288930"/>
      <w:bookmarkEnd w:id="22378"/>
      <w:r>
        <w:rPr>
          <w:rtl/>
        </w:rPr>
        <w:t xml:space="preserve">עוברים </w:t>
      </w:r>
      <w:bookmarkStart w:id="22379" w:name="_ETM_Q59_289170"/>
      <w:bookmarkEnd w:id="22379"/>
      <w:r>
        <w:rPr>
          <w:rtl/>
        </w:rPr>
        <w:t>להצבעה</w:t>
      </w:r>
      <w:r>
        <w:rPr>
          <w:rFonts w:hint="cs"/>
          <w:rtl/>
        </w:rPr>
        <w:t>.</w:t>
      </w:r>
      <w:r>
        <w:rPr>
          <w:rtl/>
        </w:rPr>
        <w:t xml:space="preserve"> </w:t>
      </w:r>
      <w:bookmarkStart w:id="22380" w:name="_ETM_Q59_289560"/>
      <w:bookmarkEnd w:id="22380"/>
      <w:r>
        <w:rPr>
          <w:rtl/>
        </w:rPr>
        <w:t xml:space="preserve">מי </w:t>
      </w:r>
      <w:bookmarkStart w:id="22381" w:name="_ETM_Q59_289740"/>
      <w:bookmarkEnd w:id="22381"/>
      <w:r>
        <w:rPr>
          <w:rtl/>
        </w:rPr>
        <w:t xml:space="preserve">שמצביע </w:t>
      </w:r>
      <w:bookmarkStart w:id="22382" w:name="_ETM_Q59_290280"/>
      <w:bookmarkEnd w:id="22382"/>
      <w:r>
        <w:rPr>
          <w:rtl/>
        </w:rPr>
        <w:t>בעד</w:t>
      </w:r>
      <w:r>
        <w:rPr>
          <w:rFonts w:hint="cs"/>
          <w:rtl/>
        </w:rPr>
        <w:t>,</w:t>
      </w:r>
      <w:r>
        <w:rPr>
          <w:rtl/>
        </w:rPr>
        <w:t xml:space="preserve"> </w:t>
      </w:r>
      <w:bookmarkStart w:id="22383" w:name="_ETM_Q59_290700"/>
      <w:bookmarkEnd w:id="22383"/>
      <w:r>
        <w:rPr>
          <w:rtl/>
        </w:rPr>
        <w:t xml:space="preserve">בעד </w:t>
      </w:r>
      <w:bookmarkStart w:id="22384" w:name="_ETM_Q59_291060"/>
      <w:bookmarkEnd w:id="22384"/>
      <w:r>
        <w:rPr>
          <w:rtl/>
        </w:rPr>
        <w:t xml:space="preserve">דיון </w:t>
      </w:r>
      <w:bookmarkStart w:id="22385" w:name="_ETM_Q59_291360"/>
      <w:bookmarkEnd w:id="22385"/>
      <w:r>
        <w:rPr>
          <w:rtl/>
        </w:rPr>
        <w:t>ב</w:t>
      </w:r>
      <w:bookmarkStart w:id="22386" w:name="_ETM_Q59_292259"/>
      <w:bookmarkEnd w:id="22386"/>
      <w:r>
        <w:rPr>
          <w:rtl/>
        </w:rPr>
        <w:t>וועד</w:t>
      </w:r>
      <w:r w:rsidR="00A16E21">
        <w:rPr>
          <w:rFonts w:hint="cs"/>
          <w:rtl/>
        </w:rPr>
        <w:t>ת</w:t>
      </w:r>
      <w:r>
        <w:rPr>
          <w:rtl/>
        </w:rPr>
        <w:t xml:space="preserve"> </w:t>
      </w:r>
      <w:bookmarkStart w:id="22387" w:name="_ETM_Q59_293009"/>
      <w:bookmarkEnd w:id="22387"/>
      <w:r>
        <w:rPr>
          <w:rFonts w:hint="cs"/>
          <w:rtl/>
        </w:rPr>
        <w:t>ה</w:t>
      </w:r>
      <w:r>
        <w:rPr>
          <w:rtl/>
        </w:rPr>
        <w:t xml:space="preserve">עבודה </w:t>
      </w:r>
      <w:bookmarkStart w:id="22388" w:name="_ETM_Q59_293340"/>
      <w:bookmarkEnd w:id="22388"/>
      <w:r>
        <w:rPr>
          <w:rtl/>
        </w:rPr>
        <w:t>ו</w:t>
      </w:r>
      <w:r>
        <w:rPr>
          <w:rFonts w:hint="cs"/>
          <w:rtl/>
        </w:rPr>
        <w:t>ה</w:t>
      </w:r>
      <w:r>
        <w:rPr>
          <w:rtl/>
        </w:rPr>
        <w:t>רווחה</w:t>
      </w:r>
      <w:r>
        <w:rPr>
          <w:rFonts w:hint="cs"/>
          <w:rtl/>
        </w:rPr>
        <w:t>.</w:t>
      </w:r>
      <w:r>
        <w:rPr>
          <w:rtl/>
        </w:rPr>
        <w:t xml:space="preserve"> </w:t>
      </w:r>
      <w:bookmarkStart w:id="22389" w:name="_ETM_Q59_295250"/>
      <w:bookmarkEnd w:id="22389"/>
      <w:r>
        <w:rPr>
          <w:rtl/>
        </w:rPr>
        <w:t>הצבעה</w:t>
      </w:r>
      <w:r>
        <w:rPr>
          <w:rFonts w:hint="cs"/>
          <w:rtl/>
        </w:rPr>
        <w:t>.</w:t>
      </w:r>
    </w:p>
    <w:p w:rsidR="00DE7425" w:rsidRDefault="00DE7425" w:rsidP="00C77882">
      <w:pPr>
        <w:rPr>
          <w:rtl/>
        </w:rPr>
      </w:pPr>
      <w:bookmarkStart w:id="22390" w:name="_ETM_Q59_293291"/>
      <w:bookmarkStart w:id="22391" w:name="_ETM_Q59_293375"/>
      <w:bookmarkStart w:id="22392" w:name="_ETM_Q59_293468"/>
      <w:bookmarkEnd w:id="22390"/>
      <w:bookmarkEnd w:id="22391"/>
      <w:bookmarkEnd w:id="22392"/>
    </w:p>
    <w:p w:rsidR="00DE7425" w:rsidRDefault="00DE7425" w:rsidP="00C77882">
      <w:pPr>
        <w:pStyle w:val="af1"/>
        <w:keepNext/>
        <w:rPr>
          <w:rtl/>
        </w:rPr>
      </w:pPr>
      <w:bookmarkStart w:id="22393" w:name="_ETM_Q59_293964"/>
      <w:bookmarkStart w:id="22394" w:name="_ETM_Q59_294028"/>
      <w:bookmarkEnd w:id="22393"/>
      <w:bookmarkEnd w:id="22394"/>
      <w:r>
        <w:rPr>
          <w:rtl/>
        </w:rPr>
        <w:t>הצבעה מס'</w:t>
      </w:r>
      <w:r>
        <w:rPr>
          <w:rFonts w:hint="cs"/>
          <w:rtl/>
        </w:rPr>
        <w:t xml:space="preserve"> </w:t>
      </w:r>
      <w:bookmarkStart w:id="22395" w:name="_ETM_Q59_296459"/>
      <w:bookmarkEnd w:id="22395"/>
      <w:r>
        <w:rPr>
          <w:rFonts w:hint="cs"/>
          <w:rtl/>
        </w:rPr>
        <w:t>17</w:t>
      </w:r>
    </w:p>
    <w:p w:rsidR="00DE7425" w:rsidRDefault="00DE7425" w:rsidP="00C77882">
      <w:pPr>
        <w:pStyle w:val="--"/>
        <w:keepNext/>
        <w:rPr>
          <w:rtl/>
        </w:rPr>
      </w:pPr>
    </w:p>
    <w:p w:rsidR="00DE7425" w:rsidRDefault="00DE7425" w:rsidP="00C77882">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DE7425" w:rsidRDefault="00DE7425" w:rsidP="00C77882">
      <w:pPr>
        <w:pStyle w:val="--"/>
        <w:keepNext/>
        <w:rPr>
          <w:rtl/>
        </w:rPr>
      </w:pPr>
      <w:r>
        <w:rPr>
          <w:rtl/>
        </w:rPr>
        <w:t xml:space="preserve">נגד – </w:t>
      </w:r>
      <w:r>
        <w:rPr>
          <w:rFonts w:hint="cs"/>
          <w:rtl/>
        </w:rPr>
        <w:t>אין</w:t>
      </w:r>
    </w:p>
    <w:p w:rsidR="00DE7425" w:rsidRDefault="00DE7425" w:rsidP="00C77882">
      <w:pPr>
        <w:pStyle w:val="--"/>
        <w:keepNext/>
        <w:rPr>
          <w:rtl/>
        </w:rPr>
      </w:pPr>
      <w:r>
        <w:rPr>
          <w:rtl/>
        </w:rPr>
        <w:t>נמנעים –</w:t>
      </w:r>
      <w:r>
        <w:rPr>
          <w:rFonts w:hint="cs"/>
          <w:rtl/>
        </w:rPr>
        <w:t xml:space="preserve"> אין</w:t>
      </w:r>
      <w:r>
        <w:rPr>
          <w:rtl/>
        </w:rPr>
        <w:t xml:space="preserve"> </w:t>
      </w:r>
    </w:p>
    <w:p w:rsidR="00DE7425" w:rsidRDefault="00DE7425" w:rsidP="00C77882">
      <w:pPr>
        <w:pStyle w:val="af2"/>
        <w:rPr>
          <w:rtl/>
        </w:rPr>
      </w:pPr>
      <w:bookmarkStart w:id="22396" w:name="_ETM_Q59_298665"/>
      <w:bookmarkEnd w:id="22396"/>
      <w:r>
        <w:rPr>
          <w:rFonts w:hint="cs"/>
          <w:rtl/>
        </w:rPr>
        <w:t xml:space="preserve">ההצעה להעביר את הנושא </w:t>
      </w:r>
      <w:bookmarkStart w:id="22397" w:name="_ETM_Q59_293085"/>
      <w:bookmarkEnd w:id="22397"/>
      <w:r>
        <w:rPr>
          <w:rFonts w:hint="cs"/>
          <w:rtl/>
        </w:rPr>
        <w:t>לוועדת העבודה והרווחה נתקבלה.</w:t>
      </w:r>
    </w:p>
    <w:p w:rsidR="00DE7425" w:rsidRDefault="00DE7425" w:rsidP="00C77882">
      <w:pPr>
        <w:rPr>
          <w:rtl/>
        </w:rPr>
      </w:pPr>
      <w:bookmarkStart w:id="22398" w:name="_ETM_Q59_310467"/>
      <w:bookmarkStart w:id="22399" w:name="_ETM_Q59_310562"/>
      <w:bookmarkEnd w:id="22398"/>
      <w:bookmarkEnd w:id="22399"/>
    </w:p>
    <w:p w:rsidR="00DE7425" w:rsidRDefault="00DE7425" w:rsidP="00C77882">
      <w:pPr>
        <w:pStyle w:val="af6"/>
        <w:rPr>
          <w:rtl/>
        </w:rPr>
      </w:pPr>
      <w:r w:rsidRPr="00D94411">
        <w:rPr>
          <w:rStyle w:val="TagStyle"/>
          <w:rtl/>
        </w:rPr>
        <w:t xml:space="preserve"> &lt;&lt; יור &gt;&gt;</w:t>
      </w:r>
      <w:r w:rsidRPr="00F563ED">
        <w:rPr>
          <w:rStyle w:val="TagStyle"/>
          <w:rtl/>
        </w:rPr>
        <w:t xml:space="preserve"> </w:t>
      </w:r>
      <w:r>
        <w:rPr>
          <w:rtl/>
        </w:rPr>
        <w:t>היו"ר יעקב מרגי:</w:t>
      </w:r>
      <w:r w:rsidRPr="00F563ED">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rPr>
      </w:pPr>
      <w:bookmarkStart w:id="22400" w:name="_ETM_Q59_311729"/>
      <w:bookmarkEnd w:id="22400"/>
      <w:r>
        <w:rPr>
          <w:rFonts w:hint="cs"/>
          <w:rtl/>
          <w:lang w:eastAsia="he-IL"/>
        </w:rPr>
        <w:t xml:space="preserve">ארבעה </w:t>
      </w:r>
      <w:bookmarkStart w:id="22401" w:name="_ETM_Q59_293590"/>
      <w:bookmarkStart w:id="22402" w:name="_ETM_Q59_314099"/>
      <w:bookmarkEnd w:id="22401"/>
      <w:bookmarkEnd w:id="22402"/>
      <w:r>
        <w:rPr>
          <w:rtl/>
        </w:rPr>
        <w:t xml:space="preserve">חברי </w:t>
      </w:r>
      <w:bookmarkStart w:id="22403" w:name="_ETM_Q59_314400"/>
      <w:bookmarkEnd w:id="22403"/>
      <w:r>
        <w:rPr>
          <w:rtl/>
        </w:rPr>
        <w:t xml:space="preserve">כנסת </w:t>
      </w:r>
      <w:bookmarkStart w:id="22404" w:name="_ETM_Q59_314760"/>
      <w:bookmarkEnd w:id="22404"/>
      <w:r>
        <w:rPr>
          <w:rtl/>
        </w:rPr>
        <w:t xml:space="preserve">הצביעו </w:t>
      </w:r>
      <w:bookmarkStart w:id="22405" w:name="_ETM_Q59_315150"/>
      <w:bookmarkEnd w:id="22405"/>
      <w:r>
        <w:rPr>
          <w:rtl/>
        </w:rPr>
        <w:t>בעד</w:t>
      </w:r>
      <w:r>
        <w:rPr>
          <w:rFonts w:hint="cs"/>
          <w:rtl/>
        </w:rPr>
        <w:t>,</w:t>
      </w:r>
      <w:r>
        <w:rPr>
          <w:rtl/>
        </w:rPr>
        <w:t xml:space="preserve"> </w:t>
      </w:r>
      <w:bookmarkStart w:id="22406" w:name="_ETM_Q59_316630"/>
      <w:bookmarkEnd w:id="22406"/>
      <w:r>
        <w:rPr>
          <w:rtl/>
        </w:rPr>
        <w:t xml:space="preserve">אין </w:t>
      </w:r>
      <w:bookmarkStart w:id="22407" w:name="_ETM_Q59_316780"/>
      <w:bookmarkEnd w:id="22407"/>
      <w:r>
        <w:rPr>
          <w:rtl/>
        </w:rPr>
        <w:t>מתנגדים</w:t>
      </w:r>
      <w:r>
        <w:rPr>
          <w:rFonts w:hint="cs"/>
          <w:rtl/>
        </w:rPr>
        <w:t>,</w:t>
      </w:r>
      <w:r>
        <w:rPr>
          <w:rtl/>
        </w:rPr>
        <w:t xml:space="preserve"> </w:t>
      </w:r>
      <w:bookmarkStart w:id="22408" w:name="_ETM_Q59_317290"/>
      <w:bookmarkEnd w:id="22408"/>
      <w:r>
        <w:rPr>
          <w:rtl/>
        </w:rPr>
        <w:t xml:space="preserve">אין </w:t>
      </w:r>
      <w:bookmarkStart w:id="22409" w:name="_ETM_Q59_317410"/>
      <w:bookmarkEnd w:id="22409"/>
      <w:r>
        <w:rPr>
          <w:rtl/>
        </w:rPr>
        <w:t>נמנעים</w:t>
      </w:r>
      <w:r>
        <w:rPr>
          <w:rFonts w:hint="cs"/>
          <w:rtl/>
        </w:rPr>
        <w:t>.</w:t>
      </w:r>
      <w:r>
        <w:rPr>
          <w:rtl/>
        </w:rPr>
        <w:t xml:space="preserve"> </w:t>
      </w:r>
      <w:bookmarkStart w:id="22410" w:name="_ETM_Q59_318100"/>
      <w:bookmarkEnd w:id="22410"/>
      <w:r>
        <w:rPr>
          <w:rtl/>
        </w:rPr>
        <w:t xml:space="preserve">המשך </w:t>
      </w:r>
      <w:bookmarkStart w:id="22411" w:name="_ETM_Q59_318460"/>
      <w:bookmarkEnd w:id="22411"/>
      <w:r>
        <w:rPr>
          <w:rtl/>
        </w:rPr>
        <w:t xml:space="preserve">הדיון </w:t>
      </w:r>
      <w:bookmarkStart w:id="22412" w:name="_ETM_Q59_318790"/>
      <w:bookmarkEnd w:id="22412"/>
      <w:r>
        <w:rPr>
          <w:rtl/>
        </w:rPr>
        <w:t xml:space="preserve">בוועדת </w:t>
      </w:r>
      <w:bookmarkStart w:id="22413" w:name="_ETM_Q59_319270"/>
      <w:bookmarkEnd w:id="22413"/>
      <w:r>
        <w:rPr>
          <w:rtl/>
        </w:rPr>
        <w:t xml:space="preserve">העבודה </w:t>
      </w:r>
      <w:bookmarkStart w:id="22414" w:name="_ETM_Q59_320020"/>
      <w:bookmarkEnd w:id="22414"/>
      <w:r>
        <w:rPr>
          <w:rtl/>
        </w:rPr>
        <w:t>והרווחה</w:t>
      </w:r>
      <w:r>
        <w:rPr>
          <w:rFonts w:hint="cs"/>
          <w:rtl/>
        </w:rPr>
        <w:t>.</w:t>
      </w:r>
      <w:bookmarkStart w:id="22415" w:name="_ETM_Q59_320383"/>
      <w:bookmarkEnd w:id="22415"/>
    </w:p>
    <w:p w:rsidR="00C77882" w:rsidRDefault="00C77882" w:rsidP="00C77882">
      <w:pPr>
        <w:rPr>
          <w:rtl/>
        </w:rPr>
      </w:pPr>
    </w:p>
    <w:p w:rsidR="00C77882" w:rsidRDefault="00C77882" w:rsidP="00C77882">
      <w:pPr>
        <w:rPr>
          <w:rtl/>
        </w:rPr>
      </w:pPr>
    </w:p>
    <w:p w:rsidR="00DE7425" w:rsidRDefault="00DE7425" w:rsidP="00312826">
      <w:pPr>
        <w:pStyle w:val="a6"/>
        <w:rPr>
          <w:rtl/>
        </w:rPr>
      </w:pPr>
      <w:bookmarkStart w:id="22416" w:name="ET_subject_שאילתות_רגילות_5"/>
      <w:r w:rsidRPr="00D94411">
        <w:rPr>
          <w:rStyle w:val="TagStyle"/>
          <w:rtl/>
        </w:rPr>
        <w:t xml:space="preserve"> &lt;&lt; נושא &gt;&gt;</w:t>
      </w:r>
      <w:r w:rsidRPr="002939FC">
        <w:rPr>
          <w:rStyle w:val="TagStyle"/>
          <w:rtl/>
        </w:rPr>
        <w:t xml:space="preserve"> </w:t>
      </w:r>
      <w:bookmarkStart w:id="22417" w:name="_Toc89943760"/>
      <w:bookmarkStart w:id="22418" w:name="_Toc89943953"/>
      <w:bookmarkStart w:id="22419" w:name="_Toc89944224"/>
      <w:bookmarkStart w:id="22420" w:name="_Toc107991253"/>
      <w:bookmarkStart w:id="22421" w:name="_Toc108352134"/>
      <w:r>
        <w:rPr>
          <w:rtl/>
        </w:rPr>
        <w:t xml:space="preserve">שאילתות </w:t>
      </w:r>
      <w:r>
        <w:rPr>
          <w:rFonts w:hint="cs"/>
          <w:rtl/>
        </w:rPr>
        <w:t>ותשובות</w:t>
      </w:r>
      <w:bookmarkEnd w:id="22417"/>
      <w:bookmarkEnd w:id="22418"/>
      <w:bookmarkEnd w:id="22419"/>
      <w:bookmarkEnd w:id="22420"/>
      <w:bookmarkEnd w:id="22421"/>
      <w:r w:rsidRPr="00D94411">
        <w:rPr>
          <w:rStyle w:val="TagStyle"/>
          <w:rtl/>
        </w:rPr>
        <w:t>&lt;&lt; נושא &gt;&gt;</w:t>
      </w:r>
      <w:r>
        <w:rPr>
          <w:rtl/>
        </w:rPr>
        <w:t xml:space="preserve">   </w:t>
      </w:r>
      <w:bookmarkEnd w:id="22416"/>
    </w:p>
    <w:p w:rsidR="00DE7425" w:rsidRDefault="00DE7425" w:rsidP="00A16E21">
      <w:pPr>
        <w:rPr>
          <w:rtl/>
        </w:rPr>
      </w:pPr>
    </w:p>
    <w:p w:rsidR="00DE7425" w:rsidRDefault="00DE7425" w:rsidP="00C77882">
      <w:pPr>
        <w:pStyle w:val="af6"/>
        <w:rPr>
          <w:rtl/>
        </w:rPr>
      </w:pPr>
      <w:r w:rsidRPr="00D94411">
        <w:rPr>
          <w:rStyle w:val="TagStyle"/>
          <w:rtl/>
        </w:rPr>
        <w:t xml:space="preserve"> &lt;&lt; יור &gt;&gt;</w:t>
      </w:r>
      <w:r w:rsidRPr="002939FC">
        <w:rPr>
          <w:rStyle w:val="TagStyle"/>
          <w:rtl/>
        </w:rPr>
        <w:t xml:space="preserve"> </w:t>
      </w:r>
      <w:r>
        <w:rPr>
          <w:rtl/>
        </w:rPr>
        <w:t>היו"ר יעקב מרגי:</w:t>
      </w:r>
      <w:r w:rsidRPr="002939FC">
        <w:rPr>
          <w:rStyle w:val="TagStyle"/>
          <w:rtl/>
        </w:rPr>
        <w:t xml:space="preserve"> </w:t>
      </w:r>
      <w:r w:rsidRPr="00D94411">
        <w:rPr>
          <w:rStyle w:val="TagStyle"/>
          <w:rtl/>
        </w:rPr>
        <w:t>&lt;&lt; יור &gt;&gt;</w:t>
      </w:r>
      <w:r>
        <w:rPr>
          <w:rtl/>
        </w:rPr>
        <w:t xml:space="preserve">   </w:t>
      </w:r>
    </w:p>
    <w:p w:rsidR="00DE7425" w:rsidRPr="002939FC" w:rsidRDefault="00DE7425" w:rsidP="00C77882">
      <w:pPr>
        <w:ind w:firstLine="0"/>
        <w:rPr>
          <w:rtl/>
          <w:lang w:eastAsia="he-IL"/>
        </w:rPr>
      </w:pPr>
      <w:bookmarkStart w:id="22422" w:name="_ETM_Q59_320172"/>
      <w:bookmarkEnd w:id="22422"/>
    </w:p>
    <w:p w:rsidR="00DE7425" w:rsidRDefault="00DE7425" w:rsidP="005633FC">
      <w:pPr>
        <w:rPr>
          <w:rtl/>
        </w:rPr>
      </w:pPr>
      <w:bookmarkStart w:id="22423" w:name="_ETM_Q59_320634"/>
      <w:bookmarkStart w:id="22424" w:name="_ETM_Q59_320678"/>
      <w:bookmarkStart w:id="22425" w:name="_ETM_Q59_320820"/>
      <w:bookmarkEnd w:id="22423"/>
      <w:bookmarkEnd w:id="22424"/>
      <w:bookmarkEnd w:id="22425"/>
      <w:r>
        <w:rPr>
          <w:rtl/>
        </w:rPr>
        <w:t xml:space="preserve"> </w:t>
      </w:r>
      <w:bookmarkStart w:id="22426" w:name="_ETM_Q59_321139"/>
      <w:bookmarkEnd w:id="22426"/>
      <w:r>
        <w:rPr>
          <w:rtl/>
        </w:rPr>
        <w:t xml:space="preserve">אנחנו </w:t>
      </w:r>
      <w:bookmarkStart w:id="22427" w:name="_ETM_Q59_321379"/>
      <w:bookmarkEnd w:id="22427"/>
      <w:r>
        <w:rPr>
          <w:rtl/>
        </w:rPr>
        <w:t xml:space="preserve">עוברים </w:t>
      </w:r>
      <w:bookmarkStart w:id="22428" w:name="_ETM_Q59_321620"/>
      <w:bookmarkEnd w:id="22428"/>
      <w:r>
        <w:rPr>
          <w:rtl/>
        </w:rPr>
        <w:t xml:space="preserve">לסעיף </w:t>
      </w:r>
      <w:bookmarkStart w:id="22429" w:name="_ETM_Q59_321889"/>
      <w:bookmarkEnd w:id="22429"/>
      <w:r>
        <w:rPr>
          <w:rtl/>
        </w:rPr>
        <w:t xml:space="preserve">הבא </w:t>
      </w:r>
      <w:bookmarkStart w:id="22430" w:name="_ETM_Q59_322129"/>
      <w:bookmarkEnd w:id="22430"/>
      <w:r>
        <w:rPr>
          <w:rtl/>
        </w:rPr>
        <w:t>בסדר</w:t>
      </w:r>
      <w:r>
        <w:rPr>
          <w:rFonts w:hint="cs"/>
          <w:rtl/>
        </w:rPr>
        <w:t>-</w:t>
      </w:r>
      <w:bookmarkStart w:id="22431" w:name="_ETM_Q59_322489"/>
      <w:bookmarkEnd w:id="22431"/>
      <w:r>
        <w:rPr>
          <w:rtl/>
        </w:rPr>
        <w:t>היום</w:t>
      </w:r>
      <w:r w:rsidR="005633FC">
        <w:rPr>
          <w:rFonts w:hint="cs"/>
          <w:rtl/>
        </w:rPr>
        <w:t>,</w:t>
      </w:r>
      <w:r>
        <w:rPr>
          <w:rtl/>
        </w:rPr>
        <w:t xml:space="preserve"> </w:t>
      </w:r>
      <w:bookmarkStart w:id="22432" w:name="_ETM_Q59_322939"/>
      <w:bookmarkEnd w:id="22432"/>
      <w:r>
        <w:rPr>
          <w:rtl/>
        </w:rPr>
        <w:t xml:space="preserve">סעיף </w:t>
      </w:r>
      <w:bookmarkStart w:id="22433" w:name="_ETM_Q59_323269"/>
      <w:bookmarkEnd w:id="22433"/>
      <w:r>
        <w:rPr>
          <w:rtl/>
        </w:rPr>
        <w:t>השאילתות</w:t>
      </w:r>
      <w:r>
        <w:rPr>
          <w:rFonts w:hint="cs"/>
          <w:rtl/>
        </w:rPr>
        <w:t>.</w:t>
      </w:r>
      <w:r>
        <w:rPr>
          <w:rtl/>
        </w:rPr>
        <w:t xml:space="preserve"> </w:t>
      </w:r>
      <w:bookmarkStart w:id="22434" w:name="_ETM_Q59_324800"/>
      <w:bookmarkEnd w:id="22434"/>
      <w:r>
        <w:rPr>
          <w:rtl/>
        </w:rPr>
        <w:t xml:space="preserve">שאילתה </w:t>
      </w:r>
      <w:bookmarkStart w:id="22435" w:name="_ETM_Q59_325250"/>
      <w:bookmarkEnd w:id="22435"/>
      <w:r>
        <w:rPr>
          <w:rtl/>
        </w:rPr>
        <w:t>ראשונה</w:t>
      </w:r>
      <w:r>
        <w:rPr>
          <w:rFonts w:hint="cs"/>
          <w:rtl/>
        </w:rPr>
        <w:t xml:space="preserve"> של</w:t>
      </w:r>
      <w:r>
        <w:rPr>
          <w:rtl/>
        </w:rPr>
        <w:t xml:space="preserve"> </w:t>
      </w:r>
      <w:bookmarkStart w:id="22436" w:name="_ETM_Q59_326450"/>
      <w:bookmarkEnd w:id="22436"/>
      <w:r>
        <w:rPr>
          <w:rtl/>
        </w:rPr>
        <w:t xml:space="preserve">חבר </w:t>
      </w:r>
      <w:bookmarkStart w:id="22437" w:name="_ETM_Q59_327020"/>
      <w:bookmarkEnd w:id="22437"/>
      <w:r>
        <w:rPr>
          <w:rtl/>
        </w:rPr>
        <w:t xml:space="preserve">הכנסת </w:t>
      </w:r>
      <w:bookmarkStart w:id="22438" w:name="_ETM_Q59_328360"/>
      <w:bookmarkEnd w:id="22438"/>
      <w:r>
        <w:rPr>
          <w:rtl/>
        </w:rPr>
        <w:t xml:space="preserve">אוסאמה </w:t>
      </w:r>
      <w:bookmarkStart w:id="22439" w:name="_ETM_Q59_328810"/>
      <w:bookmarkEnd w:id="22439"/>
      <w:r>
        <w:rPr>
          <w:rtl/>
        </w:rPr>
        <w:t xml:space="preserve">סעדי </w:t>
      </w:r>
      <w:bookmarkStart w:id="22440" w:name="_ETM_Q59_329139"/>
      <w:bookmarkEnd w:id="22440"/>
      <w:r>
        <w:rPr>
          <w:rFonts w:hint="cs"/>
          <w:rtl/>
        </w:rPr>
        <w:t>ל</w:t>
      </w:r>
      <w:r>
        <w:rPr>
          <w:rtl/>
        </w:rPr>
        <w:t xml:space="preserve">שר </w:t>
      </w:r>
      <w:bookmarkStart w:id="22441" w:name="_ETM_Q59_329470"/>
      <w:bookmarkEnd w:id="22441"/>
      <w:r>
        <w:rPr>
          <w:rtl/>
        </w:rPr>
        <w:t xml:space="preserve">החקלאות </w:t>
      </w:r>
      <w:bookmarkStart w:id="22442" w:name="_ETM_Q59_330310"/>
      <w:bookmarkEnd w:id="22442"/>
      <w:r>
        <w:rPr>
          <w:rtl/>
        </w:rPr>
        <w:t xml:space="preserve">ופיתוח </w:t>
      </w:r>
      <w:bookmarkStart w:id="22443" w:name="_ETM_Q59_331060"/>
      <w:bookmarkEnd w:id="22443"/>
      <w:r>
        <w:rPr>
          <w:rtl/>
        </w:rPr>
        <w:t>הכפר</w:t>
      </w:r>
      <w:r>
        <w:rPr>
          <w:rFonts w:hint="cs"/>
          <w:rtl/>
        </w:rPr>
        <w:t>.</w:t>
      </w:r>
      <w:r>
        <w:rPr>
          <w:rtl/>
        </w:rPr>
        <w:t xml:space="preserve"> </w:t>
      </w:r>
      <w:bookmarkStart w:id="22444" w:name="_ETM_Q59_331389"/>
      <w:bookmarkEnd w:id="22444"/>
      <w:r>
        <w:rPr>
          <w:rFonts w:hint="cs"/>
          <w:rtl/>
        </w:rPr>
        <w:t xml:space="preserve">הוא </w:t>
      </w:r>
      <w:r>
        <w:rPr>
          <w:rtl/>
        </w:rPr>
        <w:t xml:space="preserve">ישיב </w:t>
      </w:r>
      <w:bookmarkStart w:id="22445" w:name="_ETM_Q59_331690"/>
      <w:bookmarkEnd w:id="22445"/>
      <w:r>
        <w:rPr>
          <w:rtl/>
        </w:rPr>
        <w:t xml:space="preserve">על </w:t>
      </w:r>
      <w:bookmarkStart w:id="22446" w:name="_ETM_Q59_331810"/>
      <w:bookmarkEnd w:id="22446"/>
      <w:r>
        <w:rPr>
          <w:rtl/>
        </w:rPr>
        <w:t>השאילתה</w:t>
      </w:r>
      <w:r>
        <w:rPr>
          <w:rFonts w:hint="cs"/>
          <w:rtl/>
        </w:rPr>
        <w:t>:</w:t>
      </w:r>
      <w:r>
        <w:rPr>
          <w:rtl/>
        </w:rPr>
        <w:t xml:space="preserve"> </w:t>
      </w:r>
      <w:bookmarkStart w:id="22447" w:name="_ETM_Q59_333410"/>
      <w:bookmarkEnd w:id="22447"/>
      <w:r>
        <w:rPr>
          <w:rtl/>
        </w:rPr>
        <w:t xml:space="preserve">המימון </w:t>
      </w:r>
      <w:bookmarkStart w:id="22448" w:name="_ETM_Q59_333800"/>
      <w:bookmarkEnd w:id="22448"/>
      <w:r>
        <w:rPr>
          <w:rtl/>
        </w:rPr>
        <w:t>לגרעיני</w:t>
      </w:r>
      <w:r>
        <w:rPr>
          <w:rFonts w:hint="cs"/>
          <w:rtl/>
        </w:rPr>
        <w:t>ם</w:t>
      </w:r>
      <w:r>
        <w:rPr>
          <w:rtl/>
        </w:rPr>
        <w:t xml:space="preserve"> </w:t>
      </w:r>
      <w:bookmarkStart w:id="22449" w:name="_ETM_Q59_334220"/>
      <w:bookmarkEnd w:id="22449"/>
      <w:r>
        <w:rPr>
          <w:rtl/>
        </w:rPr>
        <w:t>תורנ</w:t>
      </w:r>
      <w:r>
        <w:rPr>
          <w:rFonts w:hint="cs"/>
          <w:rtl/>
        </w:rPr>
        <w:t>יים</w:t>
      </w:r>
      <w:r>
        <w:rPr>
          <w:rtl/>
        </w:rPr>
        <w:t xml:space="preserve"> </w:t>
      </w:r>
      <w:bookmarkStart w:id="22450" w:name="_ETM_Q59_334580"/>
      <w:bookmarkEnd w:id="22450"/>
      <w:r>
        <w:rPr>
          <w:rtl/>
        </w:rPr>
        <w:t xml:space="preserve">בערים </w:t>
      </w:r>
      <w:bookmarkStart w:id="22451" w:name="_ETM_Q59_335090"/>
      <w:bookmarkEnd w:id="22451"/>
      <w:r>
        <w:rPr>
          <w:rtl/>
        </w:rPr>
        <w:t>מעורבות</w:t>
      </w:r>
      <w:r>
        <w:rPr>
          <w:rFonts w:hint="cs"/>
          <w:rtl/>
        </w:rPr>
        <w:t>.</w:t>
      </w:r>
      <w:r>
        <w:rPr>
          <w:rtl/>
        </w:rPr>
        <w:t xml:space="preserve"> </w:t>
      </w:r>
      <w:bookmarkStart w:id="22452" w:name="_ETM_Q59_335720"/>
      <w:bookmarkEnd w:id="22452"/>
      <w:r>
        <w:rPr>
          <w:rtl/>
        </w:rPr>
        <w:t>בבקשה</w:t>
      </w:r>
      <w:r>
        <w:rPr>
          <w:rFonts w:hint="cs"/>
          <w:rtl/>
        </w:rPr>
        <w:t>,</w:t>
      </w:r>
      <w:r>
        <w:rPr>
          <w:rtl/>
        </w:rPr>
        <w:t xml:space="preserve"> </w:t>
      </w:r>
      <w:bookmarkStart w:id="22453" w:name="_ETM_Q59_336020"/>
      <w:bookmarkEnd w:id="22453"/>
      <w:r>
        <w:rPr>
          <w:rtl/>
        </w:rPr>
        <w:t>אדוני</w:t>
      </w:r>
      <w:r>
        <w:rPr>
          <w:rFonts w:hint="cs"/>
          <w:rtl/>
        </w:rPr>
        <w:t>.</w:t>
      </w:r>
    </w:p>
    <w:p w:rsidR="00DE7425" w:rsidRDefault="00DE7425" w:rsidP="00C77882">
      <w:pPr>
        <w:rPr>
          <w:rtl/>
        </w:rPr>
      </w:pPr>
      <w:bookmarkStart w:id="22454" w:name="_ETM_Q59_333963"/>
      <w:bookmarkStart w:id="22455" w:name="_ETM_Q59_334071"/>
      <w:bookmarkEnd w:id="22454"/>
      <w:bookmarkEnd w:id="22455"/>
    </w:p>
    <w:p w:rsidR="00DE7425" w:rsidRDefault="00DE7425" w:rsidP="00C77882">
      <w:pPr>
        <w:pStyle w:val="a9"/>
        <w:rPr>
          <w:rtl/>
        </w:rPr>
      </w:pPr>
      <w:bookmarkStart w:id="22456" w:name="_ETM_Q59_334699"/>
      <w:bookmarkStart w:id="22457" w:name="_ETM_Q59_334778"/>
      <w:bookmarkStart w:id="22458" w:name="_ETM_Q59_338649"/>
      <w:bookmarkStart w:id="22459" w:name="_ETM_Q59_338737"/>
      <w:bookmarkStart w:id="22460" w:name="_ETM_Q59_338762"/>
      <w:bookmarkStart w:id="22461" w:name="_ETM_Q59_338866"/>
      <w:bookmarkStart w:id="22462" w:name="_ETM_Q59_339978"/>
      <w:bookmarkStart w:id="22463" w:name="ET_query_625908_33"/>
      <w:bookmarkEnd w:id="22456"/>
      <w:bookmarkEnd w:id="22457"/>
      <w:bookmarkEnd w:id="22458"/>
      <w:bookmarkEnd w:id="22459"/>
      <w:bookmarkEnd w:id="22460"/>
      <w:bookmarkEnd w:id="22461"/>
      <w:bookmarkEnd w:id="22462"/>
      <w:r w:rsidRPr="00D94411">
        <w:rPr>
          <w:rStyle w:val="TagStyle"/>
          <w:rtl/>
        </w:rPr>
        <w:t xml:space="preserve"> &lt;&lt; שאילתה &gt;&gt; </w:t>
      </w:r>
      <w:bookmarkStart w:id="22464" w:name="_Toc89943761"/>
      <w:bookmarkStart w:id="22465" w:name="_Toc89943954"/>
      <w:bookmarkStart w:id="22466" w:name="_Toc89944225"/>
      <w:bookmarkStart w:id="22467" w:name="_Toc107991254"/>
      <w:bookmarkStart w:id="22468" w:name="_Toc108352135"/>
      <w:r>
        <w:rPr>
          <w:rtl/>
        </w:rPr>
        <w:t>68. המימון לגרעינים תורניים בערים מעורבות</w:t>
      </w:r>
      <w:bookmarkEnd w:id="22464"/>
      <w:bookmarkEnd w:id="22465"/>
      <w:bookmarkEnd w:id="22466"/>
      <w:bookmarkEnd w:id="22467"/>
      <w:bookmarkEnd w:id="22468"/>
      <w:r w:rsidRPr="00D94411">
        <w:rPr>
          <w:rStyle w:val="TagStyle"/>
          <w:rtl/>
        </w:rPr>
        <w:t xml:space="preserve"> &lt;&lt; שאילתה &gt;&gt;</w:t>
      </w:r>
      <w:bookmarkEnd w:id="22463"/>
      <w:r>
        <w:rPr>
          <w:rtl/>
        </w:rPr>
        <w:t xml:space="preserve">  </w:t>
      </w:r>
    </w:p>
    <w:p w:rsidR="00DE7425" w:rsidRDefault="00DE7425" w:rsidP="00C77882">
      <w:pPr>
        <w:ind w:firstLine="0"/>
        <w:rPr>
          <w:rtl/>
        </w:rPr>
      </w:pPr>
      <w:r>
        <w:rPr>
          <w:b/>
          <w:bCs/>
          <w:sz w:val="26"/>
          <w:u w:val="single"/>
          <w:rtl/>
        </w:rPr>
        <w:t xml:space="preserve"> </w:t>
      </w:r>
    </w:p>
    <w:p w:rsidR="00DE7425" w:rsidRDefault="00DE7425" w:rsidP="00C77882">
      <w:pPr>
        <w:pStyle w:val="a4"/>
        <w:rPr>
          <w:rtl/>
        </w:rPr>
      </w:pPr>
      <w:bookmarkStart w:id="22469" w:name="ET_speaker_5292_7"/>
      <w:r w:rsidRPr="00D94411">
        <w:rPr>
          <w:rStyle w:val="TagStyle"/>
          <w:rtl/>
        </w:rPr>
        <w:t xml:space="preserve"> &lt;&lt; דובר &gt;&gt;</w:t>
      </w:r>
      <w:r w:rsidRPr="002939FC">
        <w:rPr>
          <w:rStyle w:val="TagStyle"/>
          <w:rtl/>
        </w:rPr>
        <w:t xml:space="preserve"> </w:t>
      </w:r>
      <w:bookmarkStart w:id="22470" w:name="_Toc89943762"/>
      <w:bookmarkStart w:id="22471" w:name="_Toc89943955"/>
      <w:bookmarkStart w:id="22472" w:name="_Toc89944226"/>
      <w:bookmarkStart w:id="22473" w:name="_Toc107991255"/>
      <w:bookmarkStart w:id="22474" w:name="_Toc108352136"/>
      <w:r>
        <w:rPr>
          <w:rtl/>
        </w:rPr>
        <w:t>אוסאמה סעדי (הרשימה המשותפת):</w:t>
      </w:r>
      <w:bookmarkEnd w:id="22470"/>
      <w:bookmarkEnd w:id="22471"/>
      <w:bookmarkEnd w:id="22472"/>
      <w:bookmarkEnd w:id="22473"/>
      <w:bookmarkEnd w:id="22474"/>
      <w:r w:rsidRPr="002939FC">
        <w:rPr>
          <w:rStyle w:val="TagStyle"/>
          <w:rtl/>
        </w:rPr>
        <w:t xml:space="preserve"> </w:t>
      </w:r>
      <w:r w:rsidRPr="00D94411">
        <w:rPr>
          <w:rStyle w:val="TagStyle"/>
          <w:rtl/>
        </w:rPr>
        <w:t>&lt;&lt; דובר &gt;&gt;</w:t>
      </w:r>
      <w:r>
        <w:rPr>
          <w:rtl/>
        </w:rPr>
        <w:t xml:space="preserve">   </w:t>
      </w:r>
      <w:bookmarkEnd w:id="22469"/>
    </w:p>
    <w:p w:rsidR="00DE7425" w:rsidRPr="002939FC" w:rsidRDefault="00DE7425" w:rsidP="00C77882">
      <w:pPr>
        <w:ind w:firstLine="0"/>
        <w:rPr>
          <w:rtl/>
          <w:lang w:eastAsia="he-IL"/>
        </w:rPr>
      </w:pPr>
      <w:bookmarkStart w:id="22475" w:name="_ETM_Q59_340732"/>
      <w:bookmarkStart w:id="22476" w:name="_ETM_Q59_340806"/>
      <w:bookmarkEnd w:id="22475"/>
      <w:bookmarkEnd w:id="22476"/>
    </w:p>
    <w:p w:rsidR="00DE7425" w:rsidRDefault="00DE7425" w:rsidP="00C77882">
      <w:pPr>
        <w:rPr>
          <w:rtl/>
        </w:rPr>
      </w:pPr>
      <w:bookmarkStart w:id="22477" w:name="_ETM_Q59_334133"/>
      <w:bookmarkStart w:id="22478" w:name="_ETM_Q59_334192"/>
      <w:bookmarkEnd w:id="22477"/>
      <w:bookmarkEnd w:id="22478"/>
      <w:r>
        <w:rPr>
          <w:rtl/>
        </w:rPr>
        <w:t xml:space="preserve"> </w:t>
      </w:r>
      <w:bookmarkStart w:id="22479" w:name="_ETM_Q59_342889"/>
      <w:bookmarkEnd w:id="22479"/>
      <w:r>
        <w:rPr>
          <w:rtl/>
        </w:rPr>
        <w:t xml:space="preserve">כבוד </w:t>
      </w:r>
      <w:bookmarkStart w:id="22480" w:name="_ETM_Q59_343309"/>
      <w:bookmarkEnd w:id="22480"/>
      <w:r>
        <w:rPr>
          <w:rtl/>
        </w:rPr>
        <w:t>היושב-ראש</w:t>
      </w:r>
      <w:r>
        <w:rPr>
          <w:rFonts w:hint="cs"/>
          <w:rtl/>
        </w:rPr>
        <w:t>,</w:t>
      </w:r>
      <w:r>
        <w:rPr>
          <w:rtl/>
        </w:rPr>
        <w:t xml:space="preserve"> </w:t>
      </w:r>
      <w:bookmarkStart w:id="22481" w:name="_ETM_Q59_345019"/>
      <w:bookmarkEnd w:id="22481"/>
      <w:r>
        <w:rPr>
          <w:rtl/>
        </w:rPr>
        <w:t xml:space="preserve">כבוד </w:t>
      </w:r>
      <w:bookmarkStart w:id="22482" w:name="_ETM_Q59_345260"/>
      <w:bookmarkEnd w:id="22482"/>
      <w:r>
        <w:rPr>
          <w:rtl/>
        </w:rPr>
        <w:t>השר</w:t>
      </w:r>
      <w:r>
        <w:rPr>
          <w:rFonts w:hint="cs"/>
          <w:rtl/>
        </w:rPr>
        <w:t>,</w:t>
      </w:r>
      <w:r>
        <w:rPr>
          <w:rtl/>
        </w:rPr>
        <w:t xml:space="preserve"> </w:t>
      </w:r>
      <w:bookmarkStart w:id="22483" w:name="_ETM_Q59_346610"/>
      <w:bookmarkEnd w:id="22483"/>
      <w:r>
        <w:rPr>
          <w:rtl/>
        </w:rPr>
        <w:t xml:space="preserve">מדובר </w:t>
      </w:r>
      <w:bookmarkStart w:id="22484" w:name="_ETM_Q59_347060"/>
      <w:bookmarkEnd w:id="22484"/>
      <w:r>
        <w:rPr>
          <w:rtl/>
        </w:rPr>
        <w:t xml:space="preserve">בשאילתה </w:t>
      </w:r>
      <w:bookmarkStart w:id="22485" w:name="_ETM_Q59_347930"/>
      <w:bookmarkEnd w:id="22485"/>
      <w:r>
        <w:rPr>
          <w:rtl/>
        </w:rPr>
        <w:t xml:space="preserve">שהיא </w:t>
      </w:r>
      <w:bookmarkStart w:id="22486" w:name="_ETM_Q59_348290"/>
      <w:bookmarkEnd w:id="22486"/>
      <w:r>
        <w:rPr>
          <w:rFonts w:hint="cs"/>
          <w:rtl/>
        </w:rPr>
        <w:t>מ-10 ביוני 2021.</w:t>
      </w:r>
      <w:r>
        <w:rPr>
          <w:rtl/>
        </w:rPr>
        <w:t xml:space="preserve"> </w:t>
      </w:r>
      <w:bookmarkStart w:id="22487" w:name="_ETM_Q59_352430"/>
      <w:bookmarkEnd w:id="22487"/>
      <w:r>
        <w:rPr>
          <w:rtl/>
        </w:rPr>
        <w:t xml:space="preserve">כמעט </w:t>
      </w:r>
      <w:bookmarkStart w:id="22488" w:name="_ETM_Q59_352940"/>
      <w:bookmarkEnd w:id="22488"/>
      <w:r>
        <w:rPr>
          <w:rFonts w:hint="cs"/>
          <w:rtl/>
        </w:rPr>
        <w:t>חמישה</w:t>
      </w:r>
      <w:r>
        <w:rPr>
          <w:rtl/>
        </w:rPr>
        <w:t xml:space="preserve"> </w:t>
      </w:r>
      <w:bookmarkStart w:id="22489" w:name="_ETM_Q59_353330"/>
      <w:bookmarkEnd w:id="22489"/>
      <w:r>
        <w:rPr>
          <w:rtl/>
        </w:rPr>
        <w:t xml:space="preserve">חודשים </w:t>
      </w:r>
      <w:bookmarkStart w:id="22490" w:name="_ETM_Q59_354110"/>
      <w:bookmarkEnd w:id="22490"/>
      <w:r>
        <w:rPr>
          <w:rtl/>
        </w:rPr>
        <w:t xml:space="preserve">עברו </w:t>
      </w:r>
      <w:bookmarkStart w:id="22491" w:name="_ETM_Q59_354380"/>
      <w:bookmarkEnd w:id="22491"/>
      <w:r>
        <w:rPr>
          <w:rtl/>
        </w:rPr>
        <w:t xml:space="preserve">מאז </w:t>
      </w:r>
      <w:bookmarkStart w:id="22492" w:name="_ETM_Q59_354620"/>
      <w:bookmarkEnd w:id="22492"/>
      <w:r>
        <w:rPr>
          <w:rtl/>
        </w:rPr>
        <w:t>השאילתה</w:t>
      </w:r>
      <w:r>
        <w:rPr>
          <w:rFonts w:hint="cs"/>
          <w:rtl/>
        </w:rPr>
        <w:t>,</w:t>
      </w:r>
      <w:r>
        <w:rPr>
          <w:rtl/>
        </w:rPr>
        <w:t xml:space="preserve"> </w:t>
      </w:r>
      <w:bookmarkStart w:id="22493" w:name="_ETM_Q59_355069"/>
      <w:bookmarkEnd w:id="22493"/>
      <w:r>
        <w:rPr>
          <w:rtl/>
        </w:rPr>
        <w:t xml:space="preserve">ולכן </w:t>
      </w:r>
      <w:bookmarkStart w:id="22494" w:name="_ETM_Q59_356160"/>
      <w:bookmarkEnd w:id="22494"/>
      <w:r>
        <w:rPr>
          <w:rtl/>
        </w:rPr>
        <w:t xml:space="preserve">כמובן </w:t>
      </w:r>
      <w:bookmarkStart w:id="22495" w:name="_ETM_Q59_356610"/>
      <w:bookmarkEnd w:id="22495"/>
      <w:r>
        <w:rPr>
          <w:rtl/>
        </w:rPr>
        <w:t xml:space="preserve">אחרי </w:t>
      </w:r>
      <w:bookmarkStart w:id="22496" w:name="_ETM_Q59_356880"/>
      <w:bookmarkEnd w:id="22496"/>
      <w:r>
        <w:rPr>
          <w:rtl/>
        </w:rPr>
        <w:t xml:space="preserve">זה </w:t>
      </w:r>
      <w:bookmarkStart w:id="22497" w:name="_ETM_Q59_357060"/>
      <w:bookmarkEnd w:id="22497"/>
      <w:r>
        <w:rPr>
          <w:rtl/>
        </w:rPr>
        <w:t xml:space="preserve">בשאילתה </w:t>
      </w:r>
      <w:bookmarkStart w:id="22498" w:name="_ETM_Q59_357569"/>
      <w:bookmarkEnd w:id="22498"/>
      <w:r>
        <w:rPr>
          <w:rtl/>
        </w:rPr>
        <w:t xml:space="preserve">הנוספת </w:t>
      </w:r>
      <w:bookmarkStart w:id="22499" w:name="_ETM_Q59_358050"/>
      <w:bookmarkEnd w:id="22499"/>
      <w:r>
        <w:rPr>
          <w:rtl/>
        </w:rPr>
        <w:t xml:space="preserve">אנחנו </w:t>
      </w:r>
      <w:bookmarkStart w:id="22500" w:name="_ETM_Q59_360190"/>
      <w:bookmarkEnd w:id="22500"/>
      <w:r>
        <w:rPr>
          <w:rtl/>
        </w:rPr>
        <w:t xml:space="preserve">נעדכן </w:t>
      </w:r>
      <w:bookmarkStart w:id="22501" w:name="_ETM_Q59_360790"/>
      <w:bookmarkEnd w:id="22501"/>
      <w:r>
        <w:rPr>
          <w:rtl/>
        </w:rPr>
        <w:t xml:space="preserve">את </w:t>
      </w:r>
      <w:bookmarkStart w:id="22502" w:name="_ETM_Q59_360970"/>
      <w:bookmarkEnd w:id="22502"/>
      <w:r>
        <w:rPr>
          <w:rtl/>
        </w:rPr>
        <w:t xml:space="preserve">השאלה </w:t>
      </w:r>
      <w:bookmarkStart w:id="22503" w:name="_ETM_Q59_361540"/>
      <w:bookmarkEnd w:id="22503"/>
      <w:r>
        <w:rPr>
          <w:rtl/>
        </w:rPr>
        <w:t>בהתאם</w:t>
      </w:r>
      <w:r>
        <w:rPr>
          <w:rFonts w:hint="cs"/>
          <w:rtl/>
        </w:rPr>
        <w:t>.</w:t>
      </w:r>
    </w:p>
    <w:p w:rsidR="00DE7425" w:rsidRDefault="00DE7425" w:rsidP="00C77882">
      <w:pPr>
        <w:rPr>
          <w:rtl/>
        </w:rPr>
      </w:pPr>
      <w:bookmarkStart w:id="22504" w:name="_ETM_Q59_362761"/>
      <w:bookmarkStart w:id="22505" w:name="_ETM_Q59_362869"/>
      <w:bookmarkEnd w:id="22504"/>
      <w:bookmarkEnd w:id="22505"/>
    </w:p>
    <w:p w:rsidR="00DE7425" w:rsidRDefault="00DE7425" w:rsidP="00C77882">
      <w:pPr>
        <w:rPr>
          <w:rtl/>
        </w:rPr>
      </w:pPr>
      <w:bookmarkStart w:id="22506" w:name="_ETM_Q59_362911"/>
      <w:bookmarkStart w:id="22507" w:name="_ETM_Q59_362964"/>
      <w:bookmarkEnd w:id="22506"/>
      <w:bookmarkEnd w:id="22507"/>
      <w:r>
        <w:rPr>
          <w:rtl/>
        </w:rPr>
        <w:t xml:space="preserve"> </w:t>
      </w:r>
      <w:bookmarkStart w:id="22508" w:name="_ETM_Q59_363139"/>
      <w:bookmarkEnd w:id="22508"/>
      <w:r>
        <w:rPr>
          <w:rtl/>
        </w:rPr>
        <w:t xml:space="preserve">למרות </w:t>
      </w:r>
      <w:bookmarkStart w:id="22509" w:name="_ETM_Q59_363560"/>
      <w:bookmarkEnd w:id="22509"/>
      <w:r>
        <w:rPr>
          <w:rtl/>
        </w:rPr>
        <w:t xml:space="preserve">התקציב </w:t>
      </w:r>
      <w:bookmarkStart w:id="22510" w:name="_ETM_Q59_364069"/>
      <w:bookmarkEnd w:id="22510"/>
      <w:r>
        <w:rPr>
          <w:rtl/>
        </w:rPr>
        <w:t>ההמשכי</w:t>
      </w:r>
      <w:r>
        <w:rPr>
          <w:rFonts w:hint="cs"/>
          <w:rtl/>
        </w:rPr>
        <w:t>,</w:t>
      </w:r>
      <w:r>
        <w:rPr>
          <w:rtl/>
        </w:rPr>
        <w:t xml:space="preserve"> </w:t>
      </w:r>
      <w:bookmarkStart w:id="22511" w:name="_ETM_Q59_364580"/>
      <w:bookmarkEnd w:id="22511"/>
      <w:r>
        <w:rPr>
          <w:rtl/>
        </w:rPr>
        <w:t xml:space="preserve">אז </w:t>
      </w:r>
      <w:bookmarkStart w:id="22512" w:name="_ETM_Q59_364760"/>
      <w:bookmarkEnd w:id="22512"/>
      <w:r>
        <w:rPr>
          <w:rFonts w:hint="cs"/>
          <w:rtl/>
        </w:rPr>
        <w:t xml:space="preserve">עדיין </w:t>
      </w:r>
      <w:r>
        <w:rPr>
          <w:rtl/>
        </w:rPr>
        <w:t>דיברנו</w:t>
      </w:r>
      <w:r>
        <w:rPr>
          <w:rFonts w:hint="cs"/>
          <w:rtl/>
        </w:rPr>
        <w:t>,</w:t>
      </w:r>
      <w:r>
        <w:rPr>
          <w:rtl/>
        </w:rPr>
        <w:t xml:space="preserve"> </w:t>
      </w:r>
      <w:bookmarkStart w:id="22513" w:name="_ETM_Q59_365120"/>
      <w:bookmarkEnd w:id="22513"/>
      <w:r>
        <w:rPr>
          <w:rtl/>
        </w:rPr>
        <w:t xml:space="preserve">אדוני </w:t>
      </w:r>
      <w:bookmarkStart w:id="22514" w:name="_ETM_Q59_365389"/>
      <w:bookmarkEnd w:id="22514"/>
      <w:r>
        <w:rPr>
          <w:rtl/>
        </w:rPr>
        <w:t>השר</w:t>
      </w:r>
      <w:r>
        <w:rPr>
          <w:rFonts w:hint="cs"/>
          <w:rtl/>
        </w:rPr>
        <w:t>,</w:t>
      </w:r>
      <w:r>
        <w:rPr>
          <w:rtl/>
        </w:rPr>
        <w:t xml:space="preserve"> </w:t>
      </w:r>
      <w:bookmarkStart w:id="22515" w:name="_ETM_Q59_365659"/>
      <w:bookmarkStart w:id="22516" w:name="_ETM_Q59_365810"/>
      <w:bookmarkEnd w:id="22515"/>
      <w:bookmarkEnd w:id="22516"/>
      <w:r>
        <w:rPr>
          <w:rFonts w:hint="cs"/>
          <w:rtl/>
        </w:rPr>
        <w:t>על</w:t>
      </w:r>
      <w:r>
        <w:rPr>
          <w:rtl/>
        </w:rPr>
        <w:t xml:space="preserve"> </w:t>
      </w:r>
      <w:bookmarkStart w:id="22517" w:name="_ETM_Q59_366169"/>
      <w:bookmarkEnd w:id="22517"/>
      <w:r>
        <w:rPr>
          <w:rtl/>
        </w:rPr>
        <w:t xml:space="preserve">תקציב </w:t>
      </w:r>
      <w:bookmarkStart w:id="22518" w:name="_ETM_Q59_366530"/>
      <w:bookmarkEnd w:id="22518"/>
      <w:r>
        <w:rPr>
          <w:rtl/>
        </w:rPr>
        <w:t>המשכי</w:t>
      </w:r>
      <w:r>
        <w:rPr>
          <w:rFonts w:hint="cs"/>
          <w:rtl/>
        </w:rPr>
        <w:t>,</w:t>
      </w:r>
      <w:r>
        <w:rPr>
          <w:rtl/>
        </w:rPr>
        <w:t xml:space="preserve"> </w:t>
      </w:r>
      <w:bookmarkStart w:id="22519" w:name="_ETM_Q59_367750"/>
      <w:bookmarkEnd w:id="22519"/>
      <w:r>
        <w:rPr>
          <w:rtl/>
        </w:rPr>
        <w:t xml:space="preserve">המימון </w:t>
      </w:r>
      <w:bookmarkStart w:id="22520" w:name="_ETM_Q59_368260"/>
      <w:bookmarkEnd w:id="22520"/>
      <w:r>
        <w:rPr>
          <w:rtl/>
        </w:rPr>
        <w:t xml:space="preserve">לגרעינים </w:t>
      </w:r>
      <w:bookmarkStart w:id="22521" w:name="_ETM_Q59_368860"/>
      <w:bookmarkEnd w:id="22521"/>
      <w:r>
        <w:rPr>
          <w:rtl/>
        </w:rPr>
        <w:t xml:space="preserve">תורניים </w:t>
      </w:r>
      <w:bookmarkStart w:id="22522" w:name="_ETM_Q59_369340"/>
      <w:bookmarkEnd w:id="22522"/>
      <w:r>
        <w:rPr>
          <w:rtl/>
        </w:rPr>
        <w:t xml:space="preserve">בערים </w:t>
      </w:r>
      <w:bookmarkStart w:id="22523" w:name="_ETM_Q59_369910"/>
      <w:bookmarkEnd w:id="22523"/>
      <w:r>
        <w:rPr>
          <w:rtl/>
        </w:rPr>
        <w:t xml:space="preserve">המעורבות </w:t>
      </w:r>
      <w:bookmarkStart w:id="22524" w:name="_ETM_Q59_370540"/>
      <w:bookmarkEnd w:id="22524"/>
      <w:r>
        <w:rPr>
          <w:rtl/>
        </w:rPr>
        <w:t>הוכפל</w:t>
      </w:r>
      <w:r>
        <w:rPr>
          <w:rFonts w:hint="cs"/>
          <w:rtl/>
        </w:rPr>
        <w:t>,</w:t>
      </w:r>
      <w:r>
        <w:rPr>
          <w:rtl/>
        </w:rPr>
        <w:t xml:space="preserve"> </w:t>
      </w:r>
      <w:bookmarkStart w:id="22525" w:name="_ETM_Q59_371650"/>
      <w:bookmarkEnd w:id="22525"/>
      <w:r>
        <w:rPr>
          <w:rtl/>
        </w:rPr>
        <w:t xml:space="preserve">כך </w:t>
      </w:r>
      <w:bookmarkStart w:id="22526" w:name="_ETM_Q59_371859"/>
      <w:bookmarkEnd w:id="22526"/>
      <w:r>
        <w:rPr>
          <w:rtl/>
        </w:rPr>
        <w:t xml:space="preserve">שמתוך </w:t>
      </w:r>
      <w:bookmarkStart w:id="22527" w:name="_ETM_Q59_372340"/>
      <w:bookmarkEnd w:id="22527"/>
      <w:r>
        <w:rPr>
          <w:rtl/>
        </w:rPr>
        <w:t xml:space="preserve">140 </w:t>
      </w:r>
      <w:bookmarkStart w:id="22528" w:name="_ETM_Q59_372939"/>
      <w:bookmarkEnd w:id="22528"/>
      <w:r>
        <w:rPr>
          <w:rtl/>
        </w:rPr>
        <w:t xml:space="preserve">גרעיני </w:t>
      </w:r>
      <w:bookmarkStart w:id="22529" w:name="_ETM_Q59_373449"/>
      <w:bookmarkEnd w:id="22529"/>
      <w:r>
        <w:rPr>
          <w:rtl/>
        </w:rPr>
        <w:t xml:space="preserve">משימה </w:t>
      </w:r>
      <w:bookmarkStart w:id="22530" w:name="_ETM_Q59_373840"/>
      <w:bookmarkEnd w:id="22530"/>
      <w:r>
        <w:rPr>
          <w:rtl/>
        </w:rPr>
        <w:t xml:space="preserve">שתוקצבו </w:t>
      </w:r>
      <w:bookmarkStart w:id="22531" w:name="_ETM_Q59_374499"/>
      <w:bookmarkEnd w:id="22531"/>
      <w:r>
        <w:rPr>
          <w:rtl/>
        </w:rPr>
        <w:t xml:space="preserve">בשנת </w:t>
      </w:r>
      <w:bookmarkStart w:id="22532" w:name="_ETM_Q59_374889"/>
      <w:bookmarkEnd w:id="22532"/>
      <w:r>
        <w:rPr>
          <w:rtl/>
        </w:rPr>
        <w:t xml:space="preserve">2020 </w:t>
      </w:r>
      <w:bookmarkStart w:id="22533" w:name="_ETM_Q59_375609"/>
      <w:bookmarkStart w:id="22534" w:name="_ETM_Q59_375909"/>
      <w:bookmarkEnd w:id="22533"/>
      <w:bookmarkEnd w:id="22534"/>
      <w:r>
        <w:rPr>
          <w:rFonts w:hint="cs"/>
          <w:rtl/>
        </w:rPr>
        <w:t xml:space="preserve">על ידי </w:t>
      </w:r>
      <w:r>
        <w:rPr>
          <w:rtl/>
        </w:rPr>
        <w:t xml:space="preserve">משרד </w:t>
      </w:r>
      <w:bookmarkStart w:id="22535" w:name="_ETM_Q59_376209"/>
      <w:bookmarkEnd w:id="22535"/>
      <w:r>
        <w:rPr>
          <w:rtl/>
        </w:rPr>
        <w:t>החקלאות</w:t>
      </w:r>
      <w:r>
        <w:rPr>
          <w:rFonts w:hint="cs"/>
          <w:rtl/>
        </w:rPr>
        <w:t>,</w:t>
      </w:r>
      <w:r>
        <w:rPr>
          <w:rtl/>
        </w:rPr>
        <w:t xml:space="preserve"> </w:t>
      </w:r>
      <w:bookmarkStart w:id="22536" w:name="_ETM_Q59_377250"/>
      <w:bookmarkEnd w:id="22536"/>
      <w:r>
        <w:rPr>
          <w:rtl/>
        </w:rPr>
        <w:t>65%</w:t>
      </w:r>
      <w:r>
        <w:rPr>
          <w:rFonts w:hint="cs"/>
          <w:rtl/>
        </w:rPr>
        <w:t xml:space="preserve"> </w:t>
      </w:r>
      <w:bookmarkStart w:id="22537" w:name="_ETM_Q59_375207"/>
      <w:bookmarkEnd w:id="22537"/>
      <w:r>
        <w:rPr>
          <w:rFonts w:hint="cs"/>
          <w:rtl/>
        </w:rPr>
        <w:t>הם</w:t>
      </w:r>
      <w:r>
        <w:rPr>
          <w:rtl/>
        </w:rPr>
        <w:t xml:space="preserve"> </w:t>
      </w:r>
      <w:bookmarkStart w:id="22538" w:name="_ETM_Q59_378540"/>
      <w:bookmarkEnd w:id="22538"/>
      <w:r>
        <w:rPr>
          <w:rtl/>
        </w:rPr>
        <w:t xml:space="preserve">גרעינים </w:t>
      </w:r>
      <w:bookmarkStart w:id="22539" w:name="_ETM_Q59_378990"/>
      <w:bookmarkEnd w:id="22539"/>
      <w:r>
        <w:rPr>
          <w:rtl/>
        </w:rPr>
        <w:t xml:space="preserve">תורניים </w:t>
      </w:r>
      <w:bookmarkStart w:id="22540" w:name="_ETM_Q59_379470"/>
      <w:bookmarkEnd w:id="22540"/>
      <w:r>
        <w:rPr>
          <w:rtl/>
        </w:rPr>
        <w:t xml:space="preserve">ועמותות </w:t>
      </w:r>
      <w:bookmarkStart w:id="22541" w:name="_ETM_Q59_379980"/>
      <w:bookmarkEnd w:id="22541"/>
      <w:r>
        <w:rPr>
          <w:rtl/>
        </w:rPr>
        <w:t xml:space="preserve">לחיזוק </w:t>
      </w:r>
      <w:bookmarkStart w:id="22542" w:name="_ETM_Q59_380490"/>
      <w:bookmarkEnd w:id="22542"/>
      <w:r>
        <w:rPr>
          <w:rtl/>
        </w:rPr>
        <w:t xml:space="preserve">הזרם </w:t>
      </w:r>
      <w:bookmarkStart w:id="22543" w:name="_ETM_Q59_380940"/>
      <w:bookmarkEnd w:id="22543"/>
      <w:r>
        <w:rPr>
          <w:rtl/>
        </w:rPr>
        <w:t xml:space="preserve">הדתי </w:t>
      </w:r>
      <w:bookmarkStart w:id="22544" w:name="_ETM_Q59_381360"/>
      <w:bookmarkEnd w:id="22544"/>
      <w:r>
        <w:rPr>
          <w:rtl/>
        </w:rPr>
        <w:t>הלאומי</w:t>
      </w:r>
      <w:r>
        <w:rPr>
          <w:rFonts w:hint="cs"/>
          <w:rtl/>
        </w:rPr>
        <w:t xml:space="preserve">. </w:t>
      </w:r>
    </w:p>
    <w:p w:rsidR="00DE7425" w:rsidRDefault="00DE7425" w:rsidP="00C77882">
      <w:pPr>
        <w:rPr>
          <w:rtl/>
        </w:rPr>
      </w:pPr>
      <w:bookmarkStart w:id="22545" w:name="_ETM_Q59_379171"/>
      <w:bookmarkEnd w:id="22545"/>
    </w:p>
    <w:p w:rsidR="00DE7425" w:rsidRDefault="00DE7425" w:rsidP="00C77882">
      <w:pPr>
        <w:rPr>
          <w:rtl/>
        </w:rPr>
      </w:pPr>
      <w:bookmarkStart w:id="22546" w:name="_ETM_Q59_379223"/>
      <w:bookmarkStart w:id="22547" w:name="_ETM_Q59_379320"/>
      <w:bookmarkEnd w:id="22546"/>
      <w:bookmarkEnd w:id="22547"/>
      <w:r>
        <w:rPr>
          <w:rtl/>
        </w:rPr>
        <w:t xml:space="preserve"> </w:t>
      </w:r>
      <w:bookmarkStart w:id="22548" w:name="_ETM_Q59_382510"/>
      <w:bookmarkEnd w:id="22548"/>
      <w:r>
        <w:rPr>
          <w:rtl/>
        </w:rPr>
        <w:t xml:space="preserve">ברצוני </w:t>
      </w:r>
      <w:bookmarkStart w:id="22549" w:name="_ETM_Q59_382989"/>
      <w:bookmarkEnd w:id="22549"/>
      <w:r>
        <w:rPr>
          <w:rtl/>
        </w:rPr>
        <w:t>לשאול</w:t>
      </w:r>
      <w:r>
        <w:rPr>
          <w:rFonts w:hint="cs"/>
          <w:rtl/>
        </w:rPr>
        <w:t>:</w:t>
      </w:r>
      <w:bookmarkStart w:id="22550" w:name="_ETM_Q59_378553"/>
      <w:bookmarkEnd w:id="22550"/>
    </w:p>
    <w:p w:rsidR="00DE7425" w:rsidRDefault="00DE7425" w:rsidP="00C77882">
      <w:pPr>
        <w:rPr>
          <w:rtl/>
        </w:rPr>
      </w:pPr>
      <w:bookmarkStart w:id="22551" w:name="_ETM_Q59_378623"/>
      <w:bookmarkStart w:id="22552" w:name="_ETM_Q59_379017"/>
      <w:bookmarkEnd w:id="22551"/>
      <w:bookmarkEnd w:id="22552"/>
    </w:p>
    <w:p w:rsidR="00DE7425" w:rsidRDefault="00C77882" w:rsidP="00C77882">
      <w:bookmarkStart w:id="22553" w:name="_ETM_Q59_379095"/>
      <w:bookmarkStart w:id="22554" w:name="_ETM_Q59_383530"/>
      <w:bookmarkEnd w:id="22553"/>
      <w:bookmarkEnd w:id="22554"/>
      <w:r>
        <w:rPr>
          <w:rFonts w:hint="cs"/>
          <w:rtl/>
        </w:rPr>
        <w:t xml:space="preserve">1. </w:t>
      </w:r>
      <w:r w:rsidR="00DE7425">
        <w:rPr>
          <w:rtl/>
        </w:rPr>
        <w:t xml:space="preserve">האם </w:t>
      </w:r>
      <w:bookmarkStart w:id="22555" w:name="_ETM_Q59_383769"/>
      <w:bookmarkEnd w:id="22555"/>
      <w:r w:rsidR="00DE7425">
        <w:rPr>
          <w:rtl/>
        </w:rPr>
        <w:t xml:space="preserve">ידוע </w:t>
      </w:r>
      <w:bookmarkStart w:id="22556" w:name="_ETM_Q59_384129"/>
      <w:bookmarkEnd w:id="22556"/>
      <w:r w:rsidR="00DE7425">
        <w:rPr>
          <w:rtl/>
        </w:rPr>
        <w:t xml:space="preserve">למשרדך </w:t>
      </w:r>
      <w:bookmarkStart w:id="22557" w:name="_ETM_Q59_384700"/>
      <w:bookmarkEnd w:id="22557"/>
      <w:r w:rsidR="00DE7425">
        <w:rPr>
          <w:rtl/>
        </w:rPr>
        <w:t>על</w:t>
      </w:r>
      <w:r w:rsidR="00DE7425">
        <w:rPr>
          <w:rFonts w:hint="cs"/>
          <w:rtl/>
        </w:rPr>
        <w:t xml:space="preserve"> </w:t>
      </w:r>
      <w:r w:rsidR="00DE7425">
        <w:rPr>
          <w:rtl/>
        </w:rPr>
        <w:t>כך</w:t>
      </w:r>
      <w:r w:rsidR="00DE7425">
        <w:rPr>
          <w:rFonts w:hint="cs"/>
          <w:rtl/>
        </w:rPr>
        <w:t>?</w:t>
      </w:r>
    </w:p>
    <w:p w:rsidR="00DE7425" w:rsidRDefault="00DE7425" w:rsidP="00752D59">
      <w:pPr>
        <w:rPr>
          <w:rtl/>
        </w:rPr>
      </w:pPr>
      <w:bookmarkStart w:id="22558" w:name="_ETM_Q59_387218"/>
      <w:bookmarkStart w:id="22559" w:name="_ETM_Q59_387286"/>
      <w:bookmarkEnd w:id="22558"/>
      <w:bookmarkEnd w:id="22559"/>
    </w:p>
    <w:p w:rsidR="00DE7425" w:rsidRDefault="00C77882" w:rsidP="00C77882">
      <w:pPr>
        <w:rPr>
          <w:lang w:eastAsia="he-IL"/>
        </w:rPr>
      </w:pPr>
      <w:bookmarkStart w:id="22560" w:name="_ETM_Q59_381182"/>
      <w:bookmarkStart w:id="22561" w:name="_ETM_Q59_381363"/>
      <w:bookmarkStart w:id="22562" w:name="_ETM_Q59_381383"/>
      <w:bookmarkStart w:id="22563" w:name="_ETM_Q59_381436"/>
      <w:bookmarkStart w:id="22564" w:name="_ETM_Q59_385150"/>
      <w:bookmarkEnd w:id="22560"/>
      <w:bookmarkEnd w:id="22561"/>
      <w:bookmarkEnd w:id="22562"/>
      <w:bookmarkEnd w:id="22563"/>
      <w:bookmarkEnd w:id="22564"/>
      <w:r>
        <w:rPr>
          <w:rFonts w:hint="cs"/>
          <w:rtl/>
        </w:rPr>
        <w:t xml:space="preserve">2. </w:t>
      </w:r>
      <w:r w:rsidR="00DE7425">
        <w:rPr>
          <w:rtl/>
        </w:rPr>
        <w:t xml:space="preserve">אם </w:t>
      </w:r>
      <w:bookmarkStart w:id="22565" w:name="_ETM_Q59_385329"/>
      <w:bookmarkEnd w:id="22565"/>
      <w:r w:rsidR="00DE7425">
        <w:rPr>
          <w:rtl/>
        </w:rPr>
        <w:t>כן</w:t>
      </w:r>
      <w:r w:rsidR="00DE7425">
        <w:rPr>
          <w:rFonts w:hint="cs"/>
          <w:rtl/>
        </w:rPr>
        <w:t>,</w:t>
      </w:r>
      <w:r w:rsidR="00DE7425">
        <w:rPr>
          <w:rtl/>
        </w:rPr>
        <w:t xml:space="preserve"> </w:t>
      </w:r>
      <w:bookmarkStart w:id="22566" w:name="_ETM_Q59_386200"/>
      <w:bookmarkEnd w:id="22566"/>
      <w:r w:rsidR="00DE7425">
        <w:rPr>
          <w:rtl/>
        </w:rPr>
        <w:t xml:space="preserve">מדוע </w:t>
      </w:r>
      <w:bookmarkStart w:id="22567" w:name="_ETM_Q59_386560"/>
      <w:bookmarkEnd w:id="22567"/>
      <w:r w:rsidR="00DE7425">
        <w:rPr>
          <w:rtl/>
        </w:rPr>
        <w:t xml:space="preserve">קיימת </w:t>
      </w:r>
      <w:bookmarkStart w:id="22568" w:name="_ETM_Q59_386919"/>
      <w:bookmarkEnd w:id="22568"/>
      <w:r w:rsidR="00DE7425">
        <w:rPr>
          <w:rtl/>
        </w:rPr>
        <w:t xml:space="preserve">אפליה </w:t>
      </w:r>
      <w:bookmarkStart w:id="22569" w:name="_ETM_Q59_387370"/>
      <w:bookmarkEnd w:id="22569"/>
      <w:r w:rsidR="00DE7425">
        <w:rPr>
          <w:rtl/>
        </w:rPr>
        <w:t>זו</w:t>
      </w:r>
      <w:r w:rsidR="00DE7425">
        <w:rPr>
          <w:rFonts w:hint="cs"/>
          <w:rtl/>
        </w:rPr>
        <w:t>?</w:t>
      </w:r>
      <w:r w:rsidR="00DE7425">
        <w:rPr>
          <w:rtl/>
        </w:rPr>
        <w:t xml:space="preserve"> </w:t>
      </w:r>
      <w:bookmarkStart w:id="22570" w:name="_ETM_Q59_387549"/>
      <w:bookmarkEnd w:id="22570"/>
      <w:r w:rsidR="00DE7425">
        <w:rPr>
          <w:rtl/>
        </w:rPr>
        <w:t xml:space="preserve">מדוע </w:t>
      </w:r>
      <w:bookmarkStart w:id="22571" w:name="_ETM_Q59_387879"/>
      <w:bookmarkEnd w:id="22571"/>
      <w:r w:rsidR="00DE7425">
        <w:rPr>
          <w:rtl/>
        </w:rPr>
        <w:t xml:space="preserve">לא </w:t>
      </w:r>
      <w:bookmarkStart w:id="22572" w:name="_ETM_Q59_388000"/>
      <w:bookmarkEnd w:id="22572"/>
      <w:r w:rsidR="00DE7425">
        <w:rPr>
          <w:rtl/>
        </w:rPr>
        <w:t xml:space="preserve">מוזרמים </w:t>
      </w:r>
      <w:bookmarkStart w:id="22573" w:name="_ETM_Q59_388419"/>
      <w:bookmarkEnd w:id="22573"/>
      <w:r w:rsidR="00DE7425">
        <w:rPr>
          <w:rtl/>
        </w:rPr>
        <w:t xml:space="preserve">תקציבים </w:t>
      </w:r>
      <w:bookmarkStart w:id="22574" w:name="_ETM_Q59_388900"/>
      <w:bookmarkEnd w:id="22574"/>
      <w:r w:rsidR="00DE7425">
        <w:rPr>
          <w:rtl/>
        </w:rPr>
        <w:t xml:space="preserve">באותה </w:t>
      </w:r>
      <w:bookmarkStart w:id="22575" w:name="_ETM_Q59_389200"/>
      <w:bookmarkEnd w:id="22575"/>
      <w:r w:rsidR="00DE7425">
        <w:rPr>
          <w:rtl/>
        </w:rPr>
        <w:t xml:space="preserve">מידה </w:t>
      </w:r>
      <w:bookmarkStart w:id="22576" w:name="_ETM_Q59_389950"/>
      <w:bookmarkEnd w:id="22576"/>
      <w:r w:rsidR="00DE7425">
        <w:rPr>
          <w:rtl/>
        </w:rPr>
        <w:t xml:space="preserve">לתושבים </w:t>
      </w:r>
      <w:bookmarkStart w:id="22577" w:name="_ETM_Q59_390609"/>
      <w:bookmarkEnd w:id="22577"/>
      <w:r w:rsidR="00DE7425">
        <w:rPr>
          <w:rtl/>
        </w:rPr>
        <w:t>הערבים</w:t>
      </w:r>
      <w:r w:rsidR="00DE7425">
        <w:rPr>
          <w:rFonts w:hint="cs"/>
          <w:rtl/>
          <w:lang w:eastAsia="he-IL"/>
        </w:rPr>
        <w:t>?</w:t>
      </w:r>
    </w:p>
    <w:p w:rsidR="00DE7425" w:rsidRDefault="00DE7425" w:rsidP="00C77882">
      <w:pPr>
        <w:rPr>
          <w:rtl/>
          <w:lang w:eastAsia="he-IL"/>
        </w:rPr>
      </w:pPr>
      <w:bookmarkStart w:id="22578" w:name="_ETM_Q59_390903"/>
      <w:bookmarkStart w:id="22579" w:name="_ETM_Q59_390983"/>
      <w:bookmarkEnd w:id="22578"/>
      <w:bookmarkEnd w:id="22579"/>
    </w:p>
    <w:p w:rsidR="00DE7425" w:rsidRDefault="00DE7425" w:rsidP="00C77882">
      <w:pPr>
        <w:pStyle w:val="a4"/>
        <w:rPr>
          <w:rtl/>
        </w:rPr>
      </w:pPr>
      <w:r w:rsidRPr="00D94411">
        <w:rPr>
          <w:rStyle w:val="TagStyle"/>
          <w:rtl/>
        </w:rPr>
        <w:t xml:space="preserve"> &lt;&lt; דובר &gt;&gt;</w:t>
      </w:r>
      <w:r w:rsidRPr="002939FC">
        <w:rPr>
          <w:rStyle w:val="TagStyle"/>
          <w:rtl/>
        </w:rPr>
        <w:t xml:space="preserve"> </w:t>
      </w:r>
      <w:bookmarkStart w:id="22580" w:name="_Toc89943763"/>
      <w:bookmarkStart w:id="22581" w:name="_Toc89943956"/>
      <w:bookmarkStart w:id="22582" w:name="_Toc89944227"/>
      <w:bookmarkStart w:id="22583" w:name="_Toc107991256"/>
      <w:bookmarkStart w:id="22584" w:name="_Toc108352137"/>
      <w:r>
        <w:rPr>
          <w:rtl/>
        </w:rPr>
        <w:t>שר החקלאות ופיתוח הכפר עודד פורר:</w:t>
      </w:r>
      <w:bookmarkEnd w:id="22580"/>
      <w:bookmarkEnd w:id="22581"/>
      <w:bookmarkEnd w:id="22582"/>
      <w:bookmarkEnd w:id="22583"/>
      <w:bookmarkEnd w:id="22584"/>
      <w:r w:rsidRPr="002939FC">
        <w:rPr>
          <w:rStyle w:val="TagStyle"/>
          <w:rtl/>
        </w:rPr>
        <w:t xml:space="preserve"> </w:t>
      </w:r>
      <w:r w:rsidRPr="00D94411">
        <w:rPr>
          <w:rStyle w:val="TagStyle"/>
          <w:rtl/>
        </w:rPr>
        <w:t>&lt;&lt; דובר &gt;&gt;</w:t>
      </w:r>
      <w:r>
        <w:rPr>
          <w:rtl/>
        </w:rPr>
        <w:t xml:space="preserve">   </w:t>
      </w:r>
    </w:p>
    <w:p w:rsidR="00DE7425" w:rsidRPr="002939FC" w:rsidRDefault="00DE7425" w:rsidP="00C77882">
      <w:pPr>
        <w:rPr>
          <w:lang w:eastAsia="he-IL"/>
        </w:rPr>
      </w:pPr>
    </w:p>
    <w:p w:rsidR="00DE7425" w:rsidRDefault="00DE7425" w:rsidP="00A16E21">
      <w:pPr>
        <w:rPr>
          <w:rtl/>
        </w:rPr>
      </w:pPr>
      <w:bookmarkStart w:id="22585" w:name="_ETM_Q59_391015"/>
      <w:bookmarkStart w:id="22586" w:name="_ETM_Q59_391117"/>
      <w:bookmarkStart w:id="22587" w:name="_ETM_Q59_392460"/>
      <w:bookmarkEnd w:id="22585"/>
      <w:bookmarkEnd w:id="22586"/>
      <w:bookmarkEnd w:id="22587"/>
      <w:r>
        <w:rPr>
          <w:rtl/>
        </w:rPr>
        <w:t>תודה</w:t>
      </w:r>
      <w:r>
        <w:rPr>
          <w:rFonts w:hint="cs"/>
          <w:rtl/>
        </w:rPr>
        <w:t>,</w:t>
      </w:r>
      <w:r>
        <w:rPr>
          <w:rtl/>
        </w:rPr>
        <w:t xml:space="preserve"> </w:t>
      </w:r>
      <w:bookmarkStart w:id="22588" w:name="_ETM_Q59_392790"/>
      <w:bookmarkEnd w:id="22588"/>
      <w:r>
        <w:rPr>
          <w:rtl/>
        </w:rPr>
        <w:t>אדוני</w:t>
      </w:r>
      <w:r>
        <w:rPr>
          <w:rFonts w:hint="cs"/>
          <w:rtl/>
        </w:rPr>
        <w:t>.</w:t>
      </w:r>
      <w:r>
        <w:rPr>
          <w:rtl/>
        </w:rPr>
        <w:t xml:space="preserve"> </w:t>
      </w:r>
      <w:bookmarkStart w:id="22589" w:name="_ETM_Q59_393090"/>
      <w:bookmarkEnd w:id="22589"/>
      <w:r>
        <w:rPr>
          <w:rtl/>
        </w:rPr>
        <w:t xml:space="preserve">אני </w:t>
      </w:r>
      <w:bookmarkStart w:id="22590" w:name="_ETM_Q59_393480"/>
      <w:bookmarkEnd w:id="22590"/>
      <w:r>
        <w:rPr>
          <w:rtl/>
        </w:rPr>
        <w:t xml:space="preserve">לפני </w:t>
      </w:r>
      <w:bookmarkStart w:id="22591" w:name="_ETM_Q59_393780"/>
      <w:bookmarkEnd w:id="22591"/>
      <w:r>
        <w:rPr>
          <w:rtl/>
        </w:rPr>
        <w:t>כן</w:t>
      </w:r>
      <w:r>
        <w:rPr>
          <w:rFonts w:hint="cs"/>
          <w:rtl/>
        </w:rPr>
        <w:t>,</w:t>
      </w:r>
      <w:r>
        <w:rPr>
          <w:rtl/>
        </w:rPr>
        <w:t xml:space="preserve"> </w:t>
      </w:r>
      <w:bookmarkStart w:id="22592" w:name="_ETM_Q59_394110"/>
      <w:bookmarkEnd w:id="22592"/>
      <w:r>
        <w:rPr>
          <w:rtl/>
        </w:rPr>
        <w:t xml:space="preserve">אדוני </w:t>
      </w:r>
      <w:bookmarkStart w:id="22593" w:name="_ETM_Q59_394410"/>
      <w:bookmarkEnd w:id="22593"/>
      <w:r>
        <w:rPr>
          <w:rtl/>
        </w:rPr>
        <w:t>היושב-ראש</w:t>
      </w:r>
      <w:r>
        <w:rPr>
          <w:rFonts w:hint="cs"/>
          <w:rtl/>
        </w:rPr>
        <w:t>,</w:t>
      </w:r>
      <w:r>
        <w:rPr>
          <w:rtl/>
        </w:rPr>
        <w:t xml:space="preserve"> </w:t>
      </w:r>
      <w:bookmarkStart w:id="22594" w:name="_ETM_Q59_395519"/>
      <w:bookmarkEnd w:id="22594"/>
      <w:r>
        <w:rPr>
          <w:rFonts w:hint="cs"/>
          <w:rtl/>
        </w:rPr>
        <w:t>ו</w:t>
      </w:r>
      <w:r>
        <w:rPr>
          <w:rtl/>
        </w:rPr>
        <w:t>אולי</w:t>
      </w:r>
      <w:r>
        <w:rPr>
          <w:rFonts w:hint="cs"/>
          <w:rtl/>
        </w:rPr>
        <w:t xml:space="preserve"> אני </w:t>
      </w:r>
      <w:bookmarkStart w:id="22595" w:name="_ETM_Q59_396329"/>
      <w:bookmarkStart w:id="22596" w:name="_ETM_Q59_396719"/>
      <w:bookmarkEnd w:id="22595"/>
      <w:bookmarkEnd w:id="22596"/>
      <w:r>
        <w:rPr>
          <w:rFonts w:hint="cs"/>
          <w:rtl/>
        </w:rPr>
        <w:t xml:space="preserve">רואה שגם </w:t>
      </w:r>
      <w:bookmarkStart w:id="22597" w:name="_ETM_Q59_396840"/>
      <w:bookmarkEnd w:id="22597"/>
      <w:r>
        <w:rPr>
          <w:rtl/>
        </w:rPr>
        <w:t xml:space="preserve">שואל </w:t>
      </w:r>
      <w:bookmarkStart w:id="22598" w:name="_ETM_Q59_397049"/>
      <w:bookmarkEnd w:id="22598"/>
      <w:r>
        <w:rPr>
          <w:rtl/>
        </w:rPr>
        <w:t xml:space="preserve">השאילתה </w:t>
      </w:r>
      <w:bookmarkStart w:id="22599" w:name="_ETM_Q59_397439"/>
      <w:bookmarkEnd w:id="22599"/>
      <w:r>
        <w:rPr>
          <w:rtl/>
        </w:rPr>
        <w:t xml:space="preserve">הבאה </w:t>
      </w:r>
      <w:bookmarkStart w:id="22600" w:name="_ETM_Q59_397769"/>
      <w:bookmarkEnd w:id="22600"/>
      <w:r>
        <w:rPr>
          <w:rtl/>
        </w:rPr>
        <w:t>פה</w:t>
      </w:r>
      <w:r>
        <w:rPr>
          <w:rFonts w:hint="cs"/>
          <w:rtl/>
        </w:rPr>
        <w:t xml:space="preserve"> </w:t>
      </w:r>
      <w:r w:rsidR="00515904">
        <w:rPr>
          <w:rFonts w:hint="cs"/>
          <w:rtl/>
        </w:rPr>
        <w:t>– – –</w:t>
      </w:r>
    </w:p>
    <w:p w:rsidR="00DE7425" w:rsidRDefault="00DE7425" w:rsidP="00C77882">
      <w:pPr>
        <w:rPr>
          <w:rtl/>
        </w:rPr>
      </w:pPr>
    </w:p>
    <w:p w:rsidR="00DE7425" w:rsidRDefault="00DE7425" w:rsidP="00C77882">
      <w:pPr>
        <w:pStyle w:val="af6"/>
        <w:rPr>
          <w:rtl/>
        </w:rPr>
      </w:pPr>
      <w:bookmarkStart w:id="22601" w:name="_ETM_Q59_398358"/>
      <w:bookmarkStart w:id="22602" w:name="_ETM_Q59_398445"/>
      <w:bookmarkEnd w:id="22601"/>
      <w:bookmarkEnd w:id="22602"/>
      <w:r w:rsidRPr="00D94411">
        <w:rPr>
          <w:rStyle w:val="TagStyle"/>
          <w:rtl/>
        </w:rPr>
        <w:t xml:space="preserve"> &lt;&lt; יור &gt;&gt;</w:t>
      </w:r>
      <w:r w:rsidRPr="002939FC">
        <w:rPr>
          <w:rStyle w:val="TagStyle"/>
          <w:rtl/>
        </w:rPr>
        <w:t xml:space="preserve"> </w:t>
      </w:r>
      <w:r>
        <w:rPr>
          <w:rtl/>
        </w:rPr>
        <w:t>היו"ר יעקב מרגי:</w:t>
      </w:r>
      <w:r w:rsidRPr="002939FC">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lang w:eastAsia="he-IL"/>
        </w:rPr>
      </w:pPr>
      <w:bookmarkStart w:id="22603" w:name="_ETM_Q59_400163"/>
      <w:bookmarkEnd w:id="22603"/>
      <w:r>
        <w:rPr>
          <w:rFonts w:hint="cs"/>
          <w:rtl/>
          <w:lang w:eastAsia="he-IL"/>
        </w:rPr>
        <w:t xml:space="preserve">יש לך רצף </w:t>
      </w:r>
      <w:bookmarkStart w:id="22604" w:name="_ETM_Q59_396934"/>
      <w:bookmarkEnd w:id="22604"/>
      <w:r>
        <w:rPr>
          <w:rFonts w:hint="cs"/>
          <w:rtl/>
          <w:lang w:eastAsia="he-IL"/>
        </w:rPr>
        <w:t xml:space="preserve">של שאילתות. </w:t>
      </w:r>
    </w:p>
    <w:p w:rsidR="00DE7425" w:rsidRDefault="00DE7425" w:rsidP="00C77882">
      <w:pPr>
        <w:ind w:firstLine="0"/>
        <w:rPr>
          <w:rtl/>
        </w:rPr>
      </w:pPr>
      <w:bookmarkStart w:id="22605" w:name="_ETM_Q59_398982"/>
      <w:bookmarkStart w:id="22606" w:name="_ETM_Q59_399066"/>
      <w:bookmarkStart w:id="22607" w:name="_ETM_Q59_398471"/>
      <w:bookmarkStart w:id="22608" w:name="_ETM_Q59_398535"/>
      <w:bookmarkEnd w:id="22605"/>
      <w:bookmarkEnd w:id="22606"/>
      <w:bookmarkEnd w:id="22607"/>
      <w:bookmarkEnd w:id="22608"/>
    </w:p>
    <w:p w:rsidR="00DE7425" w:rsidRDefault="00DE7425" w:rsidP="00C77882">
      <w:pPr>
        <w:pStyle w:val="-"/>
        <w:rPr>
          <w:rtl/>
        </w:rPr>
      </w:pPr>
      <w:r w:rsidRPr="00D94411">
        <w:rPr>
          <w:rStyle w:val="TagStyle"/>
          <w:rtl/>
        </w:rPr>
        <w:t xml:space="preserve"> &lt;&lt; דובר_המשך &gt;&gt;</w:t>
      </w:r>
      <w:r w:rsidRPr="002939FC">
        <w:rPr>
          <w:rStyle w:val="TagStyle"/>
          <w:rtl/>
        </w:rPr>
        <w:t xml:space="preserve"> </w:t>
      </w:r>
      <w:r>
        <w:rPr>
          <w:rtl/>
        </w:rPr>
        <w:t>שר החקלאות ופיתוח הכפר עודד פורר:</w:t>
      </w:r>
      <w:r w:rsidRPr="002939FC">
        <w:rPr>
          <w:rStyle w:val="TagStyle"/>
          <w:rtl/>
        </w:rPr>
        <w:t xml:space="preserve"> </w:t>
      </w:r>
      <w:r w:rsidRPr="00D94411">
        <w:rPr>
          <w:rStyle w:val="TagStyle"/>
          <w:rtl/>
        </w:rPr>
        <w:t>&lt;&lt; דובר_המשך &gt;&gt;</w:t>
      </w:r>
      <w:r>
        <w:rPr>
          <w:rtl/>
        </w:rPr>
        <w:t xml:space="preserve">   </w:t>
      </w:r>
    </w:p>
    <w:p w:rsidR="00DE7425" w:rsidRDefault="00DE7425" w:rsidP="00515904">
      <w:pPr>
        <w:rPr>
          <w:rtl/>
        </w:rPr>
      </w:pPr>
    </w:p>
    <w:p w:rsidR="00DE7425" w:rsidRDefault="00DE7425" w:rsidP="00A16E21">
      <w:pPr>
        <w:rPr>
          <w:rtl/>
        </w:rPr>
      </w:pPr>
      <w:bookmarkStart w:id="22609" w:name="_ETM_Q59_401134"/>
      <w:bookmarkEnd w:id="22609"/>
      <w:r>
        <w:rPr>
          <w:rFonts w:hint="cs"/>
          <w:rtl/>
        </w:rPr>
        <w:t xml:space="preserve">כן. אני רוצה לומר כי ציינת את התאריך. </w:t>
      </w:r>
      <w:bookmarkStart w:id="22610" w:name="_ETM_Q59_401926"/>
      <w:bookmarkStart w:id="22611" w:name="_ETM_Q59_402930"/>
      <w:bookmarkEnd w:id="22610"/>
      <w:bookmarkEnd w:id="22611"/>
      <w:r>
        <w:rPr>
          <w:rtl/>
        </w:rPr>
        <w:t xml:space="preserve">אני </w:t>
      </w:r>
      <w:bookmarkStart w:id="22612" w:name="_ETM_Q59_403019"/>
      <w:bookmarkEnd w:id="22612"/>
      <w:r>
        <w:rPr>
          <w:rtl/>
        </w:rPr>
        <w:t xml:space="preserve">חושב </w:t>
      </w:r>
      <w:bookmarkStart w:id="22613" w:name="_ETM_Q59_403170"/>
      <w:bookmarkEnd w:id="22613"/>
      <w:r>
        <w:rPr>
          <w:rtl/>
        </w:rPr>
        <w:t xml:space="preserve">שזה </w:t>
      </w:r>
      <w:bookmarkStart w:id="22614" w:name="_ETM_Q59_403319"/>
      <w:bookmarkEnd w:id="22614"/>
      <w:r>
        <w:rPr>
          <w:rtl/>
        </w:rPr>
        <w:t xml:space="preserve">לא </w:t>
      </w:r>
      <w:bookmarkStart w:id="22615" w:name="_ETM_Q59_403409"/>
      <w:bookmarkEnd w:id="22615"/>
      <w:r>
        <w:rPr>
          <w:rtl/>
        </w:rPr>
        <w:t>בסדר</w:t>
      </w:r>
      <w:r>
        <w:rPr>
          <w:rFonts w:hint="cs"/>
          <w:rtl/>
        </w:rPr>
        <w:t>.</w:t>
      </w:r>
      <w:r>
        <w:rPr>
          <w:rtl/>
        </w:rPr>
        <w:t xml:space="preserve"> </w:t>
      </w:r>
      <w:bookmarkStart w:id="22616" w:name="_ETM_Q59_404380"/>
      <w:bookmarkEnd w:id="22616"/>
      <w:r>
        <w:rPr>
          <w:rtl/>
        </w:rPr>
        <w:t>ה</w:t>
      </w:r>
      <w:r>
        <w:rPr>
          <w:rFonts w:hint="cs"/>
          <w:rtl/>
        </w:rPr>
        <w:t>י</w:t>
      </w:r>
      <w:r>
        <w:rPr>
          <w:rtl/>
        </w:rPr>
        <w:t xml:space="preserve">יתה </w:t>
      </w:r>
      <w:bookmarkStart w:id="22617" w:name="_ETM_Q59_404620"/>
      <w:bookmarkEnd w:id="22617"/>
      <w:r>
        <w:rPr>
          <w:rtl/>
        </w:rPr>
        <w:t xml:space="preserve">תקלה </w:t>
      </w:r>
      <w:bookmarkStart w:id="22618" w:name="_ETM_Q59_404950"/>
      <w:bookmarkEnd w:id="22618"/>
      <w:r>
        <w:rPr>
          <w:rtl/>
        </w:rPr>
        <w:t xml:space="preserve">אצלי </w:t>
      </w:r>
      <w:bookmarkStart w:id="22619" w:name="_ETM_Q59_405190"/>
      <w:bookmarkEnd w:id="22619"/>
      <w:r>
        <w:rPr>
          <w:rtl/>
        </w:rPr>
        <w:t>במשרד</w:t>
      </w:r>
      <w:r>
        <w:rPr>
          <w:rFonts w:hint="cs"/>
          <w:rtl/>
        </w:rPr>
        <w:t>.</w:t>
      </w:r>
      <w:r>
        <w:rPr>
          <w:rtl/>
        </w:rPr>
        <w:t xml:space="preserve"> </w:t>
      </w:r>
      <w:bookmarkStart w:id="22620" w:name="_ETM_Q59_405940"/>
      <w:bookmarkEnd w:id="22620"/>
      <w:r>
        <w:rPr>
          <w:rtl/>
        </w:rPr>
        <w:t xml:space="preserve">העיר </w:t>
      </w:r>
      <w:bookmarkStart w:id="22621" w:name="_ETM_Q59_406240"/>
      <w:bookmarkEnd w:id="22621"/>
      <w:r>
        <w:rPr>
          <w:rtl/>
        </w:rPr>
        <w:t xml:space="preserve">את </w:t>
      </w:r>
      <w:bookmarkStart w:id="22622" w:name="_ETM_Q59_406330"/>
      <w:bookmarkEnd w:id="22622"/>
      <w:r>
        <w:rPr>
          <w:rtl/>
        </w:rPr>
        <w:t xml:space="preserve">תשומת </w:t>
      </w:r>
      <w:bookmarkStart w:id="22623" w:name="_ETM_Q59_406600"/>
      <w:bookmarkEnd w:id="22623"/>
      <w:r>
        <w:rPr>
          <w:rtl/>
        </w:rPr>
        <w:t>ל</w:t>
      </w:r>
      <w:r>
        <w:rPr>
          <w:rFonts w:hint="cs"/>
          <w:rtl/>
        </w:rPr>
        <w:t>י</w:t>
      </w:r>
      <w:r>
        <w:rPr>
          <w:rtl/>
        </w:rPr>
        <w:t xml:space="preserve">בי </w:t>
      </w:r>
      <w:bookmarkStart w:id="22624" w:name="_ETM_Q59_406840"/>
      <w:bookmarkEnd w:id="22624"/>
      <w:r>
        <w:rPr>
          <w:rtl/>
        </w:rPr>
        <w:t xml:space="preserve">חבר </w:t>
      </w:r>
      <w:bookmarkStart w:id="22625" w:name="_ETM_Q59_407050"/>
      <w:bookmarkEnd w:id="22625"/>
      <w:r>
        <w:rPr>
          <w:rtl/>
        </w:rPr>
        <w:t xml:space="preserve">הכנסת </w:t>
      </w:r>
      <w:bookmarkStart w:id="22626" w:name="_ETM_Q59_407320"/>
      <w:bookmarkEnd w:id="22626"/>
      <w:r>
        <w:rPr>
          <w:rtl/>
        </w:rPr>
        <w:t xml:space="preserve">משה </w:t>
      </w:r>
      <w:bookmarkStart w:id="22627" w:name="_ETM_Q59_407560"/>
      <w:bookmarkEnd w:id="22627"/>
      <w:r>
        <w:rPr>
          <w:rtl/>
        </w:rPr>
        <w:t>ארבל</w:t>
      </w:r>
      <w:r>
        <w:rPr>
          <w:rFonts w:hint="cs"/>
          <w:rtl/>
        </w:rPr>
        <w:t>,</w:t>
      </w:r>
      <w:r>
        <w:rPr>
          <w:rtl/>
        </w:rPr>
        <w:t xml:space="preserve"> </w:t>
      </w:r>
      <w:bookmarkStart w:id="22628" w:name="_ETM_Q59_408920"/>
      <w:bookmarkEnd w:id="22628"/>
      <w:r>
        <w:rPr>
          <w:rtl/>
        </w:rPr>
        <w:t xml:space="preserve">כי </w:t>
      </w:r>
      <w:bookmarkStart w:id="22629" w:name="_ETM_Q59_409099"/>
      <w:bookmarkEnd w:id="22629"/>
      <w:r>
        <w:rPr>
          <w:rtl/>
        </w:rPr>
        <w:t xml:space="preserve">אני </w:t>
      </w:r>
      <w:bookmarkStart w:id="22630" w:name="_ETM_Q59_409280"/>
      <w:bookmarkEnd w:id="22630"/>
      <w:r>
        <w:rPr>
          <w:rtl/>
        </w:rPr>
        <w:t xml:space="preserve">לא </w:t>
      </w:r>
      <w:bookmarkStart w:id="22631" w:name="_ETM_Q59_409909"/>
      <w:bookmarkEnd w:id="22631"/>
      <w:r>
        <w:rPr>
          <w:rtl/>
        </w:rPr>
        <w:t>הכרתי</w:t>
      </w:r>
      <w:r>
        <w:rPr>
          <w:rFonts w:hint="cs"/>
          <w:rtl/>
        </w:rPr>
        <w:t>,</w:t>
      </w:r>
      <w:r>
        <w:rPr>
          <w:rtl/>
        </w:rPr>
        <w:t xml:space="preserve"> </w:t>
      </w:r>
      <w:bookmarkStart w:id="22632" w:name="_ETM_Q59_410390"/>
      <w:bookmarkEnd w:id="22632"/>
      <w:r>
        <w:rPr>
          <w:rtl/>
        </w:rPr>
        <w:t xml:space="preserve">שעומדות </w:t>
      </w:r>
      <w:bookmarkStart w:id="22633" w:name="_ETM_Q59_410810"/>
      <w:bookmarkEnd w:id="22633"/>
      <w:r>
        <w:rPr>
          <w:rtl/>
        </w:rPr>
        <w:t xml:space="preserve">בתור </w:t>
      </w:r>
      <w:bookmarkStart w:id="22634" w:name="_ETM_Q59_411140"/>
      <w:bookmarkEnd w:id="22634"/>
      <w:r>
        <w:rPr>
          <w:rtl/>
        </w:rPr>
        <w:t xml:space="preserve">הרבה </w:t>
      </w:r>
      <w:bookmarkStart w:id="22635" w:name="_ETM_Q59_411379"/>
      <w:bookmarkEnd w:id="22635"/>
      <w:r>
        <w:rPr>
          <w:rtl/>
        </w:rPr>
        <w:t xml:space="preserve">מאוד </w:t>
      </w:r>
      <w:bookmarkStart w:id="22636" w:name="_ETM_Q59_411530"/>
      <w:bookmarkEnd w:id="22636"/>
      <w:r>
        <w:rPr>
          <w:rtl/>
        </w:rPr>
        <w:t>שאילתות</w:t>
      </w:r>
      <w:r>
        <w:rPr>
          <w:rFonts w:hint="cs"/>
          <w:rtl/>
        </w:rPr>
        <w:t>, כי אמרו: נ</w:t>
      </w:r>
      <w:r>
        <w:rPr>
          <w:rtl/>
        </w:rPr>
        <w:t xml:space="preserve">אסוף </w:t>
      </w:r>
      <w:bookmarkStart w:id="22637" w:name="_ETM_Q59_412519"/>
      <w:bookmarkEnd w:id="22637"/>
      <w:r>
        <w:rPr>
          <w:rtl/>
        </w:rPr>
        <w:t>שאילתות</w:t>
      </w:r>
      <w:r>
        <w:rPr>
          <w:rFonts w:hint="cs"/>
          <w:rtl/>
        </w:rPr>
        <w:t>.</w:t>
      </w:r>
      <w:r>
        <w:rPr>
          <w:rtl/>
        </w:rPr>
        <w:t xml:space="preserve"> </w:t>
      </w:r>
      <w:bookmarkStart w:id="22638" w:name="_ETM_Q59_412939"/>
      <w:bookmarkEnd w:id="22638"/>
      <w:r>
        <w:rPr>
          <w:rtl/>
        </w:rPr>
        <w:t>אמרת</w:t>
      </w:r>
      <w:r>
        <w:rPr>
          <w:rFonts w:hint="cs"/>
          <w:rtl/>
        </w:rPr>
        <w:t>י</w:t>
      </w:r>
      <w:r>
        <w:rPr>
          <w:rtl/>
        </w:rPr>
        <w:t xml:space="preserve"> </w:t>
      </w:r>
      <w:bookmarkStart w:id="22639" w:name="_ETM_Q59_413209"/>
      <w:bookmarkEnd w:id="22639"/>
      <w:r>
        <w:rPr>
          <w:rtl/>
        </w:rPr>
        <w:t>להם</w:t>
      </w:r>
      <w:r>
        <w:rPr>
          <w:rFonts w:hint="cs"/>
          <w:rtl/>
        </w:rPr>
        <w:t>:</w:t>
      </w:r>
      <w:r>
        <w:rPr>
          <w:rtl/>
        </w:rPr>
        <w:t xml:space="preserve"> </w:t>
      </w:r>
      <w:bookmarkStart w:id="22640" w:name="_ETM_Q59_413359"/>
      <w:bookmarkEnd w:id="22640"/>
      <w:r>
        <w:rPr>
          <w:rtl/>
        </w:rPr>
        <w:t xml:space="preserve">אין </w:t>
      </w:r>
      <w:bookmarkStart w:id="22641" w:name="_ETM_Q59_413450"/>
      <w:bookmarkEnd w:id="22641"/>
      <w:r>
        <w:rPr>
          <w:rtl/>
        </w:rPr>
        <w:t xml:space="preserve">דבר </w:t>
      </w:r>
      <w:bookmarkStart w:id="22642" w:name="_ETM_Q59_413689"/>
      <w:bookmarkEnd w:id="22642"/>
      <w:r>
        <w:rPr>
          <w:rtl/>
        </w:rPr>
        <w:t>כזה</w:t>
      </w:r>
      <w:r>
        <w:rPr>
          <w:rFonts w:hint="cs"/>
          <w:rtl/>
        </w:rPr>
        <w:t>.</w:t>
      </w:r>
      <w:r>
        <w:rPr>
          <w:rtl/>
        </w:rPr>
        <w:t xml:space="preserve"> </w:t>
      </w:r>
      <w:bookmarkStart w:id="22643" w:name="_ETM_Q59_414469"/>
      <w:bookmarkEnd w:id="22643"/>
      <w:r>
        <w:rPr>
          <w:rtl/>
        </w:rPr>
        <w:t xml:space="preserve">פעם </w:t>
      </w:r>
      <w:bookmarkStart w:id="22644" w:name="_ETM_Q59_414709"/>
      <w:bookmarkEnd w:id="22644"/>
      <w:r>
        <w:rPr>
          <w:rtl/>
        </w:rPr>
        <w:t xml:space="preserve">בחודש </w:t>
      </w:r>
      <w:bookmarkStart w:id="22645" w:name="_ETM_Q59_415459"/>
      <w:bookmarkEnd w:id="22645"/>
      <w:r>
        <w:rPr>
          <w:rtl/>
        </w:rPr>
        <w:t xml:space="preserve">אני </w:t>
      </w:r>
      <w:bookmarkStart w:id="22646" w:name="_ETM_Q59_415609"/>
      <w:bookmarkEnd w:id="22646"/>
      <w:r>
        <w:rPr>
          <w:rtl/>
        </w:rPr>
        <w:t xml:space="preserve">צריך </w:t>
      </w:r>
      <w:bookmarkStart w:id="22647" w:name="_ETM_Q59_415760"/>
      <w:bookmarkEnd w:id="22647"/>
      <w:r>
        <w:rPr>
          <w:rtl/>
        </w:rPr>
        <w:t>להגי</w:t>
      </w:r>
      <w:r>
        <w:rPr>
          <w:rFonts w:hint="cs"/>
          <w:rtl/>
        </w:rPr>
        <w:t>ע</w:t>
      </w:r>
      <w:r>
        <w:rPr>
          <w:rtl/>
        </w:rPr>
        <w:t xml:space="preserve"> </w:t>
      </w:r>
      <w:bookmarkStart w:id="22648" w:name="_ETM_Q59_416000"/>
      <w:bookmarkEnd w:id="22648"/>
      <w:r>
        <w:rPr>
          <w:rtl/>
        </w:rPr>
        <w:t>ל</w:t>
      </w:r>
      <w:r>
        <w:rPr>
          <w:rFonts w:hint="cs"/>
          <w:rtl/>
        </w:rPr>
        <w:t xml:space="preserve">כאן. </w:t>
      </w:r>
      <w:bookmarkStart w:id="22649" w:name="_ETM_Q59_416269"/>
      <w:bookmarkEnd w:id="22649"/>
      <w:r>
        <w:rPr>
          <w:rFonts w:hint="cs"/>
          <w:rtl/>
        </w:rPr>
        <w:t xml:space="preserve">אם הייתה רק </w:t>
      </w:r>
      <w:bookmarkStart w:id="22650" w:name="_ETM_Q59_416810"/>
      <w:bookmarkEnd w:id="22650"/>
      <w:r>
        <w:rPr>
          <w:rtl/>
        </w:rPr>
        <w:t xml:space="preserve">שאילתה </w:t>
      </w:r>
      <w:bookmarkStart w:id="22651" w:name="_ETM_Q59_417109"/>
      <w:bookmarkEnd w:id="22651"/>
      <w:r>
        <w:rPr>
          <w:rFonts w:hint="cs"/>
          <w:rtl/>
        </w:rPr>
        <w:t>אחת</w:t>
      </w:r>
      <w:r>
        <w:rPr>
          <w:rtl/>
        </w:rPr>
        <w:t xml:space="preserve"> </w:t>
      </w:r>
      <w:bookmarkStart w:id="22652" w:name="_ETM_Q59_417349"/>
      <w:bookmarkEnd w:id="22652"/>
      <w:r>
        <w:rPr>
          <w:rtl/>
        </w:rPr>
        <w:t>בחודש</w:t>
      </w:r>
      <w:r>
        <w:rPr>
          <w:rFonts w:hint="cs"/>
          <w:rtl/>
        </w:rPr>
        <w:t xml:space="preserve"> –</w:t>
      </w:r>
      <w:r>
        <w:rPr>
          <w:rtl/>
        </w:rPr>
        <w:t xml:space="preserve"> </w:t>
      </w:r>
      <w:bookmarkStart w:id="22653" w:name="_ETM_Q59_417769"/>
      <w:bookmarkEnd w:id="22653"/>
      <w:r>
        <w:rPr>
          <w:rtl/>
        </w:rPr>
        <w:t xml:space="preserve">אני </w:t>
      </w:r>
      <w:bookmarkStart w:id="22654" w:name="_ETM_Q59_417890"/>
      <w:bookmarkEnd w:id="22654"/>
      <w:r>
        <w:rPr>
          <w:rtl/>
        </w:rPr>
        <w:t xml:space="preserve">אענה </w:t>
      </w:r>
      <w:bookmarkStart w:id="22655" w:name="_ETM_Q59_418040"/>
      <w:bookmarkEnd w:id="22655"/>
      <w:r>
        <w:rPr>
          <w:rtl/>
        </w:rPr>
        <w:t xml:space="preserve">רק </w:t>
      </w:r>
      <w:bookmarkStart w:id="22656" w:name="_ETM_Q59_418159"/>
      <w:bookmarkEnd w:id="22656"/>
      <w:r>
        <w:rPr>
          <w:rtl/>
        </w:rPr>
        <w:t xml:space="preserve">על </w:t>
      </w:r>
      <w:bookmarkStart w:id="22657" w:name="_ETM_Q59_418280"/>
      <w:bookmarkEnd w:id="22657"/>
      <w:r>
        <w:rPr>
          <w:rtl/>
        </w:rPr>
        <w:t xml:space="preserve">שאילתה </w:t>
      </w:r>
      <w:bookmarkStart w:id="22658" w:name="_ETM_Q59_418579"/>
      <w:bookmarkEnd w:id="22658"/>
      <w:r>
        <w:rPr>
          <w:rFonts w:hint="cs"/>
          <w:rtl/>
        </w:rPr>
        <w:t xml:space="preserve">אחת, </w:t>
      </w:r>
      <w:bookmarkStart w:id="22659" w:name="_ETM_Q59_418020"/>
      <w:bookmarkStart w:id="22660" w:name="_ETM_Q59_418879"/>
      <w:bookmarkEnd w:id="22659"/>
      <w:bookmarkEnd w:id="22660"/>
      <w:r>
        <w:rPr>
          <w:rtl/>
        </w:rPr>
        <w:t xml:space="preserve">אם </w:t>
      </w:r>
      <w:bookmarkStart w:id="22661" w:name="_ETM_Q59_419000"/>
      <w:bookmarkEnd w:id="22661"/>
      <w:r>
        <w:rPr>
          <w:rtl/>
        </w:rPr>
        <w:t xml:space="preserve">יהיו </w:t>
      </w:r>
      <w:bookmarkStart w:id="22662" w:name="_ETM_Q59_419299"/>
      <w:bookmarkEnd w:id="22662"/>
      <w:r>
        <w:rPr>
          <w:rFonts w:hint="cs"/>
          <w:rtl/>
        </w:rPr>
        <w:t>חמש</w:t>
      </w:r>
      <w:r>
        <w:rPr>
          <w:rtl/>
        </w:rPr>
        <w:t xml:space="preserve"> </w:t>
      </w:r>
      <w:bookmarkStart w:id="22663" w:name="_ETM_Q59_419629"/>
      <w:bookmarkEnd w:id="22663"/>
      <w:r>
        <w:rPr>
          <w:rtl/>
        </w:rPr>
        <w:t>שאילתות</w:t>
      </w:r>
      <w:r>
        <w:rPr>
          <w:rFonts w:hint="cs"/>
          <w:rtl/>
        </w:rPr>
        <w:t>,</w:t>
      </w:r>
      <w:r>
        <w:rPr>
          <w:rtl/>
        </w:rPr>
        <w:t xml:space="preserve"> </w:t>
      </w:r>
      <w:bookmarkStart w:id="22664" w:name="_ETM_Q59_419959"/>
      <w:bookmarkEnd w:id="22664"/>
      <w:r>
        <w:rPr>
          <w:rtl/>
        </w:rPr>
        <w:t>נע</w:t>
      </w:r>
      <w:r>
        <w:rPr>
          <w:rFonts w:hint="cs"/>
          <w:rtl/>
        </w:rPr>
        <w:t xml:space="preserve">נה על חמש </w:t>
      </w:r>
      <w:bookmarkStart w:id="22665" w:name="_ETM_Q59_420469"/>
      <w:bookmarkEnd w:id="22665"/>
      <w:r>
        <w:rPr>
          <w:rtl/>
        </w:rPr>
        <w:t>שאילתות</w:t>
      </w:r>
      <w:r>
        <w:rPr>
          <w:rFonts w:hint="cs"/>
          <w:rtl/>
        </w:rPr>
        <w:t>.</w:t>
      </w:r>
    </w:p>
    <w:p w:rsidR="00DE7425" w:rsidRDefault="00DE7425" w:rsidP="00C77882">
      <w:pPr>
        <w:ind w:firstLine="0"/>
        <w:rPr>
          <w:rtl/>
        </w:rPr>
      </w:pPr>
      <w:bookmarkStart w:id="22666" w:name="_ETM_Q59_418761"/>
      <w:bookmarkStart w:id="22667" w:name="_ETM_Q59_418836"/>
      <w:bookmarkStart w:id="22668" w:name="_ETM_Q59_418878"/>
      <w:bookmarkStart w:id="22669" w:name="_ETM_Q59_418929"/>
      <w:bookmarkEnd w:id="22666"/>
      <w:bookmarkEnd w:id="22667"/>
      <w:bookmarkEnd w:id="22668"/>
      <w:bookmarkEnd w:id="22669"/>
    </w:p>
    <w:p w:rsidR="00DE7425" w:rsidRDefault="00DE7425" w:rsidP="00C77882">
      <w:pPr>
        <w:pStyle w:val="af6"/>
        <w:rPr>
          <w:rtl/>
        </w:rPr>
      </w:pPr>
      <w:r w:rsidRPr="00D94411">
        <w:rPr>
          <w:rStyle w:val="TagStyle"/>
          <w:rtl/>
        </w:rPr>
        <w:t xml:space="preserve"> &lt;&lt; יור &gt;&gt;</w:t>
      </w:r>
      <w:r w:rsidRPr="002939FC">
        <w:rPr>
          <w:rStyle w:val="TagStyle"/>
          <w:rtl/>
        </w:rPr>
        <w:t xml:space="preserve"> </w:t>
      </w:r>
      <w:r>
        <w:rPr>
          <w:rtl/>
        </w:rPr>
        <w:t>היו"ר יעקב מרגי:</w:t>
      </w:r>
      <w:r w:rsidRPr="002939FC">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lang w:eastAsia="he-IL"/>
        </w:rPr>
      </w:pPr>
      <w:bookmarkStart w:id="22670" w:name="_ETM_Q59_420228"/>
      <w:bookmarkEnd w:id="22670"/>
      <w:r>
        <w:rPr>
          <w:rFonts w:hint="cs"/>
          <w:rtl/>
          <w:lang w:eastAsia="he-IL"/>
        </w:rPr>
        <w:t>י</w:t>
      </w:r>
      <w:r w:rsidR="00C77882">
        <w:rPr>
          <w:rFonts w:hint="cs"/>
          <w:rtl/>
          <w:lang w:eastAsia="he-IL"/>
        </w:rPr>
        <w:t>י</w:t>
      </w:r>
      <w:r>
        <w:rPr>
          <w:rFonts w:hint="cs"/>
          <w:rtl/>
          <w:lang w:eastAsia="he-IL"/>
        </w:rPr>
        <w:t>שר כוח.</w:t>
      </w:r>
    </w:p>
    <w:p w:rsidR="00DE7425" w:rsidRDefault="00DE7425" w:rsidP="00C77882">
      <w:pPr>
        <w:rPr>
          <w:rtl/>
          <w:lang w:eastAsia="he-IL"/>
        </w:rPr>
      </w:pPr>
      <w:bookmarkStart w:id="22671" w:name="_ETM_Q59_422152"/>
      <w:bookmarkStart w:id="22672" w:name="_ETM_Q59_422227"/>
      <w:bookmarkStart w:id="22673" w:name="_ETM_Q59_422266"/>
      <w:bookmarkStart w:id="22674" w:name="_ETM_Q59_422364"/>
      <w:bookmarkEnd w:id="22671"/>
      <w:bookmarkEnd w:id="22672"/>
      <w:bookmarkEnd w:id="22673"/>
      <w:bookmarkEnd w:id="22674"/>
    </w:p>
    <w:p w:rsidR="00DE7425" w:rsidRDefault="00DE7425" w:rsidP="00C77882">
      <w:pPr>
        <w:pStyle w:val="-"/>
        <w:rPr>
          <w:rtl/>
        </w:rPr>
      </w:pPr>
      <w:bookmarkStart w:id="22675" w:name="ET_speakercontinue_6211_12"/>
      <w:r w:rsidRPr="00D94411">
        <w:rPr>
          <w:rStyle w:val="TagStyle"/>
          <w:rtl/>
        </w:rPr>
        <w:t xml:space="preserve"> &lt;&lt; דובר_המשך &gt;&gt;</w:t>
      </w:r>
      <w:r w:rsidRPr="002939FC">
        <w:rPr>
          <w:rStyle w:val="TagStyle"/>
          <w:rtl/>
        </w:rPr>
        <w:t xml:space="preserve"> </w:t>
      </w:r>
      <w:r>
        <w:rPr>
          <w:rtl/>
        </w:rPr>
        <w:t>שר החקלאות ופיתוח הכפר עודד פורר:</w:t>
      </w:r>
      <w:r w:rsidRPr="002939FC">
        <w:rPr>
          <w:rStyle w:val="TagStyle"/>
          <w:rtl/>
        </w:rPr>
        <w:t xml:space="preserve"> </w:t>
      </w:r>
      <w:r w:rsidRPr="00D94411">
        <w:rPr>
          <w:rStyle w:val="TagStyle"/>
          <w:rtl/>
        </w:rPr>
        <w:t>&lt;&lt; דובר_המשך &gt;&gt;</w:t>
      </w:r>
      <w:r>
        <w:rPr>
          <w:rtl/>
        </w:rPr>
        <w:t xml:space="preserve">   </w:t>
      </w:r>
      <w:bookmarkEnd w:id="22675"/>
    </w:p>
    <w:p w:rsidR="00DE7425" w:rsidRPr="002939FC" w:rsidRDefault="00DE7425" w:rsidP="00C77882">
      <w:pPr>
        <w:rPr>
          <w:rtl/>
          <w:lang w:eastAsia="he-IL"/>
        </w:rPr>
      </w:pPr>
      <w:bookmarkStart w:id="22676" w:name="_ETM_Q59_423732"/>
      <w:bookmarkEnd w:id="22676"/>
    </w:p>
    <w:p w:rsidR="00DE7425" w:rsidRDefault="00DE7425" w:rsidP="00C77882">
      <w:pPr>
        <w:rPr>
          <w:rtl/>
        </w:rPr>
      </w:pPr>
      <w:bookmarkStart w:id="22677" w:name="_ETM_Q59_420344"/>
      <w:bookmarkStart w:id="22678" w:name="_ETM_Q59_420439"/>
      <w:bookmarkEnd w:id="22677"/>
      <w:bookmarkEnd w:id="22678"/>
      <w:r>
        <w:rPr>
          <w:rtl/>
        </w:rPr>
        <w:t xml:space="preserve"> </w:t>
      </w:r>
      <w:bookmarkStart w:id="22679" w:name="_ETM_Q59_421330"/>
      <w:bookmarkEnd w:id="22679"/>
      <w:r>
        <w:rPr>
          <w:rtl/>
        </w:rPr>
        <w:t>מקבל</w:t>
      </w:r>
      <w:r>
        <w:rPr>
          <w:rFonts w:hint="cs"/>
          <w:rtl/>
        </w:rPr>
        <w:t>. אני חושב ש</w:t>
      </w:r>
      <w:r>
        <w:rPr>
          <w:rtl/>
        </w:rPr>
        <w:t xml:space="preserve">זה </w:t>
      </w:r>
      <w:bookmarkStart w:id="22680" w:name="_ETM_Q59_423040"/>
      <w:bookmarkEnd w:id="22680"/>
      <w:r>
        <w:rPr>
          <w:rtl/>
        </w:rPr>
        <w:t xml:space="preserve">לא </w:t>
      </w:r>
      <w:bookmarkStart w:id="22681" w:name="_ETM_Q59_424230"/>
      <w:bookmarkEnd w:id="22681"/>
      <w:r>
        <w:rPr>
          <w:rtl/>
        </w:rPr>
        <w:t xml:space="preserve">ראוי </w:t>
      </w:r>
      <w:bookmarkStart w:id="22682" w:name="_ETM_Q59_424560"/>
      <w:bookmarkEnd w:id="22682"/>
      <w:r>
        <w:rPr>
          <w:rtl/>
        </w:rPr>
        <w:t xml:space="preserve">שהממשלה </w:t>
      </w:r>
      <w:bookmarkStart w:id="22683" w:name="_ETM_Q59_425129"/>
      <w:bookmarkEnd w:id="22683"/>
      <w:r>
        <w:rPr>
          <w:rtl/>
        </w:rPr>
        <w:t xml:space="preserve">מתעכבת </w:t>
      </w:r>
      <w:bookmarkStart w:id="22684" w:name="_ETM_Q59_425550"/>
      <w:bookmarkEnd w:id="22684"/>
      <w:r>
        <w:rPr>
          <w:rtl/>
        </w:rPr>
        <w:t xml:space="preserve">כל </w:t>
      </w:r>
      <w:bookmarkStart w:id="22685" w:name="_ETM_Q59_425640"/>
      <w:bookmarkEnd w:id="22685"/>
      <w:r>
        <w:rPr>
          <w:rtl/>
        </w:rPr>
        <w:t>כך</w:t>
      </w:r>
      <w:r>
        <w:rPr>
          <w:rFonts w:hint="cs"/>
          <w:rtl/>
        </w:rPr>
        <w:t xml:space="preserve"> הרבה </w:t>
      </w:r>
      <w:bookmarkStart w:id="22686" w:name="_ETM_Q59_422088"/>
      <w:bookmarkEnd w:id="22686"/>
      <w:r>
        <w:rPr>
          <w:rFonts w:hint="cs"/>
          <w:rtl/>
        </w:rPr>
        <w:t>זמן במענה לשאילתות.</w:t>
      </w:r>
    </w:p>
    <w:p w:rsidR="00DE7425" w:rsidRDefault="00DE7425" w:rsidP="00C77882">
      <w:pPr>
        <w:ind w:firstLine="0"/>
        <w:rPr>
          <w:rtl/>
        </w:rPr>
      </w:pPr>
      <w:bookmarkStart w:id="22687" w:name="_ETM_Q59_425912"/>
      <w:bookmarkStart w:id="22688" w:name="_ETM_Q59_425984"/>
      <w:bookmarkStart w:id="22689" w:name="_ETM_Q59_427479"/>
      <w:bookmarkStart w:id="22690" w:name="_ETM_Q59_427539"/>
      <w:bookmarkEnd w:id="22687"/>
      <w:bookmarkEnd w:id="22688"/>
      <w:bookmarkEnd w:id="22689"/>
      <w:bookmarkEnd w:id="22690"/>
    </w:p>
    <w:p w:rsidR="00DE7425" w:rsidRDefault="00DE7425" w:rsidP="00C77882">
      <w:pPr>
        <w:pStyle w:val="af6"/>
        <w:rPr>
          <w:rtl/>
        </w:rPr>
      </w:pPr>
      <w:r w:rsidRPr="00D94411">
        <w:rPr>
          <w:rStyle w:val="TagStyle"/>
          <w:rtl/>
        </w:rPr>
        <w:t xml:space="preserve"> &lt;&lt; יור &gt;&gt;</w:t>
      </w:r>
      <w:r w:rsidRPr="002939FC">
        <w:rPr>
          <w:rStyle w:val="TagStyle"/>
          <w:rtl/>
        </w:rPr>
        <w:t xml:space="preserve"> </w:t>
      </w:r>
      <w:r>
        <w:rPr>
          <w:rtl/>
        </w:rPr>
        <w:t>היו"ר יעקב מרגי:</w:t>
      </w:r>
      <w:r w:rsidRPr="002939FC">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rPr>
      </w:pPr>
      <w:bookmarkStart w:id="22691" w:name="_ETM_Q59_428676"/>
      <w:bookmarkEnd w:id="22691"/>
      <w:r>
        <w:rPr>
          <w:rFonts w:hint="cs"/>
          <w:rtl/>
          <w:lang w:eastAsia="he-IL"/>
        </w:rPr>
        <w:t>כי לעיתים קרובות</w:t>
      </w:r>
      <w:bookmarkStart w:id="22692" w:name="_ETM_Q59_426055"/>
      <w:bookmarkStart w:id="22693" w:name="_ETM_Q59_426129"/>
      <w:bookmarkStart w:id="22694" w:name="_ETM_Q59_427290"/>
      <w:bookmarkEnd w:id="22692"/>
      <w:bookmarkEnd w:id="22693"/>
      <w:bookmarkEnd w:id="22694"/>
      <w:r>
        <w:rPr>
          <w:rFonts w:hint="cs"/>
          <w:rtl/>
          <w:lang w:eastAsia="he-IL"/>
        </w:rPr>
        <w:t xml:space="preserve"> </w:t>
      </w:r>
      <w:r>
        <w:rPr>
          <w:rtl/>
        </w:rPr>
        <w:t xml:space="preserve">תוקפים </w:t>
      </w:r>
      <w:bookmarkStart w:id="22695" w:name="_ETM_Q59_427680"/>
      <w:bookmarkEnd w:id="22695"/>
      <w:r>
        <w:rPr>
          <w:rtl/>
        </w:rPr>
        <w:t xml:space="preserve">את </w:t>
      </w:r>
      <w:bookmarkStart w:id="22696" w:name="_ETM_Q59_427739"/>
      <w:bookmarkEnd w:id="22696"/>
      <w:r>
        <w:rPr>
          <w:rtl/>
        </w:rPr>
        <w:t xml:space="preserve">חברי </w:t>
      </w:r>
      <w:bookmarkStart w:id="22697" w:name="_ETM_Q59_427980"/>
      <w:bookmarkEnd w:id="22697"/>
      <w:r>
        <w:rPr>
          <w:rtl/>
        </w:rPr>
        <w:t xml:space="preserve">הכנסת </w:t>
      </w:r>
      <w:bookmarkStart w:id="22698" w:name="_ETM_Q59_428370"/>
      <w:bookmarkEnd w:id="22698"/>
      <w:r>
        <w:rPr>
          <w:rtl/>
        </w:rPr>
        <w:t xml:space="preserve">שלא </w:t>
      </w:r>
      <w:bookmarkStart w:id="22699" w:name="_ETM_Q59_428640"/>
      <w:bookmarkEnd w:id="22699"/>
      <w:r>
        <w:rPr>
          <w:rtl/>
        </w:rPr>
        <w:t xml:space="preserve">נשארים </w:t>
      </w:r>
      <w:bookmarkStart w:id="22700" w:name="_ETM_Q59_429090"/>
      <w:bookmarkEnd w:id="22700"/>
      <w:r>
        <w:rPr>
          <w:rtl/>
        </w:rPr>
        <w:t>לשאילתות</w:t>
      </w:r>
      <w:r>
        <w:rPr>
          <w:rFonts w:hint="cs"/>
          <w:rtl/>
        </w:rPr>
        <w:t xml:space="preserve">. אחת </w:t>
      </w:r>
      <w:bookmarkStart w:id="22701" w:name="_ETM_Q59_430800"/>
      <w:bookmarkEnd w:id="22701"/>
      <w:r>
        <w:rPr>
          <w:rtl/>
        </w:rPr>
        <w:t>הסיבות</w:t>
      </w:r>
      <w:r>
        <w:rPr>
          <w:rFonts w:hint="cs"/>
          <w:rtl/>
        </w:rPr>
        <w:t xml:space="preserve"> היא</w:t>
      </w:r>
      <w:r>
        <w:rPr>
          <w:rtl/>
        </w:rPr>
        <w:t xml:space="preserve"> </w:t>
      </w:r>
      <w:bookmarkStart w:id="22702" w:name="_ETM_Q59_431750"/>
      <w:bookmarkEnd w:id="22702"/>
      <w:r>
        <w:rPr>
          <w:rtl/>
        </w:rPr>
        <w:t xml:space="preserve">שזה </w:t>
      </w:r>
      <w:bookmarkStart w:id="22703" w:name="_ETM_Q59_432019"/>
      <w:bookmarkEnd w:id="22703"/>
      <w:r>
        <w:rPr>
          <w:rtl/>
        </w:rPr>
        <w:t xml:space="preserve">כבר </w:t>
      </w:r>
      <w:bookmarkStart w:id="22704" w:name="_ETM_Q59_432230"/>
      <w:bookmarkEnd w:id="22704"/>
      <w:r>
        <w:rPr>
          <w:rtl/>
        </w:rPr>
        <w:t xml:space="preserve">כמעט </w:t>
      </w:r>
      <w:bookmarkStart w:id="22705" w:name="_ETM_Q59_432500"/>
      <w:bookmarkEnd w:id="22705"/>
      <w:r>
        <w:rPr>
          <w:rtl/>
        </w:rPr>
        <w:t xml:space="preserve">לא </w:t>
      </w:r>
      <w:bookmarkStart w:id="22706" w:name="_ETM_Q59_432590"/>
      <w:bookmarkEnd w:id="22706"/>
      <w:r>
        <w:rPr>
          <w:rtl/>
        </w:rPr>
        <w:t>רלוונטי</w:t>
      </w:r>
      <w:r>
        <w:rPr>
          <w:rFonts w:hint="cs"/>
          <w:rtl/>
        </w:rPr>
        <w:t>.</w:t>
      </w:r>
    </w:p>
    <w:p w:rsidR="00DE7425" w:rsidRDefault="00DE7425" w:rsidP="00C77882">
      <w:pPr>
        <w:ind w:firstLine="0"/>
        <w:rPr>
          <w:rtl/>
        </w:rPr>
      </w:pPr>
      <w:bookmarkStart w:id="22707" w:name="_ETM_Q59_434325"/>
      <w:bookmarkStart w:id="22708" w:name="_ETM_Q59_434393"/>
      <w:bookmarkStart w:id="22709" w:name="_ETM_Q59_434916"/>
      <w:bookmarkStart w:id="22710" w:name="_ETM_Q59_434976"/>
      <w:bookmarkEnd w:id="22707"/>
      <w:bookmarkEnd w:id="22708"/>
      <w:bookmarkEnd w:id="22709"/>
      <w:bookmarkEnd w:id="22710"/>
    </w:p>
    <w:p w:rsidR="00DE7425" w:rsidRDefault="00DE7425" w:rsidP="00C77882">
      <w:pPr>
        <w:pStyle w:val="-"/>
        <w:rPr>
          <w:rtl/>
        </w:rPr>
      </w:pPr>
      <w:bookmarkStart w:id="22711" w:name="ET_speakercontinue_6211_14"/>
      <w:r w:rsidRPr="00D94411">
        <w:rPr>
          <w:rStyle w:val="TagStyle"/>
          <w:rtl/>
        </w:rPr>
        <w:t xml:space="preserve"> &lt;&lt; דובר_המשך &gt;&gt;</w:t>
      </w:r>
      <w:r w:rsidRPr="002939FC">
        <w:rPr>
          <w:rStyle w:val="TagStyle"/>
          <w:rtl/>
        </w:rPr>
        <w:t xml:space="preserve"> </w:t>
      </w:r>
      <w:r>
        <w:rPr>
          <w:rtl/>
        </w:rPr>
        <w:t>שר החקלאות ופיתוח הכפר עודד פורר:</w:t>
      </w:r>
      <w:r w:rsidRPr="002939FC">
        <w:rPr>
          <w:rStyle w:val="TagStyle"/>
          <w:rtl/>
        </w:rPr>
        <w:t xml:space="preserve"> </w:t>
      </w:r>
      <w:r w:rsidRPr="00D94411">
        <w:rPr>
          <w:rStyle w:val="TagStyle"/>
          <w:rtl/>
        </w:rPr>
        <w:t>&lt;&lt; דובר_המשך &gt;&gt;</w:t>
      </w:r>
      <w:r>
        <w:rPr>
          <w:rtl/>
        </w:rPr>
        <w:t xml:space="preserve">   </w:t>
      </w:r>
      <w:bookmarkEnd w:id="22711"/>
    </w:p>
    <w:p w:rsidR="00DE7425" w:rsidRPr="002939FC" w:rsidRDefault="00DE7425" w:rsidP="00C77882">
      <w:pPr>
        <w:ind w:firstLine="0"/>
        <w:rPr>
          <w:rtl/>
          <w:lang w:eastAsia="he-IL"/>
        </w:rPr>
      </w:pPr>
      <w:bookmarkStart w:id="22712" w:name="_ETM_Q59_435918"/>
      <w:bookmarkEnd w:id="22712"/>
    </w:p>
    <w:p w:rsidR="00DE7425" w:rsidRDefault="00DE7425" w:rsidP="00C77882">
      <w:pPr>
        <w:rPr>
          <w:rtl/>
        </w:rPr>
      </w:pPr>
      <w:bookmarkStart w:id="22713" w:name="_ETM_Q59_434421"/>
      <w:bookmarkStart w:id="22714" w:name="_ETM_Q59_434484"/>
      <w:bookmarkEnd w:id="22713"/>
      <w:bookmarkEnd w:id="22714"/>
      <w:r>
        <w:rPr>
          <w:rtl/>
        </w:rPr>
        <w:t xml:space="preserve"> </w:t>
      </w:r>
      <w:bookmarkStart w:id="22715" w:name="_ETM_Q59_433189"/>
      <w:bookmarkEnd w:id="22715"/>
      <w:r>
        <w:rPr>
          <w:rtl/>
        </w:rPr>
        <w:t xml:space="preserve">אני </w:t>
      </w:r>
      <w:bookmarkStart w:id="22716" w:name="_ETM_Q59_433879"/>
      <w:bookmarkEnd w:id="22716"/>
      <w:r>
        <w:rPr>
          <w:rtl/>
        </w:rPr>
        <w:t>אומר</w:t>
      </w:r>
      <w:r>
        <w:rPr>
          <w:rFonts w:hint="cs"/>
          <w:rtl/>
        </w:rPr>
        <w:t>,</w:t>
      </w:r>
      <w:r>
        <w:rPr>
          <w:rtl/>
        </w:rPr>
        <w:t xml:space="preserve"> </w:t>
      </w:r>
      <w:bookmarkStart w:id="22717" w:name="_ETM_Q59_434120"/>
      <w:bookmarkEnd w:id="22717"/>
      <w:r>
        <w:rPr>
          <w:rtl/>
        </w:rPr>
        <w:t xml:space="preserve">אני </w:t>
      </w:r>
      <w:bookmarkStart w:id="22718" w:name="_ETM_Q59_434900"/>
      <w:bookmarkEnd w:id="22718"/>
      <w:r>
        <w:rPr>
          <w:rtl/>
        </w:rPr>
        <w:t xml:space="preserve">ביקשתי </w:t>
      </w:r>
      <w:bookmarkStart w:id="22719" w:name="_ETM_Q59_435379"/>
      <w:bookmarkEnd w:id="22719"/>
      <w:r>
        <w:rPr>
          <w:rtl/>
        </w:rPr>
        <w:t xml:space="preserve">אצלי </w:t>
      </w:r>
      <w:bookmarkStart w:id="22720" w:name="_ETM_Q59_435620"/>
      <w:bookmarkEnd w:id="22720"/>
      <w:r>
        <w:rPr>
          <w:rtl/>
        </w:rPr>
        <w:t xml:space="preserve">במשרד </w:t>
      </w:r>
      <w:bookmarkStart w:id="22721" w:name="_ETM_Q59_436909"/>
      <w:bookmarkEnd w:id="22721"/>
      <w:r>
        <w:rPr>
          <w:rtl/>
        </w:rPr>
        <w:t xml:space="preserve">פעם </w:t>
      </w:r>
      <w:bookmarkStart w:id="22722" w:name="_ETM_Q59_437150"/>
      <w:bookmarkEnd w:id="22722"/>
      <w:r>
        <w:rPr>
          <w:rtl/>
        </w:rPr>
        <w:t>בחודש</w:t>
      </w:r>
      <w:r>
        <w:rPr>
          <w:rFonts w:hint="cs"/>
          <w:rtl/>
        </w:rPr>
        <w:t>,</w:t>
      </w:r>
      <w:r>
        <w:rPr>
          <w:rtl/>
        </w:rPr>
        <w:t xml:space="preserve"> </w:t>
      </w:r>
      <w:bookmarkStart w:id="22723" w:name="_ETM_Q59_437870"/>
      <w:bookmarkEnd w:id="22723"/>
      <w:r>
        <w:rPr>
          <w:rtl/>
        </w:rPr>
        <w:t xml:space="preserve">ככל </w:t>
      </w:r>
      <w:bookmarkStart w:id="22724" w:name="_ETM_Q59_438169"/>
      <w:bookmarkEnd w:id="22724"/>
      <w:r>
        <w:rPr>
          <w:rtl/>
        </w:rPr>
        <w:t>שתהי</w:t>
      </w:r>
      <w:r>
        <w:rPr>
          <w:rFonts w:hint="cs"/>
          <w:rtl/>
        </w:rPr>
        <w:t>ינה</w:t>
      </w:r>
      <w:r>
        <w:rPr>
          <w:rtl/>
        </w:rPr>
        <w:t xml:space="preserve"> </w:t>
      </w:r>
      <w:bookmarkStart w:id="22725" w:name="_ETM_Q59_438409"/>
      <w:bookmarkEnd w:id="22725"/>
      <w:r>
        <w:rPr>
          <w:rtl/>
        </w:rPr>
        <w:t>שאילתות</w:t>
      </w:r>
      <w:r>
        <w:rPr>
          <w:rFonts w:hint="cs"/>
          <w:rtl/>
        </w:rPr>
        <w:t>.</w:t>
      </w:r>
      <w:r>
        <w:rPr>
          <w:rtl/>
        </w:rPr>
        <w:t xml:space="preserve"> </w:t>
      </w:r>
      <w:bookmarkStart w:id="22726" w:name="_ETM_Q59_439009"/>
      <w:bookmarkEnd w:id="22726"/>
      <w:r>
        <w:rPr>
          <w:rtl/>
        </w:rPr>
        <w:t xml:space="preserve">אבל </w:t>
      </w:r>
      <w:bookmarkStart w:id="22727" w:name="_ETM_Q59_439190"/>
      <w:bookmarkEnd w:id="22727"/>
      <w:r>
        <w:rPr>
          <w:rtl/>
        </w:rPr>
        <w:t>גם</w:t>
      </w:r>
      <w:r>
        <w:rPr>
          <w:rFonts w:hint="cs"/>
          <w:rtl/>
        </w:rPr>
        <w:t xml:space="preserve"> אם</w:t>
      </w:r>
      <w:r>
        <w:rPr>
          <w:rtl/>
        </w:rPr>
        <w:t xml:space="preserve"> </w:t>
      </w:r>
      <w:bookmarkStart w:id="22728" w:name="_ETM_Q59_439400"/>
      <w:bookmarkStart w:id="22729" w:name="_ETM_Q59_439580"/>
      <w:bookmarkEnd w:id="22728"/>
      <w:bookmarkEnd w:id="22729"/>
      <w:r>
        <w:rPr>
          <w:rFonts w:hint="cs"/>
          <w:rtl/>
        </w:rPr>
        <w:t xml:space="preserve">תהיה שאילתה </w:t>
      </w:r>
      <w:bookmarkStart w:id="22730" w:name="_ETM_Q59_437927"/>
      <w:bookmarkEnd w:id="22730"/>
      <w:r>
        <w:rPr>
          <w:rFonts w:hint="cs"/>
          <w:rtl/>
        </w:rPr>
        <w:t>אחת. אני חושב, זה אלמנטרי בעיניי.</w:t>
      </w:r>
    </w:p>
    <w:p w:rsidR="00DE7425" w:rsidRDefault="00DE7425" w:rsidP="00C77882">
      <w:pPr>
        <w:ind w:firstLine="0"/>
        <w:rPr>
          <w:rtl/>
        </w:rPr>
      </w:pPr>
      <w:bookmarkStart w:id="22731" w:name="_ETM_Q59_441543"/>
      <w:bookmarkStart w:id="22732" w:name="_ETM_Q59_441611"/>
      <w:bookmarkStart w:id="22733" w:name="_ETM_Q59_442199"/>
      <w:bookmarkStart w:id="22734" w:name="_ETM_Q59_442259"/>
      <w:bookmarkEnd w:id="22731"/>
      <w:bookmarkEnd w:id="22732"/>
      <w:bookmarkEnd w:id="22733"/>
      <w:bookmarkEnd w:id="22734"/>
    </w:p>
    <w:p w:rsidR="00DE7425" w:rsidRDefault="00DE7425" w:rsidP="00C77882">
      <w:pPr>
        <w:rPr>
          <w:rtl/>
        </w:rPr>
      </w:pPr>
      <w:bookmarkStart w:id="22735" w:name="_ETM_Q59_442522"/>
      <w:bookmarkStart w:id="22736" w:name="_ETM_Q59_446279"/>
      <w:bookmarkEnd w:id="22735"/>
      <w:bookmarkEnd w:id="22736"/>
      <w:r>
        <w:rPr>
          <w:rtl/>
        </w:rPr>
        <w:t xml:space="preserve">חבר </w:t>
      </w:r>
      <w:bookmarkStart w:id="22737" w:name="_ETM_Q59_446580"/>
      <w:bookmarkEnd w:id="22737"/>
      <w:r>
        <w:rPr>
          <w:rtl/>
        </w:rPr>
        <w:t xml:space="preserve">הכנסת </w:t>
      </w:r>
      <w:bookmarkStart w:id="22738" w:name="_ETM_Q59_446880"/>
      <w:bookmarkEnd w:id="22738"/>
      <w:r>
        <w:rPr>
          <w:rtl/>
        </w:rPr>
        <w:t>סעדי</w:t>
      </w:r>
      <w:r>
        <w:rPr>
          <w:rFonts w:hint="cs"/>
          <w:rtl/>
        </w:rPr>
        <w:t>,</w:t>
      </w:r>
      <w:r>
        <w:rPr>
          <w:rtl/>
        </w:rPr>
        <w:t xml:space="preserve"> </w:t>
      </w:r>
      <w:bookmarkStart w:id="22739" w:name="_ETM_Q59_447300"/>
      <w:bookmarkEnd w:id="22739"/>
      <w:r>
        <w:rPr>
          <w:rtl/>
        </w:rPr>
        <w:t xml:space="preserve">בהחלטת </w:t>
      </w:r>
      <w:bookmarkStart w:id="22740" w:name="_ETM_Q59_447690"/>
      <w:bookmarkEnd w:id="22740"/>
      <w:r>
        <w:rPr>
          <w:rtl/>
        </w:rPr>
        <w:t xml:space="preserve">ממשלה </w:t>
      </w:r>
      <w:bookmarkStart w:id="22741" w:name="_ETM_Q59_448529"/>
      <w:bookmarkEnd w:id="22741"/>
      <w:r>
        <w:rPr>
          <w:rtl/>
        </w:rPr>
        <w:t>מס</w:t>
      </w:r>
      <w:r>
        <w:rPr>
          <w:rFonts w:hint="cs"/>
          <w:rtl/>
        </w:rPr>
        <w:t>'</w:t>
      </w:r>
      <w:r>
        <w:rPr>
          <w:rtl/>
        </w:rPr>
        <w:t xml:space="preserve"> </w:t>
      </w:r>
      <w:bookmarkStart w:id="22742" w:name="_ETM_Q59_448860"/>
      <w:bookmarkEnd w:id="22742"/>
      <w:r>
        <w:rPr>
          <w:rtl/>
        </w:rPr>
        <w:t xml:space="preserve">32 </w:t>
      </w:r>
      <w:bookmarkStart w:id="22743" w:name="_ETM_Q59_449580"/>
      <w:bookmarkEnd w:id="22743"/>
      <w:r>
        <w:rPr>
          <w:rtl/>
        </w:rPr>
        <w:t xml:space="preserve">הוחלט </w:t>
      </w:r>
      <w:bookmarkStart w:id="22744" w:name="_ETM_Q59_449850"/>
      <w:bookmarkEnd w:id="22744"/>
      <w:r>
        <w:rPr>
          <w:rtl/>
        </w:rPr>
        <w:t xml:space="preserve">על </w:t>
      </w:r>
      <w:bookmarkStart w:id="22745" w:name="_ETM_Q59_449940"/>
      <w:bookmarkEnd w:id="22745"/>
      <w:r>
        <w:rPr>
          <w:rtl/>
        </w:rPr>
        <w:t xml:space="preserve">הקמת </w:t>
      </w:r>
      <w:bookmarkStart w:id="22746" w:name="_ETM_Q59_450240"/>
      <w:bookmarkEnd w:id="22746"/>
      <w:r>
        <w:rPr>
          <w:rtl/>
        </w:rPr>
        <w:t xml:space="preserve">משרד </w:t>
      </w:r>
      <w:bookmarkStart w:id="22747" w:name="_ETM_Q59_450960"/>
      <w:bookmarkEnd w:id="22747"/>
      <w:r>
        <w:rPr>
          <w:rtl/>
        </w:rPr>
        <w:t xml:space="preserve">ההתיישבות </w:t>
      </w:r>
      <w:bookmarkStart w:id="22748" w:name="_ETM_Q59_451770"/>
      <w:bookmarkEnd w:id="22748"/>
      <w:r>
        <w:rPr>
          <w:rtl/>
        </w:rPr>
        <w:t xml:space="preserve">והתמיכה </w:t>
      </w:r>
      <w:bookmarkStart w:id="22749" w:name="_ETM_Q59_452250"/>
      <w:bookmarkEnd w:id="22749"/>
      <w:r>
        <w:rPr>
          <w:rtl/>
        </w:rPr>
        <w:t>בגרעינים</w:t>
      </w:r>
      <w:r>
        <w:rPr>
          <w:rFonts w:hint="cs"/>
          <w:rtl/>
        </w:rPr>
        <w:t>.</w:t>
      </w:r>
      <w:r>
        <w:rPr>
          <w:rtl/>
        </w:rPr>
        <w:t xml:space="preserve"> </w:t>
      </w:r>
      <w:bookmarkStart w:id="22750" w:name="_ETM_Q59_453469"/>
      <w:bookmarkEnd w:id="22750"/>
      <w:r>
        <w:rPr>
          <w:rtl/>
        </w:rPr>
        <w:t xml:space="preserve">התוכנית </w:t>
      </w:r>
      <w:bookmarkStart w:id="22751" w:name="_ETM_Q59_453889"/>
      <w:bookmarkEnd w:id="22751"/>
      <w:r>
        <w:rPr>
          <w:rtl/>
        </w:rPr>
        <w:t>הועברה</w:t>
      </w:r>
      <w:r>
        <w:rPr>
          <w:rFonts w:hint="cs"/>
          <w:rtl/>
        </w:rPr>
        <w:t xml:space="preserve">, אני </w:t>
      </w:r>
      <w:bookmarkStart w:id="22752" w:name="_ETM_Q59_454173"/>
      <w:bookmarkEnd w:id="22752"/>
      <w:r>
        <w:rPr>
          <w:rtl/>
        </w:rPr>
        <w:t xml:space="preserve">מדבר </w:t>
      </w:r>
      <w:bookmarkStart w:id="22753" w:name="_ETM_Q59_455360"/>
      <w:bookmarkEnd w:id="22753"/>
      <w:r>
        <w:rPr>
          <w:rtl/>
        </w:rPr>
        <w:t xml:space="preserve">על </w:t>
      </w:r>
      <w:bookmarkStart w:id="22754" w:name="_ETM_Q59_455419"/>
      <w:bookmarkEnd w:id="22754"/>
      <w:r>
        <w:rPr>
          <w:rtl/>
        </w:rPr>
        <w:t xml:space="preserve">הממשלה </w:t>
      </w:r>
      <w:bookmarkStart w:id="22755" w:name="_ETM_Q59_455810"/>
      <w:bookmarkEnd w:id="22755"/>
      <w:r>
        <w:rPr>
          <w:rtl/>
        </w:rPr>
        <w:t xml:space="preserve">הקודמת </w:t>
      </w:r>
      <w:bookmarkStart w:id="22756" w:name="_ETM_Q59_456229"/>
      <w:bookmarkEnd w:id="22756"/>
      <w:r>
        <w:rPr>
          <w:rtl/>
        </w:rPr>
        <w:t>כמובן</w:t>
      </w:r>
      <w:r>
        <w:rPr>
          <w:rFonts w:hint="cs"/>
          <w:rtl/>
        </w:rPr>
        <w:t>,</w:t>
      </w:r>
      <w:r>
        <w:rPr>
          <w:rtl/>
        </w:rPr>
        <w:t xml:space="preserve"> </w:t>
      </w:r>
      <w:bookmarkStart w:id="22757" w:name="_ETM_Q59_457120"/>
      <w:bookmarkEnd w:id="22757"/>
      <w:r>
        <w:rPr>
          <w:rtl/>
        </w:rPr>
        <w:t xml:space="preserve">ואז </w:t>
      </w:r>
      <w:bookmarkStart w:id="22758" w:name="_ETM_Q59_457449"/>
      <w:bookmarkEnd w:id="22758"/>
      <w:r>
        <w:rPr>
          <w:rtl/>
        </w:rPr>
        <w:t xml:space="preserve">הועברה </w:t>
      </w:r>
      <w:bookmarkStart w:id="22759" w:name="_ETM_Q59_457779"/>
      <w:bookmarkEnd w:id="22759"/>
      <w:r>
        <w:rPr>
          <w:rtl/>
        </w:rPr>
        <w:t xml:space="preserve">התוכנית </w:t>
      </w:r>
      <w:bookmarkStart w:id="22760" w:name="_ETM_Q59_458110"/>
      <w:bookmarkEnd w:id="22760"/>
      <w:r>
        <w:rPr>
          <w:rtl/>
        </w:rPr>
        <w:t xml:space="preserve">לטיפולו </w:t>
      </w:r>
      <w:bookmarkStart w:id="22761" w:name="_ETM_Q59_458529"/>
      <w:bookmarkEnd w:id="22761"/>
      <w:r>
        <w:rPr>
          <w:rtl/>
        </w:rPr>
        <w:t xml:space="preserve">של </w:t>
      </w:r>
      <w:bookmarkStart w:id="22762" w:name="_ETM_Q59_458650"/>
      <w:bookmarkEnd w:id="22762"/>
      <w:r>
        <w:rPr>
          <w:rtl/>
        </w:rPr>
        <w:t xml:space="preserve">משרד </w:t>
      </w:r>
      <w:bookmarkStart w:id="22763" w:name="_ETM_Q59_458979"/>
      <w:bookmarkEnd w:id="22763"/>
      <w:r>
        <w:rPr>
          <w:rtl/>
        </w:rPr>
        <w:t xml:space="preserve">ההתיישבות </w:t>
      </w:r>
      <w:bookmarkStart w:id="22764" w:name="_ETM_Q59_459580"/>
      <w:bookmarkEnd w:id="22764"/>
      <w:r>
        <w:rPr>
          <w:rtl/>
        </w:rPr>
        <w:t>ביום</w:t>
      </w:r>
      <w:r>
        <w:rPr>
          <w:rFonts w:hint="cs"/>
          <w:rtl/>
        </w:rPr>
        <w:t xml:space="preserve"> 1 בינואר 2021. </w:t>
      </w:r>
      <w:bookmarkStart w:id="22765" w:name="_ETM_Q59_462610"/>
      <w:bookmarkStart w:id="22766" w:name="_ETM_Q59_462248"/>
      <w:bookmarkEnd w:id="22765"/>
      <w:bookmarkEnd w:id="22766"/>
    </w:p>
    <w:p w:rsidR="00DE7425" w:rsidRDefault="00DE7425" w:rsidP="00C77882">
      <w:pPr>
        <w:rPr>
          <w:rtl/>
        </w:rPr>
      </w:pPr>
    </w:p>
    <w:p w:rsidR="00DE7425" w:rsidRDefault="00DE7425" w:rsidP="00C77882">
      <w:pPr>
        <w:rPr>
          <w:rtl/>
        </w:rPr>
      </w:pPr>
      <w:bookmarkStart w:id="22767" w:name="_ETM_Q59_462419"/>
      <w:bookmarkStart w:id="22768" w:name="_ETM_Q59_462454"/>
      <w:bookmarkStart w:id="22769" w:name="_ETM_Q59_462499"/>
      <w:bookmarkEnd w:id="22767"/>
      <w:bookmarkEnd w:id="22768"/>
      <w:bookmarkEnd w:id="22769"/>
      <w:r>
        <w:rPr>
          <w:rtl/>
        </w:rPr>
        <w:t xml:space="preserve">תמיכות </w:t>
      </w:r>
      <w:bookmarkStart w:id="22770" w:name="_ETM_Q59_463089"/>
      <w:bookmarkEnd w:id="22770"/>
      <w:r>
        <w:rPr>
          <w:rtl/>
        </w:rPr>
        <w:t xml:space="preserve">משרד </w:t>
      </w:r>
      <w:bookmarkStart w:id="22771" w:name="_ETM_Q59_463389"/>
      <w:bookmarkEnd w:id="22771"/>
      <w:r>
        <w:rPr>
          <w:rtl/>
        </w:rPr>
        <w:t xml:space="preserve">החקלאות </w:t>
      </w:r>
      <w:bookmarkStart w:id="22772" w:name="_ETM_Q59_463839"/>
      <w:bookmarkEnd w:id="22772"/>
      <w:r>
        <w:rPr>
          <w:rtl/>
        </w:rPr>
        <w:t xml:space="preserve">ניתנו </w:t>
      </w:r>
      <w:bookmarkStart w:id="22773" w:name="_ETM_Q59_464050"/>
      <w:bookmarkEnd w:id="22773"/>
      <w:r>
        <w:rPr>
          <w:rtl/>
        </w:rPr>
        <w:t xml:space="preserve">בשנים </w:t>
      </w:r>
      <w:bookmarkStart w:id="22774" w:name="_ETM_Q59_464410"/>
      <w:bookmarkEnd w:id="22774"/>
      <w:r>
        <w:rPr>
          <w:rtl/>
        </w:rPr>
        <w:t xml:space="preserve">2015 </w:t>
      </w:r>
      <w:bookmarkStart w:id="22775" w:name="_ETM_Q59_465460"/>
      <w:bookmarkEnd w:id="22775"/>
      <w:r>
        <w:rPr>
          <w:rtl/>
        </w:rPr>
        <w:t xml:space="preserve">עד </w:t>
      </w:r>
      <w:bookmarkStart w:id="22776" w:name="_ETM_Q59_465610"/>
      <w:bookmarkEnd w:id="22776"/>
      <w:r>
        <w:rPr>
          <w:rtl/>
        </w:rPr>
        <w:t>2020</w:t>
      </w:r>
      <w:r>
        <w:rPr>
          <w:rFonts w:hint="cs"/>
          <w:rtl/>
        </w:rPr>
        <w:t>,</w:t>
      </w:r>
      <w:r>
        <w:rPr>
          <w:rtl/>
        </w:rPr>
        <w:t xml:space="preserve"> </w:t>
      </w:r>
      <w:bookmarkStart w:id="22777" w:name="_ETM_Q59_467000"/>
      <w:bookmarkEnd w:id="22777"/>
      <w:r>
        <w:rPr>
          <w:rtl/>
        </w:rPr>
        <w:t>ו</w:t>
      </w:r>
      <w:r>
        <w:rPr>
          <w:rFonts w:hint="cs"/>
          <w:rtl/>
        </w:rPr>
        <w:t xml:space="preserve">הן </w:t>
      </w:r>
      <w:r>
        <w:rPr>
          <w:rtl/>
        </w:rPr>
        <w:t xml:space="preserve">ניתנו </w:t>
      </w:r>
      <w:bookmarkStart w:id="22778" w:name="_ETM_Q59_467419"/>
      <w:bookmarkEnd w:id="22778"/>
      <w:r>
        <w:rPr>
          <w:rtl/>
        </w:rPr>
        <w:t xml:space="preserve">באופן </w:t>
      </w:r>
      <w:bookmarkStart w:id="22779" w:name="_ETM_Q59_467720"/>
      <w:bookmarkEnd w:id="22779"/>
      <w:r>
        <w:rPr>
          <w:rtl/>
        </w:rPr>
        <w:t xml:space="preserve">שוויוני </w:t>
      </w:r>
      <w:bookmarkStart w:id="22780" w:name="_ETM_Q59_468169"/>
      <w:bookmarkEnd w:id="22780"/>
      <w:r>
        <w:rPr>
          <w:rtl/>
        </w:rPr>
        <w:t>ע</w:t>
      </w:r>
      <w:r>
        <w:rPr>
          <w:rFonts w:hint="cs"/>
          <w:rtl/>
        </w:rPr>
        <w:t>ל ידי</w:t>
      </w:r>
      <w:r>
        <w:rPr>
          <w:rtl/>
        </w:rPr>
        <w:t xml:space="preserve"> </w:t>
      </w:r>
      <w:bookmarkStart w:id="22781" w:name="_ETM_Q59_468410"/>
      <w:bookmarkEnd w:id="22781"/>
      <w:r>
        <w:rPr>
          <w:rtl/>
        </w:rPr>
        <w:t xml:space="preserve">ועדת </w:t>
      </w:r>
      <w:bookmarkStart w:id="22782" w:name="_ETM_Q59_468650"/>
      <w:bookmarkEnd w:id="22782"/>
      <w:r>
        <w:rPr>
          <w:rtl/>
        </w:rPr>
        <w:t xml:space="preserve">תמיכות </w:t>
      </w:r>
      <w:bookmarkStart w:id="22783" w:name="_ETM_Q59_469009"/>
      <w:bookmarkEnd w:id="22783"/>
      <w:r>
        <w:rPr>
          <w:rtl/>
        </w:rPr>
        <w:t xml:space="preserve">לכל </w:t>
      </w:r>
      <w:bookmarkStart w:id="22784" w:name="_ETM_Q59_469400"/>
      <w:bookmarkEnd w:id="22784"/>
      <w:r>
        <w:rPr>
          <w:rtl/>
        </w:rPr>
        <w:t xml:space="preserve">גרעיני </w:t>
      </w:r>
      <w:bookmarkStart w:id="22785" w:name="_ETM_Q59_469940"/>
      <w:bookmarkEnd w:id="22785"/>
      <w:r>
        <w:rPr>
          <w:rtl/>
        </w:rPr>
        <w:t xml:space="preserve">המשימה </w:t>
      </w:r>
      <w:bookmarkStart w:id="22786" w:name="_ETM_Q59_470870"/>
      <w:bookmarkEnd w:id="22786"/>
      <w:r>
        <w:rPr>
          <w:rtl/>
        </w:rPr>
        <w:t xml:space="preserve">שעמדו </w:t>
      </w:r>
      <w:bookmarkStart w:id="22787" w:name="_ETM_Q59_471199"/>
      <w:bookmarkEnd w:id="22787"/>
      <w:r>
        <w:rPr>
          <w:rtl/>
        </w:rPr>
        <w:t xml:space="preserve">בתנאי </w:t>
      </w:r>
      <w:bookmarkStart w:id="22788" w:name="_ETM_Q59_471529"/>
      <w:bookmarkEnd w:id="22788"/>
      <w:r>
        <w:rPr>
          <w:rtl/>
        </w:rPr>
        <w:t xml:space="preserve">הסף </w:t>
      </w:r>
      <w:bookmarkStart w:id="22789" w:name="_ETM_Q59_471800"/>
      <w:bookmarkEnd w:id="22789"/>
      <w:r>
        <w:rPr>
          <w:rtl/>
        </w:rPr>
        <w:t xml:space="preserve">אשר </w:t>
      </w:r>
      <w:bookmarkStart w:id="22790" w:name="_ETM_Q59_472040"/>
      <w:bookmarkEnd w:id="22790"/>
      <w:r>
        <w:rPr>
          <w:rtl/>
        </w:rPr>
        <w:t xml:space="preserve">עסקו </w:t>
      </w:r>
      <w:bookmarkStart w:id="22791" w:name="_ETM_Q59_472250"/>
      <w:bookmarkEnd w:id="22791"/>
      <w:r>
        <w:rPr>
          <w:rtl/>
        </w:rPr>
        <w:t xml:space="preserve">בפעילות </w:t>
      </w:r>
      <w:bookmarkStart w:id="22792" w:name="_ETM_Q59_472669"/>
      <w:bookmarkEnd w:id="22792"/>
      <w:r>
        <w:rPr>
          <w:rtl/>
        </w:rPr>
        <w:t xml:space="preserve">ובעשייה </w:t>
      </w:r>
      <w:bookmarkStart w:id="22793" w:name="_ETM_Q59_473060"/>
      <w:bookmarkEnd w:id="22793"/>
      <w:r>
        <w:rPr>
          <w:rtl/>
        </w:rPr>
        <w:t xml:space="preserve">חברתית </w:t>
      </w:r>
      <w:bookmarkStart w:id="22794" w:name="_ETM_Q59_473540"/>
      <w:bookmarkEnd w:id="22794"/>
      <w:r>
        <w:rPr>
          <w:rtl/>
        </w:rPr>
        <w:t>חיובית</w:t>
      </w:r>
      <w:r>
        <w:rPr>
          <w:rFonts w:hint="cs"/>
          <w:rtl/>
        </w:rPr>
        <w:t>.</w:t>
      </w:r>
      <w:r>
        <w:rPr>
          <w:rtl/>
        </w:rPr>
        <w:t xml:space="preserve"> </w:t>
      </w:r>
      <w:bookmarkStart w:id="22795" w:name="_ETM_Q59_474529"/>
      <w:bookmarkEnd w:id="22795"/>
      <w:r>
        <w:rPr>
          <w:rtl/>
        </w:rPr>
        <w:t xml:space="preserve">התמיכה </w:t>
      </w:r>
      <w:bookmarkStart w:id="22796" w:name="_ETM_Q59_474950"/>
      <w:bookmarkEnd w:id="22796"/>
      <w:r>
        <w:rPr>
          <w:rtl/>
        </w:rPr>
        <w:t xml:space="preserve">אושרה </w:t>
      </w:r>
      <w:bookmarkStart w:id="22797" w:name="_ETM_Q59_475279"/>
      <w:bookmarkEnd w:id="22797"/>
      <w:r>
        <w:rPr>
          <w:rtl/>
        </w:rPr>
        <w:t xml:space="preserve">מדי </w:t>
      </w:r>
      <w:bookmarkStart w:id="22798" w:name="_ETM_Q59_475520"/>
      <w:bookmarkEnd w:id="22798"/>
      <w:r>
        <w:rPr>
          <w:rtl/>
        </w:rPr>
        <w:t xml:space="preserve">שנה </w:t>
      </w:r>
      <w:bookmarkStart w:id="22799" w:name="_ETM_Q59_475910"/>
      <w:bookmarkEnd w:id="22799"/>
      <w:r>
        <w:rPr>
          <w:rtl/>
        </w:rPr>
        <w:t xml:space="preserve">בהתאם </w:t>
      </w:r>
      <w:bookmarkStart w:id="22800" w:name="_ETM_Q59_476180"/>
      <w:bookmarkEnd w:id="22800"/>
      <w:r>
        <w:rPr>
          <w:rtl/>
        </w:rPr>
        <w:t xml:space="preserve">לתנאים </w:t>
      </w:r>
      <w:bookmarkStart w:id="22801" w:name="_ETM_Q59_476510"/>
      <w:bookmarkEnd w:id="22801"/>
      <w:r>
        <w:rPr>
          <w:rtl/>
        </w:rPr>
        <w:t xml:space="preserve">שנקבעו </w:t>
      </w:r>
      <w:bookmarkStart w:id="22802" w:name="_ETM_Q59_476900"/>
      <w:bookmarkEnd w:id="22802"/>
      <w:r>
        <w:rPr>
          <w:rtl/>
        </w:rPr>
        <w:t xml:space="preserve">בנוהל </w:t>
      </w:r>
      <w:bookmarkStart w:id="22803" w:name="_ETM_Q59_477170"/>
      <w:bookmarkEnd w:id="22803"/>
      <w:r>
        <w:rPr>
          <w:rtl/>
        </w:rPr>
        <w:t xml:space="preserve">תמיכה </w:t>
      </w:r>
      <w:bookmarkStart w:id="22804" w:name="_ETM_Q59_477470"/>
      <w:bookmarkEnd w:id="22804"/>
      <w:r>
        <w:rPr>
          <w:rtl/>
        </w:rPr>
        <w:t xml:space="preserve">לפי </w:t>
      </w:r>
      <w:bookmarkStart w:id="22805" w:name="_ETM_Q59_477710"/>
      <w:bookmarkEnd w:id="22805"/>
      <w:r>
        <w:rPr>
          <w:rtl/>
        </w:rPr>
        <w:t xml:space="preserve">סעיף </w:t>
      </w:r>
      <w:bookmarkStart w:id="22806" w:name="_ETM_Q59_477920"/>
      <w:bookmarkEnd w:id="22806"/>
      <w:r>
        <w:rPr>
          <w:rtl/>
        </w:rPr>
        <w:t>3</w:t>
      </w:r>
      <w:bookmarkStart w:id="22807" w:name="_ETM_Q59_478279"/>
      <w:bookmarkEnd w:id="22807"/>
      <w:r>
        <w:rPr>
          <w:rtl/>
        </w:rPr>
        <w:t>א</w:t>
      </w:r>
      <w:r>
        <w:rPr>
          <w:rFonts w:hint="cs"/>
          <w:rtl/>
        </w:rPr>
        <w:t>,</w:t>
      </w:r>
      <w:r>
        <w:rPr>
          <w:rtl/>
        </w:rPr>
        <w:t xml:space="preserve"> </w:t>
      </w:r>
      <w:bookmarkStart w:id="22808" w:name="_ETM_Q59_479000"/>
      <w:bookmarkEnd w:id="22808"/>
      <w:r>
        <w:rPr>
          <w:rtl/>
        </w:rPr>
        <w:t xml:space="preserve">ללא </w:t>
      </w:r>
      <w:bookmarkStart w:id="22809" w:name="_ETM_Q59_479390"/>
      <w:bookmarkEnd w:id="22809"/>
      <w:r>
        <w:rPr>
          <w:rtl/>
        </w:rPr>
        <w:t xml:space="preserve">בדיקה </w:t>
      </w:r>
      <w:bookmarkStart w:id="22810" w:name="_ETM_Q59_479779"/>
      <w:bookmarkEnd w:id="22810"/>
      <w:r>
        <w:rPr>
          <w:rtl/>
        </w:rPr>
        <w:t xml:space="preserve">מגזרית </w:t>
      </w:r>
      <w:bookmarkStart w:id="22811" w:name="_ETM_Q59_480810"/>
      <w:bookmarkEnd w:id="22811"/>
      <w:r>
        <w:rPr>
          <w:rtl/>
        </w:rPr>
        <w:t xml:space="preserve">כזו </w:t>
      </w:r>
      <w:bookmarkStart w:id="22812" w:name="_ETM_Q59_480410"/>
      <w:bookmarkStart w:id="22813" w:name="_ETM_Q59_480830"/>
      <w:bookmarkEnd w:id="22812"/>
      <w:bookmarkEnd w:id="22813"/>
      <w:r>
        <w:rPr>
          <w:rtl/>
        </w:rPr>
        <w:t xml:space="preserve">או </w:t>
      </w:r>
      <w:bookmarkStart w:id="22814" w:name="_ETM_Q59_480859"/>
      <w:bookmarkEnd w:id="22814"/>
      <w:r>
        <w:rPr>
          <w:rtl/>
        </w:rPr>
        <w:t>אחרת</w:t>
      </w:r>
      <w:r>
        <w:rPr>
          <w:rFonts w:hint="cs"/>
          <w:rtl/>
        </w:rPr>
        <w:t>.</w:t>
      </w:r>
      <w:r>
        <w:rPr>
          <w:rtl/>
        </w:rPr>
        <w:t xml:space="preserve"> </w:t>
      </w:r>
      <w:bookmarkStart w:id="22815" w:name="_ETM_Q59_481640"/>
      <w:bookmarkEnd w:id="22815"/>
      <w:r>
        <w:rPr>
          <w:rtl/>
        </w:rPr>
        <w:t xml:space="preserve">חלקם </w:t>
      </w:r>
      <w:bookmarkStart w:id="22816" w:name="_ETM_Q59_482029"/>
      <w:bookmarkEnd w:id="22816"/>
      <w:r>
        <w:rPr>
          <w:rtl/>
        </w:rPr>
        <w:t xml:space="preserve">אף </w:t>
      </w:r>
      <w:bookmarkStart w:id="22817" w:name="_ETM_Q59_482149"/>
      <w:bookmarkEnd w:id="22817"/>
      <w:r>
        <w:rPr>
          <w:rtl/>
        </w:rPr>
        <w:t xml:space="preserve">ניתנו </w:t>
      </w:r>
      <w:bookmarkStart w:id="22818" w:name="_ETM_Q59_482419"/>
      <w:bookmarkEnd w:id="22818"/>
      <w:r>
        <w:rPr>
          <w:rtl/>
        </w:rPr>
        <w:t xml:space="preserve">לגרעינים </w:t>
      </w:r>
      <w:bookmarkStart w:id="22819" w:name="_ETM_Q59_483020"/>
      <w:bookmarkEnd w:id="22819"/>
      <w:r>
        <w:rPr>
          <w:rtl/>
        </w:rPr>
        <w:t xml:space="preserve">הפועלים </w:t>
      </w:r>
      <w:bookmarkStart w:id="22820" w:name="_ETM_Q59_483470"/>
      <w:bookmarkEnd w:id="22820"/>
      <w:r>
        <w:rPr>
          <w:rtl/>
        </w:rPr>
        <w:t xml:space="preserve">בערים </w:t>
      </w:r>
      <w:bookmarkStart w:id="22821" w:name="_ETM_Q59_483830"/>
      <w:bookmarkEnd w:id="22821"/>
      <w:r>
        <w:rPr>
          <w:rtl/>
        </w:rPr>
        <w:t>מעורבות</w:t>
      </w:r>
      <w:r>
        <w:rPr>
          <w:rFonts w:hint="cs"/>
          <w:rtl/>
        </w:rPr>
        <w:t>,</w:t>
      </w:r>
      <w:r>
        <w:rPr>
          <w:rtl/>
        </w:rPr>
        <w:t xml:space="preserve"> </w:t>
      </w:r>
      <w:bookmarkStart w:id="22822" w:name="_ETM_Q59_484610"/>
      <w:bookmarkEnd w:id="22822"/>
      <w:r>
        <w:rPr>
          <w:rtl/>
        </w:rPr>
        <w:t xml:space="preserve">שגם </w:t>
      </w:r>
      <w:bookmarkStart w:id="22823" w:name="_ETM_Q59_485000"/>
      <w:bookmarkEnd w:id="22823"/>
      <w:r>
        <w:rPr>
          <w:rtl/>
        </w:rPr>
        <w:t xml:space="preserve">בהן </w:t>
      </w:r>
      <w:bookmarkStart w:id="22824" w:name="_ETM_Q59_485210"/>
      <w:bookmarkEnd w:id="22824"/>
      <w:r>
        <w:rPr>
          <w:rtl/>
        </w:rPr>
        <w:t xml:space="preserve">התבצעה </w:t>
      </w:r>
      <w:bookmarkStart w:id="22825" w:name="_ETM_Q59_485629"/>
      <w:bookmarkEnd w:id="22825"/>
      <w:r>
        <w:rPr>
          <w:rtl/>
        </w:rPr>
        <w:t xml:space="preserve">פעילות </w:t>
      </w:r>
      <w:bookmarkStart w:id="22826" w:name="_ETM_Q59_485960"/>
      <w:bookmarkEnd w:id="22826"/>
      <w:r>
        <w:rPr>
          <w:rtl/>
        </w:rPr>
        <w:t xml:space="preserve">חברתית </w:t>
      </w:r>
      <w:bookmarkStart w:id="22827" w:name="_ETM_Q59_486830"/>
      <w:bookmarkEnd w:id="22827"/>
      <w:r>
        <w:rPr>
          <w:rtl/>
        </w:rPr>
        <w:t xml:space="preserve">מבורכת </w:t>
      </w:r>
      <w:bookmarkStart w:id="22828" w:name="_ETM_Q59_487370"/>
      <w:bookmarkEnd w:id="22828"/>
      <w:r>
        <w:rPr>
          <w:rtl/>
        </w:rPr>
        <w:t xml:space="preserve">של </w:t>
      </w:r>
      <w:bookmarkStart w:id="22829" w:name="_ETM_Q59_487490"/>
      <w:bookmarkEnd w:id="22829"/>
      <w:r>
        <w:rPr>
          <w:rtl/>
        </w:rPr>
        <w:t xml:space="preserve">גרעיני </w:t>
      </w:r>
      <w:bookmarkStart w:id="22830" w:name="_ETM_Q59_487819"/>
      <w:bookmarkEnd w:id="22830"/>
      <w:r>
        <w:rPr>
          <w:rtl/>
        </w:rPr>
        <w:t xml:space="preserve">משימה </w:t>
      </w:r>
      <w:bookmarkStart w:id="22831" w:name="_ETM_Q59_488179"/>
      <w:bookmarkEnd w:id="22831"/>
      <w:r>
        <w:rPr>
          <w:rtl/>
        </w:rPr>
        <w:t xml:space="preserve">לטובת </w:t>
      </w:r>
      <w:bookmarkStart w:id="22832" w:name="_ETM_Q59_488599"/>
      <w:bookmarkEnd w:id="22832"/>
      <w:r>
        <w:rPr>
          <w:rtl/>
        </w:rPr>
        <w:t xml:space="preserve">תושבי </w:t>
      </w:r>
      <w:bookmarkStart w:id="22833" w:name="_ETM_Q59_488929"/>
      <w:bookmarkEnd w:id="22833"/>
      <w:r>
        <w:rPr>
          <w:rtl/>
        </w:rPr>
        <w:t>הי</w:t>
      </w:r>
      <w:r>
        <w:rPr>
          <w:rFonts w:hint="cs"/>
          <w:rtl/>
        </w:rPr>
        <w:t>י</w:t>
      </w:r>
      <w:r>
        <w:rPr>
          <w:rtl/>
        </w:rPr>
        <w:t xml:space="preserve">שוב </w:t>
      </w:r>
      <w:bookmarkStart w:id="22834" w:name="_ETM_Q59_489770"/>
      <w:bookmarkEnd w:id="22834"/>
      <w:r>
        <w:rPr>
          <w:rFonts w:hint="cs"/>
          <w:rtl/>
        </w:rPr>
        <w:t>ש</w:t>
      </w:r>
      <w:r>
        <w:rPr>
          <w:rtl/>
        </w:rPr>
        <w:t xml:space="preserve">בו </w:t>
      </w:r>
      <w:bookmarkStart w:id="22835" w:name="_ETM_Q59_490070"/>
      <w:bookmarkEnd w:id="22835"/>
      <w:r>
        <w:rPr>
          <w:rtl/>
        </w:rPr>
        <w:t xml:space="preserve">הם </w:t>
      </w:r>
      <w:bookmarkStart w:id="22836" w:name="_ETM_Q59_490310"/>
      <w:bookmarkEnd w:id="22836"/>
      <w:r>
        <w:rPr>
          <w:rtl/>
        </w:rPr>
        <w:t>מתגוררים</w:t>
      </w:r>
      <w:r>
        <w:rPr>
          <w:rFonts w:hint="cs"/>
          <w:rtl/>
        </w:rPr>
        <w:t>.</w:t>
      </w:r>
    </w:p>
    <w:p w:rsidR="00DE7425" w:rsidRDefault="00DE7425" w:rsidP="00C77882">
      <w:pPr>
        <w:rPr>
          <w:rtl/>
        </w:rPr>
      </w:pPr>
      <w:bookmarkStart w:id="22837" w:name="_ETM_Q59_487999"/>
      <w:bookmarkEnd w:id="22837"/>
    </w:p>
    <w:p w:rsidR="00DE7425" w:rsidRDefault="00DE7425" w:rsidP="00C77882">
      <w:pPr>
        <w:rPr>
          <w:rtl/>
        </w:rPr>
      </w:pPr>
      <w:bookmarkStart w:id="22838" w:name="_ETM_Q59_488116"/>
      <w:bookmarkStart w:id="22839" w:name="_ETM_Q59_488140"/>
      <w:bookmarkStart w:id="22840" w:name="_ETM_Q59_488204"/>
      <w:bookmarkStart w:id="22841" w:name="_ETM_Q59_491400"/>
      <w:bookmarkEnd w:id="22838"/>
      <w:bookmarkEnd w:id="22839"/>
      <w:bookmarkEnd w:id="22840"/>
      <w:bookmarkEnd w:id="22841"/>
      <w:r>
        <w:rPr>
          <w:rtl/>
        </w:rPr>
        <w:t xml:space="preserve">העשייה </w:t>
      </w:r>
      <w:bookmarkStart w:id="22842" w:name="_ETM_Q59_491820"/>
      <w:bookmarkEnd w:id="22842"/>
      <w:r>
        <w:rPr>
          <w:rtl/>
        </w:rPr>
        <w:t xml:space="preserve">החברתית </w:t>
      </w:r>
      <w:bookmarkStart w:id="22843" w:name="_ETM_Q59_492300"/>
      <w:bookmarkEnd w:id="22843"/>
      <w:r>
        <w:rPr>
          <w:rtl/>
        </w:rPr>
        <w:t xml:space="preserve">שנתמכה </w:t>
      </w:r>
      <w:bookmarkStart w:id="22844" w:name="_ETM_Q59_492809"/>
      <w:bookmarkEnd w:id="22844"/>
      <w:r>
        <w:rPr>
          <w:rtl/>
        </w:rPr>
        <w:t>ע</w:t>
      </w:r>
      <w:r>
        <w:rPr>
          <w:rFonts w:hint="cs"/>
          <w:rtl/>
        </w:rPr>
        <w:t>ל ידי</w:t>
      </w:r>
      <w:r>
        <w:rPr>
          <w:rtl/>
        </w:rPr>
        <w:t xml:space="preserve"> </w:t>
      </w:r>
      <w:bookmarkStart w:id="22845" w:name="_ETM_Q59_493080"/>
      <w:bookmarkEnd w:id="22845"/>
      <w:r>
        <w:rPr>
          <w:rtl/>
        </w:rPr>
        <w:t xml:space="preserve">משרד </w:t>
      </w:r>
      <w:bookmarkStart w:id="22846" w:name="_ETM_Q59_493410"/>
      <w:bookmarkEnd w:id="22846"/>
      <w:r>
        <w:rPr>
          <w:rtl/>
        </w:rPr>
        <w:t xml:space="preserve">החקלאות </w:t>
      </w:r>
      <w:bookmarkStart w:id="22847" w:name="_ETM_Q59_493860"/>
      <w:bookmarkEnd w:id="22847"/>
      <w:r>
        <w:rPr>
          <w:rtl/>
        </w:rPr>
        <w:t xml:space="preserve">ופיתוח </w:t>
      </w:r>
      <w:bookmarkStart w:id="22848" w:name="_ETM_Q59_494279"/>
      <w:bookmarkEnd w:id="22848"/>
      <w:r>
        <w:rPr>
          <w:rtl/>
        </w:rPr>
        <w:t xml:space="preserve">הכפר </w:t>
      </w:r>
      <w:bookmarkStart w:id="22849" w:name="_ETM_Q59_494550"/>
      <w:bookmarkEnd w:id="22849"/>
      <w:r>
        <w:rPr>
          <w:rtl/>
        </w:rPr>
        <w:t xml:space="preserve">בעבר </w:t>
      </w:r>
      <w:bookmarkStart w:id="22850" w:name="_ETM_Q59_495389"/>
      <w:bookmarkEnd w:id="22850"/>
      <w:r>
        <w:rPr>
          <w:rtl/>
        </w:rPr>
        <w:t xml:space="preserve">לא </w:t>
      </w:r>
      <w:bookmarkStart w:id="22851" w:name="_ETM_Q59_495570"/>
      <w:bookmarkEnd w:id="22851"/>
      <w:r>
        <w:rPr>
          <w:rtl/>
        </w:rPr>
        <w:t xml:space="preserve">נועדה </w:t>
      </w:r>
      <w:bookmarkStart w:id="22852" w:name="_ETM_Q59_495839"/>
      <w:bookmarkEnd w:id="22852"/>
      <w:r>
        <w:rPr>
          <w:rtl/>
        </w:rPr>
        <w:t xml:space="preserve">לחיזוק </w:t>
      </w:r>
      <w:bookmarkStart w:id="22853" w:name="_ETM_Q59_496260"/>
      <w:bookmarkEnd w:id="22853"/>
      <w:r>
        <w:rPr>
          <w:rtl/>
        </w:rPr>
        <w:t xml:space="preserve">פנימי </w:t>
      </w:r>
      <w:bookmarkStart w:id="22854" w:name="_ETM_Q59_496560"/>
      <w:bookmarkEnd w:id="22854"/>
      <w:r>
        <w:rPr>
          <w:rtl/>
        </w:rPr>
        <w:t xml:space="preserve">של </w:t>
      </w:r>
      <w:bookmarkStart w:id="22855" w:name="_ETM_Q59_496710"/>
      <w:bookmarkEnd w:id="22855"/>
      <w:r>
        <w:rPr>
          <w:rtl/>
        </w:rPr>
        <w:t xml:space="preserve">מגזר </w:t>
      </w:r>
      <w:bookmarkStart w:id="22856" w:name="_ETM_Q59_497130"/>
      <w:bookmarkEnd w:id="22856"/>
      <w:r>
        <w:rPr>
          <w:rtl/>
        </w:rPr>
        <w:t xml:space="preserve">כזה </w:t>
      </w:r>
      <w:bookmarkStart w:id="22857" w:name="_ETM_Q59_497430"/>
      <w:bookmarkEnd w:id="22857"/>
      <w:r>
        <w:rPr>
          <w:rtl/>
        </w:rPr>
        <w:t xml:space="preserve">או </w:t>
      </w:r>
      <w:bookmarkStart w:id="22858" w:name="_ETM_Q59_497520"/>
      <w:bookmarkEnd w:id="22858"/>
      <w:r>
        <w:rPr>
          <w:rtl/>
        </w:rPr>
        <w:t>אחר</w:t>
      </w:r>
      <w:r>
        <w:rPr>
          <w:rFonts w:hint="cs"/>
          <w:rtl/>
        </w:rPr>
        <w:t>,</w:t>
      </w:r>
      <w:r>
        <w:rPr>
          <w:rtl/>
        </w:rPr>
        <w:t xml:space="preserve"> </w:t>
      </w:r>
      <w:bookmarkStart w:id="22859" w:name="_ETM_Q59_498150"/>
      <w:bookmarkEnd w:id="22859"/>
      <w:r>
        <w:rPr>
          <w:rFonts w:hint="cs"/>
          <w:rtl/>
        </w:rPr>
        <w:t>ו</w:t>
      </w:r>
      <w:r>
        <w:rPr>
          <w:rtl/>
        </w:rPr>
        <w:t xml:space="preserve">כל </w:t>
      </w:r>
      <w:bookmarkStart w:id="22860" w:name="_ETM_Q59_498480"/>
      <w:bookmarkEnd w:id="22860"/>
      <w:r>
        <w:rPr>
          <w:rtl/>
        </w:rPr>
        <w:t xml:space="preserve">עניינה </w:t>
      </w:r>
      <w:bookmarkStart w:id="22861" w:name="_ETM_Q59_498779"/>
      <w:bookmarkEnd w:id="22861"/>
      <w:r>
        <w:rPr>
          <w:rtl/>
        </w:rPr>
        <w:t xml:space="preserve">היה </w:t>
      </w:r>
      <w:bookmarkStart w:id="22862" w:name="_ETM_Q59_498930"/>
      <w:bookmarkEnd w:id="22862"/>
      <w:r>
        <w:rPr>
          <w:rtl/>
        </w:rPr>
        <w:t xml:space="preserve">תרומה </w:t>
      </w:r>
      <w:bookmarkStart w:id="22863" w:name="_ETM_Q59_499200"/>
      <w:bookmarkEnd w:id="22863"/>
      <w:r>
        <w:rPr>
          <w:rtl/>
        </w:rPr>
        <w:t>חברתית</w:t>
      </w:r>
      <w:r>
        <w:rPr>
          <w:rFonts w:hint="cs"/>
          <w:rtl/>
        </w:rPr>
        <w:t>,</w:t>
      </w:r>
      <w:r>
        <w:rPr>
          <w:rtl/>
        </w:rPr>
        <w:t xml:space="preserve"> </w:t>
      </w:r>
      <w:bookmarkStart w:id="22864" w:name="_ETM_Q59_500010"/>
      <w:bookmarkEnd w:id="22864"/>
      <w:r>
        <w:rPr>
          <w:rtl/>
        </w:rPr>
        <w:t xml:space="preserve">וכך </w:t>
      </w:r>
      <w:bookmarkStart w:id="22865" w:name="_ETM_Q59_500310"/>
      <w:bookmarkEnd w:id="22865"/>
      <w:r>
        <w:rPr>
          <w:rtl/>
        </w:rPr>
        <w:t xml:space="preserve">קרה </w:t>
      </w:r>
      <w:bookmarkStart w:id="22866" w:name="_ETM_Q59_500580"/>
      <w:bookmarkEnd w:id="22866"/>
      <w:r>
        <w:rPr>
          <w:rtl/>
        </w:rPr>
        <w:t xml:space="preserve">גם </w:t>
      </w:r>
      <w:bookmarkStart w:id="22867" w:name="_ETM_Q59_500759"/>
      <w:bookmarkEnd w:id="22867"/>
      <w:r>
        <w:rPr>
          <w:rtl/>
        </w:rPr>
        <w:t>בפועל</w:t>
      </w:r>
      <w:r>
        <w:rPr>
          <w:rFonts w:hint="cs"/>
          <w:rtl/>
        </w:rPr>
        <w:t>.</w:t>
      </w:r>
      <w:r>
        <w:rPr>
          <w:rtl/>
        </w:rPr>
        <w:t xml:space="preserve"> </w:t>
      </w:r>
      <w:bookmarkStart w:id="22868" w:name="_ETM_Q59_503160"/>
      <w:bookmarkEnd w:id="22868"/>
      <w:r>
        <w:rPr>
          <w:rtl/>
        </w:rPr>
        <w:t xml:space="preserve">וכמו </w:t>
      </w:r>
      <w:bookmarkStart w:id="22869" w:name="_ETM_Q59_503610"/>
      <w:bookmarkEnd w:id="22869"/>
      <w:r>
        <w:rPr>
          <w:rtl/>
        </w:rPr>
        <w:t>שציינתי</w:t>
      </w:r>
      <w:bookmarkStart w:id="22870" w:name="_ETM_Q59_504089"/>
      <w:bookmarkEnd w:id="22870"/>
      <w:r>
        <w:rPr>
          <w:rFonts w:hint="cs"/>
          <w:rtl/>
        </w:rPr>
        <w:t xml:space="preserve"> </w:t>
      </w:r>
      <w:bookmarkStart w:id="22871" w:name="_ETM_Q59_503542"/>
      <w:bookmarkEnd w:id="22871"/>
      <w:r>
        <w:rPr>
          <w:rFonts w:hint="cs"/>
          <w:rtl/>
        </w:rPr>
        <w:t>גם</w:t>
      </w:r>
      <w:r>
        <w:rPr>
          <w:rtl/>
        </w:rPr>
        <w:t xml:space="preserve"> </w:t>
      </w:r>
      <w:bookmarkStart w:id="22872" w:name="_ETM_Q59_504300"/>
      <w:bookmarkEnd w:id="22872"/>
      <w:r>
        <w:rPr>
          <w:rtl/>
        </w:rPr>
        <w:t xml:space="preserve">בתחילת </w:t>
      </w:r>
      <w:bookmarkStart w:id="22873" w:name="_ETM_Q59_504990"/>
      <w:bookmarkEnd w:id="22873"/>
      <w:r>
        <w:rPr>
          <w:rtl/>
        </w:rPr>
        <w:t>התשובה</w:t>
      </w:r>
      <w:r>
        <w:rPr>
          <w:rFonts w:hint="cs"/>
          <w:rtl/>
        </w:rPr>
        <w:t>,</w:t>
      </w:r>
      <w:r>
        <w:rPr>
          <w:rtl/>
        </w:rPr>
        <w:t xml:space="preserve"> </w:t>
      </w:r>
      <w:bookmarkStart w:id="22874" w:name="_ETM_Q59_506690"/>
      <w:bookmarkEnd w:id="22874"/>
      <w:r>
        <w:rPr>
          <w:rtl/>
        </w:rPr>
        <w:t xml:space="preserve">מיום </w:t>
      </w:r>
      <w:bookmarkStart w:id="22875" w:name="_ETM_Q59_507110"/>
      <w:bookmarkEnd w:id="22875"/>
      <w:r>
        <w:rPr>
          <w:rtl/>
        </w:rPr>
        <w:t xml:space="preserve">כניסתי </w:t>
      </w:r>
      <w:bookmarkStart w:id="22876" w:name="_ETM_Q59_507560"/>
      <w:bookmarkEnd w:id="22876"/>
      <w:r>
        <w:rPr>
          <w:rtl/>
        </w:rPr>
        <w:t>למשרד</w:t>
      </w:r>
      <w:r>
        <w:rPr>
          <w:rFonts w:hint="cs"/>
          <w:rtl/>
        </w:rPr>
        <w:t>,</w:t>
      </w:r>
      <w:r>
        <w:rPr>
          <w:rtl/>
        </w:rPr>
        <w:t xml:space="preserve"> </w:t>
      </w:r>
      <w:bookmarkStart w:id="22877" w:name="_ETM_Q59_508010"/>
      <w:bookmarkEnd w:id="22877"/>
      <w:r>
        <w:rPr>
          <w:rtl/>
        </w:rPr>
        <w:t>לפחות</w:t>
      </w:r>
      <w:r>
        <w:rPr>
          <w:rFonts w:hint="cs"/>
          <w:rtl/>
        </w:rPr>
        <w:t>,</w:t>
      </w:r>
      <w:r>
        <w:rPr>
          <w:rtl/>
        </w:rPr>
        <w:t xml:space="preserve"> </w:t>
      </w:r>
      <w:bookmarkStart w:id="22878" w:name="_ETM_Q59_508740"/>
      <w:bookmarkEnd w:id="22878"/>
      <w:r>
        <w:rPr>
          <w:rFonts w:hint="cs"/>
          <w:rtl/>
        </w:rPr>
        <w:t>ה</w:t>
      </w:r>
      <w:r>
        <w:rPr>
          <w:rtl/>
        </w:rPr>
        <w:t xml:space="preserve">נושא </w:t>
      </w:r>
      <w:bookmarkStart w:id="22879" w:name="_ETM_Q59_509039"/>
      <w:bookmarkEnd w:id="22879"/>
      <w:r>
        <w:rPr>
          <w:rtl/>
        </w:rPr>
        <w:t xml:space="preserve">לא </w:t>
      </w:r>
      <w:bookmarkStart w:id="22880" w:name="_ETM_Q59_509130"/>
      <w:bookmarkEnd w:id="22880"/>
      <w:r>
        <w:rPr>
          <w:rtl/>
        </w:rPr>
        <w:t xml:space="preserve">נמצא </w:t>
      </w:r>
      <w:bookmarkStart w:id="22881" w:name="_ETM_Q59_509910"/>
      <w:bookmarkEnd w:id="22881"/>
      <w:r>
        <w:rPr>
          <w:rtl/>
        </w:rPr>
        <w:t xml:space="preserve">תחת </w:t>
      </w:r>
      <w:bookmarkStart w:id="22882" w:name="_ETM_Q59_510240"/>
      <w:bookmarkEnd w:id="22882"/>
      <w:r>
        <w:rPr>
          <w:rtl/>
        </w:rPr>
        <w:t xml:space="preserve">האחריות </w:t>
      </w:r>
      <w:bookmarkStart w:id="22883" w:name="_ETM_Q59_510689"/>
      <w:bookmarkEnd w:id="22883"/>
      <w:r>
        <w:rPr>
          <w:rtl/>
        </w:rPr>
        <w:t xml:space="preserve">של </w:t>
      </w:r>
      <w:bookmarkStart w:id="22884" w:name="_ETM_Q59_510779"/>
      <w:bookmarkEnd w:id="22884"/>
      <w:r>
        <w:rPr>
          <w:rtl/>
        </w:rPr>
        <w:t xml:space="preserve">משרד </w:t>
      </w:r>
      <w:bookmarkStart w:id="22885" w:name="_ETM_Q59_511080"/>
      <w:bookmarkEnd w:id="22885"/>
      <w:r>
        <w:rPr>
          <w:rtl/>
        </w:rPr>
        <w:t>החקלאות</w:t>
      </w:r>
      <w:r>
        <w:rPr>
          <w:rFonts w:hint="cs"/>
          <w:rtl/>
        </w:rPr>
        <w:t>.</w:t>
      </w:r>
      <w:r>
        <w:rPr>
          <w:rtl/>
        </w:rPr>
        <w:t xml:space="preserve"> </w:t>
      </w:r>
      <w:bookmarkStart w:id="22886" w:name="_ETM_Q59_512980"/>
      <w:bookmarkEnd w:id="22886"/>
    </w:p>
    <w:p w:rsidR="00DE7425" w:rsidRDefault="00DE7425" w:rsidP="00C77882">
      <w:pPr>
        <w:ind w:firstLine="0"/>
        <w:rPr>
          <w:rtl/>
        </w:rPr>
      </w:pPr>
      <w:bookmarkStart w:id="22887" w:name="_ETM_Q59_512982"/>
      <w:bookmarkStart w:id="22888" w:name="_ETM_Q59_513045"/>
      <w:bookmarkStart w:id="22889" w:name="_ETM_Q59_513574"/>
      <w:bookmarkStart w:id="22890" w:name="_ETM_Q59_513641"/>
      <w:bookmarkEnd w:id="22887"/>
      <w:bookmarkEnd w:id="22888"/>
      <w:bookmarkEnd w:id="22889"/>
      <w:bookmarkEnd w:id="22890"/>
    </w:p>
    <w:p w:rsidR="00DE7425" w:rsidRDefault="00DE7425" w:rsidP="00C77882">
      <w:pPr>
        <w:pStyle w:val="af6"/>
        <w:rPr>
          <w:rtl/>
        </w:rPr>
      </w:pPr>
      <w:r w:rsidRPr="00D94411">
        <w:rPr>
          <w:rStyle w:val="TagStyle"/>
          <w:rtl/>
        </w:rPr>
        <w:t xml:space="preserve"> &lt;&lt; יור &gt;&gt;</w:t>
      </w:r>
      <w:r w:rsidRPr="002939FC">
        <w:rPr>
          <w:rStyle w:val="TagStyle"/>
          <w:rtl/>
        </w:rPr>
        <w:t xml:space="preserve"> </w:t>
      </w:r>
      <w:r>
        <w:rPr>
          <w:rtl/>
        </w:rPr>
        <w:t>היו"ר יעקב מרגי:</w:t>
      </w:r>
      <w:r w:rsidRPr="002939FC">
        <w:rPr>
          <w:rStyle w:val="TagStyle"/>
          <w:rtl/>
        </w:rPr>
        <w:t xml:space="preserve"> </w:t>
      </w:r>
      <w:r w:rsidRPr="00D94411">
        <w:rPr>
          <w:rStyle w:val="TagStyle"/>
          <w:rtl/>
        </w:rPr>
        <w:t>&lt;&lt; יור &gt;&gt;</w:t>
      </w:r>
      <w:r>
        <w:rPr>
          <w:rtl/>
        </w:rPr>
        <w:t xml:space="preserve">   </w:t>
      </w:r>
    </w:p>
    <w:p w:rsidR="00DE7425" w:rsidRPr="002939FC" w:rsidRDefault="00DE7425" w:rsidP="00C77882">
      <w:pPr>
        <w:rPr>
          <w:rtl/>
          <w:lang w:eastAsia="he-IL"/>
        </w:rPr>
      </w:pPr>
      <w:bookmarkStart w:id="22891" w:name="_ETM_Q59_514729"/>
      <w:bookmarkEnd w:id="22891"/>
    </w:p>
    <w:p w:rsidR="00DE7425" w:rsidRDefault="00DE7425" w:rsidP="00C77882">
      <w:pPr>
        <w:rPr>
          <w:rtl/>
        </w:rPr>
      </w:pPr>
      <w:bookmarkStart w:id="22892" w:name="_ETM_Q59_513081"/>
      <w:bookmarkStart w:id="22893" w:name="_ETM_Q59_513115"/>
      <w:bookmarkEnd w:id="22892"/>
      <w:bookmarkEnd w:id="22893"/>
      <w:r>
        <w:rPr>
          <w:rtl/>
        </w:rPr>
        <w:t xml:space="preserve">תודה </w:t>
      </w:r>
      <w:bookmarkStart w:id="22894" w:name="_ETM_Q59_513100"/>
      <w:bookmarkEnd w:id="22894"/>
      <w:r>
        <w:rPr>
          <w:rtl/>
        </w:rPr>
        <w:t>רבה</w:t>
      </w:r>
      <w:r>
        <w:rPr>
          <w:rFonts w:hint="cs"/>
          <w:rtl/>
        </w:rPr>
        <w:t xml:space="preserve">. השואל, שאלת המשך. </w:t>
      </w:r>
    </w:p>
    <w:p w:rsidR="00DE7425" w:rsidRDefault="00DE7425" w:rsidP="00C77882">
      <w:pPr>
        <w:ind w:firstLine="0"/>
        <w:rPr>
          <w:rtl/>
        </w:rPr>
      </w:pPr>
      <w:bookmarkStart w:id="22895" w:name="_ETM_Q59_518845"/>
      <w:bookmarkStart w:id="22896" w:name="_ETM_Q59_519406"/>
      <w:bookmarkStart w:id="22897" w:name="_ETM_Q59_519461"/>
      <w:bookmarkStart w:id="22898" w:name="_ETM_Q59_520733"/>
      <w:bookmarkEnd w:id="22895"/>
      <w:bookmarkEnd w:id="22896"/>
      <w:bookmarkEnd w:id="22897"/>
      <w:bookmarkEnd w:id="22898"/>
    </w:p>
    <w:p w:rsidR="00DE7425" w:rsidRDefault="00DE7425" w:rsidP="00C77882">
      <w:pPr>
        <w:pStyle w:val="-"/>
        <w:rPr>
          <w:rtl/>
        </w:rPr>
      </w:pPr>
      <w:bookmarkStart w:id="22899" w:name="ET_speakercontinue_5292_18"/>
      <w:r w:rsidRPr="006C51A4">
        <w:rPr>
          <w:rStyle w:val="TagStyle"/>
          <w:rtl/>
        </w:rPr>
        <w:t xml:space="preserve"> &lt;&lt; דובר_המשך &gt;&gt;</w:t>
      </w:r>
      <w:r w:rsidRPr="002939FC">
        <w:rPr>
          <w:rStyle w:val="TagStyle"/>
          <w:rtl/>
        </w:rPr>
        <w:t xml:space="preserve"> </w:t>
      </w:r>
      <w:r>
        <w:rPr>
          <w:rtl/>
        </w:rPr>
        <w:t>אוסאמה סעדי (הרשימה המשותפת):</w:t>
      </w:r>
      <w:r w:rsidRPr="002939FC">
        <w:rPr>
          <w:rStyle w:val="TagStyle"/>
          <w:rtl/>
        </w:rPr>
        <w:t xml:space="preserve"> </w:t>
      </w:r>
      <w:r w:rsidRPr="006C51A4">
        <w:rPr>
          <w:rStyle w:val="TagStyle"/>
          <w:rtl/>
        </w:rPr>
        <w:t xml:space="preserve">&lt;&lt; דובר_המשך &gt;&gt; </w:t>
      </w:r>
      <w:r>
        <w:rPr>
          <w:rtl/>
        </w:rPr>
        <w:t xml:space="preserve">   </w:t>
      </w:r>
      <w:bookmarkEnd w:id="22899"/>
    </w:p>
    <w:p w:rsidR="00DE7425" w:rsidRPr="002939FC" w:rsidRDefault="00DE7425" w:rsidP="00C77882">
      <w:pPr>
        <w:ind w:firstLine="0"/>
        <w:rPr>
          <w:rtl/>
          <w:lang w:eastAsia="he-IL"/>
        </w:rPr>
      </w:pPr>
      <w:bookmarkStart w:id="22900" w:name="_ETM_Q59_521364"/>
      <w:bookmarkStart w:id="22901" w:name="_ETM_Q59_521427"/>
      <w:bookmarkEnd w:id="22900"/>
      <w:bookmarkEnd w:id="22901"/>
    </w:p>
    <w:p w:rsidR="00C77882" w:rsidRDefault="00DE7425" w:rsidP="00A16E21">
      <w:pPr>
        <w:rPr>
          <w:rtl/>
        </w:rPr>
      </w:pPr>
      <w:bookmarkStart w:id="22902" w:name="_ETM_Q59_518928"/>
      <w:bookmarkStart w:id="22903" w:name="_ETM_Q59_518958"/>
      <w:bookmarkStart w:id="22904" w:name="_ETM_Q59_519004"/>
      <w:bookmarkEnd w:id="22902"/>
      <w:bookmarkEnd w:id="22903"/>
      <w:bookmarkEnd w:id="22904"/>
      <w:r>
        <w:rPr>
          <w:rtl/>
        </w:rPr>
        <w:t xml:space="preserve"> </w:t>
      </w:r>
      <w:bookmarkStart w:id="22905" w:name="_ETM_Q59_522960"/>
      <w:bookmarkEnd w:id="22905"/>
      <w:r>
        <w:rPr>
          <w:rtl/>
        </w:rPr>
        <w:t xml:space="preserve">כפי </w:t>
      </w:r>
      <w:bookmarkStart w:id="22906" w:name="_ETM_Q59_523170"/>
      <w:bookmarkEnd w:id="22906"/>
      <w:r>
        <w:rPr>
          <w:rtl/>
        </w:rPr>
        <w:t>שאמרתי</w:t>
      </w:r>
      <w:r>
        <w:rPr>
          <w:rFonts w:hint="cs"/>
          <w:rtl/>
        </w:rPr>
        <w:t>,</w:t>
      </w:r>
      <w:r>
        <w:rPr>
          <w:rtl/>
        </w:rPr>
        <w:t xml:space="preserve"> </w:t>
      </w:r>
      <w:bookmarkStart w:id="22907" w:name="_ETM_Q59_523679"/>
      <w:bookmarkEnd w:id="22907"/>
      <w:r>
        <w:rPr>
          <w:rtl/>
        </w:rPr>
        <w:t xml:space="preserve">וכבוד </w:t>
      </w:r>
      <w:bookmarkStart w:id="22908" w:name="_ETM_Q59_524460"/>
      <w:bookmarkEnd w:id="22908"/>
      <w:r>
        <w:rPr>
          <w:rtl/>
        </w:rPr>
        <w:t xml:space="preserve">השר </w:t>
      </w:r>
      <w:bookmarkStart w:id="22909" w:name="_ETM_Q59_524789"/>
      <w:bookmarkEnd w:id="22909"/>
      <w:r>
        <w:rPr>
          <w:rtl/>
        </w:rPr>
        <w:t xml:space="preserve">אמר </w:t>
      </w:r>
      <w:bookmarkStart w:id="22910" w:name="_ETM_Q59_525059"/>
      <w:bookmarkEnd w:id="22910"/>
      <w:r>
        <w:rPr>
          <w:rtl/>
        </w:rPr>
        <w:t xml:space="preserve">שבאמת </w:t>
      </w:r>
      <w:bookmarkStart w:id="22911" w:name="_ETM_Q59_526610"/>
      <w:bookmarkStart w:id="22912" w:name="_ETM_Q59_527089"/>
      <w:bookmarkEnd w:id="22911"/>
      <w:bookmarkEnd w:id="22912"/>
      <w:r>
        <w:rPr>
          <w:rtl/>
        </w:rPr>
        <w:t xml:space="preserve">עברה </w:t>
      </w:r>
      <w:bookmarkStart w:id="22913" w:name="_ETM_Q59_527360"/>
      <w:bookmarkEnd w:id="22913"/>
      <w:r>
        <w:rPr>
          <w:rtl/>
        </w:rPr>
        <w:t xml:space="preserve">כמעט </w:t>
      </w:r>
      <w:bookmarkStart w:id="22914" w:name="_ETM_Q59_527660"/>
      <w:bookmarkEnd w:id="22914"/>
      <w:r>
        <w:rPr>
          <w:rtl/>
        </w:rPr>
        <w:t xml:space="preserve">חצי </w:t>
      </w:r>
      <w:bookmarkStart w:id="22915" w:name="_ETM_Q59_527930"/>
      <w:bookmarkEnd w:id="22915"/>
      <w:r>
        <w:rPr>
          <w:rtl/>
        </w:rPr>
        <w:t xml:space="preserve">שנה </w:t>
      </w:r>
      <w:bookmarkStart w:id="22916" w:name="_ETM_Q59_528230"/>
      <w:bookmarkEnd w:id="22916"/>
      <w:r>
        <w:rPr>
          <w:rtl/>
        </w:rPr>
        <w:t xml:space="preserve">מאז </w:t>
      </w:r>
      <w:bookmarkStart w:id="22917" w:name="_ETM_Q59_528500"/>
      <w:bookmarkEnd w:id="22917"/>
      <w:r>
        <w:rPr>
          <w:rtl/>
        </w:rPr>
        <w:t>השאילתה</w:t>
      </w:r>
      <w:r>
        <w:rPr>
          <w:rFonts w:hint="cs"/>
          <w:rtl/>
        </w:rPr>
        <w:t>,</w:t>
      </w:r>
      <w:r>
        <w:rPr>
          <w:rtl/>
        </w:rPr>
        <w:t xml:space="preserve"> </w:t>
      </w:r>
      <w:bookmarkStart w:id="22918" w:name="_ETM_Q59_528980"/>
      <w:bookmarkEnd w:id="22918"/>
      <w:r>
        <w:rPr>
          <w:rtl/>
        </w:rPr>
        <w:t xml:space="preserve">ובינתיים </w:t>
      </w:r>
      <w:bookmarkStart w:id="22919" w:name="_ETM_Q59_530120"/>
      <w:bookmarkEnd w:id="22919"/>
      <w:r>
        <w:rPr>
          <w:rtl/>
        </w:rPr>
        <w:t xml:space="preserve">כל </w:t>
      </w:r>
      <w:bookmarkStart w:id="22920" w:name="_ETM_Q59_530390"/>
      <w:bookmarkEnd w:id="22920"/>
      <w:r>
        <w:rPr>
          <w:rtl/>
        </w:rPr>
        <w:t xml:space="preserve">הנושא </w:t>
      </w:r>
      <w:bookmarkStart w:id="22921" w:name="_ETM_Q59_530719"/>
      <w:bookmarkEnd w:id="22921"/>
      <w:r>
        <w:rPr>
          <w:rtl/>
        </w:rPr>
        <w:t xml:space="preserve">הזה </w:t>
      </w:r>
      <w:bookmarkStart w:id="22922" w:name="_ETM_Q59_531199"/>
      <w:bookmarkEnd w:id="22922"/>
      <w:r>
        <w:rPr>
          <w:rtl/>
        </w:rPr>
        <w:t xml:space="preserve">של </w:t>
      </w:r>
      <w:bookmarkStart w:id="22923" w:name="_ETM_Q59_531949"/>
      <w:bookmarkEnd w:id="22923"/>
      <w:r>
        <w:rPr>
          <w:rFonts w:hint="cs"/>
          <w:rtl/>
        </w:rPr>
        <w:t>ה</w:t>
      </w:r>
      <w:r>
        <w:rPr>
          <w:rtl/>
        </w:rPr>
        <w:t xml:space="preserve">גרעינים </w:t>
      </w:r>
      <w:bookmarkStart w:id="22924" w:name="_ETM_Q59_532399"/>
      <w:bookmarkEnd w:id="22924"/>
      <w:r>
        <w:rPr>
          <w:rFonts w:hint="cs"/>
          <w:rtl/>
        </w:rPr>
        <w:t>ה</w:t>
      </w:r>
      <w:r>
        <w:rPr>
          <w:rtl/>
        </w:rPr>
        <w:t xml:space="preserve">תורניים </w:t>
      </w:r>
      <w:bookmarkStart w:id="22925" w:name="_ETM_Q59_532760"/>
      <w:bookmarkEnd w:id="22925"/>
      <w:r>
        <w:rPr>
          <w:rtl/>
        </w:rPr>
        <w:t xml:space="preserve">עבר </w:t>
      </w:r>
      <w:bookmarkStart w:id="22926" w:name="_ETM_Q59_533839"/>
      <w:bookmarkEnd w:id="22926"/>
      <w:r>
        <w:rPr>
          <w:rFonts w:hint="cs"/>
          <w:rtl/>
        </w:rPr>
        <w:t>מ</w:t>
      </w:r>
      <w:r>
        <w:rPr>
          <w:rtl/>
        </w:rPr>
        <w:t xml:space="preserve">משרד </w:t>
      </w:r>
      <w:bookmarkStart w:id="22927" w:name="_ETM_Q59_534260"/>
      <w:bookmarkEnd w:id="22927"/>
      <w:r>
        <w:rPr>
          <w:rtl/>
        </w:rPr>
        <w:t>החקלאות</w:t>
      </w:r>
      <w:r>
        <w:rPr>
          <w:rFonts w:hint="cs"/>
          <w:rtl/>
        </w:rPr>
        <w:t>,</w:t>
      </w:r>
      <w:r>
        <w:rPr>
          <w:rtl/>
        </w:rPr>
        <w:t xml:space="preserve"> </w:t>
      </w:r>
      <w:bookmarkStart w:id="22928" w:name="_ETM_Q59_534829"/>
      <w:bookmarkEnd w:id="22928"/>
      <w:r>
        <w:rPr>
          <w:rtl/>
        </w:rPr>
        <w:t xml:space="preserve">שאז </w:t>
      </w:r>
      <w:bookmarkStart w:id="22929" w:name="_ETM_Q59_535309"/>
      <w:bookmarkEnd w:id="22929"/>
      <w:r>
        <w:rPr>
          <w:rtl/>
        </w:rPr>
        <w:t xml:space="preserve">היה </w:t>
      </w:r>
      <w:bookmarkStart w:id="22930" w:name="_ETM_Q59_536239"/>
      <w:bookmarkEnd w:id="22930"/>
      <w:r>
        <w:rPr>
          <w:rtl/>
        </w:rPr>
        <w:t xml:space="preserve">בסמכות </w:t>
      </w:r>
      <w:bookmarkStart w:id="22931" w:name="_ETM_Q59_536960"/>
      <w:bookmarkEnd w:id="22931"/>
      <w:r>
        <w:rPr>
          <w:rtl/>
        </w:rPr>
        <w:t>שלו</w:t>
      </w:r>
      <w:r>
        <w:rPr>
          <w:rFonts w:hint="cs"/>
          <w:rtl/>
        </w:rPr>
        <w:t>,</w:t>
      </w:r>
      <w:r>
        <w:rPr>
          <w:rtl/>
        </w:rPr>
        <w:t xml:space="preserve"> </w:t>
      </w:r>
      <w:bookmarkStart w:id="22932" w:name="_ETM_Q59_537199"/>
      <w:bookmarkEnd w:id="22932"/>
      <w:r>
        <w:rPr>
          <w:rtl/>
        </w:rPr>
        <w:t xml:space="preserve">למשרד </w:t>
      </w:r>
      <w:bookmarkStart w:id="22933" w:name="_ETM_Q59_538430"/>
      <w:bookmarkEnd w:id="22933"/>
      <w:r>
        <w:rPr>
          <w:rtl/>
        </w:rPr>
        <w:t>ההתיישבות</w:t>
      </w:r>
      <w:r>
        <w:rPr>
          <w:rFonts w:hint="cs"/>
          <w:rtl/>
        </w:rPr>
        <w:t>.</w:t>
      </w:r>
      <w:r>
        <w:rPr>
          <w:rtl/>
        </w:rPr>
        <w:t xml:space="preserve"> </w:t>
      </w:r>
      <w:bookmarkStart w:id="22934" w:name="_ETM_Q59_539149"/>
      <w:bookmarkEnd w:id="22934"/>
      <w:r>
        <w:rPr>
          <w:rtl/>
        </w:rPr>
        <w:t xml:space="preserve">אבל </w:t>
      </w:r>
      <w:bookmarkStart w:id="22935" w:name="_ETM_Q59_540260"/>
      <w:bookmarkEnd w:id="22935"/>
      <w:r>
        <w:rPr>
          <w:rtl/>
        </w:rPr>
        <w:t xml:space="preserve">אני </w:t>
      </w:r>
      <w:bookmarkStart w:id="22936" w:name="_ETM_Q59_540440"/>
      <w:bookmarkEnd w:id="22936"/>
      <w:r>
        <w:rPr>
          <w:rtl/>
        </w:rPr>
        <w:t xml:space="preserve">רוצה </w:t>
      </w:r>
      <w:bookmarkStart w:id="22937" w:name="_ETM_Q59_540649"/>
      <w:bookmarkEnd w:id="22937"/>
      <w:r>
        <w:rPr>
          <w:rtl/>
        </w:rPr>
        <w:t xml:space="preserve">להגיד </w:t>
      </w:r>
      <w:bookmarkStart w:id="22938" w:name="_ETM_Q59_540920"/>
      <w:bookmarkEnd w:id="22938"/>
      <w:r>
        <w:rPr>
          <w:rtl/>
        </w:rPr>
        <w:t>לך</w:t>
      </w:r>
      <w:r>
        <w:rPr>
          <w:rFonts w:hint="cs"/>
          <w:rtl/>
        </w:rPr>
        <w:t>,</w:t>
      </w:r>
      <w:r>
        <w:rPr>
          <w:rtl/>
        </w:rPr>
        <w:t xml:space="preserve"> </w:t>
      </w:r>
      <w:bookmarkStart w:id="22939" w:name="_ETM_Q59_541219"/>
      <w:bookmarkEnd w:id="22939"/>
      <w:r>
        <w:rPr>
          <w:rtl/>
        </w:rPr>
        <w:t xml:space="preserve">אדוני </w:t>
      </w:r>
      <w:bookmarkStart w:id="22940" w:name="_ETM_Q59_541609"/>
      <w:bookmarkEnd w:id="22940"/>
      <w:r>
        <w:rPr>
          <w:rtl/>
        </w:rPr>
        <w:t>השר</w:t>
      </w:r>
      <w:r>
        <w:rPr>
          <w:rFonts w:hint="cs"/>
          <w:rtl/>
        </w:rPr>
        <w:t>,</w:t>
      </w:r>
      <w:r>
        <w:rPr>
          <w:rtl/>
        </w:rPr>
        <w:t xml:space="preserve"> </w:t>
      </w:r>
      <w:bookmarkStart w:id="22941" w:name="_ETM_Q59_542000"/>
      <w:bookmarkEnd w:id="22941"/>
      <w:r>
        <w:rPr>
          <w:rtl/>
        </w:rPr>
        <w:t>ושמעת</w:t>
      </w:r>
      <w:r>
        <w:rPr>
          <w:rFonts w:hint="cs"/>
          <w:rtl/>
        </w:rPr>
        <w:t xml:space="preserve">י, </w:t>
      </w:r>
      <w:bookmarkStart w:id="22942" w:name="_ETM_Q59_542539"/>
      <w:bookmarkEnd w:id="22942"/>
      <w:r>
        <w:rPr>
          <w:rtl/>
        </w:rPr>
        <w:t xml:space="preserve">אמרת </w:t>
      </w:r>
      <w:bookmarkStart w:id="22943" w:name="_ETM_Q59_543529"/>
      <w:bookmarkEnd w:id="22943"/>
      <w:r>
        <w:rPr>
          <w:rtl/>
        </w:rPr>
        <w:t xml:space="preserve">פעילות </w:t>
      </w:r>
      <w:bookmarkStart w:id="22944" w:name="_ETM_Q59_544070"/>
      <w:bookmarkEnd w:id="22944"/>
      <w:r>
        <w:rPr>
          <w:rtl/>
        </w:rPr>
        <w:t xml:space="preserve">מבורכת </w:t>
      </w:r>
      <w:bookmarkStart w:id="22945" w:name="_ETM_Q59_544729"/>
      <w:bookmarkEnd w:id="22945"/>
      <w:r>
        <w:rPr>
          <w:rtl/>
        </w:rPr>
        <w:t xml:space="preserve">לטובת </w:t>
      </w:r>
      <w:bookmarkStart w:id="22946" w:name="_ETM_Q59_546049"/>
      <w:bookmarkEnd w:id="22946"/>
      <w:r>
        <w:rPr>
          <w:rtl/>
        </w:rPr>
        <w:t>העיר</w:t>
      </w:r>
      <w:bookmarkStart w:id="22947" w:name="_ETM_Q59_547232"/>
      <w:bookmarkStart w:id="22948" w:name="_ETM_Q59_547302"/>
      <w:bookmarkEnd w:id="22947"/>
      <w:bookmarkEnd w:id="22948"/>
      <w:r>
        <w:rPr>
          <w:rFonts w:hint="cs"/>
          <w:rtl/>
        </w:rPr>
        <w:t>,</w:t>
      </w:r>
      <w:r>
        <w:rPr>
          <w:rtl/>
        </w:rPr>
        <w:t xml:space="preserve"> </w:t>
      </w:r>
      <w:bookmarkStart w:id="22949" w:name="_ETM_Q59_546440"/>
      <w:bookmarkEnd w:id="22949"/>
      <w:r>
        <w:rPr>
          <w:rtl/>
        </w:rPr>
        <w:t xml:space="preserve">לטובת </w:t>
      </w:r>
      <w:bookmarkStart w:id="22950" w:name="_ETM_Q59_546890"/>
      <w:bookmarkEnd w:id="22950"/>
      <w:r>
        <w:rPr>
          <w:rtl/>
        </w:rPr>
        <w:t xml:space="preserve">תושבי </w:t>
      </w:r>
      <w:bookmarkStart w:id="22951" w:name="_ETM_Q59_547339"/>
      <w:bookmarkEnd w:id="22951"/>
      <w:r>
        <w:rPr>
          <w:rtl/>
        </w:rPr>
        <w:t>העיר</w:t>
      </w:r>
      <w:r>
        <w:rPr>
          <w:rFonts w:hint="cs"/>
          <w:rtl/>
        </w:rPr>
        <w:t>.</w:t>
      </w:r>
      <w:r>
        <w:rPr>
          <w:rtl/>
        </w:rPr>
        <w:t xml:space="preserve"> </w:t>
      </w:r>
      <w:bookmarkStart w:id="22952" w:name="_ETM_Q59_548290"/>
      <w:bookmarkEnd w:id="22952"/>
      <w:r>
        <w:rPr>
          <w:rtl/>
        </w:rPr>
        <w:t xml:space="preserve">אנחנו </w:t>
      </w:r>
      <w:bookmarkStart w:id="22953" w:name="_ETM_Q59_550089"/>
      <w:bookmarkEnd w:id="22953"/>
      <w:r>
        <w:rPr>
          <w:rtl/>
        </w:rPr>
        <w:t xml:space="preserve">בתקופה </w:t>
      </w:r>
      <w:bookmarkStart w:id="22954" w:name="_ETM_Q59_550640"/>
      <w:bookmarkEnd w:id="22954"/>
      <w:r>
        <w:rPr>
          <w:rtl/>
        </w:rPr>
        <w:t xml:space="preserve">האחרונה </w:t>
      </w:r>
      <w:bookmarkStart w:id="22955" w:name="_ETM_Q59_551060"/>
      <w:bookmarkEnd w:id="22955"/>
      <w:r>
        <w:rPr>
          <w:rtl/>
        </w:rPr>
        <w:t xml:space="preserve">עדים </w:t>
      </w:r>
      <w:bookmarkStart w:id="22956" w:name="_ETM_Q59_551360"/>
      <w:bookmarkEnd w:id="22956"/>
      <w:r>
        <w:rPr>
          <w:rtl/>
        </w:rPr>
        <w:t xml:space="preserve">לכך </w:t>
      </w:r>
      <w:bookmarkStart w:id="22957" w:name="_ETM_Q59_552409"/>
      <w:bookmarkEnd w:id="22957"/>
      <w:r>
        <w:rPr>
          <w:rtl/>
        </w:rPr>
        <w:t>ש</w:t>
      </w:r>
      <w:bookmarkStart w:id="22958" w:name="_ETM_Q59_552709"/>
      <w:bookmarkEnd w:id="22958"/>
      <w:r>
        <w:rPr>
          <w:rtl/>
        </w:rPr>
        <w:t xml:space="preserve">הגרעינים </w:t>
      </w:r>
      <w:bookmarkStart w:id="22959" w:name="_ETM_Q59_553279"/>
      <w:bookmarkEnd w:id="22959"/>
      <w:r>
        <w:rPr>
          <w:rtl/>
        </w:rPr>
        <w:t xml:space="preserve">התורניים </w:t>
      </w:r>
      <w:bookmarkStart w:id="22960" w:name="_ETM_Q59_554209"/>
      <w:bookmarkEnd w:id="22960"/>
      <w:r>
        <w:rPr>
          <w:rtl/>
        </w:rPr>
        <w:t>האלה</w:t>
      </w:r>
      <w:r>
        <w:rPr>
          <w:rFonts w:hint="cs"/>
          <w:rtl/>
        </w:rPr>
        <w:t>,</w:t>
      </w:r>
      <w:r>
        <w:rPr>
          <w:rtl/>
        </w:rPr>
        <w:t xml:space="preserve"> </w:t>
      </w:r>
      <w:bookmarkStart w:id="22961" w:name="_ETM_Q59_555710"/>
      <w:bookmarkEnd w:id="22961"/>
      <w:r>
        <w:rPr>
          <w:rtl/>
        </w:rPr>
        <w:t xml:space="preserve">בעיקר </w:t>
      </w:r>
      <w:bookmarkStart w:id="22962" w:name="_ETM_Q59_556279"/>
      <w:bookmarkEnd w:id="22962"/>
      <w:r>
        <w:rPr>
          <w:rtl/>
        </w:rPr>
        <w:t xml:space="preserve">בערים </w:t>
      </w:r>
      <w:bookmarkStart w:id="22963" w:name="_ETM_Q59_556640"/>
      <w:bookmarkEnd w:id="22963"/>
      <w:r>
        <w:rPr>
          <w:rtl/>
        </w:rPr>
        <w:t>המעורבות</w:t>
      </w:r>
      <w:r>
        <w:rPr>
          <w:rFonts w:hint="cs"/>
          <w:rtl/>
        </w:rPr>
        <w:t>,</w:t>
      </w:r>
      <w:r>
        <w:rPr>
          <w:rtl/>
        </w:rPr>
        <w:t xml:space="preserve"> </w:t>
      </w:r>
      <w:bookmarkStart w:id="22964" w:name="_ETM_Q59_557270"/>
      <w:bookmarkEnd w:id="22964"/>
      <w:r>
        <w:rPr>
          <w:rtl/>
        </w:rPr>
        <w:t xml:space="preserve">בין </w:t>
      </w:r>
      <w:bookmarkStart w:id="22965" w:name="_ETM_Q59_557480"/>
      <w:bookmarkEnd w:id="22965"/>
      <w:r>
        <w:rPr>
          <w:rtl/>
        </w:rPr>
        <w:t xml:space="preserve">אם </w:t>
      </w:r>
      <w:bookmarkStart w:id="22966" w:name="_ETM_Q59_557570"/>
      <w:bookmarkEnd w:id="22966"/>
      <w:r>
        <w:rPr>
          <w:rtl/>
        </w:rPr>
        <w:t xml:space="preserve">זה </w:t>
      </w:r>
      <w:bookmarkStart w:id="22967" w:name="_ETM_Q59_557779"/>
      <w:bookmarkEnd w:id="22967"/>
      <w:r>
        <w:rPr>
          <w:rtl/>
        </w:rPr>
        <w:t>בל</w:t>
      </w:r>
      <w:r>
        <w:rPr>
          <w:rFonts w:hint="cs"/>
          <w:rtl/>
        </w:rPr>
        <w:t>וד,</w:t>
      </w:r>
      <w:r>
        <w:rPr>
          <w:rtl/>
        </w:rPr>
        <w:t xml:space="preserve"> </w:t>
      </w:r>
      <w:bookmarkStart w:id="22968" w:name="_ETM_Q59_558650"/>
      <w:bookmarkEnd w:id="22968"/>
      <w:r>
        <w:rPr>
          <w:rtl/>
        </w:rPr>
        <w:t>ברמלה</w:t>
      </w:r>
      <w:r>
        <w:rPr>
          <w:rFonts w:hint="cs"/>
          <w:rtl/>
        </w:rPr>
        <w:t>,</w:t>
      </w:r>
      <w:r>
        <w:rPr>
          <w:rtl/>
        </w:rPr>
        <w:t xml:space="preserve"> </w:t>
      </w:r>
      <w:bookmarkStart w:id="22969" w:name="_ETM_Q59_559580"/>
      <w:bookmarkEnd w:id="22969"/>
      <w:r>
        <w:rPr>
          <w:rtl/>
        </w:rPr>
        <w:t>ביפ</w:t>
      </w:r>
      <w:r>
        <w:rPr>
          <w:rFonts w:hint="cs"/>
          <w:rtl/>
        </w:rPr>
        <w:t>ו,</w:t>
      </w:r>
      <w:r>
        <w:rPr>
          <w:rtl/>
        </w:rPr>
        <w:t xml:space="preserve"> </w:t>
      </w:r>
      <w:bookmarkStart w:id="22970" w:name="_ETM_Q59_560990"/>
      <w:bookmarkEnd w:id="22970"/>
      <w:r>
        <w:rPr>
          <w:rtl/>
        </w:rPr>
        <w:t>בעכו</w:t>
      </w:r>
      <w:r>
        <w:rPr>
          <w:rFonts w:hint="cs"/>
          <w:rtl/>
        </w:rPr>
        <w:t xml:space="preserve">, </w:t>
      </w:r>
      <w:bookmarkStart w:id="22971" w:name="_ETM_Q59_563360"/>
      <w:bookmarkEnd w:id="22971"/>
      <w:r>
        <w:rPr>
          <w:rtl/>
        </w:rPr>
        <w:t xml:space="preserve">הם </w:t>
      </w:r>
      <w:bookmarkStart w:id="22972" w:name="_ETM_Q59_563690"/>
      <w:bookmarkEnd w:id="22972"/>
      <w:r>
        <w:rPr>
          <w:rtl/>
        </w:rPr>
        <w:t xml:space="preserve">מקור </w:t>
      </w:r>
      <w:bookmarkStart w:id="22973" w:name="_ETM_Q59_564770"/>
      <w:bookmarkEnd w:id="22973"/>
      <w:r>
        <w:rPr>
          <w:rtl/>
        </w:rPr>
        <w:t>לשנאה</w:t>
      </w:r>
      <w:r>
        <w:rPr>
          <w:rFonts w:hint="cs"/>
          <w:rtl/>
        </w:rPr>
        <w:t>,</w:t>
      </w:r>
      <w:r>
        <w:rPr>
          <w:rtl/>
        </w:rPr>
        <w:t xml:space="preserve"> </w:t>
      </w:r>
      <w:bookmarkStart w:id="22974" w:name="_ETM_Q59_566270"/>
      <w:bookmarkEnd w:id="22974"/>
      <w:r>
        <w:rPr>
          <w:rtl/>
        </w:rPr>
        <w:t xml:space="preserve">מקור </w:t>
      </w:r>
      <w:bookmarkStart w:id="22975" w:name="_ETM_Q59_566720"/>
      <w:bookmarkEnd w:id="22975"/>
      <w:r>
        <w:rPr>
          <w:rtl/>
        </w:rPr>
        <w:t>להסתה</w:t>
      </w:r>
      <w:r>
        <w:rPr>
          <w:rFonts w:hint="cs"/>
          <w:rtl/>
        </w:rPr>
        <w:t>,</w:t>
      </w:r>
      <w:r>
        <w:rPr>
          <w:rtl/>
        </w:rPr>
        <w:t xml:space="preserve"> </w:t>
      </w:r>
      <w:bookmarkStart w:id="22976" w:name="_ETM_Q59_567320"/>
      <w:bookmarkEnd w:id="22976"/>
      <w:r>
        <w:rPr>
          <w:rtl/>
        </w:rPr>
        <w:t xml:space="preserve">מקור </w:t>
      </w:r>
      <w:bookmarkStart w:id="22977" w:name="_ETM_Q59_567710"/>
      <w:bookmarkEnd w:id="22977"/>
      <w:r>
        <w:rPr>
          <w:rtl/>
        </w:rPr>
        <w:t xml:space="preserve">לחיכוך </w:t>
      </w:r>
      <w:bookmarkStart w:id="22978" w:name="_ETM_Q59_569110"/>
      <w:bookmarkEnd w:id="22978"/>
      <w:r>
        <w:rPr>
          <w:rtl/>
        </w:rPr>
        <w:t xml:space="preserve">בתוך </w:t>
      </w:r>
      <w:bookmarkStart w:id="22979" w:name="_ETM_Q59_569649"/>
      <w:bookmarkEnd w:id="22979"/>
      <w:r>
        <w:rPr>
          <w:rtl/>
        </w:rPr>
        <w:t>הי</w:t>
      </w:r>
      <w:r>
        <w:rPr>
          <w:rFonts w:hint="cs"/>
          <w:rtl/>
        </w:rPr>
        <w:t>י</w:t>
      </w:r>
      <w:r>
        <w:rPr>
          <w:rtl/>
        </w:rPr>
        <w:t xml:space="preserve">שובים </w:t>
      </w:r>
      <w:bookmarkStart w:id="22980" w:name="_ETM_Q59_570310"/>
      <w:bookmarkEnd w:id="22980"/>
      <w:r>
        <w:rPr>
          <w:rtl/>
        </w:rPr>
        <w:t>האלה</w:t>
      </w:r>
      <w:r>
        <w:rPr>
          <w:rFonts w:hint="cs"/>
          <w:rtl/>
        </w:rPr>
        <w:t xml:space="preserve">. ואם </w:t>
      </w:r>
      <w:bookmarkStart w:id="22981" w:name="_ETM_Q59_571899"/>
      <w:bookmarkEnd w:id="22981"/>
      <w:r>
        <w:rPr>
          <w:rFonts w:hint="cs"/>
          <w:rtl/>
        </w:rPr>
        <w:t xml:space="preserve">היינו </w:t>
      </w:r>
      <w:r>
        <w:rPr>
          <w:rtl/>
        </w:rPr>
        <w:t xml:space="preserve">צריכים </w:t>
      </w:r>
      <w:bookmarkStart w:id="22982" w:name="_ETM_Q59_572380"/>
      <w:bookmarkEnd w:id="22982"/>
      <w:r>
        <w:rPr>
          <w:rtl/>
        </w:rPr>
        <w:t>עדות</w:t>
      </w:r>
      <w:r>
        <w:rPr>
          <w:rFonts w:hint="cs"/>
          <w:rtl/>
        </w:rPr>
        <w:t>,</w:t>
      </w:r>
      <w:r>
        <w:rPr>
          <w:rtl/>
        </w:rPr>
        <w:t xml:space="preserve"> </w:t>
      </w:r>
      <w:bookmarkStart w:id="22983" w:name="_ETM_Q59_573460"/>
      <w:bookmarkEnd w:id="22983"/>
      <w:r>
        <w:rPr>
          <w:rtl/>
        </w:rPr>
        <w:t xml:space="preserve">אדוני </w:t>
      </w:r>
      <w:bookmarkStart w:id="22984" w:name="_ETM_Q59_573909"/>
      <w:bookmarkEnd w:id="22984"/>
      <w:r>
        <w:rPr>
          <w:rtl/>
        </w:rPr>
        <w:t xml:space="preserve">כבוד </w:t>
      </w:r>
      <w:bookmarkStart w:id="22985" w:name="_ETM_Q59_574180"/>
      <w:bookmarkEnd w:id="22985"/>
      <w:r>
        <w:rPr>
          <w:rtl/>
        </w:rPr>
        <w:t>היושב-ראש</w:t>
      </w:r>
      <w:r>
        <w:rPr>
          <w:rFonts w:hint="cs"/>
          <w:rtl/>
        </w:rPr>
        <w:t xml:space="preserve">, </w:t>
      </w:r>
      <w:bookmarkStart w:id="22986" w:name="_ETM_Q59_574430"/>
      <w:bookmarkStart w:id="22987" w:name="_ETM_Q59_577119"/>
      <w:bookmarkEnd w:id="22986"/>
      <w:bookmarkEnd w:id="22987"/>
      <w:r>
        <w:rPr>
          <w:rtl/>
        </w:rPr>
        <w:t xml:space="preserve">אז </w:t>
      </w:r>
      <w:bookmarkStart w:id="22988" w:name="_ETM_Q59_577509"/>
      <w:bookmarkEnd w:id="22988"/>
      <w:r>
        <w:rPr>
          <w:rtl/>
        </w:rPr>
        <w:t xml:space="preserve">תחקיר </w:t>
      </w:r>
      <w:bookmarkStart w:id="22989" w:name="_ETM_Q59_578529"/>
      <w:bookmarkEnd w:id="22989"/>
      <w:r>
        <w:rPr>
          <w:rtl/>
        </w:rPr>
        <w:t xml:space="preserve">ערוץ </w:t>
      </w:r>
      <w:bookmarkStart w:id="22990" w:name="_ETM_Q59_578890"/>
      <w:bookmarkEnd w:id="22990"/>
      <w:r>
        <w:rPr>
          <w:rtl/>
        </w:rPr>
        <w:t xml:space="preserve">13 </w:t>
      </w:r>
      <w:bookmarkStart w:id="22991" w:name="_ETM_Q59_579850"/>
      <w:bookmarkEnd w:id="22991"/>
      <w:r>
        <w:rPr>
          <w:rtl/>
        </w:rPr>
        <w:t xml:space="preserve">על </w:t>
      </w:r>
      <w:bookmarkStart w:id="22992" w:name="_ETM_Q59_580180"/>
      <w:bookmarkEnd w:id="22992"/>
      <w:r>
        <w:rPr>
          <w:rtl/>
        </w:rPr>
        <w:t xml:space="preserve">ההתארגנויות </w:t>
      </w:r>
      <w:bookmarkStart w:id="22993" w:name="_ETM_Q59_580990"/>
      <w:bookmarkEnd w:id="22993"/>
      <w:r>
        <w:rPr>
          <w:rtl/>
        </w:rPr>
        <w:t xml:space="preserve">שהיו </w:t>
      </w:r>
      <w:bookmarkStart w:id="22994" w:name="_ETM_Q59_581920"/>
      <w:bookmarkEnd w:id="22994"/>
      <w:r>
        <w:rPr>
          <w:rtl/>
        </w:rPr>
        <w:t xml:space="preserve">ועל </w:t>
      </w:r>
      <w:bookmarkStart w:id="22995" w:name="_ETM_Q59_582310"/>
      <w:bookmarkEnd w:id="22995"/>
      <w:r>
        <w:rPr>
          <w:rtl/>
        </w:rPr>
        <w:t xml:space="preserve">ההתארגנות </w:t>
      </w:r>
      <w:bookmarkStart w:id="22996" w:name="_ETM_Q59_582939"/>
      <w:bookmarkEnd w:id="22996"/>
      <w:r>
        <w:rPr>
          <w:rtl/>
        </w:rPr>
        <w:t xml:space="preserve">שעדיין </w:t>
      </w:r>
      <w:bookmarkStart w:id="22997" w:name="_ETM_Q59_583869"/>
      <w:bookmarkEnd w:id="22997"/>
      <w:r>
        <w:rPr>
          <w:rtl/>
        </w:rPr>
        <w:t>מתארגנים</w:t>
      </w:r>
      <w:r>
        <w:rPr>
          <w:rFonts w:hint="cs"/>
          <w:rtl/>
        </w:rPr>
        <w:t>,</w:t>
      </w:r>
      <w:r>
        <w:rPr>
          <w:rtl/>
        </w:rPr>
        <w:t xml:space="preserve"> </w:t>
      </w:r>
      <w:bookmarkStart w:id="22998" w:name="_ETM_Q59_584830"/>
      <w:bookmarkEnd w:id="22998"/>
      <w:r>
        <w:rPr>
          <w:rtl/>
        </w:rPr>
        <w:t xml:space="preserve">בין </w:t>
      </w:r>
      <w:bookmarkStart w:id="22999" w:name="_ETM_Q59_585279"/>
      <w:bookmarkStart w:id="23000" w:name="_ETM_Q59_585670"/>
      <w:bookmarkEnd w:id="22999"/>
      <w:bookmarkEnd w:id="23000"/>
      <w:r>
        <w:rPr>
          <w:rtl/>
        </w:rPr>
        <w:t xml:space="preserve">ארגון </w:t>
      </w:r>
      <w:bookmarkStart w:id="23001" w:name="_ETM_Q59_586029"/>
      <w:bookmarkEnd w:id="23001"/>
      <w:proofErr w:type="spellStart"/>
      <w:r>
        <w:rPr>
          <w:rtl/>
        </w:rPr>
        <w:t>להב"ה</w:t>
      </w:r>
      <w:proofErr w:type="spellEnd"/>
      <w:r>
        <w:rPr>
          <w:rtl/>
        </w:rPr>
        <w:t xml:space="preserve"> </w:t>
      </w:r>
      <w:bookmarkStart w:id="23002" w:name="_ETM_Q59_586479"/>
      <w:bookmarkEnd w:id="23002"/>
      <w:r>
        <w:rPr>
          <w:rtl/>
        </w:rPr>
        <w:t xml:space="preserve">לבין </w:t>
      </w:r>
      <w:bookmarkStart w:id="23003" w:name="_ETM_Q59_586779"/>
      <w:bookmarkEnd w:id="23003"/>
      <w:r>
        <w:rPr>
          <w:rtl/>
        </w:rPr>
        <w:t xml:space="preserve">חלק </w:t>
      </w:r>
      <w:bookmarkStart w:id="23004" w:name="_ETM_Q59_587110"/>
      <w:bookmarkEnd w:id="23004"/>
      <w:r>
        <w:rPr>
          <w:rtl/>
        </w:rPr>
        <w:t xml:space="preserve">מחברי </w:t>
      </w:r>
      <w:bookmarkStart w:id="23005" w:name="_ETM_Q59_587950"/>
      <w:bookmarkEnd w:id="23005"/>
      <w:r>
        <w:rPr>
          <w:rFonts w:hint="cs"/>
          <w:rtl/>
        </w:rPr>
        <w:t>ה</w:t>
      </w:r>
      <w:r>
        <w:rPr>
          <w:rtl/>
        </w:rPr>
        <w:t xml:space="preserve">כנסת </w:t>
      </w:r>
      <w:bookmarkStart w:id="23006" w:name="_ETM_Q59_588369"/>
      <w:bookmarkEnd w:id="23006"/>
      <w:r>
        <w:rPr>
          <w:rtl/>
        </w:rPr>
        <w:t>כ</w:t>
      </w:r>
      <w:r>
        <w:rPr>
          <w:rFonts w:hint="cs"/>
          <w:rtl/>
        </w:rPr>
        <w:t>א</w:t>
      </w:r>
      <w:r>
        <w:rPr>
          <w:rtl/>
        </w:rPr>
        <w:t xml:space="preserve">ן </w:t>
      </w:r>
      <w:bookmarkStart w:id="23007" w:name="_ETM_Q59_589060"/>
      <w:bookmarkEnd w:id="23007"/>
      <w:r>
        <w:rPr>
          <w:rtl/>
        </w:rPr>
        <w:t xml:space="preserve">לבין </w:t>
      </w:r>
      <w:bookmarkStart w:id="23008" w:name="_ETM_Q59_589779"/>
      <w:bookmarkStart w:id="23009" w:name="_ETM_Q59_590710"/>
      <w:bookmarkEnd w:id="23008"/>
      <w:bookmarkEnd w:id="23009"/>
      <w:r>
        <w:rPr>
          <w:rFonts w:hint="cs"/>
          <w:rtl/>
        </w:rPr>
        <w:t>ה</w:t>
      </w:r>
      <w:r>
        <w:rPr>
          <w:rtl/>
        </w:rPr>
        <w:t xml:space="preserve">גרעינים </w:t>
      </w:r>
      <w:bookmarkStart w:id="23010" w:name="_ETM_Q59_591250"/>
      <w:bookmarkEnd w:id="23010"/>
      <w:r>
        <w:rPr>
          <w:rtl/>
        </w:rPr>
        <w:t>האלה</w:t>
      </w:r>
      <w:r>
        <w:rPr>
          <w:rFonts w:hint="cs"/>
          <w:rtl/>
        </w:rPr>
        <w:t>,</w:t>
      </w:r>
      <w:r>
        <w:rPr>
          <w:rtl/>
        </w:rPr>
        <w:t xml:space="preserve"> </w:t>
      </w:r>
      <w:bookmarkStart w:id="23011" w:name="_ETM_Q59_592200"/>
      <w:bookmarkStart w:id="23012" w:name="_ETM_Q59_593400"/>
      <w:bookmarkEnd w:id="23011"/>
      <w:bookmarkEnd w:id="23012"/>
      <w:r>
        <w:rPr>
          <w:rtl/>
        </w:rPr>
        <w:t xml:space="preserve">בכדי </w:t>
      </w:r>
      <w:bookmarkStart w:id="23013" w:name="_ETM_Q59_594150"/>
      <w:bookmarkEnd w:id="23013"/>
      <w:r>
        <w:rPr>
          <w:rtl/>
        </w:rPr>
        <w:t xml:space="preserve">לתקוף </w:t>
      </w:r>
      <w:bookmarkStart w:id="23014" w:name="_ETM_Q59_595560"/>
      <w:bookmarkEnd w:id="23014"/>
      <w:r>
        <w:rPr>
          <w:rtl/>
        </w:rPr>
        <w:t xml:space="preserve">ערבים </w:t>
      </w:r>
      <w:bookmarkStart w:id="23015" w:name="_ETM_Q59_596100"/>
      <w:bookmarkEnd w:id="23015"/>
      <w:r>
        <w:rPr>
          <w:rtl/>
        </w:rPr>
        <w:t xml:space="preserve">ובכדי </w:t>
      </w:r>
      <w:bookmarkStart w:id="23016" w:name="_ETM_Q59_597119"/>
      <w:bookmarkEnd w:id="23016"/>
      <w:r>
        <w:rPr>
          <w:rtl/>
        </w:rPr>
        <w:t xml:space="preserve">לרצוח </w:t>
      </w:r>
      <w:bookmarkStart w:id="23017" w:name="_ETM_Q59_597689"/>
      <w:bookmarkEnd w:id="23017"/>
      <w:r>
        <w:rPr>
          <w:rtl/>
        </w:rPr>
        <w:t xml:space="preserve">אפילו </w:t>
      </w:r>
      <w:bookmarkStart w:id="23018" w:name="_ETM_Q59_598049"/>
      <w:bookmarkEnd w:id="23018"/>
      <w:r>
        <w:rPr>
          <w:rtl/>
        </w:rPr>
        <w:t>ערבים</w:t>
      </w:r>
      <w:r>
        <w:rPr>
          <w:rFonts w:hint="cs"/>
          <w:rtl/>
        </w:rPr>
        <w:t>,</w:t>
      </w:r>
      <w:r>
        <w:rPr>
          <w:rtl/>
        </w:rPr>
        <w:t xml:space="preserve"> </w:t>
      </w:r>
      <w:bookmarkStart w:id="23019" w:name="_ETM_Q59_598899"/>
      <w:bookmarkEnd w:id="23019"/>
      <w:r>
        <w:rPr>
          <w:rtl/>
        </w:rPr>
        <w:t xml:space="preserve">אז </w:t>
      </w:r>
      <w:bookmarkStart w:id="23020" w:name="_ETM_Q59_599139"/>
      <w:bookmarkEnd w:id="23020"/>
      <w:r>
        <w:rPr>
          <w:rtl/>
        </w:rPr>
        <w:t xml:space="preserve">אני </w:t>
      </w:r>
      <w:bookmarkStart w:id="23021" w:name="_ETM_Q59_599349"/>
      <w:bookmarkEnd w:id="23021"/>
      <w:r>
        <w:rPr>
          <w:rtl/>
        </w:rPr>
        <w:t>אומר</w:t>
      </w:r>
      <w:r>
        <w:rPr>
          <w:rFonts w:hint="cs"/>
          <w:rtl/>
        </w:rPr>
        <w:t>,</w:t>
      </w:r>
      <w:r>
        <w:rPr>
          <w:rtl/>
        </w:rPr>
        <w:t xml:space="preserve"> </w:t>
      </w:r>
      <w:bookmarkStart w:id="23022" w:name="_ETM_Q59_599739"/>
      <w:bookmarkEnd w:id="23022"/>
      <w:r>
        <w:rPr>
          <w:rtl/>
        </w:rPr>
        <w:t xml:space="preserve">אפילו </w:t>
      </w:r>
      <w:bookmarkStart w:id="23023" w:name="_ETM_Q59_600099"/>
      <w:bookmarkEnd w:id="23023"/>
      <w:r>
        <w:rPr>
          <w:rtl/>
        </w:rPr>
        <w:t xml:space="preserve">הגיע </w:t>
      </w:r>
      <w:bookmarkStart w:id="23024" w:name="_ETM_Q59_600429"/>
      <w:bookmarkEnd w:id="23024"/>
      <w:r>
        <w:rPr>
          <w:rtl/>
        </w:rPr>
        <w:t xml:space="preserve">הזמן </w:t>
      </w:r>
      <w:bookmarkStart w:id="23025" w:name="_ETM_Q59_600909"/>
      <w:bookmarkEnd w:id="23025"/>
      <w:r>
        <w:rPr>
          <w:rtl/>
        </w:rPr>
        <w:t xml:space="preserve">להוציא </w:t>
      </w:r>
      <w:bookmarkStart w:id="23026" w:name="_ETM_Q59_601329"/>
      <w:bookmarkEnd w:id="23026"/>
      <w:r>
        <w:rPr>
          <w:rFonts w:hint="cs"/>
          <w:rtl/>
        </w:rPr>
        <w:t xml:space="preserve">את כל הארגונים האלה, בעיקר </w:t>
      </w:r>
      <w:bookmarkStart w:id="23027" w:name="_ETM_Q59_603130"/>
      <w:bookmarkEnd w:id="23027"/>
      <w:r>
        <w:rPr>
          <w:rtl/>
        </w:rPr>
        <w:t xml:space="preserve">ארגון </w:t>
      </w:r>
      <w:bookmarkStart w:id="23028" w:name="_ETM_Q59_603520"/>
      <w:bookmarkEnd w:id="23028"/>
      <w:proofErr w:type="spellStart"/>
      <w:r>
        <w:rPr>
          <w:rtl/>
        </w:rPr>
        <w:t>להב"ה</w:t>
      </w:r>
      <w:proofErr w:type="spellEnd"/>
      <w:r>
        <w:rPr>
          <w:rFonts w:hint="cs"/>
          <w:rtl/>
        </w:rPr>
        <w:t>.</w:t>
      </w:r>
      <w:r>
        <w:rPr>
          <w:rtl/>
        </w:rPr>
        <w:t xml:space="preserve"> </w:t>
      </w:r>
      <w:bookmarkStart w:id="23029" w:name="_ETM_Q59_604270"/>
      <w:bookmarkEnd w:id="23029"/>
      <w:r>
        <w:rPr>
          <w:rtl/>
        </w:rPr>
        <w:t>ולכן</w:t>
      </w:r>
      <w:r>
        <w:rPr>
          <w:rFonts w:hint="cs"/>
          <w:rtl/>
        </w:rPr>
        <w:t>,</w:t>
      </w:r>
      <w:r>
        <w:rPr>
          <w:rtl/>
        </w:rPr>
        <w:t xml:space="preserve"> </w:t>
      </w:r>
      <w:bookmarkStart w:id="23030" w:name="_ETM_Q59_604599"/>
      <w:bookmarkEnd w:id="23030"/>
      <w:r>
        <w:rPr>
          <w:rtl/>
        </w:rPr>
        <w:t xml:space="preserve">אנחנו </w:t>
      </w:r>
      <w:bookmarkStart w:id="23031" w:name="_ETM_Q59_604899"/>
      <w:bookmarkEnd w:id="23031"/>
      <w:r>
        <w:rPr>
          <w:rtl/>
        </w:rPr>
        <w:t xml:space="preserve">ברשימה </w:t>
      </w:r>
      <w:bookmarkStart w:id="23032" w:name="_ETM_Q59_605200"/>
      <w:bookmarkEnd w:id="23032"/>
      <w:r>
        <w:rPr>
          <w:rtl/>
        </w:rPr>
        <w:t xml:space="preserve">המשותפת </w:t>
      </w:r>
      <w:bookmarkStart w:id="23033" w:name="_ETM_Q59_606130"/>
      <w:bookmarkEnd w:id="23033"/>
      <w:r>
        <w:rPr>
          <w:rtl/>
        </w:rPr>
        <w:t xml:space="preserve">הפנינו </w:t>
      </w:r>
      <w:bookmarkStart w:id="23034" w:name="_ETM_Q59_606789"/>
      <w:bookmarkEnd w:id="23034"/>
      <w:r>
        <w:rPr>
          <w:rtl/>
        </w:rPr>
        <w:t xml:space="preserve">בקשה </w:t>
      </w:r>
      <w:bookmarkStart w:id="23035" w:name="_ETM_Q59_607270"/>
      <w:bookmarkEnd w:id="23035"/>
      <w:r>
        <w:rPr>
          <w:rtl/>
        </w:rPr>
        <w:t xml:space="preserve">לשר </w:t>
      </w:r>
      <w:bookmarkStart w:id="23036" w:name="_ETM_Q59_607689"/>
      <w:bookmarkEnd w:id="23036"/>
      <w:r>
        <w:rPr>
          <w:rtl/>
        </w:rPr>
        <w:t xml:space="preserve">המשפטים </w:t>
      </w:r>
      <w:bookmarkStart w:id="23037" w:name="_ETM_Q59_608200"/>
      <w:bookmarkEnd w:id="23037"/>
      <w:r>
        <w:rPr>
          <w:rtl/>
        </w:rPr>
        <w:t xml:space="preserve">ולממשלה </w:t>
      </w:r>
      <w:bookmarkStart w:id="23038" w:name="_ETM_Q59_609159"/>
      <w:bookmarkEnd w:id="23038"/>
      <w:r>
        <w:rPr>
          <w:rtl/>
        </w:rPr>
        <w:t>שהגיע</w:t>
      </w:r>
      <w:r>
        <w:rPr>
          <w:rFonts w:hint="cs"/>
          <w:rtl/>
        </w:rPr>
        <w:t>ה</w:t>
      </w:r>
      <w:r>
        <w:rPr>
          <w:rtl/>
        </w:rPr>
        <w:t xml:space="preserve"> </w:t>
      </w:r>
      <w:bookmarkStart w:id="23039" w:name="_ETM_Q59_609670"/>
      <w:bookmarkEnd w:id="23039"/>
      <w:r>
        <w:rPr>
          <w:rtl/>
        </w:rPr>
        <w:t xml:space="preserve">העת </w:t>
      </w:r>
      <w:bookmarkStart w:id="23040" w:name="_ETM_Q59_609879"/>
      <w:bookmarkEnd w:id="23040"/>
      <w:r>
        <w:rPr>
          <w:rtl/>
        </w:rPr>
        <w:t xml:space="preserve">להוציא </w:t>
      </w:r>
      <w:bookmarkStart w:id="23041" w:name="_ETM_Q59_610329"/>
      <w:bookmarkEnd w:id="23041"/>
      <w:r>
        <w:rPr>
          <w:rtl/>
        </w:rPr>
        <w:t xml:space="preserve">את </w:t>
      </w:r>
      <w:bookmarkStart w:id="23042" w:name="_ETM_Q59_610480"/>
      <w:bookmarkEnd w:id="23042"/>
      <w:r>
        <w:rPr>
          <w:rtl/>
        </w:rPr>
        <w:t xml:space="preserve">הארגון </w:t>
      </w:r>
      <w:bookmarkStart w:id="23043" w:name="_ETM_Q59_610840"/>
      <w:bookmarkEnd w:id="23043"/>
      <w:r>
        <w:rPr>
          <w:rtl/>
        </w:rPr>
        <w:t xml:space="preserve">הזה </w:t>
      </w:r>
      <w:bookmarkStart w:id="23044" w:name="_ETM_Q59_611200"/>
      <w:bookmarkEnd w:id="23044"/>
      <w:r>
        <w:rPr>
          <w:rtl/>
        </w:rPr>
        <w:t>מ</w:t>
      </w:r>
      <w:r>
        <w:rPr>
          <w:rFonts w:hint="cs"/>
          <w:rtl/>
        </w:rPr>
        <w:t xml:space="preserve">חוץ לחוק. </w:t>
      </w:r>
      <w:bookmarkStart w:id="23045" w:name="_ETM_Q59_607998"/>
      <w:bookmarkStart w:id="23046" w:name="_ETM_Q59_608065"/>
      <w:bookmarkStart w:id="23047" w:name="_ETM_Q59_608094"/>
      <w:bookmarkStart w:id="23048" w:name="_ETM_Q59_608174"/>
      <w:bookmarkEnd w:id="23045"/>
      <w:bookmarkEnd w:id="23046"/>
      <w:bookmarkEnd w:id="23047"/>
      <w:bookmarkEnd w:id="23048"/>
    </w:p>
    <w:p w:rsidR="00C77882" w:rsidRDefault="00C77882" w:rsidP="00C77882">
      <w:pPr>
        <w:rPr>
          <w:rtl/>
        </w:rPr>
      </w:pPr>
    </w:p>
    <w:p w:rsidR="00DE7425" w:rsidRDefault="00DE7425" w:rsidP="00C77882">
      <w:pPr>
        <w:rPr>
          <w:rStyle w:val="TagStyle"/>
          <w:b/>
          <w:bCs/>
          <w:u w:val="single"/>
          <w:rtl/>
          <w:lang w:eastAsia="he-IL"/>
        </w:rPr>
      </w:pPr>
      <w:r>
        <w:rPr>
          <w:rStyle w:val="TagStyle"/>
          <w:rtl/>
        </w:rPr>
        <w:br w:type="page"/>
      </w:r>
    </w:p>
    <w:p w:rsidR="00DE7425" w:rsidRDefault="00DE7425" w:rsidP="00C77882">
      <w:pPr>
        <w:pStyle w:val="af6"/>
        <w:jc w:val="left"/>
        <w:rPr>
          <w:rtl/>
        </w:rPr>
      </w:pPr>
      <w:r w:rsidRPr="00D94411">
        <w:rPr>
          <w:rStyle w:val="TagStyle"/>
          <w:rtl/>
        </w:rPr>
        <w:t>&lt;&lt; יור &gt;&gt;</w:t>
      </w:r>
      <w:r w:rsidRPr="00E73FA9">
        <w:rPr>
          <w:rStyle w:val="TagStyle"/>
          <w:rtl/>
        </w:rPr>
        <w:t xml:space="preserve"> </w:t>
      </w:r>
      <w:r>
        <w:rPr>
          <w:rtl/>
        </w:rPr>
        <w:t>היו"ר יעקב מרגי:</w:t>
      </w:r>
      <w:r w:rsidRPr="00E73FA9">
        <w:rPr>
          <w:rStyle w:val="TagStyle"/>
          <w:rtl/>
        </w:rPr>
        <w:t xml:space="preserve"> </w:t>
      </w:r>
      <w:r w:rsidRPr="00D94411">
        <w:rPr>
          <w:rStyle w:val="TagStyle"/>
          <w:rtl/>
        </w:rPr>
        <w:t>&lt;&lt; יור &gt;&gt;</w:t>
      </w:r>
    </w:p>
    <w:p w:rsidR="00DE7425" w:rsidRDefault="00DE7425" w:rsidP="00515904">
      <w:pPr>
        <w:rPr>
          <w:rtl/>
          <w:lang w:eastAsia="he-IL"/>
        </w:rPr>
      </w:pPr>
    </w:p>
    <w:p w:rsidR="00DE7425" w:rsidRDefault="00DE7425" w:rsidP="00C77882">
      <w:pPr>
        <w:rPr>
          <w:rtl/>
          <w:lang w:eastAsia="he-IL"/>
        </w:rPr>
      </w:pPr>
      <w:bookmarkStart w:id="23049" w:name="_ETM_Q59_609444"/>
      <w:bookmarkEnd w:id="23049"/>
      <w:r>
        <w:rPr>
          <w:rFonts w:hint="cs"/>
          <w:rtl/>
          <w:lang w:eastAsia="he-IL"/>
        </w:rPr>
        <w:t>תודה.</w:t>
      </w:r>
      <w:bookmarkStart w:id="23050" w:name="_ETM_Q59_610231"/>
      <w:bookmarkEnd w:id="23050"/>
      <w:r>
        <w:rPr>
          <w:rFonts w:hint="cs"/>
          <w:rtl/>
          <w:lang w:eastAsia="he-IL"/>
        </w:rPr>
        <w:t xml:space="preserve"> בבקשה. </w:t>
      </w:r>
    </w:p>
    <w:p w:rsidR="00DE7425" w:rsidRDefault="00DE7425" w:rsidP="00515904">
      <w:pPr>
        <w:rPr>
          <w:rtl/>
          <w:lang w:eastAsia="he-IL"/>
        </w:rPr>
      </w:pPr>
      <w:bookmarkStart w:id="23051" w:name="_ETM_Q59_610415"/>
      <w:bookmarkStart w:id="23052" w:name="_ETM_Q59_610483"/>
      <w:bookmarkStart w:id="23053" w:name="_ETM_Q59_610526"/>
      <w:bookmarkStart w:id="23054" w:name="_ETM_Q59_610615"/>
      <w:bookmarkStart w:id="23055" w:name="_ETM_Q59_610731"/>
      <w:bookmarkStart w:id="23056" w:name="_ETM_Q59_611591"/>
      <w:bookmarkEnd w:id="23051"/>
      <w:bookmarkEnd w:id="23052"/>
      <w:bookmarkEnd w:id="23053"/>
      <w:bookmarkEnd w:id="23054"/>
      <w:bookmarkEnd w:id="23055"/>
      <w:bookmarkEnd w:id="23056"/>
    </w:p>
    <w:p w:rsidR="00DE7425" w:rsidRDefault="00DE7425" w:rsidP="00C77882">
      <w:pPr>
        <w:pStyle w:val="-"/>
        <w:rPr>
          <w:rtl/>
        </w:rPr>
      </w:pPr>
      <w:bookmarkStart w:id="23057" w:name="ET_speakercontinue_6211_22"/>
      <w:r w:rsidRPr="00D94411">
        <w:rPr>
          <w:rStyle w:val="TagStyle"/>
          <w:rtl/>
        </w:rPr>
        <w:t xml:space="preserve"> &lt;&lt; דובר_המשך &gt;&gt;</w:t>
      </w:r>
      <w:r w:rsidRPr="00E73FA9">
        <w:rPr>
          <w:rStyle w:val="TagStyle"/>
          <w:rtl/>
        </w:rPr>
        <w:t xml:space="preserve"> </w:t>
      </w:r>
      <w:r>
        <w:rPr>
          <w:rtl/>
        </w:rPr>
        <w:t>שר החקלאות ופיתוח הכפר עודד פורר:</w:t>
      </w:r>
      <w:r w:rsidRPr="00E73FA9">
        <w:rPr>
          <w:rStyle w:val="TagStyle"/>
          <w:rtl/>
        </w:rPr>
        <w:t xml:space="preserve"> </w:t>
      </w:r>
      <w:r w:rsidRPr="00D94411">
        <w:rPr>
          <w:rStyle w:val="TagStyle"/>
          <w:rtl/>
        </w:rPr>
        <w:t>&lt;&lt; דובר_המשך &gt;&gt;</w:t>
      </w:r>
      <w:r>
        <w:rPr>
          <w:rtl/>
        </w:rPr>
        <w:t xml:space="preserve">   </w:t>
      </w:r>
      <w:bookmarkEnd w:id="23057"/>
    </w:p>
    <w:p w:rsidR="00DE7425" w:rsidRPr="00E73FA9" w:rsidRDefault="00DE7425" w:rsidP="00C77882">
      <w:pPr>
        <w:ind w:firstLine="0"/>
        <w:rPr>
          <w:rtl/>
          <w:lang w:eastAsia="he-IL"/>
        </w:rPr>
      </w:pPr>
      <w:bookmarkStart w:id="23058" w:name="_ETM_Q59_613999"/>
      <w:bookmarkStart w:id="23059" w:name="_ETM_Q59_611516"/>
      <w:bookmarkStart w:id="23060" w:name="_ETM_Q59_612958"/>
      <w:bookmarkEnd w:id="23058"/>
      <w:bookmarkEnd w:id="23059"/>
      <w:bookmarkEnd w:id="23060"/>
    </w:p>
    <w:p w:rsidR="00DE7425" w:rsidRDefault="00DE7425" w:rsidP="00A16E21">
      <w:pPr>
        <w:rPr>
          <w:rtl/>
        </w:rPr>
      </w:pPr>
      <w:bookmarkStart w:id="23061" w:name="_ETM_Q59_611937"/>
      <w:bookmarkStart w:id="23062" w:name="_ETM_Q59_612001"/>
      <w:bookmarkStart w:id="23063" w:name="_ETM_Q59_612910"/>
      <w:bookmarkEnd w:id="23061"/>
      <w:bookmarkEnd w:id="23062"/>
      <w:bookmarkEnd w:id="23063"/>
      <w:r>
        <w:rPr>
          <w:rtl/>
        </w:rPr>
        <w:t xml:space="preserve">אדוני </w:t>
      </w:r>
      <w:bookmarkStart w:id="23064" w:name="_ETM_Q59_613270"/>
      <w:bookmarkEnd w:id="23064"/>
      <w:r>
        <w:rPr>
          <w:rtl/>
        </w:rPr>
        <w:t xml:space="preserve">חבר </w:t>
      </w:r>
      <w:bookmarkStart w:id="23065" w:name="_ETM_Q59_613510"/>
      <w:bookmarkEnd w:id="23065"/>
      <w:r>
        <w:rPr>
          <w:rtl/>
        </w:rPr>
        <w:t xml:space="preserve">הכנסת </w:t>
      </w:r>
      <w:bookmarkStart w:id="23066" w:name="_ETM_Q59_614170"/>
      <w:bookmarkEnd w:id="23066"/>
      <w:r>
        <w:rPr>
          <w:rtl/>
        </w:rPr>
        <w:t>סעדי</w:t>
      </w:r>
      <w:r>
        <w:rPr>
          <w:rFonts w:hint="cs"/>
          <w:rtl/>
        </w:rPr>
        <w:t>,</w:t>
      </w:r>
      <w:r>
        <w:rPr>
          <w:rtl/>
        </w:rPr>
        <w:t xml:space="preserve"> </w:t>
      </w:r>
      <w:bookmarkStart w:id="23067" w:name="_ETM_Q59_614530"/>
      <w:bookmarkEnd w:id="23067"/>
      <w:r>
        <w:rPr>
          <w:rtl/>
        </w:rPr>
        <w:t xml:space="preserve">אתה </w:t>
      </w:r>
      <w:bookmarkStart w:id="23068" w:name="_ETM_Q59_614800"/>
      <w:bookmarkEnd w:id="23068"/>
      <w:r>
        <w:rPr>
          <w:rtl/>
        </w:rPr>
        <w:t xml:space="preserve">כמובן </w:t>
      </w:r>
      <w:bookmarkStart w:id="23069" w:name="_ETM_Q59_615160"/>
      <w:bookmarkEnd w:id="23069"/>
      <w:r>
        <w:rPr>
          <w:rFonts w:hint="cs"/>
          <w:rtl/>
        </w:rPr>
        <w:t>ק</w:t>
      </w:r>
      <w:r>
        <w:rPr>
          <w:rtl/>
        </w:rPr>
        <w:t xml:space="preserve">ושר </w:t>
      </w:r>
      <w:bookmarkStart w:id="23070" w:name="_ETM_Q59_615519"/>
      <w:bookmarkEnd w:id="23070"/>
      <w:r>
        <w:rPr>
          <w:rtl/>
        </w:rPr>
        <w:t xml:space="preserve">מין </w:t>
      </w:r>
      <w:bookmarkStart w:id="23071" w:name="_ETM_Q59_615700"/>
      <w:bookmarkEnd w:id="23071"/>
      <w:proofErr w:type="spellStart"/>
      <w:r>
        <w:rPr>
          <w:rFonts w:hint="cs"/>
          <w:rtl/>
        </w:rPr>
        <w:t>ב</w:t>
      </w:r>
      <w:r>
        <w:rPr>
          <w:rtl/>
        </w:rPr>
        <w:t>שאינו</w:t>
      </w:r>
      <w:proofErr w:type="spellEnd"/>
      <w:r>
        <w:rPr>
          <w:rtl/>
        </w:rPr>
        <w:t xml:space="preserve"> </w:t>
      </w:r>
      <w:bookmarkStart w:id="23072" w:name="_ETM_Q59_615970"/>
      <w:bookmarkEnd w:id="23072"/>
      <w:r>
        <w:rPr>
          <w:rtl/>
        </w:rPr>
        <w:t>מינו</w:t>
      </w:r>
      <w:r>
        <w:rPr>
          <w:rFonts w:hint="cs"/>
          <w:rtl/>
        </w:rPr>
        <w:t>,</w:t>
      </w:r>
      <w:r>
        <w:rPr>
          <w:rtl/>
        </w:rPr>
        <w:t xml:space="preserve"> </w:t>
      </w:r>
      <w:bookmarkStart w:id="23073" w:name="_ETM_Q59_616830"/>
      <w:bookmarkEnd w:id="23073"/>
      <w:r>
        <w:rPr>
          <w:rtl/>
        </w:rPr>
        <w:t xml:space="preserve">וערבבת </w:t>
      </w:r>
      <w:bookmarkStart w:id="23074" w:name="_ETM_Q59_617430"/>
      <w:bookmarkEnd w:id="23074"/>
      <w:r>
        <w:rPr>
          <w:rtl/>
        </w:rPr>
        <w:t xml:space="preserve">פה </w:t>
      </w:r>
      <w:bookmarkStart w:id="23075" w:name="_ETM_Q59_617550"/>
      <w:bookmarkEnd w:id="23075"/>
      <w:r>
        <w:rPr>
          <w:rtl/>
        </w:rPr>
        <w:t xml:space="preserve">בין </w:t>
      </w:r>
      <w:bookmarkStart w:id="23076" w:name="_ETM_Q59_618270"/>
      <w:bookmarkEnd w:id="23076"/>
      <w:r>
        <w:rPr>
          <w:rtl/>
        </w:rPr>
        <w:t xml:space="preserve">בעיה </w:t>
      </w:r>
      <w:bookmarkStart w:id="23077" w:name="_ETM_Q59_619830"/>
      <w:bookmarkEnd w:id="23077"/>
      <w:r>
        <w:rPr>
          <w:rFonts w:hint="cs"/>
          <w:rtl/>
        </w:rPr>
        <w:t>אחת</w:t>
      </w:r>
      <w:r>
        <w:rPr>
          <w:rtl/>
        </w:rPr>
        <w:t xml:space="preserve"> </w:t>
      </w:r>
      <w:bookmarkStart w:id="23078" w:name="_ETM_Q59_620220"/>
      <w:bookmarkEnd w:id="23078"/>
      <w:r>
        <w:rPr>
          <w:rtl/>
        </w:rPr>
        <w:t xml:space="preserve">ותחקיר </w:t>
      </w:r>
      <w:bookmarkStart w:id="23079" w:name="_ETM_Q59_620670"/>
      <w:bookmarkEnd w:id="23079"/>
      <w:r>
        <w:rPr>
          <w:rtl/>
        </w:rPr>
        <w:t xml:space="preserve">לכאורה </w:t>
      </w:r>
      <w:bookmarkStart w:id="23080" w:name="_ETM_Q59_621090"/>
      <w:bookmarkEnd w:id="23080"/>
      <w:r>
        <w:rPr>
          <w:rFonts w:hint="cs"/>
          <w:rtl/>
        </w:rPr>
        <w:t>ש</w:t>
      </w:r>
      <w:r>
        <w:rPr>
          <w:rtl/>
        </w:rPr>
        <w:t xml:space="preserve">פורסם </w:t>
      </w:r>
      <w:bookmarkStart w:id="23081" w:name="_ETM_Q59_621480"/>
      <w:bookmarkEnd w:id="23081"/>
      <w:r>
        <w:rPr>
          <w:rtl/>
        </w:rPr>
        <w:t>ב</w:t>
      </w:r>
      <w:r>
        <w:rPr>
          <w:rFonts w:hint="cs"/>
          <w:rtl/>
        </w:rPr>
        <w:t xml:space="preserve">אחד מערוצי התקשורת לבין נושא </w:t>
      </w:r>
      <w:r>
        <w:rPr>
          <w:rFonts w:hint="eastAsia"/>
          <w:rtl/>
        </w:rPr>
        <w:t>–</w:t>
      </w:r>
      <w:r>
        <w:rPr>
          <w:rFonts w:hint="cs"/>
          <w:rtl/>
        </w:rPr>
        <w:t xml:space="preserve"> אני </w:t>
      </w:r>
      <w:bookmarkStart w:id="23082" w:name="_ETM_Q59_623679"/>
      <w:bookmarkEnd w:id="23082"/>
      <w:r>
        <w:rPr>
          <w:rFonts w:hint="cs"/>
          <w:rtl/>
        </w:rPr>
        <w:t xml:space="preserve">לא ראיתי את התחקיר, אני אומר לך את האמת. </w:t>
      </w:r>
    </w:p>
    <w:p w:rsidR="00DE7425" w:rsidRDefault="00DE7425" w:rsidP="00C77882">
      <w:pPr>
        <w:rPr>
          <w:rtl/>
        </w:rPr>
      </w:pPr>
      <w:bookmarkStart w:id="23083" w:name="_ETM_Q59_623976"/>
      <w:bookmarkEnd w:id="23083"/>
    </w:p>
    <w:p w:rsidR="00DE7425" w:rsidRDefault="00DE7425" w:rsidP="00C77882">
      <w:pPr>
        <w:pStyle w:val="af5"/>
        <w:rPr>
          <w:rtl/>
        </w:rPr>
      </w:pPr>
      <w:bookmarkStart w:id="23084" w:name="_ETM_Q59_624887"/>
      <w:bookmarkStart w:id="23085" w:name="_ETM_Q59_624959"/>
      <w:bookmarkStart w:id="23086" w:name="ET_interruption_5292_23"/>
      <w:bookmarkEnd w:id="23084"/>
      <w:bookmarkEnd w:id="23085"/>
      <w:r w:rsidRPr="00D94411">
        <w:rPr>
          <w:rStyle w:val="TagStyle"/>
          <w:rtl/>
        </w:rPr>
        <w:t>&lt;&lt; קריאה &gt;&gt;</w:t>
      </w:r>
      <w:r w:rsidRPr="00E73FA9">
        <w:rPr>
          <w:rStyle w:val="TagStyle"/>
          <w:rtl/>
        </w:rPr>
        <w:t xml:space="preserve"> </w:t>
      </w:r>
      <w:r>
        <w:rPr>
          <w:rtl/>
        </w:rPr>
        <w:t>אוסאמה סעדי (הרשימה המשותפת):</w:t>
      </w:r>
      <w:r w:rsidRPr="00E73FA9">
        <w:rPr>
          <w:rStyle w:val="TagStyle"/>
          <w:rtl/>
        </w:rPr>
        <w:t xml:space="preserve"> </w:t>
      </w:r>
      <w:r w:rsidRPr="00D94411">
        <w:rPr>
          <w:rStyle w:val="TagStyle"/>
          <w:rtl/>
        </w:rPr>
        <w:t>&lt;&lt; קריאה &gt;&gt;</w:t>
      </w:r>
      <w:r>
        <w:rPr>
          <w:rtl/>
        </w:rPr>
        <w:t xml:space="preserve">   </w:t>
      </w:r>
      <w:bookmarkEnd w:id="23086"/>
    </w:p>
    <w:p w:rsidR="00DE7425" w:rsidRDefault="00DE7425" w:rsidP="00515904">
      <w:pPr>
        <w:rPr>
          <w:rtl/>
          <w:lang w:eastAsia="he-IL"/>
        </w:rPr>
      </w:pPr>
    </w:p>
    <w:p w:rsidR="00DE7425" w:rsidRDefault="00515904" w:rsidP="00C77882">
      <w:pPr>
        <w:ind w:left="720" w:firstLine="0"/>
        <w:rPr>
          <w:lang w:eastAsia="he-IL"/>
        </w:rPr>
      </w:pPr>
      <w:bookmarkStart w:id="23087" w:name="_ETM_Q59_626284"/>
      <w:bookmarkEnd w:id="23087"/>
      <w:r>
        <w:rPr>
          <w:rFonts w:hint="cs"/>
          <w:rtl/>
          <w:lang w:eastAsia="he-IL"/>
        </w:rPr>
        <w:t>– – –</w:t>
      </w:r>
      <w:r w:rsidR="00DE7425">
        <w:rPr>
          <w:rFonts w:hint="cs"/>
          <w:rtl/>
          <w:lang w:eastAsia="he-IL"/>
        </w:rPr>
        <w:t xml:space="preserve"> צריך </w:t>
      </w:r>
      <w:bookmarkStart w:id="23088" w:name="_ETM_Q59_626998"/>
      <w:bookmarkEnd w:id="23088"/>
      <w:r w:rsidR="00DE7425">
        <w:rPr>
          <w:rFonts w:hint="cs"/>
          <w:rtl/>
          <w:lang w:eastAsia="he-IL"/>
        </w:rPr>
        <w:t>לראות את זה.</w:t>
      </w:r>
    </w:p>
    <w:p w:rsidR="00DE7425" w:rsidRDefault="00DE7425" w:rsidP="00C77882">
      <w:pPr>
        <w:ind w:firstLine="0"/>
        <w:rPr>
          <w:rtl/>
          <w:lang w:eastAsia="he-IL"/>
        </w:rPr>
      </w:pPr>
      <w:bookmarkStart w:id="23089" w:name="_ETM_Q59_626765"/>
      <w:bookmarkStart w:id="23090" w:name="_ETM_Q59_628028"/>
      <w:bookmarkStart w:id="23091" w:name="_ETM_Q59_628091"/>
      <w:bookmarkEnd w:id="23089"/>
      <w:bookmarkEnd w:id="23090"/>
      <w:bookmarkEnd w:id="23091"/>
    </w:p>
    <w:p w:rsidR="00DE7425" w:rsidRDefault="00DE7425" w:rsidP="00C77882">
      <w:pPr>
        <w:pStyle w:val="af6"/>
        <w:rPr>
          <w:rtl/>
        </w:rPr>
      </w:pPr>
      <w:r w:rsidRPr="00D94411">
        <w:rPr>
          <w:rStyle w:val="TagStyle"/>
          <w:rtl/>
        </w:rPr>
        <w:t xml:space="preserve"> &lt;&lt; יור &gt;&gt;</w:t>
      </w:r>
      <w:r w:rsidRPr="00E73FA9">
        <w:rPr>
          <w:rStyle w:val="TagStyle"/>
          <w:rtl/>
        </w:rPr>
        <w:t xml:space="preserve"> </w:t>
      </w:r>
      <w:r>
        <w:rPr>
          <w:rtl/>
        </w:rPr>
        <w:t>היו"ר יעקב מרגי:</w:t>
      </w:r>
      <w:r w:rsidRPr="00E73FA9">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lang w:eastAsia="he-IL"/>
        </w:rPr>
      </w:pPr>
      <w:bookmarkStart w:id="23092" w:name="_ETM_Q59_629112"/>
      <w:bookmarkEnd w:id="23092"/>
      <w:r>
        <w:rPr>
          <w:rFonts w:hint="cs"/>
          <w:rtl/>
          <w:lang w:eastAsia="he-IL"/>
        </w:rPr>
        <w:t xml:space="preserve">גם תחקיר הוא לכאורה, עד </w:t>
      </w:r>
      <w:bookmarkStart w:id="23093" w:name="_ETM_Q59_633309"/>
      <w:bookmarkEnd w:id="23093"/>
      <w:r>
        <w:rPr>
          <w:rFonts w:hint="cs"/>
          <w:rtl/>
          <w:lang w:eastAsia="he-IL"/>
        </w:rPr>
        <w:t>שזה ייחקר.</w:t>
      </w:r>
    </w:p>
    <w:p w:rsidR="00DE7425" w:rsidRDefault="00DE7425" w:rsidP="00C77882">
      <w:pPr>
        <w:ind w:firstLine="0"/>
        <w:rPr>
          <w:rtl/>
          <w:lang w:eastAsia="he-IL"/>
        </w:rPr>
      </w:pPr>
      <w:bookmarkStart w:id="23094" w:name="_ETM_Q59_629256"/>
      <w:bookmarkStart w:id="23095" w:name="_ETM_Q59_629321"/>
      <w:bookmarkStart w:id="23096" w:name="_ETM_Q59_629368"/>
      <w:bookmarkStart w:id="23097" w:name="_ETM_Q59_629435"/>
      <w:bookmarkEnd w:id="23094"/>
      <w:bookmarkEnd w:id="23095"/>
      <w:bookmarkEnd w:id="23096"/>
      <w:bookmarkEnd w:id="23097"/>
    </w:p>
    <w:p w:rsidR="00DE7425" w:rsidRDefault="00DE7425" w:rsidP="00C77882">
      <w:pPr>
        <w:pStyle w:val="-"/>
        <w:rPr>
          <w:rtl/>
        </w:rPr>
      </w:pPr>
      <w:bookmarkStart w:id="23098" w:name="ET_speakercontinue_6211_25"/>
      <w:r w:rsidRPr="00D94411">
        <w:rPr>
          <w:rStyle w:val="TagStyle"/>
          <w:rtl/>
        </w:rPr>
        <w:t xml:space="preserve"> &lt;&lt; דובר_המשך &gt;&gt;</w:t>
      </w:r>
      <w:r w:rsidRPr="00E73FA9">
        <w:rPr>
          <w:rStyle w:val="TagStyle"/>
          <w:rtl/>
        </w:rPr>
        <w:t xml:space="preserve"> </w:t>
      </w:r>
      <w:r>
        <w:rPr>
          <w:rtl/>
        </w:rPr>
        <w:t>שר החקלאות ופיתוח הכפר עודד פורר:</w:t>
      </w:r>
      <w:r w:rsidRPr="00E73FA9">
        <w:rPr>
          <w:rStyle w:val="TagStyle"/>
          <w:rtl/>
        </w:rPr>
        <w:t xml:space="preserve"> </w:t>
      </w:r>
      <w:r w:rsidRPr="00D94411">
        <w:rPr>
          <w:rStyle w:val="TagStyle"/>
          <w:rtl/>
        </w:rPr>
        <w:t>&lt;&lt; דובר_המשך &gt;&gt;</w:t>
      </w:r>
      <w:r>
        <w:rPr>
          <w:rtl/>
        </w:rPr>
        <w:t xml:space="preserve">   </w:t>
      </w:r>
      <w:bookmarkEnd w:id="23098"/>
    </w:p>
    <w:p w:rsidR="00DE7425" w:rsidRDefault="00DE7425" w:rsidP="00515904">
      <w:pPr>
        <w:rPr>
          <w:rtl/>
          <w:lang w:eastAsia="he-IL"/>
        </w:rPr>
      </w:pPr>
    </w:p>
    <w:p w:rsidR="00DE7425" w:rsidRDefault="00DE7425" w:rsidP="00C77882">
      <w:pPr>
        <w:rPr>
          <w:rtl/>
        </w:rPr>
      </w:pPr>
      <w:bookmarkStart w:id="23099" w:name="_ETM_Q59_630702"/>
      <w:bookmarkEnd w:id="23099"/>
      <w:r>
        <w:rPr>
          <w:rFonts w:hint="cs"/>
          <w:rtl/>
          <w:lang w:eastAsia="he-IL"/>
        </w:rPr>
        <w:t>ועדיין, גם תחקיר הוא לכאורה.</w:t>
      </w:r>
      <w:bookmarkStart w:id="23100" w:name="_ETM_Q59_624124"/>
      <w:bookmarkStart w:id="23101" w:name="_ETM_Q59_624151"/>
      <w:bookmarkStart w:id="23102" w:name="_ETM_Q59_624201"/>
      <w:bookmarkStart w:id="23103" w:name="_ETM_Q59_633210"/>
      <w:bookmarkEnd w:id="23100"/>
      <w:bookmarkEnd w:id="23101"/>
      <w:bookmarkEnd w:id="23102"/>
      <w:bookmarkEnd w:id="23103"/>
      <w:r>
        <w:rPr>
          <w:rFonts w:hint="cs"/>
          <w:rtl/>
          <w:lang w:eastAsia="he-IL"/>
        </w:rPr>
        <w:t xml:space="preserve"> </w:t>
      </w:r>
      <w:r>
        <w:rPr>
          <w:rtl/>
        </w:rPr>
        <w:t xml:space="preserve">אבל </w:t>
      </w:r>
      <w:bookmarkStart w:id="23104" w:name="_ETM_Q59_633450"/>
      <w:bookmarkEnd w:id="23104"/>
      <w:r>
        <w:rPr>
          <w:rtl/>
        </w:rPr>
        <w:t xml:space="preserve">אני </w:t>
      </w:r>
      <w:bookmarkStart w:id="23105" w:name="_ETM_Q59_633570"/>
      <w:bookmarkEnd w:id="23105"/>
      <w:r>
        <w:rPr>
          <w:rtl/>
        </w:rPr>
        <w:t xml:space="preserve">רק </w:t>
      </w:r>
      <w:bookmarkStart w:id="23106" w:name="_ETM_Q59_633780"/>
      <w:bookmarkEnd w:id="23106"/>
      <w:r>
        <w:rPr>
          <w:rtl/>
        </w:rPr>
        <w:t>א</w:t>
      </w:r>
      <w:r>
        <w:rPr>
          <w:rFonts w:hint="cs"/>
          <w:rtl/>
        </w:rPr>
        <w:t>ו</w:t>
      </w:r>
      <w:r>
        <w:rPr>
          <w:rtl/>
        </w:rPr>
        <w:t xml:space="preserve">מר </w:t>
      </w:r>
      <w:bookmarkStart w:id="23107" w:name="_ETM_Q59_634230"/>
      <w:bookmarkEnd w:id="23107"/>
      <w:r>
        <w:rPr>
          <w:rtl/>
        </w:rPr>
        <w:t xml:space="preserve">בהקשר </w:t>
      </w:r>
      <w:bookmarkStart w:id="23108" w:name="_ETM_Q59_634590"/>
      <w:bookmarkEnd w:id="23108"/>
      <w:r>
        <w:rPr>
          <w:rtl/>
        </w:rPr>
        <w:t xml:space="preserve">של </w:t>
      </w:r>
      <w:bookmarkStart w:id="23109" w:name="_ETM_Q59_634710"/>
      <w:bookmarkEnd w:id="23109"/>
      <w:r>
        <w:rPr>
          <w:rtl/>
        </w:rPr>
        <w:t xml:space="preserve">גרעיני </w:t>
      </w:r>
      <w:bookmarkStart w:id="23110" w:name="_ETM_Q59_635040"/>
      <w:bookmarkEnd w:id="23110"/>
      <w:r>
        <w:rPr>
          <w:rtl/>
        </w:rPr>
        <w:t>המשימה</w:t>
      </w:r>
      <w:r>
        <w:rPr>
          <w:rFonts w:hint="cs"/>
          <w:rtl/>
        </w:rPr>
        <w:t>,</w:t>
      </w:r>
      <w:r>
        <w:rPr>
          <w:rtl/>
        </w:rPr>
        <w:t xml:space="preserve"> </w:t>
      </w:r>
      <w:bookmarkStart w:id="23111" w:name="_ETM_Q59_636140"/>
      <w:bookmarkEnd w:id="23111"/>
      <w:r>
        <w:rPr>
          <w:rtl/>
        </w:rPr>
        <w:t xml:space="preserve">אני </w:t>
      </w:r>
      <w:bookmarkStart w:id="23112" w:name="_ETM_Q59_636560"/>
      <w:bookmarkEnd w:id="23112"/>
      <w:r>
        <w:rPr>
          <w:rtl/>
        </w:rPr>
        <w:t xml:space="preserve">מוחה </w:t>
      </w:r>
      <w:bookmarkStart w:id="23113" w:name="_ETM_Q59_637650"/>
      <w:bookmarkEnd w:id="23113"/>
      <w:r>
        <w:rPr>
          <w:rtl/>
        </w:rPr>
        <w:t xml:space="preserve">על </w:t>
      </w:r>
      <w:bookmarkStart w:id="23114" w:name="_ETM_Q59_637950"/>
      <w:bookmarkEnd w:id="23114"/>
      <w:r>
        <w:rPr>
          <w:rtl/>
        </w:rPr>
        <w:t xml:space="preserve">אמירתך </w:t>
      </w:r>
      <w:bookmarkStart w:id="23115" w:name="_ETM_Q59_638519"/>
      <w:bookmarkEnd w:id="23115"/>
      <w:r>
        <w:rPr>
          <w:rtl/>
        </w:rPr>
        <w:t xml:space="preserve">לגבי </w:t>
      </w:r>
      <w:bookmarkStart w:id="23116" w:name="_ETM_Q59_638849"/>
      <w:bookmarkEnd w:id="23116"/>
      <w:r>
        <w:rPr>
          <w:rtl/>
        </w:rPr>
        <w:t xml:space="preserve">גרעיני </w:t>
      </w:r>
      <w:bookmarkStart w:id="23117" w:name="_ETM_Q59_639180"/>
      <w:bookmarkEnd w:id="23117"/>
      <w:r>
        <w:rPr>
          <w:rtl/>
        </w:rPr>
        <w:t xml:space="preserve">המשימה </w:t>
      </w:r>
      <w:bookmarkStart w:id="23118" w:name="_ETM_Q59_639819"/>
      <w:bookmarkEnd w:id="23118"/>
      <w:r>
        <w:rPr>
          <w:rtl/>
        </w:rPr>
        <w:t>ב</w:t>
      </w:r>
      <w:r>
        <w:rPr>
          <w:rFonts w:hint="cs"/>
          <w:rtl/>
        </w:rPr>
        <w:t>י</w:t>
      </w:r>
      <w:r>
        <w:rPr>
          <w:rtl/>
        </w:rPr>
        <w:t>ישובים</w:t>
      </w:r>
      <w:r>
        <w:rPr>
          <w:rFonts w:hint="cs"/>
          <w:rtl/>
        </w:rPr>
        <w:t>,</w:t>
      </w:r>
      <w:r>
        <w:rPr>
          <w:rtl/>
        </w:rPr>
        <w:t xml:space="preserve"> </w:t>
      </w:r>
      <w:bookmarkStart w:id="23119" w:name="_ETM_Q59_640540"/>
      <w:bookmarkEnd w:id="23119"/>
      <w:r>
        <w:rPr>
          <w:rtl/>
        </w:rPr>
        <w:t xml:space="preserve">בין </w:t>
      </w:r>
      <w:bookmarkStart w:id="23120" w:name="_ETM_Q59_640689"/>
      <w:bookmarkEnd w:id="23120"/>
      <w:r>
        <w:rPr>
          <w:rtl/>
        </w:rPr>
        <w:t xml:space="preserve">המעורבים </w:t>
      </w:r>
      <w:bookmarkStart w:id="23121" w:name="_ETM_Q59_641260"/>
      <w:bookmarkEnd w:id="23121"/>
      <w:r>
        <w:rPr>
          <w:rtl/>
        </w:rPr>
        <w:t xml:space="preserve">ובין </w:t>
      </w:r>
      <w:bookmarkStart w:id="23122" w:name="_ETM_Q59_641530"/>
      <w:bookmarkEnd w:id="23122"/>
      <w:r>
        <w:rPr>
          <w:rtl/>
        </w:rPr>
        <w:t>הלא</w:t>
      </w:r>
      <w:bookmarkStart w:id="23123" w:name="_ETM_Q59_641709"/>
      <w:bookmarkEnd w:id="23123"/>
      <w:r>
        <w:rPr>
          <w:rFonts w:hint="cs"/>
          <w:rtl/>
        </w:rPr>
        <w:t>-</w:t>
      </w:r>
      <w:r>
        <w:rPr>
          <w:rtl/>
        </w:rPr>
        <w:t>מעורבים</w:t>
      </w:r>
      <w:r>
        <w:rPr>
          <w:rFonts w:hint="cs"/>
          <w:rtl/>
        </w:rPr>
        <w:t>. אני חושב</w:t>
      </w:r>
      <w:r>
        <w:rPr>
          <w:rtl/>
        </w:rPr>
        <w:t xml:space="preserve"> </w:t>
      </w:r>
      <w:bookmarkStart w:id="23124" w:name="_ETM_Q59_642249"/>
      <w:bookmarkStart w:id="23125" w:name="_ETM_Q59_642489"/>
      <w:bookmarkEnd w:id="23124"/>
      <w:bookmarkEnd w:id="23125"/>
      <w:r>
        <w:rPr>
          <w:rtl/>
        </w:rPr>
        <w:t xml:space="preserve">שפעילות </w:t>
      </w:r>
      <w:bookmarkStart w:id="23126" w:name="_ETM_Q59_643060"/>
      <w:bookmarkEnd w:id="23126"/>
      <w:r>
        <w:rPr>
          <w:rtl/>
        </w:rPr>
        <w:t xml:space="preserve">מבורכת </w:t>
      </w:r>
      <w:bookmarkStart w:id="23127" w:name="_ETM_Q59_644160"/>
      <w:bookmarkEnd w:id="23127"/>
      <w:r>
        <w:rPr>
          <w:rtl/>
        </w:rPr>
        <w:t xml:space="preserve">של </w:t>
      </w:r>
      <w:bookmarkStart w:id="23128" w:name="_ETM_Q59_644340"/>
      <w:bookmarkEnd w:id="23128"/>
      <w:r>
        <w:rPr>
          <w:rtl/>
        </w:rPr>
        <w:t xml:space="preserve">קבוצות </w:t>
      </w:r>
      <w:bookmarkStart w:id="23129" w:name="_ETM_Q59_644760"/>
      <w:bookmarkEnd w:id="23129"/>
      <w:r>
        <w:rPr>
          <w:rtl/>
        </w:rPr>
        <w:t xml:space="preserve">אוכלוסייה </w:t>
      </w:r>
      <w:bookmarkStart w:id="23130" w:name="_ETM_Q59_645360"/>
      <w:bookmarkEnd w:id="23130"/>
      <w:r>
        <w:rPr>
          <w:rtl/>
        </w:rPr>
        <w:t xml:space="preserve">שרוצות </w:t>
      </w:r>
      <w:bookmarkStart w:id="23131" w:name="_ETM_Q59_646420"/>
      <w:bookmarkEnd w:id="23131"/>
      <w:r>
        <w:rPr>
          <w:rtl/>
        </w:rPr>
        <w:t xml:space="preserve">לבוא </w:t>
      </w:r>
      <w:bookmarkStart w:id="23132" w:name="_ETM_Q59_646930"/>
      <w:bookmarkEnd w:id="23132"/>
      <w:r>
        <w:rPr>
          <w:rtl/>
        </w:rPr>
        <w:t xml:space="preserve">ולהיות </w:t>
      </w:r>
      <w:bookmarkStart w:id="23133" w:name="_ETM_Q59_647260"/>
      <w:bookmarkEnd w:id="23133"/>
      <w:r>
        <w:rPr>
          <w:rtl/>
        </w:rPr>
        <w:t xml:space="preserve">חלק </w:t>
      </w:r>
      <w:bookmarkStart w:id="23134" w:name="_ETM_Q59_647560"/>
      <w:bookmarkEnd w:id="23134"/>
      <w:r>
        <w:rPr>
          <w:rtl/>
        </w:rPr>
        <w:t xml:space="preserve">מהקהילה </w:t>
      </w:r>
      <w:bookmarkStart w:id="23135" w:name="_ETM_Q59_648099"/>
      <w:bookmarkEnd w:id="23135"/>
      <w:r>
        <w:rPr>
          <w:rtl/>
        </w:rPr>
        <w:t>ולתרום</w:t>
      </w:r>
      <w:bookmarkStart w:id="23136" w:name="_ETM_Q59_650192"/>
      <w:bookmarkStart w:id="23137" w:name="_ETM_Q59_650270"/>
      <w:bookmarkEnd w:id="23136"/>
      <w:bookmarkEnd w:id="23137"/>
      <w:r>
        <w:rPr>
          <w:rFonts w:hint="cs"/>
          <w:rtl/>
        </w:rPr>
        <w:t xml:space="preserve">, </w:t>
      </w:r>
      <w:bookmarkStart w:id="23138" w:name="_ETM_Q59_649072"/>
      <w:bookmarkStart w:id="23139" w:name="_ETM_Q59_648580"/>
      <w:bookmarkEnd w:id="23138"/>
      <w:bookmarkEnd w:id="23139"/>
      <w:r>
        <w:rPr>
          <w:rtl/>
        </w:rPr>
        <w:t xml:space="preserve">אני </w:t>
      </w:r>
      <w:bookmarkStart w:id="23140" w:name="_ETM_Q59_649030"/>
      <w:bookmarkEnd w:id="23140"/>
      <w:r>
        <w:rPr>
          <w:rtl/>
        </w:rPr>
        <w:t xml:space="preserve">יכול </w:t>
      </w:r>
      <w:bookmarkStart w:id="23141" w:name="_ETM_Q59_649269"/>
      <w:bookmarkEnd w:id="23141"/>
      <w:r>
        <w:rPr>
          <w:rtl/>
        </w:rPr>
        <w:t xml:space="preserve">לומר </w:t>
      </w:r>
      <w:bookmarkStart w:id="23142" w:name="_ETM_Q59_649480"/>
      <w:bookmarkEnd w:id="23142"/>
      <w:r>
        <w:rPr>
          <w:rtl/>
        </w:rPr>
        <w:t xml:space="preserve">לך </w:t>
      </w:r>
      <w:bookmarkStart w:id="23143" w:name="_ETM_Q59_649629"/>
      <w:bookmarkEnd w:id="23143"/>
      <w:r>
        <w:rPr>
          <w:rtl/>
        </w:rPr>
        <w:t xml:space="preserve">מההיכרות </w:t>
      </w:r>
      <w:bookmarkStart w:id="23144" w:name="_ETM_Q59_650019"/>
      <w:bookmarkEnd w:id="23144"/>
      <w:r>
        <w:rPr>
          <w:rtl/>
        </w:rPr>
        <w:t>שלי</w:t>
      </w:r>
      <w:r>
        <w:rPr>
          <w:rFonts w:hint="cs"/>
          <w:rtl/>
        </w:rPr>
        <w:t xml:space="preserve">, </w:t>
      </w:r>
      <w:r w:rsidR="008D15F8">
        <w:rPr>
          <w:rFonts w:hint="cs"/>
          <w:rtl/>
        </w:rPr>
        <w:t xml:space="preserve">זה </w:t>
      </w:r>
      <w:r>
        <w:rPr>
          <w:rFonts w:hint="cs"/>
          <w:rtl/>
        </w:rPr>
        <w:t xml:space="preserve">לא </w:t>
      </w:r>
      <w:bookmarkStart w:id="23145" w:name="_ETM_Q59_651220"/>
      <w:bookmarkEnd w:id="23145"/>
      <w:r>
        <w:rPr>
          <w:rtl/>
        </w:rPr>
        <w:t xml:space="preserve">על </w:t>
      </w:r>
      <w:bookmarkStart w:id="23146" w:name="_ETM_Q59_651310"/>
      <w:bookmarkEnd w:id="23146"/>
      <w:r>
        <w:rPr>
          <w:rtl/>
        </w:rPr>
        <w:t xml:space="preserve">חשבון </w:t>
      </w:r>
      <w:bookmarkStart w:id="23147" w:name="_ETM_Q59_651730"/>
      <w:bookmarkEnd w:id="23147"/>
      <w:r>
        <w:rPr>
          <w:rtl/>
        </w:rPr>
        <w:t xml:space="preserve">אף </w:t>
      </w:r>
      <w:bookmarkStart w:id="23148" w:name="_ETM_Q59_651879"/>
      <w:bookmarkEnd w:id="23148"/>
      <w:r>
        <w:rPr>
          <w:rFonts w:hint="cs"/>
          <w:rtl/>
        </w:rPr>
        <w:t>אחד.</w:t>
      </w:r>
    </w:p>
    <w:p w:rsidR="00DE7425" w:rsidRDefault="00DE7425" w:rsidP="00C77882">
      <w:pPr>
        <w:ind w:firstLine="0"/>
        <w:rPr>
          <w:rtl/>
        </w:rPr>
      </w:pPr>
      <w:bookmarkStart w:id="23149" w:name="_ETM_Q59_650218"/>
      <w:bookmarkStart w:id="23150" w:name="_ETM_Q59_650291"/>
      <w:bookmarkStart w:id="23151" w:name="_ETM_Q59_650761"/>
      <w:bookmarkStart w:id="23152" w:name="_ETM_Q59_650819"/>
      <w:bookmarkEnd w:id="23149"/>
      <w:bookmarkEnd w:id="23150"/>
      <w:bookmarkEnd w:id="23151"/>
      <w:bookmarkEnd w:id="23152"/>
    </w:p>
    <w:p w:rsidR="00DE7425" w:rsidRDefault="00DE7425" w:rsidP="00C77882">
      <w:pPr>
        <w:pStyle w:val="af5"/>
        <w:rPr>
          <w:rtl/>
        </w:rPr>
      </w:pPr>
      <w:bookmarkStart w:id="23153" w:name="ET_interruption_5292_26"/>
      <w:r w:rsidRPr="00D94411">
        <w:rPr>
          <w:rStyle w:val="TagStyle"/>
          <w:rtl/>
        </w:rPr>
        <w:t xml:space="preserve"> &lt;&lt; קריאה &gt;&gt;</w:t>
      </w:r>
      <w:r w:rsidRPr="00E73FA9">
        <w:rPr>
          <w:rStyle w:val="TagStyle"/>
          <w:rtl/>
        </w:rPr>
        <w:t xml:space="preserve"> </w:t>
      </w:r>
      <w:r>
        <w:rPr>
          <w:rtl/>
        </w:rPr>
        <w:t>אוסאמה סעדי (הרשימה המשותפת):</w:t>
      </w:r>
      <w:r w:rsidRPr="00E73FA9">
        <w:rPr>
          <w:rStyle w:val="TagStyle"/>
          <w:rtl/>
        </w:rPr>
        <w:t xml:space="preserve"> </w:t>
      </w:r>
      <w:r w:rsidRPr="00D94411">
        <w:rPr>
          <w:rStyle w:val="TagStyle"/>
          <w:rtl/>
        </w:rPr>
        <w:t>&lt;&lt; קריאה &gt;&gt;</w:t>
      </w:r>
      <w:r>
        <w:rPr>
          <w:rtl/>
        </w:rPr>
        <w:t xml:space="preserve">   </w:t>
      </w:r>
      <w:bookmarkEnd w:id="23153"/>
    </w:p>
    <w:p w:rsidR="00DE7425" w:rsidRDefault="00DE7425" w:rsidP="00515904">
      <w:pPr>
        <w:rPr>
          <w:rtl/>
          <w:lang w:eastAsia="he-IL"/>
        </w:rPr>
      </w:pPr>
    </w:p>
    <w:p w:rsidR="00DE7425" w:rsidRDefault="00515904" w:rsidP="00C77882">
      <w:pPr>
        <w:ind w:left="720" w:firstLine="0"/>
        <w:rPr>
          <w:lang w:eastAsia="he-IL"/>
        </w:rPr>
      </w:pPr>
      <w:bookmarkStart w:id="23154" w:name="_ETM_Q59_651818"/>
      <w:bookmarkStart w:id="23155" w:name="_ETM_Q59_652085"/>
      <w:bookmarkStart w:id="23156" w:name="_ETM_Q59_652140"/>
      <w:bookmarkEnd w:id="23154"/>
      <w:bookmarkEnd w:id="23155"/>
      <w:bookmarkEnd w:id="23156"/>
      <w:r>
        <w:rPr>
          <w:rFonts w:hint="cs"/>
          <w:rtl/>
          <w:lang w:eastAsia="he-IL"/>
        </w:rPr>
        <w:t>– – –</w:t>
      </w:r>
      <w:r w:rsidR="00DE7425">
        <w:rPr>
          <w:rFonts w:hint="cs"/>
          <w:rtl/>
          <w:lang w:eastAsia="he-IL"/>
        </w:rPr>
        <w:t xml:space="preserve"> על חשבון, זה מה שקורה.</w:t>
      </w:r>
    </w:p>
    <w:p w:rsidR="00DE7425" w:rsidRPr="00234F87" w:rsidRDefault="00DE7425" w:rsidP="00C77882">
      <w:pPr>
        <w:rPr>
          <w:rtl/>
          <w:lang w:eastAsia="he-IL"/>
        </w:rPr>
      </w:pPr>
      <w:bookmarkStart w:id="23157" w:name="_ETM_Q59_653875"/>
      <w:bookmarkStart w:id="23158" w:name="_ETM_Q59_653941"/>
      <w:bookmarkStart w:id="23159" w:name="_ETM_Q59_653971"/>
      <w:bookmarkStart w:id="23160" w:name="_ETM_Q59_654031"/>
      <w:bookmarkEnd w:id="23157"/>
      <w:bookmarkEnd w:id="23158"/>
      <w:bookmarkEnd w:id="23159"/>
      <w:bookmarkEnd w:id="23160"/>
    </w:p>
    <w:p w:rsidR="00DE7425" w:rsidRDefault="00DE7425" w:rsidP="00C77882">
      <w:pPr>
        <w:pStyle w:val="-"/>
        <w:rPr>
          <w:rtl/>
        </w:rPr>
      </w:pPr>
      <w:bookmarkStart w:id="23161" w:name="ET_speakercontinue_6211_27"/>
      <w:r w:rsidRPr="00D94411">
        <w:rPr>
          <w:rStyle w:val="TagStyle"/>
          <w:rtl/>
        </w:rPr>
        <w:t xml:space="preserve"> &lt;&lt; דובר_המשך &gt;&gt;</w:t>
      </w:r>
      <w:r w:rsidRPr="00E73FA9">
        <w:rPr>
          <w:rStyle w:val="TagStyle"/>
          <w:rtl/>
        </w:rPr>
        <w:t xml:space="preserve"> </w:t>
      </w:r>
      <w:r>
        <w:rPr>
          <w:rtl/>
        </w:rPr>
        <w:t>שר החקלאות ופיתוח הכפר עודד פורר:</w:t>
      </w:r>
      <w:r w:rsidRPr="00E73FA9">
        <w:rPr>
          <w:rStyle w:val="TagStyle"/>
          <w:rtl/>
        </w:rPr>
        <w:t xml:space="preserve"> </w:t>
      </w:r>
      <w:r w:rsidRPr="00D94411">
        <w:rPr>
          <w:rStyle w:val="TagStyle"/>
          <w:rtl/>
        </w:rPr>
        <w:t>&lt;&lt; דובר_המשך &gt;&gt;</w:t>
      </w:r>
      <w:r>
        <w:rPr>
          <w:rtl/>
        </w:rPr>
        <w:t xml:space="preserve">   </w:t>
      </w:r>
      <w:bookmarkEnd w:id="23161"/>
    </w:p>
    <w:p w:rsidR="00DE7425" w:rsidRPr="00E73FA9" w:rsidRDefault="00DE7425" w:rsidP="00C77882">
      <w:pPr>
        <w:ind w:firstLine="0"/>
        <w:rPr>
          <w:rtl/>
          <w:lang w:eastAsia="he-IL"/>
        </w:rPr>
      </w:pPr>
      <w:bookmarkStart w:id="23162" w:name="_ETM_Q59_655038"/>
      <w:bookmarkEnd w:id="23162"/>
    </w:p>
    <w:p w:rsidR="00DE7425" w:rsidRDefault="00DE7425" w:rsidP="00C77882">
      <w:pPr>
        <w:rPr>
          <w:rtl/>
        </w:rPr>
      </w:pPr>
      <w:bookmarkStart w:id="23163" w:name="_ETM_Q59_650314"/>
      <w:bookmarkStart w:id="23164" w:name="_ETM_Q59_650396"/>
      <w:bookmarkEnd w:id="23163"/>
      <w:bookmarkEnd w:id="23164"/>
      <w:r>
        <w:rPr>
          <w:rtl/>
        </w:rPr>
        <w:t xml:space="preserve"> </w:t>
      </w:r>
      <w:bookmarkStart w:id="23165" w:name="_ETM_Q59_653650"/>
      <w:bookmarkEnd w:id="23165"/>
      <w:r>
        <w:rPr>
          <w:rFonts w:hint="cs"/>
          <w:rtl/>
        </w:rPr>
        <w:t xml:space="preserve">להפך, </w:t>
      </w:r>
      <w:r>
        <w:rPr>
          <w:rtl/>
        </w:rPr>
        <w:t xml:space="preserve">אם </w:t>
      </w:r>
      <w:bookmarkStart w:id="23166" w:name="_ETM_Q59_653829"/>
      <w:bookmarkEnd w:id="23166"/>
      <w:r>
        <w:rPr>
          <w:rtl/>
        </w:rPr>
        <w:t xml:space="preserve">באים </w:t>
      </w:r>
      <w:bookmarkStart w:id="23167" w:name="_ETM_Q59_654610"/>
      <w:bookmarkEnd w:id="23167"/>
      <w:r>
        <w:rPr>
          <w:rtl/>
        </w:rPr>
        <w:t xml:space="preserve">ורוכשים </w:t>
      </w:r>
      <w:bookmarkStart w:id="23168" w:name="_ETM_Q59_655959"/>
      <w:bookmarkEnd w:id="23168"/>
      <w:r>
        <w:rPr>
          <w:rtl/>
        </w:rPr>
        <w:t xml:space="preserve">דירות </w:t>
      </w:r>
      <w:bookmarkStart w:id="23169" w:name="_ETM_Q59_656769"/>
      <w:bookmarkEnd w:id="23169"/>
      <w:r>
        <w:rPr>
          <w:rtl/>
        </w:rPr>
        <w:t xml:space="preserve">וערך </w:t>
      </w:r>
      <w:bookmarkStart w:id="23170" w:name="_ETM_Q59_658299"/>
      <w:bookmarkEnd w:id="23170"/>
      <w:r>
        <w:rPr>
          <w:rFonts w:hint="cs"/>
          <w:rtl/>
        </w:rPr>
        <w:t>ה</w:t>
      </w:r>
      <w:r>
        <w:rPr>
          <w:rtl/>
        </w:rPr>
        <w:t>סביבה</w:t>
      </w:r>
      <w:r>
        <w:rPr>
          <w:rFonts w:hint="cs"/>
          <w:rtl/>
        </w:rPr>
        <w:t xml:space="preserve"> עולה, </w:t>
      </w:r>
      <w:bookmarkStart w:id="23171" w:name="_ETM_Q59_659409"/>
      <w:bookmarkEnd w:id="23171"/>
      <w:r>
        <w:rPr>
          <w:rFonts w:hint="cs"/>
          <w:rtl/>
        </w:rPr>
        <w:t xml:space="preserve">גם ערך </w:t>
      </w:r>
      <w:bookmarkStart w:id="23172" w:name="_ETM_Q59_659739"/>
      <w:bookmarkEnd w:id="23172"/>
      <w:r>
        <w:rPr>
          <w:rtl/>
        </w:rPr>
        <w:t xml:space="preserve">הנדל"ן </w:t>
      </w:r>
      <w:bookmarkStart w:id="23173" w:name="_ETM_Q59_659890"/>
      <w:bookmarkEnd w:id="23173"/>
      <w:r>
        <w:rPr>
          <w:rtl/>
        </w:rPr>
        <w:t xml:space="preserve">באזור </w:t>
      </w:r>
      <w:bookmarkStart w:id="23174" w:name="_ETM_Q59_660280"/>
      <w:bookmarkEnd w:id="23174"/>
      <w:r>
        <w:rPr>
          <w:rtl/>
        </w:rPr>
        <w:t xml:space="preserve">הרבה </w:t>
      </w:r>
      <w:bookmarkStart w:id="23175" w:name="_ETM_Q59_660489"/>
      <w:bookmarkEnd w:id="23175"/>
      <w:r>
        <w:rPr>
          <w:rtl/>
        </w:rPr>
        <w:t xml:space="preserve">פעמים </w:t>
      </w:r>
      <w:bookmarkStart w:id="23176" w:name="_ETM_Q59_660849"/>
      <w:bookmarkEnd w:id="23176"/>
      <w:r>
        <w:rPr>
          <w:rtl/>
        </w:rPr>
        <w:t>עולה</w:t>
      </w:r>
      <w:r>
        <w:rPr>
          <w:rFonts w:hint="cs"/>
          <w:rtl/>
        </w:rPr>
        <w:t>,</w:t>
      </w:r>
      <w:bookmarkStart w:id="23177" w:name="_ETM_Q59_661420"/>
      <w:bookmarkEnd w:id="23177"/>
      <w:r>
        <w:rPr>
          <w:rFonts w:hint="cs"/>
          <w:rtl/>
        </w:rPr>
        <w:t xml:space="preserve"> </w:t>
      </w:r>
      <w:r>
        <w:rPr>
          <w:rtl/>
        </w:rPr>
        <w:t xml:space="preserve">ומייצרים </w:t>
      </w:r>
      <w:bookmarkStart w:id="23178" w:name="_ETM_Q59_661959"/>
      <w:bookmarkEnd w:id="23178"/>
      <w:r>
        <w:rPr>
          <w:rtl/>
        </w:rPr>
        <w:t xml:space="preserve">פעילות </w:t>
      </w:r>
      <w:bookmarkStart w:id="23179" w:name="_ETM_Q59_662290"/>
      <w:bookmarkEnd w:id="23179"/>
      <w:r>
        <w:rPr>
          <w:rtl/>
        </w:rPr>
        <w:t xml:space="preserve">חברתית </w:t>
      </w:r>
      <w:bookmarkStart w:id="23180" w:name="_ETM_Q59_662829"/>
      <w:bookmarkEnd w:id="23180"/>
      <w:r>
        <w:rPr>
          <w:rtl/>
        </w:rPr>
        <w:t xml:space="preserve">ומייצרים </w:t>
      </w:r>
      <w:bookmarkStart w:id="23181" w:name="_ETM_Q59_663280"/>
      <w:bookmarkEnd w:id="23181"/>
      <w:r>
        <w:rPr>
          <w:rtl/>
        </w:rPr>
        <w:t xml:space="preserve">פעילות </w:t>
      </w:r>
      <w:bookmarkStart w:id="23182" w:name="_ETM_Q59_663519"/>
      <w:bookmarkEnd w:id="23182"/>
      <w:r>
        <w:rPr>
          <w:rtl/>
        </w:rPr>
        <w:t>משימתית</w:t>
      </w:r>
      <w:r>
        <w:rPr>
          <w:rFonts w:hint="cs"/>
          <w:rtl/>
        </w:rPr>
        <w:t>,</w:t>
      </w:r>
      <w:r>
        <w:rPr>
          <w:rtl/>
        </w:rPr>
        <w:t xml:space="preserve"> </w:t>
      </w:r>
      <w:bookmarkStart w:id="23183" w:name="_ETM_Q59_664480"/>
      <w:bookmarkEnd w:id="23183"/>
      <w:r>
        <w:rPr>
          <w:rtl/>
        </w:rPr>
        <w:t xml:space="preserve">זאת </w:t>
      </w:r>
      <w:bookmarkStart w:id="23184" w:name="_ETM_Q59_664780"/>
      <w:bookmarkEnd w:id="23184"/>
      <w:r>
        <w:rPr>
          <w:rtl/>
        </w:rPr>
        <w:t xml:space="preserve">מהות </w:t>
      </w:r>
      <w:bookmarkStart w:id="23185" w:name="_ETM_Q59_665079"/>
      <w:bookmarkEnd w:id="23185"/>
      <w:r>
        <w:rPr>
          <w:rtl/>
        </w:rPr>
        <w:t>הפעילות</w:t>
      </w:r>
      <w:r>
        <w:rPr>
          <w:rFonts w:hint="cs"/>
          <w:rtl/>
        </w:rPr>
        <w:t>.</w:t>
      </w:r>
      <w:r>
        <w:rPr>
          <w:rtl/>
        </w:rPr>
        <w:t xml:space="preserve"> </w:t>
      </w:r>
      <w:bookmarkStart w:id="23186" w:name="_ETM_Q59_665860"/>
      <w:bookmarkEnd w:id="23186"/>
      <w:r>
        <w:rPr>
          <w:rtl/>
        </w:rPr>
        <w:t xml:space="preserve">זאת </w:t>
      </w:r>
      <w:bookmarkStart w:id="23187" w:name="_ETM_Q59_666129"/>
      <w:bookmarkEnd w:id="23187"/>
      <w:r>
        <w:rPr>
          <w:rtl/>
        </w:rPr>
        <w:t xml:space="preserve">המהות </w:t>
      </w:r>
      <w:bookmarkStart w:id="23188" w:name="_ETM_Q59_666430"/>
      <w:bookmarkEnd w:id="23188"/>
      <w:r>
        <w:rPr>
          <w:rtl/>
        </w:rPr>
        <w:t xml:space="preserve">שנבדקת </w:t>
      </w:r>
      <w:bookmarkStart w:id="23189" w:name="_ETM_Q59_668470"/>
      <w:bookmarkEnd w:id="23189"/>
      <w:r>
        <w:rPr>
          <w:rFonts w:hint="cs"/>
          <w:rtl/>
        </w:rPr>
        <w:t>בנ</w:t>
      </w:r>
      <w:r>
        <w:rPr>
          <w:rtl/>
        </w:rPr>
        <w:t xml:space="preserve">ושא </w:t>
      </w:r>
      <w:bookmarkStart w:id="23190" w:name="_ETM_Q59_668829"/>
      <w:bookmarkEnd w:id="23190"/>
      <w:r>
        <w:rPr>
          <w:rtl/>
        </w:rPr>
        <w:t>הזה</w:t>
      </w:r>
      <w:r>
        <w:rPr>
          <w:rFonts w:hint="cs"/>
          <w:rtl/>
        </w:rPr>
        <w:t>.</w:t>
      </w:r>
      <w:r>
        <w:rPr>
          <w:rtl/>
        </w:rPr>
        <w:t xml:space="preserve"> </w:t>
      </w:r>
      <w:bookmarkStart w:id="23191" w:name="_ETM_Q59_669519"/>
      <w:bookmarkEnd w:id="23191"/>
    </w:p>
    <w:p w:rsidR="00DE7425" w:rsidRDefault="00DE7425" w:rsidP="00C77882">
      <w:pPr>
        <w:rPr>
          <w:rtl/>
        </w:rPr>
      </w:pPr>
      <w:bookmarkStart w:id="23192" w:name="_ETM_Q59_666958"/>
      <w:bookmarkStart w:id="23193" w:name="_ETM_Q59_667052"/>
      <w:bookmarkEnd w:id="23192"/>
      <w:bookmarkEnd w:id="23193"/>
    </w:p>
    <w:p w:rsidR="00DE7425" w:rsidRDefault="00DE7425" w:rsidP="008D15F8">
      <w:pPr>
        <w:rPr>
          <w:rtl/>
        </w:rPr>
      </w:pPr>
      <w:bookmarkStart w:id="23194" w:name="_ETM_Q59_667108"/>
      <w:bookmarkStart w:id="23195" w:name="_ETM_Q59_667141"/>
      <w:bookmarkEnd w:id="23194"/>
      <w:bookmarkEnd w:id="23195"/>
      <w:r>
        <w:rPr>
          <w:rtl/>
        </w:rPr>
        <w:t>הנושא</w:t>
      </w:r>
      <w:r>
        <w:rPr>
          <w:rFonts w:hint="cs"/>
          <w:rtl/>
        </w:rPr>
        <w:t>,</w:t>
      </w:r>
      <w:r>
        <w:rPr>
          <w:rtl/>
        </w:rPr>
        <w:t xml:space="preserve"> </w:t>
      </w:r>
      <w:bookmarkStart w:id="23196" w:name="_ETM_Q59_669940"/>
      <w:bookmarkEnd w:id="23196"/>
      <w:r>
        <w:rPr>
          <w:rtl/>
        </w:rPr>
        <w:t xml:space="preserve">כמו </w:t>
      </w:r>
      <w:bookmarkStart w:id="23197" w:name="_ETM_Q59_670120"/>
      <w:bookmarkEnd w:id="23197"/>
      <w:r>
        <w:rPr>
          <w:rtl/>
        </w:rPr>
        <w:t xml:space="preserve">שאמרתי </w:t>
      </w:r>
      <w:bookmarkStart w:id="23198" w:name="_ETM_Q59_670390"/>
      <w:bookmarkEnd w:id="23198"/>
      <w:r>
        <w:rPr>
          <w:rtl/>
        </w:rPr>
        <w:t>לך</w:t>
      </w:r>
      <w:r>
        <w:rPr>
          <w:rFonts w:hint="cs"/>
          <w:rtl/>
        </w:rPr>
        <w:t>,</w:t>
      </w:r>
      <w:r>
        <w:rPr>
          <w:rtl/>
        </w:rPr>
        <w:t xml:space="preserve"> </w:t>
      </w:r>
      <w:bookmarkStart w:id="23199" w:name="_ETM_Q59_670989"/>
      <w:bookmarkEnd w:id="23199"/>
      <w:r>
        <w:rPr>
          <w:rtl/>
        </w:rPr>
        <w:t xml:space="preserve">לא </w:t>
      </w:r>
      <w:bookmarkStart w:id="23200" w:name="_ETM_Q59_671170"/>
      <w:bookmarkEnd w:id="23200"/>
      <w:r>
        <w:rPr>
          <w:rtl/>
        </w:rPr>
        <w:t xml:space="preserve">נמצא </w:t>
      </w:r>
      <w:bookmarkStart w:id="23201" w:name="_ETM_Q59_671470"/>
      <w:bookmarkEnd w:id="23201"/>
      <w:r>
        <w:rPr>
          <w:rtl/>
        </w:rPr>
        <w:t xml:space="preserve">תחת </w:t>
      </w:r>
      <w:bookmarkStart w:id="23202" w:name="_ETM_Q59_671739"/>
      <w:bookmarkEnd w:id="23202"/>
      <w:r>
        <w:rPr>
          <w:rtl/>
        </w:rPr>
        <w:t>סמכו</w:t>
      </w:r>
      <w:r>
        <w:rPr>
          <w:rFonts w:hint="cs"/>
          <w:rtl/>
        </w:rPr>
        <w:t xml:space="preserve">תי. אני לא מחליט היום </w:t>
      </w:r>
      <w:bookmarkStart w:id="23203" w:name="_ETM_Q59_674329"/>
      <w:bookmarkStart w:id="23204" w:name="_ETM_Q59_674719"/>
      <w:bookmarkEnd w:id="23203"/>
      <w:bookmarkEnd w:id="23204"/>
      <w:r>
        <w:rPr>
          <w:rtl/>
        </w:rPr>
        <w:t xml:space="preserve">אם </w:t>
      </w:r>
      <w:bookmarkStart w:id="23205" w:name="_ETM_Q59_674870"/>
      <w:bookmarkEnd w:id="23205"/>
      <w:r>
        <w:rPr>
          <w:rtl/>
        </w:rPr>
        <w:t xml:space="preserve">לתקצב </w:t>
      </w:r>
      <w:bookmarkStart w:id="23206" w:name="_ETM_Q59_675319"/>
      <w:bookmarkEnd w:id="23206"/>
      <w:r>
        <w:rPr>
          <w:rtl/>
        </w:rPr>
        <w:t xml:space="preserve">אותם </w:t>
      </w:r>
      <w:bookmarkStart w:id="23207" w:name="_ETM_Q59_675920"/>
      <w:bookmarkEnd w:id="23207"/>
      <w:r>
        <w:rPr>
          <w:rtl/>
        </w:rPr>
        <w:t xml:space="preserve">ביתר </w:t>
      </w:r>
      <w:bookmarkStart w:id="23208" w:name="_ETM_Q59_676849"/>
      <w:bookmarkEnd w:id="23208"/>
      <w:r>
        <w:rPr>
          <w:rtl/>
        </w:rPr>
        <w:t xml:space="preserve">או </w:t>
      </w:r>
      <w:bookmarkStart w:id="23209" w:name="_ETM_Q59_677000"/>
      <w:bookmarkEnd w:id="23209"/>
      <w:r>
        <w:rPr>
          <w:rtl/>
        </w:rPr>
        <w:t>בחסר</w:t>
      </w:r>
      <w:r>
        <w:rPr>
          <w:rFonts w:hint="cs"/>
          <w:rtl/>
        </w:rPr>
        <w:t>.</w:t>
      </w:r>
      <w:r>
        <w:rPr>
          <w:rtl/>
        </w:rPr>
        <w:t xml:space="preserve"> </w:t>
      </w:r>
      <w:bookmarkStart w:id="23210" w:name="_ETM_Q59_678049"/>
      <w:bookmarkEnd w:id="23210"/>
      <w:r>
        <w:rPr>
          <w:rFonts w:hint="cs"/>
          <w:rtl/>
        </w:rPr>
        <w:t xml:space="preserve">אבל </w:t>
      </w:r>
      <w:r>
        <w:rPr>
          <w:rtl/>
        </w:rPr>
        <w:t xml:space="preserve">אני </w:t>
      </w:r>
      <w:bookmarkStart w:id="23211" w:name="_ETM_Q59_678200"/>
      <w:bookmarkEnd w:id="23211"/>
      <w:r>
        <w:rPr>
          <w:rtl/>
        </w:rPr>
        <w:t xml:space="preserve">חושב </w:t>
      </w:r>
      <w:bookmarkStart w:id="23212" w:name="_ETM_Q59_678530"/>
      <w:bookmarkStart w:id="23213" w:name="_ETM_Q59_679280"/>
      <w:bookmarkEnd w:id="23212"/>
      <w:bookmarkEnd w:id="23213"/>
      <w:r>
        <w:rPr>
          <w:rtl/>
        </w:rPr>
        <w:t>ש</w:t>
      </w:r>
      <w:bookmarkStart w:id="23214" w:name="_ETM_Q59_679519"/>
      <w:bookmarkEnd w:id="23214"/>
      <w:r>
        <w:rPr>
          <w:rtl/>
        </w:rPr>
        <w:t xml:space="preserve">להטיל </w:t>
      </w:r>
      <w:bookmarkStart w:id="23215" w:name="_ETM_Q59_679879"/>
      <w:bookmarkEnd w:id="23215"/>
      <w:r>
        <w:rPr>
          <w:rtl/>
        </w:rPr>
        <w:t xml:space="preserve">דופי </w:t>
      </w:r>
      <w:bookmarkStart w:id="23216" w:name="_ETM_Q59_680750"/>
      <w:bookmarkEnd w:id="23216"/>
      <w:r>
        <w:rPr>
          <w:rtl/>
        </w:rPr>
        <w:t xml:space="preserve">בקבוצות </w:t>
      </w:r>
      <w:bookmarkStart w:id="23217" w:name="_ETM_Q59_681709"/>
      <w:bookmarkEnd w:id="23217"/>
      <w:r>
        <w:rPr>
          <w:rtl/>
        </w:rPr>
        <w:t xml:space="preserve">של </w:t>
      </w:r>
      <w:bookmarkStart w:id="23218" w:name="_ETM_Q59_681859"/>
      <w:bookmarkEnd w:id="23218"/>
      <w:r>
        <w:rPr>
          <w:rtl/>
        </w:rPr>
        <w:t xml:space="preserve">אנשים </w:t>
      </w:r>
      <w:bookmarkStart w:id="23219" w:name="_ETM_Q59_682219"/>
      <w:bookmarkEnd w:id="23219"/>
      <w:r>
        <w:rPr>
          <w:rtl/>
        </w:rPr>
        <w:t xml:space="preserve">שבאים </w:t>
      </w:r>
      <w:bookmarkStart w:id="23220" w:name="_ETM_Q59_682579"/>
      <w:bookmarkEnd w:id="23220"/>
      <w:r>
        <w:rPr>
          <w:rtl/>
        </w:rPr>
        <w:t xml:space="preserve">ורואים </w:t>
      </w:r>
      <w:bookmarkStart w:id="23221" w:name="_ETM_Q59_683209"/>
      <w:bookmarkEnd w:id="23221"/>
      <w:r>
        <w:rPr>
          <w:rtl/>
        </w:rPr>
        <w:t xml:space="preserve">ערך </w:t>
      </w:r>
      <w:bookmarkStart w:id="23222" w:name="_ETM_Q59_684140"/>
      <w:bookmarkEnd w:id="23222"/>
      <w:r>
        <w:rPr>
          <w:rtl/>
        </w:rPr>
        <w:t xml:space="preserve">בזה </w:t>
      </w:r>
      <w:bookmarkStart w:id="23223" w:name="_ETM_Q59_684620"/>
      <w:bookmarkEnd w:id="23223"/>
      <w:r>
        <w:rPr>
          <w:rtl/>
        </w:rPr>
        <w:t>ש</w:t>
      </w:r>
      <w:bookmarkStart w:id="23224" w:name="_ETM_Q59_685010"/>
      <w:bookmarkEnd w:id="23224"/>
      <w:r>
        <w:rPr>
          <w:rtl/>
        </w:rPr>
        <w:t xml:space="preserve">בעיר </w:t>
      </w:r>
      <w:bookmarkStart w:id="23225" w:name="_ETM_Q59_685310"/>
      <w:bookmarkEnd w:id="23225"/>
      <w:r>
        <w:rPr>
          <w:rtl/>
        </w:rPr>
        <w:t xml:space="preserve">כמו </w:t>
      </w:r>
      <w:bookmarkStart w:id="23226" w:name="_ETM_Q59_685610"/>
      <w:bookmarkEnd w:id="23226"/>
      <w:r>
        <w:rPr>
          <w:rtl/>
        </w:rPr>
        <w:t xml:space="preserve">לוד </w:t>
      </w:r>
      <w:bookmarkStart w:id="23227" w:name="_ETM_Q59_686380"/>
      <w:bookmarkEnd w:id="23227"/>
      <w:r>
        <w:rPr>
          <w:rtl/>
        </w:rPr>
        <w:t xml:space="preserve">או </w:t>
      </w:r>
      <w:bookmarkStart w:id="23228" w:name="_ETM_Q59_686560"/>
      <w:bookmarkEnd w:id="23228"/>
      <w:r>
        <w:rPr>
          <w:rtl/>
        </w:rPr>
        <w:t xml:space="preserve">בעיר </w:t>
      </w:r>
      <w:bookmarkStart w:id="23229" w:name="_ETM_Q59_686860"/>
      <w:bookmarkEnd w:id="23229"/>
      <w:r>
        <w:rPr>
          <w:rtl/>
        </w:rPr>
        <w:t xml:space="preserve">כמו </w:t>
      </w:r>
      <w:bookmarkStart w:id="23230" w:name="_ETM_Q59_687580"/>
      <w:bookmarkEnd w:id="23230"/>
      <w:r>
        <w:rPr>
          <w:rtl/>
        </w:rPr>
        <w:t xml:space="preserve">עכו </w:t>
      </w:r>
      <w:bookmarkStart w:id="23231" w:name="_ETM_Q59_688840"/>
      <w:bookmarkEnd w:id="23231"/>
      <w:r>
        <w:rPr>
          <w:rtl/>
        </w:rPr>
        <w:t xml:space="preserve">או </w:t>
      </w:r>
      <w:bookmarkStart w:id="23232" w:name="_ETM_Q59_689020"/>
      <w:bookmarkEnd w:id="23232"/>
      <w:r>
        <w:rPr>
          <w:rtl/>
        </w:rPr>
        <w:t xml:space="preserve">בשכונות </w:t>
      </w:r>
      <w:bookmarkStart w:id="23233" w:name="_ETM_Q59_689560"/>
      <w:bookmarkEnd w:id="23233"/>
      <w:r>
        <w:rPr>
          <w:rtl/>
        </w:rPr>
        <w:t xml:space="preserve">בשדרות </w:t>
      </w:r>
      <w:bookmarkStart w:id="23234" w:name="_ETM_Q59_690640"/>
      <w:bookmarkEnd w:id="23234"/>
      <w:r>
        <w:rPr>
          <w:rtl/>
        </w:rPr>
        <w:t xml:space="preserve">או </w:t>
      </w:r>
      <w:bookmarkStart w:id="23235" w:name="_ETM_Q59_690760"/>
      <w:bookmarkEnd w:id="23235"/>
      <w:r>
        <w:rPr>
          <w:rtl/>
        </w:rPr>
        <w:t xml:space="preserve">בשכונות </w:t>
      </w:r>
      <w:bookmarkStart w:id="23236" w:name="_ETM_Q59_691150"/>
      <w:bookmarkEnd w:id="23236"/>
      <w:r>
        <w:rPr>
          <w:rtl/>
        </w:rPr>
        <w:t xml:space="preserve">בכל </w:t>
      </w:r>
      <w:bookmarkStart w:id="23237" w:name="_ETM_Q59_691569"/>
      <w:bookmarkEnd w:id="23237"/>
      <w:r>
        <w:rPr>
          <w:rtl/>
        </w:rPr>
        <w:t xml:space="preserve">עיר </w:t>
      </w:r>
      <w:bookmarkStart w:id="23238" w:name="_ETM_Q59_691750"/>
      <w:bookmarkEnd w:id="23238"/>
      <w:r>
        <w:rPr>
          <w:rtl/>
        </w:rPr>
        <w:t>ועיר</w:t>
      </w:r>
      <w:bookmarkStart w:id="23239" w:name="_ETM_Q59_693635"/>
      <w:bookmarkStart w:id="23240" w:name="_ETM_Q59_693731"/>
      <w:bookmarkStart w:id="23241" w:name="_ETM_Q59_692230"/>
      <w:bookmarkEnd w:id="23239"/>
      <w:bookmarkEnd w:id="23240"/>
      <w:bookmarkEnd w:id="23241"/>
      <w:r>
        <w:rPr>
          <w:rFonts w:hint="cs"/>
          <w:rtl/>
        </w:rPr>
        <w:t xml:space="preserve"> </w:t>
      </w:r>
      <w:r>
        <w:rPr>
          <w:rFonts w:hint="eastAsia"/>
          <w:rtl/>
        </w:rPr>
        <w:t>–</w:t>
      </w:r>
      <w:r>
        <w:rPr>
          <w:rFonts w:hint="cs"/>
          <w:rtl/>
        </w:rPr>
        <w:t xml:space="preserve"> </w:t>
      </w:r>
      <w:r>
        <w:rPr>
          <w:rtl/>
        </w:rPr>
        <w:t>אגב</w:t>
      </w:r>
      <w:r>
        <w:rPr>
          <w:rFonts w:hint="cs"/>
          <w:rtl/>
        </w:rPr>
        <w:t>,</w:t>
      </w:r>
      <w:r>
        <w:rPr>
          <w:rtl/>
        </w:rPr>
        <w:t xml:space="preserve"> </w:t>
      </w:r>
      <w:bookmarkStart w:id="23242" w:name="_ETM_Q59_693040"/>
      <w:bookmarkEnd w:id="23242"/>
      <w:r>
        <w:rPr>
          <w:rtl/>
        </w:rPr>
        <w:t xml:space="preserve">אני </w:t>
      </w:r>
      <w:bookmarkStart w:id="23243" w:name="_ETM_Q59_693220"/>
      <w:bookmarkEnd w:id="23243"/>
      <w:r>
        <w:rPr>
          <w:rtl/>
        </w:rPr>
        <w:t xml:space="preserve">חושב </w:t>
      </w:r>
      <w:bookmarkStart w:id="23244" w:name="_ETM_Q59_694059"/>
      <w:bookmarkEnd w:id="23244"/>
      <w:r>
        <w:rPr>
          <w:rtl/>
        </w:rPr>
        <w:t xml:space="preserve">שיש </w:t>
      </w:r>
      <w:bookmarkStart w:id="23245" w:name="_ETM_Q59_694420"/>
      <w:bookmarkEnd w:id="23245"/>
      <w:r>
        <w:rPr>
          <w:rtl/>
        </w:rPr>
        <w:t xml:space="preserve">משמעות </w:t>
      </w:r>
      <w:bookmarkStart w:id="23246" w:name="_ETM_Q59_695290"/>
      <w:bookmarkEnd w:id="23246"/>
      <w:r>
        <w:rPr>
          <w:rtl/>
        </w:rPr>
        <w:t xml:space="preserve">לחזק </w:t>
      </w:r>
      <w:bookmarkStart w:id="23247" w:name="_ETM_Q59_695890"/>
      <w:bookmarkEnd w:id="23247"/>
      <w:r>
        <w:rPr>
          <w:rtl/>
        </w:rPr>
        <w:t xml:space="preserve">את </w:t>
      </w:r>
      <w:bookmarkStart w:id="23248" w:name="_ETM_Q59_697000"/>
      <w:bookmarkEnd w:id="23248"/>
      <w:r>
        <w:rPr>
          <w:rtl/>
        </w:rPr>
        <w:t xml:space="preserve">המרקם </w:t>
      </w:r>
      <w:bookmarkStart w:id="23249" w:name="_ETM_Q59_697510"/>
      <w:bookmarkEnd w:id="23249"/>
      <w:r>
        <w:rPr>
          <w:rtl/>
        </w:rPr>
        <w:t>החברתי</w:t>
      </w:r>
      <w:r>
        <w:rPr>
          <w:rFonts w:hint="cs"/>
          <w:rtl/>
        </w:rPr>
        <w:t>,</w:t>
      </w:r>
      <w:r>
        <w:rPr>
          <w:rtl/>
        </w:rPr>
        <w:t xml:space="preserve"> </w:t>
      </w:r>
      <w:bookmarkStart w:id="23250" w:name="_ETM_Q59_698500"/>
      <w:bookmarkEnd w:id="23250"/>
      <w:r>
        <w:rPr>
          <w:rtl/>
        </w:rPr>
        <w:t xml:space="preserve">בין </w:t>
      </w:r>
      <w:bookmarkStart w:id="23251" w:name="_ETM_Q59_699250"/>
      <w:bookmarkEnd w:id="23251"/>
      <w:r>
        <w:rPr>
          <w:rtl/>
        </w:rPr>
        <w:t xml:space="preserve">אם </w:t>
      </w:r>
      <w:bookmarkStart w:id="23252" w:name="_ETM_Q59_699340"/>
      <w:bookmarkEnd w:id="23252"/>
      <w:r>
        <w:rPr>
          <w:rtl/>
        </w:rPr>
        <w:t xml:space="preserve">זה </w:t>
      </w:r>
      <w:bookmarkStart w:id="23253" w:name="_ETM_Q59_699520"/>
      <w:bookmarkEnd w:id="23253"/>
      <w:r>
        <w:rPr>
          <w:rtl/>
        </w:rPr>
        <w:t>בשיעורים</w:t>
      </w:r>
      <w:r w:rsidR="008D15F8">
        <w:rPr>
          <w:rFonts w:hint="cs"/>
          <w:rtl/>
        </w:rPr>
        <w:t>,</w:t>
      </w:r>
      <w:r>
        <w:rPr>
          <w:rtl/>
        </w:rPr>
        <w:t xml:space="preserve"> </w:t>
      </w:r>
      <w:bookmarkStart w:id="23254" w:name="_ETM_Q59_700870"/>
      <w:bookmarkStart w:id="23255" w:name="_ETM_Q59_701830"/>
      <w:bookmarkEnd w:id="23254"/>
      <w:bookmarkEnd w:id="23255"/>
      <w:r>
        <w:rPr>
          <w:rtl/>
        </w:rPr>
        <w:t xml:space="preserve">סיוע </w:t>
      </w:r>
      <w:bookmarkStart w:id="23256" w:name="_ETM_Q59_702250"/>
      <w:bookmarkEnd w:id="23256"/>
      <w:r>
        <w:rPr>
          <w:rtl/>
        </w:rPr>
        <w:t xml:space="preserve">בבתי </w:t>
      </w:r>
      <w:bookmarkStart w:id="23257" w:name="_ETM_Q59_702819"/>
      <w:bookmarkEnd w:id="23257"/>
      <w:r>
        <w:rPr>
          <w:rtl/>
        </w:rPr>
        <w:t>הספר</w:t>
      </w:r>
      <w:r>
        <w:rPr>
          <w:rFonts w:hint="cs"/>
          <w:rtl/>
        </w:rPr>
        <w:t>,</w:t>
      </w:r>
      <w:r>
        <w:rPr>
          <w:rtl/>
        </w:rPr>
        <w:t xml:space="preserve"> </w:t>
      </w:r>
      <w:bookmarkStart w:id="23258" w:name="_ETM_Q59_703690"/>
      <w:bookmarkEnd w:id="23258"/>
      <w:r>
        <w:rPr>
          <w:rtl/>
        </w:rPr>
        <w:t xml:space="preserve">בין </w:t>
      </w:r>
      <w:bookmarkStart w:id="23259" w:name="_ETM_Q59_703929"/>
      <w:bookmarkEnd w:id="23259"/>
      <w:r>
        <w:rPr>
          <w:rtl/>
        </w:rPr>
        <w:t xml:space="preserve">אם </w:t>
      </w:r>
      <w:bookmarkStart w:id="23260" w:name="_ETM_Q59_704050"/>
      <w:bookmarkEnd w:id="23260"/>
      <w:r>
        <w:rPr>
          <w:rtl/>
        </w:rPr>
        <w:t xml:space="preserve">זה </w:t>
      </w:r>
      <w:bookmarkStart w:id="23261" w:name="_ETM_Q59_704170"/>
      <w:bookmarkEnd w:id="23261"/>
      <w:r>
        <w:rPr>
          <w:rtl/>
        </w:rPr>
        <w:t>בשיפוצים</w:t>
      </w:r>
      <w:r>
        <w:rPr>
          <w:rFonts w:hint="cs"/>
          <w:rtl/>
        </w:rPr>
        <w:t>.</w:t>
      </w:r>
      <w:r>
        <w:rPr>
          <w:rtl/>
        </w:rPr>
        <w:t xml:space="preserve"> </w:t>
      </w:r>
      <w:bookmarkStart w:id="23262" w:name="_ETM_Q59_705300"/>
      <w:bookmarkEnd w:id="23262"/>
      <w:r>
        <w:rPr>
          <w:rtl/>
        </w:rPr>
        <w:t>ולכן</w:t>
      </w:r>
      <w:r>
        <w:rPr>
          <w:rFonts w:hint="cs"/>
          <w:rtl/>
        </w:rPr>
        <w:t>,</w:t>
      </w:r>
      <w:r>
        <w:rPr>
          <w:rtl/>
        </w:rPr>
        <w:t xml:space="preserve"> </w:t>
      </w:r>
      <w:bookmarkStart w:id="23263" w:name="_ETM_Q59_706120"/>
      <w:bookmarkEnd w:id="23263"/>
      <w:r>
        <w:rPr>
          <w:rtl/>
        </w:rPr>
        <w:t xml:space="preserve">ככל </w:t>
      </w:r>
      <w:bookmarkStart w:id="23264" w:name="_ETM_Q59_706569"/>
      <w:bookmarkEnd w:id="23264"/>
      <w:r>
        <w:rPr>
          <w:rtl/>
        </w:rPr>
        <w:t>שישנה</w:t>
      </w:r>
      <w:r>
        <w:rPr>
          <w:rFonts w:hint="cs"/>
          <w:rtl/>
        </w:rPr>
        <w:t>,</w:t>
      </w:r>
      <w:r>
        <w:rPr>
          <w:rtl/>
        </w:rPr>
        <w:t xml:space="preserve"> </w:t>
      </w:r>
      <w:bookmarkStart w:id="23265" w:name="_ETM_Q59_707349"/>
      <w:bookmarkEnd w:id="23265"/>
      <w:r>
        <w:rPr>
          <w:rtl/>
        </w:rPr>
        <w:t xml:space="preserve">אם </w:t>
      </w:r>
      <w:bookmarkStart w:id="23266" w:name="_ETM_Q59_707470"/>
      <w:bookmarkEnd w:id="23266"/>
      <w:r>
        <w:rPr>
          <w:rtl/>
        </w:rPr>
        <w:t xml:space="preserve">ישנה </w:t>
      </w:r>
      <w:bookmarkStart w:id="23267" w:name="_ETM_Q59_707770"/>
      <w:bookmarkEnd w:id="23267"/>
      <w:r>
        <w:rPr>
          <w:rtl/>
        </w:rPr>
        <w:t xml:space="preserve">בעיה </w:t>
      </w:r>
      <w:bookmarkStart w:id="23268" w:name="_ETM_Q59_708730"/>
      <w:bookmarkEnd w:id="23268"/>
      <w:r>
        <w:rPr>
          <w:rtl/>
        </w:rPr>
        <w:t xml:space="preserve">נקודתית </w:t>
      </w:r>
      <w:bookmarkStart w:id="23269" w:name="_ETM_Q59_709510"/>
      <w:bookmarkEnd w:id="23269"/>
      <w:r>
        <w:rPr>
          <w:rtl/>
        </w:rPr>
        <w:t xml:space="preserve">או </w:t>
      </w:r>
      <w:bookmarkStart w:id="23270" w:name="_ETM_Q59_709569"/>
      <w:bookmarkEnd w:id="23270"/>
      <w:r>
        <w:rPr>
          <w:rtl/>
        </w:rPr>
        <w:t xml:space="preserve">שמישהו </w:t>
      </w:r>
      <w:bookmarkStart w:id="23271" w:name="_ETM_Q59_709989"/>
      <w:bookmarkEnd w:id="23271"/>
      <w:r>
        <w:rPr>
          <w:rtl/>
        </w:rPr>
        <w:t xml:space="preserve">נוהג </w:t>
      </w:r>
      <w:bookmarkStart w:id="23272" w:name="_ETM_Q59_710260"/>
      <w:bookmarkEnd w:id="23272"/>
      <w:r>
        <w:rPr>
          <w:rtl/>
        </w:rPr>
        <w:t xml:space="preserve">שלא </w:t>
      </w:r>
      <w:bookmarkStart w:id="23273" w:name="_ETM_Q59_710770"/>
      <w:bookmarkStart w:id="23274" w:name="_ETM_Q59_710920"/>
      <w:bookmarkEnd w:id="23273"/>
      <w:bookmarkEnd w:id="23274"/>
      <w:r>
        <w:rPr>
          <w:rtl/>
        </w:rPr>
        <w:t>כדין</w:t>
      </w:r>
      <w:r>
        <w:rPr>
          <w:rFonts w:hint="cs"/>
          <w:rtl/>
        </w:rPr>
        <w:t xml:space="preserve"> </w:t>
      </w:r>
      <w:bookmarkStart w:id="23275" w:name="_ETM_Q59_711730"/>
      <w:bookmarkEnd w:id="23275"/>
      <w:r>
        <w:rPr>
          <w:rtl/>
        </w:rPr>
        <w:t xml:space="preserve">ולגבי </w:t>
      </w:r>
      <w:bookmarkStart w:id="23276" w:name="_ETM_Q59_712300"/>
      <w:bookmarkEnd w:id="23276"/>
      <w:r>
        <w:rPr>
          <w:rtl/>
        </w:rPr>
        <w:t xml:space="preserve">הדברים </w:t>
      </w:r>
      <w:bookmarkStart w:id="23277" w:name="_ETM_Q59_712780"/>
      <w:bookmarkEnd w:id="23277"/>
      <w:r>
        <w:rPr>
          <w:rtl/>
        </w:rPr>
        <w:t xml:space="preserve">האחרים </w:t>
      </w:r>
      <w:bookmarkStart w:id="23278" w:name="_ETM_Q59_713020"/>
      <w:bookmarkEnd w:id="23278"/>
      <w:r>
        <w:rPr>
          <w:rtl/>
        </w:rPr>
        <w:t>שהזכרת</w:t>
      </w:r>
      <w:r>
        <w:rPr>
          <w:rFonts w:hint="cs"/>
          <w:rtl/>
        </w:rPr>
        <w:t>,</w:t>
      </w:r>
      <w:r>
        <w:rPr>
          <w:rtl/>
        </w:rPr>
        <w:t xml:space="preserve"> </w:t>
      </w:r>
      <w:bookmarkStart w:id="23279" w:name="_ETM_Q59_713739"/>
      <w:bookmarkEnd w:id="23279"/>
      <w:r>
        <w:rPr>
          <w:rtl/>
        </w:rPr>
        <w:t xml:space="preserve">תחקיר </w:t>
      </w:r>
      <w:bookmarkStart w:id="23280" w:name="_ETM_Q59_714099"/>
      <w:bookmarkEnd w:id="23280"/>
      <w:r>
        <w:rPr>
          <w:rtl/>
        </w:rPr>
        <w:t xml:space="preserve">כזה </w:t>
      </w:r>
      <w:bookmarkStart w:id="23281" w:name="_ETM_Q59_714370"/>
      <w:bookmarkEnd w:id="23281"/>
      <w:r>
        <w:rPr>
          <w:rtl/>
        </w:rPr>
        <w:t xml:space="preserve">או </w:t>
      </w:r>
      <w:bookmarkStart w:id="23282" w:name="_ETM_Q59_714429"/>
      <w:bookmarkEnd w:id="23282"/>
      <w:r>
        <w:rPr>
          <w:rtl/>
        </w:rPr>
        <w:t>אחר</w:t>
      </w:r>
      <w:r>
        <w:rPr>
          <w:rFonts w:hint="cs"/>
          <w:rtl/>
        </w:rPr>
        <w:t>,</w:t>
      </w:r>
      <w:r>
        <w:rPr>
          <w:rtl/>
        </w:rPr>
        <w:t xml:space="preserve"> </w:t>
      </w:r>
      <w:bookmarkStart w:id="23283" w:name="_ETM_Q59_715120"/>
      <w:bookmarkEnd w:id="23283"/>
      <w:r>
        <w:rPr>
          <w:rtl/>
        </w:rPr>
        <w:t xml:space="preserve">יש </w:t>
      </w:r>
      <w:bookmarkStart w:id="23284" w:name="_ETM_Q59_715300"/>
      <w:bookmarkEnd w:id="23284"/>
      <w:r>
        <w:rPr>
          <w:rtl/>
        </w:rPr>
        <w:t xml:space="preserve">גופי </w:t>
      </w:r>
      <w:bookmarkStart w:id="23285" w:name="_ETM_Q59_715569"/>
      <w:bookmarkEnd w:id="23285"/>
      <w:r>
        <w:rPr>
          <w:rtl/>
        </w:rPr>
        <w:t xml:space="preserve">חקירה </w:t>
      </w:r>
      <w:bookmarkStart w:id="23286" w:name="_ETM_Q59_715989"/>
      <w:bookmarkEnd w:id="23286"/>
      <w:r>
        <w:rPr>
          <w:rtl/>
        </w:rPr>
        <w:t xml:space="preserve">במדינת </w:t>
      </w:r>
      <w:bookmarkStart w:id="23287" w:name="_ETM_Q59_716709"/>
      <w:bookmarkEnd w:id="23287"/>
      <w:r>
        <w:rPr>
          <w:rtl/>
        </w:rPr>
        <w:t>ישראל</w:t>
      </w:r>
      <w:r>
        <w:rPr>
          <w:rFonts w:hint="cs"/>
          <w:rtl/>
        </w:rPr>
        <w:t>.</w:t>
      </w:r>
      <w:r>
        <w:rPr>
          <w:rtl/>
        </w:rPr>
        <w:t xml:space="preserve"> </w:t>
      </w:r>
      <w:bookmarkStart w:id="23288" w:name="_ETM_Q59_717790"/>
      <w:bookmarkEnd w:id="23288"/>
      <w:r>
        <w:rPr>
          <w:rtl/>
        </w:rPr>
        <w:t xml:space="preserve">אני </w:t>
      </w:r>
      <w:bookmarkStart w:id="23289" w:name="_ETM_Q59_718090"/>
      <w:bookmarkEnd w:id="23289"/>
      <w:r>
        <w:rPr>
          <w:rtl/>
        </w:rPr>
        <w:t xml:space="preserve">לא </w:t>
      </w:r>
      <w:bookmarkStart w:id="23290" w:name="_ETM_Q59_718239"/>
      <w:bookmarkEnd w:id="23290"/>
      <w:r>
        <w:rPr>
          <w:rtl/>
        </w:rPr>
        <w:t xml:space="preserve">נמנה </w:t>
      </w:r>
      <w:bookmarkStart w:id="23291" w:name="_ETM_Q59_718599"/>
      <w:bookmarkEnd w:id="23291"/>
      <w:r>
        <w:rPr>
          <w:rtl/>
        </w:rPr>
        <w:t>ע</w:t>
      </w:r>
      <w:r w:rsidR="008D15F8">
        <w:rPr>
          <w:rFonts w:hint="cs"/>
          <w:rtl/>
        </w:rPr>
        <w:t>ם</w:t>
      </w:r>
      <w:r>
        <w:rPr>
          <w:rtl/>
        </w:rPr>
        <w:t xml:space="preserve"> </w:t>
      </w:r>
      <w:bookmarkStart w:id="23292" w:name="_ETM_Q59_718690"/>
      <w:bookmarkEnd w:id="23292"/>
      <w:r>
        <w:rPr>
          <w:rFonts w:hint="cs"/>
          <w:rtl/>
        </w:rPr>
        <w:t>אחד</w:t>
      </w:r>
      <w:r>
        <w:rPr>
          <w:rtl/>
        </w:rPr>
        <w:t xml:space="preserve"> </w:t>
      </w:r>
      <w:bookmarkStart w:id="23293" w:name="_ETM_Q59_718929"/>
      <w:bookmarkEnd w:id="23293"/>
      <w:r>
        <w:rPr>
          <w:rtl/>
        </w:rPr>
        <w:t>מהם</w:t>
      </w:r>
      <w:r>
        <w:rPr>
          <w:rFonts w:hint="cs"/>
          <w:rtl/>
        </w:rPr>
        <w:t>.</w:t>
      </w:r>
    </w:p>
    <w:p w:rsidR="00DE7425" w:rsidRDefault="00DE7425" w:rsidP="00C77882">
      <w:pPr>
        <w:ind w:firstLine="0"/>
        <w:rPr>
          <w:rtl/>
        </w:rPr>
      </w:pPr>
      <w:bookmarkStart w:id="23294" w:name="_ETM_Q59_716428"/>
      <w:bookmarkStart w:id="23295" w:name="_ETM_Q59_716500"/>
      <w:bookmarkStart w:id="23296" w:name="_ETM_Q59_717052"/>
      <w:bookmarkStart w:id="23297" w:name="_ETM_Q59_717142"/>
      <w:bookmarkEnd w:id="23294"/>
      <w:bookmarkEnd w:id="23295"/>
      <w:bookmarkEnd w:id="23296"/>
      <w:bookmarkEnd w:id="23297"/>
    </w:p>
    <w:p w:rsidR="00DE7425" w:rsidRDefault="00DE7425" w:rsidP="00C77882">
      <w:pPr>
        <w:pStyle w:val="af6"/>
        <w:rPr>
          <w:rtl/>
        </w:rPr>
      </w:pPr>
      <w:r w:rsidRPr="00D94411">
        <w:rPr>
          <w:rStyle w:val="TagStyle"/>
          <w:rtl/>
        </w:rPr>
        <w:t xml:space="preserve"> &lt;&lt; יור &gt;&gt;</w:t>
      </w:r>
      <w:r w:rsidRPr="00E73FA9">
        <w:rPr>
          <w:rStyle w:val="TagStyle"/>
          <w:rtl/>
        </w:rPr>
        <w:t xml:space="preserve"> </w:t>
      </w:r>
      <w:r>
        <w:rPr>
          <w:rtl/>
        </w:rPr>
        <w:t>היו"ר יעקב מרגי:</w:t>
      </w:r>
      <w:r w:rsidRPr="00E73FA9">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5633FC" w:rsidRDefault="00DE7425" w:rsidP="00C77882">
      <w:pPr>
        <w:rPr>
          <w:rtl/>
          <w:lang w:eastAsia="he-IL"/>
        </w:rPr>
      </w:pPr>
      <w:r>
        <w:rPr>
          <w:rFonts w:hint="cs"/>
          <w:rtl/>
          <w:lang w:eastAsia="he-IL"/>
        </w:rPr>
        <w:t>ת</w:t>
      </w:r>
      <w:bookmarkStart w:id="23298" w:name="_ETM_Q59_718551"/>
      <w:bookmarkEnd w:id="23298"/>
      <w:r>
        <w:rPr>
          <w:rFonts w:hint="cs"/>
          <w:rtl/>
          <w:lang w:eastAsia="he-IL"/>
        </w:rPr>
        <w:t xml:space="preserve">ודה. </w:t>
      </w:r>
    </w:p>
    <w:p w:rsidR="005633FC" w:rsidRDefault="005633FC" w:rsidP="00C77882">
      <w:pPr>
        <w:rPr>
          <w:rtl/>
          <w:lang w:eastAsia="he-IL"/>
        </w:rPr>
      </w:pPr>
    </w:p>
    <w:p w:rsidR="00DE7425" w:rsidRDefault="00DE7425" w:rsidP="00C77882">
      <w:pPr>
        <w:rPr>
          <w:rtl/>
          <w:lang w:eastAsia="he-IL"/>
        </w:rPr>
      </w:pPr>
      <w:r>
        <w:rPr>
          <w:rFonts w:hint="cs"/>
          <w:rtl/>
          <w:lang w:eastAsia="he-IL"/>
        </w:rPr>
        <w:t>כבוד</w:t>
      </w:r>
      <w:bookmarkStart w:id="23299" w:name="_ETM_Q59_719836"/>
      <w:bookmarkEnd w:id="23299"/>
      <w:r>
        <w:rPr>
          <w:rFonts w:hint="cs"/>
          <w:rtl/>
          <w:lang w:eastAsia="he-IL"/>
        </w:rPr>
        <w:t xml:space="preserve"> השר יישאר איתנו לשאילתות הבאות. חבר הכנסת מוסי רז:</w:t>
      </w:r>
      <w:r>
        <w:rPr>
          <w:rFonts w:hint="cs"/>
          <w:lang w:eastAsia="he-IL"/>
        </w:rPr>
        <w:t xml:space="preserve"> </w:t>
      </w:r>
      <w:bookmarkStart w:id="23300" w:name="_ETM_Q59_726364"/>
      <w:bookmarkEnd w:id="23300"/>
      <w:r>
        <w:rPr>
          <w:rFonts w:hint="cs"/>
          <w:rtl/>
          <w:lang w:eastAsia="he-IL"/>
        </w:rPr>
        <w:t>משלוחים חיים, שאילתה מס' 102.</w:t>
      </w:r>
    </w:p>
    <w:p w:rsidR="00DE7425" w:rsidRDefault="00DE7425" w:rsidP="00C77882">
      <w:pPr>
        <w:rPr>
          <w:rtl/>
          <w:lang w:eastAsia="he-IL"/>
        </w:rPr>
      </w:pPr>
      <w:bookmarkStart w:id="23301" w:name="_ETM_Q59_730477"/>
      <w:bookmarkStart w:id="23302" w:name="_ETM_Q59_730536"/>
      <w:bookmarkEnd w:id="23301"/>
      <w:bookmarkEnd w:id="23302"/>
    </w:p>
    <w:p w:rsidR="00DE7425" w:rsidRDefault="00DE7425" w:rsidP="00C77882">
      <w:pPr>
        <w:pStyle w:val="a9"/>
        <w:rPr>
          <w:rtl/>
          <w:lang w:eastAsia="he-IL"/>
        </w:rPr>
      </w:pPr>
      <w:bookmarkStart w:id="23303" w:name="_ETM_Q59_730557"/>
      <w:bookmarkStart w:id="23304" w:name="_ETM_Q59_730628"/>
      <w:bookmarkStart w:id="23305" w:name="_ETM_Q59_727900"/>
      <w:bookmarkStart w:id="23306" w:name="_ETM_Q59_729037"/>
      <w:bookmarkStart w:id="23307" w:name="ET_query_625910_35"/>
      <w:bookmarkEnd w:id="23303"/>
      <w:bookmarkEnd w:id="23304"/>
      <w:bookmarkEnd w:id="23305"/>
      <w:bookmarkEnd w:id="23306"/>
      <w:r w:rsidRPr="00D94411">
        <w:rPr>
          <w:rStyle w:val="TagStyle"/>
          <w:rtl/>
        </w:rPr>
        <w:t xml:space="preserve"> &lt;&lt; שאילתה &gt;&gt; </w:t>
      </w:r>
      <w:bookmarkStart w:id="23308" w:name="_Toc89943764"/>
      <w:bookmarkStart w:id="23309" w:name="_Toc89943957"/>
      <w:bookmarkStart w:id="23310" w:name="_Toc89944228"/>
      <w:bookmarkStart w:id="23311" w:name="_Toc107991257"/>
      <w:bookmarkStart w:id="23312" w:name="_Toc108352138"/>
      <w:r>
        <w:rPr>
          <w:rtl/>
          <w:lang w:eastAsia="he-IL"/>
        </w:rPr>
        <w:t>102. משלוחים חיים</w:t>
      </w:r>
      <w:bookmarkEnd w:id="23308"/>
      <w:bookmarkEnd w:id="23309"/>
      <w:bookmarkEnd w:id="23310"/>
      <w:bookmarkEnd w:id="23311"/>
      <w:bookmarkEnd w:id="23312"/>
      <w:r w:rsidRPr="00D94411">
        <w:rPr>
          <w:rStyle w:val="TagStyle"/>
          <w:rtl/>
        </w:rPr>
        <w:t xml:space="preserve"> &lt;&lt; שאילתה &gt;&gt;</w:t>
      </w:r>
      <w:bookmarkEnd w:id="23307"/>
      <w:r>
        <w:rPr>
          <w:rtl/>
          <w:lang w:eastAsia="he-IL"/>
        </w:rPr>
        <w:t xml:space="preserve">  </w:t>
      </w:r>
    </w:p>
    <w:p w:rsidR="00DE7425" w:rsidRDefault="00DE7425" w:rsidP="00C77882">
      <w:pPr>
        <w:rPr>
          <w:rtl/>
          <w:lang w:eastAsia="he-IL"/>
        </w:rPr>
      </w:pPr>
      <w:r>
        <w:rPr>
          <w:b/>
          <w:bCs/>
          <w:sz w:val="26"/>
          <w:u w:val="single"/>
          <w:rtl/>
          <w:lang w:eastAsia="he-IL"/>
        </w:rPr>
        <w:t xml:space="preserve"> </w:t>
      </w:r>
    </w:p>
    <w:p w:rsidR="00DE7425" w:rsidRDefault="00DE7425" w:rsidP="00C77882">
      <w:pPr>
        <w:pStyle w:val="a4"/>
        <w:rPr>
          <w:rtl/>
        </w:rPr>
      </w:pPr>
      <w:r w:rsidRPr="00D94411">
        <w:rPr>
          <w:rStyle w:val="TagStyle"/>
          <w:rtl/>
        </w:rPr>
        <w:t xml:space="preserve"> &lt;&lt; דובר &gt;&gt;</w:t>
      </w:r>
      <w:r w:rsidRPr="00E73FA9">
        <w:rPr>
          <w:rStyle w:val="TagStyle"/>
          <w:rtl/>
        </w:rPr>
        <w:t xml:space="preserve"> </w:t>
      </w:r>
      <w:bookmarkStart w:id="23313" w:name="_Toc89943765"/>
      <w:bookmarkStart w:id="23314" w:name="_Toc89943958"/>
      <w:bookmarkStart w:id="23315" w:name="_Toc89944229"/>
      <w:bookmarkStart w:id="23316" w:name="_Toc107991258"/>
      <w:bookmarkStart w:id="23317" w:name="_Toc108352139"/>
      <w:r>
        <w:rPr>
          <w:rtl/>
        </w:rPr>
        <w:t>מוסי רז (מרצ):</w:t>
      </w:r>
      <w:bookmarkEnd w:id="23313"/>
      <w:bookmarkEnd w:id="23314"/>
      <w:bookmarkEnd w:id="23315"/>
      <w:bookmarkEnd w:id="23316"/>
      <w:bookmarkEnd w:id="23317"/>
      <w:r w:rsidRPr="00E73FA9">
        <w:rPr>
          <w:rStyle w:val="TagStyle"/>
          <w:rtl/>
        </w:rPr>
        <w:t xml:space="preserve"> </w:t>
      </w:r>
      <w:r w:rsidRPr="00D94411">
        <w:rPr>
          <w:rStyle w:val="TagStyle"/>
          <w:rtl/>
        </w:rPr>
        <w:t>&lt;&lt; דובר &gt;&gt;</w:t>
      </w:r>
      <w:r>
        <w:rPr>
          <w:rtl/>
        </w:rPr>
        <w:t xml:space="preserve">   </w:t>
      </w:r>
    </w:p>
    <w:p w:rsidR="00DE7425" w:rsidRDefault="00DE7425" w:rsidP="00515904">
      <w:pPr>
        <w:rPr>
          <w:rtl/>
          <w:lang w:eastAsia="he-IL"/>
        </w:rPr>
      </w:pPr>
    </w:p>
    <w:p w:rsidR="00DE7425" w:rsidRDefault="00DE7425" w:rsidP="00C77882">
      <w:pPr>
        <w:rPr>
          <w:rtl/>
        </w:rPr>
      </w:pPr>
      <w:bookmarkStart w:id="23318" w:name="_ETM_Q59_730585"/>
      <w:bookmarkStart w:id="23319" w:name="_ETM_Q59_730649"/>
      <w:bookmarkEnd w:id="23318"/>
      <w:bookmarkEnd w:id="23319"/>
      <w:r>
        <w:rPr>
          <w:rFonts w:hint="cs"/>
          <w:rtl/>
          <w:lang w:eastAsia="he-IL"/>
        </w:rPr>
        <w:t>כבוד השר,</w:t>
      </w:r>
      <w:bookmarkStart w:id="23320" w:name="_ETM_Q59_729744"/>
      <w:bookmarkStart w:id="23321" w:name="_ETM_Q59_729809"/>
      <w:bookmarkStart w:id="23322" w:name="_ETM_Q59_727991"/>
      <w:bookmarkStart w:id="23323" w:name="_ETM_Q59_728009"/>
      <w:bookmarkStart w:id="23324" w:name="_ETM_Q59_728055"/>
      <w:bookmarkStart w:id="23325" w:name="_ETM_Q59_734159"/>
      <w:bookmarkEnd w:id="23320"/>
      <w:bookmarkEnd w:id="23321"/>
      <w:bookmarkEnd w:id="23322"/>
      <w:bookmarkEnd w:id="23323"/>
      <w:bookmarkEnd w:id="23324"/>
      <w:bookmarkEnd w:id="23325"/>
      <w:r>
        <w:rPr>
          <w:rFonts w:hint="cs"/>
          <w:rtl/>
          <w:lang w:eastAsia="he-IL"/>
        </w:rPr>
        <w:t xml:space="preserve"> </w:t>
      </w:r>
      <w:bookmarkStart w:id="23326" w:name="_ETM_Q59_736250"/>
      <w:bookmarkStart w:id="23327" w:name="_ETM_Q59_735179"/>
      <w:bookmarkEnd w:id="23326"/>
      <w:bookmarkEnd w:id="23327"/>
      <w:r>
        <w:rPr>
          <w:rFonts w:hint="cs"/>
          <w:rtl/>
          <w:lang w:eastAsia="he-IL"/>
        </w:rPr>
        <w:t xml:space="preserve">לפני שבוע </w:t>
      </w:r>
      <w:r>
        <w:rPr>
          <w:rFonts w:hint="eastAsia"/>
          <w:rtl/>
          <w:lang w:eastAsia="he-IL"/>
        </w:rPr>
        <w:t>–</w:t>
      </w:r>
      <w:r>
        <w:rPr>
          <w:rFonts w:hint="cs"/>
          <w:rtl/>
          <w:lang w:eastAsia="he-IL"/>
        </w:rPr>
        <w:t xml:space="preserve"> </w:t>
      </w:r>
      <w:r>
        <w:rPr>
          <w:rFonts w:hint="cs"/>
          <w:rtl/>
        </w:rPr>
        <w:t xml:space="preserve">זה </w:t>
      </w:r>
      <w:r>
        <w:rPr>
          <w:rtl/>
        </w:rPr>
        <w:t xml:space="preserve">לפני </w:t>
      </w:r>
      <w:bookmarkStart w:id="23328" w:name="_ETM_Q59_735599"/>
      <w:bookmarkEnd w:id="23328"/>
      <w:r>
        <w:rPr>
          <w:rFonts w:hint="cs"/>
          <w:rtl/>
        </w:rPr>
        <w:t>חמישה</w:t>
      </w:r>
      <w:r>
        <w:rPr>
          <w:rtl/>
        </w:rPr>
        <w:t xml:space="preserve"> </w:t>
      </w:r>
      <w:bookmarkStart w:id="23329" w:name="_ETM_Q59_736020"/>
      <w:bookmarkEnd w:id="23329"/>
      <w:r>
        <w:rPr>
          <w:rtl/>
        </w:rPr>
        <w:t>חודשים</w:t>
      </w:r>
      <w:r>
        <w:rPr>
          <w:rFonts w:hint="cs"/>
          <w:rtl/>
        </w:rPr>
        <w:t>,</w:t>
      </w:r>
      <w:r>
        <w:rPr>
          <w:rtl/>
        </w:rPr>
        <w:t xml:space="preserve"> </w:t>
      </w:r>
      <w:bookmarkStart w:id="23330" w:name="_ETM_Q59_736679"/>
      <w:bookmarkEnd w:id="23330"/>
      <w:r>
        <w:rPr>
          <w:rtl/>
        </w:rPr>
        <w:t>ותודה</w:t>
      </w:r>
      <w:r>
        <w:rPr>
          <w:rFonts w:hint="cs"/>
          <w:rtl/>
        </w:rPr>
        <w:t xml:space="preserve"> על התשובה שנתת בעניין המועד </w:t>
      </w:r>
      <w:r>
        <w:rPr>
          <w:rFonts w:hint="eastAsia"/>
          <w:rtl/>
        </w:rPr>
        <w:t>–</w:t>
      </w:r>
      <w:r>
        <w:rPr>
          <w:rFonts w:hint="cs"/>
          <w:rtl/>
        </w:rPr>
        <w:t xml:space="preserve"> </w:t>
      </w:r>
      <w:bookmarkStart w:id="23331" w:name="_ETM_Q59_740650"/>
      <w:bookmarkEnd w:id="23331"/>
      <w:r>
        <w:rPr>
          <w:rtl/>
        </w:rPr>
        <w:t xml:space="preserve">פורסמו </w:t>
      </w:r>
      <w:bookmarkStart w:id="23332" w:name="_ETM_Q59_741160"/>
      <w:bookmarkEnd w:id="23332"/>
      <w:r>
        <w:rPr>
          <w:rtl/>
        </w:rPr>
        <w:t xml:space="preserve">נתונים </w:t>
      </w:r>
      <w:bookmarkStart w:id="23333" w:name="_ETM_Q59_741639"/>
      <w:bookmarkEnd w:id="23333"/>
      <w:r>
        <w:rPr>
          <w:rtl/>
        </w:rPr>
        <w:t xml:space="preserve">מטרידים </w:t>
      </w:r>
      <w:bookmarkStart w:id="23334" w:name="_ETM_Q59_742179"/>
      <w:bookmarkEnd w:id="23334"/>
      <w:r>
        <w:rPr>
          <w:rtl/>
        </w:rPr>
        <w:t xml:space="preserve">על </w:t>
      </w:r>
      <w:bookmarkStart w:id="23335" w:name="_ETM_Q59_742300"/>
      <w:bookmarkEnd w:id="23335"/>
      <w:r>
        <w:rPr>
          <w:rtl/>
        </w:rPr>
        <w:t xml:space="preserve">היקף </w:t>
      </w:r>
      <w:bookmarkStart w:id="23336" w:name="_ETM_Q59_742600"/>
      <w:bookmarkEnd w:id="23336"/>
      <w:r>
        <w:rPr>
          <w:rtl/>
        </w:rPr>
        <w:t xml:space="preserve">המשלוחים </w:t>
      </w:r>
      <w:bookmarkStart w:id="23337" w:name="_ETM_Q59_743230"/>
      <w:bookmarkEnd w:id="23337"/>
      <w:r>
        <w:rPr>
          <w:rtl/>
        </w:rPr>
        <w:t xml:space="preserve">החיים </w:t>
      </w:r>
      <w:bookmarkStart w:id="23338" w:name="_ETM_Q59_743590"/>
      <w:bookmarkEnd w:id="23338"/>
      <w:r>
        <w:rPr>
          <w:rtl/>
        </w:rPr>
        <w:t xml:space="preserve">לישראל </w:t>
      </w:r>
      <w:bookmarkStart w:id="23339" w:name="_ETM_Q59_744100"/>
      <w:bookmarkEnd w:id="23339"/>
      <w:r>
        <w:rPr>
          <w:rtl/>
        </w:rPr>
        <w:t xml:space="preserve">במחצית </w:t>
      </w:r>
      <w:bookmarkStart w:id="23340" w:name="_ETM_Q59_744669"/>
      <w:bookmarkEnd w:id="23340"/>
      <w:r>
        <w:rPr>
          <w:rtl/>
        </w:rPr>
        <w:t>הראשונה</w:t>
      </w:r>
      <w:r>
        <w:rPr>
          <w:rFonts w:hint="cs"/>
          <w:rtl/>
        </w:rPr>
        <w:t xml:space="preserve"> של</w:t>
      </w:r>
      <w:r>
        <w:rPr>
          <w:rtl/>
        </w:rPr>
        <w:t xml:space="preserve"> </w:t>
      </w:r>
      <w:bookmarkStart w:id="23341" w:name="_ETM_Q59_745179"/>
      <w:bookmarkEnd w:id="23341"/>
      <w:r>
        <w:rPr>
          <w:rtl/>
        </w:rPr>
        <w:t>2021</w:t>
      </w:r>
      <w:r>
        <w:rPr>
          <w:rFonts w:hint="cs"/>
          <w:rtl/>
        </w:rPr>
        <w:t xml:space="preserve">. </w:t>
      </w:r>
    </w:p>
    <w:p w:rsidR="00DE7425" w:rsidRDefault="00DE7425" w:rsidP="00C77882">
      <w:pPr>
        <w:rPr>
          <w:rtl/>
        </w:rPr>
      </w:pPr>
      <w:bookmarkStart w:id="23342" w:name="_ETM_Q59_747974"/>
      <w:bookmarkStart w:id="23343" w:name="_ETM_Q59_748050"/>
      <w:bookmarkEnd w:id="23342"/>
      <w:bookmarkEnd w:id="23343"/>
    </w:p>
    <w:p w:rsidR="00DE7425" w:rsidRDefault="00DE7425" w:rsidP="00515904">
      <w:pPr>
        <w:rPr>
          <w:rtl/>
        </w:rPr>
      </w:pPr>
      <w:bookmarkStart w:id="23344" w:name="_ETM_Q59_748102"/>
      <w:bookmarkStart w:id="23345" w:name="_ETM_Q59_748191"/>
      <w:bookmarkStart w:id="23346" w:name="_ETM_Q59_747429"/>
      <w:bookmarkEnd w:id="23344"/>
      <w:bookmarkEnd w:id="23345"/>
      <w:bookmarkEnd w:id="23346"/>
      <w:r>
        <w:rPr>
          <w:rtl/>
        </w:rPr>
        <w:t xml:space="preserve">על </w:t>
      </w:r>
      <w:bookmarkStart w:id="23347" w:name="_ETM_Q59_747730"/>
      <w:bookmarkEnd w:id="23347"/>
      <w:r>
        <w:rPr>
          <w:rtl/>
        </w:rPr>
        <w:t xml:space="preserve">פי </w:t>
      </w:r>
      <w:bookmarkStart w:id="23348" w:name="_ETM_Q59_748000"/>
      <w:bookmarkEnd w:id="23348"/>
      <w:r>
        <w:rPr>
          <w:rtl/>
        </w:rPr>
        <w:t xml:space="preserve">נתוני </w:t>
      </w:r>
      <w:bookmarkStart w:id="23349" w:name="_ETM_Q59_748390"/>
      <w:bookmarkEnd w:id="23349"/>
      <w:r>
        <w:rPr>
          <w:rtl/>
        </w:rPr>
        <w:t>משרדך</w:t>
      </w:r>
      <w:r>
        <w:rPr>
          <w:rFonts w:hint="cs"/>
          <w:rtl/>
        </w:rPr>
        <w:t>,</w:t>
      </w:r>
      <w:r>
        <w:rPr>
          <w:rtl/>
        </w:rPr>
        <w:t xml:space="preserve"> </w:t>
      </w:r>
      <w:bookmarkStart w:id="23350" w:name="_ETM_Q59_749140"/>
      <w:bookmarkEnd w:id="23350"/>
      <w:r>
        <w:rPr>
          <w:rtl/>
        </w:rPr>
        <w:t xml:space="preserve">במחצית </w:t>
      </w:r>
      <w:bookmarkStart w:id="23351" w:name="_ETM_Q59_749710"/>
      <w:bookmarkEnd w:id="23351"/>
      <w:r>
        <w:rPr>
          <w:rtl/>
        </w:rPr>
        <w:t xml:space="preserve">הראשונה </w:t>
      </w:r>
      <w:bookmarkStart w:id="23352" w:name="_ETM_Q59_750100"/>
      <w:bookmarkEnd w:id="23352"/>
      <w:r>
        <w:rPr>
          <w:rtl/>
        </w:rPr>
        <w:t xml:space="preserve">של </w:t>
      </w:r>
      <w:bookmarkStart w:id="23353" w:name="_ETM_Q59_750280"/>
      <w:bookmarkEnd w:id="23353"/>
      <w:r>
        <w:rPr>
          <w:rtl/>
        </w:rPr>
        <w:t>2021</w:t>
      </w:r>
      <w:r>
        <w:rPr>
          <w:rFonts w:hint="cs"/>
          <w:rtl/>
        </w:rPr>
        <w:t>,</w:t>
      </w:r>
      <w:r>
        <w:rPr>
          <w:rtl/>
        </w:rPr>
        <w:t xml:space="preserve"> </w:t>
      </w:r>
      <w:bookmarkStart w:id="23354" w:name="_ETM_Q59_751270"/>
      <w:bookmarkEnd w:id="23354"/>
      <w:r>
        <w:rPr>
          <w:rtl/>
        </w:rPr>
        <w:t xml:space="preserve">כך </w:t>
      </w:r>
      <w:bookmarkStart w:id="23355" w:name="_ETM_Q59_751480"/>
      <w:bookmarkEnd w:id="23355"/>
      <w:r>
        <w:rPr>
          <w:rtl/>
        </w:rPr>
        <w:t>פורסם</w:t>
      </w:r>
      <w:r>
        <w:rPr>
          <w:rFonts w:hint="cs"/>
          <w:rtl/>
        </w:rPr>
        <w:t>,</w:t>
      </w:r>
      <w:r>
        <w:rPr>
          <w:rtl/>
        </w:rPr>
        <w:t xml:space="preserve"> </w:t>
      </w:r>
      <w:bookmarkStart w:id="23356" w:name="_ETM_Q59_752610"/>
      <w:bookmarkEnd w:id="23356"/>
      <w:r>
        <w:rPr>
          <w:rtl/>
        </w:rPr>
        <w:t xml:space="preserve">הובלו </w:t>
      </w:r>
      <w:bookmarkStart w:id="23357" w:name="_ETM_Q59_752940"/>
      <w:bookmarkEnd w:id="23357"/>
      <w:r>
        <w:rPr>
          <w:rtl/>
        </w:rPr>
        <w:t>ל</w:t>
      </w:r>
      <w:r>
        <w:rPr>
          <w:rFonts w:hint="cs"/>
          <w:rtl/>
        </w:rPr>
        <w:t xml:space="preserve">נמלי </w:t>
      </w:r>
      <w:bookmarkStart w:id="23358" w:name="_ETM_Q59_753450"/>
      <w:bookmarkEnd w:id="23358"/>
      <w:r>
        <w:rPr>
          <w:rtl/>
        </w:rPr>
        <w:t xml:space="preserve">ישראל </w:t>
      </w:r>
      <w:bookmarkStart w:id="23359" w:name="_ETM_Q59_753900"/>
      <w:bookmarkEnd w:id="23359"/>
      <w:r>
        <w:rPr>
          <w:rtl/>
        </w:rPr>
        <w:t>501</w:t>
      </w:r>
      <w:r>
        <w:rPr>
          <w:rFonts w:hint="cs"/>
          <w:rtl/>
        </w:rPr>
        <w:t>,</w:t>
      </w:r>
      <w:r>
        <w:rPr>
          <w:rtl/>
        </w:rPr>
        <w:t>656</w:t>
      </w:r>
      <w:r w:rsidR="00515904">
        <w:rPr>
          <w:rtl/>
        </w:rPr>
        <w:t xml:space="preserve"> </w:t>
      </w:r>
      <w:r>
        <w:rPr>
          <w:rFonts w:hint="cs"/>
          <w:rtl/>
        </w:rPr>
        <w:t>טלאים ו</w:t>
      </w:r>
      <w:r>
        <w:rPr>
          <w:rtl/>
        </w:rPr>
        <w:t>עגלים</w:t>
      </w:r>
      <w:r>
        <w:rPr>
          <w:rFonts w:hint="cs"/>
          <w:rtl/>
        </w:rPr>
        <w:t>.</w:t>
      </w:r>
      <w:r>
        <w:rPr>
          <w:rtl/>
        </w:rPr>
        <w:t xml:space="preserve"> </w:t>
      </w:r>
      <w:bookmarkStart w:id="23360" w:name="_ETM_Q59_759139"/>
      <w:bookmarkEnd w:id="23360"/>
      <w:r>
        <w:rPr>
          <w:rtl/>
        </w:rPr>
        <w:t xml:space="preserve">מדובר </w:t>
      </w:r>
      <w:bookmarkStart w:id="23361" w:name="_ETM_Q59_759740"/>
      <w:bookmarkEnd w:id="23361"/>
      <w:r>
        <w:rPr>
          <w:rtl/>
        </w:rPr>
        <w:t>בעלי</w:t>
      </w:r>
      <w:r>
        <w:rPr>
          <w:rFonts w:hint="cs"/>
          <w:rtl/>
        </w:rPr>
        <w:t>י</w:t>
      </w:r>
      <w:r>
        <w:rPr>
          <w:rtl/>
        </w:rPr>
        <w:t xml:space="preserve">ה </w:t>
      </w:r>
      <w:bookmarkStart w:id="23362" w:name="_ETM_Q59_760279"/>
      <w:bookmarkEnd w:id="23362"/>
      <w:r>
        <w:rPr>
          <w:rtl/>
        </w:rPr>
        <w:t xml:space="preserve">חדה </w:t>
      </w:r>
      <w:bookmarkStart w:id="23363" w:name="_ETM_Q59_760819"/>
      <w:bookmarkEnd w:id="23363"/>
      <w:r>
        <w:rPr>
          <w:rtl/>
        </w:rPr>
        <w:t xml:space="preserve">של </w:t>
      </w:r>
      <w:bookmarkStart w:id="23364" w:name="_ETM_Q59_761059"/>
      <w:bookmarkEnd w:id="23364"/>
      <w:r>
        <w:rPr>
          <w:rtl/>
        </w:rPr>
        <w:t xml:space="preserve">כ-59% </w:t>
      </w:r>
      <w:bookmarkStart w:id="23365" w:name="_ETM_Q59_762979"/>
      <w:bookmarkEnd w:id="23365"/>
      <w:r>
        <w:rPr>
          <w:rtl/>
        </w:rPr>
        <w:t xml:space="preserve">לעומת </w:t>
      </w:r>
      <w:bookmarkStart w:id="23366" w:name="_ETM_Q59_763370"/>
      <w:bookmarkEnd w:id="23366"/>
      <w:r>
        <w:rPr>
          <w:rtl/>
        </w:rPr>
        <w:t>אשתקד</w:t>
      </w:r>
      <w:r>
        <w:rPr>
          <w:rFonts w:hint="cs"/>
          <w:rtl/>
        </w:rPr>
        <w:t>.</w:t>
      </w:r>
    </w:p>
    <w:p w:rsidR="00DE7425" w:rsidRDefault="00DE7425" w:rsidP="00C77882">
      <w:bookmarkStart w:id="23367" w:name="_ETM_Q59_763081"/>
      <w:bookmarkStart w:id="23368" w:name="_ETM_Q59_763144"/>
      <w:bookmarkEnd w:id="23367"/>
      <w:bookmarkEnd w:id="23368"/>
    </w:p>
    <w:p w:rsidR="00DE7425" w:rsidRDefault="00DE7425" w:rsidP="00C77882">
      <w:pPr>
        <w:rPr>
          <w:rtl/>
        </w:rPr>
      </w:pPr>
      <w:bookmarkStart w:id="23369" w:name="_ETM_Q59_763193"/>
      <w:bookmarkStart w:id="23370" w:name="_ETM_Q59_763253"/>
      <w:bookmarkStart w:id="23371" w:name="_ETM_Q59_765020"/>
      <w:bookmarkEnd w:id="23369"/>
      <w:bookmarkEnd w:id="23370"/>
      <w:bookmarkEnd w:id="23371"/>
      <w:r>
        <w:rPr>
          <w:rtl/>
        </w:rPr>
        <w:t xml:space="preserve">ברצוני </w:t>
      </w:r>
      <w:bookmarkStart w:id="23372" w:name="_ETM_Q59_765530"/>
      <w:bookmarkEnd w:id="23372"/>
      <w:r>
        <w:rPr>
          <w:rtl/>
        </w:rPr>
        <w:t>לשאול</w:t>
      </w:r>
      <w:r>
        <w:rPr>
          <w:rFonts w:hint="cs"/>
          <w:rtl/>
        </w:rPr>
        <w:t>:</w:t>
      </w:r>
      <w:bookmarkStart w:id="23373" w:name="_ETM_Q59_761065"/>
      <w:bookmarkEnd w:id="23373"/>
    </w:p>
    <w:p w:rsidR="00DE7425" w:rsidRDefault="00DE7425" w:rsidP="00C77882">
      <w:pPr>
        <w:rPr>
          <w:rtl/>
        </w:rPr>
      </w:pPr>
      <w:bookmarkStart w:id="23374" w:name="_ETM_Q59_761127"/>
      <w:bookmarkEnd w:id="23374"/>
    </w:p>
    <w:p w:rsidR="00DE7425" w:rsidRDefault="00C77882" w:rsidP="00C77882">
      <w:pPr>
        <w:rPr>
          <w:lang w:eastAsia="he-IL"/>
        </w:rPr>
      </w:pPr>
      <w:bookmarkStart w:id="23375" w:name="_ETM_Q59_761913"/>
      <w:bookmarkStart w:id="23376" w:name="_ETM_Q59_761970"/>
      <w:bookmarkStart w:id="23377" w:name="_ETM_Q59_765890"/>
      <w:bookmarkStart w:id="23378" w:name="_ETM_Q59_766520"/>
      <w:bookmarkEnd w:id="23375"/>
      <w:bookmarkEnd w:id="23376"/>
      <w:bookmarkEnd w:id="23377"/>
      <w:bookmarkEnd w:id="23378"/>
      <w:r>
        <w:rPr>
          <w:rFonts w:hint="cs"/>
          <w:rtl/>
        </w:rPr>
        <w:t xml:space="preserve">1. </w:t>
      </w:r>
      <w:r w:rsidR="00DE7425">
        <w:rPr>
          <w:rtl/>
        </w:rPr>
        <w:t xml:space="preserve">מה </w:t>
      </w:r>
      <w:bookmarkStart w:id="23379" w:name="_ETM_Q59_766730"/>
      <w:bookmarkEnd w:id="23379"/>
      <w:r w:rsidR="00DE7425">
        <w:rPr>
          <w:rtl/>
        </w:rPr>
        <w:t xml:space="preserve">הסיבה </w:t>
      </w:r>
      <w:bookmarkStart w:id="23380" w:name="_ETM_Q59_767240"/>
      <w:bookmarkEnd w:id="23380"/>
      <w:r w:rsidR="00DE7425">
        <w:rPr>
          <w:rtl/>
        </w:rPr>
        <w:t>לעליי</w:t>
      </w:r>
      <w:r w:rsidR="00DE7425">
        <w:rPr>
          <w:rFonts w:hint="cs"/>
          <w:rtl/>
        </w:rPr>
        <w:t>ה</w:t>
      </w:r>
      <w:r w:rsidR="00DE7425">
        <w:rPr>
          <w:rtl/>
        </w:rPr>
        <w:t xml:space="preserve"> </w:t>
      </w:r>
      <w:bookmarkStart w:id="23381" w:name="_ETM_Q59_767990"/>
      <w:bookmarkEnd w:id="23381"/>
      <w:r w:rsidR="00DE7425">
        <w:rPr>
          <w:rFonts w:hint="cs"/>
          <w:rtl/>
        </w:rPr>
        <w:t>ב</w:t>
      </w:r>
      <w:r w:rsidR="00DE7425">
        <w:rPr>
          <w:rtl/>
        </w:rPr>
        <w:t xml:space="preserve">מספר </w:t>
      </w:r>
      <w:bookmarkStart w:id="23382" w:name="_ETM_Q59_768679"/>
      <w:bookmarkEnd w:id="23382"/>
      <w:r w:rsidR="00DE7425">
        <w:rPr>
          <w:rtl/>
        </w:rPr>
        <w:t xml:space="preserve">של </w:t>
      </w:r>
      <w:bookmarkStart w:id="23383" w:name="_ETM_Q59_769640"/>
      <w:bookmarkEnd w:id="23383"/>
      <w:r w:rsidR="00DE7425">
        <w:rPr>
          <w:rtl/>
        </w:rPr>
        <w:t>ה</w:t>
      </w:r>
      <w:r w:rsidR="00DE7425">
        <w:rPr>
          <w:rFonts w:hint="cs"/>
          <w:rtl/>
        </w:rPr>
        <w:t>ע</w:t>
      </w:r>
      <w:r w:rsidR="00DE7425">
        <w:rPr>
          <w:rtl/>
        </w:rPr>
        <w:t>גלים</w:t>
      </w:r>
      <w:r w:rsidR="00DE7425">
        <w:rPr>
          <w:rFonts w:hint="cs"/>
          <w:rtl/>
        </w:rPr>
        <w:t xml:space="preserve"> המגיעים </w:t>
      </w:r>
      <w:bookmarkStart w:id="23384" w:name="_ETM_Q59_770450"/>
      <w:bookmarkEnd w:id="23384"/>
      <w:r w:rsidR="00DE7425">
        <w:rPr>
          <w:rtl/>
        </w:rPr>
        <w:t xml:space="preserve">במשלוחים </w:t>
      </w:r>
      <w:bookmarkStart w:id="23385" w:name="_ETM_Q59_771020"/>
      <w:bookmarkEnd w:id="23385"/>
      <w:r w:rsidR="00DE7425">
        <w:rPr>
          <w:rtl/>
        </w:rPr>
        <w:t>חיים</w:t>
      </w:r>
      <w:r w:rsidR="00DE7425">
        <w:rPr>
          <w:rFonts w:hint="cs"/>
          <w:rtl/>
        </w:rPr>
        <w:t>?</w:t>
      </w:r>
    </w:p>
    <w:p w:rsidR="00DE7425" w:rsidRPr="00506E51" w:rsidRDefault="00DE7425" w:rsidP="00752D59">
      <w:pPr>
        <w:rPr>
          <w:lang w:eastAsia="he-IL"/>
        </w:rPr>
      </w:pPr>
      <w:bookmarkStart w:id="23386" w:name="_ETM_Q59_769841"/>
      <w:bookmarkStart w:id="23387" w:name="_ETM_Q59_769903"/>
      <w:bookmarkEnd w:id="23386"/>
      <w:bookmarkEnd w:id="23387"/>
    </w:p>
    <w:p w:rsidR="00DE7425" w:rsidRDefault="00C77882" w:rsidP="00C77882">
      <w:bookmarkStart w:id="23388" w:name="_ETM_Q59_769953"/>
      <w:bookmarkStart w:id="23389" w:name="_ETM_Q59_770017"/>
      <w:bookmarkEnd w:id="23388"/>
      <w:bookmarkEnd w:id="23389"/>
      <w:r>
        <w:rPr>
          <w:rFonts w:hint="cs"/>
          <w:rtl/>
        </w:rPr>
        <w:t xml:space="preserve">2. </w:t>
      </w:r>
      <w:r w:rsidR="00DE7425">
        <w:rPr>
          <w:rFonts w:hint="cs"/>
          <w:rtl/>
        </w:rPr>
        <w:t>כ</w:t>
      </w:r>
      <w:r w:rsidR="00DE7425">
        <w:rPr>
          <w:rtl/>
        </w:rPr>
        <w:t xml:space="preserve">יצד </w:t>
      </w:r>
      <w:bookmarkStart w:id="23390" w:name="_ETM_Q59_773100"/>
      <w:bookmarkEnd w:id="23390"/>
      <w:r w:rsidR="00DE7425">
        <w:rPr>
          <w:rtl/>
        </w:rPr>
        <w:t xml:space="preserve">פועל </w:t>
      </w:r>
      <w:bookmarkStart w:id="23391" w:name="_ETM_Q59_773309"/>
      <w:bookmarkEnd w:id="23391"/>
      <w:r w:rsidR="00DE7425">
        <w:rPr>
          <w:rFonts w:hint="cs"/>
          <w:rtl/>
        </w:rPr>
        <w:t xml:space="preserve">משרדך לבלום את התעשייה המסוכנת הזו? </w:t>
      </w:r>
      <w:bookmarkStart w:id="23392" w:name="_ETM_Q59_774536"/>
      <w:bookmarkStart w:id="23393" w:name="_ETM_Q59_775578"/>
      <w:bookmarkEnd w:id="23392"/>
      <w:bookmarkEnd w:id="23393"/>
    </w:p>
    <w:p w:rsidR="00DE7425" w:rsidRDefault="00DE7425" w:rsidP="00C77882">
      <w:pPr>
        <w:ind w:firstLine="0"/>
        <w:rPr>
          <w:rtl/>
        </w:rPr>
      </w:pPr>
      <w:bookmarkStart w:id="23394" w:name="_ETM_Q59_775660"/>
      <w:bookmarkStart w:id="23395" w:name="_ETM_Q59_775693"/>
      <w:bookmarkStart w:id="23396" w:name="_ETM_Q59_775739"/>
      <w:bookmarkEnd w:id="23394"/>
      <w:bookmarkEnd w:id="23395"/>
      <w:bookmarkEnd w:id="23396"/>
    </w:p>
    <w:p w:rsidR="00DE7425" w:rsidRDefault="00DE7425" w:rsidP="00C77882">
      <w:pPr>
        <w:pStyle w:val="af6"/>
        <w:rPr>
          <w:rtl/>
        </w:rPr>
      </w:pPr>
      <w:r w:rsidRPr="00D94411">
        <w:rPr>
          <w:rStyle w:val="TagStyle"/>
          <w:rtl/>
        </w:rPr>
        <w:t xml:space="preserve"> &lt;&lt; יור &gt;&gt;</w:t>
      </w:r>
      <w:r w:rsidRPr="00E73FA9">
        <w:rPr>
          <w:rStyle w:val="TagStyle"/>
          <w:rtl/>
        </w:rPr>
        <w:t xml:space="preserve"> </w:t>
      </w:r>
      <w:r>
        <w:rPr>
          <w:rtl/>
        </w:rPr>
        <w:t>היו"ר יעקב מרגי:</w:t>
      </w:r>
      <w:r w:rsidRPr="00E73FA9">
        <w:rPr>
          <w:rStyle w:val="TagStyle"/>
          <w:rtl/>
        </w:rPr>
        <w:t xml:space="preserve"> </w:t>
      </w:r>
      <w:r w:rsidRPr="00D94411">
        <w:rPr>
          <w:rStyle w:val="TagStyle"/>
          <w:rtl/>
        </w:rPr>
        <w:t>&lt;&lt; יור &gt;&gt;</w:t>
      </w:r>
      <w:r>
        <w:rPr>
          <w:rtl/>
        </w:rPr>
        <w:t xml:space="preserve">   </w:t>
      </w:r>
    </w:p>
    <w:p w:rsidR="00DE7425" w:rsidRDefault="00DE7425" w:rsidP="00515904">
      <w:pPr>
        <w:rPr>
          <w:rtl/>
          <w:lang w:eastAsia="he-IL"/>
        </w:rPr>
      </w:pPr>
    </w:p>
    <w:p w:rsidR="00DE7425" w:rsidRDefault="00DE7425" w:rsidP="00C77882">
      <w:pPr>
        <w:rPr>
          <w:rtl/>
          <w:lang w:eastAsia="he-IL"/>
        </w:rPr>
      </w:pPr>
      <w:bookmarkStart w:id="23397" w:name="_ETM_Q59_777210"/>
      <w:bookmarkEnd w:id="23397"/>
      <w:r>
        <w:rPr>
          <w:rFonts w:hint="cs"/>
          <w:rtl/>
          <w:lang w:eastAsia="he-IL"/>
        </w:rPr>
        <w:t>בבקשה.</w:t>
      </w:r>
    </w:p>
    <w:p w:rsidR="00DE7425" w:rsidRDefault="00DE7425" w:rsidP="00C77882">
      <w:pPr>
        <w:rPr>
          <w:rtl/>
          <w:lang w:eastAsia="he-IL"/>
        </w:rPr>
      </w:pPr>
      <w:bookmarkStart w:id="23398" w:name="_ETM_Q59_778426"/>
      <w:bookmarkStart w:id="23399" w:name="_ETM_Q59_778495"/>
      <w:bookmarkEnd w:id="23398"/>
      <w:bookmarkEnd w:id="23399"/>
    </w:p>
    <w:p w:rsidR="00C77882" w:rsidRDefault="00C77882" w:rsidP="00C77882">
      <w:pPr>
        <w:pStyle w:val="a4"/>
        <w:rPr>
          <w:rtl/>
        </w:rPr>
      </w:pPr>
      <w:bookmarkStart w:id="23400" w:name="ET_speaker_6211_1682"/>
      <w:r w:rsidRPr="00C77882">
        <w:rPr>
          <w:rStyle w:val="TagStyle"/>
          <w:rtl/>
        </w:rPr>
        <w:t xml:space="preserve"> &lt;&lt; דובר &gt;&gt; </w:t>
      </w:r>
      <w:bookmarkStart w:id="23401" w:name="_Toc89943766"/>
      <w:bookmarkStart w:id="23402" w:name="_Toc89943959"/>
      <w:bookmarkStart w:id="23403" w:name="_Toc89944230"/>
      <w:bookmarkStart w:id="23404" w:name="_Toc107991259"/>
      <w:bookmarkStart w:id="23405" w:name="_Toc108352140"/>
      <w:r w:rsidRPr="00C77882">
        <w:rPr>
          <w:rtl/>
        </w:rPr>
        <w:t>שר החקלאות ופיתוח הכפר עודד פורר:</w:t>
      </w:r>
      <w:bookmarkEnd w:id="23401"/>
      <w:bookmarkEnd w:id="23402"/>
      <w:bookmarkEnd w:id="23403"/>
      <w:bookmarkEnd w:id="23404"/>
      <w:bookmarkEnd w:id="23405"/>
      <w:r w:rsidRPr="00C77882">
        <w:rPr>
          <w:rtl/>
        </w:rPr>
        <w:t xml:space="preserve"> </w:t>
      </w:r>
      <w:r w:rsidRPr="00C77882">
        <w:rPr>
          <w:rStyle w:val="TagStyle"/>
          <w:rtl/>
        </w:rPr>
        <w:t>&lt;&lt; דובר &gt;&gt;</w:t>
      </w:r>
      <w:bookmarkEnd w:id="23400"/>
      <w:r w:rsidRPr="00C77882">
        <w:rPr>
          <w:rStyle w:val="TagStyle"/>
          <w:rtl/>
        </w:rPr>
        <w:t xml:space="preserve"> </w:t>
      </w:r>
      <w:r>
        <w:rPr>
          <w:rtl/>
        </w:rPr>
        <w:t xml:space="preserve">  </w:t>
      </w:r>
    </w:p>
    <w:p w:rsidR="00C77882" w:rsidRPr="00C77882" w:rsidRDefault="00C77882" w:rsidP="00C77882">
      <w:pPr>
        <w:rPr>
          <w:rtl/>
          <w:lang w:eastAsia="he-IL"/>
        </w:rPr>
      </w:pPr>
    </w:p>
    <w:p w:rsidR="003F4EBC" w:rsidRDefault="003F4EBC" w:rsidP="00C77882">
      <w:pPr>
        <w:rPr>
          <w:rtl/>
        </w:rPr>
      </w:pPr>
      <w:bookmarkStart w:id="23406" w:name="_ETM_Q59_778522"/>
      <w:bookmarkStart w:id="23407" w:name="_ETM_Q59_778605"/>
      <w:bookmarkStart w:id="23408" w:name="TOR_Q60"/>
      <w:bookmarkStart w:id="23409" w:name="_ETM_Q60_180000"/>
      <w:bookmarkEnd w:id="23406"/>
      <w:bookmarkEnd w:id="23407"/>
      <w:bookmarkEnd w:id="23408"/>
      <w:bookmarkEnd w:id="23409"/>
      <w:r>
        <w:rPr>
          <w:rFonts w:hint="cs"/>
          <w:rtl/>
        </w:rPr>
        <w:t>תודה. לגבי השאלה הראשונה, מה הסיבה לעלייה ביבוא המקנה</w:t>
      </w:r>
      <w:bookmarkStart w:id="23410" w:name="_ETM_Q60_179000"/>
      <w:bookmarkEnd w:id="23410"/>
      <w:r>
        <w:rPr>
          <w:rFonts w:hint="cs"/>
          <w:rtl/>
        </w:rPr>
        <w:t xml:space="preserve">, </w:t>
      </w:r>
      <w:bookmarkStart w:id="23411" w:name="_ETM_Q60_180390"/>
      <w:bookmarkStart w:id="23412" w:name="_ETM_Q60_180870"/>
      <w:bookmarkStart w:id="23413" w:name="_ETM_Q60_181410"/>
      <w:bookmarkEnd w:id="23411"/>
      <w:bookmarkEnd w:id="23412"/>
      <w:bookmarkEnd w:id="23413"/>
      <w:r>
        <w:rPr>
          <w:rtl/>
        </w:rPr>
        <w:t xml:space="preserve">אשיב </w:t>
      </w:r>
      <w:bookmarkStart w:id="23414" w:name="_ETM_Q60_181890"/>
      <w:bookmarkEnd w:id="23414"/>
      <w:r>
        <w:rPr>
          <w:rtl/>
        </w:rPr>
        <w:t xml:space="preserve">כי </w:t>
      </w:r>
      <w:bookmarkStart w:id="23415" w:name="_ETM_Q60_182399"/>
      <w:bookmarkEnd w:id="23415"/>
      <w:r>
        <w:rPr>
          <w:rtl/>
        </w:rPr>
        <w:t xml:space="preserve">מבחינת </w:t>
      </w:r>
      <w:bookmarkStart w:id="23416" w:name="_ETM_Q60_182759"/>
      <w:bookmarkEnd w:id="23416"/>
      <w:r>
        <w:rPr>
          <w:rtl/>
        </w:rPr>
        <w:t xml:space="preserve">נתוני </w:t>
      </w:r>
      <w:bookmarkStart w:id="23417" w:name="_ETM_Q60_183149"/>
      <w:bookmarkEnd w:id="23417"/>
      <w:r>
        <w:rPr>
          <w:rtl/>
        </w:rPr>
        <w:t>ה</w:t>
      </w:r>
      <w:r>
        <w:rPr>
          <w:rFonts w:hint="cs"/>
          <w:rtl/>
        </w:rPr>
        <w:t>י</w:t>
      </w:r>
      <w:r>
        <w:rPr>
          <w:rtl/>
        </w:rPr>
        <w:t xml:space="preserve">בוא </w:t>
      </w:r>
      <w:bookmarkStart w:id="23418" w:name="_ETM_Q60_183480"/>
      <w:bookmarkEnd w:id="23418"/>
      <w:r>
        <w:rPr>
          <w:rtl/>
        </w:rPr>
        <w:t xml:space="preserve">שבידינו </w:t>
      </w:r>
      <w:bookmarkStart w:id="23419" w:name="_ETM_Q60_184140"/>
      <w:bookmarkEnd w:id="23419"/>
      <w:r>
        <w:rPr>
          <w:rtl/>
        </w:rPr>
        <w:t xml:space="preserve">עולה </w:t>
      </w:r>
      <w:bookmarkStart w:id="23420" w:name="_ETM_Q60_184380"/>
      <w:bookmarkEnd w:id="23420"/>
      <w:r>
        <w:rPr>
          <w:rtl/>
        </w:rPr>
        <w:t xml:space="preserve">שהביקוש </w:t>
      </w:r>
      <w:bookmarkStart w:id="23421" w:name="_ETM_Q60_184859"/>
      <w:bookmarkEnd w:id="23421"/>
      <w:r>
        <w:rPr>
          <w:rtl/>
        </w:rPr>
        <w:t xml:space="preserve">לבשר </w:t>
      </w:r>
      <w:bookmarkStart w:id="23422" w:name="_ETM_Q60_185250"/>
      <w:bookmarkEnd w:id="23422"/>
      <w:r>
        <w:rPr>
          <w:rtl/>
        </w:rPr>
        <w:t xml:space="preserve">טרי </w:t>
      </w:r>
      <w:bookmarkStart w:id="23423" w:name="_ETM_Q60_186019"/>
      <w:bookmarkEnd w:id="23423"/>
      <w:r>
        <w:rPr>
          <w:rtl/>
        </w:rPr>
        <w:t xml:space="preserve">נמצא </w:t>
      </w:r>
      <w:bookmarkStart w:id="23424" w:name="_ETM_Q60_186380"/>
      <w:bookmarkEnd w:id="23424"/>
      <w:r>
        <w:rPr>
          <w:rtl/>
        </w:rPr>
        <w:t xml:space="preserve">במגמת </w:t>
      </w:r>
      <w:bookmarkStart w:id="23425" w:name="_ETM_Q60_186800"/>
      <w:bookmarkEnd w:id="23425"/>
      <w:r>
        <w:rPr>
          <w:rtl/>
        </w:rPr>
        <w:t>עלי</w:t>
      </w:r>
      <w:r>
        <w:rPr>
          <w:rFonts w:hint="cs"/>
          <w:rtl/>
        </w:rPr>
        <w:t>י</w:t>
      </w:r>
      <w:r>
        <w:rPr>
          <w:rtl/>
        </w:rPr>
        <w:t xml:space="preserve">ה </w:t>
      </w:r>
      <w:bookmarkStart w:id="23426" w:name="_ETM_Q60_187070"/>
      <w:bookmarkEnd w:id="23426"/>
      <w:r>
        <w:rPr>
          <w:rtl/>
        </w:rPr>
        <w:t xml:space="preserve">במדינת </w:t>
      </w:r>
      <w:bookmarkStart w:id="23427" w:name="_ETM_Q60_187430"/>
      <w:bookmarkEnd w:id="23427"/>
      <w:r>
        <w:rPr>
          <w:rtl/>
        </w:rPr>
        <w:t xml:space="preserve">ישראל </w:t>
      </w:r>
      <w:bookmarkStart w:id="23428" w:name="_ETM_Q60_187760"/>
      <w:bookmarkEnd w:id="23428"/>
      <w:r>
        <w:rPr>
          <w:rtl/>
        </w:rPr>
        <w:t xml:space="preserve">בשנים </w:t>
      </w:r>
      <w:bookmarkStart w:id="23429" w:name="_ETM_Q60_188119"/>
      <w:bookmarkEnd w:id="23429"/>
      <w:r>
        <w:rPr>
          <w:rtl/>
        </w:rPr>
        <w:t xml:space="preserve">האחרונות </w:t>
      </w:r>
      <w:bookmarkStart w:id="23430" w:name="_ETM_Q60_188480"/>
      <w:bookmarkEnd w:id="23430"/>
      <w:r>
        <w:rPr>
          <w:rtl/>
        </w:rPr>
        <w:t xml:space="preserve">באופן </w:t>
      </w:r>
      <w:bookmarkStart w:id="23431" w:name="_ETM_Q60_188809"/>
      <w:bookmarkEnd w:id="23431"/>
      <w:r>
        <w:rPr>
          <w:rtl/>
        </w:rPr>
        <w:t>כללי</w:t>
      </w:r>
      <w:r>
        <w:rPr>
          <w:rFonts w:hint="cs"/>
          <w:rtl/>
        </w:rPr>
        <w:t>.</w:t>
      </w:r>
      <w:r>
        <w:rPr>
          <w:rtl/>
        </w:rPr>
        <w:t xml:space="preserve"> </w:t>
      </w:r>
      <w:bookmarkStart w:id="23432" w:name="_ETM_Q60_189639"/>
      <w:bookmarkEnd w:id="23432"/>
      <w:r>
        <w:rPr>
          <w:rtl/>
        </w:rPr>
        <w:t xml:space="preserve">בכל </w:t>
      </w:r>
      <w:bookmarkStart w:id="23433" w:name="_ETM_Q60_189969"/>
      <w:bookmarkEnd w:id="23433"/>
      <w:r>
        <w:rPr>
          <w:rtl/>
        </w:rPr>
        <w:t xml:space="preserve">שנה </w:t>
      </w:r>
      <w:bookmarkStart w:id="23434" w:name="_ETM_Q60_190210"/>
      <w:bookmarkEnd w:id="23434"/>
      <w:r>
        <w:rPr>
          <w:rtl/>
        </w:rPr>
        <w:t xml:space="preserve">ושנה </w:t>
      </w:r>
      <w:bookmarkStart w:id="23435" w:name="_ETM_Q60_191049"/>
      <w:bookmarkEnd w:id="23435"/>
      <w:r>
        <w:rPr>
          <w:rtl/>
        </w:rPr>
        <w:t xml:space="preserve">הציבור </w:t>
      </w:r>
      <w:bookmarkStart w:id="23436" w:name="_ETM_Q60_191920"/>
      <w:bookmarkEnd w:id="23436"/>
      <w:r>
        <w:rPr>
          <w:rtl/>
        </w:rPr>
        <w:t xml:space="preserve">דורש </w:t>
      </w:r>
      <w:bookmarkStart w:id="23437" w:name="_ETM_Q60_192400"/>
      <w:bookmarkEnd w:id="23437"/>
      <w:r>
        <w:rPr>
          <w:rtl/>
        </w:rPr>
        <w:t xml:space="preserve">יותר </w:t>
      </w:r>
      <w:bookmarkStart w:id="23438" w:name="_ETM_Q60_192700"/>
      <w:bookmarkEnd w:id="23438"/>
      <w:r>
        <w:rPr>
          <w:rtl/>
        </w:rPr>
        <w:t xml:space="preserve">ויותר </w:t>
      </w:r>
      <w:bookmarkStart w:id="23439" w:name="_ETM_Q60_193870"/>
      <w:bookmarkEnd w:id="23439"/>
      <w:r>
        <w:rPr>
          <w:rtl/>
        </w:rPr>
        <w:t xml:space="preserve">בשר </w:t>
      </w:r>
      <w:bookmarkStart w:id="23440" w:name="_ETM_Q60_194559"/>
      <w:bookmarkEnd w:id="23440"/>
      <w:r>
        <w:rPr>
          <w:rtl/>
        </w:rPr>
        <w:t>טרי</w:t>
      </w:r>
      <w:r>
        <w:rPr>
          <w:rFonts w:hint="cs"/>
          <w:rtl/>
        </w:rPr>
        <w:t>.</w:t>
      </w:r>
      <w:r>
        <w:rPr>
          <w:rtl/>
        </w:rPr>
        <w:t xml:space="preserve"> </w:t>
      </w:r>
      <w:bookmarkStart w:id="23441" w:name="_ETM_Q60_195400"/>
      <w:bookmarkEnd w:id="23441"/>
      <w:r>
        <w:rPr>
          <w:rtl/>
        </w:rPr>
        <w:t xml:space="preserve">אבל </w:t>
      </w:r>
      <w:bookmarkStart w:id="23442" w:name="_ETM_Q60_195700"/>
      <w:bookmarkEnd w:id="23442"/>
      <w:r>
        <w:rPr>
          <w:rtl/>
        </w:rPr>
        <w:t xml:space="preserve">ניכר </w:t>
      </w:r>
      <w:bookmarkStart w:id="23443" w:name="_ETM_Q60_196119"/>
      <w:bookmarkEnd w:id="23443"/>
      <w:r>
        <w:rPr>
          <w:rtl/>
        </w:rPr>
        <w:t xml:space="preserve">שהסיבה </w:t>
      </w:r>
      <w:bookmarkStart w:id="23444" w:name="_ETM_Q60_196660"/>
      <w:bookmarkEnd w:id="23444"/>
      <w:r>
        <w:rPr>
          <w:rtl/>
        </w:rPr>
        <w:t>לעל</w:t>
      </w:r>
      <w:r>
        <w:rPr>
          <w:rFonts w:hint="cs"/>
          <w:rtl/>
        </w:rPr>
        <w:t>י</w:t>
      </w:r>
      <w:r>
        <w:rPr>
          <w:rtl/>
        </w:rPr>
        <w:t xml:space="preserve">יה </w:t>
      </w:r>
      <w:bookmarkStart w:id="23445" w:name="_ETM_Q60_197020"/>
      <w:bookmarkEnd w:id="23445"/>
      <w:r>
        <w:rPr>
          <w:rtl/>
        </w:rPr>
        <w:t xml:space="preserve">ביבוא </w:t>
      </w:r>
      <w:bookmarkStart w:id="23446" w:name="_ETM_Q60_197380"/>
      <w:bookmarkEnd w:id="23446"/>
      <w:r>
        <w:rPr>
          <w:rFonts w:hint="cs"/>
          <w:rtl/>
        </w:rPr>
        <w:t>מקנ</w:t>
      </w:r>
      <w:bookmarkStart w:id="23447" w:name="_ETM_Q60_197710"/>
      <w:bookmarkEnd w:id="23447"/>
      <w:r>
        <w:rPr>
          <w:rFonts w:hint="cs"/>
          <w:rtl/>
        </w:rPr>
        <w:t xml:space="preserve">ה </w:t>
      </w:r>
      <w:r>
        <w:rPr>
          <w:rtl/>
        </w:rPr>
        <w:t xml:space="preserve">בקר </w:t>
      </w:r>
      <w:bookmarkStart w:id="23448" w:name="_ETM_Q60_198009"/>
      <w:bookmarkEnd w:id="23448"/>
      <w:r>
        <w:rPr>
          <w:rtl/>
        </w:rPr>
        <w:t xml:space="preserve">וצאן </w:t>
      </w:r>
      <w:bookmarkStart w:id="23449" w:name="_ETM_Q60_198369"/>
      <w:bookmarkEnd w:id="23449"/>
      <w:r>
        <w:rPr>
          <w:rtl/>
        </w:rPr>
        <w:t xml:space="preserve">לישראל </w:t>
      </w:r>
      <w:bookmarkStart w:id="23450" w:name="_ETM_Q60_199189"/>
      <w:bookmarkEnd w:id="23450"/>
      <w:r>
        <w:rPr>
          <w:rtl/>
        </w:rPr>
        <w:t xml:space="preserve">דווקא </w:t>
      </w:r>
      <w:bookmarkStart w:id="23451" w:name="_ETM_Q60_199730"/>
      <w:bookmarkEnd w:id="23451"/>
      <w:r>
        <w:rPr>
          <w:rtl/>
        </w:rPr>
        <w:t xml:space="preserve">במחצית </w:t>
      </w:r>
      <w:bookmarkStart w:id="23452" w:name="_ETM_Q60_200269"/>
      <w:bookmarkEnd w:id="23452"/>
      <w:r>
        <w:rPr>
          <w:rtl/>
        </w:rPr>
        <w:t xml:space="preserve">הראשונה </w:t>
      </w:r>
      <w:bookmarkStart w:id="23453" w:name="_ETM_Q60_200630"/>
      <w:bookmarkEnd w:id="23453"/>
      <w:r>
        <w:rPr>
          <w:rtl/>
        </w:rPr>
        <w:t xml:space="preserve">של </w:t>
      </w:r>
      <w:bookmarkStart w:id="23454" w:name="_ETM_Q60_200749"/>
      <w:bookmarkEnd w:id="23454"/>
      <w:r>
        <w:rPr>
          <w:rtl/>
        </w:rPr>
        <w:t>2021</w:t>
      </w:r>
      <w:r>
        <w:rPr>
          <w:rFonts w:hint="cs"/>
          <w:rtl/>
        </w:rPr>
        <w:t>,</w:t>
      </w:r>
      <w:r>
        <w:rPr>
          <w:rtl/>
        </w:rPr>
        <w:t xml:space="preserve"> </w:t>
      </w:r>
      <w:bookmarkStart w:id="23455" w:name="_ETM_Q60_201619"/>
      <w:bookmarkEnd w:id="23455"/>
      <w:r>
        <w:rPr>
          <w:rtl/>
        </w:rPr>
        <w:t xml:space="preserve">בהשוואה </w:t>
      </w:r>
      <w:bookmarkStart w:id="23456" w:name="_ETM_Q60_202669"/>
      <w:bookmarkEnd w:id="23456"/>
      <w:r>
        <w:rPr>
          <w:rtl/>
        </w:rPr>
        <w:t xml:space="preserve">לשנה </w:t>
      </w:r>
      <w:bookmarkStart w:id="23457" w:name="_ETM_Q60_203150"/>
      <w:bookmarkEnd w:id="23457"/>
      <w:r>
        <w:rPr>
          <w:rtl/>
        </w:rPr>
        <w:t>הקודמת</w:t>
      </w:r>
      <w:r>
        <w:rPr>
          <w:rFonts w:hint="cs"/>
          <w:rtl/>
        </w:rPr>
        <w:t>,</w:t>
      </w:r>
      <w:r>
        <w:rPr>
          <w:rtl/>
        </w:rPr>
        <w:t xml:space="preserve"> </w:t>
      </w:r>
      <w:bookmarkStart w:id="23458" w:name="_ETM_Q60_204279"/>
      <w:bookmarkEnd w:id="23458"/>
      <w:r>
        <w:rPr>
          <w:rtl/>
        </w:rPr>
        <w:t xml:space="preserve">קשורה </w:t>
      </w:r>
      <w:bookmarkStart w:id="23459" w:name="_ETM_Q60_204609"/>
      <w:bookmarkEnd w:id="23459"/>
      <w:r>
        <w:rPr>
          <w:rtl/>
        </w:rPr>
        <w:t xml:space="preserve">גם </w:t>
      </w:r>
      <w:bookmarkStart w:id="23460" w:name="_ETM_Q60_204760"/>
      <w:bookmarkEnd w:id="23460"/>
      <w:r>
        <w:rPr>
          <w:rtl/>
        </w:rPr>
        <w:t xml:space="preserve">להתאוששות </w:t>
      </w:r>
      <w:bookmarkStart w:id="23461" w:name="_ETM_Q60_205300"/>
      <w:bookmarkEnd w:id="23461"/>
      <w:r>
        <w:rPr>
          <w:rtl/>
        </w:rPr>
        <w:t xml:space="preserve">מצב </w:t>
      </w:r>
      <w:bookmarkStart w:id="23462" w:name="_ETM_Q60_205600"/>
      <w:bookmarkEnd w:id="23462"/>
      <w:r>
        <w:rPr>
          <w:rtl/>
        </w:rPr>
        <w:t xml:space="preserve">המשק </w:t>
      </w:r>
      <w:bookmarkStart w:id="23463" w:name="_ETM_Q60_205960"/>
      <w:bookmarkEnd w:id="23463"/>
      <w:r>
        <w:rPr>
          <w:rFonts w:hint="cs"/>
          <w:rtl/>
        </w:rPr>
        <w:t>מ</w:t>
      </w:r>
      <w:r>
        <w:rPr>
          <w:rtl/>
        </w:rPr>
        <w:t xml:space="preserve">משבר </w:t>
      </w:r>
      <w:bookmarkStart w:id="23464" w:name="_ETM_Q60_206410"/>
      <w:bookmarkEnd w:id="23464"/>
      <w:r>
        <w:rPr>
          <w:rtl/>
        </w:rPr>
        <w:t xml:space="preserve">הקורונה </w:t>
      </w:r>
      <w:bookmarkStart w:id="23465" w:name="_ETM_Q60_207220"/>
      <w:bookmarkEnd w:id="23465"/>
      <w:r>
        <w:rPr>
          <w:rtl/>
        </w:rPr>
        <w:t xml:space="preserve">שהיה </w:t>
      </w:r>
      <w:bookmarkStart w:id="23466" w:name="_ETM_Q60_207460"/>
      <w:bookmarkEnd w:id="23466"/>
      <w:r>
        <w:rPr>
          <w:rtl/>
        </w:rPr>
        <w:t xml:space="preserve">באותם </w:t>
      </w:r>
      <w:bookmarkStart w:id="23467" w:name="_ETM_Q60_207789"/>
      <w:bookmarkEnd w:id="23467"/>
      <w:r>
        <w:rPr>
          <w:rtl/>
        </w:rPr>
        <w:t xml:space="preserve">חודשים </w:t>
      </w:r>
      <w:bookmarkStart w:id="23468" w:name="_ETM_Q60_208240"/>
      <w:bookmarkEnd w:id="23468"/>
      <w:r>
        <w:rPr>
          <w:rtl/>
        </w:rPr>
        <w:t>אשתקד</w:t>
      </w:r>
      <w:r>
        <w:rPr>
          <w:rFonts w:hint="cs"/>
          <w:rtl/>
        </w:rPr>
        <w:t>,</w:t>
      </w:r>
      <w:r>
        <w:rPr>
          <w:rtl/>
        </w:rPr>
        <w:t xml:space="preserve"> </w:t>
      </w:r>
      <w:bookmarkStart w:id="23469" w:name="_ETM_Q60_209080"/>
      <w:bookmarkEnd w:id="23469"/>
      <w:r>
        <w:rPr>
          <w:rtl/>
        </w:rPr>
        <w:t>ו</w:t>
      </w:r>
      <w:r>
        <w:rPr>
          <w:rFonts w:hint="cs"/>
          <w:rtl/>
        </w:rPr>
        <w:t>ה</w:t>
      </w:r>
      <w:r>
        <w:rPr>
          <w:rtl/>
        </w:rPr>
        <w:t>עלי</w:t>
      </w:r>
      <w:r>
        <w:rPr>
          <w:rFonts w:hint="cs"/>
          <w:rtl/>
        </w:rPr>
        <w:t>י</w:t>
      </w:r>
      <w:r>
        <w:rPr>
          <w:rtl/>
        </w:rPr>
        <w:t xml:space="preserve">ה </w:t>
      </w:r>
      <w:bookmarkStart w:id="23470" w:name="_ETM_Q60_209500"/>
      <w:bookmarkEnd w:id="23470"/>
      <w:r>
        <w:rPr>
          <w:rtl/>
        </w:rPr>
        <w:t xml:space="preserve">הקיימת </w:t>
      </w:r>
      <w:bookmarkStart w:id="23471" w:name="_ETM_Q60_209920"/>
      <w:bookmarkEnd w:id="23471"/>
      <w:r>
        <w:rPr>
          <w:rtl/>
        </w:rPr>
        <w:t xml:space="preserve">מאז </w:t>
      </w:r>
      <w:bookmarkStart w:id="23472" w:name="_ETM_Q60_210160"/>
      <w:bookmarkEnd w:id="23472"/>
      <w:r>
        <w:rPr>
          <w:rtl/>
        </w:rPr>
        <w:t xml:space="preserve">תחילת </w:t>
      </w:r>
      <w:bookmarkStart w:id="23473" w:name="_ETM_Q60_210490"/>
      <w:bookmarkEnd w:id="23473"/>
      <w:r>
        <w:rPr>
          <w:rtl/>
        </w:rPr>
        <w:t xml:space="preserve">השנה </w:t>
      </w:r>
      <w:bookmarkStart w:id="23474" w:name="_ETM_Q60_211270"/>
      <w:bookmarkEnd w:id="23474"/>
      <w:r>
        <w:rPr>
          <w:rtl/>
        </w:rPr>
        <w:t xml:space="preserve">בצריכה </w:t>
      </w:r>
      <w:bookmarkStart w:id="23475" w:name="_ETM_Q60_211869"/>
      <w:bookmarkEnd w:id="23475"/>
      <w:r>
        <w:rPr>
          <w:rtl/>
        </w:rPr>
        <w:t xml:space="preserve">הכללית </w:t>
      </w:r>
      <w:bookmarkStart w:id="23476" w:name="_ETM_Q60_212290"/>
      <w:bookmarkEnd w:id="23476"/>
      <w:r>
        <w:rPr>
          <w:rtl/>
        </w:rPr>
        <w:t>במשק</w:t>
      </w:r>
      <w:r>
        <w:rPr>
          <w:rFonts w:hint="cs"/>
          <w:rtl/>
        </w:rPr>
        <w:t>.</w:t>
      </w:r>
      <w:r>
        <w:rPr>
          <w:rtl/>
        </w:rPr>
        <w:t xml:space="preserve"> </w:t>
      </w:r>
      <w:bookmarkStart w:id="23477" w:name="_ETM_Q60_213359"/>
      <w:bookmarkEnd w:id="23477"/>
    </w:p>
    <w:p w:rsidR="003F4EBC" w:rsidRDefault="003F4EBC" w:rsidP="00C77882">
      <w:pPr>
        <w:rPr>
          <w:rtl/>
        </w:rPr>
      </w:pPr>
    </w:p>
    <w:p w:rsidR="003F4EBC" w:rsidRDefault="003F4EBC" w:rsidP="00C77882">
      <w:pPr>
        <w:rPr>
          <w:rtl/>
        </w:rPr>
      </w:pPr>
      <w:bookmarkStart w:id="23478" w:name="_ETM_Q60_210000"/>
      <w:bookmarkEnd w:id="23478"/>
      <w:r>
        <w:rPr>
          <w:rtl/>
        </w:rPr>
        <w:t xml:space="preserve">לעניין </w:t>
      </w:r>
      <w:bookmarkStart w:id="23479" w:name="_ETM_Q60_213750"/>
      <w:bookmarkEnd w:id="23479"/>
      <w:r>
        <w:rPr>
          <w:rtl/>
        </w:rPr>
        <w:t>השני</w:t>
      </w:r>
      <w:bookmarkStart w:id="23480" w:name="_ETM_Q60_214289"/>
      <w:bookmarkEnd w:id="23480"/>
      <w:r>
        <w:rPr>
          <w:rFonts w:hint="cs"/>
          <w:rtl/>
        </w:rPr>
        <w:t xml:space="preserve">, </w:t>
      </w:r>
      <w:r>
        <w:rPr>
          <w:rtl/>
        </w:rPr>
        <w:t xml:space="preserve">כיצד </w:t>
      </w:r>
      <w:bookmarkStart w:id="23481" w:name="_ETM_Q60_214620"/>
      <w:bookmarkEnd w:id="23481"/>
      <w:r>
        <w:rPr>
          <w:rtl/>
        </w:rPr>
        <w:t xml:space="preserve">משרדך </w:t>
      </w:r>
      <w:bookmarkStart w:id="23482" w:name="_ETM_Q60_215039"/>
      <w:bookmarkEnd w:id="23482"/>
      <w:r>
        <w:rPr>
          <w:rFonts w:hint="cs"/>
          <w:rtl/>
        </w:rPr>
        <w:t>פועל</w:t>
      </w:r>
      <w:r>
        <w:rPr>
          <w:rtl/>
        </w:rPr>
        <w:t xml:space="preserve"> </w:t>
      </w:r>
      <w:bookmarkStart w:id="23483" w:name="_ETM_Q60_215429"/>
      <w:bookmarkEnd w:id="23483"/>
      <w:r>
        <w:rPr>
          <w:rtl/>
        </w:rPr>
        <w:t xml:space="preserve">לבלימת </w:t>
      </w:r>
      <w:bookmarkStart w:id="23484" w:name="_ETM_Q60_216120"/>
      <w:bookmarkEnd w:id="23484"/>
      <w:r>
        <w:rPr>
          <w:rtl/>
        </w:rPr>
        <w:t xml:space="preserve">התעשייה </w:t>
      </w:r>
      <w:bookmarkStart w:id="23485" w:name="_ETM_Q60_216719"/>
      <w:bookmarkEnd w:id="23485"/>
      <w:r>
        <w:rPr>
          <w:rFonts w:hint="cs"/>
          <w:rtl/>
        </w:rPr>
        <w:t xml:space="preserve">– </w:t>
      </w:r>
      <w:r>
        <w:rPr>
          <w:rtl/>
        </w:rPr>
        <w:t xml:space="preserve">שאתה </w:t>
      </w:r>
      <w:bookmarkStart w:id="23486" w:name="_ETM_Q60_217079"/>
      <w:bookmarkEnd w:id="23486"/>
      <w:r>
        <w:rPr>
          <w:rtl/>
        </w:rPr>
        <w:t xml:space="preserve">החלטת </w:t>
      </w:r>
      <w:bookmarkStart w:id="23487" w:name="_ETM_Q60_217589"/>
      <w:bookmarkEnd w:id="23487"/>
      <w:r>
        <w:rPr>
          <w:rtl/>
        </w:rPr>
        <w:t xml:space="preserve">שהיא </w:t>
      </w:r>
      <w:bookmarkStart w:id="23488" w:name="_ETM_Q60_217949"/>
      <w:bookmarkEnd w:id="23488"/>
      <w:r>
        <w:rPr>
          <w:rtl/>
        </w:rPr>
        <w:t>מסוכנת</w:t>
      </w:r>
      <w:r>
        <w:rPr>
          <w:rFonts w:hint="cs"/>
          <w:rtl/>
        </w:rPr>
        <w:t>,</w:t>
      </w:r>
      <w:r>
        <w:rPr>
          <w:rtl/>
        </w:rPr>
        <w:t xml:space="preserve"> </w:t>
      </w:r>
      <w:bookmarkStart w:id="23489" w:name="_ETM_Q60_219520"/>
      <w:bookmarkEnd w:id="23489"/>
      <w:r>
        <w:rPr>
          <w:rtl/>
        </w:rPr>
        <w:t xml:space="preserve">בשאלתך </w:t>
      </w:r>
      <w:bookmarkStart w:id="23490" w:name="_ETM_Q60_221479"/>
      <w:bookmarkEnd w:id="23490"/>
      <w:r>
        <w:rPr>
          <w:rtl/>
        </w:rPr>
        <w:t>–</w:t>
      </w:r>
      <w:r>
        <w:rPr>
          <w:rFonts w:hint="cs"/>
          <w:rtl/>
        </w:rPr>
        <w:t xml:space="preserve"> </w:t>
      </w:r>
      <w:bookmarkStart w:id="23491" w:name="_ETM_Q60_221550"/>
      <w:bookmarkStart w:id="23492" w:name="_ETM_Q60_217000"/>
      <w:bookmarkEnd w:id="23491"/>
      <w:bookmarkEnd w:id="23492"/>
      <w:r>
        <w:rPr>
          <w:rFonts w:hint="cs"/>
          <w:rtl/>
        </w:rPr>
        <w:t>ראשית,</w:t>
      </w:r>
      <w:r>
        <w:rPr>
          <w:rtl/>
        </w:rPr>
        <w:t xml:space="preserve"> </w:t>
      </w:r>
      <w:bookmarkStart w:id="23493" w:name="_ETM_Q60_222030"/>
      <w:bookmarkEnd w:id="23493"/>
      <w:r>
        <w:rPr>
          <w:rtl/>
        </w:rPr>
        <w:t xml:space="preserve">לא </w:t>
      </w:r>
      <w:bookmarkStart w:id="23494" w:name="_ETM_Q60_222120"/>
      <w:bookmarkEnd w:id="23494"/>
      <w:r>
        <w:rPr>
          <w:rtl/>
        </w:rPr>
        <w:t xml:space="preserve">מדובר </w:t>
      </w:r>
      <w:bookmarkStart w:id="23495" w:name="_ETM_Q60_222420"/>
      <w:bookmarkEnd w:id="23495"/>
      <w:r>
        <w:rPr>
          <w:rtl/>
        </w:rPr>
        <w:t>בתעשייה</w:t>
      </w:r>
      <w:r>
        <w:rPr>
          <w:rFonts w:hint="cs"/>
          <w:rtl/>
        </w:rPr>
        <w:t>.</w:t>
      </w:r>
      <w:r>
        <w:rPr>
          <w:rtl/>
        </w:rPr>
        <w:t xml:space="preserve"> </w:t>
      </w:r>
      <w:bookmarkStart w:id="23496" w:name="_ETM_Q60_222960"/>
      <w:bookmarkEnd w:id="23496"/>
      <w:r>
        <w:rPr>
          <w:rtl/>
        </w:rPr>
        <w:t xml:space="preserve">מדובר </w:t>
      </w:r>
      <w:bookmarkStart w:id="23497" w:name="_ETM_Q60_223320"/>
      <w:bookmarkEnd w:id="23497"/>
      <w:r>
        <w:rPr>
          <w:rtl/>
        </w:rPr>
        <w:t>בחקלאות</w:t>
      </w:r>
      <w:r>
        <w:rPr>
          <w:rFonts w:hint="cs"/>
          <w:rtl/>
        </w:rPr>
        <w:t>,</w:t>
      </w:r>
      <w:r>
        <w:rPr>
          <w:rtl/>
        </w:rPr>
        <w:t xml:space="preserve"> </w:t>
      </w:r>
      <w:bookmarkStart w:id="23498" w:name="_ETM_Q60_224340"/>
      <w:bookmarkEnd w:id="23498"/>
      <w:r>
        <w:rPr>
          <w:rtl/>
        </w:rPr>
        <w:t xml:space="preserve">גידול </w:t>
      </w:r>
      <w:bookmarkStart w:id="23499" w:name="_ETM_Q60_224640"/>
      <w:bookmarkEnd w:id="23499"/>
      <w:r>
        <w:rPr>
          <w:rtl/>
        </w:rPr>
        <w:t xml:space="preserve">חקלאי </w:t>
      </w:r>
      <w:bookmarkStart w:id="23500" w:name="_ETM_Q60_225030"/>
      <w:bookmarkEnd w:id="23500"/>
      <w:r>
        <w:rPr>
          <w:rtl/>
        </w:rPr>
        <w:t xml:space="preserve">לכל </w:t>
      </w:r>
      <w:bookmarkStart w:id="23501" w:name="_ETM_Q60_225329"/>
      <w:bookmarkEnd w:id="23501"/>
      <w:r>
        <w:rPr>
          <w:rtl/>
        </w:rPr>
        <w:t xml:space="preserve">דבר </w:t>
      </w:r>
      <w:bookmarkStart w:id="23502" w:name="_ETM_Q60_225600"/>
      <w:bookmarkEnd w:id="23502"/>
      <w:r>
        <w:rPr>
          <w:rtl/>
        </w:rPr>
        <w:t>ועניין</w:t>
      </w:r>
      <w:r>
        <w:rPr>
          <w:rFonts w:hint="cs"/>
          <w:rtl/>
        </w:rPr>
        <w:t>.</w:t>
      </w:r>
      <w:r>
        <w:rPr>
          <w:rtl/>
        </w:rPr>
        <w:t xml:space="preserve"> </w:t>
      </w:r>
      <w:bookmarkStart w:id="23503" w:name="_ETM_Q60_226050"/>
      <w:bookmarkEnd w:id="23503"/>
      <w:r>
        <w:rPr>
          <w:rtl/>
        </w:rPr>
        <w:t xml:space="preserve">היבוא </w:t>
      </w:r>
      <w:bookmarkStart w:id="23504" w:name="_ETM_Q60_226890"/>
      <w:bookmarkEnd w:id="23504"/>
      <w:r>
        <w:rPr>
          <w:rtl/>
        </w:rPr>
        <w:t xml:space="preserve">נועד </w:t>
      </w:r>
      <w:bookmarkStart w:id="23505" w:name="_ETM_Q60_227340"/>
      <w:bookmarkEnd w:id="23505"/>
      <w:r>
        <w:rPr>
          <w:rtl/>
        </w:rPr>
        <w:t xml:space="preserve">בסופו </w:t>
      </w:r>
      <w:bookmarkStart w:id="23506" w:name="_ETM_Q60_227729"/>
      <w:bookmarkEnd w:id="23506"/>
      <w:r>
        <w:rPr>
          <w:rtl/>
        </w:rPr>
        <w:t xml:space="preserve">של </w:t>
      </w:r>
      <w:bookmarkStart w:id="23507" w:name="_ETM_Q60_227879"/>
      <w:bookmarkEnd w:id="23507"/>
      <w:r>
        <w:rPr>
          <w:rtl/>
        </w:rPr>
        <w:t xml:space="preserve">דבר </w:t>
      </w:r>
      <w:bookmarkStart w:id="23508" w:name="_ETM_Q60_228090"/>
      <w:bookmarkEnd w:id="23508"/>
      <w:r>
        <w:rPr>
          <w:rtl/>
        </w:rPr>
        <w:t xml:space="preserve">לספק </w:t>
      </w:r>
      <w:bookmarkStart w:id="23509" w:name="_ETM_Q60_228479"/>
      <w:bookmarkEnd w:id="23509"/>
      <w:r>
        <w:rPr>
          <w:rtl/>
        </w:rPr>
        <w:t xml:space="preserve">את </w:t>
      </w:r>
      <w:bookmarkStart w:id="23510" w:name="_ETM_Q60_228570"/>
      <w:bookmarkEnd w:id="23510"/>
      <w:r>
        <w:rPr>
          <w:rtl/>
        </w:rPr>
        <w:t xml:space="preserve">צורכי </w:t>
      </w:r>
      <w:bookmarkStart w:id="23511" w:name="_ETM_Q60_228870"/>
      <w:bookmarkEnd w:id="23511"/>
      <w:r>
        <w:rPr>
          <w:rtl/>
        </w:rPr>
        <w:t xml:space="preserve">הציבור </w:t>
      </w:r>
      <w:bookmarkStart w:id="23512" w:name="_ETM_Q60_229199"/>
      <w:bookmarkEnd w:id="23512"/>
      <w:r>
        <w:rPr>
          <w:rtl/>
        </w:rPr>
        <w:t xml:space="preserve">בישראל </w:t>
      </w:r>
      <w:bookmarkStart w:id="23513" w:name="_ETM_Q60_229590"/>
      <w:bookmarkEnd w:id="23513"/>
      <w:r>
        <w:rPr>
          <w:rtl/>
        </w:rPr>
        <w:t xml:space="preserve">למזון </w:t>
      </w:r>
      <w:bookmarkStart w:id="23514" w:name="_ETM_Q60_230010"/>
      <w:bookmarkEnd w:id="23514"/>
      <w:r>
        <w:rPr>
          <w:rtl/>
        </w:rPr>
        <w:t xml:space="preserve">מן </w:t>
      </w:r>
      <w:bookmarkStart w:id="23515" w:name="_ETM_Q60_230159"/>
      <w:bookmarkEnd w:id="23515"/>
      <w:r>
        <w:rPr>
          <w:rtl/>
        </w:rPr>
        <w:t xml:space="preserve">החי </w:t>
      </w:r>
      <w:bookmarkStart w:id="23516" w:name="_ETM_Q60_230820"/>
      <w:bookmarkEnd w:id="23516"/>
      <w:r>
        <w:rPr>
          <w:rtl/>
        </w:rPr>
        <w:t xml:space="preserve">ואת </w:t>
      </w:r>
      <w:bookmarkStart w:id="23517" w:name="_ETM_Q60_231030"/>
      <w:bookmarkEnd w:id="23517"/>
      <w:r>
        <w:rPr>
          <w:rtl/>
        </w:rPr>
        <w:t xml:space="preserve">הביקוש </w:t>
      </w:r>
      <w:bookmarkStart w:id="23518" w:name="_ETM_Q60_231390"/>
      <w:bookmarkEnd w:id="23518"/>
      <w:r>
        <w:rPr>
          <w:rtl/>
        </w:rPr>
        <w:t xml:space="preserve">לבשר </w:t>
      </w:r>
      <w:bookmarkStart w:id="23519" w:name="_ETM_Q60_231780"/>
      <w:bookmarkEnd w:id="23519"/>
      <w:r>
        <w:rPr>
          <w:rtl/>
        </w:rPr>
        <w:t>טרי</w:t>
      </w:r>
      <w:r>
        <w:rPr>
          <w:rFonts w:hint="cs"/>
          <w:rtl/>
        </w:rPr>
        <w:t>,</w:t>
      </w:r>
      <w:r>
        <w:rPr>
          <w:rtl/>
        </w:rPr>
        <w:t xml:space="preserve"> </w:t>
      </w:r>
      <w:bookmarkStart w:id="23520" w:name="_ETM_Q60_232479"/>
      <w:bookmarkEnd w:id="23520"/>
      <w:r>
        <w:rPr>
          <w:rFonts w:hint="cs"/>
          <w:rtl/>
        </w:rPr>
        <w:t xml:space="preserve">הואיל והשוק </w:t>
      </w:r>
      <w:bookmarkStart w:id="23521" w:name="_ETM_Q60_232989"/>
      <w:bookmarkEnd w:id="23521"/>
      <w:r>
        <w:rPr>
          <w:rtl/>
        </w:rPr>
        <w:t xml:space="preserve">המקומי </w:t>
      </w:r>
      <w:bookmarkStart w:id="23522" w:name="_ETM_Q60_233469"/>
      <w:bookmarkEnd w:id="23522"/>
      <w:r>
        <w:rPr>
          <w:rtl/>
        </w:rPr>
        <w:t xml:space="preserve">אינו </w:t>
      </w:r>
      <w:bookmarkStart w:id="23523" w:name="_ETM_Q60_233710"/>
      <w:bookmarkEnd w:id="23523"/>
      <w:r>
        <w:rPr>
          <w:rtl/>
        </w:rPr>
        <w:t xml:space="preserve">יודע </w:t>
      </w:r>
      <w:bookmarkStart w:id="23524" w:name="_ETM_Q60_234039"/>
      <w:bookmarkEnd w:id="23524"/>
      <w:r>
        <w:rPr>
          <w:rtl/>
        </w:rPr>
        <w:t xml:space="preserve">לספק </w:t>
      </w:r>
      <w:bookmarkStart w:id="23525" w:name="_ETM_Q60_234519"/>
      <w:bookmarkEnd w:id="23525"/>
      <w:r>
        <w:rPr>
          <w:rtl/>
        </w:rPr>
        <w:t xml:space="preserve">כיום </w:t>
      </w:r>
      <w:bookmarkStart w:id="23526" w:name="_ETM_Q60_235179"/>
      <w:bookmarkEnd w:id="23526"/>
      <w:r>
        <w:rPr>
          <w:rtl/>
        </w:rPr>
        <w:t xml:space="preserve">את </w:t>
      </w:r>
      <w:bookmarkStart w:id="23527" w:name="_ETM_Q60_235359"/>
      <w:bookmarkEnd w:id="23527"/>
      <w:r>
        <w:rPr>
          <w:rtl/>
        </w:rPr>
        <w:t xml:space="preserve">הביקוש </w:t>
      </w:r>
      <w:bookmarkStart w:id="23528" w:name="_ETM_Q60_235780"/>
      <w:bookmarkEnd w:id="23528"/>
      <w:r>
        <w:rPr>
          <w:rtl/>
        </w:rPr>
        <w:t>הזה</w:t>
      </w:r>
      <w:r>
        <w:rPr>
          <w:rFonts w:hint="cs"/>
          <w:rtl/>
        </w:rPr>
        <w:t>,</w:t>
      </w:r>
      <w:r>
        <w:rPr>
          <w:rtl/>
        </w:rPr>
        <w:t xml:space="preserve"> </w:t>
      </w:r>
      <w:bookmarkStart w:id="23529" w:name="_ETM_Q60_236379"/>
      <w:bookmarkEnd w:id="23529"/>
      <w:r>
        <w:rPr>
          <w:rtl/>
        </w:rPr>
        <w:t xml:space="preserve">בין </w:t>
      </w:r>
      <w:bookmarkStart w:id="23530" w:name="_ETM_Q60_236649"/>
      <w:bookmarkEnd w:id="23530"/>
      <w:r>
        <w:rPr>
          <w:rtl/>
        </w:rPr>
        <w:t xml:space="preserve">באמצעי </w:t>
      </w:r>
      <w:bookmarkStart w:id="23531" w:name="_ETM_Q60_237069"/>
      <w:bookmarkEnd w:id="23531"/>
      <w:r>
        <w:rPr>
          <w:rtl/>
        </w:rPr>
        <w:t xml:space="preserve">כזה </w:t>
      </w:r>
      <w:bookmarkStart w:id="23532" w:name="_ETM_Q60_237339"/>
      <w:bookmarkEnd w:id="23532"/>
      <w:r>
        <w:rPr>
          <w:rtl/>
        </w:rPr>
        <w:t xml:space="preserve">ובין </w:t>
      </w:r>
      <w:bookmarkStart w:id="23533" w:name="_ETM_Q60_237579"/>
      <w:bookmarkEnd w:id="23533"/>
      <w:r>
        <w:rPr>
          <w:rtl/>
        </w:rPr>
        <w:t xml:space="preserve">באמצעים </w:t>
      </w:r>
      <w:bookmarkStart w:id="23534" w:name="_ETM_Q60_237969"/>
      <w:bookmarkEnd w:id="23534"/>
      <w:r>
        <w:rPr>
          <w:rtl/>
        </w:rPr>
        <w:t xml:space="preserve">של </w:t>
      </w:r>
      <w:bookmarkStart w:id="23535" w:name="_ETM_Q60_238119"/>
      <w:bookmarkEnd w:id="23535"/>
      <w:r>
        <w:rPr>
          <w:rtl/>
        </w:rPr>
        <w:t xml:space="preserve">בשר </w:t>
      </w:r>
      <w:bookmarkStart w:id="23536" w:name="_ETM_Q60_238449"/>
      <w:bookmarkEnd w:id="23536"/>
      <w:r>
        <w:rPr>
          <w:rtl/>
        </w:rPr>
        <w:t>מצונן</w:t>
      </w:r>
      <w:r>
        <w:rPr>
          <w:rFonts w:hint="cs"/>
          <w:rtl/>
        </w:rPr>
        <w:t>,</w:t>
      </w:r>
      <w:r>
        <w:rPr>
          <w:rtl/>
        </w:rPr>
        <w:t xml:space="preserve"> </w:t>
      </w:r>
      <w:bookmarkStart w:id="23537" w:name="_ETM_Q60_238899"/>
      <w:bookmarkEnd w:id="23537"/>
      <w:r>
        <w:rPr>
          <w:rtl/>
        </w:rPr>
        <w:t>ש</w:t>
      </w:r>
      <w:bookmarkStart w:id="23538" w:name="_ETM_Q60_242559"/>
      <w:bookmarkEnd w:id="23538"/>
      <w:r>
        <w:rPr>
          <w:rtl/>
        </w:rPr>
        <w:t xml:space="preserve">התוקף </w:t>
      </w:r>
      <w:bookmarkStart w:id="23539" w:name="_ETM_Q60_242979"/>
      <w:bookmarkEnd w:id="23539"/>
      <w:r>
        <w:rPr>
          <w:rtl/>
        </w:rPr>
        <w:t xml:space="preserve">שלו </w:t>
      </w:r>
      <w:bookmarkStart w:id="23540" w:name="_ETM_Q60_243729"/>
      <w:bookmarkEnd w:id="23540"/>
      <w:r>
        <w:rPr>
          <w:rtl/>
        </w:rPr>
        <w:t xml:space="preserve">הוא </w:t>
      </w:r>
      <w:bookmarkStart w:id="23541" w:name="_ETM_Q60_244390"/>
      <w:bookmarkEnd w:id="23541"/>
      <w:r>
        <w:rPr>
          <w:rFonts w:hint="cs"/>
          <w:rtl/>
        </w:rPr>
        <w:t>קצר</w:t>
      </w:r>
      <w:r>
        <w:rPr>
          <w:rtl/>
        </w:rPr>
        <w:t xml:space="preserve"> </w:t>
      </w:r>
      <w:bookmarkStart w:id="23542" w:name="_ETM_Q60_244750"/>
      <w:bookmarkEnd w:id="23542"/>
      <w:r>
        <w:rPr>
          <w:rtl/>
        </w:rPr>
        <w:t>יחסית</w:t>
      </w:r>
      <w:bookmarkStart w:id="23543" w:name="_ETM_Q60_245229"/>
      <w:bookmarkEnd w:id="23543"/>
      <w:r>
        <w:rPr>
          <w:rFonts w:hint="cs"/>
          <w:rtl/>
        </w:rPr>
        <w:t xml:space="preserve">. </w:t>
      </w:r>
      <w:r>
        <w:rPr>
          <w:rtl/>
        </w:rPr>
        <w:t xml:space="preserve">וגם </w:t>
      </w:r>
      <w:bookmarkStart w:id="23544" w:name="_ETM_Q60_245500"/>
      <w:bookmarkEnd w:id="23544"/>
      <w:r>
        <w:rPr>
          <w:rtl/>
        </w:rPr>
        <w:t xml:space="preserve">פה </w:t>
      </w:r>
      <w:bookmarkStart w:id="23545" w:name="_ETM_Q60_245709"/>
      <w:bookmarkEnd w:id="23545"/>
      <w:r>
        <w:rPr>
          <w:rtl/>
        </w:rPr>
        <w:t xml:space="preserve">צריך </w:t>
      </w:r>
      <w:bookmarkStart w:id="23546" w:name="_ETM_Q60_245890"/>
      <w:bookmarkEnd w:id="23546"/>
      <w:r>
        <w:rPr>
          <w:rtl/>
        </w:rPr>
        <w:t>לזכור</w:t>
      </w:r>
      <w:r>
        <w:rPr>
          <w:rFonts w:hint="cs"/>
          <w:rtl/>
        </w:rPr>
        <w:t>,</w:t>
      </w:r>
      <w:r>
        <w:rPr>
          <w:rtl/>
        </w:rPr>
        <w:t xml:space="preserve"> </w:t>
      </w:r>
      <w:bookmarkStart w:id="23547" w:name="_ETM_Q60_246759"/>
      <w:bookmarkEnd w:id="23547"/>
      <w:r>
        <w:rPr>
          <w:rtl/>
        </w:rPr>
        <w:t xml:space="preserve">בנושא </w:t>
      </w:r>
      <w:bookmarkStart w:id="23548" w:name="_ETM_Q60_247270"/>
      <w:bookmarkEnd w:id="23548"/>
      <w:r>
        <w:rPr>
          <w:rtl/>
        </w:rPr>
        <w:t xml:space="preserve">של </w:t>
      </w:r>
      <w:bookmarkStart w:id="23549" w:name="_ETM_Q60_247450"/>
      <w:bookmarkEnd w:id="23549"/>
      <w:r>
        <w:rPr>
          <w:rFonts w:hint="cs"/>
          <w:rtl/>
        </w:rPr>
        <w:t>ה</w:t>
      </w:r>
      <w:r>
        <w:rPr>
          <w:rtl/>
        </w:rPr>
        <w:t xml:space="preserve">בשר </w:t>
      </w:r>
      <w:bookmarkStart w:id="23550" w:name="_ETM_Q60_247810"/>
      <w:bookmarkEnd w:id="23550"/>
      <w:r>
        <w:rPr>
          <w:rFonts w:hint="cs"/>
          <w:rtl/>
        </w:rPr>
        <w:t>ה</w:t>
      </w:r>
      <w:r>
        <w:rPr>
          <w:rtl/>
        </w:rPr>
        <w:t>מצונן</w:t>
      </w:r>
      <w:r>
        <w:rPr>
          <w:rFonts w:hint="cs"/>
          <w:rtl/>
        </w:rPr>
        <w:t>,</w:t>
      </w:r>
      <w:r>
        <w:rPr>
          <w:rtl/>
        </w:rPr>
        <w:t xml:space="preserve"> </w:t>
      </w:r>
      <w:bookmarkStart w:id="23551" w:name="_ETM_Q60_248709"/>
      <w:bookmarkEnd w:id="23551"/>
      <w:r>
        <w:rPr>
          <w:rFonts w:hint="cs"/>
          <w:rtl/>
        </w:rPr>
        <w:t>ש</w:t>
      </w:r>
      <w:r>
        <w:rPr>
          <w:rtl/>
        </w:rPr>
        <w:t xml:space="preserve">כשאני </w:t>
      </w:r>
      <w:bookmarkStart w:id="23552" w:name="_ETM_Q60_248890"/>
      <w:bookmarkEnd w:id="23552"/>
      <w:r>
        <w:rPr>
          <w:rtl/>
        </w:rPr>
        <w:t xml:space="preserve">מדבר </w:t>
      </w:r>
      <w:bookmarkStart w:id="23553" w:name="_ETM_Q60_249220"/>
      <w:bookmarkEnd w:id="23553"/>
      <w:r>
        <w:rPr>
          <w:rtl/>
        </w:rPr>
        <w:t xml:space="preserve">על </w:t>
      </w:r>
      <w:bookmarkStart w:id="23554" w:name="_ETM_Q60_249310"/>
      <w:bookmarkEnd w:id="23554"/>
      <w:r>
        <w:rPr>
          <w:rtl/>
        </w:rPr>
        <w:t xml:space="preserve">שחיטה </w:t>
      </w:r>
      <w:bookmarkStart w:id="23555" w:name="_ETM_Q60_249700"/>
      <w:bookmarkEnd w:id="23555"/>
      <w:r>
        <w:rPr>
          <w:rtl/>
        </w:rPr>
        <w:t xml:space="preserve">כאן </w:t>
      </w:r>
      <w:bookmarkStart w:id="23556" w:name="_ETM_Q60_249909"/>
      <w:bookmarkEnd w:id="23556"/>
      <w:r>
        <w:rPr>
          <w:rtl/>
        </w:rPr>
        <w:t xml:space="preserve">בארץ </w:t>
      </w:r>
      <w:bookmarkStart w:id="23557" w:name="_ETM_Q60_250420"/>
      <w:bookmarkEnd w:id="23557"/>
      <w:r>
        <w:rPr>
          <w:rtl/>
        </w:rPr>
        <w:t xml:space="preserve">לעומת </w:t>
      </w:r>
      <w:bookmarkStart w:id="23558" w:name="_ETM_Q60_250720"/>
      <w:bookmarkEnd w:id="23558"/>
      <w:r>
        <w:rPr>
          <w:rtl/>
        </w:rPr>
        <w:t xml:space="preserve">שחיטה </w:t>
      </w:r>
      <w:bookmarkStart w:id="23559" w:name="_ETM_Q60_251020"/>
      <w:bookmarkEnd w:id="23559"/>
      <w:r>
        <w:rPr>
          <w:rtl/>
        </w:rPr>
        <w:t>בחו"ל</w:t>
      </w:r>
      <w:r>
        <w:rPr>
          <w:rFonts w:hint="cs"/>
          <w:rtl/>
        </w:rPr>
        <w:t>,</w:t>
      </w:r>
      <w:r>
        <w:rPr>
          <w:rtl/>
        </w:rPr>
        <w:t xml:space="preserve"> </w:t>
      </w:r>
      <w:bookmarkStart w:id="23560" w:name="_ETM_Q60_251799"/>
      <w:bookmarkEnd w:id="23560"/>
      <w:r>
        <w:rPr>
          <w:rtl/>
        </w:rPr>
        <w:t xml:space="preserve">עולה </w:t>
      </w:r>
      <w:bookmarkStart w:id="23561" w:name="_ETM_Q60_252039"/>
      <w:bookmarkEnd w:id="23561"/>
      <w:r>
        <w:rPr>
          <w:rFonts w:hint="cs"/>
          <w:rtl/>
        </w:rPr>
        <w:t xml:space="preserve">גם </w:t>
      </w:r>
      <w:r>
        <w:rPr>
          <w:rtl/>
        </w:rPr>
        <w:t xml:space="preserve">הנושא </w:t>
      </w:r>
      <w:bookmarkStart w:id="23562" w:name="_ETM_Q60_252310"/>
      <w:bookmarkStart w:id="23563" w:name="_ETM_Q60_252459"/>
      <w:bookmarkEnd w:id="23562"/>
      <w:bookmarkEnd w:id="23563"/>
      <w:r>
        <w:rPr>
          <w:rtl/>
        </w:rPr>
        <w:t xml:space="preserve">של </w:t>
      </w:r>
      <w:bookmarkStart w:id="23564" w:name="_ETM_Q60_252610"/>
      <w:bookmarkEnd w:id="23564"/>
      <w:r>
        <w:rPr>
          <w:rtl/>
        </w:rPr>
        <w:t xml:space="preserve">בשר </w:t>
      </w:r>
      <w:bookmarkStart w:id="23565" w:name="_ETM_Q60_252909"/>
      <w:bookmarkEnd w:id="23565"/>
      <w:r>
        <w:rPr>
          <w:rtl/>
        </w:rPr>
        <w:t xml:space="preserve">לא </w:t>
      </w:r>
      <w:bookmarkStart w:id="23566" w:name="_ETM_Q60_253000"/>
      <w:bookmarkEnd w:id="23566"/>
      <w:r>
        <w:rPr>
          <w:rtl/>
        </w:rPr>
        <w:t>כש</w:t>
      </w:r>
      <w:r>
        <w:rPr>
          <w:rFonts w:hint="cs"/>
          <w:rtl/>
        </w:rPr>
        <w:t>ר</w:t>
      </w:r>
      <w:r>
        <w:rPr>
          <w:rtl/>
        </w:rPr>
        <w:t xml:space="preserve"> </w:t>
      </w:r>
      <w:bookmarkStart w:id="23567" w:name="_ETM_Q60_253590"/>
      <w:bookmarkEnd w:id="23567"/>
      <w:r>
        <w:rPr>
          <w:rFonts w:hint="cs"/>
          <w:rtl/>
        </w:rPr>
        <w:t>ו</w:t>
      </w:r>
      <w:r>
        <w:rPr>
          <w:rtl/>
        </w:rPr>
        <w:t xml:space="preserve">דרישה </w:t>
      </w:r>
      <w:bookmarkStart w:id="23568" w:name="_ETM_Q60_254429"/>
      <w:bookmarkEnd w:id="23568"/>
      <w:r>
        <w:rPr>
          <w:rtl/>
        </w:rPr>
        <w:t xml:space="preserve">לצריכה </w:t>
      </w:r>
      <w:bookmarkStart w:id="23569" w:name="_ETM_Q60_254909"/>
      <w:bookmarkEnd w:id="23569"/>
      <w:r>
        <w:rPr>
          <w:rtl/>
        </w:rPr>
        <w:t xml:space="preserve">של </w:t>
      </w:r>
      <w:bookmarkStart w:id="23570" w:name="_ETM_Q60_255060"/>
      <w:bookmarkEnd w:id="23570"/>
      <w:r>
        <w:rPr>
          <w:rtl/>
        </w:rPr>
        <w:t xml:space="preserve">בשר </w:t>
      </w:r>
      <w:bookmarkStart w:id="23571" w:name="_ETM_Q60_255359"/>
      <w:bookmarkEnd w:id="23571"/>
      <w:r>
        <w:rPr>
          <w:rtl/>
        </w:rPr>
        <w:t xml:space="preserve">לא </w:t>
      </w:r>
      <w:bookmarkStart w:id="23572" w:name="_ETM_Q60_255479"/>
      <w:bookmarkEnd w:id="23572"/>
      <w:r>
        <w:rPr>
          <w:rtl/>
        </w:rPr>
        <w:t>כשר</w:t>
      </w:r>
      <w:r>
        <w:rPr>
          <w:rFonts w:hint="cs"/>
          <w:rtl/>
        </w:rPr>
        <w:t>, ו</w:t>
      </w:r>
      <w:bookmarkStart w:id="23573" w:name="_ETM_Q60_256200"/>
      <w:bookmarkStart w:id="23574" w:name="_ETM_Q60_257390"/>
      <w:bookmarkEnd w:id="23573"/>
      <w:bookmarkEnd w:id="23574"/>
      <w:r>
        <w:rPr>
          <w:rtl/>
        </w:rPr>
        <w:t xml:space="preserve">בכל </w:t>
      </w:r>
      <w:bookmarkStart w:id="23575" w:name="_ETM_Q60_257720"/>
      <w:bookmarkEnd w:id="23575"/>
      <w:r>
        <w:rPr>
          <w:rtl/>
        </w:rPr>
        <w:t xml:space="preserve">שחיטה </w:t>
      </w:r>
      <w:bookmarkStart w:id="23576" w:name="_ETM_Q60_258260"/>
      <w:bookmarkEnd w:id="23576"/>
      <w:r>
        <w:rPr>
          <w:rtl/>
        </w:rPr>
        <w:t xml:space="preserve">ישנו </w:t>
      </w:r>
      <w:bookmarkStart w:id="23577" w:name="_ETM_Q60_258590"/>
      <w:bookmarkEnd w:id="23577"/>
      <w:r>
        <w:rPr>
          <w:rtl/>
        </w:rPr>
        <w:t xml:space="preserve">גם </w:t>
      </w:r>
      <w:bookmarkStart w:id="23578" w:name="_ETM_Q60_259250"/>
      <w:bookmarkEnd w:id="23578"/>
      <w:r>
        <w:rPr>
          <w:rtl/>
        </w:rPr>
        <w:t xml:space="preserve">בשר </w:t>
      </w:r>
      <w:bookmarkStart w:id="23579" w:name="_ETM_Q60_259580"/>
      <w:bookmarkEnd w:id="23579"/>
      <w:r>
        <w:rPr>
          <w:rtl/>
        </w:rPr>
        <w:t xml:space="preserve">שהולך </w:t>
      </w:r>
      <w:bookmarkStart w:id="23580" w:name="_ETM_Q60_259850"/>
      <w:bookmarkEnd w:id="23580"/>
      <w:r>
        <w:rPr>
          <w:rtl/>
        </w:rPr>
        <w:t xml:space="preserve">למי </w:t>
      </w:r>
      <w:bookmarkStart w:id="23581" w:name="_ETM_Q60_260030"/>
      <w:bookmarkEnd w:id="23581"/>
      <w:r>
        <w:rPr>
          <w:rtl/>
        </w:rPr>
        <w:t xml:space="preserve">שצריך </w:t>
      </w:r>
      <w:bookmarkStart w:id="23582" w:name="_ETM_Q60_260780"/>
      <w:bookmarkEnd w:id="23582"/>
      <w:r>
        <w:rPr>
          <w:rtl/>
        </w:rPr>
        <w:t xml:space="preserve">בשר </w:t>
      </w:r>
      <w:bookmarkStart w:id="23583" w:name="_ETM_Q60_261110"/>
      <w:bookmarkEnd w:id="23583"/>
      <w:r>
        <w:rPr>
          <w:rtl/>
        </w:rPr>
        <w:t xml:space="preserve">לא </w:t>
      </w:r>
      <w:bookmarkStart w:id="23584" w:name="_ETM_Q60_261200"/>
      <w:bookmarkEnd w:id="23584"/>
      <w:r>
        <w:rPr>
          <w:rtl/>
        </w:rPr>
        <w:t>כשר</w:t>
      </w:r>
      <w:r>
        <w:rPr>
          <w:rFonts w:hint="cs"/>
          <w:rtl/>
        </w:rPr>
        <w:t>.</w:t>
      </w:r>
      <w:r>
        <w:rPr>
          <w:rtl/>
        </w:rPr>
        <w:t xml:space="preserve"> </w:t>
      </w:r>
      <w:bookmarkStart w:id="23585" w:name="_ETM_Q60_261560"/>
      <w:bookmarkEnd w:id="23585"/>
    </w:p>
    <w:p w:rsidR="003F4EBC" w:rsidRDefault="003F4EBC" w:rsidP="00C77882">
      <w:pPr>
        <w:rPr>
          <w:rtl/>
        </w:rPr>
      </w:pPr>
      <w:bookmarkStart w:id="23586" w:name="_ETM_Q60_260000"/>
      <w:bookmarkEnd w:id="23586"/>
    </w:p>
    <w:p w:rsidR="003F4EBC" w:rsidRDefault="003F4EBC" w:rsidP="00C77882">
      <w:pPr>
        <w:rPr>
          <w:rtl/>
        </w:rPr>
      </w:pPr>
      <w:bookmarkStart w:id="23587" w:name="_ETM_Q60_261000"/>
      <w:bookmarkEnd w:id="23587"/>
      <w:r>
        <w:rPr>
          <w:rFonts w:hint="cs"/>
          <w:rtl/>
        </w:rPr>
        <w:t>י</w:t>
      </w:r>
      <w:r>
        <w:rPr>
          <w:rtl/>
        </w:rPr>
        <w:t xml:space="preserve">צוין </w:t>
      </w:r>
      <w:bookmarkStart w:id="23588" w:name="_ETM_Q60_261770"/>
      <w:bookmarkEnd w:id="23588"/>
      <w:r>
        <w:rPr>
          <w:rtl/>
        </w:rPr>
        <w:t xml:space="preserve">כי </w:t>
      </w:r>
      <w:bookmarkStart w:id="23589" w:name="_ETM_Q60_261860"/>
      <w:bookmarkEnd w:id="23589"/>
      <w:r>
        <w:rPr>
          <w:rtl/>
        </w:rPr>
        <w:t xml:space="preserve">מלכתחילה </w:t>
      </w:r>
      <w:bookmarkStart w:id="23590" w:name="_ETM_Q60_262340"/>
      <w:bookmarkEnd w:id="23590"/>
      <w:r>
        <w:rPr>
          <w:rtl/>
        </w:rPr>
        <w:t xml:space="preserve">אפשרויות </w:t>
      </w:r>
      <w:bookmarkStart w:id="23591" w:name="_ETM_Q60_262730"/>
      <w:bookmarkEnd w:id="23591"/>
      <w:r>
        <w:rPr>
          <w:rtl/>
        </w:rPr>
        <w:t xml:space="preserve">היבוא </w:t>
      </w:r>
      <w:bookmarkStart w:id="23592" w:name="_ETM_Q60_263000"/>
      <w:bookmarkEnd w:id="23592"/>
      <w:r>
        <w:rPr>
          <w:rtl/>
        </w:rPr>
        <w:t xml:space="preserve">של </w:t>
      </w:r>
      <w:bookmarkStart w:id="23593" w:name="_ETM_Q60_263120"/>
      <w:bookmarkEnd w:id="23593"/>
      <w:r>
        <w:rPr>
          <w:rFonts w:hint="cs"/>
          <w:rtl/>
        </w:rPr>
        <w:t>בעלי חיים</w:t>
      </w:r>
      <w:r>
        <w:rPr>
          <w:rtl/>
        </w:rPr>
        <w:t xml:space="preserve"> </w:t>
      </w:r>
      <w:bookmarkStart w:id="23594" w:name="_ETM_Q60_263660"/>
      <w:bookmarkEnd w:id="23594"/>
      <w:r>
        <w:rPr>
          <w:rtl/>
        </w:rPr>
        <w:t xml:space="preserve">ממדינות </w:t>
      </w:r>
      <w:bookmarkStart w:id="23595" w:name="_ETM_Q60_264020"/>
      <w:bookmarkEnd w:id="23595"/>
      <w:r>
        <w:rPr>
          <w:rtl/>
        </w:rPr>
        <w:t xml:space="preserve">אחרות </w:t>
      </w:r>
      <w:bookmarkStart w:id="23596" w:name="_ETM_Q60_264350"/>
      <w:bookmarkEnd w:id="23596"/>
      <w:r>
        <w:rPr>
          <w:rtl/>
        </w:rPr>
        <w:t xml:space="preserve">הן </w:t>
      </w:r>
      <w:bookmarkStart w:id="23597" w:name="_ETM_Q60_264440"/>
      <w:bookmarkEnd w:id="23597"/>
      <w:r>
        <w:rPr>
          <w:rtl/>
        </w:rPr>
        <w:t>מוגבלות</w:t>
      </w:r>
      <w:r>
        <w:rPr>
          <w:rFonts w:hint="cs"/>
          <w:rtl/>
        </w:rPr>
        <w:t>,</w:t>
      </w:r>
      <w:r>
        <w:rPr>
          <w:rtl/>
        </w:rPr>
        <w:t xml:space="preserve"> </w:t>
      </w:r>
      <w:bookmarkStart w:id="23598" w:name="_ETM_Q60_265429"/>
      <w:bookmarkEnd w:id="23598"/>
      <w:r>
        <w:rPr>
          <w:rtl/>
        </w:rPr>
        <w:t>ב</w:t>
      </w:r>
      <w:r>
        <w:rPr>
          <w:rFonts w:hint="cs"/>
          <w:rtl/>
        </w:rPr>
        <w:t xml:space="preserve">ין </w:t>
      </w:r>
      <w:r>
        <w:rPr>
          <w:rtl/>
        </w:rPr>
        <w:t xml:space="preserve">מסיבה </w:t>
      </w:r>
      <w:bookmarkStart w:id="23599" w:name="_ETM_Q60_266030"/>
      <w:bookmarkEnd w:id="23599"/>
      <w:r>
        <w:rPr>
          <w:rtl/>
        </w:rPr>
        <w:t>ג</w:t>
      </w:r>
      <w:r>
        <w:rPr>
          <w:rFonts w:hint="cs"/>
          <w:rtl/>
        </w:rPr>
        <w:t>י</w:t>
      </w:r>
      <w:r>
        <w:rPr>
          <w:rtl/>
        </w:rPr>
        <w:t xml:space="preserve">אופוליטית </w:t>
      </w:r>
      <w:bookmarkStart w:id="23600" w:name="_ETM_Q60_267109"/>
      <w:bookmarkEnd w:id="23600"/>
      <w:r>
        <w:rPr>
          <w:rtl/>
        </w:rPr>
        <w:t xml:space="preserve">ובין </w:t>
      </w:r>
      <w:bookmarkStart w:id="23601" w:name="_ETM_Q60_267409"/>
      <w:bookmarkEnd w:id="23601"/>
      <w:r>
        <w:rPr>
          <w:rtl/>
        </w:rPr>
        <w:t xml:space="preserve">מטעמים </w:t>
      </w:r>
      <w:bookmarkStart w:id="23602" w:name="_ETM_Q60_267829"/>
      <w:bookmarkEnd w:id="23602"/>
      <w:r>
        <w:rPr>
          <w:rtl/>
        </w:rPr>
        <w:t xml:space="preserve">של </w:t>
      </w:r>
      <w:bookmarkStart w:id="23603" w:name="_ETM_Q60_268100"/>
      <w:bookmarkEnd w:id="23603"/>
      <w:r>
        <w:rPr>
          <w:rtl/>
        </w:rPr>
        <w:t>אי</w:t>
      </w:r>
      <w:bookmarkStart w:id="23604" w:name="_ETM_Q60_268249"/>
      <w:bookmarkEnd w:id="23604"/>
      <w:r>
        <w:rPr>
          <w:rFonts w:hint="cs"/>
          <w:rtl/>
        </w:rPr>
        <w:t>-</w:t>
      </w:r>
      <w:r>
        <w:rPr>
          <w:rtl/>
        </w:rPr>
        <w:t xml:space="preserve">עמידה </w:t>
      </w:r>
      <w:bookmarkStart w:id="23605" w:name="_ETM_Q60_268549"/>
      <w:bookmarkEnd w:id="23605"/>
      <w:r>
        <w:rPr>
          <w:rtl/>
        </w:rPr>
        <w:t xml:space="preserve">בדרישות </w:t>
      </w:r>
      <w:bookmarkStart w:id="23606" w:name="_ETM_Q60_268999"/>
      <w:bookmarkEnd w:id="23606"/>
      <w:r>
        <w:rPr>
          <w:rtl/>
        </w:rPr>
        <w:t>וטרינרי</w:t>
      </w:r>
      <w:r>
        <w:rPr>
          <w:rFonts w:hint="cs"/>
          <w:rtl/>
        </w:rPr>
        <w:t>ו</w:t>
      </w:r>
      <w:r>
        <w:rPr>
          <w:rtl/>
        </w:rPr>
        <w:t>ת</w:t>
      </w:r>
      <w:r>
        <w:rPr>
          <w:rFonts w:hint="cs"/>
          <w:rtl/>
        </w:rPr>
        <w:t>,</w:t>
      </w:r>
      <w:r>
        <w:rPr>
          <w:rtl/>
        </w:rPr>
        <w:t xml:space="preserve"> </w:t>
      </w:r>
      <w:bookmarkStart w:id="23607" w:name="_ETM_Q60_270000"/>
      <w:bookmarkEnd w:id="23607"/>
      <w:r>
        <w:rPr>
          <w:rtl/>
        </w:rPr>
        <w:t xml:space="preserve">והצורך </w:t>
      </w:r>
      <w:bookmarkStart w:id="23608" w:name="_ETM_Q60_270540"/>
      <w:bookmarkEnd w:id="23608"/>
      <w:r>
        <w:rPr>
          <w:rtl/>
        </w:rPr>
        <w:t xml:space="preserve">להגן </w:t>
      </w:r>
      <w:bookmarkStart w:id="23609" w:name="_ETM_Q60_270840"/>
      <w:bookmarkEnd w:id="23609"/>
      <w:r>
        <w:rPr>
          <w:rtl/>
        </w:rPr>
        <w:t xml:space="preserve">על </w:t>
      </w:r>
      <w:bookmarkStart w:id="23610" w:name="_ETM_Q60_270900"/>
      <w:bookmarkEnd w:id="23610"/>
      <w:r>
        <w:rPr>
          <w:rtl/>
        </w:rPr>
        <w:t xml:space="preserve">בריאות </w:t>
      </w:r>
      <w:bookmarkStart w:id="23611" w:name="_ETM_Q60_271140"/>
      <w:bookmarkEnd w:id="23611"/>
      <w:r>
        <w:rPr>
          <w:rtl/>
        </w:rPr>
        <w:t xml:space="preserve">הציבור </w:t>
      </w:r>
      <w:bookmarkStart w:id="23612" w:name="_ETM_Q60_271530"/>
      <w:bookmarkEnd w:id="23612"/>
      <w:r>
        <w:rPr>
          <w:rtl/>
        </w:rPr>
        <w:t xml:space="preserve">ולמנוע </w:t>
      </w:r>
      <w:bookmarkStart w:id="23613" w:name="_ETM_Q60_271950"/>
      <w:bookmarkEnd w:id="23613"/>
      <w:r>
        <w:rPr>
          <w:rtl/>
        </w:rPr>
        <w:t xml:space="preserve">את </w:t>
      </w:r>
      <w:bookmarkStart w:id="23614" w:name="_ETM_Q60_272069"/>
      <w:bookmarkEnd w:id="23614"/>
      <w:r>
        <w:rPr>
          <w:rtl/>
        </w:rPr>
        <w:t xml:space="preserve">החשש </w:t>
      </w:r>
      <w:bookmarkStart w:id="23615" w:name="_ETM_Q60_272859"/>
      <w:bookmarkEnd w:id="23615"/>
      <w:r>
        <w:rPr>
          <w:rtl/>
        </w:rPr>
        <w:t xml:space="preserve">מפני </w:t>
      </w:r>
      <w:bookmarkStart w:id="23616" w:name="_ETM_Q60_273159"/>
      <w:bookmarkEnd w:id="23616"/>
      <w:r>
        <w:rPr>
          <w:rtl/>
        </w:rPr>
        <w:t xml:space="preserve">התפרצות </w:t>
      </w:r>
      <w:bookmarkStart w:id="23617" w:name="_ETM_Q60_273549"/>
      <w:bookmarkEnd w:id="23617"/>
      <w:r>
        <w:rPr>
          <w:rtl/>
        </w:rPr>
        <w:t>מחלות</w:t>
      </w:r>
      <w:r>
        <w:rPr>
          <w:rFonts w:hint="cs"/>
          <w:rtl/>
        </w:rPr>
        <w:t>.</w:t>
      </w:r>
      <w:r>
        <w:rPr>
          <w:rtl/>
        </w:rPr>
        <w:t xml:space="preserve"> </w:t>
      </w:r>
      <w:bookmarkStart w:id="23618" w:name="_ETM_Q60_274209"/>
      <w:bookmarkEnd w:id="23618"/>
      <w:r>
        <w:rPr>
          <w:rtl/>
        </w:rPr>
        <w:t xml:space="preserve">עוד </w:t>
      </w:r>
      <w:bookmarkStart w:id="23619" w:name="_ETM_Q60_274450"/>
      <w:bookmarkEnd w:id="23619"/>
      <w:r>
        <w:rPr>
          <w:rtl/>
        </w:rPr>
        <w:t xml:space="preserve">נציין </w:t>
      </w:r>
      <w:bookmarkStart w:id="23620" w:name="_ETM_Q60_275430"/>
      <w:bookmarkEnd w:id="23620"/>
      <w:r>
        <w:rPr>
          <w:rtl/>
        </w:rPr>
        <w:t>שעלי</w:t>
      </w:r>
      <w:r>
        <w:rPr>
          <w:rFonts w:hint="cs"/>
          <w:rtl/>
        </w:rPr>
        <w:t>י</w:t>
      </w:r>
      <w:r>
        <w:rPr>
          <w:rtl/>
        </w:rPr>
        <w:t xml:space="preserve">ה </w:t>
      </w:r>
      <w:bookmarkStart w:id="23621" w:name="_ETM_Q60_275850"/>
      <w:bookmarkEnd w:id="23621"/>
      <w:r>
        <w:rPr>
          <w:rtl/>
        </w:rPr>
        <w:t xml:space="preserve">בביקוש </w:t>
      </w:r>
      <w:bookmarkStart w:id="23622" w:name="_ETM_Q60_276270"/>
      <w:bookmarkEnd w:id="23622"/>
      <w:r>
        <w:rPr>
          <w:rtl/>
        </w:rPr>
        <w:t xml:space="preserve">לבשר </w:t>
      </w:r>
      <w:bookmarkStart w:id="23623" w:name="_ETM_Q60_276689"/>
      <w:bookmarkEnd w:id="23623"/>
      <w:r>
        <w:rPr>
          <w:rtl/>
        </w:rPr>
        <w:t xml:space="preserve">טרי </w:t>
      </w:r>
      <w:bookmarkStart w:id="23624" w:name="_ETM_Q60_276930"/>
      <w:bookmarkEnd w:id="23624"/>
      <w:r>
        <w:rPr>
          <w:rtl/>
        </w:rPr>
        <w:t>הוביל</w:t>
      </w:r>
      <w:r>
        <w:rPr>
          <w:rFonts w:hint="cs"/>
          <w:rtl/>
        </w:rPr>
        <w:t>ה גם היא</w:t>
      </w:r>
      <w:bookmarkStart w:id="23625" w:name="_ETM_Q60_277259"/>
      <w:bookmarkStart w:id="23626" w:name="_ETM_Q60_278039"/>
      <w:bookmarkEnd w:id="23625"/>
      <w:bookmarkEnd w:id="23626"/>
      <w:r>
        <w:rPr>
          <w:rFonts w:hint="cs"/>
          <w:rtl/>
        </w:rPr>
        <w:t xml:space="preserve"> </w:t>
      </w:r>
      <w:bookmarkStart w:id="23627" w:name="_ETM_Q60_273000"/>
      <w:bookmarkEnd w:id="23627"/>
      <w:r>
        <w:rPr>
          <w:rFonts w:hint="cs"/>
          <w:rtl/>
        </w:rPr>
        <w:t>לע</w:t>
      </w:r>
      <w:r>
        <w:rPr>
          <w:rtl/>
        </w:rPr>
        <w:t>ל</w:t>
      </w:r>
      <w:r>
        <w:rPr>
          <w:rFonts w:hint="cs"/>
          <w:rtl/>
        </w:rPr>
        <w:t>י</w:t>
      </w:r>
      <w:r>
        <w:rPr>
          <w:rtl/>
        </w:rPr>
        <w:t xml:space="preserve">יה </w:t>
      </w:r>
      <w:bookmarkStart w:id="23628" w:name="_ETM_Q60_278490"/>
      <w:bookmarkEnd w:id="23628"/>
      <w:r>
        <w:rPr>
          <w:rtl/>
        </w:rPr>
        <w:t xml:space="preserve">ביבוא </w:t>
      </w:r>
      <w:bookmarkStart w:id="23629" w:name="_ETM_Q60_279000"/>
      <w:bookmarkEnd w:id="23629"/>
      <w:r>
        <w:rPr>
          <w:rtl/>
        </w:rPr>
        <w:t xml:space="preserve">של </w:t>
      </w:r>
      <w:bookmarkStart w:id="23630" w:name="_ETM_Q60_279179"/>
      <w:bookmarkEnd w:id="23630"/>
      <w:r>
        <w:rPr>
          <w:rtl/>
        </w:rPr>
        <w:t xml:space="preserve">בשר </w:t>
      </w:r>
      <w:bookmarkStart w:id="23631" w:name="_ETM_Q60_279509"/>
      <w:bookmarkEnd w:id="23631"/>
      <w:r>
        <w:rPr>
          <w:rtl/>
        </w:rPr>
        <w:t xml:space="preserve">מצונן </w:t>
      </w:r>
      <w:bookmarkStart w:id="23632" w:name="_ETM_Q60_279929"/>
      <w:bookmarkEnd w:id="23632"/>
      <w:r>
        <w:rPr>
          <w:rtl/>
        </w:rPr>
        <w:t>ו</w:t>
      </w:r>
      <w:r>
        <w:rPr>
          <w:rFonts w:hint="cs"/>
          <w:rtl/>
        </w:rPr>
        <w:t>ק</w:t>
      </w:r>
      <w:r>
        <w:rPr>
          <w:rtl/>
        </w:rPr>
        <w:t>פו</w:t>
      </w:r>
      <w:r>
        <w:rPr>
          <w:rFonts w:hint="cs"/>
          <w:rtl/>
        </w:rPr>
        <w:t>א,</w:t>
      </w:r>
      <w:r>
        <w:rPr>
          <w:rtl/>
        </w:rPr>
        <w:t xml:space="preserve"> </w:t>
      </w:r>
      <w:bookmarkStart w:id="23633" w:name="_ETM_Q60_280780"/>
      <w:bookmarkEnd w:id="23633"/>
      <w:r>
        <w:rPr>
          <w:rtl/>
        </w:rPr>
        <w:t>וכ</w:t>
      </w:r>
      <w:r>
        <w:rPr>
          <w:rFonts w:hint="cs"/>
          <w:rtl/>
        </w:rPr>
        <w:t>י</w:t>
      </w:r>
      <w:r>
        <w:rPr>
          <w:rtl/>
        </w:rPr>
        <w:t xml:space="preserve"> </w:t>
      </w:r>
      <w:bookmarkStart w:id="23634" w:name="_ETM_Q60_281350"/>
      <w:bookmarkEnd w:id="23634"/>
      <w:r>
        <w:rPr>
          <w:rtl/>
        </w:rPr>
        <w:t xml:space="preserve">אנחנו </w:t>
      </w:r>
      <w:bookmarkStart w:id="23635" w:name="_ETM_Q60_281830"/>
      <w:bookmarkEnd w:id="23635"/>
      <w:r>
        <w:rPr>
          <w:rtl/>
        </w:rPr>
        <w:t xml:space="preserve">במשרד </w:t>
      </w:r>
      <w:bookmarkStart w:id="23636" w:name="_ETM_Q60_282520"/>
      <w:bookmarkEnd w:id="23636"/>
      <w:r>
        <w:rPr>
          <w:rtl/>
        </w:rPr>
        <w:t xml:space="preserve">החקלאות </w:t>
      </w:r>
      <w:bookmarkStart w:id="23637" w:name="_ETM_Q60_283700"/>
      <w:bookmarkEnd w:id="23637"/>
      <w:r>
        <w:rPr>
          <w:rtl/>
        </w:rPr>
        <w:t xml:space="preserve">פועלים </w:t>
      </w:r>
      <w:bookmarkStart w:id="23638" w:name="_ETM_Q60_284299"/>
      <w:bookmarkEnd w:id="23638"/>
      <w:r>
        <w:rPr>
          <w:rtl/>
        </w:rPr>
        <w:t>–</w:t>
      </w:r>
      <w:r>
        <w:rPr>
          <w:rFonts w:hint="cs"/>
          <w:rtl/>
        </w:rPr>
        <w:t xml:space="preserve"> </w:t>
      </w:r>
      <w:r>
        <w:rPr>
          <w:rtl/>
        </w:rPr>
        <w:t xml:space="preserve">אני </w:t>
      </w:r>
      <w:bookmarkStart w:id="23639" w:name="_ETM_Q60_284539"/>
      <w:bookmarkEnd w:id="23639"/>
      <w:r>
        <w:rPr>
          <w:rtl/>
        </w:rPr>
        <w:t xml:space="preserve">אומר </w:t>
      </w:r>
      <w:bookmarkStart w:id="23640" w:name="_ETM_Q60_284780"/>
      <w:bookmarkEnd w:id="23640"/>
      <w:r>
        <w:rPr>
          <w:rtl/>
        </w:rPr>
        <w:t xml:space="preserve">את </w:t>
      </w:r>
      <w:bookmarkStart w:id="23641" w:name="_ETM_Q60_284869"/>
      <w:bookmarkEnd w:id="23641"/>
      <w:r>
        <w:rPr>
          <w:rtl/>
        </w:rPr>
        <w:t xml:space="preserve">זה </w:t>
      </w:r>
      <w:bookmarkStart w:id="23642" w:name="_ETM_Q60_285079"/>
      <w:bookmarkEnd w:id="23642"/>
      <w:r>
        <w:rPr>
          <w:rtl/>
        </w:rPr>
        <w:t>שוב</w:t>
      </w:r>
      <w:r>
        <w:rPr>
          <w:rFonts w:hint="cs"/>
          <w:rtl/>
        </w:rPr>
        <w:t>,</w:t>
      </w:r>
      <w:r>
        <w:rPr>
          <w:rtl/>
        </w:rPr>
        <w:t xml:space="preserve"> </w:t>
      </w:r>
      <w:bookmarkStart w:id="23643" w:name="_ETM_Q60_285350"/>
      <w:bookmarkEnd w:id="23643"/>
      <w:r>
        <w:rPr>
          <w:rtl/>
        </w:rPr>
        <w:t xml:space="preserve">אני </w:t>
      </w:r>
      <w:bookmarkStart w:id="23644" w:name="_ETM_Q60_285469"/>
      <w:bookmarkEnd w:id="23644"/>
      <w:r>
        <w:rPr>
          <w:rtl/>
        </w:rPr>
        <w:t xml:space="preserve">חושב </w:t>
      </w:r>
      <w:bookmarkStart w:id="23645" w:name="_ETM_Q60_285619"/>
      <w:bookmarkEnd w:id="23645"/>
      <w:r>
        <w:rPr>
          <w:rtl/>
        </w:rPr>
        <w:t xml:space="preserve">שזה </w:t>
      </w:r>
      <w:bookmarkStart w:id="23646" w:name="_ETM_Q60_285859"/>
      <w:bookmarkEnd w:id="23646"/>
      <w:r>
        <w:rPr>
          <w:rtl/>
        </w:rPr>
        <w:t xml:space="preserve">גם </w:t>
      </w:r>
      <w:bookmarkStart w:id="23647" w:name="_ETM_Q60_286620"/>
      <w:bookmarkEnd w:id="23647"/>
      <w:r>
        <w:rPr>
          <w:rtl/>
        </w:rPr>
        <w:t xml:space="preserve">ישפיע </w:t>
      </w:r>
      <w:bookmarkStart w:id="23648" w:name="_ETM_Q60_287190"/>
      <w:bookmarkEnd w:id="23648"/>
      <w:r>
        <w:rPr>
          <w:rtl/>
        </w:rPr>
        <w:t xml:space="preserve">על </w:t>
      </w:r>
      <w:bookmarkStart w:id="23649" w:name="_ETM_Q60_287310"/>
      <w:bookmarkEnd w:id="23649"/>
      <w:r>
        <w:rPr>
          <w:rtl/>
        </w:rPr>
        <w:t>יבוא</w:t>
      </w:r>
      <w:bookmarkStart w:id="23650" w:name="_ETM_Q60_287670"/>
      <w:bookmarkEnd w:id="23650"/>
      <w:r>
        <w:rPr>
          <w:rtl/>
        </w:rPr>
        <w:t xml:space="preserve"> </w:t>
      </w:r>
      <w:bookmarkStart w:id="23651" w:name="_ETM_Q60_288960"/>
      <w:bookmarkEnd w:id="23651"/>
      <w:r>
        <w:rPr>
          <w:rtl/>
        </w:rPr>
        <w:t xml:space="preserve">המשלוחים </w:t>
      </w:r>
      <w:bookmarkStart w:id="23652" w:name="_ETM_Q60_289470"/>
      <w:bookmarkEnd w:id="23652"/>
      <w:r>
        <w:rPr>
          <w:rtl/>
        </w:rPr>
        <w:t xml:space="preserve">החיים </w:t>
      </w:r>
      <w:bookmarkStart w:id="23653" w:name="_ETM_Q60_291299"/>
      <w:bookmarkStart w:id="23654" w:name="_ETM_Q60_291909"/>
      <w:bookmarkEnd w:id="23653"/>
      <w:bookmarkEnd w:id="23654"/>
      <w:r>
        <w:rPr>
          <w:rFonts w:hint="cs"/>
          <w:rtl/>
        </w:rPr>
        <w:t xml:space="preserve">– </w:t>
      </w:r>
      <w:r>
        <w:rPr>
          <w:rtl/>
        </w:rPr>
        <w:t xml:space="preserve">להסיר </w:t>
      </w:r>
      <w:bookmarkStart w:id="23655" w:name="_ETM_Q60_292599"/>
      <w:bookmarkEnd w:id="23655"/>
      <w:r>
        <w:rPr>
          <w:rtl/>
        </w:rPr>
        <w:t xml:space="preserve">את </w:t>
      </w:r>
      <w:bookmarkStart w:id="23656" w:name="_ETM_Q60_292719"/>
      <w:bookmarkEnd w:id="23656"/>
      <w:r>
        <w:rPr>
          <w:rtl/>
        </w:rPr>
        <w:t>המגבלות</w:t>
      </w:r>
      <w:bookmarkStart w:id="23657" w:name="_ETM_Q60_293229"/>
      <w:bookmarkStart w:id="23658" w:name="_ETM_Q60_293619"/>
      <w:bookmarkEnd w:id="23657"/>
      <w:bookmarkEnd w:id="23658"/>
      <w:r>
        <w:rPr>
          <w:rtl/>
        </w:rPr>
        <w:t xml:space="preserve"> </w:t>
      </w:r>
      <w:bookmarkStart w:id="23659" w:name="_ETM_Q60_294490"/>
      <w:bookmarkEnd w:id="23659"/>
      <w:r>
        <w:rPr>
          <w:rtl/>
        </w:rPr>
        <w:t xml:space="preserve">על </w:t>
      </w:r>
      <w:bookmarkStart w:id="23660" w:name="_ETM_Q60_294609"/>
      <w:bookmarkEnd w:id="23660"/>
      <w:r>
        <w:rPr>
          <w:rtl/>
        </w:rPr>
        <w:t xml:space="preserve">יצוא </w:t>
      </w:r>
      <w:bookmarkStart w:id="23661" w:name="_ETM_Q60_294999"/>
      <w:bookmarkEnd w:id="23661"/>
      <w:r>
        <w:rPr>
          <w:rtl/>
        </w:rPr>
        <w:t xml:space="preserve">של </w:t>
      </w:r>
      <w:bookmarkStart w:id="23662" w:name="_ETM_Q60_295179"/>
      <w:bookmarkEnd w:id="23662"/>
      <w:r>
        <w:rPr>
          <w:rtl/>
        </w:rPr>
        <w:t xml:space="preserve">בשר </w:t>
      </w:r>
      <w:bookmarkStart w:id="23663" w:name="_ETM_Q60_295479"/>
      <w:bookmarkEnd w:id="23663"/>
      <w:r>
        <w:rPr>
          <w:rtl/>
        </w:rPr>
        <w:t>מצונן</w:t>
      </w:r>
      <w:bookmarkStart w:id="23664" w:name="_ETM_Q60_295990"/>
      <w:bookmarkEnd w:id="23664"/>
      <w:r>
        <w:rPr>
          <w:rtl/>
        </w:rPr>
        <w:t xml:space="preserve"> </w:t>
      </w:r>
      <w:bookmarkStart w:id="23665" w:name="_ETM_Q60_296229"/>
      <w:bookmarkEnd w:id="23665"/>
      <w:r>
        <w:rPr>
          <w:rtl/>
        </w:rPr>
        <w:t xml:space="preserve">ועל </w:t>
      </w:r>
      <w:bookmarkStart w:id="23666" w:name="_ETM_Q60_296439"/>
      <w:bookmarkEnd w:id="23666"/>
      <w:r>
        <w:rPr>
          <w:rtl/>
        </w:rPr>
        <w:t xml:space="preserve">יבוא </w:t>
      </w:r>
      <w:bookmarkStart w:id="23667" w:name="_ETM_Q60_296679"/>
      <w:bookmarkEnd w:id="23667"/>
      <w:r>
        <w:rPr>
          <w:rtl/>
        </w:rPr>
        <w:t xml:space="preserve">של </w:t>
      </w:r>
      <w:bookmarkStart w:id="23668" w:name="_ETM_Q60_296829"/>
      <w:bookmarkEnd w:id="23668"/>
      <w:r>
        <w:rPr>
          <w:rtl/>
        </w:rPr>
        <w:t xml:space="preserve">בשר </w:t>
      </w:r>
      <w:bookmarkStart w:id="23669" w:name="_ETM_Q60_297099"/>
      <w:bookmarkEnd w:id="23669"/>
      <w:r>
        <w:rPr>
          <w:rtl/>
        </w:rPr>
        <w:t>מצונן</w:t>
      </w:r>
      <w:r>
        <w:rPr>
          <w:rFonts w:hint="cs"/>
          <w:rtl/>
        </w:rPr>
        <w:t>,</w:t>
      </w:r>
      <w:r>
        <w:rPr>
          <w:rtl/>
        </w:rPr>
        <w:t xml:space="preserve"> </w:t>
      </w:r>
      <w:bookmarkStart w:id="23670" w:name="_ETM_Q60_298650"/>
      <w:bookmarkEnd w:id="23670"/>
      <w:r>
        <w:rPr>
          <w:rtl/>
        </w:rPr>
        <w:t xml:space="preserve">כי </w:t>
      </w:r>
      <w:bookmarkStart w:id="23671" w:name="_ETM_Q60_299070"/>
      <w:bookmarkEnd w:id="23671"/>
      <w:r>
        <w:rPr>
          <w:rtl/>
        </w:rPr>
        <w:t>היום</w:t>
      </w:r>
      <w:r>
        <w:rPr>
          <w:rFonts w:hint="cs"/>
          <w:rtl/>
        </w:rPr>
        <w:t>,</w:t>
      </w:r>
      <w:r>
        <w:rPr>
          <w:rtl/>
        </w:rPr>
        <w:t xml:space="preserve"> </w:t>
      </w:r>
      <w:bookmarkStart w:id="23672" w:name="_ETM_Q60_299790"/>
      <w:bookmarkEnd w:id="23672"/>
      <w:r>
        <w:rPr>
          <w:rtl/>
        </w:rPr>
        <w:t>בהשוואה</w:t>
      </w:r>
      <w:r>
        <w:rPr>
          <w:rFonts w:hint="cs"/>
          <w:rtl/>
        </w:rPr>
        <w:t>,</w:t>
      </w:r>
      <w:r>
        <w:rPr>
          <w:rtl/>
        </w:rPr>
        <w:t xml:space="preserve"> </w:t>
      </w:r>
      <w:bookmarkStart w:id="23673" w:name="_ETM_Q60_300720"/>
      <w:bookmarkEnd w:id="23673"/>
      <w:r>
        <w:rPr>
          <w:rtl/>
        </w:rPr>
        <w:t xml:space="preserve">מבחינת </w:t>
      </w:r>
      <w:bookmarkStart w:id="23674" w:name="_ETM_Q60_301140"/>
      <w:bookmarkEnd w:id="23674"/>
      <w:r>
        <w:rPr>
          <w:rtl/>
        </w:rPr>
        <w:t xml:space="preserve">האישורים </w:t>
      </w:r>
      <w:bookmarkStart w:id="23675" w:name="_ETM_Q60_301560"/>
      <w:bookmarkEnd w:id="23675"/>
      <w:r>
        <w:rPr>
          <w:rtl/>
        </w:rPr>
        <w:t xml:space="preserve">של </w:t>
      </w:r>
      <w:bookmarkStart w:id="23676" w:name="_ETM_Q60_301680"/>
      <w:bookmarkEnd w:id="23676"/>
      <w:r>
        <w:rPr>
          <w:rtl/>
        </w:rPr>
        <w:t xml:space="preserve">משרד </w:t>
      </w:r>
      <w:bookmarkStart w:id="23677" w:name="_ETM_Q60_302009"/>
      <w:bookmarkEnd w:id="23677"/>
      <w:r>
        <w:rPr>
          <w:rtl/>
        </w:rPr>
        <w:t>הבריאות</w:t>
      </w:r>
      <w:r>
        <w:rPr>
          <w:rFonts w:hint="cs"/>
          <w:rtl/>
        </w:rPr>
        <w:t>,</w:t>
      </w:r>
      <w:r>
        <w:rPr>
          <w:rtl/>
        </w:rPr>
        <w:t xml:space="preserve"> </w:t>
      </w:r>
      <w:bookmarkStart w:id="23678" w:name="_ETM_Q60_302920"/>
      <w:bookmarkEnd w:id="23678"/>
      <w:r>
        <w:rPr>
          <w:rFonts w:hint="cs"/>
          <w:rtl/>
        </w:rPr>
        <w:t xml:space="preserve">מספר </w:t>
      </w:r>
      <w:r>
        <w:rPr>
          <w:rtl/>
        </w:rPr>
        <w:t xml:space="preserve">ימי </w:t>
      </w:r>
      <w:bookmarkStart w:id="23679" w:name="_ETM_Q60_303310"/>
      <w:bookmarkEnd w:id="23679"/>
      <w:r>
        <w:rPr>
          <w:rtl/>
        </w:rPr>
        <w:t xml:space="preserve">התוקף </w:t>
      </w:r>
      <w:bookmarkStart w:id="23680" w:name="_ETM_Q60_303640"/>
      <w:bookmarkEnd w:id="23680"/>
      <w:r>
        <w:rPr>
          <w:rtl/>
        </w:rPr>
        <w:t>שנית</w:t>
      </w:r>
      <w:r>
        <w:rPr>
          <w:rFonts w:hint="cs"/>
          <w:rtl/>
        </w:rPr>
        <w:t>נים</w:t>
      </w:r>
      <w:r>
        <w:rPr>
          <w:rtl/>
        </w:rPr>
        <w:t xml:space="preserve"> </w:t>
      </w:r>
      <w:bookmarkStart w:id="23681" w:name="_ETM_Q60_304000"/>
      <w:bookmarkEnd w:id="23681"/>
      <w:r>
        <w:rPr>
          <w:rtl/>
        </w:rPr>
        <w:t xml:space="preserve">לבשר </w:t>
      </w:r>
      <w:bookmarkStart w:id="23682" w:name="_ETM_Q60_304420"/>
      <w:bookmarkEnd w:id="23682"/>
      <w:r>
        <w:rPr>
          <w:rtl/>
        </w:rPr>
        <w:t xml:space="preserve">מצונן </w:t>
      </w:r>
      <w:bookmarkStart w:id="23683" w:name="_ETM_Q60_305079"/>
      <w:bookmarkEnd w:id="23683"/>
      <w:r>
        <w:rPr>
          <w:rtl/>
        </w:rPr>
        <w:t xml:space="preserve">שמייבאים </w:t>
      </w:r>
      <w:bookmarkStart w:id="23684" w:name="_ETM_Q60_305710"/>
      <w:bookmarkEnd w:id="23684"/>
      <w:r>
        <w:rPr>
          <w:rtl/>
        </w:rPr>
        <w:t xml:space="preserve">לכאן </w:t>
      </w:r>
      <w:bookmarkStart w:id="23685" w:name="_ETM_Q60_306640"/>
      <w:bookmarkEnd w:id="23685"/>
      <w:r>
        <w:rPr>
          <w:rtl/>
        </w:rPr>
        <w:t>נמו</w:t>
      </w:r>
      <w:r>
        <w:rPr>
          <w:rFonts w:hint="cs"/>
          <w:rtl/>
        </w:rPr>
        <w:t>ך</w:t>
      </w:r>
      <w:r>
        <w:rPr>
          <w:rtl/>
        </w:rPr>
        <w:t xml:space="preserve"> </w:t>
      </w:r>
      <w:bookmarkStart w:id="23686" w:name="_ETM_Q60_307119"/>
      <w:bookmarkEnd w:id="23686"/>
      <w:r>
        <w:rPr>
          <w:rtl/>
        </w:rPr>
        <w:t xml:space="preserve">יותר </w:t>
      </w:r>
      <w:bookmarkStart w:id="23687" w:name="_ETM_Q60_307359"/>
      <w:bookmarkEnd w:id="23687"/>
      <w:r>
        <w:rPr>
          <w:rtl/>
        </w:rPr>
        <w:t xml:space="preserve">מימי </w:t>
      </w:r>
      <w:bookmarkStart w:id="23688" w:name="_ETM_Q60_307659"/>
      <w:bookmarkEnd w:id="23688"/>
      <w:r>
        <w:rPr>
          <w:rtl/>
        </w:rPr>
        <w:t xml:space="preserve">התוקף </w:t>
      </w:r>
      <w:bookmarkStart w:id="23689" w:name="_ETM_Q60_307960"/>
      <w:bookmarkEnd w:id="23689"/>
      <w:r w:rsidR="008D15F8">
        <w:rPr>
          <w:rFonts w:hint="cs"/>
          <w:rtl/>
        </w:rPr>
        <w:t>ש</w:t>
      </w:r>
      <w:r>
        <w:rPr>
          <w:rtl/>
        </w:rPr>
        <w:t xml:space="preserve">נותנים </w:t>
      </w:r>
      <w:bookmarkStart w:id="23690" w:name="_ETM_Q60_308470"/>
      <w:bookmarkEnd w:id="23690"/>
      <w:r>
        <w:rPr>
          <w:rtl/>
        </w:rPr>
        <w:t xml:space="preserve">במדינות </w:t>
      </w:r>
      <w:bookmarkStart w:id="23691" w:name="_ETM_Q60_308950"/>
      <w:bookmarkEnd w:id="23691"/>
      <w:r>
        <w:rPr>
          <w:rtl/>
        </w:rPr>
        <w:t>אחרות</w:t>
      </w:r>
      <w:r>
        <w:rPr>
          <w:rFonts w:hint="cs"/>
          <w:rtl/>
        </w:rPr>
        <w:t>.</w:t>
      </w:r>
      <w:r>
        <w:rPr>
          <w:rtl/>
        </w:rPr>
        <w:t xml:space="preserve"> </w:t>
      </w:r>
      <w:bookmarkStart w:id="23692" w:name="_ETM_Q60_309459"/>
      <w:bookmarkEnd w:id="23692"/>
      <w:r>
        <w:rPr>
          <w:rtl/>
        </w:rPr>
        <w:t xml:space="preserve">ואני </w:t>
      </w:r>
      <w:bookmarkStart w:id="23693" w:name="_ETM_Q60_309700"/>
      <w:bookmarkEnd w:id="23693"/>
      <w:r>
        <w:rPr>
          <w:rtl/>
        </w:rPr>
        <w:t xml:space="preserve">לא </w:t>
      </w:r>
      <w:bookmarkStart w:id="23694" w:name="_ETM_Q60_309790"/>
      <w:bookmarkEnd w:id="23694"/>
      <w:r>
        <w:rPr>
          <w:rtl/>
        </w:rPr>
        <w:t>רואה</w:t>
      </w:r>
      <w:r>
        <w:rPr>
          <w:rFonts w:hint="cs"/>
          <w:rtl/>
        </w:rPr>
        <w:t>,</w:t>
      </w:r>
      <w:r>
        <w:rPr>
          <w:rtl/>
        </w:rPr>
        <w:t xml:space="preserve"> </w:t>
      </w:r>
      <w:bookmarkStart w:id="23695" w:name="_ETM_Q60_310360"/>
      <w:bookmarkEnd w:id="23695"/>
      <w:r>
        <w:rPr>
          <w:rtl/>
        </w:rPr>
        <w:t xml:space="preserve">אפרופו </w:t>
      </w:r>
      <w:bookmarkStart w:id="23696" w:name="_ETM_Q60_311410"/>
      <w:bookmarkEnd w:id="23696"/>
      <w:r>
        <w:rPr>
          <w:rtl/>
        </w:rPr>
        <w:t xml:space="preserve">רפורמות </w:t>
      </w:r>
      <w:bookmarkStart w:id="23697" w:name="_ETM_Q60_311860"/>
      <w:bookmarkEnd w:id="23697"/>
      <w:r>
        <w:rPr>
          <w:rtl/>
        </w:rPr>
        <w:t xml:space="preserve">אחרות </w:t>
      </w:r>
      <w:bookmarkStart w:id="23698" w:name="_ETM_Q60_312190"/>
      <w:bookmarkEnd w:id="23698"/>
      <w:r>
        <w:rPr>
          <w:rtl/>
        </w:rPr>
        <w:t>שעשינו</w:t>
      </w:r>
      <w:r>
        <w:rPr>
          <w:rFonts w:hint="cs"/>
          <w:rtl/>
        </w:rPr>
        <w:t>,</w:t>
      </w:r>
      <w:r>
        <w:rPr>
          <w:rtl/>
        </w:rPr>
        <w:t xml:space="preserve"> סיבה </w:t>
      </w:r>
      <w:bookmarkStart w:id="23699" w:name="_ETM_Q60_314050"/>
      <w:bookmarkEnd w:id="23699"/>
      <w:r>
        <w:rPr>
          <w:rtl/>
        </w:rPr>
        <w:t xml:space="preserve">שאנחנו </w:t>
      </w:r>
      <w:bookmarkStart w:id="23700" w:name="_ETM_Q60_315160"/>
      <w:bookmarkEnd w:id="23700"/>
      <w:r>
        <w:rPr>
          <w:rtl/>
        </w:rPr>
        <w:t xml:space="preserve">ננקוט </w:t>
      </w:r>
      <w:bookmarkStart w:id="23701" w:name="_ETM_Q60_315490"/>
      <w:bookmarkEnd w:id="23701"/>
      <w:r>
        <w:rPr>
          <w:rFonts w:hint="cs"/>
          <w:rtl/>
        </w:rPr>
        <w:t xml:space="preserve">אחרת </w:t>
      </w:r>
      <w:r w:rsidR="00515904">
        <w:rPr>
          <w:rFonts w:hint="cs"/>
          <w:rtl/>
        </w:rPr>
        <w:t>– – –</w:t>
      </w:r>
    </w:p>
    <w:p w:rsidR="003F4EBC" w:rsidRDefault="003F4EBC" w:rsidP="00515904">
      <w:pPr>
        <w:rPr>
          <w:rtl/>
        </w:rPr>
      </w:pPr>
      <w:bookmarkStart w:id="23702" w:name="_ETM_Q60_314000"/>
      <w:bookmarkStart w:id="23703" w:name="_ETM_Q60_316000"/>
      <w:bookmarkEnd w:id="23702"/>
      <w:bookmarkEnd w:id="23703"/>
    </w:p>
    <w:p w:rsidR="003F4EBC" w:rsidRDefault="003F4EBC" w:rsidP="00C77882">
      <w:pPr>
        <w:pStyle w:val="af6"/>
        <w:keepNext/>
        <w:rPr>
          <w:rtl/>
        </w:rPr>
      </w:pPr>
      <w:r w:rsidRPr="001F55FC">
        <w:rPr>
          <w:rStyle w:val="TagStyle"/>
          <w:rtl/>
        </w:rPr>
        <w:t xml:space="preserve"> &lt;&lt; יור &gt;&gt; </w:t>
      </w:r>
      <w:r>
        <w:rPr>
          <w:rtl/>
        </w:rPr>
        <w:t>היו"ר יעקב מרגי:</w:t>
      </w:r>
      <w:r w:rsidRPr="001F55FC">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3704" w:name="_ETM_Q60_313000"/>
      <w:bookmarkEnd w:id="23704"/>
      <w:r>
        <w:rPr>
          <w:rFonts w:hint="cs"/>
          <w:rtl/>
        </w:rPr>
        <w:t xml:space="preserve">נחמיר יותר מהן. </w:t>
      </w:r>
    </w:p>
    <w:p w:rsidR="003F4EBC" w:rsidRDefault="003F4EBC" w:rsidP="00C77882">
      <w:pPr>
        <w:rPr>
          <w:rtl/>
        </w:rPr>
      </w:pPr>
      <w:bookmarkStart w:id="23705" w:name="_ETM_Q60_318000"/>
      <w:bookmarkEnd w:id="23705"/>
    </w:p>
    <w:p w:rsidR="003F4EBC" w:rsidRDefault="003F4EBC" w:rsidP="00C77882">
      <w:pPr>
        <w:pStyle w:val="-"/>
        <w:keepNext/>
        <w:rPr>
          <w:rtl/>
        </w:rPr>
      </w:pPr>
      <w:bookmarkStart w:id="23706" w:name="ET_speakercontinue_6211_2"/>
      <w:r w:rsidRPr="001F55FC">
        <w:rPr>
          <w:rStyle w:val="TagStyle"/>
          <w:rtl/>
        </w:rPr>
        <w:t xml:space="preserve"> &lt;&lt; דובר_המשך &gt;&gt; </w:t>
      </w:r>
      <w:r>
        <w:rPr>
          <w:rtl/>
        </w:rPr>
        <w:t>שר החקלאות ופיתוח הכפר עודד פורר:</w:t>
      </w:r>
      <w:r w:rsidRPr="001F55FC">
        <w:rPr>
          <w:rStyle w:val="TagStyle"/>
          <w:rtl/>
        </w:rPr>
        <w:t xml:space="preserve"> &lt;&lt; דובר_המשך &gt;&gt;</w:t>
      </w:r>
      <w:r>
        <w:rPr>
          <w:rtl/>
        </w:rPr>
        <w:t xml:space="preserve">  </w:t>
      </w:r>
      <w:bookmarkEnd w:id="23706"/>
    </w:p>
    <w:p w:rsidR="003F4EBC" w:rsidRDefault="003F4EBC" w:rsidP="00515904">
      <w:pPr>
        <w:rPr>
          <w:rtl/>
        </w:rPr>
      </w:pPr>
    </w:p>
    <w:p w:rsidR="003F4EBC" w:rsidRDefault="003F4EBC" w:rsidP="008D15F8">
      <w:pPr>
        <w:rPr>
          <w:rtl/>
        </w:rPr>
      </w:pPr>
      <w:r>
        <w:rPr>
          <w:rFonts w:hint="cs"/>
          <w:rtl/>
        </w:rPr>
        <w:t xml:space="preserve">נהיה יותר </w:t>
      </w:r>
      <w:bookmarkStart w:id="23707" w:name="_ETM_Q60_315790"/>
      <w:bookmarkStart w:id="23708" w:name="_ETM_Q60_316210"/>
      <w:bookmarkStart w:id="23709" w:name="_ETM_Q60_316630"/>
      <w:bookmarkStart w:id="23710" w:name="_ETM_Q60_316930"/>
      <w:bookmarkEnd w:id="23707"/>
      <w:bookmarkEnd w:id="23708"/>
      <w:bookmarkEnd w:id="23709"/>
      <w:bookmarkEnd w:id="23710"/>
      <w:r>
        <w:rPr>
          <w:rtl/>
        </w:rPr>
        <w:t xml:space="preserve">חמורים </w:t>
      </w:r>
      <w:bookmarkStart w:id="23711" w:name="_ETM_Q60_317489"/>
      <w:bookmarkStart w:id="23712" w:name="_ETM_Q60_318120"/>
      <w:bookmarkEnd w:id="23711"/>
      <w:bookmarkEnd w:id="23712"/>
      <w:r>
        <w:rPr>
          <w:rFonts w:hint="cs"/>
          <w:rtl/>
        </w:rPr>
        <w:t>מ</w:t>
      </w:r>
      <w:r>
        <w:rPr>
          <w:rtl/>
        </w:rPr>
        <w:t xml:space="preserve">מדינות </w:t>
      </w:r>
      <w:bookmarkStart w:id="23713" w:name="_ETM_Q60_318510"/>
      <w:bookmarkEnd w:id="23713"/>
      <w:r>
        <w:rPr>
          <w:rtl/>
        </w:rPr>
        <w:t>אחרות</w:t>
      </w:r>
      <w:r>
        <w:rPr>
          <w:rFonts w:hint="cs"/>
          <w:rtl/>
        </w:rPr>
        <w:t>.</w:t>
      </w:r>
      <w:r>
        <w:rPr>
          <w:rtl/>
        </w:rPr>
        <w:t xml:space="preserve"> </w:t>
      </w:r>
      <w:bookmarkStart w:id="23714" w:name="_ETM_Q60_318930"/>
      <w:bookmarkStart w:id="23715" w:name="_ETM_Q60_319260"/>
      <w:bookmarkEnd w:id="23714"/>
      <w:bookmarkEnd w:id="23715"/>
      <w:r>
        <w:rPr>
          <w:rtl/>
        </w:rPr>
        <w:t xml:space="preserve">באופן </w:t>
      </w:r>
      <w:bookmarkStart w:id="23716" w:name="_ETM_Q60_319560"/>
      <w:bookmarkEnd w:id="23716"/>
      <w:r>
        <w:rPr>
          <w:rtl/>
        </w:rPr>
        <w:t>כללי</w:t>
      </w:r>
      <w:r>
        <w:rPr>
          <w:rFonts w:hint="cs"/>
          <w:rtl/>
        </w:rPr>
        <w:t>,</w:t>
      </w:r>
      <w:r>
        <w:rPr>
          <w:rtl/>
        </w:rPr>
        <w:t xml:space="preserve"> </w:t>
      </w:r>
      <w:bookmarkStart w:id="23717" w:name="_ETM_Q60_319889"/>
      <w:bookmarkEnd w:id="23717"/>
      <w:r>
        <w:rPr>
          <w:rFonts w:hint="cs"/>
          <w:rtl/>
        </w:rPr>
        <w:t xml:space="preserve">באשר </w:t>
      </w:r>
      <w:r>
        <w:rPr>
          <w:rtl/>
        </w:rPr>
        <w:t xml:space="preserve">לנושא </w:t>
      </w:r>
      <w:bookmarkStart w:id="23718" w:name="_ETM_Q60_320219"/>
      <w:bookmarkEnd w:id="23718"/>
      <w:r>
        <w:rPr>
          <w:rtl/>
        </w:rPr>
        <w:t xml:space="preserve">המשלוחים </w:t>
      </w:r>
      <w:bookmarkStart w:id="23719" w:name="_ETM_Q60_320999"/>
      <w:bookmarkEnd w:id="23719"/>
      <w:r>
        <w:rPr>
          <w:rtl/>
        </w:rPr>
        <w:t>החיים</w:t>
      </w:r>
      <w:r>
        <w:rPr>
          <w:rFonts w:hint="cs"/>
          <w:rtl/>
        </w:rPr>
        <w:t>,</w:t>
      </w:r>
      <w:r>
        <w:rPr>
          <w:rtl/>
        </w:rPr>
        <w:t xml:space="preserve"> </w:t>
      </w:r>
      <w:bookmarkStart w:id="23720" w:name="_ETM_Q60_322169"/>
      <w:bookmarkEnd w:id="23720"/>
      <w:r>
        <w:rPr>
          <w:rFonts w:hint="cs"/>
          <w:rtl/>
        </w:rPr>
        <w:t xml:space="preserve">זה </w:t>
      </w:r>
      <w:r>
        <w:rPr>
          <w:rtl/>
        </w:rPr>
        <w:t xml:space="preserve">נושא </w:t>
      </w:r>
      <w:bookmarkStart w:id="23721" w:name="_ETM_Q60_322409"/>
      <w:bookmarkEnd w:id="23721"/>
      <w:r>
        <w:rPr>
          <w:rtl/>
        </w:rPr>
        <w:t xml:space="preserve">שנמצא </w:t>
      </w:r>
      <w:bookmarkStart w:id="23722" w:name="_ETM_Q60_322829"/>
      <w:bookmarkEnd w:id="23722"/>
      <w:r>
        <w:rPr>
          <w:rtl/>
        </w:rPr>
        <w:t xml:space="preserve">על </w:t>
      </w:r>
      <w:bookmarkStart w:id="23723" w:name="_ETM_Q60_322919"/>
      <w:bookmarkEnd w:id="23723"/>
      <w:r>
        <w:rPr>
          <w:rtl/>
        </w:rPr>
        <w:t>סדר</w:t>
      </w:r>
      <w:bookmarkStart w:id="23724" w:name="_ETM_Q60_323219"/>
      <w:bookmarkEnd w:id="23724"/>
      <w:r>
        <w:rPr>
          <w:rFonts w:hint="cs"/>
          <w:rtl/>
        </w:rPr>
        <w:t>-</w:t>
      </w:r>
      <w:r>
        <w:rPr>
          <w:rtl/>
        </w:rPr>
        <w:t xml:space="preserve">היום </w:t>
      </w:r>
      <w:bookmarkStart w:id="23725" w:name="_ETM_Q60_323430"/>
      <w:bookmarkEnd w:id="23725"/>
      <w:r>
        <w:rPr>
          <w:rtl/>
        </w:rPr>
        <w:t>שלי</w:t>
      </w:r>
      <w:r>
        <w:rPr>
          <w:rFonts w:hint="cs"/>
          <w:rtl/>
        </w:rPr>
        <w:t>,</w:t>
      </w:r>
      <w:r>
        <w:rPr>
          <w:rtl/>
        </w:rPr>
        <w:t xml:space="preserve"> </w:t>
      </w:r>
      <w:bookmarkStart w:id="23726" w:name="_ETM_Q60_324230"/>
      <w:bookmarkEnd w:id="23726"/>
      <w:r>
        <w:rPr>
          <w:rtl/>
        </w:rPr>
        <w:t xml:space="preserve">אני </w:t>
      </w:r>
      <w:bookmarkStart w:id="23727" w:name="_ETM_Q60_324739"/>
      <w:bookmarkEnd w:id="23727"/>
      <w:r>
        <w:rPr>
          <w:rtl/>
        </w:rPr>
        <w:t xml:space="preserve">בוחן </w:t>
      </w:r>
      <w:bookmarkStart w:id="23728" w:name="_ETM_Q60_325099"/>
      <w:bookmarkEnd w:id="23728"/>
      <w:r>
        <w:rPr>
          <w:rtl/>
        </w:rPr>
        <w:t xml:space="preserve">אותו </w:t>
      </w:r>
      <w:bookmarkStart w:id="23729" w:name="_ETM_Q60_325310"/>
      <w:bookmarkEnd w:id="23729"/>
      <w:r>
        <w:rPr>
          <w:rtl/>
        </w:rPr>
        <w:t xml:space="preserve">מכל </w:t>
      </w:r>
      <w:bookmarkStart w:id="23730" w:name="_ETM_Q60_325639"/>
      <w:bookmarkEnd w:id="23730"/>
      <w:r>
        <w:rPr>
          <w:rtl/>
        </w:rPr>
        <w:t>הזוויות</w:t>
      </w:r>
      <w:r>
        <w:rPr>
          <w:rFonts w:hint="cs"/>
          <w:rtl/>
        </w:rPr>
        <w:t>.</w:t>
      </w:r>
      <w:r>
        <w:rPr>
          <w:rtl/>
        </w:rPr>
        <w:t xml:space="preserve"> </w:t>
      </w:r>
      <w:bookmarkStart w:id="23731" w:name="_ETM_Q60_326060"/>
      <w:bookmarkEnd w:id="23731"/>
      <w:r>
        <w:rPr>
          <w:rtl/>
        </w:rPr>
        <w:t xml:space="preserve">יש </w:t>
      </w:r>
      <w:bookmarkStart w:id="23732" w:name="_ETM_Q60_326150"/>
      <w:bookmarkEnd w:id="23732"/>
      <w:r>
        <w:rPr>
          <w:rtl/>
        </w:rPr>
        <w:t xml:space="preserve">פה </w:t>
      </w:r>
      <w:bookmarkStart w:id="23733" w:name="_ETM_Q60_326329"/>
      <w:bookmarkEnd w:id="23733"/>
      <w:r>
        <w:rPr>
          <w:rtl/>
        </w:rPr>
        <w:t xml:space="preserve">הרבה </w:t>
      </w:r>
      <w:bookmarkStart w:id="23734" w:name="_ETM_Q60_326599"/>
      <w:bookmarkEnd w:id="23734"/>
      <w:r>
        <w:rPr>
          <w:rtl/>
        </w:rPr>
        <w:t xml:space="preserve">מאוד </w:t>
      </w:r>
      <w:bookmarkStart w:id="23735" w:name="_ETM_Q60_326840"/>
      <w:bookmarkEnd w:id="23735"/>
      <w:r>
        <w:rPr>
          <w:rtl/>
        </w:rPr>
        <w:t>היבטים</w:t>
      </w:r>
      <w:r>
        <w:rPr>
          <w:rFonts w:hint="cs"/>
          <w:rtl/>
        </w:rPr>
        <w:t xml:space="preserve">. </w:t>
      </w:r>
      <w:bookmarkStart w:id="23736" w:name="_ETM_Q60_327550"/>
      <w:bookmarkStart w:id="23737" w:name="_ETM_Q60_328030"/>
      <w:bookmarkEnd w:id="23736"/>
      <w:bookmarkEnd w:id="23737"/>
      <w:r>
        <w:rPr>
          <w:rtl/>
        </w:rPr>
        <w:t xml:space="preserve">היבט </w:t>
      </w:r>
      <w:bookmarkStart w:id="23738" w:name="_ETM_Q60_328270"/>
      <w:bookmarkEnd w:id="23738"/>
      <w:r>
        <w:rPr>
          <w:rtl/>
        </w:rPr>
        <w:t xml:space="preserve">חשוב </w:t>
      </w:r>
      <w:bookmarkStart w:id="23739" w:name="_ETM_Q60_328660"/>
      <w:bookmarkEnd w:id="23739"/>
      <w:r>
        <w:rPr>
          <w:rtl/>
        </w:rPr>
        <w:t>מאוד</w:t>
      </w:r>
      <w:r>
        <w:rPr>
          <w:rFonts w:hint="cs"/>
          <w:rtl/>
        </w:rPr>
        <w:t>,</w:t>
      </w:r>
      <w:r>
        <w:rPr>
          <w:rtl/>
        </w:rPr>
        <w:t xml:space="preserve"> </w:t>
      </w:r>
      <w:bookmarkStart w:id="23740" w:name="_ETM_Q60_328989"/>
      <w:bookmarkEnd w:id="23740"/>
      <w:r>
        <w:rPr>
          <w:rtl/>
        </w:rPr>
        <w:t xml:space="preserve">שנמצא </w:t>
      </w:r>
      <w:bookmarkStart w:id="23741" w:name="_ETM_Q60_329379"/>
      <w:bookmarkEnd w:id="23741"/>
      <w:r>
        <w:rPr>
          <w:rtl/>
        </w:rPr>
        <w:t>ג</w:t>
      </w:r>
      <w:r>
        <w:rPr>
          <w:rFonts w:hint="cs"/>
          <w:rtl/>
        </w:rPr>
        <w:t>ם הוא</w:t>
      </w:r>
      <w:r>
        <w:rPr>
          <w:rtl/>
        </w:rPr>
        <w:t xml:space="preserve"> </w:t>
      </w:r>
      <w:bookmarkStart w:id="23742" w:name="_ETM_Q60_330489"/>
      <w:bookmarkEnd w:id="23742"/>
      <w:r>
        <w:rPr>
          <w:rtl/>
        </w:rPr>
        <w:t xml:space="preserve">בסדר </w:t>
      </w:r>
      <w:bookmarkStart w:id="23743" w:name="_ETM_Q60_331030"/>
      <w:bookmarkEnd w:id="23743"/>
      <w:r>
        <w:rPr>
          <w:rtl/>
        </w:rPr>
        <w:t xml:space="preserve">עדיפויות </w:t>
      </w:r>
      <w:bookmarkStart w:id="23744" w:name="_ETM_Q60_331389"/>
      <w:bookmarkEnd w:id="23744"/>
      <w:r>
        <w:rPr>
          <w:rtl/>
        </w:rPr>
        <w:t xml:space="preserve">גבוה </w:t>
      </w:r>
      <w:bookmarkStart w:id="23745" w:name="_ETM_Q60_331750"/>
      <w:bookmarkEnd w:id="23745"/>
      <w:r>
        <w:rPr>
          <w:rtl/>
        </w:rPr>
        <w:t xml:space="preserve">אצלי </w:t>
      </w:r>
      <w:bookmarkStart w:id="23746" w:name="_ETM_Q60_331959"/>
      <w:bookmarkEnd w:id="23746"/>
      <w:r>
        <w:rPr>
          <w:rtl/>
        </w:rPr>
        <w:t xml:space="preserve">בכל </w:t>
      </w:r>
      <w:bookmarkStart w:id="23747" w:name="_ETM_Q60_332260"/>
      <w:bookmarkEnd w:id="23747"/>
      <w:r>
        <w:rPr>
          <w:rtl/>
        </w:rPr>
        <w:t xml:space="preserve">הפעילות </w:t>
      </w:r>
      <w:bookmarkStart w:id="23748" w:name="_ETM_Q60_332560"/>
      <w:bookmarkEnd w:id="23748"/>
      <w:r>
        <w:rPr>
          <w:rtl/>
        </w:rPr>
        <w:t xml:space="preserve">שלי </w:t>
      </w:r>
      <w:bookmarkStart w:id="23749" w:name="_ETM_Q60_332709"/>
      <w:bookmarkEnd w:id="23749"/>
      <w:r>
        <w:rPr>
          <w:rtl/>
        </w:rPr>
        <w:t>במשרד</w:t>
      </w:r>
      <w:r>
        <w:rPr>
          <w:rFonts w:hint="cs"/>
          <w:rtl/>
        </w:rPr>
        <w:t>,</w:t>
      </w:r>
      <w:r>
        <w:rPr>
          <w:rtl/>
        </w:rPr>
        <w:t xml:space="preserve"> </w:t>
      </w:r>
      <w:bookmarkStart w:id="23750" w:name="_ETM_Q60_333160"/>
      <w:bookmarkEnd w:id="23750"/>
      <w:r>
        <w:rPr>
          <w:rtl/>
        </w:rPr>
        <w:t xml:space="preserve">זה </w:t>
      </w:r>
      <w:bookmarkStart w:id="23751" w:name="_ETM_Q60_333250"/>
      <w:bookmarkEnd w:id="23751"/>
      <w:r>
        <w:rPr>
          <w:rtl/>
        </w:rPr>
        <w:t xml:space="preserve">נושא </w:t>
      </w:r>
      <w:bookmarkStart w:id="23752" w:name="_ETM_Q60_333519"/>
      <w:bookmarkEnd w:id="23752"/>
      <w:r>
        <w:rPr>
          <w:rtl/>
        </w:rPr>
        <w:t xml:space="preserve">צער </w:t>
      </w:r>
      <w:bookmarkStart w:id="23753" w:name="_ETM_Q60_333760"/>
      <w:bookmarkEnd w:id="23753"/>
      <w:r>
        <w:rPr>
          <w:rtl/>
        </w:rPr>
        <w:t xml:space="preserve">בעלי </w:t>
      </w:r>
      <w:bookmarkStart w:id="23754" w:name="_ETM_Q60_334030"/>
      <w:bookmarkEnd w:id="23754"/>
      <w:r>
        <w:rPr>
          <w:rFonts w:hint="cs"/>
          <w:rtl/>
        </w:rPr>
        <w:t>ה</w:t>
      </w:r>
      <w:r>
        <w:rPr>
          <w:rtl/>
        </w:rPr>
        <w:t>חיים</w:t>
      </w:r>
      <w:r>
        <w:rPr>
          <w:rFonts w:hint="cs"/>
          <w:rtl/>
        </w:rPr>
        <w:t>.</w:t>
      </w:r>
      <w:r>
        <w:rPr>
          <w:rtl/>
        </w:rPr>
        <w:t xml:space="preserve"> </w:t>
      </w:r>
      <w:bookmarkStart w:id="23755" w:name="_ETM_Q60_334930"/>
      <w:bookmarkEnd w:id="23755"/>
      <w:r>
        <w:rPr>
          <w:rtl/>
        </w:rPr>
        <w:t xml:space="preserve">מהצד </w:t>
      </w:r>
      <w:bookmarkStart w:id="23756" w:name="_ETM_Q60_335290"/>
      <w:bookmarkEnd w:id="23756"/>
      <w:r>
        <w:rPr>
          <w:rtl/>
        </w:rPr>
        <w:t xml:space="preserve">השני </w:t>
      </w:r>
      <w:bookmarkStart w:id="23757" w:name="_ETM_Q60_335709"/>
      <w:bookmarkEnd w:id="23757"/>
      <w:r>
        <w:rPr>
          <w:rtl/>
        </w:rPr>
        <w:t xml:space="preserve">צריך </w:t>
      </w:r>
      <w:bookmarkStart w:id="23758" w:name="_ETM_Q60_335859"/>
      <w:bookmarkEnd w:id="23758"/>
      <w:r>
        <w:rPr>
          <w:rtl/>
        </w:rPr>
        <w:t xml:space="preserve">כמובן </w:t>
      </w:r>
      <w:bookmarkStart w:id="23759" w:name="_ETM_Q60_336159"/>
      <w:bookmarkEnd w:id="23759"/>
      <w:r>
        <w:rPr>
          <w:rtl/>
        </w:rPr>
        <w:t xml:space="preserve">לשקול </w:t>
      </w:r>
      <w:bookmarkStart w:id="23760" w:name="_ETM_Q60_336459"/>
      <w:bookmarkEnd w:id="23760"/>
      <w:r>
        <w:rPr>
          <w:rtl/>
        </w:rPr>
        <w:t xml:space="preserve">את </w:t>
      </w:r>
      <w:bookmarkStart w:id="23761" w:name="_ETM_Q60_336579"/>
      <w:bookmarkEnd w:id="23761"/>
      <w:r>
        <w:rPr>
          <w:rtl/>
        </w:rPr>
        <w:t xml:space="preserve">השיקולים </w:t>
      </w:r>
      <w:bookmarkStart w:id="23762" w:name="_ETM_Q60_337029"/>
      <w:bookmarkEnd w:id="23762"/>
      <w:r>
        <w:rPr>
          <w:rtl/>
        </w:rPr>
        <w:t>האחרים</w:t>
      </w:r>
      <w:r>
        <w:rPr>
          <w:rFonts w:hint="cs"/>
          <w:rtl/>
        </w:rPr>
        <w:t>,</w:t>
      </w:r>
      <w:r>
        <w:rPr>
          <w:rtl/>
        </w:rPr>
        <w:t xml:space="preserve"> </w:t>
      </w:r>
      <w:bookmarkStart w:id="23763" w:name="_ETM_Q60_337480"/>
      <w:bookmarkEnd w:id="23763"/>
      <w:r>
        <w:rPr>
          <w:rtl/>
        </w:rPr>
        <w:t xml:space="preserve">שכוללים </w:t>
      </w:r>
      <w:bookmarkStart w:id="23764" w:name="_ETM_Q60_338319"/>
      <w:bookmarkEnd w:id="23764"/>
      <w:r>
        <w:rPr>
          <w:rtl/>
        </w:rPr>
        <w:t xml:space="preserve">את </w:t>
      </w:r>
      <w:bookmarkStart w:id="23765" w:name="_ETM_Q60_338499"/>
      <w:bookmarkEnd w:id="23765"/>
      <w:r>
        <w:rPr>
          <w:rtl/>
        </w:rPr>
        <w:t xml:space="preserve">היכולת </w:t>
      </w:r>
      <w:bookmarkStart w:id="23766" w:name="_ETM_Q60_338829"/>
      <w:bookmarkEnd w:id="23766"/>
      <w:r>
        <w:rPr>
          <w:rtl/>
        </w:rPr>
        <w:t xml:space="preserve">שלנו </w:t>
      </w:r>
      <w:bookmarkStart w:id="23767" w:name="_ETM_Q60_339099"/>
      <w:bookmarkEnd w:id="23767"/>
      <w:r>
        <w:rPr>
          <w:rtl/>
        </w:rPr>
        <w:t xml:space="preserve">לספק </w:t>
      </w:r>
      <w:bookmarkStart w:id="23768" w:name="_ETM_Q60_339489"/>
      <w:bookmarkEnd w:id="23768"/>
      <w:r>
        <w:rPr>
          <w:rtl/>
        </w:rPr>
        <w:t xml:space="preserve">בשר </w:t>
      </w:r>
      <w:bookmarkStart w:id="23769" w:name="_ETM_Q60_339849"/>
      <w:bookmarkEnd w:id="23769"/>
      <w:r>
        <w:rPr>
          <w:rtl/>
        </w:rPr>
        <w:t xml:space="preserve">טרי </w:t>
      </w:r>
      <w:bookmarkStart w:id="23770" w:name="_ETM_Q60_340239"/>
      <w:bookmarkEnd w:id="23770"/>
      <w:r>
        <w:rPr>
          <w:rtl/>
        </w:rPr>
        <w:t>לשוק</w:t>
      </w:r>
      <w:r>
        <w:rPr>
          <w:rFonts w:hint="cs"/>
          <w:rtl/>
        </w:rPr>
        <w:t>,</w:t>
      </w:r>
      <w:r>
        <w:rPr>
          <w:rtl/>
        </w:rPr>
        <w:t xml:space="preserve"> </w:t>
      </w:r>
      <w:bookmarkStart w:id="23771" w:name="_ETM_Q60_340960"/>
      <w:bookmarkEnd w:id="23771"/>
      <w:r>
        <w:rPr>
          <w:rtl/>
        </w:rPr>
        <w:t xml:space="preserve">את </w:t>
      </w:r>
      <w:bookmarkStart w:id="23772" w:name="_ETM_Q60_341139"/>
      <w:bookmarkEnd w:id="23772"/>
      <w:r>
        <w:rPr>
          <w:rtl/>
        </w:rPr>
        <w:t xml:space="preserve">היכולת </w:t>
      </w:r>
      <w:bookmarkStart w:id="23773" w:name="_ETM_Q60_341440"/>
      <w:bookmarkEnd w:id="23773"/>
      <w:r>
        <w:rPr>
          <w:rtl/>
        </w:rPr>
        <w:t xml:space="preserve">שלנו </w:t>
      </w:r>
      <w:bookmarkStart w:id="23774" w:name="_ETM_Q60_341800"/>
      <w:bookmarkStart w:id="23775" w:name="_ETM_Q60_342639"/>
      <w:bookmarkEnd w:id="23774"/>
      <w:bookmarkEnd w:id="23775"/>
      <w:r>
        <w:rPr>
          <w:rtl/>
        </w:rPr>
        <w:t xml:space="preserve">לדאוג </w:t>
      </w:r>
      <w:bookmarkStart w:id="23776" w:name="_ETM_Q60_343470"/>
      <w:bookmarkEnd w:id="23776"/>
      <w:r>
        <w:rPr>
          <w:rtl/>
        </w:rPr>
        <w:t xml:space="preserve">שלא </w:t>
      </w:r>
      <w:bookmarkStart w:id="23777" w:name="_ETM_Q60_343680"/>
      <w:bookmarkEnd w:id="23777"/>
      <w:r>
        <w:rPr>
          <w:rtl/>
        </w:rPr>
        <w:t xml:space="preserve">תהיה </w:t>
      </w:r>
      <w:bookmarkStart w:id="23778" w:name="_ETM_Q60_343919"/>
      <w:bookmarkEnd w:id="23778"/>
      <w:r>
        <w:rPr>
          <w:rtl/>
        </w:rPr>
        <w:t xml:space="preserve">פה </w:t>
      </w:r>
      <w:bookmarkStart w:id="23779" w:name="_ETM_Q60_345629"/>
      <w:bookmarkEnd w:id="23779"/>
      <w:r>
        <w:rPr>
          <w:rFonts w:hint="cs"/>
          <w:rtl/>
        </w:rPr>
        <w:t>עליית</w:t>
      </w:r>
      <w:r>
        <w:rPr>
          <w:rtl/>
        </w:rPr>
        <w:t xml:space="preserve"> </w:t>
      </w:r>
      <w:bookmarkStart w:id="23780" w:name="_ETM_Q60_346409"/>
      <w:bookmarkEnd w:id="23780"/>
      <w:r>
        <w:rPr>
          <w:rtl/>
        </w:rPr>
        <w:t xml:space="preserve">מחירים </w:t>
      </w:r>
      <w:bookmarkStart w:id="23781" w:name="_ETM_Q60_347569"/>
      <w:bookmarkEnd w:id="23781"/>
      <w:r>
        <w:rPr>
          <w:rtl/>
        </w:rPr>
        <w:t>דרמטית</w:t>
      </w:r>
      <w:r>
        <w:rPr>
          <w:rFonts w:hint="cs"/>
          <w:rtl/>
        </w:rPr>
        <w:t>,</w:t>
      </w:r>
      <w:r>
        <w:rPr>
          <w:rtl/>
        </w:rPr>
        <w:t xml:space="preserve"> </w:t>
      </w:r>
      <w:bookmarkStart w:id="23782" w:name="_ETM_Q60_348110"/>
      <w:bookmarkEnd w:id="23782"/>
      <w:r>
        <w:rPr>
          <w:rtl/>
        </w:rPr>
        <w:t xml:space="preserve">וכן </w:t>
      </w:r>
      <w:bookmarkStart w:id="23783" w:name="_ETM_Q60_348590"/>
      <w:bookmarkEnd w:id="23783"/>
      <w:r>
        <w:rPr>
          <w:rtl/>
        </w:rPr>
        <w:t>ש</w:t>
      </w:r>
      <w:r>
        <w:rPr>
          <w:rFonts w:hint="cs"/>
          <w:rtl/>
        </w:rPr>
        <w:t>נ</w:t>
      </w:r>
      <w:r>
        <w:rPr>
          <w:rtl/>
        </w:rPr>
        <w:t xml:space="preserve">וכל </w:t>
      </w:r>
      <w:bookmarkStart w:id="23784" w:name="_ETM_Q60_349010"/>
      <w:bookmarkEnd w:id="23784"/>
      <w:r>
        <w:rPr>
          <w:rtl/>
        </w:rPr>
        <w:t xml:space="preserve">לענות </w:t>
      </w:r>
      <w:bookmarkStart w:id="23785" w:name="_ETM_Q60_349250"/>
      <w:bookmarkEnd w:id="23785"/>
      <w:r>
        <w:rPr>
          <w:rtl/>
        </w:rPr>
        <w:t xml:space="preserve">על </w:t>
      </w:r>
      <w:bookmarkStart w:id="23786" w:name="_ETM_Q60_349340"/>
      <w:bookmarkEnd w:id="23786"/>
      <w:r>
        <w:rPr>
          <w:rtl/>
        </w:rPr>
        <w:t>הביקוש</w:t>
      </w:r>
      <w:r>
        <w:rPr>
          <w:rFonts w:hint="cs"/>
          <w:rtl/>
        </w:rPr>
        <w:t>.</w:t>
      </w:r>
      <w:r>
        <w:rPr>
          <w:rtl/>
        </w:rPr>
        <w:t xml:space="preserve"> </w:t>
      </w:r>
      <w:bookmarkStart w:id="23787" w:name="_ETM_Q60_350780"/>
      <w:bookmarkEnd w:id="23787"/>
      <w:r>
        <w:rPr>
          <w:rtl/>
        </w:rPr>
        <w:t xml:space="preserve">הוא </w:t>
      </w:r>
      <w:bookmarkStart w:id="23788" w:name="_ETM_Q60_350870"/>
      <w:bookmarkEnd w:id="23788"/>
      <w:r>
        <w:rPr>
          <w:rtl/>
        </w:rPr>
        <w:t xml:space="preserve">נמצא </w:t>
      </w:r>
      <w:bookmarkStart w:id="23789" w:name="_ETM_Q60_351169"/>
      <w:bookmarkEnd w:id="23789"/>
      <w:r>
        <w:rPr>
          <w:rtl/>
        </w:rPr>
        <w:t>בבחינה</w:t>
      </w:r>
      <w:r>
        <w:rPr>
          <w:rFonts w:hint="cs"/>
          <w:rtl/>
        </w:rPr>
        <w:t>.</w:t>
      </w:r>
      <w:r>
        <w:rPr>
          <w:rtl/>
        </w:rPr>
        <w:t xml:space="preserve"> </w:t>
      </w:r>
      <w:bookmarkStart w:id="23790" w:name="_ETM_Q60_352189"/>
      <w:bookmarkEnd w:id="23790"/>
      <w:r>
        <w:rPr>
          <w:rtl/>
        </w:rPr>
        <w:t xml:space="preserve">אני </w:t>
      </w:r>
      <w:bookmarkStart w:id="23791" w:name="_ETM_Q60_352400"/>
      <w:bookmarkEnd w:id="23791"/>
      <w:r>
        <w:rPr>
          <w:rtl/>
        </w:rPr>
        <w:t xml:space="preserve">גם </w:t>
      </w:r>
      <w:bookmarkStart w:id="23792" w:name="_ETM_Q60_352579"/>
      <w:bookmarkEnd w:id="23792"/>
      <w:r>
        <w:rPr>
          <w:rFonts w:hint="cs"/>
          <w:rtl/>
        </w:rPr>
        <w:t>מ</w:t>
      </w:r>
      <w:r>
        <w:rPr>
          <w:rtl/>
        </w:rPr>
        <w:t xml:space="preserve">קיים </w:t>
      </w:r>
      <w:bookmarkStart w:id="23793" w:name="_ETM_Q60_352939"/>
      <w:bookmarkEnd w:id="23793"/>
      <w:r>
        <w:rPr>
          <w:rtl/>
        </w:rPr>
        <w:t xml:space="preserve">שיח </w:t>
      </w:r>
      <w:bookmarkStart w:id="23794" w:name="_ETM_Q60_353480"/>
      <w:bookmarkEnd w:id="23794"/>
      <w:r>
        <w:rPr>
          <w:rtl/>
        </w:rPr>
        <w:t xml:space="preserve">בשיתוף </w:t>
      </w:r>
      <w:bookmarkStart w:id="23795" w:name="_ETM_Q60_353959"/>
      <w:bookmarkEnd w:id="23795"/>
      <w:r>
        <w:rPr>
          <w:rtl/>
        </w:rPr>
        <w:t>ציבור</w:t>
      </w:r>
      <w:r>
        <w:rPr>
          <w:rFonts w:hint="cs"/>
          <w:rtl/>
        </w:rPr>
        <w:t>,</w:t>
      </w:r>
      <w:r>
        <w:rPr>
          <w:rtl/>
        </w:rPr>
        <w:t xml:space="preserve"> </w:t>
      </w:r>
      <w:bookmarkStart w:id="23796" w:name="_ETM_Q60_355989"/>
      <w:bookmarkEnd w:id="23796"/>
      <w:r>
        <w:rPr>
          <w:rtl/>
        </w:rPr>
        <w:t xml:space="preserve">לא </w:t>
      </w:r>
      <w:bookmarkStart w:id="23797" w:name="_ETM_Q60_356349"/>
      <w:bookmarkEnd w:id="23797"/>
      <w:r>
        <w:rPr>
          <w:rtl/>
        </w:rPr>
        <w:t xml:space="preserve">רק </w:t>
      </w:r>
      <w:bookmarkStart w:id="23798" w:name="_ETM_Q60_356560"/>
      <w:bookmarkStart w:id="23799" w:name="_ETM_Q60_356709"/>
      <w:bookmarkEnd w:id="23798"/>
      <w:bookmarkEnd w:id="23799"/>
      <w:r>
        <w:rPr>
          <w:rtl/>
        </w:rPr>
        <w:t xml:space="preserve">שיח </w:t>
      </w:r>
      <w:bookmarkStart w:id="23800" w:name="_ETM_Q60_357069"/>
      <w:bookmarkEnd w:id="23800"/>
      <w:r>
        <w:rPr>
          <w:rtl/>
        </w:rPr>
        <w:t xml:space="preserve">מול </w:t>
      </w:r>
      <w:bookmarkStart w:id="23801" w:name="_ETM_Q60_357279"/>
      <w:bookmarkEnd w:id="23801"/>
      <w:r>
        <w:rPr>
          <w:rtl/>
        </w:rPr>
        <w:t xml:space="preserve">הארגונים </w:t>
      </w:r>
      <w:bookmarkStart w:id="23802" w:name="_ETM_Q60_357760"/>
      <w:bookmarkEnd w:id="23802"/>
      <w:r>
        <w:rPr>
          <w:rtl/>
        </w:rPr>
        <w:t>השונים</w:t>
      </w:r>
      <w:r>
        <w:rPr>
          <w:rFonts w:hint="cs"/>
          <w:rtl/>
        </w:rPr>
        <w:t>,</w:t>
      </w:r>
      <w:r>
        <w:rPr>
          <w:rtl/>
        </w:rPr>
        <w:t xml:space="preserve"> </w:t>
      </w:r>
      <w:bookmarkStart w:id="23803" w:name="_ETM_Q60_358090"/>
      <w:bookmarkStart w:id="23804" w:name="_ETM_Q60_358239"/>
      <w:bookmarkStart w:id="23805" w:name="_ETM_Q60_358719"/>
      <w:bookmarkEnd w:id="23803"/>
      <w:bookmarkEnd w:id="23804"/>
      <w:bookmarkEnd w:id="23805"/>
      <w:r>
        <w:rPr>
          <w:rtl/>
        </w:rPr>
        <w:t xml:space="preserve">בין </w:t>
      </w:r>
      <w:bookmarkStart w:id="23806" w:name="_ETM_Q60_358870"/>
      <w:bookmarkEnd w:id="23806"/>
      <w:r>
        <w:rPr>
          <w:rtl/>
        </w:rPr>
        <w:t xml:space="preserve">אם </w:t>
      </w:r>
      <w:bookmarkStart w:id="23807" w:name="_ETM_Q60_358959"/>
      <w:bookmarkEnd w:id="23807"/>
      <w:r>
        <w:rPr>
          <w:rtl/>
        </w:rPr>
        <w:t xml:space="preserve">זה </w:t>
      </w:r>
      <w:bookmarkStart w:id="23808" w:name="_ETM_Q60_359049"/>
      <w:bookmarkEnd w:id="23808"/>
      <w:r>
        <w:rPr>
          <w:rtl/>
        </w:rPr>
        <w:t xml:space="preserve">ארגוני </w:t>
      </w:r>
      <w:bookmarkStart w:id="23809" w:name="_ETM_Q60_359319"/>
      <w:bookmarkEnd w:id="23809"/>
      <w:r>
        <w:rPr>
          <w:rtl/>
        </w:rPr>
        <w:t xml:space="preserve">צער </w:t>
      </w:r>
      <w:bookmarkStart w:id="23810" w:name="_ETM_Q60_359469"/>
      <w:bookmarkEnd w:id="23810"/>
      <w:r>
        <w:rPr>
          <w:rtl/>
        </w:rPr>
        <w:t xml:space="preserve">בעלי </w:t>
      </w:r>
      <w:bookmarkStart w:id="23811" w:name="_ETM_Q60_359680"/>
      <w:bookmarkEnd w:id="23811"/>
      <w:r>
        <w:rPr>
          <w:rFonts w:hint="cs"/>
          <w:rtl/>
        </w:rPr>
        <w:t>ה</w:t>
      </w:r>
      <w:r>
        <w:rPr>
          <w:rtl/>
        </w:rPr>
        <w:t>חיים</w:t>
      </w:r>
      <w:r>
        <w:rPr>
          <w:rFonts w:hint="cs"/>
          <w:rtl/>
        </w:rPr>
        <w:t>,</w:t>
      </w:r>
      <w:r>
        <w:rPr>
          <w:rtl/>
        </w:rPr>
        <w:t xml:space="preserve"> </w:t>
      </w:r>
      <w:bookmarkStart w:id="23812" w:name="_ETM_Q60_359859"/>
      <w:bookmarkEnd w:id="23812"/>
      <w:r>
        <w:rPr>
          <w:rtl/>
        </w:rPr>
        <w:t xml:space="preserve">ובין </w:t>
      </w:r>
      <w:bookmarkStart w:id="23813" w:name="_ETM_Q60_360099"/>
      <w:bookmarkEnd w:id="23813"/>
      <w:r>
        <w:rPr>
          <w:rtl/>
        </w:rPr>
        <w:t xml:space="preserve">אם </w:t>
      </w:r>
      <w:bookmarkStart w:id="23814" w:name="_ETM_Q60_360189"/>
      <w:bookmarkEnd w:id="23814"/>
      <w:r>
        <w:rPr>
          <w:rtl/>
        </w:rPr>
        <w:t xml:space="preserve">זה </w:t>
      </w:r>
      <w:bookmarkStart w:id="23815" w:name="_ETM_Q60_361060"/>
      <w:bookmarkEnd w:id="23815"/>
      <w:r>
        <w:rPr>
          <w:rtl/>
        </w:rPr>
        <w:t>המגדלים</w:t>
      </w:r>
      <w:r>
        <w:rPr>
          <w:rFonts w:hint="cs"/>
          <w:rtl/>
        </w:rPr>
        <w:t xml:space="preserve"> </w:t>
      </w:r>
      <w:bookmarkStart w:id="23816" w:name="_ETM_Q60_363000"/>
      <w:bookmarkEnd w:id="23816"/>
      <w:r>
        <w:rPr>
          <w:rFonts w:hint="cs"/>
          <w:rtl/>
        </w:rPr>
        <w:t>או</w:t>
      </w:r>
      <w:r>
        <w:rPr>
          <w:rtl/>
        </w:rPr>
        <w:t xml:space="preserve"> </w:t>
      </w:r>
      <w:bookmarkStart w:id="23817" w:name="_ETM_Q60_362650"/>
      <w:bookmarkEnd w:id="23817"/>
      <w:r>
        <w:rPr>
          <w:rFonts w:hint="cs"/>
          <w:rtl/>
        </w:rPr>
        <w:t>ה</w:t>
      </w:r>
      <w:r>
        <w:rPr>
          <w:rtl/>
        </w:rPr>
        <w:t>מפטמים</w:t>
      </w:r>
      <w:r>
        <w:rPr>
          <w:rFonts w:hint="cs"/>
          <w:rtl/>
        </w:rPr>
        <w:t>,</w:t>
      </w:r>
      <w:r>
        <w:rPr>
          <w:rtl/>
        </w:rPr>
        <w:t xml:space="preserve"> </w:t>
      </w:r>
      <w:bookmarkStart w:id="23818" w:name="_ETM_Q60_363609"/>
      <w:bookmarkEnd w:id="23818"/>
      <w:r>
        <w:rPr>
          <w:rtl/>
        </w:rPr>
        <w:t xml:space="preserve">אלא </w:t>
      </w:r>
      <w:bookmarkStart w:id="23819" w:name="_ETM_Q60_363819"/>
      <w:bookmarkEnd w:id="23819"/>
      <w:r>
        <w:rPr>
          <w:rtl/>
        </w:rPr>
        <w:t xml:space="preserve">גם </w:t>
      </w:r>
      <w:bookmarkStart w:id="23820" w:name="_ETM_Q60_364029"/>
      <w:bookmarkEnd w:id="23820"/>
      <w:r>
        <w:rPr>
          <w:rtl/>
        </w:rPr>
        <w:t xml:space="preserve">עם </w:t>
      </w:r>
      <w:bookmarkStart w:id="23821" w:name="_ETM_Q60_364150"/>
      <w:bookmarkEnd w:id="23821"/>
      <w:r>
        <w:rPr>
          <w:rtl/>
        </w:rPr>
        <w:t xml:space="preserve">הציבור </w:t>
      </w:r>
      <w:bookmarkStart w:id="23822" w:name="_ETM_Q60_364540"/>
      <w:bookmarkEnd w:id="23822"/>
      <w:r>
        <w:rPr>
          <w:rtl/>
        </w:rPr>
        <w:t>עצמו</w:t>
      </w:r>
      <w:r>
        <w:rPr>
          <w:rFonts w:hint="cs"/>
          <w:rtl/>
        </w:rPr>
        <w:t>.</w:t>
      </w:r>
      <w:r>
        <w:rPr>
          <w:rtl/>
        </w:rPr>
        <w:t xml:space="preserve"> </w:t>
      </w:r>
      <w:bookmarkStart w:id="23823" w:name="_ETM_Q60_364779"/>
      <w:bookmarkEnd w:id="23823"/>
      <w:r>
        <w:rPr>
          <w:rtl/>
        </w:rPr>
        <w:t xml:space="preserve">ואני </w:t>
      </w:r>
      <w:bookmarkStart w:id="23824" w:name="_ETM_Q60_365230"/>
      <w:bookmarkEnd w:id="23824"/>
      <w:r>
        <w:rPr>
          <w:rtl/>
        </w:rPr>
        <w:t xml:space="preserve">מניח </w:t>
      </w:r>
      <w:bookmarkStart w:id="23825" w:name="_ETM_Q60_365980"/>
      <w:bookmarkEnd w:id="23825"/>
      <w:r>
        <w:rPr>
          <w:rFonts w:hint="cs"/>
          <w:rtl/>
        </w:rPr>
        <w:t>ש</w:t>
      </w:r>
      <w:r>
        <w:rPr>
          <w:rtl/>
        </w:rPr>
        <w:t xml:space="preserve">אנחנו </w:t>
      </w:r>
      <w:bookmarkStart w:id="23826" w:name="_ETM_Q60_366249"/>
      <w:bookmarkEnd w:id="23826"/>
      <w:r>
        <w:rPr>
          <w:rtl/>
        </w:rPr>
        <w:t xml:space="preserve">נקבל </w:t>
      </w:r>
      <w:bookmarkStart w:id="23827" w:name="_ETM_Q60_366579"/>
      <w:bookmarkEnd w:id="23827"/>
      <w:r>
        <w:rPr>
          <w:rtl/>
        </w:rPr>
        <w:t xml:space="preserve">החלטות </w:t>
      </w:r>
      <w:bookmarkStart w:id="23828" w:name="_ETM_Q60_367450"/>
      <w:bookmarkEnd w:id="23828"/>
      <w:r>
        <w:rPr>
          <w:rtl/>
        </w:rPr>
        <w:t xml:space="preserve">בתקופה </w:t>
      </w:r>
      <w:bookmarkStart w:id="23829" w:name="_ETM_Q60_368439"/>
      <w:bookmarkEnd w:id="23829"/>
      <w:r>
        <w:rPr>
          <w:rtl/>
        </w:rPr>
        <w:t>הקרובה</w:t>
      </w:r>
      <w:r>
        <w:rPr>
          <w:rFonts w:hint="cs"/>
          <w:rtl/>
        </w:rPr>
        <w:t>.</w:t>
      </w:r>
    </w:p>
    <w:p w:rsidR="003F4EBC" w:rsidRDefault="003F4EBC" w:rsidP="00C77882">
      <w:pPr>
        <w:rPr>
          <w:rtl/>
        </w:rPr>
      </w:pPr>
      <w:bookmarkStart w:id="23830" w:name="_ETM_Q60_367000"/>
      <w:bookmarkEnd w:id="23830"/>
    </w:p>
    <w:p w:rsidR="003F4EBC" w:rsidRDefault="003F4EBC" w:rsidP="00C77882">
      <w:pPr>
        <w:pStyle w:val="af6"/>
        <w:keepNext/>
        <w:rPr>
          <w:rtl/>
        </w:rPr>
      </w:pPr>
      <w:r w:rsidRPr="00986191">
        <w:rPr>
          <w:rStyle w:val="TagStyle"/>
          <w:rtl/>
        </w:rPr>
        <w:t xml:space="preserve"> &lt;&lt; יור &gt;&gt; </w:t>
      </w:r>
      <w:r>
        <w:rPr>
          <w:rtl/>
        </w:rPr>
        <w:t>היו"ר יעקב מרגי:</w:t>
      </w:r>
      <w:r w:rsidRPr="00986191">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3831" w:name="_ETM_Q60_369000"/>
      <w:bookmarkStart w:id="23832" w:name="_ETM_Q60_369580"/>
      <w:bookmarkEnd w:id="23831"/>
      <w:bookmarkEnd w:id="23832"/>
      <w:r>
        <w:rPr>
          <w:rtl/>
        </w:rPr>
        <w:t xml:space="preserve">שאלת </w:t>
      </w:r>
      <w:bookmarkStart w:id="23833" w:name="_ETM_Q60_369910"/>
      <w:bookmarkEnd w:id="23833"/>
      <w:r>
        <w:rPr>
          <w:rtl/>
        </w:rPr>
        <w:t>המשך</w:t>
      </w:r>
      <w:r>
        <w:rPr>
          <w:rFonts w:hint="cs"/>
          <w:rtl/>
        </w:rPr>
        <w:t>.</w:t>
      </w:r>
    </w:p>
    <w:p w:rsidR="003F4EBC" w:rsidRDefault="003F4EBC" w:rsidP="00C77882">
      <w:pPr>
        <w:rPr>
          <w:rtl/>
        </w:rPr>
      </w:pPr>
    </w:p>
    <w:p w:rsidR="003F4EBC" w:rsidRDefault="003F4EBC" w:rsidP="00C77882">
      <w:pPr>
        <w:pStyle w:val="af5"/>
        <w:keepNext/>
        <w:rPr>
          <w:rtl/>
        </w:rPr>
      </w:pPr>
      <w:bookmarkStart w:id="23834" w:name="ET_interruption_5694_4"/>
      <w:r w:rsidRPr="00986191">
        <w:rPr>
          <w:rStyle w:val="TagStyle"/>
          <w:rtl/>
        </w:rPr>
        <w:t xml:space="preserve"> &lt;&lt; קריאה &gt;&gt; </w:t>
      </w:r>
      <w:r>
        <w:rPr>
          <w:rtl/>
        </w:rPr>
        <w:t>מוסי רז (מרצ):</w:t>
      </w:r>
      <w:r w:rsidRPr="00986191">
        <w:rPr>
          <w:rStyle w:val="TagStyle"/>
          <w:rtl/>
        </w:rPr>
        <w:t xml:space="preserve"> &lt;&lt; קריאה &gt;&gt;</w:t>
      </w:r>
      <w:r>
        <w:rPr>
          <w:rtl/>
        </w:rPr>
        <w:t xml:space="preserve">  </w:t>
      </w:r>
      <w:bookmarkEnd w:id="23834"/>
    </w:p>
    <w:p w:rsidR="003F4EBC" w:rsidRDefault="003F4EBC" w:rsidP="00515904">
      <w:pPr>
        <w:rPr>
          <w:rtl/>
        </w:rPr>
      </w:pPr>
    </w:p>
    <w:p w:rsidR="003F4EBC" w:rsidRDefault="003F4EBC" w:rsidP="00C77882">
      <w:pPr>
        <w:rPr>
          <w:rtl/>
        </w:rPr>
      </w:pPr>
      <w:bookmarkStart w:id="23835" w:name="_ETM_Q60_368000"/>
      <w:bookmarkEnd w:id="23835"/>
      <w:r>
        <w:rPr>
          <w:rFonts w:hint="cs"/>
          <w:rtl/>
        </w:rPr>
        <w:t>אין לי שאלה.</w:t>
      </w:r>
    </w:p>
    <w:p w:rsidR="003F4EBC" w:rsidRDefault="003F4EBC" w:rsidP="00C77882">
      <w:pPr>
        <w:rPr>
          <w:rtl/>
        </w:rPr>
      </w:pPr>
      <w:bookmarkStart w:id="23836" w:name="_ETM_Q60_370000"/>
      <w:bookmarkEnd w:id="23836"/>
    </w:p>
    <w:p w:rsidR="003F4EBC" w:rsidRDefault="003F4EBC" w:rsidP="00C77882">
      <w:pPr>
        <w:pStyle w:val="af6"/>
        <w:keepNext/>
        <w:rPr>
          <w:rtl/>
        </w:rPr>
      </w:pPr>
      <w:r w:rsidRPr="00986191">
        <w:rPr>
          <w:rStyle w:val="TagStyle"/>
          <w:rtl/>
        </w:rPr>
        <w:t xml:space="preserve"> &lt;&lt; יור &gt;&gt; </w:t>
      </w:r>
      <w:r>
        <w:rPr>
          <w:rtl/>
        </w:rPr>
        <w:t>היו"ר יעקב מרגי:</w:t>
      </w:r>
      <w:r w:rsidRPr="00986191">
        <w:rPr>
          <w:rStyle w:val="TagStyle"/>
          <w:rtl/>
        </w:rPr>
        <w:t xml:space="preserve"> &lt;&lt; יור &gt;&gt;</w:t>
      </w:r>
      <w:r>
        <w:rPr>
          <w:rtl/>
        </w:rPr>
        <w:t xml:space="preserve">  </w:t>
      </w:r>
    </w:p>
    <w:p w:rsidR="003F4EBC" w:rsidRDefault="003F4EBC" w:rsidP="00515904">
      <w:pPr>
        <w:rPr>
          <w:rtl/>
        </w:rPr>
      </w:pPr>
    </w:p>
    <w:p w:rsidR="005633FC" w:rsidRDefault="003F4EBC" w:rsidP="00C77882">
      <w:pPr>
        <w:rPr>
          <w:rtl/>
        </w:rPr>
      </w:pPr>
      <w:bookmarkStart w:id="23837" w:name="_ETM_Q60_372000"/>
      <w:bookmarkStart w:id="23838" w:name="_ETM_Q60_371340"/>
      <w:bookmarkEnd w:id="23837"/>
      <w:bookmarkEnd w:id="23838"/>
      <w:r>
        <w:rPr>
          <w:rtl/>
        </w:rPr>
        <w:t>אוקיי</w:t>
      </w:r>
      <w:r>
        <w:rPr>
          <w:rFonts w:hint="cs"/>
          <w:rtl/>
        </w:rPr>
        <w:t>. תודה.</w:t>
      </w:r>
      <w:bookmarkStart w:id="23839" w:name="_ETM_Q60_375000"/>
      <w:bookmarkEnd w:id="23839"/>
      <w:r>
        <w:rPr>
          <w:rtl/>
        </w:rPr>
        <w:t xml:space="preserve"> </w:t>
      </w:r>
      <w:bookmarkStart w:id="23840" w:name="_ETM_Q60_371950"/>
      <w:bookmarkStart w:id="23841" w:name="_ETM_Q60_372069"/>
      <w:bookmarkStart w:id="23842" w:name="_ETM_Q60_372669"/>
      <w:bookmarkEnd w:id="23840"/>
      <w:bookmarkEnd w:id="23841"/>
      <w:bookmarkEnd w:id="23842"/>
    </w:p>
    <w:p w:rsidR="005633FC" w:rsidRDefault="005633FC" w:rsidP="00C77882">
      <w:pPr>
        <w:rPr>
          <w:rtl/>
        </w:rPr>
      </w:pPr>
    </w:p>
    <w:p w:rsidR="003F4EBC" w:rsidRDefault="003F4EBC" w:rsidP="00C77882">
      <w:pPr>
        <w:rPr>
          <w:rtl/>
        </w:rPr>
      </w:pPr>
      <w:r>
        <w:rPr>
          <w:rtl/>
        </w:rPr>
        <w:t>השא</w:t>
      </w:r>
      <w:r>
        <w:rPr>
          <w:rFonts w:hint="cs"/>
          <w:rtl/>
        </w:rPr>
        <w:t>י</w:t>
      </w:r>
      <w:r>
        <w:rPr>
          <w:rtl/>
        </w:rPr>
        <w:t>ל</w:t>
      </w:r>
      <w:r>
        <w:rPr>
          <w:rFonts w:hint="cs"/>
          <w:rtl/>
        </w:rPr>
        <w:t>ת</w:t>
      </w:r>
      <w:r>
        <w:rPr>
          <w:rtl/>
        </w:rPr>
        <w:t xml:space="preserve">ה </w:t>
      </w:r>
      <w:bookmarkStart w:id="23843" w:name="_ETM_Q60_373300"/>
      <w:bookmarkEnd w:id="23843"/>
      <w:r>
        <w:rPr>
          <w:rtl/>
        </w:rPr>
        <w:t>הבאה</w:t>
      </w:r>
      <w:bookmarkStart w:id="23844" w:name="_ETM_Q60_373569"/>
      <w:bookmarkStart w:id="23845" w:name="_ETM_Q60_373959"/>
      <w:bookmarkEnd w:id="23844"/>
      <w:bookmarkEnd w:id="23845"/>
      <w:r>
        <w:rPr>
          <w:rFonts w:hint="cs"/>
          <w:rtl/>
        </w:rPr>
        <w:t>,</w:t>
      </w:r>
      <w:r>
        <w:rPr>
          <w:rtl/>
        </w:rPr>
        <w:t xml:space="preserve"> </w:t>
      </w:r>
      <w:bookmarkStart w:id="23846" w:name="_ETM_Q60_374410"/>
      <w:bookmarkEnd w:id="23846"/>
      <w:r>
        <w:rPr>
          <w:rtl/>
        </w:rPr>
        <w:t>מס</w:t>
      </w:r>
      <w:r>
        <w:rPr>
          <w:rFonts w:hint="cs"/>
          <w:rtl/>
        </w:rPr>
        <w:t>'</w:t>
      </w:r>
      <w:r>
        <w:rPr>
          <w:rtl/>
        </w:rPr>
        <w:t xml:space="preserve"> </w:t>
      </w:r>
      <w:bookmarkStart w:id="23847" w:name="_ETM_Q60_374830"/>
      <w:bookmarkEnd w:id="23847"/>
      <w:r>
        <w:rPr>
          <w:rtl/>
        </w:rPr>
        <w:t>141</w:t>
      </w:r>
      <w:bookmarkStart w:id="23848" w:name="_ETM_Q60_375520"/>
      <w:bookmarkEnd w:id="23848"/>
      <w:r>
        <w:rPr>
          <w:rFonts w:hint="cs"/>
          <w:rtl/>
        </w:rPr>
        <w:t xml:space="preserve">, </w:t>
      </w:r>
      <w:r>
        <w:rPr>
          <w:rtl/>
        </w:rPr>
        <w:t>של</w:t>
      </w:r>
      <w:bookmarkStart w:id="23849" w:name="_ETM_Q60_375730"/>
      <w:bookmarkStart w:id="23850" w:name="_ETM_Q60_376500"/>
      <w:bookmarkEnd w:id="23849"/>
      <w:bookmarkEnd w:id="23850"/>
      <w:r>
        <w:rPr>
          <w:rFonts w:hint="cs"/>
          <w:rtl/>
        </w:rPr>
        <w:t xml:space="preserve"> חבר הכנסת </w:t>
      </w:r>
      <w:r>
        <w:rPr>
          <w:rtl/>
        </w:rPr>
        <w:t xml:space="preserve">עופר </w:t>
      </w:r>
      <w:bookmarkStart w:id="23851" w:name="_ETM_Q60_376830"/>
      <w:bookmarkEnd w:id="23851"/>
      <w:r>
        <w:rPr>
          <w:rtl/>
        </w:rPr>
        <w:t>כסיף</w:t>
      </w:r>
      <w:r>
        <w:rPr>
          <w:rFonts w:hint="cs"/>
          <w:rtl/>
        </w:rPr>
        <w:t>:</w:t>
      </w:r>
      <w:r>
        <w:rPr>
          <w:rtl/>
        </w:rPr>
        <w:t xml:space="preserve"> </w:t>
      </w:r>
      <w:bookmarkStart w:id="23852" w:name="_ETM_Q60_377700"/>
      <w:bookmarkEnd w:id="23852"/>
      <w:r>
        <w:rPr>
          <w:rtl/>
        </w:rPr>
        <w:t xml:space="preserve">אגרת </w:t>
      </w:r>
      <w:bookmarkStart w:id="23853" w:name="_ETM_Q60_378090"/>
      <w:bookmarkEnd w:id="23853"/>
      <w:r>
        <w:rPr>
          <w:rtl/>
        </w:rPr>
        <w:t xml:space="preserve">סימון </w:t>
      </w:r>
      <w:bookmarkStart w:id="23854" w:name="_ETM_Q60_378419"/>
      <w:bookmarkEnd w:id="23854"/>
      <w:r>
        <w:rPr>
          <w:rFonts w:hint="cs"/>
          <w:rtl/>
        </w:rPr>
        <w:t>צאן.</w:t>
      </w:r>
    </w:p>
    <w:p w:rsidR="003F4EBC" w:rsidRDefault="003F4EBC" w:rsidP="00C77882">
      <w:pPr>
        <w:rPr>
          <w:rtl/>
        </w:rPr>
      </w:pPr>
      <w:bookmarkStart w:id="23855" w:name="_ETM_Q60_380000"/>
      <w:bookmarkStart w:id="23856" w:name="_ETM_Q60_381000"/>
      <w:bookmarkEnd w:id="23855"/>
      <w:bookmarkEnd w:id="23856"/>
    </w:p>
    <w:p w:rsidR="003F4EBC" w:rsidRDefault="003F4EBC" w:rsidP="00C77882">
      <w:pPr>
        <w:pStyle w:val="a9"/>
        <w:rPr>
          <w:rtl/>
        </w:rPr>
      </w:pPr>
      <w:bookmarkStart w:id="23857" w:name="ET_query_625912_6"/>
      <w:r w:rsidRPr="00986191">
        <w:rPr>
          <w:rStyle w:val="TagStyle"/>
          <w:rtl/>
        </w:rPr>
        <w:t xml:space="preserve"> &lt;&lt; שאילתה &gt;&gt; </w:t>
      </w:r>
      <w:bookmarkStart w:id="23858" w:name="_Toc89943767"/>
      <w:bookmarkStart w:id="23859" w:name="_Toc89943960"/>
      <w:bookmarkStart w:id="23860" w:name="_Toc89944231"/>
      <w:bookmarkStart w:id="23861" w:name="_Toc107991260"/>
      <w:bookmarkStart w:id="23862" w:name="_Toc108352141"/>
      <w:r>
        <w:rPr>
          <w:rtl/>
        </w:rPr>
        <w:t>141. אגרת סימון צאן</w:t>
      </w:r>
      <w:bookmarkEnd w:id="23858"/>
      <w:bookmarkEnd w:id="23859"/>
      <w:bookmarkEnd w:id="23860"/>
      <w:bookmarkEnd w:id="23861"/>
      <w:bookmarkEnd w:id="23862"/>
      <w:r w:rsidRPr="00986191">
        <w:rPr>
          <w:rStyle w:val="TagStyle"/>
          <w:rtl/>
        </w:rPr>
        <w:t xml:space="preserve"> &lt;&lt; שאילתה &gt;&gt;</w:t>
      </w:r>
      <w:r>
        <w:rPr>
          <w:rtl/>
        </w:rPr>
        <w:t xml:space="preserve">  </w:t>
      </w:r>
      <w:bookmarkEnd w:id="23857"/>
    </w:p>
    <w:p w:rsidR="003F4EBC" w:rsidRDefault="003F4EBC" w:rsidP="00C77882">
      <w:pPr>
        <w:rPr>
          <w:rtl/>
        </w:rPr>
      </w:pPr>
    </w:p>
    <w:p w:rsidR="003F4EBC" w:rsidRDefault="003F4EBC" w:rsidP="00C77882">
      <w:pPr>
        <w:pStyle w:val="a4"/>
        <w:keepNext/>
        <w:rPr>
          <w:rtl/>
        </w:rPr>
      </w:pPr>
      <w:bookmarkStart w:id="23863" w:name="ET_speaker_5785_7"/>
      <w:bookmarkStart w:id="23864" w:name="Eng_Date"/>
      <w:r w:rsidRPr="00986191">
        <w:rPr>
          <w:rStyle w:val="TagStyle"/>
          <w:rtl/>
        </w:rPr>
        <w:t xml:space="preserve"> &lt;&lt; דובר &gt;&gt; </w:t>
      </w:r>
      <w:bookmarkStart w:id="23865" w:name="_Toc89943768"/>
      <w:bookmarkStart w:id="23866" w:name="_Toc89943961"/>
      <w:bookmarkStart w:id="23867" w:name="_Toc89944232"/>
      <w:bookmarkStart w:id="23868" w:name="_Toc107991261"/>
      <w:bookmarkStart w:id="23869" w:name="_Toc108352142"/>
      <w:r>
        <w:rPr>
          <w:rtl/>
        </w:rPr>
        <w:t>עופר כסיף (הרשימה המשותפת):</w:t>
      </w:r>
      <w:bookmarkEnd w:id="23865"/>
      <w:bookmarkEnd w:id="23866"/>
      <w:bookmarkEnd w:id="23867"/>
      <w:bookmarkEnd w:id="23868"/>
      <w:bookmarkEnd w:id="23869"/>
      <w:r w:rsidRPr="00986191">
        <w:rPr>
          <w:rStyle w:val="TagStyle"/>
          <w:rtl/>
        </w:rPr>
        <w:t xml:space="preserve"> &lt;&lt; דובר &gt;&gt;</w:t>
      </w:r>
      <w:r>
        <w:rPr>
          <w:rtl/>
        </w:rPr>
        <w:t xml:space="preserve">  </w:t>
      </w:r>
      <w:bookmarkEnd w:id="23863"/>
    </w:p>
    <w:p w:rsidR="003F4EBC" w:rsidRDefault="003F4EBC" w:rsidP="00515904">
      <w:pPr>
        <w:rPr>
          <w:rtl/>
        </w:rPr>
      </w:pPr>
    </w:p>
    <w:p w:rsidR="003F4EBC" w:rsidRDefault="003F4EBC" w:rsidP="00C77882">
      <w:pPr>
        <w:rPr>
          <w:rtl/>
        </w:rPr>
      </w:pPr>
      <w:r>
        <w:rPr>
          <w:rFonts w:hint="cs"/>
          <w:rtl/>
        </w:rPr>
        <w:t xml:space="preserve">תודה </w:t>
      </w:r>
      <w:bookmarkStart w:id="23870" w:name="_ETM_Q60_386000"/>
      <w:bookmarkEnd w:id="23870"/>
      <w:r>
        <w:rPr>
          <w:rFonts w:hint="cs"/>
          <w:rtl/>
        </w:rPr>
        <w:t>רבה, אדוני. אדוני השר,</w:t>
      </w:r>
      <w:bookmarkEnd w:id="23864"/>
      <w:r>
        <w:rPr>
          <w:rFonts w:hint="cs"/>
          <w:rtl/>
        </w:rPr>
        <w:t xml:space="preserve"> ההתעמרות במגדלי הצאן בישראל ממשיכה. לצד השתלטות יבואני המשלוחים החיים כעת מוחלת אגרה שערורייתית, העלולה למוטט את הענף.</w:t>
      </w:r>
    </w:p>
    <w:p w:rsidR="003F4EBC" w:rsidRPr="009F1FFC" w:rsidRDefault="003F4EBC" w:rsidP="00C77882">
      <w:pPr>
        <w:rPr>
          <w:rtl/>
        </w:rPr>
      </w:pPr>
      <w:bookmarkStart w:id="23871" w:name="_ETM_Q60_398000"/>
      <w:bookmarkEnd w:id="23871"/>
    </w:p>
    <w:p w:rsidR="003F4EBC" w:rsidRDefault="003F4EBC" w:rsidP="00C77882">
      <w:pPr>
        <w:rPr>
          <w:rtl/>
        </w:rPr>
      </w:pPr>
      <w:r>
        <w:rPr>
          <w:rFonts w:hint="cs"/>
          <w:rtl/>
        </w:rPr>
        <w:t>ב</w:t>
      </w:r>
      <w:r w:rsidRPr="00472AB3">
        <w:rPr>
          <w:rFonts w:hint="cs"/>
          <w:rtl/>
        </w:rPr>
        <w:t>רצוני לשאול:</w:t>
      </w:r>
    </w:p>
    <w:p w:rsidR="003F4EBC" w:rsidRPr="00472AB3" w:rsidRDefault="003F4EBC" w:rsidP="00C77882">
      <w:pPr>
        <w:rPr>
          <w:rtl/>
        </w:rPr>
      </w:pPr>
      <w:bookmarkStart w:id="23872" w:name="_ETM_Q60_404000"/>
      <w:bookmarkEnd w:id="23872"/>
    </w:p>
    <w:p w:rsidR="003F4EBC" w:rsidRDefault="003F4EBC" w:rsidP="00C77882">
      <w:pPr>
        <w:rPr>
          <w:rtl/>
        </w:rPr>
      </w:pPr>
      <w:r>
        <w:rPr>
          <w:rFonts w:hint="cs"/>
          <w:rtl/>
        </w:rPr>
        <w:t>1. האגרה תגביר השחיטה השחורה. כיצד בכוונתך לטפל בנושא?</w:t>
      </w:r>
    </w:p>
    <w:p w:rsidR="003F4EBC" w:rsidRPr="009F1FFC" w:rsidRDefault="003F4EBC" w:rsidP="00C77882">
      <w:pPr>
        <w:rPr>
          <w:rtl/>
        </w:rPr>
      </w:pPr>
    </w:p>
    <w:p w:rsidR="003F4EBC" w:rsidRDefault="003F4EBC" w:rsidP="00C77882">
      <w:pPr>
        <w:rPr>
          <w:rtl/>
        </w:rPr>
      </w:pPr>
      <w:r>
        <w:rPr>
          <w:rFonts w:hint="cs"/>
          <w:rtl/>
        </w:rPr>
        <w:t>2. כיצד בכוונתך להבטיח כי אף חקלאי ישראלי לא יסגור את עסקו? תודה.</w:t>
      </w:r>
    </w:p>
    <w:p w:rsidR="003F4EBC" w:rsidRDefault="003F4EBC" w:rsidP="00C77882">
      <w:pPr>
        <w:rPr>
          <w:rtl/>
          <w:lang w:eastAsia="he-IL"/>
        </w:rPr>
      </w:pPr>
      <w:bookmarkStart w:id="23873" w:name="_ETM_Q60_414000"/>
      <w:bookmarkEnd w:id="23873"/>
    </w:p>
    <w:p w:rsidR="003F4EBC" w:rsidRDefault="003F4EBC" w:rsidP="00C77882">
      <w:pPr>
        <w:pStyle w:val="a4"/>
        <w:rPr>
          <w:rtl/>
        </w:rPr>
      </w:pPr>
      <w:r w:rsidRPr="000269F2">
        <w:rPr>
          <w:rStyle w:val="TagStyle"/>
          <w:rtl/>
        </w:rPr>
        <w:t xml:space="preserve"> &lt;&lt; דובר &gt;&gt;</w:t>
      </w:r>
      <w:r w:rsidRPr="00986191">
        <w:rPr>
          <w:rStyle w:val="TagStyle"/>
          <w:rtl/>
        </w:rPr>
        <w:t xml:space="preserve"> </w:t>
      </w:r>
      <w:bookmarkStart w:id="23874" w:name="_Toc89943769"/>
      <w:bookmarkStart w:id="23875" w:name="_Toc89943962"/>
      <w:bookmarkStart w:id="23876" w:name="_Toc89944233"/>
      <w:bookmarkStart w:id="23877" w:name="_Toc107991262"/>
      <w:bookmarkStart w:id="23878" w:name="_Toc108352143"/>
      <w:r>
        <w:rPr>
          <w:rtl/>
        </w:rPr>
        <w:t>שר החקלאות ופיתוח הכפר עודד פורר:</w:t>
      </w:r>
      <w:bookmarkEnd w:id="23874"/>
      <w:bookmarkEnd w:id="23875"/>
      <w:bookmarkEnd w:id="23876"/>
      <w:bookmarkEnd w:id="23877"/>
      <w:bookmarkEnd w:id="23878"/>
      <w:r w:rsidRPr="00986191">
        <w:rPr>
          <w:rStyle w:val="TagStyle"/>
          <w:rtl/>
        </w:rPr>
        <w:t xml:space="preserve"> </w:t>
      </w:r>
      <w:r w:rsidRPr="000269F2">
        <w:rPr>
          <w:rStyle w:val="TagStyle"/>
          <w:rtl/>
        </w:rPr>
        <w:t xml:space="preserve">&lt;&lt; דובר &gt;&gt; </w:t>
      </w:r>
      <w:r>
        <w:rPr>
          <w:rtl/>
        </w:rPr>
        <w:t xml:space="preserve">  </w:t>
      </w:r>
    </w:p>
    <w:p w:rsidR="003F4EBC" w:rsidRDefault="003F4EBC" w:rsidP="00515904">
      <w:pPr>
        <w:rPr>
          <w:rtl/>
          <w:lang w:eastAsia="he-IL"/>
        </w:rPr>
      </w:pPr>
    </w:p>
    <w:p w:rsidR="003F4EBC" w:rsidRDefault="003F4EBC" w:rsidP="00C77882">
      <w:pPr>
        <w:rPr>
          <w:rtl/>
        </w:rPr>
      </w:pPr>
      <w:bookmarkStart w:id="23879" w:name="_ETM_Q60_417000"/>
      <w:bookmarkStart w:id="23880" w:name="_ETM_Q60_415389"/>
      <w:bookmarkEnd w:id="23879"/>
      <w:bookmarkEnd w:id="23880"/>
      <w:r>
        <w:rPr>
          <w:rtl/>
        </w:rPr>
        <w:t xml:space="preserve">תודה </w:t>
      </w:r>
      <w:bookmarkStart w:id="23881" w:name="_ETM_Q60_415689"/>
      <w:bookmarkEnd w:id="23881"/>
      <w:r>
        <w:rPr>
          <w:rtl/>
        </w:rPr>
        <w:t xml:space="preserve">על </w:t>
      </w:r>
      <w:bookmarkStart w:id="23882" w:name="_ETM_Q60_415809"/>
      <w:bookmarkEnd w:id="23882"/>
      <w:r>
        <w:rPr>
          <w:rtl/>
        </w:rPr>
        <w:t>השאלה</w:t>
      </w:r>
      <w:r>
        <w:rPr>
          <w:rFonts w:hint="cs"/>
          <w:rtl/>
        </w:rPr>
        <w:t>,</w:t>
      </w:r>
      <w:r>
        <w:rPr>
          <w:rtl/>
        </w:rPr>
        <w:t xml:space="preserve"> </w:t>
      </w:r>
      <w:bookmarkStart w:id="23883" w:name="_ETM_Q60_416290"/>
      <w:bookmarkEnd w:id="23883"/>
      <w:r>
        <w:rPr>
          <w:rtl/>
        </w:rPr>
        <w:t xml:space="preserve">חבר </w:t>
      </w:r>
      <w:bookmarkStart w:id="23884" w:name="_ETM_Q60_416529"/>
      <w:bookmarkEnd w:id="23884"/>
      <w:r>
        <w:rPr>
          <w:rtl/>
        </w:rPr>
        <w:t xml:space="preserve">הכנסת </w:t>
      </w:r>
      <w:bookmarkStart w:id="23885" w:name="_ETM_Q60_416889"/>
      <w:bookmarkEnd w:id="23885"/>
      <w:r>
        <w:rPr>
          <w:rtl/>
        </w:rPr>
        <w:t>כסיף</w:t>
      </w:r>
      <w:r>
        <w:rPr>
          <w:rFonts w:hint="cs"/>
          <w:rtl/>
        </w:rPr>
        <w:t>.</w:t>
      </w:r>
      <w:r>
        <w:rPr>
          <w:rtl/>
        </w:rPr>
        <w:t xml:space="preserve"> </w:t>
      </w:r>
      <w:bookmarkStart w:id="23886" w:name="_ETM_Q60_418199"/>
      <w:bookmarkEnd w:id="23886"/>
      <w:r>
        <w:rPr>
          <w:rtl/>
        </w:rPr>
        <w:t xml:space="preserve">באופן </w:t>
      </w:r>
      <w:bookmarkStart w:id="23887" w:name="_ETM_Q60_418529"/>
      <w:bookmarkEnd w:id="23887"/>
      <w:r>
        <w:rPr>
          <w:rtl/>
        </w:rPr>
        <w:t xml:space="preserve">כללי </w:t>
      </w:r>
      <w:bookmarkStart w:id="23888" w:name="_ETM_Q60_418859"/>
      <w:bookmarkEnd w:id="23888"/>
      <w:r>
        <w:rPr>
          <w:rtl/>
        </w:rPr>
        <w:t xml:space="preserve">אני </w:t>
      </w:r>
      <w:bookmarkStart w:id="23889" w:name="_ETM_Q60_419010"/>
      <w:bookmarkEnd w:id="23889"/>
      <w:r>
        <w:rPr>
          <w:rtl/>
        </w:rPr>
        <w:t>אגיד</w:t>
      </w:r>
      <w:r>
        <w:rPr>
          <w:rFonts w:hint="cs"/>
          <w:rtl/>
        </w:rPr>
        <w:t>,</w:t>
      </w:r>
      <w:r>
        <w:rPr>
          <w:rtl/>
        </w:rPr>
        <w:t xml:space="preserve"> </w:t>
      </w:r>
      <w:bookmarkStart w:id="23890" w:name="_ETM_Q60_419189"/>
      <w:bookmarkEnd w:id="23890"/>
      <w:r>
        <w:rPr>
          <w:rFonts w:hint="cs"/>
          <w:rtl/>
        </w:rPr>
        <w:t xml:space="preserve">קודם כול, </w:t>
      </w:r>
      <w:bookmarkStart w:id="23891" w:name="_ETM_Q60_419000"/>
      <w:bookmarkStart w:id="23892" w:name="_ETM_Q60_419309"/>
      <w:bookmarkStart w:id="23893" w:name="_ETM_Q60_419459"/>
      <w:bookmarkEnd w:id="23891"/>
      <w:bookmarkEnd w:id="23892"/>
      <w:bookmarkEnd w:id="23893"/>
      <w:r>
        <w:rPr>
          <w:rtl/>
        </w:rPr>
        <w:t xml:space="preserve">במאמר </w:t>
      </w:r>
      <w:bookmarkStart w:id="23894" w:name="_ETM_Q60_419849"/>
      <w:bookmarkEnd w:id="23894"/>
      <w:r>
        <w:rPr>
          <w:rtl/>
        </w:rPr>
        <w:t>מוסגר</w:t>
      </w:r>
      <w:r>
        <w:rPr>
          <w:rFonts w:hint="cs"/>
          <w:rtl/>
        </w:rPr>
        <w:t>,</w:t>
      </w:r>
      <w:r>
        <w:rPr>
          <w:rtl/>
        </w:rPr>
        <w:t xml:space="preserve"> </w:t>
      </w:r>
      <w:bookmarkStart w:id="23895" w:name="_ETM_Q60_420449"/>
      <w:bookmarkEnd w:id="23895"/>
      <w:r>
        <w:rPr>
          <w:rFonts w:hint="cs"/>
          <w:rtl/>
        </w:rPr>
        <w:t>ש</w:t>
      </w:r>
      <w:r>
        <w:rPr>
          <w:rtl/>
        </w:rPr>
        <w:t xml:space="preserve">המדיניות </w:t>
      </w:r>
      <w:bookmarkStart w:id="23896" w:name="_ETM_Q60_420989"/>
      <w:bookmarkEnd w:id="23896"/>
      <w:r>
        <w:rPr>
          <w:rtl/>
        </w:rPr>
        <w:t xml:space="preserve">שלי </w:t>
      </w:r>
      <w:bookmarkStart w:id="23897" w:name="_ETM_Q60_421769"/>
      <w:bookmarkEnd w:id="23897"/>
      <w:r>
        <w:rPr>
          <w:rtl/>
        </w:rPr>
        <w:t xml:space="preserve">והרצון </w:t>
      </w:r>
      <w:bookmarkStart w:id="23898" w:name="_ETM_Q60_422309"/>
      <w:bookmarkEnd w:id="23898"/>
      <w:r>
        <w:rPr>
          <w:rtl/>
        </w:rPr>
        <w:t xml:space="preserve">שלי </w:t>
      </w:r>
      <w:bookmarkStart w:id="23899" w:name="_ETM_Q60_422549"/>
      <w:bookmarkEnd w:id="23899"/>
      <w:r>
        <w:rPr>
          <w:rFonts w:hint="cs"/>
          <w:rtl/>
        </w:rPr>
        <w:t xml:space="preserve">זה </w:t>
      </w:r>
      <w:r>
        <w:rPr>
          <w:rtl/>
        </w:rPr>
        <w:t xml:space="preserve">להפחית </w:t>
      </w:r>
      <w:bookmarkStart w:id="23900" w:name="_ETM_Q60_423089"/>
      <w:bookmarkEnd w:id="23900"/>
      <w:r>
        <w:rPr>
          <w:rtl/>
        </w:rPr>
        <w:t xml:space="preserve">אגרות </w:t>
      </w:r>
      <w:bookmarkStart w:id="23901" w:name="_ETM_Q60_423479"/>
      <w:bookmarkEnd w:id="23901"/>
      <w:r>
        <w:rPr>
          <w:rtl/>
        </w:rPr>
        <w:t xml:space="preserve">ולצמצם </w:t>
      </w:r>
      <w:bookmarkStart w:id="23902" w:name="_ETM_Q60_424109"/>
      <w:bookmarkEnd w:id="23902"/>
      <w:r>
        <w:rPr>
          <w:rtl/>
        </w:rPr>
        <w:t xml:space="preserve">אגרות </w:t>
      </w:r>
      <w:bookmarkStart w:id="23903" w:name="_ETM_Q60_424859"/>
      <w:bookmarkEnd w:id="23903"/>
      <w:r>
        <w:rPr>
          <w:rtl/>
        </w:rPr>
        <w:t>ולפ</w:t>
      </w:r>
      <w:r>
        <w:rPr>
          <w:rFonts w:hint="cs"/>
          <w:rtl/>
        </w:rPr>
        <w:t>שט</w:t>
      </w:r>
      <w:r>
        <w:rPr>
          <w:rtl/>
        </w:rPr>
        <w:t xml:space="preserve"> </w:t>
      </w:r>
      <w:bookmarkStart w:id="23904" w:name="_ETM_Q60_425489"/>
      <w:bookmarkEnd w:id="23904"/>
      <w:r>
        <w:rPr>
          <w:rtl/>
        </w:rPr>
        <w:t xml:space="preserve">את </w:t>
      </w:r>
      <w:bookmarkStart w:id="23905" w:name="_ETM_Q60_425669"/>
      <w:bookmarkEnd w:id="23905"/>
      <w:r>
        <w:rPr>
          <w:rtl/>
        </w:rPr>
        <w:t xml:space="preserve">היכולת </w:t>
      </w:r>
      <w:bookmarkStart w:id="23906" w:name="_ETM_Q60_427979"/>
      <w:bookmarkEnd w:id="23906"/>
      <w:r>
        <w:rPr>
          <w:rtl/>
        </w:rPr>
        <w:t xml:space="preserve">לפעול </w:t>
      </w:r>
      <w:bookmarkStart w:id="23907" w:name="_ETM_Q60_428400"/>
      <w:bookmarkEnd w:id="23907"/>
      <w:r>
        <w:rPr>
          <w:rtl/>
        </w:rPr>
        <w:t xml:space="preserve">ולעשות </w:t>
      </w:r>
      <w:bookmarkStart w:id="23908" w:name="_ETM_Q60_428939"/>
      <w:bookmarkStart w:id="23909" w:name="_ETM_Q60_429120"/>
      <w:bookmarkStart w:id="23910" w:name="_ETM_Q60_429329"/>
      <w:bookmarkEnd w:id="23908"/>
      <w:bookmarkEnd w:id="23909"/>
      <w:bookmarkEnd w:id="23910"/>
      <w:r>
        <w:rPr>
          <w:rtl/>
        </w:rPr>
        <w:t>עסקים</w:t>
      </w:r>
      <w:bookmarkStart w:id="23911" w:name="_ETM_Q60_429569"/>
      <w:bookmarkEnd w:id="23911"/>
      <w:r>
        <w:rPr>
          <w:rFonts w:hint="cs"/>
          <w:rtl/>
        </w:rPr>
        <w:t xml:space="preserve"> או</w:t>
      </w:r>
      <w:r>
        <w:rPr>
          <w:rtl/>
        </w:rPr>
        <w:t xml:space="preserve"> </w:t>
      </w:r>
      <w:bookmarkStart w:id="23912" w:name="_ETM_Q60_429780"/>
      <w:bookmarkEnd w:id="23912"/>
      <w:r>
        <w:rPr>
          <w:rtl/>
        </w:rPr>
        <w:t xml:space="preserve">חקלאות </w:t>
      </w:r>
      <w:bookmarkStart w:id="23913" w:name="_ETM_Q60_430170"/>
      <w:bookmarkEnd w:id="23913"/>
      <w:r>
        <w:rPr>
          <w:rtl/>
        </w:rPr>
        <w:t xml:space="preserve">במדינת </w:t>
      </w:r>
      <w:bookmarkStart w:id="23914" w:name="_ETM_Q60_430499"/>
      <w:bookmarkEnd w:id="23914"/>
      <w:r>
        <w:rPr>
          <w:rtl/>
        </w:rPr>
        <w:t xml:space="preserve">ישראל </w:t>
      </w:r>
      <w:bookmarkStart w:id="23915" w:name="_ETM_Q60_431219"/>
      <w:bookmarkEnd w:id="23915"/>
      <w:r>
        <w:rPr>
          <w:rtl/>
        </w:rPr>
        <w:t xml:space="preserve">עם </w:t>
      </w:r>
      <w:bookmarkStart w:id="23916" w:name="_ETM_Q60_431340"/>
      <w:bookmarkEnd w:id="23916"/>
      <w:r>
        <w:rPr>
          <w:rtl/>
        </w:rPr>
        <w:t xml:space="preserve">כמה </w:t>
      </w:r>
      <w:bookmarkStart w:id="23917" w:name="_ETM_Q60_431549"/>
      <w:bookmarkEnd w:id="23917"/>
      <w:r>
        <w:rPr>
          <w:rtl/>
        </w:rPr>
        <w:t xml:space="preserve">שפחות </w:t>
      </w:r>
      <w:bookmarkStart w:id="23918" w:name="_ETM_Q60_432480"/>
      <w:bookmarkEnd w:id="23918"/>
      <w:r>
        <w:rPr>
          <w:rtl/>
        </w:rPr>
        <w:t>רגולציה</w:t>
      </w:r>
      <w:r>
        <w:rPr>
          <w:rFonts w:hint="cs"/>
          <w:rtl/>
        </w:rPr>
        <w:t>.</w:t>
      </w:r>
      <w:r>
        <w:rPr>
          <w:rtl/>
        </w:rPr>
        <w:t xml:space="preserve"> </w:t>
      </w:r>
      <w:bookmarkStart w:id="23919" w:name="_ETM_Q60_433109"/>
      <w:bookmarkEnd w:id="23919"/>
      <w:r>
        <w:rPr>
          <w:rtl/>
        </w:rPr>
        <w:t xml:space="preserve">לא </w:t>
      </w:r>
      <w:bookmarkStart w:id="23920" w:name="_ETM_Q60_433170"/>
      <w:bookmarkEnd w:id="23920"/>
      <w:r>
        <w:rPr>
          <w:rtl/>
        </w:rPr>
        <w:t xml:space="preserve">תמיד </w:t>
      </w:r>
      <w:bookmarkStart w:id="23921" w:name="_ETM_Q60_433409"/>
      <w:bookmarkEnd w:id="23921"/>
      <w:r>
        <w:rPr>
          <w:rtl/>
        </w:rPr>
        <w:t xml:space="preserve">תסכימו </w:t>
      </w:r>
      <w:bookmarkStart w:id="23922" w:name="_ETM_Q60_433829"/>
      <w:bookmarkEnd w:id="23922"/>
      <w:r>
        <w:rPr>
          <w:rtl/>
        </w:rPr>
        <w:t>איתי</w:t>
      </w:r>
      <w:r>
        <w:rPr>
          <w:rFonts w:hint="cs"/>
          <w:rtl/>
        </w:rPr>
        <w:t>,</w:t>
      </w:r>
      <w:r>
        <w:rPr>
          <w:rtl/>
        </w:rPr>
        <w:t xml:space="preserve"> </w:t>
      </w:r>
      <w:bookmarkStart w:id="23923" w:name="_ETM_Q60_434010"/>
      <w:bookmarkEnd w:id="23923"/>
      <w:r>
        <w:rPr>
          <w:rtl/>
        </w:rPr>
        <w:t xml:space="preserve">דווקא </w:t>
      </w:r>
      <w:bookmarkStart w:id="23924" w:name="_ETM_Q60_434310"/>
      <w:bookmarkEnd w:id="23924"/>
      <w:r>
        <w:rPr>
          <w:rtl/>
        </w:rPr>
        <w:t xml:space="preserve">מהצד </w:t>
      </w:r>
      <w:bookmarkStart w:id="23925" w:name="_ETM_Q60_434670"/>
      <w:bookmarkEnd w:id="23925"/>
      <w:r>
        <w:rPr>
          <w:rtl/>
        </w:rPr>
        <w:t>שלך</w:t>
      </w:r>
      <w:r>
        <w:rPr>
          <w:rFonts w:hint="cs"/>
          <w:rtl/>
        </w:rPr>
        <w:t>,</w:t>
      </w:r>
      <w:r>
        <w:rPr>
          <w:rtl/>
        </w:rPr>
        <w:t xml:space="preserve"> </w:t>
      </w:r>
      <w:bookmarkStart w:id="23926" w:name="_ETM_Q60_435090"/>
      <w:bookmarkEnd w:id="23926"/>
      <w:r>
        <w:rPr>
          <w:rtl/>
        </w:rPr>
        <w:t xml:space="preserve">חבר </w:t>
      </w:r>
      <w:bookmarkStart w:id="23927" w:name="_ETM_Q60_435329"/>
      <w:bookmarkEnd w:id="23927"/>
      <w:r>
        <w:rPr>
          <w:rtl/>
        </w:rPr>
        <w:t xml:space="preserve">הכנסת </w:t>
      </w:r>
      <w:bookmarkStart w:id="23928" w:name="_ETM_Q60_435599"/>
      <w:bookmarkEnd w:id="23928"/>
      <w:r>
        <w:rPr>
          <w:rtl/>
        </w:rPr>
        <w:t>כסיף</w:t>
      </w:r>
      <w:r>
        <w:rPr>
          <w:rFonts w:hint="cs"/>
          <w:rtl/>
        </w:rPr>
        <w:t>,</w:t>
      </w:r>
      <w:r>
        <w:rPr>
          <w:rtl/>
        </w:rPr>
        <w:t xml:space="preserve"> </w:t>
      </w:r>
      <w:bookmarkStart w:id="23929" w:name="_ETM_Q60_435870"/>
      <w:bookmarkEnd w:id="23929"/>
      <w:r>
        <w:rPr>
          <w:rtl/>
        </w:rPr>
        <w:t xml:space="preserve">בנושא </w:t>
      </w:r>
      <w:bookmarkStart w:id="23930" w:name="_ETM_Q60_436199"/>
      <w:bookmarkEnd w:id="23930"/>
      <w:r>
        <w:rPr>
          <w:rFonts w:hint="cs"/>
          <w:rtl/>
        </w:rPr>
        <w:t>ה</w:t>
      </w:r>
      <w:r>
        <w:rPr>
          <w:rtl/>
        </w:rPr>
        <w:t xml:space="preserve">פחתת </w:t>
      </w:r>
      <w:bookmarkStart w:id="23931" w:name="_ETM_Q60_436589"/>
      <w:bookmarkEnd w:id="23931"/>
      <w:r>
        <w:rPr>
          <w:rtl/>
        </w:rPr>
        <w:t xml:space="preserve">רגולציה </w:t>
      </w:r>
      <w:bookmarkStart w:id="23932" w:name="_ETM_Q60_437100"/>
      <w:bookmarkEnd w:id="23932"/>
      <w:r>
        <w:rPr>
          <w:rtl/>
        </w:rPr>
        <w:t xml:space="preserve">ומעורבות </w:t>
      </w:r>
      <w:bookmarkStart w:id="23933" w:name="_ETM_Q60_437639"/>
      <w:bookmarkEnd w:id="23933"/>
      <w:r>
        <w:rPr>
          <w:rtl/>
        </w:rPr>
        <w:t xml:space="preserve">מדינה </w:t>
      </w:r>
      <w:bookmarkStart w:id="23934" w:name="_ETM_Q60_438360"/>
      <w:bookmarkEnd w:id="23934"/>
      <w:r>
        <w:rPr>
          <w:rtl/>
        </w:rPr>
        <w:t xml:space="preserve">במשק </w:t>
      </w:r>
      <w:bookmarkStart w:id="23935" w:name="_ETM_Q60_439050"/>
      <w:bookmarkEnd w:id="23935"/>
      <w:r>
        <w:rPr>
          <w:rtl/>
        </w:rPr>
        <w:t xml:space="preserve">ובניהול </w:t>
      </w:r>
      <w:bookmarkStart w:id="23936" w:name="_ETM_Q60_439500"/>
      <w:bookmarkEnd w:id="23936"/>
      <w:r>
        <w:rPr>
          <w:rtl/>
        </w:rPr>
        <w:t>המשק</w:t>
      </w:r>
      <w:r>
        <w:rPr>
          <w:rFonts w:hint="cs"/>
          <w:rtl/>
        </w:rPr>
        <w:t>.</w:t>
      </w:r>
      <w:r>
        <w:rPr>
          <w:rtl/>
        </w:rPr>
        <w:t xml:space="preserve"> </w:t>
      </w:r>
      <w:bookmarkStart w:id="23937" w:name="_ETM_Q60_440250"/>
      <w:bookmarkEnd w:id="23937"/>
      <w:r>
        <w:rPr>
          <w:rtl/>
        </w:rPr>
        <w:t xml:space="preserve">אבל </w:t>
      </w:r>
      <w:bookmarkStart w:id="23938" w:name="_ETM_Q60_440520"/>
      <w:bookmarkEnd w:id="23938"/>
      <w:r>
        <w:rPr>
          <w:rtl/>
        </w:rPr>
        <w:t xml:space="preserve">במקרה </w:t>
      </w:r>
      <w:bookmarkStart w:id="23939" w:name="_ETM_Q60_440940"/>
      <w:bookmarkEnd w:id="23939"/>
      <w:r>
        <w:rPr>
          <w:rtl/>
        </w:rPr>
        <w:t xml:space="preserve">הזה </w:t>
      </w:r>
      <w:bookmarkStart w:id="23940" w:name="_ETM_Q60_441839"/>
      <w:bookmarkEnd w:id="23940"/>
      <w:r>
        <w:rPr>
          <w:rtl/>
        </w:rPr>
        <w:t xml:space="preserve">בהחלט </w:t>
      </w:r>
      <w:bookmarkStart w:id="23941" w:name="_ETM_Q60_442200"/>
      <w:bookmarkEnd w:id="23941"/>
      <w:r>
        <w:rPr>
          <w:rtl/>
        </w:rPr>
        <w:t xml:space="preserve">אני </w:t>
      </w:r>
      <w:bookmarkStart w:id="23942" w:name="_ETM_Q60_442350"/>
      <w:bookmarkEnd w:id="23942"/>
      <w:r>
        <w:rPr>
          <w:rtl/>
        </w:rPr>
        <w:t xml:space="preserve">חושב </w:t>
      </w:r>
      <w:bookmarkStart w:id="23943" w:name="_ETM_Q60_442529"/>
      <w:bookmarkEnd w:id="23943"/>
      <w:r>
        <w:rPr>
          <w:rtl/>
        </w:rPr>
        <w:t xml:space="preserve">שיש </w:t>
      </w:r>
      <w:bookmarkStart w:id="23944" w:name="_ETM_Q60_442740"/>
      <w:bookmarkEnd w:id="23944"/>
      <w:r>
        <w:rPr>
          <w:rtl/>
        </w:rPr>
        <w:t xml:space="preserve">מקום </w:t>
      </w:r>
      <w:bookmarkStart w:id="23945" w:name="_ETM_Q60_443040"/>
      <w:bookmarkEnd w:id="23945"/>
      <w:r>
        <w:rPr>
          <w:rtl/>
        </w:rPr>
        <w:t>להקלות</w:t>
      </w:r>
      <w:r>
        <w:rPr>
          <w:rFonts w:hint="cs"/>
          <w:rtl/>
        </w:rPr>
        <w:t>.</w:t>
      </w:r>
      <w:r>
        <w:rPr>
          <w:rtl/>
        </w:rPr>
        <w:t xml:space="preserve"> </w:t>
      </w:r>
      <w:bookmarkStart w:id="23946" w:name="_ETM_Q60_444089"/>
      <w:bookmarkEnd w:id="23946"/>
      <w:r>
        <w:rPr>
          <w:rtl/>
        </w:rPr>
        <w:t xml:space="preserve">יחד </w:t>
      </w:r>
      <w:bookmarkStart w:id="23947" w:name="_ETM_Q60_444420"/>
      <w:bookmarkEnd w:id="23947"/>
      <w:r>
        <w:rPr>
          <w:rtl/>
        </w:rPr>
        <w:t xml:space="preserve">עם </w:t>
      </w:r>
      <w:bookmarkStart w:id="23948" w:name="_ETM_Q60_444480"/>
      <w:bookmarkEnd w:id="23948"/>
      <w:r>
        <w:rPr>
          <w:rtl/>
        </w:rPr>
        <w:t>זאת</w:t>
      </w:r>
      <w:r>
        <w:rPr>
          <w:rFonts w:hint="cs"/>
          <w:rtl/>
        </w:rPr>
        <w:t>,</w:t>
      </w:r>
      <w:r>
        <w:rPr>
          <w:rtl/>
        </w:rPr>
        <w:t xml:space="preserve"> </w:t>
      </w:r>
      <w:bookmarkStart w:id="23949" w:name="_ETM_Q60_444630"/>
      <w:bookmarkEnd w:id="23949"/>
      <w:r>
        <w:rPr>
          <w:rtl/>
        </w:rPr>
        <w:t xml:space="preserve">צריך </w:t>
      </w:r>
      <w:bookmarkStart w:id="23950" w:name="_ETM_Q60_444779"/>
      <w:bookmarkEnd w:id="23950"/>
      <w:r>
        <w:rPr>
          <w:rtl/>
        </w:rPr>
        <w:t xml:space="preserve">לזכור </w:t>
      </w:r>
      <w:bookmarkStart w:id="23951" w:name="_ETM_Q60_445639"/>
      <w:bookmarkEnd w:id="23951"/>
      <w:r>
        <w:rPr>
          <w:rtl/>
        </w:rPr>
        <w:t xml:space="preserve">שהאגרה </w:t>
      </w:r>
      <w:bookmarkStart w:id="23952" w:name="_ETM_Q60_446270"/>
      <w:bookmarkEnd w:id="23952"/>
      <w:r>
        <w:rPr>
          <w:rtl/>
        </w:rPr>
        <w:t xml:space="preserve">הזאת </w:t>
      </w:r>
      <w:bookmarkStart w:id="23953" w:name="_ETM_Q60_446569"/>
      <w:bookmarkEnd w:id="23953"/>
      <w:r>
        <w:rPr>
          <w:rtl/>
        </w:rPr>
        <w:t xml:space="preserve">זאת </w:t>
      </w:r>
      <w:bookmarkStart w:id="23954" w:name="_ETM_Q60_446779"/>
      <w:bookmarkEnd w:id="23954"/>
      <w:r>
        <w:rPr>
          <w:rtl/>
        </w:rPr>
        <w:t xml:space="preserve">אגרה </w:t>
      </w:r>
      <w:bookmarkStart w:id="23955" w:name="_ETM_Q60_447470"/>
      <w:bookmarkEnd w:id="23955"/>
      <w:r>
        <w:rPr>
          <w:rtl/>
        </w:rPr>
        <w:t xml:space="preserve">מתוקף </w:t>
      </w:r>
      <w:bookmarkStart w:id="23956" w:name="_ETM_Q60_447979"/>
      <w:bookmarkEnd w:id="23956"/>
      <w:r>
        <w:rPr>
          <w:rtl/>
        </w:rPr>
        <w:t xml:space="preserve">תקנות </w:t>
      </w:r>
      <w:bookmarkStart w:id="23957" w:name="_ETM_Q60_448690"/>
      <w:bookmarkEnd w:id="23957"/>
      <w:r>
        <w:rPr>
          <w:rtl/>
        </w:rPr>
        <w:t>קיימות</w:t>
      </w:r>
      <w:r>
        <w:rPr>
          <w:rFonts w:hint="cs"/>
          <w:rtl/>
        </w:rPr>
        <w:t>,</w:t>
      </w:r>
      <w:r>
        <w:rPr>
          <w:rtl/>
        </w:rPr>
        <w:t xml:space="preserve"> </w:t>
      </w:r>
      <w:bookmarkStart w:id="23958" w:name="_ETM_Q60_449650"/>
      <w:bookmarkEnd w:id="23958"/>
      <w:r>
        <w:rPr>
          <w:rtl/>
        </w:rPr>
        <w:t xml:space="preserve">תקנות </w:t>
      </w:r>
      <w:bookmarkStart w:id="23959" w:name="_ETM_Q60_450010"/>
      <w:bookmarkEnd w:id="23959"/>
      <w:r>
        <w:rPr>
          <w:rtl/>
        </w:rPr>
        <w:t xml:space="preserve">מחלות </w:t>
      </w:r>
      <w:bookmarkStart w:id="23960" w:name="_ETM_Q60_450339"/>
      <w:bookmarkEnd w:id="23960"/>
      <w:r>
        <w:rPr>
          <w:rtl/>
        </w:rPr>
        <w:t xml:space="preserve">בעלי </w:t>
      </w:r>
      <w:bookmarkStart w:id="23961" w:name="_ETM_Q60_450580"/>
      <w:bookmarkEnd w:id="23961"/>
      <w:r>
        <w:rPr>
          <w:rtl/>
        </w:rPr>
        <w:t>חיים</w:t>
      </w:r>
      <w:r>
        <w:rPr>
          <w:rFonts w:hint="cs"/>
          <w:rtl/>
        </w:rPr>
        <w:t>,</w:t>
      </w:r>
      <w:r>
        <w:rPr>
          <w:rtl/>
        </w:rPr>
        <w:t xml:space="preserve"> </w:t>
      </w:r>
      <w:bookmarkStart w:id="23962" w:name="_ETM_Q60_450910"/>
      <w:bookmarkEnd w:id="23962"/>
      <w:r>
        <w:rPr>
          <w:rtl/>
        </w:rPr>
        <w:t xml:space="preserve">שקובעות </w:t>
      </w:r>
      <w:bookmarkStart w:id="23963" w:name="_ETM_Q60_451360"/>
      <w:bookmarkEnd w:id="23963"/>
      <w:r>
        <w:rPr>
          <w:rtl/>
        </w:rPr>
        <w:t xml:space="preserve">את </w:t>
      </w:r>
      <w:bookmarkStart w:id="23964" w:name="_ETM_Q60_451660"/>
      <w:bookmarkEnd w:id="23964"/>
      <w:r>
        <w:rPr>
          <w:rtl/>
        </w:rPr>
        <w:t xml:space="preserve">חובת </w:t>
      </w:r>
      <w:bookmarkStart w:id="23965" w:name="_ETM_Q60_451960"/>
      <w:bookmarkEnd w:id="23965"/>
      <w:r>
        <w:rPr>
          <w:rtl/>
        </w:rPr>
        <w:t xml:space="preserve">סימון </w:t>
      </w:r>
      <w:bookmarkStart w:id="23966" w:name="_ETM_Q60_452260"/>
      <w:bookmarkEnd w:id="23966"/>
      <w:r>
        <w:rPr>
          <w:rtl/>
        </w:rPr>
        <w:t xml:space="preserve">הצאן </w:t>
      </w:r>
      <w:bookmarkStart w:id="23967" w:name="_ETM_Q60_452560"/>
      <w:bookmarkEnd w:id="23967"/>
      <w:r>
        <w:rPr>
          <w:rFonts w:hint="cs"/>
          <w:rtl/>
        </w:rPr>
        <w:t>ו</w:t>
      </w:r>
      <w:r>
        <w:rPr>
          <w:rtl/>
        </w:rPr>
        <w:t xml:space="preserve">אופן </w:t>
      </w:r>
      <w:bookmarkStart w:id="23968" w:name="_ETM_Q60_452890"/>
      <w:bookmarkEnd w:id="23968"/>
      <w:r>
        <w:rPr>
          <w:rtl/>
        </w:rPr>
        <w:t>הביצוע</w:t>
      </w:r>
      <w:r>
        <w:rPr>
          <w:rFonts w:hint="cs"/>
          <w:rtl/>
        </w:rPr>
        <w:t>,</w:t>
      </w:r>
      <w:r>
        <w:rPr>
          <w:rtl/>
        </w:rPr>
        <w:t xml:space="preserve"> </w:t>
      </w:r>
      <w:bookmarkStart w:id="23969" w:name="_ETM_Q60_453700"/>
      <w:bookmarkEnd w:id="23969"/>
      <w:r>
        <w:rPr>
          <w:rtl/>
        </w:rPr>
        <w:t xml:space="preserve">וקבעו </w:t>
      </w:r>
      <w:bookmarkStart w:id="23970" w:name="_ETM_Q60_454270"/>
      <w:bookmarkEnd w:id="23970"/>
      <w:r>
        <w:rPr>
          <w:rtl/>
        </w:rPr>
        <w:t xml:space="preserve">בתקנות </w:t>
      </w:r>
      <w:bookmarkStart w:id="23971" w:name="_ETM_Q60_455350"/>
      <w:bookmarkEnd w:id="23971"/>
      <w:r>
        <w:rPr>
          <w:rtl/>
        </w:rPr>
        <w:t xml:space="preserve">אגרה </w:t>
      </w:r>
      <w:bookmarkStart w:id="23972" w:name="_ETM_Q60_456719"/>
      <w:bookmarkEnd w:id="23972"/>
      <w:r>
        <w:rPr>
          <w:rtl/>
        </w:rPr>
        <w:t xml:space="preserve">בסך </w:t>
      </w:r>
      <w:bookmarkStart w:id="23973" w:name="_ETM_Q60_457080"/>
      <w:bookmarkEnd w:id="23973"/>
      <w:r>
        <w:rPr>
          <w:rtl/>
        </w:rPr>
        <w:t xml:space="preserve">של </w:t>
      </w:r>
      <w:bookmarkStart w:id="23974" w:name="_ETM_Q60_457289"/>
      <w:bookmarkEnd w:id="23974"/>
      <w:r>
        <w:rPr>
          <w:rtl/>
        </w:rPr>
        <w:t>10</w:t>
      </w:r>
      <w:bookmarkStart w:id="23975" w:name="_ETM_Q60_457620"/>
      <w:bookmarkEnd w:id="23975"/>
      <w:r>
        <w:rPr>
          <w:rFonts w:hint="cs"/>
          <w:rtl/>
        </w:rPr>
        <w:t xml:space="preserve"> </w:t>
      </w:r>
      <w:r>
        <w:rPr>
          <w:rtl/>
        </w:rPr>
        <w:t xml:space="preserve">שקלים </w:t>
      </w:r>
      <w:bookmarkStart w:id="23976" w:name="_ETM_Q60_458009"/>
      <w:bookmarkEnd w:id="23976"/>
      <w:r>
        <w:rPr>
          <w:rtl/>
        </w:rPr>
        <w:t xml:space="preserve">שיש </w:t>
      </w:r>
      <w:bookmarkStart w:id="23977" w:name="_ETM_Q60_458219"/>
      <w:bookmarkEnd w:id="23977"/>
      <w:r>
        <w:rPr>
          <w:rtl/>
        </w:rPr>
        <w:t xml:space="preserve">לשלם </w:t>
      </w:r>
      <w:bookmarkStart w:id="23978" w:name="_ETM_Q60_458610"/>
      <w:bookmarkEnd w:id="23978"/>
      <w:r>
        <w:rPr>
          <w:rtl/>
        </w:rPr>
        <w:t xml:space="preserve">עבור </w:t>
      </w:r>
      <w:bookmarkStart w:id="23979" w:name="_ETM_Q60_459749"/>
      <w:bookmarkEnd w:id="23979"/>
      <w:r>
        <w:rPr>
          <w:rFonts w:hint="cs"/>
          <w:rtl/>
        </w:rPr>
        <w:t>ה</w:t>
      </w:r>
      <w:r>
        <w:rPr>
          <w:rtl/>
        </w:rPr>
        <w:t>סימון</w:t>
      </w:r>
      <w:r>
        <w:rPr>
          <w:rFonts w:hint="cs"/>
          <w:rtl/>
        </w:rPr>
        <w:t>.</w:t>
      </w:r>
      <w:r>
        <w:rPr>
          <w:rtl/>
        </w:rPr>
        <w:t xml:space="preserve"> </w:t>
      </w:r>
      <w:bookmarkStart w:id="23980" w:name="_ETM_Q60_460970"/>
      <w:bookmarkEnd w:id="23980"/>
    </w:p>
    <w:p w:rsidR="003F4EBC" w:rsidRDefault="003F4EBC" w:rsidP="00C77882">
      <w:pPr>
        <w:rPr>
          <w:rtl/>
        </w:rPr>
      </w:pPr>
      <w:bookmarkStart w:id="23981" w:name="_ETM_Q60_461000"/>
      <w:bookmarkEnd w:id="23981"/>
    </w:p>
    <w:p w:rsidR="003F4EBC" w:rsidRDefault="003F4EBC" w:rsidP="00C77882">
      <w:pPr>
        <w:rPr>
          <w:rtl/>
        </w:rPr>
      </w:pPr>
      <w:bookmarkStart w:id="23982" w:name="_ETM_Q60_462000"/>
      <w:bookmarkEnd w:id="23982"/>
      <w:r>
        <w:rPr>
          <w:rtl/>
        </w:rPr>
        <w:t xml:space="preserve">על </w:t>
      </w:r>
      <w:bookmarkStart w:id="23983" w:name="_ETM_Q60_461240"/>
      <w:bookmarkEnd w:id="23983"/>
      <w:r>
        <w:rPr>
          <w:rtl/>
        </w:rPr>
        <w:t xml:space="preserve">אף </w:t>
      </w:r>
      <w:bookmarkStart w:id="23984" w:name="_ETM_Q60_461510"/>
      <w:bookmarkEnd w:id="23984"/>
      <w:r>
        <w:rPr>
          <w:rtl/>
        </w:rPr>
        <w:t xml:space="preserve">הקבוע </w:t>
      </w:r>
      <w:bookmarkStart w:id="23985" w:name="_ETM_Q60_461900"/>
      <w:bookmarkEnd w:id="23985"/>
      <w:r>
        <w:rPr>
          <w:rtl/>
        </w:rPr>
        <w:t>בתקנות</w:t>
      </w:r>
      <w:r>
        <w:rPr>
          <w:rFonts w:hint="cs"/>
          <w:rtl/>
        </w:rPr>
        <w:t>,</w:t>
      </w:r>
      <w:r>
        <w:rPr>
          <w:rtl/>
        </w:rPr>
        <w:t xml:space="preserve"> </w:t>
      </w:r>
      <w:bookmarkStart w:id="23986" w:name="_ETM_Q60_462620"/>
      <w:bookmarkEnd w:id="23986"/>
      <w:r>
        <w:rPr>
          <w:rtl/>
        </w:rPr>
        <w:t xml:space="preserve">האגרה </w:t>
      </w:r>
      <w:bookmarkStart w:id="23987" w:name="_ETM_Q60_462950"/>
      <w:bookmarkEnd w:id="23987"/>
      <w:r>
        <w:rPr>
          <w:rtl/>
        </w:rPr>
        <w:t xml:space="preserve">הזאת </w:t>
      </w:r>
      <w:bookmarkStart w:id="23988" w:name="_ETM_Q60_463130"/>
      <w:bookmarkEnd w:id="23988"/>
      <w:r>
        <w:rPr>
          <w:rtl/>
        </w:rPr>
        <w:t xml:space="preserve">לא </w:t>
      </w:r>
      <w:bookmarkStart w:id="23989" w:name="_ETM_Q60_463250"/>
      <w:bookmarkEnd w:id="23989"/>
      <w:r>
        <w:rPr>
          <w:rtl/>
        </w:rPr>
        <w:t xml:space="preserve">נגבתה </w:t>
      </w:r>
      <w:bookmarkStart w:id="23990" w:name="_ETM_Q60_464060"/>
      <w:bookmarkEnd w:id="23990"/>
      <w:r>
        <w:rPr>
          <w:rtl/>
        </w:rPr>
        <w:t xml:space="preserve">עד </w:t>
      </w:r>
      <w:bookmarkStart w:id="23991" w:name="_ETM_Q60_464300"/>
      <w:bookmarkEnd w:id="23991"/>
      <w:r>
        <w:rPr>
          <w:rtl/>
        </w:rPr>
        <w:t xml:space="preserve">כה </w:t>
      </w:r>
      <w:bookmarkStart w:id="23992" w:name="_ETM_Q60_464600"/>
      <w:bookmarkEnd w:id="23992"/>
      <w:r>
        <w:rPr>
          <w:rtl/>
        </w:rPr>
        <w:t>ע</w:t>
      </w:r>
      <w:r>
        <w:rPr>
          <w:rFonts w:hint="cs"/>
          <w:rtl/>
        </w:rPr>
        <w:t>ל ידי</w:t>
      </w:r>
      <w:r>
        <w:rPr>
          <w:rtl/>
        </w:rPr>
        <w:t xml:space="preserve"> </w:t>
      </w:r>
      <w:bookmarkStart w:id="23993" w:name="_ETM_Q60_464930"/>
      <w:bookmarkEnd w:id="23993"/>
      <w:r>
        <w:rPr>
          <w:rtl/>
        </w:rPr>
        <w:t xml:space="preserve">השירותים </w:t>
      </w:r>
      <w:bookmarkStart w:id="23994" w:name="_ETM_Q60_465380"/>
      <w:bookmarkEnd w:id="23994"/>
      <w:r>
        <w:rPr>
          <w:rtl/>
        </w:rPr>
        <w:t>ה</w:t>
      </w:r>
      <w:r>
        <w:rPr>
          <w:rFonts w:hint="cs"/>
          <w:rtl/>
        </w:rPr>
        <w:t>ו</w:t>
      </w:r>
      <w:r>
        <w:rPr>
          <w:rtl/>
        </w:rPr>
        <w:t xml:space="preserve">וטרינריים </w:t>
      </w:r>
      <w:bookmarkStart w:id="23995" w:name="_ETM_Q60_466810"/>
      <w:bookmarkEnd w:id="23995"/>
      <w:r>
        <w:rPr>
          <w:rFonts w:hint="cs"/>
          <w:rtl/>
        </w:rPr>
        <w:t xml:space="preserve">– </w:t>
      </w:r>
      <w:r>
        <w:rPr>
          <w:rtl/>
        </w:rPr>
        <w:t xml:space="preserve">שלא </w:t>
      </w:r>
      <w:bookmarkStart w:id="23996" w:name="_ETM_Q60_467169"/>
      <w:bookmarkEnd w:id="23996"/>
      <w:r>
        <w:rPr>
          <w:rtl/>
        </w:rPr>
        <w:t>בסמכות</w:t>
      </w:r>
      <w:r>
        <w:rPr>
          <w:rFonts w:hint="cs"/>
          <w:rtl/>
        </w:rPr>
        <w:t>,</w:t>
      </w:r>
      <w:r>
        <w:rPr>
          <w:rtl/>
        </w:rPr>
        <w:t xml:space="preserve"> </w:t>
      </w:r>
      <w:bookmarkStart w:id="23997" w:name="_ETM_Q60_467740"/>
      <w:bookmarkEnd w:id="23997"/>
      <w:r>
        <w:rPr>
          <w:rtl/>
        </w:rPr>
        <w:t xml:space="preserve">שכן </w:t>
      </w:r>
      <w:bookmarkStart w:id="23998" w:name="_ETM_Q60_468010"/>
      <w:bookmarkEnd w:id="23998"/>
      <w:r>
        <w:rPr>
          <w:rtl/>
        </w:rPr>
        <w:t xml:space="preserve">לא </w:t>
      </w:r>
      <w:bookmarkStart w:id="23999" w:name="_ETM_Q60_468100"/>
      <w:bookmarkEnd w:id="23999"/>
      <w:r>
        <w:rPr>
          <w:rtl/>
        </w:rPr>
        <w:t>נמצא</w:t>
      </w:r>
      <w:r>
        <w:rPr>
          <w:rFonts w:hint="cs"/>
          <w:rtl/>
        </w:rPr>
        <w:t>ו</w:t>
      </w:r>
      <w:r>
        <w:rPr>
          <w:rtl/>
        </w:rPr>
        <w:t xml:space="preserve"> </w:t>
      </w:r>
      <w:bookmarkStart w:id="24000" w:name="_ETM_Q60_468430"/>
      <w:bookmarkEnd w:id="24000"/>
      <w:r>
        <w:rPr>
          <w:rtl/>
        </w:rPr>
        <w:t xml:space="preserve">החלטה </w:t>
      </w:r>
      <w:bookmarkStart w:id="24001" w:name="_ETM_Q60_468760"/>
      <w:bookmarkEnd w:id="24001"/>
      <w:r>
        <w:rPr>
          <w:rtl/>
        </w:rPr>
        <w:t xml:space="preserve">או </w:t>
      </w:r>
      <w:bookmarkStart w:id="24002" w:name="_ETM_Q60_468850"/>
      <w:bookmarkEnd w:id="24002"/>
      <w:r>
        <w:rPr>
          <w:rtl/>
        </w:rPr>
        <w:t xml:space="preserve">סימוכין </w:t>
      </w:r>
      <w:bookmarkStart w:id="24003" w:name="_ETM_Q60_469740"/>
      <w:bookmarkEnd w:id="24003"/>
      <w:r>
        <w:rPr>
          <w:rtl/>
        </w:rPr>
        <w:t xml:space="preserve">לפטור </w:t>
      </w:r>
      <w:bookmarkStart w:id="24004" w:name="_ETM_Q60_470430"/>
      <w:bookmarkEnd w:id="24004"/>
      <w:r>
        <w:rPr>
          <w:rtl/>
        </w:rPr>
        <w:t xml:space="preserve">מתשלום </w:t>
      </w:r>
      <w:bookmarkStart w:id="24005" w:name="_ETM_Q60_470940"/>
      <w:bookmarkEnd w:id="24005"/>
      <w:r>
        <w:rPr>
          <w:rtl/>
        </w:rPr>
        <w:t xml:space="preserve">אגרת </w:t>
      </w:r>
      <w:bookmarkStart w:id="24006" w:name="_ETM_Q60_471210"/>
      <w:bookmarkEnd w:id="24006"/>
      <w:r>
        <w:rPr>
          <w:rtl/>
        </w:rPr>
        <w:t>הסימון</w:t>
      </w:r>
      <w:r>
        <w:rPr>
          <w:rFonts w:hint="cs"/>
          <w:rtl/>
        </w:rPr>
        <w:t>.</w:t>
      </w:r>
      <w:r>
        <w:rPr>
          <w:rtl/>
        </w:rPr>
        <w:t xml:space="preserve"> </w:t>
      </w:r>
      <w:bookmarkStart w:id="24007" w:name="_ETM_Q60_471660"/>
      <w:bookmarkEnd w:id="24007"/>
      <w:r>
        <w:rPr>
          <w:rtl/>
        </w:rPr>
        <w:t>מ</w:t>
      </w:r>
      <w:bookmarkStart w:id="24008" w:name="_ETM_Q60_471839"/>
      <w:bookmarkEnd w:id="24008"/>
      <w:r>
        <w:rPr>
          <w:rtl/>
        </w:rPr>
        <w:t xml:space="preserve">שנודע </w:t>
      </w:r>
      <w:bookmarkStart w:id="24009" w:name="_ETM_Q60_472320"/>
      <w:bookmarkEnd w:id="24009"/>
      <w:r>
        <w:rPr>
          <w:rtl/>
        </w:rPr>
        <w:t>הדבר</w:t>
      </w:r>
      <w:r>
        <w:rPr>
          <w:rFonts w:hint="cs"/>
          <w:rtl/>
        </w:rPr>
        <w:t>,</w:t>
      </w:r>
      <w:r>
        <w:rPr>
          <w:rtl/>
        </w:rPr>
        <w:t xml:space="preserve"> </w:t>
      </w:r>
      <w:bookmarkStart w:id="24010" w:name="_ETM_Q60_473250"/>
      <w:bookmarkEnd w:id="24010"/>
      <w:r>
        <w:rPr>
          <w:rtl/>
        </w:rPr>
        <w:t xml:space="preserve">הודענו </w:t>
      </w:r>
      <w:bookmarkStart w:id="24011" w:name="_ETM_Q60_473670"/>
      <w:bookmarkEnd w:id="24011"/>
      <w:r>
        <w:rPr>
          <w:rtl/>
        </w:rPr>
        <w:t xml:space="preserve">על </w:t>
      </w:r>
      <w:bookmarkStart w:id="24012" w:name="_ETM_Q60_473760"/>
      <w:bookmarkEnd w:id="24012"/>
      <w:r>
        <w:rPr>
          <w:rtl/>
        </w:rPr>
        <w:t xml:space="preserve">התחלת </w:t>
      </w:r>
      <w:bookmarkStart w:id="24013" w:name="_ETM_Q60_474240"/>
      <w:bookmarkEnd w:id="24013"/>
      <w:r>
        <w:rPr>
          <w:rtl/>
        </w:rPr>
        <w:t>הגבי</w:t>
      </w:r>
      <w:r w:rsidR="008D15F8">
        <w:rPr>
          <w:rFonts w:hint="cs"/>
          <w:rtl/>
        </w:rPr>
        <w:t>י</w:t>
      </w:r>
      <w:r>
        <w:rPr>
          <w:rFonts w:hint="cs"/>
          <w:rtl/>
        </w:rPr>
        <w:t>ה</w:t>
      </w:r>
      <w:r>
        <w:rPr>
          <w:rtl/>
        </w:rPr>
        <w:t xml:space="preserve"> </w:t>
      </w:r>
      <w:bookmarkStart w:id="24014" w:name="_ETM_Q60_474600"/>
      <w:bookmarkEnd w:id="24014"/>
      <w:r>
        <w:rPr>
          <w:rtl/>
        </w:rPr>
        <w:t>כדין</w:t>
      </w:r>
      <w:r>
        <w:rPr>
          <w:rFonts w:hint="cs"/>
          <w:rtl/>
        </w:rPr>
        <w:t>,</w:t>
      </w:r>
      <w:r>
        <w:rPr>
          <w:rtl/>
        </w:rPr>
        <w:t xml:space="preserve"> </w:t>
      </w:r>
      <w:bookmarkStart w:id="24015" w:name="_ETM_Q60_475470"/>
      <w:bookmarkEnd w:id="24015"/>
      <w:r>
        <w:rPr>
          <w:rtl/>
        </w:rPr>
        <w:t xml:space="preserve">והודענו </w:t>
      </w:r>
      <w:bookmarkStart w:id="24016" w:name="_ETM_Q60_476040"/>
      <w:bookmarkEnd w:id="24016"/>
      <w:r>
        <w:rPr>
          <w:rtl/>
        </w:rPr>
        <w:t xml:space="preserve">שנעשה </w:t>
      </w:r>
      <w:bookmarkStart w:id="24017" w:name="_ETM_Q60_476580"/>
      <w:bookmarkEnd w:id="24017"/>
      <w:r>
        <w:rPr>
          <w:rtl/>
        </w:rPr>
        <w:t xml:space="preserve">את </w:t>
      </w:r>
      <w:bookmarkStart w:id="24018" w:name="_ETM_Q60_476640"/>
      <w:bookmarkEnd w:id="24018"/>
      <w:r>
        <w:rPr>
          <w:rtl/>
        </w:rPr>
        <w:t xml:space="preserve">זה </w:t>
      </w:r>
      <w:bookmarkStart w:id="24019" w:name="_ETM_Q60_477240"/>
      <w:bookmarkEnd w:id="24019"/>
      <w:r>
        <w:rPr>
          <w:rtl/>
        </w:rPr>
        <w:t xml:space="preserve">רק </w:t>
      </w:r>
      <w:bookmarkStart w:id="24020" w:name="_ETM_Q60_477510"/>
      <w:bookmarkEnd w:id="24020"/>
      <w:r>
        <w:rPr>
          <w:rtl/>
        </w:rPr>
        <w:t>מ</w:t>
      </w:r>
      <w:r>
        <w:rPr>
          <w:rFonts w:hint="cs"/>
          <w:rtl/>
        </w:rPr>
        <w:t>-30 ביוני 2022,</w:t>
      </w:r>
      <w:r>
        <w:rPr>
          <w:rtl/>
        </w:rPr>
        <w:t xml:space="preserve"> </w:t>
      </w:r>
      <w:bookmarkStart w:id="24021" w:name="_ETM_Q60_478980"/>
      <w:bookmarkEnd w:id="24021"/>
      <w:r>
        <w:rPr>
          <w:rtl/>
        </w:rPr>
        <w:t xml:space="preserve">כדי </w:t>
      </w:r>
      <w:bookmarkStart w:id="24022" w:name="_ETM_Q60_479220"/>
      <w:bookmarkEnd w:id="24022"/>
      <w:r>
        <w:rPr>
          <w:rtl/>
        </w:rPr>
        <w:t xml:space="preserve">לתת </w:t>
      </w:r>
      <w:bookmarkStart w:id="24023" w:name="_ETM_Q60_479880"/>
      <w:bookmarkEnd w:id="24023"/>
      <w:r>
        <w:rPr>
          <w:rtl/>
        </w:rPr>
        <w:t xml:space="preserve">שהות </w:t>
      </w:r>
      <w:bookmarkStart w:id="24024" w:name="_ETM_Q60_480330"/>
      <w:bookmarkEnd w:id="24024"/>
      <w:r>
        <w:rPr>
          <w:rtl/>
        </w:rPr>
        <w:t xml:space="preserve">למגדלים </w:t>
      </w:r>
      <w:bookmarkStart w:id="24025" w:name="_ETM_Q60_480839"/>
      <w:bookmarkEnd w:id="24025"/>
      <w:r>
        <w:rPr>
          <w:rtl/>
        </w:rPr>
        <w:t>להתארגן</w:t>
      </w:r>
      <w:r>
        <w:rPr>
          <w:rFonts w:hint="cs"/>
          <w:rtl/>
        </w:rPr>
        <w:t>.</w:t>
      </w:r>
      <w:bookmarkStart w:id="24026" w:name="_ETM_Q60_480550"/>
      <w:bookmarkStart w:id="24027" w:name="_ETM_Q60_481000"/>
      <w:bookmarkStart w:id="24028" w:name="_ETM_Q60_481510"/>
      <w:bookmarkStart w:id="24029" w:name="_ETM_Q60_482080"/>
      <w:bookmarkEnd w:id="24026"/>
      <w:bookmarkEnd w:id="24027"/>
      <w:bookmarkEnd w:id="24028"/>
      <w:bookmarkEnd w:id="24029"/>
      <w:r>
        <w:rPr>
          <w:rFonts w:hint="cs"/>
          <w:rtl/>
        </w:rPr>
        <w:t xml:space="preserve"> </w:t>
      </w:r>
      <w:r>
        <w:rPr>
          <w:rtl/>
        </w:rPr>
        <w:t>כלומר</w:t>
      </w:r>
      <w:r>
        <w:rPr>
          <w:rFonts w:hint="cs"/>
          <w:rtl/>
        </w:rPr>
        <w:t>,</w:t>
      </w:r>
      <w:r>
        <w:rPr>
          <w:rtl/>
        </w:rPr>
        <w:t xml:space="preserve"> </w:t>
      </w:r>
      <w:bookmarkStart w:id="24030" w:name="_ETM_Q60_482440"/>
      <w:bookmarkEnd w:id="24030"/>
      <w:r>
        <w:rPr>
          <w:rtl/>
        </w:rPr>
        <w:t xml:space="preserve">לא </w:t>
      </w:r>
      <w:bookmarkStart w:id="24031" w:name="_ETM_Q60_482560"/>
      <w:bookmarkEnd w:id="24031"/>
      <w:r>
        <w:rPr>
          <w:rtl/>
        </w:rPr>
        <w:t xml:space="preserve">גבינו </w:t>
      </w:r>
      <w:bookmarkStart w:id="24032" w:name="_ETM_Q60_482980"/>
      <w:bookmarkEnd w:id="24032"/>
      <w:r>
        <w:rPr>
          <w:rtl/>
        </w:rPr>
        <w:t xml:space="preserve">מהם </w:t>
      </w:r>
      <w:bookmarkStart w:id="24033" w:name="_ETM_Q60_483159"/>
      <w:bookmarkEnd w:id="24033"/>
      <w:r>
        <w:rPr>
          <w:rtl/>
        </w:rPr>
        <w:t xml:space="preserve">עד </w:t>
      </w:r>
      <w:bookmarkStart w:id="24034" w:name="_ETM_Q60_483310"/>
      <w:bookmarkEnd w:id="24034"/>
      <w:r>
        <w:rPr>
          <w:rtl/>
        </w:rPr>
        <w:t xml:space="preserve">עכשיו </w:t>
      </w:r>
      <w:bookmarkStart w:id="24035" w:name="_ETM_Q60_484009"/>
      <w:bookmarkEnd w:id="24035"/>
      <w:r>
        <w:rPr>
          <w:rtl/>
        </w:rPr>
        <w:t>אגרה</w:t>
      </w:r>
      <w:r>
        <w:rPr>
          <w:rFonts w:hint="cs"/>
          <w:rtl/>
        </w:rPr>
        <w:t>.</w:t>
      </w:r>
      <w:r>
        <w:rPr>
          <w:rtl/>
        </w:rPr>
        <w:t xml:space="preserve"> </w:t>
      </w:r>
      <w:bookmarkStart w:id="24036" w:name="_ETM_Q60_485200"/>
      <w:bookmarkEnd w:id="24036"/>
      <w:r>
        <w:rPr>
          <w:rFonts w:hint="cs"/>
          <w:rtl/>
        </w:rPr>
        <w:t>מ</w:t>
      </w:r>
      <w:r>
        <w:rPr>
          <w:rtl/>
        </w:rPr>
        <w:t xml:space="preserve">יוני </w:t>
      </w:r>
      <w:bookmarkStart w:id="24037" w:name="_ETM_Q60_487020"/>
      <w:bookmarkEnd w:id="24037"/>
      <w:r>
        <w:rPr>
          <w:rFonts w:hint="cs"/>
          <w:rtl/>
        </w:rPr>
        <w:t>2022</w:t>
      </w:r>
      <w:r>
        <w:rPr>
          <w:rtl/>
        </w:rPr>
        <w:t xml:space="preserve"> </w:t>
      </w:r>
      <w:bookmarkStart w:id="24038" w:name="_ETM_Q60_488040"/>
      <w:bookmarkEnd w:id="24038"/>
      <w:r>
        <w:rPr>
          <w:rtl/>
        </w:rPr>
        <w:t xml:space="preserve">אמורים </w:t>
      </w:r>
      <w:bookmarkStart w:id="24039" w:name="_ETM_Q60_488760"/>
      <w:bookmarkEnd w:id="24039"/>
      <w:r>
        <w:rPr>
          <w:rtl/>
        </w:rPr>
        <w:t xml:space="preserve">לגבות </w:t>
      </w:r>
      <w:bookmarkStart w:id="24040" w:name="_ETM_Q60_490469"/>
      <w:bookmarkEnd w:id="24040"/>
      <w:r>
        <w:rPr>
          <w:rtl/>
        </w:rPr>
        <w:t>אגרה</w:t>
      </w:r>
      <w:r>
        <w:rPr>
          <w:rFonts w:hint="cs"/>
          <w:rtl/>
        </w:rPr>
        <w:t>,</w:t>
      </w:r>
      <w:r>
        <w:rPr>
          <w:rtl/>
        </w:rPr>
        <w:t xml:space="preserve"> </w:t>
      </w:r>
      <w:bookmarkStart w:id="24041" w:name="_ETM_Q60_491010"/>
      <w:bookmarkEnd w:id="24041"/>
      <w:r>
        <w:rPr>
          <w:rtl/>
        </w:rPr>
        <w:t>ש</w:t>
      </w:r>
      <w:bookmarkStart w:id="24042" w:name="_ETM_Q60_491700"/>
      <w:bookmarkEnd w:id="24042"/>
      <w:r>
        <w:rPr>
          <w:rFonts w:hint="cs"/>
          <w:rtl/>
        </w:rPr>
        <w:t xml:space="preserve">היא </w:t>
      </w:r>
      <w:r>
        <w:rPr>
          <w:rtl/>
        </w:rPr>
        <w:t xml:space="preserve">לטובת </w:t>
      </w:r>
      <w:bookmarkStart w:id="24043" w:name="_ETM_Q60_492089"/>
      <w:bookmarkEnd w:id="24043"/>
      <w:r>
        <w:rPr>
          <w:rtl/>
        </w:rPr>
        <w:t xml:space="preserve">הפיקוח </w:t>
      </w:r>
      <w:bookmarkStart w:id="24044" w:name="_ETM_Q60_492570"/>
      <w:bookmarkEnd w:id="24044"/>
      <w:r>
        <w:rPr>
          <w:rtl/>
        </w:rPr>
        <w:t xml:space="preserve">והסימון </w:t>
      </w:r>
      <w:bookmarkStart w:id="24045" w:name="_ETM_Q60_493450"/>
      <w:bookmarkEnd w:id="24045"/>
      <w:r>
        <w:rPr>
          <w:rtl/>
        </w:rPr>
        <w:t xml:space="preserve">של </w:t>
      </w:r>
      <w:bookmarkStart w:id="24046" w:name="_ETM_Q60_493660"/>
      <w:bookmarkEnd w:id="24046"/>
      <w:r>
        <w:rPr>
          <w:rtl/>
        </w:rPr>
        <w:t>הצאן</w:t>
      </w:r>
      <w:r>
        <w:rPr>
          <w:rFonts w:hint="cs"/>
          <w:rtl/>
        </w:rPr>
        <w:t>,</w:t>
      </w:r>
      <w:r>
        <w:rPr>
          <w:rtl/>
        </w:rPr>
        <w:t xml:space="preserve"> </w:t>
      </w:r>
      <w:bookmarkStart w:id="24047" w:name="_ETM_Q60_493990"/>
      <w:bookmarkEnd w:id="24047"/>
      <w:r>
        <w:rPr>
          <w:rtl/>
        </w:rPr>
        <w:t xml:space="preserve">העברתו </w:t>
      </w:r>
      <w:bookmarkStart w:id="24048" w:name="_ETM_Q60_494499"/>
      <w:bookmarkEnd w:id="24048"/>
      <w:r>
        <w:rPr>
          <w:rtl/>
        </w:rPr>
        <w:t>לשחיטה</w:t>
      </w:r>
      <w:r>
        <w:rPr>
          <w:rFonts w:hint="cs"/>
          <w:rtl/>
        </w:rPr>
        <w:t>,</w:t>
      </w:r>
      <w:r>
        <w:rPr>
          <w:rtl/>
        </w:rPr>
        <w:t xml:space="preserve"> </w:t>
      </w:r>
      <w:bookmarkStart w:id="24049" w:name="_ETM_Q60_495249"/>
      <w:bookmarkEnd w:id="24049"/>
      <w:r>
        <w:rPr>
          <w:rtl/>
        </w:rPr>
        <w:t xml:space="preserve">הפיקוח </w:t>
      </w:r>
      <w:bookmarkStart w:id="24050" w:name="_ETM_Q60_495730"/>
      <w:bookmarkEnd w:id="24050"/>
      <w:r>
        <w:rPr>
          <w:rtl/>
        </w:rPr>
        <w:t>ע</w:t>
      </w:r>
      <w:r>
        <w:rPr>
          <w:rFonts w:hint="cs"/>
          <w:rtl/>
        </w:rPr>
        <w:t>ל יד</w:t>
      </w:r>
      <w:r>
        <w:rPr>
          <w:rtl/>
        </w:rPr>
        <w:t xml:space="preserve">י </w:t>
      </w:r>
      <w:bookmarkStart w:id="24051" w:name="_ETM_Q60_495999"/>
      <w:bookmarkEnd w:id="24051"/>
      <w:r>
        <w:rPr>
          <w:rtl/>
        </w:rPr>
        <w:t xml:space="preserve">יחידת </w:t>
      </w:r>
      <w:bookmarkStart w:id="24052" w:name="_ETM_Q60_496390"/>
      <w:bookmarkEnd w:id="24052"/>
      <w:proofErr w:type="spellStart"/>
      <w:r>
        <w:rPr>
          <w:rtl/>
        </w:rPr>
        <w:t>הפיצו"ח</w:t>
      </w:r>
      <w:proofErr w:type="spellEnd"/>
      <w:r>
        <w:rPr>
          <w:rtl/>
        </w:rPr>
        <w:t xml:space="preserve"> </w:t>
      </w:r>
      <w:bookmarkStart w:id="24053" w:name="_ETM_Q60_496810"/>
      <w:bookmarkEnd w:id="24053"/>
      <w:r>
        <w:rPr>
          <w:rtl/>
        </w:rPr>
        <w:t xml:space="preserve">במשרד </w:t>
      </w:r>
      <w:bookmarkStart w:id="24054" w:name="_ETM_Q60_497199"/>
      <w:bookmarkEnd w:id="24054"/>
      <w:r>
        <w:rPr>
          <w:rtl/>
        </w:rPr>
        <w:t xml:space="preserve">החקלאות </w:t>
      </w:r>
      <w:bookmarkStart w:id="24055" w:name="_ETM_Q60_498740"/>
      <w:bookmarkEnd w:id="24055"/>
      <w:r>
        <w:rPr>
          <w:rFonts w:hint="cs"/>
          <w:rtl/>
        </w:rPr>
        <w:t xml:space="preserve">– </w:t>
      </w:r>
      <w:bookmarkStart w:id="24056" w:name="_ETM_Q60_504457"/>
      <w:bookmarkEnd w:id="24056"/>
      <w:r>
        <w:rPr>
          <w:rFonts w:hint="cs"/>
          <w:rtl/>
        </w:rPr>
        <w:t>ו</w:t>
      </w:r>
      <w:r>
        <w:rPr>
          <w:rtl/>
        </w:rPr>
        <w:t xml:space="preserve">כמובן </w:t>
      </w:r>
      <w:bookmarkStart w:id="24057" w:name="_ETM_Q60_499400"/>
      <w:bookmarkEnd w:id="24057"/>
      <w:r>
        <w:rPr>
          <w:rtl/>
        </w:rPr>
        <w:t xml:space="preserve">הפיקוח </w:t>
      </w:r>
      <w:bookmarkStart w:id="24058" w:name="_ETM_Q60_499760"/>
      <w:bookmarkEnd w:id="24058"/>
      <w:r>
        <w:rPr>
          <w:rtl/>
        </w:rPr>
        <w:t xml:space="preserve">הזה </w:t>
      </w:r>
      <w:bookmarkStart w:id="24059" w:name="_ETM_Q60_499910"/>
      <w:bookmarkEnd w:id="24059"/>
      <w:r>
        <w:rPr>
          <w:rtl/>
        </w:rPr>
        <w:t xml:space="preserve">ימשיך </w:t>
      </w:r>
      <w:bookmarkStart w:id="24060" w:name="_ETM_Q60_500210"/>
      <w:bookmarkEnd w:id="24060"/>
      <w:r>
        <w:rPr>
          <w:rtl/>
        </w:rPr>
        <w:t xml:space="preserve">ללא </w:t>
      </w:r>
      <w:bookmarkStart w:id="24061" w:name="_ETM_Q60_500390"/>
      <w:bookmarkEnd w:id="24061"/>
      <w:r>
        <w:rPr>
          <w:rtl/>
        </w:rPr>
        <w:t xml:space="preserve">תלות </w:t>
      </w:r>
      <w:bookmarkStart w:id="24062" w:name="_ETM_Q60_500630"/>
      <w:bookmarkEnd w:id="24062"/>
      <w:r>
        <w:rPr>
          <w:rtl/>
        </w:rPr>
        <w:t>באגרה</w:t>
      </w:r>
      <w:r>
        <w:rPr>
          <w:rFonts w:hint="cs"/>
          <w:rtl/>
        </w:rPr>
        <w:t>.</w:t>
      </w:r>
      <w:r>
        <w:rPr>
          <w:rtl/>
        </w:rPr>
        <w:t xml:space="preserve"> </w:t>
      </w:r>
      <w:bookmarkStart w:id="24063" w:name="_ETM_Q60_501650"/>
      <w:bookmarkEnd w:id="24063"/>
    </w:p>
    <w:p w:rsidR="003F4EBC" w:rsidRDefault="003F4EBC" w:rsidP="00C77882">
      <w:pPr>
        <w:rPr>
          <w:rtl/>
        </w:rPr>
      </w:pPr>
      <w:bookmarkStart w:id="24064" w:name="_ETM_Q60_502000"/>
      <w:bookmarkEnd w:id="24064"/>
    </w:p>
    <w:p w:rsidR="003F4EBC" w:rsidRDefault="003F4EBC" w:rsidP="00C77882">
      <w:pPr>
        <w:rPr>
          <w:rtl/>
        </w:rPr>
      </w:pPr>
      <w:bookmarkStart w:id="24065" w:name="_ETM_Q60_503000"/>
      <w:bookmarkEnd w:id="24065"/>
      <w:r>
        <w:rPr>
          <w:rtl/>
        </w:rPr>
        <w:t xml:space="preserve">יחד </w:t>
      </w:r>
      <w:bookmarkStart w:id="24066" w:name="_ETM_Q60_501920"/>
      <w:bookmarkEnd w:id="24066"/>
      <w:r>
        <w:rPr>
          <w:rtl/>
        </w:rPr>
        <w:t xml:space="preserve">עם </w:t>
      </w:r>
      <w:bookmarkStart w:id="24067" w:name="_ETM_Q60_502010"/>
      <w:bookmarkEnd w:id="24067"/>
      <w:r>
        <w:rPr>
          <w:rtl/>
        </w:rPr>
        <w:t>זאת</w:t>
      </w:r>
      <w:r>
        <w:rPr>
          <w:rFonts w:hint="cs"/>
          <w:rtl/>
        </w:rPr>
        <w:t>,</w:t>
      </w:r>
      <w:r>
        <w:rPr>
          <w:rtl/>
        </w:rPr>
        <w:t xml:space="preserve"> </w:t>
      </w:r>
      <w:bookmarkStart w:id="24068" w:name="_ETM_Q60_502190"/>
      <w:bookmarkEnd w:id="24068"/>
      <w:r>
        <w:rPr>
          <w:rtl/>
        </w:rPr>
        <w:t xml:space="preserve">כפי </w:t>
      </w:r>
      <w:bookmarkStart w:id="24069" w:name="_ETM_Q60_502370"/>
      <w:bookmarkEnd w:id="24069"/>
      <w:r>
        <w:rPr>
          <w:rtl/>
        </w:rPr>
        <w:t>שאמרתי</w:t>
      </w:r>
      <w:r>
        <w:rPr>
          <w:rFonts w:hint="cs"/>
          <w:rtl/>
        </w:rPr>
        <w:t>,</w:t>
      </w:r>
      <w:r>
        <w:rPr>
          <w:rtl/>
        </w:rPr>
        <w:t xml:space="preserve"> אני </w:t>
      </w:r>
      <w:bookmarkStart w:id="24070" w:name="_ETM_Q60_503180"/>
      <w:bookmarkEnd w:id="24070"/>
      <w:r>
        <w:rPr>
          <w:rtl/>
        </w:rPr>
        <w:t xml:space="preserve">מקווה </w:t>
      </w:r>
      <w:bookmarkStart w:id="24071" w:name="_ETM_Q60_503510"/>
      <w:bookmarkEnd w:id="24071"/>
      <w:r>
        <w:rPr>
          <w:rtl/>
        </w:rPr>
        <w:t xml:space="preserve">שעד </w:t>
      </w:r>
      <w:bookmarkStart w:id="24072" w:name="_ETM_Q60_503870"/>
      <w:bookmarkEnd w:id="24072"/>
      <w:r>
        <w:rPr>
          <w:rtl/>
        </w:rPr>
        <w:t xml:space="preserve">אז </w:t>
      </w:r>
      <w:bookmarkStart w:id="24073" w:name="_ETM_Q60_505220"/>
      <w:bookmarkEnd w:id="24073"/>
      <w:r>
        <w:rPr>
          <w:rtl/>
        </w:rPr>
        <w:t xml:space="preserve">אנחנו </w:t>
      </w:r>
      <w:bookmarkStart w:id="24074" w:name="_ETM_Q60_505550"/>
      <w:bookmarkEnd w:id="24074"/>
      <w:r>
        <w:rPr>
          <w:rtl/>
        </w:rPr>
        <w:t xml:space="preserve">נוכל </w:t>
      </w:r>
      <w:bookmarkStart w:id="24075" w:name="_ETM_Q60_505850"/>
      <w:bookmarkEnd w:id="24075"/>
      <w:r>
        <w:rPr>
          <w:rtl/>
        </w:rPr>
        <w:t xml:space="preserve">כבר </w:t>
      </w:r>
      <w:bookmarkStart w:id="24076" w:name="_ETM_Q60_506570"/>
      <w:bookmarkEnd w:id="24076"/>
      <w:r>
        <w:rPr>
          <w:rtl/>
        </w:rPr>
        <w:t xml:space="preserve">להיות </w:t>
      </w:r>
      <w:bookmarkStart w:id="24077" w:name="_ETM_Q60_506869"/>
      <w:bookmarkEnd w:id="24077"/>
      <w:r>
        <w:rPr>
          <w:rtl/>
        </w:rPr>
        <w:t xml:space="preserve">עם </w:t>
      </w:r>
      <w:bookmarkStart w:id="24078" w:name="_ETM_Q60_507020"/>
      <w:bookmarkEnd w:id="24078"/>
      <w:r>
        <w:rPr>
          <w:rtl/>
        </w:rPr>
        <w:t xml:space="preserve">תקנות </w:t>
      </w:r>
      <w:bookmarkStart w:id="24079" w:name="_ETM_Q60_507470"/>
      <w:bookmarkEnd w:id="24079"/>
      <w:proofErr w:type="spellStart"/>
      <w:r>
        <w:rPr>
          <w:rtl/>
        </w:rPr>
        <w:t>מק</w:t>
      </w:r>
      <w:r>
        <w:rPr>
          <w:rFonts w:hint="cs"/>
          <w:rtl/>
        </w:rPr>
        <w:t>י</w:t>
      </w:r>
      <w:r>
        <w:rPr>
          <w:rtl/>
        </w:rPr>
        <w:t>לות</w:t>
      </w:r>
      <w:proofErr w:type="spellEnd"/>
      <w:r>
        <w:rPr>
          <w:rFonts w:hint="cs"/>
          <w:rtl/>
        </w:rPr>
        <w:t>,</w:t>
      </w:r>
      <w:r>
        <w:rPr>
          <w:rtl/>
        </w:rPr>
        <w:t xml:space="preserve"> </w:t>
      </w:r>
      <w:bookmarkStart w:id="24080" w:name="_ETM_Q60_508520"/>
      <w:bookmarkEnd w:id="24080"/>
      <w:r>
        <w:rPr>
          <w:rtl/>
        </w:rPr>
        <w:t>ש</w:t>
      </w:r>
      <w:bookmarkStart w:id="24081" w:name="_ETM_Q60_508760"/>
      <w:bookmarkEnd w:id="24081"/>
      <w:r>
        <w:rPr>
          <w:rtl/>
        </w:rPr>
        <w:t xml:space="preserve">יעודכנו </w:t>
      </w:r>
      <w:bookmarkStart w:id="24082" w:name="_ETM_Q60_509839"/>
      <w:bookmarkEnd w:id="24082"/>
      <w:r>
        <w:rPr>
          <w:rtl/>
        </w:rPr>
        <w:t xml:space="preserve">ויתאימו </w:t>
      </w:r>
      <w:bookmarkStart w:id="24083" w:name="_ETM_Q60_510410"/>
      <w:bookmarkEnd w:id="24083"/>
      <w:r>
        <w:rPr>
          <w:rtl/>
        </w:rPr>
        <w:t xml:space="preserve">לשוק </w:t>
      </w:r>
      <w:bookmarkStart w:id="24084" w:name="_ETM_Q60_510800"/>
      <w:bookmarkEnd w:id="24084"/>
      <w:r>
        <w:rPr>
          <w:rtl/>
        </w:rPr>
        <w:t xml:space="preserve">של </w:t>
      </w:r>
      <w:bookmarkStart w:id="24085" w:name="_ETM_Q60_510980"/>
      <w:bookmarkEnd w:id="24085"/>
      <w:r>
        <w:rPr>
          <w:rtl/>
        </w:rPr>
        <w:t>2021</w:t>
      </w:r>
      <w:bookmarkStart w:id="24086" w:name="_ETM_Q60_512420"/>
      <w:bookmarkEnd w:id="24086"/>
      <w:r>
        <w:rPr>
          <w:rFonts w:hint="cs"/>
          <w:rtl/>
        </w:rPr>
        <w:t xml:space="preserve">, </w:t>
      </w:r>
      <w:bookmarkStart w:id="24087" w:name="_ETM_Q60_508000"/>
      <w:bookmarkEnd w:id="24087"/>
      <w:r>
        <w:rPr>
          <w:rtl/>
        </w:rPr>
        <w:t xml:space="preserve">ולא </w:t>
      </w:r>
      <w:bookmarkStart w:id="24088" w:name="_ETM_Q60_512660"/>
      <w:bookmarkEnd w:id="24088"/>
      <w:r>
        <w:rPr>
          <w:rtl/>
        </w:rPr>
        <w:t xml:space="preserve">של </w:t>
      </w:r>
      <w:bookmarkStart w:id="24089" w:name="_ETM_Q60_512839"/>
      <w:bookmarkEnd w:id="24089"/>
      <w:r>
        <w:rPr>
          <w:rtl/>
        </w:rPr>
        <w:t>1978</w:t>
      </w:r>
      <w:bookmarkStart w:id="24090" w:name="_ETM_Q60_514529"/>
      <w:bookmarkEnd w:id="24090"/>
      <w:r>
        <w:rPr>
          <w:rFonts w:hint="cs"/>
          <w:rtl/>
        </w:rPr>
        <w:t>.</w:t>
      </w:r>
    </w:p>
    <w:p w:rsidR="003F4EBC" w:rsidRDefault="003F4EBC" w:rsidP="00C77882">
      <w:pPr>
        <w:rPr>
          <w:rtl/>
        </w:rPr>
      </w:pPr>
      <w:bookmarkStart w:id="24091" w:name="_ETM_Q60_512000"/>
      <w:bookmarkEnd w:id="24091"/>
    </w:p>
    <w:p w:rsidR="003F4EBC" w:rsidRDefault="003F4EBC" w:rsidP="00C77882">
      <w:pPr>
        <w:pStyle w:val="af6"/>
        <w:keepNext/>
        <w:rPr>
          <w:rtl/>
        </w:rPr>
      </w:pPr>
      <w:r w:rsidRPr="00460018">
        <w:rPr>
          <w:rStyle w:val="TagStyle"/>
          <w:rtl/>
        </w:rPr>
        <w:t xml:space="preserve"> &lt;&lt; יור &gt;&gt; </w:t>
      </w:r>
      <w:r>
        <w:rPr>
          <w:rtl/>
        </w:rPr>
        <w:t>היו"ר יעקב מרגי:</w:t>
      </w:r>
      <w:r w:rsidRPr="00460018">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4092" w:name="_ETM_Q60_513000"/>
      <w:bookmarkEnd w:id="24092"/>
      <w:r>
        <w:rPr>
          <w:rtl/>
        </w:rPr>
        <w:t xml:space="preserve">שאילתה </w:t>
      </w:r>
      <w:bookmarkStart w:id="24093" w:name="_ETM_Q60_514890"/>
      <w:bookmarkEnd w:id="24093"/>
      <w:r>
        <w:rPr>
          <w:rtl/>
        </w:rPr>
        <w:t>נוספת</w:t>
      </w:r>
      <w:bookmarkStart w:id="24094" w:name="_ETM_Q60_515399"/>
      <w:bookmarkEnd w:id="24094"/>
      <w:r>
        <w:rPr>
          <w:rFonts w:hint="cs"/>
          <w:rtl/>
        </w:rPr>
        <w:t xml:space="preserve"> או </w:t>
      </w:r>
      <w:r>
        <w:rPr>
          <w:rtl/>
        </w:rPr>
        <w:t xml:space="preserve">עוברים </w:t>
      </w:r>
      <w:bookmarkStart w:id="24095" w:name="_ETM_Q60_515700"/>
      <w:bookmarkEnd w:id="24095"/>
      <w:r>
        <w:rPr>
          <w:rtl/>
        </w:rPr>
        <w:t xml:space="preserve">לשאילתה </w:t>
      </w:r>
      <w:bookmarkStart w:id="24096" w:name="_ETM_Q60_516120"/>
      <w:bookmarkEnd w:id="24096"/>
      <w:r>
        <w:rPr>
          <w:rtl/>
        </w:rPr>
        <w:t>הבאה</w:t>
      </w:r>
      <w:r>
        <w:rPr>
          <w:rFonts w:hint="cs"/>
          <w:rtl/>
        </w:rPr>
        <w:t>, עופר?</w:t>
      </w:r>
    </w:p>
    <w:p w:rsidR="003F4EBC" w:rsidRDefault="003F4EBC" w:rsidP="00C77882">
      <w:pPr>
        <w:rPr>
          <w:rtl/>
        </w:rPr>
      </w:pPr>
      <w:bookmarkStart w:id="24097" w:name="_ETM_Q60_518000"/>
      <w:bookmarkStart w:id="24098" w:name="_ETM_Q60_519000"/>
      <w:bookmarkEnd w:id="24097"/>
      <w:bookmarkEnd w:id="24098"/>
    </w:p>
    <w:p w:rsidR="003F4EBC" w:rsidRDefault="003F4EBC" w:rsidP="00C77882">
      <w:pPr>
        <w:pStyle w:val="-"/>
        <w:rPr>
          <w:rtl/>
        </w:rPr>
      </w:pPr>
      <w:bookmarkStart w:id="24099" w:name="ET_speakercontinue_5785_11"/>
      <w:r w:rsidRPr="000269F2">
        <w:rPr>
          <w:rStyle w:val="TagStyle"/>
          <w:rtl/>
        </w:rPr>
        <w:t xml:space="preserve"> &lt;&lt; דובר_המשך &gt;&gt;</w:t>
      </w:r>
      <w:r w:rsidRPr="00460018">
        <w:rPr>
          <w:rStyle w:val="TagStyle"/>
          <w:rtl/>
        </w:rPr>
        <w:t xml:space="preserve"> </w:t>
      </w:r>
      <w:r>
        <w:rPr>
          <w:rtl/>
        </w:rPr>
        <w:t>עופר כסיף (הרשימה המשותפת):</w:t>
      </w:r>
      <w:r w:rsidRPr="00460018">
        <w:rPr>
          <w:rStyle w:val="TagStyle"/>
          <w:rtl/>
        </w:rPr>
        <w:t xml:space="preserve"> </w:t>
      </w:r>
      <w:r w:rsidRPr="000269F2">
        <w:rPr>
          <w:rStyle w:val="TagStyle"/>
          <w:rtl/>
        </w:rPr>
        <w:t xml:space="preserve">&lt;&lt; דובר_המשך &gt;&gt; </w:t>
      </w:r>
      <w:r>
        <w:rPr>
          <w:rtl/>
        </w:rPr>
        <w:t xml:space="preserve">  </w:t>
      </w:r>
      <w:bookmarkEnd w:id="24099"/>
    </w:p>
    <w:p w:rsidR="003F4EBC" w:rsidRDefault="003F4EBC" w:rsidP="00515904">
      <w:pPr>
        <w:rPr>
          <w:rtl/>
        </w:rPr>
      </w:pPr>
    </w:p>
    <w:p w:rsidR="003F4EBC" w:rsidRDefault="003F4EBC" w:rsidP="00C77882">
      <w:pPr>
        <w:rPr>
          <w:rtl/>
        </w:rPr>
      </w:pPr>
      <w:bookmarkStart w:id="24100" w:name="_ETM_Q60_524000"/>
      <w:bookmarkStart w:id="24101" w:name="_ETM_Q60_524609"/>
      <w:bookmarkEnd w:id="24100"/>
      <w:bookmarkEnd w:id="24101"/>
      <w:r>
        <w:rPr>
          <w:rtl/>
        </w:rPr>
        <w:t xml:space="preserve">תודה </w:t>
      </w:r>
      <w:bookmarkStart w:id="24102" w:name="_ETM_Q60_524969"/>
      <w:bookmarkEnd w:id="24102"/>
      <w:r>
        <w:rPr>
          <w:rtl/>
        </w:rPr>
        <w:t xml:space="preserve">על </w:t>
      </w:r>
      <w:bookmarkStart w:id="24103" w:name="_ETM_Q60_525059"/>
      <w:bookmarkEnd w:id="24103"/>
      <w:r>
        <w:rPr>
          <w:rtl/>
        </w:rPr>
        <w:t>התשובה</w:t>
      </w:r>
      <w:r>
        <w:rPr>
          <w:rFonts w:hint="cs"/>
          <w:rtl/>
        </w:rPr>
        <w:t>,</w:t>
      </w:r>
      <w:r>
        <w:rPr>
          <w:rtl/>
        </w:rPr>
        <w:t xml:space="preserve"> </w:t>
      </w:r>
      <w:bookmarkStart w:id="24104" w:name="_ETM_Q60_525420"/>
      <w:bookmarkEnd w:id="24104"/>
      <w:r>
        <w:rPr>
          <w:rtl/>
        </w:rPr>
        <w:t>אדוני</w:t>
      </w:r>
      <w:r>
        <w:rPr>
          <w:rFonts w:hint="cs"/>
          <w:rtl/>
        </w:rPr>
        <w:t>.</w:t>
      </w:r>
      <w:r>
        <w:rPr>
          <w:rtl/>
        </w:rPr>
        <w:t xml:space="preserve"> </w:t>
      </w:r>
      <w:bookmarkStart w:id="24105" w:name="_ETM_Q60_525899"/>
      <w:bookmarkEnd w:id="24105"/>
      <w:r>
        <w:rPr>
          <w:rtl/>
        </w:rPr>
        <w:t xml:space="preserve">אני </w:t>
      </w:r>
      <w:bookmarkStart w:id="24106" w:name="_ETM_Q60_526229"/>
      <w:bookmarkEnd w:id="24106"/>
      <w:r>
        <w:rPr>
          <w:rtl/>
        </w:rPr>
        <w:t xml:space="preserve">רוצה </w:t>
      </w:r>
      <w:bookmarkStart w:id="24107" w:name="_ETM_Q60_526529"/>
      <w:bookmarkEnd w:id="24107"/>
      <w:r>
        <w:rPr>
          <w:rtl/>
        </w:rPr>
        <w:t xml:space="preserve">לחזור </w:t>
      </w:r>
      <w:bookmarkStart w:id="24108" w:name="_ETM_Q60_526949"/>
      <w:bookmarkEnd w:id="24108"/>
      <w:r>
        <w:rPr>
          <w:rtl/>
        </w:rPr>
        <w:t xml:space="preserve">על </w:t>
      </w:r>
      <w:bookmarkStart w:id="24109" w:name="_ETM_Q60_527250"/>
      <w:bookmarkEnd w:id="24109"/>
      <w:r>
        <w:rPr>
          <w:rtl/>
        </w:rPr>
        <w:t xml:space="preserve">השאלה </w:t>
      </w:r>
      <w:bookmarkStart w:id="24110" w:name="_ETM_Q60_529150"/>
      <w:bookmarkEnd w:id="24110"/>
      <w:r>
        <w:rPr>
          <w:rtl/>
        </w:rPr>
        <w:t>הראשונה</w:t>
      </w:r>
      <w:r>
        <w:rPr>
          <w:rFonts w:hint="cs"/>
          <w:rtl/>
        </w:rPr>
        <w:t>,</w:t>
      </w:r>
      <w:r>
        <w:rPr>
          <w:rtl/>
        </w:rPr>
        <w:t xml:space="preserve"> </w:t>
      </w:r>
      <w:bookmarkStart w:id="24111" w:name="_ETM_Q60_530140"/>
      <w:bookmarkEnd w:id="24111"/>
      <w:r>
        <w:rPr>
          <w:rtl/>
        </w:rPr>
        <w:t xml:space="preserve">בנושא </w:t>
      </w:r>
      <w:bookmarkStart w:id="24112" w:name="_ETM_Q60_530529"/>
      <w:bookmarkEnd w:id="24112"/>
      <w:r>
        <w:rPr>
          <w:rtl/>
        </w:rPr>
        <w:t xml:space="preserve">של </w:t>
      </w:r>
      <w:bookmarkStart w:id="24113" w:name="_ETM_Q60_530710"/>
      <w:bookmarkEnd w:id="24113"/>
      <w:r>
        <w:rPr>
          <w:rtl/>
        </w:rPr>
        <w:t xml:space="preserve">השחיטה </w:t>
      </w:r>
      <w:bookmarkStart w:id="24114" w:name="_ETM_Q60_531460"/>
      <w:bookmarkEnd w:id="24114"/>
      <w:r>
        <w:rPr>
          <w:rtl/>
        </w:rPr>
        <w:t>השחורה</w:t>
      </w:r>
      <w:r>
        <w:rPr>
          <w:rFonts w:hint="cs"/>
          <w:rtl/>
        </w:rPr>
        <w:t>.</w:t>
      </w:r>
      <w:r>
        <w:rPr>
          <w:rtl/>
        </w:rPr>
        <w:t xml:space="preserve"> </w:t>
      </w:r>
      <w:bookmarkStart w:id="24115" w:name="_ETM_Q60_532750"/>
      <w:bookmarkEnd w:id="24115"/>
      <w:r>
        <w:rPr>
          <w:rtl/>
        </w:rPr>
        <w:t xml:space="preserve">יצא </w:t>
      </w:r>
      <w:bookmarkStart w:id="24116" w:name="_ETM_Q60_533080"/>
      <w:bookmarkEnd w:id="24116"/>
      <w:r>
        <w:rPr>
          <w:rtl/>
        </w:rPr>
        <w:t xml:space="preserve">לי </w:t>
      </w:r>
      <w:bookmarkStart w:id="24117" w:name="_ETM_Q60_533170"/>
      <w:bookmarkEnd w:id="24117"/>
      <w:r>
        <w:rPr>
          <w:rtl/>
        </w:rPr>
        <w:t xml:space="preserve">לדבר </w:t>
      </w:r>
      <w:bookmarkStart w:id="24118" w:name="_ETM_Q60_533560"/>
      <w:bookmarkEnd w:id="24118"/>
      <w:r>
        <w:rPr>
          <w:rtl/>
        </w:rPr>
        <w:t xml:space="preserve">עם </w:t>
      </w:r>
      <w:bookmarkStart w:id="24119" w:name="_ETM_Q60_533920"/>
      <w:bookmarkEnd w:id="24119"/>
      <w:r>
        <w:rPr>
          <w:rtl/>
        </w:rPr>
        <w:t xml:space="preserve">לא </w:t>
      </w:r>
      <w:bookmarkStart w:id="24120" w:name="_ETM_Q60_534100"/>
      <w:bookmarkEnd w:id="24120"/>
      <w:r>
        <w:rPr>
          <w:rtl/>
        </w:rPr>
        <w:t xml:space="preserve">מעט </w:t>
      </w:r>
      <w:bookmarkStart w:id="24121" w:name="_ETM_Q60_535409"/>
      <w:bookmarkEnd w:id="24121"/>
      <w:r>
        <w:rPr>
          <w:rtl/>
        </w:rPr>
        <w:t xml:space="preserve">מגדלי </w:t>
      </w:r>
      <w:bookmarkStart w:id="24122" w:name="_ETM_Q60_535859"/>
      <w:bookmarkEnd w:id="24122"/>
      <w:r>
        <w:rPr>
          <w:rtl/>
        </w:rPr>
        <w:t xml:space="preserve">צאן </w:t>
      </w:r>
      <w:bookmarkStart w:id="24123" w:name="_ETM_Q60_536279"/>
      <w:bookmarkEnd w:id="24123"/>
      <w:r>
        <w:rPr>
          <w:rtl/>
        </w:rPr>
        <w:t xml:space="preserve">בחודשים </w:t>
      </w:r>
      <w:bookmarkStart w:id="24124" w:name="_ETM_Q60_537119"/>
      <w:bookmarkEnd w:id="24124"/>
      <w:r>
        <w:rPr>
          <w:rtl/>
        </w:rPr>
        <w:t>האחרונים</w:t>
      </w:r>
      <w:r>
        <w:rPr>
          <w:rFonts w:hint="cs"/>
          <w:rtl/>
        </w:rPr>
        <w:t>. ואחד מ</w:t>
      </w:r>
      <w:bookmarkStart w:id="24125" w:name="_ETM_Q60_537719"/>
      <w:bookmarkStart w:id="24126" w:name="_ETM_Q60_538049"/>
      <w:bookmarkEnd w:id="24125"/>
      <w:bookmarkEnd w:id="24126"/>
      <w:r>
        <w:rPr>
          <w:rtl/>
        </w:rPr>
        <w:t xml:space="preserve">הדברים </w:t>
      </w:r>
      <w:bookmarkStart w:id="24127" w:name="_ETM_Q60_538440"/>
      <w:bookmarkEnd w:id="24127"/>
      <w:r>
        <w:rPr>
          <w:rtl/>
        </w:rPr>
        <w:t xml:space="preserve">שבאמת </w:t>
      </w:r>
      <w:bookmarkStart w:id="24128" w:name="_ETM_Q60_539189"/>
      <w:bookmarkEnd w:id="24128"/>
      <w:r>
        <w:rPr>
          <w:rtl/>
        </w:rPr>
        <w:t xml:space="preserve">מטרידים </w:t>
      </w:r>
      <w:bookmarkStart w:id="24129" w:name="_ETM_Q60_539729"/>
      <w:bookmarkEnd w:id="24129"/>
      <w:r>
        <w:rPr>
          <w:rtl/>
        </w:rPr>
        <w:t>אותם</w:t>
      </w:r>
      <w:r>
        <w:rPr>
          <w:rFonts w:hint="cs"/>
          <w:rtl/>
        </w:rPr>
        <w:t xml:space="preserve">, ואני חושב </w:t>
      </w:r>
      <w:bookmarkStart w:id="24130" w:name="_ETM_Q60_540029"/>
      <w:bookmarkStart w:id="24131" w:name="_ETM_Q60_540299"/>
      <w:bookmarkEnd w:id="24130"/>
      <w:bookmarkEnd w:id="24131"/>
      <w:r>
        <w:rPr>
          <w:rFonts w:hint="cs"/>
          <w:rtl/>
        </w:rPr>
        <w:t>ש</w:t>
      </w:r>
      <w:r>
        <w:rPr>
          <w:rtl/>
        </w:rPr>
        <w:t xml:space="preserve">צריכים </w:t>
      </w:r>
      <w:bookmarkStart w:id="24132" w:name="_ETM_Q60_540569"/>
      <w:bookmarkEnd w:id="24132"/>
      <w:r>
        <w:rPr>
          <w:rtl/>
        </w:rPr>
        <w:t xml:space="preserve">להטריד </w:t>
      </w:r>
      <w:bookmarkStart w:id="24133" w:name="_ETM_Q60_540869"/>
      <w:bookmarkEnd w:id="24133"/>
      <w:r>
        <w:rPr>
          <w:rtl/>
        </w:rPr>
        <w:t xml:space="preserve">את </w:t>
      </w:r>
      <w:bookmarkStart w:id="24134" w:name="_ETM_Q60_540989"/>
      <w:bookmarkEnd w:id="24134"/>
      <w:r>
        <w:rPr>
          <w:rtl/>
        </w:rPr>
        <w:t>כולנו</w:t>
      </w:r>
      <w:r>
        <w:rPr>
          <w:rFonts w:hint="cs"/>
          <w:rtl/>
        </w:rPr>
        <w:t>,</w:t>
      </w:r>
      <w:r>
        <w:rPr>
          <w:rtl/>
        </w:rPr>
        <w:t xml:space="preserve"> </w:t>
      </w:r>
      <w:bookmarkStart w:id="24135" w:name="_ETM_Q60_542250"/>
      <w:bookmarkEnd w:id="24135"/>
      <w:r>
        <w:rPr>
          <w:rtl/>
        </w:rPr>
        <w:t xml:space="preserve">זה </w:t>
      </w:r>
      <w:bookmarkStart w:id="24136" w:name="_ETM_Q60_542460"/>
      <w:bookmarkEnd w:id="24136"/>
      <w:r>
        <w:rPr>
          <w:rtl/>
        </w:rPr>
        <w:t>שיש</w:t>
      </w:r>
      <w:r>
        <w:rPr>
          <w:rFonts w:hint="cs"/>
          <w:rtl/>
        </w:rPr>
        <w:t>,</w:t>
      </w:r>
      <w:r>
        <w:rPr>
          <w:rtl/>
        </w:rPr>
        <w:t xml:space="preserve"> </w:t>
      </w:r>
      <w:bookmarkStart w:id="24137" w:name="_ETM_Q60_543810"/>
      <w:bookmarkEnd w:id="24137"/>
      <w:r>
        <w:rPr>
          <w:rtl/>
        </w:rPr>
        <w:t xml:space="preserve">כך </w:t>
      </w:r>
      <w:bookmarkStart w:id="24138" w:name="_ETM_Q60_544020"/>
      <w:bookmarkEnd w:id="24138"/>
      <w:r>
        <w:rPr>
          <w:rtl/>
        </w:rPr>
        <w:t>נראה</w:t>
      </w:r>
      <w:r>
        <w:rPr>
          <w:rFonts w:hint="cs"/>
          <w:rtl/>
        </w:rPr>
        <w:t>,</w:t>
      </w:r>
      <w:r>
        <w:rPr>
          <w:rtl/>
        </w:rPr>
        <w:t xml:space="preserve"> </w:t>
      </w:r>
      <w:bookmarkStart w:id="24139" w:name="_ETM_Q60_544800"/>
      <w:bookmarkEnd w:id="24139"/>
      <w:r>
        <w:rPr>
          <w:rtl/>
        </w:rPr>
        <w:t xml:space="preserve">גידול </w:t>
      </w:r>
      <w:bookmarkStart w:id="24140" w:name="_ETM_Q60_545190"/>
      <w:bookmarkEnd w:id="24140"/>
      <w:r>
        <w:rPr>
          <w:rtl/>
        </w:rPr>
        <w:t xml:space="preserve">במספר </w:t>
      </w:r>
      <w:bookmarkStart w:id="24141" w:name="_ETM_Q60_547240"/>
      <w:bookmarkStart w:id="24142" w:name="_ETM_Q60_547869"/>
      <w:bookmarkEnd w:id="24141"/>
      <w:bookmarkEnd w:id="24142"/>
      <w:r>
        <w:rPr>
          <w:rtl/>
        </w:rPr>
        <w:t xml:space="preserve">בעלי </w:t>
      </w:r>
      <w:bookmarkStart w:id="24143" w:name="_ETM_Q60_548170"/>
      <w:bookmarkEnd w:id="24143"/>
      <w:r>
        <w:rPr>
          <w:rtl/>
        </w:rPr>
        <w:t xml:space="preserve">החיים </w:t>
      </w:r>
      <w:bookmarkStart w:id="24144" w:name="_ETM_Q60_548499"/>
      <w:bookmarkEnd w:id="24144"/>
      <w:r>
        <w:rPr>
          <w:rtl/>
        </w:rPr>
        <w:t xml:space="preserve">הנשחטים </w:t>
      </w:r>
      <w:bookmarkStart w:id="24145" w:name="_ETM_Q60_549069"/>
      <w:bookmarkEnd w:id="24145"/>
      <w:r>
        <w:rPr>
          <w:rtl/>
        </w:rPr>
        <w:t xml:space="preserve">באופן </w:t>
      </w:r>
      <w:bookmarkStart w:id="24146" w:name="_ETM_Q60_549999"/>
      <w:bookmarkEnd w:id="24146"/>
      <w:r>
        <w:rPr>
          <w:rtl/>
        </w:rPr>
        <w:t>לא</w:t>
      </w:r>
      <w:r>
        <w:rPr>
          <w:rFonts w:hint="cs"/>
          <w:rtl/>
        </w:rPr>
        <w:t xml:space="preserve"> </w:t>
      </w:r>
      <w:r>
        <w:rPr>
          <w:rtl/>
        </w:rPr>
        <w:t xml:space="preserve">חוקי </w:t>
      </w:r>
      <w:bookmarkStart w:id="24147" w:name="_ETM_Q60_550539"/>
      <w:bookmarkEnd w:id="24147"/>
      <w:r>
        <w:rPr>
          <w:rtl/>
        </w:rPr>
        <w:t xml:space="preserve">ולא </w:t>
      </w:r>
      <w:bookmarkStart w:id="24148" w:name="_ETM_Q60_550779"/>
      <w:bookmarkEnd w:id="24148"/>
      <w:r>
        <w:rPr>
          <w:rtl/>
        </w:rPr>
        <w:t>מפוקח</w:t>
      </w:r>
      <w:r>
        <w:rPr>
          <w:rFonts w:hint="cs"/>
          <w:rtl/>
        </w:rPr>
        <w:t>.</w:t>
      </w:r>
      <w:r>
        <w:rPr>
          <w:rtl/>
        </w:rPr>
        <w:t xml:space="preserve"> </w:t>
      </w:r>
      <w:bookmarkStart w:id="24149" w:name="_ETM_Q60_552009"/>
      <w:bookmarkEnd w:id="24149"/>
      <w:r>
        <w:rPr>
          <w:rtl/>
        </w:rPr>
        <w:t xml:space="preserve">אז </w:t>
      </w:r>
      <w:bookmarkStart w:id="24150" w:name="_ETM_Q60_552339"/>
      <w:bookmarkEnd w:id="24150"/>
      <w:r>
        <w:rPr>
          <w:rtl/>
        </w:rPr>
        <w:t xml:space="preserve">אני </w:t>
      </w:r>
      <w:bookmarkStart w:id="24151" w:name="_ETM_Q60_552549"/>
      <w:bookmarkEnd w:id="24151"/>
      <w:r>
        <w:rPr>
          <w:rtl/>
        </w:rPr>
        <w:t>שואל</w:t>
      </w:r>
      <w:bookmarkStart w:id="24152" w:name="_ETM_Q60_552939"/>
      <w:bookmarkStart w:id="24153" w:name="_ETM_Q60_554079"/>
      <w:bookmarkEnd w:id="24152"/>
      <w:bookmarkEnd w:id="24153"/>
      <w:r>
        <w:rPr>
          <w:rFonts w:hint="cs"/>
          <w:rtl/>
        </w:rPr>
        <w:t xml:space="preserve"> </w:t>
      </w:r>
      <w:bookmarkStart w:id="24154" w:name="_ETM_Q60_549000"/>
      <w:bookmarkEnd w:id="24154"/>
      <w:r>
        <w:rPr>
          <w:rtl/>
        </w:rPr>
        <w:t xml:space="preserve">אם </w:t>
      </w:r>
      <w:bookmarkStart w:id="24155" w:name="_ETM_Q60_554290"/>
      <w:bookmarkEnd w:id="24155"/>
      <w:r>
        <w:rPr>
          <w:rtl/>
        </w:rPr>
        <w:t xml:space="preserve">יש </w:t>
      </w:r>
      <w:bookmarkStart w:id="24156" w:name="_ETM_Q60_554619"/>
      <w:bookmarkEnd w:id="24156"/>
      <w:r>
        <w:rPr>
          <w:rtl/>
        </w:rPr>
        <w:t xml:space="preserve">מידע </w:t>
      </w:r>
      <w:bookmarkStart w:id="24157" w:name="_ETM_Q60_555040"/>
      <w:bookmarkEnd w:id="24157"/>
      <w:r>
        <w:rPr>
          <w:rtl/>
        </w:rPr>
        <w:t xml:space="preserve">מדויק </w:t>
      </w:r>
      <w:bookmarkStart w:id="24158" w:name="_ETM_Q60_555520"/>
      <w:bookmarkEnd w:id="24158"/>
      <w:r>
        <w:rPr>
          <w:rtl/>
        </w:rPr>
        <w:t xml:space="preserve">על </w:t>
      </w:r>
      <w:bookmarkStart w:id="24159" w:name="_ETM_Q60_555640"/>
      <w:bookmarkEnd w:id="24159"/>
      <w:r>
        <w:rPr>
          <w:rtl/>
        </w:rPr>
        <w:t xml:space="preserve">זה </w:t>
      </w:r>
      <w:bookmarkStart w:id="24160" w:name="_ETM_Q60_555759"/>
      <w:bookmarkEnd w:id="24160"/>
      <w:r>
        <w:rPr>
          <w:rtl/>
        </w:rPr>
        <w:t xml:space="preserve">ומה </w:t>
      </w:r>
      <w:bookmarkStart w:id="24161" w:name="_ETM_Q60_555970"/>
      <w:bookmarkEnd w:id="24161"/>
      <w:r>
        <w:rPr>
          <w:rtl/>
        </w:rPr>
        <w:t xml:space="preserve">ניתן </w:t>
      </w:r>
      <w:bookmarkStart w:id="24162" w:name="_ETM_Q60_556329"/>
      <w:bookmarkEnd w:id="24162"/>
      <w:r>
        <w:rPr>
          <w:rtl/>
        </w:rPr>
        <w:t xml:space="preserve">לעשות </w:t>
      </w:r>
      <w:bookmarkStart w:id="24163" w:name="_ETM_Q60_556869"/>
      <w:bookmarkEnd w:id="24163"/>
      <w:r>
        <w:rPr>
          <w:rtl/>
        </w:rPr>
        <w:t xml:space="preserve">לגבי </w:t>
      </w:r>
      <w:bookmarkStart w:id="24164" w:name="_ETM_Q60_557259"/>
      <w:bookmarkEnd w:id="24164"/>
      <w:r>
        <w:rPr>
          <w:rtl/>
        </w:rPr>
        <w:t>זה</w:t>
      </w:r>
      <w:r>
        <w:rPr>
          <w:rFonts w:hint="cs"/>
          <w:rtl/>
        </w:rPr>
        <w:t>.</w:t>
      </w:r>
    </w:p>
    <w:p w:rsidR="003F4EBC" w:rsidRDefault="003F4EBC" w:rsidP="00C77882">
      <w:pPr>
        <w:rPr>
          <w:rtl/>
        </w:rPr>
      </w:pPr>
      <w:bookmarkStart w:id="24165" w:name="_ETM_Q60_555000"/>
      <w:bookmarkEnd w:id="24165"/>
    </w:p>
    <w:p w:rsidR="003F4EBC" w:rsidRDefault="003F4EBC" w:rsidP="00C77882">
      <w:pPr>
        <w:pStyle w:val="-"/>
        <w:keepNext/>
        <w:rPr>
          <w:rtl/>
        </w:rPr>
      </w:pPr>
      <w:bookmarkStart w:id="24166" w:name="ET_speakercontinue_6211_13"/>
      <w:r w:rsidRPr="00460018">
        <w:rPr>
          <w:rStyle w:val="TagStyle"/>
          <w:rtl/>
        </w:rPr>
        <w:t xml:space="preserve"> &lt;&lt; דובר_המשך &gt;&gt; </w:t>
      </w:r>
      <w:r>
        <w:rPr>
          <w:rtl/>
        </w:rPr>
        <w:t>שר החקלאות ופיתוח הכפר עודד פורר:</w:t>
      </w:r>
      <w:r w:rsidRPr="00460018">
        <w:rPr>
          <w:rStyle w:val="TagStyle"/>
          <w:rtl/>
        </w:rPr>
        <w:t xml:space="preserve"> &lt;&lt; דובר_המשך &gt;&gt;</w:t>
      </w:r>
      <w:r>
        <w:rPr>
          <w:rtl/>
        </w:rPr>
        <w:t xml:space="preserve">  </w:t>
      </w:r>
      <w:bookmarkEnd w:id="24166"/>
    </w:p>
    <w:p w:rsidR="003F4EBC" w:rsidRDefault="003F4EBC" w:rsidP="00515904">
      <w:pPr>
        <w:rPr>
          <w:rtl/>
        </w:rPr>
      </w:pPr>
    </w:p>
    <w:p w:rsidR="003F4EBC" w:rsidRDefault="003F4EBC" w:rsidP="008D15F8">
      <w:pPr>
        <w:rPr>
          <w:rtl/>
        </w:rPr>
      </w:pPr>
      <w:bookmarkStart w:id="24167" w:name="_ETM_Q60_557000"/>
      <w:bookmarkStart w:id="24168" w:name="_ETM_Q60_557589"/>
      <w:bookmarkStart w:id="24169" w:name="_ETM_Q60_558220"/>
      <w:bookmarkEnd w:id="24167"/>
      <w:bookmarkEnd w:id="24168"/>
      <w:bookmarkEnd w:id="24169"/>
      <w:r>
        <w:rPr>
          <w:rtl/>
        </w:rPr>
        <w:t xml:space="preserve">ככל </w:t>
      </w:r>
      <w:bookmarkStart w:id="24170" w:name="_ETM_Q60_558549"/>
      <w:bookmarkEnd w:id="24170"/>
      <w:r>
        <w:rPr>
          <w:rtl/>
        </w:rPr>
        <w:t xml:space="preserve">שיש </w:t>
      </w:r>
      <w:bookmarkStart w:id="24171" w:name="_ETM_Q60_558820"/>
      <w:bookmarkEnd w:id="24171"/>
      <w:r>
        <w:rPr>
          <w:rtl/>
        </w:rPr>
        <w:t xml:space="preserve">לנו </w:t>
      </w:r>
      <w:bookmarkStart w:id="24172" w:name="_ETM_Q60_559060"/>
      <w:bookmarkEnd w:id="24172"/>
      <w:r>
        <w:rPr>
          <w:rtl/>
        </w:rPr>
        <w:t xml:space="preserve">מידע </w:t>
      </w:r>
      <w:bookmarkStart w:id="24173" w:name="_ETM_Q60_559390"/>
      <w:bookmarkEnd w:id="24173"/>
      <w:r>
        <w:rPr>
          <w:rtl/>
        </w:rPr>
        <w:t xml:space="preserve">על </w:t>
      </w:r>
      <w:bookmarkStart w:id="24174" w:name="_ETM_Q60_559479"/>
      <w:bookmarkEnd w:id="24174"/>
      <w:r>
        <w:rPr>
          <w:rtl/>
        </w:rPr>
        <w:t>זה</w:t>
      </w:r>
      <w:r>
        <w:rPr>
          <w:rFonts w:hint="cs"/>
          <w:rtl/>
        </w:rPr>
        <w:t>,</w:t>
      </w:r>
      <w:r>
        <w:rPr>
          <w:rtl/>
        </w:rPr>
        <w:t xml:space="preserve"> </w:t>
      </w:r>
      <w:bookmarkStart w:id="24175" w:name="_ETM_Q60_559659"/>
      <w:bookmarkEnd w:id="24175"/>
      <w:r>
        <w:rPr>
          <w:rtl/>
        </w:rPr>
        <w:t xml:space="preserve">יחידת </w:t>
      </w:r>
      <w:bookmarkStart w:id="24176" w:name="_ETM_Q60_560020"/>
      <w:bookmarkEnd w:id="24176"/>
      <w:proofErr w:type="spellStart"/>
      <w:r>
        <w:rPr>
          <w:rtl/>
        </w:rPr>
        <w:t>הפיצו"ח</w:t>
      </w:r>
      <w:proofErr w:type="spellEnd"/>
      <w:r>
        <w:rPr>
          <w:rtl/>
        </w:rPr>
        <w:t xml:space="preserve"> </w:t>
      </w:r>
      <w:bookmarkStart w:id="24177" w:name="_ETM_Q60_560470"/>
      <w:bookmarkEnd w:id="24177"/>
      <w:r>
        <w:rPr>
          <w:rtl/>
        </w:rPr>
        <w:t>פועלת</w:t>
      </w:r>
      <w:r>
        <w:rPr>
          <w:rFonts w:hint="cs"/>
          <w:rtl/>
        </w:rPr>
        <w:t>,</w:t>
      </w:r>
      <w:r>
        <w:rPr>
          <w:rtl/>
        </w:rPr>
        <w:t xml:space="preserve"> </w:t>
      </w:r>
      <w:bookmarkStart w:id="24178" w:name="_ETM_Q60_560950"/>
      <w:bookmarkStart w:id="24179" w:name="_ETM_Q60_561100"/>
      <w:bookmarkEnd w:id="24178"/>
      <w:bookmarkEnd w:id="24179"/>
      <w:r>
        <w:rPr>
          <w:rtl/>
        </w:rPr>
        <w:t xml:space="preserve">אם </w:t>
      </w:r>
      <w:bookmarkStart w:id="24180" w:name="_ETM_Q60_561189"/>
      <w:bookmarkEnd w:id="24180"/>
      <w:r>
        <w:rPr>
          <w:rtl/>
        </w:rPr>
        <w:t xml:space="preserve">זה </w:t>
      </w:r>
      <w:bookmarkStart w:id="24181" w:name="_ETM_Q60_561310"/>
      <w:bookmarkStart w:id="24182" w:name="_ETM_Q60_561759"/>
      <w:bookmarkEnd w:id="24181"/>
      <w:bookmarkEnd w:id="24182"/>
      <w:r>
        <w:rPr>
          <w:rtl/>
        </w:rPr>
        <w:t xml:space="preserve">בעקבות </w:t>
      </w:r>
      <w:bookmarkStart w:id="24183" w:name="_ETM_Q60_562390"/>
      <w:bookmarkEnd w:id="24183"/>
      <w:r>
        <w:rPr>
          <w:rtl/>
        </w:rPr>
        <w:t xml:space="preserve">תלונה </w:t>
      </w:r>
      <w:bookmarkStart w:id="24184" w:name="_ETM_Q60_562720"/>
      <w:bookmarkEnd w:id="24184"/>
      <w:r>
        <w:rPr>
          <w:rtl/>
        </w:rPr>
        <w:t>שמגיע</w:t>
      </w:r>
      <w:r>
        <w:rPr>
          <w:rFonts w:hint="cs"/>
          <w:rtl/>
        </w:rPr>
        <w:t>ה</w:t>
      </w:r>
      <w:r>
        <w:rPr>
          <w:rtl/>
        </w:rPr>
        <w:t xml:space="preserve"> </w:t>
      </w:r>
      <w:bookmarkStart w:id="24185" w:name="_ETM_Q60_563229"/>
      <w:bookmarkEnd w:id="24185"/>
      <w:r>
        <w:rPr>
          <w:rtl/>
        </w:rPr>
        <w:t xml:space="preserve">או </w:t>
      </w:r>
      <w:bookmarkStart w:id="24186" w:name="_ETM_Q60_563320"/>
      <w:bookmarkEnd w:id="24186"/>
      <w:r>
        <w:rPr>
          <w:rtl/>
        </w:rPr>
        <w:t xml:space="preserve">בעקבות </w:t>
      </w:r>
      <w:bookmarkStart w:id="24187" w:name="_ETM_Q60_563619"/>
      <w:bookmarkEnd w:id="24187"/>
      <w:r>
        <w:rPr>
          <w:rtl/>
        </w:rPr>
        <w:t xml:space="preserve">מידע </w:t>
      </w:r>
      <w:bookmarkStart w:id="24188" w:name="_ETM_Q60_563890"/>
      <w:bookmarkEnd w:id="24188"/>
      <w:r>
        <w:rPr>
          <w:rtl/>
        </w:rPr>
        <w:t xml:space="preserve">מודיעיני </w:t>
      </w:r>
      <w:bookmarkStart w:id="24189" w:name="_ETM_Q60_564279"/>
      <w:bookmarkEnd w:id="24189"/>
      <w:r>
        <w:rPr>
          <w:rtl/>
        </w:rPr>
        <w:t xml:space="preserve">כזה </w:t>
      </w:r>
      <w:bookmarkStart w:id="24190" w:name="_ETM_Q60_564549"/>
      <w:bookmarkEnd w:id="24190"/>
      <w:r>
        <w:rPr>
          <w:rtl/>
        </w:rPr>
        <w:t xml:space="preserve">או </w:t>
      </w:r>
      <w:bookmarkStart w:id="24191" w:name="_ETM_Q60_564610"/>
      <w:bookmarkEnd w:id="24191"/>
      <w:r>
        <w:rPr>
          <w:rtl/>
        </w:rPr>
        <w:t xml:space="preserve">אחר </w:t>
      </w:r>
      <w:bookmarkStart w:id="24192" w:name="_ETM_Q60_564790"/>
      <w:bookmarkEnd w:id="24192"/>
      <w:r>
        <w:rPr>
          <w:rtl/>
        </w:rPr>
        <w:t>שמגיע</w:t>
      </w:r>
      <w:r>
        <w:rPr>
          <w:rFonts w:hint="cs"/>
          <w:rtl/>
        </w:rPr>
        <w:t>.</w:t>
      </w:r>
      <w:r>
        <w:rPr>
          <w:rtl/>
        </w:rPr>
        <w:t xml:space="preserve"> </w:t>
      </w:r>
      <w:bookmarkStart w:id="24193" w:name="_ETM_Q60_565860"/>
      <w:bookmarkEnd w:id="24193"/>
      <w:r>
        <w:rPr>
          <w:rtl/>
        </w:rPr>
        <w:t xml:space="preserve">השחיטה </w:t>
      </w:r>
      <w:bookmarkStart w:id="24194" w:name="_ETM_Q60_566340"/>
      <w:bookmarkEnd w:id="24194"/>
      <w:r>
        <w:rPr>
          <w:rtl/>
        </w:rPr>
        <w:t xml:space="preserve">השחורה </w:t>
      </w:r>
      <w:bookmarkStart w:id="24195" w:name="_ETM_Q60_566790"/>
      <w:bookmarkEnd w:id="24195"/>
      <w:r>
        <w:rPr>
          <w:rtl/>
        </w:rPr>
        <w:t xml:space="preserve">הזאת </w:t>
      </w:r>
      <w:bookmarkStart w:id="24196" w:name="_ETM_Q60_567000"/>
      <w:bookmarkEnd w:id="24196"/>
      <w:r>
        <w:rPr>
          <w:rtl/>
        </w:rPr>
        <w:t xml:space="preserve">מדאיגה </w:t>
      </w:r>
      <w:bookmarkStart w:id="24197" w:name="_ETM_Q60_567390"/>
      <w:bookmarkEnd w:id="24197"/>
      <w:r>
        <w:rPr>
          <w:rtl/>
        </w:rPr>
        <w:t xml:space="preserve">גם </w:t>
      </w:r>
      <w:bookmarkStart w:id="24198" w:name="_ETM_Q60_567630"/>
      <w:bookmarkEnd w:id="24198"/>
      <w:r>
        <w:rPr>
          <w:rtl/>
        </w:rPr>
        <w:t>אותי</w:t>
      </w:r>
      <w:r>
        <w:rPr>
          <w:rFonts w:hint="cs"/>
          <w:rtl/>
        </w:rPr>
        <w:t>,</w:t>
      </w:r>
      <w:r>
        <w:rPr>
          <w:rtl/>
        </w:rPr>
        <w:t xml:space="preserve"> </w:t>
      </w:r>
      <w:bookmarkStart w:id="24199" w:name="_ETM_Q60_567870"/>
      <w:bookmarkEnd w:id="24199"/>
      <w:r>
        <w:rPr>
          <w:rtl/>
        </w:rPr>
        <w:t xml:space="preserve">מכל </w:t>
      </w:r>
      <w:bookmarkStart w:id="24200" w:name="_ETM_Q60_568260"/>
      <w:bookmarkEnd w:id="24200"/>
      <w:r>
        <w:rPr>
          <w:rtl/>
        </w:rPr>
        <w:t xml:space="preserve">הסיבות </w:t>
      </w:r>
      <w:bookmarkStart w:id="24201" w:name="_ETM_Q60_569100"/>
      <w:bookmarkEnd w:id="24201"/>
      <w:r>
        <w:rPr>
          <w:rtl/>
        </w:rPr>
        <w:t xml:space="preserve">הקיימות </w:t>
      </w:r>
      <w:bookmarkStart w:id="24202" w:name="_ETM_Q60_570000"/>
      <w:bookmarkEnd w:id="24202"/>
      <w:r>
        <w:rPr>
          <w:rtl/>
        </w:rPr>
        <w:t>–</w:t>
      </w:r>
      <w:r>
        <w:rPr>
          <w:rFonts w:hint="cs"/>
          <w:rtl/>
        </w:rPr>
        <w:t xml:space="preserve"> </w:t>
      </w:r>
      <w:r>
        <w:rPr>
          <w:rtl/>
        </w:rPr>
        <w:t>תברואתיות</w:t>
      </w:r>
      <w:r>
        <w:rPr>
          <w:rFonts w:hint="cs"/>
          <w:rtl/>
        </w:rPr>
        <w:t>,</w:t>
      </w:r>
      <w:r>
        <w:rPr>
          <w:rtl/>
        </w:rPr>
        <w:t xml:space="preserve"> </w:t>
      </w:r>
      <w:bookmarkStart w:id="24203" w:name="_ETM_Q60_570900"/>
      <w:bookmarkEnd w:id="24203"/>
      <w:r>
        <w:rPr>
          <w:rtl/>
        </w:rPr>
        <w:t>בריאותיות</w:t>
      </w:r>
      <w:r>
        <w:rPr>
          <w:rFonts w:hint="cs"/>
          <w:rtl/>
        </w:rPr>
        <w:t>,</w:t>
      </w:r>
      <w:r>
        <w:rPr>
          <w:rtl/>
        </w:rPr>
        <w:t xml:space="preserve"> </w:t>
      </w:r>
      <w:bookmarkStart w:id="24204" w:name="_ETM_Q60_571470"/>
      <w:bookmarkEnd w:id="24204"/>
      <w:r>
        <w:rPr>
          <w:rtl/>
        </w:rPr>
        <w:t>סביבתיות</w:t>
      </w:r>
      <w:r>
        <w:rPr>
          <w:rFonts w:hint="cs"/>
          <w:rtl/>
        </w:rPr>
        <w:t>.</w:t>
      </w:r>
      <w:r>
        <w:rPr>
          <w:rtl/>
        </w:rPr>
        <w:t xml:space="preserve"> </w:t>
      </w:r>
      <w:bookmarkStart w:id="24205" w:name="_ETM_Q60_572520"/>
      <w:bookmarkEnd w:id="24205"/>
      <w:r>
        <w:rPr>
          <w:rtl/>
        </w:rPr>
        <w:t xml:space="preserve">יש </w:t>
      </w:r>
      <w:bookmarkStart w:id="24206" w:name="_ETM_Q60_572670"/>
      <w:bookmarkEnd w:id="24206"/>
      <w:r>
        <w:rPr>
          <w:rtl/>
        </w:rPr>
        <w:t xml:space="preserve">פה </w:t>
      </w:r>
      <w:bookmarkStart w:id="24207" w:name="_ETM_Q60_573480"/>
      <w:bookmarkEnd w:id="24207"/>
      <w:r>
        <w:rPr>
          <w:rtl/>
        </w:rPr>
        <w:t xml:space="preserve">נזק </w:t>
      </w:r>
      <w:bookmarkStart w:id="24208" w:name="_ETM_Q60_574260"/>
      <w:bookmarkEnd w:id="24208"/>
      <w:r>
        <w:rPr>
          <w:rtl/>
        </w:rPr>
        <w:t xml:space="preserve">שהוא </w:t>
      </w:r>
      <w:bookmarkStart w:id="24209" w:name="_ETM_Q60_574500"/>
      <w:bookmarkEnd w:id="24209"/>
      <w:r>
        <w:rPr>
          <w:rtl/>
        </w:rPr>
        <w:t xml:space="preserve">נזק </w:t>
      </w:r>
      <w:bookmarkStart w:id="24210" w:name="_ETM_Q60_575070"/>
      <w:bookmarkEnd w:id="24210"/>
      <w:r>
        <w:rPr>
          <w:rtl/>
        </w:rPr>
        <w:t>לשוק</w:t>
      </w:r>
      <w:r>
        <w:rPr>
          <w:rFonts w:hint="cs"/>
          <w:rtl/>
        </w:rPr>
        <w:t>,</w:t>
      </w:r>
      <w:r>
        <w:rPr>
          <w:rtl/>
        </w:rPr>
        <w:t xml:space="preserve"> </w:t>
      </w:r>
      <w:bookmarkStart w:id="24211" w:name="_ETM_Q60_575430"/>
      <w:bookmarkEnd w:id="24211"/>
      <w:r>
        <w:rPr>
          <w:rtl/>
        </w:rPr>
        <w:t xml:space="preserve">כמו </w:t>
      </w:r>
      <w:bookmarkStart w:id="24212" w:name="_ETM_Q60_575550"/>
      <w:bookmarkEnd w:id="24212"/>
      <w:r>
        <w:rPr>
          <w:rtl/>
        </w:rPr>
        <w:t xml:space="preserve">כל </w:t>
      </w:r>
      <w:bookmarkStart w:id="24213" w:name="_ETM_Q60_575790"/>
      <w:bookmarkEnd w:id="24213"/>
      <w:r>
        <w:rPr>
          <w:rtl/>
        </w:rPr>
        <w:t xml:space="preserve">שוק </w:t>
      </w:r>
      <w:bookmarkStart w:id="24214" w:name="_ETM_Q60_576029"/>
      <w:bookmarkEnd w:id="24214"/>
      <w:r>
        <w:rPr>
          <w:rtl/>
        </w:rPr>
        <w:t>שחור</w:t>
      </w:r>
      <w:r>
        <w:rPr>
          <w:rFonts w:hint="cs"/>
          <w:rtl/>
        </w:rPr>
        <w:t>.</w:t>
      </w:r>
      <w:r>
        <w:rPr>
          <w:rtl/>
        </w:rPr>
        <w:t xml:space="preserve"> </w:t>
      </w:r>
      <w:bookmarkStart w:id="24215" w:name="_ETM_Q60_576450"/>
      <w:bookmarkEnd w:id="24215"/>
      <w:r>
        <w:rPr>
          <w:rtl/>
        </w:rPr>
        <w:t xml:space="preserve">אנחנו </w:t>
      </w:r>
      <w:bookmarkStart w:id="24216" w:name="_ETM_Q60_576750"/>
      <w:bookmarkEnd w:id="24216"/>
      <w:r>
        <w:rPr>
          <w:rtl/>
        </w:rPr>
        <w:t xml:space="preserve">נגד </w:t>
      </w:r>
      <w:bookmarkStart w:id="24217" w:name="_ETM_Q60_577110"/>
      <w:bookmarkEnd w:id="24217"/>
      <w:r>
        <w:rPr>
          <w:rtl/>
        </w:rPr>
        <w:t xml:space="preserve">שוק </w:t>
      </w:r>
      <w:bookmarkStart w:id="24218" w:name="_ETM_Q60_577290"/>
      <w:bookmarkEnd w:id="24218"/>
      <w:r>
        <w:rPr>
          <w:rtl/>
        </w:rPr>
        <w:t xml:space="preserve">שחור </w:t>
      </w:r>
      <w:bookmarkStart w:id="24219" w:name="_ETM_Q60_577620"/>
      <w:bookmarkEnd w:id="24219"/>
      <w:r>
        <w:rPr>
          <w:rtl/>
        </w:rPr>
        <w:t xml:space="preserve">בין </w:t>
      </w:r>
      <w:bookmarkStart w:id="24220" w:name="_ETM_Q60_577770"/>
      <w:bookmarkEnd w:id="24220"/>
      <w:r>
        <w:rPr>
          <w:rtl/>
        </w:rPr>
        <w:t xml:space="preserve">אם </w:t>
      </w:r>
      <w:bookmarkStart w:id="24221" w:name="_ETM_Q60_577860"/>
      <w:bookmarkEnd w:id="24221"/>
      <w:r>
        <w:rPr>
          <w:rtl/>
        </w:rPr>
        <w:t xml:space="preserve">זה </w:t>
      </w:r>
      <w:bookmarkStart w:id="24222" w:name="_ETM_Q60_577980"/>
      <w:bookmarkEnd w:id="24222"/>
      <w:r>
        <w:rPr>
          <w:rtl/>
        </w:rPr>
        <w:t xml:space="preserve">בשחיטה </w:t>
      </w:r>
      <w:bookmarkStart w:id="24223" w:name="_ETM_Q60_578400"/>
      <w:bookmarkEnd w:id="24223"/>
      <w:r>
        <w:rPr>
          <w:rtl/>
        </w:rPr>
        <w:t>שחורה</w:t>
      </w:r>
      <w:r>
        <w:rPr>
          <w:rFonts w:hint="cs"/>
          <w:rtl/>
        </w:rPr>
        <w:t>,</w:t>
      </w:r>
      <w:r>
        <w:rPr>
          <w:rtl/>
        </w:rPr>
        <w:t xml:space="preserve"> </w:t>
      </w:r>
      <w:bookmarkStart w:id="24224" w:name="_ETM_Q60_578760"/>
      <w:bookmarkEnd w:id="24224"/>
      <w:r>
        <w:rPr>
          <w:rtl/>
        </w:rPr>
        <w:t xml:space="preserve">בין </w:t>
      </w:r>
      <w:bookmarkStart w:id="24225" w:name="_ETM_Q60_578910"/>
      <w:bookmarkEnd w:id="24225"/>
      <w:r>
        <w:rPr>
          <w:rtl/>
        </w:rPr>
        <w:t xml:space="preserve">אם </w:t>
      </w:r>
      <w:bookmarkStart w:id="24226" w:name="_ETM_Q60_579000"/>
      <w:bookmarkEnd w:id="24226"/>
      <w:r>
        <w:rPr>
          <w:rtl/>
        </w:rPr>
        <w:t xml:space="preserve">זה </w:t>
      </w:r>
      <w:bookmarkStart w:id="24227" w:name="_ETM_Q60_579549"/>
      <w:bookmarkEnd w:id="24227"/>
      <w:r>
        <w:rPr>
          <w:rtl/>
        </w:rPr>
        <w:t xml:space="preserve">במקומות </w:t>
      </w:r>
      <w:bookmarkStart w:id="24228" w:name="_ETM_Q60_580149"/>
      <w:bookmarkEnd w:id="24228"/>
      <w:r>
        <w:rPr>
          <w:rtl/>
        </w:rPr>
        <w:t xml:space="preserve">אחרים </w:t>
      </w:r>
      <w:bookmarkStart w:id="24229" w:name="_ETM_Q60_581740"/>
      <w:bookmarkEnd w:id="24229"/>
      <w:r>
        <w:rPr>
          <w:rtl/>
        </w:rPr>
        <w:t xml:space="preserve">שזה </w:t>
      </w:r>
      <w:bookmarkStart w:id="24230" w:name="_ETM_Q60_582070"/>
      <w:bookmarkEnd w:id="24230"/>
      <w:r>
        <w:rPr>
          <w:rtl/>
        </w:rPr>
        <w:t>קורה</w:t>
      </w:r>
      <w:r>
        <w:rPr>
          <w:rFonts w:hint="cs"/>
          <w:rtl/>
        </w:rPr>
        <w:t xml:space="preserve"> בהם.</w:t>
      </w:r>
      <w:r>
        <w:rPr>
          <w:rtl/>
        </w:rPr>
        <w:t xml:space="preserve"> </w:t>
      </w:r>
      <w:bookmarkStart w:id="24231" w:name="_ETM_Q60_582369"/>
      <w:bookmarkEnd w:id="24231"/>
      <w:r>
        <w:rPr>
          <w:rtl/>
        </w:rPr>
        <w:t xml:space="preserve">לכן </w:t>
      </w:r>
      <w:bookmarkStart w:id="24232" w:name="_ETM_Q60_583270"/>
      <w:bookmarkEnd w:id="24232"/>
      <w:r>
        <w:rPr>
          <w:rtl/>
        </w:rPr>
        <w:t xml:space="preserve">הנושא </w:t>
      </w:r>
      <w:bookmarkStart w:id="24233" w:name="_ETM_Q60_583689"/>
      <w:bookmarkEnd w:id="24233"/>
      <w:r>
        <w:rPr>
          <w:rtl/>
        </w:rPr>
        <w:t xml:space="preserve">הזה </w:t>
      </w:r>
      <w:bookmarkStart w:id="24234" w:name="_ETM_Q60_584170"/>
      <w:bookmarkEnd w:id="24234"/>
      <w:r>
        <w:rPr>
          <w:rFonts w:hint="cs"/>
          <w:rtl/>
        </w:rPr>
        <w:t xml:space="preserve">הוא </w:t>
      </w:r>
      <w:bookmarkStart w:id="24235" w:name="_ETM_Q60_584500"/>
      <w:bookmarkEnd w:id="24235"/>
      <w:r>
        <w:rPr>
          <w:rFonts w:hint="cs"/>
          <w:rtl/>
        </w:rPr>
        <w:t>בא</w:t>
      </w:r>
      <w:r>
        <w:rPr>
          <w:rtl/>
        </w:rPr>
        <w:t xml:space="preserve">חריות </w:t>
      </w:r>
      <w:bookmarkStart w:id="24236" w:name="_ETM_Q60_584890"/>
      <w:bookmarkEnd w:id="24236"/>
      <w:proofErr w:type="spellStart"/>
      <w:r>
        <w:rPr>
          <w:rtl/>
        </w:rPr>
        <w:t>הפיצו</w:t>
      </w:r>
      <w:r>
        <w:rPr>
          <w:rFonts w:hint="cs"/>
          <w:rtl/>
        </w:rPr>
        <w:t>"</w:t>
      </w:r>
      <w:r>
        <w:rPr>
          <w:rtl/>
        </w:rPr>
        <w:t>ח</w:t>
      </w:r>
      <w:proofErr w:type="spellEnd"/>
      <w:r>
        <w:rPr>
          <w:rFonts w:hint="cs"/>
          <w:rtl/>
        </w:rPr>
        <w:t>,</w:t>
      </w:r>
      <w:r>
        <w:rPr>
          <w:rtl/>
        </w:rPr>
        <w:t xml:space="preserve"> </w:t>
      </w:r>
      <w:bookmarkStart w:id="24237" w:name="_ETM_Q60_585939"/>
      <w:bookmarkEnd w:id="24237"/>
      <w:r>
        <w:rPr>
          <w:rtl/>
        </w:rPr>
        <w:t xml:space="preserve">נמצא </w:t>
      </w:r>
      <w:bookmarkStart w:id="24238" w:name="_ETM_Q60_586359"/>
      <w:bookmarkEnd w:id="24238"/>
      <w:r>
        <w:rPr>
          <w:rtl/>
        </w:rPr>
        <w:t xml:space="preserve">על </w:t>
      </w:r>
      <w:bookmarkStart w:id="24239" w:name="_ETM_Q60_586420"/>
      <w:bookmarkEnd w:id="24239"/>
      <w:r>
        <w:rPr>
          <w:rtl/>
        </w:rPr>
        <w:t>סדר</w:t>
      </w:r>
      <w:bookmarkStart w:id="24240" w:name="_ETM_Q60_586779"/>
      <w:bookmarkEnd w:id="24240"/>
      <w:r>
        <w:rPr>
          <w:rFonts w:hint="cs"/>
          <w:rtl/>
        </w:rPr>
        <w:t>-</w:t>
      </w:r>
      <w:r>
        <w:rPr>
          <w:rtl/>
        </w:rPr>
        <w:t>היום</w:t>
      </w:r>
      <w:r>
        <w:rPr>
          <w:rFonts w:hint="cs"/>
          <w:rtl/>
        </w:rPr>
        <w:t>.</w:t>
      </w:r>
      <w:r>
        <w:rPr>
          <w:rtl/>
        </w:rPr>
        <w:t xml:space="preserve"> </w:t>
      </w:r>
      <w:bookmarkStart w:id="24241" w:name="_ETM_Q60_586990"/>
      <w:bookmarkStart w:id="24242" w:name="_ETM_Q60_584000"/>
      <w:bookmarkEnd w:id="24241"/>
      <w:bookmarkEnd w:id="24242"/>
      <w:r>
        <w:rPr>
          <w:rtl/>
        </w:rPr>
        <w:t xml:space="preserve">אני </w:t>
      </w:r>
      <w:bookmarkStart w:id="24243" w:name="_ETM_Q60_587200"/>
      <w:bookmarkEnd w:id="24243"/>
      <w:r>
        <w:rPr>
          <w:rtl/>
        </w:rPr>
        <w:t xml:space="preserve">לא </w:t>
      </w:r>
      <w:bookmarkStart w:id="24244" w:name="_ETM_Q60_587320"/>
      <w:bookmarkEnd w:id="24244"/>
      <w:r>
        <w:rPr>
          <w:rtl/>
        </w:rPr>
        <w:t xml:space="preserve">מכיר </w:t>
      </w:r>
      <w:bookmarkStart w:id="24245" w:name="_ETM_Q60_587740"/>
      <w:bookmarkEnd w:id="24245"/>
      <w:r>
        <w:rPr>
          <w:rtl/>
        </w:rPr>
        <w:t xml:space="preserve">נתונים </w:t>
      </w:r>
      <w:bookmarkStart w:id="24246" w:name="_ETM_Q60_589089"/>
      <w:bookmarkEnd w:id="24246"/>
      <w:r>
        <w:rPr>
          <w:rtl/>
        </w:rPr>
        <w:t xml:space="preserve">שחורגים </w:t>
      </w:r>
      <w:bookmarkStart w:id="24247" w:name="_ETM_Q60_590109"/>
      <w:bookmarkEnd w:id="24247"/>
      <w:r>
        <w:rPr>
          <w:rtl/>
        </w:rPr>
        <w:t xml:space="preserve">ממה </w:t>
      </w:r>
      <w:bookmarkStart w:id="24248" w:name="_ETM_Q60_590409"/>
      <w:bookmarkEnd w:id="24248"/>
      <w:r>
        <w:rPr>
          <w:rtl/>
        </w:rPr>
        <w:t>שה</w:t>
      </w:r>
      <w:r>
        <w:rPr>
          <w:rFonts w:hint="cs"/>
          <w:rtl/>
        </w:rPr>
        <w:t>כירו</w:t>
      </w:r>
      <w:r>
        <w:rPr>
          <w:rtl/>
        </w:rPr>
        <w:t xml:space="preserve"> </w:t>
      </w:r>
      <w:bookmarkStart w:id="24249" w:name="_ETM_Q60_590979"/>
      <w:bookmarkEnd w:id="24249"/>
      <w:r>
        <w:rPr>
          <w:rtl/>
        </w:rPr>
        <w:t xml:space="preserve">עד </w:t>
      </w:r>
      <w:bookmarkStart w:id="24250" w:name="_ETM_Q60_591130"/>
      <w:bookmarkEnd w:id="24250"/>
      <w:r>
        <w:rPr>
          <w:rtl/>
        </w:rPr>
        <w:t>כה</w:t>
      </w:r>
      <w:r>
        <w:rPr>
          <w:rFonts w:hint="cs"/>
          <w:rtl/>
        </w:rPr>
        <w:t xml:space="preserve">. </w:t>
      </w:r>
      <w:r>
        <w:rPr>
          <w:rtl/>
        </w:rPr>
        <w:t xml:space="preserve">יחד </w:t>
      </w:r>
      <w:bookmarkStart w:id="24251" w:name="_ETM_Q60_592060"/>
      <w:bookmarkEnd w:id="24251"/>
      <w:r>
        <w:rPr>
          <w:rtl/>
        </w:rPr>
        <w:t xml:space="preserve">עם </w:t>
      </w:r>
      <w:bookmarkStart w:id="24252" w:name="_ETM_Q60_592149"/>
      <w:bookmarkEnd w:id="24252"/>
      <w:r>
        <w:rPr>
          <w:rtl/>
        </w:rPr>
        <w:t>זאת</w:t>
      </w:r>
      <w:r>
        <w:rPr>
          <w:rFonts w:hint="cs"/>
          <w:rtl/>
        </w:rPr>
        <w:t>,</w:t>
      </w:r>
      <w:r>
        <w:rPr>
          <w:rtl/>
        </w:rPr>
        <w:t xml:space="preserve"> </w:t>
      </w:r>
      <w:bookmarkStart w:id="24253" w:name="_ETM_Q60_592359"/>
      <w:bookmarkEnd w:id="24253"/>
      <w:r>
        <w:rPr>
          <w:rtl/>
        </w:rPr>
        <w:t xml:space="preserve">האתגרים </w:t>
      </w:r>
      <w:bookmarkStart w:id="24254" w:name="_ETM_Q60_592929"/>
      <w:bookmarkEnd w:id="24254"/>
      <w:r>
        <w:rPr>
          <w:rtl/>
        </w:rPr>
        <w:t xml:space="preserve">שעומדים </w:t>
      </w:r>
      <w:bookmarkStart w:id="24255" w:name="_ETM_Q60_593289"/>
      <w:bookmarkEnd w:id="24255"/>
      <w:r>
        <w:rPr>
          <w:rtl/>
        </w:rPr>
        <w:t xml:space="preserve">בפני </w:t>
      </w:r>
      <w:bookmarkStart w:id="24256" w:name="_ETM_Q60_593589"/>
      <w:bookmarkEnd w:id="24256"/>
      <w:r>
        <w:rPr>
          <w:rFonts w:hint="cs"/>
          <w:rtl/>
        </w:rPr>
        <w:t>י</w:t>
      </w:r>
      <w:r>
        <w:rPr>
          <w:rtl/>
        </w:rPr>
        <w:t xml:space="preserve">חידות </w:t>
      </w:r>
      <w:bookmarkStart w:id="24257" w:name="_ETM_Q60_593890"/>
      <w:bookmarkEnd w:id="24257"/>
      <w:r>
        <w:rPr>
          <w:rtl/>
        </w:rPr>
        <w:t xml:space="preserve">הפיקוח </w:t>
      </w:r>
      <w:bookmarkStart w:id="24258" w:name="_ETM_Q60_594310"/>
      <w:bookmarkEnd w:id="24258"/>
      <w:r>
        <w:rPr>
          <w:rtl/>
        </w:rPr>
        <w:t xml:space="preserve">שלנו </w:t>
      </w:r>
      <w:bookmarkStart w:id="24259" w:name="_ETM_Q60_595130"/>
      <w:bookmarkEnd w:id="24259"/>
      <w:r>
        <w:rPr>
          <w:rtl/>
        </w:rPr>
        <w:t xml:space="preserve">הם </w:t>
      </w:r>
      <w:bookmarkStart w:id="24260" w:name="_ETM_Q60_595339"/>
      <w:bookmarkEnd w:id="24260"/>
      <w:r>
        <w:rPr>
          <w:rtl/>
        </w:rPr>
        <w:t xml:space="preserve">מאוד </w:t>
      </w:r>
      <w:bookmarkStart w:id="24261" w:name="_ETM_Q60_595549"/>
      <w:bookmarkEnd w:id="24261"/>
      <w:r>
        <w:rPr>
          <w:rtl/>
        </w:rPr>
        <w:t>משמעותי</w:t>
      </w:r>
      <w:r>
        <w:rPr>
          <w:rFonts w:hint="cs"/>
          <w:rtl/>
        </w:rPr>
        <w:t>ים.</w:t>
      </w:r>
      <w:bookmarkStart w:id="24262" w:name="_ETM_Q60_596060"/>
      <w:bookmarkEnd w:id="24262"/>
      <w:r>
        <w:rPr>
          <w:rtl/>
        </w:rPr>
        <w:t xml:space="preserve"> </w:t>
      </w:r>
      <w:bookmarkStart w:id="24263" w:name="_ETM_Q60_596150"/>
      <w:bookmarkEnd w:id="24263"/>
      <w:r>
        <w:rPr>
          <w:rtl/>
        </w:rPr>
        <w:t xml:space="preserve">צריך </w:t>
      </w:r>
      <w:bookmarkStart w:id="24264" w:name="_ETM_Q60_596330"/>
      <w:bookmarkEnd w:id="24264"/>
      <w:r>
        <w:rPr>
          <w:rtl/>
        </w:rPr>
        <w:t>להבין</w:t>
      </w:r>
      <w:bookmarkStart w:id="24265" w:name="_ETM_Q60_597089"/>
      <w:bookmarkEnd w:id="24265"/>
      <w:r>
        <w:rPr>
          <w:rFonts w:hint="cs"/>
          <w:rtl/>
        </w:rPr>
        <w:t xml:space="preserve"> ש</w:t>
      </w:r>
      <w:r>
        <w:rPr>
          <w:rtl/>
        </w:rPr>
        <w:t xml:space="preserve">אני </w:t>
      </w:r>
      <w:bookmarkStart w:id="24266" w:name="_ETM_Q60_597810"/>
      <w:bookmarkEnd w:id="24266"/>
      <w:r>
        <w:rPr>
          <w:rtl/>
        </w:rPr>
        <w:t xml:space="preserve">רואה </w:t>
      </w:r>
      <w:bookmarkStart w:id="24267" w:name="_ETM_Q60_598229"/>
      <w:bookmarkEnd w:id="24267"/>
      <w:r>
        <w:rPr>
          <w:rtl/>
        </w:rPr>
        <w:t xml:space="preserve">בשחיטה </w:t>
      </w:r>
      <w:bookmarkStart w:id="24268" w:name="_ETM_Q60_598770"/>
      <w:bookmarkEnd w:id="24268"/>
      <w:r>
        <w:rPr>
          <w:rFonts w:hint="cs"/>
          <w:rtl/>
        </w:rPr>
        <w:t>ה</w:t>
      </w:r>
      <w:r>
        <w:rPr>
          <w:rtl/>
        </w:rPr>
        <w:t>ש</w:t>
      </w:r>
      <w:r>
        <w:rPr>
          <w:rFonts w:hint="cs"/>
          <w:rtl/>
        </w:rPr>
        <w:t>ח</w:t>
      </w:r>
      <w:r>
        <w:rPr>
          <w:rtl/>
        </w:rPr>
        <w:t xml:space="preserve">ורה </w:t>
      </w:r>
      <w:bookmarkStart w:id="24269" w:name="_ETM_Q60_599070"/>
      <w:bookmarkEnd w:id="24269"/>
      <w:r>
        <w:rPr>
          <w:rtl/>
        </w:rPr>
        <w:t xml:space="preserve">חלק </w:t>
      </w:r>
      <w:bookmarkStart w:id="24270" w:name="_ETM_Q60_599369"/>
      <w:bookmarkEnd w:id="24270"/>
      <w:r>
        <w:rPr>
          <w:rtl/>
        </w:rPr>
        <w:t xml:space="preserve">מהפשיעה </w:t>
      </w:r>
      <w:bookmarkStart w:id="24271" w:name="_ETM_Q60_599850"/>
      <w:bookmarkEnd w:id="24271"/>
      <w:r>
        <w:rPr>
          <w:rtl/>
        </w:rPr>
        <w:t>החקלאית</w:t>
      </w:r>
      <w:r>
        <w:rPr>
          <w:rFonts w:hint="cs"/>
          <w:rtl/>
        </w:rPr>
        <w:t>.</w:t>
      </w:r>
      <w:r>
        <w:rPr>
          <w:rtl/>
        </w:rPr>
        <w:t xml:space="preserve"> </w:t>
      </w:r>
      <w:bookmarkStart w:id="24272" w:name="_ETM_Q60_601079"/>
      <w:bookmarkEnd w:id="24272"/>
      <w:r>
        <w:rPr>
          <w:rtl/>
        </w:rPr>
        <w:t xml:space="preserve">שחיטה </w:t>
      </w:r>
      <w:bookmarkStart w:id="24273" w:name="_ETM_Q60_601500"/>
      <w:bookmarkEnd w:id="24273"/>
      <w:r>
        <w:rPr>
          <w:rtl/>
        </w:rPr>
        <w:t xml:space="preserve">שחורה </w:t>
      </w:r>
      <w:bookmarkStart w:id="24274" w:name="_ETM_Q60_601860"/>
      <w:bookmarkEnd w:id="24274"/>
      <w:r>
        <w:rPr>
          <w:rtl/>
        </w:rPr>
        <w:t xml:space="preserve">פוגעת </w:t>
      </w:r>
      <w:bookmarkStart w:id="24275" w:name="_ETM_Q60_602279"/>
      <w:bookmarkEnd w:id="24275"/>
      <w:r>
        <w:rPr>
          <w:rFonts w:hint="cs"/>
          <w:rtl/>
        </w:rPr>
        <w:t>ב</w:t>
      </w:r>
      <w:r>
        <w:rPr>
          <w:rtl/>
        </w:rPr>
        <w:t xml:space="preserve">מי </w:t>
      </w:r>
      <w:bookmarkStart w:id="24276" w:name="_ETM_Q60_602549"/>
      <w:bookmarkEnd w:id="24276"/>
      <w:r>
        <w:rPr>
          <w:rtl/>
        </w:rPr>
        <w:t xml:space="preserve">שעובד </w:t>
      </w:r>
      <w:bookmarkStart w:id="24277" w:name="_ETM_Q60_603180"/>
      <w:bookmarkEnd w:id="24277"/>
      <w:r>
        <w:rPr>
          <w:rtl/>
        </w:rPr>
        <w:t xml:space="preserve">כדין </w:t>
      </w:r>
      <w:bookmarkStart w:id="24278" w:name="_ETM_Q60_603600"/>
      <w:bookmarkEnd w:id="24278"/>
      <w:r>
        <w:rPr>
          <w:rtl/>
        </w:rPr>
        <w:t>ו</w:t>
      </w:r>
      <w:bookmarkStart w:id="24279" w:name="_ETM_Q60_604140"/>
      <w:bookmarkEnd w:id="24279"/>
      <w:r>
        <w:rPr>
          <w:rtl/>
        </w:rPr>
        <w:t xml:space="preserve">מנהל </w:t>
      </w:r>
      <w:bookmarkStart w:id="24280" w:name="_ETM_Q60_604470"/>
      <w:bookmarkEnd w:id="24280"/>
      <w:r>
        <w:rPr>
          <w:rtl/>
        </w:rPr>
        <w:t xml:space="preserve">את </w:t>
      </w:r>
      <w:bookmarkStart w:id="24281" w:name="_ETM_Q60_604560"/>
      <w:bookmarkEnd w:id="24281"/>
      <w:r>
        <w:rPr>
          <w:rtl/>
        </w:rPr>
        <w:t xml:space="preserve">העסק </w:t>
      </w:r>
      <w:bookmarkStart w:id="24282" w:name="_ETM_Q60_604830"/>
      <w:bookmarkEnd w:id="24282"/>
      <w:r>
        <w:rPr>
          <w:rtl/>
        </w:rPr>
        <w:t>של</w:t>
      </w:r>
      <w:r>
        <w:rPr>
          <w:rFonts w:hint="cs"/>
          <w:rtl/>
        </w:rPr>
        <w:t>ו</w:t>
      </w:r>
      <w:r>
        <w:rPr>
          <w:rtl/>
        </w:rPr>
        <w:t xml:space="preserve"> </w:t>
      </w:r>
      <w:bookmarkStart w:id="24283" w:name="_ETM_Q60_604979"/>
      <w:bookmarkEnd w:id="24283"/>
      <w:r>
        <w:rPr>
          <w:rtl/>
        </w:rPr>
        <w:t>כדין</w:t>
      </w:r>
      <w:r>
        <w:rPr>
          <w:rFonts w:hint="cs"/>
          <w:rtl/>
        </w:rPr>
        <w:t>,</w:t>
      </w:r>
      <w:r>
        <w:rPr>
          <w:rtl/>
        </w:rPr>
        <w:t xml:space="preserve"> </w:t>
      </w:r>
      <w:bookmarkStart w:id="24284" w:name="_ETM_Q60_605820"/>
      <w:bookmarkEnd w:id="24284"/>
      <w:r>
        <w:rPr>
          <w:rtl/>
        </w:rPr>
        <w:t xml:space="preserve">ולכן </w:t>
      </w:r>
      <w:bookmarkStart w:id="24285" w:name="_ETM_Q60_606849"/>
      <w:bookmarkEnd w:id="24285"/>
      <w:r>
        <w:rPr>
          <w:rtl/>
        </w:rPr>
        <w:t xml:space="preserve">זה </w:t>
      </w:r>
      <w:bookmarkStart w:id="24286" w:name="_ETM_Q60_607059"/>
      <w:bookmarkEnd w:id="24286"/>
      <w:r>
        <w:rPr>
          <w:rtl/>
        </w:rPr>
        <w:t xml:space="preserve">בהחלט </w:t>
      </w:r>
      <w:bookmarkStart w:id="24287" w:name="_ETM_Q60_607419"/>
      <w:bookmarkEnd w:id="24287"/>
      <w:r>
        <w:rPr>
          <w:rtl/>
        </w:rPr>
        <w:t xml:space="preserve">נושא </w:t>
      </w:r>
      <w:bookmarkStart w:id="24288" w:name="_ETM_Q60_607659"/>
      <w:bookmarkEnd w:id="24288"/>
      <w:r>
        <w:rPr>
          <w:rtl/>
        </w:rPr>
        <w:t xml:space="preserve">שאנחנו </w:t>
      </w:r>
      <w:bookmarkStart w:id="24289" w:name="_ETM_Q60_608890"/>
      <w:bookmarkEnd w:id="24289"/>
      <w:r>
        <w:rPr>
          <w:rtl/>
        </w:rPr>
        <w:t xml:space="preserve">נלחמים </w:t>
      </w:r>
      <w:bookmarkStart w:id="24290" w:name="_ETM_Q60_609489"/>
      <w:bookmarkEnd w:id="24290"/>
      <w:r>
        <w:rPr>
          <w:rtl/>
        </w:rPr>
        <w:t xml:space="preserve">ונילחם </w:t>
      </w:r>
      <w:bookmarkStart w:id="24291" w:name="_ETM_Q60_610060"/>
      <w:bookmarkEnd w:id="24291"/>
      <w:r>
        <w:rPr>
          <w:rtl/>
        </w:rPr>
        <w:t>בו</w:t>
      </w:r>
      <w:r>
        <w:rPr>
          <w:rFonts w:hint="cs"/>
          <w:rtl/>
        </w:rPr>
        <w:t>.</w:t>
      </w:r>
    </w:p>
    <w:p w:rsidR="003F4EBC" w:rsidRDefault="003F4EBC" w:rsidP="00C77882">
      <w:pPr>
        <w:rPr>
          <w:rtl/>
        </w:rPr>
      </w:pPr>
      <w:bookmarkStart w:id="24292" w:name="_ETM_Q60_606000"/>
      <w:bookmarkEnd w:id="24292"/>
    </w:p>
    <w:p w:rsidR="003F4EBC" w:rsidRDefault="003F4EBC" w:rsidP="00C77882">
      <w:pPr>
        <w:pStyle w:val="af6"/>
        <w:keepNext/>
        <w:rPr>
          <w:rtl/>
        </w:rPr>
      </w:pPr>
      <w:r w:rsidRPr="00460018">
        <w:rPr>
          <w:rStyle w:val="TagStyle"/>
          <w:rtl/>
        </w:rPr>
        <w:t xml:space="preserve"> &lt;&lt; יור &gt;&gt; </w:t>
      </w:r>
      <w:r>
        <w:rPr>
          <w:rtl/>
        </w:rPr>
        <w:t>היו"ר יעקב מרגי:</w:t>
      </w:r>
      <w:r w:rsidRPr="00460018">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4293" w:name="_ETM_Q60_607000"/>
      <w:bookmarkStart w:id="24294" w:name="_ETM_Q60_610630"/>
      <w:bookmarkEnd w:id="24293"/>
      <w:bookmarkEnd w:id="24294"/>
      <w:r>
        <w:rPr>
          <w:rtl/>
        </w:rPr>
        <w:t xml:space="preserve">אנחנו </w:t>
      </w:r>
      <w:bookmarkStart w:id="24295" w:name="_ETM_Q60_610900"/>
      <w:bookmarkEnd w:id="24295"/>
      <w:r>
        <w:rPr>
          <w:rtl/>
        </w:rPr>
        <w:t xml:space="preserve">נעבור </w:t>
      </w:r>
      <w:bookmarkStart w:id="24296" w:name="_ETM_Q60_611200"/>
      <w:bookmarkEnd w:id="24296"/>
      <w:r>
        <w:rPr>
          <w:rtl/>
        </w:rPr>
        <w:t xml:space="preserve">לשאילתה </w:t>
      </w:r>
      <w:bookmarkStart w:id="24297" w:name="_ETM_Q60_611740"/>
      <w:bookmarkEnd w:id="24297"/>
      <w:r>
        <w:rPr>
          <w:rtl/>
        </w:rPr>
        <w:t>מס</w:t>
      </w:r>
      <w:r>
        <w:rPr>
          <w:rFonts w:hint="cs"/>
          <w:rtl/>
        </w:rPr>
        <w:t>'</w:t>
      </w:r>
      <w:r>
        <w:rPr>
          <w:rtl/>
        </w:rPr>
        <w:t xml:space="preserve"> </w:t>
      </w:r>
      <w:bookmarkStart w:id="24298" w:name="_ETM_Q60_612070"/>
      <w:bookmarkEnd w:id="24298"/>
      <w:r>
        <w:rPr>
          <w:rtl/>
        </w:rPr>
        <w:t>181</w:t>
      </w:r>
      <w:r>
        <w:rPr>
          <w:rFonts w:hint="cs"/>
          <w:rtl/>
        </w:rPr>
        <w:t>, אף היא</w:t>
      </w:r>
      <w:bookmarkStart w:id="24299" w:name="_ETM_Q60_612940"/>
      <w:bookmarkStart w:id="24300" w:name="_ETM_Q60_613480"/>
      <w:bookmarkStart w:id="24301" w:name="_ETM_Q60_613780"/>
      <w:bookmarkEnd w:id="24299"/>
      <w:bookmarkEnd w:id="24300"/>
      <w:bookmarkEnd w:id="24301"/>
      <w:r>
        <w:rPr>
          <w:rFonts w:hint="cs"/>
          <w:rtl/>
        </w:rPr>
        <w:t xml:space="preserve"> </w:t>
      </w:r>
      <w:r>
        <w:rPr>
          <w:rtl/>
        </w:rPr>
        <w:t xml:space="preserve">של </w:t>
      </w:r>
      <w:bookmarkStart w:id="24302" w:name="_ETM_Q60_613930"/>
      <w:bookmarkEnd w:id="24302"/>
      <w:r>
        <w:rPr>
          <w:rtl/>
        </w:rPr>
        <w:t xml:space="preserve">חבר </w:t>
      </w:r>
      <w:bookmarkStart w:id="24303" w:name="_ETM_Q60_614170"/>
      <w:bookmarkEnd w:id="24303"/>
      <w:r>
        <w:rPr>
          <w:rtl/>
        </w:rPr>
        <w:t xml:space="preserve">הכנסת </w:t>
      </w:r>
      <w:bookmarkStart w:id="24304" w:name="_ETM_Q60_614440"/>
      <w:bookmarkEnd w:id="24304"/>
      <w:r>
        <w:rPr>
          <w:rtl/>
        </w:rPr>
        <w:t xml:space="preserve">עופר </w:t>
      </w:r>
      <w:bookmarkStart w:id="24305" w:name="_ETM_Q60_614650"/>
      <w:bookmarkEnd w:id="24305"/>
      <w:r>
        <w:rPr>
          <w:rtl/>
        </w:rPr>
        <w:t>כסיף</w:t>
      </w:r>
      <w:r>
        <w:rPr>
          <w:rFonts w:hint="cs"/>
          <w:rtl/>
        </w:rPr>
        <w:t>:</w:t>
      </w:r>
      <w:r>
        <w:rPr>
          <w:rtl/>
        </w:rPr>
        <w:t xml:space="preserve"> </w:t>
      </w:r>
      <w:bookmarkStart w:id="24306" w:name="_ETM_Q60_615340"/>
      <w:bookmarkEnd w:id="24306"/>
      <w:r>
        <w:rPr>
          <w:rtl/>
        </w:rPr>
        <w:t xml:space="preserve">חומרי </w:t>
      </w:r>
      <w:bookmarkStart w:id="24307" w:name="_ETM_Q60_615670"/>
      <w:bookmarkEnd w:id="24307"/>
      <w:r>
        <w:rPr>
          <w:rtl/>
        </w:rPr>
        <w:t xml:space="preserve">הדברה </w:t>
      </w:r>
      <w:bookmarkStart w:id="24308" w:name="_ETM_Q60_615970"/>
      <w:bookmarkEnd w:id="24308"/>
      <w:r>
        <w:rPr>
          <w:rtl/>
        </w:rPr>
        <w:t xml:space="preserve">בפירות </w:t>
      </w:r>
      <w:bookmarkStart w:id="24309" w:name="_ETM_Q60_616420"/>
      <w:bookmarkEnd w:id="24309"/>
      <w:r>
        <w:rPr>
          <w:rtl/>
        </w:rPr>
        <w:t xml:space="preserve">וירקות </w:t>
      </w:r>
      <w:bookmarkStart w:id="24310" w:name="_ETM_Q60_616840"/>
      <w:bookmarkEnd w:id="24310"/>
      <w:r>
        <w:rPr>
          <w:rtl/>
        </w:rPr>
        <w:t>מיובאים</w:t>
      </w:r>
      <w:r>
        <w:rPr>
          <w:rFonts w:hint="cs"/>
          <w:rtl/>
        </w:rPr>
        <w:t>.</w:t>
      </w:r>
      <w:r>
        <w:rPr>
          <w:rtl/>
        </w:rPr>
        <w:t xml:space="preserve"> </w:t>
      </w:r>
      <w:bookmarkStart w:id="24311" w:name="_ETM_Q60_617260"/>
      <w:bookmarkEnd w:id="24311"/>
      <w:r>
        <w:rPr>
          <w:rtl/>
        </w:rPr>
        <w:t>בבקשה</w:t>
      </w:r>
      <w:r>
        <w:rPr>
          <w:rFonts w:hint="cs"/>
          <w:rtl/>
        </w:rPr>
        <w:t>,</w:t>
      </w:r>
      <w:r>
        <w:rPr>
          <w:rtl/>
        </w:rPr>
        <w:t xml:space="preserve"> </w:t>
      </w:r>
      <w:bookmarkStart w:id="24312" w:name="_ETM_Q60_617560"/>
      <w:bookmarkEnd w:id="24312"/>
      <w:r>
        <w:rPr>
          <w:rtl/>
        </w:rPr>
        <w:t>אדוני</w:t>
      </w:r>
      <w:r>
        <w:rPr>
          <w:rFonts w:hint="cs"/>
          <w:rtl/>
        </w:rPr>
        <w:t>.</w:t>
      </w:r>
    </w:p>
    <w:p w:rsidR="003F4EBC" w:rsidRDefault="003F4EBC" w:rsidP="00C77882">
      <w:pPr>
        <w:rPr>
          <w:rtl/>
        </w:rPr>
      </w:pPr>
    </w:p>
    <w:p w:rsidR="003F4EBC" w:rsidRDefault="003F4EBC" w:rsidP="00C77882">
      <w:pPr>
        <w:pStyle w:val="a9"/>
        <w:rPr>
          <w:rtl/>
        </w:rPr>
      </w:pPr>
      <w:bookmarkStart w:id="24313" w:name="_ETM_Q60_613000"/>
      <w:bookmarkStart w:id="24314" w:name="_ETM_Q60_614000"/>
      <w:bookmarkStart w:id="24315" w:name="ET_query_625913_15"/>
      <w:bookmarkEnd w:id="24313"/>
      <w:bookmarkEnd w:id="24314"/>
      <w:r w:rsidRPr="00460018">
        <w:rPr>
          <w:rStyle w:val="TagStyle"/>
          <w:rtl/>
        </w:rPr>
        <w:t xml:space="preserve"> &lt;&lt; שאילתה &gt;&gt; </w:t>
      </w:r>
      <w:bookmarkStart w:id="24316" w:name="_Toc89943770"/>
      <w:bookmarkStart w:id="24317" w:name="_Toc89943963"/>
      <w:bookmarkStart w:id="24318" w:name="_Toc89944234"/>
      <w:bookmarkStart w:id="24319" w:name="_Toc107991263"/>
      <w:bookmarkStart w:id="24320" w:name="_Toc108352144"/>
      <w:r>
        <w:rPr>
          <w:rtl/>
        </w:rPr>
        <w:t>181. חומרי הדברה בפירות וירקות מיובאים</w:t>
      </w:r>
      <w:bookmarkEnd w:id="24316"/>
      <w:bookmarkEnd w:id="24317"/>
      <w:bookmarkEnd w:id="24318"/>
      <w:bookmarkEnd w:id="24319"/>
      <w:bookmarkEnd w:id="24320"/>
      <w:r w:rsidRPr="00460018">
        <w:rPr>
          <w:rStyle w:val="TagStyle"/>
          <w:rtl/>
        </w:rPr>
        <w:t xml:space="preserve"> &lt;&lt; שאילתה &gt;&gt;</w:t>
      </w:r>
      <w:r>
        <w:rPr>
          <w:rtl/>
        </w:rPr>
        <w:t xml:space="preserve">  </w:t>
      </w:r>
      <w:bookmarkEnd w:id="24315"/>
    </w:p>
    <w:p w:rsidR="003F4EBC" w:rsidRDefault="003F4EBC" w:rsidP="00C77882">
      <w:pPr>
        <w:pStyle w:val="a9"/>
        <w:rPr>
          <w:rtl/>
        </w:rPr>
      </w:pPr>
    </w:p>
    <w:p w:rsidR="003F4EBC" w:rsidRDefault="003F4EBC" w:rsidP="00C77882">
      <w:pPr>
        <w:pStyle w:val="a4"/>
        <w:keepNext/>
        <w:rPr>
          <w:rtl/>
        </w:rPr>
      </w:pPr>
      <w:bookmarkStart w:id="24321" w:name="ET_speaker_5785_16"/>
      <w:r w:rsidRPr="00360EA6">
        <w:rPr>
          <w:rStyle w:val="TagStyle"/>
          <w:rtl/>
        </w:rPr>
        <w:t xml:space="preserve"> &lt;&lt; דובר &gt;&gt; </w:t>
      </w:r>
      <w:bookmarkStart w:id="24322" w:name="_Toc89943771"/>
      <w:bookmarkStart w:id="24323" w:name="_Toc89943964"/>
      <w:bookmarkStart w:id="24324" w:name="_Toc89944235"/>
      <w:bookmarkStart w:id="24325" w:name="_Toc107991264"/>
      <w:bookmarkStart w:id="24326" w:name="_Toc108352145"/>
      <w:r>
        <w:rPr>
          <w:rtl/>
        </w:rPr>
        <w:t>עופר כסיף (הרשימה המשותפת):</w:t>
      </w:r>
      <w:bookmarkEnd w:id="24322"/>
      <w:bookmarkEnd w:id="24323"/>
      <w:bookmarkEnd w:id="24324"/>
      <w:bookmarkEnd w:id="24325"/>
      <w:bookmarkEnd w:id="24326"/>
      <w:r w:rsidRPr="00360EA6">
        <w:rPr>
          <w:rStyle w:val="TagStyle"/>
          <w:rtl/>
        </w:rPr>
        <w:t xml:space="preserve"> &lt;&lt; דובר &gt;&gt;</w:t>
      </w:r>
      <w:r>
        <w:rPr>
          <w:rtl/>
        </w:rPr>
        <w:t xml:space="preserve">  </w:t>
      </w:r>
      <w:bookmarkEnd w:id="24321"/>
    </w:p>
    <w:p w:rsidR="003F4EBC" w:rsidRDefault="003F4EBC" w:rsidP="00515904">
      <w:pPr>
        <w:rPr>
          <w:rtl/>
        </w:rPr>
      </w:pPr>
    </w:p>
    <w:p w:rsidR="003F4EBC" w:rsidRDefault="003F4EBC" w:rsidP="00C77882">
      <w:pPr>
        <w:rPr>
          <w:rtl/>
        </w:rPr>
      </w:pPr>
      <w:r>
        <w:rPr>
          <w:rFonts w:hint="cs"/>
          <w:rtl/>
        </w:rPr>
        <w:t>תודה, אדוני.</w:t>
      </w:r>
      <w:bookmarkStart w:id="24327" w:name="QUR_Subject"/>
      <w:r>
        <w:rPr>
          <w:rFonts w:hint="cs"/>
          <w:rtl/>
        </w:rPr>
        <w:t xml:space="preserve"> </w:t>
      </w:r>
      <w:bookmarkEnd w:id="24327"/>
      <w:r>
        <w:rPr>
          <w:rFonts w:hint="cs"/>
          <w:rtl/>
        </w:rPr>
        <w:t>לעיתים פירות וירקות המיובאים מחו"ל מתגלים כמכילים חומרים אסורים.</w:t>
      </w:r>
    </w:p>
    <w:p w:rsidR="003F4EBC" w:rsidRPr="009F1FFC" w:rsidRDefault="003F4EBC" w:rsidP="00C77882">
      <w:pPr>
        <w:rPr>
          <w:rtl/>
        </w:rPr>
      </w:pPr>
      <w:bookmarkStart w:id="24328" w:name="_ETM_Q60_624000"/>
      <w:bookmarkEnd w:id="24328"/>
    </w:p>
    <w:p w:rsidR="003F4EBC" w:rsidRDefault="003F4EBC" w:rsidP="00C77882">
      <w:pPr>
        <w:rPr>
          <w:rtl/>
        </w:rPr>
      </w:pPr>
      <w:r w:rsidRPr="00472AB3">
        <w:rPr>
          <w:rFonts w:hint="cs"/>
          <w:rtl/>
        </w:rPr>
        <w:t>רצוני לשאול:</w:t>
      </w:r>
    </w:p>
    <w:p w:rsidR="003F4EBC" w:rsidRPr="00472AB3" w:rsidRDefault="003F4EBC" w:rsidP="00C77882">
      <w:pPr>
        <w:rPr>
          <w:rtl/>
        </w:rPr>
      </w:pPr>
      <w:bookmarkStart w:id="24329" w:name="_ETM_Q60_627000"/>
      <w:bookmarkEnd w:id="24329"/>
    </w:p>
    <w:p w:rsidR="003F4EBC" w:rsidRDefault="003F4EBC" w:rsidP="00C77882">
      <w:pPr>
        <w:rPr>
          <w:rtl/>
        </w:rPr>
      </w:pPr>
      <w:bookmarkStart w:id="24330" w:name="_ETM_Q60_623000"/>
      <w:bookmarkEnd w:id="24330"/>
      <w:r>
        <w:rPr>
          <w:rFonts w:hint="cs"/>
          <w:rtl/>
        </w:rPr>
        <w:t>1. מה נעשה עם משלוחים המכילים חומרים אסורים למאכל בישראל?</w:t>
      </w:r>
    </w:p>
    <w:p w:rsidR="003F4EBC" w:rsidRPr="009F1FFC" w:rsidRDefault="003F4EBC" w:rsidP="00C77882">
      <w:pPr>
        <w:rPr>
          <w:rtl/>
        </w:rPr>
      </w:pPr>
    </w:p>
    <w:p w:rsidR="003F4EBC" w:rsidRDefault="003F4EBC" w:rsidP="00C77882">
      <w:pPr>
        <w:rPr>
          <w:rtl/>
        </w:rPr>
      </w:pPr>
      <w:r>
        <w:rPr>
          <w:rFonts w:hint="cs"/>
          <w:rtl/>
        </w:rPr>
        <w:t>2. מי הגורם המפקח והאחראי לוודא כי משלוחים אלו אינם נמכרים, אף שנמצאו בהם חומרים מזיקים?</w:t>
      </w:r>
    </w:p>
    <w:p w:rsidR="003F4EBC" w:rsidRDefault="003F4EBC" w:rsidP="00C77882">
      <w:pPr>
        <w:rPr>
          <w:rtl/>
          <w:lang w:eastAsia="he-IL"/>
        </w:rPr>
      </w:pPr>
      <w:bookmarkStart w:id="24331" w:name="_ETM_Q60_637000"/>
      <w:bookmarkEnd w:id="24331"/>
    </w:p>
    <w:p w:rsidR="003F4EBC" w:rsidRDefault="003F4EBC" w:rsidP="00C77882">
      <w:pPr>
        <w:pStyle w:val="a4"/>
        <w:rPr>
          <w:rtl/>
        </w:rPr>
      </w:pPr>
      <w:r w:rsidRPr="000269F2">
        <w:rPr>
          <w:rStyle w:val="TagStyle"/>
          <w:rtl/>
        </w:rPr>
        <w:t xml:space="preserve"> &lt;&lt; דובר &gt;&gt;</w:t>
      </w:r>
      <w:r w:rsidRPr="00360EA6">
        <w:rPr>
          <w:rStyle w:val="TagStyle"/>
          <w:rtl/>
        </w:rPr>
        <w:t xml:space="preserve"> </w:t>
      </w:r>
      <w:bookmarkStart w:id="24332" w:name="_Toc89943772"/>
      <w:bookmarkStart w:id="24333" w:name="_Toc89943965"/>
      <w:bookmarkStart w:id="24334" w:name="_Toc89944236"/>
      <w:bookmarkStart w:id="24335" w:name="_Toc107991265"/>
      <w:bookmarkStart w:id="24336" w:name="_Toc108352146"/>
      <w:r>
        <w:rPr>
          <w:rtl/>
        </w:rPr>
        <w:t>שר החקלאות ופיתוח הכפר עודד פורר:</w:t>
      </w:r>
      <w:bookmarkEnd w:id="24332"/>
      <w:bookmarkEnd w:id="24333"/>
      <w:bookmarkEnd w:id="24334"/>
      <w:bookmarkEnd w:id="24335"/>
      <w:bookmarkEnd w:id="24336"/>
      <w:r w:rsidRPr="00360EA6">
        <w:rPr>
          <w:rStyle w:val="TagStyle"/>
          <w:rtl/>
        </w:rPr>
        <w:t xml:space="preserve"> </w:t>
      </w:r>
      <w:r w:rsidRPr="000269F2">
        <w:rPr>
          <w:rStyle w:val="TagStyle"/>
          <w:rtl/>
        </w:rPr>
        <w:t xml:space="preserve">&lt;&lt; דובר &gt;&gt; </w:t>
      </w:r>
      <w:r>
        <w:rPr>
          <w:rtl/>
        </w:rPr>
        <w:t xml:space="preserve">  </w:t>
      </w:r>
    </w:p>
    <w:p w:rsidR="003F4EBC" w:rsidRDefault="003F4EBC" w:rsidP="00515904">
      <w:pPr>
        <w:rPr>
          <w:rtl/>
          <w:lang w:eastAsia="he-IL"/>
        </w:rPr>
      </w:pPr>
    </w:p>
    <w:p w:rsidR="003F4EBC" w:rsidRDefault="003F4EBC" w:rsidP="008D15F8">
      <w:pPr>
        <w:rPr>
          <w:rtl/>
        </w:rPr>
      </w:pPr>
      <w:bookmarkStart w:id="24337" w:name="_ETM_Q60_636000"/>
      <w:bookmarkStart w:id="24338" w:name="_ETM_Q60_639969"/>
      <w:bookmarkEnd w:id="24337"/>
      <w:bookmarkEnd w:id="24338"/>
      <w:r>
        <w:rPr>
          <w:rtl/>
        </w:rPr>
        <w:t>תודה</w:t>
      </w:r>
      <w:r>
        <w:rPr>
          <w:rFonts w:hint="cs"/>
          <w:rtl/>
        </w:rPr>
        <w:t>,</w:t>
      </w:r>
      <w:r>
        <w:rPr>
          <w:rtl/>
        </w:rPr>
        <w:t xml:space="preserve"> </w:t>
      </w:r>
      <w:bookmarkStart w:id="24339" w:name="_ETM_Q60_641230"/>
      <w:bookmarkEnd w:id="24339"/>
      <w:r>
        <w:rPr>
          <w:rtl/>
        </w:rPr>
        <w:t xml:space="preserve">חבר </w:t>
      </w:r>
      <w:bookmarkStart w:id="24340" w:name="_ETM_Q60_641499"/>
      <w:bookmarkEnd w:id="24340"/>
      <w:r>
        <w:rPr>
          <w:rtl/>
        </w:rPr>
        <w:t xml:space="preserve">הכנסת </w:t>
      </w:r>
      <w:bookmarkStart w:id="24341" w:name="_ETM_Q60_641829"/>
      <w:bookmarkEnd w:id="24341"/>
      <w:r>
        <w:rPr>
          <w:rtl/>
        </w:rPr>
        <w:t>כסיף</w:t>
      </w:r>
      <w:r>
        <w:rPr>
          <w:rFonts w:hint="cs"/>
          <w:rtl/>
        </w:rPr>
        <w:t>.</w:t>
      </w:r>
      <w:r>
        <w:rPr>
          <w:rtl/>
        </w:rPr>
        <w:t xml:space="preserve"> </w:t>
      </w:r>
      <w:bookmarkStart w:id="24342" w:name="_ETM_Q60_642730"/>
      <w:bookmarkEnd w:id="24342"/>
      <w:r>
        <w:rPr>
          <w:rtl/>
        </w:rPr>
        <w:t xml:space="preserve">בדיקת </w:t>
      </w:r>
      <w:bookmarkStart w:id="24343" w:name="_ETM_Q60_643090"/>
      <w:bookmarkEnd w:id="24343"/>
      <w:r>
        <w:rPr>
          <w:rtl/>
        </w:rPr>
        <w:t xml:space="preserve">שאריות </w:t>
      </w:r>
      <w:bookmarkStart w:id="24344" w:name="_ETM_Q60_643480"/>
      <w:bookmarkEnd w:id="24344"/>
      <w:r>
        <w:rPr>
          <w:rtl/>
        </w:rPr>
        <w:t xml:space="preserve">חומרי </w:t>
      </w:r>
      <w:bookmarkStart w:id="24345" w:name="_ETM_Q60_643810"/>
      <w:bookmarkEnd w:id="24345"/>
      <w:r>
        <w:rPr>
          <w:rtl/>
        </w:rPr>
        <w:t xml:space="preserve">הדברה </w:t>
      </w:r>
      <w:bookmarkStart w:id="24346" w:name="_ETM_Q60_644620"/>
      <w:bookmarkEnd w:id="24346"/>
      <w:r>
        <w:rPr>
          <w:rtl/>
        </w:rPr>
        <w:t xml:space="preserve">בתוצרת </w:t>
      </w:r>
      <w:bookmarkStart w:id="24347" w:name="_ETM_Q60_645159"/>
      <w:bookmarkEnd w:id="24347"/>
      <w:r>
        <w:rPr>
          <w:rtl/>
        </w:rPr>
        <w:t xml:space="preserve">חקלאית </w:t>
      </w:r>
      <w:bookmarkStart w:id="24348" w:name="_ETM_Q60_645670"/>
      <w:bookmarkEnd w:id="24348"/>
      <w:r>
        <w:rPr>
          <w:rtl/>
        </w:rPr>
        <w:t xml:space="preserve">טרייה </w:t>
      </w:r>
      <w:bookmarkStart w:id="24349" w:name="_ETM_Q60_646150"/>
      <w:bookmarkEnd w:id="24349"/>
      <w:r>
        <w:rPr>
          <w:rtl/>
        </w:rPr>
        <w:t xml:space="preserve">שמיובאת </w:t>
      </w:r>
      <w:bookmarkStart w:id="24350" w:name="_ETM_Q60_646719"/>
      <w:bookmarkEnd w:id="24350"/>
      <w:r>
        <w:rPr>
          <w:rtl/>
        </w:rPr>
        <w:t xml:space="preserve">לישראל </w:t>
      </w:r>
      <w:bookmarkStart w:id="24351" w:name="_ETM_Q60_647349"/>
      <w:bookmarkEnd w:id="24351"/>
      <w:r>
        <w:rPr>
          <w:rtl/>
        </w:rPr>
        <w:t xml:space="preserve">היא </w:t>
      </w:r>
      <w:bookmarkStart w:id="24352" w:name="_ETM_Q60_647469"/>
      <w:bookmarkEnd w:id="24352"/>
      <w:r>
        <w:rPr>
          <w:rtl/>
        </w:rPr>
        <w:t xml:space="preserve">באחריות </w:t>
      </w:r>
      <w:bookmarkStart w:id="24353" w:name="_ETM_Q60_648010"/>
      <w:bookmarkEnd w:id="24353"/>
      <w:r>
        <w:rPr>
          <w:rtl/>
        </w:rPr>
        <w:t xml:space="preserve">שירות </w:t>
      </w:r>
      <w:bookmarkStart w:id="24354" w:name="_ETM_Q60_648310"/>
      <w:bookmarkEnd w:id="24354"/>
      <w:r>
        <w:rPr>
          <w:rtl/>
        </w:rPr>
        <w:t xml:space="preserve">המזון </w:t>
      </w:r>
      <w:bookmarkStart w:id="24355" w:name="_ETM_Q60_648639"/>
      <w:bookmarkEnd w:id="24355"/>
      <w:r>
        <w:rPr>
          <w:rtl/>
        </w:rPr>
        <w:t xml:space="preserve">הארצי </w:t>
      </w:r>
      <w:bookmarkStart w:id="24356" w:name="_ETM_Q60_649030"/>
      <w:bookmarkEnd w:id="24356"/>
      <w:r>
        <w:rPr>
          <w:rtl/>
        </w:rPr>
        <w:t xml:space="preserve">של </w:t>
      </w:r>
      <w:bookmarkStart w:id="24357" w:name="_ETM_Q60_649180"/>
      <w:bookmarkEnd w:id="24357"/>
      <w:r>
        <w:rPr>
          <w:rtl/>
        </w:rPr>
        <w:t xml:space="preserve">משרד </w:t>
      </w:r>
      <w:bookmarkStart w:id="24358" w:name="_ETM_Q60_649510"/>
      <w:bookmarkEnd w:id="24358"/>
      <w:r>
        <w:rPr>
          <w:rtl/>
        </w:rPr>
        <w:t>הבריאות</w:t>
      </w:r>
      <w:r>
        <w:rPr>
          <w:rFonts w:hint="cs"/>
          <w:rtl/>
        </w:rPr>
        <w:t>.</w:t>
      </w:r>
      <w:r>
        <w:rPr>
          <w:rtl/>
        </w:rPr>
        <w:t xml:space="preserve"> </w:t>
      </w:r>
      <w:bookmarkStart w:id="24359" w:name="_ETM_Q60_650439"/>
      <w:bookmarkEnd w:id="24359"/>
      <w:r>
        <w:rPr>
          <w:rtl/>
        </w:rPr>
        <w:t xml:space="preserve">מפקח </w:t>
      </w:r>
      <w:bookmarkStart w:id="24360" w:name="_ETM_Q60_651010"/>
      <w:bookmarkEnd w:id="24360"/>
      <w:r>
        <w:rPr>
          <w:rtl/>
        </w:rPr>
        <w:t xml:space="preserve">מטעם </w:t>
      </w:r>
      <w:bookmarkStart w:id="24361" w:name="_ETM_Q60_651489"/>
      <w:bookmarkEnd w:id="24361"/>
      <w:r>
        <w:rPr>
          <w:rtl/>
        </w:rPr>
        <w:t xml:space="preserve">משרד </w:t>
      </w:r>
      <w:bookmarkStart w:id="24362" w:name="_ETM_Q60_651819"/>
      <w:bookmarkEnd w:id="24362"/>
      <w:r>
        <w:rPr>
          <w:rtl/>
        </w:rPr>
        <w:t xml:space="preserve">הבריאות </w:t>
      </w:r>
      <w:bookmarkStart w:id="24363" w:name="_ETM_Q60_652180"/>
      <w:bookmarkEnd w:id="24363"/>
      <w:r>
        <w:rPr>
          <w:rtl/>
        </w:rPr>
        <w:t xml:space="preserve">הוא </w:t>
      </w:r>
      <w:bookmarkStart w:id="24364" w:name="_ETM_Q60_652299"/>
      <w:bookmarkEnd w:id="24364"/>
      <w:r>
        <w:rPr>
          <w:rtl/>
        </w:rPr>
        <w:t>שאחר</w:t>
      </w:r>
      <w:r>
        <w:rPr>
          <w:rFonts w:hint="cs"/>
          <w:rtl/>
        </w:rPr>
        <w:t>א</w:t>
      </w:r>
      <w:r>
        <w:rPr>
          <w:rtl/>
        </w:rPr>
        <w:t xml:space="preserve">י </w:t>
      </w:r>
      <w:bookmarkStart w:id="24365" w:name="_ETM_Q60_652719"/>
      <w:bookmarkEnd w:id="24365"/>
      <w:r>
        <w:rPr>
          <w:rFonts w:hint="cs"/>
          <w:rtl/>
        </w:rPr>
        <w:t>ע</w:t>
      </w:r>
      <w:r>
        <w:rPr>
          <w:rtl/>
        </w:rPr>
        <w:t xml:space="preserve">ל </w:t>
      </w:r>
      <w:bookmarkStart w:id="24366" w:name="_ETM_Q60_652810"/>
      <w:bookmarkEnd w:id="24366"/>
      <w:r>
        <w:rPr>
          <w:rFonts w:hint="cs"/>
          <w:rtl/>
        </w:rPr>
        <w:t>דיגום</w:t>
      </w:r>
      <w:r>
        <w:rPr>
          <w:rtl/>
        </w:rPr>
        <w:t xml:space="preserve"> </w:t>
      </w:r>
      <w:bookmarkStart w:id="24367" w:name="_ETM_Q60_653019"/>
      <w:bookmarkEnd w:id="24367"/>
      <w:r>
        <w:rPr>
          <w:rtl/>
        </w:rPr>
        <w:t xml:space="preserve">משלוחים </w:t>
      </w:r>
      <w:bookmarkStart w:id="24368" w:name="_ETM_Q60_653469"/>
      <w:bookmarkEnd w:id="24368"/>
      <w:r>
        <w:rPr>
          <w:rtl/>
        </w:rPr>
        <w:t xml:space="preserve">של </w:t>
      </w:r>
      <w:bookmarkStart w:id="24369" w:name="_ETM_Q60_653620"/>
      <w:bookmarkEnd w:id="24369"/>
      <w:r>
        <w:rPr>
          <w:rtl/>
        </w:rPr>
        <w:t xml:space="preserve">תוצרת </w:t>
      </w:r>
      <w:bookmarkStart w:id="24370" w:name="_ETM_Q60_653980"/>
      <w:bookmarkEnd w:id="24370"/>
      <w:r>
        <w:rPr>
          <w:rtl/>
        </w:rPr>
        <w:t xml:space="preserve">חקלאית </w:t>
      </w:r>
      <w:bookmarkStart w:id="24371" w:name="_ETM_Q60_654400"/>
      <w:bookmarkEnd w:id="24371"/>
      <w:r>
        <w:rPr>
          <w:rtl/>
        </w:rPr>
        <w:t xml:space="preserve">טרייה </w:t>
      </w:r>
      <w:bookmarkStart w:id="24372" w:name="_ETM_Q60_655150"/>
      <w:bookmarkEnd w:id="24372"/>
      <w:r>
        <w:rPr>
          <w:rtl/>
        </w:rPr>
        <w:t xml:space="preserve">לשאריות </w:t>
      </w:r>
      <w:bookmarkStart w:id="24373" w:name="_ETM_Q60_655749"/>
      <w:bookmarkEnd w:id="24373"/>
      <w:r>
        <w:rPr>
          <w:rtl/>
        </w:rPr>
        <w:t xml:space="preserve">חומרי </w:t>
      </w:r>
      <w:bookmarkStart w:id="24374" w:name="_ETM_Q60_656079"/>
      <w:bookmarkEnd w:id="24374"/>
      <w:r>
        <w:rPr>
          <w:rtl/>
        </w:rPr>
        <w:t xml:space="preserve">הדברה </w:t>
      </w:r>
      <w:bookmarkStart w:id="24375" w:name="_ETM_Q60_656980"/>
      <w:bookmarkEnd w:id="24375"/>
      <w:r>
        <w:rPr>
          <w:rtl/>
        </w:rPr>
        <w:t>ו</w:t>
      </w:r>
      <w:r>
        <w:rPr>
          <w:rFonts w:hint="cs"/>
          <w:rtl/>
        </w:rPr>
        <w:t xml:space="preserve">על </w:t>
      </w:r>
      <w:r>
        <w:rPr>
          <w:rtl/>
        </w:rPr>
        <w:t xml:space="preserve">פסילת </w:t>
      </w:r>
      <w:bookmarkStart w:id="24376" w:name="_ETM_Q60_657579"/>
      <w:bookmarkEnd w:id="24376"/>
      <w:r>
        <w:rPr>
          <w:rtl/>
        </w:rPr>
        <w:t xml:space="preserve">התוצרים </w:t>
      </w:r>
      <w:bookmarkStart w:id="24377" w:name="_ETM_Q60_658120"/>
      <w:bookmarkEnd w:id="24377"/>
      <w:r>
        <w:rPr>
          <w:rtl/>
        </w:rPr>
        <w:t xml:space="preserve">במקרים </w:t>
      </w:r>
      <w:bookmarkStart w:id="24378" w:name="_ETM_Q60_658510"/>
      <w:bookmarkEnd w:id="24378"/>
      <w:r>
        <w:rPr>
          <w:rtl/>
        </w:rPr>
        <w:t>הנדרשים</w:t>
      </w:r>
      <w:r>
        <w:rPr>
          <w:rFonts w:hint="cs"/>
          <w:rtl/>
        </w:rPr>
        <w:t>.</w:t>
      </w:r>
      <w:r>
        <w:rPr>
          <w:rtl/>
        </w:rPr>
        <w:t xml:space="preserve"> </w:t>
      </w:r>
      <w:bookmarkStart w:id="24379" w:name="_ETM_Q60_659620"/>
      <w:bookmarkEnd w:id="24379"/>
      <w:r>
        <w:rPr>
          <w:rtl/>
        </w:rPr>
        <w:t xml:space="preserve">בנושא </w:t>
      </w:r>
      <w:bookmarkStart w:id="24380" w:name="_ETM_Q60_659980"/>
      <w:bookmarkEnd w:id="24380"/>
      <w:r>
        <w:rPr>
          <w:rtl/>
        </w:rPr>
        <w:t xml:space="preserve">מזיקים </w:t>
      </w:r>
      <w:bookmarkStart w:id="24381" w:name="_ETM_Q60_660430"/>
      <w:bookmarkEnd w:id="24381"/>
      <w:r>
        <w:rPr>
          <w:rtl/>
        </w:rPr>
        <w:t>ומחלות</w:t>
      </w:r>
      <w:r>
        <w:rPr>
          <w:rFonts w:hint="cs"/>
          <w:rtl/>
        </w:rPr>
        <w:t>,</w:t>
      </w:r>
      <w:r>
        <w:rPr>
          <w:rtl/>
        </w:rPr>
        <w:t xml:space="preserve"> </w:t>
      </w:r>
      <w:bookmarkStart w:id="24382" w:name="_ETM_Q60_661450"/>
      <w:bookmarkEnd w:id="24382"/>
      <w:r>
        <w:rPr>
          <w:rtl/>
        </w:rPr>
        <w:t>בדיקה</w:t>
      </w:r>
      <w:r w:rsidRPr="00360EA6">
        <w:rPr>
          <w:rtl/>
        </w:rPr>
        <w:t xml:space="preserve"> </w:t>
      </w:r>
      <w:proofErr w:type="spellStart"/>
      <w:r w:rsidRPr="00360EA6">
        <w:rPr>
          <w:rtl/>
        </w:rPr>
        <w:t>פיטוסניטרית</w:t>
      </w:r>
      <w:bookmarkStart w:id="24383" w:name="_ETM_Q60_661870"/>
      <w:bookmarkStart w:id="24384" w:name="_ETM_Q60_662049"/>
      <w:bookmarkEnd w:id="24383"/>
      <w:bookmarkEnd w:id="24384"/>
      <w:proofErr w:type="spellEnd"/>
      <w:r>
        <w:rPr>
          <w:rtl/>
        </w:rPr>
        <w:t xml:space="preserve"> </w:t>
      </w:r>
      <w:bookmarkStart w:id="24385" w:name="_ETM_Q60_662739"/>
      <w:bookmarkEnd w:id="24385"/>
      <w:r>
        <w:rPr>
          <w:rtl/>
        </w:rPr>
        <w:t xml:space="preserve">של </w:t>
      </w:r>
      <w:bookmarkStart w:id="24386" w:name="_ETM_Q60_662860"/>
      <w:bookmarkEnd w:id="24386"/>
      <w:r>
        <w:rPr>
          <w:rtl/>
        </w:rPr>
        <w:t xml:space="preserve">בריאות </w:t>
      </w:r>
      <w:bookmarkStart w:id="24387" w:name="_ETM_Q60_663159"/>
      <w:bookmarkEnd w:id="24387"/>
      <w:r>
        <w:rPr>
          <w:rtl/>
        </w:rPr>
        <w:t xml:space="preserve">הצמח </w:t>
      </w:r>
      <w:bookmarkStart w:id="24388" w:name="_ETM_Q60_663670"/>
      <w:bookmarkEnd w:id="24388"/>
      <w:r>
        <w:rPr>
          <w:rtl/>
        </w:rPr>
        <w:t xml:space="preserve">של </w:t>
      </w:r>
      <w:bookmarkStart w:id="24389" w:name="_ETM_Q60_663819"/>
      <w:bookmarkEnd w:id="24389"/>
      <w:r>
        <w:rPr>
          <w:rtl/>
        </w:rPr>
        <w:t xml:space="preserve">התוצרת </w:t>
      </w:r>
      <w:bookmarkStart w:id="24390" w:name="_ETM_Q60_664180"/>
      <w:bookmarkEnd w:id="24390"/>
      <w:r>
        <w:rPr>
          <w:rtl/>
        </w:rPr>
        <w:t xml:space="preserve">החקלאית </w:t>
      </w:r>
      <w:bookmarkStart w:id="24391" w:name="_ETM_Q60_664629"/>
      <w:bookmarkEnd w:id="24391"/>
      <w:r>
        <w:rPr>
          <w:rtl/>
        </w:rPr>
        <w:t xml:space="preserve">המיובאת </w:t>
      </w:r>
      <w:bookmarkStart w:id="24392" w:name="_ETM_Q60_665260"/>
      <w:bookmarkEnd w:id="24392"/>
      <w:r>
        <w:rPr>
          <w:rFonts w:hint="cs"/>
          <w:rtl/>
        </w:rPr>
        <w:t>ו</w:t>
      </w:r>
      <w:r>
        <w:rPr>
          <w:rtl/>
        </w:rPr>
        <w:t xml:space="preserve">המיוצרת </w:t>
      </w:r>
      <w:bookmarkStart w:id="24393" w:name="_ETM_Q60_665950"/>
      <w:bookmarkEnd w:id="24393"/>
      <w:r>
        <w:rPr>
          <w:rtl/>
        </w:rPr>
        <w:t xml:space="preserve">בארץ </w:t>
      </w:r>
      <w:bookmarkStart w:id="24394" w:name="_ETM_Q60_666430"/>
      <w:bookmarkEnd w:id="24394"/>
      <w:r>
        <w:rPr>
          <w:rtl/>
        </w:rPr>
        <w:t>ה</w:t>
      </w:r>
      <w:r>
        <w:rPr>
          <w:rFonts w:hint="cs"/>
          <w:rtl/>
        </w:rPr>
        <w:t>יא</w:t>
      </w:r>
      <w:r>
        <w:rPr>
          <w:rtl/>
        </w:rPr>
        <w:t xml:space="preserve"> </w:t>
      </w:r>
      <w:bookmarkStart w:id="24395" w:name="_ETM_Q60_666549"/>
      <w:bookmarkEnd w:id="24395"/>
      <w:r>
        <w:rPr>
          <w:rtl/>
        </w:rPr>
        <w:t xml:space="preserve">באחריות </w:t>
      </w:r>
      <w:bookmarkStart w:id="24396" w:name="_ETM_Q60_666970"/>
      <w:bookmarkEnd w:id="24396"/>
      <w:r>
        <w:rPr>
          <w:rtl/>
        </w:rPr>
        <w:t xml:space="preserve">מפקחי </w:t>
      </w:r>
      <w:bookmarkStart w:id="24397" w:name="_ETM_Q60_667390"/>
      <w:bookmarkEnd w:id="24397"/>
      <w:r>
        <w:rPr>
          <w:rtl/>
        </w:rPr>
        <w:t xml:space="preserve">השירותים </w:t>
      </w:r>
      <w:bookmarkStart w:id="24398" w:name="_ETM_Q60_667840"/>
      <w:bookmarkEnd w:id="24398"/>
      <w:r>
        <w:rPr>
          <w:rtl/>
        </w:rPr>
        <w:t xml:space="preserve">להגנת </w:t>
      </w:r>
      <w:bookmarkStart w:id="24399" w:name="_ETM_Q60_668200"/>
      <w:bookmarkEnd w:id="24399"/>
      <w:r>
        <w:rPr>
          <w:rtl/>
        </w:rPr>
        <w:t>הצומח</w:t>
      </w:r>
      <w:bookmarkStart w:id="24400" w:name="_ETM_Q60_669160"/>
      <w:bookmarkEnd w:id="24400"/>
      <w:r w:rsidR="008D15F8">
        <w:rPr>
          <w:rFonts w:hint="cs"/>
          <w:rtl/>
        </w:rPr>
        <w:t>,</w:t>
      </w:r>
      <w:r>
        <w:rPr>
          <w:rFonts w:hint="cs"/>
          <w:rtl/>
        </w:rPr>
        <w:t xml:space="preserve"> </w:t>
      </w:r>
      <w:r w:rsidRPr="00360EA6">
        <w:rPr>
          <w:rtl/>
        </w:rPr>
        <w:t>ו</w:t>
      </w:r>
      <w:r>
        <w:rPr>
          <w:rFonts w:hint="cs"/>
          <w:rtl/>
        </w:rPr>
        <w:t>ב</w:t>
      </w:r>
      <w:r w:rsidRPr="00360EA6">
        <w:rPr>
          <w:rtl/>
        </w:rPr>
        <w:t>ביקורת</w:t>
      </w:r>
      <w:r>
        <w:rPr>
          <w:rtl/>
        </w:rPr>
        <w:t xml:space="preserve"> </w:t>
      </w:r>
      <w:bookmarkStart w:id="24401" w:name="_ETM_Q60_669760"/>
      <w:bookmarkEnd w:id="24401"/>
      <w:r>
        <w:rPr>
          <w:rtl/>
        </w:rPr>
        <w:t xml:space="preserve">משרד </w:t>
      </w:r>
      <w:bookmarkStart w:id="24402" w:name="_ETM_Q60_670060"/>
      <w:bookmarkEnd w:id="24402"/>
      <w:r>
        <w:rPr>
          <w:rtl/>
        </w:rPr>
        <w:t>החקלאות</w:t>
      </w:r>
      <w:r>
        <w:rPr>
          <w:rFonts w:hint="cs"/>
          <w:rtl/>
        </w:rPr>
        <w:t>.</w:t>
      </w:r>
      <w:r>
        <w:rPr>
          <w:rtl/>
        </w:rPr>
        <w:t xml:space="preserve"> </w:t>
      </w:r>
      <w:bookmarkStart w:id="24403" w:name="_ETM_Q60_670960"/>
      <w:bookmarkEnd w:id="24403"/>
      <w:r>
        <w:rPr>
          <w:rtl/>
        </w:rPr>
        <w:t xml:space="preserve">המפקחים </w:t>
      </w:r>
      <w:bookmarkStart w:id="24404" w:name="_ETM_Q60_671560"/>
      <w:bookmarkEnd w:id="24404"/>
      <w:r>
        <w:rPr>
          <w:rtl/>
        </w:rPr>
        <w:t xml:space="preserve">אחראים </w:t>
      </w:r>
      <w:bookmarkStart w:id="24405" w:name="_ETM_Q60_671980"/>
      <w:bookmarkEnd w:id="24405"/>
      <w:r>
        <w:rPr>
          <w:rtl/>
        </w:rPr>
        <w:t xml:space="preserve">על </w:t>
      </w:r>
      <w:bookmarkStart w:id="24406" w:name="_ETM_Q60_672070"/>
      <w:bookmarkEnd w:id="24406"/>
      <w:r>
        <w:rPr>
          <w:rtl/>
        </w:rPr>
        <w:t xml:space="preserve">דיגום </w:t>
      </w:r>
      <w:bookmarkStart w:id="24407" w:name="_ETM_Q60_672370"/>
      <w:bookmarkEnd w:id="24407"/>
      <w:r>
        <w:rPr>
          <w:rtl/>
        </w:rPr>
        <w:t xml:space="preserve">תוצרת </w:t>
      </w:r>
      <w:bookmarkStart w:id="24408" w:name="_ETM_Q60_672790"/>
      <w:bookmarkEnd w:id="24408"/>
      <w:r>
        <w:rPr>
          <w:rtl/>
        </w:rPr>
        <w:t xml:space="preserve">ובדיקה </w:t>
      </w:r>
      <w:bookmarkStart w:id="24409" w:name="_ETM_Q60_673210"/>
      <w:bookmarkEnd w:id="24409"/>
      <w:r>
        <w:rPr>
          <w:rtl/>
        </w:rPr>
        <w:t xml:space="preserve">כי </w:t>
      </w:r>
      <w:bookmarkStart w:id="24410" w:name="_ETM_Q60_673330"/>
      <w:bookmarkEnd w:id="24410"/>
      <w:r>
        <w:rPr>
          <w:rtl/>
        </w:rPr>
        <w:t>אינ</w:t>
      </w:r>
      <w:r>
        <w:rPr>
          <w:rFonts w:hint="cs"/>
          <w:rtl/>
        </w:rPr>
        <w:t>ה</w:t>
      </w:r>
      <w:r>
        <w:rPr>
          <w:rtl/>
        </w:rPr>
        <w:t xml:space="preserve"> </w:t>
      </w:r>
      <w:bookmarkStart w:id="24411" w:name="_ETM_Q60_673750"/>
      <w:bookmarkEnd w:id="24411"/>
      <w:r>
        <w:rPr>
          <w:rtl/>
        </w:rPr>
        <w:t xml:space="preserve">נגועה </w:t>
      </w:r>
      <w:bookmarkStart w:id="24412" w:name="_ETM_Q60_674140"/>
      <w:bookmarkEnd w:id="24412"/>
      <w:r>
        <w:rPr>
          <w:rFonts w:hint="cs"/>
          <w:rtl/>
        </w:rPr>
        <w:t>ב</w:t>
      </w:r>
      <w:r>
        <w:rPr>
          <w:rtl/>
        </w:rPr>
        <w:t xml:space="preserve">מזיקים </w:t>
      </w:r>
      <w:bookmarkStart w:id="24413" w:name="_ETM_Q60_674620"/>
      <w:bookmarkEnd w:id="24413"/>
      <w:r>
        <w:rPr>
          <w:rtl/>
        </w:rPr>
        <w:t>ו</w:t>
      </w:r>
      <w:r>
        <w:rPr>
          <w:rFonts w:hint="cs"/>
          <w:rtl/>
        </w:rPr>
        <w:t>ב</w:t>
      </w:r>
      <w:r>
        <w:rPr>
          <w:rtl/>
        </w:rPr>
        <w:t xml:space="preserve">מחלות </w:t>
      </w:r>
      <w:bookmarkStart w:id="24414" w:name="_ETM_Q60_675610"/>
      <w:bookmarkEnd w:id="24414"/>
      <w:r>
        <w:rPr>
          <w:rtl/>
        </w:rPr>
        <w:t xml:space="preserve">ועל </w:t>
      </w:r>
      <w:bookmarkStart w:id="24415" w:name="_ETM_Q60_675879"/>
      <w:bookmarkEnd w:id="24415"/>
      <w:r>
        <w:rPr>
          <w:rtl/>
        </w:rPr>
        <w:t xml:space="preserve">פסילת </w:t>
      </w:r>
      <w:bookmarkStart w:id="24416" w:name="_ETM_Q60_676390"/>
      <w:bookmarkEnd w:id="24416"/>
      <w:r>
        <w:rPr>
          <w:rtl/>
        </w:rPr>
        <w:t xml:space="preserve">תוצרת </w:t>
      </w:r>
      <w:bookmarkStart w:id="24417" w:name="_ETM_Q60_677260"/>
      <w:bookmarkEnd w:id="24417"/>
      <w:r>
        <w:rPr>
          <w:rtl/>
        </w:rPr>
        <w:t>במקרים</w:t>
      </w:r>
      <w:bookmarkStart w:id="24418" w:name="_ETM_Q60_677890"/>
      <w:bookmarkEnd w:id="24418"/>
      <w:r>
        <w:rPr>
          <w:rtl/>
        </w:rPr>
        <w:t xml:space="preserve"> </w:t>
      </w:r>
      <w:bookmarkStart w:id="24419" w:name="_ETM_Q60_678550"/>
      <w:bookmarkEnd w:id="24419"/>
      <w:r>
        <w:rPr>
          <w:rtl/>
        </w:rPr>
        <w:t>נדרשים</w:t>
      </w:r>
      <w:r>
        <w:rPr>
          <w:rFonts w:hint="cs"/>
          <w:rtl/>
        </w:rPr>
        <w:t>.</w:t>
      </w:r>
    </w:p>
    <w:p w:rsidR="003F4EBC" w:rsidRDefault="003F4EBC" w:rsidP="00C77882">
      <w:pPr>
        <w:rPr>
          <w:rtl/>
        </w:rPr>
      </w:pPr>
      <w:bookmarkStart w:id="24420" w:name="_ETM_Q60_678000"/>
      <w:bookmarkEnd w:id="24420"/>
    </w:p>
    <w:p w:rsidR="003F4EBC" w:rsidRDefault="003F4EBC" w:rsidP="00C77882">
      <w:pPr>
        <w:pStyle w:val="af6"/>
        <w:keepNext/>
        <w:rPr>
          <w:rtl/>
        </w:rPr>
      </w:pPr>
      <w:r w:rsidRPr="00360EA6">
        <w:rPr>
          <w:rStyle w:val="TagStyle"/>
          <w:rtl/>
        </w:rPr>
        <w:t xml:space="preserve"> &lt;&lt; יור &gt;&gt; </w:t>
      </w:r>
      <w:r>
        <w:rPr>
          <w:rtl/>
        </w:rPr>
        <w:t>היו"ר יעקב מרגי:</w:t>
      </w:r>
      <w:r w:rsidRPr="00360EA6">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4421" w:name="_ETM_Q60_679000"/>
      <w:bookmarkStart w:id="24422" w:name="_ETM_Q60_680719"/>
      <w:bookmarkEnd w:id="24421"/>
      <w:bookmarkEnd w:id="24422"/>
      <w:r>
        <w:rPr>
          <w:rtl/>
        </w:rPr>
        <w:t xml:space="preserve">שאלת </w:t>
      </w:r>
      <w:bookmarkStart w:id="24423" w:name="_ETM_Q60_681049"/>
      <w:bookmarkEnd w:id="24423"/>
      <w:r>
        <w:rPr>
          <w:rtl/>
        </w:rPr>
        <w:t>המשך</w:t>
      </w:r>
      <w:r>
        <w:rPr>
          <w:rFonts w:hint="cs"/>
          <w:rtl/>
        </w:rPr>
        <w:t>?</w:t>
      </w:r>
      <w:r>
        <w:rPr>
          <w:rtl/>
        </w:rPr>
        <w:t xml:space="preserve"> </w:t>
      </w:r>
      <w:bookmarkStart w:id="24424" w:name="_ETM_Q60_681499"/>
      <w:bookmarkEnd w:id="24424"/>
      <w:r>
        <w:rPr>
          <w:rtl/>
        </w:rPr>
        <w:t>בבקשה</w:t>
      </w:r>
      <w:r>
        <w:rPr>
          <w:rFonts w:hint="cs"/>
          <w:rtl/>
        </w:rPr>
        <w:t>, אדוני.</w:t>
      </w:r>
    </w:p>
    <w:p w:rsidR="003F4EBC" w:rsidRDefault="003F4EBC" w:rsidP="00C77882">
      <w:pPr>
        <w:rPr>
          <w:rtl/>
        </w:rPr>
      </w:pPr>
      <w:bookmarkStart w:id="24425" w:name="_ETM_Q60_684000"/>
      <w:bookmarkStart w:id="24426" w:name="ET_speakercontinue_5785_20"/>
      <w:bookmarkEnd w:id="24425"/>
    </w:p>
    <w:p w:rsidR="003F4EBC" w:rsidRDefault="003F4EBC" w:rsidP="00C77882">
      <w:pPr>
        <w:pStyle w:val="-"/>
        <w:rPr>
          <w:rStyle w:val="TagStyle"/>
          <w:rtl/>
        </w:rPr>
      </w:pPr>
    </w:p>
    <w:p w:rsidR="003F4EBC" w:rsidRDefault="003F4EBC" w:rsidP="00C77882">
      <w:pPr>
        <w:pStyle w:val="-"/>
        <w:rPr>
          <w:rtl/>
        </w:rPr>
      </w:pPr>
      <w:r w:rsidRPr="000269F2">
        <w:rPr>
          <w:rStyle w:val="TagStyle"/>
          <w:rtl/>
        </w:rPr>
        <w:t xml:space="preserve"> &lt;&lt; דובר_המשך &gt;&gt;</w:t>
      </w:r>
      <w:r w:rsidRPr="00360EA6">
        <w:rPr>
          <w:rStyle w:val="TagStyle"/>
          <w:rtl/>
        </w:rPr>
        <w:t xml:space="preserve"> </w:t>
      </w:r>
      <w:r>
        <w:rPr>
          <w:rtl/>
        </w:rPr>
        <w:t>עופר כסיף (הרשימה המשותפת):</w:t>
      </w:r>
      <w:r w:rsidRPr="00360EA6">
        <w:rPr>
          <w:rStyle w:val="TagStyle"/>
          <w:rtl/>
        </w:rPr>
        <w:t xml:space="preserve"> </w:t>
      </w:r>
      <w:r w:rsidRPr="000269F2">
        <w:rPr>
          <w:rStyle w:val="TagStyle"/>
          <w:rtl/>
        </w:rPr>
        <w:t xml:space="preserve">&lt;&lt; דובר_המשך &gt;&gt; </w:t>
      </w:r>
      <w:r>
        <w:rPr>
          <w:rtl/>
        </w:rPr>
        <w:t xml:space="preserve">  </w:t>
      </w:r>
      <w:bookmarkEnd w:id="24426"/>
    </w:p>
    <w:p w:rsidR="003F4EBC" w:rsidRDefault="003F4EBC" w:rsidP="00515904">
      <w:pPr>
        <w:rPr>
          <w:rtl/>
        </w:rPr>
      </w:pPr>
    </w:p>
    <w:p w:rsidR="003F4EBC" w:rsidRDefault="003F4EBC" w:rsidP="00C77882">
      <w:pPr>
        <w:rPr>
          <w:rtl/>
        </w:rPr>
      </w:pPr>
      <w:bookmarkStart w:id="24427" w:name="_ETM_Q60_682000"/>
      <w:bookmarkStart w:id="24428" w:name="_ETM_Q60_683790"/>
      <w:bookmarkEnd w:id="24427"/>
      <w:bookmarkEnd w:id="24428"/>
      <w:r>
        <w:rPr>
          <w:rtl/>
        </w:rPr>
        <w:t>תודה</w:t>
      </w:r>
      <w:r>
        <w:rPr>
          <w:rFonts w:hint="cs"/>
          <w:rtl/>
        </w:rPr>
        <w:t>.</w:t>
      </w:r>
      <w:r>
        <w:rPr>
          <w:rtl/>
        </w:rPr>
        <w:t xml:space="preserve"> </w:t>
      </w:r>
      <w:bookmarkStart w:id="24429" w:name="_ETM_Q60_685739"/>
      <w:bookmarkEnd w:id="24429"/>
      <w:r>
        <w:rPr>
          <w:rtl/>
        </w:rPr>
        <w:t xml:space="preserve">אני </w:t>
      </w:r>
      <w:bookmarkStart w:id="24430" w:name="_ETM_Q60_685950"/>
      <w:bookmarkEnd w:id="24430"/>
      <w:r>
        <w:rPr>
          <w:rtl/>
        </w:rPr>
        <w:t xml:space="preserve">רוצה </w:t>
      </w:r>
      <w:bookmarkStart w:id="24431" w:name="_ETM_Q60_686129"/>
      <w:bookmarkEnd w:id="24431"/>
      <w:r>
        <w:rPr>
          <w:rtl/>
        </w:rPr>
        <w:t xml:space="preserve">לשאול </w:t>
      </w:r>
      <w:bookmarkStart w:id="24432" w:name="_ETM_Q60_686430"/>
      <w:bookmarkEnd w:id="24432"/>
      <w:r>
        <w:rPr>
          <w:rtl/>
        </w:rPr>
        <w:t xml:space="preserve">שאלה </w:t>
      </w:r>
      <w:bookmarkStart w:id="24433" w:name="_ETM_Q60_686879"/>
      <w:bookmarkEnd w:id="24433"/>
      <w:r>
        <w:rPr>
          <w:rtl/>
        </w:rPr>
        <w:t xml:space="preserve">קצת </w:t>
      </w:r>
      <w:bookmarkStart w:id="24434" w:name="_ETM_Q60_687180"/>
      <w:bookmarkEnd w:id="24434"/>
      <w:r>
        <w:rPr>
          <w:rtl/>
        </w:rPr>
        <w:t>שונה</w:t>
      </w:r>
      <w:r>
        <w:rPr>
          <w:rFonts w:hint="cs"/>
          <w:rtl/>
        </w:rPr>
        <w:t>,</w:t>
      </w:r>
      <w:r>
        <w:rPr>
          <w:rtl/>
        </w:rPr>
        <w:t xml:space="preserve"> </w:t>
      </w:r>
      <w:bookmarkStart w:id="24435" w:name="_ETM_Q60_687569"/>
      <w:bookmarkEnd w:id="24435"/>
      <w:r>
        <w:rPr>
          <w:rtl/>
        </w:rPr>
        <w:t xml:space="preserve">בתקווה </w:t>
      </w:r>
      <w:bookmarkStart w:id="24436" w:name="_ETM_Q60_687989"/>
      <w:bookmarkEnd w:id="24436"/>
      <w:r>
        <w:rPr>
          <w:rtl/>
        </w:rPr>
        <w:t xml:space="preserve">שתוכל </w:t>
      </w:r>
      <w:bookmarkStart w:id="24437" w:name="_ETM_Q60_688469"/>
      <w:bookmarkEnd w:id="24437"/>
      <w:r>
        <w:rPr>
          <w:rtl/>
        </w:rPr>
        <w:t xml:space="preserve">להשיב </w:t>
      </w:r>
      <w:bookmarkStart w:id="24438" w:name="_ETM_Q60_688920"/>
      <w:bookmarkEnd w:id="24438"/>
      <w:r>
        <w:rPr>
          <w:rtl/>
        </w:rPr>
        <w:t>עליה</w:t>
      </w:r>
      <w:r>
        <w:rPr>
          <w:rFonts w:hint="cs"/>
          <w:rtl/>
        </w:rPr>
        <w:t>.</w:t>
      </w:r>
      <w:r>
        <w:rPr>
          <w:rtl/>
        </w:rPr>
        <w:t xml:space="preserve"> </w:t>
      </w:r>
      <w:bookmarkStart w:id="24439" w:name="_ETM_Q60_690329"/>
      <w:bookmarkEnd w:id="24439"/>
      <w:r>
        <w:rPr>
          <w:rtl/>
        </w:rPr>
        <w:t xml:space="preserve">החטיבה </w:t>
      </w:r>
      <w:bookmarkStart w:id="24440" w:name="_ETM_Q60_690870"/>
      <w:bookmarkEnd w:id="24440"/>
      <w:r>
        <w:rPr>
          <w:rtl/>
        </w:rPr>
        <w:t xml:space="preserve">למחקר </w:t>
      </w:r>
      <w:bookmarkStart w:id="24441" w:name="_ETM_Q60_691290"/>
      <w:bookmarkEnd w:id="24441"/>
      <w:r>
        <w:rPr>
          <w:rtl/>
        </w:rPr>
        <w:t xml:space="preserve">ואסטרטגיה </w:t>
      </w:r>
      <w:bookmarkStart w:id="24442" w:name="_ETM_Q60_691980"/>
      <w:bookmarkEnd w:id="24442"/>
      <w:r>
        <w:rPr>
          <w:rtl/>
        </w:rPr>
        <w:t xml:space="preserve">במשרד </w:t>
      </w:r>
      <w:bookmarkStart w:id="24443" w:name="_ETM_Q60_692400"/>
      <w:bookmarkEnd w:id="24443"/>
      <w:r>
        <w:rPr>
          <w:rtl/>
        </w:rPr>
        <w:t xml:space="preserve">החקלאות </w:t>
      </w:r>
      <w:bookmarkStart w:id="24444" w:name="_ETM_Q60_693749"/>
      <w:bookmarkEnd w:id="24444"/>
      <w:r>
        <w:rPr>
          <w:rtl/>
        </w:rPr>
        <w:t xml:space="preserve">פרסמה </w:t>
      </w:r>
      <w:bookmarkStart w:id="24445" w:name="_ETM_Q60_694319"/>
      <w:bookmarkEnd w:id="24445"/>
      <w:r>
        <w:rPr>
          <w:rtl/>
        </w:rPr>
        <w:t xml:space="preserve">מסמך </w:t>
      </w:r>
      <w:bookmarkStart w:id="24446" w:name="_ETM_Q60_694829"/>
      <w:bookmarkEnd w:id="24446"/>
      <w:r>
        <w:rPr>
          <w:rFonts w:hint="cs"/>
          <w:rtl/>
        </w:rPr>
        <w:t>שבו</w:t>
      </w:r>
      <w:r>
        <w:rPr>
          <w:rtl/>
        </w:rPr>
        <w:t xml:space="preserve"> </w:t>
      </w:r>
      <w:bookmarkStart w:id="24447" w:name="_ETM_Q60_694980"/>
      <w:bookmarkEnd w:id="24447"/>
      <w:r>
        <w:rPr>
          <w:rtl/>
        </w:rPr>
        <w:t xml:space="preserve">נאמר </w:t>
      </w:r>
      <w:bookmarkStart w:id="24448" w:name="_ETM_Q60_696020"/>
      <w:bookmarkEnd w:id="24448"/>
      <w:r>
        <w:rPr>
          <w:rtl/>
        </w:rPr>
        <w:t xml:space="preserve">כי </w:t>
      </w:r>
      <w:bookmarkStart w:id="24449" w:name="_ETM_Q60_696200"/>
      <w:bookmarkEnd w:id="24449"/>
      <w:r>
        <w:rPr>
          <w:rtl/>
        </w:rPr>
        <w:t xml:space="preserve">יבוא </w:t>
      </w:r>
      <w:bookmarkStart w:id="24450" w:name="_ETM_Q60_696470"/>
      <w:bookmarkEnd w:id="24450"/>
      <w:r>
        <w:rPr>
          <w:rtl/>
        </w:rPr>
        <w:t xml:space="preserve">פירות </w:t>
      </w:r>
      <w:bookmarkStart w:id="24451" w:name="_ETM_Q60_696770"/>
      <w:bookmarkEnd w:id="24451"/>
      <w:r>
        <w:rPr>
          <w:rtl/>
        </w:rPr>
        <w:t xml:space="preserve">וירקות </w:t>
      </w:r>
      <w:bookmarkStart w:id="24452" w:name="_ETM_Q60_697309"/>
      <w:bookmarkEnd w:id="24452"/>
      <w:r>
        <w:rPr>
          <w:rtl/>
        </w:rPr>
        <w:t xml:space="preserve">יצמצם </w:t>
      </w:r>
      <w:bookmarkStart w:id="24453" w:name="_ETM_Q60_697880"/>
      <w:bookmarkEnd w:id="24453"/>
      <w:r>
        <w:rPr>
          <w:rtl/>
        </w:rPr>
        <w:t xml:space="preserve">את </w:t>
      </w:r>
      <w:bookmarkStart w:id="24454" w:name="_ETM_Q60_698000"/>
      <w:bookmarkEnd w:id="24454"/>
      <w:r>
        <w:rPr>
          <w:rtl/>
        </w:rPr>
        <w:t xml:space="preserve">הייצור </w:t>
      </w:r>
      <w:bookmarkStart w:id="24455" w:name="_ETM_Q60_698360"/>
      <w:bookmarkEnd w:id="24455"/>
      <w:r>
        <w:rPr>
          <w:rtl/>
        </w:rPr>
        <w:t xml:space="preserve">החקלאי </w:t>
      </w:r>
      <w:bookmarkStart w:id="24456" w:name="_ETM_Q60_699340"/>
      <w:bookmarkEnd w:id="24456"/>
      <w:r>
        <w:rPr>
          <w:rtl/>
        </w:rPr>
        <w:t xml:space="preserve">בהיקף </w:t>
      </w:r>
      <w:bookmarkStart w:id="24457" w:name="_ETM_Q60_699850"/>
      <w:bookmarkEnd w:id="24457"/>
      <w:r>
        <w:rPr>
          <w:rtl/>
        </w:rPr>
        <w:t>שבין</w:t>
      </w:r>
      <w:bookmarkStart w:id="24458" w:name="_ETM_Q60_700150"/>
      <w:bookmarkEnd w:id="24458"/>
      <w:r>
        <w:rPr>
          <w:rFonts w:hint="cs"/>
          <w:rtl/>
        </w:rPr>
        <w:t xml:space="preserve"> 35%</w:t>
      </w:r>
      <w:r>
        <w:rPr>
          <w:rtl/>
        </w:rPr>
        <w:t xml:space="preserve"> </w:t>
      </w:r>
      <w:bookmarkStart w:id="24459" w:name="_ETM_Q60_700960"/>
      <w:bookmarkEnd w:id="24459"/>
      <w:r>
        <w:rPr>
          <w:rtl/>
        </w:rPr>
        <w:t>ל-50%</w:t>
      </w:r>
      <w:bookmarkStart w:id="24460" w:name="_ETM_Q60_702429"/>
      <w:bookmarkEnd w:id="24460"/>
      <w:r>
        <w:rPr>
          <w:rFonts w:hint="cs"/>
          <w:rtl/>
        </w:rPr>
        <w:t xml:space="preserve">, </w:t>
      </w:r>
      <w:r>
        <w:rPr>
          <w:rtl/>
        </w:rPr>
        <w:t xml:space="preserve">סדר </w:t>
      </w:r>
      <w:bookmarkStart w:id="24461" w:name="_ETM_Q60_702700"/>
      <w:bookmarkEnd w:id="24461"/>
      <w:r>
        <w:rPr>
          <w:rtl/>
        </w:rPr>
        <w:t xml:space="preserve">גודל </w:t>
      </w:r>
      <w:bookmarkStart w:id="24462" w:name="_ETM_Q60_702970"/>
      <w:bookmarkEnd w:id="24462"/>
      <w:r>
        <w:rPr>
          <w:rtl/>
        </w:rPr>
        <w:t xml:space="preserve">של </w:t>
      </w:r>
      <w:bookmarkStart w:id="24463" w:name="_ETM_Q60_703090"/>
      <w:bookmarkEnd w:id="24463"/>
      <w:r>
        <w:rPr>
          <w:rtl/>
        </w:rPr>
        <w:t xml:space="preserve">8 </w:t>
      </w:r>
      <w:bookmarkStart w:id="24464" w:name="_ETM_Q60_703450"/>
      <w:bookmarkEnd w:id="24464"/>
      <w:r>
        <w:rPr>
          <w:rtl/>
        </w:rPr>
        <w:t xml:space="preserve">מיליארד </w:t>
      </w:r>
      <w:bookmarkStart w:id="24465" w:name="_ETM_Q60_703870"/>
      <w:bookmarkEnd w:id="24465"/>
      <w:r>
        <w:rPr>
          <w:rtl/>
        </w:rPr>
        <w:t>שקל</w:t>
      </w:r>
      <w:r>
        <w:rPr>
          <w:rFonts w:hint="cs"/>
          <w:rtl/>
        </w:rPr>
        <w:t>.</w:t>
      </w:r>
      <w:r>
        <w:rPr>
          <w:rtl/>
        </w:rPr>
        <w:t xml:space="preserve"> </w:t>
      </w:r>
      <w:bookmarkStart w:id="24466" w:name="_ETM_Q60_704960"/>
      <w:bookmarkStart w:id="24467" w:name="_ETM_Q60_704000"/>
      <w:bookmarkEnd w:id="24466"/>
      <w:bookmarkEnd w:id="24467"/>
      <w:r>
        <w:rPr>
          <w:rtl/>
        </w:rPr>
        <w:t xml:space="preserve">מה </w:t>
      </w:r>
      <w:bookmarkStart w:id="24468" w:name="_ETM_Q60_705230"/>
      <w:bookmarkEnd w:id="24468"/>
      <w:r>
        <w:rPr>
          <w:rFonts w:hint="cs"/>
          <w:rtl/>
        </w:rPr>
        <w:t>המענה</w:t>
      </w:r>
      <w:r>
        <w:rPr>
          <w:rtl/>
        </w:rPr>
        <w:t xml:space="preserve"> </w:t>
      </w:r>
      <w:bookmarkStart w:id="24469" w:name="_ETM_Q60_705559"/>
      <w:bookmarkEnd w:id="24469"/>
      <w:r>
        <w:rPr>
          <w:rtl/>
        </w:rPr>
        <w:t xml:space="preserve">שתיתן </w:t>
      </w:r>
      <w:bookmarkStart w:id="24470" w:name="_ETM_Q60_706250"/>
      <w:bookmarkEnd w:id="24470"/>
      <w:r>
        <w:rPr>
          <w:rtl/>
        </w:rPr>
        <w:t xml:space="preserve">לפגיעה </w:t>
      </w:r>
      <w:bookmarkStart w:id="24471" w:name="_ETM_Q60_706760"/>
      <w:bookmarkEnd w:id="24471"/>
      <w:r>
        <w:rPr>
          <w:rFonts w:hint="cs"/>
          <w:rtl/>
        </w:rPr>
        <w:t>ה</w:t>
      </w:r>
      <w:r>
        <w:rPr>
          <w:rtl/>
        </w:rPr>
        <w:t xml:space="preserve">אדירה </w:t>
      </w:r>
      <w:bookmarkStart w:id="24472" w:name="_ETM_Q60_707210"/>
      <w:bookmarkEnd w:id="24472"/>
      <w:r>
        <w:rPr>
          <w:rtl/>
        </w:rPr>
        <w:t xml:space="preserve">במגדלים </w:t>
      </w:r>
      <w:bookmarkStart w:id="24473" w:name="_ETM_Q60_707750"/>
      <w:bookmarkEnd w:id="24473"/>
      <w:r>
        <w:rPr>
          <w:rtl/>
        </w:rPr>
        <w:t xml:space="preserve">המקומיים </w:t>
      </w:r>
      <w:bookmarkStart w:id="24474" w:name="_ETM_Q60_708470"/>
      <w:bookmarkEnd w:id="24474"/>
      <w:r>
        <w:rPr>
          <w:rtl/>
        </w:rPr>
        <w:t xml:space="preserve">לאור </w:t>
      </w:r>
      <w:bookmarkStart w:id="24475" w:name="_ETM_Q60_708830"/>
      <w:bookmarkEnd w:id="24475"/>
      <w:r>
        <w:rPr>
          <w:rtl/>
        </w:rPr>
        <w:t xml:space="preserve">הממצאים </w:t>
      </w:r>
      <w:bookmarkStart w:id="24476" w:name="_ETM_Q60_709429"/>
      <w:bookmarkEnd w:id="24476"/>
      <w:r>
        <w:rPr>
          <w:rtl/>
        </w:rPr>
        <w:t>האלה</w:t>
      </w:r>
      <w:r>
        <w:rPr>
          <w:rFonts w:hint="cs"/>
          <w:rtl/>
        </w:rPr>
        <w:t>?</w:t>
      </w:r>
    </w:p>
    <w:p w:rsidR="003F4EBC" w:rsidRDefault="003F4EBC" w:rsidP="00C77882">
      <w:pPr>
        <w:rPr>
          <w:rtl/>
        </w:rPr>
      </w:pPr>
      <w:bookmarkStart w:id="24477" w:name="_ETM_Q60_705000"/>
      <w:bookmarkStart w:id="24478" w:name="_ETM_Q60_709000"/>
      <w:bookmarkEnd w:id="24477"/>
      <w:bookmarkEnd w:id="24478"/>
    </w:p>
    <w:p w:rsidR="003F4EBC" w:rsidRDefault="003F4EBC" w:rsidP="00C77882">
      <w:pPr>
        <w:pStyle w:val="-"/>
        <w:keepNext/>
        <w:rPr>
          <w:rtl/>
        </w:rPr>
      </w:pPr>
      <w:r w:rsidRPr="00360EA6">
        <w:rPr>
          <w:rStyle w:val="TagStyle"/>
          <w:rtl/>
        </w:rPr>
        <w:t xml:space="preserve"> &lt;&lt; דובר_המשך &gt;&gt; </w:t>
      </w:r>
      <w:r>
        <w:rPr>
          <w:rtl/>
        </w:rPr>
        <w:t>שר החקלאות ופיתוח הכפר עודד פורר:</w:t>
      </w:r>
      <w:r w:rsidRPr="00360EA6">
        <w:rPr>
          <w:rStyle w:val="TagStyle"/>
          <w:rtl/>
        </w:rPr>
        <w:t xml:space="preserve"> &lt;&lt; דובר_המשך &gt;&gt;</w:t>
      </w:r>
      <w:r>
        <w:rPr>
          <w:rtl/>
        </w:rPr>
        <w:t xml:space="preserve">  </w:t>
      </w:r>
    </w:p>
    <w:p w:rsidR="003F4EBC" w:rsidRDefault="003F4EBC" w:rsidP="00515904">
      <w:pPr>
        <w:rPr>
          <w:rtl/>
        </w:rPr>
      </w:pPr>
    </w:p>
    <w:p w:rsidR="003F4EBC" w:rsidRDefault="003F4EBC" w:rsidP="00515904">
      <w:pPr>
        <w:rPr>
          <w:rtl/>
        </w:rPr>
      </w:pPr>
      <w:bookmarkStart w:id="24479" w:name="_ETM_Q60_710000"/>
      <w:bookmarkEnd w:id="24479"/>
      <w:r>
        <w:rPr>
          <w:rtl/>
        </w:rPr>
        <w:t>תודה</w:t>
      </w:r>
      <w:r>
        <w:rPr>
          <w:rFonts w:hint="cs"/>
          <w:rtl/>
        </w:rPr>
        <w:t>,</w:t>
      </w:r>
      <w:r>
        <w:rPr>
          <w:rtl/>
        </w:rPr>
        <w:t xml:space="preserve"> </w:t>
      </w:r>
      <w:bookmarkStart w:id="24480" w:name="_ETM_Q60_710860"/>
      <w:bookmarkEnd w:id="24480"/>
      <w:r>
        <w:rPr>
          <w:rtl/>
        </w:rPr>
        <w:t xml:space="preserve">אדוני </w:t>
      </w:r>
      <w:bookmarkStart w:id="24481" w:name="_ETM_Q60_711519"/>
      <w:bookmarkEnd w:id="24481"/>
      <w:r>
        <w:rPr>
          <w:rtl/>
        </w:rPr>
        <w:t xml:space="preserve">חבר </w:t>
      </w:r>
      <w:bookmarkStart w:id="24482" w:name="_ETM_Q60_711790"/>
      <w:bookmarkEnd w:id="24482"/>
      <w:r>
        <w:rPr>
          <w:rtl/>
        </w:rPr>
        <w:t xml:space="preserve">הכנסת </w:t>
      </w:r>
      <w:bookmarkStart w:id="24483" w:name="_ETM_Q60_712120"/>
      <w:bookmarkEnd w:id="24483"/>
      <w:r>
        <w:rPr>
          <w:rtl/>
        </w:rPr>
        <w:t>כסיף</w:t>
      </w:r>
      <w:r>
        <w:rPr>
          <w:rFonts w:hint="cs"/>
          <w:rtl/>
        </w:rPr>
        <w:t>.</w:t>
      </w:r>
      <w:r>
        <w:rPr>
          <w:rtl/>
        </w:rPr>
        <w:t xml:space="preserve"> </w:t>
      </w:r>
      <w:bookmarkStart w:id="24484" w:name="_ETM_Q60_713110"/>
      <w:bookmarkEnd w:id="24484"/>
      <w:r>
        <w:rPr>
          <w:rtl/>
        </w:rPr>
        <w:t xml:space="preserve">אני </w:t>
      </w:r>
      <w:bookmarkStart w:id="24485" w:name="_ETM_Q60_713530"/>
      <w:bookmarkEnd w:id="24485"/>
      <w:r>
        <w:rPr>
          <w:rtl/>
        </w:rPr>
        <w:t xml:space="preserve">אשמח </w:t>
      </w:r>
      <w:bookmarkStart w:id="24486" w:name="_ETM_Q60_714400"/>
      <w:bookmarkEnd w:id="24486"/>
      <w:r>
        <w:rPr>
          <w:rtl/>
        </w:rPr>
        <w:t xml:space="preserve">להעביר </w:t>
      </w:r>
      <w:bookmarkStart w:id="24487" w:name="_ETM_Q60_714879"/>
      <w:bookmarkEnd w:id="24487"/>
      <w:r>
        <w:rPr>
          <w:rtl/>
        </w:rPr>
        <w:t xml:space="preserve">לך </w:t>
      </w:r>
      <w:bookmarkStart w:id="24488" w:name="_ETM_Q60_715740"/>
      <w:bookmarkEnd w:id="24488"/>
      <w:r>
        <w:rPr>
          <w:rtl/>
        </w:rPr>
        <w:t xml:space="preserve">את </w:t>
      </w:r>
      <w:bookmarkStart w:id="24489" w:name="_ETM_Q60_716850"/>
      <w:bookmarkEnd w:id="24489"/>
      <w:r>
        <w:rPr>
          <w:rtl/>
        </w:rPr>
        <w:t xml:space="preserve">הנייר </w:t>
      </w:r>
      <w:bookmarkStart w:id="24490" w:name="_ETM_Q60_717930"/>
      <w:bookmarkEnd w:id="24490"/>
      <w:r>
        <w:rPr>
          <w:rtl/>
        </w:rPr>
        <w:t xml:space="preserve">של </w:t>
      </w:r>
      <w:bookmarkStart w:id="24491" w:name="_ETM_Q60_718380"/>
      <w:bookmarkEnd w:id="24491"/>
      <w:r>
        <w:rPr>
          <w:rtl/>
        </w:rPr>
        <w:t xml:space="preserve">אותה </w:t>
      </w:r>
      <w:bookmarkStart w:id="24492" w:name="_ETM_Q60_718650"/>
      <w:bookmarkEnd w:id="24492"/>
      <w:r>
        <w:rPr>
          <w:rtl/>
        </w:rPr>
        <w:t>טיוטה</w:t>
      </w:r>
      <w:r>
        <w:rPr>
          <w:rFonts w:hint="cs"/>
          <w:rtl/>
        </w:rPr>
        <w:t>.</w:t>
      </w:r>
      <w:r>
        <w:rPr>
          <w:rtl/>
        </w:rPr>
        <w:t xml:space="preserve"> </w:t>
      </w:r>
      <w:bookmarkStart w:id="24493" w:name="_ETM_Q60_718980"/>
      <w:bookmarkEnd w:id="24493"/>
      <w:r>
        <w:rPr>
          <w:rtl/>
        </w:rPr>
        <w:t xml:space="preserve">לא </w:t>
      </w:r>
      <w:bookmarkStart w:id="24494" w:name="_ETM_Q60_719100"/>
      <w:bookmarkEnd w:id="24494"/>
      <w:r>
        <w:rPr>
          <w:rtl/>
        </w:rPr>
        <w:t xml:space="preserve">פרסם </w:t>
      </w:r>
      <w:bookmarkStart w:id="24495" w:name="_ETM_Q60_719490"/>
      <w:bookmarkEnd w:id="24495"/>
      <w:r>
        <w:rPr>
          <w:rtl/>
        </w:rPr>
        <w:t xml:space="preserve">את </w:t>
      </w:r>
      <w:bookmarkStart w:id="24496" w:name="_ETM_Q60_719640"/>
      <w:bookmarkEnd w:id="24496"/>
      <w:r>
        <w:rPr>
          <w:rtl/>
        </w:rPr>
        <w:t xml:space="preserve">המסמך </w:t>
      </w:r>
      <w:bookmarkStart w:id="24497" w:name="_ETM_Q60_720120"/>
      <w:bookmarkEnd w:id="24497"/>
      <w:r>
        <w:rPr>
          <w:rtl/>
        </w:rPr>
        <w:t xml:space="preserve">הזה </w:t>
      </w:r>
      <w:bookmarkStart w:id="24498" w:name="_ETM_Q60_720300"/>
      <w:bookmarkEnd w:id="24498"/>
      <w:r>
        <w:rPr>
          <w:rtl/>
        </w:rPr>
        <w:t xml:space="preserve">משרד </w:t>
      </w:r>
      <w:bookmarkStart w:id="24499" w:name="_ETM_Q60_720600"/>
      <w:bookmarkEnd w:id="24499"/>
      <w:r>
        <w:rPr>
          <w:rtl/>
        </w:rPr>
        <w:t>החקלאות</w:t>
      </w:r>
      <w:r>
        <w:rPr>
          <w:rFonts w:hint="cs"/>
          <w:rtl/>
        </w:rPr>
        <w:t>,</w:t>
      </w:r>
      <w:r>
        <w:rPr>
          <w:rtl/>
        </w:rPr>
        <w:t xml:space="preserve"> </w:t>
      </w:r>
      <w:bookmarkStart w:id="24500" w:name="_ETM_Q60_721580"/>
      <w:bookmarkEnd w:id="24500"/>
      <w:r>
        <w:rPr>
          <w:rtl/>
        </w:rPr>
        <w:t>הו</w:t>
      </w:r>
      <w:r>
        <w:rPr>
          <w:rFonts w:hint="cs"/>
          <w:rtl/>
        </w:rPr>
        <w:t xml:space="preserve">א </w:t>
      </w:r>
      <w:r>
        <w:rPr>
          <w:rtl/>
        </w:rPr>
        <w:t xml:space="preserve">עבר </w:t>
      </w:r>
      <w:bookmarkStart w:id="24501" w:name="_ETM_Q60_722000"/>
      <w:bookmarkEnd w:id="24501"/>
      <w:r>
        <w:rPr>
          <w:rtl/>
        </w:rPr>
        <w:t>ל</w:t>
      </w:r>
      <w:r>
        <w:rPr>
          <w:rFonts w:hint="cs"/>
          <w:rtl/>
        </w:rPr>
        <w:t>ע</w:t>
      </w:r>
      <w:r>
        <w:rPr>
          <w:rtl/>
        </w:rPr>
        <w:t xml:space="preserve">יוני </w:t>
      </w:r>
      <w:bookmarkStart w:id="24502" w:name="_ETM_Q60_722989"/>
      <w:bookmarkEnd w:id="24502"/>
      <w:r>
        <w:rPr>
          <w:rtl/>
        </w:rPr>
        <w:t xml:space="preserve">ביום </w:t>
      </w:r>
      <w:bookmarkStart w:id="24503" w:name="_ETM_Q60_723290"/>
      <w:bookmarkEnd w:id="24503"/>
      <w:r>
        <w:rPr>
          <w:rtl/>
        </w:rPr>
        <w:t>שבת</w:t>
      </w:r>
      <w:r>
        <w:rPr>
          <w:rFonts w:hint="cs"/>
          <w:rtl/>
        </w:rPr>
        <w:t>,</w:t>
      </w:r>
      <w:r>
        <w:rPr>
          <w:rtl/>
        </w:rPr>
        <w:t xml:space="preserve"> </w:t>
      </w:r>
      <w:bookmarkStart w:id="24504" w:name="_ETM_Q60_724129"/>
      <w:bookmarkEnd w:id="24504"/>
      <w:r>
        <w:rPr>
          <w:rtl/>
        </w:rPr>
        <w:t xml:space="preserve">ערב </w:t>
      </w:r>
      <w:bookmarkStart w:id="24505" w:name="_ETM_Q60_724519"/>
      <w:bookmarkEnd w:id="24505"/>
      <w:r>
        <w:rPr>
          <w:rtl/>
        </w:rPr>
        <w:t xml:space="preserve">ההצבעה </w:t>
      </w:r>
      <w:bookmarkStart w:id="24506" w:name="_ETM_Q60_725000"/>
      <w:bookmarkEnd w:id="24506"/>
      <w:r>
        <w:rPr>
          <w:rtl/>
        </w:rPr>
        <w:t xml:space="preserve">על </w:t>
      </w:r>
      <w:bookmarkStart w:id="24507" w:name="_ETM_Q60_725090"/>
      <w:bookmarkEnd w:id="24507"/>
      <w:r>
        <w:rPr>
          <w:rtl/>
        </w:rPr>
        <w:t>התקציב</w:t>
      </w:r>
      <w:r>
        <w:rPr>
          <w:rFonts w:hint="cs"/>
          <w:rtl/>
        </w:rPr>
        <w:t>,</w:t>
      </w:r>
      <w:r>
        <w:rPr>
          <w:rtl/>
        </w:rPr>
        <w:t xml:space="preserve"> </w:t>
      </w:r>
      <w:bookmarkStart w:id="24508" w:name="_ETM_Q60_726190"/>
      <w:bookmarkEnd w:id="24508"/>
      <w:r>
        <w:rPr>
          <w:rtl/>
        </w:rPr>
        <w:t xml:space="preserve">ובמסמך </w:t>
      </w:r>
      <w:bookmarkStart w:id="24509" w:name="_ETM_Q60_726940"/>
      <w:bookmarkEnd w:id="24509"/>
      <w:r>
        <w:rPr>
          <w:rtl/>
        </w:rPr>
        <w:t xml:space="preserve">התגלתה </w:t>
      </w:r>
      <w:bookmarkStart w:id="24510" w:name="_ETM_Q60_727450"/>
      <w:bookmarkEnd w:id="24510"/>
      <w:r>
        <w:rPr>
          <w:rtl/>
        </w:rPr>
        <w:t xml:space="preserve">שורה </w:t>
      </w:r>
      <w:bookmarkStart w:id="24511" w:name="_ETM_Q60_727870"/>
      <w:bookmarkEnd w:id="24511"/>
      <w:r>
        <w:rPr>
          <w:rtl/>
        </w:rPr>
        <w:t xml:space="preserve">ארוכה </w:t>
      </w:r>
      <w:bookmarkStart w:id="24512" w:name="_ETM_Q60_728740"/>
      <w:bookmarkEnd w:id="24512"/>
      <w:r>
        <w:rPr>
          <w:rtl/>
        </w:rPr>
        <w:t xml:space="preserve">של </w:t>
      </w:r>
      <w:bookmarkStart w:id="24513" w:name="_ETM_Q60_729010"/>
      <w:bookmarkEnd w:id="24513"/>
      <w:r>
        <w:rPr>
          <w:rtl/>
        </w:rPr>
        <w:t>טעויות</w:t>
      </w:r>
      <w:r>
        <w:rPr>
          <w:rFonts w:hint="cs"/>
          <w:rtl/>
        </w:rPr>
        <w:t>,</w:t>
      </w:r>
      <w:r>
        <w:rPr>
          <w:rtl/>
        </w:rPr>
        <w:t xml:space="preserve"> </w:t>
      </w:r>
      <w:bookmarkStart w:id="24514" w:name="_ETM_Q60_730040"/>
      <w:bookmarkEnd w:id="24514"/>
      <w:r>
        <w:rPr>
          <w:rtl/>
        </w:rPr>
        <w:t xml:space="preserve">אי-דיוקים </w:t>
      </w:r>
      <w:bookmarkStart w:id="24515" w:name="_ETM_Q60_731290"/>
      <w:bookmarkEnd w:id="24515"/>
      <w:r>
        <w:rPr>
          <w:rtl/>
        </w:rPr>
        <w:t>–</w:t>
      </w:r>
      <w:r>
        <w:rPr>
          <w:rFonts w:hint="cs"/>
          <w:rtl/>
        </w:rPr>
        <w:t xml:space="preserve"> </w:t>
      </w:r>
      <w:bookmarkStart w:id="24516" w:name="_ETM_Q60_730000"/>
      <w:bookmarkEnd w:id="24516"/>
      <w:r>
        <w:rPr>
          <w:rtl/>
        </w:rPr>
        <w:t xml:space="preserve">ואני </w:t>
      </w:r>
      <w:bookmarkStart w:id="24517" w:name="_ETM_Q60_732069"/>
      <w:bookmarkEnd w:id="24517"/>
      <w:r>
        <w:rPr>
          <w:rtl/>
        </w:rPr>
        <w:t xml:space="preserve">מדבר </w:t>
      </w:r>
      <w:bookmarkStart w:id="24518" w:name="_ETM_Q60_732309"/>
      <w:bookmarkEnd w:id="24518"/>
      <w:r>
        <w:rPr>
          <w:rFonts w:hint="cs"/>
          <w:rtl/>
        </w:rPr>
        <w:t xml:space="preserve">על </w:t>
      </w:r>
      <w:r>
        <w:rPr>
          <w:rtl/>
        </w:rPr>
        <w:t xml:space="preserve">נתונים </w:t>
      </w:r>
      <w:bookmarkStart w:id="24519" w:name="_ETM_Q60_732849"/>
      <w:bookmarkEnd w:id="24519"/>
      <w:r>
        <w:rPr>
          <w:rtl/>
        </w:rPr>
        <w:t>גולמיים</w:t>
      </w:r>
      <w:r>
        <w:rPr>
          <w:rFonts w:hint="cs"/>
          <w:rtl/>
        </w:rPr>
        <w:t xml:space="preserve"> </w:t>
      </w:r>
      <w:r>
        <w:rPr>
          <w:rtl/>
        </w:rPr>
        <w:t xml:space="preserve">– </w:t>
      </w:r>
      <w:bookmarkStart w:id="24520" w:name="_ETM_Q60_733760"/>
      <w:bookmarkEnd w:id="24520"/>
      <w:r>
        <w:rPr>
          <w:rtl/>
        </w:rPr>
        <w:t>שיצרו</w:t>
      </w:r>
      <w:bookmarkStart w:id="24521" w:name="_ETM_Q60_734359"/>
      <w:bookmarkEnd w:id="24521"/>
      <w:r>
        <w:rPr>
          <w:rFonts w:hint="cs"/>
          <w:rtl/>
        </w:rPr>
        <w:t xml:space="preserve"> </w:t>
      </w:r>
      <w:bookmarkStart w:id="24522" w:name="_ETM_Q60_731000"/>
      <w:bookmarkEnd w:id="24522"/>
      <w:r>
        <w:rPr>
          <w:rtl/>
        </w:rPr>
        <w:t xml:space="preserve">שרשרת </w:t>
      </w:r>
      <w:bookmarkStart w:id="24523" w:name="_ETM_Q60_734959"/>
      <w:bookmarkEnd w:id="24523"/>
      <w:r>
        <w:rPr>
          <w:rtl/>
        </w:rPr>
        <w:t xml:space="preserve">של </w:t>
      </w:r>
      <w:bookmarkStart w:id="24524" w:name="_ETM_Q60_735109"/>
      <w:bookmarkEnd w:id="24524"/>
      <w:r>
        <w:rPr>
          <w:rtl/>
        </w:rPr>
        <w:t xml:space="preserve">הנחות </w:t>
      </w:r>
      <w:bookmarkStart w:id="24525" w:name="_ETM_Q60_736710"/>
      <w:bookmarkEnd w:id="24525"/>
      <w:r>
        <w:rPr>
          <w:rtl/>
        </w:rPr>
        <w:t>מוט</w:t>
      </w:r>
      <w:r>
        <w:rPr>
          <w:rFonts w:hint="cs"/>
          <w:rtl/>
        </w:rPr>
        <w:t>עות.</w:t>
      </w:r>
      <w:r>
        <w:rPr>
          <w:rtl/>
        </w:rPr>
        <w:t xml:space="preserve"> </w:t>
      </w:r>
      <w:bookmarkStart w:id="24526" w:name="_ETM_Q60_737220"/>
      <w:bookmarkEnd w:id="24526"/>
      <w:r>
        <w:rPr>
          <w:rtl/>
        </w:rPr>
        <w:t>לכן</w:t>
      </w:r>
      <w:bookmarkStart w:id="24527" w:name="_ETM_Q60_739280"/>
      <w:bookmarkEnd w:id="24527"/>
      <w:r>
        <w:rPr>
          <w:rtl/>
        </w:rPr>
        <w:t xml:space="preserve"> </w:t>
      </w:r>
      <w:bookmarkStart w:id="24528" w:name="_ETM_Q60_739699"/>
      <w:bookmarkEnd w:id="24528"/>
      <w:r>
        <w:rPr>
          <w:rtl/>
        </w:rPr>
        <w:t xml:space="preserve">היה </w:t>
      </w:r>
      <w:bookmarkStart w:id="24529" w:name="_ETM_Q60_739849"/>
      <w:bookmarkEnd w:id="24529"/>
      <w:r>
        <w:rPr>
          <w:rtl/>
        </w:rPr>
        <w:t xml:space="preserve">פה </w:t>
      </w:r>
      <w:bookmarkStart w:id="24530" w:name="_ETM_Q60_739970"/>
      <w:bookmarkEnd w:id="24530"/>
      <w:r>
        <w:rPr>
          <w:rtl/>
        </w:rPr>
        <w:t xml:space="preserve">איזשהו </w:t>
      </w:r>
      <w:bookmarkStart w:id="24531" w:name="_ETM_Q60_740210"/>
      <w:bookmarkEnd w:id="24531"/>
      <w:r>
        <w:rPr>
          <w:rtl/>
        </w:rPr>
        <w:t xml:space="preserve">ניסיון </w:t>
      </w:r>
      <w:bookmarkStart w:id="24532" w:name="_ETM_Q60_741650"/>
      <w:bookmarkEnd w:id="24532"/>
      <w:r>
        <w:rPr>
          <w:rFonts w:hint="cs"/>
          <w:rtl/>
        </w:rPr>
        <w:t xml:space="preserve">– </w:t>
      </w:r>
      <w:r>
        <w:rPr>
          <w:rtl/>
        </w:rPr>
        <w:t xml:space="preserve">שגם </w:t>
      </w:r>
      <w:bookmarkStart w:id="24533" w:name="_ETM_Q60_742009"/>
      <w:bookmarkEnd w:id="24533"/>
      <w:r>
        <w:rPr>
          <w:rtl/>
        </w:rPr>
        <w:t xml:space="preserve">היום </w:t>
      </w:r>
      <w:bookmarkStart w:id="24534" w:name="_ETM_Q60_742220"/>
      <w:bookmarkEnd w:id="24534"/>
      <w:r>
        <w:rPr>
          <w:rtl/>
        </w:rPr>
        <w:t xml:space="preserve">מנוצל </w:t>
      </w:r>
      <w:bookmarkStart w:id="24535" w:name="_ETM_Q60_742699"/>
      <w:bookmarkEnd w:id="24535"/>
      <w:r>
        <w:rPr>
          <w:rtl/>
        </w:rPr>
        <w:t>ע</w:t>
      </w:r>
      <w:r>
        <w:rPr>
          <w:rFonts w:hint="cs"/>
          <w:rtl/>
        </w:rPr>
        <w:t>ל ידי</w:t>
      </w:r>
      <w:r>
        <w:rPr>
          <w:rtl/>
        </w:rPr>
        <w:t xml:space="preserve"> </w:t>
      </w:r>
      <w:bookmarkStart w:id="24536" w:name="_ETM_Q60_743059"/>
      <w:bookmarkEnd w:id="24536"/>
      <w:r>
        <w:rPr>
          <w:rtl/>
        </w:rPr>
        <w:t xml:space="preserve">גורמים </w:t>
      </w:r>
      <w:bookmarkStart w:id="24537" w:name="_ETM_Q60_743389"/>
      <w:bookmarkEnd w:id="24537"/>
      <w:r>
        <w:rPr>
          <w:rtl/>
        </w:rPr>
        <w:t xml:space="preserve">אינטרסנטיים </w:t>
      </w:r>
      <w:bookmarkStart w:id="24538" w:name="_ETM_Q60_744110"/>
      <w:bookmarkEnd w:id="24538"/>
      <w:r>
        <w:rPr>
          <w:rtl/>
        </w:rPr>
        <w:t xml:space="preserve">בהקשר </w:t>
      </w:r>
      <w:bookmarkStart w:id="24539" w:name="_ETM_Q60_744500"/>
      <w:bookmarkEnd w:id="24539"/>
      <w:r>
        <w:rPr>
          <w:rtl/>
        </w:rPr>
        <w:t>הזה</w:t>
      </w:r>
      <w:r>
        <w:rPr>
          <w:rFonts w:hint="cs"/>
          <w:rtl/>
        </w:rPr>
        <w:t xml:space="preserve"> כדי</w:t>
      </w:r>
      <w:r w:rsidR="00515904">
        <w:rPr>
          <w:rtl/>
        </w:rPr>
        <w:t xml:space="preserve"> </w:t>
      </w:r>
      <w:bookmarkStart w:id="24540" w:name="_ETM_Q60_745429"/>
      <w:bookmarkEnd w:id="24540"/>
      <w:r>
        <w:rPr>
          <w:rtl/>
        </w:rPr>
        <w:t xml:space="preserve">להלך </w:t>
      </w:r>
      <w:bookmarkStart w:id="24541" w:name="_ETM_Q60_745820"/>
      <w:bookmarkEnd w:id="24541"/>
      <w:r>
        <w:rPr>
          <w:rtl/>
        </w:rPr>
        <w:t xml:space="preserve">אימים </w:t>
      </w:r>
      <w:bookmarkStart w:id="24542" w:name="_ETM_Q60_746120"/>
      <w:bookmarkEnd w:id="24542"/>
      <w:r>
        <w:rPr>
          <w:rtl/>
        </w:rPr>
        <w:t xml:space="preserve">על </w:t>
      </w:r>
      <w:bookmarkStart w:id="24543" w:name="_ETM_Q60_746240"/>
      <w:bookmarkEnd w:id="24543"/>
      <w:r>
        <w:rPr>
          <w:rtl/>
        </w:rPr>
        <w:t>הציבור</w:t>
      </w:r>
      <w:r>
        <w:rPr>
          <w:rFonts w:hint="cs"/>
          <w:rtl/>
        </w:rPr>
        <w:t>.</w:t>
      </w:r>
      <w:r>
        <w:rPr>
          <w:rtl/>
        </w:rPr>
        <w:t xml:space="preserve"> </w:t>
      </w:r>
      <w:bookmarkStart w:id="24544" w:name="_ETM_Q60_746660"/>
      <w:bookmarkEnd w:id="24544"/>
      <w:r>
        <w:rPr>
          <w:rtl/>
        </w:rPr>
        <w:t xml:space="preserve">אני </w:t>
      </w:r>
      <w:bookmarkStart w:id="24545" w:name="_ETM_Q60_746809"/>
      <w:bookmarkEnd w:id="24545"/>
      <w:r>
        <w:rPr>
          <w:rtl/>
        </w:rPr>
        <w:t xml:space="preserve">חייב </w:t>
      </w:r>
      <w:bookmarkStart w:id="24546" w:name="_ETM_Q60_747050"/>
      <w:bookmarkEnd w:id="24546"/>
      <w:r>
        <w:rPr>
          <w:rtl/>
        </w:rPr>
        <w:t xml:space="preserve">לומר </w:t>
      </w:r>
      <w:bookmarkStart w:id="24547" w:name="_ETM_Q60_748029"/>
      <w:bookmarkEnd w:id="24547"/>
      <w:r>
        <w:rPr>
          <w:rtl/>
        </w:rPr>
        <w:t>ש</w:t>
      </w:r>
      <w:bookmarkStart w:id="24548" w:name="_ETM_Q60_749199"/>
      <w:bookmarkEnd w:id="24548"/>
      <w:r>
        <w:rPr>
          <w:rtl/>
        </w:rPr>
        <w:t xml:space="preserve">מסמכים </w:t>
      </w:r>
      <w:bookmarkStart w:id="24549" w:name="_ETM_Q60_749740"/>
      <w:bookmarkEnd w:id="24549"/>
      <w:r>
        <w:rPr>
          <w:rtl/>
        </w:rPr>
        <w:t xml:space="preserve">דומים </w:t>
      </w:r>
      <w:bookmarkStart w:id="24550" w:name="_ETM_Q60_750039"/>
      <w:bookmarkEnd w:id="24550"/>
      <w:r>
        <w:rPr>
          <w:rtl/>
        </w:rPr>
        <w:t xml:space="preserve">התרוצצו </w:t>
      </w:r>
      <w:bookmarkStart w:id="24551" w:name="_ETM_Q60_751729"/>
      <w:bookmarkEnd w:id="24551"/>
      <w:r>
        <w:rPr>
          <w:rtl/>
        </w:rPr>
        <w:t xml:space="preserve">בפורומים </w:t>
      </w:r>
      <w:bookmarkStart w:id="24552" w:name="_ETM_Q60_752479"/>
      <w:bookmarkEnd w:id="24552"/>
      <w:r>
        <w:rPr>
          <w:rtl/>
        </w:rPr>
        <w:t xml:space="preserve">כאלה </w:t>
      </w:r>
      <w:bookmarkStart w:id="24553" w:name="_ETM_Q60_752780"/>
      <w:bookmarkEnd w:id="24553"/>
      <w:r>
        <w:rPr>
          <w:rtl/>
        </w:rPr>
        <w:t xml:space="preserve">ואחרים </w:t>
      </w:r>
      <w:bookmarkStart w:id="24554" w:name="_ETM_Q60_753740"/>
      <w:bookmarkEnd w:id="24554"/>
      <w:r>
        <w:rPr>
          <w:rtl/>
        </w:rPr>
        <w:t>כש</w:t>
      </w:r>
      <w:bookmarkStart w:id="24555" w:name="_ETM_Q60_754610"/>
      <w:bookmarkEnd w:id="24555"/>
      <w:r>
        <w:rPr>
          <w:rtl/>
        </w:rPr>
        <w:t xml:space="preserve">ביקש </w:t>
      </w:r>
      <w:bookmarkStart w:id="24556" w:name="_ETM_Q60_755480"/>
      <w:bookmarkEnd w:id="24556"/>
      <w:r>
        <w:rPr>
          <w:rtl/>
        </w:rPr>
        <w:t xml:space="preserve">אז </w:t>
      </w:r>
      <w:bookmarkStart w:id="24557" w:name="_ETM_Q60_755930"/>
      <w:bookmarkEnd w:id="24557"/>
      <w:r>
        <w:rPr>
          <w:rtl/>
        </w:rPr>
        <w:t xml:space="preserve">משרד </w:t>
      </w:r>
      <w:bookmarkStart w:id="24558" w:name="_ETM_Q60_756260"/>
      <w:bookmarkEnd w:id="24558"/>
      <w:r>
        <w:rPr>
          <w:rtl/>
        </w:rPr>
        <w:t>החקלאות</w:t>
      </w:r>
      <w:r>
        <w:rPr>
          <w:rFonts w:hint="cs"/>
          <w:rtl/>
        </w:rPr>
        <w:t>,</w:t>
      </w:r>
      <w:r>
        <w:rPr>
          <w:rtl/>
        </w:rPr>
        <w:t xml:space="preserve"> </w:t>
      </w:r>
      <w:bookmarkStart w:id="24559" w:name="_ETM_Q60_756830"/>
      <w:bookmarkEnd w:id="24559"/>
      <w:r>
        <w:rPr>
          <w:rtl/>
        </w:rPr>
        <w:t xml:space="preserve">יחד </w:t>
      </w:r>
      <w:bookmarkStart w:id="24560" w:name="_ETM_Q60_757100"/>
      <w:bookmarkEnd w:id="24560"/>
      <w:r>
        <w:rPr>
          <w:rtl/>
        </w:rPr>
        <w:t xml:space="preserve">עם </w:t>
      </w:r>
      <w:bookmarkStart w:id="24561" w:name="_ETM_Q60_757220"/>
      <w:bookmarkEnd w:id="24561"/>
      <w:r>
        <w:rPr>
          <w:rtl/>
        </w:rPr>
        <w:t xml:space="preserve">שר </w:t>
      </w:r>
      <w:bookmarkStart w:id="24562" w:name="_ETM_Q60_757460"/>
      <w:bookmarkEnd w:id="24562"/>
      <w:r>
        <w:rPr>
          <w:rtl/>
        </w:rPr>
        <w:t>האוצר</w:t>
      </w:r>
      <w:r>
        <w:rPr>
          <w:rFonts w:hint="cs"/>
          <w:rtl/>
        </w:rPr>
        <w:t>,</w:t>
      </w:r>
      <w:r>
        <w:rPr>
          <w:rtl/>
        </w:rPr>
        <w:t xml:space="preserve"> </w:t>
      </w:r>
      <w:bookmarkStart w:id="24563" w:name="_ETM_Q60_757940"/>
      <w:bookmarkEnd w:id="24563"/>
      <w:r>
        <w:rPr>
          <w:rtl/>
        </w:rPr>
        <w:t xml:space="preserve">לפתוח </w:t>
      </w:r>
      <w:bookmarkStart w:id="24564" w:name="_ETM_Q60_758330"/>
      <w:bookmarkEnd w:id="24564"/>
      <w:r>
        <w:rPr>
          <w:rtl/>
        </w:rPr>
        <w:t xml:space="preserve">את </w:t>
      </w:r>
      <w:bookmarkStart w:id="24565" w:name="_ETM_Q60_758450"/>
      <w:bookmarkEnd w:id="24565"/>
      <w:r>
        <w:rPr>
          <w:rtl/>
        </w:rPr>
        <w:t xml:space="preserve">שוק </w:t>
      </w:r>
      <w:bookmarkStart w:id="24566" w:name="_ETM_Q60_758630"/>
      <w:bookmarkEnd w:id="24566"/>
      <w:r>
        <w:rPr>
          <w:rtl/>
        </w:rPr>
        <w:t xml:space="preserve">היבוא </w:t>
      </w:r>
      <w:bookmarkStart w:id="24567" w:name="_ETM_Q60_758900"/>
      <w:bookmarkEnd w:id="24567"/>
      <w:r>
        <w:rPr>
          <w:rtl/>
        </w:rPr>
        <w:t>של</w:t>
      </w:r>
      <w:r>
        <w:rPr>
          <w:rFonts w:hint="cs"/>
          <w:rtl/>
        </w:rPr>
        <w:t xml:space="preserve"> החמאה. אני לא יודע אם </w:t>
      </w:r>
      <w:bookmarkStart w:id="24568" w:name="_ETM_Q60_759000"/>
      <w:bookmarkStart w:id="24569" w:name="_ETM_Q60_759290"/>
      <w:bookmarkStart w:id="24570" w:name="_ETM_Q60_759860"/>
      <w:bookmarkStart w:id="24571" w:name="_ETM_Q60_760070"/>
      <w:bookmarkStart w:id="24572" w:name="_ETM_Q60_760130"/>
      <w:bookmarkEnd w:id="24568"/>
      <w:bookmarkEnd w:id="24569"/>
      <w:bookmarkEnd w:id="24570"/>
      <w:bookmarkEnd w:id="24571"/>
      <w:bookmarkEnd w:id="24572"/>
      <w:r>
        <w:rPr>
          <w:rtl/>
        </w:rPr>
        <w:t xml:space="preserve">אדוני </w:t>
      </w:r>
      <w:bookmarkStart w:id="24573" w:name="_ETM_Q60_760430"/>
      <w:bookmarkEnd w:id="24573"/>
      <w:r>
        <w:rPr>
          <w:rtl/>
        </w:rPr>
        <w:t>זוכר</w:t>
      </w:r>
      <w:r>
        <w:rPr>
          <w:rFonts w:hint="cs"/>
          <w:rtl/>
        </w:rPr>
        <w:t>,</w:t>
      </w:r>
      <w:r>
        <w:rPr>
          <w:rtl/>
        </w:rPr>
        <w:t xml:space="preserve"> </w:t>
      </w:r>
      <w:bookmarkStart w:id="24574" w:name="_ETM_Q60_761330"/>
      <w:bookmarkEnd w:id="24574"/>
      <w:r>
        <w:rPr>
          <w:rtl/>
        </w:rPr>
        <w:t xml:space="preserve">אבל </w:t>
      </w:r>
      <w:bookmarkStart w:id="24575" w:name="_ETM_Q60_761660"/>
      <w:bookmarkEnd w:id="24575"/>
      <w:r>
        <w:rPr>
          <w:rtl/>
        </w:rPr>
        <w:t xml:space="preserve">באותה </w:t>
      </w:r>
      <w:bookmarkStart w:id="24576" w:name="_ETM_Q60_762050"/>
      <w:bookmarkEnd w:id="24576"/>
      <w:r>
        <w:rPr>
          <w:rtl/>
        </w:rPr>
        <w:t xml:space="preserve">שיטה </w:t>
      </w:r>
      <w:bookmarkStart w:id="24577" w:name="_ETM_Q60_762870"/>
      <w:bookmarkEnd w:id="24577"/>
      <w:r>
        <w:rPr>
          <w:rtl/>
        </w:rPr>
        <w:t xml:space="preserve">של </w:t>
      </w:r>
      <w:bookmarkStart w:id="24578" w:name="_ETM_Q60_763410"/>
      <w:bookmarkEnd w:id="24578"/>
      <w:r>
        <w:rPr>
          <w:rtl/>
        </w:rPr>
        <w:t xml:space="preserve">מי </w:t>
      </w:r>
      <w:bookmarkStart w:id="24579" w:name="_ETM_Q60_763530"/>
      <w:bookmarkEnd w:id="24579"/>
      <w:r>
        <w:rPr>
          <w:rtl/>
        </w:rPr>
        <w:t xml:space="preserve">שאתה </w:t>
      </w:r>
      <w:bookmarkStart w:id="24580" w:name="_ETM_Q60_763830"/>
      <w:bookmarkEnd w:id="24580"/>
      <w:r>
        <w:rPr>
          <w:rtl/>
        </w:rPr>
        <w:t xml:space="preserve">התפקדת </w:t>
      </w:r>
      <w:bookmarkStart w:id="24581" w:name="_ETM_Q60_765000"/>
      <w:bookmarkEnd w:id="24581"/>
      <w:r>
        <w:rPr>
          <w:rFonts w:hint="cs"/>
          <w:rtl/>
        </w:rPr>
        <w:t>ל</w:t>
      </w:r>
      <w:r>
        <w:rPr>
          <w:rtl/>
        </w:rPr>
        <w:t>מפלגתו</w:t>
      </w:r>
      <w:r>
        <w:rPr>
          <w:rFonts w:hint="cs"/>
          <w:rtl/>
        </w:rPr>
        <w:t>,</w:t>
      </w:r>
      <w:r>
        <w:rPr>
          <w:rtl/>
        </w:rPr>
        <w:t xml:space="preserve"> </w:t>
      </w:r>
      <w:bookmarkStart w:id="24582" w:name="_ETM_Q60_766110"/>
      <w:bookmarkEnd w:id="24582"/>
      <w:r>
        <w:rPr>
          <w:rtl/>
        </w:rPr>
        <w:t xml:space="preserve">שוק </w:t>
      </w:r>
      <w:bookmarkStart w:id="24583" w:name="_ETM_Q60_766710"/>
      <w:bookmarkEnd w:id="24583"/>
      <w:r>
        <w:rPr>
          <w:rFonts w:hint="cs"/>
          <w:rtl/>
        </w:rPr>
        <w:t xml:space="preserve">החמאה </w:t>
      </w:r>
      <w:bookmarkStart w:id="24584" w:name="_ETM_Q60_767069"/>
      <w:bookmarkStart w:id="24585" w:name="_ETM_Q60_767639"/>
      <w:bookmarkEnd w:id="24584"/>
      <w:bookmarkEnd w:id="24585"/>
      <w:r>
        <w:rPr>
          <w:rtl/>
        </w:rPr>
        <w:t xml:space="preserve">היה </w:t>
      </w:r>
      <w:bookmarkStart w:id="24586" w:name="_ETM_Q60_768179"/>
      <w:bookmarkEnd w:id="24586"/>
      <w:r>
        <w:rPr>
          <w:rtl/>
        </w:rPr>
        <w:t xml:space="preserve">מתוכנן </w:t>
      </w:r>
      <w:bookmarkStart w:id="24587" w:name="_ETM_Q60_768749"/>
      <w:bookmarkEnd w:id="24587"/>
      <w:r>
        <w:rPr>
          <w:rtl/>
        </w:rPr>
        <w:t>לחלוטין</w:t>
      </w:r>
      <w:r>
        <w:rPr>
          <w:rFonts w:hint="cs"/>
          <w:rtl/>
        </w:rPr>
        <w:t>.</w:t>
      </w:r>
    </w:p>
    <w:p w:rsidR="003F4EBC" w:rsidRDefault="003F4EBC" w:rsidP="00C77882">
      <w:pPr>
        <w:rPr>
          <w:rtl/>
        </w:rPr>
      </w:pPr>
      <w:bookmarkStart w:id="24588" w:name="_ETM_Q60_766000"/>
      <w:bookmarkEnd w:id="24588"/>
    </w:p>
    <w:p w:rsidR="003F4EBC" w:rsidRDefault="003F4EBC" w:rsidP="00C77882">
      <w:pPr>
        <w:pStyle w:val="af6"/>
        <w:keepNext/>
        <w:rPr>
          <w:rtl/>
        </w:rPr>
      </w:pPr>
      <w:r w:rsidRPr="00885A8A">
        <w:rPr>
          <w:rStyle w:val="TagStyle"/>
          <w:rtl/>
        </w:rPr>
        <w:t xml:space="preserve"> &lt;&lt; יור &gt;&gt; </w:t>
      </w:r>
      <w:r>
        <w:rPr>
          <w:rtl/>
        </w:rPr>
        <w:t>היו"ר יעקב מרגי:</w:t>
      </w:r>
      <w:r w:rsidRPr="00885A8A">
        <w:rPr>
          <w:rStyle w:val="TagStyle"/>
          <w:rtl/>
        </w:rPr>
        <w:t xml:space="preserve"> &lt;&lt; יור &gt;&gt;</w:t>
      </w:r>
      <w:r>
        <w:rPr>
          <w:rtl/>
        </w:rPr>
        <w:t xml:space="preserve">  </w:t>
      </w:r>
    </w:p>
    <w:p w:rsidR="003F4EBC" w:rsidRDefault="003F4EBC" w:rsidP="00515904">
      <w:pPr>
        <w:rPr>
          <w:rtl/>
        </w:rPr>
      </w:pPr>
    </w:p>
    <w:p w:rsidR="003F4EBC" w:rsidRDefault="003F4EBC" w:rsidP="00C77882">
      <w:pPr>
        <w:rPr>
          <w:rtl/>
        </w:rPr>
      </w:pPr>
      <w:bookmarkStart w:id="24589" w:name="_ETM_Q60_769000"/>
      <w:bookmarkEnd w:id="24589"/>
      <w:r>
        <w:rPr>
          <w:rFonts w:hint="cs"/>
          <w:rtl/>
        </w:rPr>
        <w:t>על</w:t>
      </w:r>
      <w:bookmarkStart w:id="24590" w:name="_ETM_Q60_769559"/>
      <w:bookmarkStart w:id="24591" w:name="_ETM_Q60_769830"/>
      <w:bookmarkEnd w:id="24590"/>
      <w:bookmarkEnd w:id="24591"/>
      <w:r>
        <w:rPr>
          <w:rFonts w:hint="cs"/>
          <w:rtl/>
        </w:rPr>
        <w:t xml:space="preserve"> זה</w:t>
      </w:r>
      <w:r>
        <w:rPr>
          <w:rtl/>
        </w:rPr>
        <w:t xml:space="preserve"> </w:t>
      </w:r>
      <w:bookmarkStart w:id="24592" w:name="_ETM_Q60_769949"/>
      <w:bookmarkEnd w:id="24592"/>
      <w:r>
        <w:rPr>
          <w:rtl/>
        </w:rPr>
        <w:t xml:space="preserve">נאמר </w:t>
      </w:r>
      <w:bookmarkStart w:id="24593" w:name="_ETM_Q60_770339"/>
      <w:bookmarkEnd w:id="24593"/>
      <w:r>
        <w:rPr>
          <w:rtl/>
        </w:rPr>
        <w:t>בשבילך</w:t>
      </w:r>
      <w:bookmarkStart w:id="24594" w:name="_ETM_Q60_770879"/>
      <w:bookmarkEnd w:id="24594"/>
      <w:r>
        <w:rPr>
          <w:rFonts w:hint="cs"/>
          <w:rtl/>
        </w:rPr>
        <w:t xml:space="preserve">: </w:t>
      </w:r>
      <w:r>
        <w:rPr>
          <w:rtl/>
        </w:rPr>
        <w:t xml:space="preserve">כל </w:t>
      </w:r>
      <w:bookmarkStart w:id="24595" w:name="_ETM_Q60_771059"/>
      <w:bookmarkEnd w:id="24595"/>
      <w:r>
        <w:rPr>
          <w:rtl/>
        </w:rPr>
        <w:t xml:space="preserve">מה </w:t>
      </w:r>
      <w:bookmarkStart w:id="24596" w:name="_ETM_Q60_771179"/>
      <w:bookmarkEnd w:id="24596"/>
      <w:r>
        <w:rPr>
          <w:rtl/>
        </w:rPr>
        <w:t>ש</w:t>
      </w:r>
      <w:bookmarkStart w:id="24597" w:name="_ETM_Q60_771360"/>
      <w:bookmarkEnd w:id="24597"/>
      <w:r>
        <w:rPr>
          <w:rFonts w:hint="cs"/>
          <w:rtl/>
        </w:rPr>
        <w:t>ת</w:t>
      </w:r>
      <w:r>
        <w:rPr>
          <w:rtl/>
        </w:rPr>
        <w:t xml:space="preserve">אמר </w:t>
      </w:r>
      <w:bookmarkStart w:id="24598" w:name="_ETM_Q60_771599"/>
      <w:bookmarkEnd w:id="24598"/>
      <w:r>
        <w:rPr>
          <w:rtl/>
        </w:rPr>
        <w:t xml:space="preserve">יהווה </w:t>
      </w:r>
      <w:bookmarkStart w:id="24599" w:name="_ETM_Q60_771929"/>
      <w:bookmarkEnd w:id="24599"/>
      <w:r>
        <w:rPr>
          <w:rtl/>
        </w:rPr>
        <w:t xml:space="preserve">ראיה </w:t>
      </w:r>
      <w:bookmarkStart w:id="24600" w:name="_ETM_Q60_772229"/>
      <w:bookmarkEnd w:id="24600"/>
      <w:r>
        <w:rPr>
          <w:rtl/>
        </w:rPr>
        <w:t>כנגדך</w:t>
      </w:r>
      <w:r>
        <w:rPr>
          <w:rFonts w:hint="cs"/>
          <w:rtl/>
        </w:rPr>
        <w:t xml:space="preserve"> בעתיד.</w:t>
      </w:r>
    </w:p>
    <w:p w:rsidR="003F4EBC" w:rsidRDefault="003F4EBC" w:rsidP="00C77882">
      <w:pPr>
        <w:rPr>
          <w:rtl/>
        </w:rPr>
      </w:pPr>
      <w:bookmarkStart w:id="24601" w:name="_ETM_Q60_776000"/>
      <w:bookmarkEnd w:id="24601"/>
    </w:p>
    <w:p w:rsidR="003F4EBC" w:rsidRDefault="003F4EBC" w:rsidP="00C77882">
      <w:pPr>
        <w:pStyle w:val="af5"/>
        <w:keepNext/>
        <w:rPr>
          <w:rtl/>
        </w:rPr>
      </w:pPr>
      <w:bookmarkStart w:id="24602" w:name="ET_interruption_5785_24"/>
      <w:r w:rsidRPr="00885A8A">
        <w:rPr>
          <w:rStyle w:val="TagStyle"/>
          <w:rtl/>
        </w:rPr>
        <w:t xml:space="preserve"> &lt;&lt; קריאה &gt;&gt; </w:t>
      </w:r>
      <w:r>
        <w:rPr>
          <w:rtl/>
        </w:rPr>
        <w:t>עופר כסיף (הרשימה המשותפת):</w:t>
      </w:r>
      <w:r w:rsidRPr="00885A8A">
        <w:rPr>
          <w:rStyle w:val="TagStyle"/>
          <w:rtl/>
        </w:rPr>
        <w:t xml:space="preserve"> &lt;&lt; קריאה &gt;&gt;</w:t>
      </w:r>
      <w:r>
        <w:rPr>
          <w:rtl/>
        </w:rPr>
        <w:t xml:space="preserve">  </w:t>
      </w:r>
      <w:bookmarkEnd w:id="24602"/>
    </w:p>
    <w:p w:rsidR="003F4EBC" w:rsidRDefault="003F4EBC" w:rsidP="00C77882">
      <w:pPr>
        <w:rPr>
          <w:rtl/>
        </w:rPr>
      </w:pPr>
    </w:p>
    <w:p w:rsidR="003F4EBC" w:rsidRDefault="003F4EBC" w:rsidP="00C77882">
      <w:pPr>
        <w:rPr>
          <w:rtl/>
        </w:rPr>
      </w:pPr>
      <w:bookmarkStart w:id="24603" w:name="_ETM_Q60_771000"/>
      <w:bookmarkEnd w:id="24603"/>
      <w:r>
        <w:rPr>
          <w:rFonts w:hint="cs"/>
          <w:rtl/>
        </w:rPr>
        <w:t xml:space="preserve">אנחנו ממהרים. רוצים מתישהו לצאת </w:t>
      </w:r>
      <w:bookmarkStart w:id="24604" w:name="_ETM_Q60_777000"/>
      <w:bookmarkEnd w:id="24604"/>
      <w:r>
        <w:rPr>
          <w:rFonts w:hint="cs"/>
          <w:rtl/>
        </w:rPr>
        <w:t>מפה.</w:t>
      </w:r>
    </w:p>
    <w:p w:rsidR="003F4EBC" w:rsidRDefault="003F4EBC" w:rsidP="009635F5">
      <w:pPr>
        <w:rPr>
          <w:rtl/>
        </w:rPr>
      </w:pPr>
    </w:p>
    <w:p w:rsidR="00B5722C" w:rsidRDefault="00B5722C" w:rsidP="00C77882">
      <w:pPr>
        <w:pStyle w:val="-"/>
        <w:keepNext/>
        <w:rPr>
          <w:rtl/>
        </w:rPr>
      </w:pPr>
      <w:r w:rsidRPr="00E33093">
        <w:rPr>
          <w:rStyle w:val="TagStyle"/>
          <w:rtl/>
        </w:rPr>
        <w:t xml:space="preserve">&lt;&lt; דובר_המשך &gt;&gt; </w:t>
      </w:r>
      <w:r>
        <w:rPr>
          <w:rtl/>
        </w:rPr>
        <w:t>שר החקלאות ופיתוח הכפר עודד פורר:</w:t>
      </w:r>
      <w:r w:rsidRPr="00E33093">
        <w:rPr>
          <w:rStyle w:val="TagStyle"/>
          <w:rtl/>
        </w:rPr>
        <w:t xml:space="preserve"> &lt;&lt; דובר_המשך &gt;&gt;</w:t>
      </w:r>
      <w:r>
        <w:rPr>
          <w:rtl/>
        </w:rPr>
        <w:t xml:space="preserve">   </w:t>
      </w:r>
    </w:p>
    <w:p w:rsidR="00B5722C" w:rsidRDefault="00B5722C" w:rsidP="00515904">
      <w:pPr>
        <w:rPr>
          <w:rtl/>
          <w:lang w:eastAsia="he-IL"/>
        </w:rPr>
      </w:pPr>
    </w:p>
    <w:p w:rsidR="00B5722C" w:rsidRDefault="00B5722C" w:rsidP="00C77882">
      <w:pPr>
        <w:rPr>
          <w:rtl/>
          <w:lang w:eastAsia="he-IL"/>
        </w:rPr>
      </w:pPr>
      <w:r>
        <w:rPr>
          <w:rFonts w:hint="cs"/>
          <w:rtl/>
          <w:lang w:eastAsia="he-IL"/>
        </w:rPr>
        <w:t xml:space="preserve">שוק החמאה היה מתוכנן לחלוטין במדינת ישראל בשנת 2018, והמדינה קבעה כמה חמאה כל אחד </w:t>
      </w:r>
      <w:bookmarkStart w:id="24605" w:name="_ETM_Q61_186179"/>
      <w:bookmarkEnd w:id="24605"/>
      <w:r>
        <w:rPr>
          <w:rFonts w:hint="cs"/>
          <w:rtl/>
          <w:lang w:eastAsia="he-IL"/>
        </w:rPr>
        <w:t xml:space="preserve">ייצר, איפה הוא ייצר את החמאה, באיזה מחיר הוא ימכור </w:t>
      </w:r>
      <w:bookmarkStart w:id="24606" w:name="_ETM_Q61_188562"/>
      <w:bookmarkEnd w:id="24606"/>
      <w:r>
        <w:rPr>
          <w:rFonts w:hint="cs"/>
          <w:rtl/>
          <w:lang w:eastAsia="he-IL"/>
        </w:rPr>
        <w:t xml:space="preserve">את החמאה, מתי. המדינה, מה שנקרא, ניהלה את העניינים כמו </w:t>
      </w:r>
      <w:bookmarkStart w:id="24607" w:name="_ETM_Q61_194922"/>
      <w:bookmarkEnd w:id="24607"/>
      <w:r>
        <w:rPr>
          <w:rFonts w:hint="cs"/>
          <w:rtl/>
          <w:lang w:eastAsia="he-IL"/>
        </w:rPr>
        <w:t xml:space="preserve">שהמדינה יודעת לנהל את העניינים, ובגלל זה במדינת ישראל של שנת 2018 לא הייתה חמאה על המדפים. ואזרחי ישראל </w:t>
      </w:r>
      <w:bookmarkStart w:id="24608" w:name="_ETM_Q61_200553"/>
      <w:bookmarkEnd w:id="24608"/>
      <w:r>
        <w:rPr>
          <w:rFonts w:hint="eastAsia"/>
          <w:rtl/>
          <w:lang w:eastAsia="he-IL"/>
        </w:rPr>
        <w:t>–</w:t>
      </w:r>
      <w:r>
        <w:rPr>
          <w:rFonts w:hint="cs"/>
          <w:rtl/>
          <w:lang w:eastAsia="he-IL"/>
        </w:rPr>
        <w:t xml:space="preserve"> איפה החמאה, איפה החמאה? נכנסים לסופר ואין חמאה, ואין </w:t>
      </w:r>
      <w:bookmarkStart w:id="24609" w:name="_ETM_Q61_204270"/>
      <w:bookmarkEnd w:id="24609"/>
      <w:r>
        <w:rPr>
          <w:rFonts w:hint="cs"/>
          <w:rtl/>
          <w:lang w:eastAsia="he-IL"/>
        </w:rPr>
        <w:t>חמאה.</w:t>
      </w:r>
    </w:p>
    <w:p w:rsidR="00B5722C" w:rsidRDefault="00B5722C" w:rsidP="00C77882">
      <w:pPr>
        <w:rPr>
          <w:rtl/>
          <w:lang w:eastAsia="he-IL"/>
        </w:rPr>
      </w:pPr>
    </w:p>
    <w:p w:rsidR="00B5722C" w:rsidRDefault="00B5722C" w:rsidP="00C77882">
      <w:pPr>
        <w:pStyle w:val="af6"/>
        <w:keepNext/>
        <w:rPr>
          <w:rtl/>
        </w:rPr>
      </w:pPr>
      <w:r w:rsidRPr="00E33093">
        <w:rPr>
          <w:rStyle w:val="TagStyle"/>
          <w:rtl/>
        </w:rPr>
        <w:t xml:space="preserve"> &lt;&lt; יור &gt;&gt; </w:t>
      </w:r>
      <w:r>
        <w:rPr>
          <w:rtl/>
        </w:rPr>
        <w:t>היו"ר יעקב מרגי:</w:t>
      </w:r>
      <w:r w:rsidRPr="00E33093">
        <w:rPr>
          <w:rStyle w:val="TagStyle"/>
          <w:rtl/>
        </w:rPr>
        <w:t xml:space="preserve"> &lt;&lt; יור &gt;&gt;</w:t>
      </w:r>
      <w:r>
        <w:rPr>
          <w:rtl/>
        </w:rPr>
        <w:t xml:space="preserve">   </w:t>
      </w:r>
    </w:p>
    <w:p w:rsidR="00B5722C" w:rsidRDefault="00B5722C" w:rsidP="00C77882">
      <w:pPr>
        <w:rPr>
          <w:rtl/>
          <w:lang w:eastAsia="he-IL"/>
        </w:rPr>
      </w:pPr>
    </w:p>
    <w:p w:rsidR="00B5722C" w:rsidRDefault="00B5722C" w:rsidP="00C77882">
      <w:pPr>
        <w:rPr>
          <w:rtl/>
          <w:lang w:eastAsia="he-IL"/>
        </w:rPr>
      </w:pPr>
      <w:r>
        <w:rPr>
          <w:rFonts w:hint="cs"/>
          <w:rtl/>
          <w:lang w:eastAsia="he-IL"/>
        </w:rPr>
        <w:t xml:space="preserve">פה כולנו הצטרפנו, כי פה היה מאבק מול יצרנים, שניצלו וחילקו את המשאב הזה של השומן </w:t>
      </w:r>
      <w:bookmarkStart w:id="24610" w:name="_ETM_Q61_211964"/>
      <w:bookmarkEnd w:id="24610"/>
      <w:r>
        <w:rPr>
          <w:rFonts w:hint="cs"/>
          <w:rtl/>
          <w:lang w:eastAsia="he-IL"/>
        </w:rPr>
        <w:t>בצורה לא נכונה ולא צודקת.</w:t>
      </w:r>
    </w:p>
    <w:p w:rsidR="00B5722C" w:rsidRDefault="00B5722C" w:rsidP="00C77882">
      <w:pPr>
        <w:rPr>
          <w:rtl/>
          <w:lang w:eastAsia="he-IL"/>
        </w:rPr>
      </w:pPr>
    </w:p>
    <w:p w:rsidR="00B5722C" w:rsidRDefault="00B5722C" w:rsidP="00C77882">
      <w:pPr>
        <w:pStyle w:val="-"/>
        <w:keepNext/>
        <w:rPr>
          <w:rtl/>
        </w:rPr>
      </w:pPr>
      <w:bookmarkStart w:id="24611" w:name="ET_speakercontinue_6211_5"/>
      <w:r w:rsidRPr="00E33093">
        <w:rPr>
          <w:rStyle w:val="TagStyle"/>
          <w:rtl/>
        </w:rPr>
        <w:t xml:space="preserve"> &lt;&lt; דובר_המשך &gt;&gt; </w:t>
      </w:r>
      <w:r>
        <w:rPr>
          <w:rtl/>
        </w:rPr>
        <w:t>שר החקלאות ופיתוח הכפר עודד פורר:</w:t>
      </w:r>
      <w:r w:rsidRPr="00E33093">
        <w:rPr>
          <w:rStyle w:val="TagStyle"/>
          <w:rtl/>
        </w:rPr>
        <w:t xml:space="preserve"> &lt;&lt; דובר_המשך &gt;&gt;</w:t>
      </w:r>
      <w:r>
        <w:rPr>
          <w:rtl/>
        </w:rPr>
        <w:t xml:space="preserve">   </w:t>
      </w:r>
      <w:bookmarkEnd w:id="24611"/>
    </w:p>
    <w:p w:rsidR="00B5722C" w:rsidRDefault="00B5722C" w:rsidP="00515904">
      <w:pPr>
        <w:rPr>
          <w:rtl/>
          <w:lang w:eastAsia="he-IL"/>
        </w:rPr>
      </w:pPr>
    </w:p>
    <w:p w:rsidR="00B5722C" w:rsidRDefault="00B5722C" w:rsidP="00C77882">
      <w:pPr>
        <w:rPr>
          <w:rtl/>
          <w:lang w:eastAsia="he-IL"/>
        </w:rPr>
      </w:pPr>
      <w:r>
        <w:rPr>
          <w:rFonts w:hint="cs"/>
          <w:rtl/>
          <w:lang w:eastAsia="he-IL"/>
        </w:rPr>
        <w:t xml:space="preserve">בא שר האוצר דאז, לא אני עשיתי את זה </w:t>
      </w:r>
      <w:r>
        <w:rPr>
          <w:rtl/>
          <w:lang w:eastAsia="he-IL"/>
        </w:rPr>
        <w:t>–</w:t>
      </w:r>
      <w:r>
        <w:rPr>
          <w:rFonts w:hint="cs"/>
          <w:rtl/>
          <w:lang w:eastAsia="he-IL"/>
        </w:rPr>
        <w:t xml:space="preserve"> בא שר האוצר דאז כחלון, יחד עם מי שהיה</w:t>
      </w:r>
      <w:bookmarkStart w:id="24612" w:name="_ETM_Q61_220832"/>
      <w:bookmarkEnd w:id="24612"/>
      <w:r>
        <w:rPr>
          <w:rFonts w:hint="cs"/>
          <w:rtl/>
          <w:lang w:eastAsia="he-IL"/>
        </w:rPr>
        <w:t xml:space="preserve"> שר החקלאות, כמדומני זה היה אורי אריאל, ופתחו את שוק </w:t>
      </w:r>
      <w:bookmarkStart w:id="24613" w:name="_ETM_Q61_226474"/>
      <w:bookmarkEnd w:id="24613"/>
      <w:r>
        <w:rPr>
          <w:rFonts w:hint="cs"/>
          <w:rtl/>
          <w:lang w:eastAsia="he-IL"/>
        </w:rPr>
        <w:t>החמאה ליבוא. האיומים שהושמעו בפני מנכ"ל משרד החקלאות דאז היו</w:t>
      </w:r>
      <w:bookmarkStart w:id="24614" w:name="_ETM_Q61_232165"/>
      <w:bookmarkEnd w:id="24614"/>
      <w:r>
        <w:rPr>
          <w:rFonts w:hint="cs"/>
          <w:rtl/>
          <w:lang w:eastAsia="he-IL"/>
        </w:rPr>
        <w:t xml:space="preserve"> שפתיחת שוק החמאה ליבוא משמעותה קריסת משק החלב במדינת ישראל </w:t>
      </w:r>
      <w:bookmarkStart w:id="24615" w:name="_ETM_Q61_237903"/>
      <w:bookmarkEnd w:id="24615"/>
      <w:r>
        <w:rPr>
          <w:rFonts w:hint="cs"/>
          <w:rtl/>
          <w:lang w:eastAsia="he-IL"/>
        </w:rPr>
        <w:t xml:space="preserve">וצפי לסגירה של 50% מהמשק. אם תבחן את הנתונים, תגלה </w:t>
      </w:r>
      <w:bookmarkStart w:id="24616" w:name="_ETM_Q61_244925"/>
      <w:bookmarkEnd w:id="24616"/>
      <w:r>
        <w:rPr>
          <w:rFonts w:hint="cs"/>
          <w:rtl/>
          <w:lang w:eastAsia="he-IL"/>
        </w:rPr>
        <w:t xml:space="preserve">שמה שקרה אחרי שפתחו את השוק ליבוא </w:t>
      </w:r>
      <w:r>
        <w:rPr>
          <w:rFonts w:hint="eastAsia"/>
          <w:rtl/>
          <w:lang w:eastAsia="he-IL"/>
        </w:rPr>
        <w:t>–</w:t>
      </w:r>
      <w:r>
        <w:rPr>
          <w:rFonts w:hint="cs"/>
          <w:rtl/>
          <w:lang w:eastAsia="he-IL"/>
        </w:rPr>
        <w:t xml:space="preserve"> מבחר המוצרים על המדף עלה. אין, לא היה מאז מחסור </w:t>
      </w:r>
      <w:bookmarkStart w:id="24617" w:name="_ETM_Q61_254346"/>
      <w:bookmarkEnd w:id="24617"/>
      <w:r>
        <w:rPr>
          <w:rFonts w:hint="cs"/>
          <w:rtl/>
          <w:lang w:eastAsia="he-IL"/>
        </w:rPr>
        <w:t>בחמאה.</w:t>
      </w:r>
    </w:p>
    <w:p w:rsidR="00B5722C" w:rsidRDefault="00B5722C" w:rsidP="00C77882">
      <w:pPr>
        <w:rPr>
          <w:rtl/>
          <w:lang w:eastAsia="he-IL"/>
        </w:rPr>
      </w:pPr>
      <w:bookmarkStart w:id="24618" w:name="_ETM_Q61_253710"/>
      <w:bookmarkStart w:id="24619" w:name="_ETM_Q61_253794"/>
      <w:bookmarkEnd w:id="24618"/>
      <w:bookmarkEnd w:id="24619"/>
    </w:p>
    <w:p w:rsidR="00B5722C" w:rsidRDefault="00B5722C" w:rsidP="00C77882">
      <w:pPr>
        <w:pStyle w:val="af6"/>
        <w:keepNext/>
        <w:rPr>
          <w:rtl/>
        </w:rPr>
      </w:pPr>
      <w:r w:rsidRPr="00707A5A">
        <w:rPr>
          <w:rStyle w:val="TagStyle"/>
          <w:rtl/>
        </w:rPr>
        <w:t xml:space="preserve"> &lt;&lt; יור &gt;&gt; </w:t>
      </w:r>
      <w:r>
        <w:rPr>
          <w:rtl/>
        </w:rPr>
        <w:t>היו"ר יעקב מרגי:</w:t>
      </w:r>
      <w:r w:rsidRPr="00707A5A">
        <w:rPr>
          <w:rStyle w:val="TagStyle"/>
          <w:rtl/>
        </w:rPr>
        <w:t xml:space="preserve"> &lt;&lt; יור &gt;&gt;</w:t>
      </w:r>
      <w:r>
        <w:rPr>
          <w:rtl/>
        </w:rPr>
        <w:t xml:space="preserve">   </w:t>
      </w:r>
    </w:p>
    <w:p w:rsidR="00B5722C" w:rsidRDefault="00B5722C" w:rsidP="00C77882">
      <w:pPr>
        <w:rPr>
          <w:rtl/>
          <w:lang w:eastAsia="he-IL"/>
        </w:rPr>
      </w:pPr>
    </w:p>
    <w:p w:rsidR="00B5722C" w:rsidRDefault="00B5722C" w:rsidP="00C77882">
      <w:pPr>
        <w:rPr>
          <w:rtl/>
          <w:lang w:eastAsia="he-IL"/>
        </w:rPr>
      </w:pPr>
      <w:bookmarkStart w:id="24620" w:name="_ETM_Q61_254503"/>
      <w:bookmarkEnd w:id="24620"/>
      <w:r>
        <w:rPr>
          <w:rFonts w:hint="cs"/>
          <w:rtl/>
          <w:lang w:eastAsia="he-IL"/>
        </w:rPr>
        <w:t>אתה גולש לשאלה הבאה בלי להרגיש.</w:t>
      </w:r>
    </w:p>
    <w:p w:rsidR="00B5722C" w:rsidRDefault="00B5722C" w:rsidP="00C77882">
      <w:pPr>
        <w:rPr>
          <w:rtl/>
          <w:lang w:eastAsia="he-IL"/>
        </w:rPr>
      </w:pPr>
      <w:bookmarkStart w:id="24621" w:name="_ETM_Q61_254982"/>
      <w:bookmarkStart w:id="24622" w:name="_ETM_Q61_255054"/>
      <w:bookmarkEnd w:id="24621"/>
      <w:bookmarkEnd w:id="24622"/>
    </w:p>
    <w:p w:rsidR="00B5722C" w:rsidRDefault="00B5722C" w:rsidP="00C77882">
      <w:pPr>
        <w:pStyle w:val="-"/>
        <w:keepNext/>
        <w:rPr>
          <w:rtl/>
        </w:rPr>
      </w:pPr>
      <w:r w:rsidRPr="00707A5A">
        <w:rPr>
          <w:rStyle w:val="TagStyle"/>
          <w:rtl/>
        </w:rPr>
        <w:t xml:space="preserve"> &lt;&lt;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Default="00B5722C" w:rsidP="00515904">
      <w:pPr>
        <w:rPr>
          <w:rtl/>
          <w:lang w:eastAsia="he-IL"/>
        </w:rPr>
      </w:pPr>
    </w:p>
    <w:p w:rsidR="00B5722C" w:rsidRDefault="00B5722C" w:rsidP="00C77882">
      <w:pPr>
        <w:rPr>
          <w:rtl/>
          <w:lang w:eastAsia="he-IL"/>
        </w:rPr>
      </w:pPr>
      <w:bookmarkStart w:id="24623" w:name="_ETM_Q61_256653"/>
      <w:bookmarkEnd w:id="24623"/>
      <w:r>
        <w:rPr>
          <w:rFonts w:hint="cs"/>
          <w:rtl/>
          <w:lang w:eastAsia="he-IL"/>
        </w:rPr>
        <w:t xml:space="preserve">המחיר, לא רק שלא עלה, אלא כשמודדים את המחיר </w:t>
      </w:r>
      <w:bookmarkStart w:id="24624" w:name="_ETM_Q61_261551"/>
      <w:bookmarkEnd w:id="24624"/>
      <w:r>
        <w:rPr>
          <w:rFonts w:hint="cs"/>
          <w:rtl/>
          <w:lang w:eastAsia="he-IL"/>
        </w:rPr>
        <w:t xml:space="preserve">לקילו, הוא ירד, והצריכה הישראלית </w:t>
      </w:r>
      <w:r>
        <w:rPr>
          <w:rtl/>
          <w:lang w:eastAsia="he-IL"/>
        </w:rPr>
        <w:t>–</w:t>
      </w:r>
      <w:r>
        <w:rPr>
          <w:rFonts w:hint="cs"/>
          <w:rtl/>
          <w:lang w:eastAsia="he-IL"/>
        </w:rPr>
        <w:t xml:space="preserve"> מה קרה? השוק נפתח, צורכים יותר חמאה וצרכו יותר חמאה ברמה כזאת שהייצור המקומי כמעט ולא נפגע</w:t>
      </w:r>
      <w:bookmarkStart w:id="24625" w:name="_ETM_Q61_275129"/>
      <w:bookmarkEnd w:id="24625"/>
      <w:r>
        <w:rPr>
          <w:rFonts w:hint="cs"/>
          <w:rtl/>
          <w:lang w:eastAsia="he-IL"/>
        </w:rPr>
        <w:t xml:space="preserve"> וגם הייתה עוד חמאה שהיא חמאה מיבוא, ובסוף, כשמסתכלים </w:t>
      </w:r>
      <w:bookmarkStart w:id="24626" w:name="_ETM_Q61_278671"/>
      <w:bookmarkEnd w:id="24626"/>
      <w:r>
        <w:rPr>
          <w:rFonts w:hint="cs"/>
          <w:rtl/>
          <w:lang w:eastAsia="he-IL"/>
        </w:rPr>
        <w:t xml:space="preserve">על </w:t>
      </w:r>
      <w:r w:rsidR="00515904">
        <w:rPr>
          <w:rFonts w:hint="cs"/>
          <w:rtl/>
          <w:lang w:eastAsia="he-IL"/>
        </w:rPr>
        <w:t>– – –</w:t>
      </w:r>
    </w:p>
    <w:p w:rsidR="00B5722C" w:rsidRDefault="00B5722C" w:rsidP="00C77882">
      <w:pPr>
        <w:rPr>
          <w:rtl/>
          <w:lang w:eastAsia="he-IL"/>
        </w:rPr>
      </w:pPr>
    </w:p>
    <w:p w:rsidR="00B5722C" w:rsidRDefault="00B5722C" w:rsidP="00C77882">
      <w:pPr>
        <w:pStyle w:val="af5"/>
        <w:rPr>
          <w:rtl/>
        </w:rPr>
      </w:pPr>
      <w:bookmarkStart w:id="24627" w:name="_ETM_Q61_270030"/>
      <w:bookmarkStart w:id="24628" w:name="ET_interruption_6166_6"/>
      <w:bookmarkEnd w:id="24627"/>
      <w:r w:rsidRPr="000B1066">
        <w:rPr>
          <w:rStyle w:val="TagStyle"/>
          <w:rtl/>
        </w:rPr>
        <w:t xml:space="preserve"> &lt;&lt; קריאה &gt;&gt;</w:t>
      </w:r>
      <w:r w:rsidRPr="00E33093">
        <w:rPr>
          <w:rStyle w:val="TagStyle"/>
          <w:rtl/>
        </w:rPr>
        <w:t xml:space="preserve"> </w:t>
      </w:r>
      <w:r>
        <w:rPr>
          <w:rtl/>
        </w:rPr>
        <w:t>אורי מקלב (יהדות התורה):</w:t>
      </w:r>
      <w:r w:rsidRPr="00E33093">
        <w:rPr>
          <w:rStyle w:val="TagStyle"/>
          <w:rtl/>
        </w:rPr>
        <w:t xml:space="preserve"> </w:t>
      </w:r>
      <w:r w:rsidRPr="000B1066">
        <w:rPr>
          <w:rStyle w:val="TagStyle"/>
          <w:rtl/>
        </w:rPr>
        <w:t xml:space="preserve">&lt;&lt; קריאה &gt;&gt; </w:t>
      </w:r>
      <w:r>
        <w:rPr>
          <w:rtl/>
        </w:rPr>
        <w:t xml:space="preserve">   </w:t>
      </w:r>
      <w:bookmarkEnd w:id="24628"/>
    </w:p>
    <w:p w:rsidR="00B5722C" w:rsidRDefault="00B5722C" w:rsidP="00515904">
      <w:pPr>
        <w:rPr>
          <w:rtl/>
          <w:lang w:eastAsia="he-IL"/>
        </w:rPr>
      </w:pPr>
    </w:p>
    <w:p w:rsidR="00B5722C" w:rsidRDefault="00B5722C" w:rsidP="00C77882">
      <w:pPr>
        <w:rPr>
          <w:rtl/>
          <w:lang w:eastAsia="he-IL"/>
        </w:rPr>
      </w:pPr>
      <w:r>
        <w:rPr>
          <w:rFonts w:hint="cs"/>
          <w:rtl/>
          <w:lang w:eastAsia="he-IL"/>
        </w:rPr>
        <w:t>זה לא בריא, אדוני.</w:t>
      </w:r>
    </w:p>
    <w:p w:rsidR="00B5722C" w:rsidRDefault="00B5722C" w:rsidP="00C77882">
      <w:pPr>
        <w:rPr>
          <w:rtl/>
          <w:lang w:eastAsia="he-IL"/>
        </w:rPr>
      </w:pPr>
    </w:p>
    <w:p w:rsidR="00B5722C" w:rsidRDefault="00B5722C" w:rsidP="00C77882">
      <w:pPr>
        <w:pStyle w:val="-"/>
        <w:keepNext/>
        <w:rPr>
          <w:rtl/>
        </w:rPr>
      </w:pPr>
      <w:r w:rsidRPr="00707A5A">
        <w:rPr>
          <w:rStyle w:val="TagStyle"/>
          <w:rtl/>
        </w:rPr>
        <w:t xml:space="preserve"> &lt;&lt;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Default="00B5722C" w:rsidP="00515904">
      <w:pPr>
        <w:rPr>
          <w:rtl/>
          <w:lang w:eastAsia="he-IL"/>
        </w:rPr>
      </w:pPr>
    </w:p>
    <w:p w:rsidR="00B5722C" w:rsidRDefault="00B5722C" w:rsidP="00C77882">
      <w:pPr>
        <w:rPr>
          <w:rtl/>
          <w:lang w:eastAsia="he-IL"/>
        </w:rPr>
      </w:pPr>
      <w:bookmarkStart w:id="24629" w:name="_ETM_Q61_279941"/>
      <w:bookmarkEnd w:id="24629"/>
      <w:r>
        <w:rPr>
          <w:rFonts w:hint="cs"/>
          <w:rtl/>
          <w:lang w:eastAsia="he-IL"/>
        </w:rPr>
        <w:t xml:space="preserve">זה כבר משהו אחר. כשמתמקדים באור, חבר </w:t>
      </w:r>
      <w:bookmarkStart w:id="24630" w:name="_ETM_Q61_286936"/>
      <w:bookmarkEnd w:id="24630"/>
      <w:r>
        <w:rPr>
          <w:rFonts w:hint="cs"/>
          <w:rtl/>
          <w:lang w:eastAsia="he-IL"/>
        </w:rPr>
        <w:t xml:space="preserve">הכנסת כסיף </w:t>
      </w:r>
      <w:r w:rsidR="00515904">
        <w:rPr>
          <w:rFonts w:hint="cs"/>
          <w:rtl/>
          <w:lang w:eastAsia="he-IL"/>
        </w:rPr>
        <w:t>– – –</w:t>
      </w:r>
    </w:p>
    <w:p w:rsidR="00B5722C" w:rsidRDefault="00B5722C" w:rsidP="00C77882">
      <w:pPr>
        <w:rPr>
          <w:rtl/>
          <w:lang w:eastAsia="he-IL"/>
        </w:rPr>
      </w:pPr>
      <w:bookmarkStart w:id="24631" w:name="_ETM_Q61_285688"/>
      <w:bookmarkStart w:id="24632" w:name="_ETM_Q61_285779"/>
      <w:bookmarkEnd w:id="24631"/>
      <w:bookmarkEnd w:id="24632"/>
    </w:p>
    <w:p w:rsidR="00B5722C" w:rsidRDefault="00B5722C" w:rsidP="00C77882">
      <w:pPr>
        <w:pStyle w:val="af5"/>
        <w:keepNext/>
        <w:rPr>
          <w:rtl/>
        </w:rPr>
      </w:pPr>
      <w:bookmarkStart w:id="24633" w:name="ET_interruption_6166_16"/>
      <w:r w:rsidRPr="00707A5A">
        <w:rPr>
          <w:rStyle w:val="TagStyle"/>
          <w:rtl/>
        </w:rPr>
        <w:t xml:space="preserve"> &lt;&lt; קריאה &gt;&gt; </w:t>
      </w:r>
      <w:r>
        <w:rPr>
          <w:rtl/>
        </w:rPr>
        <w:t>אורי מקלב (יהדות התורה):</w:t>
      </w:r>
      <w:r w:rsidRPr="00707A5A">
        <w:rPr>
          <w:rStyle w:val="TagStyle"/>
          <w:rtl/>
        </w:rPr>
        <w:t xml:space="preserve"> &lt;&lt; קריאה &gt;&gt;</w:t>
      </w:r>
      <w:r>
        <w:rPr>
          <w:rtl/>
        </w:rPr>
        <w:t xml:space="preserve">   </w:t>
      </w:r>
      <w:bookmarkEnd w:id="24633"/>
    </w:p>
    <w:p w:rsidR="00B5722C" w:rsidRDefault="00B5722C" w:rsidP="00515904">
      <w:pPr>
        <w:rPr>
          <w:rtl/>
          <w:lang w:eastAsia="he-IL"/>
        </w:rPr>
      </w:pPr>
    </w:p>
    <w:p w:rsidR="00B5722C" w:rsidRDefault="00B5722C" w:rsidP="00C77882">
      <w:pPr>
        <w:rPr>
          <w:rtl/>
          <w:lang w:eastAsia="he-IL"/>
        </w:rPr>
      </w:pPr>
      <w:bookmarkStart w:id="24634" w:name="_ETM_Q61_286309"/>
      <w:bookmarkStart w:id="24635" w:name="_ETM_Q61_286570"/>
      <w:bookmarkStart w:id="24636" w:name="_ETM_Q61_286620"/>
      <w:bookmarkStart w:id="24637" w:name="_ETM_Q61_283443"/>
      <w:bookmarkEnd w:id="24634"/>
      <w:bookmarkEnd w:id="24635"/>
      <w:bookmarkEnd w:id="24636"/>
      <w:bookmarkEnd w:id="24637"/>
      <w:r>
        <w:rPr>
          <w:rFonts w:hint="cs"/>
          <w:rtl/>
          <w:lang w:eastAsia="he-IL"/>
        </w:rPr>
        <w:t xml:space="preserve">דואגים לבריאות </w:t>
      </w:r>
      <w:r w:rsidR="00515904">
        <w:rPr>
          <w:rFonts w:hint="cs"/>
          <w:rtl/>
          <w:lang w:eastAsia="he-IL"/>
        </w:rPr>
        <w:t>– – –</w:t>
      </w:r>
    </w:p>
    <w:p w:rsidR="00B5722C" w:rsidRDefault="00B5722C" w:rsidP="00C77882">
      <w:pPr>
        <w:rPr>
          <w:rtl/>
          <w:lang w:eastAsia="he-IL"/>
        </w:rPr>
      </w:pPr>
    </w:p>
    <w:p w:rsidR="00B5722C" w:rsidRDefault="00B5722C" w:rsidP="00C77882">
      <w:pPr>
        <w:pStyle w:val="-"/>
        <w:keepNext/>
        <w:rPr>
          <w:rtl/>
        </w:rPr>
      </w:pPr>
      <w:bookmarkStart w:id="24638" w:name="ET_speakercontinue_6211_17"/>
      <w:r w:rsidRPr="00707A5A">
        <w:rPr>
          <w:rStyle w:val="TagStyle"/>
          <w:rtl/>
        </w:rPr>
        <w:t xml:space="preserve"> &lt;&lt; דובר_המשך &gt;&gt; </w:t>
      </w:r>
      <w:r>
        <w:rPr>
          <w:rtl/>
        </w:rPr>
        <w:t>שר החקלאות ופיתוח הכפר עודד פורר:</w:t>
      </w:r>
      <w:r w:rsidRPr="00707A5A">
        <w:rPr>
          <w:rStyle w:val="TagStyle"/>
          <w:rtl/>
        </w:rPr>
        <w:t xml:space="preserve"> &lt;&lt; דובר_המשך &gt;&gt;</w:t>
      </w:r>
      <w:r>
        <w:rPr>
          <w:rtl/>
        </w:rPr>
        <w:t xml:space="preserve">   </w:t>
      </w:r>
      <w:bookmarkEnd w:id="24638"/>
    </w:p>
    <w:p w:rsidR="00B5722C" w:rsidRDefault="00B5722C" w:rsidP="00515904">
      <w:pPr>
        <w:rPr>
          <w:rtl/>
          <w:lang w:eastAsia="he-IL"/>
        </w:rPr>
      </w:pPr>
    </w:p>
    <w:p w:rsidR="00B5722C" w:rsidRDefault="00B5722C" w:rsidP="00C77882">
      <w:pPr>
        <w:rPr>
          <w:rtl/>
          <w:lang w:eastAsia="he-IL"/>
        </w:rPr>
      </w:pPr>
      <w:bookmarkStart w:id="24639" w:name="_ETM_Q61_288826"/>
      <w:bookmarkEnd w:id="24639"/>
      <w:r>
        <w:rPr>
          <w:rFonts w:hint="cs"/>
          <w:rtl/>
          <w:lang w:eastAsia="he-IL"/>
        </w:rPr>
        <w:t xml:space="preserve">חבר הכנסת </w:t>
      </w:r>
      <w:bookmarkStart w:id="24640" w:name="_ETM_Q61_288769"/>
      <w:bookmarkStart w:id="24641" w:name="_ETM_Q61_288824"/>
      <w:bookmarkEnd w:id="24640"/>
      <w:bookmarkEnd w:id="24641"/>
      <w:r>
        <w:rPr>
          <w:rFonts w:hint="cs"/>
          <w:rtl/>
          <w:lang w:eastAsia="he-IL"/>
        </w:rPr>
        <w:t xml:space="preserve">כסיף, כשמתמקדים באור, האור </w:t>
      </w:r>
      <w:bookmarkStart w:id="24642" w:name="_ETM_Q61_291979"/>
      <w:bookmarkEnd w:id="24642"/>
      <w:r>
        <w:rPr>
          <w:rFonts w:hint="cs"/>
          <w:rtl/>
          <w:lang w:eastAsia="he-IL"/>
        </w:rPr>
        <w:t xml:space="preserve">גדל. כשנותנים לשוק לגדול, כולם בסופו של דבר נהנים מהפרוספריטי </w:t>
      </w:r>
      <w:bookmarkStart w:id="24643" w:name="_ETM_Q61_298416"/>
      <w:bookmarkEnd w:id="24643"/>
      <w:r>
        <w:rPr>
          <w:rFonts w:hint="cs"/>
          <w:rtl/>
          <w:lang w:eastAsia="he-IL"/>
        </w:rPr>
        <w:t xml:space="preserve">הזה. </w:t>
      </w:r>
    </w:p>
    <w:p w:rsidR="00B5722C" w:rsidRDefault="00B5722C" w:rsidP="00C77882">
      <w:pPr>
        <w:rPr>
          <w:rtl/>
          <w:lang w:eastAsia="he-IL"/>
        </w:rPr>
      </w:pPr>
      <w:bookmarkStart w:id="24644" w:name="_ETM_Q61_298159"/>
      <w:bookmarkStart w:id="24645" w:name="_ETM_Q61_298223"/>
      <w:bookmarkEnd w:id="24644"/>
      <w:bookmarkEnd w:id="24645"/>
    </w:p>
    <w:p w:rsidR="00B5722C" w:rsidRDefault="00B5722C" w:rsidP="00C77882">
      <w:pPr>
        <w:pStyle w:val="af5"/>
        <w:keepNext/>
        <w:rPr>
          <w:rtl/>
        </w:rPr>
      </w:pPr>
      <w:bookmarkStart w:id="24646" w:name="ET_interruption_5785_18"/>
      <w:r w:rsidRPr="00707A5A">
        <w:rPr>
          <w:rStyle w:val="TagStyle"/>
          <w:rtl/>
        </w:rPr>
        <w:t xml:space="preserve"> &lt;&lt; קריאה &gt;&gt; </w:t>
      </w:r>
      <w:r>
        <w:rPr>
          <w:rtl/>
        </w:rPr>
        <w:t>עופר כסיף (הרשימה המשותפת):</w:t>
      </w:r>
      <w:r w:rsidRPr="00707A5A">
        <w:rPr>
          <w:rStyle w:val="TagStyle"/>
          <w:rtl/>
        </w:rPr>
        <w:t xml:space="preserve"> &lt;&lt; קריאה &gt;&gt;</w:t>
      </w:r>
      <w:r>
        <w:rPr>
          <w:rtl/>
        </w:rPr>
        <w:t xml:space="preserve">   </w:t>
      </w:r>
      <w:bookmarkEnd w:id="24646"/>
    </w:p>
    <w:p w:rsidR="00B5722C" w:rsidRDefault="00B5722C" w:rsidP="00515904">
      <w:pPr>
        <w:rPr>
          <w:rtl/>
          <w:lang w:eastAsia="he-IL"/>
        </w:rPr>
      </w:pPr>
    </w:p>
    <w:p w:rsidR="00B5722C" w:rsidRDefault="00B5722C" w:rsidP="00C77882">
      <w:pPr>
        <w:rPr>
          <w:rtl/>
          <w:lang w:eastAsia="he-IL"/>
        </w:rPr>
      </w:pPr>
      <w:bookmarkStart w:id="24647" w:name="_ETM_Q61_297622"/>
      <w:bookmarkEnd w:id="24647"/>
      <w:r>
        <w:rPr>
          <w:rFonts w:hint="cs"/>
          <w:rtl/>
          <w:lang w:eastAsia="he-IL"/>
        </w:rPr>
        <w:t>אתה יודע שאנחנו חלוקים בזה.</w:t>
      </w:r>
    </w:p>
    <w:p w:rsidR="00B5722C" w:rsidRDefault="00B5722C" w:rsidP="00C77882">
      <w:pPr>
        <w:rPr>
          <w:rtl/>
          <w:lang w:eastAsia="he-IL"/>
        </w:rPr>
      </w:pPr>
      <w:bookmarkStart w:id="24648" w:name="_ETM_Q61_296293"/>
      <w:bookmarkStart w:id="24649" w:name="_ETM_Q61_296383"/>
      <w:bookmarkEnd w:id="24648"/>
      <w:bookmarkEnd w:id="24649"/>
    </w:p>
    <w:p w:rsidR="00B5722C" w:rsidRDefault="00B5722C" w:rsidP="00C77882">
      <w:pPr>
        <w:pStyle w:val="-"/>
        <w:keepNext/>
        <w:rPr>
          <w:rtl/>
        </w:rPr>
      </w:pPr>
      <w:bookmarkStart w:id="24650" w:name="ET_speakercontinue_6211_19"/>
      <w:r w:rsidRPr="00707A5A">
        <w:rPr>
          <w:rStyle w:val="TagStyle"/>
          <w:rtl/>
        </w:rPr>
        <w:t xml:space="preserve"> &lt;&lt; דובר_המשך &gt;&gt; </w:t>
      </w:r>
      <w:r>
        <w:rPr>
          <w:rtl/>
        </w:rPr>
        <w:t>שר החקלאות ופיתוח הכפר עודד פורר:</w:t>
      </w:r>
      <w:r w:rsidRPr="00707A5A">
        <w:rPr>
          <w:rStyle w:val="TagStyle"/>
          <w:rtl/>
        </w:rPr>
        <w:t xml:space="preserve"> &lt;&lt; דובר_המשך &gt;&gt;</w:t>
      </w:r>
      <w:r>
        <w:rPr>
          <w:rtl/>
        </w:rPr>
        <w:t xml:space="preserve">   </w:t>
      </w:r>
      <w:bookmarkEnd w:id="24650"/>
    </w:p>
    <w:p w:rsidR="00B5722C" w:rsidRDefault="00B5722C" w:rsidP="00515904">
      <w:pPr>
        <w:rPr>
          <w:rtl/>
          <w:lang w:eastAsia="he-IL"/>
        </w:rPr>
      </w:pPr>
    </w:p>
    <w:p w:rsidR="00B5722C" w:rsidRDefault="00B5722C" w:rsidP="00C77882">
      <w:pPr>
        <w:rPr>
          <w:rtl/>
          <w:lang w:eastAsia="he-IL"/>
        </w:rPr>
      </w:pPr>
      <w:bookmarkStart w:id="24651" w:name="_ETM_Q61_297158"/>
      <w:bookmarkStart w:id="24652" w:name="_ETM_Q61_298390"/>
      <w:bookmarkStart w:id="24653" w:name="_ETM_Q61_298463"/>
      <w:bookmarkEnd w:id="24651"/>
      <w:bookmarkEnd w:id="24652"/>
      <w:bookmarkEnd w:id="24653"/>
      <w:r>
        <w:rPr>
          <w:rFonts w:hint="cs"/>
          <w:rtl/>
          <w:lang w:eastAsia="he-IL"/>
        </w:rPr>
        <w:t xml:space="preserve">אני מכיר את עמדתך, שרוצה שכולם יהיו יותר למטה </w:t>
      </w:r>
      <w:bookmarkStart w:id="24654" w:name="_ETM_Q61_302980"/>
      <w:bookmarkEnd w:id="24654"/>
      <w:r>
        <w:rPr>
          <w:rFonts w:hint="cs"/>
          <w:rtl/>
          <w:lang w:eastAsia="he-IL"/>
        </w:rPr>
        <w:t xml:space="preserve">וככה נצמצם את הפערים. </w:t>
      </w:r>
      <w:bookmarkStart w:id="24655" w:name="_ETM_Q61_304343"/>
      <w:bookmarkStart w:id="24656" w:name="_ETM_Q61_304396"/>
      <w:bookmarkStart w:id="24657" w:name="_ETM_Q61_304527"/>
      <w:bookmarkStart w:id="24658" w:name="_ETM_Q61_304633"/>
      <w:bookmarkEnd w:id="24655"/>
      <w:bookmarkEnd w:id="24656"/>
      <w:bookmarkEnd w:id="24657"/>
      <w:bookmarkEnd w:id="24658"/>
      <w:r>
        <w:rPr>
          <w:rFonts w:hint="cs"/>
          <w:rtl/>
          <w:lang w:eastAsia="he-IL"/>
        </w:rPr>
        <w:t xml:space="preserve">אני רוצה להרים את כולם </w:t>
      </w:r>
      <w:bookmarkStart w:id="24659" w:name="_ETM_Q61_307763"/>
      <w:bookmarkEnd w:id="24659"/>
      <w:r>
        <w:rPr>
          <w:rFonts w:hint="cs"/>
          <w:rtl/>
          <w:lang w:eastAsia="he-IL"/>
        </w:rPr>
        <w:t>יותר למעלה.</w:t>
      </w:r>
    </w:p>
    <w:p w:rsidR="00B5722C" w:rsidRDefault="00B5722C" w:rsidP="00C77882">
      <w:pPr>
        <w:rPr>
          <w:rtl/>
          <w:lang w:eastAsia="he-IL"/>
        </w:rPr>
      </w:pPr>
    </w:p>
    <w:p w:rsidR="00B5722C" w:rsidRDefault="00B5722C" w:rsidP="00C77882">
      <w:pPr>
        <w:pStyle w:val="af5"/>
        <w:rPr>
          <w:rtl/>
        </w:rPr>
      </w:pPr>
      <w:bookmarkStart w:id="24660" w:name="ET_interruption_5785_26"/>
      <w:r w:rsidRPr="000B1066">
        <w:rPr>
          <w:rStyle w:val="TagStyle"/>
          <w:rtl/>
        </w:rPr>
        <w:t xml:space="preserve"> &lt;&lt; קריאה &gt;&gt;</w:t>
      </w:r>
      <w:r w:rsidRPr="00707A5A">
        <w:rPr>
          <w:rStyle w:val="TagStyle"/>
          <w:rtl/>
        </w:rPr>
        <w:t xml:space="preserve"> </w:t>
      </w:r>
      <w:r>
        <w:rPr>
          <w:rtl/>
        </w:rPr>
        <w:t>עופר כסיף (הרשימה המשותפת):</w:t>
      </w:r>
      <w:r w:rsidRPr="00707A5A">
        <w:rPr>
          <w:rStyle w:val="TagStyle"/>
          <w:rtl/>
        </w:rPr>
        <w:t xml:space="preserve"> </w:t>
      </w:r>
      <w:r w:rsidRPr="000B1066">
        <w:rPr>
          <w:rStyle w:val="TagStyle"/>
          <w:rtl/>
        </w:rPr>
        <w:t>&lt;&lt; קריאה &gt;&gt;</w:t>
      </w:r>
      <w:bookmarkEnd w:id="24660"/>
      <w:r w:rsidRPr="000B1066">
        <w:rPr>
          <w:rStyle w:val="TagStyle"/>
          <w:rtl/>
        </w:rPr>
        <w:t xml:space="preserve"> </w:t>
      </w:r>
      <w:r>
        <w:rPr>
          <w:rtl/>
        </w:rPr>
        <w:t xml:space="preserve">   </w:t>
      </w:r>
    </w:p>
    <w:p w:rsidR="00B5722C" w:rsidRDefault="00B5722C" w:rsidP="00C77882">
      <w:pPr>
        <w:rPr>
          <w:rtl/>
          <w:lang w:eastAsia="he-IL"/>
        </w:rPr>
      </w:pPr>
    </w:p>
    <w:p w:rsidR="00B5722C" w:rsidRDefault="00B5722C" w:rsidP="00C77882">
      <w:pPr>
        <w:rPr>
          <w:rtl/>
          <w:lang w:eastAsia="he-IL"/>
        </w:rPr>
      </w:pPr>
      <w:r>
        <w:rPr>
          <w:rFonts w:hint="cs"/>
          <w:rtl/>
          <w:lang w:eastAsia="he-IL"/>
        </w:rPr>
        <w:t xml:space="preserve">לא </w:t>
      </w:r>
      <w:r w:rsidR="00515904">
        <w:rPr>
          <w:rFonts w:hint="cs"/>
          <w:rtl/>
          <w:lang w:eastAsia="he-IL"/>
        </w:rPr>
        <w:t>– – –</w:t>
      </w:r>
      <w:r>
        <w:rPr>
          <w:rFonts w:hint="cs"/>
          <w:rtl/>
          <w:lang w:eastAsia="he-IL"/>
        </w:rPr>
        <w:t xml:space="preserve"> </w:t>
      </w:r>
    </w:p>
    <w:p w:rsidR="00B5722C" w:rsidRDefault="00B5722C" w:rsidP="00C77882">
      <w:pPr>
        <w:rPr>
          <w:rtl/>
          <w:lang w:eastAsia="he-IL"/>
        </w:rPr>
      </w:pPr>
      <w:bookmarkStart w:id="24661" w:name="_ETM_Q61_297169"/>
      <w:bookmarkStart w:id="24662" w:name="_ETM_Q61_297232"/>
      <w:bookmarkEnd w:id="24661"/>
      <w:bookmarkEnd w:id="24662"/>
    </w:p>
    <w:p w:rsidR="00B5722C" w:rsidRDefault="00B5722C" w:rsidP="00C77882">
      <w:pPr>
        <w:pStyle w:val="af6"/>
        <w:keepNext/>
        <w:rPr>
          <w:rtl/>
        </w:rPr>
      </w:pPr>
      <w:r w:rsidRPr="00707A5A">
        <w:rPr>
          <w:rStyle w:val="TagStyle"/>
          <w:rtl/>
        </w:rPr>
        <w:t xml:space="preserve"> &lt;&lt; יור &gt;&gt; </w:t>
      </w:r>
      <w:r>
        <w:rPr>
          <w:rtl/>
        </w:rPr>
        <w:t>היו"ר יעקב מרגי:</w:t>
      </w:r>
      <w:r w:rsidRPr="00707A5A">
        <w:rPr>
          <w:rStyle w:val="TagStyle"/>
          <w:rtl/>
        </w:rPr>
        <w:t xml:space="preserve"> &lt;&lt; יור &gt;&gt;</w:t>
      </w:r>
      <w:r>
        <w:rPr>
          <w:rtl/>
        </w:rPr>
        <w:t xml:space="preserve">   </w:t>
      </w:r>
    </w:p>
    <w:p w:rsidR="00B5722C" w:rsidRDefault="00B5722C" w:rsidP="00515904">
      <w:pPr>
        <w:rPr>
          <w:rtl/>
          <w:lang w:eastAsia="he-IL"/>
        </w:rPr>
      </w:pPr>
    </w:p>
    <w:p w:rsidR="00B5722C" w:rsidRDefault="00B5722C" w:rsidP="00C77882">
      <w:pPr>
        <w:rPr>
          <w:rtl/>
          <w:lang w:eastAsia="he-IL"/>
        </w:rPr>
      </w:pPr>
      <w:bookmarkStart w:id="24663" w:name="_ETM_Q61_307576"/>
      <w:bookmarkEnd w:id="24663"/>
      <w:r>
        <w:rPr>
          <w:rFonts w:hint="cs"/>
          <w:rtl/>
          <w:lang w:eastAsia="he-IL"/>
        </w:rPr>
        <w:t>תודה.</w:t>
      </w:r>
    </w:p>
    <w:p w:rsidR="00B5722C" w:rsidRDefault="00B5722C" w:rsidP="00C77882">
      <w:pPr>
        <w:rPr>
          <w:rtl/>
          <w:lang w:eastAsia="he-IL"/>
        </w:rPr>
      </w:pPr>
    </w:p>
    <w:p w:rsidR="00B5722C" w:rsidRDefault="00B5722C" w:rsidP="00C77882">
      <w:pPr>
        <w:pStyle w:val="-"/>
        <w:keepNext/>
        <w:rPr>
          <w:rtl/>
        </w:rPr>
      </w:pPr>
      <w:r w:rsidRPr="00707A5A">
        <w:rPr>
          <w:rStyle w:val="TagStyle"/>
          <w:rtl/>
        </w:rPr>
        <w:t xml:space="preserve"> &lt;&lt;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Default="00B5722C" w:rsidP="00C77882">
      <w:pPr>
        <w:rPr>
          <w:rtl/>
          <w:lang w:eastAsia="he-IL"/>
        </w:rPr>
      </w:pPr>
    </w:p>
    <w:p w:rsidR="00B5722C" w:rsidRDefault="00B5722C" w:rsidP="00C77882">
      <w:pPr>
        <w:rPr>
          <w:rtl/>
          <w:lang w:eastAsia="he-IL"/>
        </w:rPr>
      </w:pPr>
      <w:bookmarkStart w:id="24664" w:name="_ETM_Q61_311246"/>
      <w:bookmarkEnd w:id="24664"/>
      <w:r>
        <w:rPr>
          <w:rFonts w:hint="cs"/>
          <w:rtl/>
          <w:lang w:eastAsia="he-IL"/>
        </w:rPr>
        <w:t xml:space="preserve">הניסיון החברתי שנעשה עד עכשיו </w:t>
      </w:r>
      <w:bookmarkStart w:id="24665" w:name="_ETM_Q61_313442"/>
      <w:bookmarkEnd w:id="24665"/>
      <w:r>
        <w:rPr>
          <w:rFonts w:hint="cs"/>
          <w:rtl/>
          <w:lang w:eastAsia="he-IL"/>
        </w:rPr>
        <w:t xml:space="preserve">בשיטתך הכלכלית, במדינות מסוימות, לא צלח. עשו את זה במקומות </w:t>
      </w:r>
      <w:bookmarkStart w:id="24666" w:name="_ETM_Q61_317856"/>
      <w:bookmarkEnd w:id="24666"/>
      <w:r>
        <w:rPr>
          <w:rFonts w:hint="cs"/>
          <w:rtl/>
          <w:lang w:eastAsia="he-IL"/>
        </w:rPr>
        <w:t>גדולים יותר ממדינת ישראל, ולא הייתה הצלחה גדולה.</w:t>
      </w:r>
    </w:p>
    <w:p w:rsidR="00B5722C" w:rsidRDefault="00B5722C" w:rsidP="00C77882">
      <w:pPr>
        <w:rPr>
          <w:rtl/>
          <w:lang w:eastAsia="he-IL"/>
        </w:rPr>
      </w:pPr>
      <w:bookmarkStart w:id="24667" w:name="_ETM_Q61_318687"/>
      <w:bookmarkStart w:id="24668" w:name="_ETM_Q61_318760"/>
      <w:bookmarkStart w:id="24669" w:name="_ETM_Q61_319831"/>
      <w:bookmarkEnd w:id="24667"/>
      <w:bookmarkEnd w:id="24668"/>
      <w:bookmarkEnd w:id="24669"/>
    </w:p>
    <w:p w:rsidR="00B5722C" w:rsidRDefault="00B5722C" w:rsidP="00C77882">
      <w:pPr>
        <w:pStyle w:val="-"/>
        <w:rPr>
          <w:rtl/>
        </w:rPr>
      </w:pPr>
      <w:bookmarkStart w:id="24670" w:name="_ETM_Q61_323806"/>
      <w:bookmarkStart w:id="24671" w:name="ET_speakercontinue_5785_22"/>
      <w:bookmarkEnd w:id="24670"/>
      <w:r w:rsidRPr="000B1066">
        <w:rPr>
          <w:rStyle w:val="TagStyle"/>
          <w:rtl/>
        </w:rPr>
        <w:t xml:space="preserve"> &lt;&lt; דובר_המשך &gt;&gt;</w:t>
      </w:r>
      <w:r w:rsidRPr="00707A5A">
        <w:rPr>
          <w:rStyle w:val="TagStyle"/>
          <w:rtl/>
        </w:rPr>
        <w:t xml:space="preserve"> </w:t>
      </w:r>
      <w:r>
        <w:rPr>
          <w:rtl/>
        </w:rPr>
        <w:t>עופר כסיף (הרשימה המשותפת):</w:t>
      </w:r>
      <w:r w:rsidRPr="00707A5A">
        <w:rPr>
          <w:rStyle w:val="TagStyle"/>
          <w:rtl/>
        </w:rPr>
        <w:t xml:space="preserve"> </w:t>
      </w:r>
      <w:r w:rsidRPr="000B1066">
        <w:rPr>
          <w:rStyle w:val="TagStyle"/>
          <w:rtl/>
        </w:rPr>
        <w:t xml:space="preserve">&lt;&lt; דובר_המשך &gt;&gt; </w:t>
      </w:r>
      <w:r>
        <w:rPr>
          <w:rtl/>
        </w:rPr>
        <w:t xml:space="preserve">   </w:t>
      </w:r>
      <w:bookmarkEnd w:id="24671"/>
    </w:p>
    <w:p w:rsidR="00B5722C" w:rsidRDefault="00B5722C" w:rsidP="00515904">
      <w:pPr>
        <w:rPr>
          <w:rtl/>
          <w:lang w:eastAsia="he-IL"/>
        </w:rPr>
      </w:pPr>
    </w:p>
    <w:p w:rsidR="00B5722C" w:rsidRDefault="00B5722C" w:rsidP="00C77882">
      <w:pPr>
        <w:rPr>
          <w:rtl/>
          <w:lang w:eastAsia="he-IL"/>
        </w:rPr>
      </w:pPr>
      <w:bookmarkStart w:id="24672" w:name="_ETM_Q61_320280"/>
      <w:bookmarkStart w:id="24673" w:name="_ETM_Q61_320328"/>
      <w:bookmarkEnd w:id="24672"/>
      <w:bookmarkEnd w:id="24673"/>
      <w:r>
        <w:rPr>
          <w:rFonts w:hint="cs"/>
          <w:rtl/>
          <w:lang w:eastAsia="he-IL"/>
        </w:rPr>
        <w:t xml:space="preserve">אדוני, אני חולק </w:t>
      </w:r>
      <w:bookmarkStart w:id="24674" w:name="_ETM_Q61_322344"/>
      <w:bookmarkEnd w:id="24674"/>
      <w:r>
        <w:rPr>
          <w:rFonts w:hint="cs"/>
          <w:rtl/>
          <w:lang w:eastAsia="he-IL"/>
        </w:rPr>
        <w:t xml:space="preserve">על חלק גדול מהדברים שאמרת, אבל זה לא הזמן לצערי </w:t>
      </w:r>
      <w:bookmarkStart w:id="24675" w:name="_ETM_Q61_325087"/>
      <w:bookmarkEnd w:id="24675"/>
      <w:r>
        <w:rPr>
          <w:rFonts w:hint="cs"/>
          <w:rtl/>
          <w:lang w:eastAsia="he-IL"/>
        </w:rPr>
        <w:t>להיכנס לזה. אני אשמח מאוד לדבר איתך ולהתווכח איתך בנושא.</w:t>
      </w:r>
      <w:bookmarkStart w:id="24676" w:name="_ETM_Q61_331420"/>
      <w:bookmarkStart w:id="24677" w:name="_ETM_Q61_331518"/>
      <w:bookmarkEnd w:id="24676"/>
      <w:bookmarkEnd w:id="24677"/>
      <w:r>
        <w:rPr>
          <w:rFonts w:hint="cs"/>
          <w:rtl/>
          <w:lang w:eastAsia="he-IL"/>
        </w:rPr>
        <w:t xml:space="preserve"> אני </w:t>
      </w:r>
      <w:bookmarkStart w:id="24678" w:name="_ETM_Q61_330045"/>
      <w:bookmarkEnd w:id="24678"/>
      <w:r>
        <w:rPr>
          <w:rFonts w:hint="cs"/>
          <w:rtl/>
          <w:lang w:eastAsia="he-IL"/>
        </w:rPr>
        <w:t xml:space="preserve">רק רוצה להזכיר שאני הגשתי גם שאילתה ישירה, ספציפית, בנושא </w:t>
      </w:r>
      <w:bookmarkStart w:id="24679" w:name="_ETM_Q61_335312"/>
      <w:bookmarkEnd w:id="24679"/>
      <w:r>
        <w:rPr>
          <w:rFonts w:hint="cs"/>
          <w:rtl/>
          <w:lang w:eastAsia="he-IL"/>
        </w:rPr>
        <w:t xml:space="preserve">של החמאה והפיקוח עליה והתוצאות של הסרת הפיקוח, ואני ממתין </w:t>
      </w:r>
      <w:bookmarkStart w:id="24680" w:name="_ETM_Q61_340496"/>
      <w:bookmarkEnd w:id="24680"/>
      <w:r>
        <w:rPr>
          <w:rFonts w:hint="cs"/>
          <w:rtl/>
          <w:lang w:eastAsia="he-IL"/>
        </w:rPr>
        <w:t>לתשובה, ואז נמשיך להתווכח. תודה.</w:t>
      </w:r>
      <w:r w:rsidR="008D15F8">
        <w:rPr>
          <w:rFonts w:hint="cs"/>
          <w:rtl/>
          <w:lang w:eastAsia="he-IL"/>
        </w:rPr>
        <w:t xml:space="preserve"> תודה על התשובה המפורטת בכל אופן. </w:t>
      </w:r>
    </w:p>
    <w:p w:rsidR="00B5722C" w:rsidRDefault="00B5722C" w:rsidP="00C77882">
      <w:pPr>
        <w:rPr>
          <w:rtl/>
          <w:lang w:eastAsia="he-IL"/>
        </w:rPr>
      </w:pPr>
      <w:bookmarkStart w:id="24681" w:name="_ETM_Q61_341246"/>
      <w:bookmarkStart w:id="24682" w:name="_ETM_Q61_341363"/>
      <w:bookmarkEnd w:id="24681"/>
      <w:bookmarkEnd w:id="24682"/>
    </w:p>
    <w:p w:rsidR="00B5722C" w:rsidRDefault="00B5722C" w:rsidP="00C77882">
      <w:pPr>
        <w:pStyle w:val="-"/>
        <w:keepNext/>
        <w:rPr>
          <w:rtl/>
        </w:rPr>
      </w:pPr>
      <w:bookmarkStart w:id="24683" w:name="_ETM_Q61_340796"/>
      <w:bookmarkStart w:id="24684" w:name="_ETM_Q61_340898"/>
      <w:bookmarkEnd w:id="24683"/>
      <w:bookmarkEnd w:id="24684"/>
      <w:r w:rsidRPr="00707A5A">
        <w:rPr>
          <w:rStyle w:val="TagStyle"/>
          <w:rtl/>
        </w:rPr>
        <w:t xml:space="preserve">&lt;&lt;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Default="00B5722C" w:rsidP="00C77882">
      <w:pPr>
        <w:rPr>
          <w:rtl/>
          <w:lang w:eastAsia="he-IL"/>
        </w:rPr>
      </w:pPr>
    </w:p>
    <w:p w:rsidR="00B5722C" w:rsidRDefault="00B5722C" w:rsidP="00C77882">
      <w:pPr>
        <w:rPr>
          <w:rtl/>
          <w:lang w:eastAsia="he-IL"/>
        </w:rPr>
      </w:pPr>
      <w:bookmarkStart w:id="24685" w:name="_ETM_Q61_342557"/>
      <w:bookmarkStart w:id="24686" w:name="_ETM_Q61_342656"/>
      <w:bookmarkEnd w:id="24685"/>
      <w:bookmarkEnd w:id="24686"/>
      <w:r>
        <w:rPr>
          <w:rFonts w:hint="cs"/>
          <w:rtl/>
          <w:lang w:eastAsia="he-IL"/>
        </w:rPr>
        <w:t>בשמחה.</w:t>
      </w:r>
    </w:p>
    <w:p w:rsidR="00B5722C" w:rsidRDefault="00B5722C" w:rsidP="00C77882">
      <w:pPr>
        <w:rPr>
          <w:rtl/>
          <w:lang w:eastAsia="he-IL"/>
        </w:rPr>
      </w:pPr>
      <w:bookmarkStart w:id="24687" w:name="_ETM_Q61_342240"/>
      <w:bookmarkStart w:id="24688" w:name="_ETM_Q61_342341"/>
      <w:bookmarkEnd w:id="24687"/>
      <w:bookmarkEnd w:id="24688"/>
    </w:p>
    <w:p w:rsidR="00B5722C" w:rsidRDefault="00B5722C" w:rsidP="00C77882">
      <w:pPr>
        <w:pStyle w:val="af6"/>
        <w:keepNext/>
        <w:rPr>
          <w:rtl/>
        </w:rPr>
      </w:pPr>
      <w:r w:rsidRPr="00707A5A">
        <w:rPr>
          <w:rStyle w:val="TagStyle"/>
          <w:rtl/>
        </w:rPr>
        <w:t xml:space="preserve">&lt;&lt; יור &gt;&gt; </w:t>
      </w:r>
      <w:r>
        <w:rPr>
          <w:rtl/>
        </w:rPr>
        <w:t>היו"ר יעקב מרגי:</w:t>
      </w:r>
      <w:r w:rsidRPr="00707A5A">
        <w:rPr>
          <w:rStyle w:val="TagStyle"/>
          <w:rtl/>
        </w:rPr>
        <w:t xml:space="preserve"> &lt;&lt; יור &gt;&gt;</w:t>
      </w:r>
      <w:r>
        <w:rPr>
          <w:rtl/>
        </w:rPr>
        <w:t xml:space="preserve">   </w:t>
      </w:r>
    </w:p>
    <w:p w:rsidR="00B5722C" w:rsidRDefault="00B5722C" w:rsidP="00515904">
      <w:pPr>
        <w:rPr>
          <w:rtl/>
          <w:lang w:eastAsia="he-IL"/>
        </w:rPr>
      </w:pPr>
    </w:p>
    <w:p w:rsidR="00B5722C" w:rsidRDefault="00B5722C" w:rsidP="00515904">
      <w:pPr>
        <w:rPr>
          <w:rtl/>
          <w:lang w:eastAsia="he-IL"/>
        </w:rPr>
      </w:pPr>
      <w:bookmarkStart w:id="24689" w:name="_ETM_Q61_343927"/>
      <w:bookmarkEnd w:id="24689"/>
      <w:r>
        <w:rPr>
          <w:rFonts w:hint="cs"/>
          <w:rtl/>
          <w:lang w:eastAsia="he-IL"/>
        </w:rPr>
        <w:t xml:space="preserve">נעבור </w:t>
      </w:r>
      <w:bookmarkStart w:id="24690" w:name="_ETM_Q61_343830"/>
      <w:bookmarkEnd w:id="24690"/>
      <w:r>
        <w:rPr>
          <w:rFonts w:hint="cs"/>
          <w:rtl/>
          <w:lang w:eastAsia="he-IL"/>
        </w:rPr>
        <w:t xml:space="preserve">לשאילתה הבאה </w:t>
      </w:r>
      <w:r w:rsidR="00515904">
        <w:rPr>
          <w:rFonts w:hint="cs"/>
          <w:rtl/>
          <w:lang w:eastAsia="he-IL"/>
        </w:rPr>
        <w:t>– – –</w:t>
      </w:r>
    </w:p>
    <w:p w:rsidR="00B5722C" w:rsidRDefault="00B5722C" w:rsidP="00C77882">
      <w:pPr>
        <w:rPr>
          <w:rtl/>
          <w:lang w:eastAsia="he-IL"/>
        </w:rPr>
      </w:pPr>
      <w:bookmarkStart w:id="24691" w:name="_ETM_Q61_345469"/>
      <w:bookmarkStart w:id="24692" w:name="_ETM_Q61_345558"/>
      <w:bookmarkEnd w:id="24691"/>
      <w:bookmarkEnd w:id="24692"/>
    </w:p>
    <w:p w:rsidR="00B5722C" w:rsidRDefault="00B5722C" w:rsidP="00C77882">
      <w:pPr>
        <w:pStyle w:val="-"/>
        <w:keepNext/>
        <w:rPr>
          <w:rtl/>
        </w:rPr>
      </w:pPr>
      <w:bookmarkStart w:id="24693" w:name="_ETM_Q61_345781"/>
      <w:bookmarkStart w:id="24694" w:name="_ETM_Q61_345844"/>
      <w:bookmarkEnd w:id="24693"/>
      <w:bookmarkEnd w:id="24694"/>
      <w:r w:rsidRPr="00707A5A">
        <w:rPr>
          <w:rStyle w:val="TagStyle"/>
          <w:rtl/>
        </w:rPr>
        <w:t xml:space="preserve">&lt;&lt;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Default="00B5722C" w:rsidP="00C77882">
      <w:pPr>
        <w:rPr>
          <w:rtl/>
          <w:lang w:eastAsia="he-IL"/>
        </w:rPr>
      </w:pPr>
    </w:p>
    <w:p w:rsidR="00B5722C" w:rsidRDefault="00B5722C" w:rsidP="00C77882">
      <w:pPr>
        <w:rPr>
          <w:rtl/>
          <w:lang w:eastAsia="he-IL"/>
        </w:rPr>
      </w:pPr>
      <w:r>
        <w:rPr>
          <w:rFonts w:hint="cs"/>
          <w:rtl/>
          <w:lang w:eastAsia="he-IL"/>
        </w:rPr>
        <w:t xml:space="preserve">אני גם אבקש ממשרדי להעביר לך </w:t>
      </w:r>
      <w:bookmarkStart w:id="24695" w:name="_ETM_Q61_349908"/>
      <w:bookmarkEnd w:id="24695"/>
      <w:r>
        <w:rPr>
          <w:rFonts w:hint="cs"/>
          <w:rtl/>
          <w:lang w:eastAsia="he-IL"/>
        </w:rPr>
        <w:t xml:space="preserve">את כל </w:t>
      </w:r>
      <w:proofErr w:type="spellStart"/>
      <w:r>
        <w:rPr>
          <w:rFonts w:hint="cs"/>
          <w:rtl/>
          <w:lang w:eastAsia="he-IL"/>
        </w:rPr>
        <w:t>הריג'קטים</w:t>
      </w:r>
      <w:proofErr w:type="spellEnd"/>
      <w:r>
        <w:rPr>
          <w:rFonts w:hint="cs"/>
          <w:rtl/>
          <w:lang w:eastAsia="he-IL"/>
        </w:rPr>
        <w:t xml:space="preserve"> על אותו מסמך שעליו דיברת, כי הוא </w:t>
      </w:r>
      <w:bookmarkStart w:id="24696" w:name="_ETM_Q61_350789"/>
      <w:bookmarkEnd w:id="24696"/>
      <w:r>
        <w:rPr>
          <w:rFonts w:hint="cs"/>
          <w:rtl/>
          <w:lang w:eastAsia="he-IL"/>
        </w:rPr>
        <w:t xml:space="preserve">עכשיו הופץ מחדש, אותו מסמך מאוגוסט. אני </w:t>
      </w:r>
      <w:bookmarkStart w:id="24697" w:name="_ETM_Q61_356743"/>
      <w:bookmarkEnd w:id="24697"/>
      <w:r>
        <w:rPr>
          <w:rFonts w:hint="cs"/>
          <w:rtl/>
          <w:lang w:eastAsia="he-IL"/>
        </w:rPr>
        <w:t>אשמח להעביר.</w:t>
      </w:r>
    </w:p>
    <w:p w:rsidR="00B5722C" w:rsidRDefault="00B5722C" w:rsidP="00C77882">
      <w:pPr>
        <w:rPr>
          <w:rtl/>
          <w:lang w:eastAsia="he-IL"/>
        </w:rPr>
      </w:pPr>
      <w:bookmarkStart w:id="24698" w:name="_ETM_Q61_354504"/>
      <w:bookmarkStart w:id="24699" w:name="_ETM_Q61_354591"/>
      <w:bookmarkEnd w:id="24698"/>
      <w:bookmarkEnd w:id="24699"/>
    </w:p>
    <w:p w:rsidR="00B5722C" w:rsidRDefault="00B5722C" w:rsidP="00C77882">
      <w:pPr>
        <w:pStyle w:val="-"/>
        <w:keepNext/>
        <w:rPr>
          <w:rtl/>
        </w:rPr>
      </w:pPr>
      <w:bookmarkStart w:id="24700" w:name="ET_speakercontinue_5785_25"/>
      <w:r w:rsidRPr="005A1361">
        <w:rPr>
          <w:rStyle w:val="TagStyle"/>
          <w:rtl/>
        </w:rPr>
        <w:t xml:space="preserve"> &lt;&lt; דובר_המשך &gt;&gt; </w:t>
      </w:r>
      <w:r>
        <w:rPr>
          <w:rtl/>
        </w:rPr>
        <w:t>עופר כסיף (הרשימה המשותפת):</w:t>
      </w:r>
      <w:r w:rsidRPr="005A1361">
        <w:rPr>
          <w:rStyle w:val="TagStyle"/>
          <w:rtl/>
        </w:rPr>
        <w:t xml:space="preserve"> &lt;&lt; דובר_המשך &gt;&gt;</w:t>
      </w:r>
      <w:r>
        <w:rPr>
          <w:rtl/>
        </w:rPr>
        <w:t xml:space="preserve">   </w:t>
      </w:r>
      <w:bookmarkEnd w:id="24700"/>
    </w:p>
    <w:p w:rsidR="00B5722C" w:rsidRDefault="00B5722C" w:rsidP="00515904">
      <w:pPr>
        <w:rPr>
          <w:rtl/>
          <w:lang w:eastAsia="he-IL"/>
        </w:rPr>
      </w:pPr>
    </w:p>
    <w:p w:rsidR="00B5722C" w:rsidRDefault="00B5722C" w:rsidP="00C77882">
      <w:pPr>
        <w:rPr>
          <w:rtl/>
          <w:lang w:eastAsia="he-IL"/>
        </w:rPr>
      </w:pPr>
      <w:bookmarkStart w:id="24701" w:name="_ETM_Q61_357068"/>
      <w:bookmarkEnd w:id="24701"/>
      <w:r>
        <w:rPr>
          <w:rFonts w:hint="cs"/>
          <w:rtl/>
          <w:lang w:eastAsia="he-IL"/>
        </w:rPr>
        <w:t>רוב תודות.</w:t>
      </w:r>
    </w:p>
    <w:p w:rsidR="00B5722C" w:rsidRDefault="00B5722C" w:rsidP="00C77882">
      <w:pPr>
        <w:rPr>
          <w:rtl/>
          <w:lang w:eastAsia="he-IL"/>
        </w:rPr>
      </w:pPr>
      <w:bookmarkStart w:id="24702" w:name="_ETM_Q61_357722"/>
      <w:bookmarkStart w:id="24703" w:name="_ETM_Q61_357785"/>
      <w:bookmarkEnd w:id="24702"/>
      <w:bookmarkEnd w:id="24703"/>
    </w:p>
    <w:p w:rsidR="00B5722C" w:rsidRDefault="00B5722C" w:rsidP="00C77882">
      <w:pPr>
        <w:pStyle w:val="af6"/>
        <w:keepNext/>
        <w:rPr>
          <w:rtl/>
        </w:rPr>
      </w:pPr>
      <w:r w:rsidRPr="005A1361">
        <w:rPr>
          <w:rStyle w:val="TagStyle"/>
          <w:rtl/>
        </w:rPr>
        <w:t xml:space="preserve"> &lt;&lt; יור &gt;&gt; </w:t>
      </w:r>
      <w:r>
        <w:rPr>
          <w:rtl/>
        </w:rPr>
        <w:t>היו"ר יעקב מרגי:</w:t>
      </w:r>
      <w:r w:rsidRPr="005A1361">
        <w:rPr>
          <w:rStyle w:val="TagStyle"/>
          <w:rtl/>
        </w:rPr>
        <w:t xml:space="preserve"> &lt;&lt; יור &gt;&gt;</w:t>
      </w:r>
      <w:r>
        <w:rPr>
          <w:rtl/>
        </w:rPr>
        <w:t xml:space="preserve">   </w:t>
      </w:r>
    </w:p>
    <w:p w:rsidR="00B5722C" w:rsidRDefault="00B5722C" w:rsidP="00515904">
      <w:pPr>
        <w:rPr>
          <w:rtl/>
          <w:lang w:eastAsia="he-IL"/>
        </w:rPr>
      </w:pPr>
    </w:p>
    <w:p w:rsidR="00B5722C" w:rsidRDefault="00B5722C" w:rsidP="00C77882">
      <w:pPr>
        <w:rPr>
          <w:lang w:eastAsia="he-IL"/>
        </w:rPr>
      </w:pPr>
      <w:bookmarkStart w:id="24704" w:name="_ETM_Q61_358555"/>
      <w:bookmarkEnd w:id="24704"/>
      <w:r>
        <w:rPr>
          <w:rFonts w:hint="cs"/>
          <w:rtl/>
          <w:lang w:eastAsia="he-IL"/>
        </w:rPr>
        <w:t xml:space="preserve">שאילתה מס' 194, של חבר הכנסת יריב לוין </w:t>
      </w:r>
      <w:r>
        <w:rPr>
          <w:rFonts w:hint="eastAsia"/>
          <w:rtl/>
          <w:lang w:eastAsia="he-IL"/>
        </w:rPr>
        <w:t>–</w:t>
      </w:r>
      <w:r>
        <w:rPr>
          <w:rFonts w:hint="cs"/>
          <w:rtl/>
          <w:lang w:eastAsia="he-IL"/>
        </w:rPr>
        <w:t xml:space="preserve"> הרפורמה בחקלאות.</w:t>
      </w:r>
    </w:p>
    <w:p w:rsidR="00C77882" w:rsidRPr="005A1361" w:rsidRDefault="00C77882" w:rsidP="00C77882">
      <w:pPr>
        <w:rPr>
          <w:rtl/>
          <w:lang w:eastAsia="he-IL"/>
        </w:rPr>
      </w:pPr>
    </w:p>
    <w:p w:rsidR="00B5722C" w:rsidRDefault="00B5722C" w:rsidP="00C77882">
      <w:pPr>
        <w:pStyle w:val="a9"/>
        <w:rPr>
          <w:rtl/>
          <w:lang w:eastAsia="he-IL"/>
        </w:rPr>
      </w:pPr>
      <w:bookmarkStart w:id="24705" w:name="ET_query_625914_11"/>
      <w:r w:rsidRPr="00E33093">
        <w:rPr>
          <w:rStyle w:val="TagStyle"/>
          <w:rtl/>
        </w:rPr>
        <w:t xml:space="preserve"> &lt;&lt; שאילתה &gt;&gt; </w:t>
      </w:r>
      <w:bookmarkStart w:id="24706" w:name="_Toc89943773"/>
      <w:bookmarkStart w:id="24707" w:name="_Toc89943966"/>
      <w:bookmarkStart w:id="24708" w:name="_Toc89944237"/>
      <w:bookmarkStart w:id="24709" w:name="_Toc107991266"/>
      <w:bookmarkStart w:id="24710" w:name="_Toc108352147"/>
      <w:r>
        <w:rPr>
          <w:rtl/>
          <w:lang w:eastAsia="he-IL"/>
        </w:rPr>
        <w:t>194. הרפורמה בחקלאות</w:t>
      </w:r>
      <w:bookmarkEnd w:id="24706"/>
      <w:bookmarkEnd w:id="24707"/>
      <w:bookmarkEnd w:id="24708"/>
      <w:bookmarkEnd w:id="24709"/>
      <w:bookmarkEnd w:id="24710"/>
      <w:r w:rsidRPr="00E33093">
        <w:rPr>
          <w:rStyle w:val="TagStyle"/>
          <w:rtl/>
        </w:rPr>
        <w:t xml:space="preserve"> &lt;&lt; שאילתה &gt;&gt;</w:t>
      </w:r>
      <w:r>
        <w:rPr>
          <w:rtl/>
          <w:lang w:eastAsia="he-IL"/>
        </w:rPr>
        <w:t xml:space="preserve">   </w:t>
      </w:r>
      <w:bookmarkEnd w:id="24705"/>
    </w:p>
    <w:p w:rsidR="00B5722C" w:rsidRDefault="00B5722C" w:rsidP="00C77882">
      <w:pPr>
        <w:rPr>
          <w:rtl/>
          <w:lang w:eastAsia="he-IL"/>
        </w:rPr>
      </w:pPr>
    </w:p>
    <w:p w:rsidR="00B5722C" w:rsidRDefault="00B5722C" w:rsidP="00C77882">
      <w:pPr>
        <w:pStyle w:val="a4"/>
        <w:keepNext/>
        <w:rPr>
          <w:rtl/>
        </w:rPr>
      </w:pPr>
      <w:bookmarkStart w:id="24711" w:name="ET_speaker_4647_12"/>
      <w:r w:rsidRPr="00E33093">
        <w:rPr>
          <w:rStyle w:val="TagStyle"/>
          <w:rtl/>
        </w:rPr>
        <w:t xml:space="preserve"> &lt;&lt; דובר &gt;&gt; </w:t>
      </w:r>
      <w:bookmarkStart w:id="24712" w:name="_Toc89943774"/>
      <w:bookmarkStart w:id="24713" w:name="_Toc89943967"/>
      <w:bookmarkStart w:id="24714" w:name="_Toc89944238"/>
      <w:bookmarkStart w:id="24715" w:name="_Toc107991267"/>
      <w:bookmarkStart w:id="24716" w:name="_Toc108352148"/>
      <w:r>
        <w:rPr>
          <w:rtl/>
        </w:rPr>
        <w:t>יריב לוין (הליכוד):</w:t>
      </w:r>
      <w:bookmarkEnd w:id="24712"/>
      <w:bookmarkEnd w:id="24713"/>
      <w:bookmarkEnd w:id="24714"/>
      <w:bookmarkEnd w:id="24715"/>
      <w:bookmarkEnd w:id="24716"/>
      <w:r w:rsidRPr="00E33093">
        <w:rPr>
          <w:rStyle w:val="TagStyle"/>
          <w:rtl/>
        </w:rPr>
        <w:t xml:space="preserve"> &lt;&lt; דובר &gt;&gt;</w:t>
      </w:r>
      <w:r>
        <w:rPr>
          <w:rtl/>
        </w:rPr>
        <w:t xml:space="preserve">   </w:t>
      </w:r>
      <w:bookmarkEnd w:id="24711"/>
    </w:p>
    <w:p w:rsidR="00B5722C" w:rsidRDefault="00B5722C" w:rsidP="00C77882">
      <w:pPr>
        <w:rPr>
          <w:rtl/>
          <w:lang w:eastAsia="he-IL"/>
        </w:rPr>
      </w:pPr>
    </w:p>
    <w:p w:rsidR="00B5722C" w:rsidRDefault="00B5722C" w:rsidP="00C77882">
      <w:pPr>
        <w:rPr>
          <w:rtl/>
          <w:lang w:eastAsia="he-IL"/>
        </w:rPr>
      </w:pPr>
      <w:bookmarkStart w:id="24717" w:name="_ETM_Q61_365995"/>
      <w:bookmarkStart w:id="24718" w:name="_ETM_Q61_366096"/>
      <w:bookmarkEnd w:id="24717"/>
      <w:bookmarkEnd w:id="24718"/>
      <w:r>
        <w:rPr>
          <w:rFonts w:hint="cs"/>
          <w:rtl/>
          <w:lang w:eastAsia="he-IL"/>
        </w:rPr>
        <w:t>תודה. אדוני היושב-ראש, כבוד השר, חברות וחברי כנסת,</w:t>
      </w:r>
      <w:bookmarkStart w:id="24719" w:name="_ETM_Q61_376411"/>
      <w:bookmarkEnd w:id="24719"/>
      <w:r>
        <w:rPr>
          <w:rFonts w:hint="cs"/>
          <w:rtl/>
          <w:lang w:eastAsia="he-IL"/>
        </w:rPr>
        <w:t xml:space="preserve"> למען האמת, אדוני היושב-ראש, אני מרגיש די מגוחך אפילו להקריא </w:t>
      </w:r>
      <w:bookmarkStart w:id="24720" w:name="_ETM_Q61_380979"/>
      <w:bookmarkEnd w:id="24720"/>
      <w:r>
        <w:rPr>
          <w:rFonts w:hint="cs"/>
          <w:rtl/>
          <w:lang w:eastAsia="he-IL"/>
        </w:rPr>
        <w:t xml:space="preserve">את השאילתה, לאחר שהעיכוב במתן התשובה כבר חצה את רף </w:t>
      </w:r>
      <w:bookmarkStart w:id="24721" w:name="_ETM_Q61_386586"/>
      <w:bookmarkEnd w:id="24721"/>
      <w:r>
        <w:rPr>
          <w:rFonts w:hint="cs"/>
          <w:rtl/>
          <w:lang w:eastAsia="he-IL"/>
        </w:rPr>
        <w:t xml:space="preserve">100 הימים. שמעתי את הדברים שאמר השר קודם, אני מקווה </w:t>
      </w:r>
      <w:bookmarkStart w:id="24722" w:name="_ETM_Q61_391531"/>
      <w:bookmarkEnd w:id="24722"/>
      <w:r>
        <w:rPr>
          <w:rFonts w:hint="cs"/>
          <w:rtl/>
          <w:lang w:eastAsia="he-IL"/>
        </w:rPr>
        <w:t xml:space="preserve">שהם גם יתורגמו למעשים, כי נדמה לי שזה בלתי סביר על </w:t>
      </w:r>
      <w:bookmarkStart w:id="24723" w:name="_ETM_Q61_394536"/>
      <w:bookmarkEnd w:id="24723"/>
      <w:r>
        <w:rPr>
          <w:rFonts w:hint="cs"/>
          <w:rtl/>
          <w:lang w:eastAsia="he-IL"/>
        </w:rPr>
        <w:t>פניו.</w:t>
      </w:r>
    </w:p>
    <w:p w:rsidR="00B5722C" w:rsidRDefault="00B5722C" w:rsidP="00C77882">
      <w:pPr>
        <w:rPr>
          <w:rtl/>
          <w:lang w:eastAsia="he-IL"/>
        </w:rPr>
      </w:pPr>
    </w:p>
    <w:p w:rsidR="00B5722C" w:rsidRDefault="00B5722C" w:rsidP="00C77882">
      <w:pPr>
        <w:pStyle w:val="-"/>
        <w:keepNext/>
        <w:rPr>
          <w:rtl/>
        </w:rPr>
      </w:pPr>
      <w:r w:rsidRPr="00E33093">
        <w:rPr>
          <w:rStyle w:val="TagStyle"/>
          <w:rtl/>
        </w:rPr>
        <w:t xml:space="preserve"> &lt;&lt; דובר_המשך &gt;&gt; </w:t>
      </w:r>
      <w:r>
        <w:rPr>
          <w:rtl/>
        </w:rPr>
        <w:t>שר החקלאות ופיתוח הכפר עודד פורר:</w:t>
      </w:r>
      <w:r w:rsidRPr="00E33093">
        <w:rPr>
          <w:rStyle w:val="TagStyle"/>
          <w:rtl/>
        </w:rPr>
        <w:t xml:space="preserve"> &lt;&lt; דובר_המשך &gt;&gt;</w:t>
      </w:r>
      <w:r>
        <w:rPr>
          <w:rtl/>
        </w:rPr>
        <w:t xml:space="preserve">   </w:t>
      </w:r>
    </w:p>
    <w:p w:rsidR="00B5722C" w:rsidRDefault="00B5722C" w:rsidP="00515904">
      <w:pPr>
        <w:rPr>
          <w:rtl/>
          <w:lang w:eastAsia="he-IL"/>
        </w:rPr>
      </w:pPr>
    </w:p>
    <w:p w:rsidR="00B5722C" w:rsidRDefault="00B5722C" w:rsidP="00C77882">
      <w:pPr>
        <w:rPr>
          <w:rtl/>
          <w:lang w:eastAsia="he-IL"/>
        </w:rPr>
      </w:pPr>
      <w:r>
        <w:rPr>
          <w:rFonts w:hint="cs"/>
          <w:rtl/>
          <w:lang w:eastAsia="he-IL"/>
        </w:rPr>
        <w:t>בלתי סביר בעליל. אין מחלוקת בעניין הזה.</w:t>
      </w:r>
    </w:p>
    <w:p w:rsidR="00B5722C" w:rsidRDefault="00B5722C" w:rsidP="00C77882">
      <w:pPr>
        <w:rPr>
          <w:rtl/>
          <w:lang w:eastAsia="he-IL"/>
        </w:rPr>
      </w:pPr>
    </w:p>
    <w:p w:rsidR="00B5722C" w:rsidRDefault="00B5722C" w:rsidP="00C77882">
      <w:pPr>
        <w:pStyle w:val="-"/>
        <w:keepNext/>
        <w:rPr>
          <w:rtl/>
        </w:rPr>
      </w:pPr>
      <w:bookmarkStart w:id="24724" w:name="ET_speakercontinue_4647_14"/>
      <w:r w:rsidRPr="00E33093">
        <w:rPr>
          <w:rStyle w:val="TagStyle"/>
          <w:rtl/>
        </w:rPr>
        <w:t xml:space="preserve"> &lt;&lt; דובר_המשך &gt;&gt; </w:t>
      </w:r>
      <w:r>
        <w:rPr>
          <w:rtl/>
        </w:rPr>
        <w:t>יריב לוין (הליכוד):</w:t>
      </w:r>
      <w:r w:rsidRPr="00E33093">
        <w:rPr>
          <w:rStyle w:val="TagStyle"/>
          <w:rtl/>
        </w:rPr>
        <w:t xml:space="preserve"> &lt;&lt; דובר_המשך &gt;&gt;</w:t>
      </w:r>
      <w:r>
        <w:rPr>
          <w:rtl/>
        </w:rPr>
        <w:t xml:space="preserve">   </w:t>
      </w:r>
      <w:bookmarkEnd w:id="24724"/>
    </w:p>
    <w:p w:rsidR="00B5722C" w:rsidRDefault="00B5722C" w:rsidP="00515904">
      <w:pPr>
        <w:rPr>
          <w:rtl/>
          <w:lang w:eastAsia="he-IL"/>
        </w:rPr>
      </w:pPr>
      <w:bookmarkStart w:id="24725" w:name="_ETM_Q61_396519"/>
      <w:bookmarkEnd w:id="24725"/>
    </w:p>
    <w:p w:rsidR="00B5722C" w:rsidRDefault="00B5722C" w:rsidP="00C77882">
      <w:pPr>
        <w:rPr>
          <w:rtl/>
          <w:lang w:eastAsia="he-IL"/>
        </w:rPr>
      </w:pPr>
      <w:bookmarkStart w:id="24726" w:name="_ETM_Q61_396619"/>
      <w:bookmarkEnd w:id="24726"/>
      <w:r>
        <w:rPr>
          <w:rFonts w:hint="cs"/>
          <w:rtl/>
          <w:lang w:eastAsia="he-IL"/>
        </w:rPr>
        <w:t xml:space="preserve">בכל אופן אני אקרא את השאילתה </w:t>
      </w:r>
      <w:bookmarkStart w:id="24727" w:name="_ETM_Q61_398956"/>
      <w:bookmarkEnd w:id="24727"/>
      <w:r>
        <w:rPr>
          <w:rFonts w:hint="cs"/>
          <w:rtl/>
          <w:lang w:eastAsia="he-IL"/>
        </w:rPr>
        <w:t>כפי שהוגשה אי שם בזמנו.</w:t>
      </w:r>
    </w:p>
    <w:p w:rsidR="00B5722C" w:rsidRPr="00E4734A" w:rsidRDefault="00B5722C" w:rsidP="00C77882">
      <w:pPr>
        <w:rPr>
          <w:rtl/>
          <w:lang w:eastAsia="he-IL"/>
        </w:rPr>
      </w:pPr>
      <w:bookmarkStart w:id="24728" w:name="_ETM_Q61_400876"/>
      <w:bookmarkStart w:id="24729" w:name="_ETM_Q61_400948"/>
      <w:bookmarkEnd w:id="24728"/>
      <w:bookmarkEnd w:id="24729"/>
    </w:p>
    <w:p w:rsidR="00B5722C" w:rsidRPr="009F1FFC" w:rsidRDefault="00B5722C" w:rsidP="00C77882">
      <w:pPr>
        <w:rPr>
          <w:rtl/>
        </w:rPr>
      </w:pPr>
      <w:r>
        <w:rPr>
          <w:rFonts w:hint="cs"/>
          <w:rtl/>
        </w:rPr>
        <w:t>במסגרת חוק ההסדרים מוצעת רפורמה שעתידה לפגוע פגיעה קשה בחקלאות ובחקלאים.</w:t>
      </w:r>
    </w:p>
    <w:p w:rsidR="00B5722C" w:rsidRDefault="00B5722C" w:rsidP="00C77882">
      <w:pPr>
        <w:rPr>
          <w:rtl/>
        </w:rPr>
      </w:pPr>
    </w:p>
    <w:p w:rsidR="00B5722C" w:rsidRPr="00472AB3" w:rsidRDefault="00B5722C" w:rsidP="00C77882">
      <w:pPr>
        <w:rPr>
          <w:rtl/>
        </w:rPr>
      </w:pPr>
      <w:bookmarkStart w:id="24730" w:name="_ETM_Q61_407163"/>
      <w:bookmarkStart w:id="24731" w:name="_ETM_Q61_407217"/>
      <w:bookmarkEnd w:id="24730"/>
      <w:bookmarkEnd w:id="24731"/>
      <w:r w:rsidRPr="00472AB3">
        <w:rPr>
          <w:rFonts w:hint="cs"/>
          <w:rtl/>
        </w:rPr>
        <w:t>רצוני לשאול:</w:t>
      </w:r>
    </w:p>
    <w:p w:rsidR="00B5722C" w:rsidRDefault="00B5722C" w:rsidP="00C77882">
      <w:pPr>
        <w:rPr>
          <w:rtl/>
        </w:rPr>
      </w:pPr>
    </w:p>
    <w:p w:rsidR="00B5722C" w:rsidRDefault="00B5722C" w:rsidP="00C77882">
      <w:pPr>
        <w:rPr>
          <w:rtl/>
        </w:rPr>
      </w:pPr>
      <w:r>
        <w:rPr>
          <w:rFonts w:hint="cs"/>
          <w:rtl/>
        </w:rPr>
        <w:t>1. האם משרדך מודע לנזקי הרפורמה?</w:t>
      </w:r>
    </w:p>
    <w:p w:rsidR="00B5722C" w:rsidRPr="009F1FFC" w:rsidRDefault="00B5722C" w:rsidP="00C77882">
      <w:pPr>
        <w:rPr>
          <w:rtl/>
        </w:rPr>
      </w:pPr>
      <w:bookmarkStart w:id="24732" w:name="_ETM_Q61_408639"/>
      <w:bookmarkStart w:id="24733" w:name="_ETM_Q61_408706"/>
      <w:bookmarkEnd w:id="24732"/>
      <w:bookmarkEnd w:id="24733"/>
    </w:p>
    <w:p w:rsidR="00B5722C" w:rsidRDefault="00B5722C" w:rsidP="00C77882">
      <w:pPr>
        <w:rPr>
          <w:rtl/>
        </w:rPr>
      </w:pPr>
      <w:r>
        <w:rPr>
          <w:rFonts w:hint="cs"/>
          <w:rtl/>
        </w:rPr>
        <w:t>2. אילו פעולות נעשות כדי למנוע מצב שבו ישראל תהיה תלויה באספקת מזון מבחוץ?</w:t>
      </w:r>
    </w:p>
    <w:p w:rsidR="00B5722C" w:rsidRDefault="00B5722C" w:rsidP="00C77882">
      <w:pPr>
        <w:rPr>
          <w:rtl/>
        </w:rPr>
      </w:pPr>
    </w:p>
    <w:p w:rsidR="00B5722C" w:rsidRDefault="00B5722C" w:rsidP="00C77882">
      <w:pPr>
        <w:rPr>
          <w:rtl/>
        </w:rPr>
      </w:pPr>
      <w:bookmarkStart w:id="24734" w:name="_ETM_Q61_415567"/>
      <w:bookmarkStart w:id="24735" w:name="_ETM_Q61_415604"/>
      <w:bookmarkEnd w:id="24734"/>
      <w:bookmarkEnd w:id="24735"/>
      <w:r>
        <w:rPr>
          <w:rFonts w:hint="cs"/>
          <w:rtl/>
        </w:rPr>
        <w:t>3. אילו נזקים עתידים להיגרם לשמירה על הקרקע?</w:t>
      </w:r>
    </w:p>
    <w:p w:rsidR="00B5722C" w:rsidRDefault="00B5722C" w:rsidP="00C77882">
      <w:pPr>
        <w:rPr>
          <w:rtl/>
          <w:lang w:eastAsia="he-IL"/>
        </w:rPr>
      </w:pPr>
    </w:p>
    <w:p w:rsidR="00B5722C" w:rsidRDefault="00B5722C" w:rsidP="00C77882">
      <w:pPr>
        <w:pStyle w:val="a4"/>
        <w:rPr>
          <w:rtl/>
        </w:rPr>
      </w:pPr>
      <w:bookmarkStart w:id="24736" w:name="ET_speaker_6211_25"/>
      <w:r w:rsidRPr="006201C9">
        <w:rPr>
          <w:rStyle w:val="TagStyle"/>
          <w:rtl/>
        </w:rPr>
        <w:t xml:space="preserve"> &lt;&lt; דובר &gt;&gt;</w:t>
      </w:r>
      <w:r w:rsidRPr="00E33093">
        <w:rPr>
          <w:rStyle w:val="TagStyle"/>
          <w:rtl/>
        </w:rPr>
        <w:t xml:space="preserve"> </w:t>
      </w:r>
      <w:bookmarkStart w:id="24737" w:name="_Toc89943775"/>
      <w:bookmarkStart w:id="24738" w:name="_Toc89943968"/>
      <w:bookmarkStart w:id="24739" w:name="_Toc89944239"/>
      <w:bookmarkStart w:id="24740" w:name="_Toc107991268"/>
      <w:bookmarkStart w:id="24741" w:name="_Toc108352149"/>
      <w:r>
        <w:rPr>
          <w:rtl/>
        </w:rPr>
        <w:t>שר החקלאות ופיתוח הכפר עודד פורר:</w:t>
      </w:r>
      <w:bookmarkEnd w:id="24737"/>
      <w:bookmarkEnd w:id="24738"/>
      <w:bookmarkEnd w:id="24739"/>
      <w:bookmarkEnd w:id="24740"/>
      <w:bookmarkEnd w:id="24741"/>
      <w:r w:rsidRPr="00E33093">
        <w:rPr>
          <w:rStyle w:val="TagStyle"/>
          <w:rtl/>
        </w:rPr>
        <w:t xml:space="preserve"> </w:t>
      </w:r>
      <w:r w:rsidRPr="006201C9">
        <w:rPr>
          <w:rStyle w:val="TagStyle"/>
          <w:rtl/>
        </w:rPr>
        <w:t>&lt;&lt; דובר &gt;&gt;</w:t>
      </w:r>
      <w:bookmarkEnd w:id="24736"/>
      <w:r w:rsidRPr="006201C9">
        <w:rPr>
          <w:rStyle w:val="TagStyle"/>
          <w:rtl/>
        </w:rPr>
        <w:t xml:space="preserve"> </w:t>
      </w:r>
      <w:r>
        <w:rPr>
          <w:rtl/>
        </w:rPr>
        <w:t xml:space="preserve">   </w:t>
      </w:r>
    </w:p>
    <w:p w:rsidR="00B5722C" w:rsidRDefault="00B5722C" w:rsidP="00515904">
      <w:pPr>
        <w:rPr>
          <w:rtl/>
          <w:lang w:eastAsia="he-IL"/>
        </w:rPr>
      </w:pPr>
    </w:p>
    <w:p w:rsidR="00B5722C" w:rsidRDefault="00B5722C" w:rsidP="00C77882">
      <w:pPr>
        <w:rPr>
          <w:rtl/>
          <w:lang w:eastAsia="he-IL"/>
        </w:rPr>
      </w:pPr>
      <w:r>
        <w:rPr>
          <w:rFonts w:hint="cs"/>
          <w:rtl/>
          <w:lang w:eastAsia="he-IL"/>
        </w:rPr>
        <w:t xml:space="preserve">תודה. חבר הכנסת לוין, אני </w:t>
      </w:r>
      <w:bookmarkStart w:id="24742" w:name="_ETM_Q61_425023"/>
      <w:bookmarkEnd w:id="24742"/>
      <w:r>
        <w:rPr>
          <w:rFonts w:hint="cs"/>
          <w:rtl/>
          <w:lang w:eastAsia="he-IL"/>
        </w:rPr>
        <w:t>חייב לומר שעדיין השאילתה רלוונטית.</w:t>
      </w:r>
    </w:p>
    <w:p w:rsidR="00B5722C" w:rsidRDefault="00B5722C" w:rsidP="00C77882">
      <w:pPr>
        <w:rPr>
          <w:rtl/>
          <w:lang w:eastAsia="he-IL"/>
        </w:rPr>
      </w:pPr>
      <w:bookmarkStart w:id="24743" w:name="_ETM_Q61_426163"/>
      <w:bookmarkStart w:id="24744" w:name="_ETM_Q61_426243"/>
      <w:bookmarkEnd w:id="24743"/>
      <w:bookmarkEnd w:id="24744"/>
    </w:p>
    <w:p w:rsidR="00B5722C" w:rsidRDefault="00B5722C" w:rsidP="00C77882">
      <w:pPr>
        <w:pStyle w:val="af6"/>
        <w:keepNext/>
        <w:rPr>
          <w:rtl/>
        </w:rPr>
      </w:pPr>
      <w:r w:rsidRPr="00E4734A">
        <w:rPr>
          <w:rStyle w:val="TagStyle"/>
          <w:rtl/>
        </w:rPr>
        <w:t xml:space="preserve"> &lt;&lt; יור &gt;&gt; </w:t>
      </w:r>
      <w:r>
        <w:rPr>
          <w:rtl/>
        </w:rPr>
        <w:t>היו"ר יעקב מרגי:</w:t>
      </w:r>
      <w:r w:rsidRPr="00E4734A">
        <w:rPr>
          <w:rStyle w:val="TagStyle"/>
          <w:rtl/>
        </w:rPr>
        <w:t xml:space="preserve"> &lt;&lt; יור &gt;&gt;</w:t>
      </w:r>
      <w:r>
        <w:rPr>
          <w:rtl/>
        </w:rPr>
        <w:t xml:space="preserve">   </w:t>
      </w:r>
    </w:p>
    <w:p w:rsidR="00B5722C" w:rsidRDefault="00B5722C" w:rsidP="00515904">
      <w:pPr>
        <w:rPr>
          <w:rtl/>
          <w:lang w:eastAsia="he-IL"/>
        </w:rPr>
      </w:pPr>
    </w:p>
    <w:p w:rsidR="00B5722C" w:rsidRDefault="00B5722C" w:rsidP="00C77882">
      <w:pPr>
        <w:rPr>
          <w:rtl/>
          <w:lang w:eastAsia="he-IL"/>
        </w:rPr>
      </w:pPr>
      <w:bookmarkStart w:id="24745" w:name="_ETM_Q61_425329"/>
      <w:bookmarkEnd w:id="24745"/>
      <w:r>
        <w:rPr>
          <w:rFonts w:hint="cs"/>
          <w:rtl/>
          <w:lang w:eastAsia="he-IL"/>
        </w:rPr>
        <w:t>אקטואלית.</w:t>
      </w:r>
    </w:p>
    <w:p w:rsidR="00B5722C" w:rsidRDefault="00B5722C" w:rsidP="00C77882">
      <w:pPr>
        <w:rPr>
          <w:rtl/>
          <w:lang w:eastAsia="he-IL"/>
        </w:rPr>
      </w:pPr>
      <w:bookmarkStart w:id="24746" w:name="_ETM_Q61_425418"/>
      <w:bookmarkStart w:id="24747" w:name="_ETM_Q61_425488"/>
      <w:bookmarkEnd w:id="24746"/>
      <w:bookmarkEnd w:id="24747"/>
    </w:p>
    <w:p w:rsidR="00B5722C" w:rsidRDefault="00B5722C" w:rsidP="00C77882">
      <w:pPr>
        <w:pStyle w:val="-"/>
        <w:keepNext/>
        <w:rPr>
          <w:rtl/>
        </w:rPr>
      </w:pPr>
      <w:bookmarkStart w:id="24748" w:name="_ETM_Q61_426026"/>
      <w:bookmarkStart w:id="24749" w:name="_ETM_Q61_426092"/>
      <w:bookmarkEnd w:id="24748"/>
      <w:bookmarkEnd w:id="24749"/>
      <w:r w:rsidRPr="00707A5A">
        <w:rPr>
          <w:rStyle w:val="TagStyle"/>
          <w:rtl/>
        </w:rPr>
        <w:t xml:space="preserve">&lt;&lt; דובר_המשך &gt;&gt; </w:t>
      </w:r>
      <w:r>
        <w:rPr>
          <w:rtl/>
        </w:rPr>
        <w:t>שר החקלאות ופיתוח הכפר עודד פורר:</w:t>
      </w:r>
      <w:r w:rsidRPr="00707A5A">
        <w:rPr>
          <w:rStyle w:val="TagStyle"/>
          <w:rtl/>
        </w:rPr>
        <w:t xml:space="preserve"> &lt;&lt; דובר_המשך &gt;&gt;</w:t>
      </w:r>
      <w:r>
        <w:rPr>
          <w:rtl/>
        </w:rPr>
        <w:t xml:space="preserve">   </w:t>
      </w:r>
    </w:p>
    <w:p w:rsidR="00B5722C" w:rsidRPr="00E4734A" w:rsidRDefault="00B5722C" w:rsidP="00C77882">
      <w:pPr>
        <w:rPr>
          <w:rtl/>
          <w:lang w:eastAsia="he-IL"/>
        </w:rPr>
      </w:pPr>
    </w:p>
    <w:p w:rsidR="00B5722C" w:rsidRDefault="00B5722C" w:rsidP="00C77882">
      <w:pPr>
        <w:rPr>
          <w:rtl/>
          <w:lang w:eastAsia="he-IL"/>
        </w:rPr>
      </w:pPr>
      <w:bookmarkStart w:id="24750" w:name="_ETM_Q61_426363"/>
      <w:bookmarkStart w:id="24751" w:name="_ETM_Q61_426477"/>
      <w:bookmarkEnd w:id="24750"/>
      <w:bookmarkEnd w:id="24751"/>
      <w:r>
        <w:rPr>
          <w:rFonts w:hint="cs"/>
          <w:rtl/>
          <w:lang w:eastAsia="he-IL"/>
        </w:rPr>
        <w:t xml:space="preserve">היא רלוונטית כי הנושא בהחלט נמצא על סדר-היום במשא </w:t>
      </w:r>
      <w:bookmarkStart w:id="24752" w:name="_ETM_Q61_413338"/>
      <w:bookmarkEnd w:id="24752"/>
      <w:r>
        <w:rPr>
          <w:rFonts w:hint="cs"/>
          <w:rtl/>
          <w:lang w:eastAsia="he-IL"/>
        </w:rPr>
        <w:t xml:space="preserve">ומתן שלנו מול הארגונים השונים של החקלאים. גם השאלות הן במקומן, והן השאלות ששאלתי </w:t>
      </w:r>
      <w:bookmarkStart w:id="24753" w:name="_ETM_Q61_441180"/>
      <w:bookmarkEnd w:id="24753"/>
      <w:r>
        <w:rPr>
          <w:rFonts w:hint="cs"/>
          <w:rtl/>
          <w:lang w:eastAsia="he-IL"/>
        </w:rPr>
        <w:t xml:space="preserve">את עצמי כשיצאתי לדרך עם הרפורמה שנוגעת לחקלאות. היא נוגעת לענפי </w:t>
      </w:r>
      <w:bookmarkStart w:id="24754" w:name="_ETM_Q61_446303"/>
      <w:bookmarkEnd w:id="24754"/>
      <w:r>
        <w:rPr>
          <w:rFonts w:hint="cs"/>
          <w:rtl/>
          <w:lang w:eastAsia="he-IL"/>
        </w:rPr>
        <w:t>הפירות והירקות, מה שנקרא "בצומח", והיא נוגעת לענף הלול.</w:t>
      </w:r>
    </w:p>
    <w:p w:rsidR="00B5722C" w:rsidRDefault="00B5722C" w:rsidP="00C77882">
      <w:pPr>
        <w:rPr>
          <w:rtl/>
          <w:lang w:eastAsia="he-IL"/>
        </w:rPr>
      </w:pPr>
      <w:bookmarkStart w:id="24755" w:name="_ETM_Q61_453062"/>
      <w:bookmarkStart w:id="24756" w:name="_ETM_Q61_453143"/>
      <w:bookmarkEnd w:id="24755"/>
      <w:bookmarkEnd w:id="24756"/>
    </w:p>
    <w:p w:rsidR="00B5722C" w:rsidRDefault="00B5722C" w:rsidP="008D15F8">
      <w:pPr>
        <w:rPr>
          <w:rtl/>
          <w:lang w:eastAsia="he-IL"/>
        </w:rPr>
      </w:pPr>
      <w:r>
        <w:rPr>
          <w:rFonts w:hint="cs"/>
          <w:rtl/>
          <w:lang w:eastAsia="he-IL"/>
        </w:rPr>
        <w:t xml:space="preserve">צריך להתחיל קודם כול ממה </w:t>
      </w:r>
      <w:bookmarkStart w:id="24757" w:name="_ETM_Q61_455621"/>
      <w:bookmarkEnd w:id="24757"/>
      <w:r>
        <w:rPr>
          <w:rFonts w:hint="cs"/>
          <w:rtl/>
          <w:lang w:eastAsia="he-IL"/>
        </w:rPr>
        <w:t xml:space="preserve">הייתה האסטרטגיה עד עכשיו. מדברים על ביטחון במזון, סוגיה סופר-משמעותית וסופר-חשובה, שהייתה השאלה הראשונה </w:t>
      </w:r>
      <w:bookmarkStart w:id="24758" w:name="_ETM_Q61_466138"/>
      <w:bookmarkEnd w:id="24758"/>
      <w:r>
        <w:rPr>
          <w:rFonts w:hint="cs"/>
          <w:rtl/>
          <w:lang w:eastAsia="he-IL"/>
        </w:rPr>
        <w:t xml:space="preserve">ששאלתי את משרד החקלאות כשנכנסתי למשרד: מה ההגדרות במשרד החקלאות </w:t>
      </w:r>
      <w:bookmarkStart w:id="24759" w:name="_ETM_Q61_469506"/>
      <w:bookmarkEnd w:id="24759"/>
      <w:r>
        <w:rPr>
          <w:rFonts w:hint="cs"/>
          <w:rtl/>
          <w:lang w:eastAsia="he-IL"/>
        </w:rPr>
        <w:t xml:space="preserve">לביטחון במזון. אז לכל אחד ששאלתי הייתה תשובה אחרת. אחד </w:t>
      </w:r>
      <w:bookmarkStart w:id="24760" w:name="_ETM_Q61_475251"/>
      <w:bookmarkEnd w:id="24760"/>
      <w:r>
        <w:rPr>
          <w:rFonts w:hint="cs"/>
          <w:rtl/>
          <w:lang w:eastAsia="he-IL"/>
        </w:rPr>
        <w:t xml:space="preserve">חושב שתפוחים יותר חשובים ממלונים, ואחד חושב שעגבניות יותר חשובות </w:t>
      </w:r>
      <w:bookmarkStart w:id="24761" w:name="_ETM_Q61_480078"/>
      <w:bookmarkEnd w:id="24761"/>
      <w:r>
        <w:rPr>
          <w:rFonts w:hint="cs"/>
          <w:rtl/>
          <w:lang w:eastAsia="he-IL"/>
        </w:rPr>
        <w:t xml:space="preserve">ממלפפונים, אבל לא נעשתה עבודה בנושא ביטחון במזון עד עכשיו. </w:t>
      </w:r>
      <w:bookmarkStart w:id="24762" w:name="_ETM_Q61_488400"/>
      <w:bookmarkStart w:id="24763" w:name="_ETM_Q61_488504"/>
      <w:bookmarkStart w:id="24764" w:name="_ETM_Q61_488573"/>
      <w:bookmarkEnd w:id="24762"/>
      <w:bookmarkEnd w:id="24763"/>
      <w:bookmarkEnd w:id="24764"/>
      <w:r>
        <w:rPr>
          <w:rFonts w:hint="cs"/>
          <w:rtl/>
          <w:lang w:eastAsia="he-IL"/>
        </w:rPr>
        <w:t xml:space="preserve">ואחד הדברים הראשונים שאנחנו עושים ברפורמה הזאת זה בדיוק הכניסה לעולם הזה של </w:t>
      </w:r>
      <w:bookmarkStart w:id="24765" w:name="_ETM_Q61_492793"/>
      <w:bookmarkEnd w:id="24765"/>
      <w:r>
        <w:rPr>
          <w:rFonts w:hint="cs"/>
          <w:rtl/>
          <w:lang w:eastAsia="he-IL"/>
        </w:rPr>
        <w:t xml:space="preserve">הגדרת הביטחון במזון. מה אנחנו רוצים מעצמנו, קודם כול. הרי מדינת ישראל לא מגדלת היום את כל הסחורה שהיא צורכת, היא גם לא יכולה, גם הרבה </w:t>
      </w:r>
      <w:bookmarkStart w:id="24766" w:name="_ETM_Q61_504717"/>
      <w:bookmarkEnd w:id="24766"/>
      <w:r>
        <w:rPr>
          <w:rFonts w:hint="cs"/>
          <w:rtl/>
          <w:lang w:eastAsia="he-IL"/>
        </w:rPr>
        <w:t xml:space="preserve">מאוד מהסחורה תלויה בשרשרת אספקה כזאת או אחרת. זאת אומרת, </w:t>
      </w:r>
      <w:bookmarkStart w:id="24767" w:name="_ETM_Q61_508573"/>
      <w:bookmarkEnd w:id="24767"/>
      <w:r>
        <w:rPr>
          <w:rFonts w:hint="cs"/>
          <w:rtl/>
          <w:lang w:eastAsia="he-IL"/>
        </w:rPr>
        <w:t xml:space="preserve">אם אני מדבר על מזון מהחי, המזון בכלל מגיע </w:t>
      </w:r>
      <w:r>
        <w:rPr>
          <w:rtl/>
          <w:lang w:eastAsia="he-IL"/>
        </w:rPr>
        <w:t>–</w:t>
      </w:r>
      <w:r>
        <w:rPr>
          <w:rFonts w:hint="cs"/>
          <w:rtl/>
          <w:lang w:eastAsia="he-IL"/>
        </w:rPr>
        <w:t xml:space="preserve"> </w:t>
      </w:r>
      <w:bookmarkStart w:id="24768" w:name="_ETM_Q61_512036"/>
      <w:bookmarkEnd w:id="24768"/>
      <w:r>
        <w:rPr>
          <w:rFonts w:hint="cs"/>
          <w:rtl/>
          <w:lang w:eastAsia="he-IL"/>
        </w:rPr>
        <w:t xml:space="preserve">אין לי פה את היכולת לייצר מזון מן החי, לכן </w:t>
      </w:r>
      <w:bookmarkStart w:id="24769" w:name="_ETM_Q61_514805"/>
      <w:bookmarkEnd w:id="24769"/>
      <w:r>
        <w:rPr>
          <w:rFonts w:hint="cs"/>
          <w:rtl/>
          <w:lang w:eastAsia="he-IL"/>
        </w:rPr>
        <w:t xml:space="preserve">יש מאגרים </w:t>
      </w:r>
      <w:proofErr w:type="spellStart"/>
      <w:r>
        <w:rPr>
          <w:rFonts w:hint="cs"/>
          <w:rtl/>
          <w:lang w:eastAsia="he-IL"/>
        </w:rPr>
        <w:t>וכו</w:t>
      </w:r>
      <w:proofErr w:type="spellEnd"/>
      <w:r>
        <w:rPr>
          <w:rFonts w:hint="cs"/>
          <w:rtl/>
          <w:lang w:eastAsia="he-IL"/>
        </w:rPr>
        <w:t xml:space="preserve">'. </w:t>
      </w:r>
      <w:bookmarkStart w:id="24770" w:name="_ETM_Q61_519492"/>
      <w:bookmarkStart w:id="24771" w:name="_ETM_Q61_519560"/>
      <w:bookmarkEnd w:id="24770"/>
      <w:bookmarkEnd w:id="24771"/>
      <w:r>
        <w:rPr>
          <w:rFonts w:hint="cs"/>
          <w:rtl/>
          <w:lang w:eastAsia="he-IL"/>
        </w:rPr>
        <w:t xml:space="preserve">זה נושא שאחרי הרבה מאוד שנים נמצא על סדר-היום הציבורי, ואנחנו בחודשים האחרונים בהחלט גם נוכל להציג עבודה, שאני חושב </w:t>
      </w:r>
      <w:bookmarkStart w:id="24772" w:name="_ETM_Q61_528641"/>
      <w:bookmarkEnd w:id="24772"/>
      <w:r>
        <w:rPr>
          <w:rFonts w:hint="cs"/>
          <w:rtl/>
          <w:lang w:eastAsia="he-IL"/>
        </w:rPr>
        <w:t xml:space="preserve">שראוי שכל מדינה מודרנית תעשה אותה, בטח נוכח מה שראינו, ובתוך זה השיקולים האלה גם נכנסו אל תוך הרפורמה. כי כשאני מדבר על ביטחון במזון, ביטחון במזון זה קודם כול שתהיה </w:t>
      </w:r>
      <w:bookmarkStart w:id="24773" w:name="_ETM_Q61_541125"/>
      <w:bookmarkEnd w:id="24773"/>
      <w:r>
        <w:rPr>
          <w:rFonts w:hint="cs"/>
          <w:rtl/>
          <w:lang w:eastAsia="he-IL"/>
        </w:rPr>
        <w:t xml:space="preserve">חקלאות ישראלית ושיעבדו את הקרקע, והחשיבות של האחיזה בקרקע ועיבוד האדמה היא דרמטית. </w:t>
      </w:r>
    </w:p>
    <w:p w:rsidR="00B5722C" w:rsidRDefault="00B5722C" w:rsidP="00C77882">
      <w:pPr>
        <w:rPr>
          <w:rtl/>
          <w:lang w:eastAsia="he-IL"/>
        </w:rPr>
      </w:pPr>
      <w:bookmarkStart w:id="24774" w:name="_ETM_Q61_516155"/>
      <w:bookmarkStart w:id="24775" w:name="_ETM_Q61_516205"/>
      <w:bookmarkEnd w:id="24774"/>
      <w:bookmarkEnd w:id="24775"/>
    </w:p>
    <w:p w:rsidR="00B5722C" w:rsidRDefault="00B5722C" w:rsidP="00CF3CCC">
      <w:pPr>
        <w:rPr>
          <w:rtl/>
          <w:lang w:eastAsia="he-IL"/>
        </w:rPr>
      </w:pPr>
      <w:bookmarkStart w:id="24776" w:name="_ETM_Q61_516313"/>
      <w:bookmarkStart w:id="24777" w:name="_ETM_Q61_516514"/>
      <w:bookmarkEnd w:id="24776"/>
      <w:bookmarkEnd w:id="24777"/>
      <w:r>
        <w:rPr>
          <w:rFonts w:hint="cs"/>
          <w:rtl/>
          <w:lang w:eastAsia="he-IL"/>
        </w:rPr>
        <w:t xml:space="preserve">רק מה, צריך להבין את המצב הנתון היום, לפני הרפורמה. </w:t>
      </w:r>
      <w:bookmarkStart w:id="24778" w:name="_ETM_Q61_557189"/>
      <w:bookmarkStart w:id="24779" w:name="_ETM_Q61_557279"/>
      <w:bookmarkEnd w:id="24778"/>
      <w:bookmarkEnd w:id="24779"/>
      <w:r>
        <w:rPr>
          <w:rFonts w:hint="cs"/>
          <w:rtl/>
          <w:lang w:eastAsia="he-IL"/>
        </w:rPr>
        <w:t xml:space="preserve">המצב הנתון היום הוא שהגיל הממוצע של החקלאי במדינת ישראל </w:t>
      </w:r>
      <w:bookmarkStart w:id="24780" w:name="_ETM_Q61_562526"/>
      <w:bookmarkEnd w:id="24780"/>
      <w:r>
        <w:rPr>
          <w:rFonts w:hint="cs"/>
          <w:rtl/>
          <w:lang w:eastAsia="he-IL"/>
        </w:rPr>
        <w:t xml:space="preserve">הוא 65 וצפונה. ואתה אומר: אם הגיל הממוצע הוא 65 וצפונה, כלומר, אני </w:t>
      </w:r>
      <w:r w:rsidR="00CF3CCC">
        <w:rPr>
          <w:rFonts w:hint="cs"/>
          <w:rtl/>
          <w:lang w:eastAsia="he-IL"/>
        </w:rPr>
        <w:t xml:space="preserve">לא </w:t>
      </w:r>
      <w:r>
        <w:rPr>
          <w:rFonts w:hint="cs"/>
          <w:rtl/>
          <w:lang w:eastAsia="he-IL"/>
        </w:rPr>
        <w:t xml:space="preserve">צריך להסתכל </w:t>
      </w:r>
      <w:bookmarkStart w:id="24781" w:name="_ETM_Q61_570757"/>
      <w:bookmarkEnd w:id="24781"/>
      <w:r>
        <w:rPr>
          <w:rFonts w:hint="cs"/>
          <w:rtl/>
          <w:lang w:eastAsia="he-IL"/>
        </w:rPr>
        <w:t>לא על החקלאות בשנת 2021, אלא אני צריך לבוא ולחשוב מה תהיה החקלאות הישראלית ב-2031, ב-2041, ב-2050, מה יקרה</w:t>
      </w:r>
      <w:bookmarkStart w:id="24782" w:name="_ETM_Q61_583301"/>
      <w:bookmarkEnd w:id="24782"/>
      <w:r>
        <w:rPr>
          <w:rFonts w:hint="cs"/>
          <w:rtl/>
          <w:lang w:eastAsia="he-IL"/>
        </w:rPr>
        <w:t xml:space="preserve"> בעשורים הקרובים, ואתה רואה את הגיל הממוצע של החקלאי, אתה </w:t>
      </w:r>
      <w:bookmarkStart w:id="24783" w:name="_ETM_Q61_588798"/>
      <w:bookmarkEnd w:id="24783"/>
      <w:r>
        <w:rPr>
          <w:rFonts w:hint="cs"/>
          <w:rtl/>
          <w:lang w:eastAsia="he-IL"/>
        </w:rPr>
        <w:t xml:space="preserve">מבין שיש דור צעיר שלא נכנס לחקלאות </w:t>
      </w:r>
      <w:r>
        <w:rPr>
          <w:rFonts w:hint="eastAsia"/>
          <w:rtl/>
          <w:lang w:eastAsia="he-IL"/>
        </w:rPr>
        <w:t>–</w:t>
      </w:r>
      <w:r>
        <w:rPr>
          <w:rFonts w:hint="cs"/>
          <w:rtl/>
          <w:lang w:eastAsia="he-IL"/>
        </w:rPr>
        <w:t xml:space="preserve"> לפני הרפורמה, זה לא קשור למה שאני עושה עכשיו במשרד החקלאות.</w:t>
      </w:r>
      <w:r w:rsidR="00CF3CCC">
        <w:rPr>
          <w:rFonts w:hint="cs"/>
          <w:rtl/>
          <w:lang w:eastAsia="he-IL"/>
        </w:rPr>
        <w:t xml:space="preserve"> </w:t>
      </w:r>
      <w:r>
        <w:rPr>
          <w:rFonts w:hint="cs"/>
          <w:rtl/>
          <w:lang w:eastAsia="he-IL"/>
        </w:rPr>
        <w:t xml:space="preserve">מצד שני, משבר האקלים, שכולם מדברים עליו, שהגיע לכאורה בהפתעה, אז כולם מדברים </w:t>
      </w:r>
      <w:r w:rsidR="00CF3CCC">
        <w:rPr>
          <w:rFonts w:hint="cs"/>
          <w:rtl/>
          <w:lang w:eastAsia="he-IL"/>
        </w:rPr>
        <w:t xml:space="preserve">על </w:t>
      </w:r>
      <w:r>
        <w:rPr>
          <w:rFonts w:hint="cs"/>
          <w:rtl/>
          <w:lang w:eastAsia="he-IL"/>
        </w:rPr>
        <w:t xml:space="preserve">רמת איכות הסביבה. אדוני </w:t>
      </w:r>
      <w:bookmarkStart w:id="24784" w:name="_ETM_Q61_608916"/>
      <w:bookmarkEnd w:id="24784"/>
      <w:r>
        <w:rPr>
          <w:rFonts w:hint="cs"/>
          <w:rtl/>
          <w:lang w:eastAsia="he-IL"/>
        </w:rPr>
        <w:t xml:space="preserve">היושב-ראש, מדברים, גם יש החלטות שהממשלה קיבלה: הפחתת הפחמן </w:t>
      </w:r>
      <w:proofErr w:type="spellStart"/>
      <w:r>
        <w:rPr>
          <w:rFonts w:hint="cs"/>
          <w:rtl/>
          <w:lang w:eastAsia="he-IL"/>
        </w:rPr>
        <w:t>וכו</w:t>
      </w:r>
      <w:proofErr w:type="spellEnd"/>
      <w:r>
        <w:rPr>
          <w:rFonts w:hint="cs"/>
          <w:rtl/>
          <w:lang w:eastAsia="he-IL"/>
        </w:rPr>
        <w:t xml:space="preserve">'. כנראה שחתימת הפחמן של </w:t>
      </w:r>
      <w:bookmarkStart w:id="24785" w:name="_ETM_Q61_615962"/>
      <w:bookmarkEnd w:id="24785"/>
      <w:r>
        <w:rPr>
          <w:rFonts w:hint="cs"/>
          <w:rtl/>
          <w:lang w:eastAsia="he-IL"/>
        </w:rPr>
        <w:t xml:space="preserve">מדינת ישראל לא תשפיע על המשבר העולמי בתחומי האקלים, ואני אומר את זה באנדרסטייטמנט כמובן. גם מבחינת הקצב, </w:t>
      </w:r>
      <w:bookmarkStart w:id="24786" w:name="_ETM_Q61_624705"/>
      <w:bookmarkEnd w:id="24786"/>
      <w:r>
        <w:rPr>
          <w:rFonts w:hint="cs"/>
          <w:rtl/>
          <w:lang w:eastAsia="he-IL"/>
        </w:rPr>
        <w:t xml:space="preserve">נניח שכל העולם כולו יפסיק את פליטות הפחמן לחלוטין </w:t>
      </w:r>
      <w:r>
        <w:rPr>
          <w:rFonts w:hint="eastAsia"/>
          <w:rtl/>
          <w:lang w:eastAsia="he-IL"/>
        </w:rPr>
        <w:t>–</w:t>
      </w:r>
      <w:r>
        <w:rPr>
          <w:rFonts w:hint="cs"/>
          <w:rtl/>
          <w:lang w:eastAsia="he-IL"/>
        </w:rPr>
        <w:t xml:space="preserve"> היכולת שלנו לחזור אחורה עם משבר האקלים </w:t>
      </w:r>
      <w:bookmarkStart w:id="24787" w:name="_ETM_Q61_629335"/>
      <w:bookmarkEnd w:id="24787"/>
      <w:r>
        <w:rPr>
          <w:rFonts w:hint="cs"/>
          <w:rtl/>
          <w:lang w:eastAsia="he-IL"/>
        </w:rPr>
        <w:t>היא כזאת שאנחנו לא יודעים מה תהיה ההשפעה, ומדובר על תהליכים שהם תהליכים של שנים.</w:t>
      </w:r>
    </w:p>
    <w:p w:rsidR="00B5722C" w:rsidRDefault="00B5722C" w:rsidP="00C77882">
      <w:pPr>
        <w:rPr>
          <w:rtl/>
          <w:lang w:eastAsia="he-IL"/>
        </w:rPr>
      </w:pPr>
    </w:p>
    <w:p w:rsidR="00CF3CCC" w:rsidRDefault="00B5722C" w:rsidP="00CF3CCC">
      <w:pPr>
        <w:rPr>
          <w:rtl/>
          <w:lang w:eastAsia="he-IL"/>
        </w:rPr>
      </w:pPr>
      <w:r>
        <w:rPr>
          <w:rFonts w:hint="cs"/>
          <w:rtl/>
          <w:lang w:eastAsia="he-IL"/>
        </w:rPr>
        <w:t xml:space="preserve">מה אנחנו כן יכולים לעשות, או יותר נכון חייבים </w:t>
      </w:r>
      <w:bookmarkStart w:id="24788" w:name="_ETM_Q61_642359"/>
      <w:bookmarkEnd w:id="24788"/>
      <w:r>
        <w:rPr>
          <w:rFonts w:hint="cs"/>
          <w:rtl/>
          <w:lang w:eastAsia="he-IL"/>
        </w:rPr>
        <w:t xml:space="preserve">לעשות? אנחנו חייבים לעשות את האדפטציה למשבר האקלים. האדפטציה למשבר </w:t>
      </w:r>
      <w:bookmarkStart w:id="24789" w:name="_ETM_Q61_647106"/>
      <w:bookmarkEnd w:id="24789"/>
      <w:r>
        <w:rPr>
          <w:rFonts w:hint="cs"/>
          <w:rtl/>
          <w:lang w:eastAsia="he-IL"/>
        </w:rPr>
        <w:t>האקלים אומרת שאנחנו צריכים להבין איך מגדלים היום חקלאות בעולם שבו בכל שנה אנחנו מכריזים שזאת השנה הכי חמה שהייתה אי פעם, ובכל שנה אנחנו</w:t>
      </w:r>
      <w:bookmarkStart w:id="24790" w:name="_ETM_Q61_658573"/>
      <w:bookmarkEnd w:id="24790"/>
      <w:r>
        <w:rPr>
          <w:rFonts w:hint="cs"/>
          <w:rtl/>
          <w:lang w:eastAsia="he-IL"/>
        </w:rPr>
        <w:t xml:space="preserve"> מופתעים מחדש. אותם אירועים, אני מדבר על התחממות, וצריך להבין </w:t>
      </w:r>
      <w:bookmarkStart w:id="24791" w:name="_ETM_Q61_664672"/>
      <w:bookmarkEnd w:id="24791"/>
      <w:r>
        <w:rPr>
          <w:rFonts w:hint="cs"/>
          <w:rtl/>
          <w:lang w:eastAsia="he-IL"/>
        </w:rPr>
        <w:t xml:space="preserve">שזה עוד יותר מההתייבשות </w:t>
      </w:r>
      <w:r>
        <w:rPr>
          <w:rFonts w:hint="eastAsia"/>
          <w:rtl/>
          <w:lang w:eastAsia="he-IL"/>
        </w:rPr>
        <w:t>–</w:t>
      </w:r>
      <w:r>
        <w:rPr>
          <w:rFonts w:hint="cs"/>
          <w:rtl/>
          <w:lang w:eastAsia="he-IL"/>
        </w:rPr>
        <w:t xml:space="preserve"> כי אנחנו יצרנו לעצמנו עצמאות </w:t>
      </w:r>
      <w:bookmarkStart w:id="24792" w:name="_ETM_Q61_668322"/>
      <w:bookmarkEnd w:id="24792"/>
      <w:r>
        <w:rPr>
          <w:rFonts w:hint="cs"/>
          <w:rtl/>
          <w:lang w:eastAsia="he-IL"/>
        </w:rPr>
        <w:t xml:space="preserve">מים, ומשק המים פה מנוהל בצורה באמת מעוררת כבוד כשאני </w:t>
      </w:r>
      <w:bookmarkStart w:id="24793" w:name="_ETM_Q61_675163"/>
      <w:bookmarkEnd w:id="24793"/>
      <w:r>
        <w:rPr>
          <w:rFonts w:hint="cs"/>
          <w:rtl/>
          <w:lang w:eastAsia="he-IL"/>
        </w:rPr>
        <w:t xml:space="preserve">מסתכל כלפי העולם, גם עם התפלה, גם עם מחזור מים </w:t>
      </w:r>
      <w:bookmarkStart w:id="24794" w:name="_ETM_Q61_676316"/>
      <w:bookmarkEnd w:id="24794"/>
      <w:r>
        <w:rPr>
          <w:rFonts w:hint="cs"/>
          <w:rtl/>
          <w:lang w:eastAsia="he-IL"/>
        </w:rPr>
        <w:t xml:space="preserve">ומים מושבים שחוזרים לחקלאות </w:t>
      </w:r>
      <w:r>
        <w:rPr>
          <w:rtl/>
          <w:lang w:eastAsia="he-IL"/>
        </w:rPr>
        <w:t>–</w:t>
      </w:r>
      <w:r>
        <w:rPr>
          <w:rFonts w:hint="cs"/>
          <w:rtl/>
          <w:lang w:eastAsia="he-IL"/>
        </w:rPr>
        <w:t xml:space="preserve"> אז כשמסתכלים על ההתחממות, היא יוצרת מצב שבו יש גידולים </w:t>
      </w:r>
      <w:bookmarkStart w:id="24795" w:name="_ETM_Q61_685440"/>
      <w:bookmarkEnd w:id="24795"/>
      <w:r>
        <w:rPr>
          <w:rFonts w:hint="cs"/>
          <w:rtl/>
          <w:lang w:eastAsia="he-IL"/>
        </w:rPr>
        <w:t xml:space="preserve">שגודלו בעבר בהרבה מאוד מקומות ואי-אפשר להמשיך ולגדל אותם, לא </w:t>
      </w:r>
      <w:bookmarkStart w:id="24796" w:name="_ETM_Q61_686984"/>
      <w:bookmarkEnd w:id="24796"/>
      <w:r>
        <w:rPr>
          <w:rFonts w:hint="cs"/>
          <w:rtl/>
          <w:lang w:eastAsia="he-IL"/>
        </w:rPr>
        <w:t xml:space="preserve">רק בישראל, בכל העולם. </w:t>
      </w:r>
    </w:p>
    <w:p w:rsidR="00CF3CCC" w:rsidRDefault="00CF3CCC" w:rsidP="00CF3CCC">
      <w:pPr>
        <w:rPr>
          <w:rtl/>
          <w:lang w:eastAsia="he-IL"/>
        </w:rPr>
      </w:pPr>
    </w:p>
    <w:p w:rsidR="00B5722C" w:rsidRDefault="00B5722C" w:rsidP="00CF3CCC">
      <w:pPr>
        <w:rPr>
          <w:rtl/>
          <w:lang w:eastAsia="he-IL"/>
        </w:rPr>
      </w:pPr>
      <w:r>
        <w:rPr>
          <w:rFonts w:hint="cs"/>
          <w:rtl/>
          <w:lang w:eastAsia="he-IL"/>
        </w:rPr>
        <w:t>אז ברור לחלוטין שמדינת ישראל לא תדע להאכיל את כל העולם ולגדל מזון</w:t>
      </w:r>
      <w:bookmarkStart w:id="24797" w:name="_ETM_Q61_694061"/>
      <w:bookmarkEnd w:id="24797"/>
      <w:r>
        <w:rPr>
          <w:rFonts w:hint="cs"/>
          <w:rtl/>
          <w:lang w:eastAsia="he-IL"/>
        </w:rPr>
        <w:t xml:space="preserve"> עבור כל העולם, אפילו היום היא לא מגדלת את כל </w:t>
      </w:r>
      <w:bookmarkStart w:id="24798" w:name="_ETM_Q61_698003"/>
      <w:bookmarkEnd w:id="24798"/>
      <w:r>
        <w:rPr>
          <w:rFonts w:hint="cs"/>
          <w:rtl/>
          <w:lang w:eastAsia="he-IL"/>
        </w:rPr>
        <w:t>המזון עבור עצמה.</w:t>
      </w:r>
      <w:bookmarkStart w:id="24799" w:name="_ETM_Q61_698808"/>
      <w:bookmarkStart w:id="24800" w:name="_ETM_Q61_698923"/>
      <w:bookmarkEnd w:id="24799"/>
      <w:bookmarkEnd w:id="24800"/>
      <w:r w:rsidR="00CF3CCC">
        <w:rPr>
          <w:rFonts w:hint="cs"/>
          <w:rtl/>
          <w:lang w:eastAsia="he-IL"/>
        </w:rPr>
        <w:t xml:space="preserve"> </w:t>
      </w:r>
      <w:r>
        <w:rPr>
          <w:rFonts w:hint="cs"/>
          <w:rtl/>
          <w:lang w:eastAsia="he-IL"/>
        </w:rPr>
        <w:t xml:space="preserve">מה אנחנו כן נוכל לעשות, אדוני היושב-ראש? אנחנו נוכל ללמד את העולם איך לגדל בעולם של אקלים משתנה, איך לגדל ולעשות חקלאות </w:t>
      </w:r>
      <w:bookmarkStart w:id="24801" w:name="_ETM_Q61_709820"/>
      <w:bookmarkEnd w:id="24801"/>
      <w:r>
        <w:rPr>
          <w:rFonts w:hint="cs"/>
          <w:rtl/>
          <w:lang w:eastAsia="he-IL"/>
        </w:rPr>
        <w:t xml:space="preserve">בעולם שבו יש התחממות גלובלית וצריך חקלאות מדברית יותר ויותר. </w:t>
      </w:r>
      <w:bookmarkStart w:id="24802" w:name="_ETM_Q61_716814"/>
      <w:bookmarkStart w:id="24803" w:name="_ETM_Q61_716869"/>
      <w:bookmarkStart w:id="24804" w:name="_ETM_Q61_717022"/>
      <w:bookmarkStart w:id="24805" w:name="_ETM_Q61_717084"/>
      <w:bookmarkEnd w:id="24802"/>
      <w:bookmarkEnd w:id="24803"/>
      <w:bookmarkEnd w:id="24804"/>
      <w:bookmarkEnd w:id="24805"/>
      <w:r>
        <w:rPr>
          <w:rFonts w:hint="cs"/>
          <w:rtl/>
          <w:lang w:eastAsia="he-IL"/>
        </w:rPr>
        <w:t xml:space="preserve">למדינת ישראל היה חזון כזה בעבר, ואנחנו נשענים היום באיזה </w:t>
      </w:r>
      <w:bookmarkStart w:id="24806" w:name="_ETM_Q61_720608"/>
      <w:bookmarkEnd w:id="24806"/>
      <w:r>
        <w:rPr>
          <w:rFonts w:hint="cs"/>
          <w:rtl/>
          <w:lang w:eastAsia="he-IL"/>
        </w:rPr>
        <w:t xml:space="preserve">מקום קצת על אדי המחקר של העבר. אם אני אקח את המכון לחקר הים באילת, שהיה פורץ </w:t>
      </w:r>
      <w:bookmarkStart w:id="24807" w:name="_ETM_Q61_728739"/>
      <w:bookmarkEnd w:id="24807"/>
      <w:r>
        <w:rPr>
          <w:rFonts w:hint="cs"/>
          <w:rtl/>
          <w:lang w:eastAsia="he-IL"/>
        </w:rPr>
        <w:t xml:space="preserve">דרך בזמנו </w:t>
      </w:r>
      <w:r>
        <w:rPr>
          <w:rFonts w:hint="eastAsia"/>
          <w:rtl/>
          <w:lang w:eastAsia="he-IL"/>
        </w:rPr>
        <w:t>–</w:t>
      </w:r>
      <w:r>
        <w:rPr>
          <w:rFonts w:hint="cs"/>
          <w:rtl/>
          <w:lang w:eastAsia="he-IL"/>
        </w:rPr>
        <w:t xml:space="preserve"> תסתכל קצת מה עושות השכנות שלנו. </w:t>
      </w:r>
      <w:bookmarkStart w:id="24808" w:name="_ETM_Q61_718792"/>
      <w:bookmarkEnd w:id="24808"/>
      <w:r>
        <w:rPr>
          <w:rFonts w:hint="cs"/>
          <w:rtl/>
          <w:lang w:eastAsia="he-IL"/>
        </w:rPr>
        <w:t>הן השקיעו בזה,</w:t>
      </w:r>
      <w:bookmarkStart w:id="24809" w:name="_ETM_Q61_733029"/>
      <w:bookmarkEnd w:id="24809"/>
      <w:r>
        <w:rPr>
          <w:rFonts w:hint="cs"/>
          <w:rtl/>
          <w:lang w:eastAsia="he-IL"/>
        </w:rPr>
        <w:t xml:space="preserve"> כבר עקפו אותנו בסכומי ההשקעה. אנחנו עדיין קדימה, גם עם המרכז הבין-אוניברסיטאי שם </w:t>
      </w:r>
      <w:r>
        <w:rPr>
          <w:rtl/>
          <w:lang w:eastAsia="he-IL"/>
        </w:rPr>
        <w:t>–</w:t>
      </w:r>
      <w:r>
        <w:rPr>
          <w:rFonts w:hint="cs"/>
          <w:rtl/>
          <w:lang w:eastAsia="he-IL"/>
        </w:rPr>
        <w:t xml:space="preserve"> אנחנו עדיין קדימה, רק שאם</w:t>
      </w:r>
      <w:bookmarkStart w:id="24810" w:name="_ETM_Q61_741696"/>
      <w:bookmarkEnd w:id="24810"/>
      <w:r>
        <w:rPr>
          <w:rFonts w:hint="cs"/>
          <w:rtl/>
          <w:lang w:eastAsia="he-IL"/>
        </w:rPr>
        <w:t xml:space="preserve"> לא נחזור לרמות השקעות כאלה פורצות דרך אז יעקפו אותנו </w:t>
      </w:r>
      <w:bookmarkStart w:id="24811" w:name="_ETM_Q61_746211"/>
      <w:bookmarkEnd w:id="24811"/>
      <w:r>
        <w:rPr>
          <w:rFonts w:hint="cs"/>
          <w:rtl/>
          <w:lang w:eastAsia="he-IL"/>
        </w:rPr>
        <w:t xml:space="preserve">ונישאר מאחור. </w:t>
      </w:r>
    </w:p>
    <w:p w:rsidR="00B5722C" w:rsidRDefault="00B5722C" w:rsidP="00C77882">
      <w:pPr>
        <w:rPr>
          <w:rtl/>
          <w:lang w:eastAsia="he-IL"/>
        </w:rPr>
      </w:pPr>
    </w:p>
    <w:p w:rsidR="00881E2B" w:rsidRDefault="00B5722C" w:rsidP="00C77882">
      <w:pPr>
        <w:rPr>
          <w:rtl/>
        </w:rPr>
      </w:pPr>
      <w:r>
        <w:rPr>
          <w:rFonts w:hint="cs"/>
          <w:rtl/>
          <w:lang w:eastAsia="he-IL"/>
        </w:rPr>
        <w:t xml:space="preserve">ועל זה מדברת הרפורמה בחקלאות. </w:t>
      </w:r>
      <w:bookmarkStart w:id="24812" w:name="_ETM_Q61_749589"/>
      <w:bookmarkStart w:id="24813" w:name="_ETM_Q61_749642"/>
      <w:bookmarkEnd w:id="24812"/>
      <w:bookmarkEnd w:id="24813"/>
      <w:r>
        <w:rPr>
          <w:rFonts w:hint="cs"/>
          <w:rtl/>
          <w:lang w:eastAsia="he-IL"/>
        </w:rPr>
        <w:t xml:space="preserve">היא אומרת </w:t>
      </w:r>
      <w:r>
        <w:rPr>
          <w:rFonts w:hint="eastAsia"/>
          <w:rtl/>
          <w:lang w:eastAsia="he-IL"/>
        </w:rPr>
        <w:t>–</w:t>
      </w:r>
      <w:r>
        <w:rPr>
          <w:rFonts w:hint="cs"/>
          <w:rtl/>
          <w:lang w:eastAsia="he-IL"/>
        </w:rPr>
        <w:t xml:space="preserve"> כמה </w:t>
      </w:r>
      <w:bookmarkStart w:id="24814" w:name="_ETM_Q61_752065"/>
      <w:bookmarkEnd w:id="24814"/>
      <w:r>
        <w:rPr>
          <w:rFonts w:hint="cs"/>
          <w:rtl/>
          <w:lang w:eastAsia="he-IL"/>
        </w:rPr>
        <w:t xml:space="preserve">פרמטרים: אחד, אנחנו בהדרגתיות נפתח את השוק לתחרות, כי לא סביר שקילו ענבים לאזרחי ישראל בקיץ יעלה 40 שקל כי יש </w:t>
      </w:r>
      <w:bookmarkStart w:id="24815" w:name="_ETM_Q61_762017"/>
      <w:bookmarkEnd w:id="24815"/>
      <w:r>
        <w:rPr>
          <w:rFonts w:hint="cs"/>
          <w:rtl/>
          <w:lang w:eastAsia="he-IL"/>
        </w:rPr>
        <w:t>קרטל ששולט בשוק הזה.</w:t>
      </w:r>
      <w:r w:rsidR="00C77882">
        <w:rPr>
          <w:lang w:eastAsia="he-IL"/>
        </w:rPr>
        <w:t xml:space="preserve"> </w:t>
      </w:r>
      <w:bookmarkStart w:id="24816" w:name="TOR_Q62"/>
      <w:bookmarkEnd w:id="24816"/>
      <w:r w:rsidR="00881E2B">
        <w:rPr>
          <w:rFonts w:hint="cs"/>
          <w:rtl/>
        </w:rPr>
        <w:t xml:space="preserve">ולא סביר שהאישורים שניתנו ליבוא ענבים ממדינות מסוימות, מטעמים של הגנת הצומח </w:t>
      </w:r>
      <w:r w:rsidR="00881E2B">
        <w:rPr>
          <w:rtl/>
        </w:rPr>
        <w:t>–</w:t>
      </w:r>
      <w:r w:rsidR="00881E2B">
        <w:rPr>
          <w:rFonts w:hint="cs"/>
          <w:rtl/>
        </w:rPr>
        <w:t xml:space="preserve"> הגנת הצומח אומרים: אתם </w:t>
      </w:r>
      <w:bookmarkStart w:id="24817" w:name="_ETM_Q62_172465"/>
      <w:bookmarkEnd w:id="24817"/>
      <w:r w:rsidR="00881E2B">
        <w:rPr>
          <w:rFonts w:hint="cs"/>
          <w:rtl/>
        </w:rPr>
        <w:t xml:space="preserve">יכולים לייבא, אבל רק בחודשים מסוימים שבהם אין את התוצרת </w:t>
      </w:r>
      <w:bookmarkStart w:id="24818" w:name="_ETM_Q62_177683"/>
      <w:bookmarkEnd w:id="24818"/>
      <w:r w:rsidR="00881E2B">
        <w:rPr>
          <w:rFonts w:hint="cs"/>
          <w:rtl/>
        </w:rPr>
        <w:t xml:space="preserve">המקומית, מתוך רצון; זה הרי שימוש בהגנת הצומח כדי להגן על התוצרת המקומית. ולא סביר שאנחנו ממשיכים להשתמש בהגנה </w:t>
      </w:r>
      <w:bookmarkStart w:id="24819" w:name="_ETM_Q62_182674"/>
      <w:bookmarkStart w:id="24820" w:name="_ETM_Q62_182746"/>
      <w:bookmarkStart w:id="24821" w:name="_ETM_Q62_185479"/>
      <w:bookmarkStart w:id="24822" w:name="_ETM_Q62_186109"/>
      <w:bookmarkStart w:id="24823" w:name="_ETM_Q62_186529"/>
      <w:bookmarkEnd w:id="24819"/>
      <w:bookmarkEnd w:id="24820"/>
      <w:bookmarkEnd w:id="24821"/>
      <w:bookmarkEnd w:id="24822"/>
      <w:bookmarkEnd w:id="24823"/>
      <w:proofErr w:type="spellStart"/>
      <w:r w:rsidR="00881E2B">
        <w:rPr>
          <w:rtl/>
        </w:rPr>
        <w:t>המכסי</w:t>
      </w:r>
      <w:r w:rsidR="00881E2B">
        <w:rPr>
          <w:rFonts w:hint="cs"/>
          <w:rtl/>
        </w:rPr>
        <w:t>ת</w:t>
      </w:r>
      <w:proofErr w:type="spellEnd"/>
      <w:r w:rsidR="00881E2B">
        <w:rPr>
          <w:rFonts w:hint="cs"/>
          <w:rtl/>
        </w:rPr>
        <w:t xml:space="preserve"> </w:t>
      </w:r>
      <w:bookmarkStart w:id="24824" w:name="_ETM_Q62_188673"/>
      <w:bookmarkStart w:id="24825" w:name="_ETM_Q62_187040"/>
      <w:bookmarkStart w:id="24826" w:name="_ETM_Q62_187160"/>
      <w:bookmarkEnd w:id="24824"/>
      <w:bookmarkEnd w:id="24825"/>
      <w:bookmarkEnd w:id="24826"/>
      <w:r w:rsidR="00881E2B">
        <w:rPr>
          <w:rFonts w:hint="cs"/>
          <w:rtl/>
        </w:rPr>
        <w:t>כ</w:t>
      </w:r>
      <w:r w:rsidR="00881E2B">
        <w:rPr>
          <w:rtl/>
        </w:rPr>
        <w:t xml:space="preserve">הגנה </w:t>
      </w:r>
      <w:bookmarkStart w:id="24827" w:name="_ETM_Q62_187490"/>
      <w:bookmarkEnd w:id="24827"/>
      <w:r w:rsidR="00881E2B">
        <w:rPr>
          <w:rFonts w:hint="cs"/>
          <w:rtl/>
        </w:rPr>
        <w:t>ע</w:t>
      </w:r>
      <w:r w:rsidR="00881E2B">
        <w:rPr>
          <w:rtl/>
        </w:rPr>
        <w:t>ל</w:t>
      </w:r>
      <w:r w:rsidR="00881E2B">
        <w:rPr>
          <w:rFonts w:hint="cs"/>
          <w:rtl/>
        </w:rPr>
        <w:t xml:space="preserve"> ה</w:t>
      </w:r>
      <w:r w:rsidR="00881E2B">
        <w:rPr>
          <w:rtl/>
        </w:rPr>
        <w:t>חקלאות</w:t>
      </w:r>
      <w:r w:rsidR="00881E2B">
        <w:rPr>
          <w:rFonts w:hint="cs"/>
          <w:rtl/>
        </w:rPr>
        <w:t>,</w:t>
      </w:r>
      <w:r w:rsidR="00881E2B">
        <w:rPr>
          <w:rtl/>
        </w:rPr>
        <w:t xml:space="preserve"> </w:t>
      </w:r>
      <w:bookmarkStart w:id="24828" w:name="_ETM_Q62_188450"/>
      <w:bookmarkEnd w:id="24828"/>
      <w:r w:rsidR="00881E2B">
        <w:rPr>
          <w:rFonts w:hint="cs"/>
          <w:rtl/>
        </w:rPr>
        <w:t>כ</w:t>
      </w:r>
      <w:r w:rsidR="00881E2B">
        <w:rPr>
          <w:rtl/>
        </w:rPr>
        <w:t xml:space="preserve">שכל </w:t>
      </w:r>
      <w:bookmarkStart w:id="24829" w:name="_ETM_Q62_188959"/>
      <w:bookmarkEnd w:id="24829"/>
      <w:r w:rsidR="00881E2B">
        <w:rPr>
          <w:rtl/>
        </w:rPr>
        <w:t xml:space="preserve">העולם </w:t>
      </w:r>
      <w:bookmarkStart w:id="24830" w:name="_ETM_Q62_189590"/>
      <w:bookmarkEnd w:id="24830"/>
      <w:r w:rsidR="00881E2B">
        <w:rPr>
          <w:rtl/>
        </w:rPr>
        <w:t xml:space="preserve">כבר </w:t>
      </w:r>
      <w:bookmarkStart w:id="24831" w:name="_ETM_Q62_189920"/>
      <w:bookmarkEnd w:id="24831"/>
      <w:r w:rsidR="00881E2B">
        <w:rPr>
          <w:rtl/>
        </w:rPr>
        <w:t xml:space="preserve">עובר </w:t>
      </w:r>
      <w:bookmarkStart w:id="24832" w:name="_ETM_Q62_190220"/>
      <w:bookmarkEnd w:id="24832"/>
      <w:r w:rsidR="00881E2B">
        <w:rPr>
          <w:rtl/>
        </w:rPr>
        <w:t xml:space="preserve">לשיטות </w:t>
      </w:r>
      <w:bookmarkStart w:id="24833" w:name="_ETM_Q62_190789"/>
      <w:bookmarkEnd w:id="24833"/>
      <w:r w:rsidR="00881E2B">
        <w:rPr>
          <w:rtl/>
        </w:rPr>
        <w:t>אחרות</w:t>
      </w:r>
      <w:r w:rsidR="00881E2B">
        <w:rPr>
          <w:rFonts w:hint="cs"/>
          <w:rtl/>
        </w:rPr>
        <w:t>,</w:t>
      </w:r>
      <w:r w:rsidR="00881E2B">
        <w:rPr>
          <w:rtl/>
        </w:rPr>
        <w:t xml:space="preserve"> </w:t>
      </w:r>
      <w:bookmarkStart w:id="24834" w:name="_ETM_Q62_191030"/>
      <w:bookmarkEnd w:id="24834"/>
      <w:r w:rsidR="00881E2B">
        <w:rPr>
          <w:rtl/>
        </w:rPr>
        <w:t xml:space="preserve">ואנו </w:t>
      </w:r>
      <w:bookmarkStart w:id="24835" w:name="_ETM_Q62_191180"/>
      <w:bookmarkEnd w:id="24835"/>
      <w:r w:rsidR="00881E2B">
        <w:rPr>
          <w:rtl/>
        </w:rPr>
        <w:t xml:space="preserve">מקבלים </w:t>
      </w:r>
      <w:bookmarkStart w:id="24836" w:name="_ETM_Q62_191480"/>
      <w:bookmarkEnd w:id="24836"/>
      <w:r w:rsidR="00881E2B">
        <w:rPr>
          <w:rtl/>
        </w:rPr>
        <w:t xml:space="preserve">על </w:t>
      </w:r>
      <w:bookmarkStart w:id="24837" w:name="_ETM_Q62_191570"/>
      <w:bookmarkEnd w:id="24837"/>
      <w:r w:rsidR="00881E2B">
        <w:rPr>
          <w:rtl/>
        </w:rPr>
        <w:t xml:space="preserve">זה </w:t>
      </w:r>
      <w:bookmarkStart w:id="24838" w:name="_ETM_Q62_191660"/>
      <w:bookmarkStart w:id="24839" w:name="_ETM_Q62_191810"/>
      <w:bookmarkEnd w:id="24838"/>
      <w:bookmarkEnd w:id="24839"/>
      <w:r w:rsidR="00881E2B">
        <w:rPr>
          <w:rtl/>
        </w:rPr>
        <w:t xml:space="preserve">ביקורת </w:t>
      </w:r>
      <w:bookmarkStart w:id="24840" w:name="_ETM_Q62_192200"/>
      <w:bookmarkEnd w:id="24840"/>
      <w:r w:rsidR="00881E2B">
        <w:rPr>
          <w:rtl/>
        </w:rPr>
        <w:t xml:space="preserve">גם </w:t>
      </w:r>
      <w:bookmarkStart w:id="24841" w:name="_ETM_Q62_192380"/>
      <w:bookmarkEnd w:id="24841"/>
      <w:r w:rsidR="00881E2B">
        <w:rPr>
          <w:rFonts w:hint="cs"/>
          <w:rtl/>
        </w:rPr>
        <w:t xml:space="preserve">מארגוני הסחר וגם </w:t>
      </w:r>
      <w:bookmarkStart w:id="24842" w:name="_ETM_Q62_192680"/>
      <w:bookmarkStart w:id="24843" w:name="_ETM_Q62_193460"/>
      <w:bookmarkStart w:id="24844" w:name="_ETM_Q62_195380"/>
      <w:bookmarkEnd w:id="24842"/>
      <w:bookmarkEnd w:id="24843"/>
      <w:bookmarkEnd w:id="24844"/>
      <w:r w:rsidR="00881E2B">
        <w:rPr>
          <w:rFonts w:hint="cs"/>
          <w:rtl/>
        </w:rPr>
        <w:t>מה</w:t>
      </w:r>
      <w:r w:rsidR="00881E2B">
        <w:rPr>
          <w:rtl/>
        </w:rPr>
        <w:t>-</w:t>
      </w:r>
      <w:r w:rsidR="00881E2B">
        <w:t>OECD</w:t>
      </w:r>
      <w:r w:rsidR="00881E2B">
        <w:rPr>
          <w:rFonts w:hint="cs"/>
          <w:rtl/>
        </w:rPr>
        <w:t>.</w:t>
      </w:r>
      <w:r w:rsidR="00881E2B">
        <w:rPr>
          <w:rtl/>
        </w:rPr>
        <w:t xml:space="preserve"> </w:t>
      </w:r>
      <w:bookmarkStart w:id="24845" w:name="_ETM_Q62_196800"/>
      <w:bookmarkEnd w:id="24845"/>
    </w:p>
    <w:p w:rsidR="00881E2B" w:rsidRDefault="00881E2B" w:rsidP="00C77882">
      <w:pPr>
        <w:ind w:firstLine="0"/>
        <w:rPr>
          <w:rtl/>
        </w:rPr>
      </w:pPr>
      <w:bookmarkStart w:id="24846" w:name="_ETM_Q62_199542"/>
      <w:bookmarkStart w:id="24847" w:name="_ETM_Q62_199609"/>
      <w:bookmarkStart w:id="24848" w:name="_ETM_Q62_199700"/>
      <w:bookmarkEnd w:id="24846"/>
      <w:bookmarkEnd w:id="24847"/>
      <w:bookmarkEnd w:id="24848"/>
    </w:p>
    <w:p w:rsidR="00881E2B" w:rsidRDefault="00881E2B" w:rsidP="00C77882">
      <w:pPr>
        <w:rPr>
          <w:rtl/>
        </w:rPr>
      </w:pPr>
      <w:bookmarkStart w:id="24849" w:name="_ETM_Q62_199762"/>
      <w:bookmarkEnd w:id="24849"/>
      <w:r>
        <w:rPr>
          <w:rtl/>
        </w:rPr>
        <w:t>עכשיו</w:t>
      </w:r>
      <w:r>
        <w:rPr>
          <w:rFonts w:hint="cs"/>
          <w:rtl/>
        </w:rPr>
        <w:t>,</w:t>
      </w:r>
      <w:r>
        <w:rPr>
          <w:rtl/>
        </w:rPr>
        <w:t xml:space="preserve"> </w:t>
      </w:r>
      <w:bookmarkStart w:id="24850" w:name="_ETM_Q62_197010"/>
      <w:bookmarkEnd w:id="24850"/>
      <w:r>
        <w:rPr>
          <w:rtl/>
        </w:rPr>
        <w:t xml:space="preserve">זה </w:t>
      </w:r>
      <w:bookmarkStart w:id="24851" w:name="_ETM_Q62_197100"/>
      <w:bookmarkEnd w:id="24851"/>
      <w:r>
        <w:rPr>
          <w:rtl/>
        </w:rPr>
        <w:t xml:space="preserve">לא </w:t>
      </w:r>
      <w:bookmarkStart w:id="24852" w:name="_ETM_Q62_197190"/>
      <w:bookmarkEnd w:id="24852"/>
      <w:r>
        <w:rPr>
          <w:rtl/>
        </w:rPr>
        <w:t xml:space="preserve">אומר </w:t>
      </w:r>
      <w:bookmarkStart w:id="24853" w:name="_ETM_Q62_197370"/>
      <w:bookmarkEnd w:id="24853"/>
      <w:r>
        <w:rPr>
          <w:rtl/>
        </w:rPr>
        <w:t xml:space="preserve">שאני </w:t>
      </w:r>
      <w:bookmarkStart w:id="24854" w:name="_ETM_Q62_197550"/>
      <w:bookmarkEnd w:id="24854"/>
      <w:r>
        <w:rPr>
          <w:rtl/>
        </w:rPr>
        <w:t xml:space="preserve">לא </w:t>
      </w:r>
      <w:bookmarkStart w:id="24855" w:name="_ETM_Q62_197640"/>
      <w:bookmarkEnd w:id="24855"/>
      <w:r>
        <w:rPr>
          <w:rtl/>
        </w:rPr>
        <w:t xml:space="preserve">מגן </w:t>
      </w:r>
      <w:bookmarkStart w:id="24856" w:name="_ETM_Q62_197910"/>
      <w:bookmarkEnd w:id="24856"/>
      <w:r>
        <w:rPr>
          <w:rtl/>
        </w:rPr>
        <w:t xml:space="preserve">על </w:t>
      </w:r>
      <w:bookmarkStart w:id="24857" w:name="_ETM_Q62_198000"/>
      <w:bookmarkEnd w:id="24857"/>
      <w:r>
        <w:rPr>
          <w:rtl/>
        </w:rPr>
        <w:t>החקלאים</w:t>
      </w:r>
      <w:r>
        <w:rPr>
          <w:rFonts w:hint="cs"/>
          <w:rtl/>
        </w:rPr>
        <w:t>.</w:t>
      </w:r>
      <w:r>
        <w:rPr>
          <w:rtl/>
        </w:rPr>
        <w:t xml:space="preserve"> </w:t>
      </w:r>
      <w:bookmarkStart w:id="24858" w:name="_ETM_Q62_199270"/>
      <w:bookmarkEnd w:id="24858"/>
      <w:r>
        <w:rPr>
          <w:rtl/>
        </w:rPr>
        <w:t xml:space="preserve">וזה </w:t>
      </w:r>
      <w:bookmarkStart w:id="24859" w:name="_ETM_Q62_199690"/>
      <w:bookmarkEnd w:id="24859"/>
      <w:r>
        <w:rPr>
          <w:rtl/>
        </w:rPr>
        <w:t xml:space="preserve">לא </w:t>
      </w:r>
      <w:bookmarkStart w:id="24860" w:name="_ETM_Q62_199780"/>
      <w:bookmarkEnd w:id="24860"/>
      <w:r>
        <w:rPr>
          <w:rtl/>
        </w:rPr>
        <w:t xml:space="preserve">אומר </w:t>
      </w:r>
      <w:bookmarkStart w:id="24861" w:name="_ETM_Q62_199960"/>
      <w:bookmarkEnd w:id="24861"/>
      <w:r>
        <w:rPr>
          <w:rtl/>
        </w:rPr>
        <w:t xml:space="preserve">שאני </w:t>
      </w:r>
      <w:bookmarkStart w:id="24862" w:name="_ETM_Q62_200140"/>
      <w:bookmarkEnd w:id="24862"/>
      <w:r>
        <w:rPr>
          <w:rtl/>
        </w:rPr>
        <w:t xml:space="preserve">לא </w:t>
      </w:r>
      <w:bookmarkStart w:id="24863" w:name="_ETM_Q62_200230"/>
      <w:bookmarkEnd w:id="24863"/>
      <w:r>
        <w:rPr>
          <w:rtl/>
        </w:rPr>
        <w:t xml:space="preserve">מגן </w:t>
      </w:r>
      <w:bookmarkStart w:id="24864" w:name="_ETM_Q62_200500"/>
      <w:bookmarkEnd w:id="24864"/>
      <w:r>
        <w:rPr>
          <w:rtl/>
        </w:rPr>
        <w:t xml:space="preserve">על </w:t>
      </w:r>
      <w:bookmarkStart w:id="24865" w:name="_ETM_Q62_200590"/>
      <w:bookmarkEnd w:id="24865"/>
      <w:r>
        <w:rPr>
          <w:rtl/>
        </w:rPr>
        <w:t>החקלאות</w:t>
      </w:r>
      <w:r>
        <w:rPr>
          <w:rFonts w:hint="cs"/>
          <w:rtl/>
        </w:rPr>
        <w:t xml:space="preserve">. זה רק אומר </w:t>
      </w:r>
      <w:bookmarkStart w:id="24866" w:name="_ETM_Q62_201310"/>
      <w:bookmarkStart w:id="24867" w:name="_ETM_Q62_201700"/>
      <w:bookmarkEnd w:id="24866"/>
      <w:bookmarkEnd w:id="24867"/>
      <w:r>
        <w:rPr>
          <w:rtl/>
        </w:rPr>
        <w:t xml:space="preserve">שההגנה </w:t>
      </w:r>
      <w:bookmarkStart w:id="24868" w:name="_ETM_Q62_202150"/>
      <w:bookmarkEnd w:id="24868"/>
      <w:r>
        <w:rPr>
          <w:rtl/>
        </w:rPr>
        <w:t xml:space="preserve">תתבצע </w:t>
      </w:r>
      <w:bookmarkStart w:id="24869" w:name="_ETM_Q62_202869"/>
      <w:bookmarkEnd w:id="24869"/>
      <w:r>
        <w:rPr>
          <w:rtl/>
        </w:rPr>
        <w:t xml:space="preserve">בדרך </w:t>
      </w:r>
      <w:bookmarkStart w:id="24870" w:name="_ETM_Q62_203200"/>
      <w:bookmarkEnd w:id="24870"/>
      <w:r>
        <w:rPr>
          <w:rtl/>
        </w:rPr>
        <w:t>אחרת</w:t>
      </w:r>
      <w:r>
        <w:rPr>
          <w:rFonts w:hint="cs"/>
          <w:rtl/>
        </w:rPr>
        <w:t>.</w:t>
      </w:r>
    </w:p>
    <w:p w:rsidR="00881E2B" w:rsidRDefault="00881E2B" w:rsidP="00C77882">
      <w:pPr>
        <w:rPr>
          <w:rtl/>
        </w:rPr>
      </w:pPr>
      <w:bookmarkStart w:id="24871" w:name="_ETM_Q62_206191"/>
      <w:bookmarkEnd w:id="24871"/>
    </w:p>
    <w:p w:rsidR="00881E2B" w:rsidRDefault="00881E2B" w:rsidP="00C77882">
      <w:pPr>
        <w:pStyle w:val="af6"/>
        <w:rPr>
          <w:rtl/>
        </w:rPr>
      </w:pPr>
      <w:bookmarkStart w:id="24872" w:name="_ETM_Q62_206373"/>
      <w:bookmarkStart w:id="24873" w:name="_ETM_Q62_206491"/>
      <w:bookmarkEnd w:id="24872"/>
      <w:bookmarkEnd w:id="24873"/>
      <w:r w:rsidRPr="00B943D0">
        <w:rPr>
          <w:rStyle w:val="TagStyle"/>
          <w:rtl/>
        </w:rPr>
        <w:t xml:space="preserve"> &lt;&lt; יור &gt;&gt;</w:t>
      </w:r>
      <w:r w:rsidRPr="00132F13">
        <w:rPr>
          <w:rStyle w:val="TagStyle"/>
          <w:rtl/>
        </w:rPr>
        <w:t xml:space="preserve"> </w:t>
      </w:r>
      <w:r>
        <w:rPr>
          <w:rtl/>
        </w:rPr>
        <w:t>היו"ר יעקב מרגי:</w:t>
      </w:r>
      <w:r w:rsidRPr="00132F1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rPr>
      </w:pPr>
      <w:bookmarkStart w:id="24874" w:name="_ETM_Q62_214960"/>
      <w:bookmarkEnd w:id="24874"/>
      <w:r>
        <w:rPr>
          <w:rFonts w:hint="cs"/>
          <w:rtl/>
          <w:lang w:eastAsia="he-IL"/>
        </w:rPr>
        <w:t xml:space="preserve">שאלה, תאפשר גם </w:t>
      </w:r>
      <w:r>
        <w:rPr>
          <w:rFonts w:hint="eastAsia"/>
          <w:rtl/>
          <w:lang w:eastAsia="he-IL"/>
        </w:rPr>
        <w:t>–</w:t>
      </w:r>
      <w:r>
        <w:rPr>
          <w:rFonts w:hint="cs"/>
          <w:rtl/>
          <w:lang w:eastAsia="he-IL"/>
        </w:rPr>
        <w:t xml:space="preserve"> </w:t>
      </w:r>
      <w:bookmarkStart w:id="24875" w:name="_ETM_Q62_206668"/>
      <w:bookmarkStart w:id="24876" w:name="_ETM_Q62_206699"/>
      <w:bookmarkStart w:id="24877" w:name="_ETM_Q62_207165"/>
      <w:bookmarkStart w:id="24878" w:name="_ETM_Q62_206844"/>
      <w:bookmarkStart w:id="24879" w:name="_ETM_Q62_206926"/>
      <w:bookmarkStart w:id="24880" w:name="_ETM_Q62_203680"/>
      <w:bookmarkStart w:id="24881" w:name="_ETM_Q62_204100"/>
      <w:bookmarkStart w:id="24882" w:name="_ETM_Q62_204489"/>
      <w:bookmarkStart w:id="24883" w:name="_ETM_Q62_204700"/>
      <w:bookmarkStart w:id="24884" w:name="_ETM_Q62_204880"/>
      <w:bookmarkStart w:id="24885" w:name="_ETM_Q62_205029"/>
      <w:bookmarkStart w:id="24886" w:name="_ETM_Q62_205489"/>
      <w:bookmarkStart w:id="24887" w:name="_ETM_Q62_206510"/>
      <w:bookmarkStart w:id="24888" w:name="_ETM_Q62_206779"/>
      <w:bookmarkStart w:id="24889" w:name="_ETM_Q62_207560"/>
      <w:bookmarkStart w:id="24890" w:name="_ETM_Q62_207680"/>
      <w:bookmarkStart w:id="24891" w:name="_ETM_Q62_208010"/>
      <w:bookmarkStart w:id="24892" w:name="_ETM_Q62_208670"/>
      <w:bookmarkStart w:id="24893" w:name="_ETM_Q62_209810"/>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r>
        <w:rPr>
          <w:rtl/>
        </w:rPr>
        <w:t xml:space="preserve">התחושה </w:t>
      </w:r>
      <w:bookmarkStart w:id="24894" w:name="_ETM_Q62_210500"/>
      <w:bookmarkEnd w:id="24894"/>
      <w:r>
        <w:rPr>
          <w:rtl/>
        </w:rPr>
        <w:t xml:space="preserve">היא </w:t>
      </w:r>
      <w:bookmarkStart w:id="24895" w:name="_ETM_Q62_210619"/>
      <w:bookmarkEnd w:id="24895"/>
      <w:r>
        <w:rPr>
          <w:rtl/>
        </w:rPr>
        <w:t xml:space="preserve">כזו </w:t>
      </w:r>
      <w:bookmarkStart w:id="24896" w:name="_ETM_Q62_211250"/>
      <w:bookmarkEnd w:id="24896"/>
      <w:r>
        <w:rPr>
          <w:rtl/>
        </w:rPr>
        <w:t>ש</w:t>
      </w:r>
      <w:bookmarkStart w:id="24897" w:name="_ETM_Q62_211700"/>
      <w:bookmarkEnd w:id="24897"/>
      <w:r>
        <w:rPr>
          <w:rtl/>
        </w:rPr>
        <w:t xml:space="preserve">הולכים </w:t>
      </w:r>
      <w:bookmarkStart w:id="24898" w:name="_ETM_Q62_212090"/>
      <w:bookmarkEnd w:id="24898"/>
      <w:r>
        <w:rPr>
          <w:rtl/>
        </w:rPr>
        <w:t>ל</w:t>
      </w:r>
      <w:bookmarkStart w:id="24899" w:name="_ETM_Q62_212659"/>
      <w:bookmarkEnd w:id="24899"/>
      <w:r>
        <w:rPr>
          <w:rtl/>
        </w:rPr>
        <w:t xml:space="preserve">פתרון </w:t>
      </w:r>
      <w:bookmarkStart w:id="24900" w:name="_ETM_Q62_213229"/>
      <w:bookmarkEnd w:id="24900"/>
      <w:r>
        <w:rPr>
          <w:rtl/>
        </w:rPr>
        <w:t>הקל</w:t>
      </w:r>
      <w:r>
        <w:rPr>
          <w:rFonts w:hint="cs"/>
          <w:rtl/>
        </w:rPr>
        <w:t>.</w:t>
      </w:r>
    </w:p>
    <w:p w:rsidR="00881E2B" w:rsidRDefault="00881E2B" w:rsidP="00C77882">
      <w:pPr>
        <w:rPr>
          <w:rtl/>
        </w:rPr>
      </w:pPr>
      <w:bookmarkStart w:id="24901" w:name="_ETM_Q62_215753"/>
      <w:bookmarkStart w:id="24902" w:name="_ETM_Q62_215907"/>
      <w:bookmarkEnd w:id="24901"/>
      <w:bookmarkEnd w:id="24902"/>
    </w:p>
    <w:p w:rsidR="00881E2B" w:rsidRDefault="00881E2B" w:rsidP="00C77882">
      <w:pPr>
        <w:pStyle w:val="-"/>
        <w:rPr>
          <w:rtl/>
        </w:rPr>
      </w:pPr>
      <w:bookmarkStart w:id="24903" w:name="_ETM_Q62_216000"/>
      <w:bookmarkStart w:id="24904" w:name="ET_speakercontinue_6211_4"/>
      <w:bookmarkEnd w:id="24903"/>
      <w:r w:rsidRPr="00B943D0">
        <w:rPr>
          <w:rStyle w:val="TagStyle"/>
          <w:rtl/>
        </w:rPr>
        <w:t xml:space="preserve"> &lt;&lt; דובר_המשך &gt;&gt;</w:t>
      </w:r>
      <w:r w:rsidRPr="00132F13">
        <w:rPr>
          <w:rStyle w:val="TagStyle"/>
          <w:rtl/>
        </w:rPr>
        <w:t xml:space="preserve"> </w:t>
      </w:r>
      <w:r>
        <w:rPr>
          <w:rtl/>
        </w:rPr>
        <w:t>שר החקלאות ופיתוח הכפר עודד פורר:</w:t>
      </w:r>
      <w:r w:rsidRPr="00132F13">
        <w:rPr>
          <w:rStyle w:val="TagStyle"/>
          <w:rtl/>
        </w:rPr>
        <w:t xml:space="preserve"> </w:t>
      </w:r>
      <w:r w:rsidRPr="00B943D0">
        <w:rPr>
          <w:rStyle w:val="TagStyle"/>
          <w:rtl/>
        </w:rPr>
        <w:t>&lt;&lt; דובר_המשך &gt;&gt;</w:t>
      </w:r>
      <w:r>
        <w:rPr>
          <w:rtl/>
        </w:rPr>
        <w:t xml:space="preserve">   </w:t>
      </w:r>
      <w:bookmarkEnd w:id="24904"/>
    </w:p>
    <w:p w:rsidR="00881E2B" w:rsidRDefault="00881E2B" w:rsidP="00515904">
      <w:pPr>
        <w:rPr>
          <w:rtl/>
          <w:lang w:eastAsia="he-IL"/>
        </w:rPr>
      </w:pPr>
    </w:p>
    <w:p w:rsidR="00881E2B" w:rsidRDefault="00881E2B" w:rsidP="00C77882">
      <w:pPr>
        <w:rPr>
          <w:rtl/>
          <w:lang w:eastAsia="he-IL"/>
        </w:rPr>
      </w:pPr>
      <w:bookmarkStart w:id="24905" w:name="_ETM_Q62_213365"/>
      <w:bookmarkEnd w:id="24905"/>
      <w:r>
        <w:rPr>
          <w:rFonts w:hint="cs"/>
          <w:rtl/>
          <w:lang w:eastAsia="he-IL"/>
        </w:rPr>
        <w:t xml:space="preserve">לא. לא. </w:t>
      </w:r>
      <w:bookmarkStart w:id="24906" w:name="_ETM_Q62_215305"/>
      <w:bookmarkEnd w:id="24906"/>
    </w:p>
    <w:p w:rsidR="00881E2B" w:rsidRDefault="00881E2B" w:rsidP="00C77882">
      <w:pPr>
        <w:rPr>
          <w:rtl/>
          <w:lang w:eastAsia="he-IL"/>
        </w:rPr>
      </w:pPr>
      <w:bookmarkStart w:id="24907" w:name="_ETM_Q62_215576"/>
      <w:bookmarkStart w:id="24908" w:name="_ETM_Q62_215689"/>
      <w:bookmarkStart w:id="24909" w:name="_ETM_Q62_215737"/>
      <w:bookmarkStart w:id="24910" w:name="_ETM_Q62_215846"/>
      <w:bookmarkEnd w:id="24907"/>
      <w:bookmarkEnd w:id="24908"/>
      <w:bookmarkEnd w:id="24909"/>
      <w:bookmarkEnd w:id="24910"/>
    </w:p>
    <w:p w:rsidR="00881E2B" w:rsidRDefault="00881E2B" w:rsidP="00C77882">
      <w:pPr>
        <w:pStyle w:val="af6"/>
        <w:rPr>
          <w:rtl/>
        </w:rPr>
      </w:pPr>
      <w:r w:rsidRPr="00B943D0">
        <w:rPr>
          <w:rStyle w:val="TagStyle"/>
          <w:rtl/>
        </w:rPr>
        <w:t xml:space="preserve"> &lt;&lt; יור &gt;&gt;</w:t>
      </w:r>
      <w:r w:rsidRPr="00132F13">
        <w:rPr>
          <w:rStyle w:val="TagStyle"/>
          <w:rtl/>
        </w:rPr>
        <w:t xml:space="preserve"> </w:t>
      </w:r>
      <w:r>
        <w:rPr>
          <w:rtl/>
        </w:rPr>
        <w:t>היו"ר יעקב מרגי:</w:t>
      </w:r>
      <w:r w:rsidRPr="00132F1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4911" w:name="_ETM_Q62_216981"/>
      <w:bookmarkEnd w:id="24911"/>
      <w:r>
        <w:rPr>
          <w:rFonts w:hint="cs"/>
          <w:rtl/>
          <w:lang w:eastAsia="he-IL"/>
        </w:rPr>
        <w:t xml:space="preserve">השאלה היא אם רק החקלאים הם סיבת יוקר </w:t>
      </w:r>
      <w:r w:rsidR="00515904">
        <w:rPr>
          <w:rFonts w:hint="cs"/>
          <w:rtl/>
          <w:lang w:eastAsia="he-IL"/>
        </w:rPr>
        <w:t>– – –</w:t>
      </w:r>
    </w:p>
    <w:p w:rsidR="00881E2B" w:rsidRDefault="00881E2B" w:rsidP="00C77882">
      <w:pPr>
        <w:rPr>
          <w:rtl/>
          <w:lang w:eastAsia="he-IL"/>
        </w:rPr>
      </w:pPr>
      <w:bookmarkStart w:id="24912" w:name="_ETM_Q62_213524"/>
      <w:bookmarkStart w:id="24913" w:name="_ETM_Q62_213653"/>
      <w:bookmarkEnd w:id="24912"/>
      <w:bookmarkEnd w:id="24913"/>
    </w:p>
    <w:p w:rsidR="00881E2B" w:rsidRDefault="00881E2B" w:rsidP="00C77882">
      <w:pPr>
        <w:pStyle w:val="-"/>
        <w:rPr>
          <w:rtl/>
        </w:rPr>
      </w:pPr>
      <w:bookmarkStart w:id="24914" w:name="_ETM_Q62_213699"/>
      <w:bookmarkStart w:id="24915" w:name="_ETM_Q62_213821"/>
      <w:bookmarkStart w:id="24916" w:name="ET_speakercontinue_6211_6"/>
      <w:bookmarkEnd w:id="24914"/>
      <w:bookmarkEnd w:id="24915"/>
      <w:r w:rsidRPr="00B943D0">
        <w:rPr>
          <w:rStyle w:val="TagStyle"/>
          <w:rtl/>
        </w:rPr>
        <w:t xml:space="preserve"> &lt;&lt; דובר_המשך &gt;&gt;</w:t>
      </w:r>
      <w:r w:rsidRPr="00132F13">
        <w:rPr>
          <w:rStyle w:val="TagStyle"/>
          <w:rtl/>
        </w:rPr>
        <w:t xml:space="preserve"> </w:t>
      </w:r>
      <w:r>
        <w:rPr>
          <w:rtl/>
        </w:rPr>
        <w:t>שר החקלאות ופיתוח הכפר עודד פורר:</w:t>
      </w:r>
      <w:r w:rsidRPr="00132F13">
        <w:rPr>
          <w:rStyle w:val="TagStyle"/>
          <w:rtl/>
        </w:rPr>
        <w:t xml:space="preserve"> </w:t>
      </w:r>
      <w:r w:rsidRPr="00B943D0">
        <w:rPr>
          <w:rStyle w:val="TagStyle"/>
          <w:rtl/>
        </w:rPr>
        <w:t>&lt;&lt; דובר_המשך &gt;&gt;</w:t>
      </w:r>
      <w:r>
        <w:rPr>
          <w:rtl/>
        </w:rPr>
        <w:t xml:space="preserve">   </w:t>
      </w:r>
      <w:bookmarkEnd w:id="24916"/>
    </w:p>
    <w:p w:rsidR="00881E2B" w:rsidRDefault="00881E2B" w:rsidP="00515904">
      <w:pPr>
        <w:rPr>
          <w:rtl/>
          <w:lang w:eastAsia="he-IL"/>
        </w:rPr>
      </w:pPr>
    </w:p>
    <w:p w:rsidR="00881E2B" w:rsidRDefault="00881E2B" w:rsidP="00C77882">
      <w:pPr>
        <w:rPr>
          <w:rtl/>
        </w:rPr>
      </w:pPr>
      <w:bookmarkStart w:id="24917" w:name="_ETM_Q62_214838"/>
      <w:bookmarkEnd w:id="24917"/>
      <w:r>
        <w:rPr>
          <w:rFonts w:hint="cs"/>
          <w:rtl/>
          <w:lang w:eastAsia="he-IL"/>
        </w:rPr>
        <w:t xml:space="preserve">ממש לא. ממש לא. אני גם אמרתי, </w:t>
      </w:r>
      <w:bookmarkStart w:id="24918" w:name="_ETM_Q62_216205"/>
      <w:bookmarkStart w:id="24919" w:name="_ETM_Q62_216238"/>
      <w:bookmarkStart w:id="24920" w:name="_ETM_Q62_216359"/>
      <w:bookmarkStart w:id="24921" w:name="_ETM_Q62_216440"/>
      <w:bookmarkStart w:id="24922" w:name="_ETM_Q62_216700"/>
      <w:bookmarkStart w:id="24923" w:name="_ETM_Q62_213930"/>
      <w:bookmarkStart w:id="24924" w:name="_ETM_Q62_214109"/>
      <w:bookmarkStart w:id="24925" w:name="_ETM_Q62_214739"/>
      <w:bookmarkStart w:id="24926" w:name="_ETM_Q62_215039"/>
      <w:bookmarkStart w:id="24927" w:name="_ETM_Q62_215309"/>
      <w:bookmarkStart w:id="24928" w:name="_ETM_Q62_215789"/>
      <w:bookmarkStart w:id="24929" w:name="_ETM_Q62_216269"/>
      <w:bookmarkStart w:id="24930" w:name="_ETM_Q62_216690"/>
      <w:bookmarkStart w:id="24931" w:name="_ETM_Q62_217140"/>
      <w:bookmarkStart w:id="24932" w:name="_ETM_Q62_217760"/>
      <w:bookmarkStart w:id="24933" w:name="_ETM_Q62_218510"/>
      <w:bookmarkStart w:id="24934" w:name="_ETM_Q62_219140"/>
      <w:bookmarkStart w:id="24935" w:name="_ETM_Q62_219350"/>
      <w:bookmarkStart w:id="24936" w:name="_ETM_Q62_219560"/>
      <w:bookmarkStart w:id="24937" w:name="_ETM_Q62_219979"/>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r>
        <w:rPr>
          <w:rFonts w:hint="cs"/>
          <w:rtl/>
        </w:rPr>
        <w:t>והת</w:t>
      </w:r>
      <w:r>
        <w:rPr>
          <w:rtl/>
        </w:rPr>
        <w:t xml:space="preserve">חלתי </w:t>
      </w:r>
      <w:bookmarkStart w:id="24938" w:name="_ETM_Q62_220520"/>
      <w:bookmarkEnd w:id="24938"/>
      <w:r>
        <w:rPr>
          <w:rtl/>
        </w:rPr>
        <w:t>ואמרתי</w:t>
      </w:r>
      <w:r>
        <w:rPr>
          <w:rFonts w:hint="cs"/>
          <w:rtl/>
        </w:rPr>
        <w:t>.</w:t>
      </w:r>
      <w:bookmarkStart w:id="24939" w:name="_ETM_Q62_223483"/>
      <w:bookmarkEnd w:id="24939"/>
      <w:r>
        <w:rPr>
          <w:rFonts w:hint="cs"/>
          <w:rtl/>
        </w:rPr>
        <w:t xml:space="preserve"> לא </w:t>
      </w:r>
      <w:bookmarkStart w:id="24940" w:name="_ETM_Q62_220970"/>
      <w:bookmarkStart w:id="24941" w:name="_ETM_Q62_221180"/>
      <w:bookmarkStart w:id="24942" w:name="_ETM_Q62_221360"/>
      <w:bookmarkEnd w:id="24940"/>
      <w:bookmarkEnd w:id="24941"/>
      <w:bookmarkEnd w:id="24942"/>
      <w:r>
        <w:rPr>
          <w:rtl/>
        </w:rPr>
        <w:t xml:space="preserve">דיברתי </w:t>
      </w:r>
      <w:bookmarkStart w:id="24943" w:name="_ETM_Q62_222050"/>
      <w:bookmarkEnd w:id="24943"/>
      <w:r>
        <w:rPr>
          <w:rtl/>
        </w:rPr>
        <w:t xml:space="preserve">עד </w:t>
      </w:r>
      <w:bookmarkStart w:id="24944" w:name="_ETM_Q62_222229"/>
      <w:bookmarkEnd w:id="24944"/>
      <w:r>
        <w:rPr>
          <w:rtl/>
        </w:rPr>
        <w:t>עכשיו</w:t>
      </w:r>
      <w:r>
        <w:rPr>
          <w:rFonts w:hint="cs"/>
          <w:rtl/>
        </w:rPr>
        <w:t xml:space="preserve"> </w:t>
      </w:r>
      <w:r>
        <w:rPr>
          <w:rFonts w:hint="eastAsia"/>
          <w:rtl/>
        </w:rPr>
        <w:t>–</w:t>
      </w:r>
      <w:r>
        <w:rPr>
          <w:rFonts w:hint="cs"/>
          <w:rtl/>
        </w:rPr>
        <w:t xml:space="preserve"> אני</w:t>
      </w:r>
      <w:r>
        <w:rPr>
          <w:rtl/>
        </w:rPr>
        <w:t xml:space="preserve"> </w:t>
      </w:r>
      <w:bookmarkStart w:id="24945" w:name="_ETM_Q62_223040"/>
      <w:bookmarkEnd w:id="24945"/>
      <w:r>
        <w:rPr>
          <w:rtl/>
        </w:rPr>
        <w:t xml:space="preserve">לא </w:t>
      </w:r>
      <w:bookmarkStart w:id="24946" w:name="_ETM_Q62_223159"/>
      <w:bookmarkEnd w:id="24946"/>
      <w:r>
        <w:rPr>
          <w:rtl/>
        </w:rPr>
        <w:t xml:space="preserve">יודע </w:t>
      </w:r>
      <w:bookmarkStart w:id="24947" w:name="_ETM_Q62_223310"/>
      <w:bookmarkEnd w:id="24947"/>
      <w:r>
        <w:rPr>
          <w:rtl/>
        </w:rPr>
        <w:t xml:space="preserve">כבר </w:t>
      </w:r>
      <w:bookmarkStart w:id="24948" w:name="_ETM_Q62_223460"/>
      <w:bookmarkEnd w:id="24948"/>
      <w:r>
        <w:rPr>
          <w:rtl/>
        </w:rPr>
        <w:t xml:space="preserve">כמה </w:t>
      </w:r>
      <w:bookmarkStart w:id="24949" w:name="_ETM_Q62_223640"/>
      <w:bookmarkEnd w:id="24949"/>
      <w:r>
        <w:rPr>
          <w:rtl/>
        </w:rPr>
        <w:t xml:space="preserve">זמן </w:t>
      </w:r>
      <w:bookmarkStart w:id="24950" w:name="_ETM_Q62_223850"/>
      <w:bookmarkEnd w:id="24950"/>
      <w:r>
        <w:rPr>
          <w:rtl/>
        </w:rPr>
        <w:t xml:space="preserve">אני </w:t>
      </w:r>
      <w:bookmarkStart w:id="24951" w:name="_ETM_Q62_223940"/>
      <w:bookmarkEnd w:id="24951"/>
      <w:r>
        <w:rPr>
          <w:rtl/>
        </w:rPr>
        <w:t>מדבר</w:t>
      </w:r>
      <w:r>
        <w:rPr>
          <w:rFonts w:hint="cs"/>
          <w:rtl/>
        </w:rPr>
        <w:t xml:space="preserve"> </w:t>
      </w:r>
      <w:r w:rsidR="00515904">
        <w:rPr>
          <w:rFonts w:hint="cs"/>
          <w:rtl/>
        </w:rPr>
        <w:t>– – –</w:t>
      </w:r>
    </w:p>
    <w:p w:rsidR="00881E2B" w:rsidRDefault="00881E2B" w:rsidP="00C77882">
      <w:pPr>
        <w:rPr>
          <w:rtl/>
        </w:rPr>
      </w:pPr>
    </w:p>
    <w:p w:rsidR="00881E2B" w:rsidRDefault="00881E2B" w:rsidP="00C77882">
      <w:pPr>
        <w:pStyle w:val="af6"/>
        <w:rPr>
          <w:rtl/>
        </w:rPr>
      </w:pPr>
      <w:r w:rsidRPr="00B943D0">
        <w:rPr>
          <w:rStyle w:val="TagStyle"/>
          <w:rtl/>
        </w:rPr>
        <w:t xml:space="preserve"> &lt;&lt; יור &gt;&gt;</w:t>
      </w:r>
      <w:r w:rsidRPr="00132F13">
        <w:rPr>
          <w:rStyle w:val="TagStyle"/>
          <w:rtl/>
        </w:rPr>
        <w:t xml:space="preserve"> </w:t>
      </w:r>
      <w:r>
        <w:rPr>
          <w:rtl/>
        </w:rPr>
        <w:t>היו"ר יעקב מרגי:</w:t>
      </w:r>
      <w:r w:rsidRPr="00132F1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r>
        <w:rPr>
          <w:rFonts w:hint="cs"/>
          <w:rtl/>
          <w:lang w:eastAsia="he-IL"/>
        </w:rPr>
        <w:t xml:space="preserve">אתה מדבר הרבה. </w:t>
      </w:r>
    </w:p>
    <w:p w:rsidR="00881E2B" w:rsidRDefault="00881E2B" w:rsidP="00C77882">
      <w:pPr>
        <w:rPr>
          <w:rtl/>
          <w:lang w:eastAsia="he-IL"/>
        </w:rPr>
      </w:pPr>
      <w:bookmarkStart w:id="24952" w:name="_ETM_Q62_225100"/>
      <w:bookmarkStart w:id="24953" w:name="_ETM_Q62_225229"/>
      <w:bookmarkStart w:id="24954" w:name="_ETM_Q62_225302"/>
      <w:bookmarkStart w:id="24955" w:name="_ETM_Q62_225381"/>
      <w:bookmarkEnd w:id="24952"/>
      <w:bookmarkEnd w:id="24953"/>
      <w:bookmarkEnd w:id="24954"/>
      <w:bookmarkEnd w:id="24955"/>
    </w:p>
    <w:p w:rsidR="00881E2B" w:rsidRDefault="00881E2B" w:rsidP="00C77882">
      <w:pPr>
        <w:pStyle w:val="-"/>
        <w:rPr>
          <w:rtl/>
        </w:rPr>
      </w:pPr>
      <w:bookmarkStart w:id="24956" w:name="ET_speakercontinue_6211_8"/>
      <w:r w:rsidRPr="00B943D0">
        <w:rPr>
          <w:rStyle w:val="TagStyle"/>
          <w:rtl/>
        </w:rPr>
        <w:t xml:space="preserve"> &lt;&lt; דובר_המשך &gt;&gt;</w:t>
      </w:r>
      <w:r w:rsidRPr="00132F13">
        <w:rPr>
          <w:rStyle w:val="TagStyle"/>
          <w:rtl/>
        </w:rPr>
        <w:t xml:space="preserve"> </w:t>
      </w:r>
      <w:r>
        <w:rPr>
          <w:rtl/>
        </w:rPr>
        <w:t>שר החקלאות ופיתוח הכפר עודד פורר:</w:t>
      </w:r>
      <w:r w:rsidRPr="00132F13">
        <w:rPr>
          <w:rStyle w:val="TagStyle"/>
          <w:rtl/>
        </w:rPr>
        <w:t xml:space="preserve"> </w:t>
      </w:r>
      <w:r w:rsidRPr="00B943D0">
        <w:rPr>
          <w:rStyle w:val="TagStyle"/>
          <w:rtl/>
        </w:rPr>
        <w:t>&lt;&lt; דובר_המשך &gt;&gt;</w:t>
      </w:r>
      <w:r>
        <w:rPr>
          <w:rtl/>
        </w:rPr>
        <w:t xml:space="preserve">   </w:t>
      </w:r>
      <w:bookmarkEnd w:id="24956"/>
    </w:p>
    <w:p w:rsidR="00881E2B" w:rsidRDefault="00881E2B" w:rsidP="00515904">
      <w:pPr>
        <w:rPr>
          <w:rtl/>
          <w:lang w:eastAsia="he-IL"/>
        </w:rPr>
      </w:pPr>
    </w:p>
    <w:p w:rsidR="00881E2B" w:rsidRDefault="00881E2B" w:rsidP="00C77882">
      <w:pPr>
        <w:rPr>
          <w:rtl/>
        </w:rPr>
      </w:pPr>
      <w:bookmarkStart w:id="24957" w:name="_ETM_Q62_226313"/>
      <w:bookmarkEnd w:id="24957"/>
      <w:r>
        <w:rPr>
          <w:rFonts w:hint="cs"/>
          <w:rtl/>
          <w:lang w:eastAsia="he-IL"/>
        </w:rPr>
        <w:t xml:space="preserve">עד עכשיו </w:t>
      </w:r>
      <w:bookmarkStart w:id="24958" w:name="_ETM_Q62_222072"/>
      <w:bookmarkEnd w:id="24958"/>
      <w:r>
        <w:rPr>
          <w:rFonts w:hint="cs"/>
          <w:rtl/>
          <w:lang w:eastAsia="he-IL"/>
        </w:rPr>
        <w:t xml:space="preserve">לא דיברתי על יוקר המחיה בכלל. </w:t>
      </w:r>
      <w:bookmarkStart w:id="24959" w:name="_ETM_Q62_224270"/>
      <w:bookmarkStart w:id="24960" w:name="_ETM_Q62_224750"/>
      <w:bookmarkStart w:id="24961" w:name="_ETM_Q62_224960"/>
      <w:bookmarkStart w:id="24962" w:name="_ETM_Q62_225320"/>
      <w:bookmarkStart w:id="24963" w:name="_ETM_Q62_225440"/>
      <w:bookmarkStart w:id="24964" w:name="_ETM_Q62_225860"/>
      <w:bookmarkStart w:id="24965" w:name="_ETM_Q62_225920"/>
      <w:bookmarkStart w:id="24966" w:name="_ETM_Q62_226130"/>
      <w:bookmarkStart w:id="24967" w:name="_ETM_Q62_226460"/>
      <w:bookmarkStart w:id="24968" w:name="_ETM_Q62_227240"/>
      <w:bookmarkEnd w:id="24959"/>
      <w:bookmarkEnd w:id="24960"/>
      <w:bookmarkEnd w:id="24961"/>
      <w:bookmarkEnd w:id="24962"/>
      <w:bookmarkEnd w:id="24963"/>
      <w:bookmarkEnd w:id="24964"/>
      <w:bookmarkEnd w:id="24965"/>
      <w:bookmarkEnd w:id="24966"/>
      <w:bookmarkEnd w:id="24967"/>
      <w:bookmarkEnd w:id="24968"/>
      <w:r>
        <w:rPr>
          <w:rtl/>
        </w:rPr>
        <w:t xml:space="preserve">דיברתי </w:t>
      </w:r>
      <w:bookmarkStart w:id="24969" w:name="_ETM_Q62_227600"/>
      <w:bookmarkEnd w:id="24969"/>
      <w:r>
        <w:rPr>
          <w:rtl/>
        </w:rPr>
        <w:t xml:space="preserve">על </w:t>
      </w:r>
      <w:bookmarkStart w:id="24970" w:name="_ETM_Q62_227659"/>
      <w:bookmarkEnd w:id="24970"/>
      <w:r>
        <w:rPr>
          <w:rtl/>
        </w:rPr>
        <w:t xml:space="preserve">משבר </w:t>
      </w:r>
      <w:bookmarkStart w:id="24971" w:name="_ETM_Q62_227990"/>
      <w:bookmarkEnd w:id="24971"/>
      <w:r>
        <w:rPr>
          <w:rtl/>
        </w:rPr>
        <w:t>האקלים</w:t>
      </w:r>
      <w:r>
        <w:rPr>
          <w:rFonts w:hint="cs"/>
          <w:rtl/>
        </w:rPr>
        <w:t>,</w:t>
      </w:r>
      <w:r>
        <w:rPr>
          <w:rtl/>
        </w:rPr>
        <w:t xml:space="preserve"> </w:t>
      </w:r>
      <w:bookmarkStart w:id="24972" w:name="_ETM_Q62_228560"/>
      <w:bookmarkEnd w:id="24972"/>
      <w:r>
        <w:rPr>
          <w:rtl/>
        </w:rPr>
        <w:t xml:space="preserve">דיברתי </w:t>
      </w:r>
      <w:bookmarkStart w:id="24973" w:name="_ETM_Q62_228890"/>
      <w:bookmarkEnd w:id="24973"/>
      <w:r>
        <w:rPr>
          <w:rtl/>
        </w:rPr>
        <w:t xml:space="preserve">על </w:t>
      </w:r>
      <w:bookmarkStart w:id="24974" w:name="_ETM_Q62_228979"/>
      <w:bookmarkEnd w:id="24974"/>
      <w:r>
        <w:rPr>
          <w:rtl/>
        </w:rPr>
        <w:t xml:space="preserve">הצורך </w:t>
      </w:r>
      <w:bookmarkStart w:id="24975" w:name="_ETM_Q62_229280"/>
      <w:bookmarkEnd w:id="24975"/>
      <w:r>
        <w:rPr>
          <w:rFonts w:hint="cs"/>
          <w:rtl/>
        </w:rPr>
        <w:t>ב</w:t>
      </w:r>
      <w:r>
        <w:rPr>
          <w:rtl/>
        </w:rPr>
        <w:t xml:space="preserve">להתאים </w:t>
      </w:r>
      <w:bookmarkStart w:id="24976" w:name="_ETM_Q62_229729"/>
      <w:bookmarkEnd w:id="24976"/>
      <w:r>
        <w:rPr>
          <w:rtl/>
        </w:rPr>
        <w:t xml:space="preserve">את </w:t>
      </w:r>
      <w:bookmarkStart w:id="24977" w:name="_ETM_Q62_229790"/>
      <w:bookmarkEnd w:id="24977"/>
      <w:r>
        <w:rPr>
          <w:rtl/>
        </w:rPr>
        <w:t xml:space="preserve">החקלאות </w:t>
      </w:r>
      <w:bookmarkStart w:id="24978" w:name="_ETM_Q62_230240"/>
      <w:bookmarkEnd w:id="24978"/>
      <w:r>
        <w:rPr>
          <w:rtl/>
        </w:rPr>
        <w:t xml:space="preserve">לחקלאות </w:t>
      </w:r>
      <w:bookmarkStart w:id="24979" w:name="_ETM_Q62_230659"/>
      <w:bookmarkEnd w:id="24979"/>
      <w:r>
        <w:rPr>
          <w:rtl/>
        </w:rPr>
        <w:t>חדשה</w:t>
      </w:r>
      <w:r>
        <w:rPr>
          <w:rFonts w:hint="cs"/>
          <w:rtl/>
        </w:rPr>
        <w:t>.</w:t>
      </w:r>
      <w:r>
        <w:rPr>
          <w:rtl/>
        </w:rPr>
        <w:t xml:space="preserve"> </w:t>
      </w:r>
      <w:bookmarkStart w:id="24980" w:name="_ETM_Q62_231280"/>
      <w:bookmarkEnd w:id="24980"/>
      <w:r>
        <w:rPr>
          <w:rtl/>
        </w:rPr>
        <w:t xml:space="preserve">אבל </w:t>
      </w:r>
      <w:bookmarkStart w:id="24981" w:name="_ETM_Q62_231489"/>
      <w:bookmarkEnd w:id="24981"/>
      <w:r>
        <w:rPr>
          <w:rtl/>
        </w:rPr>
        <w:t xml:space="preserve">כדי </w:t>
      </w:r>
      <w:bookmarkStart w:id="24982" w:name="_ETM_Q62_231729"/>
      <w:bookmarkEnd w:id="24982"/>
      <w:r>
        <w:rPr>
          <w:rtl/>
        </w:rPr>
        <w:t>ש</w:t>
      </w:r>
      <w:r>
        <w:rPr>
          <w:rFonts w:hint="cs"/>
          <w:rtl/>
        </w:rPr>
        <w:t xml:space="preserve">היא </w:t>
      </w:r>
      <w:bookmarkStart w:id="24983" w:name="_ETM_Q62_232000"/>
      <w:bookmarkEnd w:id="24983"/>
      <w:r>
        <w:rPr>
          <w:rtl/>
        </w:rPr>
        <w:t xml:space="preserve">תהיה </w:t>
      </w:r>
      <w:bookmarkStart w:id="24984" w:name="_ETM_Q62_232180"/>
      <w:bookmarkEnd w:id="24984"/>
      <w:r>
        <w:rPr>
          <w:rtl/>
        </w:rPr>
        <w:t xml:space="preserve">חקלאות </w:t>
      </w:r>
      <w:bookmarkStart w:id="24985" w:name="_ETM_Q62_232479"/>
      <w:bookmarkEnd w:id="24985"/>
      <w:r>
        <w:rPr>
          <w:rtl/>
        </w:rPr>
        <w:t>חדשה</w:t>
      </w:r>
      <w:r>
        <w:rPr>
          <w:rFonts w:hint="cs"/>
          <w:rtl/>
        </w:rPr>
        <w:t>,</w:t>
      </w:r>
      <w:r>
        <w:rPr>
          <w:rtl/>
        </w:rPr>
        <w:t xml:space="preserve"> </w:t>
      </w:r>
      <w:bookmarkStart w:id="24986" w:name="_ETM_Q62_232809"/>
      <w:bookmarkEnd w:id="24986"/>
      <w:r>
        <w:rPr>
          <w:rtl/>
        </w:rPr>
        <w:t xml:space="preserve">היא </w:t>
      </w:r>
      <w:bookmarkStart w:id="24987" w:name="_ETM_Q62_232870"/>
      <w:bookmarkEnd w:id="24987"/>
      <w:r>
        <w:rPr>
          <w:rFonts w:hint="cs"/>
          <w:rtl/>
        </w:rPr>
        <w:t xml:space="preserve">גם </w:t>
      </w:r>
      <w:r>
        <w:rPr>
          <w:rtl/>
        </w:rPr>
        <w:t xml:space="preserve">חייבת </w:t>
      </w:r>
      <w:bookmarkStart w:id="24988" w:name="_ETM_Q62_233260"/>
      <w:bookmarkEnd w:id="24988"/>
      <w:r>
        <w:rPr>
          <w:rtl/>
        </w:rPr>
        <w:t xml:space="preserve">להיות </w:t>
      </w:r>
      <w:bookmarkStart w:id="24989" w:name="_ETM_Q62_233590"/>
      <w:bookmarkEnd w:id="24989"/>
      <w:r>
        <w:rPr>
          <w:rtl/>
        </w:rPr>
        <w:t xml:space="preserve">חקלאות </w:t>
      </w:r>
      <w:bookmarkStart w:id="24990" w:name="_ETM_Q62_233980"/>
      <w:bookmarkEnd w:id="24990"/>
      <w:r>
        <w:rPr>
          <w:rtl/>
        </w:rPr>
        <w:t>תחרות</w:t>
      </w:r>
      <w:r>
        <w:rPr>
          <w:rFonts w:hint="cs"/>
          <w:rtl/>
        </w:rPr>
        <w:t>ית,</w:t>
      </w:r>
      <w:r>
        <w:rPr>
          <w:rtl/>
        </w:rPr>
        <w:t xml:space="preserve"> </w:t>
      </w:r>
      <w:bookmarkStart w:id="24991" w:name="_ETM_Q62_234800"/>
      <w:bookmarkEnd w:id="24991"/>
      <w:r>
        <w:rPr>
          <w:rtl/>
        </w:rPr>
        <w:t xml:space="preserve">כי </w:t>
      </w:r>
      <w:bookmarkStart w:id="24992" w:name="_ETM_Q62_235069"/>
      <w:bookmarkEnd w:id="24992"/>
      <w:r>
        <w:rPr>
          <w:rtl/>
        </w:rPr>
        <w:t xml:space="preserve">כשאין </w:t>
      </w:r>
      <w:bookmarkStart w:id="24993" w:name="_ETM_Q62_235399"/>
      <w:bookmarkEnd w:id="24993"/>
      <w:r>
        <w:rPr>
          <w:rtl/>
        </w:rPr>
        <w:t xml:space="preserve">לי </w:t>
      </w:r>
      <w:bookmarkStart w:id="24994" w:name="_ETM_Q62_235489"/>
      <w:bookmarkEnd w:id="24994"/>
      <w:r>
        <w:rPr>
          <w:rtl/>
        </w:rPr>
        <w:t>תחרות</w:t>
      </w:r>
      <w:r>
        <w:rPr>
          <w:rFonts w:hint="cs"/>
          <w:rtl/>
        </w:rPr>
        <w:t xml:space="preserve"> –</w:t>
      </w:r>
      <w:r>
        <w:rPr>
          <w:rtl/>
        </w:rPr>
        <w:t xml:space="preserve"> </w:t>
      </w:r>
      <w:bookmarkStart w:id="24995" w:name="_ETM_Q62_236149"/>
      <w:bookmarkEnd w:id="24995"/>
      <w:r>
        <w:rPr>
          <w:rtl/>
        </w:rPr>
        <w:t xml:space="preserve">וחבר </w:t>
      </w:r>
      <w:bookmarkStart w:id="24996" w:name="_ETM_Q62_236600"/>
      <w:bookmarkEnd w:id="24996"/>
      <w:r>
        <w:rPr>
          <w:rtl/>
        </w:rPr>
        <w:t xml:space="preserve">כנסת </w:t>
      </w:r>
      <w:bookmarkStart w:id="24997" w:name="_ETM_Q62_236839"/>
      <w:bookmarkEnd w:id="24997"/>
      <w:r>
        <w:rPr>
          <w:rtl/>
        </w:rPr>
        <w:t>לוין</w:t>
      </w:r>
      <w:r>
        <w:rPr>
          <w:rFonts w:hint="cs"/>
          <w:rtl/>
        </w:rPr>
        <w:t>,</w:t>
      </w:r>
      <w:r>
        <w:rPr>
          <w:rtl/>
        </w:rPr>
        <w:t xml:space="preserve"> </w:t>
      </w:r>
      <w:bookmarkStart w:id="24998" w:name="_ETM_Q62_237050"/>
      <w:bookmarkEnd w:id="24998"/>
      <w:r>
        <w:rPr>
          <w:rtl/>
        </w:rPr>
        <w:t>בוודאי</w:t>
      </w:r>
      <w:r>
        <w:rPr>
          <w:rFonts w:hint="cs"/>
          <w:rtl/>
        </w:rPr>
        <w:t>,</w:t>
      </w:r>
      <w:r>
        <w:rPr>
          <w:rtl/>
        </w:rPr>
        <w:t xml:space="preserve"> </w:t>
      </w:r>
      <w:bookmarkStart w:id="24999" w:name="_ETM_Q62_237949"/>
      <w:bookmarkEnd w:id="24999"/>
      <w:r>
        <w:rPr>
          <w:rFonts w:hint="cs"/>
          <w:rtl/>
        </w:rPr>
        <w:t xml:space="preserve">לפחות מעולם המושגים </w:t>
      </w:r>
      <w:bookmarkStart w:id="25000" w:name="_ETM_Q62_235655"/>
      <w:bookmarkEnd w:id="25000"/>
      <w:r>
        <w:rPr>
          <w:rFonts w:hint="cs"/>
          <w:rtl/>
        </w:rPr>
        <w:t xml:space="preserve">שאני יודע שהוא מאמין בו, </w:t>
      </w:r>
      <w:bookmarkStart w:id="25001" w:name="_ETM_Q62_238760"/>
      <w:bookmarkStart w:id="25002" w:name="_ETM_Q62_239000"/>
      <w:bookmarkStart w:id="25003" w:name="_ETM_Q62_239480"/>
      <w:bookmarkStart w:id="25004" w:name="_ETM_Q62_239660"/>
      <w:bookmarkStart w:id="25005" w:name="_ETM_Q62_240140"/>
      <w:bookmarkStart w:id="25006" w:name="_ETM_Q62_240379"/>
      <w:bookmarkStart w:id="25007" w:name="_ETM_Q62_240739"/>
      <w:bookmarkStart w:id="25008" w:name="_ETM_Q62_241129"/>
      <w:bookmarkEnd w:id="25001"/>
      <w:bookmarkEnd w:id="25002"/>
      <w:bookmarkEnd w:id="25003"/>
      <w:bookmarkEnd w:id="25004"/>
      <w:bookmarkEnd w:id="25005"/>
      <w:bookmarkEnd w:id="25006"/>
      <w:bookmarkEnd w:id="25007"/>
      <w:bookmarkEnd w:id="25008"/>
      <w:r>
        <w:rPr>
          <w:rtl/>
        </w:rPr>
        <w:t xml:space="preserve">מבין </w:t>
      </w:r>
      <w:bookmarkStart w:id="25009" w:name="_ETM_Q62_241489"/>
      <w:bookmarkEnd w:id="25009"/>
      <w:r>
        <w:rPr>
          <w:rFonts w:hint="cs"/>
          <w:rtl/>
        </w:rPr>
        <w:t xml:space="preserve">שכשאין </w:t>
      </w:r>
      <w:bookmarkStart w:id="25010" w:name="_ETM_Q62_241879"/>
      <w:bookmarkEnd w:id="25010"/>
      <w:r>
        <w:rPr>
          <w:rtl/>
        </w:rPr>
        <w:t xml:space="preserve">תחרות </w:t>
      </w:r>
      <w:bookmarkStart w:id="25011" w:name="_ETM_Q62_242359"/>
      <w:bookmarkEnd w:id="25011"/>
      <w:r>
        <w:rPr>
          <w:rtl/>
        </w:rPr>
        <w:t xml:space="preserve">אנחנו </w:t>
      </w:r>
      <w:bookmarkStart w:id="25012" w:name="_ETM_Q62_242600"/>
      <w:bookmarkEnd w:id="25012"/>
      <w:r>
        <w:rPr>
          <w:rtl/>
        </w:rPr>
        <w:t xml:space="preserve">הולכים </w:t>
      </w:r>
      <w:bookmarkStart w:id="25013" w:name="_ETM_Q62_242809"/>
      <w:bookmarkEnd w:id="25013"/>
      <w:r>
        <w:rPr>
          <w:rtl/>
        </w:rPr>
        <w:t>אחורה</w:t>
      </w:r>
      <w:r>
        <w:rPr>
          <w:rFonts w:hint="cs"/>
          <w:rtl/>
        </w:rPr>
        <w:t>.</w:t>
      </w:r>
      <w:r>
        <w:rPr>
          <w:rtl/>
        </w:rPr>
        <w:t xml:space="preserve"> </w:t>
      </w:r>
      <w:bookmarkStart w:id="25014" w:name="_ETM_Q62_243930"/>
      <w:bookmarkEnd w:id="25014"/>
      <w:r>
        <w:rPr>
          <w:rtl/>
        </w:rPr>
        <w:t xml:space="preserve">והכי </w:t>
      </w:r>
      <w:bookmarkStart w:id="25015" w:name="_ETM_Q62_244500"/>
      <w:bookmarkEnd w:id="25015"/>
      <w:r>
        <w:rPr>
          <w:rtl/>
        </w:rPr>
        <w:t xml:space="preserve">קל </w:t>
      </w:r>
      <w:bookmarkStart w:id="25016" w:name="_ETM_Q62_244890"/>
      <w:bookmarkEnd w:id="25016"/>
      <w:r>
        <w:rPr>
          <w:rFonts w:hint="cs"/>
          <w:rtl/>
        </w:rPr>
        <w:t xml:space="preserve">לי </w:t>
      </w:r>
      <w:r>
        <w:rPr>
          <w:rtl/>
        </w:rPr>
        <w:t xml:space="preserve">להיות </w:t>
      </w:r>
      <w:bookmarkStart w:id="25017" w:name="_ETM_Q62_245520"/>
      <w:bookmarkEnd w:id="25017"/>
      <w:r>
        <w:rPr>
          <w:rtl/>
        </w:rPr>
        <w:t xml:space="preserve">היחיד </w:t>
      </w:r>
      <w:bookmarkStart w:id="25018" w:name="_ETM_Q62_246539"/>
      <w:bookmarkEnd w:id="25018"/>
      <w:r>
        <w:rPr>
          <w:rtl/>
        </w:rPr>
        <w:t xml:space="preserve">שמגדל </w:t>
      </w:r>
      <w:bookmarkStart w:id="25019" w:name="_ETM_Q62_247140"/>
      <w:bookmarkEnd w:id="25019"/>
      <w:r>
        <w:rPr>
          <w:rtl/>
        </w:rPr>
        <w:t xml:space="preserve">מוצר </w:t>
      </w:r>
      <w:bookmarkStart w:id="25020" w:name="_ETM_Q62_247560"/>
      <w:bookmarkEnd w:id="25020"/>
      <w:r>
        <w:rPr>
          <w:rtl/>
        </w:rPr>
        <w:t>מסוים</w:t>
      </w:r>
      <w:r>
        <w:rPr>
          <w:rFonts w:hint="cs"/>
          <w:rtl/>
        </w:rPr>
        <w:t>,</w:t>
      </w:r>
      <w:r>
        <w:rPr>
          <w:rtl/>
        </w:rPr>
        <w:t xml:space="preserve"> </w:t>
      </w:r>
      <w:bookmarkStart w:id="25021" w:name="_ETM_Q62_248310"/>
      <w:bookmarkEnd w:id="25021"/>
      <w:r>
        <w:rPr>
          <w:rtl/>
        </w:rPr>
        <w:t>ושאף</w:t>
      </w:r>
      <w:r>
        <w:rPr>
          <w:rFonts w:hint="cs"/>
          <w:rtl/>
        </w:rPr>
        <w:t xml:space="preserve"> </w:t>
      </w:r>
      <w:bookmarkStart w:id="25022" w:name="_ETM_Q62_246348"/>
      <w:bookmarkEnd w:id="25022"/>
      <w:r>
        <w:rPr>
          <w:rFonts w:hint="cs"/>
          <w:rtl/>
        </w:rPr>
        <w:t xml:space="preserve">אחד </w:t>
      </w:r>
      <w:bookmarkStart w:id="25023" w:name="_ETM_Q62_248640"/>
      <w:bookmarkStart w:id="25024" w:name="_ETM_Q62_248789"/>
      <w:bookmarkEnd w:id="25023"/>
      <w:bookmarkEnd w:id="25024"/>
      <w:r>
        <w:rPr>
          <w:rFonts w:hint="cs"/>
          <w:rtl/>
        </w:rPr>
        <w:t>ל</w:t>
      </w:r>
      <w:r>
        <w:rPr>
          <w:rtl/>
        </w:rPr>
        <w:t xml:space="preserve">א </w:t>
      </w:r>
      <w:bookmarkStart w:id="25025" w:name="_ETM_Q62_248850"/>
      <w:bookmarkEnd w:id="25025"/>
      <w:r>
        <w:rPr>
          <w:rFonts w:hint="cs"/>
          <w:rtl/>
        </w:rPr>
        <w:t>י</w:t>
      </w:r>
      <w:r>
        <w:rPr>
          <w:rtl/>
        </w:rPr>
        <w:t xml:space="preserve">תחרה </w:t>
      </w:r>
      <w:bookmarkStart w:id="25026" w:name="_ETM_Q62_249209"/>
      <w:bookmarkEnd w:id="25026"/>
      <w:r>
        <w:rPr>
          <w:rtl/>
        </w:rPr>
        <w:t>ב</w:t>
      </w:r>
      <w:r>
        <w:rPr>
          <w:rFonts w:hint="cs"/>
          <w:rtl/>
        </w:rPr>
        <w:t>י.</w:t>
      </w:r>
      <w:r>
        <w:rPr>
          <w:rtl/>
        </w:rPr>
        <w:t xml:space="preserve"> </w:t>
      </w:r>
      <w:bookmarkStart w:id="25027" w:name="_ETM_Q62_250409"/>
      <w:bookmarkEnd w:id="25027"/>
      <w:r>
        <w:rPr>
          <w:rtl/>
        </w:rPr>
        <w:t xml:space="preserve">זה </w:t>
      </w:r>
      <w:bookmarkStart w:id="25028" w:name="_ETM_Q62_250560"/>
      <w:bookmarkEnd w:id="25028"/>
      <w:r>
        <w:rPr>
          <w:rtl/>
        </w:rPr>
        <w:t xml:space="preserve">הכי </w:t>
      </w:r>
      <w:bookmarkStart w:id="25029" w:name="_ETM_Q62_250740"/>
      <w:bookmarkEnd w:id="25029"/>
      <w:r>
        <w:rPr>
          <w:rtl/>
        </w:rPr>
        <w:t>קל</w:t>
      </w:r>
      <w:r>
        <w:rPr>
          <w:rFonts w:hint="cs"/>
          <w:rtl/>
        </w:rPr>
        <w:t>.</w:t>
      </w:r>
      <w:r>
        <w:rPr>
          <w:rtl/>
        </w:rPr>
        <w:t xml:space="preserve"> </w:t>
      </w:r>
      <w:bookmarkStart w:id="25030" w:name="_ETM_Q62_251100"/>
      <w:bookmarkStart w:id="25031" w:name="_ETM_Q62_251370"/>
      <w:bookmarkStart w:id="25032" w:name="_ETM_Q62_251700"/>
      <w:bookmarkEnd w:id="25030"/>
      <w:bookmarkEnd w:id="25031"/>
      <w:bookmarkEnd w:id="25032"/>
      <w:r>
        <w:rPr>
          <w:rtl/>
        </w:rPr>
        <w:t xml:space="preserve">אני </w:t>
      </w:r>
      <w:bookmarkStart w:id="25033" w:name="_ETM_Q62_251880"/>
      <w:bookmarkEnd w:id="25033"/>
      <w:r>
        <w:rPr>
          <w:rtl/>
        </w:rPr>
        <w:t xml:space="preserve">לא </w:t>
      </w:r>
      <w:bookmarkStart w:id="25034" w:name="_ETM_Q62_251970"/>
      <w:bookmarkEnd w:id="25034"/>
      <w:r>
        <w:rPr>
          <w:rtl/>
        </w:rPr>
        <w:t xml:space="preserve">מכיר </w:t>
      </w:r>
      <w:bookmarkStart w:id="25035" w:name="_ETM_Q62_252659"/>
      <w:bookmarkEnd w:id="25035"/>
      <w:r>
        <w:rPr>
          <w:rtl/>
        </w:rPr>
        <w:t xml:space="preserve">מישהו </w:t>
      </w:r>
      <w:bookmarkStart w:id="25036" w:name="_ETM_Q62_252959"/>
      <w:bookmarkEnd w:id="25036"/>
      <w:r>
        <w:rPr>
          <w:rtl/>
        </w:rPr>
        <w:t xml:space="preserve">שהוא </w:t>
      </w:r>
      <w:bookmarkStart w:id="25037" w:name="_ETM_Q62_253560"/>
      <w:bookmarkEnd w:id="25037"/>
      <w:r>
        <w:rPr>
          <w:rtl/>
        </w:rPr>
        <w:t xml:space="preserve">מונופול </w:t>
      </w:r>
      <w:bookmarkStart w:id="25038" w:name="_ETM_Q62_253979"/>
      <w:bookmarkEnd w:id="25038"/>
      <w:r>
        <w:rPr>
          <w:rtl/>
        </w:rPr>
        <w:t xml:space="preserve">שרוצה </w:t>
      </w:r>
      <w:bookmarkStart w:id="25039" w:name="_ETM_Q62_254700"/>
      <w:bookmarkEnd w:id="25039"/>
      <w:r>
        <w:rPr>
          <w:rtl/>
        </w:rPr>
        <w:t xml:space="preserve">שיפרקו </w:t>
      </w:r>
      <w:bookmarkStart w:id="25040" w:name="_ETM_Q62_255240"/>
      <w:bookmarkEnd w:id="25040"/>
      <w:r>
        <w:rPr>
          <w:rtl/>
        </w:rPr>
        <w:t xml:space="preserve">את </w:t>
      </w:r>
      <w:bookmarkStart w:id="25041" w:name="_ETM_Q62_255390"/>
      <w:bookmarkEnd w:id="25041"/>
      <w:r>
        <w:rPr>
          <w:rtl/>
        </w:rPr>
        <w:t>ה</w:t>
      </w:r>
      <w:bookmarkStart w:id="25042" w:name="_ETM_Q62_255600"/>
      <w:bookmarkStart w:id="25043" w:name="_ETM_Q62_255750"/>
      <w:bookmarkEnd w:id="25042"/>
      <w:bookmarkEnd w:id="25043"/>
      <w:r>
        <w:rPr>
          <w:rtl/>
        </w:rPr>
        <w:t xml:space="preserve">יכולת </w:t>
      </w:r>
      <w:bookmarkStart w:id="25044" w:name="_ETM_Q62_256170"/>
      <w:bookmarkEnd w:id="25044"/>
      <w:r>
        <w:rPr>
          <w:rtl/>
        </w:rPr>
        <w:t xml:space="preserve">שלו </w:t>
      </w:r>
      <w:bookmarkStart w:id="25045" w:name="_ETM_Q62_256350"/>
      <w:bookmarkEnd w:id="25045"/>
      <w:r>
        <w:rPr>
          <w:rtl/>
        </w:rPr>
        <w:t xml:space="preserve">בעניין </w:t>
      </w:r>
      <w:bookmarkStart w:id="25046" w:name="_ETM_Q62_256620"/>
      <w:bookmarkEnd w:id="25046"/>
      <w:r>
        <w:rPr>
          <w:rtl/>
        </w:rPr>
        <w:t>הזה</w:t>
      </w:r>
      <w:r>
        <w:rPr>
          <w:rFonts w:hint="cs"/>
          <w:rtl/>
        </w:rPr>
        <w:t>.</w:t>
      </w:r>
      <w:r>
        <w:rPr>
          <w:rtl/>
        </w:rPr>
        <w:t xml:space="preserve"> </w:t>
      </w:r>
      <w:bookmarkStart w:id="25047" w:name="_ETM_Q62_256800"/>
      <w:bookmarkEnd w:id="25047"/>
      <w:r>
        <w:rPr>
          <w:rtl/>
        </w:rPr>
        <w:t>עכשיו</w:t>
      </w:r>
      <w:r>
        <w:rPr>
          <w:rFonts w:hint="cs"/>
          <w:rtl/>
        </w:rPr>
        <w:t>,</w:t>
      </w:r>
      <w:r>
        <w:rPr>
          <w:rtl/>
        </w:rPr>
        <w:t xml:space="preserve"> </w:t>
      </w:r>
      <w:bookmarkStart w:id="25048" w:name="_ETM_Q62_257619"/>
      <w:bookmarkEnd w:id="25048"/>
      <w:r>
        <w:rPr>
          <w:rtl/>
        </w:rPr>
        <w:t xml:space="preserve">אנחנו </w:t>
      </w:r>
      <w:bookmarkStart w:id="25049" w:name="_ETM_Q62_257830"/>
      <w:bookmarkEnd w:id="25049"/>
      <w:r>
        <w:rPr>
          <w:rtl/>
        </w:rPr>
        <w:t xml:space="preserve">עושים </w:t>
      </w:r>
      <w:bookmarkStart w:id="25050" w:name="_ETM_Q62_258100"/>
      <w:bookmarkEnd w:id="25050"/>
      <w:r>
        <w:rPr>
          <w:rtl/>
        </w:rPr>
        <w:t xml:space="preserve">את </w:t>
      </w:r>
      <w:bookmarkStart w:id="25051" w:name="_ETM_Q62_258189"/>
      <w:bookmarkEnd w:id="25051"/>
      <w:r>
        <w:rPr>
          <w:rtl/>
        </w:rPr>
        <w:t xml:space="preserve">זה </w:t>
      </w:r>
      <w:bookmarkStart w:id="25052" w:name="_ETM_Q62_258310"/>
      <w:bookmarkEnd w:id="25052"/>
      <w:r>
        <w:rPr>
          <w:rtl/>
        </w:rPr>
        <w:t xml:space="preserve">בתהליך </w:t>
      </w:r>
      <w:bookmarkStart w:id="25053" w:name="_ETM_Q62_258760"/>
      <w:bookmarkEnd w:id="25053"/>
      <w:r>
        <w:rPr>
          <w:rtl/>
        </w:rPr>
        <w:t>מאוד</w:t>
      </w:r>
      <w:bookmarkStart w:id="25054" w:name="_ETM_Q62_259000"/>
      <w:bookmarkEnd w:id="25054"/>
      <w:r>
        <w:rPr>
          <w:rFonts w:hint="cs"/>
          <w:rtl/>
        </w:rPr>
        <w:t xml:space="preserve"> </w:t>
      </w:r>
      <w:r>
        <w:rPr>
          <w:rtl/>
        </w:rPr>
        <w:t xml:space="preserve">מאוד </w:t>
      </w:r>
      <w:bookmarkStart w:id="25055" w:name="_ETM_Q62_259180"/>
      <w:bookmarkEnd w:id="25055"/>
      <w:r>
        <w:rPr>
          <w:rtl/>
        </w:rPr>
        <w:t>מדוד</w:t>
      </w:r>
      <w:r>
        <w:rPr>
          <w:rFonts w:hint="cs"/>
          <w:rtl/>
        </w:rPr>
        <w:t xml:space="preserve">, </w:t>
      </w:r>
      <w:bookmarkStart w:id="25056" w:name="_ETM_Q62_260360"/>
      <w:bookmarkEnd w:id="25056"/>
      <w:r>
        <w:rPr>
          <w:rtl/>
        </w:rPr>
        <w:t xml:space="preserve">על </w:t>
      </w:r>
      <w:bookmarkStart w:id="25057" w:name="_ETM_Q62_260450"/>
      <w:bookmarkEnd w:id="25057"/>
      <w:r>
        <w:rPr>
          <w:rtl/>
        </w:rPr>
        <w:t>פני</w:t>
      </w:r>
      <w:r>
        <w:rPr>
          <w:rFonts w:hint="cs"/>
          <w:rtl/>
        </w:rPr>
        <w:t xml:space="preserve"> חמש שנים, </w:t>
      </w:r>
      <w:bookmarkStart w:id="25058" w:name="_ETM_Q62_260810"/>
      <w:bookmarkStart w:id="25059" w:name="_ETM_Q62_261200"/>
      <w:bookmarkStart w:id="25060" w:name="_ETM_Q62_262410"/>
      <w:bookmarkEnd w:id="25058"/>
      <w:bookmarkEnd w:id="25059"/>
      <w:bookmarkEnd w:id="25060"/>
      <w:r>
        <w:rPr>
          <w:rtl/>
        </w:rPr>
        <w:t xml:space="preserve">ולמעט </w:t>
      </w:r>
      <w:bookmarkStart w:id="25061" w:name="_ETM_Q62_263100"/>
      <w:bookmarkEnd w:id="25061"/>
      <w:r>
        <w:rPr>
          <w:rtl/>
        </w:rPr>
        <w:t xml:space="preserve">מוצרים </w:t>
      </w:r>
      <w:bookmarkStart w:id="25062" w:name="_ETM_Q62_263459"/>
      <w:bookmarkEnd w:id="25062"/>
      <w:r>
        <w:rPr>
          <w:rtl/>
        </w:rPr>
        <w:t>מסוימים</w:t>
      </w:r>
      <w:r>
        <w:rPr>
          <w:rFonts w:hint="cs"/>
          <w:rtl/>
        </w:rPr>
        <w:t>.</w:t>
      </w:r>
      <w:r>
        <w:rPr>
          <w:rtl/>
        </w:rPr>
        <w:t xml:space="preserve"> </w:t>
      </w:r>
      <w:bookmarkStart w:id="25063" w:name="_ETM_Q62_264120"/>
      <w:bookmarkEnd w:id="25063"/>
      <w:r>
        <w:rPr>
          <w:rtl/>
        </w:rPr>
        <w:t>יהיו</w:t>
      </w:r>
      <w:r>
        <w:rPr>
          <w:rFonts w:hint="cs"/>
          <w:rtl/>
        </w:rPr>
        <w:t xml:space="preserve"> עשרה </w:t>
      </w:r>
      <w:bookmarkStart w:id="25064" w:name="_ETM_Q62_264360"/>
      <w:bookmarkStart w:id="25065" w:name="_ETM_Q62_264660"/>
      <w:bookmarkEnd w:id="25064"/>
      <w:bookmarkEnd w:id="25065"/>
      <w:r>
        <w:rPr>
          <w:rtl/>
        </w:rPr>
        <w:t>מוצ</w:t>
      </w:r>
      <w:r>
        <w:rPr>
          <w:rFonts w:hint="cs"/>
          <w:rtl/>
        </w:rPr>
        <w:t>ר</w:t>
      </w:r>
      <w:r>
        <w:rPr>
          <w:rtl/>
        </w:rPr>
        <w:t xml:space="preserve">ים </w:t>
      </w:r>
      <w:bookmarkStart w:id="25066" w:name="_ETM_Q62_265410"/>
      <w:bookmarkEnd w:id="25066"/>
      <w:r>
        <w:rPr>
          <w:rtl/>
        </w:rPr>
        <w:t xml:space="preserve">שבשנה </w:t>
      </w:r>
      <w:bookmarkStart w:id="25067" w:name="_ETM_Q62_265980"/>
      <w:bookmarkEnd w:id="25067"/>
      <w:r>
        <w:rPr>
          <w:rtl/>
        </w:rPr>
        <w:t xml:space="preserve">הראשונה </w:t>
      </w:r>
      <w:bookmarkStart w:id="25068" w:name="_ETM_Q62_266310"/>
      <w:bookmarkEnd w:id="25068"/>
      <w:r>
        <w:rPr>
          <w:rtl/>
        </w:rPr>
        <w:t>–</w:t>
      </w:r>
      <w:r>
        <w:rPr>
          <w:rFonts w:hint="cs"/>
          <w:rtl/>
        </w:rPr>
        <w:t xml:space="preserve"> אני מדבר עכשיו על התוכנית שהוצגה בממשלה אז, </w:t>
      </w:r>
      <w:bookmarkStart w:id="25069" w:name="_ETM_Q62_266610"/>
      <w:bookmarkStart w:id="25070" w:name="_ETM_Q62_266910"/>
      <w:bookmarkStart w:id="25071" w:name="_ETM_Q62_267300"/>
      <w:bookmarkStart w:id="25072" w:name="_ETM_Q62_267390"/>
      <w:bookmarkStart w:id="25073" w:name="_ETM_Q62_267600"/>
      <w:bookmarkStart w:id="25074" w:name="_ETM_Q62_267750"/>
      <w:bookmarkStart w:id="25075" w:name="_ETM_Q62_267810"/>
      <w:bookmarkStart w:id="25076" w:name="_ETM_Q62_268080"/>
      <w:bookmarkStart w:id="25077" w:name="_ETM_Q62_268380"/>
      <w:bookmarkStart w:id="25078" w:name="_ETM_Q62_269780"/>
      <w:bookmarkStart w:id="25079" w:name="_ETM_Q62_269990"/>
      <w:bookmarkStart w:id="25080" w:name="_ETM_Q62_270200"/>
      <w:bookmarkEnd w:id="25069"/>
      <w:bookmarkEnd w:id="25070"/>
      <w:bookmarkEnd w:id="25071"/>
      <w:bookmarkEnd w:id="25072"/>
      <w:bookmarkEnd w:id="25073"/>
      <w:bookmarkEnd w:id="25074"/>
      <w:bookmarkEnd w:id="25075"/>
      <w:bookmarkEnd w:id="25076"/>
      <w:bookmarkEnd w:id="25077"/>
      <w:bookmarkEnd w:id="25078"/>
      <w:bookmarkEnd w:id="25079"/>
      <w:bookmarkEnd w:id="25080"/>
      <w:r>
        <w:rPr>
          <w:rtl/>
        </w:rPr>
        <w:t xml:space="preserve">כיום </w:t>
      </w:r>
      <w:bookmarkStart w:id="25081" w:name="_ETM_Q62_270440"/>
      <w:bookmarkEnd w:id="25081"/>
      <w:r>
        <w:rPr>
          <w:rtl/>
        </w:rPr>
        <w:t xml:space="preserve">אנחנו </w:t>
      </w:r>
      <w:bookmarkStart w:id="25082" w:name="_ETM_Q62_270890"/>
      <w:bookmarkEnd w:id="25082"/>
      <w:r>
        <w:rPr>
          <w:rtl/>
        </w:rPr>
        <w:t xml:space="preserve">עדיין </w:t>
      </w:r>
      <w:bookmarkStart w:id="25083" w:name="_ETM_Q62_271190"/>
      <w:bookmarkEnd w:id="25083"/>
      <w:r>
        <w:rPr>
          <w:rtl/>
        </w:rPr>
        <w:t xml:space="preserve">דנים </w:t>
      </w:r>
      <w:bookmarkStart w:id="25084" w:name="_ETM_Q62_271490"/>
      <w:bookmarkEnd w:id="25084"/>
      <w:r>
        <w:rPr>
          <w:rtl/>
        </w:rPr>
        <w:t xml:space="preserve">על </w:t>
      </w:r>
      <w:bookmarkStart w:id="25085" w:name="_ETM_Q62_271580"/>
      <w:bookmarkEnd w:id="25085"/>
      <w:r>
        <w:rPr>
          <w:rtl/>
        </w:rPr>
        <w:t>הפרטים</w:t>
      </w:r>
      <w:r>
        <w:rPr>
          <w:rFonts w:hint="cs"/>
          <w:rtl/>
        </w:rPr>
        <w:t>;</w:t>
      </w:r>
      <w:r>
        <w:rPr>
          <w:rtl/>
        </w:rPr>
        <w:t xml:space="preserve"> </w:t>
      </w:r>
      <w:bookmarkStart w:id="25086" w:name="_ETM_Q62_272150"/>
      <w:bookmarkEnd w:id="25086"/>
      <w:r>
        <w:rPr>
          <w:rtl/>
        </w:rPr>
        <w:t>אני</w:t>
      </w:r>
      <w:r>
        <w:rPr>
          <w:rFonts w:hint="cs"/>
          <w:rtl/>
        </w:rPr>
        <w:t xml:space="preserve"> יכול להגיד לך </w:t>
      </w:r>
      <w:bookmarkStart w:id="25087" w:name="_ETM_Q62_268997"/>
      <w:bookmarkEnd w:id="25087"/>
      <w:r>
        <w:rPr>
          <w:rFonts w:hint="cs"/>
          <w:rtl/>
        </w:rPr>
        <w:t xml:space="preserve">שלפחות בחלק מהדברים ישנן הסכמות, </w:t>
      </w:r>
      <w:bookmarkStart w:id="25088" w:name="_ETM_Q62_272270"/>
      <w:bookmarkStart w:id="25089" w:name="_ETM_Q62_272450"/>
      <w:bookmarkStart w:id="25090" w:name="_ETM_Q62_272630"/>
      <w:bookmarkStart w:id="25091" w:name="_ETM_Q62_273319"/>
      <w:bookmarkStart w:id="25092" w:name="_ETM_Q62_273590"/>
      <w:bookmarkStart w:id="25093" w:name="_ETM_Q62_273920"/>
      <w:bookmarkStart w:id="25094" w:name="_ETM_Q62_274190"/>
      <w:bookmarkStart w:id="25095" w:name="_ETM_Q62_274910"/>
      <w:bookmarkStart w:id="25096" w:name="_ETM_Q62_275060"/>
      <w:bookmarkEnd w:id="25088"/>
      <w:bookmarkEnd w:id="25089"/>
      <w:bookmarkEnd w:id="25090"/>
      <w:bookmarkEnd w:id="25091"/>
      <w:bookmarkEnd w:id="25092"/>
      <w:bookmarkEnd w:id="25093"/>
      <w:bookmarkEnd w:id="25094"/>
      <w:bookmarkEnd w:id="25095"/>
      <w:bookmarkEnd w:id="25096"/>
      <w:r>
        <w:rPr>
          <w:rFonts w:hint="cs"/>
          <w:rtl/>
        </w:rPr>
        <w:t xml:space="preserve">וזה </w:t>
      </w:r>
      <w:r>
        <w:rPr>
          <w:rtl/>
        </w:rPr>
        <w:t xml:space="preserve">על </w:t>
      </w:r>
      <w:bookmarkStart w:id="25097" w:name="_ETM_Q62_275150"/>
      <w:bookmarkEnd w:id="25097"/>
      <w:r>
        <w:rPr>
          <w:rtl/>
        </w:rPr>
        <w:t xml:space="preserve">המוצרים </w:t>
      </w:r>
      <w:bookmarkStart w:id="25098" w:name="_ETM_Q62_275630"/>
      <w:bookmarkEnd w:id="25098"/>
      <w:r>
        <w:rPr>
          <w:rtl/>
        </w:rPr>
        <w:t>האלה</w:t>
      </w:r>
      <w:r>
        <w:rPr>
          <w:rFonts w:hint="cs"/>
          <w:rtl/>
        </w:rPr>
        <w:t>,</w:t>
      </w:r>
      <w:r>
        <w:rPr>
          <w:rtl/>
        </w:rPr>
        <w:t xml:space="preserve"> </w:t>
      </w:r>
      <w:bookmarkStart w:id="25099" w:name="_ETM_Q62_275810"/>
      <w:bookmarkEnd w:id="25099"/>
      <w:r>
        <w:rPr>
          <w:rtl/>
        </w:rPr>
        <w:t>למשל</w:t>
      </w:r>
      <w:r>
        <w:rPr>
          <w:rFonts w:hint="cs"/>
          <w:rtl/>
        </w:rPr>
        <w:t>.</w:t>
      </w:r>
      <w:bookmarkStart w:id="25100" w:name="_ETM_Q62_276133"/>
      <w:bookmarkStart w:id="25101" w:name="_ETM_Q62_276269"/>
      <w:bookmarkStart w:id="25102" w:name="_ETM_Q62_276310"/>
      <w:bookmarkStart w:id="25103" w:name="_ETM_Q62_276439"/>
      <w:bookmarkStart w:id="25104" w:name="_ETM_Q62_276290"/>
      <w:bookmarkEnd w:id="25100"/>
      <w:bookmarkEnd w:id="25101"/>
      <w:bookmarkEnd w:id="25102"/>
      <w:bookmarkEnd w:id="25103"/>
      <w:bookmarkEnd w:id="25104"/>
      <w:r>
        <w:rPr>
          <w:rFonts w:hint="cs"/>
          <w:rtl/>
        </w:rPr>
        <w:t xml:space="preserve"> </w:t>
      </w:r>
      <w:r>
        <w:rPr>
          <w:rtl/>
        </w:rPr>
        <w:t xml:space="preserve">לא </w:t>
      </w:r>
      <w:bookmarkStart w:id="25105" w:name="_ETM_Q62_276440"/>
      <w:bookmarkEnd w:id="25105"/>
      <w:r>
        <w:rPr>
          <w:rtl/>
        </w:rPr>
        <w:t xml:space="preserve">סביר </w:t>
      </w:r>
      <w:bookmarkStart w:id="25106" w:name="_ETM_Q62_276770"/>
      <w:bookmarkEnd w:id="25106"/>
      <w:r>
        <w:rPr>
          <w:rtl/>
        </w:rPr>
        <w:t xml:space="preserve">שאנחנו </w:t>
      </w:r>
      <w:bookmarkStart w:id="25107" w:name="_ETM_Q62_277040"/>
      <w:bookmarkEnd w:id="25107"/>
      <w:r>
        <w:rPr>
          <w:rtl/>
        </w:rPr>
        <w:t xml:space="preserve">נגן </w:t>
      </w:r>
      <w:bookmarkStart w:id="25108" w:name="_ETM_Q62_277760"/>
      <w:bookmarkEnd w:id="25108"/>
      <w:r>
        <w:rPr>
          <w:rtl/>
        </w:rPr>
        <w:t xml:space="preserve">על </w:t>
      </w:r>
      <w:bookmarkStart w:id="25109" w:name="_ETM_Q62_277910"/>
      <w:bookmarkEnd w:id="25109"/>
      <w:r>
        <w:rPr>
          <w:rtl/>
        </w:rPr>
        <w:t xml:space="preserve">מוצר </w:t>
      </w:r>
      <w:bookmarkStart w:id="25110" w:name="_ETM_Q62_278209"/>
      <w:bookmarkEnd w:id="25110"/>
      <w:r>
        <w:rPr>
          <w:rtl/>
        </w:rPr>
        <w:t xml:space="preserve">כמו </w:t>
      </w:r>
      <w:bookmarkStart w:id="25111" w:name="_ETM_Q62_278540"/>
      <w:bookmarkEnd w:id="25111"/>
      <w:r>
        <w:rPr>
          <w:rtl/>
        </w:rPr>
        <w:t>אננס</w:t>
      </w:r>
      <w:r>
        <w:rPr>
          <w:rFonts w:hint="cs"/>
          <w:rtl/>
        </w:rPr>
        <w:t>,</w:t>
      </w:r>
      <w:r>
        <w:rPr>
          <w:rtl/>
        </w:rPr>
        <w:t xml:space="preserve"> </w:t>
      </w:r>
      <w:bookmarkStart w:id="25112" w:name="_ETM_Q62_279829"/>
      <w:bookmarkEnd w:id="25112"/>
      <w:r>
        <w:rPr>
          <w:rtl/>
        </w:rPr>
        <w:t xml:space="preserve">עם </w:t>
      </w:r>
      <w:bookmarkStart w:id="25113" w:name="_ETM_Q62_280069"/>
      <w:bookmarkEnd w:id="25113"/>
      <w:r>
        <w:rPr>
          <w:rtl/>
        </w:rPr>
        <w:t xml:space="preserve">אחוזי </w:t>
      </w:r>
      <w:bookmarkStart w:id="25114" w:name="_ETM_Q62_280490"/>
      <w:bookmarkEnd w:id="25114"/>
      <w:r>
        <w:rPr>
          <w:rtl/>
        </w:rPr>
        <w:t>מ</w:t>
      </w:r>
      <w:bookmarkStart w:id="25115" w:name="_ETM_Q62_280909"/>
      <w:bookmarkEnd w:id="25115"/>
      <w:r>
        <w:rPr>
          <w:rtl/>
        </w:rPr>
        <w:t xml:space="preserve">כס </w:t>
      </w:r>
      <w:bookmarkStart w:id="25116" w:name="_ETM_Q62_281299"/>
      <w:bookmarkEnd w:id="25116"/>
      <w:r>
        <w:rPr>
          <w:rtl/>
        </w:rPr>
        <w:t>מאוד</w:t>
      </w:r>
      <w:bookmarkStart w:id="25117" w:name="_ETM_Q62_281539"/>
      <w:bookmarkEnd w:id="25117"/>
      <w:r>
        <w:rPr>
          <w:rFonts w:hint="cs"/>
          <w:rtl/>
        </w:rPr>
        <w:t xml:space="preserve"> </w:t>
      </w:r>
      <w:r>
        <w:rPr>
          <w:rtl/>
        </w:rPr>
        <w:t xml:space="preserve">מאוד </w:t>
      </w:r>
      <w:bookmarkStart w:id="25118" w:name="_ETM_Q62_281689"/>
      <w:bookmarkEnd w:id="25118"/>
      <w:r>
        <w:rPr>
          <w:rtl/>
        </w:rPr>
        <w:t>גבוהים</w:t>
      </w:r>
      <w:r>
        <w:rPr>
          <w:rFonts w:hint="cs"/>
          <w:rtl/>
        </w:rPr>
        <w:t xml:space="preserve">, </w:t>
      </w:r>
      <w:proofErr w:type="spellStart"/>
      <w:r>
        <w:rPr>
          <w:rFonts w:hint="cs"/>
          <w:rtl/>
        </w:rPr>
        <w:t>שוואללה</w:t>
      </w:r>
      <w:proofErr w:type="spellEnd"/>
      <w:r>
        <w:rPr>
          <w:rFonts w:hint="cs"/>
          <w:rtl/>
        </w:rPr>
        <w:t xml:space="preserve">, במדינת ישראל </w:t>
      </w:r>
      <w:bookmarkStart w:id="25119" w:name="_ETM_Q62_282479"/>
      <w:bookmarkStart w:id="25120" w:name="_ETM_Q62_282750"/>
      <w:bookmarkStart w:id="25121" w:name="_ETM_Q62_282840"/>
      <w:bookmarkStart w:id="25122" w:name="_ETM_Q62_283200"/>
      <w:bookmarkStart w:id="25123" w:name="_ETM_Q62_283740"/>
      <w:bookmarkEnd w:id="25119"/>
      <w:bookmarkEnd w:id="25120"/>
      <w:bookmarkEnd w:id="25121"/>
      <w:bookmarkEnd w:id="25122"/>
      <w:bookmarkEnd w:id="25123"/>
      <w:r>
        <w:rPr>
          <w:rFonts w:hint="cs"/>
          <w:rtl/>
        </w:rPr>
        <w:t xml:space="preserve">זה </w:t>
      </w:r>
      <w:r>
        <w:rPr>
          <w:rtl/>
        </w:rPr>
        <w:t xml:space="preserve">לא </w:t>
      </w:r>
      <w:bookmarkStart w:id="25124" w:name="_ETM_Q62_283920"/>
      <w:bookmarkEnd w:id="25124"/>
      <w:r>
        <w:rPr>
          <w:rtl/>
        </w:rPr>
        <w:t xml:space="preserve">בהכרח </w:t>
      </w:r>
      <w:bookmarkStart w:id="25125" w:name="_ETM_Q62_284490"/>
      <w:bookmarkStart w:id="25126" w:name="_ETM_Q62_284789"/>
      <w:bookmarkEnd w:id="25125"/>
      <w:bookmarkEnd w:id="25126"/>
      <w:r>
        <w:rPr>
          <w:rtl/>
        </w:rPr>
        <w:t xml:space="preserve">צריך </w:t>
      </w:r>
      <w:bookmarkStart w:id="25127" w:name="_ETM_Q62_284969"/>
      <w:bookmarkEnd w:id="25127"/>
      <w:r>
        <w:rPr>
          <w:rtl/>
        </w:rPr>
        <w:t xml:space="preserve">להיות </w:t>
      </w:r>
      <w:bookmarkStart w:id="25128" w:name="_ETM_Q62_285719"/>
      <w:bookmarkEnd w:id="25128"/>
      <w:r>
        <w:rPr>
          <w:rtl/>
        </w:rPr>
        <w:t xml:space="preserve">מוצר </w:t>
      </w:r>
      <w:bookmarkStart w:id="25129" w:name="_ETM_Q62_286079"/>
      <w:bookmarkEnd w:id="25129"/>
      <w:r>
        <w:rPr>
          <w:rtl/>
        </w:rPr>
        <w:t>הדגל</w:t>
      </w:r>
      <w:r>
        <w:rPr>
          <w:rFonts w:hint="cs"/>
          <w:rtl/>
        </w:rPr>
        <w:t>,</w:t>
      </w:r>
      <w:r>
        <w:rPr>
          <w:rtl/>
        </w:rPr>
        <w:t xml:space="preserve"> </w:t>
      </w:r>
      <w:bookmarkStart w:id="25130" w:name="_ETM_Q62_286890"/>
      <w:bookmarkEnd w:id="25130"/>
      <w:r>
        <w:rPr>
          <w:rtl/>
        </w:rPr>
        <w:t xml:space="preserve">כנראה </w:t>
      </w:r>
      <w:bookmarkStart w:id="25131" w:name="_ETM_Q62_287219"/>
      <w:bookmarkEnd w:id="25131"/>
      <w:r>
        <w:rPr>
          <w:rtl/>
        </w:rPr>
        <w:t xml:space="preserve">שלא </w:t>
      </w:r>
      <w:bookmarkStart w:id="25132" w:name="_ETM_Q62_287490"/>
      <w:bookmarkEnd w:id="25132"/>
      <w:r>
        <w:rPr>
          <w:rtl/>
        </w:rPr>
        <w:t xml:space="preserve">בביטחון </w:t>
      </w:r>
      <w:bookmarkStart w:id="25133" w:name="_ETM_Q62_288030"/>
      <w:bookmarkEnd w:id="25133"/>
      <w:r>
        <w:rPr>
          <w:rFonts w:hint="cs"/>
          <w:rtl/>
        </w:rPr>
        <w:t>ה</w:t>
      </w:r>
      <w:r>
        <w:rPr>
          <w:rtl/>
        </w:rPr>
        <w:t xml:space="preserve">מזון </w:t>
      </w:r>
      <w:bookmarkStart w:id="25134" w:name="_ETM_Q62_288420"/>
      <w:bookmarkEnd w:id="25134"/>
      <w:r>
        <w:rPr>
          <w:rtl/>
        </w:rPr>
        <w:t xml:space="preserve">שלנו </w:t>
      </w:r>
      <w:bookmarkStart w:id="25135" w:name="_ETM_Q62_288750"/>
      <w:bookmarkEnd w:id="25135"/>
      <w:r>
        <w:rPr>
          <w:rtl/>
        </w:rPr>
        <w:t xml:space="preserve">וגם </w:t>
      </w:r>
      <w:bookmarkStart w:id="25136" w:name="_ETM_Q62_288960"/>
      <w:bookmarkEnd w:id="25136"/>
      <w:r>
        <w:rPr>
          <w:rtl/>
        </w:rPr>
        <w:t xml:space="preserve">לא </w:t>
      </w:r>
      <w:bookmarkStart w:id="25137" w:name="_ETM_Q62_289020"/>
      <w:bookmarkEnd w:id="25137"/>
      <w:r>
        <w:rPr>
          <w:rtl/>
        </w:rPr>
        <w:t xml:space="preserve">מבחינת </w:t>
      </w:r>
      <w:bookmarkStart w:id="25138" w:name="_ETM_Q62_289679"/>
      <w:bookmarkEnd w:id="25138"/>
      <w:r>
        <w:rPr>
          <w:rtl/>
        </w:rPr>
        <w:t xml:space="preserve">מה </w:t>
      </w:r>
      <w:bookmarkStart w:id="25139" w:name="_ETM_Q62_289859"/>
      <w:bookmarkEnd w:id="25139"/>
      <w:r>
        <w:rPr>
          <w:rtl/>
        </w:rPr>
        <w:t xml:space="preserve">שמתאים </w:t>
      </w:r>
      <w:bookmarkStart w:id="25140" w:name="_ETM_Q62_290610"/>
      <w:bookmarkEnd w:id="25140"/>
      <w:r>
        <w:rPr>
          <w:rtl/>
        </w:rPr>
        <w:t xml:space="preserve">לגדל </w:t>
      </w:r>
      <w:bookmarkStart w:id="25141" w:name="_ETM_Q62_291000"/>
      <w:bookmarkEnd w:id="25141"/>
      <w:r>
        <w:rPr>
          <w:rtl/>
        </w:rPr>
        <w:t xml:space="preserve">במדינת </w:t>
      </w:r>
      <w:bookmarkStart w:id="25142" w:name="_ETM_Q62_291929"/>
      <w:bookmarkEnd w:id="25142"/>
      <w:r>
        <w:rPr>
          <w:rtl/>
        </w:rPr>
        <w:t>ישראל</w:t>
      </w:r>
      <w:r>
        <w:rPr>
          <w:rFonts w:hint="cs"/>
          <w:rtl/>
        </w:rPr>
        <w:t>,</w:t>
      </w:r>
      <w:r>
        <w:rPr>
          <w:rtl/>
        </w:rPr>
        <w:t xml:space="preserve"> </w:t>
      </w:r>
      <w:bookmarkStart w:id="25143" w:name="_ETM_Q62_292289"/>
      <w:bookmarkEnd w:id="25143"/>
      <w:r>
        <w:rPr>
          <w:rtl/>
        </w:rPr>
        <w:t xml:space="preserve">למרות </w:t>
      </w:r>
      <w:bookmarkStart w:id="25144" w:name="_ETM_Q62_292469"/>
      <w:bookmarkEnd w:id="25144"/>
      <w:r>
        <w:rPr>
          <w:rtl/>
        </w:rPr>
        <w:t xml:space="preserve">שמגדלים </w:t>
      </w:r>
      <w:bookmarkStart w:id="25145" w:name="_ETM_Q62_292860"/>
      <w:bookmarkEnd w:id="25145"/>
      <w:r>
        <w:rPr>
          <w:rFonts w:hint="cs"/>
          <w:rtl/>
        </w:rPr>
        <w:t xml:space="preserve">כאן </w:t>
      </w:r>
      <w:bookmarkStart w:id="25146" w:name="_ETM_Q62_293998"/>
      <w:bookmarkEnd w:id="25146"/>
      <w:r>
        <w:rPr>
          <w:rFonts w:hint="cs"/>
          <w:rtl/>
        </w:rPr>
        <w:t xml:space="preserve">אננס, ואני חייב לומר שאננס מצוין, בבקעה. </w:t>
      </w:r>
    </w:p>
    <w:p w:rsidR="00881E2B" w:rsidRDefault="00881E2B" w:rsidP="00C77882">
      <w:pPr>
        <w:ind w:firstLine="0"/>
        <w:rPr>
          <w:rtl/>
        </w:rPr>
      </w:pPr>
      <w:bookmarkStart w:id="25147" w:name="_ETM_Q62_293435"/>
      <w:bookmarkStart w:id="25148" w:name="_ETM_Q62_293498"/>
      <w:bookmarkEnd w:id="25147"/>
      <w:bookmarkEnd w:id="25148"/>
    </w:p>
    <w:p w:rsidR="00881E2B" w:rsidRDefault="00881E2B" w:rsidP="00C77882">
      <w:pPr>
        <w:pStyle w:val="af6"/>
        <w:rPr>
          <w:rtl/>
        </w:rPr>
      </w:pPr>
      <w:r w:rsidRPr="00B943D0">
        <w:rPr>
          <w:rStyle w:val="TagStyle"/>
          <w:rtl/>
        </w:rPr>
        <w:t xml:space="preserve"> &lt;&lt; יור &gt;&gt;</w:t>
      </w:r>
      <w:r w:rsidRPr="001A3BC3">
        <w:rPr>
          <w:rStyle w:val="TagStyle"/>
          <w:rtl/>
        </w:rPr>
        <w:t xml:space="preserve"> </w:t>
      </w:r>
      <w:r>
        <w:rPr>
          <w:rtl/>
        </w:rPr>
        <w:t>היו"ר יעקב מרגי:</w:t>
      </w:r>
      <w:r w:rsidRPr="001A3BC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149" w:name="_ETM_Q62_297120"/>
      <w:bookmarkEnd w:id="25149"/>
      <w:r>
        <w:rPr>
          <w:rFonts w:hint="cs"/>
          <w:rtl/>
          <w:lang w:eastAsia="he-IL"/>
        </w:rPr>
        <w:t xml:space="preserve">כמות </w:t>
      </w:r>
      <w:bookmarkStart w:id="25150" w:name="_ETM_Q62_298432"/>
      <w:bookmarkEnd w:id="25150"/>
      <w:r>
        <w:rPr>
          <w:rFonts w:hint="cs"/>
          <w:rtl/>
          <w:lang w:eastAsia="he-IL"/>
        </w:rPr>
        <w:t xml:space="preserve">רישיונות היבוא לאותו ענף </w:t>
      </w:r>
      <w:r>
        <w:rPr>
          <w:rFonts w:hint="eastAsia"/>
          <w:rtl/>
          <w:lang w:eastAsia="he-IL"/>
        </w:rPr>
        <w:t>–</w:t>
      </w:r>
      <w:r>
        <w:rPr>
          <w:rFonts w:hint="cs"/>
          <w:rtl/>
          <w:lang w:eastAsia="he-IL"/>
        </w:rPr>
        <w:t xml:space="preserve"> לדוגמה, אננס </w:t>
      </w:r>
      <w:r w:rsidR="00515904">
        <w:rPr>
          <w:rFonts w:hint="cs"/>
          <w:rtl/>
          <w:lang w:eastAsia="he-IL"/>
        </w:rPr>
        <w:t>– – –</w:t>
      </w:r>
      <w:r>
        <w:rPr>
          <w:rFonts w:hint="cs"/>
          <w:rtl/>
          <w:lang w:eastAsia="he-IL"/>
        </w:rPr>
        <w:t xml:space="preserve">  </w:t>
      </w:r>
    </w:p>
    <w:p w:rsidR="00881E2B" w:rsidRDefault="00881E2B" w:rsidP="00C77882">
      <w:pPr>
        <w:rPr>
          <w:rtl/>
          <w:lang w:eastAsia="he-IL"/>
        </w:rPr>
      </w:pPr>
      <w:bookmarkStart w:id="25151" w:name="_ETM_Q62_297014"/>
      <w:bookmarkStart w:id="25152" w:name="_ETM_Q62_297122"/>
      <w:bookmarkStart w:id="25153" w:name="_ETM_Q62_297163"/>
      <w:bookmarkStart w:id="25154" w:name="_ETM_Q62_297263"/>
      <w:bookmarkEnd w:id="25151"/>
      <w:bookmarkEnd w:id="25152"/>
      <w:bookmarkEnd w:id="25153"/>
      <w:bookmarkEnd w:id="25154"/>
    </w:p>
    <w:p w:rsidR="00881E2B" w:rsidRDefault="00881E2B" w:rsidP="00C77882">
      <w:pPr>
        <w:pStyle w:val="-"/>
        <w:rPr>
          <w:rtl/>
        </w:rPr>
      </w:pPr>
      <w:r w:rsidRPr="00B943D0">
        <w:rPr>
          <w:rStyle w:val="TagStyle"/>
          <w:rtl/>
        </w:rPr>
        <w:t xml:space="preserve"> &lt;&lt; דובר_המשך &gt;&gt;</w:t>
      </w:r>
      <w:r w:rsidRPr="001A3BC3">
        <w:rPr>
          <w:rStyle w:val="TagStyle"/>
          <w:rtl/>
        </w:rPr>
        <w:t xml:space="preserve"> </w:t>
      </w:r>
      <w:r>
        <w:rPr>
          <w:rtl/>
        </w:rPr>
        <w:t>שר החקלאות ופיתוח הכפר עודד פורר:</w:t>
      </w:r>
      <w:r w:rsidRPr="001A3BC3">
        <w:rPr>
          <w:rStyle w:val="TagStyle"/>
          <w:rtl/>
        </w:rPr>
        <w:t xml:space="preserve"> </w:t>
      </w:r>
      <w:r w:rsidRPr="00B943D0">
        <w:rPr>
          <w:rStyle w:val="TagStyle"/>
          <w:rtl/>
        </w:rPr>
        <w:t>&lt;&lt; דובר_המשך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155" w:name="_ETM_Q62_298295"/>
      <w:bookmarkEnd w:id="25155"/>
      <w:r>
        <w:rPr>
          <w:rFonts w:hint="cs"/>
          <w:rtl/>
          <w:lang w:eastAsia="he-IL"/>
        </w:rPr>
        <w:t xml:space="preserve">זו הגנת הצומח. </w:t>
      </w:r>
    </w:p>
    <w:p w:rsidR="00881E2B" w:rsidRDefault="00881E2B" w:rsidP="00C77882">
      <w:pPr>
        <w:rPr>
          <w:rtl/>
          <w:lang w:eastAsia="he-IL"/>
        </w:rPr>
      </w:pPr>
      <w:bookmarkStart w:id="25156" w:name="_ETM_Q62_301909"/>
      <w:bookmarkStart w:id="25157" w:name="_ETM_Q62_302022"/>
      <w:bookmarkEnd w:id="25156"/>
      <w:bookmarkEnd w:id="25157"/>
    </w:p>
    <w:p w:rsidR="00881E2B" w:rsidRDefault="00881E2B" w:rsidP="00C77882">
      <w:pPr>
        <w:pStyle w:val="af6"/>
        <w:rPr>
          <w:rtl/>
        </w:rPr>
      </w:pPr>
      <w:bookmarkStart w:id="25158" w:name="_ETM_Q62_302075"/>
      <w:bookmarkStart w:id="25159" w:name="_ETM_Q62_302187"/>
      <w:bookmarkEnd w:id="25158"/>
      <w:bookmarkEnd w:id="25159"/>
      <w:r w:rsidRPr="00B943D0">
        <w:rPr>
          <w:rStyle w:val="TagStyle"/>
          <w:rtl/>
        </w:rPr>
        <w:t xml:space="preserve"> &lt;&lt; יור &gt;&gt;</w:t>
      </w:r>
      <w:r w:rsidRPr="001A3BC3">
        <w:rPr>
          <w:rStyle w:val="TagStyle"/>
          <w:rtl/>
        </w:rPr>
        <w:t xml:space="preserve"> </w:t>
      </w:r>
      <w:r>
        <w:rPr>
          <w:rtl/>
        </w:rPr>
        <w:t>היו"ר יעקב מרגי:</w:t>
      </w:r>
      <w:r w:rsidRPr="001A3BC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160" w:name="_ETM_Q62_303107"/>
      <w:bookmarkEnd w:id="25160"/>
      <w:r>
        <w:rPr>
          <w:rFonts w:hint="cs"/>
          <w:rtl/>
          <w:lang w:eastAsia="he-IL"/>
        </w:rPr>
        <w:t xml:space="preserve">רגע, </w:t>
      </w:r>
      <w:bookmarkStart w:id="25161" w:name="_ETM_Q62_299155"/>
      <w:bookmarkEnd w:id="25161"/>
      <w:r>
        <w:rPr>
          <w:rFonts w:hint="cs"/>
          <w:rtl/>
          <w:lang w:eastAsia="he-IL"/>
        </w:rPr>
        <w:t xml:space="preserve">אנחנו נתקלנו קודם, לפני שדיברנו </w:t>
      </w:r>
      <w:r w:rsidR="00515904">
        <w:rPr>
          <w:rFonts w:hint="cs"/>
          <w:rtl/>
          <w:lang w:eastAsia="he-IL"/>
        </w:rPr>
        <w:t>– – –</w:t>
      </w:r>
    </w:p>
    <w:p w:rsidR="00881E2B" w:rsidRDefault="00881E2B" w:rsidP="00C77882">
      <w:pPr>
        <w:rPr>
          <w:rtl/>
          <w:lang w:eastAsia="he-IL"/>
        </w:rPr>
      </w:pPr>
      <w:bookmarkStart w:id="25162" w:name="_ETM_Q62_303441"/>
      <w:bookmarkStart w:id="25163" w:name="_ETM_Q62_303555"/>
      <w:bookmarkStart w:id="25164" w:name="_ETM_Q62_303586"/>
      <w:bookmarkStart w:id="25165" w:name="_ETM_Q62_303719"/>
      <w:bookmarkEnd w:id="25162"/>
      <w:bookmarkEnd w:id="25163"/>
      <w:bookmarkEnd w:id="25164"/>
      <w:bookmarkEnd w:id="25165"/>
    </w:p>
    <w:p w:rsidR="00881E2B" w:rsidRDefault="00881E2B" w:rsidP="00C77882">
      <w:pPr>
        <w:pStyle w:val="-"/>
        <w:rPr>
          <w:rtl/>
        </w:rPr>
      </w:pPr>
      <w:r w:rsidRPr="00B943D0">
        <w:rPr>
          <w:rStyle w:val="TagStyle"/>
          <w:rtl/>
        </w:rPr>
        <w:t xml:space="preserve"> &lt;&lt; דובר_המשך &gt;&gt;</w:t>
      </w:r>
      <w:r w:rsidRPr="001A3BC3">
        <w:rPr>
          <w:rStyle w:val="TagStyle"/>
          <w:rtl/>
        </w:rPr>
        <w:t xml:space="preserve"> </w:t>
      </w:r>
      <w:r>
        <w:rPr>
          <w:rtl/>
        </w:rPr>
        <w:t>שר החקלאות ופיתוח הכפר עודד פורר:</w:t>
      </w:r>
      <w:r w:rsidRPr="001A3BC3">
        <w:rPr>
          <w:rStyle w:val="TagStyle"/>
          <w:rtl/>
        </w:rPr>
        <w:t xml:space="preserve"> </w:t>
      </w:r>
      <w:r w:rsidRPr="00B943D0">
        <w:rPr>
          <w:rStyle w:val="TagStyle"/>
          <w:rtl/>
        </w:rPr>
        <w:t>&lt;&lt; דובר_המשך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166" w:name="_ETM_Q62_304603"/>
      <w:bookmarkEnd w:id="25166"/>
      <w:r>
        <w:rPr>
          <w:rFonts w:hint="cs"/>
          <w:rtl/>
          <w:lang w:eastAsia="he-IL"/>
        </w:rPr>
        <w:t xml:space="preserve">שמיטה. </w:t>
      </w:r>
    </w:p>
    <w:p w:rsidR="00881E2B" w:rsidRDefault="00881E2B" w:rsidP="00C77882">
      <w:pPr>
        <w:rPr>
          <w:rtl/>
          <w:lang w:eastAsia="he-IL"/>
        </w:rPr>
      </w:pPr>
      <w:bookmarkStart w:id="25167" w:name="_ETM_Q62_300843"/>
      <w:bookmarkStart w:id="25168" w:name="_ETM_Q62_300941"/>
      <w:bookmarkStart w:id="25169" w:name="_ETM_Q62_300990"/>
      <w:bookmarkStart w:id="25170" w:name="_ETM_Q62_301108"/>
      <w:bookmarkEnd w:id="25167"/>
      <w:bookmarkEnd w:id="25168"/>
      <w:bookmarkEnd w:id="25169"/>
      <w:bookmarkEnd w:id="25170"/>
    </w:p>
    <w:p w:rsidR="00881E2B" w:rsidRDefault="00881E2B" w:rsidP="00C77882">
      <w:pPr>
        <w:pStyle w:val="af6"/>
        <w:rPr>
          <w:rtl/>
        </w:rPr>
      </w:pPr>
      <w:r w:rsidRPr="00B943D0">
        <w:rPr>
          <w:rStyle w:val="TagStyle"/>
          <w:rtl/>
        </w:rPr>
        <w:t xml:space="preserve"> &lt;&lt; יור &gt;&gt;</w:t>
      </w:r>
      <w:r w:rsidRPr="001A3BC3">
        <w:rPr>
          <w:rStyle w:val="TagStyle"/>
          <w:rtl/>
        </w:rPr>
        <w:t xml:space="preserve"> </w:t>
      </w:r>
      <w:r>
        <w:rPr>
          <w:rtl/>
        </w:rPr>
        <w:t>היו"ר יעקב מרגי:</w:t>
      </w:r>
      <w:r w:rsidRPr="001A3BC3">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515904">
      <w:pPr>
        <w:rPr>
          <w:rtl/>
          <w:lang w:eastAsia="he-IL"/>
        </w:rPr>
      </w:pPr>
      <w:bookmarkStart w:id="25171" w:name="_ETM_Q62_302014"/>
      <w:bookmarkEnd w:id="25171"/>
      <w:r>
        <w:rPr>
          <w:rFonts w:hint="cs"/>
          <w:rtl/>
          <w:lang w:eastAsia="he-IL"/>
        </w:rPr>
        <w:t xml:space="preserve">לא שמיטה. </w:t>
      </w:r>
      <w:bookmarkStart w:id="25172" w:name="_ETM_Q62_303787"/>
      <w:bookmarkEnd w:id="25172"/>
      <w:r>
        <w:rPr>
          <w:rFonts w:hint="cs"/>
          <w:rtl/>
          <w:lang w:eastAsia="he-IL"/>
        </w:rPr>
        <w:t xml:space="preserve">עזוב אותי שמיטה. אני יודע על כמה שחקנים חדשים שרצו </w:t>
      </w:r>
      <w:bookmarkStart w:id="25173" w:name="_ETM_Q62_310407"/>
      <w:bookmarkEnd w:id="25173"/>
      <w:r>
        <w:rPr>
          <w:rFonts w:hint="cs"/>
          <w:rtl/>
          <w:lang w:eastAsia="he-IL"/>
        </w:rPr>
        <w:t xml:space="preserve">להיכנס לתחומים מסוימים, ומשרד החקלאות </w:t>
      </w:r>
      <w:r>
        <w:rPr>
          <w:rFonts w:hint="eastAsia"/>
          <w:rtl/>
          <w:lang w:eastAsia="he-IL"/>
        </w:rPr>
        <w:t>–</w:t>
      </w:r>
      <w:r>
        <w:rPr>
          <w:rFonts w:hint="cs"/>
          <w:rtl/>
          <w:lang w:eastAsia="he-IL"/>
        </w:rPr>
        <w:t xml:space="preserve"> אני אומר לך, הייתה תחושה </w:t>
      </w:r>
      <w:bookmarkStart w:id="25174" w:name="_ETM_Q62_312403"/>
      <w:bookmarkEnd w:id="25174"/>
      <w:r>
        <w:rPr>
          <w:rFonts w:hint="cs"/>
          <w:rtl/>
          <w:lang w:eastAsia="he-IL"/>
        </w:rPr>
        <w:t xml:space="preserve">של זדון, גובל אני </w:t>
      </w:r>
      <w:bookmarkStart w:id="25175" w:name="_ETM_Q62_319626"/>
      <w:bookmarkEnd w:id="25175"/>
      <w:r>
        <w:rPr>
          <w:rFonts w:hint="cs"/>
          <w:rtl/>
          <w:lang w:eastAsia="he-IL"/>
        </w:rPr>
        <w:t xml:space="preserve">לא רוצה להגיד לך במה </w:t>
      </w:r>
      <w:r>
        <w:rPr>
          <w:rFonts w:hint="eastAsia"/>
          <w:rtl/>
          <w:lang w:eastAsia="he-IL"/>
        </w:rPr>
        <w:t>–</w:t>
      </w:r>
      <w:r w:rsidR="00515904">
        <w:rPr>
          <w:rFonts w:hint="cs"/>
          <w:rtl/>
          <w:lang w:eastAsia="he-IL"/>
        </w:rPr>
        <w:t xml:space="preserve"> </w:t>
      </w:r>
      <w:r>
        <w:rPr>
          <w:rFonts w:hint="cs"/>
          <w:rtl/>
          <w:lang w:eastAsia="he-IL"/>
        </w:rPr>
        <w:t xml:space="preserve">גרר רגליים במתן אישורים ורישיונות. </w:t>
      </w:r>
    </w:p>
    <w:p w:rsidR="00881E2B" w:rsidRDefault="00881E2B" w:rsidP="00C77882">
      <w:pPr>
        <w:rPr>
          <w:rtl/>
          <w:lang w:eastAsia="he-IL"/>
        </w:rPr>
      </w:pPr>
      <w:bookmarkStart w:id="25176" w:name="_ETM_Q62_317924"/>
      <w:bookmarkEnd w:id="25176"/>
    </w:p>
    <w:p w:rsidR="00881E2B" w:rsidRDefault="00881E2B" w:rsidP="00C77882">
      <w:pPr>
        <w:pStyle w:val="-"/>
        <w:rPr>
          <w:rtl/>
        </w:rPr>
      </w:pPr>
      <w:r w:rsidRPr="00B943D0">
        <w:rPr>
          <w:rStyle w:val="TagStyle"/>
          <w:rtl/>
        </w:rPr>
        <w:t xml:space="preserve"> &lt;&lt; דובר_המשך &gt;&gt;</w:t>
      </w:r>
      <w:r w:rsidRPr="001A3BC3">
        <w:rPr>
          <w:rStyle w:val="TagStyle"/>
          <w:rtl/>
        </w:rPr>
        <w:t xml:space="preserve"> </w:t>
      </w:r>
      <w:r>
        <w:rPr>
          <w:rtl/>
        </w:rPr>
        <w:t>שר החקלאות ופיתוח הכפר עודד פורר:</w:t>
      </w:r>
      <w:r w:rsidRPr="001A3BC3">
        <w:rPr>
          <w:rStyle w:val="TagStyle"/>
          <w:rtl/>
        </w:rPr>
        <w:t xml:space="preserve"> </w:t>
      </w:r>
      <w:r w:rsidRPr="00B943D0">
        <w:rPr>
          <w:rStyle w:val="TagStyle"/>
          <w:rtl/>
        </w:rPr>
        <w:t>&lt;&lt; דובר_המשך &gt;&gt;</w:t>
      </w:r>
      <w:r>
        <w:rPr>
          <w:rtl/>
        </w:rPr>
        <w:t xml:space="preserve">   </w:t>
      </w:r>
    </w:p>
    <w:p w:rsidR="00881E2B" w:rsidRDefault="00881E2B" w:rsidP="00515904">
      <w:pPr>
        <w:rPr>
          <w:rtl/>
          <w:lang w:eastAsia="he-IL"/>
        </w:rPr>
      </w:pPr>
    </w:p>
    <w:p w:rsidR="00881E2B" w:rsidRDefault="00881E2B" w:rsidP="00C77882">
      <w:pPr>
        <w:rPr>
          <w:rtl/>
        </w:rPr>
      </w:pPr>
      <w:bookmarkStart w:id="25177" w:name="_ETM_Q62_319348"/>
      <w:bookmarkEnd w:id="25177"/>
      <w:r>
        <w:rPr>
          <w:rFonts w:hint="cs"/>
          <w:rtl/>
          <w:lang w:eastAsia="he-IL"/>
        </w:rPr>
        <w:t xml:space="preserve">אני אומר את זה </w:t>
      </w:r>
      <w:bookmarkStart w:id="25178" w:name="_ETM_Q62_317849"/>
      <w:bookmarkEnd w:id="25178"/>
      <w:r>
        <w:rPr>
          <w:rFonts w:hint="cs"/>
          <w:rtl/>
          <w:lang w:eastAsia="he-IL"/>
        </w:rPr>
        <w:t xml:space="preserve">עוד פעם. זה המשרד שלי היום, אבל אני גם מסתכל </w:t>
      </w:r>
      <w:bookmarkStart w:id="25179" w:name="_ETM_Q62_321315"/>
      <w:bookmarkEnd w:id="25179"/>
      <w:r>
        <w:rPr>
          <w:rFonts w:hint="cs"/>
          <w:rtl/>
          <w:lang w:eastAsia="he-IL"/>
        </w:rPr>
        <w:t xml:space="preserve">איפה ישנן בעיות. נתתי לך את הענבים כדוגמה. </w:t>
      </w:r>
      <w:bookmarkStart w:id="25180" w:name="_ETM_Q62_325995"/>
      <w:bookmarkStart w:id="25181" w:name="_ETM_Q62_326132"/>
      <w:bookmarkStart w:id="25182" w:name="_ETM_Q62_320190"/>
      <w:bookmarkStart w:id="25183" w:name="_ETM_Q62_320280"/>
      <w:bookmarkStart w:id="25184" w:name="_ETM_Q62_320610"/>
      <w:bookmarkStart w:id="25185" w:name="_ETM_Q62_320760"/>
      <w:bookmarkStart w:id="25186" w:name="_ETM_Q62_321270"/>
      <w:bookmarkStart w:id="25187" w:name="_ETM_Q62_321419"/>
      <w:bookmarkStart w:id="25188" w:name="_ETM_Q62_321780"/>
      <w:bookmarkStart w:id="25189" w:name="_ETM_Q62_322410"/>
      <w:bookmarkStart w:id="25190" w:name="_ETM_Q62_322710"/>
      <w:bookmarkStart w:id="25191" w:name="_ETM_Q62_322950"/>
      <w:bookmarkStart w:id="25192" w:name="_ETM_Q62_323100"/>
      <w:bookmarkStart w:id="25193" w:name="_ETM_Q62_323310"/>
      <w:bookmarkStart w:id="25194" w:name="_ETM_Q62_324069"/>
      <w:bookmarkStart w:id="25195" w:name="_ETM_Q62_324310"/>
      <w:bookmarkStart w:id="25196" w:name="_ETM_Q62_324610"/>
      <w:bookmarkStart w:id="25197" w:name="_ETM_Q62_325489"/>
      <w:bookmarkStart w:id="25198" w:name="_ETM_Q62_325760"/>
      <w:bookmarkStart w:id="25199" w:name="_ETM_Q62_326060"/>
      <w:bookmarkStart w:id="25200" w:name="_ETM_Q62_326329"/>
      <w:bookmarkStart w:id="25201" w:name="_ETM_Q62_327480"/>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r>
        <w:rPr>
          <w:rtl/>
        </w:rPr>
        <w:t xml:space="preserve">נתתי </w:t>
      </w:r>
      <w:bookmarkStart w:id="25202" w:name="_ETM_Q62_327809"/>
      <w:bookmarkEnd w:id="25202"/>
      <w:r>
        <w:rPr>
          <w:rtl/>
        </w:rPr>
        <w:t xml:space="preserve">לך </w:t>
      </w:r>
      <w:bookmarkStart w:id="25203" w:name="_ETM_Q62_327989"/>
      <w:bookmarkEnd w:id="25203"/>
      <w:r>
        <w:rPr>
          <w:rtl/>
        </w:rPr>
        <w:t>דוגמ</w:t>
      </w:r>
      <w:r>
        <w:rPr>
          <w:rFonts w:hint="cs"/>
          <w:rtl/>
        </w:rPr>
        <w:t>ה</w:t>
      </w:r>
      <w:r>
        <w:rPr>
          <w:rtl/>
        </w:rPr>
        <w:t xml:space="preserve"> </w:t>
      </w:r>
      <w:bookmarkStart w:id="25204" w:name="_ETM_Q62_328260"/>
      <w:bookmarkEnd w:id="25204"/>
      <w:r>
        <w:rPr>
          <w:rtl/>
        </w:rPr>
        <w:t xml:space="preserve">שמישהו </w:t>
      </w:r>
      <w:bookmarkStart w:id="25205" w:name="_ETM_Q62_328620"/>
      <w:bookmarkEnd w:id="25205"/>
      <w:r>
        <w:rPr>
          <w:rtl/>
        </w:rPr>
        <w:t>רצה</w:t>
      </w:r>
      <w:r>
        <w:rPr>
          <w:rFonts w:hint="cs"/>
          <w:rtl/>
        </w:rPr>
        <w:t>,</w:t>
      </w:r>
      <w:r>
        <w:rPr>
          <w:rtl/>
        </w:rPr>
        <w:t xml:space="preserve"> </w:t>
      </w:r>
      <w:bookmarkStart w:id="25206" w:name="_ETM_Q62_328889"/>
      <w:bookmarkEnd w:id="25206"/>
      <w:r>
        <w:rPr>
          <w:rtl/>
        </w:rPr>
        <w:t xml:space="preserve">בשנת </w:t>
      </w:r>
      <w:bookmarkStart w:id="25207" w:name="_ETM_Q62_329219"/>
      <w:bookmarkEnd w:id="25207"/>
      <w:r>
        <w:rPr>
          <w:rtl/>
        </w:rPr>
        <w:t>השמיטה</w:t>
      </w:r>
      <w:r>
        <w:rPr>
          <w:rFonts w:hint="cs"/>
          <w:rtl/>
        </w:rPr>
        <w:t>,</w:t>
      </w:r>
      <w:r>
        <w:rPr>
          <w:rtl/>
        </w:rPr>
        <w:t xml:space="preserve"> </w:t>
      </w:r>
      <w:bookmarkStart w:id="25208" w:name="_ETM_Q62_329579"/>
      <w:bookmarkEnd w:id="25208"/>
      <w:r>
        <w:rPr>
          <w:rtl/>
        </w:rPr>
        <w:t>עכשיו</w:t>
      </w:r>
      <w:r>
        <w:rPr>
          <w:rFonts w:hint="cs"/>
          <w:rtl/>
        </w:rPr>
        <w:t>,</w:t>
      </w:r>
      <w:r>
        <w:rPr>
          <w:rtl/>
        </w:rPr>
        <w:t xml:space="preserve"> </w:t>
      </w:r>
      <w:bookmarkStart w:id="25209" w:name="_ETM_Q62_329849"/>
      <w:bookmarkEnd w:id="25209"/>
      <w:r>
        <w:rPr>
          <w:rtl/>
        </w:rPr>
        <w:t>לייבא</w:t>
      </w:r>
      <w:r>
        <w:rPr>
          <w:rFonts w:hint="cs"/>
          <w:rtl/>
        </w:rPr>
        <w:t>,</w:t>
      </w:r>
      <w:r>
        <w:rPr>
          <w:rtl/>
        </w:rPr>
        <w:t xml:space="preserve"> </w:t>
      </w:r>
      <w:bookmarkStart w:id="25210" w:name="_ETM_Q62_330239"/>
      <w:bookmarkEnd w:id="25210"/>
      <w:r>
        <w:rPr>
          <w:rtl/>
        </w:rPr>
        <w:t xml:space="preserve">וקיבל </w:t>
      </w:r>
      <w:bookmarkStart w:id="25211" w:name="_ETM_Q62_330599"/>
      <w:bookmarkEnd w:id="25211"/>
      <w:r>
        <w:rPr>
          <w:rtl/>
        </w:rPr>
        <w:t>תשובה</w:t>
      </w:r>
      <w:r>
        <w:rPr>
          <w:rFonts w:hint="cs"/>
          <w:rtl/>
        </w:rPr>
        <w:t>,</w:t>
      </w:r>
      <w:r>
        <w:rPr>
          <w:rtl/>
        </w:rPr>
        <w:t xml:space="preserve"> </w:t>
      </w:r>
      <w:bookmarkStart w:id="25212" w:name="_ETM_Q62_330870"/>
      <w:bookmarkEnd w:id="25212"/>
      <w:r>
        <w:rPr>
          <w:rFonts w:hint="cs"/>
          <w:rtl/>
        </w:rPr>
        <w:t>ש</w:t>
      </w:r>
      <w:r>
        <w:rPr>
          <w:rtl/>
        </w:rPr>
        <w:t xml:space="preserve">אמרו </w:t>
      </w:r>
      <w:bookmarkStart w:id="25213" w:name="_ETM_Q62_331019"/>
      <w:bookmarkEnd w:id="25213"/>
      <w:r>
        <w:rPr>
          <w:rtl/>
        </w:rPr>
        <w:t>לו</w:t>
      </w:r>
      <w:r>
        <w:rPr>
          <w:rFonts w:hint="cs"/>
          <w:rtl/>
        </w:rPr>
        <w:t>:</w:t>
      </w:r>
      <w:r>
        <w:rPr>
          <w:rtl/>
        </w:rPr>
        <w:t xml:space="preserve"> </w:t>
      </w:r>
      <w:bookmarkStart w:id="25214" w:name="_ETM_Q62_331889"/>
      <w:bookmarkStart w:id="25215" w:name="_ETM_Q62_332969"/>
      <w:bookmarkEnd w:id="25214"/>
      <w:bookmarkEnd w:id="25215"/>
      <w:r>
        <w:rPr>
          <w:rtl/>
        </w:rPr>
        <w:t xml:space="preserve">אין </w:t>
      </w:r>
      <w:bookmarkStart w:id="25216" w:name="_ETM_Q62_333120"/>
      <w:bookmarkEnd w:id="25216"/>
      <w:r>
        <w:rPr>
          <w:rtl/>
        </w:rPr>
        <w:t xml:space="preserve">לך </w:t>
      </w:r>
      <w:bookmarkStart w:id="25217" w:name="_ETM_Q62_333269"/>
      <w:bookmarkEnd w:id="25217"/>
      <w:r>
        <w:rPr>
          <w:rtl/>
        </w:rPr>
        <w:t xml:space="preserve">מה </w:t>
      </w:r>
      <w:bookmarkStart w:id="25218" w:name="_ETM_Q62_333359"/>
      <w:bookmarkEnd w:id="25218"/>
      <w:r>
        <w:rPr>
          <w:rtl/>
        </w:rPr>
        <w:t xml:space="preserve">לדבר </w:t>
      </w:r>
      <w:bookmarkStart w:id="25219" w:name="_ETM_Q62_333599"/>
      <w:bookmarkEnd w:id="25219"/>
      <w:r>
        <w:rPr>
          <w:rtl/>
        </w:rPr>
        <w:t>אית</w:t>
      </w:r>
      <w:r>
        <w:rPr>
          <w:rFonts w:hint="cs"/>
          <w:rtl/>
        </w:rPr>
        <w:t xml:space="preserve">נו </w:t>
      </w:r>
      <w:bookmarkStart w:id="25220" w:name="_ETM_Q62_336203"/>
      <w:bookmarkEnd w:id="25220"/>
      <w:r>
        <w:rPr>
          <w:rFonts w:hint="cs"/>
          <w:rtl/>
        </w:rPr>
        <w:t xml:space="preserve">שלוש שנים. </w:t>
      </w:r>
      <w:bookmarkStart w:id="25221" w:name="_ETM_Q62_333749"/>
      <w:bookmarkStart w:id="25222" w:name="_ETM_Q62_334049"/>
      <w:bookmarkStart w:id="25223" w:name="_ETM_Q62_334739"/>
      <w:bookmarkEnd w:id="25221"/>
      <w:bookmarkEnd w:id="25222"/>
      <w:bookmarkEnd w:id="25223"/>
      <w:r>
        <w:rPr>
          <w:rtl/>
        </w:rPr>
        <w:t xml:space="preserve">לא </w:t>
      </w:r>
      <w:bookmarkStart w:id="25224" w:name="_ETM_Q62_334889"/>
      <w:bookmarkEnd w:id="25224"/>
      <w:r>
        <w:rPr>
          <w:rtl/>
        </w:rPr>
        <w:t>סביר</w:t>
      </w:r>
      <w:r>
        <w:rPr>
          <w:rFonts w:hint="cs"/>
          <w:rtl/>
        </w:rPr>
        <w:t>,</w:t>
      </w:r>
      <w:r>
        <w:rPr>
          <w:rtl/>
        </w:rPr>
        <w:t xml:space="preserve"> </w:t>
      </w:r>
      <w:bookmarkStart w:id="25225" w:name="_ETM_Q62_335800"/>
      <w:bookmarkEnd w:id="25225"/>
      <w:r>
        <w:rPr>
          <w:rtl/>
        </w:rPr>
        <w:t xml:space="preserve">לא </w:t>
      </w:r>
      <w:bookmarkStart w:id="25226" w:name="_ETM_Q62_335950"/>
      <w:bookmarkEnd w:id="25226"/>
      <w:r>
        <w:rPr>
          <w:rtl/>
        </w:rPr>
        <w:t xml:space="preserve">סביר </w:t>
      </w:r>
      <w:bookmarkStart w:id="25227" w:name="_ETM_Q62_336340"/>
      <w:bookmarkEnd w:id="25227"/>
      <w:r>
        <w:rPr>
          <w:rtl/>
        </w:rPr>
        <w:t xml:space="preserve">מבחינת </w:t>
      </w:r>
      <w:bookmarkStart w:id="25228" w:name="_ETM_Q62_336750"/>
      <w:bookmarkStart w:id="25229" w:name="_ETM_Q62_337470"/>
      <w:bookmarkEnd w:id="25228"/>
      <w:bookmarkEnd w:id="25229"/>
      <w:r>
        <w:rPr>
          <w:rtl/>
        </w:rPr>
        <w:t>התנהלות</w:t>
      </w:r>
      <w:r>
        <w:rPr>
          <w:rFonts w:hint="cs"/>
          <w:rtl/>
        </w:rPr>
        <w:t>.</w:t>
      </w:r>
      <w:r>
        <w:rPr>
          <w:rtl/>
        </w:rPr>
        <w:t xml:space="preserve"> </w:t>
      </w:r>
      <w:bookmarkStart w:id="25230" w:name="_ETM_Q62_337950"/>
      <w:bookmarkEnd w:id="25230"/>
      <w:r>
        <w:rPr>
          <w:rtl/>
        </w:rPr>
        <w:t xml:space="preserve">אנחנו </w:t>
      </w:r>
      <w:bookmarkStart w:id="25231" w:name="_ETM_Q62_338160"/>
      <w:bookmarkEnd w:id="25231"/>
      <w:r>
        <w:rPr>
          <w:rtl/>
        </w:rPr>
        <w:t xml:space="preserve">פותרים </w:t>
      </w:r>
      <w:bookmarkStart w:id="25232" w:name="_ETM_Q62_338520"/>
      <w:bookmarkEnd w:id="25232"/>
      <w:r>
        <w:rPr>
          <w:rtl/>
        </w:rPr>
        <w:t xml:space="preserve">את </w:t>
      </w:r>
      <w:bookmarkStart w:id="25233" w:name="_ETM_Q62_338610"/>
      <w:bookmarkEnd w:id="25233"/>
      <w:r>
        <w:rPr>
          <w:rtl/>
        </w:rPr>
        <w:t xml:space="preserve">זה </w:t>
      </w:r>
      <w:bookmarkStart w:id="25234" w:name="_ETM_Q62_339150"/>
      <w:bookmarkEnd w:id="25234"/>
      <w:r>
        <w:rPr>
          <w:rtl/>
        </w:rPr>
        <w:t xml:space="preserve">בתוך </w:t>
      </w:r>
      <w:bookmarkStart w:id="25235" w:name="_ETM_Q62_339570"/>
      <w:bookmarkEnd w:id="25235"/>
      <w:r>
        <w:rPr>
          <w:rtl/>
        </w:rPr>
        <w:t>הרפורמה</w:t>
      </w:r>
      <w:r>
        <w:rPr>
          <w:rFonts w:hint="cs"/>
          <w:rtl/>
        </w:rPr>
        <w:t>.</w:t>
      </w:r>
    </w:p>
    <w:p w:rsidR="00881E2B" w:rsidRDefault="00881E2B" w:rsidP="00C77882">
      <w:pPr>
        <w:rPr>
          <w:rtl/>
        </w:rPr>
      </w:pPr>
    </w:p>
    <w:p w:rsidR="00881E2B" w:rsidRDefault="00881E2B" w:rsidP="00C97E97">
      <w:pPr>
        <w:rPr>
          <w:rtl/>
        </w:rPr>
      </w:pPr>
      <w:bookmarkStart w:id="25236" w:name="_ETM_Q62_340230"/>
      <w:bookmarkEnd w:id="25236"/>
      <w:r>
        <w:rPr>
          <w:rtl/>
        </w:rPr>
        <w:t xml:space="preserve">אנחנו </w:t>
      </w:r>
      <w:bookmarkStart w:id="25237" w:name="_ETM_Q62_340470"/>
      <w:bookmarkEnd w:id="25237"/>
      <w:r>
        <w:rPr>
          <w:rtl/>
        </w:rPr>
        <w:t xml:space="preserve">מדברים </w:t>
      </w:r>
      <w:bookmarkStart w:id="25238" w:name="_ETM_Q62_340770"/>
      <w:bookmarkEnd w:id="25238"/>
      <w:r>
        <w:rPr>
          <w:rtl/>
        </w:rPr>
        <w:t>מצד</w:t>
      </w:r>
      <w:r>
        <w:rPr>
          <w:rFonts w:hint="cs"/>
          <w:rtl/>
        </w:rPr>
        <w:t xml:space="preserve"> אחד </w:t>
      </w:r>
      <w:bookmarkStart w:id="25239" w:name="_ETM_Q62_341010"/>
      <w:bookmarkStart w:id="25240" w:name="_ETM_Q62_341220"/>
      <w:bookmarkEnd w:id="25239"/>
      <w:bookmarkEnd w:id="25240"/>
      <w:r>
        <w:rPr>
          <w:rtl/>
        </w:rPr>
        <w:t xml:space="preserve">על </w:t>
      </w:r>
      <w:bookmarkStart w:id="25241" w:name="_ETM_Q62_341310"/>
      <w:bookmarkEnd w:id="25241"/>
      <w:r>
        <w:rPr>
          <w:rtl/>
        </w:rPr>
        <w:t xml:space="preserve">הורדה </w:t>
      </w:r>
      <w:bookmarkStart w:id="25242" w:name="_ETM_Q62_341610"/>
      <w:bookmarkEnd w:id="25242"/>
      <w:proofErr w:type="spellStart"/>
      <w:r>
        <w:rPr>
          <w:rFonts w:hint="cs"/>
          <w:rtl/>
        </w:rPr>
        <w:t>מכסית</w:t>
      </w:r>
      <w:proofErr w:type="spellEnd"/>
      <w:r>
        <w:rPr>
          <w:rFonts w:hint="cs"/>
          <w:rtl/>
        </w:rPr>
        <w:t xml:space="preserve">, הדרגתית, על שאר המוצרים </w:t>
      </w:r>
      <w:bookmarkStart w:id="25243" w:name="_ETM_Q62_341391"/>
      <w:bookmarkEnd w:id="25243"/>
      <w:r>
        <w:rPr>
          <w:rFonts w:hint="cs"/>
          <w:rtl/>
        </w:rPr>
        <w:t xml:space="preserve">על פני חמש שנים. צריך להבין, </w:t>
      </w:r>
      <w:bookmarkStart w:id="25244" w:name="_ETM_Q62_342330"/>
      <w:bookmarkStart w:id="25245" w:name="_ETM_Q62_342990"/>
      <w:bookmarkStart w:id="25246" w:name="_ETM_Q62_343190"/>
      <w:bookmarkStart w:id="25247" w:name="_ETM_Q62_343370"/>
      <w:bookmarkStart w:id="25248" w:name="_ETM_Q62_344240"/>
      <w:bookmarkStart w:id="25249" w:name="_ETM_Q62_344360"/>
      <w:bookmarkStart w:id="25250" w:name="_ETM_Q62_344510"/>
      <w:bookmarkStart w:id="25251" w:name="_ETM_Q62_344780"/>
      <w:bookmarkStart w:id="25252" w:name="_ETM_Q62_344990"/>
      <w:bookmarkStart w:id="25253" w:name="_ETM_Q62_345139"/>
      <w:bookmarkStart w:id="25254" w:name="_ETM_Q62_345350"/>
      <w:bookmarkEnd w:id="25244"/>
      <w:bookmarkEnd w:id="25245"/>
      <w:bookmarkEnd w:id="25246"/>
      <w:bookmarkEnd w:id="25247"/>
      <w:bookmarkEnd w:id="25248"/>
      <w:bookmarkEnd w:id="25249"/>
      <w:bookmarkEnd w:id="25250"/>
      <w:bookmarkEnd w:id="25251"/>
      <w:bookmarkEnd w:id="25252"/>
      <w:bookmarkEnd w:id="25253"/>
      <w:bookmarkEnd w:id="25254"/>
      <w:r>
        <w:rPr>
          <w:rtl/>
        </w:rPr>
        <w:t xml:space="preserve">בשנה </w:t>
      </w:r>
      <w:bookmarkStart w:id="25255" w:name="_ETM_Q62_345650"/>
      <w:bookmarkEnd w:id="25255"/>
      <w:r>
        <w:rPr>
          <w:rtl/>
        </w:rPr>
        <w:t xml:space="preserve">הראשונה </w:t>
      </w:r>
      <w:bookmarkStart w:id="25256" w:name="_ETM_Q62_345980"/>
      <w:bookmarkEnd w:id="25256"/>
      <w:r>
        <w:rPr>
          <w:rtl/>
        </w:rPr>
        <w:t xml:space="preserve">בחלקם </w:t>
      </w:r>
      <w:bookmarkStart w:id="25257" w:name="_ETM_Q62_346400"/>
      <w:bookmarkEnd w:id="25257"/>
      <w:r>
        <w:rPr>
          <w:rtl/>
        </w:rPr>
        <w:t xml:space="preserve">זה </w:t>
      </w:r>
      <w:bookmarkStart w:id="25258" w:name="_ETM_Q62_346520"/>
      <w:bookmarkEnd w:id="25258"/>
      <w:r>
        <w:rPr>
          <w:rtl/>
        </w:rPr>
        <w:t xml:space="preserve">10% </w:t>
      </w:r>
      <w:bookmarkStart w:id="25259" w:name="_ETM_Q62_347090"/>
      <w:bookmarkEnd w:id="25259"/>
      <w:r>
        <w:rPr>
          <w:rtl/>
        </w:rPr>
        <w:t>בכלל</w:t>
      </w:r>
      <w:r>
        <w:rPr>
          <w:rFonts w:hint="cs"/>
          <w:rtl/>
        </w:rPr>
        <w:t xml:space="preserve">, </w:t>
      </w:r>
      <w:bookmarkStart w:id="25260" w:name="_ETM_Q62_347840"/>
      <w:bookmarkStart w:id="25261" w:name="_ETM_Q62_349599"/>
      <w:bookmarkStart w:id="25262" w:name="_ETM_Q62_350200"/>
      <w:bookmarkStart w:id="25263" w:name="_ETM_Q62_350500"/>
      <w:bookmarkStart w:id="25264" w:name="_ETM_Q62_351790"/>
      <w:bookmarkEnd w:id="25260"/>
      <w:bookmarkEnd w:id="25261"/>
      <w:bookmarkEnd w:id="25262"/>
      <w:bookmarkEnd w:id="25263"/>
      <w:bookmarkEnd w:id="25264"/>
      <w:r>
        <w:rPr>
          <w:rFonts w:hint="cs"/>
          <w:rtl/>
        </w:rPr>
        <w:t xml:space="preserve">לא </w:t>
      </w:r>
      <w:bookmarkStart w:id="25265" w:name="_ETM_Q62_352925"/>
      <w:bookmarkEnd w:id="25265"/>
      <w:r>
        <w:rPr>
          <w:rFonts w:hint="cs"/>
          <w:rtl/>
        </w:rPr>
        <w:t>בהכרח ה</w:t>
      </w:r>
      <w:r>
        <w:rPr>
          <w:rtl/>
        </w:rPr>
        <w:t xml:space="preserve">סיכון </w:t>
      </w:r>
      <w:bookmarkStart w:id="25266" w:name="_ETM_Q62_352240"/>
      <w:bookmarkEnd w:id="25266"/>
      <w:r>
        <w:rPr>
          <w:rtl/>
        </w:rPr>
        <w:t xml:space="preserve">הכי </w:t>
      </w:r>
      <w:bookmarkStart w:id="25267" w:name="_ETM_Q62_352419"/>
      <w:bookmarkEnd w:id="25267"/>
      <w:r>
        <w:rPr>
          <w:rtl/>
        </w:rPr>
        <w:t>גדול</w:t>
      </w:r>
      <w:r>
        <w:rPr>
          <w:rFonts w:hint="cs"/>
          <w:rtl/>
        </w:rPr>
        <w:t>.</w:t>
      </w:r>
      <w:r>
        <w:rPr>
          <w:rtl/>
        </w:rPr>
        <w:t xml:space="preserve"> </w:t>
      </w:r>
      <w:bookmarkStart w:id="25268" w:name="_ETM_Q62_353150"/>
      <w:bookmarkEnd w:id="25268"/>
      <w:r>
        <w:rPr>
          <w:rtl/>
        </w:rPr>
        <w:t xml:space="preserve">מצד </w:t>
      </w:r>
      <w:bookmarkStart w:id="25269" w:name="_ETM_Q62_353540"/>
      <w:bookmarkEnd w:id="25269"/>
      <w:r>
        <w:rPr>
          <w:rtl/>
        </w:rPr>
        <w:t>שני</w:t>
      </w:r>
      <w:r>
        <w:rPr>
          <w:rFonts w:hint="cs"/>
          <w:rtl/>
        </w:rPr>
        <w:t>,</w:t>
      </w:r>
      <w:r>
        <w:rPr>
          <w:rtl/>
        </w:rPr>
        <w:t xml:space="preserve"> </w:t>
      </w:r>
      <w:bookmarkStart w:id="25270" w:name="_ETM_Q62_354499"/>
      <w:bookmarkEnd w:id="25270"/>
      <w:r>
        <w:rPr>
          <w:rtl/>
        </w:rPr>
        <w:t xml:space="preserve">תקציב </w:t>
      </w:r>
      <w:bookmarkStart w:id="25271" w:name="_ETM_Q62_354950"/>
      <w:bookmarkEnd w:id="25271"/>
      <w:r>
        <w:rPr>
          <w:rtl/>
        </w:rPr>
        <w:t xml:space="preserve">משרד </w:t>
      </w:r>
      <w:bookmarkStart w:id="25272" w:name="_ETM_Q62_355310"/>
      <w:bookmarkEnd w:id="25272"/>
      <w:r>
        <w:rPr>
          <w:rtl/>
        </w:rPr>
        <w:t xml:space="preserve">החקלאות </w:t>
      </w:r>
      <w:bookmarkStart w:id="25273" w:name="_ETM_Q62_356389"/>
      <w:bookmarkEnd w:id="25273"/>
      <w:r>
        <w:rPr>
          <w:rtl/>
        </w:rPr>
        <w:t xml:space="preserve">בתקציב </w:t>
      </w:r>
      <w:bookmarkStart w:id="25274" w:name="_ETM_Q62_356930"/>
      <w:bookmarkEnd w:id="25274"/>
      <w:r>
        <w:rPr>
          <w:rtl/>
        </w:rPr>
        <w:t xml:space="preserve">המדינה </w:t>
      </w:r>
      <w:bookmarkStart w:id="25275" w:name="_ETM_Q62_357349"/>
      <w:bookmarkEnd w:id="25275"/>
      <w:r>
        <w:rPr>
          <w:rtl/>
        </w:rPr>
        <w:t xml:space="preserve">שאושר </w:t>
      </w:r>
      <w:bookmarkStart w:id="25276" w:name="_ETM_Q62_357799"/>
      <w:bookmarkEnd w:id="25276"/>
      <w:r>
        <w:rPr>
          <w:rtl/>
        </w:rPr>
        <w:t>כא</w:t>
      </w:r>
      <w:bookmarkStart w:id="25277" w:name="_ETM_Q62_358040"/>
      <w:bookmarkStart w:id="25278" w:name="_ETM_Q62_358730"/>
      <w:bookmarkEnd w:id="25277"/>
      <w:bookmarkEnd w:id="25278"/>
      <w:r>
        <w:rPr>
          <w:rFonts w:hint="cs"/>
          <w:rtl/>
        </w:rPr>
        <w:t>ן, 202</w:t>
      </w:r>
      <w:r w:rsidR="00C97E97">
        <w:rPr>
          <w:rFonts w:hint="cs"/>
          <w:rtl/>
        </w:rPr>
        <w:t>2-</w:t>
      </w:r>
      <w:r>
        <w:rPr>
          <w:rFonts w:hint="cs"/>
          <w:rtl/>
        </w:rPr>
        <w:t>202</w:t>
      </w:r>
      <w:bookmarkStart w:id="25279" w:name="_ETM_Q62_359510"/>
      <w:bookmarkEnd w:id="25279"/>
      <w:r w:rsidR="00C97E97">
        <w:rPr>
          <w:rFonts w:hint="cs"/>
          <w:rtl/>
        </w:rPr>
        <w:t>1</w:t>
      </w:r>
      <w:r>
        <w:rPr>
          <w:rFonts w:hint="cs"/>
          <w:rtl/>
        </w:rPr>
        <w:t xml:space="preserve">, </w:t>
      </w:r>
      <w:r>
        <w:rPr>
          <w:rtl/>
        </w:rPr>
        <w:t xml:space="preserve">הוא </w:t>
      </w:r>
      <w:bookmarkStart w:id="25280" w:name="_ETM_Q62_359569"/>
      <w:bookmarkEnd w:id="25280"/>
      <w:r>
        <w:rPr>
          <w:rtl/>
        </w:rPr>
        <w:t xml:space="preserve">הגדול </w:t>
      </w:r>
      <w:bookmarkStart w:id="25281" w:name="_ETM_Q62_360019"/>
      <w:bookmarkEnd w:id="25281"/>
      <w:r>
        <w:rPr>
          <w:rtl/>
        </w:rPr>
        <w:t xml:space="preserve">ביותר </w:t>
      </w:r>
      <w:bookmarkStart w:id="25282" w:name="_ETM_Q62_360409"/>
      <w:bookmarkEnd w:id="25282"/>
      <w:r>
        <w:rPr>
          <w:rtl/>
        </w:rPr>
        <w:t xml:space="preserve">שהיה </w:t>
      </w:r>
      <w:bookmarkStart w:id="25283" w:name="_ETM_Q62_360709"/>
      <w:bookmarkEnd w:id="25283"/>
      <w:r>
        <w:rPr>
          <w:rtl/>
        </w:rPr>
        <w:t>אי</w:t>
      </w:r>
      <w:r>
        <w:rPr>
          <w:rFonts w:hint="cs"/>
          <w:rtl/>
        </w:rPr>
        <w:t xml:space="preserve"> </w:t>
      </w:r>
      <w:r>
        <w:rPr>
          <w:rtl/>
        </w:rPr>
        <w:t xml:space="preserve">פעם </w:t>
      </w:r>
      <w:bookmarkStart w:id="25284" w:name="_ETM_Q62_361459"/>
      <w:bookmarkEnd w:id="25284"/>
      <w:r>
        <w:rPr>
          <w:rtl/>
        </w:rPr>
        <w:t xml:space="preserve">באופן </w:t>
      </w:r>
      <w:bookmarkStart w:id="25285" w:name="_ETM_Q62_362029"/>
      <w:bookmarkEnd w:id="25285"/>
      <w:r>
        <w:rPr>
          <w:rtl/>
        </w:rPr>
        <w:t>דרמטי</w:t>
      </w:r>
      <w:r>
        <w:rPr>
          <w:rFonts w:hint="cs"/>
          <w:rtl/>
        </w:rPr>
        <w:t>,</w:t>
      </w:r>
      <w:r>
        <w:rPr>
          <w:rtl/>
        </w:rPr>
        <w:t xml:space="preserve"> </w:t>
      </w:r>
      <w:bookmarkStart w:id="25286" w:name="_ETM_Q62_362980"/>
      <w:bookmarkEnd w:id="25286"/>
      <w:r>
        <w:rPr>
          <w:rtl/>
        </w:rPr>
        <w:t>משמעותי</w:t>
      </w:r>
      <w:r>
        <w:rPr>
          <w:rFonts w:hint="cs"/>
          <w:rtl/>
        </w:rPr>
        <w:t xml:space="preserve">; תקציב </w:t>
      </w:r>
      <w:bookmarkStart w:id="25287" w:name="_ETM_Q62_364450"/>
      <w:bookmarkStart w:id="25288" w:name="_ETM_Q62_366190"/>
      <w:bookmarkEnd w:id="25287"/>
      <w:bookmarkEnd w:id="25288"/>
      <w:r>
        <w:rPr>
          <w:rtl/>
        </w:rPr>
        <w:t xml:space="preserve">שמופנה </w:t>
      </w:r>
      <w:bookmarkStart w:id="25289" w:name="_ETM_Q62_367710"/>
      <w:bookmarkEnd w:id="25289"/>
      <w:r>
        <w:rPr>
          <w:rtl/>
        </w:rPr>
        <w:t>פעם</w:t>
      </w:r>
      <w:r>
        <w:rPr>
          <w:rFonts w:hint="cs"/>
          <w:rtl/>
        </w:rPr>
        <w:t xml:space="preserve"> אחת </w:t>
      </w:r>
      <w:bookmarkStart w:id="25290" w:name="_ETM_Q62_368070"/>
      <w:bookmarkStart w:id="25291" w:name="_ETM_Q62_368639"/>
      <w:bookmarkEnd w:id="25290"/>
      <w:bookmarkEnd w:id="25291"/>
      <w:r>
        <w:rPr>
          <w:rtl/>
        </w:rPr>
        <w:t xml:space="preserve">למענקים </w:t>
      </w:r>
      <w:bookmarkStart w:id="25292" w:name="_ETM_Q62_370120"/>
      <w:bookmarkEnd w:id="25292"/>
      <w:r>
        <w:rPr>
          <w:rFonts w:hint="cs"/>
          <w:rtl/>
        </w:rPr>
        <w:t xml:space="preserve">– </w:t>
      </w:r>
      <w:r>
        <w:rPr>
          <w:rtl/>
        </w:rPr>
        <w:t xml:space="preserve">אני </w:t>
      </w:r>
      <w:bookmarkStart w:id="25293" w:name="_ETM_Q62_370389"/>
      <w:bookmarkEnd w:id="25293"/>
      <w:r>
        <w:rPr>
          <w:rtl/>
        </w:rPr>
        <w:t xml:space="preserve">מדבר </w:t>
      </w:r>
      <w:bookmarkStart w:id="25294" w:name="_ETM_Q62_370630"/>
      <w:bookmarkEnd w:id="25294"/>
      <w:r>
        <w:rPr>
          <w:rtl/>
        </w:rPr>
        <w:t xml:space="preserve">עוד </w:t>
      </w:r>
      <w:bookmarkStart w:id="25295" w:name="_ETM_Q62_370780"/>
      <w:bookmarkEnd w:id="25295"/>
      <w:r>
        <w:rPr>
          <w:rtl/>
        </w:rPr>
        <w:t xml:space="preserve">לפני </w:t>
      </w:r>
      <w:bookmarkStart w:id="25296" w:name="_ETM_Q62_371050"/>
      <w:bookmarkEnd w:id="25296"/>
      <w:r>
        <w:rPr>
          <w:rtl/>
        </w:rPr>
        <w:t xml:space="preserve">הפיצוי </w:t>
      </w:r>
      <w:bookmarkStart w:id="25297" w:name="_ETM_Q62_371560"/>
      <w:bookmarkEnd w:id="25297"/>
      <w:r>
        <w:rPr>
          <w:rtl/>
        </w:rPr>
        <w:t xml:space="preserve">שיינתן </w:t>
      </w:r>
      <w:bookmarkStart w:id="25298" w:name="_ETM_Q62_372490"/>
      <w:bookmarkEnd w:id="25298"/>
      <w:r>
        <w:rPr>
          <w:rtl/>
        </w:rPr>
        <w:t xml:space="preserve">לחקלאים </w:t>
      </w:r>
      <w:bookmarkStart w:id="25299" w:name="_ETM_Q62_373090"/>
      <w:bookmarkEnd w:id="25299"/>
      <w:r>
        <w:rPr>
          <w:rtl/>
        </w:rPr>
        <w:t xml:space="preserve">בגין </w:t>
      </w:r>
      <w:bookmarkStart w:id="25300" w:name="_ETM_Q62_373950"/>
      <w:bookmarkEnd w:id="25300"/>
      <w:r>
        <w:rPr>
          <w:rtl/>
        </w:rPr>
        <w:t xml:space="preserve">הפתיחה </w:t>
      </w:r>
      <w:bookmarkStart w:id="25301" w:name="_ETM_Q62_374430"/>
      <w:bookmarkEnd w:id="25301"/>
      <w:r>
        <w:rPr>
          <w:rtl/>
        </w:rPr>
        <w:t xml:space="preserve">לתחרות </w:t>
      </w:r>
      <w:bookmarkStart w:id="25302" w:name="_ETM_Q62_375330"/>
      <w:bookmarkEnd w:id="25302"/>
      <w:r>
        <w:rPr>
          <w:rFonts w:hint="cs"/>
          <w:rtl/>
        </w:rPr>
        <w:t xml:space="preserve">– </w:t>
      </w:r>
      <w:r>
        <w:rPr>
          <w:rtl/>
        </w:rPr>
        <w:t xml:space="preserve">מענקים </w:t>
      </w:r>
      <w:bookmarkStart w:id="25303" w:name="_ETM_Q62_375959"/>
      <w:bookmarkEnd w:id="25303"/>
      <w:r>
        <w:rPr>
          <w:rtl/>
        </w:rPr>
        <w:t xml:space="preserve">שיינתנו </w:t>
      </w:r>
      <w:bookmarkStart w:id="25304" w:name="_ETM_Q62_377040"/>
      <w:bookmarkEnd w:id="25304"/>
      <w:r>
        <w:rPr>
          <w:rtl/>
        </w:rPr>
        <w:t xml:space="preserve">לטובת </w:t>
      </w:r>
      <w:bookmarkStart w:id="25305" w:name="_ETM_Q62_377700"/>
      <w:bookmarkEnd w:id="25305"/>
      <w:r>
        <w:rPr>
          <w:rtl/>
        </w:rPr>
        <w:t xml:space="preserve">רכישה </w:t>
      </w:r>
      <w:bookmarkStart w:id="25306" w:name="_ETM_Q62_378180"/>
      <w:bookmarkEnd w:id="25306"/>
      <w:r>
        <w:rPr>
          <w:rtl/>
        </w:rPr>
        <w:t xml:space="preserve">של </w:t>
      </w:r>
      <w:bookmarkStart w:id="25307" w:name="_ETM_Q62_378330"/>
      <w:bookmarkEnd w:id="25307"/>
      <w:r>
        <w:rPr>
          <w:rtl/>
        </w:rPr>
        <w:t xml:space="preserve">ציוד </w:t>
      </w:r>
      <w:bookmarkStart w:id="25308" w:name="_ETM_Q62_378599"/>
      <w:bookmarkEnd w:id="25308"/>
      <w:r>
        <w:rPr>
          <w:rtl/>
        </w:rPr>
        <w:t xml:space="preserve">טכנולוגי </w:t>
      </w:r>
      <w:bookmarkStart w:id="25309" w:name="_ETM_Q62_379080"/>
      <w:bookmarkEnd w:id="25309"/>
      <w:r>
        <w:rPr>
          <w:rtl/>
        </w:rPr>
        <w:t>חדש</w:t>
      </w:r>
      <w:r>
        <w:rPr>
          <w:rFonts w:hint="cs"/>
          <w:rtl/>
        </w:rPr>
        <w:t>,</w:t>
      </w:r>
      <w:r>
        <w:rPr>
          <w:rtl/>
        </w:rPr>
        <w:t xml:space="preserve"> </w:t>
      </w:r>
      <w:bookmarkStart w:id="25310" w:name="_ETM_Q62_379769"/>
      <w:bookmarkEnd w:id="25310"/>
      <w:r>
        <w:rPr>
          <w:rtl/>
        </w:rPr>
        <w:t xml:space="preserve">שימוש </w:t>
      </w:r>
      <w:bookmarkStart w:id="25311" w:name="_ETM_Q62_380160"/>
      <w:bookmarkEnd w:id="25311"/>
      <w:r>
        <w:rPr>
          <w:rtl/>
        </w:rPr>
        <w:t xml:space="preserve">בכלים </w:t>
      </w:r>
      <w:bookmarkStart w:id="25312" w:name="_ETM_Q62_380519"/>
      <w:bookmarkEnd w:id="25312"/>
      <w:r>
        <w:rPr>
          <w:rtl/>
        </w:rPr>
        <w:t xml:space="preserve">טכנולוגיים </w:t>
      </w:r>
      <w:bookmarkStart w:id="25313" w:name="_ETM_Q62_381090"/>
      <w:bookmarkEnd w:id="25313"/>
      <w:r>
        <w:rPr>
          <w:rtl/>
        </w:rPr>
        <w:t>חדשניים</w:t>
      </w:r>
      <w:r>
        <w:rPr>
          <w:rFonts w:hint="cs"/>
          <w:rtl/>
        </w:rPr>
        <w:t>,</w:t>
      </w:r>
      <w:r>
        <w:rPr>
          <w:rtl/>
        </w:rPr>
        <w:t xml:space="preserve"> </w:t>
      </w:r>
      <w:bookmarkStart w:id="25314" w:name="_ETM_Q62_381950"/>
      <w:bookmarkEnd w:id="25314"/>
      <w:r>
        <w:rPr>
          <w:rtl/>
        </w:rPr>
        <w:t xml:space="preserve">מענקי </w:t>
      </w:r>
      <w:bookmarkStart w:id="25315" w:name="_ETM_Q62_382489"/>
      <w:bookmarkEnd w:id="25315"/>
      <w:r>
        <w:rPr>
          <w:rtl/>
        </w:rPr>
        <w:t>התייעלות</w:t>
      </w:r>
      <w:r>
        <w:rPr>
          <w:rFonts w:hint="cs"/>
          <w:rtl/>
        </w:rPr>
        <w:t>;</w:t>
      </w:r>
      <w:r>
        <w:rPr>
          <w:rtl/>
        </w:rPr>
        <w:t xml:space="preserve"> </w:t>
      </w:r>
      <w:bookmarkStart w:id="25316" w:name="_ETM_Q62_382999"/>
      <w:bookmarkEnd w:id="25316"/>
      <w:r>
        <w:rPr>
          <w:rtl/>
        </w:rPr>
        <w:t xml:space="preserve">נושאים </w:t>
      </w:r>
      <w:bookmarkStart w:id="25317" w:name="_ETM_Q62_383299"/>
      <w:bookmarkEnd w:id="25317"/>
      <w:r>
        <w:rPr>
          <w:rtl/>
        </w:rPr>
        <w:t xml:space="preserve">שלא </w:t>
      </w:r>
      <w:bookmarkStart w:id="25318" w:name="_ETM_Q62_383599"/>
      <w:bookmarkEnd w:id="25318"/>
      <w:r>
        <w:rPr>
          <w:rtl/>
        </w:rPr>
        <w:t xml:space="preserve">היו </w:t>
      </w:r>
      <w:bookmarkStart w:id="25319" w:name="_ETM_Q62_383810"/>
      <w:bookmarkEnd w:id="25319"/>
      <w:r>
        <w:rPr>
          <w:rtl/>
        </w:rPr>
        <w:t xml:space="preserve">מעולם </w:t>
      </w:r>
      <w:bookmarkStart w:id="25320" w:name="_ETM_Q62_384710"/>
      <w:bookmarkEnd w:id="25320"/>
      <w:r>
        <w:rPr>
          <w:rtl/>
        </w:rPr>
        <w:t>ב</w:t>
      </w:r>
      <w:bookmarkStart w:id="25321" w:name="_ETM_Q62_385160"/>
      <w:bookmarkEnd w:id="25321"/>
      <w:r>
        <w:rPr>
          <w:rtl/>
        </w:rPr>
        <w:t xml:space="preserve">היקפים </w:t>
      </w:r>
      <w:bookmarkStart w:id="25322" w:name="_ETM_Q62_385820"/>
      <w:bookmarkEnd w:id="25322"/>
      <w:r>
        <w:rPr>
          <w:rtl/>
        </w:rPr>
        <w:t xml:space="preserve">האלה </w:t>
      </w:r>
      <w:bookmarkStart w:id="25323" w:name="_ETM_Q62_386419"/>
      <w:bookmarkEnd w:id="25323"/>
      <w:r>
        <w:rPr>
          <w:rtl/>
        </w:rPr>
        <w:t xml:space="preserve">בתוך </w:t>
      </w:r>
      <w:bookmarkStart w:id="25324" w:name="_ETM_Q62_386810"/>
      <w:bookmarkEnd w:id="25324"/>
      <w:r>
        <w:rPr>
          <w:rtl/>
        </w:rPr>
        <w:t>המשרד</w:t>
      </w:r>
      <w:r>
        <w:rPr>
          <w:rFonts w:hint="cs"/>
          <w:rtl/>
        </w:rPr>
        <w:t>.</w:t>
      </w:r>
      <w:r>
        <w:rPr>
          <w:rtl/>
        </w:rPr>
        <w:t xml:space="preserve"> </w:t>
      </w:r>
      <w:bookmarkStart w:id="25325" w:name="_ETM_Q62_388200"/>
      <w:bookmarkStart w:id="25326" w:name="_ETM_Q62_389199"/>
      <w:bookmarkStart w:id="25327" w:name="_ETM_Q62_389302"/>
      <w:bookmarkStart w:id="25328" w:name="_ETM_Q62_389375"/>
      <w:bookmarkStart w:id="25329" w:name="_ETM_Q62_389458"/>
      <w:bookmarkEnd w:id="25325"/>
      <w:bookmarkEnd w:id="25326"/>
      <w:bookmarkEnd w:id="25327"/>
      <w:bookmarkEnd w:id="25328"/>
      <w:bookmarkEnd w:id="25329"/>
      <w:r>
        <w:rPr>
          <w:rtl/>
        </w:rPr>
        <w:t xml:space="preserve">פעם </w:t>
      </w:r>
      <w:bookmarkStart w:id="25330" w:name="_ETM_Q62_388590"/>
      <w:bookmarkEnd w:id="25330"/>
      <w:r>
        <w:rPr>
          <w:rtl/>
        </w:rPr>
        <w:t>שנייה</w:t>
      </w:r>
      <w:r>
        <w:rPr>
          <w:rFonts w:hint="cs"/>
          <w:rtl/>
        </w:rPr>
        <w:t>,</w:t>
      </w:r>
      <w:r>
        <w:rPr>
          <w:rtl/>
        </w:rPr>
        <w:t xml:space="preserve"> </w:t>
      </w:r>
      <w:bookmarkStart w:id="25331" w:name="_ETM_Q62_390490"/>
      <w:bookmarkEnd w:id="25331"/>
      <w:r>
        <w:rPr>
          <w:rtl/>
        </w:rPr>
        <w:t xml:space="preserve">השקעה </w:t>
      </w:r>
      <w:bookmarkStart w:id="25332" w:name="_ETM_Q62_391030"/>
      <w:bookmarkEnd w:id="25332"/>
      <w:r>
        <w:rPr>
          <w:rtl/>
        </w:rPr>
        <w:t xml:space="preserve">במחקר </w:t>
      </w:r>
      <w:bookmarkStart w:id="25333" w:name="_ETM_Q62_391480"/>
      <w:bookmarkEnd w:id="25333"/>
      <w:r>
        <w:rPr>
          <w:rtl/>
        </w:rPr>
        <w:t xml:space="preserve">ופיתוח </w:t>
      </w:r>
      <w:bookmarkStart w:id="25334" w:name="_ETM_Q62_391990"/>
      <w:bookmarkEnd w:id="25334"/>
      <w:r>
        <w:rPr>
          <w:rtl/>
        </w:rPr>
        <w:t xml:space="preserve">בהיקפים </w:t>
      </w:r>
      <w:bookmarkStart w:id="25335" w:name="_ETM_Q62_392560"/>
      <w:bookmarkEnd w:id="25335"/>
      <w:r>
        <w:rPr>
          <w:rtl/>
        </w:rPr>
        <w:t xml:space="preserve">שלא </w:t>
      </w:r>
      <w:bookmarkStart w:id="25336" w:name="_ETM_Q62_392800"/>
      <w:bookmarkEnd w:id="25336"/>
      <w:r>
        <w:rPr>
          <w:rtl/>
        </w:rPr>
        <w:t>היו</w:t>
      </w:r>
      <w:r>
        <w:rPr>
          <w:rFonts w:hint="cs"/>
          <w:rtl/>
        </w:rPr>
        <w:t>.</w:t>
      </w:r>
      <w:r>
        <w:rPr>
          <w:rtl/>
        </w:rPr>
        <w:t xml:space="preserve"> </w:t>
      </w:r>
      <w:bookmarkStart w:id="25337" w:name="_ETM_Q62_394029"/>
      <w:bookmarkEnd w:id="25337"/>
      <w:r>
        <w:rPr>
          <w:rtl/>
        </w:rPr>
        <w:t xml:space="preserve">צריך </w:t>
      </w:r>
      <w:bookmarkStart w:id="25338" w:name="_ETM_Q62_394239"/>
      <w:bookmarkEnd w:id="25338"/>
      <w:r>
        <w:rPr>
          <w:rtl/>
        </w:rPr>
        <w:t>להבין</w:t>
      </w:r>
      <w:r>
        <w:rPr>
          <w:rFonts w:hint="cs"/>
          <w:rtl/>
        </w:rPr>
        <w:t>,</w:t>
      </w:r>
      <w:r>
        <w:rPr>
          <w:rtl/>
        </w:rPr>
        <w:t xml:space="preserve"> </w:t>
      </w:r>
      <w:bookmarkStart w:id="25339" w:name="_ETM_Q62_394510"/>
      <w:bookmarkEnd w:id="25339"/>
      <w:r>
        <w:rPr>
          <w:rtl/>
        </w:rPr>
        <w:t xml:space="preserve">הישיבה </w:t>
      </w:r>
      <w:bookmarkStart w:id="25340" w:name="_ETM_Q62_394930"/>
      <w:bookmarkEnd w:id="25340"/>
      <w:r>
        <w:rPr>
          <w:rtl/>
        </w:rPr>
        <w:t xml:space="preserve">הראשונה </w:t>
      </w:r>
      <w:bookmarkStart w:id="25341" w:name="_ETM_Q62_395349"/>
      <w:bookmarkEnd w:id="25341"/>
      <w:r>
        <w:rPr>
          <w:rtl/>
        </w:rPr>
        <w:t xml:space="preserve">שלי </w:t>
      </w:r>
      <w:bookmarkStart w:id="25342" w:name="_ETM_Q62_395650"/>
      <w:bookmarkEnd w:id="25342"/>
      <w:r>
        <w:rPr>
          <w:rtl/>
        </w:rPr>
        <w:t xml:space="preserve">במשרד </w:t>
      </w:r>
      <w:bookmarkStart w:id="25343" w:name="_ETM_Q62_396069"/>
      <w:bookmarkEnd w:id="25343"/>
      <w:r>
        <w:rPr>
          <w:rtl/>
        </w:rPr>
        <w:t>החקלאות</w:t>
      </w:r>
      <w:r>
        <w:rPr>
          <w:rFonts w:hint="cs"/>
          <w:rtl/>
        </w:rPr>
        <w:t>,</w:t>
      </w:r>
      <w:r>
        <w:rPr>
          <w:rtl/>
        </w:rPr>
        <w:t xml:space="preserve"> </w:t>
      </w:r>
      <w:bookmarkStart w:id="25344" w:name="_ETM_Q62_396489"/>
      <w:bookmarkEnd w:id="25344"/>
      <w:r>
        <w:rPr>
          <w:rtl/>
        </w:rPr>
        <w:t>כשנכנסתי</w:t>
      </w:r>
      <w:r>
        <w:rPr>
          <w:rFonts w:hint="cs"/>
          <w:rtl/>
        </w:rPr>
        <w:t xml:space="preserve"> </w:t>
      </w:r>
      <w:r>
        <w:rPr>
          <w:rFonts w:hint="eastAsia"/>
          <w:rtl/>
        </w:rPr>
        <w:t>–</w:t>
      </w:r>
      <w:r>
        <w:rPr>
          <w:rtl/>
        </w:rPr>
        <w:t xml:space="preserve"> </w:t>
      </w:r>
      <w:bookmarkStart w:id="25345" w:name="_ETM_Q62_397620"/>
      <w:bookmarkStart w:id="25346" w:name="_ETM_Q62_397920"/>
      <w:bookmarkStart w:id="25347" w:name="_ETM_Q62_398750"/>
      <w:bookmarkEnd w:id="25345"/>
      <w:bookmarkEnd w:id="25346"/>
      <w:bookmarkEnd w:id="25347"/>
      <w:r>
        <w:rPr>
          <w:rFonts w:hint="cs"/>
          <w:rtl/>
        </w:rPr>
        <w:t>מכ</w:t>
      </w:r>
      <w:r>
        <w:rPr>
          <w:rtl/>
        </w:rPr>
        <w:t xml:space="preserve">ון </w:t>
      </w:r>
      <w:bookmarkStart w:id="25348" w:name="_ETM_Q62_399050"/>
      <w:bookmarkEnd w:id="25348"/>
      <w:r>
        <w:rPr>
          <w:rtl/>
        </w:rPr>
        <w:t xml:space="preserve">וולקני </w:t>
      </w:r>
      <w:bookmarkStart w:id="25349" w:name="_ETM_Q62_399500"/>
      <w:bookmarkEnd w:id="25349"/>
      <w:r>
        <w:rPr>
          <w:rtl/>
        </w:rPr>
        <w:t xml:space="preserve">הוא </w:t>
      </w:r>
      <w:bookmarkStart w:id="25350" w:name="_ETM_Q62_400040"/>
      <w:bookmarkEnd w:id="25350"/>
      <w:r>
        <w:rPr>
          <w:rtl/>
        </w:rPr>
        <w:t xml:space="preserve">אולי </w:t>
      </w:r>
      <w:bookmarkStart w:id="25351" w:name="_ETM_Q62_400250"/>
      <w:bookmarkEnd w:id="25351"/>
      <w:r>
        <w:rPr>
          <w:rtl/>
        </w:rPr>
        <w:t xml:space="preserve">ספינת </w:t>
      </w:r>
      <w:bookmarkStart w:id="25352" w:name="_ETM_Q62_400580"/>
      <w:bookmarkEnd w:id="25352"/>
      <w:r>
        <w:rPr>
          <w:rtl/>
        </w:rPr>
        <w:t xml:space="preserve">הדגל </w:t>
      </w:r>
      <w:bookmarkStart w:id="25353" w:name="_ETM_Q62_400910"/>
      <w:bookmarkEnd w:id="25353"/>
      <w:r>
        <w:rPr>
          <w:rtl/>
        </w:rPr>
        <w:t xml:space="preserve">של </w:t>
      </w:r>
      <w:bookmarkStart w:id="25354" w:name="_ETM_Q62_401000"/>
      <w:bookmarkEnd w:id="25354"/>
      <w:r>
        <w:rPr>
          <w:rtl/>
        </w:rPr>
        <w:t>המחקר</w:t>
      </w:r>
      <w:r>
        <w:rPr>
          <w:rFonts w:hint="cs"/>
          <w:rtl/>
        </w:rPr>
        <w:t xml:space="preserve"> החקלאי בישראל,</w:t>
      </w:r>
      <w:r>
        <w:rPr>
          <w:rtl/>
        </w:rPr>
        <w:t xml:space="preserve"> </w:t>
      </w:r>
      <w:bookmarkStart w:id="25355" w:name="_ETM_Q62_401510"/>
      <w:bookmarkEnd w:id="25355"/>
      <w:r>
        <w:rPr>
          <w:rtl/>
        </w:rPr>
        <w:t>באמת</w:t>
      </w:r>
      <w:r>
        <w:rPr>
          <w:rFonts w:hint="cs"/>
          <w:rtl/>
        </w:rPr>
        <w:t>,</w:t>
      </w:r>
      <w:r>
        <w:rPr>
          <w:rtl/>
        </w:rPr>
        <w:t xml:space="preserve"> </w:t>
      </w:r>
      <w:bookmarkStart w:id="25356" w:name="_ETM_Q62_401810"/>
      <w:bookmarkEnd w:id="25356"/>
      <w:r>
        <w:rPr>
          <w:rtl/>
        </w:rPr>
        <w:t xml:space="preserve">אני </w:t>
      </w:r>
      <w:bookmarkStart w:id="25357" w:name="_ETM_Q62_401930"/>
      <w:bookmarkEnd w:id="25357"/>
      <w:r>
        <w:rPr>
          <w:rtl/>
        </w:rPr>
        <w:t>אומר</w:t>
      </w:r>
      <w:r>
        <w:rPr>
          <w:rFonts w:hint="cs"/>
          <w:rtl/>
        </w:rPr>
        <w:t>,</w:t>
      </w:r>
      <w:r>
        <w:rPr>
          <w:rtl/>
        </w:rPr>
        <w:t xml:space="preserve"> </w:t>
      </w:r>
      <w:bookmarkStart w:id="25358" w:name="_ETM_Q62_402080"/>
      <w:bookmarkStart w:id="25359" w:name="_ETM_Q62_403400"/>
      <w:bookmarkEnd w:id="25358"/>
      <w:bookmarkEnd w:id="25359"/>
      <w:r>
        <w:rPr>
          <w:rFonts w:hint="cs"/>
          <w:rtl/>
        </w:rPr>
        <w:t>ו</w:t>
      </w:r>
      <w:r w:rsidR="00CF3CCC">
        <w:rPr>
          <w:rFonts w:hint="cs"/>
          <w:rtl/>
        </w:rPr>
        <w:t xml:space="preserve">גם </w:t>
      </w:r>
      <w:r>
        <w:rPr>
          <w:rtl/>
        </w:rPr>
        <w:t>ממוק</w:t>
      </w:r>
      <w:r>
        <w:rPr>
          <w:rFonts w:hint="cs"/>
          <w:rtl/>
        </w:rPr>
        <w:t>ם</w:t>
      </w:r>
      <w:r>
        <w:rPr>
          <w:rtl/>
        </w:rPr>
        <w:t xml:space="preserve"> </w:t>
      </w:r>
      <w:bookmarkStart w:id="25360" w:name="_ETM_Q62_403970"/>
      <w:bookmarkStart w:id="25361" w:name="_ETM_Q62_404150"/>
      <w:bookmarkEnd w:id="25360"/>
      <w:bookmarkEnd w:id="25361"/>
      <w:r>
        <w:rPr>
          <w:rFonts w:hint="cs"/>
          <w:rtl/>
        </w:rPr>
        <w:t>ב</w:t>
      </w:r>
      <w:r>
        <w:rPr>
          <w:rtl/>
        </w:rPr>
        <w:t xml:space="preserve">מקום </w:t>
      </w:r>
      <w:bookmarkStart w:id="25362" w:name="_ETM_Q62_404390"/>
      <w:bookmarkEnd w:id="25362"/>
      <w:r>
        <w:rPr>
          <w:rtl/>
        </w:rPr>
        <w:t xml:space="preserve">מצוין </w:t>
      </w:r>
      <w:bookmarkStart w:id="25363" w:name="_ETM_Q62_404840"/>
      <w:bookmarkEnd w:id="25363"/>
      <w:r>
        <w:rPr>
          <w:rtl/>
        </w:rPr>
        <w:t>בעולם</w:t>
      </w:r>
      <w:r>
        <w:rPr>
          <w:rFonts w:hint="cs"/>
          <w:rtl/>
        </w:rPr>
        <w:t>.</w:t>
      </w:r>
      <w:r>
        <w:rPr>
          <w:rtl/>
        </w:rPr>
        <w:t xml:space="preserve"> </w:t>
      </w:r>
      <w:bookmarkStart w:id="25364" w:name="_ETM_Q62_406489"/>
      <w:bookmarkEnd w:id="25364"/>
      <w:r>
        <w:rPr>
          <w:rtl/>
        </w:rPr>
        <w:t xml:space="preserve">אבל </w:t>
      </w:r>
      <w:bookmarkStart w:id="25365" w:name="_ETM_Q62_406700"/>
      <w:bookmarkEnd w:id="25365"/>
      <w:r>
        <w:rPr>
          <w:rtl/>
        </w:rPr>
        <w:t xml:space="preserve">זה </w:t>
      </w:r>
      <w:bookmarkStart w:id="25366" w:name="_ETM_Q62_406790"/>
      <w:bookmarkEnd w:id="25366"/>
      <w:r>
        <w:rPr>
          <w:rtl/>
        </w:rPr>
        <w:t xml:space="preserve">לא </w:t>
      </w:r>
      <w:bookmarkStart w:id="25367" w:name="_ETM_Q62_406849"/>
      <w:bookmarkEnd w:id="25367"/>
      <w:r>
        <w:rPr>
          <w:rtl/>
        </w:rPr>
        <w:t xml:space="preserve">יכול </w:t>
      </w:r>
      <w:bookmarkStart w:id="25368" w:name="_ETM_Q62_407030"/>
      <w:bookmarkEnd w:id="25368"/>
      <w:r>
        <w:rPr>
          <w:rtl/>
        </w:rPr>
        <w:t xml:space="preserve">להמשיך </w:t>
      </w:r>
      <w:bookmarkStart w:id="25369" w:name="_ETM_Q62_407329"/>
      <w:bookmarkEnd w:id="25369"/>
      <w:r>
        <w:rPr>
          <w:rtl/>
        </w:rPr>
        <w:t xml:space="preserve">להיות </w:t>
      </w:r>
      <w:bookmarkStart w:id="25370" w:name="_ETM_Q62_407569"/>
      <w:bookmarkEnd w:id="25370"/>
      <w:r>
        <w:rPr>
          <w:rtl/>
        </w:rPr>
        <w:t>ככה</w:t>
      </w:r>
      <w:r>
        <w:rPr>
          <w:rFonts w:hint="cs"/>
          <w:rtl/>
        </w:rPr>
        <w:t>, אם</w:t>
      </w:r>
      <w:bookmarkStart w:id="25371" w:name="_ETM_Q62_408200"/>
      <w:bookmarkEnd w:id="25371"/>
      <w:r>
        <w:rPr>
          <w:rtl/>
        </w:rPr>
        <w:t xml:space="preserve"> </w:t>
      </w:r>
      <w:bookmarkStart w:id="25372" w:name="_ETM_Q62_408349"/>
      <w:bookmarkEnd w:id="25372"/>
      <w:r>
        <w:rPr>
          <w:rFonts w:hint="cs"/>
          <w:rtl/>
        </w:rPr>
        <w:t>ב</w:t>
      </w:r>
      <w:r>
        <w:rPr>
          <w:rtl/>
        </w:rPr>
        <w:t xml:space="preserve">ישיבה </w:t>
      </w:r>
      <w:bookmarkStart w:id="25373" w:name="_ETM_Q62_408709"/>
      <w:bookmarkEnd w:id="25373"/>
      <w:r>
        <w:rPr>
          <w:rtl/>
        </w:rPr>
        <w:t xml:space="preserve">הראשונה </w:t>
      </w:r>
      <w:bookmarkStart w:id="25374" w:name="_ETM_Q62_409069"/>
      <w:bookmarkEnd w:id="25374"/>
      <w:r>
        <w:rPr>
          <w:rtl/>
        </w:rPr>
        <w:t xml:space="preserve">שלי </w:t>
      </w:r>
      <w:bookmarkStart w:id="25375" w:name="_ETM_Q62_409310"/>
      <w:bookmarkEnd w:id="25375"/>
      <w:r>
        <w:rPr>
          <w:rtl/>
        </w:rPr>
        <w:t xml:space="preserve">מגיע </w:t>
      </w:r>
      <w:bookmarkStart w:id="25376" w:name="_ETM_Q62_409609"/>
      <w:bookmarkEnd w:id="25376"/>
      <w:r>
        <w:rPr>
          <w:rtl/>
        </w:rPr>
        <w:t>אלי</w:t>
      </w:r>
      <w:r>
        <w:rPr>
          <w:rFonts w:hint="cs"/>
          <w:rtl/>
        </w:rPr>
        <w:t>י</w:t>
      </w:r>
      <w:r>
        <w:rPr>
          <w:rtl/>
        </w:rPr>
        <w:t xml:space="preserve"> </w:t>
      </w:r>
      <w:bookmarkStart w:id="25377" w:name="_ETM_Q62_410489"/>
      <w:bookmarkEnd w:id="25377"/>
      <w:r>
        <w:rPr>
          <w:rtl/>
        </w:rPr>
        <w:t xml:space="preserve">מנהל </w:t>
      </w:r>
      <w:bookmarkStart w:id="25378" w:name="_ETM_Q62_410760"/>
      <w:bookmarkEnd w:id="25378"/>
      <w:r>
        <w:rPr>
          <w:rtl/>
        </w:rPr>
        <w:t xml:space="preserve">מכון </w:t>
      </w:r>
      <w:bookmarkStart w:id="25379" w:name="_ETM_Q62_411059"/>
      <w:bookmarkEnd w:id="25379"/>
      <w:r>
        <w:rPr>
          <w:rtl/>
        </w:rPr>
        <w:t xml:space="preserve">וולקני </w:t>
      </w:r>
      <w:bookmarkStart w:id="25380" w:name="_ETM_Q62_412080"/>
      <w:bookmarkEnd w:id="25380"/>
      <w:r>
        <w:rPr>
          <w:rtl/>
        </w:rPr>
        <w:t>לפגישה</w:t>
      </w:r>
      <w:r>
        <w:rPr>
          <w:rFonts w:hint="cs"/>
          <w:rtl/>
        </w:rPr>
        <w:t>,</w:t>
      </w:r>
      <w:r>
        <w:rPr>
          <w:rtl/>
        </w:rPr>
        <w:t xml:space="preserve"> </w:t>
      </w:r>
      <w:bookmarkStart w:id="25381" w:name="_ETM_Q62_412590"/>
      <w:bookmarkEnd w:id="25381"/>
      <w:r>
        <w:rPr>
          <w:rtl/>
        </w:rPr>
        <w:t>ואומר</w:t>
      </w:r>
      <w:r>
        <w:rPr>
          <w:rFonts w:hint="cs"/>
          <w:rtl/>
        </w:rPr>
        <w:t>:</w:t>
      </w:r>
      <w:r>
        <w:rPr>
          <w:rtl/>
        </w:rPr>
        <w:t xml:space="preserve"> </w:t>
      </w:r>
      <w:bookmarkStart w:id="25382" w:name="_ETM_Q62_412800"/>
      <w:bookmarkEnd w:id="25382"/>
      <w:r>
        <w:rPr>
          <w:rtl/>
        </w:rPr>
        <w:t>תשמע</w:t>
      </w:r>
      <w:r>
        <w:rPr>
          <w:rFonts w:hint="cs"/>
          <w:rtl/>
        </w:rPr>
        <w:t>,</w:t>
      </w:r>
      <w:r>
        <w:rPr>
          <w:rtl/>
        </w:rPr>
        <w:t xml:space="preserve"> </w:t>
      </w:r>
      <w:bookmarkStart w:id="25383" w:name="_ETM_Q62_413250"/>
      <w:bookmarkStart w:id="25384" w:name="_ETM_Q62_413610"/>
      <w:bookmarkEnd w:id="25383"/>
      <w:bookmarkEnd w:id="25384"/>
      <w:r>
        <w:rPr>
          <w:rtl/>
        </w:rPr>
        <w:t xml:space="preserve">בשבוע </w:t>
      </w:r>
      <w:bookmarkStart w:id="25385" w:name="_ETM_Q62_414000"/>
      <w:bookmarkEnd w:id="25385"/>
      <w:r>
        <w:rPr>
          <w:rtl/>
        </w:rPr>
        <w:t xml:space="preserve">הבא </w:t>
      </w:r>
      <w:bookmarkStart w:id="25386" w:name="_ETM_Q62_414209"/>
      <w:bookmarkEnd w:id="25386"/>
      <w:r>
        <w:rPr>
          <w:rtl/>
        </w:rPr>
        <w:t xml:space="preserve">אין </w:t>
      </w:r>
      <w:bookmarkStart w:id="25387" w:name="_ETM_Q62_414300"/>
      <w:bookmarkEnd w:id="25387"/>
      <w:r>
        <w:rPr>
          <w:rtl/>
        </w:rPr>
        <w:t xml:space="preserve">לנו </w:t>
      </w:r>
      <w:bookmarkStart w:id="25388" w:name="_ETM_Q62_414450"/>
      <w:bookmarkEnd w:id="25388"/>
      <w:r>
        <w:rPr>
          <w:rtl/>
        </w:rPr>
        <w:t xml:space="preserve">כסף </w:t>
      </w:r>
      <w:bookmarkStart w:id="25389" w:name="_ETM_Q62_414780"/>
      <w:bookmarkEnd w:id="25389"/>
      <w:r>
        <w:rPr>
          <w:rtl/>
        </w:rPr>
        <w:t xml:space="preserve">להדליק </w:t>
      </w:r>
      <w:bookmarkStart w:id="25390" w:name="_ETM_Q62_415170"/>
      <w:bookmarkEnd w:id="25390"/>
      <w:r>
        <w:rPr>
          <w:rtl/>
        </w:rPr>
        <w:t xml:space="preserve">את </w:t>
      </w:r>
      <w:bookmarkStart w:id="25391" w:name="_ETM_Q62_415260"/>
      <w:bookmarkEnd w:id="25391"/>
      <w:r>
        <w:rPr>
          <w:rtl/>
        </w:rPr>
        <w:t>האור</w:t>
      </w:r>
      <w:r>
        <w:rPr>
          <w:rFonts w:hint="cs"/>
          <w:rtl/>
        </w:rPr>
        <w:t xml:space="preserve"> כי</w:t>
      </w:r>
      <w:r>
        <w:rPr>
          <w:rtl/>
        </w:rPr>
        <w:t xml:space="preserve"> </w:t>
      </w:r>
      <w:bookmarkStart w:id="25392" w:name="_ETM_Q62_417310"/>
      <w:bookmarkEnd w:id="25392"/>
      <w:r>
        <w:rPr>
          <w:rtl/>
        </w:rPr>
        <w:t xml:space="preserve">יסגרו </w:t>
      </w:r>
      <w:bookmarkStart w:id="25393" w:name="_ETM_Q62_417760"/>
      <w:bookmarkEnd w:id="25393"/>
      <w:r>
        <w:rPr>
          <w:rtl/>
        </w:rPr>
        <w:t xml:space="preserve">לנו </w:t>
      </w:r>
      <w:bookmarkStart w:id="25394" w:name="_ETM_Q62_417970"/>
      <w:bookmarkEnd w:id="25394"/>
      <w:r>
        <w:rPr>
          <w:rtl/>
        </w:rPr>
        <w:t xml:space="preserve">את </w:t>
      </w:r>
      <w:bookmarkStart w:id="25395" w:name="_ETM_Q62_418090"/>
      <w:bookmarkEnd w:id="25395"/>
      <w:r>
        <w:rPr>
          <w:rtl/>
        </w:rPr>
        <w:t xml:space="preserve">החשמל </w:t>
      </w:r>
      <w:bookmarkStart w:id="25396" w:name="_ETM_Q62_419190"/>
      <w:bookmarkEnd w:id="25396"/>
      <w:r>
        <w:rPr>
          <w:rtl/>
        </w:rPr>
        <w:t xml:space="preserve">בגלל </w:t>
      </w:r>
      <w:bookmarkStart w:id="25397" w:name="_ETM_Q62_419700"/>
      <w:bookmarkEnd w:id="25397"/>
      <w:r>
        <w:rPr>
          <w:rtl/>
        </w:rPr>
        <w:t xml:space="preserve">ההתעללות </w:t>
      </w:r>
      <w:bookmarkStart w:id="25398" w:name="_ETM_Q62_421440"/>
      <w:bookmarkEnd w:id="25398"/>
      <w:r>
        <w:rPr>
          <w:rtl/>
        </w:rPr>
        <w:t xml:space="preserve">התקציבית </w:t>
      </w:r>
      <w:bookmarkStart w:id="25399" w:name="_ETM_Q62_422010"/>
      <w:bookmarkEnd w:id="25399"/>
      <w:r>
        <w:rPr>
          <w:rtl/>
        </w:rPr>
        <w:t xml:space="preserve">שהייתה </w:t>
      </w:r>
      <w:bookmarkStart w:id="25400" w:name="_ETM_Q62_422310"/>
      <w:bookmarkEnd w:id="25400"/>
      <w:r>
        <w:rPr>
          <w:rtl/>
        </w:rPr>
        <w:t xml:space="preserve">עד </w:t>
      </w:r>
      <w:bookmarkStart w:id="25401" w:name="_ETM_Q62_422400"/>
      <w:bookmarkEnd w:id="25401"/>
      <w:r>
        <w:rPr>
          <w:rtl/>
        </w:rPr>
        <w:t xml:space="preserve">עכשיו </w:t>
      </w:r>
      <w:bookmarkStart w:id="25402" w:name="_ETM_Q62_422790"/>
      <w:bookmarkEnd w:id="25402"/>
      <w:r w:rsidR="00CF3CCC">
        <w:rPr>
          <w:rFonts w:hint="cs"/>
          <w:rtl/>
        </w:rPr>
        <w:t xml:space="preserve">– </w:t>
      </w:r>
      <w:r>
        <w:rPr>
          <w:rFonts w:hint="cs"/>
          <w:rtl/>
        </w:rPr>
        <w:t xml:space="preserve">זה </w:t>
      </w:r>
      <w:r>
        <w:rPr>
          <w:rtl/>
        </w:rPr>
        <w:t>נפ</w:t>
      </w:r>
      <w:r>
        <w:rPr>
          <w:rFonts w:hint="cs"/>
          <w:rtl/>
        </w:rPr>
        <w:t>ת</w:t>
      </w:r>
      <w:r>
        <w:rPr>
          <w:rtl/>
        </w:rPr>
        <w:t xml:space="preserve">ר </w:t>
      </w:r>
      <w:bookmarkStart w:id="25403" w:name="_ETM_Q62_423150"/>
      <w:bookmarkEnd w:id="25403"/>
      <w:r>
        <w:rPr>
          <w:rtl/>
        </w:rPr>
        <w:t xml:space="preserve">כמובן </w:t>
      </w:r>
      <w:bookmarkStart w:id="25404" w:name="_ETM_Q62_423540"/>
      <w:bookmarkEnd w:id="25404"/>
      <w:r>
        <w:rPr>
          <w:rtl/>
        </w:rPr>
        <w:t xml:space="preserve">באותו </w:t>
      </w:r>
      <w:bookmarkStart w:id="25405" w:name="_ETM_Q62_423840"/>
      <w:bookmarkEnd w:id="25405"/>
      <w:r>
        <w:rPr>
          <w:rtl/>
        </w:rPr>
        <w:t xml:space="preserve">רגע </w:t>
      </w:r>
      <w:bookmarkStart w:id="25406" w:name="_ETM_Q62_424050"/>
      <w:bookmarkEnd w:id="25406"/>
      <w:r>
        <w:rPr>
          <w:rtl/>
        </w:rPr>
        <w:t xml:space="preserve">וגם </w:t>
      </w:r>
      <w:bookmarkStart w:id="25407" w:name="_ETM_Q62_424320"/>
      <w:bookmarkEnd w:id="25407"/>
      <w:r>
        <w:rPr>
          <w:rtl/>
        </w:rPr>
        <w:t xml:space="preserve">התקציב </w:t>
      </w:r>
      <w:bookmarkStart w:id="25408" w:name="_ETM_Q62_425190"/>
      <w:bookmarkEnd w:id="25408"/>
      <w:r>
        <w:rPr>
          <w:rtl/>
        </w:rPr>
        <w:t xml:space="preserve">שונה </w:t>
      </w:r>
      <w:bookmarkStart w:id="25409" w:name="_ETM_Q62_425520"/>
      <w:bookmarkEnd w:id="25409"/>
      <w:r>
        <w:rPr>
          <w:rtl/>
        </w:rPr>
        <w:t>דרמטי</w:t>
      </w:r>
      <w:r>
        <w:rPr>
          <w:rFonts w:hint="cs"/>
          <w:rtl/>
        </w:rPr>
        <w:t>ת.</w:t>
      </w:r>
    </w:p>
    <w:p w:rsidR="00881E2B" w:rsidRDefault="00881E2B" w:rsidP="00C77882">
      <w:pPr>
        <w:rPr>
          <w:rtl/>
        </w:rPr>
      </w:pPr>
      <w:bookmarkStart w:id="25410" w:name="_ETM_Q62_427922"/>
      <w:bookmarkStart w:id="25411" w:name="_ETM_Q62_428080"/>
      <w:bookmarkEnd w:id="25410"/>
      <w:bookmarkEnd w:id="25411"/>
    </w:p>
    <w:p w:rsidR="00881E2B" w:rsidRDefault="00881E2B" w:rsidP="00515904">
      <w:pPr>
        <w:rPr>
          <w:rtl/>
        </w:rPr>
      </w:pPr>
      <w:bookmarkStart w:id="25412" w:name="_ETM_Q62_428151"/>
      <w:bookmarkStart w:id="25413" w:name="_ETM_Q62_428239"/>
      <w:bookmarkStart w:id="25414" w:name="_ETM_Q62_426510"/>
      <w:bookmarkEnd w:id="25412"/>
      <w:bookmarkEnd w:id="25413"/>
      <w:bookmarkEnd w:id="25414"/>
      <w:r>
        <w:rPr>
          <w:rtl/>
        </w:rPr>
        <w:t>אי</w:t>
      </w:r>
      <w:bookmarkStart w:id="25415" w:name="_ETM_Q62_426599"/>
      <w:bookmarkEnd w:id="25415"/>
      <w:r>
        <w:rPr>
          <w:rFonts w:hint="cs"/>
          <w:rtl/>
        </w:rPr>
        <w:t>-</w:t>
      </w:r>
      <w:r>
        <w:rPr>
          <w:rtl/>
        </w:rPr>
        <w:t xml:space="preserve">אפשר </w:t>
      </w:r>
      <w:bookmarkStart w:id="25416" w:name="_ETM_Q62_426810"/>
      <w:bookmarkEnd w:id="25416"/>
      <w:r>
        <w:rPr>
          <w:rtl/>
        </w:rPr>
        <w:t xml:space="preserve">לנהל </w:t>
      </w:r>
      <w:bookmarkStart w:id="25417" w:name="_ETM_Q62_427139"/>
      <w:bookmarkEnd w:id="25417"/>
      <w:r>
        <w:rPr>
          <w:rtl/>
        </w:rPr>
        <w:t xml:space="preserve">חקלאות </w:t>
      </w:r>
      <w:bookmarkStart w:id="25418" w:name="_ETM_Q62_427529"/>
      <w:bookmarkEnd w:id="25418"/>
      <w:r>
        <w:rPr>
          <w:rtl/>
        </w:rPr>
        <w:t xml:space="preserve">בלי </w:t>
      </w:r>
      <w:bookmarkStart w:id="25419" w:name="_ETM_Q62_427650"/>
      <w:bookmarkEnd w:id="25419"/>
      <w:r>
        <w:rPr>
          <w:rtl/>
        </w:rPr>
        <w:t xml:space="preserve">תוכנית </w:t>
      </w:r>
      <w:bookmarkStart w:id="25420" w:name="_ETM_Q62_427980"/>
      <w:bookmarkEnd w:id="25420"/>
      <w:r>
        <w:rPr>
          <w:rtl/>
        </w:rPr>
        <w:t>רב</w:t>
      </w:r>
      <w:bookmarkStart w:id="25421" w:name="_ETM_Q62_428129"/>
      <w:bookmarkEnd w:id="25421"/>
      <w:r>
        <w:rPr>
          <w:rFonts w:hint="cs"/>
          <w:rtl/>
        </w:rPr>
        <w:t>-</w:t>
      </w:r>
      <w:r>
        <w:rPr>
          <w:rtl/>
        </w:rPr>
        <w:t>שנתית</w:t>
      </w:r>
      <w:r>
        <w:rPr>
          <w:rFonts w:hint="cs"/>
          <w:rtl/>
        </w:rPr>
        <w:t>.</w:t>
      </w:r>
      <w:r>
        <w:rPr>
          <w:rtl/>
        </w:rPr>
        <w:t xml:space="preserve"> </w:t>
      </w:r>
      <w:bookmarkStart w:id="25422" w:name="_ETM_Q62_428459"/>
      <w:bookmarkEnd w:id="25422"/>
      <w:r>
        <w:rPr>
          <w:rtl/>
        </w:rPr>
        <w:t>זה</w:t>
      </w:r>
      <w:bookmarkStart w:id="25423" w:name="_ETM_Q62_428579"/>
      <w:bookmarkEnd w:id="25423"/>
      <w:r>
        <w:rPr>
          <w:rFonts w:hint="cs"/>
          <w:rtl/>
        </w:rPr>
        <w:t xml:space="preserve">, </w:t>
      </w:r>
      <w:bookmarkStart w:id="25424" w:name="_ETM_Q62_429379"/>
      <w:bookmarkEnd w:id="25424"/>
      <w:r>
        <w:rPr>
          <w:rtl/>
        </w:rPr>
        <w:t>אגב</w:t>
      </w:r>
      <w:r>
        <w:rPr>
          <w:rFonts w:hint="cs"/>
          <w:rtl/>
        </w:rPr>
        <w:t>,</w:t>
      </w:r>
      <w:r>
        <w:rPr>
          <w:rtl/>
        </w:rPr>
        <w:t xml:space="preserve"> </w:t>
      </w:r>
      <w:bookmarkStart w:id="25425" w:name="_ETM_Q62_428790"/>
      <w:bookmarkEnd w:id="25425"/>
      <w:r>
        <w:rPr>
          <w:rtl/>
        </w:rPr>
        <w:t xml:space="preserve">החשיבות </w:t>
      </w:r>
      <w:bookmarkStart w:id="25426" w:name="_ETM_Q62_429209"/>
      <w:bookmarkEnd w:id="25426"/>
      <w:r>
        <w:rPr>
          <w:rtl/>
        </w:rPr>
        <w:t xml:space="preserve">גם </w:t>
      </w:r>
      <w:bookmarkStart w:id="25427" w:name="_ETM_Q62_429359"/>
      <w:bookmarkEnd w:id="25427"/>
      <w:r>
        <w:rPr>
          <w:rFonts w:hint="cs"/>
          <w:rtl/>
        </w:rPr>
        <w:t xml:space="preserve">של </w:t>
      </w:r>
      <w:r>
        <w:rPr>
          <w:rtl/>
        </w:rPr>
        <w:t xml:space="preserve">העברת </w:t>
      </w:r>
      <w:bookmarkStart w:id="25428" w:name="_ETM_Q62_429779"/>
      <w:bookmarkEnd w:id="25428"/>
      <w:r>
        <w:rPr>
          <w:rtl/>
        </w:rPr>
        <w:t>תקציבים</w:t>
      </w:r>
      <w:r>
        <w:rPr>
          <w:rFonts w:hint="cs"/>
          <w:rtl/>
        </w:rPr>
        <w:t>:</w:t>
      </w:r>
      <w:r>
        <w:rPr>
          <w:rtl/>
        </w:rPr>
        <w:t xml:space="preserve"> </w:t>
      </w:r>
      <w:bookmarkStart w:id="25429" w:name="_ETM_Q62_430890"/>
      <w:bookmarkEnd w:id="25429"/>
      <w:r>
        <w:rPr>
          <w:rtl/>
        </w:rPr>
        <w:t xml:space="preserve">השקעה </w:t>
      </w:r>
      <w:bookmarkStart w:id="25430" w:name="_ETM_Q62_431280"/>
      <w:bookmarkEnd w:id="25430"/>
      <w:r>
        <w:rPr>
          <w:rtl/>
        </w:rPr>
        <w:t xml:space="preserve">דרמטית </w:t>
      </w:r>
      <w:bookmarkStart w:id="25431" w:name="_ETM_Q62_431730"/>
      <w:bookmarkEnd w:id="25431"/>
      <w:r>
        <w:rPr>
          <w:rtl/>
        </w:rPr>
        <w:t xml:space="preserve">במחקר </w:t>
      </w:r>
      <w:bookmarkStart w:id="25432" w:name="_ETM_Q62_432090"/>
      <w:bookmarkEnd w:id="25432"/>
      <w:r>
        <w:rPr>
          <w:rtl/>
        </w:rPr>
        <w:t xml:space="preserve">ופיתוח </w:t>
      </w:r>
      <w:bookmarkStart w:id="25433" w:name="_ETM_Q62_432480"/>
      <w:bookmarkEnd w:id="25433"/>
      <w:r>
        <w:rPr>
          <w:rtl/>
        </w:rPr>
        <w:t xml:space="preserve">שתיתן </w:t>
      </w:r>
      <w:bookmarkStart w:id="25434" w:name="_ETM_Q62_432750"/>
      <w:bookmarkEnd w:id="25434"/>
      <w:r>
        <w:rPr>
          <w:rtl/>
        </w:rPr>
        <w:t xml:space="preserve">את </w:t>
      </w:r>
      <w:bookmarkStart w:id="25435" w:name="_ETM_Q62_432840"/>
      <w:bookmarkEnd w:id="25435"/>
      <w:r>
        <w:rPr>
          <w:rtl/>
        </w:rPr>
        <w:t xml:space="preserve">הפיצוי </w:t>
      </w:r>
      <w:bookmarkStart w:id="25436" w:name="_ETM_Q62_433200"/>
      <w:bookmarkEnd w:id="25436"/>
      <w:r>
        <w:rPr>
          <w:rtl/>
        </w:rPr>
        <w:t xml:space="preserve">על </w:t>
      </w:r>
      <w:bookmarkStart w:id="25437" w:name="_ETM_Q62_433290"/>
      <w:bookmarkEnd w:id="25437"/>
      <w:r>
        <w:rPr>
          <w:rtl/>
        </w:rPr>
        <w:t xml:space="preserve">כל </w:t>
      </w:r>
      <w:bookmarkStart w:id="25438" w:name="_ETM_Q62_433470"/>
      <w:bookmarkEnd w:id="25438"/>
      <w:r>
        <w:rPr>
          <w:rtl/>
        </w:rPr>
        <w:t xml:space="preserve">הנושא </w:t>
      </w:r>
      <w:bookmarkStart w:id="25439" w:name="_ETM_Q62_433830"/>
      <w:bookmarkEnd w:id="25439"/>
      <w:r>
        <w:rPr>
          <w:rtl/>
        </w:rPr>
        <w:t>הזה</w:t>
      </w:r>
      <w:r>
        <w:rPr>
          <w:rFonts w:hint="cs"/>
          <w:rtl/>
        </w:rPr>
        <w:t>.</w:t>
      </w:r>
      <w:r>
        <w:rPr>
          <w:rtl/>
        </w:rPr>
        <w:t xml:space="preserve"> </w:t>
      </w:r>
      <w:bookmarkStart w:id="25440" w:name="_ETM_Q62_434580"/>
      <w:bookmarkEnd w:id="25440"/>
      <w:r>
        <w:rPr>
          <w:rtl/>
        </w:rPr>
        <w:t>בנוסף</w:t>
      </w:r>
      <w:r>
        <w:rPr>
          <w:rFonts w:hint="cs"/>
          <w:rtl/>
        </w:rPr>
        <w:t>,</w:t>
      </w:r>
      <w:r>
        <w:rPr>
          <w:rtl/>
        </w:rPr>
        <w:t xml:space="preserve"> </w:t>
      </w:r>
      <w:bookmarkStart w:id="25441" w:name="_ETM_Q62_435000"/>
      <w:bookmarkEnd w:id="25441"/>
      <w:r>
        <w:rPr>
          <w:rtl/>
        </w:rPr>
        <w:t xml:space="preserve">שינויי </w:t>
      </w:r>
      <w:bookmarkStart w:id="25442" w:name="_ETM_Q62_435360"/>
      <w:bookmarkEnd w:id="25442"/>
      <w:r>
        <w:rPr>
          <w:rtl/>
        </w:rPr>
        <w:t>חקיקה</w:t>
      </w:r>
      <w:r>
        <w:rPr>
          <w:rFonts w:hint="cs"/>
          <w:rtl/>
        </w:rPr>
        <w:t>,</w:t>
      </w:r>
      <w:r>
        <w:rPr>
          <w:rtl/>
        </w:rPr>
        <w:t xml:space="preserve"> </w:t>
      </w:r>
      <w:bookmarkStart w:id="25443" w:name="_ETM_Q62_436460"/>
      <w:bookmarkEnd w:id="25443"/>
      <w:r>
        <w:rPr>
          <w:rtl/>
        </w:rPr>
        <w:t xml:space="preserve">שאני </w:t>
      </w:r>
      <w:bookmarkStart w:id="25444" w:name="_ETM_Q62_436729"/>
      <w:bookmarkEnd w:id="25444"/>
      <w:r>
        <w:rPr>
          <w:rtl/>
        </w:rPr>
        <w:t xml:space="preserve">גם </w:t>
      </w:r>
      <w:bookmarkStart w:id="25445" w:name="_ETM_Q62_436880"/>
      <w:bookmarkEnd w:id="25445"/>
      <w:r>
        <w:rPr>
          <w:rtl/>
        </w:rPr>
        <w:t xml:space="preserve">כחבר </w:t>
      </w:r>
      <w:bookmarkStart w:id="25446" w:name="_ETM_Q62_437210"/>
      <w:bookmarkEnd w:id="25446"/>
      <w:r>
        <w:rPr>
          <w:rtl/>
        </w:rPr>
        <w:t xml:space="preserve">כנסת </w:t>
      </w:r>
      <w:bookmarkStart w:id="25447" w:name="_ETM_Q62_437690"/>
      <w:bookmarkEnd w:id="25447"/>
      <w:r>
        <w:rPr>
          <w:rtl/>
        </w:rPr>
        <w:t xml:space="preserve">ניסיתי </w:t>
      </w:r>
      <w:bookmarkStart w:id="25448" w:name="_ETM_Q62_438020"/>
      <w:bookmarkEnd w:id="25448"/>
      <w:r>
        <w:rPr>
          <w:rtl/>
        </w:rPr>
        <w:t xml:space="preserve">לקדם </w:t>
      </w:r>
      <w:bookmarkStart w:id="25449" w:name="_ETM_Q62_438319"/>
      <w:bookmarkEnd w:id="25449"/>
      <w:r>
        <w:rPr>
          <w:rtl/>
        </w:rPr>
        <w:t xml:space="preserve">את </w:t>
      </w:r>
      <w:bookmarkStart w:id="25450" w:name="_ETM_Q62_438410"/>
      <w:bookmarkEnd w:id="25450"/>
      <w:r>
        <w:rPr>
          <w:rtl/>
        </w:rPr>
        <w:t xml:space="preserve">חלקם </w:t>
      </w:r>
      <w:bookmarkStart w:id="25451" w:name="_ETM_Q62_439180"/>
      <w:bookmarkEnd w:id="25451"/>
      <w:r>
        <w:rPr>
          <w:rtl/>
        </w:rPr>
        <w:t>בעבר</w:t>
      </w:r>
      <w:r>
        <w:rPr>
          <w:rFonts w:hint="cs"/>
          <w:rtl/>
        </w:rPr>
        <w:t>,</w:t>
      </w:r>
      <w:r>
        <w:rPr>
          <w:rtl/>
        </w:rPr>
        <w:t xml:space="preserve"> </w:t>
      </w:r>
      <w:bookmarkStart w:id="25452" w:name="_ETM_Q62_440230"/>
      <w:bookmarkEnd w:id="25452"/>
      <w:r>
        <w:rPr>
          <w:rtl/>
        </w:rPr>
        <w:t xml:space="preserve">והיו </w:t>
      </w:r>
      <w:bookmarkStart w:id="25453" w:name="_ETM_Q62_440470"/>
      <w:bookmarkEnd w:id="25453"/>
      <w:r>
        <w:rPr>
          <w:rtl/>
        </w:rPr>
        <w:t xml:space="preserve">תקועים </w:t>
      </w:r>
      <w:bookmarkStart w:id="25454" w:name="_ETM_Q62_440800"/>
      <w:bookmarkEnd w:id="25454"/>
      <w:r>
        <w:rPr>
          <w:rtl/>
        </w:rPr>
        <w:t xml:space="preserve">הרבה </w:t>
      </w:r>
      <w:bookmarkStart w:id="25455" w:name="_ETM_Q62_441010"/>
      <w:bookmarkEnd w:id="25455"/>
      <w:r>
        <w:rPr>
          <w:rtl/>
        </w:rPr>
        <w:t xml:space="preserve">מאוד </w:t>
      </w:r>
      <w:bookmarkStart w:id="25456" w:name="_ETM_Q62_441220"/>
      <w:bookmarkEnd w:id="25456"/>
      <w:r>
        <w:rPr>
          <w:rtl/>
        </w:rPr>
        <w:t>שנים</w:t>
      </w:r>
      <w:r>
        <w:rPr>
          <w:rFonts w:hint="cs"/>
          <w:rtl/>
        </w:rPr>
        <w:t>:</w:t>
      </w:r>
      <w:r>
        <w:rPr>
          <w:rtl/>
        </w:rPr>
        <w:t xml:space="preserve"> </w:t>
      </w:r>
      <w:bookmarkStart w:id="25457" w:name="_ETM_Q62_443069"/>
      <w:bookmarkEnd w:id="25457"/>
      <w:r>
        <w:rPr>
          <w:rtl/>
        </w:rPr>
        <w:t xml:space="preserve">חוק </w:t>
      </w:r>
      <w:bookmarkStart w:id="25458" w:name="_ETM_Q62_443520"/>
      <w:bookmarkEnd w:id="25458"/>
      <w:r>
        <w:rPr>
          <w:rtl/>
        </w:rPr>
        <w:t xml:space="preserve">סימון </w:t>
      </w:r>
      <w:bookmarkStart w:id="25459" w:name="_ETM_Q62_443849"/>
      <w:bookmarkEnd w:id="25459"/>
      <w:r>
        <w:rPr>
          <w:rtl/>
        </w:rPr>
        <w:t>מוצרים</w:t>
      </w:r>
      <w:r>
        <w:rPr>
          <w:rFonts w:hint="cs"/>
          <w:rtl/>
        </w:rPr>
        <w:t>,</w:t>
      </w:r>
      <w:r>
        <w:rPr>
          <w:rtl/>
        </w:rPr>
        <w:t xml:space="preserve"> </w:t>
      </w:r>
      <w:bookmarkStart w:id="25460" w:name="_ETM_Q62_444419"/>
      <w:bookmarkEnd w:id="25460"/>
      <w:r>
        <w:rPr>
          <w:rtl/>
        </w:rPr>
        <w:t xml:space="preserve">מבחינת </w:t>
      </w:r>
      <w:bookmarkStart w:id="25461" w:name="_ETM_Q62_445139"/>
      <w:bookmarkEnd w:id="25461"/>
      <w:r>
        <w:rPr>
          <w:rtl/>
        </w:rPr>
        <w:t xml:space="preserve">סימון </w:t>
      </w:r>
      <w:bookmarkStart w:id="25462" w:name="_ETM_Q62_445860"/>
      <w:bookmarkEnd w:id="25462"/>
      <w:r>
        <w:rPr>
          <w:rtl/>
        </w:rPr>
        <w:t xml:space="preserve">ארץ </w:t>
      </w:r>
      <w:bookmarkStart w:id="25463" w:name="_ETM_Q62_446189"/>
      <w:bookmarkEnd w:id="25463"/>
      <w:r>
        <w:rPr>
          <w:rtl/>
        </w:rPr>
        <w:t>המקור</w:t>
      </w:r>
      <w:bookmarkStart w:id="25464" w:name="_ETM_Q62_446729"/>
      <w:bookmarkEnd w:id="25464"/>
      <w:r>
        <w:rPr>
          <w:rFonts w:hint="cs"/>
          <w:rtl/>
        </w:rPr>
        <w:t xml:space="preserve">. </w:t>
      </w:r>
      <w:r>
        <w:rPr>
          <w:rtl/>
        </w:rPr>
        <w:t>א</w:t>
      </w:r>
      <w:r>
        <w:rPr>
          <w:rFonts w:hint="cs"/>
          <w:rtl/>
        </w:rPr>
        <w:t xml:space="preserve">ני אומר לכם, </w:t>
      </w:r>
      <w:bookmarkStart w:id="25465" w:name="_ETM_Q62_446849"/>
      <w:bookmarkStart w:id="25466" w:name="_ETM_Q62_447120"/>
      <w:bookmarkEnd w:id="25465"/>
      <w:bookmarkEnd w:id="25466"/>
      <w:r>
        <w:rPr>
          <w:rFonts w:hint="cs"/>
          <w:rtl/>
        </w:rPr>
        <w:t>נ</w:t>
      </w:r>
      <w:r>
        <w:rPr>
          <w:rtl/>
        </w:rPr>
        <w:t xml:space="preserve">לחמתי </w:t>
      </w:r>
      <w:bookmarkStart w:id="25467" w:name="_ETM_Q62_447569"/>
      <w:bookmarkEnd w:id="25467"/>
      <w:r>
        <w:rPr>
          <w:rtl/>
        </w:rPr>
        <w:t xml:space="preserve">על </w:t>
      </w:r>
      <w:bookmarkStart w:id="25468" w:name="_ETM_Q62_447659"/>
      <w:bookmarkEnd w:id="25468"/>
      <w:r>
        <w:rPr>
          <w:rtl/>
        </w:rPr>
        <w:t xml:space="preserve">זה </w:t>
      </w:r>
      <w:bookmarkStart w:id="25469" w:name="_ETM_Q62_448020"/>
      <w:bookmarkEnd w:id="25469"/>
      <w:r>
        <w:rPr>
          <w:rtl/>
        </w:rPr>
        <w:t xml:space="preserve">גם </w:t>
      </w:r>
      <w:bookmarkStart w:id="25470" w:name="_ETM_Q62_448259"/>
      <w:bookmarkEnd w:id="25470"/>
      <w:r>
        <w:rPr>
          <w:rtl/>
        </w:rPr>
        <w:t xml:space="preserve">מול </w:t>
      </w:r>
      <w:bookmarkStart w:id="25471" w:name="_ETM_Q62_448409"/>
      <w:bookmarkEnd w:id="25471"/>
      <w:r>
        <w:rPr>
          <w:rtl/>
        </w:rPr>
        <w:t xml:space="preserve">הפקידות </w:t>
      </w:r>
      <w:bookmarkStart w:id="25472" w:name="_ETM_Q62_448860"/>
      <w:bookmarkEnd w:id="25472"/>
      <w:r>
        <w:rPr>
          <w:rtl/>
        </w:rPr>
        <w:t xml:space="preserve">במשרד </w:t>
      </w:r>
      <w:bookmarkStart w:id="25473" w:name="_ETM_Q62_449490"/>
      <w:bookmarkEnd w:id="25473"/>
      <w:r>
        <w:rPr>
          <w:rtl/>
        </w:rPr>
        <w:t xml:space="preserve">האוצר </w:t>
      </w:r>
      <w:bookmarkStart w:id="25474" w:name="_ETM_Q62_449849"/>
      <w:bookmarkEnd w:id="25474"/>
      <w:r>
        <w:rPr>
          <w:rtl/>
        </w:rPr>
        <w:t>והמשפטים</w:t>
      </w:r>
      <w:r>
        <w:rPr>
          <w:rFonts w:hint="cs"/>
          <w:rtl/>
        </w:rPr>
        <w:t xml:space="preserve">. אמרתי: </w:t>
      </w:r>
      <w:bookmarkStart w:id="25475" w:name="_ETM_Q62_450419"/>
      <w:bookmarkStart w:id="25476" w:name="_ETM_Q62_450479"/>
      <w:bookmarkEnd w:id="25475"/>
      <w:bookmarkEnd w:id="25476"/>
      <w:r>
        <w:rPr>
          <w:rtl/>
        </w:rPr>
        <w:t xml:space="preserve">לא </w:t>
      </w:r>
      <w:bookmarkStart w:id="25477" w:name="_ETM_Q62_450569"/>
      <w:bookmarkEnd w:id="25477"/>
      <w:r>
        <w:rPr>
          <w:rtl/>
        </w:rPr>
        <w:t xml:space="preserve">מעניין </w:t>
      </w:r>
      <w:bookmarkStart w:id="25478" w:name="_ETM_Q62_450810"/>
      <w:bookmarkEnd w:id="25478"/>
      <w:r>
        <w:rPr>
          <w:rtl/>
        </w:rPr>
        <w:t>אותי</w:t>
      </w:r>
      <w:r>
        <w:rPr>
          <w:rFonts w:hint="cs"/>
          <w:rtl/>
        </w:rPr>
        <w:t>,</w:t>
      </w:r>
      <w:r>
        <w:rPr>
          <w:rtl/>
        </w:rPr>
        <w:t xml:space="preserve"> </w:t>
      </w:r>
      <w:bookmarkStart w:id="25479" w:name="_ETM_Q62_451910"/>
      <w:bookmarkEnd w:id="25479"/>
      <w:r>
        <w:rPr>
          <w:rtl/>
        </w:rPr>
        <w:t xml:space="preserve">אם </w:t>
      </w:r>
      <w:bookmarkStart w:id="25480" w:name="_ETM_Q62_452089"/>
      <w:bookmarkEnd w:id="25480"/>
      <w:r>
        <w:rPr>
          <w:rtl/>
        </w:rPr>
        <w:t xml:space="preserve">אני </w:t>
      </w:r>
      <w:bookmarkStart w:id="25481" w:name="_ETM_Q62_452270"/>
      <w:bookmarkEnd w:id="25481"/>
      <w:r>
        <w:rPr>
          <w:rtl/>
        </w:rPr>
        <w:t xml:space="preserve">רוצה </w:t>
      </w:r>
      <w:bookmarkStart w:id="25482" w:name="_ETM_Q62_452630"/>
      <w:bookmarkEnd w:id="25482"/>
      <w:r>
        <w:rPr>
          <w:rFonts w:hint="cs"/>
          <w:rtl/>
        </w:rPr>
        <w:t xml:space="preserve">שוק חופשי, </w:t>
      </w:r>
      <w:bookmarkStart w:id="25483" w:name="_ETM_Q62_453770"/>
      <w:bookmarkEnd w:id="25483"/>
      <w:r>
        <w:rPr>
          <w:rtl/>
        </w:rPr>
        <w:t xml:space="preserve">אני </w:t>
      </w:r>
      <w:bookmarkStart w:id="25484" w:name="_ETM_Q62_454009"/>
      <w:bookmarkEnd w:id="25484"/>
      <w:r>
        <w:rPr>
          <w:rtl/>
        </w:rPr>
        <w:t xml:space="preserve">רוצה </w:t>
      </w:r>
      <w:bookmarkStart w:id="25485" w:name="_ETM_Q62_454220"/>
      <w:bookmarkEnd w:id="25485"/>
      <w:r>
        <w:rPr>
          <w:rtl/>
        </w:rPr>
        <w:t xml:space="preserve">שהצרכן </w:t>
      </w:r>
      <w:bookmarkStart w:id="25486" w:name="_ETM_Q62_454759"/>
      <w:bookmarkStart w:id="25487" w:name="_ETM_Q62_455089"/>
      <w:bookmarkEnd w:id="25486"/>
      <w:bookmarkEnd w:id="25487"/>
      <w:r>
        <w:rPr>
          <w:rFonts w:hint="cs"/>
          <w:rtl/>
        </w:rPr>
        <w:t>ידע</w:t>
      </w:r>
      <w:r w:rsidR="00515904">
        <w:rPr>
          <w:rFonts w:hint="cs"/>
          <w:rtl/>
        </w:rPr>
        <w:t xml:space="preserve"> </w:t>
      </w:r>
      <w:bookmarkStart w:id="25488" w:name="_ETM_Q62_455419"/>
      <w:bookmarkEnd w:id="25488"/>
      <w:r>
        <w:rPr>
          <w:rFonts w:hint="cs"/>
          <w:rtl/>
        </w:rPr>
        <w:t xml:space="preserve">מאיפה </w:t>
      </w:r>
      <w:bookmarkStart w:id="25489" w:name="_ETM_Q62_456604"/>
      <w:bookmarkEnd w:id="25489"/>
      <w:r>
        <w:rPr>
          <w:rtl/>
        </w:rPr>
        <w:t xml:space="preserve">העגבנייה </w:t>
      </w:r>
      <w:bookmarkStart w:id="25490" w:name="_ETM_Q62_455839"/>
      <w:bookmarkEnd w:id="25490"/>
      <w:r>
        <w:rPr>
          <w:rtl/>
        </w:rPr>
        <w:t xml:space="preserve">שהוא </w:t>
      </w:r>
      <w:bookmarkStart w:id="25491" w:name="_ETM_Q62_455990"/>
      <w:bookmarkEnd w:id="25491"/>
      <w:r>
        <w:rPr>
          <w:rtl/>
        </w:rPr>
        <w:t xml:space="preserve">קונה </w:t>
      </w:r>
      <w:bookmarkStart w:id="25492" w:name="_ETM_Q62_456900"/>
      <w:bookmarkEnd w:id="25492"/>
      <w:r>
        <w:rPr>
          <w:rtl/>
        </w:rPr>
        <w:t xml:space="preserve">ומאיפה </w:t>
      </w:r>
      <w:bookmarkStart w:id="25493" w:name="_ETM_Q62_457350"/>
      <w:bookmarkEnd w:id="25493"/>
      <w:r>
        <w:rPr>
          <w:rtl/>
        </w:rPr>
        <w:t xml:space="preserve">המלפפון </w:t>
      </w:r>
      <w:bookmarkStart w:id="25494" w:name="_ETM_Q62_457860"/>
      <w:bookmarkEnd w:id="25494"/>
      <w:r>
        <w:rPr>
          <w:rtl/>
        </w:rPr>
        <w:t xml:space="preserve">שהוא </w:t>
      </w:r>
      <w:bookmarkStart w:id="25495" w:name="_ETM_Q62_458039"/>
      <w:bookmarkEnd w:id="25495"/>
      <w:r>
        <w:rPr>
          <w:rtl/>
        </w:rPr>
        <w:t>קונה</w:t>
      </w:r>
      <w:r>
        <w:rPr>
          <w:rFonts w:hint="cs"/>
          <w:rtl/>
        </w:rPr>
        <w:t>.</w:t>
      </w:r>
      <w:r>
        <w:rPr>
          <w:rtl/>
        </w:rPr>
        <w:t xml:space="preserve"> </w:t>
      </w:r>
      <w:bookmarkStart w:id="25496" w:name="_ETM_Q62_458909"/>
      <w:bookmarkEnd w:id="25496"/>
      <w:r>
        <w:rPr>
          <w:rtl/>
        </w:rPr>
        <w:t>וא</w:t>
      </w:r>
      <w:r>
        <w:rPr>
          <w:rFonts w:hint="cs"/>
          <w:rtl/>
        </w:rPr>
        <w:t xml:space="preserve">ין בעיה. </w:t>
      </w:r>
      <w:bookmarkStart w:id="25497" w:name="_ETM_Q62_459240"/>
      <w:bookmarkStart w:id="25498" w:name="_ETM_Q62_459419"/>
      <w:bookmarkEnd w:id="25497"/>
      <w:bookmarkEnd w:id="25498"/>
      <w:r>
        <w:rPr>
          <w:rtl/>
        </w:rPr>
        <w:t xml:space="preserve">יכול </w:t>
      </w:r>
      <w:bookmarkStart w:id="25499" w:name="_ETM_Q62_459689"/>
      <w:bookmarkEnd w:id="25499"/>
      <w:r>
        <w:rPr>
          <w:rtl/>
        </w:rPr>
        <w:t xml:space="preserve">להיות </w:t>
      </w:r>
      <w:bookmarkStart w:id="25500" w:name="_ETM_Q62_459870"/>
      <w:bookmarkEnd w:id="25500"/>
      <w:r>
        <w:rPr>
          <w:rtl/>
        </w:rPr>
        <w:t>ש</w:t>
      </w:r>
      <w:r>
        <w:rPr>
          <w:rFonts w:hint="cs"/>
          <w:rtl/>
        </w:rPr>
        <w:t xml:space="preserve">יהיה אחד שיסכים לשלם את הדלתא </w:t>
      </w:r>
      <w:bookmarkStart w:id="25501" w:name="_ETM_Q62_460050"/>
      <w:bookmarkStart w:id="25502" w:name="_ETM_Q62_460289"/>
      <w:bookmarkStart w:id="25503" w:name="_ETM_Q62_461189"/>
      <w:bookmarkStart w:id="25504" w:name="_ETM_Q62_461729"/>
      <w:bookmarkStart w:id="25505" w:name="_ETM_Q62_461879"/>
      <w:bookmarkStart w:id="25506" w:name="_ETM_Q62_462689"/>
      <w:bookmarkStart w:id="25507" w:name="_ETM_Q62_462870"/>
      <w:bookmarkEnd w:id="25501"/>
      <w:bookmarkEnd w:id="25502"/>
      <w:bookmarkEnd w:id="25503"/>
      <w:bookmarkEnd w:id="25504"/>
      <w:bookmarkEnd w:id="25505"/>
      <w:bookmarkEnd w:id="25506"/>
      <w:bookmarkEnd w:id="25507"/>
      <w:r>
        <w:rPr>
          <w:rFonts w:hint="cs"/>
          <w:rtl/>
        </w:rPr>
        <w:t xml:space="preserve">על </w:t>
      </w:r>
      <w:r>
        <w:rPr>
          <w:rtl/>
        </w:rPr>
        <w:t xml:space="preserve">עגבנייה </w:t>
      </w:r>
      <w:bookmarkStart w:id="25508" w:name="_ETM_Q62_463589"/>
      <w:bookmarkEnd w:id="25508"/>
      <w:r>
        <w:rPr>
          <w:rFonts w:hint="cs"/>
          <w:rtl/>
        </w:rPr>
        <w:t xml:space="preserve">מסוימת </w:t>
      </w:r>
      <w:bookmarkStart w:id="25509" w:name="_ETM_Q62_463227"/>
      <w:bookmarkEnd w:id="25509"/>
      <w:r>
        <w:rPr>
          <w:rFonts w:hint="cs"/>
          <w:rtl/>
        </w:rPr>
        <w:t xml:space="preserve">ממקום מסוים. הוא </w:t>
      </w:r>
      <w:bookmarkStart w:id="25510" w:name="_ETM_Q62_464911"/>
      <w:bookmarkEnd w:id="25510"/>
      <w:r>
        <w:rPr>
          <w:rFonts w:hint="cs"/>
          <w:rtl/>
        </w:rPr>
        <w:t xml:space="preserve">יגיד: אני רוצה דווקא לשלם יותר. למה </w:t>
      </w:r>
      <w:bookmarkStart w:id="25511" w:name="_ETM_Q62_469993"/>
      <w:bookmarkEnd w:id="25511"/>
      <w:r>
        <w:rPr>
          <w:rFonts w:hint="cs"/>
          <w:rtl/>
        </w:rPr>
        <w:t xml:space="preserve">לא? למה כשאתה קונה מכונת כביסה זה ככה, ודווקא </w:t>
      </w:r>
      <w:bookmarkStart w:id="25512" w:name="_ETM_Q62_469517"/>
      <w:bookmarkEnd w:id="25512"/>
      <w:r>
        <w:rPr>
          <w:rFonts w:hint="cs"/>
          <w:rtl/>
        </w:rPr>
        <w:t xml:space="preserve">מה שאתה מכניס לעצמך לגוף, אתה לא יודע מאיפה </w:t>
      </w:r>
      <w:bookmarkStart w:id="25513" w:name="_ETM_Q62_474406"/>
      <w:bookmarkEnd w:id="25513"/>
      <w:r>
        <w:rPr>
          <w:rFonts w:hint="cs"/>
          <w:rtl/>
        </w:rPr>
        <w:t xml:space="preserve">הוא מגיע? אתה תחליט שאתה לא רוצה מוצרים </w:t>
      </w:r>
      <w:bookmarkStart w:id="25514" w:name="_ETM_Q62_478604"/>
      <w:bookmarkEnd w:id="25514"/>
      <w:r>
        <w:rPr>
          <w:rFonts w:hint="cs"/>
          <w:rtl/>
        </w:rPr>
        <w:t xml:space="preserve">ממדינה מסוימת. תחליט, הצרכן יבחר. </w:t>
      </w:r>
      <w:bookmarkStart w:id="25515" w:name="_ETM_Q62_480279"/>
      <w:bookmarkStart w:id="25516" w:name="_ETM_Q62_480418"/>
      <w:bookmarkStart w:id="25517" w:name="_ETM_Q62_480472"/>
      <w:bookmarkStart w:id="25518" w:name="_ETM_Q62_480563"/>
      <w:bookmarkEnd w:id="25515"/>
      <w:bookmarkEnd w:id="25516"/>
      <w:bookmarkEnd w:id="25517"/>
      <w:bookmarkEnd w:id="25518"/>
      <w:r>
        <w:rPr>
          <w:rFonts w:hint="cs"/>
          <w:rtl/>
        </w:rPr>
        <w:t>סימון המוצרים הוא נושא סופר</w:t>
      </w:r>
      <w:bookmarkStart w:id="25519" w:name="_ETM_Q62_479371"/>
      <w:bookmarkEnd w:id="25519"/>
      <w:r w:rsidR="005633FC">
        <w:rPr>
          <w:rFonts w:hint="cs"/>
          <w:rtl/>
        </w:rPr>
        <w:t>-</w:t>
      </w:r>
      <w:r>
        <w:rPr>
          <w:rFonts w:hint="cs"/>
          <w:rtl/>
        </w:rPr>
        <w:t>קריטי, חשוב מאוד לטובת היצרן הישראלי</w:t>
      </w:r>
      <w:r w:rsidR="00CF3CCC">
        <w:rPr>
          <w:rFonts w:hint="cs"/>
          <w:rtl/>
        </w:rPr>
        <w:t>, ו</w:t>
      </w:r>
      <w:r>
        <w:rPr>
          <w:rFonts w:hint="cs"/>
          <w:rtl/>
        </w:rPr>
        <w:t xml:space="preserve">הקמת מטה </w:t>
      </w:r>
      <w:bookmarkStart w:id="25520" w:name="_ETM_Q62_487372"/>
      <w:bookmarkEnd w:id="25520"/>
      <w:r>
        <w:rPr>
          <w:rFonts w:hint="cs"/>
          <w:rtl/>
        </w:rPr>
        <w:t xml:space="preserve">תוצרת הארץ במשרד החקלאות, כפי שקיים במשרד הכלכלה, לעידוד צריכה </w:t>
      </w:r>
      <w:bookmarkStart w:id="25521" w:name="_ETM_Q62_492081"/>
      <w:bookmarkEnd w:id="25521"/>
      <w:r>
        <w:rPr>
          <w:rFonts w:hint="cs"/>
          <w:rtl/>
        </w:rPr>
        <w:t xml:space="preserve">של תוצרת מקומית וגם להגברת היצוא כלפי חוץ. כי אם </w:t>
      </w:r>
      <w:bookmarkStart w:id="25522" w:name="_ETM_Q62_494347"/>
      <w:bookmarkEnd w:id="25522"/>
      <w:r>
        <w:rPr>
          <w:rFonts w:hint="cs"/>
          <w:rtl/>
        </w:rPr>
        <w:t xml:space="preserve">אני אסתכל על שוק היצוא של התמרים, של הדרים, אנחנו </w:t>
      </w:r>
      <w:bookmarkStart w:id="25523" w:name="_ETM_Q62_502039"/>
      <w:bookmarkEnd w:id="25523"/>
      <w:r>
        <w:rPr>
          <w:rFonts w:hint="cs"/>
          <w:rtl/>
        </w:rPr>
        <w:t xml:space="preserve">נלחמים מול מדינות אחרות. יש לנו מוצרים טובים, שגם יודעים </w:t>
      </w:r>
      <w:bookmarkStart w:id="25524" w:name="_ETM_Q62_506262"/>
      <w:bookmarkEnd w:id="25524"/>
      <w:r>
        <w:rPr>
          <w:rFonts w:hint="cs"/>
          <w:rtl/>
        </w:rPr>
        <w:t xml:space="preserve">להתחרות במדפים עם מקומות אחרים, רק אף אחד לא משווק </w:t>
      </w:r>
      <w:bookmarkStart w:id="25525" w:name="_ETM_Q62_506039"/>
      <w:bookmarkEnd w:id="25525"/>
      <w:r>
        <w:rPr>
          <w:rFonts w:hint="cs"/>
          <w:rtl/>
        </w:rPr>
        <w:t>את זה. למה? אתה היית שר התיירות, אדוני, אתה</w:t>
      </w:r>
      <w:bookmarkStart w:id="25526" w:name="_ETM_Q62_512162"/>
      <w:bookmarkEnd w:id="25526"/>
      <w:r>
        <w:rPr>
          <w:rFonts w:hint="cs"/>
          <w:rtl/>
        </w:rPr>
        <w:t xml:space="preserve"> יודע כמה קמפיינים עשה משרד התיירות בעולם כדי לשווק את </w:t>
      </w:r>
      <w:bookmarkStart w:id="25527" w:name="_ETM_Q62_511252"/>
      <w:bookmarkEnd w:id="25527"/>
      <w:r>
        <w:rPr>
          <w:rFonts w:hint="cs"/>
          <w:rtl/>
        </w:rPr>
        <w:t xml:space="preserve">מדינת ישראל. </w:t>
      </w:r>
      <w:bookmarkStart w:id="25528" w:name="_ETM_Q62_511769"/>
      <w:bookmarkStart w:id="25529" w:name="_ETM_Q62_511879"/>
      <w:bookmarkStart w:id="25530" w:name="_ETM_Q62_514089"/>
      <w:bookmarkEnd w:id="25528"/>
      <w:bookmarkEnd w:id="25529"/>
      <w:bookmarkEnd w:id="25530"/>
      <w:r>
        <w:rPr>
          <w:rtl/>
        </w:rPr>
        <w:t xml:space="preserve">למה </w:t>
      </w:r>
      <w:bookmarkStart w:id="25531" w:name="_ETM_Q62_514360"/>
      <w:bookmarkEnd w:id="25531"/>
      <w:r>
        <w:rPr>
          <w:rtl/>
        </w:rPr>
        <w:t>שברוסיה</w:t>
      </w:r>
      <w:r>
        <w:rPr>
          <w:rFonts w:hint="cs"/>
          <w:rtl/>
        </w:rPr>
        <w:t>,</w:t>
      </w:r>
      <w:r>
        <w:rPr>
          <w:rtl/>
        </w:rPr>
        <w:t xml:space="preserve"> </w:t>
      </w:r>
      <w:bookmarkStart w:id="25532" w:name="_ETM_Q62_514930"/>
      <w:bookmarkEnd w:id="25532"/>
      <w:r>
        <w:rPr>
          <w:rtl/>
        </w:rPr>
        <w:t xml:space="preserve">כמו </w:t>
      </w:r>
      <w:bookmarkStart w:id="25533" w:name="_ETM_Q62_515050"/>
      <w:bookmarkEnd w:id="25533"/>
      <w:r>
        <w:rPr>
          <w:rtl/>
        </w:rPr>
        <w:t xml:space="preserve">שעושים </w:t>
      </w:r>
      <w:bookmarkStart w:id="25534" w:name="_ETM_Q62_515350"/>
      <w:bookmarkEnd w:id="25534"/>
      <w:r>
        <w:rPr>
          <w:rtl/>
        </w:rPr>
        <w:t>קמפיין</w:t>
      </w:r>
      <w:r>
        <w:rPr>
          <w:rFonts w:hint="cs"/>
          <w:rtl/>
        </w:rPr>
        <w:t>:</w:t>
      </w:r>
      <w:r>
        <w:rPr>
          <w:rtl/>
        </w:rPr>
        <w:t xml:space="preserve"> </w:t>
      </w:r>
      <w:bookmarkStart w:id="25535" w:name="_ETM_Q62_515800"/>
      <w:bookmarkEnd w:id="25535"/>
      <w:r>
        <w:rPr>
          <w:rtl/>
        </w:rPr>
        <w:t xml:space="preserve">תבואו </w:t>
      </w:r>
      <w:bookmarkStart w:id="25536" w:name="_ETM_Q62_516100"/>
      <w:bookmarkEnd w:id="25536"/>
      <w:r>
        <w:rPr>
          <w:rtl/>
        </w:rPr>
        <w:t xml:space="preserve">להיות </w:t>
      </w:r>
      <w:bookmarkStart w:id="25537" w:name="_ETM_Q62_516310"/>
      <w:bookmarkEnd w:id="25537"/>
      <w:r>
        <w:rPr>
          <w:rtl/>
        </w:rPr>
        <w:t xml:space="preserve">תיירים </w:t>
      </w:r>
      <w:bookmarkStart w:id="25538" w:name="_ETM_Q62_516670"/>
      <w:bookmarkEnd w:id="25538"/>
      <w:r>
        <w:rPr>
          <w:rtl/>
        </w:rPr>
        <w:t xml:space="preserve">בישראל </w:t>
      </w:r>
      <w:bookmarkStart w:id="25539" w:name="_ETM_Q62_517450"/>
      <w:bookmarkEnd w:id="25539"/>
      <w:r>
        <w:rPr>
          <w:rFonts w:hint="cs"/>
          <w:rtl/>
        </w:rPr>
        <w:t xml:space="preserve">– </w:t>
      </w:r>
      <w:r>
        <w:rPr>
          <w:rtl/>
        </w:rPr>
        <w:t xml:space="preserve">לא </w:t>
      </w:r>
      <w:bookmarkStart w:id="25540" w:name="_ETM_Q62_517600"/>
      <w:bookmarkEnd w:id="25540"/>
      <w:r>
        <w:rPr>
          <w:rFonts w:hint="cs"/>
          <w:rtl/>
        </w:rPr>
        <w:t xml:space="preserve">יהיה קמפיין על התמר הישראלי? ואז </w:t>
      </w:r>
      <w:bookmarkStart w:id="25541" w:name="_ETM_Q62_517690"/>
      <w:bookmarkStart w:id="25542" w:name="_ETM_Q62_518050"/>
      <w:bookmarkStart w:id="25543" w:name="_ETM_Q62_518170"/>
      <w:bookmarkStart w:id="25544" w:name="_ETM_Q62_518529"/>
      <w:bookmarkStart w:id="25545" w:name="_ETM_Q62_519250"/>
      <w:bookmarkStart w:id="25546" w:name="_ETM_Q62_519490"/>
      <w:bookmarkEnd w:id="25541"/>
      <w:bookmarkEnd w:id="25542"/>
      <w:bookmarkEnd w:id="25543"/>
      <w:bookmarkEnd w:id="25544"/>
      <w:bookmarkEnd w:id="25545"/>
      <w:bookmarkEnd w:id="25546"/>
      <w:r>
        <w:rPr>
          <w:rtl/>
        </w:rPr>
        <w:t xml:space="preserve">תהיה </w:t>
      </w:r>
      <w:bookmarkStart w:id="25547" w:name="_ETM_Q62_519700"/>
      <w:bookmarkEnd w:id="25547"/>
      <w:r>
        <w:rPr>
          <w:rtl/>
        </w:rPr>
        <w:t xml:space="preserve">דרישה </w:t>
      </w:r>
      <w:bookmarkStart w:id="25548" w:name="_ETM_Q62_520089"/>
      <w:bookmarkEnd w:id="25548"/>
      <w:r>
        <w:rPr>
          <w:rtl/>
        </w:rPr>
        <w:t xml:space="preserve">מהשוק </w:t>
      </w:r>
      <w:bookmarkStart w:id="25549" w:name="_ETM_Q62_520420"/>
      <w:bookmarkEnd w:id="25549"/>
      <w:r>
        <w:rPr>
          <w:rtl/>
        </w:rPr>
        <w:t xml:space="preserve">המקומי </w:t>
      </w:r>
      <w:bookmarkStart w:id="25550" w:name="_ETM_Q62_520870"/>
      <w:bookmarkEnd w:id="25550"/>
      <w:r>
        <w:rPr>
          <w:rtl/>
        </w:rPr>
        <w:t xml:space="preserve">לתמר </w:t>
      </w:r>
      <w:bookmarkStart w:id="25551" w:name="_ETM_Q62_521260"/>
      <w:bookmarkEnd w:id="25551"/>
      <w:r>
        <w:rPr>
          <w:rtl/>
        </w:rPr>
        <w:t>ישראלי</w:t>
      </w:r>
      <w:r>
        <w:rPr>
          <w:rFonts w:hint="cs"/>
          <w:rtl/>
        </w:rPr>
        <w:t>,</w:t>
      </w:r>
      <w:r>
        <w:rPr>
          <w:rtl/>
        </w:rPr>
        <w:t xml:space="preserve"> </w:t>
      </w:r>
      <w:bookmarkStart w:id="25552" w:name="_ETM_Q62_522010"/>
      <w:bookmarkEnd w:id="25552"/>
      <w:r>
        <w:rPr>
          <w:rtl/>
        </w:rPr>
        <w:t xml:space="preserve">ימכרו </w:t>
      </w:r>
      <w:bookmarkStart w:id="25553" w:name="_ETM_Q62_522370"/>
      <w:bookmarkEnd w:id="25553"/>
      <w:r>
        <w:rPr>
          <w:rtl/>
        </w:rPr>
        <w:t>יותר</w:t>
      </w:r>
      <w:r>
        <w:rPr>
          <w:rFonts w:hint="cs"/>
          <w:rtl/>
        </w:rPr>
        <w:t xml:space="preserve">. זה </w:t>
      </w:r>
      <w:bookmarkStart w:id="25554" w:name="_ETM_Q62_523089"/>
      <w:bookmarkStart w:id="25555" w:name="_ETM_Q62_523779"/>
      <w:bookmarkEnd w:id="25554"/>
      <w:bookmarkEnd w:id="25555"/>
      <w:r>
        <w:rPr>
          <w:rtl/>
        </w:rPr>
        <w:t xml:space="preserve">בדיוק </w:t>
      </w:r>
      <w:bookmarkStart w:id="25556" w:name="_ETM_Q62_524080"/>
      <w:bookmarkEnd w:id="25556"/>
      <w:r>
        <w:rPr>
          <w:rtl/>
        </w:rPr>
        <w:t xml:space="preserve">הסיוע </w:t>
      </w:r>
      <w:bookmarkStart w:id="25557" w:name="_ETM_Q62_524789"/>
      <w:bookmarkEnd w:id="25557"/>
      <w:r>
        <w:rPr>
          <w:rtl/>
        </w:rPr>
        <w:t>מ</w:t>
      </w:r>
      <w:bookmarkStart w:id="25558" w:name="_ETM_Q62_526260"/>
      <w:bookmarkEnd w:id="25558"/>
      <w:r>
        <w:rPr>
          <w:rFonts w:hint="cs"/>
          <w:rtl/>
        </w:rPr>
        <w:t>ה</w:t>
      </w:r>
      <w:r>
        <w:rPr>
          <w:rtl/>
        </w:rPr>
        <w:t xml:space="preserve">מקומות </w:t>
      </w:r>
      <w:bookmarkStart w:id="25559" w:name="_ETM_Q62_526739"/>
      <w:bookmarkEnd w:id="25559"/>
      <w:r>
        <w:rPr>
          <w:rFonts w:hint="cs"/>
          <w:rtl/>
        </w:rPr>
        <w:t>ה</w:t>
      </w:r>
      <w:r>
        <w:rPr>
          <w:rtl/>
        </w:rPr>
        <w:t>אחרים</w:t>
      </w:r>
      <w:r>
        <w:rPr>
          <w:rFonts w:hint="cs"/>
          <w:rtl/>
        </w:rPr>
        <w:t>.</w:t>
      </w:r>
      <w:bookmarkStart w:id="25560" w:name="_ETM_Q62_529038"/>
      <w:bookmarkStart w:id="25561" w:name="_ETM_Q62_529151"/>
      <w:bookmarkStart w:id="25562" w:name="_ETM_Q62_529245"/>
      <w:bookmarkStart w:id="25563" w:name="_ETM_Q62_529363"/>
      <w:bookmarkStart w:id="25564" w:name="_ETM_Q62_527429"/>
      <w:bookmarkEnd w:id="25560"/>
      <w:bookmarkEnd w:id="25561"/>
      <w:bookmarkEnd w:id="25562"/>
      <w:bookmarkEnd w:id="25563"/>
      <w:bookmarkEnd w:id="25564"/>
      <w:r>
        <w:rPr>
          <w:rFonts w:hint="cs"/>
          <w:rtl/>
        </w:rPr>
        <w:t xml:space="preserve"> </w:t>
      </w:r>
      <w:r>
        <w:rPr>
          <w:rtl/>
        </w:rPr>
        <w:t xml:space="preserve">חוק </w:t>
      </w:r>
      <w:bookmarkStart w:id="25565" w:name="_ETM_Q62_527670"/>
      <w:bookmarkEnd w:id="25565"/>
      <w:r>
        <w:rPr>
          <w:rtl/>
        </w:rPr>
        <w:t xml:space="preserve">עידוד </w:t>
      </w:r>
      <w:bookmarkStart w:id="25566" w:name="_ETM_Q62_527909"/>
      <w:bookmarkEnd w:id="25566"/>
      <w:r>
        <w:rPr>
          <w:rtl/>
        </w:rPr>
        <w:t xml:space="preserve">השקעות </w:t>
      </w:r>
      <w:bookmarkStart w:id="25567" w:name="_ETM_Q62_528299"/>
      <w:bookmarkEnd w:id="25567"/>
      <w:r>
        <w:rPr>
          <w:rtl/>
        </w:rPr>
        <w:t xml:space="preserve">הון </w:t>
      </w:r>
      <w:bookmarkStart w:id="25568" w:name="_ETM_Q62_528479"/>
      <w:bookmarkEnd w:id="25568"/>
      <w:r>
        <w:rPr>
          <w:rtl/>
        </w:rPr>
        <w:t>בחקלאות</w:t>
      </w:r>
      <w:r>
        <w:rPr>
          <w:rFonts w:hint="cs"/>
          <w:rtl/>
        </w:rPr>
        <w:t>:</w:t>
      </w:r>
      <w:r>
        <w:rPr>
          <w:rtl/>
        </w:rPr>
        <w:t xml:space="preserve"> </w:t>
      </w:r>
      <w:bookmarkStart w:id="25569" w:name="_ETM_Q62_529610"/>
      <w:bookmarkEnd w:id="25569"/>
      <w:r>
        <w:rPr>
          <w:rtl/>
        </w:rPr>
        <w:t xml:space="preserve">חוק </w:t>
      </w:r>
      <w:bookmarkStart w:id="25570" w:name="_ETM_Q62_529850"/>
      <w:bookmarkEnd w:id="25570"/>
      <w:r>
        <w:rPr>
          <w:rtl/>
        </w:rPr>
        <w:t xml:space="preserve">עידוד </w:t>
      </w:r>
      <w:bookmarkStart w:id="25571" w:name="_ETM_Q62_530089"/>
      <w:bookmarkEnd w:id="25571"/>
      <w:r>
        <w:rPr>
          <w:rtl/>
        </w:rPr>
        <w:t xml:space="preserve">השקעות </w:t>
      </w:r>
      <w:bookmarkStart w:id="25572" w:name="_ETM_Q62_530480"/>
      <w:bookmarkEnd w:id="25572"/>
      <w:r>
        <w:rPr>
          <w:rtl/>
        </w:rPr>
        <w:t xml:space="preserve">הון </w:t>
      </w:r>
      <w:bookmarkStart w:id="25573" w:name="_ETM_Q62_530630"/>
      <w:bookmarkEnd w:id="25573"/>
      <w:r>
        <w:rPr>
          <w:rtl/>
        </w:rPr>
        <w:t xml:space="preserve">בחקלאות </w:t>
      </w:r>
      <w:bookmarkStart w:id="25574" w:name="_ETM_Q62_531140"/>
      <w:bookmarkEnd w:id="25574"/>
      <w:r>
        <w:rPr>
          <w:rtl/>
        </w:rPr>
        <w:t xml:space="preserve">היה </w:t>
      </w:r>
      <w:bookmarkStart w:id="25575" w:name="_ETM_Q62_531260"/>
      <w:bookmarkEnd w:id="25575"/>
      <w:r>
        <w:rPr>
          <w:rtl/>
        </w:rPr>
        <w:t>מופ</w:t>
      </w:r>
      <w:r>
        <w:rPr>
          <w:rFonts w:hint="cs"/>
          <w:rtl/>
        </w:rPr>
        <w:t>ל</w:t>
      </w:r>
      <w:r>
        <w:rPr>
          <w:rtl/>
        </w:rPr>
        <w:t xml:space="preserve">ה </w:t>
      </w:r>
      <w:bookmarkStart w:id="25576" w:name="_ETM_Q62_531589"/>
      <w:bookmarkEnd w:id="25576"/>
      <w:r>
        <w:rPr>
          <w:rtl/>
        </w:rPr>
        <w:t xml:space="preserve">לעומת </w:t>
      </w:r>
      <w:bookmarkStart w:id="25577" w:name="_ETM_Q62_531860"/>
      <w:bookmarkEnd w:id="25577"/>
      <w:r>
        <w:rPr>
          <w:rtl/>
        </w:rPr>
        <w:t xml:space="preserve">חוק </w:t>
      </w:r>
      <w:bookmarkStart w:id="25578" w:name="_ETM_Q62_532040"/>
      <w:bookmarkEnd w:id="25578"/>
      <w:r>
        <w:rPr>
          <w:rtl/>
        </w:rPr>
        <w:t xml:space="preserve">עידוד </w:t>
      </w:r>
      <w:bookmarkStart w:id="25579" w:name="_ETM_Q62_532279"/>
      <w:bookmarkEnd w:id="25579"/>
      <w:r>
        <w:rPr>
          <w:rtl/>
        </w:rPr>
        <w:t xml:space="preserve">השקעות </w:t>
      </w:r>
      <w:bookmarkStart w:id="25580" w:name="_ETM_Q62_532550"/>
      <w:bookmarkEnd w:id="25580"/>
      <w:r>
        <w:rPr>
          <w:rtl/>
        </w:rPr>
        <w:t xml:space="preserve">הון </w:t>
      </w:r>
      <w:bookmarkStart w:id="25581" w:name="_ETM_Q62_532700"/>
      <w:bookmarkEnd w:id="25581"/>
      <w:r>
        <w:rPr>
          <w:rtl/>
        </w:rPr>
        <w:t>בתעשייה</w:t>
      </w:r>
      <w:r>
        <w:rPr>
          <w:rFonts w:hint="cs"/>
          <w:rtl/>
        </w:rPr>
        <w:t>.</w:t>
      </w:r>
      <w:r>
        <w:rPr>
          <w:rtl/>
        </w:rPr>
        <w:t xml:space="preserve"> </w:t>
      </w:r>
      <w:bookmarkStart w:id="25582" w:name="_ETM_Q62_533570"/>
      <w:bookmarkEnd w:id="25582"/>
      <w:r>
        <w:rPr>
          <w:rFonts w:hint="cs"/>
          <w:rtl/>
        </w:rPr>
        <w:t xml:space="preserve">זה </w:t>
      </w:r>
      <w:r>
        <w:rPr>
          <w:rtl/>
        </w:rPr>
        <w:t xml:space="preserve">הולך </w:t>
      </w:r>
      <w:bookmarkStart w:id="25583" w:name="_ETM_Q62_533839"/>
      <w:bookmarkEnd w:id="25583"/>
      <w:r>
        <w:rPr>
          <w:rtl/>
        </w:rPr>
        <w:t xml:space="preserve">להיות </w:t>
      </w:r>
      <w:bookmarkStart w:id="25584" w:name="_ETM_Q62_534020"/>
      <w:bookmarkEnd w:id="25584"/>
      <w:r>
        <w:rPr>
          <w:rtl/>
        </w:rPr>
        <w:t>מתוקן</w:t>
      </w:r>
      <w:bookmarkStart w:id="25585" w:name="_ETM_Q62_535533"/>
      <w:bookmarkEnd w:id="25585"/>
      <w:r>
        <w:rPr>
          <w:rFonts w:hint="cs"/>
          <w:rtl/>
        </w:rPr>
        <w:t xml:space="preserve">. זה תוקן כבר </w:t>
      </w:r>
      <w:bookmarkStart w:id="25586" w:name="_ETM_Q62_534620"/>
      <w:bookmarkStart w:id="25587" w:name="_ETM_Q62_534800"/>
      <w:bookmarkStart w:id="25588" w:name="_ETM_Q62_535040"/>
      <w:bookmarkStart w:id="25589" w:name="_ETM_Q62_535190"/>
      <w:bookmarkEnd w:id="25586"/>
      <w:bookmarkEnd w:id="25587"/>
      <w:bookmarkEnd w:id="25588"/>
      <w:bookmarkEnd w:id="25589"/>
      <w:r>
        <w:rPr>
          <w:rtl/>
        </w:rPr>
        <w:t xml:space="preserve">בהחלטת </w:t>
      </w:r>
      <w:bookmarkStart w:id="25590" w:name="_ETM_Q62_535640"/>
      <w:bookmarkEnd w:id="25590"/>
      <w:r>
        <w:rPr>
          <w:rtl/>
        </w:rPr>
        <w:t>הממשלה</w:t>
      </w:r>
      <w:r>
        <w:rPr>
          <w:rFonts w:hint="cs"/>
          <w:rtl/>
        </w:rPr>
        <w:t>,</w:t>
      </w:r>
      <w:r>
        <w:rPr>
          <w:rtl/>
        </w:rPr>
        <w:t xml:space="preserve"> </w:t>
      </w:r>
      <w:bookmarkStart w:id="25591" w:name="_ETM_Q62_536059"/>
      <w:bookmarkEnd w:id="25591"/>
      <w:r>
        <w:rPr>
          <w:rtl/>
        </w:rPr>
        <w:t xml:space="preserve">ואנחנו </w:t>
      </w:r>
      <w:bookmarkStart w:id="25592" w:name="_ETM_Q62_536329"/>
      <w:bookmarkEnd w:id="25592"/>
      <w:r>
        <w:rPr>
          <w:rtl/>
        </w:rPr>
        <w:t xml:space="preserve">היום </w:t>
      </w:r>
      <w:bookmarkStart w:id="25593" w:name="_ETM_Q62_536870"/>
      <w:bookmarkEnd w:id="25593"/>
      <w:r>
        <w:rPr>
          <w:rtl/>
        </w:rPr>
        <w:t xml:space="preserve">בשלבים </w:t>
      </w:r>
      <w:bookmarkStart w:id="25594" w:name="_ETM_Q62_537350"/>
      <w:bookmarkEnd w:id="25594"/>
      <w:r>
        <w:rPr>
          <w:rtl/>
        </w:rPr>
        <w:t xml:space="preserve">האחרונים </w:t>
      </w:r>
      <w:bookmarkStart w:id="25595" w:name="_ETM_Q62_537710"/>
      <w:bookmarkEnd w:id="25595"/>
      <w:r>
        <w:rPr>
          <w:rtl/>
        </w:rPr>
        <w:t xml:space="preserve">של </w:t>
      </w:r>
      <w:bookmarkStart w:id="25596" w:name="_ETM_Q62_537890"/>
      <w:bookmarkEnd w:id="25596"/>
      <w:r>
        <w:rPr>
          <w:rtl/>
        </w:rPr>
        <w:t xml:space="preserve">הגשת </w:t>
      </w:r>
      <w:bookmarkStart w:id="25597" w:name="_ETM_Q62_538220"/>
      <w:bookmarkEnd w:id="25597"/>
      <w:r>
        <w:rPr>
          <w:rtl/>
        </w:rPr>
        <w:t xml:space="preserve">החקיקה </w:t>
      </w:r>
      <w:bookmarkStart w:id="25598" w:name="_ETM_Q62_540470"/>
      <w:bookmarkEnd w:id="25598"/>
      <w:r>
        <w:rPr>
          <w:rtl/>
        </w:rPr>
        <w:t>לכנסת</w:t>
      </w:r>
      <w:r>
        <w:rPr>
          <w:rFonts w:hint="cs"/>
          <w:rtl/>
        </w:rPr>
        <w:t>.</w:t>
      </w:r>
      <w:r>
        <w:rPr>
          <w:rtl/>
        </w:rPr>
        <w:t xml:space="preserve"> </w:t>
      </w:r>
      <w:bookmarkStart w:id="25599" w:name="_ETM_Q62_542190"/>
      <w:bookmarkEnd w:id="25599"/>
    </w:p>
    <w:p w:rsidR="00881E2B" w:rsidRDefault="00881E2B" w:rsidP="00C77882">
      <w:pPr>
        <w:rPr>
          <w:rtl/>
        </w:rPr>
      </w:pPr>
    </w:p>
    <w:p w:rsidR="00881E2B" w:rsidRDefault="00881E2B" w:rsidP="00C77882">
      <w:pPr>
        <w:rPr>
          <w:rtl/>
        </w:rPr>
      </w:pPr>
      <w:bookmarkStart w:id="25600" w:name="_ETM_Q62_542000"/>
      <w:bookmarkEnd w:id="25600"/>
      <w:r>
        <w:rPr>
          <w:rtl/>
        </w:rPr>
        <w:t xml:space="preserve">ונוסף </w:t>
      </w:r>
      <w:bookmarkStart w:id="25601" w:name="_ETM_Q62_542730"/>
      <w:bookmarkEnd w:id="25601"/>
      <w:r>
        <w:rPr>
          <w:rtl/>
        </w:rPr>
        <w:t xml:space="preserve">על </w:t>
      </w:r>
      <w:bookmarkStart w:id="25602" w:name="_ETM_Q62_542850"/>
      <w:bookmarkEnd w:id="25602"/>
      <w:r>
        <w:rPr>
          <w:rtl/>
        </w:rPr>
        <w:t>זה</w:t>
      </w:r>
      <w:r>
        <w:rPr>
          <w:rFonts w:hint="cs"/>
          <w:rtl/>
        </w:rPr>
        <w:t>,</w:t>
      </w:r>
      <w:r>
        <w:rPr>
          <w:rtl/>
        </w:rPr>
        <w:t xml:space="preserve"> </w:t>
      </w:r>
      <w:bookmarkStart w:id="25603" w:name="_ETM_Q62_543700"/>
      <w:bookmarkEnd w:id="25603"/>
      <w:r>
        <w:rPr>
          <w:rtl/>
        </w:rPr>
        <w:t xml:space="preserve">היום </w:t>
      </w:r>
      <w:bookmarkStart w:id="25604" w:name="_ETM_Q62_543910"/>
      <w:bookmarkEnd w:id="25604"/>
      <w:r>
        <w:rPr>
          <w:rtl/>
        </w:rPr>
        <w:t xml:space="preserve">אנחנו </w:t>
      </w:r>
      <w:bookmarkStart w:id="25605" w:name="_ETM_Q62_544089"/>
      <w:bookmarkEnd w:id="25605"/>
      <w:r>
        <w:rPr>
          <w:rtl/>
        </w:rPr>
        <w:t xml:space="preserve">דנים </w:t>
      </w:r>
      <w:bookmarkStart w:id="25606" w:name="_ETM_Q62_544420"/>
      <w:bookmarkEnd w:id="25606"/>
      <w:r>
        <w:rPr>
          <w:rtl/>
        </w:rPr>
        <w:t xml:space="preserve">על </w:t>
      </w:r>
      <w:bookmarkStart w:id="25607" w:name="_ETM_Q62_544510"/>
      <w:bookmarkEnd w:id="25607"/>
      <w:r>
        <w:rPr>
          <w:rtl/>
        </w:rPr>
        <w:t xml:space="preserve">הפיצוי </w:t>
      </w:r>
      <w:bookmarkStart w:id="25608" w:name="_ETM_Q62_545890"/>
      <w:bookmarkEnd w:id="25608"/>
      <w:r>
        <w:rPr>
          <w:rFonts w:hint="cs"/>
          <w:rtl/>
        </w:rPr>
        <w:t xml:space="preserve">– </w:t>
      </w:r>
      <w:r>
        <w:rPr>
          <w:rtl/>
        </w:rPr>
        <w:t xml:space="preserve">לא </w:t>
      </w:r>
      <w:bookmarkStart w:id="25609" w:name="_ETM_Q62_546100"/>
      <w:bookmarkEnd w:id="25609"/>
      <w:r>
        <w:rPr>
          <w:rtl/>
        </w:rPr>
        <w:t>הפיצוי</w:t>
      </w:r>
      <w:r>
        <w:rPr>
          <w:rFonts w:hint="cs"/>
          <w:rtl/>
        </w:rPr>
        <w:t>,</w:t>
      </w:r>
      <w:r>
        <w:rPr>
          <w:rtl/>
        </w:rPr>
        <w:t xml:space="preserve"> </w:t>
      </w:r>
      <w:bookmarkStart w:id="25610" w:name="_ETM_Q62_546490"/>
      <w:bookmarkEnd w:id="25610"/>
      <w:r>
        <w:rPr>
          <w:rtl/>
        </w:rPr>
        <w:t xml:space="preserve">אלא </w:t>
      </w:r>
      <w:bookmarkStart w:id="25611" w:name="_ETM_Q62_546640"/>
      <w:bookmarkEnd w:id="25611"/>
      <w:r>
        <w:rPr>
          <w:rtl/>
        </w:rPr>
        <w:t xml:space="preserve">התמיכה </w:t>
      </w:r>
      <w:bookmarkStart w:id="25612" w:name="_ETM_Q62_547549"/>
      <w:bookmarkEnd w:id="25612"/>
      <w:r>
        <w:rPr>
          <w:rtl/>
        </w:rPr>
        <w:t xml:space="preserve">שתינתן </w:t>
      </w:r>
      <w:bookmarkStart w:id="25613" w:name="_ETM_Q62_548149"/>
      <w:bookmarkEnd w:id="25613"/>
      <w:r>
        <w:rPr>
          <w:rtl/>
        </w:rPr>
        <w:t xml:space="preserve">לחקלאים </w:t>
      </w:r>
      <w:bookmarkStart w:id="25614" w:name="_ETM_Q62_548630"/>
      <w:bookmarkEnd w:id="25614"/>
      <w:r>
        <w:rPr>
          <w:rtl/>
        </w:rPr>
        <w:t xml:space="preserve">כתמיכה </w:t>
      </w:r>
      <w:bookmarkStart w:id="25615" w:name="_ETM_Q62_549110"/>
      <w:bookmarkEnd w:id="25615"/>
      <w:r>
        <w:rPr>
          <w:rtl/>
        </w:rPr>
        <w:t xml:space="preserve">ישירה </w:t>
      </w:r>
      <w:bookmarkStart w:id="25616" w:name="_ETM_Q62_550160"/>
      <w:bookmarkEnd w:id="25616"/>
      <w:r>
        <w:rPr>
          <w:rtl/>
        </w:rPr>
        <w:t xml:space="preserve">כנגד </w:t>
      </w:r>
      <w:bookmarkStart w:id="25617" w:name="_ETM_Q62_551029"/>
      <w:bookmarkEnd w:id="25617"/>
      <w:r>
        <w:rPr>
          <w:rtl/>
        </w:rPr>
        <w:t xml:space="preserve">אותה </w:t>
      </w:r>
      <w:bookmarkStart w:id="25618" w:name="_ETM_Q62_551300"/>
      <w:bookmarkEnd w:id="25618"/>
      <w:r>
        <w:rPr>
          <w:rtl/>
        </w:rPr>
        <w:t xml:space="preserve">הגנה </w:t>
      </w:r>
      <w:bookmarkStart w:id="25619" w:name="_ETM_Q62_551600"/>
      <w:bookmarkEnd w:id="25619"/>
      <w:proofErr w:type="spellStart"/>
      <w:r>
        <w:rPr>
          <w:rtl/>
        </w:rPr>
        <w:t>מכסי</w:t>
      </w:r>
      <w:r>
        <w:rPr>
          <w:rFonts w:hint="cs"/>
          <w:rtl/>
        </w:rPr>
        <w:t>ת</w:t>
      </w:r>
      <w:proofErr w:type="spellEnd"/>
      <w:r>
        <w:rPr>
          <w:rtl/>
        </w:rPr>
        <w:t xml:space="preserve"> </w:t>
      </w:r>
      <w:bookmarkStart w:id="25620" w:name="_ETM_Q62_552600"/>
      <w:bookmarkEnd w:id="25620"/>
      <w:r>
        <w:rPr>
          <w:rtl/>
        </w:rPr>
        <w:t>ש</w:t>
      </w:r>
      <w:bookmarkStart w:id="25621" w:name="_ETM_Q62_553380"/>
      <w:bookmarkEnd w:id="25621"/>
      <w:r>
        <w:rPr>
          <w:rFonts w:hint="cs"/>
          <w:rtl/>
        </w:rPr>
        <w:t>י</w:t>
      </w:r>
      <w:r>
        <w:rPr>
          <w:rtl/>
        </w:rPr>
        <w:t>רדה</w:t>
      </w:r>
      <w:r>
        <w:rPr>
          <w:rFonts w:hint="cs"/>
          <w:rtl/>
        </w:rPr>
        <w:t>.</w:t>
      </w:r>
      <w:r>
        <w:rPr>
          <w:rtl/>
        </w:rPr>
        <w:t xml:space="preserve"> </w:t>
      </w:r>
      <w:bookmarkStart w:id="25622" w:name="_ETM_Q62_554560"/>
      <w:bookmarkEnd w:id="25622"/>
      <w:r>
        <w:rPr>
          <w:rtl/>
        </w:rPr>
        <w:t xml:space="preserve">יש </w:t>
      </w:r>
      <w:bookmarkStart w:id="25623" w:name="_ETM_Q62_554710"/>
      <w:bookmarkEnd w:id="25623"/>
      <w:r>
        <w:rPr>
          <w:rtl/>
        </w:rPr>
        <w:t xml:space="preserve">לנו </w:t>
      </w:r>
      <w:bookmarkStart w:id="25624" w:name="_ETM_Q62_554890"/>
      <w:bookmarkStart w:id="25625" w:name="_ETM_Q62_555010"/>
      <w:bookmarkEnd w:id="25624"/>
      <w:bookmarkEnd w:id="25625"/>
      <w:r>
        <w:rPr>
          <w:rFonts w:hint="cs"/>
          <w:rtl/>
        </w:rPr>
        <w:t xml:space="preserve">היום </w:t>
      </w:r>
      <w:proofErr w:type="spellStart"/>
      <w:r>
        <w:rPr>
          <w:rtl/>
        </w:rPr>
        <w:t>שיג</w:t>
      </w:r>
      <w:proofErr w:type="spellEnd"/>
      <w:r>
        <w:rPr>
          <w:rtl/>
        </w:rPr>
        <w:t xml:space="preserve"> </w:t>
      </w:r>
      <w:bookmarkStart w:id="25626" w:name="_ETM_Q62_555220"/>
      <w:bookmarkEnd w:id="25626"/>
      <w:r>
        <w:rPr>
          <w:rtl/>
        </w:rPr>
        <w:t xml:space="preserve">ושיח </w:t>
      </w:r>
      <w:bookmarkStart w:id="25627" w:name="_ETM_Q62_555549"/>
      <w:bookmarkEnd w:id="25627"/>
      <w:r>
        <w:rPr>
          <w:rtl/>
        </w:rPr>
        <w:t xml:space="preserve">מול </w:t>
      </w:r>
      <w:bookmarkStart w:id="25628" w:name="_ETM_Q62_555729"/>
      <w:bookmarkEnd w:id="25628"/>
      <w:r>
        <w:rPr>
          <w:rtl/>
        </w:rPr>
        <w:t xml:space="preserve">הארגונים </w:t>
      </w:r>
      <w:bookmarkStart w:id="25629" w:name="_ETM_Q62_556120"/>
      <w:bookmarkEnd w:id="25629"/>
      <w:r>
        <w:rPr>
          <w:rtl/>
        </w:rPr>
        <w:t>החקלאי</w:t>
      </w:r>
      <w:r>
        <w:rPr>
          <w:rFonts w:hint="cs"/>
          <w:rtl/>
        </w:rPr>
        <w:t>י</w:t>
      </w:r>
      <w:r>
        <w:rPr>
          <w:rtl/>
        </w:rPr>
        <w:t xml:space="preserve">ם </w:t>
      </w:r>
      <w:bookmarkStart w:id="25630" w:name="_ETM_Q62_556570"/>
      <w:bookmarkEnd w:id="25630"/>
      <w:r>
        <w:rPr>
          <w:rtl/>
        </w:rPr>
        <w:t xml:space="preserve">על </w:t>
      </w:r>
      <w:bookmarkStart w:id="25631" w:name="_ETM_Q62_556659"/>
      <w:bookmarkEnd w:id="25631"/>
      <w:r>
        <w:rPr>
          <w:rtl/>
        </w:rPr>
        <w:t>זה</w:t>
      </w:r>
      <w:r>
        <w:rPr>
          <w:rFonts w:hint="cs"/>
          <w:rtl/>
        </w:rPr>
        <w:t>.</w:t>
      </w:r>
      <w:r>
        <w:rPr>
          <w:rtl/>
        </w:rPr>
        <w:t xml:space="preserve"> </w:t>
      </w:r>
      <w:bookmarkStart w:id="25632" w:name="_ETM_Q62_557350"/>
      <w:bookmarkEnd w:id="25632"/>
      <w:r>
        <w:rPr>
          <w:rtl/>
        </w:rPr>
        <w:t xml:space="preserve">אני </w:t>
      </w:r>
      <w:bookmarkStart w:id="25633" w:name="_ETM_Q62_557469"/>
      <w:bookmarkEnd w:id="25633"/>
      <w:r>
        <w:rPr>
          <w:rtl/>
        </w:rPr>
        <w:t xml:space="preserve">חושב </w:t>
      </w:r>
      <w:bookmarkStart w:id="25634" w:name="_ETM_Q62_557619"/>
      <w:bookmarkEnd w:id="25634"/>
      <w:r>
        <w:rPr>
          <w:rtl/>
        </w:rPr>
        <w:t xml:space="preserve">שאנחנו </w:t>
      </w:r>
      <w:bookmarkStart w:id="25635" w:name="_ETM_Q62_557859"/>
      <w:bookmarkEnd w:id="25635"/>
      <w:r>
        <w:rPr>
          <w:rtl/>
        </w:rPr>
        <w:t xml:space="preserve">גם </w:t>
      </w:r>
      <w:bookmarkStart w:id="25636" w:name="_ETM_Q62_558009"/>
      <w:bookmarkEnd w:id="25636"/>
      <w:r>
        <w:rPr>
          <w:rtl/>
        </w:rPr>
        <w:t xml:space="preserve">בדרך </w:t>
      </w:r>
      <w:bookmarkStart w:id="25637" w:name="_ETM_Q62_558990"/>
      <w:bookmarkEnd w:id="25637"/>
      <w:r>
        <w:rPr>
          <w:rtl/>
        </w:rPr>
        <w:t xml:space="preserve">להבנה </w:t>
      </w:r>
      <w:bookmarkStart w:id="25638" w:name="_ETM_Q62_559710"/>
      <w:bookmarkEnd w:id="25638"/>
      <w:r>
        <w:rPr>
          <w:rtl/>
        </w:rPr>
        <w:t xml:space="preserve">לגבי </w:t>
      </w:r>
      <w:bookmarkStart w:id="25639" w:name="_ETM_Q62_561840"/>
      <w:bookmarkEnd w:id="25639"/>
      <w:r>
        <w:rPr>
          <w:rtl/>
        </w:rPr>
        <w:t xml:space="preserve">איך </w:t>
      </w:r>
      <w:bookmarkStart w:id="25640" w:name="_ETM_Q62_562020"/>
      <w:bookmarkEnd w:id="25640"/>
      <w:r>
        <w:rPr>
          <w:rtl/>
        </w:rPr>
        <w:t xml:space="preserve">לתמוך </w:t>
      </w:r>
      <w:bookmarkStart w:id="25641" w:name="_ETM_Q62_562410"/>
      <w:bookmarkEnd w:id="25641"/>
      <w:r>
        <w:rPr>
          <w:rtl/>
        </w:rPr>
        <w:t xml:space="preserve">נכון </w:t>
      </w:r>
      <w:bookmarkStart w:id="25642" w:name="_ETM_Q62_562830"/>
      <w:bookmarkEnd w:id="25642"/>
      <w:r>
        <w:rPr>
          <w:rtl/>
        </w:rPr>
        <w:t xml:space="preserve">בשנה </w:t>
      </w:r>
      <w:bookmarkStart w:id="25643" w:name="_ETM_Q62_563160"/>
      <w:bookmarkEnd w:id="25643"/>
      <w:r>
        <w:rPr>
          <w:rtl/>
        </w:rPr>
        <w:t>הראשונה</w:t>
      </w:r>
      <w:r>
        <w:rPr>
          <w:rFonts w:hint="cs"/>
          <w:rtl/>
        </w:rPr>
        <w:t>,</w:t>
      </w:r>
      <w:r>
        <w:rPr>
          <w:rtl/>
        </w:rPr>
        <w:t xml:space="preserve"> </w:t>
      </w:r>
      <w:bookmarkStart w:id="25644" w:name="_ETM_Q62_563460"/>
      <w:bookmarkEnd w:id="25644"/>
      <w:r>
        <w:rPr>
          <w:rtl/>
        </w:rPr>
        <w:t xml:space="preserve">כדי </w:t>
      </w:r>
      <w:bookmarkStart w:id="25645" w:name="_ETM_Q62_563670"/>
      <w:bookmarkEnd w:id="25645"/>
      <w:r>
        <w:rPr>
          <w:rtl/>
        </w:rPr>
        <w:t xml:space="preserve">שזה </w:t>
      </w:r>
      <w:bookmarkStart w:id="25646" w:name="_ETM_Q62_563910"/>
      <w:bookmarkEnd w:id="25646"/>
      <w:r>
        <w:rPr>
          <w:rtl/>
        </w:rPr>
        <w:t xml:space="preserve">לא </w:t>
      </w:r>
      <w:bookmarkStart w:id="25647" w:name="_ETM_Q62_564000"/>
      <w:bookmarkEnd w:id="25647"/>
      <w:r>
        <w:rPr>
          <w:rtl/>
        </w:rPr>
        <w:t xml:space="preserve">יהיה </w:t>
      </w:r>
      <w:bookmarkStart w:id="25648" w:name="_ETM_Q62_564120"/>
      <w:bookmarkEnd w:id="25648"/>
      <w:r>
        <w:rPr>
          <w:rtl/>
        </w:rPr>
        <w:t xml:space="preserve">באמת </w:t>
      </w:r>
      <w:bookmarkStart w:id="25649" w:name="_ETM_Q62_564870"/>
      <w:bookmarkEnd w:id="25649"/>
      <w:r>
        <w:rPr>
          <w:rtl/>
        </w:rPr>
        <w:t xml:space="preserve">סתם </w:t>
      </w:r>
      <w:bookmarkStart w:id="25650" w:name="_ETM_Q62_565260"/>
      <w:bookmarkEnd w:id="25650"/>
      <w:r>
        <w:rPr>
          <w:rtl/>
        </w:rPr>
        <w:t xml:space="preserve">כסף </w:t>
      </w:r>
      <w:bookmarkStart w:id="25651" w:name="_ETM_Q62_565590"/>
      <w:bookmarkEnd w:id="25651"/>
      <w:r>
        <w:rPr>
          <w:rtl/>
        </w:rPr>
        <w:t>לחלק</w:t>
      </w:r>
      <w:r>
        <w:rPr>
          <w:rFonts w:hint="cs"/>
          <w:rtl/>
        </w:rPr>
        <w:t xml:space="preserve"> אלא </w:t>
      </w:r>
      <w:bookmarkStart w:id="25652" w:name="_ETM_Q62_566010"/>
      <w:bookmarkStart w:id="25653" w:name="_ETM_Q62_566130"/>
      <w:bookmarkEnd w:id="25652"/>
      <w:bookmarkEnd w:id="25653"/>
      <w:r>
        <w:rPr>
          <w:rtl/>
        </w:rPr>
        <w:t xml:space="preserve">כסף </w:t>
      </w:r>
      <w:bookmarkStart w:id="25654" w:name="_ETM_Q62_566460"/>
      <w:bookmarkEnd w:id="25654"/>
      <w:r>
        <w:rPr>
          <w:rtl/>
        </w:rPr>
        <w:t xml:space="preserve">שילך </w:t>
      </w:r>
      <w:bookmarkStart w:id="25655" w:name="_ETM_Q62_567210"/>
      <w:bookmarkEnd w:id="25655"/>
      <w:r>
        <w:rPr>
          <w:rtl/>
        </w:rPr>
        <w:t xml:space="preserve">שוב </w:t>
      </w:r>
      <w:bookmarkStart w:id="25656" w:name="_ETM_Q62_567480"/>
      <w:bookmarkEnd w:id="25656"/>
      <w:r>
        <w:rPr>
          <w:rtl/>
        </w:rPr>
        <w:t xml:space="preserve">לטובת </w:t>
      </w:r>
      <w:bookmarkStart w:id="25657" w:name="_ETM_Q62_568290"/>
      <w:bookmarkEnd w:id="25657"/>
      <w:r>
        <w:rPr>
          <w:rtl/>
        </w:rPr>
        <w:t xml:space="preserve">התייעלות </w:t>
      </w:r>
      <w:bookmarkStart w:id="25658" w:name="_ETM_Q62_568860"/>
      <w:bookmarkEnd w:id="25658"/>
      <w:r>
        <w:rPr>
          <w:rtl/>
        </w:rPr>
        <w:t xml:space="preserve">ויכולת </w:t>
      </w:r>
      <w:bookmarkStart w:id="25659" w:name="_ETM_Q62_569250"/>
      <w:bookmarkEnd w:id="25659"/>
      <w:r>
        <w:rPr>
          <w:rtl/>
        </w:rPr>
        <w:t>י</w:t>
      </w:r>
      <w:r>
        <w:rPr>
          <w:rFonts w:hint="cs"/>
          <w:rtl/>
        </w:rPr>
        <w:t>י</w:t>
      </w:r>
      <w:r>
        <w:rPr>
          <w:rtl/>
        </w:rPr>
        <w:t xml:space="preserve">צור </w:t>
      </w:r>
      <w:bookmarkStart w:id="25660" w:name="_ETM_Q62_569580"/>
      <w:bookmarkEnd w:id="25660"/>
      <w:r>
        <w:rPr>
          <w:rtl/>
        </w:rPr>
        <w:t xml:space="preserve">והגדלת </w:t>
      </w:r>
      <w:bookmarkStart w:id="25661" w:name="_ETM_Q62_570000"/>
      <w:bookmarkEnd w:id="25661"/>
      <w:r>
        <w:rPr>
          <w:rtl/>
        </w:rPr>
        <w:t>התפוקה</w:t>
      </w:r>
      <w:r>
        <w:rPr>
          <w:rFonts w:hint="cs"/>
          <w:rtl/>
        </w:rPr>
        <w:t>.</w:t>
      </w:r>
      <w:r>
        <w:rPr>
          <w:rtl/>
        </w:rPr>
        <w:t xml:space="preserve"> </w:t>
      </w:r>
      <w:bookmarkStart w:id="25662" w:name="_ETM_Q62_571229"/>
      <w:bookmarkEnd w:id="25662"/>
      <w:r>
        <w:rPr>
          <w:rtl/>
        </w:rPr>
        <w:t xml:space="preserve">אני </w:t>
      </w:r>
      <w:bookmarkStart w:id="25663" w:name="_ETM_Q62_572490"/>
      <w:bookmarkEnd w:id="25663"/>
      <w:r>
        <w:rPr>
          <w:rtl/>
        </w:rPr>
        <w:t>מאוד</w:t>
      </w:r>
      <w:bookmarkStart w:id="25664" w:name="_ETM_Q62_572880"/>
      <w:bookmarkEnd w:id="25664"/>
      <w:r>
        <w:rPr>
          <w:rFonts w:hint="cs"/>
          <w:rtl/>
        </w:rPr>
        <w:t xml:space="preserve"> </w:t>
      </w:r>
      <w:r>
        <w:rPr>
          <w:rtl/>
        </w:rPr>
        <w:t xml:space="preserve">מאוד </w:t>
      </w:r>
      <w:bookmarkStart w:id="25665" w:name="_ETM_Q62_574270"/>
      <w:bookmarkEnd w:id="25665"/>
      <w:r>
        <w:rPr>
          <w:rtl/>
        </w:rPr>
        <w:t xml:space="preserve">מאמין </w:t>
      </w:r>
      <w:bookmarkStart w:id="25666" w:name="_ETM_Q62_574869"/>
      <w:bookmarkEnd w:id="25666"/>
      <w:r>
        <w:rPr>
          <w:rtl/>
        </w:rPr>
        <w:t xml:space="preserve">שהרפורמה </w:t>
      </w:r>
      <w:bookmarkStart w:id="25667" w:name="_ETM_Q62_575560"/>
      <w:bookmarkEnd w:id="25667"/>
      <w:r>
        <w:rPr>
          <w:rtl/>
        </w:rPr>
        <w:t xml:space="preserve">הזו </w:t>
      </w:r>
      <w:bookmarkStart w:id="25668" w:name="_ETM_Q62_576400"/>
      <w:bookmarkStart w:id="25669" w:name="_ETM_Q62_576579"/>
      <w:bookmarkEnd w:id="25668"/>
      <w:bookmarkEnd w:id="25669"/>
      <w:r>
        <w:rPr>
          <w:rFonts w:hint="cs"/>
          <w:rtl/>
        </w:rPr>
        <w:t xml:space="preserve">היא </w:t>
      </w:r>
      <w:r>
        <w:rPr>
          <w:rtl/>
        </w:rPr>
        <w:t xml:space="preserve">לא </w:t>
      </w:r>
      <w:bookmarkStart w:id="25670" w:name="_ETM_Q62_578139"/>
      <w:bookmarkEnd w:id="25670"/>
      <w:r>
        <w:rPr>
          <w:rtl/>
        </w:rPr>
        <w:t>נחמד</w:t>
      </w:r>
      <w:r>
        <w:rPr>
          <w:rFonts w:hint="cs"/>
          <w:rtl/>
        </w:rPr>
        <w:t>ה</w:t>
      </w:r>
      <w:r>
        <w:rPr>
          <w:rtl/>
        </w:rPr>
        <w:t xml:space="preserve"> </w:t>
      </w:r>
      <w:bookmarkStart w:id="25671" w:name="_ETM_Q62_578679"/>
      <w:bookmarkEnd w:id="25671"/>
      <w:r>
        <w:rPr>
          <w:rtl/>
        </w:rPr>
        <w:t xml:space="preserve">בשביל </w:t>
      </w:r>
      <w:bookmarkStart w:id="25672" w:name="_ETM_Q62_578979"/>
      <w:bookmarkEnd w:id="25672"/>
      <w:r>
        <w:rPr>
          <w:rtl/>
        </w:rPr>
        <w:t xml:space="preserve">לעשות </w:t>
      </w:r>
      <w:bookmarkStart w:id="25673" w:name="_ETM_Q62_579339"/>
      <w:bookmarkEnd w:id="25673"/>
      <w:r>
        <w:rPr>
          <w:rtl/>
        </w:rPr>
        <w:t>רפורמה</w:t>
      </w:r>
      <w:r>
        <w:rPr>
          <w:rFonts w:hint="cs"/>
          <w:rtl/>
        </w:rPr>
        <w:t xml:space="preserve">, היא </w:t>
      </w:r>
      <w:r>
        <w:t>must</w:t>
      </w:r>
      <w:r>
        <w:rPr>
          <w:rFonts w:hint="cs"/>
          <w:rtl/>
        </w:rPr>
        <w:t xml:space="preserve">. </w:t>
      </w:r>
      <w:bookmarkStart w:id="25674" w:name="_ETM_Q62_582766"/>
      <w:bookmarkStart w:id="25675" w:name="_ETM_Q62_580420"/>
      <w:bookmarkStart w:id="25676" w:name="_ETM_Q62_581139"/>
      <w:bookmarkEnd w:id="25674"/>
      <w:bookmarkEnd w:id="25675"/>
      <w:bookmarkEnd w:id="25676"/>
      <w:r>
        <w:rPr>
          <w:rFonts w:hint="cs"/>
          <w:rtl/>
        </w:rPr>
        <w:t>א</w:t>
      </w:r>
      <w:r>
        <w:rPr>
          <w:rtl/>
        </w:rPr>
        <w:t xml:space="preserve">ם </w:t>
      </w:r>
      <w:bookmarkStart w:id="25677" w:name="_ETM_Q62_581289"/>
      <w:bookmarkEnd w:id="25677"/>
      <w:r>
        <w:rPr>
          <w:rtl/>
        </w:rPr>
        <w:t xml:space="preserve">לא </w:t>
      </w:r>
      <w:bookmarkStart w:id="25678" w:name="_ETM_Q62_581409"/>
      <w:bookmarkEnd w:id="25678"/>
      <w:r>
        <w:rPr>
          <w:rtl/>
        </w:rPr>
        <w:t xml:space="preserve">נעשה </w:t>
      </w:r>
      <w:bookmarkStart w:id="25679" w:name="_ETM_Q62_581740"/>
      <w:bookmarkEnd w:id="25679"/>
      <w:r>
        <w:rPr>
          <w:rtl/>
        </w:rPr>
        <w:t xml:space="preserve">אותה </w:t>
      </w:r>
      <w:bookmarkStart w:id="25680" w:name="_ETM_Q62_582339"/>
      <w:bookmarkEnd w:id="25680"/>
      <w:r>
        <w:rPr>
          <w:rtl/>
        </w:rPr>
        <w:t xml:space="preserve">אנחנו </w:t>
      </w:r>
      <w:bookmarkStart w:id="25681" w:name="_ETM_Q62_582850"/>
      <w:bookmarkEnd w:id="25681"/>
      <w:r>
        <w:rPr>
          <w:rtl/>
        </w:rPr>
        <w:t>נ</w:t>
      </w:r>
      <w:r>
        <w:rPr>
          <w:rFonts w:hint="cs"/>
          <w:rtl/>
        </w:rPr>
        <w:t xml:space="preserve">היה במקום אחר. </w:t>
      </w:r>
    </w:p>
    <w:p w:rsidR="00881E2B" w:rsidRDefault="00881E2B" w:rsidP="00C77882">
      <w:pPr>
        <w:rPr>
          <w:rtl/>
        </w:rPr>
      </w:pPr>
      <w:bookmarkStart w:id="25682" w:name="_ETM_Q62_584514"/>
      <w:bookmarkStart w:id="25683" w:name="_ETM_Q62_584629"/>
      <w:bookmarkEnd w:id="25682"/>
      <w:bookmarkEnd w:id="25683"/>
    </w:p>
    <w:p w:rsidR="00881E2B" w:rsidRDefault="00881E2B" w:rsidP="00C77882">
      <w:pPr>
        <w:pStyle w:val="af6"/>
        <w:keepNext/>
        <w:rPr>
          <w:rtl/>
        </w:rPr>
      </w:pPr>
      <w:r w:rsidRPr="006A10BC">
        <w:rPr>
          <w:rStyle w:val="TagStyle"/>
          <w:rtl/>
        </w:rPr>
        <w:t xml:space="preserve"> &lt;&lt; יור &gt;&gt; </w:t>
      </w:r>
      <w:r>
        <w:rPr>
          <w:rtl/>
        </w:rPr>
        <w:t>היו"ר יעקב מרגי:</w:t>
      </w:r>
      <w:r w:rsidRPr="006A10BC">
        <w:rPr>
          <w:rStyle w:val="TagStyle"/>
          <w:rtl/>
        </w:rPr>
        <w:t xml:space="preserve"> &lt;&lt; יור &gt;&gt;</w:t>
      </w:r>
      <w:r>
        <w:rPr>
          <w:rtl/>
        </w:rPr>
        <w:t xml:space="preserve">   </w:t>
      </w:r>
    </w:p>
    <w:p w:rsidR="00881E2B" w:rsidRDefault="00881E2B" w:rsidP="00515904">
      <w:pPr>
        <w:rPr>
          <w:rtl/>
          <w:lang w:eastAsia="he-IL"/>
        </w:rPr>
      </w:pPr>
    </w:p>
    <w:p w:rsidR="00881E2B" w:rsidRDefault="00881E2B" w:rsidP="00515904">
      <w:pPr>
        <w:rPr>
          <w:rtl/>
          <w:lang w:eastAsia="he-IL"/>
        </w:rPr>
      </w:pPr>
      <w:r>
        <w:rPr>
          <w:rFonts w:hint="cs"/>
          <w:rtl/>
          <w:lang w:eastAsia="he-IL"/>
        </w:rPr>
        <w:t xml:space="preserve">עדיין לא נגעת </w:t>
      </w:r>
      <w:bookmarkStart w:id="25684" w:name="_ETM_Q62_581000"/>
      <w:bookmarkEnd w:id="25684"/>
      <w:r>
        <w:rPr>
          <w:rFonts w:hint="cs"/>
          <w:rtl/>
          <w:lang w:eastAsia="he-IL"/>
        </w:rPr>
        <w:t xml:space="preserve">בכשל שוק של הרשתות. </w:t>
      </w:r>
    </w:p>
    <w:p w:rsidR="00881E2B" w:rsidRDefault="00881E2B" w:rsidP="00C77882">
      <w:pPr>
        <w:rPr>
          <w:rtl/>
          <w:lang w:eastAsia="he-IL"/>
        </w:rPr>
      </w:pPr>
    </w:p>
    <w:p w:rsidR="00881E2B" w:rsidRDefault="00881E2B" w:rsidP="00C77882">
      <w:pPr>
        <w:pStyle w:val="-"/>
        <w:rPr>
          <w:rtl/>
        </w:rPr>
      </w:pPr>
      <w:r w:rsidRPr="00B943D0">
        <w:rPr>
          <w:rStyle w:val="TagStyle"/>
          <w:rtl/>
        </w:rPr>
        <w:t>&lt;&lt; דובר_המשך &gt;&gt;</w:t>
      </w:r>
      <w:r w:rsidRPr="001A3BC3">
        <w:rPr>
          <w:rStyle w:val="TagStyle"/>
          <w:rtl/>
        </w:rPr>
        <w:t xml:space="preserve"> </w:t>
      </w:r>
      <w:r>
        <w:rPr>
          <w:rtl/>
        </w:rPr>
        <w:t>שר החקלאות ופיתוח הכפר עודד פורר:</w:t>
      </w:r>
      <w:r w:rsidRPr="001A3BC3">
        <w:rPr>
          <w:rStyle w:val="TagStyle"/>
          <w:rtl/>
        </w:rPr>
        <w:t xml:space="preserve"> </w:t>
      </w:r>
      <w:r w:rsidRPr="00B943D0">
        <w:rPr>
          <w:rStyle w:val="TagStyle"/>
          <w:rtl/>
        </w:rPr>
        <w:t>&lt;&lt; דובר_המשך &gt;&gt;</w:t>
      </w:r>
      <w:r>
        <w:rPr>
          <w:rtl/>
        </w:rPr>
        <w:t xml:space="preserve">   </w:t>
      </w:r>
    </w:p>
    <w:p w:rsidR="00881E2B" w:rsidRPr="006A10BC" w:rsidRDefault="00881E2B" w:rsidP="00C77882">
      <w:pPr>
        <w:rPr>
          <w:rtl/>
          <w:lang w:eastAsia="he-IL"/>
        </w:rPr>
      </w:pPr>
    </w:p>
    <w:p w:rsidR="00881E2B" w:rsidRDefault="00881E2B" w:rsidP="00515904">
      <w:pPr>
        <w:rPr>
          <w:rtl/>
        </w:rPr>
      </w:pPr>
      <w:bookmarkStart w:id="25685" w:name="_ETM_Q62_584690"/>
      <w:bookmarkStart w:id="25686" w:name="_ETM_Q62_584781"/>
      <w:bookmarkStart w:id="25687" w:name="_ETM_Q62_583240"/>
      <w:bookmarkStart w:id="25688" w:name="_ETM_Q62_583600"/>
      <w:bookmarkStart w:id="25689" w:name="_ETM_Q62_584880"/>
      <w:bookmarkStart w:id="25690" w:name="_ETM_Q62_585270"/>
      <w:bookmarkStart w:id="25691" w:name="_ETM_Q62_586320"/>
      <w:bookmarkStart w:id="25692" w:name="_ETM_Q62_586799"/>
      <w:bookmarkStart w:id="25693" w:name="_ETM_Q62_587039"/>
      <w:bookmarkEnd w:id="25685"/>
      <w:bookmarkEnd w:id="25686"/>
      <w:bookmarkEnd w:id="25687"/>
      <w:bookmarkEnd w:id="25688"/>
      <w:bookmarkEnd w:id="25689"/>
      <w:bookmarkEnd w:id="25690"/>
      <w:bookmarkEnd w:id="25691"/>
      <w:bookmarkEnd w:id="25692"/>
      <w:bookmarkEnd w:id="25693"/>
      <w:r>
        <w:rPr>
          <w:rtl/>
        </w:rPr>
        <w:t>עכשיו</w:t>
      </w:r>
      <w:r>
        <w:rPr>
          <w:rFonts w:hint="cs"/>
          <w:rtl/>
        </w:rPr>
        <w:t>,</w:t>
      </w:r>
      <w:r>
        <w:rPr>
          <w:rtl/>
        </w:rPr>
        <w:t xml:space="preserve"> </w:t>
      </w:r>
      <w:bookmarkStart w:id="25694" w:name="_ETM_Q62_587339"/>
      <w:bookmarkEnd w:id="25694"/>
      <w:r>
        <w:rPr>
          <w:rtl/>
        </w:rPr>
        <w:t xml:space="preserve">לגבי </w:t>
      </w:r>
      <w:bookmarkStart w:id="25695" w:name="_ETM_Q62_587640"/>
      <w:bookmarkEnd w:id="25695"/>
      <w:r>
        <w:rPr>
          <w:rFonts w:hint="cs"/>
          <w:rtl/>
        </w:rPr>
        <w:t xml:space="preserve">כשל </w:t>
      </w:r>
      <w:bookmarkStart w:id="25696" w:name="_ETM_Q62_587880"/>
      <w:bookmarkEnd w:id="25696"/>
      <w:r>
        <w:rPr>
          <w:rFonts w:hint="cs"/>
          <w:rtl/>
        </w:rPr>
        <w:t>ה</w:t>
      </w:r>
      <w:r>
        <w:rPr>
          <w:rtl/>
        </w:rPr>
        <w:t xml:space="preserve">שוק </w:t>
      </w:r>
      <w:bookmarkStart w:id="25697" w:name="_ETM_Q62_588119"/>
      <w:bookmarkEnd w:id="25697"/>
      <w:r>
        <w:rPr>
          <w:rtl/>
        </w:rPr>
        <w:t xml:space="preserve">של </w:t>
      </w:r>
      <w:bookmarkStart w:id="25698" w:name="_ETM_Q62_588240"/>
      <w:bookmarkEnd w:id="25698"/>
      <w:r>
        <w:rPr>
          <w:rtl/>
        </w:rPr>
        <w:t>הרשתות</w:t>
      </w:r>
      <w:r>
        <w:rPr>
          <w:rFonts w:hint="cs"/>
          <w:rtl/>
        </w:rPr>
        <w:t>:</w:t>
      </w:r>
      <w:r>
        <w:rPr>
          <w:rtl/>
        </w:rPr>
        <w:t xml:space="preserve"> </w:t>
      </w:r>
      <w:bookmarkStart w:id="25699" w:name="_ETM_Q62_589089"/>
      <w:bookmarkEnd w:id="25699"/>
      <w:r>
        <w:rPr>
          <w:rtl/>
        </w:rPr>
        <w:t xml:space="preserve">זאת </w:t>
      </w:r>
      <w:bookmarkStart w:id="25700" w:name="_ETM_Q62_589359"/>
      <w:bookmarkEnd w:id="25700"/>
      <w:r>
        <w:rPr>
          <w:rtl/>
        </w:rPr>
        <w:t xml:space="preserve">פעם </w:t>
      </w:r>
      <w:bookmarkStart w:id="25701" w:name="_ETM_Q62_589539"/>
      <w:bookmarkEnd w:id="25701"/>
      <w:r>
        <w:rPr>
          <w:rtl/>
        </w:rPr>
        <w:t>ראשונה</w:t>
      </w:r>
      <w:r>
        <w:rPr>
          <w:rFonts w:hint="cs"/>
          <w:rtl/>
        </w:rPr>
        <w:t>,</w:t>
      </w:r>
      <w:r>
        <w:rPr>
          <w:rtl/>
        </w:rPr>
        <w:t xml:space="preserve"> </w:t>
      </w:r>
      <w:bookmarkStart w:id="25702" w:name="_ETM_Q62_589869"/>
      <w:bookmarkEnd w:id="25702"/>
      <w:r>
        <w:rPr>
          <w:rtl/>
        </w:rPr>
        <w:t xml:space="preserve">אחרי </w:t>
      </w:r>
      <w:bookmarkStart w:id="25703" w:name="_ETM_Q62_590049"/>
      <w:bookmarkEnd w:id="25703"/>
      <w:r>
        <w:rPr>
          <w:rtl/>
        </w:rPr>
        <w:t xml:space="preserve">הרבה </w:t>
      </w:r>
      <w:bookmarkStart w:id="25704" w:name="_ETM_Q62_590259"/>
      <w:bookmarkEnd w:id="25704"/>
      <w:r>
        <w:rPr>
          <w:rtl/>
        </w:rPr>
        <w:t>שנים</w:t>
      </w:r>
      <w:r>
        <w:rPr>
          <w:rFonts w:hint="cs"/>
          <w:rtl/>
        </w:rPr>
        <w:t>,</w:t>
      </w:r>
      <w:r>
        <w:rPr>
          <w:rtl/>
        </w:rPr>
        <w:t xml:space="preserve"> </w:t>
      </w:r>
      <w:bookmarkStart w:id="25705" w:name="_ETM_Q62_591200"/>
      <w:bookmarkEnd w:id="25705"/>
      <w:r>
        <w:rPr>
          <w:rFonts w:hint="cs"/>
          <w:rtl/>
        </w:rPr>
        <w:t>ש</w:t>
      </w:r>
      <w:r>
        <w:rPr>
          <w:rtl/>
        </w:rPr>
        <w:t xml:space="preserve">יושבת </w:t>
      </w:r>
      <w:bookmarkStart w:id="25706" w:name="_ETM_Q62_591529"/>
      <w:bookmarkEnd w:id="25706"/>
      <w:r>
        <w:rPr>
          <w:rtl/>
        </w:rPr>
        <w:t xml:space="preserve">ועדה </w:t>
      </w:r>
      <w:bookmarkStart w:id="25707" w:name="_ETM_Q62_591799"/>
      <w:bookmarkEnd w:id="25707"/>
      <w:r>
        <w:rPr>
          <w:rtl/>
        </w:rPr>
        <w:t>משותפת</w:t>
      </w:r>
      <w:r w:rsidR="00515904">
        <w:rPr>
          <w:rtl/>
        </w:rPr>
        <w:t xml:space="preserve"> </w:t>
      </w:r>
      <w:r>
        <w:rPr>
          <w:rFonts w:hint="cs"/>
          <w:rtl/>
        </w:rPr>
        <w:t>של</w:t>
      </w:r>
      <w:r>
        <w:rPr>
          <w:rtl/>
        </w:rPr>
        <w:t xml:space="preserve"> </w:t>
      </w:r>
      <w:bookmarkStart w:id="25708" w:name="_ETM_Q62_592339"/>
      <w:bookmarkEnd w:id="25708"/>
      <w:r>
        <w:rPr>
          <w:rtl/>
        </w:rPr>
        <w:t xml:space="preserve">משרד </w:t>
      </w:r>
      <w:bookmarkStart w:id="25709" w:name="_ETM_Q62_592640"/>
      <w:bookmarkEnd w:id="25709"/>
      <w:r>
        <w:rPr>
          <w:rtl/>
        </w:rPr>
        <w:t>האוצר</w:t>
      </w:r>
      <w:r>
        <w:rPr>
          <w:rFonts w:hint="cs"/>
          <w:rtl/>
        </w:rPr>
        <w:t>,</w:t>
      </w:r>
      <w:r>
        <w:rPr>
          <w:rtl/>
        </w:rPr>
        <w:t xml:space="preserve"> </w:t>
      </w:r>
      <w:bookmarkStart w:id="25710" w:name="_ETM_Q62_592939"/>
      <w:bookmarkEnd w:id="25710"/>
      <w:r>
        <w:rPr>
          <w:rtl/>
        </w:rPr>
        <w:t xml:space="preserve">משרד </w:t>
      </w:r>
      <w:bookmarkStart w:id="25711" w:name="_ETM_Q62_593240"/>
      <w:bookmarkEnd w:id="25711"/>
      <w:r>
        <w:rPr>
          <w:rtl/>
        </w:rPr>
        <w:t xml:space="preserve">החקלאות </w:t>
      </w:r>
      <w:bookmarkStart w:id="25712" w:name="_ETM_Q62_594229"/>
      <w:bookmarkEnd w:id="25712"/>
      <w:r>
        <w:rPr>
          <w:rtl/>
        </w:rPr>
        <w:t xml:space="preserve">ומשרד </w:t>
      </w:r>
      <w:bookmarkStart w:id="25713" w:name="_ETM_Q62_595779"/>
      <w:bookmarkEnd w:id="25713"/>
      <w:r>
        <w:rPr>
          <w:rtl/>
        </w:rPr>
        <w:t>הכלכלה</w:t>
      </w:r>
      <w:r>
        <w:rPr>
          <w:rFonts w:hint="cs"/>
          <w:rtl/>
        </w:rPr>
        <w:t>,</w:t>
      </w:r>
      <w:r>
        <w:rPr>
          <w:rtl/>
        </w:rPr>
        <w:t xml:space="preserve"> </w:t>
      </w:r>
      <w:bookmarkStart w:id="25714" w:name="_ETM_Q62_596630"/>
      <w:bookmarkEnd w:id="25714"/>
      <w:r>
        <w:rPr>
          <w:rtl/>
        </w:rPr>
        <w:t xml:space="preserve">ועדה </w:t>
      </w:r>
      <w:bookmarkStart w:id="25715" w:name="_ETM_Q62_597020"/>
      <w:bookmarkEnd w:id="25715"/>
      <w:r>
        <w:rPr>
          <w:rtl/>
        </w:rPr>
        <w:t xml:space="preserve">שהוקמה </w:t>
      </w:r>
      <w:bookmarkStart w:id="25716" w:name="_ETM_Q62_597620"/>
      <w:bookmarkEnd w:id="25716"/>
      <w:r>
        <w:rPr>
          <w:rtl/>
        </w:rPr>
        <w:t xml:space="preserve">בהתאם </w:t>
      </w:r>
      <w:bookmarkStart w:id="25717" w:name="_ETM_Q62_598190"/>
      <w:bookmarkEnd w:id="25717"/>
      <w:r>
        <w:rPr>
          <w:rtl/>
        </w:rPr>
        <w:t xml:space="preserve">להחלטת </w:t>
      </w:r>
      <w:bookmarkStart w:id="25718" w:name="_ETM_Q62_598670"/>
      <w:bookmarkEnd w:id="25718"/>
      <w:r>
        <w:rPr>
          <w:rtl/>
        </w:rPr>
        <w:t>הממשלה</w:t>
      </w:r>
      <w:r>
        <w:rPr>
          <w:rFonts w:hint="cs"/>
          <w:rtl/>
        </w:rPr>
        <w:t>,</w:t>
      </w:r>
      <w:r>
        <w:rPr>
          <w:rtl/>
        </w:rPr>
        <w:t xml:space="preserve"> </w:t>
      </w:r>
      <w:bookmarkStart w:id="25719" w:name="_ETM_Q62_599180"/>
      <w:bookmarkEnd w:id="25719"/>
      <w:r>
        <w:rPr>
          <w:rtl/>
        </w:rPr>
        <w:t>שאושרה</w:t>
      </w:r>
      <w:r>
        <w:rPr>
          <w:rFonts w:hint="cs"/>
          <w:rtl/>
        </w:rPr>
        <w:t>,</w:t>
      </w:r>
      <w:r>
        <w:rPr>
          <w:rtl/>
        </w:rPr>
        <w:t xml:space="preserve"> </w:t>
      </w:r>
      <w:bookmarkStart w:id="25720" w:name="_ETM_Q62_600380"/>
      <w:bookmarkEnd w:id="25720"/>
      <w:r>
        <w:rPr>
          <w:rtl/>
        </w:rPr>
        <w:t xml:space="preserve">שבודקת </w:t>
      </w:r>
      <w:bookmarkStart w:id="25721" w:name="_ETM_Q62_600800"/>
      <w:bookmarkEnd w:id="25721"/>
      <w:r>
        <w:rPr>
          <w:rtl/>
        </w:rPr>
        <w:t xml:space="preserve">את </w:t>
      </w:r>
      <w:bookmarkStart w:id="25722" w:name="_ETM_Q62_600920"/>
      <w:bookmarkEnd w:id="25722"/>
      <w:r>
        <w:rPr>
          <w:rtl/>
        </w:rPr>
        <w:t xml:space="preserve">כל </w:t>
      </w:r>
      <w:bookmarkStart w:id="25723" w:name="_ETM_Q62_601070"/>
      <w:bookmarkEnd w:id="25723"/>
      <w:r>
        <w:rPr>
          <w:rtl/>
        </w:rPr>
        <w:t xml:space="preserve">שרשרת </w:t>
      </w:r>
      <w:bookmarkStart w:id="25724" w:name="_ETM_Q62_601550"/>
      <w:bookmarkEnd w:id="25724"/>
      <w:r>
        <w:rPr>
          <w:rtl/>
        </w:rPr>
        <w:t>הערך</w:t>
      </w:r>
      <w:r>
        <w:rPr>
          <w:rFonts w:hint="cs"/>
          <w:rtl/>
        </w:rPr>
        <w:t>,</w:t>
      </w:r>
      <w:r>
        <w:rPr>
          <w:rtl/>
        </w:rPr>
        <w:t xml:space="preserve"> </w:t>
      </w:r>
      <w:bookmarkStart w:id="25725" w:name="_ETM_Q62_602299"/>
      <w:bookmarkEnd w:id="25725"/>
      <w:r>
        <w:rPr>
          <w:rtl/>
        </w:rPr>
        <w:t xml:space="preserve">מההתחלה </w:t>
      </w:r>
      <w:bookmarkStart w:id="25726" w:name="_ETM_Q62_603349"/>
      <w:bookmarkEnd w:id="25726"/>
      <w:r>
        <w:rPr>
          <w:rtl/>
        </w:rPr>
        <w:t xml:space="preserve">עד </w:t>
      </w:r>
      <w:bookmarkStart w:id="25727" w:name="_ETM_Q62_603499"/>
      <w:bookmarkEnd w:id="25727"/>
      <w:r>
        <w:rPr>
          <w:rtl/>
        </w:rPr>
        <w:t>הסוף</w:t>
      </w:r>
      <w:r>
        <w:rPr>
          <w:rFonts w:hint="cs"/>
          <w:rtl/>
        </w:rPr>
        <w:t>;</w:t>
      </w:r>
      <w:r>
        <w:rPr>
          <w:rtl/>
        </w:rPr>
        <w:t xml:space="preserve"> </w:t>
      </w:r>
      <w:bookmarkStart w:id="25728" w:name="_ETM_Q62_604039"/>
      <w:bookmarkEnd w:id="25728"/>
      <w:r>
        <w:rPr>
          <w:rtl/>
        </w:rPr>
        <w:t xml:space="preserve">מפרקת </w:t>
      </w:r>
      <w:bookmarkStart w:id="25729" w:name="_ETM_Q62_604609"/>
      <w:bookmarkEnd w:id="25729"/>
      <w:r>
        <w:rPr>
          <w:rtl/>
        </w:rPr>
        <w:t xml:space="preserve">את </w:t>
      </w:r>
      <w:bookmarkStart w:id="25730" w:name="_ETM_Q62_604759"/>
      <w:bookmarkEnd w:id="25730"/>
      <w:r>
        <w:rPr>
          <w:rtl/>
        </w:rPr>
        <w:t>הכול</w:t>
      </w:r>
      <w:r>
        <w:rPr>
          <w:rFonts w:hint="cs"/>
          <w:rtl/>
        </w:rPr>
        <w:t>:</w:t>
      </w:r>
      <w:r>
        <w:rPr>
          <w:rtl/>
        </w:rPr>
        <w:t xml:space="preserve"> </w:t>
      </w:r>
      <w:bookmarkStart w:id="25731" w:name="_ETM_Q62_605329"/>
      <w:bookmarkEnd w:id="25731"/>
      <w:r>
        <w:rPr>
          <w:rtl/>
        </w:rPr>
        <w:t>אחד</w:t>
      </w:r>
      <w:r>
        <w:rPr>
          <w:rFonts w:hint="cs"/>
          <w:rtl/>
        </w:rPr>
        <w:t>-</w:t>
      </w:r>
      <w:r>
        <w:rPr>
          <w:rtl/>
        </w:rPr>
        <w:t>אחד</w:t>
      </w:r>
      <w:r>
        <w:rPr>
          <w:rFonts w:hint="cs"/>
          <w:rtl/>
        </w:rPr>
        <w:t>-</w:t>
      </w:r>
      <w:bookmarkStart w:id="25732" w:name="_ETM_Q62_606020"/>
      <w:bookmarkEnd w:id="25732"/>
      <w:r>
        <w:rPr>
          <w:rtl/>
        </w:rPr>
        <w:t>אחד</w:t>
      </w:r>
      <w:r>
        <w:rPr>
          <w:rFonts w:hint="cs"/>
          <w:rtl/>
        </w:rPr>
        <w:t>-</w:t>
      </w:r>
      <w:r>
        <w:rPr>
          <w:rtl/>
        </w:rPr>
        <w:t>אחד</w:t>
      </w:r>
      <w:r>
        <w:rPr>
          <w:rFonts w:hint="cs"/>
          <w:rtl/>
        </w:rPr>
        <w:t>.</w:t>
      </w:r>
      <w:r>
        <w:rPr>
          <w:rtl/>
        </w:rPr>
        <w:t xml:space="preserve"> </w:t>
      </w:r>
      <w:bookmarkStart w:id="25733" w:name="_ETM_Q62_606950"/>
      <w:bookmarkEnd w:id="25733"/>
      <w:r>
        <w:rPr>
          <w:rtl/>
        </w:rPr>
        <w:t xml:space="preserve">אני </w:t>
      </w:r>
      <w:bookmarkStart w:id="25734" w:name="_ETM_Q62_607219"/>
      <w:bookmarkEnd w:id="25734"/>
      <w:r>
        <w:rPr>
          <w:rtl/>
        </w:rPr>
        <w:t xml:space="preserve">חושב </w:t>
      </w:r>
      <w:bookmarkStart w:id="25735" w:name="_ETM_Q62_607429"/>
      <w:bookmarkEnd w:id="25735"/>
      <w:r>
        <w:rPr>
          <w:rtl/>
        </w:rPr>
        <w:t xml:space="preserve">שכולנו </w:t>
      </w:r>
      <w:bookmarkStart w:id="25736" w:name="_ETM_Q62_607969"/>
      <w:bookmarkEnd w:id="25736"/>
      <w:r>
        <w:rPr>
          <w:rtl/>
        </w:rPr>
        <w:t xml:space="preserve">ראינו </w:t>
      </w:r>
      <w:bookmarkStart w:id="25737" w:name="_ETM_Q62_608239"/>
      <w:bookmarkEnd w:id="25737"/>
      <w:r>
        <w:rPr>
          <w:rtl/>
        </w:rPr>
        <w:t xml:space="preserve">מה </w:t>
      </w:r>
      <w:bookmarkStart w:id="25738" w:name="_ETM_Q62_608329"/>
      <w:bookmarkEnd w:id="25738"/>
      <w:r>
        <w:rPr>
          <w:rtl/>
        </w:rPr>
        <w:t xml:space="preserve">עושה </w:t>
      </w:r>
      <w:bookmarkStart w:id="25739" w:name="_ETM_Q62_608569"/>
      <w:bookmarkEnd w:id="25739"/>
      <w:r>
        <w:rPr>
          <w:rtl/>
        </w:rPr>
        <w:t xml:space="preserve">רשות </w:t>
      </w:r>
      <w:bookmarkStart w:id="25740" w:name="_ETM_Q62_608839"/>
      <w:bookmarkEnd w:id="25740"/>
      <w:r>
        <w:rPr>
          <w:rtl/>
        </w:rPr>
        <w:t xml:space="preserve">התחרות </w:t>
      </w:r>
      <w:bookmarkStart w:id="25741" w:name="_ETM_Q62_609319"/>
      <w:bookmarkEnd w:id="25741"/>
      <w:r>
        <w:rPr>
          <w:rtl/>
        </w:rPr>
        <w:t xml:space="preserve">היום </w:t>
      </w:r>
      <w:bookmarkStart w:id="25742" w:name="_ETM_Q62_609590"/>
      <w:bookmarkEnd w:id="25742"/>
      <w:r>
        <w:rPr>
          <w:rtl/>
        </w:rPr>
        <w:t xml:space="preserve">בהקשר </w:t>
      </w:r>
      <w:bookmarkStart w:id="25743" w:name="_ETM_Q62_610040"/>
      <w:bookmarkEnd w:id="25743"/>
      <w:r>
        <w:rPr>
          <w:rtl/>
        </w:rPr>
        <w:t xml:space="preserve">הזה </w:t>
      </w:r>
      <w:bookmarkStart w:id="25744" w:name="_ETM_Q62_610610"/>
      <w:bookmarkEnd w:id="25744"/>
      <w:r>
        <w:rPr>
          <w:rtl/>
        </w:rPr>
        <w:t xml:space="preserve">של </w:t>
      </w:r>
      <w:bookmarkStart w:id="25745" w:name="_ETM_Q62_610819"/>
      <w:bookmarkEnd w:id="25745"/>
      <w:r>
        <w:rPr>
          <w:rtl/>
        </w:rPr>
        <w:t xml:space="preserve">שמירה </w:t>
      </w:r>
      <w:bookmarkStart w:id="25746" w:name="_ETM_Q62_611180"/>
      <w:bookmarkEnd w:id="25746"/>
      <w:r>
        <w:rPr>
          <w:rtl/>
        </w:rPr>
        <w:t xml:space="preserve">על </w:t>
      </w:r>
      <w:bookmarkStart w:id="25747" w:name="_ETM_Q62_611239"/>
      <w:bookmarkEnd w:id="25747"/>
      <w:r>
        <w:rPr>
          <w:rtl/>
        </w:rPr>
        <w:t xml:space="preserve">תחרות </w:t>
      </w:r>
      <w:bookmarkStart w:id="25748" w:name="_ETM_Q62_611750"/>
      <w:bookmarkEnd w:id="25748"/>
      <w:r>
        <w:rPr>
          <w:rtl/>
        </w:rPr>
        <w:t xml:space="preserve">מול </w:t>
      </w:r>
      <w:bookmarkStart w:id="25749" w:name="_ETM_Q62_612799"/>
      <w:bookmarkEnd w:id="25749"/>
      <w:r>
        <w:rPr>
          <w:rFonts w:hint="cs"/>
          <w:rtl/>
        </w:rPr>
        <w:t xml:space="preserve">רשתות </w:t>
      </w:r>
      <w:bookmarkStart w:id="25750" w:name="_ETM_Q62_613099"/>
      <w:bookmarkStart w:id="25751" w:name="_ETM_Q62_614380"/>
      <w:bookmarkEnd w:id="25750"/>
      <w:bookmarkEnd w:id="25751"/>
      <w:r>
        <w:rPr>
          <w:rFonts w:hint="cs"/>
          <w:rtl/>
        </w:rPr>
        <w:t xml:space="preserve">השיווק. </w:t>
      </w:r>
      <w:bookmarkStart w:id="25752" w:name="_ETM_Q62_617416"/>
      <w:bookmarkEnd w:id="25752"/>
      <w:r>
        <w:rPr>
          <w:rtl/>
        </w:rPr>
        <w:t xml:space="preserve">המאבק </w:t>
      </w:r>
      <w:bookmarkStart w:id="25753" w:name="_ETM_Q62_615190"/>
      <w:bookmarkEnd w:id="25753"/>
      <w:r>
        <w:rPr>
          <w:rtl/>
        </w:rPr>
        <w:t xml:space="preserve">הזה </w:t>
      </w:r>
      <w:bookmarkStart w:id="25754" w:name="_ETM_Q62_615459"/>
      <w:bookmarkEnd w:id="25754"/>
      <w:r>
        <w:rPr>
          <w:rtl/>
        </w:rPr>
        <w:t xml:space="preserve">מול </w:t>
      </w:r>
      <w:bookmarkStart w:id="25755" w:name="_ETM_Q62_615700"/>
      <w:bookmarkEnd w:id="25755"/>
      <w:r>
        <w:rPr>
          <w:rtl/>
        </w:rPr>
        <w:t xml:space="preserve">יוקר </w:t>
      </w:r>
      <w:bookmarkStart w:id="25756" w:name="_ETM_Q62_616030"/>
      <w:bookmarkEnd w:id="25756"/>
      <w:r>
        <w:rPr>
          <w:rtl/>
        </w:rPr>
        <w:t>המחיה</w:t>
      </w:r>
      <w:r>
        <w:rPr>
          <w:rFonts w:hint="cs"/>
          <w:rtl/>
        </w:rPr>
        <w:t>,</w:t>
      </w:r>
      <w:r>
        <w:rPr>
          <w:rtl/>
        </w:rPr>
        <w:t xml:space="preserve"> </w:t>
      </w:r>
      <w:bookmarkStart w:id="25757" w:name="_ETM_Q62_616510"/>
      <w:bookmarkEnd w:id="25757"/>
      <w:r>
        <w:rPr>
          <w:rtl/>
        </w:rPr>
        <w:t xml:space="preserve">ועכשיו </w:t>
      </w:r>
      <w:bookmarkStart w:id="25758" w:name="_ETM_Q62_616810"/>
      <w:bookmarkEnd w:id="25758"/>
      <w:r>
        <w:rPr>
          <w:rFonts w:hint="cs"/>
          <w:rtl/>
        </w:rPr>
        <w:t xml:space="preserve">אני כן </w:t>
      </w:r>
      <w:r>
        <w:rPr>
          <w:rtl/>
        </w:rPr>
        <w:t xml:space="preserve">מתייחס </w:t>
      </w:r>
      <w:bookmarkStart w:id="25759" w:name="_ETM_Q62_617140"/>
      <w:bookmarkStart w:id="25760" w:name="_ETM_Q62_617290"/>
      <w:bookmarkEnd w:id="25759"/>
      <w:bookmarkEnd w:id="25760"/>
      <w:r>
        <w:rPr>
          <w:rtl/>
        </w:rPr>
        <w:t xml:space="preserve">ליוקר </w:t>
      </w:r>
      <w:bookmarkStart w:id="25761" w:name="_ETM_Q62_617560"/>
      <w:bookmarkEnd w:id="25761"/>
      <w:r>
        <w:rPr>
          <w:rtl/>
        </w:rPr>
        <w:t>המחיה</w:t>
      </w:r>
      <w:r>
        <w:rPr>
          <w:rFonts w:hint="cs"/>
          <w:rtl/>
        </w:rPr>
        <w:t>,</w:t>
      </w:r>
      <w:r>
        <w:rPr>
          <w:rtl/>
        </w:rPr>
        <w:t xml:space="preserve"> </w:t>
      </w:r>
      <w:bookmarkStart w:id="25762" w:name="_ETM_Q62_617800"/>
      <w:bookmarkEnd w:id="25762"/>
      <w:r>
        <w:rPr>
          <w:rtl/>
        </w:rPr>
        <w:t xml:space="preserve">הוא </w:t>
      </w:r>
      <w:bookmarkStart w:id="25763" w:name="_ETM_Q62_617890"/>
      <w:bookmarkEnd w:id="25763"/>
      <w:r>
        <w:rPr>
          <w:rtl/>
        </w:rPr>
        <w:t xml:space="preserve">לא </w:t>
      </w:r>
      <w:bookmarkStart w:id="25764" w:name="_ETM_Q62_617980"/>
      <w:bookmarkEnd w:id="25764"/>
      <w:r>
        <w:rPr>
          <w:rtl/>
        </w:rPr>
        <w:t>בחזית</w:t>
      </w:r>
      <w:r>
        <w:rPr>
          <w:rFonts w:hint="cs"/>
          <w:rtl/>
        </w:rPr>
        <w:t xml:space="preserve"> אחת</w:t>
      </w:r>
      <w:bookmarkStart w:id="25765" w:name="_ETM_Q62_618430"/>
      <w:bookmarkStart w:id="25766" w:name="_ETM_Q62_619060"/>
      <w:bookmarkEnd w:id="25765"/>
      <w:bookmarkEnd w:id="25766"/>
      <w:r>
        <w:rPr>
          <w:rFonts w:hint="cs"/>
          <w:rtl/>
        </w:rPr>
        <w:t xml:space="preserve">; </w:t>
      </w:r>
      <w:r>
        <w:rPr>
          <w:rtl/>
        </w:rPr>
        <w:t xml:space="preserve">הוא </w:t>
      </w:r>
      <w:bookmarkStart w:id="25767" w:name="_ETM_Q62_619180"/>
      <w:bookmarkEnd w:id="25767"/>
      <w:r>
        <w:rPr>
          <w:rtl/>
        </w:rPr>
        <w:t xml:space="preserve">בכל </w:t>
      </w:r>
      <w:bookmarkStart w:id="25768" w:name="_ETM_Q62_619989"/>
      <w:bookmarkEnd w:id="25768"/>
      <w:r>
        <w:rPr>
          <w:rtl/>
        </w:rPr>
        <w:t>החזיתות</w:t>
      </w:r>
      <w:r>
        <w:rPr>
          <w:rFonts w:hint="cs"/>
          <w:rtl/>
        </w:rPr>
        <w:t>,</w:t>
      </w:r>
      <w:r>
        <w:rPr>
          <w:rtl/>
        </w:rPr>
        <w:t xml:space="preserve"> </w:t>
      </w:r>
      <w:bookmarkStart w:id="25769" w:name="_ETM_Q62_620790"/>
      <w:bookmarkEnd w:id="25769"/>
      <w:r>
        <w:rPr>
          <w:rtl/>
        </w:rPr>
        <w:t xml:space="preserve">ולאורך </w:t>
      </w:r>
      <w:bookmarkStart w:id="25770" w:name="_ETM_Q62_621269"/>
      <w:bookmarkEnd w:id="25770"/>
      <w:r>
        <w:rPr>
          <w:rtl/>
        </w:rPr>
        <w:t xml:space="preserve">כל </w:t>
      </w:r>
      <w:bookmarkStart w:id="25771" w:name="_ETM_Q62_621480"/>
      <w:bookmarkEnd w:id="25771"/>
      <w:r>
        <w:rPr>
          <w:rtl/>
        </w:rPr>
        <w:t>הדרך</w:t>
      </w:r>
      <w:r>
        <w:rPr>
          <w:rFonts w:hint="cs"/>
          <w:rtl/>
        </w:rPr>
        <w:t xml:space="preserve">. הוא לנגד עינינו. </w:t>
      </w:r>
      <w:bookmarkStart w:id="25772" w:name="_ETM_Q62_622140"/>
      <w:bookmarkStart w:id="25773" w:name="_ETM_Q62_622260"/>
      <w:bookmarkStart w:id="25774" w:name="_ETM_Q62_622620"/>
      <w:bookmarkStart w:id="25775" w:name="_ETM_Q62_623280"/>
      <w:bookmarkEnd w:id="25772"/>
      <w:bookmarkEnd w:id="25773"/>
      <w:bookmarkEnd w:id="25774"/>
      <w:bookmarkEnd w:id="25775"/>
      <w:r>
        <w:rPr>
          <w:rtl/>
        </w:rPr>
        <w:t xml:space="preserve">יש </w:t>
      </w:r>
      <w:bookmarkStart w:id="25776" w:name="_ETM_Q62_623400"/>
      <w:bookmarkEnd w:id="25776"/>
      <w:r>
        <w:rPr>
          <w:rtl/>
        </w:rPr>
        <w:t xml:space="preserve">דברים </w:t>
      </w:r>
      <w:bookmarkStart w:id="25777" w:name="_ETM_Q62_623579"/>
      <w:bookmarkEnd w:id="25777"/>
      <w:r>
        <w:rPr>
          <w:rtl/>
        </w:rPr>
        <w:t xml:space="preserve">שאנחנו </w:t>
      </w:r>
      <w:bookmarkStart w:id="25778" w:name="_ETM_Q62_623849"/>
      <w:bookmarkEnd w:id="25778"/>
      <w:r>
        <w:rPr>
          <w:rtl/>
        </w:rPr>
        <w:t xml:space="preserve">יכולים </w:t>
      </w:r>
      <w:bookmarkStart w:id="25779" w:name="_ETM_Q62_624269"/>
      <w:bookmarkEnd w:id="25779"/>
      <w:r>
        <w:rPr>
          <w:rtl/>
        </w:rPr>
        <w:t xml:space="preserve">להשפיע </w:t>
      </w:r>
      <w:bookmarkStart w:id="25780" w:name="_ETM_Q62_624659"/>
      <w:bookmarkEnd w:id="25780"/>
      <w:r>
        <w:rPr>
          <w:rtl/>
        </w:rPr>
        <w:t>עליהם</w:t>
      </w:r>
      <w:bookmarkStart w:id="25781" w:name="_ETM_Q62_624930"/>
      <w:bookmarkEnd w:id="25781"/>
      <w:r>
        <w:rPr>
          <w:rFonts w:hint="cs"/>
          <w:rtl/>
        </w:rPr>
        <w:t xml:space="preserve">, </w:t>
      </w:r>
      <w:r>
        <w:rPr>
          <w:rtl/>
        </w:rPr>
        <w:t xml:space="preserve">יש </w:t>
      </w:r>
      <w:bookmarkStart w:id="25782" w:name="_ETM_Q62_625019"/>
      <w:bookmarkEnd w:id="25782"/>
      <w:r>
        <w:rPr>
          <w:rtl/>
        </w:rPr>
        <w:t xml:space="preserve">דברים </w:t>
      </w:r>
      <w:bookmarkStart w:id="25783" w:name="_ETM_Q62_625230"/>
      <w:bookmarkEnd w:id="25783"/>
      <w:r>
        <w:rPr>
          <w:rtl/>
        </w:rPr>
        <w:t xml:space="preserve">שאנחנו </w:t>
      </w:r>
      <w:bookmarkStart w:id="25784" w:name="_ETM_Q62_625469"/>
      <w:bookmarkEnd w:id="25784"/>
      <w:r>
        <w:rPr>
          <w:rtl/>
        </w:rPr>
        <w:t xml:space="preserve">יכול </w:t>
      </w:r>
      <w:bookmarkStart w:id="25785" w:name="_ETM_Q62_625650"/>
      <w:bookmarkEnd w:id="25785"/>
      <w:r>
        <w:rPr>
          <w:rtl/>
        </w:rPr>
        <w:t xml:space="preserve">להשפיע </w:t>
      </w:r>
      <w:bookmarkStart w:id="25786" w:name="_ETM_Q62_625920"/>
      <w:bookmarkEnd w:id="25786"/>
      <w:r>
        <w:rPr>
          <w:rtl/>
        </w:rPr>
        <w:t xml:space="preserve">עליהם </w:t>
      </w:r>
      <w:bookmarkStart w:id="25787" w:name="_ETM_Q62_626069"/>
      <w:bookmarkEnd w:id="25787"/>
      <w:r>
        <w:rPr>
          <w:rtl/>
        </w:rPr>
        <w:t>פחות</w:t>
      </w:r>
      <w:r>
        <w:rPr>
          <w:rFonts w:hint="cs"/>
          <w:rtl/>
        </w:rPr>
        <w:t>.</w:t>
      </w:r>
      <w:r>
        <w:rPr>
          <w:rtl/>
        </w:rPr>
        <w:t xml:space="preserve"> </w:t>
      </w:r>
      <w:bookmarkStart w:id="25788" w:name="_ETM_Q62_627190"/>
      <w:bookmarkEnd w:id="25788"/>
      <w:r>
        <w:rPr>
          <w:rtl/>
        </w:rPr>
        <w:t xml:space="preserve">ואני </w:t>
      </w:r>
      <w:bookmarkStart w:id="25789" w:name="_ETM_Q62_627610"/>
      <w:bookmarkEnd w:id="25789"/>
      <w:r>
        <w:rPr>
          <w:rtl/>
        </w:rPr>
        <w:t xml:space="preserve">חייב </w:t>
      </w:r>
      <w:bookmarkStart w:id="25790" w:name="_ETM_Q62_627879"/>
      <w:bookmarkEnd w:id="25790"/>
      <w:r>
        <w:rPr>
          <w:rtl/>
        </w:rPr>
        <w:t xml:space="preserve">לומר </w:t>
      </w:r>
      <w:bookmarkStart w:id="25791" w:name="_ETM_Q62_628090"/>
      <w:bookmarkEnd w:id="25791"/>
      <w:r>
        <w:rPr>
          <w:rtl/>
        </w:rPr>
        <w:t xml:space="preserve">שדווקא </w:t>
      </w:r>
      <w:bookmarkStart w:id="25792" w:name="_ETM_Q62_628450"/>
      <w:bookmarkEnd w:id="25792"/>
      <w:r>
        <w:rPr>
          <w:rtl/>
        </w:rPr>
        <w:t>פה</w:t>
      </w:r>
      <w:r>
        <w:rPr>
          <w:rFonts w:hint="cs"/>
          <w:rtl/>
        </w:rPr>
        <w:t>,</w:t>
      </w:r>
      <w:r>
        <w:rPr>
          <w:rtl/>
        </w:rPr>
        <w:t xml:space="preserve"> </w:t>
      </w:r>
      <w:bookmarkStart w:id="25793" w:name="_ETM_Q62_629140"/>
      <w:bookmarkEnd w:id="25793"/>
      <w:r>
        <w:rPr>
          <w:rtl/>
        </w:rPr>
        <w:t xml:space="preserve">לטובת </w:t>
      </w:r>
      <w:bookmarkStart w:id="25794" w:name="_ETM_Q62_629620"/>
      <w:bookmarkEnd w:id="25794"/>
      <w:r>
        <w:rPr>
          <w:rtl/>
        </w:rPr>
        <w:t xml:space="preserve">היצרן </w:t>
      </w:r>
      <w:bookmarkStart w:id="25795" w:name="_ETM_Q62_630099"/>
      <w:bookmarkEnd w:id="25795"/>
      <w:r>
        <w:rPr>
          <w:rtl/>
        </w:rPr>
        <w:t>הישראלי</w:t>
      </w:r>
      <w:r>
        <w:rPr>
          <w:rFonts w:hint="cs"/>
          <w:rtl/>
        </w:rPr>
        <w:t>, או</w:t>
      </w:r>
      <w:bookmarkStart w:id="25796" w:name="_ETM_Q62_632401"/>
      <w:bookmarkEnd w:id="25796"/>
      <w:r>
        <w:rPr>
          <w:rtl/>
        </w:rPr>
        <w:t xml:space="preserve"> </w:t>
      </w:r>
      <w:bookmarkStart w:id="25797" w:name="_ETM_Q62_630760"/>
      <w:bookmarkEnd w:id="25797"/>
      <w:r>
        <w:rPr>
          <w:rtl/>
        </w:rPr>
        <w:t xml:space="preserve">החקלאי </w:t>
      </w:r>
      <w:bookmarkStart w:id="25798" w:name="_ETM_Q62_631480"/>
      <w:bookmarkEnd w:id="25798"/>
      <w:r>
        <w:rPr>
          <w:rtl/>
        </w:rPr>
        <w:t>הישראלי</w:t>
      </w:r>
      <w:r>
        <w:rPr>
          <w:rFonts w:hint="cs"/>
          <w:rtl/>
        </w:rPr>
        <w:t xml:space="preserve">, מחירי ההובלה עלו </w:t>
      </w:r>
      <w:bookmarkStart w:id="25799" w:name="_ETM_Q62_632440"/>
      <w:bookmarkStart w:id="25800" w:name="_ETM_Q62_633040"/>
      <w:bookmarkStart w:id="25801" w:name="_ETM_Q62_633400"/>
      <w:bookmarkStart w:id="25802" w:name="_ETM_Q62_633580"/>
      <w:bookmarkEnd w:id="25799"/>
      <w:bookmarkEnd w:id="25800"/>
      <w:bookmarkEnd w:id="25801"/>
      <w:bookmarkEnd w:id="25802"/>
      <w:r>
        <w:rPr>
          <w:rtl/>
        </w:rPr>
        <w:t xml:space="preserve">ב-700% </w:t>
      </w:r>
      <w:bookmarkStart w:id="25803" w:name="_ETM_Q62_634360"/>
      <w:bookmarkEnd w:id="25803"/>
      <w:r>
        <w:rPr>
          <w:rtl/>
        </w:rPr>
        <w:t xml:space="preserve">בשנתיים </w:t>
      </w:r>
      <w:bookmarkStart w:id="25804" w:name="_ETM_Q62_634810"/>
      <w:bookmarkEnd w:id="25804"/>
      <w:r>
        <w:rPr>
          <w:rtl/>
        </w:rPr>
        <w:t>האחרונות</w:t>
      </w:r>
      <w:r>
        <w:rPr>
          <w:rFonts w:hint="cs"/>
          <w:rtl/>
        </w:rPr>
        <w:t>.</w:t>
      </w:r>
      <w:r>
        <w:rPr>
          <w:rtl/>
        </w:rPr>
        <w:t xml:space="preserve"> </w:t>
      </w:r>
      <w:bookmarkStart w:id="25805" w:name="_ETM_Q62_635560"/>
      <w:bookmarkEnd w:id="25805"/>
      <w:r>
        <w:rPr>
          <w:rtl/>
        </w:rPr>
        <w:t xml:space="preserve">אז </w:t>
      </w:r>
      <w:bookmarkStart w:id="25806" w:name="_ETM_Q62_635650"/>
      <w:bookmarkEnd w:id="25806"/>
      <w:r>
        <w:rPr>
          <w:rtl/>
        </w:rPr>
        <w:t xml:space="preserve">מה </w:t>
      </w:r>
      <w:bookmarkStart w:id="25807" w:name="_ETM_Q62_635739"/>
      <w:bookmarkEnd w:id="25807"/>
      <w:r>
        <w:rPr>
          <w:rtl/>
        </w:rPr>
        <w:t>את</w:t>
      </w:r>
      <w:r>
        <w:rPr>
          <w:rFonts w:hint="cs"/>
          <w:rtl/>
        </w:rPr>
        <w:t>ם</w:t>
      </w:r>
      <w:r>
        <w:rPr>
          <w:rtl/>
        </w:rPr>
        <w:t xml:space="preserve"> </w:t>
      </w:r>
      <w:bookmarkStart w:id="25808" w:name="_ETM_Q62_635830"/>
      <w:bookmarkEnd w:id="25808"/>
      <w:r>
        <w:rPr>
          <w:rtl/>
        </w:rPr>
        <w:t>חושב</w:t>
      </w:r>
      <w:r>
        <w:rPr>
          <w:rFonts w:hint="cs"/>
          <w:rtl/>
        </w:rPr>
        <w:t>ים,</w:t>
      </w:r>
      <w:r>
        <w:rPr>
          <w:rtl/>
        </w:rPr>
        <w:t xml:space="preserve"> </w:t>
      </w:r>
      <w:bookmarkStart w:id="25809" w:name="_ETM_Q62_636099"/>
      <w:bookmarkEnd w:id="25809"/>
      <w:r>
        <w:rPr>
          <w:rtl/>
        </w:rPr>
        <w:t xml:space="preserve">שכל </w:t>
      </w:r>
      <w:bookmarkStart w:id="25810" w:name="_ETM_Q62_636340"/>
      <w:bookmarkEnd w:id="25810"/>
      <w:r>
        <w:rPr>
          <w:rtl/>
        </w:rPr>
        <w:t xml:space="preserve">כך </w:t>
      </w:r>
      <w:bookmarkStart w:id="25811" w:name="_ETM_Q62_636519"/>
      <w:bookmarkEnd w:id="25811"/>
      <w:r>
        <w:rPr>
          <w:rtl/>
        </w:rPr>
        <w:t xml:space="preserve">קל </w:t>
      </w:r>
      <w:bookmarkStart w:id="25812" w:name="_ETM_Q62_637269"/>
      <w:bookmarkEnd w:id="25812"/>
      <w:r>
        <w:rPr>
          <w:rtl/>
        </w:rPr>
        <w:t xml:space="preserve">לייבא </w:t>
      </w:r>
      <w:bookmarkStart w:id="25813" w:name="_ETM_Q62_637629"/>
      <w:bookmarkEnd w:id="25813"/>
      <w:r>
        <w:rPr>
          <w:rtl/>
        </w:rPr>
        <w:t>לפה</w:t>
      </w:r>
      <w:r>
        <w:rPr>
          <w:rFonts w:hint="cs"/>
          <w:rtl/>
        </w:rPr>
        <w:t>?</w:t>
      </w:r>
      <w:r>
        <w:rPr>
          <w:rtl/>
        </w:rPr>
        <w:t xml:space="preserve"> </w:t>
      </w:r>
      <w:bookmarkStart w:id="25814" w:name="_ETM_Q62_637900"/>
      <w:bookmarkEnd w:id="25814"/>
      <w:r>
        <w:rPr>
          <w:rtl/>
        </w:rPr>
        <w:t xml:space="preserve">ובסוף </w:t>
      </w:r>
      <w:bookmarkStart w:id="25815" w:name="_ETM_Q62_638260"/>
      <w:bookmarkEnd w:id="25815"/>
      <w:r>
        <w:rPr>
          <w:rtl/>
        </w:rPr>
        <w:t xml:space="preserve">גם </w:t>
      </w:r>
      <w:bookmarkStart w:id="25816" w:name="_ETM_Q62_638440"/>
      <w:bookmarkEnd w:id="25816"/>
      <w:r>
        <w:rPr>
          <w:rtl/>
        </w:rPr>
        <w:t xml:space="preserve">אתה </w:t>
      </w:r>
      <w:bookmarkStart w:id="25817" w:name="_ETM_Q62_638620"/>
      <w:bookmarkEnd w:id="25817"/>
      <w:r>
        <w:rPr>
          <w:rtl/>
        </w:rPr>
        <w:t xml:space="preserve">כצרכן </w:t>
      </w:r>
      <w:bookmarkStart w:id="25818" w:name="_ETM_Q62_639650"/>
      <w:bookmarkEnd w:id="25818"/>
      <w:r>
        <w:rPr>
          <w:rFonts w:hint="cs"/>
          <w:rtl/>
        </w:rPr>
        <w:t>ת</w:t>
      </w:r>
      <w:r>
        <w:rPr>
          <w:rtl/>
        </w:rPr>
        <w:t xml:space="preserve">רצה </w:t>
      </w:r>
      <w:bookmarkStart w:id="25819" w:name="_ETM_Q62_639980"/>
      <w:bookmarkEnd w:id="25819"/>
      <w:r>
        <w:rPr>
          <w:rtl/>
        </w:rPr>
        <w:t>עגבני</w:t>
      </w:r>
      <w:r>
        <w:rPr>
          <w:rFonts w:hint="cs"/>
          <w:rtl/>
        </w:rPr>
        <w:t>י</w:t>
      </w:r>
      <w:r>
        <w:rPr>
          <w:rtl/>
        </w:rPr>
        <w:t xml:space="preserve">ה </w:t>
      </w:r>
      <w:bookmarkStart w:id="25820" w:name="_ETM_Q62_640370"/>
      <w:bookmarkEnd w:id="25820"/>
      <w:r>
        <w:rPr>
          <w:rtl/>
        </w:rPr>
        <w:t xml:space="preserve">שגדלה </w:t>
      </w:r>
      <w:bookmarkStart w:id="25821" w:name="_ETM_Q62_640699"/>
      <w:bookmarkEnd w:id="25821"/>
      <w:r>
        <w:rPr>
          <w:rtl/>
        </w:rPr>
        <w:t>בשדה</w:t>
      </w:r>
      <w:r>
        <w:rPr>
          <w:rFonts w:hint="cs"/>
          <w:rtl/>
        </w:rPr>
        <w:t xml:space="preserve">, שקטפו אותה אתמול, </w:t>
      </w:r>
      <w:bookmarkStart w:id="25822" w:name="_ETM_Q62_641120"/>
      <w:bookmarkStart w:id="25823" w:name="_ETM_Q62_641449"/>
      <w:bookmarkStart w:id="25824" w:name="_ETM_Q62_641629"/>
      <w:bookmarkStart w:id="25825" w:name="_ETM_Q62_641900"/>
      <w:bookmarkStart w:id="25826" w:name="_ETM_Q62_642079"/>
      <w:bookmarkEnd w:id="25822"/>
      <w:bookmarkEnd w:id="25823"/>
      <w:bookmarkEnd w:id="25824"/>
      <w:bookmarkEnd w:id="25825"/>
      <w:bookmarkEnd w:id="25826"/>
      <w:r>
        <w:rPr>
          <w:rFonts w:hint="cs"/>
          <w:rtl/>
        </w:rPr>
        <w:t>ולא תר</w:t>
      </w:r>
      <w:r>
        <w:rPr>
          <w:rtl/>
        </w:rPr>
        <w:t xml:space="preserve">צה </w:t>
      </w:r>
      <w:bookmarkStart w:id="25827" w:name="_ETM_Q62_642349"/>
      <w:bookmarkEnd w:id="25827"/>
      <w:r>
        <w:rPr>
          <w:rtl/>
        </w:rPr>
        <w:t xml:space="preserve">משהו </w:t>
      </w:r>
      <w:bookmarkStart w:id="25828" w:name="_ETM_Q62_642559"/>
      <w:bookmarkEnd w:id="25828"/>
      <w:r>
        <w:rPr>
          <w:rtl/>
        </w:rPr>
        <w:t>שהפלי</w:t>
      </w:r>
      <w:r>
        <w:rPr>
          <w:rFonts w:hint="cs"/>
          <w:rtl/>
        </w:rPr>
        <w:t>ג</w:t>
      </w:r>
      <w:r>
        <w:rPr>
          <w:rtl/>
        </w:rPr>
        <w:t xml:space="preserve"> </w:t>
      </w:r>
      <w:bookmarkStart w:id="25829" w:name="_ETM_Q62_643450"/>
      <w:bookmarkEnd w:id="25829"/>
      <w:proofErr w:type="spellStart"/>
      <w:r>
        <w:rPr>
          <w:rtl/>
        </w:rPr>
        <w:t>ב</w:t>
      </w:r>
      <w:r>
        <w:rPr>
          <w:rFonts w:hint="cs"/>
          <w:rtl/>
        </w:rPr>
        <w:t>אונייה</w:t>
      </w:r>
      <w:proofErr w:type="spellEnd"/>
      <w:r>
        <w:rPr>
          <w:rFonts w:hint="cs"/>
          <w:rtl/>
        </w:rPr>
        <w:t xml:space="preserve"> ש</w:t>
      </w:r>
      <w:bookmarkStart w:id="25830" w:name="_ETM_Q62_646590"/>
      <w:bookmarkEnd w:id="25830"/>
      <w:r>
        <w:rPr>
          <w:rFonts w:hint="cs"/>
          <w:rtl/>
        </w:rPr>
        <w:t xml:space="preserve">בוע. </w:t>
      </w:r>
    </w:p>
    <w:p w:rsidR="00881E2B" w:rsidRDefault="00881E2B" w:rsidP="00C77882">
      <w:pPr>
        <w:rPr>
          <w:rtl/>
        </w:rPr>
      </w:pPr>
      <w:bookmarkStart w:id="25831" w:name="_ETM_Q62_648559"/>
      <w:bookmarkStart w:id="25832" w:name="_ETM_Q62_648674"/>
      <w:bookmarkEnd w:id="25831"/>
      <w:bookmarkEnd w:id="25832"/>
    </w:p>
    <w:p w:rsidR="00881E2B" w:rsidRDefault="00881E2B" w:rsidP="00C77882">
      <w:pPr>
        <w:pStyle w:val="af6"/>
        <w:rPr>
          <w:rtl/>
        </w:rPr>
      </w:pPr>
      <w:bookmarkStart w:id="25833" w:name="_ETM_Q62_648703"/>
      <w:bookmarkStart w:id="25834" w:name="_ETM_Q62_648785"/>
      <w:bookmarkEnd w:id="25833"/>
      <w:bookmarkEnd w:id="25834"/>
      <w:r w:rsidRPr="00B943D0">
        <w:rPr>
          <w:rStyle w:val="TagStyle"/>
          <w:rtl/>
        </w:rPr>
        <w:t xml:space="preserve"> &lt;&lt; יור &gt;&gt;</w:t>
      </w:r>
      <w:r w:rsidRPr="00495C4F">
        <w:rPr>
          <w:rStyle w:val="TagStyle"/>
          <w:rtl/>
        </w:rPr>
        <w:t xml:space="preserve"> </w:t>
      </w:r>
      <w:r>
        <w:rPr>
          <w:rtl/>
        </w:rPr>
        <w:t>היו"ר יעקב מרגי:</w:t>
      </w:r>
      <w:r w:rsidRPr="00495C4F">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835" w:name="_ETM_Q62_646068"/>
      <w:bookmarkEnd w:id="25835"/>
      <w:r>
        <w:rPr>
          <w:rFonts w:hint="cs"/>
          <w:rtl/>
          <w:lang w:eastAsia="he-IL"/>
        </w:rPr>
        <w:t xml:space="preserve">תודה רבה. אין ספק שהתשובה מפורטת. </w:t>
      </w:r>
    </w:p>
    <w:p w:rsidR="00881E2B" w:rsidRDefault="00881E2B" w:rsidP="00C77882">
      <w:pPr>
        <w:rPr>
          <w:rtl/>
          <w:lang w:eastAsia="he-IL"/>
        </w:rPr>
      </w:pPr>
      <w:bookmarkStart w:id="25836" w:name="_ETM_Q62_647488"/>
      <w:bookmarkStart w:id="25837" w:name="_ETM_Q62_647649"/>
      <w:bookmarkStart w:id="25838" w:name="_ETM_Q62_644668"/>
      <w:bookmarkStart w:id="25839" w:name="_ETM_Q62_644762"/>
      <w:bookmarkEnd w:id="25836"/>
      <w:bookmarkEnd w:id="25837"/>
      <w:bookmarkEnd w:id="25838"/>
      <w:bookmarkEnd w:id="25839"/>
    </w:p>
    <w:p w:rsidR="00881E2B" w:rsidRDefault="00881E2B" w:rsidP="00C77882">
      <w:pPr>
        <w:pStyle w:val="-"/>
        <w:rPr>
          <w:rtl/>
        </w:rPr>
      </w:pPr>
      <w:r w:rsidRPr="00B943D0">
        <w:rPr>
          <w:rStyle w:val="TagStyle"/>
          <w:rtl/>
        </w:rPr>
        <w:t xml:space="preserve"> &lt;&lt; דובר_המשך &gt;&gt;</w:t>
      </w:r>
      <w:r w:rsidRPr="00495C4F">
        <w:rPr>
          <w:rStyle w:val="TagStyle"/>
          <w:rtl/>
        </w:rPr>
        <w:t xml:space="preserve"> </w:t>
      </w:r>
      <w:r>
        <w:rPr>
          <w:rtl/>
        </w:rPr>
        <w:t>שר החקלאות ופיתוח הכפר עודד פורר:</w:t>
      </w:r>
      <w:r w:rsidRPr="00495C4F">
        <w:rPr>
          <w:rStyle w:val="TagStyle"/>
          <w:rtl/>
        </w:rPr>
        <w:t xml:space="preserve"> </w:t>
      </w:r>
      <w:r w:rsidRPr="00B943D0">
        <w:rPr>
          <w:rStyle w:val="TagStyle"/>
          <w:rtl/>
        </w:rPr>
        <w:t>&lt;&lt; דובר_המשך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840" w:name="_ETM_Q62_649218"/>
      <w:bookmarkEnd w:id="25840"/>
      <w:r>
        <w:rPr>
          <w:rFonts w:hint="cs"/>
          <w:rtl/>
          <w:lang w:eastAsia="he-IL"/>
        </w:rPr>
        <w:t xml:space="preserve">אם תרצה שאני </w:t>
      </w:r>
      <w:bookmarkStart w:id="25841" w:name="_ETM_Q62_645788"/>
      <w:bookmarkEnd w:id="25841"/>
      <w:r>
        <w:rPr>
          <w:rFonts w:hint="cs"/>
          <w:rtl/>
          <w:lang w:eastAsia="he-IL"/>
        </w:rPr>
        <w:t xml:space="preserve">ארחיב, אני יכול עוד קצת. </w:t>
      </w:r>
    </w:p>
    <w:p w:rsidR="00881E2B" w:rsidRDefault="00881E2B" w:rsidP="00C77882">
      <w:pPr>
        <w:rPr>
          <w:rtl/>
          <w:lang w:eastAsia="he-IL"/>
        </w:rPr>
      </w:pPr>
      <w:bookmarkStart w:id="25842" w:name="_ETM_Q62_650716"/>
      <w:bookmarkStart w:id="25843" w:name="_ETM_Q62_650826"/>
      <w:bookmarkStart w:id="25844" w:name="_ETM_Q62_650876"/>
      <w:bookmarkStart w:id="25845" w:name="_ETM_Q62_650999"/>
      <w:bookmarkEnd w:id="25842"/>
      <w:bookmarkEnd w:id="25843"/>
      <w:bookmarkEnd w:id="25844"/>
      <w:bookmarkEnd w:id="25845"/>
    </w:p>
    <w:p w:rsidR="00881E2B" w:rsidRDefault="00881E2B" w:rsidP="00C77882">
      <w:pPr>
        <w:pStyle w:val="af6"/>
        <w:rPr>
          <w:rtl/>
        </w:rPr>
      </w:pPr>
      <w:r w:rsidRPr="00B943D0">
        <w:rPr>
          <w:rStyle w:val="TagStyle"/>
          <w:rtl/>
        </w:rPr>
        <w:t xml:space="preserve"> &lt;&lt; יור &gt;&gt;</w:t>
      </w:r>
      <w:r w:rsidRPr="00495C4F">
        <w:rPr>
          <w:rStyle w:val="TagStyle"/>
          <w:rtl/>
        </w:rPr>
        <w:t xml:space="preserve"> </w:t>
      </w:r>
      <w:r>
        <w:rPr>
          <w:rtl/>
        </w:rPr>
        <w:t>היו"ר יעקב מרגי:</w:t>
      </w:r>
      <w:r w:rsidRPr="00495C4F">
        <w:rPr>
          <w:rStyle w:val="TagStyle"/>
          <w:rtl/>
        </w:rPr>
        <w:t xml:space="preserve"> </w:t>
      </w:r>
      <w:r w:rsidRPr="00B943D0">
        <w:rPr>
          <w:rStyle w:val="TagStyle"/>
          <w:rtl/>
        </w:rPr>
        <w:t>&lt;&lt; יור &gt;&gt;</w:t>
      </w:r>
      <w:r>
        <w:rPr>
          <w:rtl/>
        </w:rPr>
        <w:t xml:space="preserve">   </w:t>
      </w:r>
    </w:p>
    <w:p w:rsidR="00881E2B" w:rsidRDefault="00881E2B" w:rsidP="00515904">
      <w:pPr>
        <w:rPr>
          <w:rtl/>
          <w:lang w:eastAsia="he-IL"/>
        </w:rPr>
      </w:pPr>
    </w:p>
    <w:p w:rsidR="00881E2B" w:rsidRDefault="00881E2B" w:rsidP="00C77882">
      <w:pPr>
        <w:rPr>
          <w:rtl/>
          <w:lang w:eastAsia="he-IL"/>
        </w:rPr>
      </w:pPr>
      <w:bookmarkStart w:id="25846" w:name="_ETM_Q62_652045"/>
      <w:bookmarkEnd w:id="25846"/>
      <w:r>
        <w:rPr>
          <w:rFonts w:hint="cs"/>
          <w:rtl/>
          <w:lang w:eastAsia="he-IL"/>
        </w:rPr>
        <w:t xml:space="preserve">בבקשה, חבר הכנסת יריב. </w:t>
      </w:r>
    </w:p>
    <w:p w:rsidR="00881E2B" w:rsidRDefault="00881E2B" w:rsidP="00C77882">
      <w:pPr>
        <w:rPr>
          <w:rtl/>
          <w:lang w:eastAsia="he-IL"/>
        </w:rPr>
      </w:pPr>
      <w:bookmarkStart w:id="25847" w:name="_ETM_Q62_653691"/>
      <w:bookmarkStart w:id="25848" w:name="_ETM_Q62_653793"/>
      <w:bookmarkStart w:id="25849" w:name="_ETM_Q62_653868"/>
      <w:bookmarkStart w:id="25850" w:name="_ETM_Q62_653995"/>
      <w:bookmarkStart w:id="25851" w:name="_ETM_Q62_661276"/>
      <w:bookmarkEnd w:id="25847"/>
      <w:bookmarkEnd w:id="25848"/>
      <w:bookmarkEnd w:id="25849"/>
      <w:bookmarkEnd w:id="25850"/>
      <w:bookmarkEnd w:id="25851"/>
    </w:p>
    <w:p w:rsidR="00881E2B" w:rsidRDefault="00881E2B" w:rsidP="00C77882">
      <w:pPr>
        <w:pStyle w:val="-"/>
        <w:rPr>
          <w:rtl/>
        </w:rPr>
      </w:pPr>
      <w:bookmarkStart w:id="25852" w:name="ET_speakercontinue_4647_18"/>
      <w:r w:rsidRPr="00E9525E">
        <w:rPr>
          <w:rStyle w:val="TagStyle"/>
          <w:rtl/>
        </w:rPr>
        <w:t xml:space="preserve"> &lt;&lt; דובר_המשך &gt;&gt;</w:t>
      </w:r>
      <w:r w:rsidRPr="00495C4F">
        <w:rPr>
          <w:rStyle w:val="TagStyle"/>
          <w:rtl/>
        </w:rPr>
        <w:t xml:space="preserve"> </w:t>
      </w:r>
      <w:r>
        <w:rPr>
          <w:rtl/>
        </w:rPr>
        <w:t>יריב לוין (הליכוד):</w:t>
      </w:r>
      <w:r w:rsidRPr="00495C4F">
        <w:rPr>
          <w:rStyle w:val="TagStyle"/>
          <w:rtl/>
        </w:rPr>
        <w:t xml:space="preserve"> </w:t>
      </w:r>
      <w:r w:rsidRPr="00E9525E">
        <w:rPr>
          <w:rStyle w:val="TagStyle"/>
          <w:rtl/>
        </w:rPr>
        <w:t xml:space="preserve">&lt;&lt; דובר_המשך &gt;&gt; </w:t>
      </w:r>
      <w:r>
        <w:rPr>
          <w:rtl/>
        </w:rPr>
        <w:t xml:space="preserve">   </w:t>
      </w:r>
      <w:bookmarkEnd w:id="25852"/>
    </w:p>
    <w:p w:rsidR="00881E2B" w:rsidRDefault="00881E2B" w:rsidP="00515904">
      <w:pPr>
        <w:rPr>
          <w:rtl/>
          <w:lang w:eastAsia="he-IL"/>
        </w:rPr>
      </w:pPr>
    </w:p>
    <w:p w:rsidR="00881E2B" w:rsidRDefault="00881E2B" w:rsidP="00C77882">
      <w:pPr>
        <w:rPr>
          <w:rtl/>
        </w:rPr>
      </w:pPr>
      <w:bookmarkStart w:id="25853" w:name="_ETM_Q62_662039"/>
      <w:bookmarkStart w:id="25854" w:name="_ETM_Q62_662128"/>
      <w:bookmarkEnd w:id="25853"/>
      <w:bookmarkEnd w:id="25854"/>
      <w:r>
        <w:rPr>
          <w:rFonts w:hint="cs"/>
          <w:rtl/>
          <w:lang w:eastAsia="he-IL"/>
        </w:rPr>
        <w:t>תודה</w:t>
      </w:r>
      <w:bookmarkStart w:id="25855" w:name="_ETM_Q62_658000"/>
      <w:bookmarkEnd w:id="25855"/>
      <w:r>
        <w:rPr>
          <w:rFonts w:hint="cs"/>
          <w:rtl/>
          <w:lang w:eastAsia="he-IL"/>
        </w:rPr>
        <w:t xml:space="preserve"> על </w:t>
      </w:r>
      <w:bookmarkStart w:id="25856" w:name="_ETM_Q62_656468"/>
      <w:bookmarkEnd w:id="25856"/>
      <w:r>
        <w:rPr>
          <w:rFonts w:hint="cs"/>
          <w:rtl/>
          <w:lang w:eastAsia="he-IL"/>
        </w:rPr>
        <w:t xml:space="preserve">התשובה </w:t>
      </w:r>
      <w:proofErr w:type="spellStart"/>
      <w:r>
        <w:rPr>
          <w:rFonts w:hint="cs"/>
          <w:rtl/>
          <w:lang w:eastAsia="he-IL"/>
        </w:rPr>
        <w:t>הבאמת</w:t>
      </w:r>
      <w:proofErr w:type="spellEnd"/>
      <w:r>
        <w:rPr>
          <w:rFonts w:hint="cs"/>
          <w:rtl/>
          <w:lang w:eastAsia="he-IL"/>
        </w:rPr>
        <w:t xml:space="preserve">-מפורטת. </w:t>
      </w:r>
      <w:bookmarkStart w:id="25857" w:name="_ETM_Q62_648910"/>
      <w:bookmarkStart w:id="25858" w:name="_ETM_Q62_649003"/>
      <w:bookmarkStart w:id="25859" w:name="_ETM_Q62_643660"/>
      <w:bookmarkStart w:id="25860" w:name="_ETM_Q62_644590"/>
      <w:bookmarkStart w:id="25861" w:name="_ETM_Q62_645430"/>
      <w:bookmarkStart w:id="25862" w:name="_ETM_Q62_645580"/>
      <w:bookmarkStart w:id="25863" w:name="_ETM_Q62_645730"/>
      <w:bookmarkStart w:id="25864" w:name="_ETM_Q62_645940"/>
      <w:bookmarkStart w:id="25865" w:name="_ETM_Q62_646000"/>
      <w:bookmarkStart w:id="25866" w:name="_ETM_Q62_646330"/>
      <w:bookmarkStart w:id="25867" w:name="_ETM_Q62_647050"/>
      <w:bookmarkStart w:id="25868" w:name="_ETM_Q62_647290"/>
      <w:bookmarkStart w:id="25869" w:name="_ETM_Q62_647860"/>
      <w:bookmarkStart w:id="25870" w:name="_ETM_Q62_648070"/>
      <w:bookmarkStart w:id="25871" w:name="_ETM_Q62_648370"/>
      <w:bookmarkStart w:id="25872" w:name="_ETM_Q62_648520"/>
      <w:bookmarkStart w:id="25873" w:name="_ETM_Q62_648850"/>
      <w:bookmarkStart w:id="25874" w:name="_ETM_Q62_657469"/>
      <w:bookmarkStart w:id="25875" w:name="_ETM_Q62_657799"/>
      <w:bookmarkStart w:id="25876" w:name="_ETM_Q62_657889"/>
      <w:bookmarkStart w:id="25877" w:name="_ETM_Q62_658219"/>
      <w:bookmarkStart w:id="25878" w:name="_ETM_Q62_658430"/>
      <w:bookmarkStart w:id="25879" w:name="_ETM_Q62_658849"/>
      <w:bookmarkStart w:id="25880" w:name="_ETM_Q62_659689"/>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r>
        <w:rPr>
          <w:rtl/>
        </w:rPr>
        <w:t xml:space="preserve">אני </w:t>
      </w:r>
      <w:bookmarkStart w:id="25881" w:name="_ETM_Q62_660919"/>
      <w:bookmarkEnd w:id="25881"/>
      <w:r>
        <w:rPr>
          <w:rtl/>
        </w:rPr>
        <w:t xml:space="preserve">לא </w:t>
      </w:r>
      <w:bookmarkStart w:id="25882" w:name="_ETM_Q62_661159"/>
      <w:bookmarkEnd w:id="25882"/>
      <w:r>
        <w:rPr>
          <w:rtl/>
        </w:rPr>
        <w:t>א</w:t>
      </w:r>
      <w:r>
        <w:rPr>
          <w:rFonts w:hint="cs"/>
          <w:rtl/>
        </w:rPr>
        <w:t>י</w:t>
      </w:r>
      <w:r>
        <w:rPr>
          <w:rtl/>
        </w:rPr>
        <w:t xml:space="preserve">כנס </w:t>
      </w:r>
      <w:bookmarkStart w:id="25883" w:name="_ETM_Q62_661549"/>
      <w:bookmarkEnd w:id="25883"/>
      <w:r>
        <w:rPr>
          <w:rtl/>
        </w:rPr>
        <w:t xml:space="preserve">עכשיו </w:t>
      </w:r>
      <w:bookmarkStart w:id="25884" w:name="_ETM_Q62_661790"/>
      <w:bookmarkEnd w:id="25884"/>
      <w:r>
        <w:rPr>
          <w:rtl/>
        </w:rPr>
        <w:t xml:space="preserve">לדיון </w:t>
      </w:r>
      <w:bookmarkStart w:id="25885" w:name="_ETM_Q62_662390"/>
      <w:bookmarkEnd w:id="25885"/>
      <w:r>
        <w:rPr>
          <w:rFonts w:hint="cs"/>
          <w:rtl/>
        </w:rPr>
        <w:t>ב</w:t>
      </w:r>
      <w:r>
        <w:rPr>
          <w:rtl/>
        </w:rPr>
        <w:t xml:space="preserve">כל </w:t>
      </w:r>
      <w:bookmarkStart w:id="25886" w:name="_ETM_Q62_662569"/>
      <w:bookmarkEnd w:id="25886"/>
      <w:r>
        <w:rPr>
          <w:rtl/>
        </w:rPr>
        <w:t xml:space="preserve">הנקודות </w:t>
      </w:r>
      <w:bookmarkStart w:id="25887" w:name="_ETM_Q62_663020"/>
      <w:bookmarkEnd w:id="25887"/>
      <w:r>
        <w:rPr>
          <w:rtl/>
        </w:rPr>
        <w:t>ש</w:t>
      </w:r>
      <w:r>
        <w:rPr>
          <w:rFonts w:hint="cs"/>
          <w:rtl/>
        </w:rPr>
        <w:t xml:space="preserve">העלית, ואני מוכרח להודות שבחלקן אני חושב אולי קצת אחרת. אבל בכל זאת, שני עניינים: אחד, </w:t>
      </w:r>
      <w:bookmarkStart w:id="25888" w:name="_ETM_Q62_667721"/>
      <w:bookmarkEnd w:id="25888"/>
      <w:r>
        <w:rPr>
          <w:rFonts w:hint="cs"/>
          <w:rtl/>
        </w:rPr>
        <w:t xml:space="preserve">לא התייחסת לנושא שעלה </w:t>
      </w:r>
      <w:bookmarkStart w:id="25889" w:name="_ETM_Q62_663380"/>
      <w:bookmarkStart w:id="25890" w:name="_ETM_Q62_663620"/>
      <w:bookmarkStart w:id="25891" w:name="_ETM_Q62_664370"/>
      <w:bookmarkStart w:id="25892" w:name="_ETM_Q62_665000"/>
      <w:bookmarkStart w:id="25893" w:name="_ETM_Q62_666099"/>
      <w:bookmarkStart w:id="25894" w:name="_ETM_Q62_666310"/>
      <w:bookmarkStart w:id="25895" w:name="_ETM_Q62_666760"/>
      <w:bookmarkStart w:id="25896" w:name="_ETM_Q62_666939"/>
      <w:bookmarkStart w:id="25897" w:name="_ETM_Q62_667239"/>
      <w:bookmarkStart w:id="25898" w:name="_ETM_Q62_667749"/>
      <w:bookmarkStart w:id="25899" w:name="_ETM_Q62_668230"/>
      <w:bookmarkStart w:id="25900" w:name="_ETM_Q62_668560"/>
      <w:bookmarkStart w:id="25901" w:name="_ETM_Q62_668769"/>
      <w:bookmarkStart w:id="25902" w:name="_ETM_Q62_668980"/>
      <w:bookmarkStart w:id="25903" w:name="_ETM_Q62_669279"/>
      <w:bookmarkStart w:id="25904" w:name="_ETM_Q62_669730"/>
      <w:bookmarkStart w:id="25905" w:name="_ETM_Q62_670840"/>
      <w:bookmarkStart w:id="25906" w:name="_ETM_Q62_671019"/>
      <w:bookmarkStart w:id="25907" w:name="_ETM_Q62_671739"/>
      <w:bookmarkStart w:id="25908" w:name="_ETM_Q62_672219"/>
      <w:bookmarkStart w:id="25909" w:name="_ETM_Q62_672639"/>
      <w:bookmarkStart w:id="25910" w:name="_ETM_Q62_673389"/>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r>
        <w:rPr>
          <w:rFonts w:hint="cs"/>
          <w:rtl/>
        </w:rPr>
        <w:t xml:space="preserve">בשאילתה המקורית </w:t>
      </w:r>
      <w:bookmarkStart w:id="25911" w:name="_ETM_Q62_674079"/>
      <w:bookmarkEnd w:id="25911"/>
      <w:r>
        <w:rPr>
          <w:rtl/>
        </w:rPr>
        <w:t xml:space="preserve">שנוגע </w:t>
      </w:r>
      <w:bookmarkStart w:id="25912" w:name="_ETM_Q62_674709"/>
      <w:bookmarkEnd w:id="25912"/>
      <w:r>
        <w:rPr>
          <w:rtl/>
        </w:rPr>
        <w:t xml:space="preserve">לשמירה </w:t>
      </w:r>
      <w:bookmarkStart w:id="25913" w:name="_ETM_Q62_676110"/>
      <w:bookmarkEnd w:id="25913"/>
      <w:r>
        <w:rPr>
          <w:rtl/>
        </w:rPr>
        <w:t xml:space="preserve">על </w:t>
      </w:r>
      <w:bookmarkStart w:id="25914" w:name="_ETM_Q62_676230"/>
      <w:bookmarkEnd w:id="25914"/>
      <w:r>
        <w:rPr>
          <w:rtl/>
        </w:rPr>
        <w:t>הקרקע</w:t>
      </w:r>
      <w:r>
        <w:rPr>
          <w:rFonts w:hint="cs"/>
          <w:rtl/>
        </w:rPr>
        <w:t>;</w:t>
      </w:r>
      <w:r>
        <w:rPr>
          <w:rtl/>
        </w:rPr>
        <w:t xml:space="preserve"> </w:t>
      </w:r>
      <w:bookmarkStart w:id="25915" w:name="_ETM_Q62_676800"/>
      <w:bookmarkEnd w:id="25915"/>
      <w:r>
        <w:rPr>
          <w:rFonts w:hint="cs"/>
          <w:rtl/>
        </w:rPr>
        <w:t>ב</w:t>
      </w:r>
      <w:r>
        <w:rPr>
          <w:rtl/>
        </w:rPr>
        <w:t xml:space="preserve">סוף </w:t>
      </w:r>
      <w:bookmarkStart w:id="25916" w:name="_ETM_Q62_677340"/>
      <w:bookmarkEnd w:id="25916"/>
      <w:r>
        <w:rPr>
          <w:rFonts w:hint="cs"/>
          <w:rtl/>
        </w:rPr>
        <w:t>ל</w:t>
      </w:r>
      <w:r>
        <w:rPr>
          <w:rtl/>
        </w:rPr>
        <w:t xml:space="preserve">חקלאות </w:t>
      </w:r>
      <w:bookmarkStart w:id="25917" w:name="_ETM_Q62_678060"/>
      <w:bookmarkEnd w:id="25917"/>
      <w:r>
        <w:rPr>
          <w:rtl/>
        </w:rPr>
        <w:t xml:space="preserve">יש </w:t>
      </w:r>
      <w:bookmarkStart w:id="25918" w:name="_ETM_Q62_678239"/>
      <w:bookmarkStart w:id="25919" w:name="_ETM_Q62_679790"/>
      <w:bookmarkEnd w:id="25918"/>
      <w:bookmarkEnd w:id="25919"/>
      <w:r>
        <w:rPr>
          <w:rtl/>
        </w:rPr>
        <w:t xml:space="preserve">ערך </w:t>
      </w:r>
      <w:bookmarkStart w:id="25920" w:name="_ETM_Q62_680150"/>
      <w:bookmarkEnd w:id="25920"/>
      <w:r>
        <w:rPr>
          <w:rtl/>
        </w:rPr>
        <w:t xml:space="preserve">עצום </w:t>
      </w:r>
      <w:bookmarkStart w:id="25921" w:name="_ETM_Q62_680690"/>
      <w:bookmarkEnd w:id="25921"/>
      <w:r>
        <w:rPr>
          <w:rtl/>
        </w:rPr>
        <w:t xml:space="preserve">בהיבט </w:t>
      </w:r>
      <w:bookmarkStart w:id="25922" w:name="_ETM_Q62_681200"/>
      <w:bookmarkEnd w:id="25922"/>
      <w:r>
        <w:rPr>
          <w:rtl/>
        </w:rPr>
        <w:t>הזה</w:t>
      </w:r>
      <w:r>
        <w:rPr>
          <w:rFonts w:hint="cs"/>
          <w:rtl/>
        </w:rPr>
        <w:t>.</w:t>
      </w:r>
      <w:r>
        <w:rPr>
          <w:rtl/>
        </w:rPr>
        <w:t xml:space="preserve"> </w:t>
      </w:r>
      <w:bookmarkStart w:id="25923" w:name="_ETM_Q62_681860"/>
      <w:bookmarkEnd w:id="25923"/>
      <w:r>
        <w:rPr>
          <w:rtl/>
        </w:rPr>
        <w:t>אגב</w:t>
      </w:r>
      <w:r>
        <w:rPr>
          <w:rFonts w:hint="cs"/>
          <w:rtl/>
        </w:rPr>
        <w:t>,</w:t>
      </w:r>
      <w:r>
        <w:rPr>
          <w:rtl/>
        </w:rPr>
        <w:t xml:space="preserve"> </w:t>
      </w:r>
      <w:bookmarkStart w:id="25924" w:name="_ETM_Q62_682190"/>
      <w:bookmarkEnd w:id="25924"/>
      <w:r>
        <w:rPr>
          <w:rtl/>
        </w:rPr>
        <w:t xml:space="preserve">לא </w:t>
      </w:r>
      <w:bookmarkStart w:id="25925" w:name="_ETM_Q62_682310"/>
      <w:bookmarkEnd w:id="25925"/>
      <w:r>
        <w:rPr>
          <w:rtl/>
        </w:rPr>
        <w:t xml:space="preserve">רק </w:t>
      </w:r>
      <w:bookmarkStart w:id="25926" w:name="_ETM_Q62_682489"/>
      <w:bookmarkEnd w:id="25926"/>
      <w:r>
        <w:rPr>
          <w:rtl/>
        </w:rPr>
        <w:t xml:space="preserve">בשטחי </w:t>
      </w:r>
      <w:bookmarkStart w:id="25927" w:name="_ETM_Q62_683060"/>
      <w:bookmarkEnd w:id="25927"/>
      <w:r>
        <w:rPr>
          <w:rtl/>
        </w:rPr>
        <w:t>הגידול</w:t>
      </w:r>
      <w:r>
        <w:rPr>
          <w:rFonts w:hint="cs"/>
          <w:rtl/>
        </w:rPr>
        <w:t>,</w:t>
      </w:r>
      <w:r>
        <w:rPr>
          <w:rtl/>
        </w:rPr>
        <w:t xml:space="preserve"> </w:t>
      </w:r>
      <w:bookmarkStart w:id="25928" w:name="_ETM_Q62_683540"/>
      <w:bookmarkEnd w:id="25928"/>
      <w:r>
        <w:rPr>
          <w:rtl/>
        </w:rPr>
        <w:t xml:space="preserve">אלא </w:t>
      </w:r>
      <w:bookmarkStart w:id="25929" w:name="_ETM_Q62_683750"/>
      <w:bookmarkEnd w:id="25929"/>
      <w:r>
        <w:rPr>
          <w:rtl/>
        </w:rPr>
        <w:t xml:space="preserve">גם </w:t>
      </w:r>
      <w:bookmarkStart w:id="25930" w:name="_ETM_Q62_684629"/>
      <w:bookmarkStart w:id="25931" w:name="_ETM_Q62_685439"/>
      <w:bookmarkEnd w:id="25930"/>
      <w:bookmarkEnd w:id="25931"/>
      <w:r>
        <w:rPr>
          <w:rtl/>
        </w:rPr>
        <w:t xml:space="preserve">בעובדה </w:t>
      </w:r>
      <w:bookmarkStart w:id="25932" w:name="_ETM_Q62_685859"/>
      <w:bookmarkEnd w:id="25932"/>
      <w:r>
        <w:rPr>
          <w:rtl/>
        </w:rPr>
        <w:t xml:space="preserve">שהרבה </w:t>
      </w:r>
      <w:bookmarkStart w:id="25933" w:name="_ETM_Q62_686249"/>
      <w:bookmarkEnd w:id="25933"/>
      <w:r>
        <w:rPr>
          <w:rtl/>
        </w:rPr>
        <w:t xml:space="preserve">מאוד </w:t>
      </w:r>
      <w:bookmarkStart w:id="25934" w:name="_ETM_Q62_687540"/>
      <w:bookmarkEnd w:id="25934"/>
      <w:r>
        <w:rPr>
          <w:rtl/>
        </w:rPr>
        <w:t>מושבים</w:t>
      </w:r>
      <w:r>
        <w:rPr>
          <w:rFonts w:hint="cs"/>
          <w:rtl/>
        </w:rPr>
        <w:t>,</w:t>
      </w:r>
      <w:r>
        <w:rPr>
          <w:rtl/>
        </w:rPr>
        <w:t xml:space="preserve"> </w:t>
      </w:r>
      <w:bookmarkStart w:id="25935" w:name="_ETM_Q62_689249"/>
      <w:bookmarkEnd w:id="25935"/>
      <w:r>
        <w:rPr>
          <w:rtl/>
        </w:rPr>
        <w:t xml:space="preserve">גם </w:t>
      </w:r>
      <w:bookmarkStart w:id="25936" w:name="_ETM_Q62_690059"/>
      <w:bookmarkEnd w:id="25936"/>
      <w:r>
        <w:rPr>
          <w:rtl/>
        </w:rPr>
        <w:t xml:space="preserve">קיבוצים </w:t>
      </w:r>
      <w:bookmarkStart w:id="25937" w:name="_ETM_Q62_690599"/>
      <w:bookmarkEnd w:id="25937"/>
      <w:r>
        <w:rPr>
          <w:rtl/>
        </w:rPr>
        <w:t xml:space="preserve">שיש </w:t>
      </w:r>
      <w:bookmarkStart w:id="25938" w:name="_ETM_Q62_690840"/>
      <w:bookmarkEnd w:id="25938"/>
      <w:r>
        <w:rPr>
          <w:rtl/>
        </w:rPr>
        <w:t xml:space="preserve">בהם </w:t>
      </w:r>
      <w:bookmarkStart w:id="25939" w:name="_ETM_Q62_691079"/>
      <w:bookmarkEnd w:id="25939"/>
      <w:r>
        <w:rPr>
          <w:rtl/>
        </w:rPr>
        <w:t>חקלאות</w:t>
      </w:r>
      <w:r>
        <w:rPr>
          <w:rFonts w:hint="cs"/>
          <w:rtl/>
        </w:rPr>
        <w:t>,</w:t>
      </w:r>
      <w:r>
        <w:rPr>
          <w:rtl/>
        </w:rPr>
        <w:t xml:space="preserve"> </w:t>
      </w:r>
      <w:bookmarkStart w:id="25940" w:name="_ETM_Q62_691559"/>
      <w:bookmarkEnd w:id="25940"/>
      <w:r>
        <w:rPr>
          <w:rtl/>
        </w:rPr>
        <w:t xml:space="preserve">נמצאים </w:t>
      </w:r>
      <w:bookmarkStart w:id="25941" w:name="_ETM_Q62_691980"/>
      <w:bookmarkEnd w:id="25941"/>
      <w:r>
        <w:rPr>
          <w:rtl/>
        </w:rPr>
        <w:t xml:space="preserve">דווקא </w:t>
      </w:r>
      <w:bookmarkStart w:id="25942" w:name="_ETM_Q62_692309"/>
      <w:bookmarkEnd w:id="25942"/>
      <w:r>
        <w:rPr>
          <w:rtl/>
        </w:rPr>
        <w:t xml:space="preserve">באזורים </w:t>
      </w:r>
      <w:bookmarkStart w:id="25943" w:name="_ETM_Q62_693150"/>
      <w:bookmarkEnd w:id="25943"/>
      <w:r>
        <w:rPr>
          <w:rtl/>
        </w:rPr>
        <w:t>פריפריאליים</w:t>
      </w:r>
      <w:r>
        <w:rPr>
          <w:rFonts w:hint="cs"/>
          <w:rtl/>
        </w:rPr>
        <w:t>,</w:t>
      </w:r>
      <w:r>
        <w:rPr>
          <w:rtl/>
        </w:rPr>
        <w:t xml:space="preserve"> </w:t>
      </w:r>
      <w:bookmarkStart w:id="25944" w:name="_ETM_Q62_694079"/>
      <w:bookmarkEnd w:id="25944"/>
      <w:r>
        <w:rPr>
          <w:rtl/>
        </w:rPr>
        <w:t>ש</w:t>
      </w:r>
      <w:bookmarkStart w:id="25945" w:name="_ETM_Q62_694290"/>
      <w:bookmarkEnd w:id="25945"/>
      <w:r>
        <w:rPr>
          <w:rtl/>
        </w:rPr>
        <w:t xml:space="preserve">חשוב </w:t>
      </w:r>
      <w:bookmarkStart w:id="25946" w:name="_ETM_Q62_694590"/>
      <w:bookmarkEnd w:id="25946"/>
      <w:r>
        <w:rPr>
          <w:rtl/>
        </w:rPr>
        <w:t xml:space="preserve">מאוד </w:t>
      </w:r>
      <w:bookmarkStart w:id="25947" w:name="_ETM_Q62_695790"/>
      <w:bookmarkEnd w:id="25947"/>
      <w:r>
        <w:rPr>
          <w:rFonts w:hint="cs"/>
          <w:rtl/>
        </w:rPr>
        <w:t xml:space="preserve">שהם </w:t>
      </w:r>
      <w:bookmarkStart w:id="25948" w:name="_ETM_Q62_696030"/>
      <w:bookmarkStart w:id="25949" w:name="_ETM_Q62_696150"/>
      <w:bookmarkEnd w:id="25948"/>
      <w:bookmarkEnd w:id="25949"/>
      <w:r>
        <w:rPr>
          <w:rtl/>
        </w:rPr>
        <w:t xml:space="preserve">ימשיכו </w:t>
      </w:r>
      <w:bookmarkStart w:id="25950" w:name="_ETM_Q62_696599"/>
      <w:bookmarkEnd w:id="25950"/>
      <w:r>
        <w:rPr>
          <w:rtl/>
        </w:rPr>
        <w:t xml:space="preserve">לשבת </w:t>
      </w:r>
      <w:bookmarkStart w:id="25951" w:name="_ETM_Q62_696989"/>
      <w:bookmarkEnd w:id="25951"/>
      <w:r>
        <w:rPr>
          <w:rtl/>
        </w:rPr>
        <w:t xml:space="preserve">שם </w:t>
      </w:r>
      <w:bookmarkStart w:id="25952" w:name="_ETM_Q62_697170"/>
      <w:bookmarkEnd w:id="25952"/>
      <w:r>
        <w:rPr>
          <w:rtl/>
        </w:rPr>
        <w:t xml:space="preserve">ולשמור </w:t>
      </w:r>
      <w:bookmarkStart w:id="25953" w:name="_ETM_Q62_697620"/>
      <w:bookmarkEnd w:id="25953"/>
      <w:r>
        <w:rPr>
          <w:rtl/>
        </w:rPr>
        <w:t xml:space="preserve">על </w:t>
      </w:r>
      <w:bookmarkStart w:id="25954" w:name="_ETM_Q62_697709"/>
      <w:bookmarkEnd w:id="25954"/>
      <w:r>
        <w:rPr>
          <w:rtl/>
        </w:rPr>
        <w:t>הקרקע</w:t>
      </w:r>
      <w:r>
        <w:rPr>
          <w:rFonts w:hint="cs"/>
          <w:rtl/>
        </w:rPr>
        <w:t xml:space="preserve">. </w:t>
      </w:r>
      <w:bookmarkStart w:id="25955" w:name="_ETM_Q62_702055"/>
      <w:bookmarkStart w:id="25956" w:name="_ETM_Q62_702190"/>
      <w:bookmarkStart w:id="25957" w:name="_ETM_Q62_702247"/>
      <w:bookmarkStart w:id="25958" w:name="_ETM_Q62_702365"/>
      <w:bookmarkEnd w:id="25955"/>
      <w:bookmarkEnd w:id="25956"/>
      <w:bookmarkEnd w:id="25957"/>
      <w:bookmarkEnd w:id="25958"/>
      <w:r>
        <w:rPr>
          <w:rFonts w:hint="cs"/>
          <w:rtl/>
        </w:rPr>
        <w:t xml:space="preserve">הערה שנייה, </w:t>
      </w:r>
      <w:bookmarkStart w:id="25959" w:name="_ETM_Q62_698129"/>
      <w:bookmarkStart w:id="25960" w:name="_ETM_Q62_698549"/>
      <w:bookmarkStart w:id="25961" w:name="_ETM_Q62_698999"/>
      <w:bookmarkStart w:id="25962" w:name="_ETM_Q62_699420"/>
      <w:bookmarkEnd w:id="25959"/>
      <w:bookmarkEnd w:id="25960"/>
      <w:bookmarkEnd w:id="25961"/>
      <w:bookmarkEnd w:id="25962"/>
      <w:r>
        <w:rPr>
          <w:rtl/>
        </w:rPr>
        <w:t xml:space="preserve">בתוך </w:t>
      </w:r>
      <w:bookmarkStart w:id="25963" w:name="_ETM_Q62_699840"/>
      <w:bookmarkEnd w:id="25963"/>
      <w:r>
        <w:rPr>
          <w:rtl/>
        </w:rPr>
        <w:t xml:space="preserve">כל </w:t>
      </w:r>
      <w:bookmarkStart w:id="25964" w:name="_ETM_Q62_700200"/>
      <w:bookmarkEnd w:id="25964"/>
      <w:r>
        <w:rPr>
          <w:rtl/>
        </w:rPr>
        <w:t xml:space="preserve">הדברים </w:t>
      </w:r>
      <w:bookmarkStart w:id="25965" w:name="_ETM_Q62_702210"/>
      <w:bookmarkEnd w:id="25965"/>
      <w:r>
        <w:rPr>
          <w:rtl/>
        </w:rPr>
        <w:t xml:space="preserve">האלה </w:t>
      </w:r>
      <w:bookmarkStart w:id="25966" w:name="_ETM_Q62_702660"/>
      <w:bookmarkEnd w:id="25966"/>
      <w:r>
        <w:rPr>
          <w:rtl/>
        </w:rPr>
        <w:t xml:space="preserve">נשכח </w:t>
      </w:r>
      <w:bookmarkStart w:id="25967" w:name="_ETM_Q62_704520"/>
      <w:bookmarkEnd w:id="25967"/>
      <w:r>
        <w:rPr>
          <w:rtl/>
        </w:rPr>
        <w:t>ציבור</w:t>
      </w:r>
      <w:r>
        <w:rPr>
          <w:rFonts w:hint="cs"/>
          <w:rtl/>
        </w:rPr>
        <w:t xml:space="preserve"> </w:t>
      </w:r>
      <w:bookmarkStart w:id="25968" w:name="_ETM_Q62_705847"/>
      <w:bookmarkEnd w:id="25968"/>
      <w:r>
        <w:rPr>
          <w:rFonts w:hint="cs"/>
          <w:rtl/>
        </w:rPr>
        <w:t>אחד, וזה צ</w:t>
      </w:r>
      <w:bookmarkStart w:id="25969" w:name="_ETM_Q62_704940"/>
      <w:bookmarkStart w:id="25970" w:name="_ETM_Q62_705300"/>
      <w:bookmarkStart w:id="25971" w:name="_ETM_Q62_705569"/>
      <w:bookmarkEnd w:id="25969"/>
      <w:bookmarkEnd w:id="25970"/>
      <w:bookmarkEnd w:id="25971"/>
      <w:r>
        <w:rPr>
          <w:rtl/>
        </w:rPr>
        <w:t xml:space="preserve">יבור </w:t>
      </w:r>
      <w:bookmarkStart w:id="25972" w:name="_ETM_Q62_705900"/>
      <w:bookmarkEnd w:id="25972"/>
      <w:r>
        <w:rPr>
          <w:rtl/>
        </w:rPr>
        <w:t>החקלאים</w:t>
      </w:r>
      <w:r>
        <w:rPr>
          <w:rFonts w:hint="cs"/>
          <w:rtl/>
        </w:rPr>
        <w:t>.</w:t>
      </w:r>
      <w:r>
        <w:rPr>
          <w:rtl/>
        </w:rPr>
        <w:t xml:space="preserve"> </w:t>
      </w:r>
      <w:bookmarkStart w:id="25973" w:name="_ETM_Q62_707420"/>
      <w:bookmarkEnd w:id="25973"/>
      <w:r>
        <w:rPr>
          <w:rtl/>
        </w:rPr>
        <w:t xml:space="preserve">אפשר </w:t>
      </w:r>
      <w:bookmarkStart w:id="25974" w:name="_ETM_Q62_709840"/>
      <w:bookmarkEnd w:id="25974"/>
      <w:r>
        <w:rPr>
          <w:rtl/>
        </w:rPr>
        <w:t xml:space="preserve">להגיד </w:t>
      </w:r>
      <w:bookmarkStart w:id="25975" w:name="_ETM_Q62_710980"/>
      <w:bookmarkEnd w:id="25975"/>
      <w:r>
        <w:rPr>
          <w:rtl/>
        </w:rPr>
        <w:t xml:space="preserve">שהם </w:t>
      </w:r>
      <w:bookmarkStart w:id="25976" w:name="_ETM_Q62_711279"/>
      <w:bookmarkEnd w:id="25976"/>
      <w:r>
        <w:rPr>
          <w:rtl/>
        </w:rPr>
        <w:t xml:space="preserve">פשוט </w:t>
      </w:r>
      <w:bookmarkStart w:id="25977" w:name="_ETM_Q62_711639"/>
      <w:bookmarkEnd w:id="25977"/>
      <w:r>
        <w:rPr>
          <w:rtl/>
        </w:rPr>
        <w:t xml:space="preserve">ייעלמו </w:t>
      </w:r>
      <w:bookmarkStart w:id="25978" w:name="_ETM_Q62_712209"/>
      <w:bookmarkEnd w:id="25978"/>
      <w:r>
        <w:rPr>
          <w:rtl/>
        </w:rPr>
        <w:t xml:space="preserve">כי </w:t>
      </w:r>
      <w:bookmarkStart w:id="25979" w:name="_ETM_Q62_712359"/>
      <w:bookmarkEnd w:id="25979"/>
      <w:r>
        <w:rPr>
          <w:rtl/>
        </w:rPr>
        <w:t xml:space="preserve">אם </w:t>
      </w:r>
      <w:bookmarkStart w:id="25980" w:name="_ETM_Q62_712450"/>
      <w:bookmarkEnd w:id="25980"/>
      <w:r>
        <w:rPr>
          <w:rtl/>
        </w:rPr>
        <w:t xml:space="preserve">אתה </w:t>
      </w:r>
      <w:bookmarkStart w:id="25981" w:name="_ETM_Q62_712659"/>
      <w:bookmarkEnd w:id="25981"/>
      <w:r>
        <w:rPr>
          <w:rtl/>
        </w:rPr>
        <w:t xml:space="preserve">אומר </w:t>
      </w:r>
      <w:bookmarkStart w:id="25982" w:name="_ETM_Q62_712840"/>
      <w:bookmarkEnd w:id="25982"/>
      <w:r>
        <w:rPr>
          <w:rtl/>
        </w:rPr>
        <w:t xml:space="preserve">שהגיל </w:t>
      </w:r>
      <w:bookmarkStart w:id="25983" w:name="_ETM_Q62_713169"/>
      <w:bookmarkEnd w:id="25983"/>
      <w:r>
        <w:rPr>
          <w:rtl/>
        </w:rPr>
        <w:t xml:space="preserve">הממוצע </w:t>
      </w:r>
      <w:bookmarkStart w:id="25984" w:name="_ETM_Q62_713650"/>
      <w:bookmarkEnd w:id="25984"/>
      <w:r>
        <w:rPr>
          <w:rtl/>
        </w:rPr>
        <w:t xml:space="preserve">הוא </w:t>
      </w:r>
      <w:bookmarkStart w:id="25985" w:name="_ETM_Q62_713739"/>
      <w:bookmarkEnd w:id="25985"/>
      <w:r>
        <w:rPr>
          <w:rtl/>
        </w:rPr>
        <w:t xml:space="preserve">כך </w:t>
      </w:r>
      <w:bookmarkStart w:id="25986" w:name="_ETM_Q62_713919"/>
      <w:bookmarkEnd w:id="25986"/>
      <w:r>
        <w:rPr>
          <w:rtl/>
        </w:rPr>
        <w:t>גבוה</w:t>
      </w:r>
      <w:r>
        <w:rPr>
          <w:rFonts w:hint="cs"/>
          <w:rtl/>
        </w:rPr>
        <w:t>,</w:t>
      </w:r>
      <w:r>
        <w:rPr>
          <w:rtl/>
        </w:rPr>
        <w:t xml:space="preserve"> </w:t>
      </w:r>
      <w:bookmarkStart w:id="25987" w:name="_ETM_Q62_714309"/>
      <w:bookmarkEnd w:id="25987"/>
      <w:r>
        <w:rPr>
          <w:rtl/>
        </w:rPr>
        <w:t xml:space="preserve">אז </w:t>
      </w:r>
      <w:bookmarkStart w:id="25988" w:name="_ETM_Q62_714400"/>
      <w:bookmarkEnd w:id="25988"/>
      <w:r>
        <w:rPr>
          <w:rtl/>
        </w:rPr>
        <w:t xml:space="preserve">אולי </w:t>
      </w:r>
      <w:bookmarkStart w:id="25989" w:name="_ETM_Q62_714639"/>
      <w:bookmarkEnd w:id="25989"/>
      <w:r>
        <w:rPr>
          <w:rtl/>
        </w:rPr>
        <w:t xml:space="preserve">הנחת </w:t>
      </w:r>
      <w:bookmarkStart w:id="25990" w:name="_ETM_Q62_714999"/>
      <w:bookmarkEnd w:id="25990"/>
      <w:r>
        <w:rPr>
          <w:rtl/>
        </w:rPr>
        <w:t xml:space="preserve">העבודה </w:t>
      </w:r>
      <w:bookmarkStart w:id="25991" w:name="_ETM_Q62_715359"/>
      <w:bookmarkEnd w:id="25991"/>
      <w:r>
        <w:rPr>
          <w:rFonts w:hint="cs"/>
          <w:rtl/>
        </w:rPr>
        <w:t xml:space="preserve">היא </w:t>
      </w:r>
      <w:bookmarkStart w:id="25992" w:name="_ETM_Q62_703295"/>
      <w:bookmarkEnd w:id="25992"/>
      <w:r>
        <w:rPr>
          <w:rtl/>
        </w:rPr>
        <w:t xml:space="preserve">שפשוט </w:t>
      </w:r>
      <w:bookmarkStart w:id="25993" w:name="_ETM_Q62_715959"/>
      <w:bookmarkEnd w:id="25993"/>
      <w:r>
        <w:rPr>
          <w:rtl/>
        </w:rPr>
        <w:t xml:space="preserve">הם </w:t>
      </w:r>
      <w:bookmarkStart w:id="25994" w:name="_ETM_Q62_716529"/>
      <w:bookmarkEnd w:id="25994"/>
      <w:r>
        <w:rPr>
          <w:rFonts w:hint="cs"/>
          <w:rtl/>
        </w:rPr>
        <w:t xml:space="preserve">יותשו על ידי </w:t>
      </w:r>
      <w:r w:rsidR="00515904">
        <w:rPr>
          <w:rFonts w:hint="cs"/>
          <w:rtl/>
        </w:rPr>
        <w:t>– – –</w:t>
      </w:r>
      <w:r>
        <w:rPr>
          <w:rFonts w:hint="cs"/>
          <w:rtl/>
        </w:rPr>
        <w:t xml:space="preserve"> </w:t>
      </w:r>
    </w:p>
    <w:p w:rsidR="00881E2B" w:rsidRDefault="00881E2B" w:rsidP="00C77882">
      <w:pPr>
        <w:rPr>
          <w:rtl/>
        </w:rPr>
      </w:pPr>
      <w:bookmarkStart w:id="25995" w:name="_ETM_Q62_719035"/>
      <w:bookmarkStart w:id="25996" w:name="_ETM_Q62_719123"/>
      <w:bookmarkEnd w:id="25995"/>
      <w:bookmarkEnd w:id="25996"/>
    </w:p>
    <w:p w:rsidR="00881E2B" w:rsidRDefault="00881E2B" w:rsidP="00C77882">
      <w:pPr>
        <w:pStyle w:val="-"/>
        <w:rPr>
          <w:rtl/>
        </w:rPr>
      </w:pPr>
      <w:bookmarkStart w:id="25997" w:name="_ETM_Q62_719211"/>
      <w:bookmarkStart w:id="25998" w:name="_ETM_Q62_719294"/>
      <w:bookmarkStart w:id="25999" w:name="ET_speakercontinue_6211_20"/>
      <w:bookmarkEnd w:id="25997"/>
      <w:bookmarkEnd w:id="25998"/>
      <w:r w:rsidRPr="00B943D0">
        <w:rPr>
          <w:rStyle w:val="TagStyle"/>
          <w:rtl/>
        </w:rPr>
        <w:t xml:space="preserve"> &lt;&lt; דובר_המשך &gt;&gt;</w:t>
      </w:r>
      <w:r w:rsidRPr="00495C4F">
        <w:rPr>
          <w:rStyle w:val="TagStyle"/>
          <w:rtl/>
        </w:rPr>
        <w:t xml:space="preserve"> </w:t>
      </w:r>
      <w:r>
        <w:rPr>
          <w:rtl/>
        </w:rPr>
        <w:t>שר החקלאות ופיתוח הכפר עודד פורר:</w:t>
      </w:r>
      <w:r w:rsidRPr="00495C4F">
        <w:rPr>
          <w:rStyle w:val="TagStyle"/>
          <w:rtl/>
        </w:rPr>
        <w:t xml:space="preserve"> </w:t>
      </w:r>
      <w:r w:rsidRPr="00B943D0">
        <w:rPr>
          <w:rStyle w:val="TagStyle"/>
          <w:rtl/>
        </w:rPr>
        <w:t>&lt;&lt; דובר_המשך &gt;&gt;</w:t>
      </w:r>
      <w:r>
        <w:rPr>
          <w:rtl/>
        </w:rPr>
        <w:t xml:space="preserve">   </w:t>
      </w:r>
      <w:bookmarkEnd w:id="25999"/>
    </w:p>
    <w:p w:rsidR="00881E2B" w:rsidRDefault="00881E2B" w:rsidP="00515904">
      <w:pPr>
        <w:rPr>
          <w:rtl/>
          <w:lang w:eastAsia="he-IL"/>
        </w:rPr>
      </w:pPr>
    </w:p>
    <w:p w:rsidR="00881E2B" w:rsidRPr="00495C4F" w:rsidRDefault="00881E2B" w:rsidP="00C77882">
      <w:pPr>
        <w:rPr>
          <w:rtl/>
          <w:lang w:eastAsia="he-IL"/>
        </w:rPr>
      </w:pPr>
      <w:r>
        <w:rPr>
          <w:rFonts w:hint="cs"/>
          <w:rtl/>
          <w:lang w:eastAsia="he-IL"/>
        </w:rPr>
        <w:t xml:space="preserve">לא. הם </w:t>
      </w:r>
      <w:bookmarkStart w:id="26000" w:name="_ETM_Q62_716702"/>
      <w:bookmarkEnd w:id="26000"/>
      <w:r>
        <w:rPr>
          <w:rFonts w:hint="cs"/>
          <w:rtl/>
          <w:lang w:eastAsia="he-IL"/>
        </w:rPr>
        <w:t xml:space="preserve">ייעלמו אם לא נעשה כלום. </w:t>
      </w:r>
    </w:p>
    <w:p w:rsidR="00881E2B" w:rsidRDefault="00881E2B" w:rsidP="00C77882">
      <w:pPr>
        <w:rPr>
          <w:rtl/>
          <w:lang w:eastAsia="he-IL"/>
        </w:rPr>
      </w:pPr>
      <w:bookmarkStart w:id="26001" w:name="_ETM_Q62_719386"/>
      <w:bookmarkStart w:id="26002" w:name="_ETM_Q62_719475"/>
      <w:bookmarkEnd w:id="26001"/>
      <w:bookmarkEnd w:id="26002"/>
    </w:p>
    <w:p w:rsidR="00881E2B" w:rsidRDefault="00881E2B" w:rsidP="00C77882">
      <w:pPr>
        <w:pStyle w:val="-"/>
        <w:rPr>
          <w:rtl/>
        </w:rPr>
      </w:pPr>
      <w:bookmarkStart w:id="26003" w:name="ET_speakercontinue_4647_22"/>
      <w:r w:rsidRPr="00B943D0">
        <w:rPr>
          <w:rStyle w:val="TagStyle"/>
          <w:rtl/>
        </w:rPr>
        <w:t xml:space="preserve"> &lt;&lt; דובר_המשך &gt;&gt;</w:t>
      </w:r>
      <w:r w:rsidRPr="00E25E89">
        <w:rPr>
          <w:rStyle w:val="TagStyle"/>
          <w:rtl/>
        </w:rPr>
        <w:t xml:space="preserve"> </w:t>
      </w:r>
      <w:r>
        <w:rPr>
          <w:rtl/>
        </w:rPr>
        <w:t>יריב לוין (הליכוד):</w:t>
      </w:r>
      <w:r w:rsidRPr="00E25E89">
        <w:rPr>
          <w:rStyle w:val="TagStyle"/>
          <w:rtl/>
        </w:rPr>
        <w:t xml:space="preserve"> </w:t>
      </w:r>
      <w:r w:rsidRPr="00B943D0">
        <w:rPr>
          <w:rStyle w:val="TagStyle"/>
          <w:rtl/>
        </w:rPr>
        <w:t>&lt;&lt; דובר_המשך &gt;&gt;</w:t>
      </w:r>
      <w:r>
        <w:rPr>
          <w:rtl/>
        </w:rPr>
        <w:t xml:space="preserve">   </w:t>
      </w:r>
      <w:bookmarkEnd w:id="26003"/>
    </w:p>
    <w:p w:rsidR="00881E2B" w:rsidRDefault="00881E2B" w:rsidP="00515904">
      <w:pPr>
        <w:rPr>
          <w:rtl/>
          <w:lang w:eastAsia="he-IL"/>
        </w:rPr>
      </w:pPr>
    </w:p>
    <w:p w:rsidR="00881E2B" w:rsidRDefault="00881E2B" w:rsidP="00CF3CCC">
      <w:pPr>
        <w:rPr>
          <w:rtl/>
          <w:lang w:eastAsia="he-IL"/>
        </w:rPr>
      </w:pPr>
      <w:bookmarkStart w:id="26004" w:name="_ETM_Q62_718945"/>
      <w:bookmarkEnd w:id="26004"/>
      <w:r>
        <w:rPr>
          <w:rFonts w:hint="cs"/>
          <w:rtl/>
          <w:lang w:eastAsia="he-IL"/>
        </w:rPr>
        <w:t xml:space="preserve">אני אומר, יותשו על ידי המדיניות הממשלתית וייעלמו. אבל </w:t>
      </w:r>
      <w:bookmarkStart w:id="26005" w:name="_ETM_Q62_725814"/>
      <w:bookmarkEnd w:id="26005"/>
      <w:r>
        <w:rPr>
          <w:rFonts w:hint="cs"/>
          <w:rtl/>
          <w:lang w:eastAsia="he-IL"/>
        </w:rPr>
        <w:t>אני אומר שאנחנו מוכרחים לדאוג לציבור הזה בשני היבטים. אחד, לדאוג שבאמת יהיו חקלאים ותהיה חקלאות שאפשר לחיות</w:t>
      </w:r>
      <w:bookmarkStart w:id="26006" w:name="_ETM_Q62_733140"/>
      <w:bookmarkEnd w:id="26006"/>
      <w:r>
        <w:rPr>
          <w:rFonts w:hint="cs"/>
          <w:rtl/>
          <w:lang w:eastAsia="he-IL"/>
        </w:rPr>
        <w:t xml:space="preserve"> ממנה. הדבר השני, והלא-פחות חשוב, לדאוג שמי שעד היום </w:t>
      </w:r>
      <w:bookmarkStart w:id="26007" w:name="_ETM_Q62_735872"/>
      <w:bookmarkEnd w:id="26007"/>
      <w:r>
        <w:rPr>
          <w:rFonts w:hint="cs"/>
          <w:rtl/>
          <w:lang w:eastAsia="he-IL"/>
        </w:rPr>
        <w:t>עבד בחקלאות, ובמידה מסוימת ההסדרים הקיימים מבטיחים את פרנס</w:t>
      </w:r>
      <w:bookmarkStart w:id="26008" w:name="_ETM_Q62_743366"/>
      <w:bookmarkEnd w:id="26008"/>
      <w:r>
        <w:rPr>
          <w:rFonts w:hint="cs"/>
          <w:rtl/>
          <w:lang w:eastAsia="he-IL"/>
        </w:rPr>
        <w:t xml:space="preserve">תו לימי פנסיה </w:t>
      </w:r>
      <w:r>
        <w:rPr>
          <w:rFonts w:hint="eastAsia"/>
          <w:rtl/>
          <w:lang w:eastAsia="he-IL"/>
        </w:rPr>
        <w:t>–</w:t>
      </w:r>
      <w:r>
        <w:rPr>
          <w:rFonts w:hint="cs"/>
          <w:rtl/>
          <w:lang w:eastAsia="he-IL"/>
        </w:rPr>
        <w:t xml:space="preserve"> ואלה אנשים שאין להם פנסיות אחרות כפי </w:t>
      </w:r>
      <w:bookmarkStart w:id="26009" w:name="_ETM_Q62_749834"/>
      <w:bookmarkEnd w:id="26009"/>
      <w:r>
        <w:rPr>
          <w:rFonts w:hint="cs"/>
          <w:rtl/>
          <w:lang w:eastAsia="he-IL"/>
        </w:rPr>
        <w:t xml:space="preserve">שכולנו יודעים </w:t>
      </w:r>
      <w:r>
        <w:rPr>
          <w:rFonts w:hint="eastAsia"/>
          <w:rtl/>
          <w:lang w:eastAsia="he-IL"/>
        </w:rPr>
        <w:t>–</w:t>
      </w:r>
      <w:r>
        <w:rPr>
          <w:rFonts w:hint="cs"/>
          <w:rtl/>
          <w:lang w:eastAsia="he-IL"/>
        </w:rPr>
        <w:t xml:space="preserve"> חייבים למצוא להם פתרון. ואם התחושה, למשל, </w:t>
      </w:r>
      <w:bookmarkStart w:id="26010" w:name="_ETM_Q62_755036"/>
      <w:bookmarkEnd w:id="26010"/>
      <w:r>
        <w:rPr>
          <w:rFonts w:hint="cs"/>
          <w:rtl/>
          <w:lang w:eastAsia="he-IL"/>
        </w:rPr>
        <w:t xml:space="preserve">בענף הלול בימים אלה ממש, היא תחושה של אסון והתמוטטות </w:t>
      </w:r>
      <w:bookmarkStart w:id="26011" w:name="_ETM_Q62_763420"/>
      <w:bookmarkEnd w:id="26011"/>
      <w:r>
        <w:rPr>
          <w:rFonts w:hint="cs"/>
          <w:rtl/>
          <w:lang w:eastAsia="he-IL"/>
        </w:rPr>
        <w:t xml:space="preserve">כללית של כל הענף על יושביו, התוכנית חייבת לבוא עם </w:t>
      </w:r>
      <w:bookmarkStart w:id="26012" w:name="_ETM_Q62_771036"/>
      <w:bookmarkEnd w:id="26012"/>
      <w:r>
        <w:rPr>
          <w:rFonts w:hint="cs"/>
          <w:rtl/>
          <w:lang w:eastAsia="he-IL"/>
        </w:rPr>
        <w:t xml:space="preserve">פתרון אמיתי למי שעסק עד היום בחקלאות, ועם אופק אמיתי, </w:t>
      </w:r>
      <w:bookmarkStart w:id="26013" w:name="_ETM_Q62_773387"/>
      <w:bookmarkEnd w:id="26013"/>
      <w:r>
        <w:rPr>
          <w:rFonts w:hint="cs"/>
          <w:rtl/>
          <w:lang w:eastAsia="he-IL"/>
        </w:rPr>
        <w:t xml:space="preserve">כדי לדאוג שיהיו כאלה שימשיכו לעסוק בחקלאות. ושני האלמנטים האלה, </w:t>
      </w:r>
      <w:bookmarkStart w:id="26014" w:name="_ETM_Q62_778725"/>
      <w:bookmarkEnd w:id="26014"/>
      <w:r>
        <w:rPr>
          <w:rFonts w:hint="cs"/>
          <w:rtl/>
          <w:lang w:eastAsia="he-IL"/>
        </w:rPr>
        <w:t xml:space="preserve">כמו אלמנט שמירת הקרקע, נדמה לי שלא זכו להתייחסות </w:t>
      </w:r>
      <w:bookmarkStart w:id="26015" w:name="_ETM_Q62_783551"/>
      <w:bookmarkEnd w:id="26015"/>
      <w:r>
        <w:rPr>
          <w:rFonts w:hint="cs"/>
          <w:rtl/>
          <w:lang w:eastAsia="he-IL"/>
        </w:rPr>
        <w:t xml:space="preserve">בתשובה. אני מקווה שיש להם כן התייחסות בתוכנית ובמדיניות. אשמח </w:t>
      </w:r>
      <w:bookmarkStart w:id="26016" w:name="_ETM_Q62_785683"/>
      <w:bookmarkEnd w:id="26016"/>
      <w:r>
        <w:rPr>
          <w:rFonts w:hint="cs"/>
          <w:rtl/>
          <w:lang w:eastAsia="he-IL"/>
        </w:rPr>
        <w:t xml:space="preserve">באמת לשמוע. תודה. </w:t>
      </w:r>
    </w:p>
    <w:p w:rsidR="00C77882" w:rsidRDefault="00C77882" w:rsidP="00C77882">
      <w:pPr>
        <w:pStyle w:val="-"/>
        <w:rPr>
          <w:rStyle w:val="TagStyle"/>
          <w:vanish w:val="0"/>
        </w:rPr>
      </w:pPr>
      <w:bookmarkStart w:id="26017" w:name="_ETM_Q62_787286"/>
      <w:bookmarkStart w:id="26018" w:name="_ETM_Q62_787404"/>
      <w:bookmarkStart w:id="26019" w:name="TOR_Q63"/>
      <w:bookmarkEnd w:id="26017"/>
      <w:bookmarkEnd w:id="26018"/>
      <w:bookmarkEnd w:id="26019"/>
    </w:p>
    <w:p w:rsidR="003C0047" w:rsidRDefault="003C0047" w:rsidP="00C77882">
      <w:pPr>
        <w:pStyle w:val="-"/>
        <w:rPr>
          <w:rtl/>
        </w:rPr>
      </w:pPr>
      <w:r w:rsidRPr="006A17C3">
        <w:rPr>
          <w:rStyle w:val="TagStyle"/>
          <w:rtl/>
        </w:rPr>
        <w:t>&lt;&lt; דובר_המשך &gt;&gt;</w:t>
      </w:r>
      <w:r w:rsidRPr="00590823">
        <w:rPr>
          <w:rStyle w:val="TagStyle"/>
          <w:rtl/>
        </w:rPr>
        <w:t xml:space="preserve"> </w:t>
      </w:r>
      <w:r>
        <w:rPr>
          <w:rtl/>
        </w:rPr>
        <w:t>שר החקלאות ופיתוח הכפר עודד פורר:</w:t>
      </w:r>
      <w:r w:rsidRPr="00590823">
        <w:rPr>
          <w:rStyle w:val="TagStyle"/>
          <w:rtl/>
        </w:rPr>
        <w:t xml:space="preserve"> </w:t>
      </w:r>
      <w:r w:rsidRPr="006A17C3">
        <w:rPr>
          <w:rStyle w:val="TagStyle"/>
          <w:rtl/>
        </w:rPr>
        <w:t>&lt;&lt; דובר_המשך &gt;&gt;</w:t>
      </w:r>
      <w:r>
        <w:rPr>
          <w:rtl/>
        </w:rPr>
        <w:t xml:space="preserve">   </w:t>
      </w:r>
    </w:p>
    <w:p w:rsidR="003C0047" w:rsidRDefault="003C0047" w:rsidP="00515904">
      <w:pPr>
        <w:rPr>
          <w:rtl/>
          <w:lang w:eastAsia="he-IL"/>
        </w:rPr>
      </w:pPr>
    </w:p>
    <w:p w:rsidR="003C0047" w:rsidRDefault="003C0047" w:rsidP="00C77882">
      <w:pPr>
        <w:rPr>
          <w:rtl/>
          <w:lang w:eastAsia="he-IL"/>
        </w:rPr>
      </w:pPr>
      <w:r>
        <w:rPr>
          <w:rFonts w:hint="cs"/>
          <w:rtl/>
          <w:lang w:eastAsia="he-IL"/>
        </w:rPr>
        <w:t xml:space="preserve">תודה, אני אתייחס. אני חושב שהעלית פה כמה נקודות </w:t>
      </w:r>
      <w:bookmarkStart w:id="26020" w:name="_ETM_Q63_192776"/>
      <w:bookmarkEnd w:id="26020"/>
      <w:r>
        <w:rPr>
          <w:rFonts w:hint="cs"/>
          <w:rtl/>
          <w:lang w:eastAsia="he-IL"/>
        </w:rPr>
        <w:t xml:space="preserve">חשובות, ואדגיש אותן גם. </w:t>
      </w:r>
    </w:p>
    <w:p w:rsidR="003C0047" w:rsidRDefault="003C0047" w:rsidP="00C77882">
      <w:pPr>
        <w:rPr>
          <w:rtl/>
          <w:lang w:eastAsia="he-IL"/>
        </w:rPr>
      </w:pPr>
      <w:bookmarkStart w:id="26021" w:name="_ETM_Q63_196394"/>
      <w:bookmarkStart w:id="26022" w:name="_ETM_Q63_196469"/>
      <w:bookmarkEnd w:id="26021"/>
      <w:bookmarkEnd w:id="26022"/>
    </w:p>
    <w:p w:rsidR="003C0047" w:rsidRDefault="003C0047" w:rsidP="00CF3CCC">
      <w:pPr>
        <w:rPr>
          <w:rtl/>
          <w:lang w:eastAsia="he-IL"/>
        </w:rPr>
      </w:pPr>
      <w:bookmarkStart w:id="26023" w:name="_ETM_Q63_196528"/>
      <w:bookmarkStart w:id="26024" w:name="_ETM_Q63_196603"/>
      <w:bookmarkEnd w:id="26023"/>
      <w:bookmarkEnd w:id="26024"/>
      <w:r>
        <w:rPr>
          <w:rFonts w:hint="cs"/>
          <w:rtl/>
          <w:lang w:eastAsia="he-IL"/>
        </w:rPr>
        <w:t xml:space="preserve">אחת, לגבי שמירה על הקרקע. קודם </w:t>
      </w:r>
      <w:bookmarkStart w:id="26025" w:name="_ETM_Q63_199530"/>
      <w:bookmarkEnd w:id="26025"/>
      <w:r>
        <w:rPr>
          <w:rFonts w:hint="cs"/>
          <w:rtl/>
          <w:lang w:eastAsia="he-IL"/>
        </w:rPr>
        <w:t xml:space="preserve">כול, חשוב להבהיר, הרפורמה הזאת תהיה רפורמה עם האצבע על הדופק. אם נראה ירידה, כך מופיע גם </w:t>
      </w:r>
      <w:bookmarkStart w:id="26026" w:name="_ETM_Q63_206292"/>
      <w:bookmarkEnd w:id="26026"/>
      <w:r>
        <w:rPr>
          <w:rFonts w:hint="cs"/>
          <w:rtl/>
          <w:lang w:eastAsia="he-IL"/>
        </w:rPr>
        <w:t xml:space="preserve">בהחלטת הממשלה, שהממשלה אישרה </w:t>
      </w:r>
      <w:r w:rsidR="00CF3CCC">
        <w:rPr>
          <w:rFonts w:hint="eastAsia"/>
          <w:rtl/>
          <w:lang w:eastAsia="he-IL"/>
        </w:rPr>
        <w:t>–</w:t>
      </w:r>
      <w:r w:rsidR="00CF3CCC">
        <w:rPr>
          <w:rFonts w:hint="cs"/>
          <w:rtl/>
          <w:lang w:eastAsia="he-IL"/>
        </w:rPr>
        <w:t xml:space="preserve"> </w:t>
      </w:r>
      <w:r>
        <w:rPr>
          <w:rFonts w:hint="cs"/>
          <w:rtl/>
          <w:lang w:eastAsia="he-IL"/>
        </w:rPr>
        <w:t xml:space="preserve">אם תהיה ירידה של 10% בגידולים, אנחנו חוזרים אחורה בחלק </w:t>
      </w:r>
      <w:bookmarkStart w:id="26027" w:name="_ETM_Q63_211477"/>
      <w:bookmarkEnd w:id="26027"/>
      <w:r>
        <w:rPr>
          <w:rFonts w:hint="cs"/>
          <w:rtl/>
          <w:lang w:eastAsia="he-IL"/>
        </w:rPr>
        <w:t xml:space="preserve">מהצעדים שעשינו, כדי לא לפגוע, שלא יהיה מצב שבו אנחנו באמת רואים מחסור בעיבוד הקרקע. זה פעם </w:t>
      </w:r>
      <w:bookmarkStart w:id="26028" w:name="_ETM_Q63_223449"/>
      <w:bookmarkEnd w:id="26028"/>
      <w:r>
        <w:rPr>
          <w:rFonts w:hint="cs"/>
          <w:rtl/>
          <w:lang w:eastAsia="he-IL"/>
        </w:rPr>
        <w:t xml:space="preserve">אחת. </w:t>
      </w:r>
      <w:bookmarkStart w:id="26029" w:name="_ETM_Q63_222710"/>
      <w:bookmarkStart w:id="26030" w:name="_ETM_Q63_222795"/>
      <w:bookmarkStart w:id="26031" w:name="_ETM_Q63_220208"/>
      <w:bookmarkStart w:id="26032" w:name="_ETM_Q63_220333"/>
      <w:bookmarkEnd w:id="26029"/>
      <w:bookmarkEnd w:id="26030"/>
      <w:bookmarkEnd w:id="26031"/>
      <w:bookmarkEnd w:id="26032"/>
      <w:r>
        <w:rPr>
          <w:rFonts w:hint="cs"/>
          <w:rtl/>
          <w:lang w:eastAsia="he-IL"/>
        </w:rPr>
        <w:t xml:space="preserve">פעם שנייה, תמיכה לחקלאים, שתינתן במקומות שלא ניתנו עד עכשיו </w:t>
      </w:r>
      <w:r>
        <w:rPr>
          <w:rtl/>
          <w:lang w:eastAsia="he-IL"/>
        </w:rPr>
        <w:t>–</w:t>
      </w:r>
      <w:r>
        <w:rPr>
          <w:rFonts w:hint="cs"/>
          <w:rtl/>
          <w:lang w:eastAsia="he-IL"/>
        </w:rPr>
        <w:t xml:space="preserve"> כל מה שפירטתי </w:t>
      </w:r>
      <w:bookmarkStart w:id="26033" w:name="_ETM_Q63_227177"/>
      <w:bookmarkEnd w:id="26033"/>
      <w:r>
        <w:rPr>
          <w:rFonts w:hint="cs"/>
          <w:rtl/>
          <w:lang w:eastAsia="he-IL"/>
        </w:rPr>
        <w:t xml:space="preserve">קודם </w:t>
      </w:r>
      <w:r>
        <w:rPr>
          <w:rtl/>
          <w:lang w:eastAsia="he-IL"/>
        </w:rPr>
        <w:t>–</w:t>
      </w:r>
      <w:r>
        <w:rPr>
          <w:rFonts w:hint="cs"/>
          <w:rtl/>
          <w:lang w:eastAsia="he-IL"/>
        </w:rPr>
        <w:t xml:space="preserve"> כדי לשמור אותם באמת</w:t>
      </w:r>
      <w:bookmarkStart w:id="26034" w:name="_ETM_Q63_231641"/>
      <w:bookmarkStart w:id="26035" w:name="_ETM_Q63_231734"/>
      <w:bookmarkEnd w:id="26034"/>
      <w:bookmarkEnd w:id="26035"/>
      <w:r>
        <w:rPr>
          <w:rFonts w:hint="cs"/>
          <w:rtl/>
          <w:lang w:eastAsia="he-IL"/>
        </w:rPr>
        <w:t xml:space="preserve">. כדי להכניס דור צעיר לחקלאות </w:t>
      </w:r>
      <w:r>
        <w:rPr>
          <w:rtl/>
          <w:lang w:eastAsia="he-IL"/>
        </w:rPr>
        <w:t>–</w:t>
      </w:r>
      <w:r>
        <w:rPr>
          <w:rFonts w:hint="cs"/>
          <w:rtl/>
          <w:lang w:eastAsia="he-IL"/>
        </w:rPr>
        <w:t xml:space="preserve"> צריך להבין, אם החקלאות תמשיך להיות כפי שהיא הייתה עד היום </w:t>
      </w:r>
      <w:r>
        <w:rPr>
          <w:rtl/>
          <w:lang w:eastAsia="he-IL"/>
        </w:rPr>
        <w:t>–</w:t>
      </w:r>
      <w:r>
        <w:rPr>
          <w:rFonts w:hint="cs"/>
          <w:rtl/>
          <w:lang w:eastAsia="he-IL"/>
        </w:rPr>
        <w:t xml:space="preserve"> הגיל הממוצע הוא כזה כי היא לא הייתה אטרקטיבית </w:t>
      </w:r>
      <w:bookmarkStart w:id="26036" w:name="_ETM_Q63_240274"/>
      <w:bookmarkEnd w:id="26036"/>
      <w:r>
        <w:rPr>
          <w:rFonts w:hint="cs"/>
          <w:rtl/>
          <w:lang w:eastAsia="he-IL"/>
        </w:rPr>
        <w:t xml:space="preserve">לדור הצעיר. היא הייתה חקלאות נסמכת, שלא בונים אותה כחקלאות. בונים </w:t>
      </w:r>
      <w:bookmarkStart w:id="26037" w:name="_ETM_Q63_250601"/>
      <w:bookmarkEnd w:id="26037"/>
      <w:r>
        <w:rPr>
          <w:rFonts w:hint="cs"/>
          <w:rtl/>
          <w:lang w:eastAsia="he-IL"/>
        </w:rPr>
        <w:t xml:space="preserve">אותה, צריך לבנות אותה בתמיכות, במענקים. כשאני אומר חדשנות, זה לא מספיק. צריך לתת את </w:t>
      </w:r>
      <w:bookmarkStart w:id="26038" w:name="_ETM_Q63_257779"/>
      <w:bookmarkEnd w:id="26038"/>
      <w:r>
        <w:rPr>
          <w:rFonts w:hint="cs"/>
          <w:rtl/>
          <w:lang w:eastAsia="he-IL"/>
        </w:rPr>
        <w:t xml:space="preserve">המענקים האלה, כפי שנתנו בענפים אחרים, אגב. בתעשייה נתנו את </w:t>
      </w:r>
      <w:bookmarkStart w:id="26039" w:name="_ETM_Q63_259832"/>
      <w:bookmarkEnd w:id="26039"/>
      <w:r>
        <w:rPr>
          <w:rFonts w:hint="cs"/>
          <w:rtl/>
          <w:lang w:eastAsia="he-IL"/>
        </w:rPr>
        <w:t xml:space="preserve">זה, עשו את זה. גם כאן אנחנו הולכים לעשות את זה, כדי להכניס אותה לדור הצעיר. </w:t>
      </w:r>
      <w:bookmarkStart w:id="26040" w:name="_ETM_Q63_264415"/>
      <w:bookmarkEnd w:id="26040"/>
    </w:p>
    <w:p w:rsidR="003C0047" w:rsidRDefault="003C0047" w:rsidP="00C77882">
      <w:pPr>
        <w:rPr>
          <w:rtl/>
          <w:lang w:eastAsia="he-IL"/>
        </w:rPr>
      </w:pPr>
      <w:bookmarkStart w:id="26041" w:name="_ETM_Q63_264743"/>
      <w:bookmarkStart w:id="26042" w:name="_ETM_Q63_264868"/>
      <w:bookmarkEnd w:id="26041"/>
      <w:bookmarkEnd w:id="26042"/>
    </w:p>
    <w:p w:rsidR="003C0047" w:rsidRDefault="003C0047" w:rsidP="00CF3CCC">
      <w:pPr>
        <w:rPr>
          <w:rtl/>
          <w:lang w:eastAsia="he-IL"/>
        </w:rPr>
      </w:pPr>
      <w:r>
        <w:rPr>
          <w:rFonts w:hint="cs"/>
          <w:rtl/>
          <w:lang w:eastAsia="he-IL"/>
        </w:rPr>
        <w:t xml:space="preserve">כשאני מסתכל על משבר האקלים, כמו שאמרתי לך, החקלאות הישראלית לא תוכל לייצר את </w:t>
      </w:r>
      <w:bookmarkStart w:id="26043" w:name="_ETM_Q63_267534"/>
      <w:bookmarkEnd w:id="26043"/>
      <w:r>
        <w:rPr>
          <w:rFonts w:hint="cs"/>
          <w:rtl/>
          <w:lang w:eastAsia="he-IL"/>
        </w:rPr>
        <w:t xml:space="preserve">המזון עבור כל העולם אבל היא תוכל ללמד את כל </w:t>
      </w:r>
      <w:bookmarkStart w:id="26044" w:name="_ETM_Q63_271450"/>
      <w:bookmarkEnd w:id="26044"/>
      <w:r>
        <w:rPr>
          <w:rFonts w:hint="cs"/>
          <w:rtl/>
          <w:lang w:eastAsia="he-IL"/>
        </w:rPr>
        <w:t xml:space="preserve">העולם איך לייצר מזון. זה יכול למשוך את הדור הצעיר, כי מפה יכולים לבוא גם </w:t>
      </w:r>
      <w:r>
        <w:rPr>
          <w:lang w:eastAsia="he-IL"/>
        </w:rPr>
        <w:t>benefits</w:t>
      </w:r>
      <w:r>
        <w:rPr>
          <w:rFonts w:hint="cs"/>
          <w:rtl/>
          <w:lang w:eastAsia="he-IL"/>
        </w:rPr>
        <w:t xml:space="preserve"> כלכליים משמעותיים, שמסתכלים כלפי חוץ. </w:t>
      </w:r>
      <w:bookmarkStart w:id="26045" w:name="_ETM_Q63_281300"/>
      <w:bookmarkEnd w:id="26045"/>
      <w:r>
        <w:rPr>
          <w:rFonts w:hint="cs"/>
          <w:rtl/>
          <w:lang w:eastAsia="he-IL"/>
        </w:rPr>
        <w:t xml:space="preserve">אם אני רוצה למשוך את הדור הצעיר, אני צריך להפוך את </w:t>
      </w:r>
      <w:bookmarkStart w:id="26046" w:name="_ETM_Q63_283649"/>
      <w:bookmarkEnd w:id="26046"/>
      <w:r>
        <w:rPr>
          <w:rFonts w:hint="cs"/>
          <w:rtl/>
          <w:lang w:eastAsia="he-IL"/>
        </w:rPr>
        <w:t xml:space="preserve">החקלאות לאטרקטיבית, למשהו שהוא עם חזון צופה פני עתיד. אני אומר לך, בעיניי, אנחנו הולכים לכיוון הזה באופן חד-משמעי. </w:t>
      </w:r>
    </w:p>
    <w:p w:rsidR="003C0047" w:rsidRDefault="003C0047" w:rsidP="00C77882">
      <w:pPr>
        <w:rPr>
          <w:rtl/>
          <w:lang w:eastAsia="he-IL"/>
        </w:rPr>
      </w:pPr>
      <w:bookmarkStart w:id="26047" w:name="_ETM_Q63_293119"/>
      <w:bookmarkStart w:id="26048" w:name="_ETM_Q63_293194"/>
      <w:bookmarkEnd w:id="26047"/>
      <w:bookmarkEnd w:id="26048"/>
    </w:p>
    <w:p w:rsidR="003C0047" w:rsidRDefault="003C0047" w:rsidP="00C77882">
      <w:pPr>
        <w:rPr>
          <w:rtl/>
          <w:lang w:eastAsia="he-IL"/>
        </w:rPr>
      </w:pPr>
      <w:bookmarkStart w:id="26049" w:name="_ETM_Q63_293262"/>
      <w:bookmarkStart w:id="26050" w:name="_ETM_Q63_293334"/>
      <w:bookmarkEnd w:id="26049"/>
      <w:bookmarkEnd w:id="26050"/>
      <w:r>
        <w:rPr>
          <w:rFonts w:hint="cs"/>
          <w:rtl/>
          <w:lang w:eastAsia="he-IL"/>
        </w:rPr>
        <w:t xml:space="preserve">בנוסף, גם בתקנות </w:t>
      </w:r>
      <w:bookmarkStart w:id="26051" w:name="_ETM_Q63_297319"/>
      <w:bookmarkEnd w:id="26051"/>
      <w:r>
        <w:rPr>
          <w:rFonts w:hint="cs"/>
          <w:rtl/>
          <w:lang w:eastAsia="he-IL"/>
        </w:rPr>
        <w:t xml:space="preserve">שמסייעות למתנדבים ולצעירים בחקלאות </w:t>
      </w:r>
      <w:r>
        <w:rPr>
          <w:rtl/>
          <w:lang w:eastAsia="he-IL"/>
        </w:rPr>
        <w:t>–</w:t>
      </w:r>
      <w:r>
        <w:rPr>
          <w:rFonts w:hint="cs"/>
          <w:rtl/>
          <w:lang w:eastAsia="he-IL"/>
        </w:rPr>
        <w:t xml:space="preserve"> עשינו. העברנו החלטת ממשלה </w:t>
      </w:r>
      <w:r>
        <w:rPr>
          <w:rtl/>
          <w:lang w:eastAsia="he-IL"/>
        </w:rPr>
        <w:t>–</w:t>
      </w:r>
      <w:r>
        <w:rPr>
          <w:rFonts w:hint="cs"/>
          <w:rtl/>
          <w:lang w:eastAsia="he-IL"/>
        </w:rPr>
        <w:t xml:space="preserve"> מתנדבים </w:t>
      </w:r>
      <w:bookmarkStart w:id="26052" w:name="_ETM_Q63_301144"/>
      <w:bookmarkEnd w:id="26052"/>
      <w:r>
        <w:rPr>
          <w:rFonts w:hint="cs"/>
          <w:rtl/>
          <w:lang w:eastAsia="he-IL"/>
        </w:rPr>
        <w:t xml:space="preserve">לחקלאות. לקחנו את התקציב שהיה בעבר 13 מיליון שקל לטובת ארגוני הצעירים שמתנדבים בחקלאות. הגדלנו אותו מ-13 מיליון שקל בשנה ל-20 </w:t>
      </w:r>
      <w:bookmarkStart w:id="26053" w:name="_ETM_Q63_312520"/>
      <w:bookmarkEnd w:id="26053"/>
      <w:r>
        <w:rPr>
          <w:rFonts w:hint="cs"/>
          <w:rtl/>
          <w:lang w:eastAsia="he-IL"/>
        </w:rPr>
        <w:t xml:space="preserve">מיליון בבסיס, בהחלטת ממשלה משוריינת שלוש שנים קדימה, לכלל הארגונים, </w:t>
      </w:r>
      <w:bookmarkStart w:id="26054" w:name="_ETM_Q63_317593"/>
      <w:bookmarkEnd w:id="26054"/>
      <w:r>
        <w:rPr>
          <w:rFonts w:hint="cs"/>
          <w:rtl/>
          <w:lang w:eastAsia="he-IL"/>
        </w:rPr>
        <w:t xml:space="preserve">כדי למשוך ולהכניס דור צעיר לחקלאות. הנושא זה נמצא בנפשנו. </w:t>
      </w:r>
    </w:p>
    <w:p w:rsidR="003C0047" w:rsidRDefault="003C0047" w:rsidP="00C77882">
      <w:pPr>
        <w:rPr>
          <w:rtl/>
          <w:lang w:eastAsia="he-IL"/>
        </w:rPr>
      </w:pPr>
    </w:p>
    <w:p w:rsidR="003C0047" w:rsidRDefault="003C0047" w:rsidP="00C77882">
      <w:pPr>
        <w:rPr>
          <w:rtl/>
          <w:lang w:eastAsia="he-IL"/>
        </w:rPr>
      </w:pPr>
      <w:r>
        <w:rPr>
          <w:rFonts w:hint="cs"/>
          <w:rtl/>
          <w:lang w:eastAsia="he-IL"/>
        </w:rPr>
        <w:t xml:space="preserve">מילה על ענף הלול. זה כרגע ענף שעושה באמת הרבה </w:t>
      </w:r>
      <w:bookmarkStart w:id="26055" w:name="_ETM_Q63_328379"/>
      <w:bookmarkEnd w:id="26055"/>
      <w:r>
        <w:rPr>
          <w:rFonts w:hint="cs"/>
          <w:rtl/>
          <w:lang w:eastAsia="he-IL"/>
        </w:rPr>
        <w:t xml:space="preserve">מאוד רעש, כי הספינה שלהם מטולטלת באמת בים סוער. אני מבין את החששות של מישהו שעולמו מתנהל שנים בצורה מסוימת, ופתאום אומרים לו: שמע, זה הולך להתנהל אחרת. </w:t>
      </w:r>
      <w:bookmarkStart w:id="26056" w:name="_ETM_Q63_344820"/>
      <w:bookmarkEnd w:id="26056"/>
      <w:r>
        <w:rPr>
          <w:rFonts w:hint="cs"/>
          <w:rtl/>
          <w:lang w:eastAsia="he-IL"/>
        </w:rPr>
        <w:t xml:space="preserve">לצערי, יש גורמים אינטרסנטיים גם בתוך הענף, שמייצרים בכוונה </w:t>
      </w:r>
      <w:r w:rsidRPr="00570D07">
        <w:rPr>
          <w:rFonts w:hint="cs"/>
          <w:rtl/>
          <w:lang w:eastAsia="he-IL"/>
        </w:rPr>
        <w:t>הלהטה</w:t>
      </w:r>
      <w:r>
        <w:rPr>
          <w:rFonts w:hint="cs"/>
          <w:rtl/>
          <w:lang w:eastAsia="he-IL"/>
        </w:rPr>
        <w:t xml:space="preserve"> בתוך השטח. האמירה שלי ברורה, היא מגובה גם בתקציב, גם </w:t>
      </w:r>
      <w:bookmarkStart w:id="26057" w:name="_ETM_Q63_358774"/>
      <w:bookmarkEnd w:id="26057"/>
      <w:r>
        <w:rPr>
          <w:rFonts w:hint="cs"/>
          <w:rtl/>
          <w:lang w:eastAsia="he-IL"/>
        </w:rPr>
        <w:t xml:space="preserve">בהחלטת הממשלה בדיוק לנקודות שדיברת. לא יהיה אחד שזאת הייתה פרנסתו או הפנסיה שלו, ופתאום בגיל 70 או בגיל 65 אומרים לו: מעכשיו, העולם שחיית </w:t>
      </w:r>
      <w:bookmarkStart w:id="26058" w:name="_ETM_Q63_373701"/>
      <w:bookmarkEnd w:id="26058"/>
      <w:r>
        <w:rPr>
          <w:rFonts w:hint="cs"/>
          <w:rtl/>
          <w:lang w:eastAsia="he-IL"/>
        </w:rPr>
        <w:t xml:space="preserve">בו ארבעים שנה נעלם, תסתדר. ממש לא. להפך. לאנשים האלה תהיה תמיכה קדימה, נוסף על מה שמובטח למי שהוא צעיר. </w:t>
      </w:r>
    </w:p>
    <w:p w:rsidR="00C77882" w:rsidRDefault="00C77882" w:rsidP="00C77882">
      <w:pPr>
        <w:rPr>
          <w:lang w:eastAsia="he-IL"/>
        </w:rPr>
      </w:pPr>
    </w:p>
    <w:p w:rsidR="003C0047" w:rsidRDefault="003C0047" w:rsidP="00C77882">
      <w:pPr>
        <w:rPr>
          <w:rtl/>
          <w:lang w:eastAsia="he-IL"/>
        </w:rPr>
      </w:pPr>
      <w:r>
        <w:rPr>
          <w:rFonts w:hint="cs"/>
          <w:rtl/>
          <w:lang w:eastAsia="he-IL"/>
        </w:rPr>
        <w:t xml:space="preserve">יש הבדל, </w:t>
      </w:r>
      <w:bookmarkStart w:id="26059" w:name="_ETM_Q63_386014"/>
      <w:bookmarkEnd w:id="26059"/>
      <w:r>
        <w:rPr>
          <w:rFonts w:hint="cs"/>
          <w:rtl/>
          <w:lang w:eastAsia="he-IL"/>
        </w:rPr>
        <w:t xml:space="preserve">אם אני לוקח בחור בן 30 או בחור בן 65. </w:t>
      </w:r>
      <w:bookmarkStart w:id="26060" w:name="_ETM_Q63_388320"/>
      <w:bookmarkEnd w:id="26060"/>
      <w:r>
        <w:rPr>
          <w:rFonts w:hint="cs"/>
          <w:rtl/>
          <w:lang w:eastAsia="he-IL"/>
        </w:rPr>
        <w:t xml:space="preserve">מה לעשות, יש הבדל. ויש הבדל אם אני לוקח מישהו שעשה השקעות לפני שלוש שנים </w:t>
      </w:r>
      <w:bookmarkStart w:id="26061" w:name="_ETM_Q63_393331"/>
      <w:bookmarkEnd w:id="26061"/>
      <w:r>
        <w:rPr>
          <w:rFonts w:hint="cs"/>
          <w:rtl/>
          <w:lang w:eastAsia="he-IL"/>
        </w:rPr>
        <w:t xml:space="preserve">ללולים חדשים, שדרג את עצמו והלך עם המערכת, ופתאום משנים את העולם. גם שם צריך לדעת איך לתת את </w:t>
      </w:r>
      <w:bookmarkStart w:id="26062" w:name="_ETM_Q63_402165"/>
      <w:bookmarkEnd w:id="26062"/>
      <w:r>
        <w:rPr>
          <w:rFonts w:hint="cs"/>
          <w:rtl/>
          <w:lang w:eastAsia="he-IL"/>
        </w:rPr>
        <w:t xml:space="preserve">המענה הזה אל מול ההלוואות. התוכניות האלה קיימות. </w:t>
      </w:r>
    </w:p>
    <w:p w:rsidR="003C0047" w:rsidRDefault="003C0047" w:rsidP="00C77882">
      <w:pPr>
        <w:rPr>
          <w:rtl/>
          <w:lang w:eastAsia="he-IL"/>
        </w:rPr>
      </w:pPr>
    </w:p>
    <w:p w:rsidR="003C0047" w:rsidRDefault="003C0047" w:rsidP="00C77882">
      <w:pPr>
        <w:pStyle w:val="af6"/>
        <w:rPr>
          <w:rtl/>
        </w:rPr>
      </w:pPr>
      <w:r w:rsidRPr="006A17C3">
        <w:rPr>
          <w:rStyle w:val="TagStyle"/>
          <w:rtl/>
        </w:rPr>
        <w:t xml:space="preserve"> &lt;&lt; יור &gt;&gt;</w:t>
      </w:r>
      <w:r w:rsidRPr="00590823">
        <w:rPr>
          <w:rStyle w:val="TagStyle"/>
          <w:rtl/>
        </w:rPr>
        <w:t xml:space="preserve"> </w:t>
      </w:r>
      <w:r>
        <w:rPr>
          <w:rtl/>
        </w:rPr>
        <w:t>היו"ר יעקב מרגי:</w:t>
      </w:r>
      <w:r w:rsidRPr="00590823">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3C0047" w:rsidRDefault="003C0047" w:rsidP="00C77882">
      <w:pPr>
        <w:rPr>
          <w:rtl/>
          <w:lang w:eastAsia="he-IL"/>
        </w:rPr>
      </w:pPr>
      <w:r>
        <w:rPr>
          <w:rFonts w:hint="cs"/>
          <w:rtl/>
          <w:lang w:eastAsia="he-IL"/>
        </w:rPr>
        <w:t>יש כבר תקציב לשדרוג הלולים?</w:t>
      </w:r>
    </w:p>
    <w:p w:rsidR="003C0047" w:rsidRDefault="003C0047" w:rsidP="00C77882">
      <w:pPr>
        <w:rPr>
          <w:rtl/>
          <w:lang w:eastAsia="he-IL"/>
        </w:rPr>
      </w:pPr>
    </w:p>
    <w:p w:rsidR="003C0047" w:rsidRDefault="003C0047" w:rsidP="00C77882">
      <w:pPr>
        <w:pStyle w:val="-"/>
        <w:rPr>
          <w:rtl/>
        </w:rPr>
      </w:pPr>
      <w:bookmarkStart w:id="26063" w:name="ET_speakercontinue_6211_7"/>
      <w:r w:rsidRPr="006A17C3">
        <w:rPr>
          <w:rStyle w:val="TagStyle"/>
          <w:rtl/>
        </w:rPr>
        <w:t xml:space="preserve"> &lt;&lt; דובר_המשך &gt;&gt;</w:t>
      </w:r>
      <w:r w:rsidRPr="00590823">
        <w:rPr>
          <w:rStyle w:val="TagStyle"/>
          <w:rtl/>
        </w:rPr>
        <w:t xml:space="preserve"> </w:t>
      </w:r>
      <w:r>
        <w:rPr>
          <w:rtl/>
        </w:rPr>
        <w:t>שר החקלאות ופיתוח הכפר עודד פורר:</w:t>
      </w:r>
      <w:r w:rsidRPr="00590823">
        <w:rPr>
          <w:rStyle w:val="TagStyle"/>
          <w:rtl/>
        </w:rPr>
        <w:t xml:space="preserve"> </w:t>
      </w:r>
      <w:r w:rsidRPr="006A17C3">
        <w:rPr>
          <w:rStyle w:val="TagStyle"/>
          <w:rtl/>
        </w:rPr>
        <w:t>&lt;&lt; דובר_המשך &gt;&gt;</w:t>
      </w:r>
      <w:r>
        <w:rPr>
          <w:rtl/>
        </w:rPr>
        <w:t xml:space="preserve">   </w:t>
      </w:r>
      <w:bookmarkEnd w:id="26063"/>
    </w:p>
    <w:p w:rsidR="003C0047" w:rsidRDefault="003C0047" w:rsidP="00515904">
      <w:pPr>
        <w:rPr>
          <w:rtl/>
          <w:lang w:eastAsia="he-IL"/>
        </w:rPr>
      </w:pPr>
    </w:p>
    <w:p w:rsidR="003C0047" w:rsidRDefault="003C0047" w:rsidP="00C77882">
      <w:pPr>
        <w:rPr>
          <w:rtl/>
          <w:lang w:eastAsia="he-IL"/>
        </w:rPr>
      </w:pPr>
      <w:r>
        <w:rPr>
          <w:rFonts w:hint="cs"/>
          <w:rtl/>
          <w:lang w:eastAsia="he-IL"/>
        </w:rPr>
        <w:t xml:space="preserve">שדרוג הלולים </w:t>
      </w:r>
      <w:bookmarkStart w:id="26064" w:name="_ETM_Q63_407397"/>
      <w:bookmarkEnd w:id="26064"/>
      <w:r>
        <w:rPr>
          <w:rFonts w:hint="cs"/>
          <w:rtl/>
          <w:lang w:eastAsia="he-IL"/>
        </w:rPr>
        <w:t xml:space="preserve">הוא באמצעות מענקים, אבל אני מדבר עוד לפני זה. </w:t>
      </w:r>
    </w:p>
    <w:p w:rsidR="003C0047" w:rsidRPr="00C77882" w:rsidRDefault="003C0047" w:rsidP="00515904">
      <w:pPr>
        <w:rPr>
          <w:rtl/>
        </w:rPr>
      </w:pPr>
      <w:bookmarkStart w:id="26065" w:name="_ETM_Q63_409688"/>
      <w:bookmarkStart w:id="26066" w:name="_ETM_Q63_409775"/>
      <w:bookmarkEnd w:id="26065"/>
      <w:bookmarkEnd w:id="26066"/>
    </w:p>
    <w:p w:rsidR="003C0047" w:rsidRDefault="003C0047" w:rsidP="00C77882">
      <w:pPr>
        <w:pStyle w:val="af6"/>
        <w:rPr>
          <w:rtl/>
        </w:rPr>
      </w:pPr>
      <w:r w:rsidRPr="006A17C3">
        <w:rPr>
          <w:rStyle w:val="TagStyle"/>
          <w:rtl/>
        </w:rPr>
        <w:t xml:space="preserve"> &lt;&lt; יור &gt;&gt;</w:t>
      </w:r>
      <w:r w:rsidRPr="00AA3C45">
        <w:rPr>
          <w:rStyle w:val="TagStyle"/>
          <w:rtl/>
        </w:rPr>
        <w:t xml:space="preserve"> </w:t>
      </w:r>
      <w:r>
        <w:rPr>
          <w:rtl/>
        </w:rPr>
        <w:t>היו"ר יעקב מרגי:</w:t>
      </w:r>
      <w:r w:rsidRPr="00AA3C45">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3C0047" w:rsidRDefault="003C0047" w:rsidP="00C77882">
      <w:pPr>
        <w:rPr>
          <w:rtl/>
          <w:lang w:eastAsia="he-IL"/>
        </w:rPr>
      </w:pPr>
      <w:bookmarkStart w:id="26067" w:name="_ETM_Q63_411818"/>
      <w:bookmarkStart w:id="26068" w:name="_ETM_Q63_413639"/>
      <w:bookmarkEnd w:id="26067"/>
      <w:bookmarkEnd w:id="26068"/>
      <w:r>
        <w:rPr>
          <w:rFonts w:hint="cs"/>
          <w:rtl/>
          <w:lang w:eastAsia="he-IL"/>
        </w:rPr>
        <w:t>ה</w:t>
      </w:r>
      <w:bookmarkStart w:id="26069" w:name="_ETM_Q63_413937"/>
      <w:bookmarkStart w:id="26070" w:name="_ETM_Q63_414035"/>
      <w:bookmarkEnd w:id="26069"/>
      <w:bookmarkEnd w:id="26070"/>
      <w:r>
        <w:rPr>
          <w:rFonts w:hint="cs"/>
          <w:rtl/>
          <w:lang w:eastAsia="he-IL"/>
        </w:rPr>
        <w:t xml:space="preserve">בנתי, הבנתי. זה ספציפית בגלל השינויים. </w:t>
      </w:r>
    </w:p>
    <w:p w:rsidR="003C0047" w:rsidRDefault="003C0047" w:rsidP="00C77882">
      <w:pPr>
        <w:rPr>
          <w:rtl/>
          <w:lang w:eastAsia="he-IL"/>
        </w:rPr>
      </w:pPr>
      <w:bookmarkStart w:id="26071" w:name="_ETM_Q63_413440"/>
      <w:bookmarkStart w:id="26072" w:name="_ETM_Q63_413543"/>
      <w:bookmarkStart w:id="26073" w:name="_ETM_Q63_412208"/>
      <w:bookmarkStart w:id="26074" w:name="_ETM_Q63_409840"/>
      <w:bookmarkStart w:id="26075" w:name="_ETM_Q63_409923"/>
      <w:bookmarkEnd w:id="26071"/>
      <w:bookmarkEnd w:id="26072"/>
      <w:bookmarkEnd w:id="26073"/>
      <w:bookmarkEnd w:id="26074"/>
      <w:bookmarkEnd w:id="26075"/>
    </w:p>
    <w:p w:rsidR="003C0047" w:rsidRDefault="003C0047" w:rsidP="00C77882">
      <w:pPr>
        <w:pStyle w:val="-"/>
        <w:rPr>
          <w:rtl/>
        </w:rPr>
      </w:pPr>
      <w:r w:rsidRPr="006A17C3">
        <w:rPr>
          <w:rStyle w:val="TagStyle"/>
          <w:rtl/>
        </w:rPr>
        <w:t xml:space="preserve"> &lt;&lt; דובר_המשך &gt;&gt;</w:t>
      </w:r>
      <w:r w:rsidRPr="00617A2F">
        <w:rPr>
          <w:rStyle w:val="TagStyle"/>
          <w:rtl/>
        </w:rPr>
        <w:t xml:space="preserve"> </w:t>
      </w:r>
      <w:r>
        <w:rPr>
          <w:rtl/>
        </w:rPr>
        <w:t>שר החקלאות ופיתוח הכפר עודד פורר:</w:t>
      </w:r>
      <w:r w:rsidRPr="00617A2F">
        <w:rPr>
          <w:rStyle w:val="TagStyle"/>
          <w:rtl/>
        </w:rPr>
        <w:t xml:space="preserve"> </w:t>
      </w:r>
      <w:r w:rsidRPr="006A17C3">
        <w:rPr>
          <w:rStyle w:val="TagStyle"/>
          <w:rtl/>
        </w:rPr>
        <w:t>&lt;&lt; דובר_המשך &gt;&gt;</w:t>
      </w:r>
      <w:r>
        <w:rPr>
          <w:rtl/>
        </w:rPr>
        <w:t xml:space="preserve">   </w:t>
      </w:r>
    </w:p>
    <w:p w:rsidR="003C0047" w:rsidRDefault="003C0047" w:rsidP="00515904">
      <w:pPr>
        <w:rPr>
          <w:rtl/>
          <w:lang w:eastAsia="he-IL"/>
        </w:rPr>
      </w:pPr>
    </w:p>
    <w:p w:rsidR="003C0047" w:rsidRDefault="003C0047" w:rsidP="006803F0">
      <w:pPr>
        <w:rPr>
          <w:rtl/>
          <w:lang w:eastAsia="he-IL"/>
        </w:rPr>
      </w:pPr>
      <w:bookmarkStart w:id="26076" w:name="_ETM_Q63_409976"/>
      <w:bookmarkStart w:id="26077" w:name="_ETM_Q63_410072"/>
      <w:bookmarkEnd w:id="26076"/>
      <w:bookmarkEnd w:id="26077"/>
      <w:r>
        <w:rPr>
          <w:rFonts w:hint="cs"/>
          <w:rtl/>
          <w:lang w:eastAsia="he-IL"/>
        </w:rPr>
        <w:t xml:space="preserve">אני </w:t>
      </w:r>
      <w:bookmarkStart w:id="26078" w:name="_ETM_Q63_411602"/>
      <w:bookmarkEnd w:id="26078"/>
      <w:r>
        <w:rPr>
          <w:rFonts w:hint="cs"/>
          <w:rtl/>
          <w:lang w:eastAsia="he-IL"/>
        </w:rPr>
        <w:t xml:space="preserve">מדבר </w:t>
      </w:r>
      <w:r>
        <w:rPr>
          <w:rFonts w:hint="eastAsia"/>
          <w:rtl/>
          <w:lang w:eastAsia="he-IL"/>
        </w:rPr>
        <w:t>–</w:t>
      </w:r>
      <w:r>
        <w:rPr>
          <w:rFonts w:hint="cs"/>
          <w:rtl/>
          <w:lang w:eastAsia="he-IL"/>
        </w:rPr>
        <w:t xml:space="preserve"> עוד פעם, להסתכל על הבן</w:t>
      </w:r>
      <w:r w:rsidR="006803F0">
        <w:rPr>
          <w:rFonts w:hint="cs"/>
          <w:rtl/>
          <w:lang w:eastAsia="he-IL"/>
        </w:rPr>
        <w:t xml:space="preserve"> </w:t>
      </w:r>
      <w:r>
        <w:rPr>
          <w:rFonts w:hint="cs"/>
          <w:rtl/>
          <w:lang w:eastAsia="he-IL"/>
        </w:rPr>
        <w:t xml:space="preserve">אדם. גם בלולים </w:t>
      </w:r>
      <w:r>
        <w:rPr>
          <w:rtl/>
          <w:lang w:eastAsia="he-IL"/>
        </w:rPr>
        <w:t>–</w:t>
      </w:r>
      <w:r>
        <w:rPr>
          <w:rFonts w:hint="cs"/>
          <w:rtl/>
          <w:lang w:eastAsia="he-IL"/>
        </w:rPr>
        <w:t xml:space="preserve"> צריך להבין </w:t>
      </w:r>
      <w:r>
        <w:rPr>
          <w:rtl/>
          <w:lang w:eastAsia="he-IL"/>
        </w:rPr>
        <w:t>–</w:t>
      </w:r>
      <w:r>
        <w:rPr>
          <w:rFonts w:hint="cs"/>
          <w:rtl/>
          <w:lang w:eastAsia="he-IL"/>
        </w:rPr>
        <w:t xml:space="preserve"> </w:t>
      </w:r>
      <w:bookmarkStart w:id="26079" w:name="_ETM_Q63_415423"/>
      <w:bookmarkEnd w:id="26079"/>
      <w:r>
        <w:rPr>
          <w:rFonts w:hint="cs"/>
          <w:rtl/>
          <w:lang w:eastAsia="he-IL"/>
        </w:rPr>
        <w:t>יש אינטרס בריאותי ותברואתי ממדרגה ראשונה. אני לא רוצה להמשיך לפרט,</w:t>
      </w:r>
      <w:bookmarkStart w:id="26080" w:name="_ETM_Q63_422444"/>
      <w:bookmarkEnd w:id="26080"/>
      <w:r>
        <w:rPr>
          <w:rFonts w:hint="cs"/>
          <w:rtl/>
          <w:lang w:eastAsia="he-IL"/>
        </w:rPr>
        <w:t xml:space="preserve"> ואני גם לא רוצה להלך אימים</w:t>
      </w:r>
      <w:bookmarkStart w:id="26081" w:name="_ETM_Q63_430457"/>
      <w:bookmarkEnd w:id="26081"/>
      <w:r>
        <w:rPr>
          <w:rFonts w:hint="cs"/>
          <w:rtl/>
          <w:lang w:eastAsia="he-IL"/>
        </w:rPr>
        <w:t>, אבל יש פה נושא שמחייב החלטות קשות, להוציא את</w:t>
      </w:r>
      <w:bookmarkStart w:id="26082" w:name="_ETM_Q63_426898"/>
      <w:bookmarkEnd w:id="26082"/>
      <w:r>
        <w:rPr>
          <w:rFonts w:hint="cs"/>
          <w:rtl/>
          <w:lang w:eastAsia="he-IL"/>
        </w:rPr>
        <w:t xml:space="preserve"> הלולים מתוך היישובים. אי-אפשר להמשיך למרוח את זה. מורחים את זה מאז 2007. </w:t>
      </w:r>
    </w:p>
    <w:p w:rsidR="003C0047" w:rsidRDefault="003C0047" w:rsidP="00C77882">
      <w:pPr>
        <w:rPr>
          <w:rtl/>
          <w:lang w:eastAsia="he-IL"/>
        </w:rPr>
      </w:pPr>
      <w:bookmarkStart w:id="26083" w:name="_ETM_Q63_430023"/>
      <w:bookmarkStart w:id="26084" w:name="_ETM_Q63_430097"/>
      <w:bookmarkEnd w:id="26083"/>
      <w:bookmarkEnd w:id="26084"/>
    </w:p>
    <w:p w:rsidR="003C0047" w:rsidRDefault="003C0047" w:rsidP="00C77882">
      <w:pPr>
        <w:pStyle w:val="af6"/>
        <w:rPr>
          <w:rtl/>
        </w:rPr>
      </w:pPr>
      <w:r w:rsidRPr="006A17C3">
        <w:rPr>
          <w:rStyle w:val="TagStyle"/>
          <w:rtl/>
        </w:rPr>
        <w:t xml:space="preserve"> &lt;&lt; יור &gt;&gt;</w:t>
      </w:r>
      <w:r w:rsidRPr="00AA3C45">
        <w:rPr>
          <w:rStyle w:val="TagStyle"/>
          <w:rtl/>
        </w:rPr>
        <w:t xml:space="preserve"> </w:t>
      </w:r>
      <w:r>
        <w:rPr>
          <w:rtl/>
        </w:rPr>
        <w:t>היו"ר יעקב מרגי:</w:t>
      </w:r>
      <w:r w:rsidRPr="00AA3C45">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3C0047" w:rsidRDefault="003C0047" w:rsidP="00C77882">
      <w:pPr>
        <w:rPr>
          <w:rtl/>
          <w:lang w:eastAsia="he-IL"/>
        </w:rPr>
      </w:pPr>
      <w:bookmarkStart w:id="26085" w:name="_ETM_Q63_430969"/>
      <w:bookmarkEnd w:id="26085"/>
      <w:r>
        <w:rPr>
          <w:rFonts w:hint="cs"/>
          <w:rtl/>
          <w:lang w:eastAsia="he-IL"/>
        </w:rPr>
        <w:t>כן, הממשלה החליטה, אבל לא</w:t>
      </w:r>
      <w:bookmarkStart w:id="26086" w:name="_ETM_Q63_431793"/>
      <w:bookmarkEnd w:id="26086"/>
      <w:r>
        <w:rPr>
          <w:rFonts w:hint="cs"/>
          <w:rtl/>
          <w:lang w:eastAsia="he-IL"/>
        </w:rPr>
        <w:t xml:space="preserve"> תקצבה. </w:t>
      </w:r>
    </w:p>
    <w:p w:rsidR="003C0047" w:rsidRDefault="003C0047" w:rsidP="00C77882">
      <w:pPr>
        <w:rPr>
          <w:rtl/>
          <w:lang w:eastAsia="he-IL"/>
        </w:rPr>
      </w:pPr>
    </w:p>
    <w:p w:rsidR="003C0047" w:rsidRDefault="003C0047" w:rsidP="00C77882">
      <w:pPr>
        <w:pStyle w:val="-"/>
        <w:rPr>
          <w:rtl/>
        </w:rPr>
      </w:pPr>
      <w:r w:rsidRPr="006A17C3">
        <w:rPr>
          <w:rStyle w:val="TagStyle"/>
          <w:rtl/>
        </w:rPr>
        <w:t xml:space="preserve"> &lt;&lt; דובר_המשך &gt;&gt;</w:t>
      </w:r>
      <w:r w:rsidRPr="00AA3C45">
        <w:rPr>
          <w:rStyle w:val="TagStyle"/>
          <w:rtl/>
        </w:rPr>
        <w:t xml:space="preserve"> </w:t>
      </w:r>
      <w:r>
        <w:rPr>
          <w:rtl/>
        </w:rPr>
        <w:t>שר החקלאות ופיתוח הכפר עודד פורר:</w:t>
      </w:r>
      <w:r w:rsidRPr="00AA3C45">
        <w:rPr>
          <w:rStyle w:val="TagStyle"/>
          <w:rtl/>
        </w:rPr>
        <w:t xml:space="preserve"> </w:t>
      </w:r>
      <w:r w:rsidRPr="006A17C3">
        <w:rPr>
          <w:rStyle w:val="TagStyle"/>
          <w:rtl/>
        </w:rPr>
        <w:t>&lt;&lt; דובר_המשך &gt;&gt;</w:t>
      </w:r>
      <w:r>
        <w:rPr>
          <w:rtl/>
        </w:rPr>
        <w:t xml:space="preserve">   </w:t>
      </w:r>
    </w:p>
    <w:p w:rsidR="003C0047" w:rsidRDefault="003C0047" w:rsidP="00515904">
      <w:pPr>
        <w:rPr>
          <w:rtl/>
          <w:lang w:eastAsia="he-IL"/>
        </w:rPr>
      </w:pPr>
    </w:p>
    <w:p w:rsidR="003C0047" w:rsidRPr="00AA3C45" w:rsidRDefault="003C0047" w:rsidP="00C77882">
      <w:pPr>
        <w:rPr>
          <w:rtl/>
          <w:lang w:eastAsia="he-IL"/>
        </w:rPr>
      </w:pPr>
      <w:bookmarkStart w:id="26087" w:name="_ETM_Q63_432053"/>
      <w:bookmarkEnd w:id="26087"/>
      <w:r>
        <w:rPr>
          <w:rFonts w:hint="cs"/>
          <w:rtl/>
          <w:lang w:eastAsia="he-IL"/>
        </w:rPr>
        <w:t xml:space="preserve">מורחים את זה מאז 2007. </w:t>
      </w:r>
    </w:p>
    <w:p w:rsidR="003C0047" w:rsidRDefault="003C0047" w:rsidP="00C77882">
      <w:pPr>
        <w:rPr>
          <w:rtl/>
          <w:lang w:eastAsia="he-IL"/>
        </w:rPr>
      </w:pPr>
      <w:bookmarkStart w:id="26088" w:name="_ETM_Q63_430175"/>
      <w:bookmarkStart w:id="26089" w:name="_ETM_Q63_430262"/>
      <w:bookmarkEnd w:id="26088"/>
      <w:bookmarkEnd w:id="26089"/>
    </w:p>
    <w:p w:rsidR="003C0047" w:rsidRDefault="003C0047" w:rsidP="00C77882">
      <w:pPr>
        <w:rPr>
          <w:rtl/>
          <w:lang w:eastAsia="he-IL"/>
        </w:rPr>
      </w:pPr>
      <w:bookmarkStart w:id="26090" w:name="_ETM_Q63_430327"/>
      <w:bookmarkStart w:id="26091" w:name="_ETM_Q63_430409"/>
      <w:bookmarkEnd w:id="26090"/>
      <w:bookmarkEnd w:id="26091"/>
      <w:r>
        <w:rPr>
          <w:rFonts w:hint="cs"/>
          <w:rtl/>
          <w:lang w:eastAsia="he-IL"/>
        </w:rPr>
        <w:t>בתהליך הזה, כדי לעשות אותו הכי מהר צריך לעשות אותו</w:t>
      </w:r>
      <w:bookmarkStart w:id="26092" w:name="_ETM_Q63_439811"/>
      <w:bookmarkEnd w:id="26092"/>
      <w:r>
        <w:rPr>
          <w:rFonts w:hint="cs"/>
          <w:rtl/>
          <w:lang w:eastAsia="he-IL"/>
        </w:rPr>
        <w:t xml:space="preserve"> גם הכי נכון, צריך לייצר גם חלופות. יש חלופות, והן גם נמצאות על השולחן </w:t>
      </w:r>
      <w:r>
        <w:rPr>
          <w:rtl/>
          <w:lang w:eastAsia="he-IL"/>
        </w:rPr>
        <w:t>–</w:t>
      </w:r>
      <w:r>
        <w:rPr>
          <w:rFonts w:hint="cs"/>
          <w:rtl/>
          <w:lang w:eastAsia="he-IL"/>
        </w:rPr>
        <w:t xml:space="preserve"> החלופה של </w:t>
      </w:r>
      <w:proofErr w:type="spellStart"/>
      <w:r>
        <w:rPr>
          <w:rFonts w:hint="cs"/>
          <w:rtl/>
          <w:lang w:eastAsia="he-IL"/>
        </w:rPr>
        <w:t>האגרו-וולטאים</w:t>
      </w:r>
      <w:proofErr w:type="spellEnd"/>
      <w:r>
        <w:rPr>
          <w:rFonts w:hint="cs"/>
          <w:rtl/>
          <w:lang w:eastAsia="he-IL"/>
        </w:rPr>
        <w:t>,</w:t>
      </w:r>
      <w:bookmarkStart w:id="26093" w:name="_ETM_Q63_446057"/>
      <w:bookmarkEnd w:id="26093"/>
      <w:r>
        <w:rPr>
          <w:rFonts w:hint="cs"/>
          <w:rtl/>
          <w:lang w:eastAsia="he-IL"/>
        </w:rPr>
        <w:t xml:space="preserve"> השימוש בסיוע בהקמה של מערכות סולריות, שגם הן מהוות הכנסה לאותו משק, ויש להן גם ערך כלכלי שנשאר, </w:t>
      </w:r>
      <w:bookmarkStart w:id="26094" w:name="_ETM_Q63_456049"/>
      <w:bookmarkEnd w:id="26094"/>
      <w:r>
        <w:rPr>
          <w:rFonts w:hint="cs"/>
          <w:rtl/>
          <w:lang w:eastAsia="he-IL"/>
        </w:rPr>
        <w:t xml:space="preserve">אם מישהו מחליט למכור את המשק או לא למכור את המשק. יש פה תהליך מאוד מאוד מדוד. </w:t>
      </w:r>
    </w:p>
    <w:p w:rsidR="003C0047" w:rsidRDefault="003C0047" w:rsidP="00C77882">
      <w:pPr>
        <w:rPr>
          <w:rtl/>
          <w:lang w:eastAsia="he-IL"/>
        </w:rPr>
      </w:pPr>
      <w:bookmarkStart w:id="26095" w:name="_ETM_Q63_465457"/>
      <w:bookmarkStart w:id="26096" w:name="_ETM_Q63_465665"/>
      <w:bookmarkEnd w:id="26095"/>
      <w:bookmarkEnd w:id="26096"/>
    </w:p>
    <w:p w:rsidR="003C0047" w:rsidRDefault="003C0047" w:rsidP="00C77882">
      <w:pPr>
        <w:rPr>
          <w:rtl/>
          <w:lang w:eastAsia="he-IL"/>
        </w:rPr>
      </w:pPr>
      <w:r>
        <w:rPr>
          <w:rFonts w:hint="cs"/>
          <w:rtl/>
          <w:lang w:eastAsia="he-IL"/>
        </w:rPr>
        <w:t xml:space="preserve">הרצון שלי </w:t>
      </w:r>
      <w:r>
        <w:rPr>
          <w:rtl/>
          <w:lang w:eastAsia="he-IL"/>
        </w:rPr>
        <w:t>–</w:t>
      </w:r>
      <w:r>
        <w:rPr>
          <w:rFonts w:hint="cs"/>
          <w:rtl/>
          <w:lang w:eastAsia="he-IL"/>
        </w:rPr>
        <w:t xml:space="preserve"> </w:t>
      </w:r>
      <w:bookmarkStart w:id="26097" w:name="_ETM_Q63_464226"/>
      <w:bookmarkEnd w:id="26097"/>
      <w:r>
        <w:rPr>
          <w:rFonts w:hint="cs"/>
          <w:rtl/>
          <w:lang w:eastAsia="he-IL"/>
        </w:rPr>
        <w:t>לצערי, ההנהגה שלהם הופכת את זה פעם אחר פעם לעניין של תכנון. זה לא ה-</w:t>
      </w:r>
      <w:r>
        <w:rPr>
          <w:lang w:eastAsia="he-IL"/>
        </w:rPr>
        <w:t>issue</w:t>
      </w:r>
      <w:r>
        <w:rPr>
          <w:rFonts w:hint="cs"/>
          <w:rtl/>
          <w:lang w:eastAsia="he-IL"/>
        </w:rPr>
        <w:t xml:space="preserve">. זה </w:t>
      </w:r>
      <w:bookmarkStart w:id="26098" w:name="_ETM_Q63_470204"/>
      <w:bookmarkEnd w:id="26098"/>
      <w:r>
        <w:rPr>
          <w:rFonts w:hint="cs"/>
          <w:rtl/>
          <w:lang w:eastAsia="he-IL"/>
        </w:rPr>
        <w:t xml:space="preserve">באמת לשבת ולדבר, כדי להסתכל לאנשים האלה בעיניים. אחת, שאף חקלאי לא </w:t>
      </w:r>
      <w:bookmarkStart w:id="26099" w:name="_ETM_Q63_477401"/>
      <w:bookmarkEnd w:id="26099"/>
      <w:r>
        <w:rPr>
          <w:rFonts w:hint="cs"/>
          <w:rtl/>
          <w:lang w:eastAsia="he-IL"/>
        </w:rPr>
        <w:t xml:space="preserve">ייפגע. שתיים, לייצר את </w:t>
      </w:r>
      <w:proofErr w:type="spellStart"/>
      <w:r>
        <w:rPr>
          <w:rFonts w:hint="cs"/>
          <w:rtl/>
          <w:lang w:eastAsia="he-IL"/>
        </w:rPr>
        <w:t>האינסנטיב</w:t>
      </w:r>
      <w:proofErr w:type="spellEnd"/>
      <w:r>
        <w:rPr>
          <w:rFonts w:hint="cs"/>
          <w:rtl/>
          <w:lang w:eastAsia="he-IL"/>
        </w:rPr>
        <w:t xml:space="preserve"> שימשיך לגור שם. ולא רק שימשיך לגור </w:t>
      </w:r>
      <w:bookmarkStart w:id="26100" w:name="_ETM_Q63_483031"/>
      <w:bookmarkEnd w:id="26100"/>
      <w:r>
        <w:rPr>
          <w:rFonts w:hint="cs"/>
          <w:rtl/>
          <w:lang w:eastAsia="he-IL"/>
        </w:rPr>
        <w:t xml:space="preserve">שם, שהדור הצעיר שלו יגור שם. לא שהילדים יעברו, או רוב הילדים, </w:t>
      </w:r>
      <w:bookmarkStart w:id="26101" w:name="_ETM_Q63_486127"/>
      <w:bookmarkEnd w:id="26101"/>
      <w:r>
        <w:rPr>
          <w:rFonts w:hint="cs"/>
          <w:rtl/>
          <w:lang w:eastAsia="he-IL"/>
        </w:rPr>
        <w:t xml:space="preserve">ובסוף יישאר ילד אחד כדי לשמור על המשק. אני רוצה שכל הילדים יעברו לגור </w:t>
      </w:r>
      <w:bookmarkStart w:id="26102" w:name="_ETM_Q63_489700"/>
      <w:bookmarkEnd w:id="26102"/>
      <w:r>
        <w:rPr>
          <w:rFonts w:hint="cs"/>
          <w:rtl/>
          <w:lang w:eastAsia="he-IL"/>
        </w:rPr>
        <w:t xml:space="preserve">שם. </w:t>
      </w:r>
    </w:p>
    <w:p w:rsidR="003C0047" w:rsidRDefault="003C0047" w:rsidP="00C77882">
      <w:pPr>
        <w:rPr>
          <w:rtl/>
          <w:lang w:eastAsia="he-IL"/>
        </w:rPr>
      </w:pPr>
    </w:p>
    <w:p w:rsidR="003C0047" w:rsidRDefault="003C0047" w:rsidP="00515904">
      <w:pPr>
        <w:rPr>
          <w:rtl/>
          <w:lang w:eastAsia="he-IL"/>
        </w:rPr>
      </w:pPr>
      <w:r>
        <w:rPr>
          <w:rFonts w:hint="cs"/>
          <w:rtl/>
          <w:lang w:eastAsia="he-IL"/>
        </w:rPr>
        <w:t xml:space="preserve">קח את המושבים שמלאים </w:t>
      </w:r>
      <w:bookmarkStart w:id="26103" w:name="_ETM_Q63_492340"/>
      <w:bookmarkEnd w:id="26103"/>
      <w:r>
        <w:rPr>
          <w:rFonts w:hint="cs"/>
          <w:rtl/>
          <w:lang w:eastAsia="he-IL"/>
        </w:rPr>
        <w:t xml:space="preserve">בלולים. מי שביקר במושבים עם הלולים הישנים יודע שכל המושבים </w:t>
      </w:r>
      <w:bookmarkStart w:id="26104" w:name="_ETM_Q63_497035"/>
      <w:bookmarkEnd w:id="26104"/>
      <w:r>
        <w:rPr>
          <w:rFonts w:hint="cs"/>
          <w:rtl/>
          <w:lang w:eastAsia="he-IL"/>
        </w:rPr>
        <w:t xml:space="preserve">מלאים בלולים. אתה היית שר תיירות </w:t>
      </w:r>
      <w:r>
        <w:rPr>
          <w:rtl/>
          <w:lang w:eastAsia="he-IL"/>
        </w:rPr>
        <w:t>–</w:t>
      </w:r>
      <w:r>
        <w:rPr>
          <w:rFonts w:hint="cs"/>
          <w:rtl/>
          <w:lang w:eastAsia="he-IL"/>
        </w:rPr>
        <w:t xml:space="preserve"> זה </w:t>
      </w:r>
      <w:bookmarkStart w:id="26105" w:name="_ETM_Q63_497272"/>
      <w:bookmarkEnd w:id="26105"/>
      <w:r>
        <w:rPr>
          <w:rFonts w:hint="cs"/>
          <w:rtl/>
          <w:lang w:eastAsia="he-IL"/>
        </w:rPr>
        <w:t xml:space="preserve">לא מקום לצימרים. הינה, יושב פה גם שר התיירות </w:t>
      </w:r>
      <w:r>
        <w:rPr>
          <w:rtl/>
          <w:lang w:eastAsia="he-IL"/>
        </w:rPr>
        <w:t>–</w:t>
      </w:r>
      <w:r>
        <w:rPr>
          <w:rFonts w:hint="cs"/>
          <w:rtl/>
          <w:lang w:eastAsia="he-IL"/>
        </w:rPr>
        <w:t xml:space="preserve"> </w:t>
      </w:r>
      <w:bookmarkStart w:id="26106" w:name="_ETM_Q63_501081"/>
      <w:bookmarkEnd w:id="26106"/>
      <w:r>
        <w:rPr>
          <w:rFonts w:hint="cs"/>
          <w:rtl/>
          <w:lang w:eastAsia="he-IL"/>
        </w:rPr>
        <w:t xml:space="preserve">זה לא מקום לצימרים. אבל ברגע שאני אוציא </w:t>
      </w:r>
      <w:bookmarkStart w:id="26107" w:name="_ETM_Q63_502416"/>
      <w:bookmarkEnd w:id="26107"/>
      <w:r>
        <w:rPr>
          <w:rFonts w:hint="cs"/>
          <w:rtl/>
          <w:lang w:eastAsia="he-IL"/>
        </w:rPr>
        <w:t xml:space="preserve">את הלולים מתוך היישובים, זה המקום הכי יפה בעולם, עם </w:t>
      </w:r>
      <w:bookmarkStart w:id="26108" w:name="_ETM_Q63_507119"/>
      <w:bookmarkEnd w:id="26108"/>
      <w:r>
        <w:rPr>
          <w:rFonts w:hint="cs"/>
          <w:rtl/>
          <w:lang w:eastAsia="he-IL"/>
        </w:rPr>
        <w:t xml:space="preserve">האווירה הכי טובה בעולם. ואנחנו נסייע בעניין הזה, גם מבחינה </w:t>
      </w:r>
      <w:bookmarkStart w:id="26109" w:name="_ETM_Q63_512407"/>
      <w:bookmarkEnd w:id="26109"/>
      <w:r>
        <w:rPr>
          <w:rFonts w:hint="cs"/>
          <w:rtl/>
          <w:lang w:eastAsia="he-IL"/>
        </w:rPr>
        <w:t xml:space="preserve">תכנונית, גם מבחינת מענקים לשינוי הזה. </w:t>
      </w:r>
    </w:p>
    <w:p w:rsidR="003C0047" w:rsidRDefault="003C0047" w:rsidP="00C77882">
      <w:pPr>
        <w:rPr>
          <w:rtl/>
          <w:lang w:eastAsia="he-IL"/>
        </w:rPr>
      </w:pPr>
    </w:p>
    <w:p w:rsidR="003C0047" w:rsidRDefault="003C0047" w:rsidP="00C77882">
      <w:pPr>
        <w:rPr>
          <w:rtl/>
          <w:lang w:eastAsia="he-IL"/>
        </w:rPr>
      </w:pPr>
      <w:r>
        <w:rPr>
          <w:rFonts w:hint="cs"/>
          <w:rtl/>
          <w:lang w:eastAsia="he-IL"/>
        </w:rPr>
        <w:t xml:space="preserve">אני אומר לך, </w:t>
      </w:r>
      <w:bookmarkStart w:id="26110" w:name="_ETM_Q63_515637"/>
      <w:bookmarkEnd w:id="26110"/>
      <w:r>
        <w:rPr>
          <w:rFonts w:hint="cs"/>
          <w:rtl/>
          <w:lang w:eastAsia="he-IL"/>
        </w:rPr>
        <w:t xml:space="preserve">אני מסתכל על זה בשני הכובעים שלי, גם כשר החקלאות, אבל גם כשר לפיתוח הנגב והגליל. אני חושב שהעובדה </w:t>
      </w:r>
      <w:bookmarkStart w:id="26111" w:name="_ETM_Q63_523755"/>
      <w:bookmarkEnd w:id="26111"/>
      <w:r>
        <w:rPr>
          <w:rFonts w:hint="cs"/>
          <w:rtl/>
          <w:lang w:eastAsia="he-IL"/>
        </w:rPr>
        <w:t xml:space="preserve">שחלק מהגורמים מהלכים אימים על האנשים האלה כדי להתסיס אותם </w:t>
      </w:r>
      <w:bookmarkStart w:id="26112" w:name="_ETM_Q63_530750"/>
      <w:bookmarkEnd w:id="26112"/>
      <w:r>
        <w:rPr>
          <w:rtl/>
          <w:lang w:eastAsia="he-IL"/>
        </w:rPr>
        <w:t>–</w:t>
      </w:r>
      <w:r>
        <w:rPr>
          <w:rFonts w:hint="cs"/>
          <w:rtl/>
          <w:lang w:eastAsia="he-IL"/>
        </w:rPr>
        <w:t xml:space="preserve"> קצת חבל. שמע, אני סופג לא מעט, ואני מקבל את זה באהבה. אני מבין את האנשים האלה. עולמם כרגע מיטלטל. אבל הינה, אני מנצל את הבמה הזאת גם כדי להגיד להם </w:t>
      </w:r>
      <w:r>
        <w:rPr>
          <w:rtl/>
          <w:lang w:eastAsia="he-IL"/>
        </w:rPr>
        <w:t>–</w:t>
      </w:r>
      <w:r>
        <w:rPr>
          <w:rFonts w:hint="cs"/>
          <w:rtl/>
          <w:lang w:eastAsia="he-IL"/>
        </w:rPr>
        <w:t xml:space="preserve"> גם דרכך וגם פה </w:t>
      </w:r>
      <w:r>
        <w:rPr>
          <w:rtl/>
          <w:lang w:eastAsia="he-IL"/>
        </w:rPr>
        <w:t>–</w:t>
      </w:r>
      <w:r>
        <w:rPr>
          <w:rFonts w:hint="cs"/>
          <w:rtl/>
          <w:lang w:eastAsia="he-IL"/>
        </w:rPr>
        <w:t xml:space="preserve"> </w:t>
      </w:r>
      <w:bookmarkStart w:id="26113" w:name="_ETM_Q63_544418"/>
      <w:bookmarkEnd w:id="26113"/>
      <w:r>
        <w:rPr>
          <w:rFonts w:hint="cs"/>
          <w:rtl/>
          <w:lang w:eastAsia="he-IL"/>
        </w:rPr>
        <w:t xml:space="preserve">להגיד להם: אני מחויב לדאגה לכם, מבחינה זאת שלא תיפגעו. גם שתמשיכו לעסוק בחקלאות, </w:t>
      </w:r>
      <w:bookmarkStart w:id="26114" w:name="_ETM_Q63_555063"/>
      <w:bookmarkEnd w:id="26114"/>
      <w:r>
        <w:rPr>
          <w:rFonts w:hint="cs"/>
          <w:rtl/>
          <w:lang w:eastAsia="he-IL"/>
        </w:rPr>
        <w:t>ובוודאי, הפנסיה שלכם והאנשים בגילאים המבוגרים, הכנסתם תובטח. אנ</w:t>
      </w:r>
      <w:bookmarkStart w:id="26115" w:name="_ETM_Q63_560154"/>
      <w:bookmarkEnd w:id="26115"/>
      <w:r>
        <w:rPr>
          <w:rFonts w:hint="cs"/>
          <w:rtl/>
          <w:lang w:eastAsia="he-IL"/>
        </w:rPr>
        <w:t xml:space="preserve">י מחויב לזה. </w:t>
      </w:r>
    </w:p>
    <w:p w:rsidR="003C0047" w:rsidRDefault="003C0047" w:rsidP="00C77882">
      <w:pPr>
        <w:rPr>
          <w:rtl/>
          <w:lang w:eastAsia="he-IL"/>
        </w:rPr>
      </w:pPr>
    </w:p>
    <w:p w:rsidR="003C0047" w:rsidRDefault="003C0047" w:rsidP="00C77882">
      <w:pPr>
        <w:pStyle w:val="af6"/>
        <w:rPr>
          <w:rtl/>
        </w:rPr>
      </w:pPr>
      <w:r w:rsidRPr="006A17C3">
        <w:rPr>
          <w:rStyle w:val="TagStyle"/>
          <w:rtl/>
        </w:rPr>
        <w:t xml:space="preserve"> &lt;&lt; יור &gt;&gt;</w:t>
      </w:r>
      <w:r w:rsidRPr="00590823">
        <w:rPr>
          <w:rStyle w:val="TagStyle"/>
          <w:rtl/>
        </w:rPr>
        <w:t xml:space="preserve"> </w:t>
      </w:r>
      <w:r>
        <w:rPr>
          <w:rtl/>
        </w:rPr>
        <w:t>היו"ר מיקי לוי:</w:t>
      </w:r>
      <w:r w:rsidRPr="00590823">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3C0047" w:rsidRDefault="003C0047" w:rsidP="00C77882">
      <w:pPr>
        <w:ind w:firstLine="0"/>
        <w:rPr>
          <w:rtl/>
          <w:lang w:eastAsia="he-IL"/>
        </w:rPr>
      </w:pPr>
      <w:r>
        <w:rPr>
          <w:rFonts w:hint="cs"/>
          <w:rtl/>
          <w:lang w:eastAsia="he-IL"/>
        </w:rPr>
        <w:tab/>
        <w:t xml:space="preserve"> יש שאלת המשך?</w:t>
      </w:r>
    </w:p>
    <w:p w:rsidR="003C0047" w:rsidRDefault="003C0047" w:rsidP="00C77882">
      <w:pPr>
        <w:rPr>
          <w:rtl/>
        </w:rPr>
      </w:pPr>
    </w:p>
    <w:p w:rsidR="003C0047" w:rsidRDefault="003C0047" w:rsidP="00C77882">
      <w:pPr>
        <w:pStyle w:val="-"/>
        <w:rPr>
          <w:rtl/>
        </w:rPr>
      </w:pPr>
      <w:r w:rsidRPr="006A17C3">
        <w:rPr>
          <w:rStyle w:val="TagStyle"/>
          <w:rtl/>
        </w:rPr>
        <w:t xml:space="preserve"> &lt;&lt; דובר_המשך &gt;&gt;</w:t>
      </w:r>
      <w:r w:rsidRPr="00590823">
        <w:rPr>
          <w:rStyle w:val="TagStyle"/>
          <w:rtl/>
        </w:rPr>
        <w:t xml:space="preserve"> </w:t>
      </w:r>
      <w:r>
        <w:rPr>
          <w:rtl/>
        </w:rPr>
        <w:t>שר החקלאות ופיתוח הכפר עודד פורר:</w:t>
      </w:r>
      <w:r w:rsidRPr="00590823">
        <w:rPr>
          <w:rStyle w:val="TagStyle"/>
          <w:rtl/>
        </w:rPr>
        <w:t xml:space="preserve"> </w:t>
      </w:r>
      <w:r w:rsidRPr="006A17C3">
        <w:rPr>
          <w:rStyle w:val="TagStyle"/>
          <w:rtl/>
        </w:rPr>
        <w:t>&lt;&lt; דובר_המשך &gt;&gt;</w:t>
      </w:r>
      <w:r>
        <w:rPr>
          <w:rtl/>
        </w:rPr>
        <w:t xml:space="preserve">   </w:t>
      </w:r>
    </w:p>
    <w:p w:rsidR="003C0047" w:rsidRDefault="003C0047" w:rsidP="00515904">
      <w:pPr>
        <w:rPr>
          <w:rtl/>
          <w:lang w:eastAsia="he-IL"/>
        </w:rPr>
      </w:pPr>
    </w:p>
    <w:p w:rsidR="003C0047" w:rsidRDefault="003C0047" w:rsidP="00C77882">
      <w:pPr>
        <w:rPr>
          <w:rtl/>
          <w:lang w:eastAsia="he-IL"/>
        </w:rPr>
      </w:pPr>
      <w:r>
        <w:rPr>
          <w:rFonts w:hint="cs"/>
          <w:rtl/>
          <w:lang w:eastAsia="he-IL"/>
        </w:rPr>
        <w:t xml:space="preserve">לא, זאת הייתה שאלת ההמשך. </w:t>
      </w:r>
    </w:p>
    <w:p w:rsidR="003C0047" w:rsidRDefault="003C0047" w:rsidP="00C77882">
      <w:pPr>
        <w:rPr>
          <w:rtl/>
          <w:lang w:eastAsia="he-IL"/>
        </w:rPr>
      </w:pPr>
    </w:p>
    <w:p w:rsidR="003C0047" w:rsidRDefault="003C0047" w:rsidP="00C77882">
      <w:pPr>
        <w:pStyle w:val="af6"/>
        <w:rPr>
          <w:rtl/>
        </w:rPr>
      </w:pPr>
      <w:r w:rsidRPr="006A17C3">
        <w:rPr>
          <w:rStyle w:val="TagStyle"/>
          <w:rtl/>
        </w:rPr>
        <w:t xml:space="preserve"> &lt;&lt; יור &gt;&gt;</w:t>
      </w:r>
      <w:r w:rsidRPr="00590823">
        <w:rPr>
          <w:rStyle w:val="TagStyle"/>
          <w:rtl/>
        </w:rPr>
        <w:t xml:space="preserve"> </w:t>
      </w:r>
      <w:r>
        <w:rPr>
          <w:rtl/>
        </w:rPr>
        <w:t>היו"ר מיקי לוי:</w:t>
      </w:r>
      <w:r w:rsidRPr="00590823">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5633FC" w:rsidRDefault="003C0047" w:rsidP="00C82B6A">
      <w:pPr>
        <w:rPr>
          <w:rtl/>
          <w:lang w:eastAsia="he-IL"/>
        </w:rPr>
      </w:pPr>
      <w:r>
        <w:rPr>
          <w:rFonts w:hint="cs"/>
          <w:rtl/>
          <w:lang w:eastAsia="he-IL"/>
        </w:rPr>
        <w:t xml:space="preserve">אוקיי, בסדר. תודה רבה לשר החקלאות. </w:t>
      </w:r>
    </w:p>
    <w:p w:rsidR="005633FC" w:rsidRDefault="005633FC" w:rsidP="00C82B6A">
      <w:pPr>
        <w:rPr>
          <w:rtl/>
          <w:lang w:eastAsia="he-IL"/>
        </w:rPr>
      </w:pPr>
    </w:p>
    <w:p w:rsidR="003C0047" w:rsidRDefault="003C0047" w:rsidP="00C82B6A">
      <w:pPr>
        <w:rPr>
          <w:rtl/>
          <w:lang w:eastAsia="he-IL"/>
        </w:rPr>
      </w:pPr>
      <w:r>
        <w:rPr>
          <w:rFonts w:hint="cs"/>
          <w:rtl/>
          <w:lang w:eastAsia="he-IL"/>
        </w:rPr>
        <w:t xml:space="preserve">חבר הכנסת אורי מקלב, </w:t>
      </w:r>
      <w:bookmarkStart w:id="26116" w:name="_ETM_Q63_577493"/>
      <w:bookmarkEnd w:id="26116"/>
      <w:r>
        <w:rPr>
          <w:rFonts w:hint="cs"/>
          <w:rtl/>
          <w:lang w:eastAsia="he-IL"/>
        </w:rPr>
        <w:t xml:space="preserve">בבקשה. </w:t>
      </w:r>
    </w:p>
    <w:p w:rsidR="003C0047" w:rsidRDefault="003C0047" w:rsidP="00C77882">
      <w:pPr>
        <w:rPr>
          <w:rtl/>
          <w:lang w:eastAsia="he-IL"/>
        </w:rPr>
      </w:pPr>
    </w:p>
    <w:p w:rsidR="003C0047" w:rsidRDefault="003C0047" w:rsidP="00C77882">
      <w:pPr>
        <w:pStyle w:val="a9"/>
        <w:rPr>
          <w:rtl/>
          <w:lang w:eastAsia="he-IL"/>
        </w:rPr>
      </w:pPr>
      <w:bookmarkStart w:id="26117" w:name="ET_query_625915_14"/>
      <w:r w:rsidRPr="006A17C3">
        <w:rPr>
          <w:rStyle w:val="TagStyle"/>
          <w:rtl/>
        </w:rPr>
        <w:t xml:space="preserve"> &lt;&lt; שאילתה &gt;&gt;</w:t>
      </w:r>
      <w:r w:rsidRPr="00590823">
        <w:rPr>
          <w:rStyle w:val="TagStyle"/>
          <w:rtl/>
        </w:rPr>
        <w:t xml:space="preserve"> </w:t>
      </w:r>
      <w:bookmarkStart w:id="26118" w:name="_Toc89943776"/>
      <w:bookmarkStart w:id="26119" w:name="_Toc89943969"/>
      <w:bookmarkStart w:id="26120" w:name="_Toc89944240"/>
      <w:bookmarkStart w:id="26121" w:name="_Toc107991269"/>
      <w:bookmarkStart w:id="26122" w:name="_Toc108352150"/>
      <w:r>
        <w:rPr>
          <w:rtl/>
          <w:lang w:eastAsia="he-IL"/>
        </w:rPr>
        <w:t>227. ביטול חובת רישיון לדיג ספורטיבי</w:t>
      </w:r>
      <w:bookmarkEnd w:id="26118"/>
      <w:bookmarkEnd w:id="26119"/>
      <w:bookmarkEnd w:id="26120"/>
      <w:bookmarkEnd w:id="26121"/>
      <w:bookmarkEnd w:id="26122"/>
      <w:r w:rsidRPr="00590823">
        <w:rPr>
          <w:rStyle w:val="TagStyle"/>
          <w:rtl/>
        </w:rPr>
        <w:t xml:space="preserve"> </w:t>
      </w:r>
      <w:r w:rsidRPr="006A17C3">
        <w:rPr>
          <w:rStyle w:val="TagStyle"/>
          <w:rtl/>
        </w:rPr>
        <w:t>&lt;&lt; שאילתה &gt;&gt;</w:t>
      </w:r>
      <w:r>
        <w:rPr>
          <w:rtl/>
          <w:lang w:eastAsia="he-IL"/>
        </w:rPr>
        <w:t xml:space="preserve">   </w:t>
      </w:r>
      <w:bookmarkEnd w:id="26117"/>
    </w:p>
    <w:p w:rsidR="003C0047" w:rsidRDefault="003C0047" w:rsidP="00C77882">
      <w:pPr>
        <w:rPr>
          <w:rtl/>
          <w:lang w:eastAsia="he-IL"/>
        </w:rPr>
      </w:pPr>
    </w:p>
    <w:p w:rsidR="003C0047" w:rsidRDefault="003C0047" w:rsidP="00C77882">
      <w:pPr>
        <w:pStyle w:val="a4"/>
        <w:rPr>
          <w:rtl/>
        </w:rPr>
      </w:pPr>
      <w:bookmarkStart w:id="26123" w:name="ET_speaker_6166_16"/>
      <w:r w:rsidRPr="006A17C3">
        <w:rPr>
          <w:rStyle w:val="TagStyle"/>
          <w:rtl/>
        </w:rPr>
        <w:t xml:space="preserve"> &lt;&lt; דובר &gt;&gt;</w:t>
      </w:r>
      <w:r w:rsidRPr="00C90155">
        <w:rPr>
          <w:rStyle w:val="TagStyle"/>
          <w:rtl/>
        </w:rPr>
        <w:t xml:space="preserve"> </w:t>
      </w:r>
      <w:bookmarkStart w:id="26124" w:name="_Toc89943777"/>
      <w:bookmarkStart w:id="26125" w:name="_Toc89943970"/>
      <w:bookmarkStart w:id="26126" w:name="_Toc89944241"/>
      <w:bookmarkStart w:id="26127" w:name="_Toc107991270"/>
      <w:bookmarkStart w:id="26128" w:name="_Toc108352151"/>
      <w:r>
        <w:rPr>
          <w:rtl/>
        </w:rPr>
        <w:t>אורי מקלב (יהדות התורה):</w:t>
      </w:r>
      <w:bookmarkEnd w:id="26124"/>
      <w:bookmarkEnd w:id="26125"/>
      <w:bookmarkEnd w:id="26126"/>
      <w:bookmarkEnd w:id="26127"/>
      <w:bookmarkEnd w:id="26128"/>
      <w:r w:rsidRPr="00C90155">
        <w:rPr>
          <w:rStyle w:val="TagStyle"/>
          <w:rtl/>
        </w:rPr>
        <w:t xml:space="preserve"> </w:t>
      </w:r>
      <w:r w:rsidRPr="006A17C3">
        <w:rPr>
          <w:rStyle w:val="TagStyle"/>
          <w:rtl/>
        </w:rPr>
        <w:t>&lt;&lt; דובר &gt;&gt;</w:t>
      </w:r>
      <w:r>
        <w:rPr>
          <w:rtl/>
        </w:rPr>
        <w:t xml:space="preserve">   </w:t>
      </w:r>
      <w:bookmarkEnd w:id="26123"/>
    </w:p>
    <w:p w:rsidR="003C0047" w:rsidRDefault="003C0047" w:rsidP="00515904">
      <w:pPr>
        <w:rPr>
          <w:rtl/>
          <w:lang w:eastAsia="he-IL"/>
        </w:rPr>
      </w:pPr>
    </w:p>
    <w:p w:rsidR="003C0047" w:rsidRDefault="003C0047" w:rsidP="00C77882">
      <w:pPr>
        <w:rPr>
          <w:rtl/>
        </w:rPr>
      </w:pPr>
      <w:bookmarkStart w:id="26129" w:name="_ETM_Q63_581705"/>
      <w:bookmarkStart w:id="26130" w:name="_ETM_Q63_582034"/>
      <w:bookmarkStart w:id="26131" w:name="_ETM_Q63_582239"/>
      <w:bookmarkEnd w:id="26129"/>
      <w:bookmarkEnd w:id="26130"/>
      <w:bookmarkEnd w:id="26131"/>
      <w:r>
        <w:rPr>
          <w:rFonts w:hint="cs"/>
          <w:rtl/>
          <w:lang w:eastAsia="he-IL"/>
        </w:rPr>
        <w:t xml:space="preserve">תודה רבה, אדוני היושב-ראש. מכובדי השר, </w:t>
      </w:r>
      <w:bookmarkStart w:id="26132" w:name="_ETM_Q63_581511"/>
      <w:bookmarkStart w:id="26133" w:name="_ETM_Q63_581624"/>
      <w:bookmarkStart w:id="26134" w:name="_ETM_Q63_581655"/>
      <w:bookmarkStart w:id="26135" w:name="_ETM_Q63_581754"/>
      <w:bookmarkEnd w:id="26132"/>
      <w:bookmarkEnd w:id="26133"/>
      <w:bookmarkEnd w:id="26134"/>
      <w:bookmarkEnd w:id="26135"/>
      <w:r>
        <w:rPr>
          <w:rFonts w:hint="cs"/>
          <w:rtl/>
        </w:rPr>
        <w:t>השאילת</w:t>
      </w:r>
      <w:bookmarkStart w:id="26136" w:name="_ETM_Q63_586654"/>
      <w:bookmarkEnd w:id="26136"/>
      <w:r>
        <w:rPr>
          <w:rFonts w:hint="cs"/>
          <w:rtl/>
        </w:rPr>
        <w:t xml:space="preserve">ה נוגעת לביטול חובת רישיון לדיג ספורטיבי. לדיג ספורטיבי ליחיד </w:t>
      </w:r>
      <w:r>
        <w:rPr>
          <w:rtl/>
        </w:rPr>
        <w:t>–</w:t>
      </w:r>
      <w:r>
        <w:rPr>
          <w:rFonts w:hint="cs"/>
          <w:rtl/>
        </w:rPr>
        <w:t xml:space="preserve"> חכה </w:t>
      </w:r>
      <w:bookmarkStart w:id="26137" w:name="_ETM_Q63_593679"/>
      <w:bookmarkEnd w:id="26137"/>
      <w:r>
        <w:rPr>
          <w:rFonts w:hint="cs"/>
          <w:rtl/>
        </w:rPr>
        <w:t xml:space="preserve">מסירה, רשת מהחוף </w:t>
      </w:r>
      <w:r>
        <w:rPr>
          <w:rtl/>
        </w:rPr>
        <w:t>–</w:t>
      </w:r>
      <w:r>
        <w:rPr>
          <w:rFonts w:hint="cs"/>
          <w:rtl/>
        </w:rPr>
        <w:t xml:space="preserve"> נדרש רישיון בעלות של 194 ש"ח, למרות ש</w:t>
      </w:r>
      <w:bookmarkStart w:id="26138" w:name="_ETM_Q63_600601"/>
      <w:bookmarkEnd w:id="26138"/>
      <w:r>
        <w:rPr>
          <w:rFonts w:hint="cs"/>
          <w:rtl/>
        </w:rPr>
        <w:t xml:space="preserve">הוא ניתן אוטומטית ללא דרישה להכשרה או קורס, ללא כל </w:t>
      </w:r>
      <w:bookmarkStart w:id="26139" w:name="_ETM_Q63_604533"/>
      <w:bookmarkEnd w:id="26139"/>
      <w:r>
        <w:rPr>
          <w:rFonts w:hint="cs"/>
          <w:rtl/>
        </w:rPr>
        <w:t xml:space="preserve">תנאי סף או דרישה אחרת. </w:t>
      </w:r>
    </w:p>
    <w:p w:rsidR="003C0047" w:rsidRDefault="003C0047" w:rsidP="00C77882">
      <w:pPr>
        <w:rPr>
          <w:rtl/>
        </w:rPr>
      </w:pPr>
      <w:bookmarkStart w:id="26140" w:name="_ETM_Q63_606904"/>
      <w:bookmarkStart w:id="26141" w:name="_ETM_Q63_607018"/>
      <w:bookmarkEnd w:id="26140"/>
      <w:bookmarkEnd w:id="26141"/>
    </w:p>
    <w:p w:rsidR="003C0047" w:rsidRDefault="003C0047" w:rsidP="00C77882">
      <w:pPr>
        <w:rPr>
          <w:rtl/>
        </w:rPr>
      </w:pPr>
      <w:bookmarkStart w:id="26142" w:name="_ETM_Q63_607088"/>
      <w:bookmarkStart w:id="26143" w:name="_ETM_Q63_607191"/>
      <w:bookmarkEnd w:id="26142"/>
      <w:bookmarkEnd w:id="26143"/>
      <w:r>
        <w:rPr>
          <w:rFonts w:hint="cs"/>
          <w:rtl/>
        </w:rPr>
        <w:t xml:space="preserve">בעשור האחרון הממשלה החליטה על </w:t>
      </w:r>
      <w:bookmarkStart w:id="26144" w:name="_ETM_Q63_609572"/>
      <w:bookmarkEnd w:id="26144"/>
      <w:r>
        <w:rPr>
          <w:rFonts w:hint="cs"/>
          <w:rtl/>
        </w:rPr>
        <w:t xml:space="preserve">ביטול רגולציות מיותרות. </w:t>
      </w:r>
    </w:p>
    <w:p w:rsidR="003C0047" w:rsidRDefault="003C0047" w:rsidP="00C77882">
      <w:pPr>
        <w:rPr>
          <w:rtl/>
        </w:rPr>
      </w:pPr>
      <w:bookmarkStart w:id="26145" w:name="_ETM_Q63_611760"/>
      <w:bookmarkStart w:id="26146" w:name="_ETM_Q63_611860"/>
      <w:bookmarkEnd w:id="26145"/>
      <w:bookmarkEnd w:id="26146"/>
    </w:p>
    <w:p w:rsidR="003C0047" w:rsidRDefault="003C0047" w:rsidP="00C77882">
      <w:pPr>
        <w:rPr>
          <w:rtl/>
        </w:rPr>
      </w:pPr>
      <w:bookmarkStart w:id="26147" w:name="_ETM_Q63_611904"/>
      <w:bookmarkStart w:id="26148" w:name="_ETM_Q63_612008"/>
      <w:bookmarkEnd w:id="26147"/>
      <w:bookmarkEnd w:id="26148"/>
      <w:r>
        <w:rPr>
          <w:rFonts w:hint="cs"/>
          <w:rtl/>
        </w:rPr>
        <w:t>ברצוני לשאול, אדוני השר, מדוע לא תבוטל הדרישה החוקית מזמן המנדט לרישיון לדיג ספורטיבי ליחיד?</w:t>
      </w:r>
    </w:p>
    <w:p w:rsidR="003C0047" w:rsidRDefault="003C0047" w:rsidP="00C77882">
      <w:pPr>
        <w:rPr>
          <w:rtl/>
        </w:rPr>
      </w:pPr>
      <w:bookmarkStart w:id="26149" w:name="_ETM_Q63_619373"/>
      <w:bookmarkStart w:id="26150" w:name="_ETM_Q63_619451"/>
      <w:bookmarkEnd w:id="26149"/>
      <w:bookmarkEnd w:id="26150"/>
    </w:p>
    <w:p w:rsidR="003C0047" w:rsidRDefault="003C0047" w:rsidP="00C77882">
      <w:pPr>
        <w:rPr>
          <w:rtl/>
        </w:rPr>
      </w:pPr>
      <w:bookmarkStart w:id="26151" w:name="_ETM_Q63_619516"/>
      <w:bookmarkStart w:id="26152" w:name="_ETM_Q63_619609"/>
      <w:bookmarkEnd w:id="26151"/>
      <w:bookmarkEnd w:id="26152"/>
      <w:r>
        <w:rPr>
          <w:rFonts w:hint="cs"/>
          <w:rtl/>
        </w:rPr>
        <w:t xml:space="preserve">אתה מבין שזה </w:t>
      </w:r>
      <w:bookmarkStart w:id="26153" w:name="_ETM_Q63_618611"/>
      <w:bookmarkEnd w:id="26153"/>
      <w:r>
        <w:rPr>
          <w:rFonts w:hint="cs"/>
          <w:rtl/>
        </w:rPr>
        <w:t>לא בדיוק ענף הספורט שאני מתמצא בו</w:t>
      </w:r>
      <w:bookmarkStart w:id="26154" w:name="_ETM_Q63_622926"/>
      <w:bookmarkEnd w:id="26154"/>
      <w:r>
        <w:rPr>
          <w:rFonts w:hint="cs"/>
          <w:rtl/>
        </w:rPr>
        <w:t xml:space="preserve">. קוראים לזה דיג ספורטיבי, והכוונה לדיג פשוט, כשאזרח עולה על סירה בחופשה שלו, ומבצע דיג להנאתו. </w:t>
      </w:r>
    </w:p>
    <w:p w:rsidR="003C0047" w:rsidRPr="00C77882" w:rsidRDefault="003C0047" w:rsidP="00C77882">
      <w:pPr>
        <w:rPr>
          <w:rtl/>
        </w:rPr>
      </w:pPr>
    </w:p>
    <w:p w:rsidR="003C0047" w:rsidRDefault="003C0047" w:rsidP="00C77882">
      <w:pPr>
        <w:pStyle w:val="a4"/>
        <w:rPr>
          <w:rtl/>
        </w:rPr>
      </w:pPr>
      <w:bookmarkStart w:id="26155" w:name="_ETM_Q63_362000"/>
      <w:bookmarkEnd w:id="26155"/>
      <w:r w:rsidRPr="00570D07">
        <w:rPr>
          <w:rStyle w:val="TagStyle"/>
          <w:rtl/>
        </w:rPr>
        <w:t xml:space="preserve"> &lt;&lt; דובר &gt;&gt;</w:t>
      </w:r>
      <w:r w:rsidRPr="00D82126">
        <w:rPr>
          <w:rStyle w:val="TagStyle"/>
          <w:rtl/>
        </w:rPr>
        <w:t xml:space="preserve"> </w:t>
      </w:r>
      <w:bookmarkStart w:id="26156" w:name="_Toc89943778"/>
      <w:bookmarkStart w:id="26157" w:name="_Toc89943971"/>
      <w:bookmarkStart w:id="26158" w:name="_Toc89944242"/>
      <w:bookmarkStart w:id="26159" w:name="_Toc107991271"/>
      <w:bookmarkStart w:id="26160" w:name="_Toc108352152"/>
      <w:r>
        <w:rPr>
          <w:rtl/>
        </w:rPr>
        <w:t>שר החקלאות ופיתוח הכפר עודד פורר:</w:t>
      </w:r>
      <w:bookmarkEnd w:id="26156"/>
      <w:bookmarkEnd w:id="26157"/>
      <w:bookmarkEnd w:id="26158"/>
      <w:bookmarkEnd w:id="26159"/>
      <w:bookmarkEnd w:id="26160"/>
      <w:r w:rsidRPr="00D82126">
        <w:rPr>
          <w:rStyle w:val="TagStyle"/>
          <w:rtl/>
        </w:rPr>
        <w:t xml:space="preserve"> </w:t>
      </w:r>
      <w:r w:rsidRPr="00570D07">
        <w:rPr>
          <w:rStyle w:val="TagStyle"/>
          <w:rtl/>
        </w:rPr>
        <w:t xml:space="preserve">&lt;&lt; דובר &gt;&gt; </w:t>
      </w:r>
      <w:r>
        <w:rPr>
          <w:rtl/>
        </w:rPr>
        <w:t xml:space="preserve">   </w:t>
      </w:r>
    </w:p>
    <w:p w:rsidR="003C0047" w:rsidRDefault="003C0047" w:rsidP="00515904">
      <w:pPr>
        <w:rPr>
          <w:rtl/>
          <w:lang w:eastAsia="he-IL"/>
        </w:rPr>
      </w:pPr>
    </w:p>
    <w:p w:rsidR="003C0047" w:rsidRDefault="003C0047" w:rsidP="00C77882">
      <w:pPr>
        <w:rPr>
          <w:rtl/>
          <w:lang w:eastAsia="he-IL"/>
        </w:rPr>
      </w:pPr>
      <w:r>
        <w:rPr>
          <w:rFonts w:hint="cs"/>
          <w:rtl/>
          <w:lang w:eastAsia="he-IL"/>
        </w:rPr>
        <w:t xml:space="preserve">אני קצת יותר </w:t>
      </w:r>
      <w:bookmarkStart w:id="26161" w:name="_ETM_Q63_630154"/>
      <w:bookmarkEnd w:id="26161"/>
      <w:r>
        <w:rPr>
          <w:rFonts w:hint="cs"/>
          <w:rtl/>
          <w:lang w:eastAsia="he-IL"/>
        </w:rPr>
        <w:t xml:space="preserve">מתמצא, אדוני, במה שקשור לים. אני אומר, לא </w:t>
      </w:r>
      <w:bookmarkStart w:id="26162" w:name="_ETM_Q63_642159"/>
      <w:bookmarkEnd w:id="26162"/>
      <w:r>
        <w:rPr>
          <w:rFonts w:hint="cs"/>
          <w:rtl/>
          <w:lang w:eastAsia="he-IL"/>
        </w:rPr>
        <w:t xml:space="preserve">כשחיין, שירתי בחיל הים כמפקד דבור בסיירת דבורים הרבה </w:t>
      </w:r>
      <w:bookmarkStart w:id="26163" w:name="_ETM_Q63_646872"/>
      <w:bookmarkEnd w:id="26163"/>
      <w:r>
        <w:rPr>
          <w:rFonts w:hint="cs"/>
          <w:rtl/>
          <w:lang w:eastAsia="he-IL"/>
        </w:rPr>
        <w:t xml:space="preserve">שנים. מכיר את הנושא הזה. </w:t>
      </w:r>
    </w:p>
    <w:p w:rsidR="003C0047" w:rsidRDefault="003C0047" w:rsidP="00C77882">
      <w:pPr>
        <w:rPr>
          <w:rtl/>
          <w:lang w:eastAsia="he-IL"/>
        </w:rPr>
      </w:pPr>
      <w:bookmarkStart w:id="26164" w:name="_ETM_Q63_651296"/>
      <w:bookmarkStart w:id="26165" w:name="_ETM_Q63_651394"/>
      <w:bookmarkEnd w:id="26164"/>
      <w:bookmarkEnd w:id="26165"/>
    </w:p>
    <w:p w:rsidR="003C0047" w:rsidRDefault="003C0047" w:rsidP="00C77882">
      <w:pPr>
        <w:rPr>
          <w:rtl/>
          <w:lang w:eastAsia="he-IL"/>
        </w:rPr>
      </w:pPr>
      <w:bookmarkStart w:id="26166" w:name="_ETM_Q63_651441"/>
      <w:bookmarkStart w:id="26167" w:name="_ETM_Q63_651503"/>
      <w:bookmarkEnd w:id="26166"/>
      <w:bookmarkEnd w:id="26167"/>
      <w:r>
        <w:rPr>
          <w:rFonts w:hint="cs"/>
          <w:rtl/>
          <w:lang w:eastAsia="he-IL"/>
        </w:rPr>
        <w:t xml:space="preserve">רישיון דיג נדרש בהתאם לקבוע, </w:t>
      </w:r>
      <w:bookmarkStart w:id="26168" w:name="_ETM_Q63_653065"/>
      <w:bookmarkEnd w:id="26168"/>
      <w:r>
        <w:rPr>
          <w:rFonts w:hint="cs"/>
          <w:rtl/>
          <w:lang w:eastAsia="he-IL"/>
        </w:rPr>
        <w:t xml:space="preserve">כמו שאמרת, בפקודת הדיג </w:t>
      </w:r>
      <w:r>
        <w:rPr>
          <w:rFonts w:hint="eastAsia"/>
          <w:rtl/>
          <w:lang w:eastAsia="he-IL"/>
        </w:rPr>
        <w:t>–</w:t>
      </w:r>
      <w:r>
        <w:rPr>
          <w:rFonts w:hint="cs"/>
          <w:rtl/>
          <w:lang w:eastAsia="he-IL"/>
        </w:rPr>
        <w:t xml:space="preserve"> בשיעור ראשון במשפטים, מה ההבדל </w:t>
      </w:r>
      <w:bookmarkStart w:id="26169" w:name="_ETM_Q63_657125"/>
      <w:bookmarkEnd w:id="26169"/>
      <w:r>
        <w:rPr>
          <w:rFonts w:hint="cs"/>
          <w:rtl/>
          <w:lang w:eastAsia="he-IL"/>
        </w:rPr>
        <w:t xml:space="preserve">בין פקודה לחוק? פקודה זה עוד מימי המנדט הבריטי </w:t>
      </w:r>
      <w:r>
        <w:rPr>
          <w:rFonts w:hint="eastAsia"/>
          <w:rtl/>
          <w:lang w:eastAsia="he-IL"/>
        </w:rPr>
        <w:t>–</w:t>
      </w:r>
      <w:r>
        <w:rPr>
          <w:rFonts w:hint="cs"/>
          <w:rtl/>
          <w:lang w:eastAsia="he-IL"/>
        </w:rPr>
        <w:t xml:space="preserve"> וניתן לתקופה של עד שנה. אני מדגיש את זה, כדי שבסוף </w:t>
      </w:r>
      <w:bookmarkStart w:id="26170" w:name="_ETM_Q63_665078"/>
      <w:bookmarkEnd w:id="26170"/>
      <w:r>
        <w:rPr>
          <w:rFonts w:hint="cs"/>
          <w:rtl/>
          <w:lang w:eastAsia="he-IL"/>
        </w:rPr>
        <w:t xml:space="preserve">תבין מה כוונתי. הרישיון ניתן לטובת ניצול משאב טבע מתחדש שבתוכו נקבעים תנאים וכללים המהווים חלק בלתי נפרד ממדיניות המשרד בנוגע לפעילות הדיג בישראל, כולל הדיג הספורטיבי. </w:t>
      </w:r>
    </w:p>
    <w:p w:rsidR="003C0047" w:rsidRDefault="003C0047" w:rsidP="00C77882">
      <w:pPr>
        <w:rPr>
          <w:rtl/>
          <w:lang w:eastAsia="he-IL"/>
        </w:rPr>
      </w:pPr>
      <w:bookmarkStart w:id="26171" w:name="_ETM_Q63_677187"/>
      <w:bookmarkStart w:id="26172" w:name="_ETM_Q63_677235"/>
      <w:bookmarkEnd w:id="26171"/>
      <w:bookmarkEnd w:id="26172"/>
    </w:p>
    <w:p w:rsidR="003C0047" w:rsidRDefault="003C0047" w:rsidP="00C77882">
      <w:pPr>
        <w:rPr>
          <w:rtl/>
          <w:lang w:eastAsia="he-IL"/>
        </w:rPr>
      </w:pPr>
      <w:bookmarkStart w:id="26173" w:name="_ETM_Q63_677526"/>
      <w:bookmarkStart w:id="26174" w:name="_ETM_Q63_677584"/>
      <w:bookmarkEnd w:id="26173"/>
      <w:bookmarkEnd w:id="26174"/>
      <w:r>
        <w:rPr>
          <w:rFonts w:hint="cs"/>
          <w:rtl/>
          <w:lang w:eastAsia="he-IL"/>
        </w:rPr>
        <w:t xml:space="preserve">שוב, </w:t>
      </w:r>
      <w:bookmarkStart w:id="26175" w:name="_ETM_Q63_678246"/>
      <w:bookmarkEnd w:id="26175"/>
      <w:r>
        <w:rPr>
          <w:rFonts w:hint="cs"/>
          <w:rtl/>
          <w:lang w:eastAsia="he-IL"/>
        </w:rPr>
        <w:t xml:space="preserve">צריך להבין, יש לפעמים שמירה באזורים מסוימים. לא בכל מקום אתה רוצה שידוגו, כמו שמורת טבע וכמו נושאים אחרים. יחד עם </w:t>
      </w:r>
      <w:bookmarkStart w:id="26176" w:name="_ETM_Q63_686235"/>
      <w:bookmarkEnd w:id="26176"/>
      <w:r>
        <w:rPr>
          <w:rFonts w:hint="cs"/>
          <w:rtl/>
          <w:lang w:eastAsia="he-IL"/>
        </w:rPr>
        <w:t xml:space="preserve">זה, המשרד פעל כבר לצמצום הביורוקרטיה. הליך הבקשה היום מקוון, בלי לשלוח טפסים בדואר או </w:t>
      </w:r>
      <w:bookmarkStart w:id="26177" w:name="_ETM_Q63_690655"/>
      <w:bookmarkEnd w:id="26177"/>
      <w:r>
        <w:rPr>
          <w:rFonts w:hint="cs"/>
          <w:rtl/>
          <w:lang w:eastAsia="he-IL"/>
        </w:rPr>
        <w:t xml:space="preserve">להגיע פיזית למשרד החקלאות. אבל אני חייב לומר, אני לא רואה בזה די. </w:t>
      </w:r>
    </w:p>
    <w:p w:rsidR="003C0047" w:rsidRDefault="003C0047" w:rsidP="00C77882">
      <w:pPr>
        <w:rPr>
          <w:rtl/>
          <w:lang w:eastAsia="he-IL"/>
        </w:rPr>
      </w:pPr>
      <w:bookmarkStart w:id="26178" w:name="_ETM_Q63_697230"/>
      <w:bookmarkStart w:id="26179" w:name="_ETM_Q63_697300"/>
      <w:bookmarkEnd w:id="26178"/>
      <w:bookmarkEnd w:id="26179"/>
    </w:p>
    <w:p w:rsidR="003C0047" w:rsidRDefault="003C0047" w:rsidP="00C77882">
      <w:pPr>
        <w:rPr>
          <w:rtl/>
          <w:lang w:eastAsia="he-IL"/>
        </w:rPr>
      </w:pPr>
      <w:bookmarkStart w:id="26180" w:name="_ETM_Q63_697391"/>
      <w:bookmarkStart w:id="26181" w:name="_ETM_Q63_697453"/>
      <w:bookmarkEnd w:id="26180"/>
      <w:bookmarkEnd w:id="26181"/>
      <w:r>
        <w:rPr>
          <w:rFonts w:hint="cs"/>
          <w:rtl/>
          <w:lang w:eastAsia="he-IL"/>
        </w:rPr>
        <w:t xml:space="preserve">אנחנו נמצאים בהרבה מאוד תהליכים במשרד, אחד מהם </w:t>
      </w:r>
      <w:r>
        <w:rPr>
          <w:rtl/>
          <w:lang w:eastAsia="he-IL"/>
        </w:rPr>
        <w:t>–</w:t>
      </w:r>
      <w:r>
        <w:rPr>
          <w:rFonts w:hint="cs"/>
          <w:rtl/>
          <w:lang w:eastAsia="he-IL"/>
        </w:rPr>
        <w:t xml:space="preserve"> אני מקווה </w:t>
      </w:r>
      <w:bookmarkStart w:id="26182" w:name="_ETM_Q63_700657"/>
      <w:bookmarkEnd w:id="26182"/>
      <w:r>
        <w:rPr>
          <w:rFonts w:hint="cs"/>
          <w:rtl/>
          <w:lang w:eastAsia="he-IL"/>
        </w:rPr>
        <w:t xml:space="preserve">שנספיק </w:t>
      </w:r>
      <w:r>
        <w:rPr>
          <w:rtl/>
          <w:lang w:eastAsia="he-IL"/>
        </w:rPr>
        <w:t>–</w:t>
      </w:r>
      <w:r>
        <w:rPr>
          <w:rFonts w:hint="cs"/>
          <w:rtl/>
          <w:lang w:eastAsia="he-IL"/>
        </w:rPr>
        <w:t xml:space="preserve"> יגיע בהחלט בחודשים הקרובים לכנסת. זה הטיפול </w:t>
      </w:r>
      <w:bookmarkStart w:id="26183" w:name="_ETM_Q63_704614"/>
      <w:bookmarkEnd w:id="26183"/>
      <w:r>
        <w:rPr>
          <w:rFonts w:hint="cs"/>
          <w:rtl/>
          <w:lang w:eastAsia="he-IL"/>
        </w:rPr>
        <w:t xml:space="preserve">בנושא של פקודת הדיג. בכלל, פקודות צריכות להפוך לחקיקה, להתאים </w:t>
      </w:r>
      <w:bookmarkStart w:id="26184" w:name="_ETM_Q63_712491"/>
      <w:bookmarkEnd w:id="26184"/>
      <w:r>
        <w:rPr>
          <w:rFonts w:hint="cs"/>
          <w:rtl/>
          <w:lang w:eastAsia="he-IL"/>
        </w:rPr>
        <w:t xml:space="preserve">אותן לעולם הקיים. יידרש רישיון, יכול להיות שנקל שם מאוד </w:t>
      </w:r>
      <w:bookmarkStart w:id="26185" w:name="_ETM_Q63_718470"/>
      <w:bookmarkEnd w:id="26185"/>
      <w:r>
        <w:rPr>
          <w:rFonts w:hint="cs"/>
          <w:rtl/>
          <w:lang w:eastAsia="he-IL"/>
        </w:rPr>
        <w:t xml:space="preserve">ברגולציה. עם זאת, אנחנו צריכים לדעת מי דג, איפה הוא דג. </w:t>
      </w:r>
      <w:bookmarkStart w:id="26186" w:name="_ETM_Q63_721309"/>
      <w:bookmarkEnd w:id="26186"/>
      <w:r>
        <w:rPr>
          <w:rFonts w:hint="cs"/>
          <w:rtl/>
          <w:lang w:eastAsia="he-IL"/>
        </w:rPr>
        <w:t xml:space="preserve">למה? כי יש מקומות שאנחנו לא רוצים שידוגו בהם, ויש עונות שאני לא רוצה שידוגו במקומות מסוימים. </w:t>
      </w:r>
      <w:bookmarkStart w:id="26187" w:name="_ETM_Q63_727103"/>
      <w:bookmarkEnd w:id="26187"/>
      <w:r>
        <w:rPr>
          <w:rFonts w:hint="cs"/>
          <w:rtl/>
          <w:lang w:eastAsia="he-IL"/>
        </w:rPr>
        <w:t xml:space="preserve">את זה מסדירים, את זה מסדירים באמצעות רישוי. אני מסכים </w:t>
      </w:r>
      <w:bookmarkStart w:id="26188" w:name="_ETM_Q63_729627"/>
      <w:bookmarkEnd w:id="26188"/>
      <w:r>
        <w:rPr>
          <w:rFonts w:hint="cs"/>
          <w:rtl/>
          <w:lang w:eastAsia="he-IL"/>
        </w:rPr>
        <w:t xml:space="preserve">איתך, בהחלט הדברים האלה כולם ייבחנו בחקיקה שנביא. כרגע זה </w:t>
      </w:r>
      <w:bookmarkStart w:id="26189" w:name="_ETM_Q63_735300"/>
      <w:bookmarkEnd w:id="26189"/>
      <w:r>
        <w:rPr>
          <w:rFonts w:hint="cs"/>
          <w:rtl/>
          <w:lang w:eastAsia="he-IL"/>
        </w:rPr>
        <w:t xml:space="preserve">מתוקף פקודה, ואני מסכים איתך, צריך לעדכן את הפקודה הזאת </w:t>
      </w:r>
      <w:bookmarkStart w:id="26190" w:name="_ETM_Q63_740356"/>
      <w:bookmarkEnd w:id="26190"/>
      <w:r>
        <w:rPr>
          <w:rFonts w:hint="cs"/>
          <w:rtl/>
          <w:lang w:eastAsia="he-IL"/>
        </w:rPr>
        <w:t xml:space="preserve">לחוק, שהוא מימי מדינת ישראל 2021 ולא המנדט </w:t>
      </w:r>
      <w:bookmarkStart w:id="26191" w:name="_ETM_Q63_742176"/>
      <w:bookmarkEnd w:id="26191"/>
      <w:r>
        <w:rPr>
          <w:rFonts w:hint="cs"/>
          <w:rtl/>
          <w:lang w:eastAsia="he-IL"/>
        </w:rPr>
        <w:t xml:space="preserve">הבריטי. אין מחלוקת. </w:t>
      </w:r>
    </w:p>
    <w:p w:rsidR="003C0047" w:rsidRDefault="003C0047" w:rsidP="00C77882">
      <w:pPr>
        <w:rPr>
          <w:rtl/>
          <w:lang w:eastAsia="he-IL"/>
        </w:rPr>
      </w:pPr>
      <w:bookmarkStart w:id="26192" w:name="_ETM_Q63_744992"/>
      <w:bookmarkStart w:id="26193" w:name="_ETM_Q63_745097"/>
      <w:bookmarkEnd w:id="26192"/>
      <w:bookmarkEnd w:id="26193"/>
    </w:p>
    <w:p w:rsidR="003C0047" w:rsidRDefault="003C0047" w:rsidP="00C77882">
      <w:pPr>
        <w:pStyle w:val="af5"/>
      </w:pPr>
      <w:bookmarkStart w:id="26194" w:name="ET_interruption_6166_17"/>
      <w:r w:rsidRPr="006A17C3">
        <w:rPr>
          <w:rStyle w:val="TagStyle"/>
          <w:rtl/>
        </w:rPr>
        <w:t xml:space="preserve"> &lt;&lt; קריאה &gt;&gt;</w:t>
      </w:r>
      <w:r w:rsidRPr="00450EDB">
        <w:rPr>
          <w:rStyle w:val="TagStyle"/>
          <w:rtl/>
        </w:rPr>
        <w:t xml:space="preserve"> </w:t>
      </w:r>
      <w:r>
        <w:rPr>
          <w:rtl/>
        </w:rPr>
        <w:t>אורי מקלב (יהדות התורה):</w:t>
      </w:r>
      <w:r w:rsidRPr="00450EDB">
        <w:rPr>
          <w:rStyle w:val="TagStyle"/>
          <w:rtl/>
        </w:rPr>
        <w:t xml:space="preserve"> </w:t>
      </w:r>
      <w:r w:rsidRPr="006A17C3">
        <w:rPr>
          <w:rStyle w:val="TagStyle"/>
          <w:rtl/>
        </w:rPr>
        <w:t>&lt;&lt; קריאה &gt;&gt;</w:t>
      </w:r>
      <w:r>
        <w:rPr>
          <w:rtl/>
        </w:rPr>
        <w:t xml:space="preserve">   </w:t>
      </w:r>
      <w:bookmarkEnd w:id="26194"/>
    </w:p>
    <w:p w:rsidR="003C0047" w:rsidRDefault="003C0047" w:rsidP="00515904">
      <w:pPr>
        <w:rPr>
          <w:rtl/>
          <w:lang w:eastAsia="he-IL"/>
        </w:rPr>
      </w:pPr>
    </w:p>
    <w:p w:rsidR="003C0047" w:rsidRDefault="003C0047" w:rsidP="00C77882">
      <w:pPr>
        <w:rPr>
          <w:rtl/>
          <w:lang w:eastAsia="he-IL"/>
        </w:rPr>
      </w:pPr>
      <w:bookmarkStart w:id="26195" w:name="_ETM_Q63_748892"/>
      <w:bookmarkStart w:id="26196" w:name="_ETM_Q63_749151"/>
      <w:bookmarkStart w:id="26197" w:name="_ETM_Q63_749259"/>
      <w:bookmarkEnd w:id="26195"/>
      <w:bookmarkEnd w:id="26196"/>
      <w:bookmarkEnd w:id="26197"/>
      <w:r>
        <w:rPr>
          <w:rFonts w:hint="cs"/>
          <w:rtl/>
          <w:lang w:eastAsia="he-IL"/>
        </w:rPr>
        <w:t xml:space="preserve">דיברנו שזה רק פעם בעשר שנים. </w:t>
      </w:r>
    </w:p>
    <w:p w:rsidR="003C0047" w:rsidRDefault="003C0047" w:rsidP="00C77882">
      <w:pPr>
        <w:rPr>
          <w:rtl/>
          <w:lang w:eastAsia="he-IL"/>
        </w:rPr>
      </w:pPr>
      <w:bookmarkStart w:id="26198" w:name="_ETM_Q63_751685"/>
      <w:bookmarkStart w:id="26199" w:name="_ETM_Q63_751791"/>
      <w:bookmarkStart w:id="26200" w:name="_ETM_Q63_752317"/>
      <w:bookmarkStart w:id="26201" w:name="_ETM_Q63_752623"/>
      <w:bookmarkStart w:id="26202" w:name="_ETM_Q63_752710"/>
      <w:bookmarkEnd w:id="26198"/>
      <w:bookmarkEnd w:id="26199"/>
      <w:bookmarkEnd w:id="26200"/>
      <w:bookmarkEnd w:id="26201"/>
      <w:bookmarkEnd w:id="26202"/>
    </w:p>
    <w:p w:rsidR="003C0047" w:rsidRDefault="003C0047" w:rsidP="00C77882">
      <w:pPr>
        <w:pStyle w:val="-"/>
        <w:rPr>
          <w:rtl/>
        </w:rPr>
      </w:pPr>
      <w:r w:rsidRPr="006A17C3">
        <w:rPr>
          <w:rStyle w:val="TagStyle"/>
          <w:rtl/>
        </w:rPr>
        <w:t xml:space="preserve"> &lt;&lt; דובר_המשך &gt;&gt;</w:t>
      </w:r>
      <w:r w:rsidRPr="00450EDB">
        <w:rPr>
          <w:rStyle w:val="TagStyle"/>
          <w:rtl/>
        </w:rPr>
        <w:t xml:space="preserve"> </w:t>
      </w:r>
      <w:r>
        <w:rPr>
          <w:rtl/>
        </w:rPr>
        <w:t>שר החקלאות ופיתוח הכפר עודד פורר:</w:t>
      </w:r>
      <w:r w:rsidRPr="00450EDB">
        <w:rPr>
          <w:rStyle w:val="TagStyle"/>
          <w:rtl/>
        </w:rPr>
        <w:t xml:space="preserve"> </w:t>
      </w:r>
      <w:r w:rsidRPr="006A17C3">
        <w:rPr>
          <w:rStyle w:val="TagStyle"/>
          <w:rtl/>
        </w:rPr>
        <w:t>&lt;&lt; דובר_המשך &gt;&gt;</w:t>
      </w:r>
      <w:r>
        <w:rPr>
          <w:rtl/>
        </w:rPr>
        <w:t xml:space="preserve">   </w:t>
      </w:r>
    </w:p>
    <w:p w:rsidR="003C0047" w:rsidRDefault="003C0047" w:rsidP="00515904">
      <w:pPr>
        <w:rPr>
          <w:rtl/>
          <w:lang w:eastAsia="he-IL"/>
        </w:rPr>
      </w:pPr>
    </w:p>
    <w:p w:rsidR="003C0047" w:rsidRPr="00450EDB" w:rsidRDefault="003C0047" w:rsidP="00C77882">
      <w:pPr>
        <w:rPr>
          <w:rtl/>
          <w:lang w:eastAsia="he-IL"/>
        </w:rPr>
      </w:pPr>
      <w:bookmarkStart w:id="26203" w:name="_ETM_Q63_751378"/>
      <w:bookmarkEnd w:id="26203"/>
      <w:r>
        <w:rPr>
          <w:rFonts w:hint="cs"/>
          <w:rtl/>
          <w:lang w:eastAsia="he-IL"/>
        </w:rPr>
        <w:t xml:space="preserve">נכון. יהיו כמה וכמה </w:t>
      </w:r>
      <w:bookmarkStart w:id="26204" w:name="_ETM_Q63_749544"/>
      <w:bookmarkEnd w:id="26204"/>
      <w:r>
        <w:rPr>
          <w:rFonts w:hint="cs"/>
          <w:rtl/>
          <w:lang w:eastAsia="he-IL"/>
        </w:rPr>
        <w:t xml:space="preserve">שינויים. שאלת המשך? הוא מבקש שאלת המשך, </w:t>
      </w:r>
      <w:bookmarkStart w:id="26205" w:name="_ETM_Q63_756067"/>
      <w:bookmarkEnd w:id="26205"/>
      <w:r>
        <w:rPr>
          <w:rFonts w:hint="cs"/>
          <w:rtl/>
          <w:lang w:eastAsia="he-IL"/>
        </w:rPr>
        <w:t xml:space="preserve">אדוני היושב-ראש. </w:t>
      </w:r>
    </w:p>
    <w:p w:rsidR="003C0047" w:rsidRDefault="003C0047" w:rsidP="00C77882">
      <w:pPr>
        <w:rPr>
          <w:rtl/>
          <w:lang w:eastAsia="he-IL"/>
        </w:rPr>
      </w:pPr>
    </w:p>
    <w:p w:rsidR="003C0047" w:rsidRDefault="003C0047" w:rsidP="00C77882">
      <w:pPr>
        <w:pStyle w:val="af6"/>
        <w:rPr>
          <w:rtl/>
        </w:rPr>
      </w:pPr>
      <w:r w:rsidRPr="006A17C3">
        <w:rPr>
          <w:rStyle w:val="TagStyle"/>
          <w:rtl/>
        </w:rPr>
        <w:t xml:space="preserve"> &lt;&lt; יור &gt;&gt;</w:t>
      </w:r>
      <w:r w:rsidRPr="00D82126">
        <w:rPr>
          <w:rStyle w:val="TagStyle"/>
          <w:rtl/>
        </w:rPr>
        <w:t xml:space="preserve"> </w:t>
      </w:r>
      <w:r>
        <w:rPr>
          <w:rtl/>
        </w:rPr>
        <w:t>היו"ר מיקי לוי:</w:t>
      </w:r>
      <w:r w:rsidRPr="00D82126">
        <w:rPr>
          <w:rStyle w:val="TagStyle"/>
          <w:rtl/>
        </w:rPr>
        <w:t xml:space="preserve"> </w:t>
      </w:r>
      <w:r w:rsidRPr="006A17C3">
        <w:rPr>
          <w:rStyle w:val="TagStyle"/>
          <w:rtl/>
        </w:rPr>
        <w:t>&lt;&lt; יור &gt;&gt;</w:t>
      </w:r>
      <w:r>
        <w:rPr>
          <w:rtl/>
        </w:rPr>
        <w:t xml:space="preserve">   </w:t>
      </w:r>
    </w:p>
    <w:p w:rsidR="003C0047" w:rsidRDefault="003C0047" w:rsidP="00515904">
      <w:pPr>
        <w:rPr>
          <w:rtl/>
          <w:lang w:eastAsia="he-IL"/>
        </w:rPr>
      </w:pPr>
    </w:p>
    <w:p w:rsidR="003C0047" w:rsidRDefault="003C0047" w:rsidP="00C77882">
      <w:pPr>
        <w:rPr>
          <w:rtl/>
          <w:lang w:eastAsia="he-IL"/>
        </w:rPr>
      </w:pPr>
      <w:r>
        <w:rPr>
          <w:rFonts w:hint="cs"/>
          <w:rtl/>
          <w:lang w:eastAsia="he-IL"/>
        </w:rPr>
        <w:t xml:space="preserve">בבקשה. </w:t>
      </w:r>
    </w:p>
    <w:p w:rsidR="003C0047" w:rsidRDefault="003C0047" w:rsidP="00C77882">
      <w:pPr>
        <w:rPr>
          <w:rtl/>
          <w:lang w:eastAsia="he-IL"/>
        </w:rPr>
      </w:pPr>
    </w:p>
    <w:p w:rsidR="00306640" w:rsidRDefault="00306640" w:rsidP="00C77882">
      <w:pPr>
        <w:pStyle w:val="-"/>
        <w:keepNext/>
        <w:rPr>
          <w:rtl/>
        </w:rPr>
      </w:pPr>
      <w:bookmarkStart w:id="26206" w:name="TOR_Q64"/>
      <w:bookmarkStart w:id="26207" w:name="_ETM_Q64_180199"/>
      <w:bookmarkStart w:id="26208" w:name="ET_speakercontinue_6166_4"/>
      <w:bookmarkEnd w:id="26206"/>
      <w:bookmarkEnd w:id="26207"/>
      <w:r w:rsidRPr="00CE54B6">
        <w:rPr>
          <w:rStyle w:val="TagStyle"/>
          <w:rtl/>
        </w:rPr>
        <w:t xml:space="preserve">&lt;&lt; דובר_המשך &gt;&gt; </w:t>
      </w:r>
      <w:r>
        <w:rPr>
          <w:rtl/>
        </w:rPr>
        <w:t>אורי מקלב (יהדות התורה):</w:t>
      </w:r>
      <w:r w:rsidRPr="00CE54B6">
        <w:rPr>
          <w:rStyle w:val="TagStyle"/>
          <w:rtl/>
        </w:rPr>
        <w:t xml:space="preserve"> &lt;&lt; דובר_המשך &gt;&gt;</w:t>
      </w:r>
      <w:r>
        <w:rPr>
          <w:rtl/>
        </w:rPr>
        <w:t xml:space="preserve"> </w:t>
      </w:r>
      <w:bookmarkEnd w:id="26208"/>
    </w:p>
    <w:p w:rsidR="00306640" w:rsidRDefault="00306640" w:rsidP="00515904">
      <w:pPr>
        <w:rPr>
          <w:rtl/>
          <w:lang w:eastAsia="he-IL"/>
        </w:rPr>
      </w:pPr>
    </w:p>
    <w:p w:rsidR="00306640" w:rsidRDefault="00306640" w:rsidP="00C77882">
      <w:pPr>
        <w:rPr>
          <w:rtl/>
          <w:lang w:eastAsia="he-IL"/>
        </w:rPr>
      </w:pPr>
      <w:r>
        <w:rPr>
          <w:rFonts w:hint="cs"/>
          <w:rtl/>
          <w:lang w:eastAsia="he-IL"/>
        </w:rPr>
        <w:t xml:space="preserve">כל מה שאתה אומר לגבי הגבלות, זה לא קשור לרישיון שאתה צריך להנפיק. זה </w:t>
      </w:r>
      <w:bookmarkStart w:id="26209" w:name="_ETM_Q64_164000"/>
      <w:bookmarkEnd w:id="26209"/>
      <w:r>
        <w:rPr>
          <w:rFonts w:hint="cs"/>
          <w:rtl/>
          <w:lang w:eastAsia="he-IL"/>
        </w:rPr>
        <w:t>בקשר לשאלה.</w:t>
      </w:r>
    </w:p>
    <w:p w:rsidR="00306640" w:rsidRDefault="00306640" w:rsidP="00C77882">
      <w:pPr>
        <w:rPr>
          <w:rtl/>
          <w:lang w:eastAsia="he-IL"/>
        </w:rPr>
      </w:pPr>
    </w:p>
    <w:p w:rsidR="00306640" w:rsidRDefault="00306640" w:rsidP="00C77882">
      <w:pPr>
        <w:pStyle w:val="-"/>
        <w:keepNext/>
        <w:rPr>
          <w:rtl/>
        </w:rPr>
      </w:pPr>
      <w:bookmarkStart w:id="26210" w:name="ET_speaker_6211_13"/>
      <w:r w:rsidRPr="0099662C">
        <w:rPr>
          <w:rStyle w:val="TagStyle"/>
          <w:rtl/>
        </w:rPr>
        <w:t xml:space="preserve"> &lt;&lt; דובר_המשך &gt;&gt; </w:t>
      </w:r>
      <w:r>
        <w:rPr>
          <w:rtl/>
        </w:rPr>
        <w:t>שר החקלאות ופיתוח הכפר עודד פורר:</w:t>
      </w:r>
      <w:r w:rsidRPr="0099662C">
        <w:rPr>
          <w:rStyle w:val="TagStyle"/>
          <w:rtl/>
        </w:rPr>
        <w:t xml:space="preserve"> &lt;&lt; דובר_המשך &gt;&gt;</w:t>
      </w:r>
      <w:r>
        <w:rPr>
          <w:rtl/>
        </w:rPr>
        <w:t xml:space="preserve"> </w:t>
      </w:r>
    </w:p>
    <w:p w:rsidR="00306640" w:rsidRDefault="00306640" w:rsidP="00515904">
      <w:pPr>
        <w:rPr>
          <w:rtl/>
        </w:rPr>
      </w:pPr>
    </w:p>
    <w:p w:rsidR="00306640" w:rsidRDefault="00306640" w:rsidP="00C77882">
      <w:pPr>
        <w:rPr>
          <w:rtl/>
          <w:lang w:eastAsia="he-IL"/>
        </w:rPr>
      </w:pPr>
      <w:r>
        <w:rPr>
          <w:rFonts w:hint="cs"/>
          <w:rtl/>
        </w:rPr>
        <w:t>כשאתה רוצה לפקח על משהו</w:t>
      </w:r>
      <w:bookmarkStart w:id="26211" w:name="_ETM_Q64_166000"/>
      <w:bookmarkEnd w:id="26211"/>
      <w:r>
        <w:rPr>
          <w:rFonts w:hint="cs"/>
          <w:rtl/>
        </w:rPr>
        <w:t xml:space="preserve">, </w:t>
      </w:r>
      <w:bookmarkEnd w:id="26210"/>
      <w:r>
        <w:rPr>
          <w:rFonts w:hint="cs"/>
          <w:rtl/>
          <w:lang w:eastAsia="he-IL"/>
        </w:rPr>
        <w:t>אתה חייב שיהיה איזשהו רישוי</w:t>
      </w:r>
      <w:bookmarkStart w:id="26212" w:name="_ETM_Q64_168000"/>
      <w:bookmarkEnd w:id="26212"/>
      <w:r>
        <w:rPr>
          <w:rFonts w:hint="cs"/>
          <w:rtl/>
          <w:lang w:eastAsia="he-IL"/>
        </w:rPr>
        <w:t xml:space="preserve">. אני חייב לדעת מי הכתובת, מי דג לא בסדר, </w:t>
      </w:r>
      <w:bookmarkStart w:id="26213" w:name="_ETM_Q64_170000"/>
      <w:bookmarkEnd w:id="26213"/>
      <w:r>
        <w:rPr>
          <w:rFonts w:hint="cs"/>
          <w:rtl/>
          <w:lang w:eastAsia="he-IL"/>
        </w:rPr>
        <w:t>או שאנשים לפחות יודעים את הכללים.</w:t>
      </w:r>
    </w:p>
    <w:p w:rsidR="00306640" w:rsidRDefault="00306640" w:rsidP="00C77882">
      <w:pPr>
        <w:rPr>
          <w:rtl/>
          <w:lang w:eastAsia="he-IL"/>
        </w:rPr>
      </w:pPr>
      <w:bookmarkStart w:id="26214" w:name="_ETM_Q64_173000"/>
      <w:bookmarkEnd w:id="26214"/>
    </w:p>
    <w:p w:rsidR="00306640" w:rsidRDefault="00306640" w:rsidP="00C77882">
      <w:pPr>
        <w:pStyle w:val="-"/>
        <w:keepNext/>
        <w:rPr>
          <w:rtl/>
        </w:rPr>
      </w:pPr>
      <w:bookmarkStart w:id="26215" w:name="ET_speakercontinue_6166_5"/>
      <w:r w:rsidRPr="00CE54B6">
        <w:rPr>
          <w:rStyle w:val="TagStyle"/>
          <w:rtl/>
        </w:rPr>
        <w:t xml:space="preserve">&lt;&lt; דובר_המשך &gt;&gt; </w:t>
      </w:r>
      <w:r>
        <w:rPr>
          <w:rtl/>
        </w:rPr>
        <w:t>אורי מקלב (יהדות התורה):</w:t>
      </w:r>
      <w:r w:rsidRPr="00CE54B6">
        <w:rPr>
          <w:rStyle w:val="TagStyle"/>
          <w:rtl/>
        </w:rPr>
        <w:t xml:space="preserve"> &lt;&lt; דובר_המשך &gt;&gt;</w:t>
      </w:r>
      <w:r>
        <w:rPr>
          <w:rtl/>
        </w:rPr>
        <w:t xml:space="preserve"> </w:t>
      </w:r>
      <w:bookmarkEnd w:id="26215"/>
    </w:p>
    <w:p w:rsidR="00306640" w:rsidRDefault="00306640" w:rsidP="00515904">
      <w:pPr>
        <w:rPr>
          <w:rtl/>
          <w:lang w:eastAsia="he-IL"/>
        </w:rPr>
      </w:pPr>
    </w:p>
    <w:p w:rsidR="00306640" w:rsidRDefault="00306640" w:rsidP="00C77882">
      <w:pPr>
        <w:rPr>
          <w:rtl/>
          <w:lang w:eastAsia="he-IL"/>
        </w:rPr>
      </w:pPr>
      <w:r>
        <w:rPr>
          <w:rFonts w:hint="cs"/>
          <w:rtl/>
          <w:lang w:eastAsia="he-IL"/>
        </w:rPr>
        <w:t>בכל אופן, אתה יודע שהיום, אם אתה עושה ריש</w:t>
      </w:r>
      <w:bookmarkStart w:id="26216" w:name="_ETM_Q64_177000"/>
      <w:bookmarkEnd w:id="26216"/>
      <w:r>
        <w:rPr>
          <w:rFonts w:hint="cs"/>
          <w:rtl/>
          <w:lang w:eastAsia="he-IL"/>
        </w:rPr>
        <w:t>יון, אתה צריך לשלם רישיון שלם, 198 שקל, אפילו שזה</w:t>
      </w:r>
      <w:bookmarkStart w:id="26217" w:name="_ETM_Q64_182000"/>
      <w:bookmarkEnd w:id="26217"/>
      <w:r>
        <w:rPr>
          <w:rFonts w:hint="cs"/>
          <w:rtl/>
          <w:lang w:eastAsia="he-IL"/>
        </w:rPr>
        <w:t xml:space="preserve"> תקף רק לחודש, אם אתה עושה את זה עכשיו, בדצמבר. האמת, אני רציתי לשאול אותך את שאלת ההמשך על הנושא של קרן החקלאים, </w:t>
      </w:r>
      <w:bookmarkStart w:id="26218" w:name="_ETM_Q64_189000"/>
      <w:bookmarkEnd w:id="26218"/>
      <w:r>
        <w:rPr>
          <w:rFonts w:hint="cs"/>
          <w:rtl/>
          <w:lang w:eastAsia="he-IL"/>
        </w:rPr>
        <w:t xml:space="preserve">שהתברר שהיום הם מקבלים סכום מועט מכיוון שב-2019 היה </w:t>
      </w:r>
      <w:r w:rsidR="00515904">
        <w:rPr>
          <w:rFonts w:hint="cs"/>
          <w:rtl/>
          <w:lang w:eastAsia="he-IL"/>
        </w:rPr>
        <w:t>– – –</w:t>
      </w:r>
    </w:p>
    <w:p w:rsidR="00306640" w:rsidRDefault="00306640" w:rsidP="00C77882">
      <w:pPr>
        <w:rPr>
          <w:rtl/>
          <w:lang w:eastAsia="he-IL"/>
        </w:rPr>
      </w:pPr>
    </w:p>
    <w:p w:rsidR="00306640" w:rsidRDefault="00306640" w:rsidP="00C77882">
      <w:pPr>
        <w:pStyle w:val="-"/>
        <w:keepNext/>
        <w:rPr>
          <w:rtl/>
        </w:rPr>
      </w:pPr>
      <w:r w:rsidRPr="002A4A42">
        <w:rPr>
          <w:rStyle w:val="TagStyle"/>
          <w:rtl/>
        </w:rPr>
        <w:t xml:space="preserve"> &lt;&lt; דובר_המשך &gt;&gt; </w:t>
      </w:r>
      <w:r>
        <w:rPr>
          <w:rtl/>
        </w:rPr>
        <w:t>שר החקלאות ופיתוח הכפר עודד פורר:</w:t>
      </w:r>
      <w:r w:rsidRPr="002A4A42">
        <w:rPr>
          <w:rStyle w:val="TagStyle"/>
          <w:rtl/>
        </w:rPr>
        <w:t xml:space="preserve"> &lt;&lt; דובר_המשך &gt;&gt;</w:t>
      </w:r>
      <w:r>
        <w:rPr>
          <w:rtl/>
        </w:rPr>
        <w:t xml:space="preserve"> </w:t>
      </w:r>
    </w:p>
    <w:p w:rsidR="00306640" w:rsidRDefault="00306640" w:rsidP="00515904">
      <w:pPr>
        <w:rPr>
          <w:rtl/>
          <w:lang w:eastAsia="he-IL"/>
        </w:rPr>
      </w:pPr>
    </w:p>
    <w:p w:rsidR="00306640" w:rsidRDefault="00306640" w:rsidP="00C77882">
      <w:pPr>
        <w:rPr>
          <w:rtl/>
          <w:lang w:eastAsia="he-IL"/>
        </w:rPr>
      </w:pPr>
      <w:r>
        <w:rPr>
          <w:rFonts w:hint="cs"/>
          <w:rtl/>
          <w:lang w:eastAsia="he-IL"/>
        </w:rPr>
        <w:t>קרן השמיטה, אתה מתכוון?</w:t>
      </w:r>
    </w:p>
    <w:p w:rsidR="00306640" w:rsidRDefault="00306640" w:rsidP="00C77882">
      <w:pPr>
        <w:rPr>
          <w:rtl/>
          <w:lang w:eastAsia="he-IL"/>
        </w:rPr>
      </w:pPr>
    </w:p>
    <w:p w:rsidR="00306640" w:rsidRDefault="00306640" w:rsidP="00C77882">
      <w:pPr>
        <w:pStyle w:val="-"/>
        <w:keepNext/>
        <w:rPr>
          <w:rtl/>
        </w:rPr>
      </w:pPr>
      <w:bookmarkStart w:id="26219" w:name="ET_speakercontinue_6166_6"/>
      <w:r w:rsidRPr="00CE54B6">
        <w:rPr>
          <w:rStyle w:val="TagStyle"/>
          <w:rtl/>
        </w:rPr>
        <w:t xml:space="preserve"> &lt;&lt; דובר_המשך &gt;&gt; </w:t>
      </w:r>
      <w:r>
        <w:rPr>
          <w:rtl/>
        </w:rPr>
        <w:t>אורי מקלב (יהדות התורה):</w:t>
      </w:r>
      <w:r w:rsidRPr="00CE54B6">
        <w:rPr>
          <w:rStyle w:val="TagStyle"/>
          <w:rtl/>
        </w:rPr>
        <w:t xml:space="preserve"> &lt;&lt; דובר_המשך &gt;&gt;</w:t>
      </w:r>
      <w:r>
        <w:rPr>
          <w:rtl/>
        </w:rPr>
        <w:t xml:space="preserve"> </w:t>
      </w:r>
      <w:bookmarkEnd w:id="26219"/>
    </w:p>
    <w:p w:rsidR="00306640" w:rsidRDefault="00306640" w:rsidP="00515904">
      <w:pPr>
        <w:rPr>
          <w:rtl/>
          <w:lang w:eastAsia="he-IL"/>
        </w:rPr>
      </w:pPr>
    </w:p>
    <w:p w:rsidR="00306640" w:rsidRDefault="00306640" w:rsidP="00C77882">
      <w:pPr>
        <w:rPr>
          <w:rtl/>
          <w:lang w:eastAsia="he-IL"/>
        </w:rPr>
      </w:pPr>
      <w:r>
        <w:rPr>
          <w:rFonts w:hint="cs"/>
          <w:rtl/>
          <w:lang w:eastAsia="he-IL"/>
        </w:rPr>
        <w:t>קרן השמיטה. קרן החקלאים לשמיטה, והיום</w:t>
      </w:r>
      <w:bookmarkStart w:id="26220" w:name="_ETM_Q64_198000"/>
      <w:bookmarkEnd w:id="26220"/>
      <w:r>
        <w:rPr>
          <w:rFonts w:hint="cs"/>
          <w:rtl/>
          <w:lang w:eastAsia="he-IL"/>
        </w:rPr>
        <w:t xml:space="preserve"> קרן </w:t>
      </w:r>
      <w:r w:rsidRPr="00534C93">
        <w:rPr>
          <w:rFonts w:hint="cs"/>
          <w:rtl/>
          <w:lang w:eastAsia="he-IL"/>
        </w:rPr>
        <w:t>השתלמות.</w:t>
      </w:r>
      <w:r>
        <w:rPr>
          <w:rFonts w:hint="cs"/>
          <w:rtl/>
          <w:lang w:eastAsia="he-IL"/>
        </w:rPr>
        <w:t xml:space="preserve"> לא מחשיבים את זה שהיום יש מספר לא </w:t>
      </w:r>
      <w:bookmarkStart w:id="26221" w:name="_ETM_Q64_199000"/>
      <w:bookmarkEnd w:id="26221"/>
      <w:r>
        <w:rPr>
          <w:rFonts w:hint="cs"/>
          <w:rtl/>
          <w:lang w:eastAsia="he-IL"/>
        </w:rPr>
        <w:t>גדול של חקלאים שאפשר לתת להם את מלוא הסכום, אבל מכיוון שב-2019 היו</w:t>
      </w:r>
      <w:bookmarkStart w:id="26222" w:name="_ETM_Q64_205000"/>
      <w:bookmarkEnd w:id="26222"/>
      <w:r>
        <w:rPr>
          <w:rFonts w:hint="cs"/>
          <w:rtl/>
          <w:lang w:eastAsia="he-IL"/>
        </w:rPr>
        <w:t xml:space="preserve"> חקלאים רבים, לא נותנים את הכול. אם תענה על זה, בסדר, אבל השאלה הדחופה שיש לי לשאול אותך, שהגיעה אליי ממש </w:t>
      </w:r>
      <w:bookmarkStart w:id="26223" w:name="_ETM_Q64_213000"/>
      <w:bookmarkEnd w:id="26223"/>
      <w:r>
        <w:rPr>
          <w:rFonts w:hint="cs"/>
          <w:rtl/>
          <w:lang w:eastAsia="he-IL"/>
        </w:rPr>
        <w:t xml:space="preserve">בשעה האחרונה, שצפוי מחסור </w:t>
      </w:r>
      <w:r>
        <w:rPr>
          <w:rtl/>
          <w:lang w:eastAsia="he-IL"/>
        </w:rPr>
        <w:t>–</w:t>
      </w:r>
      <w:r>
        <w:rPr>
          <w:rFonts w:hint="cs"/>
          <w:rtl/>
          <w:lang w:eastAsia="he-IL"/>
        </w:rPr>
        <w:t xml:space="preserve"> כך אומרים </w:t>
      </w:r>
      <w:r>
        <w:rPr>
          <w:rtl/>
          <w:lang w:eastAsia="he-IL"/>
        </w:rPr>
        <w:t>–</w:t>
      </w:r>
      <w:r>
        <w:rPr>
          <w:rFonts w:hint="cs"/>
          <w:rtl/>
          <w:lang w:eastAsia="he-IL"/>
        </w:rPr>
        <w:t xml:space="preserve"> צפוי מחסור בגזר לשומרי שמיטה, מכיוון</w:t>
      </w:r>
      <w:bookmarkStart w:id="26224" w:name="_ETM_Q64_217000"/>
      <w:bookmarkEnd w:id="26224"/>
      <w:r>
        <w:rPr>
          <w:rFonts w:hint="cs"/>
          <w:rtl/>
          <w:lang w:eastAsia="he-IL"/>
        </w:rPr>
        <w:t xml:space="preserve"> שיש חשש במשרד החקלאות שגזר שהגיע לשמיטה דלף לשוק הכללי. </w:t>
      </w:r>
      <w:bookmarkStart w:id="26225" w:name="_ETM_Q64_224000"/>
      <w:bookmarkEnd w:id="26225"/>
      <w:r>
        <w:rPr>
          <w:rFonts w:hint="cs"/>
          <w:rtl/>
          <w:lang w:eastAsia="he-IL"/>
        </w:rPr>
        <w:t>אבל אני מבין שגם אם יש חשש כזה, אתה</w:t>
      </w:r>
      <w:bookmarkStart w:id="26226" w:name="_ETM_Q64_226000"/>
      <w:bookmarkEnd w:id="26226"/>
      <w:r>
        <w:rPr>
          <w:rFonts w:hint="cs"/>
          <w:rtl/>
          <w:lang w:eastAsia="he-IL"/>
        </w:rPr>
        <w:t xml:space="preserve"> יודע את המשמעות של מחסור בגזר לקראת שנת שמיטה,</w:t>
      </w:r>
      <w:bookmarkStart w:id="26227" w:name="_ETM_Q64_227000"/>
      <w:bookmarkEnd w:id="26227"/>
      <w:r>
        <w:rPr>
          <w:rFonts w:hint="cs"/>
          <w:rtl/>
          <w:lang w:eastAsia="he-IL"/>
        </w:rPr>
        <w:t xml:space="preserve"> שתפעל לראות שזה לא יהיה על חשבון </w:t>
      </w:r>
      <w:r>
        <w:rPr>
          <w:rtl/>
          <w:lang w:eastAsia="he-IL"/>
        </w:rPr>
        <w:t>–</w:t>
      </w:r>
      <w:r>
        <w:rPr>
          <w:rFonts w:hint="cs"/>
          <w:rtl/>
          <w:lang w:eastAsia="he-IL"/>
        </w:rPr>
        <w:t xml:space="preserve"> גם אם צריך למצוא מי שעשה את זה, אם עשו את זה, לא על חשבון סגירת היבוא עכשיו, </w:t>
      </w:r>
      <w:bookmarkStart w:id="26228" w:name="_ETM_Q64_238000"/>
      <w:bookmarkEnd w:id="26228"/>
      <w:r>
        <w:rPr>
          <w:rFonts w:hint="cs"/>
          <w:rtl/>
          <w:lang w:eastAsia="he-IL"/>
        </w:rPr>
        <w:t>מה שיכול לגרום למחסור. עצם האמירה כבר יכולה לגרום למחסור.</w:t>
      </w:r>
    </w:p>
    <w:p w:rsidR="00306640" w:rsidRDefault="00306640" w:rsidP="00C77882">
      <w:pPr>
        <w:rPr>
          <w:rtl/>
          <w:lang w:eastAsia="he-IL"/>
        </w:rPr>
      </w:pPr>
    </w:p>
    <w:p w:rsidR="00306640" w:rsidRDefault="00306640" w:rsidP="00C77882">
      <w:pPr>
        <w:pStyle w:val="-"/>
        <w:keepNext/>
        <w:rPr>
          <w:rtl/>
        </w:rPr>
      </w:pPr>
      <w:r w:rsidRPr="002A4A42">
        <w:rPr>
          <w:rStyle w:val="TagStyle"/>
          <w:rtl/>
        </w:rPr>
        <w:t xml:space="preserve"> &lt;&lt; דובר_המשך &gt;&gt; </w:t>
      </w:r>
      <w:r>
        <w:rPr>
          <w:rtl/>
        </w:rPr>
        <w:t>שר החקלאות ופיתוח הכפר עודד פורר:</w:t>
      </w:r>
      <w:r w:rsidRPr="002A4A42">
        <w:rPr>
          <w:rStyle w:val="TagStyle"/>
          <w:rtl/>
        </w:rPr>
        <w:t xml:space="preserve"> &lt;&lt; דובר_המשך &gt;&gt;</w:t>
      </w:r>
      <w:r>
        <w:rPr>
          <w:rtl/>
        </w:rPr>
        <w:t xml:space="preserve"> </w:t>
      </w:r>
    </w:p>
    <w:p w:rsidR="00306640" w:rsidRDefault="00306640" w:rsidP="00515904">
      <w:pPr>
        <w:rPr>
          <w:rtl/>
          <w:lang w:eastAsia="he-IL"/>
        </w:rPr>
      </w:pPr>
    </w:p>
    <w:p w:rsidR="00306640" w:rsidRDefault="00306640" w:rsidP="00C82B6A">
      <w:pPr>
        <w:rPr>
          <w:rtl/>
          <w:lang w:eastAsia="he-IL"/>
        </w:rPr>
      </w:pPr>
      <w:r>
        <w:rPr>
          <w:rFonts w:hint="cs"/>
          <w:rtl/>
          <w:lang w:eastAsia="he-IL"/>
        </w:rPr>
        <w:t xml:space="preserve">כן, </w:t>
      </w:r>
      <w:bookmarkStart w:id="26229" w:name="_ETM_Q64_241000"/>
      <w:bookmarkEnd w:id="26229"/>
      <w:r>
        <w:rPr>
          <w:rFonts w:hint="cs"/>
          <w:rtl/>
          <w:lang w:eastAsia="he-IL"/>
        </w:rPr>
        <w:t xml:space="preserve">אמירה לפעמים גוררת אנשים </w:t>
      </w:r>
      <w:proofErr w:type="spellStart"/>
      <w:r>
        <w:rPr>
          <w:rFonts w:hint="cs"/>
          <w:rtl/>
          <w:lang w:eastAsia="he-IL"/>
        </w:rPr>
        <w:t>לאגרנות</w:t>
      </w:r>
      <w:proofErr w:type="spellEnd"/>
      <w:r>
        <w:rPr>
          <w:rFonts w:hint="cs"/>
          <w:rtl/>
          <w:lang w:eastAsia="he-IL"/>
        </w:rPr>
        <w:t xml:space="preserve">. אני לא מכיר </w:t>
      </w:r>
      <w:r>
        <w:rPr>
          <w:rtl/>
          <w:lang w:eastAsia="he-IL"/>
        </w:rPr>
        <w:t>–</w:t>
      </w:r>
      <w:r>
        <w:rPr>
          <w:rFonts w:hint="cs"/>
          <w:rtl/>
          <w:lang w:eastAsia="he-IL"/>
        </w:rPr>
        <w:t xml:space="preserve"> אני חייב לומר, חבר הכנסת מקלב, אני לא מכיר את הסוגיה הזאת</w:t>
      </w:r>
      <w:bookmarkStart w:id="26230" w:name="_ETM_Q64_251000"/>
      <w:bookmarkEnd w:id="26230"/>
      <w:r>
        <w:rPr>
          <w:rFonts w:hint="cs"/>
          <w:rtl/>
          <w:lang w:eastAsia="he-IL"/>
        </w:rPr>
        <w:t xml:space="preserve"> מבחינת מחסור בגזר. אליי לא הגיעה. ככל שישנו משהו, אני מבקש שתפנה קודם כול באופן ישיר למנכ"לית שלי. היא קיבלה הנחיה בנושא </w:t>
      </w:r>
      <w:bookmarkStart w:id="26231" w:name="_ETM_Q64_259000"/>
      <w:bookmarkEnd w:id="26231"/>
      <w:r>
        <w:rPr>
          <w:rFonts w:hint="cs"/>
          <w:rtl/>
          <w:lang w:eastAsia="he-IL"/>
        </w:rPr>
        <w:t xml:space="preserve">הזה של שמיטה, לתת עדיפות למענים הנדרשים. ככל שישנה בעיה ואתה לא מקבל שם תגובה, דבר </w:t>
      </w:r>
      <w:bookmarkStart w:id="26232" w:name="_ETM_Q64_267000"/>
      <w:bookmarkEnd w:id="26232"/>
      <w:r>
        <w:rPr>
          <w:rFonts w:hint="cs"/>
          <w:rtl/>
          <w:lang w:eastAsia="he-IL"/>
        </w:rPr>
        <w:t xml:space="preserve">איתי. בעניין הזה, כל מה שאני יכול לעשות כדי לפתוח, כדי לאפשר, שלא יהיה פה מחסור בשום דבר </w:t>
      </w:r>
      <w:r>
        <w:rPr>
          <w:rFonts w:hint="eastAsia"/>
          <w:rtl/>
          <w:lang w:eastAsia="he-IL"/>
        </w:rPr>
        <w:t>–</w:t>
      </w:r>
      <w:r>
        <w:rPr>
          <w:rFonts w:hint="cs"/>
          <w:rtl/>
          <w:lang w:eastAsia="he-IL"/>
        </w:rPr>
        <w:t xml:space="preserve"> עוד פעם, כשאני חוזר לרפורמה שאותה אנחנו מובילים, בסוף השוק הזה צריך להיות פתוח, ואז בעונות מסוימות, כמו עונה כזאת, לא צריך כל הזמן לבוא למשרד </w:t>
      </w:r>
      <w:bookmarkStart w:id="26233" w:name="_ETM_Q64_282000"/>
      <w:bookmarkEnd w:id="26233"/>
      <w:r>
        <w:rPr>
          <w:rFonts w:hint="cs"/>
          <w:rtl/>
          <w:lang w:eastAsia="he-IL"/>
        </w:rPr>
        <w:t xml:space="preserve">החקלאות כדי שיבואן יוכל לייבא לפה גזר בעונה שבה אין גזר מקומי. זה חלק מהפישוט שאותו אנחנו רוצים להוביל, אבל נקודתית לשנה הזאת, ככל שישנה בעיה, </w:t>
      </w:r>
      <w:bookmarkStart w:id="26234" w:name="_ETM_Q64_296000"/>
      <w:bookmarkEnd w:id="26234"/>
      <w:r>
        <w:rPr>
          <w:rFonts w:hint="cs"/>
          <w:rtl/>
          <w:lang w:eastAsia="he-IL"/>
        </w:rPr>
        <w:t>תציף אותה.</w:t>
      </w:r>
    </w:p>
    <w:p w:rsidR="00306640" w:rsidRDefault="00306640" w:rsidP="00C77882">
      <w:pPr>
        <w:rPr>
          <w:rtl/>
          <w:lang w:eastAsia="he-IL"/>
        </w:rPr>
      </w:pPr>
    </w:p>
    <w:p w:rsidR="00306640" w:rsidRDefault="00306640" w:rsidP="00C77882">
      <w:pPr>
        <w:pStyle w:val="af5"/>
        <w:keepNext/>
        <w:rPr>
          <w:rtl/>
        </w:rPr>
      </w:pPr>
      <w:r w:rsidRPr="00CE54B6">
        <w:rPr>
          <w:rStyle w:val="TagStyle"/>
          <w:rtl/>
        </w:rPr>
        <w:t xml:space="preserve"> &lt;&lt; קריאה &gt;&gt; </w:t>
      </w:r>
      <w:r>
        <w:rPr>
          <w:rtl/>
        </w:rPr>
        <w:t>אורי מקלב (יהדות התורה):</w:t>
      </w:r>
      <w:r w:rsidRPr="00CE54B6">
        <w:rPr>
          <w:rStyle w:val="TagStyle"/>
          <w:rtl/>
        </w:rPr>
        <w:t xml:space="preserve"> &lt;&lt; קריאה &gt;&gt;</w:t>
      </w:r>
      <w:r>
        <w:rPr>
          <w:rtl/>
        </w:rPr>
        <w:t xml:space="preserve"> </w:t>
      </w:r>
    </w:p>
    <w:p w:rsidR="00306640" w:rsidRDefault="00306640" w:rsidP="00515904">
      <w:pPr>
        <w:rPr>
          <w:rtl/>
          <w:lang w:eastAsia="he-IL"/>
        </w:rPr>
      </w:pPr>
    </w:p>
    <w:p w:rsidR="00306640" w:rsidRDefault="00515904" w:rsidP="00C77882">
      <w:pPr>
        <w:rPr>
          <w:rtl/>
          <w:lang w:eastAsia="he-IL"/>
        </w:rPr>
      </w:pPr>
      <w:r>
        <w:rPr>
          <w:rFonts w:hint="cs"/>
          <w:rtl/>
          <w:lang w:eastAsia="he-IL"/>
        </w:rPr>
        <w:t>– – –</w:t>
      </w:r>
      <w:r w:rsidR="00306640">
        <w:rPr>
          <w:rFonts w:hint="cs"/>
          <w:rtl/>
          <w:lang w:eastAsia="he-IL"/>
        </w:rPr>
        <w:t xml:space="preserve"> </w:t>
      </w:r>
    </w:p>
    <w:p w:rsidR="00306640" w:rsidRDefault="00306640" w:rsidP="00C77882">
      <w:pPr>
        <w:rPr>
          <w:rtl/>
          <w:lang w:eastAsia="he-IL"/>
        </w:rPr>
      </w:pPr>
    </w:p>
    <w:p w:rsidR="00306640" w:rsidRDefault="00306640" w:rsidP="00C77882">
      <w:pPr>
        <w:pStyle w:val="-"/>
        <w:keepNext/>
        <w:rPr>
          <w:rtl/>
        </w:rPr>
      </w:pPr>
      <w:r w:rsidRPr="00CE54B6">
        <w:rPr>
          <w:rStyle w:val="TagStyle"/>
          <w:rtl/>
        </w:rPr>
        <w:t xml:space="preserve"> &lt;&lt; דובר_המשך &gt;&gt; </w:t>
      </w:r>
      <w:r>
        <w:rPr>
          <w:rtl/>
        </w:rPr>
        <w:t>שר החקלאות ופיתוח הכפר עודד פורר:</w:t>
      </w:r>
      <w:r w:rsidRPr="00CE54B6">
        <w:rPr>
          <w:rStyle w:val="TagStyle"/>
          <w:rtl/>
        </w:rPr>
        <w:t xml:space="preserve"> &lt;&lt; דובר_המשך &gt;&gt;</w:t>
      </w:r>
      <w:r>
        <w:rPr>
          <w:rtl/>
        </w:rPr>
        <w:t xml:space="preserve"> </w:t>
      </w:r>
    </w:p>
    <w:p w:rsidR="00306640" w:rsidRDefault="00306640" w:rsidP="00515904">
      <w:pPr>
        <w:rPr>
          <w:rtl/>
          <w:lang w:eastAsia="he-IL"/>
        </w:rPr>
      </w:pPr>
    </w:p>
    <w:p w:rsidR="00306640" w:rsidRDefault="00306640" w:rsidP="00C77882">
      <w:pPr>
        <w:rPr>
          <w:rtl/>
          <w:lang w:eastAsia="he-IL"/>
        </w:rPr>
      </w:pPr>
      <w:r>
        <w:rPr>
          <w:rFonts w:hint="cs"/>
          <w:rtl/>
          <w:lang w:eastAsia="he-IL"/>
        </w:rPr>
        <w:t xml:space="preserve">כנ"ל גם לגבי הקרן. אני לא מכיר. לא הכרתי את הפנייה הזאת, היא לא הגיעה אליי </w:t>
      </w:r>
      <w:bookmarkStart w:id="26235" w:name="_ETM_Q64_306000"/>
      <w:bookmarkEnd w:id="26235"/>
      <w:r>
        <w:rPr>
          <w:rFonts w:hint="cs"/>
          <w:rtl/>
          <w:lang w:eastAsia="he-IL"/>
        </w:rPr>
        <w:t>עד עכשיו. תעביר לי את הפרטים. זה בהחלט נושא חשוב, אני רואה בו חלק מהמשימות החשובות שנמצאות על סדר</w:t>
      </w:r>
      <w:bookmarkStart w:id="26236" w:name="_ETM_Q64_315000"/>
      <w:bookmarkEnd w:id="26236"/>
      <w:r>
        <w:rPr>
          <w:rFonts w:hint="cs"/>
          <w:rtl/>
          <w:lang w:eastAsia="he-IL"/>
        </w:rPr>
        <w:t>-היום שלנו. תודה, אדוני.</w:t>
      </w:r>
    </w:p>
    <w:p w:rsidR="00306640" w:rsidRDefault="00306640" w:rsidP="00C77882">
      <w:pPr>
        <w:rPr>
          <w:rtl/>
          <w:lang w:eastAsia="he-IL"/>
        </w:rPr>
      </w:pPr>
    </w:p>
    <w:p w:rsidR="00306640" w:rsidRDefault="00306640" w:rsidP="00C77882">
      <w:pPr>
        <w:pStyle w:val="af6"/>
        <w:keepNext/>
        <w:rPr>
          <w:rtl/>
        </w:rPr>
      </w:pPr>
      <w:r w:rsidRPr="00CE54B6">
        <w:rPr>
          <w:rStyle w:val="TagStyle"/>
          <w:rtl/>
        </w:rPr>
        <w:t xml:space="preserve"> &lt;&lt; יור &gt;&gt; </w:t>
      </w:r>
      <w:r>
        <w:rPr>
          <w:rtl/>
        </w:rPr>
        <w:t>היו"ר מיקי לוי:</w:t>
      </w:r>
      <w:r w:rsidRPr="00CE54B6">
        <w:rPr>
          <w:rStyle w:val="TagStyle"/>
          <w:rtl/>
        </w:rPr>
        <w:t xml:space="preserve"> &lt;&lt; יור &gt;&gt;</w:t>
      </w:r>
      <w:r>
        <w:rPr>
          <w:rtl/>
        </w:rPr>
        <w:t xml:space="preserve"> </w:t>
      </w:r>
    </w:p>
    <w:p w:rsidR="00306640" w:rsidRDefault="00306640" w:rsidP="00515904">
      <w:pPr>
        <w:rPr>
          <w:rtl/>
          <w:lang w:eastAsia="he-IL"/>
        </w:rPr>
      </w:pPr>
    </w:p>
    <w:p w:rsidR="00306640" w:rsidRDefault="00306640" w:rsidP="00C77882">
      <w:pPr>
        <w:rPr>
          <w:rtl/>
          <w:lang w:eastAsia="he-IL"/>
        </w:rPr>
      </w:pPr>
      <w:r>
        <w:rPr>
          <w:rFonts w:hint="cs"/>
          <w:rtl/>
          <w:lang w:eastAsia="he-IL"/>
        </w:rPr>
        <w:t xml:space="preserve">תודה רבה. אנחנו נפנה לשאילתות הבאות. </w:t>
      </w:r>
    </w:p>
    <w:p w:rsidR="00306640" w:rsidRDefault="00306640" w:rsidP="00C77882">
      <w:pPr>
        <w:rPr>
          <w:rtl/>
          <w:lang w:eastAsia="he-IL"/>
        </w:rPr>
      </w:pPr>
    </w:p>
    <w:p w:rsidR="00306640" w:rsidRDefault="00306640" w:rsidP="00C77882">
      <w:pPr>
        <w:pStyle w:val="-"/>
        <w:keepNext/>
        <w:rPr>
          <w:rtl/>
        </w:rPr>
      </w:pPr>
      <w:r w:rsidRPr="000B03B3">
        <w:rPr>
          <w:rStyle w:val="TagStyle"/>
          <w:rtl/>
        </w:rPr>
        <w:t xml:space="preserve"> &lt;&lt; דובר_המשך &gt;&gt; </w:t>
      </w:r>
      <w:r>
        <w:rPr>
          <w:rtl/>
        </w:rPr>
        <w:t>שר החקלאות ופיתוח הכפר עודד פורר:</w:t>
      </w:r>
      <w:r w:rsidRPr="000B03B3">
        <w:rPr>
          <w:rStyle w:val="TagStyle"/>
          <w:rtl/>
        </w:rPr>
        <w:t xml:space="preserve"> &lt;&lt; דובר_המשך &gt;&gt;</w:t>
      </w:r>
      <w:r>
        <w:rPr>
          <w:rtl/>
        </w:rPr>
        <w:t xml:space="preserve"> </w:t>
      </w:r>
    </w:p>
    <w:p w:rsidR="00306640" w:rsidRDefault="00306640" w:rsidP="00515904">
      <w:pPr>
        <w:rPr>
          <w:rtl/>
          <w:lang w:eastAsia="he-IL"/>
        </w:rPr>
      </w:pPr>
    </w:p>
    <w:p w:rsidR="00306640" w:rsidRDefault="00306640" w:rsidP="00C77882">
      <w:pPr>
        <w:rPr>
          <w:rtl/>
          <w:lang w:eastAsia="he-IL"/>
        </w:rPr>
      </w:pPr>
      <w:r>
        <w:rPr>
          <w:rFonts w:hint="cs"/>
          <w:rtl/>
          <w:lang w:eastAsia="he-IL"/>
        </w:rPr>
        <w:t>תודה, אדוני.</w:t>
      </w:r>
    </w:p>
    <w:p w:rsidR="00306640" w:rsidRDefault="00306640" w:rsidP="00C77882">
      <w:pPr>
        <w:rPr>
          <w:rtl/>
          <w:lang w:eastAsia="he-IL"/>
        </w:rPr>
      </w:pPr>
    </w:p>
    <w:p w:rsidR="00306640" w:rsidRDefault="00306640" w:rsidP="00C77882">
      <w:pPr>
        <w:pStyle w:val="af6"/>
        <w:keepNext/>
        <w:rPr>
          <w:rtl/>
        </w:rPr>
      </w:pPr>
      <w:r w:rsidRPr="000B03B3">
        <w:rPr>
          <w:rStyle w:val="TagStyle"/>
          <w:rtl/>
        </w:rPr>
        <w:t xml:space="preserve"> &lt;&lt; יור &gt;&gt; </w:t>
      </w:r>
      <w:r>
        <w:rPr>
          <w:rtl/>
        </w:rPr>
        <w:t>היו"ר מיקי לוי:</w:t>
      </w:r>
      <w:r w:rsidRPr="000B03B3">
        <w:rPr>
          <w:rStyle w:val="TagStyle"/>
          <w:rtl/>
        </w:rPr>
        <w:t xml:space="preserve"> &lt;&lt; יור &gt;&gt;</w:t>
      </w:r>
      <w:r>
        <w:rPr>
          <w:rtl/>
        </w:rPr>
        <w:t xml:space="preserve"> </w:t>
      </w:r>
    </w:p>
    <w:p w:rsidR="00306640" w:rsidRDefault="00306640" w:rsidP="00515904">
      <w:pPr>
        <w:rPr>
          <w:rtl/>
          <w:lang w:eastAsia="he-IL"/>
        </w:rPr>
      </w:pPr>
    </w:p>
    <w:p w:rsidR="005633FC" w:rsidRDefault="00306640" w:rsidP="00C77882">
      <w:pPr>
        <w:rPr>
          <w:rtl/>
          <w:lang w:eastAsia="he-IL"/>
        </w:rPr>
      </w:pPr>
      <w:bookmarkStart w:id="26237" w:name="_ETM_Q64_324000"/>
      <w:bookmarkEnd w:id="26237"/>
      <w:r>
        <w:rPr>
          <w:rFonts w:hint="cs"/>
          <w:rtl/>
          <w:lang w:eastAsia="he-IL"/>
        </w:rPr>
        <w:t xml:space="preserve">תודה רבה, שר החקלאות. </w:t>
      </w:r>
    </w:p>
    <w:p w:rsidR="005633FC" w:rsidRDefault="005633FC" w:rsidP="00C77882">
      <w:pPr>
        <w:rPr>
          <w:rtl/>
          <w:lang w:eastAsia="he-IL"/>
        </w:rPr>
      </w:pPr>
    </w:p>
    <w:p w:rsidR="00306640" w:rsidRDefault="00306640" w:rsidP="00C77882">
      <w:pPr>
        <w:rPr>
          <w:rtl/>
          <w:lang w:eastAsia="he-IL"/>
        </w:rPr>
      </w:pPr>
      <w:r>
        <w:rPr>
          <w:rFonts w:hint="cs"/>
          <w:rtl/>
          <w:lang w:eastAsia="he-IL"/>
        </w:rPr>
        <w:t>שאילתה מס' 195, מאת חבר הכנסת יריב לוין. ישיב סגן שר הביטחון, בבקשה.</w:t>
      </w:r>
    </w:p>
    <w:p w:rsidR="00306640" w:rsidRDefault="00306640" w:rsidP="00C77882">
      <w:pPr>
        <w:rPr>
          <w:rtl/>
          <w:lang w:eastAsia="he-IL"/>
        </w:rPr>
      </w:pPr>
    </w:p>
    <w:p w:rsidR="00306640" w:rsidRDefault="00306640" w:rsidP="00C77882">
      <w:pPr>
        <w:pStyle w:val="a9"/>
        <w:rPr>
          <w:rtl/>
          <w:lang w:eastAsia="he-IL"/>
        </w:rPr>
      </w:pPr>
      <w:bookmarkStart w:id="26238" w:name="_ETM_Q64_386840"/>
      <w:bookmarkStart w:id="26239" w:name="ET_query_625902_12"/>
      <w:bookmarkEnd w:id="26238"/>
      <w:r w:rsidRPr="00CE54B6">
        <w:rPr>
          <w:rStyle w:val="TagStyle"/>
          <w:rtl/>
        </w:rPr>
        <w:t xml:space="preserve"> &lt;&lt; שאילתה &gt;&gt; </w:t>
      </w:r>
      <w:bookmarkStart w:id="26240" w:name="_Toc89943779"/>
      <w:bookmarkStart w:id="26241" w:name="_Toc89943972"/>
      <w:bookmarkStart w:id="26242" w:name="_Toc89944243"/>
      <w:bookmarkStart w:id="26243" w:name="_Toc107991272"/>
      <w:bookmarkStart w:id="26244" w:name="_Toc108352153"/>
      <w:r>
        <w:rPr>
          <w:rtl/>
          <w:lang w:eastAsia="he-IL"/>
        </w:rPr>
        <w:t>195. המזון בבסיסי צה"ל</w:t>
      </w:r>
      <w:bookmarkEnd w:id="26240"/>
      <w:bookmarkEnd w:id="26241"/>
      <w:bookmarkEnd w:id="26242"/>
      <w:bookmarkEnd w:id="26243"/>
      <w:bookmarkEnd w:id="26244"/>
      <w:r w:rsidRPr="00CE54B6">
        <w:rPr>
          <w:rStyle w:val="TagStyle"/>
          <w:rtl/>
        </w:rPr>
        <w:t xml:space="preserve"> &lt;&lt; שאילתה &gt;&gt;</w:t>
      </w:r>
      <w:r>
        <w:rPr>
          <w:rtl/>
          <w:lang w:eastAsia="he-IL"/>
        </w:rPr>
        <w:t xml:space="preserve"> </w:t>
      </w:r>
      <w:bookmarkEnd w:id="26239"/>
    </w:p>
    <w:p w:rsidR="00306640" w:rsidRPr="00534C93" w:rsidRDefault="00306640" w:rsidP="00C77882">
      <w:pPr>
        <w:rPr>
          <w:rtl/>
          <w:lang w:eastAsia="he-IL"/>
        </w:rPr>
      </w:pPr>
    </w:p>
    <w:p w:rsidR="00306640" w:rsidRDefault="00306640" w:rsidP="00C77882">
      <w:pPr>
        <w:pStyle w:val="a4"/>
        <w:keepNext/>
        <w:rPr>
          <w:rtl/>
        </w:rPr>
      </w:pPr>
      <w:bookmarkStart w:id="26245" w:name="ET_speaker_4647_13"/>
      <w:r w:rsidRPr="00CE54B6">
        <w:rPr>
          <w:rStyle w:val="TagStyle"/>
          <w:rtl/>
        </w:rPr>
        <w:t xml:space="preserve"> &lt;&lt; דובר &gt;&gt; </w:t>
      </w:r>
      <w:bookmarkStart w:id="26246" w:name="_Toc89943780"/>
      <w:bookmarkStart w:id="26247" w:name="_Toc89943973"/>
      <w:bookmarkStart w:id="26248" w:name="_Toc89944244"/>
      <w:bookmarkStart w:id="26249" w:name="_Toc107991273"/>
      <w:bookmarkStart w:id="26250" w:name="_Toc108352154"/>
      <w:r>
        <w:rPr>
          <w:rtl/>
        </w:rPr>
        <w:t>יריב לוין (הליכוד):</w:t>
      </w:r>
      <w:bookmarkEnd w:id="26246"/>
      <w:bookmarkEnd w:id="26247"/>
      <w:bookmarkEnd w:id="26248"/>
      <w:bookmarkEnd w:id="26249"/>
      <w:bookmarkEnd w:id="26250"/>
      <w:r w:rsidRPr="00CE54B6">
        <w:rPr>
          <w:rStyle w:val="TagStyle"/>
          <w:rtl/>
        </w:rPr>
        <w:t xml:space="preserve"> &lt;&lt; דובר &gt;&gt;</w:t>
      </w:r>
      <w:r>
        <w:rPr>
          <w:rtl/>
        </w:rPr>
        <w:t xml:space="preserve"> </w:t>
      </w:r>
      <w:bookmarkEnd w:id="26245"/>
    </w:p>
    <w:p w:rsidR="00306640" w:rsidRDefault="00306640" w:rsidP="00515904">
      <w:pPr>
        <w:rPr>
          <w:rtl/>
          <w:lang w:eastAsia="he-IL"/>
        </w:rPr>
      </w:pPr>
    </w:p>
    <w:p w:rsidR="00306640" w:rsidRPr="009F1FFC" w:rsidRDefault="00306640" w:rsidP="00C77882">
      <w:pPr>
        <w:rPr>
          <w:rtl/>
        </w:rPr>
      </w:pPr>
      <w:r>
        <w:rPr>
          <w:rFonts w:hint="cs"/>
          <w:rtl/>
        </w:rPr>
        <w:t xml:space="preserve">תודה </w:t>
      </w:r>
      <w:bookmarkStart w:id="26251" w:name="_ETM_Q64_349000"/>
      <w:bookmarkEnd w:id="26251"/>
      <w:r>
        <w:rPr>
          <w:rFonts w:hint="cs"/>
          <w:rtl/>
        </w:rPr>
        <w:t>רבה</w:t>
      </w:r>
      <w:r w:rsidR="00C77882">
        <w:rPr>
          <w:rFonts w:hint="cs"/>
          <w:rtl/>
        </w:rPr>
        <w:t>.</w:t>
      </w:r>
      <w:r>
        <w:rPr>
          <w:rFonts w:hint="cs"/>
          <w:rtl/>
        </w:rPr>
        <w:t xml:space="preserve"> </w:t>
      </w:r>
      <w:r>
        <w:rPr>
          <w:rFonts w:hint="cs"/>
          <w:rtl/>
          <w:lang w:eastAsia="he-IL"/>
        </w:rPr>
        <w:t>אדוני היושב-ראש</w:t>
      </w:r>
      <w:r>
        <w:rPr>
          <w:rFonts w:hint="cs"/>
          <w:rtl/>
        </w:rPr>
        <w:t xml:space="preserve">, כבוד סגן השר, חברות וחברי הכנסת, המזון בבסיסי צה"ל </w:t>
      </w:r>
      <w:r>
        <w:rPr>
          <w:rtl/>
        </w:rPr>
        <w:t>–</w:t>
      </w:r>
      <w:r>
        <w:rPr>
          <w:rFonts w:hint="cs"/>
          <w:rtl/>
        </w:rPr>
        <w:t xml:space="preserve"> לאחרונה פורסמו תחקירים בנוגע לטיב המזון הירוד המוגש בבסיסי צה"ל בארץ. חיילים נמצאים שעות וימים ארוכים בבסיסים, הפתוחים והסגורים כאחד, ומזון הינו צורך בסיסי שעל הצבא לספק.</w:t>
      </w:r>
    </w:p>
    <w:p w:rsidR="00306640" w:rsidRDefault="00306640" w:rsidP="00C77882">
      <w:pPr>
        <w:rPr>
          <w:rtl/>
        </w:rPr>
      </w:pPr>
    </w:p>
    <w:p w:rsidR="00306640" w:rsidRDefault="00306640" w:rsidP="00C77882">
      <w:pPr>
        <w:rPr>
          <w:rtl/>
        </w:rPr>
      </w:pPr>
      <w:bookmarkStart w:id="26252" w:name="_ETM_Q64_377000"/>
      <w:bookmarkEnd w:id="26252"/>
      <w:r w:rsidRPr="00472AB3">
        <w:rPr>
          <w:rFonts w:hint="cs"/>
          <w:rtl/>
        </w:rPr>
        <w:t>רצוני לשאול:</w:t>
      </w:r>
    </w:p>
    <w:p w:rsidR="00306640" w:rsidRPr="00472AB3" w:rsidRDefault="00306640" w:rsidP="00C77882">
      <w:pPr>
        <w:rPr>
          <w:rtl/>
        </w:rPr>
      </w:pPr>
    </w:p>
    <w:p w:rsidR="00306640" w:rsidRDefault="00306640" w:rsidP="005633FC">
      <w:r>
        <w:rPr>
          <w:rFonts w:hint="cs"/>
          <w:rtl/>
        </w:rPr>
        <w:t>1. מה בכוונתך לעשות בדבר ממצאי התחקיר?</w:t>
      </w:r>
    </w:p>
    <w:p w:rsidR="00306640" w:rsidRDefault="00306640" w:rsidP="005633FC">
      <w:pPr>
        <w:rPr>
          <w:rtl/>
        </w:rPr>
      </w:pPr>
    </w:p>
    <w:p w:rsidR="00306640" w:rsidRDefault="00306640" w:rsidP="005633FC">
      <w:pPr>
        <w:rPr>
          <w:rtl/>
        </w:rPr>
      </w:pPr>
      <w:r>
        <w:rPr>
          <w:rFonts w:hint="cs"/>
          <w:rtl/>
        </w:rPr>
        <w:t>2. מה בכוונתך לעשות לשם שיפור התזונה של חיילי צה"ל?</w:t>
      </w:r>
    </w:p>
    <w:p w:rsidR="00306640" w:rsidRDefault="00306640" w:rsidP="00C77882">
      <w:pPr>
        <w:rPr>
          <w:rtl/>
          <w:lang w:eastAsia="he-IL"/>
        </w:rPr>
      </w:pPr>
    </w:p>
    <w:p w:rsidR="006803F0" w:rsidRDefault="006803F0" w:rsidP="006803F0">
      <w:pPr>
        <w:pStyle w:val="a4"/>
        <w:keepNext/>
        <w:rPr>
          <w:rtl/>
        </w:rPr>
      </w:pPr>
      <w:bookmarkStart w:id="26253" w:name="ET_speaker_6243_1684"/>
      <w:bookmarkStart w:id="26254" w:name="ET_speaker_6144_14"/>
      <w:r w:rsidRPr="006803F0">
        <w:rPr>
          <w:rStyle w:val="TagStyle"/>
          <w:rtl/>
        </w:rPr>
        <w:t xml:space="preserve">&lt;&lt; דובר &gt;&gt; </w:t>
      </w:r>
      <w:bookmarkStart w:id="26255" w:name="_Toc108352155"/>
      <w:r w:rsidRPr="006803F0">
        <w:rPr>
          <w:rtl/>
        </w:rPr>
        <w:t>סגן שר הביטחון אלון שוסטר:</w:t>
      </w:r>
      <w:bookmarkEnd w:id="26255"/>
      <w:r w:rsidRPr="006803F0">
        <w:rPr>
          <w:rStyle w:val="TagStyle"/>
          <w:rtl/>
        </w:rPr>
        <w:t xml:space="preserve"> &lt;&lt; דובר &gt;&gt;</w:t>
      </w:r>
      <w:r>
        <w:rPr>
          <w:rStyle w:val="TagStyle"/>
          <w:rtl/>
        </w:rPr>
        <w:t xml:space="preserve">   </w:t>
      </w:r>
      <w:bookmarkEnd w:id="26253"/>
    </w:p>
    <w:bookmarkEnd w:id="26254"/>
    <w:p w:rsidR="00306640" w:rsidRDefault="00306640" w:rsidP="00C77882">
      <w:pPr>
        <w:rPr>
          <w:rtl/>
          <w:lang w:eastAsia="he-IL"/>
        </w:rPr>
      </w:pPr>
    </w:p>
    <w:p w:rsidR="00306640" w:rsidRDefault="00306640" w:rsidP="00C77882">
      <w:pPr>
        <w:rPr>
          <w:rtl/>
          <w:lang w:eastAsia="he-IL"/>
        </w:rPr>
      </w:pPr>
      <w:bookmarkStart w:id="26256" w:name="_ETM_Q64_385000"/>
      <w:bookmarkEnd w:id="26256"/>
      <w:r>
        <w:rPr>
          <w:rFonts w:hint="cs"/>
          <w:rtl/>
          <w:lang w:eastAsia="he-IL"/>
        </w:rPr>
        <w:t xml:space="preserve">תודה, </w:t>
      </w:r>
      <w:r w:rsidRPr="000B03B3">
        <w:rPr>
          <w:rtl/>
          <w:lang w:eastAsia="he-IL"/>
        </w:rPr>
        <w:t>חבר הכנסת לוי</w:t>
      </w:r>
      <w:r>
        <w:rPr>
          <w:rFonts w:hint="cs"/>
          <w:rtl/>
          <w:lang w:eastAsia="he-IL"/>
        </w:rPr>
        <w:t>ן.</w:t>
      </w:r>
      <w:r w:rsidRPr="000B03B3">
        <w:rPr>
          <w:rtl/>
          <w:lang w:eastAsia="he-IL"/>
        </w:rPr>
        <w:t xml:space="preserve"> הנושא שמובא כאן הוא חשוב מאוד ונדון בכנסת כבר פעמיים בוועדת חוץ וביטחון</w:t>
      </w:r>
      <w:r>
        <w:rPr>
          <w:rFonts w:hint="cs"/>
          <w:rtl/>
          <w:lang w:eastAsia="he-IL"/>
        </w:rPr>
        <w:t>,</w:t>
      </w:r>
      <w:r w:rsidRPr="000B03B3">
        <w:rPr>
          <w:rtl/>
          <w:lang w:eastAsia="he-IL"/>
        </w:rPr>
        <w:t xml:space="preserve"> </w:t>
      </w:r>
      <w:r>
        <w:rPr>
          <w:rFonts w:hint="cs"/>
          <w:rtl/>
          <w:lang w:eastAsia="he-IL"/>
        </w:rPr>
        <w:t>ש</w:t>
      </w:r>
      <w:r w:rsidRPr="000B03B3">
        <w:rPr>
          <w:rtl/>
          <w:lang w:eastAsia="he-IL"/>
        </w:rPr>
        <w:t>ב</w:t>
      </w:r>
      <w:r>
        <w:rPr>
          <w:rFonts w:hint="cs"/>
          <w:rtl/>
          <w:lang w:eastAsia="he-IL"/>
        </w:rPr>
        <w:t>ה</w:t>
      </w:r>
      <w:r w:rsidRPr="000B03B3">
        <w:rPr>
          <w:rtl/>
          <w:lang w:eastAsia="he-IL"/>
        </w:rPr>
        <w:t xml:space="preserve"> הוצגה </w:t>
      </w:r>
      <w:r>
        <w:rPr>
          <w:rFonts w:hint="cs"/>
          <w:rtl/>
          <w:lang w:eastAsia="he-IL"/>
        </w:rPr>
        <w:t>ה</w:t>
      </w:r>
      <w:r w:rsidRPr="000B03B3">
        <w:rPr>
          <w:rtl/>
          <w:lang w:eastAsia="he-IL"/>
        </w:rPr>
        <w:t>סוגיה בפ</w:t>
      </w:r>
      <w:r>
        <w:rPr>
          <w:rFonts w:hint="cs"/>
          <w:rtl/>
          <w:lang w:eastAsia="he-IL"/>
        </w:rPr>
        <w:t>י</w:t>
      </w:r>
      <w:r w:rsidRPr="000B03B3">
        <w:rPr>
          <w:rtl/>
          <w:lang w:eastAsia="he-IL"/>
        </w:rPr>
        <w:t>רוט</w:t>
      </w:r>
      <w:r>
        <w:rPr>
          <w:rFonts w:hint="cs"/>
          <w:rtl/>
          <w:lang w:eastAsia="he-IL"/>
        </w:rPr>
        <w:t>,</w:t>
      </w:r>
      <w:r w:rsidRPr="000B03B3">
        <w:rPr>
          <w:rtl/>
          <w:lang w:eastAsia="he-IL"/>
        </w:rPr>
        <w:t xml:space="preserve"> לרבות מהלכים לשיפור מערך המזון</w:t>
      </w:r>
      <w:r>
        <w:rPr>
          <w:rFonts w:hint="cs"/>
          <w:rtl/>
          <w:lang w:eastAsia="he-IL"/>
        </w:rPr>
        <w:t>.</w:t>
      </w:r>
      <w:r w:rsidRPr="000B03B3">
        <w:rPr>
          <w:rtl/>
          <w:lang w:eastAsia="he-IL"/>
        </w:rPr>
        <w:t xml:space="preserve"> בשנים</w:t>
      </w:r>
      <w:r>
        <w:rPr>
          <w:rtl/>
          <w:lang w:eastAsia="he-IL"/>
        </w:rPr>
        <w:t xml:space="preserve"> האחרונות חלו תמורות רבות בצריכ</w:t>
      </w:r>
      <w:r>
        <w:rPr>
          <w:rFonts w:hint="cs"/>
          <w:rtl/>
          <w:lang w:eastAsia="he-IL"/>
        </w:rPr>
        <w:t>ת</w:t>
      </w:r>
      <w:r w:rsidRPr="000B03B3">
        <w:rPr>
          <w:rtl/>
          <w:lang w:eastAsia="he-IL"/>
        </w:rPr>
        <w:t xml:space="preserve"> </w:t>
      </w:r>
      <w:r>
        <w:rPr>
          <w:rFonts w:hint="cs"/>
          <w:rtl/>
          <w:lang w:eastAsia="he-IL"/>
        </w:rPr>
        <w:t>ה</w:t>
      </w:r>
      <w:r w:rsidRPr="000B03B3">
        <w:rPr>
          <w:rtl/>
          <w:lang w:eastAsia="he-IL"/>
        </w:rPr>
        <w:t xml:space="preserve">מזון </w:t>
      </w:r>
      <w:r>
        <w:rPr>
          <w:rFonts w:hint="cs"/>
          <w:rtl/>
          <w:lang w:eastAsia="he-IL"/>
        </w:rPr>
        <w:t>ו</w:t>
      </w:r>
      <w:r w:rsidRPr="000B03B3">
        <w:rPr>
          <w:rtl/>
          <w:lang w:eastAsia="he-IL"/>
        </w:rPr>
        <w:t>בצורך למענה בריא</w:t>
      </w:r>
      <w:r>
        <w:rPr>
          <w:rFonts w:hint="cs"/>
          <w:rtl/>
          <w:lang w:eastAsia="he-IL"/>
        </w:rPr>
        <w:t>,</w:t>
      </w:r>
      <w:r w:rsidRPr="000B03B3">
        <w:rPr>
          <w:rtl/>
          <w:lang w:eastAsia="he-IL"/>
        </w:rPr>
        <w:t xml:space="preserve"> מזין</w:t>
      </w:r>
      <w:r>
        <w:rPr>
          <w:rFonts w:hint="cs"/>
          <w:rtl/>
          <w:lang w:eastAsia="he-IL"/>
        </w:rPr>
        <w:t>,</w:t>
      </w:r>
      <w:r w:rsidRPr="000B03B3">
        <w:rPr>
          <w:rtl/>
          <w:lang w:eastAsia="he-IL"/>
        </w:rPr>
        <w:t xml:space="preserve"> מגוון</w:t>
      </w:r>
      <w:r>
        <w:rPr>
          <w:rFonts w:hint="cs"/>
          <w:rtl/>
          <w:lang w:eastAsia="he-IL"/>
        </w:rPr>
        <w:t>,</w:t>
      </w:r>
      <w:r w:rsidRPr="000B03B3">
        <w:rPr>
          <w:rtl/>
          <w:lang w:eastAsia="he-IL"/>
        </w:rPr>
        <w:t xml:space="preserve"> שמותאם לצרכים השונים</w:t>
      </w:r>
      <w:r>
        <w:rPr>
          <w:rFonts w:hint="cs"/>
          <w:rtl/>
          <w:lang w:eastAsia="he-IL"/>
        </w:rPr>
        <w:t xml:space="preserve"> </w:t>
      </w:r>
      <w:r>
        <w:rPr>
          <w:rtl/>
          <w:lang w:eastAsia="he-IL"/>
        </w:rPr>
        <w:t>–</w:t>
      </w:r>
      <w:r>
        <w:rPr>
          <w:rFonts w:hint="cs"/>
          <w:rtl/>
          <w:lang w:eastAsia="he-IL"/>
        </w:rPr>
        <w:t xml:space="preserve"> </w:t>
      </w:r>
      <w:r w:rsidRPr="000B03B3">
        <w:rPr>
          <w:rtl/>
          <w:lang w:eastAsia="he-IL"/>
        </w:rPr>
        <w:t>הם יכולים להיות איד</w:t>
      </w:r>
      <w:r>
        <w:rPr>
          <w:rFonts w:hint="cs"/>
          <w:rtl/>
          <w:lang w:eastAsia="he-IL"/>
        </w:rPr>
        <w:t>י</w:t>
      </w:r>
      <w:r w:rsidRPr="000B03B3">
        <w:rPr>
          <w:rtl/>
          <w:lang w:eastAsia="he-IL"/>
        </w:rPr>
        <w:t>אולוגיים</w:t>
      </w:r>
      <w:r>
        <w:rPr>
          <w:rFonts w:hint="cs"/>
          <w:rtl/>
          <w:lang w:eastAsia="he-IL"/>
        </w:rPr>
        <w:t>,</w:t>
      </w:r>
      <w:r w:rsidRPr="000B03B3">
        <w:rPr>
          <w:rtl/>
          <w:lang w:eastAsia="he-IL"/>
        </w:rPr>
        <w:t xml:space="preserve"> כמו צמחונות</w:t>
      </w:r>
      <w:r>
        <w:rPr>
          <w:rFonts w:hint="cs"/>
          <w:rtl/>
          <w:lang w:eastAsia="he-IL"/>
        </w:rPr>
        <w:t>,</w:t>
      </w:r>
      <w:r w:rsidRPr="000B03B3">
        <w:rPr>
          <w:rtl/>
          <w:lang w:eastAsia="he-IL"/>
        </w:rPr>
        <w:t xml:space="preserve"> טבעונות</w:t>
      </w:r>
      <w:r>
        <w:rPr>
          <w:rFonts w:hint="cs"/>
          <w:rtl/>
          <w:lang w:eastAsia="he-IL"/>
        </w:rPr>
        <w:t>,</w:t>
      </w:r>
      <w:r w:rsidRPr="000B03B3">
        <w:rPr>
          <w:rtl/>
          <w:lang w:eastAsia="he-IL"/>
        </w:rPr>
        <w:t xml:space="preserve"> דתיים</w:t>
      </w:r>
      <w:r>
        <w:rPr>
          <w:rFonts w:hint="cs"/>
          <w:rtl/>
          <w:lang w:eastAsia="he-IL"/>
        </w:rPr>
        <w:t>,</w:t>
      </w:r>
      <w:r w:rsidRPr="000B03B3">
        <w:rPr>
          <w:rtl/>
          <w:lang w:eastAsia="he-IL"/>
        </w:rPr>
        <w:t xml:space="preserve"> כשרויות מגוונות</w:t>
      </w:r>
      <w:r>
        <w:rPr>
          <w:rFonts w:hint="cs"/>
          <w:rtl/>
          <w:lang w:eastAsia="he-IL"/>
        </w:rPr>
        <w:t>,</w:t>
      </w:r>
      <w:r w:rsidRPr="000B03B3">
        <w:rPr>
          <w:rtl/>
          <w:lang w:eastAsia="he-IL"/>
        </w:rPr>
        <w:t xml:space="preserve"> או בריאותיים </w:t>
      </w:r>
      <w:r>
        <w:rPr>
          <w:rFonts w:hint="cs"/>
          <w:rtl/>
          <w:lang w:eastAsia="he-IL"/>
        </w:rPr>
        <w:t xml:space="preserve">– </w:t>
      </w:r>
      <w:r w:rsidRPr="000B03B3">
        <w:rPr>
          <w:rtl/>
          <w:lang w:eastAsia="he-IL"/>
        </w:rPr>
        <w:t>צליאק</w:t>
      </w:r>
      <w:r>
        <w:rPr>
          <w:rFonts w:hint="cs"/>
          <w:rtl/>
          <w:lang w:eastAsia="he-IL"/>
        </w:rPr>
        <w:t>,</w:t>
      </w:r>
      <w:r w:rsidRPr="000B03B3">
        <w:rPr>
          <w:rtl/>
          <w:lang w:eastAsia="he-IL"/>
        </w:rPr>
        <w:t xml:space="preserve"> אלרגיות</w:t>
      </w:r>
      <w:r>
        <w:rPr>
          <w:rFonts w:hint="cs"/>
          <w:rtl/>
          <w:lang w:eastAsia="he-IL"/>
        </w:rPr>
        <w:t>.</w:t>
      </w:r>
      <w:r w:rsidRPr="000B03B3">
        <w:rPr>
          <w:rtl/>
          <w:lang w:eastAsia="he-IL"/>
        </w:rPr>
        <w:t xml:space="preserve"> </w:t>
      </w:r>
      <w:r>
        <w:rPr>
          <w:rFonts w:hint="cs"/>
          <w:rtl/>
          <w:lang w:eastAsia="he-IL"/>
        </w:rPr>
        <w:t>כמ</w:t>
      </w:r>
      <w:r w:rsidRPr="000B03B3">
        <w:rPr>
          <w:rtl/>
          <w:lang w:eastAsia="he-IL"/>
        </w:rPr>
        <w:t>ו</w:t>
      </w:r>
      <w:r>
        <w:rPr>
          <w:rFonts w:hint="cs"/>
          <w:rtl/>
          <w:lang w:eastAsia="he-IL"/>
        </w:rPr>
        <w:t xml:space="preserve"> </w:t>
      </w:r>
      <w:r w:rsidRPr="000B03B3">
        <w:rPr>
          <w:rtl/>
          <w:lang w:eastAsia="he-IL"/>
        </w:rPr>
        <w:t xml:space="preserve">כן חלו </w:t>
      </w:r>
      <w:proofErr w:type="spellStart"/>
      <w:r w:rsidRPr="000B03B3">
        <w:rPr>
          <w:rtl/>
          <w:lang w:eastAsia="he-IL"/>
        </w:rPr>
        <w:t>החמרות</w:t>
      </w:r>
      <w:proofErr w:type="spellEnd"/>
      <w:r w:rsidRPr="000B03B3">
        <w:rPr>
          <w:rtl/>
          <w:lang w:eastAsia="he-IL"/>
        </w:rPr>
        <w:t xml:space="preserve"> ברגולציה ובפיקוח</w:t>
      </w:r>
      <w:r>
        <w:rPr>
          <w:rFonts w:hint="cs"/>
          <w:rtl/>
          <w:lang w:eastAsia="he-IL"/>
        </w:rPr>
        <w:t>.</w:t>
      </w:r>
      <w:r w:rsidRPr="000B03B3">
        <w:rPr>
          <w:rtl/>
          <w:lang w:eastAsia="he-IL"/>
        </w:rPr>
        <w:t xml:space="preserve"> </w:t>
      </w:r>
    </w:p>
    <w:p w:rsidR="00306640" w:rsidRDefault="00306640" w:rsidP="00C77882">
      <w:pPr>
        <w:rPr>
          <w:rtl/>
          <w:lang w:eastAsia="he-IL"/>
        </w:rPr>
      </w:pPr>
    </w:p>
    <w:p w:rsidR="00306640" w:rsidRDefault="00306640" w:rsidP="00C82B6A">
      <w:pPr>
        <w:rPr>
          <w:rtl/>
          <w:lang w:eastAsia="he-IL"/>
        </w:rPr>
      </w:pPr>
      <w:bookmarkStart w:id="26257" w:name="_ETM_Q64_425000"/>
      <w:bookmarkEnd w:id="26257"/>
      <w:r w:rsidRPr="000B03B3">
        <w:rPr>
          <w:rtl/>
          <w:lang w:eastAsia="he-IL"/>
        </w:rPr>
        <w:t>כל זאת הוביל לצורך בביצוע התאמות ויצירת דיפרנציאליות במדיניות מענה ה</w:t>
      </w:r>
      <w:r>
        <w:rPr>
          <w:rFonts w:hint="cs"/>
          <w:rtl/>
          <w:lang w:eastAsia="he-IL"/>
        </w:rPr>
        <w:t>ה</w:t>
      </w:r>
      <w:r w:rsidRPr="000B03B3">
        <w:rPr>
          <w:rtl/>
          <w:lang w:eastAsia="he-IL"/>
        </w:rPr>
        <w:t>זנה בצה"ל</w:t>
      </w:r>
      <w:r>
        <w:rPr>
          <w:rFonts w:hint="cs"/>
          <w:rtl/>
          <w:lang w:eastAsia="he-IL"/>
        </w:rPr>
        <w:t>.</w:t>
      </w:r>
      <w:r w:rsidRPr="000B03B3">
        <w:rPr>
          <w:rtl/>
          <w:lang w:eastAsia="he-IL"/>
        </w:rPr>
        <w:t xml:space="preserve"> מורכבות </w:t>
      </w:r>
      <w:r>
        <w:rPr>
          <w:rFonts w:hint="cs"/>
          <w:rtl/>
          <w:lang w:eastAsia="he-IL"/>
        </w:rPr>
        <w:t>ע</w:t>
      </w:r>
      <w:r w:rsidRPr="000B03B3">
        <w:rPr>
          <w:rtl/>
          <w:lang w:eastAsia="he-IL"/>
        </w:rPr>
        <w:t>ולם המזון בצה"ל ודינמיות מענה המזון מושפעים מאוד ממכלול מרכיביו</w:t>
      </w:r>
      <w:r>
        <w:rPr>
          <w:rFonts w:hint="cs"/>
          <w:rtl/>
          <w:lang w:eastAsia="he-IL"/>
        </w:rPr>
        <w:t>,</w:t>
      </w:r>
      <w:r>
        <w:rPr>
          <w:rtl/>
          <w:lang w:eastAsia="he-IL"/>
        </w:rPr>
        <w:t xml:space="preserve"> בעיקרם תק</w:t>
      </w:r>
      <w:r>
        <w:rPr>
          <w:rFonts w:hint="cs"/>
          <w:rtl/>
          <w:lang w:eastAsia="he-IL"/>
        </w:rPr>
        <w:t>צ</w:t>
      </w:r>
      <w:r w:rsidRPr="000B03B3">
        <w:rPr>
          <w:rtl/>
          <w:lang w:eastAsia="he-IL"/>
        </w:rPr>
        <w:t>יב</w:t>
      </w:r>
      <w:r>
        <w:rPr>
          <w:rFonts w:hint="cs"/>
          <w:rtl/>
          <w:lang w:eastAsia="he-IL"/>
        </w:rPr>
        <w:t>,</w:t>
      </w:r>
      <w:r w:rsidRPr="000B03B3">
        <w:rPr>
          <w:rtl/>
          <w:lang w:eastAsia="he-IL"/>
        </w:rPr>
        <w:t xml:space="preserve"> כוח אדם</w:t>
      </w:r>
      <w:r>
        <w:rPr>
          <w:rFonts w:hint="cs"/>
          <w:rtl/>
          <w:lang w:eastAsia="he-IL"/>
        </w:rPr>
        <w:t>,</w:t>
      </w:r>
      <w:r w:rsidRPr="000B03B3">
        <w:rPr>
          <w:rtl/>
          <w:lang w:eastAsia="he-IL"/>
        </w:rPr>
        <w:t xml:space="preserve"> </w:t>
      </w:r>
      <w:r>
        <w:rPr>
          <w:rFonts w:hint="cs"/>
          <w:rtl/>
          <w:lang w:eastAsia="he-IL"/>
        </w:rPr>
        <w:t>מערך ה</w:t>
      </w:r>
      <w:r w:rsidRPr="000B03B3">
        <w:rPr>
          <w:rtl/>
          <w:lang w:eastAsia="he-IL"/>
        </w:rPr>
        <w:t>זנה</w:t>
      </w:r>
      <w:r>
        <w:rPr>
          <w:rFonts w:hint="cs"/>
          <w:rtl/>
          <w:lang w:eastAsia="he-IL"/>
        </w:rPr>
        <w:t>,</w:t>
      </w:r>
      <w:r w:rsidRPr="000B03B3">
        <w:rPr>
          <w:rtl/>
          <w:lang w:eastAsia="he-IL"/>
        </w:rPr>
        <w:t xml:space="preserve"> כולל תשתיות</w:t>
      </w:r>
      <w:r>
        <w:rPr>
          <w:rFonts w:hint="cs"/>
          <w:rtl/>
          <w:lang w:eastAsia="he-IL"/>
        </w:rPr>
        <w:t>,</w:t>
      </w:r>
      <w:r w:rsidRPr="000B03B3">
        <w:rPr>
          <w:rtl/>
          <w:lang w:eastAsia="he-IL"/>
        </w:rPr>
        <w:t xml:space="preserve"> ציוד</w:t>
      </w:r>
      <w:r>
        <w:rPr>
          <w:rFonts w:hint="cs"/>
          <w:rtl/>
          <w:lang w:eastAsia="he-IL"/>
        </w:rPr>
        <w:t>,</w:t>
      </w:r>
      <w:r w:rsidRPr="000B03B3">
        <w:rPr>
          <w:rtl/>
          <w:lang w:eastAsia="he-IL"/>
        </w:rPr>
        <w:t xml:space="preserve"> מיכון</w:t>
      </w:r>
      <w:r>
        <w:rPr>
          <w:rFonts w:hint="cs"/>
          <w:rtl/>
          <w:lang w:eastAsia="he-IL"/>
        </w:rPr>
        <w:t>,</w:t>
      </w:r>
      <w:r w:rsidRPr="000B03B3">
        <w:rPr>
          <w:rtl/>
          <w:lang w:eastAsia="he-IL"/>
        </w:rPr>
        <w:t xml:space="preserve"> אמצעי אספקה</w:t>
      </w:r>
      <w:r>
        <w:rPr>
          <w:rFonts w:hint="cs"/>
          <w:rtl/>
          <w:lang w:eastAsia="he-IL"/>
        </w:rPr>
        <w:t>,</w:t>
      </w:r>
      <w:r w:rsidRPr="000B03B3">
        <w:rPr>
          <w:rtl/>
          <w:lang w:eastAsia="he-IL"/>
        </w:rPr>
        <w:t xml:space="preserve"> אחסנה ועוד</w:t>
      </w:r>
      <w:r>
        <w:rPr>
          <w:rFonts w:hint="cs"/>
          <w:rtl/>
          <w:lang w:eastAsia="he-IL"/>
        </w:rPr>
        <w:t>.</w:t>
      </w:r>
      <w:r w:rsidRPr="000B03B3">
        <w:rPr>
          <w:rtl/>
          <w:lang w:eastAsia="he-IL"/>
        </w:rPr>
        <w:t xml:space="preserve"> כדי להשיג איכות במענה ההזנה נדרשת ראייה כוללת של תחום המזון </w:t>
      </w:r>
      <w:r>
        <w:rPr>
          <w:rFonts w:hint="cs"/>
          <w:rtl/>
          <w:lang w:eastAsia="he-IL"/>
        </w:rPr>
        <w:t>ו</w:t>
      </w:r>
      <w:r w:rsidRPr="000B03B3">
        <w:rPr>
          <w:rtl/>
          <w:lang w:eastAsia="he-IL"/>
        </w:rPr>
        <w:t>עמידה בכל מרכיב</w:t>
      </w:r>
      <w:r>
        <w:rPr>
          <w:rFonts w:hint="cs"/>
          <w:rtl/>
          <w:lang w:eastAsia="he-IL"/>
        </w:rPr>
        <w:t>.</w:t>
      </w:r>
      <w:r w:rsidRPr="000B03B3">
        <w:rPr>
          <w:rtl/>
          <w:lang w:eastAsia="he-IL"/>
        </w:rPr>
        <w:t xml:space="preserve"> במהלך החודשים האחרונים מקודמת באגף הטכנולוגיה והלוגיסטיקה בצה"ל</w:t>
      </w:r>
      <w:r>
        <w:rPr>
          <w:rFonts w:hint="cs"/>
          <w:rtl/>
          <w:lang w:eastAsia="he-IL"/>
        </w:rPr>
        <w:t xml:space="preserve">, </w:t>
      </w:r>
      <w:bookmarkStart w:id="26258" w:name="_ETM_Q64_455000"/>
      <w:bookmarkEnd w:id="26258"/>
      <w:proofErr w:type="spellStart"/>
      <w:r>
        <w:rPr>
          <w:rFonts w:hint="cs"/>
          <w:rtl/>
          <w:lang w:eastAsia="he-IL"/>
        </w:rPr>
        <w:t>אט"ל</w:t>
      </w:r>
      <w:proofErr w:type="spellEnd"/>
      <w:r>
        <w:rPr>
          <w:rFonts w:hint="cs"/>
          <w:rtl/>
          <w:lang w:eastAsia="he-IL"/>
        </w:rPr>
        <w:t>,</w:t>
      </w:r>
      <w:r w:rsidRPr="000B03B3">
        <w:rPr>
          <w:rtl/>
          <w:lang w:eastAsia="he-IL"/>
        </w:rPr>
        <w:t xml:space="preserve"> תוכנית </w:t>
      </w:r>
      <w:r>
        <w:rPr>
          <w:rFonts w:hint="cs"/>
          <w:rtl/>
          <w:lang w:eastAsia="he-IL"/>
        </w:rPr>
        <w:t>"</w:t>
      </w:r>
      <w:r w:rsidRPr="000B03B3">
        <w:rPr>
          <w:rtl/>
          <w:lang w:eastAsia="he-IL"/>
        </w:rPr>
        <w:t>מהפכה במטבח</w:t>
      </w:r>
      <w:r>
        <w:rPr>
          <w:rFonts w:hint="cs"/>
          <w:rtl/>
          <w:lang w:eastAsia="he-IL"/>
        </w:rPr>
        <w:t>"</w:t>
      </w:r>
      <w:r w:rsidRPr="000B03B3">
        <w:rPr>
          <w:rtl/>
          <w:lang w:eastAsia="he-IL"/>
        </w:rPr>
        <w:t xml:space="preserve"> </w:t>
      </w:r>
      <w:r>
        <w:rPr>
          <w:rFonts w:hint="cs"/>
          <w:rtl/>
          <w:lang w:eastAsia="he-IL"/>
        </w:rPr>
        <w:t xml:space="preserve">– </w:t>
      </w:r>
      <w:r>
        <w:rPr>
          <w:rtl/>
          <w:lang w:eastAsia="he-IL"/>
        </w:rPr>
        <w:t>זה נשמע כמו אי</w:t>
      </w:r>
      <w:r>
        <w:rPr>
          <w:rFonts w:hint="cs"/>
          <w:rtl/>
          <w:lang w:eastAsia="he-IL"/>
        </w:rPr>
        <w:t>זושהי</w:t>
      </w:r>
      <w:r w:rsidRPr="000B03B3">
        <w:rPr>
          <w:rtl/>
          <w:lang w:eastAsia="he-IL"/>
        </w:rPr>
        <w:t xml:space="preserve"> תוכנית טלוויזיה</w:t>
      </w:r>
      <w:r>
        <w:rPr>
          <w:rFonts w:hint="cs"/>
          <w:rtl/>
          <w:lang w:eastAsia="he-IL"/>
        </w:rPr>
        <w:t>,</w:t>
      </w:r>
      <w:r w:rsidRPr="000B03B3">
        <w:rPr>
          <w:rtl/>
          <w:lang w:eastAsia="he-IL"/>
        </w:rPr>
        <w:t xml:space="preserve"> אבל עסק רציני</w:t>
      </w:r>
      <w:r>
        <w:rPr>
          <w:rFonts w:hint="cs"/>
          <w:rtl/>
          <w:lang w:eastAsia="he-IL"/>
        </w:rPr>
        <w:t>,</w:t>
      </w:r>
      <w:r w:rsidRPr="000B03B3">
        <w:rPr>
          <w:rtl/>
          <w:lang w:eastAsia="he-IL"/>
        </w:rPr>
        <w:t xml:space="preserve"> כי הצבא באמת צועד </w:t>
      </w:r>
      <w:r>
        <w:rPr>
          <w:rFonts w:hint="cs"/>
          <w:rtl/>
          <w:lang w:eastAsia="he-IL"/>
        </w:rPr>
        <w:t xml:space="preserve">על קיבתו </w:t>
      </w:r>
      <w:r>
        <w:rPr>
          <w:rFonts w:hint="eastAsia"/>
          <w:rtl/>
          <w:lang w:eastAsia="he-IL"/>
        </w:rPr>
        <w:t>–</w:t>
      </w:r>
      <w:r>
        <w:rPr>
          <w:rFonts w:hint="cs"/>
          <w:rtl/>
          <w:lang w:eastAsia="he-IL"/>
        </w:rPr>
        <w:t xml:space="preserve"> </w:t>
      </w:r>
      <w:r w:rsidRPr="000B03B3">
        <w:rPr>
          <w:rtl/>
          <w:lang w:eastAsia="he-IL"/>
        </w:rPr>
        <w:t>אשר מטרתה לשפר את המענה התזונתי בצה"ל</w:t>
      </w:r>
      <w:r>
        <w:rPr>
          <w:rFonts w:hint="cs"/>
          <w:rtl/>
          <w:lang w:eastAsia="he-IL"/>
        </w:rPr>
        <w:t>,</w:t>
      </w:r>
      <w:r>
        <w:rPr>
          <w:rtl/>
          <w:lang w:eastAsia="he-IL"/>
        </w:rPr>
        <w:t xml:space="preserve"> </w:t>
      </w:r>
      <w:r w:rsidR="00C82B6A">
        <w:rPr>
          <w:rFonts w:hint="cs"/>
          <w:rtl/>
          <w:lang w:eastAsia="he-IL"/>
        </w:rPr>
        <w:t xml:space="preserve">והיא </w:t>
      </w:r>
      <w:r w:rsidRPr="000B03B3">
        <w:rPr>
          <w:rtl/>
          <w:lang w:eastAsia="he-IL"/>
        </w:rPr>
        <w:t>כוללת בין היתר הכפלת מספר הטבחים בקצה המבצעי</w:t>
      </w:r>
      <w:r>
        <w:rPr>
          <w:rFonts w:hint="cs"/>
          <w:rtl/>
          <w:lang w:eastAsia="he-IL"/>
        </w:rPr>
        <w:t>,</w:t>
      </w:r>
      <w:r w:rsidRPr="000B03B3">
        <w:rPr>
          <w:rtl/>
          <w:lang w:eastAsia="he-IL"/>
        </w:rPr>
        <w:t xml:space="preserve"> השלמת נגד מטבח בכל מוצ</w:t>
      </w:r>
      <w:r>
        <w:rPr>
          <w:rFonts w:hint="cs"/>
          <w:rtl/>
          <w:lang w:eastAsia="he-IL"/>
        </w:rPr>
        <w:t>ב</w:t>
      </w:r>
      <w:r w:rsidRPr="000B03B3">
        <w:rPr>
          <w:rtl/>
          <w:lang w:eastAsia="he-IL"/>
        </w:rPr>
        <w:t xml:space="preserve"> פלוגתי</w:t>
      </w:r>
      <w:r>
        <w:rPr>
          <w:rFonts w:hint="cs"/>
          <w:rtl/>
          <w:lang w:eastAsia="he-IL"/>
        </w:rPr>
        <w:t>,</w:t>
      </w:r>
      <w:r w:rsidRPr="000B03B3">
        <w:rPr>
          <w:rtl/>
          <w:lang w:eastAsia="he-IL"/>
        </w:rPr>
        <w:t xml:space="preserve"> מקצוע הכשרות של חיילי החובה</w:t>
      </w:r>
      <w:r>
        <w:rPr>
          <w:rFonts w:hint="cs"/>
          <w:rtl/>
          <w:lang w:eastAsia="he-IL"/>
        </w:rPr>
        <w:t>,</w:t>
      </w:r>
      <w:r w:rsidRPr="000B03B3">
        <w:rPr>
          <w:rtl/>
          <w:lang w:eastAsia="he-IL"/>
        </w:rPr>
        <w:t xml:space="preserve"> הפצת סרטוני הדרכה </w:t>
      </w:r>
      <w:r>
        <w:rPr>
          <w:rFonts w:hint="cs"/>
          <w:rtl/>
          <w:lang w:eastAsia="he-IL"/>
        </w:rPr>
        <w:t>ל</w:t>
      </w:r>
      <w:r w:rsidRPr="000B03B3">
        <w:rPr>
          <w:rtl/>
          <w:lang w:eastAsia="he-IL"/>
        </w:rPr>
        <w:t>טבחים</w:t>
      </w:r>
      <w:r>
        <w:rPr>
          <w:rFonts w:hint="cs"/>
          <w:rtl/>
          <w:lang w:eastAsia="he-IL"/>
        </w:rPr>
        <w:t>,</w:t>
      </w:r>
      <w:r w:rsidRPr="000B03B3">
        <w:rPr>
          <w:rtl/>
          <w:lang w:eastAsia="he-IL"/>
        </w:rPr>
        <w:t xml:space="preserve"> שיפור וקידום מערכת לניהול </w:t>
      </w:r>
      <w:r>
        <w:rPr>
          <w:rFonts w:hint="cs"/>
          <w:rtl/>
          <w:lang w:eastAsia="he-IL"/>
        </w:rPr>
        <w:t>ה</w:t>
      </w:r>
      <w:r w:rsidRPr="000B03B3">
        <w:rPr>
          <w:rtl/>
          <w:lang w:eastAsia="he-IL"/>
        </w:rPr>
        <w:t>מזון למנהלי המטבחים והפעלה של אנשי מילואים לטובת שיפור המענה הניתן בשגרה ובחירום</w:t>
      </w:r>
      <w:r>
        <w:rPr>
          <w:rFonts w:hint="cs"/>
          <w:rtl/>
          <w:lang w:eastAsia="he-IL"/>
        </w:rPr>
        <w:t>.</w:t>
      </w:r>
      <w:r w:rsidRPr="000B03B3">
        <w:rPr>
          <w:rtl/>
          <w:lang w:eastAsia="he-IL"/>
        </w:rPr>
        <w:t xml:space="preserve"> </w:t>
      </w:r>
    </w:p>
    <w:p w:rsidR="00306640" w:rsidRDefault="00306640" w:rsidP="00C77882">
      <w:pPr>
        <w:rPr>
          <w:rtl/>
          <w:lang w:eastAsia="he-IL"/>
        </w:rPr>
      </w:pPr>
    </w:p>
    <w:p w:rsidR="00306640" w:rsidRDefault="00306640" w:rsidP="00C77882">
      <w:pPr>
        <w:rPr>
          <w:rtl/>
          <w:lang w:eastAsia="he-IL"/>
        </w:rPr>
      </w:pPr>
      <w:bookmarkStart w:id="26259" w:name="_ETM_Q64_502000"/>
      <w:bookmarkEnd w:id="26259"/>
      <w:r w:rsidRPr="000B03B3">
        <w:rPr>
          <w:rtl/>
          <w:lang w:eastAsia="he-IL"/>
        </w:rPr>
        <w:t xml:space="preserve">לשם יישום התוכנית בוצעו </w:t>
      </w:r>
      <w:r>
        <w:rPr>
          <w:rFonts w:hint="cs"/>
          <w:rtl/>
          <w:lang w:eastAsia="he-IL"/>
        </w:rPr>
        <w:t>כמה</w:t>
      </w:r>
      <w:r w:rsidRPr="000B03B3">
        <w:rPr>
          <w:rtl/>
          <w:lang w:eastAsia="he-IL"/>
        </w:rPr>
        <w:t xml:space="preserve"> מופעים</w:t>
      </w:r>
      <w:r>
        <w:rPr>
          <w:rFonts w:hint="cs"/>
          <w:rtl/>
          <w:lang w:eastAsia="he-IL"/>
        </w:rPr>
        <w:t>,</w:t>
      </w:r>
      <w:r w:rsidRPr="000B03B3">
        <w:rPr>
          <w:rtl/>
          <w:lang w:eastAsia="he-IL"/>
        </w:rPr>
        <w:t xml:space="preserve"> ובהם שיחה בראשות ראש </w:t>
      </w:r>
      <w:proofErr w:type="spellStart"/>
      <w:r>
        <w:rPr>
          <w:rFonts w:hint="cs"/>
          <w:rtl/>
          <w:lang w:eastAsia="he-IL"/>
        </w:rPr>
        <w:t>אט"ל</w:t>
      </w:r>
      <w:proofErr w:type="spellEnd"/>
      <w:r>
        <w:rPr>
          <w:rFonts w:hint="cs"/>
          <w:rtl/>
          <w:lang w:eastAsia="he-IL"/>
        </w:rPr>
        <w:t>, ל</w:t>
      </w:r>
      <w:r w:rsidRPr="000B03B3">
        <w:rPr>
          <w:rtl/>
          <w:lang w:eastAsia="he-IL"/>
        </w:rPr>
        <w:t>כלל מפקדי המטבחים</w:t>
      </w:r>
      <w:r>
        <w:rPr>
          <w:rFonts w:hint="cs"/>
          <w:rtl/>
          <w:lang w:eastAsia="he-IL"/>
        </w:rPr>
        <w:t>;</w:t>
      </w:r>
      <w:r w:rsidRPr="000B03B3">
        <w:rPr>
          <w:rtl/>
          <w:lang w:eastAsia="he-IL"/>
        </w:rPr>
        <w:t xml:space="preserve"> בוצעו שני ימי למידה </w:t>
      </w:r>
      <w:r>
        <w:rPr>
          <w:rFonts w:hint="cs"/>
          <w:rtl/>
          <w:lang w:eastAsia="he-IL"/>
        </w:rPr>
        <w:t>א</w:t>
      </w:r>
      <w:r w:rsidRPr="000B03B3">
        <w:rPr>
          <w:rtl/>
          <w:lang w:eastAsia="he-IL"/>
        </w:rPr>
        <w:t>שר</w:t>
      </w:r>
      <w:r>
        <w:rPr>
          <w:rFonts w:hint="cs"/>
          <w:rtl/>
          <w:lang w:eastAsia="he-IL"/>
        </w:rPr>
        <w:t xml:space="preserve"> ע</w:t>
      </w:r>
      <w:r w:rsidRPr="000B03B3">
        <w:rPr>
          <w:rtl/>
          <w:lang w:eastAsia="he-IL"/>
        </w:rPr>
        <w:t>סקו בה</w:t>
      </w:r>
      <w:r>
        <w:rPr>
          <w:rFonts w:hint="cs"/>
          <w:rtl/>
          <w:lang w:eastAsia="he-IL"/>
        </w:rPr>
        <w:t xml:space="preserve">טענת </w:t>
      </w:r>
      <w:r w:rsidRPr="000B03B3">
        <w:rPr>
          <w:rtl/>
          <w:lang w:eastAsia="he-IL"/>
        </w:rPr>
        <w:t>ידע</w:t>
      </w:r>
      <w:r>
        <w:rPr>
          <w:rFonts w:hint="cs"/>
          <w:rtl/>
          <w:lang w:eastAsia="he-IL"/>
        </w:rPr>
        <w:t>,</w:t>
      </w:r>
      <w:r>
        <w:rPr>
          <w:rtl/>
          <w:lang w:eastAsia="he-IL"/>
        </w:rPr>
        <w:t xml:space="preserve"> בהכר</w:t>
      </w:r>
      <w:r>
        <w:rPr>
          <w:rFonts w:hint="cs"/>
          <w:rtl/>
          <w:lang w:eastAsia="he-IL"/>
        </w:rPr>
        <w:t>ת</w:t>
      </w:r>
      <w:r w:rsidRPr="000B03B3">
        <w:rPr>
          <w:rtl/>
          <w:lang w:eastAsia="he-IL"/>
        </w:rPr>
        <w:t xml:space="preserve"> המטבח המוסדי ובביצוע סיעור מוחות מקצועי של הרפרנטים שעוסקים בתחום התזונה בצה"ל כדי ללמוד ביחד ו</w:t>
      </w:r>
      <w:r>
        <w:rPr>
          <w:rFonts w:hint="cs"/>
          <w:rtl/>
          <w:lang w:eastAsia="he-IL"/>
        </w:rPr>
        <w:t>ל</w:t>
      </w:r>
      <w:r w:rsidRPr="000B03B3">
        <w:rPr>
          <w:rtl/>
          <w:lang w:eastAsia="he-IL"/>
        </w:rPr>
        <w:t>חשוב ביחד איך אפשר לשפר את איכות המזון</w:t>
      </w:r>
      <w:r>
        <w:rPr>
          <w:rFonts w:hint="cs"/>
          <w:rtl/>
          <w:lang w:eastAsia="he-IL"/>
        </w:rPr>
        <w:t>,</w:t>
      </w:r>
      <w:r w:rsidRPr="000B03B3">
        <w:rPr>
          <w:rtl/>
          <w:lang w:eastAsia="he-IL"/>
        </w:rPr>
        <w:t xml:space="preserve"> להקטין את הבזבוז ולעמוד בדרישות שמשתנות</w:t>
      </w:r>
      <w:r>
        <w:rPr>
          <w:rFonts w:hint="cs"/>
          <w:rtl/>
          <w:lang w:eastAsia="he-IL"/>
        </w:rPr>
        <w:t>.</w:t>
      </w:r>
      <w:r w:rsidRPr="000B03B3">
        <w:rPr>
          <w:rtl/>
          <w:lang w:eastAsia="he-IL"/>
        </w:rPr>
        <w:t xml:space="preserve"> בהמשך </w:t>
      </w:r>
      <w:r>
        <w:rPr>
          <w:rFonts w:hint="cs"/>
          <w:rtl/>
          <w:lang w:eastAsia="he-IL"/>
        </w:rPr>
        <w:t xml:space="preserve">מתוכנן </w:t>
      </w:r>
      <w:bookmarkStart w:id="26260" w:name="_ETM_Q64_530000"/>
      <w:bookmarkEnd w:id="26260"/>
      <w:r w:rsidRPr="000B03B3">
        <w:rPr>
          <w:rtl/>
          <w:lang w:eastAsia="he-IL"/>
        </w:rPr>
        <w:t>להתקיים כנס ספקים בראשות קצין לוגיסטיקה ראשי</w:t>
      </w:r>
      <w:r>
        <w:rPr>
          <w:rFonts w:hint="cs"/>
          <w:rtl/>
          <w:lang w:eastAsia="he-IL"/>
        </w:rPr>
        <w:t xml:space="preserve">, </w:t>
      </w:r>
      <w:proofErr w:type="spellStart"/>
      <w:r>
        <w:rPr>
          <w:rFonts w:hint="cs"/>
          <w:rtl/>
          <w:lang w:eastAsia="he-IL"/>
        </w:rPr>
        <w:t>הקל"ר</w:t>
      </w:r>
      <w:proofErr w:type="spellEnd"/>
      <w:r>
        <w:rPr>
          <w:rFonts w:hint="cs"/>
          <w:rtl/>
          <w:lang w:eastAsia="he-IL"/>
        </w:rPr>
        <w:t>,</w:t>
      </w:r>
      <w:r w:rsidRPr="000B03B3">
        <w:rPr>
          <w:rtl/>
          <w:lang w:eastAsia="he-IL"/>
        </w:rPr>
        <w:t xml:space="preserve"> לטיוב המענה במטבחים המאוז</w:t>
      </w:r>
      <w:r>
        <w:rPr>
          <w:rFonts w:hint="cs"/>
          <w:rtl/>
          <w:lang w:eastAsia="he-IL"/>
        </w:rPr>
        <w:t>רחים.</w:t>
      </w:r>
      <w:r w:rsidRPr="000B03B3">
        <w:rPr>
          <w:rtl/>
          <w:lang w:eastAsia="he-IL"/>
        </w:rPr>
        <w:t xml:space="preserve"> כמו כן</w:t>
      </w:r>
      <w:r>
        <w:rPr>
          <w:rFonts w:hint="cs"/>
          <w:rtl/>
          <w:lang w:eastAsia="he-IL"/>
        </w:rPr>
        <w:t>,</w:t>
      </w:r>
      <w:r w:rsidRPr="000B03B3">
        <w:rPr>
          <w:rtl/>
          <w:lang w:eastAsia="he-IL"/>
        </w:rPr>
        <w:t xml:space="preserve"> בוצעו 70 ביקורות בזק במטבחים ובחדרי אוכל</w:t>
      </w:r>
      <w:r>
        <w:rPr>
          <w:rFonts w:hint="cs"/>
          <w:rtl/>
          <w:lang w:eastAsia="he-IL"/>
        </w:rPr>
        <w:t>,</w:t>
      </w:r>
      <w:r w:rsidRPr="000B03B3">
        <w:rPr>
          <w:rtl/>
          <w:lang w:eastAsia="he-IL"/>
        </w:rPr>
        <w:t xml:space="preserve"> מתוכן 17 ביקורות במטבחים מא</w:t>
      </w:r>
      <w:r>
        <w:rPr>
          <w:rFonts w:hint="cs"/>
          <w:rtl/>
          <w:lang w:eastAsia="he-IL"/>
        </w:rPr>
        <w:t>ו</w:t>
      </w:r>
      <w:r w:rsidRPr="000B03B3">
        <w:rPr>
          <w:rtl/>
          <w:lang w:eastAsia="he-IL"/>
        </w:rPr>
        <w:t>זרחים וביחידות</w:t>
      </w:r>
      <w:r>
        <w:rPr>
          <w:rFonts w:hint="cs"/>
          <w:rtl/>
          <w:lang w:eastAsia="he-IL"/>
        </w:rPr>
        <w:t xml:space="preserve">. </w:t>
      </w:r>
      <w:r w:rsidRPr="000B03B3">
        <w:rPr>
          <w:rtl/>
          <w:lang w:eastAsia="he-IL"/>
        </w:rPr>
        <w:t>היחידות נדרשו לטפל בליקויים שנמצאו</w:t>
      </w:r>
      <w:r>
        <w:rPr>
          <w:rFonts w:hint="cs"/>
          <w:rtl/>
          <w:lang w:eastAsia="he-IL"/>
        </w:rPr>
        <w:t>.</w:t>
      </w:r>
      <w:r w:rsidRPr="000B03B3">
        <w:rPr>
          <w:rtl/>
          <w:lang w:eastAsia="he-IL"/>
        </w:rPr>
        <w:t xml:space="preserve"> </w:t>
      </w:r>
      <w:bookmarkStart w:id="26261" w:name="_ETM_Q64_553000"/>
      <w:bookmarkEnd w:id="26261"/>
      <w:r w:rsidRPr="000B03B3">
        <w:rPr>
          <w:rtl/>
          <w:lang w:eastAsia="he-IL"/>
        </w:rPr>
        <w:t>בנוסף</w:t>
      </w:r>
      <w:r>
        <w:rPr>
          <w:rFonts w:hint="cs"/>
          <w:rtl/>
          <w:lang w:eastAsia="he-IL"/>
        </w:rPr>
        <w:t>,</w:t>
      </w:r>
      <w:r w:rsidRPr="000B03B3">
        <w:rPr>
          <w:rtl/>
          <w:lang w:eastAsia="he-IL"/>
        </w:rPr>
        <w:t xml:space="preserve"> קיים מוקד פניות המזון בצה"ל</w:t>
      </w:r>
      <w:r>
        <w:rPr>
          <w:rFonts w:hint="cs"/>
          <w:rtl/>
          <w:lang w:eastAsia="he-IL"/>
        </w:rPr>
        <w:t xml:space="preserve">, הוא </w:t>
      </w:r>
      <w:r w:rsidRPr="000B03B3">
        <w:rPr>
          <w:rtl/>
          <w:lang w:eastAsia="he-IL"/>
        </w:rPr>
        <w:t xml:space="preserve">תוגבר בכוח אדם לשיפור המענה </w:t>
      </w:r>
      <w:r>
        <w:rPr>
          <w:rFonts w:hint="cs"/>
          <w:rtl/>
          <w:lang w:eastAsia="he-IL"/>
        </w:rPr>
        <w:t xml:space="preserve">לכל פנייה </w:t>
      </w:r>
      <w:r>
        <w:rPr>
          <w:rtl/>
          <w:lang w:eastAsia="he-IL"/>
        </w:rPr>
        <w:t>באופן מי</w:t>
      </w:r>
      <w:r>
        <w:rPr>
          <w:rFonts w:hint="cs"/>
          <w:rtl/>
          <w:lang w:eastAsia="he-IL"/>
        </w:rPr>
        <w:t>י</w:t>
      </w:r>
      <w:r w:rsidRPr="000B03B3">
        <w:rPr>
          <w:rtl/>
          <w:lang w:eastAsia="he-IL"/>
        </w:rPr>
        <w:t>די</w:t>
      </w:r>
      <w:r>
        <w:rPr>
          <w:rFonts w:hint="cs"/>
          <w:rtl/>
          <w:lang w:eastAsia="he-IL"/>
        </w:rPr>
        <w:t>.</w:t>
      </w:r>
      <w:r w:rsidRPr="000B03B3">
        <w:rPr>
          <w:rtl/>
          <w:lang w:eastAsia="he-IL"/>
        </w:rPr>
        <w:t xml:space="preserve"> </w:t>
      </w:r>
    </w:p>
    <w:p w:rsidR="00306640" w:rsidRDefault="00306640" w:rsidP="00C77882">
      <w:pPr>
        <w:rPr>
          <w:rtl/>
          <w:lang w:eastAsia="he-IL"/>
        </w:rPr>
      </w:pPr>
    </w:p>
    <w:p w:rsidR="00306640" w:rsidRDefault="00306640" w:rsidP="00C77882">
      <w:pPr>
        <w:rPr>
          <w:rtl/>
          <w:lang w:eastAsia="he-IL"/>
        </w:rPr>
      </w:pPr>
      <w:bookmarkStart w:id="26262" w:name="_ETM_Q64_561000"/>
      <w:bookmarkEnd w:id="26262"/>
      <w:r w:rsidRPr="000B03B3">
        <w:rPr>
          <w:rtl/>
          <w:lang w:eastAsia="he-IL"/>
        </w:rPr>
        <w:t>צה"ל ממשיך בהטמעת רפורמת המזון</w:t>
      </w:r>
      <w:r>
        <w:rPr>
          <w:rFonts w:hint="cs"/>
          <w:rtl/>
          <w:lang w:eastAsia="he-IL"/>
        </w:rPr>
        <w:t>, שהיא</w:t>
      </w:r>
      <w:r w:rsidRPr="000B03B3">
        <w:rPr>
          <w:rtl/>
          <w:lang w:eastAsia="he-IL"/>
        </w:rPr>
        <w:t xml:space="preserve"> בעיקר אזר</w:t>
      </w:r>
      <w:r>
        <w:rPr>
          <w:rFonts w:hint="cs"/>
          <w:rtl/>
          <w:lang w:eastAsia="he-IL"/>
        </w:rPr>
        <w:t>ו</w:t>
      </w:r>
      <w:r w:rsidRPr="000B03B3">
        <w:rPr>
          <w:rtl/>
          <w:lang w:eastAsia="he-IL"/>
        </w:rPr>
        <w:t>ח המטבחים הצה"ליים</w:t>
      </w:r>
      <w:r>
        <w:rPr>
          <w:rFonts w:hint="cs"/>
          <w:rtl/>
          <w:lang w:eastAsia="he-IL"/>
        </w:rPr>
        <w:t>,</w:t>
      </w:r>
      <w:r w:rsidRPr="000B03B3">
        <w:rPr>
          <w:rtl/>
          <w:lang w:eastAsia="he-IL"/>
        </w:rPr>
        <w:t xml:space="preserve"> שגובשה </w:t>
      </w:r>
      <w:r>
        <w:rPr>
          <w:rFonts w:hint="cs"/>
          <w:rtl/>
          <w:lang w:eastAsia="he-IL"/>
        </w:rPr>
        <w:t>בשלהי</w:t>
      </w:r>
      <w:bookmarkStart w:id="26263" w:name="_ETM_Q64_566000"/>
      <w:bookmarkEnd w:id="26263"/>
      <w:r>
        <w:rPr>
          <w:rFonts w:hint="cs"/>
          <w:rtl/>
          <w:lang w:eastAsia="he-IL"/>
        </w:rPr>
        <w:t xml:space="preserve"> 20</w:t>
      </w:r>
      <w:r w:rsidRPr="000B03B3">
        <w:rPr>
          <w:rtl/>
          <w:lang w:eastAsia="he-IL"/>
        </w:rPr>
        <w:t>20 והחלה במימוש באפריל השנה</w:t>
      </w:r>
      <w:r>
        <w:rPr>
          <w:rFonts w:hint="cs"/>
          <w:rtl/>
          <w:lang w:eastAsia="he-IL"/>
        </w:rPr>
        <w:t>,</w:t>
      </w:r>
      <w:r w:rsidRPr="000B03B3">
        <w:rPr>
          <w:rtl/>
          <w:lang w:eastAsia="he-IL"/>
        </w:rPr>
        <w:t xml:space="preserve"> וכ</w:t>
      </w:r>
      <w:r>
        <w:rPr>
          <w:rtl/>
          <w:lang w:eastAsia="he-IL"/>
        </w:rPr>
        <w:t>ן בתיקוף מודל הקיום במזון שביסס</w:t>
      </w:r>
      <w:r>
        <w:rPr>
          <w:rFonts w:hint="cs"/>
          <w:rtl/>
          <w:lang w:eastAsia="he-IL"/>
        </w:rPr>
        <w:t xml:space="preserve"> סל</w:t>
      </w:r>
      <w:r w:rsidRPr="000B03B3">
        <w:rPr>
          <w:rtl/>
          <w:lang w:eastAsia="he-IL"/>
        </w:rPr>
        <w:t xml:space="preserve"> תזונה בריאה</w:t>
      </w:r>
      <w:r>
        <w:rPr>
          <w:rFonts w:hint="cs"/>
          <w:rtl/>
          <w:lang w:eastAsia="he-IL"/>
        </w:rPr>
        <w:t>.</w:t>
      </w:r>
      <w:r>
        <w:rPr>
          <w:rtl/>
          <w:lang w:eastAsia="he-IL"/>
        </w:rPr>
        <w:t xml:space="preserve"> משק המזון נמצא במ</w:t>
      </w:r>
      <w:r>
        <w:rPr>
          <w:rFonts w:hint="cs"/>
          <w:rtl/>
          <w:lang w:eastAsia="he-IL"/>
        </w:rPr>
        <w:t>יקוד</w:t>
      </w:r>
      <w:r w:rsidRPr="000B03B3">
        <w:rPr>
          <w:rtl/>
          <w:lang w:eastAsia="he-IL"/>
        </w:rPr>
        <w:t xml:space="preserve"> העשייה של מרכז האספקה </w:t>
      </w:r>
      <w:r>
        <w:rPr>
          <w:rFonts w:hint="cs"/>
          <w:rtl/>
          <w:lang w:eastAsia="he-IL"/>
        </w:rPr>
        <w:t>ה</w:t>
      </w:r>
      <w:r w:rsidRPr="000B03B3">
        <w:rPr>
          <w:rtl/>
          <w:lang w:eastAsia="he-IL"/>
        </w:rPr>
        <w:t>אחוד מאז הקמתו בשנה האחרונה</w:t>
      </w:r>
      <w:r>
        <w:rPr>
          <w:rFonts w:hint="cs"/>
          <w:rtl/>
          <w:lang w:eastAsia="he-IL"/>
        </w:rPr>
        <w:t>,</w:t>
      </w:r>
      <w:r w:rsidRPr="000B03B3">
        <w:rPr>
          <w:rtl/>
          <w:lang w:eastAsia="he-IL"/>
        </w:rPr>
        <w:t xml:space="preserve"> וימשיך לפעול למתן מענה לפערים מובנים ומתן פתרונות הזנה ייחודיים לנוכח מגמות וצרכים מתפתחים</w:t>
      </w:r>
      <w:r>
        <w:rPr>
          <w:rFonts w:hint="cs"/>
          <w:rtl/>
          <w:lang w:eastAsia="he-IL"/>
        </w:rPr>
        <w:t>.</w:t>
      </w:r>
      <w:r w:rsidRPr="000B03B3">
        <w:rPr>
          <w:rtl/>
          <w:lang w:eastAsia="he-IL"/>
        </w:rPr>
        <w:t xml:space="preserve"> חלק מהתהליכים כבר מורגשים ביחידות הקצה</w:t>
      </w:r>
      <w:r>
        <w:rPr>
          <w:rFonts w:hint="cs"/>
          <w:rtl/>
          <w:lang w:eastAsia="he-IL"/>
        </w:rPr>
        <w:t>.</w:t>
      </w:r>
      <w:r w:rsidRPr="000B03B3">
        <w:rPr>
          <w:rtl/>
          <w:lang w:eastAsia="he-IL"/>
        </w:rPr>
        <w:t xml:space="preserve"> </w:t>
      </w:r>
    </w:p>
    <w:p w:rsidR="00306640" w:rsidRDefault="00306640" w:rsidP="00C77882">
      <w:pPr>
        <w:keepNext/>
        <w:rPr>
          <w:rtl/>
        </w:rPr>
      </w:pPr>
      <w:bookmarkStart w:id="26264" w:name="ET_speakercontinue_4647_16"/>
    </w:p>
    <w:p w:rsidR="00306640" w:rsidRDefault="00306640" w:rsidP="00C77882">
      <w:pPr>
        <w:pStyle w:val="-"/>
        <w:keepNext/>
        <w:rPr>
          <w:rtl/>
        </w:rPr>
      </w:pPr>
      <w:bookmarkStart w:id="26265" w:name="_ETM_Q64_605000"/>
      <w:bookmarkEnd w:id="26265"/>
      <w:r w:rsidRPr="00CE54B6">
        <w:rPr>
          <w:rStyle w:val="TagStyle"/>
          <w:rtl/>
        </w:rPr>
        <w:t xml:space="preserve"> &lt;&lt; דובר_המשך &gt;&gt; </w:t>
      </w:r>
      <w:r>
        <w:rPr>
          <w:rtl/>
        </w:rPr>
        <w:t>יריב לוין (הליכוד):</w:t>
      </w:r>
      <w:r w:rsidRPr="00CE54B6">
        <w:rPr>
          <w:rStyle w:val="TagStyle"/>
          <w:rtl/>
        </w:rPr>
        <w:t xml:space="preserve"> &lt;&lt; דובר_המשך &gt;&gt;</w:t>
      </w:r>
      <w:r>
        <w:rPr>
          <w:rtl/>
        </w:rPr>
        <w:t xml:space="preserve"> </w:t>
      </w:r>
      <w:bookmarkEnd w:id="26264"/>
    </w:p>
    <w:p w:rsidR="00306640" w:rsidRDefault="00306640" w:rsidP="00515904">
      <w:pPr>
        <w:rPr>
          <w:rtl/>
          <w:lang w:eastAsia="he-IL"/>
        </w:rPr>
      </w:pPr>
    </w:p>
    <w:p w:rsidR="00306640" w:rsidRDefault="00306640" w:rsidP="00C77882">
      <w:pPr>
        <w:rPr>
          <w:rtl/>
          <w:lang w:eastAsia="he-IL"/>
        </w:rPr>
      </w:pPr>
      <w:r>
        <w:rPr>
          <w:rFonts w:hint="cs"/>
          <w:rtl/>
          <w:lang w:eastAsia="he-IL"/>
        </w:rPr>
        <w:t xml:space="preserve">תודה, אדוני סגן השר, על התשובה, אבל נדמה לי שגם אתה יודע שאלה הרבה מאוד מילים </w:t>
      </w:r>
      <w:r>
        <w:rPr>
          <w:rtl/>
          <w:lang w:eastAsia="he-IL"/>
        </w:rPr>
        <w:t>שהתרגום שלה</w:t>
      </w:r>
      <w:r>
        <w:rPr>
          <w:rFonts w:hint="cs"/>
          <w:rtl/>
          <w:lang w:eastAsia="he-IL"/>
        </w:rPr>
        <w:t>ן</w:t>
      </w:r>
      <w:r w:rsidRPr="000B03B3">
        <w:rPr>
          <w:rtl/>
          <w:lang w:eastAsia="he-IL"/>
        </w:rPr>
        <w:t xml:space="preserve"> למצב פשוט בסיסי </w:t>
      </w:r>
      <w:r>
        <w:rPr>
          <w:rFonts w:hint="cs"/>
          <w:rtl/>
          <w:lang w:eastAsia="he-IL"/>
        </w:rPr>
        <w:t>הוא</w:t>
      </w:r>
      <w:bookmarkStart w:id="26266" w:name="_ETM_Q64_618000"/>
      <w:bookmarkEnd w:id="26266"/>
      <w:r>
        <w:rPr>
          <w:rFonts w:hint="cs"/>
          <w:rtl/>
          <w:lang w:eastAsia="he-IL"/>
        </w:rPr>
        <w:t xml:space="preserve"> </w:t>
      </w:r>
      <w:r w:rsidRPr="000B03B3">
        <w:rPr>
          <w:rtl/>
          <w:lang w:eastAsia="he-IL"/>
        </w:rPr>
        <w:t>שחיילים לא יהיו רעבים וי</w:t>
      </w:r>
      <w:r>
        <w:rPr>
          <w:rFonts w:hint="cs"/>
          <w:rtl/>
          <w:lang w:eastAsia="he-IL"/>
        </w:rPr>
        <w:t>א</w:t>
      </w:r>
      <w:r w:rsidRPr="000B03B3">
        <w:rPr>
          <w:rtl/>
          <w:lang w:eastAsia="he-IL"/>
        </w:rPr>
        <w:t>כלו אוכל מזין</w:t>
      </w:r>
      <w:r>
        <w:rPr>
          <w:rFonts w:hint="cs"/>
          <w:rtl/>
          <w:lang w:eastAsia="he-IL"/>
        </w:rPr>
        <w:t xml:space="preserve"> </w:t>
      </w:r>
      <w:r>
        <w:rPr>
          <w:rtl/>
          <w:lang w:eastAsia="he-IL"/>
        </w:rPr>
        <w:t>–</w:t>
      </w:r>
      <w:r w:rsidRPr="000B03B3">
        <w:rPr>
          <w:rtl/>
          <w:lang w:eastAsia="he-IL"/>
        </w:rPr>
        <w:t xml:space="preserve"> </w:t>
      </w:r>
      <w:r>
        <w:rPr>
          <w:rtl/>
          <w:lang w:eastAsia="he-IL"/>
        </w:rPr>
        <w:t>אולי לא גורמ</w:t>
      </w:r>
      <w:r>
        <w:rPr>
          <w:rFonts w:hint="cs"/>
          <w:rtl/>
          <w:lang w:eastAsia="he-IL"/>
        </w:rPr>
        <w:t>ה,</w:t>
      </w:r>
      <w:r>
        <w:rPr>
          <w:rtl/>
          <w:lang w:eastAsia="he-IL"/>
        </w:rPr>
        <w:t xml:space="preserve"> אבל לפחות ב</w:t>
      </w:r>
      <w:r>
        <w:rPr>
          <w:rFonts w:hint="cs"/>
          <w:rtl/>
          <w:lang w:eastAsia="he-IL"/>
        </w:rPr>
        <w:t>טעם</w:t>
      </w:r>
      <w:r w:rsidRPr="000B03B3">
        <w:rPr>
          <w:rtl/>
          <w:lang w:eastAsia="he-IL"/>
        </w:rPr>
        <w:t xml:space="preserve"> סביר</w:t>
      </w:r>
      <w:r>
        <w:rPr>
          <w:rFonts w:hint="cs"/>
          <w:rtl/>
          <w:lang w:eastAsia="he-IL"/>
        </w:rPr>
        <w:t xml:space="preserve">. </w:t>
      </w:r>
      <w:r w:rsidRPr="000B03B3">
        <w:rPr>
          <w:rtl/>
          <w:lang w:eastAsia="he-IL"/>
        </w:rPr>
        <w:t>הדברים האלה לא יובילו לשם</w:t>
      </w:r>
      <w:r>
        <w:rPr>
          <w:rFonts w:hint="cs"/>
          <w:rtl/>
          <w:lang w:eastAsia="he-IL"/>
        </w:rPr>
        <w:t>.</w:t>
      </w:r>
      <w:r w:rsidRPr="000B03B3">
        <w:rPr>
          <w:rtl/>
          <w:lang w:eastAsia="he-IL"/>
        </w:rPr>
        <w:t xml:space="preserve"> </w:t>
      </w:r>
      <w:r>
        <w:rPr>
          <w:rFonts w:hint="cs"/>
          <w:rtl/>
          <w:lang w:eastAsia="he-IL"/>
        </w:rPr>
        <w:t>ב</w:t>
      </w:r>
      <w:r w:rsidRPr="000B03B3">
        <w:rPr>
          <w:rtl/>
          <w:lang w:eastAsia="he-IL"/>
        </w:rPr>
        <w:t xml:space="preserve">כל פעם יש איזה פתרון קסם אחר </w:t>
      </w:r>
      <w:r>
        <w:rPr>
          <w:rtl/>
          <w:lang w:eastAsia="he-IL"/>
        </w:rPr>
        <w:t>–</w:t>
      </w:r>
      <w:r>
        <w:rPr>
          <w:rFonts w:hint="cs"/>
          <w:rtl/>
          <w:lang w:eastAsia="he-IL"/>
        </w:rPr>
        <w:t xml:space="preserve"> פעם </w:t>
      </w:r>
      <w:r w:rsidRPr="000B03B3">
        <w:rPr>
          <w:rtl/>
          <w:lang w:eastAsia="he-IL"/>
        </w:rPr>
        <w:t xml:space="preserve">דיברו על </w:t>
      </w:r>
      <w:r>
        <w:rPr>
          <w:rFonts w:hint="cs"/>
          <w:rtl/>
          <w:lang w:eastAsia="he-IL"/>
        </w:rPr>
        <w:t xml:space="preserve">אזרוח </w:t>
      </w:r>
      <w:r w:rsidRPr="000B03B3">
        <w:rPr>
          <w:rtl/>
          <w:lang w:eastAsia="he-IL"/>
        </w:rPr>
        <w:t>המטבחים</w:t>
      </w:r>
      <w:r>
        <w:rPr>
          <w:rFonts w:hint="cs"/>
          <w:rtl/>
          <w:lang w:eastAsia="he-IL"/>
        </w:rPr>
        <w:t>,</w:t>
      </w:r>
      <w:r w:rsidRPr="000B03B3">
        <w:rPr>
          <w:rtl/>
          <w:lang w:eastAsia="he-IL"/>
        </w:rPr>
        <w:t xml:space="preserve"> עכשיו אני שומע על תוספת טבחים ועל סרטוני הדרכה</w:t>
      </w:r>
      <w:r>
        <w:rPr>
          <w:rFonts w:hint="cs"/>
          <w:rtl/>
          <w:lang w:eastAsia="he-IL"/>
        </w:rPr>
        <w:t>.</w:t>
      </w:r>
      <w:r w:rsidRPr="000B03B3">
        <w:rPr>
          <w:rtl/>
          <w:lang w:eastAsia="he-IL"/>
        </w:rPr>
        <w:t xml:space="preserve"> אבל אני חושב</w:t>
      </w:r>
      <w:r>
        <w:rPr>
          <w:rFonts w:hint="cs"/>
          <w:rtl/>
          <w:lang w:eastAsia="he-IL"/>
        </w:rPr>
        <w:t>,</w:t>
      </w:r>
      <w:r w:rsidRPr="000B03B3">
        <w:rPr>
          <w:rtl/>
          <w:lang w:eastAsia="he-IL"/>
        </w:rPr>
        <w:t xml:space="preserve"> אדוני סגן השר</w:t>
      </w:r>
      <w:r>
        <w:rPr>
          <w:rFonts w:hint="cs"/>
          <w:rtl/>
          <w:lang w:eastAsia="he-IL"/>
        </w:rPr>
        <w:t>,</w:t>
      </w:r>
      <w:r w:rsidRPr="000B03B3">
        <w:rPr>
          <w:rtl/>
          <w:lang w:eastAsia="he-IL"/>
        </w:rPr>
        <w:t xml:space="preserve"> שאי אפשר להתעלם קודם כ</w:t>
      </w:r>
      <w:r>
        <w:rPr>
          <w:rFonts w:hint="cs"/>
          <w:rtl/>
          <w:lang w:eastAsia="he-IL"/>
        </w:rPr>
        <w:t>ו</w:t>
      </w:r>
      <w:r w:rsidRPr="000B03B3">
        <w:rPr>
          <w:rtl/>
          <w:lang w:eastAsia="he-IL"/>
        </w:rPr>
        <w:t xml:space="preserve">ל מדבר </w:t>
      </w:r>
      <w:r>
        <w:rPr>
          <w:rFonts w:hint="cs"/>
          <w:rtl/>
          <w:lang w:eastAsia="he-IL"/>
        </w:rPr>
        <w:t xml:space="preserve">אחד: יש </w:t>
      </w:r>
      <w:r w:rsidRPr="000B03B3">
        <w:rPr>
          <w:rtl/>
          <w:lang w:eastAsia="he-IL"/>
        </w:rPr>
        <w:t>בצבא אפליה קשה מאוד בנושא המזון</w:t>
      </w:r>
      <w:r>
        <w:rPr>
          <w:rFonts w:hint="cs"/>
          <w:rtl/>
          <w:lang w:eastAsia="he-IL"/>
        </w:rPr>
        <w:t>.</w:t>
      </w:r>
      <w:r w:rsidRPr="000B03B3">
        <w:rPr>
          <w:rtl/>
          <w:lang w:eastAsia="he-IL"/>
        </w:rPr>
        <w:t xml:space="preserve"> לא הרי המצב בבסיסי חיל האוויר לדוגמה כהרי מצבם של החיילים ביחידות </w:t>
      </w:r>
      <w:proofErr w:type="spellStart"/>
      <w:r>
        <w:rPr>
          <w:rFonts w:hint="cs"/>
          <w:rtl/>
          <w:lang w:eastAsia="he-IL"/>
        </w:rPr>
        <w:t>החי"ר</w:t>
      </w:r>
      <w:proofErr w:type="spellEnd"/>
      <w:r>
        <w:rPr>
          <w:rFonts w:hint="cs"/>
          <w:rtl/>
          <w:lang w:eastAsia="he-IL"/>
        </w:rPr>
        <w:t xml:space="preserve">. </w:t>
      </w:r>
      <w:bookmarkStart w:id="26267" w:name="_ETM_Q64_663000"/>
      <w:bookmarkEnd w:id="26267"/>
      <w:r w:rsidRPr="000B03B3">
        <w:rPr>
          <w:rtl/>
          <w:lang w:eastAsia="he-IL"/>
        </w:rPr>
        <w:t>אני אומר יותר מזה</w:t>
      </w:r>
      <w:r>
        <w:rPr>
          <w:rFonts w:hint="cs"/>
          <w:rtl/>
          <w:lang w:eastAsia="he-IL"/>
        </w:rPr>
        <w:t xml:space="preserve"> </w:t>
      </w:r>
      <w:r>
        <w:rPr>
          <w:rtl/>
          <w:lang w:eastAsia="he-IL"/>
        </w:rPr>
        <w:t>–</w:t>
      </w:r>
      <w:r w:rsidRPr="000B03B3">
        <w:rPr>
          <w:rtl/>
          <w:lang w:eastAsia="he-IL"/>
        </w:rPr>
        <w:t xml:space="preserve"> חיילים ביחידות </w:t>
      </w:r>
      <w:proofErr w:type="spellStart"/>
      <w:r>
        <w:rPr>
          <w:rFonts w:hint="cs"/>
          <w:rtl/>
          <w:lang w:eastAsia="he-IL"/>
        </w:rPr>
        <w:t>החי"ר</w:t>
      </w:r>
      <w:proofErr w:type="spellEnd"/>
      <w:r>
        <w:rPr>
          <w:rFonts w:hint="cs"/>
          <w:rtl/>
          <w:lang w:eastAsia="he-IL"/>
        </w:rPr>
        <w:t xml:space="preserve"> </w:t>
      </w:r>
      <w:r w:rsidRPr="000B03B3">
        <w:rPr>
          <w:rtl/>
          <w:lang w:eastAsia="he-IL"/>
        </w:rPr>
        <w:t>פשוט סובלים מרעב</w:t>
      </w:r>
      <w:r>
        <w:rPr>
          <w:rFonts w:hint="cs"/>
          <w:rtl/>
          <w:lang w:eastAsia="he-IL"/>
        </w:rPr>
        <w:t>,</w:t>
      </w:r>
      <w:r w:rsidRPr="000B03B3">
        <w:rPr>
          <w:rtl/>
          <w:lang w:eastAsia="he-IL"/>
        </w:rPr>
        <w:t xml:space="preserve"> אין דרך אחרת להגדיר את הדבר הזה</w:t>
      </w:r>
      <w:r>
        <w:rPr>
          <w:rFonts w:hint="cs"/>
          <w:rtl/>
          <w:lang w:eastAsia="he-IL"/>
        </w:rPr>
        <w:t>.</w:t>
      </w:r>
      <w:r w:rsidRPr="000B03B3">
        <w:rPr>
          <w:rtl/>
          <w:lang w:eastAsia="he-IL"/>
        </w:rPr>
        <w:t xml:space="preserve"> פשוט אין אוכל</w:t>
      </w:r>
      <w:r>
        <w:rPr>
          <w:rFonts w:hint="cs"/>
          <w:rtl/>
          <w:lang w:eastAsia="he-IL"/>
        </w:rPr>
        <w:t>.</w:t>
      </w:r>
      <w:r w:rsidRPr="000B03B3">
        <w:rPr>
          <w:rtl/>
          <w:lang w:eastAsia="he-IL"/>
        </w:rPr>
        <w:t xml:space="preserve"> ברמה הזאת</w:t>
      </w:r>
      <w:r>
        <w:rPr>
          <w:rFonts w:hint="cs"/>
          <w:rtl/>
          <w:lang w:eastAsia="he-IL"/>
        </w:rPr>
        <w:t>.</w:t>
      </w:r>
      <w:r w:rsidRPr="000B03B3">
        <w:rPr>
          <w:rtl/>
          <w:lang w:eastAsia="he-IL"/>
        </w:rPr>
        <w:t xml:space="preserve"> גם מבחינה כמותית</w:t>
      </w:r>
      <w:r>
        <w:rPr>
          <w:rFonts w:hint="cs"/>
          <w:rtl/>
          <w:lang w:eastAsia="he-IL"/>
        </w:rPr>
        <w:t>,</w:t>
      </w:r>
      <w:r w:rsidRPr="000B03B3">
        <w:rPr>
          <w:rtl/>
          <w:lang w:eastAsia="he-IL"/>
        </w:rPr>
        <w:t xml:space="preserve"> גם בוודאי מבחינת האיכות והמגוון של האוכל</w:t>
      </w:r>
      <w:r>
        <w:rPr>
          <w:rFonts w:hint="cs"/>
          <w:rtl/>
          <w:lang w:eastAsia="he-IL"/>
        </w:rPr>
        <w:t>.</w:t>
      </w:r>
      <w:r w:rsidRPr="000B03B3">
        <w:rPr>
          <w:rtl/>
          <w:lang w:eastAsia="he-IL"/>
        </w:rPr>
        <w:t xml:space="preserve"> </w:t>
      </w:r>
    </w:p>
    <w:p w:rsidR="00306640" w:rsidRDefault="00306640" w:rsidP="00C77882">
      <w:pPr>
        <w:rPr>
          <w:rtl/>
          <w:lang w:eastAsia="he-IL"/>
        </w:rPr>
      </w:pPr>
    </w:p>
    <w:p w:rsidR="00AA5DE7" w:rsidRDefault="00306640" w:rsidP="00C82B6A">
      <w:pPr>
        <w:rPr>
          <w:rtl/>
          <w:lang w:eastAsia="he-IL"/>
        </w:rPr>
      </w:pPr>
      <w:bookmarkStart w:id="26268" w:name="_ETM_Q64_685000"/>
      <w:bookmarkEnd w:id="26268"/>
      <w:r w:rsidRPr="000B03B3">
        <w:rPr>
          <w:rtl/>
          <w:lang w:eastAsia="he-IL"/>
        </w:rPr>
        <w:t xml:space="preserve">אז אם מישהו עושה את זה בכוונה כדי שחיילי </w:t>
      </w:r>
      <w:proofErr w:type="spellStart"/>
      <w:r>
        <w:rPr>
          <w:rFonts w:hint="cs"/>
          <w:rtl/>
          <w:lang w:eastAsia="he-IL"/>
        </w:rPr>
        <w:t>ה</w:t>
      </w:r>
      <w:r w:rsidRPr="000B03B3">
        <w:rPr>
          <w:rtl/>
          <w:lang w:eastAsia="he-IL"/>
        </w:rPr>
        <w:t>ח</w:t>
      </w:r>
      <w:r>
        <w:rPr>
          <w:rFonts w:hint="cs"/>
          <w:rtl/>
          <w:lang w:eastAsia="he-IL"/>
        </w:rPr>
        <w:t>י"</w:t>
      </w:r>
      <w:r w:rsidRPr="000B03B3">
        <w:rPr>
          <w:rtl/>
          <w:lang w:eastAsia="he-IL"/>
        </w:rPr>
        <w:t>ר</w:t>
      </w:r>
      <w:proofErr w:type="spellEnd"/>
      <w:r w:rsidRPr="000B03B3">
        <w:rPr>
          <w:rtl/>
          <w:lang w:eastAsia="he-IL"/>
        </w:rPr>
        <w:t xml:space="preserve"> יהיו מסוגלים בתנאי שטח קשים לסבול במשך שנתיים וחצי בלי אוכל</w:t>
      </w:r>
      <w:r>
        <w:rPr>
          <w:rFonts w:hint="cs"/>
          <w:rtl/>
          <w:lang w:eastAsia="he-IL"/>
        </w:rPr>
        <w:t>,</w:t>
      </w:r>
      <w:r w:rsidRPr="000B03B3">
        <w:rPr>
          <w:rtl/>
          <w:lang w:eastAsia="he-IL"/>
        </w:rPr>
        <w:t xml:space="preserve"> זה בסדר</w:t>
      </w:r>
      <w:r>
        <w:rPr>
          <w:rFonts w:hint="cs"/>
          <w:rtl/>
          <w:lang w:eastAsia="he-IL"/>
        </w:rPr>
        <w:t>,</w:t>
      </w:r>
      <w:r w:rsidRPr="000B03B3">
        <w:rPr>
          <w:rtl/>
          <w:lang w:eastAsia="he-IL"/>
        </w:rPr>
        <w:t xml:space="preserve"> אז שיבוא ויגיד שזו המדיניות הצה"לית ולא יספר לנו על קורסים ועל טבחים ועל סרטונים</w:t>
      </w:r>
      <w:r>
        <w:rPr>
          <w:rFonts w:hint="cs"/>
          <w:rtl/>
          <w:lang w:eastAsia="he-IL"/>
        </w:rPr>
        <w:t>.</w:t>
      </w:r>
      <w:r w:rsidRPr="000B03B3">
        <w:rPr>
          <w:rtl/>
          <w:lang w:eastAsia="he-IL"/>
        </w:rPr>
        <w:t xml:space="preserve"> אבל אם זה לא המצב </w:t>
      </w:r>
      <w:r>
        <w:rPr>
          <w:rFonts w:hint="cs"/>
          <w:rtl/>
          <w:lang w:eastAsia="he-IL"/>
        </w:rPr>
        <w:t xml:space="preserve">– </w:t>
      </w:r>
      <w:r w:rsidRPr="000B03B3">
        <w:rPr>
          <w:rtl/>
          <w:lang w:eastAsia="he-IL"/>
        </w:rPr>
        <w:t>ואני מניח שזה לא המצב</w:t>
      </w:r>
      <w:r>
        <w:rPr>
          <w:rFonts w:hint="cs"/>
          <w:rtl/>
          <w:lang w:eastAsia="he-IL"/>
        </w:rPr>
        <w:t>,</w:t>
      </w:r>
      <w:r w:rsidRPr="000B03B3">
        <w:rPr>
          <w:rtl/>
          <w:lang w:eastAsia="he-IL"/>
        </w:rPr>
        <w:t xml:space="preserve"> ואף </w:t>
      </w:r>
      <w:r>
        <w:rPr>
          <w:rFonts w:hint="cs"/>
          <w:rtl/>
          <w:lang w:eastAsia="he-IL"/>
        </w:rPr>
        <w:t xml:space="preserve">אחד </w:t>
      </w:r>
      <w:r w:rsidRPr="000B03B3">
        <w:rPr>
          <w:rtl/>
          <w:lang w:eastAsia="he-IL"/>
        </w:rPr>
        <w:t>לא חושב שמ</w:t>
      </w:r>
      <w:r>
        <w:rPr>
          <w:rFonts w:hint="cs"/>
          <w:rtl/>
          <w:lang w:eastAsia="he-IL"/>
        </w:rPr>
        <w:t>הר</w:t>
      </w:r>
      <w:r w:rsidRPr="000B03B3">
        <w:rPr>
          <w:rtl/>
          <w:lang w:eastAsia="he-IL"/>
        </w:rPr>
        <w:t xml:space="preserve">עבת חיילי </w:t>
      </w:r>
      <w:proofErr w:type="spellStart"/>
      <w:r>
        <w:rPr>
          <w:rFonts w:hint="cs"/>
          <w:rtl/>
          <w:lang w:eastAsia="he-IL"/>
        </w:rPr>
        <w:t>החי"ר</w:t>
      </w:r>
      <w:proofErr w:type="spellEnd"/>
      <w:r>
        <w:rPr>
          <w:rFonts w:hint="cs"/>
          <w:rtl/>
          <w:lang w:eastAsia="he-IL"/>
        </w:rPr>
        <w:t xml:space="preserve"> </w:t>
      </w:r>
      <w:r w:rsidRPr="000B03B3">
        <w:rPr>
          <w:rtl/>
          <w:lang w:eastAsia="he-IL"/>
        </w:rPr>
        <w:t xml:space="preserve">אנחנו </w:t>
      </w:r>
      <w:r>
        <w:rPr>
          <w:rFonts w:hint="cs"/>
          <w:rtl/>
          <w:lang w:eastAsia="he-IL"/>
        </w:rPr>
        <w:t>נ</w:t>
      </w:r>
      <w:r w:rsidRPr="000B03B3">
        <w:rPr>
          <w:rtl/>
          <w:lang w:eastAsia="he-IL"/>
        </w:rPr>
        <w:t>ק</w:t>
      </w:r>
      <w:r>
        <w:rPr>
          <w:rtl/>
          <w:lang w:eastAsia="he-IL"/>
        </w:rPr>
        <w:t>בל צב</w:t>
      </w:r>
      <w:r>
        <w:rPr>
          <w:rFonts w:hint="cs"/>
          <w:rtl/>
          <w:lang w:eastAsia="he-IL"/>
        </w:rPr>
        <w:t>א</w:t>
      </w:r>
      <w:r w:rsidRPr="000B03B3">
        <w:rPr>
          <w:rtl/>
          <w:lang w:eastAsia="he-IL"/>
        </w:rPr>
        <w:t xml:space="preserve"> יותר טוב </w:t>
      </w:r>
      <w:r>
        <w:rPr>
          <w:rFonts w:hint="cs"/>
          <w:rtl/>
          <w:lang w:eastAsia="he-IL"/>
        </w:rPr>
        <w:t xml:space="preserve">– </w:t>
      </w:r>
      <w:r w:rsidRPr="000B03B3">
        <w:rPr>
          <w:rtl/>
          <w:lang w:eastAsia="he-IL"/>
        </w:rPr>
        <w:t>אני חושב שהאפליה הזו חייבת להיפסק</w:t>
      </w:r>
      <w:r>
        <w:rPr>
          <w:rFonts w:hint="cs"/>
          <w:rtl/>
          <w:lang w:eastAsia="he-IL"/>
        </w:rPr>
        <w:t>.</w:t>
      </w:r>
      <w:r w:rsidRPr="000B03B3">
        <w:rPr>
          <w:rtl/>
          <w:lang w:eastAsia="he-IL"/>
        </w:rPr>
        <w:t xml:space="preserve"> ומכיוון שאני לא מאלה שחושבים שהדרך לפתור אפליה </w:t>
      </w:r>
      <w:r>
        <w:rPr>
          <w:rFonts w:hint="cs"/>
          <w:rtl/>
          <w:lang w:eastAsia="he-IL"/>
        </w:rPr>
        <w:t xml:space="preserve">היא על ידי זה </w:t>
      </w:r>
      <w:r w:rsidRPr="000B03B3">
        <w:rPr>
          <w:rtl/>
          <w:lang w:eastAsia="he-IL"/>
        </w:rPr>
        <w:t>שמורידים את אלה שלמעלה למטה</w:t>
      </w:r>
      <w:r>
        <w:rPr>
          <w:rFonts w:hint="cs"/>
          <w:rtl/>
          <w:lang w:eastAsia="he-IL"/>
        </w:rPr>
        <w:t>,</w:t>
      </w:r>
      <w:r>
        <w:rPr>
          <w:rtl/>
          <w:lang w:eastAsia="he-IL"/>
        </w:rPr>
        <w:t xml:space="preserve"> אני חושב</w:t>
      </w:r>
      <w:r w:rsidRPr="000B03B3">
        <w:rPr>
          <w:rtl/>
          <w:lang w:eastAsia="he-IL"/>
        </w:rPr>
        <w:t xml:space="preserve"> שצריך לתת פתרון</w:t>
      </w:r>
      <w:r>
        <w:rPr>
          <w:rFonts w:hint="cs"/>
          <w:rtl/>
          <w:lang w:eastAsia="he-IL"/>
        </w:rPr>
        <w:t>.</w:t>
      </w:r>
      <w:bookmarkStart w:id="26269" w:name="_ETM_Q64_720000"/>
      <w:bookmarkEnd w:id="26269"/>
      <w:r>
        <w:rPr>
          <w:rFonts w:hint="cs"/>
          <w:rtl/>
          <w:lang w:eastAsia="he-IL"/>
        </w:rPr>
        <w:t xml:space="preserve"> אם</w:t>
      </w:r>
      <w:r w:rsidRPr="000B03B3">
        <w:rPr>
          <w:rtl/>
          <w:lang w:eastAsia="he-IL"/>
        </w:rPr>
        <w:t xml:space="preserve"> יודעים לתת פתרון של מזון סביר וטוב בבסיס חיל האוויר</w:t>
      </w:r>
      <w:r>
        <w:rPr>
          <w:rFonts w:hint="cs"/>
          <w:rtl/>
          <w:lang w:eastAsia="he-IL"/>
        </w:rPr>
        <w:t>,</w:t>
      </w:r>
      <w:r w:rsidRPr="000B03B3">
        <w:rPr>
          <w:rtl/>
          <w:lang w:eastAsia="he-IL"/>
        </w:rPr>
        <w:t xml:space="preserve"> אין סיבה שלא ייתנו אותו בבסיסים של גבעתי</w:t>
      </w:r>
      <w:r>
        <w:rPr>
          <w:rFonts w:hint="cs"/>
          <w:rtl/>
          <w:lang w:eastAsia="he-IL"/>
        </w:rPr>
        <w:t>.</w:t>
      </w:r>
      <w:r w:rsidRPr="000B03B3">
        <w:rPr>
          <w:rtl/>
          <w:lang w:eastAsia="he-IL"/>
        </w:rPr>
        <w:t xml:space="preserve"> שום סיבה בעולם</w:t>
      </w:r>
      <w:r>
        <w:rPr>
          <w:rFonts w:hint="cs"/>
          <w:rtl/>
          <w:lang w:eastAsia="he-IL"/>
        </w:rPr>
        <w:t>.</w:t>
      </w:r>
      <w:r w:rsidRPr="000B03B3">
        <w:rPr>
          <w:rtl/>
          <w:lang w:eastAsia="he-IL"/>
        </w:rPr>
        <w:t xml:space="preserve"> </w:t>
      </w:r>
      <w:bookmarkStart w:id="26270" w:name="_ETM_Q64_732000"/>
      <w:bookmarkEnd w:id="26270"/>
      <w:r w:rsidRPr="000B03B3">
        <w:rPr>
          <w:rtl/>
          <w:lang w:eastAsia="he-IL"/>
        </w:rPr>
        <w:t>ומעבר לדבר הזה</w:t>
      </w:r>
      <w:r>
        <w:rPr>
          <w:rFonts w:hint="cs"/>
          <w:rtl/>
          <w:lang w:eastAsia="he-IL"/>
        </w:rPr>
        <w:t>,</w:t>
      </w:r>
      <w:r w:rsidRPr="000B03B3">
        <w:rPr>
          <w:rtl/>
          <w:lang w:eastAsia="he-IL"/>
        </w:rPr>
        <w:t xml:space="preserve"> אני חושב שאי</w:t>
      </w:r>
      <w:r>
        <w:rPr>
          <w:rFonts w:hint="cs"/>
          <w:rtl/>
          <w:lang w:eastAsia="he-IL"/>
        </w:rPr>
        <w:t>-</w:t>
      </w:r>
      <w:r w:rsidRPr="000B03B3">
        <w:rPr>
          <w:rtl/>
          <w:lang w:eastAsia="he-IL"/>
        </w:rPr>
        <w:t>אפשר כנראה באמצעים הכספיים הקיימים</w:t>
      </w:r>
      <w:r>
        <w:rPr>
          <w:rFonts w:hint="cs"/>
          <w:rtl/>
          <w:lang w:eastAsia="he-IL"/>
        </w:rPr>
        <w:t xml:space="preserve"> או</w:t>
      </w:r>
      <w:r w:rsidRPr="000B03B3">
        <w:rPr>
          <w:rtl/>
          <w:lang w:eastAsia="he-IL"/>
        </w:rPr>
        <w:t xml:space="preserve"> במה שמוקצה לטובת העניין הזה כרגע לספק מזון </w:t>
      </w:r>
      <w:r>
        <w:rPr>
          <w:rFonts w:hint="cs"/>
          <w:rtl/>
          <w:lang w:eastAsia="he-IL"/>
        </w:rPr>
        <w:t xml:space="preserve">באיכות </w:t>
      </w:r>
      <w:r w:rsidRPr="000B03B3">
        <w:rPr>
          <w:rtl/>
          <w:lang w:eastAsia="he-IL"/>
        </w:rPr>
        <w:t>שאמור להיות מסופק</w:t>
      </w:r>
      <w:r>
        <w:rPr>
          <w:rFonts w:hint="cs"/>
          <w:rtl/>
          <w:lang w:eastAsia="he-IL"/>
        </w:rPr>
        <w:t>.</w:t>
      </w:r>
      <w:r w:rsidRPr="000B03B3">
        <w:rPr>
          <w:rtl/>
          <w:lang w:eastAsia="he-IL"/>
        </w:rPr>
        <w:t xml:space="preserve"> והפתרון הוא שאין ברירה</w:t>
      </w:r>
      <w:r>
        <w:rPr>
          <w:rFonts w:hint="cs"/>
          <w:rtl/>
          <w:lang w:eastAsia="he-IL"/>
        </w:rPr>
        <w:t>,</w:t>
      </w:r>
      <w:r w:rsidRPr="000B03B3">
        <w:rPr>
          <w:rtl/>
          <w:lang w:eastAsia="he-IL"/>
        </w:rPr>
        <w:t xml:space="preserve"> הנושא הזה חייב לעלות</w:t>
      </w:r>
      <w:r>
        <w:rPr>
          <w:rtl/>
          <w:lang w:eastAsia="he-IL"/>
        </w:rPr>
        <w:t xml:space="preserve"> במדרגות סדרי העדיפויות התקציבי</w:t>
      </w:r>
      <w:r>
        <w:rPr>
          <w:rFonts w:hint="cs"/>
          <w:rtl/>
          <w:lang w:eastAsia="he-IL"/>
        </w:rPr>
        <w:t>ים</w:t>
      </w:r>
      <w:r>
        <w:rPr>
          <w:rtl/>
          <w:lang w:eastAsia="he-IL"/>
        </w:rPr>
        <w:t xml:space="preserve"> ולקבל פשוט תקציב</w:t>
      </w:r>
      <w:r>
        <w:rPr>
          <w:rFonts w:hint="cs"/>
          <w:rtl/>
          <w:lang w:eastAsia="he-IL"/>
        </w:rPr>
        <w:t xml:space="preserve"> הולם </w:t>
      </w:r>
      <w:r w:rsidRPr="000B03B3">
        <w:rPr>
          <w:rtl/>
          <w:lang w:eastAsia="he-IL"/>
        </w:rPr>
        <w:t>שיאפשר לחיילים לאכול כפי שצריך</w:t>
      </w:r>
      <w:r>
        <w:rPr>
          <w:rFonts w:hint="cs"/>
          <w:rtl/>
          <w:lang w:eastAsia="he-IL"/>
        </w:rPr>
        <w:t>.</w:t>
      </w:r>
      <w:r w:rsidRPr="000B03B3">
        <w:rPr>
          <w:rtl/>
          <w:lang w:eastAsia="he-IL"/>
        </w:rPr>
        <w:t xml:space="preserve"> </w:t>
      </w:r>
      <w:bookmarkStart w:id="26271" w:name="_ETM_Q64_610000"/>
      <w:bookmarkStart w:id="26272" w:name="TOR_Q65"/>
      <w:bookmarkEnd w:id="26271"/>
      <w:bookmarkEnd w:id="26272"/>
      <w:r w:rsidR="00AA5DE7">
        <w:rPr>
          <w:rFonts w:hint="cs"/>
          <w:rtl/>
          <w:lang w:eastAsia="he-IL"/>
        </w:rPr>
        <w:t xml:space="preserve">אני אומר לך, אדוני סגן השר, אי-אפשר לשלוח את הילדים שלנו לצבא ואחר כך להעמיד אותם במצב הבלתי-נסבל הזה שבו הם פשוט רעבים, אין </w:t>
      </w:r>
      <w:bookmarkStart w:id="26273" w:name="_ETM_Q65_169738"/>
      <w:bookmarkEnd w:id="26273"/>
      <w:r w:rsidR="00AA5DE7">
        <w:rPr>
          <w:rFonts w:hint="cs"/>
          <w:rtl/>
          <w:lang w:eastAsia="he-IL"/>
        </w:rPr>
        <w:t xml:space="preserve">מילה אחרת לומר את זה. </w:t>
      </w:r>
    </w:p>
    <w:p w:rsidR="00AA5DE7" w:rsidRDefault="00AA5DE7" w:rsidP="00515904">
      <w:pPr>
        <w:rPr>
          <w:rtl/>
          <w:lang w:eastAsia="he-IL"/>
        </w:rPr>
      </w:pPr>
    </w:p>
    <w:p w:rsidR="00AA5DE7" w:rsidRDefault="00AA5DE7" w:rsidP="00515904">
      <w:pPr>
        <w:rPr>
          <w:rtl/>
          <w:lang w:eastAsia="he-IL"/>
        </w:rPr>
      </w:pPr>
      <w:r>
        <w:rPr>
          <w:rFonts w:hint="cs"/>
          <w:rtl/>
          <w:lang w:eastAsia="he-IL"/>
        </w:rPr>
        <w:t xml:space="preserve">אני אודה לך, מאחר שאני לא </w:t>
      </w:r>
      <w:bookmarkStart w:id="26274" w:name="_ETM_Q65_176644"/>
      <w:bookmarkEnd w:id="26274"/>
      <w:r>
        <w:rPr>
          <w:rFonts w:hint="cs"/>
          <w:rtl/>
          <w:lang w:eastAsia="he-IL"/>
        </w:rPr>
        <w:t xml:space="preserve">יודע אם יש לך איזה תשובה לשלוף כרגע פרטנית על המצב ביחידה כזו או ביחידה </w:t>
      </w:r>
      <w:bookmarkStart w:id="26275" w:name="_ETM_Q65_187650"/>
      <w:bookmarkEnd w:id="26275"/>
      <w:r>
        <w:rPr>
          <w:rFonts w:hint="cs"/>
          <w:rtl/>
          <w:lang w:eastAsia="he-IL"/>
        </w:rPr>
        <w:t xml:space="preserve">אחרת, שתבדוק את הדברים לעומק. אני בטוח שתגלה פערים כספיים אדירים בין מה שמוקצה לאוכל פר חייל </w:t>
      </w:r>
      <w:bookmarkStart w:id="26276" w:name="_ETM_Q65_194248"/>
      <w:bookmarkEnd w:id="26276"/>
      <w:r>
        <w:rPr>
          <w:rFonts w:hint="cs"/>
          <w:rtl/>
          <w:lang w:eastAsia="he-IL"/>
        </w:rPr>
        <w:t xml:space="preserve">ביחידות שונות, ולתת לעניין הזה אחת ולתמיד טיפול מערכתי בהיבט התקציבי לפני כל דבר אחר. </w:t>
      </w:r>
    </w:p>
    <w:p w:rsidR="00AA5DE7" w:rsidRDefault="00AA5DE7" w:rsidP="00C77882">
      <w:pPr>
        <w:rPr>
          <w:rtl/>
          <w:lang w:eastAsia="he-IL"/>
        </w:rPr>
      </w:pPr>
    </w:p>
    <w:p w:rsidR="00AA5DE7" w:rsidRDefault="00AA5DE7" w:rsidP="00C77882">
      <w:pPr>
        <w:pStyle w:val="-"/>
        <w:rPr>
          <w:rtl/>
        </w:rPr>
      </w:pPr>
      <w:bookmarkStart w:id="26277" w:name="ET_speakercontinue_6243_1"/>
      <w:r w:rsidRPr="00EA4F89">
        <w:rPr>
          <w:rStyle w:val="TagStyle"/>
          <w:rtl/>
        </w:rPr>
        <w:t xml:space="preserve"> &lt;&lt; דובר_המשך &gt;&gt;</w:t>
      </w:r>
      <w:r w:rsidRPr="000011D4">
        <w:rPr>
          <w:rStyle w:val="TagStyle"/>
          <w:rtl/>
        </w:rPr>
        <w:t xml:space="preserve"> </w:t>
      </w:r>
      <w:r>
        <w:rPr>
          <w:rtl/>
        </w:rPr>
        <w:t>סגן שר הביטחון אלון שוסטר:</w:t>
      </w:r>
      <w:r w:rsidRPr="000011D4">
        <w:rPr>
          <w:rStyle w:val="TagStyle"/>
          <w:rtl/>
        </w:rPr>
        <w:t xml:space="preserve"> </w:t>
      </w:r>
      <w:r w:rsidRPr="00EA4F89">
        <w:rPr>
          <w:rStyle w:val="TagStyle"/>
          <w:rtl/>
        </w:rPr>
        <w:t>&lt;&lt; דובר_המשך &gt;&gt;</w:t>
      </w:r>
      <w:r>
        <w:rPr>
          <w:rtl/>
        </w:rPr>
        <w:t xml:space="preserve"> </w:t>
      </w:r>
      <w:bookmarkEnd w:id="26277"/>
    </w:p>
    <w:p w:rsidR="00AA5DE7" w:rsidRDefault="00AA5DE7" w:rsidP="00515904">
      <w:pPr>
        <w:rPr>
          <w:rtl/>
          <w:lang w:eastAsia="he-IL"/>
        </w:rPr>
      </w:pPr>
    </w:p>
    <w:p w:rsidR="00AA5DE7" w:rsidRDefault="00AA5DE7" w:rsidP="009418B3">
      <w:pPr>
        <w:rPr>
          <w:rtl/>
          <w:lang w:eastAsia="he-IL"/>
        </w:rPr>
      </w:pPr>
      <w:r>
        <w:rPr>
          <w:rFonts w:hint="cs"/>
          <w:rtl/>
          <w:lang w:eastAsia="he-IL"/>
        </w:rPr>
        <w:t xml:space="preserve">תודה. אני לא מכיר, ודאי, את המצב בכל יחידה ויחידה. </w:t>
      </w:r>
      <w:bookmarkStart w:id="26278" w:name="_ETM_Q65_208602"/>
      <w:bookmarkEnd w:id="26278"/>
      <w:r>
        <w:rPr>
          <w:rFonts w:hint="cs"/>
          <w:rtl/>
          <w:lang w:eastAsia="he-IL"/>
        </w:rPr>
        <w:t xml:space="preserve">אתה יודע, לכל אחד יש את נהג המונית שלו או </w:t>
      </w:r>
      <w:bookmarkStart w:id="26279" w:name="_ETM_Q65_209559"/>
      <w:bookmarkEnd w:id="26279"/>
      <w:r>
        <w:rPr>
          <w:rFonts w:hint="cs"/>
          <w:rtl/>
          <w:lang w:eastAsia="he-IL"/>
        </w:rPr>
        <w:t xml:space="preserve">מוכר החמוצים שממנו הוא למד מה קורה בשטח. לי יש </w:t>
      </w:r>
      <w:bookmarkStart w:id="26280" w:name="_ETM_Q65_218969"/>
      <w:bookmarkEnd w:id="26280"/>
      <w:r>
        <w:rPr>
          <w:rFonts w:hint="cs"/>
          <w:rtl/>
          <w:lang w:eastAsia="he-IL"/>
        </w:rPr>
        <w:t xml:space="preserve">שני ילדים שמשרתים במסלולים ביחידות קרביות. אני לא יכול לומר שהם רעבים. אני יודע שיש סיפורים שמגיעים מעת לעת, והדבר הנכון ביותר, אחרי שאני יודע שיש היערכות משמעותית ויש רצון טוב </w:t>
      </w:r>
      <w:r>
        <w:rPr>
          <w:rFonts w:hint="eastAsia"/>
          <w:rtl/>
          <w:lang w:eastAsia="he-IL"/>
        </w:rPr>
        <w:t>–</w:t>
      </w:r>
      <w:r>
        <w:rPr>
          <w:rFonts w:hint="cs"/>
          <w:rtl/>
          <w:lang w:eastAsia="he-IL"/>
        </w:rPr>
        <w:t xml:space="preserve"> ודיברת, אדוני, על אפליה; מכיוון שיצא לי במילואים לשרת בחיל האוויר ובסדיר הייתי ביחידת </w:t>
      </w:r>
      <w:bookmarkStart w:id="26281" w:name="_ETM_Q65_252698"/>
      <w:bookmarkEnd w:id="26281"/>
      <w:r>
        <w:rPr>
          <w:rFonts w:hint="cs"/>
          <w:rtl/>
          <w:lang w:eastAsia="he-IL"/>
        </w:rPr>
        <w:t>חי"ר, בנח"ל צנחנים, אני מכיר את ההבדל</w:t>
      </w:r>
      <w:r w:rsidR="009418B3">
        <w:rPr>
          <w:rFonts w:hint="cs"/>
          <w:rtl/>
          <w:lang w:eastAsia="he-IL"/>
        </w:rPr>
        <w:t>;</w:t>
      </w:r>
      <w:r>
        <w:rPr>
          <w:rFonts w:hint="cs"/>
          <w:rtl/>
          <w:lang w:eastAsia="he-IL"/>
        </w:rPr>
        <w:t xml:space="preserve"> ברור, יש תנאים שונים, שהם לא נובעים </w:t>
      </w:r>
      <w:bookmarkStart w:id="26282" w:name="_ETM_Q65_255834"/>
      <w:bookmarkEnd w:id="26282"/>
      <w:r>
        <w:rPr>
          <w:rFonts w:hint="cs"/>
          <w:rtl/>
          <w:lang w:eastAsia="he-IL"/>
        </w:rPr>
        <w:t xml:space="preserve">מאיכות המזון אלא מהתייחסות, אולי, של מפקדים. אני חושב שראוי מאוד שחיילינו </w:t>
      </w:r>
      <w:r>
        <w:rPr>
          <w:rtl/>
          <w:lang w:eastAsia="he-IL"/>
        </w:rPr>
        <w:t>–</w:t>
      </w:r>
      <w:r>
        <w:rPr>
          <w:rFonts w:hint="cs"/>
          <w:rtl/>
          <w:lang w:eastAsia="he-IL"/>
        </w:rPr>
        <w:t xml:space="preserve"> איך נגיד, הם לא רק גיבורים וחכמים אלא הם גם מאוד בריאים וצריכים לאכול כמו שצריך, וכמובן שאין שום כוונה לנסות להכשיר אותם לתנאי קרב ממושכים בלי אוכל. זה ודאי</w:t>
      </w:r>
      <w:bookmarkStart w:id="26283" w:name="_ETM_Q65_285168"/>
      <w:bookmarkEnd w:id="26283"/>
      <w:r>
        <w:rPr>
          <w:rFonts w:hint="cs"/>
          <w:rtl/>
          <w:lang w:eastAsia="he-IL"/>
        </w:rPr>
        <w:t xml:space="preserve"> לא צריך להיות. </w:t>
      </w:r>
    </w:p>
    <w:p w:rsidR="00AA5DE7" w:rsidRDefault="00AA5DE7" w:rsidP="00C77882">
      <w:pPr>
        <w:rPr>
          <w:rtl/>
          <w:lang w:eastAsia="he-IL"/>
        </w:rPr>
      </w:pPr>
    </w:p>
    <w:p w:rsidR="00AA5DE7" w:rsidRDefault="00AA5DE7" w:rsidP="00C77882">
      <w:pPr>
        <w:rPr>
          <w:rtl/>
          <w:lang w:eastAsia="he-IL"/>
        </w:rPr>
      </w:pPr>
      <w:r>
        <w:rPr>
          <w:rFonts w:hint="cs"/>
          <w:rtl/>
          <w:lang w:eastAsia="he-IL"/>
        </w:rPr>
        <w:t xml:space="preserve">אני חושב שהתשובה הכי אינטליגנטית שיש לי כרגע היא שאשמח לקבל כל נתון, </w:t>
      </w:r>
      <w:bookmarkStart w:id="26284" w:name="_ETM_Q65_288184"/>
      <w:bookmarkEnd w:id="26284"/>
      <w:r>
        <w:rPr>
          <w:rFonts w:hint="cs"/>
          <w:rtl/>
          <w:lang w:eastAsia="he-IL"/>
        </w:rPr>
        <w:t xml:space="preserve">כל נתון על מצב </w:t>
      </w:r>
      <w:r>
        <w:rPr>
          <w:rtl/>
          <w:lang w:eastAsia="he-IL"/>
        </w:rPr>
        <w:t>–</w:t>
      </w:r>
      <w:r>
        <w:rPr>
          <w:rFonts w:hint="cs"/>
          <w:rtl/>
          <w:lang w:eastAsia="he-IL"/>
        </w:rPr>
        <w:t xml:space="preserve"> לא על אוכל </w:t>
      </w:r>
      <w:proofErr w:type="spellStart"/>
      <w:r>
        <w:rPr>
          <w:rFonts w:hint="cs"/>
          <w:rtl/>
          <w:lang w:eastAsia="he-IL"/>
        </w:rPr>
        <w:t>טיפה'לה</w:t>
      </w:r>
      <w:proofErr w:type="spellEnd"/>
      <w:r>
        <w:rPr>
          <w:rFonts w:hint="cs"/>
          <w:rtl/>
          <w:lang w:eastAsia="he-IL"/>
        </w:rPr>
        <w:t xml:space="preserve"> תפל, אלא על מצב </w:t>
      </w:r>
      <w:bookmarkStart w:id="26285" w:name="_ETM_Q65_295622"/>
      <w:bookmarkEnd w:id="26285"/>
      <w:r>
        <w:rPr>
          <w:rFonts w:hint="cs"/>
          <w:rtl/>
          <w:lang w:eastAsia="he-IL"/>
        </w:rPr>
        <w:t xml:space="preserve">שמעת לעת שומעים עליו </w:t>
      </w:r>
      <w:r>
        <w:rPr>
          <w:rFonts w:hint="eastAsia"/>
          <w:rtl/>
          <w:lang w:eastAsia="he-IL"/>
        </w:rPr>
        <w:t>–</w:t>
      </w:r>
      <w:r>
        <w:rPr>
          <w:rFonts w:hint="cs"/>
          <w:rtl/>
          <w:lang w:eastAsia="he-IL"/>
        </w:rPr>
        <w:t xml:space="preserve"> של מחסור באוכל וצורך של הורים להגיע ולהביא אוכל. זה שווה בדיקה, ואנחנו צריכים להיות ערים לזה, להיות רגישים לזה. בצבא לא מצפים לאוכל גורמה, אבל בוודאי לאוכל </w:t>
      </w:r>
      <w:r>
        <w:rPr>
          <w:rFonts w:hint="eastAsia"/>
          <w:rtl/>
          <w:lang w:eastAsia="he-IL"/>
        </w:rPr>
        <w:t>–</w:t>
      </w:r>
      <w:r>
        <w:rPr>
          <w:rFonts w:hint="cs"/>
          <w:rtl/>
          <w:lang w:eastAsia="he-IL"/>
        </w:rPr>
        <w:t xml:space="preserve"> </w:t>
      </w:r>
      <w:bookmarkStart w:id="26286" w:name="_ETM_Q65_313826"/>
      <w:bookmarkEnd w:id="26286"/>
      <w:r>
        <w:rPr>
          <w:rFonts w:hint="cs"/>
          <w:rtl/>
          <w:lang w:eastAsia="he-IL"/>
        </w:rPr>
        <w:t xml:space="preserve">קודם כול, אוכל משביע. אנחנו רוצים שהוא יהיה גם בריא ובוודאי בכמות מספקת. </w:t>
      </w:r>
    </w:p>
    <w:p w:rsidR="00AA5DE7" w:rsidRDefault="00AA5DE7" w:rsidP="00C77882">
      <w:pPr>
        <w:rPr>
          <w:rtl/>
          <w:lang w:eastAsia="he-IL"/>
        </w:rPr>
      </w:pPr>
    </w:p>
    <w:p w:rsidR="00AA5DE7" w:rsidRDefault="00AA5DE7" w:rsidP="00C77882">
      <w:pPr>
        <w:pStyle w:val="af6"/>
        <w:rPr>
          <w:rtl/>
        </w:rPr>
      </w:pPr>
      <w:r w:rsidRPr="00EA4F89">
        <w:rPr>
          <w:rStyle w:val="TagStyle"/>
          <w:rtl/>
        </w:rPr>
        <w:t xml:space="preserve"> &lt;&lt; יור &gt;&gt;</w:t>
      </w:r>
      <w:r w:rsidRPr="000011D4">
        <w:rPr>
          <w:rStyle w:val="TagStyle"/>
          <w:rtl/>
        </w:rPr>
        <w:t xml:space="preserve"> </w:t>
      </w:r>
      <w:r>
        <w:rPr>
          <w:rtl/>
        </w:rPr>
        <w:t>היו"ר מיקי לוי:</w:t>
      </w:r>
      <w:r w:rsidRPr="000011D4">
        <w:rPr>
          <w:rStyle w:val="TagStyle"/>
          <w:rtl/>
        </w:rPr>
        <w:t xml:space="preserve"> </w:t>
      </w:r>
      <w:r w:rsidRPr="00EA4F89">
        <w:rPr>
          <w:rStyle w:val="TagStyle"/>
          <w:rtl/>
        </w:rPr>
        <w:t>&lt;&lt; יור &gt;&gt;</w:t>
      </w:r>
      <w:r>
        <w:rPr>
          <w:rtl/>
        </w:rPr>
        <w:t xml:space="preserve"> </w:t>
      </w:r>
    </w:p>
    <w:p w:rsidR="00AA5DE7" w:rsidRDefault="00AA5DE7" w:rsidP="00515904">
      <w:pPr>
        <w:rPr>
          <w:rtl/>
          <w:lang w:eastAsia="he-IL"/>
        </w:rPr>
      </w:pPr>
    </w:p>
    <w:p w:rsidR="00AA5DE7" w:rsidRDefault="00AA5DE7" w:rsidP="00C77882">
      <w:pPr>
        <w:rPr>
          <w:rtl/>
          <w:lang w:eastAsia="he-IL"/>
        </w:rPr>
      </w:pPr>
      <w:r>
        <w:rPr>
          <w:rFonts w:hint="cs"/>
          <w:rtl/>
          <w:lang w:eastAsia="he-IL"/>
        </w:rPr>
        <w:t xml:space="preserve">חבר הכנסת לוין, בבקשה. ציר 60, כן? בבקשה. </w:t>
      </w:r>
    </w:p>
    <w:p w:rsidR="00AA5DE7" w:rsidRDefault="00AA5DE7" w:rsidP="00C77882">
      <w:pPr>
        <w:rPr>
          <w:rtl/>
          <w:lang w:eastAsia="he-IL"/>
        </w:rPr>
      </w:pPr>
    </w:p>
    <w:p w:rsidR="00AA5DE7" w:rsidRDefault="00AA5DE7" w:rsidP="00C77882">
      <w:pPr>
        <w:pStyle w:val="a9"/>
        <w:rPr>
          <w:rtl/>
          <w:lang w:eastAsia="he-IL"/>
        </w:rPr>
      </w:pPr>
      <w:bookmarkStart w:id="26287" w:name="ET_query_625903_3"/>
      <w:r w:rsidRPr="00EA4F89">
        <w:rPr>
          <w:rStyle w:val="TagStyle"/>
          <w:rtl/>
        </w:rPr>
        <w:t xml:space="preserve"> &lt;&lt; שאילתה &gt;&gt;</w:t>
      </w:r>
      <w:r w:rsidRPr="000011D4">
        <w:rPr>
          <w:rStyle w:val="TagStyle"/>
          <w:rtl/>
        </w:rPr>
        <w:t xml:space="preserve"> </w:t>
      </w:r>
      <w:bookmarkStart w:id="26288" w:name="_Toc89943782"/>
      <w:bookmarkStart w:id="26289" w:name="_Toc89943975"/>
      <w:bookmarkStart w:id="26290" w:name="_Toc89944245"/>
      <w:bookmarkStart w:id="26291" w:name="_Toc107991274"/>
      <w:bookmarkStart w:id="26292" w:name="_Toc108352156"/>
      <w:r>
        <w:rPr>
          <w:rtl/>
          <w:lang w:eastAsia="he-IL"/>
        </w:rPr>
        <w:t>250. ציר 60</w:t>
      </w:r>
      <w:bookmarkEnd w:id="26288"/>
      <w:bookmarkEnd w:id="26289"/>
      <w:bookmarkEnd w:id="26290"/>
      <w:bookmarkEnd w:id="26291"/>
      <w:bookmarkEnd w:id="26292"/>
      <w:r w:rsidRPr="000011D4">
        <w:rPr>
          <w:rStyle w:val="TagStyle"/>
          <w:rtl/>
        </w:rPr>
        <w:t xml:space="preserve"> </w:t>
      </w:r>
      <w:r w:rsidRPr="00EA4F89">
        <w:rPr>
          <w:rStyle w:val="TagStyle"/>
          <w:rtl/>
        </w:rPr>
        <w:t>&lt;&lt; שאילתה &gt;&gt;</w:t>
      </w:r>
      <w:r>
        <w:rPr>
          <w:rtl/>
          <w:lang w:eastAsia="he-IL"/>
        </w:rPr>
        <w:t xml:space="preserve"> </w:t>
      </w:r>
      <w:bookmarkEnd w:id="26287"/>
    </w:p>
    <w:p w:rsidR="00AA5DE7" w:rsidRDefault="00AA5DE7" w:rsidP="00C77882">
      <w:pPr>
        <w:rPr>
          <w:rtl/>
          <w:lang w:eastAsia="he-IL"/>
        </w:rPr>
      </w:pPr>
    </w:p>
    <w:p w:rsidR="00AA5DE7" w:rsidRDefault="00AA5DE7" w:rsidP="00C77882">
      <w:pPr>
        <w:pStyle w:val="a4"/>
        <w:rPr>
          <w:rtl/>
        </w:rPr>
      </w:pPr>
      <w:bookmarkStart w:id="26293" w:name="ET_speaker_4647_9"/>
      <w:r w:rsidRPr="00EA4F89">
        <w:rPr>
          <w:rStyle w:val="TagStyle"/>
          <w:rtl/>
        </w:rPr>
        <w:t xml:space="preserve"> &lt;&lt; דובר &gt;&gt;</w:t>
      </w:r>
      <w:r w:rsidRPr="00C32F08">
        <w:rPr>
          <w:rStyle w:val="TagStyle"/>
          <w:rtl/>
        </w:rPr>
        <w:t xml:space="preserve"> </w:t>
      </w:r>
      <w:bookmarkStart w:id="26294" w:name="_Toc89943783"/>
      <w:bookmarkStart w:id="26295" w:name="_Toc89943976"/>
      <w:bookmarkStart w:id="26296" w:name="_Toc89944246"/>
      <w:bookmarkStart w:id="26297" w:name="_Toc107991275"/>
      <w:bookmarkStart w:id="26298" w:name="_Toc108352157"/>
      <w:r>
        <w:rPr>
          <w:rtl/>
        </w:rPr>
        <w:t>יריב לוין (הליכוד):</w:t>
      </w:r>
      <w:bookmarkEnd w:id="26294"/>
      <w:bookmarkEnd w:id="26295"/>
      <w:bookmarkEnd w:id="26296"/>
      <w:bookmarkEnd w:id="26297"/>
      <w:bookmarkEnd w:id="26298"/>
      <w:r w:rsidRPr="00C32F08">
        <w:rPr>
          <w:rStyle w:val="TagStyle"/>
          <w:rtl/>
        </w:rPr>
        <w:t xml:space="preserve"> </w:t>
      </w:r>
      <w:r w:rsidRPr="00EA4F89">
        <w:rPr>
          <w:rStyle w:val="TagStyle"/>
          <w:rtl/>
        </w:rPr>
        <w:t>&lt;&lt; דובר &gt;&gt;</w:t>
      </w:r>
      <w:r>
        <w:rPr>
          <w:rtl/>
        </w:rPr>
        <w:t xml:space="preserve"> </w:t>
      </w:r>
      <w:bookmarkEnd w:id="26293"/>
    </w:p>
    <w:p w:rsidR="00AA5DE7" w:rsidRDefault="00AA5DE7" w:rsidP="00515904">
      <w:pPr>
        <w:rPr>
          <w:rtl/>
        </w:rPr>
      </w:pPr>
    </w:p>
    <w:p w:rsidR="00AA5DE7" w:rsidRDefault="00AA5DE7" w:rsidP="00C97E97">
      <w:pPr>
        <w:rPr>
          <w:rtl/>
        </w:rPr>
      </w:pPr>
      <w:r>
        <w:rPr>
          <w:rFonts w:hint="cs"/>
          <w:rtl/>
        </w:rPr>
        <w:t>באזור ציר 60 הרשות הפלסטינית מצופפת את הבנייה גם מעבר לשטחי</w:t>
      </w:r>
      <w:r w:rsidR="00C97E97">
        <w:rPr>
          <w:rFonts w:hint="cs"/>
          <w:rtl/>
        </w:rPr>
        <w:t xml:space="preserve"> </w:t>
      </w:r>
      <w:r w:rsidR="00C97E97">
        <w:t>A</w:t>
      </w:r>
      <w:bookmarkStart w:id="26299" w:name="_GoBack"/>
      <w:bookmarkEnd w:id="26299"/>
      <w:r>
        <w:rPr>
          <w:rFonts w:hint="cs"/>
          <w:rtl/>
        </w:rPr>
        <w:t>, ובכך סוגרת על ה</w:t>
      </w:r>
      <w:r w:rsidR="009418B3">
        <w:rPr>
          <w:rFonts w:hint="cs"/>
          <w:rtl/>
        </w:rPr>
        <w:t>י</w:t>
      </w:r>
      <w:r>
        <w:rPr>
          <w:rFonts w:hint="cs"/>
          <w:rtl/>
        </w:rPr>
        <w:t>ישובים היהודיים בית חגי, עתניאל ושמעה. הדבר מהווה השתלטות על שטחים חיוניים ופוגע גם בתחושת הביטחון של התושבים.</w:t>
      </w:r>
    </w:p>
    <w:p w:rsidR="00AA5DE7" w:rsidRPr="009F1FFC" w:rsidRDefault="00AA5DE7" w:rsidP="00C77882">
      <w:pPr>
        <w:rPr>
          <w:rtl/>
        </w:rPr>
      </w:pPr>
      <w:bookmarkStart w:id="26300" w:name="_ETM_Q65_352417"/>
      <w:bookmarkStart w:id="26301" w:name="_ETM_Q65_352554"/>
      <w:bookmarkEnd w:id="26300"/>
      <w:bookmarkEnd w:id="26301"/>
    </w:p>
    <w:p w:rsidR="00AA5DE7" w:rsidRDefault="00AA5DE7" w:rsidP="00C77882">
      <w:pPr>
        <w:rPr>
          <w:rtl/>
        </w:rPr>
      </w:pPr>
      <w:r>
        <w:rPr>
          <w:rFonts w:hint="cs"/>
          <w:rtl/>
        </w:rPr>
        <w:t>אני מבקש</w:t>
      </w:r>
      <w:r w:rsidRPr="00472AB3">
        <w:rPr>
          <w:rFonts w:hint="cs"/>
          <w:rtl/>
        </w:rPr>
        <w:t xml:space="preserve"> לשאול:</w:t>
      </w:r>
    </w:p>
    <w:p w:rsidR="00AA5DE7" w:rsidRPr="00472AB3" w:rsidRDefault="00AA5DE7" w:rsidP="00C77882">
      <w:pPr>
        <w:rPr>
          <w:rtl/>
        </w:rPr>
      </w:pPr>
    </w:p>
    <w:p w:rsidR="00AA5DE7" w:rsidRDefault="00AA5DE7" w:rsidP="00C77882">
      <w:pPr>
        <w:rPr>
          <w:rtl/>
        </w:rPr>
      </w:pPr>
      <w:r>
        <w:rPr>
          <w:rFonts w:hint="cs"/>
          <w:rtl/>
        </w:rPr>
        <w:t>1. מה נעשה להפסקת הבנייה הפלסטינית?</w:t>
      </w:r>
    </w:p>
    <w:p w:rsidR="00AA5DE7" w:rsidRPr="009F1FFC" w:rsidRDefault="00AA5DE7" w:rsidP="00C77882">
      <w:pPr>
        <w:rPr>
          <w:rtl/>
        </w:rPr>
      </w:pPr>
    </w:p>
    <w:p w:rsidR="00AA5DE7" w:rsidRDefault="00AA5DE7" w:rsidP="00C77882">
      <w:pPr>
        <w:rPr>
          <w:rtl/>
        </w:rPr>
      </w:pPr>
      <w:r>
        <w:rPr>
          <w:rFonts w:hint="cs"/>
          <w:rtl/>
        </w:rPr>
        <w:t>2. מה נעשה לחיזוק ההתיישבות היהודית באזור?</w:t>
      </w:r>
    </w:p>
    <w:p w:rsidR="00AA5DE7" w:rsidRDefault="00AA5DE7" w:rsidP="00C77882">
      <w:pPr>
        <w:rPr>
          <w:rtl/>
          <w:lang w:eastAsia="he-IL"/>
        </w:rPr>
      </w:pPr>
    </w:p>
    <w:p w:rsidR="00AA5DE7" w:rsidRDefault="00AA5DE7" w:rsidP="00C77882">
      <w:pPr>
        <w:pStyle w:val="af6"/>
        <w:rPr>
          <w:rtl/>
        </w:rPr>
      </w:pPr>
      <w:r w:rsidRPr="00EA4F89">
        <w:rPr>
          <w:rStyle w:val="TagStyle"/>
          <w:rtl/>
        </w:rPr>
        <w:t xml:space="preserve"> &lt;&lt; יור &gt;&gt;</w:t>
      </w:r>
      <w:r w:rsidRPr="000011D4">
        <w:rPr>
          <w:rStyle w:val="TagStyle"/>
          <w:rtl/>
        </w:rPr>
        <w:t xml:space="preserve"> </w:t>
      </w:r>
      <w:r>
        <w:rPr>
          <w:rtl/>
        </w:rPr>
        <w:t>היו"ר מיקי לוי:</w:t>
      </w:r>
      <w:r w:rsidRPr="000011D4">
        <w:rPr>
          <w:rStyle w:val="TagStyle"/>
          <w:rtl/>
        </w:rPr>
        <w:t xml:space="preserve"> </w:t>
      </w:r>
      <w:r w:rsidRPr="00EA4F89">
        <w:rPr>
          <w:rStyle w:val="TagStyle"/>
          <w:rtl/>
        </w:rPr>
        <w:t>&lt;&lt; יור &gt;&gt;</w:t>
      </w:r>
      <w:r>
        <w:rPr>
          <w:rtl/>
        </w:rPr>
        <w:t xml:space="preserve"> </w:t>
      </w:r>
    </w:p>
    <w:p w:rsidR="00AA5DE7" w:rsidRDefault="00AA5DE7" w:rsidP="00515904">
      <w:pPr>
        <w:rPr>
          <w:rtl/>
          <w:lang w:eastAsia="he-IL"/>
        </w:rPr>
      </w:pPr>
    </w:p>
    <w:p w:rsidR="00AA5DE7" w:rsidRDefault="00AA5DE7" w:rsidP="00C77882">
      <w:pPr>
        <w:rPr>
          <w:rtl/>
          <w:lang w:eastAsia="he-IL"/>
        </w:rPr>
      </w:pPr>
      <w:r>
        <w:rPr>
          <w:rFonts w:hint="cs"/>
          <w:rtl/>
          <w:lang w:eastAsia="he-IL"/>
        </w:rPr>
        <w:t xml:space="preserve">אתה חושב שניתן לחבר את זה גם לשאילתה של שטחי </w:t>
      </w:r>
      <w:r>
        <w:rPr>
          <w:rFonts w:hint="cs"/>
          <w:lang w:eastAsia="he-IL"/>
        </w:rPr>
        <w:t>B</w:t>
      </w:r>
      <w:r>
        <w:rPr>
          <w:rFonts w:hint="cs"/>
          <w:rtl/>
          <w:lang w:eastAsia="he-IL"/>
        </w:rPr>
        <w:t>, חבר הכנסת לוין?</w:t>
      </w:r>
    </w:p>
    <w:p w:rsidR="00AA5DE7" w:rsidRDefault="00AA5DE7" w:rsidP="00C77882">
      <w:pPr>
        <w:rPr>
          <w:rtl/>
          <w:lang w:eastAsia="he-IL"/>
        </w:rPr>
      </w:pPr>
    </w:p>
    <w:p w:rsidR="00AA5DE7" w:rsidRDefault="00AA5DE7" w:rsidP="00C77882">
      <w:pPr>
        <w:pStyle w:val="af5"/>
        <w:rPr>
          <w:rtl/>
        </w:rPr>
      </w:pPr>
      <w:r w:rsidRPr="00EA4F89">
        <w:rPr>
          <w:rStyle w:val="TagStyle"/>
          <w:rtl/>
        </w:rPr>
        <w:t xml:space="preserve"> &lt;&lt; קריאה &gt;&gt;</w:t>
      </w:r>
      <w:r w:rsidRPr="00C32F08">
        <w:rPr>
          <w:rStyle w:val="TagStyle"/>
          <w:rtl/>
        </w:rPr>
        <w:t xml:space="preserve"> </w:t>
      </w:r>
      <w:r>
        <w:rPr>
          <w:rtl/>
        </w:rPr>
        <w:t>יריב לוין (הליכוד):</w:t>
      </w:r>
      <w:r w:rsidRPr="00C32F08">
        <w:rPr>
          <w:rStyle w:val="TagStyle"/>
          <w:rtl/>
        </w:rPr>
        <w:t xml:space="preserve"> </w:t>
      </w:r>
      <w:r w:rsidRPr="00EA4F89">
        <w:rPr>
          <w:rStyle w:val="TagStyle"/>
          <w:rtl/>
        </w:rPr>
        <w:t>&lt;&lt; קריאה &gt;&gt;</w:t>
      </w:r>
      <w:r>
        <w:rPr>
          <w:rtl/>
        </w:rPr>
        <w:t xml:space="preserve"> </w:t>
      </w:r>
    </w:p>
    <w:p w:rsidR="00AA5DE7" w:rsidRDefault="00AA5DE7" w:rsidP="00515904">
      <w:pPr>
        <w:rPr>
          <w:rtl/>
          <w:lang w:eastAsia="he-IL"/>
        </w:rPr>
      </w:pPr>
    </w:p>
    <w:p w:rsidR="00AA5DE7" w:rsidRPr="00C32F08" w:rsidRDefault="00AA5DE7" w:rsidP="00C77882">
      <w:pPr>
        <w:rPr>
          <w:rtl/>
          <w:lang w:eastAsia="he-IL"/>
        </w:rPr>
      </w:pPr>
      <w:r>
        <w:rPr>
          <w:rFonts w:hint="cs"/>
          <w:rtl/>
          <w:lang w:eastAsia="he-IL"/>
        </w:rPr>
        <w:t>כן, א</w:t>
      </w:r>
      <w:bookmarkStart w:id="26302" w:name="_ETM_Q65_369607"/>
      <w:bookmarkEnd w:id="26302"/>
      <w:r>
        <w:rPr>
          <w:rFonts w:hint="cs"/>
          <w:rtl/>
          <w:lang w:eastAsia="he-IL"/>
        </w:rPr>
        <w:t xml:space="preserve">דוני היושב-ראש, אין בעיה. מקסימום תהיה איזושהי שאלת המשך, אז </w:t>
      </w:r>
      <w:bookmarkStart w:id="26303" w:name="_ETM_Q65_376628"/>
      <w:bookmarkEnd w:id="26303"/>
      <w:r>
        <w:rPr>
          <w:rFonts w:hint="cs"/>
          <w:rtl/>
          <w:lang w:eastAsia="he-IL"/>
        </w:rPr>
        <w:t xml:space="preserve">אני אעשה אותה. אז גם אקריא ברשותכם את השאילתה </w:t>
      </w:r>
      <w:bookmarkStart w:id="26304" w:name="_ETM_Q65_378906"/>
      <w:bookmarkEnd w:id="26304"/>
      <w:r>
        <w:rPr>
          <w:rFonts w:hint="cs"/>
          <w:rtl/>
          <w:lang w:eastAsia="he-IL"/>
        </w:rPr>
        <w:t xml:space="preserve">הנוספת, שנוגעת לשטחי </w:t>
      </w:r>
      <w:r>
        <w:rPr>
          <w:rFonts w:hint="cs"/>
          <w:lang w:eastAsia="he-IL"/>
        </w:rPr>
        <w:t>B</w:t>
      </w:r>
      <w:r>
        <w:rPr>
          <w:rFonts w:hint="cs"/>
          <w:rtl/>
          <w:lang w:eastAsia="he-IL"/>
        </w:rPr>
        <w:t xml:space="preserve"> ביהודה ושומרון. </w:t>
      </w:r>
    </w:p>
    <w:p w:rsidR="00AA5DE7" w:rsidRDefault="00AA5DE7" w:rsidP="00C77882">
      <w:pPr>
        <w:rPr>
          <w:rtl/>
          <w:lang w:eastAsia="he-IL"/>
        </w:rPr>
      </w:pPr>
    </w:p>
    <w:p w:rsidR="00AA5DE7" w:rsidRDefault="00AA5DE7" w:rsidP="00C77882">
      <w:pPr>
        <w:pStyle w:val="a9"/>
        <w:rPr>
          <w:rtl/>
          <w:lang w:eastAsia="he-IL"/>
        </w:rPr>
      </w:pPr>
      <w:bookmarkStart w:id="26305" w:name="ET_query_625904_5"/>
      <w:r w:rsidRPr="00EA4F89">
        <w:rPr>
          <w:rStyle w:val="TagStyle"/>
          <w:rtl/>
        </w:rPr>
        <w:t xml:space="preserve"> &lt;&lt; שאילתה &gt;&gt;</w:t>
      </w:r>
      <w:r w:rsidRPr="000011D4">
        <w:rPr>
          <w:rStyle w:val="TagStyle"/>
          <w:rtl/>
        </w:rPr>
        <w:t xml:space="preserve"> </w:t>
      </w:r>
      <w:bookmarkStart w:id="26306" w:name="_Toc89943784"/>
      <w:bookmarkStart w:id="26307" w:name="_Toc89943977"/>
      <w:bookmarkStart w:id="26308" w:name="_Toc89944247"/>
      <w:bookmarkStart w:id="26309" w:name="_Toc107991276"/>
      <w:bookmarkStart w:id="26310" w:name="_Toc108352158"/>
      <w:r>
        <w:rPr>
          <w:rtl/>
          <w:lang w:eastAsia="he-IL"/>
        </w:rPr>
        <w:t xml:space="preserve">251. שטחי </w:t>
      </w:r>
      <w:r w:rsidRPr="005633FC">
        <w:rPr>
          <w:sz w:val="22"/>
          <w:lang w:eastAsia="he-IL"/>
        </w:rPr>
        <w:t>B</w:t>
      </w:r>
      <w:r>
        <w:rPr>
          <w:rtl/>
          <w:lang w:eastAsia="he-IL"/>
        </w:rPr>
        <w:t xml:space="preserve"> ביהודה ושומרון</w:t>
      </w:r>
      <w:bookmarkEnd w:id="26306"/>
      <w:bookmarkEnd w:id="26307"/>
      <w:bookmarkEnd w:id="26308"/>
      <w:bookmarkEnd w:id="26309"/>
      <w:bookmarkEnd w:id="26310"/>
      <w:r w:rsidRPr="000011D4">
        <w:rPr>
          <w:rStyle w:val="TagStyle"/>
          <w:rtl/>
        </w:rPr>
        <w:t xml:space="preserve"> </w:t>
      </w:r>
      <w:r w:rsidRPr="00EA4F89">
        <w:rPr>
          <w:rStyle w:val="TagStyle"/>
          <w:rtl/>
        </w:rPr>
        <w:t>&lt;&lt; שאילתה &gt;&gt;</w:t>
      </w:r>
      <w:r>
        <w:rPr>
          <w:rtl/>
          <w:lang w:eastAsia="he-IL"/>
        </w:rPr>
        <w:t xml:space="preserve"> </w:t>
      </w:r>
      <w:bookmarkEnd w:id="26305"/>
    </w:p>
    <w:p w:rsidR="00AA5DE7" w:rsidRPr="00C32F08" w:rsidRDefault="00AA5DE7" w:rsidP="00C77882">
      <w:pPr>
        <w:rPr>
          <w:rtl/>
          <w:lang w:eastAsia="he-IL"/>
        </w:rPr>
      </w:pPr>
    </w:p>
    <w:p w:rsidR="00AA5DE7" w:rsidRDefault="00AA5DE7" w:rsidP="00C77882">
      <w:pPr>
        <w:pStyle w:val="a4"/>
        <w:rPr>
          <w:rtl/>
        </w:rPr>
      </w:pPr>
      <w:bookmarkStart w:id="26311" w:name="ET_speaker_4647_11"/>
      <w:r w:rsidRPr="00EA4F89">
        <w:rPr>
          <w:rStyle w:val="TagStyle"/>
          <w:rtl/>
        </w:rPr>
        <w:t xml:space="preserve"> &lt;&lt; דובר &gt;&gt;</w:t>
      </w:r>
      <w:r w:rsidRPr="00C32F08">
        <w:rPr>
          <w:rStyle w:val="TagStyle"/>
          <w:rtl/>
        </w:rPr>
        <w:t xml:space="preserve"> </w:t>
      </w:r>
      <w:bookmarkStart w:id="26312" w:name="_Toc89943785"/>
      <w:bookmarkStart w:id="26313" w:name="_Toc89943978"/>
      <w:bookmarkStart w:id="26314" w:name="_Toc89944248"/>
      <w:bookmarkStart w:id="26315" w:name="_Toc107991277"/>
      <w:bookmarkStart w:id="26316" w:name="_Toc108352159"/>
      <w:r>
        <w:rPr>
          <w:rtl/>
        </w:rPr>
        <w:t>יריב לוין (הליכוד):</w:t>
      </w:r>
      <w:bookmarkEnd w:id="26312"/>
      <w:bookmarkEnd w:id="26313"/>
      <w:bookmarkEnd w:id="26314"/>
      <w:bookmarkEnd w:id="26315"/>
      <w:bookmarkEnd w:id="26316"/>
      <w:r w:rsidRPr="00C32F08">
        <w:rPr>
          <w:rStyle w:val="TagStyle"/>
          <w:rtl/>
        </w:rPr>
        <w:t xml:space="preserve"> </w:t>
      </w:r>
      <w:r w:rsidRPr="00EA4F89">
        <w:rPr>
          <w:rStyle w:val="TagStyle"/>
          <w:rtl/>
        </w:rPr>
        <w:t>&lt;&lt; דובר &gt;&gt;</w:t>
      </w:r>
      <w:r>
        <w:rPr>
          <w:rtl/>
        </w:rPr>
        <w:t xml:space="preserve"> </w:t>
      </w:r>
      <w:bookmarkEnd w:id="26311"/>
    </w:p>
    <w:p w:rsidR="00AA5DE7" w:rsidRDefault="00AA5DE7" w:rsidP="00515904">
      <w:pPr>
        <w:rPr>
          <w:rtl/>
          <w:lang w:eastAsia="he-IL"/>
        </w:rPr>
      </w:pPr>
    </w:p>
    <w:p w:rsidR="00AA5DE7" w:rsidRPr="009F1FFC" w:rsidRDefault="00AA5DE7" w:rsidP="00C97E97">
      <w:pPr>
        <w:rPr>
          <w:rtl/>
        </w:rPr>
      </w:pPr>
      <w:r>
        <w:rPr>
          <w:rFonts w:hint="cs"/>
          <w:rtl/>
        </w:rPr>
        <w:t xml:space="preserve">לאחרונה הרשות הפלסטינית משתלטת באופן שיטתי על שטחי </w:t>
      </w:r>
      <w:r w:rsidR="00C97E97">
        <w:t>B</w:t>
      </w:r>
      <w:r w:rsidR="00C97E97">
        <w:rPr>
          <w:rFonts w:hint="cs"/>
          <w:rtl/>
        </w:rPr>
        <w:t xml:space="preserve"> </w:t>
      </w:r>
      <w:r>
        <w:rPr>
          <w:rFonts w:hint="cs"/>
          <w:rtl/>
        </w:rPr>
        <w:t xml:space="preserve">באמצעות בנייה מסיבית. </w:t>
      </w:r>
    </w:p>
    <w:p w:rsidR="00AA5DE7" w:rsidRDefault="00AA5DE7" w:rsidP="00C77882">
      <w:pPr>
        <w:rPr>
          <w:rtl/>
        </w:rPr>
      </w:pPr>
    </w:p>
    <w:p w:rsidR="00AA5DE7" w:rsidRDefault="00AA5DE7" w:rsidP="00C77882">
      <w:pPr>
        <w:rPr>
          <w:rtl/>
        </w:rPr>
      </w:pPr>
      <w:bookmarkStart w:id="26317" w:name="_ETM_Q65_384344"/>
      <w:bookmarkStart w:id="26318" w:name="_ETM_Q65_384435"/>
      <w:bookmarkEnd w:id="26317"/>
      <w:bookmarkEnd w:id="26318"/>
      <w:r w:rsidRPr="00472AB3">
        <w:rPr>
          <w:rFonts w:hint="cs"/>
          <w:rtl/>
        </w:rPr>
        <w:t>רצוני לשאול:</w:t>
      </w:r>
    </w:p>
    <w:p w:rsidR="00AA5DE7" w:rsidRPr="00472AB3" w:rsidRDefault="00AA5DE7" w:rsidP="00C77882">
      <w:pPr>
        <w:rPr>
          <w:rtl/>
        </w:rPr>
      </w:pPr>
    </w:p>
    <w:p w:rsidR="00AA5DE7" w:rsidRDefault="00AA5DE7" w:rsidP="00C77882">
      <w:pPr>
        <w:rPr>
          <w:rtl/>
        </w:rPr>
      </w:pPr>
      <w:r>
        <w:rPr>
          <w:rFonts w:hint="cs"/>
          <w:rtl/>
        </w:rPr>
        <w:t>1. מה עמדת הממשלה בעניין?</w:t>
      </w:r>
    </w:p>
    <w:p w:rsidR="00AA5DE7" w:rsidRPr="009F1FFC" w:rsidRDefault="00AA5DE7" w:rsidP="00C77882">
      <w:pPr>
        <w:rPr>
          <w:rtl/>
        </w:rPr>
      </w:pPr>
    </w:p>
    <w:p w:rsidR="00AA5DE7" w:rsidRDefault="00AA5DE7" w:rsidP="00C77882">
      <w:pPr>
        <w:rPr>
          <w:rtl/>
        </w:rPr>
      </w:pPr>
      <w:r>
        <w:rPr>
          <w:rFonts w:hint="cs"/>
          <w:rtl/>
        </w:rPr>
        <w:t xml:space="preserve">2. מדוע לא נעשה דבר כדי לעצור את הבנייה הפלסטינית בשטחים אלה? </w:t>
      </w:r>
    </w:p>
    <w:p w:rsidR="00AA5DE7" w:rsidRDefault="00AA5DE7" w:rsidP="00C77882">
      <w:pPr>
        <w:rPr>
          <w:rtl/>
        </w:rPr>
      </w:pPr>
    </w:p>
    <w:p w:rsidR="00AA5DE7" w:rsidRDefault="00AA5DE7" w:rsidP="00C77882">
      <w:pPr>
        <w:rPr>
          <w:rtl/>
        </w:rPr>
      </w:pPr>
      <w:r>
        <w:rPr>
          <w:rFonts w:hint="cs"/>
          <w:rtl/>
        </w:rPr>
        <w:t>3. מדוע לא מקודמת בנייה יהודית לשם עצירת השתלטות פלסטינית זו?</w:t>
      </w:r>
    </w:p>
    <w:p w:rsidR="00AA5DE7" w:rsidRPr="000011D4" w:rsidRDefault="00AA5DE7" w:rsidP="00C77882">
      <w:pPr>
        <w:rPr>
          <w:rtl/>
          <w:lang w:eastAsia="he-IL"/>
        </w:rPr>
      </w:pPr>
    </w:p>
    <w:p w:rsidR="00AA5DE7" w:rsidRDefault="00AA5DE7" w:rsidP="00C77882">
      <w:pPr>
        <w:pStyle w:val="a4"/>
        <w:rPr>
          <w:rtl/>
        </w:rPr>
      </w:pPr>
      <w:bookmarkStart w:id="26319" w:name="ET_speakercontinue_6243_6"/>
      <w:r w:rsidRPr="008E2F04">
        <w:rPr>
          <w:rStyle w:val="TagStyle"/>
          <w:rtl/>
        </w:rPr>
        <w:t xml:space="preserve"> &lt;&lt; דובר &gt;&gt;</w:t>
      </w:r>
      <w:r w:rsidRPr="000011D4">
        <w:rPr>
          <w:rStyle w:val="TagStyle"/>
          <w:rtl/>
        </w:rPr>
        <w:t xml:space="preserve"> </w:t>
      </w:r>
      <w:bookmarkStart w:id="26320" w:name="_Toc89943786"/>
      <w:bookmarkStart w:id="26321" w:name="_Toc89943979"/>
      <w:bookmarkStart w:id="26322" w:name="_Toc89944249"/>
      <w:bookmarkStart w:id="26323" w:name="_Toc107991278"/>
      <w:bookmarkStart w:id="26324" w:name="_Toc108352160"/>
      <w:r>
        <w:rPr>
          <w:rtl/>
        </w:rPr>
        <w:t>סגן שר הביטחון אלון שוסטר:</w:t>
      </w:r>
      <w:bookmarkEnd w:id="26320"/>
      <w:bookmarkEnd w:id="26321"/>
      <w:bookmarkEnd w:id="26322"/>
      <w:bookmarkEnd w:id="26323"/>
      <w:bookmarkEnd w:id="26324"/>
      <w:r w:rsidRPr="000011D4">
        <w:rPr>
          <w:rStyle w:val="TagStyle"/>
          <w:rtl/>
        </w:rPr>
        <w:t xml:space="preserve"> </w:t>
      </w:r>
      <w:r w:rsidRPr="008E2F04">
        <w:rPr>
          <w:rStyle w:val="TagStyle"/>
          <w:rtl/>
        </w:rPr>
        <w:t>&lt;&lt; דובר &gt;&gt;</w:t>
      </w:r>
      <w:r>
        <w:rPr>
          <w:rStyle w:val="TagStyle"/>
          <w:rtl/>
        </w:rPr>
        <w:t xml:space="preserve"> </w:t>
      </w:r>
      <w:bookmarkEnd w:id="26319"/>
    </w:p>
    <w:p w:rsidR="00AA5DE7" w:rsidRDefault="00AA5DE7" w:rsidP="00515904">
      <w:pPr>
        <w:rPr>
          <w:rtl/>
          <w:lang w:eastAsia="he-IL"/>
        </w:rPr>
      </w:pPr>
    </w:p>
    <w:p w:rsidR="00AA5DE7" w:rsidRDefault="00AA5DE7" w:rsidP="00C77882">
      <w:pPr>
        <w:rPr>
          <w:rtl/>
          <w:lang w:eastAsia="he-IL"/>
        </w:rPr>
      </w:pPr>
      <w:r>
        <w:rPr>
          <w:rFonts w:hint="cs"/>
          <w:rtl/>
          <w:lang w:eastAsia="he-IL"/>
        </w:rPr>
        <w:t xml:space="preserve">אדוני יושב-ראש הכנסת, </w:t>
      </w:r>
      <w:bookmarkStart w:id="26325" w:name="_ETM_Q65_404090"/>
      <w:bookmarkEnd w:id="26325"/>
      <w:r>
        <w:rPr>
          <w:rFonts w:hint="cs"/>
          <w:rtl/>
          <w:lang w:eastAsia="he-IL"/>
        </w:rPr>
        <w:t xml:space="preserve">חברי הכנסת </w:t>
      </w:r>
      <w:proofErr w:type="spellStart"/>
      <w:r>
        <w:rPr>
          <w:rFonts w:hint="cs"/>
          <w:rtl/>
          <w:lang w:eastAsia="he-IL"/>
        </w:rPr>
        <w:t>שאיתנו</w:t>
      </w:r>
      <w:proofErr w:type="spellEnd"/>
      <w:r>
        <w:rPr>
          <w:rFonts w:hint="cs"/>
          <w:rtl/>
          <w:lang w:eastAsia="he-IL"/>
        </w:rPr>
        <w:t xml:space="preserve"> וחבר הכנסת לוין, הבנייה הפלסטינית בשטחי </w:t>
      </w:r>
      <w:r>
        <w:rPr>
          <w:rFonts w:hint="cs"/>
          <w:lang w:eastAsia="he-IL"/>
        </w:rPr>
        <w:t>B</w:t>
      </w:r>
      <w:r>
        <w:rPr>
          <w:rFonts w:hint="cs"/>
          <w:rtl/>
          <w:lang w:eastAsia="he-IL"/>
        </w:rPr>
        <w:t xml:space="preserve"> כשלעצמה אינה אסורה. סמכויות התכנון הפורמליות </w:t>
      </w:r>
      <w:bookmarkStart w:id="26326" w:name="_ETM_Q65_412341"/>
      <w:bookmarkEnd w:id="26326"/>
      <w:r>
        <w:rPr>
          <w:rFonts w:hint="cs"/>
          <w:rtl/>
          <w:lang w:eastAsia="he-IL"/>
        </w:rPr>
        <w:t xml:space="preserve">בשטחים האלו הועברו לרשות הפלסטינית במסגרת הסכמי אוסלו, שאנחנו מכבדים. בהתאם, גם סמכויות האכיפה מכוח </w:t>
      </w:r>
      <w:bookmarkStart w:id="26327" w:name="_ETM_Q65_422475"/>
      <w:bookmarkEnd w:id="26327"/>
      <w:r>
        <w:rPr>
          <w:rFonts w:hint="cs"/>
          <w:rtl/>
          <w:lang w:eastAsia="he-IL"/>
        </w:rPr>
        <w:t xml:space="preserve">דיני התכנון והבנייה נמצאות באזור זה בידי הרשות הפלסטינית. לצד זאת, במקרים חריגים המינהל האזרחי מבצע מעת לעת </w:t>
      </w:r>
      <w:bookmarkStart w:id="26328" w:name="_ETM_Q65_434566"/>
      <w:bookmarkEnd w:id="26328"/>
      <w:r>
        <w:rPr>
          <w:rFonts w:hint="cs"/>
          <w:rtl/>
          <w:lang w:eastAsia="he-IL"/>
        </w:rPr>
        <w:t xml:space="preserve">פעולות אכיפה בשטחי </w:t>
      </w:r>
      <w:r>
        <w:rPr>
          <w:rFonts w:hint="cs"/>
          <w:lang w:eastAsia="he-IL"/>
        </w:rPr>
        <w:t>B</w:t>
      </w:r>
      <w:r>
        <w:rPr>
          <w:rFonts w:hint="cs"/>
          <w:rtl/>
          <w:lang w:eastAsia="he-IL"/>
        </w:rPr>
        <w:t xml:space="preserve">, בייחוד כאשר מדובר על מפגעים שהם </w:t>
      </w:r>
      <w:proofErr w:type="spellStart"/>
      <w:r>
        <w:rPr>
          <w:rFonts w:hint="cs"/>
          <w:rtl/>
          <w:lang w:eastAsia="he-IL"/>
        </w:rPr>
        <w:t>חוצי</w:t>
      </w:r>
      <w:proofErr w:type="spellEnd"/>
      <w:r>
        <w:rPr>
          <w:rFonts w:hint="cs"/>
          <w:rtl/>
          <w:lang w:eastAsia="he-IL"/>
        </w:rPr>
        <w:t xml:space="preserve"> גבולות, שמשפיעים על שטחי </w:t>
      </w:r>
      <w:r>
        <w:rPr>
          <w:rFonts w:hint="cs"/>
          <w:lang w:eastAsia="he-IL"/>
        </w:rPr>
        <w:t>C</w:t>
      </w:r>
      <w:r>
        <w:rPr>
          <w:rFonts w:hint="cs"/>
          <w:rtl/>
          <w:lang w:eastAsia="he-IL"/>
        </w:rPr>
        <w:t xml:space="preserve"> או על שטחי </w:t>
      </w:r>
      <w:bookmarkStart w:id="26329" w:name="_ETM_Q65_442328"/>
      <w:bookmarkEnd w:id="26329"/>
      <w:r>
        <w:rPr>
          <w:rFonts w:hint="cs"/>
          <w:rtl/>
          <w:lang w:eastAsia="he-IL"/>
        </w:rPr>
        <w:t xml:space="preserve">מדינת ישראל. כך לדוגמה במצב של סכנה לפגיעה במקורות מים או זיהום אוויר. </w:t>
      </w:r>
    </w:p>
    <w:p w:rsidR="00AA5DE7" w:rsidRDefault="00AA5DE7" w:rsidP="00C77882">
      <w:pPr>
        <w:rPr>
          <w:rtl/>
          <w:lang w:eastAsia="he-IL"/>
        </w:rPr>
      </w:pPr>
      <w:bookmarkStart w:id="26330" w:name="_ETM_Q65_452058"/>
      <w:bookmarkStart w:id="26331" w:name="_ETM_Q65_452120"/>
      <w:bookmarkEnd w:id="26330"/>
      <w:bookmarkEnd w:id="26331"/>
    </w:p>
    <w:p w:rsidR="00AA5DE7" w:rsidRDefault="00AA5DE7" w:rsidP="00C77882">
      <w:pPr>
        <w:rPr>
          <w:rtl/>
          <w:lang w:eastAsia="he-IL"/>
        </w:rPr>
      </w:pPr>
      <w:bookmarkStart w:id="26332" w:name="_ETM_Q65_452202"/>
      <w:bookmarkStart w:id="26333" w:name="_ETM_Q65_452284"/>
      <w:bookmarkEnd w:id="26332"/>
      <w:bookmarkEnd w:id="26333"/>
      <w:r>
        <w:rPr>
          <w:rFonts w:hint="cs"/>
          <w:rtl/>
          <w:lang w:eastAsia="he-IL"/>
        </w:rPr>
        <w:t xml:space="preserve">במקביל, המינהל האזרחי נוקט הליכי אכיפה בשטחי </w:t>
      </w:r>
      <w:r>
        <w:rPr>
          <w:rFonts w:hint="cs"/>
          <w:lang w:eastAsia="he-IL"/>
        </w:rPr>
        <w:t>C</w:t>
      </w:r>
      <w:r>
        <w:rPr>
          <w:rFonts w:hint="cs"/>
          <w:rtl/>
          <w:lang w:eastAsia="he-IL"/>
        </w:rPr>
        <w:t xml:space="preserve"> נגד הבנייה החוקית באזור שהתכוונת </w:t>
      </w:r>
      <w:bookmarkStart w:id="26334" w:name="_ETM_Q65_458442"/>
      <w:bookmarkEnd w:id="26334"/>
      <w:r>
        <w:rPr>
          <w:rFonts w:hint="cs"/>
          <w:rtl/>
          <w:lang w:eastAsia="he-IL"/>
        </w:rPr>
        <w:t xml:space="preserve">אליו </w:t>
      </w:r>
      <w:r>
        <w:rPr>
          <w:rFonts w:hint="eastAsia"/>
          <w:rtl/>
          <w:lang w:eastAsia="he-IL"/>
        </w:rPr>
        <w:t>–</w:t>
      </w:r>
      <w:r>
        <w:rPr>
          <w:rFonts w:hint="cs"/>
          <w:rtl/>
          <w:lang w:eastAsia="he-IL"/>
        </w:rPr>
        <w:t xml:space="preserve"> באזור כביש 60, ציר 60 </w:t>
      </w:r>
      <w:r>
        <w:rPr>
          <w:rFonts w:hint="eastAsia"/>
          <w:rtl/>
          <w:lang w:eastAsia="he-IL"/>
        </w:rPr>
        <w:t>–</w:t>
      </w:r>
      <w:r>
        <w:rPr>
          <w:rFonts w:hint="cs"/>
          <w:rtl/>
          <w:lang w:eastAsia="he-IL"/>
        </w:rPr>
        <w:t xml:space="preserve"> בדומה להליכי האכיפה האחרים נגד בנייה בלתי חוקית </w:t>
      </w:r>
      <w:bookmarkStart w:id="26335" w:name="_ETM_Q65_467367"/>
      <w:bookmarkEnd w:id="26335"/>
      <w:r>
        <w:rPr>
          <w:rFonts w:hint="cs"/>
          <w:rtl/>
          <w:lang w:eastAsia="he-IL"/>
        </w:rPr>
        <w:t xml:space="preserve">באזורים אחרים ביהודה ושומרון. הליכי האכיפה הללו כוללים הוצאת צווים להפסקת עבודה או להריסה, תפיסת </w:t>
      </w:r>
      <w:bookmarkStart w:id="26336" w:name="_ETM_Q65_476268"/>
      <w:bookmarkEnd w:id="26336"/>
      <w:r>
        <w:rPr>
          <w:rFonts w:hint="cs"/>
          <w:rtl/>
          <w:lang w:eastAsia="he-IL"/>
        </w:rPr>
        <w:t xml:space="preserve">טובין, והכול בהתאם לנסיבות ולהוראות הדין. בנוסף, פעולות האכיפה נערכות כמובן בהתאם לסדרי העדיפות ולמשאבים המצויים בידי רשויות האכיפה באזור. </w:t>
      </w:r>
      <w:bookmarkStart w:id="26337" w:name="_ETM_Q65_488914"/>
      <w:bookmarkStart w:id="26338" w:name="_ETM_Q65_488998"/>
      <w:bookmarkStart w:id="26339" w:name="_ETM_Q65_489081"/>
      <w:bookmarkStart w:id="26340" w:name="_ETM_Q65_489171"/>
      <w:bookmarkEnd w:id="26337"/>
      <w:bookmarkEnd w:id="26338"/>
      <w:bookmarkEnd w:id="26339"/>
      <w:bookmarkEnd w:id="26340"/>
      <w:r>
        <w:rPr>
          <w:rFonts w:hint="cs"/>
          <w:rtl/>
          <w:lang w:eastAsia="he-IL"/>
        </w:rPr>
        <w:t xml:space="preserve">אני מזכיר שרק לאחרונה, עם </w:t>
      </w:r>
      <w:bookmarkStart w:id="26341" w:name="_ETM_Q65_489982"/>
      <w:bookmarkEnd w:id="26341"/>
      <w:r>
        <w:rPr>
          <w:rFonts w:hint="cs"/>
          <w:rtl/>
          <w:lang w:eastAsia="he-IL"/>
        </w:rPr>
        <w:t>גיבוש התקציב, השגנו עוד סכום מסוים של כסף כדי להגביר את היכולת של האיתור ושל האכיפה בין השאר למשימות האלה בדיוק.</w:t>
      </w:r>
    </w:p>
    <w:p w:rsidR="00AA5DE7" w:rsidRDefault="00AA5DE7" w:rsidP="00C77882">
      <w:pPr>
        <w:rPr>
          <w:rtl/>
          <w:lang w:eastAsia="he-IL"/>
        </w:rPr>
      </w:pPr>
    </w:p>
    <w:p w:rsidR="00AA5DE7" w:rsidRDefault="00AA5DE7" w:rsidP="002D2E13">
      <w:pPr>
        <w:rPr>
          <w:rtl/>
          <w:lang w:eastAsia="he-IL"/>
        </w:rPr>
      </w:pPr>
      <w:r>
        <w:rPr>
          <w:rFonts w:hint="cs"/>
          <w:rtl/>
          <w:lang w:eastAsia="he-IL"/>
        </w:rPr>
        <w:t xml:space="preserve">באשר </w:t>
      </w:r>
      <w:bookmarkStart w:id="26342" w:name="_ETM_Q65_505112"/>
      <w:bookmarkEnd w:id="26342"/>
      <w:r>
        <w:rPr>
          <w:rFonts w:hint="cs"/>
          <w:rtl/>
          <w:lang w:eastAsia="he-IL"/>
        </w:rPr>
        <w:t xml:space="preserve">לסוגיות פיתוח ההתיישבות היהודית ביהודה ושומרון, בהתאם למדיניות כלל ממשלות ישראל מאז </w:t>
      </w:r>
      <w:bookmarkStart w:id="26343" w:name="_ETM_Q65_512092"/>
      <w:bookmarkEnd w:id="26343"/>
      <w:r>
        <w:rPr>
          <w:rFonts w:hint="cs"/>
          <w:rtl/>
          <w:lang w:eastAsia="he-IL"/>
        </w:rPr>
        <w:t xml:space="preserve">הסכמי אוסלו, פיתוח ההתיישבות הישראלית מרוכז </w:t>
      </w:r>
      <w:r>
        <w:rPr>
          <w:rtl/>
          <w:lang w:eastAsia="he-IL"/>
        </w:rPr>
        <w:t>–</w:t>
      </w:r>
      <w:r>
        <w:rPr>
          <w:rFonts w:hint="cs"/>
          <w:rtl/>
          <w:lang w:eastAsia="he-IL"/>
        </w:rPr>
        <w:t xml:space="preserve"> או אם תרצה מצטמצם </w:t>
      </w:r>
      <w:r>
        <w:rPr>
          <w:rtl/>
          <w:lang w:eastAsia="he-IL"/>
        </w:rPr>
        <w:t>–</w:t>
      </w:r>
      <w:r>
        <w:rPr>
          <w:rFonts w:hint="cs"/>
          <w:rtl/>
          <w:lang w:eastAsia="he-IL"/>
        </w:rPr>
        <w:t xml:space="preserve"> בשטחי </w:t>
      </w:r>
      <w:r>
        <w:rPr>
          <w:rFonts w:hint="cs"/>
          <w:lang w:eastAsia="he-IL"/>
        </w:rPr>
        <w:t>C</w:t>
      </w:r>
      <w:r>
        <w:rPr>
          <w:rFonts w:hint="cs"/>
          <w:rtl/>
          <w:lang w:eastAsia="he-IL"/>
        </w:rPr>
        <w:t xml:space="preserve"> בלבד. הטיפול בסוגיות אלו נעשה בהתאם לקווי היסוד של הממשלה, תוך שימור הסטטוס</w:t>
      </w:r>
      <w:r w:rsidR="002D2E13">
        <w:rPr>
          <w:rFonts w:hint="cs"/>
          <w:rtl/>
          <w:lang w:eastAsia="he-IL"/>
        </w:rPr>
        <w:t xml:space="preserve"> </w:t>
      </w:r>
      <w:r>
        <w:rPr>
          <w:rFonts w:hint="cs"/>
          <w:rtl/>
          <w:lang w:eastAsia="he-IL"/>
        </w:rPr>
        <w:t xml:space="preserve">קוו המדיני בכל הנוגע לאזור יהודה ושומרון. </w:t>
      </w:r>
    </w:p>
    <w:p w:rsidR="00AA5DE7" w:rsidRDefault="00AA5DE7" w:rsidP="00C77882">
      <w:pPr>
        <w:rPr>
          <w:rtl/>
          <w:lang w:eastAsia="he-IL"/>
        </w:rPr>
      </w:pPr>
    </w:p>
    <w:p w:rsidR="00AA5DE7" w:rsidRDefault="00AA5DE7" w:rsidP="00C77882">
      <w:pPr>
        <w:pStyle w:val="-"/>
        <w:rPr>
          <w:rtl/>
        </w:rPr>
      </w:pPr>
      <w:r w:rsidRPr="00EA4F89">
        <w:rPr>
          <w:rStyle w:val="TagStyle"/>
          <w:rtl/>
        </w:rPr>
        <w:t xml:space="preserve"> &lt;&lt; דובר_המשך &gt;&gt;</w:t>
      </w:r>
      <w:r w:rsidRPr="0048178D">
        <w:rPr>
          <w:rStyle w:val="TagStyle"/>
          <w:rtl/>
        </w:rPr>
        <w:t xml:space="preserve"> </w:t>
      </w:r>
      <w:r>
        <w:rPr>
          <w:rtl/>
        </w:rPr>
        <w:t>יריב לוין (הליכוד):</w:t>
      </w:r>
      <w:r w:rsidRPr="0048178D">
        <w:rPr>
          <w:rStyle w:val="TagStyle"/>
          <w:rtl/>
        </w:rPr>
        <w:t xml:space="preserve"> </w:t>
      </w:r>
      <w:r w:rsidRPr="00EA4F89">
        <w:rPr>
          <w:rStyle w:val="TagStyle"/>
          <w:rtl/>
        </w:rPr>
        <w:t>&lt;&lt; דובר_המשך &gt;&gt;</w:t>
      </w:r>
      <w:r>
        <w:rPr>
          <w:rtl/>
        </w:rPr>
        <w:t xml:space="preserve"> </w:t>
      </w:r>
    </w:p>
    <w:p w:rsidR="00AA5DE7" w:rsidRDefault="00AA5DE7" w:rsidP="00515904">
      <w:pPr>
        <w:rPr>
          <w:rtl/>
          <w:lang w:eastAsia="he-IL"/>
        </w:rPr>
      </w:pPr>
    </w:p>
    <w:p w:rsidR="00AA5DE7" w:rsidRDefault="00AA5DE7" w:rsidP="00C77882">
      <w:pPr>
        <w:rPr>
          <w:rtl/>
          <w:lang w:eastAsia="he-IL"/>
        </w:rPr>
      </w:pPr>
      <w:r>
        <w:rPr>
          <w:rFonts w:hint="cs"/>
          <w:rtl/>
          <w:lang w:eastAsia="he-IL"/>
        </w:rPr>
        <w:t xml:space="preserve">אדוני סגן השר, מי שיאזין לדברים עוד </w:t>
      </w:r>
      <w:bookmarkStart w:id="26344" w:name="_ETM_Q65_537926"/>
      <w:bookmarkEnd w:id="26344"/>
      <w:r>
        <w:rPr>
          <w:rFonts w:hint="cs"/>
          <w:rtl/>
          <w:lang w:eastAsia="he-IL"/>
        </w:rPr>
        <w:t xml:space="preserve">עלול לחשוב שבאמת נעשית איזושהי אכיפה נגד בנייה פלסטינית בלתי חוקית. היא לא קיימת </w:t>
      </w:r>
      <w:r>
        <w:rPr>
          <w:rtl/>
          <w:lang w:eastAsia="he-IL"/>
        </w:rPr>
        <w:t>–</w:t>
      </w:r>
      <w:r>
        <w:rPr>
          <w:rFonts w:hint="cs"/>
          <w:rtl/>
          <w:lang w:eastAsia="he-IL"/>
        </w:rPr>
        <w:t xml:space="preserve"> לא בשטחי </w:t>
      </w:r>
      <w:r>
        <w:rPr>
          <w:rFonts w:hint="cs"/>
          <w:lang w:eastAsia="he-IL"/>
        </w:rPr>
        <w:t>C</w:t>
      </w:r>
      <w:r>
        <w:rPr>
          <w:rFonts w:hint="cs"/>
          <w:rtl/>
          <w:lang w:eastAsia="he-IL"/>
        </w:rPr>
        <w:t xml:space="preserve">, שיש עליהם השתלטות </w:t>
      </w:r>
      <w:bookmarkStart w:id="26345" w:name="_ETM_Q65_544383"/>
      <w:bookmarkEnd w:id="26345"/>
      <w:r>
        <w:rPr>
          <w:rFonts w:hint="cs"/>
          <w:rtl/>
          <w:lang w:eastAsia="he-IL"/>
        </w:rPr>
        <w:t xml:space="preserve">בהיקפים עצומים, ולא בשטחי </w:t>
      </w:r>
      <w:r>
        <w:rPr>
          <w:rFonts w:hint="cs"/>
          <w:lang w:eastAsia="he-IL"/>
        </w:rPr>
        <w:t>B</w:t>
      </w:r>
      <w:r>
        <w:rPr>
          <w:rFonts w:hint="cs"/>
          <w:rtl/>
          <w:lang w:eastAsia="he-IL"/>
        </w:rPr>
        <w:t xml:space="preserve">. </w:t>
      </w:r>
    </w:p>
    <w:p w:rsidR="00AA5DE7" w:rsidRDefault="00AA5DE7" w:rsidP="00C77882">
      <w:pPr>
        <w:rPr>
          <w:rtl/>
          <w:lang w:eastAsia="he-IL"/>
        </w:rPr>
      </w:pPr>
    </w:p>
    <w:p w:rsidR="00AA5DE7" w:rsidRDefault="00AA5DE7" w:rsidP="00C77882">
      <w:pPr>
        <w:rPr>
          <w:rtl/>
          <w:lang w:eastAsia="he-IL"/>
        </w:rPr>
      </w:pPr>
      <w:r>
        <w:rPr>
          <w:rFonts w:hint="cs"/>
          <w:rtl/>
          <w:lang w:eastAsia="he-IL"/>
        </w:rPr>
        <w:t>אומר, אדוני סגן השר, יותר מזה: בניגוד לרשות הפלסטינית, שמ</w:t>
      </w:r>
      <w:bookmarkStart w:id="26346" w:name="_ETM_Q65_554566"/>
      <w:bookmarkEnd w:id="26346"/>
      <w:r>
        <w:rPr>
          <w:rFonts w:hint="cs"/>
          <w:rtl/>
          <w:lang w:eastAsia="he-IL"/>
        </w:rPr>
        <w:t xml:space="preserve">נהלת מדיניות מוכוונת, עם תוכנית פעולה, עם תכנון לטווח ארוך, עם השקעת כספים </w:t>
      </w:r>
      <w:r>
        <w:rPr>
          <w:rtl/>
          <w:lang w:eastAsia="he-IL"/>
        </w:rPr>
        <w:t>–</w:t>
      </w:r>
      <w:r>
        <w:rPr>
          <w:rFonts w:hint="cs"/>
          <w:rtl/>
          <w:lang w:eastAsia="he-IL"/>
        </w:rPr>
        <w:t xml:space="preserve"> אגב, לא פעם גם ממקורות זרים </w:t>
      </w:r>
      <w:r>
        <w:rPr>
          <w:rFonts w:hint="eastAsia"/>
          <w:rtl/>
          <w:lang w:eastAsia="he-IL"/>
        </w:rPr>
        <w:t>–</w:t>
      </w:r>
      <w:r>
        <w:rPr>
          <w:rFonts w:hint="cs"/>
          <w:rtl/>
          <w:lang w:eastAsia="he-IL"/>
        </w:rPr>
        <w:t xml:space="preserve"> בהשתלטות ובחיתוך בעצם של הרצף היהודי במקומות שהרצף הזה יכול להתקיים, </w:t>
      </w:r>
      <w:bookmarkStart w:id="26347" w:name="_ETM_Q65_576086"/>
      <w:bookmarkEnd w:id="26347"/>
      <w:r>
        <w:rPr>
          <w:rFonts w:hint="cs"/>
          <w:rtl/>
          <w:lang w:eastAsia="he-IL"/>
        </w:rPr>
        <w:t xml:space="preserve">גם מהתשובה של אדוני עולה שלנו אין שום מדיניות, שום תכנון, שום דבר. מקווים שאולי מישהו </w:t>
      </w:r>
      <w:proofErr w:type="spellStart"/>
      <w:r>
        <w:rPr>
          <w:rFonts w:hint="cs"/>
          <w:rtl/>
          <w:lang w:eastAsia="he-IL"/>
        </w:rPr>
        <w:t>במינהל</w:t>
      </w:r>
      <w:proofErr w:type="spellEnd"/>
      <w:r>
        <w:rPr>
          <w:rFonts w:hint="cs"/>
          <w:rtl/>
          <w:lang w:eastAsia="he-IL"/>
        </w:rPr>
        <w:t xml:space="preserve"> קצת יאכוף משהו. </w:t>
      </w:r>
    </w:p>
    <w:p w:rsidR="00AA5DE7" w:rsidRDefault="00AA5DE7" w:rsidP="00C77882">
      <w:pPr>
        <w:rPr>
          <w:rtl/>
          <w:lang w:eastAsia="he-IL"/>
        </w:rPr>
      </w:pPr>
      <w:bookmarkStart w:id="26348" w:name="_ETM_Q65_583406"/>
      <w:bookmarkStart w:id="26349" w:name="_ETM_Q65_583509"/>
      <w:bookmarkEnd w:id="26348"/>
      <w:bookmarkEnd w:id="26349"/>
    </w:p>
    <w:p w:rsidR="00AA5DE7" w:rsidRDefault="00AA5DE7" w:rsidP="00C77882">
      <w:pPr>
        <w:rPr>
          <w:rtl/>
          <w:lang w:eastAsia="he-IL"/>
        </w:rPr>
      </w:pPr>
      <w:bookmarkStart w:id="26350" w:name="_ETM_Q65_583551"/>
      <w:bookmarkStart w:id="26351" w:name="_ETM_Q65_583639"/>
      <w:bookmarkEnd w:id="26350"/>
      <w:bookmarkEnd w:id="26351"/>
      <w:r>
        <w:rPr>
          <w:rFonts w:hint="cs"/>
          <w:rtl/>
          <w:lang w:eastAsia="he-IL"/>
        </w:rPr>
        <w:t xml:space="preserve">אני מציע, אדוני, </w:t>
      </w:r>
      <w:bookmarkStart w:id="26352" w:name="_ETM_Q65_585974"/>
      <w:bookmarkEnd w:id="26352"/>
      <w:r>
        <w:rPr>
          <w:rFonts w:hint="cs"/>
          <w:rtl/>
          <w:lang w:eastAsia="he-IL"/>
        </w:rPr>
        <w:t xml:space="preserve">שיבדוק את הנתונים המספריים, העובדתיים: כמה בתים בלתי חוקיים נבנו, לצורך </w:t>
      </w:r>
      <w:bookmarkStart w:id="26353" w:name="_ETM_Q65_591108"/>
      <w:bookmarkEnd w:id="26353"/>
      <w:r>
        <w:rPr>
          <w:rFonts w:hint="cs"/>
          <w:rtl/>
          <w:lang w:eastAsia="he-IL"/>
        </w:rPr>
        <w:t xml:space="preserve">העניין, בשנה האחרונה, אל מול כמה הריסות בוצעו, כמה הפסקות בנייה נעשו. אדוני יראה שהפערים הם שמיים וארץ ואין בעצם שום אכיפה. יש כאילו רישום שיש </w:t>
      </w:r>
      <w:bookmarkStart w:id="26354" w:name="_ETM_Q65_604502"/>
      <w:bookmarkEnd w:id="26354"/>
      <w:r>
        <w:rPr>
          <w:rFonts w:hint="cs"/>
          <w:rtl/>
          <w:lang w:eastAsia="he-IL"/>
        </w:rPr>
        <w:t xml:space="preserve">אנשים שמטפלים בזה, אבל בפועל המשאבים, האמצעים וגם הגיבוי, אגב, שיש להם לעשות את זה, </w:t>
      </w:r>
      <w:bookmarkStart w:id="26355" w:name="_ETM_Q65_607130"/>
      <w:bookmarkEnd w:id="26355"/>
      <w:r>
        <w:rPr>
          <w:rFonts w:hint="cs"/>
          <w:rtl/>
          <w:lang w:eastAsia="he-IL"/>
        </w:rPr>
        <w:t xml:space="preserve">הם מוגבלים מאוד. </w:t>
      </w:r>
    </w:p>
    <w:p w:rsidR="00AA5DE7" w:rsidRDefault="00AA5DE7" w:rsidP="00C77882">
      <w:pPr>
        <w:rPr>
          <w:rtl/>
          <w:lang w:eastAsia="he-IL"/>
        </w:rPr>
      </w:pPr>
    </w:p>
    <w:p w:rsidR="00AA5DE7" w:rsidRDefault="00AA5DE7" w:rsidP="00C77882">
      <w:pPr>
        <w:rPr>
          <w:rtl/>
          <w:lang w:eastAsia="he-IL"/>
        </w:rPr>
      </w:pPr>
      <w:r>
        <w:rPr>
          <w:rFonts w:hint="cs"/>
          <w:rtl/>
          <w:lang w:eastAsia="he-IL"/>
        </w:rPr>
        <w:t xml:space="preserve">אבל יש כאן תופעה אחת שהיא חמורה במיוחד: יש מדיניות מוכוונת של הרשות הפלסטינית </w:t>
      </w:r>
      <w:r>
        <w:rPr>
          <w:rtl/>
          <w:lang w:eastAsia="he-IL"/>
        </w:rPr>
        <w:t>–</w:t>
      </w:r>
      <w:r>
        <w:rPr>
          <w:rFonts w:hint="cs"/>
          <w:rtl/>
          <w:lang w:eastAsia="he-IL"/>
        </w:rPr>
        <w:t xml:space="preserve"> ואני הייתי מבקש מאדוני להיכנס לעניין </w:t>
      </w:r>
      <w:bookmarkStart w:id="26356" w:name="_ETM_Q65_620737"/>
      <w:bookmarkEnd w:id="26356"/>
      <w:r>
        <w:rPr>
          <w:rFonts w:hint="cs"/>
          <w:rtl/>
          <w:lang w:eastAsia="he-IL"/>
        </w:rPr>
        <w:t xml:space="preserve">הזה באופן באישי ולבדוק את הדברים </w:t>
      </w:r>
      <w:r>
        <w:rPr>
          <w:rFonts w:hint="eastAsia"/>
          <w:rtl/>
          <w:lang w:eastAsia="he-IL"/>
        </w:rPr>
        <w:t>–</w:t>
      </w:r>
      <w:r>
        <w:rPr>
          <w:rFonts w:hint="cs"/>
          <w:rtl/>
          <w:lang w:eastAsia="he-IL"/>
        </w:rPr>
        <w:t xml:space="preserve"> שנועדה לעטוף יישובים יהודיים קיימים בטבעת חנק, ובדרך הזו בעצם </w:t>
      </w:r>
      <w:bookmarkStart w:id="26357" w:name="_ETM_Q65_627618"/>
      <w:bookmarkEnd w:id="26357"/>
      <w:r>
        <w:rPr>
          <w:rFonts w:hint="cs"/>
          <w:rtl/>
          <w:lang w:eastAsia="he-IL"/>
        </w:rPr>
        <w:t xml:space="preserve">לא רק לחנוק את יכולת ההתפתחות העתידית שלהם אלא לייצר עליהם איום ביטחוני רציף, שיפגע בחיים היום-יומיים של מי שגר בהם. הדבר הזה </w:t>
      </w:r>
      <w:bookmarkStart w:id="26358" w:name="_ETM_Q65_643065"/>
      <w:bookmarkEnd w:id="26358"/>
      <w:r>
        <w:rPr>
          <w:rFonts w:hint="cs"/>
          <w:rtl/>
          <w:lang w:eastAsia="he-IL"/>
        </w:rPr>
        <w:t xml:space="preserve">נעשה גם באמצעות בנייה בלתי חוקית ממש בצמוד לכבישים ולדרכי הגישה, וגם באמצעות ניצול העובדה שחלק מהיישובים האלה גובלים בשטחי </w:t>
      </w:r>
      <w:r>
        <w:rPr>
          <w:rFonts w:hint="cs"/>
          <w:lang w:eastAsia="he-IL"/>
        </w:rPr>
        <w:t>B</w:t>
      </w:r>
      <w:r>
        <w:rPr>
          <w:rFonts w:hint="cs"/>
          <w:rtl/>
          <w:lang w:eastAsia="he-IL"/>
        </w:rPr>
        <w:t xml:space="preserve"> ולכן בונים ממש </w:t>
      </w:r>
      <w:bookmarkStart w:id="26359" w:name="_ETM_Q65_652318"/>
      <w:bookmarkEnd w:id="26359"/>
      <w:r>
        <w:rPr>
          <w:rFonts w:hint="cs"/>
          <w:rtl/>
          <w:lang w:eastAsia="he-IL"/>
        </w:rPr>
        <w:t xml:space="preserve">צמוד דופן אליהם באופן מכוון בנייה פלסטינית, שוב, בתהליך שהוא מוכוון על ידי </w:t>
      </w:r>
      <w:bookmarkStart w:id="26360" w:name="_ETM_Q65_661772"/>
      <w:bookmarkEnd w:id="26360"/>
      <w:r>
        <w:rPr>
          <w:rFonts w:hint="cs"/>
          <w:rtl/>
          <w:lang w:eastAsia="he-IL"/>
        </w:rPr>
        <w:t xml:space="preserve">הרשות הפלסטינית והוא מנותק מאיזה יישוב פלסטיני קיים או מאיזשהו </w:t>
      </w:r>
      <w:bookmarkStart w:id="26361" w:name="_ETM_Q65_667022"/>
      <w:bookmarkEnd w:id="26361"/>
      <w:r>
        <w:rPr>
          <w:rFonts w:hint="cs"/>
          <w:rtl/>
          <w:lang w:eastAsia="he-IL"/>
        </w:rPr>
        <w:t xml:space="preserve">צורך אמיתי שאיננו הצורך המוכוון הזה. </w:t>
      </w:r>
    </w:p>
    <w:p w:rsidR="00AA5DE7" w:rsidRDefault="00AA5DE7" w:rsidP="00C77882">
      <w:pPr>
        <w:rPr>
          <w:rtl/>
          <w:lang w:eastAsia="he-IL"/>
        </w:rPr>
      </w:pPr>
    </w:p>
    <w:p w:rsidR="00AA5DE7" w:rsidRDefault="00AA5DE7" w:rsidP="00C77882">
      <w:pPr>
        <w:rPr>
          <w:rtl/>
          <w:lang w:eastAsia="he-IL"/>
        </w:rPr>
      </w:pPr>
      <w:r>
        <w:rPr>
          <w:rFonts w:hint="cs"/>
          <w:rtl/>
          <w:lang w:eastAsia="he-IL"/>
        </w:rPr>
        <w:t xml:space="preserve">אני הייתי, עוד פעם, מבקש מאדוני פשוט לבדוק את הדבר הזה, להיכנס אליו. יש </w:t>
      </w:r>
      <w:bookmarkStart w:id="26362" w:name="_ETM_Q65_676488"/>
      <w:bookmarkEnd w:id="26362"/>
      <w:r>
        <w:rPr>
          <w:rFonts w:hint="cs"/>
          <w:rtl/>
          <w:lang w:eastAsia="he-IL"/>
        </w:rPr>
        <w:t xml:space="preserve">מקומות שבהם צריך לטפל באופן מיידי ובחומרה, משום שאחרת המשמעות היא אסון, לא רק ברמה של השטח וברמה המדינית </w:t>
      </w:r>
      <w:r>
        <w:rPr>
          <w:rtl/>
          <w:lang w:eastAsia="he-IL"/>
        </w:rPr>
        <w:t>–</w:t>
      </w:r>
      <w:r>
        <w:rPr>
          <w:rFonts w:hint="cs"/>
          <w:rtl/>
          <w:lang w:eastAsia="he-IL"/>
        </w:rPr>
        <w:t xml:space="preserve"> פשוט אסון ברמה של הביטחון האישי של האנשים שחיים ביישובים האלה. </w:t>
      </w:r>
    </w:p>
    <w:p w:rsidR="00AA5DE7" w:rsidRDefault="00AA5DE7" w:rsidP="00C77882">
      <w:pPr>
        <w:rPr>
          <w:rtl/>
          <w:lang w:eastAsia="he-IL"/>
        </w:rPr>
      </w:pPr>
    </w:p>
    <w:p w:rsidR="00AA5DE7" w:rsidRDefault="00AA5DE7" w:rsidP="00C77882">
      <w:pPr>
        <w:pStyle w:val="-"/>
        <w:rPr>
          <w:rtl/>
        </w:rPr>
      </w:pPr>
      <w:bookmarkStart w:id="26363" w:name="ET_speakercontinue_6243_7"/>
      <w:r w:rsidRPr="00EA4F89">
        <w:rPr>
          <w:rStyle w:val="TagStyle"/>
          <w:rtl/>
        </w:rPr>
        <w:t xml:space="preserve"> &lt;&lt; דובר_המשך &gt;&gt;</w:t>
      </w:r>
      <w:r w:rsidRPr="000011D4">
        <w:rPr>
          <w:rStyle w:val="TagStyle"/>
          <w:rtl/>
        </w:rPr>
        <w:t xml:space="preserve"> </w:t>
      </w:r>
      <w:r>
        <w:rPr>
          <w:rtl/>
        </w:rPr>
        <w:t>סגן שר הביטחון אלון שוסטר:</w:t>
      </w:r>
      <w:r w:rsidRPr="000011D4">
        <w:rPr>
          <w:rStyle w:val="TagStyle"/>
          <w:rtl/>
        </w:rPr>
        <w:t xml:space="preserve"> </w:t>
      </w:r>
      <w:r w:rsidRPr="00EA4F89">
        <w:rPr>
          <w:rStyle w:val="TagStyle"/>
          <w:rtl/>
        </w:rPr>
        <w:t>&lt;&lt; דובר_המשך &gt;&gt;</w:t>
      </w:r>
      <w:r>
        <w:rPr>
          <w:rtl/>
        </w:rPr>
        <w:t xml:space="preserve"> </w:t>
      </w:r>
      <w:bookmarkEnd w:id="26363"/>
    </w:p>
    <w:p w:rsidR="00AA5DE7" w:rsidRDefault="00AA5DE7" w:rsidP="00515904">
      <w:pPr>
        <w:rPr>
          <w:rtl/>
          <w:lang w:eastAsia="he-IL"/>
        </w:rPr>
      </w:pPr>
    </w:p>
    <w:p w:rsidR="00AA5DE7" w:rsidRDefault="00AA5DE7" w:rsidP="009418B3">
      <w:pPr>
        <w:rPr>
          <w:rtl/>
          <w:lang w:eastAsia="he-IL"/>
        </w:rPr>
      </w:pPr>
      <w:r>
        <w:rPr>
          <w:rFonts w:hint="cs"/>
          <w:rtl/>
          <w:lang w:eastAsia="he-IL"/>
        </w:rPr>
        <w:t xml:space="preserve">אני אגיד שתי הערות: אם תרצה </w:t>
      </w:r>
      <w:bookmarkStart w:id="26364" w:name="_ETM_Q65_698102"/>
      <w:bookmarkEnd w:id="26364"/>
      <w:r>
        <w:rPr>
          <w:rFonts w:hint="cs"/>
          <w:rtl/>
          <w:lang w:eastAsia="he-IL"/>
        </w:rPr>
        <w:t xml:space="preserve">אעביר לך את המידע שזורם אליי מארגוני זכויות אדם או שמאל על דוחות של הריסה ופינוי. הם באים בטענה על כך שהדברים מתקיימים. </w:t>
      </w:r>
    </w:p>
    <w:p w:rsidR="00AA5DE7" w:rsidRDefault="00AA5DE7" w:rsidP="00C77882">
      <w:pPr>
        <w:rPr>
          <w:rtl/>
          <w:lang w:eastAsia="he-IL"/>
        </w:rPr>
      </w:pPr>
    </w:p>
    <w:p w:rsidR="00AA5DE7" w:rsidRDefault="00AA5DE7" w:rsidP="00C77882">
      <w:pPr>
        <w:pStyle w:val="af5"/>
        <w:rPr>
          <w:rtl/>
        </w:rPr>
      </w:pPr>
      <w:bookmarkStart w:id="26365" w:name="ET_interruption_5093_13"/>
      <w:r w:rsidRPr="00EA4F89">
        <w:rPr>
          <w:rStyle w:val="TagStyle"/>
          <w:rtl/>
        </w:rPr>
        <w:t xml:space="preserve"> &lt;&lt; קריאה &gt;&gt;</w:t>
      </w:r>
      <w:r w:rsidRPr="0048178D">
        <w:rPr>
          <w:rStyle w:val="TagStyle"/>
          <w:rtl/>
        </w:rPr>
        <w:t xml:space="preserve"> </w:t>
      </w:r>
      <w:r>
        <w:rPr>
          <w:rtl/>
        </w:rPr>
        <w:t>אורית מלכה סטרוק (הציונות הדתית):</w:t>
      </w:r>
      <w:r w:rsidRPr="0048178D">
        <w:rPr>
          <w:rStyle w:val="TagStyle"/>
          <w:rtl/>
        </w:rPr>
        <w:t xml:space="preserve"> </w:t>
      </w:r>
      <w:r w:rsidRPr="00EA4F89">
        <w:rPr>
          <w:rStyle w:val="TagStyle"/>
          <w:rtl/>
        </w:rPr>
        <w:t>&lt;&lt; קריאה &gt;&gt;</w:t>
      </w:r>
      <w:r>
        <w:rPr>
          <w:rtl/>
        </w:rPr>
        <w:t xml:space="preserve"> </w:t>
      </w:r>
      <w:bookmarkEnd w:id="26365"/>
    </w:p>
    <w:p w:rsidR="00AA5DE7" w:rsidRDefault="00AA5DE7" w:rsidP="00515904">
      <w:pPr>
        <w:rPr>
          <w:rtl/>
          <w:lang w:eastAsia="he-IL"/>
        </w:rPr>
      </w:pPr>
    </w:p>
    <w:p w:rsidR="00AA5DE7" w:rsidRDefault="00AA5DE7" w:rsidP="00C77882">
      <w:pPr>
        <w:rPr>
          <w:rtl/>
          <w:lang w:eastAsia="he-IL"/>
        </w:rPr>
      </w:pPr>
      <w:r>
        <w:rPr>
          <w:rFonts w:hint="cs"/>
          <w:rtl/>
          <w:lang w:eastAsia="he-IL"/>
        </w:rPr>
        <w:t xml:space="preserve">שמאל, שמאל. </w:t>
      </w:r>
    </w:p>
    <w:p w:rsidR="00AA5DE7" w:rsidRDefault="00AA5DE7" w:rsidP="00C77882">
      <w:pPr>
        <w:rPr>
          <w:rtl/>
          <w:lang w:eastAsia="he-IL"/>
        </w:rPr>
      </w:pPr>
    </w:p>
    <w:p w:rsidR="00AA5DE7" w:rsidRDefault="00AA5DE7" w:rsidP="00C77882">
      <w:pPr>
        <w:pStyle w:val="-"/>
        <w:rPr>
          <w:rtl/>
        </w:rPr>
      </w:pPr>
      <w:bookmarkStart w:id="26366" w:name="ET_speakercontinue_6243_8"/>
      <w:r w:rsidRPr="00EA4F89">
        <w:rPr>
          <w:rStyle w:val="TagStyle"/>
          <w:rtl/>
        </w:rPr>
        <w:t xml:space="preserve"> &lt;&lt; דובר_המשך &gt;&gt;</w:t>
      </w:r>
      <w:r w:rsidRPr="000011D4">
        <w:rPr>
          <w:rStyle w:val="TagStyle"/>
          <w:rtl/>
        </w:rPr>
        <w:t xml:space="preserve"> </w:t>
      </w:r>
      <w:r>
        <w:rPr>
          <w:rtl/>
        </w:rPr>
        <w:t>סגן שר הביטחון אלון שוסטר:</w:t>
      </w:r>
      <w:r w:rsidRPr="000011D4">
        <w:rPr>
          <w:rStyle w:val="TagStyle"/>
          <w:rtl/>
        </w:rPr>
        <w:t xml:space="preserve"> </w:t>
      </w:r>
      <w:r w:rsidRPr="00EA4F89">
        <w:rPr>
          <w:rStyle w:val="TagStyle"/>
          <w:rtl/>
        </w:rPr>
        <w:t>&lt;&lt; דובר_המשך &gt;&gt;</w:t>
      </w:r>
      <w:r>
        <w:rPr>
          <w:rtl/>
        </w:rPr>
        <w:t xml:space="preserve"> </w:t>
      </w:r>
      <w:bookmarkEnd w:id="26366"/>
    </w:p>
    <w:p w:rsidR="00AA5DE7" w:rsidRDefault="00AA5DE7" w:rsidP="00515904">
      <w:pPr>
        <w:rPr>
          <w:rtl/>
          <w:lang w:eastAsia="he-IL"/>
        </w:rPr>
      </w:pPr>
    </w:p>
    <w:p w:rsidR="00AA5DE7" w:rsidRDefault="00AA5DE7" w:rsidP="009418B3">
      <w:pPr>
        <w:rPr>
          <w:rtl/>
          <w:lang w:eastAsia="he-IL"/>
        </w:rPr>
      </w:pPr>
      <w:r>
        <w:rPr>
          <w:rFonts w:hint="cs"/>
          <w:rtl/>
          <w:lang w:eastAsia="he-IL"/>
        </w:rPr>
        <w:t>המינהל עובד. המינהל עובד, הוא עובד בקצב</w:t>
      </w:r>
      <w:r w:rsidR="009418B3">
        <w:rPr>
          <w:rFonts w:hint="cs"/>
          <w:rtl/>
          <w:lang w:eastAsia="he-IL"/>
        </w:rPr>
        <w:t>,</w:t>
      </w:r>
      <w:r>
        <w:rPr>
          <w:rFonts w:hint="cs"/>
          <w:rtl/>
          <w:lang w:eastAsia="he-IL"/>
        </w:rPr>
        <w:t xml:space="preserve"> אני אמרתי מראש </w:t>
      </w:r>
      <w:r>
        <w:rPr>
          <w:rtl/>
          <w:lang w:eastAsia="he-IL"/>
        </w:rPr>
        <w:t>–</w:t>
      </w:r>
      <w:r>
        <w:rPr>
          <w:rFonts w:hint="cs"/>
          <w:rtl/>
          <w:lang w:eastAsia="he-IL"/>
        </w:rPr>
        <w:t xml:space="preserve"> </w:t>
      </w:r>
      <w:bookmarkStart w:id="26367" w:name="_ETM_Q65_717875"/>
      <w:bookmarkEnd w:id="26367"/>
      <w:r>
        <w:rPr>
          <w:rFonts w:hint="cs"/>
          <w:rtl/>
          <w:lang w:eastAsia="he-IL"/>
        </w:rPr>
        <w:t xml:space="preserve">אתה יודע, זה לא עניין של השנה האחרונה </w:t>
      </w:r>
      <w:r>
        <w:rPr>
          <w:rFonts w:hint="eastAsia"/>
          <w:rtl/>
          <w:lang w:eastAsia="he-IL"/>
        </w:rPr>
        <w:t>–</w:t>
      </w:r>
      <w:r>
        <w:rPr>
          <w:rFonts w:hint="cs"/>
          <w:rtl/>
          <w:lang w:eastAsia="he-IL"/>
        </w:rPr>
        <w:t xml:space="preserve"> </w:t>
      </w:r>
      <w:bookmarkStart w:id="26368" w:name="_ETM_Q65_722684"/>
      <w:bookmarkEnd w:id="26368"/>
      <w:r>
        <w:rPr>
          <w:rFonts w:hint="cs"/>
          <w:rtl/>
          <w:lang w:eastAsia="he-IL"/>
        </w:rPr>
        <w:t xml:space="preserve">אין לו מספיק כוח אדם. הוא פועל באופן אנורקטי מבחינת כוח אדם, יש חוסר עצום. אני מסכים שיש עוד הרבה מה לעשות, אגב, לא רק בהקשר של הפלסטינים, </w:t>
      </w:r>
      <w:bookmarkStart w:id="26369" w:name="_ETM_Q65_735725"/>
      <w:bookmarkEnd w:id="26369"/>
      <w:r>
        <w:rPr>
          <w:rFonts w:hint="cs"/>
          <w:rtl/>
          <w:lang w:eastAsia="he-IL"/>
        </w:rPr>
        <w:t xml:space="preserve">אבל הרבה מאוד בקשר לפעולה של הפלסטינים. </w:t>
      </w:r>
    </w:p>
    <w:p w:rsidR="00AA5DE7" w:rsidRDefault="00AA5DE7" w:rsidP="00C77882">
      <w:pPr>
        <w:rPr>
          <w:rtl/>
          <w:lang w:eastAsia="he-IL"/>
        </w:rPr>
      </w:pPr>
      <w:bookmarkStart w:id="26370" w:name="_ETM_Q65_743069"/>
      <w:bookmarkStart w:id="26371" w:name="_ETM_Q65_743129"/>
      <w:bookmarkEnd w:id="26370"/>
      <w:bookmarkEnd w:id="26371"/>
    </w:p>
    <w:p w:rsidR="00671B6F" w:rsidRDefault="00AA5DE7" w:rsidP="009418B3">
      <w:pPr>
        <w:rPr>
          <w:rtl/>
          <w:lang w:eastAsia="he-IL"/>
        </w:rPr>
      </w:pPr>
      <w:bookmarkStart w:id="26372" w:name="_ETM_Q65_743260"/>
      <w:bookmarkStart w:id="26373" w:name="_ETM_Q65_743305"/>
      <w:bookmarkEnd w:id="26372"/>
      <w:bookmarkEnd w:id="26373"/>
      <w:r>
        <w:rPr>
          <w:rFonts w:hint="cs"/>
          <w:rtl/>
          <w:lang w:eastAsia="he-IL"/>
        </w:rPr>
        <w:t xml:space="preserve">אני רוצה לקבוע שאנחנו לא נסכים ואנחנו נעשה את כל מה שאפשר על פי </w:t>
      </w:r>
      <w:bookmarkStart w:id="26374" w:name="_ETM_Q65_745256"/>
      <w:bookmarkEnd w:id="26374"/>
      <w:r>
        <w:rPr>
          <w:rFonts w:hint="cs"/>
          <w:rtl/>
          <w:lang w:eastAsia="he-IL"/>
        </w:rPr>
        <w:t xml:space="preserve">הערכת מצב של מה שקורה בשטח. כמובן שהצירים צריכים להיות מאובטחים, וטבעות חנק סביב יישובים </w:t>
      </w:r>
      <w:r>
        <w:rPr>
          <w:rFonts w:hint="eastAsia"/>
          <w:rtl/>
          <w:lang w:eastAsia="he-IL"/>
        </w:rPr>
        <w:t>–</w:t>
      </w:r>
      <w:r>
        <w:rPr>
          <w:rFonts w:hint="cs"/>
          <w:rtl/>
          <w:lang w:eastAsia="he-IL"/>
        </w:rPr>
        <w:t xml:space="preserve"> אסור שיתקיימו. אשמח לקבל מידע קונקרטי על מקומות, </w:t>
      </w:r>
      <w:bookmarkStart w:id="26375" w:name="_ETM_Q65_760178"/>
      <w:bookmarkEnd w:id="26375"/>
      <w:r>
        <w:rPr>
          <w:rFonts w:hint="cs"/>
          <w:rtl/>
          <w:lang w:eastAsia="he-IL"/>
        </w:rPr>
        <w:t xml:space="preserve">כי לפעמים יש הרבה רעש על מקום מסוים שצריך לטפל </w:t>
      </w:r>
      <w:bookmarkStart w:id="26376" w:name="_ETM_Q65_767169"/>
      <w:bookmarkEnd w:id="26376"/>
      <w:r>
        <w:rPr>
          <w:rFonts w:hint="cs"/>
          <w:rtl/>
          <w:lang w:eastAsia="he-IL"/>
        </w:rPr>
        <w:t xml:space="preserve">בו. זה מה שאני יכול לומר כרגע. </w:t>
      </w:r>
      <w:bookmarkStart w:id="26377" w:name="TOR_Q66"/>
      <w:bookmarkEnd w:id="26377"/>
      <w:r w:rsidR="00671B6F">
        <w:rPr>
          <w:rFonts w:hint="cs"/>
          <w:rtl/>
        </w:rPr>
        <w:t xml:space="preserve">הנושא הוא חשוב. כדי לשמור על שקט ועל ביטחון, על יציבות, על כלכלה </w:t>
      </w:r>
      <w:bookmarkStart w:id="26378" w:name="_ETM_Q66_170000"/>
      <w:bookmarkEnd w:id="26378"/>
      <w:r w:rsidR="00671B6F">
        <w:rPr>
          <w:rFonts w:hint="cs"/>
          <w:rtl/>
        </w:rPr>
        <w:t xml:space="preserve">משגשגת ועל דו-קיום בשטח הזה, אנחנו צריכים לעשות בדיוק את הדברים שאנחנו מסכימים עליהם. אני מקווה שיהיה לנו את הכוח המספיק, את כוח האדם, ואת הנחישות. אני </w:t>
      </w:r>
      <w:bookmarkStart w:id="26379" w:name="_ETM_Q66_190000"/>
      <w:bookmarkEnd w:id="26379"/>
      <w:r w:rsidR="00671B6F">
        <w:rPr>
          <w:rFonts w:hint="cs"/>
          <w:rtl/>
        </w:rPr>
        <w:t xml:space="preserve">מקווה שהם יבינו שכך ראוי שיקרה. </w:t>
      </w:r>
    </w:p>
    <w:p w:rsidR="00671B6F" w:rsidRDefault="00671B6F" w:rsidP="00C77882">
      <w:pPr>
        <w:rPr>
          <w:rtl/>
        </w:rPr>
      </w:pPr>
    </w:p>
    <w:p w:rsidR="00671B6F" w:rsidRDefault="00671B6F" w:rsidP="00C77882">
      <w:pPr>
        <w:pStyle w:val="af6"/>
        <w:keepNext/>
        <w:rPr>
          <w:rtl/>
        </w:rPr>
      </w:pPr>
      <w:r w:rsidRPr="00FB74C4">
        <w:rPr>
          <w:rStyle w:val="TagStyle"/>
          <w:rtl/>
        </w:rPr>
        <w:t xml:space="preserve"> &lt;&lt; יור &gt;&gt; </w:t>
      </w:r>
      <w:r>
        <w:rPr>
          <w:rtl/>
        </w:rPr>
        <w:t>היו"ר מיקי לוי:</w:t>
      </w:r>
      <w:r w:rsidRPr="00FB74C4">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תודה רבה. חבר הכנסת יריב לוין? זהו? תודה. תודה רבה. לא, יכולת פעמיים, </w:t>
      </w:r>
      <w:bookmarkStart w:id="26380" w:name="_ETM_Q66_204000"/>
      <w:bookmarkEnd w:id="26380"/>
      <w:r>
        <w:rPr>
          <w:rFonts w:hint="cs"/>
          <w:rtl/>
          <w:lang w:eastAsia="he-IL"/>
        </w:rPr>
        <w:t xml:space="preserve">כי אלה היו שתי שאילתות. </w:t>
      </w:r>
    </w:p>
    <w:p w:rsidR="00671B6F" w:rsidRDefault="00671B6F" w:rsidP="00C77882">
      <w:pPr>
        <w:rPr>
          <w:rtl/>
          <w:lang w:eastAsia="he-IL"/>
        </w:rPr>
      </w:pPr>
    </w:p>
    <w:p w:rsidR="00671B6F" w:rsidRDefault="00671B6F" w:rsidP="00C77882">
      <w:pPr>
        <w:pStyle w:val="af5"/>
        <w:keepNext/>
        <w:rPr>
          <w:rtl/>
        </w:rPr>
      </w:pPr>
      <w:bookmarkStart w:id="26381" w:name="ET_interruption_4647_6"/>
      <w:r w:rsidRPr="00FB74C4">
        <w:rPr>
          <w:rStyle w:val="TagStyle"/>
          <w:rtl/>
        </w:rPr>
        <w:t xml:space="preserve"> &lt;&lt; קריאה &gt;&gt; </w:t>
      </w:r>
      <w:r>
        <w:rPr>
          <w:rtl/>
        </w:rPr>
        <w:t>יריב לוין (הליכוד):</w:t>
      </w:r>
      <w:r w:rsidRPr="00FB74C4">
        <w:rPr>
          <w:rStyle w:val="TagStyle"/>
          <w:rtl/>
        </w:rPr>
        <w:t xml:space="preserve"> &lt;&lt; קריאה &gt;&gt;</w:t>
      </w:r>
      <w:r>
        <w:rPr>
          <w:rtl/>
        </w:rPr>
        <w:t xml:space="preserve">  </w:t>
      </w:r>
      <w:bookmarkEnd w:id="26381"/>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שאלתי את מה שמותר </w:t>
      </w:r>
      <w:r w:rsidR="00515904">
        <w:rPr>
          <w:rFonts w:hint="cs"/>
          <w:rtl/>
          <w:lang w:eastAsia="he-IL"/>
        </w:rPr>
        <w:t>– – –</w:t>
      </w:r>
    </w:p>
    <w:p w:rsidR="00671B6F" w:rsidRDefault="00671B6F" w:rsidP="00C77882">
      <w:pPr>
        <w:rPr>
          <w:rtl/>
          <w:lang w:eastAsia="he-IL"/>
        </w:rPr>
      </w:pPr>
    </w:p>
    <w:p w:rsidR="00671B6F" w:rsidRDefault="00671B6F" w:rsidP="00C77882">
      <w:pPr>
        <w:pStyle w:val="af6"/>
        <w:keepNext/>
        <w:rPr>
          <w:rtl/>
        </w:rPr>
      </w:pPr>
      <w:r w:rsidRPr="00FB74C4">
        <w:rPr>
          <w:rStyle w:val="TagStyle"/>
          <w:rtl/>
        </w:rPr>
        <w:t xml:space="preserve"> &lt;&lt; יור &gt;&gt; </w:t>
      </w:r>
      <w:r>
        <w:rPr>
          <w:rtl/>
        </w:rPr>
        <w:t>היו"ר מיקי לוי:</w:t>
      </w:r>
      <w:r w:rsidRPr="00FB74C4">
        <w:rPr>
          <w:rStyle w:val="TagStyle"/>
          <w:rtl/>
        </w:rPr>
        <w:t xml:space="preserve"> &lt;&lt; יור &gt;&gt;</w:t>
      </w:r>
      <w:r>
        <w:rPr>
          <w:rtl/>
        </w:rPr>
        <w:t xml:space="preserve">  </w:t>
      </w:r>
    </w:p>
    <w:p w:rsidR="00671B6F" w:rsidRDefault="00671B6F" w:rsidP="00515904">
      <w:pPr>
        <w:rPr>
          <w:rtl/>
          <w:lang w:eastAsia="he-IL"/>
        </w:rPr>
      </w:pPr>
    </w:p>
    <w:p w:rsidR="005633FC" w:rsidRDefault="00671B6F" w:rsidP="00C77882">
      <w:pPr>
        <w:rPr>
          <w:rtl/>
          <w:lang w:eastAsia="he-IL"/>
        </w:rPr>
      </w:pPr>
      <w:r>
        <w:rPr>
          <w:rFonts w:hint="cs"/>
          <w:rtl/>
          <w:lang w:eastAsia="he-IL"/>
        </w:rPr>
        <w:t xml:space="preserve">תודה לך. תודה </w:t>
      </w:r>
      <w:bookmarkStart w:id="26382" w:name="_ETM_Q66_212000"/>
      <w:bookmarkEnd w:id="26382"/>
      <w:r>
        <w:rPr>
          <w:rFonts w:hint="cs"/>
          <w:rtl/>
          <w:lang w:eastAsia="he-IL"/>
        </w:rPr>
        <w:t xml:space="preserve">רבה. </w:t>
      </w:r>
    </w:p>
    <w:p w:rsidR="005633FC" w:rsidRDefault="005633FC" w:rsidP="00C77882">
      <w:pPr>
        <w:rPr>
          <w:rtl/>
          <w:lang w:eastAsia="he-IL"/>
        </w:rPr>
      </w:pPr>
    </w:p>
    <w:p w:rsidR="00671B6F" w:rsidRDefault="00671B6F" w:rsidP="00C77882">
      <w:pPr>
        <w:rPr>
          <w:rtl/>
          <w:lang w:eastAsia="he-IL"/>
        </w:rPr>
      </w:pPr>
      <w:r>
        <w:rPr>
          <w:rFonts w:hint="cs"/>
          <w:rtl/>
          <w:lang w:eastAsia="he-IL"/>
        </w:rPr>
        <w:t xml:space="preserve">שאילתה מס' 262 </w:t>
      </w:r>
      <w:r>
        <w:rPr>
          <w:rtl/>
          <w:lang w:eastAsia="he-IL"/>
        </w:rPr>
        <w:t>–</w:t>
      </w:r>
      <w:r>
        <w:rPr>
          <w:rFonts w:hint="cs"/>
          <w:rtl/>
          <w:lang w:eastAsia="he-IL"/>
        </w:rPr>
        <w:t xml:space="preserve"> חברת הכנסת </w:t>
      </w:r>
      <w:bookmarkStart w:id="26383" w:name="_ETM_Q66_217000"/>
      <w:bookmarkEnd w:id="26383"/>
      <w:r>
        <w:rPr>
          <w:rFonts w:hint="cs"/>
          <w:rtl/>
          <w:lang w:eastAsia="he-IL"/>
        </w:rPr>
        <w:t xml:space="preserve">סטרוק, בבקשה. </w:t>
      </w:r>
    </w:p>
    <w:p w:rsidR="00671B6F" w:rsidRPr="00FB74C4" w:rsidRDefault="00671B6F" w:rsidP="00C77882">
      <w:pPr>
        <w:rPr>
          <w:rtl/>
          <w:lang w:eastAsia="he-IL"/>
        </w:rPr>
      </w:pPr>
    </w:p>
    <w:p w:rsidR="00671B6F" w:rsidRDefault="00671B6F" w:rsidP="00C77882">
      <w:pPr>
        <w:pStyle w:val="a9"/>
        <w:rPr>
          <w:rtl/>
          <w:lang w:eastAsia="he-IL"/>
        </w:rPr>
      </w:pPr>
      <w:bookmarkStart w:id="26384" w:name="ET_query_625899_7"/>
      <w:r w:rsidRPr="00FB74C4">
        <w:rPr>
          <w:rStyle w:val="TagStyle"/>
          <w:rtl/>
        </w:rPr>
        <w:t xml:space="preserve"> &lt;&lt; שאילתה &gt;&gt; </w:t>
      </w:r>
      <w:bookmarkStart w:id="26385" w:name="_Toc89943787"/>
      <w:bookmarkStart w:id="26386" w:name="_Toc89943980"/>
      <w:bookmarkStart w:id="26387" w:name="_Toc89944250"/>
      <w:bookmarkStart w:id="26388" w:name="_Toc107991279"/>
      <w:bookmarkStart w:id="26389" w:name="_Toc108352161"/>
      <w:r>
        <w:rPr>
          <w:rtl/>
          <w:lang w:eastAsia="he-IL"/>
        </w:rPr>
        <w:t>262. הסדרת חסרי מעמד</w:t>
      </w:r>
      <w:bookmarkEnd w:id="26385"/>
      <w:bookmarkEnd w:id="26386"/>
      <w:bookmarkEnd w:id="26387"/>
      <w:bookmarkEnd w:id="26388"/>
      <w:bookmarkEnd w:id="26389"/>
      <w:r w:rsidRPr="00FB74C4">
        <w:rPr>
          <w:rStyle w:val="TagStyle"/>
          <w:rtl/>
        </w:rPr>
        <w:t xml:space="preserve"> &lt;&lt; שאילתה &gt;&gt;</w:t>
      </w:r>
      <w:r>
        <w:rPr>
          <w:rtl/>
          <w:lang w:eastAsia="he-IL"/>
        </w:rPr>
        <w:t xml:space="preserve">  </w:t>
      </w:r>
      <w:bookmarkEnd w:id="26384"/>
    </w:p>
    <w:p w:rsidR="00671B6F" w:rsidRDefault="00671B6F" w:rsidP="00C77882">
      <w:pPr>
        <w:rPr>
          <w:rtl/>
        </w:rPr>
      </w:pPr>
    </w:p>
    <w:p w:rsidR="00671B6F" w:rsidRDefault="00671B6F" w:rsidP="00C77882">
      <w:pPr>
        <w:pStyle w:val="a4"/>
        <w:keepNext/>
        <w:rPr>
          <w:rtl/>
        </w:rPr>
      </w:pPr>
      <w:bookmarkStart w:id="26390" w:name="_ETM_Q66_225000"/>
      <w:bookmarkStart w:id="26391" w:name="ET_speaker_5093_19"/>
      <w:bookmarkEnd w:id="26390"/>
      <w:r w:rsidRPr="00243D80">
        <w:rPr>
          <w:rStyle w:val="TagStyle"/>
          <w:rtl/>
        </w:rPr>
        <w:t xml:space="preserve"> &lt;&lt; דובר &gt;&gt; </w:t>
      </w:r>
      <w:bookmarkStart w:id="26392" w:name="_Toc89943788"/>
      <w:bookmarkStart w:id="26393" w:name="_Toc89943981"/>
      <w:bookmarkStart w:id="26394" w:name="_Toc89944251"/>
      <w:bookmarkStart w:id="26395" w:name="_Toc107991280"/>
      <w:bookmarkStart w:id="26396" w:name="_Toc108352162"/>
      <w:r>
        <w:rPr>
          <w:rtl/>
        </w:rPr>
        <w:t>אורית מלכה סטרוק (הציונות הדתית):</w:t>
      </w:r>
      <w:bookmarkEnd w:id="26392"/>
      <w:bookmarkEnd w:id="26393"/>
      <w:bookmarkEnd w:id="26394"/>
      <w:bookmarkEnd w:id="26395"/>
      <w:bookmarkEnd w:id="26396"/>
      <w:r w:rsidRPr="00243D80">
        <w:rPr>
          <w:rStyle w:val="TagStyle"/>
          <w:rtl/>
        </w:rPr>
        <w:t xml:space="preserve"> &lt;&lt; דובר &gt;&gt;</w:t>
      </w:r>
      <w:r>
        <w:rPr>
          <w:rtl/>
        </w:rPr>
        <w:t xml:space="preserve">  </w:t>
      </w:r>
      <w:bookmarkEnd w:id="26391"/>
    </w:p>
    <w:p w:rsidR="00671B6F" w:rsidRDefault="00671B6F" w:rsidP="00C77882">
      <w:pPr>
        <w:rPr>
          <w:rtl/>
          <w:lang w:eastAsia="he-IL"/>
        </w:rPr>
      </w:pPr>
    </w:p>
    <w:p w:rsidR="00671B6F" w:rsidRDefault="00671B6F" w:rsidP="009418B3">
      <w:pPr>
        <w:rPr>
          <w:rtl/>
        </w:rPr>
      </w:pPr>
      <w:r>
        <w:rPr>
          <w:rFonts w:hint="cs"/>
          <w:rtl/>
          <w:lang w:eastAsia="he-IL"/>
        </w:rPr>
        <w:t xml:space="preserve">ערב טוב, אדוני השר. קודם כול, יש טעות </w:t>
      </w:r>
      <w:r>
        <w:rPr>
          <w:rtl/>
          <w:lang w:eastAsia="he-IL"/>
        </w:rPr>
        <w:t>–</w:t>
      </w:r>
      <w:r>
        <w:rPr>
          <w:rFonts w:hint="cs"/>
          <w:rtl/>
          <w:lang w:eastAsia="he-IL"/>
        </w:rPr>
        <w:t xml:space="preserve"> אני רק אומרת למזכירות </w:t>
      </w:r>
      <w:r>
        <w:rPr>
          <w:rtl/>
          <w:lang w:eastAsia="he-IL"/>
        </w:rPr>
        <w:t>–</w:t>
      </w:r>
      <w:r>
        <w:rPr>
          <w:rFonts w:hint="cs"/>
          <w:rtl/>
          <w:lang w:eastAsia="he-IL"/>
        </w:rPr>
        <w:t xml:space="preserve"> בכתיבה של השאילתה כפי </w:t>
      </w:r>
      <w:bookmarkStart w:id="26397" w:name="_ETM_Q66_226000"/>
      <w:bookmarkEnd w:id="26397"/>
      <w:r>
        <w:rPr>
          <w:rFonts w:hint="cs"/>
          <w:rtl/>
          <w:lang w:eastAsia="he-IL"/>
        </w:rPr>
        <w:t xml:space="preserve">שהיא מופיעה אצלי. אנחנו לא שאלנו ככה. </w:t>
      </w:r>
      <w:r>
        <w:rPr>
          <w:rFonts w:hint="cs"/>
          <w:rtl/>
        </w:rPr>
        <w:t xml:space="preserve">אני תכף אגיד </w:t>
      </w:r>
      <w:bookmarkStart w:id="26398" w:name="_ETM_Q66_233000"/>
      <w:bookmarkEnd w:id="26398"/>
      <w:r>
        <w:rPr>
          <w:rFonts w:hint="cs"/>
          <w:rtl/>
        </w:rPr>
        <w:t xml:space="preserve">מה הטעות. אני כתבתי: פורסם שסיכמת עם מחמוד </w:t>
      </w:r>
      <w:bookmarkStart w:id="26399" w:name="_ETM_Q66_247000"/>
      <w:bookmarkEnd w:id="26399"/>
      <w:r>
        <w:rPr>
          <w:rFonts w:hint="cs"/>
          <w:rtl/>
        </w:rPr>
        <w:t>עבאס על רישומם של 5,000 חסרי מעמד במרשם האוכלוסין הפלסטיני. אתם, במזכירות, טעיתם וכתבתם: עם חבר הכנסת מחמוד עבאס. אז מנסור עבאס הוא, לצער</w:t>
      </w:r>
      <w:bookmarkStart w:id="26400" w:name="_ETM_Q66_257000"/>
      <w:bookmarkEnd w:id="26400"/>
      <w:r>
        <w:rPr>
          <w:rFonts w:hint="cs"/>
          <w:rtl/>
        </w:rPr>
        <w:t>נו הרב, חבר כנסת</w:t>
      </w:r>
      <w:r w:rsidR="009418B3">
        <w:rPr>
          <w:rFonts w:hint="cs"/>
          <w:rtl/>
        </w:rPr>
        <w:t>,</w:t>
      </w:r>
      <w:r>
        <w:rPr>
          <w:rFonts w:hint="cs"/>
          <w:rtl/>
        </w:rPr>
        <w:t xml:space="preserve"> ומחמוד עבאס, ברוך השם, הוא עוד </w:t>
      </w:r>
      <w:bookmarkStart w:id="26401" w:name="_ETM_Q66_260000"/>
      <w:bookmarkEnd w:id="26401"/>
      <w:r>
        <w:rPr>
          <w:rFonts w:hint="cs"/>
          <w:rtl/>
        </w:rPr>
        <w:t xml:space="preserve">לא חבר כנסת. </w:t>
      </w:r>
    </w:p>
    <w:p w:rsidR="00671B6F" w:rsidRDefault="00671B6F" w:rsidP="00C77882">
      <w:pPr>
        <w:rPr>
          <w:rtl/>
        </w:rPr>
      </w:pPr>
      <w:bookmarkStart w:id="26402" w:name="_ETM_Q66_266000"/>
      <w:bookmarkEnd w:id="26402"/>
    </w:p>
    <w:p w:rsidR="00671B6F" w:rsidRDefault="00671B6F" w:rsidP="00C77882">
      <w:pPr>
        <w:pStyle w:val="af6"/>
        <w:keepNext/>
        <w:rPr>
          <w:rtl/>
        </w:rPr>
      </w:pPr>
      <w:r w:rsidRPr="00243D80">
        <w:rPr>
          <w:rStyle w:val="TagStyle"/>
          <w:rtl/>
        </w:rPr>
        <w:t xml:space="preserve"> &lt;&lt; יור &gt;&gt; </w:t>
      </w:r>
      <w:r>
        <w:rPr>
          <w:rtl/>
        </w:rPr>
        <w:t>היו"ר מיקי לוי:</w:t>
      </w:r>
      <w:r w:rsidRPr="00243D80">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bookmarkStart w:id="26403" w:name="_ETM_Q66_267000"/>
      <w:bookmarkEnd w:id="26403"/>
      <w:r>
        <w:rPr>
          <w:rFonts w:hint="cs"/>
          <w:rtl/>
          <w:lang w:eastAsia="he-IL"/>
        </w:rPr>
        <w:t xml:space="preserve">אנחנו חוזרים בנו. </w:t>
      </w:r>
    </w:p>
    <w:p w:rsidR="00671B6F" w:rsidRDefault="00671B6F" w:rsidP="00C77882">
      <w:pPr>
        <w:rPr>
          <w:rtl/>
          <w:lang w:eastAsia="he-IL"/>
        </w:rPr>
      </w:pPr>
    </w:p>
    <w:p w:rsidR="00671B6F" w:rsidRDefault="00671B6F" w:rsidP="00C77882">
      <w:pPr>
        <w:pStyle w:val="-"/>
        <w:keepNext/>
        <w:rPr>
          <w:rtl/>
        </w:rPr>
      </w:pPr>
      <w:bookmarkStart w:id="26404" w:name="_ETM_Q66_264000"/>
      <w:bookmarkStart w:id="26405" w:name="ET_speakercontinue_5093_22"/>
      <w:bookmarkEnd w:id="26404"/>
      <w:r w:rsidRPr="00243D80">
        <w:rPr>
          <w:rStyle w:val="TagStyle"/>
          <w:rtl/>
        </w:rPr>
        <w:t xml:space="preserve"> &lt;&lt; דובר_המשך &gt;&gt; </w:t>
      </w:r>
      <w:r>
        <w:rPr>
          <w:rtl/>
        </w:rPr>
        <w:t>אורית מלכה סטרוק (הציונות הדתית):</w:t>
      </w:r>
      <w:r w:rsidRPr="00243D80">
        <w:rPr>
          <w:rStyle w:val="TagStyle"/>
          <w:rtl/>
        </w:rPr>
        <w:t xml:space="preserve"> &lt;&lt; דובר_המשך &gt;&gt;</w:t>
      </w:r>
      <w:r>
        <w:rPr>
          <w:rtl/>
        </w:rPr>
        <w:t xml:space="preserve">  </w:t>
      </w:r>
      <w:bookmarkEnd w:id="26405"/>
    </w:p>
    <w:p w:rsidR="00671B6F" w:rsidRDefault="00671B6F" w:rsidP="00515904">
      <w:pPr>
        <w:rPr>
          <w:rtl/>
          <w:lang w:eastAsia="he-IL"/>
        </w:rPr>
      </w:pPr>
    </w:p>
    <w:p w:rsidR="00671B6F" w:rsidRDefault="00671B6F" w:rsidP="00C77882">
      <w:pPr>
        <w:rPr>
          <w:rtl/>
        </w:rPr>
      </w:pPr>
      <w:bookmarkStart w:id="26406" w:name="_ETM_Q66_265000"/>
      <w:bookmarkEnd w:id="26406"/>
      <w:r>
        <w:rPr>
          <w:rFonts w:hint="cs"/>
          <w:rtl/>
          <w:lang w:eastAsia="he-IL"/>
        </w:rPr>
        <w:t xml:space="preserve">אוקיי. אין הרבה הבדלים, </w:t>
      </w:r>
      <w:bookmarkStart w:id="26407" w:name="_ETM_Q66_270000"/>
      <w:bookmarkEnd w:id="26407"/>
      <w:r>
        <w:rPr>
          <w:rFonts w:hint="cs"/>
          <w:rtl/>
          <w:lang w:eastAsia="he-IL"/>
        </w:rPr>
        <w:t xml:space="preserve">אבל בכל זאת הוא עוד לא זכה להיות. </w:t>
      </w:r>
      <w:bookmarkStart w:id="26408" w:name="_ETM_Q66_274000"/>
      <w:bookmarkEnd w:id="26408"/>
      <w:r>
        <w:rPr>
          <w:rFonts w:hint="cs"/>
          <w:rtl/>
          <w:lang w:eastAsia="he-IL"/>
        </w:rPr>
        <w:t xml:space="preserve">בכל אופן, פורסם שסיכמת </w:t>
      </w:r>
      <w:r>
        <w:rPr>
          <w:rtl/>
          <w:lang w:eastAsia="he-IL"/>
        </w:rPr>
        <w:t>–</w:t>
      </w:r>
      <w:r>
        <w:rPr>
          <w:rFonts w:hint="cs"/>
          <w:rtl/>
          <w:lang w:eastAsia="he-IL"/>
        </w:rPr>
        <w:t xml:space="preserve"> הכוונה ששר הביטחון בני גנץ סיכם עם מחמוד עבאס, הכוונה לאבו מאזן, על רישומם</w:t>
      </w:r>
      <w:bookmarkStart w:id="26409" w:name="_ETM_Q66_282000"/>
      <w:bookmarkEnd w:id="26409"/>
      <w:r>
        <w:rPr>
          <w:rFonts w:hint="cs"/>
          <w:rtl/>
          <w:lang w:eastAsia="he-IL"/>
        </w:rPr>
        <w:t xml:space="preserve"> של 5,000 חסרי מעמד במרשם האוכלוסין הפלסטיני. </w:t>
      </w:r>
    </w:p>
    <w:p w:rsidR="00671B6F" w:rsidRDefault="00671B6F" w:rsidP="00515904">
      <w:pPr>
        <w:rPr>
          <w:rtl/>
          <w:lang w:eastAsia="he-IL"/>
        </w:rPr>
      </w:pPr>
    </w:p>
    <w:p w:rsidR="00671B6F" w:rsidRDefault="00671B6F" w:rsidP="00C77882">
      <w:pPr>
        <w:rPr>
          <w:rtl/>
        </w:rPr>
      </w:pPr>
      <w:bookmarkStart w:id="26410" w:name="_ETM_Q66_263000"/>
      <w:bookmarkEnd w:id="26410"/>
      <w:r>
        <w:rPr>
          <w:rFonts w:hint="cs"/>
          <w:rtl/>
          <w:lang w:eastAsia="he-IL"/>
        </w:rPr>
        <w:t>ב</w:t>
      </w:r>
      <w:r w:rsidRPr="00472AB3">
        <w:rPr>
          <w:rFonts w:hint="cs"/>
          <w:rtl/>
        </w:rPr>
        <w:t>רצוני לשאול:</w:t>
      </w:r>
    </w:p>
    <w:p w:rsidR="00671B6F" w:rsidRPr="00472AB3" w:rsidRDefault="00671B6F" w:rsidP="00C77882">
      <w:pPr>
        <w:rPr>
          <w:rtl/>
        </w:rPr>
      </w:pPr>
    </w:p>
    <w:p w:rsidR="00671B6F" w:rsidRDefault="00671B6F" w:rsidP="00C77882">
      <w:pPr>
        <w:rPr>
          <w:rtl/>
        </w:rPr>
      </w:pPr>
      <w:r>
        <w:rPr>
          <w:rFonts w:hint="cs"/>
          <w:rtl/>
        </w:rPr>
        <w:t xml:space="preserve">1. באזרחים של </w:t>
      </w:r>
      <w:bookmarkStart w:id="26411" w:name="_ETM_Q66_291000"/>
      <w:bookmarkEnd w:id="26411"/>
      <w:r>
        <w:rPr>
          <w:rFonts w:hint="cs"/>
          <w:rtl/>
        </w:rPr>
        <w:t>אילו מדינות מדובר?</w:t>
      </w:r>
    </w:p>
    <w:p w:rsidR="00671B6F" w:rsidRPr="009F1FFC" w:rsidRDefault="00671B6F" w:rsidP="00C77882">
      <w:pPr>
        <w:rPr>
          <w:rtl/>
        </w:rPr>
      </w:pPr>
    </w:p>
    <w:p w:rsidR="00671B6F" w:rsidRDefault="00671B6F" w:rsidP="00C77882">
      <w:pPr>
        <w:rPr>
          <w:rtl/>
        </w:rPr>
      </w:pPr>
      <w:r>
        <w:rPr>
          <w:rFonts w:hint="cs"/>
          <w:rtl/>
        </w:rPr>
        <w:t xml:space="preserve">2. האם מעמדם החדש יאפשר להם להביא לשטחי הרשות הפלסטינית בני משפחה נוספים ממדינות אחרות? </w:t>
      </w:r>
    </w:p>
    <w:p w:rsidR="00671B6F" w:rsidRDefault="00671B6F" w:rsidP="00C77882">
      <w:pPr>
        <w:rPr>
          <w:rtl/>
        </w:rPr>
      </w:pPr>
    </w:p>
    <w:p w:rsidR="00671B6F" w:rsidRDefault="00671B6F" w:rsidP="007F5EF6">
      <w:pPr>
        <w:rPr>
          <w:rtl/>
        </w:rPr>
      </w:pPr>
      <w:r>
        <w:rPr>
          <w:rFonts w:hint="cs"/>
          <w:rtl/>
        </w:rPr>
        <w:t xml:space="preserve">3. אם כן </w:t>
      </w:r>
      <w:r w:rsidR="007F5EF6">
        <w:rPr>
          <w:rFonts w:hint="eastAsia"/>
          <w:rtl/>
        </w:rPr>
        <w:t>–</w:t>
      </w:r>
      <w:r w:rsidR="007F5EF6">
        <w:rPr>
          <w:rFonts w:hint="cs"/>
          <w:rtl/>
        </w:rPr>
        <w:t xml:space="preserve"> </w:t>
      </w:r>
      <w:r>
        <w:rPr>
          <w:rFonts w:hint="cs"/>
          <w:rtl/>
        </w:rPr>
        <w:t>באיזה היקף?</w:t>
      </w:r>
    </w:p>
    <w:p w:rsidR="00671B6F" w:rsidRDefault="00671B6F" w:rsidP="00C77882">
      <w:pPr>
        <w:rPr>
          <w:rtl/>
        </w:rPr>
      </w:pPr>
    </w:p>
    <w:p w:rsidR="00671B6F" w:rsidRDefault="00671B6F" w:rsidP="007F5EF6">
      <w:pPr>
        <w:rPr>
          <w:rtl/>
        </w:rPr>
      </w:pPr>
      <w:r>
        <w:rPr>
          <w:rFonts w:hint="cs"/>
          <w:rtl/>
        </w:rPr>
        <w:t xml:space="preserve">4. אם לא </w:t>
      </w:r>
      <w:r w:rsidR="007F5EF6">
        <w:rPr>
          <w:rFonts w:hint="eastAsia"/>
          <w:rtl/>
        </w:rPr>
        <w:t>–</w:t>
      </w:r>
      <w:r w:rsidR="007F5EF6">
        <w:rPr>
          <w:rFonts w:hint="cs"/>
          <w:rtl/>
        </w:rPr>
        <w:t xml:space="preserve"> </w:t>
      </w:r>
      <w:r>
        <w:rPr>
          <w:rFonts w:hint="cs"/>
          <w:rtl/>
        </w:rPr>
        <w:t>כיצד זה יימנע?</w:t>
      </w:r>
    </w:p>
    <w:p w:rsidR="00671B6F" w:rsidRDefault="00671B6F" w:rsidP="00C77882">
      <w:pPr>
        <w:rPr>
          <w:rtl/>
        </w:rPr>
      </w:pPr>
    </w:p>
    <w:p w:rsidR="00671B6F" w:rsidRDefault="00671B6F" w:rsidP="00C77882">
      <w:pPr>
        <w:rPr>
          <w:rtl/>
        </w:rPr>
      </w:pPr>
      <w:r>
        <w:rPr>
          <w:rFonts w:hint="cs"/>
          <w:rtl/>
        </w:rPr>
        <w:t>5. באיזה פורום התקבלה ההחלטה לאשר לרשות הפלסטינית את הרישום הזה?</w:t>
      </w:r>
      <w:bookmarkStart w:id="26412" w:name="_ETM_Q66_320000"/>
      <w:bookmarkEnd w:id="26412"/>
      <w:r>
        <w:rPr>
          <w:rFonts w:hint="cs"/>
          <w:rtl/>
        </w:rPr>
        <w:t xml:space="preserve"> תודה. </w:t>
      </w:r>
    </w:p>
    <w:p w:rsidR="00671B6F" w:rsidRDefault="00671B6F" w:rsidP="00C77882">
      <w:pPr>
        <w:rPr>
          <w:rtl/>
        </w:rPr>
      </w:pPr>
    </w:p>
    <w:p w:rsidR="00671B6F" w:rsidRDefault="00671B6F" w:rsidP="00C77882">
      <w:pPr>
        <w:pStyle w:val="a4"/>
        <w:keepNext/>
        <w:rPr>
          <w:rtl/>
        </w:rPr>
      </w:pPr>
      <w:bookmarkStart w:id="26413" w:name="ET_speaker_6243_9"/>
      <w:r w:rsidRPr="00FB74C4">
        <w:rPr>
          <w:rStyle w:val="TagStyle"/>
          <w:rtl/>
        </w:rPr>
        <w:t xml:space="preserve"> &lt;&lt; דובר &gt;&gt; </w:t>
      </w:r>
      <w:bookmarkStart w:id="26414" w:name="_Toc89943789"/>
      <w:bookmarkStart w:id="26415" w:name="_Toc89943982"/>
      <w:bookmarkStart w:id="26416" w:name="_Toc89944252"/>
      <w:bookmarkStart w:id="26417" w:name="_Toc107991281"/>
      <w:bookmarkStart w:id="26418" w:name="_Toc108352163"/>
      <w:r>
        <w:rPr>
          <w:rtl/>
        </w:rPr>
        <w:t>סגן שר הביטחון אלון שוסטר:</w:t>
      </w:r>
      <w:bookmarkEnd w:id="26414"/>
      <w:bookmarkEnd w:id="26415"/>
      <w:bookmarkEnd w:id="26416"/>
      <w:bookmarkEnd w:id="26417"/>
      <w:bookmarkEnd w:id="26418"/>
      <w:r w:rsidRPr="00FB74C4">
        <w:rPr>
          <w:rStyle w:val="TagStyle"/>
          <w:rtl/>
        </w:rPr>
        <w:t xml:space="preserve"> &lt;&lt; דובר &gt;&gt;</w:t>
      </w:r>
      <w:r>
        <w:rPr>
          <w:rtl/>
        </w:rPr>
        <w:t xml:space="preserve">  </w:t>
      </w:r>
      <w:bookmarkEnd w:id="26413"/>
    </w:p>
    <w:p w:rsidR="00671B6F" w:rsidRDefault="00671B6F" w:rsidP="00515904">
      <w:pPr>
        <w:rPr>
          <w:rtl/>
          <w:lang w:eastAsia="he-IL"/>
        </w:rPr>
      </w:pPr>
    </w:p>
    <w:p w:rsidR="00671B6F" w:rsidRDefault="00671B6F" w:rsidP="009418B3">
      <w:pPr>
        <w:rPr>
          <w:rtl/>
          <w:lang w:eastAsia="he-IL"/>
        </w:rPr>
      </w:pPr>
      <w:r>
        <w:rPr>
          <w:rFonts w:hint="cs"/>
          <w:rtl/>
          <w:lang w:eastAsia="he-IL"/>
        </w:rPr>
        <w:t>אוקיי. ראשית, חברת הכנסת סטרוק</w:t>
      </w:r>
      <w:r w:rsidR="009418B3">
        <w:rPr>
          <w:rFonts w:hint="cs"/>
          <w:rtl/>
          <w:lang w:eastAsia="he-IL"/>
        </w:rPr>
        <w:t>,</w:t>
      </w:r>
      <w:r>
        <w:rPr>
          <w:rFonts w:hint="cs"/>
          <w:rtl/>
          <w:lang w:eastAsia="he-IL"/>
        </w:rPr>
        <w:t xml:space="preserve"> אני מצר על ההערה לגבי חבר הכנסת </w:t>
      </w:r>
      <w:bookmarkStart w:id="26419" w:name="_ETM_Q66_323000"/>
      <w:bookmarkEnd w:id="26419"/>
      <w:r>
        <w:rPr>
          <w:rFonts w:hint="cs"/>
          <w:rtl/>
          <w:lang w:eastAsia="he-IL"/>
        </w:rPr>
        <w:t xml:space="preserve">מנסור עבאס. אני שמח שערבים ישראלים שותפים בפרלמנט הישראלי. </w:t>
      </w:r>
    </w:p>
    <w:p w:rsidR="00671B6F" w:rsidRDefault="00671B6F" w:rsidP="00C77882">
      <w:pPr>
        <w:rPr>
          <w:rtl/>
          <w:lang w:eastAsia="he-IL"/>
        </w:rPr>
      </w:pPr>
    </w:p>
    <w:p w:rsidR="00671B6F" w:rsidRDefault="00671B6F" w:rsidP="009418B3">
      <w:pPr>
        <w:rPr>
          <w:rtl/>
          <w:lang w:eastAsia="he-IL"/>
        </w:rPr>
      </w:pPr>
      <w:r>
        <w:rPr>
          <w:rFonts w:hint="cs"/>
          <w:rtl/>
          <w:lang w:eastAsia="he-IL"/>
        </w:rPr>
        <w:t xml:space="preserve">אשר לשאלה, אני רוצה להדגיש, קודם כול, שבתום עבודת מטה שהתקיימה בנושא ביחידת מתאם פעולות הממשלה בשטחים אושר על ידי שר הביטחון </w:t>
      </w:r>
      <w:r>
        <w:rPr>
          <w:rtl/>
          <w:lang w:eastAsia="he-IL"/>
        </w:rPr>
        <w:t>–</w:t>
      </w:r>
      <w:r>
        <w:rPr>
          <w:rFonts w:hint="cs"/>
          <w:rtl/>
          <w:lang w:eastAsia="he-IL"/>
        </w:rPr>
        <w:t xml:space="preserve"> זה </w:t>
      </w:r>
      <w:bookmarkStart w:id="26420" w:name="_ETM_Q66_343000"/>
      <w:bookmarkEnd w:id="26420"/>
      <w:r>
        <w:rPr>
          <w:rFonts w:hint="cs"/>
          <w:rtl/>
          <w:lang w:eastAsia="he-IL"/>
        </w:rPr>
        <w:t xml:space="preserve">הפורום שעסק בנושא </w:t>
      </w:r>
      <w:r w:rsidR="009418B3">
        <w:rPr>
          <w:rFonts w:hint="eastAsia"/>
          <w:rtl/>
          <w:lang w:eastAsia="he-IL"/>
        </w:rPr>
        <w:t>–</w:t>
      </w:r>
      <w:r w:rsidR="009418B3">
        <w:rPr>
          <w:rFonts w:hint="cs"/>
          <w:rtl/>
          <w:lang w:eastAsia="he-IL"/>
        </w:rPr>
        <w:t xml:space="preserve"> </w:t>
      </w:r>
      <w:r>
        <w:rPr>
          <w:rFonts w:hint="cs"/>
          <w:rtl/>
          <w:lang w:eastAsia="he-IL"/>
        </w:rPr>
        <w:t xml:space="preserve">עדכונים ברישומים של כ-4,000 פלסטינים במרשם </w:t>
      </w:r>
      <w:bookmarkStart w:id="26421" w:name="_ETM_Q66_353000"/>
      <w:bookmarkEnd w:id="26421"/>
      <w:r>
        <w:rPr>
          <w:rFonts w:hint="cs"/>
          <w:rtl/>
          <w:lang w:eastAsia="he-IL"/>
        </w:rPr>
        <w:t>האוכלוסין הפלסטיני. יש לציין כי האישור הינו עבור 1,200 בקשות של חסרי זהות לרישום האוכלוסין ברשות הפלסטינית</w:t>
      </w:r>
      <w:r>
        <w:rPr>
          <w:lang w:eastAsia="he-IL"/>
        </w:rPr>
        <w:t xml:space="preserve"> </w:t>
      </w:r>
      <w:r>
        <w:rPr>
          <w:rtl/>
          <w:lang w:eastAsia="he-IL"/>
        </w:rPr>
        <w:t>–</w:t>
      </w:r>
      <w:r>
        <w:rPr>
          <w:rFonts w:hint="cs"/>
          <w:rtl/>
          <w:lang w:eastAsia="he-IL"/>
        </w:rPr>
        <w:t xml:space="preserve"> כלומר, שלא יודעים מאיפה בדיוק הם באים, או </w:t>
      </w:r>
      <w:bookmarkStart w:id="26422" w:name="_ETM_Q66_364000"/>
      <w:bookmarkEnd w:id="26422"/>
      <w:r>
        <w:rPr>
          <w:rFonts w:hint="cs"/>
          <w:rtl/>
          <w:lang w:eastAsia="he-IL"/>
        </w:rPr>
        <w:t xml:space="preserve">אנחנו לא יודעים </w:t>
      </w:r>
      <w:r>
        <w:rPr>
          <w:rtl/>
          <w:lang w:eastAsia="he-IL"/>
        </w:rPr>
        <w:t>–</w:t>
      </w:r>
      <w:r>
        <w:rPr>
          <w:rFonts w:hint="cs"/>
          <w:rtl/>
          <w:lang w:eastAsia="he-IL"/>
        </w:rPr>
        <w:t xml:space="preserve"> המתגוררים בשטחי יהודה ושומרון, ואישור לביצוע של שינוי מען ל-2,800 פלסטינים שנולדו ברצועת עזה ועברו </w:t>
      </w:r>
      <w:bookmarkStart w:id="26423" w:name="_ETM_Q66_376000"/>
      <w:bookmarkEnd w:id="26423"/>
      <w:r>
        <w:rPr>
          <w:rFonts w:hint="cs"/>
          <w:rtl/>
          <w:lang w:eastAsia="he-IL"/>
        </w:rPr>
        <w:t xml:space="preserve">להתגורר בשטחי יהודה ושומרון לפני 2007. כלומר, אני מניח שהכוונה היא לפני תפיסת או </w:t>
      </w:r>
      <w:bookmarkStart w:id="26424" w:name="_ETM_Q66_389000"/>
      <w:bookmarkEnd w:id="26424"/>
      <w:r>
        <w:rPr>
          <w:rFonts w:hint="cs"/>
          <w:rtl/>
          <w:lang w:eastAsia="he-IL"/>
        </w:rPr>
        <w:t xml:space="preserve">השתלטות החמאס על רצועת עזה. אלו האנשים. </w:t>
      </w:r>
    </w:p>
    <w:p w:rsidR="00671B6F" w:rsidRDefault="00671B6F" w:rsidP="00C77882">
      <w:pPr>
        <w:rPr>
          <w:rtl/>
          <w:lang w:eastAsia="he-IL"/>
        </w:rPr>
      </w:pPr>
      <w:bookmarkStart w:id="26425" w:name="_ETM_Q66_391000"/>
      <w:bookmarkEnd w:id="26425"/>
      <w:r>
        <w:rPr>
          <w:rFonts w:hint="cs"/>
          <w:rtl/>
          <w:lang w:eastAsia="he-IL"/>
        </w:rPr>
        <w:t xml:space="preserve"> </w:t>
      </w:r>
    </w:p>
    <w:p w:rsidR="00671B6F" w:rsidRDefault="00671B6F" w:rsidP="00A66546">
      <w:pPr>
        <w:rPr>
          <w:rtl/>
          <w:lang w:eastAsia="he-IL"/>
        </w:rPr>
      </w:pPr>
      <w:r>
        <w:rPr>
          <w:rFonts w:hint="cs"/>
          <w:rtl/>
          <w:lang w:eastAsia="he-IL"/>
        </w:rPr>
        <w:t>אשר לשאלה מס' 2</w:t>
      </w:r>
      <w:r>
        <w:rPr>
          <w:lang w:eastAsia="he-IL"/>
        </w:rPr>
        <w:t>,</w:t>
      </w:r>
      <w:r>
        <w:rPr>
          <w:rFonts w:hint="cs"/>
          <w:rtl/>
          <w:lang w:eastAsia="he-IL"/>
        </w:rPr>
        <w:t xml:space="preserve"> יש להבהיר כי הרישום של </w:t>
      </w:r>
      <w:bookmarkStart w:id="26426" w:name="_ETM_Q66_393000"/>
      <w:bookmarkEnd w:id="26426"/>
      <w:r>
        <w:rPr>
          <w:rFonts w:hint="cs"/>
          <w:rtl/>
          <w:lang w:eastAsia="he-IL"/>
        </w:rPr>
        <w:t xml:space="preserve">התושבים במרשם האוכלוסין לא יאפשר לתושבים להביא לשטחי הרשות הפלסטינית </w:t>
      </w:r>
      <w:bookmarkStart w:id="26427" w:name="_ETM_Q66_401000"/>
      <w:bookmarkEnd w:id="26427"/>
      <w:r>
        <w:rPr>
          <w:rFonts w:hint="cs"/>
          <w:rtl/>
          <w:lang w:eastAsia="he-IL"/>
        </w:rPr>
        <w:t>בני משפחה ממדינות אחרות. כמו כן</w:t>
      </w:r>
      <w:r>
        <w:rPr>
          <w:lang w:eastAsia="he-IL"/>
        </w:rPr>
        <w:t>,</w:t>
      </w:r>
      <w:r>
        <w:rPr>
          <w:rFonts w:hint="cs"/>
          <w:rtl/>
          <w:lang w:eastAsia="he-IL"/>
        </w:rPr>
        <w:t xml:space="preserve"> יש להדגיש כי כלל התושבים שנרשמו מתגוררים כבר באזור. לא מדובר פה בפתיחת הגבולות אלא ברישום של אנשים חיים שזכאים לזכויות אזרחיות מטעם הרשות. ההחלטה בעניין </w:t>
      </w:r>
      <w:bookmarkStart w:id="26428" w:name="_ETM_Q66_424000"/>
      <w:bookmarkEnd w:id="26428"/>
      <w:r>
        <w:rPr>
          <w:rFonts w:hint="cs"/>
          <w:rtl/>
          <w:lang w:eastAsia="he-IL"/>
        </w:rPr>
        <w:t>זה התקבלה על ידי השר, שר הביטחון, בהתאם לסמכותו</w:t>
      </w:r>
      <w:bookmarkStart w:id="26429" w:name="_ETM_Q66_428000"/>
      <w:bookmarkEnd w:id="26429"/>
      <w:r>
        <w:rPr>
          <w:rFonts w:hint="cs"/>
          <w:rtl/>
          <w:lang w:eastAsia="he-IL"/>
        </w:rPr>
        <w:t xml:space="preserve">, לאחר פגישה עם יושב-ראש הרשות הפלסטינית. למדינת ישראל </w:t>
      </w:r>
      <w:r>
        <w:rPr>
          <w:rtl/>
          <w:lang w:eastAsia="he-IL"/>
        </w:rPr>
        <w:t>–</w:t>
      </w:r>
      <w:r>
        <w:rPr>
          <w:rFonts w:hint="cs"/>
          <w:rtl/>
          <w:lang w:eastAsia="he-IL"/>
        </w:rPr>
        <w:t xml:space="preserve"> אני רוצה לחזק </w:t>
      </w:r>
      <w:bookmarkStart w:id="26430" w:name="_ETM_Q66_440000"/>
      <w:bookmarkEnd w:id="26430"/>
      <w:r>
        <w:rPr>
          <w:rFonts w:hint="cs"/>
          <w:rtl/>
          <w:lang w:eastAsia="he-IL"/>
        </w:rPr>
        <w:t xml:space="preserve">את העניין </w:t>
      </w:r>
      <w:r>
        <w:rPr>
          <w:rtl/>
          <w:lang w:eastAsia="he-IL"/>
        </w:rPr>
        <w:t>–</w:t>
      </w:r>
      <w:r>
        <w:rPr>
          <w:rFonts w:hint="cs"/>
          <w:rtl/>
          <w:lang w:eastAsia="he-IL"/>
        </w:rPr>
        <w:t xml:space="preserve"> יש עניין לחזק את הרשות הפלסטינית. זאת חובה הומניטרית וגם אינטרס ישראלי </w:t>
      </w:r>
      <w:bookmarkStart w:id="26431" w:name="_ETM_Q66_446000"/>
      <w:bookmarkEnd w:id="26431"/>
      <w:r>
        <w:rPr>
          <w:rFonts w:hint="cs"/>
          <w:rtl/>
          <w:lang w:eastAsia="he-IL"/>
        </w:rPr>
        <w:t>לשמירה ע</w:t>
      </w:r>
      <w:r w:rsidR="00A66546">
        <w:rPr>
          <w:rFonts w:hint="cs"/>
          <w:rtl/>
          <w:lang w:eastAsia="he-IL"/>
        </w:rPr>
        <w:t>ל יציבות ביטחונית, כלכלית, ואופק,</w:t>
      </w:r>
      <w:r>
        <w:rPr>
          <w:rFonts w:hint="cs"/>
          <w:rtl/>
          <w:lang w:eastAsia="he-IL"/>
        </w:rPr>
        <w:t xml:space="preserve"> אופטימיות; זה לא עניין שיש להסתיר אותו. להפך, יש לחזק אותו. </w:t>
      </w:r>
      <w:bookmarkStart w:id="26432" w:name="_ETM_Q66_455000"/>
      <w:bookmarkEnd w:id="26432"/>
      <w:r>
        <w:rPr>
          <w:rFonts w:hint="cs"/>
          <w:rtl/>
          <w:lang w:eastAsia="he-IL"/>
        </w:rPr>
        <w:t xml:space="preserve">אנו נמשיך </w:t>
      </w:r>
      <w:bookmarkStart w:id="26433" w:name="_ETM_Q66_459000"/>
      <w:bookmarkEnd w:id="26433"/>
      <w:r>
        <w:rPr>
          <w:rFonts w:hint="cs"/>
          <w:rtl/>
          <w:lang w:eastAsia="he-IL"/>
        </w:rPr>
        <w:t xml:space="preserve">להוביל מהלכים בתיאום עם הרשות הפלסטינית, כחלק מתפיסה של ביטחון </w:t>
      </w:r>
      <w:bookmarkStart w:id="26434" w:name="_ETM_Q66_465000"/>
      <w:bookmarkEnd w:id="26434"/>
      <w:r>
        <w:rPr>
          <w:rFonts w:hint="cs"/>
          <w:rtl/>
          <w:lang w:eastAsia="he-IL"/>
        </w:rPr>
        <w:t xml:space="preserve">ויציבות, המגיעים יחד עם כלכלה בריאה. </w:t>
      </w:r>
    </w:p>
    <w:p w:rsidR="00671B6F" w:rsidRDefault="00671B6F" w:rsidP="00C77882">
      <w:pPr>
        <w:rPr>
          <w:rtl/>
          <w:lang w:eastAsia="he-IL"/>
        </w:rPr>
      </w:pPr>
    </w:p>
    <w:p w:rsidR="00671B6F" w:rsidRDefault="00671B6F" w:rsidP="00C77882">
      <w:pPr>
        <w:pStyle w:val="af6"/>
        <w:keepNext/>
        <w:rPr>
          <w:rtl/>
        </w:rPr>
      </w:pPr>
      <w:r w:rsidRPr="00FB74C4">
        <w:rPr>
          <w:rStyle w:val="TagStyle"/>
          <w:rtl/>
        </w:rPr>
        <w:t xml:space="preserve"> &lt;&lt; יור &gt;&gt; </w:t>
      </w:r>
      <w:r>
        <w:rPr>
          <w:rtl/>
        </w:rPr>
        <w:t>היו"ר מיקי לוי:</w:t>
      </w:r>
      <w:r w:rsidRPr="00FB74C4">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שאלת המשך? בבקשה. </w:t>
      </w:r>
    </w:p>
    <w:p w:rsidR="00671B6F" w:rsidRDefault="00671B6F" w:rsidP="00C77882">
      <w:pPr>
        <w:rPr>
          <w:rtl/>
          <w:lang w:eastAsia="he-IL"/>
        </w:rPr>
      </w:pPr>
    </w:p>
    <w:p w:rsidR="00671B6F" w:rsidRDefault="00671B6F" w:rsidP="00C77882">
      <w:pPr>
        <w:pStyle w:val="-"/>
        <w:rPr>
          <w:rtl/>
        </w:rPr>
      </w:pPr>
      <w:bookmarkStart w:id="26435" w:name="ET_speakercontinue_5093_11"/>
      <w:r w:rsidRPr="005378B6">
        <w:rPr>
          <w:rStyle w:val="TagStyle"/>
          <w:rtl/>
        </w:rPr>
        <w:t xml:space="preserve"> &lt;&lt; דובר_המשך &gt;&gt;</w:t>
      </w:r>
      <w:r w:rsidRPr="00FB74C4">
        <w:rPr>
          <w:rStyle w:val="TagStyle"/>
          <w:rtl/>
        </w:rPr>
        <w:t xml:space="preserve"> </w:t>
      </w:r>
      <w:r>
        <w:rPr>
          <w:rtl/>
        </w:rPr>
        <w:t>אורית מלכה סטרוק (הציונות הדתית):</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35"/>
    </w:p>
    <w:p w:rsidR="00671B6F" w:rsidRDefault="00671B6F" w:rsidP="00515904">
      <w:pPr>
        <w:rPr>
          <w:rtl/>
          <w:lang w:eastAsia="he-IL"/>
        </w:rPr>
      </w:pPr>
    </w:p>
    <w:p w:rsidR="00671B6F" w:rsidRDefault="00671B6F" w:rsidP="00A66546">
      <w:pPr>
        <w:rPr>
          <w:rtl/>
          <w:lang w:eastAsia="he-IL"/>
        </w:rPr>
      </w:pPr>
      <w:r>
        <w:rPr>
          <w:rFonts w:hint="cs"/>
          <w:rtl/>
          <w:lang w:eastAsia="he-IL"/>
        </w:rPr>
        <w:t>תודה רבה. אני רוצה למקד את השאלה שלי בתשובה על השאלה האחרונה ובדברים הנוספים שאמרת. בעצם אתה אמרת ששר הביטחון החליט לאפשר</w:t>
      </w:r>
      <w:r w:rsidRPr="003B1443">
        <w:rPr>
          <w:rFonts w:hint="cs"/>
          <w:rtl/>
          <w:lang w:eastAsia="he-IL"/>
        </w:rPr>
        <w:t xml:space="preserve"> </w:t>
      </w:r>
      <w:r>
        <w:rPr>
          <w:rFonts w:hint="cs"/>
          <w:rtl/>
          <w:lang w:eastAsia="he-IL"/>
        </w:rPr>
        <w:t xml:space="preserve">על דעת עצמו את הדבר הזה. זה הדבר הראשון שאמרת. זאת אומרת, הוא לא הביא את זה </w:t>
      </w:r>
      <w:bookmarkStart w:id="26436" w:name="_ETM_Q66_491000"/>
      <w:bookmarkEnd w:id="26436"/>
      <w:r>
        <w:rPr>
          <w:rFonts w:hint="cs"/>
          <w:rtl/>
          <w:lang w:eastAsia="he-IL"/>
        </w:rPr>
        <w:t xml:space="preserve">לאיזשהו פורום יותר רחב, קבינט או ממשלה </w:t>
      </w:r>
      <w:r>
        <w:rPr>
          <w:rtl/>
          <w:lang w:eastAsia="he-IL"/>
        </w:rPr>
        <w:t>–</w:t>
      </w:r>
      <w:r>
        <w:rPr>
          <w:rFonts w:hint="cs"/>
          <w:rtl/>
          <w:lang w:eastAsia="he-IL"/>
        </w:rPr>
        <w:t xml:space="preserve"> הוא החליט את זה על דעת עצמו. וגם ציינת שיש למדינת ישראל אינטרס לחזק את הרשות הפלסטינית. עכשיו, אני מכירה </w:t>
      </w:r>
      <w:bookmarkStart w:id="26437" w:name="_ETM_Q66_507000"/>
      <w:bookmarkEnd w:id="26437"/>
      <w:r>
        <w:rPr>
          <w:rFonts w:hint="cs"/>
          <w:rtl/>
          <w:lang w:eastAsia="he-IL"/>
        </w:rPr>
        <w:t xml:space="preserve">חלק מחברי הממשלה, כולל את ראש הממשלה. אני לא שמעתי ממנו אף פעם שהוא חושב שחובה לחזק את הרשות הפלסטינית. שמעתי ממנו </w:t>
      </w:r>
      <w:bookmarkStart w:id="26438" w:name="_ETM_Q66_513000"/>
      <w:bookmarkEnd w:id="26438"/>
      <w:r>
        <w:rPr>
          <w:rFonts w:hint="cs"/>
          <w:rtl/>
          <w:lang w:eastAsia="he-IL"/>
        </w:rPr>
        <w:t>שהוא חושב שהרשות הפלסטינית היא רשות תומכת טרור, מעודדת טרור, מייצרת טרור, שמגישה נגדנו תביעות בהאג</w:t>
      </w:r>
      <w:r w:rsidR="00A66546">
        <w:rPr>
          <w:rFonts w:hint="cs"/>
          <w:rtl/>
          <w:lang w:eastAsia="he-IL"/>
        </w:rPr>
        <w:t>,</w:t>
      </w:r>
      <w:r>
        <w:rPr>
          <w:rFonts w:hint="cs"/>
          <w:rtl/>
          <w:lang w:eastAsia="he-IL"/>
        </w:rPr>
        <w:t xml:space="preserve"> נגד קציני צה"ל, שמנהלת נגדנו </w:t>
      </w:r>
      <w:bookmarkStart w:id="26439" w:name="_ETM_Q66_526000"/>
      <w:bookmarkEnd w:id="26439"/>
      <w:r>
        <w:rPr>
          <w:rFonts w:hint="cs"/>
          <w:rtl/>
          <w:lang w:eastAsia="he-IL"/>
        </w:rPr>
        <w:t xml:space="preserve">מערכה על שטחי </w:t>
      </w:r>
      <w:r>
        <w:rPr>
          <w:rFonts w:hint="cs"/>
          <w:lang w:eastAsia="he-IL"/>
        </w:rPr>
        <w:t>C</w:t>
      </w:r>
      <w:r>
        <w:rPr>
          <w:rFonts w:hint="cs"/>
          <w:rtl/>
          <w:lang w:eastAsia="he-IL"/>
        </w:rPr>
        <w:t xml:space="preserve"> </w:t>
      </w:r>
      <w:r>
        <w:rPr>
          <w:rtl/>
          <w:lang w:eastAsia="he-IL"/>
        </w:rPr>
        <w:t>–</w:t>
      </w:r>
      <w:r>
        <w:rPr>
          <w:rFonts w:hint="cs"/>
          <w:rtl/>
          <w:lang w:eastAsia="he-IL"/>
        </w:rPr>
        <w:t xml:space="preserve"> </w:t>
      </w:r>
      <w:r w:rsidR="00A66546">
        <w:rPr>
          <w:rFonts w:hint="cs"/>
          <w:rtl/>
          <w:lang w:eastAsia="he-IL"/>
        </w:rPr>
        <w:t>ו</w:t>
      </w:r>
      <w:r>
        <w:rPr>
          <w:rFonts w:hint="cs"/>
          <w:rtl/>
          <w:lang w:eastAsia="he-IL"/>
        </w:rPr>
        <w:t xml:space="preserve">אתה אמרת קודם לחברי יריב </w:t>
      </w:r>
      <w:bookmarkStart w:id="26440" w:name="_ETM_Q66_534000"/>
      <w:bookmarkEnd w:id="26440"/>
      <w:r>
        <w:rPr>
          <w:rFonts w:hint="cs"/>
          <w:rtl/>
          <w:lang w:eastAsia="he-IL"/>
        </w:rPr>
        <w:t>לוין שאין לך כוח אדם לטפל במערכה הזאת, ויש לך אולי 50 תקנים. לרשות הפלסטינית יש 650 תקני כוח אדם, מרוב שהיא ענייה ומסכנה ואין לה כסף ואין לה כוח</w:t>
      </w:r>
      <w:bookmarkStart w:id="26441" w:name="_ETM_Q66_547000"/>
      <w:bookmarkEnd w:id="26441"/>
      <w:r>
        <w:rPr>
          <w:rFonts w:hint="cs"/>
          <w:rtl/>
          <w:lang w:eastAsia="he-IL"/>
        </w:rPr>
        <w:t xml:space="preserve">, שבהם היא כובשת יום-יום ושעה-שעה </w:t>
      </w:r>
      <w:bookmarkStart w:id="26442" w:name="_ETM_Q66_549000"/>
      <w:bookmarkEnd w:id="26442"/>
      <w:r>
        <w:rPr>
          <w:rFonts w:hint="cs"/>
          <w:rtl/>
          <w:lang w:eastAsia="he-IL"/>
        </w:rPr>
        <w:t xml:space="preserve">את השטח מתחת לרגלינו. זאת אומרת, היא לא כל כך חלשה, והיא משלמת משכורות למחבלים. למשל, המחבלת הזאת שהבוקר </w:t>
      </w:r>
      <w:bookmarkStart w:id="26443" w:name="_ETM_Q66_561000"/>
      <w:bookmarkEnd w:id="26443"/>
      <w:r>
        <w:rPr>
          <w:rFonts w:hint="cs"/>
          <w:rtl/>
          <w:lang w:eastAsia="he-IL"/>
        </w:rPr>
        <w:t xml:space="preserve">פצעה אימא יהודייה שהלכה עם עגלת תינוק בשכונת שמעון הצדיק, והמחבלת רצה ודקרה אותה בסכין </w:t>
      </w:r>
      <w:r>
        <w:rPr>
          <w:rtl/>
          <w:lang w:eastAsia="he-IL"/>
        </w:rPr>
        <w:t>–</w:t>
      </w:r>
      <w:r>
        <w:rPr>
          <w:rFonts w:hint="cs"/>
          <w:rtl/>
          <w:lang w:eastAsia="he-IL"/>
        </w:rPr>
        <w:t xml:space="preserve"> היא תקבל משכורת מאבו מאזן, שאתה רוצה לחזק. </w:t>
      </w:r>
    </w:p>
    <w:p w:rsidR="00671B6F" w:rsidRDefault="00671B6F" w:rsidP="00C77882">
      <w:pPr>
        <w:rPr>
          <w:rtl/>
          <w:lang w:eastAsia="he-IL"/>
        </w:rPr>
      </w:pPr>
    </w:p>
    <w:p w:rsidR="00671B6F" w:rsidRDefault="00671B6F" w:rsidP="00C77882">
      <w:pPr>
        <w:rPr>
          <w:rtl/>
          <w:lang w:eastAsia="he-IL"/>
        </w:rPr>
      </w:pPr>
      <w:r>
        <w:rPr>
          <w:rFonts w:hint="cs"/>
          <w:rtl/>
          <w:lang w:eastAsia="he-IL"/>
        </w:rPr>
        <w:t xml:space="preserve">עכשיו, אני </w:t>
      </w:r>
      <w:bookmarkStart w:id="26444" w:name="_ETM_Q66_574000"/>
      <w:bookmarkEnd w:id="26444"/>
      <w:r>
        <w:rPr>
          <w:rFonts w:hint="cs"/>
          <w:rtl/>
          <w:lang w:eastAsia="he-IL"/>
        </w:rPr>
        <w:t xml:space="preserve">יכולה להבין, כבוד השר שוסטר </w:t>
      </w:r>
      <w:r>
        <w:rPr>
          <w:rtl/>
          <w:lang w:eastAsia="he-IL"/>
        </w:rPr>
        <w:t>–</w:t>
      </w:r>
      <w:r>
        <w:rPr>
          <w:rFonts w:hint="cs"/>
          <w:rtl/>
          <w:lang w:eastAsia="he-IL"/>
        </w:rPr>
        <w:t xml:space="preserve"> אתה שר או </w:t>
      </w:r>
      <w:bookmarkStart w:id="26445" w:name="_ETM_Q66_576000"/>
      <w:bookmarkEnd w:id="26445"/>
      <w:r>
        <w:rPr>
          <w:rFonts w:hint="cs"/>
          <w:rtl/>
          <w:lang w:eastAsia="he-IL"/>
        </w:rPr>
        <w:t xml:space="preserve">סגן שר? סליחה על </w:t>
      </w:r>
      <w:r w:rsidR="00515904">
        <w:rPr>
          <w:rFonts w:hint="cs"/>
          <w:rtl/>
          <w:lang w:eastAsia="he-IL"/>
        </w:rPr>
        <w:t>– – –</w:t>
      </w:r>
    </w:p>
    <w:p w:rsidR="00671B6F" w:rsidRDefault="00671B6F" w:rsidP="00C77882">
      <w:pPr>
        <w:rPr>
          <w:rtl/>
          <w:lang w:eastAsia="he-IL"/>
        </w:rPr>
      </w:pPr>
    </w:p>
    <w:p w:rsidR="00671B6F" w:rsidRDefault="00671B6F" w:rsidP="00C77882">
      <w:pPr>
        <w:pStyle w:val="-"/>
        <w:rPr>
          <w:rtl/>
        </w:rPr>
      </w:pPr>
      <w:bookmarkStart w:id="26446" w:name="ET_speakercontinue_6243_12"/>
      <w:r w:rsidRPr="005378B6">
        <w:rPr>
          <w:rStyle w:val="TagStyle"/>
          <w:rtl/>
        </w:rPr>
        <w:t xml:space="preserve"> &lt;&lt; דובר_המשך &gt;&gt;</w:t>
      </w:r>
      <w:r w:rsidRPr="00FB74C4">
        <w:rPr>
          <w:rStyle w:val="TagStyle"/>
          <w:rtl/>
        </w:rPr>
        <w:t xml:space="preserve"> </w:t>
      </w:r>
      <w:r>
        <w:rPr>
          <w:rtl/>
        </w:rPr>
        <w:t>סגן שר הביטחון אלון שוסטר:</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46"/>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תלוי. פעם אני קם ככה, פעם קם אחרת. </w:t>
      </w:r>
    </w:p>
    <w:p w:rsidR="00671B6F" w:rsidRDefault="00671B6F" w:rsidP="00C77882">
      <w:pPr>
        <w:rPr>
          <w:rtl/>
          <w:lang w:eastAsia="he-IL"/>
        </w:rPr>
      </w:pPr>
    </w:p>
    <w:p w:rsidR="00671B6F" w:rsidRDefault="00671B6F" w:rsidP="00C77882">
      <w:pPr>
        <w:pStyle w:val="-"/>
        <w:rPr>
          <w:rtl/>
        </w:rPr>
      </w:pPr>
      <w:bookmarkStart w:id="26447" w:name="ET_speakercontinue_5093_13"/>
      <w:r w:rsidRPr="005378B6">
        <w:rPr>
          <w:rStyle w:val="TagStyle"/>
          <w:rtl/>
        </w:rPr>
        <w:t xml:space="preserve"> &lt;&lt; דובר_המשך &gt;&gt;</w:t>
      </w:r>
      <w:r w:rsidRPr="00FB74C4">
        <w:rPr>
          <w:rStyle w:val="TagStyle"/>
          <w:rtl/>
        </w:rPr>
        <w:t xml:space="preserve"> </w:t>
      </w:r>
      <w:r>
        <w:rPr>
          <w:rtl/>
        </w:rPr>
        <w:t>אורית מלכה סטרוק (הציונות הדתית):</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47"/>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אבל עכשיו מה אתה? אני </w:t>
      </w:r>
      <w:bookmarkStart w:id="26448" w:name="_ETM_Q66_581000"/>
      <w:bookmarkEnd w:id="26448"/>
      <w:r>
        <w:rPr>
          <w:rFonts w:hint="cs"/>
          <w:rtl/>
          <w:lang w:eastAsia="he-IL"/>
        </w:rPr>
        <w:t xml:space="preserve">רוצה לכבד אותך כפי שאתה. </w:t>
      </w:r>
    </w:p>
    <w:p w:rsidR="00671B6F" w:rsidRDefault="00671B6F" w:rsidP="00C77882">
      <w:pPr>
        <w:rPr>
          <w:rtl/>
          <w:lang w:eastAsia="he-IL"/>
        </w:rPr>
      </w:pPr>
    </w:p>
    <w:p w:rsidR="00671B6F" w:rsidRDefault="00671B6F" w:rsidP="00C77882">
      <w:pPr>
        <w:pStyle w:val="-"/>
        <w:rPr>
          <w:rtl/>
        </w:rPr>
      </w:pPr>
      <w:bookmarkStart w:id="26449" w:name="ET_speakercontinue_6243_14"/>
      <w:r w:rsidRPr="005378B6">
        <w:rPr>
          <w:rStyle w:val="TagStyle"/>
          <w:rtl/>
        </w:rPr>
        <w:t xml:space="preserve"> &lt;&lt; דובר_המשך &gt;&gt;</w:t>
      </w:r>
      <w:r w:rsidRPr="00FB74C4">
        <w:rPr>
          <w:rStyle w:val="TagStyle"/>
          <w:rtl/>
        </w:rPr>
        <w:t xml:space="preserve"> </w:t>
      </w:r>
      <w:r>
        <w:rPr>
          <w:rtl/>
        </w:rPr>
        <w:t>סגן שר הביטחון אלון שוסטר:</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49"/>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אני </w:t>
      </w:r>
      <w:bookmarkStart w:id="26450" w:name="_ETM_Q66_582000"/>
      <w:bookmarkEnd w:id="26450"/>
      <w:proofErr w:type="spellStart"/>
      <w:r>
        <w:rPr>
          <w:rFonts w:hint="cs"/>
          <w:rtl/>
          <w:lang w:eastAsia="he-IL"/>
        </w:rPr>
        <w:t>סגנץ</w:t>
      </w:r>
      <w:proofErr w:type="spellEnd"/>
      <w:r>
        <w:rPr>
          <w:rFonts w:hint="cs"/>
          <w:rtl/>
          <w:lang w:eastAsia="he-IL"/>
        </w:rPr>
        <w:t xml:space="preserve">. הסגן של גנץ. </w:t>
      </w:r>
    </w:p>
    <w:p w:rsidR="00671B6F" w:rsidRDefault="00671B6F" w:rsidP="00C77882">
      <w:pPr>
        <w:rPr>
          <w:rtl/>
          <w:lang w:eastAsia="he-IL"/>
        </w:rPr>
      </w:pPr>
    </w:p>
    <w:p w:rsidR="00671B6F" w:rsidRDefault="00671B6F" w:rsidP="00C77882">
      <w:pPr>
        <w:pStyle w:val="-"/>
        <w:rPr>
          <w:rtl/>
        </w:rPr>
      </w:pPr>
      <w:bookmarkStart w:id="26451" w:name="ET_speakercontinue_5093_15"/>
      <w:r w:rsidRPr="005378B6">
        <w:rPr>
          <w:rStyle w:val="TagStyle"/>
          <w:rtl/>
        </w:rPr>
        <w:t xml:space="preserve"> &lt;&lt; דובר_המשך &gt;&gt;</w:t>
      </w:r>
      <w:r w:rsidRPr="00FB74C4">
        <w:rPr>
          <w:rStyle w:val="TagStyle"/>
          <w:rtl/>
        </w:rPr>
        <w:t xml:space="preserve"> </w:t>
      </w:r>
      <w:r>
        <w:rPr>
          <w:rtl/>
        </w:rPr>
        <w:t>אורית מלכה סטרוק (הציונות הדתית):</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51"/>
    </w:p>
    <w:p w:rsidR="00671B6F" w:rsidRDefault="00671B6F" w:rsidP="00515904">
      <w:pPr>
        <w:rPr>
          <w:rtl/>
          <w:lang w:eastAsia="he-IL"/>
        </w:rPr>
      </w:pPr>
    </w:p>
    <w:p w:rsidR="00671B6F" w:rsidRDefault="00671B6F" w:rsidP="00A66546">
      <w:pPr>
        <w:rPr>
          <w:rtl/>
          <w:lang w:eastAsia="he-IL"/>
        </w:rPr>
      </w:pPr>
      <w:r>
        <w:rPr>
          <w:rFonts w:hint="cs"/>
          <w:rtl/>
          <w:lang w:eastAsia="he-IL"/>
        </w:rPr>
        <w:t>אז כבוד סגן השר שוסטר, אני יכולה להבין שאתה, כאיש שמאל</w:t>
      </w:r>
      <w:bookmarkStart w:id="26452" w:name="_ETM_Q66_588000"/>
      <w:bookmarkEnd w:id="26452"/>
      <w:r>
        <w:rPr>
          <w:rFonts w:hint="cs"/>
          <w:rtl/>
          <w:lang w:eastAsia="he-IL"/>
        </w:rPr>
        <w:t xml:space="preserve">, חושב שצריך לחזק את הרשות הפלסטינית. קצת קשה לי </w:t>
      </w:r>
      <w:bookmarkStart w:id="26453" w:name="_ETM_Q66_596000"/>
      <w:bookmarkEnd w:id="26453"/>
      <w:r>
        <w:rPr>
          <w:rFonts w:hint="cs"/>
          <w:rtl/>
          <w:lang w:eastAsia="he-IL"/>
        </w:rPr>
        <w:t xml:space="preserve">להבין את הדעה הזאת של אנשי השמאל, בגלל שהם רוצחים בנו ופוגעים בנו ומגישים תביעות נגד הקצינים שלנו בהאג, ואולי </w:t>
      </w:r>
      <w:bookmarkStart w:id="26454" w:name="_ETM_Q66_603000"/>
      <w:bookmarkEnd w:id="26454"/>
      <w:r>
        <w:rPr>
          <w:rFonts w:hint="cs"/>
          <w:rtl/>
          <w:lang w:eastAsia="he-IL"/>
        </w:rPr>
        <w:t xml:space="preserve">בגלל שאתם רוצים שהם גם ייקחו את הארץ, אז אתם רוצים לחזק אותם. אבל אני מתקשה להאמין שזה מה שנפתלי בנט חושב, או </w:t>
      </w:r>
      <w:bookmarkStart w:id="26455" w:name="_ETM_Q66_608000"/>
      <w:bookmarkEnd w:id="26455"/>
      <w:r>
        <w:rPr>
          <w:rFonts w:hint="cs"/>
          <w:rtl/>
          <w:lang w:eastAsia="he-IL"/>
        </w:rPr>
        <w:t xml:space="preserve">אילת שקד, או גדעון סער, או זאב אלקין. ולכן אני רוצה להבין איך יכול להיות שהחלטות כאלה מתקבלות על דעת אדם אחד בממשלה, שהוא במקרה שר הביטחון, ואין שום דיון בקבינט, אין שום דיון בממשלה? איך זה יכול להיות? תאר לעצמך, למשל, ששרת </w:t>
      </w:r>
      <w:bookmarkStart w:id="26456" w:name="_ETM_Q66_633000"/>
      <w:bookmarkEnd w:id="26456"/>
      <w:r>
        <w:rPr>
          <w:rFonts w:hint="cs"/>
          <w:rtl/>
          <w:lang w:eastAsia="he-IL"/>
        </w:rPr>
        <w:t>החינוך הייתה מחליטה מתי היא פותחת את שנת הלימודים בקורונה</w:t>
      </w:r>
      <w:bookmarkStart w:id="26457" w:name="_ETM_Q66_632000"/>
      <w:bookmarkEnd w:id="26457"/>
      <w:r>
        <w:rPr>
          <w:rFonts w:hint="cs"/>
          <w:rtl/>
          <w:lang w:eastAsia="he-IL"/>
        </w:rPr>
        <w:t xml:space="preserve">. כי עשו קבינט קורונה, וכולם דנו, ועמדתה של שרת החינוך גם נשמעה, אבל בסוף קבינט הקורונה החליט. </w:t>
      </w:r>
      <w:bookmarkStart w:id="26458" w:name="_ETM_Q66_642000"/>
      <w:bookmarkEnd w:id="26458"/>
      <w:r>
        <w:rPr>
          <w:rFonts w:hint="cs"/>
          <w:rtl/>
          <w:lang w:eastAsia="he-IL"/>
        </w:rPr>
        <w:t xml:space="preserve">אז איך יכול להיות שעל שאלה כל כך קריטית </w:t>
      </w:r>
      <w:r>
        <w:rPr>
          <w:rtl/>
          <w:lang w:eastAsia="he-IL"/>
        </w:rPr>
        <w:t>–</w:t>
      </w:r>
      <w:r>
        <w:rPr>
          <w:rFonts w:hint="cs"/>
          <w:rtl/>
          <w:lang w:eastAsia="he-IL"/>
        </w:rPr>
        <w:t xml:space="preserve"> האם אנחנו מחזקים את הרשות הפלסטינית, שהיא רשות </w:t>
      </w:r>
      <w:bookmarkStart w:id="26459" w:name="_ETM_Q66_647000"/>
      <w:bookmarkEnd w:id="26459"/>
      <w:r>
        <w:rPr>
          <w:rFonts w:hint="cs"/>
          <w:rtl/>
          <w:lang w:eastAsia="he-IL"/>
        </w:rPr>
        <w:t xml:space="preserve">אויבת שלנו או שאנחנו דווקא רוצים להילחם בה </w:t>
      </w:r>
      <w:r>
        <w:rPr>
          <w:rtl/>
          <w:lang w:eastAsia="he-IL"/>
        </w:rPr>
        <w:t>–</w:t>
      </w:r>
      <w:r>
        <w:rPr>
          <w:rFonts w:hint="cs"/>
          <w:rtl/>
          <w:lang w:eastAsia="he-IL"/>
        </w:rPr>
        <w:t xml:space="preserve"> </w:t>
      </w:r>
      <w:bookmarkStart w:id="26460" w:name="_ETM_Q66_652000"/>
      <w:bookmarkEnd w:id="26460"/>
      <w:r>
        <w:rPr>
          <w:rFonts w:hint="cs"/>
          <w:rtl/>
          <w:lang w:eastAsia="he-IL"/>
        </w:rPr>
        <w:t>מחליט איש אחד</w:t>
      </w:r>
      <w:r w:rsidR="00A66546">
        <w:rPr>
          <w:rFonts w:hint="cs"/>
          <w:rtl/>
          <w:lang w:eastAsia="he-IL"/>
        </w:rPr>
        <w:t>,</w:t>
      </w:r>
      <w:r>
        <w:rPr>
          <w:rFonts w:hint="cs"/>
          <w:rtl/>
          <w:lang w:eastAsia="he-IL"/>
        </w:rPr>
        <w:t xml:space="preserve"> גם אם הוא שר הביטחון</w:t>
      </w:r>
      <w:r w:rsidR="00A66546">
        <w:rPr>
          <w:rFonts w:hint="cs"/>
          <w:rtl/>
          <w:lang w:eastAsia="he-IL"/>
        </w:rPr>
        <w:t>?</w:t>
      </w:r>
      <w:r>
        <w:rPr>
          <w:rFonts w:hint="cs"/>
          <w:rtl/>
          <w:lang w:eastAsia="he-IL"/>
        </w:rPr>
        <w:t xml:space="preserve"> אלה שאלות שברומו של עולם. אלה השאלות הכי קריטיות למדינת ישראל. זאת השאלה שלי: מנין נטלתם את הסמכות לקבל החלטות הרות גורל כאלה? </w:t>
      </w:r>
    </w:p>
    <w:p w:rsidR="00671B6F" w:rsidRDefault="00671B6F" w:rsidP="00C77882">
      <w:pPr>
        <w:rPr>
          <w:rtl/>
          <w:lang w:eastAsia="he-IL"/>
        </w:rPr>
      </w:pPr>
    </w:p>
    <w:p w:rsidR="00671B6F" w:rsidRDefault="00671B6F" w:rsidP="00C77882">
      <w:pPr>
        <w:pStyle w:val="af6"/>
        <w:keepNext/>
        <w:rPr>
          <w:rtl/>
        </w:rPr>
      </w:pPr>
      <w:r w:rsidRPr="00FB74C4">
        <w:rPr>
          <w:rStyle w:val="TagStyle"/>
          <w:rtl/>
        </w:rPr>
        <w:t xml:space="preserve"> &lt;&lt; יור &gt;&gt; </w:t>
      </w:r>
      <w:r>
        <w:rPr>
          <w:rtl/>
        </w:rPr>
        <w:t>היו"ר מיקי לוי:</w:t>
      </w:r>
      <w:r w:rsidRPr="00FB74C4">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חברת הכנסת סטרוק, זה נאום של שלוש דקות. </w:t>
      </w:r>
    </w:p>
    <w:p w:rsidR="00671B6F" w:rsidRDefault="00671B6F" w:rsidP="00C77882">
      <w:pPr>
        <w:rPr>
          <w:rtl/>
          <w:lang w:eastAsia="he-IL"/>
        </w:rPr>
      </w:pPr>
    </w:p>
    <w:p w:rsidR="00671B6F" w:rsidRDefault="00671B6F" w:rsidP="00C77882">
      <w:pPr>
        <w:pStyle w:val="-"/>
        <w:rPr>
          <w:rtl/>
        </w:rPr>
      </w:pPr>
      <w:bookmarkStart w:id="26461" w:name="_ETM_Q66_660000"/>
      <w:bookmarkStart w:id="26462" w:name="ET_speakercontinue_5093_23"/>
      <w:bookmarkEnd w:id="26461"/>
      <w:r w:rsidRPr="005378B6">
        <w:rPr>
          <w:rStyle w:val="TagStyle"/>
          <w:rtl/>
        </w:rPr>
        <w:t xml:space="preserve"> &lt;&lt; דובר_המשך &gt;&gt;</w:t>
      </w:r>
      <w:r w:rsidRPr="000641A3">
        <w:rPr>
          <w:rStyle w:val="TagStyle"/>
          <w:rtl/>
        </w:rPr>
        <w:t xml:space="preserve"> </w:t>
      </w:r>
      <w:r>
        <w:rPr>
          <w:rtl/>
        </w:rPr>
        <w:t>אורית מלכה סטרוק (הציונות הדתית):</w:t>
      </w:r>
      <w:r w:rsidRPr="000641A3">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62"/>
    </w:p>
    <w:p w:rsidR="00671B6F" w:rsidRDefault="00671B6F" w:rsidP="00515904">
      <w:pPr>
        <w:rPr>
          <w:rtl/>
          <w:lang w:eastAsia="he-IL"/>
        </w:rPr>
      </w:pPr>
    </w:p>
    <w:p w:rsidR="00671B6F" w:rsidRDefault="00671B6F" w:rsidP="00C77882">
      <w:pPr>
        <w:rPr>
          <w:rtl/>
          <w:lang w:eastAsia="he-IL"/>
        </w:rPr>
      </w:pPr>
      <w:bookmarkStart w:id="26463" w:name="_ETM_Q66_661000"/>
      <w:bookmarkEnd w:id="26463"/>
      <w:r>
        <w:rPr>
          <w:rFonts w:hint="cs"/>
          <w:rtl/>
          <w:lang w:eastAsia="he-IL"/>
        </w:rPr>
        <w:t xml:space="preserve">תודה. </w:t>
      </w:r>
      <w:bookmarkStart w:id="26464" w:name="_ETM_Q66_662000"/>
      <w:bookmarkEnd w:id="26464"/>
      <w:r>
        <w:rPr>
          <w:rFonts w:hint="cs"/>
          <w:rtl/>
          <w:lang w:eastAsia="he-IL"/>
        </w:rPr>
        <w:t xml:space="preserve">אני סיימתי. אני סיימתי. </w:t>
      </w:r>
    </w:p>
    <w:p w:rsidR="00671B6F" w:rsidRPr="000641A3" w:rsidRDefault="00671B6F" w:rsidP="00C77882">
      <w:pPr>
        <w:rPr>
          <w:rtl/>
          <w:lang w:eastAsia="he-IL"/>
        </w:rPr>
      </w:pPr>
      <w:bookmarkStart w:id="26465" w:name="_ETM_Q66_667000"/>
      <w:bookmarkEnd w:id="26465"/>
    </w:p>
    <w:p w:rsidR="00671B6F" w:rsidRDefault="00671B6F" w:rsidP="00C77882">
      <w:pPr>
        <w:pStyle w:val="-"/>
        <w:rPr>
          <w:rtl/>
        </w:rPr>
      </w:pPr>
      <w:bookmarkStart w:id="26466" w:name="ET_speakercontinue_6243_17"/>
      <w:r w:rsidRPr="005378B6">
        <w:rPr>
          <w:rStyle w:val="TagStyle"/>
          <w:rtl/>
        </w:rPr>
        <w:t xml:space="preserve"> &lt;&lt; דובר_המשך &gt;&gt;</w:t>
      </w:r>
      <w:r w:rsidRPr="00FB74C4">
        <w:rPr>
          <w:rStyle w:val="TagStyle"/>
          <w:rtl/>
        </w:rPr>
        <w:t xml:space="preserve"> </w:t>
      </w:r>
      <w:r>
        <w:rPr>
          <w:rtl/>
        </w:rPr>
        <w:t>סגן שר הביטחון אלון שוסטר:</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66"/>
    </w:p>
    <w:p w:rsidR="00671B6F" w:rsidRDefault="00671B6F" w:rsidP="00515904">
      <w:pPr>
        <w:rPr>
          <w:rtl/>
          <w:lang w:eastAsia="he-IL"/>
        </w:rPr>
      </w:pPr>
    </w:p>
    <w:p w:rsidR="00671B6F" w:rsidRDefault="00671B6F" w:rsidP="00A66546">
      <w:pPr>
        <w:rPr>
          <w:rtl/>
          <w:lang w:eastAsia="he-IL"/>
        </w:rPr>
      </w:pPr>
      <w:bookmarkStart w:id="26467" w:name="_ETM_Q66_671000"/>
      <w:bookmarkEnd w:id="26467"/>
      <w:r>
        <w:rPr>
          <w:rFonts w:hint="cs"/>
          <w:rtl/>
          <w:lang w:eastAsia="he-IL"/>
        </w:rPr>
        <w:t>כן, הבהרת את עמדתך. ובכן, ראשית</w:t>
      </w:r>
      <w:bookmarkStart w:id="26468" w:name="_ETM_Q66_670000"/>
      <w:bookmarkEnd w:id="26468"/>
      <w:r>
        <w:rPr>
          <w:rFonts w:hint="cs"/>
          <w:rtl/>
          <w:lang w:eastAsia="he-IL"/>
        </w:rPr>
        <w:t>, כפי שאמרתי</w:t>
      </w:r>
      <w:r w:rsidR="00A66546">
        <w:rPr>
          <w:rFonts w:hint="cs"/>
          <w:rtl/>
          <w:lang w:eastAsia="he-IL"/>
        </w:rPr>
        <w:t>,</w:t>
      </w:r>
      <w:r>
        <w:rPr>
          <w:rFonts w:hint="cs"/>
          <w:rtl/>
          <w:lang w:eastAsia="he-IL"/>
        </w:rPr>
        <w:t xml:space="preserve"> שר הביטחון פעל במסגרת סמכותו. זאת </w:t>
      </w:r>
      <w:bookmarkStart w:id="26469" w:name="_ETM_Q66_675000"/>
      <w:bookmarkEnd w:id="26469"/>
      <w:r>
        <w:rPr>
          <w:rFonts w:hint="cs"/>
          <w:rtl/>
          <w:lang w:eastAsia="he-IL"/>
        </w:rPr>
        <w:t xml:space="preserve">סמכותו. הוא יודע היטב מה חושבים שרי הממשלה, ובעיקר שרי הקבינט. יש לנו עניין </w:t>
      </w:r>
      <w:bookmarkStart w:id="26470" w:name="_ETM_Q66_687000"/>
      <w:bookmarkEnd w:id="26470"/>
      <w:r>
        <w:rPr>
          <w:rFonts w:hint="cs"/>
          <w:rtl/>
          <w:lang w:eastAsia="he-IL"/>
        </w:rPr>
        <w:t xml:space="preserve">גדול </w:t>
      </w:r>
      <w:r>
        <w:rPr>
          <w:rtl/>
          <w:lang w:eastAsia="he-IL"/>
        </w:rPr>
        <w:t>–</w:t>
      </w:r>
      <w:r>
        <w:rPr>
          <w:rFonts w:hint="cs"/>
          <w:rtl/>
          <w:lang w:eastAsia="he-IL"/>
        </w:rPr>
        <w:t xml:space="preserve"> כך סוברים כל חברי הממשלה </w:t>
      </w:r>
      <w:r>
        <w:rPr>
          <w:rtl/>
          <w:lang w:eastAsia="he-IL"/>
        </w:rPr>
        <w:t>–</w:t>
      </w:r>
      <w:r>
        <w:rPr>
          <w:rFonts w:hint="cs"/>
          <w:rtl/>
          <w:lang w:eastAsia="he-IL"/>
        </w:rPr>
        <w:t xml:space="preserve"> ביצירת יציבות. כדי לייצר יציבות בארץ ישראל המערבית, אם תרצה, ממערב לירדן, אנחנו צריכים ישות חזקה, שמסוגלת להשליט </w:t>
      </w:r>
      <w:bookmarkStart w:id="26471" w:name="_ETM_Q66_704000"/>
      <w:bookmarkEnd w:id="26471"/>
      <w:r>
        <w:rPr>
          <w:rFonts w:hint="cs"/>
          <w:rtl/>
          <w:lang w:eastAsia="he-IL"/>
        </w:rPr>
        <w:t xml:space="preserve">את הריבונות שלה, ולייצר איתנו ולשמור איתנו על יחסי עבודה </w:t>
      </w:r>
      <w:bookmarkStart w:id="26472" w:name="_ETM_Q66_710000"/>
      <w:bookmarkEnd w:id="26472"/>
      <w:r>
        <w:rPr>
          <w:rFonts w:hint="cs"/>
          <w:rtl/>
          <w:lang w:eastAsia="he-IL"/>
        </w:rPr>
        <w:t>תקינים. למשל, מה שקשור בשיתוף הפעולה בתחום הביטחון. יש לנו עניין שבני האדם</w:t>
      </w:r>
      <w:bookmarkStart w:id="26473" w:name="_ETM_Q66_716000"/>
      <w:bookmarkEnd w:id="26473"/>
      <w:r>
        <w:rPr>
          <w:rFonts w:hint="cs"/>
          <w:rtl/>
          <w:lang w:eastAsia="he-IL"/>
        </w:rPr>
        <w:t>, כ</w:t>
      </w:r>
      <w:r w:rsidR="00A66546">
        <w:rPr>
          <w:rFonts w:hint="cs"/>
          <w:rtl/>
          <w:lang w:eastAsia="he-IL"/>
        </w:rPr>
        <w:t xml:space="preserve">שלושה </w:t>
      </w:r>
      <w:r>
        <w:rPr>
          <w:rFonts w:hint="cs"/>
          <w:rtl/>
          <w:lang w:eastAsia="he-IL"/>
        </w:rPr>
        <w:t xml:space="preserve">מיליון בני האדם ביהודה ושומרון, הפלסטינים, יחיו, יתפרנסו, </w:t>
      </w:r>
      <w:r w:rsidR="00A66546">
        <w:rPr>
          <w:rFonts w:hint="cs"/>
          <w:rtl/>
          <w:lang w:eastAsia="he-IL"/>
        </w:rPr>
        <w:t>ו</w:t>
      </w:r>
      <w:r>
        <w:rPr>
          <w:rFonts w:hint="cs"/>
          <w:rtl/>
          <w:lang w:eastAsia="he-IL"/>
        </w:rPr>
        <w:t xml:space="preserve">תשתית הרווחה והחינוך שלהם, </w:t>
      </w:r>
      <w:bookmarkStart w:id="26474" w:name="_ETM_Q66_723000"/>
      <w:bookmarkEnd w:id="26474"/>
      <w:r>
        <w:rPr>
          <w:rFonts w:hint="cs"/>
          <w:rtl/>
          <w:lang w:eastAsia="he-IL"/>
        </w:rPr>
        <w:t xml:space="preserve">הסביבה, תהיה סבירה. ולכן אני חושב שיש היגיון מאוד מוצק, מאוד ברור, </w:t>
      </w:r>
      <w:bookmarkStart w:id="26475" w:name="_ETM_Q66_732000"/>
      <w:bookmarkEnd w:id="26475"/>
      <w:r>
        <w:rPr>
          <w:rFonts w:hint="cs"/>
          <w:rtl/>
          <w:lang w:eastAsia="he-IL"/>
        </w:rPr>
        <w:t xml:space="preserve">שלא נוגע לשאלות הקלאסיות של ימין ושמאל </w:t>
      </w:r>
      <w:r>
        <w:rPr>
          <w:rtl/>
          <w:lang w:eastAsia="he-IL"/>
        </w:rPr>
        <w:t>–</w:t>
      </w:r>
      <w:r>
        <w:rPr>
          <w:rFonts w:hint="cs"/>
          <w:rtl/>
          <w:lang w:eastAsia="he-IL"/>
        </w:rPr>
        <w:t xml:space="preserve"> מה עתיד ההסכם העתידי </w:t>
      </w:r>
      <w:r w:rsidR="00515904">
        <w:rPr>
          <w:rFonts w:hint="cs"/>
          <w:rtl/>
          <w:lang w:eastAsia="he-IL"/>
        </w:rPr>
        <w:t>– – –</w:t>
      </w:r>
    </w:p>
    <w:p w:rsidR="00671B6F" w:rsidRDefault="00671B6F" w:rsidP="00C77882">
      <w:pPr>
        <w:rPr>
          <w:rtl/>
          <w:lang w:eastAsia="he-IL"/>
        </w:rPr>
      </w:pPr>
    </w:p>
    <w:p w:rsidR="00671B6F" w:rsidRDefault="00671B6F" w:rsidP="00C77882">
      <w:pPr>
        <w:pStyle w:val="-"/>
        <w:rPr>
          <w:rtl/>
        </w:rPr>
      </w:pPr>
      <w:bookmarkStart w:id="26476" w:name="ET_speakercontinue_5093_18"/>
      <w:r w:rsidRPr="005378B6">
        <w:rPr>
          <w:rStyle w:val="TagStyle"/>
          <w:rtl/>
        </w:rPr>
        <w:t xml:space="preserve"> &lt;&lt; דובר_המשך &gt;&gt;</w:t>
      </w:r>
      <w:r w:rsidRPr="00FB74C4">
        <w:rPr>
          <w:rStyle w:val="TagStyle"/>
          <w:rtl/>
        </w:rPr>
        <w:t xml:space="preserve"> </w:t>
      </w:r>
      <w:r>
        <w:rPr>
          <w:rtl/>
        </w:rPr>
        <w:t>אורית מלכה סטרוק (הציונות הדתית):</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76"/>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כבוד סגן השר, אפשר </w:t>
      </w:r>
      <w:bookmarkStart w:id="26477" w:name="_ETM_Q66_741000"/>
      <w:bookmarkEnd w:id="26477"/>
      <w:r>
        <w:rPr>
          <w:rFonts w:hint="cs"/>
          <w:rtl/>
          <w:lang w:eastAsia="he-IL"/>
        </w:rPr>
        <w:t xml:space="preserve">לשאול שאלה קטנה-קטנה? </w:t>
      </w:r>
    </w:p>
    <w:p w:rsidR="00671B6F" w:rsidRDefault="00671B6F" w:rsidP="00C77882">
      <w:pPr>
        <w:rPr>
          <w:rtl/>
          <w:lang w:eastAsia="he-IL"/>
        </w:rPr>
      </w:pPr>
    </w:p>
    <w:p w:rsidR="00671B6F" w:rsidRDefault="00671B6F" w:rsidP="00C77882">
      <w:pPr>
        <w:pStyle w:val="-"/>
        <w:rPr>
          <w:rtl/>
        </w:rPr>
      </w:pPr>
      <w:bookmarkStart w:id="26478" w:name="_ETM_Q66_738000"/>
      <w:bookmarkStart w:id="26479" w:name="ET_speakercontinue_6243_24"/>
      <w:bookmarkEnd w:id="26478"/>
      <w:r w:rsidRPr="005378B6">
        <w:rPr>
          <w:rStyle w:val="TagStyle"/>
          <w:rtl/>
        </w:rPr>
        <w:t xml:space="preserve"> &lt;&lt; דובר_המשך &gt;&gt;</w:t>
      </w:r>
      <w:r w:rsidRPr="003B08C2">
        <w:rPr>
          <w:rStyle w:val="TagStyle"/>
          <w:rtl/>
        </w:rPr>
        <w:t xml:space="preserve"> </w:t>
      </w:r>
      <w:r>
        <w:rPr>
          <w:rtl/>
        </w:rPr>
        <w:t>סגן שר הביטחון אלון שוסטר:</w:t>
      </w:r>
      <w:r w:rsidRPr="003B08C2">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79"/>
    </w:p>
    <w:p w:rsidR="00671B6F" w:rsidRDefault="00671B6F" w:rsidP="00515904">
      <w:pPr>
        <w:rPr>
          <w:rtl/>
          <w:lang w:eastAsia="he-IL"/>
        </w:rPr>
      </w:pPr>
    </w:p>
    <w:p w:rsidR="00671B6F" w:rsidRDefault="00671B6F" w:rsidP="00C77882">
      <w:pPr>
        <w:rPr>
          <w:rtl/>
          <w:lang w:eastAsia="he-IL"/>
        </w:rPr>
      </w:pPr>
      <w:r>
        <w:rPr>
          <w:rFonts w:hint="cs"/>
          <w:rtl/>
          <w:lang w:eastAsia="he-IL"/>
        </w:rPr>
        <w:t>ז</w:t>
      </w:r>
      <w:bookmarkStart w:id="26480" w:name="_ETM_Q66_745000"/>
      <w:bookmarkEnd w:id="26480"/>
      <w:r>
        <w:rPr>
          <w:rFonts w:hint="cs"/>
          <w:rtl/>
          <w:lang w:eastAsia="he-IL"/>
        </w:rPr>
        <w:t>הו, אלה הדברים. אני לא יכול להוסיף מעבר</w:t>
      </w:r>
      <w:bookmarkStart w:id="26481" w:name="_ETM_Q66_748000"/>
      <w:bookmarkEnd w:id="26481"/>
      <w:r>
        <w:rPr>
          <w:rFonts w:hint="cs"/>
          <w:rtl/>
          <w:lang w:eastAsia="he-IL"/>
        </w:rPr>
        <w:t xml:space="preserve"> לזה במסגרת הדיון הנוכחי. </w:t>
      </w:r>
    </w:p>
    <w:p w:rsidR="00671B6F" w:rsidRDefault="00671B6F" w:rsidP="00C77882">
      <w:pPr>
        <w:rPr>
          <w:rtl/>
          <w:lang w:eastAsia="he-IL"/>
        </w:rPr>
      </w:pPr>
      <w:bookmarkStart w:id="26482" w:name="_ETM_Q66_753000"/>
      <w:bookmarkEnd w:id="26482"/>
    </w:p>
    <w:p w:rsidR="00671B6F" w:rsidRDefault="00671B6F" w:rsidP="00C77882">
      <w:pPr>
        <w:pStyle w:val="af6"/>
        <w:keepNext/>
        <w:rPr>
          <w:rtl/>
        </w:rPr>
      </w:pPr>
      <w:r w:rsidRPr="003B08C2">
        <w:rPr>
          <w:rStyle w:val="TagStyle"/>
          <w:rtl/>
        </w:rPr>
        <w:t xml:space="preserve"> &lt;&lt; יור &gt;&gt; </w:t>
      </w:r>
      <w:r>
        <w:rPr>
          <w:rtl/>
        </w:rPr>
        <w:t>היו"ר מיקי לוי:</w:t>
      </w:r>
      <w:r w:rsidRPr="003B08C2">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bookmarkStart w:id="26483" w:name="_ETM_Q66_747000"/>
      <w:bookmarkEnd w:id="26483"/>
      <w:r>
        <w:rPr>
          <w:rFonts w:hint="cs"/>
          <w:rtl/>
          <w:lang w:eastAsia="he-IL"/>
        </w:rPr>
        <w:t xml:space="preserve">תודה רבה על תשובתך. </w:t>
      </w:r>
    </w:p>
    <w:p w:rsidR="00671B6F" w:rsidRDefault="00671B6F" w:rsidP="00C77882">
      <w:pPr>
        <w:rPr>
          <w:rtl/>
          <w:lang w:eastAsia="he-IL"/>
        </w:rPr>
      </w:pPr>
    </w:p>
    <w:p w:rsidR="00671B6F" w:rsidRDefault="00671B6F" w:rsidP="00C77882">
      <w:pPr>
        <w:pStyle w:val="-"/>
        <w:rPr>
          <w:rtl/>
        </w:rPr>
      </w:pPr>
      <w:bookmarkStart w:id="26484" w:name="_ETM_Q66_750000"/>
      <w:bookmarkStart w:id="26485" w:name="ET_speakercontinue_5093_26"/>
      <w:bookmarkEnd w:id="26484"/>
      <w:r w:rsidRPr="005378B6">
        <w:rPr>
          <w:rStyle w:val="TagStyle"/>
          <w:rtl/>
        </w:rPr>
        <w:t xml:space="preserve"> &lt;&lt; דובר_המשך &gt;&gt;</w:t>
      </w:r>
      <w:r w:rsidRPr="003B08C2">
        <w:rPr>
          <w:rStyle w:val="TagStyle"/>
          <w:rtl/>
        </w:rPr>
        <w:t xml:space="preserve"> </w:t>
      </w:r>
      <w:r>
        <w:rPr>
          <w:rtl/>
        </w:rPr>
        <w:t>אורית מלכה סטרוק (הציונות הדתית):</w:t>
      </w:r>
      <w:r w:rsidRPr="003B08C2">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85"/>
    </w:p>
    <w:p w:rsidR="00671B6F" w:rsidRDefault="00671B6F" w:rsidP="00515904">
      <w:pPr>
        <w:rPr>
          <w:rtl/>
          <w:lang w:eastAsia="he-IL"/>
        </w:rPr>
      </w:pPr>
    </w:p>
    <w:p w:rsidR="00671B6F" w:rsidRDefault="00671B6F" w:rsidP="00C77882">
      <w:pPr>
        <w:rPr>
          <w:rtl/>
          <w:lang w:eastAsia="he-IL"/>
        </w:rPr>
      </w:pPr>
      <w:bookmarkStart w:id="26486" w:name="_ETM_Q66_740000"/>
      <w:bookmarkEnd w:id="26486"/>
      <w:r>
        <w:rPr>
          <w:rFonts w:hint="cs"/>
          <w:rtl/>
          <w:lang w:eastAsia="he-IL"/>
        </w:rPr>
        <w:t xml:space="preserve">אבל אתה לא ענית </w:t>
      </w:r>
      <w:r>
        <w:rPr>
          <w:rtl/>
          <w:lang w:eastAsia="he-IL"/>
        </w:rPr>
        <w:t>–</w:t>
      </w:r>
      <w:r>
        <w:rPr>
          <w:rFonts w:hint="cs"/>
          <w:rtl/>
          <w:lang w:eastAsia="he-IL"/>
        </w:rPr>
        <w:t xml:space="preserve"> האם יש החלטת ממשלה </w:t>
      </w:r>
      <w:r w:rsidR="00515904">
        <w:rPr>
          <w:rFonts w:hint="cs"/>
          <w:rtl/>
          <w:lang w:eastAsia="he-IL"/>
        </w:rPr>
        <w:t>– – –</w:t>
      </w:r>
    </w:p>
    <w:p w:rsidR="00671B6F" w:rsidRDefault="00671B6F" w:rsidP="00C77882">
      <w:pPr>
        <w:rPr>
          <w:rtl/>
          <w:lang w:eastAsia="he-IL"/>
        </w:rPr>
      </w:pPr>
    </w:p>
    <w:p w:rsidR="00671B6F" w:rsidRDefault="00671B6F" w:rsidP="00C77882">
      <w:pPr>
        <w:pStyle w:val="af6"/>
        <w:keepNext/>
        <w:rPr>
          <w:rtl/>
        </w:rPr>
      </w:pPr>
      <w:r w:rsidRPr="00FB74C4">
        <w:rPr>
          <w:rStyle w:val="TagStyle"/>
          <w:rtl/>
        </w:rPr>
        <w:t xml:space="preserve"> &lt;&lt; יור &gt;&gt; </w:t>
      </w:r>
      <w:r>
        <w:rPr>
          <w:rtl/>
        </w:rPr>
        <w:t>היו"ר מיקי לוי:</w:t>
      </w:r>
      <w:r w:rsidRPr="00FB74C4">
        <w:rPr>
          <w:rStyle w:val="TagStyle"/>
          <w:rtl/>
        </w:rPr>
        <w:t xml:space="preserve"> &lt;&lt; יור &gt;&gt;</w:t>
      </w:r>
      <w:r>
        <w:rPr>
          <w:rtl/>
        </w:rPr>
        <w:t xml:space="preserve">  </w:t>
      </w:r>
    </w:p>
    <w:p w:rsidR="00671B6F" w:rsidRDefault="00671B6F" w:rsidP="00515904">
      <w:pPr>
        <w:rPr>
          <w:rtl/>
          <w:lang w:eastAsia="he-IL"/>
        </w:rPr>
      </w:pPr>
    </w:p>
    <w:p w:rsidR="00671B6F" w:rsidRDefault="00671B6F" w:rsidP="00C77882">
      <w:pPr>
        <w:rPr>
          <w:rtl/>
          <w:lang w:eastAsia="he-IL"/>
        </w:rPr>
      </w:pPr>
      <w:r>
        <w:rPr>
          <w:rFonts w:hint="cs"/>
          <w:rtl/>
          <w:lang w:eastAsia="he-IL"/>
        </w:rPr>
        <w:t xml:space="preserve">חברת הכנסת סטרוק, הוא ביצע את זה. אם את רוצה, תכיני שאילתה חדשה. </w:t>
      </w:r>
    </w:p>
    <w:p w:rsidR="00671B6F" w:rsidRDefault="00671B6F" w:rsidP="00C77882">
      <w:pPr>
        <w:rPr>
          <w:rtl/>
          <w:lang w:eastAsia="he-IL"/>
        </w:rPr>
      </w:pPr>
    </w:p>
    <w:p w:rsidR="00671B6F" w:rsidRDefault="00671B6F" w:rsidP="00C77882">
      <w:pPr>
        <w:pStyle w:val="-"/>
        <w:rPr>
          <w:rtl/>
        </w:rPr>
      </w:pPr>
      <w:bookmarkStart w:id="26487" w:name="ET_speakercontinue_5093_20"/>
      <w:r w:rsidRPr="005378B6">
        <w:rPr>
          <w:rStyle w:val="TagStyle"/>
          <w:rtl/>
        </w:rPr>
        <w:t xml:space="preserve"> &lt;&lt; דובר_המשך &gt;&gt;</w:t>
      </w:r>
      <w:r w:rsidRPr="00FB74C4">
        <w:rPr>
          <w:rStyle w:val="TagStyle"/>
          <w:rtl/>
        </w:rPr>
        <w:t xml:space="preserve"> </w:t>
      </w:r>
      <w:r>
        <w:rPr>
          <w:rtl/>
        </w:rPr>
        <w:t>אורית מלכה סטרוק (הציונות הדתית):</w:t>
      </w:r>
      <w:r w:rsidRPr="00FB74C4">
        <w:rPr>
          <w:rStyle w:val="TagStyle"/>
          <w:rtl/>
        </w:rPr>
        <w:t xml:space="preserve"> </w:t>
      </w:r>
      <w:r w:rsidRPr="005378B6">
        <w:rPr>
          <w:rStyle w:val="TagStyle"/>
          <w:rtl/>
        </w:rPr>
        <w:t>&lt;&lt; דובר_המשך &gt;&gt;</w:t>
      </w:r>
      <w:r>
        <w:rPr>
          <w:rStyle w:val="TagStyle"/>
          <w:rtl/>
        </w:rPr>
        <w:t xml:space="preserve"> </w:t>
      </w:r>
      <w:r>
        <w:rPr>
          <w:rtl/>
        </w:rPr>
        <w:t xml:space="preserve"> </w:t>
      </w:r>
      <w:bookmarkEnd w:id="26487"/>
    </w:p>
    <w:p w:rsidR="00671B6F" w:rsidRDefault="00671B6F" w:rsidP="00C77882">
      <w:pPr>
        <w:rPr>
          <w:rtl/>
          <w:lang w:eastAsia="he-IL"/>
        </w:rPr>
      </w:pPr>
    </w:p>
    <w:p w:rsidR="00671B6F" w:rsidRDefault="00671B6F" w:rsidP="00C77882">
      <w:pPr>
        <w:rPr>
          <w:rtl/>
          <w:lang w:eastAsia="he-IL"/>
        </w:rPr>
      </w:pPr>
      <w:r>
        <w:rPr>
          <w:rFonts w:hint="cs"/>
          <w:rtl/>
          <w:lang w:eastAsia="he-IL"/>
        </w:rPr>
        <w:t xml:space="preserve">איך אתה הבנת אותו? הבנת </w:t>
      </w:r>
      <w:r w:rsidR="00515904">
        <w:rPr>
          <w:rFonts w:hint="cs"/>
          <w:rtl/>
          <w:lang w:eastAsia="he-IL"/>
        </w:rPr>
        <w:t>– – –</w:t>
      </w:r>
    </w:p>
    <w:p w:rsidR="00671B6F" w:rsidRDefault="00671B6F" w:rsidP="00C77882">
      <w:pPr>
        <w:rPr>
          <w:rtl/>
          <w:lang w:eastAsia="he-IL"/>
        </w:rPr>
      </w:pPr>
      <w:bookmarkStart w:id="26488" w:name="_ETM_Q66_752000"/>
      <w:bookmarkEnd w:id="26488"/>
    </w:p>
    <w:p w:rsidR="00671B6F" w:rsidRDefault="00671B6F" w:rsidP="00C77882">
      <w:pPr>
        <w:pStyle w:val="af6"/>
        <w:keepNext/>
        <w:rPr>
          <w:rtl/>
        </w:rPr>
      </w:pPr>
      <w:r w:rsidRPr="002D66F9">
        <w:rPr>
          <w:rStyle w:val="TagStyle"/>
          <w:rtl/>
        </w:rPr>
        <w:t xml:space="preserve"> &lt;&lt; יור &gt;&gt; </w:t>
      </w:r>
      <w:r>
        <w:rPr>
          <w:rtl/>
        </w:rPr>
        <w:t>היו"ר מיקי לוי:</w:t>
      </w:r>
      <w:r w:rsidRPr="002D66F9">
        <w:rPr>
          <w:rStyle w:val="TagStyle"/>
          <w:rtl/>
        </w:rPr>
        <w:t xml:space="preserve"> &lt;&lt; יור &gt;&gt;</w:t>
      </w:r>
      <w:r>
        <w:rPr>
          <w:rtl/>
        </w:rPr>
        <w:t xml:space="preserve">  </w:t>
      </w:r>
    </w:p>
    <w:p w:rsidR="00671B6F" w:rsidRDefault="00671B6F" w:rsidP="00515904">
      <w:pPr>
        <w:rPr>
          <w:rtl/>
          <w:lang w:eastAsia="he-IL"/>
        </w:rPr>
      </w:pPr>
    </w:p>
    <w:p w:rsidR="00671B6F" w:rsidRDefault="00671B6F" w:rsidP="00A66546">
      <w:pPr>
        <w:rPr>
          <w:rtl/>
          <w:lang w:eastAsia="he-IL"/>
        </w:rPr>
      </w:pPr>
      <w:bookmarkStart w:id="26489" w:name="_ETM_Q66_759000"/>
      <w:bookmarkEnd w:id="26489"/>
      <w:r>
        <w:rPr>
          <w:rFonts w:hint="cs"/>
          <w:rtl/>
          <w:lang w:eastAsia="he-IL"/>
        </w:rPr>
        <w:t xml:space="preserve">חברת הכנסת מאי גולן </w:t>
      </w:r>
      <w:r>
        <w:rPr>
          <w:rtl/>
          <w:lang w:eastAsia="he-IL"/>
        </w:rPr>
        <w:t>–</w:t>
      </w:r>
      <w:r>
        <w:rPr>
          <w:rFonts w:hint="cs"/>
          <w:rtl/>
          <w:lang w:eastAsia="he-IL"/>
        </w:rPr>
        <w:t xml:space="preserve"> חשש </w:t>
      </w:r>
      <w:r w:rsidR="00A66546">
        <w:rPr>
          <w:rFonts w:hint="cs"/>
          <w:rtl/>
          <w:lang w:eastAsia="he-IL"/>
        </w:rPr>
        <w:t>ל</w:t>
      </w:r>
      <w:r>
        <w:rPr>
          <w:rFonts w:hint="cs"/>
          <w:rtl/>
          <w:lang w:eastAsia="he-IL"/>
        </w:rPr>
        <w:t xml:space="preserve">זליגת </w:t>
      </w:r>
      <w:bookmarkStart w:id="26490" w:name="_ETM_Q66_767000"/>
      <w:bookmarkEnd w:id="26490"/>
      <w:r>
        <w:rPr>
          <w:rFonts w:hint="cs"/>
          <w:rtl/>
          <w:lang w:eastAsia="he-IL"/>
        </w:rPr>
        <w:t xml:space="preserve">מידע, בבקשה. </w:t>
      </w:r>
    </w:p>
    <w:p w:rsidR="00671B6F" w:rsidRDefault="00671B6F" w:rsidP="00C77882">
      <w:pPr>
        <w:rPr>
          <w:rtl/>
          <w:lang w:eastAsia="he-IL"/>
        </w:rPr>
      </w:pPr>
    </w:p>
    <w:p w:rsidR="00B45020" w:rsidRDefault="00B45020" w:rsidP="00A66546">
      <w:pPr>
        <w:pStyle w:val="a9"/>
        <w:rPr>
          <w:rtl/>
        </w:rPr>
      </w:pPr>
      <w:bookmarkStart w:id="26491" w:name="_ETM_Q66_774000"/>
      <w:bookmarkStart w:id="26492" w:name="ET_query_625900_1"/>
      <w:bookmarkEnd w:id="26491"/>
      <w:r w:rsidRPr="00553029">
        <w:rPr>
          <w:rStyle w:val="TagStyle"/>
          <w:rtl/>
        </w:rPr>
        <w:t xml:space="preserve">&lt;&lt; שאילתה &gt;&gt; </w:t>
      </w:r>
      <w:bookmarkStart w:id="26493" w:name="_Toc89943790"/>
      <w:bookmarkStart w:id="26494" w:name="_Toc89943983"/>
      <w:bookmarkStart w:id="26495" w:name="_Toc89944253"/>
      <w:bookmarkStart w:id="26496" w:name="_Toc107991282"/>
      <w:bookmarkStart w:id="26497" w:name="_Toc108352164"/>
      <w:r>
        <w:rPr>
          <w:rtl/>
        </w:rPr>
        <w:t xml:space="preserve">276. חשש </w:t>
      </w:r>
      <w:r w:rsidR="00A66546">
        <w:rPr>
          <w:rFonts w:hint="cs"/>
          <w:rtl/>
        </w:rPr>
        <w:t>ל</w:t>
      </w:r>
      <w:r>
        <w:rPr>
          <w:rtl/>
        </w:rPr>
        <w:t>זליגת מידע רגיש לגורמים עוינים</w:t>
      </w:r>
      <w:bookmarkEnd w:id="26493"/>
      <w:bookmarkEnd w:id="26494"/>
      <w:bookmarkEnd w:id="26495"/>
      <w:bookmarkEnd w:id="26496"/>
      <w:bookmarkEnd w:id="26497"/>
      <w:r w:rsidRPr="00553029">
        <w:rPr>
          <w:rStyle w:val="TagStyle"/>
          <w:rtl/>
        </w:rPr>
        <w:t xml:space="preserve"> &lt;&lt; שאילתה &gt;&gt;</w:t>
      </w:r>
      <w:r>
        <w:rPr>
          <w:rtl/>
        </w:rPr>
        <w:t xml:space="preserve"> </w:t>
      </w:r>
      <w:bookmarkEnd w:id="26492"/>
    </w:p>
    <w:p w:rsidR="00B45020" w:rsidRDefault="00B45020" w:rsidP="00C77882">
      <w:pPr>
        <w:rPr>
          <w:rtl/>
        </w:rPr>
      </w:pPr>
    </w:p>
    <w:p w:rsidR="00B45020" w:rsidRDefault="00B45020" w:rsidP="00C77882">
      <w:pPr>
        <w:pStyle w:val="a4"/>
        <w:keepNext/>
        <w:rPr>
          <w:rtl/>
        </w:rPr>
      </w:pPr>
      <w:bookmarkStart w:id="26498" w:name="_ETM_Q67_165000"/>
      <w:bookmarkStart w:id="26499" w:name="ET_speaker_5770_3"/>
      <w:bookmarkEnd w:id="26498"/>
      <w:r w:rsidRPr="00553029">
        <w:rPr>
          <w:rStyle w:val="TagStyle"/>
          <w:rtl/>
        </w:rPr>
        <w:t xml:space="preserve"> &lt;&lt; דובר &gt;&gt; </w:t>
      </w:r>
      <w:bookmarkStart w:id="26500" w:name="_Toc89943791"/>
      <w:bookmarkStart w:id="26501" w:name="_Toc89943984"/>
      <w:bookmarkStart w:id="26502" w:name="_Toc89944254"/>
      <w:bookmarkStart w:id="26503" w:name="_Toc107991283"/>
      <w:bookmarkStart w:id="26504" w:name="_Toc108352165"/>
      <w:r>
        <w:rPr>
          <w:rtl/>
        </w:rPr>
        <w:t>מאי גולן (הליכוד):</w:t>
      </w:r>
      <w:bookmarkEnd w:id="26500"/>
      <w:bookmarkEnd w:id="26501"/>
      <w:bookmarkEnd w:id="26502"/>
      <w:bookmarkEnd w:id="26503"/>
      <w:bookmarkEnd w:id="26504"/>
      <w:r w:rsidRPr="00553029">
        <w:rPr>
          <w:rStyle w:val="TagStyle"/>
          <w:rtl/>
        </w:rPr>
        <w:t xml:space="preserve"> &lt;&lt; דובר &gt;&gt;</w:t>
      </w:r>
      <w:r>
        <w:rPr>
          <w:rtl/>
        </w:rPr>
        <w:t xml:space="preserve"> </w:t>
      </w:r>
      <w:bookmarkEnd w:id="26499"/>
    </w:p>
    <w:p w:rsidR="00B45020" w:rsidRDefault="00B45020" w:rsidP="00C77882"/>
    <w:p w:rsidR="00B45020" w:rsidRDefault="00B45020" w:rsidP="00C77882">
      <w:pPr>
        <w:rPr>
          <w:rtl/>
        </w:rPr>
      </w:pPr>
      <w:bookmarkStart w:id="26505" w:name="_ETM_Q67_161000"/>
      <w:bookmarkEnd w:id="26505"/>
      <w:r>
        <w:rPr>
          <w:rFonts w:hint="cs"/>
          <w:rtl/>
        </w:rPr>
        <w:t xml:space="preserve">כבוד סגן השר, על פי פרסומים בכלי התקשורת, עובד בכיר </w:t>
      </w:r>
      <w:proofErr w:type="spellStart"/>
      <w:r>
        <w:rPr>
          <w:rFonts w:hint="cs"/>
          <w:rtl/>
        </w:rPr>
        <w:t>במינהל</w:t>
      </w:r>
      <w:proofErr w:type="spellEnd"/>
      <w:r>
        <w:rPr>
          <w:rFonts w:hint="cs"/>
          <w:rtl/>
        </w:rPr>
        <w:t xml:space="preserve"> האזרחי נחטף על ידי הרשות הפלסטינית כשהוא מחזיק בידו מידע רגיש בדמות 30 עסקאות נדל"ן.</w:t>
      </w:r>
      <w:r>
        <w:br/>
      </w:r>
      <w:r>
        <w:rPr>
          <w:rFonts w:hint="cs"/>
          <w:rtl/>
        </w:rPr>
        <w:t>ידוע לכול כי הימצאות שמותיהם של סוחרי הקרקעות, שחלקם שיתפו פעולה עם ישראלים בידי הרשות, מעמיד את חייהם בסכנה אמיתית.</w:t>
      </w:r>
    </w:p>
    <w:p w:rsidR="00B45020" w:rsidRPr="009F1FFC" w:rsidRDefault="00B45020" w:rsidP="00C77882">
      <w:pPr>
        <w:rPr>
          <w:rtl/>
        </w:rPr>
      </w:pPr>
      <w:bookmarkStart w:id="26506" w:name="_ETM_Q67_187000"/>
      <w:bookmarkEnd w:id="26506"/>
    </w:p>
    <w:p w:rsidR="00B45020" w:rsidRDefault="00B45020" w:rsidP="00C77882">
      <w:pPr>
        <w:rPr>
          <w:rtl/>
        </w:rPr>
      </w:pPr>
      <w:r>
        <w:rPr>
          <w:rFonts w:hint="cs"/>
          <w:rtl/>
        </w:rPr>
        <w:t>ב</w:t>
      </w:r>
      <w:r w:rsidRPr="00472AB3">
        <w:rPr>
          <w:rFonts w:hint="cs"/>
          <w:rtl/>
        </w:rPr>
        <w:t>רצוני לשאול:</w:t>
      </w:r>
    </w:p>
    <w:p w:rsidR="00B45020" w:rsidRPr="00472AB3" w:rsidRDefault="00B45020" w:rsidP="00C77882">
      <w:pPr>
        <w:rPr>
          <w:rtl/>
        </w:rPr>
      </w:pPr>
    </w:p>
    <w:p w:rsidR="00B45020" w:rsidRDefault="00B45020" w:rsidP="00C77882">
      <w:pPr>
        <w:rPr>
          <w:rtl/>
        </w:rPr>
      </w:pPr>
      <w:r>
        <w:rPr>
          <w:rFonts w:hint="cs"/>
          <w:rtl/>
        </w:rPr>
        <w:t>1. מדוע הוחלט על קידומו של אותו בכיר אף שמסר מידע רגיש לרשות הפלסטינית?</w:t>
      </w:r>
    </w:p>
    <w:p w:rsidR="00B45020" w:rsidRPr="009F1FFC" w:rsidRDefault="00B45020" w:rsidP="00C77882">
      <w:pPr>
        <w:rPr>
          <w:rtl/>
        </w:rPr>
      </w:pPr>
      <w:bookmarkStart w:id="26507" w:name="_ETM_Q67_192000"/>
      <w:bookmarkEnd w:id="26507"/>
    </w:p>
    <w:p w:rsidR="00B45020" w:rsidRDefault="00B45020" w:rsidP="00C77882">
      <w:pPr>
        <w:rPr>
          <w:rtl/>
        </w:rPr>
      </w:pPr>
      <w:r>
        <w:rPr>
          <w:rFonts w:hint="cs"/>
          <w:rtl/>
        </w:rPr>
        <w:t xml:space="preserve">2. </w:t>
      </w:r>
      <w:bookmarkStart w:id="26508" w:name="_ETM_Q67_208000"/>
      <w:bookmarkEnd w:id="26508"/>
      <w:r>
        <w:rPr>
          <w:rFonts w:hint="cs"/>
          <w:rtl/>
        </w:rPr>
        <w:t>האם קיים חשש לזליגת אותו מידע רגיש לגורמים עוינים? תודה רבה.</w:t>
      </w:r>
    </w:p>
    <w:p w:rsidR="00B45020" w:rsidRDefault="00B45020" w:rsidP="00C77882">
      <w:pPr>
        <w:rPr>
          <w:rtl/>
        </w:rPr>
      </w:pPr>
      <w:bookmarkStart w:id="26509" w:name="_ETM_Q67_219000"/>
      <w:bookmarkEnd w:id="26509"/>
    </w:p>
    <w:p w:rsidR="00B45020" w:rsidRDefault="00B45020" w:rsidP="00C77882">
      <w:pPr>
        <w:pStyle w:val="a4"/>
        <w:keepNext/>
        <w:rPr>
          <w:rtl/>
        </w:rPr>
      </w:pPr>
      <w:bookmarkStart w:id="26510" w:name="ET_speaker_6243_5"/>
      <w:r w:rsidRPr="00553029">
        <w:rPr>
          <w:rStyle w:val="TagStyle"/>
          <w:rtl/>
        </w:rPr>
        <w:t xml:space="preserve"> &lt;&lt; דובר &gt;&gt; </w:t>
      </w:r>
      <w:bookmarkStart w:id="26511" w:name="_Toc89943792"/>
      <w:bookmarkStart w:id="26512" w:name="_Toc89943985"/>
      <w:bookmarkStart w:id="26513" w:name="_Toc89944255"/>
      <w:bookmarkStart w:id="26514" w:name="_Toc107991284"/>
      <w:bookmarkStart w:id="26515" w:name="_Toc108352166"/>
      <w:r>
        <w:rPr>
          <w:rtl/>
        </w:rPr>
        <w:t>סגן שר הביטחון אלון שוסטר:</w:t>
      </w:r>
      <w:bookmarkEnd w:id="26511"/>
      <w:bookmarkEnd w:id="26512"/>
      <w:bookmarkEnd w:id="26513"/>
      <w:bookmarkEnd w:id="26514"/>
      <w:bookmarkEnd w:id="26515"/>
      <w:r w:rsidRPr="00553029">
        <w:rPr>
          <w:rStyle w:val="TagStyle"/>
          <w:rtl/>
        </w:rPr>
        <w:t xml:space="preserve"> &lt;&lt; דובר &gt;&gt;</w:t>
      </w:r>
      <w:r>
        <w:rPr>
          <w:rtl/>
        </w:rPr>
        <w:t xml:space="preserve"> </w:t>
      </w:r>
      <w:bookmarkEnd w:id="26510"/>
    </w:p>
    <w:p w:rsidR="00B45020" w:rsidRDefault="00B45020" w:rsidP="00515904">
      <w:pPr>
        <w:rPr>
          <w:rtl/>
          <w:lang w:eastAsia="he-IL"/>
        </w:rPr>
      </w:pPr>
    </w:p>
    <w:p w:rsidR="00B45020" w:rsidRDefault="00B45020" w:rsidP="00A66546">
      <w:pPr>
        <w:rPr>
          <w:rtl/>
        </w:rPr>
      </w:pPr>
      <w:r>
        <w:rPr>
          <w:rFonts w:hint="cs"/>
          <w:rtl/>
          <w:lang w:eastAsia="he-IL"/>
        </w:rPr>
        <w:t xml:space="preserve">תודה, חברת הכנסת </w:t>
      </w:r>
      <w:bookmarkStart w:id="26516" w:name="_ETM_Q67_218000"/>
      <w:bookmarkEnd w:id="26516"/>
      <w:r>
        <w:rPr>
          <w:rFonts w:hint="cs"/>
          <w:rtl/>
          <w:lang w:eastAsia="he-IL"/>
        </w:rPr>
        <w:t xml:space="preserve">גולן. </w:t>
      </w:r>
      <w:bookmarkStart w:id="26517" w:name="_ETM_Q67_218720"/>
      <w:bookmarkEnd w:id="26517"/>
      <w:r>
        <w:rPr>
          <w:rtl/>
        </w:rPr>
        <w:t xml:space="preserve">עם </w:t>
      </w:r>
      <w:bookmarkStart w:id="26518" w:name="_ETM_Q67_218930"/>
      <w:bookmarkEnd w:id="26518"/>
      <w:r>
        <w:rPr>
          <w:rtl/>
        </w:rPr>
        <w:t xml:space="preserve">קבלת </w:t>
      </w:r>
      <w:bookmarkStart w:id="26519" w:name="_ETM_Q67_219290"/>
      <w:bookmarkEnd w:id="26519"/>
      <w:r>
        <w:rPr>
          <w:rFonts w:hint="cs"/>
          <w:rtl/>
        </w:rPr>
        <w:t>ה</w:t>
      </w:r>
      <w:r>
        <w:rPr>
          <w:rtl/>
        </w:rPr>
        <w:t xml:space="preserve">טענה </w:t>
      </w:r>
      <w:bookmarkStart w:id="26520" w:name="_ETM_Q67_220130"/>
      <w:bookmarkEnd w:id="26520"/>
      <w:r>
        <w:rPr>
          <w:rtl/>
        </w:rPr>
        <w:t>אודות</w:t>
      </w:r>
      <w:r w:rsidRPr="00DF4901">
        <w:rPr>
          <w:rtl/>
        </w:rPr>
        <w:t xml:space="preserve"> </w:t>
      </w:r>
      <w:r>
        <w:rPr>
          <w:rtl/>
        </w:rPr>
        <w:t xml:space="preserve">מעצרו </w:t>
      </w:r>
      <w:bookmarkStart w:id="26521" w:name="_ETM_Q67_221060"/>
      <w:bookmarkEnd w:id="26521"/>
      <w:r>
        <w:rPr>
          <w:rtl/>
        </w:rPr>
        <w:t xml:space="preserve">ברשות </w:t>
      </w:r>
      <w:bookmarkStart w:id="26522" w:name="_ETM_Q67_221450"/>
      <w:bookmarkEnd w:id="26522"/>
      <w:r>
        <w:rPr>
          <w:rtl/>
        </w:rPr>
        <w:t>הפלסטינית</w:t>
      </w:r>
      <w:r w:rsidRPr="00DF4901">
        <w:rPr>
          <w:rtl/>
        </w:rPr>
        <w:t xml:space="preserve"> </w:t>
      </w:r>
      <w:r>
        <w:rPr>
          <w:rtl/>
        </w:rPr>
        <w:t xml:space="preserve">של </w:t>
      </w:r>
      <w:bookmarkStart w:id="26523" w:name="_ETM_Q67_222170"/>
      <w:bookmarkEnd w:id="26523"/>
      <w:r>
        <w:rPr>
          <w:rtl/>
        </w:rPr>
        <w:t xml:space="preserve">עובד </w:t>
      </w:r>
      <w:bookmarkStart w:id="26524" w:name="_ETM_Q67_222440"/>
      <w:bookmarkEnd w:id="26524"/>
      <w:r>
        <w:rPr>
          <w:rtl/>
        </w:rPr>
        <w:t>המ</w:t>
      </w:r>
      <w:r>
        <w:rPr>
          <w:rFonts w:hint="cs"/>
          <w:rtl/>
        </w:rPr>
        <w:t>י</w:t>
      </w:r>
      <w:r>
        <w:rPr>
          <w:rtl/>
        </w:rPr>
        <w:t xml:space="preserve">נהל </w:t>
      </w:r>
      <w:bookmarkStart w:id="26525" w:name="_ETM_Q67_223070"/>
      <w:bookmarkEnd w:id="26525"/>
      <w:r>
        <w:rPr>
          <w:rtl/>
        </w:rPr>
        <w:t xml:space="preserve">האזרחי </w:t>
      </w:r>
      <w:bookmarkStart w:id="26526" w:name="_ETM_Q67_224120"/>
      <w:bookmarkEnd w:id="26526"/>
      <w:r>
        <w:rPr>
          <w:rFonts w:hint="cs"/>
          <w:rtl/>
        </w:rPr>
        <w:t>המועסק</w:t>
      </w:r>
      <w:r>
        <w:rPr>
          <w:rtl/>
        </w:rPr>
        <w:t xml:space="preserve"> </w:t>
      </w:r>
      <w:bookmarkStart w:id="26527" w:name="_ETM_Q67_224630"/>
      <w:bookmarkEnd w:id="26527"/>
      <w:r>
        <w:rPr>
          <w:rtl/>
        </w:rPr>
        <w:t xml:space="preserve">כמבקר </w:t>
      </w:r>
      <w:bookmarkStart w:id="26528" w:name="_ETM_Q67_225320"/>
      <w:bookmarkEnd w:id="26528"/>
      <w:r>
        <w:rPr>
          <w:rtl/>
        </w:rPr>
        <w:t xml:space="preserve">עסקאות </w:t>
      </w:r>
      <w:bookmarkStart w:id="26529" w:name="_ETM_Q67_225800"/>
      <w:bookmarkEnd w:id="26529"/>
      <w:r>
        <w:rPr>
          <w:rtl/>
        </w:rPr>
        <w:t>מקרקעין</w:t>
      </w:r>
      <w:r>
        <w:rPr>
          <w:rFonts w:hint="cs"/>
          <w:rtl/>
        </w:rPr>
        <w:t>,</w:t>
      </w:r>
      <w:r>
        <w:rPr>
          <w:rtl/>
        </w:rPr>
        <w:t xml:space="preserve"> </w:t>
      </w:r>
      <w:bookmarkStart w:id="26530" w:name="_ETM_Q67_220520"/>
      <w:bookmarkStart w:id="26531" w:name="_ETM_Q67_222020"/>
      <w:bookmarkStart w:id="26532" w:name="_ETM_Q67_226820"/>
      <w:bookmarkEnd w:id="26530"/>
      <w:bookmarkEnd w:id="26531"/>
      <w:bookmarkEnd w:id="26532"/>
      <w:r>
        <w:rPr>
          <w:rtl/>
        </w:rPr>
        <w:t xml:space="preserve">החל </w:t>
      </w:r>
      <w:bookmarkStart w:id="26533" w:name="_ETM_Q67_227120"/>
      <w:bookmarkEnd w:id="26533"/>
      <w:r>
        <w:rPr>
          <w:rtl/>
        </w:rPr>
        <w:t>המ</w:t>
      </w:r>
      <w:r>
        <w:rPr>
          <w:rFonts w:hint="cs"/>
          <w:rtl/>
        </w:rPr>
        <w:t>י</w:t>
      </w:r>
      <w:r>
        <w:rPr>
          <w:rtl/>
        </w:rPr>
        <w:t xml:space="preserve">נהל </w:t>
      </w:r>
      <w:bookmarkStart w:id="26534" w:name="_ETM_Q67_227450"/>
      <w:bookmarkEnd w:id="26534"/>
      <w:r>
        <w:rPr>
          <w:rtl/>
        </w:rPr>
        <w:t xml:space="preserve">האזרחי </w:t>
      </w:r>
      <w:bookmarkStart w:id="26535" w:name="_ETM_Q67_227900"/>
      <w:bookmarkEnd w:id="26535"/>
      <w:r>
        <w:rPr>
          <w:rtl/>
        </w:rPr>
        <w:t xml:space="preserve">בבדיקת </w:t>
      </w:r>
      <w:bookmarkStart w:id="26536" w:name="_ETM_Q67_228500"/>
      <w:bookmarkEnd w:id="26536"/>
      <w:r>
        <w:rPr>
          <w:rtl/>
        </w:rPr>
        <w:t>המקרה</w:t>
      </w:r>
      <w:r>
        <w:rPr>
          <w:rFonts w:hint="cs"/>
          <w:rtl/>
        </w:rPr>
        <w:t>.</w:t>
      </w:r>
      <w:r>
        <w:rPr>
          <w:rtl/>
        </w:rPr>
        <w:t xml:space="preserve"> </w:t>
      </w:r>
      <w:bookmarkStart w:id="26537" w:name="_ETM_Q67_229949"/>
      <w:bookmarkEnd w:id="26537"/>
      <w:r>
        <w:rPr>
          <w:rtl/>
        </w:rPr>
        <w:t xml:space="preserve">הנושא </w:t>
      </w:r>
      <w:bookmarkStart w:id="26538" w:name="_ETM_Q67_230399"/>
      <w:bookmarkStart w:id="26539" w:name="_ETM_Q67_230819"/>
      <w:bookmarkEnd w:id="26538"/>
      <w:bookmarkEnd w:id="26539"/>
      <w:r>
        <w:rPr>
          <w:rtl/>
        </w:rPr>
        <w:t>עדיין נמצא</w:t>
      </w:r>
      <w:r w:rsidRPr="00DF4901">
        <w:rPr>
          <w:rtl/>
        </w:rPr>
        <w:t xml:space="preserve"> </w:t>
      </w:r>
      <w:bookmarkStart w:id="26540" w:name="_ETM_Q67_231389"/>
      <w:bookmarkEnd w:id="26540"/>
      <w:r>
        <w:rPr>
          <w:rtl/>
        </w:rPr>
        <w:t>בבדיקה</w:t>
      </w:r>
      <w:r>
        <w:rPr>
          <w:rFonts w:hint="cs"/>
          <w:rtl/>
        </w:rPr>
        <w:t xml:space="preserve"> של</w:t>
      </w:r>
      <w:r>
        <w:rPr>
          <w:rtl/>
        </w:rPr>
        <w:t xml:space="preserve"> </w:t>
      </w:r>
      <w:bookmarkStart w:id="26541" w:name="_ETM_Q67_231839"/>
      <w:bookmarkEnd w:id="26541"/>
      <w:r>
        <w:rPr>
          <w:rtl/>
        </w:rPr>
        <w:t xml:space="preserve">גורמי </w:t>
      </w:r>
      <w:bookmarkStart w:id="26542" w:name="_ETM_Q67_232199"/>
      <w:bookmarkEnd w:id="26542"/>
      <w:r>
        <w:rPr>
          <w:rtl/>
        </w:rPr>
        <w:t xml:space="preserve">המקצוע </w:t>
      </w:r>
      <w:bookmarkStart w:id="26543" w:name="_ETM_Q67_232649"/>
      <w:bookmarkEnd w:id="26543"/>
      <w:proofErr w:type="spellStart"/>
      <w:r>
        <w:rPr>
          <w:rtl/>
        </w:rPr>
        <w:t>במ</w:t>
      </w:r>
      <w:r>
        <w:rPr>
          <w:rFonts w:hint="cs"/>
          <w:rtl/>
        </w:rPr>
        <w:t>י</w:t>
      </w:r>
      <w:r>
        <w:rPr>
          <w:rtl/>
        </w:rPr>
        <w:t>נהל</w:t>
      </w:r>
      <w:proofErr w:type="spellEnd"/>
      <w:r>
        <w:rPr>
          <w:rtl/>
        </w:rPr>
        <w:t xml:space="preserve"> </w:t>
      </w:r>
      <w:bookmarkStart w:id="26544" w:name="_ETM_Q67_233039"/>
      <w:bookmarkEnd w:id="26544"/>
      <w:r>
        <w:rPr>
          <w:rtl/>
        </w:rPr>
        <w:t xml:space="preserve">האזרחי </w:t>
      </w:r>
      <w:bookmarkStart w:id="26545" w:name="_ETM_Q67_233819"/>
      <w:bookmarkEnd w:id="26545"/>
      <w:r>
        <w:rPr>
          <w:rtl/>
        </w:rPr>
        <w:t xml:space="preserve">אל </w:t>
      </w:r>
      <w:bookmarkStart w:id="26546" w:name="_ETM_Q67_233999"/>
      <w:bookmarkEnd w:id="26546"/>
      <w:r>
        <w:rPr>
          <w:rtl/>
        </w:rPr>
        <w:t xml:space="preserve">מול </w:t>
      </w:r>
      <w:bookmarkStart w:id="26547" w:name="_ETM_Q67_234239"/>
      <w:bookmarkEnd w:id="26547"/>
      <w:r>
        <w:rPr>
          <w:rtl/>
        </w:rPr>
        <w:t xml:space="preserve">הגורמים </w:t>
      </w:r>
      <w:bookmarkStart w:id="26548" w:name="_ETM_Q67_235559"/>
      <w:bookmarkEnd w:id="26548"/>
      <w:r>
        <w:rPr>
          <w:rtl/>
        </w:rPr>
        <w:t xml:space="preserve">הרלוונטיים </w:t>
      </w:r>
      <w:bookmarkStart w:id="26549" w:name="_ETM_Q67_236280"/>
      <w:bookmarkEnd w:id="26549"/>
      <w:r>
        <w:rPr>
          <w:rtl/>
        </w:rPr>
        <w:t xml:space="preserve">ברשות </w:t>
      </w:r>
      <w:bookmarkStart w:id="26550" w:name="_ETM_Q67_236699"/>
      <w:bookmarkEnd w:id="26550"/>
      <w:r>
        <w:rPr>
          <w:rtl/>
        </w:rPr>
        <w:t>הפלסטינית</w:t>
      </w:r>
      <w:r>
        <w:rPr>
          <w:rFonts w:hint="cs"/>
          <w:rtl/>
        </w:rPr>
        <w:t>.</w:t>
      </w:r>
      <w:r>
        <w:rPr>
          <w:rtl/>
        </w:rPr>
        <w:t xml:space="preserve"> </w:t>
      </w:r>
      <w:bookmarkStart w:id="26551" w:name="_ETM_Q67_238210"/>
      <w:bookmarkEnd w:id="26551"/>
      <w:r>
        <w:rPr>
          <w:rtl/>
        </w:rPr>
        <w:t xml:space="preserve">יש </w:t>
      </w:r>
      <w:bookmarkStart w:id="26552" w:name="_ETM_Q67_238420"/>
      <w:bookmarkEnd w:id="26552"/>
      <w:r>
        <w:rPr>
          <w:rtl/>
        </w:rPr>
        <w:t xml:space="preserve">להדגיש </w:t>
      </w:r>
      <w:bookmarkStart w:id="26553" w:name="_ETM_Q67_239319"/>
      <w:bookmarkEnd w:id="26553"/>
      <w:r>
        <w:rPr>
          <w:rtl/>
        </w:rPr>
        <w:t xml:space="preserve">כי </w:t>
      </w:r>
      <w:bookmarkStart w:id="26554" w:name="_ETM_Q67_239559"/>
      <w:bookmarkEnd w:id="26554"/>
      <w:r>
        <w:rPr>
          <w:rtl/>
        </w:rPr>
        <w:t xml:space="preserve">העובד </w:t>
      </w:r>
      <w:bookmarkStart w:id="26555" w:name="_ETM_Q67_239979"/>
      <w:bookmarkEnd w:id="26555"/>
      <w:r>
        <w:rPr>
          <w:rtl/>
        </w:rPr>
        <w:t xml:space="preserve">אמון </w:t>
      </w:r>
      <w:bookmarkStart w:id="26556" w:name="_ETM_Q67_240280"/>
      <w:bookmarkEnd w:id="26556"/>
      <w:r>
        <w:rPr>
          <w:rtl/>
        </w:rPr>
        <w:t xml:space="preserve">על </w:t>
      </w:r>
      <w:bookmarkStart w:id="26557" w:name="_ETM_Q67_240399"/>
      <w:bookmarkEnd w:id="26557"/>
      <w:r>
        <w:rPr>
          <w:rtl/>
        </w:rPr>
        <w:t xml:space="preserve">עסקאות </w:t>
      </w:r>
      <w:bookmarkStart w:id="26558" w:name="_ETM_Q67_240789"/>
      <w:bookmarkEnd w:id="26558"/>
      <w:r>
        <w:rPr>
          <w:rtl/>
        </w:rPr>
        <w:t xml:space="preserve">מקרקעין </w:t>
      </w:r>
      <w:bookmarkStart w:id="26559" w:name="_ETM_Q67_241420"/>
      <w:bookmarkEnd w:id="26559"/>
      <w:r>
        <w:rPr>
          <w:rtl/>
        </w:rPr>
        <w:t xml:space="preserve">בין </w:t>
      </w:r>
      <w:bookmarkStart w:id="26560" w:name="_ETM_Q67_241600"/>
      <w:bookmarkEnd w:id="26560"/>
      <w:r>
        <w:rPr>
          <w:rtl/>
        </w:rPr>
        <w:t xml:space="preserve">תושבים </w:t>
      </w:r>
      <w:bookmarkStart w:id="26561" w:name="_ETM_Q67_242109"/>
      <w:bookmarkEnd w:id="26561"/>
      <w:r>
        <w:rPr>
          <w:rtl/>
        </w:rPr>
        <w:t>פלסטינים</w:t>
      </w:r>
      <w:r>
        <w:rPr>
          <w:rFonts w:hint="cs"/>
          <w:rtl/>
        </w:rPr>
        <w:t>,</w:t>
      </w:r>
      <w:r>
        <w:rPr>
          <w:rtl/>
        </w:rPr>
        <w:t xml:space="preserve"> </w:t>
      </w:r>
      <w:bookmarkStart w:id="26562" w:name="_ETM_Q67_243309"/>
      <w:bookmarkEnd w:id="26562"/>
      <w:r>
        <w:rPr>
          <w:rtl/>
        </w:rPr>
        <w:t xml:space="preserve">ואין </w:t>
      </w:r>
      <w:bookmarkStart w:id="26563" w:name="_ETM_Q67_243730"/>
      <w:bookmarkEnd w:id="26563"/>
      <w:r>
        <w:rPr>
          <w:rtl/>
        </w:rPr>
        <w:t xml:space="preserve">לו </w:t>
      </w:r>
      <w:bookmarkStart w:id="26564" w:name="_ETM_Q67_243850"/>
      <w:bookmarkEnd w:id="26564"/>
      <w:r>
        <w:rPr>
          <w:rtl/>
        </w:rPr>
        <w:t xml:space="preserve">כל </w:t>
      </w:r>
      <w:bookmarkStart w:id="26565" w:name="_ETM_Q67_244120"/>
      <w:bookmarkEnd w:id="26565"/>
      <w:r>
        <w:rPr>
          <w:rtl/>
        </w:rPr>
        <w:t xml:space="preserve">מעורבות </w:t>
      </w:r>
      <w:bookmarkStart w:id="26566" w:name="_ETM_Q67_244690"/>
      <w:bookmarkEnd w:id="26566"/>
      <w:r>
        <w:rPr>
          <w:rtl/>
        </w:rPr>
        <w:t xml:space="preserve">בעסקאות </w:t>
      </w:r>
      <w:bookmarkStart w:id="26567" w:name="_ETM_Q67_245200"/>
      <w:bookmarkEnd w:id="26567"/>
      <w:r>
        <w:rPr>
          <w:rFonts w:hint="cs"/>
          <w:rtl/>
        </w:rPr>
        <w:t>ש</w:t>
      </w:r>
      <w:r>
        <w:rPr>
          <w:rtl/>
        </w:rPr>
        <w:t xml:space="preserve">בהן </w:t>
      </w:r>
      <w:bookmarkStart w:id="26568" w:name="_ETM_Q67_245440"/>
      <w:bookmarkEnd w:id="26568"/>
      <w:r>
        <w:rPr>
          <w:rtl/>
        </w:rPr>
        <w:t xml:space="preserve">מעורבים </w:t>
      </w:r>
      <w:bookmarkStart w:id="26569" w:name="_ETM_Q67_246010"/>
      <w:bookmarkEnd w:id="26569"/>
      <w:r>
        <w:rPr>
          <w:rtl/>
        </w:rPr>
        <w:t>ישראלים</w:t>
      </w:r>
      <w:r>
        <w:rPr>
          <w:rFonts w:hint="cs"/>
          <w:rtl/>
        </w:rPr>
        <w:t>.</w:t>
      </w:r>
      <w:r>
        <w:rPr>
          <w:rtl/>
        </w:rPr>
        <w:t xml:space="preserve"> </w:t>
      </w:r>
      <w:bookmarkStart w:id="26570" w:name="_ETM_Q67_247560"/>
      <w:bookmarkEnd w:id="26570"/>
      <w:r>
        <w:rPr>
          <w:rtl/>
        </w:rPr>
        <w:t xml:space="preserve">על </w:t>
      </w:r>
      <w:bookmarkStart w:id="26571" w:name="_ETM_Q67_247740"/>
      <w:bookmarkEnd w:id="26571"/>
      <w:r>
        <w:rPr>
          <w:rtl/>
        </w:rPr>
        <w:t>כן</w:t>
      </w:r>
      <w:r>
        <w:rPr>
          <w:rFonts w:hint="cs"/>
          <w:rtl/>
        </w:rPr>
        <w:t>,</w:t>
      </w:r>
      <w:r>
        <w:rPr>
          <w:rtl/>
        </w:rPr>
        <w:t xml:space="preserve"> </w:t>
      </w:r>
      <w:bookmarkStart w:id="26572" w:name="_ETM_Q67_248340"/>
      <w:bookmarkEnd w:id="26572"/>
      <w:r>
        <w:rPr>
          <w:rtl/>
        </w:rPr>
        <w:t>על</w:t>
      </w:r>
      <w:r>
        <w:rPr>
          <w:rFonts w:hint="cs"/>
          <w:rtl/>
        </w:rPr>
        <w:t xml:space="preserve"> אף</w:t>
      </w:r>
      <w:r>
        <w:rPr>
          <w:rtl/>
        </w:rPr>
        <w:t xml:space="preserve"> </w:t>
      </w:r>
      <w:bookmarkStart w:id="26573" w:name="_ETM_Q67_248670"/>
      <w:bookmarkEnd w:id="26573"/>
      <w:r>
        <w:rPr>
          <w:rtl/>
        </w:rPr>
        <w:t xml:space="preserve">מעצרו </w:t>
      </w:r>
      <w:bookmarkStart w:id="26574" w:name="_ETM_Q67_249150"/>
      <w:bookmarkEnd w:id="26574"/>
      <w:r>
        <w:rPr>
          <w:rtl/>
        </w:rPr>
        <w:t xml:space="preserve">של </w:t>
      </w:r>
      <w:bookmarkStart w:id="26575" w:name="_ETM_Q67_249299"/>
      <w:bookmarkEnd w:id="26575"/>
      <w:r>
        <w:rPr>
          <w:rtl/>
        </w:rPr>
        <w:t xml:space="preserve">העובד </w:t>
      </w:r>
      <w:bookmarkStart w:id="26576" w:name="_ETM_Q67_249630"/>
      <w:bookmarkEnd w:id="26576"/>
      <w:r>
        <w:rPr>
          <w:rtl/>
        </w:rPr>
        <w:t xml:space="preserve">המקומי </w:t>
      </w:r>
      <w:bookmarkStart w:id="26577" w:name="_ETM_Q67_250080"/>
      <w:bookmarkEnd w:id="26577"/>
      <w:r>
        <w:rPr>
          <w:rFonts w:hint="cs"/>
          <w:rtl/>
        </w:rPr>
        <w:t>על ידי</w:t>
      </w:r>
      <w:r>
        <w:rPr>
          <w:rtl/>
        </w:rPr>
        <w:t xml:space="preserve"> </w:t>
      </w:r>
      <w:bookmarkStart w:id="26578" w:name="_ETM_Q67_250380"/>
      <w:bookmarkEnd w:id="26578"/>
      <w:r>
        <w:rPr>
          <w:rtl/>
        </w:rPr>
        <w:t xml:space="preserve">הרשות </w:t>
      </w:r>
      <w:bookmarkStart w:id="26579" w:name="_ETM_Q67_250680"/>
      <w:bookmarkEnd w:id="26579"/>
      <w:r>
        <w:rPr>
          <w:rtl/>
        </w:rPr>
        <w:t>הפלסטינית</w:t>
      </w:r>
      <w:r>
        <w:rPr>
          <w:rFonts w:hint="cs"/>
          <w:rtl/>
        </w:rPr>
        <w:t>,</w:t>
      </w:r>
      <w:r>
        <w:rPr>
          <w:rtl/>
        </w:rPr>
        <w:t xml:space="preserve"> </w:t>
      </w:r>
      <w:bookmarkStart w:id="26580" w:name="_ETM_Q67_251430"/>
      <w:bookmarkEnd w:id="26580"/>
      <w:r>
        <w:rPr>
          <w:rtl/>
        </w:rPr>
        <w:t xml:space="preserve">לא </w:t>
      </w:r>
      <w:bookmarkStart w:id="26581" w:name="_ETM_Q67_251670"/>
      <w:bookmarkEnd w:id="26581"/>
      <w:r>
        <w:rPr>
          <w:rtl/>
        </w:rPr>
        <w:t xml:space="preserve">קיים </w:t>
      </w:r>
      <w:bookmarkStart w:id="26582" w:name="_ETM_Q67_252030"/>
      <w:bookmarkEnd w:id="26582"/>
      <w:r>
        <w:rPr>
          <w:rtl/>
        </w:rPr>
        <w:t xml:space="preserve">חשש </w:t>
      </w:r>
      <w:bookmarkStart w:id="26583" w:name="_ETM_Q67_252810"/>
      <w:bookmarkEnd w:id="26583"/>
      <w:r>
        <w:rPr>
          <w:rtl/>
        </w:rPr>
        <w:t xml:space="preserve">לזליגת </w:t>
      </w:r>
      <w:bookmarkStart w:id="26584" w:name="_ETM_Q67_253409"/>
      <w:bookmarkEnd w:id="26584"/>
      <w:r>
        <w:rPr>
          <w:rtl/>
        </w:rPr>
        <w:t xml:space="preserve">מידע </w:t>
      </w:r>
      <w:bookmarkStart w:id="26585" w:name="_ETM_Q67_253770"/>
      <w:bookmarkEnd w:id="26585"/>
      <w:r>
        <w:rPr>
          <w:rtl/>
        </w:rPr>
        <w:t xml:space="preserve">שנוגע </w:t>
      </w:r>
      <w:bookmarkStart w:id="26586" w:name="_ETM_Q67_254549"/>
      <w:bookmarkEnd w:id="26586"/>
      <w:r>
        <w:rPr>
          <w:rtl/>
        </w:rPr>
        <w:t xml:space="preserve">למכירת </w:t>
      </w:r>
      <w:bookmarkStart w:id="26587" w:name="_ETM_Q67_255090"/>
      <w:bookmarkEnd w:id="26587"/>
      <w:r>
        <w:rPr>
          <w:rtl/>
        </w:rPr>
        <w:t xml:space="preserve">קרקעות </w:t>
      </w:r>
      <w:bookmarkStart w:id="26588" w:name="_ETM_Q67_255659"/>
      <w:bookmarkEnd w:id="26588"/>
      <w:r>
        <w:rPr>
          <w:rtl/>
        </w:rPr>
        <w:t>לישראלים</w:t>
      </w:r>
      <w:r>
        <w:rPr>
          <w:rFonts w:hint="cs"/>
          <w:rtl/>
        </w:rPr>
        <w:t>.</w:t>
      </w:r>
      <w:r>
        <w:rPr>
          <w:rtl/>
        </w:rPr>
        <w:t xml:space="preserve"> </w:t>
      </w:r>
      <w:bookmarkStart w:id="26589" w:name="_ETM_Q67_256609"/>
      <w:bookmarkEnd w:id="26589"/>
      <w:r>
        <w:rPr>
          <w:rtl/>
        </w:rPr>
        <w:t xml:space="preserve">וכמו </w:t>
      </w:r>
      <w:bookmarkStart w:id="26590" w:name="_ETM_Q67_257030"/>
      <w:bookmarkEnd w:id="26590"/>
      <w:r>
        <w:rPr>
          <w:rtl/>
        </w:rPr>
        <w:t>כן</w:t>
      </w:r>
      <w:r>
        <w:rPr>
          <w:rFonts w:hint="cs"/>
          <w:rtl/>
        </w:rPr>
        <w:t>,</w:t>
      </w:r>
      <w:r>
        <w:rPr>
          <w:rtl/>
        </w:rPr>
        <w:t xml:space="preserve"> </w:t>
      </w:r>
      <w:bookmarkStart w:id="26591" w:name="_ETM_Q67_257359"/>
      <w:bookmarkEnd w:id="26591"/>
      <w:r>
        <w:rPr>
          <w:rtl/>
        </w:rPr>
        <w:t xml:space="preserve">בהמשך </w:t>
      </w:r>
      <w:bookmarkStart w:id="26592" w:name="_ETM_Q67_257749"/>
      <w:bookmarkEnd w:id="26592"/>
      <w:r>
        <w:rPr>
          <w:rFonts w:hint="cs"/>
          <w:rtl/>
        </w:rPr>
        <w:t xml:space="preserve">לשאלתך, </w:t>
      </w:r>
      <w:bookmarkStart w:id="26593" w:name="_ETM_Q67_258740"/>
      <w:bookmarkEnd w:id="26593"/>
      <w:r>
        <w:rPr>
          <w:rtl/>
        </w:rPr>
        <w:t xml:space="preserve">נמסר </w:t>
      </w:r>
      <w:bookmarkStart w:id="26594" w:name="_ETM_Q67_259159"/>
      <w:bookmarkEnd w:id="26594"/>
      <w:r>
        <w:rPr>
          <w:rtl/>
        </w:rPr>
        <w:t xml:space="preserve">לי </w:t>
      </w:r>
      <w:bookmarkStart w:id="26595" w:name="_ETM_Q67_259310"/>
      <w:bookmarkEnd w:id="26595"/>
      <w:r>
        <w:rPr>
          <w:rtl/>
        </w:rPr>
        <w:t xml:space="preserve">כי </w:t>
      </w:r>
      <w:bookmarkStart w:id="26596" w:name="_ETM_Q67_259429"/>
      <w:bookmarkEnd w:id="26596"/>
      <w:r>
        <w:rPr>
          <w:rtl/>
        </w:rPr>
        <w:t xml:space="preserve">העובד </w:t>
      </w:r>
      <w:bookmarkStart w:id="26597" w:name="_ETM_Q67_259880"/>
      <w:bookmarkEnd w:id="26597"/>
      <w:r>
        <w:rPr>
          <w:rtl/>
        </w:rPr>
        <w:t xml:space="preserve">כלל </w:t>
      </w:r>
      <w:bookmarkStart w:id="26598" w:name="_ETM_Q67_260240"/>
      <w:bookmarkEnd w:id="26598"/>
      <w:r>
        <w:rPr>
          <w:rtl/>
        </w:rPr>
        <w:t xml:space="preserve">לא </w:t>
      </w:r>
      <w:bookmarkStart w:id="26599" w:name="_ETM_Q67_260359"/>
      <w:bookmarkEnd w:id="26599"/>
      <w:r>
        <w:rPr>
          <w:rtl/>
        </w:rPr>
        <w:t>קודם</w:t>
      </w:r>
      <w:r>
        <w:rPr>
          <w:rFonts w:hint="cs"/>
          <w:rtl/>
        </w:rPr>
        <w:t>.</w:t>
      </w:r>
    </w:p>
    <w:p w:rsidR="00B45020" w:rsidRDefault="00B45020" w:rsidP="00C77882">
      <w:pPr>
        <w:rPr>
          <w:rtl/>
        </w:rPr>
      </w:pPr>
    </w:p>
    <w:p w:rsidR="00B45020" w:rsidRDefault="00B45020" w:rsidP="00C77882">
      <w:pPr>
        <w:pStyle w:val="-"/>
        <w:rPr>
          <w:rtl/>
        </w:rPr>
      </w:pPr>
      <w:bookmarkStart w:id="26600" w:name="_ETM_Q67_262000"/>
      <w:bookmarkStart w:id="26601" w:name="ET_speakercontinue_5770_7"/>
      <w:bookmarkStart w:id="26602" w:name="ET_speaker_5770_6"/>
      <w:bookmarkEnd w:id="26600"/>
      <w:r w:rsidRPr="00553029">
        <w:rPr>
          <w:rStyle w:val="TagStyle"/>
          <w:rtl/>
        </w:rPr>
        <w:t xml:space="preserve"> &lt;&lt; דובר_המשך &gt;&gt;</w:t>
      </w:r>
      <w:r w:rsidRPr="00553029">
        <w:rPr>
          <w:rtl/>
        </w:rPr>
        <w:t xml:space="preserve">מאי גולן (הליכוד): </w:t>
      </w:r>
      <w:r w:rsidRPr="00553029">
        <w:rPr>
          <w:rStyle w:val="TagStyle"/>
          <w:rtl/>
        </w:rPr>
        <w:t>&lt;&lt; דובר_המשך &gt;&gt;</w:t>
      </w:r>
      <w:r>
        <w:rPr>
          <w:rStyle w:val="TagStyle"/>
          <w:rtl/>
        </w:rPr>
        <w:t xml:space="preserve"> </w:t>
      </w:r>
      <w:bookmarkEnd w:id="26601"/>
    </w:p>
    <w:p w:rsidR="00B45020" w:rsidRDefault="00B45020" w:rsidP="00515904">
      <w:pPr>
        <w:rPr>
          <w:rtl/>
        </w:rPr>
      </w:pPr>
    </w:p>
    <w:p w:rsidR="00B45020" w:rsidRDefault="00B45020" w:rsidP="00C77882">
      <w:pPr>
        <w:rPr>
          <w:rtl/>
        </w:rPr>
      </w:pPr>
      <w:bookmarkStart w:id="26603" w:name="_ETM_Q67_267000"/>
      <w:bookmarkEnd w:id="26602"/>
      <w:bookmarkEnd w:id="26603"/>
      <w:r>
        <w:rPr>
          <w:rFonts w:hint="cs"/>
          <w:rtl/>
          <w:lang w:eastAsia="he-IL"/>
        </w:rPr>
        <w:t xml:space="preserve">כבוד סגן השר, </w:t>
      </w:r>
      <w:bookmarkStart w:id="26604" w:name="_ETM_Q67_269670"/>
      <w:bookmarkEnd w:id="26604"/>
      <w:r>
        <w:rPr>
          <w:rtl/>
        </w:rPr>
        <w:t xml:space="preserve">מכיוון </w:t>
      </w:r>
      <w:bookmarkStart w:id="26605" w:name="_ETM_Q67_270060"/>
      <w:bookmarkEnd w:id="26605"/>
      <w:r>
        <w:rPr>
          <w:rtl/>
        </w:rPr>
        <w:t xml:space="preserve">שאני </w:t>
      </w:r>
      <w:bookmarkStart w:id="26606" w:name="_ETM_Q67_270240"/>
      <w:bookmarkEnd w:id="26606"/>
      <w:r>
        <w:rPr>
          <w:rtl/>
        </w:rPr>
        <w:t>יודעת</w:t>
      </w:r>
      <w:bookmarkStart w:id="26607" w:name="_ETM_Q67_270509"/>
      <w:bookmarkStart w:id="26608" w:name="_ETM_Q67_270750"/>
      <w:bookmarkEnd w:id="26607"/>
      <w:bookmarkEnd w:id="26608"/>
      <w:r>
        <w:rPr>
          <w:rFonts w:hint="cs"/>
          <w:rtl/>
        </w:rPr>
        <w:t xml:space="preserve"> </w:t>
      </w:r>
      <w:r>
        <w:rPr>
          <w:rtl/>
        </w:rPr>
        <w:t xml:space="preserve">שהתשובה </w:t>
      </w:r>
      <w:bookmarkStart w:id="26609" w:name="_ETM_Q67_271649"/>
      <w:bookmarkEnd w:id="26609"/>
      <w:r>
        <w:rPr>
          <w:rtl/>
        </w:rPr>
        <w:t xml:space="preserve">שלך </w:t>
      </w:r>
      <w:bookmarkStart w:id="26610" w:name="_ETM_Q67_272009"/>
      <w:bookmarkEnd w:id="26610"/>
      <w:r>
        <w:rPr>
          <w:rtl/>
        </w:rPr>
        <w:t xml:space="preserve">היא </w:t>
      </w:r>
      <w:bookmarkStart w:id="26611" w:name="_ETM_Q67_272580"/>
      <w:bookmarkEnd w:id="26611"/>
      <w:r>
        <w:rPr>
          <w:rtl/>
        </w:rPr>
        <w:t xml:space="preserve">משהו </w:t>
      </w:r>
      <w:bookmarkStart w:id="26612" w:name="_ETM_Q67_272850"/>
      <w:bookmarkEnd w:id="26612"/>
      <w:r>
        <w:rPr>
          <w:rtl/>
        </w:rPr>
        <w:t xml:space="preserve">שהוכן </w:t>
      </w:r>
      <w:bookmarkStart w:id="26613" w:name="_ETM_Q67_273270"/>
      <w:bookmarkEnd w:id="26613"/>
      <w:r>
        <w:rPr>
          <w:rtl/>
        </w:rPr>
        <w:t>מראש</w:t>
      </w:r>
      <w:r>
        <w:rPr>
          <w:rFonts w:hint="cs"/>
          <w:rtl/>
        </w:rPr>
        <w:t>,</w:t>
      </w:r>
      <w:r>
        <w:rPr>
          <w:rtl/>
        </w:rPr>
        <w:t xml:space="preserve"> </w:t>
      </w:r>
      <w:bookmarkStart w:id="26614" w:name="_ETM_Q67_273750"/>
      <w:bookmarkEnd w:id="26614"/>
      <w:r>
        <w:rPr>
          <w:rtl/>
        </w:rPr>
        <w:t xml:space="preserve">ודי </w:t>
      </w:r>
      <w:bookmarkStart w:id="26615" w:name="_ETM_Q67_274110"/>
      <w:bookmarkEnd w:id="26615"/>
      <w:r>
        <w:rPr>
          <w:rtl/>
        </w:rPr>
        <w:t xml:space="preserve">צפיתי </w:t>
      </w:r>
      <w:bookmarkStart w:id="26616" w:name="_ETM_Q67_275040"/>
      <w:bookmarkEnd w:id="26616"/>
      <w:r>
        <w:rPr>
          <w:rtl/>
        </w:rPr>
        <w:t xml:space="preserve">את </w:t>
      </w:r>
      <w:bookmarkStart w:id="26617" w:name="_ETM_Q67_275220"/>
      <w:bookmarkEnd w:id="26617"/>
      <w:r>
        <w:rPr>
          <w:rtl/>
        </w:rPr>
        <w:t xml:space="preserve">התשובה </w:t>
      </w:r>
      <w:bookmarkStart w:id="26618" w:name="_ETM_Q67_275640"/>
      <w:bookmarkEnd w:id="26618"/>
      <w:r>
        <w:rPr>
          <w:rtl/>
        </w:rPr>
        <w:t>הזאת</w:t>
      </w:r>
      <w:r>
        <w:rPr>
          <w:rFonts w:hint="cs"/>
          <w:rtl/>
        </w:rPr>
        <w:t>,</w:t>
      </w:r>
      <w:r>
        <w:rPr>
          <w:rtl/>
        </w:rPr>
        <w:t xml:space="preserve"> </w:t>
      </w:r>
      <w:bookmarkStart w:id="26619" w:name="_ETM_Q67_276240"/>
      <w:bookmarkEnd w:id="26619"/>
      <w:r>
        <w:rPr>
          <w:rtl/>
        </w:rPr>
        <w:t xml:space="preserve">אני </w:t>
      </w:r>
      <w:bookmarkStart w:id="26620" w:name="_ETM_Q67_276450"/>
      <w:bookmarkEnd w:id="26620"/>
      <w:r>
        <w:rPr>
          <w:rtl/>
        </w:rPr>
        <w:t xml:space="preserve">רציתי </w:t>
      </w:r>
      <w:bookmarkStart w:id="26621" w:name="_ETM_Q67_276750"/>
      <w:bookmarkEnd w:id="26621"/>
      <w:r>
        <w:rPr>
          <w:rtl/>
        </w:rPr>
        <w:t xml:space="preserve">לספר </w:t>
      </w:r>
      <w:bookmarkStart w:id="26622" w:name="_ETM_Q67_277440"/>
      <w:bookmarkEnd w:id="26622"/>
      <w:r>
        <w:rPr>
          <w:rtl/>
        </w:rPr>
        <w:t xml:space="preserve">לסגן </w:t>
      </w:r>
      <w:bookmarkStart w:id="26623" w:name="_ETM_Q67_277830"/>
      <w:bookmarkEnd w:id="26623"/>
      <w:r>
        <w:rPr>
          <w:rtl/>
        </w:rPr>
        <w:t xml:space="preserve">השר </w:t>
      </w:r>
      <w:bookmarkStart w:id="26624" w:name="_ETM_Q67_278490"/>
      <w:bookmarkEnd w:id="26624"/>
      <w:r>
        <w:rPr>
          <w:rtl/>
        </w:rPr>
        <w:t xml:space="preserve">שמה </w:t>
      </w:r>
      <w:bookmarkStart w:id="26625" w:name="_ETM_Q67_278789"/>
      <w:bookmarkEnd w:id="26625"/>
      <w:r>
        <w:rPr>
          <w:rtl/>
        </w:rPr>
        <w:t xml:space="preserve">שקורה </w:t>
      </w:r>
      <w:bookmarkStart w:id="26626" w:name="_ETM_Q67_279240"/>
      <w:bookmarkEnd w:id="26626"/>
      <w:r>
        <w:rPr>
          <w:rtl/>
        </w:rPr>
        <w:t xml:space="preserve">היום </w:t>
      </w:r>
      <w:bookmarkStart w:id="26627" w:name="_ETM_Q67_279600"/>
      <w:bookmarkEnd w:id="26627"/>
      <w:r>
        <w:rPr>
          <w:rtl/>
        </w:rPr>
        <w:t xml:space="preserve">בעצם </w:t>
      </w:r>
      <w:bookmarkStart w:id="26628" w:name="_ETM_Q67_280799"/>
      <w:bookmarkEnd w:id="26628"/>
      <w:r>
        <w:rPr>
          <w:rFonts w:hint="cs"/>
          <w:rtl/>
        </w:rPr>
        <w:t>הוא ש</w:t>
      </w:r>
      <w:bookmarkStart w:id="26629" w:name="_ETM_Q67_282390"/>
      <w:bookmarkEnd w:id="26629"/>
      <w:r>
        <w:rPr>
          <w:rtl/>
        </w:rPr>
        <w:t xml:space="preserve">ערבי </w:t>
      </w:r>
      <w:bookmarkStart w:id="26630" w:name="_ETM_Q67_283560"/>
      <w:bookmarkEnd w:id="26630"/>
      <w:r>
        <w:rPr>
          <w:rtl/>
        </w:rPr>
        <w:t xml:space="preserve">לא </w:t>
      </w:r>
      <w:bookmarkStart w:id="26631" w:name="_ETM_Q67_283800"/>
      <w:bookmarkEnd w:id="26631"/>
      <w:r>
        <w:rPr>
          <w:rtl/>
        </w:rPr>
        <w:t xml:space="preserve">יכול </w:t>
      </w:r>
      <w:bookmarkStart w:id="26632" w:name="_ETM_Q67_284400"/>
      <w:bookmarkEnd w:id="26632"/>
      <w:r>
        <w:rPr>
          <w:rtl/>
        </w:rPr>
        <w:t xml:space="preserve">למכור </w:t>
      </w:r>
      <w:bookmarkStart w:id="26633" w:name="_ETM_Q67_284819"/>
      <w:bookmarkEnd w:id="26633"/>
      <w:r>
        <w:rPr>
          <w:rtl/>
        </w:rPr>
        <w:t>ליהודי</w:t>
      </w:r>
      <w:r>
        <w:rPr>
          <w:rFonts w:hint="cs"/>
          <w:rtl/>
        </w:rPr>
        <w:t xml:space="preserve"> </w:t>
      </w:r>
      <w:r>
        <w:rPr>
          <w:rFonts w:hint="eastAsia"/>
          <w:rtl/>
        </w:rPr>
        <w:t>–</w:t>
      </w:r>
      <w:r>
        <w:rPr>
          <w:rtl/>
        </w:rPr>
        <w:t xml:space="preserve"> </w:t>
      </w:r>
      <w:bookmarkStart w:id="26634" w:name="_ETM_Q67_285450"/>
      <w:bookmarkEnd w:id="26634"/>
      <w:r>
        <w:rPr>
          <w:rtl/>
        </w:rPr>
        <w:t xml:space="preserve">ואני </w:t>
      </w:r>
      <w:bookmarkStart w:id="26635" w:name="_ETM_Q67_285690"/>
      <w:bookmarkEnd w:id="26635"/>
      <w:r>
        <w:rPr>
          <w:rtl/>
        </w:rPr>
        <w:t xml:space="preserve">אומרת </w:t>
      </w:r>
      <w:bookmarkStart w:id="26636" w:name="_ETM_Q67_286020"/>
      <w:bookmarkEnd w:id="26636"/>
      <w:r>
        <w:rPr>
          <w:rtl/>
        </w:rPr>
        <w:t xml:space="preserve">את </w:t>
      </w:r>
      <w:bookmarkStart w:id="26637" w:name="_ETM_Q67_286080"/>
      <w:bookmarkEnd w:id="26637"/>
      <w:r>
        <w:rPr>
          <w:rtl/>
        </w:rPr>
        <w:t xml:space="preserve">זה </w:t>
      </w:r>
      <w:bookmarkStart w:id="26638" w:name="_ETM_Q67_286170"/>
      <w:bookmarkEnd w:id="26638"/>
      <w:r>
        <w:rPr>
          <w:rFonts w:hint="cs"/>
          <w:rtl/>
        </w:rPr>
        <w:t>הכי לא פוליטיקלי קורקט</w:t>
      </w:r>
      <w:r>
        <w:rPr>
          <w:rtl/>
        </w:rPr>
        <w:t xml:space="preserve"> </w:t>
      </w:r>
      <w:bookmarkStart w:id="26639" w:name="_ETM_Q67_287400"/>
      <w:bookmarkEnd w:id="26639"/>
      <w:r>
        <w:rPr>
          <w:rtl/>
        </w:rPr>
        <w:t>שיש</w:t>
      </w:r>
      <w:r>
        <w:rPr>
          <w:rFonts w:hint="cs"/>
          <w:rtl/>
        </w:rPr>
        <w:t xml:space="preserve"> </w:t>
      </w:r>
      <w:r>
        <w:rPr>
          <w:rFonts w:hint="eastAsia"/>
          <w:rtl/>
        </w:rPr>
        <w:t>–</w:t>
      </w:r>
      <w:r>
        <w:rPr>
          <w:rtl/>
        </w:rPr>
        <w:t xml:space="preserve"> </w:t>
      </w:r>
      <w:bookmarkStart w:id="26640" w:name="_ETM_Q67_287940"/>
      <w:bookmarkEnd w:id="26640"/>
      <w:r>
        <w:rPr>
          <w:rtl/>
        </w:rPr>
        <w:t xml:space="preserve">מכיוון </w:t>
      </w:r>
      <w:bookmarkStart w:id="26641" w:name="_ETM_Q67_288479"/>
      <w:bookmarkEnd w:id="26641"/>
      <w:r>
        <w:rPr>
          <w:rtl/>
        </w:rPr>
        <w:t xml:space="preserve">שדינו </w:t>
      </w:r>
      <w:bookmarkStart w:id="26642" w:name="_ETM_Q67_289170"/>
      <w:bookmarkEnd w:id="26642"/>
      <w:r>
        <w:rPr>
          <w:rtl/>
        </w:rPr>
        <w:t xml:space="preserve">הוא </w:t>
      </w:r>
      <w:bookmarkStart w:id="26643" w:name="_ETM_Q67_289290"/>
      <w:bookmarkEnd w:id="26643"/>
      <w:r>
        <w:rPr>
          <w:rtl/>
        </w:rPr>
        <w:t xml:space="preserve">גזר </w:t>
      </w:r>
      <w:bookmarkStart w:id="26644" w:name="_ETM_Q67_289620"/>
      <w:bookmarkEnd w:id="26644"/>
      <w:r>
        <w:rPr>
          <w:rtl/>
        </w:rPr>
        <w:t xml:space="preserve">דין </w:t>
      </w:r>
      <w:bookmarkStart w:id="26645" w:name="_ETM_Q67_289860"/>
      <w:bookmarkEnd w:id="26645"/>
      <w:r>
        <w:rPr>
          <w:rtl/>
        </w:rPr>
        <w:t xml:space="preserve">מוות </w:t>
      </w:r>
      <w:bookmarkStart w:id="26646" w:name="_ETM_Q67_290280"/>
      <w:bookmarkEnd w:id="26646"/>
      <w:r>
        <w:rPr>
          <w:rtl/>
        </w:rPr>
        <w:t>מי</w:t>
      </w:r>
      <w:r>
        <w:rPr>
          <w:rFonts w:hint="cs"/>
          <w:rtl/>
        </w:rPr>
        <w:t>י</w:t>
      </w:r>
      <w:r>
        <w:rPr>
          <w:rtl/>
        </w:rPr>
        <w:t>די</w:t>
      </w:r>
      <w:r>
        <w:rPr>
          <w:rFonts w:hint="cs"/>
          <w:rtl/>
        </w:rPr>
        <w:t>,</w:t>
      </w:r>
      <w:r>
        <w:rPr>
          <w:rtl/>
        </w:rPr>
        <w:t xml:space="preserve"> </w:t>
      </w:r>
      <w:bookmarkStart w:id="26647" w:name="_ETM_Q67_291420"/>
      <w:bookmarkEnd w:id="26647"/>
      <w:r>
        <w:rPr>
          <w:rFonts w:hint="cs"/>
          <w:rtl/>
        </w:rPr>
        <w:t>ו</w:t>
      </w:r>
      <w:r>
        <w:rPr>
          <w:rtl/>
        </w:rPr>
        <w:t xml:space="preserve">לכן </w:t>
      </w:r>
      <w:bookmarkStart w:id="26648" w:name="_ETM_Q67_291900"/>
      <w:bookmarkEnd w:id="26648"/>
      <w:r>
        <w:rPr>
          <w:rtl/>
        </w:rPr>
        <w:t xml:space="preserve">מה </w:t>
      </w:r>
      <w:bookmarkStart w:id="26649" w:name="_ETM_Q67_292020"/>
      <w:bookmarkEnd w:id="26649"/>
      <w:r>
        <w:rPr>
          <w:rtl/>
        </w:rPr>
        <w:t>שקורה</w:t>
      </w:r>
      <w:r>
        <w:rPr>
          <w:rFonts w:hint="cs"/>
          <w:rtl/>
        </w:rPr>
        <w:t xml:space="preserve"> הוא</w:t>
      </w:r>
      <w:r>
        <w:rPr>
          <w:rtl/>
        </w:rPr>
        <w:t xml:space="preserve"> </w:t>
      </w:r>
      <w:bookmarkStart w:id="26650" w:name="_ETM_Q67_292740"/>
      <w:bookmarkEnd w:id="26650"/>
      <w:r>
        <w:rPr>
          <w:rFonts w:hint="cs"/>
          <w:rtl/>
        </w:rPr>
        <w:t>ש</w:t>
      </w:r>
      <w:r>
        <w:rPr>
          <w:rtl/>
        </w:rPr>
        <w:t xml:space="preserve">ישנו </w:t>
      </w:r>
      <w:bookmarkStart w:id="26651" w:name="_ETM_Q67_293159"/>
      <w:bookmarkEnd w:id="26651"/>
      <w:r>
        <w:rPr>
          <w:rtl/>
        </w:rPr>
        <w:t xml:space="preserve">דבר </w:t>
      </w:r>
      <w:bookmarkStart w:id="26652" w:name="_ETM_Q67_293430"/>
      <w:bookmarkEnd w:id="26652"/>
      <w:r>
        <w:rPr>
          <w:rtl/>
        </w:rPr>
        <w:t xml:space="preserve">שנקרא </w:t>
      </w:r>
      <w:bookmarkStart w:id="26653" w:name="_ETM_Q67_293790"/>
      <w:bookmarkEnd w:id="26653"/>
      <w:r>
        <w:rPr>
          <w:rtl/>
        </w:rPr>
        <w:t xml:space="preserve">איש </w:t>
      </w:r>
      <w:bookmarkStart w:id="26654" w:name="_ETM_Q67_294000"/>
      <w:bookmarkEnd w:id="26654"/>
      <w:r>
        <w:rPr>
          <w:rtl/>
        </w:rPr>
        <w:t>קש</w:t>
      </w:r>
      <w:r>
        <w:rPr>
          <w:rFonts w:hint="cs"/>
          <w:rtl/>
        </w:rPr>
        <w:t>.</w:t>
      </w:r>
      <w:r>
        <w:rPr>
          <w:rtl/>
        </w:rPr>
        <w:t xml:space="preserve"> </w:t>
      </w:r>
      <w:bookmarkStart w:id="26655" w:name="_ETM_Q67_294600"/>
      <w:bookmarkEnd w:id="26655"/>
      <w:r>
        <w:rPr>
          <w:rtl/>
        </w:rPr>
        <w:t xml:space="preserve">ערבי מוכר </w:t>
      </w:r>
      <w:bookmarkStart w:id="26656" w:name="_ETM_Q67_294930"/>
      <w:bookmarkEnd w:id="26656"/>
      <w:r>
        <w:rPr>
          <w:rtl/>
        </w:rPr>
        <w:t xml:space="preserve">אותו </w:t>
      </w:r>
      <w:bookmarkStart w:id="26657" w:name="_ETM_Q67_295290"/>
      <w:bookmarkStart w:id="26658" w:name="_ETM_Q67_295890"/>
      <w:bookmarkEnd w:id="26657"/>
      <w:bookmarkEnd w:id="26658"/>
      <w:r>
        <w:rPr>
          <w:rtl/>
        </w:rPr>
        <w:t xml:space="preserve">לערבי </w:t>
      </w:r>
      <w:bookmarkStart w:id="26659" w:name="_ETM_Q67_296490"/>
      <w:bookmarkEnd w:id="26659"/>
      <w:r>
        <w:rPr>
          <w:rtl/>
        </w:rPr>
        <w:t>אחר</w:t>
      </w:r>
      <w:r>
        <w:rPr>
          <w:rFonts w:hint="cs"/>
          <w:rtl/>
        </w:rPr>
        <w:t>,</w:t>
      </w:r>
      <w:r>
        <w:rPr>
          <w:rtl/>
        </w:rPr>
        <w:t xml:space="preserve"> </w:t>
      </w:r>
      <w:bookmarkStart w:id="26660" w:name="_ETM_Q67_297210"/>
      <w:bookmarkEnd w:id="26660"/>
      <w:r>
        <w:rPr>
          <w:rtl/>
        </w:rPr>
        <w:t xml:space="preserve">שמסכן </w:t>
      </w:r>
      <w:bookmarkStart w:id="26661" w:name="_ETM_Q67_297930"/>
      <w:bookmarkEnd w:id="26661"/>
      <w:r>
        <w:rPr>
          <w:rtl/>
        </w:rPr>
        <w:t xml:space="preserve">את </w:t>
      </w:r>
      <w:bookmarkStart w:id="26662" w:name="_ETM_Q67_298050"/>
      <w:bookmarkEnd w:id="26662"/>
      <w:r>
        <w:rPr>
          <w:rtl/>
        </w:rPr>
        <w:t>חייו</w:t>
      </w:r>
      <w:r>
        <w:rPr>
          <w:rFonts w:hint="cs"/>
          <w:rtl/>
        </w:rPr>
        <w:t>,</w:t>
      </w:r>
      <w:r>
        <w:rPr>
          <w:rtl/>
        </w:rPr>
        <w:t xml:space="preserve"> </w:t>
      </w:r>
      <w:bookmarkStart w:id="26663" w:name="_ETM_Q67_298650"/>
      <w:bookmarkEnd w:id="26663"/>
      <w:r>
        <w:rPr>
          <w:rtl/>
        </w:rPr>
        <w:t xml:space="preserve">את </w:t>
      </w:r>
      <w:bookmarkStart w:id="26664" w:name="_ETM_Q67_298830"/>
      <w:bookmarkEnd w:id="26664"/>
      <w:r>
        <w:rPr>
          <w:rtl/>
        </w:rPr>
        <w:t xml:space="preserve">חיי </w:t>
      </w:r>
      <w:bookmarkStart w:id="26665" w:name="_ETM_Q67_299070"/>
      <w:bookmarkEnd w:id="26665"/>
      <w:r>
        <w:rPr>
          <w:rtl/>
        </w:rPr>
        <w:t>משפחתו</w:t>
      </w:r>
      <w:r>
        <w:rPr>
          <w:rFonts w:hint="cs"/>
          <w:rtl/>
        </w:rPr>
        <w:t>,</w:t>
      </w:r>
      <w:r>
        <w:rPr>
          <w:rtl/>
        </w:rPr>
        <w:t xml:space="preserve"> </w:t>
      </w:r>
      <w:bookmarkStart w:id="26666" w:name="_ETM_Q67_299729"/>
      <w:bookmarkEnd w:id="26666"/>
      <w:r>
        <w:rPr>
          <w:rtl/>
        </w:rPr>
        <w:t xml:space="preserve">את </w:t>
      </w:r>
      <w:bookmarkStart w:id="26667" w:name="_ETM_Q67_299820"/>
      <w:bookmarkEnd w:id="26667"/>
      <w:r>
        <w:rPr>
          <w:rtl/>
        </w:rPr>
        <w:t xml:space="preserve">חיי </w:t>
      </w:r>
      <w:bookmarkStart w:id="26668" w:name="_ETM_Q67_300150"/>
      <w:bookmarkEnd w:id="26668"/>
      <w:r>
        <w:rPr>
          <w:rtl/>
        </w:rPr>
        <w:t>ילדיו</w:t>
      </w:r>
      <w:r>
        <w:rPr>
          <w:rFonts w:hint="cs"/>
          <w:rtl/>
        </w:rPr>
        <w:t>,</w:t>
      </w:r>
      <w:r>
        <w:rPr>
          <w:rtl/>
        </w:rPr>
        <w:t xml:space="preserve"> </w:t>
      </w:r>
      <w:bookmarkStart w:id="26669" w:name="_ETM_Q67_300900"/>
      <w:bookmarkEnd w:id="26669"/>
      <w:r>
        <w:rPr>
          <w:rtl/>
        </w:rPr>
        <w:t xml:space="preserve">מכיוון </w:t>
      </w:r>
      <w:bookmarkStart w:id="26670" w:name="_ETM_Q67_301229"/>
      <w:bookmarkEnd w:id="26670"/>
      <w:r>
        <w:rPr>
          <w:rtl/>
        </w:rPr>
        <w:t xml:space="preserve">שאין </w:t>
      </w:r>
      <w:bookmarkStart w:id="26671" w:name="_ETM_Q67_301500"/>
      <w:bookmarkEnd w:id="26671"/>
      <w:r>
        <w:rPr>
          <w:rtl/>
        </w:rPr>
        <w:t xml:space="preserve">לו </w:t>
      </w:r>
      <w:bookmarkStart w:id="26672" w:name="_ETM_Q67_301590"/>
      <w:bookmarkEnd w:id="26672"/>
      <w:r>
        <w:rPr>
          <w:rtl/>
        </w:rPr>
        <w:t xml:space="preserve">דרך </w:t>
      </w:r>
      <w:bookmarkStart w:id="26673" w:name="_ETM_Q67_301920"/>
      <w:bookmarkEnd w:id="26673"/>
      <w:r>
        <w:rPr>
          <w:rtl/>
        </w:rPr>
        <w:t>אחרת</w:t>
      </w:r>
      <w:r>
        <w:rPr>
          <w:rFonts w:hint="cs"/>
          <w:rtl/>
        </w:rPr>
        <w:t>,</w:t>
      </w:r>
      <w:r>
        <w:rPr>
          <w:rtl/>
        </w:rPr>
        <w:t xml:space="preserve"> </w:t>
      </w:r>
      <w:bookmarkStart w:id="26674" w:name="_ETM_Q67_302310"/>
      <w:bookmarkEnd w:id="26674"/>
      <w:r>
        <w:rPr>
          <w:rFonts w:hint="cs"/>
          <w:rtl/>
        </w:rPr>
        <w:t>הוא</w:t>
      </w:r>
      <w:r>
        <w:rPr>
          <w:rtl/>
        </w:rPr>
        <w:t xml:space="preserve"> </w:t>
      </w:r>
      <w:bookmarkStart w:id="26675" w:name="_ETM_Q67_302550"/>
      <w:bookmarkEnd w:id="26675"/>
      <w:r>
        <w:rPr>
          <w:rtl/>
        </w:rPr>
        <w:t xml:space="preserve">איש </w:t>
      </w:r>
      <w:bookmarkStart w:id="26676" w:name="_ETM_Q67_302729"/>
      <w:bookmarkEnd w:id="26676"/>
      <w:r>
        <w:rPr>
          <w:rtl/>
        </w:rPr>
        <w:t>הקש</w:t>
      </w:r>
      <w:r>
        <w:rPr>
          <w:rFonts w:hint="cs"/>
          <w:rtl/>
        </w:rPr>
        <w:t>.</w:t>
      </w:r>
      <w:r>
        <w:rPr>
          <w:rtl/>
        </w:rPr>
        <w:t xml:space="preserve"> </w:t>
      </w:r>
      <w:bookmarkStart w:id="26677" w:name="_ETM_Q67_303479"/>
      <w:bookmarkEnd w:id="26677"/>
      <w:r>
        <w:rPr>
          <w:rtl/>
        </w:rPr>
        <w:t xml:space="preserve">ומכיוון </w:t>
      </w:r>
      <w:bookmarkStart w:id="26678" w:name="_ETM_Q67_304290"/>
      <w:bookmarkEnd w:id="26678"/>
      <w:r>
        <w:rPr>
          <w:rtl/>
        </w:rPr>
        <w:t>ש</w:t>
      </w:r>
      <w:bookmarkStart w:id="26679" w:name="_ETM_Q67_304740"/>
      <w:bookmarkEnd w:id="26679"/>
      <w:r>
        <w:rPr>
          <w:rtl/>
        </w:rPr>
        <w:t xml:space="preserve">זה </w:t>
      </w:r>
      <w:bookmarkStart w:id="26680" w:name="_ETM_Q67_304890"/>
      <w:bookmarkEnd w:id="26680"/>
      <w:r>
        <w:rPr>
          <w:rtl/>
        </w:rPr>
        <w:t xml:space="preserve">מסוכן </w:t>
      </w:r>
      <w:bookmarkStart w:id="26681" w:name="_ETM_Q67_305369"/>
      <w:bookmarkEnd w:id="26681"/>
      <w:r>
        <w:rPr>
          <w:rtl/>
        </w:rPr>
        <w:t xml:space="preserve">אפילו </w:t>
      </w:r>
      <w:bookmarkStart w:id="26682" w:name="_ETM_Q67_305670"/>
      <w:bookmarkEnd w:id="26682"/>
      <w:r>
        <w:rPr>
          <w:rtl/>
        </w:rPr>
        <w:t xml:space="preserve">ללכת </w:t>
      </w:r>
      <w:bookmarkStart w:id="26683" w:name="_ETM_Q67_305970"/>
      <w:bookmarkEnd w:id="26683"/>
      <w:r>
        <w:rPr>
          <w:rtl/>
        </w:rPr>
        <w:t xml:space="preserve">לרשום </w:t>
      </w:r>
      <w:bookmarkStart w:id="26684" w:name="_ETM_Q67_306329"/>
      <w:bookmarkEnd w:id="26684"/>
      <w:r>
        <w:rPr>
          <w:rtl/>
        </w:rPr>
        <w:t xml:space="preserve">בטאבו </w:t>
      </w:r>
      <w:bookmarkStart w:id="26685" w:name="_ETM_Q67_307200"/>
      <w:bookmarkEnd w:id="26685"/>
      <w:r>
        <w:rPr>
          <w:rtl/>
        </w:rPr>
        <w:t xml:space="preserve">את </w:t>
      </w:r>
      <w:bookmarkStart w:id="26686" w:name="_ETM_Q67_307409"/>
      <w:bookmarkEnd w:id="26686"/>
      <w:r>
        <w:rPr>
          <w:rtl/>
        </w:rPr>
        <w:t>השם</w:t>
      </w:r>
      <w:r>
        <w:rPr>
          <w:rFonts w:hint="cs"/>
          <w:rtl/>
        </w:rPr>
        <w:t>,</w:t>
      </w:r>
      <w:r>
        <w:rPr>
          <w:rtl/>
        </w:rPr>
        <w:t xml:space="preserve"> </w:t>
      </w:r>
      <w:bookmarkStart w:id="26687" w:name="_ETM_Q67_307990"/>
      <w:bookmarkEnd w:id="26687"/>
      <w:r>
        <w:rPr>
          <w:rtl/>
        </w:rPr>
        <w:t xml:space="preserve">אותו </w:t>
      </w:r>
      <w:bookmarkStart w:id="26688" w:name="_ETM_Q67_308500"/>
      <w:bookmarkEnd w:id="26688"/>
      <w:r>
        <w:rPr>
          <w:rtl/>
        </w:rPr>
        <w:t xml:space="preserve">איש </w:t>
      </w:r>
      <w:bookmarkStart w:id="26689" w:name="_ETM_Q67_308739"/>
      <w:bookmarkEnd w:id="26689"/>
      <w:r>
        <w:rPr>
          <w:rtl/>
        </w:rPr>
        <w:t xml:space="preserve">קש </w:t>
      </w:r>
      <w:bookmarkStart w:id="26690" w:name="_ETM_Q67_309489"/>
      <w:bookmarkEnd w:id="26690"/>
      <w:r>
        <w:rPr>
          <w:rtl/>
        </w:rPr>
        <w:t xml:space="preserve">מסתכן </w:t>
      </w:r>
      <w:bookmarkStart w:id="26691" w:name="_ETM_Q67_310120"/>
      <w:bookmarkEnd w:id="26691"/>
      <w:r>
        <w:rPr>
          <w:rtl/>
        </w:rPr>
        <w:t>בכך</w:t>
      </w:r>
      <w:r>
        <w:rPr>
          <w:rFonts w:hint="cs"/>
          <w:rtl/>
        </w:rPr>
        <w:t>,</w:t>
      </w:r>
      <w:r>
        <w:rPr>
          <w:rtl/>
        </w:rPr>
        <w:t xml:space="preserve"> </w:t>
      </w:r>
      <w:bookmarkStart w:id="26692" w:name="_ETM_Q67_310810"/>
      <w:bookmarkEnd w:id="26692"/>
      <w:r>
        <w:rPr>
          <w:rtl/>
        </w:rPr>
        <w:t xml:space="preserve">ואחרי </w:t>
      </w:r>
      <w:bookmarkStart w:id="26693" w:name="_ETM_Q67_311500"/>
      <w:bookmarkEnd w:id="26693"/>
      <w:r>
        <w:rPr>
          <w:rtl/>
        </w:rPr>
        <w:t xml:space="preserve">זמן </w:t>
      </w:r>
      <w:bookmarkStart w:id="26694" w:name="_ETM_Q67_311950"/>
      <w:bookmarkEnd w:id="26694"/>
      <w:r>
        <w:rPr>
          <w:rtl/>
        </w:rPr>
        <w:t xml:space="preserve">מה </w:t>
      </w:r>
      <w:bookmarkStart w:id="26695" w:name="_ETM_Q67_312130"/>
      <w:bookmarkEnd w:id="26695"/>
      <w:r>
        <w:rPr>
          <w:rtl/>
        </w:rPr>
        <w:t xml:space="preserve">מוכר </w:t>
      </w:r>
      <w:bookmarkStart w:id="26696" w:name="_ETM_Q67_312580"/>
      <w:bookmarkEnd w:id="26696"/>
      <w:r>
        <w:rPr>
          <w:rtl/>
        </w:rPr>
        <w:t>ליהודי</w:t>
      </w:r>
      <w:r>
        <w:rPr>
          <w:rFonts w:hint="cs"/>
          <w:rtl/>
        </w:rPr>
        <w:t>,</w:t>
      </w:r>
      <w:r>
        <w:rPr>
          <w:rtl/>
        </w:rPr>
        <w:t xml:space="preserve"> </w:t>
      </w:r>
      <w:bookmarkStart w:id="26697" w:name="_ETM_Q67_313180"/>
      <w:bookmarkEnd w:id="26697"/>
      <w:r>
        <w:rPr>
          <w:rtl/>
        </w:rPr>
        <w:t xml:space="preserve">וכמובן </w:t>
      </w:r>
      <w:bookmarkStart w:id="26698" w:name="_ETM_Q67_314020"/>
      <w:bookmarkEnd w:id="26698"/>
      <w:r>
        <w:rPr>
          <w:rtl/>
        </w:rPr>
        <w:t xml:space="preserve">מסתכן </w:t>
      </w:r>
      <w:bookmarkStart w:id="26699" w:name="_ETM_Q67_314680"/>
      <w:bookmarkEnd w:id="26699"/>
      <w:r>
        <w:rPr>
          <w:rtl/>
        </w:rPr>
        <w:t xml:space="preserve">במה </w:t>
      </w:r>
      <w:bookmarkStart w:id="26700" w:name="_ETM_Q67_314950"/>
      <w:bookmarkEnd w:id="26700"/>
      <w:r>
        <w:rPr>
          <w:rtl/>
        </w:rPr>
        <w:t xml:space="preserve">שקורה </w:t>
      </w:r>
      <w:bookmarkStart w:id="26701" w:name="_ETM_Q67_315250"/>
      <w:bookmarkEnd w:id="26701"/>
      <w:r>
        <w:rPr>
          <w:rtl/>
        </w:rPr>
        <w:t>לו</w:t>
      </w:r>
      <w:r>
        <w:rPr>
          <w:rFonts w:hint="cs"/>
          <w:rtl/>
        </w:rPr>
        <w:t>.</w:t>
      </w:r>
    </w:p>
    <w:p w:rsidR="00B45020" w:rsidRDefault="00B45020" w:rsidP="00515904">
      <w:pPr>
        <w:rPr>
          <w:rtl/>
        </w:rPr>
      </w:pPr>
    </w:p>
    <w:p w:rsidR="00B45020" w:rsidRDefault="00B45020" w:rsidP="00515904">
      <w:pPr>
        <w:rPr>
          <w:rtl/>
        </w:rPr>
      </w:pPr>
      <w:bookmarkStart w:id="26702" w:name="_ETM_Q67_316000"/>
      <w:bookmarkStart w:id="26703" w:name="_ETM_Q67_315340"/>
      <w:bookmarkEnd w:id="26702"/>
      <w:bookmarkEnd w:id="26703"/>
      <w:r>
        <w:rPr>
          <w:rtl/>
        </w:rPr>
        <w:t>עכשיו</w:t>
      </w:r>
      <w:r>
        <w:rPr>
          <w:rFonts w:hint="cs"/>
          <w:rtl/>
        </w:rPr>
        <w:t>,</w:t>
      </w:r>
      <w:r>
        <w:rPr>
          <w:rtl/>
        </w:rPr>
        <w:t xml:space="preserve"> </w:t>
      </w:r>
      <w:bookmarkStart w:id="26704" w:name="_ETM_Q67_315639"/>
      <w:bookmarkEnd w:id="26704"/>
      <w:r>
        <w:rPr>
          <w:rtl/>
        </w:rPr>
        <w:t>מדובר</w:t>
      </w:r>
      <w:r>
        <w:rPr>
          <w:rFonts w:hint="cs"/>
          <w:rtl/>
        </w:rPr>
        <w:t>,</w:t>
      </w:r>
      <w:r>
        <w:rPr>
          <w:rtl/>
        </w:rPr>
        <w:t xml:space="preserve"> </w:t>
      </w:r>
      <w:bookmarkStart w:id="26705" w:name="_ETM_Q67_316599"/>
      <w:bookmarkEnd w:id="26705"/>
      <w:r>
        <w:rPr>
          <w:rtl/>
        </w:rPr>
        <w:t xml:space="preserve">כבוד </w:t>
      </w:r>
      <w:bookmarkStart w:id="26706" w:name="_ETM_Q67_316870"/>
      <w:bookmarkEnd w:id="26706"/>
      <w:r>
        <w:rPr>
          <w:rtl/>
        </w:rPr>
        <w:t xml:space="preserve">סגן </w:t>
      </w:r>
      <w:bookmarkStart w:id="26707" w:name="_ETM_Q67_317139"/>
      <w:bookmarkEnd w:id="26707"/>
      <w:r>
        <w:rPr>
          <w:rtl/>
        </w:rPr>
        <w:t>השר</w:t>
      </w:r>
      <w:r>
        <w:rPr>
          <w:rFonts w:hint="cs"/>
          <w:rtl/>
        </w:rPr>
        <w:t>,</w:t>
      </w:r>
      <w:r>
        <w:rPr>
          <w:rtl/>
        </w:rPr>
        <w:t xml:space="preserve"> </w:t>
      </w:r>
      <w:bookmarkStart w:id="26708" w:name="_ETM_Q67_317530"/>
      <w:bookmarkEnd w:id="26708"/>
      <w:r>
        <w:rPr>
          <w:rtl/>
        </w:rPr>
        <w:t xml:space="preserve">בדיני </w:t>
      </w:r>
      <w:bookmarkStart w:id="26709" w:name="_ETM_Q67_318069"/>
      <w:bookmarkEnd w:id="26709"/>
      <w:r>
        <w:rPr>
          <w:rtl/>
        </w:rPr>
        <w:t xml:space="preserve">נפשות </w:t>
      </w:r>
      <w:bookmarkStart w:id="26710" w:name="_ETM_Q67_318639"/>
      <w:bookmarkEnd w:id="26710"/>
      <w:r>
        <w:rPr>
          <w:rtl/>
        </w:rPr>
        <w:t>אמיתיים</w:t>
      </w:r>
      <w:r>
        <w:rPr>
          <w:rFonts w:hint="cs"/>
          <w:rtl/>
        </w:rPr>
        <w:t>.</w:t>
      </w:r>
      <w:r>
        <w:rPr>
          <w:rtl/>
        </w:rPr>
        <w:t xml:space="preserve"> </w:t>
      </w:r>
      <w:bookmarkStart w:id="26711" w:name="_ETM_Q67_319840"/>
      <w:bookmarkStart w:id="26712" w:name="_ETM_Q67_320080"/>
      <w:bookmarkEnd w:id="26711"/>
      <w:bookmarkEnd w:id="26712"/>
      <w:r>
        <w:rPr>
          <w:rtl/>
        </w:rPr>
        <w:t xml:space="preserve">יש </w:t>
      </w:r>
      <w:bookmarkStart w:id="26713" w:name="_ETM_Q67_320319"/>
      <w:bookmarkEnd w:id="26713"/>
      <w:r>
        <w:rPr>
          <w:rtl/>
        </w:rPr>
        <w:t xml:space="preserve">שיחשבו </w:t>
      </w:r>
      <w:bookmarkStart w:id="26714" w:name="_ETM_Q67_321130"/>
      <w:bookmarkEnd w:id="26714"/>
      <w:r>
        <w:rPr>
          <w:rFonts w:hint="cs"/>
          <w:rtl/>
        </w:rPr>
        <w:t>שמכיוון</w:t>
      </w:r>
      <w:r>
        <w:rPr>
          <w:rtl/>
        </w:rPr>
        <w:t xml:space="preserve"> </w:t>
      </w:r>
      <w:bookmarkStart w:id="26715" w:name="_ETM_Q67_321520"/>
      <w:bookmarkEnd w:id="26715"/>
      <w:r>
        <w:rPr>
          <w:rFonts w:hint="cs"/>
          <w:rtl/>
        </w:rPr>
        <w:t>ש</w:t>
      </w:r>
      <w:r>
        <w:rPr>
          <w:rtl/>
        </w:rPr>
        <w:t xml:space="preserve">מדובר </w:t>
      </w:r>
      <w:bookmarkStart w:id="26716" w:name="_ETM_Q67_322120"/>
      <w:bookmarkEnd w:id="26716"/>
      <w:r>
        <w:rPr>
          <w:rtl/>
        </w:rPr>
        <w:t xml:space="preserve">באזרחים </w:t>
      </w:r>
      <w:bookmarkStart w:id="26717" w:name="_ETM_Q67_322930"/>
      <w:bookmarkEnd w:id="26717"/>
      <w:r>
        <w:rPr>
          <w:rtl/>
        </w:rPr>
        <w:t>פלסטינים</w:t>
      </w:r>
      <w:r>
        <w:rPr>
          <w:rFonts w:hint="cs"/>
          <w:rtl/>
        </w:rPr>
        <w:t>,</w:t>
      </w:r>
      <w:r>
        <w:rPr>
          <w:rtl/>
        </w:rPr>
        <w:t xml:space="preserve"> </w:t>
      </w:r>
      <w:bookmarkStart w:id="26718" w:name="_ETM_Q67_323530"/>
      <w:bookmarkEnd w:id="26718"/>
      <w:r>
        <w:rPr>
          <w:rtl/>
        </w:rPr>
        <w:t xml:space="preserve">אזרחים </w:t>
      </w:r>
      <w:bookmarkStart w:id="26719" w:name="_ETM_Q67_323919"/>
      <w:bookmarkEnd w:id="26719"/>
      <w:r>
        <w:rPr>
          <w:rtl/>
        </w:rPr>
        <w:t>ערבים</w:t>
      </w:r>
      <w:r>
        <w:rPr>
          <w:rFonts w:hint="cs"/>
          <w:rtl/>
        </w:rPr>
        <w:t>, אז</w:t>
      </w:r>
      <w:r>
        <w:rPr>
          <w:rtl/>
        </w:rPr>
        <w:t xml:space="preserve"> </w:t>
      </w:r>
      <w:bookmarkStart w:id="26720" w:name="_ETM_Q67_324550"/>
      <w:bookmarkEnd w:id="26720"/>
      <w:r>
        <w:rPr>
          <w:rtl/>
        </w:rPr>
        <w:t xml:space="preserve">לא </w:t>
      </w:r>
      <w:bookmarkStart w:id="26721" w:name="_ETM_Q67_324730"/>
      <w:bookmarkEnd w:id="26721"/>
      <w:r>
        <w:rPr>
          <w:rtl/>
        </w:rPr>
        <w:t xml:space="preserve">אכפת </w:t>
      </w:r>
      <w:bookmarkStart w:id="26722" w:name="_ETM_Q67_325120"/>
      <w:bookmarkEnd w:id="26722"/>
      <w:r>
        <w:rPr>
          <w:rtl/>
        </w:rPr>
        <w:t>לנו</w:t>
      </w:r>
      <w:r>
        <w:rPr>
          <w:rFonts w:hint="cs"/>
          <w:rtl/>
        </w:rPr>
        <w:t>.</w:t>
      </w:r>
      <w:r>
        <w:rPr>
          <w:rtl/>
        </w:rPr>
        <w:t xml:space="preserve"> </w:t>
      </w:r>
      <w:bookmarkStart w:id="26723" w:name="_ETM_Q67_325360"/>
      <w:bookmarkEnd w:id="26723"/>
      <w:r>
        <w:rPr>
          <w:rtl/>
        </w:rPr>
        <w:t>להפך</w:t>
      </w:r>
      <w:r>
        <w:rPr>
          <w:rFonts w:hint="cs"/>
          <w:rtl/>
        </w:rPr>
        <w:t>,</w:t>
      </w:r>
      <w:r>
        <w:rPr>
          <w:rtl/>
        </w:rPr>
        <w:t xml:space="preserve"> </w:t>
      </w:r>
      <w:bookmarkStart w:id="26724" w:name="_ETM_Q67_326169"/>
      <w:bookmarkEnd w:id="26724"/>
      <w:r>
        <w:rPr>
          <w:rtl/>
        </w:rPr>
        <w:t xml:space="preserve">מדובר </w:t>
      </w:r>
      <w:bookmarkStart w:id="26725" w:name="_ETM_Q67_326560"/>
      <w:bookmarkEnd w:id="26725"/>
      <w:r>
        <w:rPr>
          <w:rtl/>
        </w:rPr>
        <w:t xml:space="preserve">בדיני </w:t>
      </w:r>
      <w:bookmarkStart w:id="26726" w:name="_ETM_Q67_326980"/>
      <w:bookmarkEnd w:id="26726"/>
      <w:r>
        <w:rPr>
          <w:rtl/>
        </w:rPr>
        <w:t xml:space="preserve">נפשות </w:t>
      </w:r>
      <w:bookmarkStart w:id="26727" w:name="_ETM_Q67_327580"/>
      <w:bookmarkEnd w:id="26727"/>
      <w:r>
        <w:rPr>
          <w:rtl/>
        </w:rPr>
        <w:t>ובעינויים</w:t>
      </w:r>
      <w:r>
        <w:rPr>
          <w:rFonts w:hint="cs"/>
          <w:rtl/>
        </w:rPr>
        <w:t>,</w:t>
      </w:r>
      <w:r>
        <w:rPr>
          <w:rtl/>
        </w:rPr>
        <w:t xml:space="preserve"> </w:t>
      </w:r>
      <w:bookmarkStart w:id="26728" w:name="_ETM_Q67_328810"/>
      <w:bookmarkEnd w:id="26728"/>
      <w:r>
        <w:rPr>
          <w:rtl/>
        </w:rPr>
        <w:t xml:space="preserve">שאני </w:t>
      </w:r>
      <w:bookmarkStart w:id="26729" w:name="_ETM_Q67_329200"/>
      <w:bookmarkEnd w:id="26729"/>
      <w:r>
        <w:rPr>
          <w:rtl/>
        </w:rPr>
        <w:t xml:space="preserve">חושבת </w:t>
      </w:r>
      <w:bookmarkStart w:id="26730" w:name="_ETM_Q67_329739"/>
      <w:bookmarkEnd w:id="26730"/>
      <w:r>
        <w:rPr>
          <w:rtl/>
        </w:rPr>
        <w:t xml:space="preserve">שעינויי </w:t>
      </w:r>
      <w:bookmarkStart w:id="26731" w:name="_ETM_Q67_330970"/>
      <w:bookmarkEnd w:id="26731"/>
      <w:proofErr w:type="spellStart"/>
      <w:r>
        <w:rPr>
          <w:rtl/>
        </w:rPr>
        <w:t>דאעש</w:t>
      </w:r>
      <w:proofErr w:type="spellEnd"/>
      <w:r>
        <w:rPr>
          <w:rtl/>
        </w:rPr>
        <w:t xml:space="preserve"> </w:t>
      </w:r>
      <w:bookmarkStart w:id="26732" w:name="_ETM_Q67_331630"/>
      <w:bookmarkStart w:id="26733" w:name="_ETM_Q67_331930"/>
      <w:bookmarkEnd w:id="26732"/>
      <w:bookmarkEnd w:id="26733"/>
      <w:r>
        <w:rPr>
          <w:rtl/>
        </w:rPr>
        <w:t xml:space="preserve">לא </w:t>
      </w:r>
      <w:bookmarkStart w:id="26734" w:name="_ETM_Q67_332019"/>
      <w:bookmarkEnd w:id="26734"/>
      <w:r>
        <w:rPr>
          <w:rtl/>
        </w:rPr>
        <w:t xml:space="preserve">מביישים </w:t>
      </w:r>
      <w:bookmarkStart w:id="26735" w:name="_ETM_Q67_332590"/>
      <w:bookmarkEnd w:id="26735"/>
      <w:r>
        <w:rPr>
          <w:rtl/>
        </w:rPr>
        <w:t xml:space="preserve">את </w:t>
      </w:r>
      <w:bookmarkStart w:id="26736" w:name="_ETM_Q67_332709"/>
      <w:bookmarkEnd w:id="26736"/>
      <w:r>
        <w:rPr>
          <w:rtl/>
        </w:rPr>
        <w:t xml:space="preserve">מה </w:t>
      </w:r>
      <w:bookmarkStart w:id="26737" w:name="_ETM_Q67_332860"/>
      <w:bookmarkEnd w:id="26737"/>
      <w:r>
        <w:rPr>
          <w:rtl/>
        </w:rPr>
        <w:t xml:space="preserve">שקורה </w:t>
      </w:r>
      <w:bookmarkStart w:id="26738" w:name="_ETM_Q67_333190"/>
      <w:bookmarkEnd w:id="26738"/>
      <w:r>
        <w:rPr>
          <w:rtl/>
        </w:rPr>
        <w:t xml:space="preserve">ברשות </w:t>
      </w:r>
      <w:bookmarkStart w:id="26739" w:name="_ETM_Q67_333580"/>
      <w:bookmarkStart w:id="26740" w:name="_ETM_Q67_333610"/>
      <w:bookmarkEnd w:id="26739"/>
      <w:bookmarkEnd w:id="26740"/>
      <w:r>
        <w:rPr>
          <w:rFonts w:hint="cs"/>
          <w:rtl/>
        </w:rPr>
        <w:t>ה</w:t>
      </w:r>
      <w:r>
        <w:rPr>
          <w:rtl/>
        </w:rPr>
        <w:t xml:space="preserve">פלסטינית </w:t>
      </w:r>
      <w:bookmarkStart w:id="26741" w:name="_ETM_Q67_334450"/>
      <w:bookmarkEnd w:id="26741"/>
      <w:r>
        <w:rPr>
          <w:rtl/>
        </w:rPr>
        <w:t xml:space="preserve">כשנתפס </w:t>
      </w:r>
      <w:bookmarkStart w:id="26742" w:name="_ETM_Q67_335139"/>
      <w:bookmarkEnd w:id="26742"/>
      <w:r>
        <w:rPr>
          <w:rtl/>
        </w:rPr>
        <w:t xml:space="preserve">אדם </w:t>
      </w:r>
      <w:bookmarkStart w:id="26743" w:name="_ETM_Q67_335500"/>
      <w:bookmarkEnd w:id="26743"/>
      <w:r>
        <w:rPr>
          <w:rtl/>
        </w:rPr>
        <w:t xml:space="preserve">כזה </w:t>
      </w:r>
      <w:bookmarkStart w:id="26744" w:name="_ETM_Q67_335800"/>
      <w:bookmarkEnd w:id="26744"/>
      <w:r>
        <w:rPr>
          <w:rtl/>
        </w:rPr>
        <w:t xml:space="preserve">שכל </w:t>
      </w:r>
      <w:bookmarkStart w:id="26745" w:name="_ETM_Q67_336160"/>
      <w:bookmarkEnd w:id="26745"/>
      <w:r>
        <w:rPr>
          <w:rtl/>
        </w:rPr>
        <w:t xml:space="preserve">חטאו </w:t>
      </w:r>
      <w:bookmarkStart w:id="26746" w:name="_ETM_Q67_336690"/>
      <w:bookmarkEnd w:id="26746"/>
      <w:r>
        <w:rPr>
          <w:rtl/>
        </w:rPr>
        <w:t xml:space="preserve">היה </w:t>
      </w:r>
      <w:bookmarkStart w:id="26747" w:name="_ETM_Q67_337080"/>
      <w:bookmarkEnd w:id="26747"/>
      <w:r>
        <w:rPr>
          <w:rtl/>
        </w:rPr>
        <w:t xml:space="preserve">למכור </w:t>
      </w:r>
      <w:bookmarkStart w:id="26748" w:name="_ETM_Q67_337470"/>
      <w:bookmarkEnd w:id="26748"/>
      <w:r>
        <w:rPr>
          <w:rtl/>
        </w:rPr>
        <w:t xml:space="preserve">לאזרח </w:t>
      </w:r>
      <w:bookmarkStart w:id="26749" w:name="_ETM_Q67_337889"/>
      <w:bookmarkEnd w:id="26749"/>
      <w:r>
        <w:rPr>
          <w:rtl/>
        </w:rPr>
        <w:t>ישראלי</w:t>
      </w:r>
      <w:r>
        <w:rPr>
          <w:rFonts w:hint="cs"/>
          <w:rtl/>
        </w:rPr>
        <w:t>,</w:t>
      </w:r>
      <w:r>
        <w:rPr>
          <w:rtl/>
        </w:rPr>
        <w:t xml:space="preserve"> </w:t>
      </w:r>
      <w:bookmarkStart w:id="26750" w:name="_ETM_Q67_338400"/>
      <w:bookmarkEnd w:id="26750"/>
      <w:r>
        <w:rPr>
          <w:rtl/>
        </w:rPr>
        <w:t xml:space="preserve">שלא </w:t>
      </w:r>
      <w:bookmarkStart w:id="26751" w:name="_ETM_Q67_338669"/>
      <w:bookmarkEnd w:id="26751"/>
      <w:r>
        <w:rPr>
          <w:rtl/>
        </w:rPr>
        <w:t xml:space="preserve">לדבר </w:t>
      </w:r>
      <w:bookmarkStart w:id="26752" w:name="_ETM_Q67_339090"/>
      <w:bookmarkEnd w:id="26752"/>
      <w:r>
        <w:rPr>
          <w:rtl/>
        </w:rPr>
        <w:t xml:space="preserve">על </w:t>
      </w:r>
      <w:bookmarkStart w:id="26753" w:name="_ETM_Q67_339210"/>
      <w:bookmarkEnd w:id="26753"/>
      <w:r>
        <w:rPr>
          <w:rtl/>
        </w:rPr>
        <w:t>יהודי</w:t>
      </w:r>
      <w:r>
        <w:rPr>
          <w:rFonts w:hint="cs"/>
          <w:rtl/>
        </w:rPr>
        <w:t>.</w:t>
      </w:r>
    </w:p>
    <w:p w:rsidR="00B45020" w:rsidRDefault="00B45020" w:rsidP="00515904">
      <w:pPr>
        <w:rPr>
          <w:rtl/>
        </w:rPr>
      </w:pPr>
    </w:p>
    <w:p w:rsidR="00B45020" w:rsidRDefault="00B45020" w:rsidP="00C77882">
      <w:pPr>
        <w:pStyle w:val="af6"/>
        <w:keepNext/>
        <w:rPr>
          <w:rtl/>
        </w:rPr>
      </w:pPr>
      <w:r w:rsidRPr="00434701">
        <w:rPr>
          <w:rStyle w:val="TagStyle"/>
          <w:rtl/>
        </w:rPr>
        <w:t xml:space="preserve"> &lt;&lt; יור &gt;&gt; </w:t>
      </w:r>
      <w:r>
        <w:rPr>
          <w:rtl/>
        </w:rPr>
        <w:t>היו"ר מיקי לוי:</w:t>
      </w:r>
      <w:r w:rsidRPr="00434701">
        <w:rPr>
          <w:rStyle w:val="TagStyle"/>
          <w:rtl/>
        </w:rPr>
        <w:t xml:space="preserve"> &lt;&lt; יור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מה השאלה? </w:t>
      </w:r>
    </w:p>
    <w:p w:rsidR="00B45020" w:rsidRDefault="00B45020" w:rsidP="00C77882">
      <w:pPr>
        <w:rPr>
          <w:rtl/>
          <w:lang w:eastAsia="he-IL"/>
        </w:rPr>
      </w:pPr>
    </w:p>
    <w:p w:rsidR="00B45020" w:rsidRDefault="00B45020" w:rsidP="00C77882">
      <w:pPr>
        <w:pStyle w:val="-"/>
        <w:keepNext/>
        <w:rPr>
          <w:rtl/>
        </w:rPr>
      </w:pPr>
      <w:bookmarkStart w:id="26754" w:name="ET_speakercontinue_5770_9"/>
      <w:r w:rsidRPr="00434701">
        <w:rPr>
          <w:rStyle w:val="TagStyle"/>
          <w:rtl/>
        </w:rPr>
        <w:t xml:space="preserve"> &lt;&lt; דובר_המשך &gt;&gt; </w:t>
      </w:r>
      <w:r>
        <w:rPr>
          <w:rtl/>
        </w:rPr>
        <w:t>מאי גולן (הליכוד):</w:t>
      </w:r>
      <w:r w:rsidRPr="00434701">
        <w:rPr>
          <w:rStyle w:val="TagStyle"/>
          <w:rtl/>
        </w:rPr>
        <w:t xml:space="preserve"> &lt;&lt; דובר_המשך &gt;&gt;</w:t>
      </w:r>
      <w:r>
        <w:rPr>
          <w:rtl/>
        </w:rPr>
        <w:t xml:space="preserve"> </w:t>
      </w:r>
      <w:bookmarkEnd w:id="26754"/>
    </w:p>
    <w:p w:rsidR="00B45020" w:rsidRDefault="00B45020" w:rsidP="00515904">
      <w:pPr>
        <w:rPr>
          <w:rtl/>
          <w:lang w:eastAsia="he-IL"/>
        </w:rPr>
      </w:pPr>
    </w:p>
    <w:p w:rsidR="00B45020" w:rsidRDefault="00B45020" w:rsidP="00C77882">
      <w:pPr>
        <w:rPr>
          <w:rtl/>
          <w:lang w:eastAsia="he-IL"/>
        </w:rPr>
      </w:pPr>
      <w:bookmarkStart w:id="26755" w:name="_ETM_Q67_338000"/>
      <w:bookmarkEnd w:id="26755"/>
      <w:r>
        <w:rPr>
          <w:rFonts w:hint="cs"/>
          <w:rtl/>
          <w:lang w:eastAsia="he-IL"/>
        </w:rPr>
        <w:t>השאלה היא</w:t>
      </w:r>
      <w:r w:rsidRPr="00F7432D">
        <w:rPr>
          <w:rFonts w:hint="cs"/>
          <w:rtl/>
          <w:lang w:eastAsia="he-IL"/>
        </w:rPr>
        <w:t xml:space="preserve"> </w:t>
      </w:r>
      <w:r>
        <w:rPr>
          <w:rFonts w:hint="cs"/>
          <w:rtl/>
          <w:lang w:eastAsia="he-IL"/>
        </w:rPr>
        <w:t xml:space="preserve">קודם כול, </w:t>
      </w:r>
      <w:bookmarkStart w:id="26756" w:name="_ETM_Q67_342000"/>
      <w:bookmarkEnd w:id="26756"/>
      <w:r>
        <w:rPr>
          <w:rFonts w:hint="cs"/>
          <w:rtl/>
          <w:lang w:eastAsia="he-IL"/>
        </w:rPr>
        <w:t xml:space="preserve">איך קורה דבר כזה, וזה שאמרו לך </w:t>
      </w:r>
      <w:bookmarkStart w:id="26757" w:name="_ETM_Q67_344000"/>
      <w:bookmarkEnd w:id="26757"/>
      <w:r>
        <w:rPr>
          <w:rFonts w:hint="cs"/>
          <w:rtl/>
          <w:lang w:eastAsia="he-IL"/>
        </w:rPr>
        <w:t xml:space="preserve">שהוא לא קודם </w:t>
      </w:r>
      <w:r>
        <w:rPr>
          <w:rtl/>
          <w:lang w:eastAsia="he-IL"/>
        </w:rPr>
        <w:t>–</w:t>
      </w:r>
      <w:r>
        <w:rPr>
          <w:rFonts w:hint="cs"/>
          <w:rtl/>
          <w:lang w:eastAsia="he-IL"/>
        </w:rPr>
        <w:t xml:space="preserve"> זה לא נכון, כי הוא כן קודם. </w:t>
      </w:r>
      <w:bookmarkStart w:id="26758" w:name="_ETM_Q67_348000"/>
      <w:bookmarkEnd w:id="26758"/>
      <w:r>
        <w:rPr>
          <w:rFonts w:hint="cs"/>
          <w:rtl/>
          <w:lang w:eastAsia="he-IL"/>
        </w:rPr>
        <w:t>ואני שואלת אם זה היה קורה בצה"ל,</w:t>
      </w:r>
      <w:r w:rsidRPr="00F7432D">
        <w:rPr>
          <w:rFonts w:hint="cs"/>
          <w:rtl/>
          <w:lang w:eastAsia="he-IL"/>
        </w:rPr>
        <w:t xml:space="preserve"> </w:t>
      </w:r>
      <w:r>
        <w:rPr>
          <w:rFonts w:hint="cs"/>
          <w:rtl/>
          <w:lang w:eastAsia="he-IL"/>
        </w:rPr>
        <w:t xml:space="preserve">למשל, הרי אלוף פיקוד כזה או אחר שהיה עושה את זה מייד </w:t>
      </w:r>
      <w:bookmarkStart w:id="26759" w:name="_ETM_Q67_355000"/>
      <w:bookmarkEnd w:id="26759"/>
      <w:r>
        <w:rPr>
          <w:rFonts w:hint="cs"/>
          <w:rtl/>
          <w:lang w:eastAsia="he-IL"/>
        </w:rPr>
        <w:t>היה מודח והיה ניתן לו עונש. איך זה קורה שהוא לא מקבל עונש, שזה לא בא לידי ביטוי</w:t>
      </w:r>
      <w:bookmarkStart w:id="26760" w:name="_ETM_Q67_358000"/>
      <w:bookmarkEnd w:id="26760"/>
      <w:r>
        <w:rPr>
          <w:rFonts w:hint="cs"/>
          <w:rtl/>
          <w:lang w:eastAsia="he-IL"/>
        </w:rPr>
        <w:t>, ושעדיין יש חקירה בנושא?</w:t>
      </w:r>
    </w:p>
    <w:p w:rsidR="00B45020" w:rsidRDefault="00B45020" w:rsidP="00C77882">
      <w:pPr>
        <w:rPr>
          <w:rtl/>
          <w:lang w:eastAsia="he-IL"/>
        </w:rPr>
      </w:pPr>
    </w:p>
    <w:p w:rsidR="00B45020" w:rsidRDefault="00B45020" w:rsidP="00C77882">
      <w:pPr>
        <w:pStyle w:val="af6"/>
        <w:keepNext/>
        <w:rPr>
          <w:rtl/>
        </w:rPr>
      </w:pPr>
      <w:r w:rsidRPr="00434701">
        <w:rPr>
          <w:rStyle w:val="TagStyle"/>
          <w:rtl/>
        </w:rPr>
        <w:t xml:space="preserve"> &lt;&lt; יור &gt;&gt; </w:t>
      </w:r>
      <w:r>
        <w:rPr>
          <w:rtl/>
        </w:rPr>
        <w:t>היו"ר מיקי לוי:</w:t>
      </w:r>
      <w:r w:rsidRPr="00434701">
        <w:rPr>
          <w:rStyle w:val="TagStyle"/>
          <w:rtl/>
        </w:rPr>
        <w:t xml:space="preserve"> &lt;&lt; יור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תודה. </w:t>
      </w:r>
    </w:p>
    <w:p w:rsidR="00B45020" w:rsidRDefault="00B45020" w:rsidP="00C77882">
      <w:pPr>
        <w:rPr>
          <w:rtl/>
          <w:lang w:eastAsia="he-IL"/>
        </w:rPr>
      </w:pPr>
    </w:p>
    <w:p w:rsidR="00B45020" w:rsidRDefault="00B45020" w:rsidP="00C77882">
      <w:pPr>
        <w:pStyle w:val="-"/>
        <w:keepNext/>
        <w:rPr>
          <w:rtl/>
        </w:rPr>
      </w:pPr>
      <w:bookmarkStart w:id="26761" w:name="ET_speakercontinue_5770_12"/>
      <w:r w:rsidRPr="00434701">
        <w:rPr>
          <w:rStyle w:val="TagStyle"/>
          <w:rtl/>
        </w:rPr>
        <w:t xml:space="preserve"> &lt;&lt; דובר_המשך &gt;&gt; </w:t>
      </w:r>
      <w:r>
        <w:rPr>
          <w:rtl/>
        </w:rPr>
        <w:t>מאי גולן (הליכוד):</w:t>
      </w:r>
      <w:r w:rsidRPr="00434701">
        <w:rPr>
          <w:rStyle w:val="TagStyle"/>
          <w:rtl/>
        </w:rPr>
        <w:t xml:space="preserve"> &lt;&lt; דובר_המשך &gt;&gt;</w:t>
      </w:r>
      <w:r>
        <w:rPr>
          <w:rtl/>
        </w:rPr>
        <w:t xml:space="preserve"> </w:t>
      </w:r>
      <w:bookmarkEnd w:id="26761"/>
    </w:p>
    <w:p w:rsidR="00B45020" w:rsidRDefault="00B45020" w:rsidP="00515904">
      <w:pPr>
        <w:rPr>
          <w:rtl/>
          <w:lang w:eastAsia="he-IL"/>
        </w:rPr>
      </w:pPr>
    </w:p>
    <w:p w:rsidR="00B45020" w:rsidRDefault="00B45020" w:rsidP="00C77882">
      <w:pPr>
        <w:rPr>
          <w:rtl/>
          <w:lang w:eastAsia="he-IL"/>
        </w:rPr>
      </w:pPr>
      <w:bookmarkStart w:id="26762" w:name="_ETM_Q67_361000"/>
      <w:bookmarkEnd w:id="26762"/>
      <w:r>
        <w:rPr>
          <w:rFonts w:hint="cs"/>
          <w:rtl/>
          <w:lang w:eastAsia="he-IL"/>
        </w:rPr>
        <w:t xml:space="preserve">הרי ידוע לכול שהוא היה צריך להיות מפוטר מייד ושהדבר היה צריך לעלות לאיזשהו דין משמעתי. </w:t>
      </w:r>
    </w:p>
    <w:p w:rsidR="00B45020" w:rsidRDefault="00B45020" w:rsidP="00C77882">
      <w:pPr>
        <w:rPr>
          <w:rtl/>
          <w:lang w:eastAsia="he-IL"/>
        </w:rPr>
      </w:pPr>
    </w:p>
    <w:p w:rsidR="00B45020" w:rsidRDefault="00B45020" w:rsidP="00C77882">
      <w:pPr>
        <w:pStyle w:val="af6"/>
        <w:keepNext/>
        <w:rPr>
          <w:rtl/>
        </w:rPr>
      </w:pPr>
      <w:bookmarkStart w:id="26763" w:name="_ETM_Q67_367000"/>
      <w:bookmarkEnd w:id="26763"/>
      <w:r w:rsidRPr="00434701">
        <w:rPr>
          <w:rStyle w:val="TagStyle"/>
          <w:rtl/>
        </w:rPr>
        <w:t xml:space="preserve"> &lt;&lt; יור &gt;&gt; </w:t>
      </w:r>
      <w:r>
        <w:rPr>
          <w:rtl/>
        </w:rPr>
        <w:t>היו"ר מיקי לוי:</w:t>
      </w:r>
      <w:r w:rsidRPr="00434701">
        <w:rPr>
          <w:rStyle w:val="TagStyle"/>
          <w:rtl/>
        </w:rPr>
        <w:t xml:space="preserve"> &lt;&lt; יור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תודה רבה. </w:t>
      </w:r>
    </w:p>
    <w:p w:rsidR="00B45020" w:rsidRDefault="00B45020" w:rsidP="00C77882">
      <w:pPr>
        <w:rPr>
          <w:rtl/>
          <w:lang w:eastAsia="he-IL"/>
        </w:rPr>
      </w:pPr>
    </w:p>
    <w:p w:rsidR="00B45020" w:rsidRDefault="00B45020" w:rsidP="00C77882">
      <w:pPr>
        <w:pStyle w:val="-"/>
        <w:keepNext/>
        <w:rPr>
          <w:rtl/>
        </w:rPr>
      </w:pPr>
      <w:bookmarkStart w:id="26764" w:name="ET_speakercontinue_5770_14"/>
      <w:r w:rsidRPr="00434701">
        <w:rPr>
          <w:rStyle w:val="TagStyle"/>
          <w:rtl/>
        </w:rPr>
        <w:t xml:space="preserve"> &lt;&lt; דובר_המשך &gt;&gt; </w:t>
      </w:r>
      <w:r>
        <w:rPr>
          <w:rtl/>
        </w:rPr>
        <w:t>מאי גולן (הליכוד):</w:t>
      </w:r>
      <w:r w:rsidRPr="00434701">
        <w:rPr>
          <w:rStyle w:val="TagStyle"/>
          <w:rtl/>
        </w:rPr>
        <w:t xml:space="preserve"> &lt;&lt; דובר_המשך &gt;&gt;</w:t>
      </w:r>
      <w:r>
        <w:rPr>
          <w:rtl/>
        </w:rPr>
        <w:t xml:space="preserve"> </w:t>
      </w:r>
      <w:bookmarkEnd w:id="26764"/>
    </w:p>
    <w:p w:rsidR="00B45020" w:rsidRDefault="00B45020" w:rsidP="00C77882">
      <w:pPr>
        <w:rPr>
          <w:rtl/>
          <w:lang w:eastAsia="he-IL"/>
        </w:rPr>
      </w:pPr>
    </w:p>
    <w:p w:rsidR="00B45020" w:rsidRDefault="00B45020" w:rsidP="00C77882">
      <w:pPr>
        <w:rPr>
          <w:rtl/>
          <w:lang w:eastAsia="he-IL"/>
        </w:rPr>
      </w:pPr>
      <w:r>
        <w:rPr>
          <w:rFonts w:hint="cs"/>
          <w:rtl/>
          <w:lang w:eastAsia="he-IL"/>
        </w:rPr>
        <w:t xml:space="preserve">תודה. </w:t>
      </w:r>
    </w:p>
    <w:p w:rsidR="007F5EF6" w:rsidRDefault="007F5EF6" w:rsidP="00C77882">
      <w:pPr>
        <w:rPr>
          <w:rtl/>
          <w:lang w:eastAsia="he-IL"/>
        </w:rPr>
      </w:pPr>
    </w:p>
    <w:p w:rsidR="00B45020" w:rsidRDefault="00B45020" w:rsidP="00C77882">
      <w:pPr>
        <w:pStyle w:val="-"/>
        <w:keepNext/>
        <w:rPr>
          <w:rtl/>
        </w:rPr>
      </w:pPr>
      <w:bookmarkStart w:id="26765" w:name="_ETM_Q67_366000"/>
      <w:bookmarkStart w:id="26766" w:name="ET_speakercontinue_6243_16"/>
      <w:bookmarkEnd w:id="26765"/>
      <w:r w:rsidRPr="00434701">
        <w:rPr>
          <w:rStyle w:val="TagStyle"/>
          <w:rtl/>
        </w:rPr>
        <w:t xml:space="preserve"> &lt;&lt; דובר_המשך &gt;&gt; </w:t>
      </w:r>
      <w:r>
        <w:rPr>
          <w:rtl/>
        </w:rPr>
        <w:t>סגן שר הביטחון אלון שוסטר:</w:t>
      </w:r>
      <w:r w:rsidRPr="00434701">
        <w:rPr>
          <w:rStyle w:val="TagStyle"/>
          <w:rtl/>
        </w:rPr>
        <w:t xml:space="preserve"> &lt;&lt; דובר_המשך &gt;&gt;</w:t>
      </w:r>
      <w:r>
        <w:rPr>
          <w:rtl/>
        </w:rPr>
        <w:t xml:space="preserve"> </w:t>
      </w:r>
      <w:bookmarkEnd w:id="26766"/>
    </w:p>
    <w:p w:rsidR="00B45020" w:rsidRDefault="00B45020" w:rsidP="00515904">
      <w:pPr>
        <w:rPr>
          <w:rtl/>
          <w:lang w:eastAsia="he-IL"/>
        </w:rPr>
      </w:pPr>
      <w:bookmarkStart w:id="26767" w:name="_ETM_Q67_369160"/>
      <w:bookmarkEnd w:id="26767"/>
    </w:p>
    <w:p w:rsidR="00B45020" w:rsidRDefault="00B45020" w:rsidP="00515904">
      <w:pPr>
        <w:rPr>
          <w:rtl/>
        </w:rPr>
      </w:pPr>
      <w:bookmarkStart w:id="26768" w:name="_ETM_Q67_369000"/>
      <w:bookmarkEnd w:id="26768"/>
      <w:r>
        <w:rPr>
          <w:rtl/>
        </w:rPr>
        <w:t xml:space="preserve">אני </w:t>
      </w:r>
      <w:bookmarkStart w:id="26769" w:name="_ETM_Q67_369520"/>
      <w:bookmarkEnd w:id="26769"/>
      <w:r>
        <w:rPr>
          <w:rtl/>
        </w:rPr>
        <w:t xml:space="preserve">לא </w:t>
      </w:r>
      <w:bookmarkStart w:id="26770" w:name="_ETM_Q67_369610"/>
      <w:bookmarkEnd w:id="26770"/>
      <w:r>
        <w:rPr>
          <w:rtl/>
        </w:rPr>
        <w:t xml:space="preserve">הבנתי </w:t>
      </w:r>
      <w:bookmarkStart w:id="26771" w:name="_ETM_Q67_369880"/>
      <w:bookmarkEnd w:id="26771"/>
      <w:r>
        <w:rPr>
          <w:rtl/>
        </w:rPr>
        <w:t xml:space="preserve">למה </w:t>
      </w:r>
      <w:bookmarkStart w:id="26772" w:name="_ETM_Q67_370150"/>
      <w:bookmarkEnd w:id="26772"/>
      <w:r>
        <w:rPr>
          <w:rtl/>
        </w:rPr>
        <w:t xml:space="preserve">מגיע </w:t>
      </w:r>
      <w:bookmarkStart w:id="26773" w:name="_ETM_Q67_370419"/>
      <w:bookmarkEnd w:id="26773"/>
      <w:r>
        <w:rPr>
          <w:rtl/>
        </w:rPr>
        <w:t xml:space="preserve">לו </w:t>
      </w:r>
      <w:bookmarkStart w:id="26774" w:name="_ETM_Q67_370540"/>
      <w:bookmarkEnd w:id="26774"/>
      <w:r>
        <w:rPr>
          <w:rtl/>
        </w:rPr>
        <w:t xml:space="preserve">עונש </w:t>
      </w:r>
      <w:bookmarkStart w:id="26775" w:name="_ETM_Q67_370900"/>
      <w:bookmarkEnd w:id="26775"/>
      <w:r>
        <w:rPr>
          <w:rtl/>
        </w:rPr>
        <w:t xml:space="preserve">על </w:t>
      </w:r>
      <w:bookmarkStart w:id="26776" w:name="_ETM_Q67_371020"/>
      <w:bookmarkEnd w:id="26776"/>
      <w:r>
        <w:rPr>
          <w:rtl/>
        </w:rPr>
        <w:t xml:space="preserve">זה </w:t>
      </w:r>
      <w:bookmarkStart w:id="26777" w:name="_ETM_Q67_371169"/>
      <w:bookmarkEnd w:id="26777"/>
      <w:r>
        <w:rPr>
          <w:rtl/>
        </w:rPr>
        <w:t xml:space="preserve">שעצרו </w:t>
      </w:r>
      <w:bookmarkStart w:id="26778" w:name="_ETM_Q67_371710"/>
      <w:bookmarkEnd w:id="26778"/>
      <w:r>
        <w:rPr>
          <w:rtl/>
        </w:rPr>
        <w:t>אותו</w:t>
      </w:r>
      <w:r>
        <w:rPr>
          <w:rFonts w:hint="cs"/>
          <w:rtl/>
        </w:rPr>
        <w:t xml:space="preserve">. </w:t>
      </w:r>
    </w:p>
    <w:p w:rsidR="00B45020" w:rsidRDefault="00B45020" w:rsidP="00515904">
      <w:pPr>
        <w:rPr>
          <w:rtl/>
        </w:rPr>
      </w:pPr>
    </w:p>
    <w:p w:rsidR="00B45020" w:rsidRDefault="00B45020" w:rsidP="00C77882">
      <w:pPr>
        <w:pStyle w:val="af5"/>
        <w:keepNext/>
        <w:rPr>
          <w:rtl/>
        </w:rPr>
      </w:pPr>
      <w:bookmarkStart w:id="26779" w:name="ET_interruption_5770_17"/>
      <w:r w:rsidRPr="00434701">
        <w:rPr>
          <w:rStyle w:val="TagStyle"/>
          <w:rtl/>
        </w:rPr>
        <w:t xml:space="preserve"> &lt;&lt; קריאה &gt;&gt; </w:t>
      </w:r>
      <w:r>
        <w:rPr>
          <w:rtl/>
        </w:rPr>
        <w:t>מאי גולן (הליכוד):</w:t>
      </w:r>
      <w:r w:rsidRPr="00434701">
        <w:rPr>
          <w:rStyle w:val="TagStyle"/>
          <w:rtl/>
        </w:rPr>
        <w:t xml:space="preserve"> &lt;&lt; קריאה &gt;&gt;</w:t>
      </w:r>
      <w:r>
        <w:rPr>
          <w:rtl/>
        </w:rPr>
        <w:t xml:space="preserve"> </w:t>
      </w:r>
      <w:bookmarkEnd w:id="26779"/>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מגיע עונש לזה </w:t>
      </w:r>
      <w:bookmarkStart w:id="26780" w:name="_ETM_Q67_374000"/>
      <w:bookmarkEnd w:id="26780"/>
      <w:r>
        <w:rPr>
          <w:rFonts w:hint="cs"/>
          <w:rtl/>
          <w:lang w:eastAsia="he-IL"/>
        </w:rPr>
        <w:t xml:space="preserve">שהעביר את המידע </w:t>
      </w:r>
      <w:bookmarkStart w:id="26781" w:name="_ETM_Q67_377685"/>
      <w:bookmarkEnd w:id="26781"/>
      <w:r>
        <w:rPr>
          <w:rtl/>
          <w:lang w:eastAsia="he-IL"/>
        </w:rPr>
        <w:t>–</w:t>
      </w:r>
      <w:r>
        <w:rPr>
          <w:rFonts w:hint="cs"/>
          <w:rtl/>
          <w:lang w:eastAsia="he-IL"/>
        </w:rPr>
        <w:t xml:space="preserve"> לא לו. ממש לא לו.</w:t>
      </w:r>
    </w:p>
    <w:p w:rsidR="00B45020" w:rsidRDefault="00B45020" w:rsidP="00C77882">
      <w:pPr>
        <w:rPr>
          <w:rtl/>
          <w:lang w:eastAsia="he-IL"/>
        </w:rPr>
      </w:pPr>
    </w:p>
    <w:p w:rsidR="00B45020" w:rsidRDefault="00B45020" w:rsidP="00C77882">
      <w:pPr>
        <w:pStyle w:val="-"/>
        <w:keepNext/>
        <w:rPr>
          <w:rtl/>
        </w:rPr>
      </w:pPr>
      <w:bookmarkStart w:id="26782" w:name="_ETM_Q67_378000"/>
      <w:bookmarkStart w:id="26783" w:name="ET_speakercontinue_6243_18"/>
      <w:bookmarkEnd w:id="26782"/>
      <w:r w:rsidRPr="00434701">
        <w:rPr>
          <w:rStyle w:val="TagStyle"/>
          <w:rtl/>
        </w:rPr>
        <w:t xml:space="preserve"> &lt;&lt; דובר_המשך &gt;&gt; </w:t>
      </w:r>
      <w:r>
        <w:rPr>
          <w:rtl/>
        </w:rPr>
        <w:t>סגן שר הביטחון אלון שוסטר:</w:t>
      </w:r>
      <w:r w:rsidRPr="00434701">
        <w:rPr>
          <w:rStyle w:val="TagStyle"/>
          <w:rtl/>
        </w:rPr>
        <w:t xml:space="preserve"> &lt;&lt; דובר_המשך &gt;&gt;</w:t>
      </w:r>
      <w:r>
        <w:rPr>
          <w:rtl/>
        </w:rPr>
        <w:t xml:space="preserve"> </w:t>
      </w:r>
      <w:bookmarkEnd w:id="26783"/>
    </w:p>
    <w:p w:rsidR="00B45020" w:rsidRDefault="00B45020" w:rsidP="00515904">
      <w:pPr>
        <w:rPr>
          <w:rtl/>
          <w:lang w:eastAsia="he-IL"/>
        </w:rPr>
      </w:pPr>
    </w:p>
    <w:p w:rsidR="00B45020" w:rsidRDefault="00B45020" w:rsidP="00C77882">
      <w:pPr>
        <w:rPr>
          <w:rtl/>
          <w:lang w:eastAsia="he-IL"/>
        </w:rPr>
      </w:pPr>
      <w:r>
        <w:rPr>
          <w:rFonts w:hint="cs"/>
          <w:rtl/>
          <w:lang w:eastAsia="he-IL"/>
        </w:rPr>
        <w:t>אה</w:t>
      </w:r>
      <w:bookmarkStart w:id="26784" w:name="_ETM_Q67_377000"/>
      <w:bookmarkEnd w:id="26784"/>
      <w:r>
        <w:rPr>
          <w:rFonts w:hint="cs"/>
          <w:rtl/>
          <w:lang w:eastAsia="he-IL"/>
        </w:rPr>
        <w:t xml:space="preserve">, אוקיי, אני כבר אומר שאם יש לך מידע שהוא שונה ממה שאני מסרתי, אני מבקש לקבל את המידע </w:t>
      </w:r>
      <w:bookmarkStart w:id="26785" w:name="_ETM_Q67_386000"/>
      <w:bookmarkEnd w:id="26785"/>
      <w:r>
        <w:rPr>
          <w:rFonts w:hint="cs"/>
          <w:rtl/>
          <w:lang w:eastAsia="he-IL"/>
        </w:rPr>
        <w:t xml:space="preserve">ולבדוק אותו. </w:t>
      </w:r>
    </w:p>
    <w:p w:rsidR="00B45020" w:rsidRDefault="00B45020" w:rsidP="00C77882">
      <w:pPr>
        <w:rPr>
          <w:rtl/>
          <w:lang w:eastAsia="he-IL"/>
        </w:rPr>
      </w:pPr>
    </w:p>
    <w:p w:rsidR="00B45020" w:rsidRDefault="00B45020" w:rsidP="00C77882">
      <w:pPr>
        <w:pStyle w:val="af5"/>
        <w:keepNext/>
        <w:rPr>
          <w:rtl/>
        </w:rPr>
      </w:pPr>
      <w:bookmarkStart w:id="26786" w:name="ET_interruption_5770_19"/>
      <w:r w:rsidRPr="00434701">
        <w:rPr>
          <w:rStyle w:val="TagStyle"/>
          <w:rtl/>
        </w:rPr>
        <w:t xml:space="preserve"> &lt;&lt; קריאה &gt;&gt; </w:t>
      </w:r>
      <w:r>
        <w:rPr>
          <w:rtl/>
        </w:rPr>
        <w:t>מאי גולן (הליכוד):</w:t>
      </w:r>
      <w:r w:rsidRPr="00434701">
        <w:rPr>
          <w:rStyle w:val="TagStyle"/>
          <w:rtl/>
        </w:rPr>
        <w:t xml:space="preserve"> &lt;&lt; קריאה &gt;&gt;</w:t>
      </w:r>
      <w:r>
        <w:rPr>
          <w:rtl/>
        </w:rPr>
        <w:t xml:space="preserve"> </w:t>
      </w:r>
      <w:bookmarkEnd w:id="26786"/>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תקבל, יש. </w:t>
      </w:r>
    </w:p>
    <w:p w:rsidR="00B45020" w:rsidRDefault="00B45020" w:rsidP="00C77882">
      <w:pPr>
        <w:rPr>
          <w:rtl/>
          <w:lang w:eastAsia="he-IL"/>
        </w:rPr>
      </w:pPr>
    </w:p>
    <w:p w:rsidR="00B45020" w:rsidRDefault="00B45020" w:rsidP="00C77882">
      <w:pPr>
        <w:pStyle w:val="-"/>
        <w:keepNext/>
        <w:rPr>
          <w:rtl/>
        </w:rPr>
      </w:pPr>
      <w:bookmarkStart w:id="26787" w:name="_ETM_Q67_387000"/>
      <w:bookmarkStart w:id="26788" w:name="ET_speakercontinue_6243_20"/>
      <w:bookmarkEnd w:id="26787"/>
      <w:r w:rsidRPr="00434701">
        <w:rPr>
          <w:rStyle w:val="TagStyle"/>
          <w:rtl/>
        </w:rPr>
        <w:t xml:space="preserve"> &lt;&lt; דובר_המשך &gt;&gt; </w:t>
      </w:r>
      <w:r>
        <w:rPr>
          <w:rtl/>
        </w:rPr>
        <w:t>סגן שר הביטחון אלון שוסטר:</w:t>
      </w:r>
      <w:r w:rsidRPr="00434701">
        <w:rPr>
          <w:rStyle w:val="TagStyle"/>
          <w:rtl/>
        </w:rPr>
        <w:t xml:space="preserve"> &lt;&lt; דובר_המשך &gt;&gt;</w:t>
      </w:r>
      <w:r>
        <w:rPr>
          <w:rtl/>
        </w:rPr>
        <w:t xml:space="preserve"> </w:t>
      </w:r>
      <w:bookmarkEnd w:id="26788"/>
    </w:p>
    <w:p w:rsidR="00B45020" w:rsidRDefault="00B45020" w:rsidP="00515904">
      <w:pPr>
        <w:rPr>
          <w:rtl/>
          <w:lang w:eastAsia="he-IL"/>
        </w:rPr>
      </w:pPr>
    </w:p>
    <w:p w:rsidR="00B45020" w:rsidRDefault="00B45020" w:rsidP="00C77882">
      <w:pPr>
        <w:rPr>
          <w:rtl/>
          <w:lang w:eastAsia="he-IL"/>
        </w:rPr>
      </w:pPr>
      <w:bookmarkStart w:id="26789" w:name="_ETM_Q67_388000"/>
      <w:bookmarkEnd w:id="26789"/>
      <w:r>
        <w:rPr>
          <w:rFonts w:hint="cs"/>
          <w:rtl/>
          <w:lang w:eastAsia="he-IL"/>
        </w:rPr>
        <w:t xml:space="preserve">ובאופן כללי אני מבין שמדובר </w:t>
      </w:r>
      <w:bookmarkStart w:id="26790" w:name="_ETM_Q67_393000"/>
      <w:bookmarkEnd w:id="26790"/>
      <w:r>
        <w:rPr>
          <w:rFonts w:hint="cs"/>
          <w:rtl/>
          <w:lang w:eastAsia="he-IL"/>
        </w:rPr>
        <w:t xml:space="preserve">באדם שנעצר, ואנחנו לא קידמנו את הרעיון הזה </w:t>
      </w:r>
      <w:r>
        <w:rPr>
          <w:rtl/>
          <w:lang w:eastAsia="he-IL"/>
        </w:rPr>
        <w:t>–</w:t>
      </w:r>
      <w:r>
        <w:rPr>
          <w:rFonts w:hint="cs"/>
          <w:rtl/>
          <w:lang w:eastAsia="he-IL"/>
        </w:rPr>
        <w:t xml:space="preserve"> זה לא </w:t>
      </w:r>
      <w:bookmarkStart w:id="26791" w:name="_ETM_Q67_395000"/>
      <w:bookmarkEnd w:id="26791"/>
      <w:r>
        <w:rPr>
          <w:rFonts w:hint="cs"/>
          <w:rtl/>
          <w:lang w:eastAsia="he-IL"/>
        </w:rPr>
        <w:t xml:space="preserve">עניין שלנו </w:t>
      </w:r>
      <w:r w:rsidR="00515904">
        <w:rPr>
          <w:rFonts w:hint="cs"/>
          <w:rtl/>
          <w:lang w:eastAsia="he-IL"/>
        </w:rPr>
        <w:t>– – –</w:t>
      </w:r>
    </w:p>
    <w:p w:rsidR="00B45020" w:rsidRDefault="00B45020" w:rsidP="00C77882">
      <w:pPr>
        <w:rPr>
          <w:rtl/>
          <w:lang w:eastAsia="he-IL"/>
        </w:rPr>
      </w:pPr>
    </w:p>
    <w:p w:rsidR="00B45020" w:rsidRDefault="00B45020" w:rsidP="00C77882">
      <w:pPr>
        <w:pStyle w:val="af5"/>
        <w:keepNext/>
        <w:rPr>
          <w:rtl/>
        </w:rPr>
      </w:pPr>
      <w:r w:rsidRPr="00434701">
        <w:rPr>
          <w:rStyle w:val="TagStyle"/>
          <w:rtl/>
        </w:rPr>
        <w:t xml:space="preserve"> &lt;&lt; קריאה &gt;&gt; </w:t>
      </w:r>
      <w:r>
        <w:rPr>
          <w:rtl/>
        </w:rPr>
        <w:t>מאי גולן (הליכוד):</w:t>
      </w:r>
      <w:r w:rsidRPr="00434701">
        <w:rPr>
          <w:rStyle w:val="TagStyle"/>
          <w:rtl/>
        </w:rPr>
        <w:t xml:space="preserve"> &lt;&lt; קריאה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אתה יודע מה עצו</w:t>
      </w:r>
      <w:bookmarkStart w:id="26792" w:name="_ETM_Q67_398000"/>
      <w:bookmarkEnd w:id="26792"/>
      <w:r>
        <w:rPr>
          <w:rFonts w:hint="cs"/>
          <w:rtl/>
          <w:lang w:eastAsia="he-IL"/>
        </w:rPr>
        <w:t xml:space="preserve">ב? שיש עמותות וארגונים שעשו מחקר הרבה יותר </w:t>
      </w:r>
      <w:bookmarkStart w:id="26793" w:name="_ETM_Q67_402000"/>
      <w:bookmarkEnd w:id="26793"/>
      <w:r>
        <w:rPr>
          <w:rFonts w:hint="cs"/>
          <w:rtl/>
          <w:lang w:eastAsia="he-IL"/>
        </w:rPr>
        <w:t xml:space="preserve">מקיף ממה שמשרד הביטחון, בראשות השר שלך, עשה </w:t>
      </w:r>
      <w:r>
        <w:rPr>
          <w:rtl/>
          <w:lang w:eastAsia="he-IL"/>
        </w:rPr>
        <w:t>–</w:t>
      </w:r>
      <w:r>
        <w:rPr>
          <w:rFonts w:hint="cs"/>
          <w:rtl/>
          <w:lang w:eastAsia="he-IL"/>
        </w:rPr>
        <w:t xml:space="preserve"> זה מה שעצוב. </w:t>
      </w:r>
    </w:p>
    <w:p w:rsidR="00B45020" w:rsidRDefault="00B45020" w:rsidP="00C77882">
      <w:pPr>
        <w:rPr>
          <w:rtl/>
          <w:lang w:eastAsia="he-IL"/>
        </w:rPr>
      </w:pPr>
    </w:p>
    <w:p w:rsidR="00B45020" w:rsidRDefault="00B45020" w:rsidP="00C77882">
      <w:pPr>
        <w:pStyle w:val="af6"/>
        <w:keepNext/>
        <w:rPr>
          <w:rtl/>
        </w:rPr>
      </w:pPr>
      <w:r w:rsidRPr="00434701">
        <w:rPr>
          <w:rStyle w:val="TagStyle"/>
          <w:rtl/>
        </w:rPr>
        <w:t xml:space="preserve"> &lt;&lt; יור &gt;&gt; </w:t>
      </w:r>
      <w:r>
        <w:rPr>
          <w:rtl/>
        </w:rPr>
        <w:t>היו"ר מיקי לוי:</w:t>
      </w:r>
      <w:r w:rsidRPr="00434701">
        <w:rPr>
          <w:rStyle w:val="TagStyle"/>
          <w:rtl/>
        </w:rPr>
        <w:t xml:space="preserve"> &lt;&lt; יור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תמסרי לו בבקשה את המסמכים, חברת הכנסת גולן. </w:t>
      </w:r>
    </w:p>
    <w:p w:rsidR="00B45020" w:rsidRDefault="00B45020" w:rsidP="00C77882">
      <w:pPr>
        <w:rPr>
          <w:rtl/>
          <w:lang w:eastAsia="he-IL"/>
        </w:rPr>
      </w:pPr>
    </w:p>
    <w:p w:rsidR="00B45020" w:rsidRDefault="00B45020" w:rsidP="00C77882">
      <w:pPr>
        <w:pStyle w:val="-"/>
        <w:keepNext/>
        <w:rPr>
          <w:rtl/>
        </w:rPr>
      </w:pPr>
      <w:bookmarkStart w:id="26794" w:name="_ETM_Q67_406000"/>
      <w:bookmarkStart w:id="26795" w:name="ET_speakercontinue_6243_23"/>
      <w:bookmarkEnd w:id="26794"/>
      <w:r w:rsidRPr="00434701">
        <w:rPr>
          <w:rStyle w:val="TagStyle"/>
          <w:rtl/>
        </w:rPr>
        <w:t xml:space="preserve"> &lt;&lt; דובר_המשך &gt;&gt; </w:t>
      </w:r>
      <w:r>
        <w:rPr>
          <w:rtl/>
        </w:rPr>
        <w:t>סגן שר הביטחון אלון שוסטר:</w:t>
      </w:r>
      <w:r w:rsidRPr="00434701">
        <w:rPr>
          <w:rStyle w:val="TagStyle"/>
          <w:rtl/>
        </w:rPr>
        <w:t xml:space="preserve"> &lt;&lt; דובר_המשך &gt;&gt;</w:t>
      </w:r>
      <w:r>
        <w:rPr>
          <w:rtl/>
        </w:rPr>
        <w:t xml:space="preserve"> </w:t>
      </w:r>
      <w:bookmarkEnd w:id="26795"/>
    </w:p>
    <w:p w:rsidR="00B45020" w:rsidRDefault="00B45020" w:rsidP="00515904">
      <w:pPr>
        <w:rPr>
          <w:rtl/>
          <w:lang w:eastAsia="he-IL"/>
        </w:rPr>
      </w:pPr>
    </w:p>
    <w:p w:rsidR="00B45020" w:rsidRDefault="00B45020" w:rsidP="00C77882">
      <w:pPr>
        <w:rPr>
          <w:rtl/>
          <w:lang w:eastAsia="he-IL"/>
        </w:rPr>
      </w:pPr>
      <w:r>
        <w:rPr>
          <w:rFonts w:hint="cs"/>
          <w:rtl/>
          <w:lang w:eastAsia="he-IL"/>
        </w:rPr>
        <w:t xml:space="preserve">אני אשמח לבדוק אותם לעומק. תודה. </w:t>
      </w:r>
    </w:p>
    <w:p w:rsidR="00B45020" w:rsidRDefault="00B45020" w:rsidP="00C77882">
      <w:pPr>
        <w:rPr>
          <w:rtl/>
          <w:lang w:eastAsia="he-IL"/>
        </w:rPr>
      </w:pPr>
    </w:p>
    <w:p w:rsidR="00B45020" w:rsidRDefault="00B45020" w:rsidP="00C77882">
      <w:pPr>
        <w:pStyle w:val="af6"/>
        <w:keepNext/>
        <w:rPr>
          <w:rtl/>
        </w:rPr>
      </w:pPr>
      <w:bookmarkStart w:id="26796" w:name="_ETM_Q67_410000"/>
      <w:bookmarkEnd w:id="26796"/>
      <w:r w:rsidRPr="00434701">
        <w:rPr>
          <w:rStyle w:val="TagStyle"/>
          <w:rtl/>
        </w:rPr>
        <w:t xml:space="preserve"> &lt;&lt; יור &gt;&gt; </w:t>
      </w:r>
      <w:r>
        <w:rPr>
          <w:rtl/>
        </w:rPr>
        <w:t>היו"ר מיקי לוי:</w:t>
      </w:r>
      <w:r w:rsidRPr="00434701">
        <w:rPr>
          <w:rStyle w:val="TagStyle"/>
          <w:rtl/>
        </w:rPr>
        <w:t xml:space="preserve"> &lt;&lt; יור &gt;&gt;</w:t>
      </w:r>
      <w:r>
        <w:rPr>
          <w:rtl/>
        </w:rPr>
        <w:t xml:space="preserve"> </w:t>
      </w:r>
    </w:p>
    <w:p w:rsidR="00B45020" w:rsidRDefault="00B45020" w:rsidP="00515904">
      <w:pPr>
        <w:rPr>
          <w:rtl/>
          <w:lang w:eastAsia="he-IL"/>
        </w:rPr>
      </w:pPr>
    </w:p>
    <w:p w:rsidR="00B45020" w:rsidRDefault="00B45020" w:rsidP="00C77882">
      <w:pPr>
        <w:rPr>
          <w:rtl/>
          <w:lang w:eastAsia="he-IL"/>
        </w:rPr>
      </w:pPr>
      <w:r>
        <w:rPr>
          <w:rFonts w:hint="cs"/>
          <w:rtl/>
          <w:lang w:eastAsia="he-IL"/>
        </w:rPr>
        <w:t>תודה רבה.</w:t>
      </w:r>
    </w:p>
    <w:p w:rsidR="00B45020" w:rsidRDefault="00B45020" w:rsidP="00515904">
      <w:pPr>
        <w:rPr>
          <w:rtl/>
          <w:lang w:eastAsia="he-IL"/>
        </w:rPr>
      </w:pPr>
    </w:p>
    <w:p w:rsidR="00B45020" w:rsidRDefault="00B45020" w:rsidP="005633FC">
      <w:pPr>
        <w:rPr>
          <w:rtl/>
          <w:lang w:eastAsia="he-IL"/>
        </w:rPr>
      </w:pPr>
      <w:r>
        <w:rPr>
          <w:rFonts w:hint="cs"/>
          <w:rtl/>
          <w:lang w:eastAsia="he-IL"/>
        </w:rPr>
        <w:t xml:space="preserve">השאילתה הבאה, חברת הכנסת גולן, מס' 312 </w:t>
      </w:r>
      <w:r w:rsidR="005633FC">
        <w:rPr>
          <w:rFonts w:hint="eastAsia"/>
          <w:rtl/>
          <w:lang w:eastAsia="he-IL"/>
        </w:rPr>
        <w:t xml:space="preserve">– </w:t>
      </w:r>
      <w:r>
        <w:rPr>
          <w:rFonts w:hint="cs"/>
          <w:rtl/>
          <w:lang w:eastAsia="he-IL"/>
        </w:rPr>
        <w:t xml:space="preserve">כניסת פלסטינים ללא היתר דרך פרצות בציר </w:t>
      </w:r>
      <w:bookmarkStart w:id="26797" w:name="_ETM_Q67_417000"/>
      <w:bookmarkEnd w:id="26797"/>
      <w:r>
        <w:rPr>
          <w:rFonts w:hint="cs"/>
          <w:rtl/>
          <w:lang w:eastAsia="he-IL"/>
        </w:rPr>
        <w:t>55, בבקשה.</w:t>
      </w:r>
    </w:p>
    <w:p w:rsidR="00B45020" w:rsidRDefault="00B45020" w:rsidP="00C77882">
      <w:pPr>
        <w:rPr>
          <w:rtl/>
          <w:lang w:eastAsia="he-IL"/>
        </w:rPr>
      </w:pPr>
    </w:p>
    <w:p w:rsidR="00B45020" w:rsidRDefault="00B45020" w:rsidP="00C77882">
      <w:pPr>
        <w:pStyle w:val="a9"/>
        <w:rPr>
          <w:rtl/>
          <w:lang w:eastAsia="he-IL"/>
        </w:rPr>
      </w:pPr>
      <w:bookmarkStart w:id="26798" w:name="ET_query_625548_25"/>
      <w:r w:rsidRPr="00434701">
        <w:rPr>
          <w:rStyle w:val="TagStyle"/>
          <w:rtl/>
        </w:rPr>
        <w:t xml:space="preserve"> &lt;&lt; שאילתה &gt;&gt; </w:t>
      </w:r>
      <w:bookmarkStart w:id="26799" w:name="_Toc89943793"/>
      <w:bookmarkStart w:id="26800" w:name="_Toc89943986"/>
      <w:bookmarkStart w:id="26801" w:name="_Toc89944256"/>
      <w:bookmarkStart w:id="26802" w:name="_Toc107991285"/>
      <w:bookmarkStart w:id="26803" w:name="_Toc108352167"/>
      <w:r>
        <w:rPr>
          <w:rtl/>
          <w:lang w:eastAsia="he-IL"/>
        </w:rPr>
        <w:t>312. כניסת פלסטינים ללא היתר דרך פרצות בגדר בציר 55</w:t>
      </w:r>
      <w:bookmarkEnd w:id="26799"/>
      <w:bookmarkEnd w:id="26800"/>
      <w:bookmarkEnd w:id="26801"/>
      <w:bookmarkEnd w:id="26802"/>
      <w:bookmarkEnd w:id="26803"/>
      <w:r w:rsidRPr="00434701">
        <w:rPr>
          <w:rStyle w:val="TagStyle"/>
          <w:rtl/>
        </w:rPr>
        <w:t xml:space="preserve"> &lt;&lt; שאילתה &gt;&gt;</w:t>
      </w:r>
      <w:r>
        <w:rPr>
          <w:rtl/>
          <w:lang w:eastAsia="he-IL"/>
        </w:rPr>
        <w:t xml:space="preserve"> </w:t>
      </w:r>
      <w:bookmarkEnd w:id="26798"/>
    </w:p>
    <w:p w:rsidR="00B45020" w:rsidRDefault="00B45020" w:rsidP="00C77882">
      <w:pPr>
        <w:rPr>
          <w:rtl/>
          <w:lang w:eastAsia="he-IL"/>
        </w:rPr>
      </w:pPr>
    </w:p>
    <w:p w:rsidR="00B45020" w:rsidRDefault="00B45020" w:rsidP="00C77882">
      <w:pPr>
        <w:pStyle w:val="a4"/>
        <w:keepNext/>
        <w:rPr>
          <w:rtl/>
        </w:rPr>
      </w:pPr>
      <w:bookmarkStart w:id="26804" w:name="_ETM_Q67_420000"/>
      <w:bookmarkStart w:id="26805" w:name="_ETM_Q67_421000"/>
      <w:bookmarkStart w:id="26806" w:name="ET_speaker_5770_28"/>
      <w:bookmarkEnd w:id="26804"/>
      <w:bookmarkEnd w:id="26805"/>
      <w:r w:rsidRPr="00434701">
        <w:rPr>
          <w:rStyle w:val="TagStyle"/>
          <w:rtl/>
        </w:rPr>
        <w:t xml:space="preserve"> &lt;&lt; דובר &gt;&gt; </w:t>
      </w:r>
      <w:bookmarkStart w:id="26807" w:name="_Toc89943794"/>
      <w:bookmarkStart w:id="26808" w:name="_Toc89943987"/>
      <w:bookmarkStart w:id="26809" w:name="_Toc89944257"/>
      <w:bookmarkStart w:id="26810" w:name="_Toc107991286"/>
      <w:bookmarkStart w:id="26811" w:name="_Toc108352168"/>
      <w:r>
        <w:rPr>
          <w:rtl/>
        </w:rPr>
        <w:t>מאי גולן (הליכוד):</w:t>
      </w:r>
      <w:bookmarkEnd w:id="26807"/>
      <w:bookmarkEnd w:id="26808"/>
      <w:bookmarkEnd w:id="26809"/>
      <w:bookmarkEnd w:id="26810"/>
      <w:bookmarkEnd w:id="26811"/>
      <w:r w:rsidRPr="00434701">
        <w:rPr>
          <w:rStyle w:val="TagStyle"/>
          <w:rtl/>
        </w:rPr>
        <w:t xml:space="preserve"> &lt;&lt; דובר &gt;&gt;</w:t>
      </w:r>
      <w:r>
        <w:rPr>
          <w:rtl/>
        </w:rPr>
        <w:t xml:space="preserve"> </w:t>
      </w:r>
      <w:bookmarkEnd w:id="26806"/>
    </w:p>
    <w:p w:rsidR="00B45020" w:rsidRPr="009F1FFC" w:rsidRDefault="00B45020" w:rsidP="00C77882">
      <w:pPr>
        <w:rPr>
          <w:rtl/>
        </w:rPr>
      </w:pPr>
    </w:p>
    <w:p w:rsidR="00B45020" w:rsidRDefault="00B45020" w:rsidP="00C77882">
      <w:pPr>
        <w:rPr>
          <w:rtl/>
        </w:rPr>
      </w:pPr>
      <w:r>
        <w:rPr>
          <w:rFonts w:hint="cs"/>
          <w:rtl/>
        </w:rPr>
        <w:t xml:space="preserve">כבוד סגן השר, פרצות בגדר מאפשרות לאלפי פלסטינים להיכנס לשטח ישראל ללא בדיקה, תוך היתכנות לכניסת גורמים עוינים וסיכון ביטחוני של אזרחי ישראל. וכל זה זוכה להתעלמות כמעט מוחלטת של צה"ל, על מנת </w:t>
      </w:r>
      <w:r>
        <w:rPr>
          <w:rFonts w:hint="eastAsia"/>
          <w:rtl/>
        </w:rPr>
        <w:t>–</w:t>
      </w:r>
      <w:r>
        <w:rPr>
          <w:rFonts w:hint="cs"/>
          <w:rtl/>
        </w:rPr>
        <w:t xml:space="preserve"> כמובן, כמו שכולנו יודעים </w:t>
      </w:r>
      <w:r>
        <w:rPr>
          <w:rFonts w:hint="eastAsia"/>
          <w:rtl/>
        </w:rPr>
        <w:t>–</w:t>
      </w:r>
      <w:r>
        <w:rPr>
          <w:rFonts w:hint="cs"/>
          <w:rtl/>
        </w:rPr>
        <w:t xml:space="preserve"> למנוע התחממות בגזרה.</w:t>
      </w:r>
    </w:p>
    <w:p w:rsidR="00B45020" w:rsidRPr="009F1FFC" w:rsidRDefault="00B45020" w:rsidP="00C77882">
      <w:pPr>
        <w:rPr>
          <w:rtl/>
        </w:rPr>
      </w:pPr>
      <w:bookmarkStart w:id="26812" w:name="_ETM_Q67_428000"/>
      <w:bookmarkEnd w:id="26812"/>
    </w:p>
    <w:p w:rsidR="00B45020" w:rsidRPr="009F1FFC" w:rsidRDefault="00B45020" w:rsidP="00C77882">
      <w:pPr>
        <w:rPr>
          <w:rtl/>
        </w:rPr>
      </w:pPr>
      <w:r>
        <w:rPr>
          <w:rFonts w:hint="cs"/>
          <w:rtl/>
        </w:rPr>
        <w:t>ב</w:t>
      </w:r>
      <w:r w:rsidRPr="00472AB3">
        <w:rPr>
          <w:rFonts w:hint="cs"/>
          <w:rtl/>
        </w:rPr>
        <w:t>רצוני לשאול:</w:t>
      </w:r>
      <w:r>
        <w:rPr>
          <w:rFonts w:hint="cs"/>
          <w:rtl/>
        </w:rPr>
        <w:t xml:space="preserve"> כיצד משרדך מתכוון לטפל בנושא, אם בכלל?</w:t>
      </w:r>
    </w:p>
    <w:p w:rsidR="00B45020" w:rsidRDefault="00B45020" w:rsidP="00C77882">
      <w:pPr>
        <w:rPr>
          <w:rtl/>
          <w:lang w:eastAsia="he-IL"/>
        </w:rPr>
      </w:pPr>
    </w:p>
    <w:p w:rsidR="00B45020" w:rsidRDefault="00B45020" w:rsidP="00C77882">
      <w:pPr>
        <w:pStyle w:val="a4"/>
        <w:keepNext/>
        <w:rPr>
          <w:rtl/>
        </w:rPr>
      </w:pPr>
      <w:bookmarkStart w:id="26813" w:name="_ETM_Q67_452000"/>
      <w:bookmarkStart w:id="26814" w:name="ET_speaker_6243_29"/>
      <w:bookmarkEnd w:id="26813"/>
      <w:r w:rsidRPr="00434701">
        <w:rPr>
          <w:rStyle w:val="TagStyle"/>
          <w:rtl/>
        </w:rPr>
        <w:t xml:space="preserve"> &lt;&lt; דובר &gt;&gt; </w:t>
      </w:r>
      <w:bookmarkStart w:id="26815" w:name="_Toc89943795"/>
      <w:bookmarkStart w:id="26816" w:name="_Toc89943988"/>
      <w:bookmarkStart w:id="26817" w:name="_Toc89944258"/>
      <w:bookmarkStart w:id="26818" w:name="_Toc107991287"/>
      <w:bookmarkStart w:id="26819" w:name="_Toc108352169"/>
      <w:r>
        <w:rPr>
          <w:rtl/>
        </w:rPr>
        <w:t>סגן שר הביטחון אלון שוסטר:</w:t>
      </w:r>
      <w:bookmarkEnd w:id="26815"/>
      <w:bookmarkEnd w:id="26816"/>
      <w:bookmarkEnd w:id="26817"/>
      <w:bookmarkEnd w:id="26818"/>
      <w:bookmarkEnd w:id="26819"/>
      <w:r w:rsidRPr="00434701">
        <w:rPr>
          <w:rStyle w:val="TagStyle"/>
          <w:rtl/>
        </w:rPr>
        <w:t xml:space="preserve"> &lt;&lt; דובר &gt;&gt;</w:t>
      </w:r>
      <w:r>
        <w:rPr>
          <w:rtl/>
        </w:rPr>
        <w:t xml:space="preserve"> </w:t>
      </w:r>
      <w:bookmarkEnd w:id="26814"/>
    </w:p>
    <w:p w:rsidR="00B45020" w:rsidRDefault="00B45020" w:rsidP="00515904">
      <w:pPr>
        <w:rPr>
          <w:rtl/>
          <w:lang w:eastAsia="he-IL"/>
        </w:rPr>
      </w:pPr>
    </w:p>
    <w:p w:rsidR="00B45020" w:rsidRDefault="00B45020" w:rsidP="00C77882">
      <w:pPr>
        <w:rPr>
          <w:rtl/>
        </w:rPr>
      </w:pPr>
      <w:r>
        <w:rPr>
          <w:rFonts w:hint="cs"/>
          <w:rtl/>
          <w:lang w:eastAsia="he-IL"/>
        </w:rPr>
        <w:t xml:space="preserve">הנושא הזה, קודם כול, חברת הכנסת גולן, נמצא בפוקוס שלנו. עניתי לא מזמן </w:t>
      </w:r>
      <w:bookmarkStart w:id="26820" w:name="_ETM_Q67_458000"/>
      <w:bookmarkEnd w:id="26820"/>
      <w:r>
        <w:rPr>
          <w:rFonts w:hint="cs"/>
          <w:rtl/>
          <w:lang w:eastAsia="he-IL"/>
        </w:rPr>
        <w:t xml:space="preserve">על שאלה דומה, ואני רוצה לענות שוב. אני אשמח אם </w:t>
      </w:r>
      <w:bookmarkStart w:id="26821" w:name="_ETM_Q67_466000"/>
      <w:bookmarkEnd w:id="26821"/>
      <w:r>
        <w:rPr>
          <w:rFonts w:hint="cs"/>
          <w:rtl/>
          <w:lang w:eastAsia="he-IL"/>
        </w:rPr>
        <w:t xml:space="preserve">תרצי להתייחס לדברים ולהשיב. פיקוד המרכז בפרט, וכוחות צה"ל, שב"כ </w:t>
      </w:r>
      <w:bookmarkStart w:id="26822" w:name="_ETM_Q67_470000"/>
      <w:bookmarkEnd w:id="26822"/>
      <w:r>
        <w:rPr>
          <w:rFonts w:hint="cs"/>
          <w:rtl/>
          <w:lang w:eastAsia="he-IL"/>
        </w:rPr>
        <w:t>ומשטרת ישראל בכלל, פועלים באופן יום-יומי למיגור תופעת כניסת פעילי טרור לשטח</w:t>
      </w:r>
      <w:bookmarkStart w:id="26823" w:name="_ETM_Q67_476430"/>
      <w:bookmarkEnd w:id="26823"/>
      <w:r>
        <w:rPr>
          <w:rFonts w:hint="cs"/>
          <w:rtl/>
          <w:lang w:eastAsia="he-IL"/>
        </w:rPr>
        <w:t xml:space="preserve"> </w:t>
      </w:r>
      <w:r>
        <w:rPr>
          <w:rtl/>
        </w:rPr>
        <w:t xml:space="preserve">מדינת </w:t>
      </w:r>
      <w:bookmarkStart w:id="26824" w:name="_ETM_Q67_476820"/>
      <w:bookmarkEnd w:id="26824"/>
      <w:r>
        <w:rPr>
          <w:rtl/>
        </w:rPr>
        <w:t>ישראל</w:t>
      </w:r>
      <w:r>
        <w:rPr>
          <w:rFonts w:hint="cs"/>
          <w:rtl/>
        </w:rPr>
        <w:t>,</w:t>
      </w:r>
      <w:r>
        <w:rPr>
          <w:rtl/>
        </w:rPr>
        <w:t xml:space="preserve"> </w:t>
      </w:r>
      <w:bookmarkStart w:id="26825" w:name="_ETM_Q67_477600"/>
      <w:bookmarkEnd w:id="26825"/>
      <w:r>
        <w:rPr>
          <w:rtl/>
        </w:rPr>
        <w:t xml:space="preserve">וזאת </w:t>
      </w:r>
      <w:bookmarkStart w:id="26826" w:name="_ETM_Q67_477960"/>
      <w:bookmarkEnd w:id="26826"/>
      <w:r>
        <w:rPr>
          <w:rtl/>
        </w:rPr>
        <w:t xml:space="preserve">באמצעות </w:t>
      </w:r>
      <w:bookmarkStart w:id="26827" w:name="_ETM_Q67_478710"/>
      <w:bookmarkEnd w:id="26827"/>
      <w:r>
        <w:rPr>
          <w:rtl/>
        </w:rPr>
        <w:t xml:space="preserve">מגוון </w:t>
      </w:r>
      <w:bookmarkStart w:id="26828" w:name="_ETM_Q67_479190"/>
      <w:bookmarkEnd w:id="26828"/>
      <w:r>
        <w:rPr>
          <w:rtl/>
        </w:rPr>
        <w:t xml:space="preserve">מאמצים </w:t>
      </w:r>
      <w:bookmarkStart w:id="26829" w:name="_ETM_Q67_479730"/>
      <w:bookmarkEnd w:id="26829"/>
      <w:r>
        <w:rPr>
          <w:rtl/>
        </w:rPr>
        <w:t xml:space="preserve">ואמצעים </w:t>
      </w:r>
      <w:bookmarkStart w:id="26830" w:name="_ETM_Q67_480300"/>
      <w:bookmarkEnd w:id="26830"/>
      <w:r>
        <w:rPr>
          <w:rtl/>
        </w:rPr>
        <w:t xml:space="preserve">מבצעים </w:t>
      </w:r>
      <w:bookmarkStart w:id="26831" w:name="_ETM_Q67_480000"/>
      <w:bookmarkStart w:id="26832" w:name="_ETM_Q67_482399"/>
      <w:bookmarkEnd w:id="26831"/>
      <w:bookmarkEnd w:id="26832"/>
      <w:r>
        <w:rPr>
          <w:rtl/>
        </w:rPr>
        <w:t>ומודיעיניים</w:t>
      </w:r>
      <w:r>
        <w:rPr>
          <w:rFonts w:hint="cs"/>
          <w:rtl/>
        </w:rPr>
        <w:t>.</w:t>
      </w:r>
      <w:r>
        <w:rPr>
          <w:rtl/>
        </w:rPr>
        <w:t xml:space="preserve"> </w:t>
      </w:r>
      <w:bookmarkStart w:id="26833" w:name="_ETM_Q67_483729"/>
      <w:bookmarkEnd w:id="26833"/>
      <w:r>
        <w:rPr>
          <w:rtl/>
        </w:rPr>
        <w:t xml:space="preserve">גדר </w:t>
      </w:r>
      <w:bookmarkStart w:id="26834" w:name="_ETM_Q67_484269"/>
      <w:bookmarkEnd w:id="26834"/>
      <w:r>
        <w:rPr>
          <w:rtl/>
        </w:rPr>
        <w:t xml:space="preserve">הביטחון </w:t>
      </w:r>
      <w:bookmarkStart w:id="26835" w:name="_ETM_Q67_485649"/>
      <w:bookmarkEnd w:id="26835"/>
      <w:r>
        <w:rPr>
          <w:rtl/>
        </w:rPr>
        <w:t xml:space="preserve">היא </w:t>
      </w:r>
      <w:bookmarkStart w:id="26836" w:name="_ETM_Q67_485769"/>
      <w:bookmarkEnd w:id="26836"/>
      <w:r>
        <w:rPr>
          <w:rtl/>
        </w:rPr>
        <w:t xml:space="preserve">נדבך </w:t>
      </w:r>
      <w:bookmarkStart w:id="26837" w:name="_ETM_Q67_486160"/>
      <w:bookmarkEnd w:id="26837"/>
      <w:r>
        <w:rPr>
          <w:rFonts w:hint="cs"/>
          <w:rtl/>
        </w:rPr>
        <w:t>אחד, או, אם לדייק,</w:t>
      </w:r>
      <w:r>
        <w:rPr>
          <w:rtl/>
        </w:rPr>
        <w:t xml:space="preserve"> </w:t>
      </w:r>
      <w:bookmarkStart w:id="26838" w:name="_ETM_Q67_486700"/>
      <w:bookmarkEnd w:id="26838"/>
      <w:r>
        <w:rPr>
          <w:rFonts w:hint="cs"/>
          <w:rtl/>
        </w:rPr>
        <w:t>רק נדבך אחד</w:t>
      </w:r>
      <w:r>
        <w:rPr>
          <w:rtl/>
        </w:rPr>
        <w:t xml:space="preserve"> </w:t>
      </w:r>
      <w:bookmarkStart w:id="26839" w:name="_ETM_Q67_489879"/>
      <w:bookmarkEnd w:id="26839"/>
      <w:r>
        <w:rPr>
          <w:rtl/>
        </w:rPr>
        <w:t xml:space="preserve">מתוך </w:t>
      </w:r>
      <w:bookmarkStart w:id="26840" w:name="_ETM_Q67_490209"/>
      <w:bookmarkEnd w:id="26840"/>
      <w:r>
        <w:rPr>
          <w:rtl/>
        </w:rPr>
        <w:t xml:space="preserve">האמצעים </w:t>
      </w:r>
      <w:bookmarkStart w:id="26841" w:name="_ETM_Q67_490719"/>
      <w:bookmarkEnd w:id="26841"/>
      <w:r>
        <w:rPr>
          <w:rtl/>
        </w:rPr>
        <w:t xml:space="preserve">המרכיבים </w:t>
      </w:r>
      <w:bookmarkStart w:id="26842" w:name="_ETM_Q67_491290"/>
      <w:bookmarkEnd w:id="26842"/>
      <w:r>
        <w:rPr>
          <w:rtl/>
        </w:rPr>
        <w:t xml:space="preserve">את </w:t>
      </w:r>
      <w:bookmarkStart w:id="26843" w:name="_ETM_Q67_491410"/>
      <w:bookmarkEnd w:id="26843"/>
      <w:r>
        <w:rPr>
          <w:rtl/>
        </w:rPr>
        <w:t xml:space="preserve">המענה </w:t>
      </w:r>
      <w:bookmarkStart w:id="26844" w:name="_ETM_Q67_491769"/>
      <w:bookmarkEnd w:id="26844"/>
      <w:r>
        <w:rPr>
          <w:rtl/>
        </w:rPr>
        <w:t xml:space="preserve">המבצעי </w:t>
      </w:r>
      <w:bookmarkStart w:id="26845" w:name="_ETM_Q67_492400"/>
      <w:bookmarkEnd w:id="26845"/>
      <w:r>
        <w:rPr>
          <w:rtl/>
        </w:rPr>
        <w:t xml:space="preserve">השלם </w:t>
      </w:r>
      <w:bookmarkStart w:id="26846" w:name="_ETM_Q67_493269"/>
      <w:bookmarkEnd w:id="26846"/>
      <w:r>
        <w:rPr>
          <w:rtl/>
        </w:rPr>
        <w:t xml:space="preserve">שניתן </w:t>
      </w:r>
      <w:bookmarkStart w:id="26847" w:name="_ETM_Q67_493750"/>
      <w:bookmarkEnd w:id="26847"/>
      <w:r>
        <w:rPr>
          <w:rFonts w:hint="cs"/>
          <w:rtl/>
        </w:rPr>
        <w:t>על ידי</w:t>
      </w:r>
      <w:r>
        <w:rPr>
          <w:rtl/>
        </w:rPr>
        <w:t xml:space="preserve"> </w:t>
      </w:r>
      <w:bookmarkStart w:id="26848" w:name="_ETM_Q67_494049"/>
      <w:bookmarkEnd w:id="26848"/>
      <w:r>
        <w:rPr>
          <w:rtl/>
        </w:rPr>
        <w:t xml:space="preserve">כוחות </w:t>
      </w:r>
      <w:bookmarkStart w:id="26849" w:name="_ETM_Q67_494379"/>
      <w:bookmarkEnd w:id="26849"/>
      <w:r>
        <w:rPr>
          <w:rtl/>
        </w:rPr>
        <w:t xml:space="preserve">הביטחון </w:t>
      </w:r>
      <w:bookmarkStart w:id="26850" w:name="_ETM_Q67_495250"/>
      <w:bookmarkEnd w:id="26850"/>
      <w:r>
        <w:rPr>
          <w:rtl/>
        </w:rPr>
        <w:t>ל</w:t>
      </w:r>
      <w:r>
        <w:rPr>
          <w:rFonts w:hint="cs"/>
          <w:rtl/>
        </w:rPr>
        <w:t>מניעה של</w:t>
      </w:r>
      <w:r>
        <w:rPr>
          <w:rtl/>
        </w:rPr>
        <w:t xml:space="preserve"> </w:t>
      </w:r>
      <w:bookmarkStart w:id="26851" w:name="_ETM_Q67_495759"/>
      <w:bookmarkEnd w:id="26851"/>
      <w:r>
        <w:rPr>
          <w:rtl/>
        </w:rPr>
        <w:t xml:space="preserve">כניסת </w:t>
      </w:r>
      <w:bookmarkStart w:id="26852" w:name="_ETM_Q67_496720"/>
      <w:bookmarkEnd w:id="26852"/>
      <w:r>
        <w:rPr>
          <w:rtl/>
        </w:rPr>
        <w:t xml:space="preserve">פעילי </w:t>
      </w:r>
      <w:bookmarkStart w:id="26853" w:name="_ETM_Q67_497020"/>
      <w:bookmarkEnd w:id="26853"/>
      <w:r>
        <w:rPr>
          <w:rtl/>
        </w:rPr>
        <w:t xml:space="preserve">טרור </w:t>
      </w:r>
      <w:bookmarkStart w:id="26854" w:name="_ETM_Q67_497650"/>
      <w:bookmarkEnd w:id="26854"/>
      <w:r>
        <w:rPr>
          <w:rtl/>
        </w:rPr>
        <w:t xml:space="preserve">ובעלי </w:t>
      </w:r>
      <w:bookmarkStart w:id="26855" w:name="_ETM_Q67_498250"/>
      <w:bookmarkEnd w:id="26855"/>
      <w:r>
        <w:rPr>
          <w:rtl/>
        </w:rPr>
        <w:t xml:space="preserve">כוונות </w:t>
      </w:r>
      <w:bookmarkStart w:id="26856" w:name="_ETM_Q67_498669"/>
      <w:bookmarkEnd w:id="26856"/>
      <w:r>
        <w:rPr>
          <w:rtl/>
        </w:rPr>
        <w:t xml:space="preserve">זדון </w:t>
      </w:r>
      <w:bookmarkStart w:id="26857" w:name="_ETM_Q67_499119"/>
      <w:bookmarkEnd w:id="26857"/>
      <w:r>
        <w:rPr>
          <w:rtl/>
        </w:rPr>
        <w:t xml:space="preserve">פליליות </w:t>
      </w:r>
      <w:bookmarkStart w:id="26858" w:name="_ETM_Q67_499810"/>
      <w:bookmarkEnd w:id="26858"/>
      <w:r>
        <w:rPr>
          <w:rtl/>
        </w:rPr>
        <w:t xml:space="preserve">למדינת </w:t>
      </w:r>
      <w:bookmarkStart w:id="26859" w:name="_ETM_Q67_500320"/>
      <w:bookmarkEnd w:id="26859"/>
      <w:r>
        <w:rPr>
          <w:rtl/>
        </w:rPr>
        <w:t>ישראל</w:t>
      </w:r>
      <w:r>
        <w:rPr>
          <w:rFonts w:hint="cs"/>
          <w:rtl/>
        </w:rPr>
        <w:t>.</w:t>
      </w:r>
    </w:p>
    <w:p w:rsidR="00B45020" w:rsidRDefault="00B45020" w:rsidP="00C77882">
      <w:pPr>
        <w:rPr>
          <w:rtl/>
        </w:rPr>
      </w:pPr>
    </w:p>
    <w:p w:rsidR="00B45020" w:rsidRDefault="00B45020" w:rsidP="00C77882">
      <w:pPr>
        <w:rPr>
          <w:rtl/>
        </w:rPr>
      </w:pPr>
      <w:bookmarkStart w:id="26860" w:name="_ETM_Q67_501000"/>
      <w:bookmarkStart w:id="26861" w:name="_ETM_Q67_501460"/>
      <w:bookmarkEnd w:id="26860"/>
      <w:bookmarkEnd w:id="26861"/>
      <w:r>
        <w:rPr>
          <w:rtl/>
        </w:rPr>
        <w:t xml:space="preserve">בקו </w:t>
      </w:r>
      <w:bookmarkStart w:id="26862" w:name="_ETM_Q67_501759"/>
      <w:bookmarkEnd w:id="26862"/>
      <w:r>
        <w:rPr>
          <w:rtl/>
        </w:rPr>
        <w:t>התפר</w:t>
      </w:r>
      <w:r>
        <w:rPr>
          <w:rFonts w:hint="cs"/>
          <w:rtl/>
        </w:rPr>
        <w:t>,</w:t>
      </w:r>
      <w:r>
        <w:rPr>
          <w:rtl/>
        </w:rPr>
        <w:t xml:space="preserve"> </w:t>
      </w:r>
      <w:bookmarkStart w:id="26863" w:name="_ETM_Q67_502240"/>
      <w:bookmarkStart w:id="26864" w:name="_ETM_Q67_502390"/>
      <w:bookmarkEnd w:id="26863"/>
      <w:bookmarkEnd w:id="26864"/>
      <w:r>
        <w:rPr>
          <w:rtl/>
        </w:rPr>
        <w:t xml:space="preserve">כוחות </w:t>
      </w:r>
      <w:bookmarkStart w:id="26865" w:name="_ETM_Q67_502570"/>
      <w:bookmarkEnd w:id="26865"/>
      <w:r>
        <w:rPr>
          <w:rtl/>
        </w:rPr>
        <w:t>צה"ל</w:t>
      </w:r>
      <w:r>
        <w:rPr>
          <w:rFonts w:hint="cs"/>
          <w:rtl/>
        </w:rPr>
        <w:t>,</w:t>
      </w:r>
      <w:r>
        <w:rPr>
          <w:rtl/>
        </w:rPr>
        <w:t xml:space="preserve"> </w:t>
      </w:r>
      <w:bookmarkStart w:id="26866" w:name="_ETM_Q67_502839"/>
      <w:bookmarkEnd w:id="26866"/>
      <w:r>
        <w:rPr>
          <w:rtl/>
        </w:rPr>
        <w:t xml:space="preserve">בשיתוף </w:t>
      </w:r>
      <w:bookmarkStart w:id="26867" w:name="_ETM_Q67_503529"/>
      <w:bookmarkEnd w:id="26867"/>
      <w:r>
        <w:rPr>
          <w:rtl/>
        </w:rPr>
        <w:t xml:space="preserve">משטרת </w:t>
      </w:r>
      <w:bookmarkStart w:id="26868" w:name="_ETM_Q67_504070"/>
      <w:bookmarkEnd w:id="26868"/>
      <w:r>
        <w:rPr>
          <w:rtl/>
        </w:rPr>
        <w:t>ישראל</w:t>
      </w:r>
      <w:r>
        <w:rPr>
          <w:rFonts w:hint="cs"/>
          <w:rtl/>
        </w:rPr>
        <w:t>,</w:t>
      </w:r>
      <w:r>
        <w:rPr>
          <w:rtl/>
        </w:rPr>
        <w:t xml:space="preserve"> </w:t>
      </w:r>
      <w:bookmarkStart w:id="26869" w:name="_ETM_Q67_504910"/>
      <w:bookmarkEnd w:id="26869"/>
      <w:r>
        <w:rPr>
          <w:rtl/>
        </w:rPr>
        <w:t xml:space="preserve">מתמודדים </w:t>
      </w:r>
      <w:bookmarkStart w:id="26870" w:name="_ETM_Q67_505660"/>
      <w:bookmarkEnd w:id="26870"/>
      <w:r>
        <w:rPr>
          <w:rtl/>
        </w:rPr>
        <w:t xml:space="preserve">עם </w:t>
      </w:r>
      <w:bookmarkStart w:id="26871" w:name="_ETM_Q67_505839"/>
      <w:bookmarkEnd w:id="26871"/>
      <w:r>
        <w:rPr>
          <w:rtl/>
        </w:rPr>
        <w:t xml:space="preserve">המעבר </w:t>
      </w:r>
      <w:bookmarkStart w:id="26872" w:name="_ETM_Q67_506289"/>
      <w:bookmarkEnd w:id="26872"/>
      <w:r>
        <w:rPr>
          <w:rtl/>
        </w:rPr>
        <w:t xml:space="preserve">הלא-חוקי </w:t>
      </w:r>
      <w:bookmarkStart w:id="26873" w:name="_ETM_Q67_506919"/>
      <w:bookmarkEnd w:id="26873"/>
      <w:r>
        <w:rPr>
          <w:rtl/>
        </w:rPr>
        <w:t xml:space="preserve">באמצעות </w:t>
      </w:r>
      <w:bookmarkStart w:id="26874" w:name="_ETM_Q67_507400"/>
      <w:bookmarkEnd w:id="26874"/>
      <w:r>
        <w:rPr>
          <w:rtl/>
        </w:rPr>
        <w:t>תצפיות</w:t>
      </w:r>
      <w:r>
        <w:rPr>
          <w:rFonts w:hint="cs"/>
          <w:rtl/>
        </w:rPr>
        <w:t>,</w:t>
      </w:r>
      <w:r>
        <w:rPr>
          <w:rtl/>
        </w:rPr>
        <w:t xml:space="preserve"> </w:t>
      </w:r>
      <w:bookmarkStart w:id="26875" w:name="_ETM_Q67_507939"/>
      <w:bookmarkEnd w:id="26875"/>
      <w:r>
        <w:rPr>
          <w:rtl/>
        </w:rPr>
        <w:t xml:space="preserve">ביצוע </w:t>
      </w:r>
      <w:bookmarkStart w:id="26876" w:name="_ETM_Q67_508269"/>
      <w:bookmarkEnd w:id="26876"/>
      <w:r>
        <w:rPr>
          <w:rtl/>
        </w:rPr>
        <w:t xml:space="preserve">פטרולים </w:t>
      </w:r>
      <w:bookmarkStart w:id="26877" w:name="_ETM_Q67_508750"/>
      <w:bookmarkEnd w:id="26877"/>
      <w:r>
        <w:rPr>
          <w:rtl/>
        </w:rPr>
        <w:t xml:space="preserve">בשטח </w:t>
      </w:r>
      <w:bookmarkStart w:id="26878" w:name="_ETM_Q67_509560"/>
      <w:bookmarkEnd w:id="26878"/>
      <w:r>
        <w:rPr>
          <w:rtl/>
        </w:rPr>
        <w:t xml:space="preserve">והצבת </w:t>
      </w:r>
      <w:bookmarkStart w:id="26879" w:name="_ETM_Q67_510489"/>
      <w:bookmarkEnd w:id="26879"/>
      <w:r>
        <w:rPr>
          <w:rtl/>
        </w:rPr>
        <w:t>מ</w:t>
      </w:r>
      <w:r>
        <w:rPr>
          <w:rFonts w:hint="cs"/>
          <w:rtl/>
        </w:rPr>
        <w:t>א</w:t>
      </w:r>
      <w:r>
        <w:rPr>
          <w:rtl/>
        </w:rPr>
        <w:t>רבים</w:t>
      </w:r>
      <w:r>
        <w:rPr>
          <w:rFonts w:hint="cs"/>
          <w:rtl/>
        </w:rPr>
        <w:t>.</w:t>
      </w:r>
      <w:r>
        <w:rPr>
          <w:rtl/>
        </w:rPr>
        <w:t xml:space="preserve"> </w:t>
      </w:r>
      <w:bookmarkStart w:id="26880" w:name="_ETM_Q67_511509"/>
      <w:bookmarkEnd w:id="26880"/>
      <w:r>
        <w:rPr>
          <w:rtl/>
        </w:rPr>
        <w:t xml:space="preserve">לצד </w:t>
      </w:r>
      <w:bookmarkStart w:id="26881" w:name="_ETM_Q67_511900"/>
      <w:bookmarkEnd w:id="26881"/>
      <w:r>
        <w:rPr>
          <w:rtl/>
        </w:rPr>
        <w:t>זאת</w:t>
      </w:r>
      <w:r>
        <w:rPr>
          <w:rFonts w:hint="cs"/>
          <w:rtl/>
        </w:rPr>
        <w:t>,</w:t>
      </w:r>
      <w:r>
        <w:rPr>
          <w:rtl/>
        </w:rPr>
        <w:t xml:space="preserve"> </w:t>
      </w:r>
      <w:bookmarkStart w:id="26882" w:name="_ETM_Q67_512680"/>
      <w:bookmarkEnd w:id="26882"/>
      <w:r>
        <w:rPr>
          <w:rtl/>
        </w:rPr>
        <w:t xml:space="preserve">מתקיים </w:t>
      </w:r>
      <w:bookmarkStart w:id="26883" w:name="_ETM_Q67_513309"/>
      <w:bookmarkEnd w:id="26883"/>
      <w:r>
        <w:rPr>
          <w:rtl/>
        </w:rPr>
        <w:t xml:space="preserve">מאמץ </w:t>
      </w:r>
      <w:bookmarkStart w:id="26884" w:name="_ETM_Q67_513670"/>
      <w:bookmarkEnd w:id="26884"/>
      <w:r>
        <w:rPr>
          <w:rtl/>
        </w:rPr>
        <w:t xml:space="preserve">מודיעיני </w:t>
      </w:r>
      <w:bookmarkStart w:id="26885" w:name="_ETM_Q67_514089"/>
      <w:bookmarkEnd w:id="26885"/>
      <w:r>
        <w:rPr>
          <w:rtl/>
        </w:rPr>
        <w:t xml:space="preserve">מתמשך </w:t>
      </w:r>
      <w:bookmarkStart w:id="26886" w:name="_ETM_Q67_514629"/>
      <w:bookmarkEnd w:id="26886"/>
      <w:r>
        <w:rPr>
          <w:rtl/>
        </w:rPr>
        <w:t xml:space="preserve">של </w:t>
      </w:r>
      <w:bookmarkStart w:id="26887" w:name="_ETM_Q67_514809"/>
      <w:bookmarkEnd w:id="26887"/>
      <w:r>
        <w:rPr>
          <w:rtl/>
        </w:rPr>
        <w:t>צה"ל</w:t>
      </w:r>
      <w:r>
        <w:rPr>
          <w:rFonts w:hint="cs"/>
          <w:rtl/>
        </w:rPr>
        <w:t>,</w:t>
      </w:r>
      <w:r>
        <w:rPr>
          <w:rtl/>
        </w:rPr>
        <w:t xml:space="preserve"> </w:t>
      </w:r>
      <w:bookmarkStart w:id="26888" w:name="_ETM_Q67_515110"/>
      <w:bookmarkEnd w:id="26888"/>
      <w:r>
        <w:rPr>
          <w:rtl/>
        </w:rPr>
        <w:t xml:space="preserve">שירות </w:t>
      </w:r>
      <w:bookmarkStart w:id="26889" w:name="_ETM_Q67_515440"/>
      <w:bookmarkEnd w:id="26889"/>
      <w:r>
        <w:rPr>
          <w:rtl/>
        </w:rPr>
        <w:t xml:space="preserve">הביטחון </w:t>
      </w:r>
      <w:bookmarkStart w:id="26890" w:name="_ETM_Q67_515890"/>
      <w:bookmarkEnd w:id="26890"/>
      <w:r>
        <w:rPr>
          <w:rtl/>
        </w:rPr>
        <w:t>הכללי</w:t>
      </w:r>
      <w:r>
        <w:rPr>
          <w:rFonts w:hint="cs"/>
          <w:rtl/>
        </w:rPr>
        <w:t>,</w:t>
      </w:r>
      <w:r>
        <w:rPr>
          <w:rtl/>
        </w:rPr>
        <w:t xml:space="preserve"> </w:t>
      </w:r>
      <w:bookmarkStart w:id="26891" w:name="_ETM_Q67_516309"/>
      <w:bookmarkEnd w:id="26891"/>
      <w:r>
        <w:rPr>
          <w:rtl/>
        </w:rPr>
        <w:t xml:space="preserve">משטרת </w:t>
      </w:r>
      <w:bookmarkStart w:id="26892" w:name="_ETM_Q67_516760"/>
      <w:bookmarkEnd w:id="26892"/>
      <w:r>
        <w:rPr>
          <w:rtl/>
        </w:rPr>
        <w:t xml:space="preserve">ישראל </w:t>
      </w:r>
      <w:bookmarkStart w:id="26893" w:name="_ETM_Q67_517149"/>
      <w:bookmarkEnd w:id="26893"/>
      <w:r>
        <w:rPr>
          <w:rtl/>
        </w:rPr>
        <w:t>ומג"ב</w:t>
      </w:r>
      <w:r>
        <w:rPr>
          <w:rFonts w:hint="cs"/>
          <w:rtl/>
        </w:rPr>
        <w:t>,</w:t>
      </w:r>
      <w:r>
        <w:rPr>
          <w:rtl/>
        </w:rPr>
        <w:t xml:space="preserve"> </w:t>
      </w:r>
      <w:bookmarkStart w:id="26894" w:name="_ETM_Q67_518140"/>
      <w:bookmarkEnd w:id="26894"/>
      <w:r>
        <w:rPr>
          <w:rtl/>
        </w:rPr>
        <w:t xml:space="preserve">שבאמצעותו </w:t>
      </w:r>
      <w:bookmarkStart w:id="26895" w:name="_ETM_Q67_519040"/>
      <w:bookmarkEnd w:id="26895"/>
      <w:r>
        <w:rPr>
          <w:rtl/>
        </w:rPr>
        <w:t xml:space="preserve">מבוצעות </w:t>
      </w:r>
      <w:bookmarkStart w:id="26896" w:name="_ETM_Q67_519550"/>
      <w:bookmarkEnd w:id="26896"/>
      <w:r>
        <w:rPr>
          <w:rtl/>
        </w:rPr>
        <w:t xml:space="preserve">פעולות </w:t>
      </w:r>
      <w:bookmarkStart w:id="26897" w:name="_ETM_Q67_519879"/>
      <w:bookmarkEnd w:id="26897"/>
      <w:r>
        <w:rPr>
          <w:rtl/>
        </w:rPr>
        <w:t xml:space="preserve">שיבוש </w:t>
      </w:r>
      <w:bookmarkStart w:id="26898" w:name="_ETM_Q67_520300"/>
      <w:bookmarkEnd w:id="26898"/>
      <w:r>
        <w:rPr>
          <w:rtl/>
        </w:rPr>
        <w:t xml:space="preserve">וסיכול </w:t>
      </w:r>
      <w:bookmarkStart w:id="26899" w:name="_ETM_Q67_520779"/>
      <w:bookmarkEnd w:id="26899"/>
      <w:r>
        <w:rPr>
          <w:rtl/>
        </w:rPr>
        <w:t xml:space="preserve">יזומות </w:t>
      </w:r>
      <w:bookmarkStart w:id="26900" w:name="_ETM_Q67_521199"/>
      <w:bookmarkEnd w:id="26900"/>
      <w:r>
        <w:rPr>
          <w:rtl/>
        </w:rPr>
        <w:t xml:space="preserve">של </w:t>
      </w:r>
      <w:bookmarkStart w:id="26901" w:name="_ETM_Q67_521350"/>
      <w:bookmarkEnd w:id="26901"/>
      <w:r>
        <w:rPr>
          <w:rtl/>
        </w:rPr>
        <w:t xml:space="preserve">פעולות </w:t>
      </w:r>
      <w:bookmarkStart w:id="26902" w:name="_ETM_Q67_521769"/>
      <w:bookmarkEnd w:id="26902"/>
      <w:r>
        <w:rPr>
          <w:rtl/>
        </w:rPr>
        <w:t>טרור</w:t>
      </w:r>
      <w:r>
        <w:rPr>
          <w:rFonts w:hint="cs"/>
          <w:rtl/>
        </w:rPr>
        <w:t>.</w:t>
      </w:r>
      <w:r>
        <w:rPr>
          <w:rtl/>
        </w:rPr>
        <w:t xml:space="preserve"> </w:t>
      </w:r>
      <w:bookmarkStart w:id="26903" w:name="_ETM_Q67_523200"/>
      <w:bookmarkEnd w:id="26903"/>
      <w:r>
        <w:rPr>
          <w:rtl/>
        </w:rPr>
        <w:t xml:space="preserve">מובן </w:t>
      </w:r>
      <w:bookmarkStart w:id="26904" w:name="_ETM_Q67_523529"/>
      <w:bookmarkEnd w:id="26904"/>
      <w:r>
        <w:rPr>
          <w:rtl/>
        </w:rPr>
        <w:t xml:space="preserve">כי </w:t>
      </w:r>
      <w:bookmarkStart w:id="26905" w:name="_ETM_Q67_523860"/>
      <w:bookmarkEnd w:id="26905"/>
      <w:r>
        <w:rPr>
          <w:rtl/>
        </w:rPr>
        <w:t xml:space="preserve">מדובר </w:t>
      </w:r>
      <w:bookmarkStart w:id="26906" w:name="_ETM_Q67_524250"/>
      <w:bookmarkEnd w:id="26906"/>
      <w:r>
        <w:rPr>
          <w:rtl/>
        </w:rPr>
        <w:t xml:space="preserve">במאמצים </w:t>
      </w:r>
      <w:bookmarkStart w:id="26907" w:name="_ETM_Q67_524820"/>
      <w:bookmarkEnd w:id="26907"/>
      <w:r>
        <w:rPr>
          <w:rtl/>
        </w:rPr>
        <w:t xml:space="preserve">רציפים </w:t>
      </w:r>
      <w:bookmarkStart w:id="26908" w:name="_ETM_Q67_525360"/>
      <w:bookmarkEnd w:id="26908"/>
      <w:r>
        <w:rPr>
          <w:rtl/>
        </w:rPr>
        <w:t xml:space="preserve">ומתמשכים </w:t>
      </w:r>
      <w:bookmarkStart w:id="26909" w:name="_ETM_Q67_526079"/>
      <w:bookmarkEnd w:id="26909"/>
      <w:r>
        <w:rPr>
          <w:rtl/>
        </w:rPr>
        <w:t xml:space="preserve">לאורך </w:t>
      </w:r>
      <w:bookmarkStart w:id="26910" w:name="_ETM_Q67_526350"/>
      <w:bookmarkEnd w:id="26910"/>
      <w:r>
        <w:rPr>
          <w:rtl/>
        </w:rPr>
        <w:t>זמן</w:t>
      </w:r>
      <w:r>
        <w:rPr>
          <w:rFonts w:hint="cs"/>
          <w:rtl/>
        </w:rPr>
        <w:t>,</w:t>
      </w:r>
      <w:r>
        <w:rPr>
          <w:rtl/>
        </w:rPr>
        <w:t xml:space="preserve"> </w:t>
      </w:r>
      <w:bookmarkStart w:id="26911" w:name="_ETM_Q67_526980"/>
      <w:bookmarkEnd w:id="26911"/>
      <w:r>
        <w:rPr>
          <w:rtl/>
        </w:rPr>
        <w:t xml:space="preserve">שתוצאותיהם </w:t>
      </w:r>
      <w:bookmarkStart w:id="26912" w:name="_ETM_Q67_528059"/>
      <w:bookmarkEnd w:id="26912"/>
      <w:r>
        <w:rPr>
          <w:rtl/>
        </w:rPr>
        <w:t xml:space="preserve">ניכרות </w:t>
      </w:r>
      <w:bookmarkStart w:id="26913" w:name="_ETM_Q67_529020"/>
      <w:bookmarkEnd w:id="26913"/>
      <w:r>
        <w:rPr>
          <w:rtl/>
        </w:rPr>
        <w:t xml:space="preserve">בתקופה </w:t>
      </w:r>
      <w:bookmarkStart w:id="26914" w:name="_ETM_Q67_529649"/>
      <w:bookmarkEnd w:id="26914"/>
      <w:r>
        <w:rPr>
          <w:rtl/>
        </w:rPr>
        <w:t xml:space="preserve">האחרונה </w:t>
      </w:r>
      <w:bookmarkStart w:id="26915" w:name="_ETM_Q67_530610"/>
      <w:bookmarkEnd w:id="26915"/>
      <w:r>
        <w:rPr>
          <w:rtl/>
        </w:rPr>
        <w:t>בעל</w:t>
      </w:r>
      <w:r>
        <w:rPr>
          <w:rFonts w:hint="cs"/>
          <w:rtl/>
        </w:rPr>
        <w:t>י</w:t>
      </w:r>
      <w:r>
        <w:rPr>
          <w:rtl/>
        </w:rPr>
        <w:t xml:space="preserve">יה </w:t>
      </w:r>
      <w:bookmarkStart w:id="26916" w:name="_ETM_Q67_531300"/>
      <w:bookmarkEnd w:id="26916"/>
      <w:r>
        <w:rPr>
          <w:rtl/>
        </w:rPr>
        <w:t xml:space="preserve">בתפיסה </w:t>
      </w:r>
      <w:bookmarkStart w:id="26917" w:name="_ETM_Q67_531809"/>
      <w:bookmarkEnd w:id="26917"/>
      <w:r>
        <w:rPr>
          <w:rtl/>
        </w:rPr>
        <w:t xml:space="preserve">של </w:t>
      </w:r>
      <w:bookmarkStart w:id="26918" w:name="_ETM_Q67_532529"/>
      <w:bookmarkEnd w:id="26918"/>
      <w:r>
        <w:rPr>
          <w:rtl/>
        </w:rPr>
        <w:t xml:space="preserve">שוהים </w:t>
      </w:r>
      <w:bookmarkStart w:id="26919" w:name="_ETM_Q67_533279"/>
      <w:bookmarkEnd w:id="26919"/>
      <w:r>
        <w:rPr>
          <w:rtl/>
        </w:rPr>
        <w:t>בלתי</w:t>
      </w:r>
      <w:bookmarkStart w:id="26920" w:name="_ETM_Q67_533760"/>
      <w:bookmarkEnd w:id="26920"/>
      <w:r>
        <w:rPr>
          <w:rFonts w:hint="cs"/>
          <w:rtl/>
        </w:rPr>
        <w:t xml:space="preserve"> </w:t>
      </w:r>
      <w:r>
        <w:rPr>
          <w:rtl/>
        </w:rPr>
        <w:t>חוקיים</w:t>
      </w:r>
      <w:r>
        <w:rPr>
          <w:rFonts w:hint="cs"/>
          <w:rtl/>
        </w:rPr>
        <w:t>.</w:t>
      </w:r>
      <w:r>
        <w:rPr>
          <w:rtl/>
        </w:rPr>
        <w:t xml:space="preserve"> </w:t>
      </w:r>
      <w:bookmarkStart w:id="26921" w:name="_ETM_Q67_536379"/>
      <w:bookmarkEnd w:id="26921"/>
      <w:r>
        <w:rPr>
          <w:rtl/>
        </w:rPr>
        <w:t xml:space="preserve">האכיפה </w:t>
      </w:r>
      <w:bookmarkStart w:id="26922" w:name="_ETM_Q67_536920"/>
      <w:bookmarkEnd w:id="26922"/>
      <w:r>
        <w:rPr>
          <w:rtl/>
        </w:rPr>
        <w:t xml:space="preserve">נעשית </w:t>
      </w:r>
      <w:bookmarkStart w:id="26923" w:name="_ETM_Q67_537309"/>
      <w:bookmarkEnd w:id="26923"/>
      <w:r>
        <w:rPr>
          <w:rFonts w:hint="cs"/>
          <w:rtl/>
        </w:rPr>
        <w:t xml:space="preserve">על פי </w:t>
      </w:r>
      <w:r>
        <w:rPr>
          <w:rFonts w:hint="eastAsia"/>
          <w:rtl/>
        </w:rPr>
        <w:t>–</w:t>
      </w:r>
      <w:r>
        <w:rPr>
          <w:rFonts w:hint="cs"/>
          <w:rtl/>
        </w:rPr>
        <w:t xml:space="preserve"> את שאלת על נושא האכיפה והמעבר של שב"חים שלא דרך המעברים </w:t>
      </w:r>
      <w:r>
        <w:rPr>
          <w:rFonts w:hint="eastAsia"/>
          <w:rtl/>
        </w:rPr>
        <w:t>–</w:t>
      </w:r>
      <w:r>
        <w:rPr>
          <w:rFonts w:hint="cs"/>
          <w:rtl/>
        </w:rPr>
        <w:t xml:space="preserve"> על פי תיעדוף תקציבי בריכוז כוחות מבצעיים ומודיעיניים. כלומר, לא בכל מקום ולא </w:t>
      </w:r>
      <w:bookmarkStart w:id="26924" w:name="_ETM_Q67_555000"/>
      <w:bookmarkEnd w:id="26924"/>
      <w:r>
        <w:rPr>
          <w:rFonts w:hint="cs"/>
          <w:rtl/>
        </w:rPr>
        <w:t xml:space="preserve">כל הזמן, אלא על פי שיקול </w:t>
      </w:r>
      <w:proofErr w:type="spellStart"/>
      <w:r>
        <w:rPr>
          <w:rFonts w:hint="cs"/>
          <w:rtl/>
        </w:rPr>
        <w:t>ותיעדוף</w:t>
      </w:r>
      <w:proofErr w:type="spellEnd"/>
      <w:r>
        <w:rPr>
          <w:rFonts w:hint="cs"/>
          <w:rtl/>
        </w:rPr>
        <w:t xml:space="preserve">. </w:t>
      </w:r>
    </w:p>
    <w:p w:rsidR="00B45020" w:rsidRDefault="00B45020" w:rsidP="00C77882">
      <w:pPr>
        <w:rPr>
          <w:rtl/>
        </w:rPr>
      </w:pPr>
    </w:p>
    <w:p w:rsidR="00B45020" w:rsidRDefault="00B45020" w:rsidP="00C77882">
      <w:pPr>
        <w:rPr>
          <w:rtl/>
        </w:rPr>
      </w:pPr>
      <w:r>
        <w:rPr>
          <w:rFonts w:hint="cs"/>
          <w:rtl/>
        </w:rPr>
        <w:t xml:space="preserve">אנחנו צריכים להגביר </w:t>
      </w:r>
      <w:bookmarkStart w:id="26925" w:name="_ETM_Q67_559000"/>
      <w:bookmarkEnd w:id="26925"/>
      <w:r>
        <w:rPr>
          <w:rFonts w:hint="cs"/>
          <w:rtl/>
        </w:rPr>
        <w:t xml:space="preserve">את שיתוף הפעולה בין הגורמים השונים שפועלים במרחב. זה נושא </w:t>
      </w:r>
      <w:bookmarkStart w:id="26926" w:name="_ETM_Q67_563000"/>
      <w:bookmarkEnd w:id="26926"/>
      <w:r>
        <w:rPr>
          <w:rFonts w:hint="cs"/>
          <w:rtl/>
        </w:rPr>
        <w:t xml:space="preserve">שצריך לעסוק בו. בתקופה הקרובה אצטרף אף אני למאמץ </w:t>
      </w:r>
      <w:bookmarkStart w:id="26927" w:name="_ETM_Q67_567000"/>
      <w:bookmarkEnd w:id="26927"/>
      <w:r>
        <w:rPr>
          <w:rFonts w:hint="cs"/>
          <w:rtl/>
        </w:rPr>
        <w:t xml:space="preserve">המשולב בקו התפר. פעולות ההגנה האפקטיביות כנגד טרור נעשות, חשוב </w:t>
      </w:r>
      <w:bookmarkStart w:id="26928" w:name="_ETM_Q67_576000"/>
      <w:bookmarkEnd w:id="26928"/>
      <w:r>
        <w:rPr>
          <w:rFonts w:hint="cs"/>
          <w:rtl/>
        </w:rPr>
        <w:t xml:space="preserve">להדגיש, בעומק השטח, באזורי המגורים, ההתארגנות והיציאה של פעילי הטרור. חשוב לי שדווקא בימים אלו, שהיו </w:t>
      </w:r>
      <w:r w:rsidR="00A66546">
        <w:rPr>
          <w:rFonts w:hint="cs"/>
          <w:rtl/>
        </w:rPr>
        <w:t xml:space="preserve">בהם </w:t>
      </w:r>
      <w:r>
        <w:rPr>
          <w:rFonts w:hint="cs"/>
          <w:rtl/>
        </w:rPr>
        <w:t xml:space="preserve">כמה פעולות טרור עממיות או עצמאיות בעיקרן, לא נשכח את הפעולה </w:t>
      </w:r>
      <w:bookmarkStart w:id="26929" w:name="_ETM_Q67_592000"/>
      <w:bookmarkEnd w:id="26929"/>
      <w:r>
        <w:rPr>
          <w:rFonts w:hint="cs"/>
          <w:rtl/>
        </w:rPr>
        <w:t xml:space="preserve">המאוד מסיבית, מאוד משמעותית, מאוד אפקטיבית של זרועות </w:t>
      </w:r>
      <w:bookmarkStart w:id="26930" w:name="_ETM_Q67_597000"/>
      <w:bookmarkEnd w:id="26930"/>
      <w:r>
        <w:rPr>
          <w:rFonts w:hint="cs"/>
          <w:rtl/>
        </w:rPr>
        <w:t>הביטחון, שמכסחים את היוזמות הללו, יוזמות הטרור הקשות</w:t>
      </w:r>
      <w:bookmarkStart w:id="26931" w:name="_ETM_Q67_605000"/>
      <w:bookmarkEnd w:id="26931"/>
      <w:r>
        <w:rPr>
          <w:rFonts w:hint="cs"/>
          <w:rtl/>
        </w:rPr>
        <w:t xml:space="preserve">. אנחנו לפעמים יודעים ולפעמים לא יודעים עליה, אבל העשייה היא עשייה מרובה </w:t>
      </w:r>
      <w:bookmarkStart w:id="26932" w:name="_ETM_Q67_583420"/>
      <w:bookmarkStart w:id="26933" w:name="_ETM_Q67_612689"/>
      <w:bookmarkEnd w:id="26932"/>
      <w:bookmarkEnd w:id="26933"/>
      <w:r>
        <w:rPr>
          <w:rtl/>
        </w:rPr>
        <w:t xml:space="preserve">ומאוד </w:t>
      </w:r>
      <w:bookmarkStart w:id="26934" w:name="_ETM_Q67_613590"/>
      <w:bookmarkEnd w:id="26934"/>
      <w:r>
        <w:rPr>
          <w:rtl/>
        </w:rPr>
        <w:t xml:space="preserve">חשובה </w:t>
      </w:r>
      <w:bookmarkStart w:id="26935" w:name="_ETM_Q67_614040"/>
      <w:bookmarkEnd w:id="26935"/>
      <w:r>
        <w:rPr>
          <w:rtl/>
        </w:rPr>
        <w:t xml:space="preserve">ומאוד </w:t>
      </w:r>
      <w:bookmarkStart w:id="26936" w:name="_ETM_Q67_614370"/>
      <w:bookmarkEnd w:id="26936"/>
      <w:r>
        <w:rPr>
          <w:rtl/>
        </w:rPr>
        <w:t>מוצלחת</w:t>
      </w:r>
      <w:r>
        <w:rPr>
          <w:rFonts w:hint="cs"/>
          <w:rtl/>
        </w:rPr>
        <w:t>.</w:t>
      </w:r>
      <w:r>
        <w:rPr>
          <w:rtl/>
        </w:rPr>
        <w:t xml:space="preserve"> </w:t>
      </w:r>
      <w:bookmarkStart w:id="26937" w:name="_ETM_Q67_615760"/>
      <w:bookmarkStart w:id="26938" w:name="_ETM_Q67_616959"/>
      <w:bookmarkEnd w:id="26937"/>
      <w:bookmarkEnd w:id="26938"/>
    </w:p>
    <w:p w:rsidR="00B45020" w:rsidRDefault="00B45020" w:rsidP="00C77882">
      <w:pPr>
        <w:rPr>
          <w:rtl/>
        </w:rPr>
      </w:pPr>
    </w:p>
    <w:p w:rsidR="00B45020" w:rsidRDefault="00B45020" w:rsidP="00C77882">
      <w:pPr>
        <w:rPr>
          <w:rtl/>
        </w:rPr>
      </w:pPr>
      <w:r>
        <w:rPr>
          <w:rFonts w:hint="cs"/>
          <w:rtl/>
        </w:rPr>
        <w:t xml:space="preserve">תוך הכרת המגבלות והיעדר ההרמטיות בעולם הסבוך הזה, ראוי לציין שכלל הפעולות שנעשות על ידי </w:t>
      </w:r>
      <w:bookmarkStart w:id="26939" w:name="_ETM_Q67_621000"/>
      <w:bookmarkEnd w:id="26939"/>
      <w:r>
        <w:rPr>
          <w:rFonts w:hint="cs"/>
          <w:rtl/>
        </w:rPr>
        <w:t xml:space="preserve">כוחות הביטחון כנגד הטרור הן אפקטיביות. סוגיית הגדר, שתמנע מעבר </w:t>
      </w:r>
      <w:bookmarkStart w:id="26940" w:name="_ETM_Q67_626000"/>
      <w:bookmarkEnd w:id="26940"/>
      <w:r>
        <w:rPr>
          <w:rFonts w:hint="cs"/>
          <w:rtl/>
        </w:rPr>
        <w:t>אדם, במתכונת שקיימת בגבולות מצרים ועזה, ומוקמת כעת ב</w:t>
      </w:r>
      <w:bookmarkStart w:id="26941" w:name="_ETM_Q67_631000"/>
      <w:bookmarkEnd w:id="26941"/>
      <w:r>
        <w:rPr>
          <w:rFonts w:hint="cs"/>
          <w:rtl/>
        </w:rPr>
        <w:t xml:space="preserve">גבול הלבנון, הינה בעלת השלכות תקציביות גדולות מאוד. ניהול הסיכונים </w:t>
      </w:r>
      <w:bookmarkStart w:id="26942" w:name="_ETM_Q67_639000"/>
      <w:bookmarkEnd w:id="26942"/>
      <w:r>
        <w:rPr>
          <w:rFonts w:hint="cs"/>
          <w:rtl/>
        </w:rPr>
        <w:t xml:space="preserve">של </w:t>
      </w:r>
      <w:bookmarkStart w:id="26943" w:name="_ETM_Q67_635999"/>
      <w:bookmarkStart w:id="26944" w:name="_ETM_Q67_637680"/>
      <w:bookmarkEnd w:id="26943"/>
      <w:bookmarkEnd w:id="26944"/>
      <w:r>
        <w:rPr>
          <w:rtl/>
        </w:rPr>
        <w:t xml:space="preserve">מדינת </w:t>
      </w:r>
      <w:bookmarkStart w:id="26945" w:name="_ETM_Q67_638010"/>
      <w:bookmarkEnd w:id="26945"/>
      <w:r>
        <w:rPr>
          <w:rtl/>
        </w:rPr>
        <w:t xml:space="preserve">ישראל </w:t>
      </w:r>
      <w:bookmarkStart w:id="26946" w:name="_ETM_Q67_638730"/>
      <w:bookmarkEnd w:id="26946"/>
      <w:r>
        <w:rPr>
          <w:rtl/>
        </w:rPr>
        <w:t xml:space="preserve">מתבסס </w:t>
      </w:r>
      <w:bookmarkStart w:id="26947" w:name="_ETM_Q67_639510"/>
      <w:bookmarkEnd w:id="26947"/>
      <w:r>
        <w:rPr>
          <w:rtl/>
        </w:rPr>
        <w:t xml:space="preserve">על </w:t>
      </w:r>
      <w:bookmarkStart w:id="26948" w:name="_ETM_Q67_639659"/>
      <w:bookmarkEnd w:id="26948"/>
      <w:r>
        <w:rPr>
          <w:rtl/>
        </w:rPr>
        <w:t xml:space="preserve">הערכות </w:t>
      </w:r>
      <w:bookmarkStart w:id="26949" w:name="_ETM_Q67_640019"/>
      <w:bookmarkEnd w:id="26949"/>
      <w:r>
        <w:rPr>
          <w:rtl/>
        </w:rPr>
        <w:t xml:space="preserve">מצב </w:t>
      </w:r>
      <w:bookmarkStart w:id="26950" w:name="_ETM_Q67_640349"/>
      <w:bookmarkEnd w:id="26950"/>
      <w:r>
        <w:rPr>
          <w:rtl/>
        </w:rPr>
        <w:t>קבועות</w:t>
      </w:r>
      <w:r>
        <w:rPr>
          <w:rFonts w:hint="cs"/>
          <w:rtl/>
        </w:rPr>
        <w:t>,</w:t>
      </w:r>
      <w:r>
        <w:rPr>
          <w:rtl/>
        </w:rPr>
        <w:t xml:space="preserve"> </w:t>
      </w:r>
      <w:bookmarkStart w:id="26951" w:name="_ETM_Q67_640950"/>
      <w:bookmarkEnd w:id="26951"/>
      <w:r>
        <w:rPr>
          <w:rtl/>
        </w:rPr>
        <w:t xml:space="preserve">שמעניקות </w:t>
      </w:r>
      <w:bookmarkStart w:id="26952" w:name="_ETM_Q67_641549"/>
      <w:bookmarkEnd w:id="26952"/>
      <w:r>
        <w:rPr>
          <w:rtl/>
        </w:rPr>
        <w:t xml:space="preserve">בשלב </w:t>
      </w:r>
      <w:bookmarkStart w:id="26953" w:name="_ETM_Q67_641849"/>
      <w:bookmarkEnd w:id="26953"/>
      <w:r>
        <w:rPr>
          <w:rtl/>
        </w:rPr>
        <w:t xml:space="preserve">הזה </w:t>
      </w:r>
      <w:bookmarkStart w:id="26954" w:name="_ETM_Q67_642060"/>
      <w:bookmarkEnd w:id="26954"/>
      <w:r>
        <w:rPr>
          <w:rtl/>
        </w:rPr>
        <w:t xml:space="preserve">את </w:t>
      </w:r>
      <w:bookmarkStart w:id="26955" w:name="_ETM_Q67_642150"/>
      <w:bookmarkEnd w:id="26955"/>
      <w:r>
        <w:rPr>
          <w:rtl/>
        </w:rPr>
        <w:t xml:space="preserve">העדיפות </w:t>
      </w:r>
      <w:bookmarkStart w:id="26956" w:name="_ETM_Q67_642599"/>
      <w:bookmarkEnd w:id="26956"/>
      <w:r>
        <w:rPr>
          <w:rtl/>
        </w:rPr>
        <w:t xml:space="preserve">הברורה </w:t>
      </w:r>
      <w:bookmarkStart w:id="26957" w:name="_ETM_Q67_643400"/>
      <w:bookmarkEnd w:id="26957"/>
      <w:r>
        <w:rPr>
          <w:rtl/>
        </w:rPr>
        <w:t xml:space="preserve">להשלמת </w:t>
      </w:r>
      <w:bookmarkStart w:id="26958" w:name="_ETM_Q67_643940"/>
      <w:bookmarkEnd w:id="26958"/>
      <w:r>
        <w:rPr>
          <w:rtl/>
        </w:rPr>
        <w:t xml:space="preserve">הגדר </w:t>
      </w:r>
      <w:bookmarkStart w:id="26959" w:name="_ETM_Q67_644660"/>
      <w:bookmarkEnd w:id="26959"/>
      <w:r>
        <w:rPr>
          <w:rtl/>
        </w:rPr>
        <w:t xml:space="preserve">והמיגון </w:t>
      </w:r>
      <w:bookmarkStart w:id="26960" w:name="_ETM_Q67_645800"/>
      <w:bookmarkEnd w:id="26960"/>
      <w:r>
        <w:rPr>
          <w:rtl/>
        </w:rPr>
        <w:t>בצפון</w:t>
      </w:r>
      <w:r>
        <w:rPr>
          <w:rFonts w:hint="cs"/>
          <w:rtl/>
        </w:rPr>
        <w:t>.</w:t>
      </w:r>
      <w:r>
        <w:rPr>
          <w:rtl/>
        </w:rPr>
        <w:t xml:space="preserve"> </w:t>
      </w:r>
      <w:bookmarkStart w:id="26961" w:name="_ETM_Q67_647030"/>
      <w:bookmarkEnd w:id="26961"/>
      <w:r>
        <w:rPr>
          <w:rtl/>
        </w:rPr>
        <w:t xml:space="preserve">אני </w:t>
      </w:r>
      <w:bookmarkStart w:id="26962" w:name="_ETM_Q67_647240"/>
      <w:bookmarkEnd w:id="26962"/>
      <w:r>
        <w:rPr>
          <w:rtl/>
        </w:rPr>
        <w:t xml:space="preserve">אוסיף </w:t>
      </w:r>
      <w:bookmarkStart w:id="26963" w:name="_ETM_Q67_647600"/>
      <w:bookmarkEnd w:id="26963"/>
      <w:r>
        <w:rPr>
          <w:rtl/>
        </w:rPr>
        <w:t xml:space="preserve">עוד </w:t>
      </w:r>
      <w:bookmarkStart w:id="26964" w:name="_ETM_Q67_647750"/>
      <w:bookmarkEnd w:id="26964"/>
      <w:r>
        <w:rPr>
          <w:rtl/>
        </w:rPr>
        <w:t xml:space="preserve">בקשר </w:t>
      </w:r>
      <w:bookmarkStart w:id="26965" w:name="_ETM_Q67_648110"/>
      <w:bookmarkStart w:id="26966" w:name="_ETM_Q67_649519"/>
      <w:bookmarkEnd w:id="26965"/>
      <w:bookmarkEnd w:id="26966"/>
      <w:r>
        <w:rPr>
          <w:rFonts w:hint="cs"/>
          <w:rtl/>
        </w:rPr>
        <w:t xml:space="preserve">לקו התפר, שבמקומות מסוימים, על פי </w:t>
      </w:r>
      <w:bookmarkStart w:id="26967" w:name="_ETM_Q67_656000"/>
      <w:bookmarkEnd w:id="26967"/>
      <w:r>
        <w:rPr>
          <w:rFonts w:hint="cs"/>
          <w:rtl/>
        </w:rPr>
        <w:t xml:space="preserve">הערכת מצב, אנחנו נותנים מענה מקומי במגוון דרכים. ושוב, </w:t>
      </w:r>
      <w:bookmarkStart w:id="26968" w:name="_ETM_Q67_662000"/>
      <w:bookmarkEnd w:id="26968"/>
      <w:r>
        <w:rPr>
          <w:rFonts w:hint="cs"/>
          <w:rtl/>
        </w:rPr>
        <w:t xml:space="preserve">המחשבה היא: טרור, פלילי, והשוהים הבלתי-חוקיים. לכל אחד יש את האתגר שלו, הסיכון שלו, והמענים שאנחנו נותנים. </w:t>
      </w:r>
    </w:p>
    <w:p w:rsidR="00B45020" w:rsidRDefault="00B45020" w:rsidP="00C77882">
      <w:pPr>
        <w:rPr>
          <w:rtl/>
        </w:rPr>
      </w:pPr>
    </w:p>
    <w:p w:rsidR="00B45020" w:rsidRDefault="00B45020" w:rsidP="00C77882">
      <w:pPr>
        <w:pStyle w:val="-"/>
        <w:keepNext/>
        <w:rPr>
          <w:rtl/>
        </w:rPr>
      </w:pPr>
      <w:bookmarkStart w:id="26969" w:name="_ETM_Q67_674000"/>
      <w:bookmarkStart w:id="26970" w:name="ET_speakercontinue_5770_31"/>
      <w:bookmarkEnd w:id="26969"/>
      <w:r w:rsidRPr="00E9139A">
        <w:rPr>
          <w:rStyle w:val="TagStyle"/>
          <w:rtl/>
        </w:rPr>
        <w:t xml:space="preserve"> &lt;&lt; דובר_המשך &gt;&gt; </w:t>
      </w:r>
      <w:r>
        <w:rPr>
          <w:rtl/>
        </w:rPr>
        <w:t>מאי גולן (הליכוד):</w:t>
      </w:r>
      <w:r w:rsidRPr="00E9139A">
        <w:rPr>
          <w:rStyle w:val="TagStyle"/>
          <w:rtl/>
        </w:rPr>
        <w:t xml:space="preserve"> &lt;&lt; דובר_המשך &gt;&gt;</w:t>
      </w:r>
      <w:r>
        <w:rPr>
          <w:rtl/>
        </w:rPr>
        <w:t xml:space="preserve"> </w:t>
      </w:r>
      <w:bookmarkEnd w:id="26970"/>
    </w:p>
    <w:p w:rsidR="00B45020" w:rsidRDefault="00B45020" w:rsidP="00515904">
      <w:pPr>
        <w:rPr>
          <w:rtl/>
          <w:lang w:eastAsia="he-IL"/>
        </w:rPr>
      </w:pPr>
    </w:p>
    <w:p w:rsidR="00B45020" w:rsidRDefault="00B45020" w:rsidP="00C77882">
      <w:pPr>
        <w:rPr>
          <w:rtl/>
        </w:rPr>
      </w:pPr>
      <w:r>
        <w:rPr>
          <w:rFonts w:hint="cs"/>
          <w:rtl/>
          <w:lang w:eastAsia="he-IL"/>
        </w:rPr>
        <w:t xml:space="preserve">אני, אדוני סגן </w:t>
      </w:r>
      <w:bookmarkStart w:id="26971" w:name="_ETM_Q67_680000"/>
      <w:bookmarkEnd w:id="26971"/>
      <w:r>
        <w:rPr>
          <w:rFonts w:hint="cs"/>
          <w:rtl/>
          <w:lang w:eastAsia="he-IL"/>
        </w:rPr>
        <w:t xml:space="preserve">השר, הקשבתי קשב רב לתשובה שלך, וזה מאוד </w:t>
      </w:r>
      <w:bookmarkStart w:id="26972" w:name="_ETM_Q67_683000"/>
      <w:bookmarkEnd w:id="26972"/>
      <w:r>
        <w:rPr>
          <w:rFonts w:hint="cs"/>
          <w:rtl/>
          <w:lang w:eastAsia="he-IL"/>
        </w:rPr>
        <w:t>מתחבר לי לעובדה שאני מדברת עם האנשים האלה, שגרים שם</w:t>
      </w:r>
      <w:bookmarkStart w:id="26973" w:name="_ETM_Q67_686000"/>
      <w:bookmarkEnd w:id="26973"/>
      <w:r>
        <w:rPr>
          <w:rFonts w:hint="cs"/>
          <w:rtl/>
          <w:lang w:eastAsia="he-IL"/>
        </w:rPr>
        <w:t xml:space="preserve"> באזור, כבר חודשים רבים. גם היום, לקראת השאילתה </w:t>
      </w:r>
      <w:bookmarkStart w:id="26974" w:name="_ETM_Q67_689000"/>
      <w:bookmarkEnd w:id="26974"/>
      <w:r>
        <w:rPr>
          <w:rFonts w:hint="cs"/>
          <w:rtl/>
          <w:lang w:eastAsia="he-IL"/>
        </w:rPr>
        <w:t xml:space="preserve">הזאת, דיברתי איתם </w:t>
      </w:r>
      <w:r>
        <w:rPr>
          <w:rtl/>
          <w:lang w:eastAsia="he-IL"/>
        </w:rPr>
        <w:t>–</w:t>
      </w:r>
      <w:r>
        <w:rPr>
          <w:rFonts w:hint="cs"/>
          <w:rtl/>
          <w:lang w:eastAsia="he-IL"/>
        </w:rPr>
        <w:t xml:space="preserve"> ואני רוצה להגיד לך, סגן </w:t>
      </w:r>
      <w:bookmarkStart w:id="26975" w:name="_ETM_Q67_693000"/>
      <w:bookmarkEnd w:id="26975"/>
      <w:r>
        <w:rPr>
          <w:rFonts w:hint="cs"/>
          <w:rtl/>
          <w:lang w:eastAsia="he-IL"/>
        </w:rPr>
        <w:t>הש</w:t>
      </w:r>
      <w:bookmarkStart w:id="26976" w:name="_ETM_Q67_676000"/>
      <w:bookmarkStart w:id="26977" w:name="_ETM_Q67_673000"/>
      <w:bookmarkStart w:id="26978" w:name="_ETM_Q67_694200"/>
      <w:bookmarkEnd w:id="26976"/>
      <w:bookmarkEnd w:id="26977"/>
      <w:bookmarkEnd w:id="26978"/>
      <w:r>
        <w:rPr>
          <w:rFonts w:hint="cs"/>
          <w:rtl/>
          <w:lang w:eastAsia="he-IL"/>
        </w:rPr>
        <w:t xml:space="preserve">ר, </w:t>
      </w:r>
      <w:r>
        <w:rPr>
          <w:rtl/>
        </w:rPr>
        <w:t xml:space="preserve">שיש </w:t>
      </w:r>
      <w:bookmarkStart w:id="26979" w:name="_ETM_Q67_694439"/>
      <w:bookmarkEnd w:id="26979"/>
      <w:r>
        <w:rPr>
          <w:rtl/>
        </w:rPr>
        <w:t xml:space="preserve">שם </w:t>
      </w:r>
      <w:bookmarkStart w:id="26980" w:name="_ETM_Q67_694590"/>
      <w:bookmarkEnd w:id="26980"/>
      <w:r>
        <w:rPr>
          <w:rtl/>
        </w:rPr>
        <w:t xml:space="preserve">אנשים </w:t>
      </w:r>
      <w:bookmarkStart w:id="26981" w:name="_ETM_Q67_695459"/>
      <w:bookmarkEnd w:id="26981"/>
      <w:r>
        <w:rPr>
          <w:rtl/>
        </w:rPr>
        <w:t xml:space="preserve">שממש </w:t>
      </w:r>
      <w:bookmarkStart w:id="26982" w:name="_ETM_Q67_696090"/>
      <w:bookmarkEnd w:id="26982"/>
      <w:r>
        <w:rPr>
          <w:rtl/>
        </w:rPr>
        <w:t xml:space="preserve">לא </w:t>
      </w:r>
      <w:bookmarkStart w:id="26983" w:name="_ETM_Q67_696239"/>
      <w:bookmarkEnd w:id="26983"/>
      <w:r>
        <w:rPr>
          <w:rtl/>
        </w:rPr>
        <w:t xml:space="preserve">ישנים </w:t>
      </w:r>
      <w:bookmarkStart w:id="26984" w:name="_ETM_Q67_696659"/>
      <w:bookmarkEnd w:id="26984"/>
      <w:r>
        <w:rPr>
          <w:rtl/>
        </w:rPr>
        <w:t>בלילות</w:t>
      </w:r>
      <w:r>
        <w:rPr>
          <w:rFonts w:hint="cs"/>
          <w:rtl/>
        </w:rPr>
        <w:t>,</w:t>
      </w:r>
      <w:r>
        <w:rPr>
          <w:rtl/>
        </w:rPr>
        <w:t xml:space="preserve"> </w:t>
      </w:r>
      <w:bookmarkStart w:id="26985" w:name="_ETM_Q67_697169"/>
      <w:bookmarkEnd w:id="26985"/>
      <w:r>
        <w:rPr>
          <w:rtl/>
        </w:rPr>
        <w:t xml:space="preserve">חוששים </w:t>
      </w:r>
      <w:bookmarkStart w:id="26986" w:name="_ETM_Q67_697799"/>
      <w:bookmarkEnd w:id="26986"/>
      <w:r>
        <w:rPr>
          <w:rtl/>
        </w:rPr>
        <w:t>לחייהם</w:t>
      </w:r>
      <w:r>
        <w:rPr>
          <w:rFonts w:hint="cs"/>
          <w:rtl/>
        </w:rPr>
        <w:t>,</w:t>
      </w:r>
      <w:r>
        <w:rPr>
          <w:rtl/>
        </w:rPr>
        <w:t xml:space="preserve"> </w:t>
      </w:r>
      <w:bookmarkStart w:id="26987" w:name="_ETM_Q67_698609"/>
      <w:bookmarkEnd w:id="26987"/>
      <w:r>
        <w:rPr>
          <w:rFonts w:hint="cs"/>
          <w:rtl/>
        </w:rPr>
        <w:t>לחיי</w:t>
      </w:r>
      <w:r>
        <w:rPr>
          <w:rtl/>
        </w:rPr>
        <w:t xml:space="preserve"> </w:t>
      </w:r>
      <w:bookmarkStart w:id="26988" w:name="_ETM_Q67_698999"/>
      <w:bookmarkEnd w:id="26988"/>
      <w:r>
        <w:rPr>
          <w:rtl/>
        </w:rPr>
        <w:t>משפחתם</w:t>
      </w:r>
      <w:r>
        <w:rPr>
          <w:rFonts w:hint="cs"/>
          <w:rtl/>
        </w:rPr>
        <w:t>,</w:t>
      </w:r>
      <w:r>
        <w:rPr>
          <w:rtl/>
        </w:rPr>
        <w:t xml:space="preserve"> </w:t>
      </w:r>
      <w:bookmarkStart w:id="26989" w:name="_ETM_Q67_699719"/>
      <w:bookmarkEnd w:id="26989"/>
      <w:r>
        <w:rPr>
          <w:rtl/>
        </w:rPr>
        <w:t xml:space="preserve">לחיי </w:t>
      </w:r>
      <w:bookmarkStart w:id="26990" w:name="_ETM_Q67_700379"/>
      <w:bookmarkEnd w:id="26990"/>
      <w:r>
        <w:rPr>
          <w:rtl/>
        </w:rPr>
        <w:t xml:space="preserve">ילדיהם </w:t>
      </w:r>
      <w:bookmarkStart w:id="26991" w:name="_ETM_Q67_700829"/>
      <w:bookmarkEnd w:id="26991"/>
      <w:r>
        <w:rPr>
          <w:rtl/>
        </w:rPr>
        <w:t>הקטנים</w:t>
      </w:r>
      <w:r>
        <w:rPr>
          <w:rFonts w:hint="cs"/>
          <w:rtl/>
        </w:rPr>
        <w:t>.</w:t>
      </w:r>
      <w:r>
        <w:rPr>
          <w:rtl/>
        </w:rPr>
        <w:t xml:space="preserve"> </w:t>
      </w:r>
      <w:bookmarkStart w:id="26992" w:name="_ETM_Q67_701249"/>
      <w:bookmarkEnd w:id="26992"/>
      <w:r>
        <w:rPr>
          <w:rtl/>
        </w:rPr>
        <w:t>באמת</w:t>
      </w:r>
      <w:r>
        <w:rPr>
          <w:rFonts w:hint="cs"/>
          <w:rtl/>
        </w:rPr>
        <w:t>,</w:t>
      </w:r>
      <w:r>
        <w:rPr>
          <w:rtl/>
        </w:rPr>
        <w:t xml:space="preserve"> </w:t>
      </w:r>
      <w:bookmarkStart w:id="26993" w:name="_ETM_Q67_701849"/>
      <w:bookmarkEnd w:id="26993"/>
      <w:r>
        <w:rPr>
          <w:rtl/>
        </w:rPr>
        <w:t xml:space="preserve">לא </w:t>
      </w:r>
      <w:bookmarkStart w:id="26994" w:name="_ETM_Q67_702029"/>
      <w:bookmarkEnd w:id="26994"/>
      <w:r>
        <w:rPr>
          <w:rtl/>
        </w:rPr>
        <w:t xml:space="preserve">מצליחים </w:t>
      </w:r>
      <w:bookmarkStart w:id="26995" w:name="_ETM_Q67_702510"/>
      <w:bookmarkEnd w:id="26995"/>
      <w:r>
        <w:rPr>
          <w:rtl/>
        </w:rPr>
        <w:t xml:space="preserve">להשלים </w:t>
      </w:r>
      <w:bookmarkStart w:id="26996" w:name="_ETM_Q67_702870"/>
      <w:bookmarkEnd w:id="26996"/>
      <w:r>
        <w:rPr>
          <w:rtl/>
        </w:rPr>
        <w:t xml:space="preserve">לילה </w:t>
      </w:r>
      <w:bookmarkStart w:id="26997" w:name="_ETM_Q67_703260"/>
      <w:bookmarkEnd w:id="26997"/>
      <w:r>
        <w:rPr>
          <w:rtl/>
        </w:rPr>
        <w:t xml:space="preserve">מהפחד </w:t>
      </w:r>
      <w:bookmarkStart w:id="26998" w:name="_ETM_Q67_703859"/>
      <w:bookmarkEnd w:id="26998"/>
      <w:r>
        <w:rPr>
          <w:rtl/>
        </w:rPr>
        <w:t xml:space="preserve">כי </w:t>
      </w:r>
      <w:bookmarkStart w:id="26999" w:name="_ETM_Q67_704010"/>
      <w:bookmarkEnd w:id="26999"/>
      <w:r>
        <w:rPr>
          <w:rtl/>
        </w:rPr>
        <w:t xml:space="preserve">הם </w:t>
      </w:r>
      <w:bookmarkStart w:id="27000" w:name="_ETM_Q67_704099"/>
      <w:bookmarkEnd w:id="27000"/>
      <w:r>
        <w:rPr>
          <w:rtl/>
        </w:rPr>
        <w:t xml:space="preserve">רואים </w:t>
      </w:r>
      <w:bookmarkStart w:id="27001" w:name="_ETM_Q67_704370"/>
      <w:bookmarkEnd w:id="27001"/>
      <w:r>
        <w:rPr>
          <w:rtl/>
        </w:rPr>
        <w:t xml:space="preserve">בעיניים </w:t>
      </w:r>
      <w:bookmarkStart w:id="27002" w:name="_ETM_Q67_704879"/>
      <w:bookmarkEnd w:id="27002"/>
      <w:r>
        <w:rPr>
          <w:rtl/>
        </w:rPr>
        <w:t xml:space="preserve">את </w:t>
      </w:r>
      <w:bookmarkStart w:id="27003" w:name="_ETM_Q67_704999"/>
      <w:bookmarkEnd w:id="27003"/>
      <w:r>
        <w:rPr>
          <w:rtl/>
        </w:rPr>
        <w:t>הזליגה</w:t>
      </w:r>
      <w:r>
        <w:rPr>
          <w:rFonts w:hint="cs"/>
          <w:rtl/>
        </w:rPr>
        <w:t>.</w:t>
      </w:r>
    </w:p>
    <w:p w:rsidR="00B45020" w:rsidRDefault="00B45020" w:rsidP="00C77882">
      <w:pPr>
        <w:rPr>
          <w:rtl/>
        </w:rPr>
      </w:pPr>
    </w:p>
    <w:p w:rsidR="00B45020" w:rsidRDefault="00B45020" w:rsidP="004C40E4">
      <w:pPr>
        <w:rPr>
          <w:rtl/>
        </w:rPr>
      </w:pPr>
      <w:bookmarkStart w:id="27004" w:name="_ETM_Q67_705000"/>
      <w:bookmarkStart w:id="27005" w:name="_ETM_Q67_705389"/>
      <w:bookmarkEnd w:id="27004"/>
      <w:bookmarkEnd w:id="27005"/>
      <w:r>
        <w:rPr>
          <w:rtl/>
        </w:rPr>
        <w:t xml:space="preserve">עכשיו </w:t>
      </w:r>
      <w:bookmarkStart w:id="27006" w:name="_ETM_Q67_705959"/>
      <w:bookmarkEnd w:id="27006"/>
      <w:r>
        <w:rPr>
          <w:rtl/>
        </w:rPr>
        <w:t>נשאלת</w:t>
      </w:r>
      <w:bookmarkStart w:id="27007" w:name="_ETM_Q67_706439"/>
      <w:bookmarkEnd w:id="27007"/>
      <w:r>
        <w:rPr>
          <w:rtl/>
        </w:rPr>
        <w:t xml:space="preserve"> </w:t>
      </w:r>
      <w:bookmarkStart w:id="27008" w:name="_ETM_Q67_706679"/>
      <w:bookmarkEnd w:id="27008"/>
      <w:r>
        <w:rPr>
          <w:rFonts w:hint="cs"/>
          <w:rtl/>
        </w:rPr>
        <w:t>ה</w:t>
      </w:r>
      <w:r>
        <w:rPr>
          <w:rtl/>
        </w:rPr>
        <w:t>שאלה</w:t>
      </w:r>
      <w:r>
        <w:rPr>
          <w:rFonts w:hint="cs"/>
          <w:rtl/>
        </w:rPr>
        <w:t>,</w:t>
      </w:r>
      <w:bookmarkStart w:id="27009" w:name="_ETM_Q67_707010"/>
      <w:bookmarkStart w:id="27010" w:name="_ETM_Q67_707370"/>
      <w:bookmarkEnd w:id="27009"/>
      <w:bookmarkEnd w:id="27010"/>
      <w:r>
        <w:rPr>
          <w:rFonts w:hint="cs"/>
          <w:rtl/>
        </w:rPr>
        <w:t xml:space="preserve"> </w:t>
      </w:r>
      <w:r>
        <w:rPr>
          <w:rtl/>
        </w:rPr>
        <w:t xml:space="preserve">אתה </w:t>
      </w:r>
      <w:bookmarkStart w:id="27011" w:name="_ETM_Q67_708239"/>
      <w:bookmarkEnd w:id="27011"/>
      <w:r>
        <w:rPr>
          <w:rtl/>
        </w:rPr>
        <w:t>יודע</w:t>
      </w:r>
      <w:r>
        <w:rPr>
          <w:rFonts w:hint="cs"/>
          <w:rtl/>
        </w:rPr>
        <w:t xml:space="preserve">, מכיוון </w:t>
      </w:r>
      <w:bookmarkStart w:id="27012" w:name="_ETM_Q67_708419"/>
      <w:bookmarkEnd w:id="27012"/>
      <w:r>
        <w:rPr>
          <w:rFonts w:hint="cs"/>
          <w:rtl/>
        </w:rPr>
        <w:t>ש</w:t>
      </w:r>
      <w:r>
        <w:rPr>
          <w:rtl/>
        </w:rPr>
        <w:t xml:space="preserve">אני </w:t>
      </w:r>
      <w:bookmarkStart w:id="27013" w:name="_ETM_Q67_708540"/>
      <w:bookmarkEnd w:id="27013"/>
      <w:r>
        <w:rPr>
          <w:rtl/>
        </w:rPr>
        <w:t xml:space="preserve">מקשיבה </w:t>
      </w:r>
      <w:bookmarkStart w:id="27014" w:name="_ETM_Q67_708900"/>
      <w:bookmarkEnd w:id="27014"/>
      <w:r>
        <w:rPr>
          <w:rtl/>
        </w:rPr>
        <w:t xml:space="preserve">לתשובה </w:t>
      </w:r>
      <w:bookmarkStart w:id="27015" w:name="_ETM_Q67_709260"/>
      <w:bookmarkEnd w:id="27015"/>
      <w:r>
        <w:rPr>
          <w:rtl/>
        </w:rPr>
        <w:t>שלך</w:t>
      </w:r>
      <w:r>
        <w:rPr>
          <w:rFonts w:hint="cs"/>
          <w:rtl/>
        </w:rPr>
        <w:t>,</w:t>
      </w:r>
      <w:r>
        <w:rPr>
          <w:rtl/>
        </w:rPr>
        <w:t xml:space="preserve"> </w:t>
      </w:r>
      <w:bookmarkStart w:id="27016" w:name="_ETM_Q67_709559"/>
      <w:bookmarkEnd w:id="27016"/>
      <w:r>
        <w:rPr>
          <w:rtl/>
        </w:rPr>
        <w:t xml:space="preserve">ואני </w:t>
      </w:r>
      <w:bookmarkStart w:id="27017" w:name="_ETM_Q67_709889"/>
      <w:bookmarkEnd w:id="27017"/>
      <w:r>
        <w:rPr>
          <w:rtl/>
        </w:rPr>
        <w:t xml:space="preserve">הייתי </w:t>
      </w:r>
      <w:bookmarkStart w:id="27018" w:name="_ETM_Q67_710129"/>
      <w:bookmarkEnd w:id="27018"/>
      <w:r>
        <w:rPr>
          <w:rtl/>
        </w:rPr>
        <w:t xml:space="preserve">רוצה </w:t>
      </w:r>
      <w:bookmarkStart w:id="27019" w:name="_ETM_Q67_710459"/>
      <w:bookmarkEnd w:id="27019"/>
      <w:r>
        <w:rPr>
          <w:rtl/>
        </w:rPr>
        <w:t xml:space="preserve">להאמין </w:t>
      </w:r>
      <w:bookmarkStart w:id="27020" w:name="_ETM_Q67_710999"/>
      <w:bookmarkEnd w:id="27020"/>
      <w:r>
        <w:rPr>
          <w:rtl/>
        </w:rPr>
        <w:t xml:space="preserve">לתשובה </w:t>
      </w:r>
      <w:bookmarkStart w:id="27021" w:name="_ETM_Q67_711510"/>
      <w:bookmarkEnd w:id="27021"/>
      <w:r>
        <w:rPr>
          <w:rtl/>
        </w:rPr>
        <w:t xml:space="preserve">של </w:t>
      </w:r>
      <w:bookmarkStart w:id="27022" w:name="_ETM_Q67_711719"/>
      <w:bookmarkStart w:id="27023" w:name="_ETM_Q67_711900"/>
      <w:bookmarkEnd w:id="27022"/>
      <w:bookmarkEnd w:id="27023"/>
      <w:r>
        <w:rPr>
          <w:rtl/>
        </w:rPr>
        <w:t xml:space="preserve">משרד </w:t>
      </w:r>
      <w:bookmarkStart w:id="27024" w:name="_ETM_Q67_712169"/>
      <w:bookmarkEnd w:id="27024"/>
      <w:r>
        <w:rPr>
          <w:rtl/>
        </w:rPr>
        <w:t xml:space="preserve">הביטחון </w:t>
      </w:r>
      <w:bookmarkStart w:id="27025" w:name="_ETM_Q67_712889"/>
      <w:bookmarkEnd w:id="27025"/>
      <w:r>
        <w:rPr>
          <w:rtl/>
        </w:rPr>
        <w:t xml:space="preserve">שהקראת </w:t>
      </w:r>
      <w:bookmarkStart w:id="27026" w:name="_ETM_Q67_713429"/>
      <w:bookmarkEnd w:id="27026"/>
      <w:r>
        <w:rPr>
          <w:rtl/>
        </w:rPr>
        <w:t>עכשיו</w:t>
      </w:r>
      <w:r>
        <w:rPr>
          <w:rFonts w:hint="cs"/>
          <w:rtl/>
        </w:rPr>
        <w:t>,</w:t>
      </w:r>
      <w:r>
        <w:rPr>
          <w:rtl/>
        </w:rPr>
        <w:t xml:space="preserve"> </w:t>
      </w:r>
      <w:bookmarkStart w:id="27027" w:name="_ETM_Q67_713730"/>
      <w:bookmarkStart w:id="27028" w:name="_ETM_Q67_713879"/>
      <w:bookmarkEnd w:id="27027"/>
      <w:bookmarkEnd w:id="27028"/>
      <w:r>
        <w:rPr>
          <w:rtl/>
        </w:rPr>
        <w:t xml:space="preserve">בסופו </w:t>
      </w:r>
      <w:bookmarkStart w:id="27029" w:name="_ETM_Q67_714239"/>
      <w:bookmarkEnd w:id="27029"/>
      <w:r>
        <w:rPr>
          <w:rtl/>
        </w:rPr>
        <w:t xml:space="preserve">של </w:t>
      </w:r>
      <w:bookmarkStart w:id="27030" w:name="_ETM_Q67_714389"/>
      <w:bookmarkEnd w:id="27030"/>
      <w:r>
        <w:rPr>
          <w:rtl/>
        </w:rPr>
        <w:t xml:space="preserve">יום </w:t>
      </w:r>
      <w:bookmarkStart w:id="27031" w:name="_ETM_Q67_714569"/>
      <w:bookmarkEnd w:id="27031"/>
      <w:r>
        <w:rPr>
          <w:rtl/>
        </w:rPr>
        <w:t xml:space="preserve">אני </w:t>
      </w:r>
      <w:bookmarkStart w:id="27032" w:name="_ETM_Q67_714719"/>
      <w:bookmarkEnd w:id="27032"/>
      <w:r>
        <w:rPr>
          <w:rtl/>
        </w:rPr>
        <w:t xml:space="preserve">יודעת </w:t>
      </w:r>
      <w:bookmarkStart w:id="27033" w:name="_ETM_Q67_715499"/>
      <w:bookmarkEnd w:id="27033"/>
      <w:r>
        <w:rPr>
          <w:rtl/>
        </w:rPr>
        <w:t>שה</w:t>
      </w:r>
      <w:bookmarkStart w:id="27034" w:name="_ETM_Q67_715829"/>
      <w:bookmarkEnd w:id="27034"/>
      <w:r>
        <w:rPr>
          <w:rtl/>
        </w:rPr>
        <w:t xml:space="preserve">פרצה </w:t>
      </w:r>
      <w:bookmarkStart w:id="27035" w:name="_ETM_Q67_716309"/>
      <w:bookmarkEnd w:id="27035"/>
      <w:r>
        <w:rPr>
          <w:rtl/>
        </w:rPr>
        <w:t xml:space="preserve">הזאת </w:t>
      </w:r>
      <w:bookmarkStart w:id="27036" w:name="_ETM_Q67_716519"/>
      <w:bookmarkEnd w:id="27036"/>
      <w:r>
        <w:rPr>
          <w:rtl/>
        </w:rPr>
        <w:t xml:space="preserve">לא </w:t>
      </w:r>
      <w:bookmarkStart w:id="27037" w:name="_ETM_Q67_716639"/>
      <w:bookmarkEnd w:id="27037"/>
      <w:r>
        <w:rPr>
          <w:rtl/>
        </w:rPr>
        <w:t xml:space="preserve">נסתמת </w:t>
      </w:r>
      <w:bookmarkStart w:id="27038" w:name="_ETM_Q67_717179"/>
      <w:bookmarkEnd w:id="27038"/>
      <w:r>
        <w:rPr>
          <w:rtl/>
        </w:rPr>
        <w:t xml:space="preserve">כי </w:t>
      </w:r>
      <w:bookmarkStart w:id="27039" w:name="_ETM_Q67_717419"/>
      <w:bookmarkEnd w:id="27039"/>
      <w:r>
        <w:rPr>
          <w:rtl/>
        </w:rPr>
        <w:t xml:space="preserve">רוצים </w:t>
      </w:r>
      <w:bookmarkStart w:id="27040" w:name="_ETM_Q67_718049"/>
      <w:bookmarkEnd w:id="27040"/>
      <w:r>
        <w:rPr>
          <w:rtl/>
        </w:rPr>
        <w:t xml:space="preserve">לתת </w:t>
      </w:r>
      <w:bookmarkStart w:id="27041" w:name="_ETM_Q67_718379"/>
      <w:bookmarkEnd w:id="27041"/>
      <w:r>
        <w:rPr>
          <w:rtl/>
        </w:rPr>
        <w:t xml:space="preserve">איזשהו </w:t>
      </w:r>
      <w:bookmarkStart w:id="27042" w:name="_ETM_Q67_718769"/>
      <w:bookmarkEnd w:id="27042"/>
      <w:r>
        <w:rPr>
          <w:rtl/>
        </w:rPr>
        <w:t>מעבר</w:t>
      </w:r>
      <w:r>
        <w:rPr>
          <w:rFonts w:hint="cs"/>
          <w:rtl/>
        </w:rPr>
        <w:t>,</w:t>
      </w:r>
      <w:r>
        <w:rPr>
          <w:rtl/>
        </w:rPr>
        <w:t xml:space="preserve"> </w:t>
      </w:r>
      <w:bookmarkStart w:id="27043" w:name="_ETM_Q67_719309"/>
      <w:bookmarkEnd w:id="27043"/>
      <w:r>
        <w:rPr>
          <w:rtl/>
        </w:rPr>
        <w:t xml:space="preserve">כי </w:t>
      </w:r>
      <w:bookmarkStart w:id="27044" w:name="_ETM_Q67_719489"/>
      <w:bookmarkEnd w:id="27044"/>
      <w:r>
        <w:rPr>
          <w:rtl/>
        </w:rPr>
        <w:t xml:space="preserve">רוצים </w:t>
      </w:r>
      <w:bookmarkStart w:id="27045" w:name="_ETM_Q67_719849"/>
      <w:bookmarkEnd w:id="27045"/>
      <w:r>
        <w:rPr>
          <w:rtl/>
        </w:rPr>
        <w:t xml:space="preserve">שלא </w:t>
      </w:r>
      <w:bookmarkStart w:id="27046" w:name="_ETM_Q67_720059"/>
      <w:bookmarkEnd w:id="27046"/>
      <w:r>
        <w:rPr>
          <w:rtl/>
        </w:rPr>
        <w:t xml:space="preserve">תהיה </w:t>
      </w:r>
      <w:bookmarkStart w:id="27047" w:name="_ETM_Q67_720569"/>
      <w:bookmarkEnd w:id="27047"/>
      <w:r>
        <w:rPr>
          <w:rtl/>
        </w:rPr>
        <w:t xml:space="preserve">התחממות </w:t>
      </w:r>
      <w:bookmarkStart w:id="27048" w:name="_ETM_Q67_721079"/>
      <w:bookmarkEnd w:id="27048"/>
      <w:r>
        <w:rPr>
          <w:rtl/>
        </w:rPr>
        <w:t>בגזרה</w:t>
      </w:r>
      <w:r>
        <w:rPr>
          <w:rFonts w:hint="cs"/>
          <w:rtl/>
        </w:rPr>
        <w:t>;</w:t>
      </w:r>
      <w:r>
        <w:rPr>
          <w:rtl/>
        </w:rPr>
        <w:t xml:space="preserve"> </w:t>
      </w:r>
      <w:bookmarkStart w:id="27049" w:name="_ETM_Q67_721439"/>
      <w:bookmarkEnd w:id="27049"/>
      <w:r>
        <w:rPr>
          <w:rtl/>
        </w:rPr>
        <w:t xml:space="preserve">אבל </w:t>
      </w:r>
      <w:bookmarkStart w:id="27050" w:name="_ETM_Q67_721620"/>
      <w:bookmarkEnd w:id="27050"/>
      <w:r>
        <w:rPr>
          <w:rtl/>
        </w:rPr>
        <w:t xml:space="preserve">נשאלת </w:t>
      </w:r>
      <w:bookmarkStart w:id="27051" w:name="_ETM_Q67_722010"/>
      <w:bookmarkEnd w:id="27051"/>
      <w:r>
        <w:rPr>
          <w:rtl/>
        </w:rPr>
        <w:t>השאלה</w:t>
      </w:r>
      <w:r>
        <w:rPr>
          <w:rFonts w:hint="cs"/>
          <w:rtl/>
        </w:rPr>
        <w:t>:</w:t>
      </w:r>
      <w:r>
        <w:rPr>
          <w:rtl/>
        </w:rPr>
        <w:t xml:space="preserve"> </w:t>
      </w:r>
      <w:bookmarkStart w:id="27052" w:name="_ETM_Q67_722489"/>
      <w:bookmarkEnd w:id="27052"/>
      <w:r>
        <w:rPr>
          <w:rtl/>
        </w:rPr>
        <w:t xml:space="preserve">האם </w:t>
      </w:r>
      <w:bookmarkStart w:id="27053" w:name="_ETM_Q67_723090"/>
      <w:bookmarkEnd w:id="27053"/>
      <w:r>
        <w:rPr>
          <w:rtl/>
        </w:rPr>
        <w:t xml:space="preserve">תמורת </w:t>
      </w:r>
      <w:bookmarkStart w:id="27054" w:name="_ETM_Q67_723629"/>
      <w:bookmarkEnd w:id="27054"/>
      <w:r>
        <w:rPr>
          <w:rtl/>
        </w:rPr>
        <w:t xml:space="preserve">השתקה </w:t>
      </w:r>
      <w:bookmarkStart w:id="27055" w:name="_ETM_Q67_724920"/>
      <w:bookmarkEnd w:id="27055"/>
      <w:r>
        <w:rPr>
          <w:rtl/>
        </w:rPr>
        <w:t xml:space="preserve">של </w:t>
      </w:r>
      <w:bookmarkStart w:id="27056" w:name="_ETM_Q67_725190"/>
      <w:bookmarkEnd w:id="27056"/>
      <w:r>
        <w:rPr>
          <w:rtl/>
        </w:rPr>
        <w:t xml:space="preserve">התחממות </w:t>
      </w:r>
      <w:bookmarkStart w:id="27057" w:name="_ETM_Q67_725670"/>
      <w:bookmarkEnd w:id="27057"/>
      <w:r>
        <w:rPr>
          <w:rtl/>
        </w:rPr>
        <w:t xml:space="preserve">הגזרה </w:t>
      </w:r>
      <w:bookmarkStart w:id="27058" w:name="_ETM_Q67_726090"/>
      <w:bookmarkEnd w:id="27058"/>
      <w:r>
        <w:rPr>
          <w:rtl/>
        </w:rPr>
        <w:t xml:space="preserve">אנחנו </w:t>
      </w:r>
      <w:bookmarkStart w:id="27059" w:name="_ETM_Q67_726510"/>
      <w:bookmarkEnd w:id="27059"/>
      <w:r>
        <w:rPr>
          <w:rtl/>
        </w:rPr>
        <w:t xml:space="preserve">מוכנים </w:t>
      </w:r>
      <w:bookmarkStart w:id="27060" w:name="_ETM_Q67_727050"/>
      <w:bookmarkEnd w:id="27060"/>
      <w:r>
        <w:rPr>
          <w:rtl/>
        </w:rPr>
        <w:t xml:space="preserve">לסכן </w:t>
      </w:r>
      <w:bookmarkStart w:id="27061" w:name="_ETM_Q67_727800"/>
      <w:bookmarkEnd w:id="27061"/>
      <w:r>
        <w:rPr>
          <w:rtl/>
        </w:rPr>
        <w:t xml:space="preserve">חיי </w:t>
      </w:r>
      <w:bookmarkStart w:id="27062" w:name="_ETM_Q67_728370"/>
      <w:bookmarkEnd w:id="27062"/>
      <w:r>
        <w:rPr>
          <w:rtl/>
        </w:rPr>
        <w:t>אדם</w:t>
      </w:r>
      <w:r>
        <w:rPr>
          <w:rFonts w:hint="cs"/>
          <w:rtl/>
        </w:rPr>
        <w:t>,</w:t>
      </w:r>
      <w:r>
        <w:rPr>
          <w:rtl/>
        </w:rPr>
        <w:t xml:space="preserve"> </w:t>
      </w:r>
      <w:bookmarkStart w:id="27063" w:name="_ETM_Q67_729059"/>
      <w:bookmarkEnd w:id="27063"/>
      <w:r>
        <w:rPr>
          <w:rtl/>
        </w:rPr>
        <w:t xml:space="preserve">וזו </w:t>
      </w:r>
      <w:bookmarkStart w:id="27064" w:name="_ETM_Q67_729720"/>
      <w:bookmarkEnd w:id="27064"/>
      <w:r>
        <w:rPr>
          <w:rtl/>
        </w:rPr>
        <w:t xml:space="preserve">שאלה </w:t>
      </w:r>
      <w:bookmarkStart w:id="27065" w:name="_ETM_Q67_730019"/>
      <w:bookmarkEnd w:id="27065"/>
      <w:r>
        <w:rPr>
          <w:rtl/>
        </w:rPr>
        <w:t>שצרי</w:t>
      </w:r>
      <w:r>
        <w:rPr>
          <w:rFonts w:hint="cs"/>
          <w:rtl/>
        </w:rPr>
        <w:t>כה</w:t>
      </w:r>
      <w:r>
        <w:rPr>
          <w:rtl/>
        </w:rPr>
        <w:t xml:space="preserve"> </w:t>
      </w:r>
      <w:bookmarkStart w:id="27066" w:name="_ETM_Q67_730379"/>
      <w:bookmarkEnd w:id="27066"/>
      <w:r>
        <w:rPr>
          <w:rtl/>
        </w:rPr>
        <w:t>להישאל</w:t>
      </w:r>
      <w:r>
        <w:rPr>
          <w:rFonts w:hint="cs"/>
          <w:rtl/>
        </w:rPr>
        <w:t>.</w:t>
      </w:r>
      <w:r>
        <w:rPr>
          <w:rtl/>
        </w:rPr>
        <w:t xml:space="preserve"> </w:t>
      </w:r>
      <w:bookmarkStart w:id="27067" w:name="_ETM_Q67_731099"/>
      <w:bookmarkEnd w:id="27067"/>
      <w:r>
        <w:rPr>
          <w:rtl/>
        </w:rPr>
        <w:t xml:space="preserve">וגם </w:t>
      </w:r>
      <w:bookmarkStart w:id="27068" w:name="_ETM_Q67_731459"/>
      <w:bookmarkEnd w:id="27068"/>
      <w:r>
        <w:rPr>
          <w:rFonts w:hint="cs"/>
          <w:rtl/>
        </w:rPr>
        <w:t xml:space="preserve">אם זה כן, התשובה צריכה להיות כן, אבל לא יכול להות שתושבי האזור שחיים שם יחיו באי-ידיעה. </w:t>
      </w:r>
      <w:bookmarkStart w:id="27069" w:name="_ETM_Q67_737000"/>
      <w:bookmarkEnd w:id="27069"/>
      <w:r>
        <w:rPr>
          <w:rFonts w:hint="cs"/>
          <w:rtl/>
        </w:rPr>
        <w:t xml:space="preserve">יואיל בטובו שר הביטחון ויגיד: אני לוקח את הסיכון הזה עליי </w:t>
      </w:r>
      <w:r>
        <w:rPr>
          <w:rtl/>
        </w:rPr>
        <w:t>–</w:t>
      </w:r>
      <w:r>
        <w:rPr>
          <w:rFonts w:hint="cs"/>
          <w:rtl/>
        </w:rPr>
        <w:t xml:space="preserve"> שתושבי האזור ידעו, כמו שתושבי שדרות יודעים שהם </w:t>
      </w:r>
      <w:bookmarkStart w:id="27070" w:name="_ETM_Q67_746000"/>
      <w:bookmarkEnd w:id="27070"/>
      <w:r>
        <w:rPr>
          <w:rFonts w:hint="cs"/>
          <w:rtl/>
        </w:rPr>
        <w:t xml:space="preserve">סוג של עורף למה שקורה פה במדינה עם הרקטות, שתושבי </w:t>
      </w:r>
      <w:bookmarkStart w:id="27071" w:name="_ETM_Q67_747000"/>
      <w:bookmarkEnd w:id="27071"/>
      <w:r>
        <w:rPr>
          <w:rFonts w:hint="cs"/>
          <w:rtl/>
        </w:rPr>
        <w:t xml:space="preserve">האזור הזה ידעו שלוקחים את חייהם </w:t>
      </w:r>
      <w:r w:rsidR="00515904">
        <w:rPr>
          <w:rFonts w:hint="cs"/>
          <w:rtl/>
        </w:rPr>
        <w:t>– –</w:t>
      </w:r>
      <w:r>
        <w:rPr>
          <w:rFonts w:hint="cs"/>
          <w:rtl/>
        </w:rPr>
        <w:t xml:space="preserve"> </w:t>
      </w:r>
    </w:p>
    <w:p w:rsidR="00B45020" w:rsidRDefault="00B45020" w:rsidP="00C77882">
      <w:pPr>
        <w:rPr>
          <w:rtl/>
        </w:rPr>
      </w:pPr>
      <w:bookmarkStart w:id="27072" w:name="_ETM_Q67_755000"/>
      <w:bookmarkEnd w:id="27072"/>
    </w:p>
    <w:p w:rsidR="00B45020" w:rsidRDefault="00B45020" w:rsidP="00C77882">
      <w:pPr>
        <w:pStyle w:val="af6"/>
        <w:keepNext/>
        <w:rPr>
          <w:rtl/>
        </w:rPr>
      </w:pPr>
      <w:r w:rsidRPr="00FC4A59">
        <w:rPr>
          <w:rStyle w:val="TagStyle"/>
          <w:rtl/>
        </w:rPr>
        <w:t xml:space="preserve"> &lt;&lt; יור &gt;&gt; </w:t>
      </w:r>
      <w:r>
        <w:rPr>
          <w:rtl/>
        </w:rPr>
        <w:t>היו"ר מיקי לוי:</w:t>
      </w:r>
      <w:r w:rsidRPr="00FC4A59">
        <w:rPr>
          <w:rStyle w:val="TagStyle"/>
          <w:rtl/>
        </w:rPr>
        <w:t xml:space="preserve"> &lt;&lt; יור &gt;&gt;</w:t>
      </w:r>
      <w:r>
        <w:rPr>
          <w:rtl/>
        </w:rPr>
        <w:t xml:space="preserve"> </w:t>
      </w:r>
    </w:p>
    <w:p w:rsidR="00B45020" w:rsidRDefault="00B45020" w:rsidP="00C77882">
      <w:pPr>
        <w:rPr>
          <w:rtl/>
          <w:lang w:eastAsia="he-IL"/>
        </w:rPr>
      </w:pPr>
    </w:p>
    <w:p w:rsidR="00B45020" w:rsidRDefault="00B45020" w:rsidP="00C77882">
      <w:pPr>
        <w:rPr>
          <w:rtl/>
          <w:lang w:eastAsia="he-IL"/>
        </w:rPr>
      </w:pPr>
      <w:r>
        <w:rPr>
          <w:rFonts w:hint="cs"/>
          <w:rtl/>
          <w:lang w:eastAsia="he-IL"/>
        </w:rPr>
        <w:t>תודה.</w:t>
      </w:r>
    </w:p>
    <w:p w:rsidR="00B45020" w:rsidRDefault="00B45020" w:rsidP="00C77882">
      <w:pPr>
        <w:rPr>
          <w:rtl/>
          <w:lang w:eastAsia="he-IL"/>
        </w:rPr>
      </w:pPr>
    </w:p>
    <w:p w:rsidR="00B45020" w:rsidRDefault="00B45020" w:rsidP="00C77882">
      <w:pPr>
        <w:pStyle w:val="-"/>
        <w:keepNext/>
        <w:rPr>
          <w:rtl/>
        </w:rPr>
      </w:pPr>
      <w:bookmarkStart w:id="27073" w:name="_ETM_Q67_754000"/>
      <w:bookmarkStart w:id="27074" w:name="ET_speakercontinue_5770_33"/>
      <w:bookmarkEnd w:id="27073"/>
      <w:r w:rsidRPr="00FC4A59">
        <w:rPr>
          <w:rStyle w:val="TagStyle"/>
          <w:rtl/>
        </w:rPr>
        <w:t xml:space="preserve"> &lt;&lt; דובר_המשך &gt;&gt; </w:t>
      </w:r>
      <w:r>
        <w:rPr>
          <w:rtl/>
        </w:rPr>
        <w:t>מאי גולן (הליכוד):</w:t>
      </w:r>
      <w:r w:rsidRPr="00FC4A59">
        <w:rPr>
          <w:rStyle w:val="TagStyle"/>
          <w:rtl/>
        </w:rPr>
        <w:t xml:space="preserve"> &lt;&lt; דובר_המשך &gt;&gt;</w:t>
      </w:r>
      <w:r>
        <w:rPr>
          <w:rtl/>
        </w:rPr>
        <w:t xml:space="preserve"> </w:t>
      </w:r>
      <w:bookmarkEnd w:id="27074"/>
    </w:p>
    <w:p w:rsidR="00B45020" w:rsidRDefault="00B45020" w:rsidP="00515904">
      <w:pPr>
        <w:rPr>
          <w:rtl/>
          <w:lang w:eastAsia="he-IL"/>
        </w:rPr>
      </w:pPr>
    </w:p>
    <w:p w:rsidR="00B45020" w:rsidRDefault="00515904" w:rsidP="00C77882">
      <w:pPr>
        <w:rPr>
          <w:rtl/>
          <w:lang w:eastAsia="he-IL"/>
        </w:rPr>
      </w:pPr>
      <w:r>
        <w:rPr>
          <w:rFonts w:hint="cs"/>
          <w:rtl/>
          <w:lang w:eastAsia="he-IL"/>
        </w:rPr>
        <w:t>– –</w:t>
      </w:r>
      <w:r w:rsidR="00B45020">
        <w:rPr>
          <w:rFonts w:hint="cs"/>
          <w:rtl/>
          <w:lang w:eastAsia="he-IL"/>
        </w:rPr>
        <w:t xml:space="preserve"> לא בצורה בטוחה לחלוטין. השאלה שלי היא אם תמורת </w:t>
      </w:r>
      <w:bookmarkStart w:id="27075" w:name="_ETM_Q67_758000"/>
      <w:bookmarkEnd w:id="27075"/>
      <w:r w:rsidR="00B45020">
        <w:rPr>
          <w:rFonts w:hint="cs"/>
          <w:rtl/>
          <w:lang w:eastAsia="he-IL"/>
        </w:rPr>
        <w:t xml:space="preserve">השתקה מוכנים לסכן חיי אדם. </w:t>
      </w:r>
    </w:p>
    <w:p w:rsidR="00B45020" w:rsidRDefault="00B45020" w:rsidP="00C77882">
      <w:pPr>
        <w:rPr>
          <w:rtl/>
          <w:lang w:eastAsia="he-IL"/>
        </w:rPr>
      </w:pPr>
    </w:p>
    <w:p w:rsidR="006F4DE5" w:rsidRDefault="006F4DE5" w:rsidP="00C77882">
      <w:pPr>
        <w:pStyle w:val="af6"/>
        <w:keepNext/>
        <w:rPr>
          <w:rtl/>
        </w:rPr>
      </w:pPr>
      <w:bookmarkStart w:id="27076" w:name="_ETM_Q67_764000"/>
      <w:bookmarkEnd w:id="27076"/>
      <w:r w:rsidRPr="00C117F1">
        <w:rPr>
          <w:rStyle w:val="TagStyle"/>
          <w:rtl/>
        </w:rPr>
        <w:t xml:space="preserve">&lt;&lt; יור &gt;&gt; </w:t>
      </w:r>
      <w:r>
        <w:rPr>
          <w:rtl/>
        </w:rPr>
        <w:t>היו"ר מיקי לוי:</w:t>
      </w:r>
      <w:r w:rsidRPr="00C117F1">
        <w:rPr>
          <w:rStyle w:val="TagStyle"/>
          <w:rtl/>
        </w:rPr>
        <w:t xml:space="preserve"> &lt;&lt; יור &gt;&gt;</w:t>
      </w:r>
      <w:r>
        <w:rPr>
          <w:rtl/>
        </w:rPr>
        <w:t xml:space="preserve">  </w:t>
      </w:r>
    </w:p>
    <w:p w:rsidR="006F4DE5" w:rsidRDefault="006F4DE5" w:rsidP="00515904">
      <w:pPr>
        <w:rPr>
          <w:rtl/>
          <w:lang w:eastAsia="he-IL"/>
        </w:rPr>
      </w:pPr>
    </w:p>
    <w:p w:rsidR="006F4DE5" w:rsidRDefault="006F4DE5" w:rsidP="00C77882">
      <w:pPr>
        <w:rPr>
          <w:rtl/>
          <w:lang w:eastAsia="he-IL"/>
        </w:rPr>
      </w:pPr>
      <w:r>
        <w:rPr>
          <w:rFonts w:hint="cs"/>
          <w:rtl/>
          <w:lang w:eastAsia="he-IL"/>
        </w:rPr>
        <w:t>תודה רבה.</w:t>
      </w:r>
    </w:p>
    <w:p w:rsidR="006F4DE5" w:rsidRDefault="006F4DE5" w:rsidP="00C77882">
      <w:pPr>
        <w:rPr>
          <w:rtl/>
          <w:lang w:eastAsia="he-IL"/>
        </w:rPr>
      </w:pPr>
    </w:p>
    <w:p w:rsidR="006F4DE5" w:rsidRDefault="006F4DE5" w:rsidP="00C77882">
      <w:pPr>
        <w:pStyle w:val="-"/>
        <w:keepNext/>
        <w:rPr>
          <w:rtl/>
        </w:rPr>
      </w:pPr>
      <w:bookmarkStart w:id="27077" w:name="ET_speakercontinue_6243_4"/>
      <w:bookmarkStart w:id="27078" w:name="ET_speaker_6243_3"/>
      <w:r w:rsidRPr="00C117F1">
        <w:rPr>
          <w:rStyle w:val="TagStyle"/>
          <w:rtl/>
        </w:rPr>
        <w:t xml:space="preserve"> &lt;&lt; דובר_המשך &gt;&gt; </w:t>
      </w:r>
      <w:r>
        <w:rPr>
          <w:rtl/>
        </w:rPr>
        <w:t>סגן שר הביטחון אלון שוסטר:</w:t>
      </w:r>
      <w:r w:rsidRPr="00C117F1">
        <w:rPr>
          <w:rStyle w:val="TagStyle"/>
          <w:rtl/>
        </w:rPr>
        <w:t xml:space="preserve"> &lt;&lt; דובר_המשך &gt;&gt;</w:t>
      </w:r>
      <w:r>
        <w:rPr>
          <w:rtl/>
        </w:rPr>
        <w:t xml:space="preserve">  </w:t>
      </w:r>
      <w:bookmarkEnd w:id="27077"/>
    </w:p>
    <w:bookmarkEnd w:id="27078"/>
    <w:p w:rsidR="006F4DE5" w:rsidRDefault="006F4DE5" w:rsidP="00C77882">
      <w:pPr>
        <w:rPr>
          <w:rtl/>
        </w:rPr>
      </w:pPr>
    </w:p>
    <w:p w:rsidR="006F4DE5" w:rsidRDefault="006F4DE5" w:rsidP="004C40E4">
      <w:pPr>
        <w:rPr>
          <w:rtl/>
        </w:rPr>
      </w:pPr>
      <w:r>
        <w:rPr>
          <w:rFonts w:hint="cs"/>
          <w:rtl/>
        </w:rPr>
        <w:t xml:space="preserve">חברת הכנסת גולן, תראי, אנחנו הולכים לפעמים לרופא ומתלוננים על </w:t>
      </w:r>
      <w:bookmarkStart w:id="27079" w:name="_ETM_Q68_161582"/>
      <w:bookmarkEnd w:id="27079"/>
      <w:r>
        <w:rPr>
          <w:rFonts w:hint="cs"/>
          <w:rtl/>
        </w:rPr>
        <w:t xml:space="preserve">מערכת הבריאות שהיא לא משקיעה מספיק בציוד, בתרופות, וחס וחלילה </w:t>
      </w:r>
      <w:bookmarkStart w:id="27080" w:name="_ETM_Q68_178816"/>
      <w:bookmarkEnd w:id="27080"/>
      <w:r>
        <w:rPr>
          <w:rFonts w:hint="cs"/>
          <w:rtl/>
        </w:rPr>
        <w:t xml:space="preserve">פוגעת באיכות החיים, ואולי אפילו בחיים עצמם. אנחנו מתלוננים על </w:t>
      </w:r>
      <w:bookmarkStart w:id="27081" w:name="_ETM_Q68_181605"/>
      <w:bookmarkEnd w:id="27081"/>
      <w:r>
        <w:rPr>
          <w:rFonts w:hint="cs"/>
          <w:rtl/>
        </w:rPr>
        <w:t xml:space="preserve">הכבישים, שבהם לא נעשות פעולות תשתית, או לא נעשות פעולות הסברה כדי למנוע את גדיעת החיים. אני חי, כמו </w:t>
      </w:r>
      <w:bookmarkStart w:id="27082" w:name="_ETM_Q68_191509"/>
      <w:bookmarkEnd w:id="27082"/>
      <w:r>
        <w:rPr>
          <w:rFonts w:hint="cs"/>
          <w:rtl/>
        </w:rPr>
        <w:t xml:space="preserve">שאת יודעת, באזור שבו לאורך שנים לא הייתה את אותה </w:t>
      </w:r>
      <w:bookmarkStart w:id="27083" w:name="_ETM_Q68_189862"/>
      <w:bookmarkEnd w:id="27083"/>
      <w:r>
        <w:rPr>
          <w:rFonts w:hint="cs"/>
          <w:rtl/>
        </w:rPr>
        <w:t xml:space="preserve">חומה תת-קרקעית עם גדר מסיבית וחיישנים, שרק לאחרונה הסתיימה ושיפרה את </w:t>
      </w:r>
      <w:bookmarkStart w:id="27084" w:name="_ETM_Q68_202030"/>
      <w:bookmarkEnd w:id="27084"/>
      <w:r>
        <w:rPr>
          <w:rFonts w:hint="cs"/>
          <w:rtl/>
        </w:rPr>
        <w:t xml:space="preserve">המצב. בצפון לא הייתה גדר, כמו שאנחנו הולכים </w:t>
      </w:r>
      <w:bookmarkStart w:id="27085" w:name="_ETM_Q68_209551"/>
      <w:bookmarkEnd w:id="27085"/>
      <w:r>
        <w:rPr>
          <w:rFonts w:hint="cs"/>
          <w:rtl/>
        </w:rPr>
        <w:t>ומקימים אותה</w:t>
      </w:r>
      <w:r w:rsidRPr="00415C7F">
        <w:rPr>
          <w:rFonts w:hint="cs"/>
          <w:rtl/>
        </w:rPr>
        <w:t xml:space="preserve"> </w:t>
      </w:r>
      <w:r>
        <w:rPr>
          <w:rFonts w:hint="cs"/>
          <w:rtl/>
        </w:rPr>
        <w:t>כרגע.</w:t>
      </w:r>
    </w:p>
    <w:p w:rsidR="006F4DE5" w:rsidRDefault="006F4DE5" w:rsidP="00C77882">
      <w:pPr>
        <w:rPr>
          <w:rtl/>
        </w:rPr>
      </w:pPr>
      <w:bookmarkStart w:id="27086" w:name="_ETM_Q68_211327"/>
      <w:bookmarkStart w:id="27087" w:name="_ETM_Q68_211420"/>
      <w:bookmarkEnd w:id="27086"/>
      <w:bookmarkEnd w:id="27087"/>
    </w:p>
    <w:p w:rsidR="006F4DE5" w:rsidRDefault="006F4DE5" w:rsidP="004C40E4">
      <w:pPr>
        <w:rPr>
          <w:rtl/>
        </w:rPr>
      </w:pPr>
      <w:bookmarkStart w:id="27088" w:name="_ETM_Q68_211463"/>
      <w:bookmarkEnd w:id="27088"/>
      <w:r>
        <w:rPr>
          <w:rFonts w:hint="cs"/>
          <w:rtl/>
        </w:rPr>
        <w:t>א</w:t>
      </w:r>
      <w:bookmarkStart w:id="27089" w:name="_ETM_Q68_211538"/>
      <w:bookmarkEnd w:id="27089"/>
      <w:r>
        <w:rPr>
          <w:rFonts w:hint="cs"/>
          <w:rtl/>
        </w:rPr>
        <w:t xml:space="preserve">ני אמרתי בדברי תשובתי שאנחנו לא יכולים להיות מרוצים </w:t>
      </w:r>
      <w:bookmarkStart w:id="27090" w:name="_ETM_Q68_210532"/>
      <w:bookmarkEnd w:id="27090"/>
      <w:r>
        <w:rPr>
          <w:rFonts w:hint="cs"/>
          <w:rtl/>
        </w:rPr>
        <w:t xml:space="preserve">מכך שגדר שנבנתה לפני כמעט 20 שנה כדי לעצור פעולות </w:t>
      </w:r>
      <w:bookmarkStart w:id="27091" w:name="_ETM_Q68_221739"/>
      <w:bookmarkEnd w:id="27091"/>
      <w:r>
        <w:rPr>
          <w:rFonts w:hint="cs"/>
          <w:rtl/>
        </w:rPr>
        <w:t>טרור מסיביות מאוד</w:t>
      </w:r>
      <w:r w:rsidR="004C40E4">
        <w:rPr>
          <w:rFonts w:hint="cs"/>
          <w:rtl/>
        </w:rPr>
        <w:t>,</w:t>
      </w:r>
      <w:r>
        <w:rPr>
          <w:rFonts w:hint="cs"/>
          <w:rtl/>
        </w:rPr>
        <w:t xml:space="preserve"> ועמדה במשימה שלה </w:t>
      </w:r>
      <w:r>
        <w:rPr>
          <w:rtl/>
        </w:rPr>
        <w:t>–</w:t>
      </w:r>
      <w:r>
        <w:rPr>
          <w:rFonts w:hint="cs"/>
          <w:rtl/>
        </w:rPr>
        <w:t xml:space="preserve"> אנחנו מתחזקים </w:t>
      </w:r>
      <w:bookmarkStart w:id="27092" w:name="_ETM_Q68_225159"/>
      <w:bookmarkEnd w:id="27092"/>
      <w:r>
        <w:rPr>
          <w:rFonts w:hint="cs"/>
          <w:rtl/>
        </w:rPr>
        <w:t>אותה, ואני מאוד מקווה שבשנים הבאות אנחנו נוכל</w:t>
      </w:r>
      <w:r w:rsidR="004C40E4">
        <w:rPr>
          <w:rFonts w:hint="cs"/>
          <w:rtl/>
        </w:rPr>
        <w:t>,</w:t>
      </w:r>
      <w:r>
        <w:rPr>
          <w:rFonts w:hint="cs"/>
          <w:rtl/>
        </w:rPr>
        <w:t xml:space="preserve"> אחרי שנתפנה </w:t>
      </w:r>
      <w:bookmarkStart w:id="27093" w:name="_ETM_Q68_229953"/>
      <w:bookmarkEnd w:id="27093"/>
      <w:r>
        <w:rPr>
          <w:rFonts w:hint="cs"/>
          <w:rtl/>
        </w:rPr>
        <w:t>ממשימות נוספות, על פי תיעדוף</w:t>
      </w:r>
      <w:r w:rsidR="004C40E4">
        <w:rPr>
          <w:rFonts w:hint="cs"/>
          <w:rtl/>
        </w:rPr>
        <w:t>,</w:t>
      </w:r>
      <w:r>
        <w:rPr>
          <w:rFonts w:hint="cs"/>
          <w:rtl/>
        </w:rPr>
        <w:t xml:space="preserve"> לחזור ולשפר את המציאות גם בקו </w:t>
      </w:r>
      <w:bookmarkStart w:id="27094" w:name="_ETM_Q68_228049"/>
      <w:bookmarkEnd w:id="27094"/>
      <w:r>
        <w:rPr>
          <w:rFonts w:hint="cs"/>
          <w:rtl/>
        </w:rPr>
        <w:t>התפר. ובינתיים נותנים מענים מקומיים על פי הערכות המצב.</w:t>
      </w:r>
    </w:p>
    <w:p w:rsidR="006F4DE5" w:rsidRDefault="006F4DE5" w:rsidP="00C77882">
      <w:pPr>
        <w:keepNext/>
        <w:rPr>
          <w:rtl/>
        </w:rPr>
      </w:pPr>
    </w:p>
    <w:p w:rsidR="006F4DE5" w:rsidRDefault="006F4DE5" w:rsidP="00C77882">
      <w:pPr>
        <w:pStyle w:val="af6"/>
        <w:keepNext/>
        <w:rPr>
          <w:rtl/>
        </w:rPr>
      </w:pPr>
      <w:bookmarkStart w:id="27095" w:name="_ETM_Q68_232176"/>
      <w:bookmarkStart w:id="27096" w:name="_ETM_Q68_232293"/>
      <w:bookmarkEnd w:id="27095"/>
      <w:bookmarkEnd w:id="27096"/>
      <w:r w:rsidRPr="00077B73">
        <w:rPr>
          <w:rStyle w:val="TagStyle"/>
          <w:rtl/>
        </w:rPr>
        <w:t xml:space="preserve"> &lt;&lt; יור &gt;&gt; </w:t>
      </w:r>
      <w:r>
        <w:rPr>
          <w:rtl/>
        </w:rPr>
        <w:t>היו"ר מיקי לוי:</w:t>
      </w:r>
      <w:r w:rsidRPr="00077B73">
        <w:rPr>
          <w:rStyle w:val="TagStyle"/>
          <w:rtl/>
        </w:rPr>
        <w:t xml:space="preserve"> &lt;&lt; יור &gt;&gt;</w:t>
      </w:r>
      <w:r>
        <w:rPr>
          <w:rtl/>
        </w:rPr>
        <w:t xml:space="preserve">  </w:t>
      </w:r>
    </w:p>
    <w:p w:rsidR="006F4DE5" w:rsidRDefault="006F4DE5" w:rsidP="00515904">
      <w:pPr>
        <w:rPr>
          <w:rtl/>
          <w:lang w:eastAsia="he-IL"/>
        </w:rPr>
      </w:pPr>
    </w:p>
    <w:p w:rsidR="006F4DE5" w:rsidRDefault="006F4DE5" w:rsidP="00C77882">
      <w:pPr>
        <w:rPr>
          <w:rtl/>
          <w:lang w:eastAsia="he-IL"/>
        </w:rPr>
      </w:pPr>
      <w:bookmarkStart w:id="27097" w:name="_ETM_Q68_245032"/>
      <w:bookmarkStart w:id="27098" w:name="_ETM_Q68_245142"/>
      <w:bookmarkEnd w:id="27097"/>
      <w:bookmarkEnd w:id="27098"/>
      <w:r>
        <w:rPr>
          <w:rFonts w:hint="cs"/>
          <w:rtl/>
          <w:lang w:eastAsia="he-IL"/>
        </w:rPr>
        <w:t xml:space="preserve">סיימו את </w:t>
      </w:r>
      <w:bookmarkStart w:id="27099" w:name="_ETM_Q68_246215"/>
      <w:bookmarkEnd w:id="27099"/>
      <w:r>
        <w:rPr>
          <w:rFonts w:hint="cs"/>
          <w:rtl/>
          <w:lang w:eastAsia="he-IL"/>
        </w:rPr>
        <w:t>הגדר ברצועה, מתחילים בצפון.</w:t>
      </w:r>
    </w:p>
    <w:p w:rsidR="006F4DE5" w:rsidRDefault="006F4DE5" w:rsidP="00C77882">
      <w:pPr>
        <w:rPr>
          <w:rtl/>
          <w:lang w:eastAsia="he-IL"/>
        </w:rPr>
      </w:pPr>
      <w:bookmarkStart w:id="27100" w:name="_ETM_Q68_249840"/>
      <w:bookmarkStart w:id="27101" w:name="_ETM_Q68_249944"/>
      <w:bookmarkEnd w:id="27100"/>
      <w:bookmarkEnd w:id="27101"/>
    </w:p>
    <w:p w:rsidR="006F4DE5" w:rsidRDefault="006F4DE5" w:rsidP="00C77882">
      <w:pPr>
        <w:pStyle w:val="af5"/>
        <w:keepNext/>
        <w:rPr>
          <w:rtl/>
        </w:rPr>
      </w:pPr>
      <w:r w:rsidRPr="00CA3592">
        <w:rPr>
          <w:rStyle w:val="TagStyle"/>
          <w:rtl/>
        </w:rPr>
        <w:t xml:space="preserve"> &lt;&lt; קרי</w:t>
      </w:r>
      <w:r>
        <w:rPr>
          <w:rStyle w:val="TagStyle"/>
          <w:rFonts w:hint="cs"/>
          <w:rtl/>
        </w:rPr>
        <w:t>א</w:t>
      </w:r>
      <w:r w:rsidRPr="00CA3592">
        <w:rPr>
          <w:rStyle w:val="TagStyle"/>
          <w:rtl/>
        </w:rPr>
        <w:t xml:space="preserve">ה &gt;&gt; </w:t>
      </w:r>
      <w:r>
        <w:rPr>
          <w:rtl/>
        </w:rPr>
        <w:t>מאי גולן (הליכוד):</w:t>
      </w:r>
      <w:r w:rsidRPr="00CA3592">
        <w:rPr>
          <w:rStyle w:val="TagStyle"/>
          <w:rtl/>
        </w:rPr>
        <w:t xml:space="preserve"> &lt;&lt; קריאה &gt;&gt;</w:t>
      </w:r>
      <w:r>
        <w:rPr>
          <w:rtl/>
        </w:rPr>
        <w:t xml:space="preserve">  </w:t>
      </w:r>
    </w:p>
    <w:p w:rsidR="006F4DE5" w:rsidRDefault="006F4DE5" w:rsidP="00515904">
      <w:pPr>
        <w:rPr>
          <w:rtl/>
          <w:lang w:eastAsia="he-IL"/>
        </w:rPr>
      </w:pPr>
    </w:p>
    <w:p w:rsidR="006F4DE5" w:rsidRDefault="006F4DE5" w:rsidP="00C77882">
      <w:pPr>
        <w:rPr>
          <w:rtl/>
          <w:lang w:eastAsia="he-IL"/>
        </w:rPr>
      </w:pPr>
      <w:bookmarkStart w:id="27102" w:name="_ETM_Q68_252967"/>
      <w:bookmarkEnd w:id="27102"/>
      <w:r>
        <w:rPr>
          <w:rFonts w:hint="cs"/>
          <w:rtl/>
          <w:lang w:eastAsia="he-IL"/>
        </w:rPr>
        <w:t xml:space="preserve">אתה יודע, כמי שגרה בדרום תל אביב, אני יודעת מה המהות של גדר </w:t>
      </w:r>
      <w:r w:rsidR="00515904">
        <w:rPr>
          <w:rFonts w:hint="cs"/>
          <w:rtl/>
          <w:lang w:eastAsia="he-IL"/>
        </w:rPr>
        <w:t>– – –</w:t>
      </w:r>
      <w:r>
        <w:rPr>
          <w:rFonts w:hint="cs"/>
          <w:rtl/>
          <w:lang w:eastAsia="he-IL"/>
        </w:rPr>
        <w:t xml:space="preserve"> בגבול מצרים </w:t>
      </w:r>
      <w:r w:rsidR="00515904">
        <w:rPr>
          <w:rFonts w:hint="cs"/>
          <w:rtl/>
          <w:lang w:eastAsia="he-IL"/>
        </w:rPr>
        <w:t>– – –</w:t>
      </w:r>
      <w:r>
        <w:rPr>
          <w:rFonts w:hint="cs"/>
          <w:rtl/>
          <w:lang w:eastAsia="he-IL"/>
        </w:rPr>
        <w:t xml:space="preserve"> בכך שהגיעו יותר מסתננים. לכן, אני אומרת </w:t>
      </w:r>
      <w:bookmarkStart w:id="27103" w:name="_ETM_Q68_254319"/>
      <w:bookmarkEnd w:id="27103"/>
      <w:r w:rsidR="00515904">
        <w:rPr>
          <w:rFonts w:hint="cs"/>
          <w:rtl/>
          <w:lang w:eastAsia="he-IL"/>
        </w:rPr>
        <w:t>– – –</w:t>
      </w:r>
    </w:p>
    <w:p w:rsidR="006F4DE5" w:rsidRDefault="006F4DE5" w:rsidP="00C77882">
      <w:pPr>
        <w:rPr>
          <w:rtl/>
          <w:lang w:eastAsia="he-IL"/>
        </w:rPr>
      </w:pPr>
    </w:p>
    <w:p w:rsidR="006F4DE5" w:rsidRDefault="006F4DE5" w:rsidP="00C77882">
      <w:pPr>
        <w:pStyle w:val="af6"/>
        <w:keepNext/>
        <w:rPr>
          <w:rtl/>
        </w:rPr>
      </w:pPr>
      <w:r w:rsidRPr="00077B73">
        <w:rPr>
          <w:rStyle w:val="TagStyle"/>
          <w:rtl/>
        </w:rPr>
        <w:t xml:space="preserve"> &lt;&lt; יור &gt;&gt; </w:t>
      </w:r>
      <w:r>
        <w:rPr>
          <w:rtl/>
        </w:rPr>
        <w:t>היו"ר מיקי לוי:</w:t>
      </w:r>
      <w:r w:rsidRPr="00077B73">
        <w:rPr>
          <w:rStyle w:val="TagStyle"/>
          <w:rtl/>
        </w:rPr>
        <w:t xml:space="preserve"> &lt;&lt; יור &gt;&gt;</w:t>
      </w:r>
      <w:r>
        <w:rPr>
          <w:rtl/>
        </w:rPr>
        <w:t xml:space="preserve">  </w:t>
      </w:r>
    </w:p>
    <w:p w:rsidR="006F4DE5" w:rsidRDefault="006F4DE5" w:rsidP="00C77882">
      <w:pPr>
        <w:rPr>
          <w:rtl/>
          <w:lang w:eastAsia="he-IL"/>
        </w:rPr>
      </w:pPr>
    </w:p>
    <w:p w:rsidR="006F4DE5" w:rsidRDefault="006F4DE5" w:rsidP="00C77882">
      <w:pPr>
        <w:rPr>
          <w:rtl/>
          <w:lang w:eastAsia="he-IL"/>
        </w:rPr>
      </w:pPr>
      <w:r>
        <w:rPr>
          <w:rFonts w:hint="cs"/>
          <w:rtl/>
          <w:lang w:eastAsia="he-IL"/>
        </w:rPr>
        <w:t>מסתננים? אין יותר מסתננים. עכשיו מטפלים בצפון.</w:t>
      </w:r>
    </w:p>
    <w:p w:rsidR="006F4DE5" w:rsidRDefault="006F4DE5" w:rsidP="00C77882">
      <w:pPr>
        <w:rPr>
          <w:rtl/>
          <w:lang w:eastAsia="he-IL"/>
        </w:rPr>
      </w:pPr>
    </w:p>
    <w:p w:rsidR="006F4DE5" w:rsidRDefault="006F4DE5" w:rsidP="00C77882">
      <w:pPr>
        <w:pStyle w:val="af5"/>
        <w:keepNext/>
        <w:rPr>
          <w:rtl/>
        </w:rPr>
      </w:pPr>
      <w:r w:rsidRPr="00CA3592">
        <w:rPr>
          <w:rStyle w:val="TagStyle"/>
          <w:rtl/>
        </w:rPr>
        <w:t xml:space="preserve"> &lt;&lt; קריאה &gt;&gt; </w:t>
      </w:r>
      <w:r>
        <w:rPr>
          <w:rtl/>
        </w:rPr>
        <w:t>מאי גולן (הליכוד):</w:t>
      </w:r>
      <w:r w:rsidRPr="00CA3592">
        <w:rPr>
          <w:rStyle w:val="TagStyle"/>
          <w:rtl/>
        </w:rPr>
        <w:t xml:space="preserve"> &lt;&lt; קריאה &gt;&gt;</w:t>
      </w:r>
      <w:r>
        <w:rPr>
          <w:rtl/>
        </w:rPr>
        <w:t xml:space="preserve">  </w:t>
      </w:r>
    </w:p>
    <w:p w:rsidR="006F4DE5" w:rsidRDefault="006F4DE5" w:rsidP="00515904">
      <w:pPr>
        <w:rPr>
          <w:rtl/>
          <w:lang w:eastAsia="he-IL"/>
        </w:rPr>
      </w:pPr>
    </w:p>
    <w:p w:rsidR="006F4DE5" w:rsidRPr="00CA3592" w:rsidRDefault="006F4DE5" w:rsidP="00C77882">
      <w:pPr>
        <w:rPr>
          <w:rtl/>
          <w:lang w:eastAsia="he-IL"/>
        </w:rPr>
      </w:pPr>
      <w:bookmarkStart w:id="27104" w:name="_ETM_Q68_263903"/>
      <w:bookmarkEnd w:id="27104"/>
      <w:r>
        <w:rPr>
          <w:rFonts w:hint="cs"/>
          <w:rtl/>
          <w:lang w:eastAsia="he-IL"/>
        </w:rPr>
        <w:t xml:space="preserve">בסדר, </w:t>
      </w:r>
      <w:proofErr w:type="spellStart"/>
      <w:r>
        <w:rPr>
          <w:rFonts w:hint="cs"/>
          <w:rtl/>
          <w:lang w:eastAsia="he-IL"/>
        </w:rPr>
        <w:t>לתעדף</w:t>
      </w:r>
      <w:proofErr w:type="spellEnd"/>
      <w:r>
        <w:rPr>
          <w:rFonts w:hint="cs"/>
          <w:rtl/>
          <w:lang w:eastAsia="he-IL"/>
        </w:rPr>
        <w:t xml:space="preserve"> את </w:t>
      </w:r>
      <w:bookmarkStart w:id="27105" w:name="_ETM_Q68_262733"/>
      <w:bookmarkEnd w:id="27105"/>
      <w:r>
        <w:rPr>
          <w:rFonts w:hint="cs"/>
          <w:rtl/>
          <w:lang w:eastAsia="he-IL"/>
        </w:rPr>
        <w:t xml:space="preserve">מי שחיים בסכנה. בואו תגידו להם </w:t>
      </w:r>
      <w:r w:rsidR="00515904">
        <w:rPr>
          <w:rFonts w:hint="cs"/>
          <w:rtl/>
          <w:lang w:eastAsia="he-IL"/>
        </w:rPr>
        <w:t>– – –</w:t>
      </w:r>
      <w:r>
        <w:rPr>
          <w:rFonts w:hint="cs"/>
          <w:rtl/>
          <w:lang w:eastAsia="he-IL"/>
        </w:rPr>
        <w:t xml:space="preserve"> </w:t>
      </w:r>
    </w:p>
    <w:p w:rsidR="006F4DE5" w:rsidRDefault="006F4DE5" w:rsidP="00C77882">
      <w:pPr>
        <w:rPr>
          <w:rtl/>
          <w:lang w:eastAsia="he-IL"/>
        </w:rPr>
      </w:pPr>
    </w:p>
    <w:p w:rsidR="006F4DE5" w:rsidRDefault="006F4DE5" w:rsidP="00C77882">
      <w:pPr>
        <w:pStyle w:val="af6"/>
        <w:keepNext/>
        <w:rPr>
          <w:rtl/>
        </w:rPr>
      </w:pPr>
      <w:r w:rsidRPr="00CA3592">
        <w:rPr>
          <w:rStyle w:val="TagStyle"/>
          <w:rtl/>
        </w:rPr>
        <w:t xml:space="preserve"> &lt;&lt; יור &gt;&gt; </w:t>
      </w:r>
      <w:r>
        <w:rPr>
          <w:rtl/>
        </w:rPr>
        <w:t>היו"ר מיקי לוי:</w:t>
      </w:r>
      <w:r w:rsidRPr="00CA3592">
        <w:rPr>
          <w:rStyle w:val="TagStyle"/>
          <w:rtl/>
        </w:rPr>
        <w:t xml:space="preserve"> &lt;&lt; יור &gt;&gt;</w:t>
      </w:r>
      <w:r>
        <w:rPr>
          <w:rtl/>
        </w:rPr>
        <w:t xml:space="preserve">  </w:t>
      </w:r>
    </w:p>
    <w:p w:rsidR="006F4DE5" w:rsidRDefault="006F4DE5" w:rsidP="00515904">
      <w:pPr>
        <w:rPr>
          <w:rtl/>
          <w:lang w:eastAsia="he-IL"/>
        </w:rPr>
      </w:pPr>
    </w:p>
    <w:p w:rsidR="005633FC" w:rsidRDefault="006F4DE5" w:rsidP="005633FC">
      <w:pPr>
        <w:rPr>
          <w:rtl/>
          <w:lang w:eastAsia="he-IL"/>
        </w:rPr>
      </w:pPr>
      <w:bookmarkStart w:id="27106" w:name="_ETM_Q68_267304"/>
      <w:bookmarkEnd w:id="27106"/>
      <w:r>
        <w:rPr>
          <w:rFonts w:hint="cs"/>
          <w:rtl/>
          <w:lang w:eastAsia="he-IL"/>
        </w:rPr>
        <w:t xml:space="preserve">בארבע </w:t>
      </w:r>
      <w:bookmarkStart w:id="27107" w:name="_ETM_Q68_269156"/>
      <w:bookmarkEnd w:id="27107"/>
      <w:r>
        <w:rPr>
          <w:rFonts w:hint="cs"/>
          <w:rtl/>
          <w:lang w:eastAsia="he-IL"/>
        </w:rPr>
        <w:t xml:space="preserve">עיניים אני בטוח שאני יכול להגיד לך איפה יש יותר </w:t>
      </w:r>
      <w:bookmarkStart w:id="27108" w:name="_ETM_Q68_273676"/>
      <w:bookmarkEnd w:id="27108"/>
      <w:r>
        <w:rPr>
          <w:rFonts w:hint="cs"/>
          <w:rtl/>
          <w:lang w:eastAsia="he-IL"/>
        </w:rPr>
        <w:t xml:space="preserve">סכנה, אבל בסדר. </w:t>
      </w:r>
      <w:bookmarkStart w:id="27109" w:name="_ETM_Q68_273171"/>
      <w:bookmarkStart w:id="27110" w:name="_ETM_Q68_273267"/>
      <w:bookmarkStart w:id="27111" w:name="_ETM_Q68_273307"/>
      <w:bookmarkStart w:id="27112" w:name="_ETM_Q68_273391"/>
      <w:bookmarkEnd w:id="27109"/>
      <w:bookmarkEnd w:id="27110"/>
      <w:bookmarkEnd w:id="27111"/>
      <w:bookmarkEnd w:id="27112"/>
      <w:r>
        <w:rPr>
          <w:rFonts w:hint="cs"/>
          <w:rtl/>
          <w:lang w:eastAsia="he-IL"/>
        </w:rPr>
        <w:t xml:space="preserve">תודה רבה. </w:t>
      </w:r>
    </w:p>
    <w:p w:rsidR="005633FC" w:rsidRDefault="005633FC" w:rsidP="005633FC">
      <w:pPr>
        <w:rPr>
          <w:rtl/>
          <w:lang w:eastAsia="he-IL"/>
        </w:rPr>
      </w:pPr>
    </w:p>
    <w:p w:rsidR="006F4DE5" w:rsidRDefault="006F4DE5" w:rsidP="005633FC">
      <w:pPr>
        <w:rPr>
          <w:rtl/>
          <w:lang w:eastAsia="he-IL"/>
        </w:rPr>
      </w:pPr>
      <w:r>
        <w:rPr>
          <w:rFonts w:hint="cs"/>
          <w:rtl/>
          <w:lang w:eastAsia="he-IL"/>
        </w:rPr>
        <w:t xml:space="preserve">חבר הכנסת איתמר בן גביר, </w:t>
      </w:r>
      <w:bookmarkStart w:id="27113" w:name="_ETM_Q68_277331"/>
      <w:bookmarkEnd w:id="27113"/>
      <w:r>
        <w:rPr>
          <w:rFonts w:hint="cs"/>
          <w:rtl/>
          <w:lang w:eastAsia="he-IL"/>
        </w:rPr>
        <w:t>בבקשה.</w:t>
      </w:r>
    </w:p>
    <w:p w:rsidR="007F5EF6" w:rsidRPr="00CA3592" w:rsidRDefault="007F5EF6" w:rsidP="00C77882">
      <w:pPr>
        <w:rPr>
          <w:rtl/>
          <w:lang w:eastAsia="he-IL"/>
        </w:rPr>
      </w:pPr>
    </w:p>
    <w:p w:rsidR="006F4DE5" w:rsidRDefault="006F4DE5" w:rsidP="007F5EF6">
      <w:pPr>
        <w:pStyle w:val="a9"/>
        <w:rPr>
          <w:rtl/>
        </w:rPr>
      </w:pPr>
      <w:bookmarkStart w:id="27114" w:name="ET_query_625901_8"/>
      <w:bookmarkStart w:id="27115" w:name="ET_speaker_6243_7"/>
      <w:r w:rsidRPr="00077B73">
        <w:rPr>
          <w:rStyle w:val="TagStyle"/>
          <w:rtl/>
        </w:rPr>
        <w:t xml:space="preserve"> &lt;&lt; שאילתה &gt;&gt; </w:t>
      </w:r>
      <w:bookmarkStart w:id="27116" w:name="_Toc89943796"/>
      <w:bookmarkStart w:id="27117" w:name="_Toc89943989"/>
      <w:bookmarkStart w:id="27118" w:name="_Toc89944259"/>
      <w:bookmarkStart w:id="27119" w:name="_Toc107991288"/>
      <w:bookmarkStart w:id="27120" w:name="_Toc108352170"/>
      <w:r w:rsidRPr="00077B73">
        <w:rPr>
          <w:rtl/>
        </w:rPr>
        <w:t>301. הברית החדשה בטקסי ההשבעה של צה"ל</w:t>
      </w:r>
      <w:bookmarkEnd w:id="27116"/>
      <w:bookmarkEnd w:id="27117"/>
      <w:bookmarkEnd w:id="27118"/>
      <w:bookmarkEnd w:id="27119"/>
      <w:bookmarkEnd w:id="27120"/>
      <w:r w:rsidRPr="00077B73">
        <w:rPr>
          <w:rStyle w:val="TagStyle"/>
          <w:rtl/>
        </w:rPr>
        <w:t>&lt;&lt; שאילתה &gt;&gt;</w:t>
      </w:r>
      <w:r>
        <w:rPr>
          <w:rStyle w:val="TagStyle"/>
          <w:rtl/>
        </w:rPr>
        <w:t xml:space="preserve">  </w:t>
      </w:r>
      <w:bookmarkEnd w:id="27114"/>
    </w:p>
    <w:p w:rsidR="006F4DE5" w:rsidRDefault="006F4DE5" w:rsidP="00C77882">
      <w:pPr>
        <w:rPr>
          <w:rFonts w:asciiTheme="minorBidi" w:hAnsiTheme="minorBidi" w:cstheme="minorBidi"/>
          <w:rtl/>
        </w:rPr>
      </w:pPr>
    </w:p>
    <w:p w:rsidR="006F4DE5" w:rsidRDefault="006F4DE5" w:rsidP="00C77882">
      <w:pPr>
        <w:pStyle w:val="a4"/>
        <w:keepNext/>
        <w:rPr>
          <w:rtl/>
        </w:rPr>
      </w:pPr>
      <w:bookmarkStart w:id="27121" w:name="ET_speaker_6147_9"/>
      <w:r w:rsidRPr="00077B73">
        <w:rPr>
          <w:rStyle w:val="TagStyle"/>
          <w:rtl/>
        </w:rPr>
        <w:t xml:space="preserve">&lt;&lt; דובר &gt;&gt; </w:t>
      </w:r>
      <w:bookmarkStart w:id="27122" w:name="_Toc89943797"/>
      <w:bookmarkStart w:id="27123" w:name="_Toc89943990"/>
      <w:bookmarkStart w:id="27124" w:name="_Toc89944260"/>
      <w:bookmarkStart w:id="27125" w:name="_Toc107991289"/>
      <w:bookmarkStart w:id="27126" w:name="_Toc108352171"/>
      <w:r>
        <w:rPr>
          <w:rtl/>
        </w:rPr>
        <w:t>איתמר בן גביר (הציונות הדתית):</w:t>
      </w:r>
      <w:bookmarkEnd w:id="27122"/>
      <w:bookmarkEnd w:id="27123"/>
      <w:bookmarkEnd w:id="27124"/>
      <w:bookmarkEnd w:id="27125"/>
      <w:bookmarkEnd w:id="27126"/>
      <w:r w:rsidRPr="00077B73">
        <w:rPr>
          <w:rStyle w:val="TagStyle"/>
          <w:rtl/>
        </w:rPr>
        <w:t xml:space="preserve"> &lt;&lt; דובר &gt;&gt;</w:t>
      </w:r>
      <w:r>
        <w:rPr>
          <w:rtl/>
        </w:rPr>
        <w:t xml:space="preserve">  </w:t>
      </w:r>
      <w:bookmarkEnd w:id="27121"/>
    </w:p>
    <w:p w:rsidR="006F4DE5" w:rsidRDefault="006F4DE5" w:rsidP="00C77882">
      <w:pPr>
        <w:rPr>
          <w:rFonts w:asciiTheme="minorBidi" w:hAnsiTheme="minorBidi" w:cstheme="minorBidi"/>
          <w:rtl/>
        </w:rPr>
      </w:pPr>
    </w:p>
    <w:p w:rsidR="006F4DE5" w:rsidRDefault="006F4DE5" w:rsidP="00C77882">
      <w:pPr>
        <w:rPr>
          <w:rFonts w:asciiTheme="minorBidi" w:hAnsiTheme="minorBidi" w:cstheme="minorBidi"/>
          <w:rtl/>
        </w:rPr>
      </w:pPr>
      <w:r w:rsidRPr="00CA3592">
        <w:rPr>
          <w:rFonts w:asciiTheme="minorBidi" w:hAnsiTheme="minorBidi" w:cstheme="minorBidi"/>
          <w:rtl/>
        </w:rPr>
        <w:t xml:space="preserve">אדוני היושב-ראש, מכובדי סגן השר, כנסת נכבדה, </w:t>
      </w:r>
      <w:bookmarkStart w:id="27127" w:name="_ETM_Q68_287027"/>
      <w:bookmarkStart w:id="27128" w:name="_ETM_Q68_287129"/>
      <w:bookmarkStart w:id="27129" w:name="_ETM_Q68_287155"/>
      <w:bookmarkStart w:id="27130" w:name="_ETM_Q68_287254"/>
      <w:bookmarkEnd w:id="27127"/>
      <w:bookmarkEnd w:id="27128"/>
      <w:bookmarkEnd w:id="27129"/>
      <w:bookmarkEnd w:id="27130"/>
      <w:r w:rsidRPr="00CA3592">
        <w:rPr>
          <w:rFonts w:asciiTheme="minorBidi" w:hAnsiTheme="minorBidi" w:cstheme="minorBidi"/>
          <w:rtl/>
        </w:rPr>
        <w:t>דובר צה"ל</w:t>
      </w:r>
      <w:r>
        <w:rPr>
          <w:rFonts w:asciiTheme="minorBidi" w:hAnsiTheme="minorBidi" w:cstheme="minorBidi"/>
          <w:rtl/>
        </w:rPr>
        <w:t xml:space="preserve"> פרסם תמונה של חייל הנשבע בספר הברית החדשה במהלך טקס השבעת טירוני שריון</w:t>
      </w:r>
      <w:r>
        <w:rPr>
          <w:rFonts w:asciiTheme="minorBidi" w:hAnsiTheme="minorBidi" w:cstheme="minorBidi" w:hint="cs"/>
          <w:rtl/>
        </w:rPr>
        <w:t xml:space="preserve">, </w:t>
      </w:r>
      <w:r w:rsidRPr="00CA3592">
        <w:rPr>
          <w:rFonts w:asciiTheme="minorBidi" w:hAnsiTheme="minorBidi" w:cstheme="minorBidi"/>
          <w:rtl/>
        </w:rPr>
        <w:t>מחזור 21</w:t>
      </w:r>
      <w:r>
        <w:rPr>
          <w:rFonts w:asciiTheme="minorBidi" w:hAnsiTheme="minorBidi" w:cstheme="minorBidi" w:hint="cs"/>
          <w:rtl/>
        </w:rPr>
        <w:t>,</w:t>
      </w:r>
      <w:r w:rsidRPr="00CA3592">
        <w:rPr>
          <w:rFonts w:asciiTheme="minorBidi" w:hAnsiTheme="minorBidi" w:cstheme="minorBidi"/>
          <w:rtl/>
        </w:rPr>
        <w:t xml:space="preserve"> שהתקיים בלטרון.</w:t>
      </w:r>
    </w:p>
    <w:p w:rsidR="006F4DE5" w:rsidRPr="005633FC" w:rsidRDefault="006F4DE5" w:rsidP="005633FC">
      <w:pPr>
        <w:rPr>
          <w:rtl/>
        </w:rPr>
      </w:pPr>
    </w:p>
    <w:p w:rsidR="006F4DE5" w:rsidRPr="005633FC" w:rsidRDefault="006F4DE5" w:rsidP="005633FC">
      <w:pPr>
        <w:rPr>
          <w:rtl/>
        </w:rPr>
      </w:pPr>
      <w:r w:rsidRPr="005633FC">
        <w:rPr>
          <w:rFonts w:hint="cs"/>
          <w:rtl/>
        </w:rPr>
        <w:t>ב</w:t>
      </w:r>
      <w:r w:rsidRPr="005633FC">
        <w:rPr>
          <w:rtl/>
        </w:rPr>
        <w:t>רצוני לשאול:</w:t>
      </w:r>
    </w:p>
    <w:p w:rsidR="006F4DE5" w:rsidRPr="005633FC" w:rsidRDefault="006F4DE5" w:rsidP="005633FC">
      <w:pPr>
        <w:rPr>
          <w:rtl/>
        </w:rPr>
      </w:pPr>
      <w:bookmarkStart w:id="27131" w:name="_ETM_Q68_305288"/>
      <w:bookmarkStart w:id="27132" w:name="_ETM_Q68_305539"/>
      <w:bookmarkEnd w:id="27131"/>
      <w:bookmarkEnd w:id="27132"/>
    </w:p>
    <w:p w:rsidR="006F4DE5" w:rsidRPr="005633FC" w:rsidRDefault="006F4DE5" w:rsidP="005633FC">
      <w:pPr>
        <w:rPr>
          <w:rtl/>
        </w:rPr>
      </w:pPr>
      <w:bookmarkStart w:id="27133" w:name="_ETM_Q68_300527"/>
      <w:bookmarkStart w:id="27134" w:name="_ETM_Q68_300609"/>
      <w:bookmarkEnd w:id="27133"/>
      <w:bookmarkEnd w:id="27134"/>
      <w:r w:rsidRPr="005633FC">
        <w:rPr>
          <w:rtl/>
        </w:rPr>
        <w:t>1. האם צה"ל מחלק את הברית החדשה בטקסי ההשבעה?</w:t>
      </w:r>
    </w:p>
    <w:p w:rsidR="006F4DE5" w:rsidRPr="005633FC" w:rsidRDefault="006F4DE5" w:rsidP="005633FC">
      <w:pPr>
        <w:rPr>
          <w:rtl/>
        </w:rPr>
      </w:pPr>
    </w:p>
    <w:p w:rsidR="006F4DE5" w:rsidRPr="005633FC" w:rsidRDefault="006F4DE5" w:rsidP="005633FC">
      <w:r w:rsidRPr="005633FC">
        <w:rPr>
          <w:rtl/>
        </w:rPr>
        <w:t>2. מדוע צה"ל לא מתחשב ברגשות החיילים ה</w:t>
      </w:r>
      <w:r w:rsidRPr="005633FC">
        <w:rPr>
          <w:rFonts w:hint="cs"/>
          <w:rtl/>
        </w:rPr>
        <w:t>דתיים</w:t>
      </w:r>
      <w:r w:rsidRPr="005633FC">
        <w:rPr>
          <w:rtl/>
        </w:rPr>
        <w:t xml:space="preserve"> ובני משפחותיהם?</w:t>
      </w:r>
    </w:p>
    <w:p w:rsidR="006F4DE5" w:rsidRPr="005633FC" w:rsidRDefault="006F4DE5" w:rsidP="005633FC">
      <w:pPr>
        <w:rPr>
          <w:rtl/>
        </w:rPr>
      </w:pPr>
      <w:bookmarkStart w:id="27135" w:name="ET_speakercontinue_6243_11"/>
    </w:p>
    <w:p w:rsidR="006F4DE5" w:rsidRPr="00CA3592" w:rsidRDefault="006F4DE5" w:rsidP="007F5EF6">
      <w:pPr>
        <w:ind w:firstLine="360"/>
        <w:rPr>
          <w:rtl/>
          <w:lang w:eastAsia="he-IL"/>
        </w:rPr>
      </w:pPr>
      <w:r>
        <w:rPr>
          <w:rFonts w:hint="cs"/>
          <w:rtl/>
          <w:lang w:eastAsia="he-IL"/>
        </w:rPr>
        <w:t xml:space="preserve">האמת היא שזה מנוסח לא נכון: זה לא </w:t>
      </w:r>
      <w:bookmarkStart w:id="27136" w:name="_ETM_Q68_308192"/>
      <w:bookmarkEnd w:id="27136"/>
      <w:r>
        <w:rPr>
          <w:rFonts w:hint="cs"/>
          <w:rtl/>
          <w:lang w:eastAsia="he-IL"/>
        </w:rPr>
        <w:t xml:space="preserve">רק רגשות החיילים הדתיים </w:t>
      </w:r>
      <w:r>
        <w:rPr>
          <w:rtl/>
          <w:lang w:eastAsia="he-IL"/>
        </w:rPr>
        <w:t>–</w:t>
      </w:r>
      <w:r>
        <w:rPr>
          <w:rFonts w:hint="cs"/>
          <w:rtl/>
          <w:lang w:eastAsia="he-IL"/>
        </w:rPr>
        <w:t xml:space="preserve"> זה רגשות יהודים באשר הם יהודים.</w:t>
      </w:r>
    </w:p>
    <w:p w:rsidR="006F4DE5" w:rsidRDefault="006F4DE5" w:rsidP="00C77882">
      <w:pPr>
        <w:keepNext/>
        <w:rPr>
          <w:rtl/>
        </w:rPr>
      </w:pPr>
      <w:bookmarkStart w:id="27137" w:name="_ETM_Q68_312918"/>
      <w:bookmarkStart w:id="27138" w:name="_ETM_Q68_313024"/>
      <w:bookmarkEnd w:id="27137"/>
      <w:bookmarkEnd w:id="27138"/>
    </w:p>
    <w:p w:rsidR="006F4DE5" w:rsidRDefault="006803F0" w:rsidP="006803F0">
      <w:pPr>
        <w:pStyle w:val="a4"/>
        <w:rPr>
          <w:rtl/>
        </w:rPr>
      </w:pPr>
      <w:bookmarkStart w:id="27139" w:name="_ETM_Q68_313094"/>
      <w:bookmarkStart w:id="27140" w:name="_ETM_Q68_313179"/>
      <w:bookmarkEnd w:id="27139"/>
      <w:bookmarkEnd w:id="27140"/>
      <w:r w:rsidRPr="006803F0">
        <w:rPr>
          <w:rStyle w:val="TagStyle"/>
          <w:rtl/>
        </w:rPr>
        <w:t xml:space="preserve"> &lt;&lt; דובר &gt;&gt;</w:t>
      </w:r>
      <w:r w:rsidR="006F4DE5" w:rsidRPr="00077B73">
        <w:rPr>
          <w:rStyle w:val="TagStyle"/>
          <w:rtl/>
        </w:rPr>
        <w:t xml:space="preserve"> </w:t>
      </w:r>
      <w:bookmarkStart w:id="27141" w:name="_Toc89944261"/>
      <w:bookmarkStart w:id="27142" w:name="_Toc107991290"/>
      <w:bookmarkStart w:id="27143" w:name="_Toc108352172"/>
      <w:r w:rsidR="006F4DE5">
        <w:rPr>
          <w:rtl/>
        </w:rPr>
        <w:t>סגן שר הביטחון אלון שוסטר:</w:t>
      </w:r>
      <w:bookmarkEnd w:id="27141"/>
      <w:bookmarkEnd w:id="27142"/>
      <w:bookmarkEnd w:id="27143"/>
      <w:r w:rsidR="006F4DE5" w:rsidRPr="00077B73">
        <w:rPr>
          <w:rStyle w:val="TagStyle"/>
          <w:rtl/>
        </w:rPr>
        <w:t xml:space="preserve"> </w:t>
      </w:r>
      <w:r w:rsidRPr="006803F0">
        <w:rPr>
          <w:rStyle w:val="TagStyle"/>
          <w:rtl/>
        </w:rPr>
        <w:t xml:space="preserve">&lt;&lt; דובר &gt;&gt; </w:t>
      </w:r>
      <w:r w:rsidR="006F4DE5">
        <w:rPr>
          <w:rtl/>
        </w:rPr>
        <w:t xml:space="preserve">  </w:t>
      </w:r>
      <w:bookmarkEnd w:id="27135"/>
    </w:p>
    <w:p w:rsidR="006F4DE5" w:rsidRDefault="006F4DE5" w:rsidP="006803F0">
      <w:pPr>
        <w:rPr>
          <w:rtl/>
          <w:lang w:eastAsia="he-IL"/>
        </w:rPr>
      </w:pPr>
    </w:p>
    <w:p w:rsidR="006F4DE5" w:rsidRDefault="006F4DE5" w:rsidP="00C77882">
      <w:pPr>
        <w:rPr>
          <w:rtl/>
          <w:lang w:eastAsia="he-IL"/>
        </w:rPr>
      </w:pPr>
      <w:bookmarkStart w:id="27144" w:name="_ETM_Q68_322818"/>
      <w:bookmarkStart w:id="27145" w:name="_ETM_Q68_322955"/>
      <w:bookmarkEnd w:id="27144"/>
      <w:bookmarkEnd w:id="27145"/>
      <w:r>
        <w:rPr>
          <w:rFonts w:hint="cs"/>
          <w:rtl/>
          <w:lang w:eastAsia="he-IL"/>
        </w:rPr>
        <w:t xml:space="preserve">ובכן, </w:t>
      </w:r>
      <w:bookmarkStart w:id="27146" w:name="_ETM_Q68_323760"/>
      <w:bookmarkEnd w:id="27146"/>
      <w:r>
        <w:rPr>
          <w:rFonts w:hint="cs"/>
          <w:rtl/>
          <w:lang w:eastAsia="he-IL"/>
        </w:rPr>
        <w:t xml:space="preserve">הארת את עיניי לנושא שלא הכרתי, ומסתבר שצה"ל מעניק </w:t>
      </w:r>
      <w:bookmarkStart w:id="27147" w:name="_ETM_Q68_328303"/>
      <w:bookmarkEnd w:id="27147"/>
      <w:r>
        <w:rPr>
          <w:rFonts w:hint="cs"/>
          <w:rtl/>
          <w:lang w:eastAsia="he-IL"/>
        </w:rPr>
        <w:t xml:space="preserve">ספרים בטקס השבעה בהתאם לדתם ולאמונתם של החיילים. התמונה שאליה </w:t>
      </w:r>
      <w:bookmarkStart w:id="27148" w:name="_ETM_Q68_337168"/>
      <w:bookmarkEnd w:id="27148"/>
      <w:r>
        <w:rPr>
          <w:rFonts w:hint="cs"/>
          <w:rtl/>
          <w:lang w:eastAsia="he-IL"/>
        </w:rPr>
        <w:t xml:space="preserve">אתה מתייחס, חבר הכנסת בן גביר, צולמה אכן בטקס ההשבעה. </w:t>
      </w:r>
      <w:bookmarkStart w:id="27149" w:name="_ETM_Q68_341111"/>
      <w:bookmarkEnd w:id="27149"/>
      <w:r>
        <w:rPr>
          <w:rFonts w:hint="cs"/>
          <w:rtl/>
          <w:lang w:eastAsia="he-IL"/>
        </w:rPr>
        <w:t xml:space="preserve">אחרי בירור עולה כי החייל ביקש להישבע על ספר מביתו. </w:t>
      </w:r>
      <w:bookmarkStart w:id="27150" w:name="_ETM_Q68_347302"/>
      <w:bookmarkEnd w:id="27150"/>
    </w:p>
    <w:p w:rsidR="006F4DE5" w:rsidRDefault="006F4DE5" w:rsidP="00C77882">
      <w:pPr>
        <w:rPr>
          <w:rtl/>
          <w:lang w:eastAsia="he-IL"/>
        </w:rPr>
      </w:pPr>
      <w:bookmarkStart w:id="27151" w:name="_ETM_Q68_347502"/>
      <w:bookmarkEnd w:id="27151"/>
    </w:p>
    <w:p w:rsidR="006F4DE5" w:rsidRDefault="006F4DE5" w:rsidP="00C77882">
      <w:pPr>
        <w:rPr>
          <w:rtl/>
          <w:lang w:eastAsia="he-IL"/>
        </w:rPr>
      </w:pPr>
      <w:bookmarkStart w:id="27152" w:name="_ETM_Q68_347636"/>
      <w:bookmarkStart w:id="27153" w:name="_ETM_Q68_347665"/>
      <w:bookmarkEnd w:id="27152"/>
      <w:bookmarkEnd w:id="27153"/>
      <w:r>
        <w:rPr>
          <w:rFonts w:hint="cs"/>
          <w:rtl/>
          <w:lang w:eastAsia="he-IL"/>
        </w:rPr>
        <w:t>כ</w:t>
      </w:r>
      <w:bookmarkStart w:id="27154" w:name="_ETM_Q68_347742"/>
      <w:bookmarkEnd w:id="27154"/>
      <w:r>
        <w:rPr>
          <w:rFonts w:hint="cs"/>
          <w:rtl/>
          <w:lang w:eastAsia="he-IL"/>
        </w:rPr>
        <w:t xml:space="preserve">כלל, וככל שהמשימות המבצעיות מאפשרות זאת, צה"ל מתחשב ברגשות חייליו. </w:t>
      </w:r>
      <w:bookmarkStart w:id="27155" w:name="_ETM_Q68_350469"/>
      <w:bookmarkEnd w:id="27155"/>
      <w:r>
        <w:rPr>
          <w:rFonts w:hint="cs"/>
          <w:rtl/>
          <w:lang w:eastAsia="he-IL"/>
        </w:rPr>
        <w:t xml:space="preserve">בטקס השבעה ראוי לתת משקל מרכזי לרגשות החייל הנשבע אמונים </w:t>
      </w:r>
      <w:bookmarkStart w:id="27156" w:name="_ETM_Q68_360978"/>
      <w:bookmarkEnd w:id="27156"/>
      <w:r>
        <w:rPr>
          <w:rFonts w:hint="cs"/>
          <w:rtl/>
          <w:lang w:eastAsia="he-IL"/>
        </w:rPr>
        <w:t>לצה"ל, ומשקל נוסף, אבל משני, לתחושות סובביו.</w:t>
      </w:r>
    </w:p>
    <w:p w:rsidR="006F4DE5" w:rsidRDefault="006F4DE5" w:rsidP="00C77882">
      <w:pPr>
        <w:rPr>
          <w:rtl/>
          <w:lang w:eastAsia="he-IL"/>
        </w:rPr>
      </w:pPr>
      <w:bookmarkStart w:id="27157" w:name="_ETM_Q68_368659"/>
      <w:bookmarkStart w:id="27158" w:name="_ETM_Q68_368737"/>
      <w:bookmarkEnd w:id="27157"/>
      <w:bookmarkEnd w:id="27158"/>
    </w:p>
    <w:p w:rsidR="006F4DE5" w:rsidRDefault="006F4DE5" w:rsidP="00C77882">
      <w:pPr>
        <w:pStyle w:val="-"/>
        <w:keepNext/>
        <w:rPr>
          <w:rtl/>
        </w:rPr>
      </w:pPr>
      <w:bookmarkStart w:id="27159" w:name="ET_speakercontinue_6147_20"/>
      <w:r w:rsidRPr="00CA3592">
        <w:rPr>
          <w:rStyle w:val="TagStyle"/>
          <w:rtl/>
        </w:rPr>
        <w:t xml:space="preserve"> &lt;&lt; דובר_המשך &gt;&gt; </w:t>
      </w:r>
      <w:r>
        <w:rPr>
          <w:rtl/>
        </w:rPr>
        <w:t>איתמר בן גביר (הציונות הדתית):</w:t>
      </w:r>
      <w:r w:rsidRPr="00CA3592">
        <w:rPr>
          <w:rStyle w:val="TagStyle"/>
          <w:rtl/>
        </w:rPr>
        <w:t xml:space="preserve"> &lt;&lt; דובר_המשך &gt;&gt;</w:t>
      </w:r>
      <w:r>
        <w:rPr>
          <w:rtl/>
        </w:rPr>
        <w:t xml:space="preserve">  </w:t>
      </w:r>
      <w:bookmarkEnd w:id="27159"/>
    </w:p>
    <w:p w:rsidR="006F4DE5" w:rsidRDefault="006F4DE5" w:rsidP="00515904">
      <w:pPr>
        <w:rPr>
          <w:rtl/>
          <w:lang w:eastAsia="he-IL"/>
        </w:rPr>
      </w:pPr>
    </w:p>
    <w:p w:rsidR="006F4DE5" w:rsidRDefault="006F4DE5" w:rsidP="00C77882">
      <w:pPr>
        <w:rPr>
          <w:rtl/>
          <w:lang w:eastAsia="he-IL"/>
        </w:rPr>
      </w:pPr>
      <w:r>
        <w:rPr>
          <w:rFonts w:hint="cs"/>
          <w:rtl/>
          <w:lang w:eastAsia="he-IL"/>
        </w:rPr>
        <w:t>אני אשאל שאלה נוספת</w:t>
      </w:r>
      <w:bookmarkStart w:id="27160" w:name="_ETM_Q68_367472"/>
      <w:bookmarkEnd w:id="27160"/>
      <w:r>
        <w:rPr>
          <w:rFonts w:hint="cs"/>
          <w:rtl/>
          <w:lang w:eastAsia="he-IL"/>
        </w:rPr>
        <w:t xml:space="preserve">, </w:t>
      </w:r>
      <w:bookmarkStart w:id="27161" w:name="_ETM_Q68_369525"/>
      <w:bookmarkEnd w:id="27161"/>
      <w:r>
        <w:rPr>
          <w:rFonts w:hint="cs"/>
          <w:rtl/>
          <w:lang w:eastAsia="he-IL"/>
        </w:rPr>
        <w:t xml:space="preserve">כי לא כל כך הבנתי: כאשר אנחנו מדברים על חיילים נוספים, </w:t>
      </w:r>
      <w:bookmarkStart w:id="27162" w:name="_ETM_Q68_375917"/>
      <w:bookmarkEnd w:id="27162"/>
      <w:r>
        <w:rPr>
          <w:rFonts w:hint="cs"/>
          <w:rtl/>
          <w:lang w:eastAsia="he-IL"/>
        </w:rPr>
        <w:t xml:space="preserve">שהרגשות שלהם נפגעים </w:t>
      </w:r>
      <w:r>
        <w:rPr>
          <w:rtl/>
          <w:lang w:eastAsia="he-IL"/>
        </w:rPr>
        <w:t>–</w:t>
      </w:r>
      <w:r>
        <w:rPr>
          <w:rFonts w:hint="cs"/>
          <w:rtl/>
          <w:lang w:eastAsia="he-IL"/>
        </w:rPr>
        <w:t xml:space="preserve"> הרי אנחנו מדברים על </w:t>
      </w:r>
      <w:bookmarkStart w:id="27163" w:name="_ETM_Q68_379787"/>
      <w:bookmarkEnd w:id="27163"/>
      <w:r>
        <w:rPr>
          <w:rFonts w:hint="cs"/>
          <w:rtl/>
          <w:lang w:eastAsia="he-IL"/>
        </w:rPr>
        <w:t xml:space="preserve">חיילי צה"ל. הוא חייל, וכבודו במקומו מונח ודאי, אבל </w:t>
      </w:r>
      <w:bookmarkStart w:id="27164" w:name="_ETM_Q68_384274"/>
      <w:bookmarkEnd w:id="27164"/>
      <w:r>
        <w:rPr>
          <w:rFonts w:hint="cs"/>
          <w:rtl/>
          <w:lang w:eastAsia="he-IL"/>
        </w:rPr>
        <w:t>יש חיילים נוספים.</w:t>
      </w:r>
    </w:p>
    <w:p w:rsidR="006F4DE5" w:rsidRDefault="006F4DE5" w:rsidP="00C77882">
      <w:pPr>
        <w:rPr>
          <w:rtl/>
          <w:lang w:eastAsia="he-IL"/>
        </w:rPr>
      </w:pPr>
      <w:bookmarkStart w:id="27165" w:name="_ETM_Q68_386378"/>
      <w:bookmarkStart w:id="27166" w:name="_ETM_Q68_386481"/>
      <w:bookmarkEnd w:id="27165"/>
      <w:bookmarkEnd w:id="27166"/>
    </w:p>
    <w:p w:rsidR="006F4DE5" w:rsidRDefault="006F4DE5" w:rsidP="00C77882">
      <w:pPr>
        <w:rPr>
          <w:rtl/>
          <w:lang w:eastAsia="he-IL"/>
        </w:rPr>
      </w:pPr>
      <w:r>
        <w:rPr>
          <w:rFonts w:hint="cs"/>
          <w:rtl/>
          <w:lang w:eastAsia="he-IL"/>
        </w:rPr>
        <w:t>ה</w:t>
      </w:r>
      <w:bookmarkStart w:id="27167" w:name="_ETM_Q68_386593"/>
      <w:bookmarkStart w:id="27168" w:name="_ETM_Q68_386663"/>
      <w:bookmarkEnd w:id="27167"/>
      <w:bookmarkEnd w:id="27168"/>
      <w:r>
        <w:rPr>
          <w:rFonts w:hint="cs"/>
          <w:rtl/>
          <w:lang w:eastAsia="he-IL"/>
        </w:rPr>
        <w:t xml:space="preserve">דבר השני שרציתי לדעת בנושא הזה, לאור מה </w:t>
      </w:r>
      <w:bookmarkStart w:id="27169" w:name="_ETM_Q68_391219"/>
      <w:bookmarkEnd w:id="27169"/>
      <w:r>
        <w:rPr>
          <w:rFonts w:hint="cs"/>
          <w:rtl/>
          <w:lang w:eastAsia="he-IL"/>
        </w:rPr>
        <w:t xml:space="preserve">שאדוני אומר, זה האם זה רק לפי בקשה, או כמו </w:t>
      </w:r>
      <w:bookmarkStart w:id="27170" w:name="_ETM_Q68_396363"/>
      <w:bookmarkEnd w:id="27170"/>
      <w:r>
        <w:rPr>
          <w:rFonts w:hint="cs"/>
          <w:rtl/>
          <w:lang w:eastAsia="he-IL"/>
        </w:rPr>
        <w:t xml:space="preserve">שציינת בתחילת הדברים, לפי דתו של בן אדם? ואז אוטומטית </w:t>
      </w:r>
      <w:bookmarkStart w:id="27171" w:name="_ETM_Q68_399723"/>
      <w:bookmarkEnd w:id="27171"/>
      <w:r>
        <w:rPr>
          <w:rFonts w:hint="cs"/>
          <w:rtl/>
          <w:lang w:eastAsia="he-IL"/>
        </w:rPr>
        <w:t>אתם באים לאדם נוצרי ואומרים לו: קח את ספר הברית החדשה?</w:t>
      </w:r>
    </w:p>
    <w:p w:rsidR="006F4DE5" w:rsidRDefault="006F4DE5" w:rsidP="00C77882">
      <w:pPr>
        <w:rPr>
          <w:rtl/>
          <w:lang w:eastAsia="he-IL"/>
        </w:rPr>
      </w:pPr>
    </w:p>
    <w:p w:rsidR="006F4DE5" w:rsidRDefault="006F4DE5" w:rsidP="00C77882">
      <w:pPr>
        <w:pStyle w:val="-"/>
        <w:keepNext/>
        <w:rPr>
          <w:rtl/>
        </w:rPr>
      </w:pPr>
      <w:bookmarkStart w:id="27172" w:name="ET_speakercontinue_6243_22"/>
      <w:bookmarkStart w:id="27173" w:name="ET_speaker_6243_21"/>
      <w:r w:rsidRPr="00CA3592">
        <w:rPr>
          <w:rStyle w:val="TagStyle"/>
          <w:rtl/>
        </w:rPr>
        <w:t xml:space="preserve"> &lt;&lt; דובר_המשך &gt;&gt; </w:t>
      </w:r>
      <w:r>
        <w:rPr>
          <w:rtl/>
        </w:rPr>
        <w:t>סגן שר הביטחון אלון שוסטר:</w:t>
      </w:r>
      <w:r w:rsidRPr="00CA3592">
        <w:rPr>
          <w:rStyle w:val="TagStyle"/>
          <w:rtl/>
        </w:rPr>
        <w:t xml:space="preserve"> &lt;&lt; דובר_המשך &gt;&gt;</w:t>
      </w:r>
      <w:r>
        <w:rPr>
          <w:rtl/>
        </w:rPr>
        <w:t xml:space="preserve">  </w:t>
      </w:r>
      <w:bookmarkEnd w:id="27172"/>
    </w:p>
    <w:p w:rsidR="006F4DE5" w:rsidRDefault="006F4DE5" w:rsidP="00515904">
      <w:pPr>
        <w:rPr>
          <w:rtl/>
        </w:rPr>
      </w:pPr>
    </w:p>
    <w:p w:rsidR="006F4DE5" w:rsidRDefault="006F4DE5" w:rsidP="006803F0">
      <w:pPr>
        <w:rPr>
          <w:rtl/>
        </w:rPr>
      </w:pPr>
      <w:bookmarkStart w:id="27174" w:name="_ETM_Q68_407846"/>
      <w:bookmarkEnd w:id="27174"/>
      <w:r>
        <w:rPr>
          <w:rFonts w:hint="cs"/>
          <w:rtl/>
        </w:rPr>
        <w:t>אנ</w:t>
      </w:r>
      <w:bookmarkStart w:id="27175" w:name="_ETM_Q68_406329"/>
      <w:bookmarkEnd w:id="27175"/>
      <w:r>
        <w:rPr>
          <w:rFonts w:hint="cs"/>
          <w:rtl/>
        </w:rPr>
        <w:t xml:space="preserve">י לא יכול לומר לך אם צה"ל מחלק את ספרי </w:t>
      </w:r>
      <w:bookmarkStart w:id="27176" w:name="_ETM_Q68_408848"/>
      <w:bookmarkEnd w:id="27176"/>
      <w:r>
        <w:rPr>
          <w:rFonts w:hint="cs"/>
          <w:rtl/>
        </w:rPr>
        <w:t xml:space="preserve">הברית החדשה. אני יודע שצה"ל מוצא לנכון, כמו שאמרתי, לתת </w:t>
      </w:r>
      <w:bookmarkStart w:id="27177" w:name="_ETM_Q68_416634"/>
      <w:bookmarkEnd w:id="27177"/>
      <w:r>
        <w:rPr>
          <w:rFonts w:hint="cs"/>
          <w:rtl/>
        </w:rPr>
        <w:t xml:space="preserve">חשיבות רבה יותר, ממוקדת, לרגשותיו של אותו חייל שנשבע </w:t>
      </w:r>
      <w:bookmarkStart w:id="27178" w:name="_ETM_Q68_420646"/>
      <w:bookmarkEnd w:id="27178"/>
      <w:r>
        <w:rPr>
          <w:rFonts w:hint="cs"/>
          <w:rtl/>
        </w:rPr>
        <w:t>אמונים, והוא נשבע להקריב את כל</w:t>
      </w:r>
      <w:r w:rsidR="006803F0">
        <w:rPr>
          <w:rFonts w:hint="cs"/>
          <w:rtl/>
        </w:rPr>
        <w:t>-</w:t>
      </w:r>
      <w:r>
        <w:rPr>
          <w:rFonts w:hint="cs"/>
          <w:rtl/>
        </w:rPr>
        <w:t xml:space="preserve">כולו לעיתים. לכן, גם </w:t>
      </w:r>
      <w:bookmarkStart w:id="27179" w:name="_ETM_Q68_426824"/>
      <w:bookmarkEnd w:id="27179"/>
      <w:r>
        <w:rPr>
          <w:rFonts w:hint="cs"/>
          <w:rtl/>
        </w:rPr>
        <w:t xml:space="preserve">אם הנושא גורם לאי-נוחות מסוימת למי שמתבונן </w:t>
      </w:r>
      <w:r>
        <w:rPr>
          <w:rtl/>
        </w:rPr>
        <w:t>–</w:t>
      </w:r>
      <w:r>
        <w:rPr>
          <w:rFonts w:hint="cs"/>
          <w:rtl/>
        </w:rPr>
        <w:t xml:space="preserve"> מותר, </w:t>
      </w:r>
      <w:bookmarkStart w:id="27180" w:name="_ETM_Q68_432225"/>
      <w:bookmarkEnd w:id="27180"/>
      <w:r>
        <w:rPr>
          <w:rFonts w:hint="cs"/>
          <w:rtl/>
        </w:rPr>
        <w:t xml:space="preserve">זה לגיטימי </w:t>
      </w:r>
      <w:r>
        <w:rPr>
          <w:rtl/>
        </w:rPr>
        <w:t>–</w:t>
      </w:r>
      <w:r>
        <w:rPr>
          <w:rFonts w:hint="cs"/>
          <w:rtl/>
        </w:rPr>
        <w:t xml:space="preserve"> החשיבות הגדולה, או הדגשת החשיבות, היא </w:t>
      </w:r>
      <w:bookmarkStart w:id="27181" w:name="_ETM_Q68_435391"/>
      <w:bookmarkEnd w:id="27181"/>
      <w:r>
        <w:rPr>
          <w:rFonts w:hint="cs"/>
          <w:rtl/>
        </w:rPr>
        <w:t>על מה שמרגיש החייל שצריך להישבע לצה"ל.</w:t>
      </w:r>
      <w:r>
        <w:rPr>
          <w:rtl/>
        </w:rPr>
        <w:t xml:space="preserve"> </w:t>
      </w:r>
      <w:bookmarkEnd w:id="27173"/>
    </w:p>
    <w:p w:rsidR="006F4DE5" w:rsidRDefault="006F4DE5" w:rsidP="00515904">
      <w:pPr>
        <w:rPr>
          <w:rtl/>
          <w:lang w:eastAsia="he-IL"/>
        </w:rPr>
      </w:pPr>
      <w:bookmarkStart w:id="27182" w:name="_ETM_Q68_404471"/>
      <w:bookmarkEnd w:id="27182"/>
    </w:p>
    <w:p w:rsidR="006F4DE5" w:rsidRDefault="006F4DE5" w:rsidP="00C77882">
      <w:pPr>
        <w:pStyle w:val="-"/>
        <w:keepNext/>
        <w:rPr>
          <w:rtl/>
        </w:rPr>
      </w:pPr>
      <w:bookmarkStart w:id="27183" w:name="ET_speakercontinue_6147_24"/>
      <w:bookmarkStart w:id="27184" w:name="ET_speaker_6147_23"/>
      <w:r w:rsidRPr="008A71C1">
        <w:rPr>
          <w:rStyle w:val="TagStyle"/>
          <w:rtl/>
        </w:rPr>
        <w:t xml:space="preserve"> &lt;&lt; דובר_המשך &gt;&gt; </w:t>
      </w:r>
      <w:r>
        <w:rPr>
          <w:rtl/>
        </w:rPr>
        <w:t>איתמר בן גביר (הציונות הדתית):</w:t>
      </w:r>
      <w:r w:rsidRPr="008A71C1">
        <w:rPr>
          <w:rStyle w:val="TagStyle"/>
          <w:rtl/>
        </w:rPr>
        <w:t xml:space="preserve"> &lt;&lt; דובר_המשך &gt;&gt;</w:t>
      </w:r>
      <w:r>
        <w:rPr>
          <w:rtl/>
        </w:rPr>
        <w:t xml:space="preserve">  </w:t>
      </w:r>
      <w:bookmarkEnd w:id="27183"/>
    </w:p>
    <w:p w:rsidR="006F4DE5" w:rsidRDefault="006F4DE5" w:rsidP="00515904">
      <w:pPr>
        <w:rPr>
          <w:rtl/>
        </w:rPr>
      </w:pPr>
    </w:p>
    <w:p w:rsidR="006F4DE5" w:rsidRDefault="006F4DE5" w:rsidP="004C40E4">
      <w:pPr>
        <w:rPr>
          <w:rtl/>
        </w:rPr>
      </w:pPr>
      <w:bookmarkStart w:id="27185" w:name="_ETM_Q68_441868"/>
      <w:bookmarkEnd w:id="27185"/>
      <w:r>
        <w:rPr>
          <w:rFonts w:hint="cs"/>
          <w:rtl/>
        </w:rPr>
        <w:t xml:space="preserve">האם תוכל לעדכן אותי </w:t>
      </w:r>
      <w:bookmarkStart w:id="27186" w:name="_ETM_Q68_439939"/>
      <w:bookmarkEnd w:id="27186"/>
      <w:r>
        <w:rPr>
          <w:rFonts w:hint="cs"/>
          <w:rtl/>
        </w:rPr>
        <w:t>לגבי השאלה האם צה"ל מחלק, או רק נענה ונעתר לבקשה?</w:t>
      </w:r>
    </w:p>
    <w:p w:rsidR="006F4DE5" w:rsidRDefault="006F4DE5" w:rsidP="00C77882">
      <w:pPr>
        <w:rPr>
          <w:rtl/>
        </w:rPr>
      </w:pPr>
      <w:bookmarkStart w:id="27187" w:name="_ETM_Q68_445506"/>
      <w:bookmarkStart w:id="27188" w:name="_ETM_Q68_445594"/>
      <w:bookmarkEnd w:id="27187"/>
      <w:bookmarkEnd w:id="27188"/>
    </w:p>
    <w:p w:rsidR="006F4DE5" w:rsidRDefault="006F4DE5" w:rsidP="00C77882">
      <w:pPr>
        <w:pStyle w:val="-"/>
        <w:keepNext/>
        <w:rPr>
          <w:rtl/>
        </w:rPr>
      </w:pPr>
      <w:bookmarkStart w:id="27189" w:name="ET_speakercontinue_6243_26"/>
      <w:r w:rsidRPr="008A71C1">
        <w:rPr>
          <w:rStyle w:val="TagStyle"/>
          <w:rtl/>
        </w:rPr>
        <w:t xml:space="preserve"> &lt;&lt; דובר_המשך &gt;&gt; </w:t>
      </w:r>
      <w:r>
        <w:rPr>
          <w:rtl/>
        </w:rPr>
        <w:t>סגן שר הביטחון אלון שוסטר:</w:t>
      </w:r>
      <w:r w:rsidRPr="008A71C1">
        <w:rPr>
          <w:rStyle w:val="TagStyle"/>
          <w:rtl/>
        </w:rPr>
        <w:t xml:space="preserve"> &lt;&lt; דובר_המשך &gt;&gt;</w:t>
      </w:r>
      <w:r>
        <w:rPr>
          <w:rtl/>
        </w:rPr>
        <w:t xml:space="preserve">  </w:t>
      </w:r>
      <w:bookmarkEnd w:id="27189"/>
    </w:p>
    <w:p w:rsidR="006F4DE5" w:rsidRDefault="006F4DE5" w:rsidP="00515904">
      <w:pPr>
        <w:rPr>
          <w:rtl/>
          <w:lang w:eastAsia="he-IL"/>
        </w:rPr>
      </w:pPr>
    </w:p>
    <w:p w:rsidR="006F4DE5" w:rsidRDefault="006F4DE5" w:rsidP="00C77882">
      <w:pPr>
        <w:rPr>
          <w:rtl/>
          <w:lang w:eastAsia="he-IL"/>
        </w:rPr>
      </w:pPr>
      <w:bookmarkStart w:id="27190" w:name="_ETM_Q68_445312"/>
      <w:bookmarkEnd w:id="27190"/>
      <w:r>
        <w:rPr>
          <w:rFonts w:hint="cs"/>
          <w:rtl/>
          <w:lang w:eastAsia="he-IL"/>
        </w:rPr>
        <w:t>א</w:t>
      </w:r>
      <w:bookmarkStart w:id="27191" w:name="_ETM_Q68_447182"/>
      <w:bookmarkEnd w:id="27191"/>
      <w:r>
        <w:rPr>
          <w:rFonts w:hint="cs"/>
          <w:rtl/>
          <w:lang w:eastAsia="he-IL"/>
        </w:rPr>
        <w:t xml:space="preserve">ם זה ממש חשוב לך, אני מוכן לבדוק את השאלה </w:t>
      </w:r>
      <w:bookmarkStart w:id="27192" w:name="_ETM_Q68_452559"/>
      <w:bookmarkEnd w:id="27192"/>
      <w:r>
        <w:rPr>
          <w:rFonts w:hint="cs"/>
          <w:rtl/>
          <w:lang w:eastAsia="he-IL"/>
        </w:rPr>
        <w:t>ולענות לך באופן עצמאי.</w:t>
      </w:r>
      <w:bookmarkStart w:id="27193" w:name="_ETM_Q68_455319"/>
      <w:bookmarkEnd w:id="27193"/>
    </w:p>
    <w:p w:rsidR="006F4DE5" w:rsidRDefault="006F4DE5" w:rsidP="00C77882">
      <w:pPr>
        <w:rPr>
          <w:rtl/>
          <w:lang w:eastAsia="he-IL"/>
        </w:rPr>
      </w:pPr>
      <w:bookmarkStart w:id="27194" w:name="_ETM_Q68_455399"/>
      <w:bookmarkEnd w:id="27194"/>
    </w:p>
    <w:p w:rsidR="006F4DE5" w:rsidRDefault="006F4DE5" w:rsidP="00C77882">
      <w:pPr>
        <w:pStyle w:val="-"/>
        <w:keepNext/>
        <w:rPr>
          <w:rtl/>
        </w:rPr>
      </w:pPr>
      <w:bookmarkStart w:id="27195" w:name="ET_speakercontinue_6147_28"/>
      <w:bookmarkStart w:id="27196" w:name="ET_speaker_6147_27"/>
      <w:r w:rsidRPr="008A71C1">
        <w:rPr>
          <w:rStyle w:val="TagStyle"/>
          <w:rtl/>
        </w:rPr>
        <w:t xml:space="preserve"> &lt;&lt; דובר_המשך &gt;&gt; </w:t>
      </w:r>
      <w:r>
        <w:rPr>
          <w:rtl/>
        </w:rPr>
        <w:t>איתמר בן גביר (הציונות הדתית):</w:t>
      </w:r>
      <w:r w:rsidRPr="008A71C1">
        <w:rPr>
          <w:rStyle w:val="TagStyle"/>
          <w:rtl/>
        </w:rPr>
        <w:t xml:space="preserve"> &lt;&lt; דובר_המשך &gt;&gt;</w:t>
      </w:r>
      <w:r>
        <w:rPr>
          <w:rtl/>
        </w:rPr>
        <w:t xml:space="preserve">  </w:t>
      </w:r>
      <w:bookmarkEnd w:id="27195"/>
    </w:p>
    <w:p w:rsidR="006F4DE5" w:rsidRDefault="006F4DE5" w:rsidP="00515904">
      <w:pPr>
        <w:rPr>
          <w:rtl/>
        </w:rPr>
      </w:pPr>
    </w:p>
    <w:p w:rsidR="006F4DE5" w:rsidRDefault="006F4DE5" w:rsidP="00C77882">
      <w:pPr>
        <w:rPr>
          <w:rtl/>
        </w:rPr>
      </w:pPr>
      <w:r>
        <w:rPr>
          <w:rFonts w:hint="cs"/>
          <w:rtl/>
        </w:rPr>
        <w:t>תודה.</w:t>
      </w:r>
    </w:p>
    <w:p w:rsidR="006F4DE5" w:rsidRDefault="006F4DE5" w:rsidP="00C77882">
      <w:pPr>
        <w:rPr>
          <w:rtl/>
        </w:rPr>
      </w:pPr>
      <w:bookmarkStart w:id="27197" w:name="_ETM_Q68_450333"/>
      <w:bookmarkStart w:id="27198" w:name="_ETM_Q68_450423"/>
      <w:bookmarkEnd w:id="27197"/>
      <w:bookmarkEnd w:id="27198"/>
    </w:p>
    <w:p w:rsidR="006F4DE5" w:rsidRDefault="006F4DE5" w:rsidP="00C77882">
      <w:pPr>
        <w:pStyle w:val="af6"/>
        <w:keepNext/>
        <w:rPr>
          <w:rtl/>
        </w:rPr>
      </w:pPr>
      <w:r w:rsidRPr="008A71C1">
        <w:rPr>
          <w:rStyle w:val="TagStyle"/>
          <w:rtl/>
        </w:rPr>
        <w:t xml:space="preserve"> &lt;&lt; יור &gt;&gt; </w:t>
      </w:r>
      <w:r>
        <w:rPr>
          <w:rtl/>
        </w:rPr>
        <w:t>היו"ר מיקי לוי:</w:t>
      </w:r>
      <w:r w:rsidRPr="008A71C1">
        <w:rPr>
          <w:rStyle w:val="TagStyle"/>
          <w:rtl/>
        </w:rPr>
        <w:t xml:space="preserve"> &lt;&lt; יור &gt;&gt;</w:t>
      </w:r>
      <w:r>
        <w:rPr>
          <w:rtl/>
        </w:rPr>
        <w:t xml:space="preserve">  </w:t>
      </w:r>
    </w:p>
    <w:p w:rsidR="006F4DE5" w:rsidRDefault="006F4DE5" w:rsidP="00515904">
      <w:pPr>
        <w:rPr>
          <w:rtl/>
        </w:rPr>
      </w:pPr>
    </w:p>
    <w:p w:rsidR="006F4DE5" w:rsidRDefault="006F4DE5" w:rsidP="00C77882">
      <w:pPr>
        <w:rPr>
          <w:rtl/>
        </w:rPr>
      </w:pPr>
      <w:bookmarkStart w:id="27199" w:name="_ETM_Q68_451172"/>
      <w:bookmarkEnd w:id="27199"/>
      <w:r>
        <w:rPr>
          <w:rFonts w:hint="cs"/>
          <w:rtl/>
        </w:rPr>
        <w:t xml:space="preserve">אם יורשה לי, כשמסתערים והכדור פוגע, נראה </w:t>
      </w:r>
      <w:bookmarkStart w:id="27200" w:name="_ETM_Q68_458885"/>
      <w:bookmarkEnd w:id="27200"/>
      <w:r>
        <w:rPr>
          <w:rFonts w:hint="cs"/>
          <w:rtl/>
        </w:rPr>
        <w:t xml:space="preserve">לי שצבע הדם הוא אותו דם. שניהם משרתים באותה יחידה </w:t>
      </w:r>
      <w:bookmarkStart w:id="27201" w:name="_ETM_Q68_464356"/>
      <w:bookmarkEnd w:id="27201"/>
      <w:r>
        <w:rPr>
          <w:rFonts w:hint="cs"/>
          <w:rtl/>
        </w:rPr>
        <w:t>בצבא ההגנה לישראל.</w:t>
      </w:r>
    </w:p>
    <w:p w:rsidR="006F4DE5" w:rsidRDefault="006F4DE5" w:rsidP="00C77882">
      <w:pPr>
        <w:rPr>
          <w:rtl/>
        </w:rPr>
      </w:pPr>
      <w:bookmarkStart w:id="27202" w:name="_ETM_Q68_461378"/>
      <w:bookmarkStart w:id="27203" w:name="_ETM_Q68_461460"/>
      <w:bookmarkEnd w:id="27202"/>
      <w:bookmarkEnd w:id="27203"/>
    </w:p>
    <w:p w:rsidR="006F4DE5" w:rsidRDefault="006F4DE5" w:rsidP="00C77882">
      <w:pPr>
        <w:pStyle w:val="-"/>
        <w:keepNext/>
        <w:rPr>
          <w:rtl/>
        </w:rPr>
      </w:pPr>
      <w:bookmarkStart w:id="27204" w:name="ET_speakercontinue_6147_30"/>
      <w:r w:rsidRPr="001B214E">
        <w:rPr>
          <w:rStyle w:val="TagStyle"/>
          <w:rtl/>
        </w:rPr>
        <w:t xml:space="preserve"> &lt;&lt; דובר_המשך &gt;&gt; </w:t>
      </w:r>
      <w:r>
        <w:rPr>
          <w:rtl/>
        </w:rPr>
        <w:t>איתמר בן גביר (הציונות הדתית):</w:t>
      </w:r>
      <w:r w:rsidRPr="001B214E">
        <w:rPr>
          <w:rStyle w:val="TagStyle"/>
          <w:rtl/>
        </w:rPr>
        <w:t xml:space="preserve"> &lt;&lt; דובר_המשך &gt;&gt;</w:t>
      </w:r>
      <w:r>
        <w:rPr>
          <w:rtl/>
        </w:rPr>
        <w:t xml:space="preserve">  </w:t>
      </w:r>
      <w:bookmarkEnd w:id="27204"/>
    </w:p>
    <w:p w:rsidR="006F4DE5" w:rsidRDefault="006F4DE5" w:rsidP="00515904">
      <w:pPr>
        <w:rPr>
          <w:rtl/>
        </w:rPr>
      </w:pPr>
    </w:p>
    <w:p w:rsidR="006F4DE5" w:rsidRDefault="006F4DE5" w:rsidP="00C77882">
      <w:pPr>
        <w:rPr>
          <w:rtl/>
        </w:rPr>
      </w:pPr>
      <w:bookmarkStart w:id="27205" w:name="_ETM_Q68_462991"/>
      <w:bookmarkEnd w:id="27205"/>
      <w:r>
        <w:rPr>
          <w:rFonts w:hint="cs"/>
          <w:rtl/>
        </w:rPr>
        <w:t>חד וחלק.</w:t>
      </w:r>
    </w:p>
    <w:p w:rsidR="006F4DE5" w:rsidRDefault="006F4DE5" w:rsidP="00C77882">
      <w:pPr>
        <w:rPr>
          <w:rtl/>
        </w:rPr>
      </w:pPr>
      <w:bookmarkStart w:id="27206" w:name="_ETM_Q68_469153"/>
      <w:bookmarkStart w:id="27207" w:name="_ETM_Q68_469237"/>
      <w:bookmarkEnd w:id="27206"/>
      <w:bookmarkEnd w:id="27207"/>
    </w:p>
    <w:p w:rsidR="006F4DE5" w:rsidRDefault="006F4DE5" w:rsidP="00C77882">
      <w:pPr>
        <w:pStyle w:val="af6"/>
        <w:keepNext/>
        <w:rPr>
          <w:rtl/>
        </w:rPr>
      </w:pPr>
      <w:bookmarkStart w:id="27208" w:name="ET_yor_6204_31"/>
      <w:r w:rsidRPr="001B214E">
        <w:rPr>
          <w:rStyle w:val="TagStyle"/>
          <w:rtl/>
        </w:rPr>
        <w:t xml:space="preserve"> &lt;&lt; יור &gt;&gt; </w:t>
      </w:r>
      <w:r>
        <w:rPr>
          <w:rtl/>
        </w:rPr>
        <w:t>היו"ר מיקי לוי:</w:t>
      </w:r>
      <w:r w:rsidRPr="001B214E">
        <w:rPr>
          <w:rStyle w:val="TagStyle"/>
          <w:rtl/>
        </w:rPr>
        <w:t xml:space="preserve"> &lt;&lt; יור &gt;&gt;</w:t>
      </w:r>
      <w:r>
        <w:rPr>
          <w:rtl/>
        </w:rPr>
        <w:t xml:space="preserve">  </w:t>
      </w:r>
      <w:bookmarkEnd w:id="27208"/>
    </w:p>
    <w:p w:rsidR="006F4DE5" w:rsidRDefault="006F4DE5" w:rsidP="00515904">
      <w:pPr>
        <w:rPr>
          <w:rtl/>
        </w:rPr>
      </w:pPr>
    </w:p>
    <w:p w:rsidR="006F4DE5" w:rsidRDefault="006F4DE5" w:rsidP="004C40E4">
      <w:pPr>
        <w:rPr>
          <w:rtl/>
        </w:rPr>
      </w:pPr>
      <w:bookmarkStart w:id="27209" w:name="_ETM_Q68_470769"/>
      <w:bookmarkEnd w:id="27209"/>
      <w:r>
        <w:rPr>
          <w:rFonts w:hint="cs"/>
          <w:rtl/>
        </w:rPr>
        <w:t>היו חברים שלי מכל הדתות שנפלו לידי.</w:t>
      </w:r>
    </w:p>
    <w:p w:rsidR="006F4DE5" w:rsidRDefault="006F4DE5" w:rsidP="00C77882">
      <w:pPr>
        <w:rPr>
          <w:rtl/>
        </w:rPr>
      </w:pPr>
      <w:bookmarkStart w:id="27210" w:name="_ETM_Q68_475154"/>
      <w:bookmarkStart w:id="27211" w:name="_ETM_Q68_475233"/>
      <w:bookmarkEnd w:id="27210"/>
      <w:bookmarkEnd w:id="27211"/>
    </w:p>
    <w:p w:rsidR="006F4DE5" w:rsidRDefault="006F4DE5" w:rsidP="00C77882">
      <w:pPr>
        <w:pStyle w:val="-"/>
        <w:keepNext/>
        <w:rPr>
          <w:rtl/>
        </w:rPr>
      </w:pPr>
      <w:bookmarkStart w:id="27212" w:name="ET_speakercontinue_6147_32"/>
      <w:r w:rsidRPr="001B214E">
        <w:rPr>
          <w:rStyle w:val="TagStyle"/>
          <w:rtl/>
        </w:rPr>
        <w:t xml:space="preserve"> &lt;&lt; דובר_המשך &gt;&gt; </w:t>
      </w:r>
      <w:r>
        <w:rPr>
          <w:rtl/>
        </w:rPr>
        <w:t>איתמר בן גביר (הציונות הדתית):</w:t>
      </w:r>
      <w:r w:rsidRPr="001B214E">
        <w:rPr>
          <w:rStyle w:val="TagStyle"/>
          <w:rtl/>
        </w:rPr>
        <w:t xml:space="preserve"> &lt;&lt; דובר_המשך &gt;&gt;</w:t>
      </w:r>
      <w:r>
        <w:rPr>
          <w:rtl/>
        </w:rPr>
        <w:t xml:space="preserve">  </w:t>
      </w:r>
      <w:bookmarkEnd w:id="27212"/>
    </w:p>
    <w:p w:rsidR="006F4DE5" w:rsidRDefault="006F4DE5" w:rsidP="00515904">
      <w:pPr>
        <w:rPr>
          <w:rtl/>
        </w:rPr>
      </w:pPr>
    </w:p>
    <w:p w:rsidR="006F4DE5" w:rsidRDefault="006F4DE5" w:rsidP="00C77882">
      <w:pPr>
        <w:rPr>
          <w:rtl/>
        </w:rPr>
      </w:pPr>
      <w:bookmarkStart w:id="27213" w:name="_ETM_Q68_475978"/>
      <w:bookmarkEnd w:id="27213"/>
      <w:r>
        <w:rPr>
          <w:rFonts w:hint="cs"/>
          <w:rtl/>
        </w:rPr>
        <w:t xml:space="preserve">אדוני </w:t>
      </w:r>
      <w:bookmarkStart w:id="27214" w:name="_ETM_Q68_476722"/>
      <w:bookmarkEnd w:id="27214"/>
      <w:r>
        <w:rPr>
          <w:rFonts w:hint="cs"/>
          <w:rtl/>
        </w:rPr>
        <w:t xml:space="preserve">היושב-ראש, חד וחלק, וצריך לכבד. ועדיין אני מזכיר שאנחנו מדינה </w:t>
      </w:r>
      <w:bookmarkStart w:id="27215" w:name="_ETM_Q68_480175"/>
      <w:bookmarkEnd w:id="27215"/>
      <w:r>
        <w:rPr>
          <w:rFonts w:hint="cs"/>
          <w:rtl/>
        </w:rPr>
        <w:t>יהודית, בהתחלה ובסוף.</w:t>
      </w:r>
    </w:p>
    <w:p w:rsidR="006F4DE5" w:rsidRDefault="006F4DE5" w:rsidP="00C77882">
      <w:pPr>
        <w:rPr>
          <w:rtl/>
        </w:rPr>
      </w:pPr>
      <w:bookmarkStart w:id="27216" w:name="_ETM_Q68_478154"/>
      <w:bookmarkStart w:id="27217" w:name="_ETM_Q68_478253"/>
      <w:bookmarkEnd w:id="27216"/>
      <w:bookmarkEnd w:id="27217"/>
    </w:p>
    <w:p w:rsidR="006F4DE5" w:rsidRDefault="006F4DE5" w:rsidP="00C77882">
      <w:pPr>
        <w:pStyle w:val="af6"/>
        <w:keepNext/>
        <w:rPr>
          <w:rtl/>
        </w:rPr>
      </w:pPr>
      <w:r w:rsidRPr="001B214E">
        <w:rPr>
          <w:rStyle w:val="TagStyle"/>
          <w:rtl/>
        </w:rPr>
        <w:t xml:space="preserve"> &lt;&lt; יור &gt;&gt; </w:t>
      </w:r>
      <w:r>
        <w:rPr>
          <w:rtl/>
        </w:rPr>
        <w:t>היו"ר מיקי לוי:</w:t>
      </w:r>
      <w:r w:rsidRPr="001B214E">
        <w:rPr>
          <w:rStyle w:val="TagStyle"/>
          <w:rtl/>
        </w:rPr>
        <w:t xml:space="preserve"> &lt;&lt; יור &gt;&gt;</w:t>
      </w:r>
      <w:r>
        <w:rPr>
          <w:rtl/>
        </w:rPr>
        <w:t xml:space="preserve">  </w:t>
      </w:r>
    </w:p>
    <w:p w:rsidR="006F4DE5" w:rsidRDefault="006F4DE5" w:rsidP="00515904">
      <w:pPr>
        <w:rPr>
          <w:rtl/>
        </w:rPr>
      </w:pPr>
    </w:p>
    <w:p w:rsidR="006F4DE5" w:rsidRDefault="006F4DE5" w:rsidP="004C40E4">
      <w:pPr>
        <w:rPr>
          <w:rtl/>
        </w:rPr>
      </w:pPr>
      <w:bookmarkStart w:id="27218" w:name="_ETM_Q68_478797"/>
      <w:bookmarkEnd w:id="27218"/>
      <w:r>
        <w:rPr>
          <w:rFonts w:hint="cs"/>
          <w:rtl/>
        </w:rPr>
        <w:t xml:space="preserve">נכון. הברירה בידינו: האם לגייס אותם כאזרחי מדינת </w:t>
      </w:r>
      <w:bookmarkStart w:id="27219" w:name="_ETM_Q68_488371"/>
      <w:bookmarkEnd w:id="27219"/>
      <w:r>
        <w:rPr>
          <w:rFonts w:hint="cs"/>
          <w:rtl/>
        </w:rPr>
        <w:t>ישראל, כמתנדבים, או לא</w:t>
      </w:r>
      <w:r w:rsidR="004C40E4">
        <w:rPr>
          <w:rFonts w:hint="cs"/>
          <w:rtl/>
        </w:rPr>
        <w:t>.</w:t>
      </w:r>
      <w:r>
        <w:rPr>
          <w:rFonts w:hint="cs"/>
        </w:rPr>
        <w:t xml:space="preserve"> </w:t>
      </w:r>
      <w:r>
        <w:rPr>
          <w:rFonts w:hint="cs"/>
          <w:rtl/>
        </w:rPr>
        <w:t xml:space="preserve">אני מעדיף לגייס אותם, לשלב אותם </w:t>
      </w:r>
      <w:bookmarkStart w:id="27220" w:name="_ETM_Q68_492394"/>
      <w:bookmarkEnd w:id="27220"/>
      <w:r>
        <w:rPr>
          <w:rFonts w:hint="cs"/>
          <w:rtl/>
        </w:rPr>
        <w:t>ולהילחם איתם שכם אל שכם.</w:t>
      </w:r>
    </w:p>
    <w:p w:rsidR="006F4DE5" w:rsidRDefault="006F4DE5" w:rsidP="00C77882">
      <w:pPr>
        <w:rPr>
          <w:rtl/>
        </w:rPr>
      </w:pPr>
    </w:p>
    <w:p w:rsidR="006F4DE5" w:rsidRDefault="006F4DE5" w:rsidP="00C77882">
      <w:pPr>
        <w:pStyle w:val="-"/>
        <w:keepNext/>
        <w:rPr>
          <w:rtl/>
        </w:rPr>
      </w:pPr>
      <w:bookmarkStart w:id="27221" w:name="ET_speakercontinue_6147_34"/>
      <w:r w:rsidRPr="001B214E">
        <w:rPr>
          <w:rStyle w:val="TagStyle"/>
          <w:rtl/>
        </w:rPr>
        <w:t xml:space="preserve"> &lt;&lt; דובר_המשך &gt;&gt; </w:t>
      </w:r>
      <w:r>
        <w:rPr>
          <w:rtl/>
        </w:rPr>
        <w:t>איתמר בן גביר (הציונות הדתית):</w:t>
      </w:r>
      <w:r w:rsidRPr="001B214E">
        <w:rPr>
          <w:rStyle w:val="TagStyle"/>
          <w:rtl/>
        </w:rPr>
        <w:t xml:space="preserve"> &lt;&lt; דובר_המשך &gt;&gt;</w:t>
      </w:r>
      <w:r>
        <w:rPr>
          <w:rtl/>
        </w:rPr>
        <w:t xml:space="preserve">  </w:t>
      </w:r>
      <w:bookmarkEnd w:id="27221"/>
    </w:p>
    <w:p w:rsidR="006F4DE5" w:rsidRDefault="006F4DE5" w:rsidP="00515904">
      <w:pPr>
        <w:rPr>
          <w:rtl/>
        </w:rPr>
      </w:pPr>
    </w:p>
    <w:p w:rsidR="006F4DE5" w:rsidRDefault="006F4DE5" w:rsidP="00C77882">
      <w:pPr>
        <w:rPr>
          <w:rtl/>
        </w:rPr>
      </w:pPr>
      <w:r>
        <w:rPr>
          <w:rFonts w:hint="cs"/>
          <w:rtl/>
        </w:rPr>
        <w:t xml:space="preserve">אין בעיה, אבל כל זה </w:t>
      </w:r>
      <w:bookmarkStart w:id="27222" w:name="_ETM_Q68_495665"/>
      <w:bookmarkEnd w:id="27222"/>
      <w:r>
        <w:rPr>
          <w:rFonts w:hint="cs"/>
          <w:rtl/>
        </w:rPr>
        <w:t>לא אומר שצריך לחלק את ספר הברית החדשה.</w:t>
      </w:r>
    </w:p>
    <w:p w:rsidR="006F4DE5" w:rsidRDefault="006F4DE5" w:rsidP="00C77882">
      <w:pPr>
        <w:rPr>
          <w:rtl/>
        </w:rPr>
      </w:pPr>
      <w:bookmarkStart w:id="27223" w:name="_ETM_Q68_495481"/>
      <w:bookmarkStart w:id="27224" w:name="_ETM_Q68_495566"/>
      <w:bookmarkEnd w:id="27223"/>
      <w:bookmarkEnd w:id="27224"/>
    </w:p>
    <w:p w:rsidR="006F4DE5" w:rsidRDefault="006F4DE5" w:rsidP="00C77882">
      <w:pPr>
        <w:pStyle w:val="-"/>
        <w:keepNext/>
        <w:rPr>
          <w:rtl/>
        </w:rPr>
      </w:pPr>
      <w:bookmarkStart w:id="27225" w:name="ET_speakercontinue_6243_36"/>
      <w:r w:rsidRPr="001B214E">
        <w:rPr>
          <w:rStyle w:val="TagStyle"/>
          <w:rtl/>
        </w:rPr>
        <w:t xml:space="preserve"> &lt;&lt; דובר_המשך &gt;&gt; </w:t>
      </w:r>
      <w:r>
        <w:rPr>
          <w:rtl/>
        </w:rPr>
        <w:t>סגן שר הביטחון אלון שוסטר:</w:t>
      </w:r>
      <w:r w:rsidRPr="001B214E">
        <w:rPr>
          <w:rStyle w:val="TagStyle"/>
          <w:rtl/>
        </w:rPr>
        <w:t xml:space="preserve"> &lt;&lt; דובר_המשך &gt;&gt;</w:t>
      </w:r>
      <w:r>
        <w:rPr>
          <w:rtl/>
        </w:rPr>
        <w:t xml:space="preserve">  </w:t>
      </w:r>
      <w:bookmarkEnd w:id="27225"/>
    </w:p>
    <w:p w:rsidR="006F4DE5" w:rsidRDefault="006F4DE5" w:rsidP="00515904">
      <w:pPr>
        <w:rPr>
          <w:rtl/>
          <w:lang w:eastAsia="he-IL"/>
        </w:rPr>
      </w:pPr>
    </w:p>
    <w:p w:rsidR="006F4DE5" w:rsidRDefault="006F4DE5" w:rsidP="00C77882">
      <w:pPr>
        <w:rPr>
          <w:rtl/>
          <w:lang w:eastAsia="he-IL"/>
        </w:rPr>
      </w:pPr>
      <w:bookmarkStart w:id="27226" w:name="_ETM_Q68_496285"/>
      <w:bookmarkEnd w:id="27226"/>
      <w:r>
        <w:rPr>
          <w:rFonts w:hint="cs"/>
          <w:rtl/>
          <w:lang w:eastAsia="he-IL"/>
        </w:rPr>
        <w:t xml:space="preserve">אגב, ההגדרה היותר </w:t>
      </w:r>
      <w:bookmarkStart w:id="27227" w:name="_ETM_Q68_499579"/>
      <w:bookmarkEnd w:id="27227"/>
      <w:r>
        <w:rPr>
          <w:rFonts w:hint="cs"/>
          <w:rtl/>
          <w:lang w:eastAsia="he-IL"/>
        </w:rPr>
        <w:t xml:space="preserve">טובה </w:t>
      </w:r>
      <w:r>
        <w:rPr>
          <w:rtl/>
          <w:lang w:eastAsia="he-IL"/>
        </w:rPr>
        <w:t>–</w:t>
      </w:r>
      <w:r>
        <w:rPr>
          <w:rFonts w:hint="cs"/>
          <w:rtl/>
          <w:lang w:eastAsia="he-IL"/>
        </w:rPr>
        <w:t xml:space="preserve"> ותחשוב על זה </w:t>
      </w:r>
      <w:r>
        <w:rPr>
          <w:rtl/>
          <w:lang w:eastAsia="he-IL"/>
        </w:rPr>
        <w:t>–</w:t>
      </w:r>
      <w:r>
        <w:rPr>
          <w:rFonts w:hint="cs"/>
          <w:rtl/>
          <w:lang w:eastAsia="he-IL"/>
        </w:rPr>
        <w:t xml:space="preserve"> היא מדינת היהודים הדמוקרטית. המדינה היא </w:t>
      </w:r>
      <w:bookmarkStart w:id="27228" w:name="_ETM_Q68_498954"/>
      <w:bookmarkEnd w:id="27228"/>
      <w:r>
        <w:rPr>
          <w:rFonts w:hint="cs"/>
          <w:rtl/>
          <w:lang w:eastAsia="he-IL"/>
        </w:rPr>
        <w:t xml:space="preserve">לא יהודית </w:t>
      </w:r>
      <w:r>
        <w:rPr>
          <w:rtl/>
          <w:lang w:eastAsia="he-IL"/>
        </w:rPr>
        <w:t>–</w:t>
      </w:r>
      <w:r>
        <w:rPr>
          <w:rFonts w:hint="cs"/>
          <w:rtl/>
          <w:lang w:eastAsia="he-IL"/>
        </w:rPr>
        <w:t xml:space="preserve"> המדינה היא מדינת היהודים, והיא דמוקרטית.</w:t>
      </w:r>
    </w:p>
    <w:p w:rsidR="006F4DE5" w:rsidRDefault="006F4DE5" w:rsidP="00C77882">
      <w:pPr>
        <w:rPr>
          <w:rtl/>
          <w:lang w:eastAsia="he-IL"/>
        </w:rPr>
      </w:pPr>
      <w:bookmarkStart w:id="27229" w:name="_ETM_Q68_508745"/>
      <w:bookmarkStart w:id="27230" w:name="_ETM_Q68_508838"/>
      <w:bookmarkEnd w:id="27229"/>
      <w:bookmarkEnd w:id="27230"/>
    </w:p>
    <w:p w:rsidR="006F4DE5" w:rsidRDefault="006F4DE5" w:rsidP="00C77882">
      <w:pPr>
        <w:pStyle w:val="-"/>
        <w:keepNext/>
        <w:rPr>
          <w:rtl/>
        </w:rPr>
      </w:pPr>
      <w:r w:rsidRPr="001B214E">
        <w:rPr>
          <w:rStyle w:val="TagStyle"/>
          <w:rtl/>
        </w:rPr>
        <w:t xml:space="preserve"> &lt;&lt; דובר_המשך &gt;&gt; </w:t>
      </w:r>
      <w:r>
        <w:rPr>
          <w:rtl/>
        </w:rPr>
        <w:t>איתמר בן גביר (הציונות הדתית):</w:t>
      </w:r>
      <w:r w:rsidRPr="001B214E">
        <w:rPr>
          <w:rStyle w:val="TagStyle"/>
          <w:rtl/>
        </w:rPr>
        <w:t xml:space="preserve"> &lt;&lt; דובר_המשך &gt;&gt;</w:t>
      </w:r>
      <w:r>
        <w:rPr>
          <w:rtl/>
        </w:rPr>
        <w:t xml:space="preserve">  </w:t>
      </w:r>
    </w:p>
    <w:p w:rsidR="006F4DE5" w:rsidRDefault="006F4DE5" w:rsidP="00C77882">
      <w:pPr>
        <w:rPr>
          <w:rtl/>
          <w:lang w:eastAsia="he-IL"/>
        </w:rPr>
      </w:pPr>
      <w:bookmarkStart w:id="27231" w:name="_ETM_Q68_507080"/>
      <w:bookmarkEnd w:id="27231"/>
    </w:p>
    <w:p w:rsidR="006F4DE5" w:rsidRDefault="006F4DE5" w:rsidP="00C77882">
      <w:pPr>
        <w:rPr>
          <w:rtl/>
          <w:lang w:eastAsia="he-IL"/>
        </w:rPr>
      </w:pPr>
      <w:r>
        <w:rPr>
          <w:rFonts w:hint="cs"/>
          <w:rtl/>
          <w:lang w:eastAsia="he-IL"/>
        </w:rPr>
        <w:t xml:space="preserve">היא מדינת היהודים, </w:t>
      </w:r>
      <w:bookmarkStart w:id="27232" w:name="_ETM_Q68_506993"/>
      <w:bookmarkEnd w:id="27232"/>
      <w:r>
        <w:rPr>
          <w:rFonts w:hint="cs"/>
          <w:rtl/>
          <w:lang w:eastAsia="he-IL"/>
        </w:rPr>
        <w:t>קודם כול, ואחרי זה הדמוקרטיה באה. ככה לפחות לימדו אותנו</w:t>
      </w:r>
      <w:bookmarkStart w:id="27233" w:name="_ETM_Q68_510887"/>
      <w:bookmarkEnd w:id="27233"/>
      <w:r>
        <w:rPr>
          <w:rFonts w:hint="cs"/>
          <w:rtl/>
          <w:lang w:eastAsia="he-IL"/>
        </w:rPr>
        <w:t xml:space="preserve"> במגילת העצמאות </w:t>
      </w:r>
      <w:r>
        <w:rPr>
          <w:rtl/>
          <w:lang w:eastAsia="he-IL"/>
        </w:rPr>
        <w:t>–</w:t>
      </w:r>
      <w:r>
        <w:rPr>
          <w:rFonts w:hint="cs"/>
          <w:rtl/>
          <w:lang w:eastAsia="he-IL"/>
        </w:rPr>
        <w:t xml:space="preserve"> קודם יהודית, ואחרי זה דמוקרטית. תודה.</w:t>
      </w:r>
    </w:p>
    <w:p w:rsidR="006F4DE5" w:rsidRDefault="006F4DE5" w:rsidP="00C77882">
      <w:pPr>
        <w:rPr>
          <w:rtl/>
          <w:lang w:eastAsia="he-IL"/>
        </w:rPr>
      </w:pPr>
      <w:bookmarkStart w:id="27234" w:name="_ETM_Q68_518005"/>
      <w:bookmarkStart w:id="27235" w:name="_ETM_Q68_518096"/>
      <w:bookmarkEnd w:id="27234"/>
      <w:bookmarkEnd w:id="27235"/>
    </w:p>
    <w:p w:rsidR="006F4DE5" w:rsidRDefault="006F4DE5" w:rsidP="00C77882">
      <w:pPr>
        <w:pStyle w:val="af6"/>
        <w:keepNext/>
        <w:rPr>
          <w:rtl/>
        </w:rPr>
      </w:pPr>
      <w:r w:rsidRPr="001B214E">
        <w:rPr>
          <w:rStyle w:val="TagStyle"/>
          <w:rtl/>
        </w:rPr>
        <w:t xml:space="preserve"> &lt;&lt; יור &gt;&gt; </w:t>
      </w:r>
      <w:r>
        <w:rPr>
          <w:rtl/>
        </w:rPr>
        <w:t>היו"ר מיקי לוי:</w:t>
      </w:r>
      <w:r w:rsidRPr="001B214E">
        <w:rPr>
          <w:rStyle w:val="TagStyle"/>
          <w:rtl/>
        </w:rPr>
        <w:t xml:space="preserve"> &lt;&lt; יור &gt;&gt;</w:t>
      </w:r>
      <w:r>
        <w:rPr>
          <w:rtl/>
        </w:rPr>
        <w:t xml:space="preserve">  </w:t>
      </w:r>
    </w:p>
    <w:p w:rsidR="006F4DE5" w:rsidRDefault="006F4DE5" w:rsidP="00515904">
      <w:pPr>
        <w:rPr>
          <w:rtl/>
          <w:lang w:eastAsia="he-IL"/>
        </w:rPr>
      </w:pPr>
    </w:p>
    <w:p w:rsidR="006F4DE5" w:rsidRDefault="006F4DE5" w:rsidP="00C77882">
      <w:pPr>
        <w:rPr>
          <w:rtl/>
          <w:lang w:eastAsia="he-IL"/>
        </w:rPr>
      </w:pPr>
      <w:bookmarkStart w:id="27236" w:name="_ETM_Q68_518744"/>
      <w:bookmarkEnd w:id="27236"/>
      <w:r>
        <w:rPr>
          <w:rFonts w:hint="cs"/>
          <w:rtl/>
          <w:lang w:eastAsia="he-IL"/>
        </w:rPr>
        <w:t xml:space="preserve">זה נכון. </w:t>
      </w:r>
      <w:bookmarkStart w:id="27237" w:name="_ETM_Q68_520197"/>
      <w:bookmarkEnd w:id="27237"/>
      <w:r>
        <w:rPr>
          <w:rFonts w:hint="cs"/>
          <w:rtl/>
          <w:lang w:eastAsia="he-IL"/>
        </w:rPr>
        <w:t>תודה רבה.</w:t>
      </w:r>
    </w:p>
    <w:p w:rsidR="006F4DE5" w:rsidRDefault="006F4DE5" w:rsidP="00C77882">
      <w:pPr>
        <w:rPr>
          <w:rtl/>
          <w:lang w:eastAsia="he-IL"/>
        </w:rPr>
      </w:pPr>
    </w:p>
    <w:p w:rsidR="006F4DE5" w:rsidRDefault="006F4DE5" w:rsidP="00C77882">
      <w:pPr>
        <w:rPr>
          <w:rtl/>
          <w:lang w:eastAsia="he-IL"/>
        </w:rPr>
      </w:pPr>
      <w:bookmarkStart w:id="27238" w:name="_ETM_Q68_518285"/>
      <w:bookmarkEnd w:id="27238"/>
      <w:r>
        <w:rPr>
          <w:rFonts w:hint="cs"/>
          <w:rtl/>
          <w:lang w:eastAsia="he-IL"/>
        </w:rPr>
        <w:t>ת</w:t>
      </w:r>
      <w:bookmarkStart w:id="27239" w:name="_ETM_Q68_518289"/>
      <w:bookmarkEnd w:id="27239"/>
      <w:r>
        <w:rPr>
          <w:rFonts w:hint="cs"/>
          <w:rtl/>
          <w:lang w:eastAsia="he-IL"/>
        </w:rPr>
        <w:t xml:space="preserve">ם סדר-היום. הישיבה הבאה תתקיים </w:t>
      </w:r>
      <w:bookmarkStart w:id="27240" w:name="_ETM_Q68_503383"/>
      <w:bookmarkStart w:id="27241" w:name="_ETM_Q68_506364"/>
      <w:bookmarkStart w:id="27242" w:name="_ETM_Q68_499278"/>
      <w:bookmarkStart w:id="27243" w:name="_ETM_Q68_499576"/>
      <w:bookmarkStart w:id="27244" w:name="_ETM_Q68_499644"/>
      <w:bookmarkStart w:id="27245" w:name="_ETM_Q68_452931"/>
      <w:bookmarkStart w:id="27246" w:name="_ETM_Q68_449631"/>
      <w:bookmarkStart w:id="27247" w:name="_ETM_Q68_449247"/>
      <w:bookmarkStart w:id="27248" w:name="_ETM_Q68_449554"/>
      <w:bookmarkStart w:id="27249" w:name="_ETM_Q68_441122"/>
      <w:bookmarkStart w:id="27250" w:name="_ETM_Q68_404099"/>
      <w:bookmarkStart w:id="27251" w:name="_ETM_Q68_404389"/>
      <w:bookmarkEnd w:id="27184"/>
      <w:bookmarkEnd w:id="27196"/>
      <w:bookmarkEnd w:id="27240"/>
      <w:bookmarkEnd w:id="27241"/>
      <w:bookmarkEnd w:id="27242"/>
      <w:bookmarkEnd w:id="27243"/>
      <w:bookmarkEnd w:id="27244"/>
      <w:bookmarkEnd w:id="27245"/>
      <w:bookmarkEnd w:id="27246"/>
      <w:bookmarkEnd w:id="27247"/>
      <w:bookmarkEnd w:id="27248"/>
      <w:bookmarkEnd w:id="27249"/>
      <w:bookmarkEnd w:id="27250"/>
      <w:bookmarkEnd w:id="27251"/>
      <w:r>
        <w:rPr>
          <w:rFonts w:hint="cs"/>
          <w:rtl/>
          <w:lang w:eastAsia="he-IL"/>
        </w:rPr>
        <w:t xml:space="preserve">ביום שני, ט' </w:t>
      </w:r>
      <w:bookmarkStart w:id="27252" w:name="_ETM_Q68_522307"/>
      <w:bookmarkEnd w:id="27252"/>
      <w:r>
        <w:rPr>
          <w:rFonts w:hint="cs"/>
          <w:rtl/>
          <w:lang w:eastAsia="he-IL"/>
        </w:rPr>
        <w:t>בטבת התשפ"ב, 13 בדצמבר 2021, בשעה 16:00.</w:t>
      </w:r>
      <w:bookmarkStart w:id="27253" w:name="_ETM_Q68_530937"/>
      <w:bookmarkStart w:id="27254" w:name="_ETM_Q68_531025"/>
      <w:bookmarkStart w:id="27255" w:name="_ETM_Q68_531048"/>
      <w:bookmarkStart w:id="27256" w:name="_ETM_Q68_531146"/>
      <w:bookmarkEnd w:id="27253"/>
      <w:bookmarkEnd w:id="27254"/>
      <w:bookmarkEnd w:id="27255"/>
      <w:bookmarkEnd w:id="27256"/>
      <w:r>
        <w:rPr>
          <w:rFonts w:hint="cs"/>
          <w:rtl/>
          <w:lang w:eastAsia="he-IL"/>
        </w:rPr>
        <w:t xml:space="preserve"> ישיבה זו </w:t>
      </w:r>
      <w:bookmarkStart w:id="27257" w:name="_ETM_Q68_532192"/>
      <w:bookmarkEnd w:id="27257"/>
      <w:r>
        <w:rPr>
          <w:rFonts w:hint="cs"/>
          <w:rtl/>
          <w:lang w:eastAsia="he-IL"/>
        </w:rPr>
        <w:t>נעולה.</w:t>
      </w:r>
    </w:p>
    <w:p w:rsidR="006F4DE5" w:rsidRDefault="006F4DE5" w:rsidP="00C77882">
      <w:pPr>
        <w:rPr>
          <w:rtl/>
          <w:lang w:eastAsia="he-IL"/>
        </w:rPr>
      </w:pPr>
    </w:p>
    <w:p w:rsidR="006F4DE5" w:rsidRPr="00077B73" w:rsidRDefault="006F4DE5" w:rsidP="005633FC">
      <w:pPr>
        <w:pStyle w:val="afb"/>
        <w:keepNext/>
        <w:ind w:firstLine="0"/>
        <w:jc w:val="center"/>
        <w:rPr>
          <w:rtl/>
          <w:lang w:eastAsia="he-IL"/>
        </w:rPr>
      </w:pPr>
      <w:bookmarkStart w:id="27258" w:name="ET_meetingend_17"/>
      <w:r w:rsidRPr="00077B73">
        <w:rPr>
          <w:rStyle w:val="TagStyle"/>
          <w:rtl/>
        </w:rPr>
        <w:t xml:space="preserve">&lt;&lt; סיום &gt;&gt; </w:t>
      </w:r>
      <w:r>
        <w:rPr>
          <w:rtl/>
          <w:lang w:eastAsia="he-IL"/>
        </w:rPr>
        <w:t>הישיבה ננעלה בשעה 22:15.</w:t>
      </w:r>
      <w:r w:rsidRPr="00077B73">
        <w:rPr>
          <w:rStyle w:val="TagStyle"/>
          <w:rtl/>
        </w:rPr>
        <w:t xml:space="preserve"> &lt;&lt; סיום &gt;&gt;</w:t>
      </w:r>
      <w:bookmarkEnd w:id="27258"/>
    </w:p>
    <w:bookmarkEnd w:id="27115"/>
    <w:p w:rsidR="006F4DE5" w:rsidRPr="006F4DE5" w:rsidRDefault="006F4DE5" w:rsidP="000B79F7">
      <w:pPr>
        <w:rPr>
          <w:rtl/>
        </w:rPr>
      </w:pPr>
    </w:p>
    <w:sectPr w:rsidR="006F4DE5" w:rsidRPr="006F4DE5" w:rsidSect="001C651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CD4" w:rsidRDefault="00251CD4">
      <w:r>
        <w:separator/>
      </w:r>
    </w:p>
  </w:endnote>
  <w:endnote w:type="continuationSeparator" w:id="0">
    <w:p w:rsidR="00251CD4" w:rsidRDefault="00251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CD4" w:rsidRDefault="00251CD4">
      <w:r>
        <w:separator/>
      </w:r>
    </w:p>
  </w:footnote>
  <w:footnote w:type="continuationSeparator" w:id="0">
    <w:p w:rsidR="00251CD4" w:rsidRDefault="00251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251CD4" w:rsidRDefault="00251C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3C26C0">
      <w:rPr>
        <w:rStyle w:val="af8"/>
        <w:noProof/>
        <w:rtl/>
      </w:rPr>
      <w:t>373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251CD4">
      <w:trPr>
        <w:cantSplit/>
        <w:trHeight w:val="421"/>
      </w:trPr>
      <w:tc>
        <w:tcPr>
          <w:tcW w:w="2880" w:type="dxa"/>
        </w:tcPr>
        <w:p w:rsidR="00251CD4" w:rsidRDefault="00251CD4" w:rsidP="00BE0137">
          <w:pPr>
            <w:ind w:right="360" w:firstLine="0"/>
            <w:jc w:val="left"/>
          </w:pPr>
          <w:r>
            <w:rPr>
              <w:rtl/>
            </w:rPr>
            <w:t>דברי הכנסת</w:t>
          </w:r>
        </w:p>
      </w:tc>
      <w:tc>
        <w:tcPr>
          <w:tcW w:w="2520" w:type="dxa"/>
        </w:tcPr>
        <w:p w:rsidR="00251CD4" w:rsidRDefault="00251CD4" w:rsidP="00BE0137">
          <w:pPr>
            <w:ind w:firstLine="0"/>
            <w:jc w:val="left"/>
          </w:pPr>
          <w:r>
            <w:rPr>
              <w:rtl/>
            </w:rPr>
            <w:t>ישיבה מס' 84</w:t>
          </w:r>
        </w:p>
      </w:tc>
      <w:tc>
        <w:tcPr>
          <w:tcW w:w="2700" w:type="dxa"/>
        </w:tcPr>
        <w:p w:rsidR="00251CD4" w:rsidRDefault="00251CD4" w:rsidP="00BE0137">
          <w:pPr>
            <w:ind w:firstLine="0"/>
            <w:jc w:val="left"/>
            <w:rPr>
              <w:rtl/>
            </w:rPr>
          </w:pPr>
          <w:r>
            <w:rPr>
              <w:rtl/>
            </w:rPr>
            <w:t>08/12/2021</w:t>
          </w:r>
        </w:p>
      </w:tc>
    </w:tr>
  </w:tbl>
  <w:p w:rsidR="00251CD4" w:rsidRPr="000F00C1" w:rsidRDefault="00251CD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CD4" w:rsidRDefault="00251C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FC2324"/>
    <w:multiLevelType w:val="hybridMultilevel"/>
    <w:tmpl w:val="A1C8E424"/>
    <w:lvl w:ilvl="0" w:tplc="65A4CF8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734EBE"/>
    <w:multiLevelType w:val="hybridMultilevel"/>
    <w:tmpl w:val="0CBCDE02"/>
    <w:lvl w:ilvl="0" w:tplc="F842855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9C7589"/>
    <w:multiLevelType w:val="hybridMultilevel"/>
    <w:tmpl w:val="209C6D34"/>
    <w:lvl w:ilvl="0" w:tplc="CCD47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E72A8E"/>
    <w:multiLevelType w:val="hybridMultilevel"/>
    <w:tmpl w:val="ADD0A5C8"/>
    <w:lvl w:ilvl="0" w:tplc="577CB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B5625D"/>
    <w:multiLevelType w:val="hybridMultilevel"/>
    <w:tmpl w:val="37B4784E"/>
    <w:lvl w:ilvl="0" w:tplc="AA18F3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533494F"/>
    <w:multiLevelType w:val="hybridMultilevel"/>
    <w:tmpl w:val="ECA4E6EA"/>
    <w:lvl w:ilvl="0" w:tplc="1CB21C10">
      <w:start w:val="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1B77B00"/>
    <w:multiLevelType w:val="hybridMultilevel"/>
    <w:tmpl w:val="6400E6CC"/>
    <w:lvl w:ilvl="0" w:tplc="7DCEE03E">
      <w:start w:val="44"/>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7F9E1CB2"/>
    <w:multiLevelType w:val="hybridMultilevel"/>
    <w:tmpl w:val="E2C8CF08"/>
    <w:lvl w:ilvl="0" w:tplc="0B9487B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5"/>
  </w:num>
  <w:num w:numId="4">
    <w:abstractNumId w:val="3"/>
  </w:num>
  <w:num w:numId="5">
    <w:abstractNumId w:val="8"/>
  </w:num>
  <w:num w:numId="6">
    <w:abstractNumId w:val="9"/>
  </w:num>
  <w:num w:numId="7">
    <w:abstractNumId w:val="1"/>
  </w:num>
  <w:num w:numId="8">
    <w:abstractNumId w:val="10"/>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4B94"/>
    <w:rsid w:val="00036B10"/>
    <w:rsid w:val="00050737"/>
    <w:rsid w:val="000559DC"/>
    <w:rsid w:val="00060E55"/>
    <w:rsid w:val="00062EF7"/>
    <w:rsid w:val="000678FD"/>
    <w:rsid w:val="00067F42"/>
    <w:rsid w:val="0008322C"/>
    <w:rsid w:val="00086962"/>
    <w:rsid w:val="0008749D"/>
    <w:rsid w:val="00091827"/>
    <w:rsid w:val="00092197"/>
    <w:rsid w:val="00093026"/>
    <w:rsid w:val="00097AD7"/>
    <w:rsid w:val="000B0C68"/>
    <w:rsid w:val="000B2EE6"/>
    <w:rsid w:val="000B79F7"/>
    <w:rsid w:val="000C214F"/>
    <w:rsid w:val="000C7A99"/>
    <w:rsid w:val="000E2B67"/>
    <w:rsid w:val="000E54FD"/>
    <w:rsid w:val="000F00C1"/>
    <w:rsid w:val="00110745"/>
    <w:rsid w:val="00122765"/>
    <w:rsid w:val="001270CE"/>
    <w:rsid w:val="00146DD9"/>
    <w:rsid w:val="00150822"/>
    <w:rsid w:val="00155D84"/>
    <w:rsid w:val="001568E1"/>
    <w:rsid w:val="00165DA9"/>
    <w:rsid w:val="00167294"/>
    <w:rsid w:val="00171E7F"/>
    <w:rsid w:val="0017779F"/>
    <w:rsid w:val="0018052E"/>
    <w:rsid w:val="001815E0"/>
    <w:rsid w:val="00196822"/>
    <w:rsid w:val="001A74E9"/>
    <w:rsid w:val="001B2D1F"/>
    <w:rsid w:val="001B79C5"/>
    <w:rsid w:val="001C0BD8"/>
    <w:rsid w:val="001C0EA3"/>
    <w:rsid w:val="001C25D0"/>
    <w:rsid w:val="001C44DA"/>
    <w:rsid w:val="001C6518"/>
    <w:rsid w:val="001D10F0"/>
    <w:rsid w:val="001D440C"/>
    <w:rsid w:val="001D53C3"/>
    <w:rsid w:val="001F663D"/>
    <w:rsid w:val="00206DA6"/>
    <w:rsid w:val="002158D1"/>
    <w:rsid w:val="002159EB"/>
    <w:rsid w:val="00245249"/>
    <w:rsid w:val="0024645B"/>
    <w:rsid w:val="002500D6"/>
    <w:rsid w:val="00251CD4"/>
    <w:rsid w:val="002607AB"/>
    <w:rsid w:val="00261554"/>
    <w:rsid w:val="00272422"/>
    <w:rsid w:val="00283D7D"/>
    <w:rsid w:val="002863DC"/>
    <w:rsid w:val="00291ACD"/>
    <w:rsid w:val="00292378"/>
    <w:rsid w:val="002B3331"/>
    <w:rsid w:val="002B410F"/>
    <w:rsid w:val="002C7598"/>
    <w:rsid w:val="002D0384"/>
    <w:rsid w:val="002D2E13"/>
    <w:rsid w:val="002D5B7D"/>
    <w:rsid w:val="002D7586"/>
    <w:rsid w:val="002E6F9A"/>
    <w:rsid w:val="002F62CB"/>
    <w:rsid w:val="00300869"/>
    <w:rsid w:val="00302765"/>
    <w:rsid w:val="00306640"/>
    <w:rsid w:val="00310572"/>
    <w:rsid w:val="00312826"/>
    <w:rsid w:val="0033612E"/>
    <w:rsid w:val="00341660"/>
    <w:rsid w:val="00342F18"/>
    <w:rsid w:val="003475E7"/>
    <w:rsid w:val="003563F8"/>
    <w:rsid w:val="00371162"/>
    <w:rsid w:val="0038541D"/>
    <w:rsid w:val="003854EE"/>
    <w:rsid w:val="00390D1D"/>
    <w:rsid w:val="003A2696"/>
    <w:rsid w:val="003B23B0"/>
    <w:rsid w:val="003B431C"/>
    <w:rsid w:val="003C0047"/>
    <w:rsid w:val="003C0AB0"/>
    <w:rsid w:val="003C26C0"/>
    <w:rsid w:val="003C279D"/>
    <w:rsid w:val="003D275C"/>
    <w:rsid w:val="003D6D0C"/>
    <w:rsid w:val="003E00B1"/>
    <w:rsid w:val="003E1A78"/>
    <w:rsid w:val="003E2B90"/>
    <w:rsid w:val="003E5420"/>
    <w:rsid w:val="003F0A5F"/>
    <w:rsid w:val="003F4EBC"/>
    <w:rsid w:val="00407FED"/>
    <w:rsid w:val="004104A6"/>
    <w:rsid w:val="00412BA3"/>
    <w:rsid w:val="00414D6C"/>
    <w:rsid w:val="00417EFD"/>
    <w:rsid w:val="00424C94"/>
    <w:rsid w:val="0043243C"/>
    <w:rsid w:val="00440D3D"/>
    <w:rsid w:val="004474F5"/>
    <w:rsid w:val="00451B3A"/>
    <w:rsid w:val="00473C70"/>
    <w:rsid w:val="00477E1F"/>
    <w:rsid w:val="00480078"/>
    <w:rsid w:val="004B0A65"/>
    <w:rsid w:val="004B1BE9"/>
    <w:rsid w:val="004B23DC"/>
    <w:rsid w:val="004B3111"/>
    <w:rsid w:val="004C40E4"/>
    <w:rsid w:val="004D2026"/>
    <w:rsid w:val="004D642C"/>
    <w:rsid w:val="004D76F4"/>
    <w:rsid w:val="00500C0C"/>
    <w:rsid w:val="00504760"/>
    <w:rsid w:val="00515904"/>
    <w:rsid w:val="00515A49"/>
    <w:rsid w:val="0052184C"/>
    <w:rsid w:val="005278E4"/>
    <w:rsid w:val="00551AFF"/>
    <w:rsid w:val="005633FC"/>
    <w:rsid w:val="00580794"/>
    <w:rsid w:val="00583704"/>
    <w:rsid w:val="005911B3"/>
    <w:rsid w:val="00591FE2"/>
    <w:rsid w:val="00596E6E"/>
    <w:rsid w:val="005A342D"/>
    <w:rsid w:val="005A671F"/>
    <w:rsid w:val="005B1E2F"/>
    <w:rsid w:val="005C363E"/>
    <w:rsid w:val="005D61F3"/>
    <w:rsid w:val="005E3ADA"/>
    <w:rsid w:val="005F3F7C"/>
    <w:rsid w:val="005F4496"/>
    <w:rsid w:val="00603CFC"/>
    <w:rsid w:val="00612203"/>
    <w:rsid w:val="00615F7E"/>
    <w:rsid w:val="00622001"/>
    <w:rsid w:val="006350F3"/>
    <w:rsid w:val="00641D98"/>
    <w:rsid w:val="0066382A"/>
    <w:rsid w:val="00665DD8"/>
    <w:rsid w:val="006704E7"/>
    <w:rsid w:val="00671B6F"/>
    <w:rsid w:val="00674431"/>
    <w:rsid w:val="00675874"/>
    <w:rsid w:val="006803F0"/>
    <w:rsid w:val="00691383"/>
    <w:rsid w:val="006A035F"/>
    <w:rsid w:val="006A0CB7"/>
    <w:rsid w:val="006A6CF5"/>
    <w:rsid w:val="006B4826"/>
    <w:rsid w:val="006D268B"/>
    <w:rsid w:val="006E4E4D"/>
    <w:rsid w:val="006F4DE5"/>
    <w:rsid w:val="006F799D"/>
    <w:rsid w:val="00702755"/>
    <w:rsid w:val="00706517"/>
    <w:rsid w:val="00721340"/>
    <w:rsid w:val="007237A0"/>
    <w:rsid w:val="00726D8F"/>
    <w:rsid w:val="007408C3"/>
    <w:rsid w:val="00752D59"/>
    <w:rsid w:val="00772148"/>
    <w:rsid w:val="00776A60"/>
    <w:rsid w:val="007A15BC"/>
    <w:rsid w:val="007A76FC"/>
    <w:rsid w:val="007B20C0"/>
    <w:rsid w:val="007B6474"/>
    <w:rsid w:val="007E5FE1"/>
    <w:rsid w:val="007E7CA7"/>
    <w:rsid w:val="007F5EF6"/>
    <w:rsid w:val="00810D12"/>
    <w:rsid w:val="00810ED4"/>
    <w:rsid w:val="0081398F"/>
    <w:rsid w:val="0081623E"/>
    <w:rsid w:val="00820912"/>
    <w:rsid w:val="008306A7"/>
    <w:rsid w:val="00835BF9"/>
    <w:rsid w:val="00836B57"/>
    <w:rsid w:val="00841223"/>
    <w:rsid w:val="008423B5"/>
    <w:rsid w:val="00846BE9"/>
    <w:rsid w:val="00847E47"/>
    <w:rsid w:val="00850498"/>
    <w:rsid w:val="00853CEC"/>
    <w:rsid w:val="0085514C"/>
    <w:rsid w:val="0086178C"/>
    <w:rsid w:val="00870DA4"/>
    <w:rsid w:val="00871BC1"/>
    <w:rsid w:val="0087245E"/>
    <w:rsid w:val="00872F66"/>
    <w:rsid w:val="00876A28"/>
    <w:rsid w:val="00881E2B"/>
    <w:rsid w:val="00891F6D"/>
    <w:rsid w:val="008B1423"/>
    <w:rsid w:val="008B38BE"/>
    <w:rsid w:val="008C315C"/>
    <w:rsid w:val="008C341C"/>
    <w:rsid w:val="008D15F8"/>
    <w:rsid w:val="008D1DFB"/>
    <w:rsid w:val="008E190C"/>
    <w:rsid w:val="008F7AF8"/>
    <w:rsid w:val="00904745"/>
    <w:rsid w:val="00905764"/>
    <w:rsid w:val="00914904"/>
    <w:rsid w:val="0092207C"/>
    <w:rsid w:val="00930926"/>
    <w:rsid w:val="009418B3"/>
    <w:rsid w:val="00945E6A"/>
    <w:rsid w:val="00946460"/>
    <w:rsid w:val="009476A5"/>
    <w:rsid w:val="009515F0"/>
    <w:rsid w:val="0095295D"/>
    <w:rsid w:val="0095443E"/>
    <w:rsid w:val="00960796"/>
    <w:rsid w:val="009635F5"/>
    <w:rsid w:val="00970775"/>
    <w:rsid w:val="00970CE0"/>
    <w:rsid w:val="00977A11"/>
    <w:rsid w:val="00984C9E"/>
    <w:rsid w:val="009900BB"/>
    <w:rsid w:val="00991A8E"/>
    <w:rsid w:val="00993DA1"/>
    <w:rsid w:val="0099405F"/>
    <w:rsid w:val="009A2311"/>
    <w:rsid w:val="009B50C0"/>
    <w:rsid w:val="009C35BE"/>
    <w:rsid w:val="009D43DF"/>
    <w:rsid w:val="009E23F8"/>
    <w:rsid w:val="009F1518"/>
    <w:rsid w:val="00A06E5F"/>
    <w:rsid w:val="00A11A5C"/>
    <w:rsid w:val="00A12674"/>
    <w:rsid w:val="00A14C84"/>
    <w:rsid w:val="00A15971"/>
    <w:rsid w:val="00A16437"/>
    <w:rsid w:val="00A16E21"/>
    <w:rsid w:val="00A17E9E"/>
    <w:rsid w:val="00A20FF3"/>
    <w:rsid w:val="00A232ED"/>
    <w:rsid w:val="00A30441"/>
    <w:rsid w:val="00A33699"/>
    <w:rsid w:val="00A35551"/>
    <w:rsid w:val="00A3564F"/>
    <w:rsid w:val="00A35FF4"/>
    <w:rsid w:val="00A42DFE"/>
    <w:rsid w:val="00A54F02"/>
    <w:rsid w:val="00A66020"/>
    <w:rsid w:val="00A66546"/>
    <w:rsid w:val="00A719DD"/>
    <w:rsid w:val="00A729EE"/>
    <w:rsid w:val="00A83507"/>
    <w:rsid w:val="00AA5DE7"/>
    <w:rsid w:val="00AB02EE"/>
    <w:rsid w:val="00AB1070"/>
    <w:rsid w:val="00AC41C0"/>
    <w:rsid w:val="00AC7F91"/>
    <w:rsid w:val="00AD2F00"/>
    <w:rsid w:val="00AE688E"/>
    <w:rsid w:val="00AF4E2C"/>
    <w:rsid w:val="00B04B9C"/>
    <w:rsid w:val="00B179E5"/>
    <w:rsid w:val="00B20E15"/>
    <w:rsid w:val="00B36F42"/>
    <w:rsid w:val="00B43239"/>
    <w:rsid w:val="00B45020"/>
    <w:rsid w:val="00B5334F"/>
    <w:rsid w:val="00B54ABF"/>
    <w:rsid w:val="00B56712"/>
    <w:rsid w:val="00B5722C"/>
    <w:rsid w:val="00B63F8D"/>
    <w:rsid w:val="00B751FF"/>
    <w:rsid w:val="00B77CDC"/>
    <w:rsid w:val="00BB2F43"/>
    <w:rsid w:val="00BD47B7"/>
    <w:rsid w:val="00BD7D35"/>
    <w:rsid w:val="00BE0137"/>
    <w:rsid w:val="00BF52C0"/>
    <w:rsid w:val="00BF5A36"/>
    <w:rsid w:val="00BF6850"/>
    <w:rsid w:val="00C04FE7"/>
    <w:rsid w:val="00C05DAF"/>
    <w:rsid w:val="00C16F92"/>
    <w:rsid w:val="00C238AF"/>
    <w:rsid w:val="00C35318"/>
    <w:rsid w:val="00C3598A"/>
    <w:rsid w:val="00C36A1D"/>
    <w:rsid w:val="00C51162"/>
    <w:rsid w:val="00C5322E"/>
    <w:rsid w:val="00C545B9"/>
    <w:rsid w:val="00C740F3"/>
    <w:rsid w:val="00C77882"/>
    <w:rsid w:val="00C80434"/>
    <w:rsid w:val="00C82B6A"/>
    <w:rsid w:val="00C8624A"/>
    <w:rsid w:val="00C92A23"/>
    <w:rsid w:val="00C97E97"/>
    <w:rsid w:val="00CA5363"/>
    <w:rsid w:val="00CB6D60"/>
    <w:rsid w:val="00CC6848"/>
    <w:rsid w:val="00CE5849"/>
    <w:rsid w:val="00CF3CCC"/>
    <w:rsid w:val="00D0004F"/>
    <w:rsid w:val="00D51162"/>
    <w:rsid w:val="00D523E2"/>
    <w:rsid w:val="00D55E2B"/>
    <w:rsid w:val="00D64F6D"/>
    <w:rsid w:val="00D651D0"/>
    <w:rsid w:val="00D71364"/>
    <w:rsid w:val="00D7575A"/>
    <w:rsid w:val="00D77C8A"/>
    <w:rsid w:val="00D81C8A"/>
    <w:rsid w:val="00D93485"/>
    <w:rsid w:val="00D9770A"/>
    <w:rsid w:val="00DE496E"/>
    <w:rsid w:val="00DE5A97"/>
    <w:rsid w:val="00DE7425"/>
    <w:rsid w:val="00DF56E9"/>
    <w:rsid w:val="00E035CE"/>
    <w:rsid w:val="00E06311"/>
    <w:rsid w:val="00E22111"/>
    <w:rsid w:val="00E23F44"/>
    <w:rsid w:val="00E25E6C"/>
    <w:rsid w:val="00E460BE"/>
    <w:rsid w:val="00E53A84"/>
    <w:rsid w:val="00E550D6"/>
    <w:rsid w:val="00E56AC8"/>
    <w:rsid w:val="00E6097E"/>
    <w:rsid w:val="00E60981"/>
    <w:rsid w:val="00E6245D"/>
    <w:rsid w:val="00E70603"/>
    <w:rsid w:val="00E80805"/>
    <w:rsid w:val="00E8495F"/>
    <w:rsid w:val="00E91BC3"/>
    <w:rsid w:val="00E944A8"/>
    <w:rsid w:val="00E94605"/>
    <w:rsid w:val="00E97C82"/>
    <w:rsid w:val="00EA06E2"/>
    <w:rsid w:val="00EA1745"/>
    <w:rsid w:val="00EA1C29"/>
    <w:rsid w:val="00EA46D4"/>
    <w:rsid w:val="00EC3A7C"/>
    <w:rsid w:val="00EC769C"/>
    <w:rsid w:val="00ED1A98"/>
    <w:rsid w:val="00ED48CF"/>
    <w:rsid w:val="00EE5F9F"/>
    <w:rsid w:val="00EE6AC0"/>
    <w:rsid w:val="00EF5880"/>
    <w:rsid w:val="00F302CD"/>
    <w:rsid w:val="00F30855"/>
    <w:rsid w:val="00F33902"/>
    <w:rsid w:val="00F443F3"/>
    <w:rsid w:val="00F45B06"/>
    <w:rsid w:val="00F506F2"/>
    <w:rsid w:val="00F51DF9"/>
    <w:rsid w:val="00F53584"/>
    <w:rsid w:val="00F63084"/>
    <w:rsid w:val="00F84EE2"/>
    <w:rsid w:val="00F96654"/>
    <w:rsid w:val="00F96C80"/>
    <w:rsid w:val="00FC46CB"/>
    <w:rsid w:val="00FD1BF2"/>
    <w:rsid w:val="00FD225E"/>
    <w:rsid w:val="00FD26B3"/>
    <w:rsid w:val="00FE3474"/>
    <w:rsid w:val="00FE53BE"/>
    <w:rsid w:val="00FE5913"/>
    <w:rsid w:val="00FE683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DDBE5"/>
  <w15:docId w15:val="{7EFC767A-5ADD-48BA-9CBF-BF244614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link w:val="af7"/>
  </w:style>
  <w:style w:type="character" w:customStyle="1" w:styleId="af7">
    <w:name w:val="יור תו"/>
    <w:basedOn w:val="a0"/>
    <w:link w:val="af6"/>
    <w:rsid w:val="00706517"/>
    <w:rPr>
      <w:rFonts w:ascii="Arial" w:hAnsi="Arial" w:cs="Arial"/>
      <w:b/>
      <w:bCs/>
      <w:sz w:val="22"/>
      <w:szCs w:val="22"/>
      <w:u w:val="single"/>
      <w:lang w:eastAsia="he-IL"/>
    </w:rPr>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772148"/>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hAnsi="Arial" w:cs="Arial"/>
      <w:b/>
      <w:bCs/>
      <w:vanish/>
      <w:sz w:val="32"/>
      <w:szCs w:val="32"/>
      <w:u w:val="single"/>
    </w:rPr>
  </w:style>
  <w:style w:type="character" w:customStyle="1" w:styleId="TagStyle">
    <w:name w:val="TagStyle"/>
    <w:basedOn w:val="a0"/>
    <w:rsid w:val="001C6518"/>
    <w:rPr>
      <w:rFonts w:cs="Arial"/>
      <w:bCs w:val="0"/>
      <w:vanish/>
      <w:color w:val="010000"/>
      <w:bdr w:val="single" w:sz="4" w:space="0" w:color="FF66FF"/>
    </w:rPr>
  </w:style>
  <w:style w:type="character" w:styleId="aff">
    <w:name w:val="Strong"/>
    <w:qFormat/>
    <w:rsid w:val="001C6518"/>
    <w:rPr>
      <w:rFonts w:ascii="Tahoma" w:hAnsi="Tahoma" w:cs="David"/>
      <w:b/>
      <w:bCs/>
    </w:rPr>
  </w:style>
  <w:style w:type="paragraph" w:styleId="aff0">
    <w:name w:val="List Paragraph"/>
    <w:basedOn w:val="a"/>
    <w:uiPriority w:val="34"/>
    <w:qFormat/>
    <w:rsid w:val="0095295D"/>
    <w:pPr>
      <w:ind w:left="720"/>
      <w:contextualSpacing/>
    </w:pPr>
  </w:style>
  <w:style w:type="paragraph" w:customStyle="1" w:styleId="ETSpeechToText">
    <w:name w:val="ETSpeechToText"/>
    <w:basedOn w:val="a"/>
    <w:link w:val="ETSpeechToText0"/>
    <w:rsid w:val="00706517"/>
    <w:rPr>
      <w:color w:val="999999"/>
    </w:rPr>
  </w:style>
  <w:style w:type="character" w:customStyle="1" w:styleId="ETSpeechToText0">
    <w:name w:val="ETSpeechToText תו"/>
    <w:basedOn w:val="a0"/>
    <w:link w:val="ETSpeechToText"/>
    <w:rsid w:val="00706517"/>
    <w:rPr>
      <w:rFonts w:ascii="Arial" w:hAnsi="Arial" w:cs="Arial"/>
      <w:color w:val="999999"/>
      <w:sz w:val="22"/>
      <w:szCs w:val="22"/>
    </w:rPr>
  </w:style>
  <w:style w:type="paragraph" w:styleId="TOC1">
    <w:name w:val="toc 1"/>
    <w:basedOn w:val="a"/>
    <w:next w:val="a"/>
    <w:autoRedefine/>
    <w:uiPriority w:val="39"/>
    <w:unhideWhenUsed/>
    <w:rsid w:val="00F443F3"/>
    <w:pPr>
      <w:spacing w:after="100"/>
    </w:pPr>
  </w:style>
  <w:style w:type="paragraph" w:styleId="TOC2">
    <w:name w:val="toc 2"/>
    <w:basedOn w:val="a"/>
    <w:next w:val="a"/>
    <w:autoRedefine/>
    <w:uiPriority w:val="39"/>
    <w:unhideWhenUsed/>
    <w:rsid w:val="00F443F3"/>
    <w:pPr>
      <w:spacing w:after="100"/>
      <w:ind w:left="220"/>
    </w:pPr>
  </w:style>
  <w:style w:type="character" w:styleId="Hyperlink">
    <w:name w:val="Hyperlink"/>
    <w:basedOn w:val="a0"/>
    <w:uiPriority w:val="99"/>
    <w:unhideWhenUsed/>
    <w:rsid w:val="00F443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1064</TotalTime>
  <Pages>375</Pages>
  <Words>83902</Words>
  <Characters>419513</Characters>
  <Application>Microsoft Office Word</Application>
  <DocSecurity>0</DocSecurity>
  <Lines>3495</Lines>
  <Paragraphs>1004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502411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97</cp:revision>
  <cp:lastPrinted>1899-12-31T22:00:00Z</cp:lastPrinted>
  <dcterms:created xsi:type="dcterms:W3CDTF">2018-05-03T11:21:00Z</dcterms:created>
  <dcterms:modified xsi:type="dcterms:W3CDTF">2022-11-02T07:09:00Z</dcterms:modified>
</cp:coreProperties>
</file>